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566" w:rsidRPr="00FE3227" w:rsidRDefault="00D567E2" w:rsidP="00115C98">
      <w:pPr>
        <w:jc w:val="center"/>
        <w:rPr>
          <w:lang w:val="pl-PL"/>
        </w:rPr>
      </w:pPr>
      <w:bookmarkStart w:id="0" w:name="_GoBack"/>
      <w:bookmarkEnd w:id="0"/>
      <w:r w:rsidRPr="00FE3227">
        <w:rPr>
          <w:lang w:val="pl-PL"/>
        </w:rPr>
        <w:t>EUROPEJSKI TRYBUNAŁ PRAW CZŁOWIEKA</w:t>
      </w:r>
    </w:p>
    <w:p w:rsidR="00881A09" w:rsidRPr="00FE3227" w:rsidRDefault="00881A09" w:rsidP="00115C98">
      <w:pPr>
        <w:jc w:val="center"/>
        <w:rPr>
          <w:lang w:val="pl-PL"/>
        </w:rPr>
      </w:pPr>
    </w:p>
    <w:p w:rsidR="00881A09" w:rsidRPr="00FE3227" w:rsidRDefault="00881A09" w:rsidP="00115C98">
      <w:pPr>
        <w:jc w:val="center"/>
        <w:rPr>
          <w:lang w:val="pl-PL"/>
        </w:rPr>
      </w:pPr>
    </w:p>
    <w:p w:rsidR="00014566" w:rsidRPr="00F05BDB" w:rsidRDefault="00170926" w:rsidP="00115C98">
      <w:pPr>
        <w:jc w:val="center"/>
        <w:rPr>
          <w:lang w:val="pl-PL"/>
        </w:rPr>
      </w:pPr>
      <w:r w:rsidRPr="00F05BDB">
        <w:rPr>
          <w:lang w:val="pl-PL"/>
        </w:rPr>
        <w:t>SEKCJA PIERWSZA</w:t>
      </w:r>
    </w:p>
    <w:p w:rsidR="00014566" w:rsidRPr="00F05BDB" w:rsidRDefault="00014566" w:rsidP="00115C98">
      <w:pPr>
        <w:jc w:val="center"/>
        <w:rPr>
          <w:lang w:val="pl-PL"/>
        </w:rPr>
      </w:pPr>
    </w:p>
    <w:p w:rsidR="00881A09" w:rsidRPr="00F05BDB" w:rsidRDefault="00881A09" w:rsidP="00115C98">
      <w:pPr>
        <w:jc w:val="center"/>
        <w:rPr>
          <w:lang w:val="pl-PL"/>
        </w:rPr>
      </w:pPr>
    </w:p>
    <w:p w:rsidR="00881A09" w:rsidRPr="00F05BDB" w:rsidRDefault="00881A09" w:rsidP="00115C98">
      <w:pPr>
        <w:jc w:val="center"/>
        <w:rPr>
          <w:lang w:val="pl-PL"/>
        </w:rPr>
      </w:pPr>
    </w:p>
    <w:p w:rsidR="00881A09" w:rsidRPr="00F05BDB" w:rsidRDefault="00881A09" w:rsidP="00115C98">
      <w:pPr>
        <w:jc w:val="center"/>
        <w:rPr>
          <w:lang w:val="pl-PL"/>
        </w:rPr>
      </w:pPr>
    </w:p>
    <w:p w:rsidR="00881A09" w:rsidRPr="00F05BDB" w:rsidRDefault="00881A09" w:rsidP="00115C98">
      <w:pPr>
        <w:jc w:val="center"/>
        <w:rPr>
          <w:lang w:val="pl-PL"/>
        </w:rPr>
      </w:pPr>
    </w:p>
    <w:p w:rsidR="00881A09" w:rsidRPr="00F05BDB" w:rsidRDefault="00881A09" w:rsidP="00115C98">
      <w:pPr>
        <w:jc w:val="center"/>
        <w:rPr>
          <w:lang w:val="pl-PL"/>
        </w:rPr>
      </w:pPr>
    </w:p>
    <w:p w:rsidR="00014566" w:rsidRPr="00F05BDB" w:rsidRDefault="00170926" w:rsidP="00115C98">
      <w:pPr>
        <w:jc w:val="center"/>
        <w:rPr>
          <w:b/>
          <w:lang w:val="pl-PL"/>
        </w:rPr>
      </w:pPr>
      <w:r w:rsidRPr="00F05BDB">
        <w:rPr>
          <w:b/>
          <w:lang w:val="pl-PL"/>
        </w:rPr>
        <w:t>WRONA PRZECIWKO POLSCE</w:t>
      </w:r>
    </w:p>
    <w:p w:rsidR="00014566" w:rsidRPr="00F05BDB" w:rsidRDefault="00014566" w:rsidP="00115C98">
      <w:pPr>
        <w:jc w:val="center"/>
        <w:rPr>
          <w:lang w:val="pl-PL"/>
        </w:rPr>
      </w:pPr>
    </w:p>
    <w:p w:rsidR="00014566" w:rsidRPr="00F05BDB" w:rsidRDefault="00014566" w:rsidP="00115C98">
      <w:pPr>
        <w:jc w:val="center"/>
        <w:rPr>
          <w:i/>
          <w:lang w:val="pl-PL"/>
        </w:rPr>
      </w:pPr>
      <w:r w:rsidRPr="00F05BDB">
        <w:rPr>
          <w:i/>
          <w:lang w:val="pl-PL"/>
        </w:rPr>
        <w:t>(</w:t>
      </w:r>
      <w:r w:rsidR="00170926" w:rsidRPr="00F05BDB">
        <w:rPr>
          <w:i/>
          <w:lang w:val="pl-PL"/>
        </w:rPr>
        <w:t>Sprawa nr</w:t>
      </w:r>
      <w:r w:rsidR="00A65AAA" w:rsidRPr="00F05BDB">
        <w:rPr>
          <w:i/>
          <w:lang w:val="pl-PL"/>
        </w:rPr>
        <w:t xml:space="preserve"> 74568/11</w:t>
      </w:r>
      <w:r w:rsidRPr="00F05BDB">
        <w:rPr>
          <w:i/>
          <w:lang w:val="pl-PL"/>
        </w:rPr>
        <w:t>)</w:t>
      </w:r>
    </w:p>
    <w:p w:rsidR="00014566" w:rsidRPr="00F05BDB" w:rsidRDefault="00014566" w:rsidP="00115C98">
      <w:pPr>
        <w:jc w:val="center"/>
        <w:rPr>
          <w:lang w:val="pl-PL"/>
        </w:rPr>
      </w:pPr>
    </w:p>
    <w:p w:rsidR="00014566" w:rsidRPr="00F05BDB" w:rsidRDefault="00014566" w:rsidP="00115C98">
      <w:pPr>
        <w:jc w:val="center"/>
        <w:rPr>
          <w:lang w:val="pl-PL"/>
        </w:rPr>
      </w:pPr>
    </w:p>
    <w:p w:rsidR="00014566" w:rsidRPr="00F05BDB" w:rsidRDefault="00014566" w:rsidP="00115C98">
      <w:pPr>
        <w:jc w:val="center"/>
        <w:rPr>
          <w:lang w:val="pl-PL"/>
        </w:rPr>
      </w:pPr>
    </w:p>
    <w:p w:rsidR="00115C98" w:rsidRPr="00F05BDB" w:rsidRDefault="00115C98" w:rsidP="00115C98">
      <w:pPr>
        <w:jc w:val="center"/>
        <w:rPr>
          <w:lang w:val="pl-PL"/>
        </w:rPr>
      </w:pPr>
    </w:p>
    <w:p w:rsidR="00115C98" w:rsidRPr="00F05BDB" w:rsidRDefault="00115C98" w:rsidP="00115C98">
      <w:pPr>
        <w:jc w:val="center"/>
        <w:rPr>
          <w:lang w:val="pl-PL"/>
        </w:rPr>
      </w:pPr>
    </w:p>
    <w:p w:rsidR="00115C98" w:rsidRPr="00F05BDB" w:rsidRDefault="00115C98" w:rsidP="00115C98">
      <w:pPr>
        <w:jc w:val="center"/>
        <w:rPr>
          <w:lang w:val="pl-PL"/>
        </w:rPr>
      </w:pPr>
    </w:p>
    <w:p w:rsidR="00115C98" w:rsidRPr="00F05BDB" w:rsidRDefault="00115C98" w:rsidP="00115C98">
      <w:pPr>
        <w:jc w:val="center"/>
        <w:rPr>
          <w:lang w:val="pl-PL"/>
        </w:rPr>
      </w:pPr>
    </w:p>
    <w:p w:rsidR="00115C98" w:rsidRPr="00F05BDB" w:rsidRDefault="00115C98" w:rsidP="00115C98">
      <w:pPr>
        <w:jc w:val="center"/>
        <w:rPr>
          <w:lang w:val="pl-PL"/>
        </w:rPr>
      </w:pPr>
    </w:p>
    <w:p w:rsidR="00115C98" w:rsidRPr="00F05BDB" w:rsidRDefault="00115C98" w:rsidP="00115C98">
      <w:pPr>
        <w:jc w:val="center"/>
        <w:rPr>
          <w:lang w:val="pl-PL"/>
        </w:rPr>
      </w:pPr>
    </w:p>
    <w:p w:rsidR="00115C98" w:rsidRPr="00F05BDB" w:rsidRDefault="00115C98" w:rsidP="00115C98">
      <w:pPr>
        <w:jc w:val="center"/>
        <w:rPr>
          <w:lang w:val="pl-PL"/>
        </w:rPr>
      </w:pPr>
    </w:p>
    <w:p w:rsidR="00115C98" w:rsidRPr="00F05BDB" w:rsidRDefault="00115C98" w:rsidP="00115C98">
      <w:pPr>
        <w:jc w:val="center"/>
        <w:rPr>
          <w:lang w:val="pl-PL"/>
        </w:rPr>
      </w:pPr>
    </w:p>
    <w:p w:rsidR="00881A09" w:rsidRPr="00F05BDB" w:rsidRDefault="00881A09" w:rsidP="00115C98">
      <w:pPr>
        <w:jc w:val="center"/>
        <w:rPr>
          <w:lang w:val="pl-PL"/>
        </w:rPr>
      </w:pPr>
    </w:p>
    <w:p w:rsidR="00014566" w:rsidRPr="00F05BDB" w:rsidRDefault="00014566" w:rsidP="00115C98">
      <w:pPr>
        <w:jc w:val="center"/>
        <w:rPr>
          <w:lang w:val="pl-PL"/>
        </w:rPr>
      </w:pPr>
    </w:p>
    <w:p w:rsidR="00AA5BEA" w:rsidRPr="00F05BDB" w:rsidRDefault="00170926" w:rsidP="00115C98">
      <w:pPr>
        <w:jc w:val="center"/>
        <w:rPr>
          <w:lang w:val="pl-PL"/>
        </w:rPr>
      </w:pPr>
      <w:r w:rsidRPr="00F05BDB">
        <w:rPr>
          <w:lang w:val="pl-PL"/>
        </w:rPr>
        <w:t>WYROK</w:t>
      </w:r>
    </w:p>
    <w:p w:rsidR="00023572" w:rsidRPr="00F05BDB" w:rsidRDefault="00023572" w:rsidP="00115C98">
      <w:pPr>
        <w:jc w:val="center"/>
        <w:rPr>
          <w:lang w:val="pl-PL"/>
        </w:rPr>
      </w:pPr>
    </w:p>
    <w:p w:rsidR="00AA5BEA" w:rsidRPr="00F05BDB" w:rsidRDefault="00AA5BEA" w:rsidP="00115C98">
      <w:pPr>
        <w:jc w:val="center"/>
        <w:rPr>
          <w:lang w:val="pl-PL"/>
        </w:rPr>
      </w:pPr>
    </w:p>
    <w:p w:rsidR="00881A09" w:rsidRPr="00F05BDB" w:rsidRDefault="00881A09" w:rsidP="00115C98">
      <w:pPr>
        <w:jc w:val="center"/>
        <w:rPr>
          <w:lang w:val="pl-PL"/>
        </w:rPr>
      </w:pPr>
    </w:p>
    <w:p w:rsidR="00881A09" w:rsidRPr="00F05BDB" w:rsidRDefault="00881A09" w:rsidP="00115C98">
      <w:pPr>
        <w:jc w:val="center"/>
        <w:rPr>
          <w:lang w:val="pl-PL"/>
        </w:rPr>
      </w:pPr>
    </w:p>
    <w:p w:rsidR="00881A09" w:rsidRPr="00F05BDB" w:rsidRDefault="00881A09" w:rsidP="00115C98">
      <w:pPr>
        <w:jc w:val="center"/>
        <w:rPr>
          <w:lang w:val="pl-PL"/>
        </w:rPr>
      </w:pPr>
      <w:r w:rsidRPr="00F05BDB">
        <w:rPr>
          <w:lang w:val="pl-PL"/>
        </w:rPr>
        <w:t>STRASBURG</w:t>
      </w:r>
    </w:p>
    <w:p w:rsidR="00881A09" w:rsidRPr="00F05BDB" w:rsidRDefault="00881A09" w:rsidP="00115C98">
      <w:pPr>
        <w:jc w:val="center"/>
        <w:rPr>
          <w:lang w:val="pl-PL"/>
        </w:rPr>
      </w:pPr>
    </w:p>
    <w:p w:rsidR="00881A09" w:rsidRPr="00F05BDB" w:rsidRDefault="00170926" w:rsidP="00115C98">
      <w:pPr>
        <w:jc w:val="center"/>
        <w:rPr>
          <w:lang w:val="pl-PL"/>
        </w:rPr>
      </w:pPr>
      <w:r w:rsidRPr="00F05BDB">
        <w:rPr>
          <w:lang w:val="pl-PL"/>
        </w:rPr>
        <w:t>15 czerwca</w:t>
      </w:r>
      <w:r w:rsidR="00881A09" w:rsidRPr="00F05BDB">
        <w:rPr>
          <w:lang w:val="pl-PL"/>
        </w:rPr>
        <w:t xml:space="preserve"> 2017</w:t>
      </w:r>
      <w:r w:rsidR="00A76F7C">
        <w:rPr>
          <w:lang w:val="pl-PL"/>
        </w:rPr>
        <w:t xml:space="preserve"> r.</w:t>
      </w:r>
    </w:p>
    <w:p w:rsidR="00881A09" w:rsidRPr="00F05BDB" w:rsidRDefault="00881A09" w:rsidP="00115C98">
      <w:pPr>
        <w:jc w:val="center"/>
        <w:rPr>
          <w:lang w:val="pl-PL"/>
        </w:rPr>
      </w:pPr>
    </w:p>
    <w:p w:rsidR="00881A09" w:rsidRPr="00F05BDB" w:rsidRDefault="00881A09" w:rsidP="00115C98">
      <w:pPr>
        <w:jc w:val="center"/>
        <w:rPr>
          <w:lang w:val="pl-PL"/>
        </w:rPr>
      </w:pPr>
    </w:p>
    <w:p w:rsidR="00881A09" w:rsidRPr="00F05BDB" w:rsidRDefault="00881A09" w:rsidP="00115C98">
      <w:pPr>
        <w:jc w:val="center"/>
        <w:rPr>
          <w:lang w:val="pl-PL"/>
        </w:rPr>
      </w:pPr>
    </w:p>
    <w:p w:rsidR="00881A09" w:rsidRPr="00F05BDB" w:rsidRDefault="00090082" w:rsidP="00115C98">
      <w:pPr>
        <w:jc w:val="left"/>
        <w:rPr>
          <w:i/>
          <w:sz w:val="22"/>
          <w:lang w:val="pl-PL"/>
        </w:rPr>
      </w:pPr>
      <w:r w:rsidRPr="00F05BDB">
        <w:rPr>
          <w:i/>
          <w:sz w:val="22"/>
          <w:lang w:val="pl-PL"/>
        </w:rPr>
        <w:t xml:space="preserve">Wyrok ten jest </w:t>
      </w:r>
      <w:r w:rsidR="00794802" w:rsidRPr="00F05BDB">
        <w:rPr>
          <w:i/>
          <w:sz w:val="22"/>
          <w:lang w:val="pl-PL"/>
        </w:rPr>
        <w:t>ostateczny, ale</w:t>
      </w:r>
      <w:r w:rsidR="00170926" w:rsidRPr="00F05BDB">
        <w:rPr>
          <w:i/>
          <w:sz w:val="22"/>
          <w:lang w:val="pl-PL"/>
        </w:rPr>
        <w:t xml:space="preserve"> może podlegać korekcie redakcyjnej</w:t>
      </w:r>
      <w:r w:rsidR="006F25AB" w:rsidRPr="00F05BDB">
        <w:rPr>
          <w:i/>
          <w:sz w:val="22"/>
          <w:lang w:val="pl-PL"/>
        </w:rPr>
        <w:t>.</w:t>
      </w:r>
    </w:p>
    <w:p w:rsidR="004868E9" w:rsidRPr="00F05BDB" w:rsidRDefault="004868E9" w:rsidP="00115C98">
      <w:pPr>
        <w:pStyle w:val="ECHRPara"/>
        <w:rPr>
          <w:lang w:val="pl-PL"/>
        </w:rPr>
        <w:sectPr w:rsidR="004868E9" w:rsidRPr="00F05BDB" w:rsidSect="00881A09">
          <w:headerReference w:type="default" r:id="rId12"/>
          <w:headerReference w:type="first" r:id="rId13"/>
          <w:footerReference w:type="first" r:id="rId14"/>
          <w:footnotePr>
            <w:numRestart w:val="eachSect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titlePg/>
          <w:docGrid w:linePitch="326"/>
        </w:sectPr>
      </w:pPr>
    </w:p>
    <w:p w:rsidR="00014566" w:rsidRPr="00F05BDB" w:rsidRDefault="00170926" w:rsidP="00115C98">
      <w:pPr>
        <w:pStyle w:val="JuCase"/>
        <w:rPr>
          <w:bCs/>
          <w:lang w:val="pl-PL"/>
        </w:rPr>
      </w:pPr>
      <w:r w:rsidRPr="00F05BDB">
        <w:rPr>
          <w:lang w:val="pl-PL"/>
        </w:rPr>
        <w:lastRenderedPageBreak/>
        <w:t>W sprawie</w:t>
      </w:r>
      <w:r w:rsidR="00014566" w:rsidRPr="00F05BDB">
        <w:rPr>
          <w:lang w:val="pl-PL"/>
        </w:rPr>
        <w:t xml:space="preserve"> </w:t>
      </w:r>
      <w:r w:rsidRPr="00F05BDB">
        <w:rPr>
          <w:lang w:val="pl-PL"/>
        </w:rPr>
        <w:t>Wrona przeciwko Polsce</w:t>
      </w:r>
      <w:r w:rsidR="00014566" w:rsidRPr="00F05BDB">
        <w:rPr>
          <w:lang w:val="pl-PL"/>
        </w:rPr>
        <w:t>,</w:t>
      </w:r>
    </w:p>
    <w:p w:rsidR="00E32786" w:rsidRPr="00F05BDB" w:rsidRDefault="00B97253" w:rsidP="00115C98">
      <w:pPr>
        <w:pStyle w:val="ECHRPara"/>
        <w:rPr>
          <w:lang w:val="pl-PL"/>
        </w:rPr>
      </w:pPr>
      <w:r w:rsidRPr="00F05BDB">
        <w:rPr>
          <w:lang w:val="pl-PL"/>
        </w:rPr>
        <w:t>Europejski Trybunał Praw Człowieka (</w:t>
      </w:r>
      <w:r w:rsidR="00090082" w:rsidRPr="00F05BDB">
        <w:rPr>
          <w:lang w:val="pl-PL"/>
        </w:rPr>
        <w:t>Sekcja Pierwsza</w:t>
      </w:r>
      <w:r w:rsidRPr="00F05BDB">
        <w:rPr>
          <w:lang w:val="pl-PL"/>
        </w:rPr>
        <w:t>)</w:t>
      </w:r>
      <w:r w:rsidR="009C4F8A" w:rsidRPr="00F05BDB">
        <w:rPr>
          <w:lang w:val="pl-PL"/>
        </w:rPr>
        <w:t xml:space="preserve">, zasiadając jako </w:t>
      </w:r>
      <w:r w:rsidR="00F62520">
        <w:rPr>
          <w:lang w:val="pl-PL"/>
        </w:rPr>
        <w:t>Komitet</w:t>
      </w:r>
      <w:r w:rsidR="009C4F8A" w:rsidRPr="00F05BDB">
        <w:rPr>
          <w:lang w:val="pl-PL"/>
        </w:rPr>
        <w:t xml:space="preserve"> w składzie</w:t>
      </w:r>
      <w:r w:rsidR="00E32786" w:rsidRPr="00F05BDB">
        <w:rPr>
          <w:lang w:val="pl-PL"/>
        </w:rPr>
        <w:t>:</w:t>
      </w:r>
    </w:p>
    <w:p w:rsidR="00D13096" w:rsidRPr="00F05BDB" w:rsidRDefault="00881A09" w:rsidP="00115C98">
      <w:pPr>
        <w:pStyle w:val="ECHRDecisionBody"/>
        <w:rPr>
          <w:i/>
          <w:lang w:val="pl-PL"/>
        </w:rPr>
      </w:pPr>
      <w:r w:rsidRPr="00F05BDB">
        <w:rPr>
          <w:lang w:val="pl-PL"/>
        </w:rPr>
        <w:tab/>
      </w:r>
      <w:proofErr w:type="spellStart"/>
      <w:r w:rsidRPr="00F05BDB">
        <w:rPr>
          <w:lang w:val="pl-PL"/>
        </w:rPr>
        <w:t>Aleš</w:t>
      </w:r>
      <w:proofErr w:type="spellEnd"/>
      <w:r w:rsidRPr="00F05BDB">
        <w:rPr>
          <w:lang w:val="pl-PL"/>
        </w:rPr>
        <w:t xml:space="preserve"> </w:t>
      </w:r>
      <w:proofErr w:type="spellStart"/>
      <w:r w:rsidRPr="00F05BDB">
        <w:rPr>
          <w:lang w:val="pl-PL"/>
        </w:rPr>
        <w:t>Pejchal</w:t>
      </w:r>
      <w:proofErr w:type="spellEnd"/>
      <w:r w:rsidRPr="00F05BDB">
        <w:rPr>
          <w:lang w:val="pl-PL"/>
        </w:rPr>
        <w:t>,</w:t>
      </w:r>
      <w:r w:rsidR="00B97253" w:rsidRPr="00F05BDB">
        <w:rPr>
          <w:i/>
          <w:lang w:val="pl-PL"/>
        </w:rPr>
        <w:t xml:space="preserve"> Przewodniczący</w:t>
      </w:r>
      <w:r w:rsidRPr="00F05BDB">
        <w:rPr>
          <w:i/>
          <w:lang w:val="pl-PL"/>
        </w:rPr>
        <w:t>,</w:t>
      </w:r>
      <w:r w:rsidRPr="00F05BDB">
        <w:rPr>
          <w:i/>
          <w:lang w:val="pl-PL"/>
        </w:rPr>
        <w:br/>
      </w:r>
      <w:r w:rsidRPr="00F05BDB">
        <w:rPr>
          <w:lang w:val="pl-PL"/>
        </w:rPr>
        <w:tab/>
        <w:t xml:space="preserve">Krzysztof </w:t>
      </w:r>
      <w:proofErr w:type="spellStart"/>
      <w:r w:rsidRPr="00F05BDB">
        <w:rPr>
          <w:lang w:val="pl-PL"/>
        </w:rPr>
        <w:t>Wojtyczek</w:t>
      </w:r>
      <w:proofErr w:type="spellEnd"/>
      <w:r w:rsidRPr="00F05BDB">
        <w:rPr>
          <w:lang w:val="pl-PL"/>
        </w:rPr>
        <w:t>,</w:t>
      </w:r>
      <w:r w:rsidRPr="00F05BDB">
        <w:rPr>
          <w:i/>
          <w:lang w:val="pl-PL"/>
        </w:rPr>
        <w:br/>
      </w:r>
      <w:r w:rsidRPr="00F05BDB">
        <w:rPr>
          <w:lang w:val="pl-PL"/>
        </w:rPr>
        <w:tab/>
      </w:r>
      <w:proofErr w:type="spellStart"/>
      <w:r w:rsidRPr="00F05BDB">
        <w:rPr>
          <w:lang w:val="pl-PL"/>
        </w:rPr>
        <w:t>Jovan</w:t>
      </w:r>
      <w:proofErr w:type="spellEnd"/>
      <w:r w:rsidRPr="00F05BDB">
        <w:rPr>
          <w:lang w:val="pl-PL"/>
        </w:rPr>
        <w:t xml:space="preserve"> </w:t>
      </w:r>
      <w:proofErr w:type="spellStart"/>
      <w:r w:rsidRPr="00F05BDB">
        <w:rPr>
          <w:lang w:val="pl-PL"/>
        </w:rPr>
        <w:t>Ilievski</w:t>
      </w:r>
      <w:proofErr w:type="spellEnd"/>
      <w:r w:rsidRPr="00F05BDB">
        <w:rPr>
          <w:lang w:val="pl-PL"/>
        </w:rPr>
        <w:t>,</w:t>
      </w:r>
      <w:r w:rsidR="00B97253" w:rsidRPr="00F05BDB">
        <w:rPr>
          <w:i/>
          <w:lang w:val="pl-PL"/>
        </w:rPr>
        <w:t xml:space="preserve"> </w:t>
      </w:r>
      <w:r w:rsidR="00D13096" w:rsidRPr="00F05BDB">
        <w:rPr>
          <w:i/>
          <w:lang w:val="pl-PL"/>
        </w:rPr>
        <w:t>Sędziowie,·</w:t>
      </w:r>
    </w:p>
    <w:p w:rsidR="00E32786" w:rsidRPr="00F05BDB" w:rsidRDefault="009C4F8A" w:rsidP="00115C98">
      <w:pPr>
        <w:pStyle w:val="ECHRDecisionBody"/>
        <w:rPr>
          <w:i/>
          <w:lang w:val="pl-PL"/>
        </w:rPr>
      </w:pPr>
      <w:r w:rsidRPr="00F05BDB">
        <w:rPr>
          <w:lang w:val="pl-PL"/>
        </w:rPr>
        <w:tab/>
      </w:r>
      <w:r w:rsidR="00D13096" w:rsidRPr="00F05BDB">
        <w:rPr>
          <w:lang w:val="pl-PL"/>
        </w:rPr>
        <w:t>i</w:t>
      </w:r>
      <w:r w:rsidR="00B97253" w:rsidRPr="00F05BDB">
        <w:rPr>
          <w:lang w:val="pl-PL"/>
        </w:rPr>
        <w:t xml:space="preserve"> </w:t>
      </w:r>
      <w:r w:rsidR="006F38BC" w:rsidRPr="00F05BDB">
        <w:rPr>
          <w:lang w:val="pl-PL"/>
        </w:rPr>
        <w:t xml:space="preserve">Renata </w:t>
      </w:r>
      <w:proofErr w:type="spellStart"/>
      <w:r w:rsidR="006F38BC" w:rsidRPr="00F05BDB">
        <w:rPr>
          <w:lang w:val="pl-PL"/>
        </w:rPr>
        <w:t>Degener</w:t>
      </w:r>
      <w:proofErr w:type="spellEnd"/>
      <w:r w:rsidR="00E32786" w:rsidRPr="00F05BDB">
        <w:rPr>
          <w:lang w:val="pl-PL"/>
        </w:rPr>
        <w:t xml:space="preserve">, </w:t>
      </w:r>
      <w:r w:rsidR="004A4D03" w:rsidRPr="00F05BDB">
        <w:rPr>
          <w:i/>
          <w:lang w:val="pl-PL"/>
        </w:rPr>
        <w:t>Zastępca</w:t>
      </w:r>
      <w:r w:rsidR="004A4D03" w:rsidRPr="00F05BDB">
        <w:rPr>
          <w:lang w:val="pl-PL"/>
        </w:rPr>
        <w:t xml:space="preserve"> </w:t>
      </w:r>
      <w:r w:rsidR="004A4D03" w:rsidRPr="00F05BDB">
        <w:rPr>
          <w:i/>
          <w:lang w:val="pl-PL"/>
        </w:rPr>
        <w:t>K</w:t>
      </w:r>
      <w:r w:rsidR="00B97253" w:rsidRPr="00F05BDB">
        <w:rPr>
          <w:i/>
          <w:lang w:val="pl-PL"/>
        </w:rPr>
        <w:t>anclerz</w:t>
      </w:r>
      <w:r w:rsidR="004A4D03" w:rsidRPr="00F05BDB">
        <w:rPr>
          <w:i/>
          <w:lang w:val="pl-PL"/>
        </w:rPr>
        <w:t>a</w:t>
      </w:r>
      <w:r w:rsidR="00B97253" w:rsidRPr="00F05BDB">
        <w:rPr>
          <w:i/>
          <w:lang w:val="pl-PL"/>
        </w:rPr>
        <w:t xml:space="preserve"> Sekcji</w:t>
      </w:r>
      <w:r w:rsidR="00E32786" w:rsidRPr="00F05BDB">
        <w:rPr>
          <w:i/>
          <w:lang w:val="pl-PL"/>
        </w:rPr>
        <w:t>,</w:t>
      </w:r>
    </w:p>
    <w:p w:rsidR="00E32786" w:rsidRPr="00F05BDB" w:rsidRDefault="00B97253" w:rsidP="00115C98">
      <w:pPr>
        <w:pStyle w:val="ECHRPara"/>
        <w:rPr>
          <w:lang w:val="pl-PL"/>
        </w:rPr>
      </w:pPr>
      <w:r w:rsidRPr="00F05BDB">
        <w:rPr>
          <w:lang w:val="pl-PL"/>
        </w:rPr>
        <w:t>Obradując na posiedzeniu niejawnym w dniu</w:t>
      </w:r>
      <w:r w:rsidR="00E32786" w:rsidRPr="00F05BDB">
        <w:rPr>
          <w:lang w:val="pl-PL"/>
        </w:rPr>
        <w:t xml:space="preserve"> </w:t>
      </w:r>
      <w:r w:rsidRPr="00F05BDB">
        <w:rPr>
          <w:lang w:val="pl-PL"/>
        </w:rPr>
        <w:t>23 maja</w:t>
      </w:r>
      <w:r w:rsidR="00881A09" w:rsidRPr="00F05BDB">
        <w:rPr>
          <w:lang w:val="pl-PL"/>
        </w:rPr>
        <w:t xml:space="preserve"> 2017</w:t>
      </w:r>
      <w:r w:rsidR="00F62520">
        <w:rPr>
          <w:lang w:val="pl-PL"/>
        </w:rPr>
        <w:t xml:space="preserve"> </w:t>
      </w:r>
      <w:r w:rsidRPr="00F05BDB">
        <w:rPr>
          <w:lang w:val="pl-PL"/>
        </w:rPr>
        <w:t>r.</w:t>
      </w:r>
    </w:p>
    <w:p w:rsidR="00014566" w:rsidRPr="00F05BDB" w:rsidRDefault="00417ED9" w:rsidP="00115C98">
      <w:pPr>
        <w:pStyle w:val="ECHRPara"/>
        <w:rPr>
          <w:lang w:val="pl-PL"/>
        </w:rPr>
      </w:pPr>
      <w:r w:rsidRPr="00F05BDB">
        <w:rPr>
          <w:lang w:val="pl-PL"/>
        </w:rPr>
        <w:t>Wydaje n</w:t>
      </w:r>
      <w:r w:rsidR="00B97253" w:rsidRPr="00F05BDB">
        <w:rPr>
          <w:lang w:val="pl-PL"/>
        </w:rPr>
        <w:t xml:space="preserve">astępujący wyrok, który został </w:t>
      </w:r>
      <w:r w:rsidR="00C60880" w:rsidRPr="00F05BDB">
        <w:rPr>
          <w:lang w:val="pl-PL"/>
        </w:rPr>
        <w:t>przyjęty</w:t>
      </w:r>
      <w:r w:rsidR="00B97253" w:rsidRPr="00F05BDB">
        <w:rPr>
          <w:lang w:val="pl-PL"/>
        </w:rPr>
        <w:t xml:space="preserve"> w tym dniu</w:t>
      </w:r>
      <w:r w:rsidR="00014566" w:rsidRPr="00F05BDB">
        <w:rPr>
          <w:lang w:val="pl-PL"/>
        </w:rPr>
        <w:t>:</w:t>
      </w:r>
    </w:p>
    <w:p w:rsidR="00014566" w:rsidRPr="00F05BDB" w:rsidRDefault="00A601BE" w:rsidP="00115C98">
      <w:pPr>
        <w:pStyle w:val="ECHRTitle1"/>
        <w:rPr>
          <w:lang w:val="pl-PL"/>
        </w:rPr>
      </w:pPr>
      <w:r w:rsidRPr="00F05BDB">
        <w:rPr>
          <w:lang w:val="pl-PL"/>
        </w:rPr>
        <w:t xml:space="preserve"> </w:t>
      </w:r>
      <w:r w:rsidR="00B97253" w:rsidRPr="00F05BDB">
        <w:rPr>
          <w:lang w:val="pl-PL"/>
        </w:rPr>
        <w:t>POSTĘPOWANIE</w:t>
      </w:r>
    </w:p>
    <w:p w:rsidR="00A601BE" w:rsidRPr="00F05BDB" w:rsidRDefault="00BE446C" w:rsidP="00115C98">
      <w:pPr>
        <w:pStyle w:val="ECHRPara"/>
        <w:rPr>
          <w:lang w:val="pl-PL"/>
        </w:rPr>
      </w:pPr>
      <w:r w:rsidRPr="00F05BDB">
        <w:rPr>
          <w:lang w:val="en-GB"/>
        </w:rPr>
        <w:fldChar w:fldCharType="begin"/>
      </w:r>
      <w:r w:rsidR="00A65AAA" w:rsidRPr="00F05BDB">
        <w:rPr>
          <w:lang w:val="pl-PL"/>
        </w:rPr>
        <w:instrText xml:space="preserve"> SEQ level0 \*arabic </w:instrText>
      </w:r>
      <w:r w:rsidRPr="00F05BDB">
        <w:rPr>
          <w:lang w:val="en-GB"/>
        </w:rPr>
        <w:fldChar w:fldCharType="separate"/>
      </w:r>
      <w:r w:rsidR="00B526D4" w:rsidRPr="00F05BDB">
        <w:rPr>
          <w:noProof/>
          <w:lang w:val="pl-PL"/>
        </w:rPr>
        <w:t>1</w:t>
      </w:r>
      <w:r w:rsidRPr="00F05BDB">
        <w:rPr>
          <w:lang w:val="en-GB"/>
        </w:rPr>
        <w:fldChar w:fldCharType="end"/>
      </w:r>
      <w:r w:rsidR="00014566" w:rsidRPr="00F05BDB">
        <w:rPr>
          <w:lang w:val="pl-PL"/>
        </w:rPr>
        <w:t>. </w:t>
      </w:r>
      <w:r w:rsidR="00A601BE" w:rsidRPr="00F05BDB">
        <w:rPr>
          <w:lang w:val="pl-PL"/>
        </w:rPr>
        <w:t>Sprawa wywodzi</w:t>
      </w:r>
      <w:r w:rsidR="00817923" w:rsidRPr="00F05BDB">
        <w:rPr>
          <w:lang w:val="pl-PL"/>
        </w:rPr>
        <w:t xml:space="preserve"> się ze skargi (nr 74568/11) </w:t>
      </w:r>
      <w:r w:rsidR="00A601BE" w:rsidRPr="00F05BDB">
        <w:rPr>
          <w:lang w:val="pl-PL"/>
        </w:rPr>
        <w:t>przeciwko Rzeczypospolitej Polskie</w:t>
      </w:r>
      <w:r w:rsidR="00F0239C" w:rsidRPr="00F05BDB">
        <w:rPr>
          <w:lang w:val="pl-PL"/>
        </w:rPr>
        <w:t>j</w:t>
      </w:r>
      <w:r w:rsidR="00817923" w:rsidRPr="00F05BDB">
        <w:rPr>
          <w:lang w:val="pl-PL"/>
        </w:rPr>
        <w:t xml:space="preserve"> </w:t>
      </w:r>
      <w:r w:rsidR="00C60880" w:rsidRPr="00F05BDB">
        <w:rPr>
          <w:lang w:val="pl-PL"/>
        </w:rPr>
        <w:t>wniesionej</w:t>
      </w:r>
      <w:r w:rsidR="00A601BE" w:rsidRPr="00F05BDB">
        <w:rPr>
          <w:lang w:val="pl-PL"/>
        </w:rPr>
        <w:t xml:space="preserve"> do Trybunału na</w:t>
      </w:r>
      <w:r w:rsidR="00817923" w:rsidRPr="00F05BDB">
        <w:rPr>
          <w:lang w:val="pl-PL"/>
        </w:rPr>
        <w:t xml:space="preserve"> podstawie art. 34 Konwencji o ochronie praw człowieka i podstawowych w</w:t>
      </w:r>
      <w:r w:rsidR="00A601BE" w:rsidRPr="00F05BDB">
        <w:rPr>
          <w:lang w:val="pl-PL"/>
        </w:rPr>
        <w:t>olności ("Konwencja") przez</w:t>
      </w:r>
      <w:r w:rsidR="00817923" w:rsidRPr="00F05BDB">
        <w:rPr>
          <w:lang w:val="pl-PL"/>
        </w:rPr>
        <w:t xml:space="preserve"> obywatela </w:t>
      </w:r>
      <w:r w:rsidR="009C4F8A" w:rsidRPr="00F05BDB">
        <w:rPr>
          <w:lang w:val="pl-PL"/>
        </w:rPr>
        <w:t>polskiego, P</w:t>
      </w:r>
      <w:r w:rsidR="00C60880" w:rsidRPr="00F05BDB">
        <w:rPr>
          <w:lang w:val="pl-PL"/>
        </w:rPr>
        <w:t>ana Arkadiusza Wronę</w:t>
      </w:r>
      <w:r w:rsidR="00A601BE" w:rsidRPr="00F05BDB">
        <w:rPr>
          <w:lang w:val="pl-PL"/>
        </w:rPr>
        <w:t xml:space="preserve"> ("skarżący"), w dniu 30 listopada 2011 r.</w:t>
      </w:r>
    </w:p>
    <w:p w:rsidR="00A601BE" w:rsidRPr="00F05BDB" w:rsidRDefault="00014566" w:rsidP="00115C98">
      <w:pPr>
        <w:pStyle w:val="ECHRPara"/>
        <w:rPr>
          <w:lang w:val="pl-PL"/>
        </w:rPr>
      </w:pPr>
      <w:r w:rsidRPr="00F05BDB">
        <w:rPr>
          <w:lang w:val="pl-PL"/>
        </w:rPr>
        <w:t> </w:t>
      </w:r>
      <w:r w:rsidR="00BE446C" w:rsidRPr="00F05BDB">
        <w:rPr>
          <w:lang w:val="en-GB"/>
        </w:rPr>
        <w:fldChar w:fldCharType="begin"/>
      </w:r>
      <w:r w:rsidR="00A65AAA" w:rsidRPr="00F05BDB">
        <w:rPr>
          <w:lang w:val="pl-PL"/>
        </w:rPr>
        <w:instrText xml:space="preserve"> SEQ level0 \*arabic </w:instrText>
      </w:r>
      <w:r w:rsidR="00BE446C" w:rsidRPr="00F05BDB">
        <w:rPr>
          <w:lang w:val="en-GB"/>
        </w:rPr>
        <w:fldChar w:fldCharType="separate"/>
      </w:r>
      <w:r w:rsidR="00B526D4" w:rsidRPr="00F05BDB">
        <w:rPr>
          <w:noProof/>
          <w:lang w:val="pl-PL"/>
        </w:rPr>
        <w:t>2</w:t>
      </w:r>
      <w:r w:rsidR="00BE446C" w:rsidRPr="00F05BDB">
        <w:rPr>
          <w:lang w:val="en-GB"/>
        </w:rPr>
        <w:fldChar w:fldCharType="end"/>
      </w:r>
      <w:r w:rsidRPr="00F05BDB">
        <w:rPr>
          <w:lang w:val="pl-PL"/>
        </w:rPr>
        <w:t>.  </w:t>
      </w:r>
      <w:r w:rsidR="00A601BE" w:rsidRPr="00F05BDB">
        <w:rPr>
          <w:lang w:val="pl-PL"/>
        </w:rPr>
        <w:t>Skarżący był reprezentowany przez</w:t>
      </w:r>
      <w:r w:rsidR="00AF07DE" w:rsidRPr="00F05BDB">
        <w:rPr>
          <w:lang w:val="pl-PL"/>
        </w:rPr>
        <w:t>,</w:t>
      </w:r>
      <w:r w:rsidR="009C4F8A" w:rsidRPr="00F05BDB">
        <w:rPr>
          <w:lang w:val="pl-PL"/>
        </w:rPr>
        <w:t xml:space="preserve"> P</w:t>
      </w:r>
      <w:r w:rsidR="00090082" w:rsidRPr="00F05BDB">
        <w:rPr>
          <w:lang w:val="pl-PL"/>
        </w:rPr>
        <w:t>anią</w:t>
      </w:r>
      <w:r w:rsidR="00A601BE" w:rsidRPr="00F05BDB">
        <w:rPr>
          <w:lang w:val="pl-PL"/>
        </w:rPr>
        <w:t xml:space="preserve"> W. Pasik</w:t>
      </w:r>
      <w:r w:rsidR="00AF07DE" w:rsidRPr="00F05BDB">
        <w:rPr>
          <w:lang w:val="pl-PL"/>
        </w:rPr>
        <w:t xml:space="preserve"> </w:t>
      </w:r>
      <w:r w:rsidR="00B30829" w:rsidRPr="00F05BDB">
        <w:rPr>
          <w:lang w:val="pl-PL"/>
        </w:rPr>
        <w:t xml:space="preserve">adwokata </w:t>
      </w:r>
      <w:r w:rsidR="00B30829">
        <w:rPr>
          <w:lang w:val="pl-PL"/>
        </w:rPr>
        <w:t>praktykującego</w:t>
      </w:r>
      <w:r w:rsidR="00A601BE" w:rsidRPr="00F05BDB">
        <w:rPr>
          <w:lang w:val="pl-PL"/>
        </w:rPr>
        <w:t xml:space="preserve"> w Warszawie. Rząd polski ("Rząd") </w:t>
      </w:r>
      <w:r w:rsidR="00090082" w:rsidRPr="00F05BDB">
        <w:rPr>
          <w:lang w:val="pl-PL"/>
        </w:rPr>
        <w:t>był reprezentowany przez swojego pełnomocnika</w:t>
      </w:r>
      <w:r w:rsidR="009C4F8A" w:rsidRPr="00F05BDB">
        <w:rPr>
          <w:lang w:val="pl-PL"/>
        </w:rPr>
        <w:t>, P</w:t>
      </w:r>
      <w:r w:rsidR="00A601BE" w:rsidRPr="00F05BDB">
        <w:rPr>
          <w:lang w:val="pl-PL"/>
        </w:rPr>
        <w:t>ani</w:t>
      </w:r>
      <w:r w:rsidR="00090082" w:rsidRPr="00F05BDB">
        <w:rPr>
          <w:lang w:val="pl-PL"/>
        </w:rPr>
        <w:t>ą J. Chrzanowską</w:t>
      </w:r>
      <w:r w:rsidR="00A601BE" w:rsidRPr="00F05BDB">
        <w:rPr>
          <w:lang w:val="pl-PL"/>
        </w:rPr>
        <w:t xml:space="preserve"> z Ministerstwa Spraw Zagranicznych.</w:t>
      </w:r>
    </w:p>
    <w:p w:rsidR="00A601BE" w:rsidRPr="00F05BDB" w:rsidRDefault="00BE446C" w:rsidP="00115C98">
      <w:pPr>
        <w:pStyle w:val="ECHRPara"/>
        <w:rPr>
          <w:lang w:val="pl-PL"/>
        </w:rPr>
      </w:pPr>
      <w:r w:rsidRPr="00F05BDB">
        <w:rPr>
          <w:lang w:val="en-GB"/>
        </w:rPr>
        <w:fldChar w:fldCharType="begin"/>
      </w:r>
      <w:r w:rsidR="00A65AAA" w:rsidRPr="00F05BDB">
        <w:rPr>
          <w:lang w:val="pl-PL"/>
        </w:rPr>
        <w:instrText xml:space="preserve"> SEQ level0 \*arabic </w:instrText>
      </w:r>
      <w:r w:rsidRPr="00F05BDB">
        <w:rPr>
          <w:lang w:val="en-GB"/>
        </w:rPr>
        <w:fldChar w:fldCharType="separate"/>
      </w:r>
      <w:r w:rsidR="00B526D4" w:rsidRPr="00F05BDB">
        <w:rPr>
          <w:noProof/>
          <w:lang w:val="pl-PL"/>
        </w:rPr>
        <w:t>3</w:t>
      </w:r>
      <w:r w:rsidRPr="00F05BDB">
        <w:rPr>
          <w:lang w:val="en-GB"/>
        </w:rPr>
        <w:fldChar w:fldCharType="end"/>
      </w:r>
      <w:r w:rsidR="00A65AAA" w:rsidRPr="00F05BDB">
        <w:rPr>
          <w:lang w:val="pl-PL"/>
        </w:rPr>
        <w:t>.  </w:t>
      </w:r>
      <w:r w:rsidR="00A601BE" w:rsidRPr="00F05BDB">
        <w:rPr>
          <w:lang w:val="pl-PL"/>
        </w:rPr>
        <w:t>Skarżący zarzucił, że został pozbawiony wolności</w:t>
      </w:r>
      <w:r w:rsidR="001E74BE">
        <w:rPr>
          <w:lang w:val="pl-PL"/>
        </w:rPr>
        <w:t xml:space="preserve"> z naruszeniem</w:t>
      </w:r>
      <w:r w:rsidR="00AF07DE" w:rsidRPr="00F05BDB">
        <w:rPr>
          <w:lang w:val="pl-PL"/>
        </w:rPr>
        <w:t xml:space="preserve"> </w:t>
      </w:r>
      <w:r w:rsidR="001E74BE">
        <w:rPr>
          <w:lang w:val="pl-PL"/>
        </w:rPr>
        <w:br/>
      </w:r>
      <w:r w:rsidR="00A601BE" w:rsidRPr="00F05BDB">
        <w:rPr>
          <w:lang w:val="pl-PL"/>
        </w:rPr>
        <w:t xml:space="preserve">art. 5 </w:t>
      </w:r>
      <w:r w:rsidR="00F0239C" w:rsidRPr="00F05BDB">
        <w:rPr>
          <w:lang w:val="pl-PL"/>
        </w:rPr>
        <w:t>ust.</w:t>
      </w:r>
      <w:r w:rsidR="009C4F8A" w:rsidRPr="00F05BDB">
        <w:rPr>
          <w:lang w:val="pl-PL"/>
        </w:rPr>
        <w:t xml:space="preserve"> 1 Konwencji. Ponadto podniósł</w:t>
      </w:r>
      <w:r w:rsidR="00AF07DE" w:rsidRPr="00F05BDB">
        <w:rPr>
          <w:lang w:val="pl-PL"/>
        </w:rPr>
        <w:t>,</w:t>
      </w:r>
      <w:r w:rsidR="00A601BE" w:rsidRPr="00F05BDB">
        <w:rPr>
          <w:lang w:val="pl-PL"/>
        </w:rPr>
        <w:t xml:space="preserve"> że jego tymczasowe aresztowanie przekroczyło "rozsądny termin" w rozumieniu art. 5 </w:t>
      </w:r>
      <w:r w:rsidR="00F0239C" w:rsidRPr="00F05BDB">
        <w:rPr>
          <w:lang w:val="pl-PL"/>
        </w:rPr>
        <w:t>ust.</w:t>
      </w:r>
      <w:r w:rsidR="00A601BE" w:rsidRPr="00F05BDB">
        <w:rPr>
          <w:lang w:val="pl-PL"/>
        </w:rPr>
        <w:t xml:space="preserve"> 3 K</w:t>
      </w:r>
      <w:r w:rsidR="00A16498" w:rsidRPr="00F05BDB">
        <w:rPr>
          <w:lang w:val="pl-PL"/>
        </w:rPr>
        <w:t>onwencji i że przeciwnie</w:t>
      </w:r>
      <w:r w:rsidR="00A601BE" w:rsidRPr="00F05BDB">
        <w:rPr>
          <w:lang w:val="pl-PL"/>
        </w:rPr>
        <w:t xml:space="preserve"> do art. 5 </w:t>
      </w:r>
      <w:r w:rsidR="00F0239C" w:rsidRPr="00F05BDB">
        <w:rPr>
          <w:lang w:val="pl-PL"/>
        </w:rPr>
        <w:t>ust.</w:t>
      </w:r>
      <w:r w:rsidR="00A601BE" w:rsidRPr="00F05BDB">
        <w:rPr>
          <w:lang w:val="pl-PL"/>
        </w:rPr>
        <w:t xml:space="preserve"> 5, nie mógł otrzymać odszkodowania za rzekomo nieuzasadnione</w:t>
      </w:r>
      <w:r w:rsidR="00F0239C" w:rsidRPr="00F05BDB">
        <w:rPr>
          <w:lang w:val="pl-PL"/>
        </w:rPr>
        <w:t xml:space="preserve"> aresztowanie</w:t>
      </w:r>
      <w:r w:rsidR="00A601BE" w:rsidRPr="00F05BDB">
        <w:rPr>
          <w:lang w:val="pl-PL"/>
        </w:rPr>
        <w:t>.</w:t>
      </w:r>
    </w:p>
    <w:p w:rsidR="00F05A09" w:rsidRPr="00F05BDB" w:rsidRDefault="00BE446C" w:rsidP="00115C98">
      <w:pPr>
        <w:pStyle w:val="ECHRPara"/>
        <w:rPr>
          <w:lang w:val="pl-PL"/>
        </w:rPr>
      </w:pPr>
      <w:r w:rsidRPr="00F05BDB">
        <w:rPr>
          <w:lang w:val="en-GB"/>
        </w:rPr>
        <w:fldChar w:fldCharType="begin"/>
      </w:r>
      <w:r w:rsidR="00A65AAA" w:rsidRPr="00F05BDB">
        <w:rPr>
          <w:lang w:val="pl-PL"/>
        </w:rPr>
        <w:instrText xml:space="preserve"> SEQ level0 \*arabic </w:instrText>
      </w:r>
      <w:r w:rsidRPr="00F05BDB">
        <w:rPr>
          <w:lang w:val="en-GB"/>
        </w:rPr>
        <w:fldChar w:fldCharType="separate"/>
      </w:r>
      <w:r w:rsidR="00B526D4" w:rsidRPr="00F05BDB">
        <w:rPr>
          <w:noProof/>
          <w:lang w:val="pl-PL"/>
        </w:rPr>
        <w:t>4</w:t>
      </w:r>
      <w:r w:rsidRPr="00F05BDB">
        <w:rPr>
          <w:lang w:val="en-GB"/>
        </w:rPr>
        <w:fldChar w:fldCharType="end"/>
      </w:r>
      <w:r w:rsidR="00014566" w:rsidRPr="00F05BDB">
        <w:rPr>
          <w:lang w:val="pl-PL"/>
        </w:rPr>
        <w:t>.  </w:t>
      </w:r>
      <w:r w:rsidR="00794802" w:rsidRPr="00F05BDB">
        <w:rPr>
          <w:lang w:val="pl-PL"/>
        </w:rPr>
        <w:t>Dnia 5 stycznia 2016 r</w:t>
      </w:r>
      <w:r w:rsidR="00A76F7C">
        <w:rPr>
          <w:lang w:val="pl-PL"/>
        </w:rPr>
        <w:t>.</w:t>
      </w:r>
      <w:r w:rsidR="00A16498" w:rsidRPr="00F05BDB">
        <w:rPr>
          <w:lang w:val="pl-PL"/>
        </w:rPr>
        <w:t xml:space="preserve"> </w:t>
      </w:r>
      <w:r w:rsidR="00FF566D">
        <w:rPr>
          <w:lang w:val="pl-PL"/>
        </w:rPr>
        <w:t>zarzuty</w:t>
      </w:r>
      <w:r w:rsidR="00A16498" w:rsidRPr="00F05BDB">
        <w:rPr>
          <w:lang w:val="pl-PL"/>
        </w:rPr>
        <w:t xml:space="preserve"> na podstawie</w:t>
      </w:r>
      <w:r w:rsidR="00F05A09" w:rsidRPr="00F05BDB">
        <w:rPr>
          <w:lang w:val="pl-PL"/>
        </w:rPr>
        <w:t xml:space="preserve"> art. 5 </w:t>
      </w:r>
      <w:r w:rsidR="00F0239C" w:rsidRPr="00F05BDB">
        <w:rPr>
          <w:lang w:val="pl-PL"/>
        </w:rPr>
        <w:t>ust.</w:t>
      </w:r>
      <w:r w:rsidR="00DD2204" w:rsidRPr="00F05BDB">
        <w:rPr>
          <w:lang w:val="pl-PL"/>
        </w:rPr>
        <w:t xml:space="preserve"> </w:t>
      </w:r>
      <w:r w:rsidR="005D1962">
        <w:rPr>
          <w:lang w:val="pl-PL"/>
        </w:rPr>
        <w:t xml:space="preserve">1, </w:t>
      </w:r>
      <w:r w:rsidR="00DD2204" w:rsidRPr="00F05BDB">
        <w:rPr>
          <w:lang w:val="pl-PL"/>
        </w:rPr>
        <w:t>3 i 5 zostały zakomunikowane</w:t>
      </w:r>
      <w:r w:rsidR="00A16498" w:rsidRPr="00F05BDB">
        <w:rPr>
          <w:lang w:val="pl-PL"/>
        </w:rPr>
        <w:t xml:space="preserve"> Rządowi</w:t>
      </w:r>
      <w:r w:rsidR="00F05A09" w:rsidRPr="00F05BDB">
        <w:rPr>
          <w:lang w:val="pl-PL"/>
        </w:rPr>
        <w:t xml:space="preserve">, a pozostała część skargi została uznana za niedopuszczalną zgodnie z </w:t>
      </w:r>
      <w:r w:rsidR="00F0239C" w:rsidRPr="00F05BDB">
        <w:rPr>
          <w:lang w:val="pl-PL"/>
        </w:rPr>
        <w:t xml:space="preserve">regułą </w:t>
      </w:r>
      <w:r w:rsidR="00F05A09" w:rsidRPr="00F05BDB">
        <w:rPr>
          <w:lang w:val="pl-PL"/>
        </w:rPr>
        <w:t>54 § 3 Regulaminu Trybunału.</w:t>
      </w:r>
    </w:p>
    <w:p w:rsidR="00014566" w:rsidRPr="00F05BDB" w:rsidRDefault="00F05A09" w:rsidP="00115C98">
      <w:pPr>
        <w:pStyle w:val="ECHRTitle1"/>
        <w:rPr>
          <w:lang w:val="pl-PL"/>
        </w:rPr>
      </w:pPr>
      <w:r w:rsidRPr="00F05BDB">
        <w:rPr>
          <w:lang w:val="pl-PL"/>
        </w:rPr>
        <w:t>FAKTY</w:t>
      </w:r>
    </w:p>
    <w:p w:rsidR="00014566" w:rsidRPr="00F05BDB" w:rsidRDefault="00014566" w:rsidP="00115C98">
      <w:pPr>
        <w:pStyle w:val="ECHRHeading1"/>
        <w:rPr>
          <w:lang w:val="pl-PL"/>
        </w:rPr>
      </w:pPr>
      <w:r w:rsidRPr="00F05BDB">
        <w:rPr>
          <w:lang w:val="pl-PL"/>
        </w:rPr>
        <w:t>I</w:t>
      </w:r>
      <w:r w:rsidR="00F05A09" w:rsidRPr="00F05BDB">
        <w:rPr>
          <w:lang w:val="pl-PL"/>
        </w:rPr>
        <w:t>.  OKOLICZNOŚCI SPRAWY</w:t>
      </w:r>
    </w:p>
    <w:p w:rsidR="00F05A09" w:rsidRPr="00F05BDB" w:rsidRDefault="00BE446C" w:rsidP="00115C98">
      <w:pPr>
        <w:pStyle w:val="ECHRPara"/>
        <w:rPr>
          <w:lang w:val="pl-PL"/>
        </w:rPr>
      </w:pPr>
      <w:r w:rsidRPr="00F05BDB">
        <w:rPr>
          <w:lang w:val="en-GB"/>
        </w:rPr>
        <w:fldChar w:fldCharType="begin"/>
      </w:r>
      <w:r w:rsidR="00A65AAA" w:rsidRPr="00F05BDB">
        <w:rPr>
          <w:lang w:val="pl-PL"/>
        </w:rPr>
        <w:instrText xml:space="preserve"> SEQ level0 \*arabic </w:instrText>
      </w:r>
      <w:r w:rsidRPr="00F05BDB">
        <w:rPr>
          <w:lang w:val="en-GB"/>
        </w:rPr>
        <w:fldChar w:fldCharType="separate"/>
      </w:r>
      <w:r w:rsidR="00B526D4" w:rsidRPr="00F05BDB">
        <w:rPr>
          <w:noProof/>
          <w:lang w:val="pl-PL"/>
        </w:rPr>
        <w:t>5</w:t>
      </w:r>
      <w:r w:rsidRPr="00F05BDB">
        <w:rPr>
          <w:lang w:val="en-GB"/>
        </w:rPr>
        <w:fldChar w:fldCharType="end"/>
      </w:r>
      <w:r w:rsidR="00014566" w:rsidRPr="00F05BDB">
        <w:rPr>
          <w:lang w:val="pl-PL"/>
        </w:rPr>
        <w:t>.  </w:t>
      </w:r>
      <w:r w:rsidR="000B2925" w:rsidRPr="00F05BDB">
        <w:rPr>
          <w:lang w:val="pl-PL"/>
        </w:rPr>
        <w:t>Skarżący urodził się w 1979 r</w:t>
      </w:r>
      <w:r w:rsidR="00A76F7C">
        <w:rPr>
          <w:lang w:val="pl-PL"/>
        </w:rPr>
        <w:t>.</w:t>
      </w:r>
      <w:r w:rsidR="00F05A09" w:rsidRPr="00F05BDB">
        <w:rPr>
          <w:lang w:val="pl-PL"/>
        </w:rPr>
        <w:t xml:space="preserve"> i mieszka w Warszawie.</w:t>
      </w:r>
    </w:p>
    <w:p w:rsidR="00F05A09" w:rsidRPr="00F05BDB" w:rsidRDefault="002B5302" w:rsidP="00115C98">
      <w:pPr>
        <w:pStyle w:val="ECHRHeading2"/>
        <w:rPr>
          <w:lang w:val="pl-PL"/>
        </w:rPr>
      </w:pPr>
      <w:r w:rsidRPr="00F05BDB">
        <w:rPr>
          <w:lang w:val="pl-PL"/>
        </w:rPr>
        <w:t>A.</w:t>
      </w:r>
      <w:r w:rsidR="005E625C" w:rsidRPr="00F05BDB">
        <w:rPr>
          <w:lang w:val="pl-PL"/>
        </w:rPr>
        <w:t>  </w:t>
      </w:r>
      <w:r w:rsidR="00F05A09" w:rsidRPr="00F05BDB">
        <w:rPr>
          <w:lang w:val="pl-PL"/>
        </w:rPr>
        <w:t>Postępowanie karne przeciwko skarżącemu</w:t>
      </w:r>
    </w:p>
    <w:bookmarkStart w:id="1" w:name="First_charge"/>
    <w:p w:rsidR="00D45828" w:rsidRPr="00F05BDB" w:rsidRDefault="00BE446C" w:rsidP="00115C98">
      <w:pPr>
        <w:pStyle w:val="ECHRPara"/>
        <w:rPr>
          <w:rFonts w:eastAsiaTheme="minorHAnsi"/>
          <w:lang w:val="pl-PL"/>
        </w:rPr>
      </w:pPr>
      <w:r w:rsidRPr="00F05BDB">
        <w:rPr>
          <w:rFonts w:eastAsiaTheme="minorHAnsi"/>
        </w:rPr>
        <w:fldChar w:fldCharType="begin"/>
      </w:r>
      <w:r w:rsidR="00DB7297" w:rsidRPr="00F05BDB">
        <w:rPr>
          <w:rFonts w:eastAsiaTheme="minorHAnsi"/>
          <w:lang w:val="pl-PL"/>
        </w:rPr>
        <w:instrText xml:space="preserve"> SEQ level0 \*arabic </w:instrText>
      </w:r>
      <w:r w:rsidRPr="00F05BDB">
        <w:rPr>
          <w:rFonts w:eastAsiaTheme="minorHAnsi"/>
        </w:rPr>
        <w:fldChar w:fldCharType="separate"/>
      </w:r>
      <w:r w:rsidR="00B526D4" w:rsidRPr="00F05BDB">
        <w:rPr>
          <w:rFonts w:eastAsiaTheme="minorHAnsi"/>
          <w:noProof/>
          <w:lang w:val="pl-PL"/>
        </w:rPr>
        <w:t>6</w:t>
      </w:r>
      <w:r w:rsidRPr="00F05BDB">
        <w:rPr>
          <w:rFonts w:eastAsiaTheme="minorHAnsi"/>
        </w:rPr>
        <w:fldChar w:fldCharType="end"/>
      </w:r>
      <w:bookmarkEnd w:id="1"/>
      <w:r w:rsidR="00DB7297" w:rsidRPr="00F05BDB">
        <w:rPr>
          <w:rFonts w:eastAsiaTheme="minorHAnsi"/>
          <w:lang w:val="pl-PL"/>
        </w:rPr>
        <w:t>.  </w:t>
      </w:r>
      <w:r w:rsidR="00A76F7C">
        <w:rPr>
          <w:rFonts w:eastAsiaTheme="minorHAnsi"/>
          <w:lang w:val="pl-PL"/>
        </w:rPr>
        <w:t>W dniu 11 lutego 2004 r.</w:t>
      </w:r>
      <w:r w:rsidR="00D45828" w:rsidRPr="00F05BDB">
        <w:rPr>
          <w:rFonts w:eastAsiaTheme="minorHAnsi"/>
          <w:lang w:val="pl-PL"/>
        </w:rPr>
        <w:t xml:space="preserve"> </w:t>
      </w:r>
      <w:r w:rsidR="00F0239C" w:rsidRPr="00F05BDB">
        <w:rPr>
          <w:rFonts w:eastAsiaTheme="minorHAnsi"/>
          <w:lang w:val="pl-PL"/>
        </w:rPr>
        <w:t>s</w:t>
      </w:r>
      <w:r w:rsidR="00D45828" w:rsidRPr="00F05BDB">
        <w:rPr>
          <w:rFonts w:eastAsiaTheme="minorHAnsi"/>
          <w:lang w:val="pl-PL"/>
        </w:rPr>
        <w:t xml:space="preserve">karżący został oskarżony o </w:t>
      </w:r>
      <w:r w:rsidR="00AF07DE" w:rsidRPr="00F05BDB">
        <w:rPr>
          <w:rFonts w:eastAsiaTheme="minorHAnsi"/>
          <w:lang w:val="pl-PL"/>
        </w:rPr>
        <w:t>znęcanie się</w:t>
      </w:r>
      <w:r w:rsidR="00AF07DE" w:rsidRPr="00F05BDB">
        <w:rPr>
          <w:rStyle w:val="Odwoaniedokomentarza"/>
          <w:lang w:val="pl-PL"/>
        </w:rPr>
        <w:t>.</w:t>
      </w:r>
    </w:p>
    <w:p w:rsidR="00D45828" w:rsidRPr="00F05BDB" w:rsidRDefault="00BE446C" w:rsidP="00115C98">
      <w:pPr>
        <w:pStyle w:val="ECHRPara"/>
        <w:rPr>
          <w:rFonts w:eastAsiaTheme="minorHAnsi"/>
          <w:lang w:val="pl-PL"/>
        </w:rPr>
      </w:pPr>
      <w:r w:rsidRPr="00F05BDB">
        <w:rPr>
          <w:rFonts w:eastAsiaTheme="minorHAnsi"/>
        </w:rPr>
        <w:lastRenderedPageBreak/>
        <w:fldChar w:fldCharType="begin"/>
      </w:r>
      <w:r w:rsidR="00DB7297" w:rsidRPr="00F05BDB">
        <w:rPr>
          <w:rFonts w:eastAsiaTheme="minorHAnsi"/>
          <w:lang w:val="pl-PL"/>
        </w:rPr>
        <w:instrText xml:space="preserve"> SEQ level0 \*arabic </w:instrText>
      </w:r>
      <w:r w:rsidRPr="00F05BDB">
        <w:rPr>
          <w:rFonts w:eastAsiaTheme="minorHAnsi"/>
        </w:rPr>
        <w:fldChar w:fldCharType="separate"/>
      </w:r>
      <w:r w:rsidR="00B526D4" w:rsidRPr="00F05BDB">
        <w:rPr>
          <w:rFonts w:eastAsiaTheme="minorHAnsi"/>
          <w:noProof/>
          <w:lang w:val="pl-PL"/>
        </w:rPr>
        <w:t>7</w:t>
      </w:r>
      <w:r w:rsidRPr="00F05BDB">
        <w:rPr>
          <w:rFonts w:eastAsiaTheme="minorHAnsi"/>
        </w:rPr>
        <w:fldChar w:fldCharType="end"/>
      </w:r>
      <w:r w:rsidR="00DB7297" w:rsidRPr="00F05BDB">
        <w:rPr>
          <w:rFonts w:eastAsiaTheme="minorHAnsi"/>
          <w:lang w:val="pl-PL"/>
        </w:rPr>
        <w:t>.  </w:t>
      </w:r>
      <w:r w:rsidR="00D45828" w:rsidRPr="00F05BDB">
        <w:rPr>
          <w:rFonts w:eastAsiaTheme="minorHAnsi"/>
          <w:lang w:val="pl-PL"/>
        </w:rPr>
        <w:t xml:space="preserve">W dniu 27 lutego 2004 r. </w:t>
      </w:r>
      <w:r w:rsidR="00E920C3" w:rsidRPr="00F05BDB">
        <w:rPr>
          <w:rFonts w:eastAsiaTheme="minorHAnsi"/>
          <w:lang w:val="pl-PL"/>
        </w:rPr>
        <w:t>d</w:t>
      </w:r>
      <w:r w:rsidR="00D45828" w:rsidRPr="00F05BDB">
        <w:rPr>
          <w:rFonts w:eastAsiaTheme="minorHAnsi"/>
          <w:lang w:val="pl-PL"/>
        </w:rPr>
        <w:t xml:space="preserve">o Sądu Rejonowego w Warszawie wniesiono akt oskarżenia przeciwko skarżącemu. Następnie, w nieznanym dniu, sprawa została zwrócona </w:t>
      </w:r>
      <w:r w:rsidR="00FA5636" w:rsidRPr="00F05BDB">
        <w:rPr>
          <w:rFonts w:eastAsiaTheme="minorHAnsi"/>
          <w:lang w:val="pl-PL"/>
        </w:rPr>
        <w:t>prokuraturze</w:t>
      </w:r>
      <w:r w:rsidR="00D45828" w:rsidRPr="00F05BDB">
        <w:rPr>
          <w:rFonts w:eastAsiaTheme="minorHAnsi"/>
          <w:lang w:val="pl-PL"/>
        </w:rPr>
        <w:t xml:space="preserve"> w celu wprowadzenia zmian w zarzutach.</w:t>
      </w:r>
    </w:p>
    <w:bookmarkStart w:id="2" w:name="order_to_undergo_observation"/>
    <w:p w:rsidR="00D45828" w:rsidRPr="00F05BDB" w:rsidRDefault="00BE446C" w:rsidP="00115C98">
      <w:pPr>
        <w:pStyle w:val="ECHRPara"/>
        <w:rPr>
          <w:rFonts w:eastAsiaTheme="minorHAnsi"/>
          <w:lang w:val="pl-PL"/>
        </w:rPr>
      </w:pPr>
      <w:r w:rsidRPr="00F05BDB">
        <w:rPr>
          <w:rFonts w:eastAsiaTheme="minorHAnsi"/>
        </w:rPr>
        <w:fldChar w:fldCharType="begin"/>
      </w:r>
      <w:r w:rsidR="007E4903" w:rsidRPr="00F05BDB">
        <w:rPr>
          <w:rFonts w:eastAsiaTheme="minorHAnsi"/>
          <w:lang w:val="pl-PL"/>
        </w:rPr>
        <w:instrText xml:space="preserve"> SEQ level0 \*arabic </w:instrText>
      </w:r>
      <w:r w:rsidRPr="00F05BDB">
        <w:rPr>
          <w:rFonts w:eastAsiaTheme="minorHAnsi"/>
        </w:rPr>
        <w:fldChar w:fldCharType="separate"/>
      </w:r>
      <w:r w:rsidR="00B526D4" w:rsidRPr="00F05BDB">
        <w:rPr>
          <w:rFonts w:eastAsiaTheme="minorHAnsi"/>
          <w:noProof/>
          <w:lang w:val="pl-PL"/>
        </w:rPr>
        <w:t>8</w:t>
      </w:r>
      <w:r w:rsidRPr="00F05BDB">
        <w:rPr>
          <w:rFonts w:eastAsiaTheme="minorHAnsi"/>
        </w:rPr>
        <w:fldChar w:fldCharType="end"/>
      </w:r>
      <w:bookmarkEnd w:id="2"/>
      <w:r w:rsidR="007E4903" w:rsidRPr="00F05BDB">
        <w:rPr>
          <w:rFonts w:eastAsiaTheme="minorHAnsi"/>
          <w:lang w:val="pl-PL"/>
        </w:rPr>
        <w:t>.  </w:t>
      </w:r>
      <w:r w:rsidR="00D45828" w:rsidRPr="00F05BDB">
        <w:rPr>
          <w:rFonts w:eastAsiaTheme="minorHAnsi"/>
          <w:lang w:val="pl-PL"/>
        </w:rPr>
        <w:t>Dnia 20 sierpnia 2004 r. Sąd Rejonowy w Warszawie postanow</w:t>
      </w:r>
      <w:r w:rsidR="008F0655" w:rsidRPr="00F05BDB">
        <w:rPr>
          <w:rFonts w:eastAsiaTheme="minorHAnsi"/>
          <w:lang w:val="pl-PL"/>
        </w:rPr>
        <w:t xml:space="preserve">ił, aby skarżący przeszedł </w:t>
      </w:r>
      <w:r w:rsidR="009C4F8A" w:rsidRPr="00F05BDB">
        <w:rPr>
          <w:rFonts w:eastAsiaTheme="minorHAnsi"/>
          <w:lang w:val="pl-PL"/>
        </w:rPr>
        <w:t xml:space="preserve">obserwację </w:t>
      </w:r>
      <w:r w:rsidR="00D45828" w:rsidRPr="00F05BDB">
        <w:rPr>
          <w:rFonts w:eastAsiaTheme="minorHAnsi"/>
          <w:lang w:val="pl-PL"/>
        </w:rPr>
        <w:t>psychiatryczną w szpitalu psychiatrycznym. Skarżący ni</w:t>
      </w:r>
      <w:r w:rsidR="009C4F8A" w:rsidRPr="00F05BDB">
        <w:rPr>
          <w:rFonts w:eastAsiaTheme="minorHAnsi"/>
          <w:lang w:val="pl-PL"/>
        </w:rPr>
        <w:t>e złożył zażalenia na to postanowienie.</w:t>
      </w:r>
    </w:p>
    <w:bookmarkStart w:id="3" w:name="paragraf_9"/>
    <w:p w:rsidR="00D45828" w:rsidRPr="00F05BDB" w:rsidRDefault="00BE446C" w:rsidP="00115C98">
      <w:pPr>
        <w:pStyle w:val="ECHRPara"/>
        <w:rPr>
          <w:rFonts w:eastAsiaTheme="minorHAnsi"/>
          <w:lang w:val="pl-PL"/>
        </w:rPr>
      </w:pPr>
      <w:r w:rsidRPr="00F05BDB">
        <w:rPr>
          <w:rFonts w:eastAsiaTheme="minorHAnsi"/>
        </w:rPr>
        <w:fldChar w:fldCharType="begin"/>
      </w:r>
      <w:r w:rsidR="007E4903" w:rsidRPr="00F05BDB">
        <w:rPr>
          <w:rFonts w:eastAsiaTheme="minorHAnsi"/>
          <w:lang w:val="pl-PL"/>
        </w:rPr>
        <w:instrText xml:space="preserve"> SEQ level0 \*arabic </w:instrText>
      </w:r>
      <w:r w:rsidRPr="00F05BDB">
        <w:rPr>
          <w:rFonts w:eastAsiaTheme="minorHAnsi"/>
        </w:rPr>
        <w:fldChar w:fldCharType="separate"/>
      </w:r>
      <w:r w:rsidR="00B526D4" w:rsidRPr="00F05BDB">
        <w:rPr>
          <w:rFonts w:eastAsiaTheme="minorHAnsi"/>
          <w:noProof/>
          <w:lang w:val="pl-PL"/>
        </w:rPr>
        <w:t>9</w:t>
      </w:r>
      <w:r w:rsidRPr="00F05BDB">
        <w:rPr>
          <w:rFonts w:eastAsiaTheme="minorHAnsi"/>
        </w:rPr>
        <w:fldChar w:fldCharType="end"/>
      </w:r>
      <w:bookmarkEnd w:id="3"/>
      <w:r w:rsidR="007E4903" w:rsidRPr="00F05BDB">
        <w:rPr>
          <w:rFonts w:eastAsiaTheme="minorHAnsi"/>
          <w:lang w:val="pl-PL"/>
        </w:rPr>
        <w:t>.  </w:t>
      </w:r>
      <w:r w:rsidR="00D45828" w:rsidRPr="00F05BDB">
        <w:rPr>
          <w:rFonts w:eastAsiaTheme="minorHAnsi"/>
          <w:lang w:val="pl-PL"/>
        </w:rPr>
        <w:t xml:space="preserve">W dniu 11 kwietnia 2005 r. </w:t>
      </w:r>
      <w:r w:rsidR="00E920C3" w:rsidRPr="00F05BDB">
        <w:rPr>
          <w:rFonts w:eastAsiaTheme="minorHAnsi"/>
          <w:lang w:val="pl-PL"/>
        </w:rPr>
        <w:t>s</w:t>
      </w:r>
      <w:r w:rsidR="00D45828" w:rsidRPr="00F05BDB">
        <w:rPr>
          <w:rFonts w:eastAsiaTheme="minorHAnsi"/>
          <w:lang w:val="pl-PL"/>
        </w:rPr>
        <w:t>karżący został przywieziony przez policję do Warszawskiego Szpitala Psychiat</w:t>
      </w:r>
      <w:r w:rsidR="008F0655" w:rsidRPr="00F05BDB">
        <w:rPr>
          <w:rFonts w:eastAsiaTheme="minorHAnsi"/>
          <w:lang w:val="pl-PL"/>
        </w:rPr>
        <w:t>rycznego w celu poddania</w:t>
      </w:r>
      <w:r w:rsidR="009C4F8A" w:rsidRPr="00F05BDB">
        <w:rPr>
          <w:rFonts w:eastAsiaTheme="minorHAnsi"/>
          <w:lang w:val="pl-PL"/>
        </w:rPr>
        <w:t xml:space="preserve"> się obserwacji</w:t>
      </w:r>
      <w:r w:rsidR="00D45828" w:rsidRPr="00F05BDB">
        <w:rPr>
          <w:rFonts w:eastAsiaTheme="minorHAnsi"/>
          <w:lang w:val="pl-PL"/>
        </w:rPr>
        <w:t xml:space="preserve"> psychiatrycznej. </w:t>
      </w:r>
      <w:r w:rsidR="00E920C3" w:rsidRPr="00F05BDB">
        <w:rPr>
          <w:rFonts w:eastAsiaTheme="minorHAnsi"/>
          <w:lang w:val="pl-PL"/>
        </w:rPr>
        <w:t>O</w:t>
      </w:r>
      <w:r w:rsidR="00D45828" w:rsidRPr="00F05BDB">
        <w:rPr>
          <w:rFonts w:eastAsiaTheme="minorHAnsi"/>
          <w:lang w:val="pl-PL"/>
        </w:rPr>
        <w:t xml:space="preserve">dmówił </w:t>
      </w:r>
      <w:r w:rsidR="00E920C3" w:rsidRPr="00F05BDB">
        <w:rPr>
          <w:rFonts w:eastAsiaTheme="minorHAnsi"/>
          <w:lang w:val="pl-PL"/>
        </w:rPr>
        <w:t xml:space="preserve">jednak </w:t>
      </w:r>
      <w:r w:rsidR="00D45828" w:rsidRPr="00F05BDB">
        <w:rPr>
          <w:rFonts w:eastAsiaTheme="minorHAnsi"/>
          <w:lang w:val="pl-PL"/>
        </w:rPr>
        <w:t xml:space="preserve">pozostania i opuścił poczekalnię. Tego samego dnia </w:t>
      </w:r>
      <w:r w:rsidR="009C4F8A" w:rsidRPr="00F05BDB">
        <w:rPr>
          <w:rFonts w:eastAsiaTheme="minorHAnsi"/>
          <w:lang w:val="pl-PL"/>
        </w:rPr>
        <w:t xml:space="preserve">został wezwany do </w:t>
      </w:r>
      <w:r w:rsidR="00D45828" w:rsidRPr="00F05BDB">
        <w:rPr>
          <w:rFonts w:eastAsiaTheme="minorHAnsi"/>
          <w:lang w:val="pl-PL"/>
        </w:rPr>
        <w:t xml:space="preserve">stawienia się </w:t>
      </w:r>
      <w:r w:rsidR="00794802" w:rsidRPr="00F05BDB">
        <w:rPr>
          <w:rFonts w:eastAsiaTheme="minorHAnsi"/>
          <w:lang w:val="pl-PL"/>
        </w:rPr>
        <w:t>w szpitalu</w:t>
      </w:r>
      <w:r w:rsidR="00D45828" w:rsidRPr="00F05BDB">
        <w:rPr>
          <w:rFonts w:eastAsiaTheme="minorHAnsi"/>
          <w:lang w:val="pl-PL"/>
        </w:rPr>
        <w:t xml:space="preserve"> </w:t>
      </w:r>
      <w:r w:rsidR="00A45DEE">
        <w:rPr>
          <w:rFonts w:eastAsiaTheme="minorHAnsi"/>
          <w:lang w:val="pl-PL"/>
        </w:rPr>
        <w:t xml:space="preserve">w </w:t>
      </w:r>
      <w:r w:rsidR="00D45828" w:rsidRPr="00F05BDB">
        <w:rPr>
          <w:rFonts w:eastAsiaTheme="minorHAnsi"/>
          <w:lang w:val="pl-PL"/>
        </w:rPr>
        <w:t>dn</w:t>
      </w:r>
      <w:r w:rsidR="00AE51C9" w:rsidRPr="00F05BDB">
        <w:rPr>
          <w:rFonts w:eastAsiaTheme="minorHAnsi"/>
          <w:lang w:val="pl-PL"/>
        </w:rPr>
        <w:t>i</w:t>
      </w:r>
      <w:r w:rsidR="00A45DEE">
        <w:rPr>
          <w:rFonts w:eastAsiaTheme="minorHAnsi"/>
          <w:lang w:val="pl-PL"/>
        </w:rPr>
        <w:t>u</w:t>
      </w:r>
      <w:r w:rsidR="00AE51C9" w:rsidRPr="00F05BDB">
        <w:rPr>
          <w:rFonts w:eastAsiaTheme="minorHAnsi"/>
          <w:lang w:val="pl-PL"/>
        </w:rPr>
        <w:t xml:space="preserve"> 18 kwietnia 2005 r., pod </w:t>
      </w:r>
      <w:r w:rsidR="009C4F8A" w:rsidRPr="00F05BDB">
        <w:rPr>
          <w:rFonts w:eastAsiaTheme="minorHAnsi"/>
          <w:lang w:val="pl-PL"/>
        </w:rPr>
        <w:t>groźbą</w:t>
      </w:r>
      <w:r w:rsidR="00D45828" w:rsidRPr="00F05BDB">
        <w:rPr>
          <w:rFonts w:eastAsiaTheme="minorHAnsi"/>
          <w:lang w:val="pl-PL"/>
        </w:rPr>
        <w:t xml:space="preserve"> tymczasowego aresztow</w:t>
      </w:r>
      <w:r w:rsidR="00AE51C9" w:rsidRPr="00F05BDB">
        <w:rPr>
          <w:rFonts w:eastAsiaTheme="minorHAnsi"/>
          <w:lang w:val="pl-PL"/>
        </w:rPr>
        <w:t>ania. Dnia 18 kwietnia 2005 r. skarżący przybył do szpitala</w:t>
      </w:r>
      <w:r w:rsidR="006916FB">
        <w:rPr>
          <w:rFonts w:eastAsiaTheme="minorHAnsi"/>
          <w:lang w:val="pl-PL"/>
        </w:rPr>
        <w:t>.</w:t>
      </w:r>
      <w:r w:rsidR="00D13096" w:rsidRPr="00F05BDB">
        <w:rPr>
          <w:rFonts w:eastAsiaTheme="minorHAnsi"/>
          <w:lang w:val="pl-PL"/>
        </w:rPr>
        <w:t xml:space="preserve"> </w:t>
      </w:r>
      <w:r w:rsidR="006916FB">
        <w:rPr>
          <w:rFonts w:eastAsiaTheme="minorHAnsi"/>
          <w:lang w:val="pl-PL"/>
        </w:rPr>
        <w:t>J</w:t>
      </w:r>
      <w:r w:rsidR="00D45828" w:rsidRPr="00F05BDB">
        <w:rPr>
          <w:rFonts w:eastAsiaTheme="minorHAnsi"/>
          <w:lang w:val="pl-PL"/>
        </w:rPr>
        <w:t>ednak</w:t>
      </w:r>
      <w:r w:rsidR="006916FB">
        <w:rPr>
          <w:rFonts w:eastAsiaTheme="minorHAnsi"/>
          <w:lang w:val="pl-PL"/>
        </w:rPr>
        <w:t>że</w:t>
      </w:r>
      <w:r w:rsidR="00D45828" w:rsidRPr="00F05BDB">
        <w:rPr>
          <w:rFonts w:eastAsiaTheme="minorHAnsi"/>
          <w:lang w:val="pl-PL"/>
        </w:rPr>
        <w:t xml:space="preserve"> o</w:t>
      </w:r>
      <w:r w:rsidR="00AE51C9" w:rsidRPr="00F05BDB">
        <w:rPr>
          <w:rFonts w:eastAsiaTheme="minorHAnsi"/>
          <w:lang w:val="pl-PL"/>
        </w:rPr>
        <w:t>dmówił po</w:t>
      </w:r>
      <w:r w:rsidR="00FD5C7E">
        <w:rPr>
          <w:rFonts w:eastAsiaTheme="minorHAnsi"/>
          <w:lang w:val="pl-PL"/>
        </w:rPr>
        <w:t>zostania</w:t>
      </w:r>
      <w:r w:rsidR="00AE51C9" w:rsidRPr="00F05BDB">
        <w:rPr>
          <w:rFonts w:eastAsiaTheme="minorHAnsi"/>
          <w:lang w:val="pl-PL"/>
        </w:rPr>
        <w:t xml:space="preserve"> w celu </w:t>
      </w:r>
      <w:r w:rsidR="00E920C3" w:rsidRPr="00F05BDB">
        <w:rPr>
          <w:rFonts w:eastAsiaTheme="minorHAnsi"/>
          <w:lang w:val="pl-PL"/>
        </w:rPr>
        <w:t xml:space="preserve">przeprowadzenia </w:t>
      </w:r>
      <w:r w:rsidR="009C4F8A" w:rsidRPr="00F05BDB">
        <w:rPr>
          <w:rFonts w:eastAsiaTheme="minorHAnsi"/>
          <w:lang w:val="pl-PL"/>
        </w:rPr>
        <w:t>obserwacji</w:t>
      </w:r>
      <w:r w:rsidR="00D45828" w:rsidRPr="00F05BDB">
        <w:rPr>
          <w:rFonts w:eastAsiaTheme="minorHAnsi"/>
          <w:lang w:val="pl-PL"/>
        </w:rPr>
        <w:t>, wyjaśniając, że ma wi</w:t>
      </w:r>
      <w:r w:rsidR="00AE51C9" w:rsidRPr="00F05BDB">
        <w:rPr>
          <w:rFonts w:eastAsiaTheme="minorHAnsi"/>
          <w:lang w:val="pl-PL"/>
        </w:rPr>
        <w:t>ele</w:t>
      </w:r>
      <w:r w:rsidR="009C4F8A" w:rsidRPr="00F05BDB">
        <w:rPr>
          <w:rFonts w:eastAsiaTheme="minorHAnsi"/>
          <w:lang w:val="pl-PL"/>
        </w:rPr>
        <w:t xml:space="preserve"> pilnych spraw, którymi musi się </w:t>
      </w:r>
      <w:r w:rsidR="00AE51C9" w:rsidRPr="00F05BDB">
        <w:rPr>
          <w:rFonts w:eastAsiaTheme="minorHAnsi"/>
          <w:lang w:val="pl-PL"/>
        </w:rPr>
        <w:t>zająć</w:t>
      </w:r>
      <w:r w:rsidR="00D45828" w:rsidRPr="00F05BDB">
        <w:rPr>
          <w:rFonts w:eastAsiaTheme="minorHAnsi"/>
          <w:lang w:val="pl-PL"/>
        </w:rPr>
        <w:t>.</w:t>
      </w:r>
    </w:p>
    <w:bookmarkStart w:id="4" w:name="order_detention_remand"/>
    <w:p w:rsidR="00AE51C9" w:rsidRPr="00F05BDB" w:rsidRDefault="00BE446C" w:rsidP="00115C98">
      <w:pPr>
        <w:pStyle w:val="ECHRPara"/>
        <w:rPr>
          <w:rFonts w:eastAsiaTheme="minorHAnsi"/>
          <w:spacing w:val="-2"/>
          <w:lang w:val="pl-PL"/>
        </w:rPr>
      </w:pPr>
      <w:r w:rsidRPr="00F05BDB">
        <w:rPr>
          <w:rFonts w:eastAsiaTheme="minorHAnsi"/>
          <w:spacing w:val="-2"/>
        </w:rPr>
        <w:fldChar w:fldCharType="begin"/>
      </w:r>
      <w:r w:rsidR="007E4903" w:rsidRPr="00F05BDB">
        <w:rPr>
          <w:rFonts w:eastAsiaTheme="minorHAnsi"/>
          <w:spacing w:val="-2"/>
          <w:lang w:val="pl-PL"/>
        </w:rPr>
        <w:instrText xml:space="preserve"> SEQ level0 \*arabic </w:instrText>
      </w:r>
      <w:r w:rsidRPr="00F05BDB">
        <w:rPr>
          <w:rFonts w:eastAsiaTheme="minorHAnsi"/>
          <w:spacing w:val="-2"/>
        </w:rPr>
        <w:fldChar w:fldCharType="separate"/>
      </w:r>
      <w:r w:rsidR="00B526D4" w:rsidRPr="00F05BDB">
        <w:rPr>
          <w:rFonts w:eastAsiaTheme="minorHAnsi"/>
          <w:noProof/>
          <w:spacing w:val="-2"/>
          <w:lang w:val="pl-PL"/>
        </w:rPr>
        <w:t>10</w:t>
      </w:r>
      <w:r w:rsidRPr="00F05BDB">
        <w:rPr>
          <w:rFonts w:eastAsiaTheme="minorHAnsi"/>
          <w:spacing w:val="-2"/>
        </w:rPr>
        <w:fldChar w:fldCharType="end"/>
      </w:r>
      <w:bookmarkEnd w:id="4"/>
      <w:r w:rsidR="007E4903" w:rsidRPr="00F05BDB">
        <w:rPr>
          <w:rFonts w:eastAsiaTheme="minorHAnsi"/>
          <w:spacing w:val="-2"/>
          <w:lang w:val="pl-PL"/>
        </w:rPr>
        <w:t>.  </w:t>
      </w:r>
      <w:r w:rsidR="00AE51C9" w:rsidRPr="00F05BDB">
        <w:rPr>
          <w:rFonts w:eastAsiaTheme="minorHAnsi"/>
          <w:spacing w:val="-2"/>
          <w:lang w:val="pl-PL"/>
        </w:rPr>
        <w:t>W dniu 7 czerwca 2005 r. Sąd Rejonowy w Warszawie postanowił tymczasowo aresztować skarżącego zgodnie z</w:t>
      </w:r>
      <w:r w:rsidR="000B2925" w:rsidRPr="00F05BDB">
        <w:rPr>
          <w:rFonts w:eastAsiaTheme="minorHAnsi"/>
          <w:spacing w:val="-2"/>
          <w:lang w:val="pl-PL"/>
        </w:rPr>
        <w:t xml:space="preserve"> art. 249 § 1 i art. 258 § 1 </w:t>
      </w:r>
      <w:r w:rsidR="00E920C3" w:rsidRPr="00F05BDB">
        <w:rPr>
          <w:rFonts w:eastAsiaTheme="minorHAnsi"/>
          <w:spacing w:val="-2"/>
          <w:lang w:val="pl-PL"/>
        </w:rPr>
        <w:t xml:space="preserve">pkt. </w:t>
      </w:r>
      <w:r w:rsidR="00AE51C9" w:rsidRPr="00F05BDB">
        <w:rPr>
          <w:rFonts w:eastAsiaTheme="minorHAnsi"/>
          <w:spacing w:val="-2"/>
          <w:lang w:val="pl-PL"/>
        </w:rPr>
        <w:t>1 i 2 Ko</w:t>
      </w:r>
      <w:r w:rsidR="001D5016" w:rsidRPr="00F05BDB">
        <w:rPr>
          <w:rFonts w:eastAsiaTheme="minorHAnsi"/>
          <w:spacing w:val="-2"/>
          <w:lang w:val="pl-PL"/>
        </w:rPr>
        <w:t>deksu postępowania karnego ("</w:t>
      </w:r>
      <w:proofErr w:type="spellStart"/>
      <w:r w:rsidR="001D5016" w:rsidRPr="00F05BDB">
        <w:rPr>
          <w:rFonts w:eastAsiaTheme="minorHAnsi"/>
          <w:spacing w:val="-2"/>
          <w:lang w:val="pl-PL"/>
        </w:rPr>
        <w:t>kpk</w:t>
      </w:r>
      <w:proofErr w:type="spellEnd"/>
      <w:r w:rsidR="00A71ABA" w:rsidRPr="00F05BDB">
        <w:rPr>
          <w:rFonts w:eastAsiaTheme="minorHAnsi"/>
          <w:spacing w:val="-2"/>
          <w:lang w:val="pl-PL"/>
        </w:rPr>
        <w:t xml:space="preserve">") (zob. </w:t>
      </w:r>
      <w:r w:rsidR="00644BBE">
        <w:rPr>
          <w:rFonts w:eastAsiaTheme="minorHAnsi"/>
          <w:spacing w:val="-2"/>
          <w:lang w:val="pl-PL"/>
        </w:rPr>
        <w:t>§§</w:t>
      </w:r>
      <w:r w:rsidR="00AE51C9" w:rsidRPr="00F05BDB">
        <w:rPr>
          <w:rFonts w:eastAsiaTheme="minorHAnsi"/>
          <w:spacing w:val="-2"/>
          <w:lang w:val="pl-PL"/>
        </w:rPr>
        <w:t xml:space="preserve"> 25 i 26 poniżej). Sąd stwierdził, że </w:t>
      </w:r>
      <w:r w:rsidR="0081748F">
        <w:rPr>
          <w:rFonts w:eastAsiaTheme="minorHAnsi"/>
          <w:spacing w:val="-2"/>
          <w:lang w:val="pl-PL"/>
        </w:rPr>
        <w:t>ze względu na</w:t>
      </w:r>
      <w:r w:rsidR="00AE51C9" w:rsidRPr="00F05BDB">
        <w:rPr>
          <w:rFonts w:eastAsiaTheme="minorHAnsi"/>
          <w:spacing w:val="-2"/>
          <w:lang w:val="pl-PL"/>
        </w:rPr>
        <w:t xml:space="preserve"> </w:t>
      </w:r>
      <w:r w:rsidR="001D5016" w:rsidRPr="00F05BDB">
        <w:rPr>
          <w:rFonts w:eastAsiaTheme="minorHAnsi"/>
          <w:spacing w:val="-2"/>
          <w:lang w:val="pl-PL"/>
        </w:rPr>
        <w:t>zezna</w:t>
      </w:r>
      <w:r w:rsidR="0081748F">
        <w:rPr>
          <w:rFonts w:eastAsiaTheme="minorHAnsi"/>
          <w:spacing w:val="-2"/>
          <w:lang w:val="pl-PL"/>
        </w:rPr>
        <w:t>nia</w:t>
      </w:r>
      <w:r w:rsidR="00AE51C9" w:rsidRPr="00F05BDB">
        <w:rPr>
          <w:rFonts w:eastAsiaTheme="minorHAnsi"/>
          <w:spacing w:val="-2"/>
          <w:lang w:val="pl-PL"/>
        </w:rPr>
        <w:t xml:space="preserve"> rodziców skarżącego i jego siostry</w:t>
      </w:r>
      <w:r w:rsidR="00C731A5">
        <w:rPr>
          <w:rFonts w:eastAsiaTheme="minorHAnsi"/>
          <w:spacing w:val="-2"/>
          <w:lang w:val="pl-PL"/>
        </w:rPr>
        <w:t>,</w:t>
      </w:r>
      <w:r w:rsidR="00AE51C9" w:rsidRPr="00F05BDB">
        <w:rPr>
          <w:rFonts w:eastAsiaTheme="minorHAnsi"/>
          <w:spacing w:val="-2"/>
          <w:lang w:val="pl-PL"/>
        </w:rPr>
        <w:t xml:space="preserve"> istniało uzasadnione podejrzenie, że skar</w:t>
      </w:r>
      <w:r w:rsidR="001D5016" w:rsidRPr="00F05BDB">
        <w:rPr>
          <w:rFonts w:eastAsiaTheme="minorHAnsi"/>
          <w:spacing w:val="-2"/>
          <w:lang w:val="pl-PL"/>
        </w:rPr>
        <w:t>żący dopuścił się przestępstw, o które</w:t>
      </w:r>
      <w:r w:rsidR="00AE51C9" w:rsidRPr="00F05BDB">
        <w:rPr>
          <w:rFonts w:eastAsiaTheme="minorHAnsi"/>
          <w:spacing w:val="-2"/>
          <w:lang w:val="pl-PL"/>
        </w:rPr>
        <w:t xml:space="preserve"> został oska</w:t>
      </w:r>
      <w:r w:rsidR="001D5016" w:rsidRPr="00F05BDB">
        <w:rPr>
          <w:rFonts w:eastAsiaTheme="minorHAnsi"/>
          <w:spacing w:val="-2"/>
          <w:lang w:val="pl-PL"/>
        </w:rPr>
        <w:t xml:space="preserve">rżony. Ponadto istniało </w:t>
      </w:r>
      <w:r w:rsidR="00131FE2">
        <w:rPr>
          <w:rFonts w:eastAsiaTheme="minorHAnsi"/>
          <w:spacing w:val="-2"/>
          <w:lang w:val="pl-PL"/>
        </w:rPr>
        <w:t>uzasadnione ryzyko</w:t>
      </w:r>
      <w:r w:rsidR="001D5016" w:rsidRPr="00F05BDB">
        <w:rPr>
          <w:rFonts w:eastAsiaTheme="minorHAnsi"/>
          <w:spacing w:val="-2"/>
          <w:lang w:val="pl-PL"/>
        </w:rPr>
        <w:t xml:space="preserve">, że </w:t>
      </w:r>
      <w:r w:rsidR="00131FE2" w:rsidRPr="00F05BDB">
        <w:rPr>
          <w:rFonts w:eastAsiaTheme="minorHAnsi"/>
          <w:spacing w:val="-2"/>
          <w:lang w:val="pl-PL"/>
        </w:rPr>
        <w:t>skarżący</w:t>
      </w:r>
      <w:r w:rsidR="00131FE2">
        <w:rPr>
          <w:rFonts w:eastAsiaTheme="minorHAnsi"/>
          <w:spacing w:val="-2"/>
          <w:lang w:val="pl-PL"/>
        </w:rPr>
        <w:t xml:space="preserve"> </w:t>
      </w:r>
      <w:r w:rsidR="00131FE2" w:rsidRPr="00F05BDB">
        <w:rPr>
          <w:rFonts w:eastAsiaTheme="minorHAnsi"/>
          <w:spacing w:val="-2"/>
          <w:lang w:val="pl-PL"/>
        </w:rPr>
        <w:t>utrudniałby</w:t>
      </w:r>
      <w:r w:rsidR="00131FE2">
        <w:rPr>
          <w:rFonts w:eastAsiaTheme="minorHAnsi"/>
          <w:spacing w:val="-2"/>
          <w:lang w:val="pl-PL"/>
        </w:rPr>
        <w:t xml:space="preserve"> </w:t>
      </w:r>
      <w:r w:rsidR="001D5016" w:rsidRPr="00F05BDB">
        <w:rPr>
          <w:rFonts w:eastAsiaTheme="minorHAnsi"/>
          <w:spacing w:val="-2"/>
          <w:lang w:val="pl-PL"/>
        </w:rPr>
        <w:t>postępowanie lub ukrywa</w:t>
      </w:r>
      <w:r w:rsidR="00131FE2">
        <w:rPr>
          <w:rFonts w:eastAsiaTheme="minorHAnsi"/>
          <w:spacing w:val="-2"/>
          <w:lang w:val="pl-PL"/>
        </w:rPr>
        <w:t>łby</w:t>
      </w:r>
      <w:r w:rsidR="001D5016" w:rsidRPr="00F05BDB">
        <w:rPr>
          <w:rFonts w:eastAsiaTheme="minorHAnsi"/>
          <w:spacing w:val="-2"/>
          <w:lang w:val="pl-PL"/>
        </w:rPr>
        <w:t xml:space="preserve"> się</w:t>
      </w:r>
      <w:r w:rsidR="00AE51C9" w:rsidRPr="00F05BDB">
        <w:rPr>
          <w:rFonts w:eastAsiaTheme="minorHAnsi"/>
          <w:spacing w:val="-2"/>
          <w:lang w:val="pl-PL"/>
        </w:rPr>
        <w:t>. Sąd zauważył, że matka</w:t>
      </w:r>
      <w:r w:rsidR="001D5016" w:rsidRPr="00F05BDB">
        <w:rPr>
          <w:rFonts w:eastAsiaTheme="minorHAnsi"/>
          <w:spacing w:val="-2"/>
          <w:lang w:val="pl-PL"/>
        </w:rPr>
        <w:t xml:space="preserve"> skarżącego przyznała, iż ​​przebywał nieregularnie pod swoim adresem domowym: wracał</w:t>
      </w:r>
      <w:r w:rsidR="00AE51C9" w:rsidRPr="00F05BDB">
        <w:rPr>
          <w:rFonts w:eastAsiaTheme="minorHAnsi"/>
          <w:spacing w:val="-2"/>
          <w:lang w:val="pl-PL"/>
        </w:rPr>
        <w:t xml:space="preserve"> późnym wiec</w:t>
      </w:r>
      <w:r w:rsidR="001D5016" w:rsidRPr="00F05BDB">
        <w:rPr>
          <w:rFonts w:eastAsiaTheme="minorHAnsi"/>
          <w:spacing w:val="-2"/>
          <w:lang w:val="pl-PL"/>
        </w:rPr>
        <w:t>zorem do domu i wychodził wcześnie rano. Ponadto skarżący nie zastosował</w:t>
      </w:r>
      <w:r w:rsidR="00AE51C9" w:rsidRPr="00F05BDB">
        <w:rPr>
          <w:rFonts w:eastAsiaTheme="minorHAnsi"/>
          <w:spacing w:val="-2"/>
          <w:lang w:val="pl-PL"/>
        </w:rPr>
        <w:t xml:space="preserve"> się do postanowie</w:t>
      </w:r>
      <w:r w:rsidR="005B694A" w:rsidRPr="00F05BDB">
        <w:rPr>
          <w:rFonts w:eastAsiaTheme="minorHAnsi"/>
          <w:spacing w:val="-2"/>
          <w:lang w:val="pl-PL"/>
        </w:rPr>
        <w:t>nia z dnia 20 sierpnia 2004 r</w:t>
      </w:r>
      <w:r w:rsidR="00BE6939">
        <w:rPr>
          <w:rFonts w:eastAsiaTheme="minorHAnsi"/>
          <w:spacing w:val="-2"/>
          <w:lang w:val="pl-PL"/>
        </w:rPr>
        <w:t>.</w:t>
      </w:r>
      <w:r w:rsidR="001D5016" w:rsidRPr="00F05BDB">
        <w:rPr>
          <w:rFonts w:eastAsiaTheme="minorHAnsi"/>
          <w:spacing w:val="-2"/>
          <w:lang w:val="pl-PL"/>
        </w:rPr>
        <w:t xml:space="preserve"> </w:t>
      </w:r>
      <w:r w:rsidR="00FE3227">
        <w:rPr>
          <w:rFonts w:eastAsiaTheme="minorHAnsi"/>
          <w:spacing w:val="-2"/>
          <w:lang w:val="pl-PL"/>
        </w:rPr>
        <w:t>nakazującego</w:t>
      </w:r>
      <w:r w:rsidR="00AE51C9" w:rsidRPr="00F05BDB">
        <w:rPr>
          <w:rFonts w:eastAsiaTheme="minorHAnsi"/>
          <w:spacing w:val="-2"/>
          <w:lang w:val="pl-PL"/>
        </w:rPr>
        <w:t xml:space="preserve"> poddani</w:t>
      </w:r>
      <w:r w:rsidR="00FE3227">
        <w:rPr>
          <w:rFonts w:eastAsiaTheme="minorHAnsi"/>
          <w:spacing w:val="-2"/>
          <w:lang w:val="pl-PL"/>
        </w:rPr>
        <w:t>e</w:t>
      </w:r>
      <w:r w:rsidR="00AE51C9" w:rsidRPr="00F05BDB">
        <w:rPr>
          <w:rFonts w:eastAsiaTheme="minorHAnsi"/>
          <w:spacing w:val="-2"/>
          <w:lang w:val="pl-PL"/>
        </w:rPr>
        <w:t xml:space="preserve"> </w:t>
      </w:r>
      <w:r w:rsidR="001D5016" w:rsidRPr="00F05BDB">
        <w:rPr>
          <w:rFonts w:eastAsiaTheme="minorHAnsi"/>
          <w:spacing w:val="-2"/>
          <w:lang w:val="pl-PL"/>
        </w:rPr>
        <w:t xml:space="preserve">się </w:t>
      </w:r>
      <w:r w:rsidR="00AE51C9" w:rsidRPr="00F05BDB">
        <w:rPr>
          <w:rFonts w:eastAsiaTheme="minorHAnsi"/>
          <w:spacing w:val="-2"/>
          <w:lang w:val="pl-PL"/>
        </w:rPr>
        <w:t>sześciotygodniowe</w:t>
      </w:r>
      <w:r w:rsidR="009C4F8A" w:rsidRPr="00F05BDB">
        <w:rPr>
          <w:rFonts w:eastAsiaTheme="minorHAnsi"/>
          <w:spacing w:val="-2"/>
          <w:lang w:val="pl-PL"/>
        </w:rPr>
        <w:t>j obserwacji</w:t>
      </w:r>
      <w:r w:rsidR="000B2925" w:rsidRPr="00F05BDB">
        <w:rPr>
          <w:rFonts w:eastAsiaTheme="minorHAnsi"/>
          <w:spacing w:val="-2"/>
          <w:lang w:val="pl-PL"/>
        </w:rPr>
        <w:t xml:space="preserve"> psychiatrycznej (zob. </w:t>
      </w:r>
      <w:r w:rsidR="00644BBE">
        <w:rPr>
          <w:rFonts w:eastAsiaTheme="minorHAnsi"/>
          <w:spacing w:val="-2"/>
          <w:lang w:val="pl-PL"/>
        </w:rPr>
        <w:t>§</w:t>
      </w:r>
      <w:r w:rsidR="00AE51C9" w:rsidRPr="00F05BDB">
        <w:rPr>
          <w:rFonts w:eastAsiaTheme="minorHAnsi"/>
          <w:spacing w:val="-2"/>
          <w:lang w:val="pl-PL"/>
        </w:rPr>
        <w:t xml:space="preserve"> 8 powyżej). Sąd </w:t>
      </w:r>
      <w:r w:rsidR="00FE3227">
        <w:rPr>
          <w:rFonts w:eastAsiaTheme="minorHAnsi"/>
          <w:spacing w:val="-2"/>
          <w:lang w:val="pl-PL"/>
        </w:rPr>
        <w:t>odnotował twierdzenia</w:t>
      </w:r>
      <w:r w:rsidR="001D5016" w:rsidRPr="00F05BDB">
        <w:rPr>
          <w:rFonts w:eastAsiaTheme="minorHAnsi"/>
          <w:spacing w:val="-2"/>
          <w:lang w:val="pl-PL"/>
        </w:rPr>
        <w:t xml:space="preserve"> rodzic</w:t>
      </w:r>
      <w:r w:rsidR="00FE3227">
        <w:rPr>
          <w:rFonts w:eastAsiaTheme="minorHAnsi"/>
          <w:spacing w:val="-2"/>
          <w:lang w:val="pl-PL"/>
        </w:rPr>
        <w:t>ów</w:t>
      </w:r>
      <w:r w:rsidR="001D5016" w:rsidRPr="00F05BDB">
        <w:rPr>
          <w:rFonts w:eastAsiaTheme="minorHAnsi"/>
          <w:spacing w:val="-2"/>
          <w:lang w:val="pl-PL"/>
        </w:rPr>
        <w:t xml:space="preserve"> skarżącego, </w:t>
      </w:r>
      <w:r w:rsidR="00551639">
        <w:rPr>
          <w:rFonts w:eastAsiaTheme="minorHAnsi"/>
          <w:spacing w:val="-2"/>
          <w:lang w:val="pl-PL"/>
        </w:rPr>
        <w:t>że</w:t>
      </w:r>
      <w:r w:rsidR="00AE51C9" w:rsidRPr="00F05BDB">
        <w:rPr>
          <w:rFonts w:eastAsiaTheme="minorHAnsi"/>
          <w:spacing w:val="-2"/>
          <w:lang w:val="pl-PL"/>
        </w:rPr>
        <w:t xml:space="preserve"> jego stan umysłowy był zły, nie był w stanie samodzielnie funkcjonować i potrzebował pilnej pomocy medycznej. Sąd</w:t>
      </w:r>
      <w:r w:rsidR="001D5016" w:rsidRPr="00F05BDB">
        <w:rPr>
          <w:rFonts w:eastAsiaTheme="minorHAnsi"/>
          <w:spacing w:val="-2"/>
          <w:lang w:val="pl-PL"/>
        </w:rPr>
        <w:t xml:space="preserve"> </w:t>
      </w:r>
      <w:r w:rsidR="00F54697">
        <w:rPr>
          <w:rFonts w:eastAsiaTheme="minorHAnsi"/>
          <w:spacing w:val="-2"/>
          <w:lang w:val="pl-PL"/>
        </w:rPr>
        <w:t>uzna</w:t>
      </w:r>
      <w:r w:rsidR="001D5016" w:rsidRPr="00F05BDB">
        <w:rPr>
          <w:rFonts w:eastAsiaTheme="minorHAnsi"/>
          <w:spacing w:val="-2"/>
          <w:lang w:val="pl-PL"/>
        </w:rPr>
        <w:t>ł również</w:t>
      </w:r>
      <w:r w:rsidR="00551639">
        <w:rPr>
          <w:rFonts w:eastAsiaTheme="minorHAnsi"/>
          <w:spacing w:val="-2"/>
          <w:lang w:val="pl-PL"/>
        </w:rPr>
        <w:t xml:space="preserve"> znaczenie </w:t>
      </w:r>
      <w:r w:rsidR="00F54697">
        <w:rPr>
          <w:rFonts w:eastAsiaTheme="minorHAnsi"/>
          <w:spacing w:val="-2"/>
          <w:lang w:val="pl-PL"/>
        </w:rPr>
        <w:t>tego</w:t>
      </w:r>
      <w:r w:rsidR="001D5016" w:rsidRPr="00F05BDB">
        <w:rPr>
          <w:rFonts w:eastAsiaTheme="minorHAnsi"/>
          <w:spacing w:val="-2"/>
          <w:lang w:val="pl-PL"/>
        </w:rPr>
        <w:t>, że skarżący już wcześniej zachowywał</w:t>
      </w:r>
      <w:r w:rsidR="00AE51C9" w:rsidRPr="00F05BDB">
        <w:rPr>
          <w:rFonts w:eastAsiaTheme="minorHAnsi"/>
          <w:spacing w:val="-2"/>
          <w:lang w:val="pl-PL"/>
        </w:rPr>
        <w:t xml:space="preserve"> się w podobny sposób. </w:t>
      </w:r>
      <w:r w:rsidR="00F54697">
        <w:rPr>
          <w:rFonts w:eastAsiaTheme="minorHAnsi"/>
          <w:spacing w:val="-2"/>
          <w:lang w:val="pl-PL"/>
        </w:rPr>
        <w:t>Z</w:t>
      </w:r>
      <w:r w:rsidR="009C4F8A" w:rsidRPr="00F05BDB">
        <w:rPr>
          <w:rFonts w:eastAsiaTheme="minorHAnsi"/>
          <w:spacing w:val="-2"/>
          <w:lang w:val="pl-PL"/>
        </w:rPr>
        <w:t xml:space="preserve">ostał </w:t>
      </w:r>
      <w:r w:rsidR="008329B8" w:rsidRPr="00F05BDB">
        <w:rPr>
          <w:rFonts w:eastAsiaTheme="minorHAnsi"/>
          <w:spacing w:val="-2"/>
          <w:lang w:val="pl-PL"/>
        </w:rPr>
        <w:t xml:space="preserve">przyjęty </w:t>
      </w:r>
      <w:r w:rsidR="008329B8">
        <w:rPr>
          <w:rFonts w:eastAsiaTheme="minorHAnsi"/>
          <w:spacing w:val="-2"/>
          <w:lang w:val="pl-PL"/>
        </w:rPr>
        <w:t>d</w:t>
      </w:r>
      <w:r w:rsidR="00F54697" w:rsidRPr="00F05BDB">
        <w:rPr>
          <w:rFonts w:eastAsiaTheme="minorHAnsi"/>
          <w:spacing w:val="-2"/>
          <w:lang w:val="pl-PL"/>
        </w:rPr>
        <w:t>o szpitala psychiatrycznego</w:t>
      </w:r>
      <w:r w:rsidR="008329B8">
        <w:rPr>
          <w:rFonts w:eastAsiaTheme="minorHAnsi"/>
          <w:spacing w:val="-2"/>
          <w:lang w:val="pl-PL"/>
        </w:rPr>
        <w:t xml:space="preserve"> w dniu</w:t>
      </w:r>
      <w:r w:rsidR="00F54697" w:rsidRPr="00F05BDB">
        <w:rPr>
          <w:rFonts w:eastAsiaTheme="minorHAnsi"/>
          <w:spacing w:val="-2"/>
          <w:lang w:val="pl-PL"/>
        </w:rPr>
        <w:t xml:space="preserve"> </w:t>
      </w:r>
      <w:r w:rsidR="000B2925" w:rsidRPr="00F05BDB">
        <w:rPr>
          <w:rFonts w:eastAsiaTheme="minorHAnsi"/>
          <w:spacing w:val="-2"/>
          <w:lang w:val="pl-PL"/>
        </w:rPr>
        <w:t>23 października 2001 r</w:t>
      </w:r>
      <w:r w:rsidR="008329B8">
        <w:rPr>
          <w:rFonts w:eastAsiaTheme="minorHAnsi"/>
          <w:spacing w:val="-2"/>
          <w:lang w:val="pl-PL"/>
        </w:rPr>
        <w:t>.</w:t>
      </w:r>
      <w:r w:rsidR="00AE51C9" w:rsidRPr="00F05BDB">
        <w:rPr>
          <w:rFonts w:eastAsiaTheme="minorHAnsi"/>
          <w:spacing w:val="-2"/>
          <w:lang w:val="pl-PL"/>
        </w:rPr>
        <w:t xml:space="preserve">, </w:t>
      </w:r>
      <w:r w:rsidR="00E920C3" w:rsidRPr="00F05BDB">
        <w:rPr>
          <w:rFonts w:eastAsiaTheme="minorHAnsi"/>
          <w:spacing w:val="-2"/>
          <w:lang w:val="pl-PL"/>
        </w:rPr>
        <w:t>j</w:t>
      </w:r>
      <w:r w:rsidR="00AE51C9" w:rsidRPr="00F05BDB">
        <w:rPr>
          <w:rFonts w:eastAsiaTheme="minorHAnsi"/>
          <w:spacing w:val="-2"/>
          <w:lang w:val="pl-PL"/>
        </w:rPr>
        <w:t>ednak</w:t>
      </w:r>
      <w:r w:rsidR="00E920C3" w:rsidRPr="00F05BDB">
        <w:rPr>
          <w:rFonts w:eastAsiaTheme="minorHAnsi"/>
          <w:spacing w:val="-2"/>
          <w:lang w:val="pl-PL"/>
        </w:rPr>
        <w:t>że</w:t>
      </w:r>
      <w:r w:rsidR="00AE51C9" w:rsidRPr="00F05BDB">
        <w:rPr>
          <w:rFonts w:eastAsiaTheme="minorHAnsi"/>
          <w:spacing w:val="-2"/>
          <w:lang w:val="pl-PL"/>
        </w:rPr>
        <w:t xml:space="preserve"> następnego dnia opuś</w:t>
      </w:r>
      <w:r w:rsidR="001D5016" w:rsidRPr="00F05BDB">
        <w:rPr>
          <w:rFonts w:eastAsiaTheme="minorHAnsi"/>
          <w:spacing w:val="-2"/>
          <w:lang w:val="pl-PL"/>
        </w:rPr>
        <w:t xml:space="preserve">cił szpital </w:t>
      </w:r>
      <w:r w:rsidR="008329B8">
        <w:rPr>
          <w:rFonts w:eastAsiaTheme="minorHAnsi"/>
          <w:spacing w:val="-2"/>
          <w:lang w:val="pl-PL"/>
        </w:rPr>
        <w:t>z</w:t>
      </w:r>
      <w:r w:rsidR="001D5016" w:rsidRPr="00F05BDB">
        <w:rPr>
          <w:rFonts w:eastAsiaTheme="minorHAnsi"/>
          <w:spacing w:val="-2"/>
          <w:lang w:val="pl-PL"/>
        </w:rPr>
        <w:t xml:space="preserve"> własne</w:t>
      </w:r>
      <w:r w:rsidR="008329B8">
        <w:rPr>
          <w:rFonts w:eastAsiaTheme="minorHAnsi"/>
          <w:spacing w:val="-2"/>
          <w:lang w:val="pl-PL"/>
        </w:rPr>
        <w:t>j</w:t>
      </w:r>
      <w:r w:rsidR="001D5016" w:rsidRPr="00F05BDB">
        <w:rPr>
          <w:rFonts w:eastAsiaTheme="minorHAnsi"/>
          <w:spacing w:val="-2"/>
          <w:lang w:val="pl-PL"/>
        </w:rPr>
        <w:t xml:space="preserve"> </w:t>
      </w:r>
      <w:r w:rsidR="008329B8">
        <w:rPr>
          <w:rFonts w:eastAsiaTheme="minorHAnsi"/>
          <w:spacing w:val="-2"/>
          <w:lang w:val="pl-PL"/>
        </w:rPr>
        <w:t>inicjatywy</w:t>
      </w:r>
      <w:r w:rsidR="001D5016" w:rsidRPr="00F05BDB">
        <w:rPr>
          <w:rFonts w:eastAsiaTheme="minorHAnsi"/>
          <w:spacing w:val="-2"/>
          <w:lang w:val="pl-PL"/>
        </w:rPr>
        <w:t>. W konsekwencji</w:t>
      </w:r>
      <w:r w:rsidR="00D55859" w:rsidRPr="00F05BDB">
        <w:rPr>
          <w:rFonts w:eastAsiaTheme="minorHAnsi"/>
          <w:spacing w:val="-2"/>
          <w:lang w:val="pl-PL"/>
        </w:rPr>
        <w:t>,</w:t>
      </w:r>
      <w:r w:rsidR="001D5016" w:rsidRPr="00F05BDB">
        <w:rPr>
          <w:rFonts w:eastAsiaTheme="minorHAnsi"/>
          <w:spacing w:val="-2"/>
          <w:lang w:val="pl-PL"/>
        </w:rPr>
        <w:t xml:space="preserve"> w opinii Sądu</w:t>
      </w:r>
      <w:r w:rsidR="00E920C3" w:rsidRPr="00F05BDB">
        <w:rPr>
          <w:rFonts w:eastAsiaTheme="minorHAnsi"/>
          <w:spacing w:val="-2"/>
          <w:lang w:val="pl-PL"/>
        </w:rPr>
        <w:t>,</w:t>
      </w:r>
      <w:r w:rsidR="001D5016" w:rsidRPr="00F05BDB">
        <w:rPr>
          <w:rFonts w:eastAsiaTheme="minorHAnsi"/>
          <w:spacing w:val="-2"/>
          <w:lang w:val="pl-PL"/>
        </w:rPr>
        <w:t xml:space="preserve"> </w:t>
      </w:r>
      <w:r w:rsidR="00D55859" w:rsidRPr="00F05BDB">
        <w:rPr>
          <w:rFonts w:eastAsiaTheme="minorHAnsi"/>
          <w:spacing w:val="-2"/>
          <w:lang w:val="pl-PL"/>
        </w:rPr>
        <w:t xml:space="preserve">deklaracje skarżącego, że </w:t>
      </w:r>
      <w:r w:rsidR="003201DF" w:rsidRPr="00F05BDB">
        <w:rPr>
          <w:rFonts w:eastAsiaTheme="minorHAnsi"/>
          <w:spacing w:val="-2"/>
          <w:lang w:val="pl-PL"/>
        </w:rPr>
        <w:t>za</w:t>
      </w:r>
      <w:r w:rsidR="005C4177" w:rsidRPr="00F05BDB">
        <w:rPr>
          <w:rFonts w:eastAsiaTheme="minorHAnsi"/>
          <w:spacing w:val="-2"/>
          <w:lang w:val="pl-PL"/>
        </w:rPr>
        <w:t xml:space="preserve">stosuje się on do postanowienia sądu </w:t>
      </w:r>
      <w:r w:rsidR="000103C1">
        <w:rPr>
          <w:rFonts w:eastAsiaTheme="minorHAnsi"/>
          <w:spacing w:val="-2"/>
          <w:lang w:val="pl-PL"/>
        </w:rPr>
        <w:t>nakazującego</w:t>
      </w:r>
      <w:r w:rsidR="003201DF" w:rsidRPr="00F05BDB">
        <w:rPr>
          <w:rFonts w:eastAsiaTheme="minorHAnsi"/>
          <w:spacing w:val="-2"/>
          <w:lang w:val="pl-PL"/>
        </w:rPr>
        <w:t xml:space="preserve"> poddani</w:t>
      </w:r>
      <w:r w:rsidR="000103C1">
        <w:rPr>
          <w:rFonts w:eastAsiaTheme="minorHAnsi"/>
          <w:spacing w:val="-2"/>
          <w:lang w:val="pl-PL"/>
        </w:rPr>
        <w:t>e</w:t>
      </w:r>
      <w:r w:rsidR="003201DF" w:rsidRPr="00F05BDB">
        <w:rPr>
          <w:rFonts w:eastAsiaTheme="minorHAnsi"/>
          <w:spacing w:val="-2"/>
          <w:lang w:val="pl-PL"/>
        </w:rPr>
        <w:t xml:space="preserve"> się obserwacji</w:t>
      </w:r>
      <w:r w:rsidR="00AE51C9" w:rsidRPr="00F05BDB">
        <w:rPr>
          <w:rFonts w:eastAsiaTheme="minorHAnsi"/>
          <w:spacing w:val="-2"/>
          <w:lang w:val="pl-PL"/>
        </w:rPr>
        <w:t xml:space="preserve"> psychiatrycznej, nie były przekonujące.</w:t>
      </w:r>
    </w:p>
    <w:bookmarkStart w:id="5" w:name="appeal_against_detention"/>
    <w:p w:rsidR="00AC527B" w:rsidRPr="00F05BDB" w:rsidRDefault="00BE446C" w:rsidP="00115C98">
      <w:pPr>
        <w:pStyle w:val="ECHRPara"/>
        <w:rPr>
          <w:rFonts w:eastAsiaTheme="minorHAnsi"/>
          <w:lang w:val="pl-PL"/>
        </w:rPr>
      </w:pPr>
      <w:r w:rsidRPr="00F05BDB">
        <w:rPr>
          <w:rFonts w:eastAsiaTheme="minorHAnsi"/>
        </w:rPr>
        <w:fldChar w:fldCharType="begin"/>
      </w:r>
      <w:r w:rsidR="007E4903" w:rsidRPr="00F05BDB">
        <w:rPr>
          <w:rFonts w:eastAsiaTheme="minorHAnsi"/>
          <w:lang w:val="pl-PL"/>
        </w:rPr>
        <w:instrText xml:space="preserve"> SEQ level0 \*arabic </w:instrText>
      </w:r>
      <w:r w:rsidRPr="00F05BDB">
        <w:rPr>
          <w:rFonts w:eastAsiaTheme="minorHAnsi"/>
        </w:rPr>
        <w:fldChar w:fldCharType="separate"/>
      </w:r>
      <w:r w:rsidR="00B526D4" w:rsidRPr="00F05BDB">
        <w:rPr>
          <w:rFonts w:eastAsiaTheme="minorHAnsi"/>
          <w:noProof/>
          <w:lang w:val="pl-PL"/>
        </w:rPr>
        <w:t>11</w:t>
      </w:r>
      <w:r w:rsidRPr="00F05BDB">
        <w:rPr>
          <w:rFonts w:eastAsiaTheme="minorHAnsi"/>
        </w:rPr>
        <w:fldChar w:fldCharType="end"/>
      </w:r>
      <w:bookmarkEnd w:id="5"/>
      <w:r w:rsidR="007E4903" w:rsidRPr="00F05BDB">
        <w:rPr>
          <w:rFonts w:eastAsiaTheme="minorHAnsi"/>
          <w:lang w:val="pl-PL"/>
        </w:rPr>
        <w:t>.  </w:t>
      </w:r>
      <w:r w:rsidR="009C4F8A" w:rsidRPr="00F05BDB">
        <w:rPr>
          <w:rFonts w:eastAsiaTheme="minorHAnsi"/>
          <w:lang w:val="pl-PL"/>
        </w:rPr>
        <w:t xml:space="preserve">Zażalenie </w:t>
      </w:r>
      <w:r w:rsidR="00AC527B" w:rsidRPr="00F05BDB">
        <w:rPr>
          <w:rFonts w:eastAsiaTheme="minorHAnsi"/>
          <w:lang w:val="pl-PL"/>
        </w:rPr>
        <w:t xml:space="preserve">wniesione przez skarżącego </w:t>
      </w:r>
      <w:r w:rsidR="005C4177" w:rsidRPr="00F05BDB">
        <w:rPr>
          <w:rFonts w:eastAsiaTheme="minorHAnsi"/>
          <w:lang w:val="pl-PL"/>
        </w:rPr>
        <w:t xml:space="preserve">nie zostało uwzględnione </w:t>
      </w:r>
      <w:r w:rsidR="00AC527B" w:rsidRPr="00F05BDB">
        <w:rPr>
          <w:rFonts w:eastAsiaTheme="minorHAnsi"/>
          <w:lang w:val="pl-PL"/>
        </w:rPr>
        <w:t>przez Sąd Okręgowy w Wars</w:t>
      </w:r>
      <w:r w:rsidR="000B2925" w:rsidRPr="00F05BDB">
        <w:rPr>
          <w:rFonts w:eastAsiaTheme="minorHAnsi"/>
          <w:lang w:val="pl-PL"/>
        </w:rPr>
        <w:t>zawie w dniu 20 września 2005 r</w:t>
      </w:r>
      <w:r w:rsidR="00E920C3" w:rsidRPr="00F05BDB">
        <w:rPr>
          <w:rFonts w:eastAsiaTheme="minorHAnsi"/>
          <w:lang w:val="pl-PL"/>
        </w:rPr>
        <w:t>.</w:t>
      </w:r>
      <w:r w:rsidR="00AC527B" w:rsidRPr="00F05BDB">
        <w:rPr>
          <w:rFonts w:eastAsiaTheme="minorHAnsi"/>
          <w:lang w:val="pl-PL"/>
        </w:rPr>
        <w:t xml:space="preserve"> Sąd przede wszystkim powołał się na okoliczność, że skarżący </w:t>
      </w:r>
      <w:r w:rsidR="003201DF" w:rsidRPr="00F05BDB">
        <w:rPr>
          <w:rFonts w:eastAsiaTheme="minorHAnsi"/>
          <w:lang w:val="pl-PL"/>
        </w:rPr>
        <w:t xml:space="preserve">w dalszym </w:t>
      </w:r>
      <w:r w:rsidR="00B70DF1">
        <w:rPr>
          <w:rFonts w:eastAsiaTheme="minorHAnsi"/>
          <w:lang w:val="pl-PL"/>
        </w:rPr>
        <w:t>miał do odbycia</w:t>
      </w:r>
      <w:r w:rsidR="003201DF" w:rsidRPr="00F05BDB">
        <w:rPr>
          <w:rFonts w:eastAsiaTheme="minorHAnsi"/>
          <w:lang w:val="pl-PL"/>
        </w:rPr>
        <w:t xml:space="preserve"> obserwacj</w:t>
      </w:r>
      <w:r w:rsidR="00B70DF1">
        <w:rPr>
          <w:rFonts w:eastAsiaTheme="minorHAnsi"/>
          <w:lang w:val="pl-PL"/>
        </w:rPr>
        <w:t>ę</w:t>
      </w:r>
      <w:r w:rsidR="00AC527B" w:rsidRPr="00F05BDB">
        <w:rPr>
          <w:rFonts w:eastAsiaTheme="minorHAnsi"/>
          <w:lang w:val="pl-PL"/>
        </w:rPr>
        <w:t xml:space="preserve"> psychiatryczn</w:t>
      </w:r>
      <w:r w:rsidR="00B70DF1">
        <w:rPr>
          <w:rFonts w:eastAsiaTheme="minorHAnsi"/>
          <w:lang w:val="pl-PL"/>
        </w:rPr>
        <w:t>ą</w:t>
      </w:r>
      <w:r w:rsidR="00AC527B" w:rsidRPr="00F05BDB">
        <w:rPr>
          <w:rFonts w:eastAsiaTheme="minorHAnsi"/>
          <w:lang w:val="pl-PL"/>
        </w:rPr>
        <w:t>. Zauważył również fakt, iż skarżący przebywał nieregularnie pod swoim adresem domowym, dlatego po zwolnieniu mógłby się ukrywać.</w:t>
      </w:r>
    </w:p>
    <w:p w:rsidR="00AC527B" w:rsidRPr="00F05BDB" w:rsidRDefault="00BE446C" w:rsidP="00115C98">
      <w:pPr>
        <w:pStyle w:val="ECHRPara"/>
        <w:rPr>
          <w:lang w:val="pl-PL"/>
        </w:rPr>
      </w:pPr>
      <w:r w:rsidRPr="00F05BDB">
        <w:fldChar w:fldCharType="begin"/>
      </w:r>
      <w:r w:rsidR="002245BF" w:rsidRPr="00F05BDB">
        <w:rPr>
          <w:lang w:val="pl-PL"/>
        </w:rPr>
        <w:instrText xml:space="preserve"> SEQ level0 \*arabic </w:instrText>
      </w:r>
      <w:r w:rsidRPr="00F05BDB">
        <w:fldChar w:fldCharType="separate"/>
      </w:r>
      <w:r w:rsidR="00B526D4" w:rsidRPr="00F05BDB">
        <w:rPr>
          <w:noProof/>
          <w:lang w:val="pl-PL"/>
        </w:rPr>
        <w:t>12</w:t>
      </w:r>
      <w:r w:rsidRPr="00F05BDB">
        <w:rPr>
          <w:noProof/>
        </w:rPr>
        <w:fldChar w:fldCharType="end"/>
      </w:r>
      <w:r w:rsidR="007E4903" w:rsidRPr="00F05BDB">
        <w:rPr>
          <w:lang w:val="pl-PL"/>
        </w:rPr>
        <w:t>.  </w:t>
      </w:r>
      <w:r w:rsidR="005C4177" w:rsidRPr="00F05BDB">
        <w:rPr>
          <w:lang w:val="pl-PL"/>
        </w:rPr>
        <w:t xml:space="preserve">Następnie </w:t>
      </w:r>
      <w:r w:rsidR="0047135D" w:rsidRPr="00F05BDB">
        <w:rPr>
          <w:lang w:val="pl-PL"/>
        </w:rPr>
        <w:t>tymczasowe aresztowanie skarżącego</w:t>
      </w:r>
      <w:r w:rsidR="00A10061" w:rsidRPr="00F05BDB">
        <w:rPr>
          <w:lang w:val="pl-PL"/>
        </w:rPr>
        <w:t xml:space="preserve"> </w:t>
      </w:r>
      <w:r w:rsidR="00E81F30">
        <w:rPr>
          <w:lang w:val="pl-PL"/>
        </w:rPr>
        <w:t>było</w:t>
      </w:r>
      <w:r w:rsidR="003201DF" w:rsidRPr="00F05BDB">
        <w:rPr>
          <w:lang w:val="pl-PL"/>
        </w:rPr>
        <w:t xml:space="preserve"> </w:t>
      </w:r>
      <w:r w:rsidR="00AC527B" w:rsidRPr="00F05BDB">
        <w:rPr>
          <w:lang w:val="pl-PL"/>
        </w:rPr>
        <w:t>przedłuż</w:t>
      </w:r>
      <w:r w:rsidR="00E81F30">
        <w:rPr>
          <w:lang w:val="pl-PL"/>
        </w:rPr>
        <w:t>a</w:t>
      </w:r>
      <w:r w:rsidR="00AC527B" w:rsidRPr="00F05BDB">
        <w:rPr>
          <w:lang w:val="pl-PL"/>
        </w:rPr>
        <w:t>ne w następującyc</w:t>
      </w:r>
      <w:r w:rsidR="000B2925" w:rsidRPr="00F05BDB">
        <w:rPr>
          <w:lang w:val="pl-PL"/>
        </w:rPr>
        <w:t xml:space="preserve">h </w:t>
      </w:r>
      <w:r w:rsidR="00E81F30">
        <w:rPr>
          <w:lang w:val="pl-PL"/>
        </w:rPr>
        <w:t>dniach</w:t>
      </w:r>
      <w:r w:rsidR="000B2925" w:rsidRPr="00F05BDB">
        <w:rPr>
          <w:lang w:val="pl-PL"/>
        </w:rPr>
        <w:t>: 28 września 2005 r</w:t>
      </w:r>
      <w:r w:rsidR="00E81F30">
        <w:rPr>
          <w:lang w:val="pl-PL"/>
        </w:rPr>
        <w:t>.</w:t>
      </w:r>
      <w:r w:rsidR="00AC527B" w:rsidRPr="00F05BDB">
        <w:rPr>
          <w:lang w:val="pl-PL"/>
        </w:rPr>
        <w:t xml:space="preserve"> (</w:t>
      </w:r>
      <w:r w:rsidR="0030665E" w:rsidRPr="00F05BDB">
        <w:rPr>
          <w:lang w:val="pl-PL"/>
        </w:rPr>
        <w:t>d</w:t>
      </w:r>
      <w:r w:rsidR="00AC527B" w:rsidRPr="00F05BDB">
        <w:rPr>
          <w:lang w:val="pl-PL"/>
        </w:rPr>
        <w:t>o 4 stycz</w:t>
      </w:r>
      <w:r w:rsidR="00C60880" w:rsidRPr="00F05BDB">
        <w:rPr>
          <w:lang w:val="pl-PL"/>
        </w:rPr>
        <w:t xml:space="preserve">nia 2006 </w:t>
      </w:r>
      <w:r w:rsidR="00C741F3" w:rsidRPr="00F05BDB">
        <w:rPr>
          <w:lang w:val="pl-PL"/>
        </w:rPr>
        <w:t>r</w:t>
      </w:r>
      <w:r w:rsidR="00E81F30">
        <w:rPr>
          <w:lang w:val="pl-PL"/>
        </w:rPr>
        <w:t>.</w:t>
      </w:r>
      <w:r w:rsidR="000B2925" w:rsidRPr="00F05BDB">
        <w:rPr>
          <w:lang w:val="pl-PL"/>
        </w:rPr>
        <w:t>), 27 grudnia 2005 r</w:t>
      </w:r>
      <w:r w:rsidR="00E81F30">
        <w:rPr>
          <w:lang w:val="pl-PL"/>
        </w:rPr>
        <w:t>.</w:t>
      </w:r>
      <w:r w:rsidR="00AC527B" w:rsidRPr="00F05BDB">
        <w:rPr>
          <w:lang w:val="pl-PL"/>
        </w:rPr>
        <w:t xml:space="preserve"> (</w:t>
      </w:r>
      <w:r w:rsidR="0030665E" w:rsidRPr="00F05BDB">
        <w:rPr>
          <w:lang w:val="pl-PL"/>
        </w:rPr>
        <w:t>d</w:t>
      </w:r>
      <w:r w:rsidR="00AC527B" w:rsidRPr="00F05BDB">
        <w:rPr>
          <w:lang w:val="pl-PL"/>
        </w:rPr>
        <w:t>o 4 lu</w:t>
      </w:r>
      <w:r w:rsidR="000B2925" w:rsidRPr="00F05BDB">
        <w:rPr>
          <w:lang w:val="pl-PL"/>
        </w:rPr>
        <w:t>tego 2006 r</w:t>
      </w:r>
      <w:r w:rsidR="00E1275C">
        <w:rPr>
          <w:lang w:val="pl-PL"/>
        </w:rPr>
        <w:t>.</w:t>
      </w:r>
      <w:r w:rsidR="000B2925" w:rsidRPr="00F05BDB">
        <w:rPr>
          <w:lang w:val="pl-PL"/>
        </w:rPr>
        <w:t xml:space="preserve">) </w:t>
      </w:r>
      <w:r w:rsidR="0030665E" w:rsidRPr="00F05BDB">
        <w:rPr>
          <w:lang w:val="pl-PL"/>
        </w:rPr>
        <w:t>i</w:t>
      </w:r>
      <w:r w:rsidR="000B2925" w:rsidRPr="00F05BDB">
        <w:rPr>
          <w:lang w:val="pl-PL"/>
        </w:rPr>
        <w:t xml:space="preserve"> 1 lutego 2006 r</w:t>
      </w:r>
      <w:r w:rsidR="00E1275C">
        <w:rPr>
          <w:lang w:val="pl-PL"/>
        </w:rPr>
        <w:t>.</w:t>
      </w:r>
      <w:r w:rsidR="00AC527B" w:rsidRPr="00F05BDB">
        <w:rPr>
          <w:lang w:val="pl-PL"/>
        </w:rPr>
        <w:t xml:space="preserve"> (</w:t>
      </w:r>
      <w:r w:rsidR="0030665E" w:rsidRPr="00F05BDB">
        <w:rPr>
          <w:lang w:val="pl-PL"/>
        </w:rPr>
        <w:t>d</w:t>
      </w:r>
      <w:r w:rsidR="00AC527B" w:rsidRPr="00F05BDB">
        <w:rPr>
          <w:lang w:val="pl-PL"/>
        </w:rPr>
        <w:t xml:space="preserve">o 4 </w:t>
      </w:r>
      <w:r w:rsidR="000B2925" w:rsidRPr="00F05BDB">
        <w:rPr>
          <w:lang w:val="pl-PL"/>
        </w:rPr>
        <w:t xml:space="preserve">marca </w:t>
      </w:r>
      <w:r w:rsidR="00E1275C">
        <w:rPr>
          <w:lang w:val="pl-PL"/>
        </w:rPr>
        <w:br/>
      </w:r>
      <w:r w:rsidR="000B2925" w:rsidRPr="00F05BDB">
        <w:rPr>
          <w:lang w:val="pl-PL"/>
        </w:rPr>
        <w:lastRenderedPageBreak/>
        <w:t>2006 r</w:t>
      </w:r>
      <w:r w:rsidR="00E1275C">
        <w:rPr>
          <w:lang w:val="pl-PL"/>
        </w:rPr>
        <w:t>.</w:t>
      </w:r>
      <w:r w:rsidR="00AC527B" w:rsidRPr="00F05BDB">
        <w:rPr>
          <w:lang w:val="pl-PL"/>
        </w:rPr>
        <w:t>).</w:t>
      </w:r>
      <w:r w:rsidR="00043048">
        <w:rPr>
          <w:lang w:val="pl-PL"/>
        </w:rPr>
        <w:t xml:space="preserve"> </w:t>
      </w:r>
      <w:r w:rsidR="00AC527B" w:rsidRPr="00F05BDB">
        <w:rPr>
          <w:lang w:val="pl-PL"/>
        </w:rPr>
        <w:t xml:space="preserve">Sąd </w:t>
      </w:r>
      <w:r w:rsidR="0047135D" w:rsidRPr="00F05BDB">
        <w:rPr>
          <w:lang w:val="pl-PL"/>
        </w:rPr>
        <w:t>op</w:t>
      </w:r>
      <w:r w:rsidR="00E1275C">
        <w:rPr>
          <w:lang w:val="pl-PL"/>
        </w:rPr>
        <w:t>ierał</w:t>
      </w:r>
      <w:r w:rsidR="0047135D" w:rsidRPr="00F05BDB">
        <w:rPr>
          <w:lang w:val="pl-PL"/>
        </w:rPr>
        <w:t xml:space="preserve"> się na </w:t>
      </w:r>
      <w:r w:rsidR="00AC527B" w:rsidRPr="00F05BDB">
        <w:rPr>
          <w:lang w:val="pl-PL"/>
        </w:rPr>
        <w:t xml:space="preserve">wcześniej </w:t>
      </w:r>
      <w:r w:rsidR="00E1275C">
        <w:rPr>
          <w:lang w:val="pl-PL"/>
        </w:rPr>
        <w:t>wskazywan</w:t>
      </w:r>
      <w:r w:rsidR="0030665E" w:rsidRPr="00F05BDB">
        <w:rPr>
          <w:lang w:val="pl-PL"/>
        </w:rPr>
        <w:t>ych</w:t>
      </w:r>
      <w:r w:rsidR="00AC527B" w:rsidRPr="00F05BDB">
        <w:rPr>
          <w:lang w:val="pl-PL"/>
        </w:rPr>
        <w:t xml:space="preserve"> p</w:t>
      </w:r>
      <w:r w:rsidR="00E1275C">
        <w:rPr>
          <w:lang w:val="pl-PL"/>
        </w:rPr>
        <w:t>rzesłankac</w:t>
      </w:r>
      <w:r w:rsidR="0030665E" w:rsidRPr="00F05BDB">
        <w:rPr>
          <w:lang w:val="pl-PL"/>
        </w:rPr>
        <w:t>h</w:t>
      </w:r>
      <w:r w:rsidR="00AC527B" w:rsidRPr="00F05BDB">
        <w:rPr>
          <w:lang w:val="pl-PL"/>
        </w:rPr>
        <w:t xml:space="preserve">. Skarżący bez powodzenia </w:t>
      </w:r>
      <w:r w:rsidR="0047135D" w:rsidRPr="00F05BDB">
        <w:rPr>
          <w:lang w:val="pl-PL"/>
        </w:rPr>
        <w:t>składał zażalenia na wszystkie te postanowienia.</w:t>
      </w:r>
    </w:p>
    <w:bookmarkStart w:id="6" w:name="psychiatric_assessment"/>
    <w:p w:rsidR="00AC527B" w:rsidRPr="00F05BDB" w:rsidRDefault="00BE446C" w:rsidP="00115C98">
      <w:pPr>
        <w:pStyle w:val="ECHRPara"/>
        <w:rPr>
          <w:lang w:val="pl-PL"/>
        </w:rPr>
      </w:pPr>
      <w:r w:rsidRPr="00F05BDB">
        <w:fldChar w:fldCharType="begin"/>
      </w:r>
      <w:r w:rsidR="004E2B95" w:rsidRPr="00F05BDB">
        <w:rPr>
          <w:lang w:val="pl-PL"/>
        </w:rPr>
        <w:instrText xml:space="preserve"> SEQ level0 \*arabic </w:instrText>
      </w:r>
      <w:r w:rsidRPr="00F05BDB">
        <w:fldChar w:fldCharType="separate"/>
      </w:r>
      <w:r w:rsidR="00B526D4" w:rsidRPr="00F05BDB">
        <w:rPr>
          <w:noProof/>
          <w:lang w:val="pl-PL"/>
        </w:rPr>
        <w:t>13</w:t>
      </w:r>
      <w:r w:rsidRPr="00F05BDB">
        <w:rPr>
          <w:noProof/>
        </w:rPr>
        <w:fldChar w:fldCharType="end"/>
      </w:r>
      <w:bookmarkEnd w:id="6"/>
      <w:r w:rsidR="007E4903" w:rsidRPr="00F05BDB">
        <w:rPr>
          <w:lang w:val="pl-PL"/>
        </w:rPr>
        <w:t>. </w:t>
      </w:r>
      <w:r w:rsidR="00C741F3" w:rsidRPr="00F05BDB">
        <w:rPr>
          <w:lang w:val="pl-PL"/>
        </w:rPr>
        <w:t>W dniu 18 października 2005 r</w:t>
      </w:r>
      <w:r w:rsidR="00B32E1F">
        <w:rPr>
          <w:lang w:val="pl-PL"/>
        </w:rPr>
        <w:t>.</w:t>
      </w:r>
      <w:r w:rsidR="00AC527B" w:rsidRPr="00F05BDB">
        <w:rPr>
          <w:lang w:val="pl-PL"/>
        </w:rPr>
        <w:t xml:space="preserve"> Sąd Rejo</w:t>
      </w:r>
      <w:r w:rsidR="000B2925" w:rsidRPr="00F05BDB">
        <w:rPr>
          <w:lang w:val="pl-PL"/>
        </w:rPr>
        <w:t xml:space="preserve">nowy w Warszawie </w:t>
      </w:r>
      <w:r w:rsidR="00B32E1F">
        <w:rPr>
          <w:lang w:val="pl-PL"/>
        </w:rPr>
        <w:t>orzekł, że skarżący ma</w:t>
      </w:r>
      <w:r w:rsidR="000B2925" w:rsidRPr="00F05BDB">
        <w:rPr>
          <w:lang w:val="pl-PL"/>
        </w:rPr>
        <w:t xml:space="preserve"> podda</w:t>
      </w:r>
      <w:r w:rsidR="00B32E1F">
        <w:rPr>
          <w:lang w:val="pl-PL"/>
        </w:rPr>
        <w:t>ć</w:t>
      </w:r>
      <w:r w:rsidR="0047135D" w:rsidRPr="00F05BDB">
        <w:rPr>
          <w:lang w:val="pl-PL"/>
        </w:rPr>
        <w:t xml:space="preserve"> się obserwacji</w:t>
      </w:r>
      <w:r w:rsidR="00AC527B" w:rsidRPr="00F05BDB">
        <w:rPr>
          <w:lang w:val="pl-PL"/>
        </w:rPr>
        <w:t xml:space="preserve"> psychiatrycznej w skrzydle szpitalnym Warszawski</w:t>
      </w:r>
      <w:r w:rsidR="00FC1D5F">
        <w:rPr>
          <w:lang w:val="pl-PL"/>
        </w:rPr>
        <w:t>ego</w:t>
      </w:r>
      <w:r w:rsidR="00AC527B" w:rsidRPr="00F05BDB">
        <w:rPr>
          <w:lang w:val="pl-PL"/>
        </w:rPr>
        <w:t xml:space="preserve"> Aresz</w:t>
      </w:r>
      <w:r w:rsidR="00FC1D5F">
        <w:rPr>
          <w:lang w:val="pl-PL"/>
        </w:rPr>
        <w:t>tu</w:t>
      </w:r>
      <w:r w:rsidR="00AC527B" w:rsidRPr="00F05BDB">
        <w:rPr>
          <w:lang w:val="pl-PL"/>
        </w:rPr>
        <w:t xml:space="preserve"> Śledcz</w:t>
      </w:r>
      <w:r w:rsidR="00FC1D5F">
        <w:rPr>
          <w:lang w:val="pl-PL"/>
        </w:rPr>
        <w:t>ego</w:t>
      </w:r>
      <w:r w:rsidR="00AC527B" w:rsidRPr="00F05BDB">
        <w:rPr>
          <w:lang w:val="pl-PL"/>
        </w:rPr>
        <w:t>. Skarżący przeszedł</w:t>
      </w:r>
      <w:r w:rsidR="0047135D" w:rsidRPr="00F05BDB">
        <w:rPr>
          <w:lang w:val="pl-PL"/>
        </w:rPr>
        <w:t xml:space="preserve"> t</w:t>
      </w:r>
      <w:r w:rsidR="00B55B33">
        <w:rPr>
          <w:lang w:val="pl-PL"/>
        </w:rPr>
        <w:t>ą</w:t>
      </w:r>
      <w:r w:rsidR="0047135D" w:rsidRPr="00F05BDB">
        <w:rPr>
          <w:lang w:val="pl-PL"/>
        </w:rPr>
        <w:t xml:space="preserve"> obserwację</w:t>
      </w:r>
      <w:r w:rsidR="00AC527B" w:rsidRPr="00F05BDB">
        <w:rPr>
          <w:lang w:val="pl-PL"/>
        </w:rPr>
        <w:t xml:space="preserve"> </w:t>
      </w:r>
      <w:r w:rsidR="00A7469D">
        <w:rPr>
          <w:lang w:val="pl-PL"/>
        </w:rPr>
        <w:t xml:space="preserve">w okresie </w:t>
      </w:r>
      <w:r w:rsidR="00B55B33">
        <w:rPr>
          <w:lang w:val="pl-PL"/>
        </w:rPr>
        <w:t>pomiędzy</w:t>
      </w:r>
      <w:r w:rsidR="0047135D" w:rsidRPr="00F05BDB">
        <w:rPr>
          <w:lang w:val="pl-PL"/>
        </w:rPr>
        <w:t xml:space="preserve"> 21 listopada 2005 r</w:t>
      </w:r>
      <w:r w:rsidR="00B55B33">
        <w:rPr>
          <w:lang w:val="pl-PL"/>
        </w:rPr>
        <w:t>.</w:t>
      </w:r>
      <w:r w:rsidR="0047135D" w:rsidRPr="00F05BDB">
        <w:rPr>
          <w:lang w:val="pl-PL"/>
        </w:rPr>
        <w:t xml:space="preserve"> </w:t>
      </w:r>
      <w:r w:rsidR="00B55B33">
        <w:rPr>
          <w:lang w:val="pl-PL"/>
        </w:rPr>
        <w:t>a</w:t>
      </w:r>
      <w:r w:rsidR="00917E13" w:rsidRPr="00F05BDB">
        <w:rPr>
          <w:lang w:val="pl-PL"/>
        </w:rPr>
        <w:t xml:space="preserve"> 1 lutego 2006 r.</w:t>
      </w:r>
    </w:p>
    <w:bookmarkStart w:id="7" w:name="indictment"/>
    <w:p w:rsidR="00E376AA" w:rsidRPr="00F05BDB" w:rsidRDefault="00BE446C" w:rsidP="00115C98">
      <w:pPr>
        <w:pStyle w:val="ECHRPara"/>
        <w:rPr>
          <w:rFonts w:eastAsiaTheme="minorHAnsi"/>
          <w:lang w:val="pl-PL"/>
        </w:rPr>
      </w:pPr>
      <w:r w:rsidRPr="00F05BDB">
        <w:rPr>
          <w:rFonts w:eastAsiaTheme="minorHAnsi"/>
        </w:rPr>
        <w:fldChar w:fldCharType="begin"/>
      </w:r>
      <w:r w:rsidR="007E4903" w:rsidRPr="00F05BDB">
        <w:rPr>
          <w:rFonts w:eastAsiaTheme="minorHAnsi"/>
          <w:lang w:val="pl-PL"/>
        </w:rPr>
        <w:instrText xml:space="preserve"> SEQ level0 \*arabic </w:instrText>
      </w:r>
      <w:r w:rsidRPr="00F05BDB">
        <w:rPr>
          <w:rFonts w:eastAsiaTheme="minorHAnsi"/>
        </w:rPr>
        <w:fldChar w:fldCharType="separate"/>
      </w:r>
      <w:r w:rsidR="00B526D4" w:rsidRPr="00F05BDB">
        <w:rPr>
          <w:rFonts w:eastAsiaTheme="minorHAnsi"/>
          <w:noProof/>
          <w:lang w:val="pl-PL"/>
        </w:rPr>
        <w:t>14</w:t>
      </w:r>
      <w:r w:rsidRPr="00F05BDB">
        <w:rPr>
          <w:rFonts w:eastAsiaTheme="minorHAnsi"/>
        </w:rPr>
        <w:fldChar w:fldCharType="end"/>
      </w:r>
      <w:bookmarkEnd w:id="7"/>
      <w:r w:rsidR="007E4903" w:rsidRPr="00F05BDB">
        <w:rPr>
          <w:rFonts w:eastAsiaTheme="minorHAnsi"/>
          <w:lang w:val="pl-PL"/>
        </w:rPr>
        <w:t>.  </w:t>
      </w:r>
      <w:r w:rsidR="00AC527B" w:rsidRPr="00F05BDB">
        <w:rPr>
          <w:rFonts w:eastAsiaTheme="minorHAnsi"/>
          <w:lang w:val="pl-PL"/>
        </w:rPr>
        <w:t xml:space="preserve">W dniu 3 lutego 2006 r. </w:t>
      </w:r>
      <w:r w:rsidR="005C4177" w:rsidRPr="00F05BDB">
        <w:rPr>
          <w:rFonts w:eastAsiaTheme="minorHAnsi"/>
          <w:lang w:val="pl-PL"/>
        </w:rPr>
        <w:t xml:space="preserve">do Sądu Rejonowego </w:t>
      </w:r>
      <w:r w:rsidR="00AC527B" w:rsidRPr="00F05BDB">
        <w:rPr>
          <w:rFonts w:eastAsiaTheme="minorHAnsi"/>
          <w:lang w:val="pl-PL"/>
        </w:rPr>
        <w:t>w Warszawie wniesiono poprawiony akt oskarżenia. Skarżący zos</w:t>
      </w:r>
      <w:r w:rsidR="0047135D" w:rsidRPr="00F05BDB">
        <w:rPr>
          <w:rFonts w:eastAsiaTheme="minorHAnsi"/>
          <w:lang w:val="pl-PL"/>
        </w:rPr>
        <w:t>tał oskarżony o znęcanie się</w:t>
      </w:r>
      <w:r w:rsidR="00917E13" w:rsidRPr="00F05BDB">
        <w:rPr>
          <w:rFonts w:eastAsiaTheme="minorHAnsi"/>
          <w:lang w:val="pl-PL"/>
        </w:rPr>
        <w:t xml:space="preserve"> oraz</w:t>
      </w:r>
      <w:r w:rsidR="00AC527B" w:rsidRPr="00F05BDB">
        <w:rPr>
          <w:rFonts w:eastAsiaTheme="minorHAnsi"/>
          <w:lang w:val="pl-PL"/>
        </w:rPr>
        <w:t xml:space="preserve"> posiadanie</w:t>
      </w:r>
      <w:r w:rsidR="00C60880" w:rsidRPr="00F05BDB">
        <w:rPr>
          <w:rFonts w:eastAsiaTheme="minorHAnsi"/>
          <w:lang w:val="pl-PL"/>
        </w:rPr>
        <w:t xml:space="preserve"> 1, 15 g</w:t>
      </w:r>
      <w:r w:rsidR="0030665E" w:rsidRPr="00F05BDB">
        <w:rPr>
          <w:rFonts w:eastAsiaTheme="minorHAnsi"/>
          <w:lang w:val="pl-PL"/>
        </w:rPr>
        <w:t>ram</w:t>
      </w:r>
      <w:r w:rsidR="00644FD2">
        <w:rPr>
          <w:rFonts w:eastAsiaTheme="minorHAnsi"/>
          <w:lang w:val="pl-PL"/>
        </w:rPr>
        <w:t>a</w:t>
      </w:r>
      <w:r w:rsidR="00AC527B" w:rsidRPr="00F05BDB">
        <w:rPr>
          <w:rFonts w:eastAsiaTheme="minorHAnsi"/>
          <w:lang w:val="pl-PL"/>
        </w:rPr>
        <w:t xml:space="preserve"> marihuany.</w:t>
      </w:r>
    </w:p>
    <w:p w:rsidR="00AC527B" w:rsidRPr="00F05BDB" w:rsidRDefault="00BE446C" w:rsidP="00115C98">
      <w:pPr>
        <w:pStyle w:val="ECHRPara"/>
        <w:rPr>
          <w:lang w:val="pl-PL"/>
        </w:rPr>
      </w:pPr>
      <w:r w:rsidRPr="00F05BDB">
        <w:fldChar w:fldCharType="begin"/>
      </w:r>
      <w:r w:rsidR="002245BF" w:rsidRPr="00F05BDB">
        <w:rPr>
          <w:lang w:val="pl-PL"/>
        </w:rPr>
        <w:instrText xml:space="preserve"> SEQ level0 \*arabic </w:instrText>
      </w:r>
      <w:r w:rsidRPr="00F05BDB">
        <w:fldChar w:fldCharType="separate"/>
      </w:r>
      <w:r w:rsidR="00B526D4" w:rsidRPr="00F05BDB">
        <w:rPr>
          <w:noProof/>
          <w:lang w:val="pl-PL"/>
        </w:rPr>
        <w:t>15</w:t>
      </w:r>
      <w:r w:rsidRPr="00F05BDB">
        <w:rPr>
          <w:noProof/>
        </w:rPr>
        <w:fldChar w:fldCharType="end"/>
      </w:r>
      <w:r w:rsidR="007E4903" w:rsidRPr="00F05BDB">
        <w:rPr>
          <w:lang w:val="pl-PL"/>
        </w:rPr>
        <w:t>.  </w:t>
      </w:r>
      <w:r w:rsidR="00917E13" w:rsidRPr="00F05BDB">
        <w:rPr>
          <w:lang w:val="pl-PL"/>
        </w:rPr>
        <w:t>W dniu 16 lutego 2006 r</w:t>
      </w:r>
      <w:r w:rsidR="002136BD">
        <w:rPr>
          <w:lang w:val="pl-PL"/>
        </w:rPr>
        <w:t>.</w:t>
      </w:r>
      <w:r w:rsidR="00AC527B" w:rsidRPr="00F05BDB">
        <w:rPr>
          <w:lang w:val="pl-PL"/>
        </w:rPr>
        <w:t xml:space="preserve"> Sąd Rejonowy w Warszawie ponownie przedłużył tymczasowe aresztowanie skarżącego (do 4 m</w:t>
      </w:r>
      <w:r w:rsidR="00917E13" w:rsidRPr="00F05BDB">
        <w:rPr>
          <w:lang w:val="pl-PL"/>
        </w:rPr>
        <w:t>aja 2006 r</w:t>
      </w:r>
      <w:r w:rsidR="005D6484">
        <w:rPr>
          <w:lang w:val="pl-PL"/>
        </w:rPr>
        <w:t>.</w:t>
      </w:r>
      <w:r w:rsidR="00AC527B" w:rsidRPr="00F05BDB">
        <w:rPr>
          <w:lang w:val="pl-PL"/>
        </w:rPr>
        <w:t xml:space="preserve">). Sąd podkreślił, iż istniało </w:t>
      </w:r>
      <w:r w:rsidR="005D6484">
        <w:rPr>
          <w:lang w:val="pl-PL"/>
        </w:rPr>
        <w:t>uzasadnione ryzyko</w:t>
      </w:r>
      <w:r w:rsidR="00AC527B" w:rsidRPr="00F05BDB">
        <w:rPr>
          <w:lang w:val="pl-PL"/>
        </w:rPr>
        <w:t xml:space="preserve">, że skarżący </w:t>
      </w:r>
      <w:r w:rsidR="00E55E14" w:rsidRPr="00F05BDB">
        <w:rPr>
          <w:lang w:val="pl-PL"/>
        </w:rPr>
        <w:t>utrudni</w:t>
      </w:r>
      <w:r w:rsidR="005D6484">
        <w:rPr>
          <w:lang w:val="pl-PL"/>
        </w:rPr>
        <w:t>ałby</w:t>
      </w:r>
      <w:r w:rsidR="00E55E14" w:rsidRPr="00F05BDB">
        <w:rPr>
          <w:lang w:val="pl-PL"/>
        </w:rPr>
        <w:t xml:space="preserve"> postępowanie </w:t>
      </w:r>
      <w:r w:rsidR="00C60880" w:rsidRPr="00F05BDB">
        <w:rPr>
          <w:lang w:val="pl-PL"/>
        </w:rPr>
        <w:t>i ukrywa</w:t>
      </w:r>
      <w:r w:rsidR="005D6484">
        <w:rPr>
          <w:lang w:val="pl-PL"/>
        </w:rPr>
        <w:t>łby</w:t>
      </w:r>
      <w:r w:rsidR="00AC527B" w:rsidRPr="00F05BDB">
        <w:rPr>
          <w:lang w:val="pl-PL"/>
        </w:rPr>
        <w:t xml:space="preserve"> si</w:t>
      </w:r>
      <w:r w:rsidR="00E55E14" w:rsidRPr="00F05BDB">
        <w:rPr>
          <w:lang w:val="pl-PL"/>
        </w:rPr>
        <w:t xml:space="preserve">ę. Ryzyko </w:t>
      </w:r>
      <w:r w:rsidR="00050EFD">
        <w:rPr>
          <w:lang w:val="pl-PL"/>
        </w:rPr>
        <w:t xml:space="preserve">to </w:t>
      </w:r>
      <w:r w:rsidR="00E55E14" w:rsidRPr="00F05BDB">
        <w:rPr>
          <w:lang w:val="pl-PL"/>
        </w:rPr>
        <w:t xml:space="preserve">było szczególnie </w:t>
      </w:r>
      <w:r w:rsidR="00050EFD">
        <w:rPr>
          <w:lang w:val="pl-PL"/>
        </w:rPr>
        <w:t>istotne</w:t>
      </w:r>
      <w:r w:rsidR="00AC527B" w:rsidRPr="00F05BDB">
        <w:rPr>
          <w:lang w:val="pl-PL"/>
        </w:rPr>
        <w:t xml:space="preserve"> z uw</w:t>
      </w:r>
      <w:r w:rsidR="00E55E14" w:rsidRPr="00F05BDB">
        <w:rPr>
          <w:lang w:val="pl-PL"/>
        </w:rPr>
        <w:t>agi na trudności, jakie skarżący s</w:t>
      </w:r>
      <w:r w:rsidR="00050EFD">
        <w:rPr>
          <w:lang w:val="pl-PL"/>
        </w:rPr>
        <w:t>powodował</w:t>
      </w:r>
      <w:r w:rsidR="00AC527B" w:rsidRPr="00F05BDB">
        <w:rPr>
          <w:lang w:val="pl-PL"/>
        </w:rPr>
        <w:t xml:space="preserve"> w przesz</w:t>
      </w:r>
      <w:r w:rsidR="00E55E14" w:rsidRPr="00F05BDB">
        <w:rPr>
          <w:lang w:val="pl-PL"/>
        </w:rPr>
        <w:t xml:space="preserve">łości poprzez </w:t>
      </w:r>
      <w:r w:rsidR="0046610F">
        <w:rPr>
          <w:lang w:val="pl-PL"/>
        </w:rPr>
        <w:t>powtarzającą się</w:t>
      </w:r>
      <w:r w:rsidR="00E55E14" w:rsidRPr="00F05BDB">
        <w:rPr>
          <w:lang w:val="pl-PL"/>
        </w:rPr>
        <w:t xml:space="preserve"> odm</w:t>
      </w:r>
      <w:r w:rsidR="0046610F">
        <w:rPr>
          <w:lang w:val="pl-PL"/>
        </w:rPr>
        <w:t>owę</w:t>
      </w:r>
      <w:r w:rsidR="0047135D" w:rsidRPr="00F05BDB">
        <w:rPr>
          <w:lang w:val="pl-PL"/>
        </w:rPr>
        <w:t xml:space="preserve"> poddania się obserwacji</w:t>
      </w:r>
      <w:r w:rsidR="00AC527B" w:rsidRPr="00F05BDB">
        <w:rPr>
          <w:lang w:val="pl-PL"/>
        </w:rPr>
        <w:t xml:space="preserve"> psychiatrycznej.</w:t>
      </w:r>
    </w:p>
    <w:bookmarkStart w:id="8" w:name="release_from_prison"/>
    <w:p w:rsidR="00E55E14" w:rsidRPr="00F05BDB" w:rsidRDefault="00BE446C" w:rsidP="00115C98">
      <w:pPr>
        <w:pStyle w:val="ECHRPara"/>
        <w:rPr>
          <w:rFonts w:eastAsiaTheme="minorHAnsi"/>
          <w:lang w:val="pl-PL"/>
        </w:rPr>
      </w:pPr>
      <w:r w:rsidRPr="00F05BDB">
        <w:rPr>
          <w:rFonts w:eastAsiaTheme="minorHAnsi"/>
        </w:rPr>
        <w:fldChar w:fldCharType="begin"/>
      </w:r>
      <w:r w:rsidR="007E4903" w:rsidRPr="00F05BDB">
        <w:rPr>
          <w:rFonts w:eastAsiaTheme="minorHAnsi"/>
          <w:lang w:val="pl-PL"/>
        </w:rPr>
        <w:instrText xml:space="preserve"> SEQ level0 \*arabic </w:instrText>
      </w:r>
      <w:r w:rsidRPr="00F05BDB">
        <w:rPr>
          <w:rFonts w:eastAsiaTheme="minorHAnsi"/>
        </w:rPr>
        <w:fldChar w:fldCharType="separate"/>
      </w:r>
      <w:r w:rsidR="00B526D4" w:rsidRPr="00F05BDB">
        <w:rPr>
          <w:rFonts w:eastAsiaTheme="minorHAnsi"/>
          <w:noProof/>
          <w:lang w:val="pl-PL"/>
        </w:rPr>
        <w:t>16</w:t>
      </w:r>
      <w:r w:rsidRPr="00F05BDB">
        <w:rPr>
          <w:rFonts w:eastAsiaTheme="minorHAnsi"/>
        </w:rPr>
        <w:fldChar w:fldCharType="end"/>
      </w:r>
      <w:bookmarkEnd w:id="8"/>
      <w:r w:rsidR="007E4903" w:rsidRPr="00F05BDB">
        <w:rPr>
          <w:rFonts w:eastAsiaTheme="minorHAnsi"/>
          <w:lang w:val="pl-PL"/>
        </w:rPr>
        <w:t>.  </w:t>
      </w:r>
      <w:r w:rsidR="00E55E14" w:rsidRPr="00F05BDB">
        <w:rPr>
          <w:rFonts w:eastAsiaTheme="minorHAnsi"/>
          <w:lang w:val="pl-PL"/>
        </w:rPr>
        <w:t xml:space="preserve">Podczas </w:t>
      </w:r>
      <w:r w:rsidR="00917E13" w:rsidRPr="00F05BDB">
        <w:rPr>
          <w:rFonts w:eastAsiaTheme="minorHAnsi"/>
          <w:lang w:val="pl-PL"/>
        </w:rPr>
        <w:t>rozprawy w dniu 23 marca 2006 r</w:t>
      </w:r>
      <w:r w:rsidR="0046610F">
        <w:rPr>
          <w:rFonts w:eastAsiaTheme="minorHAnsi"/>
          <w:lang w:val="pl-PL"/>
        </w:rPr>
        <w:t>.</w:t>
      </w:r>
      <w:r w:rsidR="00E55E14" w:rsidRPr="00F05BDB">
        <w:rPr>
          <w:rFonts w:eastAsiaTheme="minorHAnsi"/>
          <w:lang w:val="pl-PL"/>
        </w:rPr>
        <w:t xml:space="preserve"> </w:t>
      </w:r>
      <w:r w:rsidR="00917E13" w:rsidRPr="00F05BDB">
        <w:rPr>
          <w:rFonts w:eastAsiaTheme="minorHAnsi"/>
          <w:lang w:val="pl-PL"/>
        </w:rPr>
        <w:t>o</w:t>
      </w:r>
      <w:r w:rsidR="00E55E14" w:rsidRPr="00F05BDB">
        <w:rPr>
          <w:rFonts w:eastAsiaTheme="minorHAnsi"/>
          <w:lang w:val="pl-PL"/>
        </w:rPr>
        <w:t xml:space="preserve">jciec i </w:t>
      </w:r>
      <w:r w:rsidR="00C60880" w:rsidRPr="00F05BDB">
        <w:rPr>
          <w:rFonts w:eastAsiaTheme="minorHAnsi"/>
          <w:lang w:val="pl-PL"/>
        </w:rPr>
        <w:t>siostra skarżącego</w:t>
      </w:r>
      <w:r w:rsidR="00E55E14" w:rsidRPr="00F05BDB">
        <w:rPr>
          <w:rFonts w:eastAsiaTheme="minorHAnsi"/>
          <w:lang w:val="pl-PL"/>
        </w:rPr>
        <w:t xml:space="preserve"> odmówili </w:t>
      </w:r>
      <w:r w:rsidR="0030665E" w:rsidRPr="00F05BDB">
        <w:rPr>
          <w:rFonts w:eastAsiaTheme="minorHAnsi"/>
          <w:lang w:val="pl-PL"/>
        </w:rPr>
        <w:t xml:space="preserve">składania </w:t>
      </w:r>
      <w:r w:rsidR="00E55E14" w:rsidRPr="00F05BDB">
        <w:rPr>
          <w:rFonts w:eastAsiaTheme="minorHAnsi"/>
          <w:lang w:val="pl-PL"/>
        </w:rPr>
        <w:t>zeznań</w:t>
      </w:r>
      <w:r w:rsidR="00917E13" w:rsidRPr="00F05BDB">
        <w:rPr>
          <w:rFonts w:eastAsiaTheme="minorHAnsi"/>
          <w:lang w:val="pl-PL"/>
        </w:rPr>
        <w:t>. Skarżący</w:t>
      </w:r>
      <w:r w:rsidR="00E55E14" w:rsidRPr="00F05BDB">
        <w:rPr>
          <w:rFonts w:eastAsiaTheme="minorHAnsi"/>
          <w:lang w:val="pl-PL"/>
        </w:rPr>
        <w:t xml:space="preserve"> został zwolniony z ar</w:t>
      </w:r>
      <w:r w:rsidR="00917E13" w:rsidRPr="00F05BDB">
        <w:rPr>
          <w:rFonts w:eastAsiaTheme="minorHAnsi"/>
          <w:lang w:val="pl-PL"/>
        </w:rPr>
        <w:t>esztu w tym samym dniu. Następnie</w:t>
      </w:r>
      <w:r w:rsidR="0075424E">
        <w:rPr>
          <w:rFonts w:eastAsiaTheme="minorHAnsi"/>
          <w:lang w:val="pl-PL"/>
        </w:rPr>
        <w:t>,</w:t>
      </w:r>
      <w:r w:rsidR="00917E13" w:rsidRPr="00F05BDB">
        <w:rPr>
          <w:rFonts w:eastAsiaTheme="minorHAnsi"/>
          <w:lang w:val="pl-PL"/>
        </w:rPr>
        <w:t xml:space="preserve"> w dniu 5 kwietnia 2006 r</w:t>
      </w:r>
      <w:r w:rsidR="0075424E">
        <w:rPr>
          <w:rFonts w:eastAsiaTheme="minorHAnsi"/>
          <w:lang w:val="pl-PL"/>
        </w:rPr>
        <w:t>.,</w:t>
      </w:r>
      <w:r w:rsidR="00917E13" w:rsidRPr="00F05BDB">
        <w:rPr>
          <w:rFonts w:eastAsiaTheme="minorHAnsi"/>
          <w:lang w:val="pl-PL"/>
        </w:rPr>
        <w:t xml:space="preserve"> m</w:t>
      </w:r>
      <w:r w:rsidR="00E55E14" w:rsidRPr="00F05BDB">
        <w:rPr>
          <w:rFonts w:eastAsiaTheme="minorHAnsi"/>
          <w:lang w:val="pl-PL"/>
        </w:rPr>
        <w:t xml:space="preserve">atka skarżącego również odmówiła </w:t>
      </w:r>
      <w:r w:rsidR="0075424E">
        <w:rPr>
          <w:rFonts w:eastAsiaTheme="minorHAnsi"/>
          <w:lang w:val="pl-PL"/>
        </w:rPr>
        <w:t>składani</w:t>
      </w:r>
      <w:r w:rsidR="0047135D" w:rsidRPr="00F05BDB">
        <w:rPr>
          <w:rFonts w:eastAsiaTheme="minorHAnsi"/>
          <w:lang w:val="pl-PL"/>
        </w:rPr>
        <w:t xml:space="preserve">a </w:t>
      </w:r>
      <w:r w:rsidR="00C741F3" w:rsidRPr="00F05BDB">
        <w:rPr>
          <w:rFonts w:eastAsiaTheme="minorHAnsi"/>
          <w:lang w:val="pl-PL"/>
        </w:rPr>
        <w:t>zeznań</w:t>
      </w:r>
      <w:r w:rsidR="00E55E14" w:rsidRPr="00F05BDB">
        <w:rPr>
          <w:rFonts w:eastAsiaTheme="minorHAnsi"/>
          <w:lang w:val="pl-PL"/>
        </w:rPr>
        <w:t>.</w:t>
      </w:r>
    </w:p>
    <w:p w:rsidR="00E55E14" w:rsidRPr="00F05BDB" w:rsidRDefault="00BE446C" w:rsidP="00115C98">
      <w:pPr>
        <w:pStyle w:val="ECHRPara"/>
        <w:rPr>
          <w:rFonts w:eastAsiaTheme="minorHAnsi"/>
          <w:lang w:val="pl-PL"/>
        </w:rPr>
      </w:pPr>
      <w:r w:rsidRPr="00F05BDB">
        <w:rPr>
          <w:rFonts w:eastAsiaTheme="minorHAnsi"/>
        </w:rPr>
        <w:fldChar w:fldCharType="begin"/>
      </w:r>
      <w:r w:rsidR="007E4903" w:rsidRPr="00F05BDB">
        <w:rPr>
          <w:rFonts w:eastAsiaTheme="minorHAnsi"/>
          <w:lang w:val="pl-PL"/>
        </w:rPr>
        <w:instrText xml:space="preserve"> SEQ level0 \*arabic </w:instrText>
      </w:r>
      <w:r w:rsidRPr="00F05BDB">
        <w:rPr>
          <w:rFonts w:eastAsiaTheme="minorHAnsi"/>
        </w:rPr>
        <w:fldChar w:fldCharType="separate"/>
      </w:r>
      <w:r w:rsidR="00B526D4" w:rsidRPr="00F05BDB">
        <w:rPr>
          <w:rFonts w:eastAsiaTheme="minorHAnsi"/>
          <w:noProof/>
          <w:lang w:val="pl-PL"/>
        </w:rPr>
        <w:t>17</w:t>
      </w:r>
      <w:r w:rsidRPr="00F05BDB">
        <w:rPr>
          <w:rFonts w:eastAsiaTheme="minorHAnsi"/>
        </w:rPr>
        <w:fldChar w:fldCharType="end"/>
      </w:r>
      <w:r w:rsidR="007E4903" w:rsidRPr="00F05BDB">
        <w:rPr>
          <w:rFonts w:eastAsiaTheme="minorHAnsi"/>
          <w:lang w:val="pl-PL"/>
        </w:rPr>
        <w:t>. </w:t>
      </w:r>
      <w:r w:rsidR="00E55E14" w:rsidRPr="00F05BDB">
        <w:rPr>
          <w:rFonts w:eastAsiaTheme="minorHAnsi"/>
          <w:lang w:val="pl-PL"/>
        </w:rPr>
        <w:t xml:space="preserve">Sąd Rejonowy w Warszawie przeprowadził kolejne </w:t>
      </w:r>
      <w:r w:rsidR="0047135D" w:rsidRPr="00F05BDB">
        <w:rPr>
          <w:rFonts w:eastAsiaTheme="minorHAnsi"/>
          <w:lang w:val="pl-PL"/>
        </w:rPr>
        <w:t>rozprawy</w:t>
      </w:r>
      <w:r w:rsidR="0030665E" w:rsidRPr="00F05BDB">
        <w:rPr>
          <w:rFonts w:eastAsiaTheme="minorHAnsi"/>
          <w:lang w:val="pl-PL"/>
        </w:rPr>
        <w:t xml:space="preserve"> </w:t>
      </w:r>
      <w:r w:rsidR="00E55E14" w:rsidRPr="00F05BDB">
        <w:rPr>
          <w:rFonts w:eastAsiaTheme="minorHAnsi"/>
          <w:lang w:val="pl-PL"/>
        </w:rPr>
        <w:t>w dniach</w:t>
      </w:r>
      <w:r w:rsidR="0047135D" w:rsidRPr="00F05BDB">
        <w:rPr>
          <w:rFonts w:eastAsiaTheme="minorHAnsi"/>
          <w:lang w:val="pl-PL"/>
        </w:rPr>
        <w:t>:</w:t>
      </w:r>
      <w:r w:rsidR="00E55E14" w:rsidRPr="00F05BDB">
        <w:rPr>
          <w:rFonts w:eastAsiaTheme="minorHAnsi"/>
          <w:lang w:val="pl-PL"/>
        </w:rPr>
        <w:t xml:space="preserve"> 27 kwietnia, 7</w:t>
      </w:r>
      <w:r w:rsidR="003F3341" w:rsidRPr="00F05BDB">
        <w:rPr>
          <w:rFonts w:eastAsiaTheme="minorHAnsi"/>
          <w:lang w:val="pl-PL"/>
        </w:rPr>
        <w:t xml:space="preserve"> lipca i 16 października 2006 r</w:t>
      </w:r>
      <w:r w:rsidR="0075424E">
        <w:rPr>
          <w:rFonts w:eastAsiaTheme="minorHAnsi"/>
          <w:lang w:val="pl-PL"/>
        </w:rPr>
        <w:t>.</w:t>
      </w:r>
      <w:r w:rsidR="003F3341" w:rsidRPr="00F05BDB">
        <w:rPr>
          <w:rFonts w:eastAsiaTheme="minorHAnsi"/>
          <w:lang w:val="pl-PL"/>
        </w:rPr>
        <w:t xml:space="preserve"> o</w:t>
      </w:r>
      <w:r w:rsidR="00E55E14" w:rsidRPr="00F05BDB">
        <w:rPr>
          <w:rFonts w:eastAsiaTheme="minorHAnsi"/>
          <w:lang w:val="pl-PL"/>
        </w:rPr>
        <w:t>raz w dniac</w:t>
      </w:r>
      <w:r w:rsidR="003F3341" w:rsidRPr="00F05BDB">
        <w:rPr>
          <w:rFonts w:eastAsiaTheme="minorHAnsi"/>
          <w:lang w:val="pl-PL"/>
        </w:rPr>
        <w:t>h 24 stycznia i 12 marca 2007 r.</w:t>
      </w:r>
    </w:p>
    <w:p w:rsidR="00E55E14" w:rsidRPr="00F05BDB" w:rsidRDefault="007E4903" w:rsidP="00115C98">
      <w:pPr>
        <w:pStyle w:val="ECHRPara"/>
        <w:rPr>
          <w:rFonts w:eastAsiaTheme="minorHAnsi"/>
          <w:lang w:val="pl-PL"/>
        </w:rPr>
      </w:pPr>
      <w:r w:rsidRPr="00F05BDB">
        <w:rPr>
          <w:rFonts w:eastAsiaTheme="minorHAnsi"/>
          <w:lang w:val="pl-PL"/>
        </w:rPr>
        <w:t> </w:t>
      </w:r>
      <w:r w:rsidR="00BE446C" w:rsidRPr="00F05BDB">
        <w:rPr>
          <w:rFonts w:eastAsiaTheme="minorHAnsi"/>
        </w:rPr>
        <w:fldChar w:fldCharType="begin"/>
      </w:r>
      <w:r w:rsidR="00443108" w:rsidRPr="00F05BDB">
        <w:rPr>
          <w:rFonts w:eastAsiaTheme="minorHAnsi"/>
          <w:lang w:val="pl-PL"/>
        </w:rPr>
        <w:instrText xml:space="preserve"> SEQ level0 \*arabic </w:instrText>
      </w:r>
      <w:r w:rsidR="00BE446C" w:rsidRPr="00F05BDB">
        <w:rPr>
          <w:rFonts w:eastAsiaTheme="minorHAnsi"/>
        </w:rPr>
        <w:fldChar w:fldCharType="separate"/>
      </w:r>
      <w:r w:rsidR="00B526D4" w:rsidRPr="00F05BDB">
        <w:rPr>
          <w:rFonts w:eastAsiaTheme="minorHAnsi"/>
          <w:noProof/>
          <w:lang w:val="pl-PL"/>
        </w:rPr>
        <w:t>18</w:t>
      </w:r>
      <w:r w:rsidR="00BE446C" w:rsidRPr="00F05BDB">
        <w:rPr>
          <w:rFonts w:eastAsiaTheme="minorHAnsi"/>
        </w:rPr>
        <w:fldChar w:fldCharType="end"/>
      </w:r>
      <w:r w:rsidR="00443108" w:rsidRPr="00F05BDB">
        <w:rPr>
          <w:rFonts w:eastAsiaTheme="minorHAnsi"/>
          <w:lang w:val="pl-PL"/>
        </w:rPr>
        <w:t>.  </w:t>
      </w:r>
      <w:r w:rsidR="00093DD7">
        <w:rPr>
          <w:rFonts w:eastAsiaTheme="minorHAnsi"/>
          <w:lang w:val="pl-PL"/>
        </w:rPr>
        <w:t>W d</w:t>
      </w:r>
      <w:r w:rsidR="00A96499" w:rsidRPr="00F05BDB">
        <w:rPr>
          <w:rFonts w:eastAsiaTheme="minorHAnsi"/>
          <w:lang w:val="pl-PL"/>
        </w:rPr>
        <w:t>ni</w:t>
      </w:r>
      <w:r w:rsidR="00093DD7">
        <w:rPr>
          <w:rFonts w:eastAsiaTheme="minorHAnsi"/>
          <w:lang w:val="pl-PL"/>
        </w:rPr>
        <w:t>u</w:t>
      </w:r>
      <w:r w:rsidR="00A96499" w:rsidRPr="00F05BDB">
        <w:rPr>
          <w:rFonts w:eastAsiaTheme="minorHAnsi"/>
          <w:lang w:val="pl-PL"/>
        </w:rPr>
        <w:t xml:space="preserve"> 12 marca 2007 r</w:t>
      </w:r>
      <w:r w:rsidR="00093DD7">
        <w:rPr>
          <w:rFonts w:eastAsiaTheme="minorHAnsi"/>
          <w:lang w:val="pl-PL"/>
        </w:rPr>
        <w:t>.</w:t>
      </w:r>
      <w:r w:rsidR="00E55E14" w:rsidRPr="00F05BDB">
        <w:rPr>
          <w:rFonts w:eastAsiaTheme="minorHAnsi"/>
          <w:lang w:val="pl-PL"/>
        </w:rPr>
        <w:t xml:space="preserve"> Sąd Rejonowy w Warszawie wyd</w:t>
      </w:r>
      <w:r w:rsidR="003506A3" w:rsidRPr="00F05BDB">
        <w:rPr>
          <w:rFonts w:eastAsiaTheme="minorHAnsi"/>
          <w:lang w:val="pl-PL"/>
        </w:rPr>
        <w:t>ał wyrok</w:t>
      </w:r>
      <w:r w:rsidR="004C7DB9" w:rsidRPr="00F05BDB">
        <w:rPr>
          <w:rFonts w:eastAsiaTheme="minorHAnsi"/>
          <w:lang w:val="pl-PL"/>
        </w:rPr>
        <w:t xml:space="preserve">, uniewinniając skarżącego </w:t>
      </w:r>
      <w:r w:rsidR="005C4177" w:rsidRPr="00F05BDB">
        <w:rPr>
          <w:rFonts w:eastAsiaTheme="minorHAnsi"/>
          <w:lang w:val="pl-PL"/>
        </w:rPr>
        <w:t xml:space="preserve">od zarzutów </w:t>
      </w:r>
      <w:r w:rsidR="004C7DB9" w:rsidRPr="00F05BDB">
        <w:rPr>
          <w:rFonts w:eastAsiaTheme="minorHAnsi"/>
          <w:lang w:val="pl-PL"/>
        </w:rPr>
        <w:t>znęcania się oraz skazując go</w:t>
      </w:r>
      <w:r w:rsidR="003506A3" w:rsidRPr="00F05BDB">
        <w:rPr>
          <w:rFonts w:eastAsiaTheme="minorHAnsi"/>
          <w:lang w:val="pl-PL"/>
        </w:rPr>
        <w:t xml:space="preserve"> z</w:t>
      </w:r>
      <w:r w:rsidR="00E55E14" w:rsidRPr="00F05BDB">
        <w:rPr>
          <w:rFonts w:eastAsiaTheme="minorHAnsi"/>
          <w:lang w:val="pl-PL"/>
        </w:rPr>
        <w:t xml:space="preserve">a posiadanie niewielkiej ilości marihuany. Sąd </w:t>
      </w:r>
      <w:r w:rsidR="00E56ED6">
        <w:rPr>
          <w:rFonts w:eastAsiaTheme="minorHAnsi"/>
          <w:lang w:val="pl-PL"/>
        </w:rPr>
        <w:t>wymierzył</w:t>
      </w:r>
      <w:r w:rsidR="00E55E14" w:rsidRPr="00F05BDB">
        <w:rPr>
          <w:rFonts w:eastAsiaTheme="minorHAnsi"/>
          <w:lang w:val="pl-PL"/>
        </w:rPr>
        <w:t xml:space="preserve"> </w:t>
      </w:r>
      <w:r w:rsidR="00273BFA" w:rsidRPr="00F05BDB">
        <w:rPr>
          <w:rFonts w:eastAsiaTheme="minorHAnsi"/>
          <w:lang w:val="pl-PL"/>
        </w:rPr>
        <w:t>skarżące</w:t>
      </w:r>
      <w:r w:rsidR="00273BFA">
        <w:rPr>
          <w:rFonts w:eastAsiaTheme="minorHAnsi"/>
          <w:lang w:val="pl-PL"/>
        </w:rPr>
        <w:t>mu</w:t>
      </w:r>
      <w:r w:rsidR="00273BFA" w:rsidRPr="00F05BDB">
        <w:rPr>
          <w:rFonts w:eastAsiaTheme="minorHAnsi"/>
          <w:lang w:val="pl-PL"/>
        </w:rPr>
        <w:t xml:space="preserve"> karę</w:t>
      </w:r>
      <w:r w:rsidR="005C4177" w:rsidRPr="00F05BDB">
        <w:rPr>
          <w:rFonts w:eastAsiaTheme="minorHAnsi"/>
          <w:lang w:val="pl-PL"/>
        </w:rPr>
        <w:t xml:space="preserve"> pięciu </w:t>
      </w:r>
      <w:r w:rsidR="00E55E14" w:rsidRPr="00F05BDB">
        <w:rPr>
          <w:rFonts w:eastAsiaTheme="minorHAnsi"/>
          <w:lang w:val="pl-PL"/>
        </w:rPr>
        <w:t>miesięcy pozbawienia wolności</w:t>
      </w:r>
      <w:r w:rsidR="003506A3" w:rsidRPr="00F05BDB">
        <w:rPr>
          <w:rFonts w:eastAsiaTheme="minorHAnsi"/>
          <w:lang w:val="pl-PL"/>
        </w:rPr>
        <w:t xml:space="preserve"> </w:t>
      </w:r>
      <w:r w:rsidR="005C4177" w:rsidRPr="00F05BDB">
        <w:rPr>
          <w:rFonts w:eastAsiaTheme="minorHAnsi"/>
          <w:lang w:val="pl-PL"/>
        </w:rPr>
        <w:t xml:space="preserve">z warunkowym zawieszeniem jej wykonania </w:t>
      </w:r>
      <w:r w:rsidR="00E55E14" w:rsidRPr="00F05BDB">
        <w:rPr>
          <w:rFonts w:eastAsiaTheme="minorHAnsi"/>
          <w:lang w:val="pl-PL"/>
        </w:rPr>
        <w:t xml:space="preserve">na </w:t>
      </w:r>
      <w:r w:rsidR="00E56ED6">
        <w:rPr>
          <w:rFonts w:eastAsiaTheme="minorHAnsi"/>
          <w:lang w:val="pl-PL"/>
        </w:rPr>
        <w:t xml:space="preserve">okres </w:t>
      </w:r>
      <w:r w:rsidR="00E55E14" w:rsidRPr="00F05BDB">
        <w:rPr>
          <w:rFonts w:eastAsiaTheme="minorHAnsi"/>
          <w:lang w:val="pl-PL"/>
        </w:rPr>
        <w:t>trz</w:t>
      </w:r>
      <w:r w:rsidR="00E56ED6">
        <w:rPr>
          <w:rFonts w:eastAsiaTheme="minorHAnsi"/>
          <w:lang w:val="pl-PL"/>
        </w:rPr>
        <w:t>ech</w:t>
      </w:r>
      <w:r w:rsidR="00E55E14" w:rsidRPr="00F05BDB">
        <w:rPr>
          <w:rFonts w:eastAsiaTheme="minorHAnsi"/>
          <w:lang w:val="pl-PL"/>
        </w:rPr>
        <w:t xml:space="preserve"> lat.</w:t>
      </w:r>
    </w:p>
    <w:p w:rsidR="003506A3" w:rsidRPr="00F05BDB" w:rsidRDefault="00BE446C" w:rsidP="00115C98">
      <w:pPr>
        <w:pStyle w:val="ECHRPara"/>
        <w:rPr>
          <w:rFonts w:eastAsiaTheme="minorHAnsi"/>
          <w:lang w:val="pl-PL"/>
        </w:rPr>
      </w:pPr>
      <w:r w:rsidRPr="00F05BDB">
        <w:rPr>
          <w:rFonts w:eastAsiaTheme="minorHAnsi"/>
        </w:rPr>
        <w:fldChar w:fldCharType="begin"/>
      </w:r>
      <w:r w:rsidR="00443108" w:rsidRPr="00F05BDB">
        <w:rPr>
          <w:rFonts w:eastAsiaTheme="minorHAnsi"/>
          <w:lang w:val="pl-PL"/>
        </w:rPr>
        <w:instrText xml:space="preserve"> SEQ level0 \*arabic </w:instrText>
      </w:r>
      <w:r w:rsidRPr="00F05BDB">
        <w:rPr>
          <w:rFonts w:eastAsiaTheme="minorHAnsi"/>
        </w:rPr>
        <w:fldChar w:fldCharType="separate"/>
      </w:r>
      <w:r w:rsidR="00B526D4" w:rsidRPr="00F05BDB">
        <w:rPr>
          <w:rFonts w:eastAsiaTheme="minorHAnsi"/>
          <w:noProof/>
          <w:lang w:val="pl-PL"/>
        </w:rPr>
        <w:t>19</w:t>
      </w:r>
      <w:r w:rsidRPr="00F05BDB">
        <w:rPr>
          <w:rFonts w:eastAsiaTheme="minorHAnsi"/>
        </w:rPr>
        <w:fldChar w:fldCharType="end"/>
      </w:r>
      <w:r w:rsidR="00443108" w:rsidRPr="00F05BDB">
        <w:rPr>
          <w:rFonts w:eastAsiaTheme="minorHAnsi"/>
          <w:lang w:val="pl-PL"/>
        </w:rPr>
        <w:t>.  </w:t>
      </w:r>
      <w:r w:rsidR="00655D4C">
        <w:rPr>
          <w:rFonts w:eastAsiaTheme="minorHAnsi"/>
          <w:lang w:val="pl-PL"/>
        </w:rPr>
        <w:t>W następstwie</w:t>
      </w:r>
      <w:r w:rsidR="003506A3" w:rsidRPr="00F05BDB">
        <w:rPr>
          <w:rFonts w:eastAsiaTheme="minorHAnsi"/>
          <w:lang w:val="pl-PL"/>
        </w:rPr>
        <w:t xml:space="preserve"> apelacji </w:t>
      </w:r>
      <w:r w:rsidR="00655D4C">
        <w:rPr>
          <w:rFonts w:eastAsiaTheme="minorHAnsi"/>
          <w:lang w:val="pl-PL"/>
        </w:rPr>
        <w:t>s</w:t>
      </w:r>
      <w:r w:rsidR="003506A3" w:rsidRPr="00F05BDB">
        <w:rPr>
          <w:rFonts w:eastAsiaTheme="minorHAnsi"/>
          <w:lang w:val="pl-PL"/>
        </w:rPr>
        <w:t>karżącego wyrok został uchylony (w części dotyczącej posiadania narkotyków) przez Sąd Okręgowy w War</w:t>
      </w:r>
      <w:r w:rsidR="00A96499" w:rsidRPr="00F05BDB">
        <w:rPr>
          <w:rFonts w:eastAsiaTheme="minorHAnsi"/>
          <w:lang w:val="pl-PL"/>
        </w:rPr>
        <w:t>szawie w dniu 9 sierpnia 2007 r</w:t>
      </w:r>
      <w:r w:rsidR="000823A9" w:rsidRPr="00F05BDB">
        <w:rPr>
          <w:rFonts w:eastAsiaTheme="minorHAnsi"/>
          <w:lang w:val="pl-PL"/>
        </w:rPr>
        <w:t>.</w:t>
      </w:r>
      <w:r w:rsidR="003506A3" w:rsidRPr="00F05BDB">
        <w:rPr>
          <w:rFonts w:eastAsiaTheme="minorHAnsi"/>
          <w:lang w:val="pl-PL"/>
        </w:rPr>
        <w:t xml:space="preserve"> Postępowanie zostało następnie umorzone przez Sąd Rejonowy w Warszawie w dniu 6 listopada 2007 r. Sąd stwierdził, iż czyn zabroniony popełniony przez skarżącego nie stanowił przestępstwa z uwagi na znikom</w:t>
      </w:r>
      <w:r w:rsidR="0030665E" w:rsidRPr="00F05BDB">
        <w:rPr>
          <w:rFonts w:eastAsiaTheme="minorHAnsi"/>
          <w:lang w:val="pl-PL"/>
        </w:rPr>
        <w:t xml:space="preserve">ą </w:t>
      </w:r>
      <w:r w:rsidR="003506A3" w:rsidRPr="00F05BDB">
        <w:rPr>
          <w:rFonts w:eastAsiaTheme="minorHAnsi"/>
          <w:lang w:val="pl-PL"/>
        </w:rPr>
        <w:t>szkodliwość społeczn</w:t>
      </w:r>
      <w:r w:rsidR="0030665E" w:rsidRPr="00F05BDB">
        <w:rPr>
          <w:rFonts w:eastAsiaTheme="minorHAnsi"/>
          <w:lang w:val="pl-PL"/>
        </w:rPr>
        <w:t>ą</w:t>
      </w:r>
      <w:r w:rsidR="003506A3" w:rsidRPr="00F05BDB">
        <w:rPr>
          <w:rFonts w:eastAsiaTheme="minorHAnsi"/>
          <w:lang w:val="pl-PL"/>
        </w:rPr>
        <w:t xml:space="preserve"> czynu.</w:t>
      </w:r>
    </w:p>
    <w:p w:rsidR="003506A3" w:rsidRPr="00F05BDB" w:rsidRDefault="002B5302" w:rsidP="00115C98">
      <w:pPr>
        <w:pStyle w:val="ECHRHeading2"/>
        <w:rPr>
          <w:lang w:val="pl-PL"/>
        </w:rPr>
      </w:pPr>
      <w:r w:rsidRPr="00F05BDB">
        <w:rPr>
          <w:lang w:val="pl-PL"/>
        </w:rPr>
        <w:t>B.</w:t>
      </w:r>
      <w:r w:rsidR="00F875E3" w:rsidRPr="00F05BDB">
        <w:rPr>
          <w:lang w:val="pl-PL"/>
        </w:rPr>
        <w:t>  </w:t>
      </w:r>
      <w:r w:rsidR="003506A3" w:rsidRPr="00F05BDB">
        <w:rPr>
          <w:lang w:val="pl-PL"/>
        </w:rPr>
        <w:t>Postępowanie w sprawie</w:t>
      </w:r>
      <w:r w:rsidR="007B2B29" w:rsidRPr="00F05BDB">
        <w:rPr>
          <w:lang w:val="pl-PL"/>
        </w:rPr>
        <w:t xml:space="preserve"> odszkodowania za niesłuszne tymczasowe aresztowanie </w:t>
      </w:r>
    </w:p>
    <w:p w:rsidR="003506A3" w:rsidRPr="00F05BDB" w:rsidRDefault="00BE446C" w:rsidP="00115C98">
      <w:pPr>
        <w:pStyle w:val="ECHRPara"/>
        <w:rPr>
          <w:lang w:val="pl-PL"/>
        </w:rPr>
      </w:pPr>
      <w:r w:rsidRPr="00F05BDB">
        <w:fldChar w:fldCharType="begin"/>
      </w:r>
      <w:r w:rsidR="002245BF" w:rsidRPr="00F05BDB">
        <w:rPr>
          <w:lang w:val="pl-PL"/>
        </w:rPr>
        <w:instrText xml:space="preserve"> SEQ level0 \*arabic </w:instrText>
      </w:r>
      <w:r w:rsidRPr="00F05BDB">
        <w:fldChar w:fldCharType="separate"/>
      </w:r>
      <w:r w:rsidR="00B526D4" w:rsidRPr="00F05BDB">
        <w:rPr>
          <w:noProof/>
          <w:lang w:val="pl-PL"/>
        </w:rPr>
        <w:t>20</w:t>
      </w:r>
      <w:r w:rsidRPr="00F05BDB">
        <w:rPr>
          <w:noProof/>
        </w:rPr>
        <w:fldChar w:fldCharType="end"/>
      </w:r>
      <w:r w:rsidR="00443108" w:rsidRPr="00F05BDB">
        <w:rPr>
          <w:lang w:val="pl-PL"/>
        </w:rPr>
        <w:t>.  </w:t>
      </w:r>
      <w:r w:rsidR="00A96499" w:rsidRPr="00F05BDB">
        <w:rPr>
          <w:lang w:val="pl-PL"/>
        </w:rPr>
        <w:t>W dniu 5 listopada 2008 r</w:t>
      </w:r>
      <w:r w:rsidR="003D3736">
        <w:rPr>
          <w:lang w:val="pl-PL"/>
        </w:rPr>
        <w:t>.</w:t>
      </w:r>
      <w:r w:rsidR="00A96499" w:rsidRPr="00F05BDB">
        <w:rPr>
          <w:lang w:val="pl-PL"/>
        </w:rPr>
        <w:t xml:space="preserve"> s</w:t>
      </w:r>
      <w:r w:rsidR="003506A3" w:rsidRPr="00F05BDB">
        <w:rPr>
          <w:lang w:val="pl-PL"/>
        </w:rPr>
        <w:t xml:space="preserve">karżący wszczął postępowanie przed Sądem Okręgowym w Warszawie </w:t>
      </w:r>
      <w:r w:rsidR="004466BD">
        <w:rPr>
          <w:lang w:val="pl-PL"/>
        </w:rPr>
        <w:t>o</w:t>
      </w:r>
      <w:r w:rsidR="00C60880" w:rsidRPr="00F05BDB">
        <w:rPr>
          <w:lang w:val="pl-PL"/>
        </w:rPr>
        <w:t xml:space="preserve"> </w:t>
      </w:r>
      <w:r w:rsidR="00640998">
        <w:rPr>
          <w:lang w:val="pl-PL"/>
        </w:rPr>
        <w:t>zadośćuczynienie</w:t>
      </w:r>
      <w:r w:rsidR="003506A3" w:rsidRPr="00F05BDB">
        <w:rPr>
          <w:lang w:val="pl-PL"/>
        </w:rPr>
        <w:t xml:space="preserve"> za nie</w:t>
      </w:r>
      <w:r w:rsidR="00640998">
        <w:rPr>
          <w:lang w:val="pl-PL"/>
        </w:rPr>
        <w:t>słuszne</w:t>
      </w:r>
      <w:r w:rsidR="003506A3" w:rsidRPr="00F05BDB">
        <w:rPr>
          <w:lang w:val="pl-PL"/>
        </w:rPr>
        <w:t xml:space="preserve"> </w:t>
      </w:r>
      <w:r w:rsidR="004466BD" w:rsidRPr="004466BD">
        <w:rPr>
          <w:lang w:val="pl-PL"/>
        </w:rPr>
        <w:t>tymczasowe aresztowanie</w:t>
      </w:r>
      <w:r w:rsidR="006F68FE" w:rsidRPr="00F05BDB">
        <w:rPr>
          <w:lang w:val="pl-PL"/>
        </w:rPr>
        <w:t xml:space="preserve"> na podstawie art. 552 </w:t>
      </w:r>
      <w:proofErr w:type="spellStart"/>
      <w:r w:rsidR="006F68FE" w:rsidRPr="00F05BDB">
        <w:rPr>
          <w:lang w:val="pl-PL"/>
        </w:rPr>
        <w:t>kpk</w:t>
      </w:r>
      <w:proofErr w:type="spellEnd"/>
      <w:r w:rsidR="003506A3" w:rsidRPr="00F05BDB">
        <w:rPr>
          <w:lang w:val="pl-PL"/>
        </w:rPr>
        <w:t xml:space="preserve"> (</w:t>
      </w:r>
      <w:r w:rsidR="00A96499" w:rsidRPr="00F05BDB">
        <w:rPr>
          <w:lang w:val="pl-PL"/>
        </w:rPr>
        <w:t xml:space="preserve">zob. </w:t>
      </w:r>
      <w:r w:rsidR="00640998">
        <w:rPr>
          <w:lang w:val="pl-PL"/>
        </w:rPr>
        <w:t>§</w:t>
      </w:r>
      <w:r w:rsidR="006F68FE" w:rsidRPr="00F05BDB">
        <w:rPr>
          <w:lang w:val="pl-PL"/>
        </w:rPr>
        <w:t xml:space="preserve"> 27 poniżej). Stwierdził</w:t>
      </w:r>
      <w:r w:rsidR="003506A3" w:rsidRPr="00F05BDB">
        <w:rPr>
          <w:lang w:val="pl-PL"/>
        </w:rPr>
        <w:t xml:space="preserve">, że chociaż główną przyczyną </w:t>
      </w:r>
      <w:r w:rsidR="00640998">
        <w:rPr>
          <w:lang w:val="pl-PL"/>
        </w:rPr>
        <w:t>tymczasowego aresztowania</w:t>
      </w:r>
      <w:r w:rsidR="003506A3" w:rsidRPr="00F05BDB">
        <w:rPr>
          <w:lang w:val="pl-PL"/>
        </w:rPr>
        <w:t xml:space="preserve"> był</w:t>
      </w:r>
      <w:r w:rsidR="004E50B4" w:rsidRPr="00F05BDB">
        <w:rPr>
          <w:lang w:val="pl-PL"/>
        </w:rPr>
        <w:t>a</w:t>
      </w:r>
      <w:r w:rsidR="003506A3" w:rsidRPr="00F05BDB">
        <w:rPr>
          <w:lang w:val="pl-PL"/>
        </w:rPr>
        <w:t xml:space="preserve"> sześciotygodniowa </w:t>
      </w:r>
      <w:r w:rsidR="007B2B29" w:rsidRPr="00F05BDB">
        <w:rPr>
          <w:lang w:val="pl-PL"/>
        </w:rPr>
        <w:t>obserwacja psychiatryczna</w:t>
      </w:r>
      <w:r w:rsidR="006F68FE" w:rsidRPr="00F05BDB">
        <w:rPr>
          <w:lang w:val="pl-PL"/>
        </w:rPr>
        <w:t xml:space="preserve">, </w:t>
      </w:r>
      <w:r w:rsidR="00E060B5">
        <w:rPr>
          <w:lang w:val="pl-PL"/>
        </w:rPr>
        <w:t>pozostawał on aresztowany przez prawie</w:t>
      </w:r>
      <w:r w:rsidR="003506A3" w:rsidRPr="00F05BDB">
        <w:rPr>
          <w:lang w:val="pl-PL"/>
        </w:rPr>
        <w:t xml:space="preserve"> rok. Ponadto</w:t>
      </w:r>
      <w:r w:rsidR="006F68FE" w:rsidRPr="00F05BDB">
        <w:rPr>
          <w:lang w:val="pl-PL"/>
        </w:rPr>
        <w:t xml:space="preserve"> </w:t>
      </w:r>
      <w:r w:rsidR="007B2B29" w:rsidRPr="00F05BDB">
        <w:rPr>
          <w:lang w:val="pl-PL"/>
        </w:rPr>
        <w:t xml:space="preserve">obserwacja psychiatryczna rozpoczęła </w:t>
      </w:r>
      <w:r w:rsidR="003506A3" w:rsidRPr="00F05BDB">
        <w:rPr>
          <w:lang w:val="pl-PL"/>
        </w:rPr>
        <w:t xml:space="preserve">się </w:t>
      </w:r>
      <w:r w:rsidR="003506A3" w:rsidRPr="00F05BDB">
        <w:rPr>
          <w:lang w:val="pl-PL"/>
        </w:rPr>
        <w:lastRenderedPageBreak/>
        <w:t xml:space="preserve">dopiero pięć miesięcy po jego </w:t>
      </w:r>
      <w:r w:rsidR="00482C59">
        <w:rPr>
          <w:lang w:val="pl-PL"/>
        </w:rPr>
        <w:t>zatrzym</w:t>
      </w:r>
      <w:r w:rsidR="00662B43">
        <w:rPr>
          <w:lang w:val="pl-PL"/>
        </w:rPr>
        <w:t>aniu</w:t>
      </w:r>
      <w:r w:rsidR="003506A3" w:rsidRPr="00F05BDB">
        <w:rPr>
          <w:lang w:val="pl-PL"/>
        </w:rPr>
        <w:t xml:space="preserve">. </w:t>
      </w:r>
      <w:r w:rsidR="006F68FE" w:rsidRPr="00F05BDB">
        <w:rPr>
          <w:lang w:val="pl-PL"/>
        </w:rPr>
        <w:t xml:space="preserve">Podkreślił również, </w:t>
      </w:r>
      <w:r w:rsidR="000823A9" w:rsidRPr="00F05BDB">
        <w:rPr>
          <w:lang w:val="pl-PL"/>
        </w:rPr>
        <w:t>iż</w:t>
      </w:r>
      <w:r w:rsidR="006F68FE" w:rsidRPr="00F05BDB">
        <w:rPr>
          <w:lang w:val="pl-PL"/>
        </w:rPr>
        <w:t xml:space="preserve"> nie istniało ryzyko, </w:t>
      </w:r>
      <w:r w:rsidR="00B301D5">
        <w:rPr>
          <w:lang w:val="pl-PL"/>
        </w:rPr>
        <w:t xml:space="preserve">że będzie on próbował </w:t>
      </w:r>
      <w:r w:rsidR="006F68FE" w:rsidRPr="00F05BDB">
        <w:rPr>
          <w:lang w:val="pl-PL"/>
        </w:rPr>
        <w:t>utrudnia</w:t>
      </w:r>
      <w:r w:rsidR="00B301D5">
        <w:rPr>
          <w:lang w:val="pl-PL"/>
        </w:rPr>
        <w:t>ć</w:t>
      </w:r>
      <w:r w:rsidR="006F68FE" w:rsidRPr="00F05BDB">
        <w:rPr>
          <w:lang w:val="pl-PL"/>
        </w:rPr>
        <w:t xml:space="preserve"> postępowani</w:t>
      </w:r>
      <w:r w:rsidR="00B301D5">
        <w:rPr>
          <w:lang w:val="pl-PL"/>
        </w:rPr>
        <w:t>e</w:t>
      </w:r>
      <w:r w:rsidR="003506A3" w:rsidRPr="00F05BDB">
        <w:rPr>
          <w:lang w:val="pl-PL"/>
        </w:rPr>
        <w:t>.</w:t>
      </w:r>
    </w:p>
    <w:bookmarkStart w:id="9" w:name="Warsaw_regional_court"/>
    <w:p w:rsidR="00275C42" w:rsidRPr="00F05BDB" w:rsidRDefault="00BE446C" w:rsidP="00115C98">
      <w:pPr>
        <w:pStyle w:val="ECHRPara"/>
        <w:rPr>
          <w:lang w:val="pl-PL"/>
        </w:rPr>
      </w:pPr>
      <w:r w:rsidRPr="00F05BDB">
        <w:fldChar w:fldCharType="begin"/>
      </w:r>
      <w:r w:rsidR="004E2B95" w:rsidRPr="00F05BDB">
        <w:rPr>
          <w:lang w:val="pl-PL"/>
        </w:rPr>
        <w:instrText xml:space="preserve"> SEQ level0 \*arabic </w:instrText>
      </w:r>
      <w:r w:rsidRPr="00F05BDB">
        <w:fldChar w:fldCharType="separate"/>
      </w:r>
      <w:r w:rsidR="00B526D4" w:rsidRPr="00F05BDB">
        <w:rPr>
          <w:noProof/>
          <w:lang w:val="pl-PL"/>
        </w:rPr>
        <w:t>21</w:t>
      </w:r>
      <w:r w:rsidRPr="00F05BDB">
        <w:rPr>
          <w:noProof/>
        </w:rPr>
        <w:fldChar w:fldCharType="end"/>
      </w:r>
      <w:bookmarkEnd w:id="9"/>
      <w:r w:rsidR="00443108" w:rsidRPr="00F05BDB">
        <w:rPr>
          <w:lang w:val="pl-PL"/>
        </w:rPr>
        <w:t>.  </w:t>
      </w:r>
      <w:r w:rsidR="00354DC9" w:rsidRPr="00F05BDB">
        <w:rPr>
          <w:lang w:val="pl-PL"/>
        </w:rPr>
        <w:t xml:space="preserve">Jego </w:t>
      </w:r>
      <w:r w:rsidR="00AF2B68">
        <w:rPr>
          <w:lang w:val="pl-PL"/>
        </w:rPr>
        <w:t>powództwo</w:t>
      </w:r>
      <w:r w:rsidR="00275C42" w:rsidRPr="00F05BDB">
        <w:rPr>
          <w:lang w:val="pl-PL"/>
        </w:rPr>
        <w:t xml:space="preserve"> zos</w:t>
      </w:r>
      <w:r w:rsidR="007B2B29" w:rsidRPr="00F05BDB">
        <w:rPr>
          <w:lang w:val="pl-PL"/>
        </w:rPr>
        <w:t>tał</w:t>
      </w:r>
      <w:r w:rsidR="00354DC9" w:rsidRPr="00F05BDB">
        <w:rPr>
          <w:lang w:val="pl-PL"/>
        </w:rPr>
        <w:t>o oddalone</w:t>
      </w:r>
      <w:r w:rsidR="007B2B29" w:rsidRPr="00F05BDB">
        <w:rPr>
          <w:lang w:val="pl-PL"/>
        </w:rPr>
        <w:t xml:space="preserve"> przez Sąd Okręgowy</w:t>
      </w:r>
      <w:r w:rsidR="00275C42" w:rsidRPr="00F05BDB">
        <w:rPr>
          <w:lang w:val="pl-PL"/>
        </w:rPr>
        <w:t xml:space="preserve"> w Warszawie </w:t>
      </w:r>
      <w:r w:rsidR="00AF2B68">
        <w:rPr>
          <w:lang w:val="pl-PL"/>
        </w:rPr>
        <w:t>w dniu 18 marca 2010 r. Sąd powołał</w:t>
      </w:r>
      <w:r w:rsidR="00275C42" w:rsidRPr="00F05BDB">
        <w:rPr>
          <w:lang w:val="pl-PL"/>
        </w:rPr>
        <w:t xml:space="preserve"> się na wstępie </w:t>
      </w:r>
      <w:r w:rsidR="00AF2B68">
        <w:rPr>
          <w:lang w:val="pl-PL"/>
        </w:rPr>
        <w:t>na</w:t>
      </w:r>
      <w:r w:rsidR="00275C42" w:rsidRPr="00F05BDB">
        <w:rPr>
          <w:lang w:val="pl-PL"/>
        </w:rPr>
        <w:t xml:space="preserve"> uchwał</w:t>
      </w:r>
      <w:r w:rsidR="00AF2B68">
        <w:rPr>
          <w:lang w:val="pl-PL"/>
        </w:rPr>
        <w:t>ę</w:t>
      </w:r>
      <w:r w:rsidR="00275C42" w:rsidRPr="00F05BDB">
        <w:rPr>
          <w:lang w:val="pl-PL"/>
        </w:rPr>
        <w:t xml:space="preserve"> Sądu Najwyż</w:t>
      </w:r>
      <w:r w:rsidR="000823A9" w:rsidRPr="00F05BDB">
        <w:rPr>
          <w:lang w:val="pl-PL"/>
        </w:rPr>
        <w:t xml:space="preserve">szego z dnia 15 września 1999 </w:t>
      </w:r>
      <w:r w:rsidR="00AF2B68">
        <w:rPr>
          <w:lang w:val="pl-PL"/>
        </w:rPr>
        <w:t>r.</w:t>
      </w:r>
      <w:r w:rsidR="000823A9" w:rsidRPr="00F05BDB">
        <w:rPr>
          <w:lang w:val="pl-PL"/>
        </w:rPr>
        <w:t xml:space="preserve"> (zob. </w:t>
      </w:r>
      <w:r w:rsidR="00AF2B68">
        <w:rPr>
          <w:lang w:val="pl-PL"/>
        </w:rPr>
        <w:t>§</w:t>
      </w:r>
      <w:r w:rsidR="00275C42" w:rsidRPr="00F05BDB">
        <w:rPr>
          <w:lang w:val="pl-PL"/>
        </w:rPr>
        <w:t xml:space="preserve"> 28 poniżej). Ponadto zauważył, że w niniejsz</w:t>
      </w:r>
      <w:r w:rsidR="004715A5">
        <w:rPr>
          <w:lang w:val="pl-PL"/>
        </w:rPr>
        <w:t>ej</w:t>
      </w:r>
      <w:r w:rsidR="00275C42" w:rsidRPr="00F05BDB">
        <w:rPr>
          <w:lang w:val="pl-PL"/>
        </w:rPr>
        <w:t xml:space="preserve"> </w:t>
      </w:r>
      <w:r w:rsidR="004715A5">
        <w:rPr>
          <w:lang w:val="pl-PL"/>
        </w:rPr>
        <w:t>sprawie</w:t>
      </w:r>
      <w:r w:rsidR="00275C42" w:rsidRPr="00F05BDB">
        <w:rPr>
          <w:lang w:val="pl-PL"/>
        </w:rPr>
        <w:t xml:space="preserve"> nie nastąpiło naruszenie przepisów proceduralnych </w:t>
      </w:r>
      <w:proofErr w:type="spellStart"/>
      <w:r w:rsidR="00275C42" w:rsidRPr="00F05BDB">
        <w:rPr>
          <w:lang w:val="pl-PL"/>
        </w:rPr>
        <w:t>kpk</w:t>
      </w:r>
      <w:proofErr w:type="spellEnd"/>
      <w:r w:rsidR="00275C42" w:rsidRPr="00F05BDB">
        <w:rPr>
          <w:lang w:val="pl-PL"/>
        </w:rPr>
        <w:t xml:space="preserve">, ponieważ </w:t>
      </w:r>
      <w:r w:rsidR="00354DC9" w:rsidRPr="00F05BDB">
        <w:rPr>
          <w:lang w:val="pl-PL"/>
        </w:rPr>
        <w:t xml:space="preserve">tymczasowe </w:t>
      </w:r>
      <w:r w:rsidR="00275C42" w:rsidRPr="00F05BDB">
        <w:rPr>
          <w:lang w:val="pl-PL"/>
        </w:rPr>
        <w:t>areszt</w:t>
      </w:r>
      <w:r w:rsidR="00354DC9" w:rsidRPr="00F05BDB">
        <w:rPr>
          <w:lang w:val="pl-PL"/>
        </w:rPr>
        <w:t>owanie</w:t>
      </w:r>
      <w:r w:rsidR="00275C42" w:rsidRPr="00F05BDB">
        <w:rPr>
          <w:lang w:val="pl-PL"/>
        </w:rPr>
        <w:t xml:space="preserve"> został</w:t>
      </w:r>
      <w:r w:rsidR="00354DC9" w:rsidRPr="00F05BDB">
        <w:rPr>
          <w:lang w:val="pl-PL"/>
        </w:rPr>
        <w:t>o zastosowane</w:t>
      </w:r>
      <w:r w:rsidR="00275C42" w:rsidRPr="00F05BDB">
        <w:rPr>
          <w:lang w:val="pl-PL"/>
        </w:rPr>
        <w:t xml:space="preserve"> głównie w związku z powtarzającą się odmową </w:t>
      </w:r>
      <w:r w:rsidR="00354DC9" w:rsidRPr="00F05BDB">
        <w:rPr>
          <w:lang w:val="pl-PL"/>
        </w:rPr>
        <w:t xml:space="preserve">poddania się </w:t>
      </w:r>
      <w:r w:rsidR="00275C42" w:rsidRPr="00F05BDB">
        <w:rPr>
          <w:lang w:val="pl-PL"/>
        </w:rPr>
        <w:t>przez skarżącego</w:t>
      </w:r>
      <w:r w:rsidR="00354DC9" w:rsidRPr="00F05BDB">
        <w:rPr>
          <w:lang w:val="pl-PL"/>
        </w:rPr>
        <w:t xml:space="preserve"> </w:t>
      </w:r>
      <w:r w:rsidR="004715A5">
        <w:rPr>
          <w:lang w:val="pl-PL"/>
        </w:rPr>
        <w:t>orzeczeniom</w:t>
      </w:r>
      <w:r w:rsidR="00354DC9" w:rsidRPr="00F05BDB">
        <w:rPr>
          <w:lang w:val="pl-PL"/>
        </w:rPr>
        <w:t xml:space="preserve"> sąd</w:t>
      </w:r>
      <w:r w:rsidR="004715A5">
        <w:rPr>
          <w:lang w:val="pl-PL"/>
        </w:rPr>
        <w:t>u</w:t>
      </w:r>
      <w:r w:rsidR="00275C42" w:rsidRPr="00F05BDB">
        <w:rPr>
          <w:lang w:val="pl-PL"/>
        </w:rPr>
        <w:t xml:space="preserve">. W konsekwencji tymczasowe aresztowanie skarżącego było niewątpliwie uzasadnione, </w:t>
      </w:r>
      <w:r w:rsidR="000F151E" w:rsidRPr="00F05BDB">
        <w:rPr>
          <w:lang w:val="pl-PL"/>
        </w:rPr>
        <w:t>pomimo że</w:t>
      </w:r>
      <w:r w:rsidR="00275C42" w:rsidRPr="00F05BDB">
        <w:rPr>
          <w:lang w:val="pl-PL"/>
        </w:rPr>
        <w:t xml:space="preserve"> ostatecznie został </w:t>
      </w:r>
      <w:r w:rsidR="000F151E" w:rsidRPr="00F05BDB">
        <w:rPr>
          <w:lang w:val="pl-PL"/>
        </w:rPr>
        <w:t xml:space="preserve">on </w:t>
      </w:r>
      <w:r w:rsidR="00275C42" w:rsidRPr="00F05BDB">
        <w:rPr>
          <w:lang w:val="pl-PL"/>
        </w:rPr>
        <w:t>uniewinniony.</w:t>
      </w:r>
    </w:p>
    <w:bookmarkStart w:id="10" w:name="Warsaw_court_ofappeal"/>
    <w:p w:rsidR="00022B27" w:rsidRPr="00F05BDB" w:rsidRDefault="00BE446C" w:rsidP="00115C98">
      <w:pPr>
        <w:pStyle w:val="ECHRPara"/>
        <w:rPr>
          <w:lang w:val="pl-PL"/>
        </w:rPr>
      </w:pPr>
      <w:r w:rsidRPr="00F05BDB">
        <w:fldChar w:fldCharType="begin"/>
      </w:r>
      <w:r w:rsidR="004E2B95" w:rsidRPr="00F05BDB">
        <w:rPr>
          <w:lang w:val="pl-PL"/>
        </w:rPr>
        <w:instrText xml:space="preserve"> SEQ level0 \*arabic </w:instrText>
      </w:r>
      <w:r w:rsidRPr="00F05BDB">
        <w:fldChar w:fldCharType="separate"/>
      </w:r>
      <w:r w:rsidR="00B526D4" w:rsidRPr="00F05BDB">
        <w:rPr>
          <w:noProof/>
          <w:lang w:val="pl-PL"/>
        </w:rPr>
        <w:t>22</w:t>
      </w:r>
      <w:r w:rsidRPr="00F05BDB">
        <w:rPr>
          <w:noProof/>
        </w:rPr>
        <w:fldChar w:fldCharType="end"/>
      </w:r>
      <w:bookmarkEnd w:id="10"/>
      <w:r w:rsidR="00443108" w:rsidRPr="00F05BDB">
        <w:rPr>
          <w:lang w:val="pl-PL"/>
        </w:rPr>
        <w:t>.  </w:t>
      </w:r>
      <w:r w:rsidR="000823A9" w:rsidRPr="00F05BDB">
        <w:rPr>
          <w:lang w:val="pl-PL"/>
        </w:rPr>
        <w:t>W dniu 16 lipca 2010 r</w:t>
      </w:r>
      <w:r w:rsidR="0028339A">
        <w:rPr>
          <w:lang w:val="pl-PL"/>
        </w:rPr>
        <w:t>.</w:t>
      </w:r>
      <w:r w:rsidR="00022B27" w:rsidRPr="00F05BDB">
        <w:rPr>
          <w:lang w:val="pl-PL"/>
        </w:rPr>
        <w:t xml:space="preserve"> Sąd Apelacyjny w Warszawie oddalił apelację skarżącego. Sąd powtórzył </w:t>
      </w:r>
      <w:r w:rsidR="0028339A">
        <w:rPr>
          <w:lang w:val="pl-PL"/>
        </w:rPr>
        <w:t>argumenty</w:t>
      </w:r>
      <w:r w:rsidR="00022B27" w:rsidRPr="00F05BDB">
        <w:rPr>
          <w:lang w:val="pl-PL"/>
        </w:rPr>
        <w:t xml:space="preserve"> podane p</w:t>
      </w:r>
      <w:r w:rsidR="00354DC9" w:rsidRPr="00F05BDB">
        <w:rPr>
          <w:lang w:val="pl-PL"/>
        </w:rPr>
        <w:t>rzez Sąd Okręgowy. Podkreślił</w:t>
      </w:r>
      <w:r w:rsidR="00022B27" w:rsidRPr="00F05BDB">
        <w:rPr>
          <w:lang w:val="pl-PL"/>
        </w:rPr>
        <w:t xml:space="preserve">, że skarżący wyraźnie utrudniał postępowanie, odmawiając poddania się </w:t>
      </w:r>
      <w:r w:rsidR="00354DC9" w:rsidRPr="00F05BDB">
        <w:rPr>
          <w:lang w:val="pl-PL"/>
        </w:rPr>
        <w:t>obserwacji</w:t>
      </w:r>
      <w:r w:rsidR="00022B27" w:rsidRPr="00F05BDB">
        <w:rPr>
          <w:lang w:val="pl-PL"/>
        </w:rPr>
        <w:t xml:space="preserve"> psychiatrycznej. Ponadto istni</w:t>
      </w:r>
      <w:r w:rsidR="000F151E" w:rsidRPr="00F05BDB">
        <w:rPr>
          <w:lang w:val="pl-PL"/>
        </w:rPr>
        <w:t>ało</w:t>
      </w:r>
      <w:r w:rsidR="00022B27" w:rsidRPr="00F05BDB">
        <w:rPr>
          <w:lang w:val="pl-PL"/>
        </w:rPr>
        <w:t xml:space="preserve"> ryzyko, iż mógłby </w:t>
      </w:r>
      <w:r w:rsidR="00354DC9" w:rsidRPr="00F05BDB">
        <w:rPr>
          <w:lang w:val="pl-PL"/>
        </w:rPr>
        <w:t>się ukrywać</w:t>
      </w:r>
      <w:r w:rsidR="00022B27" w:rsidRPr="00F05BDB">
        <w:rPr>
          <w:lang w:val="pl-PL"/>
        </w:rPr>
        <w:t>. Wres</w:t>
      </w:r>
      <w:r w:rsidR="00C60880" w:rsidRPr="00F05BDB">
        <w:rPr>
          <w:lang w:val="pl-PL"/>
        </w:rPr>
        <w:t>zcie</w:t>
      </w:r>
      <w:r w:rsidR="00097DEE">
        <w:rPr>
          <w:lang w:val="pl-PL"/>
        </w:rPr>
        <w:t>,</w:t>
      </w:r>
      <w:r w:rsidR="00C60880" w:rsidRPr="00F05BDB">
        <w:rPr>
          <w:lang w:val="pl-PL"/>
        </w:rPr>
        <w:t xml:space="preserve"> </w:t>
      </w:r>
      <w:r w:rsidR="000F151E" w:rsidRPr="00F05BDB">
        <w:rPr>
          <w:lang w:val="pl-PL"/>
        </w:rPr>
        <w:t>sąd zauważył</w:t>
      </w:r>
      <w:r w:rsidR="00022B27" w:rsidRPr="00F05BDB">
        <w:rPr>
          <w:lang w:val="pl-PL"/>
        </w:rPr>
        <w:t xml:space="preserve">, </w:t>
      </w:r>
      <w:r w:rsidR="00C60880" w:rsidRPr="00F05BDB">
        <w:rPr>
          <w:lang w:val="pl-PL"/>
        </w:rPr>
        <w:t>że kiedy</w:t>
      </w:r>
      <w:r w:rsidR="00022B27" w:rsidRPr="00F05BDB">
        <w:rPr>
          <w:lang w:val="pl-PL"/>
        </w:rPr>
        <w:t xml:space="preserve"> </w:t>
      </w:r>
      <w:r w:rsidR="00097DEE">
        <w:rPr>
          <w:lang w:val="pl-PL"/>
        </w:rPr>
        <w:t xml:space="preserve">tylko </w:t>
      </w:r>
      <w:r w:rsidR="00022B27" w:rsidRPr="00F05BDB">
        <w:rPr>
          <w:lang w:val="pl-PL"/>
        </w:rPr>
        <w:t xml:space="preserve">rodzice i siostra </w:t>
      </w:r>
      <w:r w:rsidR="000F151E" w:rsidRPr="00F05BDB">
        <w:rPr>
          <w:lang w:val="pl-PL"/>
        </w:rPr>
        <w:t xml:space="preserve">skarżącego </w:t>
      </w:r>
      <w:r w:rsidR="00022B27" w:rsidRPr="00F05BDB">
        <w:rPr>
          <w:lang w:val="pl-PL"/>
        </w:rPr>
        <w:t xml:space="preserve">odmówili </w:t>
      </w:r>
      <w:r w:rsidR="00097DEE">
        <w:rPr>
          <w:lang w:val="pl-PL"/>
        </w:rPr>
        <w:t>składa</w:t>
      </w:r>
      <w:r w:rsidR="00022B27" w:rsidRPr="00F05BDB">
        <w:rPr>
          <w:lang w:val="pl-PL"/>
        </w:rPr>
        <w:t>nia zeznań, skarżący został zwolniony.</w:t>
      </w:r>
    </w:p>
    <w:p w:rsidR="00022B27" w:rsidRPr="00F05BDB" w:rsidRDefault="00BE446C" w:rsidP="00115C98">
      <w:pPr>
        <w:pStyle w:val="ECHRPara"/>
        <w:rPr>
          <w:lang w:val="pl-PL"/>
        </w:rPr>
      </w:pPr>
      <w:r w:rsidRPr="00F05BDB">
        <w:fldChar w:fldCharType="begin"/>
      </w:r>
      <w:r w:rsidR="002245BF" w:rsidRPr="00F05BDB">
        <w:rPr>
          <w:lang w:val="pl-PL"/>
        </w:rPr>
        <w:instrText xml:space="preserve"> SEQ level0 \*arabic </w:instrText>
      </w:r>
      <w:r w:rsidRPr="00F05BDB">
        <w:fldChar w:fldCharType="separate"/>
      </w:r>
      <w:r w:rsidR="00B526D4" w:rsidRPr="00F05BDB">
        <w:rPr>
          <w:noProof/>
          <w:lang w:val="pl-PL"/>
        </w:rPr>
        <w:t>23</w:t>
      </w:r>
      <w:r w:rsidRPr="00F05BDB">
        <w:rPr>
          <w:noProof/>
        </w:rPr>
        <w:fldChar w:fldCharType="end"/>
      </w:r>
      <w:r w:rsidR="005D4033" w:rsidRPr="00F05BDB">
        <w:rPr>
          <w:lang w:val="pl-PL"/>
        </w:rPr>
        <w:t>.  </w:t>
      </w:r>
      <w:r w:rsidR="00022B27" w:rsidRPr="00F05BDB">
        <w:rPr>
          <w:lang w:val="pl-PL"/>
        </w:rPr>
        <w:t>W</w:t>
      </w:r>
      <w:r w:rsidR="000823A9" w:rsidRPr="00F05BDB">
        <w:rPr>
          <w:lang w:val="pl-PL"/>
        </w:rPr>
        <w:t xml:space="preserve"> dniu 31 maja 2011 r</w:t>
      </w:r>
      <w:r w:rsidR="00097DEE">
        <w:rPr>
          <w:lang w:val="pl-PL"/>
        </w:rPr>
        <w:t>.</w:t>
      </w:r>
      <w:r w:rsidR="00022B27" w:rsidRPr="00F05BDB">
        <w:rPr>
          <w:lang w:val="pl-PL"/>
        </w:rPr>
        <w:t xml:space="preserve"> </w:t>
      </w:r>
      <w:r w:rsidR="00354DC9" w:rsidRPr="00F05BDB">
        <w:rPr>
          <w:lang w:val="pl-PL"/>
        </w:rPr>
        <w:t>kasacja</w:t>
      </w:r>
      <w:r w:rsidR="00022B27" w:rsidRPr="00F05BDB">
        <w:rPr>
          <w:lang w:val="pl-PL"/>
        </w:rPr>
        <w:t xml:space="preserve"> skarżącego został</w:t>
      </w:r>
      <w:r w:rsidR="000F151E" w:rsidRPr="00F05BDB">
        <w:rPr>
          <w:lang w:val="pl-PL"/>
        </w:rPr>
        <w:t>a</w:t>
      </w:r>
      <w:r w:rsidR="00022B27" w:rsidRPr="00F05BDB">
        <w:rPr>
          <w:lang w:val="pl-PL"/>
        </w:rPr>
        <w:t xml:space="preserve"> </w:t>
      </w:r>
      <w:r w:rsidR="00C60880" w:rsidRPr="00F05BDB">
        <w:rPr>
          <w:lang w:val="pl-PL"/>
        </w:rPr>
        <w:t>oddalon</w:t>
      </w:r>
      <w:r w:rsidR="000F151E" w:rsidRPr="00F05BDB">
        <w:rPr>
          <w:lang w:val="pl-PL"/>
        </w:rPr>
        <w:t>a przez Sąd Najwyższy</w:t>
      </w:r>
      <w:r w:rsidR="004432A6">
        <w:rPr>
          <w:lang w:val="pl-PL"/>
        </w:rPr>
        <w:t xml:space="preserve"> jako</w:t>
      </w:r>
      <w:r w:rsidR="000F151E" w:rsidRPr="00F05BDB">
        <w:rPr>
          <w:lang w:val="pl-PL"/>
        </w:rPr>
        <w:t xml:space="preserve"> oczywi</w:t>
      </w:r>
      <w:r w:rsidR="004432A6">
        <w:rPr>
          <w:lang w:val="pl-PL"/>
        </w:rPr>
        <w:t>ście</w:t>
      </w:r>
      <w:r w:rsidR="00022B27" w:rsidRPr="00F05BDB">
        <w:rPr>
          <w:lang w:val="pl-PL"/>
        </w:rPr>
        <w:t xml:space="preserve"> </w:t>
      </w:r>
      <w:r w:rsidR="000F151E" w:rsidRPr="00F05BDB">
        <w:rPr>
          <w:lang w:val="pl-PL"/>
        </w:rPr>
        <w:t>bezzasadn</w:t>
      </w:r>
      <w:r w:rsidR="004432A6">
        <w:rPr>
          <w:lang w:val="pl-PL"/>
        </w:rPr>
        <w:t>a</w:t>
      </w:r>
      <w:r w:rsidR="000F151E" w:rsidRPr="00F05BDB">
        <w:rPr>
          <w:lang w:val="pl-PL"/>
        </w:rPr>
        <w:t>.</w:t>
      </w:r>
    </w:p>
    <w:p w:rsidR="00022B27" w:rsidRPr="00F05BDB" w:rsidRDefault="00014566" w:rsidP="00115C98">
      <w:pPr>
        <w:pStyle w:val="ECHRHeading1"/>
        <w:rPr>
          <w:lang w:val="pl-PL"/>
        </w:rPr>
      </w:pPr>
      <w:r w:rsidRPr="00F05BDB">
        <w:rPr>
          <w:lang w:val="pl-PL"/>
        </w:rPr>
        <w:t>II.</w:t>
      </w:r>
      <w:r w:rsidR="00F875E3" w:rsidRPr="00F05BDB">
        <w:rPr>
          <w:lang w:val="pl-PL"/>
        </w:rPr>
        <w:t>  </w:t>
      </w:r>
      <w:r w:rsidR="00022B27" w:rsidRPr="00F05BDB">
        <w:rPr>
          <w:lang w:val="pl-PL"/>
        </w:rPr>
        <w:t>WŁAŚCIWE PRAWO KRAJOWE I PRAKTYKA</w:t>
      </w:r>
    </w:p>
    <w:p w:rsidR="00022B27" w:rsidRPr="00F05BDB" w:rsidRDefault="00E74B63" w:rsidP="00115C98">
      <w:pPr>
        <w:pStyle w:val="ECHRHeading2"/>
        <w:rPr>
          <w:lang w:val="pl-PL"/>
        </w:rPr>
      </w:pPr>
      <w:r w:rsidRPr="00F05BDB">
        <w:rPr>
          <w:lang w:val="pl-PL"/>
        </w:rPr>
        <w:t>A.</w:t>
      </w:r>
      <w:r w:rsidR="00F875E3" w:rsidRPr="00F05BDB">
        <w:rPr>
          <w:lang w:val="pl-PL"/>
        </w:rPr>
        <w:t>  </w:t>
      </w:r>
      <w:r w:rsidR="00022B27" w:rsidRPr="00F05BDB">
        <w:rPr>
          <w:lang w:val="pl-PL"/>
        </w:rPr>
        <w:t>Środki zapobiegawcze</w:t>
      </w:r>
    </w:p>
    <w:p w:rsidR="00022B27" w:rsidRPr="00F05BDB" w:rsidRDefault="00BE446C" w:rsidP="00115C98">
      <w:pPr>
        <w:pStyle w:val="ECHRPara"/>
        <w:rPr>
          <w:lang w:val="pl-PL"/>
        </w:rPr>
      </w:pPr>
      <w:r w:rsidRPr="00F05BDB">
        <w:fldChar w:fldCharType="begin"/>
      </w:r>
      <w:r w:rsidR="002245BF" w:rsidRPr="00F05BDB">
        <w:rPr>
          <w:lang w:val="pl-PL"/>
        </w:rPr>
        <w:instrText xml:space="preserve"> SEQ level0 \*arabic </w:instrText>
      </w:r>
      <w:r w:rsidRPr="00F05BDB">
        <w:fldChar w:fldCharType="separate"/>
      </w:r>
      <w:r w:rsidR="00B526D4" w:rsidRPr="00F05BDB">
        <w:rPr>
          <w:noProof/>
          <w:lang w:val="pl-PL"/>
        </w:rPr>
        <w:t>24</w:t>
      </w:r>
      <w:r w:rsidRPr="00F05BDB">
        <w:rPr>
          <w:noProof/>
        </w:rPr>
        <w:fldChar w:fldCharType="end"/>
      </w:r>
      <w:r w:rsidR="00E74B63" w:rsidRPr="00F05BDB">
        <w:rPr>
          <w:lang w:val="pl-PL"/>
        </w:rPr>
        <w:t>.  </w:t>
      </w:r>
      <w:r w:rsidR="00022B27" w:rsidRPr="00F05BDB">
        <w:rPr>
          <w:lang w:val="pl-PL"/>
        </w:rPr>
        <w:t>K</w:t>
      </w:r>
      <w:r w:rsidR="00D33CDA" w:rsidRPr="00F05BDB">
        <w:rPr>
          <w:lang w:val="pl-PL"/>
        </w:rPr>
        <w:t xml:space="preserve">odeks </w:t>
      </w:r>
      <w:r w:rsidR="00022B27" w:rsidRPr="00F05BDB">
        <w:rPr>
          <w:lang w:val="pl-PL"/>
        </w:rPr>
        <w:t>p</w:t>
      </w:r>
      <w:r w:rsidR="00D33CDA" w:rsidRPr="00F05BDB">
        <w:rPr>
          <w:lang w:val="pl-PL"/>
        </w:rPr>
        <w:t xml:space="preserve">ostępowania </w:t>
      </w:r>
      <w:r w:rsidR="00022B27" w:rsidRPr="00F05BDB">
        <w:rPr>
          <w:lang w:val="pl-PL"/>
        </w:rPr>
        <w:t>k</w:t>
      </w:r>
      <w:r w:rsidR="00D33CDA" w:rsidRPr="00F05BDB">
        <w:rPr>
          <w:lang w:val="pl-PL"/>
        </w:rPr>
        <w:t>arnego</w:t>
      </w:r>
      <w:r w:rsidR="00022B27" w:rsidRPr="00F05BDB">
        <w:rPr>
          <w:lang w:val="pl-PL"/>
        </w:rPr>
        <w:t xml:space="preserve"> z </w:t>
      </w:r>
      <w:r w:rsidR="00D33CDA" w:rsidRPr="00F05BDB">
        <w:rPr>
          <w:lang w:val="pl-PL"/>
        </w:rPr>
        <w:t>1997 r</w:t>
      </w:r>
      <w:r w:rsidR="0039727D">
        <w:rPr>
          <w:lang w:val="pl-PL"/>
        </w:rPr>
        <w:t>.</w:t>
      </w:r>
      <w:r w:rsidR="00D33CDA" w:rsidRPr="00F05BDB">
        <w:rPr>
          <w:lang w:val="pl-PL"/>
        </w:rPr>
        <w:t>, k</w:t>
      </w:r>
      <w:r w:rsidR="003F2A35" w:rsidRPr="00F05BDB">
        <w:rPr>
          <w:lang w:val="pl-PL"/>
        </w:rPr>
        <w:t xml:space="preserve">tóry wszedł w życie </w:t>
      </w:r>
      <w:r w:rsidR="00042144">
        <w:rPr>
          <w:lang w:val="pl-PL"/>
        </w:rPr>
        <w:t xml:space="preserve">w </w:t>
      </w:r>
      <w:r w:rsidR="003F2A35" w:rsidRPr="00F05BDB">
        <w:rPr>
          <w:lang w:val="pl-PL"/>
        </w:rPr>
        <w:t>dni</w:t>
      </w:r>
      <w:r w:rsidR="00042144">
        <w:rPr>
          <w:lang w:val="pl-PL"/>
        </w:rPr>
        <w:t>u</w:t>
      </w:r>
      <w:r w:rsidR="00022B27" w:rsidRPr="00F05BDB">
        <w:rPr>
          <w:lang w:val="pl-PL"/>
        </w:rPr>
        <w:t xml:space="preserve"> 1 września 1998 r., </w:t>
      </w:r>
      <w:r w:rsidR="000F151E" w:rsidRPr="00F05BDB">
        <w:rPr>
          <w:lang w:val="pl-PL"/>
        </w:rPr>
        <w:t>d</w:t>
      </w:r>
      <w:r w:rsidR="00022B27" w:rsidRPr="00F05BDB">
        <w:rPr>
          <w:lang w:val="pl-PL"/>
        </w:rPr>
        <w:t xml:space="preserve">efiniuje tymczasowe </w:t>
      </w:r>
      <w:r w:rsidR="00C60880" w:rsidRPr="00F05BDB">
        <w:rPr>
          <w:lang w:val="pl-PL"/>
        </w:rPr>
        <w:t>aresztowanie, jako</w:t>
      </w:r>
      <w:r w:rsidR="00D33CDA" w:rsidRPr="00F05BDB">
        <w:rPr>
          <w:lang w:val="pl-PL"/>
        </w:rPr>
        <w:t xml:space="preserve"> jeden z tzw. "ś</w:t>
      </w:r>
      <w:r w:rsidR="00022B27" w:rsidRPr="00F05BDB">
        <w:rPr>
          <w:lang w:val="pl-PL"/>
        </w:rPr>
        <w:t xml:space="preserve">rodków zapobiegawczych" wymienionych w </w:t>
      </w:r>
      <w:r w:rsidR="004B50A6">
        <w:rPr>
          <w:lang w:val="pl-PL"/>
        </w:rPr>
        <w:t>r</w:t>
      </w:r>
      <w:r w:rsidR="00022B27" w:rsidRPr="00F05BDB">
        <w:rPr>
          <w:lang w:val="pl-PL"/>
        </w:rPr>
        <w:t>ozdziale 28. Innymi śro</w:t>
      </w:r>
      <w:r w:rsidR="005C4177" w:rsidRPr="00F05BDB">
        <w:rPr>
          <w:lang w:val="pl-PL"/>
        </w:rPr>
        <w:t xml:space="preserve">dkami są </w:t>
      </w:r>
      <w:r w:rsidR="003F2A35" w:rsidRPr="00F05BDB">
        <w:rPr>
          <w:lang w:val="pl-PL"/>
        </w:rPr>
        <w:t>poręczeni</w:t>
      </w:r>
      <w:r w:rsidR="00042144">
        <w:rPr>
          <w:lang w:val="pl-PL"/>
        </w:rPr>
        <w:t>e</w:t>
      </w:r>
      <w:r w:rsidR="003F2A35" w:rsidRPr="00F05BDB">
        <w:rPr>
          <w:lang w:val="pl-PL"/>
        </w:rPr>
        <w:t xml:space="preserve"> majątkowe</w:t>
      </w:r>
      <w:r w:rsidR="005C4177" w:rsidRPr="00F05BDB">
        <w:rPr>
          <w:lang w:val="pl-PL"/>
        </w:rPr>
        <w:t xml:space="preserve">, </w:t>
      </w:r>
      <w:r w:rsidR="00022B27" w:rsidRPr="00F05BDB">
        <w:rPr>
          <w:lang w:val="pl-PL"/>
        </w:rPr>
        <w:t>dozór policji</w:t>
      </w:r>
      <w:r w:rsidR="005C4177" w:rsidRPr="00F05BDB">
        <w:rPr>
          <w:lang w:val="pl-PL"/>
        </w:rPr>
        <w:t xml:space="preserve">, </w:t>
      </w:r>
      <w:r w:rsidR="00022B27" w:rsidRPr="00F05BDB">
        <w:rPr>
          <w:lang w:val="pl-PL"/>
        </w:rPr>
        <w:t>poręczenie osoby godnej zaufania</w:t>
      </w:r>
      <w:r w:rsidR="005C4177" w:rsidRPr="00F05BDB">
        <w:rPr>
          <w:lang w:val="pl-PL"/>
        </w:rPr>
        <w:t xml:space="preserve">, </w:t>
      </w:r>
      <w:r w:rsidR="00022B27" w:rsidRPr="00F05BDB">
        <w:rPr>
          <w:lang w:val="pl-PL"/>
        </w:rPr>
        <w:t>poręczenie społeczne, za</w:t>
      </w:r>
      <w:r w:rsidR="003F2A35" w:rsidRPr="00F05BDB">
        <w:rPr>
          <w:lang w:val="pl-PL"/>
        </w:rPr>
        <w:t>wieszenie oskarżonego w określonej działalności oraz zakaz opuszczania</w:t>
      </w:r>
      <w:r w:rsidR="00022B27" w:rsidRPr="00F05BDB">
        <w:rPr>
          <w:lang w:val="pl-PL"/>
        </w:rPr>
        <w:t xml:space="preserve"> kraj</w:t>
      </w:r>
      <w:r w:rsidR="003F2A35" w:rsidRPr="00F05BDB">
        <w:rPr>
          <w:lang w:val="pl-PL"/>
        </w:rPr>
        <w:t>u</w:t>
      </w:r>
      <w:r w:rsidR="00022B27" w:rsidRPr="00F05BDB">
        <w:rPr>
          <w:lang w:val="pl-PL"/>
        </w:rPr>
        <w:t>.</w:t>
      </w:r>
    </w:p>
    <w:bookmarkStart w:id="11" w:name="CCP_249"/>
    <w:p w:rsidR="003F2A35" w:rsidRPr="00F05BDB" w:rsidRDefault="00BE446C" w:rsidP="00115C98">
      <w:pPr>
        <w:pStyle w:val="ECHRPara"/>
        <w:rPr>
          <w:rFonts w:eastAsia="Times New Roman"/>
          <w:lang w:val="pl-PL" w:eastAsia="fr-FR"/>
        </w:rPr>
      </w:pPr>
      <w:r w:rsidRPr="00F05BDB">
        <w:rPr>
          <w:rFonts w:eastAsia="Times New Roman"/>
          <w:lang w:val="en-GB" w:eastAsia="fr-FR"/>
        </w:rPr>
        <w:fldChar w:fldCharType="begin"/>
      </w:r>
      <w:r w:rsidR="00E74B63" w:rsidRPr="00F05BDB">
        <w:rPr>
          <w:rFonts w:eastAsia="Times New Roman"/>
          <w:lang w:val="pl-PL" w:eastAsia="fr-FR"/>
        </w:rPr>
        <w:instrText xml:space="preserve"> SEQ level0 \*arabic </w:instrText>
      </w:r>
      <w:r w:rsidRPr="00F05BDB">
        <w:rPr>
          <w:rFonts w:eastAsia="Times New Roman"/>
          <w:lang w:val="en-GB" w:eastAsia="fr-FR"/>
        </w:rPr>
        <w:fldChar w:fldCharType="separate"/>
      </w:r>
      <w:r w:rsidR="00B526D4" w:rsidRPr="00F05BDB">
        <w:rPr>
          <w:rFonts w:eastAsia="Times New Roman"/>
          <w:noProof/>
          <w:lang w:val="pl-PL" w:eastAsia="fr-FR"/>
        </w:rPr>
        <w:t>25</w:t>
      </w:r>
      <w:r w:rsidRPr="00F05BDB">
        <w:rPr>
          <w:rFonts w:eastAsia="Times New Roman"/>
          <w:lang w:val="en-GB" w:eastAsia="fr-FR"/>
        </w:rPr>
        <w:fldChar w:fldCharType="end"/>
      </w:r>
      <w:bookmarkEnd w:id="11"/>
      <w:r w:rsidR="00E74B63" w:rsidRPr="00F05BDB">
        <w:rPr>
          <w:rFonts w:eastAsia="Times New Roman"/>
          <w:lang w:val="pl-PL" w:eastAsia="fr-FR"/>
        </w:rPr>
        <w:t>.  </w:t>
      </w:r>
      <w:r w:rsidR="00046DF6">
        <w:rPr>
          <w:rFonts w:eastAsia="Times New Roman"/>
          <w:lang w:val="pl-PL" w:eastAsia="fr-FR"/>
        </w:rPr>
        <w:t>Art.</w:t>
      </w:r>
      <w:r w:rsidR="003F2A35" w:rsidRPr="00F05BDB">
        <w:rPr>
          <w:rFonts w:eastAsia="Times New Roman"/>
          <w:lang w:val="pl-PL" w:eastAsia="fr-FR"/>
        </w:rPr>
        <w:t xml:space="preserve"> 249 § 1 określa ogólne p</w:t>
      </w:r>
      <w:r w:rsidR="001352BA">
        <w:rPr>
          <w:rFonts w:eastAsia="Times New Roman"/>
          <w:lang w:val="pl-PL" w:eastAsia="fr-FR"/>
        </w:rPr>
        <w:t>rzesłanki</w:t>
      </w:r>
      <w:r w:rsidR="003F2A35" w:rsidRPr="00F05BDB">
        <w:rPr>
          <w:rFonts w:eastAsia="Times New Roman"/>
          <w:lang w:val="pl-PL" w:eastAsia="fr-FR"/>
        </w:rPr>
        <w:t xml:space="preserve"> </w:t>
      </w:r>
      <w:r w:rsidR="00177907" w:rsidRPr="00F05BDB">
        <w:rPr>
          <w:rFonts w:eastAsia="Times New Roman"/>
          <w:lang w:val="pl-PL" w:eastAsia="fr-FR"/>
        </w:rPr>
        <w:t xml:space="preserve">zastosowania </w:t>
      </w:r>
      <w:r w:rsidR="003F2A35" w:rsidRPr="00F05BDB">
        <w:rPr>
          <w:rFonts w:eastAsia="Times New Roman"/>
          <w:lang w:val="pl-PL" w:eastAsia="fr-FR"/>
        </w:rPr>
        <w:t xml:space="preserve">środków zapobiegawczych. Przepis ten </w:t>
      </w:r>
      <w:r w:rsidR="001352BA">
        <w:rPr>
          <w:rFonts w:eastAsia="Times New Roman"/>
          <w:lang w:val="pl-PL" w:eastAsia="fr-FR"/>
        </w:rPr>
        <w:t>stanowi</w:t>
      </w:r>
      <w:r w:rsidR="003F2A35" w:rsidRPr="00F05BDB">
        <w:rPr>
          <w:rFonts w:eastAsia="Times New Roman"/>
          <w:lang w:val="pl-PL" w:eastAsia="fr-FR"/>
        </w:rPr>
        <w:t>:</w:t>
      </w:r>
    </w:p>
    <w:p w:rsidR="009E21E9" w:rsidRPr="00F05BDB" w:rsidRDefault="003F2A35" w:rsidP="00115C98">
      <w:pPr>
        <w:pStyle w:val="ECHRParaQuote"/>
        <w:rPr>
          <w:rFonts w:asciiTheme="majorHAnsi" w:hAnsiTheme="majorHAnsi" w:cstheme="majorHAnsi"/>
          <w:szCs w:val="20"/>
          <w:shd w:val="clear" w:color="auto" w:fill="FFFFFF"/>
          <w:lang w:val="pl-PL"/>
        </w:rPr>
      </w:pPr>
      <w:r w:rsidRPr="00F05BDB">
        <w:rPr>
          <w:rFonts w:eastAsia="Times New Roman"/>
          <w:lang w:val="pl-PL" w:eastAsia="fr-FR"/>
        </w:rPr>
        <w:t xml:space="preserve"> </w:t>
      </w:r>
      <w:r w:rsidR="009E21E9" w:rsidRPr="00F05BDB">
        <w:rPr>
          <w:rFonts w:eastAsia="Times New Roman"/>
          <w:lang w:val="pl-PL" w:eastAsia="fr-FR"/>
        </w:rPr>
        <w:t>“</w:t>
      </w:r>
      <w:r w:rsidRPr="00F05BDB">
        <w:rPr>
          <w:rFonts w:asciiTheme="majorHAnsi" w:hAnsiTheme="majorHAnsi" w:cstheme="majorHAnsi"/>
          <w:szCs w:val="20"/>
          <w:shd w:val="clear" w:color="auto" w:fill="FFFFFF"/>
          <w:lang w:val="pl-PL"/>
        </w:rPr>
        <w:t>Środki zapobiegawcze można stosować w celu zabezpieczenia prawidłowego toku postępowania, a wyjątkowo także w celu zapobiegnięcia popełnieniu przez oskarżonego nowego, ciężkiego przestępstwa; można je stosować tylko wtedy, gdy zebrane dowody wskazują na duże prawdopodobieństwo, że oskarżony popełnił przestępstwo.</w:t>
      </w:r>
      <w:r w:rsidR="009E21E9" w:rsidRPr="00F05BDB">
        <w:rPr>
          <w:rFonts w:eastAsia="Times New Roman"/>
          <w:lang w:val="pl-PL" w:eastAsia="fr-FR"/>
        </w:rPr>
        <w:t>”</w:t>
      </w:r>
    </w:p>
    <w:bookmarkStart w:id="12" w:name="CCP_258"/>
    <w:p w:rsidR="003210A6" w:rsidRPr="00F05BDB" w:rsidRDefault="00BE446C" w:rsidP="00115C98">
      <w:pPr>
        <w:pStyle w:val="ECHRPara"/>
        <w:rPr>
          <w:rFonts w:eastAsia="Times New Roman"/>
          <w:lang w:val="pl-PL" w:eastAsia="fr-FR"/>
        </w:rPr>
      </w:pPr>
      <w:r w:rsidRPr="00F05BDB">
        <w:rPr>
          <w:rFonts w:eastAsia="Times New Roman"/>
          <w:lang w:val="en-GB" w:eastAsia="fr-FR"/>
        </w:rPr>
        <w:fldChar w:fldCharType="begin"/>
      </w:r>
      <w:r w:rsidR="000C09C4" w:rsidRPr="00F05BDB">
        <w:rPr>
          <w:rFonts w:eastAsia="Times New Roman"/>
          <w:lang w:val="pl-PL" w:eastAsia="fr-FR"/>
        </w:rPr>
        <w:instrText xml:space="preserve"> SEQ level0 \*arabic </w:instrText>
      </w:r>
      <w:r w:rsidRPr="00F05BDB">
        <w:rPr>
          <w:rFonts w:eastAsia="Times New Roman"/>
          <w:lang w:val="en-GB" w:eastAsia="fr-FR"/>
        </w:rPr>
        <w:fldChar w:fldCharType="separate"/>
      </w:r>
      <w:r w:rsidR="00B526D4" w:rsidRPr="00F05BDB">
        <w:rPr>
          <w:rFonts w:eastAsia="Times New Roman"/>
          <w:noProof/>
          <w:lang w:val="pl-PL" w:eastAsia="fr-FR"/>
        </w:rPr>
        <w:t>26</w:t>
      </w:r>
      <w:r w:rsidRPr="00F05BDB">
        <w:rPr>
          <w:rFonts w:eastAsia="Times New Roman"/>
          <w:lang w:val="en-GB" w:eastAsia="fr-FR"/>
        </w:rPr>
        <w:fldChar w:fldCharType="end"/>
      </w:r>
      <w:bookmarkEnd w:id="12"/>
      <w:r w:rsidR="000C09C4" w:rsidRPr="00F05BDB">
        <w:rPr>
          <w:rFonts w:eastAsia="Times New Roman"/>
          <w:lang w:val="pl-PL" w:eastAsia="fr-FR"/>
        </w:rPr>
        <w:t>.  </w:t>
      </w:r>
      <w:r w:rsidR="003210A6" w:rsidRPr="00F05BDB">
        <w:rPr>
          <w:rFonts w:eastAsia="Times New Roman"/>
          <w:lang w:val="pl-PL" w:eastAsia="fr-FR"/>
        </w:rPr>
        <w:t>P</w:t>
      </w:r>
      <w:r w:rsidR="00177907" w:rsidRPr="00F05BDB">
        <w:rPr>
          <w:rFonts w:eastAsia="Times New Roman"/>
          <w:lang w:val="pl-PL" w:eastAsia="fr-FR"/>
        </w:rPr>
        <w:t>rzepisy</w:t>
      </w:r>
      <w:r w:rsidR="003210A6" w:rsidRPr="00F05BDB">
        <w:rPr>
          <w:rFonts w:eastAsia="Times New Roman"/>
          <w:lang w:val="pl-PL" w:eastAsia="fr-FR"/>
        </w:rPr>
        <w:t xml:space="preserve"> dotyczące tymczasowego aresztowania opierają się na założeniu, że nie należy</w:t>
      </w:r>
      <w:r w:rsidR="00177907" w:rsidRPr="00F05BDB">
        <w:rPr>
          <w:rFonts w:eastAsia="Times New Roman"/>
          <w:lang w:val="pl-PL" w:eastAsia="fr-FR"/>
        </w:rPr>
        <w:t xml:space="preserve"> stosować tymczasowego </w:t>
      </w:r>
      <w:r w:rsidR="0080227A" w:rsidRPr="00F05BDB">
        <w:rPr>
          <w:rFonts w:eastAsia="Times New Roman"/>
          <w:lang w:val="pl-PL" w:eastAsia="fr-FR"/>
        </w:rPr>
        <w:t>aresztowania, najpoważniejszego</w:t>
      </w:r>
      <w:r w:rsidR="003210A6" w:rsidRPr="00F05BDB">
        <w:rPr>
          <w:rFonts w:eastAsia="Times New Roman"/>
          <w:lang w:val="pl-PL" w:eastAsia="fr-FR"/>
        </w:rPr>
        <w:t xml:space="preserve"> środka zapobiegawczego, je</w:t>
      </w:r>
      <w:r w:rsidR="00177907" w:rsidRPr="00F05BDB">
        <w:rPr>
          <w:rFonts w:eastAsia="Times New Roman"/>
          <w:lang w:val="pl-PL" w:eastAsia="fr-FR"/>
        </w:rPr>
        <w:t>żeli</w:t>
      </w:r>
      <w:r w:rsidR="003210A6" w:rsidRPr="00F05BDB">
        <w:rPr>
          <w:rFonts w:eastAsia="Times New Roman"/>
          <w:lang w:val="pl-PL" w:eastAsia="fr-FR"/>
        </w:rPr>
        <w:t xml:space="preserve"> w danym przypadku można zastosować </w:t>
      </w:r>
      <w:r w:rsidR="00177907" w:rsidRPr="00F05BDB">
        <w:rPr>
          <w:rFonts w:eastAsia="Times New Roman"/>
          <w:lang w:val="pl-PL" w:eastAsia="fr-FR"/>
        </w:rPr>
        <w:t>środki łagodniejsze</w:t>
      </w:r>
      <w:r w:rsidR="003210A6" w:rsidRPr="00F05BDB">
        <w:rPr>
          <w:rFonts w:eastAsia="Times New Roman"/>
          <w:lang w:val="pl-PL" w:eastAsia="fr-FR"/>
        </w:rPr>
        <w:t>.</w:t>
      </w:r>
    </w:p>
    <w:p w:rsidR="003210A6" w:rsidRPr="00F05BDB" w:rsidRDefault="00046DF6" w:rsidP="00115C98">
      <w:pPr>
        <w:pStyle w:val="ECHRPara"/>
        <w:keepNext/>
        <w:keepLines/>
        <w:rPr>
          <w:rFonts w:eastAsia="Times New Roman"/>
          <w:bCs/>
          <w:lang w:val="pl-PL" w:eastAsia="fr-FR"/>
        </w:rPr>
      </w:pPr>
      <w:r>
        <w:rPr>
          <w:rFonts w:eastAsia="Times New Roman"/>
          <w:bCs/>
          <w:lang w:val="pl-PL" w:eastAsia="fr-FR"/>
        </w:rPr>
        <w:lastRenderedPageBreak/>
        <w:t>Art.</w:t>
      </w:r>
      <w:r w:rsidR="003210A6" w:rsidRPr="00F05BDB">
        <w:rPr>
          <w:rFonts w:eastAsia="Times New Roman"/>
          <w:bCs/>
          <w:lang w:val="pl-PL" w:eastAsia="fr-FR"/>
        </w:rPr>
        <w:t xml:space="preserve"> 257 stanowi, w </w:t>
      </w:r>
      <w:r>
        <w:rPr>
          <w:rFonts w:eastAsia="Times New Roman"/>
          <w:bCs/>
          <w:lang w:val="pl-PL" w:eastAsia="fr-FR"/>
        </w:rPr>
        <w:t xml:space="preserve">odpowiednim </w:t>
      </w:r>
      <w:r w:rsidR="003210A6" w:rsidRPr="00F05BDB">
        <w:rPr>
          <w:rFonts w:eastAsia="Times New Roman"/>
          <w:bCs/>
          <w:lang w:val="pl-PL" w:eastAsia="fr-FR"/>
        </w:rPr>
        <w:t>zakresie:</w:t>
      </w:r>
    </w:p>
    <w:p w:rsidR="009E21E9" w:rsidRPr="00F05BDB" w:rsidRDefault="003210A6" w:rsidP="00115C98">
      <w:pPr>
        <w:pStyle w:val="ECHRParaQuote"/>
        <w:keepNext/>
        <w:keepLines/>
        <w:rPr>
          <w:rFonts w:asciiTheme="majorHAnsi" w:hAnsiTheme="majorHAnsi" w:cstheme="majorHAnsi"/>
          <w:sz w:val="18"/>
          <w:szCs w:val="18"/>
          <w:shd w:val="clear" w:color="auto" w:fill="FFFFFF"/>
          <w:lang w:val="pl-PL"/>
        </w:rPr>
      </w:pPr>
      <w:r w:rsidRPr="00F05BDB">
        <w:rPr>
          <w:rFonts w:eastAsia="Times New Roman"/>
          <w:lang w:val="pl-PL" w:eastAsia="fr-FR"/>
        </w:rPr>
        <w:t xml:space="preserve"> </w:t>
      </w:r>
      <w:r w:rsidR="009E21E9" w:rsidRPr="00F05BDB">
        <w:rPr>
          <w:rFonts w:eastAsia="Times New Roman"/>
          <w:lang w:val="pl-PL" w:eastAsia="fr-FR"/>
        </w:rPr>
        <w:t>“1</w:t>
      </w:r>
      <w:r w:rsidR="009E21E9" w:rsidRPr="00F05BDB">
        <w:rPr>
          <w:rFonts w:asciiTheme="majorHAnsi" w:eastAsia="Times New Roman" w:hAnsiTheme="majorHAnsi" w:cstheme="majorHAnsi"/>
          <w:lang w:val="pl-PL" w:eastAsia="fr-FR"/>
        </w:rPr>
        <w:t>.  </w:t>
      </w:r>
      <w:r w:rsidRPr="00F05BDB">
        <w:rPr>
          <w:rFonts w:asciiTheme="majorHAnsi" w:hAnsiTheme="majorHAnsi" w:cstheme="majorHAnsi"/>
          <w:sz w:val="18"/>
          <w:szCs w:val="18"/>
          <w:shd w:val="clear" w:color="auto" w:fill="FFFFFF"/>
          <w:lang w:val="pl-PL"/>
        </w:rPr>
        <w:t> </w:t>
      </w:r>
      <w:r w:rsidRPr="00F05BDB">
        <w:rPr>
          <w:rFonts w:asciiTheme="majorHAnsi" w:hAnsiTheme="majorHAnsi" w:cstheme="majorHAnsi"/>
          <w:szCs w:val="20"/>
          <w:shd w:val="clear" w:color="auto" w:fill="FFFFFF"/>
          <w:lang w:val="pl-PL"/>
        </w:rPr>
        <w:t>Tymczasowego aresztowania nie stosuje się, jeżeli wystarczający jest inny środek zapobiegawczy.</w:t>
      </w:r>
      <w:r w:rsidR="009E21E9" w:rsidRPr="00F05BDB">
        <w:rPr>
          <w:rFonts w:eastAsia="Times New Roman"/>
          <w:lang w:val="pl-PL" w:eastAsia="fr-FR"/>
        </w:rPr>
        <w:t>”</w:t>
      </w:r>
    </w:p>
    <w:p w:rsidR="003210A6" w:rsidRPr="00F05BDB" w:rsidRDefault="00995107" w:rsidP="00115C98">
      <w:pPr>
        <w:pStyle w:val="ECHRPara"/>
        <w:keepNext/>
        <w:keepLines/>
        <w:rPr>
          <w:rFonts w:eastAsia="Times New Roman"/>
          <w:lang w:val="pl-PL" w:eastAsia="fr-FR"/>
        </w:rPr>
      </w:pPr>
      <w:r>
        <w:rPr>
          <w:rFonts w:eastAsia="Times New Roman"/>
          <w:lang w:val="pl-PL" w:eastAsia="fr-FR"/>
        </w:rPr>
        <w:t>Art.</w:t>
      </w:r>
      <w:r w:rsidR="003210A6" w:rsidRPr="00F05BDB">
        <w:rPr>
          <w:rFonts w:eastAsia="Times New Roman"/>
          <w:lang w:val="pl-PL" w:eastAsia="fr-FR"/>
        </w:rPr>
        <w:t xml:space="preserve"> 258 wymienia p</w:t>
      </w:r>
      <w:r>
        <w:rPr>
          <w:rFonts w:eastAsia="Times New Roman"/>
          <w:lang w:val="pl-PL" w:eastAsia="fr-FR"/>
        </w:rPr>
        <w:t>rzesłanki</w:t>
      </w:r>
      <w:r w:rsidR="003210A6" w:rsidRPr="00F05BDB">
        <w:rPr>
          <w:rFonts w:eastAsia="Times New Roman"/>
          <w:lang w:val="pl-PL" w:eastAsia="fr-FR"/>
        </w:rPr>
        <w:t xml:space="preserve"> </w:t>
      </w:r>
      <w:r w:rsidR="00177907" w:rsidRPr="00F05BDB">
        <w:rPr>
          <w:rFonts w:eastAsia="Times New Roman"/>
          <w:lang w:val="pl-PL" w:eastAsia="fr-FR"/>
        </w:rPr>
        <w:t xml:space="preserve">zastosowania </w:t>
      </w:r>
      <w:r w:rsidR="003210A6" w:rsidRPr="00F05BDB">
        <w:rPr>
          <w:rFonts w:eastAsia="Times New Roman"/>
          <w:lang w:val="pl-PL" w:eastAsia="fr-FR"/>
        </w:rPr>
        <w:t>tymczasowego aresztowan</w:t>
      </w:r>
      <w:r w:rsidR="00712504" w:rsidRPr="00F05BDB">
        <w:rPr>
          <w:rFonts w:eastAsia="Times New Roman"/>
          <w:lang w:val="pl-PL" w:eastAsia="fr-FR"/>
        </w:rPr>
        <w:t>ia</w:t>
      </w:r>
      <w:r w:rsidR="00354DC9" w:rsidRPr="00F05BDB">
        <w:rPr>
          <w:rFonts w:eastAsia="Times New Roman"/>
          <w:lang w:val="pl-PL" w:eastAsia="fr-FR"/>
        </w:rPr>
        <w:t>.</w:t>
      </w:r>
      <w:r w:rsidR="00177907" w:rsidRPr="00F05BDB">
        <w:rPr>
          <w:rFonts w:eastAsia="Times New Roman"/>
          <w:lang w:val="pl-PL" w:eastAsia="fr-FR"/>
        </w:rPr>
        <w:t xml:space="preserve"> </w:t>
      </w:r>
      <w:r>
        <w:rPr>
          <w:rFonts w:eastAsia="Times New Roman"/>
          <w:lang w:val="pl-PL" w:eastAsia="fr-FR"/>
        </w:rPr>
        <w:t>Stanowi</w:t>
      </w:r>
      <w:r w:rsidR="00354DC9" w:rsidRPr="00F05BDB">
        <w:rPr>
          <w:rFonts w:eastAsia="Times New Roman"/>
          <w:lang w:val="pl-PL" w:eastAsia="fr-FR"/>
        </w:rPr>
        <w:t xml:space="preserve"> on, w odpowiednim zakresie</w:t>
      </w:r>
      <w:r w:rsidR="003210A6" w:rsidRPr="00F05BDB">
        <w:rPr>
          <w:rFonts w:eastAsia="Times New Roman"/>
          <w:lang w:val="pl-PL" w:eastAsia="fr-FR"/>
        </w:rPr>
        <w:t>:</w:t>
      </w:r>
    </w:p>
    <w:p w:rsidR="00712504" w:rsidRPr="00F05BDB" w:rsidRDefault="00712504" w:rsidP="00115C98">
      <w:pPr>
        <w:pStyle w:val="ECHRParaQuote"/>
        <w:rPr>
          <w:rFonts w:asciiTheme="majorHAnsi" w:hAnsiTheme="majorHAnsi" w:cstheme="majorHAnsi"/>
          <w:szCs w:val="20"/>
          <w:shd w:val="clear" w:color="auto" w:fill="FFFFFF"/>
          <w:lang w:val="pl-PL"/>
        </w:rPr>
      </w:pPr>
      <w:r w:rsidRPr="00F05BDB">
        <w:rPr>
          <w:rFonts w:eastAsia="Times New Roman"/>
          <w:lang w:val="pl-PL" w:eastAsia="fr-FR"/>
        </w:rPr>
        <w:t xml:space="preserve"> </w:t>
      </w:r>
      <w:r w:rsidR="009E21E9" w:rsidRPr="00F05BDB">
        <w:rPr>
          <w:rFonts w:eastAsia="Times New Roman"/>
          <w:lang w:val="pl-PL" w:eastAsia="fr-FR"/>
        </w:rPr>
        <w:t>“1.  </w:t>
      </w:r>
      <w:r w:rsidRPr="00F05BDB">
        <w:rPr>
          <w:rFonts w:asciiTheme="majorHAnsi" w:hAnsiTheme="majorHAnsi" w:cstheme="majorHAnsi"/>
          <w:szCs w:val="20"/>
          <w:shd w:val="clear" w:color="auto" w:fill="FFFFFF"/>
          <w:lang w:val="pl-PL"/>
        </w:rPr>
        <w:t>Tymczasowe aresztowanie może nastąpić, jeżeli:</w:t>
      </w:r>
    </w:p>
    <w:p w:rsidR="00712504" w:rsidRPr="00F05BDB" w:rsidRDefault="00712504" w:rsidP="00115C98">
      <w:pPr>
        <w:pStyle w:val="ECHRParaQuote"/>
        <w:rPr>
          <w:rFonts w:asciiTheme="majorHAnsi" w:hAnsiTheme="majorHAnsi" w:cstheme="majorHAnsi"/>
          <w:szCs w:val="20"/>
          <w:shd w:val="clear" w:color="auto" w:fill="FFFFFF"/>
          <w:lang w:val="pl-PL"/>
        </w:rPr>
      </w:pPr>
      <w:r w:rsidRPr="00F05BDB">
        <w:rPr>
          <w:rFonts w:eastAsia="Times New Roman"/>
          <w:lang w:val="pl-PL" w:eastAsia="fr-FR"/>
        </w:rPr>
        <w:t xml:space="preserve"> </w:t>
      </w:r>
      <w:r w:rsidR="00C60880" w:rsidRPr="00F05BDB">
        <w:rPr>
          <w:rFonts w:eastAsia="Times New Roman"/>
          <w:lang w:val="pl-PL" w:eastAsia="fr-FR"/>
        </w:rPr>
        <w:t>(1)    zachodzi</w:t>
      </w:r>
      <w:r w:rsidRPr="00F05BDB">
        <w:rPr>
          <w:rFonts w:asciiTheme="majorHAnsi" w:hAnsiTheme="majorHAnsi" w:cstheme="majorHAnsi"/>
          <w:szCs w:val="20"/>
          <w:shd w:val="clear" w:color="auto" w:fill="FFFFFF"/>
          <w:lang w:val="pl-PL"/>
        </w:rPr>
        <w:t xml:space="preserve"> uzasadniona obawa ucieczki lub ukrywania się oskarżonego, zwłaszcza wtedy, gdy nie można ustalić jego tożsamości albo nie ma on w kraju stałego miejsca pobytu,  </w:t>
      </w:r>
    </w:p>
    <w:p w:rsidR="00712504" w:rsidRPr="00F05BDB" w:rsidRDefault="00712504" w:rsidP="00115C98">
      <w:pPr>
        <w:pStyle w:val="ECHRParaQuote"/>
        <w:rPr>
          <w:rFonts w:asciiTheme="majorHAnsi" w:hAnsiTheme="majorHAnsi" w:cstheme="majorHAnsi"/>
          <w:szCs w:val="20"/>
          <w:shd w:val="clear" w:color="auto" w:fill="FFFFFF"/>
          <w:lang w:val="pl-PL"/>
        </w:rPr>
      </w:pPr>
      <w:r w:rsidRPr="00F05BDB">
        <w:rPr>
          <w:rFonts w:eastAsia="Times New Roman"/>
          <w:lang w:val="pl-PL" w:eastAsia="fr-FR"/>
        </w:rPr>
        <w:t xml:space="preserve"> </w:t>
      </w:r>
      <w:r w:rsidR="00C60880" w:rsidRPr="00F05BDB">
        <w:rPr>
          <w:rFonts w:eastAsia="Times New Roman"/>
          <w:lang w:val="pl-PL" w:eastAsia="fr-FR"/>
        </w:rPr>
        <w:t>(2)    zachodzi</w:t>
      </w:r>
      <w:r w:rsidRPr="00F05BDB">
        <w:rPr>
          <w:rFonts w:asciiTheme="majorHAnsi" w:hAnsiTheme="majorHAnsi" w:cstheme="majorHAnsi"/>
          <w:szCs w:val="20"/>
          <w:shd w:val="clear" w:color="auto" w:fill="FFFFFF"/>
          <w:lang w:val="pl-PL"/>
        </w:rPr>
        <w:t xml:space="preserve"> uzasadniona obawa, że oskarżony będzie nakłaniał </w:t>
      </w:r>
      <w:r w:rsidR="00984EE2">
        <w:rPr>
          <w:rFonts w:asciiTheme="majorHAnsi" w:hAnsiTheme="majorHAnsi" w:cstheme="majorHAnsi"/>
          <w:szCs w:val="20"/>
          <w:shd w:val="clear" w:color="auto" w:fill="FFFFFF"/>
          <w:lang w:val="pl-PL"/>
        </w:rPr>
        <w:t xml:space="preserve">[świadków lub współoskarżonych] </w:t>
      </w:r>
      <w:r w:rsidRPr="00F05BDB">
        <w:rPr>
          <w:rFonts w:asciiTheme="majorHAnsi" w:hAnsiTheme="majorHAnsi" w:cstheme="majorHAnsi"/>
          <w:szCs w:val="20"/>
          <w:shd w:val="clear" w:color="auto" w:fill="FFFFFF"/>
          <w:lang w:val="pl-PL"/>
        </w:rPr>
        <w:t>do składania fałszywych zeznań lub wyjaśnień albo w inny bezprawny sposób utrudniał postępowanie karne.  </w:t>
      </w:r>
    </w:p>
    <w:p w:rsidR="00712504" w:rsidRPr="00F05BDB" w:rsidRDefault="00712504" w:rsidP="00115C98">
      <w:pPr>
        <w:pStyle w:val="ECHRParaQuote"/>
        <w:rPr>
          <w:rFonts w:asciiTheme="majorHAnsi" w:hAnsiTheme="majorHAnsi" w:cstheme="majorHAnsi"/>
          <w:szCs w:val="20"/>
          <w:shd w:val="clear" w:color="auto" w:fill="FFFFFF"/>
          <w:lang w:val="pl-PL"/>
        </w:rPr>
      </w:pPr>
      <w:r w:rsidRPr="00F05BDB">
        <w:rPr>
          <w:rFonts w:asciiTheme="majorHAnsi" w:hAnsiTheme="majorHAnsi" w:cstheme="majorHAnsi"/>
          <w:szCs w:val="20"/>
          <w:shd w:val="clear" w:color="auto" w:fill="FFFFFF"/>
          <w:lang w:val="pl-PL"/>
        </w:rPr>
        <w:t xml:space="preserve">Jeżeli oskarżonemu zarzuca się popełnienie zbrodni lub występku zagrożonego karą pozbawienia wolności, której górna granica </w:t>
      </w:r>
      <w:r w:rsidR="006F2289" w:rsidRPr="00F05BDB">
        <w:rPr>
          <w:rFonts w:asciiTheme="majorHAnsi" w:hAnsiTheme="majorHAnsi" w:cstheme="majorHAnsi"/>
          <w:szCs w:val="20"/>
          <w:shd w:val="clear" w:color="auto" w:fill="FFFFFF"/>
          <w:lang w:val="pl-PL"/>
        </w:rPr>
        <w:t>wynosi, co</w:t>
      </w:r>
      <w:r w:rsidRPr="00F05BDB">
        <w:rPr>
          <w:rFonts w:asciiTheme="majorHAnsi" w:hAnsiTheme="majorHAnsi" w:cstheme="majorHAnsi"/>
          <w:szCs w:val="20"/>
          <w:shd w:val="clear" w:color="auto" w:fill="FFFFFF"/>
          <w:lang w:val="pl-PL"/>
        </w:rPr>
        <w:t xml:space="preserve"> najmniej 8 lat, </w:t>
      </w:r>
      <w:r w:rsidR="006F2289" w:rsidRPr="00F05BDB">
        <w:rPr>
          <w:rFonts w:asciiTheme="majorHAnsi" w:hAnsiTheme="majorHAnsi" w:cstheme="majorHAnsi"/>
          <w:szCs w:val="20"/>
          <w:shd w:val="clear" w:color="auto" w:fill="FFFFFF"/>
          <w:lang w:val="pl-PL"/>
        </w:rPr>
        <w:t>albo, gdy</w:t>
      </w:r>
      <w:r w:rsidRPr="00F05BDB">
        <w:rPr>
          <w:rFonts w:asciiTheme="majorHAnsi" w:hAnsiTheme="majorHAnsi" w:cstheme="majorHAnsi"/>
          <w:szCs w:val="20"/>
          <w:shd w:val="clear" w:color="auto" w:fill="FFFFFF"/>
          <w:lang w:val="pl-PL"/>
        </w:rPr>
        <w:t xml:space="preserve"> sąd pierwszej instancji skazał go na karę pozbawienia wolności nie niższą niż 3 lata, potrzeba zastosowania tymczasowego aresztowania w celu zabezpieczenia prawidłowego toku postępowania może być uzasadniona grożącą oskarżonemu surową karą.</w:t>
      </w:r>
    </w:p>
    <w:p w:rsidR="00712504" w:rsidRPr="00F05BDB" w:rsidRDefault="008F78F2" w:rsidP="00115C98">
      <w:pPr>
        <w:pStyle w:val="ECHRPara"/>
        <w:rPr>
          <w:rFonts w:eastAsia="Times New Roman"/>
          <w:lang w:val="pl-PL" w:eastAsia="fr-FR"/>
        </w:rPr>
      </w:pPr>
      <w:r>
        <w:rPr>
          <w:rFonts w:eastAsia="Times New Roman"/>
          <w:lang w:val="pl-PL" w:eastAsia="fr-FR"/>
        </w:rPr>
        <w:t>Art.</w:t>
      </w:r>
      <w:r w:rsidR="00712504" w:rsidRPr="00F05BDB">
        <w:rPr>
          <w:rFonts w:eastAsia="Times New Roman"/>
          <w:lang w:val="pl-PL" w:eastAsia="fr-FR"/>
        </w:rPr>
        <w:t xml:space="preserve"> 259 § 1 brzmi:</w:t>
      </w:r>
    </w:p>
    <w:p w:rsidR="00712504" w:rsidRPr="00F05BDB" w:rsidRDefault="00712504" w:rsidP="00115C98">
      <w:pPr>
        <w:pStyle w:val="ECHRParaQuote"/>
        <w:rPr>
          <w:rFonts w:asciiTheme="majorHAnsi" w:hAnsiTheme="majorHAnsi" w:cstheme="majorHAnsi"/>
          <w:szCs w:val="20"/>
          <w:shd w:val="clear" w:color="auto" w:fill="FFFFFF"/>
          <w:lang w:val="pl-PL"/>
        </w:rPr>
      </w:pPr>
      <w:r w:rsidRPr="00F05BDB">
        <w:rPr>
          <w:rFonts w:eastAsia="Times New Roman"/>
          <w:lang w:val="pl-PL" w:eastAsia="fr-FR"/>
        </w:rPr>
        <w:t xml:space="preserve"> </w:t>
      </w:r>
      <w:r w:rsidR="009E21E9" w:rsidRPr="00F05BDB">
        <w:rPr>
          <w:rFonts w:eastAsia="Times New Roman"/>
          <w:lang w:val="pl-PL" w:eastAsia="fr-FR"/>
        </w:rPr>
        <w:t>“1.  </w:t>
      </w:r>
      <w:r w:rsidRPr="00F05BDB">
        <w:rPr>
          <w:rFonts w:asciiTheme="majorHAnsi" w:hAnsiTheme="majorHAnsi" w:cstheme="majorHAnsi"/>
          <w:szCs w:val="20"/>
          <w:shd w:val="clear" w:color="auto" w:fill="FFFFFF"/>
          <w:lang w:val="pl-PL"/>
        </w:rPr>
        <w:t xml:space="preserve">Jeżeli szczególne względy nie stoją temu na przeszkodzie, należy odstąpić od tymczasowego aresztowania, </w:t>
      </w:r>
      <w:r w:rsidR="00C60880" w:rsidRPr="00F05BDB">
        <w:rPr>
          <w:rFonts w:asciiTheme="majorHAnsi" w:hAnsiTheme="majorHAnsi" w:cstheme="majorHAnsi"/>
          <w:szCs w:val="20"/>
          <w:shd w:val="clear" w:color="auto" w:fill="FFFFFF"/>
          <w:lang w:val="pl-PL"/>
        </w:rPr>
        <w:t>zwłaszcza, gdy</w:t>
      </w:r>
      <w:r w:rsidRPr="00F05BDB">
        <w:rPr>
          <w:rFonts w:asciiTheme="majorHAnsi" w:hAnsiTheme="majorHAnsi" w:cstheme="majorHAnsi"/>
          <w:szCs w:val="20"/>
          <w:shd w:val="clear" w:color="auto" w:fill="FFFFFF"/>
          <w:lang w:val="pl-PL"/>
        </w:rPr>
        <w:t xml:space="preserve"> pozbawienie oskarżonego wolności:</w:t>
      </w:r>
    </w:p>
    <w:p w:rsidR="00712504" w:rsidRPr="00F05BDB" w:rsidRDefault="00712504" w:rsidP="00115C98">
      <w:pPr>
        <w:pStyle w:val="ECHRParaQuote"/>
        <w:rPr>
          <w:rFonts w:cstheme="minorHAnsi"/>
          <w:szCs w:val="20"/>
          <w:shd w:val="clear" w:color="auto" w:fill="FFFFFF"/>
          <w:lang w:val="pl-PL"/>
        </w:rPr>
      </w:pPr>
      <w:r w:rsidRPr="00F05BDB">
        <w:rPr>
          <w:rFonts w:eastAsia="Times New Roman"/>
          <w:lang w:val="pl-PL" w:eastAsia="fr-FR"/>
        </w:rPr>
        <w:t xml:space="preserve"> </w:t>
      </w:r>
      <w:r w:rsidR="00C60880" w:rsidRPr="00F05BDB">
        <w:rPr>
          <w:rFonts w:eastAsia="Times New Roman"/>
          <w:lang w:val="pl-PL" w:eastAsia="fr-FR"/>
        </w:rPr>
        <w:t>(1)   spowodowałoby</w:t>
      </w:r>
      <w:r w:rsidRPr="00F05BDB">
        <w:rPr>
          <w:rFonts w:cstheme="minorHAnsi"/>
          <w:szCs w:val="20"/>
          <w:shd w:val="clear" w:color="auto" w:fill="FFFFFF"/>
          <w:lang w:val="pl-PL"/>
        </w:rPr>
        <w:t xml:space="preserve"> dla jego życia lub zdrowia poważne niebezpieczeństwo, </w:t>
      </w:r>
    </w:p>
    <w:p w:rsidR="00E93AD2" w:rsidRPr="00F05BDB" w:rsidRDefault="00712504" w:rsidP="00115C98">
      <w:pPr>
        <w:pStyle w:val="ECHRParaQuote"/>
        <w:rPr>
          <w:rFonts w:cstheme="minorHAnsi"/>
          <w:szCs w:val="20"/>
          <w:shd w:val="clear" w:color="auto" w:fill="FFFFFF"/>
          <w:lang w:val="pl-PL"/>
        </w:rPr>
      </w:pPr>
      <w:r w:rsidRPr="00F05BDB">
        <w:rPr>
          <w:rFonts w:eastAsia="Times New Roman"/>
          <w:lang w:val="pl-PL" w:eastAsia="fr-FR"/>
        </w:rPr>
        <w:t xml:space="preserve"> </w:t>
      </w:r>
      <w:r w:rsidR="00C60880" w:rsidRPr="00F05BDB">
        <w:rPr>
          <w:rFonts w:eastAsia="Times New Roman"/>
          <w:lang w:val="pl-PL" w:eastAsia="fr-FR"/>
        </w:rPr>
        <w:t>(2)   pociągałoby</w:t>
      </w:r>
      <w:r w:rsidR="00E93AD2" w:rsidRPr="00F05BDB">
        <w:rPr>
          <w:rFonts w:cstheme="minorHAnsi"/>
          <w:szCs w:val="20"/>
          <w:shd w:val="clear" w:color="auto" w:fill="FFFFFF"/>
          <w:lang w:val="pl-PL"/>
        </w:rPr>
        <w:t xml:space="preserve"> wyjątkowo ciężkie skutki dla oskarżonego lub jego najbliższej rodziny.  </w:t>
      </w:r>
    </w:p>
    <w:p w:rsidR="00E93AD2" w:rsidRPr="00F05BDB" w:rsidRDefault="000C09C4" w:rsidP="00115C98">
      <w:pPr>
        <w:pStyle w:val="ECHRHeading2"/>
        <w:rPr>
          <w:lang w:val="pl-PL"/>
        </w:rPr>
      </w:pPr>
      <w:r w:rsidRPr="00F05BDB">
        <w:rPr>
          <w:lang w:val="pl-PL"/>
        </w:rPr>
        <w:t>B</w:t>
      </w:r>
      <w:r w:rsidR="00443108" w:rsidRPr="00F05BDB">
        <w:rPr>
          <w:lang w:val="pl-PL"/>
        </w:rPr>
        <w:t>.  </w:t>
      </w:r>
      <w:r w:rsidR="00177907" w:rsidRPr="00F05BDB">
        <w:rPr>
          <w:lang w:val="pl-PL"/>
        </w:rPr>
        <w:t xml:space="preserve">Odszkodowanie </w:t>
      </w:r>
      <w:r w:rsidR="00354DC9" w:rsidRPr="00F05BDB">
        <w:rPr>
          <w:lang w:val="pl-PL"/>
        </w:rPr>
        <w:t>za niesłuszne tymczasowe aresztowanie</w:t>
      </w:r>
      <w:r w:rsidR="00E93AD2" w:rsidRPr="00F05BDB">
        <w:rPr>
          <w:lang w:val="pl-PL"/>
        </w:rPr>
        <w:t xml:space="preserve"> </w:t>
      </w:r>
    </w:p>
    <w:bookmarkStart w:id="13" w:name="CCP_552"/>
    <w:p w:rsidR="00443108" w:rsidRPr="00F05BDB" w:rsidRDefault="00BE446C" w:rsidP="00115C98">
      <w:pPr>
        <w:pStyle w:val="ECHRPara"/>
        <w:rPr>
          <w:lang w:val="pl-PL"/>
        </w:rPr>
      </w:pPr>
      <w:r w:rsidRPr="00F05BDB">
        <w:rPr>
          <w:lang w:val="en-GB"/>
        </w:rPr>
        <w:fldChar w:fldCharType="begin"/>
      </w:r>
      <w:r w:rsidR="00443108" w:rsidRPr="00F05BDB">
        <w:rPr>
          <w:lang w:val="pl-PL"/>
        </w:rPr>
        <w:instrText xml:space="preserve"> SEQ level0 \*arabic </w:instrText>
      </w:r>
      <w:r w:rsidRPr="00F05BDB">
        <w:rPr>
          <w:lang w:val="en-GB"/>
        </w:rPr>
        <w:fldChar w:fldCharType="separate"/>
      </w:r>
      <w:r w:rsidR="00B526D4" w:rsidRPr="00F05BDB">
        <w:rPr>
          <w:noProof/>
          <w:lang w:val="pl-PL"/>
        </w:rPr>
        <w:t>27</w:t>
      </w:r>
      <w:r w:rsidRPr="00F05BDB">
        <w:rPr>
          <w:lang w:val="en-GB"/>
        </w:rPr>
        <w:fldChar w:fldCharType="end"/>
      </w:r>
      <w:bookmarkEnd w:id="13"/>
      <w:r w:rsidR="00443108" w:rsidRPr="00F05BDB">
        <w:rPr>
          <w:lang w:val="pl-PL"/>
        </w:rPr>
        <w:t>.  </w:t>
      </w:r>
      <w:r w:rsidR="008F78F2">
        <w:rPr>
          <w:lang w:val="pl-PL"/>
        </w:rPr>
        <w:t>Art.</w:t>
      </w:r>
      <w:r w:rsidR="00E93AD2" w:rsidRPr="00F05BDB">
        <w:rPr>
          <w:lang w:val="pl-PL"/>
        </w:rPr>
        <w:t xml:space="preserve"> 552 </w:t>
      </w:r>
      <w:proofErr w:type="spellStart"/>
      <w:r w:rsidR="00E93AD2" w:rsidRPr="00F05BDB">
        <w:rPr>
          <w:lang w:val="pl-PL"/>
        </w:rPr>
        <w:t>kpk</w:t>
      </w:r>
      <w:proofErr w:type="spellEnd"/>
      <w:r w:rsidR="00E93AD2" w:rsidRPr="00F05BDB">
        <w:rPr>
          <w:lang w:val="pl-PL"/>
        </w:rPr>
        <w:t xml:space="preserve"> stanowi:</w:t>
      </w:r>
    </w:p>
    <w:p w:rsidR="00E93AD2" w:rsidRPr="00F05BDB" w:rsidRDefault="00443108" w:rsidP="00115C98">
      <w:pPr>
        <w:pStyle w:val="ECHRParaQuote"/>
        <w:rPr>
          <w:rFonts w:cstheme="minorHAnsi"/>
          <w:szCs w:val="20"/>
          <w:shd w:val="clear" w:color="auto" w:fill="FFFFFF"/>
          <w:lang w:val="pl-PL"/>
        </w:rPr>
      </w:pPr>
      <w:r w:rsidRPr="00F05BDB">
        <w:rPr>
          <w:lang w:val="pl-PL"/>
        </w:rPr>
        <w:t>“1</w:t>
      </w:r>
      <w:r w:rsidR="00F875E3" w:rsidRPr="00F05BDB">
        <w:rPr>
          <w:rFonts w:cstheme="minorHAnsi"/>
          <w:szCs w:val="20"/>
          <w:lang w:val="pl-PL"/>
        </w:rPr>
        <w:t>. </w:t>
      </w:r>
      <w:r w:rsidRPr="00F05BDB">
        <w:rPr>
          <w:rFonts w:cstheme="minorHAnsi"/>
          <w:szCs w:val="20"/>
          <w:lang w:val="pl-PL"/>
        </w:rPr>
        <w:t> </w:t>
      </w:r>
      <w:r w:rsidR="00E93AD2" w:rsidRPr="00F05BDB">
        <w:rPr>
          <w:rFonts w:cstheme="minorHAnsi"/>
          <w:szCs w:val="20"/>
          <w:shd w:val="clear" w:color="auto" w:fill="FFFFFF"/>
          <w:lang w:val="pl-PL"/>
        </w:rPr>
        <w:t>Oskarżonemu, który w wyniku wznowienia postępowania lub kasacji został uniewinniony lub skazany na łagodniejszą karę, służy od Skarbu Państwa odszkodowanie za poniesioną szkodę oraz zadośćuczynienie za doznaną krzywdę, wynikłe z wykonania względem niego w całości lub w części kary, której nie powinien był ponieść.</w:t>
      </w:r>
    </w:p>
    <w:p w:rsidR="00E93AD2" w:rsidRPr="00F05BDB" w:rsidRDefault="00443108" w:rsidP="00115C98">
      <w:pPr>
        <w:pStyle w:val="ECHRParaQuote"/>
        <w:rPr>
          <w:rFonts w:cstheme="minorHAnsi"/>
          <w:szCs w:val="20"/>
          <w:shd w:val="clear" w:color="auto" w:fill="FFFFFF"/>
          <w:lang w:val="pl-PL"/>
        </w:rPr>
      </w:pPr>
      <w:r w:rsidRPr="00F05BDB">
        <w:rPr>
          <w:lang w:val="pl-PL"/>
        </w:rPr>
        <w:t>2</w:t>
      </w:r>
      <w:r w:rsidRPr="00F05BDB">
        <w:rPr>
          <w:rFonts w:cstheme="minorHAnsi"/>
          <w:szCs w:val="20"/>
          <w:lang w:val="pl-PL"/>
        </w:rPr>
        <w:t>.  </w:t>
      </w:r>
      <w:r w:rsidR="00E93AD2" w:rsidRPr="00F05BDB">
        <w:rPr>
          <w:rFonts w:cstheme="minorHAnsi"/>
          <w:szCs w:val="20"/>
          <w:shd w:val="clear" w:color="auto" w:fill="FFFFFF"/>
          <w:lang w:val="pl-PL"/>
        </w:rPr>
        <w:t xml:space="preserve">Przepis § 1 stosuje się także, jeżeli po uchyleniu </w:t>
      </w:r>
      <w:r w:rsidR="008467F9" w:rsidRPr="008467F9">
        <w:rPr>
          <w:rFonts w:cstheme="minorHAnsi"/>
          <w:szCs w:val="20"/>
          <w:shd w:val="clear" w:color="auto" w:fill="FFFFFF"/>
          <w:lang w:val="pl-PL"/>
        </w:rPr>
        <w:t>albo stwierdzeniu nieważności skazującego orzeczenia</w:t>
      </w:r>
      <w:r w:rsidR="008467F9">
        <w:rPr>
          <w:rFonts w:cstheme="minorHAnsi"/>
          <w:szCs w:val="20"/>
          <w:shd w:val="clear" w:color="auto" w:fill="FFFFFF"/>
          <w:lang w:val="pl-PL"/>
        </w:rPr>
        <w:t>,</w:t>
      </w:r>
      <w:r w:rsidR="008467F9" w:rsidRPr="008467F9">
        <w:rPr>
          <w:rFonts w:cstheme="minorHAnsi"/>
          <w:szCs w:val="20"/>
          <w:shd w:val="clear" w:color="auto" w:fill="FFFFFF"/>
          <w:lang w:val="pl-PL"/>
        </w:rPr>
        <w:t xml:space="preserve"> </w:t>
      </w:r>
      <w:r w:rsidR="00E93AD2" w:rsidRPr="00F05BDB">
        <w:rPr>
          <w:rFonts w:cstheme="minorHAnsi"/>
          <w:szCs w:val="20"/>
          <w:shd w:val="clear" w:color="auto" w:fill="FFFFFF"/>
          <w:lang w:val="pl-PL"/>
        </w:rPr>
        <w:t>postępowanie umorzono wskutek okoliczności, których nie uwzględniono we wcześniejszym postępowaniu.</w:t>
      </w:r>
    </w:p>
    <w:p w:rsidR="00E93AD2" w:rsidRPr="00F05BDB" w:rsidRDefault="00443108" w:rsidP="00115C98">
      <w:pPr>
        <w:pStyle w:val="ECHRParaQuote"/>
        <w:rPr>
          <w:rFonts w:cstheme="minorHAnsi"/>
          <w:szCs w:val="20"/>
          <w:shd w:val="clear" w:color="auto" w:fill="FFFFFF"/>
          <w:lang w:val="pl-PL"/>
        </w:rPr>
      </w:pPr>
      <w:r w:rsidRPr="00F05BDB">
        <w:rPr>
          <w:lang w:val="pl-PL"/>
        </w:rPr>
        <w:t>3.</w:t>
      </w:r>
      <w:r w:rsidR="00F875E3" w:rsidRPr="00F05BDB">
        <w:rPr>
          <w:lang w:val="pl-PL"/>
        </w:rPr>
        <w:t> </w:t>
      </w:r>
      <w:r w:rsidRPr="00F05BDB">
        <w:rPr>
          <w:lang w:val="pl-PL"/>
        </w:rPr>
        <w:t> </w:t>
      </w:r>
      <w:r w:rsidR="00E93AD2" w:rsidRPr="00F05BDB">
        <w:rPr>
          <w:rFonts w:cstheme="minorHAnsi"/>
          <w:szCs w:val="20"/>
          <w:shd w:val="clear" w:color="auto" w:fill="FFFFFF"/>
          <w:lang w:val="pl-PL"/>
        </w:rPr>
        <w:t>Prawo do odszkodowania i zadośćuczynienia powstaje również w związku z zastosowaniem środka zabezpieczającego w warunkach określonych w § 1 i 2.</w:t>
      </w:r>
    </w:p>
    <w:p w:rsidR="00443108" w:rsidRPr="00F05BDB" w:rsidRDefault="00443108" w:rsidP="00115C98">
      <w:pPr>
        <w:pStyle w:val="ECHRParaQuote"/>
        <w:rPr>
          <w:rFonts w:cstheme="minorHAnsi"/>
          <w:szCs w:val="20"/>
          <w:shd w:val="clear" w:color="auto" w:fill="FFFFFF"/>
          <w:lang w:val="pl-PL"/>
        </w:rPr>
      </w:pPr>
      <w:r w:rsidRPr="00F05BDB">
        <w:rPr>
          <w:lang w:val="pl-PL"/>
        </w:rPr>
        <w:t>4</w:t>
      </w:r>
      <w:r w:rsidRPr="00F05BDB">
        <w:rPr>
          <w:rFonts w:cstheme="minorHAnsi"/>
          <w:szCs w:val="20"/>
          <w:lang w:val="pl-PL"/>
        </w:rPr>
        <w:t>.</w:t>
      </w:r>
      <w:r w:rsidR="00F875E3" w:rsidRPr="00F05BDB">
        <w:rPr>
          <w:rFonts w:cstheme="minorHAnsi"/>
          <w:szCs w:val="20"/>
          <w:lang w:val="pl-PL"/>
        </w:rPr>
        <w:t> </w:t>
      </w:r>
      <w:r w:rsidRPr="00F05BDB">
        <w:rPr>
          <w:rFonts w:cstheme="minorHAnsi"/>
          <w:szCs w:val="20"/>
          <w:lang w:val="pl-PL"/>
        </w:rPr>
        <w:t> </w:t>
      </w:r>
      <w:r w:rsidR="00E93AD2" w:rsidRPr="00F05BDB">
        <w:rPr>
          <w:rFonts w:cstheme="minorHAnsi"/>
          <w:szCs w:val="20"/>
          <w:shd w:val="clear" w:color="auto" w:fill="FFFFFF"/>
          <w:lang w:val="pl-PL"/>
        </w:rPr>
        <w:t>Odszkodowanie i zadośćuczynienie przysługuje również w wypadku niewątpliwie niesłusznego tymczasowego aresztowania lub zatrzymania</w:t>
      </w:r>
      <w:r w:rsidRPr="00F05BDB">
        <w:rPr>
          <w:lang w:val="pl-PL"/>
        </w:rPr>
        <w:t>.”</w:t>
      </w:r>
    </w:p>
    <w:p w:rsidR="00E93AD2" w:rsidRPr="00F05BDB" w:rsidRDefault="00E93AD2" w:rsidP="00115C98">
      <w:pPr>
        <w:pStyle w:val="ECHRPara"/>
        <w:rPr>
          <w:spacing w:val="-2"/>
          <w:lang w:val="pl-PL"/>
        </w:rPr>
      </w:pPr>
      <w:bookmarkStart w:id="14" w:name="SUPREME_COURT_Resolution"/>
    </w:p>
    <w:p w:rsidR="00E93AD2" w:rsidRPr="00F05BDB" w:rsidRDefault="00E93AD2" w:rsidP="00115C98">
      <w:pPr>
        <w:pStyle w:val="ECHRPara"/>
        <w:rPr>
          <w:spacing w:val="-2"/>
          <w:lang w:val="pl-PL"/>
        </w:rPr>
      </w:pPr>
    </w:p>
    <w:p w:rsidR="005E3662" w:rsidRPr="00F05BDB" w:rsidRDefault="00BE446C" w:rsidP="00115C98">
      <w:pPr>
        <w:pStyle w:val="ECHRPara"/>
        <w:rPr>
          <w:spacing w:val="-2"/>
          <w:lang w:val="pl-PL"/>
        </w:rPr>
      </w:pPr>
      <w:r w:rsidRPr="00F05BDB">
        <w:rPr>
          <w:spacing w:val="-2"/>
          <w:lang w:val="en-GB"/>
        </w:rPr>
        <w:lastRenderedPageBreak/>
        <w:fldChar w:fldCharType="begin"/>
      </w:r>
      <w:r w:rsidR="00443108" w:rsidRPr="00F05BDB">
        <w:rPr>
          <w:spacing w:val="-2"/>
          <w:lang w:val="pl-PL"/>
        </w:rPr>
        <w:instrText xml:space="preserve"> SEQ level0 \*arabic </w:instrText>
      </w:r>
      <w:r w:rsidRPr="00F05BDB">
        <w:rPr>
          <w:spacing w:val="-2"/>
          <w:lang w:val="en-GB"/>
        </w:rPr>
        <w:fldChar w:fldCharType="separate"/>
      </w:r>
      <w:r w:rsidR="00B526D4" w:rsidRPr="00F05BDB">
        <w:rPr>
          <w:noProof/>
          <w:spacing w:val="-2"/>
          <w:lang w:val="pl-PL"/>
        </w:rPr>
        <w:t>28</w:t>
      </w:r>
      <w:r w:rsidRPr="00F05BDB">
        <w:rPr>
          <w:spacing w:val="-2"/>
          <w:lang w:val="en-GB"/>
        </w:rPr>
        <w:fldChar w:fldCharType="end"/>
      </w:r>
      <w:bookmarkEnd w:id="14"/>
      <w:r w:rsidR="00443108" w:rsidRPr="00F05BDB">
        <w:rPr>
          <w:spacing w:val="-2"/>
          <w:lang w:val="pl-PL"/>
        </w:rPr>
        <w:t>.  </w:t>
      </w:r>
      <w:r w:rsidR="005E3662" w:rsidRPr="00F05BDB">
        <w:rPr>
          <w:spacing w:val="-2"/>
          <w:lang w:val="pl-PL"/>
        </w:rPr>
        <w:t xml:space="preserve">Zgodnie z </w:t>
      </w:r>
      <w:r w:rsidR="00177907" w:rsidRPr="00F05BDB">
        <w:rPr>
          <w:spacing w:val="-2"/>
          <w:lang w:val="pl-PL"/>
        </w:rPr>
        <w:t>uchwałą</w:t>
      </w:r>
      <w:r w:rsidR="005E3662" w:rsidRPr="00F05BDB">
        <w:rPr>
          <w:spacing w:val="-2"/>
          <w:lang w:val="pl-PL"/>
        </w:rPr>
        <w:t xml:space="preserve"> Sądu Najwyższego z dnia 15 września 1999 r. (</w:t>
      </w:r>
      <w:r w:rsidR="008108CE">
        <w:rPr>
          <w:spacing w:val="-2"/>
          <w:lang w:val="pl-PL"/>
        </w:rPr>
        <w:t>sygn.</w:t>
      </w:r>
      <w:r w:rsidR="005E3662" w:rsidRPr="00F05BDB">
        <w:rPr>
          <w:spacing w:val="-2"/>
          <w:lang w:val="pl-PL"/>
        </w:rPr>
        <w:t xml:space="preserve"> </w:t>
      </w:r>
      <w:r w:rsidR="008108CE">
        <w:rPr>
          <w:spacing w:val="-2"/>
          <w:lang w:val="pl-PL"/>
        </w:rPr>
        <w:t xml:space="preserve"> </w:t>
      </w:r>
      <w:r w:rsidR="005E3662" w:rsidRPr="00F05BDB">
        <w:rPr>
          <w:spacing w:val="-2"/>
          <w:lang w:val="pl-PL"/>
        </w:rPr>
        <w:t xml:space="preserve">I KZP 27/99) "niewątpliwie </w:t>
      </w:r>
      <w:r w:rsidR="00177907" w:rsidRPr="00F05BDB">
        <w:rPr>
          <w:spacing w:val="-2"/>
          <w:lang w:val="pl-PL"/>
        </w:rPr>
        <w:t>niesłuszne</w:t>
      </w:r>
      <w:r w:rsidR="005E3662" w:rsidRPr="00F05BDB">
        <w:rPr>
          <w:spacing w:val="-2"/>
          <w:lang w:val="pl-PL"/>
        </w:rPr>
        <w:t xml:space="preserve">" </w:t>
      </w:r>
      <w:r w:rsidR="00177907" w:rsidRPr="00F05BDB">
        <w:rPr>
          <w:spacing w:val="-2"/>
          <w:lang w:val="pl-PL"/>
        </w:rPr>
        <w:t>tymczasowe aresztowani</w:t>
      </w:r>
      <w:r w:rsidR="008108CE">
        <w:rPr>
          <w:spacing w:val="-2"/>
          <w:lang w:val="pl-PL"/>
        </w:rPr>
        <w:t>e</w:t>
      </w:r>
      <w:r w:rsidR="00177907" w:rsidRPr="00F05BDB">
        <w:rPr>
          <w:spacing w:val="-2"/>
          <w:lang w:val="pl-PL"/>
        </w:rPr>
        <w:t xml:space="preserve"> </w:t>
      </w:r>
      <w:r w:rsidR="005E3662" w:rsidRPr="00F05BDB">
        <w:rPr>
          <w:spacing w:val="-2"/>
          <w:lang w:val="pl-PL"/>
        </w:rPr>
        <w:t xml:space="preserve">to </w:t>
      </w:r>
      <w:r w:rsidR="008108CE">
        <w:rPr>
          <w:spacing w:val="-2"/>
          <w:lang w:val="pl-PL"/>
        </w:rPr>
        <w:t>tymczasowe aresztowanie</w:t>
      </w:r>
      <w:r w:rsidR="00257466" w:rsidRPr="00257466">
        <w:rPr>
          <w:spacing w:val="-2"/>
          <w:lang w:val="pl-PL"/>
        </w:rPr>
        <w:t xml:space="preserve">, które było stosowane z obrazą przepisów rozdziału 28 </w:t>
      </w:r>
      <w:proofErr w:type="spellStart"/>
      <w:r w:rsidR="004B50A6">
        <w:rPr>
          <w:spacing w:val="-2"/>
          <w:lang w:val="pl-PL"/>
        </w:rPr>
        <w:t>kpk</w:t>
      </w:r>
      <w:proofErr w:type="spellEnd"/>
      <w:r w:rsidR="00257466" w:rsidRPr="00257466">
        <w:rPr>
          <w:spacing w:val="-2"/>
          <w:lang w:val="pl-PL"/>
        </w:rPr>
        <w:t>, oraz tymczasowe aresztowanie oskarżonego (podejrzanego), powodujące dolegliwość, której nie powinien doznać, w świetle całokształtu okoliczności ustalonych w sprawie, a także, w szczególności, prawomocnego jej rozstrzygnięcia</w:t>
      </w:r>
      <w:r w:rsidR="005E3662" w:rsidRPr="00F05BDB">
        <w:rPr>
          <w:spacing w:val="-2"/>
          <w:lang w:val="pl-PL"/>
        </w:rPr>
        <w:t>.</w:t>
      </w:r>
    </w:p>
    <w:p w:rsidR="00014566" w:rsidRPr="00F05BDB" w:rsidRDefault="005E3662" w:rsidP="00115C98">
      <w:pPr>
        <w:pStyle w:val="ECHRTitle1"/>
        <w:rPr>
          <w:lang w:val="pl-PL"/>
        </w:rPr>
      </w:pPr>
      <w:r w:rsidRPr="00F05BDB">
        <w:rPr>
          <w:lang w:val="pl-PL"/>
        </w:rPr>
        <w:t>PRAWO</w:t>
      </w:r>
    </w:p>
    <w:p w:rsidR="00014566" w:rsidRPr="00F05BDB" w:rsidRDefault="00014566" w:rsidP="00DD3A15">
      <w:pPr>
        <w:pStyle w:val="ECHRHeading1"/>
        <w:tabs>
          <w:tab w:val="clear" w:pos="357"/>
          <w:tab w:val="left" w:pos="284"/>
        </w:tabs>
        <w:rPr>
          <w:spacing w:val="-4"/>
          <w:lang w:val="pl-PL"/>
        </w:rPr>
      </w:pPr>
      <w:r w:rsidRPr="00F05BDB">
        <w:rPr>
          <w:lang w:val="pl-PL"/>
        </w:rPr>
        <w:t>I.  </w:t>
      </w:r>
      <w:r w:rsidR="005E3662" w:rsidRPr="00F05BDB">
        <w:rPr>
          <w:lang w:val="pl-PL"/>
        </w:rPr>
        <w:t xml:space="preserve">DOMNIEMANE NARUSZENIE </w:t>
      </w:r>
      <w:r w:rsidR="003F3619">
        <w:rPr>
          <w:lang w:val="pl-PL"/>
        </w:rPr>
        <w:t>ART.</w:t>
      </w:r>
      <w:r w:rsidR="005E3662" w:rsidRPr="00F05BDB">
        <w:rPr>
          <w:lang w:val="pl-PL"/>
        </w:rPr>
        <w:t xml:space="preserve"> 5 </w:t>
      </w:r>
      <w:r w:rsidR="0005358C" w:rsidRPr="00F05BDB">
        <w:rPr>
          <w:lang w:val="pl-PL"/>
        </w:rPr>
        <w:t>ust.</w:t>
      </w:r>
      <w:r w:rsidR="005E3662" w:rsidRPr="00F05BDB">
        <w:rPr>
          <w:lang w:val="pl-PL"/>
        </w:rPr>
        <w:t xml:space="preserve"> 1 </w:t>
      </w:r>
      <w:r w:rsidR="00786C2D" w:rsidRPr="00F05BDB">
        <w:rPr>
          <w:lang w:val="pl-PL"/>
        </w:rPr>
        <w:t>lit.</w:t>
      </w:r>
      <w:r w:rsidR="0005358C" w:rsidRPr="00F05BDB">
        <w:rPr>
          <w:lang w:val="pl-PL"/>
        </w:rPr>
        <w:t xml:space="preserve"> c</w:t>
      </w:r>
      <w:r w:rsidR="00DD3A15" w:rsidRPr="00F05BDB">
        <w:rPr>
          <w:lang w:val="pl-PL"/>
        </w:rPr>
        <w:t xml:space="preserve"> </w:t>
      </w:r>
      <w:r w:rsidR="005E3662" w:rsidRPr="00F05BDB">
        <w:rPr>
          <w:lang w:val="pl-PL"/>
        </w:rPr>
        <w:t xml:space="preserve">KONWENCJI </w:t>
      </w:r>
    </w:p>
    <w:p w:rsidR="004E121B" w:rsidRPr="00F05BDB" w:rsidRDefault="00BE446C" w:rsidP="00115C98">
      <w:pPr>
        <w:pStyle w:val="ECHRPara"/>
        <w:rPr>
          <w:lang w:val="pl-PL"/>
        </w:rPr>
      </w:pPr>
      <w:r w:rsidRPr="00F05BDB">
        <w:rPr>
          <w:lang w:val="en-GB"/>
        </w:rPr>
        <w:fldChar w:fldCharType="begin"/>
      </w:r>
      <w:r w:rsidR="00A65AAA" w:rsidRPr="00F05BDB">
        <w:rPr>
          <w:lang w:val="pl-PL"/>
        </w:rPr>
        <w:instrText xml:space="preserve"> SEQ level0 \*arabic </w:instrText>
      </w:r>
      <w:r w:rsidRPr="00F05BDB">
        <w:rPr>
          <w:lang w:val="en-GB"/>
        </w:rPr>
        <w:fldChar w:fldCharType="separate"/>
      </w:r>
      <w:r w:rsidR="00B526D4" w:rsidRPr="00F05BDB">
        <w:rPr>
          <w:noProof/>
          <w:lang w:val="pl-PL"/>
        </w:rPr>
        <w:t>29</w:t>
      </w:r>
      <w:r w:rsidRPr="00F05BDB">
        <w:rPr>
          <w:lang w:val="en-GB"/>
        </w:rPr>
        <w:fldChar w:fldCharType="end"/>
      </w:r>
      <w:r w:rsidR="00014566" w:rsidRPr="00F05BDB">
        <w:rPr>
          <w:lang w:val="pl-PL"/>
        </w:rPr>
        <w:t>.  </w:t>
      </w:r>
      <w:r w:rsidR="00C60880" w:rsidRPr="00F05BDB">
        <w:rPr>
          <w:lang w:val="pl-PL"/>
        </w:rPr>
        <w:t>Opierając się na art. 5</w:t>
      </w:r>
      <w:r w:rsidR="0005358C" w:rsidRPr="00F05BDB">
        <w:rPr>
          <w:lang w:val="pl-PL"/>
        </w:rPr>
        <w:t xml:space="preserve"> ust.</w:t>
      </w:r>
      <w:r w:rsidR="00C60880" w:rsidRPr="00F05BDB">
        <w:rPr>
          <w:lang w:val="pl-PL"/>
        </w:rPr>
        <w:t xml:space="preserve"> 1 </w:t>
      </w:r>
      <w:r w:rsidR="00786C2D" w:rsidRPr="00F05BDB">
        <w:rPr>
          <w:lang w:val="pl-PL"/>
        </w:rPr>
        <w:t>lit.</w:t>
      </w:r>
      <w:r w:rsidR="004E121B" w:rsidRPr="00F05BDB">
        <w:rPr>
          <w:lang w:val="pl-PL"/>
        </w:rPr>
        <w:t xml:space="preserve"> c) Konwencji skarżący twierdził, że jego tymczasowe aresztowanie było bezprawne i arbitralne. </w:t>
      </w:r>
      <w:r w:rsidR="0005358C" w:rsidRPr="00F05BDB">
        <w:rPr>
          <w:lang w:val="pl-PL"/>
        </w:rPr>
        <w:t xml:space="preserve">Ten artykuł </w:t>
      </w:r>
      <w:r w:rsidR="004E121B" w:rsidRPr="00F05BDB">
        <w:rPr>
          <w:lang w:val="pl-PL"/>
        </w:rPr>
        <w:t>konwencji</w:t>
      </w:r>
      <w:r w:rsidR="0005358C" w:rsidRPr="00F05BDB">
        <w:rPr>
          <w:lang w:val="pl-PL"/>
        </w:rPr>
        <w:t xml:space="preserve"> </w:t>
      </w:r>
      <w:r w:rsidR="004E121B" w:rsidRPr="00F05BDB">
        <w:rPr>
          <w:lang w:val="pl-PL"/>
        </w:rPr>
        <w:t xml:space="preserve">w </w:t>
      </w:r>
      <w:r w:rsidR="008C02B9">
        <w:rPr>
          <w:lang w:val="pl-PL"/>
        </w:rPr>
        <w:t>odpowiednim zakresie stanowi, co następuje</w:t>
      </w:r>
      <w:r w:rsidR="004E121B" w:rsidRPr="00F05BDB">
        <w:rPr>
          <w:lang w:val="pl-PL"/>
        </w:rPr>
        <w:t>:</w:t>
      </w:r>
    </w:p>
    <w:p w:rsidR="004E121B" w:rsidRPr="00F05BDB" w:rsidRDefault="004E121B" w:rsidP="00115C98">
      <w:pPr>
        <w:pStyle w:val="ECHRParaQuote"/>
        <w:rPr>
          <w:lang w:val="pl-PL"/>
        </w:rPr>
      </w:pPr>
      <w:r w:rsidRPr="00F05BDB">
        <w:rPr>
          <w:lang w:val="pl-PL"/>
        </w:rPr>
        <w:t xml:space="preserve"> </w:t>
      </w:r>
      <w:r w:rsidR="00443108" w:rsidRPr="00F05BDB">
        <w:rPr>
          <w:lang w:val="pl-PL"/>
        </w:rPr>
        <w:t>“1 </w:t>
      </w:r>
      <w:r w:rsidRPr="00F05BDB">
        <w:rPr>
          <w:lang w:val="pl-PL"/>
        </w:rPr>
        <w:t xml:space="preserve">Każdy ma prawo do wolności i bezpieczeństwa osobistego. Nikt nie może być pozbawiony wolności, z wyjątkiem następujących przypadków i w trybie ustalonym przez prawo: </w:t>
      </w:r>
    </w:p>
    <w:p w:rsidR="00443108" w:rsidRPr="00F05BDB" w:rsidRDefault="00881A09" w:rsidP="004E121B">
      <w:pPr>
        <w:pStyle w:val="ECHRParaQuote"/>
        <w:tabs>
          <w:tab w:val="left" w:pos="2835"/>
        </w:tabs>
        <w:rPr>
          <w:lang w:val="pl-PL"/>
        </w:rPr>
      </w:pPr>
      <w:r w:rsidRPr="00F05BDB">
        <w:rPr>
          <w:lang w:val="pl-PL"/>
        </w:rPr>
        <w:t>...</w:t>
      </w:r>
      <w:r w:rsidR="004E121B" w:rsidRPr="00F05BDB">
        <w:rPr>
          <w:lang w:val="pl-PL"/>
        </w:rPr>
        <w:tab/>
      </w:r>
    </w:p>
    <w:p w:rsidR="000625F6" w:rsidRDefault="00443108" w:rsidP="00115C98">
      <w:pPr>
        <w:pStyle w:val="ECHRParaQuote"/>
        <w:rPr>
          <w:lang w:val="pl-PL"/>
        </w:rPr>
      </w:pPr>
      <w:r w:rsidRPr="00F05BDB">
        <w:rPr>
          <w:lang w:val="pl-PL"/>
        </w:rPr>
        <w:t>(c</w:t>
      </w:r>
      <w:r w:rsidR="00D74B44" w:rsidRPr="00F05BDB">
        <w:rPr>
          <w:lang w:val="pl-PL"/>
        </w:rPr>
        <w:t>)   zgodnego</w:t>
      </w:r>
      <w:r w:rsidR="004E121B" w:rsidRPr="00F05BDB">
        <w:rPr>
          <w:lang w:val="pl-PL"/>
        </w:rPr>
        <w:t xml:space="preserve"> z prawem zatrzymania lub aresztowania w celu postawienia przed właściwym organem, jeżeli istnieje uzasadnione podejrzenie popełnienia czynu zagrożonego karą lub jeśli jest to konieczne w celu zapobieżenia popełnienia takiego czynu lub uniemożliwienia ucieczki po jego </w:t>
      </w:r>
      <w:r w:rsidR="00A71ABA" w:rsidRPr="00F05BDB">
        <w:rPr>
          <w:lang w:val="pl-PL"/>
        </w:rPr>
        <w:t>dokonaniu;</w:t>
      </w:r>
    </w:p>
    <w:p w:rsidR="00024C3C" w:rsidRPr="00F05BDB" w:rsidRDefault="00024C3C" w:rsidP="00115C98">
      <w:pPr>
        <w:pStyle w:val="ECHRParaQuote"/>
        <w:rPr>
          <w:lang w:val="pl-PL"/>
        </w:rPr>
      </w:pPr>
      <w:r>
        <w:rPr>
          <w:lang w:val="pl-PL"/>
        </w:rPr>
        <w:t>…”</w:t>
      </w:r>
    </w:p>
    <w:p w:rsidR="004E121B" w:rsidRPr="00F05BDB" w:rsidRDefault="00014566" w:rsidP="00115C98">
      <w:pPr>
        <w:pStyle w:val="ECHRHeading2"/>
        <w:rPr>
          <w:lang w:val="pl-PL"/>
        </w:rPr>
      </w:pPr>
      <w:r w:rsidRPr="00F05BDB">
        <w:rPr>
          <w:lang w:val="pl-PL"/>
        </w:rPr>
        <w:t>A.  </w:t>
      </w:r>
      <w:r w:rsidR="004E121B" w:rsidRPr="00F05BDB">
        <w:rPr>
          <w:lang w:val="pl-PL"/>
        </w:rPr>
        <w:t>Dopuszczalność</w:t>
      </w:r>
    </w:p>
    <w:p w:rsidR="004E121B" w:rsidRPr="00F05BDB" w:rsidRDefault="00BE446C" w:rsidP="00115C98">
      <w:pPr>
        <w:pStyle w:val="ECHRPara"/>
        <w:rPr>
          <w:lang w:val="pl-PL"/>
        </w:rPr>
      </w:pPr>
      <w:r w:rsidRPr="00F05BDB">
        <w:rPr>
          <w:lang w:val="en-GB"/>
        </w:rPr>
        <w:fldChar w:fldCharType="begin"/>
      </w:r>
      <w:r w:rsidR="00A65AAA" w:rsidRPr="00F05BDB">
        <w:rPr>
          <w:lang w:val="pl-PL"/>
        </w:rPr>
        <w:instrText xml:space="preserve"> SEQ level0 \*arabic </w:instrText>
      </w:r>
      <w:r w:rsidRPr="00F05BDB">
        <w:rPr>
          <w:lang w:val="en-GB"/>
        </w:rPr>
        <w:fldChar w:fldCharType="separate"/>
      </w:r>
      <w:r w:rsidR="00B526D4" w:rsidRPr="00F05BDB">
        <w:rPr>
          <w:noProof/>
          <w:lang w:val="pl-PL"/>
        </w:rPr>
        <w:t>30</w:t>
      </w:r>
      <w:r w:rsidRPr="00F05BDB">
        <w:rPr>
          <w:lang w:val="en-GB"/>
        </w:rPr>
        <w:fldChar w:fldCharType="end"/>
      </w:r>
      <w:r w:rsidR="00014566" w:rsidRPr="00F05BDB">
        <w:rPr>
          <w:lang w:val="pl-PL"/>
        </w:rPr>
        <w:t>.  </w:t>
      </w:r>
      <w:r w:rsidR="004E121B" w:rsidRPr="00F05BDB">
        <w:rPr>
          <w:lang w:val="pl-PL"/>
        </w:rPr>
        <w:t xml:space="preserve">Trybunał zauważa, że skarga ta nie jest </w:t>
      </w:r>
      <w:r w:rsidR="005C4177" w:rsidRPr="00F05BDB">
        <w:rPr>
          <w:lang w:val="pl-PL"/>
        </w:rPr>
        <w:t xml:space="preserve">w sposób oczywisty nieuzasadniona </w:t>
      </w:r>
      <w:r w:rsidR="003674D4" w:rsidRPr="00F05BDB">
        <w:rPr>
          <w:lang w:val="pl-PL"/>
        </w:rPr>
        <w:t xml:space="preserve">w rozumieniu art. 35 </w:t>
      </w:r>
      <w:r w:rsidR="0005358C" w:rsidRPr="00F05BDB">
        <w:rPr>
          <w:lang w:val="pl-PL"/>
        </w:rPr>
        <w:t>ust.</w:t>
      </w:r>
      <w:r w:rsidR="003674D4" w:rsidRPr="00F05BDB">
        <w:rPr>
          <w:lang w:val="pl-PL"/>
        </w:rPr>
        <w:t xml:space="preserve"> 3 </w:t>
      </w:r>
      <w:r w:rsidR="00786C2D" w:rsidRPr="00F05BDB">
        <w:rPr>
          <w:lang w:val="pl-PL"/>
        </w:rPr>
        <w:t>lit.</w:t>
      </w:r>
      <w:r w:rsidR="004E121B" w:rsidRPr="00F05BDB">
        <w:rPr>
          <w:lang w:val="pl-PL"/>
        </w:rPr>
        <w:t xml:space="preserve"> a) </w:t>
      </w:r>
      <w:r w:rsidR="007F494E">
        <w:rPr>
          <w:lang w:val="pl-PL"/>
        </w:rPr>
        <w:t>K</w:t>
      </w:r>
      <w:r w:rsidR="004E121B" w:rsidRPr="00F05BDB">
        <w:rPr>
          <w:lang w:val="pl-PL"/>
        </w:rPr>
        <w:t xml:space="preserve">onwencji. Ponadto stwierdza, że nie jest </w:t>
      </w:r>
      <w:r w:rsidR="007F494E">
        <w:rPr>
          <w:lang w:val="pl-PL"/>
        </w:rPr>
        <w:t xml:space="preserve">ona </w:t>
      </w:r>
      <w:r w:rsidR="004E121B" w:rsidRPr="00F05BDB">
        <w:rPr>
          <w:lang w:val="pl-PL"/>
        </w:rPr>
        <w:t>niedopuszczaln</w:t>
      </w:r>
      <w:r w:rsidR="0005358C" w:rsidRPr="00F05BDB">
        <w:rPr>
          <w:lang w:val="pl-PL"/>
        </w:rPr>
        <w:t>a</w:t>
      </w:r>
      <w:r w:rsidR="004E121B" w:rsidRPr="00F05BDB">
        <w:rPr>
          <w:lang w:val="pl-PL"/>
        </w:rPr>
        <w:t xml:space="preserve"> z jaki</w:t>
      </w:r>
      <w:r w:rsidR="007F494E">
        <w:rPr>
          <w:lang w:val="pl-PL"/>
        </w:rPr>
        <w:t>ch</w:t>
      </w:r>
      <w:r w:rsidR="004E121B" w:rsidRPr="00F05BDB">
        <w:rPr>
          <w:lang w:val="pl-PL"/>
        </w:rPr>
        <w:t>kolwiek inn</w:t>
      </w:r>
      <w:r w:rsidR="007F494E">
        <w:rPr>
          <w:lang w:val="pl-PL"/>
        </w:rPr>
        <w:t>ych</w:t>
      </w:r>
      <w:r w:rsidR="004E121B" w:rsidRPr="00F05BDB">
        <w:rPr>
          <w:lang w:val="pl-PL"/>
        </w:rPr>
        <w:t xml:space="preserve"> p</w:t>
      </w:r>
      <w:r w:rsidR="007F494E">
        <w:rPr>
          <w:lang w:val="pl-PL"/>
        </w:rPr>
        <w:t>rzyczyn</w:t>
      </w:r>
      <w:r w:rsidR="004E121B" w:rsidRPr="00F05BDB">
        <w:rPr>
          <w:lang w:val="pl-PL"/>
        </w:rPr>
        <w:t xml:space="preserve">. </w:t>
      </w:r>
      <w:r w:rsidR="007F494E">
        <w:rPr>
          <w:lang w:val="pl-PL"/>
        </w:rPr>
        <w:t>Dlatego też musi zostać uznana</w:t>
      </w:r>
      <w:r w:rsidR="0005358C" w:rsidRPr="00F05BDB">
        <w:rPr>
          <w:lang w:val="pl-PL"/>
        </w:rPr>
        <w:t xml:space="preserve"> </w:t>
      </w:r>
      <w:r w:rsidR="004E121B" w:rsidRPr="00F05BDB">
        <w:rPr>
          <w:lang w:val="pl-PL"/>
        </w:rPr>
        <w:t>za dopuszczaln</w:t>
      </w:r>
      <w:r w:rsidR="0005358C" w:rsidRPr="00F05BDB">
        <w:rPr>
          <w:lang w:val="pl-PL"/>
        </w:rPr>
        <w:t>ą</w:t>
      </w:r>
      <w:r w:rsidR="004E121B" w:rsidRPr="00F05BDB">
        <w:rPr>
          <w:lang w:val="pl-PL"/>
        </w:rPr>
        <w:t>.</w:t>
      </w:r>
    </w:p>
    <w:p w:rsidR="00014566" w:rsidRPr="00F05BDB" w:rsidRDefault="00BA7FDC" w:rsidP="00115C98">
      <w:pPr>
        <w:pStyle w:val="ECHRHeading2"/>
        <w:rPr>
          <w:lang w:val="pl-PL"/>
        </w:rPr>
      </w:pPr>
      <w:r w:rsidRPr="00F05BDB">
        <w:rPr>
          <w:lang w:val="pl-PL"/>
        </w:rPr>
        <w:t>B.  Przedmiot s</w:t>
      </w:r>
      <w:r w:rsidR="00A736D3">
        <w:rPr>
          <w:lang w:val="pl-PL"/>
        </w:rPr>
        <w:t>kargi</w:t>
      </w:r>
    </w:p>
    <w:p w:rsidR="00BA7FDC" w:rsidRPr="00F05BDB" w:rsidRDefault="00913203" w:rsidP="00115C98">
      <w:pPr>
        <w:pStyle w:val="ECHRHeading3"/>
        <w:rPr>
          <w:lang w:val="pl-PL"/>
        </w:rPr>
      </w:pPr>
      <w:r w:rsidRPr="00F05BDB">
        <w:rPr>
          <w:lang w:val="pl-PL"/>
        </w:rPr>
        <w:t>1.</w:t>
      </w:r>
      <w:r w:rsidR="00F875E3" w:rsidRPr="00F05BDB">
        <w:rPr>
          <w:lang w:val="pl-PL"/>
        </w:rPr>
        <w:t>  </w:t>
      </w:r>
      <w:r w:rsidR="00DD3A15" w:rsidRPr="00F05BDB">
        <w:rPr>
          <w:lang w:val="pl-PL"/>
        </w:rPr>
        <w:t>Stanowiska stron</w:t>
      </w:r>
    </w:p>
    <w:p w:rsidR="00BA7FDC" w:rsidRPr="00F05BDB" w:rsidRDefault="00BE446C" w:rsidP="00115C98">
      <w:pPr>
        <w:pStyle w:val="ECHRPara"/>
        <w:rPr>
          <w:lang w:val="pl-PL"/>
        </w:rPr>
      </w:pPr>
      <w:r w:rsidRPr="00F05BDB">
        <w:fldChar w:fldCharType="begin"/>
      </w:r>
      <w:r w:rsidR="002245BF" w:rsidRPr="00F05BDB">
        <w:rPr>
          <w:lang w:val="pl-PL"/>
        </w:rPr>
        <w:instrText xml:space="preserve"> SEQ level0 \*arabic </w:instrText>
      </w:r>
      <w:r w:rsidRPr="00F05BDB">
        <w:fldChar w:fldCharType="separate"/>
      </w:r>
      <w:r w:rsidR="00B526D4" w:rsidRPr="00F05BDB">
        <w:rPr>
          <w:noProof/>
          <w:lang w:val="pl-PL"/>
        </w:rPr>
        <w:t>31</w:t>
      </w:r>
      <w:r w:rsidRPr="00F05BDB">
        <w:rPr>
          <w:noProof/>
        </w:rPr>
        <w:fldChar w:fldCharType="end"/>
      </w:r>
      <w:r w:rsidR="00C42508" w:rsidRPr="00F05BDB">
        <w:rPr>
          <w:lang w:val="pl-PL"/>
        </w:rPr>
        <w:t>.  </w:t>
      </w:r>
      <w:r w:rsidR="00BA7FDC" w:rsidRPr="00F05BDB">
        <w:rPr>
          <w:lang w:val="pl-PL"/>
        </w:rPr>
        <w:t xml:space="preserve">Skarżący podniósł, że jego aresztowanie było bezprawne i arbitralne. W szczególności oparł się on na fakcie, że </w:t>
      </w:r>
      <w:r w:rsidR="00F94AFF">
        <w:rPr>
          <w:lang w:val="pl-PL"/>
        </w:rPr>
        <w:t>zarzucono mu</w:t>
      </w:r>
      <w:r w:rsidR="00BA7FDC" w:rsidRPr="00F05BDB">
        <w:rPr>
          <w:lang w:val="pl-PL"/>
        </w:rPr>
        <w:t xml:space="preserve"> </w:t>
      </w:r>
      <w:r w:rsidR="00D74B44" w:rsidRPr="00F05BDB">
        <w:rPr>
          <w:lang w:val="pl-PL"/>
        </w:rPr>
        <w:t>popełnienie przestępstw</w:t>
      </w:r>
      <w:r w:rsidR="00BA7FDC" w:rsidRPr="00F05BDB">
        <w:rPr>
          <w:lang w:val="pl-PL"/>
        </w:rPr>
        <w:t xml:space="preserve"> będących przedmiotem sprawy</w:t>
      </w:r>
      <w:r w:rsidR="00D74B44" w:rsidRPr="00F05BDB">
        <w:rPr>
          <w:lang w:val="pl-PL"/>
        </w:rPr>
        <w:t xml:space="preserve"> w dniu 11 lutego 2004 r</w:t>
      </w:r>
      <w:r w:rsidR="00F94AFF">
        <w:rPr>
          <w:lang w:val="pl-PL"/>
        </w:rPr>
        <w:t>.</w:t>
      </w:r>
      <w:r w:rsidR="006F2289" w:rsidRPr="00F05BDB">
        <w:rPr>
          <w:lang w:val="pl-PL"/>
        </w:rPr>
        <w:t>,</w:t>
      </w:r>
      <w:r w:rsidR="00BA7FDC" w:rsidRPr="00F05BDB">
        <w:rPr>
          <w:lang w:val="pl-PL"/>
        </w:rPr>
        <w:t xml:space="preserve"> </w:t>
      </w:r>
      <w:r w:rsidR="00320A63" w:rsidRPr="00F05BDB">
        <w:rPr>
          <w:lang w:val="pl-PL"/>
        </w:rPr>
        <w:t xml:space="preserve">zaś </w:t>
      </w:r>
      <w:r w:rsidR="00DD3A15" w:rsidRPr="00F05BDB">
        <w:rPr>
          <w:lang w:val="pl-PL"/>
        </w:rPr>
        <w:t>tymczasowe aresztowanie zostało</w:t>
      </w:r>
      <w:r w:rsidR="00BA7FDC" w:rsidRPr="00F05BDB">
        <w:rPr>
          <w:lang w:val="pl-PL"/>
        </w:rPr>
        <w:t xml:space="preserve"> </w:t>
      </w:r>
      <w:r w:rsidR="00F94AFF">
        <w:rPr>
          <w:lang w:val="pl-PL"/>
        </w:rPr>
        <w:t>zastosowane wobec</w:t>
      </w:r>
      <w:r w:rsidR="00BA7FDC" w:rsidRPr="00F05BDB">
        <w:rPr>
          <w:lang w:val="pl-PL"/>
        </w:rPr>
        <w:t xml:space="preserve"> niego dopiero w dniu 7 czerwca 2005 r. Ponadto nie istniały uzasadnione powody</w:t>
      </w:r>
      <w:r w:rsidR="00BB4142">
        <w:rPr>
          <w:lang w:val="pl-PL"/>
        </w:rPr>
        <w:t>, aby uznać</w:t>
      </w:r>
      <w:r w:rsidR="008A103B" w:rsidRPr="00F05BDB">
        <w:rPr>
          <w:lang w:val="pl-PL"/>
        </w:rPr>
        <w:t>, iż</w:t>
      </w:r>
      <w:r w:rsidR="00BA7FDC" w:rsidRPr="00F05BDB">
        <w:rPr>
          <w:lang w:val="pl-PL"/>
        </w:rPr>
        <w:t xml:space="preserve"> </w:t>
      </w:r>
      <w:r w:rsidR="00BB4142">
        <w:rPr>
          <w:lang w:val="pl-PL"/>
        </w:rPr>
        <w:t>skarżący</w:t>
      </w:r>
      <w:r w:rsidR="00D74B44" w:rsidRPr="00F05BDB">
        <w:rPr>
          <w:lang w:val="pl-PL"/>
        </w:rPr>
        <w:t xml:space="preserve"> zbie</w:t>
      </w:r>
      <w:r w:rsidR="00BB4142">
        <w:rPr>
          <w:lang w:val="pl-PL"/>
        </w:rPr>
        <w:t>głby</w:t>
      </w:r>
      <w:r w:rsidR="00D74B44" w:rsidRPr="00F05BDB">
        <w:rPr>
          <w:lang w:val="pl-PL"/>
        </w:rPr>
        <w:t xml:space="preserve"> lub w inny sposób utrudnia</w:t>
      </w:r>
      <w:r w:rsidR="00BB4142">
        <w:rPr>
          <w:lang w:val="pl-PL"/>
        </w:rPr>
        <w:t>ł</w:t>
      </w:r>
      <w:r w:rsidR="00D74B44" w:rsidRPr="00F05BDB">
        <w:rPr>
          <w:lang w:val="pl-PL"/>
        </w:rPr>
        <w:t xml:space="preserve"> </w:t>
      </w:r>
      <w:r w:rsidR="00BA7FDC" w:rsidRPr="00F05BDB">
        <w:rPr>
          <w:lang w:val="pl-PL"/>
        </w:rPr>
        <w:t>postępowanie.</w:t>
      </w:r>
    </w:p>
    <w:p w:rsidR="00115C98" w:rsidRPr="00F05BDB" w:rsidRDefault="00115C98" w:rsidP="00115C98">
      <w:pPr>
        <w:pStyle w:val="ECHRPara"/>
        <w:rPr>
          <w:lang w:val="pl-PL"/>
        </w:rPr>
      </w:pPr>
    </w:p>
    <w:p w:rsidR="00844513" w:rsidRPr="00F05BDB" w:rsidRDefault="00BE446C" w:rsidP="00115C98">
      <w:pPr>
        <w:pStyle w:val="ECHRPara"/>
        <w:rPr>
          <w:lang w:val="pl-PL"/>
        </w:rPr>
      </w:pPr>
      <w:r w:rsidRPr="00F05BDB">
        <w:fldChar w:fldCharType="begin"/>
      </w:r>
      <w:r w:rsidR="002245BF" w:rsidRPr="00F05BDB">
        <w:rPr>
          <w:lang w:val="pl-PL"/>
        </w:rPr>
        <w:instrText xml:space="preserve"> SEQ level0 \*arabic </w:instrText>
      </w:r>
      <w:r w:rsidRPr="00F05BDB">
        <w:fldChar w:fldCharType="separate"/>
      </w:r>
      <w:r w:rsidR="00B526D4" w:rsidRPr="00F05BDB">
        <w:rPr>
          <w:noProof/>
          <w:lang w:val="pl-PL"/>
        </w:rPr>
        <w:t>32</w:t>
      </w:r>
      <w:r w:rsidRPr="00F05BDB">
        <w:rPr>
          <w:noProof/>
        </w:rPr>
        <w:fldChar w:fldCharType="end"/>
      </w:r>
      <w:r w:rsidR="00C42508" w:rsidRPr="00F05BDB">
        <w:rPr>
          <w:lang w:val="pl-PL"/>
        </w:rPr>
        <w:t>.  </w:t>
      </w:r>
      <w:r w:rsidR="00DD3A15" w:rsidRPr="00F05BDB">
        <w:rPr>
          <w:lang w:val="pl-PL"/>
        </w:rPr>
        <w:t>Rząd podnosił</w:t>
      </w:r>
      <w:r w:rsidR="00844513" w:rsidRPr="00F05BDB">
        <w:rPr>
          <w:lang w:val="pl-PL"/>
        </w:rPr>
        <w:t xml:space="preserve">, że skarżący </w:t>
      </w:r>
      <w:r w:rsidR="00BB4142">
        <w:rPr>
          <w:lang w:val="pl-PL"/>
        </w:rPr>
        <w:t>by</w:t>
      </w:r>
      <w:r w:rsidR="00844513" w:rsidRPr="00F05BDB">
        <w:rPr>
          <w:lang w:val="pl-PL"/>
        </w:rPr>
        <w:t>ł pozbawiony wolności w okresie od dnia 7 czerwca 2005 r. d</w:t>
      </w:r>
      <w:r w:rsidR="00DD3A15" w:rsidRPr="00F05BDB">
        <w:rPr>
          <w:lang w:val="pl-PL"/>
        </w:rPr>
        <w:t>o dnia 23 marca 2006 r. z</w:t>
      </w:r>
      <w:r w:rsidR="00844513" w:rsidRPr="00F05BDB">
        <w:rPr>
          <w:lang w:val="pl-PL"/>
        </w:rPr>
        <w:t xml:space="preserve">godnie z art. 5 ust. 1 </w:t>
      </w:r>
      <w:r w:rsidR="00786C2D" w:rsidRPr="00F05BDB">
        <w:rPr>
          <w:lang w:val="pl-PL"/>
        </w:rPr>
        <w:t>lit.</w:t>
      </w:r>
      <w:r w:rsidR="00844513" w:rsidRPr="00F05BDB">
        <w:rPr>
          <w:lang w:val="pl-PL"/>
        </w:rPr>
        <w:t xml:space="preserve"> c) Konwencji. </w:t>
      </w:r>
      <w:r w:rsidR="00B95F4A">
        <w:rPr>
          <w:lang w:val="pl-PL"/>
        </w:rPr>
        <w:t>J</w:t>
      </w:r>
      <w:r w:rsidR="00844513" w:rsidRPr="00F05BDB">
        <w:rPr>
          <w:lang w:val="pl-PL"/>
        </w:rPr>
        <w:t>ego tymczasowe aresztowani</w:t>
      </w:r>
      <w:r w:rsidR="00B95F4A">
        <w:rPr>
          <w:lang w:val="pl-PL"/>
        </w:rPr>
        <w:t>e</w:t>
      </w:r>
      <w:r w:rsidR="00844513" w:rsidRPr="00F05BDB">
        <w:rPr>
          <w:lang w:val="pl-PL"/>
        </w:rPr>
        <w:t xml:space="preserve"> został</w:t>
      </w:r>
      <w:r w:rsidR="00B95F4A">
        <w:rPr>
          <w:lang w:val="pl-PL"/>
        </w:rPr>
        <w:t>o</w:t>
      </w:r>
      <w:r w:rsidR="00844513" w:rsidRPr="00F05BDB">
        <w:rPr>
          <w:lang w:val="pl-PL"/>
        </w:rPr>
        <w:t xml:space="preserve"> </w:t>
      </w:r>
      <w:r w:rsidR="00B95F4A">
        <w:rPr>
          <w:lang w:val="pl-PL"/>
        </w:rPr>
        <w:t>zastosowane</w:t>
      </w:r>
      <w:r w:rsidR="00D74B44" w:rsidRPr="00F05BDB">
        <w:rPr>
          <w:lang w:val="pl-PL"/>
        </w:rPr>
        <w:t xml:space="preserve"> na podstawie orzeczenia sądu</w:t>
      </w:r>
      <w:r w:rsidR="00B95F4A">
        <w:rPr>
          <w:lang w:val="pl-PL"/>
        </w:rPr>
        <w:t>, wydanego</w:t>
      </w:r>
      <w:r w:rsidR="00844513" w:rsidRPr="00F05BDB">
        <w:rPr>
          <w:lang w:val="pl-PL"/>
        </w:rPr>
        <w:t xml:space="preserve"> zgodnie z prawem </w:t>
      </w:r>
      <w:r w:rsidR="00D74B44" w:rsidRPr="00F05BDB">
        <w:rPr>
          <w:lang w:val="pl-PL"/>
        </w:rPr>
        <w:t>krajowym</w:t>
      </w:r>
      <w:r w:rsidR="006F1111">
        <w:rPr>
          <w:lang w:val="pl-PL"/>
        </w:rPr>
        <w:t>,</w:t>
      </w:r>
      <w:r w:rsidR="00D74B44" w:rsidRPr="00F05BDB">
        <w:rPr>
          <w:lang w:val="pl-PL"/>
        </w:rPr>
        <w:t xml:space="preserve"> celem</w:t>
      </w:r>
      <w:r w:rsidR="00DD3A15" w:rsidRPr="00F05BDB">
        <w:rPr>
          <w:lang w:val="pl-PL"/>
        </w:rPr>
        <w:t xml:space="preserve"> </w:t>
      </w:r>
      <w:r w:rsidR="006F1111">
        <w:rPr>
          <w:lang w:val="pl-PL"/>
        </w:rPr>
        <w:t xml:space="preserve">postawienia </w:t>
      </w:r>
      <w:r w:rsidR="00DD3A15" w:rsidRPr="00F05BDB">
        <w:rPr>
          <w:lang w:val="pl-PL"/>
        </w:rPr>
        <w:t>go przed właściwy</w:t>
      </w:r>
      <w:r w:rsidR="006F1111">
        <w:rPr>
          <w:lang w:val="pl-PL"/>
        </w:rPr>
        <w:t>m</w:t>
      </w:r>
      <w:r w:rsidR="00DD3A15" w:rsidRPr="00F05BDB">
        <w:rPr>
          <w:lang w:val="pl-PL"/>
        </w:rPr>
        <w:t xml:space="preserve"> sąd</w:t>
      </w:r>
      <w:r w:rsidR="006F1111">
        <w:rPr>
          <w:lang w:val="pl-PL"/>
        </w:rPr>
        <w:t>em</w:t>
      </w:r>
      <w:r w:rsidR="00844513" w:rsidRPr="00F05BDB">
        <w:rPr>
          <w:lang w:val="pl-PL"/>
        </w:rPr>
        <w:t xml:space="preserve">. W </w:t>
      </w:r>
      <w:r w:rsidR="00D919DD">
        <w:rPr>
          <w:lang w:val="pl-PL"/>
        </w:rPr>
        <w:t>czasie</w:t>
      </w:r>
      <w:r w:rsidR="00844513" w:rsidRPr="00F05BDB">
        <w:rPr>
          <w:lang w:val="pl-PL"/>
        </w:rPr>
        <w:t xml:space="preserve"> </w:t>
      </w:r>
      <w:r w:rsidR="00D919DD">
        <w:rPr>
          <w:lang w:val="pl-PL"/>
        </w:rPr>
        <w:t>jego zatrzyma</w:t>
      </w:r>
      <w:r w:rsidR="00844513" w:rsidRPr="00F05BDB">
        <w:rPr>
          <w:lang w:val="pl-PL"/>
        </w:rPr>
        <w:t xml:space="preserve">nia </w:t>
      </w:r>
      <w:r w:rsidR="00DD3A15" w:rsidRPr="00F05BDB">
        <w:rPr>
          <w:lang w:val="pl-PL"/>
        </w:rPr>
        <w:t>organy</w:t>
      </w:r>
      <w:r w:rsidR="00844513" w:rsidRPr="00F05BDB">
        <w:rPr>
          <w:lang w:val="pl-PL"/>
        </w:rPr>
        <w:t xml:space="preserve"> ś</w:t>
      </w:r>
      <w:r w:rsidR="00DD3A15" w:rsidRPr="00F05BDB">
        <w:rPr>
          <w:lang w:val="pl-PL"/>
        </w:rPr>
        <w:t>cigania były w posiadaniu istotn</w:t>
      </w:r>
      <w:r w:rsidR="003A743A">
        <w:rPr>
          <w:lang w:val="pl-PL"/>
        </w:rPr>
        <w:t>ego</w:t>
      </w:r>
      <w:r w:rsidR="00DD3A15" w:rsidRPr="00F05BDB">
        <w:rPr>
          <w:lang w:val="pl-PL"/>
        </w:rPr>
        <w:t xml:space="preserve"> materiał</w:t>
      </w:r>
      <w:r w:rsidR="003A743A">
        <w:rPr>
          <w:lang w:val="pl-PL"/>
        </w:rPr>
        <w:t>u</w:t>
      </w:r>
      <w:r w:rsidR="00DD3A15" w:rsidRPr="00F05BDB">
        <w:rPr>
          <w:lang w:val="pl-PL"/>
        </w:rPr>
        <w:t xml:space="preserve"> dowodow</w:t>
      </w:r>
      <w:r w:rsidR="003A743A">
        <w:rPr>
          <w:lang w:val="pl-PL"/>
        </w:rPr>
        <w:t>ego</w:t>
      </w:r>
      <w:r w:rsidR="00844513" w:rsidRPr="00F05BDB">
        <w:rPr>
          <w:lang w:val="pl-PL"/>
        </w:rPr>
        <w:t xml:space="preserve">. Zeznania świadków jasno </w:t>
      </w:r>
      <w:r w:rsidR="003A743A">
        <w:rPr>
          <w:lang w:val="pl-PL"/>
        </w:rPr>
        <w:t>wskazywa</w:t>
      </w:r>
      <w:r w:rsidR="00844513" w:rsidRPr="00F05BDB">
        <w:rPr>
          <w:lang w:val="pl-PL"/>
        </w:rPr>
        <w:t xml:space="preserve">ły, że skarżący był </w:t>
      </w:r>
      <w:r w:rsidR="00287813">
        <w:rPr>
          <w:lang w:val="pl-PL"/>
        </w:rPr>
        <w:t>agresywny</w:t>
      </w:r>
      <w:r w:rsidR="00844513" w:rsidRPr="00F05BDB">
        <w:rPr>
          <w:lang w:val="pl-PL"/>
        </w:rPr>
        <w:t xml:space="preserve"> wobec swoich rodziców. Zdaniem Rządu</w:t>
      </w:r>
      <w:r w:rsidR="00287813">
        <w:rPr>
          <w:lang w:val="pl-PL"/>
        </w:rPr>
        <w:t>,</w:t>
      </w:r>
      <w:r w:rsidR="00844513" w:rsidRPr="00F05BDB">
        <w:rPr>
          <w:lang w:val="pl-PL"/>
        </w:rPr>
        <w:t xml:space="preserve"> władze miały obowiązek zapewnić skuteczną ochronę ofiar</w:t>
      </w:r>
      <w:r w:rsidR="00DD3A15" w:rsidRPr="00F05BDB">
        <w:rPr>
          <w:lang w:val="pl-PL"/>
        </w:rPr>
        <w:t>om znęcania się</w:t>
      </w:r>
      <w:r w:rsidR="00844513" w:rsidRPr="00F05BDB">
        <w:rPr>
          <w:lang w:val="pl-PL"/>
        </w:rPr>
        <w:t xml:space="preserve">. Stwierdzono również, że skarżący </w:t>
      </w:r>
      <w:r w:rsidR="00DD3A15" w:rsidRPr="00F05BDB">
        <w:rPr>
          <w:lang w:val="pl-PL"/>
        </w:rPr>
        <w:t>posiadał marihuanę</w:t>
      </w:r>
      <w:r w:rsidR="00844513" w:rsidRPr="00F05BDB">
        <w:rPr>
          <w:lang w:val="pl-PL"/>
        </w:rPr>
        <w:t>.</w:t>
      </w:r>
    </w:p>
    <w:p w:rsidR="007F500F" w:rsidRPr="00F05BDB" w:rsidRDefault="00913203" w:rsidP="00115C98">
      <w:pPr>
        <w:pStyle w:val="ECHRHeading3"/>
        <w:rPr>
          <w:lang w:val="pl-PL"/>
        </w:rPr>
      </w:pPr>
      <w:r w:rsidRPr="00F05BDB">
        <w:rPr>
          <w:lang w:val="pl-PL"/>
        </w:rPr>
        <w:t>2.</w:t>
      </w:r>
      <w:r w:rsidR="00F875E3" w:rsidRPr="00F05BDB">
        <w:rPr>
          <w:lang w:val="pl-PL"/>
        </w:rPr>
        <w:t>  </w:t>
      </w:r>
      <w:r w:rsidR="007F500F" w:rsidRPr="00F05BDB">
        <w:rPr>
          <w:lang w:val="pl-PL"/>
        </w:rPr>
        <w:t>Ocena Trybunału</w:t>
      </w:r>
    </w:p>
    <w:p w:rsidR="007F500F" w:rsidRPr="00F05BDB" w:rsidRDefault="007F500F" w:rsidP="00115C98">
      <w:pPr>
        <w:pStyle w:val="ECHRHeading4"/>
        <w:rPr>
          <w:lang w:val="pl-PL"/>
        </w:rPr>
      </w:pPr>
      <w:r w:rsidRPr="00F05BDB">
        <w:rPr>
          <w:lang w:val="pl-PL"/>
        </w:rPr>
        <w:t xml:space="preserve"> </w:t>
      </w:r>
      <w:r w:rsidR="009B59E8" w:rsidRPr="00F05BDB">
        <w:rPr>
          <w:lang w:val="pl-PL"/>
        </w:rPr>
        <w:t>(</w:t>
      </w:r>
      <w:r w:rsidR="009460AF" w:rsidRPr="00F05BDB">
        <w:rPr>
          <w:lang w:val="pl-PL"/>
        </w:rPr>
        <w:t>a</w:t>
      </w:r>
      <w:r w:rsidR="00D74B44" w:rsidRPr="00F05BDB">
        <w:rPr>
          <w:lang w:val="pl-PL"/>
        </w:rPr>
        <w:t>)   Ogólne</w:t>
      </w:r>
      <w:r w:rsidRPr="00F05BDB">
        <w:rPr>
          <w:lang w:val="pl-PL"/>
        </w:rPr>
        <w:t xml:space="preserve"> zasady</w:t>
      </w:r>
    </w:p>
    <w:p w:rsidR="007F500F" w:rsidRPr="00F05BDB" w:rsidRDefault="00BE446C" w:rsidP="00115C98">
      <w:pPr>
        <w:pStyle w:val="ECHRPara"/>
        <w:rPr>
          <w:lang w:val="pl-PL"/>
        </w:rPr>
      </w:pPr>
      <w:r w:rsidRPr="00F05BDB">
        <w:fldChar w:fldCharType="begin"/>
      </w:r>
      <w:r w:rsidR="002245BF" w:rsidRPr="00F05BDB">
        <w:rPr>
          <w:lang w:val="pl-PL"/>
        </w:rPr>
        <w:instrText xml:space="preserve"> SEQ level0 \*arabic </w:instrText>
      </w:r>
      <w:r w:rsidRPr="00F05BDB">
        <w:fldChar w:fldCharType="separate"/>
      </w:r>
      <w:r w:rsidR="00B526D4" w:rsidRPr="00F05BDB">
        <w:rPr>
          <w:noProof/>
          <w:lang w:val="pl-PL"/>
        </w:rPr>
        <w:t>33</w:t>
      </w:r>
      <w:r w:rsidRPr="00F05BDB">
        <w:rPr>
          <w:noProof/>
        </w:rPr>
        <w:fldChar w:fldCharType="end"/>
      </w:r>
      <w:r w:rsidR="00FA146D" w:rsidRPr="00F05BDB">
        <w:rPr>
          <w:lang w:val="pl-PL"/>
        </w:rPr>
        <w:t>.  </w:t>
      </w:r>
      <w:r w:rsidR="007F500F" w:rsidRPr="00F05BDB">
        <w:rPr>
          <w:lang w:val="pl-PL"/>
        </w:rPr>
        <w:t>Trybunał powtarza, że ​​</w:t>
      </w:r>
      <w:r w:rsidR="00F47833">
        <w:rPr>
          <w:lang w:val="pl-PL"/>
        </w:rPr>
        <w:t xml:space="preserve">aby pozostawać w zgodności z </w:t>
      </w:r>
      <w:r w:rsidR="007F500F" w:rsidRPr="00F05BDB">
        <w:rPr>
          <w:lang w:val="pl-PL"/>
        </w:rPr>
        <w:t xml:space="preserve">art. 5 </w:t>
      </w:r>
      <w:r w:rsidR="00E12245" w:rsidRPr="00F05BDB">
        <w:rPr>
          <w:lang w:val="pl-PL"/>
        </w:rPr>
        <w:t>ust.</w:t>
      </w:r>
      <w:r w:rsidR="008A103B" w:rsidRPr="00F05BDB">
        <w:rPr>
          <w:lang w:val="pl-PL"/>
        </w:rPr>
        <w:t xml:space="preserve"> 1</w:t>
      </w:r>
      <w:r w:rsidR="00F47833">
        <w:rPr>
          <w:lang w:val="pl-PL"/>
        </w:rPr>
        <w:t>,</w:t>
      </w:r>
      <w:r w:rsidR="008A103B" w:rsidRPr="00F05BDB">
        <w:rPr>
          <w:lang w:val="pl-PL"/>
        </w:rPr>
        <w:t xml:space="preserve"> </w:t>
      </w:r>
      <w:r w:rsidR="00F47833">
        <w:rPr>
          <w:lang w:val="pl-PL"/>
        </w:rPr>
        <w:t>dane tymczasowe aresztowanie</w:t>
      </w:r>
      <w:r w:rsidR="007F500F" w:rsidRPr="00F05BDB">
        <w:rPr>
          <w:lang w:val="pl-PL"/>
        </w:rPr>
        <w:t xml:space="preserve"> musi być przede wszystkim "zgodn</w:t>
      </w:r>
      <w:r w:rsidR="0044233F">
        <w:rPr>
          <w:lang w:val="pl-PL"/>
        </w:rPr>
        <w:t>e</w:t>
      </w:r>
      <w:r w:rsidR="007F500F" w:rsidRPr="00F05BDB">
        <w:rPr>
          <w:lang w:val="pl-PL"/>
        </w:rPr>
        <w:t xml:space="preserve"> z prawem", w</w:t>
      </w:r>
      <w:r w:rsidR="00E12245" w:rsidRPr="00F05BDB">
        <w:rPr>
          <w:lang w:val="pl-PL"/>
        </w:rPr>
        <w:t>łączając w to</w:t>
      </w:r>
      <w:r w:rsidR="007F500F" w:rsidRPr="00F05BDB">
        <w:rPr>
          <w:lang w:val="pl-PL"/>
        </w:rPr>
        <w:t xml:space="preserve"> przestrzeganie procedury przewidzianej </w:t>
      </w:r>
      <w:r w:rsidR="00E12245" w:rsidRPr="00F05BDB">
        <w:rPr>
          <w:lang w:val="pl-PL"/>
        </w:rPr>
        <w:t>prawem</w:t>
      </w:r>
      <w:r w:rsidR="0044233F">
        <w:rPr>
          <w:lang w:val="pl-PL"/>
        </w:rPr>
        <w:t>;</w:t>
      </w:r>
      <w:r w:rsidR="007F500F" w:rsidRPr="00F05BDB">
        <w:rPr>
          <w:lang w:val="pl-PL"/>
        </w:rPr>
        <w:t xml:space="preserve"> </w:t>
      </w:r>
      <w:r w:rsidR="0044233F">
        <w:rPr>
          <w:lang w:val="pl-PL"/>
        </w:rPr>
        <w:t>w</w:t>
      </w:r>
      <w:r w:rsidR="007F500F" w:rsidRPr="00F05BDB">
        <w:rPr>
          <w:lang w:val="pl-PL"/>
        </w:rPr>
        <w:t xml:space="preserve"> związku z tym Konwencja odnosi się zasadniczo do prawa krajowego i ustanawia </w:t>
      </w:r>
      <w:r w:rsidR="009D0125">
        <w:rPr>
          <w:lang w:val="pl-PL"/>
        </w:rPr>
        <w:t>obowiązek</w:t>
      </w:r>
      <w:r w:rsidR="007F500F" w:rsidRPr="00F05BDB">
        <w:rPr>
          <w:lang w:val="pl-PL"/>
        </w:rPr>
        <w:t xml:space="preserve"> przestrzegania </w:t>
      </w:r>
      <w:r w:rsidR="009D0125">
        <w:rPr>
          <w:lang w:val="pl-PL"/>
        </w:rPr>
        <w:t xml:space="preserve">jego </w:t>
      </w:r>
      <w:r w:rsidR="007F500F" w:rsidRPr="00F05BDB">
        <w:rPr>
          <w:lang w:val="pl-PL"/>
        </w:rPr>
        <w:t xml:space="preserve">zasad </w:t>
      </w:r>
      <w:r w:rsidR="00A0752E" w:rsidRPr="00F05BDB">
        <w:rPr>
          <w:lang w:val="pl-PL"/>
        </w:rPr>
        <w:t xml:space="preserve">materialnych </w:t>
      </w:r>
      <w:r w:rsidR="007F500F" w:rsidRPr="00F05BDB">
        <w:rPr>
          <w:lang w:val="pl-PL"/>
        </w:rPr>
        <w:t>i proceduralnych. Wymaga ponadto, aby każde pozbawienie wolności było zgodne z celem art. 5, a mianowicie ochron</w:t>
      </w:r>
      <w:r w:rsidR="001355AD" w:rsidRPr="00F05BDB">
        <w:rPr>
          <w:lang w:val="pl-PL"/>
        </w:rPr>
        <w:t>ą</w:t>
      </w:r>
      <w:r w:rsidR="007F500F" w:rsidRPr="00F05BDB">
        <w:rPr>
          <w:lang w:val="pl-PL"/>
        </w:rPr>
        <w:t xml:space="preserve"> osób przed arbitralnością (zob. </w:t>
      </w:r>
      <w:proofErr w:type="spellStart"/>
      <w:r w:rsidR="0080227A" w:rsidRPr="00F05BDB">
        <w:rPr>
          <w:i/>
          <w:lang w:val="pl-PL"/>
        </w:rPr>
        <w:t>Stanev</w:t>
      </w:r>
      <w:proofErr w:type="spellEnd"/>
      <w:r w:rsidR="0080227A" w:rsidRPr="00F05BDB">
        <w:rPr>
          <w:i/>
          <w:lang w:val="pl-PL"/>
        </w:rPr>
        <w:t xml:space="preserve"> przeciwko Bułgarii</w:t>
      </w:r>
      <w:r w:rsidR="007F500F" w:rsidRPr="00F05BDB">
        <w:rPr>
          <w:lang w:val="pl-PL"/>
        </w:rPr>
        <w:t xml:space="preserve"> [</w:t>
      </w:r>
      <w:r w:rsidR="00320A63" w:rsidRPr="00F05BDB">
        <w:rPr>
          <w:lang w:val="pl-PL"/>
        </w:rPr>
        <w:t>WI</w:t>
      </w:r>
      <w:r w:rsidR="007F500F" w:rsidRPr="00F05BDB">
        <w:rPr>
          <w:lang w:val="pl-PL"/>
        </w:rPr>
        <w:t xml:space="preserve">], nr 36760/06, § 143, </w:t>
      </w:r>
      <w:r w:rsidR="00D74B44" w:rsidRPr="00F05BDB">
        <w:rPr>
          <w:lang w:val="pl-PL"/>
        </w:rPr>
        <w:t xml:space="preserve">ETPC 2012). </w:t>
      </w:r>
      <w:r w:rsidR="007F500F" w:rsidRPr="00F05BDB">
        <w:rPr>
          <w:lang w:val="pl-PL"/>
        </w:rPr>
        <w:t>Ponadto</w:t>
      </w:r>
      <w:r w:rsidR="00DD3A15" w:rsidRPr="00F05BDB">
        <w:rPr>
          <w:lang w:val="pl-PL"/>
        </w:rPr>
        <w:t>,</w:t>
      </w:r>
      <w:r w:rsidR="007F500F" w:rsidRPr="00F05BDB">
        <w:rPr>
          <w:lang w:val="pl-PL"/>
        </w:rPr>
        <w:t xml:space="preserve"> </w:t>
      </w:r>
      <w:r w:rsidR="00CE67A8">
        <w:rPr>
          <w:lang w:val="pl-PL"/>
        </w:rPr>
        <w:t>tymczasowe aresztowanie</w:t>
      </w:r>
      <w:r w:rsidR="007F500F" w:rsidRPr="00F05BDB">
        <w:rPr>
          <w:lang w:val="pl-PL"/>
        </w:rPr>
        <w:t xml:space="preserve"> </w:t>
      </w:r>
      <w:r w:rsidR="00CE67A8">
        <w:rPr>
          <w:lang w:val="pl-PL"/>
        </w:rPr>
        <w:t>osoby</w:t>
      </w:r>
      <w:r w:rsidR="007F500F" w:rsidRPr="00F05BDB">
        <w:rPr>
          <w:lang w:val="pl-PL"/>
        </w:rPr>
        <w:t xml:space="preserve"> jest tak poważnym środkiem, że jest uzasadnion</w:t>
      </w:r>
      <w:r w:rsidR="001355AD" w:rsidRPr="00F05BDB">
        <w:rPr>
          <w:lang w:val="pl-PL"/>
        </w:rPr>
        <w:t>e</w:t>
      </w:r>
      <w:r w:rsidR="007F500F" w:rsidRPr="00F05BDB">
        <w:rPr>
          <w:lang w:val="pl-PL"/>
        </w:rPr>
        <w:t xml:space="preserve"> tylko wtedy, gdy </w:t>
      </w:r>
      <w:r w:rsidR="008A103B" w:rsidRPr="00F05BDB">
        <w:rPr>
          <w:lang w:val="pl-PL"/>
        </w:rPr>
        <w:t xml:space="preserve">zostały </w:t>
      </w:r>
      <w:r w:rsidR="007F500F" w:rsidRPr="00F05BDB">
        <w:rPr>
          <w:lang w:val="pl-PL"/>
        </w:rPr>
        <w:t>rozważ</w:t>
      </w:r>
      <w:r w:rsidR="001355AD" w:rsidRPr="00F05BDB">
        <w:rPr>
          <w:lang w:val="pl-PL"/>
        </w:rPr>
        <w:t>o</w:t>
      </w:r>
      <w:r w:rsidR="008A103B" w:rsidRPr="00F05BDB">
        <w:rPr>
          <w:lang w:val="pl-PL"/>
        </w:rPr>
        <w:t>ne</w:t>
      </w:r>
      <w:r w:rsidR="007F500F" w:rsidRPr="00F05BDB">
        <w:rPr>
          <w:lang w:val="pl-PL"/>
        </w:rPr>
        <w:t xml:space="preserve"> inne, mniej surowe środki i okazały się </w:t>
      </w:r>
      <w:r w:rsidR="001355AD" w:rsidRPr="00F05BDB">
        <w:rPr>
          <w:lang w:val="pl-PL"/>
        </w:rPr>
        <w:t xml:space="preserve">one </w:t>
      </w:r>
      <w:r w:rsidR="007F500F" w:rsidRPr="00F05BDB">
        <w:rPr>
          <w:lang w:val="pl-PL"/>
        </w:rPr>
        <w:t xml:space="preserve">niewystarczające, aby </w:t>
      </w:r>
      <w:r w:rsidR="00882F71">
        <w:rPr>
          <w:lang w:val="pl-PL"/>
        </w:rPr>
        <w:t>o</w:t>
      </w:r>
      <w:r w:rsidR="007F500F" w:rsidRPr="00F05BDB">
        <w:rPr>
          <w:lang w:val="pl-PL"/>
        </w:rPr>
        <w:t>chronić indywidualn</w:t>
      </w:r>
      <w:r w:rsidR="00882F71">
        <w:rPr>
          <w:lang w:val="pl-PL"/>
        </w:rPr>
        <w:t>y</w:t>
      </w:r>
      <w:r w:rsidR="007F500F" w:rsidRPr="00F05BDB">
        <w:rPr>
          <w:lang w:val="pl-PL"/>
        </w:rPr>
        <w:t xml:space="preserve"> lub publiczn</w:t>
      </w:r>
      <w:r w:rsidR="00882F71">
        <w:rPr>
          <w:lang w:val="pl-PL"/>
        </w:rPr>
        <w:t>y</w:t>
      </w:r>
      <w:r w:rsidR="007F500F" w:rsidRPr="00F05BDB">
        <w:rPr>
          <w:lang w:val="pl-PL"/>
        </w:rPr>
        <w:t xml:space="preserve"> interes, które mogą wymagać </w:t>
      </w:r>
      <w:r w:rsidR="003D560A">
        <w:rPr>
          <w:lang w:val="pl-PL"/>
        </w:rPr>
        <w:t>tymczasowego aresztowania</w:t>
      </w:r>
      <w:r w:rsidR="008A103B" w:rsidRPr="00F05BDB">
        <w:rPr>
          <w:lang w:val="pl-PL"/>
        </w:rPr>
        <w:t xml:space="preserve"> </w:t>
      </w:r>
      <w:r w:rsidR="003D560A">
        <w:rPr>
          <w:lang w:val="pl-PL"/>
        </w:rPr>
        <w:t xml:space="preserve">danej </w:t>
      </w:r>
      <w:r w:rsidR="008A103B" w:rsidRPr="00F05BDB">
        <w:rPr>
          <w:lang w:val="pl-PL"/>
        </w:rPr>
        <w:t>osoby</w:t>
      </w:r>
      <w:r w:rsidR="007F500F" w:rsidRPr="00F05BDB">
        <w:rPr>
          <w:lang w:val="pl-PL"/>
        </w:rPr>
        <w:t>. Oznacza to, że nie jest wystarczając</w:t>
      </w:r>
      <w:r w:rsidR="003B7A91">
        <w:rPr>
          <w:lang w:val="pl-PL"/>
        </w:rPr>
        <w:t>e</w:t>
      </w:r>
      <w:r w:rsidR="007F500F" w:rsidRPr="00F05BDB">
        <w:rPr>
          <w:lang w:val="pl-PL"/>
        </w:rPr>
        <w:t>, aby pozbawienie wolności było zgodne z prawem kr</w:t>
      </w:r>
      <w:r w:rsidR="008A103B" w:rsidRPr="00F05BDB">
        <w:rPr>
          <w:lang w:val="pl-PL"/>
        </w:rPr>
        <w:t>ajowym; w</w:t>
      </w:r>
      <w:r w:rsidR="007F500F" w:rsidRPr="00F05BDB">
        <w:rPr>
          <w:lang w:val="pl-PL"/>
        </w:rPr>
        <w:t xml:space="preserve"> </w:t>
      </w:r>
      <w:r w:rsidR="003B7A91">
        <w:rPr>
          <w:lang w:val="pl-PL"/>
        </w:rPr>
        <w:t>danych</w:t>
      </w:r>
      <w:r w:rsidR="007F500F" w:rsidRPr="00F05BDB">
        <w:rPr>
          <w:lang w:val="pl-PL"/>
        </w:rPr>
        <w:t xml:space="preserve"> okolicznościach musi być </w:t>
      </w:r>
      <w:r w:rsidR="008A103B" w:rsidRPr="00F05BDB">
        <w:rPr>
          <w:lang w:val="pl-PL"/>
        </w:rPr>
        <w:t>również konieczne</w:t>
      </w:r>
      <w:r w:rsidR="007F500F" w:rsidRPr="00F05BDB">
        <w:rPr>
          <w:lang w:val="pl-PL"/>
        </w:rPr>
        <w:t xml:space="preserve"> (zob. </w:t>
      </w:r>
      <w:r w:rsidR="007F500F" w:rsidRPr="00F05BDB">
        <w:rPr>
          <w:i/>
          <w:lang w:val="pl-PL"/>
        </w:rPr>
        <w:t>Witold Litwa przeciwko Polsce</w:t>
      </w:r>
      <w:r w:rsidR="007F500F" w:rsidRPr="00F05BDB">
        <w:rPr>
          <w:lang w:val="pl-PL"/>
        </w:rPr>
        <w:t xml:space="preserve">, nr 26629/95, § 78, </w:t>
      </w:r>
      <w:r w:rsidR="00D74B44" w:rsidRPr="00F05BDB">
        <w:rPr>
          <w:lang w:val="pl-PL"/>
        </w:rPr>
        <w:t>ETPC</w:t>
      </w:r>
      <w:r w:rsidR="007F500F" w:rsidRPr="00F05BDB">
        <w:rPr>
          <w:lang w:val="pl-PL"/>
        </w:rPr>
        <w:t xml:space="preserve"> 2000-III).</w:t>
      </w:r>
    </w:p>
    <w:p w:rsidR="007F500F" w:rsidRPr="00F05BDB" w:rsidRDefault="007F500F" w:rsidP="00115C98">
      <w:pPr>
        <w:pStyle w:val="ECHRHeading4"/>
        <w:rPr>
          <w:lang w:val="pl-PL"/>
        </w:rPr>
      </w:pPr>
      <w:r w:rsidRPr="00F05BDB">
        <w:rPr>
          <w:lang w:val="pl-PL"/>
        </w:rPr>
        <w:t xml:space="preserve"> </w:t>
      </w:r>
      <w:r w:rsidR="009B59E8" w:rsidRPr="00F05BDB">
        <w:rPr>
          <w:lang w:val="pl-PL"/>
        </w:rPr>
        <w:t>(b</w:t>
      </w:r>
      <w:r w:rsidR="002F373F" w:rsidRPr="00F05BDB">
        <w:rPr>
          <w:lang w:val="pl-PL"/>
        </w:rPr>
        <w:t>)   </w:t>
      </w:r>
      <w:r w:rsidR="00D74B44" w:rsidRPr="00F05BDB">
        <w:rPr>
          <w:lang w:val="pl-PL"/>
        </w:rPr>
        <w:t xml:space="preserve"> Zastosowanie</w:t>
      </w:r>
      <w:r w:rsidRPr="00F05BDB">
        <w:rPr>
          <w:lang w:val="pl-PL"/>
        </w:rPr>
        <w:t xml:space="preserve"> powyższych zasad </w:t>
      </w:r>
      <w:r w:rsidR="00DD7247">
        <w:rPr>
          <w:lang w:val="pl-PL"/>
        </w:rPr>
        <w:t>w</w:t>
      </w:r>
      <w:r w:rsidRPr="00F05BDB">
        <w:rPr>
          <w:lang w:val="pl-PL"/>
        </w:rPr>
        <w:t xml:space="preserve"> niniejszej spraw</w:t>
      </w:r>
      <w:r w:rsidR="00DD7247">
        <w:rPr>
          <w:lang w:val="pl-PL"/>
        </w:rPr>
        <w:t>ie</w:t>
      </w:r>
    </w:p>
    <w:p w:rsidR="007F500F" w:rsidRPr="00F05BDB" w:rsidRDefault="00BE446C" w:rsidP="00115C98">
      <w:pPr>
        <w:pStyle w:val="ECHRPara"/>
        <w:rPr>
          <w:lang w:val="pl-PL"/>
        </w:rPr>
      </w:pPr>
      <w:r w:rsidRPr="00F05BDB">
        <w:rPr>
          <w:lang w:val="en-GB"/>
        </w:rPr>
        <w:fldChar w:fldCharType="begin"/>
      </w:r>
      <w:r w:rsidR="00A65AAA" w:rsidRPr="00F05BDB">
        <w:rPr>
          <w:lang w:val="pl-PL"/>
        </w:rPr>
        <w:instrText xml:space="preserve"> SEQ level0 \*arabic </w:instrText>
      </w:r>
      <w:r w:rsidRPr="00F05BDB">
        <w:rPr>
          <w:lang w:val="en-GB"/>
        </w:rPr>
        <w:fldChar w:fldCharType="separate"/>
      </w:r>
      <w:r w:rsidR="00B526D4" w:rsidRPr="00F05BDB">
        <w:rPr>
          <w:noProof/>
          <w:lang w:val="pl-PL"/>
        </w:rPr>
        <w:t>34</w:t>
      </w:r>
      <w:r w:rsidRPr="00F05BDB">
        <w:rPr>
          <w:lang w:val="en-GB"/>
        </w:rPr>
        <w:fldChar w:fldCharType="end"/>
      </w:r>
      <w:r w:rsidR="00014566" w:rsidRPr="00F05BDB">
        <w:rPr>
          <w:lang w:val="pl-PL"/>
        </w:rPr>
        <w:t>.</w:t>
      </w:r>
      <w:r w:rsidR="005E625C" w:rsidRPr="00F05BDB">
        <w:rPr>
          <w:lang w:val="pl-PL"/>
        </w:rPr>
        <w:t> </w:t>
      </w:r>
      <w:r w:rsidR="00014566" w:rsidRPr="00F05BDB">
        <w:rPr>
          <w:lang w:val="pl-PL"/>
        </w:rPr>
        <w:t> </w:t>
      </w:r>
      <w:r w:rsidR="007F500F" w:rsidRPr="00F05BDB">
        <w:rPr>
          <w:lang w:val="pl-PL"/>
        </w:rPr>
        <w:t>W odniesieniu do okoliczności niniejszej sprawy Trybunał zauważ</w:t>
      </w:r>
      <w:r w:rsidR="002F373F" w:rsidRPr="00F05BDB">
        <w:rPr>
          <w:lang w:val="pl-PL"/>
        </w:rPr>
        <w:t>a, że w dniu 27 lutego 2004 r</w:t>
      </w:r>
      <w:r w:rsidR="00995F66">
        <w:rPr>
          <w:lang w:val="pl-PL"/>
        </w:rPr>
        <w:t>.</w:t>
      </w:r>
      <w:r w:rsidR="00432CF6" w:rsidRPr="00F05BDB">
        <w:rPr>
          <w:lang w:val="pl-PL"/>
        </w:rPr>
        <w:t xml:space="preserve"> s</w:t>
      </w:r>
      <w:r w:rsidR="007F500F" w:rsidRPr="00F05BDB">
        <w:rPr>
          <w:lang w:val="pl-PL"/>
        </w:rPr>
        <w:t>karżąc</w:t>
      </w:r>
      <w:r w:rsidR="00995F66">
        <w:rPr>
          <w:lang w:val="pl-PL"/>
        </w:rPr>
        <w:t>emu</w:t>
      </w:r>
      <w:r w:rsidR="008A103B" w:rsidRPr="00F05BDB">
        <w:rPr>
          <w:lang w:val="pl-PL"/>
        </w:rPr>
        <w:t xml:space="preserve"> </w:t>
      </w:r>
      <w:r w:rsidR="00995F66">
        <w:rPr>
          <w:lang w:val="pl-PL"/>
        </w:rPr>
        <w:t>postawiono zarzut</w:t>
      </w:r>
      <w:r w:rsidR="008A103B" w:rsidRPr="00F05BDB">
        <w:rPr>
          <w:lang w:val="pl-PL"/>
        </w:rPr>
        <w:t xml:space="preserve"> znęcani</w:t>
      </w:r>
      <w:r w:rsidR="00995F66">
        <w:rPr>
          <w:lang w:val="pl-PL"/>
        </w:rPr>
        <w:t>a</w:t>
      </w:r>
      <w:r w:rsidR="002F373F" w:rsidRPr="00F05BDB">
        <w:rPr>
          <w:lang w:val="pl-PL"/>
        </w:rPr>
        <w:t xml:space="preserve">. </w:t>
      </w:r>
      <w:r w:rsidR="00995F66">
        <w:rPr>
          <w:lang w:val="pl-PL"/>
        </w:rPr>
        <w:br/>
      </w:r>
      <w:r w:rsidR="002F373F" w:rsidRPr="00F05BDB">
        <w:rPr>
          <w:lang w:val="pl-PL"/>
        </w:rPr>
        <w:t>W dniu 7 czerwca 2005 r</w:t>
      </w:r>
      <w:r w:rsidR="00995F66">
        <w:rPr>
          <w:lang w:val="pl-PL"/>
        </w:rPr>
        <w:t>.</w:t>
      </w:r>
      <w:r w:rsidR="007F500F" w:rsidRPr="00F05BDB">
        <w:rPr>
          <w:lang w:val="pl-PL"/>
        </w:rPr>
        <w:t xml:space="preserve"> Sąd Rejonowy w Warszawie </w:t>
      </w:r>
      <w:r w:rsidR="0005107A">
        <w:rPr>
          <w:lang w:val="pl-PL"/>
        </w:rPr>
        <w:t>zastosował wobec niego</w:t>
      </w:r>
      <w:r w:rsidR="007F500F" w:rsidRPr="00F05BDB">
        <w:rPr>
          <w:lang w:val="pl-PL"/>
        </w:rPr>
        <w:t xml:space="preserve"> tymczasow</w:t>
      </w:r>
      <w:r w:rsidR="0005107A">
        <w:rPr>
          <w:lang w:val="pl-PL"/>
        </w:rPr>
        <w:t>e</w:t>
      </w:r>
      <w:r w:rsidR="007F500F" w:rsidRPr="00F05BDB">
        <w:rPr>
          <w:lang w:val="pl-PL"/>
        </w:rPr>
        <w:t xml:space="preserve"> aresztowani</w:t>
      </w:r>
      <w:r w:rsidR="0005107A">
        <w:rPr>
          <w:lang w:val="pl-PL"/>
        </w:rPr>
        <w:t>e</w:t>
      </w:r>
      <w:r w:rsidR="007F500F" w:rsidRPr="00F05BDB">
        <w:rPr>
          <w:lang w:val="pl-PL"/>
        </w:rPr>
        <w:t xml:space="preserve"> zgodnie z od</w:t>
      </w:r>
      <w:r w:rsidR="00432CF6" w:rsidRPr="00F05BDB">
        <w:rPr>
          <w:lang w:val="pl-PL"/>
        </w:rPr>
        <w:t xml:space="preserve">powiednimi </w:t>
      </w:r>
      <w:r w:rsidR="00A0752E" w:rsidRPr="00F05BDB">
        <w:rPr>
          <w:lang w:val="pl-PL"/>
        </w:rPr>
        <w:t>przepisami</w:t>
      </w:r>
      <w:r w:rsidR="00432CF6" w:rsidRPr="00F05BDB">
        <w:rPr>
          <w:lang w:val="pl-PL"/>
        </w:rPr>
        <w:t xml:space="preserve"> </w:t>
      </w:r>
      <w:proofErr w:type="spellStart"/>
      <w:r w:rsidR="002F373F" w:rsidRPr="00F05BDB">
        <w:rPr>
          <w:lang w:val="pl-PL"/>
        </w:rPr>
        <w:t>k</w:t>
      </w:r>
      <w:r w:rsidR="00432CF6" w:rsidRPr="00F05BDB">
        <w:rPr>
          <w:lang w:val="pl-PL"/>
        </w:rPr>
        <w:t>pk</w:t>
      </w:r>
      <w:proofErr w:type="spellEnd"/>
      <w:r w:rsidR="007F500F" w:rsidRPr="00F05BDB">
        <w:rPr>
          <w:lang w:val="pl-PL"/>
        </w:rPr>
        <w:t xml:space="preserve">, </w:t>
      </w:r>
      <w:r w:rsidR="0005107A">
        <w:rPr>
          <w:lang w:val="pl-PL"/>
        </w:rPr>
        <w:br/>
      </w:r>
      <w:r w:rsidR="007F500F" w:rsidRPr="00F05BDB">
        <w:rPr>
          <w:lang w:val="pl-PL"/>
        </w:rPr>
        <w:t>w szczególności art.</w:t>
      </w:r>
      <w:r w:rsidR="00432CF6" w:rsidRPr="00F05BDB">
        <w:rPr>
          <w:lang w:val="pl-PL"/>
        </w:rPr>
        <w:t xml:space="preserve"> 249 § 1 i 258 § 1 </w:t>
      </w:r>
      <w:r w:rsidR="00A0752E" w:rsidRPr="00F05BDB">
        <w:rPr>
          <w:lang w:val="pl-PL"/>
        </w:rPr>
        <w:t>pkt.</w:t>
      </w:r>
      <w:r w:rsidR="00A71ABA" w:rsidRPr="00F05BDB">
        <w:rPr>
          <w:lang w:val="pl-PL"/>
        </w:rPr>
        <w:t xml:space="preserve"> 1 (zob</w:t>
      </w:r>
      <w:r w:rsidR="00432CF6" w:rsidRPr="00F05BDB">
        <w:rPr>
          <w:lang w:val="pl-PL"/>
        </w:rPr>
        <w:t xml:space="preserve">. </w:t>
      </w:r>
      <w:r w:rsidR="001011B1">
        <w:rPr>
          <w:lang w:val="pl-PL"/>
        </w:rPr>
        <w:t>§</w:t>
      </w:r>
      <w:r w:rsidR="00245067">
        <w:rPr>
          <w:lang w:val="pl-PL"/>
        </w:rPr>
        <w:t>§</w:t>
      </w:r>
      <w:r w:rsidR="007F500F" w:rsidRPr="00F05BDB">
        <w:rPr>
          <w:lang w:val="pl-PL"/>
        </w:rPr>
        <w:t xml:space="preserve"> 6 i 10 powyżej). Nie ulega wątpliwości, że sąd zastosował się do p</w:t>
      </w:r>
      <w:r w:rsidR="00432CF6" w:rsidRPr="00F05BDB">
        <w:rPr>
          <w:lang w:val="pl-PL"/>
        </w:rPr>
        <w:t xml:space="preserve">rocedury przewidzianej przez </w:t>
      </w:r>
      <w:proofErr w:type="spellStart"/>
      <w:r w:rsidR="002F373F" w:rsidRPr="00F05BDB">
        <w:rPr>
          <w:lang w:val="pl-PL"/>
        </w:rPr>
        <w:t>k</w:t>
      </w:r>
      <w:r w:rsidR="00432CF6" w:rsidRPr="00F05BDB">
        <w:rPr>
          <w:lang w:val="pl-PL"/>
        </w:rPr>
        <w:t>pk</w:t>
      </w:r>
      <w:proofErr w:type="spellEnd"/>
      <w:r w:rsidR="007F500F" w:rsidRPr="00F05BDB">
        <w:rPr>
          <w:lang w:val="pl-PL"/>
        </w:rPr>
        <w:t xml:space="preserve">. </w:t>
      </w:r>
      <w:r w:rsidR="00245067">
        <w:rPr>
          <w:lang w:val="pl-PL"/>
        </w:rPr>
        <w:t xml:space="preserve">Dlatego też </w:t>
      </w:r>
      <w:r w:rsidR="007F500F" w:rsidRPr="00F05BDB">
        <w:rPr>
          <w:lang w:val="pl-PL"/>
        </w:rPr>
        <w:t xml:space="preserve">Trybunał </w:t>
      </w:r>
      <w:r w:rsidR="002F373F" w:rsidRPr="00F05BDB">
        <w:rPr>
          <w:lang w:val="pl-PL"/>
        </w:rPr>
        <w:t>u</w:t>
      </w:r>
      <w:r w:rsidR="00245067">
        <w:rPr>
          <w:lang w:val="pl-PL"/>
        </w:rPr>
        <w:t>znaje</w:t>
      </w:r>
      <w:r w:rsidR="007F500F" w:rsidRPr="00F05BDB">
        <w:rPr>
          <w:lang w:val="pl-PL"/>
        </w:rPr>
        <w:t xml:space="preserve">, że </w:t>
      </w:r>
      <w:r w:rsidR="007D28E5">
        <w:rPr>
          <w:lang w:val="pl-PL"/>
        </w:rPr>
        <w:t xml:space="preserve">tymczasowe </w:t>
      </w:r>
      <w:r w:rsidR="007F500F" w:rsidRPr="00F05BDB">
        <w:rPr>
          <w:lang w:val="pl-PL"/>
        </w:rPr>
        <w:t>areszt</w:t>
      </w:r>
      <w:r w:rsidR="007D28E5">
        <w:rPr>
          <w:lang w:val="pl-PL"/>
        </w:rPr>
        <w:t>owanie</w:t>
      </w:r>
      <w:r w:rsidR="00432CF6" w:rsidRPr="00F05BDB">
        <w:rPr>
          <w:lang w:val="pl-PL"/>
        </w:rPr>
        <w:t xml:space="preserve"> skarżącego</w:t>
      </w:r>
      <w:r w:rsidR="007F500F" w:rsidRPr="00F05BDB">
        <w:rPr>
          <w:lang w:val="pl-PL"/>
        </w:rPr>
        <w:t xml:space="preserve"> miał</w:t>
      </w:r>
      <w:r w:rsidR="008A103B" w:rsidRPr="00F05BDB">
        <w:rPr>
          <w:lang w:val="pl-PL"/>
        </w:rPr>
        <w:t>o</w:t>
      </w:r>
      <w:r w:rsidR="007F500F" w:rsidRPr="00F05BDB">
        <w:rPr>
          <w:lang w:val="pl-PL"/>
        </w:rPr>
        <w:t xml:space="preserve"> podstawę prawną w polskim prawie.</w:t>
      </w:r>
    </w:p>
    <w:p w:rsidR="00432CF6" w:rsidRPr="00F05BDB" w:rsidRDefault="00BE446C" w:rsidP="00115C98">
      <w:pPr>
        <w:pStyle w:val="ECHRPara"/>
        <w:rPr>
          <w:lang w:val="pl-PL"/>
        </w:rPr>
      </w:pPr>
      <w:r w:rsidRPr="00F05BDB">
        <w:fldChar w:fldCharType="begin"/>
      </w:r>
      <w:r w:rsidR="002245BF" w:rsidRPr="00F05BDB">
        <w:rPr>
          <w:lang w:val="pl-PL"/>
        </w:rPr>
        <w:instrText xml:space="preserve"> SEQ level0 \*arabic </w:instrText>
      </w:r>
      <w:r w:rsidRPr="00F05BDB">
        <w:fldChar w:fldCharType="separate"/>
      </w:r>
      <w:r w:rsidR="00B526D4" w:rsidRPr="00F05BDB">
        <w:rPr>
          <w:noProof/>
          <w:lang w:val="pl-PL"/>
        </w:rPr>
        <w:t>35</w:t>
      </w:r>
      <w:r w:rsidRPr="00F05BDB">
        <w:rPr>
          <w:noProof/>
        </w:rPr>
        <w:fldChar w:fldCharType="end"/>
      </w:r>
      <w:r w:rsidR="009866F7" w:rsidRPr="00F05BDB">
        <w:rPr>
          <w:lang w:val="pl-PL"/>
        </w:rPr>
        <w:t>.  </w:t>
      </w:r>
      <w:r w:rsidR="00432CF6" w:rsidRPr="00F05BDB">
        <w:rPr>
          <w:lang w:val="pl-PL"/>
        </w:rPr>
        <w:t xml:space="preserve">Trybunał musi teraz </w:t>
      </w:r>
      <w:r w:rsidR="007D28E5">
        <w:rPr>
          <w:lang w:val="pl-PL"/>
        </w:rPr>
        <w:t>rozważyć</w:t>
      </w:r>
      <w:r w:rsidR="00432CF6" w:rsidRPr="00F05BDB">
        <w:rPr>
          <w:lang w:val="pl-PL"/>
        </w:rPr>
        <w:t>, czy w okolicznościach niniejsze</w:t>
      </w:r>
      <w:r w:rsidR="007D28E5">
        <w:rPr>
          <w:lang w:val="pl-PL"/>
        </w:rPr>
        <w:t>j</w:t>
      </w:r>
      <w:r w:rsidR="00432CF6" w:rsidRPr="00F05BDB">
        <w:rPr>
          <w:lang w:val="pl-PL"/>
        </w:rPr>
        <w:t xml:space="preserve"> </w:t>
      </w:r>
      <w:r w:rsidR="007D28E5">
        <w:rPr>
          <w:lang w:val="pl-PL"/>
        </w:rPr>
        <w:t>sprawy</w:t>
      </w:r>
      <w:r w:rsidR="00765014">
        <w:rPr>
          <w:lang w:val="pl-PL"/>
        </w:rPr>
        <w:t>,</w:t>
      </w:r>
      <w:r w:rsidR="00432CF6" w:rsidRPr="00F05BDB">
        <w:rPr>
          <w:lang w:val="pl-PL"/>
        </w:rPr>
        <w:t xml:space="preserve"> </w:t>
      </w:r>
      <w:r w:rsidR="008A103B" w:rsidRPr="00F05BDB">
        <w:rPr>
          <w:lang w:val="pl-PL"/>
        </w:rPr>
        <w:t>tymczasowe aresztowanie</w:t>
      </w:r>
      <w:r w:rsidR="00765014">
        <w:rPr>
          <w:lang w:val="pl-PL"/>
        </w:rPr>
        <w:t xml:space="preserve"> skarżącego było „wolne od arbitralności”</w:t>
      </w:r>
      <w:r w:rsidR="00432CF6" w:rsidRPr="00F05BDB">
        <w:rPr>
          <w:lang w:val="pl-PL"/>
        </w:rPr>
        <w:t>.</w:t>
      </w:r>
    </w:p>
    <w:p w:rsidR="00432CF6" w:rsidRPr="00F05BDB" w:rsidRDefault="00BE446C" w:rsidP="00115C98">
      <w:pPr>
        <w:pStyle w:val="ECHRPara"/>
        <w:rPr>
          <w:lang w:val="pl-PL"/>
        </w:rPr>
      </w:pPr>
      <w:r w:rsidRPr="00F05BDB">
        <w:lastRenderedPageBreak/>
        <w:fldChar w:fldCharType="begin"/>
      </w:r>
      <w:r w:rsidR="002245BF" w:rsidRPr="00F05BDB">
        <w:rPr>
          <w:lang w:val="pl-PL"/>
        </w:rPr>
        <w:instrText xml:space="preserve"> SEQ level0 \*arabic </w:instrText>
      </w:r>
      <w:r w:rsidRPr="00F05BDB">
        <w:fldChar w:fldCharType="separate"/>
      </w:r>
      <w:r w:rsidR="00B526D4" w:rsidRPr="00F05BDB">
        <w:rPr>
          <w:noProof/>
          <w:lang w:val="pl-PL"/>
        </w:rPr>
        <w:t>36</w:t>
      </w:r>
      <w:r w:rsidRPr="00F05BDB">
        <w:rPr>
          <w:noProof/>
        </w:rPr>
        <w:fldChar w:fldCharType="end"/>
      </w:r>
      <w:r w:rsidR="009866F7" w:rsidRPr="00F05BDB">
        <w:rPr>
          <w:lang w:val="pl-PL"/>
        </w:rPr>
        <w:t>.  </w:t>
      </w:r>
      <w:r w:rsidR="00432CF6" w:rsidRPr="00F05BDB">
        <w:rPr>
          <w:lang w:val="pl-PL"/>
        </w:rPr>
        <w:t xml:space="preserve">Trybunał zauważa, że Sąd Rejonowy w Warszawie </w:t>
      </w:r>
      <w:r w:rsidR="0034098C">
        <w:rPr>
          <w:lang w:val="pl-PL"/>
        </w:rPr>
        <w:t>zastosował wobec skarżącego</w:t>
      </w:r>
      <w:r w:rsidR="00432CF6" w:rsidRPr="00F05BDB">
        <w:rPr>
          <w:lang w:val="pl-PL"/>
        </w:rPr>
        <w:t xml:space="preserve"> tymczasow</w:t>
      </w:r>
      <w:r w:rsidR="0034098C">
        <w:rPr>
          <w:lang w:val="pl-PL"/>
        </w:rPr>
        <w:t>e</w:t>
      </w:r>
      <w:r w:rsidR="00432CF6" w:rsidRPr="00F05BDB">
        <w:rPr>
          <w:lang w:val="pl-PL"/>
        </w:rPr>
        <w:t xml:space="preserve"> aresztowa</w:t>
      </w:r>
      <w:r w:rsidR="0034098C">
        <w:rPr>
          <w:lang w:val="pl-PL"/>
        </w:rPr>
        <w:t>nie</w:t>
      </w:r>
      <w:r w:rsidR="00432CF6" w:rsidRPr="00F05BDB">
        <w:rPr>
          <w:lang w:val="pl-PL"/>
        </w:rPr>
        <w:t xml:space="preserve">, biorąc pod uwagę jego niezastosowanie się do </w:t>
      </w:r>
      <w:r w:rsidR="0034098C">
        <w:rPr>
          <w:lang w:val="pl-PL"/>
        </w:rPr>
        <w:t xml:space="preserve">orzeczenia </w:t>
      </w:r>
      <w:r w:rsidR="0036476C">
        <w:rPr>
          <w:lang w:val="pl-PL"/>
        </w:rPr>
        <w:t xml:space="preserve">nakazującego </w:t>
      </w:r>
      <w:r w:rsidR="00432CF6" w:rsidRPr="00F05BDB">
        <w:rPr>
          <w:lang w:val="pl-PL"/>
        </w:rPr>
        <w:t>poddani</w:t>
      </w:r>
      <w:r w:rsidR="0036476C">
        <w:rPr>
          <w:lang w:val="pl-PL"/>
        </w:rPr>
        <w:t>e</w:t>
      </w:r>
      <w:r w:rsidR="00432CF6" w:rsidRPr="00F05BDB">
        <w:rPr>
          <w:lang w:val="pl-PL"/>
        </w:rPr>
        <w:t xml:space="preserve"> </w:t>
      </w:r>
      <w:r w:rsidR="008A103B" w:rsidRPr="00F05BDB">
        <w:rPr>
          <w:lang w:val="pl-PL"/>
        </w:rPr>
        <w:t xml:space="preserve">się obserwacji psychiatrycznej </w:t>
      </w:r>
      <w:r w:rsidR="00432CF6" w:rsidRPr="00F05BDB">
        <w:rPr>
          <w:lang w:val="pl-PL"/>
        </w:rPr>
        <w:t>oraz ryzyk</w:t>
      </w:r>
      <w:r w:rsidR="0036476C">
        <w:rPr>
          <w:lang w:val="pl-PL"/>
        </w:rPr>
        <w:t>o</w:t>
      </w:r>
      <w:r w:rsidR="00432CF6" w:rsidRPr="00F05BDB">
        <w:rPr>
          <w:lang w:val="pl-PL"/>
        </w:rPr>
        <w:t xml:space="preserve">, że mógłby się ukryć (zob. </w:t>
      </w:r>
      <w:r w:rsidR="0036476C">
        <w:rPr>
          <w:lang w:val="pl-PL"/>
        </w:rPr>
        <w:t>§</w:t>
      </w:r>
      <w:r w:rsidR="00432CF6" w:rsidRPr="00F05BDB">
        <w:rPr>
          <w:lang w:val="pl-PL"/>
        </w:rPr>
        <w:t xml:space="preserve"> 10 powyżej). </w:t>
      </w:r>
      <w:r w:rsidR="000A4A93">
        <w:rPr>
          <w:lang w:val="pl-PL"/>
        </w:rPr>
        <w:t>Dostateczność</w:t>
      </w:r>
      <w:r w:rsidR="00432CF6" w:rsidRPr="00F05BDB">
        <w:rPr>
          <w:lang w:val="pl-PL"/>
        </w:rPr>
        <w:t xml:space="preserve"> i </w:t>
      </w:r>
      <w:r w:rsidR="002F373F" w:rsidRPr="00F05BDB">
        <w:rPr>
          <w:lang w:val="pl-PL"/>
        </w:rPr>
        <w:t>adekwatność</w:t>
      </w:r>
      <w:r w:rsidR="00432CF6" w:rsidRPr="00F05BDB">
        <w:rPr>
          <w:lang w:val="pl-PL"/>
        </w:rPr>
        <w:t xml:space="preserve"> tych powodów zostaną omówione poniżej z punktu widzenia art. 5 </w:t>
      </w:r>
      <w:r w:rsidR="00A0752E" w:rsidRPr="00F05BDB">
        <w:rPr>
          <w:lang w:val="pl-PL"/>
        </w:rPr>
        <w:t>ust.</w:t>
      </w:r>
      <w:r w:rsidR="00432CF6" w:rsidRPr="00F05BDB">
        <w:rPr>
          <w:lang w:val="pl-PL"/>
        </w:rPr>
        <w:t xml:space="preserve"> 3 Konwencji (zob. </w:t>
      </w:r>
      <w:r w:rsidR="000A4A93">
        <w:rPr>
          <w:lang w:val="pl-PL"/>
        </w:rPr>
        <w:t>§§</w:t>
      </w:r>
      <w:r w:rsidR="00432CF6" w:rsidRPr="00F05BDB">
        <w:rPr>
          <w:lang w:val="pl-PL"/>
        </w:rPr>
        <w:t xml:space="preserve"> 47-50 poniżej).</w:t>
      </w:r>
    </w:p>
    <w:p w:rsidR="00432CF6" w:rsidRPr="00F05BDB" w:rsidRDefault="00BE446C" w:rsidP="00115C98">
      <w:pPr>
        <w:pStyle w:val="ECHRPara"/>
        <w:rPr>
          <w:lang w:val="pl-PL"/>
        </w:rPr>
      </w:pPr>
      <w:r w:rsidRPr="00F05BDB">
        <w:fldChar w:fldCharType="begin"/>
      </w:r>
      <w:r w:rsidR="002245BF" w:rsidRPr="00F05BDB">
        <w:rPr>
          <w:lang w:val="pl-PL"/>
        </w:rPr>
        <w:instrText xml:space="preserve"> SEQ level0 \*arabic </w:instrText>
      </w:r>
      <w:r w:rsidRPr="00F05BDB">
        <w:fldChar w:fldCharType="separate"/>
      </w:r>
      <w:r w:rsidR="00B526D4" w:rsidRPr="00F05BDB">
        <w:rPr>
          <w:noProof/>
          <w:lang w:val="pl-PL"/>
        </w:rPr>
        <w:t>37</w:t>
      </w:r>
      <w:r w:rsidRPr="00F05BDB">
        <w:rPr>
          <w:noProof/>
        </w:rPr>
        <w:fldChar w:fldCharType="end"/>
      </w:r>
      <w:r w:rsidR="0080554F" w:rsidRPr="00F05BDB">
        <w:rPr>
          <w:lang w:val="pl-PL"/>
        </w:rPr>
        <w:t>.  </w:t>
      </w:r>
      <w:r w:rsidR="00432CF6" w:rsidRPr="00F05BDB">
        <w:rPr>
          <w:lang w:val="pl-PL"/>
        </w:rPr>
        <w:t>Trybunał pr</w:t>
      </w:r>
      <w:r w:rsidR="008A103B" w:rsidRPr="00F05BDB">
        <w:rPr>
          <w:lang w:val="pl-PL"/>
        </w:rPr>
        <w:t xml:space="preserve">zywiązuje </w:t>
      </w:r>
      <w:r w:rsidR="000A4A93">
        <w:rPr>
          <w:lang w:val="pl-PL"/>
        </w:rPr>
        <w:t xml:space="preserve">również </w:t>
      </w:r>
      <w:r w:rsidR="008A103B" w:rsidRPr="00F05BDB">
        <w:rPr>
          <w:lang w:val="pl-PL"/>
        </w:rPr>
        <w:t>dużą wagę do ustaleń poczynionych przez Sąd Okręgowy w Warszawie i Sąd</w:t>
      </w:r>
      <w:r w:rsidR="00432CF6" w:rsidRPr="00F05BDB">
        <w:rPr>
          <w:lang w:val="pl-PL"/>
        </w:rPr>
        <w:t xml:space="preserve"> </w:t>
      </w:r>
      <w:r w:rsidR="008A103B" w:rsidRPr="00F05BDB">
        <w:rPr>
          <w:lang w:val="pl-PL"/>
        </w:rPr>
        <w:t>Apelacyjny</w:t>
      </w:r>
      <w:r w:rsidR="00432CF6" w:rsidRPr="00F05BDB">
        <w:rPr>
          <w:lang w:val="pl-PL"/>
        </w:rPr>
        <w:t xml:space="preserve"> w Warszawie (zob. </w:t>
      </w:r>
      <w:r w:rsidR="00B07EC3">
        <w:rPr>
          <w:lang w:val="pl-PL"/>
        </w:rPr>
        <w:t>§§</w:t>
      </w:r>
      <w:r w:rsidR="00432CF6" w:rsidRPr="00F05BDB">
        <w:rPr>
          <w:lang w:val="pl-PL"/>
        </w:rPr>
        <w:t xml:space="preserve"> 21 i 22 powyżej). </w:t>
      </w:r>
      <w:r w:rsidR="009F7720" w:rsidRPr="00F05BDB">
        <w:rPr>
          <w:lang w:val="pl-PL"/>
        </w:rPr>
        <w:t>Badając</w:t>
      </w:r>
      <w:r w:rsidR="00432CF6" w:rsidRPr="00F05BDB">
        <w:rPr>
          <w:lang w:val="pl-PL"/>
        </w:rPr>
        <w:t xml:space="preserve">, czy tymczasowe aresztowanie skarżącego było uzasadnione, sądy uznały, że skarżący wyraźnie utrudniał postępowanie, a </w:t>
      </w:r>
      <w:r w:rsidR="00FB512E">
        <w:rPr>
          <w:lang w:val="pl-PL"/>
        </w:rPr>
        <w:t>w konsekwencji</w:t>
      </w:r>
      <w:r w:rsidR="00432CF6" w:rsidRPr="00F05BDB">
        <w:rPr>
          <w:lang w:val="pl-PL"/>
        </w:rPr>
        <w:t xml:space="preserve"> jego tymczasowe aresztowanie było konieczne </w:t>
      </w:r>
      <w:r w:rsidR="00FB512E">
        <w:rPr>
          <w:lang w:val="pl-PL"/>
        </w:rPr>
        <w:t>dla</w:t>
      </w:r>
      <w:r w:rsidR="00432CF6" w:rsidRPr="00F05BDB">
        <w:rPr>
          <w:lang w:val="pl-PL"/>
        </w:rPr>
        <w:t xml:space="preserve"> zapewnienia prawidłowego przebiegu postępowania.</w:t>
      </w:r>
    </w:p>
    <w:p w:rsidR="00432CF6" w:rsidRPr="00F05BDB" w:rsidRDefault="00BE446C" w:rsidP="00115C98">
      <w:pPr>
        <w:pStyle w:val="ECHRPara"/>
        <w:rPr>
          <w:lang w:val="pl-PL"/>
        </w:rPr>
      </w:pPr>
      <w:r w:rsidRPr="00F05BDB">
        <w:fldChar w:fldCharType="begin"/>
      </w:r>
      <w:r w:rsidR="002245BF" w:rsidRPr="00F05BDB">
        <w:rPr>
          <w:lang w:val="pl-PL"/>
        </w:rPr>
        <w:instrText xml:space="preserve"> SEQ level0 \*arabic </w:instrText>
      </w:r>
      <w:r w:rsidRPr="00F05BDB">
        <w:fldChar w:fldCharType="separate"/>
      </w:r>
      <w:r w:rsidR="00B526D4" w:rsidRPr="00F05BDB">
        <w:rPr>
          <w:noProof/>
          <w:lang w:val="pl-PL"/>
        </w:rPr>
        <w:t>38</w:t>
      </w:r>
      <w:r w:rsidRPr="00F05BDB">
        <w:rPr>
          <w:noProof/>
        </w:rPr>
        <w:fldChar w:fldCharType="end"/>
      </w:r>
      <w:r w:rsidR="00117A95" w:rsidRPr="00F05BDB">
        <w:rPr>
          <w:lang w:val="pl-PL"/>
        </w:rPr>
        <w:t>.  </w:t>
      </w:r>
      <w:r w:rsidR="00432CF6" w:rsidRPr="00F05BDB">
        <w:rPr>
          <w:lang w:val="pl-PL"/>
        </w:rPr>
        <w:t xml:space="preserve">Trybunał nie </w:t>
      </w:r>
      <w:r w:rsidR="00EF7D8C">
        <w:rPr>
          <w:lang w:val="pl-PL"/>
        </w:rPr>
        <w:t>stwierdza</w:t>
      </w:r>
      <w:r w:rsidR="00432CF6" w:rsidRPr="00F05BDB">
        <w:rPr>
          <w:lang w:val="pl-PL"/>
        </w:rPr>
        <w:t xml:space="preserve">, </w:t>
      </w:r>
      <w:r w:rsidR="00EF7D8C">
        <w:rPr>
          <w:lang w:val="pl-PL"/>
        </w:rPr>
        <w:t>aby</w:t>
      </w:r>
      <w:r w:rsidR="00432CF6" w:rsidRPr="00F05BDB">
        <w:rPr>
          <w:lang w:val="pl-PL"/>
        </w:rPr>
        <w:t xml:space="preserve"> sądy krajowe były arbitralne w swoich decyzjach dotyczących tymczasowego aresztowania skarżącego. Zdaniem Trybunału</w:t>
      </w:r>
      <w:r w:rsidR="00EF7D8C">
        <w:rPr>
          <w:lang w:val="pl-PL"/>
        </w:rPr>
        <w:t>,</w:t>
      </w:r>
      <w:r w:rsidR="00432CF6" w:rsidRPr="00F05BDB">
        <w:rPr>
          <w:lang w:val="pl-PL"/>
        </w:rPr>
        <w:t xml:space="preserve"> sądy krajowe dokładnie zbada</w:t>
      </w:r>
      <w:r w:rsidR="006A7FC1" w:rsidRPr="00F05BDB">
        <w:rPr>
          <w:lang w:val="pl-PL"/>
        </w:rPr>
        <w:t xml:space="preserve">ły okoliczności sprawy skarżącego. Ich </w:t>
      </w:r>
      <w:r w:rsidR="00796EB1">
        <w:rPr>
          <w:lang w:val="pl-PL"/>
        </w:rPr>
        <w:t>konkluzja</w:t>
      </w:r>
      <w:r w:rsidR="006A7FC1" w:rsidRPr="00F05BDB">
        <w:rPr>
          <w:lang w:val="pl-PL"/>
        </w:rPr>
        <w:t>, że ska</w:t>
      </w:r>
      <w:r w:rsidR="008A103B" w:rsidRPr="00F05BDB">
        <w:rPr>
          <w:lang w:val="pl-PL"/>
        </w:rPr>
        <w:t>rżący unikał poddania się obserwacji</w:t>
      </w:r>
      <w:r w:rsidR="006A7FC1" w:rsidRPr="00F05BDB">
        <w:rPr>
          <w:lang w:val="pl-PL"/>
        </w:rPr>
        <w:t xml:space="preserve"> psychiatrycznej, w żadnym razie nie wydaje się arbitraln</w:t>
      </w:r>
      <w:r w:rsidR="00BE6B04">
        <w:rPr>
          <w:lang w:val="pl-PL"/>
        </w:rPr>
        <w:t>a</w:t>
      </w:r>
      <w:r w:rsidR="006A7FC1" w:rsidRPr="00F05BDB">
        <w:rPr>
          <w:lang w:val="pl-PL"/>
        </w:rPr>
        <w:t>.</w:t>
      </w:r>
    </w:p>
    <w:p w:rsidR="006A7FC1" w:rsidRPr="00F05BDB" w:rsidRDefault="00BE446C" w:rsidP="00115C98">
      <w:pPr>
        <w:pStyle w:val="ECHRPara"/>
        <w:rPr>
          <w:lang w:val="pl-PL"/>
        </w:rPr>
      </w:pPr>
      <w:r w:rsidRPr="00F05BDB">
        <w:fldChar w:fldCharType="begin"/>
      </w:r>
      <w:r w:rsidR="002245BF" w:rsidRPr="00F05BDB">
        <w:rPr>
          <w:lang w:val="pl-PL"/>
        </w:rPr>
        <w:instrText xml:space="preserve"> SEQ level0 \*arabic </w:instrText>
      </w:r>
      <w:r w:rsidRPr="00F05BDB">
        <w:fldChar w:fldCharType="separate"/>
      </w:r>
      <w:r w:rsidR="00B526D4" w:rsidRPr="00F05BDB">
        <w:rPr>
          <w:noProof/>
          <w:lang w:val="pl-PL"/>
        </w:rPr>
        <w:t>39</w:t>
      </w:r>
      <w:r w:rsidRPr="00F05BDB">
        <w:rPr>
          <w:noProof/>
        </w:rPr>
        <w:fldChar w:fldCharType="end"/>
      </w:r>
      <w:r w:rsidR="00117A95" w:rsidRPr="00F05BDB">
        <w:rPr>
          <w:lang w:val="pl-PL"/>
        </w:rPr>
        <w:t>.  </w:t>
      </w:r>
      <w:r w:rsidR="006A7FC1" w:rsidRPr="00F05BDB">
        <w:rPr>
          <w:lang w:val="pl-PL"/>
        </w:rPr>
        <w:t>W związku z powyższym Trybunał uznaje, że w okolicznościach niniejszej sprawy</w:t>
      </w:r>
      <w:r w:rsidR="00E65471">
        <w:rPr>
          <w:lang w:val="pl-PL"/>
        </w:rPr>
        <w:t>,</w:t>
      </w:r>
      <w:r w:rsidR="006A7FC1" w:rsidRPr="00F05BDB">
        <w:rPr>
          <w:lang w:val="pl-PL"/>
        </w:rPr>
        <w:t xml:space="preserve"> </w:t>
      </w:r>
      <w:r w:rsidR="009F7720" w:rsidRPr="00F05BDB">
        <w:rPr>
          <w:lang w:val="pl-PL"/>
        </w:rPr>
        <w:t xml:space="preserve">tymczasowe </w:t>
      </w:r>
      <w:r w:rsidR="006A7FC1" w:rsidRPr="00F05BDB">
        <w:rPr>
          <w:lang w:val="pl-PL"/>
        </w:rPr>
        <w:t>aresztowani</w:t>
      </w:r>
      <w:r w:rsidR="00E65471">
        <w:rPr>
          <w:lang w:val="pl-PL"/>
        </w:rPr>
        <w:t>e</w:t>
      </w:r>
      <w:r w:rsidR="006A7FC1" w:rsidRPr="00F05BDB">
        <w:rPr>
          <w:lang w:val="pl-PL"/>
        </w:rPr>
        <w:t xml:space="preserve"> </w:t>
      </w:r>
      <w:r w:rsidR="00E65471">
        <w:rPr>
          <w:lang w:val="pl-PL"/>
        </w:rPr>
        <w:t>zastosowane wobec</w:t>
      </w:r>
      <w:r w:rsidR="006A7FC1" w:rsidRPr="00F05BDB">
        <w:rPr>
          <w:lang w:val="pl-PL"/>
        </w:rPr>
        <w:t xml:space="preserve"> skarżącego można uznać za proporcjonalny środek służący osiągnięciu wskazanego celu</w:t>
      </w:r>
      <w:r w:rsidR="009F7720" w:rsidRPr="00F05BDB">
        <w:rPr>
          <w:lang w:val="pl-PL"/>
        </w:rPr>
        <w:t>,</w:t>
      </w:r>
      <w:r w:rsidR="006A7FC1" w:rsidRPr="00F05BDB">
        <w:rPr>
          <w:lang w:val="pl-PL"/>
        </w:rPr>
        <w:t xml:space="preserve"> </w:t>
      </w:r>
      <w:r w:rsidR="007D740B">
        <w:rPr>
          <w:lang w:val="pl-PL"/>
        </w:rPr>
        <w:t xml:space="preserve">to jest </w:t>
      </w:r>
      <w:r w:rsidR="006A7FC1" w:rsidRPr="00F05BDB">
        <w:rPr>
          <w:lang w:val="pl-PL"/>
        </w:rPr>
        <w:t>zapewnieni</w:t>
      </w:r>
      <w:r w:rsidR="007D740B">
        <w:rPr>
          <w:lang w:val="pl-PL"/>
        </w:rPr>
        <w:t>a</w:t>
      </w:r>
      <w:r w:rsidR="006A7FC1" w:rsidRPr="00F05BDB">
        <w:rPr>
          <w:lang w:val="pl-PL"/>
        </w:rPr>
        <w:t xml:space="preserve"> prawidłowego przebiegu postępowania karnego przeciwko </w:t>
      </w:r>
      <w:r w:rsidR="007D740B">
        <w:rPr>
          <w:lang w:val="pl-PL"/>
        </w:rPr>
        <w:t>skarżącemu</w:t>
      </w:r>
      <w:r w:rsidR="006A7FC1" w:rsidRPr="00F05BDB">
        <w:rPr>
          <w:lang w:val="pl-PL"/>
        </w:rPr>
        <w:t>.</w:t>
      </w:r>
    </w:p>
    <w:p w:rsidR="006A7FC1" w:rsidRPr="00F05BDB" w:rsidRDefault="00BE446C" w:rsidP="00115C98">
      <w:pPr>
        <w:pStyle w:val="ECHRPara"/>
        <w:rPr>
          <w:lang w:val="pl-PL"/>
        </w:rPr>
      </w:pPr>
      <w:r w:rsidRPr="00F05BDB">
        <w:fldChar w:fldCharType="begin"/>
      </w:r>
      <w:r w:rsidR="002245BF" w:rsidRPr="00F05BDB">
        <w:rPr>
          <w:lang w:val="pl-PL"/>
        </w:rPr>
        <w:instrText xml:space="preserve"> SEQ level0 \*arabic </w:instrText>
      </w:r>
      <w:r w:rsidRPr="00F05BDB">
        <w:fldChar w:fldCharType="separate"/>
      </w:r>
      <w:r w:rsidR="00B526D4" w:rsidRPr="00F05BDB">
        <w:rPr>
          <w:noProof/>
          <w:lang w:val="pl-PL"/>
        </w:rPr>
        <w:t>40</w:t>
      </w:r>
      <w:r w:rsidRPr="00F05BDB">
        <w:rPr>
          <w:noProof/>
        </w:rPr>
        <w:fldChar w:fldCharType="end"/>
      </w:r>
      <w:r w:rsidR="0080554F" w:rsidRPr="00F05BDB">
        <w:rPr>
          <w:lang w:val="pl-PL"/>
        </w:rPr>
        <w:t>.  </w:t>
      </w:r>
      <w:r w:rsidR="006A7FC1" w:rsidRPr="00F05BDB">
        <w:rPr>
          <w:lang w:val="pl-PL"/>
        </w:rPr>
        <w:t xml:space="preserve">Trybunał stwierdza, że </w:t>
      </w:r>
      <w:r w:rsidR="009F7720" w:rsidRPr="00F05BDB">
        <w:rPr>
          <w:lang w:val="pl-PL"/>
        </w:rPr>
        <w:t>tymczasowe aresztowanie</w:t>
      </w:r>
      <w:r w:rsidR="006A7FC1" w:rsidRPr="00F05BDB">
        <w:rPr>
          <w:lang w:val="pl-PL"/>
        </w:rPr>
        <w:t xml:space="preserve"> skarżącego był</w:t>
      </w:r>
      <w:r w:rsidR="009F7720" w:rsidRPr="00F05BDB">
        <w:rPr>
          <w:lang w:val="pl-PL"/>
        </w:rPr>
        <w:t>o</w:t>
      </w:r>
      <w:r w:rsidR="008A103B" w:rsidRPr="00F05BDB">
        <w:rPr>
          <w:lang w:val="pl-PL"/>
        </w:rPr>
        <w:t xml:space="preserve"> zgodne</w:t>
      </w:r>
      <w:r w:rsidR="006A7FC1" w:rsidRPr="00F05BDB">
        <w:rPr>
          <w:lang w:val="pl-PL"/>
        </w:rPr>
        <w:t xml:space="preserve"> z art. 5 </w:t>
      </w:r>
      <w:r w:rsidR="002F373F" w:rsidRPr="00F05BDB">
        <w:rPr>
          <w:lang w:val="pl-PL"/>
        </w:rPr>
        <w:t>ust.</w:t>
      </w:r>
      <w:r w:rsidR="009F7720" w:rsidRPr="00F05BDB">
        <w:rPr>
          <w:lang w:val="pl-PL"/>
        </w:rPr>
        <w:t xml:space="preserve"> 1 lit.</w:t>
      </w:r>
      <w:r w:rsidR="006A7FC1" w:rsidRPr="00F05BDB">
        <w:rPr>
          <w:lang w:val="pl-PL"/>
        </w:rPr>
        <w:t xml:space="preserve"> c) Konwencji. W związku z tym ten przepis nie został naruszony.</w:t>
      </w:r>
    </w:p>
    <w:p w:rsidR="006A7FC1" w:rsidRPr="00F05BDB" w:rsidRDefault="00472526" w:rsidP="00115C98">
      <w:pPr>
        <w:pStyle w:val="ECHRHeading1"/>
        <w:rPr>
          <w:lang w:val="pl-PL"/>
        </w:rPr>
      </w:pPr>
      <w:r w:rsidRPr="00F05BDB">
        <w:rPr>
          <w:lang w:val="pl-PL"/>
        </w:rPr>
        <w:t>II</w:t>
      </w:r>
      <w:r w:rsidR="00014566" w:rsidRPr="00F05BDB">
        <w:rPr>
          <w:lang w:val="pl-PL"/>
        </w:rPr>
        <w:t>. </w:t>
      </w:r>
      <w:r w:rsidR="006A7FC1" w:rsidRPr="00F05BDB">
        <w:rPr>
          <w:lang w:val="pl-PL"/>
        </w:rPr>
        <w:t xml:space="preserve">DOMNIEMANE NARUSZENIE </w:t>
      </w:r>
      <w:r w:rsidR="00E75D0E">
        <w:rPr>
          <w:lang w:val="pl-PL"/>
        </w:rPr>
        <w:t>ART.</w:t>
      </w:r>
      <w:r w:rsidR="006A7FC1" w:rsidRPr="00F05BDB">
        <w:rPr>
          <w:lang w:val="pl-PL"/>
        </w:rPr>
        <w:t xml:space="preserve"> 5 </w:t>
      </w:r>
      <w:r w:rsidR="009F7720" w:rsidRPr="00F05BDB">
        <w:rPr>
          <w:lang w:val="pl-PL"/>
        </w:rPr>
        <w:t>UST.</w:t>
      </w:r>
      <w:r w:rsidR="006A7FC1" w:rsidRPr="00F05BDB">
        <w:rPr>
          <w:lang w:val="pl-PL"/>
        </w:rPr>
        <w:t xml:space="preserve"> 3 KONWENCJI</w:t>
      </w:r>
    </w:p>
    <w:p w:rsidR="00D92C2E" w:rsidRPr="00F05BDB" w:rsidRDefault="00F875E3" w:rsidP="00A771B7">
      <w:pPr>
        <w:pStyle w:val="ECHRHeading1"/>
        <w:rPr>
          <w:lang w:val="pl-PL"/>
        </w:rPr>
      </w:pPr>
      <w:r w:rsidRPr="00F05BDB">
        <w:rPr>
          <w:lang w:val="pl-PL"/>
        </w:rPr>
        <w:t> </w:t>
      </w:r>
      <w:r w:rsidR="00BE446C" w:rsidRPr="00F05BDB">
        <w:rPr>
          <w:lang w:val="en-GB"/>
        </w:rPr>
        <w:fldChar w:fldCharType="begin"/>
      </w:r>
      <w:r w:rsidR="00A65AAA" w:rsidRPr="00F05BDB">
        <w:rPr>
          <w:lang w:val="pl-PL"/>
        </w:rPr>
        <w:instrText xml:space="preserve"> SEQ level0 \*arabic </w:instrText>
      </w:r>
      <w:r w:rsidR="00BE446C" w:rsidRPr="00F05BDB">
        <w:rPr>
          <w:lang w:val="en-GB"/>
        </w:rPr>
        <w:fldChar w:fldCharType="separate"/>
      </w:r>
      <w:r w:rsidR="00B526D4" w:rsidRPr="00F05BDB">
        <w:rPr>
          <w:noProof/>
          <w:lang w:val="pl-PL"/>
        </w:rPr>
        <w:t>41</w:t>
      </w:r>
      <w:r w:rsidR="00BE446C" w:rsidRPr="00F05BDB">
        <w:rPr>
          <w:lang w:val="en-GB"/>
        </w:rPr>
        <w:fldChar w:fldCharType="end"/>
      </w:r>
      <w:r w:rsidR="00014566" w:rsidRPr="00F05BDB">
        <w:rPr>
          <w:lang w:val="pl-PL"/>
        </w:rPr>
        <w:t>. </w:t>
      </w:r>
      <w:r w:rsidR="006A7FC1" w:rsidRPr="00F05BDB">
        <w:rPr>
          <w:lang w:val="pl-PL"/>
        </w:rPr>
        <w:t xml:space="preserve">Skarżący </w:t>
      </w:r>
      <w:r w:rsidR="00E75D0E">
        <w:rPr>
          <w:lang w:val="pl-PL"/>
        </w:rPr>
        <w:t>zarzucał</w:t>
      </w:r>
      <w:r w:rsidR="006A7FC1" w:rsidRPr="00F05BDB">
        <w:rPr>
          <w:lang w:val="pl-PL"/>
        </w:rPr>
        <w:t>, że czas trwania jego</w:t>
      </w:r>
      <w:r w:rsidR="008A103B" w:rsidRPr="00F05BDB">
        <w:rPr>
          <w:lang w:val="pl-PL"/>
        </w:rPr>
        <w:t xml:space="preserve"> tymczasowego</w:t>
      </w:r>
      <w:r w:rsidR="006A7FC1" w:rsidRPr="00F05BDB">
        <w:rPr>
          <w:lang w:val="pl-PL"/>
        </w:rPr>
        <w:t xml:space="preserve"> aresztowania był nadmierny. Oparł się</w:t>
      </w:r>
      <w:r w:rsidR="008A103B" w:rsidRPr="00F05BDB">
        <w:rPr>
          <w:lang w:val="pl-PL"/>
        </w:rPr>
        <w:t xml:space="preserve"> na</w:t>
      </w:r>
      <w:r w:rsidR="006A7FC1" w:rsidRPr="00F05BDB">
        <w:rPr>
          <w:lang w:val="pl-PL"/>
        </w:rPr>
        <w:t xml:space="preserve"> art. 5 </w:t>
      </w:r>
      <w:r w:rsidR="009F7720" w:rsidRPr="00F05BDB">
        <w:rPr>
          <w:lang w:val="pl-PL"/>
        </w:rPr>
        <w:t>ust.</w:t>
      </w:r>
      <w:r w:rsidR="006A7FC1" w:rsidRPr="00F05BDB">
        <w:rPr>
          <w:lang w:val="pl-PL"/>
        </w:rPr>
        <w:t xml:space="preserve"> 3 Konwencji, który, w </w:t>
      </w:r>
      <w:r w:rsidR="009F7720" w:rsidRPr="00F05BDB">
        <w:rPr>
          <w:lang w:val="pl-PL"/>
        </w:rPr>
        <w:t>odpowiednim zakresie</w:t>
      </w:r>
      <w:r w:rsidR="006A7FC1" w:rsidRPr="00F05BDB">
        <w:rPr>
          <w:lang w:val="pl-PL"/>
        </w:rPr>
        <w:t>, stanowi</w:t>
      </w:r>
      <w:r w:rsidR="00A771B7">
        <w:rPr>
          <w:lang w:val="pl-PL"/>
        </w:rPr>
        <w:t>, co następuje</w:t>
      </w:r>
      <w:r w:rsidR="006A7FC1" w:rsidRPr="00F05BDB">
        <w:rPr>
          <w:lang w:val="pl-PL"/>
        </w:rPr>
        <w:t>:</w:t>
      </w:r>
      <w:r w:rsidR="00014566" w:rsidRPr="00F05BDB">
        <w:rPr>
          <w:lang w:val="pl-PL"/>
        </w:rPr>
        <w:t> </w:t>
      </w:r>
    </w:p>
    <w:p w:rsidR="00D92C2E" w:rsidRPr="00F05BDB" w:rsidRDefault="00826A18" w:rsidP="00115C98">
      <w:pPr>
        <w:pStyle w:val="ECHRParaQuote"/>
        <w:rPr>
          <w:lang w:val="pl-PL"/>
        </w:rPr>
      </w:pPr>
      <w:r w:rsidRPr="00F05BDB">
        <w:rPr>
          <w:lang w:val="pl-PL"/>
        </w:rPr>
        <w:t>“</w:t>
      </w:r>
      <w:r w:rsidR="00D63359" w:rsidRPr="00F05BDB">
        <w:rPr>
          <w:lang w:val="pl-PL"/>
        </w:rPr>
        <w:t xml:space="preserve">Każdy zatrzymany lub aresztowany zgodnie z postanowieniami ustępu 1 lit. c) niniejszego </w:t>
      </w:r>
      <w:r w:rsidR="002F373F" w:rsidRPr="00F05BDB">
        <w:rPr>
          <w:lang w:val="pl-PL"/>
        </w:rPr>
        <w:t xml:space="preserve">artykułu... </w:t>
      </w:r>
      <w:r w:rsidR="00D63359" w:rsidRPr="00F05BDB">
        <w:rPr>
          <w:lang w:val="pl-PL"/>
        </w:rPr>
        <w:t>ma prawo być sądzony w rozsądnym terminie albo zwolniony na czas postępowania. Zwolnienie może zostać uzależnione od udzielenia gwarancji zapewniających stawienie się na rozprawę</w:t>
      </w:r>
      <w:r w:rsidR="0080227A" w:rsidRPr="00F05BDB">
        <w:rPr>
          <w:lang w:val="pl-PL"/>
        </w:rPr>
        <w:t>.”</w:t>
      </w:r>
    </w:p>
    <w:p w:rsidR="00087996" w:rsidRPr="00F05BDB" w:rsidRDefault="00D92C2E" w:rsidP="00115C98">
      <w:pPr>
        <w:pStyle w:val="ECHRHeading2"/>
        <w:rPr>
          <w:lang w:val="pl-PL"/>
        </w:rPr>
      </w:pPr>
      <w:r w:rsidRPr="00F05BDB">
        <w:rPr>
          <w:lang w:val="pl-PL"/>
        </w:rPr>
        <w:t>A.  </w:t>
      </w:r>
      <w:r w:rsidR="00087996" w:rsidRPr="00F05BDB">
        <w:rPr>
          <w:lang w:val="pl-PL"/>
        </w:rPr>
        <w:t>Dopuszczalność</w:t>
      </w:r>
    </w:p>
    <w:p w:rsidR="00087996" w:rsidRPr="00F05BDB" w:rsidRDefault="00BE446C" w:rsidP="00115C98">
      <w:pPr>
        <w:pStyle w:val="ECHRPara"/>
        <w:rPr>
          <w:lang w:val="pl-PL"/>
        </w:rPr>
      </w:pPr>
      <w:r w:rsidRPr="00F05BDB">
        <w:rPr>
          <w:lang w:val="en-GB"/>
        </w:rPr>
        <w:fldChar w:fldCharType="begin"/>
      </w:r>
      <w:r w:rsidR="00D92C2E" w:rsidRPr="00F05BDB">
        <w:rPr>
          <w:lang w:val="pl-PL"/>
        </w:rPr>
        <w:instrText xml:space="preserve"> SEQ level0 \*arabic </w:instrText>
      </w:r>
      <w:r w:rsidRPr="00F05BDB">
        <w:rPr>
          <w:lang w:val="en-GB"/>
        </w:rPr>
        <w:fldChar w:fldCharType="separate"/>
      </w:r>
      <w:r w:rsidR="00B526D4" w:rsidRPr="00F05BDB">
        <w:rPr>
          <w:noProof/>
          <w:lang w:val="pl-PL"/>
        </w:rPr>
        <w:t>42</w:t>
      </w:r>
      <w:r w:rsidRPr="00F05BDB">
        <w:rPr>
          <w:lang w:val="en-GB"/>
        </w:rPr>
        <w:fldChar w:fldCharType="end"/>
      </w:r>
      <w:r w:rsidR="00D92C2E" w:rsidRPr="00F05BDB">
        <w:rPr>
          <w:lang w:val="pl-PL"/>
        </w:rPr>
        <w:t>.  </w:t>
      </w:r>
      <w:r w:rsidR="00087996" w:rsidRPr="00F05BDB">
        <w:rPr>
          <w:lang w:val="pl-PL"/>
        </w:rPr>
        <w:t xml:space="preserve">Trybunał zauważa, że skarga ta nie jest </w:t>
      </w:r>
      <w:r w:rsidR="006C1E7E">
        <w:rPr>
          <w:lang w:val="pl-PL"/>
        </w:rPr>
        <w:t xml:space="preserve">w sposób </w:t>
      </w:r>
      <w:r w:rsidR="00087996" w:rsidRPr="00F05BDB">
        <w:rPr>
          <w:lang w:val="pl-PL"/>
        </w:rPr>
        <w:t>oczywi</w:t>
      </w:r>
      <w:r w:rsidR="006C1E7E">
        <w:rPr>
          <w:lang w:val="pl-PL"/>
        </w:rPr>
        <w:t>sty nieuzasadniona</w:t>
      </w:r>
      <w:r w:rsidR="006F2289" w:rsidRPr="00F05BDB">
        <w:rPr>
          <w:lang w:val="pl-PL"/>
        </w:rPr>
        <w:t xml:space="preserve"> w rozumieniu art. 35 </w:t>
      </w:r>
      <w:r w:rsidR="00786C2D" w:rsidRPr="00F05BDB">
        <w:rPr>
          <w:lang w:val="pl-PL"/>
        </w:rPr>
        <w:t xml:space="preserve">ust. </w:t>
      </w:r>
      <w:r w:rsidR="006F2289" w:rsidRPr="00F05BDB">
        <w:rPr>
          <w:lang w:val="pl-PL"/>
        </w:rPr>
        <w:t xml:space="preserve">3 </w:t>
      </w:r>
      <w:r w:rsidR="00786C2D" w:rsidRPr="00F05BDB">
        <w:rPr>
          <w:lang w:val="pl-PL"/>
        </w:rPr>
        <w:t>lit.</w:t>
      </w:r>
      <w:r w:rsidR="00087996" w:rsidRPr="00F05BDB">
        <w:rPr>
          <w:lang w:val="pl-PL"/>
        </w:rPr>
        <w:t xml:space="preserve"> a) </w:t>
      </w:r>
      <w:r w:rsidR="006C1E7E">
        <w:rPr>
          <w:lang w:val="pl-PL"/>
        </w:rPr>
        <w:t>K</w:t>
      </w:r>
      <w:r w:rsidR="00087996" w:rsidRPr="00F05BDB">
        <w:rPr>
          <w:lang w:val="pl-PL"/>
        </w:rPr>
        <w:t>onwencji. Ponadto stwierdza, że nie jest niedopuszczaln</w:t>
      </w:r>
      <w:r w:rsidR="00786C2D" w:rsidRPr="00F05BDB">
        <w:rPr>
          <w:lang w:val="pl-PL"/>
        </w:rPr>
        <w:t>a</w:t>
      </w:r>
      <w:r w:rsidR="00087996" w:rsidRPr="00F05BDB">
        <w:rPr>
          <w:lang w:val="pl-PL"/>
        </w:rPr>
        <w:t xml:space="preserve"> z jaki</w:t>
      </w:r>
      <w:r w:rsidR="006C1E7E">
        <w:rPr>
          <w:lang w:val="pl-PL"/>
        </w:rPr>
        <w:t>ch</w:t>
      </w:r>
      <w:r w:rsidR="00087996" w:rsidRPr="00F05BDB">
        <w:rPr>
          <w:lang w:val="pl-PL"/>
        </w:rPr>
        <w:t>kolwiek inn</w:t>
      </w:r>
      <w:r w:rsidR="006C1E7E">
        <w:rPr>
          <w:lang w:val="pl-PL"/>
        </w:rPr>
        <w:t>ych</w:t>
      </w:r>
      <w:r w:rsidR="00087996" w:rsidRPr="00F05BDB">
        <w:rPr>
          <w:lang w:val="pl-PL"/>
        </w:rPr>
        <w:t xml:space="preserve"> powod</w:t>
      </w:r>
      <w:r w:rsidR="006C1E7E">
        <w:rPr>
          <w:lang w:val="pl-PL"/>
        </w:rPr>
        <w:t>ów</w:t>
      </w:r>
      <w:r w:rsidR="00087996" w:rsidRPr="00F05BDB">
        <w:rPr>
          <w:lang w:val="pl-PL"/>
        </w:rPr>
        <w:t xml:space="preserve">. </w:t>
      </w:r>
      <w:r w:rsidR="00BD6EDF">
        <w:rPr>
          <w:lang w:val="pl-PL"/>
        </w:rPr>
        <w:t xml:space="preserve">Dlatego też musi zostać </w:t>
      </w:r>
      <w:r w:rsidR="00087996" w:rsidRPr="00F05BDB">
        <w:rPr>
          <w:lang w:val="pl-PL"/>
        </w:rPr>
        <w:t>uzna</w:t>
      </w:r>
      <w:r w:rsidR="00BD6EDF">
        <w:rPr>
          <w:lang w:val="pl-PL"/>
        </w:rPr>
        <w:t>na</w:t>
      </w:r>
      <w:r w:rsidR="00786C2D" w:rsidRPr="00F05BDB">
        <w:rPr>
          <w:lang w:val="pl-PL"/>
        </w:rPr>
        <w:t xml:space="preserve"> za</w:t>
      </w:r>
      <w:r w:rsidR="00087996" w:rsidRPr="00F05BDB">
        <w:rPr>
          <w:lang w:val="pl-PL"/>
        </w:rPr>
        <w:t xml:space="preserve"> dopuszczaln</w:t>
      </w:r>
      <w:r w:rsidR="00786C2D" w:rsidRPr="00F05BDB">
        <w:rPr>
          <w:lang w:val="pl-PL"/>
        </w:rPr>
        <w:t>ą</w:t>
      </w:r>
      <w:r w:rsidR="00087996" w:rsidRPr="00F05BDB">
        <w:rPr>
          <w:lang w:val="pl-PL"/>
        </w:rPr>
        <w:t>.</w:t>
      </w:r>
    </w:p>
    <w:p w:rsidR="00D92C2E" w:rsidRPr="00F05BDB" w:rsidRDefault="00D92C2E" w:rsidP="00115C98">
      <w:pPr>
        <w:pStyle w:val="ECHRHeading2"/>
        <w:rPr>
          <w:lang w:val="pl-PL"/>
        </w:rPr>
      </w:pPr>
      <w:r w:rsidRPr="00F05BDB">
        <w:rPr>
          <w:lang w:val="pl-PL"/>
        </w:rPr>
        <w:lastRenderedPageBreak/>
        <w:t>B.  </w:t>
      </w:r>
      <w:r w:rsidR="002F373F" w:rsidRPr="00F05BDB">
        <w:rPr>
          <w:lang w:val="pl-PL"/>
        </w:rPr>
        <w:t>Przedmiot</w:t>
      </w:r>
      <w:r w:rsidR="002666DA" w:rsidRPr="00F05BDB">
        <w:rPr>
          <w:lang w:val="pl-PL"/>
        </w:rPr>
        <w:t xml:space="preserve"> s</w:t>
      </w:r>
      <w:r w:rsidR="00D973D8">
        <w:rPr>
          <w:lang w:val="pl-PL"/>
        </w:rPr>
        <w:t>kargi</w:t>
      </w:r>
    </w:p>
    <w:p w:rsidR="002666DA" w:rsidRPr="00F05BDB" w:rsidRDefault="00D92C2E" w:rsidP="00115C98">
      <w:pPr>
        <w:pStyle w:val="ECHRHeading3"/>
        <w:rPr>
          <w:lang w:val="pl-PL"/>
        </w:rPr>
      </w:pPr>
      <w:r w:rsidRPr="00F05BDB">
        <w:rPr>
          <w:lang w:val="pl-PL"/>
        </w:rPr>
        <w:t>1.  </w:t>
      </w:r>
      <w:r w:rsidR="002666DA" w:rsidRPr="00F05BDB">
        <w:rPr>
          <w:lang w:val="pl-PL"/>
        </w:rPr>
        <w:t xml:space="preserve">Okres, który należy </w:t>
      </w:r>
      <w:r w:rsidR="00786C2D" w:rsidRPr="00F05BDB">
        <w:rPr>
          <w:lang w:val="pl-PL"/>
        </w:rPr>
        <w:t>rozważyć oraz</w:t>
      </w:r>
      <w:r w:rsidR="002666DA" w:rsidRPr="00F05BDB">
        <w:rPr>
          <w:lang w:val="pl-PL"/>
        </w:rPr>
        <w:t xml:space="preserve"> zakres sprawy</w:t>
      </w:r>
    </w:p>
    <w:p w:rsidR="002666DA" w:rsidRPr="00F05BDB" w:rsidRDefault="00BE446C" w:rsidP="00115C98">
      <w:pPr>
        <w:pStyle w:val="ECHRPara"/>
        <w:rPr>
          <w:lang w:val="pl-PL"/>
        </w:rPr>
      </w:pPr>
      <w:r w:rsidRPr="00F05BDB">
        <w:fldChar w:fldCharType="begin"/>
      </w:r>
      <w:r w:rsidR="002245BF" w:rsidRPr="00F05BDB">
        <w:rPr>
          <w:lang w:val="pl-PL"/>
        </w:rPr>
        <w:instrText xml:space="preserve"> SEQ level0 \*arabic </w:instrText>
      </w:r>
      <w:r w:rsidRPr="00F05BDB">
        <w:fldChar w:fldCharType="separate"/>
      </w:r>
      <w:r w:rsidR="00B526D4" w:rsidRPr="00F05BDB">
        <w:rPr>
          <w:noProof/>
          <w:lang w:val="pl-PL"/>
        </w:rPr>
        <w:t>43</w:t>
      </w:r>
      <w:r w:rsidRPr="00F05BDB">
        <w:rPr>
          <w:noProof/>
        </w:rPr>
        <w:fldChar w:fldCharType="end"/>
      </w:r>
      <w:r w:rsidR="005F5BE3" w:rsidRPr="00F05BDB">
        <w:rPr>
          <w:lang w:val="pl-PL"/>
        </w:rPr>
        <w:t>.  </w:t>
      </w:r>
      <w:r w:rsidR="008A103B" w:rsidRPr="00F05BDB">
        <w:rPr>
          <w:lang w:val="pl-PL"/>
        </w:rPr>
        <w:t>Tymczasowe aresztowanie</w:t>
      </w:r>
      <w:r w:rsidR="002666DA" w:rsidRPr="00F05BDB">
        <w:rPr>
          <w:lang w:val="pl-PL"/>
        </w:rPr>
        <w:t xml:space="preserve"> skarżącego roz</w:t>
      </w:r>
      <w:r w:rsidR="002F373F" w:rsidRPr="00F05BDB">
        <w:rPr>
          <w:lang w:val="pl-PL"/>
        </w:rPr>
        <w:t>poczęło się</w:t>
      </w:r>
      <w:r w:rsidR="00D973D8">
        <w:rPr>
          <w:lang w:val="pl-PL"/>
        </w:rPr>
        <w:t xml:space="preserve"> w dniu</w:t>
      </w:r>
      <w:r w:rsidR="002F373F" w:rsidRPr="00F05BDB">
        <w:rPr>
          <w:lang w:val="pl-PL"/>
        </w:rPr>
        <w:t xml:space="preserve"> </w:t>
      </w:r>
      <w:r w:rsidR="00D973D8">
        <w:rPr>
          <w:lang w:val="pl-PL"/>
        </w:rPr>
        <w:br/>
      </w:r>
      <w:r w:rsidR="002F373F" w:rsidRPr="00F05BDB">
        <w:rPr>
          <w:lang w:val="pl-PL"/>
        </w:rPr>
        <w:t>7 czerwca 2005 r</w:t>
      </w:r>
      <w:r w:rsidR="00F32C5F">
        <w:rPr>
          <w:lang w:val="pl-PL"/>
        </w:rPr>
        <w:t>.</w:t>
      </w:r>
      <w:r w:rsidR="002666DA" w:rsidRPr="00F05BDB">
        <w:rPr>
          <w:lang w:val="pl-PL"/>
        </w:rPr>
        <w:t>, kiedy</w:t>
      </w:r>
      <w:r w:rsidR="00303616" w:rsidRPr="00F05BDB">
        <w:rPr>
          <w:lang w:val="pl-PL"/>
        </w:rPr>
        <w:t xml:space="preserve"> to</w:t>
      </w:r>
      <w:r w:rsidR="002666DA" w:rsidRPr="00F05BDB">
        <w:rPr>
          <w:lang w:val="pl-PL"/>
        </w:rPr>
        <w:t xml:space="preserve"> został</w:t>
      </w:r>
      <w:r w:rsidR="00F32C5F">
        <w:rPr>
          <w:lang w:val="pl-PL"/>
        </w:rPr>
        <w:t>o</w:t>
      </w:r>
      <w:r w:rsidR="002666DA" w:rsidRPr="00F05BDB">
        <w:rPr>
          <w:lang w:val="pl-PL"/>
        </w:rPr>
        <w:t xml:space="preserve"> </w:t>
      </w:r>
      <w:r w:rsidR="00303616" w:rsidRPr="00F05BDB">
        <w:rPr>
          <w:lang w:val="pl-PL"/>
        </w:rPr>
        <w:t>on</w:t>
      </w:r>
      <w:r w:rsidR="00F32C5F">
        <w:rPr>
          <w:lang w:val="pl-PL"/>
        </w:rPr>
        <w:t>o</w:t>
      </w:r>
      <w:r w:rsidR="00303616" w:rsidRPr="00F05BDB">
        <w:rPr>
          <w:lang w:val="pl-PL"/>
        </w:rPr>
        <w:t xml:space="preserve"> </w:t>
      </w:r>
      <w:r w:rsidR="00F32C5F">
        <w:rPr>
          <w:lang w:val="pl-PL"/>
        </w:rPr>
        <w:t>wobec niego zastosowane</w:t>
      </w:r>
      <w:r w:rsidR="002666DA" w:rsidRPr="00F05BDB">
        <w:rPr>
          <w:lang w:val="pl-PL"/>
        </w:rPr>
        <w:t xml:space="preserve"> (zob. </w:t>
      </w:r>
      <w:r w:rsidR="00F32C5F">
        <w:rPr>
          <w:lang w:val="pl-PL"/>
        </w:rPr>
        <w:t>§</w:t>
      </w:r>
      <w:r w:rsidR="002666DA" w:rsidRPr="00F05BDB">
        <w:rPr>
          <w:lang w:val="pl-PL"/>
        </w:rPr>
        <w:t xml:space="preserve"> 10 powyżej). </w:t>
      </w:r>
      <w:r w:rsidR="00F32C5F">
        <w:rPr>
          <w:lang w:val="pl-PL"/>
        </w:rPr>
        <w:t>Skarżący z</w:t>
      </w:r>
      <w:r w:rsidR="002666DA" w:rsidRPr="00F05BDB">
        <w:rPr>
          <w:lang w:val="pl-PL"/>
        </w:rPr>
        <w:t>ost</w:t>
      </w:r>
      <w:r w:rsidR="002F373F" w:rsidRPr="00F05BDB">
        <w:rPr>
          <w:lang w:val="pl-PL"/>
        </w:rPr>
        <w:t xml:space="preserve">ał zwolniony </w:t>
      </w:r>
      <w:r w:rsidR="00F32C5F">
        <w:rPr>
          <w:lang w:val="pl-PL"/>
        </w:rPr>
        <w:t xml:space="preserve">w dniu </w:t>
      </w:r>
      <w:r w:rsidR="002F373F" w:rsidRPr="00F05BDB">
        <w:rPr>
          <w:lang w:val="pl-PL"/>
        </w:rPr>
        <w:t>23 marca 2006 r</w:t>
      </w:r>
      <w:r w:rsidR="00F32C5F">
        <w:rPr>
          <w:lang w:val="pl-PL"/>
        </w:rPr>
        <w:t>.</w:t>
      </w:r>
      <w:r w:rsidR="002666DA" w:rsidRPr="00F05BDB">
        <w:rPr>
          <w:lang w:val="pl-PL"/>
        </w:rPr>
        <w:t xml:space="preserve"> (zob. </w:t>
      </w:r>
      <w:r w:rsidR="00F32C5F">
        <w:rPr>
          <w:lang w:val="pl-PL"/>
        </w:rPr>
        <w:t>§</w:t>
      </w:r>
      <w:r w:rsidR="00303616" w:rsidRPr="00F05BDB">
        <w:rPr>
          <w:lang w:val="pl-PL"/>
        </w:rPr>
        <w:t xml:space="preserve"> 16 powyżej). </w:t>
      </w:r>
      <w:r w:rsidR="00683085">
        <w:rPr>
          <w:lang w:val="pl-PL"/>
        </w:rPr>
        <w:t>Dlatego też</w:t>
      </w:r>
      <w:r w:rsidR="00303616" w:rsidRPr="00F05BDB">
        <w:rPr>
          <w:lang w:val="pl-PL"/>
        </w:rPr>
        <w:t xml:space="preserve"> </w:t>
      </w:r>
      <w:r w:rsidR="002666DA" w:rsidRPr="00F05BDB">
        <w:rPr>
          <w:lang w:val="pl-PL"/>
        </w:rPr>
        <w:t xml:space="preserve">okres, który ma zostać wzięty pod </w:t>
      </w:r>
      <w:r w:rsidR="00786C2D" w:rsidRPr="00F05BDB">
        <w:rPr>
          <w:lang w:val="pl-PL"/>
        </w:rPr>
        <w:t>roz</w:t>
      </w:r>
      <w:r w:rsidR="002666DA" w:rsidRPr="00F05BDB">
        <w:rPr>
          <w:lang w:val="pl-PL"/>
        </w:rPr>
        <w:t>wagę, wynosi dziewięć miesięcy i dwa tygodnie.</w:t>
      </w:r>
    </w:p>
    <w:p w:rsidR="002666DA" w:rsidRPr="00F05BDB" w:rsidRDefault="00D92C2E" w:rsidP="00115C98">
      <w:pPr>
        <w:pStyle w:val="ECHRHeading3"/>
        <w:rPr>
          <w:lang w:val="pl-PL"/>
        </w:rPr>
      </w:pPr>
      <w:r w:rsidRPr="00F05BDB">
        <w:rPr>
          <w:lang w:val="pl-PL"/>
        </w:rPr>
        <w:t>2.  </w:t>
      </w:r>
      <w:r w:rsidR="00303616" w:rsidRPr="00F05BDB">
        <w:rPr>
          <w:lang w:val="pl-PL"/>
        </w:rPr>
        <w:t>Stanowiska stron</w:t>
      </w:r>
    </w:p>
    <w:p w:rsidR="00D92C2E" w:rsidRPr="00F05BDB" w:rsidRDefault="00D62524" w:rsidP="00115C98">
      <w:pPr>
        <w:pStyle w:val="ECHRHeading4"/>
        <w:rPr>
          <w:lang w:val="pl-PL"/>
        </w:rPr>
      </w:pPr>
      <w:r w:rsidRPr="00F05BDB">
        <w:rPr>
          <w:lang w:val="pl-PL"/>
        </w:rPr>
        <w:t xml:space="preserve"> </w:t>
      </w:r>
      <w:r w:rsidR="00D92C2E" w:rsidRPr="00F05BDB">
        <w:rPr>
          <w:lang w:val="pl-PL"/>
        </w:rPr>
        <w:t>(a</w:t>
      </w:r>
      <w:r w:rsidR="002F373F" w:rsidRPr="00F05BDB">
        <w:rPr>
          <w:lang w:val="pl-PL"/>
        </w:rPr>
        <w:t>)   Skarżący</w:t>
      </w:r>
    </w:p>
    <w:p w:rsidR="003328F4" w:rsidRPr="00F05BDB" w:rsidRDefault="00BE446C" w:rsidP="00115C98">
      <w:pPr>
        <w:pStyle w:val="ECHRPara"/>
        <w:rPr>
          <w:lang w:val="pl-PL"/>
        </w:rPr>
      </w:pPr>
      <w:r w:rsidRPr="00F05BDB">
        <w:rPr>
          <w:lang w:val="en-GB"/>
        </w:rPr>
        <w:fldChar w:fldCharType="begin"/>
      </w:r>
      <w:r w:rsidR="00D92C2E" w:rsidRPr="00F05BDB">
        <w:rPr>
          <w:lang w:val="pl-PL"/>
        </w:rPr>
        <w:instrText xml:space="preserve"> SEQ level0 \*arabic </w:instrText>
      </w:r>
      <w:r w:rsidRPr="00F05BDB">
        <w:rPr>
          <w:lang w:val="en-GB"/>
        </w:rPr>
        <w:fldChar w:fldCharType="separate"/>
      </w:r>
      <w:r w:rsidR="00B526D4" w:rsidRPr="00F05BDB">
        <w:rPr>
          <w:noProof/>
          <w:lang w:val="pl-PL"/>
        </w:rPr>
        <w:t>44</w:t>
      </w:r>
      <w:r w:rsidRPr="00F05BDB">
        <w:rPr>
          <w:lang w:val="en-GB"/>
        </w:rPr>
        <w:fldChar w:fldCharType="end"/>
      </w:r>
      <w:r w:rsidR="00D92C2E" w:rsidRPr="00F05BDB">
        <w:rPr>
          <w:lang w:val="pl-PL"/>
        </w:rPr>
        <w:t>.  </w:t>
      </w:r>
      <w:r w:rsidR="003328F4" w:rsidRPr="00F05BDB">
        <w:rPr>
          <w:lang w:val="pl-PL"/>
        </w:rPr>
        <w:t>S</w:t>
      </w:r>
      <w:r w:rsidR="002F373F" w:rsidRPr="00F05BDB">
        <w:rPr>
          <w:lang w:val="pl-PL"/>
        </w:rPr>
        <w:t>karżący</w:t>
      </w:r>
      <w:r w:rsidR="00303616" w:rsidRPr="00F05BDB">
        <w:rPr>
          <w:lang w:val="pl-PL"/>
        </w:rPr>
        <w:t xml:space="preserve"> twierdził</w:t>
      </w:r>
      <w:r w:rsidR="002F373F" w:rsidRPr="00F05BDB">
        <w:rPr>
          <w:lang w:val="pl-PL"/>
        </w:rPr>
        <w:t xml:space="preserve">, że </w:t>
      </w:r>
      <w:r w:rsidR="00565AD0">
        <w:rPr>
          <w:lang w:val="pl-PL"/>
        </w:rPr>
        <w:t>długość</w:t>
      </w:r>
      <w:r w:rsidR="002F373F" w:rsidRPr="00F05BDB">
        <w:rPr>
          <w:lang w:val="pl-PL"/>
        </w:rPr>
        <w:t xml:space="preserve"> trwania </w:t>
      </w:r>
      <w:r w:rsidR="005C4177" w:rsidRPr="00F05BDB">
        <w:rPr>
          <w:lang w:val="pl-PL"/>
        </w:rPr>
        <w:t xml:space="preserve">jego </w:t>
      </w:r>
      <w:r w:rsidR="00303616" w:rsidRPr="00F05BDB">
        <w:rPr>
          <w:lang w:val="pl-PL"/>
        </w:rPr>
        <w:t>tymczasowego aresztowania</w:t>
      </w:r>
      <w:r w:rsidR="002F373F" w:rsidRPr="00F05BDB">
        <w:rPr>
          <w:lang w:val="pl-PL"/>
        </w:rPr>
        <w:t xml:space="preserve"> nie był</w:t>
      </w:r>
      <w:r w:rsidR="00565AD0">
        <w:rPr>
          <w:lang w:val="pl-PL"/>
        </w:rPr>
        <w:t>a</w:t>
      </w:r>
      <w:r w:rsidR="002F373F" w:rsidRPr="00F05BDB">
        <w:rPr>
          <w:lang w:val="pl-PL"/>
        </w:rPr>
        <w:t xml:space="preserve"> </w:t>
      </w:r>
      <w:r w:rsidR="005C4177" w:rsidRPr="00F05BDB">
        <w:rPr>
          <w:lang w:val="pl-PL"/>
        </w:rPr>
        <w:t>uzasadnion</w:t>
      </w:r>
      <w:r w:rsidR="00565AD0">
        <w:rPr>
          <w:lang w:val="pl-PL"/>
        </w:rPr>
        <w:t>a</w:t>
      </w:r>
      <w:r w:rsidR="005C4177" w:rsidRPr="00F05BDB">
        <w:rPr>
          <w:lang w:val="pl-PL"/>
        </w:rPr>
        <w:t xml:space="preserve">. </w:t>
      </w:r>
      <w:r w:rsidR="003328F4" w:rsidRPr="00F05BDB">
        <w:rPr>
          <w:lang w:val="pl-PL"/>
        </w:rPr>
        <w:t>Jego zdaniem sądy nie przed</w:t>
      </w:r>
      <w:r w:rsidR="00565AD0">
        <w:rPr>
          <w:lang w:val="pl-PL"/>
        </w:rPr>
        <w:t>stawiły</w:t>
      </w:r>
      <w:r w:rsidR="003328F4" w:rsidRPr="00F05BDB">
        <w:rPr>
          <w:lang w:val="pl-PL"/>
        </w:rPr>
        <w:t xml:space="preserve"> "</w:t>
      </w:r>
      <w:r w:rsidR="00114D7B">
        <w:rPr>
          <w:lang w:val="pl-PL"/>
        </w:rPr>
        <w:t>odpowiednich</w:t>
      </w:r>
      <w:r w:rsidR="003328F4" w:rsidRPr="00F05BDB">
        <w:rPr>
          <w:lang w:val="pl-PL"/>
        </w:rPr>
        <w:t xml:space="preserve">" i "wystarczających" powodów, aby </w:t>
      </w:r>
      <w:r w:rsidR="00114D7B">
        <w:rPr>
          <w:lang w:val="pl-PL"/>
        </w:rPr>
        <w:t>utrzymywać wobec nie</w:t>
      </w:r>
      <w:r w:rsidR="003328F4" w:rsidRPr="00F05BDB">
        <w:rPr>
          <w:lang w:val="pl-PL"/>
        </w:rPr>
        <w:t xml:space="preserve">go </w:t>
      </w:r>
      <w:r w:rsidR="00114D7B">
        <w:rPr>
          <w:lang w:val="pl-PL"/>
        </w:rPr>
        <w:t>tymczasowe a</w:t>
      </w:r>
      <w:r w:rsidR="003328F4" w:rsidRPr="00F05BDB">
        <w:rPr>
          <w:lang w:val="pl-PL"/>
        </w:rPr>
        <w:t>resz</w:t>
      </w:r>
      <w:r w:rsidR="00114D7B">
        <w:rPr>
          <w:lang w:val="pl-PL"/>
        </w:rPr>
        <w:t>towanie</w:t>
      </w:r>
      <w:r w:rsidR="003328F4" w:rsidRPr="00F05BDB">
        <w:rPr>
          <w:lang w:val="pl-PL"/>
        </w:rPr>
        <w:t xml:space="preserve"> przez cały okres. Skarżący</w:t>
      </w:r>
      <w:r w:rsidR="00303616" w:rsidRPr="00F05BDB">
        <w:rPr>
          <w:lang w:val="pl-PL"/>
        </w:rPr>
        <w:t xml:space="preserve"> podniósł</w:t>
      </w:r>
      <w:r w:rsidR="003328F4" w:rsidRPr="00F05BDB">
        <w:rPr>
          <w:lang w:val="pl-PL"/>
        </w:rPr>
        <w:t>, że podczas</w:t>
      </w:r>
      <w:r w:rsidR="00F153A0">
        <w:rPr>
          <w:lang w:val="pl-PL"/>
        </w:rPr>
        <w:t>,</w:t>
      </w:r>
      <w:r w:rsidR="003328F4" w:rsidRPr="00F05BDB">
        <w:rPr>
          <w:lang w:val="pl-PL"/>
        </w:rPr>
        <w:t xml:space="preserve"> </w:t>
      </w:r>
      <w:r w:rsidR="005C4177" w:rsidRPr="00F05BDB">
        <w:rPr>
          <w:lang w:val="pl-PL"/>
        </w:rPr>
        <w:t xml:space="preserve">gdy został on tymczasowo aresztowany w dniu </w:t>
      </w:r>
      <w:r w:rsidR="002F373F" w:rsidRPr="00F05BDB">
        <w:rPr>
          <w:lang w:val="pl-PL"/>
        </w:rPr>
        <w:t>7 czerwca 2005 r</w:t>
      </w:r>
      <w:r w:rsidR="00F153A0">
        <w:rPr>
          <w:lang w:val="pl-PL"/>
        </w:rPr>
        <w:t>.,</w:t>
      </w:r>
      <w:r w:rsidR="003328F4" w:rsidRPr="00F05BDB">
        <w:rPr>
          <w:lang w:val="pl-PL"/>
        </w:rPr>
        <w:t xml:space="preserve"> </w:t>
      </w:r>
      <w:r w:rsidR="005C4177" w:rsidRPr="00F05BDB">
        <w:rPr>
          <w:lang w:val="pl-PL"/>
        </w:rPr>
        <w:t xml:space="preserve">jego obserwację psychiatryczną prowadzono </w:t>
      </w:r>
      <w:r w:rsidR="003328F4" w:rsidRPr="00F05BDB">
        <w:rPr>
          <w:lang w:val="pl-PL"/>
        </w:rPr>
        <w:t>jedynie w</w:t>
      </w:r>
      <w:r w:rsidR="002F373F" w:rsidRPr="00F05BDB">
        <w:rPr>
          <w:lang w:val="pl-PL"/>
        </w:rPr>
        <w:t xml:space="preserve"> okresie od </w:t>
      </w:r>
      <w:r w:rsidR="003513E4">
        <w:rPr>
          <w:lang w:val="pl-PL"/>
        </w:rPr>
        <w:br/>
      </w:r>
      <w:r w:rsidR="002F373F" w:rsidRPr="00F05BDB">
        <w:rPr>
          <w:lang w:val="pl-PL"/>
        </w:rPr>
        <w:t>11 listopada 2005 r</w:t>
      </w:r>
      <w:r w:rsidR="003513E4">
        <w:rPr>
          <w:lang w:val="pl-PL"/>
        </w:rPr>
        <w:t>.</w:t>
      </w:r>
      <w:r w:rsidR="002F373F" w:rsidRPr="00F05BDB">
        <w:rPr>
          <w:lang w:val="pl-PL"/>
        </w:rPr>
        <w:t xml:space="preserve"> do 1 lutego 2006 </w:t>
      </w:r>
      <w:r w:rsidR="00A71ABA" w:rsidRPr="00F05BDB">
        <w:rPr>
          <w:lang w:val="pl-PL"/>
        </w:rPr>
        <w:t>r</w:t>
      </w:r>
      <w:r w:rsidR="003513E4">
        <w:rPr>
          <w:lang w:val="pl-PL"/>
        </w:rPr>
        <w:t xml:space="preserve">. </w:t>
      </w:r>
      <w:r w:rsidR="00A71ABA" w:rsidRPr="00F05BDB">
        <w:rPr>
          <w:lang w:val="pl-PL"/>
        </w:rPr>
        <w:t>(zob</w:t>
      </w:r>
      <w:r w:rsidR="003328F4" w:rsidRPr="00F05BDB">
        <w:rPr>
          <w:lang w:val="pl-PL"/>
        </w:rPr>
        <w:t xml:space="preserve">. </w:t>
      </w:r>
      <w:r w:rsidR="003513E4">
        <w:rPr>
          <w:lang w:val="pl-PL"/>
        </w:rPr>
        <w:t>§</w:t>
      </w:r>
      <w:r w:rsidR="003328F4" w:rsidRPr="00F05BDB">
        <w:rPr>
          <w:lang w:val="pl-PL"/>
        </w:rPr>
        <w:t xml:space="preserve"> 13 powyżej).</w:t>
      </w:r>
    </w:p>
    <w:p w:rsidR="00D92C2E" w:rsidRPr="00F05BDB" w:rsidRDefault="003328F4" w:rsidP="00115C98">
      <w:pPr>
        <w:pStyle w:val="ECHRHeading4"/>
        <w:rPr>
          <w:lang w:val="pl-PL"/>
        </w:rPr>
      </w:pPr>
      <w:r w:rsidRPr="00F05BDB">
        <w:rPr>
          <w:lang w:val="pl-PL"/>
        </w:rPr>
        <w:t xml:space="preserve"> (b</w:t>
      </w:r>
      <w:r w:rsidR="002F373F" w:rsidRPr="00F05BDB">
        <w:rPr>
          <w:lang w:val="pl-PL"/>
        </w:rPr>
        <w:t>)   Rząd</w:t>
      </w:r>
    </w:p>
    <w:p w:rsidR="00DF294E" w:rsidRPr="00F05BDB" w:rsidRDefault="00BE446C" w:rsidP="00115C98">
      <w:pPr>
        <w:pStyle w:val="ECHRPara"/>
        <w:rPr>
          <w:lang w:val="pl-PL"/>
        </w:rPr>
      </w:pPr>
      <w:r w:rsidRPr="00F05BDB">
        <w:rPr>
          <w:lang w:val="en-GB"/>
        </w:rPr>
        <w:fldChar w:fldCharType="begin"/>
      </w:r>
      <w:r w:rsidR="00D92C2E" w:rsidRPr="00F05BDB">
        <w:rPr>
          <w:lang w:val="pl-PL"/>
        </w:rPr>
        <w:instrText xml:space="preserve"> SEQ level0 \*arabic </w:instrText>
      </w:r>
      <w:r w:rsidRPr="00F05BDB">
        <w:rPr>
          <w:lang w:val="en-GB"/>
        </w:rPr>
        <w:fldChar w:fldCharType="separate"/>
      </w:r>
      <w:r w:rsidR="00B526D4" w:rsidRPr="00F05BDB">
        <w:rPr>
          <w:noProof/>
          <w:lang w:val="pl-PL"/>
        </w:rPr>
        <w:t>45</w:t>
      </w:r>
      <w:r w:rsidRPr="00F05BDB">
        <w:rPr>
          <w:lang w:val="en-GB"/>
        </w:rPr>
        <w:fldChar w:fldCharType="end"/>
      </w:r>
      <w:r w:rsidR="00D92C2E" w:rsidRPr="00F05BDB">
        <w:rPr>
          <w:lang w:val="pl-PL"/>
        </w:rPr>
        <w:t>.  </w:t>
      </w:r>
      <w:r w:rsidR="00DF294E" w:rsidRPr="00F05BDB">
        <w:rPr>
          <w:lang w:val="pl-PL"/>
        </w:rPr>
        <w:t xml:space="preserve">Rząd uznał, że długość tymczasowego aresztowania skarżącego była zgodna </w:t>
      </w:r>
      <w:r w:rsidR="005C4177" w:rsidRPr="00F05BDB">
        <w:rPr>
          <w:lang w:val="pl-PL"/>
        </w:rPr>
        <w:t xml:space="preserve">ze standardami </w:t>
      </w:r>
      <w:r w:rsidR="00DF294E" w:rsidRPr="00F05BDB">
        <w:rPr>
          <w:lang w:val="pl-PL"/>
        </w:rPr>
        <w:t xml:space="preserve">wynikającymi z art. 5 </w:t>
      </w:r>
      <w:r w:rsidR="00786C2D" w:rsidRPr="00F05BDB">
        <w:rPr>
          <w:lang w:val="pl-PL"/>
        </w:rPr>
        <w:t>ust.</w:t>
      </w:r>
      <w:r w:rsidR="00DF294E" w:rsidRPr="00F05BDB">
        <w:rPr>
          <w:lang w:val="pl-PL"/>
        </w:rPr>
        <w:t xml:space="preserve"> 3 Konwencji. Twierdził on, że </w:t>
      </w:r>
      <w:r w:rsidR="005C4177" w:rsidRPr="00F05BDB">
        <w:rPr>
          <w:lang w:val="pl-PL"/>
        </w:rPr>
        <w:t xml:space="preserve">powody wskazane </w:t>
      </w:r>
      <w:r w:rsidR="00DF294E" w:rsidRPr="00F05BDB">
        <w:rPr>
          <w:lang w:val="pl-PL"/>
        </w:rPr>
        <w:t xml:space="preserve">w orzeczeniach </w:t>
      </w:r>
      <w:r w:rsidR="002F373F" w:rsidRPr="00F05BDB">
        <w:rPr>
          <w:lang w:val="pl-PL"/>
        </w:rPr>
        <w:t>sądów krajowych</w:t>
      </w:r>
      <w:r w:rsidR="005C4177" w:rsidRPr="00F05BDB">
        <w:rPr>
          <w:lang w:val="pl-PL"/>
        </w:rPr>
        <w:t xml:space="preserve"> były</w:t>
      </w:r>
      <w:r w:rsidR="00DF294E" w:rsidRPr="00F05BDB">
        <w:rPr>
          <w:lang w:val="pl-PL"/>
        </w:rPr>
        <w:t xml:space="preserve"> "</w:t>
      </w:r>
      <w:r w:rsidR="003F2651">
        <w:rPr>
          <w:lang w:val="pl-PL"/>
        </w:rPr>
        <w:t>odpowiednie</w:t>
      </w:r>
      <w:r w:rsidR="00DF294E" w:rsidRPr="00F05BDB">
        <w:rPr>
          <w:lang w:val="pl-PL"/>
        </w:rPr>
        <w:t xml:space="preserve">" </w:t>
      </w:r>
      <w:r w:rsidR="006A5473" w:rsidRPr="00F05BDB">
        <w:rPr>
          <w:lang w:val="pl-PL"/>
        </w:rPr>
        <w:t>i "wystarczające", aby u</w:t>
      </w:r>
      <w:r w:rsidR="003F2651">
        <w:rPr>
          <w:lang w:val="pl-PL"/>
        </w:rPr>
        <w:t>zasadni</w:t>
      </w:r>
      <w:r w:rsidR="006A5473" w:rsidRPr="00F05BDB">
        <w:rPr>
          <w:lang w:val="pl-PL"/>
        </w:rPr>
        <w:t>ć</w:t>
      </w:r>
      <w:r w:rsidR="00DF294E" w:rsidRPr="00F05BDB">
        <w:rPr>
          <w:lang w:val="pl-PL"/>
        </w:rPr>
        <w:t xml:space="preserve"> cały okres tymczasowego aresztowania skarżącego.</w:t>
      </w:r>
    </w:p>
    <w:bookmarkStart w:id="15" w:name="Gov_observations"/>
    <w:p w:rsidR="00EF3F61" w:rsidRPr="00F05BDB" w:rsidRDefault="00BE446C">
      <w:pPr>
        <w:pStyle w:val="ECHRPara"/>
        <w:rPr>
          <w:lang w:val="pl-PL"/>
        </w:rPr>
      </w:pPr>
      <w:r w:rsidRPr="00F05BDB">
        <w:rPr>
          <w:lang w:val="en-GB"/>
        </w:rPr>
        <w:fldChar w:fldCharType="begin"/>
      </w:r>
      <w:r w:rsidR="00D92C2E" w:rsidRPr="00F05BDB">
        <w:rPr>
          <w:lang w:val="pl-PL"/>
        </w:rPr>
        <w:instrText xml:space="preserve"> SEQ level0 \*arabic </w:instrText>
      </w:r>
      <w:r w:rsidRPr="00F05BDB">
        <w:rPr>
          <w:lang w:val="en-GB"/>
        </w:rPr>
        <w:fldChar w:fldCharType="separate"/>
      </w:r>
      <w:r w:rsidR="00B526D4" w:rsidRPr="00F05BDB">
        <w:rPr>
          <w:noProof/>
          <w:lang w:val="pl-PL"/>
        </w:rPr>
        <w:t>46</w:t>
      </w:r>
      <w:r w:rsidRPr="00F05BDB">
        <w:rPr>
          <w:lang w:val="en-GB"/>
        </w:rPr>
        <w:fldChar w:fldCharType="end"/>
      </w:r>
      <w:bookmarkEnd w:id="15"/>
      <w:r w:rsidR="00D92C2E" w:rsidRPr="00F05BDB">
        <w:rPr>
          <w:lang w:val="pl-PL"/>
        </w:rPr>
        <w:t>.  </w:t>
      </w:r>
      <w:r w:rsidR="003F2651">
        <w:rPr>
          <w:lang w:val="pl-PL"/>
        </w:rPr>
        <w:t>Rząd t</w:t>
      </w:r>
      <w:r w:rsidR="00DF294E" w:rsidRPr="00F05BDB">
        <w:rPr>
          <w:lang w:val="pl-PL"/>
        </w:rPr>
        <w:t>wierdzi</w:t>
      </w:r>
      <w:r w:rsidR="00786C2D" w:rsidRPr="00F05BDB">
        <w:rPr>
          <w:lang w:val="pl-PL"/>
        </w:rPr>
        <w:t xml:space="preserve">ł </w:t>
      </w:r>
      <w:r w:rsidR="00DF294E" w:rsidRPr="00F05BDB">
        <w:rPr>
          <w:lang w:val="pl-PL"/>
        </w:rPr>
        <w:t>również, że władze krajowe prowadziły postępowanie z należytą starannością</w:t>
      </w:r>
      <w:r w:rsidR="00303616" w:rsidRPr="00F05BDB">
        <w:rPr>
          <w:lang w:val="pl-PL"/>
        </w:rPr>
        <w:t>. Opóźnienie w przeprowadz</w:t>
      </w:r>
      <w:r w:rsidR="003F2651">
        <w:rPr>
          <w:lang w:val="pl-PL"/>
        </w:rPr>
        <w:t>e</w:t>
      </w:r>
      <w:r w:rsidR="00303616" w:rsidRPr="00F05BDB">
        <w:rPr>
          <w:lang w:val="pl-PL"/>
        </w:rPr>
        <w:t>niu obserwacji</w:t>
      </w:r>
      <w:r w:rsidR="00DF294E" w:rsidRPr="00F05BDB">
        <w:rPr>
          <w:lang w:val="pl-PL"/>
        </w:rPr>
        <w:t xml:space="preserve"> psychiatrycznej spowodował sam skarżący, ponieważ nie podda</w:t>
      </w:r>
      <w:r w:rsidR="00786C2D" w:rsidRPr="00F05BDB">
        <w:rPr>
          <w:lang w:val="pl-PL"/>
        </w:rPr>
        <w:t>ł</w:t>
      </w:r>
      <w:r w:rsidR="00DF294E" w:rsidRPr="00F05BDB">
        <w:rPr>
          <w:lang w:val="pl-PL"/>
        </w:rPr>
        <w:t xml:space="preserve"> się </w:t>
      </w:r>
      <w:r w:rsidR="00303616" w:rsidRPr="00F05BDB">
        <w:rPr>
          <w:lang w:val="pl-PL"/>
        </w:rPr>
        <w:t>jej</w:t>
      </w:r>
      <w:r w:rsidR="00DF294E" w:rsidRPr="00F05BDB">
        <w:rPr>
          <w:lang w:val="pl-PL"/>
        </w:rPr>
        <w:t xml:space="preserve"> zgodnie z harmonogramem. </w:t>
      </w:r>
      <w:r w:rsidR="00946469">
        <w:rPr>
          <w:lang w:val="pl-PL"/>
        </w:rPr>
        <w:t>Rząd p</w:t>
      </w:r>
      <w:r w:rsidR="00DF294E" w:rsidRPr="00F05BDB">
        <w:rPr>
          <w:lang w:val="pl-PL"/>
        </w:rPr>
        <w:t xml:space="preserve">odkreślił również, że charakter przestępstw, które </w:t>
      </w:r>
      <w:r w:rsidR="00946469">
        <w:rPr>
          <w:lang w:val="pl-PL"/>
        </w:rPr>
        <w:t xml:space="preserve">zarzucono </w:t>
      </w:r>
      <w:r w:rsidR="00DF294E" w:rsidRPr="00F05BDB">
        <w:rPr>
          <w:lang w:val="pl-PL"/>
        </w:rPr>
        <w:t>skarżąc</w:t>
      </w:r>
      <w:r w:rsidR="00946469">
        <w:rPr>
          <w:lang w:val="pl-PL"/>
        </w:rPr>
        <w:t>emu</w:t>
      </w:r>
      <w:r w:rsidR="00DF294E" w:rsidRPr="00F05BDB">
        <w:rPr>
          <w:lang w:val="pl-PL"/>
        </w:rPr>
        <w:t xml:space="preserve"> (</w:t>
      </w:r>
      <w:r w:rsidR="00303616" w:rsidRPr="00F05BDB">
        <w:rPr>
          <w:lang w:val="pl-PL"/>
        </w:rPr>
        <w:t xml:space="preserve">znęcanie się </w:t>
      </w:r>
      <w:r w:rsidR="00DF294E" w:rsidRPr="00F05BDB">
        <w:rPr>
          <w:lang w:val="pl-PL"/>
        </w:rPr>
        <w:t xml:space="preserve">i przestępstwo związane z narkotykami) wymagały jego separacji od rodziny i </w:t>
      </w:r>
      <w:r w:rsidR="00786C2D" w:rsidRPr="00F05BDB">
        <w:rPr>
          <w:lang w:val="pl-PL"/>
        </w:rPr>
        <w:t>handlarzy narkotyk</w:t>
      </w:r>
      <w:r w:rsidR="00A550C2">
        <w:rPr>
          <w:lang w:val="pl-PL"/>
        </w:rPr>
        <w:t>ów</w:t>
      </w:r>
      <w:r w:rsidR="00DF294E" w:rsidRPr="00F05BDB">
        <w:rPr>
          <w:lang w:val="pl-PL"/>
        </w:rPr>
        <w:t>.</w:t>
      </w:r>
    </w:p>
    <w:p w:rsidR="00DF294E" w:rsidRPr="00F05BDB" w:rsidRDefault="00D92C2E" w:rsidP="00115C98">
      <w:pPr>
        <w:pStyle w:val="ECHRHeading3"/>
        <w:rPr>
          <w:lang w:val="pl-PL"/>
        </w:rPr>
      </w:pPr>
      <w:r w:rsidRPr="00F05BDB">
        <w:rPr>
          <w:lang w:val="pl-PL"/>
        </w:rPr>
        <w:t>3.</w:t>
      </w:r>
      <w:r w:rsidR="00F875E3" w:rsidRPr="00F05BDB">
        <w:rPr>
          <w:lang w:val="pl-PL"/>
        </w:rPr>
        <w:t>  </w:t>
      </w:r>
      <w:r w:rsidR="00DF294E" w:rsidRPr="00F05BDB">
        <w:rPr>
          <w:lang w:val="pl-PL"/>
        </w:rPr>
        <w:t>Ocena Trybunału</w:t>
      </w:r>
    </w:p>
    <w:p w:rsidR="00DF294E" w:rsidRPr="00F05BDB" w:rsidRDefault="00DF294E" w:rsidP="00115C98">
      <w:pPr>
        <w:pStyle w:val="ECHRHeading4"/>
        <w:rPr>
          <w:lang w:val="pl-PL"/>
        </w:rPr>
      </w:pPr>
      <w:r w:rsidRPr="00F05BDB">
        <w:rPr>
          <w:lang w:val="pl-PL"/>
        </w:rPr>
        <w:t xml:space="preserve"> </w:t>
      </w:r>
      <w:r w:rsidR="00D92C2E" w:rsidRPr="00F05BDB">
        <w:rPr>
          <w:lang w:val="pl-PL"/>
        </w:rPr>
        <w:t>(a</w:t>
      </w:r>
      <w:r w:rsidR="00CB3FF3" w:rsidRPr="00F05BDB">
        <w:rPr>
          <w:lang w:val="pl-PL"/>
        </w:rPr>
        <w:t>)   Ogólne</w:t>
      </w:r>
      <w:r w:rsidRPr="00F05BDB">
        <w:rPr>
          <w:lang w:val="pl-PL"/>
        </w:rPr>
        <w:t xml:space="preserve"> zasady</w:t>
      </w:r>
    </w:p>
    <w:p w:rsidR="00A32BBB" w:rsidRPr="00F05BDB" w:rsidRDefault="00BE446C" w:rsidP="00115C98">
      <w:pPr>
        <w:pStyle w:val="ECHRPara"/>
        <w:rPr>
          <w:spacing w:val="-4"/>
          <w:lang w:val="pl-PL"/>
        </w:rPr>
      </w:pPr>
      <w:r w:rsidRPr="00F05BDB">
        <w:rPr>
          <w:spacing w:val="-4"/>
          <w:lang w:val="en-GB"/>
        </w:rPr>
        <w:fldChar w:fldCharType="begin"/>
      </w:r>
      <w:r w:rsidR="005F37C4" w:rsidRPr="00F05BDB">
        <w:rPr>
          <w:spacing w:val="-4"/>
          <w:lang w:val="pl-PL"/>
        </w:rPr>
        <w:instrText xml:space="preserve"> SEQ level0 \*arabic </w:instrText>
      </w:r>
      <w:r w:rsidRPr="00F05BDB">
        <w:rPr>
          <w:spacing w:val="-4"/>
          <w:lang w:val="en-GB"/>
        </w:rPr>
        <w:fldChar w:fldCharType="separate"/>
      </w:r>
      <w:r w:rsidR="00B526D4" w:rsidRPr="00F05BDB">
        <w:rPr>
          <w:noProof/>
          <w:spacing w:val="-4"/>
          <w:lang w:val="pl-PL"/>
        </w:rPr>
        <w:t>47</w:t>
      </w:r>
      <w:r w:rsidRPr="00F05BDB">
        <w:rPr>
          <w:spacing w:val="-4"/>
          <w:lang w:val="en-GB"/>
        </w:rPr>
        <w:fldChar w:fldCharType="end"/>
      </w:r>
      <w:r w:rsidR="005F37C4" w:rsidRPr="00F05BDB">
        <w:rPr>
          <w:spacing w:val="-4"/>
          <w:lang w:val="pl-PL"/>
        </w:rPr>
        <w:t>.  </w:t>
      </w:r>
      <w:r w:rsidR="00A32BBB" w:rsidRPr="00F05BDB">
        <w:rPr>
          <w:spacing w:val="-4"/>
          <w:lang w:val="pl-PL"/>
        </w:rPr>
        <w:t xml:space="preserve">Ogólne zasady dotyczące prawa "do </w:t>
      </w:r>
      <w:r w:rsidR="00786C2D" w:rsidRPr="00F05BDB">
        <w:rPr>
          <w:spacing w:val="-4"/>
          <w:lang w:val="pl-PL"/>
        </w:rPr>
        <w:t xml:space="preserve">bycia sądzonym </w:t>
      </w:r>
      <w:r w:rsidR="00A32BBB" w:rsidRPr="00F05BDB">
        <w:rPr>
          <w:spacing w:val="-4"/>
          <w:lang w:val="pl-PL"/>
        </w:rPr>
        <w:t xml:space="preserve">w rozsądnym terminie </w:t>
      </w:r>
      <w:r w:rsidR="00786C2D" w:rsidRPr="00F05BDB">
        <w:rPr>
          <w:spacing w:val="-4"/>
          <w:lang w:val="pl-PL"/>
        </w:rPr>
        <w:t>albo zwolnienia na czas postępowania</w:t>
      </w:r>
      <w:r w:rsidR="00303616" w:rsidRPr="00F05BDB">
        <w:rPr>
          <w:spacing w:val="-4"/>
          <w:lang w:val="pl-PL"/>
        </w:rPr>
        <w:t xml:space="preserve"> ", zagwarantowane przez</w:t>
      </w:r>
      <w:r w:rsidR="00A32BBB" w:rsidRPr="00F05BDB">
        <w:rPr>
          <w:spacing w:val="-4"/>
          <w:lang w:val="pl-PL"/>
        </w:rPr>
        <w:t xml:space="preserve"> art. 5 ust. 3 Konwencji, zostały </w:t>
      </w:r>
      <w:r w:rsidR="002223D0">
        <w:rPr>
          <w:spacing w:val="-4"/>
          <w:lang w:val="pl-PL"/>
        </w:rPr>
        <w:t>ostatnio</w:t>
      </w:r>
      <w:r w:rsidR="00A32BBB" w:rsidRPr="00F05BDB">
        <w:rPr>
          <w:spacing w:val="-4"/>
          <w:lang w:val="pl-PL"/>
        </w:rPr>
        <w:t xml:space="preserve"> </w:t>
      </w:r>
      <w:r w:rsidR="00B235C5">
        <w:rPr>
          <w:spacing w:val="-4"/>
          <w:lang w:val="pl-PL"/>
        </w:rPr>
        <w:t>zrea</w:t>
      </w:r>
      <w:r w:rsidR="00A32BBB" w:rsidRPr="00F05BDB">
        <w:rPr>
          <w:spacing w:val="-4"/>
          <w:lang w:val="pl-PL"/>
        </w:rPr>
        <w:t xml:space="preserve">sumowane w sprawie </w:t>
      </w:r>
      <w:proofErr w:type="spellStart"/>
      <w:r w:rsidR="00A32BBB" w:rsidRPr="00F05BDB">
        <w:rPr>
          <w:i/>
          <w:spacing w:val="-4"/>
          <w:lang w:val="pl-PL"/>
        </w:rPr>
        <w:t>Buzadji</w:t>
      </w:r>
      <w:proofErr w:type="spellEnd"/>
      <w:r w:rsidR="00A32BBB" w:rsidRPr="00F05BDB">
        <w:rPr>
          <w:i/>
          <w:spacing w:val="-4"/>
          <w:lang w:val="pl-PL"/>
        </w:rPr>
        <w:t xml:space="preserve"> przeciwko Republice Mołd</w:t>
      </w:r>
      <w:r w:rsidR="00786C2D" w:rsidRPr="00F05BDB">
        <w:rPr>
          <w:i/>
          <w:spacing w:val="-4"/>
          <w:lang w:val="pl-PL"/>
        </w:rPr>
        <w:t>awii</w:t>
      </w:r>
      <w:r w:rsidR="00A32BBB" w:rsidRPr="00F05BDB">
        <w:rPr>
          <w:spacing w:val="-4"/>
          <w:lang w:val="pl-PL"/>
        </w:rPr>
        <w:t xml:space="preserve"> (zob</w:t>
      </w:r>
      <w:r w:rsidR="00A32BBB" w:rsidRPr="00F05BDB">
        <w:rPr>
          <w:i/>
          <w:spacing w:val="-4"/>
          <w:lang w:val="pl-PL"/>
        </w:rPr>
        <w:t xml:space="preserve">. </w:t>
      </w:r>
      <w:proofErr w:type="spellStart"/>
      <w:r w:rsidR="00A32BBB" w:rsidRPr="00F05BDB">
        <w:rPr>
          <w:i/>
          <w:spacing w:val="-4"/>
          <w:lang w:val="pl-PL"/>
        </w:rPr>
        <w:t>Buzadji</w:t>
      </w:r>
      <w:proofErr w:type="spellEnd"/>
      <w:r w:rsidR="00A32BBB" w:rsidRPr="00F05BDB">
        <w:rPr>
          <w:i/>
          <w:spacing w:val="-4"/>
          <w:lang w:val="pl-PL"/>
        </w:rPr>
        <w:t xml:space="preserve"> </w:t>
      </w:r>
      <w:r w:rsidR="00B235C5">
        <w:rPr>
          <w:i/>
          <w:spacing w:val="-4"/>
          <w:lang w:val="pl-PL"/>
        </w:rPr>
        <w:t>p</w:t>
      </w:r>
      <w:r w:rsidR="00996E38">
        <w:rPr>
          <w:i/>
          <w:spacing w:val="-4"/>
          <w:lang w:val="pl-PL"/>
        </w:rPr>
        <w:t>rzeciwko</w:t>
      </w:r>
      <w:r w:rsidR="00A32BBB" w:rsidRPr="00F05BDB">
        <w:rPr>
          <w:i/>
          <w:spacing w:val="-4"/>
          <w:lang w:val="pl-PL"/>
        </w:rPr>
        <w:t xml:space="preserve"> Republi</w:t>
      </w:r>
      <w:r w:rsidR="00996E38">
        <w:rPr>
          <w:i/>
          <w:spacing w:val="-4"/>
          <w:lang w:val="pl-PL"/>
        </w:rPr>
        <w:t>ce</w:t>
      </w:r>
      <w:r w:rsidR="00A32BBB" w:rsidRPr="00F05BDB">
        <w:rPr>
          <w:i/>
          <w:spacing w:val="-4"/>
          <w:lang w:val="pl-PL"/>
        </w:rPr>
        <w:t xml:space="preserve"> Mołd</w:t>
      </w:r>
      <w:r w:rsidR="00786C2D" w:rsidRPr="00F05BDB">
        <w:rPr>
          <w:i/>
          <w:spacing w:val="-4"/>
          <w:lang w:val="pl-PL"/>
        </w:rPr>
        <w:t>awii</w:t>
      </w:r>
      <w:r w:rsidR="00A32BBB" w:rsidRPr="00F05BDB">
        <w:rPr>
          <w:spacing w:val="-4"/>
          <w:lang w:val="pl-PL"/>
        </w:rPr>
        <w:t xml:space="preserve"> [</w:t>
      </w:r>
      <w:r w:rsidR="00786C2D" w:rsidRPr="00F05BDB">
        <w:rPr>
          <w:spacing w:val="-4"/>
          <w:lang w:val="pl-PL"/>
        </w:rPr>
        <w:t>WI</w:t>
      </w:r>
      <w:r w:rsidR="00A32BBB" w:rsidRPr="00F05BDB">
        <w:rPr>
          <w:spacing w:val="-4"/>
          <w:lang w:val="pl-PL"/>
        </w:rPr>
        <w:t>], nr 23755/07, §§ 84-102, 5 lipca 2016 r.).</w:t>
      </w:r>
    </w:p>
    <w:p w:rsidR="00A32BBB" w:rsidRPr="00F05BDB" w:rsidRDefault="00A32BBB" w:rsidP="00115C98">
      <w:pPr>
        <w:pStyle w:val="ECHRHeading4"/>
        <w:rPr>
          <w:lang w:val="pl-PL"/>
        </w:rPr>
      </w:pPr>
      <w:r w:rsidRPr="00F05BDB">
        <w:rPr>
          <w:lang w:val="pl-PL"/>
        </w:rPr>
        <w:lastRenderedPageBreak/>
        <w:t xml:space="preserve"> </w:t>
      </w:r>
      <w:r w:rsidR="00CE5B66" w:rsidRPr="00F05BDB">
        <w:rPr>
          <w:lang w:val="pl-PL"/>
        </w:rPr>
        <w:t>(</w:t>
      </w:r>
      <w:r w:rsidR="00D92C2E" w:rsidRPr="00F05BDB">
        <w:rPr>
          <w:lang w:val="pl-PL"/>
        </w:rPr>
        <w:t>b</w:t>
      </w:r>
      <w:r w:rsidR="00CB3FF3" w:rsidRPr="00F05BDB">
        <w:rPr>
          <w:lang w:val="pl-PL"/>
        </w:rPr>
        <w:t>)   Zastosowanie</w:t>
      </w:r>
      <w:r w:rsidRPr="00F05BDB">
        <w:rPr>
          <w:lang w:val="pl-PL"/>
        </w:rPr>
        <w:t xml:space="preserve"> powyższych zasad w niniejszej sprawie</w:t>
      </w:r>
    </w:p>
    <w:p w:rsidR="00A32BBB" w:rsidRPr="00F05BDB" w:rsidRDefault="00BE446C" w:rsidP="00115C98">
      <w:pPr>
        <w:pStyle w:val="ECHRPara"/>
        <w:rPr>
          <w:lang w:val="pl-PL"/>
        </w:rPr>
      </w:pPr>
      <w:r w:rsidRPr="00F05BDB">
        <w:fldChar w:fldCharType="begin"/>
      </w:r>
      <w:r w:rsidR="002245BF" w:rsidRPr="00F05BDB">
        <w:rPr>
          <w:lang w:val="pl-PL"/>
        </w:rPr>
        <w:instrText xml:space="preserve"> SEQ level0 \*arabic </w:instrText>
      </w:r>
      <w:r w:rsidRPr="00F05BDB">
        <w:fldChar w:fldCharType="separate"/>
      </w:r>
      <w:r w:rsidR="00B526D4" w:rsidRPr="00F05BDB">
        <w:rPr>
          <w:noProof/>
          <w:lang w:val="pl-PL"/>
        </w:rPr>
        <w:t>48</w:t>
      </w:r>
      <w:r w:rsidRPr="00F05BDB">
        <w:rPr>
          <w:noProof/>
        </w:rPr>
        <w:fldChar w:fldCharType="end"/>
      </w:r>
      <w:r w:rsidR="00383137" w:rsidRPr="00F05BDB">
        <w:rPr>
          <w:lang w:val="pl-PL"/>
        </w:rPr>
        <w:t>.  </w:t>
      </w:r>
      <w:r w:rsidR="00A32BBB" w:rsidRPr="00F05BDB">
        <w:rPr>
          <w:lang w:val="pl-PL"/>
        </w:rPr>
        <w:t>Strony nie kwestionowały, że władze, w swoich decyzjach o</w:t>
      </w:r>
      <w:r w:rsidR="00303616" w:rsidRPr="00F05BDB">
        <w:rPr>
          <w:lang w:val="pl-PL"/>
        </w:rPr>
        <w:t xml:space="preserve"> tymczasowym aresztowaniu</w:t>
      </w:r>
      <w:r w:rsidR="00A32BBB" w:rsidRPr="00F05BDB">
        <w:rPr>
          <w:lang w:val="pl-PL"/>
        </w:rPr>
        <w:t>, oprócz uzasadnionego podejrzenia</w:t>
      </w:r>
      <w:r w:rsidR="00303616" w:rsidRPr="00F05BDB">
        <w:rPr>
          <w:lang w:val="pl-PL"/>
        </w:rPr>
        <w:t xml:space="preserve"> </w:t>
      </w:r>
      <w:r w:rsidR="00A30A28">
        <w:rPr>
          <w:lang w:val="pl-PL"/>
        </w:rPr>
        <w:t>przeciwko skarżącemu</w:t>
      </w:r>
      <w:r w:rsidR="00A32BBB" w:rsidRPr="00F05BDB">
        <w:rPr>
          <w:lang w:val="pl-PL"/>
        </w:rPr>
        <w:t>,</w:t>
      </w:r>
      <w:r w:rsidR="005C4177" w:rsidRPr="00F05BDB">
        <w:rPr>
          <w:lang w:val="pl-PL"/>
        </w:rPr>
        <w:t xml:space="preserve"> oparły się zasadniczo na dwóch podstawach, w szczególności </w:t>
      </w:r>
      <w:r w:rsidR="00A32BBB" w:rsidRPr="00F05BDB">
        <w:rPr>
          <w:lang w:val="pl-PL"/>
        </w:rPr>
        <w:t>(1) na ryzyku, że skarżący utrudni</w:t>
      </w:r>
      <w:r w:rsidR="00A30A28">
        <w:rPr>
          <w:lang w:val="pl-PL"/>
        </w:rPr>
        <w:t>ałby</w:t>
      </w:r>
      <w:r w:rsidR="00A32BBB" w:rsidRPr="00F05BDB">
        <w:rPr>
          <w:lang w:val="pl-PL"/>
        </w:rPr>
        <w:t xml:space="preserve"> postępowanie, ponieważ odmówił poddania się o</w:t>
      </w:r>
      <w:r w:rsidR="00303616" w:rsidRPr="00F05BDB">
        <w:rPr>
          <w:lang w:val="pl-PL"/>
        </w:rPr>
        <w:t xml:space="preserve">bserwacji </w:t>
      </w:r>
      <w:r w:rsidR="00A32BBB" w:rsidRPr="00F05BDB">
        <w:rPr>
          <w:lang w:val="pl-PL"/>
        </w:rPr>
        <w:t>psychiatrycznej oraz (2) ryzyku</w:t>
      </w:r>
      <w:r w:rsidR="007172DC">
        <w:rPr>
          <w:lang w:val="pl-PL"/>
        </w:rPr>
        <w:t xml:space="preserve"> ucieczki</w:t>
      </w:r>
      <w:r w:rsidR="00A32BBB" w:rsidRPr="00F05BDB">
        <w:rPr>
          <w:lang w:val="pl-PL"/>
        </w:rPr>
        <w:t>.</w:t>
      </w:r>
    </w:p>
    <w:p w:rsidR="00A32BBB" w:rsidRPr="00F05BDB" w:rsidRDefault="00BE446C" w:rsidP="00115C98">
      <w:pPr>
        <w:pStyle w:val="ECHRPara"/>
        <w:rPr>
          <w:lang w:val="pl-PL"/>
        </w:rPr>
      </w:pPr>
      <w:r w:rsidRPr="00F05BDB">
        <w:fldChar w:fldCharType="begin"/>
      </w:r>
      <w:r w:rsidR="002245BF" w:rsidRPr="00F05BDB">
        <w:rPr>
          <w:lang w:val="pl-PL"/>
        </w:rPr>
        <w:instrText xml:space="preserve"> SEQ level0 \*arabic </w:instrText>
      </w:r>
      <w:r w:rsidRPr="00F05BDB">
        <w:fldChar w:fldCharType="separate"/>
      </w:r>
      <w:r w:rsidR="00B526D4" w:rsidRPr="00F05BDB">
        <w:rPr>
          <w:noProof/>
          <w:lang w:val="pl-PL"/>
        </w:rPr>
        <w:t>49</w:t>
      </w:r>
      <w:r w:rsidRPr="00F05BDB">
        <w:rPr>
          <w:noProof/>
        </w:rPr>
        <w:fldChar w:fldCharType="end"/>
      </w:r>
      <w:r w:rsidR="00532D8D" w:rsidRPr="00F05BDB">
        <w:rPr>
          <w:lang w:val="pl-PL"/>
        </w:rPr>
        <w:t>.  </w:t>
      </w:r>
      <w:r w:rsidR="00A32BBB" w:rsidRPr="00F05BDB">
        <w:rPr>
          <w:lang w:val="pl-PL"/>
        </w:rPr>
        <w:t>Trybunał zauważa, że władze uzasadniły ryzyko utrudni</w:t>
      </w:r>
      <w:r w:rsidR="007172DC">
        <w:rPr>
          <w:lang w:val="pl-PL"/>
        </w:rPr>
        <w:t>a</w:t>
      </w:r>
      <w:r w:rsidR="00A32BBB" w:rsidRPr="00F05BDB">
        <w:rPr>
          <w:lang w:val="pl-PL"/>
        </w:rPr>
        <w:t>nia postępowania</w:t>
      </w:r>
      <w:r w:rsidR="00B4302C">
        <w:rPr>
          <w:lang w:val="pl-PL"/>
        </w:rPr>
        <w:t xml:space="preserve"> faktem</w:t>
      </w:r>
      <w:r w:rsidR="00A32BBB" w:rsidRPr="00F05BDB">
        <w:rPr>
          <w:lang w:val="pl-PL"/>
        </w:rPr>
        <w:t xml:space="preserve"> dwukrotne</w:t>
      </w:r>
      <w:r w:rsidR="00B4302C">
        <w:rPr>
          <w:lang w:val="pl-PL"/>
        </w:rPr>
        <w:t>go</w:t>
      </w:r>
      <w:r w:rsidR="00A32BBB" w:rsidRPr="00F05BDB">
        <w:rPr>
          <w:lang w:val="pl-PL"/>
        </w:rPr>
        <w:t xml:space="preserve"> niezgłos</w:t>
      </w:r>
      <w:r w:rsidR="00B4302C">
        <w:rPr>
          <w:lang w:val="pl-PL"/>
        </w:rPr>
        <w:t>zenia</w:t>
      </w:r>
      <w:r w:rsidR="00A32BBB" w:rsidRPr="00F05BDB">
        <w:rPr>
          <w:lang w:val="pl-PL"/>
        </w:rPr>
        <w:t xml:space="preserve"> się</w:t>
      </w:r>
      <w:r w:rsidR="00B4302C">
        <w:rPr>
          <w:lang w:val="pl-PL"/>
        </w:rPr>
        <w:t xml:space="preserve"> skarżącego</w:t>
      </w:r>
      <w:r w:rsidR="00A32BBB" w:rsidRPr="00F05BDB">
        <w:rPr>
          <w:lang w:val="pl-PL"/>
        </w:rPr>
        <w:t xml:space="preserve"> </w:t>
      </w:r>
      <w:r w:rsidR="00814335" w:rsidRPr="00F05BDB">
        <w:rPr>
          <w:lang w:val="pl-PL"/>
        </w:rPr>
        <w:t xml:space="preserve">na </w:t>
      </w:r>
      <w:r w:rsidR="00303616" w:rsidRPr="00F05BDB">
        <w:rPr>
          <w:lang w:val="pl-PL"/>
        </w:rPr>
        <w:t>obserwację psychiatryczną</w:t>
      </w:r>
      <w:r w:rsidR="00A71ABA" w:rsidRPr="00F05BDB">
        <w:rPr>
          <w:lang w:val="pl-PL"/>
        </w:rPr>
        <w:t xml:space="preserve"> (</w:t>
      </w:r>
      <w:r w:rsidR="008306A4" w:rsidRPr="00F05BDB">
        <w:rPr>
          <w:lang w:val="pl-PL"/>
        </w:rPr>
        <w:t>zob.</w:t>
      </w:r>
      <w:r w:rsidR="00A32BBB" w:rsidRPr="00F05BDB">
        <w:rPr>
          <w:lang w:val="pl-PL"/>
        </w:rPr>
        <w:t xml:space="preserve"> </w:t>
      </w:r>
      <w:r w:rsidR="00B4302C">
        <w:rPr>
          <w:lang w:val="pl-PL"/>
        </w:rPr>
        <w:t>§</w:t>
      </w:r>
      <w:r w:rsidR="00A32BBB" w:rsidRPr="00F05BDB">
        <w:rPr>
          <w:lang w:val="pl-PL"/>
        </w:rPr>
        <w:t xml:space="preserve"> 10 powyżej). Je</w:t>
      </w:r>
      <w:r w:rsidR="00814335" w:rsidRPr="00F05BDB">
        <w:rPr>
          <w:lang w:val="pl-PL"/>
        </w:rPr>
        <w:t>żeli</w:t>
      </w:r>
      <w:r w:rsidR="00A32BBB" w:rsidRPr="00F05BDB">
        <w:rPr>
          <w:lang w:val="pl-PL"/>
        </w:rPr>
        <w:t xml:space="preserve"> chodzi o ryzyko </w:t>
      </w:r>
      <w:r w:rsidR="00CB3FF3" w:rsidRPr="00F05BDB">
        <w:rPr>
          <w:lang w:val="pl-PL"/>
        </w:rPr>
        <w:t>ucieczki skarżącego</w:t>
      </w:r>
      <w:r w:rsidR="00303616" w:rsidRPr="00F05BDB">
        <w:rPr>
          <w:lang w:val="pl-PL"/>
        </w:rPr>
        <w:t>, zauważyły</w:t>
      </w:r>
      <w:r w:rsidR="00A32BBB" w:rsidRPr="00F05BDB">
        <w:rPr>
          <w:lang w:val="pl-PL"/>
        </w:rPr>
        <w:t xml:space="preserve">, że wracał do domu późno i wychodził wcześnie rano i tylko </w:t>
      </w:r>
      <w:r w:rsidR="005E380D">
        <w:rPr>
          <w:lang w:val="pl-PL"/>
        </w:rPr>
        <w:t>sporadycznie</w:t>
      </w:r>
      <w:r w:rsidR="008306A4" w:rsidRPr="00F05BDB">
        <w:rPr>
          <w:lang w:val="pl-PL"/>
        </w:rPr>
        <w:t xml:space="preserve"> spał </w:t>
      </w:r>
      <w:r w:rsidR="005E380D">
        <w:rPr>
          <w:lang w:val="pl-PL"/>
        </w:rPr>
        <w:t>pod swoim</w:t>
      </w:r>
      <w:r w:rsidR="008306A4" w:rsidRPr="00F05BDB">
        <w:rPr>
          <w:lang w:val="pl-PL"/>
        </w:rPr>
        <w:t xml:space="preserve"> dom</w:t>
      </w:r>
      <w:r w:rsidR="005E380D">
        <w:rPr>
          <w:lang w:val="pl-PL"/>
        </w:rPr>
        <w:t>owym adresem</w:t>
      </w:r>
      <w:r w:rsidR="008306A4" w:rsidRPr="00F05BDB">
        <w:rPr>
          <w:lang w:val="pl-PL"/>
        </w:rPr>
        <w:t xml:space="preserve"> (zob.</w:t>
      </w:r>
      <w:r w:rsidR="00A32BBB" w:rsidRPr="00F05BDB">
        <w:rPr>
          <w:lang w:val="pl-PL"/>
        </w:rPr>
        <w:t xml:space="preserve"> </w:t>
      </w:r>
      <w:r w:rsidR="005E380D">
        <w:rPr>
          <w:lang w:val="pl-PL"/>
        </w:rPr>
        <w:t>§§</w:t>
      </w:r>
      <w:r w:rsidR="00A32BBB" w:rsidRPr="00F05BDB">
        <w:rPr>
          <w:lang w:val="pl-PL"/>
        </w:rPr>
        <w:t xml:space="preserve"> 10 i 11 powyżej).</w:t>
      </w:r>
    </w:p>
    <w:p w:rsidR="00EE75E8" w:rsidRPr="00F05BDB" w:rsidRDefault="00BE446C" w:rsidP="00115C98">
      <w:pPr>
        <w:pStyle w:val="ECHRPara"/>
        <w:rPr>
          <w:lang w:val="pl-PL"/>
        </w:rPr>
      </w:pPr>
      <w:r w:rsidRPr="00F05BDB">
        <w:fldChar w:fldCharType="begin"/>
      </w:r>
      <w:r w:rsidR="002245BF" w:rsidRPr="00F05BDB">
        <w:rPr>
          <w:lang w:val="pl-PL"/>
        </w:rPr>
        <w:instrText xml:space="preserve"> SEQ level0 \*arabic </w:instrText>
      </w:r>
      <w:r w:rsidRPr="00F05BDB">
        <w:fldChar w:fldCharType="separate"/>
      </w:r>
      <w:r w:rsidR="00B526D4" w:rsidRPr="00F05BDB">
        <w:rPr>
          <w:noProof/>
          <w:lang w:val="pl-PL"/>
        </w:rPr>
        <w:t>50</w:t>
      </w:r>
      <w:r w:rsidRPr="00F05BDB">
        <w:rPr>
          <w:noProof/>
        </w:rPr>
        <w:fldChar w:fldCharType="end"/>
      </w:r>
      <w:r w:rsidR="00783AF6" w:rsidRPr="00F05BDB">
        <w:rPr>
          <w:lang w:val="pl-PL"/>
        </w:rPr>
        <w:t>. </w:t>
      </w:r>
      <w:r w:rsidR="006F38BC" w:rsidRPr="00F05BDB">
        <w:rPr>
          <w:lang w:val="pl-PL"/>
        </w:rPr>
        <w:t> </w:t>
      </w:r>
      <w:r w:rsidR="00EE75E8" w:rsidRPr="00F05BDB">
        <w:rPr>
          <w:lang w:val="pl-PL"/>
        </w:rPr>
        <w:t xml:space="preserve">Trybunał </w:t>
      </w:r>
      <w:r w:rsidR="00C06DDF">
        <w:rPr>
          <w:lang w:val="pl-PL"/>
        </w:rPr>
        <w:t>uznaje</w:t>
      </w:r>
      <w:r w:rsidR="00EE75E8" w:rsidRPr="00F05BDB">
        <w:rPr>
          <w:lang w:val="pl-PL"/>
        </w:rPr>
        <w:t xml:space="preserve">, że </w:t>
      </w:r>
      <w:r w:rsidR="0080227A" w:rsidRPr="00F05BDB">
        <w:rPr>
          <w:lang w:val="pl-PL"/>
        </w:rPr>
        <w:t>p</w:t>
      </w:r>
      <w:r w:rsidR="00C06DDF">
        <w:rPr>
          <w:lang w:val="pl-PL"/>
        </w:rPr>
        <w:t>rzesłanek</w:t>
      </w:r>
      <w:r w:rsidR="0080227A" w:rsidRPr="00F05BDB">
        <w:rPr>
          <w:lang w:val="pl-PL"/>
        </w:rPr>
        <w:t>,</w:t>
      </w:r>
      <w:r w:rsidR="005C4177" w:rsidRPr="00F05BDB">
        <w:rPr>
          <w:lang w:val="pl-PL"/>
        </w:rPr>
        <w:t xml:space="preserve"> </w:t>
      </w:r>
      <w:r w:rsidR="00EE75E8" w:rsidRPr="00F05BDB">
        <w:rPr>
          <w:lang w:val="pl-PL"/>
        </w:rPr>
        <w:t xml:space="preserve">na których oparły się sądy krajowe, nie można uznać za stereotypowe i abstrakcyjne, ani nie można powiedzieć, że w </w:t>
      </w:r>
      <w:r w:rsidR="00814335" w:rsidRPr="00F05BDB">
        <w:rPr>
          <w:lang w:val="pl-PL"/>
        </w:rPr>
        <w:t xml:space="preserve">którymkolwiek </w:t>
      </w:r>
      <w:r w:rsidR="00EE75E8" w:rsidRPr="00F05BDB">
        <w:rPr>
          <w:lang w:val="pl-PL"/>
        </w:rPr>
        <w:t xml:space="preserve">momencie </w:t>
      </w:r>
      <w:r w:rsidR="002E254C">
        <w:rPr>
          <w:lang w:val="pl-PL"/>
        </w:rPr>
        <w:t>podawały</w:t>
      </w:r>
      <w:r w:rsidR="00814335" w:rsidRPr="00F05BDB">
        <w:rPr>
          <w:lang w:val="pl-PL"/>
        </w:rPr>
        <w:t xml:space="preserve"> p</w:t>
      </w:r>
      <w:r w:rsidR="00875D17">
        <w:rPr>
          <w:lang w:val="pl-PL"/>
        </w:rPr>
        <w:t>rzesłanki</w:t>
      </w:r>
      <w:r w:rsidR="00814335" w:rsidRPr="00F05BDB">
        <w:rPr>
          <w:lang w:val="pl-PL"/>
        </w:rPr>
        <w:t xml:space="preserve"> </w:t>
      </w:r>
      <w:r w:rsidR="00303616" w:rsidRPr="00F05BDB">
        <w:rPr>
          <w:lang w:val="pl-PL"/>
        </w:rPr>
        <w:t>tymczasowego aresztowania</w:t>
      </w:r>
      <w:r w:rsidR="00EE75E8" w:rsidRPr="00F05BDB">
        <w:rPr>
          <w:lang w:val="pl-PL"/>
        </w:rPr>
        <w:t xml:space="preserve"> </w:t>
      </w:r>
      <w:r w:rsidR="00875D17">
        <w:rPr>
          <w:lang w:val="pl-PL"/>
        </w:rPr>
        <w:t>bez wskazania</w:t>
      </w:r>
      <w:r w:rsidR="00814335" w:rsidRPr="00F05BDB">
        <w:rPr>
          <w:lang w:val="pl-PL"/>
        </w:rPr>
        <w:t xml:space="preserve"> </w:t>
      </w:r>
      <w:r w:rsidR="00EE75E8" w:rsidRPr="00F05BDB">
        <w:rPr>
          <w:lang w:val="pl-PL"/>
        </w:rPr>
        <w:t>w jaki sposób stosowa</w:t>
      </w:r>
      <w:r w:rsidR="00E24E64" w:rsidRPr="00F05BDB">
        <w:rPr>
          <w:lang w:val="pl-PL"/>
        </w:rPr>
        <w:t>ł</w:t>
      </w:r>
      <w:r w:rsidR="00303616" w:rsidRPr="00F05BDB">
        <w:rPr>
          <w:lang w:val="pl-PL"/>
        </w:rPr>
        <w:t>y</w:t>
      </w:r>
      <w:r w:rsidR="00EE75E8" w:rsidRPr="00F05BDB">
        <w:rPr>
          <w:lang w:val="pl-PL"/>
        </w:rPr>
        <w:t xml:space="preserve"> się </w:t>
      </w:r>
      <w:r w:rsidR="00875D17">
        <w:rPr>
          <w:lang w:val="pl-PL"/>
        </w:rPr>
        <w:t xml:space="preserve">one </w:t>
      </w:r>
      <w:r w:rsidR="00EE75E8" w:rsidRPr="00F05BDB">
        <w:rPr>
          <w:lang w:val="pl-PL"/>
        </w:rPr>
        <w:t>do konkretnych ok</w:t>
      </w:r>
      <w:r w:rsidR="00A71ABA" w:rsidRPr="00F05BDB">
        <w:rPr>
          <w:lang w:val="pl-PL"/>
        </w:rPr>
        <w:t>oliczności sprawy skarżące</w:t>
      </w:r>
      <w:r w:rsidR="00605671" w:rsidRPr="00F05BDB">
        <w:rPr>
          <w:lang w:val="pl-PL"/>
        </w:rPr>
        <w:t>go</w:t>
      </w:r>
      <w:r w:rsidR="00A71ABA" w:rsidRPr="00F05BDB">
        <w:rPr>
          <w:lang w:val="pl-PL"/>
        </w:rPr>
        <w:t xml:space="preserve"> (</w:t>
      </w:r>
      <w:r w:rsidR="008306A4" w:rsidRPr="00F05BDB">
        <w:rPr>
          <w:lang w:val="pl-PL"/>
        </w:rPr>
        <w:t>zob.</w:t>
      </w:r>
      <w:r w:rsidR="00D51914">
        <w:rPr>
          <w:lang w:val="pl-PL"/>
        </w:rPr>
        <w:t xml:space="preserve">, w </w:t>
      </w:r>
      <w:r w:rsidR="009B2343">
        <w:rPr>
          <w:lang w:val="pl-PL"/>
        </w:rPr>
        <w:t>przeciwieństwie,</w:t>
      </w:r>
      <w:r w:rsidR="009B2343" w:rsidRPr="00F05BDB">
        <w:rPr>
          <w:lang w:val="pl-PL"/>
        </w:rPr>
        <w:t xml:space="preserve"> </w:t>
      </w:r>
      <w:proofErr w:type="spellStart"/>
      <w:r w:rsidR="009B2343" w:rsidRPr="009B2343">
        <w:rPr>
          <w:i/>
          <w:lang w:val="pl-PL"/>
        </w:rPr>
        <w:t>Buzadji</w:t>
      </w:r>
      <w:proofErr w:type="spellEnd"/>
      <w:r w:rsidR="00EE75E8" w:rsidRPr="00F05BDB">
        <w:rPr>
          <w:lang w:val="pl-PL"/>
        </w:rPr>
        <w:t xml:space="preserve">, </w:t>
      </w:r>
      <w:r w:rsidR="009B2343">
        <w:rPr>
          <w:lang w:val="pl-PL"/>
        </w:rPr>
        <w:t>cytowany wyżej, §</w:t>
      </w:r>
      <w:r w:rsidR="00EE75E8" w:rsidRPr="00F05BDB">
        <w:rPr>
          <w:lang w:val="pl-PL"/>
        </w:rPr>
        <w:t xml:space="preserve"> 122).</w:t>
      </w:r>
    </w:p>
    <w:p w:rsidR="00EE75E8" w:rsidRPr="00F05BDB" w:rsidRDefault="00BE446C" w:rsidP="00115C98">
      <w:pPr>
        <w:pStyle w:val="ECHRPara"/>
        <w:rPr>
          <w:lang w:val="pl-PL"/>
        </w:rPr>
      </w:pPr>
      <w:r w:rsidRPr="00F05BDB">
        <w:fldChar w:fldCharType="begin"/>
      </w:r>
      <w:r w:rsidR="002245BF" w:rsidRPr="00F05BDB">
        <w:rPr>
          <w:lang w:val="pl-PL"/>
        </w:rPr>
        <w:instrText xml:space="preserve"> SEQ level0 \*arabic </w:instrText>
      </w:r>
      <w:r w:rsidRPr="00F05BDB">
        <w:fldChar w:fldCharType="separate"/>
      </w:r>
      <w:r w:rsidR="00B526D4" w:rsidRPr="00F05BDB">
        <w:rPr>
          <w:noProof/>
          <w:lang w:val="pl-PL"/>
        </w:rPr>
        <w:t>51</w:t>
      </w:r>
      <w:r w:rsidRPr="00F05BDB">
        <w:rPr>
          <w:noProof/>
        </w:rPr>
        <w:fldChar w:fldCharType="end"/>
      </w:r>
      <w:r w:rsidR="00446BCC" w:rsidRPr="00F05BDB">
        <w:rPr>
          <w:lang w:val="pl-PL"/>
        </w:rPr>
        <w:t>.  </w:t>
      </w:r>
      <w:r w:rsidR="00EE75E8" w:rsidRPr="00F05BDB">
        <w:rPr>
          <w:lang w:val="pl-PL"/>
        </w:rPr>
        <w:t xml:space="preserve">Powyższe rozważania są wystarczające, aby Trybunał stwierdził, że </w:t>
      </w:r>
      <w:r w:rsidR="005B72E8">
        <w:rPr>
          <w:lang w:val="pl-PL"/>
        </w:rPr>
        <w:t>wskazane przesłanki</w:t>
      </w:r>
      <w:r w:rsidR="00EE75E8" w:rsidRPr="00F05BDB">
        <w:rPr>
          <w:lang w:val="pl-PL"/>
        </w:rPr>
        <w:t xml:space="preserve"> tymczasowego aresztowania skarżącego były "</w:t>
      </w:r>
      <w:r w:rsidR="009D223A">
        <w:rPr>
          <w:lang w:val="pl-PL"/>
        </w:rPr>
        <w:t>odpowiednie</w:t>
      </w:r>
      <w:r w:rsidR="00EE75E8" w:rsidRPr="00F05BDB">
        <w:rPr>
          <w:lang w:val="pl-PL"/>
        </w:rPr>
        <w:t xml:space="preserve">" i "wystarczające", aby uzasadnić </w:t>
      </w:r>
      <w:r w:rsidR="009D223A">
        <w:rPr>
          <w:lang w:val="pl-PL"/>
        </w:rPr>
        <w:t>przetrzymywanie go</w:t>
      </w:r>
      <w:r w:rsidR="00EE75E8" w:rsidRPr="00F05BDB">
        <w:rPr>
          <w:lang w:val="pl-PL"/>
        </w:rPr>
        <w:t xml:space="preserve"> w areszcie</w:t>
      </w:r>
      <w:r w:rsidR="009D223A">
        <w:rPr>
          <w:lang w:val="pl-PL"/>
        </w:rPr>
        <w:t xml:space="preserve"> tymczasowym</w:t>
      </w:r>
      <w:r w:rsidR="00EE75E8" w:rsidRPr="00F05BDB">
        <w:rPr>
          <w:lang w:val="pl-PL"/>
        </w:rPr>
        <w:t xml:space="preserve"> przez cały </w:t>
      </w:r>
      <w:r w:rsidR="00605671" w:rsidRPr="00F05BDB">
        <w:rPr>
          <w:lang w:val="pl-PL"/>
        </w:rPr>
        <w:t>zakwestionowany okres</w:t>
      </w:r>
      <w:r w:rsidR="00EE75E8" w:rsidRPr="00F05BDB">
        <w:rPr>
          <w:lang w:val="pl-PL"/>
        </w:rPr>
        <w:t>, a mianowicie dziewięć miesięcy i dwa tygodnie.</w:t>
      </w:r>
    </w:p>
    <w:p w:rsidR="00DB7297" w:rsidRPr="00F05BDB" w:rsidRDefault="00BE446C" w:rsidP="00115C98">
      <w:pPr>
        <w:pStyle w:val="ECHRPara"/>
        <w:rPr>
          <w:lang w:val="pl-PL"/>
        </w:rPr>
      </w:pPr>
      <w:r w:rsidRPr="00F05BDB">
        <w:fldChar w:fldCharType="begin"/>
      </w:r>
      <w:r w:rsidR="002245BF" w:rsidRPr="00F05BDB">
        <w:rPr>
          <w:lang w:val="pl-PL"/>
        </w:rPr>
        <w:instrText xml:space="preserve"> SEQ level0 \*arabic </w:instrText>
      </w:r>
      <w:r w:rsidRPr="00F05BDB">
        <w:fldChar w:fldCharType="separate"/>
      </w:r>
      <w:r w:rsidR="00B526D4" w:rsidRPr="00F05BDB">
        <w:rPr>
          <w:noProof/>
          <w:lang w:val="pl-PL"/>
        </w:rPr>
        <w:t>52</w:t>
      </w:r>
      <w:r w:rsidRPr="00F05BDB">
        <w:rPr>
          <w:noProof/>
        </w:rPr>
        <w:fldChar w:fldCharType="end"/>
      </w:r>
      <w:r w:rsidR="00375A5F" w:rsidRPr="00F05BDB">
        <w:rPr>
          <w:lang w:val="pl-PL"/>
        </w:rPr>
        <w:t>. </w:t>
      </w:r>
      <w:r w:rsidR="00EE75E8" w:rsidRPr="00F05BDB">
        <w:rPr>
          <w:lang w:val="pl-PL"/>
        </w:rPr>
        <w:t xml:space="preserve"> W związku z tym </w:t>
      </w:r>
      <w:r w:rsidR="00910408">
        <w:rPr>
          <w:lang w:val="pl-PL"/>
        </w:rPr>
        <w:t>pozostaje</w:t>
      </w:r>
      <w:r w:rsidR="00EE75E8" w:rsidRPr="00F05BDB">
        <w:rPr>
          <w:lang w:val="pl-PL"/>
        </w:rPr>
        <w:t xml:space="preserve"> ustalić, czy władze krajowe wykazały się "szczególną starannością" w prowadzeniu postępowania.</w:t>
      </w:r>
    </w:p>
    <w:p w:rsidR="00EE75E8" w:rsidRPr="00F05BDB" w:rsidRDefault="00BE446C" w:rsidP="00115C98">
      <w:pPr>
        <w:pStyle w:val="ECHRPara"/>
        <w:outlineLvl w:val="0"/>
        <w:rPr>
          <w:lang w:val="pl-PL"/>
        </w:rPr>
      </w:pPr>
      <w:r w:rsidRPr="00F05BDB">
        <w:fldChar w:fldCharType="begin"/>
      </w:r>
      <w:r w:rsidR="002245BF" w:rsidRPr="00F05BDB">
        <w:rPr>
          <w:lang w:val="pl-PL"/>
        </w:rPr>
        <w:instrText xml:space="preserve"> SEQ level0 \*arabic </w:instrText>
      </w:r>
      <w:r w:rsidRPr="00F05BDB">
        <w:fldChar w:fldCharType="separate"/>
      </w:r>
      <w:r w:rsidR="00B526D4" w:rsidRPr="00F05BDB">
        <w:rPr>
          <w:noProof/>
          <w:lang w:val="pl-PL"/>
        </w:rPr>
        <w:t>53</w:t>
      </w:r>
      <w:r w:rsidRPr="00F05BDB">
        <w:rPr>
          <w:noProof/>
        </w:rPr>
        <w:fldChar w:fldCharType="end"/>
      </w:r>
      <w:r w:rsidR="00DB7297" w:rsidRPr="00F05BDB">
        <w:rPr>
          <w:lang w:val="pl-PL"/>
        </w:rPr>
        <w:t>.  </w:t>
      </w:r>
      <w:r w:rsidR="00EE75E8" w:rsidRPr="00F05BDB">
        <w:rPr>
          <w:lang w:val="pl-PL"/>
        </w:rPr>
        <w:t xml:space="preserve">W tym względzie Trybunał nie </w:t>
      </w:r>
      <w:r w:rsidR="00910408">
        <w:rPr>
          <w:lang w:val="pl-PL"/>
        </w:rPr>
        <w:t>stwierdza</w:t>
      </w:r>
      <w:r w:rsidR="00EE75E8" w:rsidRPr="00F05BDB">
        <w:rPr>
          <w:lang w:val="pl-PL"/>
        </w:rPr>
        <w:t xml:space="preserve"> żadnych istotnych okresów bezczynności w toku </w:t>
      </w:r>
      <w:r w:rsidR="006B5AAF">
        <w:rPr>
          <w:lang w:val="pl-PL"/>
        </w:rPr>
        <w:t>śledztwa lub</w:t>
      </w:r>
      <w:r w:rsidR="00EE75E8" w:rsidRPr="00F05BDB">
        <w:rPr>
          <w:lang w:val="pl-PL"/>
        </w:rPr>
        <w:t xml:space="preserve"> podczas </w:t>
      </w:r>
      <w:r w:rsidR="006B5AAF">
        <w:rPr>
          <w:lang w:val="pl-PL"/>
        </w:rPr>
        <w:t>rozprawy</w:t>
      </w:r>
      <w:r w:rsidR="00EE75E8" w:rsidRPr="00F05BDB">
        <w:rPr>
          <w:lang w:val="pl-PL"/>
        </w:rPr>
        <w:t xml:space="preserve">. Ponadto </w:t>
      </w:r>
      <w:r w:rsidR="0069653F">
        <w:rPr>
          <w:lang w:val="pl-PL"/>
        </w:rPr>
        <w:t xml:space="preserve">Trybunał </w:t>
      </w:r>
      <w:r w:rsidR="00EE75E8" w:rsidRPr="00F05BDB">
        <w:rPr>
          <w:lang w:val="pl-PL"/>
        </w:rPr>
        <w:t>zgadza się z Rządem, że zachowanie</w:t>
      </w:r>
      <w:r w:rsidR="00FB6B05" w:rsidRPr="00F05BDB">
        <w:rPr>
          <w:lang w:val="pl-PL"/>
        </w:rPr>
        <w:t xml:space="preserve"> skarżącego przyczyniło się do długości</w:t>
      </w:r>
      <w:r w:rsidR="00EE75E8" w:rsidRPr="00F05BDB">
        <w:rPr>
          <w:lang w:val="pl-PL"/>
        </w:rPr>
        <w:t xml:space="preserve"> postępowania, ponieważ nie </w:t>
      </w:r>
      <w:r w:rsidR="00605671" w:rsidRPr="00F05BDB">
        <w:rPr>
          <w:lang w:val="pl-PL"/>
        </w:rPr>
        <w:t>poddał się</w:t>
      </w:r>
      <w:r w:rsidR="00EE75E8" w:rsidRPr="00F05BDB">
        <w:rPr>
          <w:lang w:val="pl-PL"/>
        </w:rPr>
        <w:t xml:space="preserve"> </w:t>
      </w:r>
      <w:r w:rsidR="00FB6B05" w:rsidRPr="00F05BDB">
        <w:rPr>
          <w:lang w:val="pl-PL"/>
        </w:rPr>
        <w:t xml:space="preserve">on obserwacji </w:t>
      </w:r>
      <w:r w:rsidR="00EE75E8" w:rsidRPr="00F05BDB">
        <w:rPr>
          <w:lang w:val="pl-PL"/>
        </w:rPr>
        <w:t>psychiatrycznej</w:t>
      </w:r>
      <w:r w:rsidR="00FC026E" w:rsidRPr="00F05BDB">
        <w:rPr>
          <w:lang w:val="pl-PL"/>
        </w:rPr>
        <w:t xml:space="preserve"> zgodnie z harmonogramem (</w:t>
      </w:r>
      <w:r w:rsidR="008306A4" w:rsidRPr="00F05BDB">
        <w:rPr>
          <w:lang w:val="pl-PL"/>
        </w:rPr>
        <w:t>zob.</w:t>
      </w:r>
      <w:r w:rsidR="00FC026E" w:rsidRPr="00F05BDB">
        <w:rPr>
          <w:lang w:val="pl-PL"/>
        </w:rPr>
        <w:t xml:space="preserve"> </w:t>
      </w:r>
      <w:r w:rsidR="007D29CC">
        <w:rPr>
          <w:lang w:val="pl-PL"/>
        </w:rPr>
        <w:t>§§</w:t>
      </w:r>
      <w:r w:rsidR="00EE75E8" w:rsidRPr="00F05BDB">
        <w:rPr>
          <w:lang w:val="pl-PL"/>
        </w:rPr>
        <w:t xml:space="preserve"> 9 i 46 powyżej). Trybunał zgadza się, że byłoby zbyt nierealnym i zbyt sztywnym podejściem, aby oczekiwać od władz zapewnienia</w:t>
      </w:r>
      <w:r w:rsidR="001F6DCC">
        <w:rPr>
          <w:lang w:val="pl-PL"/>
        </w:rPr>
        <w:t>, że</w:t>
      </w:r>
      <w:r w:rsidR="00EE75E8" w:rsidRPr="00F05BDB">
        <w:rPr>
          <w:lang w:val="pl-PL"/>
        </w:rPr>
        <w:t xml:space="preserve"> miejsc</w:t>
      </w:r>
      <w:r w:rsidR="001F6DCC">
        <w:rPr>
          <w:lang w:val="pl-PL"/>
        </w:rPr>
        <w:t>e</w:t>
      </w:r>
      <w:r w:rsidR="00EE75E8" w:rsidRPr="00F05BDB">
        <w:rPr>
          <w:lang w:val="pl-PL"/>
        </w:rPr>
        <w:t xml:space="preserve"> w odpowiednim ośrodku psychiatrycznym jest natychmiast dostępne w celu </w:t>
      </w:r>
      <w:r w:rsidR="001F6DCC">
        <w:rPr>
          <w:lang w:val="pl-PL"/>
        </w:rPr>
        <w:t>przeprowadzenia</w:t>
      </w:r>
      <w:r w:rsidR="00EE75E8" w:rsidRPr="00F05BDB">
        <w:rPr>
          <w:lang w:val="pl-PL"/>
        </w:rPr>
        <w:t xml:space="preserve"> </w:t>
      </w:r>
      <w:r w:rsidR="00FB6B05" w:rsidRPr="00F05BDB">
        <w:rPr>
          <w:lang w:val="pl-PL"/>
        </w:rPr>
        <w:t>obserwacji</w:t>
      </w:r>
      <w:r w:rsidR="00EE75E8" w:rsidRPr="00F05BDB">
        <w:rPr>
          <w:lang w:val="pl-PL"/>
        </w:rPr>
        <w:t xml:space="preserve"> psychiatrycznej (zob. </w:t>
      </w:r>
      <w:r w:rsidR="00EE75E8" w:rsidRPr="00F05BDB">
        <w:rPr>
          <w:i/>
          <w:lang w:val="pl-PL"/>
        </w:rPr>
        <w:t>mutatis mutandis, Grzegorz Jończyk przeciwko Polsce</w:t>
      </w:r>
      <w:r w:rsidR="00EE75E8" w:rsidRPr="00F05BDB">
        <w:rPr>
          <w:lang w:val="pl-PL"/>
        </w:rPr>
        <w:t xml:space="preserve">, Nr 19789/08, § 34, </w:t>
      </w:r>
      <w:r w:rsidR="005E39B6" w:rsidRPr="00F05BDB">
        <w:rPr>
          <w:lang w:val="pl-PL"/>
        </w:rPr>
        <w:t xml:space="preserve">30 listopada 2010 </w:t>
      </w:r>
      <w:r w:rsidR="00CB3FF3" w:rsidRPr="00F05BDB">
        <w:rPr>
          <w:lang w:val="pl-PL"/>
        </w:rPr>
        <w:t>r). Ponadto</w:t>
      </w:r>
      <w:r w:rsidR="00B977DE">
        <w:rPr>
          <w:lang w:val="pl-PL"/>
        </w:rPr>
        <w:t>,</w:t>
      </w:r>
      <w:r w:rsidR="005E39B6" w:rsidRPr="00F05BDB">
        <w:rPr>
          <w:lang w:val="pl-PL"/>
        </w:rPr>
        <w:t xml:space="preserve"> </w:t>
      </w:r>
      <w:r w:rsidR="00B977DE" w:rsidRPr="00F05BDB">
        <w:rPr>
          <w:lang w:val="pl-PL"/>
        </w:rPr>
        <w:t>kiedy</w:t>
      </w:r>
      <w:r w:rsidR="00B977DE">
        <w:rPr>
          <w:lang w:val="pl-PL"/>
        </w:rPr>
        <w:t xml:space="preserve"> tylko,</w:t>
      </w:r>
      <w:r w:rsidR="00B977DE" w:rsidRPr="00F05BDB">
        <w:rPr>
          <w:lang w:val="pl-PL"/>
        </w:rPr>
        <w:t xml:space="preserve"> </w:t>
      </w:r>
      <w:r w:rsidR="00B977DE">
        <w:rPr>
          <w:lang w:val="pl-PL"/>
        </w:rPr>
        <w:br/>
      </w:r>
      <w:r w:rsidR="00CB3FF3" w:rsidRPr="00F05BDB">
        <w:rPr>
          <w:lang w:val="pl-PL"/>
        </w:rPr>
        <w:t>w dniu 1 lutego 2006 r</w:t>
      </w:r>
      <w:r w:rsidR="00996E38">
        <w:rPr>
          <w:lang w:val="pl-PL"/>
        </w:rPr>
        <w:t>.</w:t>
      </w:r>
      <w:r w:rsidR="00B977DE">
        <w:rPr>
          <w:lang w:val="pl-PL"/>
        </w:rPr>
        <w:t>,</w:t>
      </w:r>
      <w:r w:rsidR="005E39B6" w:rsidRPr="00F05BDB">
        <w:rPr>
          <w:lang w:val="pl-PL"/>
        </w:rPr>
        <w:t xml:space="preserve"> </w:t>
      </w:r>
      <w:r w:rsidR="00B977DE">
        <w:rPr>
          <w:lang w:val="pl-PL"/>
        </w:rPr>
        <w:t>obserwacja</w:t>
      </w:r>
      <w:r w:rsidR="005E39B6" w:rsidRPr="00F05BDB">
        <w:rPr>
          <w:lang w:val="pl-PL"/>
        </w:rPr>
        <w:t xml:space="preserve"> skarżącego została zakończona,</w:t>
      </w:r>
      <w:r w:rsidR="00EE75E8" w:rsidRPr="00F05BDB">
        <w:rPr>
          <w:lang w:val="pl-PL"/>
        </w:rPr>
        <w:t xml:space="preserve"> poprawiony akt oskarżenia został wnie</w:t>
      </w:r>
      <w:r w:rsidR="00A71ABA" w:rsidRPr="00F05BDB">
        <w:rPr>
          <w:lang w:val="pl-PL"/>
        </w:rPr>
        <w:t xml:space="preserve">siony do sądu </w:t>
      </w:r>
      <w:r w:rsidR="00605671" w:rsidRPr="00F05BDB">
        <w:rPr>
          <w:lang w:val="pl-PL"/>
        </w:rPr>
        <w:t>rejonowego</w:t>
      </w:r>
      <w:r w:rsidR="00A71ABA" w:rsidRPr="00F05BDB">
        <w:rPr>
          <w:lang w:val="pl-PL"/>
        </w:rPr>
        <w:t xml:space="preserve"> (</w:t>
      </w:r>
      <w:r w:rsidR="008306A4" w:rsidRPr="00F05BDB">
        <w:rPr>
          <w:lang w:val="pl-PL"/>
        </w:rPr>
        <w:t>zob.</w:t>
      </w:r>
      <w:r w:rsidR="005E39B6" w:rsidRPr="00F05BDB">
        <w:rPr>
          <w:lang w:val="pl-PL"/>
        </w:rPr>
        <w:t xml:space="preserve"> </w:t>
      </w:r>
      <w:r w:rsidR="008676F6">
        <w:rPr>
          <w:lang w:val="pl-PL"/>
        </w:rPr>
        <w:t>§§</w:t>
      </w:r>
      <w:r w:rsidR="00EE75E8" w:rsidRPr="00F05BDB">
        <w:rPr>
          <w:lang w:val="pl-PL"/>
        </w:rPr>
        <w:t xml:space="preserve"> 13-14 powyżej). Z tych względów Trybunał uznaje, że w </w:t>
      </w:r>
      <w:r w:rsidR="008676F6">
        <w:rPr>
          <w:lang w:val="pl-PL"/>
        </w:rPr>
        <w:t xml:space="preserve">przedmiotowym </w:t>
      </w:r>
      <w:r w:rsidR="008676F6" w:rsidRPr="00F05BDB">
        <w:rPr>
          <w:lang w:val="pl-PL"/>
        </w:rPr>
        <w:t>okresie</w:t>
      </w:r>
      <w:r w:rsidR="00EE75E8" w:rsidRPr="00F05BDB">
        <w:rPr>
          <w:lang w:val="pl-PL"/>
        </w:rPr>
        <w:t xml:space="preserve"> władze kra</w:t>
      </w:r>
      <w:r w:rsidR="005E39B6" w:rsidRPr="00F05BDB">
        <w:rPr>
          <w:lang w:val="pl-PL"/>
        </w:rPr>
        <w:t xml:space="preserve">jowe </w:t>
      </w:r>
      <w:r w:rsidR="00C00979">
        <w:rPr>
          <w:lang w:val="pl-PL"/>
        </w:rPr>
        <w:t>prowadziły</w:t>
      </w:r>
      <w:r w:rsidR="005E39B6" w:rsidRPr="00F05BDB">
        <w:rPr>
          <w:lang w:val="pl-PL"/>
        </w:rPr>
        <w:t xml:space="preserve"> spraw</w:t>
      </w:r>
      <w:r w:rsidR="00C00979">
        <w:rPr>
          <w:lang w:val="pl-PL"/>
        </w:rPr>
        <w:t>ę</w:t>
      </w:r>
      <w:r w:rsidR="005E39B6" w:rsidRPr="00F05BDB">
        <w:rPr>
          <w:lang w:val="pl-PL"/>
        </w:rPr>
        <w:t xml:space="preserve"> skarżącego</w:t>
      </w:r>
      <w:r w:rsidR="00EE75E8" w:rsidRPr="00F05BDB">
        <w:rPr>
          <w:lang w:val="pl-PL"/>
        </w:rPr>
        <w:t xml:space="preserve"> z należytą starannością.</w:t>
      </w:r>
    </w:p>
    <w:p w:rsidR="005E39B6" w:rsidRPr="00F05BDB" w:rsidRDefault="00BE446C" w:rsidP="00115C98">
      <w:pPr>
        <w:pStyle w:val="ECHRPara"/>
        <w:rPr>
          <w:lang w:val="pl-PL"/>
        </w:rPr>
      </w:pPr>
      <w:r w:rsidRPr="00F05BDB">
        <w:fldChar w:fldCharType="begin"/>
      </w:r>
      <w:r w:rsidR="002245BF" w:rsidRPr="00F05BDB">
        <w:rPr>
          <w:lang w:val="pl-PL"/>
        </w:rPr>
        <w:instrText xml:space="preserve"> SEQ level0 \*arabic </w:instrText>
      </w:r>
      <w:r w:rsidRPr="00F05BDB">
        <w:fldChar w:fldCharType="separate"/>
      </w:r>
      <w:r w:rsidR="00B526D4" w:rsidRPr="00F05BDB">
        <w:rPr>
          <w:noProof/>
          <w:lang w:val="pl-PL"/>
        </w:rPr>
        <w:t>54</w:t>
      </w:r>
      <w:r w:rsidRPr="00F05BDB">
        <w:rPr>
          <w:noProof/>
        </w:rPr>
        <w:fldChar w:fldCharType="end"/>
      </w:r>
      <w:r w:rsidR="00DB7297" w:rsidRPr="00F05BDB">
        <w:rPr>
          <w:lang w:val="pl-PL"/>
        </w:rPr>
        <w:t>.  </w:t>
      </w:r>
      <w:r w:rsidR="005E39B6" w:rsidRPr="00F05BDB">
        <w:rPr>
          <w:lang w:val="pl-PL"/>
        </w:rPr>
        <w:t xml:space="preserve">Mając </w:t>
      </w:r>
      <w:r w:rsidR="00C00979" w:rsidRPr="00F05BDB">
        <w:rPr>
          <w:lang w:val="pl-PL"/>
        </w:rPr>
        <w:t xml:space="preserve">na uwadze </w:t>
      </w:r>
      <w:r w:rsidR="005E39B6" w:rsidRPr="00F05BDB">
        <w:rPr>
          <w:lang w:val="pl-PL"/>
        </w:rPr>
        <w:t>powyższe, Trybunał stwierdza, że nie</w:t>
      </w:r>
      <w:r w:rsidR="00C00979">
        <w:rPr>
          <w:lang w:val="pl-PL"/>
        </w:rPr>
        <w:t xml:space="preserve"> doszło do </w:t>
      </w:r>
      <w:r w:rsidR="00C00979" w:rsidRPr="00F05BDB">
        <w:rPr>
          <w:lang w:val="pl-PL"/>
        </w:rPr>
        <w:t>naruszenia</w:t>
      </w:r>
      <w:r w:rsidR="005E39B6" w:rsidRPr="00F05BDB">
        <w:rPr>
          <w:lang w:val="pl-PL"/>
        </w:rPr>
        <w:t xml:space="preserve"> art. 5 </w:t>
      </w:r>
      <w:r w:rsidR="00605671" w:rsidRPr="00F05BDB">
        <w:rPr>
          <w:lang w:val="pl-PL"/>
        </w:rPr>
        <w:t>ust.</w:t>
      </w:r>
      <w:r w:rsidR="005E39B6" w:rsidRPr="00F05BDB">
        <w:rPr>
          <w:lang w:val="pl-PL"/>
        </w:rPr>
        <w:t xml:space="preserve"> 3 Konwencji.</w:t>
      </w:r>
    </w:p>
    <w:p w:rsidR="00375A5F" w:rsidRPr="00F05BDB" w:rsidRDefault="00375A5F" w:rsidP="00115C98">
      <w:pPr>
        <w:pStyle w:val="ECHRPara"/>
        <w:rPr>
          <w:lang w:val="pl-PL"/>
        </w:rPr>
      </w:pPr>
    </w:p>
    <w:p w:rsidR="005E39B6" w:rsidRPr="00F05BDB" w:rsidRDefault="00816662" w:rsidP="00115C98">
      <w:pPr>
        <w:pStyle w:val="ECHRHeading1"/>
        <w:rPr>
          <w:spacing w:val="-4"/>
          <w:lang w:val="pl-PL"/>
        </w:rPr>
      </w:pPr>
      <w:r w:rsidRPr="00F05BDB">
        <w:rPr>
          <w:spacing w:val="-4"/>
          <w:lang w:val="pl-PL"/>
        </w:rPr>
        <w:lastRenderedPageBreak/>
        <w:t>III.</w:t>
      </w:r>
      <w:r w:rsidR="00682943" w:rsidRPr="00F05BDB">
        <w:rPr>
          <w:spacing w:val="-4"/>
          <w:lang w:val="pl-PL"/>
        </w:rPr>
        <w:t> </w:t>
      </w:r>
      <w:r w:rsidR="005E39B6" w:rsidRPr="00F05BDB">
        <w:rPr>
          <w:spacing w:val="-4"/>
          <w:lang w:val="pl-PL"/>
        </w:rPr>
        <w:t xml:space="preserve">DOMNIEMANE NARUSZENIE </w:t>
      </w:r>
      <w:r w:rsidR="00811B9A">
        <w:rPr>
          <w:spacing w:val="-4"/>
          <w:lang w:val="pl-PL"/>
        </w:rPr>
        <w:t>ART.</w:t>
      </w:r>
      <w:r w:rsidR="005E39B6" w:rsidRPr="00F05BDB">
        <w:rPr>
          <w:spacing w:val="-4"/>
          <w:lang w:val="pl-PL"/>
        </w:rPr>
        <w:t xml:space="preserve"> 5 </w:t>
      </w:r>
      <w:r w:rsidR="00605671" w:rsidRPr="00F05BDB">
        <w:rPr>
          <w:spacing w:val="-4"/>
          <w:lang w:val="pl-PL"/>
        </w:rPr>
        <w:t>UST.</w:t>
      </w:r>
      <w:r w:rsidR="005E39B6" w:rsidRPr="00F05BDB">
        <w:rPr>
          <w:spacing w:val="-4"/>
          <w:lang w:val="pl-PL"/>
        </w:rPr>
        <w:t xml:space="preserve"> 5 KONWENCJI</w:t>
      </w:r>
    </w:p>
    <w:p w:rsidR="005E39B6" w:rsidRPr="00F05BDB" w:rsidRDefault="00BE446C" w:rsidP="00115C98">
      <w:pPr>
        <w:pStyle w:val="ECHRPara"/>
        <w:rPr>
          <w:lang w:val="pl-PL"/>
        </w:rPr>
      </w:pPr>
      <w:r w:rsidRPr="00F05BDB">
        <w:rPr>
          <w:lang w:val="en-GB"/>
        </w:rPr>
        <w:fldChar w:fldCharType="begin"/>
      </w:r>
      <w:r w:rsidR="00A65AAA" w:rsidRPr="00F05BDB">
        <w:rPr>
          <w:lang w:val="pl-PL"/>
        </w:rPr>
        <w:instrText xml:space="preserve"> SEQ level0 \*arabic </w:instrText>
      </w:r>
      <w:r w:rsidRPr="00F05BDB">
        <w:rPr>
          <w:lang w:val="en-GB"/>
        </w:rPr>
        <w:fldChar w:fldCharType="separate"/>
      </w:r>
      <w:r w:rsidR="00B526D4" w:rsidRPr="00F05BDB">
        <w:rPr>
          <w:noProof/>
          <w:lang w:val="pl-PL"/>
        </w:rPr>
        <w:t>55</w:t>
      </w:r>
      <w:r w:rsidRPr="00F05BDB">
        <w:rPr>
          <w:lang w:val="en-GB"/>
        </w:rPr>
        <w:fldChar w:fldCharType="end"/>
      </w:r>
      <w:r w:rsidR="00014566" w:rsidRPr="00F05BDB">
        <w:rPr>
          <w:lang w:val="pl-PL"/>
        </w:rPr>
        <w:t>.  </w:t>
      </w:r>
      <w:r w:rsidR="005E39B6" w:rsidRPr="00F05BDB">
        <w:rPr>
          <w:lang w:val="pl-PL"/>
        </w:rPr>
        <w:t xml:space="preserve">Skarżący </w:t>
      </w:r>
      <w:r w:rsidR="009E76B4">
        <w:rPr>
          <w:lang w:val="pl-PL"/>
        </w:rPr>
        <w:t>podnosił ponadto</w:t>
      </w:r>
      <w:r w:rsidR="005E39B6" w:rsidRPr="00F05BDB">
        <w:rPr>
          <w:lang w:val="pl-PL"/>
        </w:rPr>
        <w:t>, że nie mógł otrzymać odszkod</w:t>
      </w:r>
      <w:r w:rsidR="00FB6B05" w:rsidRPr="00F05BDB">
        <w:rPr>
          <w:lang w:val="pl-PL"/>
        </w:rPr>
        <w:t>owania za rzekomo niesłuszne tymczasowe aresztowanie</w:t>
      </w:r>
      <w:r w:rsidR="00CB3FF3" w:rsidRPr="00F05BDB">
        <w:rPr>
          <w:lang w:val="pl-PL"/>
        </w:rPr>
        <w:t xml:space="preserve">. </w:t>
      </w:r>
      <w:r w:rsidR="00D90591">
        <w:rPr>
          <w:lang w:val="pl-PL"/>
        </w:rPr>
        <w:t>Opierał się</w:t>
      </w:r>
      <w:r w:rsidR="005E39B6" w:rsidRPr="00F05BDB">
        <w:rPr>
          <w:lang w:val="pl-PL"/>
        </w:rPr>
        <w:t xml:space="preserve"> </w:t>
      </w:r>
      <w:r w:rsidR="00605671" w:rsidRPr="00F05BDB">
        <w:rPr>
          <w:lang w:val="pl-PL"/>
        </w:rPr>
        <w:t>na</w:t>
      </w:r>
      <w:r w:rsidR="005E39B6" w:rsidRPr="00F05BDB">
        <w:rPr>
          <w:lang w:val="pl-PL"/>
        </w:rPr>
        <w:t xml:space="preserve"> art. 5 </w:t>
      </w:r>
      <w:r w:rsidR="00605671" w:rsidRPr="00F05BDB">
        <w:rPr>
          <w:lang w:val="pl-PL"/>
        </w:rPr>
        <w:t>ust.</w:t>
      </w:r>
      <w:r w:rsidR="005E39B6" w:rsidRPr="00F05BDB">
        <w:rPr>
          <w:lang w:val="pl-PL"/>
        </w:rPr>
        <w:t xml:space="preserve"> 5 Konwen</w:t>
      </w:r>
      <w:r w:rsidR="00CB3FF3" w:rsidRPr="00F05BDB">
        <w:rPr>
          <w:lang w:val="pl-PL"/>
        </w:rPr>
        <w:t xml:space="preserve">cji, który </w:t>
      </w:r>
      <w:r w:rsidR="00D90591">
        <w:rPr>
          <w:lang w:val="pl-PL"/>
        </w:rPr>
        <w:t>stanowi, co następuje</w:t>
      </w:r>
      <w:r w:rsidR="005E39B6" w:rsidRPr="00F05BDB">
        <w:rPr>
          <w:lang w:val="pl-PL"/>
        </w:rPr>
        <w:t>:</w:t>
      </w:r>
    </w:p>
    <w:p w:rsidR="00194470" w:rsidRPr="00F05BDB" w:rsidRDefault="005E39B6" w:rsidP="00115C98">
      <w:pPr>
        <w:pStyle w:val="ECHRParaQuote"/>
        <w:rPr>
          <w:lang w:val="pl-PL"/>
        </w:rPr>
      </w:pPr>
      <w:r w:rsidRPr="00F05BDB">
        <w:rPr>
          <w:lang w:val="pl-PL"/>
        </w:rPr>
        <w:t xml:space="preserve"> </w:t>
      </w:r>
      <w:r w:rsidR="00194470" w:rsidRPr="00F05BDB">
        <w:rPr>
          <w:lang w:val="pl-PL"/>
        </w:rPr>
        <w:t>“</w:t>
      </w:r>
      <w:r w:rsidRPr="00F05BDB">
        <w:rPr>
          <w:lang w:val="pl-PL"/>
        </w:rPr>
        <w:t>Każdy, kto został pokrzywdzony przez niezgodne z treścią tego artykułu zatrzymanie lub aresztowanie, ma prawo do odszkodowania.</w:t>
      </w:r>
      <w:r w:rsidR="00194470" w:rsidRPr="00F05BDB">
        <w:rPr>
          <w:lang w:val="pl-PL"/>
        </w:rPr>
        <w:t>”</w:t>
      </w:r>
    </w:p>
    <w:p w:rsidR="005E39B6" w:rsidRPr="00F05BDB" w:rsidRDefault="006950EA" w:rsidP="00115C98">
      <w:pPr>
        <w:pStyle w:val="ECHRHeading2"/>
        <w:rPr>
          <w:lang w:val="pl-PL"/>
        </w:rPr>
      </w:pPr>
      <w:r w:rsidRPr="00F05BDB">
        <w:rPr>
          <w:lang w:val="pl-PL"/>
        </w:rPr>
        <w:t>A</w:t>
      </w:r>
      <w:r w:rsidR="00CB63B2" w:rsidRPr="00F05BDB">
        <w:rPr>
          <w:lang w:val="pl-PL"/>
        </w:rPr>
        <w:t>.</w:t>
      </w:r>
      <w:r w:rsidR="00682943" w:rsidRPr="00F05BDB">
        <w:rPr>
          <w:lang w:val="pl-PL"/>
        </w:rPr>
        <w:t>  </w:t>
      </w:r>
      <w:r w:rsidR="00FB6B05" w:rsidRPr="00F05BDB">
        <w:rPr>
          <w:lang w:val="pl-PL"/>
        </w:rPr>
        <w:t>Stanowiska stron</w:t>
      </w:r>
      <w:r w:rsidR="005E39B6" w:rsidRPr="00F05BDB">
        <w:rPr>
          <w:lang w:val="pl-PL"/>
        </w:rPr>
        <w:t xml:space="preserve"> </w:t>
      </w:r>
    </w:p>
    <w:p w:rsidR="005E39B6" w:rsidRPr="00F05BDB" w:rsidRDefault="00BE446C" w:rsidP="00115C98">
      <w:pPr>
        <w:pStyle w:val="ECHRPara"/>
        <w:rPr>
          <w:lang w:val="pl-PL"/>
        </w:rPr>
      </w:pPr>
      <w:r w:rsidRPr="00F05BDB">
        <w:fldChar w:fldCharType="begin"/>
      </w:r>
      <w:r w:rsidR="002245BF" w:rsidRPr="00F05BDB">
        <w:rPr>
          <w:lang w:val="pl-PL"/>
        </w:rPr>
        <w:instrText xml:space="preserve"> SEQ level0 \*arabic </w:instrText>
      </w:r>
      <w:r w:rsidRPr="00F05BDB">
        <w:fldChar w:fldCharType="separate"/>
      </w:r>
      <w:r w:rsidR="00B526D4" w:rsidRPr="00F05BDB">
        <w:rPr>
          <w:noProof/>
          <w:lang w:val="pl-PL"/>
        </w:rPr>
        <w:t>56</w:t>
      </w:r>
      <w:r w:rsidRPr="00F05BDB">
        <w:rPr>
          <w:noProof/>
        </w:rPr>
        <w:fldChar w:fldCharType="end"/>
      </w:r>
      <w:r w:rsidR="00816662" w:rsidRPr="00F05BDB">
        <w:rPr>
          <w:lang w:val="pl-PL"/>
        </w:rPr>
        <w:t>. </w:t>
      </w:r>
      <w:r w:rsidR="005E39B6" w:rsidRPr="00F05BDB">
        <w:rPr>
          <w:lang w:val="pl-PL"/>
        </w:rPr>
        <w:t>Skarżący</w:t>
      </w:r>
      <w:r w:rsidR="00CF379A" w:rsidRPr="00F05BDB">
        <w:rPr>
          <w:lang w:val="pl-PL"/>
        </w:rPr>
        <w:t xml:space="preserve"> utrzymywał, że pomimo faktu, iż</w:t>
      </w:r>
      <w:r w:rsidR="005E39B6" w:rsidRPr="00F05BDB">
        <w:rPr>
          <w:lang w:val="pl-PL"/>
        </w:rPr>
        <w:t xml:space="preserve"> jego </w:t>
      </w:r>
      <w:r w:rsidR="007C3D49">
        <w:rPr>
          <w:lang w:val="pl-PL"/>
        </w:rPr>
        <w:t>tymczasowe aresztowanie</w:t>
      </w:r>
      <w:r w:rsidR="005E39B6" w:rsidRPr="00F05BDB">
        <w:rPr>
          <w:lang w:val="pl-PL"/>
        </w:rPr>
        <w:t xml:space="preserve"> było nieuzasadnione, nie mógłby otrzymać żadnego odszkodowania.</w:t>
      </w:r>
    </w:p>
    <w:p w:rsidR="005E39B6" w:rsidRPr="00F05BDB" w:rsidRDefault="00816662" w:rsidP="00115C98">
      <w:pPr>
        <w:pStyle w:val="ECHRPara"/>
        <w:rPr>
          <w:lang w:val="pl-PL"/>
        </w:rPr>
      </w:pPr>
      <w:r w:rsidRPr="00F05BDB">
        <w:rPr>
          <w:lang w:val="pl-PL"/>
        </w:rPr>
        <w:t> </w:t>
      </w:r>
      <w:r w:rsidR="00BE446C" w:rsidRPr="00F05BDB">
        <w:fldChar w:fldCharType="begin"/>
      </w:r>
      <w:r w:rsidR="002245BF" w:rsidRPr="00F05BDB">
        <w:rPr>
          <w:lang w:val="pl-PL"/>
        </w:rPr>
        <w:instrText xml:space="preserve"> SEQ level0 \*arabic </w:instrText>
      </w:r>
      <w:r w:rsidR="00BE446C" w:rsidRPr="00F05BDB">
        <w:fldChar w:fldCharType="separate"/>
      </w:r>
      <w:r w:rsidR="00B526D4" w:rsidRPr="00F05BDB">
        <w:rPr>
          <w:noProof/>
          <w:lang w:val="pl-PL"/>
        </w:rPr>
        <w:t>57</w:t>
      </w:r>
      <w:r w:rsidR="00BE446C" w:rsidRPr="00F05BDB">
        <w:rPr>
          <w:noProof/>
        </w:rPr>
        <w:fldChar w:fldCharType="end"/>
      </w:r>
      <w:r w:rsidRPr="00F05BDB">
        <w:rPr>
          <w:lang w:val="pl-PL"/>
        </w:rPr>
        <w:t>.  </w:t>
      </w:r>
      <w:r w:rsidR="005E39B6" w:rsidRPr="00F05BDB">
        <w:rPr>
          <w:lang w:val="pl-PL"/>
        </w:rPr>
        <w:t xml:space="preserve">Rząd twierdził, że </w:t>
      </w:r>
      <w:r w:rsidR="006B4B2B">
        <w:rPr>
          <w:lang w:val="pl-PL"/>
        </w:rPr>
        <w:t xml:space="preserve">ta </w:t>
      </w:r>
      <w:r w:rsidR="005E39B6" w:rsidRPr="00F05BDB">
        <w:rPr>
          <w:lang w:val="pl-PL"/>
        </w:rPr>
        <w:t xml:space="preserve">skarga była niedopuszczalna z powodu </w:t>
      </w:r>
      <w:r w:rsidR="002167BE">
        <w:rPr>
          <w:lang w:val="pl-PL"/>
        </w:rPr>
        <w:t>nie</w:t>
      </w:r>
      <w:r w:rsidR="005E39B6" w:rsidRPr="00F05BDB">
        <w:rPr>
          <w:lang w:val="pl-PL"/>
        </w:rPr>
        <w:t xml:space="preserve">wyczerpania </w:t>
      </w:r>
      <w:r w:rsidR="00140D91" w:rsidRPr="00F05BDB">
        <w:rPr>
          <w:lang w:val="pl-PL"/>
        </w:rPr>
        <w:t xml:space="preserve">krajowych </w:t>
      </w:r>
      <w:r w:rsidR="002167BE" w:rsidRPr="00F05BDB">
        <w:rPr>
          <w:lang w:val="pl-PL"/>
        </w:rPr>
        <w:t>środków</w:t>
      </w:r>
      <w:r w:rsidR="00140D91">
        <w:rPr>
          <w:lang w:val="pl-PL"/>
        </w:rPr>
        <w:t xml:space="preserve"> odwoławczych</w:t>
      </w:r>
      <w:r w:rsidR="005E39B6" w:rsidRPr="00F05BDB">
        <w:rPr>
          <w:lang w:val="pl-PL"/>
        </w:rPr>
        <w:t xml:space="preserve">. </w:t>
      </w:r>
      <w:r w:rsidR="00605671" w:rsidRPr="00F05BDB">
        <w:rPr>
          <w:lang w:val="pl-PL"/>
        </w:rPr>
        <w:t>Jego</w:t>
      </w:r>
      <w:r w:rsidR="005E39B6" w:rsidRPr="00F05BDB">
        <w:rPr>
          <w:lang w:val="pl-PL"/>
        </w:rPr>
        <w:t xml:space="preserve"> zdaniem</w:t>
      </w:r>
      <w:r w:rsidR="002167BE">
        <w:rPr>
          <w:lang w:val="pl-PL"/>
        </w:rPr>
        <w:t>,</w:t>
      </w:r>
      <w:r w:rsidR="005E39B6" w:rsidRPr="00F05BDB">
        <w:rPr>
          <w:lang w:val="pl-PL"/>
        </w:rPr>
        <w:t xml:space="preserve"> skarżący </w:t>
      </w:r>
      <w:r w:rsidR="00605671" w:rsidRPr="00F05BDB">
        <w:rPr>
          <w:lang w:val="pl-PL"/>
        </w:rPr>
        <w:t>powinien</w:t>
      </w:r>
      <w:r w:rsidR="005E39B6" w:rsidRPr="00F05BDB">
        <w:rPr>
          <w:lang w:val="pl-PL"/>
        </w:rPr>
        <w:t xml:space="preserve"> najpierw złożyć skargę konstytucyjną do Trybunału Konstytucyjnego, w któ</w:t>
      </w:r>
      <w:r w:rsidR="00CF379A" w:rsidRPr="00F05BDB">
        <w:rPr>
          <w:lang w:val="pl-PL"/>
        </w:rPr>
        <w:t>r</w:t>
      </w:r>
      <w:r w:rsidR="00605671" w:rsidRPr="00F05BDB">
        <w:rPr>
          <w:lang w:val="pl-PL"/>
        </w:rPr>
        <w:t>ej kwestionowałby</w:t>
      </w:r>
      <w:r w:rsidR="00CF379A" w:rsidRPr="00F05BDB">
        <w:rPr>
          <w:lang w:val="pl-PL"/>
        </w:rPr>
        <w:t xml:space="preserve"> art. 552 § 4 </w:t>
      </w:r>
      <w:proofErr w:type="spellStart"/>
      <w:r w:rsidR="00CF379A" w:rsidRPr="00F05BDB">
        <w:rPr>
          <w:lang w:val="pl-PL"/>
        </w:rPr>
        <w:t>k</w:t>
      </w:r>
      <w:r w:rsidR="005E39B6" w:rsidRPr="00F05BDB">
        <w:rPr>
          <w:lang w:val="pl-PL"/>
        </w:rPr>
        <w:t>pk</w:t>
      </w:r>
      <w:proofErr w:type="spellEnd"/>
      <w:r w:rsidR="00FC026E" w:rsidRPr="00F05BDB">
        <w:rPr>
          <w:lang w:val="pl-PL"/>
        </w:rPr>
        <w:t xml:space="preserve"> (</w:t>
      </w:r>
      <w:r w:rsidR="0083172A" w:rsidRPr="00F05BDB">
        <w:rPr>
          <w:lang w:val="pl-PL"/>
        </w:rPr>
        <w:t>zob.</w:t>
      </w:r>
      <w:r w:rsidR="00FC026E" w:rsidRPr="00F05BDB">
        <w:rPr>
          <w:lang w:val="pl-PL"/>
        </w:rPr>
        <w:t xml:space="preserve"> </w:t>
      </w:r>
      <w:r w:rsidR="00533D19">
        <w:rPr>
          <w:lang w:val="pl-PL"/>
        </w:rPr>
        <w:t>§</w:t>
      </w:r>
      <w:r w:rsidR="005E39B6" w:rsidRPr="00F05BDB">
        <w:rPr>
          <w:lang w:val="pl-PL"/>
        </w:rPr>
        <w:t xml:space="preserve"> 27 powyżej).</w:t>
      </w:r>
    </w:p>
    <w:p w:rsidR="005E39B6" w:rsidRPr="00F05BDB" w:rsidRDefault="006950EA" w:rsidP="00115C98">
      <w:pPr>
        <w:pStyle w:val="ECHRHeading2"/>
        <w:rPr>
          <w:lang w:val="pl-PL"/>
        </w:rPr>
      </w:pPr>
      <w:r w:rsidRPr="00F05BDB">
        <w:rPr>
          <w:lang w:val="pl-PL"/>
        </w:rPr>
        <w:t>B</w:t>
      </w:r>
      <w:r w:rsidR="00CB63B2" w:rsidRPr="00F05BDB">
        <w:rPr>
          <w:lang w:val="pl-PL"/>
        </w:rPr>
        <w:t>.</w:t>
      </w:r>
      <w:r w:rsidR="00682943" w:rsidRPr="00F05BDB">
        <w:rPr>
          <w:lang w:val="pl-PL"/>
        </w:rPr>
        <w:t>  </w:t>
      </w:r>
      <w:r w:rsidR="005E39B6" w:rsidRPr="00F05BDB">
        <w:rPr>
          <w:lang w:val="pl-PL"/>
        </w:rPr>
        <w:t xml:space="preserve">Ocena Trybunału </w:t>
      </w:r>
    </w:p>
    <w:p w:rsidR="000C5754" w:rsidRPr="00F05BDB" w:rsidRDefault="00BE446C" w:rsidP="00115C98">
      <w:pPr>
        <w:pStyle w:val="ECHRPara"/>
        <w:rPr>
          <w:lang w:val="pl-PL"/>
        </w:rPr>
      </w:pPr>
      <w:r w:rsidRPr="00F05BDB">
        <w:fldChar w:fldCharType="begin"/>
      </w:r>
      <w:r w:rsidR="002245BF" w:rsidRPr="00F05BDB">
        <w:rPr>
          <w:lang w:val="pl-PL"/>
        </w:rPr>
        <w:instrText xml:space="preserve"> SEQ level0 \*arabic </w:instrText>
      </w:r>
      <w:r w:rsidRPr="00F05BDB">
        <w:fldChar w:fldCharType="separate"/>
      </w:r>
      <w:r w:rsidR="00B526D4" w:rsidRPr="00F05BDB">
        <w:rPr>
          <w:noProof/>
          <w:lang w:val="pl-PL"/>
        </w:rPr>
        <w:t>58</w:t>
      </w:r>
      <w:r w:rsidRPr="00F05BDB">
        <w:rPr>
          <w:noProof/>
        </w:rPr>
        <w:fldChar w:fldCharType="end"/>
      </w:r>
      <w:r w:rsidR="00816662" w:rsidRPr="00F05BDB">
        <w:rPr>
          <w:lang w:val="pl-PL"/>
        </w:rPr>
        <w:t>.</w:t>
      </w:r>
      <w:r w:rsidR="00682943" w:rsidRPr="00F05BDB">
        <w:rPr>
          <w:lang w:val="pl-PL"/>
        </w:rPr>
        <w:t> </w:t>
      </w:r>
      <w:r w:rsidR="000C5754" w:rsidRPr="00F05BDB">
        <w:rPr>
          <w:lang w:val="pl-PL"/>
        </w:rPr>
        <w:t>Trybunał n</w:t>
      </w:r>
      <w:r w:rsidR="00CF5126">
        <w:rPr>
          <w:lang w:val="pl-PL"/>
        </w:rPr>
        <w:t>ie uważa za konieczne badanie zarzutu</w:t>
      </w:r>
      <w:r w:rsidR="000C5754" w:rsidRPr="00F05BDB">
        <w:rPr>
          <w:lang w:val="pl-PL"/>
        </w:rPr>
        <w:t xml:space="preserve"> Rządu dotyczącego niewykorzystania przez </w:t>
      </w:r>
      <w:r w:rsidR="00CF379A" w:rsidRPr="00F05BDB">
        <w:rPr>
          <w:lang w:val="pl-PL"/>
        </w:rPr>
        <w:t>skarżącego krajowych</w:t>
      </w:r>
      <w:r w:rsidR="000C5754" w:rsidRPr="00F05BDB">
        <w:rPr>
          <w:lang w:val="pl-PL"/>
        </w:rPr>
        <w:t xml:space="preserve"> środków </w:t>
      </w:r>
      <w:r w:rsidR="00140D91">
        <w:rPr>
          <w:lang w:val="pl-PL"/>
        </w:rPr>
        <w:t>odwoławczych</w:t>
      </w:r>
      <w:r w:rsidR="000C5754" w:rsidRPr="00F05BDB">
        <w:rPr>
          <w:lang w:val="pl-PL"/>
        </w:rPr>
        <w:t>, ponieważ niniejsza skarga jest w każdym przypadku niedopuszczalna z powodów przedstawionych poniżej.</w:t>
      </w:r>
    </w:p>
    <w:p w:rsidR="000C5754" w:rsidRPr="00F05BDB" w:rsidRDefault="00816662" w:rsidP="00115C98">
      <w:pPr>
        <w:pStyle w:val="ECHRPara"/>
        <w:rPr>
          <w:lang w:val="pl-PL"/>
        </w:rPr>
      </w:pPr>
      <w:r w:rsidRPr="00F05BDB">
        <w:rPr>
          <w:lang w:val="pl-PL"/>
        </w:rPr>
        <w:t> </w:t>
      </w:r>
      <w:r w:rsidR="00BE446C" w:rsidRPr="00F05BDB">
        <w:fldChar w:fldCharType="begin"/>
      </w:r>
      <w:r w:rsidR="002245BF" w:rsidRPr="00F05BDB">
        <w:rPr>
          <w:lang w:val="pl-PL"/>
        </w:rPr>
        <w:instrText xml:space="preserve"> SEQ level0 \*arabic </w:instrText>
      </w:r>
      <w:r w:rsidR="00BE446C" w:rsidRPr="00F05BDB">
        <w:fldChar w:fldCharType="separate"/>
      </w:r>
      <w:r w:rsidR="00B526D4" w:rsidRPr="00F05BDB">
        <w:rPr>
          <w:noProof/>
          <w:lang w:val="pl-PL"/>
        </w:rPr>
        <w:t>59</w:t>
      </w:r>
      <w:r w:rsidR="00BE446C" w:rsidRPr="00F05BDB">
        <w:rPr>
          <w:noProof/>
        </w:rPr>
        <w:fldChar w:fldCharType="end"/>
      </w:r>
      <w:r w:rsidRPr="00F05BDB">
        <w:rPr>
          <w:lang w:val="pl-PL"/>
        </w:rPr>
        <w:t>.</w:t>
      </w:r>
      <w:r w:rsidR="00682943" w:rsidRPr="00F05BDB">
        <w:rPr>
          <w:lang w:val="pl-PL"/>
        </w:rPr>
        <w:t>  </w:t>
      </w:r>
      <w:r w:rsidR="000C5754" w:rsidRPr="00F05BDB">
        <w:rPr>
          <w:lang w:val="pl-PL"/>
        </w:rPr>
        <w:t xml:space="preserve">Trybunał powtarza, że </w:t>
      </w:r>
      <w:r w:rsidR="00CF379A" w:rsidRPr="00F05BDB">
        <w:rPr>
          <w:lang w:val="pl-PL"/>
        </w:rPr>
        <w:t xml:space="preserve">art. 5 </w:t>
      </w:r>
      <w:r w:rsidR="00291EE5" w:rsidRPr="00F05BDB">
        <w:rPr>
          <w:lang w:val="pl-PL"/>
        </w:rPr>
        <w:t>ust.</w:t>
      </w:r>
      <w:r w:rsidR="00CF379A" w:rsidRPr="00F05BDB">
        <w:rPr>
          <w:lang w:val="pl-PL"/>
        </w:rPr>
        <w:t xml:space="preserve"> 5</w:t>
      </w:r>
      <w:r w:rsidR="00D47F41" w:rsidRPr="00D47F41">
        <w:rPr>
          <w:lang w:val="pl-PL"/>
        </w:rPr>
        <w:t xml:space="preserve"> </w:t>
      </w:r>
      <w:r w:rsidR="00D47F41">
        <w:rPr>
          <w:lang w:val="pl-PL"/>
        </w:rPr>
        <w:t xml:space="preserve">ma </w:t>
      </w:r>
      <w:r w:rsidR="00D47F41" w:rsidRPr="00F05BDB">
        <w:rPr>
          <w:lang w:val="pl-PL"/>
        </w:rPr>
        <w:t>zastosowanie</w:t>
      </w:r>
      <w:r w:rsidR="00412630">
        <w:rPr>
          <w:lang w:val="pl-PL"/>
        </w:rPr>
        <w:t>,</w:t>
      </w:r>
      <w:r w:rsidR="00617FCB">
        <w:rPr>
          <w:lang w:val="pl-PL"/>
        </w:rPr>
        <w:t xml:space="preserve"> </w:t>
      </w:r>
      <w:r w:rsidR="00412630">
        <w:rPr>
          <w:lang w:val="pl-PL"/>
        </w:rPr>
        <w:t>gdy</w:t>
      </w:r>
      <w:r w:rsidR="00617FCB">
        <w:rPr>
          <w:lang w:val="pl-PL"/>
        </w:rPr>
        <w:t xml:space="preserve"> możliwe jest </w:t>
      </w:r>
      <w:r w:rsidR="00291EE5" w:rsidRPr="00F05BDB">
        <w:rPr>
          <w:lang w:val="pl-PL"/>
        </w:rPr>
        <w:t>dochodz</w:t>
      </w:r>
      <w:r w:rsidR="00FB6B05" w:rsidRPr="00F05BDB">
        <w:rPr>
          <w:lang w:val="pl-PL"/>
        </w:rPr>
        <w:t>eni</w:t>
      </w:r>
      <w:r w:rsidR="00617FCB">
        <w:rPr>
          <w:lang w:val="pl-PL"/>
        </w:rPr>
        <w:t>e</w:t>
      </w:r>
      <w:r w:rsidR="00FB6B05" w:rsidRPr="00F05BDB">
        <w:rPr>
          <w:lang w:val="pl-PL"/>
        </w:rPr>
        <w:t xml:space="preserve"> odszkodowania za </w:t>
      </w:r>
      <w:r w:rsidR="00412630">
        <w:rPr>
          <w:lang w:val="pl-PL"/>
        </w:rPr>
        <w:t>p</w:t>
      </w:r>
      <w:r w:rsidR="00E300F9" w:rsidRPr="00F05BDB">
        <w:rPr>
          <w:lang w:val="pl-PL"/>
        </w:rPr>
        <w:t>ozbawienie wolności</w:t>
      </w:r>
      <w:r w:rsidR="00412630">
        <w:rPr>
          <w:lang w:val="pl-PL"/>
        </w:rPr>
        <w:t>, do którego doszło</w:t>
      </w:r>
      <w:r w:rsidR="000C5754" w:rsidRPr="00F05BDB">
        <w:rPr>
          <w:lang w:val="pl-PL"/>
        </w:rPr>
        <w:t xml:space="preserve"> w warunkach</w:t>
      </w:r>
      <w:r w:rsidR="00412630">
        <w:rPr>
          <w:lang w:val="pl-PL"/>
        </w:rPr>
        <w:t xml:space="preserve"> sprzecznych z</w:t>
      </w:r>
      <w:r w:rsidR="0080227A" w:rsidRPr="00F05BDB">
        <w:rPr>
          <w:lang w:val="pl-PL"/>
        </w:rPr>
        <w:t xml:space="preserve"> ust. </w:t>
      </w:r>
      <w:r w:rsidR="00FC026E" w:rsidRPr="00F05BDB">
        <w:rPr>
          <w:lang w:val="pl-PL"/>
        </w:rPr>
        <w:t>1, 2, 3 lub 4 (</w:t>
      </w:r>
      <w:r w:rsidR="008306A4" w:rsidRPr="00F05BDB">
        <w:rPr>
          <w:lang w:val="pl-PL"/>
        </w:rPr>
        <w:t>zob.</w:t>
      </w:r>
      <w:r w:rsidR="000C5754" w:rsidRPr="00F05BDB">
        <w:rPr>
          <w:lang w:val="pl-PL"/>
        </w:rPr>
        <w:t xml:space="preserve"> </w:t>
      </w:r>
      <w:proofErr w:type="spellStart"/>
      <w:r w:rsidR="000C5754" w:rsidRPr="00F05BDB">
        <w:rPr>
          <w:i/>
          <w:lang w:val="pl-PL"/>
        </w:rPr>
        <w:t>Wassink</w:t>
      </w:r>
      <w:proofErr w:type="spellEnd"/>
      <w:r w:rsidR="000C5754" w:rsidRPr="00F05BDB">
        <w:rPr>
          <w:i/>
          <w:lang w:val="pl-PL"/>
        </w:rPr>
        <w:t xml:space="preserve"> przeciwko </w:t>
      </w:r>
      <w:r w:rsidR="00A16826">
        <w:rPr>
          <w:i/>
          <w:lang w:val="pl-PL"/>
        </w:rPr>
        <w:t>Holandii,</w:t>
      </w:r>
      <w:r w:rsidR="000C5754" w:rsidRPr="00F05BDB">
        <w:rPr>
          <w:lang w:val="pl-PL"/>
        </w:rPr>
        <w:t xml:space="preserve"> 27 września 1990 </w:t>
      </w:r>
      <w:r w:rsidR="00CF379A" w:rsidRPr="00F05BDB">
        <w:rPr>
          <w:lang w:val="pl-PL"/>
        </w:rPr>
        <w:t xml:space="preserve">r., § 38, </w:t>
      </w:r>
      <w:r w:rsidR="000C5754" w:rsidRPr="00F05BDB">
        <w:rPr>
          <w:lang w:val="pl-PL"/>
        </w:rPr>
        <w:t xml:space="preserve">seria A, nr 185-A, </w:t>
      </w:r>
      <w:r w:rsidR="000C5754" w:rsidRPr="00F05BDB">
        <w:rPr>
          <w:i/>
          <w:lang w:val="pl-PL"/>
        </w:rPr>
        <w:t>N</w:t>
      </w:r>
      <w:r w:rsidR="00A16826">
        <w:rPr>
          <w:i/>
          <w:lang w:val="pl-PL"/>
        </w:rPr>
        <w:t>.</w:t>
      </w:r>
      <w:r w:rsidR="000C5754" w:rsidRPr="00F05BDB">
        <w:rPr>
          <w:i/>
          <w:lang w:val="pl-PL"/>
        </w:rPr>
        <w:t>C</w:t>
      </w:r>
      <w:r w:rsidR="00A16826">
        <w:rPr>
          <w:i/>
          <w:lang w:val="pl-PL"/>
        </w:rPr>
        <w:t>.</w:t>
      </w:r>
      <w:r w:rsidR="000C5754" w:rsidRPr="00F05BDB">
        <w:rPr>
          <w:i/>
          <w:lang w:val="pl-PL"/>
        </w:rPr>
        <w:t xml:space="preserve"> przeciwko Włochom</w:t>
      </w:r>
      <w:r w:rsidR="000C5754" w:rsidRPr="00F05BDB">
        <w:rPr>
          <w:lang w:val="pl-PL"/>
        </w:rPr>
        <w:t xml:space="preserve"> [</w:t>
      </w:r>
      <w:r w:rsidR="00291EE5" w:rsidRPr="00F05BDB">
        <w:rPr>
          <w:lang w:val="pl-PL"/>
        </w:rPr>
        <w:t>WI</w:t>
      </w:r>
      <w:r w:rsidR="000C5754" w:rsidRPr="00F05BDB">
        <w:rPr>
          <w:lang w:val="pl-PL"/>
        </w:rPr>
        <w:t>], nr 24952/94, § 49</w:t>
      </w:r>
      <w:r w:rsidR="00CF379A" w:rsidRPr="00F05BDB">
        <w:rPr>
          <w:lang w:val="pl-PL"/>
        </w:rPr>
        <w:t>,</w:t>
      </w:r>
      <w:r w:rsidR="000C5754" w:rsidRPr="00F05BDB">
        <w:rPr>
          <w:lang w:val="pl-PL"/>
        </w:rPr>
        <w:t xml:space="preserve"> E</w:t>
      </w:r>
      <w:r w:rsidR="00CF379A" w:rsidRPr="00F05BDB">
        <w:rPr>
          <w:lang w:val="pl-PL"/>
        </w:rPr>
        <w:t>TPC</w:t>
      </w:r>
      <w:r w:rsidR="00A16826">
        <w:rPr>
          <w:lang w:val="pl-PL"/>
        </w:rPr>
        <w:t xml:space="preserve"> 2002-</w:t>
      </w:r>
      <w:r w:rsidR="000C5754" w:rsidRPr="00F05BDB">
        <w:rPr>
          <w:lang w:val="pl-PL"/>
        </w:rPr>
        <w:t xml:space="preserve">X). Prawo do odszkodowania na podstawie ust. 5 </w:t>
      </w:r>
      <w:r w:rsidR="00CF379A" w:rsidRPr="00F05BDB">
        <w:rPr>
          <w:lang w:val="pl-PL"/>
        </w:rPr>
        <w:t>zakłada</w:t>
      </w:r>
      <w:r w:rsidR="00891976">
        <w:rPr>
          <w:lang w:val="pl-PL"/>
        </w:rPr>
        <w:t xml:space="preserve"> więc</w:t>
      </w:r>
      <w:r w:rsidR="000C5754" w:rsidRPr="00F05BDB">
        <w:rPr>
          <w:lang w:val="pl-PL"/>
        </w:rPr>
        <w:t xml:space="preserve">, że naruszenie jednego z </w:t>
      </w:r>
      <w:r w:rsidR="00891976">
        <w:rPr>
          <w:lang w:val="pl-PL"/>
        </w:rPr>
        <w:t>pozostałych</w:t>
      </w:r>
      <w:r w:rsidR="000C5754" w:rsidRPr="00F05BDB">
        <w:rPr>
          <w:lang w:val="pl-PL"/>
        </w:rPr>
        <w:t xml:space="preserve"> ustępów zostało </w:t>
      </w:r>
      <w:r w:rsidR="00372209">
        <w:rPr>
          <w:lang w:val="pl-PL"/>
        </w:rPr>
        <w:t>ustalone</w:t>
      </w:r>
      <w:r w:rsidR="004A4D03" w:rsidRPr="00F05BDB">
        <w:rPr>
          <w:lang w:val="pl-PL"/>
        </w:rPr>
        <w:t xml:space="preserve"> </w:t>
      </w:r>
      <w:r w:rsidR="000C5754" w:rsidRPr="00F05BDB">
        <w:rPr>
          <w:lang w:val="pl-PL"/>
        </w:rPr>
        <w:t>przez organ krajowy lub przez instytucje Konwencji. Jednakże</w:t>
      </w:r>
      <w:r w:rsidR="00372209">
        <w:rPr>
          <w:lang w:val="pl-PL"/>
        </w:rPr>
        <w:t>,</w:t>
      </w:r>
      <w:r w:rsidR="000C5754" w:rsidRPr="00F05BDB">
        <w:rPr>
          <w:lang w:val="pl-PL"/>
        </w:rPr>
        <w:t xml:space="preserve"> w niniejszym przypadku nie stwierdzono naruszenia art. 5 </w:t>
      </w:r>
      <w:r w:rsidR="00291EE5" w:rsidRPr="00F05BDB">
        <w:rPr>
          <w:lang w:val="pl-PL"/>
        </w:rPr>
        <w:t>ust.</w:t>
      </w:r>
      <w:r w:rsidR="000C5754" w:rsidRPr="00F05BDB">
        <w:rPr>
          <w:lang w:val="pl-PL"/>
        </w:rPr>
        <w:t xml:space="preserve"> 1-4 przez polskie </w:t>
      </w:r>
      <w:r w:rsidR="008C4CCA">
        <w:rPr>
          <w:lang w:val="pl-PL"/>
        </w:rPr>
        <w:t>sądy</w:t>
      </w:r>
      <w:r w:rsidR="000C5754" w:rsidRPr="00F05BDB">
        <w:rPr>
          <w:lang w:val="pl-PL"/>
        </w:rPr>
        <w:t xml:space="preserve"> lub przez Trybunał.</w:t>
      </w:r>
    </w:p>
    <w:p w:rsidR="00045FC2" w:rsidRPr="00F05BDB" w:rsidRDefault="00BE446C" w:rsidP="00115C98">
      <w:pPr>
        <w:pStyle w:val="ECHRPara"/>
        <w:rPr>
          <w:lang w:val="pl-PL"/>
        </w:rPr>
      </w:pPr>
      <w:r w:rsidRPr="00F05BDB">
        <w:fldChar w:fldCharType="begin"/>
      </w:r>
      <w:r w:rsidR="002245BF" w:rsidRPr="00F05BDB">
        <w:rPr>
          <w:lang w:val="pl-PL"/>
        </w:rPr>
        <w:instrText xml:space="preserve"> SEQ level0 \*arabic </w:instrText>
      </w:r>
      <w:r w:rsidRPr="00F05BDB">
        <w:fldChar w:fldCharType="separate"/>
      </w:r>
      <w:r w:rsidR="00B526D4" w:rsidRPr="00F05BDB">
        <w:rPr>
          <w:noProof/>
          <w:lang w:val="pl-PL"/>
        </w:rPr>
        <w:t>60</w:t>
      </w:r>
      <w:r w:rsidRPr="00F05BDB">
        <w:rPr>
          <w:noProof/>
        </w:rPr>
        <w:fldChar w:fldCharType="end"/>
      </w:r>
      <w:r w:rsidR="00816662" w:rsidRPr="00F05BDB">
        <w:rPr>
          <w:lang w:val="pl-PL"/>
        </w:rPr>
        <w:t>.  </w:t>
      </w:r>
      <w:r w:rsidR="00045FC2" w:rsidRPr="00F05BDB">
        <w:rPr>
          <w:lang w:val="pl-PL"/>
        </w:rPr>
        <w:t>Wynika z tego, że ta część skargi jest oczywiście bezzasadna i musi zostać odrz</w:t>
      </w:r>
      <w:r w:rsidR="00CF379A" w:rsidRPr="00F05BDB">
        <w:rPr>
          <w:lang w:val="pl-PL"/>
        </w:rPr>
        <w:t xml:space="preserve">ucona zgodnie z art. 35 </w:t>
      </w:r>
      <w:r w:rsidR="00291EE5" w:rsidRPr="00F05BDB">
        <w:rPr>
          <w:lang w:val="pl-PL"/>
        </w:rPr>
        <w:t>ust.</w:t>
      </w:r>
      <w:r w:rsidR="00CF379A" w:rsidRPr="00F05BDB">
        <w:rPr>
          <w:lang w:val="pl-PL"/>
        </w:rPr>
        <w:t xml:space="preserve"> 3 </w:t>
      </w:r>
      <w:r w:rsidR="00291EE5" w:rsidRPr="00F05BDB">
        <w:rPr>
          <w:lang w:val="pl-PL"/>
        </w:rPr>
        <w:t>lit</w:t>
      </w:r>
      <w:r w:rsidR="004A4D03" w:rsidRPr="00F05BDB">
        <w:rPr>
          <w:lang w:val="pl-PL"/>
        </w:rPr>
        <w:t>.</w:t>
      </w:r>
      <w:r w:rsidR="00045FC2" w:rsidRPr="00F05BDB">
        <w:rPr>
          <w:lang w:val="pl-PL"/>
        </w:rPr>
        <w:t xml:space="preserve"> a) i </w:t>
      </w:r>
      <w:r w:rsidR="00291EE5" w:rsidRPr="00F05BDB">
        <w:rPr>
          <w:lang w:val="pl-PL"/>
        </w:rPr>
        <w:t>ust.</w:t>
      </w:r>
      <w:r w:rsidR="00045FC2" w:rsidRPr="00F05BDB">
        <w:rPr>
          <w:lang w:val="pl-PL"/>
        </w:rPr>
        <w:t xml:space="preserve"> 4 Konwencji.</w:t>
      </w:r>
    </w:p>
    <w:p w:rsidR="00014566" w:rsidRPr="00F05BDB" w:rsidRDefault="00FD7FE1" w:rsidP="00115C98">
      <w:pPr>
        <w:pStyle w:val="ECHRTitle1"/>
        <w:rPr>
          <w:lang w:val="pl-PL"/>
        </w:rPr>
      </w:pPr>
      <w:r w:rsidRPr="00F05BDB">
        <w:rPr>
          <w:lang w:val="pl-PL"/>
        </w:rPr>
        <w:lastRenderedPageBreak/>
        <w:t>Z TYCH PRZYCZYN</w:t>
      </w:r>
      <w:r w:rsidR="0043538A">
        <w:rPr>
          <w:lang w:val="pl-PL"/>
        </w:rPr>
        <w:t>,</w:t>
      </w:r>
      <w:r w:rsidRPr="00F05BDB">
        <w:rPr>
          <w:lang w:val="pl-PL"/>
        </w:rPr>
        <w:t xml:space="preserve"> TRYBUNAŁ, JEDNO</w:t>
      </w:r>
      <w:r w:rsidR="00E352FF">
        <w:rPr>
          <w:lang w:val="pl-PL"/>
        </w:rPr>
        <w:t>GŁOŚ</w:t>
      </w:r>
      <w:r w:rsidRPr="00F05BDB">
        <w:rPr>
          <w:lang w:val="pl-PL"/>
        </w:rPr>
        <w:t>NIE</w:t>
      </w:r>
      <w:r w:rsidR="00A65AAA" w:rsidRPr="00F05BDB">
        <w:rPr>
          <w:lang w:val="pl-PL"/>
        </w:rPr>
        <w:t>,</w:t>
      </w:r>
    </w:p>
    <w:p w:rsidR="00FD7FE1" w:rsidRPr="00F05BDB" w:rsidRDefault="00B637B9" w:rsidP="00115C98">
      <w:pPr>
        <w:pStyle w:val="JuList"/>
        <w:keepNext/>
        <w:keepLines/>
        <w:rPr>
          <w:lang w:val="pl-PL"/>
        </w:rPr>
      </w:pPr>
      <w:r w:rsidRPr="00F05BDB">
        <w:rPr>
          <w:lang w:val="pl-PL"/>
        </w:rPr>
        <w:t>1</w:t>
      </w:r>
      <w:r w:rsidRPr="00F05BDB">
        <w:rPr>
          <w:i/>
          <w:lang w:val="pl-PL"/>
        </w:rPr>
        <w:t>.  </w:t>
      </w:r>
      <w:r w:rsidR="00971663" w:rsidRPr="00F05BDB">
        <w:rPr>
          <w:i/>
          <w:lang w:val="pl-PL"/>
        </w:rPr>
        <w:t>Uznaje</w:t>
      </w:r>
      <w:r w:rsidR="00FD7FE1" w:rsidRPr="00F05BDB">
        <w:rPr>
          <w:i/>
          <w:lang w:val="pl-PL"/>
        </w:rPr>
        <w:t xml:space="preserve"> </w:t>
      </w:r>
      <w:r w:rsidR="00E352FF">
        <w:rPr>
          <w:lang w:val="pl-PL"/>
        </w:rPr>
        <w:t>skargi</w:t>
      </w:r>
      <w:r w:rsidR="00FD7FE1" w:rsidRPr="00F05BDB">
        <w:rPr>
          <w:lang w:val="pl-PL"/>
        </w:rPr>
        <w:t xml:space="preserve"> na </w:t>
      </w:r>
      <w:r w:rsidR="00E352FF">
        <w:rPr>
          <w:lang w:val="pl-PL"/>
        </w:rPr>
        <w:t>podstawie</w:t>
      </w:r>
      <w:r w:rsidR="00FD7FE1" w:rsidRPr="00F05BDB">
        <w:rPr>
          <w:lang w:val="pl-PL"/>
        </w:rPr>
        <w:t xml:space="preserve"> art.</w:t>
      </w:r>
      <w:r w:rsidR="00D168E8" w:rsidRPr="00F05BDB">
        <w:rPr>
          <w:lang w:val="pl-PL"/>
        </w:rPr>
        <w:t xml:space="preserve"> </w:t>
      </w:r>
      <w:r w:rsidR="00816662" w:rsidRPr="00F05BDB">
        <w:rPr>
          <w:lang w:val="pl-PL"/>
        </w:rPr>
        <w:t xml:space="preserve">5 </w:t>
      </w:r>
      <w:r w:rsidR="004A4D03" w:rsidRPr="00F05BDB">
        <w:rPr>
          <w:rFonts w:cstheme="minorHAnsi"/>
          <w:lang w:val="pl-PL"/>
        </w:rPr>
        <w:t>ust.</w:t>
      </w:r>
      <w:r w:rsidR="00FD7FE1" w:rsidRPr="00F05BDB">
        <w:rPr>
          <w:lang w:val="pl-PL"/>
        </w:rPr>
        <w:t xml:space="preserve"> 1 oraz</w:t>
      </w:r>
      <w:r w:rsidR="00816662" w:rsidRPr="00F05BDB">
        <w:rPr>
          <w:lang w:val="pl-PL"/>
        </w:rPr>
        <w:t xml:space="preserve"> 3</w:t>
      </w:r>
      <w:r w:rsidR="00FD7FE1" w:rsidRPr="00F05BDB">
        <w:rPr>
          <w:lang w:val="pl-PL"/>
        </w:rPr>
        <w:t xml:space="preserve"> za dopuszczaln</w:t>
      </w:r>
      <w:r w:rsidR="00E352FF">
        <w:rPr>
          <w:lang w:val="pl-PL"/>
        </w:rPr>
        <w:t>e,</w:t>
      </w:r>
      <w:r w:rsidRPr="00F05BDB">
        <w:rPr>
          <w:lang w:val="pl-PL"/>
        </w:rPr>
        <w:t xml:space="preserve"> </w:t>
      </w:r>
      <w:r w:rsidR="00E352FF">
        <w:rPr>
          <w:lang w:val="pl-PL"/>
        </w:rPr>
        <w:br/>
      </w:r>
      <w:r w:rsidR="00FD7FE1" w:rsidRPr="00F05BDB">
        <w:rPr>
          <w:lang w:val="pl-PL"/>
        </w:rPr>
        <w:t>a pozostałą część skargi za niedopuszczalną;</w:t>
      </w:r>
    </w:p>
    <w:p w:rsidR="00FD7FE1" w:rsidRPr="00F05BDB" w:rsidRDefault="00FD7FE1" w:rsidP="00115C98">
      <w:pPr>
        <w:pStyle w:val="JuList"/>
        <w:keepNext/>
        <w:keepLines/>
        <w:rPr>
          <w:lang w:val="pl-PL"/>
        </w:rPr>
      </w:pPr>
    </w:p>
    <w:p w:rsidR="00FD7FE1" w:rsidRPr="00F05BDB" w:rsidRDefault="00816662" w:rsidP="00115C98">
      <w:pPr>
        <w:pStyle w:val="JuList"/>
        <w:keepNext/>
        <w:keepLines/>
        <w:rPr>
          <w:lang w:val="pl-PL"/>
        </w:rPr>
      </w:pPr>
      <w:r w:rsidRPr="00F05BDB">
        <w:rPr>
          <w:lang w:val="pl-PL"/>
        </w:rPr>
        <w:t>2</w:t>
      </w:r>
      <w:r w:rsidR="00014566" w:rsidRPr="00F05BDB">
        <w:rPr>
          <w:i/>
          <w:lang w:val="pl-PL"/>
        </w:rPr>
        <w:t>.  </w:t>
      </w:r>
      <w:r w:rsidR="00971663" w:rsidRPr="00F05BDB">
        <w:rPr>
          <w:i/>
          <w:lang w:val="pl-PL"/>
        </w:rPr>
        <w:t>Stwierdza</w:t>
      </w:r>
      <w:r w:rsidR="00FD7FE1" w:rsidRPr="00F05BDB">
        <w:rPr>
          <w:lang w:val="pl-PL"/>
        </w:rPr>
        <w:t>, że nie</w:t>
      </w:r>
      <w:r w:rsidR="008C7373">
        <w:rPr>
          <w:lang w:val="pl-PL"/>
        </w:rPr>
        <w:t xml:space="preserve"> doszło do</w:t>
      </w:r>
      <w:r w:rsidR="00FD7FE1" w:rsidRPr="00F05BDB">
        <w:rPr>
          <w:lang w:val="pl-PL"/>
        </w:rPr>
        <w:t xml:space="preserve"> narusz</w:t>
      </w:r>
      <w:r w:rsidR="008C7373">
        <w:rPr>
          <w:lang w:val="pl-PL"/>
        </w:rPr>
        <w:t>enia</w:t>
      </w:r>
      <w:r w:rsidR="00FD7FE1" w:rsidRPr="00F05BDB">
        <w:rPr>
          <w:lang w:val="pl-PL"/>
        </w:rPr>
        <w:t xml:space="preserve"> art. 5 </w:t>
      </w:r>
      <w:r w:rsidR="004A4D03" w:rsidRPr="00F05BDB">
        <w:rPr>
          <w:lang w:val="pl-PL"/>
        </w:rPr>
        <w:t>ust.</w:t>
      </w:r>
      <w:r w:rsidR="00FD7FE1" w:rsidRPr="00F05BDB">
        <w:rPr>
          <w:lang w:val="pl-PL"/>
        </w:rPr>
        <w:t xml:space="preserve"> 1 Konwencji;</w:t>
      </w:r>
    </w:p>
    <w:p w:rsidR="00FD7FE1" w:rsidRPr="00F05BDB" w:rsidRDefault="00FD7FE1" w:rsidP="00115C98">
      <w:pPr>
        <w:pStyle w:val="JuList"/>
        <w:rPr>
          <w:i/>
          <w:lang w:val="pl-PL"/>
        </w:rPr>
      </w:pPr>
    </w:p>
    <w:p w:rsidR="00FD7FE1" w:rsidRPr="00F05BDB" w:rsidRDefault="00971663" w:rsidP="00115C98">
      <w:pPr>
        <w:pStyle w:val="JuList"/>
        <w:rPr>
          <w:lang w:val="pl-PL"/>
        </w:rPr>
      </w:pPr>
      <w:r w:rsidRPr="00F05BDB">
        <w:rPr>
          <w:lang w:val="pl-PL"/>
        </w:rPr>
        <w:t>3</w:t>
      </w:r>
      <w:r w:rsidRPr="00F05BDB">
        <w:rPr>
          <w:i/>
          <w:lang w:val="pl-PL"/>
        </w:rPr>
        <w:t>.  Stwierdza</w:t>
      </w:r>
      <w:r w:rsidR="00FD7FE1" w:rsidRPr="00F05BDB">
        <w:rPr>
          <w:lang w:val="pl-PL"/>
        </w:rPr>
        <w:t>, że nie</w:t>
      </w:r>
      <w:r w:rsidR="008C7373">
        <w:rPr>
          <w:lang w:val="pl-PL"/>
        </w:rPr>
        <w:t xml:space="preserve"> doszło do</w:t>
      </w:r>
      <w:r w:rsidR="00FD7FE1" w:rsidRPr="00F05BDB">
        <w:rPr>
          <w:lang w:val="pl-PL"/>
        </w:rPr>
        <w:t xml:space="preserve"> narusz</w:t>
      </w:r>
      <w:r w:rsidR="008C7373">
        <w:rPr>
          <w:lang w:val="pl-PL"/>
        </w:rPr>
        <w:t>enia</w:t>
      </w:r>
      <w:r w:rsidR="00FD7FE1" w:rsidRPr="00F05BDB">
        <w:rPr>
          <w:lang w:val="pl-PL"/>
        </w:rPr>
        <w:t xml:space="preserve"> art. 5 </w:t>
      </w:r>
      <w:r w:rsidR="004A4D03" w:rsidRPr="00F05BDB">
        <w:rPr>
          <w:lang w:val="pl-PL"/>
        </w:rPr>
        <w:t>ust.</w:t>
      </w:r>
      <w:r w:rsidR="00FD7FE1" w:rsidRPr="00F05BDB">
        <w:rPr>
          <w:lang w:val="pl-PL"/>
        </w:rPr>
        <w:t xml:space="preserve"> 3 Konwencji.</w:t>
      </w:r>
    </w:p>
    <w:p w:rsidR="00794802" w:rsidRPr="00F05BDB" w:rsidRDefault="00794802" w:rsidP="00794802">
      <w:pPr>
        <w:pStyle w:val="JuParaLast"/>
        <w:rPr>
          <w:lang w:val="pl-PL"/>
        </w:rPr>
      </w:pPr>
      <w:r w:rsidRPr="00F05BDB">
        <w:rPr>
          <w:lang w:val="pl-PL"/>
        </w:rPr>
        <w:t xml:space="preserve">Sporządzono w języku angielskim i ogłoszono na piśmie w dniu </w:t>
      </w:r>
      <w:r w:rsidR="008C7373">
        <w:rPr>
          <w:lang w:val="pl-PL"/>
        </w:rPr>
        <w:br/>
      </w:r>
      <w:r w:rsidRPr="00F05BDB">
        <w:rPr>
          <w:lang w:val="pl-PL"/>
        </w:rPr>
        <w:t>15 czerwca 2017 r</w:t>
      </w:r>
      <w:r w:rsidR="008C7373">
        <w:rPr>
          <w:lang w:val="pl-PL"/>
        </w:rPr>
        <w:t>.</w:t>
      </w:r>
      <w:r w:rsidRPr="00F05BDB">
        <w:rPr>
          <w:lang w:val="pl-PL"/>
        </w:rPr>
        <w:t xml:space="preserve"> </w:t>
      </w:r>
      <w:r w:rsidR="004A4D03" w:rsidRPr="00F05BDB">
        <w:rPr>
          <w:lang w:val="pl-PL"/>
        </w:rPr>
        <w:t>z</w:t>
      </w:r>
      <w:r w:rsidRPr="00F05BDB">
        <w:rPr>
          <w:lang w:val="pl-PL"/>
        </w:rPr>
        <w:t xml:space="preserve">godnie z </w:t>
      </w:r>
      <w:r w:rsidR="004A4D03" w:rsidRPr="00F05BDB">
        <w:rPr>
          <w:lang w:val="pl-PL"/>
        </w:rPr>
        <w:t>regułą</w:t>
      </w:r>
      <w:r w:rsidRPr="00F05BDB">
        <w:rPr>
          <w:lang w:val="pl-PL"/>
        </w:rPr>
        <w:t xml:space="preserve"> 77 ust. 2 i 3 Regulaminu Trybunału.</w:t>
      </w:r>
    </w:p>
    <w:p w:rsidR="004D15F3" w:rsidRPr="00F05BDB" w:rsidRDefault="00E32786" w:rsidP="00115C98">
      <w:pPr>
        <w:pStyle w:val="JuSigned"/>
        <w:rPr>
          <w:lang w:val="pl-PL"/>
        </w:rPr>
      </w:pPr>
      <w:r w:rsidRPr="00F05BDB">
        <w:rPr>
          <w:lang w:val="pl-PL"/>
        </w:rPr>
        <w:tab/>
      </w:r>
      <w:r w:rsidR="006F38BC" w:rsidRPr="00F05BDB">
        <w:rPr>
          <w:lang w:val="pl-PL"/>
        </w:rPr>
        <w:t xml:space="preserve">Renata </w:t>
      </w:r>
      <w:proofErr w:type="spellStart"/>
      <w:r w:rsidR="006F38BC" w:rsidRPr="00F05BDB">
        <w:rPr>
          <w:lang w:val="pl-PL"/>
        </w:rPr>
        <w:t>Degener</w:t>
      </w:r>
      <w:proofErr w:type="spellEnd"/>
      <w:r w:rsidRPr="00F05BDB">
        <w:rPr>
          <w:lang w:val="pl-PL"/>
        </w:rPr>
        <w:tab/>
      </w:r>
      <w:proofErr w:type="spellStart"/>
      <w:r w:rsidR="00881A09" w:rsidRPr="00F05BDB">
        <w:rPr>
          <w:lang w:val="pl-PL"/>
        </w:rPr>
        <w:t>Aleš</w:t>
      </w:r>
      <w:proofErr w:type="spellEnd"/>
      <w:r w:rsidR="00881A09" w:rsidRPr="00F05BDB">
        <w:rPr>
          <w:lang w:val="pl-PL"/>
        </w:rPr>
        <w:t xml:space="preserve"> </w:t>
      </w:r>
      <w:proofErr w:type="spellStart"/>
      <w:r w:rsidR="00881A09" w:rsidRPr="00F05BDB">
        <w:rPr>
          <w:lang w:val="pl-PL"/>
        </w:rPr>
        <w:t>Pejchal</w:t>
      </w:r>
      <w:proofErr w:type="spellEnd"/>
      <w:r w:rsidRPr="00F05BDB">
        <w:rPr>
          <w:szCs w:val="24"/>
          <w:lang w:val="pl-PL"/>
        </w:rPr>
        <w:br/>
      </w:r>
      <w:r w:rsidR="00794802" w:rsidRPr="00F05BDB">
        <w:rPr>
          <w:lang w:val="pl-PL"/>
        </w:rPr>
        <w:tab/>
      </w:r>
      <w:r w:rsidR="004A4D03" w:rsidRPr="00F05BDB">
        <w:rPr>
          <w:lang w:val="pl-PL"/>
        </w:rPr>
        <w:t xml:space="preserve">Zastępca </w:t>
      </w:r>
      <w:r w:rsidR="00794802" w:rsidRPr="00F05BDB">
        <w:rPr>
          <w:lang w:val="pl-PL"/>
        </w:rPr>
        <w:t>Kanclerz</w:t>
      </w:r>
      <w:r w:rsidR="004A4D03" w:rsidRPr="00F05BDB">
        <w:rPr>
          <w:lang w:val="pl-PL"/>
        </w:rPr>
        <w:t>a</w:t>
      </w:r>
      <w:r w:rsidR="00794802" w:rsidRPr="00F05BDB">
        <w:rPr>
          <w:lang w:val="pl-PL"/>
        </w:rPr>
        <w:tab/>
        <w:t>Przewodniczący</w:t>
      </w:r>
    </w:p>
    <w:sectPr w:rsidR="004D15F3" w:rsidRPr="00F05BDB" w:rsidSect="00881A09">
      <w:headerReference w:type="even" r:id="rId15"/>
      <w:headerReference w:type="default" r:id="rId16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12FA" w:rsidRPr="00535BB8" w:rsidRDefault="00E012FA" w:rsidP="00014566">
      <w:pPr>
        <w:rPr>
          <w:lang w:val="en-GB"/>
        </w:rPr>
      </w:pPr>
      <w:r w:rsidRPr="00535BB8">
        <w:rPr>
          <w:lang w:val="en-GB"/>
        </w:rPr>
        <w:separator/>
      </w:r>
    </w:p>
  </w:endnote>
  <w:endnote w:type="continuationSeparator" w:id="0">
    <w:p w:rsidR="00E012FA" w:rsidRPr="00535BB8" w:rsidRDefault="00E012FA" w:rsidP="00014566">
      <w:pPr>
        <w:rPr>
          <w:lang w:val="en-GB"/>
        </w:rPr>
      </w:pPr>
      <w:r w:rsidRPr="00535BB8">
        <w:rPr>
          <w:lang w:val="en-GB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471" w:rsidRPr="00150BFA" w:rsidRDefault="00E65471" w:rsidP="00D62524">
    <w:pPr>
      <w:jc w:val="center"/>
    </w:pPr>
    <w:r>
      <w:rPr>
        <w:noProof/>
        <w:lang w:val="pl-PL" w:eastAsia="pl-PL"/>
      </w:rPr>
      <w:drawing>
        <wp:inline distT="0" distB="0" distL="0" distR="0">
          <wp:extent cx="771525" cy="619125"/>
          <wp:effectExtent l="0" t="0" r="9525" b="9525"/>
          <wp:docPr id="15" name="Picture 15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65471" w:rsidRDefault="00E654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12FA" w:rsidRPr="00535BB8" w:rsidRDefault="00E012FA" w:rsidP="00014566">
      <w:pPr>
        <w:rPr>
          <w:lang w:val="en-GB"/>
        </w:rPr>
      </w:pPr>
      <w:r w:rsidRPr="00535BB8">
        <w:rPr>
          <w:lang w:val="en-GB"/>
        </w:rPr>
        <w:separator/>
      </w:r>
    </w:p>
  </w:footnote>
  <w:footnote w:type="continuationSeparator" w:id="0">
    <w:p w:rsidR="00E012FA" w:rsidRPr="00535BB8" w:rsidRDefault="00E012FA" w:rsidP="00014566">
      <w:pPr>
        <w:rPr>
          <w:lang w:val="en-GB"/>
        </w:rPr>
      </w:pPr>
      <w:r w:rsidRPr="00535BB8">
        <w:rPr>
          <w:lang w:val="en-GB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471" w:rsidRPr="00881A09" w:rsidRDefault="00E65471" w:rsidP="00881A09">
    <w:pPr>
      <w:pStyle w:val="Nagwek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471" w:rsidRPr="00A45145" w:rsidRDefault="00E65471" w:rsidP="00D62524">
    <w:pPr>
      <w:jc w:val="center"/>
    </w:pPr>
    <w:r>
      <w:rPr>
        <w:noProof/>
        <w:lang w:val="pl-PL" w:eastAsia="pl-PL"/>
      </w:rPr>
      <w:drawing>
        <wp:inline distT="0" distB="0" distL="0" distR="0">
          <wp:extent cx="2962275" cy="1219200"/>
          <wp:effectExtent l="0" t="0" r="9525" b="0"/>
          <wp:docPr id="8" name="Picture 8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65471" w:rsidRDefault="00E6547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471" w:rsidRDefault="00E65471" w:rsidP="00EE1DA9">
    <w:pPr>
      <w:pStyle w:val="ECHRHeader"/>
      <w:rPr>
        <w:lang w:val="en-GB"/>
      </w:rPr>
    </w:pPr>
    <w:r>
      <w:rPr>
        <w:rStyle w:val="Numerstrony"/>
        <w:szCs w:val="18"/>
        <w:lang w:val="en-GB"/>
      </w:rPr>
      <w:fldChar w:fldCharType="begin"/>
    </w:r>
    <w:r>
      <w:rPr>
        <w:rStyle w:val="Numerstrony"/>
        <w:szCs w:val="18"/>
        <w:lang w:val="en-GB"/>
      </w:rPr>
      <w:instrText xml:space="preserve"> PAGE </w:instrText>
    </w:r>
    <w:r>
      <w:rPr>
        <w:rStyle w:val="Numerstrony"/>
        <w:szCs w:val="18"/>
        <w:lang w:val="en-GB"/>
      </w:rPr>
      <w:fldChar w:fldCharType="separate"/>
    </w:r>
    <w:r w:rsidR="0058450E">
      <w:rPr>
        <w:rStyle w:val="Numerstrony"/>
        <w:noProof/>
        <w:szCs w:val="18"/>
        <w:lang w:val="en-GB"/>
      </w:rPr>
      <w:t>2</w:t>
    </w:r>
    <w:r>
      <w:rPr>
        <w:rStyle w:val="Numerstrony"/>
        <w:szCs w:val="18"/>
        <w:lang w:val="en-GB"/>
      </w:rPr>
      <w:fldChar w:fldCharType="end"/>
    </w:r>
    <w:r w:rsidRPr="00535BB8">
      <w:rPr>
        <w:lang w:val="en-GB"/>
      </w:rPr>
      <w:tab/>
    </w:r>
    <w:r>
      <w:rPr>
        <w:lang w:val="en-GB"/>
      </w:rPr>
      <w:t>WRONA PRZECIWKO POLSCE WYROK</w:t>
    </w:r>
  </w:p>
  <w:p w:rsidR="00E65471" w:rsidRDefault="00E65471" w:rsidP="00EE1DA9">
    <w:pPr>
      <w:pStyle w:val="ECHRHeader"/>
      <w:rPr>
        <w:lang w:val="en-GB"/>
      </w:rPr>
    </w:pPr>
  </w:p>
  <w:p w:rsidR="00E65471" w:rsidRPr="00535BB8" w:rsidRDefault="00E65471" w:rsidP="00EE1DA9">
    <w:pPr>
      <w:pStyle w:val="ECHRHeader"/>
      <w:rPr>
        <w:lang w:val="en-GB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471" w:rsidRDefault="00E65471" w:rsidP="00D60D87">
    <w:pPr>
      <w:pStyle w:val="ECHRHeader"/>
      <w:rPr>
        <w:lang w:val="en-GB"/>
      </w:rPr>
    </w:pPr>
    <w:r w:rsidRPr="00535BB8">
      <w:rPr>
        <w:lang w:val="en-GB"/>
      </w:rPr>
      <w:tab/>
    </w:r>
    <w:r>
      <w:rPr>
        <w:lang w:val="en-GB"/>
      </w:rPr>
      <w:t>WRONA PRZECIWKO POLSCE WYROK</w:t>
    </w:r>
  </w:p>
  <w:p w:rsidR="00E65471" w:rsidRDefault="00E65471" w:rsidP="00D60D87">
    <w:pPr>
      <w:pStyle w:val="ECHRHeader"/>
      <w:rPr>
        <w:lang w:val="en-GB"/>
      </w:rPr>
    </w:pPr>
  </w:p>
  <w:p w:rsidR="00E65471" w:rsidRPr="00535BB8" w:rsidRDefault="00E65471" w:rsidP="00D60D87">
    <w:pPr>
      <w:pStyle w:val="ECHRHeader"/>
      <w:rPr>
        <w:lang w:val="en-GB"/>
      </w:rPr>
    </w:pPr>
    <w:r w:rsidRPr="00535BB8">
      <w:rPr>
        <w:lang w:val="en-GB"/>
      </w:rPr>
      <w:tab/>
    </w:r>
    <w:r>
      <w:rPr>
        <w:rStyle w:val="Numerstrony"/>
        <w:szCs w:val="18"/>
        <w:lang w:val="en-GB"/>
      </w:rPr>
      <w:fldChar w:fldCharType="begin"/>
    </w:r>
    <w:r>
      <w:rPr>
        <w:rStyle w:val="Numerstrony"/>
        <w:szCs w:val="18"/>
        <w:lang w:val="en-GB"/>
      </w:rPr>
      <w:instrText xml:space="preserve"> PAGE </w:instrText>
    </w:r>
    <w:r>
      <w:rPr>
        <w:rStyle w:val="Numerstrony"/>
        <w:szCs w:val="18"/>
        <w:lang w:val="en-GB"/>
      </w:rPr>
      <w:fldChar w:fldCharType="separate"/>
    </w:r>
    <w:r w:rsidR="0058450E">
      <w:rPr>
        <w:rStyle w:val="Numerstrony"/>
        <w:noProof/>
        <w:szCs w:val="18"/>
        <w:lang w:val="en-GB"/>
      </w:rPr>
      <w:t>1</w:t>
    </w:r>
    <w:r>
      <w:rPr>
        <w:rStyle w:val="Numerstrony"/>
        <w:szCs w:val="18"/>
        <w:lang w:val="en-GB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00180FE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90ECFBC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5B8BEF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F1CF73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3802660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0C2C346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482EC3A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666B2C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276011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066004F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163F153D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2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nsid w:val="7737461D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13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2"/>
  </w:num>
  <w:num w:numId="15">
    <w:abstractNumId w:val="12"/>
  </w:num>
  <w:num w:numId="16">
    <w:abstractNumId w:val="1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AppNatAutre" w:val="0"/>
    <w:docVar w:name="DocVarPREMATURE" w:val="0"/>
    <w:docVar w:name="EMM" w:val="0"/>
    <w:docVar w:name="ETRANSMISSION" w:val="BY E-TRANSMISSION ONLY"/>
    <w:docVar w:name="L4_1Annex" w:val="0"/>
    <w:docVar w:name="L4_1Anonymity" w:val="0"/>
    <w:docVar w:name="NBEMMDOC" w:val="0"/>
    <w:docVar w:name="SignForeName" w:val="0"/>
  </w:docVars>
  <w:rsids>
    <w:rsidRoot w:val="00A65AAA"/>
    <w:rsid w:val="00000067"/>
    <w:rsid w:val="000001F1"/>
    <w:rsid w:val="000010ED"/>
    <w:rsid w:val="000041F8"/>
    <w:rsid w:val="000042A8"/>
    <w:rsid w:val="00004308"/>
    <w:rsid w:val="0000504E"/>
    <w:rsid w:val="00005BF0"/>
    <w:rsid w:val="00007154"/>
    <w:rsid w:val="000103AE"/>
    <w:rsid w:val="000103C1"/>
    <w:rsid w:val="000111EA"/>
    <w:rsid w:val="00011D69"/>
    <w:rsid w:val="00012AD3"/>
    <w:rsid w:val="00014566"/>
    <w:rsid w:val="00015C2D"/>
    <w:rsid w:val="00015F00"/>
    <w:rsid w:val="00022B27"/>
    <w:rsid w:val="00022C1D"/>
    <w:rsid w:val="00023572"/>
    <w:rsid w:val="00024C3C"/>
    <w:rsid w:val="00025218"/>
    <w:rsid w:val="00031E77"/>
    <w:rsid w:val="00032205"/>
    <w:rsid w:val="00032D90"/>
    <w:rsid w:val="00034987"/>
    <w:rsid w:val="000350E3"/>
    <w:rsid w:val="00040854"/>
    <w:rsid w:val="00042144"/>
    <w:rsid w:val="00043048"/>
    <w:rsid w:val="00045FC2"/>
    <w:rsid w:val="00046DF6"/>
    <w:rsid w:val="00050EFD"/>
    <w:rsid w:val="0005107A"/>
    <w:rsid w:val="0005358C"/>
    <w:rsid w:val="00055831"/>
    <w:rsid w:val="000602DF"/>
    <w:rsid w:val="00061B05"/>
    <w:rsid w:val="000625F6"/>
    <w:rsid w:val="00062973"/>
    <w:rsid w:val="00062D5D"/>
    <w:rsid w:val="000632D5"/>
    <w:rsid w:val="000644EE"/>
    <w:rsid w:val="00065FD7"/>
    <w:rsid w:val="0007004F"/>
    <w:rsid w:val="00071ABC"/>
    <w:rsid w:val="00071D80"/>
    <w:rsid w:val="00076707"/>
    <w:rsid w:val="000823A9"/>
    <w:rsid w:val="000856D7"/>
    <w:rsid w:val="00087996"/>
    <w:rsid w:val="00090082"/>
    <w:rsid w:val="000917BF"/>
    <w:rsid w:val="000923C6"/>
    <w:rsid w:val="000925AD"/>
    <w:rsid w:val="00093A44"/>
    <w:rsid w:val="00093DD7"/>
    <w:rsid w:val="00097DEE"/>
    <w:rsid w:val="000A24EB"/>
    <w:rsid w:val="000A4A93"/>
    <w:rsid w:val="000B2925"/>
    <w:rsid w:val="000B3DFE"/>
    <w:rsid w:val="000B6923"/>
    <w:rsid w:val="000C033C"/>
    <w:rsid w:val="000C09C4"/>
    <w:rsid w:val="000C4FA1"/>
    <w:rsid w:val="000C5754"/>
    <w:rsid w:val="000C5F3C"/>
    <w:rsid w:val="000C6DCC"/>
    <w:rsid w:val="000D47AA"/>
    <w:rsid w:val="000D721F"/>
    <w:rsid w:val="000E069B"/>
    <w:rsid w:val="000E0E82"/>
    <w:rsid w:val="000E1DC5"/>
    <w:rsid w:val="000E223F"/>
    <w:rsid w:val="000E35AC"/>
    <w:rsid w:val="000E6CCC"/>
    <w:rsid w:val="000E7D45"/>
    <w:rsid w:val="000F151E"/>
    <w:rsid w:val="000F76B6"/>
    <w:rsid w:val="000F7851"/>
    <w:rsid w:val="001011B1"/>
    <w:rsid w:val="00104E23"/>
    <w:rsid w:val="00110B50"/>
    <w:rsid w:val="00111B0C"/>
    <w:rsid w:val="00114D7B"/>
    <w:rsid w:val="00115C98"/>
    <w:rsid w:val="00117A95"/>
    <w:rsid w:val="00120D6C"/>
    <w:rsid w:val="001243E6"/>
    <w:rsid w:val="001257EC"/>
    <w:rsid w:val="00131FE2"/>
    <w:rsid w:val="00132C6A"/>
    <w:rsid w:val="00133D33"/>
    <w:rsid w:val="00134D64"/>
    <w:rsid w:val="001352BA"/>
    <w:rsid w:val="001355AD"/>
    <w:rsid w:val="00135A30"/>
    <w:rsid w:val="0013612C"/>
    <w:rsid w:val="00137FF6"/>
    <w:rsid w:val="00140D91"/>
    <w:rsid w:val="00141650"/>
    <w:rsid w:val="00147B5F"/>
    <w:rsid w:val="00162A12"/>
    <w:rsid w:val="00164650"/>
    <w:rsid w:val="00166163"/>
    <w:rsid w:val="00166530"/>
    <w:rsid w:val="00170926"/>
    <w:rsid w:val="0017199E"/>
    <w:rsid w:val="00177907"/>
    <w:rsid w:val="001832BD"/>
    <w:rsid w:val="00184BA1"/>
    <w:rsid w:val="00185DD2"/>
    <w:rsid w:val="001943B5"/>
    <w:rsid w:val="00194470"/>
    <w:rsid w:val="00194549"/>
    <w:rsid w:val="00195134"/>
    <w:rsid w:val="001A145B"/>
    <w:rsid w:val="001A674C"/>
    <w:rsid w:val="001A7018"/>
    <w:rsid w:val="001B3B24"/>
    <w:rsid w:val="001C0F98"/>
    <w:rsid w:val="001C2A42"/>
    <w:rsid w:val="001D4453"/>
    <w:rsid w:val="001D5016"/>
    <w:rsid w:val="001D63ED"/>
    <w:rsid w:val="001D67FA"/>
    <w:rsid w:val="001D7348"/>
    <w:rsid w:val="001D787E"/>
    <w:rsid w:val="001E035B"/>
    <w:rsid w:val="001E0961"/>
    <w:rsid w:val="001E1971"/>
    <w:rsid w:val="001E3A51"/>
    <w:rsid w:val="001E3EAE"/>
    <w:rsid w:val="001E5348"/>
    <w:rsid w:val="001E6F32"/>
    <w:rsid w:val="001E74BE"/>
    <w:rsid w:val="001F2145"/>
    <w:rsid w:val="001F5C1B"/>
    <w:rsid w:val="001F6262"/>
    <w:rsid w:val="001F67B0"/>
    <w:rsid w:val="001F6DCC"/>
    <w:rsid w:val="001F7B3D"/>
    <w:rsid w:val="00205F9F"/>
    <w:rsid w:val="00210338"/>
    <w:rsid w:val="002115FC"/>
    <w:rsid w:val="00212CB3"/>
    <w:rsid w:val="002133F8"/>
    <w:rsid w:val="002136BD"/>
    <w:rsid w:val="0021423C"/>
    <w:rsid w:val="002167BE"/>
    <w:rsid w:val="002223D0"/>
    <w:rsid w:val="002245BF"/>
    <w:rsid w:val="00230D00"/>
    <w:rsid w:val="00231DF7"/>
    <w:rsid w:val="00231FD1"/>
    <w:rsid w:val="002339E0"/>
    <w:rsid w:val="00233CF8"/>
    <w:rsid w:val="0023575D"/>
    <w:rsid w:val="00237148"/>
    <w:rsid w:val="0024222D"/>
    <w:rsid w:val="00244B0E"/>
    <w:rsid w:val="00244BD8"/>
    <w:rsid w:val="00244F6C"/>
    <w:rsid w:val="00245067"/>
    <w:rsid w:val="00245C31"/>
    <w:rsid w:val="002532C5"/>
    <w:rsid w:val="00257466"/>
    <w:rsid w:val="00260C03"/>
    <w:rsid w:val="0026540E"/>
    <w:rsid w:val="002666DA"/>
    <w:rsid w:val="0027225C"/>
    <w:rsid w:val="00273BFA"/>
    <w:rsid w:val="00275123"/>
    <w:rsid w:val="00275C42"/>
    <w:rsid w:val="00282240"/>
    <w:rsid w:val="0028339A"/>
    <w:rsid w:val="0028572A"/>
    <w:rsid w:val="00287813"/>
    <w:rsid w:val="00291EE5"/>
    <w:rsid w:val="002948AD"/>
    <w:rsid w:val="00294C05"/>
    <w:rsid w:val="00294C92"/>
    <w:rsid w:val="002A01CC"/>
    <w:rsid w:val="002A61B1"/>
    <w:rsid w:val="002A663C"/>
    <w:rsid w:val="002B1E6C"/>
    <w:rsid w:val="002B444B"/>
    <w:rsid w:val="002B5302"/>
    <w:rsid w:val="002B5887"/>
    <w:rsid w:val="002C0692"/>
    <w:rsid w:val="002C0E27"/>
    <w:rsid w:val="002C29D5"/>
    <w:rsid w:val="002C3040"/>
    <w:rsid w:val="002D022D"/>
    <w:rsid w:val="002D0CD8"/>
    <w:rsid w:val="002D24BB"/>
    <w:rsid w:val="002E254C"/>
    <w:rsid w:val="002E304F"/>
    <w:rsid w:val="002F2AF7"/>
    <w:rsid w:val="002F373F"/>
    <w:rsid w:val="002F7E1C"/>
    <w:rsid w:val="00301A75"/>
    <w:rsid w:val="00302F70"/>
    <w:rsid w:val="0030336F"/>
    <w:rsid w:val="00303616"/>
    <w:rsid w:val="0030375E"/>
    <w:rsid w:val="0030665E"/>
    <w:rsid w:val="00312A30"/>
    <w:rsid w:val="003138E0"/>
    <w:rsid w:val="003201DF"/>
    <w:rsid w:val="00320A63"/>
    <w:rsid w:val="00320F72"/>
    <w:rsid w:val="003210A6"/>
    <w:rsid w:val="0032334C"/>
    <w:rsid w:val="0032463E"/>
    <w:rsid w:val="00326224"/>
    <w:rsid w:val="0032676F"/>
    <w:rsid w:val="003301A4"/>
    <w:rsid w:val="003328F4"/>
    <w:rsid w:val="00337EE4"/>
    <w:rsid w:val="0034098C"/>
    <w:rsid w:val="00340FFD"/>
    <w:rsid w:val="003506A3"/>
    <w:rsid w:val="003506B1"/>
    <w:rsid w:val="003513E4"/>
    <w:rsid w:val="003520E6"/>
    <w:rsid w:val="00354DC9"/>
    <w:rsid w:val="00356AC7"/>
    <w:rsid w:val="003609FA"/>
    <w:rsid w:val="00362116"/>
    <w:rsid w:val="0036476C"/>
    <w:rsid w:val="003674D4"/>
    <w:rsid w:val="003710C8"/>
    <w:rsid w:val="00372209"/>
    <w:rsid w:val="003750BE"/>
    <w:rsid w:val="00375A5F"/>
    <w:rsid w:val="00383137"/>
    <w:rsid w:val="00387B9D"/>
    <w:rsid w:val="0039364F"/>
    <w:rsid w:val="00395ADE"/>
    <w:rsid w:val="00396686"/>
    <w:rsid w:val="00396AE6"/>
    <w:rsid w:val="0039727D"/>
    <w:rsid w:val="0039778E"/>
    <w:rsid w:val="003A441D"/>
    <w:rsid w:val="003A743A"/>
    <w:rsid w:val="003B46FF"/>
    <w:rsid w:val="003B4941"/>
    <w:rsid w:val="003B7A91"/>
    <w:rsid w:val="003C3C1E"/>
    <w:rsid w:val="003C3DFC"/>
    <w:rsid w:val="003C5714"/>
    <w:rsid w:val="003C6B9F"/>
    <w:rsid w:val="003C6E2A"/>
    <w:rsid w:val="003D0299"/>
    <w:rsid w:val="003D3736"/>
    <w:rsid w:val="003D560A"/>
    <w:rsid w:val="003E4CCC"/>
    <w:rsid w:val="003E5307"/>
    <w:rsid w:val="003E6D80"/>
    <w:rsid w:val="003F05FA"/>
    <w:rsid w:val="003F244A"/>
    <w:rsid w:val="003F2651"/>
    <w:rsid w:val="003F2A35"/>
    <w:rsid w:val="003F30B8"/>
    <w:rsid w:val="003F3341"/>
    <w:rsid w:val="003F3619"/>
    <w:rsid w:val="003F4C45"/>
    <w:rsid w:val="003F5F7B"/>
    <w:rsid w:val="003F7D64"/>
    <w:rsid w:val="00412630"/>
    <w:rsid w:val="00414300"/>
    <w:rsid w:val="00417ED9"/>
    <w:rsid w:val="004226A9"/>
    <w:rsid w:val="00425C67"/>
    <w:rsid w:val="00427E7A"/>
    <w:rsid w:val="00432CF6"/>
    <w:rsid w:val="004337E5"/>
    <w:rsid w:val="004339C9"/>
    <w:rsid w:val="0043538A"/>
    <w:rsid w:val="00436307"/>
    <w:rsid w:val="00436C49"/>
    <w:rsid w:val="0044233F"/>
    <w:rsid w:val="00443108"/>
    <w:rsid w:val="004432A6"/>
    <w:rsid w:val="00445366"/>
    <w:rsid w:val="004466BD"/>
    <w:rsid w:val="00446BCC"/>
    <w:rsid w:val="00447F5B"/>
    <w:rsid w:val="00450012"/>
    <w:rsid w:val="00452195"/>
    <w:rsid w:val="00461DB0"/>
    <w:rsid w:val="00463926"/>
    <w:rsid w:val="004646E0"/>
    <w:rsid w:val="00464C9A"/>
    <w:rsid w:val="0046610F"/>
    <w:rsid w:val="004671AA"/>
    <w:rsid w:val="0047135D"/>
    <w:rsid w:val="004715A5"/>
    <w:rsid w:val="00472526"/>
    <w:rsid w:val="00474F3D"/>
    <w:rsid w:val="00477E3A"/>
    <w:rsid w:val="00482C59"/>
    <w:rsid w:val="00483E5F"/>
    <w:rsid w:val="00485FF9"/>
    <w:rsid w:val="004868E9"/>
    <w:rsid w:val="004907F0"/>
    <w:rsid w:val="0049140B"/>
    <w:rsid w:val="004923A5"/>
    <w:rsid w:val="00496BFB"/>
    <w:rsid w:val="004A15C7"/>
    <w:rsid w:val="004A26D3"/>
    <w:rsid w:val="004A4D03"/>
    <w:rsid w:val="004A6336"/>
    <w:rsid w:val="004B013B"/>
    <w:rsid w:val="004B112B"/>
    <w:rsid w:val="004B50A6"/>
    <w:rsid w:val="004C01E4"/>
    <w:rsid w:val="004C086C"/>
    <w:rsid w:val="004C1F56"/>
    <w:rsid w:val="004C27BC"/>
    <w:rsid w:val="004C2DD8"/>
    <w:rsid w:val="004C7DB9"/>
    <w:rsid w:val="004D15F3"/>
    <w:rsid w:val="004D5311"/>
    <w:rsid w:val="004D5DCC"/>
    <w:rsid w:val="004E121B"/>
    <w:rsid w:val="004E2711"/>
    <w:rsid w:val="004E2B95"/>
    <w:rsid w:val="004E50B4"/>
    <w:rsid w:val="004F10AF"/>
    <w:rsid w:val="004F11A4"/>
    <w:rsid w:val="004F2389"/>
    <w:rsid w:val="004F304D"/>
    <w:rsid w:val="004F61BE"/>
    <w:rsid w:val="004F66B1"/>
    <w:rsid w:val="00511C07"/>
    <w:rsid w:val="00515E99"/>
    <w:rsid w:val="005173A6"/>
    <w:rsid w:val="00520BAA"/>
    <w:rsid w:val="00525208"/>
    <w:rsid w:val="005257A5"/>
    <w:rsid w:val="005264C0"/>
    <w:rsid w:val="00526A8A"/>
    <w:rsid w:val="005302DD"/>
    <w:rsid w:val="00531DF2"/>
    <w:rsid w:val="00532D8D"/>
    <w:rsid w:val="00533D19"/>
    <w:rsid w:val="00535BB8"/>
    <w:rsid w:val="00542B6B"/>
    <w:rsid w:val="005442EE"/>
    <w:rsid w:val="005455F7"/>
    <w:rsid w:val="00547353"/>
    <w:rsid w:val="005474E7"/>
    <w:rsid w:val="005512A3"/>
    <w:rsid w:val="00551639"/>
    <w:rsid w:val="00555149"/>
    <w:rsid w:val="005578CE"/>
    <w:rsid w:val="00562781"/>
    <w:rsid w:val="00563E83"/>
    <w:rsid w:val="00564858"/>
    <w:rsid w:val="00565AD0"/>
    <w:rsid w:val="00567079"/>
    <w:rsid w:val="0057271C"/>
    <w:rsid w:val="00572845"/>
    <w:rsid w:val="00577B9E"/>
    <w:rsid w:val="0058450E"/>
    <w:rsid w:val="00592772"/>
    <w:rsid w:val="00594EC0"/>
    <w:rsid w:val="0059574A"/>
    <w:rsid w:val="005972ED"/>
    <w:rsid w:val="00597FD3"/>
    <w:rsid w:val="005A1B9B"/>
    <w:rsid w:val="005A6751"/>
    <w:rsid w:val="005B092E"/>
    <w:rsid w:val="005B152C"/>
    <w:rsid w:val="005B1EE0"/>
    <w:rsid w:val="005B2B24"/>
    <w:rsid w:val="005B4425"/>
    <w:rsid w:val="005B4B94"/>
    <w:rsid w:val="005B694A"/>
    <w:rsid w:val="005B72E8"/>
    <w:rsid w:val="005C1C01"/>
    <w:rsid w:val="005C3EE8"/>
    <w:rsid w:val="005C4177"/>
    <w:rsid w:val="005D1962"/>
    <w:rsid w:val="005D34F9"/>
    <w:rsid w:val="005D4033"/>
    <w:rsid w:val="005D4190"/>
    <w:rsid w:val="005D6484"/>
    <w:rsid w:val="005D67A3"/>
    <w:rsid w:val="005E2988"/>
    <w:rsid w:val="005E2A43"/>
    <w:rsid w:val="005E3085"/>
    <w:rsid w:val="005E3662"/>
    <w:rsid w:val="005E380D"/>
    <w:rsid w:val="005E39B6"/>
    <w:rsid w:val="005E438A"/>
    <w:rsid w:val="005E4714"/>
    <w:rsid w:val="005E625C"/>
    <w:rsid w:val="005F37C4"/>
    <w:rsid w:val="005F51E1"/>
    <w:rsid w:val="005F5BE3"/>
    <w:rsid w:val="006011CD"/>
    <w:rsid w:val="00605671"/>
    <w:rsid w:val="00611C80"/>
    <w:rsid w:val="00617FCB"/>
    <w:rsid w:val="00620692"/>
    <w:rsid w:val="00620C02"/>
    <w:rsid w:val="006242CA"/>
    <w:rsid w:val="00626481"/>
    <w:rsid w:val="00627507"/>
    <w:rsid w:val="00631E9B"/>
    <w:rsid w:val="00633717"/>
    <w:rsid w:val="006344E1"/>
    <w:rsid w:val="006355D5"/>
    <w:rsid w:val="00640998"/>
    <w:rsid w:val="00644BBE"/>
    <w:rsid w:val="00644FD2"/>
    <w:rsid w:val="006450D7"/>
    <w:rsid w:val="006524FC"/>
    <w:rsid w:val="006545C4"/>
    <w:rsid w:val="00655524"/>
    <w:rsid w:val="00655D4C"/>
    <w:rsid w:val="006610EF"/>
    <w:rsid w:val="00661971"/>
    <w:rsid w:val="00661CE8"/>
    <w:rsid w:val="006623D9"/>
    <w:rsid w:val="00662B43"/>
    <w:rsid w:val="0066550C"/>
    <w:rsid w:val="006716F2"/>
    <w:rsid w:val="0067687E"/>
    <w:rsid w:val="00682943"/>
    <w:rsid w:val="00682BF2"/>
    <w:rsid w:val="00683085"/>
    <w:rsid w:val="006859CE"/>
    <w:rsid w:val="00691270"/>
    <w:rsid w:val="006916FB"/>
    <w:rsid w:val="00694710"/>
    <w:rsid w:val="00694BA8"/>
    <w:rsid w:val="006950EA"/>
    <w:rsid w:val="0069653F"/>
    <w:rsid w:val="006A037C"/>
    <w:rsid w:val="006A36F4"/>
    <w:rsid w:val="006A406F"/>
    <w:rsid w:val="006A5473"/>
    <w:rsid w:val="006A5D3A"/>
    <w:rsid w:val="006A7FC1"/>
    <w:rsid w:val="006B4B2B"/>
    <w:rsid w:val="006B5AAF"/>
    <w:rsid w:val="006C1E7E"/>
    <w:rsid w:val="006C23D4"/>
    <w:rsid w:val="006C766B"/>
    <w:rsid w:val="006C7BB0"/>
    <w:rsid w:val="006D3237"/>
    <w:rsid w:val="006E2BBA"/>
    <w:rsid w:val="006E2E37"/>
    <w:rsid w:val="006E30DB"/>
    <w:rsid w:val="006E3CF1"/>
    <w:rsid w:val="006E7E80"/>
    <w:rsid w:val="006F1111"/>
    <w:rsid w:val="006F1DF9"/>
    <w:rsid w:val="006F2289"/>
    <w:rsid w:val="006F24DB"/>
    <w:rsid w:val="006F25AB"/>
    <w:rsid w:val="006F38BC"/>
    <w:rsid w:val="006F48CA"/>
    <w:rsid w:val="006F64DD"/>
    <w:rsid w:val="006F68FE"/>
    <w:rsid w:val="00712504"/>
    <w:rsid w:val="00715127"/>
    <w:rsid w:val="00715E8E"/>
    <w:rsid w:val="007172DC"/>
    <w:rsid w:val="00723580"/>
    <w:rsid w:val="00723755"/>
    <w:rsid w:val="0073136C"/>
    <w:rsid w:val="00731F0F"/>
    <w:rsid w:val="00733250"/>
    <w:rsid w:val="00733B35"/>
    <w:rsid w:val="00741404"/>
    <w:rsid w:val="007449E5"/>
    <w:rsid w:val="00746C5A"/>
    <w:rsid w:val="00747FF0"/>
    <w:rsid w:val="0075424E"/>
    <w:rsid w:val="00760F42"/>
    <w:rsid w:val="007639D2"/>
    <w:rsid w:val="00764D4E"/>
    <w:rsid w:val="00765014"/>
    <w:rsid w:val="00765A1F"/>
    <w:rsid w:val="00775B6D"/>
    <w:rsid w:val="00776D68"/>
    <w:rsid w:val="00780AB5"/>
    <w:rsid w:val="00783AF6"/>
    <w:rsid w:val="007850EE"/>
    <w:rsid w:val="00785B95"/>
    <w:rsid w:val="00786C2D"/>
    <w:rsid w:val="00790E96"/>
    <w:rsid w:val="00793366"/>
    <w:rsid w:val="00794802"/>
    <w:rsid w:val="00796EB1"/>
    <w:rsid w:val="007970D0"/>
    <w:rsid w:val="007A716F"/>
    <w:rsid w:val="007B270A"/>
    <w:rsid w:val="007B2A76"/>
    <w:rsid w:val="007B2B29"/>
    <w:rsid w:val="007B576A"/>
    <w:rsid w:val="007C0695"/>
    <w:rsid w:val="007C1C06"/>
    <w:rsid w:val="007C3D49"/>
    <w:rsid w:val="007C419A"/>
    <w:rsid w:val="007C4CC8"/>
    <w:rsid w:val="007C5426"/>
    <w:rsid w:val="007C5798"/>
    <w:rsid w:val="007C7DFD"/>
    <w:rsid w:val="007D02D6"/>
    <w:rsid w:val="007D1FE2"/>
    <w:rsid w:val="007D28E5"/>
    <w:rsid w:val="007D29CC"/>
    <w:rsid w:val="007D4832"/>
    <w:rsid w:val="007D5F76"/>
    <w:rsid w:val="007D740B"/>
    <w:rsid w:val="007E21B2"/>
    <w:rsid w:val="007E2C4E"/>
    <w:rsid w:val="007E4903"/>
    <w:rsid w:val="007F1905"/>
    <w:rsid w:val="007F3DC8"/>
    <w:rsid w:val="007F494E"/>
    <w:rsid w:val="007F500F"/>
    <w:rsid w:val="0080048F"/>
    <w:rsid w:val="00801300"/>
    <w:rsid w:val="0080227A"/>
    <w:rsid w:val="00802C64"/>
    <w:rsid w:val="0080554F"/>
    <w:rsid w:val="00805E52"/>
    <w:rsid w:val="008061D0"/>
    <w:rsid w:val="008108CE"/>
    <w:rsid w:val="00810B38"/>
    <w:rsid w:val="00811B9A"/>
    <w:rsid w:val="00814335"/>
    <w:rsid w:val="00816662"/>
    <w:rsid w:val="0081748F"/>
    <w:rsid w:val="00817923"/>
    <w:rsid w:val="008204C7"/>
    <w:rsid w:val="00820992"/>
    <w:rsid w:val="00823602"/>
    <w:rsid w:val="008255F5"/>
    <w:rsid w:val="00826A18"/>
    <w:rsid w:val="0083014E"/>
    <w:rsid w:val="008306A4"/>
    <w:rsid w:val="0083172A"/>
    <w:rsid w:val="0083214A"/>
    <w:rsid w:val="008329B8"/>
    <w:rsid w:val="00834220"/>
    <w:rsid w:val="00844513"/>
    <w:rsid w:val="00845723"/>
    <w:rsid w:val="008467F9"/>
    <w:rsid w:val="008515A1"/>
    <w:rsid w:val="00851EF9"/>
    <w:rsid w:val="008577FD"/>
    <w:rsid w:val="00860B03"/>
    <w:rsid w:val="0086497A"/>
    <w:rsid w:val="008676F6"/>
    <w:rsid w:val="008713A1"/>
    <w:rsid w:val="008739A1"/>
    <w:rsid w:val="008754AB"/>
    <w:rsid w:val="00875D17"/>
    <w:rsid w:val="0088060C"/>
    <w:rsid w:val="00881A09"/>
    <w:rsid w:val="00882F71"/>
    <w:rsid w:val="008837AD"/>
    <w:rsid w:val="00891976"/>
    <w:rsid w:val="00893576"/>
    <w:rsid w:val="00893E73"/>
    <w:rsid w:val="00896B97"/>
    <w:rsid w:val="008A103B"/>
    <w:rsid w:val="008A15A1"/>
    <w:rsid w:val="008A43C4"/>
    <w:rsid w:val="008B02DC"/>
    <w:rsid w:val="008B29EA"/>
    <w:rsid w:val="008B57CE"/>
    <w:rsid w:val="008B659F"/>
    <w:rsid w:val="008B7DE9"/>
    <w:rsid w:val="008C02B9"/>
    <w:rsid w:val="008C26DE"/>
    <w:rsid w:val="008C4CCA"/>
    <w:rsid w:val="008C7373"/>
    <w:rsid w:val="008C7F26"/>
    <w:rsid w:val="008D0B1D"/>
    <w:rsid w:val="008D2225"/>
    <w:rsid w:val="008D4752"/>
    <w:rsid w:val="008D552A"/>
    <w:rsid w:val="008E271C"/>
    <w:rsid w:val="008E418E"/>
    <w:rsid w:val="008E5BC6"/>
    <w:rsid w:val="008E6A25"/>
    <w:rsid w:val="008F0655"/>
    <w:rsid w:val="008F1178"/>
    <w:rsid w:val="008F5193"/>
    <w:rsid w:val="008F78F2"/>
    <w:rsid w:val="00900D4C"/>
    <w:rsid w:val="009013A7"/>
    <w:rsid w:val="009017FB"/>
    <w:rsid w:val="009017FC"/>
    <w:rsid w:val="00903B43"/>
    <w:rsid w:val="0090506B"/>
    <w:rsid w:val="009050C9"/>
    <w:rsid w:val="009066FC"/>
    <w:rsid w:val="00910408"/>
    <w:rsid w:val="00913203"/>
    <w:rsid w:val="009140A3"/>
    <w:rsid w:val="009144A2"/>
    <w:rsid w:val="0091510C"/>
    <w:rsid w:val="00917E13"/>
    <w:rsid w:val="009259AC"/>
    <w:rsid w:val="00926F38"/>
    <w:rsid w:val="00934301"/>
    <w:rsid w:val="00936CD1"/>
    <w:rsid w:val="0094092A"/>
    <w:rsid w:val="00941135"/>
    <w:rsid w:val="00941747"/>
    <w:rsid w:val="00941EFB"/>
    <w:rsid w:val="009426CB"/>
    <w:rsid w:val="009460AF"/>
    <w:rsid w:val="00946469"/>
    <w:rsid w:val="00947AFB"/>
    <w:rsid w:val="00951D7D"/>
    <w:rsid w:val="00952C12"/>
    <w:rsid w:val="00962C42"/>
    <w:rsid w:val="009630C7"/>
    <w:rsid w:val="00963129"/>
    <w:rsid w:val="00970E80"/>
    <w:rsid w:val="00971663"/>
    <w:rsid w:val="00972B55"/>
    <w:rsid w:val="00973DB6"/>
    <w:rsid w:val="009743B7"/>
    <w:rsid w:val="0098228B"/>
    <w:rsid w:val="009824F3"/>
    <w:rsid w:val="009828DA"/>
    <w:rsid w:val="00984EE2"/>
    <w:rsid w:val="009851BE"/>
    <w:rsid w:val="00985BAB"/>
    <w:rsid w:val="009866F7"/>
    <w:rsid w:val="00987CAE"/>
    <w:rsid w:val="00995107"/>
    <w:rsid w:val="00995F66"/>
    <w:rsid w:val="00996E38"/>
    <w:rsid w:val="00997F03"/>
    <w:rsid w:val="009A219E"/>
    <w:rsid w:val="009A46DF"/>
    <w:rsid w:val="009B0171"/>
    <w:rsid w:val="009B1B5F"/>
    <w:rsid w:val="009B2343"/>
    <w:rsid w:val="009B2EC2"/>
    <w:rsid w:val="009B59E8"/>
    <w:rsid w:val="009B6673"/>
    <w:rsid w:val="009C191B"/>
    <w:rsid w:val="009C2BD6"/>
    <w:rsid w:val="009C4F8A"/>
    <w:rsid w:val="009D0125"/>
    <w:rsid w:val="009D223A"/>
    <w:rsid w:val="009D6759"/>
    <w:rsid w:val="009E1F32"/>
    <w:rsid w:val="009E21E9"/>
    <w:rsid w:val="009E5829"/>
    <w:rsid w:val="009E76B4"/>
    <w:rsid w:val="009E776C"/>
    <w:rsid w:val="009F46F9"/>
    <w:rsid w:val="009F7720"/>
    <w:rsid w:val="00A0752E"/>
    <w:rsid w:val="00A0789C"/>
    <w:rsid w:val="00A10061"/>
    <w:rsid w:val="00A16498"/>
    <w:rsid w:val="00A16826"/>
    <w:rsid w:val="00A1726E"/>
    <w:rsid w:val="00A204CF"/>
    <w:rsid w:val="00A23D49"/>
    <w:rsid w:val="00A27004"/>
    <w:rsid w:val="00A301BC"/>
    <w:rsid w:val="00A30A28"/>
    <w:rsid w:val="00A30C29"/>
    <w:rsid w:val="00A32BBB"/>
    <w:rsid w:val="00A34DD6"/>
    <w:rsid w:val="00A36819"/>
    <w:rsid w:val="00A36989"/>
    <w:rsid w:val="00A40B93"/>
    <w:rsid w:val="00A43628"/>
    <w:rsid w:val="00A45DEE"/>
    <w:rsid w:val="00A54192"/>
    <w:rsid w:val="00A550C2"/>
    <w:rsid w:val="00A601BE"/>
    <w:rsid w:val="00A6035E"/>
    <w:rsid w:val="00A60834"/>
    <w:rsid w:val="00A6144C"/>
    <w:rsid w:val="00A63D08"/>
    <w:rsid w:val="00A65AAA"/>
    <w:rsid w:val="00A66617"/>
    <w:rsid w:val="00A671F8"/>
    <w:rsid w:val="00A673A4"/>
    <w:rsid w:val="00A71ABA"/>
    <w:rsid w:val="00A724AE"/>
    <w:rsid w:val="00A724CD"/>
    <w:rsid w:val="00A73329"/>
    <w:rsid w:val="00A736D3"/>
    <w:rsid w:val="00A7469D"/>
    <w:rsid w:val="00A76F7C"/>
    <w:rsid w:val="00A771B7"/>
    <w:rsid w:val="00A82359"/>
    <w:rsid w:val="00A865D2"/>
    <w:rsid w:val="00A93DE6"/>
    <w:rsid w:val="00A94C20"/>
    <w:rsid w:val="00A96368"/>
    <w:rsid w:val="00A96499"/>
    <w:rsid w:val="00A96ED6"/>
    <w:rsid w:val="00AA012F"/>
    <w:rsid w:val="00AA227F"/>
    <w:rsid w:val="00AA3430"/>
    <w:rsid w:val="00AA3BC7"/>
    <w:rsid w:val="00AA4847"/>
    <w:rsid w:val="00AA5BEA"/>
    <w:rsid w:val="00AA754A"/>
    <w:rsid w:val="00AB099E"/>
    <w:rsid w:val="00AB4328"/>
    <w:rsid w:val="00AB5FA0"/>
    <w:rsid w:val="00AC018F"/>
    <w:rsid w:val="00AC527B"/>
    <w:rsid w:val="00AD5565"/>
    <w:rsid w:val="00AE0A2E"/>
    <w:rsid w:val="00AE354C"/>
    <w:rsid w:val="00AE51C9"/>
    <w:rsid w:val="00AE5C55"/>
    <w:rsid w:val="00AF07DE"/>
    <w:rsid w:val="00AF2B68"/>
    <w:rsid w:val="00AF4B07"/>
    <w:rsid w:val="00AF6186"/>
    <w:rsid w:val="00AF75A3"/>
    <w:rsid w:val="00AF7A3A"/>
    <w:rsid w:val="00B05A01"/>
    <w:rsid w:val="00B07EC3"/>
    <w:rsid w:val="00B160DB"/>
    <w:rsid w:val="00B164F1"/>
    <w:rsid w:val="00B20836"/>
    <w:rsid w:val="00B21253"/>
    <w:rsid w:val="00B214AC"/>
    <w:rsid w:val="00B22214"/>
    <w:rsid w:val="00B235BB"/>
    <w:rsid w:val="00B235C5"/>
    <w:rsid w:val="00B27A44"/>
    <w:rsid w:val="00B30072"/>
    <w:rsid w:val="00B301D5"/>
    <w:rsid w:val="00B30829"/>
    <w:rsid w:val="00B30BBF"/>
    <w:rsid w:val="00B32E1F"/>
    <w:rsid w:val="00B33C03"/>
    <w:rsid w:val="00B4302C"/>
    <w:rsid w:val="00B44E56"/>
    <w:rsid w:val="00B46543"/>
    <w:rsid w:val="00B47D33"/>
    <w:rsid w:val="00B526D4"/>
    <w:rsid w:val="00B52BE0"/>
    <w:rsid w:val="00B54133"/>
    <w:rsid w:val="00B55B33"/>
    <w:rsid w:val="00B637B9"/>
    <w:rsid w:val="00B701ED"/>
    <w:rsid w:val="00B70DF1"/>
    <w:rsid w:val="00B7111C"/>
    <w:rsid w:val="00B8086C"/>
    <w:rsid w:val="00B81F15"/>
    <w:rsid w:val="00B861B4"/>
    <w:rsid w:val="00B86DFE"/>
    <w:rsid w:val="00B90990"/>
    <w:rsid w:val="00B922FF"/>
    <w:rsid w:val="00B9281E"/>
    <w:rsid w:val="00B93925"/>
    <w:rsid w:val="00B95187"/>
    <w:rsid w:val="00B95F4A"/>
    <w:rsid w:val="00B96588"/>
    <w:rsid w:val="00B97253"/>
    <w:rsid w:val="00B977DE"/>
    <w:rsid w:val="00BA0BA6"/>
    <w:rsid w:val="00BA0EF1"/>
    <w:rsid w:val="00BA2D55"/>
    <w:rsid w:val="00BA71B1"/>
    <w:rsid w:val="00BA7FDC"/>
    <w:rsid w:val="00BB0637"/>
    <w:rsid w:val="00BB345F"/>
    <w:rsid w:val="00BB3CFE"/>
    <w:rsid w:val="00BB4142"/>
    <w:rsid w:val="00BB5883"/>
    <w:rsid w:val="00BB68EA"/>
    <w:rsid w:val="00BC08A2"/>
    <w:rsid w:val="00BC1C27"/>
    <w:rsid w:val="00BC6BBF"/>
    <w:rsid w:val="00BD1572"/>
    <w:rsid w:val="00BD6EDF"/>
    <w:rsid w:val="00BE14E3"/>
    <w:rsid w:val="00BE3774"/>
    <w:rsid w:val="00BE41E5"/>
    <w:rsid w:val="00BE446C"/>
    <w:rsid w:val="00BE6939"/>
    <w:rsid w:val="00BE6B04"/>
    <w:rsid w:val="00BF0BBB"/>
    <w:rsid w:val="00BF3BA3"/>
    <w:rsid w:val="00BF4109"/>
    <w:rsid w:val="00BF48F8"/>
    <w:rsid w:val="00BF4CC3"/>
    <w:rsid w:val="00C00979"/>
    <w:rsid w:val="00C00B61"/>
    <w:rsid w:val="00C01785"/>
    <w:rsid w:val="00C054C7"/>
    <w:rsid w:val="00C057B5"/>
    <w:rsid w:val="00C06DDF"/>
    <w:rsid w:val="00C22687"/>
    <w:rsid w:val="00C26CB8"/>
    <w:rsid w:val="00C27318"/>
    <w:rsid w:val="00C30C1A"/>
    <w:rsid w:val="00C32E4D"/>
    <w:rsid w:val="00C333A0"/>
    <w:rsid w:val="00C36A81"/>
    <w:rsid w:val="00C41974"/>
    <w:rsid w:val="00C42508"/>
    <w:rsid w:val="00C447AD"/>
    <w:rsid w:val="00C53F4A"/>
    <w:rsid w:val="00C54125"/>
    <w:rsid w:val="00C55B54"/>
    <w:rsid w:val="00C60880"/>
    <w:rsid w:val="00C6098E"/>
    <w:rsid w:val="00C6152C"/>
    <w:rsid w:val="00C617EC"/>
    <w:rsid w:val="00C618FA"/>
    <w:rsid w:val="00C621C2"/>
    <w:rsid w:val="00C717A2"/>
    <w:rsid w:val="00C731A5"/>
    <w:rsid w:val="00C741F3"/>
    <w:rsid w:val="00C74810"/>
    <w:rsid w:val="00C7591D"/>
    <w:rsid w:val="00C76CC2"/>
    <w:rsid w:val="00C9088D"/>
    <w:rsid w:val="00C90D68"/>
    <w:rsid w:val="00C939FE"/>
    <w:rsid w:val="00C955A6"/>
    <w:rsid w:val="00CA0E1C"/>
    <w:rsid w:val="00CA4986"/>
    <w:rsid w:val="00CA4BDA"/>
    <w:rsid w:val="00CB1F66"/>
    <w:rsid w:val="00CB2951"/>
    <w:rsid w:val="00CB3FF3"/>
    <w:rsid w:val="00CB63B2"/>
    <w:rsid w:val="00CB7676"/>
    <w:rsid w:val="00CC48ED"/>
    <w:rsid w:val="00CD1F9C"/>
    <w:rsid w:val="00CD282B"/>
    <w:rsid w:val="00CD4783"/>
    <w:rsid w:val="00CD4C35"/>
    <w:rsid w:val="00CD7369"/>
    <w:rsid w:val="00CE0B0E"/>
    <w:rsid w:val="00CE123C"/>
    <w:rsid w:val="00CE3831"/>
    <w:rsid w:val="00CE53AE"/>
    <w:rsid w:val="00CE5B66"/>
    <w:rsid w:val="00CE67A8"/>
    <w:rsid w:val="00CE749B"/>
    <w:rsid w:val="00CF379A"/>
    <w:rsid w:val="00CF5126"/>
    <w:rsid w:val="00CF522B"/>
    <w:rsid w:val="00D00ABB"/>
    <w:rsid w:val="00D02EEC"/>
    <w:rsid w:val="00D03551"/>
    <w:rsid w:val="00D06A63"/>
    <w:rsid w:val="00D07E0E"/>
    <w:rsid w:val="00D11478"/>
    <w:rsid w:val="00D13096"/>
    <w:rsid w:val="00D15EB2"/>
    <w:rsid w:val="00D15ED0"/>
    <w:rsid w:val="00D168E8"/>
    <w:rsid w:val="00D21B3E"/>
    <w:rsid w:val="00D21FED"/>
    <w:rsid w:val="00D24251"/>
    <w:rsid w:val="00D25427"/>
    <w:rsid w:val="00D33CDA"/>
    <w:rsid w:val="00D343E2"/>
    <w:rsid w:val="00D361A2"/>
    <w:rsid w:val="00D44C2E"/>
    <w:rsid w:val="00D45414"/>
    <w:rsid w:val="00D45828"/>
    <w:rsid w:val="00D47F41"/>
    <w:rsid w:val="00D51914"/>
    <w:rsid w:val="00D53C0F"/>
    <w:rsid w:val="00D55859"/>
    <w:rsid w:val="00D566BD"/>
    <w:rsid w:val="00D567E2"/>
    <w:rsid w:val="00D57A4D"/>
    <w:rsid w:val="00D60AA7"/>
    <w:rsid w:val="00D60D87"/>
    <w:rsid w:val="00D62524"/>
    <w:rsid w:val="00D63359"/>
    <w:rsid w:val="00D6435F"/>
    <w:rsid w:val="00D70FF2"/>
    <w:rsid w:val="00D74019"/>
    <w:rsid w:val="00D74B44"/>
    <w:rsid w:val="00D7560B"/>
    <w:rsid w:val="00D75E28"/>
    <w:rsid w:val="00D772C2"/>
    <w:rsid w:val="00D8008E"/>
    <w:rsid w:val="00D803EF"/>
    <w:rsid w:val="00D812E7"/>
    <w:rsid w:val="00D821BC"/>
    <w:rsid w:val="00D82C45"/>
    <w:rsid w:val="00D835EA"/>
    <w:rsid w:val="00D90591"/>
    <w:rsid w:val="00D908A8"/>
    <w:rsid w:val="00D90A9A"/>
    <w:rsid w:val="00D919DD"/>
    <w:rsid w:val="00D925EB"/>
    <w:rsid w:val="00D92C2E"/>
    <w:rsid w:val="00D973D8"/>
    <w:rsid w:val="00D977B6"/>
    <w:rsid w:val="00DA4A31"/>
    <w:rsid w:val="00DA61F2"/>
    <w:rsid w:val="00DA7B04"/>
    <w:rsid w:val="00DB188E"/>
    <w:rsid w:val="00DB36C2"/>
    <w:rsid w:val="00DB7196"/>
    <w:rsid w:val="00DB7297"/>
    <w:rsid w:val="00DC0F3E"/>
    <w:rsid w:val="00DC169B"/>
    <w:rsid w:val="00DC2AB9"/>
    <w:rsid w:val="00DC63F0"/>
    <w:rsid w:val="00DD2204"/>
    <w:rsid w:val="00DD3A15"/>
    <w:rsid w:val="00DD5A66"/>
    <w:rsid w:val="00DD6EE5"/>
    <w:rsid w:val="00DD7247"/>
    <w:rsid w:val="00DD779B"/>
    <w:rsid w:val="00DE1B8E"/>
    <w:rsid w:val="00DE386C"/>
    <w:rsid w:val="00DE4D35"/>
    <w:rsid w:val="00DE6B56"/>
    <w:rsid w:val="00DF0549"/>
    <w:rsid w:val="00DF098B"/>
    <w:rsid w:val="00DF11C4"/>
    <w:rsid w:val="00DF1D87"/>
    <w:rsid w:val="00DF210C"/>
    <w:rsid w:val="00DF294E"/>
    <w:rsid w:val="00DF3702"/>
    <w:rsid w:val="00DF4B6A"/>
    <w:rsid w:val="00E012FA"/>
    <w:rsid w:val="00E02C09"/>
    <w:rsid w:val="00E035FC"/>
    <w:rsid w:val="00E04D59"/>
    <w:rsid w:val="00E060B5"/>
    <w:rsid w:val="00E07DA1"/>
    <w:rsid w:val="00E12245"/>
    <w:rsid w:val="00E123CB"/>
    <w:rsid w:val="00E1275C"/>
    <w:rsid w:val="00E1557C"/>
    <w:rsid w:val="00E20E13"/>
    <w:rsid w:val="00E21DBC"/>
    <w:rsid w:val="00E24E64"/>
    <w:rsid w:val="00E275D7"/>
    <w:rsid w:val="00E27DBE"/>
    <w:rsid w:val="00E300F9"/>
    <w:rsid w:val="00E32786"/>
    <w:rsid w:val="00E32AB1"/>
    <w:rsid w:val="00E352FF"/>
    <w:rsid w:val="00E36C71"/>
    <w:rsid w:val="00E376AA"/>
    <w:rsid w:val="00E40404"/>
    <w:rsid w:val="00E459C6"/>
    <w:rsid w:val="00E47589"/>
    <w:rsid w:val="00E529CA"/>
    <w:rsid w:val="00E55E14"/>
    <w:rsid w:val="00E56ED6"/>
    <w:rsid w:val="00E64915"/>
    <w:rsid w:val="00E65471"/>
    <w:rsid w:val="00E661D4"/>
    <w:rsid w:val="00E70091"/>
    <w:rsid w:val="00E720F5"/>
    <w:rsid w:val="00E740D7"/>
    <w:rsid w:val="00E74AFC"/>
    <w:rsid w:val="00E74B63"/>
    <w:rsid w:val="00E75D0E"/>
    <w:rsid w:val="00E76D47"/>
    <w:rsid w:val="00E81526"/>
    <w:rsid w:val="00E81F30"/>
    <w:rsid w:val="00E845ED"/>
    <w:rsid w:val="00E849F7"/>
    <w:rsid w:val="00E871CA"/>
    <w:rsid w:val="00E90302"/>
    <w:rsid w:val="00E920C3"/>
    <w:rsid w:val="00E93AD2"/>
    <w:rsid w:val="00E9597F"/>
    <w:rsid w:val="00E97396"/>
    <w:rsid w:val="00EA185E"/>
    <w:rsid w:val="00EA592A"/>
    <w:rsid w:val="00EA6A6A"/>
    <w:rsid w:val="00EB14E4"/>
    <w:rsid w:val="00EB32A5"/>
    <w:rsid w:val="00EB34ED"/>
    <w:rsid w:val="00EB37ED"/>
    <w:rsid w:val="00EB7BE0"/>
    <w:rsid w:val="00EC315E"/>
    <w:rsid w:val="00ED077C"/>
    <w:rsid w:val="00ED1190"/>
    <w:rsid w:val="00ED6544"/>
    <w:rsid w:val="00EE0277"/>
    <w:rsid w:val="00EE1DA9"/>
    <w:rsid w:val="00EE3E00"/>
    <w:rsid w:val="00EE5DD2"/>
    <w:rsid w:val="00EE75E8"/>
    <w:rsid w:val="00EF3F61"/>
    <w:rsid w:val="00EF41F1"/>
    <w:rsid w:val="00EF4F08"/>
    <w:rsid w:val="00EF573B"/>
    <w:rsid w:val="00EF7D8C"/>
    <w:rsid w:val="00F00A79"/>
    <w:rsid w:val="00F00E86"/>
    <w:rsid w:val="00F00F8B"/>
    <w:rsid w:val="00F0239C"/>
    <w:rsid w:val="00F04612"/>
    <w:rsid w:val="00F05A09"/>
    <w:rsid w:val="00F05BDB"/>
    <w:rsid w:val="00F07C1E"/>
    <w:rsid w:val="00F105DB"/>
    <w:rsid w:val="00F132BC"/>
    <w:rsid w:val="00F13D80"/>
    <w:rsid w:val="00F153A0"/>
    <w:rsid w:val="00F16AAA"/>
    <w:rsid w:val="00F1708C"/>
    <w:rsid w:val="00F21161"/>
    <w:rsid w:val="00F218EF"/>
    <w:rsid w:val="00F21BC7"/>
    <w:rsid w:val="00F22C5A"/>
    <w:rsid w:val="00F266A2"/>
    <w:rsid w:val="00F310C6"/>
    <w:rsid w:val="00F32269"/>
    <w:rsid w:val="00F32C5F"/>
    <w:rsid w:val="00F4357C"/>
    <w:rsid w:val="00F4457E"/>
    <w:rsid w:val="00F47833"/>
    <w:rsid w:val="00F54697"/>
    <w:rsid w:val="00F56A6F"/>
    <w:rsid w:val="00F56FC6"/>
    <w:rsid w:val="00F5709C"/>
    <w:rsid w:val="00F62520"/>
    <w:rsid w:val="00F64EF1"/>
    <w:rsid w:val="00F86D80"/>
    <w:rsid w:val="00F875E3"/>
    <w:rsid w:val="00F8765F"/>
    <w:rsid w:val="00F90767"/>
    <w:rsid w:val="00F94AFF"/>
    <w:rsid w:val="00FA146D"/>
    <w:rsid w:val="00FA2D66"/>
    <w:rsid w:val="00FA5636"/>
    <w:rsid w:val="00FA685B"/>
    <w:rsid w:val="00FB0331"/>
    <w:rsid w:val="00FB0C01"/>
    <w:rsid w:val="00FB512E"/>
    <w:rsid w:val="00FB6B05"/>
    <w:rsid w:val="00FC026E"/>
    <w:rsid w:val="00FC18F2"/>
    <w:rsid w:val="00FC1D5F"/>
    <w:rsid w:val="00FC39E5"/>
    <w:rsid w:val="00FC3A78"/>
    <w:rsid w:val="00FC5FFE"/>
    <w:rsid w:val="00FC6E4E"/>
    <w:rsid w:val="00FD1005"/>
    <w:rsid w:val="00FD3180"/>
    <w:rsid w:val="00FD5C7E"/>
    <w:rsid w:val="00FD6C75"/>
    <w:rsid w:val="00FD7FE1"/>
    <w:rsid w:val="00FE3227"/>
    <w:rsid w:val="00FE71B3"/>
    <w:rsid w:val="00FF0ACE"/>
    <w:rsid w:val="00FF4125"/>
    <w:rsid w:val="00FF42C5"/>
    <w:rsid w:val="00FF5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0"/>
    <w:lsdException w:name="header" w:uiPriority="57"/>
    <w:lsdException w:name="footer" w:uiPriority="57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unhideWhenUsed="0"/>
    <w:lsdException w:name="Date" w:unhideWhenUsed="0"/>
    <w:lsdException w:name="Body Text First Indent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ny">
    <w:name w:val="Normal"/>
    <w:semiHidden/>
    <w:rsid w:val="004868E9"/>
    <w:pPr>
      <w:jc w:val="both"/>
    </w:pPr>
    <w:rPr>
      <w:rFonts w:eastAsiaTheme="minorEastAsia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4868E9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4868E9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4868E9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4868E9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4868E9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4868E9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4868E9"/>
    <w:pPr>
      <w:outlineLvl w:val="6"/>
    </w:pPr>
    <w:rPr>
      <w:rFonts w:asciiTheme="majorHAnsi" w:eastAsiaTheme="majorEastAsia" w:hAnsiTheme="majorHAnsi" w:cstheme="majorBidi"/>
      <w:i/>
      <w:iCs/>
      <w:sz w:val="22"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4868E9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4868E9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4868E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68E9"/>
    <w:rPr>
      <w:rFonts w:ascii="Tahoma" w:eastAsiaTheme="minorEastAsia" w:hAnsi="Tahoma" w:cs="Tahoma"/>
      <w:sz w:val="16"/>
      <w:szCs w:val="16"/>
    </w:rPr>
  </w:style>
  <w:style w:type="character" w:styleId="Tytuksiki">
    <w:name w:val="Book Title"/>
    <w:uiPriority w:val="99"/>
    <w:semiHidden/>
    <w:qFormat/>
    <w:rsid w:val="004868E9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4868E9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Stopka"/>
    <w:uiPriority w:val="57"/>
    <w:semiHidden/>
    <w:rsid w:val="004868E9"/>
    <w:pPr>
      <w:jc w:val="left"/>
    </w:pPr>
    <w:rPr>
      <w:sz w:val="8"/>
    </w:rPr>
  </w:style>
  <w:style w:type="character" w:styleId="Pogrubienie">
    <w:name w:val="Strong"/>
    <w:uiPriority w:val="99"/>
    <w:semiHidden/>
    <w:qFormat/>
    <w:rsid w:val="004868E9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4868E9"/>
    <w:rPr>
      <w:sz w:val="22"/>
    </w:rPr>
  </w:style>
  <w:style w:type="character" w:customStyle="1" w:styleId="BezodstpwZnak">
    <w:name w:val="Bez odstępów Znak"/>
    <w:basedOn w:val="Domylnaczcionkaakapitu"/>
    <w:link w:val="Bezodstpw"/>
    <w:semiHidden/>
    <w:rsid w:val="004868E9"/>
    <w:rPr>
      <w:rFonts w:eastAsiaTheme="minorEastAsia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4868E9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DecHTitle">
    <w:name w:val="Dec_H_Title"/>
    <w:basedOn w:val="ECHRTitleCentre1"/>
    <w:uiPriority w:val="7"/>
    <w:semiHidden/>
    <w:qFormat/>
    <w:rsid w:val="004868E9"/>
  </w:style>
  <w:style w:type="paragraph" w:customStyle="1" w:styleId="DecList">
    <w:name w:val="Dec_List"/>
    <w:basedOn w:val="Normalny"/>
    <w:uiPriority w:val="9"/>
    <w:semiHidden/>
    <w:qFormat/>
    <w:rsid w:val="004868E9"/>
    <w:pPr>
      <w:spacing w:before="240"/>
      <w:ind w:left="284"/>
    </w:pPr>
  </w:style>
  <w:style w:type="paragraph" w:customStyle="1" w:styleId="DummyStyle">
    <w:name w:val="Dummy_Style"/>
    <w:basedOn w:val="Normalny"/>
    <w:semiHidden/>
    <w:qFormat/>
    <w:rsid w:val="004868E9"/>
    <w:rPr>
      <w:color w:val="00B050"/>
    </w:rPr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4868E9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4868E9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JuAppQuestion">
    <w:name w:val="Ju_App_Question"/>
    <w:basedOn w:val="Normalny"/>
    <w:uiPriority w:val="5"/>
    <w:semiHidden/>
    <w:qFormat/>
    <w:rsid w:val="004868E9"/>
    <w:pPr>
      <w:numPr>
        <w:numId w:val="16"/>
      </w:numPr>
      <w:jc w:val="left"/>
    </w:pPr>
    <w:rPr>
      <w:b/>
    </w:rPr>
  </w:style>
  <w:style w:type="paragraph" w:customStyle="1" w:styleId="JuCourt">
    <w:name w:val="Ju_Court"/>
    <w:basedOn w:val="Normalny"/>
    <w:next w:val="Normalny"/>
    <w:uiPriority w:val="16"/>
    <w:qFormat/>
    <w:rsid w:val="004868E9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customStyle="1" w:styleId="JuHeaderLandscape">
    <w:name w:val="Ju_Header_Landscape"/>
    <w:basedOn w:val="ECHRHeader"/>
    <w:uiPriority w:val="4"/>
    <w:qFormat/>
    <w:rsid w:val="004868E9"/>
    <w:pPr>
      <w:tabs>
        <w:tab w:val="clear" w:pos="3686"/>
        <w:tab w:val="clear" w:pos="7371"/>
        <w:tab w:val="center" w:pos="6146"/>
        <w:tab w:val="right" w:pos="12293"/>
      </w:tabs>
    </w:pPr>
  </w:style>
  <w:style w:type="paragraph" w:customStyle="1" w:styleId="ECHRTitleCentre2">
    <w:name w:val="ECHR_Title_Centre_2"/>
    <w:aliases w:val="Dec_H_Case"/>
    <w:basedOn w:val="Normalny"/>
    <w:next w:val="ECHRPara"/>
    <w:uiPriority w:val="8"/>
    <w:qFormat/>
    <w:rsid w:val="004868E9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JuInitialled">
    <w:name w:val="Ju_Initialled"/>
    <w:basedOn w:val="Normalny"/>
    <w:uiPriority w:val="31"/>
    <w:qFormat/>
    <w:rsid w:val="004868E9"/>
    <w:pPr>
      <w:tabs>
        <w:tab w:val="center" w:pos="6407"/>
      </w:tabs>
      <w:spacing w:before="720"/>
      <w:jc w:val="right"/>
    </w:pPr>
  </w:style>
  <w:style w:type="paragraph" w:styleId="Tytu">
    <w:name w:val="Title"/>
    <w:basedOn w:val="Normalny"/>
    <w:next w:val="Normalny"/>
    <w:link w:val="TytuZnak"/>
    <w:uiPriority w:val="99"/>
    <w:semiHidden/>
    <w:qFormat/>
    <w:rsid w:val="004868E9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4868E9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ECHRHeading3">
    <w:name w:val="ECHR_Heading_3"/>
    <w:aliases w:val="Ju_H_1."/>
    <w:basedOn w:val="Nagwek3"/>
    <w:next w:val="ECHRPara"/>
    <w:link w:val="JuH1Char"/>
    <w:uiPriority w:val="21"/>
    <w:qFormat/>
    <w:rsid w:val="004868E9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4868E9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4868E9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4868E9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4868E9"/>
    <w:pPr>
      <w:keepNext/>
      <w:keepLines/>
      <w:spacing w:before="240" w:after="120"/>
      <w:ind w:left="1236"/>
    </w:pPr>
    <w:rPr>
      <w:sz w:val="20"/>
    </w:rPr>
  </w:style>
  <w:style w:type="character" w:customStyle="1" w:styleId="JuITMark">
    <w:name w:val="Ju_ITMark"/>
    <w:basedOn w:val="Domylnaczcionkaakapitu"/>
    <w:uiPriority w:val="38"/>
    <w:qFormat/>
    <w:rsid w:val="004868E9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JuLista">
    <w:name w:val="Ju_List_a"/>
    <w:basedOn w:val="JuList"/>
    <w:uiPriority w:val="28"/>
    <w:qFormat/>
    <w:rsid w:val="004868E9"/>
    <w:pPr>
      <w:ind w:left="346" w:firstLine="0"/>
    </w:pPr>
  </w:style>
  <w:style w:type="paragraph" w:customStyle="1" w:styleId="JuListi">
    <w:name w:val="Ju_List_i"/>
    <w:basedOn w:val="Normalny"/>
    <w:next w:val="JuLista"/>
    <w:uiPriority w:val="28"/>
    <w:qFormat/>
    <w:rsid w:val="004868E9"/>
    <w:pPr>
      <w:ind w:left="794"/>
    </w:pPr>
  </w:style>
  <w:style w:type="paragraph" w:styleId="Nagwek">
    <w:name w:val="header"/>
    <w:basedOn w:val="Normalny"/>
    <w:link w:val="NagwekZnak"/>
    <w:uiPriority w:val="57"/>
    <w:semiHidden/>
    <w:rsid w:val="004868E9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4868E9"/>
    <w:rPr>
      <w:sz w:val="24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4868E9"/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4868E9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Nagwek2"/>
    <w:next w:val="ECHRPara"/>
    <w:link w:val="JuHAChar"/>
    <w:uiPriority w:val="20"/>
    <w:qFormat/>
    <w:rsid w:val="004868E9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4868E9"/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character" w:customStyle="1" w:styleId="JUNAMES">
    <w:name w:val="JU_NAMES"/>
    <w:uiPriority w:val="17"/>
    <w:qFormat/>
    <w:rsid w:val="004868E9"/>
    <w:rPr>
      <w:caps w:val="0"/>
      <w:smallCaps/>
    </w:rPr>
  </w:style>
  <w:style w:type="paragraph" w:customStyle="1" w:styleId="JuCase">
    <w:name w:val="Ju_Case"/>
    <w:basedOn w:val="Normalny"/>
    <w:next w:val="ECHRPara"/>
    <w:uiPriority w:val="10"/>
    <w:rsid w:val="004868E9"/>
    <w:pPr>
      <w:ind w:firstLine="284"/>
    </w:pPr>
    <w:rPr>
      <w:b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4868E9"/>
    <w:rPr>
      <w:rFonts w:asciiTheme="majorHAnsi" w:eastAsiaTheme="majorEastAsia" w:hAnsiTheme="majorHAnsi" w:cstheme="majorBidi"/>
      <w:b/>
      <w:bCs/>
      <w:color w:val="5F5F5F"/>
      <w:sz w:val="24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4868E9"/>
    <w:rPr>
      <w:rFonts w:asciiTheme="majorHAnsi" w:eastAsiaTheme="majorEastAsia" w:hAnsiTheme="majorHAnsi" w:cstheme="majorBidi"/>
      <w:b/>
      <w:bCs/>
      <w:i/>
      <w:iCs/>
      <w:color w:val="777777"/>
      <w:sz w:val="24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4868E9"/>
    <w:rPr>
      <w:rFonts w:asciiTheme="majorHAnsi" w:eastAsiaTheme="majorEastAsia" w:hAnsiTheme="majorHAnsi" w:cstheme="majorBidi"/>
      <w:b/>
      <w:bCs/>
      <w:color w:val="808080"/>
    </w:rPr>
  </w:style>
  <w:style w:type="character" w:styleId="Wyrnieniedelikatne">
    <w:name w:val="Subtle Emphasis"/>
    <w:uiPriority w:val="99"/>
    <w:semiHidden/>
    <w:qFormat/>
    <w:rsid w:val="004868E9"/>
    <w:rPr>
      <w:i/>
      <w:iCs/>
    </w:r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4868E9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styleId="Uwydatnienie">
    <w:name w:val="Emphasis"/>
    <w:uiPriority w:val="99"/>
    <w:semiHidden/>
    <w:qFormat/>
    <w:rsid w:val="004868E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4868E9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4868E9"/>
    <w:rPr>
      <w:sz w:val="24"/>
    </w:rPr>
  </w:style>
  <w:style w:type="character" w:styleId="Odwoanieprzypisudolnego">
    <w:name w:val="footnote reference"/>
    <w:basedOn w:val="Domylnaczcionkaakapitu"/>
    <w:uiPriority w:val="99"/>
    <w:semiHidden/>
    <w:rsid w:val="004868E9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4868E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868E9"/>
    <w:rPr>
      <w:rFonts w:eastAsiaTheme="minorEastAsia"/>
      <w:sz w:val="20"/>
      <w:szCs w:val="20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4868E9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4868E9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4868E9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4868E9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ipercze">
    <w:name w:val="Hyperlink"/>
    <w:basedOn w:val="Domylnaczcionkaakapitu"/>
    <w:uiPriority w:val="99"/>
    <w:semiHidden/>
    <w:rsid w:val="004868E9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4868E9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4868E9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4868E9"/>
    <w:rPr>
      <w:rFonts w:eastAsiaTheme="minorEastAsia"/>
      <w:b/>
      <w:bCs/>
      <w:i/>
      <w:iCs/>
      <w:lang w:bidi="en-US"/>
    </w:rPr>
  </w:style>
  <w:style w:type="character" w:styleId="Odwoanieintensywne">
    <w:name w:val="Intense Reference"/>
    <w:uiPriority w:val="99"/>
    <w:semiHidden/>
    <w:qFormat/>
    <w:rsid w:val="004868E9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4868E9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4868E9"/>
    <w:pPr>
      <w:spacing w:before="200"/>
      <w:ind w:left="360" w:right="360"/>
    </w:pPr>
    <w:rPr>
      <w:i/>
      <w:iCs/>
      <w:sz w:val="22"/>
      <w:lang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4868E9"/>
    <w:rPr>
      <w:rFonts w:eastAsiaTheme="minorEastAsia"/>
      <w:i/>
      <w:iCs/>
      <w:lang w:bidi="en-US"/>
    </w:rPr>
  </w:style>
  <w:style w:type="character" w:styleId="Odwoaniedelikatne">
    <w:name w:val="Subtle Reference"/>
    <w:uiPriority w:val="99"/>
    <w:semiHidden/>
    <w:qFormat/>
    <w:rsid w:val="004868E9"/>
    <w:rPr>
      <w:smallCaps/>
    </w:rPr>
  </w:style>
  <w:style w:type="table" w:styleId="Tabela-Siatka">
    <w:name w:val="Table Grid"/>
    <w:basedOn w:val="Standardowy"/>
    <w:uiPriority w:val="59"/>
    <w:semiHidden/>
    <w:rsid w:val="004868E9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4868E9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9"/>
    <w:semiHidden/>
    <w:rsid w:val="004868E9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9"/>
    <w:semiHidden/>
    <w:rsid w:val="004868E9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4868E9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9"/>
    <w:semiHidden/>
    <w:rsid w:val="004868E9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9"/>
    <w:semiHidden/>
    <w:qFormat/>
    <w:rsid w:val="004868E9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474747" w:themeColor="accent3" w:themeShade="BF"/>
      <w:sz w:val="28"/>
    </w:rPr>
  </w:style>
  <w:style w:type="table" w:customStyle="1" w:styleId="UGTable">
    <w:name w:val="UG_Table"/>
    <w:basedOn w:val="Standardowy"/>
    <w:uiPriority w:val="99"/>
    <w:rsid w:val="00801300"/>
    <w:rPr>
      <w:rFonts w:eastAsiaTheme="minorEastAsia"/>
      <w:sz w:val="20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801300"/>
    <w:rPr>
      <w:rFonts w:eastAsiaTheme="minorEastAsia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Autospacing="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4868E9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  <w:szCs w:val="24"/>
    </w:rPr>
  </w:style>
  <w:style w:type="paragraph" w:customStyle="1" w:styleId="ECHRParaQuote">
    <w:name w:val="ECHR_Para_Quote"/>
    <w:aliases w:val="Ju_Quot"/>
    <w:basedOn w:val="Normalny"/>
    <w:uiPriority w:val="14"/>
    <w:qFormat/>
    <w:rsid w:val="004868E9"/>
    <w:pPr>
      <w:spacing w:before="120" w:after="120"/>
      <w:ind w:left="425" w:firstLine="142"/>
    </w:pPr>
    <w:rPr>
      <w:sz w:val="20"/>
    </w:rPr>
  </w:style>
  <w:style w:type="paragraph" w:customStyle="1" w:styleId="ECHRPara">
    <w:name w:val="ECHR_Para"/>
    <w:aliases w:val="Ju_Para"/>
    <w:basedOn w:val="Normalny"/>
    <w:link w:val="ECHRParaChar"/>
    <w:uiPriority w:val="12"/>
    <w:qFormat/>
    <w:rsid w:val="004868E9"/>
    <w:pPr>
      <w:ind w:firstLine="284"/>
    </w:pPr>
  </w:style>
  <w:style w:type="table" w:customStyle="1" w:styleId="ECHRTableSimpleBox">
    <w:name w:val="ECHR_Table_Simple_Box"/>
    <w:basedOn w:val="Standardowy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4868E9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ECHRDecisionBody">
    <w:name w:val="ECHR_Decision_Body"/>
    <w:aliases w:val="Ju_Judges"/>
    <w:basedOn w:val="Normalny"/>
    <w:uiPriority w:val="11"/>
    <w:qFormat/>
    <w:rsid w:val="004868E9"/>
    <w:pPr>
      <w:tabs>
        <w:tab w:val="left" w:pos="567"/>
        <w:tab w:val="left" w:pos="1134"/>
      </w:tabs>
      <w:jc w:val="left"/>
    </w:p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List">
    <w:name w:val="Ju_List"/>
    <w:basedOn w:val="Normalny"/>
    <w:uiPriority w:val="28"/>
    <w:qFormat/>
    <w:rsid w:val="004868E9"/>
    <w:pPr>
      <w:ind w:left="340" w:hanging="340"/>
    </w:pPr>
  </w:style>
  <w:style w:type="paragraph" w:customStyle="1" w:styleId="JuSigned">
    <w:name w:val="Ju_Signed"/>
    <w:basedOn w:val="Normalny"/>
    <w:next w:val="JuParaLast"/>
    <w:uiPriority w:val="32"/>
    <w:qFormat/>
    <w:rsid w:val="004868E9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ECHRPara"/>
    <w:uiPriority w:val="30"/>
    <w:qFormat/>
    <w:rsid w:val="004868E9"/>
    <w:pPr>
      <w:keepNext/>
      <w:keepLines/>
      <w:spacing w:before="240"/>
      <w:ind w:firstLine="284"/>
    </w:pPr>
  </w:style>
  <w:style w:type="paragraph" w:customStyle="1" w:styleId="JuParaSub">
    <w:name w:val="Ju_Para_Sub"/>
    <w:basedOn w:val="ECHRPara"/>
    <w:uiPriority w:val="13"/>
    <w:qFormat/>
    <w:rsid w:val="004868E9"/>
    <w:pPr>
      <w:ind w:left="284"/>
    </w:pPr>
  </w:style>
  <w:style w:type="character" w:styleId="Numerstrony">
    <w:name w:val="page number"/>
    <w:uiPriority w:val="99"/>
    <w:semiHidden/>
    <w:rsid w:val="00014566"/>
    <w:rPr>
      <w:sz w:val="18"/>
    </w:rPr>
  </w:style>
  <w:style w:type="paragraph" w:customStyle="1" w:styleId="JuQuotSub">
    <w:name w:val="Ju_Quot_Sub"/>
    <w:basedOn w:val="ECHRParaQuote"/>
    <w:uiPriority w:val="15"/>
    <w:qFormat/>
    <w:rsid w:val="004868E9"/>
    <w:pPr>
      <w:ind w:left="567"/>
    </w:pPr>
  </w:style>
  <w:style w:type="paragraph" w:customStyle="1" w:styleId="JuTitle">
    <w:name w:val="Ju_Title"/>
    <w:basedOn w:val="Normalny"/>
    <w:next w:val="ECHRPara"/>
    <w:uiPriority w:val="3"/>
    <w:semiHidden/>
    <w:qFormat/>
    <w:rsid w:val="004868E9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character" w:styleId="Odwoaniedokomentarza">
    <w:name w:val="annotation reference"/>
    <w:uiPriority w:val="99"/>
    <w:semiHidden/>
    <w:rsid w:val="00014566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014566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014566"/>
    <w:rPr>
      <w:rFonts w:eastAsiaTheme="minorEastAsia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1456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4566"/>
    <w:rPr>
      <w:rFonts w:eastAsiaTheme="minorEastAsia"/>
      <w:b/>
      <w:bCs/>
      <w:sz w:val="20"/>
    </w:rPr>
  </w:style>
  <w:style w:type="character" w:styleId="Odwoanieprzypisukocowego">
    <w:name w:val="endnote reference"/>
    <w:uiPriority w:val="99"/>
    <w:semiHidden/>
    <w:rsid w:val="00014566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014566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14566"/>
    <w:rPr>
      <w:rFonts w:eastAsiaTheme="minorEastAsia"/>
      <w:sz w:val="20"/>
    </w:rPr>
  </w:style>
  <w:style w:type="character" w:styleId="UyteHipercze">
    <w:name w:val="FollowedHyperlink"/>
    <w:uiPriority w:val="99"/>
    <w:semiHidden/>
    <w:rsid w:val="00014566"/>
    <w:rPr>
      <w:color w:val="800080"/>
      <w:u w:val="single"/>
    </w:rPr>
  </w:style>
  <w:style w:type="paragraph" w:styleId="Mapadokumentu">
    <w:name w:val="Document Map"/>
    <w:basedOn w:val="Normalny"/>
    <w:link w:val="MapadokumentuZnak"/>
    <w:uiPriority w:val="99"/>
    <w:semiHidden/>
    <w:rsid w:val="00014566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014566"/>
    <w:rPr>
      <w:rFonts w:ascii="Tahoma" w:eastAsiaTheme="minorEastAsia" w:hAnsi="Tahoma" w:cs="Tahoma"/>
      <w:sz w:val="20"/>
      <w:shd w:val="clear" w:color="auto" w:fill="000080"/>
    </w:rPr>
  </w:style>
  <w:style w:type="paragraph" w:customStyle="1" w:styleId="OpiH1">
    <w:name w:val="Opi_H_1"/>
    <w:basedOn w:val="ECHRHeading2"/>
    <w:uiPriority w:val="42"/>
    <w:qFormat/>
    <w:rsid w:val="004868E9"/>
    <w:pPr>
      <w:ind w:left="635" w:hanging="357"/>
      <w:outlineLvl w:val="2"/>
    </w:pPr>
  </w:style>
  <w:style w:type="paragraph" w:styleId="Listapunktowana">
    <w:name w:val="List Bullet"/>
    <w:basedOn w:val="Normalny"/>
    <w:uiPriority w:val="99"/>
    <w:semiHidden/>
    <w:rsid w:val="00014566"/>
    <w:pPr>
      <w:numPr>
        <w:numId w:val="1"/>
      </w:numPr>
    </w:pPr>
  </w:style>
  <w:style w:type="paragraph" w:customStyle="1" w:styleId="OpiHa">
    <w:name w:val="Opi_H_a"/>
    <w:basedOn w:val="ECHRHeading3"/>
    <w:uiPriority w:val="43"/>
    <w:qFormat/>
    <w:rsid w:val="004868E9"/>
    <w:pPr>
      <w:ind w:left="833" w:hanging="357"/>
      <w:outlineLvl w:val="3"/>
    </w:pPr>
    <w:rPr>
      <w:b/>
      <w:i w:val="0"/>
      <w:sz w:val="20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4868E9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4868E9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Bezlisty"/>
    <w:uiPriority w:val="99"/>
    <w:semiHidden/>
    <w:rsid w:val="00014566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rsid w:val="00014566"/>
    <w:pPr>
      <w:numPr>
        <w:numId w:val="3"/>
      </w:numPr>
    </w:pPr>
  </w:style>
  <w:style w:type="numbering" w:styleId="Artykusekcja">
    <w:name w:val="Outline List 3"/>
    <w:basedOn w:val="Bezlisty"/>
    <w:uiPriority w:val="99"/>
    <w:semiHidden/>
    <w:rsid w:val="00014566"/>
    <w:pPr>
      <w:numPr>
        <w:numId w:val="4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014566"/>
  </w:style>
  <w:style w:type="paragraph" w:styleId="Tekstblokowy">
    <w:name w:val="Block Text"/>
    <w:basedOn w:val="Normalny"/>
    <w:uiPriority w:val="99"/>
    <w:semiHidden/>
    <w:rsid w:val="00014566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01456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14566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01456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566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01456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14566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014566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014566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01456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14566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014566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014566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01456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14566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01456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14566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014566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014566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014566"/>
    <w:rPr>
      <w:rFonts w:eastAsiaTheme="minorEastAsia"/>
      <w:sz w:val="24"/>
    </w:rPr>
  </w:style>
  <w:style w:type="table" w:customStyle="1" w:styleId="Kolorowasiatka1">
    <w:name w:val="Kolorowa siatka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customStyle="1" w:styleId="Kolorowalista1">
    <w:name w:val="Kolorowa lista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Kolorowecieniowanie1">
    <w:name w:val="Kolorowe cieniowanie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iemnalista1">
    <w:name w:val="Ciemna lista1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014566"/>
  </w:style>
  <w:style w:type="character" w:customStyle="1" w:styleId="DataZnak">
    <w:name w:val="Data Znak"/>
    <w:basedOn w:val="Domylnaczcionkaakapitu"/>
    <w:link w:val="Data"/>
    <w:uiPriority w:val="99"/>
    <w:semiHidden/>
    <w:rsid w:val="00014566"/>
    <w:rPr>
      <w:rFonts w:eastAsiaTheme="minorEastAsia"/>
      <w:sz w:val="24"/>
    </w:rPr>
  </w:style>
  <w:style w:type="paragraph" w:styleId="Podpise-mail">
    <w:name w:val="E-mail Signature"/>
    <w:basedOn w:val="Normalny"/>
    <w:link w:val="Podpise-mailZnak"/>
    <w:uiPriority w:val="99"/>
    <w:semiHidden/>
    <w:rsid w:val="00014566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014566"/>
    <w:rPr>
      <w:rFonts w:eastAsiaTheme="minorEastAsia"/>
      <w:sz w:val="24"/>
    </w:rPr>
  </w:style>
  <w:style w:type="paragraph" w:styleId="Adresnakopercie">
    <w:name w:val="envelope address"/>
    <w:basedOn w:val="Normalny"/>
    <w:uiPriority w:val="99"/>
    <w:semiHidden/>
    <w:rsid w:val="00014566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014566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014566"/>
  </w:style>
  <w:style w:type="paragraph" w:styleId="HTML-adres">
    <w:name w:val="HTML Address"/>
    <w:basedOn w:val="Normalny"/>
    <w:link w:val="HTML-adresZnak"/>
    <w:uiPriority w:val="99"/>
    <w:semiHidden/>
    <w:rsid w:val="00014566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014566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014566"/>
    <w:rPr>
      <w:i/>
      <w:iCs/>
    </w:rPr>
  </w:style>
  <w:style w:type="character" w:styleId="HTML-kod">
    <w:name w:val="HTML Code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014566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14566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014566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014566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014566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014566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014566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014566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014566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014566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014566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014566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014566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014566"/>
    <w:rPr>
      <w:rFonts w:asciiTheme="majorHAnsi" w:eastAsiaTheme="majorEastAsia" w:hAnsiTheme="majorHAnsi" w:cstheme="majorBidi"/>
      <w:b/>
      <w:bCs/>
    </w:rPr>
  </w:style>
  <w:style w:type="table" w:customStyle="1" w:styleId="Jasnasiatka1">
    <w:name w:val="Jasna siatka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Jasnasiatkaakcent11">
    <w:name w:val="Jasna siatka — akcent 1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customStyle="1" w:styleId="Jasnalista1">
    <w:name w:val="Jasna lista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Jasnalistaakcent11">
    <w:name w:val="Jasna lista — akcent 1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customStyle="1" w:styleId="Jasnecieniowanie1">
    <w:name w:val="Jasne cieniowanie1"/>
    <w:basedOn w:val="Standardowy"/>
    <w:uiPriority w:val="99"/>
    <w:semiHidden/>
    <w:rsid w:val="00014566"/>
    <w:rPr>
      <w:color w:val="000000" w:themeColor="text1" w:themeShade="BF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Jasnecieniowanieakcent11">
    <w:name w:val="Jasne cieniowanie — akcent 11"/>
    <w:basedOn w:val="Standardowy"/>
    <w:uiPriority w:val="99"/>
    <w:semiHidden/>
    <w:rsid w:val="00014566"/>
    <w:rPr>
      <w:color w:val="00548C" w:themeColor="accent1" w:themeShade="BF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014566"/>
    <w:rPr>
      <w:color w:val="8F0000" w:themeColor="accent2" w:themeShade="BF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014566"/>
    <w:rPr>
      <w:color w:val="474747" w:themeColor="accent3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014566"/>
    <w:rPr>
      <w:color w:val="707070" w:themeColor="accent4" w:themeShade="BF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014566"/>
    <w:rPr>
      <w:color w:val="474747" w:themeColor="accent5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014566"/>
    <w:rPr>
      <w:color w:val="393939" w:themeColor="accent6" w:themeShade="BF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014566"/>
  </w:style>
  <w:style w:type="paragraph" w:styleId="Lista">
    <w:name w:val="List"/>
    <w:basedOn w:val="Normalny"/>
    <w:uiPriority w:val="99"/>
    <w:semiHidden/>
    <w:rsid w:val="00014566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014566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014566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014566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014566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014566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9"/>
    <w:semiHidden/>
    <w:rsid w:val="00014566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9"/>
    <w:semiHidden/>
    <w:rsid w:val="00014566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9"/>
    <w:semiHidden/>
    <w:rsid w:val="00014566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9"/>
    <w:semiHidden/>
    <w:rsid w:val="00014566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014566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014566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014566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014566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014566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9"/>
    <w:semiHidden/>
    <w:rsid w:val="00014566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rsid w:val="00014566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rsid w:val="00014566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rsid w:val="00014566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rsid w:val="000145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nsolas" w:hAnsi="Consolas" w:cs="Consolas"/>
      <w:sz w:val="20"/>
      <w:szCs w:val="20"/>
      <w:lang w:val="en-GB" w:eastAsia="fr-FR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014566"/>
    <w:rPr>
      <w:rFonts w:ascii="Consolas" w:hAnsi="Consolas" w:cs="Consolas"/>
      <w:sz w:val="20"/>
      <w:szCs w:val="20"/>
      <w:lang w:val="en-GB" w:eastAsia="fr-FR"/>
    </w:rPr>
  </w:style>
  <w:style w:type="table" w:customStyle="1" w:styleId="redniasiatka11">
    <w:name w:val="Średnia siatka 1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customStyle="1" w:styleId="redniasiatka21">
    <w:name w:val="Średnia siatka 2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customStyle="1" w:styleId="redniasiatka31">
    <w:name w:val="Średnia siatka 3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customStyle="1" w:styleId="rednialista11">
    <w:name w:val="Średnia lista 1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rednialista1akcent11">
    <w:name w:val="Średnia lista 1 — akcent 1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customStyle="1" w:styleId="rednialista21">
    <w:name w:val="Średnia lista 2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redniecieniowanie11">
    <w:name w:val="Średnie cieniowanie 1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1akcent11">
    <w:name w:val="Średnie cieniowanie 1 — akcent 1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21">
    <w:name w:val="Średnie cieniowanie 2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redniecieniowanie2akcent11">
    <w:name w:val="Średnie cieniowanie 2 — akcent 1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0145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014566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014566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014566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014566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014566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4868E9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9"/>
    <w:semiHidden/>
    <w:rsid w:val="00014566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014566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014566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014566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014566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014566"/>
    <w:rPr>
      <w:rFonts w:eastAsiaTheme="minorEastAsia"/>
      <w:sz w:val="24"/>
    </w:rPr>
  </w:style>
  <w:style w:type="table" w:styleId="Tabela-Efekty3W1">
    <w:name w:val="Table 3D effects 1"/>
    <w:basedOn w:val="Standardowy"/>
    <w:uiPriority w:val="99"/>
    <w:semiHidden/>
    <w:rsid w:val="00014566"/>
    <w:pPr>
      <w:suppressAutoHyphens/>
    </w:pPr>
    <w:rPr>
      <w:lang w:val="fr-FR"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014566"/>
    <w:pPr>
      <w:suppressAutoHyphens/>
    </w:pPr>
    <w:rPr>
      <w:color w:val="00008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014566"/>
    <w:pPr>
      <w:suppressAutoHyphens/>
    </w:pPr>
    <w:rPr>
      <w:color w:val="FFFFFF"/>
      <w:lang w:val="fr-FR"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014566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014566"/>
  </w:style>
  <w:style w:type="table" w:styleId="Tabela-Profesjonalny">
    <w:name w:val="Table Professional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014566"/>
    <w:pPr>
      <w:suppressAutoHyphens/>
    </w:pPr>
    <w:rPr>
      <w:lang w:val="fr-FR"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4868E9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9"/>
    <w:semiHidden/>
    <w:rsid w:val="004868E9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9"/>
    <w:semiHidden/>
    <w:rsid w:val="00014566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014566"/>
    <w:pPr>
      <w:spacing w:after="100"/>
      <w:ind w:left="1920"/>
    </w:pPr>
  </w:style>
  <w:style w:type="paragraph" w:customStyle="1" w:styleId="OpiHA0">
    <w:name w:val="Opi_H_A"/>
    <w:basedOn w:val="ECHRHeading1"/>
    <w:next w:val="OpiPara"/>
    <w:uiPriority w:val="41"/>
    <w:qFormat/>
    <w:rsid w:val="004868E9"/>
    <w:pPr>
      <w:tabs>
        <w:tab w:val="clear" w:pos="357"/>
      </w:tabs>
      <w:outlineLvl w:val="1"/>
    </w:pPr>
    <w:rPr>
      <w:b/>
    </w:rPr>
  </w:style>
  <w:style w:type="paragraph" w:customStyle="1" w:styleId="OpiHi">
    <w:name w:val="Opi_H_i"/>
    <w:basedOn w:val="ECHRHeading4"/>
    <w:uiPriority w:val="44"/>
    <w:qFormat/>
    <w:rsid w:val="004868E9"/>
    <w:pPr>
      <w:ind w:left="1037" w:hanging="357"/>
      <w:outlineLvl w:val="4"/>
    </w:pPr>
    <w:rPr>
      <w:b w:val="0"/>
      <w:i/>
    </w:rPr>
  </w:style>
  <w:style w:type="paragraph" w:customStyle="1" w:styleId="OpiPara">
    <w:name w:val="Opi_Para"/>
    <w:basedOn w:val="ECHRPara"/>
    <w:uiPriority w:val="46"/>
    <w:qFormat/>
    <w:rsid w:val="004868E9"/>
  </w:style>
  <w:style w:type="paragraph" w:customStyle="1" w:styleId="OpiParaSub">
    <w:name w:val="Opi_Para_Sub"/>
    <w:basedOn w:val="JuParaSub"/>
    <w:uiPriority w:val="47"/>
    <w:qFormat/>
    <w:rsid w:val="004868E9"/>
  </w:style>
  <w:style w:type="paragraph" w:customStyle="1" w:styleId="OpiQuot">
    <w:name w:val="Opi_Quot"/>
    <w:basedOn w:val="ECHRParaQuote"/>
    <w:uiPriority w:val="48"/>
    <w:qFormat/>
    <w:rsid w:val="004868E9"/>
  </w:style>
  <w:style w:type="paragraph" w:customStyle="1" w:styleId="OpiQuotSub">
    <w:name w:val="Opi_Quot_Sub"/>
    <w:basedOn w:val="JuQuotSub"/>
    <w:uiPriority w:val="49"/>
    <w:qFormat/>
    <w:rsid w:val="004868E9"/>
  </w:style>
  <w:style w:type="paragraph" w:customStyle="1" w:styleId="OpiTranslation">
    <w:name w:val="Opi_Translation"/>
    <w:basedOn w:val="Normalny"/>
    <w:next w:val="OpiPara"/>
    <w:uiPriority w:val="40"/>
    <w:qFormat/>
    <w:rsid w:val="004868E9"/>
    <w:pPr>
      <w:jc w:val="center"/>
      <w:outlineLvl w:val="0"/>
    </w:pPr>
    <w:rPr>
      <w:i/>
    </w:rPr>
  </w:style>
  <w:style w:type="character" w:customStyle="1" w:styleId="ECHRParaChar">
    <w:name w:val="ECHR_Para Char"/>
    <w:aliases w:val="Ju_Para Char"/>
    <w:link w:val="ECHRPara"/>
    <w:uiPriority w:val="12"/>
    <w:rsid w:val="00E376AA"/>
    <w:rPr>
      <w:rFonts w:eastAsiaTheme="minorEastAsia"/>
      <w:sz w:val="24"/>
    </w:rPr>
  </w:style>
  <w:style w:type="character" w:customStyle="1" w:styleId="JuH1Char">
    <w:name w:val="Ju_H_1. Char"/>
    <w:link w:val="ECHRHeading3"/>
    <w:uiPriority w:val="21"/>
    <w:rsid w:val="00D92C2E"/>
    <w:rPr>
      <w:rFonts w:asciiTheme="majorHAnsi" w:eastAsiaTheme="majorEastAsia" w:hAnsiTheme="majorHAnsi" w:cstheme="majorBidi"/>
      <w:bCs/>
      <w:i/>
      <w:sz w:val="24"/>
    </w:rPr>
  </w:style>
  <w:style w:type="character" w:customStyle="1" w:styleId="JuHAChar">
    <w:name w:val="Ju_H_A Char"/>
    <w:basedOn w:val="Domylnaczcionkaakapitu"/>
    <w:link w:val="ECHRHeading2"/>
    <w:uiPriority w:val="20"/>
    <w:rsid w:val="009E21E9"/>
    <w:rPr>
      <w:rFonts w:asciiTheme="majorHAnsi" w:eastAsiaTheme="majorEastAsia" w:hAnsiTheme="majorHAnsi" w:cstheme="majorBidi"/>
      <w:b/>
      <w:bCs/>
      <w:sz w:val="24"/>
      <w:szCs w:val="26"/>
    </w:rPr>
  </w:style>
  <w:style w:type="paragraph" w:styleId="Poprawka">
    <w:name w:val="Revision"/>
    <w:hidden/>
    <w:uiPriority w:val="99"/>
    <w:semiHidden/>
    <w:rsid w:val="00076707"/>
    <w:rPr>
      <w:rFonts w:eastAsiaTheme="minorEastAsia"/>
      <w:sz w:val="24"/>
    </w:rPr>
  </w:style>
  <w:style w:type="character" w:customStyle="1" w:styleId="CLLItalic">
    <w:name w:val="CLL_Italic"/>
    <w:basedOn w:val="Domylnaczcionkaakapitu"/>
    <w:uiPriority w:val="1"/>
    <w:rsid w:val="00E740D7"/>
    <w:rPr>
      <w:i/>
      <w:iCs/>
      <w:color w:val="auto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0"/>
    <w:lsdException w:name="header" w:uiPriority="57"/>
    <w:lsdException w:name="footer" w:uiPriority="57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unhideWhenUsed="0"/>
    <w:lsdException w:name="Date" w:unhideWhenUsed="0"/>
    <w:lsdException w:name="Body Text First Indent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ny">
    <w:name w:val="Normal"/>
    <w:semiHidden/>
    <w:rsid w:val="004868E9"/>
    <w:pPr>
      <w:jc w:val="both"/>
    </w:pPr>
    <w:rPr>
      <w:rFonts w:eastAsiaTheme="minorEastAsia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4868E9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4868E9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4868E9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4868E9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4868E9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4868E9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4868E9"/>
    <w:pPr>
      <w:outlineLvl w:val="6"/>
    </w:pPr>
    <w:rPr>
      <w:rFonts w:asciiTheme="majorHAnsi" w:eastAsiaTheme="majorEastAsia" w:hAnsiTheme="majorHAnsi" w:cstheme="majorBidi"/>
      <w:i/>
      <w:iCs/>
      <w:sz w:val="22"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4868E9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4868E9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4868E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68E9"/>
    <w:rPr>
      <w:rFonts w:ascii="Tahoma" w:eastAsiaTheme="minorEastAsia" w:hAnsi="Tahoma" w:cs="Tahoma"/>
      <w:sz w:val="16"/>
      <w:szCs w:val="16"/>
    </w:rPr>
  </w:style>
  <w:style w:type="character" w:styleId="Tytuksiki">
    <w:name w:val="Book Title"/>
    <w:uiPriority w:val="99"/>
    <w:semiHidden/>
    <w:qFormat/>
    <w:rsid w:val="004868E9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4868E9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Stopka"/>
    <w:uiPriority w:val="57"/>
    <w:semiHidden/>
    <w:rsid w:val="004868E9"/>
    <w:pPr>
      <w:jc w:val="left"/>
    </w:pPr>
    <w:rPr>
      <w:sz w:val="8"/>
    </w:rPr>
  </w:style>
  <w:style w:type="character" w:styleId="Pogrubienie">
    <w:name w:val="Strong"/>
    <w:uiPriority w:val="99"/>
    <w:semiHidden/>
    <w:qFormat/>
    <w:rsid w:val="004868E9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4868E9"/>
    <w:rPr>
      <w:sz w:val="22"/>
    </w:rPr>
  </w:style>
  <w:style w:type="character" w:customStyle="1" w:styleId="BezodstpwZnak">
    <w:name w:val="Bez odstępów Znak"/>
    <w:basedOn w:val="Domylnaczcionkaakapitu"/>
    <w:link w:val="Bezodstpw"/>
    <w:semiHidden/>
    <w:rsid w:val="004868E9"/>
    <w:rPr>
      <w:rFonts w:eastAsiaTheme="minorEastAsia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4868E9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DecHTitle">
    <w:name w:val="Dec_H_Title"/>
    <w:basedOn w:val="ECHRTitleCentre1"/>
    <w:uiPriority w:val="7"/>
    <w:semiHidden/>
    <w:qFormat/>
    <w:rsid w:val="004868E9"/>
  </w:style>
  <w:style w:type="paragraph" w:customStyle="1" w:styleId="DecList">
    <w:name w:val="Dec_List"/>
    <w:basedOn w:val="Normalny"/>
    <w:uiPriority w:val="9"/>
    <w:semiHidden/>
    <w:qFormat/>
    <w:rsid w:val="004868E9"/>
    <w:pPr>
      <w:spacing w:before="240"/>
      <w:ind w:left="284"/>
    </w:pPr>
  </w:style>
  <w:style w:type="paragraph" w:customStyle="1" w:styleId="DummyStyle">
    <w:name w:val="Dummy_Style"/>
    <w:basedOn w:val="Normalny"/>
    <w:semiHidden/>
    <w:qFormat/>
    <w:rsid w:val="004868E9"/>
    <w:rPr>
      <w:color w:val="00B050"/>
    </w:rPr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4868E9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4868E9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JuAppQuestion">
    <w:name w:val="Ju_App_Question"/>
    <w:basedOn w:val="Normalny"/>
    <w:uiPriority w:val="5"/>
    <w:semiHidden/>
    <w:qFormat/>
    <w:rsid w:val="004868E9"/>
    <w:pPr>
      <w:numPr>
        <w:numId w:val="16"/>
      </w:numPr>
      <w:jc w:val="left"/>
    </w:pPr>
    <w:rPr>
      <w:b/>
    </w:rPr>
  </w:style>
  <w:style w:type="paragraph" w:customStyle="1" w:styleId="JuCourt">
    <w:name w:val="Ju_Court"/>
    <w:basedOn w:val="Normalny"/>
    <w:next w:val="Normalny"/>
    <w:uiPriority w:val="16"/>
    <w:qFormat/>
    <w:rsid w:val="004868E9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customStyle="1" w:styleId="JuHeaderLandscape">
    <w:name w:val="Ju_Header_Landscape"/>
    <w:basedOn w:val="ECHRHeader"/>
    <w:uiPriority w:val="4"/>
    <w:qFormat/>
    <w:rsid w:val="004868E9"/>
    <w:pPr>
      <w:tabs>
        <w:tab w:val="clear" w:pos="3686"/>
        <w:tab w:val="clear" w:pos="7371"/>
        <w:tab w:val="center" w:pos="6146"/>
        <w:tab w:val="right" w:pos="12293"/>
      </w:tabs>
    </w:pPr>
  </w:style>
  <w:style w:type="paragraph" w:customStyle="1" w:styleId="ECHRTitleCentre2">
    <w:name w:val="ECHR_Title_Centre_2"/>
    <w:aliases w:val="Dec_H_Case"/>
    <w:basedOn w:val="Normalny"/>
    <w:next w:val="ECHRPara"/>
    <w:uiPriority w:val="8"/>
    <w:qFormat/>
    <w:rsid w:val="004868E9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JuInitialled">
    <w:name w:val="Ju_Initialled"/>
    <w:basedOn w:val="Normalny"/>
    <w:uiPriority w:val="31"/>
    <w:qFormat/>
    <w:rsid w:val="004868E9"/>
    <w:pPr>
      <w:tabs>
        <w:tab w:val="center" w:pos="6407"/>
      </w:tabs>
      <w:spacing w:before="720"/>
      <w:jc w:val="right"/>
    </w:pPr>
  </w:style>
  <w:style w:type="paragraph" w:styleId="Tytu">
    <w:name w:val="Title"/>
    <w:basedOn w:val="Normalny"/>
    <w:next w:val="Normalny"/>
    <w:link w:val="TytuZnak"/>
    <w:uiPriority w:val="99"/>
    <w:semiHidden/>
    <w:qFormat/>
    <w:rsid w:val="004868E9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4868E9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ECHRHeading3">
    <w:name w:val="ECHR_Heading_3"/>
    <w:aliases w:val="Ju_H_1."/>
    <w:basedOn w:val="Nagwek3"/>
    <w:next w:val="ECHRPara"/>
    <w:link w:val="JuH1Char"/>
    <w:uiPriority w:val="21"/>
    <w:qFormat/>
    <w:rsid w:val="004868E9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4868E9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4868E9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4868E9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4868E9"/>
    <w:pPr>
      <w:keepNext/>
      <w:keepLines/>
      <w:spacing w:before="240" w:after="120"/>
      <w:ind w:left="1236"/>
    </w:pPr>
    <w:rPr>
      <w:sz w:val="20"/>
    </w:rPr>
  </w:style>
  <w:style w:type="character" w:customStyle="1" w:styleId="JuITMark">
    <w:name w:val="Ju_ITMark"/>
    <w:basedOn w:val="Domylnaczcionkaakapitu"/>
    <w:uiPriority w:val="38"/>
    <w:qFormat/>
    <w:rsid w:val="004868E9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JuLista">
    <w:name w:val="Ju_List_a"/>
    <w:basedOn w:val="JuList"/>
    <w:uiPriority w:val="28"/>
    <w:qFormat/>
    <w:rsid w:val="004868E9"/>
    <w:pPr>
      <w:ind w:left="346" w:firstLine="0"/>
    </w:pPr>
  </w:style>
  <w:style w:type="paragraph" w:customStyle="1" w:styleId="JuListi">
    <w:name w:val="Ju_List_i"/>
    <w:basedOn w:val="Normalny"/>
    <w:next w:val="JuLista"/>
    <w:uiPriority w:val="28"/>
    <w:qFormat/>
    <w:rsid w:val="004868E9"/>
    <w:pPr>
      <w:ind w:left="794"/>
    </w:pPr>
  </w:style>
  <w:style w:type="paragraph" w:styleId="Nagwek">
    <w:name w:val="header"/>
    <w:basedOn w:val="Normalny"/>
    <w:link w:val="NagwekZnak"/>
    <w:uiPriority w:val="57"/>
    <w:semiHidden/>
    <w:rsid w:val="004868E9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4868E9"/>
    <w:rPr>
      <w:sz w:val="24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4868E9"/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4868E9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Nagwek2"/>
    <w:next w:val="ECHRPara"/>
    <w:link w:val="JuHAChar"/>
    <w:uiPriority w:val="20"/>
    <w:qFormat/>
    <w:rsid w:val="004868E9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4868E9"/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character" w:customStyle="1" w:styleId="JUNAMES">
    <w:name w:val="JU_NAMES"/>
    <w:uiPriority w:val="17"/>
    <w:qFormat/>
    <w:rsid w:val="004868E9"/>
    <w:rPr>
      <w:caps w:val="0"/>
      <w:smallCaps/>
    </w:rPr>
  </w:style>
  <w:style w:type="paragraph" w:customStyle="1" w:styleId="JuCase">
    <w:name w:val="Ju_Case"/>
    <w:basedOn w:val="Normalny"/>
    <w:next w:val="ECHRPara"/>
    <w:uiPriority w:val="10"/>
    <w:rsid w:val="004868E9"/>
    <w:pPr>
      <w:ind w:firstLine="284"/>
    </w:pPr>
    <w:rPr>
      <w:b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4868E9"/>
    <w:rPr>
      <w:rFonts w:asciiTheme="majorHAnsi" w:eastAsiaTheme="majorEastAsia" w:hAnsiTheme="majorHAnsi" w:cstheme="majorBidi"/>
      <w:b/>
      <w:bCs/>
      <w:color w:val="5F5F5F"/>
      <w:sz w:val="24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4868E9"/>
    <w:rPr>
      <w:rFonts w:asciiTheme="majorHAnsi" w:eastAsiaTheme="majorEastAsia" w:hAnsiTheme="majorHAnsi" w:cstheme="majorBidi"/>
      <w:b/>
      <w:bCs/>
      <w:i/>
      <w:iCs/>
      <w:color w:val="777777"/>
      <w:sz w:val="24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4868E9"/>
    <w:rPr>
      <w:rFonts w:asciiTheme="majorHAnsi" w:eastAsiaTheme="majorEastAsia" w:hAnsiTheme="majorHAnsi" w:cstheme="majorBidi"/>
      <w:b/>
      <w:bCs/>
      <w:color w:val="808080"/>
    </w:rPr>
  </w:style>
  <w:style w:type="character" w:styleId="Wyrnieniedelikatne">
    <w:name w:val="Subtle Emphasis"/>
    <w:uiPriority w:val="99"/>
    <w:semiHidden/>
    <w:qFormat/>
    <w:rsid w:val="004868E9"/>
    <w:rPr>
      <w:i/>
      <w:iCs/>
    </w:r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4868E9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styleId="Uwydatnienie">
    <w:name w:val="Emphasis"/>
    <w:uiPriority w:val="99"/>
    <w:semiHidden/>
    <w:qFormat/>
    <w:rsid w:val="004868E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4868E9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4868E9"/>
    <w:rPr>
      <w:sz w:val="24"/>
    </w:rPr>
  </w:style>
  <w:style w:type="character" w:styleId="Odwoanieprzypisudolnego">
    <w:name w:val="footnote reference"/>
    <w:basedOn w:val="Domylnaczcionkaakapitu"/>
    <w:uiPriority w:val="99"/>
    <w:semiHidden/>
    <w:rsid w:val="004868E9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4868E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868E9"/>
    <w:rPr>
      <w:rFonts w:eastAsiaTheme="minorEastAsia"/>
      <w:sz w:val="20"/>
      <w:szCs w:val="20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4868E9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4868E9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4868E9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4868E9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ipercze">
    <w:name w:val="Hyperlink"/>
    <w:basedOn w:val="Domylnaczcionkaakapitu"/>
    <w:uiPriority w:val="99"/>
    <w:semiHidden/>
    <w:rsid w:val="004868E9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4868E9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4868E9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4868E9"/>
    <w:rPr>
      <w:rFonts w:eastAsiaTheme="minorEastAsia"/>
      <w:b/>
      <w:bCs/>
      <w:i/>
      <w:iCs/>
      <w:lang w:bidi="en-US"/>
    </w:rPr>
  </w:style>
  <w:style w:type="character" w:styleId="Odwoanieintensywne">
    <w:name w:val="Intense Reference"/>
    <w:uiPriority w:val="99"/>
    <w:semiHidden/>
    <w:qFormat/>
    <w:rsid w:val="004868E9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4868E9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4868E9"/>
    <w:pPr>
      <w:spacing w:before="200"/>
      <w:ind w:left="360" w:right="360"/>
    </w:pPr>
    <w:rPr>
      <w:i/>
      <w:iCs/>
      <w:sz w:val="22"/>
      <w:lang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4868E9"/>
    <w:rPr>
      <w:rFonts w:eastAsiaTheme="minorEastAsia"/>
      <w:i/>
      <w:iCs/>
      <w:lang w:bidi="en-US"/>
    </w:rPr>
  </w:style>
  <w:style w:type="character" w:styleId="Odwoaniedelikatne">
    <w:name w:val="Subtle Reference"/>
    <w:uiPriority w:val="99"/>
    <w:semiHidden/>
    <w:qFormat/>
    <w:rsid w:val="004868E9"/>
    <w:rPr>
      <w:smallCaps/>
    </w:rPr>
  </w:style>
  <w:style w:type="table" w:styleId="Tabela-Siatka">
    <w:name w:val="Table Grid"/>
    <w:basedOn w:val="Standardowy"/>
    <w:uiPriority w:val="59"/>
    <w:semiHidden/>
    <w:rsid w:val="004868E9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4868E9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9"/>
    <w:semiHidden/>
    <w:rsid w:val="004868E9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9"/>
    <w:semiHidden/>
    <w:rsid w:val="004868E9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4868E9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9"/>
    <w:semiHidden/>
    <w:rsid w:val="004868E9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9"/>
    <w:semiHidden/>
    <w:qFormat/>
    <w:rsid w:val="004868E9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474747" w:themeColor="accent3" w:themeShade="BF"/>
      <w:sz w:val="28"/>
    </w:rPr>
  </w:style>
  <w:style w:type="table" w:customStyle="1" w:styleId="UGTable">
    <w:name w:val="UG_Table"/>
    <w:basedOn w:val="Standardowy"/>
    <w:uiPriority w:val="99"/>
    <w:rsid w:val="00801300"/>
    <w:rPr>
      <w:rFonts w:eastAsiaTheme="minorEastAsia"/>
      <w:sz w:val="20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801300"/>
    <w:rPr>
      <w:rFonts w:eastAsiaTheme="minorEastAsia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Autospacing="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4868E9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  <w:szCs w:val="24"/>
    </w:rPr>
  </w:style>
  <w:style w:type="paragraph" w:customStyle="1" w:styleId="ECHRParaQuote">
    <w:name w:val="ECHR_Para_Quote"/>
    <w:aliases w:val="Ju_Quot"/>
    <w:basedOn w:val="Normalny"/>
    <w:uiPriority w:val="14"/>
    <w:qFormat/>
    <w:rsid w:val="004868E9"/>
    <w:pPr>
      <w:spacing w:before="120" w:after="120"/>
      <w:ind w:left="425" w:firstLine="142"/>
    </w:pPr>
    <w:rPr>
      <w:sz w:val="20"/>
    </w:rPr>
  </w:style>
  <w:style w:type="paragraph" w:customStyle="1" w:styleId="ECHRPara">
    <w:name w:val="ECHR_Para"/>
    <w:aliases w:val="Ju_Para"/>
    <w:basedOn w:val="Normalny"/>
    <w:link w:val="ECHRParaChar"/>
    <w:uiPriority w:val="12"/>
    <w:qFormat/>
    <w:rsid w:val="004868E9"/>
    <w:pPr>
      <w:ind w:firstLine="284"/>
    </w:pPr>
  </w:style>
  <w:style w:type="table" w:customStyle="1" w:styleId="ECHRTableSimpleBox">
    <w:name w:val="ECHR_Table_Simple_Box"/>
    <w:basedOn w:val="Standardowy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4868E9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ECHRDecisionBody">
    <w:name w:val="ECHR_Decision_Body"/>
    <w:aliases w:val="Ju_Judges"/>
    <w:basedOn w:val="Normalny"/>
    <w:uiPriority w:val="11"/>
    <w:qFormat/>
    <w:rsid w:val="004868E9"/>
    <w:pPr>
      <w:tabs>
        <w:tab w:val="left" w:pos="567"/>
        <w:tab w:val="left" w:pos="1134"/>
      </w:tabs>
      <w:jc w:val="left"/>
    </w:p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List">
    <w:name w:val="Ju_List"/>
    <w:basedOn w:val="Normalny"/>
    <w:uiPriority w:val="28"/>
    <w:qFormat/>
    <w:rsid w:val="004868E9"/>
    <w:pPr>
      <w:ind w:left="340" w:hanging="340"/>
    </w:pPr>
  </w:style>
  <w:style w:type="paragraph" w:customStyle="1" w:styleId="JuSigned">
    <w:name w:val="Ju_Signed"/>
    <w:basedOn w:val="Normalny"/>
    <w:next w:val="JuParaLast"/>
    <w:uiPriority w:val="32"/>
    <w:qFormat/>
    <w:rsid w:val="004868E9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ECHRPara"/>
    <w:uiPriority w:val="30"/>
    <w:qFormat/>
    <w:rsid w:val="004868E9"/>
    <w:pPr>
      <w:keepNext/>
      <w:keepLines/>
      <w:spacing w:before="240"/>
      <w:ind w:firstLine="284"/>
    </w:pPr>
  </w:style>
  <w:style w:type="paragraph" w:customStyle="1" w:styleId="JuParaSub">
    <w:name w:val="Ju_Para_Sub"/>
    <w:basedOn w:val="ECHRPara"/>
    <w:uiPriority w:val="13"/>
    <w:qFormat/>
    <w:rsid w:val="004868E9"/>
    <w:pPr>
      <w:ind w:left="284"/>
    </w:pPr>
  </w:style>
  <w:style w:type="character" w:styleId="Numerstrony">
    <w:name w:val="page number"/>
    <w:uiPriority w:val="99"/>
    <w:semiHidden/>
    <w:rsid w:val="00014566"/>
    <w:rPr>
      <w:sz w:val="18"/>
    </w:rPr>
  </w:style>
  <w:style w:type="paragraph" w:customStyle="1" w:styleId="JuQuotSub">
    <w:name w:val="Ju_Quot_Sub"/>
    <w:basedOn w:val="ECHRParaQuote"/>
    <w:uiPriority w:val="15"/>
    <w:qFormat/>
    <w:rsid w:val="004868E9"/>
    <w:pPr>
      <w:ind w:left="567"/>
    </w:pPr>
  </w:style>
  <w:style w:type="paragraph" w:customStyle="1" w:styleId="JuTitle">
    <w:name w:val="Ju_Title"/>
    <w:basedOn w:val="Normalny"/>
    <w:next w:val="ECHRPara"/>
    <w:uiPriority w:val="3"/>
    <w:semiHidden/>
    <w:qFormat/>
    <w:rsid w:val="004868E9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character" w:styleId="Odwoaniedokomentarza">
    <w:name w:val="annotation reference"/>
    <w:uiPriority w:val="99"/>
    <w:semiHidden/>
    <w:rsid w:val="00014566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014566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014566"/>
    <w:rPr>
      <w:rFonts w:eastAsiaTheme="minorEastAsia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1456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4566"/>
    <w:rPr>
      <w:rFonts w:eastAsiaTheme="minorEastAsia"/>
      <w:b/>
      <w:bCs/>
      <w:sz w:val="20"/>
    </w:rPr>
  </w:style>
  <w:style w:type="character" w:styleId="Odwoanieprzypisukocowego">
    <w:name w:val="endnote reference"/>
    <w:uiPriority w:val="99"/>
    <w:semiHidden/>
    <w:rsid w:val="00014566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014566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14566"/>
    <w:rPr>
      <w:rFonts w:eastAsiaTheme="minorEastAsia"/>
      <w:sz w:val="20"/>
    </w:rPr>
  </w:style>
  <w:style w:type="character" w:styleId="UyteHipercze">
    <w:name w:val="FollowedHyperlink"/>
    <w:uiPriority w:val="99"/>
    <w:semiHidden/>
    <w:rsid w:val="00014566"/>
    <w:rPr>
      <w:color w:val="800080"/>
      <w:u w:val="single"/>
    </w:rPr>
  </w:style>
  <w:style w:type="paragraph" w:styleId="Mapadokumentu">
    <w:name w:val="Document Map"/>
    <w:basedOn w:val="Normalny"/>
    <w:link w:val="MapadokumentuZnak"/>
    <w:uiPriority w:val="99"/>
    <w:semiHidden/>
    <w:rsid w:val="00014566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014566"/>
    <w:rPr>
      <w:rFonts w:ascii="Tahoma" w:eastAsiaTheme="minorEastAsia" w:hAnsi="Tahoma" w:cs="Tahoma"/>
      <w:sz w:val="20"/>
      <w:shd w:val="clear" w:color="auto" w:fill="000080"/>
    </w:rPr>
  </w:style>
  <w:style w:type="paragraph" w:customStyle="1" w:styleId="OpiH1">
    <w:name w:val="Opi_H_1"/>
    <w:basedOn w:val="ECHRHeading2"/>
    <w:uiPriority w:val="42"/>
    <w:qFormat/>
    <w:rsid w:val="004868E9"/>
    <w:pPr>
      <w:ind w:left="635" w:hanging="357"/>
      <w:outlineLvl w:val="2"/>
    </w:pPr>
  </w:style>
  <w:style w:type="paragraph" w:styleId="Listapunktowana">
    <w:name w:val="List Bullet"/>
    <w:basedOn w:val="Normalny"/>
    <w:uiPriority w:val="99"/>
    <w:semiHidden/>
    <w:rsid w:val="00014566"/>
    <w:pPr>
      <w:numPr>
        <w:numId w:val="1"/>
      </w:numPr>
    </w:pPr>
  </w:style>
  <w:style w:type="paragraph" w:customStyle="1" w:styleId="OpiHa">
    <w:name w:val="Opi_H_a"/>
    <w:basedOn w:val="ECHRHeading3"/>
    <w:uiPriority w:val="43"/>
    <w:qFormat/>
    <w:rsid w:val="004868E9"/>
    <w:pPr>
      <w:ind w:left="833" w:hanging="357"/>
      <w:outlineLvl w:val="3"/>
    </w:pPr>
    <w:rPr>
      <w:b/>
      <w:i w:val="0"/>
      <w:sz w:val="20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4868E9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4868E9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Bezlisty"/>
    <w:uiPriority w:val="99"/>
    <w:semiHidden/>
    <w:rsid w:val="00014566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rsid w:val="00014566"/>
    <w:pPr>
      <w:numPr>
        <w:numId w:val="3"/>
      </w:numPr>
    </w:pPr>
  </w:style>
  <w:style w:type="numbering" w:styleId="Artykusekcja">
    <w:name w:val="Outline List 3"/>
    <w:basedOn w:val="Bezlisty"/>
    <w:uiPriority w:val="99"/>
    <w:semiHidden/>
    <w:rsid w:val="00014566"/>
    <w:pPr>
      <w:numPr>
        <w:numId w:val="4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014566"/>
  </w:style>
  <w:style w:type="paragraph" w:styleId="Tekstblokowy">
    <w:name w:val="Block Text"/>
    <w:basedOn w:val="Normalny"/>
    <w:uiPriority w:val="99"/>
    <w:semiHidden/>
    <w:rsid w:val="00014566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01456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14566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01456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566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01456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14566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014566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014566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01456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14566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014566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014566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01456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14566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01456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14566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014566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014566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014566"/>
    <w:rPr>
      <w:rFonts w:eastAsiaTheme="minorEastAsia"/>
      <w:sz w:val="24"/>
    </w:rPr>
  </w:style>
  <w:style w:type="table" w:customStyle="1" w:styleId="Kolorowasiatka1">
    <w:name w:val="Kolorowa siatka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customStyle="1" w:styleId="Kolorowalista1">
    <w:name w:val="Kolorowa lista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Kolorowecieniowanie1">
    <w:name w:val="Kolorowe cieniowanie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iemnalista1">
    <w:name w:val="Ciemna lista1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014566"/>
  </w:style>
  <w:style w:type="character" w:customStyle="1" w:styleId="DataZnak">
    <w:name w:val="Data Znak"/>
    <w:basedOn w:val="Domylnaczcionkaakapitu"/>
    <w:link w:val="Data"/>
    <w:uiPriority w:val="99"/>
    <w:semiHidden/>
    <w:rsid w:val="00014566"/>
    <w:rPr>
      <w:rFonts w:eastAsiaTheme="minorEastAsia"/>
      <w:sz w:val="24"/>
    </w:rPr>
  </w:style>
  <w:style w:type="paragraph" w:styleId="Podpise-mail">
    <w:name w:val="E-mail Signature"/>
    <w:basedOn w:val="Normalny"/>
    <w:link w:val="Podpise-mailZnak"/>
    <w:uiPriority w:val="99"/>
    <w:semiHidden/>
    <w:rsid w:val="00014566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014566"/>
    <w:rPr>
      <w:rFonts w:eastAsiaTheme="minorEastAsia"/>
      <w:sz w:val="24"/>
    </w:rPr>
  </w:style>
  <w:style w:type="paragraph" w:styleId="Adresnakopercie">
    <w:name w:val="envelope address"/>
    <w:basedOn w:val="Normalny"/>
    <w:uiPriority w:val="99"/>
    <w:semiHidden/>
    <w:rsid w:val="00014566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014566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014566"/>
  </w:style>
  <w:style w:type="paragraph" w:styleId="HTML-adres">
    <w:name w:val="HTML Address"/>
    <w:basedOn w:val="Normalny"/>
    <w:link w:val="HTML-adresZnak"/>
    <w:uiPriority w:val="99"/>
    <w:semiHidden/>
    <w:rsid w:val="00014566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014566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014566"/>
    <w:rPr>
      <w:i/>
      <w:iCs/>
    </w:rPr>
  </w:style>
  <w:style w:type="character" w:styleId="HTML-kod">
    <w:name w:val="HTML Code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014566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14566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014566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014566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014566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014566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014566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014566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014566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014566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014566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014566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014566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014566"/>
    <w:rPr>
      <w:rFonts w:asciiTheme="majorHAnsi" w:eastAsiaTheme="majorEastAsia" w:hAnsiTheme="majorHAnsi" w:cstheme="majorBidi"/>
      <w:b/>
      <w:bCs/>
    </w:rPr>
  </w:style>
  <w:style w:type="table" w:customStyle="1" w:styleId="Jasnasiatka1">
    <w:name w:val="Jasna siatka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Jasnasiatkaakcent11">
    <w:name w:val="Jasna siatka — akcent 1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customStyle="1" w:styleId="Jasnalista1">
    <w:name w:val="Jasna lista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Jasnalistaakcent11">
    <w:name w:val="Jasna lista — akcent 1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customStyle="1" w:styleId="Jasnecieniowanie1">
    <w:name w:val="Jasne cieniowanie1"/>
    <w:basedOn w:val="Standardowy"/>
    <w:uiPriority w:val="99"/>
    <w:semiHidden/>
    <w:rsid w:val="00014566"/>
    <w:rPr>
      <w:color w:val="000000" w:themeColor="text1" w:themeShade="BF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Jasnecieniowanieakcent11">
    <w:name w:val="Jasne cieniowanie — akcent 11"/>
    <w:basedOn w:val="Standardowy"/>
    <w:uiPriority w:val="99"/>
    <w:semiHidden/>
    <w:rsid w:val="00014566"/>
    <w:rPr>
      <w:color w:val="00548C" w:themeColor="accent1" w:themeShade="BF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014566"/>
    <w:rPr>
      <w:color w:val="8F0000" w:themeColor="accent2" w:themeShade="BF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014566"/>
    <w:rPr>
      <w:color w:val="474747" w:themeColor="accent3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014566"/>
    <w:rPr>
      <w:color w:val="707070" w:themeColor="accent4" w:themeShade="BF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014566"/>
    <w:rPr>
      <w:color w:val="474747" w:themeColor="accent5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014566"/>
    <w:rPr>
      <w:color w:val="393939" w:themeColor="accent6" w:themeShade="BF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014566"/>
  </w:style>
  <w:style w:type="paragraph" w:styleId="Lista">
    <w:name w:val="List"/>
    <w:basedOn w:val="Normalny"/>
    <w:uiPriority w:val="99"/>
    <w:semiHidden/>
    <w:rsid w:val="00014566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014566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014566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014566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014566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014566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9"/>
    <w:semiHidden/>
    <w:rsid w:val="00014566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9"/>
    <w:semiHidden/>
    <w:rsid w:val="00014566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9"/>
    <w:semiHidden/>
    <w:rsid w:val="00014566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9"/>
    <w:semiHidden/>
    <w:rsid w:val="00014566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014566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014566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014566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014566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014566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9"/>
    <w:semiHidden/>
    <w:rsid w:val="00014566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rsid w:val="00014566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rsid w:val="00014566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rsid w:val="00014566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rsid w:val="000145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nsolas" w:hAnsi="Consolas" w:cs="Consolas"/>
      <w:sz w:val="20"/>
      <w:szCs w:val="20"/>
      <w:lang w:val="en-GB" w:eastAsia="fr-FR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014566"/>
    <w:rPr>
      <w:rFonts w:ascii="Consolas" w:hAnsi="Consolas" w:cs="Consolas"/>
      <w:sz w:val="20"/>
      <w:szCs w:val="20"/>
      <w:lang w:val="en-GB" w:eastAsia="fr-FR"/>
    </w:rPr>
  </w:style>
  <w:style w:type="table" w:customStyle="1" w:styleId="redniasiatka11">
    <w:name w:val="Średnia siatka 1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customStyle="1" w:styleId="redniasiatka21">
    <w:name w:val="Średnia siatka 2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customStyle="1" w:styleId="redniasiatka31">
    <w:name w:val="Średnia siatka 3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customStyle="1" w:styleId="rednialista11">
    <w:name w:val="Średnia lista 1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rednialista1akcent11">
    <w:name w:val="Średnia lista 1 — akcent 1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customStyle="1" w:styleId="rednialista21">
    <w:name w:val="Średnia lista 2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redniecieniowanie11">
    <w:name w:val="Średnie cieniowanie 1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1akcent11">
    <w:name w:val="Średnie cieniowanie 1 — akcent 1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21">
    <w:name w:val="Średnie cieniowanie 2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redniecieniowanie2akcent11">
    <w:name w:val="Średnie cieniowanie 2 — akcent 1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0145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014566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014566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014566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014566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014566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4868E9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9"/>
    <w:semiHidden/>
    <w:rsid w:val="00014566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014566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014566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014566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014566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014566"/>
    <w:rPr>
      <w:rFonts w:eastAsiaTheme="minorEastAsia"/>
      <w:sz w:val="24"/>
    </w:rPr>
  </w:style>
  <w:style w:type="table" w:styleId="Tabela-Efekty3W1">
    <w:name w:val="Table 3D effects 1"/>
    <w:basedOn w:val="Standardowy"/>
    <w:uiPriority w:val="99"/>
    <w:semiHidden/>
    <w:rsid w:val="00014566"/>
    <w:pPr>
      <w:suppressAutoHyphens/>
    </w:pPr>
    <w:rPr>
      <w:lang w:val="fr-FR"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014566"/>
    <w:pPr>
      <w:suppressAutoHyphens/>
    </w:pPr>
    <w:rPr>
      <w:color w:val="00008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014566"/>
    <w:pPr>
      <w:suppressAutoHyphens/>
    </w:pPr>
    <w:rPr>
      <w:color w:val="FFFFFF"/>
      <w:lang w:val="fr-FR"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014566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014566"/>
  </w:style>
  <w:style w:type="table" w:styleId="Tabela-Profesjonalny">
    <w:name w:val="Table Professional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014566"/>
    <w:pPr>
      <w:suppressAutoHyphens/>
    </w:pPr>
    <w:rPr>
      <w:lang w:val="fr-FR"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4868E9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9"/>
    <w:semiHidden/>
    <w:rsid w:val="004868E9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9"/>
    <w:semiHidden/>
    <w:rsid w:val="00014566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014566"/>
    <w:pPr>
      <w:spacing w:after="100"/>
      <w:ind w:left="1920"/>
    </w:pPr>
  </w:style>
  <w:style w:type="paragraph" w:customStyle="1" w:styleId="OpiHA0">
    <w:name w:val="Opi_H_A"/>
    <w:basedOn w:val="ECHRHeading1"/>
    <w:next w:val="OpiPara"/>
    <w:uiPriority w:val="41"/>
    <w:qFormat/>
    <w:rsid w:val="004868E9"/>
    <w:pPr>
      <w:tabs>
        <w:tab w:val="clear" w:pos="357"/>
      </w:tabs>
      <w:outlineLvl w:val="1"/>
    </w:pPr>
    <w:rPr>
      <w:b/>
    </w:rPr>
  </w:style>
  <w:style w:type="paragraph" w:customStyle="1" w:styleId="OpiHi">
    <w:name w:val="Opi_H_i"/>
    <w:basedOn w:val="ECHRHeading4"/>
    <w:uiPriority w:val="44"/>
    <w:qFormat/>
    <w:rsid w:val="004868E9"/>
    <w:pPr>
      <w:ind w:left="1037" w:hanging="357"/>
      <w:outlineLvl w:val="4"/>
    </w:pPr>
    <w:rPr>
      <w:b w:val="0"/>
      <w:i/>
    </w:rPr>
  </w:style>
  <w:style w:type="paragraph" w:customStyle="1" w:styleId="OpiPara">
    <w:name w:val="Opi_Para"/>
    <w:basedOn w:val="ECHRPara"/>
    <w:uiPriority w:val="46"/>
    <w:qFormat/>
    <w:rsid w:val="004868E9"/>
  </w:style>
  <w:style w:type="paragraph" w:customStyle="1" w:styleId="OpiParaSub">
    <w:name w:val="Opi_Para_Sub"/>
    <w:basedOn w:val="JuParaSub"/>
    <w:uiPriority w:val="47"/>
    <w:qFormat/>
    <w:rsid w:val="004868E9"/>
  </w:style>
  <w:style w:type="paragraph" w:customStyle="1" w:styleId="OpiQuot">
    <w:name w:val="Opi_Quot"/>
    <w:basedOn w:val="ECHRParaQuote"/>
    <w:uiPriority w:val="48"/>
    <w:qFormat/>
    <w:rsid w:val="004868E9"/>
  </w:style>
  <w:style w:type="paragraph" w:customStyle="1" w:styleId="OpiQuotSub">
    <w:name w:val="Opi_Quot_Sub"/>
    <w:basedOn w:val="JuQuotSub"/>
    <w:uiPriority w:val="49"/>
    <w:qFormat/>
    <w:rsid w:val="004868E9"/>
  </w:style>
  <w:style w:type="paragraph" w:customStyle="1" w:styleId="OpiTranslation">
    <w:name w:val="Opi_Translation"/>
    <w:basedOn w:val="Normalny"/>
    <w:next w:val="OpiPara"/>
    <w:uiPriority w:val="40"/>
    <w:qFormat/>
    <w:rsid w:val="004868E9"/>
    <w:pPr>
      <w:jc w:val="center"/>
      <w:outlineLvl w:val="0"/>
    </w:pPr>
    <w:rPr>
      <w:i/>
    </w:rPr>
  </w:style>
  <w:style w:type="character" w:customStyle="1" w:styleId="ECHRParaChar">
    <w:name w:val="ECHR_Para Char"/>
    <w:aliases w:val="Ju_Para Char"/>
    <w:link w:val="ECHRPara"/>
    <w:uiPriority w:val="12"/>
    <w:rsid w:val="00E376AA"/>
    <w:rPr>
      <w:rFonts w:eastAsiaTheme="minorEastAsia"/>
      <w:sz w:val="24"/>
    </w:rPr>
  </w:style>
  <w:style w:type="character" w:customStyle="1" w:styleId="JuH1Char">
    <w:name w:val="Ju_H_1. Char"/>
    <w:link w:val="ECHRHeading3"/>
    <w:uiPriority w:val="21"/>
    <w:rsid w:val="00D92C2E"/>
    <w:rPr>
      <w:rFonts w:asciiTheme="majorHAnsi" w:eastAsiaTheme="majorEastAsia" w:hAnsiTheme="majorHAnsi" w:cstheme="majorBidi"/>
      <w:bCs/>
      <w:i/>
      <w:sz w:val="24"/>
    </w:rPr>
  </w:style>
  <w:style w:type="character" w:customStyle="1" w:styleId="JuHAChar">
    <w:name w:val="Ju_H_A Char"/>
    <w:basedOn w:val="Domylnaczcionkaakapitu"/>
    <w:link w:val="ECHRHeading2"/>
    <w:uiPriority w:val="20"/>
    <w:rsid w:val="009E21E9"/>
    <w:rPr>
      <w:rFonts w:asciiTheme="majorHAnsi" w:eastAsiaTheme="majorEastAsia" w:hAnsiTheme="majorHAnsi" w:cstheme="majorBidi"/>
      <w:b/>
      <w:bCs/>
      <w:sz w:val="24"/>
      <w:szCs w:val="26"/>
    </w:rPr>
  </w:style>
  <w:style w:type="paragraph" w:styleId="Poprawka">
    <w:name w:val="Revision"/>
    <w:hidden/>
    <w:uiPriority w:val="99"/>
    <w:semiHidden/>
    <w:rsid w:val="00076707"/>
    <w:rPr>
      <w:rFonts w:eastAsiaTheme="minorEastAsia"/>
      <w:sz w:val="24"/>
    </w:rPr>
  </w:style>
  <w:style w:type="character" w:customStyle="1" w:styleId="CLLItalic">
    <w:name w:val="CLL_Italic"/>
    <w:basedOn w:val="Domylnaczcionkaakapitu"/>
    <w:uiPriority w:val="1"/>
    <w:rsid w:val="00E740D7"/>
    <w:rPr>
      <w:i/>
      <w:iCs/>
      <w:color w:val="auto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0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7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45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92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093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418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568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499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03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7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64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93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140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1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52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0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08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35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3215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0883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857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10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9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563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391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1473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2978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14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93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7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53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39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9778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8199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05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78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07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298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2920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71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48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23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30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04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221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703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229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3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31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88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15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81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169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148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3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7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40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885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891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861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2003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00ECBE-514D-4933-8EBD-3BA60B95573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C4099B5-5E08-4671-B272-3A5B751344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B13264B-6AE5-4B37-B254-8E918386726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0465A39-2112-48D7-8589-0E017F9F1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3874</Words>
  <Characters>23248</Characters>
  <Application>Microsoft Office Word</Application>
  <DocSecurity>0</DocSecurity>
  <Lines>193</Lines>
  <Paragraphs>54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LinksUpToDate>false</LinksUpToDate>
  <CharactersWithSpaces>27068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JUD</dc:subject>
  <dc:creator/>
  <cp:lastModifiedBy/>
  <cp:revision>1</cp:revision>
  <dcterms:created xsi:type="dcterms:W3CDTF">2018-03-13T14:39:00Z</dcterms:created>
  <dcterms:modified xsi:type="dcterms:W3CDTF">2018-03-13T14:39:00Z</dcterms:modified>
  <cp:category>ECHR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stLanguage">
    <vt:i4>2057</vt:i4>
  </property>
  <property fmtid="{D5CDD505-2E9C-101B-9397-08002B2CF9AE}" pid="3" name="RegisteredNo">
    <vt:lpwstr>74568/11</vt:lpwstr>
  </property>
  <property fmtid="{D5CDD505-2E9C-101B-9397-08002B2CF9AE}" pid="4" name="CASEID">
    <vt:lpwstr>764156</vt:lpwstr>
  </property>
  <property fmtid="{D5CDD505-2E9C-101B-9397-08002B2CF9AE}" pid="5" name="ContentTypeId">
    <vt:lpwstr>0x010100558EB02BDB9E204AB350EDD385B68E10</vt:lpwstr>
  </property>
</Properties>
</file>