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7CB3" w:rsidRPr="00854C04" w:rsidRDefault="00E77CB3" w:rsidP="00854C04">
      <w:pPr>
        <w:jc w:val="center"/>
        <w:rPr>
          <w:lang w:val="fr-FR"/>
        </w:rPr>
      </w:pPr>
      <w:bookmarkStart w:id="0" w:name="_GoBack"/>
      <w:bookmarkEnd w:id="0"/>
    </w:p>
    <w:p w:rsidR="00CF3ED4" w:rsidRPr="00854C04" w:rsidRDefault="00CF3ED4" w:rsidP="00854C04">
      <w:pPr>
        <w:jc w:val="center"/>
        <w:rPr>
          <w:lang w:val="fr-FR"/>
        </w:rPr>
      </w:pPr>
    </w:p>
    <w:p w:rsidR="00CF3ED4" w:rsidRPr="00854C04" w:rsidRDefault="00CF3ED4" w:rsidP="00854C04">
      <w:pPr>
        <w:jc w:val="center"/>
        <w:rPr>
          <w:lang w:val="fr-FR"/>
        </w:rPr>
      </w:pPr>
    </w:p>
    <w:p w:rsidR="00E77CB3" w:rsidRPr="00854C04" w:rsidRDefault="00267916" w:rsidP="00854C04">
      <w:pPr>
        <w:jc w:val="center"/>
        <w:rPr>
          <w:lang w:val="fr-FR"/>
        </w:rPr>
      </w:pPr>
      <w:r w:rsidRPr="00854C04">
        <w:rPr>
          <w:lang w:val="fr-FR"/>
        </w:rPr>
        <w:t>PREMIÈRE SECTION</w:t>
      </w:r>
    </w:p>
    <w:p w:rsidR="00E77CB3" w:rsidRPr="00854C04" w:rsidRDefault="00E77CB3" w:rsidP="00854C04">
      <w:pPr>
        <w:jc w:val="center"/>
        <w:rPr>
          <w:lang w:val="fr-FR"/>
        </w:rPr>
      </w:pPr>
    </w:p>
    <w:p w:rsidR="00CF3ED4" w:rsidRPr="00854C04" w:rsidRDefault="00CF3ED4" w:rsidP="00854C04">
      <w:pPr>
        <w:jc w:val="center"/>
        <w:rPr>
          <w:lang w:val="fr-FR"/>
        </w:rPr>
      </w:pPr>
    </w:p>
    <w:p w:rsidR="00CF3ED4" w:rsidRPr="00854C04" w:rsidRDefault="00CF3ED4" w:rsidP="00854C04">
      <w:pPr>
        <w:jc w:val="center"/>
        <w:rPr>
          <w:lang w:val="fr-FR"/>
        </w:rPr>
      </w:pPr>
    </w:p>
    <w:p w:rsidR="00CF3ED4" w:rsidRPr="00854C04" w:rsidRDefault="00CF3ED4" w:rsidP="00854C04">
      <w:pPr>
        <w:jc w:val="center"/>
        <w:rPr>
          <w:lang w:val="fr-FR"/>
        </w:rPr>
      </w:pPr>
    </w:p>
    <w:p w:rsidR="00CF3ED4" w:rsidRPr="00854C04" w:rsidRDefault="00CF3ED4" w:rsidP="00854C04">
      <w:pPr>
        <w:jc w:val="center"/>
        <w:rPr>
          <w:lang w:val="fr-FR"/>
        </w:rPr>
      </w:pPr>
    </w:p>
    <w:p w:rsidR="00CF3ED4" w:rsidRPr="00854C04" w:rsidRDefault="00CF3ED4" w:rsidP="00854C04">
      <w:pPr>
        <w:jc w:val="center"/>
        <w:rPr>
          <w:lang w:val="fr-FR"/>
        </w:rPr>
      </w:pPr>
    </w:p>
    <w:p w:rsidR="00E77CB3" w:rsidRPr="00854C04" w:rsidRDefault="00E77CB3" w:rsidP="00854C04">
      <w:pPr>
        <w:jc w:val="center"/>
        <w:rPr>
          <w:b/>
          <w:lang w:val="fr-FR"/>
        </w:rPr>
      </w:pPr>
      <w:bookmarkStart w:id="1" w:name="To"/>
      <w:r w:rsidRPr="00854C04">
        <w:rPr>
          <w:b/>
          <w:lang w:val="fr-FR"/>
        </w:rPr>
        <w:t xml:space="preserve">AFFAIRE </w:t>
      </w:r>
      <w:bookmarkEnd w:id="1"/>
      <w:r w:rsidR="00267916" w:rsidRPr="00854C04">
        <w:rPr>
          <w:b/>
          <w:lang w:val="fr-FR"/>
        </w:rPr>
        <w:t>L.E. c. GRÈCE</w:t>
      </w:r>
    </w:p>
    <w:p w:rsidR="00E77CB3" w:rsidRPr="00854C04" w:rsidRDefault="00E77CB3" w:rsidP="00854C04">
      <w:pPr>
        <w:jc w:val="center"/>
        <w:rPr>
          <w:lang w:val="fr-FR"/>
        </w:rPr>
      </w:pPr>
    </w:p>
    <w:p w:rsidR="00E77CB3" w:rsidRPr="00854C04" w:rsidRDefault="00E77CB3" w:rsidP="00854C04">
      <w:pPr>
        <w:jc w:val="center"/>
        <w:rPr>
          <w:szCs w:val="24"/>
          <w:u w:val="single"/>
          <w:lang w:val="fr-FR"/>
        </w:rPr>
      </w:pPr>
      <w:r w:rsidRPr="00854C04">
        <w:rPr>
          <w:i/>
          <w:lang w:val="fr-FR"/>
        </w:rPr>
        <w:t>(</w:t>
      </w:r>
      <w:r w:rsidR="00267916" w:rsidRPr="00854C04">
        <w:rPr>
          <w:i/>
          <w:lang w:val="fr-FR"/>
        </w:rPr>
        <w:t>Requête n</w:t>
      </w:r>
      <w:r w:rsidR="00267916" w:rsidRPr="00854C04">
        <w:rPr>
          <w:i/>
          <w:vertAlign w:val="superscript"/>
          <w:lang w:val="fr-FR"/>
        </w:rPr>
        <w:t>o</w:t>
      </w:r>
      <w:r w:rsidR="00267916" w:rsidRPr="00854C04">
        <w:rPr>
          <w:i/>
          <w:lang w:val="fr-FR"/>
        </w:rPr>
        <w:t xml:space="preserve"> 71545/12</w:t>
      </w:r>
      <w:r w:rsidRPr="00854C04">
        <w:rPr>
          <w:i/>
          <w:lang w:val="fr-FR"/>
        </w:rPr>
        <w:t>)</w:t>
      </w:r>
    </w:p>
    <w:p w:rsidR="00CF3ED4" w:rsidRPr="00854C04" w:rsidRDefault="00CF3ED4" w:rsidP="00854C04">
      <w:pPr>
        <w:jc w:val="center"/>
        <w:rPr>
          <w:szCs w:val="24"/>
          <w:lang w:val="fr-FR"/>
        </w:rPr>
      </w:pPr>
    </w:p>
    <w:p w:rsidR="00CF3ED4" w:rsidRPr="00854C04" w:rsidRDefault="00CF3ED4" w:rsidP="00854C04">
      <w:pPr>
        <w:jc w:val="center"/>
        <w:rPr>
          <w:szCs w:val="24"/>
          <w:lang w:val="fr-FR"/>
        </w:rPr>
      </w:pPr>
    </w:p>
    <w:p w:rsidR="00CF3ED4" w:rsidRPr="00854C04" w:rsidRDefault="00CF3ED4" w:rsidP="00854C04">
      <w:pPr>
        <w:jc w:val="center"/>
        <w:rPr>
          <w:szCs w:val="24"/>
          <w:lang w:val="fr-FR"/>
        </w:rPr>
      </w:pPr>
    </w:p>
    <w:p w:rsidR="00CF3ED4" w:rsidRPr="00854C04" w:rsidRDefault="00CF3ED4" w:rsidP="00854C04">
      <w:pPr>
        <w:jc w:val="center"/>
        <w:rPr>
          <w:szCs w:val="24"/>
          <w:lang w:val="fr-FR"/>
        </w:rPr>
      </w:pPr>
    </w:p>
    <w:p w:rsidR="00CF3ED4" w:rsidRPr="00854C04" w:rsidRDefault="00CF3ED4" w:rsidP="00854C04">
      <w:pPr>
        <w:jc w:val="center"/>
        <w:rPr>
          <w:szCs w:val="24"/>
          <w:lang w:val="fr-FR"/>
        </w:rPr>
      </w:pPr>
    </w:p>
    <w:p w:rsidR="00CF3ED4" w:rsidRPr="00854C04" w:rsidRDefault="00CF3ED4" w:rsidP="00854C04">
      <w:pPr>
        <w:jc w:val="center"/>
        <w:rPr>
          <w:szCs w:val="24"/>
          <w:lang w:val="fr-FR"/>
        </w:rPr>
      </w:pPr>
    </w:p>
    <w:p w:rsidR="00CF3ED4" w:rsidRPr="00854C04" w:rsidRDefault="00CF3ED4" w:rsidP="00854C04">
      <w:pPr>
        <w:jc w:val="center"/>
        <w:rPr>
          <w:szCs w:val="24"/>
          <w:lang w:val="fr-FR"/>
        </w:rPr>
      </w:pPr>
    </w:p>
    <w:p w:rsidR="00CF3ED4" w:rsidRPr="00854C04" w:rsidRDefault="00CF3ED4" w:rsidP="00854C04">
      <w:pPr>
        <w:jc w:val="center"/>
        <w:rPr>
          <w:szCs w:val="24"/>
          <w:lang w:val="fr-FR"/>
        </w:rPr>
      </w:pPr>
    </w:p>
    <w:p w:rsidR="00CF3ED4" w:rsidRPr="00854C04" w:rsidRDefault="00CF3ED4" w:rsidP="00854C04">
      <w:pPr>
        <w:jc w:val="center"/>
        <w:rPr>
          <w:szCs w:val="24"/>
          <w:lang w:val="fr-FR"/>
        </w:rPr>
      </w:pPr>
    </w:p>
    <w:p w:rsidR="00CF3ED4" w:rsidRPr="00854C04" w:rsidRDefault="00CF3ED4" w:rsidP="00854C04">
      <w:pPr>
        <w:jc w:val="center"/>
        <w:rPr>
          <w:szCs w:val="24"/>
          <w:lang w:val="fr-FR"/>
        </w:rPr>
      </w:pPr>
      <w:r w:rsidRPr="00854C04">
        <w:rPr>
          <w:szCs w:val="24"/>
          <w:lang w:val="fr-FR"/>
        </w:rPr>
        <w:t>ARRÊT</w:t>
      </w:r>
    </w:p>
    <w:p w:rsidR="00CF3ED4" w:rsidRPr="00854C04" w:rsidRDefault="00CF3ED4" w:rsidP="00854C04">
      <w:pPr>
        <w:jc w:val="center"/>
        <w:rPr>
          <w:szCs w:val="24"/>
          <w:lang w:val="fr-FR"/>
        </w:rPr>
      </w:pPr>
    </w:p>
    <w:p w:rsidR="00CF3ED4" w:rsidRPr="00854C04" w:rsidRDefault="00CF3ED4" w:rsidP="00854C04">
      <w:pPr>
        <w:jc w:val="center"/>
        <w:rPr>
          <w:szCs w:val="24"/>
          <w:lang w:val="fr-FR"/>
        </w:rPr>
      </w:pPr>
    </w:p>
    <w:p w:rsidR="00CF3ED4" w:rsidRPr="00854C04" w:rsidRDefault="00CF3ED4" w:rsidP="00854C04">
      <w:pPr>
        <w:jc w:val="center"/>
        <w:rPr>
          <w:szCs w:val="24"/>
          <w:lang w:val="fr-FR"/>
        </w:rPr>
      </w:pPr>
      <w:r w:rsidRPr="00854C04">
        <w:rPr>
          <w:szCs w:val="24"/>
          <w:lang w:val="fr-FR"/>
        </w:rPr>
        <w:t>STRASBOURG</w:t>
      </w:r>
    </w:p>
    <w:p w:rsidR="00CF3ED4" w:rsidRPr="00854C04" w:rsidRDefault="00CF3ED4" w:rsidP="00854C04">
      <w:pPr>
        <w:jc w:val="center"/>
        <w:rPr>
          <w:szCs w:val="24"/>
          <w:lang w:val="fr-FR"/>
        </w:rPr>
      </w:pPr>
    </w:p>
    <w:p w:rsidR="00CF3ED4" w:rsidRPr="00854C04" w:rsidRDefault="00CF3ED4" w:rsidP="00854C04">
      <w:pPr>
        <w:jc w:val="center"/>
        <w:rPr>
          <w:szCs w:val="24"/>
          <w:lang w:val="fr-FR"/>
        </w:rPr>
      </w:pPr>
    </w:p>
    <w:p w:rsidR="00CF3ED4" w:rsidRPr="00854C04" w:rsidRDefault="00CF3ED4" w:rsidP="00854C04">
      <w:pPr>
        <w:jc w:val="center"/>
        <w:rPr>
          <w:szCs w:val="24"/>
          <w:lang w:val="fr-FR"/>
        </w:rPr>
      </w:pPr>
      <w:r w:rsidRPr="00854C04">
        <w:rPr>
          <w:szCs w:val="24"/>
          <w:lang w:val="fr-FR"/>
        </w:rPr>
        <w:t>21 janvier 2016</w:t>
      </w:r>
    </w:p>
    <w:p w:rsidR="00CF3ED4" w:rsidRPr="00854C04" w:rsidRDefault="00CF3ED4" w:rsidP="00854C04">
      <w:pPr>
        <w:jc w:val="center"/>
        <w:rPr>
          <w:szCs w:val="24"/>
          <w:lang w:val="fr-FR"/>
        </w:rPr>
      </w:pPr>
    </w:p>
    <w:p w:rsidR="00854C04" w:rsidRPr="00854C04" w:rsidRDefault="00854C04" w:rsidP="00854C04">
      <w:pPr>
        <w:pStyle w:val="jucase0"/>
        <w:ind w:firstLine="0"/>
        <w:jc w:val="center"/>
        <w:rPr>
          <w:color w:val="FF0000"/>
          <w:sz w:val="28"/>
          <w:szCs w:val="28"/>
          <w:u w:val="single"/>
          <w:lang w:val="fr-FR"/>
        </w:rPr>
      </w:pPr>
      <w:r w:rsidRPr="00854C04">
        <w:rPr>
          <w:color w:val="FF0000"/>
          <w:sz w:val="28"/>
          <w:szCs w:val="28"/>
          <w:u w:val="single"/>
          <w:lang w:val="fr-FR"/>
        </w:rPr>
        <w:t>DÉFINITIF</w:t>
      </w:r>
    </w:p>
    <w:p w:rsidR="00854C04" w:rsidRPr="00854C04" w:rsidRDefault="00854C04" w:rsidP="00854C04">
      <w:pPr>
        <w:pStyle w:val="jupara"/>
        <w:tabs>
          <w:tab w:val="left" w:pos="3450"/>
        </w:tabs>
        <w:ind w:firstLine="0"/>
        <w:jc w:val="center"/>
        <w:rPr>
          <w:color w:val="FF0000"/>
          <w:sz w:val="28"/>
          <w:szCs w:val="28"/>
          <w:lang w:val="fr-FR"/>
        </w:rPr>
      </w:pPr>
    </w:p>
    <w:p w:rsidR="00854C04" w:rsidRPr="00854C04" w:rsidRDefault="00854C04" w:rsidP="00854C04">
      <w:pPr>
        <w:pStyle w:val="jupara"/>
        <w:ind w:firstLine="0"/>
        <w:jc w:val="center"/>
        <w:rPr>
          <w:color w:val="FF0000"/>
          <w:sz w:val="28"/>
          <w:szCs w:val="28"/>
          <w:lang w:val="fr-FR"/>
        </w:rPr>
      </w:pPr>
      <w:r w:rsidRPr="00854C04">
        <w:rPr>
          <w:color w:val="FF0000"/>
          <w:sz w:val="28"/>
          <w:szCs w:val="28"/>
          <w:lang w:val="fr-FR"/>
        </w:rPr>
        <w:t>21/04/2016</w:t>
      </w:r>
    </w:p>
    <w:p w:rsidR="00854C04" w:rsidRPr="00854C04" w:rsidRDefault="00854C04" w:rsidP="00854C04">
      <w:pPr>
        <w:jc w:val="center"/>
        <w:rPr>
          <w:u w:val="single"/>
          <w:lang w:val="fr-FR"/>
        </w:rPr>
      </w:pPr>
    </w:p>
    <w:p w:rsidR="00854C04" w:rsidRPr="00854C04" w:rsidRDefault="00854C04" w:rsidP="00854C04">
      <w:pPr>
        <w:jc w:val="center"/>
        <w:rPr>
          <w:i/>
          <w:iCs/>
          <w:sz w:val="22"/>
          <w:lang w:val="fr-FR"/>
        </w:rPr>
      </w:pPr>
      <w:r w:rsidRPr="00854C04">
        <w:rPr>
          <w:i/>
          <w:iCs/>
          <w:sz w:val="22"/>
          <w:lang w:val="fr-FR"/>
        </w:rPr>
        <w:t>Cet arrêt est devenu définitif en vertu de l’article 44 § 2 de la Convention. Il peut subir des retouches de forme.</w:t>
      </w:r>
    </w:p>
    <w:p w:rsidR="00CF3ED4" w:rsidRPr="00854C04" w:rsidRDefault="00CF3ED4" w:rsidP="00854C04">
      <w:pPr>
        <w:jc w:val="center"/>
        <w:rPr>
          <w:szCs w:val="24"/>
          <w:lang w:val="fr-FR"/>
        </w:rPr>
      </w:pPr>
    </w:p>
    <w:p w:rsidR="00CF3ED4" w:rsidRPr="00854C04" w:rsidRDefault="00CF3ED4" w:rsidP="00854C04">
      <w:pPr>
        <w:ind w:left="284"/>
        <w:rPr>
          <w:b/>
          <w:lang w:val="fr-FR"/>
        </w:rPr>
        <w:sectPr w:rsidR="00CF3ED4" w:rsidRPr="00854C04" w:rsidSect="00CF3ED4">
          <w:headerReference w:type="even" r:id="rId12"/>
          <w:headerReference w:type="default" r:id="rId13"/>
          <w:footerReference w:type="even" r:id="rId14"/>
          <w:footerReference w:type="default" r:id="rId15"/>
          <w:headerReference w:type="first" r:id="rId16"/>
          <w:footerReference w:type="first" r:id="rId17"/>
          <w:pgSz w:w="11906" w:h="16838" w:code="9"/>
          <w:pgMar w:top="2274" w:right="2274" w:bottom="2410" w:left="2274" w:header="1701" w:footer="720" w:gutter="0"/>
          <w:pgNumType w:start="1"/>
          <w:cols w:space="720"/>
          <w:titlePg/>
          <w:docGrid w:linePitch="326"/>
        </w:sectPr>
      </w:pPr>
    </w:p>
    <w:p w:rsidR="00CF3ED4" w:rsidRPr="00854C04" w:rsidRDefault="00E77CB3" w:rsidP="00854C04">
      <w:pPr>
        <w:ind w:left="284"/>
        <w:rPr>
          <w:b/>
          <w:lang w:val="fr-FR"/>
        </w:rPr>
      </w:pPr>
      <w:r w:rsidRPr="00854C04">
        <w:rPr>
          <w:b/>
          <w:lang w:val="fr-FR"/>
        </w:rPr>
        <w:lastRenderedPageBreak/>
        <w:t>En l</w:t>
      </w:r>
      <w:r w:rsidR="00854C04" w:rsidRPr="00854C04">
        <w:rPr>
          <w:b/>
          <w:lang w:val="fr-FR"/>
        </w:rPr>
        <w:t>’</w:t>
      </w:r>
      <w:r w:rsidRPr="00854C04">
        <w:rPr>
          <w:b/>
          <w:lang w:val="fr-FR"/>
        </w:rPr>
        <w:t xml:space="preserve">affaire </w:t>
      </w:r>
      <w:r w:rsidR="00267916" w:rsidRPr="00854C04">
        <w:rPr>
          <w:b/>
          <w:lang w:val="fr-FR"/>
        </w:rPr>
        <w:t>L.E. c. Grèce</w:t>
      </w:r>
      <w:r w:rsidR="00CF3ED4" w:rsidRPr="00854C04">
        <w:rPr>
          <w:b/>
          <w:lang w:val="fr-FR"/>
        </w:rPr>
        <w:t>,</w:t>
      </w:r>
    </w:p>
    <w:p w:rsidR="00E77CB3" w:rsidRPr="00854C04" w:rsidRDefault="00E77CB3" w:rsidP="00854C04">
      <w:pPr>
        <w:pStyle w:val="ECHRPara"/>
        <w:rPr>
          <w:lang w:val="fr-FR"/>
        </w:rPr>
      </w:pPr>
      <w:r w:rsidRPr="00854C04">
        <w:rPr>
          <w:lang w:val="fr-FR"/>
        </w:rPr>
        <w:t>La Cour européenne des droits de l</w:t>
      </w:r>
      <w:r w:rsidR="00854C04" w:rsidRPr="00854C04">
        <w:rPr>
          <w:lang w:val="fr-FR"/>
        </w:rPr>
        <w:t>’</w:t>
      </w:r>
      <w:r w:rsidRPr="00854C04">
        <w:rPr>
          <w:lang w:val="fr-FR"/>
        </w:rPr>
        <w:t>homme (</w:t>
      </w:r>
      <w:r w:rsidR="00267916" w:rsidRPr="00854C04">
        <w:rPr>
          <w:lang w:val="fr-FR"/>
        </w:rPr>
        <w:t>première section</w:t>
      </w:r>
      <w:r w:rsidRPr="00854C04">
        <w:rPr>
          <w:lang w:val="fr-FR"/>
        </w:rPr>
        <w:t xml:space="preserve">), siégeant en </w:t>
      </w:r>
      <w:r w:rsidR="00267916" w:rsidRPr="00854C04">
        <w:rPr>
          <w:lang w:val="fr-FR"/>
        </w:rPr>
        <w:t>une chambre composée</w:t>
      </w:r>
      <w:r w:rsidRPr="00854C04">
        <w:rPr>
          <w:lang w:val="fr-FR"/>
        </w:rPr>
        <w:t xml:space="preserve"> de :</w:t>
      </w:r>
    </w:p>
    <w:p w:rsidR="00E77CB3" w:rsidRPr="00854C04" w:rsidRDefault="00CF3ED4" w:rsidP="00854C04">
      <w:pPr>
        <w:pStyle w:val="ECHRDecisionBody"/>
        <w:rPr>
          <w:lang w:val="fr-FR"/>
        </w:rPr>
      </w:pPr>
      <w:r w:rsidRPr="00854C04">
        <w:rPr>
          <w:lang w:val="fr-FR"/>
        </w:rPr>
        <w:tab/>
        <w:t>Mirjana Lazarova Trajkovska,</w:t>
      </w:r>
      <w:r w:rsidRPr="00854C04">
        <w:rPr>
          <w:i/>
          <w:lang w:val="fr-FR"/>
        </w:rPr>
        <w:t xml:space="preserve"> présidente,</w:t>
      </w:r>
      <w:r w:rsidRPr="00854C04">
        <w:rPr>
          <w:i/>
          <w:lang w:val="fr-FR"/>
        </w:rPr>
        <w:br/>
      </w:r>
      <w:r w:rsidRPr="00854C04">
        <w:rPr>
          <w:lang w:val="fr-FR"/>
        </w:rPr>
        <w:tab/>
        <w:t>Päivi Hirvelä,</w:t>
      </w:r>
      <w:r w:rsidRPr="00854C04">
        <w:rPr>
          <w:i/>
          <w:lang w:val="fr-FR"/>
        </w:rPr>
        <w:br/>
      </w:r>
      <w:r w:rsidRPr="00854C04">
        <w:rPr>
          <w:lang w:val="fr-FR"/>
        </w:rPr>
        <w:tab/>
        <w:t>Kristina Pardalos,</w:t>
      </w:r>
      <w:r w:rsidRPr="00854C04">
        <w:rPr>
          <w:i/>
          <w:lang w:val="fr-FR"/>
        </w:rPr>
        <w:br/>
      </w:r>
      <w:r w:rsidRPr="00854C04">
        <w:rPr>
          <w:lang w:val="fr-FR"/>
        </w:rPr>
        <w:tab/>
        <w:t>Linos-Alexandre Sicilianos,</w:t>
      </w:r>
      <w:r w:rsidRPr="00854C04">
        <w:rPr>
          <w:i/>
          <w:lang w:val="fr-FR"/>
        </w:rPr>
        <w:br/>
      </w:r>
      <w:r w:rsidRPr="00854C04">
        <w:rPr>
          <w:lang w:val="fr-FR"/>
        </w:rPr>
        <w:tab/>
        <w:t>Paul Mahoney,</w:t>
      </w:r>
      <w:r w:rsidRPr="00854C04">
        <w:rPr>
          <w:i/>
          <w:lang w:val="fr-FR"/>
        </w:rPr>
        <w:br/>
      </w:r>
      <w:r w:rsidRPr="00854C04">
        <w:rPr>
          <w:lang w:val="fr-FR"/>
        </w:rPr>
        <w:tab/>
        <w:t>Aleš Pejchal,</w:t>
      </w:r>
      <w:r w:rsidRPr="00854C04">
        <w:rPr>
          <w:i/>
          <w:lang w:val="fr-FR"/>
        </w:rPr>
        <w:br/>
      </w:r>
      <w:r w:rsidRPr="00854C04">
        <w:rPr>
          <w:lang w:val="fr-FR"/>
        </w:rPr>
        <w:tab/>
        <w:t>Robert Spano,</w:t>
      </w:r>
      <w:r w:rsidRPr="00854C04">
        <w:rPr>
          <w:i/>
          <w:lang w:val="fr-FR"/>
        </w:rPr>
        <w:t xml:space="preserve"> juges,</w:t>
      </w:r>
      <w:r w:rsidR="00E77CB3" w:rsidRPr="00854C04">
        <w:rPr>
          <w:lang w:val="fr-FR"/>
        </w:rPr>
        <w:br/>
        <w:t xml:space="preserve">et de </w:t>
      </w:r>
      <w:r w:rsidR="00513BEA" w:rsidRPr="00854C04">
        <w:rPr>
          <w:lang w:val="fr-FR"/>
        </w:rPr>
        <w:t>André Wampach</w:t>
      </w:r>
      <w:r w:rsidR="00E77CB3" w:rsidRPr="00854C04">
        <w:rPr>
          <w:lang w:val="fr-FR"/>
        </w:rPr>
        <w:t xml:space="preserve">, </w:t>
      </w:r>
      <w:r w:rsidR="00267916" w:rsidRPr="00854C04">
        <w:rPr>
          <w:i/>
          <w:lang w:val="fr-FR"/>
        </w:rPr>
        <w:t>greffier</w:t>
      </w:r>
      <w:r w:rsidR="00267916" w:rsidRPr="00854C04">
        <w:rPr>
          <w:iCs/>
          <w:lang w:val="fr-FR"/>
        </w:rPr>
        <w:t xml:space="preserve"> </w:t>
      </w:r>
      <w:r w:rsidR="00513BEA" w:rsidRPr="00854C04">
        <w:rPr>
          <w:i/>
          <w:iCs/>
          <w:lang w:val="fr-FR"/>
        </w:rPr>
        <w:t xml:space="preserve">adjoint </w:t>
      </w:r>
      <w:r w:rsidR="00267916" w:rsidRPr="00854C04">
        <w:rPr>
          <w:i/>
          <w:iCs/>
          <w:lang w:val="fr-FR"/>
        </w:rPr>
        <w:t>d</w:t>
      </w:r>
      <w:r w:rsidR="00267916" w:rsidRPr="00854C04">
        <w:rPr>
          <w:i/>
          <w:lang w:val="fr-FR"/>
        </w:rPr>
        <w:t>e section</w:t>
      </w:r>
      <w:r w:rsidR="00E77CB3" w:rsidRPr="00854C04">
        <w:rPr>
          <w:lang w:val="fr-FR"/>
        </w:rPr>
        <w:t>,</w:t>
      </w:r>
    </w:p>
    <w:p w:rsidR="00E77CB3" w:rsidRPr="00854C04" w:rsidRDefault="00E77CB3" w:rsidP="00854C04">
      <w:pPr>
        <w:pStyle w:val="ECHRPara"/>
        <w:rPr>
          <w:lang w:val="fr-FR"/>
        </w:rPr>
      </w:pPr>
      <w:r w:rsidRPr="00854C04">
        <w:rPr>
          <w:lang w:val="fr-FR"/>
        </w:rPr>
        <w:t xml:space="preserve">Après en avoir délibéré en chambre du conseil le </w:t>
      </w:r>
      <w:r w:rsidR="00CF3ED4" w:rsidRPr="00854C04">
        <w:rPr>
          <w:lang w:val="fr-FR"/>
        </w:rPr>
        <w:t>15 décembre 2015</w:t>
      </w:r>
      <w:r w:rsidRPr="00854C04">
        <w:rPr>
          <w:lang w:val="fr-FR"/>
        </w:rPr>
        <w:t>,</w:t>
      </w:r>
    </w:p>
    <w:p w:rsidR="00E77CB3" w:rsidRPr="00854C04" w:rsidRDefault="00E77CB3" w:rsidP="00854C04">
      <w:pPr>
        <w:pStyle w:val="ECHRPara"/>
        <w:rPr>
          <w:lang w:val="fr-FR"/>
        </w:rPr>
      </w:pPr>
      <w:r w:rsidRPr="00854C04">
        <w:rPr>
          <w:lang w:val="fr-FR"/>
        </w:rPr>
        <w:t>Rend l</w:t>
      </w:r>
      <w:r w:rsidR="00854C04" w:rsidRPr="00854C04">
        <w:rPr>
          <w:lang w:val="fr-FR"/>
        </w:rPr>
        <w:t>’</w:t>
      </w:r>
      <w:r w:rsidRPr="00854C04">
        <w:rPr>
          <w:lang w:val="fr-FR"/>
        </w:rPr>
        <w:t>arrêt que voici, adopté à cette date :</w:t>
      </w:r>
    </w:p>
    <w:p w:rsidR="00E77CB3" w:rsidRPr="00854C04" w:rsidRDefault="00E77CB3" w:rsidP="00854C04">
      <w:pPr>
        <w:pStyle w:val="ECHRTitle1"/>
        <w:rPr>
          <w:lang w:val="fr-FR"/>
        </w:rPr>
      </w:pPr>
      <w:r w:rsidRPr="00854C04">
        <w:rPr>
          <w:lang w:val="fr-FR"/>
        </w:rPr>
        <w:t>PROCÉDURE</w:t>
      </w:r>
    </w:p>
    <w:p w:rsidR="00E77CB3" w:rsidRPr="00854C04" w:rsidRDefault="00267916" w:rsidP="00854C04">
      <w:pPr>
        <w:pStyle w:val="ECHRPara"/>
        <w:rPr>
          <w:lang w:val="fr-FR"/>
        </w:rPr>
      </w:pPr>
      <w:r w:rsidRPr="00854C04">
        <w:rPr>
          <w:lang w:val="fr-FR"/>
        </w:rPr>
        <w:fldChar w:fldCharType="begin"/>
      </w:r>
      <w:r w:rsidRPr="00854C04">
        <w:rPr>
          <w:lang w:val="fr-FR"/>
        </w:rPr>
        <w:instrText xml:space="preserve"> SEQ level0 \*arabic </w:instrText>
      </w:r>
      <w:r w:rsidRPr="00854C04">
        <w:rPr>
          <w:lang w:val="fr-FR"/>
        </w:rPr>
        <w:fldChar w:fldCharType="separate"/>
      </w:r>
      <w:r w:rsidR="00854C04" w:rsidRPr="00854C04">
        <w:rPr>
          <w:noProof/>
          <w:lang w:val="fr-FR"/>
        </w:rPr>
        <w:t>1</w:t>
      </w:r>
      <w:r w:rsidRPr="00854C04">
        <w:rPr>
          <w:lang w:val="fr-FR"/>
        </w:rPr>
        <w:fldChar w:fldCharType="end"/>
      </w:r>
      <w:r w:rsidR="00E77CB3" w:rsidRPr="00854C04">
        <w:rPr>
          <w:lang w:val="fr-FR"/>
        </w:rPr>
        <w:t>.  À l</w:t>
      </w:r>
      <w:r w:rsidR="00854C04" w:rsidRPr="00854C04">
        <w:rPr>
          <w:lang w:val="fr-FR"/>
        </w:rPr>
        <w:t>’</w:t>
      </w:r>
      <w:r w:rsidR="00E77CB3" w:rsidRPr="00854C04">
        <w:rPr>
          <w:lang w:val="fr-FR"/>
        </w:rPr>
        <w:t>origine de l</w:t>
      </w:r>
      <w:r w:rsidR="00854C04" w:rsidRPr="00854C04">
        <w:rPr>
          <w:lang w:val="fr-FR"/>
        </w:rPr>
        <w:t>’</w:t>
      </w:r>
      <w:r w:rsidR="00E77CB3" w:rsidRPr="00854C04">
        <w:rPr>
          <w:lang w:val="fr-FR"/>
        </w:rPr>
        <w:t xml:space="preserve">affaire </w:t>
      </w:r>
      <w:r w:rsidRPr="00854C04">
        <w:rPr>
          <w:lang w:val="fr-FR"/>
        </w:rPr>
        <w:t>se trouve une requête (n</w:t>
      </w:r>
      <w:r w:rsidRPr="00854C04">
        <w:rPr>
          <w:vertAlign w:val="superscript"/>
          <w:lang w:val="fr-FR"/>
        </w:rPr>
        <w:t>o</w:t>
      </w:r>
      <w:r w:rsidRPr="00854C04">
        <w:rPr>
          <w:lang w:val="fr-FR"/>
        </w:rPr>
        <w:t xml:space="preserve"> 71545/12) dirigée</w:t>
      </w:r>
      <w:r w:rsidR="00E77CB3" w:rsidRPr="00854C04">
        <w:rPr>
          <w:lang w:val="fr-FR"/>
        </w:rPr>
        <w:t xml:space="preserve"> contre </w:t>
      </w:r>
      <w:r w:rsidRPr="00854C04">
        <w:rPr>
          <w:lang w:val="fr-FR"/>
        </w:rPr>
        <w:t>la République hellénique</w:t>
      </w:r>
      <w:r w:rsidR="00E77CB3" w:rsidRPr="00854C04">
        <w:rPr>
          <w:lang w:val="fr-FR"/>
        </w:rPr>
        <w:t xml:space="preserve"> et dont </w:t>
      </w:r>
      <w:r w:rsidR="00107DA6" w:rsidRPr="00854C04">
        <w:rPr>
          <w:lang w:val="fr-FR"/>
        </w:rPr>
        <w:t xml:space="preserve">une ressortissante </w:t>
      </w:r>
      <w:r w:rsidRPr="00854C04">
        <w:rPr>
          <w:lang w:val="fr-FR"/>
        </w:rPr>
        <w:t>nigériane</w:t>
      </w:r>
      <w:r w:rsidR="00107DA6" w:rsidRPr="00854C04">
        <w:rPr>
          <w:lang w:val="fr-FR"/>
        </w:rPr>
        <w:t>,</w:t>
      </w:r>
      <w:r w:rsidRPr="00854C04">
        <w:rPr>
          <w:lang w:val="fr-FR"/>
        </w:rPr>
        <w:t xml:space="preserve"> L.E. (« la requérante »), a saisi la Cour le 20 octobre 2012</w:t>
      </w:r>
      <w:r w:rsidR="00E77CB3" w:rsidRPr="00854C04">
        <w:rPr>
          <w:lang w:val="fr-FR"/>
        </w:rPr>
        <w:t xml:space="preserve"> en vertu de </w:t>
      </w:r>
      <w:r w:rsidRPr="00854C04">
        <w:rPr>
          <w:lang w:val="fr-FR"/>
        </w:rPr>
        <w:t>l</w:t>
      </w:r>
      <w:r w:rsidR="00854C04" w:rsidRPr="00854C04">
        <w:rPr>
          <w:lang w:val="fr-FR"/>
        </w:rPr>
        <w:t>’</w:t>
      </w:r>
      <w:r w:rsidRPr="00854C04">
        <w:rPr>
          <w:lang w:val="fr-FR"/>
        </w:rPr>
        <w:t>article 34</w:t>
      </w:r>
      <w:r w:rsidR="00E77CB3" w:rsidRPr="00854C04">
        <w:rPr>
          <w:lang w:val="fr-FR"/>
        </w:rPr>
        <w:t xml:space="preserve"> de la Convention de sauvegarde des droits de l</w:t>
      </w:r>
      <w:r w:rsidR="00854C04" w:rsidRPr="00854C04">
        <w:rPr>
          <w:lang w:val="fr-FR"/>
        </w:rPr>
        <w:t>’</w:t>
      </w:r>
      <w:r w:rsidR="00E77CB3" w:rsidRPr="00854C04">
        <w:rPr>
          <w:lang w:val="fr-FR"/>
        </w:rPr>
        <w:t>homme et des libertés fondamentales (« la Convention »).</w:t>
      </w:r>
      <w:r w:rsidRPr="00854C04">
        <w:rPr>
          <w:lang w:val="fr-FR"/>
        </w:rPr>
        <w:t xml:space="preserve"> La présidente de la section a accédé</w:t>
      </w:r>
      <w:r w:rsidR="00136218" w:rsidRPr="00854C04">
        <w:rPr>
          <w:lang w:val="fr-FR"/>
        </w:rPr>
        <w:t xml:space="preserve">, le 6 mai 2014, </w:t>
      </w:r>
      <w:r w:rsidRPr="00854C04">
        <w:rPr>
          <w:lang w:val="fr-FR"/>
        </w:rPr>
        <w:t>à la demande de non-divulgation de son identité formulée par la requérante (article 47 § 4 du règlement).</w:t>
      </w:r>
    </w:p>
    <w:p w:rsidR="00E2604E" w:rsidRPr="00854C04" w:rsidRDefault="00267916" w:rsidP="00854C04">
      <w:pPr>
        <w:pStyle w:val="ECHRPara"/>
        <w:rPr>
          <w:lang w:val="fr-FR"/>
        </w:rPr>
      </w:pPr>
      <w:r w:rsidRPr="00854C04">
        <w:rPr>
          <w:lang w:val="fr-FR"/>
        </w:rPr>
        <w:fldChar w:fldCharType="begin"/>
      </w:r>
      <w:r w:rsidRPr="00854C04">
        <w:rPr>
          <w:lang w:val="fr-FR"/>
        </w:rPr>
        <w:instrText xml:space="preserve"> SEQ level0 \*arabic </w:instrText>
      </w:r>
      <w:r w:rsidRPr="00854C04">
        <w:rPr>
          <w:lang w:val="fr-FR"/>
        </w:rPr>
        <w:fldChar w:fldCharType="separate"/>
      </w:r>
      <w:r w:rsidR="00854C04" w:rsidRPr="00854C04">
        <w:rPr>
          <w:noProof/>
          <w:lang w:val="fr-FR"/>
        </w:rPr>
        <w:t>2</w:t>
      </w:r>
      <w:r w:rsidRPr="00854C04">
        <w:rPr>
          <w:lang w:val="fr-FR"/>
        </w:rPr>
        <w:fldChar w:fldCharType="end"/>
      </w:r>
      <w:r w:rsidR="00E77CB3" w:rsidRPr="00854C04">
        <w:rPr>
          <w:lang w:val="fr-FR"/>
        </w:rPr>
        <w:t>.  </w:t>
      </w:r>
      <w:r w:rsidR="00107DA6" w:rsidRPr="00854C04">
        <w:rPr>
          <w:lang w:val="fr-FR"/>
        </w:rPr>
        <w:t xml:space="preserve">La requérante a été représentée devant la Cour par le Moniteur grec Helsinki, une organisation non gouvernementale ayant son siège à Glyka Nera (Athènes). </w:t>
      </w:r>
      <w:r w:rsidR="00E77CB3" w:rsidRPr="00854C04">
        <w:rPr>
          <w:lang w:val="fr-FR"/>
        </w:rPr>
        <w:t xml:space="preserve">Le gouvernement </w:t>
      </w:r>
      <w:r w:rsidRPr="00854C04">
        <w:rPr>
          <w:lang w:val="fr-FR"/>
        </w:rPr>
        <w:t>grec</w:t>
      </w:r>
      <w:r w:rsidR="00E77CB3" w:rsidRPr="00854C04">
        <w:rPr>
          <w:lang w:val="fr-FR"/>
        </w:rPr>
        <w:t xml:space="preserve"> (« le Gouvernement ») a été représenté par </w:t>
      </w:r>
      <w:r w:rsidR="00107DA6" w:rsidRPr="00854C04">
        <w:rPr>
          <w:lang w:val="fr-FR"/>
        </w:rPr>
        <w:t xml:space="preserve">la déléguée de </w:t>
      </w:r>
      <w:r w:rsidR="00E77CB3" w:rsidRPr="00854C04">
        <w:rPr>
          <w:lang w:val="fr-FR"/>
        </w:rPr>
        <w:t>son agent,</w:t>
      </w:r>
      <w:r w:rsidR="00107DA6" w:rsidRPr="00854C04">
        <w:rPr>
          <w:lang w:val="fr-FR"/>
        </w:rPr>
        <w:t xml:space="preserve"> M</w:t>
      </w:r>
      <w:r w:rsidR="00107DA6" w:rsidRPr="00854C04">
        <w:rPr>
          <w:vertAlign w:val="superscript"/>
          <w:lang w:val="fr-FR"/>
        </w:rPr>
        <w:t>me</w:t>
      </w:r>
      <w:r w:rsidR="00107DA6" w:rsidRPr="00854C04">
        <w:rPr>
          <w:lang w:val="fr-FR"/>
        </w:rPr>
        <w:t xml:space="preserve"> M. Germani, auditrice auprès du Conseil juridique de l</w:t>
      </w:r>
      <w:r w:rsidR="00854C04" w:rsidRPr="00854C04">
        <w:rPr>
          <w:lang w:val="fr-FR"/>
        </w:rPr>
        <w:t>’</w:t>
      </w:r>
      <w:r w:rsidR="00107DA6" w:rsidRPr="00854C04">
        <w:rPr>
          <w:lang w:val="fr-FR"/>
        </w:rPr>
        <w:t>État</w:t>
      </w:r>
      <w:r w:rsidR="00E77CB3" w:rsidRPr="00854C04">
        <w:rPr>
          <w:lang w:val="fr-FR"/>
        </w:rPr>
        <w:t>.</w:t>
      </w:r>
    </w:p>
    <w:p w:rsidR="00E77CB3" w:rsidRPr="00854C04" w:rsidRDefault="00267916" w:rsidP="00854C04">
      <w:pPr>
        <w:pStyle w:val="ECHRPara"/>
        <w:rPr>
          <w:lang w:val="fr-FR"/>
        </w:rPr>
      </w:pPr>
      <w:r w:rsidRPr="00854C04">
        <w:rPr>
          <w:lang w:val="fr-FR"/>
        </w:rPr>
        <w:fldChar w:fldCharType="begin"/>
      </w:r>
      <w:r w:rsidRPr="00854C04">
        <w:rPr>
          <w:lang w:val="fr-FR"/>
        </w:rPr>
        <w:instrText xml:space="preserve"> SEQ level0 \*arabic </w:instrText>
      </w:r>
      <w:r w:rsidRPr="00854C04">
        <w:rPr>
          <w:lang w:val="fr-FR"/>
        </w:rPr>
        <w:fldChar w:fldCharType="separate"/>
      </w:r>
      <w:r w:rsidR="00854C04" w:rsidRPr="00854C04">
        <w:rPr>
          <w:noProof/>
          <w:lang w:val="fr-FR"/>
        </w:rPr>
        <w:t>3</w:t>
      </w:r>
      <w:r w:rsidRPr="00854C04">
        <w:rPr>
          <w:lang w:val="fr-FR"/>
        </w:rPr>
        <w:fldChar w:fldCharType="end"/>
      </w:r>
      <w:r w:rsidRPr="00854C04">
        <w:rPr>
          <w:lang w:val="fr-FR"/>
        </w:rPr>
        <w:t>.  La requérante allègue en particulier</w:t>
      </w:r>
      <w:r w:rsidR="004576FB" w:rsidRPr="00854C04">
        <w:rPr>
          <w:lang w:val="fr-FR"/>
        </w:rPr>
        <w:t xml:space="preserve"> une violation de l</w:t>
      </w:r>
      <w:r w:rsidR="00854C04" w:rsidRPr="00854C04">
        <w:rPr>
          <w:lang w:val="fr-FR"/>
        </w:rPr>
        <w:t>’</w:t>
      </w:r>
      <w:r w:rsidR="004576FB" w:rsidRPr="00854C04">
        <w:rPr>
          <w:lang w:val="fr-FR"/>
        </w:rPr>
        <w:t>article 4 de la Convention</w:t>
      </w:r>
      <w:r w:rsidRPr="00854C04">
        <w:rPr>
          <w:lang w:val="fr-FR"/>
        </w:rPr>
        <w:t>.</w:t>
      </w:r>
    </w:p>
    <w:p w:rsidR="00E77CB3" w:rsidRPr="00854C04" w:rsidRDefault="00267916" w:rsidP="00854C04">
      <w:pPr>
        <w:pStyle w:val="ECHRPara"/>
        <w:rPr>
          <w:szCs w:val="24"/>
          <w:lang w:val="fr-FR" w:eastAsia="en-GB"/>
        </w:rPr>
      </w:pPr>
      <w:r w:rsidRPr="00854C04">
        <w:rPr>
          <w:lang w:val="fr-FR"/>
        </w:rPr>
        <w:fldChar w:fldCharType="begin"/>
      </w:r>
      <w:r w:rsidRPr="00854C04">
        <w:rPr>
          <w:lang w:val="fr-FR"/>
        </w:rPr>
        <w:instrText xml:space="preserve"> SEQ level0 \*arabic </w:instrText>
      </w:r>
      <w:r w:rsidRPr="00854C04">
        <w:rPr>
          <w:lang w:val="fr-FR"/>
        </w:rPr>
        <w:fldChar w:fldCharType="separate"/>
      </w:r>
      <w:r w:rsidR="00854C04" w:rsidRPr="00854C04">
        <w:rPr>
          <w:noProof/>
          <w:lang w:val="fr-FR"/>
        </w:rPr>
        <w:t>4</w:t>
      </w:r>
      <w:r w:rsidRPr="00854C04">
        <w:rPr>
          <w:lang w:val="fr-FR"/>
        </w:rPr>
        <w:fldChar w:fldCharType="end"/>
      </w:r>
      <w:r w:rsidR="00E77CB3" w:rsidRPr="00854C04">
        <w:rPr>
          <w:lang w:val="fr-FR"/>
        </w:rPr>
        <w:t>.  </w:t>
      </w:r>
      <w:r w:rsidRPr="00854C04">
        <w:rPr>
          <w:lang w:val="fr-FR"/>
        </w:rPr>
        <w:t xml:space="preserve">Le </w:t>
      </w:r>
      <w:r w:rsidRPr="00854C04">
        <w:rPr>
          <w:szCs w:val="24"/>
          <w:lang w:val="fr-FR"/>
        </w:rPr>
        <w:t>6 mai 2014</w:t>
      </w:r>
      <w:r w:rsidR="00E77CB3" w:rsidRPr="00854C04">
        <w:rPr>
          <w:lang w:val="fr-FR"/>
        </w:rPr>
        <w:t xml:space="preserve">, </w:t>
      </w:r>
      <w:r w:rsidRPr="00854C04">
        <w:rPr>
          <w:lang w:val="fr-FR"/>
        </w:rPr>
        <w:t xml:space="preserve">les griefs concernant </w:t>
      </w:r>
      <w:r w:rsidR="00FA3D8D" w:rsidRPr="00854C04">
        <w:rPr>
          <w:lang w:val="fr-FR"/>
        </w:rPr>
        <w:t xml:space="preserve">les articles 4, </w:t>
      </w:r>
      <w:r w:rsidR="004576FB" w:rsidRPr="00854C04">
        <w:rPr>
          <w:lang w:val="fr-FR"/>
        </w:rPr>
        <w:t xml:space="preserve">6 § 1 </w:t>
      </w:r>
      <w:r w:rsidR="00FA3D8D" w:rsidRPr="00854C04">
        <w:rPr>
          <w:lang w:val="fr-FR"/>
        </w:rPr>
        <w:t xml:space="preserve">et 13 </w:t>
      </w:r>
      <w:r w:rsidR="004576FB" w:rsidRPr="00854C04">
        <w:rPr>
          <w:lang w:val="fr-FR"/>
        </w:rPr>
        <w:t xml:space="preserve">de la Convention </w:t>
      </w:r>
      <w:r w:rsidRPr="00854C04">
        <w:rPr>
          <w:lang w:val="fr-FR"/>
        </w:rPr>
        <w:t>ont été communiqués au Gouvernement et la requête a été déclarée irrecevable</w:t>
      </w:r>
      <w:r w:rsidRPr="00854C04">
        <w:rPr>
          <w:szCs w:val="24"/>
          <w:lang w:val="fr-FR"/>
        </w:rPr>
        <w:t xml:space="preserve"> pour le surplus </w:t>
      </w:r>
      <w:r w:rsidRPr="00854C04">
        <w:rPr>
          <w:lang w:val="fr-FR"/>
        </w:rPr>
        <w:t>conformément à l</w:t>
      </w:r>
      <w:r w:rsidR="00854C04" w:rsidRPr="00854C04">
        <w:rPr>
          <w:lang w:val="fr-FR"/>
        </w:rPr>
        <w:t>’</w:t>
      </w:r>
      <w:r w:rsidR="00985A9B" w:rsidRPr="00854C04">
        <w:rPr>
          <w:lang w:val="fr-FR"/>
        </w:rPr>
        <w:t>article 54 § 3 du r</w:t>
      </w:r>
      <w:r w:rsidRPr="00854C04">
        <w:rPr>
          <w:lang w:val="fr-FR"/>
        </w:rPr>
        <w:t>èglement de la Cour</w:t>
      </w:r>
      <w:r w:rsidR="00C1262B" w:rsidRPr="00854C04">
        <w:rPr>
          <w:lang w:val="fr-FR"/>
        </w:rPr>
        <w:t>.</w:t>
      </w:r>
    </w:p>
    <w:p w:rsidR="00E77CB3" w:rsidRPr="00854C04" w:rsidRDefault="00E77CB3" w:rsidP="00854C04">
      <w:pPr>
        <w:pStyle w:val="ECHRTitle1"/>
        <w:tabs>
          <w:tab w:val="left" w:pos="5387"/>
        </w:tabs>
        <w:rPr>
          <w:lang w:val="fr-FR"/>
        </w:rPr>
      </w:pPr>
      <w:r w:rsidRPr="00854C04">
        <w:rPr>
          <w:lang w:val="fr-FR"/>
        </w:rPr>
        <w:t>EN FAIT</w:t>
      </w:r>
    </w:p>
    <w:p w:rsidR="00E77CB3" w:rsidRPr="00854C04" w:rsidRDefault="00E77CB3" w:rsidP="00854C04">
      <w:pPr>
        <w:pStyle w:val="ECHRHeading1"/>
        <w:rPr>
          <w:lang w:val="fr-FR"/>
        </w:rPr>
      </w:pPr>
      <w:r w:rsidRPr="00854C04">
        <w:rPr>
          <w:lang w:val="fr-FR"/>
        </w:rPr>
        <w:t>I.  LES CIRCONSTANCES DE L</w:t>
      </w:r>
      <w:r w:rsidR="00854C04" w:rsidRPr="00854C04">
        <w:rPr>
          <w:lang w:val="fr-FR"/>
        </w:rPr>
        <w:t>’</w:t>
      </w:r>
      <w:r w:rsidRPr="00854C04">
        <w:rPr>
          <w:lang w:val="fr-FR"/>
        </w:rPr>
        <w:t>ESPÈCE</w:t>
      </w:r>
    </w:p>
    <w:p w:rsidR="00E2604E" w:rsidRPr="00854C04" w:rsidRDefault="00006D5C" w:rsidP="00854C04">
      <w:pPr>
        <w:pStyle w:val="ECHRPara"/>
        <w:rPr>
          <w:lang w:val="fr-FR"/>
        </w:rPr>
      </w:pPr>
      <w:r w:rsidRPr="00854C04">
        <w:rPr>
          <w:lang w:val="fr-FR"/>
        </w:rPr>
        <w:fldChar w:fldCharType="begin"/>
      </w:r>
      <w:r w:rsidRPr="00854C04">
        <w:rPr>
          <w:lang w:val="fr-FR"/>
        </w:rPr>
        <w:instrText xml:space="preserve"> SEQ level0 \*arabic </w:instrText>
      </w:r>
      <w:r w:rsidRPr="00854C04">
        <w:rPr>
          <w:lang w:val="fr-FR"/>
        </w:rPr>
        <w:fldChar w:fldCharType="separate"/>
      </w:r>
      <w:r w:rsidR="00854C04" w:rsidRPr="00854C04">
        <w:rPr>
          <w:noProof/>
          <w:lang w:val="fr-FR"/>
        </w:rPr>
        <w:t>5</w:t>
      </w:r>
      <w:r w:rsidRPr="00854C04">
        <w:rPr>
          <w:lang w:val="fr-FR"/>
        </w:rPr>
        <w:fldChar w:fldCharType="end"/>
      </w:r>
      <w:r w:rsidRPr="00854C04">
        <w:rPr>
          <w:lang w:val="fr-FR"/>
        </w:rPr>
        <w:t>.  </w:t>
      </w:r>
      <w:r w:rsidR="00267916" w:rsidRPr="00854C04">
        <w:rPr>
          <w:lang w:val="fr-FR"/>
        </w:rPr>
        <w:t>La requérante est née en 1982 et réside à Glyka Nera</w:t>
      </w:r>
      <w:r w:rsidR="009138FC" w:rsidRPr="00854C04">
        <w:rPr>
          <w:lang w:val="fr-FR"/>
        </w:rPr>
        <w:t xml:space="preserve"> (Athènes)</w:t>
      </w:r>
      <w:r w:rsidR="00E77CB3" w:rsidRPr="00854C04">
        <w:rPr>
          <w:lang w:val="fr-FR"/>
        </w:rPr>
        <w:t>.</w:t>
      </w:r>
    </w:p>
    <w:p w:rsidR="00E2604E" w:rsidRPr="00854C04" w:rsidRDefault="00267916" w:rsidP="00854C04">
      <w:pPr>
        <w:pStyle w:val="ECHRPara"/>
        <w:rPr>
          <w:lang w:val="fr-FR"/>
        </w:rPr>
      </w:pPr>
      <w:r w:rsidRPr="00854C04">
        <w:rPr>
          <w:lang w:val="fr-FR"/>
        </w:rPr>
        <w:lastRenderedPageBreak/>
        <w:fldChar w:fldCharType="begin"/>
      </w:r>
      <w:r w:rsidRPr="00854C04">
        <w:rPr>
          <w:lang w:val="fr-FR"/>
        </w:rPr>
        <w:instrText xml:space="preserve"> SEQ level0 \*arabic </w:instrText>
      </w:r>
      <w:r w:rsidRPr="00854C04">
        <w:rPr>
          <w:lang w:val="fr-FR"/>
        </w:rPr>
        <w:fldChar w:fldCharType="separate"/>
      </w:r>
      <w:r w:rsidR="00854C04" w:rsidRPr="00854C04">
        <w:rPr>
          <w:noProof/>
          <w:lang w:val="fr-FR"/>
        </w:rPr>
        <w:t>6</w:t>
      </w:r>
      <w:r w:rsidRPr="00854C04">
        <w:rPr>
          <w:lang w:val="fr-FR"/>
        </w:rPr>
        <w:fldChar w:fldCharType="end"/>
      </w:r>
      <w:r w:rsidR="00E77CB3" w:rsidRPr="00854C04">
        <w:rPr>
          <w:lang w:val="fr-FR"/>
        </w:rPr>
        <w:t>.  </w:t>
      </w:r>
      <w:r w:rsidR="0038578F" w:rsidRPr="00854C04">
        <w:rPr>
          <w:lang w:val="fr-FR"/>
        </w:rPr>
        <w:t xml:space="preserve">Le 9 juin 2004, elle </w:t>
      </w:r>
      <w:r w:rsidR="008C5E54" w:rsidRPr="00854C04">
        <w:rPr>
          <w:lang w:val="fr-FR"/>
        </w:rPr>
        <w:t xml:space="preserve">entra sur le territoire grec avec K.A. Ce dernier </w:t>
      </w:r>
      <w:r w:rsidR="00460CCB" w:rsidRPr="00854C04">
        <w:rPr>
          <w:lang w:val="fr-FR"/>
        </w:rPr>
        <w:t>l</w:t>
      </w:r>
      <w:r w:rsidR="00854C04" w:rsidRPr="00854C04">
        <w:rPr>
          <w:lang w:val="fr-FR"/>
        </w:rPr>
        <w:t>’</w:t>
      </w:r>
      <w:r w:rsidR="00460CCB" w:rsidRPr="00854C04">
        <w:rPr>
          <w:lang w:val="fr-FR"/>
        </w:rPr>
        <w:t>aurait</w:t>
      </w:r>
      <w:r w:rsidR="008C5E54" w:rsidRPr="00854C04">
        <w:rPr>
          <w:lang w:val="fr-FR"/>
        </w:rPr>
        <w:t xml:space="preserve"> rencontrée au Nigéria et lui </w:t>
      </w:r>
      <w:r w:rsidR="00460CCB" w:rsidRPr="00854C04">
        <w:rPr>
          <w:lang w:val="fr-FR"/>
        </w:rPr>
        <w:t>aurait promis</w:t>
      </w:r>
      <w:r w:rsidR="008C5E54" w:rsidRPr="00854C04">
        <w:rPr>
          <w:lang w:val="fr-FR"/>
        </w:rPr>
        <w:t xml:space="preserve"> qu</w:t>
      </w:r>
      <w:r w:rsidR="00854C04" w:rsidRPr="00854C04">
        <w:rPr>
          <w:lang w:val="fr-FR"/>
        </w:rPr>
        <w:t>’</w:t>
      </w:r>
      <w:r w:rsidR="008C5E54" w:rsidRPr="00854C04">
        <w:rPr>
          <w:lang w:val="fr-FR"/>
        </w:rPr>
        <w:t xml:space="preserve">il pouvait </w:t>
      </w:r>
      <w:r w:rsidR="009C5625" w:rsidRPr="00854C04">
        <w:rPr>
          <w:lang w:val="fr-FR"/>
        </w:rPr>
        <w:t>la conduire</w:t>
      </w:r>
      <w:r w:rsidR="008C5E54" w:rsidRPr="00854C04">
        <w:rPr>
          <w:lang w:val="fr-FR"/>
        </w:rPr>
        <w:t xml:space="preserve"> en Grèce pour travailler dans des bars et des boîtes de nuit. Avant de quitter la Grèce, K.A. </w:t>
      </w:r>
      <w:r w:rsidR="00460CCB" w:rsidRPr="00854C04">
        <w:rPr>
          <w:lang w:val="fr-FR"/>
        </w:rPr>
        <w:t>aurait fait</w:t>
      </w:r>
      <w:r w:rsidR="008C5E54" w:rsidRPr="00854C04">
        <w:rPr>
          <w:lang w:val="fr-FR"/>
        </w:rPr>
        <w:t xml:space="preserve"> promettre à la requérante qu</w:t>
      </w:r>
      <w:r w:rsidR="00854C04" w:rsidRPr="00854C04">
        <w:rPr>
          <w:lang w:val="fr-FR"/>
        </w:rPr>
        <w:t>’</w:t>
      </w:r>
      <w:r w:rsidR="008C5E54" w:rsidRPr="00854C04">
        <w:rPr>
          <w:lang w:val="fr-FR"/>
        </w:rPr>
        <w:t>elle lui serait redevable d</w:t>
      </w:r>
      <w:r w:rsidR="00854C04" w:rsidRPr="00854C04">
        <w:rPr>
          <w:lang w:val="fr-FR"/>
        </w:rPr>
        <w:t>’</w:t>
      </w:r>
      <w:r w:rsidR="008C5E54" w:rsidRPr="00854C04">
        <w:rPr>
          <w:lang w:val="fr-FR"/>
        </w:rPr>
        <w:t>une somme de 40 000 euros et qu</w:t>
      </w:r>
      <w:r w:rsidR="00854C04" w:rsidRPr="00854C04">
        <w:rPr>
          <w:lang w:val="fr-FR"/>
        </w:rPr>
        <w:t>’</w:t>
      </w:r>
      <w:r w:rsidR="008C5E54" w:rsidRPr="00854C04">
        <w:rPr>
          <w:lang w:val="fr-FR"/>
        </w:rPr>
        <w:t>elle n</w:t>
      </w:r>
      <w:r w:rsidR="00854C04" w:rsidRPr="00854C04">
        <w:rPr>
          <w:lang w:val="fr-FR"/>
        </w:rPr>
        <w:t>’</w:t>
      </w:r>
      <w:r w:rsidR="008C5E54" w:rsidRPr="00854C04">
        <w:rPr>
          <w:lang w:val="fr-FR"/>
        </w:rPr>
        <w:t>avertirait pas la police grecque de ses activités. La requérante allègue que K.A. l</w:t>
      </w:r>
      <w:r w:rsidR="00854C04" w:rsidRPr="00854C04">
        <w:rPr>
          <w:lang w:val="fr-FR"/>
        </w:rPr>
        <w:t>’</w:t>
      </w:r>
      <w:r w:rsidR="008C5E54" w:rsidRPr="00854C04">
        <w:rPr>
          <w:lang w:val="fr-FR"/>
        </w:rPr>
        <w:t xml:space="preserve">emmena chez un </w:t>
      </w:r>
      <w:r w:rsidR="00A42EF2" w:rsidRPr="00854C04">
        <w:rPr>
          <w:lang w:val="fr-FR"/>
        </w:rPr>
        <w:t>« </w:t>
      </w:r>
      <w:r w:rsidR="008C5E54" w:rsidRPr="00854C04">
        <w:rPr>
          <w:lang w:val="fr-FR"/>
        </w:rPr>
        <w:t>prêtre vaudou</w:t>
      </w:r>
      <w:r w:rsidR="00A42EF2" w:rsidRPr="00854C04">
        <w:rPr>
          <w:lang w:val="fr-FR"/>
        </w:rPr>
        <w:t> »</w:t>
      </w:r>
      <w:r w:rsidR="008C5E54" w:rsidRPr="00854C04">
        <w:rPr>
          <w:lang w:val="fr-FR"/>
        </w:rPr>
        <w:t xml:space="preserve"> afin qu</w:t>
      </w:r>
      <w:r w:rsidR="00854C04" w:rsidRPr="00854C04">
        <w:rPr>
          <w:lang w:val="fr-FR"/>
        </w:rPr>
        <w:t>’</w:t>
      </w:r>
      <w:r w:rsidR="008C5E54" w:rsidRPr="00854C04">
        <w:rPr>
          <w:lang w:val="fr-FR"/>
        </w:rPr>
        <w:t>elle promette devant lui être redevable de la somme de 40 000 euros à K.A.</w:t>
      </w:r>
    </w:p>
    <w:p w:rsidR="00E2604E" w:rsidRPr="00854C04" w:rsidRDefault="008C5E54" w:rsidP="00854C04">
      <w:pPr>
        <w:pStyle w:val="ECHRPara"/>
        <w:rPr>
          <w:lang w:val="fr-FR"/>
        </w:rPr>
      </w:pPr>
      <w:r w:rsidRPr="00854C04">
        <w:rPr>
          <w:lang w:val="fr-FR"/>
        </w:rPr>
        <w:fldChar w:fldCharType="begin"/>
      </w:r>
      <w:r w:rsidRPr="00854C04">
        <w:rPr>
          <w:lang w:val="fr-FR"/>
        </w:rPr>
        <w:instrText xml:space="preserve"> SEQ level0 \*arabic </w:instrText>
      </w:r>
      <w:r w:rsidRPr="00854C04">
        <w:rPr>
          <w:lang w:val="fr-FR"/>
        </w:rPr>
        <w:fldChar w:fldCharType="separate"/>
      </w:r>
      <w:r w:rsidR="00854C04" w:rsidRPr="00854C04">
        <w:rPr>
          <w:noProof/>
          <w:lang w:val="fr-FR"/>
        </w:rPr>
        <w:t>7</w:t>
      </w:r>
      <w:r w:rsidRPr="00854C04">
        <w:rPr>
          <w:lang w:val="fr-FR"/>
        </w:rPr>
        <w:fldChar w:fldCharType="end"/>
      </w:r>
      <w:r w:rsidRPr="00854C04">
        <w:rPr>
          <w:lang w:val="fr-FR"/>
        </w:rPr>
        <w:t>.  </w:t>
      </w:r>
      <w:r w:rsidR="005B48CB" w:rsidRPr="00854C04">
        <w:rPr>
          <w:lang w:val="fr-FR"/>
        </w:rPr>
        <w:t>L</w:t>
      </w:r>
      <w:r w:rsidR="00D147C4" w:rsidRPr="00854C04">
        <w:rPr>
          <w:lang w:val="fr-FR"/>
        </w:rPr>
        <w:t xml:space="preserve">a requérante </w:t>
      </w:r>
      <w:r w:rsidR="00FA3D8D" w:rsidRPr="00854C04">
        <w:rPr>
          <w:lang w:val="fr-FR"/>
        </w:rPr>
        <w:t>affirme</w:t>
      </w:r>
      <w:r w:rsidR="00D147C4" w:rsidRPr="00854C04">
        <w:rPr>
          <w:lang w:val="fr-FR"/>
        </w:rPr>
        <w:t xml:space="preserve"> que </w:t>
      </w:r>
      <w:r w:rsidR="005B48CB" w:rsidRPr="00854C04">
        <w:rPr>
          <w:lang w:val="fr-FR"/>
        </w:rPr>
        <w:t xml:space="preserve">dès son arrivée </w:t>
      </w:r>
      <w:r w:rsidR="009138FC" w:rsidRPr="00854C04">
        <w:rPr>
          <w:lang w:val="fr-FR"/>
        </w:rPr>
        <w:t xml:space="preserve">en Grèce, </w:t>
      </w:r>
      <w:r w:rsidRPr="00854C04">
        <w:rPr>
          <w:lang w:val="fr-FR"/>
        </w:rPr>
        <w:t xml:space="preserve">K.A. confisqua </w:t>
      </w:r>
      <w:r w:rsidR="00D147C4" w:rsidRPr="00854C04">
        <w:rPr>
          <w:lang w:val="fr-FR"/>
        </w:rPr>
        <w:t>son</w:t>
      </w:r>
      <w:r w:rsidRPr="00854C04">
        <w:rPr>
          <w:lang w:val="fr-FR"/>
        </w:rPr>
        <w:t xml:space="preserve"> passeport</w:t>
      </w:r>
      <w:r w:rsidR="005B48CB" w:rsidRPr="00854C04">
        <w:rPr>
          <w:lang w:val="fr-FR"/>
        </w:rPr>
        <w:t xml:space="preserve"> et l</w:t>
      </w:r>
      <w:r w:rsidR="00854C04" w:rsidRPr="00854C04">
        <w:rPr>
          <w:lang w:val="fr-FR"/>
        </w:rPr>
        <w:t>’</w:t>
      </w:r>
      <w:r w:rsidR="005B48CB" w:rsidRPr="00854C04">
        <w:rPr>
          <w:lang w:val="fr-FR"/>
        </w:rPr>
        <w:t>obligea à se prostituer</w:t>
      </w:r>
      <w:r w:rsidR="0023353D" w:rsidRPr="00854C04">
        <w:rPr>
          <w:lang w:val="fr-FR"/>
        </w:rPr>
        <w:t xml:space="preserve">. </w:t>
      </w:r>
      <w:r w:rsidR="00554F40" w:rsidRPr="00854C04">
        <w:rPr>
          <w:lang w:val="fr-FR"/>
        </w:rPr>
        <w:t xml:space="preserve">Elle </w:t>
      </w:r>
      <w:r w:rsidR="00FA3D8D" w:rsidRPr="00854C04">
        <w:rPr>
          <w:lang w:val="fr-FR"/>
        </w:rPr>
        <w:t>allègue</w:t>
      </w:r>
      <w:r w:rsidR="00554F40" w:rsidRPr="00854C04">
        <w:rPr>
          <w:lang w:val="fr-FR"/>
        </w:rPr>
        <w:t xml:space="preserve"> qu</w:t>
      </w:r>
      <w:r w:rsidR="00854C04" w:rsidRPr="00854C04">
        <w:rPr>
          <w:lang w:val="fr-FR"/>
        </w:rPr>
        <w:t>’</w:t>
      </w:r>
      <w:r w:rsidR="00554F40" w:rsidRPr="00854C04">
        <w:rPr>
          <w:lang w:val="fr-FR"/>
        </w:rPr>
        <w:t>elle ne pouvait pas s</w:t>
      </w:r>
      <w:r w:rsidR="00854C04" w:rsidRPr="00854C04">
        <w:rPr>
          <w:lang w:val="fr-FR"/>
        </w:rPr>
        <w:t>’</w:t>
      </w:r>
      <w:r w:rsidR="00554F40" w:rsidRPr="00854C04">
        <w:rPr>
          <w:lang w:val="fr-FR"/>
        </w:rPr>
        <w:t>enfuir par peur de ne jamais pouvoir se délivrer du mauvais sort que le</w:t>
      </w:r>
      <w:r w:rsidR="00B5084B" w:rsidRPr="00854C04">
        <w:rPr>
          <w:lang w:val="fr-FR"/>
        </w:rPr>
        <w:t xml:space="preserve"> </w:t>
      </w:r>
      <w:r w:rsidR="00A42EF2" w:rsidRPr="00854C04">
        <w:rPr>
          <w:lang w:val="fr-FR"/>
        </w:rPr>
        <w:t>« </w:t>
      </w:r>
      <w:r w:rsidR="00B5084B" w:rsidRPr="00854C04">
        <w:rPr>
          <w:lang w:val="fr-FR"/>
        </w:rPr>
        <w:t>prêtre vaudou</w:t>
      </w:r>
      <w:r w:rsidR="00A42EF2" w:rsidRPr="00854C04">
        <w:rPr>
          <w:lang w:val="fr-FR"/>
        </w:rPr>
        <w:t> »</w:t>
      </w:r>
      <w:r w:rsidR="00B5084B" w:rsidRPr="00854C04">
        <w:rPr>
          <w:lang w:val="fr-FR"/>
        </w:rPr>
        <w:t xml:space="preserve"> lui avait jeté. </w:t>
      </w:r>
      <w:r w:rsidR="00554F40" w:rsidRPr="00854C04">
        <w:rPr>
          <w:lang w:val="fr-FR"/>
        </w:rPr>
        <w:t>De plus, elle ne possédait pas de passeport et craignait qu</w:t>
      </w:r>
      <w:r w:rsidR="00854C04" w:rsidRPr="00854C04">
        <w:rPr>
          <w:lang w:val="fr-FR"/>
        </w:rPr>
        <w:t>’</w:t>
      </w:r>
      <w:r w:rsidR="00554F40" w:rsidRPr="00854C04">
        <w:rPr>
          <w:lang w:val="fr-FR"/>
        </w:rPr>
        <w:t>en cas de fuite elle soit arrêtée et renvoyée au Nigéria ou que ses proches seraient mis en danger. Elle crut que son unique choix était de rembourser les 40 000 euros à K.A. afin de se libérer du sort vaudou. Elle dut se prostituer pendant deux ans environ. Pendant toute cette période, la requérante resta en contact avec l</w:t>
      </w:r>
      <w:r w:rsidR="00854C04" w:rsidRPr="00854C04">
        <w:rPr>
          <w:lang w:val="fr-FR"/>
        </w:rPr>
        <w:t>’</w:t>
      </w:r>
      <w:r w:rsidR="00554F40" w:rsidRPr="00854C04">
        <w:rPr>
          <w:lang w:val="fr-FR"/>
        </w:rPr>
        <w:t xml:space="preserve">organisation non gouvernementale </w:t>
      </w:r>
      <w:r w:rsidR="00C759D6" w:rsidRPr="00854C04">
        <w:rPr>
          <w:lang w:val="fr-FR"/>
        </w:rPr>
        <w:t>« </w:t>
      </w:r>
      <w:r w:rsidR="00554F40" w:rsidRPr="00854C04">
        <w:rPr>
          <w:lang w:val="fr-FR"/>
        </w:rPr>
        <w:t>Nea Zoi</w:t>
      </w:r>
      <w:r w:rsidR="00C759D6" w:rsidRPr="00854C04">
        <w:rPr>
          <w:lang w:val="fr-FR"/>
        </w:rPr>
        <w:t> »</w:t>
      </w:r>
      <w:r w:rsidR="00554F40" w:rsidRPr="00854C04">
        <w:rPr>
          <w:lang w:val="fr-FR"/>
        </w:rPr>
        <w:t xml:space="preserve"> (</w:t>
      </w:r>
      <w:r w:rsidR="00C759D6" w:rsidRPr="00854C04">
        <w:rPr>
          <w:i/>
          <w:lang w:val="fr-FR"/>
        </w:rPr>
        <w:t>Nouvelle Vie-</w:t>
      </w:r>
      <w:r w:rsidR="00C759D6" w:rsidRPr="00854C04">
        <w:rPr>
          <w:lang w:val="fr-FR"/>
        </w:rPr>
        <w:t xml:space="preserve"> </w:t>
      </w:r>
      <w:r w:rsidR="00554F40" w:rsidRPr="00854C04">
        <w:rPr>
          <w:i/>
          <w:lang w:val="el-GR"/>
        </w:rPr>
        <w:t>Νέα</w:t>
      </w:r>
      <w:r w:rsidR="00554F40" w:rsidRPr="00854C04">
        <w:rPr>
          <w:i/>
          <w:lang w:val="fr-FR"/>
        </w:rPr>
        <w:t xml:space="preserve"> </w:t>
      </w:r>
      <w:r w:rsidR="00554F40" w:rsidRPr="00854C04">
        <w:rPr>
          <w:i/>
          <w:lang w:val="el-GR"/>
        </w:rPr>
        <w:t>Ζωή</w:t>
      </w:r>
      <w:r w:rsidR="00554F40" w:rsidRPr="00854C04">
        <w:rPr>
          <w:lang w:val="fr-FR"/>
        </w:rPr>
        <w:t>), ayant comme objectif le support matériel et psychologique des femmes contraintes à la prostitution.</w:t>
      </w:r>
    </w:p>
    <w:p w:rsidR="008C5E54" w:rsidRPr="00854C04" w:rsidRDefault="00E71629" w:rsidP="00854C04">
      <w:pPr>
        <w:pStyle w:val="ECHRPara"/>
        <w:rPr>
          <w:lang w:val="fr-FR"/>
        </w:rPr>
      </w:pPr>
      <w:r w:rsidRPr="00854C04">
        <w:rPr>
          <w:lang w:val="fr-FR"/>
        </w:rPr>
        <w:fldChar w:fldCharType="begin"/>
      </w:r>
      <w:r w:rsidRPr="00854C04">
        <w:rPr>
          <w:lang w:val="fr-FR"/>
        </w:rPr>
        <w:instrText xml:space="preserve"> SEQ level0 \*arabic </w:instrText>
      </w:r>
      <w:r w:rsidRPr="00854C04">
        <w:rPr>
          <w:lang w:val="fr-FR"/>
        </w:rPr>
        <w:fldChar w:fldCharType="separate"/>
      </w:r>
      <w:r w:rsidR="00854C04" w:rsidRPr="00854C04">
        <w:rPr>
          <w:noProof/>
          <w:lang w:val="fr-FR"/>
        </w:rPr>
        <w:t>8</w:t>
      </w:r>
      <w:r w:rsidRPr="00854C04">
        <w:rPr>
          <w:lang w:val="fr-FR"/>
        </w:rPr>
        <w:fldChar w:fldCharType="end"/>
      </w:r>
      <w:r w:rsidRPr="00854C04">
        <w:rPr>
          <w:lang w:val="fr-FR"/>
        </w:rPr>
        <w:t>.  </w:t>
      </w:r>
      <w:r w:rsidR="00DC2517" w:rsidRPr="00854C04">
        <w:rPr>
          <w:lang w:val="fr-FR"/>
        </w:rPr>
        <w:t>Le 12 juillet 2004</w:t>
      </w:r>
      <w:r w:rsidR="00253843" w:rsidRPr="00854C04">
        <w:rPr>
          <w:lang w:val="fr-FR"/>
        </w:rPr>
        <w:t xml:space="preserve">, la requérante </w:t>
      </w:r>
      <w:r w:rsidR="000A0B6F" w:rsidRPr="00854C04">
        <w:rPr>
          <w:lang w:val="fr-FR"/>
        </w:rPr>
        <w:t>soumit en personne une demande d</w:t>
      </w:r>
      <w:r w:rsidR="00854C04" w:rsidRPr="00854C04">
        <w:rPr>
          <w:lang w:val="fr-FR"/>
        </w:rPr>
        <w:t>’</w:t>
      </w:r>
      <w:r w:rsidR="000A0B6F" w:rsidRPr="00854C04">
        <w:rPr>
          <w:lang w:val="fr-FR"/>
        </w:rPr>
        <w:t>asile auprès du Département des étrangers d</w:t>
      </w:r>
      <w:r w:rsidR="00854C04" w:rsidRPr="00854C04">
        <w:rPr>
          <w:lang w:val="fr-FR"/>
        </w:rPr>
        <w:t>’</w:t>
      </w:r>
      <w:r w:rsidR="000A0B6F" w:rsidRPr="00854C04">
        <w:rPr>
          <w:lang w:val="fr-FR"/>
        </w:rPr>
        <w:t xml:space="preserve">Athènes. </w:t>
      </w:r>
      <w:r w:rsidR="00D94590" w:rsidRPr="00854C04">
        <w:rPr>
          <w:lang w:val="fr-FR"/>
        </w:rPr>
        <w:t xml:space="preserve">Le 8 juin 2005, elle se présenta de nouveau devant ledit Département </w:t>
      </w:r>
      <w:r w:rsidR="007A73B8" w:rsidRPr="00854C04">
        <w:rPr>
          <w:lang w:val="fr-FR"/>
        </w:rPr>
        <w:t>où elle</w:t>
      </w:r>
      <w:r w:rsidR="00230414" w:rsidRPr="00854C04">
        <w:rPr>
          <w:lang w:val="fr-FR"/>
        </w:rPr>
        <w:t xml:space="preserve"> fut informée qu</w:t>
      </w:r>
      <w:r w:rsidR="00854C04" w:rsidRPr="00854C04">
        <w:rPr>
          <w:lang w:val="fr-FR"/>
        </w:rPr>
        <w:t>’</w:t>
      </w:r>
      <w:r w:rsidR="00CD2134" w:rsidRPr="00854C04">
        <w:rPr>
          <w:lang w:val="fr-FR"/>
        </w:rPr>
        <w:t xml:space="preserve">une place lui avait </w:t>
      </w:r>
      <w:r w:rsidR="009C5625" w:rsidRPr="00854C04">
        <w:rPr>
          <w:lang w:val="fr-FR"/>
        </w:rPr>
        <w:t xml:space="preserve">été </w:t>
      </w:r>
      <w:r w:rsidR="00EB3F45" w:rsidRPr="00854C04">
        <w:rPr>
          <w:lang w:val="fr-FR"/>
        </w:rPr>
        <w:t>trouvée au Centre d</w:t>
      </w:r>
      <w:r w:rsidR="00854C04" w:rsidRPr="00854C04">
        <w:rPr>
          <w:lang w:val="fr-FR"/>
        </w:rPr>
        <w:t>’</w:t>
      </w:r>
      <w:r w:rsidR="00EB3F45" w:rsidRPr="00854C04">
        <w:rPr>
          <w:lang w:val="fr-FR"/>
        </w:rPr>
        <w:t>accueil des demandeurs d</w:t>
      </w:r>
      <w:r w:rsidR="00854C04" w:rsidRPr="00854C04">
        <w:rPr>
          <w:lang w:val="fr-FR"/>
        </w:rPr>
        <w:t>’</w:t>
      </w:r>
      <w:r w:rsidR="00EB3F45" w:rsidRPr="00854C04">
        <w:rPr>
          <w:lang w:val="fr-FR"/>
        </w:rPr>
        <w:t>asile de la Croix Rouge au département de Fthiotida</w:t>
      </w:r>
      <w:r w:rsidR="0090255F" w:rsidRPr="00854C04">
        <w:rPr>
          <w:lang w:val="fr-FR"/>
        </w:rPr>
        <w:t>. Il ressort du dossier que la requérante ne s</w:t>
      </w:r>
      <w:r w:rsidR="00854C04" w:rsidRPr="00854C04">
        <w:rPr>
          <w:lang w:val="fr-FR"/>
        </w:rPr>
        <w:t>’</w:t>
      </w:r>
      <w:r w:rsidR="0090255F" w:rsidRPr="00854C04">
        <w:rPr>
          <w:lang w:val="fr-FR"/>
        </w:rPr>
        <w:t>y est pas présentée.</w:t>
      </w:r>
    </w:p>
    <w:p w:rsidR="00E2604E" w:rsidRPr="00854C04" w:rsidRDefault="00E71629" w:rsidP="00854C04">
      <w:pPr>
        <w:pStyle w:val="ECHRPara"/>
        <w:rPr>
          <w:lang w:val="fr-FR"/>
        </w:rPr>
      </w:pPr>
      <w:r w:rsidRPr="00854C04">
        <w:rPr>
          <w:lang w:val="fr-FR"/>
        </w:rPr>
        <w:fldChar w:fldCharType="begin"/>
      </w:r>
      <w:r w:rsidRPr="00854C04">
        <w:rPr>
          <w:lang w:val="fr-FR"/>
        </w:rPr>
        <w:instrText xml:space="preserve"> SEQ level0 \*arabic </w:instrText>
      </w:r>
      <w:r w:rsidRPr="00854C04">
        <w:rPr>
          <w:lang w:val="fr-FR"/>
        </w:rPr>
        <w:fldChar w:fldCharType="separate"/>
      </w:r>
      <w:r w:rsidR="00854C04" w:rsidRPr="00854C04">
        <w:rPr>
          <w:noProof/>
          <w:lang w:val="fr-FR"/>
        </w:rPr>
        <w:t>9</w:t>
      </w:r>
      <w:r w:rsidRPr="00854C04">
        <w:rPr>
          <w:lang w:val="fr-FR"/>
        </w:rPr>
        <w:fldChar w:fldCharType="end"/>
      </w:r>
      <w:r w:rsidRPr="00854C04">
        <w:rPr>
          <w:lang w:val="fr-FR"/>
        </w:rPr>
        <w:t>.  </w:t>
      </w:r>
      <w:r w:rsidR="0090255F" w:rsidRPr="00854C04">
        <w:rPr>
          <w:lang w:val="fr-FR"/>
        </w:rPr>
        <w:t xml:space="preserve">Le 9 juin 2005, une tierce personne </w:t>
      </w:r>
      <w:r w:rsidR="003F07E1" w:rsidRPr="00854C04">
        <w:rPr>
          <w:lang w:val="fr-FR"/>
        </w:rPr>
        <w:t xml:space="preserve">soumit auprès du service administratif compétent une </w:t>
      </w:r>
      <w:r w:rsidR="00CA4B8C" w:rsidRPr="00854C04">
        <w:rPr>
          <w:lang w:val="fr-FR"/>
        </w:rPr>
        <w:t xml:space="preserve">demande </w:t>
      </w:r>
      <w:r w:rsidR="00FA3D8D" w:rsidRPr="00854C04">
        <w:rPr>
          <w:lang w:val="fr-FR"/>
        </w:rPr>
        <w:t>d</w:t>
      </w:r>
      <w:r w:rsidR="00854C04" w:rsidRPr="00854C04">
        <w:rPr>
          <w:lang w:val="fr-FR"/>
        </w:rPr>
        <w:t>’</w:t>
      </w:r>
      <w:r w:rsidR="00FA3D8D" w:rsidRPr="00854C04">
        <w:rPr>
          <w:lang w:val="fr-FR"/>
        </w:rPr>
        <w:t xml:space="preserve">asile </w:t>
      </w:r>
      <w:r w:rsidR="00CA4B8C" w:rsidRPr="00854C04">
        <w:rPr>
          <w:lang w:val="fr-FR"/>
        </w:rPr>
        <w:t xml:space="preserve">au nom de la requérante. </w:t>
      </w:r>
      <w:r w:rsidR="00D54BD6" w:rsidRPr="00854C04">
        <w:rPr>
          <w:lang w:val="fr-FR"/>
        </w:rPr>
        <w:t>Celle-ci</w:t>
      </w:r>
      <w:r w:rsidR="00CA4B8C" w:rsidRPr="00854C04">
        <w:rPr>
          <w:lang w:val="fr-FR"/>
        </w:rPr>
        <w:t xml:space="preserve"> fut rejetée au motif </w:t>
      </w:r>
      <w:r w:rsidR="00866E01" w:rsidRPr="00854C04">
        <w:rPr>
          <w:lang w:val="fr-FR"/>
        </w:rPr>
        <w:t>qu</w:t>
      </w:r>
      <w:r w:rsidR="00854C04" w:rsidRPr="00854C04">
        <w:rPr>
          <w:lang w:val="fr-FR"/>
        </w:rPr>
        <w:t>’</w:t>
      </w:r>
      <w:r w:rsidR="00866E01" w:rsidRPr="00854C04">
        <w:rPr>
          <w:lang w:val="fr-FR"/>
        </w:rPr>
        <w:t>elle n</w:t>
      </w:r>
      <w:r w:rsidR="00854C04" w:rsidRPr="00854C04">
        <w:rPr>
          <w:lang w:val="fr-FR"/>
        </w:rPr>
        <w:t>’</w:t>
      </w:r>
      <w:r w:rsidR="00866E01" w:rsidRPr="00854C04">
        <w:rPr>
          <w:lang w:val="fr-FR"/>
        </w:rPr>
        <w:t>avait pas été soumise par la requérante en personne.</w:t>
      </w:r>
    </w:p>
    <w:p w:rsidR="00E2604E" w:rsidRPr="00854C04" w:rsidRDefault="00E71629" w:rsidP="00854C04">
      <w:pPr>
        <w:pStyle w:val="ECHRPara"/>
        <w:rPr>
          <w:lang w:val="fr-FR"/>
        </w:rPr>
      </w:pPr>
      <w:r w:rsidRPr="00854C04">
        <w:rPr>
          <w:lang w:val="fr-FR"/>
        </w:rPr>
        <w:fldChar w:fldCharType="begin"/>
      </w:r>
      <w:r w:rsidRPr="00854C04">
        <w:rPr>
          <w:lang w:val="fr-FR"/>
        </w:rPr>
        <w:instrText xml:space="preserve"> SEQ level0 \*arabic </w:instrText>
      </w:r>
      <w:r w:rsidRPr="00854C04">
        <w:rPr>
          <w:lang w:val="fr-FR"/>
        </w:rPr>
        <w:fldChar w:fldCharType="separate"/>
      </w:r>
      <w:r w:rsidR="00854C04" w:rsidRPr="00854C04">
        <w:rPr>
          <w:noProof/>
          <w:lang w:val="fr-FR"/>
        </w:rPr>
        <w:t>10</w:t>
      </w:r>
      <w:r w:rsidRPr="00854C04">
        <w:rPr>
          <w:lang w:val="fr-FR"/>
        </w:rPr>
        <w:fldChar w:fldCharType="end"/>
      </w:r>
      <w:r w:rsidRPr="00854C04">
        <w:rPr>
          <w:lang w:val="fr-FR"/>
        </w:rPr>
        <w:t>.  </w:t>
      </w:r>
      <w:r w:rsidR="00CA3908" w:rsidRPr="00854C04">
        <w:rPr>
          <w:lang w:val="fr-FR"/>
        </w:rPr>
        <w:t xml:space="preserve">Le 29 août 2005, la requérante fut arrêtée </w:t>
      </w:r>
      <w:r w:rsidR="009C2453" w:rsidRPr="00854C04">
        <w:rPr>
          <w:lang w:val="fr-FR"/>
        </w:rPr>
        <w:t>pour violation des lois n</w:t>
      </w:r>
      <w:r w:rsidR="009C2453" w:rsidRPr="00854C04">
        <w:rPr>
          <w:vertAlign w:val="superscript"/>
          <w:lang w:val="fr-FR"/>
        </w:rPr>
        <w:t>os</w:t>
      </w:r>
      <w:r w:rsidR="00D81C37" w:rsidRPr="00854C04">
        <w:rPr>
          <w:lang w:val="fr-FR"/>
        </w:rPr>
        <w:t> </w:t>
      </w:r>
      <w:r w:rsidR="009C2453" w:rsidRPr="00854C04">
        <w:rPr>
          <w:lang w:val="fr-FR"/>
        </w:rPr>
        <w:t xml:space="preserve">2734/1999 et 2910/2001, sur la prostitution </w:t>
      </w:r>
      <w:r w:rsidR="00C41D41" w:rsidRPr="00854C04">
        <w:rPr>
          <w:lang w:val="fr-FR"/>
        </w:rPr>
        <w:t>ainsi que</w:t>
      </w:r>
      <w:r w:rsidR="009C2453" w:rsidRPr="00854C04">
        <w:rPr>
          <w:lang w:val="fr-FR"/>
        </w:rPr>
        <w:t xml:space="preserve"> </w:t>
      </w:r>
      <w:r w:rsidR="00C41D41" w:rsidRPr="00854C04">
        <w:rPr>
          <w:lang w:val="fr-FR"/>
        </w:rPr>
        <w:t>l</w:t>
      </w:r>
      <w:r w:rsidR="00854C04" w:rsidRPr="00854C04">
        <w:rPr>
          <w:lang w:val="fr-FR"/>
        </w:rPr>
        <w:t>’</w:t>
      </w:r>
      <w:r w:rsidR="00C41D41" w:rsidRPr="00854C04">
        <w:rPr>
          <w:lang w:val="fr-FR"/>
        </w:rPr>
        <w:t xml:space="preserve">entrée et séjour des étrangers sur le territoire grec respectivement. </w:t>
      </w:r>
      <w:r w:rsidR="00956717" w:rsidRPr="00854C04">
        <w:rPr>
          <w:lang w:val="fr-FR"/>
        </w:rPr>
        <w:t>En vertu du jugement</w:t>
      </w:r>
      <w:r w:rsidR="004A1D86" w:rsidRPr="00854C04">
        <w:rPr>
          <w:lang w:val="fr-FR"/>
        </w:rPr>
        <w:t xml:space="preserve"> </w:t>
      </w:r>
      <w:r w:rsidR="00956717" w:rsidRPr="00854C04">
        <w:rPr>
          <w:lang w:val="fr-FR"/>
        </w:rPr>
        <w:t>n</w:t>
      </w:r>
      <w:r w:rsidR="00E2604E" w:rsidRPr="00854C04">
        <w:rPr>
          <w:vertAlign w:val="superscript"/>
          <w:lang w:val="fr-FR"/>
        </w:rPr>
        <w:t>o</w:t>
      </w:r>
      <w:r w:rsidR="00956717" w:rsidRPr="00854C04">
        <w:rPr>
          <w:lang w:val="fr-FR"/>
        </w:rPr>
        <w:t> </w:t>
      </w:r>
      <w:r w:rsidR="00C41D41" w:rsidRPr="00854C04">
        <w:rPr>
          <w:lang w:val="fr-FR"/>
        </w:rPr>
        <w:t>115116/2005 du tr</w:t>
      </w:r>
      <w:r w:rsidR="004A1D86" w:rsidRPr="00854C04">
        <w:rPr>
          <w:lang w:val="fr-FR"/>
        </w:rPr>
        <w:t>ibunal correctionnel d</w:t>
      </w:r>
      <w:r w:rsidR="00854C04" w:rsidRPr="00854C04">
        <w:rPr>
          <w:lang w:val="fr-FR"/>
        </w:rPr>
        <w:t>’</w:t>
      </w:r>
      <w:r w:rsidR="004A1D86" w:rsidRPr="00854C04">
        <w:rPr>
          <w:lang w:val="fr-FR"/>
        </w:rPr>
        <w:t xml:space="preserve">Athènes, </w:t>
      </w:r>
      <w:r w:rsidR="00FA3D8D" w:rsidRPr="00854C04">
        <w:rPr>
          <w:lang w:val="fr-FR"/>
        </w:rPr>
        <w:t>elle</w:t>
      </w:r>
      <w:r w:rsidR="004A1D86" w:rsidRPr="00854C04">
        <w:rPr>
          <w:lang w:val="fr-FR"/>
        </w:rPr>
        <w:t xml:space="preserve"> fut acquittée des chefs d</w:t>
      </w:r>
      <w:r w:rsidR="00854C04" w:rsidRPr="00854C04">
        <w:rPr>
          <w:lang w:val="fr-FR"/>
        </w:rPr>
        <w:t>’</w:t>
      </w:r>
      <w:r w:rsidR="004A1D86" w:rsidRPr="00854C04">
        <w:rPr>
          <w:lang w:val="fr-FR"/>
        </w:rPr>
        <w:t>accusation précités.</w:t>
      </w:r>
    </w:p>
    <w:p w:rsidR="00E2604E" w:rsidRPr="00854C04" w:rsidRDefault="00956717" w:rsidP="00854C04">
      <w:pPr>
        <w:pStyle w:val="ECHRPara"/>
        <w:rPr>
          <w:lang w:val="fr-FR"/>
        </w:rPr>
      </w:pPr>
      <w:r w:rsidRPr="00854C04">
        <w:rPr>
          <w:lang w:val="fr-FR"/>
        </w:rPr>
        <w:fldChar w:fldCharType="begin"/>
      </w:r>
      <w:r w:rsidRPr="00854C04">
        <w:rPr>
          <w:lang w:val="fr-FR"/>
        </w:rPr>
        <w:instrText xml:space="preserve"> SEQ level0 \*arabic </w:instrText>
      </w:r>
      <w:r w:rsidRPr="00854C04">
        <w:rPr>
          <w:lang w:val="fr-FR"/>
        </w:rPr>
        <w:fldChar w:fldCharType="separate"/>
      </w:r>
      <w:r w:rsidR="00854C04" w:rsidRPr="00854C04">
        <w:rPr>
          <w:noProof/>
          <w:lang w:val="fr-FR"/>
        </w:rPr>
        <w:t>11</w:t>
      </w:r>
      <w:r w:rsidRPr="00854C04">
        <w:rPr>
          <w:lang w:val="fr-FR"/>
        </w:rPr>
        <w:fldChar w:fldCharType="end"/>
      </w:r>
      <w:r w:rsidRPr="00854C04">
        <w:rPr>
          <w:lang w:val="fr-FR"/>
        </w:rPr>
        <w:t xml:space="preserve">.  Le 30 mars 2006, la requérante fut arrêtée de nouveau pour prostitution. Condamnée en première instance </w:t>
      </w:r>
      <w:r w:rsidR="00835794" w:rsidRPr="00854C04">
        <w:rPr>
          <w:lang w:val="fr-FR"/>
        </w:rPr>
        <w:t>en vertu du jugement n</w:t>
      </w:r>
      <w:r w:rsidR="00E2604E" w:rsidRPr="00854C04">
        <w:rPr>
          <w:vertAlign w:val="superscript"/>
          <w:lang w:val="fr-FR"/>
        </w:rPr>
        <w:t>o</w:t>
      </w:r>
      <w:r w:rsidR="00B0242F" w:rsidRPr="00854C04">
        <w:rPr>
          <w:lang w:val="fr-FR"/>
        </w:rPr>
        <w:t> </w:t>
      </w:r>
      <w:r w:rsidR="00835794" w:rsidRPr="00854C04">
        <w:rPr>
          <w:lang w:val="fr-FR"/>
        </w:rPr>
        <w:t>31922/2006 du tribunal correctionnel d</w:t>
      </w:r>
      <w:r w:rsidR="00854C04" w:rsidRPr="00854C04">
        <w:rPr>
          <w:lang w:val="fr-FR"/>
        </w:rPr>
        <w:t>’</w:t>
      </w:r>
      <w:r w:rsidR="00835794" w:rsidRPr="00854C04">
        <w:rPr>
          <w:lang w:val="fr-FR"/>
        </w:rPr>
        <w:t xml:space="preserve">Athènes, elle fut </w:t>
      </w:r>
      <w:r w:rsidR="004F4290" w:rsidRPr="00854C04">
        <w:rPr>
          <w:lang w:val="fr-FR"/>
        </w:rPr>
        <w:t>par la suite acquittée en vertu de l</w:t>
      </w:r>
      <w:r w:rsidR="00854C04" w:rsidRPr="00854C04">
        <w:rPr>
          <w:lang w:val="fr-FR"/>
        </w:rPr>
        <w:t>’</w:t>
      </w:r>
      <w:r w:rsidR="004F4290" w:rsidRPr="00854C04">
        <w:rPr>
          <w:lang w:val="fr-FR"/>
        </w:rPr>
        <w:t>arrêt n</w:t>
      </w:r>
      <w:r w:rsidR="00E2604E" w:rsidRPr="00854C04">
        <w:rPr>
          <w:vertAlign w:val="superscript"/>
          <w:lang w:val="fr-FR"/>
        </w:rPr>
        <w:t>o</w:t>
      </w:r>
      <w:r w:rsidR="004F4290" w:rsidRPr="00854C04">
        <w:rPr>
          <w:lang w:val="fr-FR"/>
        </w:rPr>
        <w:t xml:space="preserve"> 30134/2007 de la cour d</w:t>
      </w:r>
      <w:r w:rsidR="00854C04" w:rsidRPr="00854C04">
        <w:rPr>
          <w:lang w:val="fr-FR"/>
        </w:rPr>
        <w:t>’</w:t>
      </w:r>
      <w:r w:rsidR="004F4290" w:rsidRPr="00854C04">
        <w:rPr>
          <w:lang w:val="fr-FR"/>
        </w:rPr>
        <w:t>appel d</w:t>
      </w:r>
      <w:r w:rsidR="00854C04" w:rsidRPr="00854C04">
        <w:rPr>
          <w:lang w:val="fr-FR"/>
        </w:rPr>
        <w:t>’</w:t>
      </w:r>
      <w:r w:rsidR="004F4290" w:rsidRPr="00854C04">
        <w:rPr>
          <w:lang w:val="fr-FR"/>
        </w:rPr>
        <w:t>Athènes.</w:t>
      </w:r>
    </w:p>
    <w:p w:rsidR="00E2604E" w:rsidRPr="00854C04" w:rsidRDefault="00CD6B3D" w:rsidP="00854C04">
      <w:pPr>
        <w:pStyle w:val="ECHRPara"/>
        <w:rPr>
          <w:lang w:val="fr-FR"/>
        </w:rPr>
      </w:pPr>
      <w:r w:rsidRPr="00854C04">
        <w:rPr>
          <w:lang w:val="fr-FR"/>
        </w:rPr>
        <w:fldChar w:fldCharType="begin"/>
      </w:r>
      <w:r w:rsidRPr="00854C04">
        <w:rPr>
          <w:lang w:val="fr-FR"/>
        </w:rPr>
        <w:instrText xml:space="preserve"> SEQ level0 \*arabic </w:instrText>
      </w:r>
      <w:r w:rsidRPr="00854C04">
        <w:rPr>
          <w:lang w:val="fr-FR"/>
        </w:rPr>
        <w:fldChar w:fldCharType="separate"/>
      </w:r>
      <w:r w:rsidR="00854C04" w:rsidRPr="00854C04">
        <w:rPr>
          <w:noProof/>
          <w:lang w:val="fr-FR"/>
        </w:rPr>
        <w:t>12</w:t>
      </w:r>
      <w:r w:rsidRPr="00854C04">
        <w:rPr>
          <w:lang w:val="fr-FR"/>
        </w:rPr>
        <w:fldChar w:fldCharType="end"/>
      </w:r>
      <w:r w:rsidRPr="00854C04">
        <w:rPr>
          <w:lang w:val="fr-FR"/>
        </w:rPr>
        <w:t>.  </w:t>
      </w:r>
      <w:r w:rsidR="003C5B4B" w:rsidRPr="00854C04">
        <w:rPr>
          <w:lang w:val="fr-FR"/>
        </w:rPr>
        <w:t>Le 2 avril 2006, le chef de la sous-direction de la police d</w:t>
      </w:r>
      <w:r w:rsidR="00854C04" w:rsidRPr="00854C04">
        <w:rPr>
          <w:lang w:val="fr-FR"/>
        </w:rPr>
        <w:t>’</w:t>
      </w:r>
      <w:r w:rsidR="003C5B4B" w:rsidRPr="00854C04">
        <w:rPr>
          <w:lang w:val="fr-FR"/>
        </w:rPr>
        <w:t>Attique chargée des étrangers délivra une ordonnance d</w:t>
      </w:r>
      <w:r w:rsidR="00854C04" w:rsidRPr="00854C04">
        <w:rPr>
          <w:lang w:val="fr-FR"/>
        </w:rPr>
        <w:t>’</w:t>
      </w:r>
      <w:r w:rsidR="003C5B4B" w:rsidRPr="00854C04">
        <w:rPr>
          <w:lang w:val="fr-FR"/>
        </w:rPr>
        <w:t>expulsion de la requérante (n</w:t>
      </w:r>
      <w:r w:rsidR="00E2604E" w:rsidRPr="00854C04">
        <w:rPr>
          <w:vertAlign w:val="superscript"/>
          <w:lang w:val="fr-FR"/>
        </w:rPr>
        <w:t>o</w:t>
      </w:r>
      <w:r w:rsidR="003C5B4B" w:rsidRPr="00854C04">
        <w:rPr>
          <w:lang w:val="fr-FR"/>
        </w:rPr>
        <w:t xml:space="preserve"> 318113/2006). </w:t>
      </w:r>
      <w:r w:rsidR="009F25E1" w:rsidRPr="00854C04">
        <w:rPr>
          <w:lang w:val="fr-FR"/>
        </w:rPr>
        <w:t xml:space="preserve">Le 30 juin 2006, </w:t>
      </w:r>
      <w:r w:rsidR="00D54BD6" w:rsidRPr="00854C04">
        <w:rPr>
          <w:lang w:val="fr-FR"/>
        </w:rPr>
        <w:t>son expulsion</w:t>
      </w:r>
      <w:r w:rsidR="009F25E1" w:rsidRPr="00854C04">
        <w:rPr>
          <w:lang w:val="fr-FR"/>
        </w:rPr>
        <w:t xml:space="preserve"> fut suspendue en vertu de la décision n</w:t>
      </w:r>
      <w:r w:rsidR="00E2604E" w:rsidRPr="00854C04">
        <w:rPr>
          <w:vertAlign w:val="superscript"/>
          <w:lang w:val="fr-FR"/>
        </w:rPr>
        <w:t>o</w:t>
      </w:r>
      <w:r w:rsidR="009F25E1" w:rsidRPr="00854C04">
        <w:rPr>
          <w:lang w:val="fr-FR"/>
        </w:rPr>
        <w:t xml:space="preserve"> 4000/7/2331/2006 de l</w:t>
      </w:r>
      <w:r w:rsidR="00854C04" w:rsidRPr="00854C04">
        <w:rPr>
          <w:lang w:val="fr-FR"/>
        </w:rPr>
        <w:t>’</w:t>
      </w:r>
      <w:r w:rsidR="009F25E1" w:rsidRPr="00854C04">
        <w:rPr>
          <w:lang w:val="fr-FR"/>
        </w:rPr>
        <w:t>autorité administrative précitée, au motif qu</w:t>
      </w:r>
      <w:r w:rsidR="00854C04" w:rsidRPr="00854C04">
        <w:rPr>
          <w:lang w:val="fr-FR"/>
        </w:rPr>
        <w:t>’</w:t>
      </w:r>
      <w:r w:rsidR="00DE27B6" w:rsidRPr="00854C04">
        <w:rPr>
          <w:lang w:val="fr-FR"/>
        </w:rPr>
        <w:t>elle n</w:t>
      </w:r>
      <w:r w:rsidR="00854C04" w:rsidRPr="00854C04">
        <w:rPr>
          <w:lang w:val="fr-FR"/>
        </w:rPr>
        <w:t>’</w:t>
      </w:r>
      <w:r w:rsidR="00DE27B6" w:rsidRPr="00854C04">
        <w:rPr>
          <w:lang w:val="fr-FR"/>
        </w:rPr>
        <w:t>était pas réalisable</w:t>
      </w:r>
      <w:r w:rsidR="009F25E1" w:rsidRPr="00854C04">
        <w:rPr>
          <w:lang w:val="fr-FR"/>
        </w:rPr>
        <w:t>.</w:t>
      </w:r>
    </w:p>
    <w:p w:rsidR="00E2604E" w:rsidRPr="00854C04" w:rsidRDefault="008C5E54" w:rsidP="00854C04">
      <w:pPr>
        <w:pStyle w:val="ECHRPara"/>
        <w:rPr>
          <w:lang w:val="fr-FR"/>
        </w:rPr>
      </w:pPr>
      <w:r w:rsidRPr="00854C04">
        <w:rPr>
          <w:lang w:val="fr-FR"/>
        </w:rPr>
        <w:lastRenderedPageBreak/>
        <w:fldChar w:fldCharType="begin"/>
      </w:r>
      <w:r w:rsidRPr="00854C04">
        <w:rPr>
          <w:lang w:val="fr-FR"/>
        </w:rPr>
        <w:instrText xml:space="preserve"> SEQ level0 \*arabic </w:instrText>
      </w:r>
      <w:r w:rsidRPr="00854C04">
        <w:rPr>
          <w:lang w:val="fr-FR"/>
        </w:rPr>
        <w:fldChar w:fldCharType="separate"/>
      </w:r>
      <w:r w:rsidR="00854C04" w:rsidRPr="00854C04">
        <w:rPr>
          <w:noProof/>
          <w:lang w:val="fr-FR"/>
        </w:rPr>
        <w:t>13</w:t>
      </w:r>
      <w:r w:rsidRPr="00854C04">
        <w:rPr>
          <w:lang w:val="fr-FR"/>
        </w:rPr>
        <w:fldChar w:fldCharType="end"/>
      </w:r>
      <w:r w:rsidRPr="00854C04">
        <w:rPr>
          <w:lang w:val="fr-FR"/>
        </w:rPr>
        <w:t xml:space="preserve">.  Le 18 novembre 2006, la requérante fut </w:t>
      </w:r>
      <w:r w:rsidR="009F25E1" w:rsidRPr="00854C04">
        <w:rPr>
          <w:lang w:val="fr-FR"/>
        </w:rPr>
        <w:t xml:space="preserve">de nouveau </w:t>
      </w:r>
      <w:r w:rsidRPr="00854C04">
        <w:rPr>
          <w:lang w:val="fr-FR"/>
        </w:rPr>
        <w:t>arrê</w:t>
      </w:r>
      <w:r w:rsidR="00421885" w:rsidRPr="00854C04">
        <w:rPr>
          <w:lang w:val="fr-FR"/>
        </w:rPr>
        <w:t xml:space="preserve">tée pour prostitution. </w:t>
      </w:r>
      <w:r w:rsidRPr="00854C04">
        <w:rPr>
          <w:lang w:val="fr-FR"/>
        </w:rPr>
        <w:t>Le 22 novembre 2006, elle fut acquittée du chef d</w:t>
      </w:r>
      <w:r w:rsidR="00854C04" w:rsidRPr="00854C04">
        <w:rPr>
          <w:lang w:val="fr-FR"/>
        </w:rPr>
        <w:t>’</w:t>
      </w:r>
      <w:r w:rsidRPr="00854C04">
        <w:rPr>
          <w:lang w:val="fr-FR"/>
        </w:rPr>
        <w:t>accusation précité. Par la suite, elle fut mise en détention</w:t>
      </w:r>
      <w:r w:rsidR="005575AB" w:rsidRPr="00854C04">
        <w:rPr>
          <w:lang w:val="fr-FR"/>
        </w:rPr>
        <w:t>, pour une période de trois mois,</w:t>
      </w:r>
      <w:r w:rsidRPr="00854C04">
        <w:rPr>
          <w:lang w:val="fr-FR"/>
        </w:rPr>
        <w:t xml:space="preserve"> en vue de son expulsion administrative, faute de posséd</w:t>
      </w:r>
      <w:r w:rsidR="007E0608" w:rsidRPr="00854C04">
        <w:rPr>
          <w:lang w:val="fr-FR"/>
        </w:rPr>
        <w:t>er de titre de séjour en Grèce.</w:t>
      </w:r>
    </w:p>
    <w:p w:rsidR="00E2604E" w:rsidRPr="00854C04" w:rsidRDefault="008C5E54" w:rsidP="00854C04">
      <w:pPr>
        <w:pStyle w:val="ECHRPara"/>
        <w:rPr>
          <w:lang w:val="fr-FR"/>
        </w:rPr>
      </w:pPr>
      <w:r w:rsidRPr="00854C04">
        <w:rPr>
          <w:lang w:val="fr-FR"/>
        </w:rPr>
        <w:fldChar w:fldCharType="begin"/>
      </w:r>
      <w:r w:rsidRPr="00854C04">
        <w:rPr>
          <w:lang w:val="fr-FR"/>
        </w:rPr>
        <w:instrText xml:space="preserve"> SEQ level0 \*arabic </w:instrText>
      </w:r>
      <w:r w:rsidRPr="00854C04">
        <w:rPr>
          <w:lang w:val="fr-FR"/>
        </w:rPr>
        <w:fldChar w:fldCharType="separate"/>
      </w:r>
      <w:r w:rsidR="00854C04" w:rsidRPr="00854C04">
        <w:rPr>
          <w:noProof/>
          <w:lang w:val="fr-FR"/>
        </w:rPr>
        <w:t>14</w:t>
      </w:r>
      <w:r w:rsidRPr="00854C04">
        <w:rPr>
          <w:lang w:val="fr-FR"/>
        </w:rPr>
        <w:fldChar w:fldCharType="end"/>
      </w:r>
      <w:r w:rsidRPr="00854C04">
        <w:rPr>
          <w:lang w:val="fr-FR"/>
        </w:rPr>
        <w:t>.  Le 29 novembre 2006,</w:t>
      </w:r>
      <w:r w:rsidR="00AE65EE" w:rsidRPr="00854C04">
        <w:rPr>
          <w:lang w:val="fr-FR"/>
        </w:rPr>
        <w:t xml:space="preserve"> et pendant </w:t>
      </w:r>
      <w:r w:rsidR="00D54BD6" w:rsidRPr="00854C04">
        <w:rPr>
          <w:lang w:val="fr-FR"/>
        </w:rPr>
        <w:t>qu</w:t>
      </w:r>
      <w:r w:rsidR="00854C04" w:rsidRPr="00854C04">
        <w:rPr>
          <w:lang w:val="fr-FR"/>
        </w:rPr>
        <w:t>’</w:t>
      </w:r>
      <w:r w:rsidR="00D54BD6" w:rsidRPr="00854C04">
        <w:rPr>
          <w:lang w:val="fr-FR"/>
        </w:rPr>
        <w:t>elle était en</w:t>
      </w:r>
      <w:r w:rsidR="00AE65EE" w:rsidRPr="00854C04">
        <w:rPr>
          <w:lang w:val="fr-FR"/>
        </w:rPr>
        <w:t xml:space="preserve"> détention</w:t>
      </w:r>
      <w:r w:rsidR="00070BCE" w:rsidRPr="00854C04">
        <w:rPr>
          <w:lang w:val="fr-FR"/>
        </w:rPr>
        <w:t xml:space="preserve"> en vue de son expulsion,</w:t>
      </w:r>
      <w:r w:rsidRPr="00854C04">
        <w:rPr>
          <w:lang w:val="fr-FR"/>
        </w:rPr>
        <w:t xml:space="preserve"> la requérante </w:t>
      </w:r>
      <w:r w:rsidR="00D54BD6" w:rsidRPr="00854C04">
        <w:rPr>
          <w:lang w:val="fr-FR"/>
        </w:rPr>
        <w:t>avec le soutien de l</w:t>
      </w:r>
      <w:r w:rsidR="00854C04" w:rsidRPr="00854C04">
        <w:rPr>
          <w:lang w:val="fr-FR"/>
        </w:rPr>
        <w:t>’</w:t>
      </w:r>
      <w:r w:rsidR="00D54BD6" w:rsidRPr="00854C04">
        <w:rPr>
          <w:lang w:val="fr-FR"/>
        </w:rPr>
        <w:t xml:space="preserve">organisation « Nea Zoi », </w:t>
      </w:r>
      <w:r w:rsidRPr="00854C04">
        <w:rPr>
          <w:lang w:val="fr-FR"/>
        </w:rPr>
        <w:t xml:space="preserve">déposa une plainte pénale contre K.A. et, sa conjointe, D.J. </w:t>
      </w:r>
      <w:r w:rsidR="00D54BD6" w:rsidRPr="00854C04">
        <w:rPr>
          <w:lang w:val="fr-FR"/>
        </w:rPr>
        <w:t>Elle</w:t>
      </w:r>
      <w:r w:rsidRPr="00854C04">
        <w:rPr>
          <w:lang w:val="fr-FR"/>
        </w:rPr>
        <w:t xml:space="preserve"> </w:t>
      </w:r>
      <w:r w:rsidR="00AE65EE" w:rsidRPr="00854C04">
        <w:rPr>
          <w:lang w:val="fr-FR"/>
        </w:rPr>
        <w:t>affirma qu</w:t>
      </w:r>
      <w:r w:rsidR="00854C04" w:rsidRPr="00854C04">
        <w:rPr>
          <w:lang w:val="fr-FR"/>
        </w:rPr>
        <w:t>’</w:t>
      </w:r>
      <w:r w:rsidR="00AE65EE" w:rsidRPr="00854C04">
        <w:rPr>
          <w:lang w:val="fr-FR"/>
        </w:rPr>
        <w:t xml:space="preserve">elle était victime de traite des êtres humains et </w:t>
      </w:r>
      <w:r w:rsidRPr="00854C04">
        <w:rPr>
          <w:lang w:val="fr-FR"/>
        </w:rPr>
        <w:t xml:space="preserve">dénonça que ces deux individus </w:t>
      </w:r>
      <w:r w:rsidR="00150945" w:rsidRPr="00854C04">
        <w:rPr>
          <w:lang w:val="fr-FR"/>
        </w:rPr>
        <w:t xml:space="preserve">la </w:t>
      </w:r>
      <w:r w:rsidRPr="00854C04">
        <w:rPr>
          <w:lang w:val="fr-FR"/>
        </w:rPr>
        <w:t xml:space="preserve">forçaient </w:t>
      </w:r>
      <w:r w:rsidR="00016C23" w:rsidRPr="00854C04">
        <w:rPr>
          <w:lang w:val="fr-FR"/>
        </w:rPr>
        <w:t xml:space="preserve">ainsi </w:t>
      </w:r>
      <w:r w:rsidR="00150945" w:rsidRPr="00854C04">
        <w:rPr>
          <w:lang w:val="fr-FR"/>
        </w:rPr>
        <w:t>que</w:t>
      </w:r>
      <w:r w:rsidRPr="00854C04">
        <w:rPr>
          <w:lang w:val="fr-FR"/>
        </w:rPr>
        <w:t xml:space="preserve"> deux autres femmes nigérianes à la prostitution. </w:t>
      </w:r>
      <w:r w:rsidR="003E3468" w:rsidRPr="00854C04">
        <w:rPr>
          <w:lang w:val="fr-FR"/>
        </w:rPr>
        <w:t>Transférée</w:t>
      </w:r>
      <w:r w:rsidR="002E0D6D" w:rsidRPr="00854C04">
        <w:rPr>
          <w:lang w:val="fr-FR"/>
        </w:rPr>
        <w:t xml:space="preserve">, </w:t>
      </w:r>
      <w:r w:rsidR="00150945" w:rsidRPr="00854C04">
        <w:rPr>
          <w:lang w:val="fr-FR"/>
        </w:rPr>
        <w:t>ce</w:t>
      </w:r>
      <w:r w:rsidR="002E0D6D" w:rsidRPr="00854C04">
        <w:rPr>
          <w:lang w:val="fr-FR"/>
        </w:rPr>
        <w:t xml:space="preserve"> même jour, </w:t>
      </w:r>
      <w:r w:rsidR="003E3468" w:rsidRPr="00854C04">
        <w:rPr>
          <w:lang w:val="fr-FR"/>
        </w:rPr>
        <w:t xml:space="preserve">au Département de la lutte contre la traite des êtres humains, la requérante </w:t>
      </w:r>
      <w:r w:rsidR="00D54BD6" w:rsidRPr="00854C04">
        <w:rPr>
          <w:lang w:val="fr-FR"/>
        </w:rPr>
        <w:t>donna une déposition</w:t>
      </w:r>
      <w:r w:rsidR="003E3468" w:rsidRPr="00854C04">
        <w:rPr>
          <w:lang w:val="fr-FR"/>
        </w:rPr>
        <w:t xml:space="preserve"> sous serment et exposa la manière dont K.A. et D.J. </w:t>
      </w:r>
      <w:r w:rsidR="00B1661A" w:rsidRPr="00854C04">
        <w:rPr>
          <w:lang w:val="fr-FR"/>
        </w:rPr>
        <w:t>la forçaient à se prostituer. La requérante confirma aux policiers qu</w:t>
      </w:r>
      <w:r w:rsidR="00854C04" w:rsidRPr="00854C04">
        <w:rPr>
          <w:lang w:val="fr-FR"/>
        </w:rPr>
        <w:t>’</w:t>
      </w:r>
      <w:r w:rsidR="00B1661A" w:rsidRPr="00854C04">
        <w:rPr>
          <w:lang w:val="fr-FR"/>
        </w:rPr>
        <w:t xml:space="preserve">en raison de la confiscation de son passeport par K.A. et du mauvais sort que le </w:t>
      </w:r>
      <w:r w:rsidR="00A42EF2" w:rsidRPr="00854C04">
        <w:rPr>
          <w:lang w:val="fr-FR"/>
        </w:rPr>
        <w:t>« </w:t>
      </w:r>
      <w:r w:rsidR="00B1661A" w:rsidRPr="00854C04">
        <w:rPr>
          <w:lang w:val="fr-FR"/>
        </w:rPr>
        <w:t>prêtre vaudou</w:t>
      </w:r>
      <w:r w:rsidR="00A42EF2" w:rsidRPr="00854C04">
        <w:rPr>
          <w:lang w:val="fr-FR"/>
        </w:rPr>
        <w:t> »</w:t>
      </w:r>
      <w:r w:rsidR="00B1661A" w:rsidRPr="00854C04">
        <w:rPr>
          <w:lang w:val="fr-FR"/>
        </w:rPr>
        <w:t xml:space="preserve"> lui avait jeté</w:t>
      </w:r>
      <w:r w:rsidR="00DC52ED" w:rsidRPr="00854C04">
        <w:rPr>
          <w:lang w:val="fr-FR"/>
        </w:rPr>
        <w:t>,</w:t>
      </w:r>
      <w:r w:rsidR="00B1661A" w:rsidRPr="00854C04">
        <w:rPr>
          <w:lang w:val="fr-FR"/>
        </w:rPr>
        <w:t xml:space="preserve"> elle ne pouvait pas se libérer de la contrainte de K.A. avant le remboursement </w:t>
      </w:r>
      <w:r w:rsidR="00D54BD6" w:rsidRPr="00854C04">
        <w:rPr>
          <w:lang w:val="fr-FR"/>
        </w:rPr>
        <w:t xml:space="preserve">total </w:t>
      </w:r>
      <w:r w:rsidR="00B1661A" w:rsidRPr="00854C04">
        <w:rPr>
          <w:lang w:val="fr-FR"/>
        </w:rPr>
        <w:t>de la dette dont elle lui était redevable. Elle déclara qu</w:t>
      </w:r>
      <w:r w:rsidR="00854C04" w:rsidRPr="00854C04">
        <w:rPr>
          <w:lang w:val="fr-FR"/>
        </w:rPr>
        <w:t>’</w:t>
      </w:r>
      <w:r w:rsidR="00B1661A" w:rsidRPr="00854C04">
        <w:rPr>
          <w:lang w:val="fr-FR"/>
        </w:rPr>
        <w:t xml:space="preserve">après son arrivée à Athènes, elle </w:t>
      </w:r>
      <w:r w:rsidR="00024F9F" w:rsidRPr="00854C04">
        <w:rPr>
          <w:lang w:val="fr-FR"/>
        </w:rPr>
        <w:t>voyagea</w:t>
      </w:r>
      <w:r w:rsidR="00B1661A" w:rsidRPr="00854C04">
        <w:rPr>
          <w:lang w:val="fr-FR"/>
        </w:rPr>
        <w:t xml:space="preserve"> seule en Crète où l</w:t>
      </w:r>
      <w:r w:rsidR="00854C04" w:rsidRPr="00854C04">
        <w:rPr>
          <w:lang w:val="fr-FR"/>
        </w:rPr>
        <w:t>’</w:t>
      </w:r>
      <w:r w:rsidR="00B1661A" w:rsidRPr="00854C04">
        <w:rPr>
          <w:lang w:val="fr-FR"/>
        </w:rPr>
        <w:t>attendait D.J. Au début, elle travaillait comme serveuse dans un bar</w:t>
      </w:r>
      <w:r w:rsidR="00257D07" w:rsidRPr="00854C04">
        <w:rPr>
          <w:lang w:val="fr-FR"/>
        </w:rPr>
        <w:t xml:space="preserve"> et, ensuite, D.J. l</w:t>
      </w:r>
      <w:r w:rsidR="00854C04" w:rsidRPr="00854C04">
        <w:rPr>
          <w:lang w:val="fr-FR"/>
        </w:rPr>
        <w:t>’</w:t>
      </w:r>
      <w:r w:rsidR="00257D07" w:rsidRPr="00854C04">
        <w:rPr>
          <w:lang w:val="fr-FR"/>
        </w:rPr>
        <w:t xml:space="preserve">obligea </w:t>
      </w:r>
      <w:r w:rsidR="00550D60" w:rsidRPr="00854C04">
        <w:rPr>
          <w:lang w:val="fr-FR"/>
        </w:rPr>
        <w:t>à</w:t>
      </w:r>
      <w:r w:rsidR="00257D07" w:rsidRPr="00854C04">
        <w:rPr>
          <w:lang w:val="fr-FR"/>
        </w:rPr>
        <w:t xml:space="preserve"> se prostituer. Après un certain temps, D.J., suivant les instructions de K.A., l</w:t>
      </w:r>
      <w:r w:rsidR="00854C04" w:rsidRPr="00854C04">
        <w:rPr>
          <w:lang w:val="fr-FR"/>
        </w:rPr>
        <w:t>’</w:t>
      </w:r>
      <w:r w:rsidR="00257D07" w:rsidRPr="00854C04">
        <w:rPr>
          <w:lang w:val="fr-FR"/>
        </w:rPr>
        <w:t xml:space="preserve">amena à Athènes pour </w:t>
      </w:r>
      <w:r w:rsidR="00434284" w:rsidRPr="00854C04">
        <w:rPr>
          <w:lang w:val="fr-FR"/>
        </w:rPr>
        <w:t xml:space="preserve">se livrer de nouveau à la prostitution. </w:t>
      </w:r>
      <w:r w:rsidR="00B1661A" w:rsidRPr="00854C04">
        <w:rPr>
          <w:lang w:val="fr-FR"/>
        </w:rPr>
        <w:t>Elle indiqua aussi le lieu, devant un hôtel au centre d</w:t>
      </w:r>
      <w:r w:rsidR="00854C04" w:rsidRPr="00854C04">
        <w:rPr>
          <w:lang w:val="fr-FR"/>
        </w:rPr>
        <w:t>’</w:t>
      </w:r>
      <w:r w:rsidR="00B1661A" w:rsidRPr="00854C04">
        <w:rPr>
          <w:lang w:val="fr-FR"/>
        </w:rPr>
        <w:t>Athènes, où selon les instructions de K.A. elle faisait le trottoir.</w:t>
      </w:r>
      <w:r w:rsidR="00257D07" w:rsidRPr="00854C04">
        <w:rPr>
          <w:lang w:val="fr-FR"/>
        </w:rPr>
        <w:t xml:space="preserve"> </w:t>
      </w:r>
      <w:r w:rsidR="00217EAF" w:rsidRPr="00854C04">
        <w:rPr>
          <w:lang w:val="fr-FR"/>
        </w:rPr>
        <w:t>L</w:t>
      </w:r>
      <w:r w:rsidR="002B0CC5" w:rsidRPr="00854C04">
        <w:rPr>
          <w:lang w:val="fr-FR"/>
        </w:rPr>
        <w:t xml:space="preserve">a requérante </w:t>
      </w:r>
      <w:r w:rsidR="00F938D9" w:rsidRPr="00854C04">
        <w:rPr>
          <w:lang w:val="fr-FR"/>
        </w:rPr>
        <w:t>affirma</w:t>
      </w:r>
      <w:r w:rsidR="00217EAF" w:rsidRPr="00854C04">
        <w:rPr>
          <w:lang w:val="fr-FR"/>
        </w:rPr>
        <w:t xml:space="preserve"> que </w:t>
      </w:r>
      <w:r w:rsidR="00013948" w:rsidRPr="00854C04">
        <w:rPr>
          <w:lang w:val="fr-FR"/>
        </w:rPr>
        <w:t xml:space="preserve">les personnes précitées </w:t>
      </w:r>
      <w:r w:rsidR="00150945" w:rsidRPr="00854C04">
        <w:rPr>
          <w:lang w:val="fr-FR"/>
        </w:rPr>
        <w:t>obligeaient</w:t>
      </w:r>
      <w:r w:rsidR="00393A12" w:rsidRPr="00854C04">
        <w:rPr>
          <w:lang w:val="fr-FR"/>
        </w:rPr>
        <w:t xml:space="preserve"> </w:t>
      </w:r>
      <w:r w:rsidR="00150945" w:rsidRPr="00854C04">
        <w:rPr>
          <w:lang w:val="fr-FR"/>
        </w:rPr>
        <w:t xml:space="preserve">en outre </w:t>
      </w:r>
      <w:r w:rsidR="00DB7A61" w:rsidRPr="00854C04">
        <w:rPr>
          <w:lang w:val="fr-FR"/>
        </w:rPr>
        <w:t>d</w:t>
      </w:r>
      <w:r w:rsidR="00854C04" w:rsidRPr="00854C04">
        <w:rPr>
          <w:lang w:val="fr-FR"/>
        </w:rPr>
        <w:t>’</w:t>
      </w:r>
      <w:r w:rsidR="00DB7A61" w:rsidRPr="00854C04">
        <w:rPr>
          <w:lang w:val="fr-FR"/>
        </w:rPr>
        <w:t xml:space="preserve">autres filles </w:t>
      </w:r>
      <w:r w:rsidR="003144D7" w:rsidRPr="00854C04">
        <w:rPr>
          <w:lang w:val="fr-FR"/>
        </w:rPr>
        <w:t>prove</w:t>
      </w:r>
      <w:r w:rsidR="00F74F1A" w:rsidRPr="00854C04">
        <w:rPr>
          <w:lang w:val="fr-FR"/>
        </w:rPr>
        <w:t xml:space="preserve">nant du Nigeria dont les surnoms étaient « Tracy » et « Sylvia » </w:t>
      </w:r>
      <w:r w:rsidR="00393A12" w:rsidRPr="00854C04">
        <w:rPr>
          <w:lang w:val="fr-FR"/>
        </w:rPr>
        <w:t>à se prostituer</w:t>
      </w:r>
      <w:r w:rsidR="00DB7A61" w:rsidRPr="00854C04">
        <w:rPr>
          <w:lang w:val="fr-FR"/>
        </w:rPr>
        <w:t xml:space="preserve">. </w:t>
      </w:r>
      <w:r w:rsidR="003144D7" w:rsidRPr="00854C04">
        <w:rPr>
          <w:lang w:val="fr-FR"/>
        </w:rPr>
        <w:t xml:space="preserve">Elle </w:t>
      </w:r>
      <w:r w:rsidR="00D54BD6" w:rsidRPr="00854C04">
        <w:rPr>
          <w:lang w:val="fr-FR"/>
        </w:rPr>
        <w:t>fournit</w:t>
      </w:r>
      <w:r w:rsidR="003144D7" w:rsidRPr="00854C04">
        <w:rPr>
          <w:lang w:val="fr-FR"/>
        </w:rPr>
        <w:t xml:space="preserve"> aux policiers le numéro du téléphone portable de </w:t>
      </w:r>
      <w:r w:rsidR="00136218" w:rsidRPr="00854C04">
        <w:rPr>
          <w:lang w:val="fr-FR"/>
        </w:rPr>
        <w:t>« </w:t>
      </w:r>
      <w:r w:rsidR="003144D7" w:rsidRPr="00854C04">
        <w:rPr>
          <w:lang w:val="fr-FR"/>
        </w:rPr>
        <w:t>T</w:t>
      </w:r>
      <w:r w:rsidR="00136218" w:rsidRPr="00854C04">
        <w:rPr>
          <w:lang w:val="fr-FR"/>
        </w:rPr>
        <w:t>racy »</w:t>
      </w:r>
      <w:r w:rsidR="003144D7" w:rsidRPr="00854C04">
        <w:rPr>
          <w:lang w:val="fr-FR"/>
        </w:rPr>
        <w:t xml:space="preserve">. </w:t>
      </w:r>
      <w:r w:rsidR="00DB7A61" w:rsidRPr="00854C04">
        <w:rPr>
          <w:lang w:val="fr-FR"/>
        </w:rPr>
        <w:t xml:space="preserve">Elle </w:t>
      </w:r>
      <w:r w:rsidR="0046183B" w:rsidRPr="00854C04">
        <w:rPr>
          <w:lang w:val="fr-FR"/>
        </w:rPr>
        <w:t xml:space="preserve">indiqua aux autorités policières </w:t>
      </w:r>
      <w:r w:rsidR="004C256B" w:rsidRPr="00854C04">
        <w:rPr>
          <w:lang w:val="fr-FR"/>
        </w:rPr>
        <w:t>l</w:t>
      </w:r>
      <w:r w:rsidR="00854C04" w:rsidRPr="00854C04">
        <w:rPr>
          <w:lang w:val="fr-FR"/>
        </w:rPr>
        <w:t>’</w:t>
      </w:r>
      <w:r w:rsidR="004C256B" w:rsidRPr="00854C04">
        <w:rPr>
          <w:lang w:val="fr-FR"/>
        </w:rPr>
        <w:t>adresse</w:t>
      </w:r>
      <w:r w:rsidR="00501512" w:rsidRPr="00854C04">
        <w:rPr>
          <w:lang w:val="fr-FR"/>
        </w:rPr>
        <w:t xml:space="preserve">, </w:t>
      </w:r>
      <w:r w:rsidR="00B4260E" w:rsidRPr="00854C04">
        <w:rPr>
          <w:lang w:val="fr-FR"/>
        </w:rPr>
        <w:t>dans le quartier de Kypseli, au</w:t>
      </w:r>
      <w:r w:rsidR="00122245" w:rsidRPr="00854C04">
        <w:rPr>
          <w:lang w:val="fr-FR"/>
        </w:rPr>
        <w:t xml:space="preserve"> centre d</w:t>
      </w:r>
      <w:r w:rsidR="00854C04" w:rsidRPr="00854C04">
        <w:rPr>
          <w:lang w:val="fr-FR"/>
        </w:rPr>
        <w:t>’</w:t>
      </w:r>
      <w:r w:rsidR="00122245" w:rsidRPr="00854C04">
        <w:rPr>
          <w:lang w:val="fr-FR"/>
        </w:rPr>
        <w:t>Athènes</w:t>
      </w:r>
      <w:r w:rsidR="00501512" w:rsidRPr="00854C04">
        <w:rPr>
          <w:lang w:val="fr-FR"/>
        </w:rPr>
        <w:t xml:space="preserve">, </w:t>
      </w:r>
      <w:r w:rsidR="004C256B" w:rsidRPr="00854C04">
        <w:rPr>
          <w:lang w:val="fr-FR"/>
        </w:rPr>
        <w:t>où K.A. et D.J. résidaient au temps de son arrivée en Grèce</w:t>
      </w:r>
      <w:r w:rsidR="008122B8" w:rsidRPr="00854C04">
        <w:rPr>
          <w:lang w:val="fr-FR"/>
        </w:rPr>
        <w:t xml:space="preserve"> </w:t>
      </w:r>
      <w:r w:rsidR="003144D7" w:rsidRPr="00854C04">
        <w:rPr>
          <w:lang w:val="fr-FR"/>
        </w:rPr>
        <w:t xml:space="preserve">ainsi que deux autres adresses qui servaient de lieux de résidence de K.A. </w:t>
      </w:r>
      <w:r w:rsidR="003D6D19" w:rsidRPr="00854C04">
        <w:rPr>
          <w:lang w:val="fr-FR"/>
        </w:rPr>
        <w:t>Enfin, elle donna une descrip</w:t>
      </w:r>
      <w:r w:rsidR="00D54BD6" w:rsidRPr="00854C04">
        <w:rPr>
          <w:lang w:val="fr-FR"/>
        </w:rPr>
        <w:t xml:space="preserve">tion détaillée de K.A., D.J., </w:t>
      </w:r>
      <w:r w:rsidR="00A07E3B" w:rsidRPr="00854C04">
        <w:rPr>
          <w:lang w:val="fr-FR"/>
        </w:rPr>
        <w:t>« </w:t>
      </w:r>
      <w:r w:rsidR="00D54BD6" w:rsidRPr="00854C04">
        <w:rPr>
          <w:lang w:val="fr-FR"/>
        </w:rPr>
        <w:t>Tracy</w:t>
      </w:r>
      <w:r w:rsidR="00A07E3B" w:rsidRPr="00854C04">
        <w:rPr>
          <w:lang w:val="fr-FR"/>
        </w:rPr>
        <w:t> »</w:t>
      </w:r>
      <w:r w:rsidR="003D6D19" w:rsidRPr="00854C04">
        <w:rPr>
          <w:lang w:val="fr-FR"/>
        </w:rPr>
        <w:t xml:space="preserve"> et </w:t>
      </w:r>
      <w:r w:rsidR="00A07E3B" w:rsidRPr="00854C04">
        <w:rPr>
          <w:lang w:val="fr-FR"/>
        </w:rPr>
        <w:t>« </w:t>
      </w:r>
      <w:r w:rsidR="003D6D19" w:rsidRPr="00854C04">
        <w:rPr>
          <w:lang w:val="fr-FR"/>
        </w:rPr>
        <w:t>S</w:t>
      </w:r>
      <w:r w:rsidR="00D54BD6" w:rsidRPr="00854C04">
        <w:rPr>
          <w:lang w:val="fr-FR"/>
        </w:rPr>
        <w:t>ylvia</w:t>
      </w:r>
      <w:r w:rsidR="00A07E3B" w:rsidRPr="00854C04">
        <w:rPr>
          <w:lang w:val="fr-FR"/>
        </w:rPr>
        <w:t> »</w:t>
      </w:r>
      <w:r w:rsidR="003D6D19" w:rsidRPr="00854C04">
        <w:rPr>
          <w:lang w:val="fr-FR"/>
        </w:rPr>
        <w:t xml:space="preserve">. </w:t>
      </w:r>
      <w:r w:rsidR="00F74F1A" w:rsidRPr="00854C04">
        <w:rPr>
          <w:lang w:val="fr-FR"/>
        </w:rPr>
        <w:t xml:space="preserve">Elle demanda aussi </w:t>
      </w:r>
      <w:r w:rsidR="00501512" w:rsidRPr="00854C04">
        <w:rPr>
          <w:lang w:val="fr-FR"/>
        </w:rPr>
        <w:t>qu</w:t>
      </w:r>
      <w:r w:rsidR="00854C04" w:rsidRPr="00854C04">
        <w:rPr>
          <w:lang w:val="fr-FR"/>
        </w:rPr>
        <w:t>’</w:t>
      </w:r>
      <w:r w:rsidR="00501512" w:rsidRPr="00854C04">
        <w:rPr>
          <w:lang w:val="fr-FR"/>
        </w:rPr>
        <w:t>E.S</w:t>
      </w:r>
      <w:r w:rsidR="00FD0488" w:rsidRPr="00854C04">
        <w:rPr>
          <w:lang w:val="fr-FR"/>
        </w:rPr>
        <w:t xml:space="preserve">., directrice </w:t>
      </w:r>
      <w:r w:rsidR="00122245" w:rsidRPr="00854C04">
        <w:rPr>
          <w:lang w:val="fr-FR"/>
        </w:rPr>
        <w:t xml:space="preserve">de </w:t>
      </w:r>
      <w:r w:rsidR="00FD0488" w:rsidRPr="00854C04">
        <w:rPr>
          <w:lang w:val="fr-FR"/>
        </w:rPr>
        <w:t>l</w:t>
      </w:r>
      <w:r w:rsidR="00854C04" w:rsidRPr="00854C04">
        <w:rPr>
          <w:lang w:val="fr-FR"/>
        </w:rPr>
        <w:t>’</w:t>
      </w:r>
      <w:r w:rsidR="00FD0488" w:rsidRPr="00854C04">
        <w:rPr>
          <w:lang w:val="fr-FR"/>
        </w:rPr>
        <w:t xml:space="preserve">organisation « Nea Zoi », qui lui avait offert </w:t>
      </w:r>
      <w:r w:rsidR="00122245" w:rsidRPr="00854C04">
        <w:rPr>
          <w:lang w:val="fr-FR"/>
        </w:rPr>
        <w:t>un</w:t>
      </w:r>
      <w:r w:rsidR="0030251A" w:rsidRPr="00854C04">
        <w:rPr>
          <w:lang w:val="fr-FR"/>
        </w:rPr>
        <w:t xml:space="preserve"> </w:t>
      </w:r>
      <w:r w:rsidR="00FD0488" w:rsidRPr="00854C04">
        <w:rPr>
          <w:lang w:val="fr-FR"/>
        </w:rPr>
        <w:t>support psychologique avant la dénonciation à la police de K.A. et D.J., soit entendue comme témoin.</w:t>
      </w:r>
    </w:p>
    <w:p w:rsidR="00E2604E" w:rsidRPr="00854C04" w:rsidRDefault="008C5E54" w:rsidP="00854C04">
      <w:pPr>
        <w:pStyle w:val="ECHRPara"/>
        <w:rPr>
          <w:lang w:val="fr-FR"/>
        </w:rPr>
      </w:pPr>
      <w:r w:rsidRPr="00854C04">
        <w:rPr>
          <w:lang w:val="fr-FR"/>
        </w:rPr>
        <w:fldChar w:fldCharType="begin"/>
      </w:r>
      <w:r w:rsidRPr="00854C04">
        <w:rPr>
          <w:lang w:val="fr-FR"/>
        </w:rPr>
        <w:instrText xml:space="preserve"> SEQ level0 \*arabic </w:instrText>
      </w:r>
      <w:r w:rsidRPr="00854C04">
        <w:rPr>
          <w:lang w:val="fr-FR"/>
        </w:rPr>
        <w:fldChar w:fldCharType="separate"/>
      </w:r>
      <w:r w:rsidR="00854C04" w:rsidRPr="00854C04">
        <w:rPr>
          <w:noProof/>
          <w:lang w:val="fr-FR"/>
        </w:rPr>
        <w:t>15</w:t>
      </w:r>
      <w:r w:rsidRPr="00854C04">
        <w:rPr>
          <w:lang w:val="fr-FR"/>
        </w:rPr>
        <w:fldChar w:fldCharType="end"/>
      </w:r>
      <w:r w:rsidRPr="00854C04">
        <w:rPr>
          <w:lang w:val="fr-FR"/>
        </w:rPr>
        <w:t>.  </w:t>
      </w:r>
      <w:r w:rsidR="005575AB" w:rsidRPr="00854C04">
        <w:rPr>
          <w:lang w:val="fr-FR"/>
        </w:rPr>
        <w:t xml:space="preserve">Le 12 décembre 2006, </w:t>
      </w:r>
      <w:r w:rsidR="000F7B52" w:rsidRPr="00854C04">
        <w:rPr>
          <w:lang w:val="fr-FR"/>
        </w:rPr>
        <w:t>E.S. fut entendue sous serment par la police. Elle déposa qu</w:t>
      </w:r>
      <w:r w:rsidR="00854C04" w:rsidRPr="00854C04">
        <w:rPr>
          <w:lang w:val="fr-FR"/>
        </w:rPr>
        <w:t>’</w:t>
      </w:r>
      <w:r w:rsidR="000F7B52" w:rsidRPr="00854C04">
        <w:rPr>
          <w:lang w:val="fr-FR"/>
        </w:rPr>
        <w:t>elle avait fait la connaissance de la</w:t>
      </w:r>
      <w:r w:rsidR="000B0AD7" w:rsidRPr="00854C04">
        <w:rPr>
          <w:lang w:val="fr-FR"/>
        </w:rPr>
        <w:t xml:space="preserve"> requérante l</w:t>
      </w:r>
      <w:r w:rsidR="00854C04" w:rsidRPr="00854C04">
        <w:rPr>
          <w:lang w:val="fr-FR"/>
        </w:rPr>
        <w:t>’</w:t>
      </w:r>
      <w:r w:rsidR="000B0AD7" w:rsidRPr="00854C04">
        <w:rPr>
          <w:lang w:val="fr-FR"/>
        </w:rPr>
        <w:t xml:space="preserve">été 2004 </w:t>
      </w:r>
      <w:r w:rsidR="000F7B52" w:rsidRPr="00854C04">
        <w:rPr>
          <w:lang w:val="fr-FR"/>
        </w:rPr>
        <w:t>devant l</w:t>
      </w:r>
      <w:r w:rsidR="00854C04" w:rsidRPr="00854C04">
        <w:rPr>
          <w:lang w:val="fr-FR"/>
        </w:rPr>
        <w:t>’</w:t>
      </w:r>
      <w:r w:rsidR="000F7B52" w:rsidRPr="00854C04">
        <w:rPr>
          <w:lang w:val="fr-FR"/>
        </w:rPr>
        <w:t xml:space="preserve">hôtel où elle se prostituait. </w:t>
      </w:r>
      <w:r w:rsidR="000B0AD7" w:rsidRPr="00854C04">
        <w:rPr>
          <w:lang w:val="fr-FR"/>
        </w:rPr>
        <w:t>Elle releva qu</w:t>
      </w:r>
      <w:r w:rsidR="00854C04" w:rsidRPr="00854C04">
        <w:rPr>
          <w:lang w:val="fr-FR"/>
        </w:rPr>
        <w:t>’</w:t>
      </w:r>
      <w:r w:rsidR="000B0AD7" w:rsidRPr="00854C04">
        <w:rPr>
          <w:lang w:val="fr-FR"/>
        </w:rPr>
        <w:t>à l</w:t>
      </w:r>
      <w:r w:rsidR="00854C04" w:rsidRPr="00854C04">
        <w:rPr>
          <w:lang w:val="fr-FR"/>
        </w:rPr>
        <w:t>’</w:t>
      </w:r>
      <w:r w:rsidR="000B0AD7" w:rsidRPr="00854C04">
        <w:rPr>
          <w:lang w:val="fr-FR"/>
        </w:rPr>
        <w:t>époque plusieurs femmes d</w:t>
      </w:r>
      <w:r w:rsidR="00854C04" w:rsidRPr="00854C04">
        <w:rPr>
          <w:lang w:val="fr-FR"/>
        </w:rPr>
        <w:t>’</w:t>
      </w:r>
      <w:r w:rsidR="000B0AD7" w:rsidRPr="00854C04">
        <w:rPr>
          <w:lang w:val="fr-FR"/>
        </w:rPr>
        <w:t>origine africaine se prostituaient dans le quartier où se trouvait l</w:t>
      </w:r>
      <w:r w:rsidR="00854C04" w:rsidRPr="00854C04">
        <w:rPr>
          <w:lang w:val="fr-FR"/>
        </w:rPr>
        <w:t>’</w:t>
      </w:r>
      <w:r w:rsidR="000B0AD7" w:rsidRPr="00854C04">
        <w:rPr>
          <w:lang w:val="fr-FR"/>
        </w:rPr>
        <w:t>ancienne mairie d</w:t>
      </w:r>
      <w:r w:rsidR="00854C04" w:rsidRPr="00854C04">
        <w:rPr>
          <w:lang w:val="fr-FR"/>
        </w:rPr>
        <w:t>’</w:t>
      </w:r>
      <w:r w:rsidR="000B0AD7" w:rsidRPr="00854C04">
        <w:rPr>
          <w:lang w:val="fr-FR"/>
        </w:rPr>
        <w:t xml:space="preserve">Athènes. </w:t>
      </w:r>
      <w:r w:rsidR="000F7B52" w:rsidRPr="00854C04">
        <w:rPr>
          <w:lang w:val="fr-FR"/>
        </w:rPr>
        <w:t xml:space="preserve">Elle affirma que la requérante </w:t>
      </w:r>
      <w:r w:rsidR="00B4260E" w:rsidRPr="00854C04">
        <w:rPr>
          <w:lang w:val="fr-FR"/>
        </w:rPr>
        <w:t>était angoissée par le remboursement de sa dette</w:t>
      </w:r>
      <w:r w:rsidR="000F7B52" w:rsidRPr="00854C04">
        <w:rPr>
          <w:lang w:val="fr-FR"/>
        </w:rPr>
        <w:t xml:space="preserve"> envers son proxénète, san</w:t>
      </w:r>
      <w:r w:rsidR="00501512" w:rsidRPr="00854C04">
        <w:rPr>
          <w:lang w:val="fr-FR"/>
        </w:rPr>
        <w:t xml:space="preserve">s </w:t>
      </w:r>
      <w:r w:rsidR="00B4260E" w:rsidRPr="00854C04">
        <w:rPr>
          <w:lang w:val="fr-FR"/>
        </w:rPr>
        <w:t>le nommer</w:t>
      </w:r>
      <w:r w:rsidR="00501512" w:rsidRPr="00854C04">
        <w:rPr>
          <w:lang w:val="fr-FR"/>
        </w:rPr>
        <w:t xml:space="preserve">. De plus, elle </w:t>
      </w:r>
      <w:r w:rsidR="000F7B52" w:rsidRPr="00854C04">
        <w:rPr>
          <w:lang w:val="fr-FR"/>
        </w:rPr>
        <w:t xml:space="preserve">ne </w:t>
      </w:r>
      <w:r w:rsidR="000B0AD7" w:rsidRPr="00854C04">
        <w:rPr>
          <w:lang w:val="fr-FR"/>
        </w:rPr>
        <w:t>pouvait pas se rendre au siège de « Nea Zoi », du fait que K.A. la gardait enfermée dans l</w:t>
      </w:r>
      <w:r w:rsidR="00854C04" w:rsidRPr="00854C04">
        <w:rPr>
          <w:lang w:val="fr-FR"/>
        </w:rPr>
        <w:t>’</w:t>
      </w:r>
      <w:r w:rsidR="000B0AD7" w:rsidRPr="00854C04">
        <w:rPr>
          <w:lang w:val="fr-FR"/>
        </w:rPr>
        <w:t xml:space="preserve">appartement toute la journée. </w:t>
      </w:r>
      <w:r w:rsidR="007A5270" w:rsidRPr="00854C04">
        <w:rPr>
          <w:lang w:val="fr-FR"/>
        </w:rPr>
        <w:t>Elle lui avait aussi confié qu</w:t>
      </w:r>
      <w:r w:rsidR="00854C04" w:rsidRPr="00854C04">
        <w:rPr>
          <w:lang w:val="fr-FR"/>
        </w:rPr>
        <w:t>’</w:t>
      </w:r>
      <w:r w:rsidR="007A5270" w:rsidRPr="00854C04">
        <w:rPr>
          <w:lang w:val="fr-FR"/>
        </w:rPr>
        <w:t xml:space="preserve">elle voulait changer de vie mais </w:t>
      </w:r>
      <w:r w:rsidR="00B4260E" w:rsidRPr="00854C04">
        <w:rPr>
          <w:lang w:val="fr-FR"/>
        </w:rPr>
        <w:t>qu</w:t>
      </w:r>
      <w:r w:rsidR="00854C04" w:rsidRPr="00854C04">
        <w:rPr>
          <w:lang w:val="fr-FR"/>
        </w:rPr>
        <w:t>’</w:t>
      </w:r>
      <w:r w:rsidR="00B4260E" w:rsidRPr="00854C04">
        <w:rPr>
          <w:lang w:val="fr-FR"/>
        </w:rPr>
        <w:t>il</w:t>
      </w:r>
      <w:r w:rsidR="007A5270" w:rsidRPr="00854C04">
        <w:rPr>
          <w:lang w:val="fr-FR"/>
        </w:rPr>
        <w:t xml:space="preserve"> lui était impossible d</w:t>
      </w:r>
      <w:r w:rsidR="00854C04" w:rsidRPr="00854C04">
        <w:rPr>
          <w:lang w:val="fr-FR"/>
        </w:rPr>
        <w:t>’</w:t>
      </w:r>
      <w:r w:rsidR="007A5270" w:rsidRPr="00854C04">
        <w:rPr>
          <w:lang w:val="fr-FR"/>
        </w:rPr>
        <w:t>échapper à l</w:t>
      </w:r>
      <w:r w:rsidR="00854C04" w:rsidRPr="00854C04">
        <w:rPr>
          <w:lang w:val="fr-FR"/>
        </w:rPr>
        <w:t>’</w:t>
      </w:r>
      <w:r w:rsidR="007A5270" w:rsidRPr="00854C04">
        <w:rPr>
          <w:lang w:val="fr-FR"/>
        </w:rPr>
        <w:t xml:space="preserve">emprise de K.A. E.S. </w:t>
      </w:r>
      <w:r w:rsidR="0030251A" w:rsidRPr="00854C04">
        <w:rPr>
          <w:lang w:val="fr-FR"/>
        </w:rPr>
        <w:t>affirma</w:t>
      </w:r>
      <w:r w:rsidR="007A5270" w:rsidRPr="00854C04">
        <w:rPr>
          <w:lang w:val="fr-FR"/>
        </w:rPr>
        <w:t xml:space="preserve"> que la requérante était une </w:t>
      </w:r>
      <w:r w:rsidR="007A5270" w:rsidRPr="00854C04">
        <w:rPr>
          <w:lang w:val="fr-FR"/>
        </w:rPr>
        <w:lastRenderedPageBreak/>
        <w:t xml:space="preserve">victime de traite des êtres humains </w:t>
      </w:r>
      <w:r w:rsidR="0030251A" w:rsidRPr="00854C04">
        <w:rPr>
          <w:lang w:val="fr-FR"/>
        </w:rPr>
        <w:t>aux fins d</w:t>
      </w:r>
      <w:r w:rsidR="00854C04" w:rsidRPr="00854C04">
        <w:rPr>
          <w:lang w:val="fr-FR"/>
        </w:rPr>
        <w:t>’</w:t>
      </w:r>
      <w:r w:rsidR="0030251A" w:rsidRPr="00854C04">
        <w:rPr>
          <w:lang w:val="fr-FR"/>
        </w:rPr>
        <w:t xml:space="preserve">exploitation sexuelle </w:t>
      </w:r>
      <w:r w:rsidR="007A5270" w:rsidRPr="00854C04">
        <w:rPr>
          <w:lang w:val="fr-FR"/>
        </w:rPr>
        <w:t>et qu</w:t>
      </w:r>
      <w:r w:rsidR="00854C04" w:rsidRPr="00854C04">
        <w:rPr>
          <w:lang w:val="fr-FR"/>
        </w:rPr>
        <w:t>’</w:t>
      </w:r>
      <w:r w:rsidR="007A5270" w:rsidRPr="00854C04">
        <w:rPr>
          <w:lang w:val="fr-FR"/>
        </w:rPr>
        <w:t xml:space="preserve">elle devait bénéficier </w:t>
      </w:r>
      <w:r w:rsidR="004725A5" w:rsidRPr="00854C04">
        <w:rPr>
          <w:lang w:val="fr-FR"/>
        </w:rPr>
        <w:t>d</w:t>
      </w:r>
      <w:r w:rsidR="00854C04" w:rsidRPr="00854C04">
        <w:rPr>
          <w:lang w:val="fr-FR"/>
        </w:rPr>
        <w:t>’</w:t>
      </w:r>
      <w:r w:rsidR="004725A5" w:rsidRPr="00854C04">
        <w:rPr>
          <w:lang w:val="fr-FR"/>
        </w:rPr>
        <w:t xml:space="preserve">une protection </w:t>
      </w:r>
      <w:r w:rsidR="00B4260E" w:rsidRPr="00854C04">
        <w:rPr>
          <w:lang w:val="fr-FR"/>
        </w:rPr>
        <w:t>de</w:t>
      </w:r>
      <w:r w:rsidR="004725A5" w:rsidRPr="00854C04">
        <w:rPr>
          <w:lang w:val="fr-FR"/>
        </w:rPr>
        <w:t xml:space="preserve"> l</w:t>
      </w:r>
      <w:r w:rsidR="00854C04" w:rsidRPr="00854C04">
        <w:rPr>
          <w:lang w:val="fr-FR"/>
        </w:rPr>
        <w:t>’</w:t>
      </w:r>
      <w:r w:rsidR="004725A5" w:rsidRPr="00854C04">
        <w:rPr>
          <w:lang w:val="fr-FR"/>
        </w:rPr>
        <w:t>État.</w:t>
      </w:r>
    </w:p>
    <w:p w:rsidR="00E2604E" w:rsidRPr="00854C04" w:rsidRDefault="007E036C" w:rsidP="00854C04">
      <w:pPr>
        <w:pStyle w:val="ECHRPara"/>
        <w:rPr>
          <w:lang w:val="fr-FR"/>
        </w:rPr>
      </w:pPr>
      <w:r w:rsidRPr="00854C04">
        <w:rPr>
          <w:lang w:val="fr-FR"/>
        </w:rPr>
        <w:fldChar w:fldCharType="begin"/>
      </w:r>
      <w:r w:rsidRPr="00854C04">
        <w:rPr>
          <w:lang w:val="fr-FR"/>
        </w:rPr>
        <w:instrText xml:space="preserve"> SEQ level0 \*arabic </w:instrText>
      </w:r>
      <w:r w:rsidRPr="00854C04">
        <w:rPr>
          <w:lang w:val="fr-FR"/>
        </w:rPr>
        <w:fldChar w:fldCharType="separate"/>
      </w:r>
      <w:r w:rsidR="00854C04" w:rsidRPr="00854C04">
        <w:rPr>
          <w:noProof/>
          <w:lang w:val="fr-FR"/>
        </w:rPr>
        <w:t>16</w:t>
      </w:r>
      <w:r w:rsidRPr="00854C04">
        <w:rPr>
          <w:lang w:val="fr-FR"/>
        </w:rPr>
        <w:fldChar w:fldCharType="end"/>
      </w:r>
      <w:r w:rsidRPr="00854C04">
        <w:rPr>
          <w:lang w:val="fr-FR"/>
        </w:rPr>
        <w:t>.  </w:t>
      </w:r>
      <w:r w:rsidR="001E007D" w:rsidRPr="00854C04">
        <w:rPr>
          <w:lang w:val="fr-FR"/>
        </w:rPr>
        <w:t xml:space="preserve">Le </w:t>
      </w:r>
      <w:r w:rsidR="00F74F1A" w:rsidRPr="00854C04">
        <w:rPr>
          <w:lang w:val="fr-FR"/>
        </w:rPr>
        <w:t>21 décembre</w:t>
      </w:r>
      <w:r w:rsidR="00C0170A" w:rsidRPr="00854C04">
        <w:rPr>
          <w:lang w:val="fr-FR"/>
        </w:rPr>
        <w:t xml:space="preserve"> 2006</w:t>
      </w:r>
      <w:r w:rsidR="00F74F1A" w:rsidRPr="00854C04">
        <w:rPr>
          <w:lang w:val="fr-FR"/>
        </w:rPr>
        <w:t xml:space="preserve">, </w:t>
      </w:r>
      <w:r w:rsidR="00C0170A" w:rsidRPr="00854C04">
        <w:rPr>
          <w:lang w:val="fr-FR"/>
        </w:rPr>
        <w:t xml:space="preserve">les </w:t>
      </w:r>
      <w:r w:rsidR="00F74F1A" w:rsidRPr="00854C04">
        <w:rPr>
          <w:lang w:val="fr-FR"/>
        </w:rPr>
        <w:t>trois femmes</w:t>
      </w:r>
      <w:r w:rsidR="00860357" w:rsidRPr="00854C04">
        <w:rPr>
          <w:lang w:val="fr-FR"/>
        </w:rPr>
        <w:t>,</w:t>
      </w:r>
      <w:r w:rsidR="00C0170A" w:rsidRPr="00854C04">
        <w:rPr>
          <w:lang w:val="fr-FR"/>
        </w:rPr>
        <w:t xml:space="preserve"> </w:t>
      </w:r>
      <w:r w:rsidR="00B4260E" w:rsidRPr="00854C04">
        <w:rPr>
          <w:lang w:val="fr-FR"/>
        </w:rPr>
        <w:t>dont D.J.</w:t>
      </w:r>
      <w:r w:rsidR="00860357" w:rsidRPr="00854C04">
        <w:rPr>
          <w:lang w:val="fr-FR"/>
        </w:rPr>
        <w:t xml:space="preserve"> </w:t>
      </w:r>
      <w:r w:rsidR="00C0170A" w:rsidRPr="00854C04">
        <w:rPr>
          <w:lang w:val="fr-FR"/>
        </w:rPr>
        <w:t xml:space="preserve">qui, selon la déposition de la requérante, </w:t>
      </w:r>
      <w:r w:rsidR="00054924" w:rsidRPr="00854C04">
        <w:rPr>
          <w:lang w:val="fr-FR"/>
        </w:rPr>
        <w:t>habitaient</w:t>
      </w:r>
      <w:r w:rsidR="00685BFA" w:rsidRPr="00854C04">
        <w:rPr>
          <w:lang w:val="fr-FR"/>
        </w:rPr>
        <w:t xml:space="preserve"> au centre d</w:t>
      </w:r>
      <w:r w:rsidR="00854C04" w:rsidRPr="00854C04">
        <w:rPr>
          <w:lang w:val="fr-FR"/>
        </w:rPr>
        <w:t>’</w:t>
      </w:r>
      <w:r w:rsidR="00685BFA" w:rsidRPr="00854C04">
        <w:rPr>
          <w:lang w:val="fr-FR"/>
        </w:rPr>
        <w:t>Athènes</w:t>
      </w:r>
      <w:r w:rsidR="00C21938" w:rsidRPr="00854C04">
        <w:rPr>
          <w:lang w:val="fr-FR"/>
        </w:rPr>
        <w:t>,</w:t>
      </w:r>
      <w:r w:rsidR="00685BFA" w:rsidRPr="00854C04">
        <w:rPr>
          <w:lang w:val="fr-FR"/>
        </w:rPr>
        <w:t xml:space="preserve"> furent convoquées au Département de la police pour la lutte contre la traite des êtres humains. </w:t>
      </w:r>
      <w:r w:rsidR="00C21938" w:rsidRPr="00854C04">
        <w:rPr>
          <w:lang w:val="fr-FR"/>
        </w:rPr>
        <w:t>A.O. et O.M.</w:t>
      </w:r>
      <w:r w:rsidR="00860357" w:rsidRPr="00854C04">
        <w:rPr>
          <w:lang w:val="fr-FR"/>
        </w:rPr>
        <w:t xml:space="preserve"> </w:t>
      </w:r>
      <w:r w:rsidR="008879B1" w:rsidRPr="00854C04">
        <w:rPr>
          <w:lang w:val="fr-FR"/>
        </w:rPr>
        <w:t>déposèrent qu</w:t>
      </w:r>
      <w:r w:rsidR="00854C04" w:rsidRPr="00854C04">
        <w:rPr>
          <w:lang w:val="fr-FR"/>
        </w:rPr>
        <w:t>’</w:t>
      </w:r>
      <w:r w:rsidR="008879B1" w:rsidRPr="00854C04">
        <w:rPr>
          <w:lang w:val="fr-FR"/>
        </w:rPr>
        <w:t>elles connaissaient la requérante et qu</w:t>
      </w:r>
      <w:r w:rsidR="00854C04" w:rsidRPr="00854C04">
        <w:rPr>
          <w:lang w:val="fr-FR"/>
        </w:rPr>
        <w:t>’</w:t>
      </w:r>
      <w:r w:rsidR="008879B1" w:rsidRPr="00854C04">
        <w:rPr>
          <w:lang w:val="fr-FR"/>
        </w:rPr>
        <w:t>elle</w:t>
      </w:r>
      <w:r w:rsidR="00054924" w:rsidRPr="00854C04">
        <w:rPr>
          <w:lang w:val="fr-FR"/>
        </w:rPr>
        <w:t xml:space="preserve">s </w:t>
      </w:r>
      <w:r w:rsidR="008879B1" w:rsidRPr="00854C04">
        <w:rPr>
          <w:lang w:val="fr-FR"/>
        </w:rPr>
        <w:t>s</w:t>
      </w:r>
      <w:r w:rsidR="00854C04" w:rsidRPr="00854C04">
        <w:rPr>
          <w:lang w:val="fr-FR"/>
        </w:rPr>
        <w:t>’</w:t>
      </w:r>
      <w:r w:rsidR="008879B1" w:rsidRPr="00854C04">
        <w:rPr>
          <w:lang w:val="fr-FR"/>
        </w:rPr>
        <w:t>étaient occasionnellement prostituées dans le passé</w:t>
      </w:r>
      <w:r w:rsidR="00501512" w:rsidRPr="00854C04">
        <w:rPr>
          <w:lang w:val="fr-FR"/>
        </w:rPr>
        <w:t xml:space="preserve"> sans subir de contrainte d</w:t>
      </w:r>
      <w:r w:rsidR="00854C04" w:rsidRPr="00854C04">
        <w:rPr>
          <w:lang w:val="fr-FR"/>
        </w:rPr>
        <w:t>’</w:t>
      </w:r>
      <w:r w:rsidR="00501512" w:rsidRPr="00854C04">
        <w:rPr>
          <w:lang w:val="fr-FR"/>
        </w:rPr>
        <w:t>un tiers</w:t>
      </w:r>
      <w:r w:rsidR="008879B1" w:rsidRPr="00854C04">
        <w:rPr>
          <w:lang w:val="fr-FR"/>
        </w:rPr>
        <w:t xml:space="preserve">. </w:t>
      </w:r>
      <w:r w:rsidR="00860357" w:rsidRPr="00854C04">
        <w:rPr>
          <w:lang w:val="fr-FR"/>
        </w:rPr>
        <w:t>D.J. déclara qu</w:t>
      </w:r>
      <w:r w:rsidR="00854C04" w:rsidRPr="00854C04">
        <w:rPr>
          <w:lang w:val="fr-FR"/>
        </w:rPr>
        <w:t>’</w:t>
      </w:r>
      <w:r w:rsidR="00860357" w:rsidRPr="00854C04">
        <w:rPr>
          <w:lang w:val="fr-FR"/>
        </w:rPr>
        <w:t xml:space="preserve">elle ne connaissait pas la requérante et </w:t>
      </w:r>
      <w:r w:rsidR="00DF2FBB" w:rsidRPr="00854C04">
        <w:rPr>
          <w:lang w:val="fr-FR"/>
        </w:rPr>
        <w:t>que cette dernière</w:t>
      </w:r>
      <w:r w:rsidR="00054924" w:rsidRPr="00854C04">
        <w:rPr>
          <w:lang w:val="fr-FR"/>
        </w:rPr>
        <w:t xml:space="preserve"> </w:t>
      </w:r>
      <w:r w:rsidR="003B6A29" w:rsidRPr="00854C04">
        <w:rPr>
          <w:lang w:val="fr-FR"/>
        </w:rPr>
        <w:t>n</w:t>
      </w:r>
      <w:r w:rsidR="00854C04" w:rsidRPr="00854C04">
        <w:rPr>
          <w:lang w:val="fr-FR"/>
        </w:rPr>
        <w:t>’</w:t>
      </w:r>
      <w:r w:rsidR="003B6A29" w:rsidRPr="00854C04">
        <w:rPr>
          <w:lang w:val="fr-FR"/>
        </w:rPr>
        <w:t>avait pas habité avec elles à l</w:t>
      </w:r>
      <w:r w:rsidR="00854C04" w:rsidRPr="00854C04">
        <w:rPr>
          <w:lang w:val="fr-FR"/>
        </w:rPr>
        <w:t>’</w:t>
      </w:r>
      <w:r w:rsidR="003B6A29" w:rsidRPr="00854C04">
        <w:rPr>
          <w:lang w:val="fr-FR"/>
        </w:rPr>
        <w:t>adresse susmentionnée.</w:t>
      </w:r>
    </w:p>
    <w:p w:rsidR="00E2604E" w:rsidRPr="00854C04" w:rsidRDefault="005D5939" w:rsidP="00854C04">
      <w:pPr>
        <w:pStyle w:val="ECHRPara"/>
        <w:rPr>
          <w:lang w:val="fr-FR"/>
        </w:rPr>
      </w:pPr>
      <w:r w:rsidRPr="00854C04">
        <w:rPr>
          <w:lang w:val="fr-FR"/>
        </w:rPr>
        <w:fldChar w:fldCharType="begin"/>
      </w:r>
      <w:r w:rsidRPr="00854C04">
        <w:rPr>
          <w:lang w:val="fr-FR"/>
        </w:rPr>
        <w:instrText xml:space="preserve"> SEQ level0 \*arabic </w:instrText>
      </w:r>
      <w:r w:rsidRPr="00854C04">
        <w:rPr>
          <w:lang w:val="fr-FR"/>
        </w:rPr>
        <w:fldChar w:fldCharType="separate"/>
      </w:r>
      <w:r w:rsidR="00854C04" w:rsidRPr="00854C04">
        <w:rPr>
          <w:noProof/>
          <w:lang w:val="fr-FR"/>
        </w:rPr>
        <w:t>17</w:t>
      </w:r>
      <w:r w:rsidRPr="00854C04">
        <w:rPr>
          <w:lang w:val="fr-FR"/>
        </w:rPr>
        <w:fldChar w:fldCharType="end"/>
      </w:r>
      <w:r w:rsidRPr="00854C04">
        <w:rPr>
          <w:lang w:val="fr-FR"/>
        </w:rPr>
        <w:t>.  Le même j</w:t>
      </w:r>
      <w:r w:rsidR="006A055F" w:rsidRPr="00854C04">
        <w:rPr>
          <w:lang w:val="fr-FR"/>
        </w:rPr>
        <w:t>our, le policier K.K.</w:t>
      </w:r>
      <w:r w:rsidR="000A29EF" w:rsidRPr="00854C04">
        <w:rPr>
          <w:lang w:val="fr-FR"/>
        </w:rPr>
        <w:t>, responsable de la mise sous surveillance de l</w:t>
      </w:r>
      <w:r w:rsidR="00854C04" w:rsidRPr="00854C04">
        <w:rPr>
          <w:lang w:val="fr-FR"/>
        </w:rPr>
        <w:t>’</w:t>
      </w:r>
      <w:r w:rsidR="000A29EF" w:rsidRPr="00854C04">
        <w:rPr>
          <w:lang w:val="fr-FR"/>
        </w:rPr>
        <w:t xml:space="preserve">appartement sis </w:t>
      </w:r>
      <w:r w:rsidR="0055288A" w:rsidRPr="00854C04">
        <w:rPr>
          <w:lang w:val="fr-FR"/>
        </w:rPr>
        <w:t>dans le</w:t>
      </w:r>
      <w:r w:rsidR="00B4260E" w:rsidRPr="00854C04">
        <w:rPr>
          <w:lang w:val="fr-FR"/>
        </w:rPr>
        <w:t xml:space="preserve"> quartier de Kypseli</w:t>
      </w:r>
      <w:r w:rsidR="00FE2092" w:rsidRPr="00854C04">
        <w:rPr>
          <w:lang w:val="fr-FR"/>
        </w:rPr>
        <w:t xml:space="preserve"> où K.A. et D.J. étaient censés résider</w:t>
      </w:r>
      <w:r w:rsidR="000A29EF" w:rsidRPr="00854C04">
        <w:rPr>
          <w:lang w:val="fr-FR"/>
        </w:rPr>
        <w:t>,</w:t>
      </w:r>
      <w:r w:rsidR="006A055F" w:rsidRPr="00854C04">
        <w:rPr>
          <w:lang w:val="fr-FR"/>
        </w:rPr>
        <w:t xml:space="preserve"> </w:t>
      </w:r>
      <w:r w:rsidR="00D42BB7" w:rsidRPr="00854C04">
        <w:rPr>
          <w:lang w:val="fr-FR"/>
        </w:rPr>
        <w:t>fut</w:t>
      </w:r>
      <w:r w:rsidR="000A29EF" w:rsidRPr="00854C04">
        <w:rPr>
          <w:lang w:val="fr-FR"/>
        </w:rPr>
        <w:t xml:space="preserve"> aussi entendu par la police. </w:t>
      </w:r>
      <w:r w:rsidR="0025594C" w:rsidRPr="00854C04">
        <w:rPr>
          <w:lang w:val="fr-FR"/>
        </w:rPr>
        <w:t>Il affirma qu</w:t>
      </w:r>
      <w:r w:rsidR="00854C04" w:rsidRPr="00854C04">
        <w:rPr>
          <w:lang w:val="fr-FR"/>
        </w:rPr>
        <w:t>’</w:t>
      </w:r>
      <w:r w:rsidR="000A29EF" w:rsidRPr="00854C04">
        <w:rPr>
          <w:lang w:val="fr-FR"/>
        </w:rPr>
        <w:t>au cours d</w:t>
      </w:r>
      <w:r w:rsidR="00854C04" w:rsidRPr="00854C04">
        <w:rPr>
          <w:lang w:val="fr-FR"/>
        </w:rPr>
        <w:t>’</w:t>
      </w:r>
      <w:r w:rsidR="00712C6F" w:rsidRPr="00854C04">
        <w:rPr>
          <w:lang w:val="fr-FR"/>
        </w:rPr>
        <w:t xml:space="preserve">une période de dix jours, il surveilla à plusieurs reprises ledit appartement. Il </w:t>
      </w:r>
      <w:r w:rsidR="00FF78CA" w:rsidRPr="00854C04">
        <w:rPr>
          <w:lang w:val="fr-FR"/>
        </w:rPr>
        <w:t>déposa</w:t>
      </w:r>
      <w:r w:rsidR="00712C6F" w:rsidRPr="00854C04">
        <w:rPr>
          <w:lang w:val="fr-FR"/>
        </w:rPr>
        <w:t xml:space="preserve"> que trois femmes, </w:t>
      </w:r>
      <w:r w:rsidR="00501512" w:rsidRPr="00854C04">
        <w:rPr>
          <w:lang w:val="fr-FR"/>
        </w:rPr>
        <w:t>parmi elles</w:t>
      </w:r>
      <w:r w:rsidR="00712C6F" w:rsidRPr="00854C04">
        <w:rPr>
          <w:lang w:val="fr-FR"/>
        </w:rPr>
        <w:t xml:space="preserve"> D.J.</w:t>
      </w:r>
      <w:r w:rsidR="00501512" w:rsidRPr="00854C04">
        <w:rPr>
          <w:lang w:val="fr-FR"/>
        </w:rPr>
        <w:t>,</w:t>
      </w:r>
      <w:r w:rsidR="00712C6F" w:rsidRPr="00854C04">
        <w:rPr>
          <w:lang w:val="fr-FR"/>
        </w:rPr>
        <w:t xml:space="preserve"> y habitaient sans constater qu</w:t>
      </w:r>
      <w:r w:rsidR="00854C04" w:rsidRPr="00854C04">
        <w:rPr>
          <w:lang w:val="fr-FR"/>
        </w:rPr>
        <w:t>’</w:t>
      </w:r>
      <w:r w:rsidR="00712C6F" w:rsidRPr="00854C04">
        <w:rPr>
          <w:lang w:val="fr-FR"/>
        </w:rPr>
        <w:t xml:space="preserve">elles travaillaient comme prostituées. De plus, il ne put </w:t>
      </w:r>
      <w:r w:rsidR="00FE2092" w:rsidRPr="00854C04">
        <w:rPr>
          <w:lang w:val="fr-FR"/>
        </w:rPr>
        <w:t>attester</w:t>
      </w:r>
      <w:r w:rsidR="00321CDD" w:rsidRPr="00854C04">
        <w:rPr>
          <w:lang w:val="fr-FR"/>
        </w:rPr>
        <w:t xml:space="preserve"> la présence de K.A. à l</w:t>
      </w:r>
      <w:r w:rsidR="00854C04" w:rsidRPr="00854C04">
        <w:rPr>
          <w:lang w:val="fr-FR"/>
        </w:rPr>
        <w:t>’</w:t>
      </w:r>
      <w:r w:rsidR="00321CDD" w:rsidRPr="00854C04">
        <w:rPr>
          <w:lang w:val="fr-FR"/>
        </w:rPr>
        <w:t>adresse précitée.</w:t>
      </w:r>
    </w:p>
    <w:p w:rsidR="00477AE9" w:rsidRPr="00854C04" w:rsidRDefault="00477AE9" w:rsidP="00854C04">
      <w:pPr>
        <w:pStyle w:val="ECHRPara"/>
        <w:rPr>
          <w:lang w:val="fr-FR"/>
        </w:rPr>
      </w:pPr>
      <w:r w:rsidRPr="00854C04">
        <w:rPr>
          <w:lang w:val="fr-FR"/>
        </w:rPr>
        <w:fldChar w:fldCharType="begin"/>
      </w:r>
      <w:r w:rsidRPr="00854C04">
        <w:rPr>
          <w:lang w:val="fr-FR"/>
        </w:rPr>
        <w:instrText xml:space="preserve"> SEQ level0 \*arabic </w:instrText>
      </w:r>
      <w:r w:rsidRPr="00854C04">
        <w:rPr>
          <w:lang w:val="fr-FR"/>
        </w:rPr>
        <w:fldChar w:fldCharType="separate"/>
      </w:r>
      <w:r w:rsidR="00854C04" w:rsidRPr="00854C04">
        <w:rPr>
          <w:noProof/>
          <w:lang w:val="fr-FR"/>
        </w:rPr>
        <w:t>18</w:t>
      </w:r>
      <w:r w:rsidRPr="00854C04">
        <w:rPr>
          <w:lang w:val="fr-FR"/>
        </w:rPr>
        <w:fldChar w:fldCharType="end"/>
      </w:r>
      <w:r w:rsidRPr="00854C04">
        <w:rPr>
          <w:lang w:val="fr-FR"/>
        </w:rPr>
        <w:t>.  Le 22 décembre 2006, le Département de lutte contre la traite des êtres humains clôtura l</w:t>
      </w:r>
      <w:r w:rsidR="00854C04" w:rsidRPr="00854C04">
        <w:rPr>
          <w:lang w:val="fr-FR"/>
        </w:rPr>
        <w:t>’</w:t>
      </w:r>
      <w:r w:rsidRPr="00854C04">
        <w:rPr>
          <w:lang w:val="fr-FR"/>
        </w:rPr>
        <w:t>instruction préliminaire et renvoya le dossier au procureur. La déposition donnée le 12 décembre 2006 par E.S. ne fut pas inclus</w:t>
      </w:r>
      <w:r w:rsidR="00C21938" w:rsidRPr="00854C04">
        <w:rPr>
          <w:lang w:val="fr-FR"/>
        </w:rPr>
        <w:t>e</w:t>
      </w:r>
      <w:r w:rsidRPr="00854C04">
        <w:rPr>
          <w:lang w:val="fr-FR"/>
        </w:rPr>
        <w:t xml:space="preserve"> au dossier.</w:t>
      </w:r>
    </w:p>
    <w:p w:rsidR="00E2604E" w:rsidRPr="00854C04" w:rsidRDefault="00DF5897" w:rsidP="00854C04">
      <w:pPr>
        <w:pStyle w:val="ECHRPara"/>
        <w:rPr>
          <w:lang w:val="fr-FR"/>
        </w:rPr>
      </w:pPr>
      <w:r w:rsidRPr="00854C04">
        <w:rPr>
          <w:lang w:val="fr-FR"/>
        </w:rPr>
        <w:fldChar w:fldCharType="begin"/>
      </w:r>
      <w:r w:rsidRPr="00854C04">
        <w:rPr>
          <w:lang w:val="fr-FR"/>
        </w:rPr>
        <w:instrText xml:space="preserve"> SEQ level0 \*arabic </w:instrText>
      </w:r>
      <w:r w:rsidRPr="00854C04">
        <w:rPr>
          <w:lang w:val="fr-FR"/>
        </w:rPr>
        <w:fldChar w:fldCharType="separate"/>
      </w:r>
      <w:r w:rsidR="00854C04" w:rsidRPr="00854C04">
        <w:rPr>
          <w:noProof/>
          <w:lang w:val="fr-FR"/>
        </w:rPr>
        <w:t>19</w:t>
      </w:r>
      <w:r w:rsidRPr="00854C04">
        <w:rPr>
          <w:lang w:val="fr-FR"/>
        </w:rPr>
        <w:fldChar w:fldCharType="end"/>
      </w:r>
      <w:r w:rsidRPr="00854C04">
        <w:rPr>
          <w:lang w:val="fr-FR"/>
        </w:rPr>
        <w:t xml:space="preserve">.  Le </w:t>
      </w:r>
      <w:r w:rsidR="00786BB4" w:rsidRPr="00854C04">
        <w:rPr>
          <w:lang w:val="fr-FR"/>
        </w:rPr>
        <w:t>2</w:t>
      </w:r>
      <w:r w:rsidR="00B32F7D" w:rsidRPr="00854C04">
        <w:rPr>
          <w:lang w:val="fr-FR"/>
        </w:rPr>
        <w:t xml:space="preserve">8 décembre 2006, </w:t>
      </w:r>
      <w:r w:rsidR="00A04800" w:rsidRPr="00854C04">
        <w:rPr>
          <w:lang w:val="fr-FR"/>
        </w:rPr>
        <w:t>le procureur près le tribunal correctionnel d</w:t>
      </w:r>
      <w:r w:rsidR="00854C04" w:rsidRPr="00854C04">
        <w:rPr>
          <w:lang w:val="fr-FR"/>
        </w:rPr>
        <w:t>’</w:t>
      </w:r>
      <w:r w:rsidR="00A04800" w:rsidRPr="00854C04">
        <w:rPr>
          <w:lang w:val="fr-FR"/>
        </w:rPr>
        <w:t xml:space="preserve">Athènes, </w:t>
      </w:r>
      <w:r w:rsidR="00832834" w:rsidRPr="00854C04">
        <w:rPr>
          <w:lang w:val="fr-FR"/>
        </w:rPr>
        <w:t>rejeta</w:t>
      </w:r>
      <w:r w:rsidR="00A04800" w:rsidRPr="00854C04">
        <w:rPr>
          <w:lang w:val="fr-FR"/>
        </w:rPr>
        <w:t xml:space="preserve"> la plainte de la requérante. </w:t>
      </w:r>
      <w:r w:rsidR="00B1661A" w:rsidRPr="00854C04">
        <w:rPr>
          <w:lang w:val="fr-FR"/>
        </w:rPr>
        <w:t xml:space="preserve">Il </w:t>
      </w:r>
      <w:r w:rsidR="00434284" w:rsidRPr="00854C04">
        <w:rPr>
          <w:lang w:val="fr-FR"/>
        </w:rPr>
        <w:t>releva qu</w:t>
      </w:r>
      <w:r w:rsidR="00854C04" w:rsidRPr="00854C04">
        <w:rPr>
          <w:lang w:val="fr-FR"/>
        </w:rPr>
        <w:t>’</w:t>
      </w:r>
      <w:r w:rsidR="00434284" w:rsidRPr="00854C04">
        <w:rPr>
          <w:lang w:val="fr-FR"/>
        </w:rPr>
        <w:t>il ne ressort</w:t>
      </w:r>
      <w:r w:rsidR="001E2786" w:rsidRPr="00854C04">
        <w:rPr>
          <w:lang w:val="fr-FR"/>
        </w:rPr>
        <w:t xml:space="preserve">ait pas du dossier </w:t>
      </w:r>
      <w:r w:rsidR="00C21938" w:rsidRPr="00854C04">
        <w:rPr>
          <w:lang w:val="fr-FR"/>
        </w:rPr>
        <w:t>qu</w:t>
      </w:r>
      <w:r w:rsidR="00854C04" w:rsidRPr="00854C04">
        <w:rPr>
          <w:lang w:val="fr-FR"/>
        </w:rPr>
        <w:t>’</w:t>
      </w:r>
      <w:r w:rsidR="00C21938" w:rsidRPr="00854C04">
        <w:rPr>
          <w:lang w:val="fr-FR"/>
        </w:rPr>
        <w:t>elle</w:t>
      </w:r>
      <w:r w:rsidR="001E2786" w:rsidRPr="00854C04">
        <w:rPr>
          <w:lang w:val="fr-FR"/>
        </w:rPr>
        <w:t xml:space="preserve"> avait été victime de traite des êtres humains. </w:t>
      </w:r>
      <w:r w:rsidR="001244B1" w:rsidRPr="00854C04">
        <w:rPr>
          <w:lang w:val="fr-FR"/>
        </w:rPr>
        <w:t>L</w:t>
      </w:r>
      <w:r w:rsidR="001E2786" w:rsidRPr="00854C04">
        <w:rPr>
          <w:lang w:val="fr-FR"/>
        </w:rPr>
        <w:t xml:space="preserve">e procureur se fonda notamment </w:t>
      </w:r>
      <w:r w:rsidR="001244B1" w:rsidRPr="00854C04">
        <w:rPr>
          <w:lang w:val="fr-FR"/>
        </w:rPr>
        <w:t>sur le</w:t>
      </w:r>
      <w:r w:rsidR="001E2786" w:rsidRPr="00854C04">
        <w:rPr>
          <w:lang w:val="fr-FR"/>
        </w:rPr>
        <w:t xml:space="preserve"> fait que la requérante avait voyagé seule en Crète, qu</w:t>
      </w:r>
      <w:r w:rsidR="00854C04" w:rsidRPr="00854C04">
        <w:rPr>
          <w:lang w:val="fr-FR"/>
        </w:rPr>
        <w:t>’</w:t>
      </w:r>
      <w:r w:rsidR="001E2786" w:rsidRPr="00854C04">
        <w:rPr>
          <w:lang w:val="fr-FR"/>
        </w:rPr>
        <w:t>elle n</w:t>
      </w:r>
      <w:r w:rsidR="00854C04" w:rsidRPr="00854C04">
        <w:rPr>
          <w:lang w:val="fr-FR"/>
        </w:rPr>
        <w:t>’</w:t>
      </w:r>
      <w:r w:rsidR="001E2786" w:rsidRPr="00854C04">
        <w:rPr>
          <w:lang w:val="fr-FR"/>
        </w:rPr>
        <w:t>était pas accompagnée d</w:t>
      </w:r>
      <w:r w:rsidR="00854C04" w:rsidRPr="00854C04">
        <w:rPr>
          <w:lang w:val="fr-FR"/>
        </w:rPr>
        <w:t>’</w:t>
      </w:r>
      <w:r w:rsidR="001E2786" w:rsidRPr="00854C04">
        <w:rPr>
          <w:lang w:val="fr-FR"/>
        </w:rPr>
        <w:t xml:space="preserve">une autre personne </w:t>
      </w:r>
      <w:r w:rsidR="001244B1" w:rsidRPr="00854C04">
        <w:rPr>
          <w:lang w:val="fr-FR"/>
        </w:rPr>
        <w:t>pendant le temps qu</w:t>
      </w:r>
      <w:r w:rsidR="00854C04" w:rsidRPr="00854C04">
        <w:rPr>
          <w:lang w:val="fr-FR"/>
        </w:rPr>
        <w:t>’</w:t>
      </w:r>
      <w:r w:rsidR="001244B1" w:rsidRPr="00854C04">
        <w:rPr>
          <w:lang w:val="fr-FR"/>
        </w:rPr>
        <w:t>elle se prostituait devant l</w:t>
      </w:r>
      <w:r w:rsidR="00854C04" w:rsidRPr="00854C04">
        <w:rPr>
          <w:lang w:val="fr-FR"/>
        </w:rPr>
        <w:t>’</w:t>
      </w:r>
      <w:r w:rsidR="001244B1" w:rsidRPr="00854C04">
        <w:rPr>
          <w:lang w:val="fr-FR"/>
        </w:rPr>
        <w:t>hôtel au centre d</w:t>
      </w:r>
      <w:r w:rsidR="00854C04" w:rsidRPr="00854C04">
        <w:rPr>
          <w:lang w:val="fr-FR"/>
        </w:rPr>
        <w:t>’</w:t>
      </w:r>
      <w:r w:rsidR="001244B1" w:rsidRPr="00854C04">
        <w:rPr>
          <w:lang w:val="fr-FR"/>
        </w:rPr>
        <w:t>Athènes et qu</w:t>
      </w:r>
      <w:r w:rsidR="00854C04" w:rsidRPr="00854C04">
        <w:rPr>
          <w:lang w:val="fr-FR"/>
        </w:rPr>
        <w:t>’</w:t>
      </w:r>
      <w:r w:rsidR="001244B1" w:rsidRPr="00854C04">
        <w:rPr>
          <w:lang w:val="fr-FR"/>
        </w:rPr>
        <w:t xml:space="preserve">en juin 2006 </w:t>
      </w:r>
      <w:r w:rsidR="00477AE9" w:rsidRPr="00854C04">
        <w:rPr>
          <w:lang w:val="fr-FR"/>
        </w:rPr>
        <w:t xml:space="preserve">elle </w:t>
      </w:r>
      <w:r w:rsidR="001244B1" w:rsidRPr="00854C04">
        <w:rPr>
          <w:lang w:val="fr-FR"/>
        </w:rPr>
        <w:t xml:space="preserve">avait contacté K.A. et </w:t>
      </w:r>
      <w:r w:rsidR="001A5FEF" w:rsidRPr="00854C04">
        <w:rPr>
          <w:lang w:val="fr-FR"/>
        </w:rPr>
        <w:t>l</w:t>
      </w:r>
      <w:r w:rsidR="00854C04" w:rsidRPr="00854C04">
        <w:rPr>
          <w:lang w:val="fr-FR"/>
        </w:rPr>
        <w:t>’</w:t>
      </w:r>
      <w:r w:rsidR="001A5FEF" w:rsidRPr="00854C04">
        <w:rPr>
          <w:lang w:val="fr-FR"/>
        </w:rPr>
        <w:t>avait rencontré de sa propre initiative</w:t>
      </w:r>
      <w:r w:rsidR="00832834" w:rsidRPr="00854C04">
        <w:rPr>
          <w:lang w:val="fr-FR"/>
        </w:rPr>
        <w:t xml:space="preserve"> (ordonnance n</w:t>
      </w:r>
      <w:r w:rsidR="00E2604E" w:rsidRPr="00854C04">
        <w:rPr>
          <w:vertAlign w:val="superscript"/>
          <w:lang w:val="fr-FR"/>
        </w:rPr>
        <w:t>o</w:t>
      </w:r>
      <w:r w:rsidR="00832834" w:rsidRPr="00854C04">
        <w:rPr>
          <w:lang w:val="fr-FR"/>
        </w:rPr>
        <w:t xml:space="preserve"> </w:t>
      </w:r>
      <w:r w:rsidR="00832834" w:rsidRPr="00854C04">
        <w:rPr>
          <w:lang w:val="el-GR"/>
        </w:rPr>
        <w:t>Γ</w:t>
      </w:r>
      <w:r w:rsidR="00832834" w:rsidRPr="00854C04">
        <w:rPr>
          <w:lang w:val="fr-FR"/>
        </w:rPr>
        <w:t>2/2007)</w:t>
      </w:r>
      <w:r w:rsidR="001A5FEF" w:rsidRPr="00854C04">
        <w:rPr>
          <w:lang w:val="fr-FR"/>
        </w:rPr>
        <w:t>.</w:t>
      </w:r>
    </w:p>
    <w:p w:rsidR="00E2604E" w:rsidRPr="00854C04" w:rsidRDefault="001A5FEF" w:rsidP="00854C04">
      <w:pPr>
        <w:pStyle w:val="ECHRPara"/>
        <w:rPr>
          <w:lang w:val="fr-FR"/>
        </w:rPr>
      </w:pPr>
      <w:r w:rsidRPr="00854C04">
        <w:rPr>
          <w:lang w:val="fr-FR"/>
        </w:rPr>
        <w:fldChar w:fldCharType="begin"/>
      </w:r>
      <w:r w:rsidRPr="00854C04">
        <w:rPr>
          <w:lang w:val="fr-FR"/>
        </w:rPr>
        <w:instrText xml:space="preserve"> SEQ level0 \*arabic </w:instrText>
      </w:r>
      <w:r w:rsidRPr="00854C04">
        <w:rPr>
          <w:lang w:val="fr-FR"/>
        </w:rPr>
        <w:fldChar w:fldCharType="separate"/>
      </w:r>
      <w:r w:rsidR="00854C04" w:rsidRPr="00854C04">
        <w:rPr>
          <w:noProof/>
          <w:lang w:val="fr-FR"/>
        </w:rPr>
        <w:t>20</w:t>
      </w:r>
      <w:r w:rsidRPr="00854C04">
        <w:rPr>
          <w:lang w:val="fr-FR"/>
        </w:rPr>
        <w:fldChar w:fldCharType="end"/>
      </w:r>
      <w:r w:rsidRPr="00854C04">
        <w:rPr>
          <w:lang w:val="fr-FR"/>
        </w:rPr>
        <w:t>.  Le 11</w:t>
      </w:r>
      <w:r w:rsidR="00EF30F2" w:rsidRPr="00854C04">
        <w:rPr>
          <w:lang w:val="fr-FR"/>
        </w:rPr>
        <w:t xml:space="preserve"> janvier 2007, la déposition d</w:t>
      </w:r>
      <w:r w:rsidR="00854C04" w:rsidRPr="00854C04">
        <w:rPr>
          <w:lang w:val="fr-FR"/>
        </w:rPr>
        <w:t>’</w:t>
      </w:r>
      <w:r w:rsidRPr="00854C04">
        <w:rPr>
          <w:lang w:val="fr-FR"/>
        </w:rPr>
        <w:t>E.S. lors de l</w:t>
      </w:r>
      <w:r w:rsidR="00854C04" w:rsidRPr="00854C04">
        <w:rPr>
          <w:lang w:val="fr-FR"/>
        </w:rPr>
        <w:t>’</w:t>
      </w:r>
      <w:r w:rsidRPr="00854C04">
        <w:rPr>
          <w:lang w:val="fr-FR"/>
        </w:rPr>
        <w:t>instruction préliminaire de l</w:t>
      </w:r>
      <w:r w:rsidR="00854C04" w:rsidRPr="00854C04">
        <w:rPr>
          <w:lang w:val="fr-FR"/>
        </w:rPr>
        <w:t>’</w:t>
      </w:r>
      <w:r w:rsidRPr="00854C04">
        <w:rPr>
          <w:lang w:val="fr-FR"/>
        </w:rPr>
        <w:t xml:space="preserve">affaire fut </w:t>
      </w:r>
      <w:r w:rsidR="00832834" w:rsidRPr="00854C04">
        <w:rPr>
          <w:lang w:val="fr-FR"/>
        </w:rPr>
        <w:t>inclus</w:t>
      </w:r>
      <w:r w:rsidR="00402054" w:rsidRPr="00854C04">
        <w:rPr>
          <w:lang w:val="fr-FR"/>
        </w:rPr>
        <w:t>e</w:t>
      </w:r>
      <w:r w:rsidR="00832834" w:rsidRPr="00854C04">
        <w:rPr>
          <w:lang w:val="fr-FR"/>
        </w:rPr>
        <w:t xml:space="preserve"> </w:t>
      </w:r>
      <w:r w:rsidR="00CF0855" w:rsidRPr="00854C04">
        <w:rPr>
          <w:lang w:val="fr-FR"/>
        </w:rPr>
        <w:t>dans le</w:t>
      </w:r>
      <w:r w:rsidR="00832834" w:rsidRPr="00854C04">
        <w:rPr>
          <w:lang w:val="fr-FR"/>
        </w:rPr>
        <w:t xml:space="preserve"> dossier de l</w:t>
      </w:r>
      <w:r w:rsidR="00854C04" w:rsidRPr="00854C04">
        <w:rPr>
          <w:lang w:val="fr-FR"/>
        </w:rPr>
        <w:t>’</w:t>
      </w:r>
      <w:r w:rsidR="00832834" w:rsidRPr="00854C04">
        <w:rPr>
          <w:lang w:val="fr-FR"/>
        </w:rPr>
        <w:t xml:space="preserve">affaire. </w:t>
      </w:r>
      <w:r w:rsidR="00133436" w:rsidRPr="00854C04">
        <w:rPr>
          <w:lang w:val="fr-FR"/>
        </w:rPr>
        <w:t xml:space="preserve">Le 26 janvier 2007, la requérante demanda au </w:t>
      </w:r>
      <w:r w:rsidR="00EF30F2" w:rsidRPr="00854C04">
        <w:rPr>
          <w:lang w:val="fr-FR"/>
        </w:rPr>
        <w:t>procureur près la cour d</w:t>
      </w:r>
      <w:r w:rsidR="00854C04" w:rsidRPr="00854C04">
        <w:rPr>
          <w:lang w:val="fr-FR"/>
        </w:rPr>
        <w:t>’</w:t>
      </w:r>
      <w:r w:rsidR="00EF30F2" w:rsidRPr="00854C04">
        <w:rPr>
          <w:lang w:val="fr-FR"/>
        </w:rPr>
        <w:t>appel d</w:t>
      </w:r>
      <w:r w:rsidR="00854C04" w:rsidRPr="00854C04">
        <w:rPr>
          <w:lang w:val="fr-FR"/>
        </w:rPr>
        <w:t>’</w:t>
      </w:r>
      <w:r w:rsidR="00EF30F2" w:rsidRPr="00854C04">
        <w:rPr>
          <w:lang w:val="fr-FR"/>
        </w:rPr>
        <w:t xml:space="preserve">Athènes </w:t>
      </w:r>
      <w:r w:rsidR="00C82626" w:rsidRPr="00854C04">
        <w:rPr>
          <w:lang w:val="fr-FR"/>
        </w:rPr>
        <w:t>que sa plainte pénale soit à nouveau examinée</w:t>
      </w:r>
      <w:r w:rsidR="00EF30F2" w:rsidRPr="00854C04">
        <w:rPr>
          <w:lang w:val="fr-FR"/>
        </w:rPr>
        <w:t xml:space="preserve">. </w:t>
      </w:r>
      <w:r w:rsidR="003E20B5" w:rsidRPr="00854C04">
        <w:rPr>
          <w:lang w:val="fr-FR"/>
        </w:rPr>
        <w:t>Elle soutenait que l</w:t>
      </w:r>
      <w:r w:rsidR="00854C04" w:rsidRPr="00854C04">
        <w:rPr>
          <w:lang w:val="fr-FR"/>
        </w:rPr>
        <w:t>’</w:t>
      </w:r>
      <w:r w:rsidR="003E20B5" w:rsidRPr="00854C04">
        <w:rPr>
          <w:lang w:val="fr-FR"/>
        </w:rPr>
        <w:t xml:space="preserve">investigation judiciaire de son affaire était insuffisante et, notamment, que le procureur compétent avait omis de prendre en compte des éléments de preuve importants. </w:t>
      </w:r>
      <w:r w:rsidR="00EF30F2" w:rsidRPr="00854C04">
        <w:rPr>
          <w:lang w:val="fr-FR"/>
        </w:rPr>
        <w:t xml:space="preserve">Elle se constitua aussi </w:t>
      </w:r>
      <w:r w:rsidR="005C5D2A" w:rsidRPr="00854C04">
        <w:rPr>
          <w:lang w:val="fr-FR"/>
        </w:rPr>
        <w:t>partie civile dans la procédure.</w:t>
      </w:r>
    </w:p>
    <w:p w:rsidR="00664A84" w:rsidRPr="00854C04" w:rsidRDefault="00A71421" w:rsidP="00854C04">
      <w:pPr>
        <w:pStyle w:val="ECHRPara"/>
        <w:rPr>
          <w:lang w:val="fr-FR"/>
        </w:rPr>
      </w:pPr>
      <w:r w:rsidRPr="00854C04">
        <w:rPr>
          <w:lang w:val="fr-FR"/>
        </w:rPr>
        <w:fldChar w:fldCharType="begin"/>
      </w:r>
      <w:r w:rsidRPr="00854C04">
        <w:rPr>
          <w:lang w:val="fr-FR"/>
        </w:rPr>
        <w:instrText xml:space="preserve"> SEQ level0 \*arabic </w:instrText>
      </w:r>
      <w:r w:rsidRPr="00854C04">
        <w:rPr>
          <w:lang w:val="fr-FR"/>
        </w:rPr>
        <w:fldChar w:fldCharType="separate"/>
      </w:r>
      <w:r w:rsidR="00854C04" w:rsidRPr="00854C04">
        <w:rPr>
          <w:noProof/>
          <w:lang w:val="fr-FR"/>
        </w:rPr>
        <w:t>21</w:t>
      </w:r>
      <w:r w:rsidRPr="00854C04">
        <w:rPr>
          <w:lang w:val="fr-FR"/>
        </w:rPr>
        <w:fldChar w:fldCharType="end"/>
      </w:r>
      <w:r w:rsidRPr="00854C04">
        <w:rPr>
          <w:lang w:val="fr-FR"/>
        </w:rPr>
        <w:t>.  </w:t>
      </w:r>
      <w:r w:rsidR="00016C23" w:rsidRPr="00854C04">
        <w:rPr>
          <w:lang w:val="fr-FR"/>
        </w:rPr>
        <w:t>Le 20 février 2007, le c</w:t>
      </w:r>
      <w:r w:rsidR="00AB02A8" w:rsidRPr="00854C04">
        <w:rPr>
          <w:lang w:val="fr-FR"/>
        </w:rPr>
        <w:t>hef de la direction de la police d</w:t>
      </w:r>
      <w:r w:rsidR="00854C04" w:rsidRPr="00854C04">
        <w:rPr>
          <w:lang w:val="fr-FR"/>
        </w:rPr>
        <w:t>’</w:t>
      </w:r>
      <w:r w:rsidR="00AB02A8" w:rsidRPr="00854C04">
        <w:rPr>
          <w:lang w:val="fr-FR"/>
        </w:rPr>
        <w:t>Athènes chargée des étrangers ordonna la suspension de la décision d</w:t>
      </w:r>
      <w:r w:rsidR="00854C04" w:rsidRPr="00854C04">
        <w:rPr>
          <w:lang w:val="fr-FR"/>
        </w:rPr>
        <w:t>’</w:t>
      </w:r>
      <w:r w:rsidR="00AB02A8" w:rsidRPr="00854C04">
        <w:rPr>
          <w:lang w:val="fr-FR"/>
        </w:rPr>
        <w:t>expulsion de la requérante.</w:t>
      </w:r>
    </w:p>
    <w:p w:rsidR="00402054" w:rsidRPr="00854C04" w:rsidRDefault="00402054" w:rsidP="00854C04">
      <w:pPr>
        <w:pStyle w:val="ECHRPara"/>
        <w:rPr>
          <w:lang w:val="fr-FR"/>
        </w:rPr>
      </w:pPr>
      <w:r w:rsidRPr="00854C04">
        <w:rPr>
          <w:lang w:val="fr-FR"/>
        </w:rPr>
        <w:fldChar w:fldCharType="begin"/>
      </w:r>
      <w:r w:rsidRPr="00854C04">
        <w:rPr>
          <w:lang w:val="fr-FR"/>
        </w:rPr>
        <w:instrText xml:space="preserve"> SEQ level0 \*arabic </w:instrText>
      </w:r>
      <w:r w:rsidRPr="00854C04">
        <w:rPr>
          <w:lang w:val="fr-FR"/>
        </w:rPr>
        <w:fldChar w:fldCharType="separate"/>
      </w:r>
      <w:r w:rsidR="00854C04" w:rsidRPr="00854C04">
        <w:rPr>
          <w:noProof/>
          <w:lang w:val="fr-FR"/>
        </w:rPr>
        <w:t>22</w:t>
      </w:r>
      <w:r w:rsidRPr="00854C04">
        <w:rPr>
          <w:lang w:val="fr-FR"/>
        </w:rPr>
        <w:fldChar w:fldCharType="end"/>
      </w:r>
      <w:r w:rsidRPr="00854C04">
        <w:rPr>
          <w:lang w:val="fr-FR"/>
        </w:rPr>
        <w:t>.  Le 1</w:t>
      </w:r>
      <w:r w:rsidRPr="00854C04">
        <w:rPr>
          <w:vertAlign w:val="superscript"/>
          <w:lang w:val="fr-FR"/>
        </w:rPr>
        <w:t>er</w:t>
      </w:r>
      <w:r w:rsidRPr="00854C04">
        <w:rPr>
          <w:lang w:val="fr-FR"/>
        </w:rPr>
        <w:t xml:space="preserve"> juin 2007, le procureur près la cour d</w:t>
      </w:r>
      <w:r w:rsidR="00854C04" w:rsidRPr="00854C04">
        <w:rPr>
          <w:lang w:val="fr-FR"/>
        </w:rPr>
        <w:t>’</w:t>
      </w:r>
      <w:r w:rsidRPr="00854C04">
        <w:rPr>
          <w:lang w:val="fr-FR"/>
        </w:rPr>
        <w:t>appel d</w:t>
      </w:r>
      <w:r w:rsidR="00854C04" w:rsidRPr="00854C04">
        <w:rPr>
          <w:lang w:val="fr-FR"/>
        </w:rPr>
        <w:t>’</w:t>
      </w:r>
      <w:r w:rsidRPr="00854C04">
        <w:rPr>
          <w:lang w:val="fr-FR"/>
        </w:rPr>
        <w:t xml:space="preserve">Athènes fit droit à la demande de la requérante et ordonna </w:t>
      </w:r>
      <w:r w:rsidR="0093660D" w:rsidRPr="00854C04">
        <w:rPr>
          <w:lang w:val="fr-FR"/>
        </w:rPr>
        <w:t>au</w:t>
      </w:r>
      <w:r w:rsidRPr="00854C04">
        <w:rPr>
          <w:lang w:val="fr-FR"/>
        </w:rPr>
        <w:t xml:space="preserve"> procureur près le tr</w:t>
      </w:r>
      <w:r w:rsidR="0093660D" w:rsidRPr="00854C04">
        <w:rPr>
          <w:lang w:val="fr-FR"/>
        </w:rPr>
        <w:t>ibunal correctionnel d</w:t>
      </w:r>
      <w:r w:rsidR="00854C04" w:rsidRPr="00854C04">
        <w:rPr>
          <w:lang w:val="fr-FR"/>
        </w:rPr>
        <w:t>’</w:t>
      </w:r>
      <w:r w:rsidR="0093660D" w:rsidRPr="00854C04">
        <w:rPr>
          <w:lang w:val="fr-FR"/>
        </w:rPr>
        <w:t>Athènes</w:t>
      </w:r>
      <w:r w:rsidRPr="00854C04">
        <w:rPr>
          <w:lang w:val="fr-FR"/>
        </w:rPr>
        <w:t xml:space="preserve"> </w:t>
      </w:r>
      <w:r w:rsidR="0093660D" w:rsidRPr="00854C04">
        <w:rPr>
          <w:lang w:val="fr-FR"/>
        </w:rPr>
        <w:t>d</w:t>
      </w:r>
      <w:r w:rsidR="00854C04" w:rsidRPr="00854C04">
        <w:rPr>
          <w:lang w:val="fr-FR"/>
        </w:rPr>
        <w:t>’</w:t>
      </w:r>
      <w:r w:rsidRPr="00854C04">
        <w:rPr>
          <w:lang w:val="fr-FR"/>
        </w:rPr>
        <w:t>engager de</w:t>
      </w:r>
      <w:r w:rsidR="00C21938" w:rsidRPr="00854C04">
        <w:rPr>
          <w:lang w:val="fr-FR"/>
        </w:rPr>
        <w:t>s</w:t>
      </w:r>
      <w:r w:rsidRPr="00854C04">
        <w:rPr>
          <w:lang w:val="fr-FR"/>
        </w:rPr>
        <w:t xml:space="preserve"> poursuites pénales contre K.A. et D.J. pour traite des êtres humains </w:t>
      </w:r>
      <w:r w:rsidR="0093660D" w:rsidRPr="00854C04">
        <w:rPr>
          <w:lang w:val="fr-FR"/>
        </w:rPr>
        <w:t>en visant, tout particulièrement,</w:t>
      </w:r>
      <w:r w:rsidRPr="00854C04">
        <w:rPr>
          <w:lang w:val="fr-FR"/>
        </w:rPr>
        <w:t xml:space="preserve"> l</w:t>
      </w:r>
      <w:r w:rsidR="00854C04" w:rsidRPr="00854C04">
        <w:rPr>
          <w:lang w:val="fr-FR"/>
        </w:rPr>
        <w:t>’</w:t>
      </w:r>
      <w:r w:rsidRPr="00854C04">
        <w:rPr>
          <w:lang w:val="fr-FR"/>
        </w:rPr>
        <w:t xml:space="preserve">exploitation sexuelle de la requérante </w:t>
      </w:r>
      <w:r w:rsidR="00CF0855" w:rsidRPr="00854C04">
        <w:rPr>
          <w:lang w:val="fr-FR"/>
        </w:rPr>
        <w:t>après avoir</w:t>
      </w:r>
      <w:r w:rsidRPr="00854C04">
        <w:rPr>
          <w:lang w:val="fr-FR"/>
        </w:rPr>
        <w:t xml:space="preserve"> </w:t>
      </w:r>
      <w:r w:rsidR="00CF0855" w:rsidRPr="00854C04">
        <w:rPr>
          <w:lang w:val="fr-FR"/>
        </w:rPr>
        <w:t>obtenu</w:t>
      </w:r>
      <w:r w:rsidRPr="00854C04">
        <w:rPr>
          <w:lang w:val="fr-FR"/>
        </w:rPr>
        <w:t xml:space="preserve"> son consentement </w:t>
      </w:r>
      <w:r w:rsidR="00CF0855" w:rsidRPr="00854C04">
        <w:rPr>
          <w:lang w:val="fr-FR"/>
        </w:rPr>
        <w:t>à travers de</w:t>
      </w:r>
      <w:r w:rsidRPr="00854C04">
        <w:rPr>
          <w:lang w:val="fr-FR"/>
        </w:rPr>
        <w:t xml:space="preserve"> moyens frauduleux et ayant exploité son état de vulnérabilité.</w:t>
      </w:r>
    </w:p>
    <w:p w:rsidR="00E2604E" w:rsidRPr="00854C04" w:rsidRDefault="00435D4D" w:rsidP="00854C04">
      <w:pPr>
        <w:pStyle w:val="ECHRPara"/>
        <w:rPr>
          <w:lang w:val="fr-FR"/>
        </w:rPr>
      </w:pPr>
      <w:r w:rsidRPr="00854C04">
        <w:rPr>
          <w:lang w:val="fr-FR"/>
        </w:rPr>
        <w:lastRenderedPageBreak/>
        <w:fldChar w:fldCharType="begin"/>
      </w:r>
      <w:r w:rsidRPr="00854C04">
        <w:rPr>
          <w:lang w:val="fr-FR"/>
        </w:rPr>
        <w:instrText xml:space="preserve"> SEQ level0 \*arabic </w:instrText>
      </w:r>
      <w:r w:rsidRPr="00854C04">
        <w:rPr>
          <w:lang w:val="fr-FR"/>
        </w:rPr>
        <w:fldChar w:fldCharType="separate"/>
      </w:r>
      <w:r w:rsidR="00854C04" w:rsidRPr="00854C04">
        <w:rPr>
          <w:noProof/>
          <w:lang w:val="fr-FR"/>
        </w:rPr>
        <w:t>23</w:t>
      </w:r>
      <w:r w:rsidRPr="00854C04">
        <w:rPr>
          <w:lang w:val="fr-FR"/>
        </w:rPr>
        <w:fldChar w:fldCharType="end"/>
      </w:r>
      <w:r w:rsidRPr="00854C04">
        <w:rPr>
          <w:lang w:val="fr-FR"/>
        </w:rPr>
        <w:t>.  </w:t>
      </w:r>
      <w:r w:rsidR="00CF0855" w:rsidRPr="00854C04">
        <w:rPr>
          <w:lang w:val="fr-FR"/>
        </w:rPr>
        <w:t>Le même jour</w:t>
      </w:r>
      <w:r w:rsidRPr="00854C04">
        <w:rPr>
          <w:lang w:val="fr-FR"/>
        </w:rPr>
        <w:t>, la requérante déposa une nouvelle demande d</w:t>
      </w:r>
      <w:r w:rsidR="00854C04" w:rsidRPr="00854C04">
        <w:rPr>
          <w:lang w:val="fr-FR"/>
        </w:rPr>
        <w:t>’</w:t>
      </w:r>
      <w:r w:rsidRPr="00854C04">
        <w:rPr>
          <w:lang w:val="fr-FR"/>
        </w:rPr>
        <w:t>asile auprès du Département d</w:t>
      </w:r>
      <w:r w:rsidR="00854C04" w:rsidRPr="00854C04">
        <w:rPr>
          <w:lang w:val="fr-FR"/>
        </w:rPr>
        <w:t>’</w:t>
      </w:r>
      <w:r w:rsidRPr="00854C04">
        <w:rPr>
          <w:lang w:val="fr-FR"/>
        </w:rPr>
        <w:t>asile politique de la direction de la police d</w:t>
      </w:r>
      <w:r w:rsidR="00854C04" w:rsidRPr="00854C04">
        <w:rPr>
          <w:lang w:val="fr-FR"/>
        </w:rPr>
        <w:t>’</w:t>
      </w:r>
      <w:r w:rsidRPr="00854C04">
        <w:rPr>
          <w:lang w:val="fr-FR"/>
        </w:rPr>
        <w:t>Attique chargée des étrangers.</w:t>
      </w:r>
    </w:p>
    <w:p w:rsidR="00E2604E" w:rsidRPr="00854C04" w:rsidRDefault="00435D4D" w:rsidP="00854C04">
      <w:pPr>
        <w:pStyle w:val="ECHRPara"/>
        <w:rPr>
          <w:lang w:val="fr-FR"/>
        </w:rPr>
      </w:pPr>
      <w:r w:rsidRPr="00854C04">
        <w:rPr>
          <w:lang w:val="fr-FR"/>
        </w:rPr>
        <w:fldChar w:fldCharType="begin"/>
      </w:r>
      <w:r w:rsidRPr="00854C04">
        <w:rPr>
          <w:lang w:val="fr-FR"/>
        </w:rPr>
        <w:instrText xml:space="preserve"> SEQ level0 \*arabic </w:instrText>
      </w:r>
      <w:r w:rsidRPr="00854C04">
        <w:rPr>
          <w:lang w:val="fr-FR"/>
        </w:rPr>
        <w:fldChar w:fldCharType="separate"/>
      </w:r>
      <w:r w:rsidR="00854C04" w:rsidRPr="00854C04">
        <w:rPr>
          <w:noProof/>
          <w:lang w:val="fr-FR"/>
        </w:rPr>
        <w:t>24</w:t>
      </w:r>
      <w:r w:rsidRPr="00854C04">
        <w:rPr>
          <w:lang w:val="fr-FR"/>
        </w:rPr>
        <w:fldChar w:fldCharType="end"/>
      </w:r>
      <w:r w:rsidRPr="00854C04">
        <w:rPr>
          <w:lang w:val="fr-FR"/>
        </w:rPr>
        <w:t>.  </w:t>
      </w:r>
      <w:r w:rsidR="008854E0" w:rsidRPr="00854C04">
        <w:rPr>
          <w:lang w:val="fr-FR"/>
        </w:rPr>
        <w:t>Le 21 août 2007, le procureur près le tribunal correctionnel d</w:t>
      </w:r>
      <w:r w:rsidR="00854C04" w:rsidRPr="00854C04">
        <w:rPr>
          <w:lang w:val="fr-FR"/>
        </w:rPr>
        <w:t>’</w:t>
      </w:r>
      <w:r w:rsidR="008854E0" w:rsidRPr="00854C04">
        <w:rPr>
          <w:lang w:val="fr-FR"/>
        </w:rPr>
        <w:t xml:space="preserve">Athènes engagea des poursuites pénales contre </w:t>
      </w:r>
      <w:r w:rsidR="00AA58BB" w:rsidRPr="00854C04">
        <w:rPr>
          <w:lang w:val="fr-FR"/>
        </w:rPr>
        <w:t xml:space="preserve">K.A. et D.J. pour le crime de la traite des êtres humains. De plus, le même jour la requérante fut reconnue, par ordonnance du même procureur comme « victime de la traite des êtres humains », selon les dispositions de la législation pertinente. </w:t>
      </w:r>
      <w:r w:rsidR="00CF0855" w:rsidRPr="00854C04">
        <w:rPr>
          <w:lang w:val="fr-FR"/>
        </w:rPr>
        <w:t>Le 24</w:t>
      </w:r>
      <w:r w:rsidR="00DF2FBB" w:rsidRPr="00854C04">
        <w:rPr>
          <w:lang w:val="fr-FR"/>
        </w:rPr>
        <w:t> </w:t>
      </w:r>
      <w:r w:rsidR="005114F3" w:rsidRPr="00854C04">
        <w:rPr>
          <w:lang w:val="fr-FR"/>
        </w:rPr>
        <w:t>août 2007, le procureur près la cour d</w:t>
      </w:r>
      <w:r w:rsidR="00854C04" w:rsidRPr="00854C04">
        <w:rPr>
          <w:lang w:val="fr-FR"/>
        </w:rPr>
        <w:t>’</w:t>
      </w:r>
      <w:r w:rsidR="005114F3" w:rsidRPr="00854C04">
        <w:rPr>
          <w:lang w:val="fr-FR"/>
        </w:rPr>
        <w:t>appel d</w:t>
      </w:r>
      <w:r w:rsidR="00854C04" w:rsidRPr="00854C04">
        <w:rPr>
          <w:lang w:val="fr-FR"/>
        </w:rPr>
        <w:t>’</w:t>
      </w:r>
      <w:r w:rsidR="005114F3" w:rsidRPr="00854C04">
        <w:rPr>
          <w:lang w:val="fr-FR"/>
        </w:rPr>
        <w:t xml:space="preserve">Athènes </w:t>
      </w:r>
      <w:r w:rsidR="00AB02A8" w:rsidRPr="00854C04">
        <w:rPr>
          <w:lang w:val="fr-FR"/>
        </w:rPr>
        <w:t>approuva la suspension de</w:t>
      </w:r>
      <w:r w:rsidR="005114F3" w:rsidRPr="00854C04">
        <w:rPr>
          <w:lang w:val="fr-FR"/>
        </w:rPr>
        <w:t xml:space="preserve"> la procédure d</w:t>
      </w:r>
      <w:r w:rsidR="00854C04" w:rsidRPr="00854C04">
        <w:rPr>
          <w:lang w:val="fr-FR"/>
        </w:rPr>
        <w:t>’</w:t>
      </w:r>
      <w:r w:rsidR="005114F3" w:rsidRPr="00854C04">
        <w:rPr>
          <w:lang w:val="fr-FR"/>
        </w:rPr>
        <w:t>expulsion ou</w:t>
      </w:r>
      <w:r w:rsidR="00DF2FBB" w:rsidRPr="00854C04">
        <w:rPr>
          <w:lang w:val="fr-FR"/>
        </w:rPr>
        <w:t>verte contre la requérante.</w:t>
      </w:r>
    </w:p>
    <w:p w:rsidR="00E2604E" w:rsidRPr="00854C04" w:rsidRDefault="005114F3" w:rsidP="00854C04">
      <w:pPr>
        <w:pStyle w:val="ECHRPara"/>
        <w:rPr>
          <w:lang w:val="fr-FR"/>
        </w:rPr>
      </w:pPr>
      <w:r w:rsidRPr="00854C04">
        <w:rPr>
          <w:lang w:val="fr-FR"/>
        </w:rPr>
        <w:fldChar w:fldCharType="begin"/>
      </w:r>
      <w:r w:rsidRPr="00854C04">
        <w:rPr>
          <w:lang w:val="fr-FR"/>
        </w:rPr>
        <w:instrText xml:space="preserve"> SEQ level0 \*arabic </w:instrText>
      </w:r>
      <w:r w:rsidRPr="00854C04">
        <w:rPr>
          <w:lang w:val="fr-FR"/>
        </w:rPr>
        <w:fldChar w:fldCharType="separate"/>
      </w:r>
      <w:r w:rsidR="00854C04" w:rsidRPr="00854C04">
        <w:rPr>
          <w:noProof/>
          <w:lang w:val="fr-FR"/>
        </w:rPr>
        <w:t>25</w:t>
      </w:r>
      <w:r w:rsidRPr="00854C04">
        <w:rPr>
          <w:lang w:val="fr-FR"/>
        </w:rPr>
        <w:fldChar w:fldCharType="end"/>
      </w:r>
      <w:r w:rsidRPr="00854C04">
        <w:rPr>
          <w:lang w:val="fr-FR"/>
        </w:rPr>
        <w:t>.  Le 6 mars 2008, K.A. et D.J. furent convoqués par le juge d</w:t>
      </w:r>
      <w:r w:rsidR="00854C04" w:rsidRPr="00854C04">
        <w:rPr>
          <w:lang w:val="fr-FR"/>
        </w:rPr>
        <w:t>’</w:t>
      </w:r>
      <w:r w:rsidR="004A25E9" w:rsidRPr="00854C04">
        <w:rPr>
          <w:lang w:val="fr-FR"/>
        </w:rPr>
        <w:t xml:space="preserve">instruction. Le 11 mars 2008, </w:t>
      </w:r>
      <w:r w:rsidR="005474A3" w:rsidRPr="00854C04">
        <w:rPr>
          <w:lang w:val="fr-FR"/>
        </w:rPr>
        <w:t>celui-ci</w:t>
      </w:r>
      <w:r w:rsidR="004A25E9" w:rsidRPr="00854C04">
        <w:rPr>
          <w:lang w:val="fr-FR"/>
        </w:rPr>
        <w:t xml:space="preserve"> </w:t>
      </w:r>
      <w:r w:rsidR="00B92F33" w:rsidRPr="00854C04">
        <w:rPr>
          <w:lang w:val="fr-FR"/>
        </w:rPr>
        <w:t xml:space="preserve">demanda à la Direction des enquêtes criminelles </w:t>
      </w:r>
      <w:r w:rsidR="00BB3436" w:rsidRPr="00854C04">
        <w:rPr>
          <w:lang w:val="fr-FR"/>
        </w:rPr>
        <w:t>d</w:t>
      </w:r>
      <w:r w:rsidR="00854C04" w:rsidRPr="00854C04">
        <w:rPr>
          <w:lang w:val="fr-FR"/>
        </w:rPr>
        <w:t>’</w:t>
      </w:r>
      <w:r w:rsidR="00BB3436" w:rsidRPr="00854C04">
        <w:rPr>
          <w:lang w:val="fr-FR"/>
        </w:rPr>
        <w:t>effectuer une recherche</w:t>
      </w:r>
      <w:r w:rsidR="001F2C6A" w:rsidRPr="00854C04">
        <w:rPr>
          <w:lang w:val="fr-FR"/>
        </w:rPr>
        <w:t xml:space="preserve"> dans ses fichiers sur K.A. Le 12 mars 2008, ledit service informa le </w:t>
      </w:r>
      <w:r w:rsidR="000F1846" w:rsidRPr="00854C04">
        <w:rPr>
          <w:lang w:val="fr-FR"/>
        </w:rPr>
        <w:t>juge d</w:t>
      </w:r>
      <w:r w:rsidR="00854C04" w:rsidRPr="00854C04">
        <w:rPr>
          <w:lang w:val="fr-FR"/>
        </w:rPr>
        <w:t>’</w:t>
      </w:r>
      <w:r w:rsidR="000F1846" w:rsidRPr="00854C04">
        <w:rPr>
          <w:lang w:val="fr-FR"/>
        </w:rPr>
        <w:t>instruction</w:t>
      </w:r>
      <w:r w:rsidR="001F2C6A" w:rsidRPr="00854C04">
        <w:rPr>
          <w:lang w:val="fr-FR"/>
        </w:rPr>
        <w:t xml:space="preserve"> qu</w:t>
      </w:r>
      <w:r w:rsidR="00854C04" w:rsidRPr="00854C04">
        <w:rPr>
          <w:lang w:val="fr-FR"/>
        </w:rPr>
        <w:t>’</w:t>
      </w:r>
      <w:r w:rsidR="001F2C6A" w:rsidRPr="00854C04">
        <w:rPr>
          <w:lang w:val="fr-FR"/>
        </w:rPr>
        <w:t>une personne d</w:t>
      </w:r>
      <w:r w:rsidR="00854C04" w:rsidRPr="00854C04">
        <w:rPr>
          <w:lang w:val="fr-FR"/>
        </w:rPr>
        <w:t>’</w:t>
      </w:r>
      <w:r w:rsidR="001F2C6A" w:rsidRPr="00854C04">
        <w:rPr>
          <w:lang w:val="fr-FR"/>
        </w:rPr>
        <w:t xml:space="preserve">origine nigériane, au prénom K. et au nom identique à celui fourni par </w:t>
      </w:r>
      <w:r w:rsidR="00C761EB" w:rsidRPr="00854C04">
        <w:rPr>
          <w:lang w:val="fr-FR"/>
        </w:rPr>
        <w:t xml:space="preserve">le procureur à la différence de </w:t>
      </w:r>
      <w:r w:rsidR="000F1846" w:rsidRPr="00854C04">
        <w:rPr>
          <w:lang w:val="fr-FR"/>
        </w:rPr>
        <w:t>sa</w:t>
      </w:r>
      <w:r w:rsidR="00C761EB" w:rsidRPr="00854C04">
        <w:rPr>
          <w:lang w:val="fr-FR"/>
        </w:rPr>
        <w:t xml:space="preserve"> dernière lettre</w:t>
      </w:r>
      <w:r w:rsidR="000F1846" w:rsidRPr="00854C04">
        <w:rPr>
          <w:lang w:val="fr-FR"/>
        </w:rPr>
        <w:t>,</w:t>
      </w:r>
      <w:r w:rsidR="00C761EB" w:rsidRPr="00854C04">
        <w:rPr>
          <w:lang w:val="fr-FR"/>
        </w:rPr>
        <w:t xml:space="preserve"> était enregistrée dans les fichiers d</w:t>
      </w:r>
      <w:r w:rsidR="00854C04" w:rsidRPr="00854C04">
        <w:rPr>
          <w:lang w:val="fr-FR"/>
        </w:rPr>
        <w:t>’</w:t>
      </w:r>
      <w:r w:rsidR="00C761EB" w:rsidRPr="00854C04">
        <w:rPr>
          <w:lang w:val="fr-FR"/>
        </w:rPr>
        <w:t xml:space="preserve">identification de la police. </w:t>
      </w:r>
      <w:r w:rsidR="00C36B26" w:rsidRPr="00854C04">
        <w:rPr>
          <w:lang w:val="fr-FR"/>
        </w:rPr>
        <w:t xml:space="preserve">Le </w:t>
      </w:r>
      <w:r w:rsidR="0065455D" w:rsidRPr="00854C04">
        <w:rPr>
          <w:lang w:val="fr-FR"/>
        </w:rPr>
        <w:t>13</w:t>
      </w:r>
      <w:r w:rsidR="00C36B26" w:rsidRPr="00854C04">
        <w:rPr>
          <w:lang w:val="fr-FR"/>
        </w:rPr>
        <w:t xml:space="preserve"> mars 2008, </w:t>
      </w:r>
      <w:r w:rsidR="0065455D" w:rsidRPr="00854C04">
        <w:rPr>
          <w:lang w:val="fr-FR"/>
        </w:rPr>
        <w:t>le juge d</w:t>
      </w:r>
      <w:r w:rsidR="00854C04" w:rsidRPr="00854C04">
        <w:rPr>
          <w:lang w:val="fr-FR"/>
        </w:rPr>
        <w:t>’</w:t>
      </w:r>
      <w:r w:rsidR="0065455D" w:rsidRPr="00854C04">
        <w:rPr>
          <w:lang w:val="fr-FR"/>
        </w:rPr>
        <w:t>instruction convoqua K.A., selon l</w:t>
      </w:r>
      <w:r w:rsidR="00854C04" w:rsidRPr="00854C04">
        <w:rPr>
          <w:lang w:val="fr-FR"/>
        </w:rPr>
        <w:t>’</w:t>
      </w:r>
      <w:r w:rsidR="0065455D" w:rsidRPr="00854C04">
        <w:rPr>
          <w:lang w:val="fr-FR"/>
        </w:rPr>
        <w:t xml:space="preserve">épellation </w:t>
      </w:r>
      <w:r w:rsidR="00C82626" w:rsidRPr="00854C04">
        <w:rPr>
          <w:lang w:val="fr-FR"/>
        </w:rPr>
        <w:t>du</w:t>
      </w:r>
      <w:r w:rsidR="0065455D" w:rsidRPr="00854C04">
        <w:rPr>
          <w:lang w:val="fr-FR"/>
        </w:rPr>
        <w:t xml:space="preserve"> nom produit par la Direction des enquêtes criminelles, à comparaître devant lui. </w:t>
      </w:r>
      <w:r w:rsidR="000F1846" w:rsidRPr="00854C04">
        <w:rPr>
          <w:lang w:val="fr-FR"/>
        </w:rPr>
        <w:t>Par la suite</w:t>
      </w:r>
      <w:r w:rsidR="0065455D" w:rsidRPr="00854C04">
        <w:rPr>
          <w:lang w:val="fr-FR"/>
        </w:rPr>
        <w:t xml:space="preserve">, la police </w:t>
      </w:r>
      <w:r w:rsidR="003E20B5" w:rsidRPr="00854C04">
        <w:rPr>
          <w:lang w:val="fr-FR"/>
        </w:rPr>
        <w:t>informa le juge d</w:t>
      </w:r>
      <w:r w:rsidR="00854C04" w:rsidRPr="00854C04">
        <w:rPr>
          <w:lang w:val="fr-FR"/>
        </w:rPr>
        <w:t>’</w:t>
      </w:r>
      <w:r w:rsidR="003E20B5" w:rsidRPr="00854C04">
        <w:rPr>
          <w:lang w:val="fr-FR"/>
        </w:rPr>
        <w:t>instruction que la notification</w:t>
      </w:r>
      <w:r w:rsidR="00A653E4" w:rsidRPr="00854C04">
        <w:rPr>
          <w:lang w:val="fr-FR"/>
        </w:rPr>
        <w:t xml:space="preserve"> des citations à comparaî</w:t>
      </w:r>
      <w:r w:rsidR="003E20B5" w:rsidRPr="00854C04">
        <w:rPr>
          <w:lang w:val="fr-FR"/>
        </w:rPr>
        <w:t>tre s</w:t>
      </w:r>
      <w:r w:rsidR="00854C04" w:rsidRPr="00854C04">
        <w:rPr>
          <w:lang w:val="fr-FR"/>
        </w:rPr>
        <w:t>’</w:t>
      </w:r>
      <w:r w:rsidR="003E20B5" w:rsidRPr="00854C04">
        <w:rPr>
          <w:lang w:val="fr-FR"/>
        </w:rPr>
        <w:t xml:space="preserve">était avérée </w:t>
      </w:r>
      <w:r w:rsidR="000F1846" w:rsidRPr="00854C04">
        <w:rPr>
          <w:lang w:val="fr-FR"/>
        </w:rPr>
        <w:t>impossible</w:t>
      </w:r>
      <w:r w:rsidR="003E20B5" w:rsidRPr="00854C04">
        <w:rPr>
          <w:lang w:val="fr-FR"/>
        </w:rPr>
        <w:t>, puisque K.A. et D.J. n</w:t>
      </w:r>
      <w:r w:rsidR="00854C04" w:rsidRPr="00854C04">
        <w:rPr>
          <w:lang w:val="fr-FR"/>
        </w:rPr>
        <w:t>’</w:t>
      </w:r>
      <w:r w:rsidR="003E20B5" w:rsidRPr="00854C04">
        <w:rPr>
          <w:lang w:val="fr-FR"/>
        </w:rPr>
        <w:t xml:space="preserve">habitaient plus </w:t>
      </w:r>
      <w:r w:rsidR="00C82626" w:rsidRPr="00854C04">
        <w:rPr>
          <w:lang w:val="fr-FR"/>
        </w:rPr>
        <w:t>dans le quartier de Kypseli</w:t>
      </w:r>
      <w:r w:rsidR="003E20B5" w:rsidRPr="00854C04">
        <w:rPr>
          <w:lang w:val="fr-FR"/>
        </w:rPr>
        <w:t>. Le 31 mars 2008, le juge d</w:t>
      </w:r>
      <w:r w:rsidR="00854C04" w:rsidRPr="00854C04">
        <w:rPr>
          <w:lang w:val="fr-FR"/>
        </w:rPr>
        <w:t>’</w:t>
      </w:r>
      <w:r w:rsidR="003E20B5" w:rsidRPr="00854C04">
        <w:rPr>
          <w:lang w:val="fr-FR"/>
        </w:rPr>
        <w:t>instruction près le tribunal correctionnel d</w:t>
      </w:r>
      <w:r w:rsidR="00854C04" w:rsidRPr="00854C04">
        <w:rPr>
          <w:lang w:val="fr-FR"/>
        </w:rPr>
        <w:t>’</w:t>
      </w:r>
      <w:r w:rsidR="008B1550" w:rsidRPr="00854C04">
        <w:rPr>
          <w:lang w:val="fr-FR"/>
        </w:rPr>
        <w:t>Athènes clôtura l</w:t>
      </w:r>
      <w:r w:rsidR="00854C04" w:rsidRPr="00854C04">
        <w:rPr>
          <w:lang w:val="fr-FR"/>
        </w:rPr>
        <w:t>’</w:t>
      </w:r>
      <w:r w:rsidR="008B1550" w:rsidRPr="00854C04">
        <w:rPr>
          <w:lang w:val="fr-FR"/>
        </w:rPr>
        <w:t>instruction et</w:t>
      </w:r>
      <w:r w:rsidR="003E20B5" w:rsidRPr="00854C04">
        <w:rPr>
          <w:lang w:val="fr-FR"/>
        </w:rPr>
        <w:t xml:space="preserve"> émit des mandats d</w:t>
      </w:r>
      <w:r w:rsidR="00854C04" w:rsidRPr="00854C04">
        <w:rPr>
          <w:lang w:val="fr-FR"/>
        </w:rPr>
        <w:t>’</w:t>
      </w:r>
      <w:r w:rsidR="00A653E4" w:rsidRPr="00854C04">
        <w:rPr>
          <w:lang w:val="fr-FR"/>
        </w:rPr>
        <w:t>arrêt contre K.A. et D.J. Le 25 </w:t>
      </w:r>
      <w:r w:rsidR="00527B0E" w:rsidRPr="00854C04">
        <w:rPr>
          <w:lang w:val="fr-FR"/>
        </w:rPr>
        <w:t xml:space="preserve">février </w:t>
      </w:r>
      <w:r w:rsidR="003E20B5" w:rsidRPr="00854C04">
        <w:rPr>
          <w:lang w:val="fr-FR"/>
        </w:rPr>
        <w:t>2009, la chambre d</w:t>
      </w:r>
      <w:r w:rsidR="00854C04" w:rsidRPr="00854C04">
        <w:rPr>
          <w:lang w:val="fr-FR"/>
        </w:rPr>
        <w:t>’</w:t>
      </w:r>
      <w:r w:rsidR="003E20B5" w:rsidRPr="00854C04">
        <w:rPr>
          <w:lang w:val="fr-FR"/>
        </w:rPr>
        <w:t>accusation du tribunal correctionnel d</w:t>
      </w:r>
      <w:r w:rsidR="00854C04" w:rsidRPr="00854C04">
        <w:rPr>
          <w:lang w:val="fr-FR"/>
        </w:rPr>
        <w:t>’</w:t>
      </w:r>
      <w:r w:rsidR="003E20B5" w:rsidRPr="00854C04">
        <w:rPr>
          <w:lang w:val="fr-FR"/>
        </w:rPr>
        <w:t>Athènes renvoya les accusés devant la cour d</w:t>
      </w:r>
      <w:r w:rsidR="00854C04" w:rsidRPr="00854C04">
        <w:rPr>
          <w:lang w:val="fr-FR"/>
        </w:rPr>
        <w:t>’</w:t>
      </w:r>
      <w:r w:rsidR="003E20B5" w:rsidRPr="00854C04">
        <w:rPr>
          <w:lang w:val="fr-FR"/>
        </w:rPr>
        <w:t>assises d</w:t>
      </w:r>
      <w:r w:rsidR="00854C04" w:rsidRPr="00854C04">
        <w:rPr>
          <w:lang w:val="fr-FR"/>
        </w:rPr>
        <w:t>’</w:t>
      </w:r>
      <w:r w:rsidR="003E20B5" w:rsidRPr="00854C04">
        <w:rPr>
          <w:lang w:val="fr-FR"/>
        </w:rPr>
        <w:t>Athènes</w:t>
      </w:r>
      <w:r w:rsidR="002D296F" w:rsidRPr="00854C04">
        <w:rPr>
          <w:lang w:val="fr-FR"/>
        </w:rPr>
        <w:t xml:space="preserve"> avec l</w:t>
      </w:r>
      <w:r w:rsidR="00854C04" w:rsidRPr="00854C04">
        <w:rPr>
          <w:lang w:val="fr-FR"/>
        </w:rPr>
        <w:t>’</w:t>
      </w:r>
      <w:r w:rsidR="002D296F" w:rsidRPr="00854C04">
        <w:rPr>
          <w:lang w:val="fr-FR"/>
        </w:rPr>
        <w:t>accusation de traite des êtres humains</w:t>
      </w:r>
      <w:r w:rsidR="003E20B5" w:rsidRPr="00854C04">
        <w:rPr>
          <w:lang w:val="fr-FR"/>
        </w:rPr>
        <w:t>.</w:t>
      </w:r>
    </w:p>
    <w:p w:rsidR="00167C6E" w:rsidRPr="00854C04" w:rsidRDefault="002D296F" w:rsidP="00854C04">
      <w:pPr>
        <w:pStyle w:val="ECHRPara"/>
        <w:rPr>
          <w:lang w:val="fr-FR"/>
        </w:rPr>
      </w:pPr>
      <w:r w:rsidRPr="00854C04">
        <w:rPr>
          <w:lang w:val="fr-FR"/>
        </w:rPr>
        <w:fldChar w:fldCharType="begin"/>
      </w:r>
      <w:r w:rsidRPr="00854C04">
        <w:rPr>
          <w:lang w:val="fr-FR"/>
        </w:rPr>
        <w:instrText xml:space="preserve"> SEQ level0 \*arabic </w:instrText>
      </w:r>
      <w:r w:rsidRPr="00854C04">
        <w:rPr>
          <w:lang w:val="fr-FR"/>
        </w:rPr>
        <w:fldChar w:fldCharType="separate"/>
      </w:r>
      <w:r w:rsidR="00854C04" w:rsidRPr="00854C04">
        <w:rPr>
          <w:noProof/>
          <w:lang w:val="fr-FR"/>
        </w:rPr>
        <w:t>26</w:t>
      </w:r>
      <w:r w:rsidRPr="00854C04">
        <w:rPr>
          <w:lang w:val="fr-FR"/>
        </w:rPr>
        <w:fldChar w:fldCharType="end"/>
      </w:r>
      <w:r w:rsidRPr="00854C04">
        <w:rPr>
          <w:lang w:val="fr-FR"/>
        </w:rPr>
        <w:t>.  </w:t>
      </w:r>
      <w:r w:rsidR="007731F9" w:rsidRPr="00854C04">
        <w:rPr>
          <w:lang w:val="fr-FR"/>
        </w:rPr>
        <w:t>Le 12 mars 2009,</w:t>
      </w:r>
      <w:r w:rsidRPr="00854C04">
        <w:rPr>
          <w:lang w:val="fr-FR"/>
        </w:rPr>
        <w:t xml:space="preserve"> le procureur près la cour d</w:t>
      </w:r>
      <w:r w:rsidR="00854C04" w:rsidRPr="00854C04">
        <w:rPr>
          <w:lang w:val="fr-FR"/>
        </w:rPr>
        <w:t>’</w:t>
      </w:r>
      <w:r w:rsidRPr="00854C04">
        <w:rPr>
          <w:lang w:val="fr-FR"/>
        </w:rPr>
        <w:t>appel d</w:t>
      </w:r>
      <w:r w:rsidR="00854C04" w:rsidRPr="00854C04">
        <w:rPr>
          <w:lang w:val="fr-FR"/>
        </w:rPr>
        <w:t>’</w:t>
      </w:r>
      <w:r w:rsidRPr="00854C04">
        <w:rPr>
          <w:lang w:val="fr-FR"/>
        </w:rPr>
        <w:t xml:space="preserve">Athènes ordonna la comparution des accusés devant lui et, dans le cas contraire, leur inscription </w:t>
      </w:r>
      <w:r w:rsidR="00656FA6" w:rsidRPr="00854C04">
        <w:rPr>
          <w:lang w:val="fr-FR"/>
        </w:rPr>
        <w:t xml:space="preserve">au fichier de police des personnes recherchées. </w:t>
      </w:r>
      <w:r w:rsidR="003E20B5" w:rsidRPr="00854C04">
        <w:rPr>
          <w:lang w:val="fr-FR"/>
        </w:rPr>
        <w:t>Le 20 juillet 2009, l</w:t>
      </w:r>
      <w:r w:rsidR="00854C04" w:rsidRPr="00854C04">
        <w:rPr>
          <w:lang w:val="fr-FR"/>
        </w:rPr>
        <w:t>’</w:t>
      </w:r>
      <w:r w:rsidR="003E20B5" w:rsidRPr="00854C04">
        <w:rPr>
          <w:lang w:val="fr-FR"/>
        </w:rPr>
        <w:t>audience de l</w:t>
      </w:r>
      <w:r w:rsidR="00854C04" w:rsidRPr="00854C04">
        <w:rPr>
          <w:lang w:val="fr-FR"/>
        </w:rPr>
        <w:t>’</w:t>
      </w:r>
      <w:r w:rsidR="003E20B5" w:rsidRPr="00854C04">
        <w:rPr>
          <w:lang w:val="fr-FR"/>
        </w:rPr>
        <w:t xml:space="preserve">affaire fut </w:t>
      </w:r>
      <w:r w:rsidR="00C82626" w:rsidRPr="00854C04">
        <w:rPr>
          <w:lang w:val="fr-FR"/>
        </w:rPr>
        <w:t>suspendu</w:t>
      </w:r>
      <w:r w:rsidR="0074490E" w:rsidRPr="00854C04">
        <w:rPr>
          <w:lang w:val="fr-FR"/>
        </w:rPr>
        <w:t>e</w:t>
      </w:r>
      <w:r w:rsidR="003E20B5" w:rsidRPr="00854C04">
        <w:rPr>
          <w:lang w:val="fr-FR"/>
        </w:rPr>
        <w:t xml:space="preserve"> jusqu</w:t>
      </w:r>
      <w:r w:rsidR="00854C04" w:rsidRPr="00854C04">
        <w:rPr>
          <w:lang w:val="fr-FR"/>
        </w:rPr>
        <w:t>’</w:t>
      </w:r>
      <w:r w:rsidR="003E20B5" w:rsidRPr="00854C04">
        <w:rPr>
          <w:lang w:val="fr-FR"/>
        </w:rPr>
        <w:t>à l</w:t>
      </w:r>
      <w:r w:rsidR="00854C04" w:rsidRPr="00854C04">
        <w:rPr>
          <w:lang w:val="fr-FR"/>
        </w:rPr>
        <w:t>’</w:t>
      </w:r>
      <w:r w:rsidR="00167C6E" w:rsidRPr="00854C04">
        <w:rPr>
          <w:lang w:val="fr-FR"/>
        </w:rPr>
        <w:t>arrestation des accusés</w:t>
      </w:r>
      <w:r w:rsidR="007121A9" w:rsidRPr="00854C04">
        <w:rPr>
          <w:lang w:val="fr-FR"/>
        </w:rPr>
        <w:t xml:space="preserve"> (acte n</w:t>
      </w:r>
      <w:r w:rsidR="00945189" w:rsidRPr="00854C04">
        <w:rPr>
          <w:vertAlign w:val="superscript"/>
          <w:lang w:val="fr-FR"/>
        </w:rPr>
        <w:t>o</w:t>
      </w:r>
      <w:r w:rsidR="007121A9" w:rsidRPr="00854C04">
        <w:rPr>
          <w:lang w:val="fr-FR"/>
        </w:rPr>
        <w:t xml:space="preserve"> 19/2009)</w:t>
      </w:r>
      <w:r w:rsidR="00167C6E" w:rsidRPr="00854C04">
        <w:rPr>
          <w:lang w:val="fr-FR"/>
        </w:rPr>
        <w:t>.</w:t>
      </w:r>
    </w:p>
    <w:p w:rsidR="00E2604E" w:rsidRPr="00854C04" w:rsidRDefault="00407639" w:rsidP="00854C04">
      <w:pPr>
        <w:pStyle w:val="ECHRPara"/>
        <w:rPr>
          <w:lang w:val="fr-FR"/>
        </w:rPr>
      </w:pPr>
      <w:r w:rsidRPr="00854C04">
        <w:rPr>
          <w:lang w:val="fr-FR"/>
        </w:rPr>
        <w:fldChar w:fldCharType="begin"/>
      </w:r>
      <w:r w:rsidRPr="00854C04">
        <w:rPr>
          <w:lang w:val="fr-FR"/>
        </w:rPr>
        <w:instrText xml:space="preserve"> SEQ level0 \*arabic </w:instrText>
      </w:r>
      <w:r w:rsidRPr="00854C04">
        <w:rPr>
          <w:lang w:val="fr-FR"/>
        </w:rPr>
        <w:fldChar w:fldCharType="separate"/>
      </w:r>
      <w:r w:rsidR="00854C04" w:rsidRPr="00854C04">
        <w:rPr>
          <w:noProof/>
          <w:lang w:val="fr-FR"/>
        </w:rPr>
        <w:t>27</w:t>
      </w:r>
      <w:r w:rsidRPr="00854C04">
        <w:rPr>
          <w:lang w:val="fr-FR"/>
        </w:rPr>
        <w:fldChar w:fldCharType="end"/>
      </w:r>
      <w:r w:rsidRPr="00854C04">
        <w:rPr>
          <w:lang w:val="fr-FR"/>
        </w:rPr>
        <w:t>.  </w:t>
      </w:r>
      <w:r w:rsidR="003E20B5" w:rsidRPr="00854C04">
        <w:rPr>
          <w:lang w:val="fr-FR"/>
        </w:rPr>
        <w:t>Le 19 mai 2011, D.J. fut arrêtée et mise en détention provisoire. L</w:t>
      </w:r>
      <w:r w:rsidR="00854C04" w:rsidRPr="00854C04">
        <w:rPr>
          <w:lang w:val="fr-FR"/>
        </w:rPr>
        <w:t>’</w:t>
      </w:r>
      <w:r w:rsidR="003E20B5" w:rsidRPr="00854C04">
        <w:rPr>
          <w:lang w:val="fr-FR"/>
        </w:rPr>
        <w:t>audience de l</w:t>
      </w:r>
      <w:r w:rsidR="00854C04" w:rsidRPr="00854C04">
        <w:rPr>
          <w:lang w:val="fr-FR"/>
        </w:rPr>
        <w:t>’</w:t>
      </w:r>
      <w:r w:rsidR="003E20B5" w:rsidRPr="00854C04">
        <w:rPr>
          <w:lang w:val="fr-FR"/>
        </w:rPr>
        <w:t xml:space="preserve">affaire eut lieu </w:t>
      </w:r>
      <w:r w:rsidR="002D3A3D" w:rsidRPr="00854C04">
        <w:rPr>
          <w:lang w:val="fr-FR"/>
        </w:rPr>
        <w:t>le</w:t>
      </w:r>
      <w:r w:rsidR="003E20B5" w:rsidRPr="00854C04">
        <w:rPr>
          <w:lang w:val="fr-FR"/>
        </w:rPr>
        <w:t xml:space="preserve"> 20 avril 2012, après deux ajournements</w:t>
      </w:r>
      <w:r w:rsidR="008D32ED" w:rsidRPr="00854C04">
        <w:rPr>
          <w:lang w:val="fr-FR"/>
        </w:rPr>
        <w:t>, suite à la demande de la requérante et de l</w:t>
      </w:r>
      <w:r w:rsidR="00854C04" w:rsidRPr="00854C04">
        <w:rPr>
          <w:lang w:val="fr-FR"/>
        </w:rPr>
        <w:t>’</w:t>
      </w:r>
      <w:r w:rsidR="008D32ED" w:rsidRPr="00854C04">
        <w:rPr>
          <w:lang w:val="fr-FR"/>
        </w:rPr>
        <w:t>accusée</w:t>
      </w:r>
      <w:r w:rsidR="003E20B5" w:rsidRPr="00854C04">
        <w:rPr>
          <w:lang w:val="fr-FR"/>
        </w:rPr>
        <w:t>. La requérante s</w:t>
      </w:r>
      <w:r w:rsidR="00854C04" w:rsidRPr="00854C04">
        <w:rPr>
          <w:lang w:val="fr-FR"/>
        </w:rPr>
        <w:t>’</w:t>
      </w:r>
      <w:r w:rsidR="003E20B5" w:rsidRPr="00854C04">
        <w:rPr>
          <w:lang w:val="fr-FR"/>
        </w:rPr>
        <w:t xml:space="preserve">est constituée partie civile pour une somme </w:t>
      </w:r>
      <w:r w:rsidR="002D3A3D" w:rsidRPr="00854C04">
        <w:rPr>
          <w:lang w:val="fr-FR"/>
        </w:rPr>
        <w:t>de quarante-quatre euros. Le même jour</w:t>
      </w:r>
      <w:r w:rsidR="003E20B5" w:rsidRPr="00854C04">
        <w:rPr>
          <w:lang w:val="fr-FR"/>
        </w:rPr>
        <w:t>, la cour d</w:t>
      </w:r>
      <w:r w:rsidR="00854C04" w:rsidRPr="00854C04">
        <w:rPr>
          <w:lang w:val="fr-FR"/>
        </w:rPr>
        <w:t>’</w:t>
      </w:r>
      <w:r w:rsidR="003E20B5" w:rsidRPr="00854C04">
        <w:rPr>
          <w:lang w:val="fr-FR"/>
        </w:rPr>
        <w:t>assises d</w:t>
      </w:r>
      <w:r w:rsidR="00854C04" w:rsidRPr="00854C04">
        <w:rPr>
          <w:lang w:val="fr-FR"/>
        </w:rPr>
        <w:t>’</w:t>
      </w:r>
      <w:r w:rsidR="003E20B5" w:rsidRPr="00854C04">
        <w:rPr>
          <w:lang w:val="fr-FR"/>
        </w:rPr>
        <w:t>Athènes acquitta l</w:t>
      </w:r>
      <w:r w:rsidR="00854C04" w:rsidRPr="00854C04">
        <w:rPr>
          <w:lang w:val="fr-FR"/>
        </w:rPr>
        <w:t>’</w:t>
      </w:r>
      <w:r w:rsidR="003E20B5" w:rsidRPr="00854C04">
        <w:rPr>
          <w:lang w:val="fr-FR"/>
        </w:rPr>
        <w:t xml:space="preserve">accusée. </w:t>
      </w:r>
      <w:r w:rsidR="002D3A3D" w:rsidRPr="00854C04">
        <w:rPr>
          <w:lang w:val="fr-FR"/>
        </w:rPr>
        <w:t>Elle</w:t>
      </w:r>
      <w:r w:rsidR="003E20B5" w:rsidRPr="00854C04">
        <w:rPr>
          <w:lang w:val="fr-FR"/>
        </w:rPr>
        <w:t xml:space="preserve"> admit </w:t>
      </w:r>
      <w:r w:rsidR="00167C6E" w:rsidRPr="00854C04">
        <w:rPr>
          <w:lang w:val="fr-FR"/>
        </w:rPr>
        <w:t xml:space="preserve">dans un arrêt de quarante-deux pages </w:t>
      </w:r>
      <w:r w:rsidR="003E20B5" w:rsidRPr="00854C04">
        <w:rPr>
          <w:lang w:val="fr-FR"/>
        </w:rPr>
        <w:t>que la requérante était en fait victime de traite d</w:t>
      </w:r>
      <w:r w:rsidR="0074490E" w:rsidRPr="00854C04">
        <w:rPr>
          <w:lang w:val="fr-FR"/>
        </w:rPr>
        <w:t xml:space="preserve">es </w:t>
      </w:r>
      <w:r w:rsidR="003E20B5" w:rsidRPr="00854C04">
        <w:rPr>
          <w:lang w:val="fr-FR"/>
        </w:rPr>
        <w:t xml:space="preserve">êtres humains, puisque K.A. avait </w:t>
      </w:r>
      <w:r w:rsidR="00C82626" w:rsidRPr="00854C04">
        <w:rPr>
          <w:lang w:val="fr-FR"/>
        </w:rPr>
        <w:t xml:space="preserve">frauduleusement </w:t>
      </w:r>
      <w:r w:rsidR="003E20B5" w:rsidRPr="00854C04">
        <w:rPr>
          <w:lang w:val="fr-FR"/>
        </w:rPr>
        <w:t xml:space="preserve">obtenu le consentement de la requérante et </w:t>
      </w:r>
      <w:r w:rsidR="00C82626" w:rsidRPr="00854C04">
        <w:rPr>
          <w:lang w:val="fr-FR"/>
        </w:rPr>
        <w:t>en exploitant</w:t>
      </w:r>
      <w:r w:rsidR="003E20B5" w:rsidRPr="00854C04">
        <w:rPr>
          <w:lang w:val="fr-FR"/>
        </w:rPr>
        <w:t xml:space="preserve"> sa situation de vulnérabilité, aux fins d</w:t>
      </w:r>
      <w:r w:rsidR="00854C04" w:rsidRPr="00854C04">
        <w:rPr>
          <w:lang w:val="fr-FR"/>
        </w:rPr>
        <w:t>’</w:t>
      </w:r>
      <w:r w:rsidR="003E20B5" w:rsidRPr="00854C04">
        <w:rPr>
          <w:lang w:val="fr-FR"/>
        </w:rPr>
        <w:t>abus sexuel. Il l</w:t>
      </w:r>
      <w:r w:rsidR="00854C04" w:rsidRPr="00854C04">
        <w:rPr>
          <w:lang w:val="fr-FR"/>
        </w:rPr>
        <w:t>’</w:t>
      </w:r>
      <w:r w:rsidR="003E20B5" w:rsidRPr="00854C04">
        <w:rPr>
          <w:lang w:val="fr-FR"/>
        </w:rPr>
        <w:t>avait ainsi obligée à se prostituer afin qu</w:t>
      </w:r>
      <w:r w:rsidR="00854C04" w:rsidRPr="00854C04">
        <w:rPr>
          <w:lang w:val="fr-FR"/>
        </w:rPr>
        <w:t>’</w:t>
      </w:r>
      <w:r w:rsidR="003E20B5" w:rsidRPr="00854C04">
        <w:rPr>
          <w:lang w:val="fr-FR"/>
        </w:rPr>
        <w:t>elle lui rembourse la somme de 40 000 euros la menaçant d</w:t>
      </w:r>
      <w:r w:rsidR="00854C04" w:rsidRPr="00854C04">
        <w:rPr>
          <w:lang w:val="fr-FR"/>
        </w:rPr>
        <w:t>’</w:t>
      </w:r>
      <w:r w:rsidR="003E20B5" w:rsidRPr="00854C04">
        <w:rPr>
          <w:lang w:val="fr-FR"/>
        </w:rPr>
        <w:t>un mauvais sort vaudou. La cour d</w:t>
      </w:r>
      <w:r w:rsidR="00854C04" w:rsidRPr="00854C04">
        <w:rPr>
          <w:lang w:val="fr-FR"/>
        </w:rPr>
        <w:t>’</w:t>
      </w:r>
      <w:r w:rsidR="003E20B5" w:rsidRPr="00854C04">
        <w:rPr>
          <w:lang w:val="fr-FR"/>
        </w:rPr>
        <w:t>assises n</w:t>
      </w:r>
      <w:r w:rsidR="00854C04" w:rsidRPr="00854C04">
        <w:rPr>
          <w:lang w:val="fr-FR"/>
        </w:rPr>
        <w:t>’</w:t>
      </w:r>
      <w:r w:rsidR="003E20B5" w:rsidRPr="00854C04">
        <w:rPr>
          <w:lang w:val="fr-FR"/>
        </w:rPr>
        <w:t>accepta pas la complicité d</w:t>
      </w:r>
      <w:r w:rsidRPr="00854C04">
        <w:rPr>
          <w:lang w:val="fr-FR"/>
        </w:rPr>
        <w:t>e D.J. considérant qu</w:t>
      </w:r>
      <w:r w:rsidR="00854C04" w:rsidRPr="00854C04">
        <w:rPr>
          <w:lang w:val="fr-FR"/>
        </w:rPr>
        <w:t>’</w:t>
      </w:r>
      <w:r w:rsidRPr="00854C04">
        <w:rPr>
          <w:lang w:val="fr-FR"/>
        </w:rPr>
        <w:t>il ne ressortait pas des éléments du dossier que celle-ci avait exploité</w:t>
      </w:r>
      <w:r w:rsidR="003E20B5" w:rsidRPr="00854C04">
        <w:rPr>
          <w:lang w:val="fr-FR"/>
        </w:rPr>
        <w:t xml:space="preserve"> la requérante </w:t>
      </w:r>
      <w:r w:rsidRPr="00854C04">
        <w:rPr>
          <w:lang w:val="fr-FR"/>
        </w:rPr>
        <w:t>à des fins sexuelles</w:t>
      </w:r>
      <w:r w:rsidR="003E20B5" w:rsidRPr="00854C04">
        <w:rPr>
          <w:lang w:val="fr-FR"/>
        </w:rPr>
        <w:t xml:space="preserve">. </w:t>
      </w:r>
      <w:r w:rsidR="00E0255F" w:rsidRPr="00854C04">
        <w:rPr>
          <w:lang w:val="fr-FR"/>
        </w:rPr>
        <w:t xml:space="preserve">Après avoir évalué tous les témoignages </w:t>
      </w:r>
      <w:r w:rsidR="00E0255F" w:rsidRPr="00854C04">
        <w:rPr>
          <w:lang w:val="fr-FR"/>
        </w:rPr>
        <w:lastRenderedPageBreak/>
        <w:t>recueillis au cours du procès, l</w:t>
      </w:r>
      <w:r w:rsidRPr="00854C04">
        <w:rPr>
          <w:lang w:val="fr-FR"/>
        </w:rPr>
        <w:t>a cour d</w:t>
      </w:r>
      <w:r w:rsidR="00854C04" w:rsidRPr="00854C04">
        <w:rPr>
          <w:lang w:val="fr-FR"/>
        </w:rPr>
        <w:t>’</w:t>
      </w:r>
      <w:r w:rsidRPr="00854C04">
        <w:rPr>
          <w:lang w:val="fr-FR"/>
        </w:rPr>
        <w:t>assises</w:t>
      </w:r>
      <w:r w:rsidR="003E20B5" w:rsidRPr="00854C04">
        <w:rPr>
          <w:lang w:val="fr-FR"/>
        </w:rPr>
        <w:t xml:space="preserve"> admit que D.J</w:t>
      </w:r>
      <w:r w:rsidR="0074490E" w:rsidRPr="00854C04">
        <w:rPr>
          <w:lang w:val="fr-FR"/>
        </w:rPr>
        <w:t>.</w:t>
      </w:r>
      <w:r w:rsidR="003E20B5" w:rsidRPr="00854C04">
        <w:rPr>
          <w:lang w:val="fr-FR"/>
        </w:rPr>
        <w:t xml:space="preserve"> était aussi une victime de la traite d</w:t>
      </w:r>
      <w:r w:rsidR="0074490E" w:rsidRPr="00854C04">
        <w:rPr>
          <w:lang w:val="fr-FR"/>
        </w:rPr>
        <w:t xml:space="preserve">es </w:t>
      </w:r>
      <w:r w:rsidR="003E20B5" w:rsidRPr="00854C04">
        <w:rPr>
          <w:lang w:val="fr-FR"/>
        </w:rPr>
        <w:t>êtres humains et que K.A. l</w:t>
      </w:r>
      <w:r w:rsidR="00854C04" w:rsidRPr="00854C04">
        <w:rPr>
          <w:lang w:val="fr-FR"/>
        </w:rPr>
        <w:t>’</w:t>
      </w:r>
      <w:r w:rsidR="003E20B5" w:rsidRPr="00854C04">
        <w:rPr>
          <w:lang w:val="fr-FR"/>
        </w:rPr>
        <w:t>exploitait également à des fins sexuelles. La cour d</w:t>
      </w:r>
      <w:r w:rsidR="00854C04" w:rsidRPr="00854C04">
        <w:rPr>
          <w:lang w:val="fr-FR"/>
        </w:rPr>
        <w:t>’</w:t>
      </w:r>
      <w:r w:rsidR="003E20B5" w:rsidRPr="00854C04">
        <w:rPr>
          <w:lang w:val="fr-FR"/>
        </w:rPr>
        <w:t>assises considéra que les allégations de la requérante contre D.J. étaient vagues et qu</w:t>
      </w:r>
      <w:r w:rsidR="00854C04" w:rsidRPr="00854C04">
        <w:rPr>
          <w:lang w:val="fr-FR"/>
        </w:rPr>
        <w:t>’</w:t>
      </w:r>
      <w:r w:rsidR="003E20B5" w:rsidRPr="00854C04">
        <w:rPr>
          <w:lang w:val="fr-FR"/>
        </w:rPr>
        <w:t>il n</w:t>
      </w:r>
      <w:r w:rsidR="00854C04" w:rsidRPr="00854C04">
        <w:rPr>
          <w:lang w:val="fr-FR"/>
        </w:rPr>
        <w:t>’</w:t>
      </w:r>
      <w:r w:rsidR="003E20B5" w:rsidRPr="00854C04">
        <w:rPr>
          <w:lang w:val="fr-FR"/>
        </w:rPr>
        <w:t>avait pas été prouvé que cette dernière la forçait à la prostitution. Sur ce point, la cour d</w:t>
      </w:r>
      <w:r w:rsidR="00854C04" w:rsidRPr="00854C04">
        <w:rPr>
          <w:lang w:val="fr-FR"/>
        </w:rPr>
        <w:t>’</w:t>
      </w:r>
      <w:r w:rsidR="003E20B5" w:rsidRPr="00854C04">
        <w:rPr>
          <w:lang w:val="fr-FR"/>
        </w:rPr>
        <w:t>assises releva des contradictions entre le témoignage initial de la requérante du 29</w:t>
      </w:r>
      <w:r w:rsidR="0074490E" w:rsidRPr="00854C04">
        <w:rPr>
          <w:lang w:val="fr-FR"/>
        </w:rPr>
        <w:t> </w:t>
      </w:r>
      <w:r w:rsidR="003E20B5" w:rsidRPr="00854C04">
        <w:rPr>
          <w:lang w:val="fr-FR"/>
        </w:rPr>
        <w:t>novembre 2006, et celui fait lors de l</w:t>
      </w:r>
      <w:r w:rsidR="00854C04" w:rsidRPr="00854C04">
        <w:rPr>
          <w:lang w:val="fr-FR"/>
        </w:rPr>
        <w:t>’</w:t>
      </w:r>
      <w:r w:rsidR="003E20B5" w:rsidRPr="00854C04">
        <w:rPr>
          <w:lang w:val="fr-FR"/>
        </w:rPr>
        <w:t>audience de l</w:t>
      </w:r>
      <w:r w:rsidR="00854C04" w:rsidRPr="00854C04">
        <w:rPr>
          <w:lang w:val="fr-FR"/>
        </w:rPr>
        <w:t>’</w:t>
      </w:r>
      <w:r w:rsidR="003E20B5" w:rsidRPr="00854C04">
        <w:rPr>
          <w:lang w:val="fr-FR"/>
        </w:rPr>
        <w:t xml:space="preserve">affaire (arrêt </w:t>
      </w:r>
      <w:r w:rsidR="00B566F1" w:rsidRPr="00854C04">
        <w:rPr>
          <w:lang w:val="fr-FR"/>
        </w:rPr>
        <w:t>n</w:t>
      </w:r>
      <w:r w:rsidR="00945189" w:rsidRPr="00854C04">
        <w:rPr>
          <w:vertAlign w:val="superscript"/>
          <w:lang w:val="fr-FR"/>
        </w:rPr>
        <w:t>o</w:t>
      </w:r>
      <w:r w:rsidR="0074490E" w:rsidRPr="00854C04">
        <w:rPr>
          <w:lang w:val="fr-FR"/>
        </w:rPr>
        <w:t> </w:t>
      </w:r>
      <w:r w:rsidR="003E20B5" w:rsidRPr="00854C04">
        <w:rPr>
          <w:lang w:val="fr-FR"/>
        </w:rPr>
        <w:t>193/20.4.2012). En vertu de l</w:t>
      </w:r>
      <w:r w:rsidR="00854C04" w:rsidRPr="00854C04">
        <w:rPr>
          <w:lang w:val="fr-FR"/>
        </w:rPr>
        <w:t>’</w:t>
      </w:r>
      <w:r w:rsidR="0074490E" w:rsidRPr="00854C04">
        <w:rPr>
          <w:lang w:val="fr-FR"/>
        </w:rPr>
        <w:t>article 486 du c</w:t>
      </w:r>
      <w:r w:rsidR="003E20B5" w:rsidRPr="00854C04">
        <w:rPr>
          <w:lang w:val="fr-FR"/>
        </w:rPr>
        <w:t>ode de procédure pénale, cet arrêt n</w:t>
      </w:r>
      <w:r w:rsidR="00854C04" w:rsidRPr="00854C04">
        <w:rPr>
          <w:lang w:val="fr-FR"/>
        </w:rPr>
        <w:t>’</w:t>
      </w:r>
      <w:r w:rsidR="003E20B5" w:rsidRPr="00854C04">
        <w:rPr>
          <w:lang w:val="fr-FR"/>
        </w:rPr>
        <w:t>était pas susceptible d</w:t>
      </w:r>
      <w:r w:rsidR="00854C04" w:rsidRPr="00854C04">
        <w:rPr>
          <w:lang w:val="fr-FR"/>
        </w:rPr>
        <w:t>’</w:t>
      </w:r>
      <w:r w:rsidR="003E20B5" w:rsidRPr="00854C04">
        <w:rPr>
          <w:lang w:val="fr-FR"/>
        </w:rPr>
        <w:t>appel.</w:t>
      </w:r>
    </w:p>
    <w:p w:rsidR="00E2604E" w:rsidRPr="00854C04" w:rsidRDefault="00407639" w:rsidP="00854C04">
      <w:pPr>
        <w:pStyle w:val="ECHRPara"/>
        <w:rPr>
          <w:lang w:val="fr-FR"/>
        </w:rPr>
      </w:pPr>
      <w:r w:rsidRPr="00854C04">
        <w:rPr>
          <w:lang w:val="fr-FR"/>
        </w:rPr>
        <w:fldChar w:fldCharType="begin"/>
      </w:r>
      <w:r w:rsidRPr="00854C04">
        <w:rPr>
          <w:lang w:val="fr-FR"/>
        </w:rPr>
        <w:instrText xml:space="preserve"> SEQ level0 \*arabic </w:instrText>
      </w:r>
      <w:r w:rsidRPr="00854C04">
        <w:rPr>
          <w:lang w:val="fr-FR"/>
        </w:rPr>
        <w:fldChar w:fldCharType="separate"/>
      </w:r>
      <w:r w:rsidR="00854C04" w:rsidRPr="00854C04">
        <w:rPr>
          <w:noProof/>
          <w:lang w:val="fr-FR"/>
        </w:rPr>
        <w:t>28</w:t>
      </w:r>
      <w:r w:rsidRPr="00854C04">
        <w:rPr>
          <w:lang w:val="fr-FR"/>
        </w:rPr>
        <w:fldChar w:fldCharType="end"/>
      </w:r>
      <w:r w:rsidRPr="00854C04">
        <w:rPr>
          <w:lang w:val="fr-FR"/>
        </w:rPr>
        <w:t>.  Le 16 janvier 2014, suite à la demande de la requéra</w:t>
      </w:r>
      <w:r w:rsidR="00B566F1" w:rsidRPr="00854C04">
        <w:rPr>
          <w:lang w:val="fr-FR"/>
        </w:rPr>
        <w:t>nte datée du 9 </w:t>
      </w:r>
      <w:r w:rsidR="00501885" w:rsidRPr="00854C04">
        <w:rPr>
          <w:lang w:val="fr-FR"/>
        </w:rPr>
        <w:t>octobre 2013, l</w:t>
      </w:r>
      <w:r w:rsidR="00854C04" w:rsidRPr="00854C04">
        <w:rPr>
          <w:lang w:val="fr-FR"/>
        </w:rPr>
        <w:t>’</w:t>
      </w:r>
      <w:r w:rsidR="00501885" w:rsidRPr="00854C04">
        <w:rPr>
          <w:lang w:val="fr-FR"/>
        </w:rPr>
        <w:t xml:space="preserve">organe administratif compétent renouvela </w:t>
      </w:r>
      <w:r w:rsidR="00EE0DAB" w:rsidRPr="00854C04">
        <w:rPr>
          <w:lang w:val="fr-FR"/>
        </w:rPr>
        <w:t>son</w:t>
      </w:r>
      <w:r w:rsidR="00501885" w:rsidRPr="00854C04">
        <w:rPr>
          <w:lang w:val="fr-FR"/>
        </w:rPr>
        <w:t xml:space="preserve"> titre de séjour jusqu</w:t>
      </w:r>
      <w:r w:rsidR="00854C04" w:rsidRPr="00854C04">
        <w:rPr>
          <w:lang w:val="fr-FR"/>
        </w:rPr>
        <w:t>’</w:t>
      </w:r>
      <w:r w:rsidR="00501885" w:rsidRPr="00854C04">
        <w:rPr>
          <w:lang w:val="fr-FR"/>
        </w:rPr>
        <w:t>au 2 novembre 2014.</w:t>
      </w:r>
    </w:p>
    <w:p w:rsidR="00E77CB3" w:rsidRPr="00854C04" w:rsidRDefault="00A71191" w:rsidP="00854C04">
      <w:pPr>
        <w:pStyle w:val="ECHRHeading1"/>
        <w:rPr>
          <w:lang w:val="fr-FR"/>
        </w:rPr>
      </w:pPr>
      <w:r w:rsidRPr="00854C04">
        <w:rPr>
          <w:lang w:val="fr-FR"/>
        </w:rPr>
        <w:t>II.  LE DROIT INTERNE</w:t>
      </w:r>
      <w:r w:rsidR="00E77CB3" w:rsidRPr="00854C04">
        <w:rPr>
          <w:lang w:val="fr-FR"/>
        </w:rPr>
        <w:t xml:space="preserve"> </w:t>
      </w:r>
      <w:r w:rsidRPr="00854C04">
        <w:rPr>
          <w:lang w:val="fr-FR"/>
        </w:rPr>
        <w:t>ET INTERNATIONAL</w:t>
      </w:r>
      <w:r w:rsidR="00B12295" w:rsidRPr="00854C04">
        <w:rPr>
          <w:lang w:val="fr-FR"/>
        </w:rPr>
        <w:t xml:space="preserve"> </w:t>
      </w:r>
      <w:r w:rsidRPr="00854C04">
        <w:rPr>
          <w:lang w:val="fr-FR"/>
        </w:rPr>
        <w:t>PERTINENT</w:t>
      </w:r>
    </w:p>
    <w:p w:rsidR="00D77B29" w:rsidRPr="00854C04" w:rsidRDefault="00D77B29" w:rsidP="00854C04">
      <w:pPr>
        <w:pStyle w:val="ECHRHeading2"/>
        <w:rPr>
          <w:lang w:val="fr-FR"/>
        </w:rPr>
      </w:pPr>
      <w:r w:rsidRPr="00854C04">
        <w:rPr>
          <w:lang w:val="fr-FR"/>
        </w:rPr>
        <w:t>A.  Le droit interne pertinent</w:t>
      </w:r>
    </w:p>
    <w:p w:rsidR="005777EE" w:rsidRPr="00854C04" w:rsidRDefault="00D77B29" w:rsidP="00854C04">
      <w:pPr>
        <w:pStyle w:val="ECHRHeading3"/>
        <w:rPr>
          <w:lang w:val="fr-FR"/>
        </w:rPr>
      </w:pPr>
      <w:r w:rsidRPr="00854C04">
        <w:rPr>
          <w:lang w:val="fr-FR"/>
        </w:rPr>
        <w:t>1</w:t>
      </w:r>
      <w:r w:rsidR="005777EE" w:rsidRPr="00854C04">
        <w:rPr>
          <w:lang w:val="fr-FR"/>
        </w:rPr>
        <w:t>.  La Constitution</w:t>
      </w:r>
    </w:p>
    <w:p w:rsidR="005777EE" w:rsidRPr="00854C04" w:rsidRDefault="005777EE" w:rsidP="00854C04">
      <w:pPr>
        <w:pStyle w:val="ECHRPara"/>
        <w:rPr>
          <w:lang w:val="fr-FR"/>
        </w:rPr>
      </w:pPr>
      <w:r w:rsidRPr="00854C04">
        <w:rPr>
          <w:lang w:val="fr-FR"/>
        </w:rPr>
        <w:fldChar w:fldCharType="begin"/>
      </w:r>
      <w:r w:rsidRPr="00854C04">
        <w:rPr>
          <w:lang w:val="fr-FR"/>
        </w:rPr>
        <w:instrText xml:space="preserve"> SEQ level0 \*arabic </w:instrText>
      </w:r>
      <w:r w:rsidRPr="00854C04">
        <w:rPr>
          <w:lang w:val="fr-FR"/>
        </w:rPr>
        <w:fldChar w:fldCharType="separate"/>
      </w:r>
      <w:r w:rsidR="00854C04" w:rsidRPr="00854C04">
        <w:rPr>
          <w:noProof/>
          <w:lang w:val="fr-FR"/>
        </w:rPr>
        <w:t>29</w:t>
      </w:r>
      <w:r w:rsidRPr="00854C04">
        <w:rPr>
          <w:lang w:val="fr-FR"/>
        </w:rPr>
        <w:fldChar w:fldCharType="end"/>
      </w:r>
      <w:r w:rsidRPr="00854C04">
        <w:rPr>
          <w:lang w:val="fr-FR"/>
        </w:rPr>
        <w:t>.  L</w:t>
      </w:r>
      <w:r w:rsidR="00854C04" w:rsidRPr="00854C04">
        <w:rPr>
          <w:lang w:val="fr-FR"/>
        </w:rPr>
        <w:t>’</w:t>
      </w:r>
      <w:r w:rsidRPr="00854C04">
        <w:rPr>
          <w:lang w:val="fr-FR"/>
        </w:rPr>
        <w:t>article 2 § 1 de la Constitution se lit ainsi :</w:t>
      </w:r>
    </w:p>
    <w:p w:rsidR="005777EE" w:rsidRPr="00854C04" w:rsidRDefault="003E0A5D" w:rsidP="00854C04">
      <w:pPr>
        <w:pStyle w:val="ECHRParaQuote"/>
        <w:rPr>
          <w:lang w:val="fr-FR"/>
        </w:rPr>
      </w:pPr>
      <w:r w:rsidRPr="00854C04">
        <w:rPr>
          <w:lang w:val="fr-FR"/>
        </w:rPr>
        <w:t>« </w:t>
      </w:r>
      <w:r w:rsidR="005777EE" w:rsidRPr="00854C04">
        <w:rPr>
          <w:lang w:val="fr-FR"/>
        </w:rPr>
        <w:t>Le respect et la protection de la valeur humaine constituent l</w:t>
      </w:r>
      <w:r w:rsidR="00854C04" w:rsidRPr="00854C04">
        <w:rPr>
          <w:lang w:val="fr-FR"/>
        </w:rPr>
        <w:t>’</w:t>
      </w:r>
      <w:r w:rsidR="005777EE" w:rsidRPr="00854C04">
        <w:rPr>
          <w:lang w:val="fr-FR"/>
        </w:rPr>
        <w:t>obligation primordiale de la République. »</w:t>
      </w:r>
    </w:p>
    <w:p w:rsidR="005777EE" w:rsidRPr="00854C04" w:rsidRDefault="005777EE" w:rsidP="00854C04">
      <w:pPr>
        <w:pStyle w:val="ECHRPara"/>
        <w:rPr>
          <w:lang w:val="fr-FR"/>
        </w:rPr>
      </w:pPr>
      <w:r w:rsidRPr="00854C04">
        <w:rPr>
          <w:lang w:val="fr-FR"/>
        </w:rPr>
        <w:fldChar w:fldCharType="begin"/>
      </w:r>
      <w:r w:rsidRPr="00854C04">
        <w:rPr>
          <w:lang w:val="fr-FR"/>
        </w:rPr>
        <w:instrText xml:space="preserve"> SEQ level0 \*arabic </w:instrText>
      </w:r>
      <w:r w:rsidRPr="00854C04">
        <w:rPr>
          <w:lang w:val="fr-FR"/>
        </w:rPr>
        <w:fldChar w:fldCharType="separate"/>
      </w:r>
      <w:r w:rsidR="00854C04" w:rsidRPr="00854C04">
        <w:rPr>
          <w:noProof/>
          <w:lang w:val="fr-FR"/>
        </w:rPr>
        <w:t>30</w:t>
      </w:r>
      <w:r w:rsidRPr="00854C04">
        <w:rPr>
          <w:lang w:val="fr-FR"/>
        </w:rPr>
        <w:fldChar w:fldCharType="end"/>
      </w:r>
      <w:r w:rsidRPr="00854C04">
        <w:rPr>
          <w:lang w:val="fr-FR"/>
        </w:rPr>
        <w:t>.  L</w:t>
      </w:r>
      <w:r w:rsidR="00854C04" w:rsidRPr="00854C04">
        <w:rPr>
          <w:lang w:val="fr-FR"/>
        </w:rPr>
        <w:t>’</w:t>
      </w:r>
      <w:r w:rsidRPr="00854C04">
        <w:rPr>
          <w:lang w:val="fr-FR"/>
        </w:rPr>
        <w:t>article 22 § 4 de la Constitution est ainsi libellé :</w:t>
      </w:r>
    </w:p>
    <w:p w:rsidR="005777EE" w:rsidRPr="00854C04" w:rsidRDefault="005777EE" w:rsidP="00854C04">
      <w:pPr>
        <w:pStyle w:val="ECHRParaQuote"/>
        <w:rPr>
          <w:lang w:val="fr-FR"/>
        </w:rPr>
      </w:pPr>
      <w:r w:rsidRPr="00854C04">
        <w:rPr>
          <w:lang w:val="fr-FR"/>
        </w:rPr>
        <w:t>« Toute forme de travail forcé est interdite. »</w:t>
      </w:r>
    </w:p>
    <w:p w:rsidR="005777EE" w:rsidRPr="00854C04" w:rsidRDefault="00D77B29" w:rsidP="00854C04">
      <w:pPr>
        <w:pStyle w:val="ECHRHeading3"/>
        <w:rPr>
          <w:lang w:val="fr-FR"/>
        </w:rPr>
      </w:pPr>
      <w:r w:rsidRPr="00854C04">
        <w:rPr>
          <w:lang w:val="fr-FR"/>
        </w:rPr>
        <w:t>2</w:t>
      </w:r>
      <w:r w:rsidR="005777EE" w:rsidRPr="00854C04">
        <w:rPr>
          <w:lang w:val="fr-FR"/>
        </w:rPr>
        <w:t>.  </w:t>
      </w:r>
      <w:r w:rsidR="000462DE" w:rsidRPr="00854C04">
        <w:rPr>
          <w:lang w:val="fr-FR"/>
        </w:rPr>
        <w:t>La législation pertinente</w:t>
      </w:r>
    </w:p>
    <w:p w:rsidR="00731721" w:rsidRPr="00854C04" w:rsidRDefault="00731721" w:rsidP="00854C04">
      <w:pPr>
        <w:pStyle w:val="ECHRHeading4"/>
        <w:rPr>
          <w:lang w:val="fr-FR"/>
        </w:rPr>
      </w:pPr>
      <w:r w:rsidRPr="00854C04">
        <w:rPr>
          <w:lang w:val="fr-FR"/>
        </w:rPr>
        <w:t>a)  Sur la traite des êtres humains</w:t>
      </w:r>
    </w:p>
    <w:p w:rsidR="00E2604E" w:rsidRPr="00854C04" w:rsidRDefault="00427966" w:rsidP="00854C04">
      <w:pPr>
        <w:pStyle w:val="ECHRPara"/>
        <w:rPr>
          <w:lang w:val="fr-FR"/>
        </w:rPr>
      </w:pPr>
      <w:r w:rsidRPr="00854C04">
        <w:rPr>
          <w:lang w:val="fr-FR"/>
        </w:rPr>
        <w:fldChar w:fldCharType="begin"/>
      </w:r>
      <w:r w:rsidRPr="00854C04">
        <w:rPr>
          <w:lang w:val="fr-FR"/>
        </w:rPr>
        <w:instrText xml:space="preserve"> SEQ level0 \*arabic </w:instrText>
      </w:r>
      <w:r w:rsidRPr="00854C04">
        <w:rPr>
          <w:lang w:val="fr-FR"/>
        </w:rPr>
        <w:fldChar w:fldCharType="separate"/>
      </w:r>
      <w:r w:rsidR="00854C04" w:rsidRPr="00854C04">
        <w:rPr>
          <w:noProof/>
          <w:lang w:val="fr-FR"/>
        </w:rPr>
        <w:t>31</w:t>
      </w:r>
      <w:r w:rsidRPr="00854C04">
        <w:rPr>
          <w:lang w:val="fr-FR"/>
        </w:rPr>
        <w:fldChar w:fldCharType="end"/>
      </w:r>
      <w:r w:rsidRPr="00854C04">
        <w:rPr>
          <w:lang w:val="fr-FR"/>
        </w:rPr>
        <w:t>.  </w:t>
      </w:r>
      <w:r w:rsidR="00C97BD0" w:rsidRPr="00854C04">
        <w:rPr>
          <w:lang w:val="fr-FR"/>
        </w:rPr>
        <w:t>En vertu de la loi n</w:t>
      </w:r>
      <w:r w:rsidR="00E2604E" w:rsidRPr="00854C04">
        <w:rPr>
          <w:vertAlign w:val="superscript"/>
          <w:lang w:val="fr-FR"/>
        </w:rPr>
        <w:t>o</w:t>
      </w:r>
      <w:r w:rsidR="00C97BD0" w:rsidRPr="00854C04">
        <w:rPr>
          <w:lang w:val="fr-FR"/>
        </w:rPr>
        <w:t xml:space="preserve"> </w:t>
      </w:r>
      <w:r w:rsidR="003A489D" w:rsidRPr="00854C04">
        <w:rPr>
          <w:lang w:val="fr-FR"/>
        </w:rPr>
        <w:t>3064/2002</w:t>
      </w:r>
      <w:r w:rsidR="00C97BD0" w:rsidRPr="00854C04">
        <w:rPr>
          <w:lang w:val="fr-FR"/>
        </w:rPr>
        <w:t xml:space="preserve">, </w:t>
      </w:r>
      <w:r w:rsidR="00FC5200" w:rsidRPr="00854C04">
        <w:rPr>
          <w:lang w:val="fr-FR"/>
        </w:rPr>
        <w:t>p</w:t>
      </w:r>
      <w:r w:rsidR="0094365B" w:rsidRPr="00854C04">
        <w:rPr>
          <w:lang w:val="fr-FR"/>
        </w:rPr>
        <w:t>lusieurs mod</w:t>
      </w:r>
      <w:r w:rsidR="0074490E" w:rsidRPr="00854C04">
        <w:rPr>
          <w:lang w:val="fr-FR"/>
        </w:rPr>
        <w:t>ifications furent apportées au c</w:t>
      </w:r>
      <w:r w:rsidR="0094365B" w:rsidRPr="00854C04">
        <w:rPr>
          <w:lang w:val="fr-FR"/>
        </w:rPr>
        <w:t xml:space="preserve">ode pénal afin de renforcer la répression de la traite des êtres humains et la protection des victimes dudit crime. </w:t>
      </w:r>
      <w:r w:rsidR="00CB405C" w:rsidRPr="00854C04">
        <w:rPr>
          <w:lang w:val="fr-FR"/>
        </w:rPr>
        <w:t>En</w:t>
      </w:r>
      <w:r w:rsidR="00A03C27" w:rsidRPr="00854C04">
        <w:rPr>
          <w:lang w:val="fr-FR"/>
        </w:rPr>
        <w:t xml:space="preserve"> vertu de l</w:t>
      </w:r>
      <w:r w:rsidR="00854C04" w:rsidRPr="00854C04">
        <w:rPr>
          <w:lang w:val="fr-FR"/>
        </w:rPr>
        <w:t>’</w:t>
      </w:r>
      <w:r w:rsidR="00A03C27" w:rsidRPr="00854C04">
        <w:rPr>
          <w:lang w:val="fr-FR"/>
        </w:rPr>
        <w:t xml:space="preserve">article 8 de cette loi, la traite a été qualifiée de crime, alors que </w:t>
      </w:r>
      <w:r w:rsidR="00E034C1" w:rsidRPr="00854C04">
        <w:rPr>
          <w:lang w:val="fr-FR"/>
        </w:rPr>
        <w:t>jusque-là</w:t>
      </w:r>
      <w:r w:rsidR="00A03C27" w:rsidRPr="00854C04">
        <w:rPr>
          <w:lang w:val="fr-FR"/>
        </w:rPr>
        <w:t xml:space="preserve"> elle </w:t>
      </w:r>
      <w:r w:rsidR="00E5477A" w:rsidRPr="00854C04">
        <w:rPr>
          <w:lang w:val="fr-FR"/>
        </w:rPr>
        <w:t>était</w:t>
      </w:r>
      <w:r w:rsidR="00A03C27" w:rsidRPr="00854C04">
        <w:rPr>
          <w:lang w:val="fr-FR"/>
        </w:rPr>
        <w:t xml:space="preserve"> </w:t>
      </w:r>
      <w:r w:rsidR="000C1AB1" w:rsidRPr="00854C04">
        <w:rPr>
          <w:lang w:val="fr-FR"/>
        </w:rPr>
        <w:t xml:space="preserve">punie en tant que délit. </w:t>
      </w:r>
      <w:r w:rsidR="00F3454C" w:rsidRPr="00854C04">
        <w:rPr>
          <w:lang w:val="fr-FR"/>
        </w:rPr>
        <w:t xml:space="preserve">Des peines plus importantes furent prévues pour les auteurs de la traite des êtres humains </w:t>
      </w:r>
      <w:r w:rsidR="00E5477A" w:rsidRPr="00854C04">
        <w:rPr>
          <w:lang w:val="fr-FR"/>
        </w:rPr>
        <w:t xml:space="preserve">ainsi </w:t>
      </w:r>
      <w:r w:rsidR="00B16F0C" w:rsidRPr="00854C04">
        <w:rPr>
          <w:lang w:val="fr-FR"/>
        </w:rPr>
        <w:t>qu</w:t>
      </w:r>
      <w:r w:rsidR="00854C04" w:rsidRPr="00854C04">
        <w:rPr>
          <w:lang w:val="fr-FR"/>
        </w:rPr>
        <w:t>’</w:t>
      </w:r>
      <w:r w:rsidR="00B16F0C" w:rsidRPr="00854C04">
        <w:rPr>
          <w:lang w:val="fr-FR"/>
        </w:rPr>
        <w:t>en cas d</w:t>
      </w:r>
      <w:r w:rsidR="00854C04" w:rsidRPr="00854C04">
        <w:rPr>
          <w:lang w:val="fr-FR"/>
        </w:rPr>
        <w:t>’</w:t>
      </w:r>
      <w:r w:rsidR="00B16F0C" w:rsidRPr="00854C04">
        <w:rPr>
          <w:lang w:val="fr-FR"/>
        </w:rPr>
        <w:t>existence de</w:t>
      </w:r>
      <w:r w:rsidR="00E5477A" w:rsidRPr="00854C04">
        <w:rPr>
          <w:lang w:val="fr-FR"/>
        </w:rPr>
        <w:t xml:space="preserve"> circonstances aggravantes, notamment lorsque ledit crime est lié </w:t>
      </w:r>
      <w:r w:rsidR="00B16F0C" w:rsidRPr="00854C04">
        <w:rPr>
          <w:lang w:val="fr-FR"/>
        </w:rPr>
        <w:t>à l</w:t>
      </w:r>
      <w:r w:rsidR="00854C04" w:rsidRPr="00854C04">
        <w:rPr>
          <w:lang w:val="fr-FR"/>
        </w:rPr>
        <w:t>’</w:t>
      </w:r>
      <w:r w:rsidR="00B16F0C" w:rsidRPr="00854C04">
        <w:rPr>
          <w:lang w:val="fr-FR"/>
        </w:rPr>
        <w:t>entrée, le séjour ou à la sortie de la victime du territoire grec.</w:t>
      </w:r>
    </w:p>
    <w:p w:rsidR="00E2604E" w:rsidRPr="00854C04" w:rsidRDefault="00FC0779" w:rsidP="00854C04">
      <w:pPr>
        <w:pStyle w:val="ECHRPara"/>
        <w:rPr>
          <w:lang w:val="fr-FR"/>
        </w:rPr>
      </w:pPr>
      <w:r w:rsidRPr="00854C04">
        <w:rPr>
          <w:lang w:val="fr-FR"/>
        </w:rPr>
        <w:fldChar w:fldCharType="begin"/>
      </w:r>
      <w:r w:rsidRPr="00854C04">
        <w:rPr>
          <w:lang w:val="fr-FR"/>
        </w:rPr>
        <w:instrText xml:space="preserve"> SEQ level0 \*arabic </w:instrText>
      </w:r>
      <w:r w:rsidRPr="00854C04">
        <w:rPr>
          <w:lang w:val="fr-FR"/>
        </w:rPr>
        <w:fldChar w:fldCharType="separate"/>
      </w:r>
      <w:r w:rsidR="00854C04" w:rsidRPr="00854C04">
        <w:rPr>
          <w:noProof/>
          <w:lang w:val="fr-FR"/>
        </w:rPr>
        <w:t>32</w:t>
      </w:r>
      <w:r w:rsidRPr="00854C04">
        <w:rPr>
          <w:lang w:val="fr-FR"/>
        </w:rPr>
        <w:fldChar w:fldCharType="end"/>
      </w:r>
      <w:r w:rsidRPr="00854C04">
        <w:rPr>
          <w:lang w:val="fr-FR"/>
        </w:rPr>
        <w:t>.  </w:t>
      </w:r>
      <w:r w:rsidR="00ED5944" w:rsidRPr="00854C04">
        <w:rPr>
          <w:lang w:val="fr-FR"/>
        </w:rPr>
        <w:t xml:space="preserve">En particulier, </w:t>
      </w:r>
      <w:r w:rsidR="00CB405C" w:rsidRPr="00854C04">
        <w:rPr>
          <w:lang w:val="fr-FR"/>
        </w:rPr>
        <w:t xml:space="preserve">les parties </w:t>
      </w:r>
      <w:r w:rsidR="00345C04" w:rsidRPr="00854C04">
        <w:rPr>
          <w:lang w:val="fr-FR"/>
        </w:rPr>
        <w:t>pertinentes des articles 8 et 12</w:t>
      </w:r>
      <w:r w:rsidR="00CB405C" w:rsidRPr="00854C04">
        <w:rPr>
          <w:lang w:val="fr-FR"/>
        </w:rPr>
        <w:t xml:space="preserve"> de cette loi dispos</w:t>
      </w:r>
      <w:r w:rsidR="00230729" w:rsidRPr="00854C04">
        <w:rPr>
          <w:lang w:val="fr-FR"/>
        </w:rPr>
        <w:t>ai</w:t>
      </w:r>
      <w:r w:rsidR="00CB405C" w:rsidRPr="00854C04">
        <w:rPr>
          <w:lang w:val="fr-FR"/>
        </w:rPr>
        <w:t>ent</w:t>
      </w:r>
      <w:r w:rsidR="00230729" w:rsidRPr="00854C04">
        <w:rPr>
          <w:lang w:val="fr-FR"/>
        </w:rPr>
        <w:t xml:space="preserve"> à l</w:t>
      </w:r>
      <w:r w:rsidR="00854C04" w:rsidRPr="00854C04">
        <w:rPr>
          <w:lang w:val="fr-FR"/>
        </w:rPr>
        <w:t>’</w:t>
      </w:r>
      <w:r w:rsidR="00230729" w:rsidRPr="00854C04">
        <w:rPr>
          <w:lang w:val="fr-FR"/>
        </w:rPr>
        <w:t>époque des faits</w:t>
      </w:r>
      <w:r w:rsidR="00CB405C" w:rsidRPr="00854C04">
        <w:rPr>
          <w:lang w:val="fr-FR"/>
        </w:rPr>
        <w:t> :</w:t>
      </w:r>
    </w:p>
    <w:p w:rsidR="00345C04" w:rsidRPr="00854C04" w:rsidRDefault="00345C04" w:rsidP="00854C04">
      <w:pPr>
        <w:pStyle w:val="ECHRTitleCentre3"/>
        <w:rPr>
          <w:lang w:val="fr-FR"/>
        </w:rPr>
      </w:pPr>
      <w:r w:rsidRPr="00854C04">
        <w:rPr>
          <w:lang w:val="fr-FR"/>
        </w:rPr>
        <w:t>Article 8</w:t>
      </w:r>
    </w:p>
    <w:p w:rsidR="00345C04" w:rsidRPr="00854C04" w:rsidRDefault="00FC0779" w:rsidP="00854C04">
      <w:pPr>
        <w:pStyle w:val="ECHRParaQuote"/>
        <w:rPr>
          <w:lang w:val="fr-FR"/>
        </w:rPr>
      </w:pPr>
      <w:r w:rsidRPr="00854C04">
        <w:rPr>
          <w:lang w:val="fr-FR"/>
        </w:rPr>
        <w:t>« </w:t>
      </w:r>
      <w:r w:rsidR="00E033EF" w:rsidRPr="00854C04">
        <w:rPr>
          <w:lang w:val="fr-FR"/>
        </w:rPr>
        <w:t>L</w:t>
      </w:r>
      <w:r w:rsidR="00854C04" w:rsidRPr="00854C04">
        <w:rPr>
          <w:lang w:val="fr-FR"/>
        </w:rPr>
        <w:t>’</w:t>
      </w:r>
      <w:r w:rsidR="0074490E" w:rsidRPr="00854C04">
        <w:rPr>
          <w:lang w:val="fr-FR"/>
        </w:rPr>
        <w:t>article 351 du c</w:t>
      </w:r>
      <w:r w:rsidR="00E033EF" w:rsidRPr="00854C04">
        <w:rPr>
          <w:lang w:val="fr-FR"/>
        </w:rPr>
        <w:t>ode pénal est remplacé comme suit :</w:t>
      </w:r>
    </w:p>
    <w:p w:rsidR="00E033EF" w:rsidRPr="00854C04" w:rsidRDefault="00E033EF" w:rsidP="00854C04">
      <w:pPr>
        <w:pStyle w:val="ECHRTitleCentre3"/>
        <w:rPr>
          <w:lang w:val="fr-FR"/>
        </w:rPr>
      </w:pPr>
      <w:r w:rsidRPr="00854C04">
        <w:rPr>
          <w:lang w:val="fr-FR"/>
        </w:rPr>
        <w:lastRenderedPageBreak/>
        <w:t xml:space="preserve">Article 351 – </w:t>
      </w:r>
      <w:r w:rsidR="00A512A6" w:rsidRPr="00854C04">
        <w:rPr>
          <w:lang w:val="fr-FR"/>
        </w:rPr>
        <w:t>Traite des êtres humains</w:t>
      </w:r>
    </w:p>
    <w:p w:rsidR="00E033EF" w:rsidRPr="00854C04" w:rsidRDefault="00E033EF" w:rsidP="00854C04">
      <w:pPr>
        <w:pStyle w:val="ECHRParaQuote"/>
        <w:rPr>
          <w:lang w:val="fr-FR"/>
        </w:rPr>
      </w:pPr>
      <w:r w:rsidRPr="00854C04">
        <w:rPr>
          <w:lang w:val="fr-FR"/>
        </w:rPr>
        <w:t>1.  </w:t>
      </w:r>
      <w:r w:rsidR="00213436" w:rsidRPr="00854C04">
        <w:rPr>
          <w:lang w:val="fr-FR"/>
        </w:rPr>
        <w:t xml:space="preserve">Celui qui, </w:t>
      </w:r>
      <w:r w:rsidR="00FE52E3" w:rsidRPr="00854C04">
        <w:rPr>
          <w:lang w:val="fr-FR"/>
        </w:rPr>
        <w:t>après avoir eu</w:t>
      </w:r>
      <w:r w:rsidR="00213436" w:rsidRPr="00854C04">
        <w:rPr>
          <w:lang w:val="fr-FR"/>
        </w:rPr>
        <w:t xml:space="preserve"> </w:t>
      </w:r>
      <w:r w:rsidR="00FC1AC9" w:rsidRPr="00854C04">
        <w:rPr>
          <w:lang w:val="fr-FR"/>
        </w:rPr>
        <w:t>recours</w:t>
      </w:r>
      <w:r w:rsidR="00213436" w:rsidRPr="00854C04">
        <w:rPr>
          <w:lang w:val="fr-FR"/>
        </w:rPr>
        <w:t xml:space="preserve"> à la force, </w:t>
      </w:r>
      <w:r w:rsidR="00CA71E4" w:rsidRPr="00854C04">
        <w:rPr>
          <w:lang w:val="fr-FR"/>
        </w:rPr>
        <w:t xml:space="preserve">à des menaces </w:t>
      </w:r>
      <w:r w:rsidR="00956B5F" w:rsidRPr="00854C04">
        <w:rPr>
          <w:lang w:val="fr-FR"/>
        </w:rPr>
        <w:t>ou à d</w:t>
      </w:r>
      <w:r w:rsidR="00854C04" w:rsidRPr="00854C04">
        <w:rPr>
          <w:lang w:val="fr-FR"/>
        </w:rPr>
        <w:t>’</w:t>
      </w:r>
      <w:r w:rsidR="00956B5F" w:rsidRPr="00854C04">
        <w:rPr>
          <w:lang w:val="fr-FR"/>
        </w:rPr>
        <w:t xml:space="preserve">autres formes de coercition </w:t>
      </w:r>
      <w:r w:rsidR="00FE52E3" w:rsidRPr="00854C04">
        <w:rPr>
          <w:lang w:val="fr-FR"/>
        </w:rPr>
        <w:t>ou par le recours à l</w:t>
      </w:r>
      <w:r w:rsidR="00854C04" w:rsidRPr="00854C04">
        <w:rPr>
          <w:lang w:val="fr-FR"/>
        </w:rPr>
        <w:t>’</w:t>
      </w:r>
      <w:r w:rsidR="00FE52E3" w:rsidRPr="00854C04">
        <w:rPr>
          <w:lang w:val="fr-FR"/>
        </w:rPr>
        <w:t>abus d</w:t>
      </w:r>
      <w:r w:rsidR="00854C04" w:rsidRPr="00854C04">
        <w:rPr>
          <w:lang w:val="fr-FR"/>
        </w:rPr>
        <w:t>’</w:t>
      </w:r>
      <w:r w:rsidR="00FE52E3" w:rsidRPr="00854C04">
        <w:rPr>
          <w:lang w:val="fr-FR"/>
        </w:rPr>
        <w:t xml:space="preserve">autorité embauche, transporte ou achemine sur le territoire </w:t>
      </w:r>
      <w:r w:rsidR="00FE52E3" w:rsidRPr="00854C04">
        <w:rPr>
          <w:rFonts w:cstheme="minorHAnsi"/>
          <w:lang w:val="fr-FR"/>
        </w:rPr>
        <w:t>[</w:t>
      </w:r>
      <w:r w:rsidR="00FE52E3" w:rsidRPr="00854C04">
        <w:rPr>
          <w:lang w:val="fr-FR"/>
        </w:rPr>
        <w:t>grec</w:t>
      </w:r>
      <w:r w:rsidR="00FE52E3" w:rsidRPr="00854C04">
        <w:rPr>
          <w:rFonts w:cstheme="minorHAnsi"/>
          <w:lang w:val="fr-FR"/>
        </w:rPr>
        <w:t>]</w:t>
      </w:r>
      <w:r w:rsidR="00FE52E3" w:rsidRPr="00854C04">
        <w:rPr>
          <w:lang w:val="fr-FR"/>
        </w:rPr>
        <w:t xml:space="preserve"> </w:t>
      </w:r>
      <w:r w:rsidR="00C702D8" w:rsidRPr="00854C04">
        <w:rPr>
          <w:lang w:val="fr-FR"/>
        </w:rPr>
        <w:t xml:space="preserve">ou en dehors </w:t>
      </w:r>
      <w:r w:rsidR="00CA71E4" w:rsidRPr="00854C04">
        <w:rPr>
          <w:lang w:val="fr-FR"/>
        </w:rPr>
        <w:t xml:space="preserve">de celui-ci, </w:t>
      </w:r>
      <w:r w:rsidR="00C82626" w:rsidRPr="00854C04">
        <w:rPr>
          <w:lang w:val="fr-FR"/>
        </w:rPr>
        <w:t>détient</w:t>
      </w:r>
      <w:r w:rsidR="00C702D8" w:rsidRPr="00854C04">
        <w:rPr>
          <w:lang w:val="fr-FR"/>
        </w:rPr>
        <w:t>, héberge, livre avec ou sans contrepartie à autrui ou reçoit d</w:t>
      </w:r>
      <w:r w:rsidR="00854C04" w:rsidRPr="00854C04">
        <w:rPr>
          <w:lang w:val="fr-FR"/>
        </w:rPr>
        <w:t>’</w:t>
      </w:r>
      <w:r w:rsidR="00C702D8" w:rsidRPr="00854C04">
        <w:rPr>
          <w:lang w:val="fr-FR"/>
        </w:rPr>
        <w:t>autrui une personne,</w:t>
      </w:r>
      <w:r w:rsidR="00CA71E4" w:rsidRPr="00854C04">
        <w:rPr>
          <w:lang w:val="fr-FR"/>
        </w:rPr>
        <w:t xml:space="preserve"> afin de procéder </w:t>
      </w:r>
      <w:r w:rsidR="00C702D8" w:rsidRPr="00854C04">
        <w:rPr>
          <w:lang w:val="fr-FR"/>
        </w:rPr>
        <w:t>lui-m</w:t>
      </w:r>
      <w:r w:rsidR="00C7764B" w:rsidRPr="00854C04">
        <w:rPr>
          <w:lang w:val="fr-FR"/>
        </w:rPr>
        <w:t xml:space="preserve">ême ou </w:t>
      </w:r>
      <w:r w:rsidR="00CA71E4" w:rsidRPr="00854C04">
        <w:rPr>
          <w:lang w:val="fr-FR"/>
        </w:rPr>
        <w:t>un tiers à son exploitation sexuelle, est puni de réclusion jusqu</w:t>
      </w:r>
      <w:r w:rsidR="00854C04" w:rsidRPr="00854C04">
        <w:rPr>
          <w:lang w:val="fr-FR"/>
        </w:rPr>
        <w:t>’</w:t>
      </w:r>
      <w:r w:rsidR="00CA71E4" w:rsidRPr="00854C04">
        <w:rPr>
          <w:lang w:val="fr-FR"/>
        </w:rPr>
        <w:t>à dix ans et d</w:t>
      </w:r>
      <w:r w:rsidR="00854C04" w:rsidRPr="00854C04">
        <w:rPr>
          <w:lang w:val="fr-FR"/>
        </w:rPr>
        <w:t>’</w:t>
      </w:r>
      <w:r w:rsidR="00CA71E4" w:rsidRPr="00854C04">
        <w:rPr>
          <w:lang w:val="fr-FR"/>
        </w:rPr>
        <w:t>une amende de dix à cinquante mille euros.</w:t>
      </w:r>
    </w:p>
    <w:p w:rsidR="00CA71E4" w:rsidRPr="00854C04" w:rsidRDefault="00CA71E4" w:rsidP="00854C04">
      <w:pPr>
        <w:pStyle w:val="ECHRParaQuote"/>
        <w:rPr>
          <w:lang w:val="fr-FR"/>
        </w:rPr>
      </w:pPr>
      <w:r w:rsidRPr="00854C04">
        <w:rPr>
          <w:lang w:val="fr-FR"/>
        </w:rPr>
        <w:t>2.  La même peine est imposée à celui qui, aux mêmes fins, obtient le consentement d</w:t>
      </w:r>
      <w:r w:rsidR="00854C04" w:rsidRPr="00854C04">
        <w:rPr>
          <w:lang w:val="fr-FR"/>
        </w:rPr>
        <w:t>’</w:t>
      </w:r>
      <w:r w:rsidRPr="00854C04">
        <w:rPr>
          <w:lang w:val="fr-FR"/>
        </w:rPr>
        <w:t xml:space="preserve">une personne en utilisant des moyens frauduleux ou </w:t>
      </w:r>
      <w:r w:rsidR="00662CBA" w:rsidRPr="00854C04">
        <w:rPr>
          <w:lang w:val="fr-FR"/>
        </w:rPr>
        <w:t>l</w:t>
      </w:r>
      <w:r w:rsidR="00854C04" w:rsidRPr="00854C04">
        <w:rPr>
          <w:lang w:val="fr-FR"/>
        </w:rPr>
        <w:t>’</w:t>
      </w:r>
      <w:r w:rsidR="00662CBA" w:rsidRPr="00854C04">
        <w:rPr>
          <w:lang w:val="fr-FR"/>
        </w:rPr>
        <w:t xml:space="preserve">exploite, </w:t>
      </w:r>
      <w:r w:rsidR="00F321A8" w:rsidRPr="00854C04">
        <w:rPr>
          <w:lang w:val="fr-FR"/>
        </w:rPr>
        <w:t>profitant de sa situation de vulnérabilité par le biais de promesses, cadeaux, paiements ou par l</w:t>
      </w:r>
      <w:r w:rsidR="00854C04" w:rsidRPr="00854C04">
        <w:rPr>
          <w:lang w:val="fr-FR"/>
        </w:rPr>
        <w:t>’</w:t>
      </w:r>
      <w:r w:rsidR="00F321A8" w:rsidRPr="00854C04">
        <w:rPr>
          <w:lang w:val="fr-FR"/>
        </w:rPr>
        <w:t>offre d</w:t>
      </w:r>
      <w:r w:rsidR="00854C04" w:rsidRPr="00854C04">
        <w:rPr>
          <w:lang w:val="fr-FR"/>
        </w:rPr>
        <w:t>’</w:t>
      </w:r>
      <w:r w:rsidR="00F321A8" w:rsidRPr="00854C04">
        <w:rPr>
          <w:lang w:val="fr-FR"/>
        </w:rPr>
        <w:t>autres bénéfices</w:t>
      </w:r>
      <w:r w:rsidR="004041A7" w:rsidRPr="00854C04">
        <w:rPr>
          <w:lang w:val="fr-FR"/>
        </w:rPr>
        <w:t>.</w:t>
      </w:r>
    </w:p>
    <w:p w:rsidR="00F321A8" w:rsidRPr="00854C04" w:rsidRDefault="00F321A8" w:rsidP="00854C04">
      <w:pPr>
        <w:pStyle w:val="ECHRParaQuote"/>
        <w:rPr>
          <w:lang w:val="fr-FR"/>
        </w:rPr>
      </w:pPr>
      <w:r w:rsidRPr="00854C04">
        <w:rPr>
          <w:lang w:val="fr-FR"/>
        </w:rPr>
        <w:t>(</w:t>
      </w:r>
      <w:r w:rsidR="00E2604E" w:rsidRPr="00854C04">
        <w:rPr>
          <w:lang w:val="fr-FR"/>
        </w:rPr>
        <w:t>...</w:t>
      </w:r>
      <w:r w:rsidRPr="00854C04">
        <w:rPr>
          <w:lang w:val="fr-FR"/>
        </w:rPr>
        <w:t>)</w:t>
      </w:r>
    </w:p>
    <w:p w:rsidR="00ED5944" w:rsidRPr="00854C04" w:rsidRDefault="00F321A8" w:rsidP="00854C04">
      <w:pPr>
        <w:pStyle w:val="ECHRParaQuote"/>
        <w:rPr>
          <w:lang w:val="fr-FR"/>
        </w:rPr>
      </w:pPr>
      <w:r w:rsidRPr="00854C04">
        <w:rPr>
          <w:lang w:val="fr-FR"/>
        </w:rPr>
        <w:t>4.  </w:t>
      </w:r>
      <w:r w:rsidR="00ED5944" w:rsidRPr="00854C04">
        <w:rPr>
          <w:lang w:val="fr-FR"/>
        </w:rPr>
        <w:t>La</w:t>
      </w:r>
      <w:r w:rsidRPr="00854C04">
        <w:rPr>
          <w:lang w:val="fr-FR"/>
        </w:rPr>
        <w:t xml:space="preserve"> ré</w:t>
      </w:r>
      <w:r w:rsidR="00ED5944" w:rsidRPr="00854C04">
        <w:rPr>
          <w:lang w:val="fr-FR"/>
        </w:rPr>
        <w:t xml:space="preserve">clusion de dix ans au moins et </w:t>
      </w:r>
      <w:r w:rsidRPr="00854C04">
        <w:rPr>
          <w:lang w:val="fr-FR"/>
        </w:rPr>
        <w:t xml:space="preserve">une amende de cinquante mille euros </w:t>
      </w:r>
      <w:r w:rsidR="00ED5944" w:rsidRPr="00854C04">
        <w:rPr>
          <w:lang w:val="fr-FR"/>
        </w:rPr>
        <w:t>sont imposées, lorsque l</w:t>
      </w:r>
      <w:r w:rsidR="00854C04" w:rsidRPr="00854C04">
        <w:rPr>
          <w:lang w:val="fr-FR"/>
        </w:rPr>
        <w:t>’</w:t>
      </w:r>
      <w:r w:rsidR="00ED5944" w:rsidRPr="00854C04">
        <w:rPr>
          <w:lang w:val="fr-FR"/>
        </w:rPr>
        <w:t>acte décrit ci-dessus :</w:t>
      </w:r>
    </w:p>
    <w:p w:rsidR="00ED5944" w:rsidRPr="00854C04" w:rsidRDefault="00ED5944" w:rsidP="00854C04">
      <w:pPr>
        <w:pStyle w:val="ECHRParaQuote"/>
        <w:rPr>
          <w:lang w:val="fr-FR"/>
        </w:rPr>
      </w:pPr>
      <w:r w:rsidRPr="00854C04">
        <w:rPr>
          <w:lang w:val="fr-FR"/>
        </w:rPr>
        <w:t>(</w:t>
      </w:r>
      <w:r w:rsidR="00E2604E" w:rsidRPr="00854C04">
        <w:rPr>
          <w:lang w:val="fr-FR"/>
        </w:rPr>
        <w:t>...</w:t>
      </w:r>
      <w:r w:rsidRPr="00854C04">
        <w:rPr>
          <w:lang w:val="fr-FR"/>
        </w:rPr>
        <w:t>)</w:t>
      </w:r>
    </w:p>
    <w:p w:rsidR="00ED5944" w:rsidRPr="00854C04" w:rsidRDefault="00ED5944" w:rsidP="00854C04">
      <w:pPr>
        <w:pStyle w:val="ECHRParaQuote"/>
        <w:rPr>
          <w:lang w:val="fr-FR"/>
        </w:rPr>
      </w:pPr>
      <w:r w:rsidRPr="00854C04">
        <w:rPr>
          <w:lang w:val="fr-FR"/>
        </w:rPr>
        <w:t>c) est lié à l</w:t>
      </w:r>
      <w:r w:rsidR="00854C04" w:rsidRPr="00854C04">
        <w:rPr>
          <w:lang w:val="fr-FR"/>
        </w:rPr>
        <w:t>’</w:t>
      </w:r>
      <w:r w:rsidRPr="00854C04">
        <w:rPr>
          <w:lang w:val="fr-FR"/>
        </w:rPr>
        <w:t>entrée, au séjour ou à la sortie illégale de la victime du pays ;</w:t>
      </w:r>
    </w:p>
    <w:p w:rsidR="00ED5944" w:rsidRPr="00854C04" w:rsidRDefault="00ED5944" w:rsidP="00854C04">
      <w:pPr>
        <w:pStyle w:val="ECHRParaQuote"/>
        <w:rPr>
          <w:lang w:val="fr-FR"/>
        </w:rPr>
      </w:pPr>
      <w:r w:rsidRPr="00854C04">
        <w:rPr>
          <w:lang w:val="fr-FR"/>
        </w:rPr>
        <w:t>d)  est commise par profession ;</w:t>
      </w:r>
    </w:p>
    <w:p w:rsidR="00E2604E" w:rsidRPr="00854C04" w:rsidRDefault="00ED5944" w:rsidP="00854C04">
      <w:pPr>
        <w:pStyle w:val="ECHRParaQuote"/>
        <w:rPr>
          <w:lang w:val="fr-FR"/>
        </w:rPr>
      </w:pPr>
      <w:r w:rsidRPr="00854C04">
        <w:rPr>
          <w:lang w:val="fr-FR"/>
        </w:rPr>
        <w:t>(</w:t>
      </w:r>
      <w:r w:rsidR="00E2604E" w:rsidRPr="00854C04">
        <w:rPr>
          <w:lang w:val="fr-FR"/>
        </w:rPr>
        <w:t>...</w:t>
      </w:r>
      <w:r w:rsidRPr="00854C04">
        <w:rPr>
          <w:lang w:val="fr-FR"/>
        </w:rPr>
        <w:t>) »</w:t>
      </w:r>
    </w:p>
    <w:p w:rsidR="00FC0779" w:rsidRPr="00854C04" w:rsidRDefault="00FC0779" w:rsidP="00854C04">
      <w:pPr>
        <w:pStyle w:val="ECHRTitleCentre3"/>
        <w:rPr>
          <w:lang w:val="fr-FR"/>
        </w:rPr>
      </w:pPr>
      <w:r w:rsidRPr="00854C04">
        <w:rPr>
          <w:lang w:val="fr-FR"/>
        </w:rPr>
        <w:t>Article 12</w:t>
      </w:r>
      <w:r w:rsidR="00230729" w:rsidRPr="00854C04">
        <w:rPr>
          <w:lang w:val="fr-FR"/>
        </w:rPr>
        <w:t xml:space="preserve"> – De l</w:t>
      </w:r>
      <w:r w:rsidR="00854C04" w:rsidRPr="00854C04">
        <w:rPr>
          <w:lang w:val="fr-FR"/>
        </w:rPr>
        <w:t>’</w:t>
      </w:r>
      <w:r w:rsidR="00230729" w:rsidRPr="00854C04">
        <w:rPr>
          <w:lang w:val="fr-FR"/>
        </w:rPr>
        <w:t>assistance aux victimes</w:t>
      </w:r>
    </w:p>
    <w:p w:rsidR="00FC0779" w:rsidRPr="00854C04" w:rsidRDefault="00FC0779" w:rsidP="00854C04">
      <w:pPr>
        <w:pStyle w:val="ECHRParaQuote"/>
        <w:rPr>
          <w:lang w:val="fr-FR" w:bidi="en-US"/>
        </w:rPr>
      </w:pPr>
      <w:r w:rsidRPr="00854C04">
        <w:rPr>
          <w:lang w:val="fr-FR" w:bidi="en-US"/>
        </w:rPr>
        <w:t>« </w:t>
      </w:r>
      <w:r w:rsidR="005764C8" w:rsidRPr="00854C04">
        <w:rPr>
          <w:lang w:val="fr-FR" w:bidi="en-US"/>
        </w:rPr>
        <w:t>1.  </w:t>
      </w:r>
      <w:r w:rsidR="00ED5944" w:rsidRPr="00854C04">
        <w:rPr>
          <w:lang w:val="fr-FR" w:bidi="en-US"/>
        </w:rPr>
        <w:t xml:space="preserve">Les </w:t>
      </w:r>
      <w:r w:rsidR="00230729" w:rsidRPr="00854C04">
        <w:rPr>
          <w:lang w:val="fr-FR" w:bidi="en-US"/>
        </w:rPr>
        <w:t>victimes</w:t>
      </w:r>
      <w:r w:rsidR="00ED5944" w:rsidRPr="00854C04">
        <w:rPr>
          <w:lang w:val="fr-FR" w:bidi="en-US"/>
        </w:rPr>
        <w:t xml:space="preserve"> des infractions visées par les articles (</w:t>
      </w:r>
      <w:r w:rsidR="00E2604E" w:rsidRPr="00854C04">
        <w:rPr>
          <w:lang w:val="fr-FR" w:bidi="en-US"/>
        </w:rPr>
        <w:t>...</w:t>
      </w:r>
      <w:r w:rsidR="0074490E" w:rsidRPr="00854C04">
        <w:rPr>
          <w:lang w:val="fr-FR" w:bidi="en-US"/>
        </w:rPr>
        <w:t>) 351 du c</w:t>
      </w:r>
      <w:r w:rsidR="00ED5944" w:rsidRPr="00854C04">
        <w:rPr>
          <w:lang w:val="fr-FR" w:bidi="en-US"/>
        </w:rPr>
        <w:t xml:space="preserve">ode pénal </w:t>
      </w:r>
      <w:r w:rsidR="00230729" w:rsidRPr="00854C04">
        <w:rPr>
          <w:lang w:val="fr-FR" w:bidi="en-US"/>
        </w:rPr>
        <w:t xml:space="preserve">sont protégées, notamment en ce qui concerne leur vie, leur intégrité physique, leur liberté individuelle et sexuelle, lorsque ceux-ci sont en danger. De surcroît, </w:t>
      </w:r>
      <w:r w:rsidR="00BB3FC0" w:rsidRPr="00854C04">
        <w:rPr>
          <w:lang w:val="fr-FR" w:bidi="en-US"/>
        </w:rPr>
        <w:t xml:space="preserve">pendant </w:t>
      </w:r>
      <w:r w:rsidR="004F1ADA" w:rsidRPr="00854C04">
        <w:rPr>
          <w:lang w:val="fr-FR" w:bidi="en-US"/>
        </w:rPr>
        <w:t>la période</w:t>
      </w:r>
      <w:r w:rsidR="005764C8" w:rsidRPr="00854C04">
        <w:rPr>
          <w:lang w:val="fr-FR" w:bidi="en-US"/>
        </w:rPr>
        <w:t xml:space="preserve"> jugée</w:t>
      </w:r>
      <w:r w:rsidR="00E2604E" w:rsidRPr="00854C04">
        <w:rPr>
          <w:lang w:val="fr-FR" w:bidi="en-US"/>
        </w:rPr>
        <w:t xml:space="preserve"> </w:t>
      </w:r>
      <w:r w:rsidR="004F1ADA" w:rsidRPr="00854C04">
        <w:rPr>
          <w:lang w:val="fr-FR" w:bidi="en-US"/>
        </w:rPr>
        <w:t xml:space="preserve">nécessaire, </w:t>
      </w:r>
      <w:r w:rsidR="005764C8" w:rsidRPr="00854C04">
        <w:rPr>
          <w:lang w:val="fr-FR" w:bidi="en-US"/>
        </w:rPr>
        <w:t>elles bénéficiaient de l</w:t>
      </w:r>
      <w:r w:rsidR="00854C04" w:rsidRPr="00854C04">
        <w:rPr>
          <w:lang w:val="fr-FR" w:bidi="en-US"/>
        </w:rPr>
        <w:t>’</w:t>
      </w:r>
      <w:r w:rsidR="005764C8" w:rsidRPr="00854C04">
        <w:rPr>
          <w:lang w:val="fr-FR" w:bidi="en-US"/>
        </w:rPr>
        <w:t>aide au logement, à l</w:t>
      </w:r>
      <w:r w:rsidR="00854C04" w:rsidRPr="00854C04">
        <w:rPr>
          <w:lang w:val="fr-FR" w:bidi="en-US"/>
        </w:rPr>
        <w:t>’</w:t>
      </w:r>
      <w:r w:rsidR="005764C8" w:rsidRPr="00854C04">
        <w:rPr>
          <w:lang w:val="fr-FR" w:bidi="en-US"/>
        </w:rPr>
        <w:t xml:space="preserve">alimentation, à la survie, aux soins de santé et </w:t>
      </w:r>
      <w:r w:rsidR="00C82626" w:rsidRPr="00854C04">
        <w:rPr>
          <w:lang w:val="fr-FR" w:bidi="en-US"/>
        </w:rPr>
        <w:t>d</w:t>
      </w:r>
      <w:r w:rsidR="00854C04" w:rsidRPr="00854C04">
        <w:rPr>
          <w:lang w:val="fr-FR" w:bidi="en-US"/>
        </w:rPr>
        <w:t>’</w:t>
      </w:r>
      <w:r w:rsidR="00C82626" w:rsidRPr="00854C04">
        <w:rPr>
          <w:lang w:val="fr-FR" w:bidi="en-US"/>
        </w:rPr>
        <w:t>un</w:t>
      </w:r>
      <w:r w:rsidR="005764C8" w:rsidRPr="00854C04">
        <w:rPr>
          <w:lang w:val="fr-FR" w:bidi="en-US"/>
        </w:rPr>
        <w:t xml:space="preserve"> support psychologique. </w:t>
      </w:r>
      <w:r w:rsidR="00C82626" w:rsidRPr="00854C04">
        <w:rPr>
          <w:lang w:val="fr-FR" w:bidi="en-US"/>
        </w:rPr>
        <w:t>L</w:t>
      </w:r>
      <w:r w:rsidR="00854C04" w:rsidRPr="00854C04">
        <w:rPr>
          <w:lang w:val="fr-FR" w:bidi="en-US"/>
        </w:rPr>
        <w:t>’</w:t>
      </w:r>
      <w:r w:rsidR="005764C8" w:rsidRPr="00854C04">
        <w:rPr>
          <w:lang w:val="fr-FR" w:bidi="en-US"/>
        </w:rPr>
        <w:t>aide judiciaire et un interprète leur sont aussi assurés.</w:t>
      </w:r>
    </w:p>
    <w:p w:rsidR="005764C8" w:rsidRPr="00854C04" w:rsidRDefault="005764C8" w:rsidP="00854C04">
      <w:pPr>
        <w:pStyle w:val="ECHRParaQuote"/>
        <w:rPr>
          <w:lang w:val="fr-FR" w:bidi="en-US"/>
        </w:rPr>
      </w:pPr>
      <w:r w:rsidRPr="00854C04">
        <w:rPr>
          <w:lang w:val="fr-FR" w:bidi="en-US"/>
        </w:rPr>
        <w:t>(</w:t>
      </w:r>
      <w:r w:rsidR="00E2604E" w:rsidRPr="00854C04">
        <w:rPr>
          <w:lang w:val="fr-FR" w:bidi="en-US"/>
        </w:rPr>
        <w:t>...</w:t>
      </w:r>
      <w:r w:rsidRPr="00854C04">
        <w:rPr>
          <w:lang w:val="fr-FR" w:bidi="en-US"/>
        </w:rPr>
        <w:t>)</w:t>
      </w:r>
    </w:p>
    <w:p w:rsidR="00E2604E" w:rsidRPr="00854C04" w:rsidRDefault="005764C8" w:rsidP="00854C04">
      <w:pPr>
        <w:pStyle w:val="ECHRParaQuote"/>
        <w:rPr>
          <w:lang w:val="fr-FR" w:bidi="en-US"/>
        </w:rPr>
      </w:pPr>
      <w:r w:rsidRPr="00854C04">
        <w:rPr>
          <w:lang w:val="fr-FR" w:bidi="en-US"/>
        </w:rPr>
        <w:t>2.  </w:t>
      </w:r>
      <w:r w:rsidR="0038262F" w:rsidRPr="00854C04">
        <w:rPr>
          <w:lang w:val="fr-FR" w:bidi="en-US"/>
        </w:rPr>
        <w:t>Lorsque les victimes des actes visés au paragraphe 1 sont des étrangers et se trouvent illégalement dans le pays, (</w:t>
      </w:r>
      <w:r w:rsidR="00E2604E" w:rsidRPr="00854C04">
        <w:rPr>
          <w:lang w:val="fr-FR" w:bidi="en-US"/>
        </w:rPr>
        <w:t>...</w:t>
      </w:r>
      <w:r w:rsidR="0038262F" w:rsidRPr="00854C04">
        <w:rPr>
          <w:lang w:val="fr-FR" w:bidi="en-US"/>
        </w:rPr>
        <w:t>), leur expulsion peut être suspendue sur ordonnance du procureur près le tribunal correctionnel, confirmée par le procureur près la cour d</w:t>
      </w:r>
      <w:r w:rsidR="00854C04" w:rsidRPr="00854C04">
        <w:rPr>
          <w:lang w:val="fr-FR" w:bidi="en-US"/>
        </w:rPr>
        <w:t>’</w:t>
      </w:r>
      <w:r w:rsidR="0038262F" w:rsidRPr="00854C04">
        <w:rPr>
          <w:lang w:val="fr-FR" w:bidi="en-US"/>
        </w:rPr>
        <w:t>appel (</w:t>
      </w:r>
      <w:r w:rsidR="00E2604E" w:rsidRPr="00854C04">
        <w:rPr>
          <w:lang w:val="fr-FR" w:bidi="en-US"/>
        </w:rPr>
        <w:t>...</w:t>
      </w:r>
      <w:r w:rsidR="0038262F" w:rsidRPr="00854C04">
        <w:rPr>
          <w:lang w:val="fr-FR" w:bidi="en-US"/>
        </w:rPr>
        <w:t>) ».</w:t>
      </w:r>
    </w:p>
    <w:p w:rsidR="00E2604E" w:rsidRPr="00854C04" w:rsidRDefault="00731721" w:rsidP="00854C04">
      <w:pPr>
        <w:pStyle w:val="ECHRPara"/>
        <w:rPr>
          <w:lang w:val="fr-FR"/>
        </w:rPr>
      </w:pPr>
      <w:r w:rsidRPr="00854C04">
        <w:rPr>
          <w:lang w:val="fr-FR"/>
        </w:rPr>
        <w:fldChar w:fldCharType="begin"/>
      </w:r>
      <w:r w:rsidRPr="00854C04">
        <w:rPr>
          <w:lang w:val="fr-FR"/>
        </w:rPr>
        <w:instrText xml:space="preserve"> SEQ level0 \*arabic </w:instrText>
      </w:r>
      <w:r w:rsidRPr="00854C04">
        <w:rPr>
          <w:lang w:val="fr-FR"/>
        </w:rPr>
        <w:fldChar w:fldCharType="separate"/>
      </w:r>
      <w:r w:rsidR="00854C04" w:rsidRPr="00854C04">
        <w:rPr>
          <w:noProof/>
          <w:lang w:val="fr-FR"/>
        </w:rPr>
        <w:t>33</w:t>
      </w:r>
      <w:r w:rsidRPr="00854C04">
        <w:rPr>
          <w:lang w:val="fr-FR"/>
        </w:rPr>
        <w:fldChar w:fldCharType="end"/>
      </w:r>
      <w:r w:rsidRPr="00854C04">
        <w:rPr>
          <w:lang w:val="fr-FR"/>
        </w:rPr>
        <w:t>.  </w:t>
      </w:r>
      <w:r w:rsidR="00DF2882" w:rsidRPr="00854C04">
        <w:rPr>
          <w:lang w:val="fr-FR"/>
        </w:rPr>
        <w:t>En vertu des lois n</w:t>
      </w:r>
      <w:r w:rsidR="00DF2882" w:rsidRPr="00854C04">
        <w:rPr>
          <w:vertAlign w:val="superscript"/>
          <w:lang w:val="fr-FR"/>
        </w:rPr>
        <w:t>os</w:t>
      </w:r>
      <w:r w:rsidR="00DF2882" w:rsidRPr="00854C04">
        <w:rPr>
          <w:lang w:val="fr-FR"/>
        </w:rPr>
        <w:t xml:space="preserve"> 3875/2010 et 4216/2013, </w:t>
      </w:r>
      <w:r w:rsidRPr="00854C04">
        <w:rPr>
          <w:lang w:val="fr-FR"/>
        </w:rPr>
        <w:t>furent respectivement ratifiés le Protocole additionnel à la Convention des Nations Unies contre la criminalité transnationale organisée dit « Protocole de Palerme » de décembre 2000 ainsi que la Convention du Conseil de l</w:t>
      </w:r>
      <w:r w:rsidR="00854C04" w:rsidRPr="00854C04">
        <w:rPr>
          <w:lang w:val="fr-FR"/>
        </w:rPr>
        <w:t>’</w:t>
      </w:r>
      <w:r w:rsidRPr="00854C04">
        <w:rPr>
          <w:lang w:val="fr-FR"/>
        </w:rPr>
        <w:t>Europe sur la lutte contre la traite des êtres humains du 16 mai 2005. Enfin, la loi n</w:t>
      </w:r>
      <w:r w:rsidR="00E2604E" w:rsidRPr="00854C04">
        <w:rPr>
          <w:vertAlign w:val="superscript"/>
          <w:lang w:val="fr-FR"/>
        </w:rPr>
        <w:t>o</w:t>
      </w:r>
      <w:r w:rsidRPr="00854C04">
        <w:rPr>
          <w:lang w:val="fr-FR"/>
        </w:rPr>
        <w:t xml:space="preserve"> 4198/2013 transposa la directive</w:t>
      </w:r>
      <w:r w:rsidR="00E2604E" w:rsidRPr="00854C04">
        <w:rPr>
          <w:lang w:val="fr-FR"/>
        </w:rPr>
        <w:t xml:space="preserve"> </w:t>
      </w:r>
      <w:r w:rsidRPr="00854C04">
        <w:rPr>
          <w:lang w:val="fr-FR"/>
        </w:rPr>
        <w:t>2011/36 de l</w:t>
      </w:r>
      <w:r w:rsidR="00854C04" w:rsidRPr="00854C04">
        <w:rPr>
          <w:lang w:val="fr-FR"/>
        </w:rPr>
        <w:t>’</w:t>
      </w:r>
      <w:r w:rsidR="00016C23" w:rsidRPr="00854C04">
        <w:rPr>
          <w:lang w:val="fr-FR"/>
        </w:rPr>
        <w:t>Union e</w:t>
      </w:r>
      <w:r w:rsidRPr="00854C04">
        <w:rPr>
          <w:lang w:val="fr-FR"/>
        </w:rPr>
        <w:t>uropéenne sur la prévention et la répression de la traite des êtres humains.</w:t>
      </w:r>
    </w:p>
    <w:p w:rsidR="00A71421" w:rsidRPr="00854C04" w:rsidRDefault="00731721" w:rsidP="00854C04">
      <w:pPr>
        <w:pStyle w:val="ECHRHeading4"/>
        <w:rPr>
          <w:lang w:val="fr-FR"/>
        </w:rPr>
      </w:pPr>
      <w:r w:rsidRPr="00854C04">
        <w:rPr>
          <w:lang w:val="fr-FR"/>
        </w:rPr>
        <w:t>b)  </w:t>
      </w:r>
      <w:r w:rsidR="00A71421" w:rsidRPr="00854C04">
        <w:rPr>
          <w:lang w:val="fr-FR"/>
        </w:rPr>
        <w:t>Le code civil</w:t>
      </w:r>
    </w:p>
    <w:p w:rsidR="00A71421" w:rsidRPr="00854C04" w:rsidRDefault="00A71421" w:rsidP="00854C04">
      <w:pPr>
        <w:pStyle w:val="ECHRPara"/>
        <w:rPr>
          <w:lang w:val="fr-FR"/>
        </w:rPr>
      </w:pPr>
      <w:r w:rsidRPr="00854C04">
        <w:rPr>
          <w:lang w:val="fr-FR"/>
        </w:rPr>
        <w:fldChar w:fldCharType="begin"/>
      </w:r>
      <w:r w:rsidRPr="00854C04">
        <w:rPr>
          <w:lang w:val="fr-FR"/>
        </w:rPr>
        <w:instrText xml:space="preserve"> SEQ level0 \*arabic </w:instrText>
      </w:r>
      <w:r w:rsidRPr="00854C04">
        <w:rPr>
          <w:lang w:val="fr-FR"/>
        </w:rPr>
        <w:fldChar w:fldCharType="separate"/>
      </w:r>
      <w:r w:rsidR="00854C04" w:rsidRPr="00854C04">
        <w:rPr>
          <w:noProof/>
          <w:lang w:val="fr-FR"/>
        </w:rPr>
        <w:t>34</w:t>
      </w:r>
      <w:r w:rsidRPr="00854C04">
        <w:rPr>
          <w:lang w:val="fr-FR"/>
        </w:rPr>
        <w:fldChar w:fldCharType="end"/>
      </w:r>
      <w:r w:rsidRPr="00854C04">
        <w:rPr>
          <w:lang w:val="fr-FR"/>
        </w:rPr>
        <w:t>.  Les articles pertinents du code civil sont ainsi libellés :</w:t>
      </w:r>
    </w:p>
    <w:p w:rsidR="00A71421" w:rsidRPr="00854C04" w:rsidRDefault="00A71421" w:rsidP="00854C04">
      <w:pPr>
        <w:pStyle w:val="ECHRTitleCentre3"/>
        <w:rPr>
          <w:lang w:val="fr-FR"/>
        </w:rPr>
      </w:pPr>
      <w:r w:rsidRPr="00854C04">
        <w:rPr>
          <w:lang w:val="fr-FR"/>
        </w:rPr>
        <w:lastRenderedPageBreak/>
        <w:t>Article 914</w:t>
      </w:r>
    </w:p>
    <w:p w:rsidR="00A71421" w:rsidRPr="00854C04" w:rsidRDefault="00A71421" w:rsidP="00854C04">
      <w:pPr>
        <w:pStyle w:val="ECHRParaQuote"/>
        <w:rPr>
          <w:lang w:val="fr-FR"/>
        </w:rPr>
      </w:pPr>
      <w:r w:rsidRPr="00854C04">
        <w:rPr>
          <w:lang w:val="fr-FR"/>
        </w:rPr>
        <w:t>« Celui qui, en violation de la loi, cause par sa faute un dommage à autrui est tenu à réparation. »</w:t>
      </w:r>
    </w:p>
    <w:p w:rsidR="00A71421" w:rsidRPr="00854C04" w:rsidRDefault="00A71421" w:rsidP="00854C04">
      <w:pPr>
        <w:pStyle w:val="ECHRTitleCentre3"/>
        <w:rPr>
          <w:lang w:val="fr-FR"/>
        </w:rPr>
      </w:pPr>
      <w:r w:rsidRPr="00854C04">
        <w:rPr>
          <w:lang w:val="fr-FR"/>
        </w:rPr>
        <w:t>Article 932</w:t>
      </w:r>
    </w:p>
    <w:p w:rsidR="00A71421" w:rsidRPr="00854C04" w:rsidRDefault="00A71421" w:rsidP="00854C04">
      <w:pPr>
        <w:pStyle w:val="ECHRParaQuote"/>
        <w:rPr>
          <w:lang w:val="fr-FR"/>
        </w:rPr>
      </w:pPr>
      <w:r w:rsidRPr="00854C04">
        <w:rPr>
          <w:lang w:val="fr-FR"/>
        </w:rPr>
        <w:t>« Indépendamment de l</w:t>
      </w:r>
      <w:r w:rsidR="00854C04" w:rsidRPr="00854C04">
        <w:rPr>
          <w:lang w:val="fr-FR"/>
        </w:rPr>
        <w:t>’</w:t>
      </w:r>
      <w:r w:rsidRPr="00854C04">
        <w:rPr>
          <w:lang w:val="fr-FR"/>
        </w:rPr>
        <w:t>indemnité due à raison du préjudice patrimonial causé par un acte illicite, le tribunal peut, selon son appréciation, allouer une réparation pécuniaire raisonnable pour préjudice moral. Peut notamment bénéficier de cette règle celui qui a subi une atteinte à sa santé, à son honneur ou à sa pudeur, ou qui a été privé de sa liberté. En cas de mort d</w:t>
      </w:r>
      <w:r w:rsidR="00854C04" w:rsidRPr="00854C04">
        <w:rPr>
          <w:lang w:val="fr-FR"/>
        </w:rPr>
        <w:t>’</w:t>
      </w:r>
      <w:r w:rsidRPr="00854C04">
        <w:rPr>
          <w:lang w:val="fr-FR"/>
        </w:rPr>
        <w:t xml:space="preserve">homme, la réparation peut être allouée à la famille de la victime au titre du </w:t>
      </w:r>
      <w:r w:rsidRPr="00854C04">
        <w:rPr>
          <w:i/>
          <w:lang w:val="fr-FR"/>
        </w:rPr>
        <w:t>pretium doloris</w:t>
      </w:r>
      <w:r w:rsidRPr="00854C04">
        <w:rPr>
          <w:lang w:val="fr-FR"/>
        </w:rPr>
        <w:t>. »</w:t>
      </w:r>
    </w:p>
    <w:p w:rsidR="00D77B29" w:rsidRPr="00854C04" w:rsidRDefault="00D77B29" w:rsidP="00854C04">
      <w:pPr>
        <w:pStyle w:val="ECHRHeading2"/>
        <w:rPr>
          <w:lang w:val="fr-FR"/>
        </w:rPr>
      </w:pPr>
      <w:r w:rsidRPr="00854C04">
        <w:rPr>
          <w:lang w:val="fr-FR"/>
        </w:rPr>
        <w:t xml:space="preserve">B.  Le droit international </w:t>
      </w:r>
      <w:r w:rsidR="00016C23" w:rsidRPr="00854C04">
        <w:rPr>
          <w:lang w:val="fr-FR"/>
        </w:rPr>
        <w:t xml:space="preserve">et européen </w:t>
      </w:r>
      <w:r w:rsidRPr="00854C04">
        <w:rPr>
          <w:lang w:val="fr-FR"/>
        </w:rPr>
        <w:t>pertinent</w:t>
      </w:r>
    </w:p>
    <w:p w:rsidR="00505CB2" w:rsidRPr="00854C04" w:rsidRDefault="00973561" w:rsidP="00854C04">
      <w:pPr>
        <w:pStyle w:val="ECHRHeading3"/>
        <w:rPr>
          <w:lang w:val="fr-FR"/>
        </w:rPr>
      </w:pPr>
      <w:r w:rsidRPr="00854C04">
        <w:rPr>
          <w:lang w:val="fr-FR"/>
        </w:rPr>
        <w:t>1.  Remarque générale</w:t>
      </w:r>
    </w:p>
    <w:p w:rsidR="00D77B29" w:rsidRPr="00854C04" w:rsidRDefault="00505CB2" w:rsidP="00854C04">
      <w:pPr>
        <w:pStyle w:val="ECHRPara"/>
        <w:rPr>
          <w:lang w:val="fr-FR"/>
        </w:rPr>
      </w:pPr>
      <w:r w:rsidRPr="00854C04">
        <w:rPr>
          <w:lang w:val="fr-FR"/>
        </w:rPr>
        <w:fldChar w:fldCharType="begin"/>
      </w:r>
      <w:r w:rsidRPr="00854C04">
        <w:rPr>
          <w:lang w:val="fr-FR"/>
        </w:rPr>
        <w:instrText xml:space="preserve"> SEQ level0 \*arabic </w:instrText>
      </w:r>
      <w:r w:rsidRPr="00854C04">
        <w:rPr>
          <w:lang w:val="fr-FR"/>
        </w:rPr>
        <w:fldChar w:fldCharType="separate"/>
      </w:r>
      <w:r w:rsidR="00854C04" w:rsidRPr="00854C04">
        <w:rPr>
          <w:noProof/>
          <w:lang w:val="fr-FR"/>
        </w:rPr>
        <w:t>35</w:t>
      </w:r>
      <w:r w:rsidRPr="00854C04">
        <w:rPr>
          <w:lang w:val="fr-FR"/>
        </w:rPr>
        <w:fldChar w:fldCharType="end"/>
      </w:r>
      <w:r w:rsidRPr="00854C04">
        <w:rPr>
          <w:lang w:val="fr-FR"/>
        </w:rPr>
        <w:t>.  </w:t>
      </w:r>
      <w:r w:rsidR="00D77B29" w:rsidRPr="00854C04">
        <w:rPr>
          <w:lang w:val="fr-FR"/>
        </w:rPr>
        <w:t>La Cour renvoie aux paragraphes 49 à 51 de l</w:t>
      </w:r>
      <w:r w:rsidR="00854C04" w:rsidRPr="00854C04">
        <w:rPr>
          <w:lang w:val="fr-FR"/>
        </w:rPr>
        <w:t>’</w:t>
      </w:r>
      <w:r w:rsidR="00D77B29" w:rsidRPr="00854C04">
        <w:rPr>
          <w:lang w:val="fr-FR"/>
        </w:rPr>
        <w:t xml:space="preserve">arrêt </w:t>
      </w:r>
      <w:r w:rsidR="00D77B29" w:rsidRPr="00854C04">
        <w:rPr>
          <w:i/>
          <w:szCs w:val="24"/>
          <w:lang w:val="fr-FR"/>
        </w:rPr>
        <w:t>Siliadin c. France</w:t>
      </w:r>
      <w:r w:rsidR="00D77B29" w:rsidRPr="00854C04">
        <w:rPr>
          <w:szCs w:val="24"/>
          <w:lang w:val="fr-FR"/>
        </w:rPr>
        <w:t xml:space="preserve"> (n</w:t>
      </w:r>
      <w:r w:rsidR="00D77B29" w:rsidRPr="00854C04">
        <w:rPr>
          <w:szCs w:val="24"/>
          <w:vertAlign w:val="superscript"/>
          <w:lang w:val="fr-FR"/>
        </w:rPr>
        <w:t>o</w:t>
      </w:r>
      <w:r w:rsidR="00D77B29" w:rsidRPr="00854C04">
        <w:rPr>
          <w:szCs w:val="24"/>
          <w:lang w:val="fr-FR"/>
        </w:rPr>
        <w:t xml:space="preserve"> 73316/01, </w:t>
      </w:r>
      <w:r w:rsidR="00D77B29" w:rsidRPr="00854C04">
        <w:rPr>
          <w:lang w:val="fr-FR"/>
        </w:rPr>
        <w:t>CEDH 2005</w:t>
      </w:r>
      <w:r w:rsidR="00D77B29" w:rsidRPr="00854C04">
        <w:rPr>
          <w:lang w:val="fr-FR"/>
        </w:rPr>
        <w:noBreakHyphen/>
        <w:t>VII) et aux paragraphes 137 à 174 de l</w:t>
      </w:r>
      <w:r w:rsidR="00854C04" w:rsidRPr="00854C04">
        <w:rPr>
          <w:lang w:val="fr-FR"/>
        </w:rPr>
        <w:t>’</w:t>
      </w:r>
      <w:r w:rsidR="00D77B29" w:rsidRPr="00854C04">
        <w:rPr>
          <w:lang w:val="fr-FR"/>
        </w:rPr>
        <w:t xml:space="preserve">arrêt </w:t>
      </w:r>
      <w:r w:rsidR="00D77B29" w:rsidRPr="00854C04">
        <w:rPr>
          <w:i/>
          <w:lang w:val="fr-FR"/>
        </w:rPr>
        <w:t>Rantsev c. Chypre et Russie</w:t>
      </w:r>
      <w:r w:rsidR="00D77B29" w:rsidRPr="00854C04">
        <w:rPr>
          <w:lang w:val="fr-FR"/>
        </w:rPr>
        <w:t xml:space="preserve"> (n</w:t>
      </w:r>
      <w:r w:rsidR="00D77B29" w:rsidRPr="00854C04">
        <w:rPr>
          <w:vertAlign w:val="superscript"/>
          <w:lang w:val="fr-FR"/>
        </w:rPr>
        <w:t>o</w:t>
      </w:r>
      <w:r w:rsidR="00D77B29" w:rsidRPr="00854C04">
        <w:rPr>
          <w:lang w:val="fr-FR"/>
        </w:rPr>
        <w:t xml:space="preserve"> 25965/04, CEDH 2010 (extraits)) qui exposent les dispositions pertinentes des conventions internationales relatives au travail forcé, à la servitude, à l</w:t>
      </w:r>
      <w:r w:rsidR="00854C04" w:rsidRPr="00854C04">
        <w:rPr>
          <w:lang w:val="fr-FR"/>
        </w:rPr>
        <w:t>’</w:t>
      </w:r>
      <w:r w:rsidR="00D77B29" w:rsidRPr="00854C04">
        <w:rPr>
          <w:lang w:val="fr-FR"/>
        </w:rPr>
        <w:t>esclavage et à la traite des êtres humains (Convention de Genève du 25 septembre 1926 prohibant l</w:t>
      </w:r>
      <w:r w:rsidR="00854C04" w:rsidRPr="00854C04">
        <w:rPr>
          <w:lang w:val="fr-FR"/>
        </w:rPr>
        <w:t>’</w:t>
      </w:r>
      <w:r w:rsidR="00D77B29" w:rsidRPr="00854C04">
        <w:rPr>
          <w:lang w:val="fr-FR"/>
        </w:rPr>
        <w:t>esclavage ; Convention n</w:t>
      </w:r>
      <w:r w:rsidR="00D77B29" w:rsidRPr="00854C04">
        <w:rPr>
          <w:vertAlign w:val="superscript"/>
          <w:lang w:val="fr-FR"/>
        </w:rPr>
        <w:t>o</w:t>
      </w:r>
      <w:r w:rsidR="00D77B29" w:rsidRPr="00854C04">
        <w:rPr>
          <w:lang w:val="fr-FR"/>
        </w:rPr>
        <w:t xml:space="preserve"> 29 de l</w:t>
      </w:r>
      <w:r w:rsidR="00854C04" w:rsidRPr="00854C04">
        <w:rPr>
          <w:lang w:val="fr-FR"/>
        </w:rPr>
        <w:t>’</w:t>
      </w:r>
      <w:r w:rsidR="00D77B29" w:rsidRPr="00854C04">
        <w:rPr>
          <w:lang w:val="fr-FR"/>
        </w:rPr>
        <w:t>Organisation internationale du travail (OIT) sur le travail forcé du 28 juin 1930 ; Convention supplémentaire relative à l</w:t>
      </w:r>
      <w:r w:rsidR="00854C04" w:rsidRPr="00854C04">
        <w:rPr>
          <w:lang w:val="fr-FR"/>
        </w:rPr>
        <w:t>’</w:t>
      </w:r>
      <w:r w:rsidR="00D77B29" w:rsidRPr="00854C04">
        <w:rPr>
          <w:lang w:val="fr-FR"/>
        </w:rPr>
        <w:t>abolition de l</w:t>
      </w:r>
      <w:r w:rsidR="00854C04" w:rsidRPr="00854C04">
        <w:rPr>
          <w:lang w:val="fr-FR"/>
        </w:rPr>
        <w:t>’</w:t>
      </w:r>
      <w:r w:rsidR="00D77B29" w:rsidRPr="00854C04">
        <w:rPr>
          <w:lang w:val="fr-FR"/>
        </w:rPr>
        <w:t>esclavage du 30 avril 1956 ; Convention relative aux droits de l</w:t>
      </w:r>
      <w:r w:rsidR="00854C04" w:rsidRPr="00854C04">
        <w:rPr>
          <w:lang w:val="fr-FR"/>
        </w:rPr>
        <w:t>’</w:t>
      </w:r>
      <w:r w:rsidR="00D77B29" w:rsidRPr="00854C04">
        <w:rPr>
          <w:lang w:val="fr-FR"/>
        </w:rPr>
        <w:t xml:space="preserve">enfant du 20 novembre 1989 ; </w:t>
      </w:r>
      <w:r w:rsidR="00731721" w:rsidRPr="00854C04">
        <w:rPr>
          <w:lang w:val="fr-FR"/>
        </w:rPr>
        <w:t>Protocole de Palerme</w:t>
      </w:r>
      <w:r w:rsidR="00D77B29" w:rsidRPr="00854C04">
        <w:rPr>
          <w:lang w:val="fr-FR"/>
        </w:rPr>
        <w:t> ; Convention du Conseil de l</w:t>
      </w:r>
      <w:r w:rsidR="00854C04" w:rsidRPr="00854C04">
        <w:rPr>
          <w:lang w:val="fr-FR"/>
        </w:rPr>
        <w:t>’</w:t>
      </w:r>
      <w:r w:rsidR="00D77B29" w:rsidRPr="00854C04">
        <w:rPr>
          <w:lang w:val="fr-FR"/>
        </w:rPr>
        <w:t>Europe sur la lutte contre la traite des êtres humains du 16 mai 2005) ainsi que les extraits pertinents des travaux du Conseil de l</w:t>
      </w:r>
      <w:r w:rsidR="00854C04" w:rsidRPr="00854C04">
        <w:rPr>
          <w:lang w:val="fr-FR"/>
        </w:rPr>
        <w:t>’</w:t>
      </w:r>
      <w:r w:rsidR="00D77B29" w:rsidRPr="00854C04">
        <w:rPr>
          <w:lang w:val="fr-FR"/>
        </w:rPr>
        <w:t>Europe en la matière (recommandations 1523 du 26 juin 2001 et 1623 du 22 juin 2004 de l</w:t>
      </w:r>
      <w:r w:rsidR="00854C04" w:rsidRPr="00854C04">
        <w:rPr>
          <w:lang w:val="fr-FR"/>
        </w:rPr>
        <w:t>’</w:t>
      </w:r>
      <w:r w:rsidR="00D77B29" w:rsidRPr="00854C04">
        <w:rPr>
          <w:lang w:val="fr-FR"/>
        </w:rPr>
        <w:t>Assemblée parlementaire ; rapport explicatif de la Convention du Conseil de l</w:t>
      </w:r>
      <w:r w:rsidR="00854C04" w:rsidRPr="00854C04">
        <w:rPr>
          <w:lang w:val="fr-FR"/>
        </w:rPr>
        <w:t>’</w:t>
      </w:r>
      <w:r w:rsidR="00D77B29" w:rsidRPr="00854C04">
        <w:rPr>
          <w:lang w:val="fr-FR"/>
        </w:rPr>
        <w:t>Europe sur la lutte contre la traite des êtres humains).</w:t>
      </w:r>
    </w:p>
    <w:p w:rsidR="005C4D6A" w:rsidRPr="00854C04" w:rsidRDefault="00505CB2" w:rsidP="00854C04">
      <w:pPr>
        <w:pStyle w:val="ECHRHeading3"/>
        <w:rPr>
          <w:lang w:val="fr-FR"/>
        </w:rPr>
      </w:pPr>
      <w:r w:rsidRPr="00854C04">
        <w:rPr>
          <w:lang w:val="fr-FR"/>
        </w:rPr>
        <w:t>2</w:t>
      </w:r>
      <w:r w:rsidR="005C4D6A" w:rsidRPr="00854C04">
        <w:rPr>
          <w:lang w:val="fr-FR"/>
        </w:rPr>
        <w:t>.  Le Protocole de Palerme</w:t>
      </w:r>
    </w:p>
    <w:bookmarkStart w:id="2" w:name="PPpreamble"/>
    <w:p w:rsidR="00F2067D" w:rsidRPr="00854C04" w:rsidRDefault="005C4D6A" w:rsidP="00854C04">
      <w:pPr>
        <w:pStyle w:val="ECHRPara"/>
        <w:rPr>
          <w:lang w:val="fr-FR"/>
        </w:rPr>
      </w:pPr>
      <w:r w:rsidRPr="00854C04">
        <w:fldChar w:fldCharType="begin"/>
      </w:r>
      <w:r w:rsidRPr="00854C04">
        <w:rPr>
          <w:lang w:val="fr-FR"/>
        </w:rPr>
        <w:instrText xml:space="preserve"> SEQ level0 \*arabic </w:instrText>
      </w:r>
      <w:r w:rsidRPr="00854C04">
        <w:fldChar w:fldCharType="separate"/>
      </w:r>
      <w:r w:rsidR="00854C04" w:rsidRPr="00854C04">
        <w:rPr>
          <w:noProof/>
          <w:lang w:val="fr-FR"/>
        </w:rPr>
        <w:t>36</w:t>
      </w:r>
      <w:r w:rsidRPr="00854C04">
        <w:fldChar w:fldCharType="end"/>
      </w:r>
      <w:bookmarkEnd w:id="2"/>
      <w:r w:rsidRPr="00854C04">
        <w:rPr>
          <w:lang w:val="fr-FR"/>
        </w:rPr>
        <w:t xml:space="preserve">.  Le Protocole additionnel à la Convention des Nations unies contre la criminalité transnationale organisée visant à prévenir, réprimer et punir la traite des personnes, en particulier des femmes et des enfants (« le Protocole de Palerme ») a été signé par </w:t>
      </w:r>
      <w:r w:rsidR="00670130" w:rsidRPr="00854C04">
        <w:rPr>
          <w:lang w:val="fr-FR"/>
        </w:rPr>
        <w:t>la Grèce</w:t>
      </w:r>
      <w:r w:rsidRPr="00854C04">
        <w:rPr>
          <w:lang w:val="fr-FR"/>
        </w:rPr>
        <w:t xml:space="preserve"> le </w:t>
      </w:r>
      <w:r w:rsidR="00670130" w:rsidRPr="00854C04">
        <w:rPr>
          <w:lang w:val="fr-FR"/>
        </w:rPr>
        <w:t>13</w:t>
      </w:r>
      <w:r w:rsidRPr="00854C04">
        <w:rPr>
          <w:lang w:val="fr-FR"/>
        </w:rPr>
        <w:t xml:space="preserve"> décembre 2000</w:t>
      </w:r>
      <w:r w:rsidR="00C82626" w:rsidRPr="00854C04">
        <w:rPr>
          <w:lang w:val="fr-FR"/>
        </w:rPr>
        <w:t xml:space="preserve"> et ratifié le 11 </w:t>
      </w:r>
      <w:r w:rsidR="00670130" w:rsidRPr="00854C04">
        <w:rPr>
          <w:lang w:val="fr-FR"/>
        </w:rPr>
        <w:t>janvier 2011</w:t>
      </w:r>
      <w:r w:rsidRPr="00854C04">
        <w:rPr>
          <w:lang w:val="fr-FR"/>
        </w:rPr>
        <w:t>.</w:t>
      </w:r>
    </w:p>
    <w:bookmarkStart w:id="3" w:name="PPdeftraff"/>
    <w:p w:rsidR="005C4D6A" w:rsidRPr="00854C04" w:rsidRDefault="005C4D6A" w:rsidP="00854C04">
      <w:pPr>
        <w:pStyle w:val="ECHRPara"/>
        <w:rPr>
          <w:lang w:val="fr-FR"/>
        </w:rPr>
      </w:pPr>
      <w:r w:rsidRPr="00854C04">
        <w:fldChar w:fldCharType="begin"/>
      </w:r>
      <w:r w:rsidRPr="00854C04">
        <w:rPr>
          <w:lang w:val="fr-FR"/>
        </w:rPr>
        <w:instrText xml:space="preserve"> SEQ level0 \*arabic </w:instrText>
      </w:r>
      <w:r w:rsidRPr="00854C04">
        <w:fldChar w:fldCharType="separate"/>
      </w:r>
      <w:r w:rsidR="00854C04" w:rsidRPr="00854C04">
        <w:rPr>
          <w:noProof/>
          <w:lang w:val="fr-FR"/>
        </w:rPr>
        <w:t>37</w:t>
      </w:r>
      <w:r w:rsidRPr="00854C04">
        <w:fldChar w:fldCharType="end"/>
      </w:r>
      <w:bookmarkEnd w:id="3"/>
      <w:r w:rsidRPr="00854C04">
        <w:rPr>
          <w:lang w:val="fr-FR"/>
        </w:rPr>
        <w:t>.  L</w:t>
      </w:r>
      <w:r w:rsidR="00854C04" w:rsidRPr="00854C04">
        <w:rPr>
          <w:lang w:val="fr-FR"/>
        </w:rPr>
        <w:t>’</w:t>
      </w:r>
      <w:r w:rsidRPr="00854C04">
        <w:rPr>
          <w:lang w:val="fr-FR"/>
        </w:rPr>
        <w:t>article 3 a) définit ainsi la traite des personnes :</w:t>
      </w:r>
    </w:p>
    <w:p w:rsidR="005C4D6A" w:rsidRPr="00854C04" w:rsidRDefault="005C4D6A" w:rsidP="00854C04">
      <w:pPr>
        <w:pStyle w:val="ECHRParaQuote"/>
        <w:rPr>
          <w:lang w:val="fr-FR"/>
        </w:rPr>
      </w:pPr>
      <w:r w:rsidRPr="00854C04">
        <w:rPr>
          <w:lang w:val="fr-FR"/>
        </w:rPr>
        <w:t>« L</w:t>
      </w:r>
      <w:r w:rsidR="00854C04" w:rsidRPr="00854C04">
        <w:rPr>
          <w:lang w:val="fr-FR"/>
        </w:rPr>
        <w:t>’</w:t>
      </w:r>
      <w:r w:rsidRPr="00854C04">
        <w:rPr>
          <w:lang w:val="fr-FR"/>
        </w:rPr>
        <w:t>expression « traite des personnes » désigne le recrutement, le transport, le transfert, l</w:t>
      </w:r>
      <w:r w:rsidR="00854C04" w:rsidRPr="00854C04">
        <w:rPr>
          <w:lang w:val="fr-FR"/>
        </w:rPr>
        <w:t>’</w:t>
      </w:r>
      <w:r w:rsidRPr="00854C04">
        <w:rPr>
          <w:lang w:val="fr-FR"/>
        </w:rPr>
        <w:t>hébergement ou l</w:t>
      </w:r>
      <w:r w:rsidR="00854C04" w:rsidRPr="00854C04">
        <w:rPr>
          <w:lang w:val="fr-FR"/>
        </w:rPr>
        <w:t>’</w:t>
      </w:r>
      <w:r w:rsidRPr="00854C04">
        <w:rPr>
          <w:lang w:val="fr-FR"/>
        </w:rPr>
        <w:t>accueil de personnes, par la menace de recours ou le recours à la force ou à d</w:t>
      </w:r>
      <w:r w:rsidR="00854C04" w:rsidRPr="00854C04">
        <w:rPr>
          <w:lang w:val="fr-FR"/>
        </w:rPr>
        <w:t>’</w:t>
      </w:r>
      <w:r w:rsidRPr="00854C04">
        <w:rPr>
          <w:lang w:val="fr-FR"/>
        </w:rPr>
        <w:t>autres formes de contrainte, par enlèvement, fraude, tromperie, abus d</w:t>
      </w:r>
      <w:r w:rsidR="00854C04" w:rsidRPr="00854C04">
        <w:rPr>
          <w:lang w:val="fr-FR"/>
        </w:rPr>
        <w:t>’</w:t>
      </w:r>
      <w:r w:rsidRPr="00854C04">
        <w:rPr>
          <w:lang w:val="fr-FR"/>
        </w:rPr>
        <w:t>autorité ou d</w:t>
      </w:r>
      <w:r w:rsidR="00854C04" w:rsidRPr="00854C04">
        <w:rPr>
          <w:lang w:val="fr-FR"/>
        </w:rPr>
        <w:t>’</w:t>
      </w:r>
      <w:r w:rsidRPr="00854C04">
        <w:rPr>
          <w:lang w:val="fr-FR"/>
        </w:rPr>
        <w:t>une situation de vulnérabilité, ou par l</w:t>
      </w:r>
      <w:r w:rsidR="00854C04" w:rsidRPr="00854C04">
        <w:rPr>
          <w:lang w:val="fr-FR"/>
        </w:rPr>
        <w:t>’</w:t>
      </w:r>
      <w:r w:rsidRPr="00854C04">
        <w:rPr>
          <w:lang w:val="fr-FR"/>
        </w:rPr>
        <w:t>offre ou l</w:t>
      </w:r>
      <w:r w:rsidR="00854C04" w:rsidRPr="00854C04">
        <w:rPr>
          <w:lang w:val="fr-FR"/>
        </w:rPr>
        <w:t>’</w:t>
      </w:r>
      <w:r w:rsidRPr="00854C04">
        <w:rPr>
          <w:lang w:val="fr-FR"/>
        </w:rPr>
        <w:t>acceptation de paiements ou d</w:t>
      </w:r>
      <w:r w:rsidR="00854C04" w:rsidRPr="00854C04">
        <w:rPr>
          <w:lang w:val="fr-FR"/>
        </w:rPr>
        <w:t>’</w:t>
      </w:r>
      <w:r w:rsidRPr="00854C04">
        <w:rPr>
          <w:lang w:val="fr-FR"/>
        </w:rPr>
        <w:t>avantages pour obtenir le consentement d</w:t>
      </w:r>
      <w:r w:rsidR="00854C04" w:rsidRPr="00854C04">
        <w:rPr>
          <w:lang w:val="fr-FR"/>
        </w:rPr>
        <w:t>’</w:t>
      </w:r>
      <w:r w:rsidRPr="00854C04">
        <w:rPr>
          <w:lang w:val="fr-FR"/>
        </w:rPr>
        <w:t xml:space="preserve">une </w:t>
      </w:r>
      <w:r w:rsidRPr="00854C04">
        <w:rPr>
          <w:lang w:val="fr-FR"/>
        </w:rPr>
        <w:lastRenderedPageBreak/>
        <w:t>personne ayant autorité sur une autre aux fins d</w:t>
      </w:r>
      <w:r w:rsidR="00854C04" w:rsidRPr="00854C04">
        <w:rPr>
          <w:lang w:val="fr-FR"/>
        </w:rPr>
        <w:t>’</w:t>
      </w:r>
      <w:r w:rsidRPr="00854C04">
        <w:rPr>
          <w:lang w:val="fr-FR"/>
        </w:rPr>
        <w:t>exploitation. L</w:t>
      </w:r>
      <w:r w:rsidR="00854C04" w:rsidRPr="00854C04">
        <w:rPr>
          <w:lang w:val="fr-FR"/>
        </w:rPr>
        <w:t>’</w:t>
      </w:r>
      <w:r w:rsidRPr="00854C04">
        <w:rPr>
          <w:lang w:val="fr-FR"/>
        </w:rPr>
        <w:t>exploitation comprend, au minimum, l</w:t>
      </w:r>
      <w:r w:rsidR="00854C04" w:rsidRPr="00854C04">
        <w:rPr>
          <w:lang w:val="fr-FR"/>
        </w:rPr>
        <w:t>’</w:t>
      </w:r>
      <w:r w:rsidRPr="00854C04">
        <w:rPr>
          <w:lang w:val="fr-FR"/>
        </w:rPr>
        <w:t>exploitation de la prostitution d</w:t>
      </w:r>
      <w:r w:rsidR="00854C04" w:rsidRPr="00854C04">
        <w:rPr>
          <w:lang w:val="fr-FR"/>
        </w:rPr>
        <w:t>’</w:t>
      </w:r>
      <w:r w:rsidRPr="00854C04">
        <w:rPr>
          <w:lang w:val="fr-FR"/>
        </w:rPr>
        <w:t>autrui ou d</w:t>
      </w:r>
      <w:r w:rsidR="00854C04" w:rsidRPr="00854C04">
        <w:rPr>
          <w:lang w:val="fr-FR"/>
        </w:rPr>
        <w:t>’</w:t>
      </w:r>
      <w:r w:rsidRPr="00854C04">
        <w:rPr>
          <w:lang w:val="fr-FR"/>
        </w:rPr>
        <w:t>autres formes d</w:t>
      </w:r>
      <w:r w:rsidR="00854C04" w:rsidRPr="00854C04">
        <w:rPr>
          <w:lang w:val="fr-FR"/>
        </w:rPr>
        <w:t>’</w:t>
      </w:r>
      <w:r w:rsidRPr="00854C04">
        <w:rPr>
          <w:lang w:val="fr-FR"/>
        </w:rPr>
        <w:t>exploitation sexuelle, le travail ou les services forcés, l</w:t>
      </w:r>
      <w:r w:rsidR="00854C04" w:rsidRPr="00854C04">
        <w:rPr>
          <w:lang w:val="fr-FR"/>
        </w:rPr>
        <w:t>’</w:t>
      </w:r>
      <w:r w:rsidRPr="00854C04">
        <w:rPr>
          <w:lang w:val="fr-FR"/>
        </w:rPr>
        <w:t>esclavage ou les pratiques analogues à l</w:t>
      </w:r>
      <w:r w:rsidR="00854C04" w:rsidRPr="00854C04">
        <w:rPr>
          <w:lang w:val="fr-FR"/>
        </w:rPr>
        <w:t>’</w:t>
      </w:r>
      <w:r w:rsidRPr="00854C04">
        <w:rPr>
          <w:lang w:val="fr-FR"/>
        </w:rPr>
        <w:t>esclavage, la servitude ou le prélèvement d</w:t>
      </w:r>
      <w:r w:rsidR="00854C04" w:rsidRPr="00854C04">
        <w:rPr>
          <w:lang w:val="fr-FR"/>
        </w:rPr>
        <w:t>’</w:t>
      </w:r>
      <w:r w:rsidRPr="00854C04">
        <w:rPr>
          <w:lang w:val="fr-FR"/>
        </w:rPr>
        <w:t>organes ;</w:t>
      </w:r>
      <w:r w:rsidR="001D199E" w:rsidRPr="00854C04">
        <w:rPr>
          <w:lang w:val="fr-FR"/>
        </w:rPr>
        <w:t xml:space="preserve"> (</w:t>
      </w:r>
      <w:r w:rsidR="00CF3ED4" w:rsidRPr="00854C04">
        <w:rPr>
          <w:lang w:val="fr-FR"/>
        </w:rPr>
        <w:t>...</w:t>
      </w:r>
      <w:r w:rsidR="001D199E" w:rsidRPr="00854C04">
        <w:rPr>
          <w:lang w:val="fr-FR"/>
        </w:rPr>
        <w:t>)</w:t>
      </w:r>
      <w:r w:rsidRPr="00854C04">
        <w:rPr>
          <w:lang w:val="fr-FR"/>
        </w:rPr>
        <w:t> »</w:t>
      </w:r>
    </w:p>
    <w:bookmarkStart w:id="4" w:name="PPconsent"/>
    <w:p w:rsidR="005C4D6A" w:rsidRPr="00854C04" w:rsidRDefault="005C4D6A" w:rsidP="00854C04">
      <w:pPr>
        <w:pStyle w:val="ECHRPara"/>
        <w:rPr>
          <w:lang w:val="fr-FR"/>
        </w:rPr>
      </w:pPr>
      <w:r w:rsidRPr="00854C04">
        <w:fldChar w:fldCharType="begin"/>
      </w:r>
      <w:r w:rsidRPr="00854C04">
        <w:rPr>
          <w:lang w:val="fr-FR"/>
        </w:rPr>
        <w:instrText xml:space="preserve"> SEQ level0 \*arabic </w:instrText>
      </w:r>
      <w:r w:rsidRPr="00854C04">
        <w:fldChar w:fldCharType="separate"/>
      </w:r>
      <w:r w:rsidR="00854C04" w:rsidRPr="00854C04">
        <w:rPr>
          <w:noProof/>
          <w:lang w:val="fr-FR"/>
        </w:rPr>
        <w:t>38</w:t>
      </w:r>
      <w:r w:rsidRPr="00854C04">
        <w:fldChar w:fldCharType="end"/>
      </w:r>
      <w:bookmarkEnd w:id="4"/>
      <w:r w:rsidRPr="00854C04">
        <w:rPr>
          <w:lang w:val="fr-FR"/>
        </w:rPr>
        <w:t>.  L</w:t>
      </w:r>
      <w:r w:rsidR="00854C04" w:rsidRPr="00854C04">
        <w:rPr>
          <w:lang w:val="fr-FR"/>
        </w:rPr>
        <w:t>’</w:t>
      </w:r>
      <w:r w:rsidRPr="00854C04">
        <w:rPr>
          <w:lang w:val="fr-FR"/>
        </w:rPr>
        <w:t>article 3 b) précise que le consentement d</w:t>
      </w:r>
      <w:r w:rsidR="00854C04" w:rsidRPr="00854C04">
        <w:rPr>
          <w:lang w:val="fr-FR"/>
        </w:rPr>
        <w:t>’</w:t>
      </w:r>
      <w:r w:rsidRPr="00854C04">
        <w:rPr>
          <w:lang w:val="fr-FR"/>
        </w:rPr>
        <w:t>une victime de la traite des personnes à l</w:t>
      </w:r>
      <w:r w:rsidR="00854C04" w:rsidRPr="00854C04">
        <w:rPr>
          <w:lang w:val="fr-FR"/>
        </w:rPr>
        <w:t>’</w:t>
      </w:r>
      <w:r w:rsidRPr="00854C04">
        <w:rPr>
          <w:lang w:val="fr-FR"/>
        </w:rPr>
        <w:t>exploitation envisagée, telle qu</w:t>
      </w:r>
      <w:r w:rsidR="00854C04" w:rsidRPr="00854C04">
        <w:rPr>
          <w:lang w:val="fr-FR"/>
        </w:rPr>
        <w:t>’</w:t>
      </w:r>
      <w:r w:rsidRPr="00854C04">
        <w:rPr>
          <w:lang w:val="fr-FR"/>
        </w:rPr>
        <w:t>énoncée à l</w:t>
      </w:r>
      <w:r w:rsidR="00854C04" w:rsidRPr="00854C04">
        <w:rPr>
          <w:lang w:val="fr-FR"/>
        </w:rPr>
        <w:t>’</w:t>
      </w:r>
      <w:r w:rsidRPr="00854C04">
        <w:rPr>
          <w:lang w:val="fr-FR"/>
        </w:rPr>
        <w:t>article 3 a), est indifférent lorsque l</w:t>
      </w:r>
      <w:r w:rsidR="00854C04" w:rsidRPr="00854C04">
        <w:rPr>
          <w:lang w:val="fr-FR"/>
        </w:rPr>
        <w:t>’</w:t>
      </w:r>
      <w:r w:rsidRPr="00854C04">
        <w:rPr>
          <w:lang w:val="fr-FR"/>
        </w:rPr>
        <w:t>un quelconque des moyens énoncés à l</w:t>
      </w:r>
      <w:r w:rsidR="00854C04" w:rsidRPr="00854C04">
        <w:rPr>
          <w:lang w:val="fr-FR"/>
        </w:rPr>
        <w:t>’</w:t>
      </w:r>
      <w:r w:rsidRPr="00854C04">
        <w:rPr>
          <w:lang w:val="fr-FR"/>
        </w:rPr>
        <w:t>alinéa a) a été utilisé.</w:t>
      </w:r>
    </w:p>
    <w:bookmarkStart w:id="5" w:name="PPcrim"/>
    <w:p w:rsidR="005C4D6A" w:rsidRPr="00854C04" w:rsidRDefault="005C4D6A" w:rsidP="00854C04">
      <w:pPr>
        <w:pStyle w:val="ECHRPara"/>
        <w:rPr>
          <w:lang w:val="fr-FR"/>
        </w:rPr>
      </w:pPr>
      <w:r w:rsidRPr="00854C04">
        <w:fldChar w:fldCharType="begin"/>
      </w:r>
      <w:r w:rsidRPr="00854C04">
        <w:rPr>
          <w:lang w:val="fr-FR"/>
        </w:rPr>
        <w:instrText xml:space="preserve"> SEQ level0 \*arabic </w:instrText>
      </w:r>
      <w:r w:rsidRPr="00854C04">
        <w:fldChar w:fldCharType="separate"/>
      </w:r>
      <w:r w:rsidR="00854C04" w:rsidRPr="00854C04">
        <w:rPr>
          <w:noProof/>
          <w:lang w:val="fr-FR"/>
        </w:rPr>
        <w:t>39</w:t>
      </w:r>
      <w:r w:rsidRPr="00854C04">
        <w:fldChar w:fldCharType="end"/>
      </w:r>
      <w:bookmarkEnd w:id="5"/>
      <w:r w:rsidRPr="00854C04">
        <w:rPr>
          <w:lang w:val="fr-FR"/>
        </w:rPr>
        <w:t>.  L</w:t>
      </w:r>
      <w:r w:rsidR="00854C04" w:rsidRPr="00854C04">
        <w:rPr>
          <w:lang w:val="fr-FR"/>
        </w:rPr>
        <w:t>’</w:t>
      </w:r>
      <w:r w:rsidRPr="00854C04">
        <w:rPr>
          <w:lang w:val="fr-FR"/>
        </w:rPr>
        <w:t>article 5 § 1 expose les obligations suivantes :</w:t>
      </w:r>
    </w:p>
    <w:p w:rsidR="005C4D6A" w:rsidRPr="00854C04" w:rsidRDefault="005C4D6A" w:rsidP="00854C04">
      <w:pPr>
        <w:pStyle w:val="ECHRParaQuote"/>
        <w:rPr>
          <w:lang w:val="fr-FR"/>
        </w:rPr>
      </w:pPr>
      <w:r w:rsidRPr="00854C04">
        <w:rPr>
          <w:lang w:val="fr-FR"/>
        </w:rPr>
        <w:t xml:space="preserve">« Chaque </w:t>
      </w:r>
      <w:r w:rsidR="00A71421" w:rsidRPr="00854C04">
        <w:rPr>
          <w:lang w:val="fr-FR"/>
        </w:rPr>
        <w:t>État</w:t>
      </w:r>
      <w:r w:rsidRPr="00854C04">
        <w:rPr>
          <w:lang w:val="fr-FR"/>
        </w:rPr>
        <w:t xml:space="preserve"> Partie adopte les mesures législatives et autres nécessaires pour conférer le caractère d</w:t>
      </w:r>
      <w:r w:rsidR="00854C04" w:rsidRPr="00854C04">
        <w:rPr>
          <w:lang w:val="fr-FR"/>
        </w:rPr>
        <w:t>’</w:t>
      </w:r>
      <w:r w:rsidRPr="00854C04">
        <w:rPr>
          <w:lang w:val="fr-FR"/>
        </w:rPr>
        <w:t>infraction pénale aux actes énoncés à l</w:t>
      </w:r>
      <w:r w:rsidR="00854C04" w:rsidRPr="00854C04">
        <w:rPr>
          <w:lang w:val="fr-FR"/>
        </w:rPr>
        <w:t>’</w:t>
      </w:r>
      <w:r w:rsidRPr="00854C04">
        <w:rPr>
          <w:lang w:val="fr-FR"/>
        </w:rPr>
        <w:t>article 3 du (...) Protocole, lorsqu</w:t>
      </w:r>
      <w:r w:rsidR="00854C04" w:rsidRPr="00854C04">
        <w:rPr>
          <w:lang w:val="fr-FR"/>
        </w:rPr>
        <w:t>’</w:t>
      </w:r>
      <w:r w:rsidRPr="00854C04">
        <w:rPr>
          <w:lang w:val="fr-FR"/>
        </w:rPr>
        <w:t>ils ont été commis intentionnellement. »</w:t>
      </w:r>
    </w:p>
    <w:bookmarkStart w:id="6" w:name="PPpracmeasures"/>
    <w:p w:rsidR="005C4D6A" w:rsidRPr="00854C04" w:rsidRDefault="005C4D6A" w:rsidP="00854C04">
      <w:pPr>
        <w:pStyle w:val="ECHRPara"/>
        <w:rPr>
          <w:lang w:val="fr-FR"/>
        </w:rPr>
      </w:pPr>
      <w:r w:rsidRPr="00854C04">
        <w:fldChar w:fldCharType="begin"/>
      </w:r>
      <w:r w:rsidRPr="00854C04">
        <w:rPr>
          <w:lang w:val="fr-FR"/>
        </w:rPr>
        <w:instrText xml:space="preserve"> SEQ level0 \*arabic </w:instrText>
      </w:r>
      <w:r w:rsidRPr="00854C04">
        <w:fldChar w:fldCharType="separate"/>
      </w:r>
      <w:r w:rsidR="00854C04" w:rsidRPr="00854C04">
        <w:rPr>
          <w:noProof/>
          <w:lang w:val="fr-FR"/>
        </w:rPr>
        <w:t>40</w:t>
      </w:r>
      <w:r w:rsidRPr="00854C04">
        <w:fldChar w:fldCharType="end"/>
      </w:r>
      <w:bookmarkEnd w:id="6"/>
      <w:r w:rsidRPr="00854C04">
        <w:rPr>
          <w:lang w:val="fr-FR"/>
        </w:rPr>
        <w:t>.  L</w:t>
      </w:r>
      <w:r w:rsidR="00854C04" w:rsidRPr="00854C04">
        <w:rPr>
          <w:lang w:val="fr-FR"/>
        </w:rPr>
        <w:t>’</w:t>
      </w:r>
      <w:r w:rsidRPr="00854C04">
        <w:rPr>
          <w:lang w:val="fr-FR"/>
        </w:rPr>
        <w:t>article 6 porte sur l</w:t>
      </w:r>
      <w:r w:rsidR="00854C04" w:rsidRPr="00854C04">
        <w:rPr>
          <w:lang w:val="fr-FR"/>
        </w:rPr>
        <w:t>’</w:t>
      </w:r>
      <w:r w:rsidRPr="00854C04">
        <w:rPr>
          <w:lang w:val="fr-FR"/>
        </w:rPr>
        <w:t>assistance et la protection accordées aux victimes.</w:t>
      </w:r>
    </w:p>
    <w:p w:rsidR="005C4D6A" w:rsidRPr="00854C04" w:rsidRDefault="005C4D6A" w:rsidP="00854C04">
      <w:pPr>
        <w:pStyle w:val="ECHRPara"/>
        <w:rPr>
          <w:lang w:val="fr-FR"/>
        </w:rPr>
      </w:pPr>
      <w:r w:rsidRPr="00854C04">
        <w:rPr>
          <w:lang w:val="fr-FR"/>
        </w:rPr>
        <w:t>(...)</w:t>
      </w:r>
    </w:p>
    <w:p w:rsidR="005C4D6A" w:rsidRPr="00854C04" w:rsidRDefault="00505CB2" w:rsidP="00854C04">
      <w:pPr>
        <w:pStyle w:val="ECHRHeading3"/>
        <w:rPr>
          <w:lang w:val="fr-FR"/>
        </w:rPr>
      </w:pPr>
      <w:r w:rsidRPr="00854C04">
        <w:rPr>
          <w:lang w:val="fr-FR"/>
        </w:rPr>
        <w:t>3</w:t>
      </w:r>
      <w:r w:rsidR="005C4D6A" w:rsidRPr="00854C04">
        <w:rPr>
          <w:lang w:val="fr-FR"/>
        </w:rPr>
        <w:t>.  La Convention du Conseil de l</w:t>
      </w:r>
      <w:r w:rsidR="00854C04" w:rsidRPr="00854C04">
        <w:rPr>
          <w:lang w:val="fr-FR"/>
        </w:rPr>
        <w:t>’</w:t>
      </w:r>
      <w:r w:rsidR="005C4D6A" w:rsidRPr="00854C04">
        <w:rPr>
          <w:lang w:val="fr-FR"/>
        </w:rPr>
        <w:t>Europe sur la lutte contre la traite des êtres humains, STCE n</w:t>
      </w:r>
      <w:r w:rsidR="005C4D6A" w:rsidRPr="00854C04">
        <w:rPr>
          <w:vertAlign w:val="superscript"/>
          <w:lang w:val="fr-FR"/>
        </w:rPr>
        <w:t>o</w:t>
      </w:r>
      <w:r w:rsidR="005C4D6A" w:rsidRPr="00854C04">
        <w:rPr>
          <w:lang w:val="fr-FR"/>
        </w:rPr>
        <w:t xml:space="preserve"> 197, 16 mai 2005</w:t>
      </w:r>
    </w:p>
    <w:p w:rsidR="00F2067D" w:rsidRPr="00854C04" w:rsidRDefault="005C4D6A" w:rsidP="00854C04">
      <w:pPr>
        <w:pStyle w:val="ECHRPara"/>
        <w:rPr>
          <w:lang w:val="fr-FR"/>
        </w:rPr>
      </w:pPr>
      <w:r w:rsidRPr="00854C04">
        <w:rPr>
          <w:lang w:val="fr-FR"/>
        </w:rPr>
        <w:fldChar w:fldCharType="begin"/>
      </w:r>
      <w:r w:rsidRPr="00854C04">
        <w:rPr>
          <w:lang w:val="fr-FR"/>
        </w:rPr>
        <w:instrText xml:space="preserve"> SEQ level0 \*arabic </w:instrText>
      </w:r>
      <w:r w:rsidRPr="00854C04">
        <w:rPr>
          <w:lang w:val="fr-FR"/>
        </w:rPr>
        <w:fldChar w:fldCharType="separate"/>
      </w:r>
      <w:r w:rsidR="00854C04" w:rsidRPr="00854C04">
        <w:rPr>
          <w:noProof/>
          <w:lang w:val="fr-FR"/>
        </w:rPr>
        <w:t>41</w:t>
      </w:r>
      <w:r w:rsidRPr="00854C04">
        <w:rPr>
          <w:lang w:val="fr-FR"/>
        </w:rPr>
        <w:fldChar w:fldCharType="end"/>
      </w:r>
      <w:r w:rsidRPr="00854C04">
        <w:rPr>
          <w:lang w:val="fr-FR"/>
        </w:rPr>
        <w:t>.  </w:t>
      </w:r>
      <w:r w:rsidR="00670130" w:rsidRPr="00854C04">
        <w:rPr>
          <w:lang w:val="fr-FR"/>
        </w:rPr>
        <w:t>La Grèce</w:t>
      </w:r>
      <w:r w:rsidRPr="00854C04">
        <w:rPr>
          <w:lang w:val="fr-FR"/>
        </w:rPr>
        <w:t xml:space="preserve"> a signé la Convention du Conseil de l</w:t>
      </w:r>
      <w:r w:rsidR="00854C04" w:rsidRPr="00854C04">
        <w:rPr>
          <w:lang w:val="fr-FR"/>
        </w:rPr>
        <w:t>’</w:t>
      </w:r>
      <w:r w:rsidRPr="00854C04">
        <w:rPr>
          <w:lang w:val="fr-FR"/>
        </w:rPr>
        <w:t>Europe sur la lutte contre la traite des êtres humains (« la convention anti-traite du Conseil de l</w:t>
      </w:r>
      <w:r w:rsidR="00854C04" w:rsidRPr="00854C04">
        <w:rPr>
          <w:lang w:val="fr-FR"/>
        </w:rPr>
        <w:t>’</w:t>
      </w:r>
      <w:r w:rsidRPr="00854C04">
        <w:rPr>
          <w:lang w:val="fr-FR"/>
        </w:rPr>
        <w:t xml:space="preserve">Europe ») le </w:t>
      </w:r>
      <w:r w:rsidR="00670130" w:rsidRPr="00854C04">
        <w:rPr>
          <w:lang w:val="fr-FR" w:eastAsia="en-GB"/>
        </w:rPr>
        <w:t>17</w:t>
      </w:r>
      <w:r w:rsidRPr="00854C04">
        <w:rPr>
          <w:lang w:val="fr-FR" w:eastAsia="en-GB"/>
        </w:rPr>
        <w:t xml:space="preserve"> </w:t>
      </w:r>
      <w:r w:rsidR="00670130" w:rsidRPr="00854C04">
        <w:rPr>
          <w:lang w:val="fr-FR"/>
        </w:rPr>
        <w:t>novembre</w:t>
      </w:r>
      <w:r w:rsidRPr="00854C04">
        <w:rPr>
          <w:lang w:val="fr-FR"/>
        </w:rPr>
        <w:t xml:space="preserve"> 2005 et l</w:t>
      </w:r>
      <w:r w:rsidR="00854C04" w:rsidRPr="00854C04">
        <w:rPr>
          <w:lang w:val="fr-FR"/>
        </w:rPr>
        <w:t>’</w:t>
      </w:r>
      <w:r w:rsidRPr="00854C04">
        <w:rPr>
          <w:lang w:val="fr-FR"/>
        </w:rPr>
        <w:t xml:space="preserve">a ratifiée le </w:t>
      </w:r>
      <w:r w:rsidR="00670130" w:rsidRPr="00854C04">
        <w:rPr>
          <w:lang w:val="fr-FR"/>
        </w:rPr>
        <w:t>11</w:t>
      </w:r>
      <w:r w:rsidRPr="00854C04">
        <w:rPr>
          <w:lang w:val="fr-FR"/>
        </w:rPr>
        <w:t xml:space="preserve"> </w:t>
      </w:r>
      <w:r w:rsidR="00670130" w:rsidRPr="00854C04">
        <w:rPr>
          <w:lang w:val="fr-FR"/>
        </w:rPr>
        <w:t>avril 2014</w:t>
      </w:r>
      <w:r w:rsidRPr="00854C04">
        <w:rPr>
          <w:lang w:val="fr-FR"/>
        </w:rPr>
        <w:t>. La Convention est entrée en vigueur à son égard le 1</w:t>
      </w:r>
      <w:r w:rsidRPr="00854C04">
        <w:rPr>
          <w:vertAlign w:val="superscript"/>
          <w:lang w:val="fr-FR"/>
        </w:rPr>
        <w:t>er</w:t>
      </w:r>
      <w:r w:rsidRPr="00854C04">
        <w:rPr>
          <w:lang w:val="fr-FR"/>
        </w:rPr>
        <w:t xml:space="preserve"> </w:t>
      </w:r>
      <w:r w:rsidR="00670130" w:rsidRPr="00854C04">
        <w:rPr>
          <w:lang w:val="fr-FR"/>
        </w:rPr>
        <w:t>août 2014</w:t>
      </w:r>
      <w:r w:rsidRPr="00854C04">
        <w:rPr>
          <w:lang w:val="fr-FR"/>
        </w:rPr>
        <w:t>.</w:t>
      </w:r>
    </w:p>
    <w:p w:rsidR="00F2067D" w:rsidRPr="00854C04" w:rsidRDefault="00670130" w:rsidP="00854C04">
      <w:pPr>
        <w:pStyle w:val="ECHRPara"/>
        <w:rPr>
          <w:lang w:val="fr-FR"/>
        </w:rPr>
      </w:pPr>
      <w:r w:rsidRPr="00854C04">
        <w:rPr>
          <w:lang w:val="fr-FR"/>
        </w:rPr>
        <w:fldChar w:fldCharType="begin"/>
      </w:r>
      <w:r w:rsidRPr="00854C04">
        <w:rPr>
          <w:lang w:val="fr-FR"/>
        </w:rPr>
        <w:instrText xml:space="preserve"> SEQ level0 \*arabic </w:instrText>
      </w:r>
      <w:r w:rsidRPr="00854C04">
        <w:rPr>
          <w:lang w:val="fr-FR"/>
        </w:rPr>
        <w:fldChar w:fldCharType="separate"/>
      </w:r>
      <w:r w:rsidR="00854C04" w:rsidRPr="00854C04">
        <w:rPr>
          <w:noProof/>
          <w:lang w:val="fr-FR"/>
        </w:rPr>
        <w:t>42</w:t>
      </w:r>
      <w:r w:rsidRPr="00854C04">
        <w:rPr>
          <w:lang w:val="fr-FR"/>
        </w:rPr>
        <w:fldChar w:fldCharType="end"/>
      </w:r>
      <w:r w:rsidRPr="00854C04">
        <w:rPr>
          <w:lang w:val="fr-FR"/>
        </w:rPr>
        <w:t>.  </w:t>
      </w:r>
      <w:r w:rsidR="005C4D6A" w:rsidRPr="00854C04">
        <w:rPr>
          <w:lang w:val="fr-FR"/>
        </w:rPr>
        <w:t>L</w:t>
      </w:r>
      <w:r w:rsidR="00854C04" w:rsidRPr="00854C04">
        <w:rPr>
          <w:lang w:val="fr-FR"/>
        </w:rPr>
        <w:t>’</w:t>
      </w:r>
      <w:r w:rsidR="005C4D6A" w:rsidRPr="00854C04">
        <w:rPr>
          <w:lang w:val="fr-FR"/>
        </w:rPr>
        <w:t>article 4 a) reprend la définition de la traite énoncée dans le Protocole de Palerme, l</w:t>
      </w:r>
      <w:r w:rsidR="00854C04" w:rsidRPr="00854C04">
        <w:rPr>
          <w:lang w:val="fr-FR"/>
        </w:rPr>
        <w:t>’</w:t>
      </w:r>
      <w:r w:rsidR="005C4D6A" w:rsidRPr="00854C04">
        <w:rPr>
          <w:lang w:val="fr-FR"/>
        </w:rPr>
        <w:t>article 4 b) reprend la disposition du Protocole de Palerme relative au consentement des victimes de la traite aux fins d</w:t>
      </w:r>
      <w:r w:rsidR="00854C04" w:rsidRPr="00854C04">
        <w:rPr>
          <w:lang w:val="fr-FR"/>
        </w:rPr>
        <w:t>’</w:t>
      </w:r>
      <w:r w:rsidR="005C4D6A" w:rsidRPr="00854C04">
        <w:rPr>
          <w:lang w:val="fr-FR"/>
        </w:rPr>
        <w:t>exploitation</w:t>
      </w:r>
    </w:p>
    <w:bookmarkStart w:id="7" w:name="ECATprev"/>
    <w:p w:rsidR="005C4D6A" w:rsidRPr="00854C04" w:rsidRDefault="005C4D6A" w:rsidP="00854C04">
      <w:pPr>
        <w:pStyle w:val="ECHRPara"/>
        <w:rPr>
          <w:rStyle w:val="ECHRParaChar"/>
          <w:lang w:val="fr-FR"/>
        </w:rPr>
      </w:pPr>
      <w:r w:rsidRPr="00854C04">
        <w:rPr>
          <w:lang w:val="fr-FR"/>
        </w:rPr>
        <w:fldChar w:fldCharType="begin"/>
      </w:r>
      <w:r w:rsidRPr="00854C04">
        <w:rPr>
          <w:lang w:val="fr-FR"/>
        </w:rPr>
        <w:instrText xml:space="preserve"> SEQ level0 \*arabic </w:instrText>
      </w:r>
      <w:r w:rsidRPr="00854C04">
        <w:rPr>
          <w:lang w:val="fr-FR"/>
        </w:rPr>
        <w:fldChar w:fldCharType="separate"/>
      </w:r>
      <w:r w:rsidR="00854C04" w:rsidRPr="00854C04">
        <w:rPr>
          <w:noProof/>
          <w:lang w:val="fr-FR"/>
        </w:rPr>
        <w:t>43</w:t>
      </w:r>
      <w:r w:rsidRPr="00854C04">
        <w:rPr>
          <w:lang w:val="fr-FR"/>
        </w:rPr>
        <w:fldChar w:fldCharType="end"/>
      </w:r>
      <w:bookmarkEnd w:id="7"/>
      <w:r w:rsidRPr="00854C04">
        <w:rPr>
          <w:lang w:val="fr-FR"/>
        </w:rPr>
        <w:t>.  L</w:t>
      </w:r>
      <w:r w:rsidR="00854C04" w:rsidRPr="00854C04">
        <w:rPr>
          <w:lang w:val="fr-FR"/>
        </w:rPr>
        <w:t>’</w:t>
      </w:r>
      <w:r w:rsidRPr="00854C04">
        <w:rPr>
          <w:lang w:val="fr-FR"/>
        </w:rPr>
        <w:t xml:space="preserve">article 5 impose aux </w:t>
      </w:r>
      <w:r w:rsidR="00670130" w:rsidRPr="00854C04">
        <w:rPr>
          <w:lang w:val="fr-FR"/>
        </w:rPr>
        <w:t>États</w:t>
      </w:r>
      <w:r w:rsidRPr="00854C04">
        <w:rPr>
          <w:lang w:val="fr-FR"/>
        </w:rPr>
        <w:t xml:space="preserve"> de prendre des mesures contre la traite. Il prévoit notamment ceci :</w:t>
      </w:r>
    </w:p>
    <w:p w:rsidR="005C4D6A" w:rsidRPr="00854C04" w:rsidRDefault="005C4D6A" w:rsidP="00854C04">
      <w:pPr>
        <w:pStyle w:val="ECHRParaQuote"/>
        <w:rPr>
          <w:lang w:val="fr-FR"/>
        </w:rPr>
      </w:pPr>
      <w:r w:rsidRPr="00854C04">
        <w:rPr>
          <w:rStyle w:val="ECHRParaChar"/>
          <w:sz w:val="20"/>
          <w:lang w:val="fr-FR"/>
        </w:rPr>
        <w:t>« 1.  Chaque Partie prend des mesures pour établir ou renforcer la coordination au plan national entre les différentes instances chargées de la prévention et de la lutte contre la traite des êtres humains</w:t>
      </w:r>
      <w:r w:rsidRPr="00854C04">
        <w:rPr>
          <w:lang w:val="fr-FR"/>
        </w:rPr>
        <w:t>.</w:t>
      </w:r>
    </w:p>
    <w:p w:rsidR="005C4D6A" w:rsidRPr="00854C04" w:rsidRDefault="005C4D6A" w:rsidP="00854C04">
      <w:pPr>
        <w:pStyle w:val="ECHRParaQuote"/>
        <w:rPr>
          <w:lang w:val="fr-FR"/>
        </w:rPr>
      </w:pPr>
      <w:r w:rsidRPr="00854C04">
        <w:rPr>
          <w:lang w:val="fr-FR"/>
        </w:rPr>
        <w:t>2.  Chaque Partie établit et/ou soutient des politiques et programmes efficaces afin de prévenir la traite des êtres humains par des moyens tels que : des recherches ; des campagnes d</w:t>
      </w:r>
      <w:r w:rsidR="00854C04" w:rsidRPr="00854C04">
        <w:rPr>
          <w:lang w:val="fr-FR"/>
        </w:rPr>
        <w:t>’</w:t>
      </w:r>
      <w:r w:rsidRPr="00854C04">
        <w:rPr>
          <w:lang w:val="fr-FR"/>
        </w:rPr>
        <w:t>information, de sensibilisation et d</w:t>
      </w:r>
      <w:r w:rsidR="00854C04" w:rsidRPr="00854C04">
        <w:rPr>
          <w:lang w:val="fr-FR"/>
        </w:rPr>
        <w:t>’</w:t>
      </w:r>
      <w:r w:rsidRPr="00854C04">
        <w:rPr>
          <w:lang w:val="fr-FR"/>
        </w:rPr>
        <w:t>éducation ; des initiatives sociales et économiques et des programmes de formation, en particulier à l</w:t>
      </w:r>
      <w:r w:rsidR="00854C04" w:rsidRPr="00854C04">
        <w:rPr>
          <w:lang w:val="fr-FR"/>
        </w:rPr>
        <w:t>’</w:t>
      </w:r>
      <w:r w:rsidRPr="00854C04">
        <w:rPr>
          <w:lang w:val="fr-FR"/>
        </w:rPr>
        <w:t>intention des personnes vulnérables à la traite et des professionnels concernés par la traite des êtres humains.</w:t>
      </w:r>
    </w:p>
    <w:p w:rsidR="005C4D6A" w:rsidRPr="00854C04" w:rsidRDefault="005C4D6A" w:rsidP="00854C04">
      <w:pPr>
        <w:pStyle w:val="ECHRParaQuote"/>
        <w:rPr>
          <w:lang w:val="fr-FR"/>
        </w:rPr>
      </w:pPr>
      <w:r w:rsidRPr="00854C04">
        <w:rPr>
          <w:lang w:val="fr-FR"/>
        </w:rPr>
        <w:t>(...) »</w:t>
      </w:r>
    </w:p>
    <w:p w:rsidR="00C60459" w:rsidRPr="00854C04" w:rsidRDefault="00C60459" w:rsidP="00854C04">
      <w:pPr>
        <w:pStyle w:val="ECHRHeading3"/>
        <w:rPr>
          <w:lang w:val="fr-FR"/>
        </w:rPr>
      </w:pPr>
      <w:r w:rsidRPr="00854C04">
        <w:rPr>
          <w:lang w:val="fr-FR"/>
        </w:rPr>
        <w:t>4.  La Charte des droits fondamentaux de l</w:t>
      </w:r>
      <w:r w:rsidR="00854C04" w:rsidRPr="00854C04">
        <w:rPr>
          <w:lang w:val="fr-FR"/>
        </w:rPr>
        <w:t>’</w:t>
      </w:r>
      <w:r w:rsidRPr="00854C04">
        <w:rPr>
          <w:lang w:val="fr-FR"/>
        </w:rPr>
        <w:t>Union européenne</w:t>
      </w:r>
    </w:p>
    <w:p w:rsidR="00664A84" w:rsidRPr="00854C04" w:rsidRDefault="00C60459" w:rsidP="00854C04">
      <w:pPr>
        <w:pStyle w:val="ECHRPara"/>
        <w:rPr>
          <w:lang w:val="fr-FR"/>
        </w:rPr>
      </w:pPr>
      <w:r w:rsidRPr="00854C04">
        <w:rPr>
          <w:lang w:val="fr-FR"/>
        </w:rPr>
        <w:fldChar w:fldCharType="begin"/>
      </w:r>
      <w:r w:rsidRPr="00854C04">
        <w:rPr>
          <w:lang w:val="fr-FR"/>
        </w:rPr>
        <w:instrText xml:space="preserve"> SEQ level0 \*arabic </w:instrText>
      </w:r>
      <w:r w:rsidRPr="00854C04">
        <w:rPr>
          <w:lang w:val="fr-FR"/>
        </w:rPr>
        <w:fldChar w:fldCharType="separate"/>
      </w:r>
      <w:r w:rsidR="00854C04" w:rsidRPr="00854C04">
        <w:rPr>
          <w:noProof/>
          <w:lang w:val="fr-FR"/>
        </w:rPr>
        <w:t>44</w:t>
      </w:r>
      <w:r w:rsidRPr="00854C04">
        <w:rPr>
          <w:lang w:val="fr-FR"/>
        </w:rPr>
        <w:fldChar w:fldCharType="end"/>
      </w:r>
      <w:r w:rsidRPr="00854C04">
        <w:rPr>
          <w:lang w:val="fr-FR"/>
        </w:rPr>
        <w:t>.  L</w:t>
      </w:r>
      <w:r w:rsidR="00854C04" w:rsidRPr="00854C04">
        <w:rPr>
          <w:lang w:val="fr-FR"/>
        </w:rPr>
        <w:t>’</w:t>
      </w:r>
      <w:r w:rsidRPr="00854C04">
        <w:rPr>
          <w:lang w:val="fr-FR"/>
        </w:rPr>
        <w:t>article 5 § 3 de la Charte dispose ce qui suit :</w:t>
      </w:r>
    </w:p>
    <w:p w:rsidR="00C60459" w:rsidRPr="00854C04" w:rsidRDefault="00C60459" w:rsidP="00854C04">
      <w:pPr>
        <w:pStyle w:val="ECHRParaQuote"/>
        <w:rPr>
          <w:lang w:val="fr-FR"/>
        </w:rPr>
      </w:pPr>
      <w:r w:rsidRPr="00854C04">
        <w:rPr>
          <w:lang w:val="fr-FR"/>
        </w:rPr>
        <w:t>« (</w:t>
      </w:r>
      <w:r w:rsidR="00CF3ED4" w:rsidRPr="00854C04">
        <w:rPr>
          <w:lang w:val="fr-FR"/>
        </w:rPr>
        <w:t>...</w:t>
      </w:r>
      <w:r w:rsidRPr="00854C04">
        <w:rPr>
          <w:lang w:val="fr-FR"/>
        </w:rPr>
        <w:t>)</w:t>
      </w:r>
    </w:p>
    <w:p w:rsidR="00C60459" w:rsidRPr="00854C04" w:rsidRDefault="00C60459" w:rsidP="00854C04">
      <w:pPr>
        <w:pStyle w:val="ECHRParaQuote"/>
        <w:rPr>
          <w:lang w:val="fr-FR"/>
        </w:rPr>
      </w:pPr>
      <w:r w:rsidRPr="00854C04">
        <w:rPr>
          <w:lang w:val="fr-FR"/>
        </w:rPr>
        <w:t>3.   La traite des êtres humains est interdite. »</w:t>
      </w:r>
    </w:p>
    <w:p w:rsidR="00C60459" w:rsidRPr="00854C04" w:rsidRDefault="00C60459" w:rsidP="00854C04">
      <w:pPr>
        <w:pStyle w:val="ECHRHeading3"/>
        <w:rPr>
          <w:lang w:val="fr-FR"/>
        </w:rPr>
      </w:pPr>
      <w:r w:rsidRPr="00854C04">
        <w:rPr>
          <w:lang w:val="fr-FR"/>
        </w:rPr>
        <w:lastRenderedPageBreak/>
        <w:t>5.  La directive 2011/36 de l</w:t>
      </w:r>
      <w:r w:rsidR="00854C04" w:rsidRPr="00854C04">
        <w:rPr>
          <w:lang w:val="fr-FR"/>
        </w:rPr>
        <w:t>’</w:t>
      </w:r>
      <w:r w:rsidRPr="00854C04">
        <w:rPr>
          <w:lang w:val="fr-FR"/>
        </w:rPr>
        <w:t>Union européenne concernant la prévention de la traite des êtres humains et la lutte contre ce phénomène ainsi que la protection des victimes</w:t>
      </w:r>
    </w:p>
    <w:p w:rsidR="00664A84" w:rsidRPr="00854C04" w:rsidRDefault="00C60459" w:rsidP="00854C04">
      <w:pPr>
        <w:pStyle w:val="ECHRPara"/>
        <w:rPr>
          <w:lang w:val="fr-FR"/>
        </w:rPr>
      </w:pPr>
      <w:r w:rsidRPr="00854C04">
        <w:rPr>
          <w:lang w:val="fr-FR"/>
        </w:rPr>
        <w:fldChar w:fldCharType="begin"/>
      </w:r>
      <w:r w:rsidRPr="00854C04">
        <w:rPr>
          <w:lang w:val="fr-FR"/>
        </w:rPr>
        <w:instrText xml:space="preserve"> SEQ level0 \*arabic </w:instrText>
      </w:r>
      <w:r w:rsidRPr="00854C04">
        <w:rPr>
          <w:lang w:val="fr-FR"/>
        </w:rPr>
        <w:fldChar w:fldCharType="separate"/>
      </w:r>
      <w:r w:rsidR="00854C04" w:rsidRPr="00854C04">
        <w:rPr>
          <w:noProof/>
          <w:lang w:val="fr-FR"/>
        </w:rPr>
        <w:t>45</w:t>
      </w:r>
      <w:r w:rsidRPr="00854C04">
        <w:rPr>
          <w:lang w:val="fr-FR"/>
        </w:rPr>
        <w:fldChar w:fldCharType="end"/>
      </w:r>
      <w:r w:rsidRPr="00854C04">
        <w:rPr>
          <w:lang w:val="fr-FR"/>
        </w:rPr>
        <w:t xml:space="preserve">.  Selon cette directive, les États membres sont censés prendre les mesures </w:t>
      </w:r>
      <w:r w:rsidR="00E86E4D" w:rsidRPr="00854C04">
        <w:rPr>
          <w:lang w:val="fr-FR"/>
        </w:rPr>
        <w:t xml:space="preserve">nécessaires </w:t>
      </w:r>
      <w:r w:rsidRPr="00854C04">
        <w:rPr>
          <w:lang w:val="fr-FR"/>
        </w:rPr>
        <w:t>pour que soient punissables</w:t>
      </w:r>
      <w:r w:rsidR="00E86E4D" w:rsidRPr="00854C04">
        <w:rPr>
          <w:lang w:val="fr-FR"/>
        </w:rPr>
        <w:t xml:space="preserve"> </w:t>
      </w:r>
      <w:r w:rsidRPr="00854C04">
        <w:rPr>
          <w:lang w:val="fr-FR"/>
        </w:rPr>
        <w:t>« le recrutement, le transport, le transfert</w:t>
      </w:r>
      <w:r w:rsidR="00E86E4D" w:rsidRPr="00854C04">
        <w:rPr>
          <w:lang w:val="fr-FR"/>
        </w:rPr>
        <w:t>,</w:t>
      </w:r>
      <w:r w:rsidRPr="00854C04">
        <w:rPr>
          <w:lang w:val="fr-FR"/>
        </w:rPr>
        <w:t xml:space="preserve"> l</w:t>
      </w:r>
      <w:r w:rsidR="00854C04" w:rsidRPr="00854C04">
        <w:rPr>
          <w:lang w:val="fr-FR"/>
        </w:rPr>
        <w:t>’</w:t>
      </w:r>
      <w:r w:rsidRPr="00854C04">
        <w:rPr>
          <w:lang w:val="fr-FR"/>
        </w:rPr>
        <w:t>hébergement ou l</w:t>
      </w:r>
      <w:r w:rsidR="00854C04" w:rsidRPr="00854C04">
        <w:rPr>
          <w:lang w:val="fr-FR"/>
        </w:rPr>
        <w:t>’</w:t>
      </w:r>
      <w:r w:rsidRPr="00854C04">
        <w:rPr>
          <w:lang w:val="fr-FR"/>
        </w:rPr>
        <w:t>accueil de personnes, y compris l</w:t>
      </w:r>
      <w:r w:rsidR="00854C04" w:rsidRPr="00854C04">
        <w:rPr>
          <w:lang w:val="fr-FR"/>
        </w:rPr>
        <w:t>’</w:t>
      </w:r>
      <w:r w:rsidRPr="00854C04">
        <w:rPr>
          <w:lang w:val="fr-FR"/>
        </w:rPr>
        <w:t>échange ou le transfert du contrôle exercé sur ces personnes, par la menace de recours ou le recours à la force ou d</w:t>
      </w:r>
      <w:r w:rsidR="00854C04" w:rsidRPr="00854C04">
        <w:rPr>
          <w:lang w:val="fr-FR"/>
        </w:rPr>
        <w:t>’</w:t>
      </w:r>
      <w:r w:rsidRPr="00854C04">
        <w:rPr>
          <w:lang w:val="fr-FR"/>
        </w:rPr>
        <w:t>autres formes de contrainte, par enlèvement, fraude, tromperie, abus d</w:t>
      </w:r>
      <w:r w:rsidR="00854C04" w:rsidRPr="00854C04">
        <w:rPr>
          <w:lang w:val="fr-FR"/>
        </w:rPr>
        <w:t>’</w:t>
      </w:r>
      <w:r w:rsidRPr="00854C04">
        <w:rPr>
          <w:lang w:val="fr-FR"/>
        </w:rPr>
        <w:t>autorité ou d</w:t>
      </w:r>
      <w:r w:rsidR="00854C04" w:rsidRPr="00854C04">
        <w:rPr>
          <w:lang w:val="fr-FR"/>
        </w:rPr>
        <w:t>’</w:t>
      </w:r>
      <w:r w:rsidRPr="00854C04">
        <w:rPr>
          <w:lang w:val="fr-FR"/>
        </w:rPr>
        <w:t>une situation de vulnérabilité, ou par l</w:t>
      </w:r>
      <w:r w:rsidR="00854C04" w:rsidRPr="00854C04">
        <w:rPr>
          <w:lang w:val="fr-FR"/>
        </w:rPr>
        <w:t>’</w:t>
      </w:r>
      <w:r w:rsidRPr="00854C04">
        <w:rPr>
          <w:lang w:val="fr-FR"/>
        </w:rPr>
        <w:t>offre ou l</w:t>
      </w:r>
      <w:r w:rsidR="00854C04" w:rsidRPr="00854C04">
        <w:rPr>
          <w:lang w:val="fr-FR"/>
        </w:rPr>
        <w:t>’</w:t>
      </w:r>
      <w:r w:rsidRPr="00854C04">
        <w:rPr>
          <w:lang w:val="fr-FR"/>
        </w:rPr>
        <w:t>acceptation de paiements ou d</w:t>
      </w:r>
      <w:r w:rsidR="00854C04" w:rsidRPr="00854C04">
        <w:rPr>
          <w:lang w:val="fr-FR"/>
        </w:rPr>
        <w:t>’</w:t>
      </w:r>
      <w:r w:rsidRPr="00854C04">
        <w:rPr>
          <w:lang w:val="fr-FR"/>
        </w:rPr>
        <w:t>avantages pour obtenir le consentement d</w:t>
      </w:r>
      <w:r w:rsidR="00854C04" w:rsidRPr="00854C04">
        <w:rPr>
          <w:lang w:val="fr-FR"/>
        </w:rPr>
        <w:t>’</w:t>
      </w:r>
      <w:r w:rsidRPr="00854C04">
        <w:rPr>
          <w:lang w:val="fr-FR"/>
        </w:rPr>
        <w:t>une personne ayant autorité sur une au</w:t>
      </w:r>
      <w:r w:rsidR="0058065A" w:rsidRPr="00854C04">
        <w:rPr>
          <w:lang w:val="fr-FR"/>
        </w:rPr>
        <w:t>tre, à des fins d</w:t>
      </w:r>
      <w:r w:rsidR="00854C04" w:rsidRPr="00854C04">
        <w:rPr>
          <w:lang w:val="fr-FR"/>
        </w:rPr>
        <w:t>’</w:t>
      </w:r>
      <w:r w:rsidR="0058065A" w:rsidRPr="00854C04">
        <w:rPr>
          <w:lang w:val="fr-FR"/>
        </w:rPr>
        <w:t>exploitation »</w:t>
      </w:r>
      <w:r w:rsidRPr="00854C04">
        <w:rPr>
          <w:lang w:val="fr-FR"/>
        </w:rPr>
        <w:t xml:space="preserve"> (article 2 § 1). Selon la directive</w:t>
      </w:r>
      <w:r w:rsidR="0058065A" w:rsidRPr="00854C04">
        <w:rPr>
          <w:lang w:val="fr-FR"/>
        </w:rPr>
        <w:t>,</w:t>
      </w:r>
      <w:r w:rsidRPr="00854C04">
        <w:rPr>
          <w:lang w:val="fr-FR"/>
        </w:rPr>
        <w:t xml:space="preserve"> « l</w:t>
      </w:r>
      <w:r w:rsidR="00854C04" w:rsidRPr="00854C04">
        <w:rPr>
          <w:lang w:val="fr-FR"/>
        </w:rPr>
        <w:t>’</w:t>
      </w:r>
      <w:r w:rsidRPr="00854C04">
        <w:rPr>
          <w:lang w:val="fr-FR"/>
        </w:rPr>
        <w:t>exploitation comprend, au minimum, l</w:t>
      </w:r>
      <w:r w:rsidR="00854C04" w:rsidRPr="00854C04">
        <w:rPr>
          <w:lang w:val="fr-FR"/>
        </w:rPr>
        <w:t>’</w:t>
      </w:r>
      <w:r w:rsidRPr="00854C04">
        <w:rPr>
          <w:lang w:val="fr-FR"/>
        </w:rPr>
        <w:t>exploitation de la prostitution d</w:t>
      </w:r>
      <w:r w:rsidR="00854C04" w:rsidRPr="00854C04">
        <w:rPr>
          <w:lang w:val="fr-FR"/>
        </w:rPr>
        <w:t>’</w:t>
      </w:r>
      <w:r w:rsidRPr="00854C04">
        <w:rPr>
          <w:lang w:val="fr-FR"/>
        </w:rPr>
        <w:t>autrui ou d</w:t>
      </w:r>
      <w:r w:rsidR="00854C04" w:rsidRPr="00854C04">
        <w:rPr>
          <w:lang w:val="fr-FR"/>
        </w:rPr>
        <w:t>’</w:t>
      </w:r>
      <w:r w:rsidRPr="00854C04">
        <w:rPr>
          <w:lang w:val="fr-FR"/>
        </w:rPr>
        <w:t>autres formes d</w:t>
      </w:r>
      <w:r w:rsidR="00854C04" w:rsidRPr="00854C04">
        <w:rPr>
          <w:lang w:val="fr-FR"/>
        </w:rPr>
        <w:t>’</w:t>
      </w:r>
      <w:r w:rsidRPr="00854C04">
        <w:rPr>
          <w:lang w:val="fr-FR"/>
        </w:rPr>
        <w:t>exploitation sexuelle ». De plus, « le consentement d</w:t>
      </w:r>
      <w:r w:rsidR="00854C04" w:rsidRPr="00854C04">
        <w:rPr>
          <w:lang w:val="fr-FR"/>
        </w:rPr>
        <w:t>’</w:t>
      </w:r>
      <w:r w:rsidRPr="00854C04">
        <w:rPr>
          <w:lang w:val="fr-FR"/>
        </w:rPr>
        <w:t>une victime de la traite des êtres humains à l</w:t>
      </w:r>
      <w:r w:rsidR="00854C04" w:rsidRPr="00854C04">
        <w:rPr>
          <w:lang w:val="fr-FR"/>
        </w:rPr>
        <w:t>’</w:t>
      </w:r>
      <w:r w:rsidRPr="00854C04">
        <w:rPr>
          <w:lang w:val="fr-FR"/>
        </w:rPr>
        <w:t>exploitation, envisagée ou effective, est indifférent lorsque l</w:t>
      </w:r>
      <w:r w:rsidR="00854C04" w:rsidRPr="00854C04">
        <w:rPr>
          <w:lang w:val="fr-FR"/>
        </w:rPr>
        <w:t>’</w:t>
      </w:r>
      <w:r w:rsidRPr="00854C04">
        <w:rPr>
          <w:lang w:val="fr-FR"/>
        </w:rPr>
        <w:t>un des moyens visés au paragraphe 1 a été utilisé</w:t>
      </w:r>
      <w:r w:rsidR="0058065A" w:rsidRPr="00854C04">
        <w:rPr>
          <w:lang w:val="fr-FR"/>
        </w:rPr>
        <w:t> »</w:t>
      </w:r>
      <w:r w:rsidRPr="00854C04">
        <w:rPr>
          <w:lang w:val="fr-FR"/>
        </w:rPr>
        <w:t xml:space="preserve"> (article 2 §§ 3 et 4). La directive prévoit, entre autres, l</w:t>
      </w:r>
      <w:r w:rsidR="00854C04" w:rsidRPr="00854C04">
        <w:rPr>
          <w:lang w:val="fr-FR"/>
        </w:rPr>
        <w:t>’</w:t>
      </w:r>
      <w:r w:rsidRPr="00854C04">
        <w:rPr>
          <w:lang w:val="fr-FR"/>
        </w:rPr>
        <w:t xml:space="preserve">obligation pour les </w:t>
      </w:r>
      <w:r w:rsidR="0058065A" w:rsidRPr="00854C04">
        <w:rPr>
          <w:lang w:val="fr-FR"/>
        </w:rPr>
        <w:t>États</w:t>
      </w:r>
      <w:r w:rsidRPr="00854C04">
        <w:rPr>
          <w:lang w:val="fr-FR"/>
        </w:rPr>
        <w:t xml:space="preserve"> membres « de prendre les mesures nécessaires pour que des outils d</w:t>
      </w:r>
      <w:r w:rsidR="00854C04" w:rsidRPr="00854C04">
        <w:rPr>
          <w:lang w:val="fr-FR"/>
        </w:rPr>
        <w:t>’</w:t>
      </w:r>
      <w:r w:rsidRPr="00854C04">
        <w:rPr>
          <w:lang w:val="fr-FR"/>
        </w:rPr>
        <w:t>investigation efficaces, tels que ceux qui sont utilisés dans les affaires de criminalité organisée ou d</w:t>
      </w:r>
      <w:r w:rsidR="00854C04" w:rsidRPr="00854C04">
        <w:rPr>
          <w:lang w:val="fr-FR"/>
        </w:rPr>
        <w:t>’</w:t>
      </w:r>
      <w:r w:rsidRPr="00854C04">
        <w:rPr>
          <w:lang w:val="fr-FR"/>
        </w:rPr>
        <w:t>autres formes graves de criminalité, soient mis à des personnes, des unités ou des services chargés des enquêtes ou des poursuites concernant les infractions visées aux</w:t>
      </w:r>
      <w:r w:rsidR="0058065A" w:rsidRPr="00854C04">
        <w:rPr>
          <w:lang w:val="fr-FR"/>
        </w:rPr>
        <w:t xml:space="preserve"> articles 2 et 3 » (article 9 § </w:t>
      </w:r>
      <w:r w:rsidRPr="00854C04">
        <w:rPr>
          <w:lang w:val="fr-FR"/>
        </w:rPr>
        <w:t xml:space="preserve">4). En outre, la directive met à la charge des </w:t>
      </w:r>
      <w:r w:rsidR="0058065A" w:rsidRPr="00854C04">
        <w:rPr>
          <w:lang w:val="fr-FR"/>
        </w:rPr>
        <w:t>États membres la prise de</w:t>
      </w:r>
      <w:r w:rsidRPr="00854C04">
        <w:rPr>
          <w:lang w:val="fr-FR"/>
        </w:rPr>
        <w:t xml:space="preserve"> mesures d</w:t>
      </w:r>
      <w:r w:rsidR="00854C04" w:rsidRPr="00854C04">
        <w:rPr>
          <w:lang w:val="fr-FR"/>
        </w:rPr>
        <w:t>’</w:t>
      </w:r>
      <w:r w:rsidRPr="00854C04">
        <w:rPr>
          <w:lang w:val="fr-FR"/>
        </w:rPr>
        <w:t>assistance et d</w:t>
      </w:r>
      <w:r w:rsidR="00854C04" w:rsidRPr="00854C04">
        <w:rPr>
          <w:lang w:val="fr-FR"/>
        </w:rPr>
        <w:t>’</w:t>
      </w:r>
      <w:r w:rsidRPr="00854C04">
        <w:rPr>
          <w:lang w:val="fr-FR"/>
        </w:rPr>
        <w:t xml:space="preserve">aide aux victimes de la traite (article 11) ainsi que de protection dans le cadre des enquêtes et </w:t>
      </w:r>
      <w:r w:rsidR="00E6477D" w:rsidRPr="00854C04">
        <w:rPr>
          <w:lang w:val="fr-FR"/>
        </w:rPr>
        <w:t>des procédures pénales (article </w:t>
      </w:r>
      <w:r w:rsidRPr="00854C04">
        <w:rPr>
          <w:lang w:val="fr-FR"/>
        </w:rPr>
        <w:t>12).</w:t>
      </w:r>
    </w:p>
    <w:p w:rsidR="00E77CB3" w:rsidRPr="00854C04" w:rsidRDefault="00E77CB3" w:rsidP="00854C04">
      <w:pPr>
        <w:pStyle w:val="ECHRTitle1"/>
        <w:rPr>
          <w:lang w:val="fr-FR"/>
        </w:rPr>
      </w:pPr>
      <w:r w:rsidRPr="00854C04">
        <w:rPr>
          <w:lang w:val="fr-FR"/>
        </w:rPr>
        <w:t>EN DROIT</w:t>
      </w:r>
    </w:p>
    <w:p w:rsidR="0039361D" w:rsidRPr="00854C04" w:rsidRDefault="0039361D" w:rsidP="00854C04">
      <w:pPr>
        <w:pStyle w:val="ECHRHeading1"/>
        <w:rPr>
          <w:lang w:val="fr-FR"/>
        </w:rPr>
      </w:pPr>
      <w:r w:rsidRPr="00854C04">
        <w:rPr>
          <w:lang w:val="fr-FR"/>
        </w:rPr>
        <w:t>I.  SUR LA VIOLATION ALLÉGUÉE DE L</w:t>
      </w:r>
      <w:r w:rsidR="00854C04" w:rsidRPr="00854C04">
        <w:rPr>
          <w:lang w:val="fr-FR"/>
        </w:rPr>
        <w:t>’</w:t>
      </w:r>
      <w:r w:rsidRPr="00854C04">
        <w:rPr>
          <w:lang w:val="fr-FR"/>
        </w:rPr>
        <w:t>ARTICLE 4 DE LA CONVENTION</w:t>
      </w:r>
    </w:p>
    <w:p w:rsidR="0039361D" w:rsidRPr="00854C04" w:rsidRDefault="00505CB2" w:rsidP="00854C04">
      <w:pPr>
        <w:pStyle w:val="ECHRPara"/>
        <w:rPr>
          <w:lang w:val="fr-FR"/>
        </w:rPr>
      </w:pPr>
      <w:r w:rsidRPr="00854C04">
        <w:rPr>
          <w:lang w:val="fr-FR"/>
        </w:rPr>
        <w:fldChar w:fldCharType="begin"/>
      </w:r>
      <w:r w:rsidRPr="00854C04">
        <w:rPr>
          <w:lang w:val="fr-FR"/>
        </w:rPr>
        <w:instrText xml:space="preserve"> SEQ level0 \*arabic </w:instrText>
      </w:r>
      <w:r w:rsidRPr="00854C04">
        <w:rPr>
          <w:lang w:val="fr-FR"/>
        </w:rPr>
        <w:fldChar w:fldCharType="separate"/>
      </w:r>
      <w:r w:rsidR="00854C04" w:rsidRPr="00854C04">
        <w:rPr>
          <w:noProof/>
          <w:lang w:val="fr-FR"/>
        </w:rPr>
        <w:t>46</w:t>
      </w:r>
      <w:r w:rsidRPr="00854C04">
        <w:rPr>
          <w:lang w:val="fr-FR"/>
        </w:rPr>
        <w:fldChar w:fldCharType="end"/>
      </w:r>
      <w:r w:rsidRPr="00854C04">
        <w:rPr>
          <w:lang w:val="fr-FR"/>
        </w:rPr>
        <w:t>.  </w:t>
      </w:r>
      <w:r w:rsidR="00E940C1" w:rsidRPr="00854C04">
        <w:rPr>
          <w:lang w:val="fr-FR"/>
        </w:rPr>
        <w:t>La requérante affirme</w:t>
      </w:r>
      <w:r w:rsidR="0039361D" w:rsidRPr="00854C04">
        <w:rPr>
          <w:lang w:val="fr-FR"/>
        </w:rPr>
        <w:t xml:space="preserve"> avoir été </w:t>
      </w:r>
      <w:r w:rsidR="00E940C1" w:rsidRPr="00854C04">
        <w:rPr>
          <w:lang w:val="fr-FR"/>
        </w:rPr>
        <w:t xml:space="preserve">victime de la traite des êtres humains, </w:t>
      </w:r>
      <w:r w:rsidR="00B102CA" w:rsidRPr="00854C04">
        <w:rPr>
          <w:lang w:val="fr-FR"/>
        </w:rPr>
        <w:t>du fait qu</w:t>
      </w:r>
      <w:r w:rsidR="00854C04" w:rsidRPr="00854C04">
        <w:rPr>
          <w:lang w:val="fr-FR"/>
        </w:rPr>
        <w:t>’</w:t>
      </w:r>
      <w:r w:rsidR="00B102CA" w:rsidRPr="00854C04">
        <w:rPr>
          <w:lang w:val="fr-FR"/>
        </w:rPr>
        <w:t>elle a été assujettie à la prostitution par K.A. et D.J. Elle allègue</w:t>
      </w:r>
      <w:r w:rsidR="0039361D" w:rsidRPr="00854C04">
        <w:rPr>
          <w:lang w:val="fr-FR"/>
        </w:rPr>
        <w:t xml:space="preserve"> que le manquement de l</w:t>
      </w:r>
      <w:r w:rsidR="00854C04" w:rsidRPr="00854C04">
        <w:rPr>
          <w:lang w:val="fr-FR"/>
        </w:rPr>
        <w:t>’</w:t>
      </w:r>
      <w:r w:rsidR="000C17E7" w:rsidRPr="00854C04">
        <w:rPr>
          <w:lang w:val="fr-FR"/>
        </w:rPr>
        <w:t>État</w:t>
      </w:r>
      <w:r w:rsidR="0039361D" w:rsidRPr="00854C04">
        <w:rPr>
          <w:lang w:val="fr-FR"/>
        </w:rPr>
        <w:t xml:space="preserve"> </w:t>
      </w:r>
      <w:r w:rsidR="000C17E7" w:rsidRPr="00854C04">
        <w:rPr>
          <w:lang w:val="fr-FR"/>
        </w:rPr>
        <w:t>grec</w:t>
      </w:r>
      <w:r w:rsidR="0039361D" w:rsidRPr="00854C04">
        <w:rPr>
          <w:lang w:val="fr-FR"/>
        </w:rPr>
        <w:t xml:space="preserve"> à ses obligations positives </w:t>
      </w:r>
      <w:r w:rsidR="00914D90" w:rsidRPr="00854C04">
        <w:rPr>
          <w:lang w:val="fr-FR"/>
        </w:rPr>
        <w:t>ressortant de l</w:t>
      </w:r>
      <w:r w:rsidR="00854C04" w:rsidRPr="00854C04">
        <w:rPr>
          <w:lang w:val="fr-FR"/>
        </w:rPr>
        <w:t>’</w:t>
      </w:r>
      <w:r w:rsidR="00914D90" w:rsidRPr="00854C04">
        <w:rPr>
          <w:lang w:val="fr-FR"/>
        </w:rPr>
        <w:t>article 4, notamment en ce qui concerne sa protection en tant que victime de la traite, la fuite de K.A. et les obligations procédurales</w:t>
      </w:r>
      <w:r w:rsidR="0039361D" w:rsidRPr="00854C04">
        <w:rPr>
          <w:lang w:val="fr-FR"/>
        </w:rPr>
        <w:t xml:space="preserve"> </w:t>
      </w:r>
      <w:r w:rsidR="00914D90" w:rsidRPr="00854C04">
        <w:rPr>
          <w:lang w:val="fr-FR"/>
        </w:rPr>
        <w:t>de l</w:t>
      </w:r>
      <w:r w:rsidR="00854C04" w:rsidRPr="00854C04">
        <w:rPr>
          <w:lang w:val="fr-FR"/>
        </w:rPr>
        <w:t>’</w:t>
      </w:r>
      <w:r w:rsidR="00A71421" w:rsidRPr="00854C04">
        <w:rPr>
          <w:lang w:val="fr-FR"/>
        </w:rPr>
        <w:t>État</w:t>
      </w:r>
      <w:r w:rsidR="00914D90" w:rsidRPr="00854C04">
        <w:rPr>
          <w:lang w:val="fr-FR"/>
        </w:rPr>
        <w:t xml:space="preserve">, </w:t>
      </w:r>
      <w:r w:rsidR="0039361D" w:rsidRPr="00854C04">
        <w:rPr>
          <w:lang w:val="fr-FR"/>
        </w:rPr>
        <w:t xml:space="preserve">a emporté violation de </w:t>
      </w:r>
      <w:r w:rsidR="00914D90" w:rsidRPr="00854C04">
        <w:rPr>
          <w:lang w:val="fr-FR"/>
        </w:rPr>
        <w:t>cette disposition</w:t>
      </w:r>
      <w:r w:rsidR="0039361D" w:rsidRPr="00854C04">
        <w:rPr>
          <w:lang w:val="fr-FR"/>
        </w:rPr>
        <w:t>.</w:t>
      </w:r>
    </w:p>
    <w:p w:rsidR="0039361D" w:rsidRPr="00854C04" w:rsidRDefault="0039361D" w:rsidP="00854C04">
      <w:pPr>
        <w:pStyle w:val="ECHRPara"/>
        <w:rPr>
          <w:lang w:val="fr-FR"/>
        </w:rPr>
      </w:pPr>
      <w:r w:rsidRPr="00854C04">
        <w:fldChar w:fldCharType="begin"/>
      </w:r>
      <w:r w:rsidRPr="00854C04">
        <w:rPr>
          <w:lang w:val="fr-FR"/>
        </w:rPr>
        <w:instrText xml:space="preserve"> SEQ level0 \*arabic </w:instrText>
      </w:r>
      <w:r w:rsidRPr="00854C04">
        <w:fldChar w:fldCharType="separate"/>
      </w:r>
      <w:r w:rsidR="00854C04" w:rsidRPr="00854C04">
        <w:rPr>
          <w:noProof/>
          <w:lang w:val="fr-FR"/>
        </w:rPr>
        <w:t>47</w:t>
      </w:r>
      <w:r w:rsidRPr="00854C04">
        <w:fldChar w:fldCharType="end"/>
      </w:r>
      <w:r w:rsidRPr="00854C04">
        <w:rPr>
          <w:lang w:val="fr-FR"/>
        </w:rPr>
        <w:t>.  En ses parties pertinentes, l</w:t>
      </w:r>
      <w:r w:rsidR="00854C04" w:rsidRPr="00854C04">
        <w:rPr>
          <w:lang w:val="fr-FR"/>
        </w:rPr>
        <w:t>’</w:t>
      </w:r>
      <w:r w:rsidRPr="00854C04">
        <w:rPr>
          <w:lang w:val="fr-FR"/>
        </w:rPr>
        <w:t>article 4 est ainsi libellé :</w:t>
      </w:r>
    </w:p>
    <w:p w:rsidR="0039361D" w:rsidRPr="00854C04" w:rsidRDefault="0039361D" w:rsidP="00854C04">
      <w:pPr>
        <w:pStyle w:val="ECHRParaQuote"/>
        <w:rPr>
          <w:lang w:val="fr-FR"/>
        </w:rPr>
      </w:pPr>
      <w:r w:rsidRPr="00854C04">
        <w:rPr>
          <w:lang w:val="fr-FR"/>
        </w:rPr>
        <w:t>« 1.  Nul ne peut être tenu en esclavage ni en servitude.</w:t>
      </w:r>
    </w:p>
    <w:p w:rsidR="0039361D" w:rsidRPr="00854C04" w:rsidRDefault="0039361D" w:rsidP="00854C04">
      <w:pPr>
        <w:pStyle w:val="ECHRParaQuote"/>
        <w:rPr>
          <w:lang w:val="fr-FR"/>
        </w:rPr>
      </w:pPr>
      <w:r w:rsidRPr="00854C04">
        <w:rPr>
          <w:lang w:val="fr-FR"/>
        </w:rPr>
        <w:t>2.  Nul ne peut être astreint à accomplir un travail forcé ou obligatoire.</w:t>
      </w:r>
    </w:p>
    <w:p w:rsidR="0039361D" w:rsidRPr="00854C04" w:rsidRDefault="0039361D" w:rsidP="00854C04">
      <w:pPr>
        <w:pStyle w:val="ECHRParaQuote"/>
        <w:rPr>
          <w:lang w:val="fr-FR"/>
        </w:rPr>
      </w:pPr>
      <w:r w:rsidRPr="00854C04">
        <w:rPr>
          <w:lang w:val="fr-FR"/>
        </w:rPr>
        <w:lastRenderedPageBreak/>
        <w:t>(...) »</w:t>
      </w:r>
    </w:p>
    <w:p w:rsidR="0039361D" w:rsidRPr="00854C04" w:rsidRDefault="0039361D" w:rsidP="00854C04">
      <w:pPr>
        <w:pStyle w:val="ECHRHeading2"/>
        <w:rPr>
          <w:lang w:val="fr-FR"/>
        </w:rPr>
      </w:pPr>
      <w:r w:rsidRPr="00854C04">
        <w:rPr>
          <w:lang w:val="fr-FR"/>
        </w:rPr>
        <w:t>A.  Sur la recevabilité</w:t>
      </w:r>
    </w:p>
    <w:p w:rsidR="008D0284" w:rsidRPr="00854C04" w:rsidRDefault="008D0284" w:rsidP="00854C04">
      <w:pPr>
        <w:pStyle w:val="ECHRHeading3"/>
        <w:rPr>
          <w:lang w:val="fr-FR"/>
        </w:rPr>
      </w:pPr>
      <w:r w:rsidRPr="00854C04">
        <w:rPr>
          <w:lang w:val="fr-FR"/>
        </w:rPr>
        <w:t>1.  Thèses des parties</w:t>
      </w:r>
    </w:p>
    <w:p w:rsidR="007913A9" w:rsidRPr="00854C04" w:rsidRDefault="007913A9" w:rsidP="00854C04">
      <w:pPr>
        <w:pStyle w:val="ECHRHeading4"/>
        <w:rPr>
          <w:lang w:val="fr-FR"/>
        </w:rPr>
      </w:pPr>
      <w:r w:rsidRPr="00854C04">
        <w:rPr>
          <w:lang w:val="fr-FR"/>
        </w:rPr>
        <w:t>a)  Le Gouvernement</w:t>
      </w:r>
    </w:p>
    <w:p w:rsidR="007A4DBF" w:rsidRPr="00854C04" w:rsidRDefault="0039361D" w:rsidP="00854C04">
      <w:pPr>
        <w:pStyle w:val="ECHRPara"/>
        <w:rPr>
          <w:lang w:val="fr-FR"/>
        </w:rPr>
      </w:pPr>
      <w:r w:rsidRPr="00854C04">
        <w:fldChar w:fldCharType="begin"/>
      </w:r>
      <w:r w:rsidRPr="00854C04">
        <w:rPr>
          <w:lang w:val="fr-FR"/>
        </w:rPr>
        <w:instrText xml:space="preserve"> SEQ level0 \*arabic </w:instrText>
      </w:r>
      <w:r w:rsidRPr="00854C04">
        <w:fldChar w:fldCharType="separate"/>
      </w:r>
      <w:r w:rsidR="00854C04" w:rsidRPr="00854C04">
        <w:rPr>
          <w:noProof/>
          <w:lang w:val="fr-FR"/>
        </w:rPr>
        <w:t>48</w:t>
      </w:r>
      <w:r w:rsidRPr="00854C04">
        <w:fldChar w:fldCharType="end"/>
      </w:r>
      <w:r w:rsidRPr="00854C04">
        <w:rPr>
          <w:lang w:val="fr-FR"/>
        </w:rPr>
        <w:t>.  </w:t>
      </w:r>
      <w:r w:rsidR="007A4DBF" w:rsidRPr="00854C04">
        <w:rPr>
          <w:lang w:val="fr-FR"/>
        </w:rPr>
        <w:t xml:space="preserve">Le Gouvernement </w:t>
      </w:r>
      <w:r w:rsidR="00FC6592" w:rsidRPr="00854C04">
        <w:rPr>
          <w:lang w:val="fr-FR"/>
        </w:rPr>
        <w:t>allègue tout d</w:t>
      </w:r>
      <w:r w:rsidR="00854C04" w:rsidRPr="00854C04">
        <w:rPr>
          <w:lang w:val="fr-FR"/>
        </w:rPr>
        <w:t>’</w:t>
      </w:r>
      <w:r w:rsidR="00FC6592" w:rsidRPr="00854C04">
        <w:rPr>
          <w:lang w:val="fr-FR"/>
        </w:rPr>
        <w:t>abord qu</w:t>
      </w:r>
      <w:r w:rsidR="00854C04" w:rsidRPr="00854C04">
        <w:rPr>
          <w:lang w:val="fr-FR"/>
        </w:rPr>
        <w:t>’</w:t>
      </w:r>
      <w:r w:rsidR="00FC6592" w:rsidRPr="00854C04">
        <w:rPr>
          <w:lang w:val="fr-FR"/>
        </w:rPr>
        <w:t>une partie du grief tiré de l</w:t>
      </w:r>
      <w:r w:rsidR="00854C04" w:rsidRPr="00854C04">
        <w:rPr>
          <w:lang w:val="fr-FR"/>
        </w:rPr>
        <w:t>’</w:t>
      </w:r>
      <w:r w:rsidR="00FC6592" w:rsidRPr="00854C04">
        <w:rPr>
          <w:lang w:val="fr-FR"/>
        </w:rPr>
        <w:t>article 4 est tardif</w:t>
      </w:r>
      <w:r w:rsidR="00770125" w:rsidRPr="00854C04">
        <w:rPr>
          <w:lang w:val="fr-FR"/>
        </w:rPr>
        <w:t>. En particulier, il relève que la Cour devrait uniquement examiner à l</w:t>
      </w:r>
      <w:r w:rsidR="00854C04" w:rsidRPr="00854C04">
        <w:rPr>
          <w:lang w:val="fr-FR"/>
        </w:rPr>
        <w:t>’</w:t>
      </w:r>
      <w:r w:rsidR="00770125" w:rsidRPr="00854C04">
        <w:rPr>
          <w:lang w:val="fr-FR"/>
        </w:rPr>
        <w:t>égard de la disposition précitée de la Convention, les actes ou omissions des autorités internes ayant eu lieu au cours des six mois précédant la date d</w:t>
      </w:r>
      <w:r w:rsidR="00854C04" w:rsidRPr="00854C04">
        <w:rPr>
          <w:lang w:val="fr-FR"/>
        </w:rPr>
        <w:t>’</w:t>
      </w:r>
      <w:r w:rsidR="00770125" w:rsidRPr="00854C04">
        <w:rPr>
          <w:lang w:val="fr-FR"/>
        </w:rPr>
        <w:t xml:space="preserve">introduction de la présente requête, à savoir le </w:t>
      </w:r>
      <w:r w:rsidR="00DA59A1" w:rsidRPr="00854C04">
        <w:rPr>
          <w:lang w:val="fr-FR"/>
        </w:rPr>
        <w:t>20 </w:t>
      </w:r>
      <w:r w:rsidR="00770125" w:rsidRPr="00854C04">
        <w:rPr>
          <w:lang w:val="fr-FR"/>
        </w:rPr>
        <w:t xml:space="preserve">octobre 2012. Or, </w:t>
      </w:r>
      <w:r w:rsidR="00EE3CF7" w:rsidRPr="00854C04">
        <w:rPr>
          <w:lang w:val="fr-FR"/>
        </w:rPr>
        <w:t xml:space="preserve">le seul événement </w:t>
      </w:r>
      <w:r w:rsidR="0045099E" w:rsidRPr="00854C04">
        <w:rPr>
          <w:lang w:val="fr-FR"/>
        </w:rPr>
        <w:t>qui s</w:t>
      </w:r>
      <w:r w:rsidR="00854C04" w:rsidRPr="00854C04">
        <w:rPr>
          <w:lang w:val="fr-FR"/>
        </w:rPr>
        <w:t>’</w:t>
      </w:r>
      <w:r w:rsidR="0045099E" w:rsidRPr="00854C04">
        <w:rPr>
          <w:lang w:val="fr-FR"/>
        </w:rPr>
        <w:t>est produit au cours de cette période c</w:t>
      </w:r>
      <w:r w:rsidR="00854C04" w:rsidRPr="00854C04">
        <w:rPr>
          <w:lang w:val="fr-FR"/>
        </w:rPr>
        <w:t>’</w:t>
      </w:r>
      <w:r w:rsidR="0045099E" w:rsidRPr="00854C04">
        <w:rPr>
          <w:lang w:val="fr-FR"/>
        </w:rPr>
        <w:t>est la publication de l</w:t>
      </w:r>
      <w:r w:rsidR="00854C04" w:rsidRPr="00854C04">
        <w:rPr>
          <w:lang w:val="fr-FR"/>
        </w:rPr>
        <w:t>’</w:t>
      </w:r>
      <w:r w:rsidR="0045099E" w:rsidRPr="00854C04">
        <w:rPr>
          <w:lang w:val="fr-FR"/>
        </w:rPr>
        <w:t>arrêt n</w:t>
      </w:r>
      <w:r w:rsidR="0045099E" w:rsidRPr="00854C04">
        <w:rPr>
          <w:vertAlign w:val="superscript"/>
          <w:lang w:val="fr-FR"/>
        </w:rPr>
        <w:t>o</w:t>
      </w:r>
      <w:r w:rsidR="00C46E65" w:rsidRPr="00854C04">
        <w:rPr>
          <w:lang w:val="fr-FR"/>
        </w:rPr>
        <w:t xml:space="preserve"> </w:t>
      </w:r>
      <w:r w:rsidR="00973561" w:rsidRPr="00854C04">
        <w:rPr>
          <w:lang w:val="fr-FR"/>
        </w:rPr>
        <w:t>1</w:t>
      </w:r>
      <w:r w:rsidR="0045099E" w:rsidRPr="00854C04">
        <w:rPr>
          <w:lang w:val="fr-FR"/>
        </w:rPr>
        <w:t>93/20.4.2012 de la cour d</w:t>
      </w:r>
      <w:r w:rsidR="00854C04" w:rsidRPr="00854C04">
        <w:rPr>
          <w:lang w:val="fr-FR"/>
        </w:rPr>
        <w:t>’</w:t>
      </w:r>
      <w:r w:rsidR="0045099E" w:rsidRPr="00854C04">
        <w:rPr>
          <w:lang w:val="fr-FR"/>
        </w:rPr>
        <w:t>assises d</w:t>
      </w:r>
      <w:r w:rsidR="00854C04" w:rsidRPr="00854C04">
        <w:rPr>
          <w:lang w:val="fr-FR"/>
        </w:rPr>
        <w:t>’</w:t>
      </w:r>
      <w:r w:rsidR="0045099E" w:rsidRPr="00854C04">
        <w:rPr>
          <w:lang w:val="fr-FR"/>
        </w:rPr>
        <w:t xml:space="preserve">Athènes qui a acquitté D.J. </w:t>
      </w:r>
      <w:r w:rsidR="00C46E65" w:rsidRPr="00854C04">
        <w:rPr>
          <w:lang w:val="fr-FR"/>
        </w:rPr>
        <w:t>Par conséquent</w:t>
      </w:r>
      <w:r w:rsidR="0045099E" w:rsidRPr="00854C04">
        <w:rPr>
          <w:lang w:val="fr-FR"/>
        </w:rPr>
        <w:t xml:space="preserve">, </w:t>
      </w:r>
      <w:r w:rsidR="00C46E65" w:rsidRPr="00854C04">
        <w:rPr>
          <w:lang w:val="fr-FR"/>
        </w:rPr>
        <w:t>seul l</w:t>
      </w:r>
      <w:r w:rsidR="00854C04" w:rsidRPr="00854C04">
        <w:rPr>
          <w:lang w:val="fr-FR"/>
        </w:rPr>
        <w:t>’</w:t>
      </w:r>
      <w:r w:rsidR="00C46E65" w:rsidRPr="00854C04">
        <w:rPr>
          <w:lang w:val="fr-FR"/>
        </w:rPr>
        <w:t>acquittement de D.J. par la cour d</w:t>
      </w:r>
      <w:r w:rsidR="00854C04" w:rsidRPr="00854C04">
        <w:rPr>
          <w:lang w:val="fr-FR"/>
        </w:rPr>
        <w:t>’</w:t>
      </w:r>
      <w:r w:rsidR="00C46E65" w:rsidRPr="00854C04">
        <w:rPr>
          <w:lang w:val="fr-FR"/>
        </w:rPr>
        <w:t xml:space="preserve">assises peut </w:t>
      </w:r>
      <w:r w:rsidR="00C66B75" w:rsidRPr="00854C04">
        <w:rPr>
          <w:lang w:val="fr-FR"/>
        </w:rPr>
        <w:t>être examiné</w:t>
      </w:r>
      <w:r w:rsidR="00C46E65" w:rsidRPr="00854C04">
        <w:rPr>
          <w:lang w:val="fr-FR"/>
        </w:rPr>
        <w:t xml:space="preserve"> par la Cour à l</w:t>
      </w:r>
      <w:r w:rsidR="00854C04" w:rsidRPr="00854C04">
        <w:rPr>
          <w:lang w:val="fr-FR"/>
        </w:rPr>
        <w:t>’</w:t>
      </w:r>
      <w:r w:rsidR="00C46E65" w:rsidRPr="00854C04">
        <w:rPr>
          <w:lang w:val="fr-FR"/>
        </w:rPr>
        <w:t>aune de l</w:t>
      </w:r>
      <w:r w:rsidR="00854C04" w:rsidRPr="00854C04">
        <w:rPr>
          <w:lang w:val="fr-FR"/>
        </w:rPr>
        <w:t>’</w:t>
      </w:r>
      <w:r w:rsidR="00C46E65" w:rsidRPr="00854C04">
        <w:rPr>
          <w:lang w:val="fr-FR"/>
        </w:rPr>
        <w:t>article 4 de la Convention.</w:t>
      </w:r>
    </w:p>
    <w:p w:rsidR="00C46E65" w:rsidRPr="00854C04" w:rsidRDefault="00C46E65" w:rsidP="00854C04">
      <w:pPr>
        <w:pStyle w:val="ECHRPara"/>
        <w:rPr>
          <w:lang w:val="fr-FR"/>
        </w:rPr>
      </w:pPr>
      <w:r w:rsidRPr="00854C04">
        <w:rPr>
          <w:lang w:val="fr-FR"/>
        </w:rPr>
        <w:fldChar w:fldCharType="begin"/>
      </w:r>
      <w:r w:rsidRPr="00854C04">
        <w:rPr>
          <w:lang w:val="fr-FR"/>
        </w:rPr>
        <w:instrText xml:space="preserve"> SEQ level0 \*arabic </w:instrText>
      </w:r>
      <w:r w:rsidRPr="00854C04">
        <w:rPr>
          <w:lang w:val="fr-FR"/>
        </w:rPr>
        <w:fldChar w:fldCharType="separate"/>
      </w:r>
      <w:r w:rsidR="00854C04" w:rsidRPr="00854C04">
        <w:rPr>
          <w:noProof/>
          <w:lang w:val="fr-FR"/>
        </w:rPr>
        <w:t>49</w:t>
      </w:r>
      <w:r w:rsidRPr="00854C04">
        <w:rPr>
          <w:lang w:val="fr-FR"/>
        </w:rPr>
        <w:fldChar w:fldCharType="end"/>
      </w:r>
      <w:r w:rsidRPr="00854C04">
        <w:rPr>
          <w:lang w:val="fr-FR"/>
        </w:rPr>
        <w:t>.  En outre, sans</w:t>
      </w:r>
      <w:r w:rsidR="00C66B75" w:rsidRPr="00854C04">
        <w:rPr>
          <w:lang w:val="fr-FR"/>
        </w:rPr>
        <w:t xml:space="preserve"> exciper explicitement le non-épuisement des voies de recours internes, le Gouvernement </w:t>
      </w:r>
      <w:r w:rsidR="00C652C8" w:rsidRPr="00854C04">
        <w:rPr>
          <w:lang w:val="fr-FR"/>
        </w:rPr>
        <w:t>soutient que la requérante pouvait saisir les juridictions civiles d</w:t>
      </w:r>
      <w:r w:rsidR="00854C04" w:rsidRPr="00854C04">
        <w:rPr>
          <w:lang w:val="fr-FR"/>
        </w:rPr>
        <w:t>’</w:t>
      </w:r>
      <w:r w:rsidR="00C652C8" w:rsidRPr="00854C04">
        <w:rPr>
          <w:lang w:val="fr-FR"/>
        </w:rPr>
        <w:t xml:space="preserve">action en dommages-intérêts contre K.A. et D.J. </w:t>
      </w:r>
      <w:r w:rsidR="005345C7" w:rsidRPr="00854C04">
        <w:rPr>
          <w:lang w:val="fr-FR"/>
        </w:rPr>
        <w:t>afin de</w:t>
      </w:r>
      <w:r w:rsidR="00D566A4" w:rsidRPr="00854C04">
        <w:rPr>
          <w:lang w:val="fr-FR"/>
        </w:rPr>
        <w:t xml:space="preserve"> revendiquer sa compensation </w:t>
      </w:r>
      <w:r w:rsidR="005345C7" w:rsidRPr="00854C04">
        <w:rPr>
          <w:lang w:val="fr-FR"/>
        </w:rPr>
        <w:t xml:space="preserve">pour le dommage matériel et moral éventuellement subi en raison </w:t>
      </w:r>
      <w:r w:rsidR="002B616E" w:rsidRPr="00854C04">
        <w:rPr>
          <w:lang w:val="fr-FR"/>
        </w:rPr>
        <w:t>de son exploitation alléguée par les personnes précitées.</w:t>
      </w:r>
    </w:p>
    <w:p w:rsidR="007913A9" w:rsidRPr="00854C04" w:rsidRDefault="007913A9" w:rsidP="00854C04">
      <w:pPr>
        <w:pStyle w:val="ECHRHeading4"/>
        <w:rPr>
          <w:lang w:val="fr-FR"/>
        </w:rPr>
      </w:pPr>
      <w:r w:rsidRPr="00854C04">
        <w:rPr>
          <w:lang w:val="fr-FR"/>
        </w:rPr>
        <w:t>b)  La requérante</w:t>
      </w:r>
    </w:p>
    <w:p w:rsidR="00E2604E" w:rsidRPr="00854C04" w:rsidRDefault="002B616E" w:rsidP="00854C04">
      <w:pPr>
        <w:pStyle w:val="ECHRPara"/>
        <w:rPr>
          <w:lang w:val="fr-FR"/>
        </w:rPr>
      </w:pPr>
      <w:r w:rsidRPr="00854C04">
        <w:rPr>
          <w:lang w:val="fr-FR"/>
        </w:rPr>
        <w:fldChar w:fldCharType="begin"/>
      </w:r>
      <w:r w:rsidRPr="00854C04">
        <w:rPr>
          <w:lang w:val="fr-FR"/>
        </w:rPr>
        <w:instrText xml:space="preserve"> SEQ level0 \*arabic </w:instrText>
      </w:r>
      <w:r w:rsidRPr="00854C04">
        <w:rPr>
          <w:lang w:val="fr-FR"/>
        </w:rPr>
        <w:fldChar w:fldCharType="separate"/>
      </w:r>
      <w:r w:rsidR="00854C04" w:rsidRPr="00854C04">
        <w:rPr>
          <w:noProof/>
          <w:lang w:val="fr-FR"/>
        </w:rPr>
        <w:t>50</w:t>
      </w:r>
      <w:r w:rsidRPr="00854C04">
        <w:rPr>
          <w:lang w:val="fr-FR"/>
        </w:rPr>
        <w:fldChar w:fldCharType="end"/>
      </w:r>
      <w:r w:rsidRPr="00854C04">
        <w:rPr>
          <w:lang w:val="fr-FR"/>
        </w:rPr>
        <w:t>.  La req</w:t>
      </w:r>
      <w:r w:rsidR="000D42A1" w:rsidRPr="00854C04">
        <w:rPr>
          <w:lang w:val="fr-FR"/>
        </w:rPr>
        <w:t>uérante rétorque que</w:t>
      </w:r>
      <w:r w:rsidR="00D25024" w:rsidRPr="00854C04">
        <w:rPr>
          <w:lang w:val="fr-FR"/>
        </w:rPr>
        <w:t xml:space="preserve">, mis à part le fait que K.A. </w:t>
      </w:r>
      <w:r w:rsidR="00703093" w:rsidRPr="00854C04">
        <w:rPr>
          <w:lang w:val="fr-FR"/>
        </w:rPr>
        <w:t xml:space="preserve">est </w:t>
      </w:r>
      <w:r w:rsidR="00450605" w:rsidRPr="00854C04">
        <w:rPr>
          <w:lang w:val="fr-FR"/>
        </w:rPr>
        <w:t>toujours en fuite</w:t>
      </w:r>
      <w:r w:rsidR="00D25024" w:rsidRPr="00854C04">
        <w:rPr>
          <w:lang w:val="fr-FR"/>
        </w:rPr>
        <w:t>,</w:t>
      </w:r>
      <w:r w:rsidR="007A3FF6" w:rsidRPr="00854C04">
        <w:rPr>
          <w:lang w:val="fr-FR"/>
        </w:rPr>
        <w:t xml:space="preserve"> </w:t>
      </w:r>
      <w:r w:rsidR="00D25024" w:rsidRPr="00854C04">
        <w:rPr>
          <w:lang w:val="fr-FR"/>
        </w:rPr>
        <w:t>la procédure interne ayant comme objectif l</w:t>
      </w:r>
      <w:r w:rsidR="00854C04" w:rsidRPr="00854C04">
        <w:rPr>
          <w:lang w:val="fr-FR"/>
        </w:rPr>
        <w:t>’</w:t>
      </w:r>
      <w:r w:rsidR="00D25024" w:rsidRPr="00854C04">
        <w:rPr>
          <w:lang w:val="fr-FR"/>
        </w:rPr>
        <w:t>examen de la responsabilité pénale de D.J. a pris fin avec son acquittement en vertu de l</w:t>
      </w:r>
      <w:r w:rsidR="00854C04" w:rsidRPr="00854C04">
        <w:rPr>
          <w:lang w:val="fr-FR"/>
        </w:rPr>
        <w:t>’</w:t>
      </w:r>
      <w:r w:rsidR="00D25024" w:rsidRPr="00854C04">
        <w:rPr>
          <w:lang w:val="fr-FR"/>
        </w:rPr>
        <w:t>arrêt n</w:t>
      </w:r>
      <w:r w:rsidR="00D25024" w:rsidRPr="00854C04">
        <w:rPr>
          <w:vertAlign w:val="superscript"/>
          <w:lang w:val="fr-FR"/>
        </w:rPr>
        <w:t>o</w:t>
      </w:r>
      <w:r w:rsidR="00670D8B" w:rsidRPr="00854C04">
        <w:rPr>
          <w:vertAlign w:val="superscript"/>
          <w:lang w:val="fr-FR"/>
        </w:rPr>
        <w:t xml:space="preserve"> </w:t>
      </w:r>
      <w:r w:rsidR="00D25024" w:rsidRPr="00854C04">
        <w:rPr>
          <w:lang w:val="fr-FR"/>
        </w:rPr>
        <w:t>193/20.4.2012 de la cour d</w:t>
      </w:r>
      <w:r w:rsidR="00854C04" w:rsidRPr="00854C04">
        <w:rPr>
          <w:lang w:val="fr-FR"/>
        </w:rPr>
        <w:t>’</w:t>
      </w:r>
      <w:r w:rsidR="00D25024" w:rsidRPr="00854C04">
        <w:rPr>
          <w:lang w:val="fr-FR"/>
        </w:rPr>
        <w:t>assises d</w:t>
      </w:r>
      <w:r w:rsidR="00854C04" w:rsidRPr="00854C04">
        <w:rPr>
          <w:lang w:val="fr-FR"/>
        </w:rPr>
        <w:t>’</w:t>
      </w:r>
      <w:r w:rsidR="00D25024" w:rsidRPr="00854C04">
        <w:rPr>
          <w:lang w:val="fr-FR"/>
        </w:rPr>
        <w:t xml:space="preserve">Athènes. </w:t>
      </w:r>
      <w:r w:rsidR="002B34EB" w:rsidRPr="00854C04">
        <w:rPr>
          <w:lang w:val="fr-FR"/>
        </w:rPr>
        <w:t xml:space="preserve">Par conséquent, </w:t>
      </w:r>
      <w:r w:rsidR="004F47B0" w:rsidRPr="00854C04">
        <w:rPr>
          <w:lang w:val="fr-FR"/>
        </w:rPr>
        <w:t xml:space="preserve">elle </w:t>
      </w:r>
      <w:r w:rsidR="004C1F5F" w:rsidRPr="00854C04">
        <w:rPr>
          <w:lang w:val="fr-FR"/>
        </w:rPr>
        <w:t>ne pouvait</w:t>
      </w:r>
      <w:r w:rsidR="004F47B0" w:rsidRPr="00854C04">
        <w:rPr>
          <w:lang w:val="fr-FR"/>
        </w:rPr>
        <w:t xml:space="preserve"> saisir la Cour qu</w:t>
      </w:r>
      <w:r w:rsidR="00854C04" w:rsidRPr="00854C04">
        <w:rPr>
          <w:lang w:val="fr-FR"/>
        </w:rPr>
        <w:t>’</w:t>
      </w:r>
      <w:r w:rsidR="004F47B0" w:rsidRPr="00854C04">
        <w:rPr>
          <w:lang w:val="fr-FR"/>
        </w:rPr>
        <w:t>après</w:t>
      </w:r>
      <w:r w:rsidR="004C1F5F" w:rsidRPr="00854C04">
        <w:rPr>
          <w:lang w:val="fr-FR"/>
        </w:rPr>
        <w:t xml:space="preserve"> l</w:t>
      </w:r>
      <w:r w:rsidR="00854C04" w:rsidRPr="00854C04">
        <w:rPr>
          <w:lang w:val="fr-FR"/>
        </w:rPr>
        <w:t>’</w:t>
      </w:r>
      <w:r w:rsidR="004C1F5F" w:rsidRPr="00854C04">
        <w:rPr>
          <w:lang w:val="fr-FR"/>
        </w:rPr>
        <w:t xml:space="preserve">achèvement </w:t>
      </w:r>
      <w:r w:rsidR="004F47B0" w:rsidRPr="00854C04">
        <w:rPr>
          <w:lang w:val="fr-FR"/>
        </w:rPr>
        <w:t xml:space="preserve">de la procédure pénale </w:t>
      </w:r>
      <w:r w:rsidR="00670D8B" w:rsidRPr="00854C04">
        <w:rPr>
          <w:lang w:val="fr-FR"/>
        </w:rPr>
        <w:t>interne contre</w:t>
      </w:r>
      <w:r w:rsidR="004F47B0" w:rsidRPr="00854C04">
        <w:rPr>
          <w:lang w:val="fr-FR"/>
        </w:rPr>
        <w:t xml:space="preserve"> D.J. du fait que </w:t>
      </w:r>
      <w:r w:rsidR="004C1F5F" w:rsidRPr="00854C04">
        <w:rPr>
          <w:lang w:val="fr-FR"/>
        </w:rPr>
        <w:t>les juridictions pénales auraient pu conclure à sa culpabilité.</w:t>
      </w:r>
    </w:p>
    <w:p w:rsidR="008D0284" w:rsidRPr="00854C04" w:rsidRDefault="008D0284" w:rsidP="00854C04">
      <w:pPr>
        <w:pStyle w:val="ECHRHeading3"/>
        <w:rPr>
          <w:lang w:val="fr-FR"/>
        </w:rPr>
      </w:pPr>
      <w:r w:rsidRPr="00854C04">
        <w:rPr>
          <w:lang w:val="fr-FR"/>
        </w:rPr>
        <w:t>2.  Appréciation de la Cour</w:t>
      </w:r>
    </w:p>
    <w:p w:rsidR="00A529DB" w:rsidRPr="00854C04" w:rsidRDefault="00433FF2" w:rsidP="00854C04">
      <w:pPr>
        <w:pStyle w:val="ECHRHeading4"/>
        <w:rPr>
          <w:lang w:val="fr-FR"/>
        </w:rPr>
      </w:pPr>
      <w:r w:rsidRPr="00854C04">
        <w:rPr>
          <w:lang w:val="fr-FR"/>
        </w:rPr>
        <w:t>a)  Sur la tardiveté d</w:t>
      </w:r>
      <w:r w:rsidR="00854C04" w:rsidRPr="00854C04">
        <w:rPr>
          <w:lang w:val="fr-FR"/>
        </w:rPr>
        <w:t>’</w:t>
      </w:r>
      <w:r w:rsidRPr="00854C04">
        <w:rPr>
          <w:lang w:val="fr-FR"/>
        </w:rPr>
        <w:t>une partie du</w:t>
      </w:r>
      <w:r w:rsidR="00C4107A" w:rsidRPr="00854C04">
        <w:rPr>
          <w:lang w:val="fr-FR"/>
        </w:rPr>
        <w:t xml:space="preserve"> grief</w:t>
      </w:r>
    </w:p>
    <w:p w:rsidR="00E2604E" w:rsidRPr="00854C04" w:rsidRDefault="00A529DB" w:rsidP="00854C04">
      <w:pPr>
        <w:pStyle w:val="ECHRPara"/>
        <w:rPr>
          <w:lang w:val="fr-FR" w:eastAsia="fr-FR"/>
        </w:rPr>
      </w:pPr>
      <w:r w:rsidRPr="00854C04">
        <w:rPr>
          <w:lang w:val="fr-FR"/>
        </w:rPr>
        <w:fldChar w:fldCharType="begin"/>
      </w:r>
      <w:r w:rsidRPr="00854C04">
        <w:rPr>
          <w:lang w:val="fr-FR"/>
        </w:rPr>
        <w:instrText xml:space="preserve"> SEQ level0 \*arabic </w:instrText>
      </w:r>
      <w:r w:rsidRPr="00854C04">
        <w:rPr>
          <w:lang w:val="fr-FR"/>
        </w:rPr>
        <w:fldChar w:fldCharType="separate"/>
      </w:r>
      <w:r w:rsidR="00854C04" w:rsidRPr="00854C04">
        <w:rPr>
          <w:noProof/>
          <w:lang w:val="fr-FR"/>
        </w:rPr>
        <w:t>51</w:t>
      </w:r>
      <w:r w:rsidRPr="00854C04">
        <w:rPr>
          <w:lang w:val="fr-FR"/>
        </w:rPr>
        <w:fldChar w:fldCharType="end"/>
      </w:r>
      <w:r w:rsidRPr="00854C04">
        <w:rPr>
          <w:lang w:val="fr-FR"/>
        </w:rPr>
        <w:t>.  </w:t>
      </w:r>
      <w:r w:rsidR="00360BCC" w:rsidRPr="00854C04">
        <w:rPr>
          <w:lang w:val="fr-FR"/>
        </w:rPr>
        <w:t>La Cour rappelle qu</w:t>
      </w:r>
      <w:r w:rsidR="00854C04" w:rsidRPr="00854C04">
        <w:rPr>
          <w:lang w:val="fr-FR"/>
        </w:rPr>
        <w:t>’</w:t>
      </w:r>
      <w:r w:rsidR="00360BCC" w:rsidRPr="00854C04">
        <w:rPr>
          <w:lang w:val="fr-FR"/>
        </w:rPr>
        <w:t>en règle générale, le délai de six mois commence à courir à la date de la décision définitive intervenue dans le cadre du processus d</w:t>
      </w:r>
      <w:r w:rsidR="00854C04" w:rsidRPr="00854C04">
        <w:rPr>
          <w:lang w:val="fr-FR"/>
        </w:rPr>
        <w:t>’</w:t>
      </w:r>
      <w:r w:rsidR="00360BCC" w:rsidRPr="00854C04">
        <w:rPr>
          <w:lang w:val="fr-FR"/>
        </w:rPr>
        <w:t>épuisement des voies de recours internes (</w:t>
      </w:r>
      <w:r w:rsidR="0029283A" w:rsidRPr="00854C04">
        <w:rPr>
          <w:i/>
          <w:lang w:val="fr-FR"/>
        </w:rPr>
        <w:t>Chapman c.</w:t>
      </w:r>
      <w:r w:rsidR="009E45C4" w:rsidRPr="00854C04">
        <w:rPr>
          <w:i/>
          <w:lang w:val="fr-FR"/>
        </w:rPr>
        <w:t> </w:t>
      </w:r>
      <w:r w:rsidR="0029283A" w:rsidRPr="00854C04">
        <w:rPr>
          <w:i/>
          <w:lang w:val="fr-FR"/>
        </w:rPr>
        <w:t xml:space="preserve">Belgique </w:t>
      </w:r>
      <w:r w:rsidR="0029283A" w:rsidRPr="00854C04">
        <w:rPr>
          <w:lang w:val="fr-FR"/>
        </w:rPr>
        <w:t xml:space="preserve">(déc.), </w:t>
      </w:r>
      <w:r w:rsidR="00E5384F" w:rsidRPr="00854C04">
        <w:rPr>
          <w:lang w:val="fr-FR"/>
        </w:rPr>
        <w:t>n</w:t>
      </w:r>
      <w:r w:rsidR="00E2604E" w:rsidRPr="00854C04">
        <w:rPr>
          <w:vertAlign w:val="superscript"/>
          <w:lang w:val="fr-FR"/>
        </w:rPr>
        <w:t>o</w:t>
      </w:r>
      <w:r w:rsidR="00E5384F" w:rsidRPr="00854C04">
        <w:rPr>
          <w:lang w:val="fr-FR"/>
        </w:rPr>
        <w:t xml:space="preserve"> 39619/06, § 34, 5 mars 2013). </w:t>
      </w:r>
      <w:r w:rsidR="00796568" w:rsidRPr="00854C04">
        <w:rPr>
          <w:lang w:val="fr-FR"/>
        </w:rPr>
        <w:t xml:space="preserve">En outre, ledit délai peut aussi commencer à courir à la date à laquelle ont eu lieu les faits incriminés ou encore </w:t>
      </w:r>
      <w:r w:rsidR="00C82626" w:rsidRPr="00854C04">
        <w:rPr>
          <w:lang w:val="fr-FR"/>
        </w:rPr>
        <w:t>à</w:t>
      </w:r>
      <w:r w:rsidR="00796568" w:rsidRPr="00854C04">
        <w:rPr>
          <w:lang w:val="fr-FR"/>
        </w:rPr>
        <w:t xml:space="preserve"> la date à laquelle l</w:t>
      </w:r>
      <w:r w:rsidR="00854C04" w:rsidRPr="00854C04">
        <w:rPr>
          <w:lang w:val="fr-FR"/>
        </w:rPr>
        <w:t>’</w:t>
      </w:r>
      <w:r w:rsidR="00796568" w:rsidRPr="00854C04">
        <w:rPr>
          <w:lang w:val="fr-FR"/>
        </w:rPr>
        <w:t xml:space="preserve">intéressé a été directement affecté par les faits en question, en a eu connaissance ou aurait pu en avoir </w:t>
      </w:r>
      <w:r w:rsidR="00796568" w:rsidRPr="00854C04">
        <w:rPr>
          <w:lang w:val="fr-FR"/>
        </w:rPr>
        <w:lastRenderedPageBreak/>
        <w:t>connaissance lorsqu</w:t>
      </w:r>
      <w:r w:rsidR="00854C04" w:rsidRPr="00854C04">
        <w:rPr>
          <w:lang w:val="fr-FR"/>
        </w:rPr>
        <w:t>’</w:t>
      </w:r>
      <w:r w:rsidR="00796568" w:rsidRPr="00854C04">
        <w:rPr>
          <w:lang w:val="fr-FR"/>
        </w:rPr>
        <w:t>aucune voie de recours n</w:t>
      </w:r>
      <w:r w:rsidR="00854C04" w:rsidRPr="00854C04">
        <w:rPr>
          <w:lang w:val="fr-FR"/>
        </w:rPr>
        <w:t>’</w:t>
      </w:r>
      <w:r w:rsidR="00796568" w:rsidRPr="00854C04">
        <w:rPr>
          <w:lang w:val="fr-FR"/>
        </w:rPr>
        <w:t>est disponible en droit interne (</w:t>
      </w:r>
      <w:r w:rsidR="00A71421" w:rsidRPr="00854C04">
        <w:rPr>
          <w:i/>
          <w:lang w:val="fr-FR" w:eastAsia="fr-FR"/>
        </w:rPr>
        <w:t>Gongadzé c. Ukraine</w:t>
      </w:r>
      <w:r w:rsidR="00A71421" w:rsidRPr="00854C04">
        <w:rPr>
          <w:lang w:val="fr-FR" w:eastAsia="fr-FR"/>
        </w:rPr>
        <w:t>, n</w:t>
      </w:r>
      <w:r w:rsidR="00A71421" w:rsidRPr="00854C04">
        <w:rPr>
          <w:vertAlign w:val="superscript"/>
          <w:lang w:val="fr-FR" w:eastAsia="fr-FR"/>
        </w:rPr>
        <w:t>o</w:t>
      </w:r>
      <w:r w:rsidR="00A71421" w:rsidRPr="00854C04">
        <w:rPr>
          <w:lang w:val="fr-FR" w:eastAsia="fr-FR"/>
        </w:rPr>
        <w:t xml:space="preserve"> 34056/02, § 155, CEDH 2005</w:t>
      </w:r>
      <w:r w:rsidR="00A71421" w:rsidRPr="00854C04">
        <w:rPr>
          <w:lang w:val="fr-FR" w:eastAsia="fr-FR"/>
        </w:rPr>
        <w:noBreakHyphen/>
        <w:t>XI</w:t>
      </w:r>
      <w:r w:rsidR="00796568" w:rsidRPr="00854C04">
        <w:rPr>
          <w:lang w:val="fr-FR"/>
        </w:rPr>
        <w:t>).</w:t>
      </w:r>
    </w:p>
    <w:p w:rsidR="00A529DB" w:rsidRPr="00854C04" w:rsidRDefault="00C33360" w:rsidP="00854C04">
      <w:pPr>
        <w:pStyle w:val="ECHRPara"/>
        <w:rPr>
          <w:lang w:val="fr-FR"/>
        </w:rPr>
      </w:pPr>
      <w:r w:rsidRPr="00854C04">
        <w:rPr>
          <w:lang w:val="fr-FR"/>
        </w:rPr>
        <w:fldChar w:fldCharType="begin"/>
      </w:r>
      <w:r w:rsidRPr="00854C04">
        <w:rPr>
          <w:lang w:val="fr-FR"/>
        </w:rPr>
        <w:instrText xml:space="preserve"> SEQ level0 \*arabic </w:instrText>
      </w:r>
      <w:r w:rsidRPr="00854C04">
        <w:rPr>
          <w:lang w:val="fr-FR"/>
        </w:rPr>
        <w:fldChar w:fldCharType="separate"/>
      </w:r>
      <w:r w:rsidR="00854C04" w:rsidRPr="00854C04">
        <w:rPr>
          <w:noProof/>
          <w:lang w:val="fr-FR"/>
        </w:rPr>
        <w:t>52</w:t>
      </w:r>
      <w:r w:rsidRPr="00854C04">
        <w:rPr>
          <w:lang w:val="fr-FR"/>
        </w:rPr>
        <w:fldChar w:fldCharType="end"/>
      </w:r>
      <w:r w:rsidRPr="00854C04">
        <w:rPr>
          <w:lang w:val="fr-FR"/>
        </w:rPr>
        <w:t>.  </w:t>
      </w:r>
      <w:r w:rsidR="00A70F89" w:rsidRPr="00854C04">
        <w:rPr>
          <w:lang w:val="fr-FR"/>
        </w:rPr>
        <w:t>U</w:t>
      </w:r>
      <w:r w:rsidR="00B317B2" w:rsidRPr="00854C04">
        <w:rPr>
          <w:color w:val="000000"/>
          <w:szCs w:val="24"/>
          <w:lang w:val="fr-FR" w:eastAsia="en-GB"/>
        </w:rPr>
        <w:t>ne violation de la Convention ou de ses Protocoles peut revêtir la forme non seulement d</w:t>
      </w:r>
      <w:r w:rsidR="00854C04" w:rsidRPr="00854C04">
        <w:rPr>
          <w:color w:val="000000"/>
          <w:szCs w:val="24"/>
          <w:lang w:val="fr-FR" w:eastAsia="en-GB"/>
        </w:rPr>
        <w:t>’</w:t>
      </w:r>
      <w:r w:rsidR="00B317B2" w:rsidRPr="00854C04">
        <w:rPr>
          <w:color w:val="000000"/>
          <w:szCs w:val="24"/>
          <w:lang w:val="fr-FR" w:eastAsia="en-GB"/>
        </w:rPr>
        <w:t>un acte instantané, mais également d</w:t>
      </w:r>
      <w:r w:rsidR="00854C04" w:rsidRPr="00854C04">
        <w:rPr>
          <w:color w:val="000000"/>
          <w:szCs w:val="24"/>
          <w:lang w:val="fr-FR" w:eastAsia="en-GB"/>
        </w:rPr>
        <w:t>’</w:t>
      </w:r>
      <w:r w:rsidR="00B317B2" w:rsidRPr="00854C04">
        <w:rPr>
          <w:color w:val="000000"/>
          <w:szCs w:val="24"/>
          <w:lang w:val="fr-FR" w:eastAsia="en-GB"/>
        </w:rPr>
        <w:t xml:space="preserve">une situation continue. </w:t>
      </w:r>
      <w:r w:rsidR="00B317B2" w:rsidRPr="00854C04">
        <w:rPr>
          <w:lang w:val="fr-FR"/>
        </w:rPr>
        <w:t>Le concept de « situation continue » désigne un état de choses résultant d</w:t>
      </w:r>
      <w:r w:rsidR="00854C04" w:rsidRPr="00854C04">
        <w:rPr>
          <w:lang w:val="fr-FR"/>
        </w:rPr>
        <w:t>’</w:t>
      </w:r>
      <w:r w:rsidR="00B317B2" w:rsidRPr="00854C04">
        <w:rPr>
          <w:lang w:val="fr-FR"/>
        </w:rPr>
        <w:t>actions continues accomplies par l</w:t>
      </w:r>
      <w:r w:rsidR="00854C04" w:rsidRPr="00854C04">
        <w:rPr>
          <w:lang w:val="fr-FR"/>
        </w:rPr>
        <w:t>’</w:t>
      </w:r>
      <w:r w:rsidRPr="00854C04">
        <w:rPr>
          <w:lang w:val="fr-FR"/>
        </w:rPr>
        <w:t>État</w:t>
      </w:r>
      <w:r w:rsidR="00B317B2" w:rsidRPr="00854C04">
        <w:rPr>
          <w:lang w:val="fr-FR"/>
        </w:rPr>
        <w:t xml:space="preserve"> ou en son nom, dont </w:t>
      </w:r>
      <w:r w:rsidR="00D02468" w:rsidRPr="00854C04">
        <w:rPr>
          <w:lang w:val="fr-FR"/>
        </w:rPr>
        <w:t>le requérant</w:t>
      </w:r>
      <w:r w:rsidR="00B317B2" w:rsidRPr="00854C04">
        <w:rPr>
          <w:lang w:val="fr-FR"/>
        </w:rPr>
        <w:t xml:space="preserve"> </w:t>
      </w:r>
      <w:r w:rsidR="00D02468" w:rsidRPr="00854C04">
        <w:rPr>
          <w:lang w:val="fr-FR"/>
        </w:rPr>
        <w:t>est victime</w:t>
      </w:r>
      <w:r w:rsidR="00B317B2" w:rsidRPr="00854C04">
        <w:rPr>
          <w:lang w:val="fr-FR"/>
        </w:rPr>
        <w:t xml:space="preserve">. </w:t>
      </w:r>
      <w:r w:rsidR="000E5528" w:rsidRPr="00854C04">
        <w:rPr>
          <w:lang w:val="fr-FR"/>
        </w:rPr>
        <w:t>L</w:t>
      </w:r>
      <w:r w:rsidR="00B317B2" w:rsidRPr="00854C04">
        <w:rPr>
          <w:lang w:val="fr-FR"/>
        </w:rPr>
        <w:t xml:space="preserve">orsque le grief porte sur une </w:t>
      </w:r>
      <w:bookmarkStart w:id="8" w:name="HIT5"/>
      <w:bookmarkEnd w:id="8"/>
      <w:r w:rsidR="00B317B2" w:rsidRPr="00854C04">
        <w:rPr>
          <w:bCs/>
          <w:lang w:val="fr-FR"/>
        </w:rPr>
        <w:t>situation</w:t>
      </w:r>
      <w:r w:rsidR="00B317B2" w:rsidRPr="00854C04">
        <w:rPr>
          <w:lang w:val="fr-FR"/>
        </w:rPr>
        <w:t xml:space="preserve"> </w:t>
      </w:r>
      <w:bookmarkStart w:id="9" w:name="HIT6"/>
      <w:bookmarkEnd w:id="9"/>
      <w:r w:rsidR="00B317B2" w:rsidRPr="00854C04">
        <w:rPr>
          <w:bCs/>
          <w:lang w:val="fr-FR"/>
        </w:rPr>
        <w:t>continue</w:t>
      </w:r>
      <w:r w:rsidR="00B317B2" w:rsidRPr="00854C04">
        <w:rPr>
          <w:lang w:val="fr-FR"/>
        </w:rPr>
        <w:t xml:space="preserve"> contre laquelle il n</w:t>
      </w:r>
      <w:r w:rsidR="00854C04" w:rsidRPr="00854C04">
        <w:rPr>
          <w:lang w:val="fr-FR"/>
        </w:rPr>
        <w:t>’</w:t>
      </w:r>
      <w:r w:rsidR="00B317B2" w:rsidRPr="00854C04">
        <w:rPr>
          <w:lang w:val="fr-FR"/>
        </w:rPr>
        <w:t>existe aucun recours, le délai de six mois court à partir de la fin de cette situation. Tant que celle-ci perdure, la règle des six mois ne trouve pas à s</w:t>
      </w:r>
      <w:r w:rsidR="00854C04" w:rsidRPr="00854C04">
        <w:rPr>
          <w:lang w:val="fr-FR"/>
        </w:rPr>
        <w:t>’</w:t>
      </w:r>
      <w:r w:rsidR="00B317B2" w:rsidRPr="00854C04">
        <w:rPr>
          <w:lang w:val="fr-FR"/>
        </w:rPr>
        <w:t xml:space="preserve">appliquer (voir, </w:t>
      </w:r>
      <w:r w:rsidR="00B317B2" w:rsidRPr="00854C04">
        <w:rPr>
          <w:i/>
          <w:iCs/>
          <w:lang w:val="fr-FR"/>
        </w:rPr>
        <w:t>mutatis mutandis</w:t>
      </w:r>
      <w:r w:rsidR="00B317B2" w:rsidRPr="00854C04">
        <w:rPr>
          <w:lang w:val="fr-FR"/>
        </w:rPr>
        <w:t xml:space="preserve">, </w:t>
      </w:r>
      <w:r w:rsidR="00B317B2" w:rsidRPr="00854C04">
        <w:rPr>
          <w:i/>
          <w:iCs/>
          <w:lang w:val="fr-FR"/>
        </w:rPr>
        <w:t>Marikanos c. Grèce</w:t>
      </w:r>
      <w:r w:rsidR="00B317B2" w:rsidRPr="00854C04">
        <w:rPr>
          <w:lang w:val="fr-FR"/>
        </w:rPr>
        <w:t xml:space="preserve"> (déc.), n</w:t>
      </w:r>
      <w:r w:rsidR="00B317B2" w:rsidRPr="00854C04">
        <w:rPr>
          <w:vertAlign w:val="superscript"/>
          <w:lang w:val="fr-FR"/>
        </w:rPr>
        <w:t>o</w:t>
      </w:r>
      <w:r w:rsidR="00B317B2" w:rsidRPr="00854C04">
        <w:rPr>
          <w:lang w:val="fr-FR"/>
        </w:rPr>
        <w:t xml:space="preserve"> 49282/99, 29 mars 2001 ; </w:t>
      </w:r>
      <w:r w:rsidR="00B317B2" w:rsidRPr="00854C04">
        <w:rPr>
          <w:i/>
          <w:lang w:val="fr-FR"/>
        </w:rPr>
        <w:t>Doğan et autres c. Turquie</w:t>
      </w:r>
      <w:r w:rsidR="00B317B2" w:rsidRPr="00854C04">
        <w:rPr>
          <w:lang w:val="fr-FR"/>
        </w:rPr>
        <w:t>, n</w:t>
      </w:r>
      <w:r w:rsidR="00B317B2" w:rsidRPr="00854C04">
        <w:rPr>
          <w:rFonts w:ascii="Times New (W1)" w:hAnsi="Times New (W1)"/>
          <w:vertAlign w:val="superscript"/>
          <w:lang w:val="fr-FR"/>
        </w:rPr>
        <w:t>os</w:t>
      </w:r>
      <w:r w:rsidR="00B317B2" w:rsidRPr="00854C04">
        <w:rPr>
          <w:lang w:val="fr-FR"/>
        </w:rPr>
        <w:t> 8803</w:t>
      </w:r>
      <w:r w:rsidR="00B317B2" w:rsidRPr="00854C04">
        <w:rPr>
          <w:lang w:val="fr-FR"/>
        </w:rPr>
        <w:noBreakHyphen/>
        <w:t>8811/02, 8813/02 et 8815-8819/02, § 113, CEDH 2004</w:t>
      </w:r>
      <w:r w:rsidR="00B317B2" w:rsidRPr="00854C04">
        <w:rPr>
          <w:lang w:val="fr-FR"/>
        </w:rPr>
        <w:noBreakHyphen/>
        <w:t>VI (extraits)).</w:t>
      </w:r>
    </w:p>
    <w:p w:rsidR="00E73A12" w:rsidRPr="00854C04" w:rsidRDefault="00C4107A" w:rsidP="00854C04">
      <w:pPr>
        <w:pStyle w:val="ECHRPara"/>
        <w:rPr>
          <w:lang w:val="fr-FR"/>
        </w:rPr>
      </w:pPr>
      <w:r w:rsidRPr="00854C04">
        <w:rPr>
          <w:lang w:val="fr-FR"/>
        </w:rPr>
        <w:fldChar w:fldCharType="begin"/>
      </w:r>
      <w:r w:rsidRPr="00854C04">
        <w:rPr>
          <w:lang w:val="fr-FR"/>
        </w:rPr>
        <w:instrText xml:space="preserve"> SEQ level0 \*arabic </w:instrText>
      </w:r>
      <w:r w:rsidRPr="00854C04">
        <w:rPr>
          <w:lang w:val="fr-FR"/>
        </w:rPr>
        <w:fldChar w:fldCharType="separate"/>
      </w:r>
      <w:r w:rsidR="00854C04" w:rsidRPr="00854C04">
        <w:rPr>
          <w:noProof/>
          <w:lang w:val="fr-FR"/>
        </w:rPr>
        <w:t>53</w:t>
      </w:r>
      <w:r w:rsidRPr="00854C04">
        <w:rPr>
          <w:lang w:val="fr-FR"/>
        </w:rPr>
        <w:fldChar w:fldCharType="end"/>
      </w:r>
      <w:r w:rsidRPr="00854C04">
        <w:rPr>
          <w:lang w:val="fr-FR"/>
        </w:rPr>
        <w:t>.</w:t>
      </w:r>
      <w:r w:rsidR="009009C7" w:rsidRPr="00854C04">
        <w:rPr>
          <w:lang w:val="fr-FR"/>
        </w:rPr>
        <w:t>  En l</w:t>
      </w:r>
      <w:r w:rsidR="00854C04" w:rsidRPr="00854C04">
        <w:rPr>
          <w:lang w:val="fr-FR"/>
        </w:rPr>
        <w:t>’</w:t>
      </w:r>
      <w:r w:rsidR="009009C7" w:rsidRPr="00854C04">
        <w:rPr>
          <w:lang w:val="fr-FR"/>
        </w:rPr>
        <w:t>espèce, la Cour note qu</w:t>
      </w:r>
      <w:r w:rsidR="00854C04" w:rsidRPr="00854C04">
        <w:rPr>
          <w:lang w:val="fr-FR"/>
        </w:rPr>
        <w:t>’</w:t>
      </w:r>
      <w:r w:rsidR="00D7239F" w:rsidRPr="00854C04">
        <w:rPr>
          <w:lang w:val="fr-FR"/>
        </w:rPr>
        <w:t>à travers son grief tiré de l</w:t>
      </w:r>
      <w:r w:rsidR="00854C04" w:rsidRPr="00854C04">
        <w:rPr>
          <w:lang w:val="fr-FR"/>
        </w:rPr>
        <w:t>’</w:t>
      </w:r>
      <w:r w:rsidR="009009C7" w:rsidRPr="00854C04">
        <w:rPr>
          <w:lang w:val="fr-FR"/>
        </w:rPr>
        <w:t xml:space="preserve">article 4 de la Convention, la requérante </w:t>
      </w:r>
      <w:r w:rsidR="001B69BC" w:rsidRPr="00854C04">
        <w:rPr>
          <w:lang w:val="fr-FR"/>
        </w:rPr>
        <w:t>reproche</w:t>
      </w:r>
      <w:r w:rsidR="00C54A38" w:rsidRPr="00854C04">
        <w:rPr>
          <w:lang w:val="fr-FR"/>
        </w:rPr>
        <w:t xml:space="preserve"> aux autorités nationales une </w:t>
      </w:r>
      <w:r w:rsidR="001B397D" w:rsidRPr="00854C04">
        <w:rPr>
          <w:lang w:val="fr-FR"/>
        </w:rPr>
        <w:t xml:space="preserve">protection insuffisante </w:t>
      </w:r>
      <w:r w:rsidR="00C54A38" w:rsidRPr="00854C04">
        <w:rPr>
          <w:lang w:val="fr-FR"/>
        </w:rPr>
        <w:t xml:space="preserve">en tant que </w:t>
      </w:r>
      <w:r w:rsidR="00012A5E" w:rsidRPr="00854C04">
        <w:rPr>
          <w:lang w:val="fr-FR"/>
        </w:rPr>
        <w:t>victime de la traite des êtres humains</w:t>
      </w:r>
      <w:r w:rsidR="00261303" w:rsidRPr="00854C04">
        <w:rPr>
          <w:lang w:val="fr-FR"/>
        </w:rPr>
        <w:t xml:space="preserve"> de la part de K.A. et D.J</w:t>
      </w:r>
      <w:r w:rsidR="00012A5E" w:rsidRPr="00854C04">
        <w:rPr>
          <w:lang w:val="fr-FR"/>
        </w:rPr>
        <w:t>. Elle relève aussi qu</w:t>
      </w:r>
      <w:r w:rsidR="00854C04" w:rsidRPr="00854C04">
        <w:rPr>
          <w:lang w:val="fr-FR"/>
        </w:rPr>
        <w:t>’</w:t>
      </w:r>
      <w:r w:rsidR="00012A5E" w:rsidRPr="00854C04">
        <w:rPr>
          <w:lang w:val="fr-FR"/>
        </w:rPr>
        <w:t>en ce qui concerne D.J.</w:t>
      </w:r>
      <w:r w:rsidR="00B3052C" w:rsidRPr="00854C04">
        <w:rPr>
          <w:lang w:val="fr-FR"/>
        </w:rPr>
        <w:t>,</w:t>
      </w:r>
      <w:r w:rsidR="00012A5E" w:rsidRPr="00854C04">
        <w:rPr>
          <w:lang w:val="fr-FR"/>
        </w:rPr>
        <w:t xml:space="preserve"> la procédure pénale interne </w:t>
      </w:r>
      <w:r w:rsidR="001B397D" w:rsidRPr="00854C04">
        <w:rPr>
          <w:lang w:val="fr-FR"/>
        </w:rPr>
        <w:t xml:space="preserve">engagée contre elle </w:t>
      </w:r>
      <w:r w:rsidR="00B3052C" w:rsidRPr="00854C04">
        <w:rPr>
          <w:lang w:val="fr-FR"/>
        </w:rPr>
        <w:t>s</w:t>
      </w:r>
      <w:r w:rsidR="00854C04" w:rsidRPr="00854C04">
        <w:rPr>
          <w:lang w:val="fr-FR"/>
        </w:rPr>
        <w:t>’</w:t>
      </w:r>
      <w:r w:rsidR="00B3052C" w:rsidRPr="00854C04">
        <w:rPr>
          <w:lang w:val="fr-FR"/>
        </w:rPr>
        <w:t>est achevée</w:t>
      </w:r>
      <w:r w:rsidR="0097480F" w:rsidRPr="00854C04">
        <w:rPr>
          <w:lang w:val="fr-FR"/>
        </w:rPr>
        <w:t xml:space="preserve"> le 20 avril 2012</w:t>
      </w:r>
      <w:r w:rsidR="00B3052C" w:rsidRPr="00854C04">
        <w:rPr>
          <w:lang w:val="fr-FR"/>
        </w:rPr>
        <w:t xml:space="preserve"> avec l</w:t>
      </w:r>
      <w:r w:rsidR="00854C04" w:rsidRPr="00854C04">
        <w:rPr>
          <w:lang w:val="fr-FR"/>
        </w:rPr>
        <w:t>’</w:t>
      </w:r>
      <w:r w:rsidR="00B3052C" w:rsidRPr="00854C04">
        <w:rPr>
          <w:lang w:val="fr-FR"/>
        </w:rPr>
        <w:t xml:space="preserve">arrêt </w:t>
      </w:r>
      <w:r w:rsidR="00F928E8" w:rsidRPr="00854C04">
        <w:rPr>
          <w:lang w:val="fr-FR"/>
        </w:rPr>
        <w:t>n</w:t>
      </w:r>
      <w:r w:rsidR="00E2604E" w:rsidRPr="00854C04">
        <w:rPr>
          <w:vertAlign w:val="superscript"/>
          <w:lang w:val="fr-FR"/>
        </w:rPr>
        <w:t>o</w:t>
      </w:r>
      <w:r w:rsidR="007857EF" w:rsidRPr="00854C04">
        <w:rPr>
          <w:lang w:val="fr-FR"/>
        </w:rPr>
        <w:t xml:space="preserve"> </w:t>
      </w:r>
      <w:r w:rsidR="0097480F" w:rsidRPr="00854C04">
        <w:rPr>
          <w:lang w:val="fr-FR"/>
        </w:rPr>
        <w:t>193/2012</w:t>
      </w:r>
      <w:r w:rsidR="001B397D" w:rsidRPr="00854C04">
        <w:rPr>
          <w:lang w:val="fr-FR"/>
        </w:rPr>
        <w:t xml:space="preserve"> par lequel la cour d</w:t>
      </w:r>
      <w:r w:rsidR="00854C04" w:rsidRPr="00854C04">
        <w:rPr>
          <w:lang w:val="fr-FR"/>
        </w:rPr>
        <w:t>’</w:t>
      </w:r>
      <w:r w:rsidR="001B397D" w:rsidRPr="00854C04">
        <w:rPr>
          <w:lang w:val="fr-FR"/>
        </w:rPr>
        <w:t>assises d</w:t>
      </w:r>
      <w:r w:rsidR="00854C04" w:rsidRPr="00854C04">
        <w:rPr>
          <w:lang w:val="fr-FR"/>
        </w:rPr>
        <w:t>’</w:t>
      </w:r>
      <w:r w:rsidR="001B397D" w:rsidRPr="00854C04">
        <w:rPr>
          <w:lang w:val="fr-FR"/>
        </w:rPr>
        <w:t xml:space="preserve">Athènes a conclu à son acquittement. </w:t>
      </w:r>
      <w:r w:rsidR="0097480F" w:rsidRPr="00854C04">
        <w:rPr>
          <w:lang w:val="fr-FR"/>
        </w:rPr>
        <w:t xml:space="preserve">Quant à K.A., </w:t>
      </w:r>
      <w:r w:rsidR="009A742A" w:rsidRPr="00854C04">
        <w:rPr>
          <w:lang w:val="fr-FR"/>
        </w:rPr>
        <w:t>l</w:t>
      </w:r>
      <w:r w:rsidR="00854C04" w:rsidRPr="00854C04">
        <w:rPr>
          <w:lang w:val="fr-FR"/>
        </w:rPr>
        <w:t>’</w:t>
      </w:r>
      <w:r w:rsidR="009A742A" w:rsidRPr="00854C04">
        <w:rPr>
          <w:lang w:val="fr-FR"/>
        </w:rPr>
        <w:t xml:space="preserve">instruction de son affaire a été commune </w:t>
      </w:r>
      <w:r w:rsidR="00EA38EC" w:rsidRPr="00854C04">
        <w:rPr>
          <w:lang w:val="fr-FR"/>
        </w:rPr>
        <w:t>à</w:t>
      </w:r>
      <w:r w:rsidR="009A742A" w:rsidRPr="00854C04">
        <w:rPr>
          <w:lang w:val="fr-FR"/>
        </w:rPr>
        <w:t xml:space="preserve"> celle </w:t>
      </w:r>
      <w:r w:rsidR="001B69BC" w:rsidRPr="00854C04">
        <w:rPr>
          <w:lang w:val="fr-FR"/>
        </w:rPr>
        <w:t xml:space="preserve">engagée </w:t>
      </w:r>
      <w:r w:rsidR="009A742A" w:rsidRPr="00854C04">
        <w:rPr>
          <w:lang w:val="fr-FR"/>
        </w:rPr>
        <w:t xml:space="preserve">contre D.J. </w:t>
      </w:r>
      <w:r w:rsidR="00CF092B" w:rsidRPr="00854C04">
        <w:rPr>
          <w:lang w:val="fr-FR"/>
        </w:rPr>
        <w:t>La procédure visant K.A., toujours en fuite, reste pour sa part suspendue</w:t>
      </w:r>
      <w:r w:rsidR="0097480F" w:rsidRPr="00854C04">
        <w:rPr>
          <w:lang w:val="fr-FR"/>
        </w:rPr>
        <w:t xml:space="preserve">. </w:t>
      </w:r>
      <w:r w:rsidR="001B69BC" w:rsidRPr="00854C04">
        <w:rPr>
          <w:lang w:val="fr-FR"/>
        </w:rPr>
        <w:t>Au vu du contenu de son grief tiré de l</w:t>
      </w:r>
      <w:r w:rsidR="00854C04" w:rsidRPr="00854C04">
        <w:rPr>
          <w:lang w:val="fr-FR"/>
        </w:rPr>
        <w:t>’</w:t>
      </w:r>
      <w:r w:rsidR="001B69BC" w:rsidRPr="00854C04">
        <w:rPr>
          <w:lang w:val="fr-FR"/>
        </w:rPr>
        <w:t>article</w:t>
      </w:r>
      <w:r w:rsidR="003E0A5D" w:rsidRPr="00854C04">
        <w:rPr>
          <w:lang w:val="fr-FR"/>
        </w:rPr>
        <w:t> </w:t>
      </w:r>
      <w:r w:rsidR="001B69BC" w:rsidRPr="00854C04">
        <w:rPr>
          <w:lang w:val="fr-FR"/>
        </w:rPr>
        <w:t>4</w:t>
      </w:r>
      <w:r w:rsidR="00501DBC" w:rsidRPr="00854C04">
        <w:rPr>
          <w:lang w:val="fr-FR"/>
        </w:rPr>
        <w:t>, la conformité des actions des autorités internes à l</w:t>
      </w:r>
      <w:r w:rsidR="00854C04" w:rsidRPr="00854C04">
        <w:rPr>
          <w:lang w:val="fr-FR"/>
        </w:rPr>
        <w:t>’</w:t>
      </w:r>
      <w:r w:rsidR="00501DBC" w:rsidRPr="00854C04">
        <w:rPr>
          <w:lang w:val="fr-FR"/>
        </w:rPr>
        <w:t>égard de cette disposition ne peut ressortir que de l</w:t>
      </w:r>
      <w:r w:rsidR="00854C04" w:rsidRPr="00854C04">
        <w:rPr>
          <w:lang w:val="fr-FR"/>
        </w:rPr>
        <w:t>’</w:t>
      </w:r>
      <w:r w:rsidR="00501DBC" w:rsidRPr="00854C04">
        <w:rPr>
          <w:lang w:val="fr-FR"/>
        </w:rPr>
        <w:t xml:space="preserve">ensemble de </w:t>
      </w:r>
      <w:r w:rsidR="006C437A" w:rsidRPr="00854C04">
        <w:rPr>
          <w:lang w:val="fr-FR"/>
        </w:rPr>
        <w:t>l</w:t>
      </w:r>
      <w:r w:rsidR="00854C04" w:rsidRPr="00854C04">
        <w:rPr>
          <w:lang w:val="fr-FR"/>
        </w:rPr>
        <w:t>’</w:t>
      </w:r>
      <w:r w:rsidR="006C437A" w:rsidRPr="00854C04">
        <w:rPr>
          <w:lang w:val="fr-FR"/>
        </w:rPr>
        <w:t xml:space="preserve">affaire relative aux faits dénoncés et son </w:t>
      </w:r>
      <w:r w:rsidR="00501DBC" w:rsidRPr="00854C04">
        <w:rPr>
          <w:lang w:val="fr-FR"/>
        </w:rPr>
        <w:t>arrêt n</w:t>
      </w:r>
      <w:r w:rsidR="00E2604E" w:rsidRPr="00854C04">
        <w:rPr>
          <w:vertAlign w:val="superscript"/>
          <w:lang w:val="fr-FR"/>
        </w:rPr>
        <w:t>o</w:t>
      </w:r>
      <w:r w:rsidR="00501DBC" w:rsidRPr="00854C04">
        <w:rPr>
          <w:lang w:val="fr-FR"/>
        </w:rPr>
        <w:t xml:space="preserve"> 193/2012. </w:t>
      </w:r>
      <w:r w:rsidR="00B2507A" w:rsidRPr="00854C04">
        <w:rPr>
          <w:lang w:val="fr-FR"/>
        </w:rPr>
        <w:t>Il s</w:t>
      </w:r>
      <w:r w:rsidR="00854C04" w:rsidRPr="00854C04">
        <w:rPr>
          <w:lang w:val="fr-FR"/>
        </w:rPr>
        <w:t>’</w:t>
      </w:r>
      <w:r w:rsidR="00B2507A" w:rsidRPr="00854C04">
        <w:rPr>
          <w:lang w:val="fr-FR"/>
        </w:rPr>
        <w:t xml:space="preserve">ensuit donc que les stades antérieurs de </w:t>
      </w:r>
      <w:r w:rsidR="00F12476" w:rsidRPr="00854C04">
        <w:rPr>
          <w:lang w:val="fr-FR"/>
        </w:rPr>
        <w:t>l</w:t>
      </w:r>
      <w:r w:rsidR="00854C04" w:rsidRPr="00854C04">
        <w:rPr>
          <w:lang w:val="fr-FR"/>
        </w:rPr>
        <w:t>’</w:t>
      </w:r>
      <w:r w:rsidR="00F12476" w:rsidRPr="00854C04">
        <w:rPr>
          <w:lang w:val="fr-FR"/>
        </w:rPr>
        <w:t>instruction de l</w:t>
      </w:r>
      <w:r w:rsidR="00854C04" w:rsidRPr="00854C04">
        <w:rPr>
          <w:lang w:val="fr-FR"/>
        </w:rPr>
        <w:t>’</w:t>
      </w:r>
      <w:r w:rsidR="00F12476" w:rsidRPr="00854C04">
        <w:rPr>
          <w:lang w:val="fr-FR"/>
        </w:rPr>
        <w:t xml:space="preserve">affaire ne sauraient être </w:t>
      </w:r>
      <w:r w:rsidR="00A411E0" w:rsidRPr="00854C04">
        <w:rPr>
          <w:lang w:val="fr-FR"/>
        </w:rPr>
        <w:t>dissociés</w:t>
      </w:r>
      <w:r w:rsidR="00F12476" w:rsidRPr="00854C04">
        <w:rPr>
          <w:lang w:val="fr-FR"/>
        </w:rPr>
        <w:t xml:space="preserve"> de son audience devant la cour d</w:t>
      </w:r>
      <w:r w:rsidR="00854C04" w:rsidRPr="00854C04">
        <w:rPr>
          <w:lang w:val="fr-FR"/>
        </w:rPr>
        <w:t>’</w:t>
      </w:r>
      <w:r w:rsidR="00F12476" w:rsidRPr="00854C04">
        <w:rPr>
          <w:lang w:val="fr-FR"/>
        </w:rPr>
        <w:t>assises d</w:t>
      </w:r>
      <w:r w:rsidR="00854C04" w:rsidRPr="00854C04">
        <w:rPr>
          <w:lang w:val="fr-FR"/>
        </w:rPr>
        <w:t>’</w:t>
      </w:r>
      <w:r w:rsidR="00F12476" w:rsidRPr="00854C04">
        <w:rPr>
          <w:lang w:val="fr-FR"/>
        </w:rPr>
        <w:t>Athènes</w:t>
      </w:r>
      <w:r w:rsidR="005A1B4D" w:rsidRPr="00854C04">
        <w:rPr>
          <w:lang w:val="fr-FR"/>
        </w:rPr>
        <w:t xml:space="preserve"> pour ce qui concerne D.J</w:t>
      </w:r>
      <w:r w:rsidR="00EB459C" w:rsidRPr="00854C04">
        <w:rPr>
          <w:lang w:val="fr-FR"/>
        </w:rPr>
        <w:t>.</w:t>
      </w:r>
      <w:r w:rsidR="00F12476" w:rsidRPr="00854C04">
        <w:rPr>
          <w:lang w:val="fr-FR"/>
        </w:rPr>
        <w:t xml:space="preserve"> </w:t>
      </w:r>
      <w:r w:rsidR="00EB459C" w:rsidRPr="00854C04">
        <w:rPr>
          <w:lang w:val="fr-FR"/>
        </w:rPr>
        <w:t xml:space="preserve">Étant donné que </w:t>
      </w:r>
      <w:r w:rsidR="00F928E8" w:rsidRPr="00854C04">
        <w:rPr>
          <w:lang w:val="fr-FR"/>
        </w:rPr>
        <w:t>l</w:t>
      </w:r>
      <w:r w:rsidR="00854C04" w:rsidRPr="00854C04">
        <w:rPr>
          <w:lang w:val="fr-FR"/>
        </w:rPr>
        <w:t>’</w:t>
      </w:r>
      <w:r w:rsidR="00F928E8" w:rsidRPr="00854C04">
        <w:rPr>
          <w:lang w:val="fr-FR"/>
        </w:rPr>
        <w:t>arrêt n</w:t>
      </w:r>
      <w:r w:rsidR="00E2604E" w:rsidRPr="00854C04">
        <w:rPr>
          <w:vertAlign w:val="superscript"/>
          <w:lang w:val="fr-FR"/>
        </w:rPr>
        <w:t>o</w:t>
      </w:r>
      <w:r w:rsidR="00A71421" w:rsidRPr="00854C04">
        <w:rPr>
          <w:lang w:val="fr-FR"/>
        </w:rPr>
        <w:t> </w:t>
      </w:r>
      <w:r w:rsidR="00F928E8" w:rsidRPr="00854C04">
        <w:rPr>
          <w:lang w:val="fr-FR"/>
        </w:rPr>
        <w:t>193/2012 fut publié le 20 avril 2012</w:t>
      </w:r>
      <w:r w:rsidR="001D199E" w:rsidRPr="00854C04">
        <w:rPr>
          <w:lang w:val="fr-FR"/>
        </w:rPr>
        <w:t>,</w:t>
      </w:r>
      <w:r w:rsidR="00F928E8" w:rsidRPr="00854C04">
        <w:rPr>
          <w:lang w:val="fr-FR"/>
        </w:rPr>
        <w:t xml:space="preserve"> à savoir six mois avant l</w:t>
      </w:r>
      <w:r w:rsidR="00854C04" w:rsidRPr="00854C04">
        <w:rPr>
          <w:lang w:val="fr-FR"/>
        </w:rPr>
        <w:t>’</w:t>
      </w:r>
      <w:r w:rsidR="00F928E8" w:rsidRPr="00854C04">
        <w:rPr>
          <w:lang w:val="fr-FR"/>
        </w:rPr>
        <w:t>introduction de la présente requête, le</w:t>
      </w:r>
      <w:r w:rsidR="00670D8B" w:rsidRPr="00854C04">
        <w:rPr>
          <w:lang w:val="fr-FR"/>
        </w:rPr>
        <w:t xml:space="preserve">s </w:t>
      </w:r>
      <w:r w:rsidR="00A71421" w:rsidRPr="00854C04">
        <w:rPr>
          <w:lang w:val="fr-FR"/>
        </w:rPr>
        <w:t>allégations</w:t>
      </w:r>
      <w:r w:rsidR="00670D8B" w:rsidRPr="00854C04">
        <w:rPr>
          <w:lang w:val="fr-FR"/>
        </w:rPr>
        <w:t xml:space="preserve"> de la requérante</w:t>
      </w:r>
      <w:r w:rsidR="001D199E" w:rsidRPr="00854C04">
        <w:rPr>
          <w:lang w:val="fr-FR"/>
        </w:rPr>
        <w:t>,</w:t>
      </w:r>
      <w:r w:rsidR="00670D8B" w:rsidRPr="00854C04">
        <w:rPr>
          <w:lang w:val="fr-FR"/>
        </w:rPr>
        <w:t xml:space="preserve"> </w:t>
      </w:r>
      <w:r w:rsidR="001D199E" w:rsidRPr="00854C04">
        <w:rPr>
          <w:lang w:val="fr-FR"/>
        </w:rPr>
        <w:t>formulées</w:t>
      </w:r>
      <w:r w:rsidR="00670D8B" w:rsidRPr="00854C04">
        <w:rPr>
          <w:lang w:val="fr-FR"/>
        </w:rPr>
        <w:t xml:space="preserve"> sous</w:t>
      </w:r>
      <w:r w:rsidR="00F928E8" w:rsidRPr="00854C04">
        <w:rPr>
          <w:lang w:val="fr-FR"/>
        </w:rPr>
        <w:t xml:space="preserve"> l</w:t>
      </w:r>
      <w:r w:rsidR="00854C04" w:rsidRPr="00854C04">
        <w:rPr>
          <w:lang w:val="fr-FR"/>
        </w:rPr>
        <w:t>’</w:t>
      </w:r>
      <w:r w:rsidR="00F928E8" w:rsidRPr="00854C04">
        <w:rPr>
          <w:lang w:val="fr-FR"/>
        </w:rPr>
        <w:t>article 4 de la Convention</w:t>
      </w:r>
      <w:r w:rsidR="001D199E" w:rsidRPr="00854C04">
        <w:rPr>
          <w:lang w:val="fr-FR"/>
        </w:rPr>
        <w:t>,</w:t>
      </w:r>
      <w:r w:rsidR="00F928E8" w:rsidRPr="00854C04">
        <w:rPr>
          <w:lang w:val="fr-FR"/>
        </w:rPr>
        <w:t xml:space="preserve"> </w:t>
      </w:r>
      <w:r w:rsidR="00A71421" w:rsidRPr="00854C04">
        <w:rPr>
          <w:lang w:val="fr-FR"/>
        </w:rPr>
        <w:t>ne sont pas tardives</w:t>
      </w:r>
      <w:r w:rsidR="00F928E8" w:rsidRPr="00854C04">
        <w:rPr>
          <w:lang w:val="fr-FR"/>
        </w:rPr>
        <w:t>.</w:t>
      </w:r>
    </w:p>
    <w:p w:rsidR="00E2604E" w:rsidRPr="00854C04" w:rsidRDefault="005240EF" w:rsidP="00854C04">
      <w:pPr>
        <w:pStyle w:val="ECHRPara"/>
        <w:rPr>
          <w:lang w:val="fr-FR"/>
        </w:rPr>
      </w:pPr>
      <w:r w:rsidRPr="00854C04">
        <w:rPr>
          <w:lang w:val="fr-FR"/>
        </w:rPr>
        <w:fldChar w:fldCharType="begin"/>
      </w:r>
      <w:r w:rsidRPr="00854C04">
        <w:rPr>
          <w:lang w:val="fr-FR"/>
        </w:rPr>
        <w:instrText xml:space="preserve"> SEQ level0 \*arabic </w:instrText>
      </w:r>
      <w:r w:rsidRPr="00854C04">
        <w:rPr>
          <w:lang w:val="fr-FR"/>
        </w:rPr>
        <w:fldChar w:fldCharType="separate"/>
      </w:r>
      <w:r w:rsidR="00854C04" w:rsidRPr="00854C04">
        <w:rPr>
          <w:noProof/>
          <w:lang w:val="fr-FR"/>
        </w:rPr>
        <w:t>54</w:t>
      </w:r>
      <w:r w:rsidRPr="00854C04">
        <w:rPr>
          <w:lang w:val="fr-FR"/>
        </w:rPr>
        <w:fldChar w:fldCharType="end"/>
      </w:r>
      <w:r w:rsidRPr="00854C04">
        <w:rPr>
          <w:lang w:val="fr-FR"/>
        </w:rPr>
        <w:t>.  </w:t>
      </w:r>
      <w:r w:rsidR="00F928E8" w:rsidRPr="00854C04">
        <w:rPr>
          <w:lang w:val="fr-FR"/>
        </w:rPr>
        <w:t>Au demeurant</w:t>
      </w:r>
      <w:r w:rsidR="007B4DEC" w:rsidRPr="00854C04">
        <w:rPr>
          <w:lang w:val="fr-FR"/>
        </w:rPr>
        <w:t xml:space="preserve">, </w:t>
      </w:r>
      <w:r w:rsidR="00F928E8" w:rsidRPr="00854C04">
        <w:rPr>
          <w:lang w:val="fr-FR"/>
        </w:rPr>
        <w:t xml:space="preserve">en ce qui concerne </w:t>
      </w:r>
      <w:r w:rsidR="007B4DEC" w:rsidRPr="00854C04">
        <w:rPr>
          <w:lang w:val="fr-FR"/>
        </w:rPr>
        <w:t>K.A.</w:t>
      </w:r>
      <w:r w:rsidR="00F928E8" w:rsidRPr="00854C04">
        <w:rPr>
          <w:lang w:val="fr-FR"/>
        </w:rPr>
        <w:t>, celui-ci</w:t>
      </w:r>
      <w:r w:rsidR="007B4DEC" w:rsidRPr="00854C04">
        <w:rPr>
          <w:lang w:val="fr-FR"/>
        </w:rPr>
        <w:t xml:space="preserve"> </w:t>
      </w:r>
      <w:r w:rsidR="005A1B4D" w:rsidRPr="00854C04">
        <w:rPr>
          <w:lang w:val="fr-FR"/>
        </w:rPr>
        <w:t xml:space="preserve">est en fuite </w:t>
      </w:r>
      <w:r w:rsidR="00F928E8" w:rsidRPr="00854C04">
        <w:rPr>
          <w:lang w:val="fr-FR"/>
        </w:rPr>
        <w:t>et l</w:t>
      </w:r>
      <w:r w:rsidR="007B4DEC" w:rsidRPr="00854C04">
        <w:rPr>
          <w:lang w:val="fr-FR"/>
        </w:rPr>
        <w:t>a procédure</w:t>
      </w:r>
      <w:r w:rsidR="00F928E8" w:rsidRPr="00854C04">
        <w:rPr>
          <w:lang w:val="fr-FR"/>
        </w:rPr>
        <w:t xml:space="preserve"> pénale </w:t>
      </w:r>
      <w:r w:rsidR="007B4DEC" w:rsidRPr="00854C04">
        <w:rPr>
          <w:lang w:val="fr-FR"/>
        </w:rPr>
        <w:t xml:space="preserve">reste </w:t>
      </w:r>
      <w:r w:rsidR="00501DBC" w:rsidRPr="00854C04">
        <w:rPr>
          <w:lang w:val="fr-FR"/>
        </w:rPr>
        <w:t xml:space="preserve">toujours </w:t>
      </w:r>
      <w:r w:rsidR="007B4DEC" w:rsidRPr="00854C04">
        <w:rPr>
          <w:lang w:val="fr-FR"/>
        </w:rPr>
        <w:t>ouverte à son égard</w:t>
      </w:r>
      <w:r w:rsidR="00F928E8" w:rsidRPr="00854C04">
        <w:rPr>
          <w:lang w:val="fr-FR"/>
        </w:rPr>
        <w:t>.</w:t>
      </w:r>
      <w:r w:rsidR="007A2A0D" w:rsidRPr="00854C04">
        <w:rPr>
          <w:lang w:val="fr-FR"/>
        </w:rPr>
        <w:t xml:space="preserve"> I</w:t>
      </w:r>
      <w:r w:rsidR="007B4DEC" w:rsidRPr="00854C04">
        <w:rPr>
          <w:lang w:val="fr-FR"/>
        </w:rPr>
        <w:t>l s</w:t>
      </w:r>
      <w:r w:rsidR="00854C04" w:rsidRPr="00854C04">
        <w:rPr>
          <w:lang w:val="fr-FR"/>
        </w:rPr>
        <w:t>’</w:t>
      </w:r>
      <w:r w:rsidR="007B4DEC" w:rsidRPr="00854C04">
        <w:rPr>
          <w:lang w:val="fr-FR"/>
        </w:rPr>
        <w:t xml:space="preserve">agit </w:t>
      </w:r>
      <w:r w:rsidR="007A2A0D" w:rsidRPr="00854C04">
        <w:rPr>
          <w:lang w:val="fr-FR"/>
        </w:rPr>
        <w:t xml:space="preserve">donc </w:t>
      </w:r>
      <w:r w:rsidR="007B4DEC" w:rsidRPr="00854C04">
        <w:rPr>
          <w:lang w:val="fr-FR"/>
        </w:rPr>
        <w:t>d</w:t>
      </w:r>
      <w:r w:rsidR="00854C04" w:rsidRPr="00854C04">
        <w:rPr>
          <w:lang w:val="fr-FR"/>
        </w:rPr>
        <w:t>’</w:t>
      </w:r>
      <w:r w:rsidR="007B4DEC" w:rsidRPr="00854C04">
        <w:rPr>
          <w:lang w:val="fr-FR"/>
        </w:rPr>
        <w:t>une situation con</w:t>
      </w:r>
      <w:r w:rsidR="007A2A0D" w:rsidRPr="00854C04">
        <w:rPr>
          <w:lang w:val="fr-FR"/>
        </w:rPr>
        <w:t>tinue dans la mesure où sa responsabilité pénale n</w:t>
      </w:r>
      <w:r w:rsidR="00854C04" w:rsidRPr="00854C04">
        <w:rPr>
          <w:lang w:val="fr-FR"/>
        </w:rPr>
        <w:t>’</w:t>
      </w:r>
      <w:r w:rsidR="007A2A0D" w:rsidRPr="00854C04">
        <w:rPr>
          <w:lang w:val="fr-FR"/>
        </w:rPr>
        <w:t>a pas encore été définie par les juridictions internes et</w:t>
      </w:r>
      <w:r w:rsidRPr="00854C04">
        <w:rPr>
          <w:lang w:val="fr-FR"/>
        </w:rPr>
        <w:t>, comme il est soulevé par la requérante,</w:t>
      </w:r>
      <w:r w:rsidR="007A2A0D" w:rsidRPr="00854C04">
        <w:rPr>
          <w:lang w:val="fr-FR"/>
        </w:rPr>
        <w:t xml:space="preserve"> </w:t>
      </w:r>
      <w:r w:rsidR="005A1B4D" w:rsidRPr="00854C04">
        <w:rPr>
          <w:lang w:val="fr-FR"/>
        </w:rPr>
        <w:t xml:space="preserve">des faits </w:t>
      </w:r>
      <w:r w:rsidR="00286CF7" w:rsidRPr="00854C04">
        <w:rPr>
          <w:lang w:val="fr-FR"/>
        </w:rPr>
        <w:t>ul</w:t>
      </w:r>
      <w:r w:rsidR="005A1B4D" w:rsidRPr="00854C04">
        <w:rPr>
          <w:lang w:val="fr-FR"/>
        </w:rPr>
        <w:t>térieurs à avril 2012</w:t>
      </w:r>
      <w:r w:rsidR="00501DBC" w:rsidRPr="00854C04">
        <w:rPr>
          <w:lang w:val="fr-FR"/>
        </w:rPr>
        <w:t xml:space="preserve"> pourrai</w:t>
      </w:r>
      <w:r w:rsidR="005A1B4D" w:rsidRPr="00854C04">
        <w:rPr>
          <w:lang w:val="fr-FR"/>
        </w:rPr>
        <w:t>en</w:t>
      </w:r>
      <w:r w:rsidR="00501DBC" w:rsidRPr="00854C04">
        <w:rPr>
          <w:lang w:val="fr-FR"/>
        </w:rPr>
        <w:t>t relever de la responsabilité des autorités internes</w:t>
      </w:r>
      <w:r w:rsidR="00245C9B" w:rsidRPr="00854C04">
        <w:rPr>
          <w:lang w:val="fr-FR"/>
        </w:rPr>
        <w:t>.</w:t>
      </w:r>
    </w:p>
    <w:p w:rsidR="00E2604E" w:rsidRPr="00854C04" w:rsidRDefault="005240EF" w:rsidP="00854C04">
      <w:pPr>
        <w:pStyle w:val="ECHRPara"/>
        <w:rPr>
          <w:lang w:val="fr-FR"/>
        </w:rPr>
      </w:pPr>
      <w:r w:rsidRPr="00854C04">
        <w:rPr>
          <w:lang w:val="fr-FR"/>
        </w:rPr>
        <w:fldChar w:fldCharType="begin"/>
      </w:r>
      <w:r w:rsidRPr="00854C04">
        <w:rPr>
          <w:lang w:val="fr-FR"/>
        </w:rPr>
        <w:instrText xml:space="preserve"> SEQ level0 \*arabic </w:instrText>
      </w:r>
      <w:r w:rsidRPr="00854C04">
        <w:rPr>
          <w:lang w:val="fr-FR"/>
        </w:rPr>
        <w:fldChar w:fldCharType="separate"/>
      </w:r>
      <w:r w:rsidR="00854C04" w:rsidRPr="00854C04">
        <w:rPr>
          <w:noProof/>
          <w:lang w:val="fr-FR"/>
        </w:rPr>
        <w:t>55</w:t>
      </w:r>
      <w:r w:rsidRPr="00854C04">
        <w:rPr>
          <w:lang w:val="fr-FR"/>
        </w:rPr>
        <w:fldChar w:fldCharType="end"/>
      </w:r>
      <w:r w:rsidRPr="00854C04">
        <w:rPr>
          <w:lang w:val="fr-FR"/>
        </w:rPr>
        <w:t>.  Au vu de ce qui précède, l</w:t>
      </w:r>
      <w:r w:rsidR="00854C04" w:rsidRPr="00854C04">
        <w:rPr>
          <w:lang w:val="fr-FR"/>
        </w:rPr>
        <w:t>’</w:t>
      </w:r>
      <w:r w:rsidRPr="00854C04">
        <w:rPr>
          <w:lang w:val="fr-FR"/>
        </w:rPr>
        <w:t>objection du Gouvernement tiré de la tardiveté d</w:t>
      </w:r>
      <w:r w:rsidR="00854C04" w:rsidRPr="00854C04">
        <w:rPr>
          <w:lang w:val="fr-FR"/>
        </w:rPr>
        <w:t>’</w:t>
      </w:r>
      <w:r w:rsidRPr="00854C04">
        <w:rPr>
          <w:lang w:val="fr-FR"/>
        </w:rPr>
        <w:t xml:space="preserve">une partie du grief </w:t>
      </w:r>
      <w:r w:rsidR="001D199E" w:rsidRPr="00854C04">
        <w:rPr>
          <w:lang w:val="fr-FR"/>
        </w:rPr>
        <w:t>sous</w:t>
      </w:r>
      <w:r w:rsidRPr="00854C04">
        <w:rPr>
          <w:lang w:val="fr-FR"/>
        </w:rPr>
        <w:t xml:space="preserve"> l</w:t>
      </w:r>
      <w:r w:rsidR="00854C04" w:rsidRPr="00854C04">
        <w:rPr>
          <w:lang w:val="fr-FR"/>
        </w:rPr>
        <w:t>’</w:t>
      </w:r>
      <w:r w:rsidRPr="00854C04">
        <w:rPr>
          <w:lang w:val="fr-FR"/>
        </w:rPr>
        <w:t>article 4 doit être rejetée.</w:t>
      </w:r>
    </w:p>
    <w:p w:rsidR="00A529DB" w:rsidRPr="00854C04" w:rsidRDefault="00A529DB" w:rsidP="00854C04">
      <w:pPr>
        <w:pStyle w:val="ECHRHeading4"/>
        <w:rPr>
          <w:lang w:val="fr-FR"/>
        </w:rPr>
      </w:pPr>
      <w:r w:rsidRPr="00854C04">
        <w:rPr>
          <w:lang w:val="fr-FR"/>
        </w:rPr>
        <w:t>b)  Sur l</w:t>
      </w:r>
      <w:r w:rsidR="00854C04" w:rsidRPr="00854C04">
        <w:rPr>
          <w:lang w:val="fr-FR"/>
        </w:rPr>
        <w:t>’</w:t>
      </w:r>
      <w:r w:rsidRPr="00854C04">
        <w:rPr>
          <w:lang w:val="fr-FR"/>
        </w:rPr>
        <w:t>épuisement des voies de recours internes</w:t>
      </w:r>
    </w:p>
    <w:p w:rsidR="00A529DB" w:rsidRPr="00854C04" w:rsidRDefault="00A529DB" w:rsidP="00854C04">
      <w:pPr>
        <w:ind w:firstLine="284"/>
        <w:rPr>
          <w:lang w:val="fr-FR"/>
        </w:rPr>
      </w:pPr>
      <w:r w:rsidRPr="00854C04">
        <w:rPr>
          <w:lang w:val="fr-FR"/>
        </w:rPr>
        <w:fldChar w:fldCharType="begin"/>
      </w:r>
      <w:r w:rsidRPr="00854C04">
        <w:rPr>
          <w:lang w:val="fr-FR"/>
        </w:rPr>
        <w:instrText xml:space="preserve"> SEQ level0 \*arabic </w:instrText>
      </w:r>
      <w:r w:rsidRPr="00854C04">
        <w:rPr>
          <w:lang w:val="fr-FR"/>
        </w:rPr>
        <w:fldChar w:fldCharType="separate"/>
      </w:r>
      <w:r w:rsidR="00854C04" w:rsidRPr="00854C04">
        <w:rPr>
          <w:noProof/>
          <w:lang w:val="fr-FR"/>
        </w:rPr>
        <w:t>56</w:t>
      </w:r>
      <w:r w:rsidRPr="00854C04">
        <w:rPr>
          <w:lang w:val="fr-FR"/>
        </w:rPr>
        <w:fldChar w:fldCharType="end"/>
      </w:r>
      <w:r w:rsidRPr="00854C04">
        <w:rPr>
          <w:lang w:val="fr-FR"/>
        </w:rPr>
        <w:t>.  La Cour rappelle en premier lieu que l</w:t>
      </w:r>
      <w:r w:rsidR="00854C04" w:rsidRPr="00854C04">
        <w:rPr>
          <w:lang w:val="fr-FR"/>
        </w:rPr>
        <w:t>’</w:t>
      </w:r>
      <w:r w:rsidRPr="00854C04">
        <w:rPr>
          <w:lang w:val="fr-FR"/>
        </w:rPr>
        <w:t>article 35 de la Convention n</w:t>
      </w:r>
      <w:r w:rsidR="00854C04" w:rsidRPr="00854C04">
        <w:rPr>
          <w:lang w:val="fr-FR"/>
        </w:rPr>
        <w:t>’</w:t>
      </w:r>
      <w:r w:rsidRPr="00854C04">
        <w:rPr>
          <w:lang w:val="fr-FR"/>
        </w:rPr>
        <w:t>exige l</w:t>
      </w:r>
      <w:r w:rsidR="00854C04" w:rsidRPr="00854C04">
        <w:rPr>
          <w:lang w:val="fr-FR"/>
        </w:rPr>
        <w:t>’</w:t>
      </w:r>
      <w:r w:rsidRPr="00854C04">
        <w:rPr>
          <w:lang w:val="fr-FR"/>
        </w:rPr>
        <w:t xml:space="preserve">épuisement que des recours accessibles, adéquats et relatifs aux violations incriminées (voir, </w:t>
      </w:r>
      <w:r w:rsidRPr="00854C04">
        <w:rPr>
          <w:i/>
          <w:iCs/>
          <w:lang w:val="fr-FR"/>
        </w:rPr>
        <w:t>mutatis mutandis</w:t>
      </w:r>
      <w:r w:rsidRPr="00854C04">
        <w:rPr>
          <w:lang w:val="fr-FR"/>
        </w:rPr>
        <w:t xml:space="preserve">, </w:t>
      </w:r>
      <w:r w:rsidR="00D06F31" w:rsidRPr="00854C04">
        <w:rPr>
          <w:i/>
          <w:lang w:val="fr-FR" w:eastAsia="fr-FR"/>
        </w:rPr>
        <w:t xml:space="preserve">Manoussakis et autres </w:t>
      </w:r>
      <w:r w:rsidR="00D06F31" w:rsidRPr="00854C04">
        <w:rPr>
          <w:i/>
          <w:lang w:val="fr-FR" w:eastAsia="fr-FR"/>
        </w:rPr>
        <w:lastRenderedPageBreak/>
        <w:t>c. </w:t>
      </w:r>
      <w:r w:rsidR="00622C55" w:rsidRPr="00854C04">
        <w:rPr>
          <w:i/>
          <w:lang w:val="fr-FR" w:eastAsia="fr-FR"/>
        </w:rPr>
        <w:t>Grèce</w:t>
      </w:r>
      <w:r w:rsidR="00AA4D20" w:rsidRPr="00854C04">
        <w:rPr>
          <w:lang w:val="fr-FR" w:eastAsia="fr-FR"/>
        </w:rPr>
        <w:t>, 26 septembre 1996, § 33</w:t>
      </w:r>
      <w:r w:rsidR="00622C55" w:rsidRPr="00854C04">
        <w:rPr>
          <w:lang w:val="fr-FR" w:eastAsia="fr-FR"/>
        </w:rPr>
        <w:t xml:space="preserve">, </w:t>
      </w:r>
      <w:r w:rsidR="00622C55" w:rsidRPr="00854C04">
        <w:rPr>
          <w:i/>
          <w:lang w:val="fr-FR" w:eastAsia="fr-FR"/>
        </w:rPr>
        <w:t>Recueil des arrêts et décisions</w:t>
      </w:r>
      <w:r w:rsidR="00622C55" w:rsidRPr="00854C04">
        <w:rPr>
          <w:lang w:val="fr-FR" w:eastAsia="fr-FR"/>
        </w:rPr>
        <w:t xml:space="preserve"> 1996</w:t>
      </w:r>
      <w:r w:rsidR="00622C55" w:rsidRPr="00854C04">
        <w:rPr>
          <w:lang w:val="fr-FR" w:eastAsia="fr-FR"/>
        </w:rPr>
        <w:noBreakHyphen/>
        <w:t>IV</w:t>
      </w:r>
      <w:r w:rsidRPr="00854C04">
        <w:rPr>
          <w:lang w:val="fr-FR"/>
        </w:rPr>
        <w:t xml:space="preserve">). </w:t>
      </w:r>
      <w:r w:rsidR="00064932" w:rsidRPr="00854C04">
        <w:rPr>
          <w:lang w:val="fr-FR"/>
        </w:rPr>
        <w:t xml:space="preserve">En outre, </w:t>
      </w:r>
      <w:r w:rsidR="00ED4D48" w:rsidRPr="00854C04">
        <w:rPr>
          <w:lang w:val="fr-FR"/>
        </w:rPr>
        <w:t>l</w:t>
      </w:r>
      <w:r w:rsidR="00854C04" w:rsidRPr="00854C04">
        <w:rPr>
          <w:lang w:val="fr-FR"/>
        </w:rPr>
        <w:t>’</w:t>
      </w:r>
      <w:r w:rsidR="00ED4D48" w:rsidRPr="00854C04">
        <w:rPr>
          <w:lang w:val="fr-FR"/>
        </w:rPr>
        <w:t>article 4 impose aux États membres l</w:t>
      </w:r>
      <w:r w:rsidR="00854C04" w:rsidRPr="00854C04">
        <w:rPr>
          <w:lang w:val="fr-FR"/>
        </w:rPr>
        <w:t>’</w:t>
      </w:r>
      <w:r w:rsidR="00ED4D48" w:rsidRPr="00854C04">
        <w:rPr>
          <w:lang w:val="fr-FR"/>
        </w:rPr>
        <w:t>obligation positive spécifique de pénaliser et de poursuivre effectivement tout acte visant à réduire un individu en esclavage ou en servitude ou à le soumettre au travail forcé ou obligatoire</w:t>
      </w:r>
      <w:r w:rsidR="007E217A" w:rsidRPr="00854C04">
        <w:rPr>
          <w:lang w:val="fr-FR"/>
        </w:rPr>
        <w:t xml:space="preserve"> (</w:t>
      </w:r>
      <w:r w:rsidR="007E217A" w:rsidRPr="00854C04">
        <w:rPr>
          <w:i/>
          <w:lang w:val="fr-FR" w:eastAsia="fr-FR"/>
        </w:rPr>
        <w:t>Rantsev</w:t>
      </w:r>
      <w:r w:rsidR="007E217A" w:rsidRPr="00854C04">
        <w:rPr>
          <w:lang w:val="fr-FR" w:eastAsia="fr-FR"/>
        </w:rPr>
        <w:t xml:space="preserve">, </w:t>
      </w:r>
      <w:r w:rsidR="001D199E" w:rsidRPr="00854C04">
        <w:rPr>
          <w:lang w:val="fr-FR" w:eastAsia="fr-FR"/>
        </w:rPr>
        <w:t xml:space="preserve">précité, </w:t>
      </w:r>
      <w:r w:rsidR="007E217A" w:rsidRPr="00854C04">
        <w:rPr>
          <w:lang w:val="fr-FR" w:eastAsia="fr-FR"/>
        </w:rPr>
        <w:t>§ 285)</w:t>
      </w:r>
      <w:r w:rsidR="00423D31" w:rsidRPr="00854C04">
        <w:rPr>
          <w:lang w:val="fr-FR" w:eastAsia="fr-FR"/>
        </w:rPr>
        <w:t xml:space="preserve">. </w:t>
      </w:r>
      <w:r w:rsidR="00CB6B6B" w:rsidRPr="00854C04">
        <w:rPr>
          <w:lang w:val="fr-FR"/>
        </w:rPr>
        <w:t>Par ailleurs, la Cour a déjà affirmé que l</w:t>
      </w:r>
      <w:r w:rsidR="00854C04" w:rsidRPr="00854C04">
        <w:rPr>
          <w:lang w:val="fr-FR"/>
        </w:rPr>
        <w:t>’</w:t>
      </w:r>
      <w:r w:rsidR="00CB6B6B" w:rsidRPr="00854C04">
        <w:rPr>
          <w:lang w:val="fr-FR"/>
        </w:rPr>
        <w:t>obligation faite par l</w:t>
      </w:r>
      <w:r w:rsidR="00854C04" w:rsidRPr="00854C04">
        <w:rPr>
          <w:lang w:val="fr-FR"/>
        </w:rPr>
        <w:t>’</w:t>
      </w:r>
      <w:r w:rsidR="00CB6B6B" w:rsidRPr="00854C04">
        <w:rPr>
          <w:lang w:val="fr-FR"/>
        </w:rPr>
        <w:t xml:space="preserve">article 3 à un </w:t>
      </w:r>
      <w:r w:rsidR="009A0299" w:rsidRPr="00854C04">
        <w:rPr>
          <w:lang w:val="fr-FR"/>
        </w:rPr>
        <w:t>État</w:t>
      </w:r>
      <w:r w:rsidR="00CB6B6B" w:rsidRPr="00854C04">
        <w:rPr>
          <w:lang w:val="fr-FR"/>
        </w:rPr>
        <w:t xml:space="preserve"> de mener une enquête pouvant conduire à l</w:t>
      </w:r>
      <w:r w:rsidR="00854C04" w:rsidRPr="00854C04">
        <w:rPr>
          <w:lang w:val="fr-FR"/>
        </w:rPr>
        <w:t>’</w:t>
      </w:r>
      <w:r w:rsidR="00CB6B6B" w:rsidRPr="00854C04">
        <w:rPr>
          <w:lang w:val="fr-FR"/>
        </w:rPr>
        <w:t>identification et au châtiment de ceux qui sont responsables de mauvais traitements serait illusoire si, en présence d</w:t>
      </w:r>
      <w:r w:rsidR="00854C04" w:rsidRPr="00854C04">
        <w:rPr>
          <w:lang w:val="fr-FR"/>
        </w:rPr>
        <w:t>’</w:t>
      </w:r>
      <w:r w:rsidR="00CB6B6B" w:rsidRPr="00854C04">
        <w:rPr>
          <w:lang w:val="fr-FR"/>
        </w:rPr>
        <w:t>un grief tiré de cet article, le requérant était obligé d</w:t>
      </w:r>
      <w:r w:rsidR="00854C04" w:rsidRPr="00854C04">
        <w:rPr>
          <w:lang w:val="fr-FR"/>
        </w:rPr>
        <w:t>’</w:t>
      </w:r>
      <w:r w:rsidR="00CB6B6B" w:rsidRPr="00854C04">
        <w:rPr>
          <w:lang w:val="fr-FR"/>
        </w:rPr>
        <w:t>épuiser une voie de recours qui ne peut aboutir qu</w:t>
      </w:r>
      <w:r w:rsidR="00854C04" w:rsidRPr="00854C04">
        <w:rPr>
          <w:lang w:val="fr-FR"/>
        </w:rPr>
        <w:t>’</w:t>
      </w:r>
      <w:r w:rsidR="00CB6B6B" w:rsidRPr="00854C04">
        <w:rPr>
          <w:lang w:val="fr-FR"/>
        </w:rPr>
        <w:t>à l</w:t>
      </w:r>
      <w:r w:rsidR="00854C04" w:rsidRPr="00854C04">
        <w:rPr>
          <w:lang w:val="fr-FR"/>
        </w:rPr>
        <w:t>’</w:t>
      </w:r>
      <w:r w:rsidR="00CB6B6B" w:rsidRPr="00854C04">
        <w:rPr>
          <w:lang w:val="fr-FR"/>
        </w:rPr>
        <w:t>octroi de dommages-intérêts (</w:t>
      </w:r>
      <w:r w:rsidR="00703093" w:rsidRPr="00854C04">
        <w:rPr>
          <w:i/>
          <w:lang w:val="fr-FR"/>
        </w:rPr>
        <w:t>Okkalı c. </w:t>
      </w:r>
      <w:r w:rsidR="00CB6B6B" w:rsidRPr="00854C04">
        <w:rPr>
          <w:i/>
          <w:lang w:val="fr-FR"/>
        </w:rPr>
        <w:t>Turquie</w:t>
      </w:r>
      <w:r w:rsidR="00914D90" w:rsidRPr="00854C04">
        <w:rPr>
          <w:lang w:val="fr-FR"/>
        </w:rPr>
        <w:t>, n</w:t>
      </w:r>
      <w:r w:rsidR="00945189" w:rsidRPr="00854C04">
        <w:rPr>
          <w:vertAlign w:val="superscript"/>
          <w:lang w:val="fr-FR"/>
        </w:rPr>
        <w:t>o</w:t>
      </w:r>
      <w:r w:rsidR="00914D90" w:rsidRPr="00854C04">
        <w:rPr>
          <w:lang w:val="fr-FR"/>
        </w:rPr>
        <w:t xml:space="preserve"> </w:t>
      </w:r>
      <w:r w:rsidR="00CB6B6B" w:rsidRPr="00854C04">
        <w:rPr>
          <w:lang w:val="fr-FR"/>
        </w:rPr>
        <w:t>52067/99, § 58,</w:t>
      </w:r>
      <w:r w:rsidR="00CB6B6B" w:rsidRPr="00854C04">
        <w:rPr>
          <w:szCs w:val="24"/>
          <w:lang w:val="fr-FR"/>
        </w:rPr>
        <w:t xml:space="preserve"> CEDH 2006</w:t>
      </w:r>
      <w:r w:rsidR="00CB6B6B" w:rsidRPr="00854C04">
        <w:rPr>
          <w:szCs w:val="24"/>
          <w:lang w:val="fr-FR"/>
        </w:rPr>
        <w:noBreakHyphen/>
        <w:t xml:space="preserve">XII (extraits), </w:t>
      </w:r>
      <w:r w:rsidR="00CB6B6B" w:rsidRPr="00854C04">
        <w:rPr>
          <w:i/>
          <w:lang w:val="fr-FR"/>
        </w:rPr>
        <w:t>Taymuskhanovy c. Russie</w:t>
      </w:r>
      <w:r w:rsidR="00914D90" w:rsidRPr="00854C04">
        <w:rPr>
          <w:lang w:val="fr-FR"/>
        </w:rPr>
        <w:t>, n</w:t>
      </w:r>
      <w:r w:rsidR="00945189" w:rsidRPr="00854C04">
        <w:rPr>
          <w:vertAlign w:val="superscript"/>
          <w:lang w:val="fr-FR"/>
        </w:rPr>
        <w:t>o</w:t>
      </w:r>
      <w:r w:rsidR="00CB6B6B" w:rsidRPr="00854C04">
        <w:rPr>
          <w:lang w:val="fr-FR"/>
        </w:rPr>
        <w:t xml:space="preserve"> 11528/07</w:t>
      </w:r>
      <w:r w:rsidR="00EA38EC" w:rsidRPr="00854C04">
        <w:rPr>
          <w:snapToGrid w:val="0"/>
          <w:szCs w:val="24"/>
          <w:lang w:val="fr-FR"/>
        </w:rPr>
        <w:t>, § 75, 16 </w:t>
      </w:r>
      <w:r w:rsidR="00CB6B6B" w:rsidRPr="00854C04">
        <w:rPr>
          <w:snapToGrid w:val="0"/>
          <w:szCs w:val="24"/>
          <w:lang w:val="fr-FR"/>
        </w:rPr>
        <w:t>décembre 2010)</w:t>
      </w:r>
      <w:r w:rsidR="00CB6B6B" w:rsidRPr="00854C04">
        <w:rPr>
          <w:lang w:val="fr-FR"/>
        </w:rPr>
        <w:t>.</w:t>
      </w:r>
      <w:r w:rsidR="00914D90" w:rsidRPr="00854C04">
        <w:rPr>
          <w:lang w:val="fr-FR"/>
        </w:rPr>
        <w:t xml:space="preserve"> </w:t>
      </w:r>
      <w:r w:rsidR="00064932" w:rsidRPr="00854C04">
        <w:rPr>
          <w:lang w:val="fr-FR" w:eastAsia="fr-FR"/>
        </w:rPr>
        <w:t>Il s</w:t>
      </w:r>
      <w:r w:rsidR="00854C04" w:rsidRPr="00854C04">
        <w:rPr>
          <w:lang w:val="fr-FR" w:eastAsia="fr-FR"/>
        </w:rPr>
        <w:t>’</w:t>
      </w:r>
      <w:r w:rsidR="00064932" w:rsidRPr="00854C04">
        <w:rPr>
          <w:lang w:val="fr-FR" w:eastAsia="fr-FR"/>
        </w:rPr>
        <w:t>ensuit que, par analogie à sa jurisprudence sur l</w:t>
      </w:r>
      <w:r w:rsidR="00854C04" w:rsidRPr="00854C04">
        <w:rPr>
          <w:lang w:val="fr-FR" w:eastAsia="fr-FR"/>
        </w:rPr>
        <w:t>’</w:t>
      </w:r>
      <w:r w:rsidR="00064932" w:rsidRPr="00854C04">
        <w:rPr>
          <w:lang w:val="fr-FR" w:eastAsia="fr-FR"/>
        </w:rPr>
        <w:t xml:space="preserve">article 3, il ne peut pas être satisfait </w:t>
      </w:r>
      <w:r w:rsidRPr="00854C04">
        <w:rPr>
          <w:lang w:val="fr-FR"/>
        </w:rPr>
        <w:t>aux obligations que l</w:t>
      </w:r>
      <w:r w:rsidR="00854C04" w:rsidRPr="00854C04">
        <w:rPr>
          <w:lang w:val="fr-FR"/>
        </w:rPr>
        <w:t>’</w:t>
      </w:r>
      <w:r w:rsidRPr="00854C04">
        <w:rPr>
          <w:lang w:val="fr-FR"/>
        </w:rPr>
        <w:t xml:space="preserve">article </w:t>
      </w:r>
      <w:r w:rsidR="00064932" w:rsidRPr="00854C04">
        <w:rPr>
          <w:lang w:val="fr-FR"/>
        </w:rPr>
        <w:t>4</w:t>
      </w:r>
      <w:r w:rsidRPr="00854C04">
        <w:rPr>
          <w:lang w:val="fr-FR"/>
        </w:rPr>
        <w:t xml:space="preserve"> fait peser sur les </w:t>
      </w:r>
      <w:r w:rsidR="00622C55" w:rsidRPr="00854C04">
        <w:rPr>
          <w:lang w:val="fr-FR"/>
        </w:rPr>
        <w:t>États</w:t>
      </w:r>
      <w:r w:rsidRPr="00854C04">
        <w:rPr>
          <w:lang w:val="fr-FR"/>
        </w:rPr>
        <w:t xml:space="preserve"> par le </w:t>
      </w:r>
      <w:r w:rsidRPr="00854C04">
        <w:rPr>
          <w:color w:val="000000"/>
          <w:lang w:val="fr-FR"/>
        </w:rPr>
        <w:t>simple octroi de dommages-intérêts</w:t>
      </w:r>
      <w:r w:rsidRPr="00854C04">
        <w:rPr>
          <w:lang w:val="fr-FR"/>
        </w:rPr>
        <w:t xml:space="preserve"> (voir, </w:t>
      </w:r>
      <w:r w:rsidR="00064932" w:rsidRPr="00854C04">
        <w:rPr>
          <w:lang w:val="fr-FR"/>
        </w:rPr>
        <w:t>en ce sens</w:t>
      </w:r>
      <w:r w:rsidRPr="00854C04">
        <w:rPr>
          <w:lang w:val="fr-FR"/>
        </w:rPr>
        <w:t xml:space="preserve">, </w:t>
      </w:r>
      <w:r w:rsidR="00A71421" w:rsidRPr="00854C04">
        <w:rPr>
          <w:i/>
          <w:lang w:val="fr-FR"/>
        </w:rPr>
        <w:t>McKerr c. </w:t>
      </w:r>
      <w:r w:rsidRPr="00854C04">
        <w:rPr>
          <w:i/>
          <w:lang w:val="fr-FR"/>
        </w:rPr>
        <w:t>Royaume-Uni</w:t>
      </w:r>
      <w:r w:rsidRPr="00854C04">
        <w:rPr>
          <w:lang w:val="fr-FR"/>
        </w:rPr>
        <w:t>, n</w:t>
      </w:r>
      <w:r w:rsidRPr="00854C04">
        <w:rPr>
          <w:rFonts w:ascii="Times New (W1)" w:hAnsi="Times New (W1)"/>
          <w:szCs w:val="24"/>
          <w:vertAlign w:val="superscript"/>
          <w:lang w:val="fr-FR"/>
        </w:rPr>
        <w:t>o</w:t>
      </w:r>
      <w:r w:rsidRPr="00854C04">
        <w:rPr>
          <w:lang w:val="fr-FR"/>
        </w:rPr>
        <w:t xml:space="preserve"> 28883/95, § 121, CEDH 2001</w:t>
      </w:r>
      <w:r w:rsidRPr="00854C04">
        <w:rPr>
          <w:lang w:val="fr-FR"/>
        </w:rPr>
        <w:noBreakHyphen/>
        <w:t xml:space="preserve">III). En effet, </w:t>
      </w:r>
      <w:r w:rsidR="00064932" w:rsidRPr="00854C04">
        <w:rPr>
          <w:lang w:val="fr-FR"/>
        </w:rPr>
        <w:t xml:space="preserve">la Cour considère que </w:t>
      </w:r>
      <w:r w:rsidRPr="00854C04">
        <w:rPr>
          <w:lang w:val="fr-FR"/>
        </w:rPr>
        <w:t xml:space="preserve">pour se plaindre </w:t>
      </w:r>
      <w:r w:rsidR="00064932" w:rsidRPr="00854C04">
        <w:rPr>
          <w:lang w:val="fr-FR"/>
        </w:rPr>
        <w:t>d</w:t>
      </w:r>
      <w:r w:rsidR="00854C04" w:rsidRPr="00854C04">
        <w:rPr>
          <w:lang w:val="fr-FR"/>
        </w:rPr>
        <w:t>’</w:t>
      </w:r>
      <w:r w:rsidR="00064932" w:rsidRPr="00854C04">
        <w:rPr>
          <w:lang w:val="fr-FR"/>
        </w:rPr>
        <w:t>un traitement pouvant s</w:t>
      </w:r>
      <w:r w:rsidR="00854C04" w:rsidRPr="00854C04">
        <w:rPr>
          <w:lang w:val="fr-FR"/>
        </w:rPr>
        <w:t>’</w:t>
      </w:r>
      <w:r w:rsidR="00064932" w:rsidRPr="00854C04">
        <w:rPr>
          <w:lang w:val="fr-FR"/>
        </w:rPr>
        <w:t>avérer contraire à l</w:t>
      </w:r>
      <w:r w:rsidR="00854C04" w:rsidRPr="00854C04">
        <w:rPr>
          <w:lang w:val="fr-FR"/>
        </w:rPr>
        <w:t>’</w:t>
      </w:r>
      <w:r w:rsidR="00064932" w:rsidRPr="00854C04">
        <w:rPr>
          <w:lang w:val="fr-FR"/>
        </w:rPr>
        <w:t>article 4 de la Convention</w:t>
      </w:r>
      <w:r w:rsidRPr="00854C04">
        <w:rPr>
          <w:lang w:val="fr-FR"/>
        </w:rPr>
        <w:t>, c</w:t>
      </w:r>
      <w:r w:rsidR="00854C04" w:rsidRPr="00854C04">
        <w:rPr>
          <w:lang w:val="fr-FR"/>
        </w:rPr>
        <w:t>’</w:t>
      </w:r>
      <w:r w:rsidRPr="00854C04">
        <w:rPr>
          <w:lang w:val="fr-FR"/>
        </w:rPr>
        <w:t xml:space="preserve">est la voie pénale qui constitue la voie de recours adéquate (voir, </w:t>
      </w:r>
      <w:r w:rsidR="00064932" w:rsidRPr="00854C04">
        <w:rPr>
          <w:i/>
          <w:lang w:val="fr-FR"/>
        </w:rPr>
        <w:t>mutatis mutandis</w:t>
      </w:r>
      <w:r w:rsidRPr="00854C04">
        <w:rPr>
          <w:lang w:val="fr-FR"/>
        </w:rPr>
        <w:t xml:space="preserve">, </w:t>
      </w:r>
      <w:r w:rsidRPr="00854C04">
        <w:rPr>
          <w:i/>
          <w:iCs/>
          <w:lang w:val="fr-FR"/>
        </w:rPr>
        <w:t>Parlak, Aktürk et Yay c. Turquie</w:t>
      </w:r>
      <w:r w:rsidRPr="00854C04">
        <w:rPr>
          <w:lang w:val="fr-FR"/>
        </w:rPr>
        <w:t xml:space="preserve"> (déc.), n</w:t>
      </w:r>
      <w:r w:rsidRPr="00854C04">
        <w:rPr>
          <w:rFonts w:ascii="Times New (W1)" w:hAnsi="Times New (W1)"/>
          <w:szCs w:val="24"/>
          <w:vertAlign w:val="superscript"/>
          <w:lang w:val="fr-FR"/>
        </w:rPr>
        <w:t>o</w:t>
      </w:r>
      <w:r w:rsidRPr="00854C04">
        <w:rPr>
          <w:vertAlign w:val="superscript"/>
          <w:lang w:val="fr-FR"/>
        </w:rPr>
        <w:t>s</w:t>
      </w:r>
      <w:r w:rsidRPr="00854C04">
        <w:rPr>
          <w:lang w:val="fr-FR"/>
        </w:rPr>
        <w:t xml:space="preserve"> 24</w:t>
      </w:r>
      <w:r w:rsidR="00CB6B6B" w:rsidRPr="00854C04">
        <w:rPr>
          <w:lang w:val="fr-FR"/>
        </w:rPr>
        <w:t>942/94, 24943/94 et 25125/94, 9 </w:t>
      </w:r>
      <w:r w:rsidRPr="00854C04">
        <w:rPr>
          <w:lang w:val="fr-FR"/>
        </w:rPr>
        <w:t>janvier 2001).</w:t>
      </w:r>
    </w:p>
    <w:p w:rsidR="00E2604E" w:rsidRPr="00854C04" w:rsidRDefault="00A529DB" w:rsidP="00854C04">
      <w:pPr>
        <w:pStyle w:val="ECHRPara"/>
        <w:rPr>
          <w:lang w:val="fr-FR"/>
        </w:rPr>
      </w:pPr>
      <w:r w:rsidRPr="00854C04">
        <w:fldChar w:fldCharType="begin"/>
      </w:r>
      <w:r w:rsidRPr="00854C04">
        <w:rPr>
          <w:lang w:val="fr-FR"/>
        </w:rPr>
        <w:instrText xml:space="preserve"> SEQ level0 \*arabic </w:instrText>
      </w:r>
      <w:r w:rsidRPr="00854C04">
        <w:fldChar w:fldCharType="separate"/>
      </w:r>
      <w:r w:rsidR="00854C04" w:rsidRPr="00854C04">
        <w:rPr>
          <w:noProof/>
          <w:lang w:val="fr-FR"/>
        </w:rPr>
        <w:t>57</w:t>
      </w:r>
      <w:r w:rsidRPr="00854C04">
        <w:fldChar w:fldCharType="end"/>
      </w:r>
      <w:r w:rsidRPr="00854C04">
        <w:rPr>
          <w:lang w:val="fr-FR"/>
        </w:rPr>
        <w:t>.  Quant à la possibilité d</w:t>
      </w:r>
      <w:r w:rsidR="00854C04" w:rsidRPr="00854C04">
        <w:rPr>
          <w:lang w:val="fr-FR"/>
        </w:rPr>
        <w:t>’</w:t>
      </w:r>
      <w:r w:rsidRPr="00854C04">
        <w:rPr>
          <w:lang w:val="fr-FR"/>
        </w:rPr>
        <w:t xml:space="preserve">introduire </w:t>
      </w:r>
      <w:r w:rsidR="00CB6B6B" w:rsidRPr="00854C04">
        <w:rPr>
          <w:lang w:val="fr-FR"/>
        </w:rPr>
        <w:t>une action en dommages-intérêts contre K.A. et D.J.</w:t>
      </w:r>
      <w:r w:rsidRPr="00854C04">
        <w:rPr>
          <w:lang w:val="fr-FR"/>
        </w:rPr>
        <w:t>, la Cour rappelle sa jurisprudence selon laquelle celui qui a exercé un recours de nature à remédier directement à la situation litigieuse – et non de façon détournée – n</w:t>
      </w:r>
      <w:r w:rsidR="00854C04" w:rsidRPr="00854C04">
        <w:rPr>
          <w:lang w:val="fr-FR"/>
        </w:rPr>
        <w:t>’</w:t>
      </w:r>
      <w:r w:rsidRPr="00854C04">
        <w:rPr>
          <w:lang w:val="fr-FR"/>
        </w:rPr>
        <w:t>est pas tenu d</w:t>
      </w:r>
      <w:r w:rsidR="00854C04" w:rsidRPr="00854C04">
        <w:rPr>
          <w:lang w:val="fr-FR"/>
        </w:rPr>
        <w:t>’</w:t>
      </w:r>
      <w:r w:rsidRPr="00854C04">
        <w:rPr>
          <w:lang w:val="fr-FR"/>
        </w:rPr>
        <w:t>en engager d</w:t>
      </w:r>
      <w:r w:rsidR="00854C04" w:rsidRPr="00854C04">
        <w:rPr>
          <w:lang w:val="fr-FR"/>
        </w:rPr>
        <w:t>’</w:t>
      </w:r>
      <w:r w:rsidRPr="00854C04">
        <w:rPr>
          <w:lang w:val="fr-FR"/>
        </w:rPr>
        <w:t>autres qui lui eussent été ouverts mais dont l</w:t>
      </w:r>
      <w:r w:rsidR="00854C04" w:rsidRPr="00854C04">
        <w:rPr>
          <w:lang w:val="fr-FR"/>
        </w:rPr>
        <w:t>’</w:t>
      </w:r>
      <w:r w:rsidRPr="00854C04">
        <w:rPr>
          <w:lang w:val="fr-FR"/>
        </w:rPr>
        <w:t>efficacité est improbable (</w:t>
      </w:r>
      <w:r w:rsidR="00FA6D10" w:rsidRPr="00854C04">
        <w:rPr>
          <w:i/>
          <w:lang w:val="fr-FR"/>
        </w:rPr>
        <w:t>Manoussakis et autres</w:t>
      </w:r>
      <w:r w:rsidRPr="00854C04">
        <w:rPr>
          <w:lang w:val="fr-FR"/>
        </w:rPr>
        <w:t>, précité § 33). Or, la Cour note que l</w:t>
      </w:r>
      <w:r w:rsidR="00854C04" w:rsidRPr="00854C04">
        <w:rPr>
          <w:lang w:val="fr-FR"/>
        </w:rPr>
        <w:t>’</w:t>
      </w:r>
      <w:r w:rsidRPr="00854C04">
        <w:rPr>
          <w:lang w:val="fr-FR"/>
        </w:rPr>
        <w:t xml:space="preserve">objet du recours invoqué par le Gouvernement coïncide </w:t>
      </w:r>
      <w:r w:rsidR="00CB6B6B" w:rsidRPr="00854C04">
        <w:rPr>
          <w:lang w:val="fr-FR"/>
        </w:rPr>
        <w:t xml:space="preserve">en partie </w:t>
      </w:r>
      <w:r w:rsidRPr="00854C04">
        <w:rPr>
          <w:lang w:val="fr-FR"/>
        </w:rPr>
        <w:t xml:space="preserve">avec celui de la constitution de partie civile faite </w:t>
      </w:r>
      <w:r w:rsidR="00CB6B6B" w:rsidRPr="00854C04">
        <w:rPr>
          <w:lang w:val="fr-FR"/>
        </w:rPr>
        <w:t>par la requérante</w:t>
      </w:r>
      <w:r w:rsidRPr="00854C04">
        <w:rPr>
          <w:lang w:val="fr-FR"/>
        </w:rPr>
        <w:t xml:space="preserve"> : les deux actions permettent </w:t>
      </w:r>
      <w:r w:rsidR="00CB6B6B" w:rsidRPr="00854C04">
        <w:rPr>
          <w:lang w:val="fr-FR"/>
        </w:rPr>
        <w:t>à l</w:t>
      </w:r>
      <w:r w:rsidR="00854C04" w:rsidRPr="00854C04">
        <w:rPr>
          <w:lang w:val="fr-FR"/>
        </w:rPr>
        <w:t>’</w:t>
      </w:r>
      <w:r w:rsidR="00CB6B6B" w:rsidRPr="00854C04">
        <w:rPr>
          <w:lang w:val="fr-FR"/>
        </w:rPr>
        <w:t>intéressé</w:t>
      </w:r>
      <w:r w:rsidRPr="00854C04">
        <w:rPr>
          <w:lang w:val="fr-FR"/>
        </w:rPr>
        <w:t xml:space="preserve"> d</w:t>
      </w:r>
      <w:r w:rsidR="00854C04" w:rsidRPr="00854C04">
        <w:rPr>
          <w:lang w:val="fr-FR"/>
        </w:rPr>
        <w:t>’</w:t>
      </w:r>
      <w:r w:rsidRPr="00854C04">
        <w:rPr>
          <w:lang w:val="fr-FR"/>
        </w:rPr>
        <w:t xml:space="preserve">obtenir une indemnité. </w:t>
      </w:r>
      <w:r w:rsidR="00CB6B6B" w:rsidRPr="00854C04">
        <w:rPr>
          <w:lang w:val="fr-FR"/>
        </w:rPr>
        <w:t>La requérante</w:t>
      </w:r>
      <w:r w:rsidRPr="00854C04">
        <w:rPr>
          <w:lang w:val="fr-FR"/>
        </w:rPr>
        <w:t xml:space="preserve"> a choisi la voie de la constitution de partie civile et la Cour ne saurait exiger </w:t>
      </w:r>
      <w:r w:rsidR="00CB6B6B" w:rsidRPr="00854C04">
        <w:rPr>
          <w:lang w:val="fr-FR"/>
        </w:rPr>
        <w:t>qu</w:t>
      </w:r>
      <w:r w:rsidR="00854C04" w:rsidRPr="00854C04">
        <w:rPr>
          <w:lang w:val="fr-FR"/>
        </w:rPr>
        <w:t>’</w:t>
      </w:r>
      <w:r w:rsidR="00CB6B6B" w:rsidRPr="00854C04">
        <w:rPr>
          <w:lang w:val="fr-FR"/>
        </w:rPr>
        <w:t>elle</w:t>
      </w:r>
      <w:r w:rsidRPr="00854C04">
        <w:rPr>
          <w:lang w:val="fr-FR"/>
        </w:rPr>
        <w:t xml:space="preserve"> introduise en sus une action fondée sur </w:t>
      </w:r>
      <w:r w:rsidR="00CB6B6B" w:rsidRPr="00854C04">
        <w:rPr>
          <w:lang w:val="fr-FR"/>
        </w:rPr>
        <w:t>l</w:t>
      </w:r>
      <w:r w:rsidR="0074490E" w:rsidRPr="00854C04">
        <w:rPr>
          <w:lang w:val="fr-FR"/>
        </w:rPr>
        <w:t>es dispositions pertinentes du c</w:t>
      </w:r>
      <w:r w:rsidR="00CB6B6B" w:rsidRPr="00854C04">
        <w:rPr>
          <w:lang w:val="fr-FR"/>
        </w:rPr>
        <w:t>ode civil</w:t>
      </w:r>
      <w:r w:rsidRPr="00854C04">
        <w:rPr>
          <w:lang w:val="fr-FR"/>
        </w:rPr>
        <w:t xml:space="preserve">. </w:t>
      </w:r>
      <w:r w:rsidR="00325798" w:rsidRPr="00854C04">
        <w:rPr>
          <w:lang w:val="fr-FR"/>
        </w:rPr>
        <w:t>Au vu de ce qui précède, la Cour rejette l</w:t>
      </w:r>
      <w:r w:rsidR="00854C04" w:rsidRPr="00854C04">
        <w:rPr>
          <w:lang w:val="fr-FR"/>
        </w:rPr>
        <w:t>’</w:t>
      </w:r>
      <w:r w:rsidR="00325798" w:rsidRPr="00854C04">
        <w:rPr>
          <w:lang w:val="fr-FR"/>
        </w:rPr>
        <w:t xml:space="preserve">objection </w:t>
      </w:r>
      <w:r w:rsidR="00FA6D10" w:rsidRPr="00854C04">
        <w:rPr>
          <w:lang w:val="fr-FR"/>
        </w:rPr>
        <w:t>soulevée en substance</w:t>
      </w:r>
      <w:r w:rsidR="00F204D1" w:rsidRPr="00854C04">
        <w:rPr>
          <w:lang w:val="fr-FR"/>
        </w:rPr>
        <w:t xml:space="preserve"> par le</w:t>
      </w:r>
      <w:r w:rsidR="00FA6D10" w:rsidRPr="00854C04">
        <w:rPr>
          <w:lang w:val="fr-FR"/>
        </w:rPr>
        <w:t xml:space="preserve"> Gouvernement </w:t>
      </w:r>
      <w:r w:rsidR="00325798" w:rsidRPr="00854C04">
        <w:rPr>
          <w:lang w:val="fr-FR"/>
        </w:rPr>
        <w:t>quant à l</w:t>
      </w:r>
      <w:r w:rsidR="00854C04" w:rsidRPr="00854C04">
        <w:rPr>
          <w:lang w:val="fr-FR"/>
        </w:rPr>
        <w:t>’</w:t>
      </w:r>
      <w:r w:rsidR="00325798" w:rsidRPr="00854C04">
        <w:rPr>
          <w:lang w:val="fr-FR"/>
        </w:rPr>
        <w:t>absence d</w:t>
      </w:r>
      <w:r w:rsidR="00854C04" w:rsidRPr="00854C04">
        <w:rPr>
          <w:lang w:val="fr-FR"/>
        </w:rPr>
        <w:t>’</w:t>
      </w:r>
      <w:r w:rsidR="00325798" w:rsidRPr="00854C04">
        <w:rPr>
          <w:lang w:val="fr-FR"/>
        </w:rPr>
        <w:t>épuisement des voies de recours internes.</w:t>
      </w:r>
    </w:p>
    <w:p w:rsidR="00522CEF" w:rsidRPr="00854C04" w:rsidRDefault="00522CEF" w:rsidP="00854C04">
      <w:pPr>
        <w:pStyle w:val="ECHRHeading4"/>
        <w:rPr>
          <w:lang w:val="fr-FR"/>
        </w:rPr>
      </w:pPr>
      <w:r w:rsidRPr="00854C04">
        <w:rPr>
          <w:lang w:val="fr-FR"/>
        </w:rPr>
        <w:t>c)  Sur l</w:t>
      </w:r>
      <w:r w:rsidR="00854C04" w:rsidRPr="00854C04">
        <w:rPr>
          <w:lang w:val="fr-FR"/>
        </w:rPr>
        <w:t>’</w:t>
      </w:r>
      <w:r w:rsidR="000E5D88" w:rsidRPr="00854C04">
        <w:rPr>
          <w:lang w:val="fr-FR"/>
        </w:rPr>
        <w:t>applicabilité</w:t>
      </w:r>
      <w:r w:rsidRPr="00854C04">
        <w:rPr>
          <w:lang w:val="fr-FR"/>
        </w:rPr>
        <w:t xml:space="preserve"> de l</w:t>
      </w:r>
      <w:r w:rsidR="00854C04" w:rsidRPr="00854C04">
        <w:rPr>
          <w:lang w:val="fr-FR"/>
        </w:rPr>
        <w:t>’</w:t>
      </w:r>
      <w:r w:rsidRPr="00854C04">
        <w:rPr>
          <w:lang w:val="fr-FR"/>
        </w:rPr>
        <w:t>article 4 de la Convention</w:t>
      </w:r>
    </w:p>
    <w:p w:rsidR="00E2604E" w:rsidRPr="00854C04" w:rsidRDefault="00A71421" w:rsidP="00854C04">
      <w:pPr>
        <w:pStyle w:val="ECHRPara"/>
        <w:rPr>
          <w:lang w:val="fr-FR"/>
        </w:rPr>
      </w:pPr>
      <w:r w:rsidRPr="00854C04">
        <w:rPr>
          <w:lang w:val="fr-FR"/>
        </w:rPr>
        <w:fldChar w:fldCharType="begin"/>
      </w:r>
      <w:r w:rsidRPr="00854C04">
        <w:rPr>
          <w:lang w:val="fr-FR"/>
        </w:rPr>
        <w:instrText xml:space="preserve"> SEQ level0 \*arabic </w:instrText>
      </w:r>
      <w:r w:rsidRPr="00854C04">
        <w:rPr>
          <w:lang w:val="fr-FR"/>
        </w:rPr>
        <w:fldChar w:fldCharType="separate"/>
      </w:r>
      <w:r w:rsidR="00854C04" w:rsidRPr="00854C04">
        <w:rPr>
          <w:noProof/>
          <w:lang w:val="fr-FR"/>
        </w:rPr>
        <w:t>58</w:t>
      </w:r>
      <w:r w:rsidRPr="00854C04">
        <w:rPr>
          <w:lang w:val="fr-FR"/>
        </w:rPr>
        <w:fldChar w:fldCharType="end"/>
      </w:r>
      <w:r w:rsidRPr="00854C04">
        <w:rPr>
          <w:lang w:val="fr-FR"/>
        </w:rPr>
        <w:t>.  </w:t>
      </w:r>
      <w:r w:rsidR="003B18B9" w:rsidRPr="00854C04">
        <w:rPr>
          <w:lang w:val="fr-FR"/>
        </w:rPr>
        <w:t xml:space="preserve">La Cour </w:t>
      </w:r>
      <w:r w:rsidR="00885C7D" w:rsidRPr="00854C04">
        <w:rPr>
          <w:lang w:val="fr-FR"/>
        </w:rPr>
        <w:t>rappelle qu</w:t>
      </w:r>
      <w:r w:rsidR="00854C04" w:rsidRPr="00854C04">
        <w:rPr>
          <w:lang w:val="fr-FR"/>
        </w:rPr>
        <w:t>’</w:t>
      </w:r>
      <w:r w:rsidR="00885C7D" w:rsidRPr="00854C04">
        <w:rPr>
          <w:lang w:val="fr-FR"/>
        </w:rPr>
        <w:t>il ne peut y avoir aucun doute quant au fait que la traite porte atteinte à la dignité humaine et aux libertés fondamentales de ses victimes et qu</w:t>
      </w:r>
      <w:r w:rsidR="00854C04" w:rsidRPr="00854C04">
        <w:rPr>
          <w:lang w:val="fr-FR"/>
        </w:rPr>
        <w:t>’</w:t>
      </w:r>
      <w:r w:rsidR="00885C7D" w:rsidRPr="00854C04">
        <w:rPr>
          <w:lang w:val="fr-FR"/>
        </w:rPr>
        <w:t>elle ne peut être considérée comme compatible avec une société démocratique ni avec les valeurs consacrées dans la Convention (</w:t>
      </w:r>
      <w:r w:rsidR="00885C7D" w:rsidRPr="00854C04">
        <w:rPr>
          <w:i/>
          <w:lang w:val="fr-FR"/>
        </w:rPr>
        <w:t>Rantsev</w:t>
      </w:r>
      <w:r w:rsidR="00885C7D" w:rsidRPr="00854C04">
        <w:rPr>
          <w:lang w:val="fr-FR"/>
        </w:rPr>
        <w:t xml:space="preserve">, précité, § 282). La Cour </w:t>
      </w:r>
      <w:r w:rsidR="003B18B9" w:rsidRPr="00854C04">
        <w:rPr>
          <w:lang w:val="fr-FR"/>
        </w:rPr>
        <w:t>renvoie à sa jurisprudence pertinente</w:t>
      </w:r>
      <w:r w:rsidR="00767348" w:rsidRPr="00854C04">
        <w:rPr>
          <w:lang w:val="fr-FR"/>
        </w:rPr>
        <w:t xml:space="preserve"> ayant déjà admis </w:t>
      </w:r>
      <w:r w:rsidR="00D13574" w:rsidRPr="00854C04">
        <w:rPr>
          <w:lang w:val="fr-FR"/>
        </w:rPr>
        <w:t>que</w:t>
      </w:r>
      <w:r w:rsidR="00767348" w:rsidRPr="00854C04">
        <w:rPr>
          <w:lang w:val="fr-FR"/>
        </w:rPr>
        <w:t xml:space="preserve"> la traite des êtres humains relève de la portée de l</w:t>
      </w:r>
      <w:r w:rsidR="00854C04" w:rsidRPr="00854C04">
        <w:rPr>
          <w:lang w:val="fr-FR"/>
        </w:rPr>
        <w:t>’</w:t>
      </w:r>
      <w:r w:rsidR="00767348" w:rsidRPr="00854C04">
        <w:rPr>
          <w:lang w:val="fr-FR"/>
        </w:rPr>
        <w:t>article 4 de la Convention</w:t>
      </w:r>
      <w:r w:rsidR="00D13574" w:rsidRPr="00854C04">
        <w:rPr>
          <w:lang w:val="fr-FR"/>
        </w:rPr>
        <w:t xml:space="preserve"> (voir notamment </w:t>
      </w:r>
      <w:r w:rsidR="00D13574" w:rsidRPr="00854C04">
        <w:rPr>
          <w:i/>
          <w:lang w:val="fr-FR"/>
        </w:rPr>
        <w:t>Rantsev</w:t>
      </w:r>
      <w:r w:rsidR="00D13574" w:rsidRPr="00854C04">
        <w:rPr>
          <w:lang w:val="fr-FR"/>
        </w:rPr>
        <w:t>, précité, §§ 272-282)</w:t>
      </w:r>
      <w:r w:rsidR="00767348" w:rsidRPr="00854C04">
        <w:rPr>
          <w:lang w:val="fr-FR"/>
        </w:rPr>
        <w:t xml:space="preserve">. </w:t>
      </w:r>
      <w:r w:rsidR="00D13574" w:rsidRPr="00854C04">
        <w:rPr>
          <w:lang w:val="fr-FR"/>
        </w:rPr>
        <w:lastRenderedPageBreak/>
        <w:t xml:space="preserve">Elle note aussi que le Gouvernement </w:t>
      </w:r>
      <w:r w:rsidR="003C301A" w:rsidRPr="00854C04">
        <w:rPr>
          <w:lang w:val="fr-FR"/>
        </w:rPr>
        <w:t xml:space="preserve">ne conteste pas le fait que la requérante </w:t>
      </w:r>
      <w:r w:rsidR="002B1470" w:rsidRPr="00854C04">
        <w:rPr>
          <w:lang w:val="fr-FR"/>
        </w:rPr>
        <w:t>a été victime de la traite des êtres humains. Il s</w:t>
      </w:r>
      <w:r w:rsidR="00854C04" w:rsidRPr="00854C04">
        <w:rPr>
          <w:lang w:val="fr-FR"/>
        </w:rPr>
        <w:t>’</w:t>
      </w:r>
      <w:r w:rsidR="002B1470" w:rsidRPr="00854C04">
        <w:rPr>
          <w:lang w:val="fr-FR"/>
        </w:rPr>
        <w:t>ensuit donc que l</w:t>
      </w:r>
      <w:r w:rsidR="00854C04" w:rsidRPr="00854C04">
        <w:rPr>
          <w:lang w:val="fr-FR"/>
        </w:rPr>
        <w:t>’</w:t>
      </w:r>
      <w:r w:rsidR="002B1470" w:rsidRPr="00854C04">
        <w:rPr>
          <w:lang w:val="fr-FR"/>
        </w:rPr>
        <w:t>article 4 trouve à s</w:t>
      </w:r>
      <w:r w:rsidR="00854C04" w:rsidRPr="00854C04">
        <w:rPr>
          <w:lang w:val="fr-FR"/>
        </w:rPr>
        <w:t>’</w:t>
      </w:r>
      <w:r w:rsidR="002B1470" w:rsidRPr="00854C04">
        <w:rPr>
          <w:lang w:val="fr-FR"/>
        </w:rPr>
        <w:t>applique</w:t>
      </w:r>
      <w:r w:rsidR="00FA6D10" w:rsidRPr="00854C04">
        <w:rPr>
          <w:lang w:val="fr-FR"/>
        </w:rPr>
        <w:t>r</w:t>
      </w:r>
      <w:r w:rsidR="002B1470" w:rsidRPr="00854C04">
        <w:rPr>
          <w:lang w:val="fr-FR"/>
        </w:rPr>
        <w:t xml:space="preserve"> en l</w:t>
      </w:r>
      <w:r w:rsidR="00854C04" w:rsidRPr="00854C04">
        <w:rPr>
          <w:lang w:val="fr-FR"/>
        </w:rPr>
        <w:t>’</w:t>
      </w:r>
      <w:r w:rsidR="002B1470" w:rsidRPr="00854C04">
        <w:rPr>
          <w:lang w:val="fr-FR"/>
        </w:rPr>
        <w:t>espèce.</w:t>
      </w:r>
    </w:p>
    <w:p w:rsidR="0039361D" w:rsidRPr="00854C04" w:rsidRDefault="002B34EB" w:rsidP="00854C04">
      <w:pPr>
        <w:pStyle w:val="ECHRPara"/>
        <w:rPr>
          <w:lang w:val="fr-FR"/>
        </w:rPr>
      </w:pPr>
      <w:r w:rsidRPr="00854C04">
        <w:rPr>
          <w:lang w:val="fr-FR"/>
        </w:rPr>
        <w:fldChar w:fldCharType="begin"/>
      </w:r>
      <w:r w:rsidRPr="00854C04">
        <w:rPr>
          <w:lang w:val="fr-FR"/>
        </w:rPr>
        <w:instrText xml:space="preserve"> SEQ level0 \*arabic </w:instrText>
      </w:r>
      <w:r w:rsidRPr="00854C04">
        <w:rPr>
          <w:lang w:val="fr-FR"/>
        </w:rPr>
        <w:fldChar w:fldCharType="separate"/>
      </w:r>
      <w:r w:rsidR="00854C04" w:rsidRPr="00854C04">
        <w:rPr>
          <w:noProof/>
          <w:lang w:val="fr-FR"/>
        </w:rPr>
        <w:t>59</w:t>
      </w:r>
      <w:r w:rsidRPr="00854C04">
        <w:rPr>
          <w:lang w:val="fr-FR"/>
        </w:rPr>
        <w:fldChar w:fldCharType="end"/>
      </w:r>
      <w:r w:rsidRPr="00854C04">
        <w:rPr>
          <w:lang w:val="fr-FR"/>
        </w:rPr>
        <w:t>.  Par ailleurs, l</w:t>
      </w:r>
      <w:r w:rsidR="0039361D" w:rsidRPr="00854C04">
        <w:rPr>
          <w:lang w:val="fr-FR"/>
        </w:rPr>
        <w:t xml:space="preserve">a Cour constate que </w:t>
      </w:r>
      <w:r w:rsidR="002B1470" w:rsidRPr="00854C04">
        <w:rPr>
          <w:lang w:val="fr-FR"/>
        </w:rPr>
        <w:t>le</w:t>
      </w:r>
      <w:r w:rsidR="0039361D" w:rsidRPr="00854C04">
        <w:rPr>
          <w:lang w:val="fr-FR"/>
        </w:rPr>
        <w:t xml:space="preserve"> grief </w:t>
      </w:r>
      <w:r w:rsidR="002B1470" w:rsidRPr="00854C04">
        <w:rPr>
          <w:lang w:val="fr-FR"/>
        </w:rPr>
        <w:t>tiré de l</w:t>
      </w:r>
      <w:r w:rsidR="00854C04" w:rsidRPr="00854C04">
        <w:rPr>
          <w:lang w:val="fr-FR"/>
        </w:rPr>
        <w:t>’</w:t>
      </w:r>
      <w:r w:rsidR="002B1470" w:rsidRPr="00854C04">
        <w:rPr>
          <w:lang w:val="fr-FR"/>
        </w:rPr>
        <w:t xml:space="preserve">article 4 </w:t>
      </w:r>
      <w:r w:rsidR="0039361D" w:rsidRPr="00854C04">
        <w:rPr>
          <w:lang w:val="fr-FR"/>
        </w:rPr>
        <w:t>n</w:t>
      </w:r>
      <w:r w:rsidR="00854C04" w:rsidRPr="00854C04">
        <w:rPr>
          <w:lang w:val="fr-FR"/>
        </w:rPr>
        <w:t>’</w:t>
      </w:r>
      <w:r w:rsidR="0039361D" w:rsidRPr="00854C04">
        <w:rPr>
          <w:lang w:val="fr-FR"/>
        </w:rPr>
        <w:t>est pas manifestement mal fondé au sens de l</w:t>
      </w:r>
      <w:r w:rsidR="00854C04" w:rsidRPr="00854C04">
        <w:rPr>
          <w:lang w:val="fr-FR"/>
        </w:rPr>
        <w:t>’</w:t>
      </w:r>
      <w:r w:rsidR="0039361D" w:rsidRPr="00854C04">
        <w:rPr>
          <w:lang w:val="fr-FR"/>
        </w:rPr>
        <w:t>article 35 § 3 a) de la Convention. Elle relève en outre qu</w:t>
      </w:r>
      <w:r w:rsidR="00854C04" w:rsidRPr="00854C04">
        <w:rPr>
          <w:lang w:val="fr-FR"/>
        </w:rPr>
        <w:t>’</w:t>
      </w:r>
      <w:r w:rsidR="0039361D" w:rsidRPr="00854C04">
        <w:rPr>
          <w:lang w:val="fr-FR"/>
        </w:rPr>
        <w:t>il ne se heurte à aucun autre motif d</w:t>
      </w:r>
      <w:r w:rsidR="00854C04" w:rsidRPr="00854C04">
        <w:rPr>
          <w:lang w:val="fr-FR"/>
        </w:rPr>
        <w:t>’</w:t>
      </w:r>
      <w:r w:rsidR="0039361D" w:rsidRPr="00854C04">
        <w:rPr>
          <w:lang w:val="fr-FR"/>
        </w:rPr>
        <w:t>irrecevabilité. Il convient donc de le déclarer recevable.</w:t>
      </w:r>
    </w:p>
    <w:p w:rsidR="0039361D" w:rsidRPr="00854C04" w:rsidRDefault="0039361D" w:rsidP="00854C04">
      <w:pPr>
        <w:pStyle w:val="ECHRHeading2"/>
        <w:rPr>
          <w:lang w:val="fr-FR"/>
        </w:rPr>
      </w:pPr>
      <w:r w:rsidRPr="00854C04">
        <w:rPr>
          <w:lang w:val="fr-FR"/>
        </w:rPr>
        <w:t>B.  Sur le fond</w:t>
      </w:r>
    </w:p>
    <w:p w:rsidR="0039361D" w:rsidRPr="00854C04" w:rsidRDefault="008F3A4A" w:rsidP="00854C04">
      <w:pPr>
        <w:pStyle w:val="ECHRHeading3"/>
        <w:rPr>
          <w:lang w:val="fr-FR"/>
        </w:rPr>
      </w:pPr>
      <w:r w:rsidRPr="00854C04">
        <w:rPr>
          <w:lang w:val="fr-FR"/>
        </w:rPr>
        <w:t>1.</w:t>
      </w:r>
      <w:r w:rsidR="0039361D" w:rsidRPr="00854C04">
        <w:rPr>
          <w:lang w:val="fr-FR"/>
        </w:rPr>
        <w:t>  Thèse</w:t>
      </w:r>
      <w:r w:rsidRPr="00854C04">
        <w:rPr>
          <w:lang w:val="fr-FR"/>
        </w:rPr>
        <w:t>s</w:t>
      </w:r>
      <w:r w:rsidR="0039361D" w:rsidRPr="00854C04">
        <w:rPr>
          <w:lang w:val="fr-FR"/>
        </w:rPr>
        <w:t xml:space="preserve"> des parties</w:t>
      </w:r>
    </w:p>
    <w:p w:rsidR="00484646" w:rsidRPr="00854C04" w:rsidRDefault="00484646" w:rsidP="00854C04">
      <w:pPr>
        <w:pStyle w:val="ECHRHeading4"/>
        <w:rPr>
          <w:lang w:val="fr-FR"/>
        </w:rPr>
      </w:pPr>
      <w:r w:rsidRPr="00854C04">
        <w:rPr>
          <w:lang w:val="fr-FR"/>
        </w:rPr>
        <w:t>a)  Le Gouvernement</w:t>
      </w:r>
    </w:p>
    <w:p w:rsidR="00E2604E" w:rsidRPr="00854C04" w:rsidRDefault="005355C2" w:rsidP="00854C04">
      <w:pPr>
        <w:pStyle w:val="ECHRPara"/>
        <w:rPr>
          <w:lang w:val="fr-FR"/>
        </w:rPr>
      </w:pPr>
      <w:r w:rsidRPr="00854C04">
        <w:rPr>
          <w:lang w:val="fr-FR"/>
        </w:rPr>
        <w:fldChar w:fldCharType="begin"/>
      </w:r>
      <w:r w:rsidRPr="00854C04">
        <w:rPr>
          <w:lang w:val="fr-FR"/>
        </w:rPr>
        <w:instrText xml:space="preserve"> SEQ level0 \*arabic </w:instrText>
      </w:r>
      <w:r w:rsidRPr="00854C04">
        <w:rPr>
          <w:lang w:val="fr-FR"/>
        </w:rPr>
        <w:fldChar w:fldCharType="separate"/>
      </w:r>
      <w:r w:rsidR="00854C04" w:rsidRPr="00854C04">
        <w:rPr>
          <w:noProof/>
          <w:lang w:val="fr-FR"/>
        </w:rPr>
        <w:t>60</w:t>
      </w:r>
      <w:r w:rsidRPr="00854C04">
        <w:rPr>
          <w:lang w:val="fr-FR"/>
        </w:rPr>
        <w:fldChar w:fldCharType="end"/>
      </w:r>
      <w:r w:rsidRPr="00854C04">
        <w:rPr>
          <w:lang w:val="fr-FR"/>
        </w:rPr>
        <w:t>.  </w:t>
      </w:r>
      <w:r w:rsidR="005D595C" w:rsidRPr="00854C04">
        <w:rPr>
          <w:lang w:val="fr-FR"/>
        </w:rPr>
        <w:t xml:space="preserve">Le Gouvernement admet que la requérante a été victime de traite des êtres humains, ce qui a, en tout état de cause, déjà été reconnu par les autorités internes au cours de la procédure pénale engagée contre K.A. et D.J. </w:t>
      </w:r>
      <w:r w:rsidR="00E52990" w:rsidRPr="00854C04">
        <w:rPr>
          <w:lang w:val="fr-FR"/>
        </w:rPr>
        <w:t xml:space="preserve">Il </w:t>
      </w:r>
      <w:r w:rsidR="00A752F7" w:rsidRPr="00854C04">
        <w:rPr>
          <w:lang w:val="fr-FR"/>
        </w:rPr>
        <w:t>relève en même temps l</w:t>
      </w:r>
      <w:r w:rsidR="00854C04" w:rsidRPr="00854C04">
        <w:rPr>
          <w:lang w:val="fr-FR"/>
        </w:rPr>
        <w:t>’</w:t>
      </w:r>
      <w:r w:rsidR="00A752F7" w:rsidRPr="00854C04">
        <w:rPr>
          <w:lang w:val="fr-FR"/>
        </w:rPr>
        <w:t xml:space="preserve">existence </w:t>
      </w:r>
      <w:r w:rsidR="00B7311E" w:rsidRPr="00854C04">
        <w:rPr>
          <w:lang w:val="fr-FR"/>
        </w:rPr>
        <w:t xml:space="preserve">en droit grec </w:t>
      </w:r>
      <w:r w:rsidR="00A752F7" w:rsidRPr="00854C04">
        <w:rPr>
          <w:lang w:val="fr-FR"/>
        </w:rPr>
        <w:t>d</w:t>
      </w:r>
      <w:r w:rsidR="00854C04" w:rsidRPr="00854C04">
        <w:rPr>
          <w:lang w:val="fr-FR"/>
        </w:rPr>
        <w:t>’</w:t>
      </w:r>
      <w:r w:rsidR="00A752F7" w:rsidRPr="00854C04">
        <w:rPr>
          <w:lang w:val="fr-FR"/>
        </w:rPr>
        <w:t xml:space="preserve">un cadre législatif </w:t>
      </w:r>
      <w:r w:rsidR="00B7311E" w:rsidRPr="00854C04">
        <w:rPr>
          <w:lang w:val="fr-FR"/>
        </w:rPr>
        <w:t xml:space="preserve">pertinent pour la répression de la traite des êtres humains </w:t>
      </w:r>
      <w:r w:rsidR="00E16F06" w:rsidRPr="00854C04">
        <w:rPr>
          <w:lang w:val="fr-FR"/>
        </w:rPr>
        <w:t xml:space="preserve">qui </w:t>
      </w:r>
      <w:r w:rsidR="00765077" w:rsidRPr="00854C04">
        <w:rPr>
          <w:lang w:val="fr-FR"/>
        </w:rPr>
        <w:t>reflète l</w:t>
      </w:r>
      <w:r w:rsidR="00854C04" w:rsidRPr="00854C04">
        <w:rPr>
          <w:lang w:val="fr-FR"/>
        </w:rPr>
        <w:t>’</w:t>
      </w:r>
      <w:r w:rsidR="00765077" w:rsidRPr="00854C04">
        <w:rPr>
          <w:lang w:val="fr-FR"/>
        </w:rPr>
        <w:t>esprit et les thèses des textes internationaux les plus impor</w:t>
      </w:r>
      <w:r w:rsidR="001A648F" w:rsidRPr="00854C04">
        <w:rPr>
          <w:lang w:val="fr-FR"/>
        </w:rPr>
        <w:t>tants sur ce sujet. Quant à l</w:t>
      </w:r>
      <w:r w:rsidR="00854C04" w:rsidRPr="00854C04">
        <w:rPr>
          <w:lang w:val="fr-FR"/>
        </w:rPr>
        <w:t>’</w:t>
      </w:r>
      <w:r w:rsidR="001A648F" w:rsidRPr="00854C04">
        <w:rPr>
          <w:lang w:val="fr-FR"/>
        </w:rPr>
        <w:t xml:space="preserve">application de la législation </w:t>
      </w:r>
      <w:r w:rsidR="00DF488D" w:rsidRPr="00854C04">
        <w:rPr>
          <w:lang w:val="fr-FR"/>
        </w:rPr>
        <w:t xml:space="preserve">sur la traite des êtres humains, le Gouvernement </w:t>
      </w:r>
      <w:r w:rsidR="00B81F27" w:rsidRPr="00854C04">
        <w:rPr>
          <w:lang w:val="fr-FR"/>
        </w:rPr>
        <w:t>estime qu</w:t>
      </w:r>
      <w:r w:rsidR="00854C04" w:rsidRPr="00854C04">
        <w:rPr>
          <w:lang w:val="fr-FR"/>
        </w:rPr>
        <w:t>’</w:t>
      </w:r>
      <w:r w:rsidR="00B81F27" w:rsidRPr="00854C04">
        <w:rPr>
          <w:lang w:val="fr-FR"/>
        </w:rPr>
        <w:t xml:space="preserve">en ce qui concerne les autorités administratives, </w:t>
      </w:r>
      <w:r w:rsidR="0067726C" w:rsidRPr="00854C04">
        <w:rPr>
          <w:lang w:val="fr-FR"/>
        </w:rPr>
        <w:t xml:space="preserve">elles </w:t>
      </w:r>
      <w:r w:rsidR="007907D3" w:rsidRPr="00854C04">
        <w:rPr>
          <w:lang w:val="fr-FR"/>
        </w:rPr>
        <w:t>ont agi de manière pleinement satisfaisante</w:t>
      </w:r>
      <w:r w:rsidR="0060684D" w:rsidRPr="00854C04">
        <w:rPr>
          <w:lang w:val="fr-FR"/>
        </w:rPr>
        <w:t>. Jusqu</w:t>
      </w:r>
      <w:r w:rsidR="00854C04" w:rsidRPr="00854C04">
        <w:rPr>
          <w:lang w:val="fr-FR"/>
        </w:rPr>
        <w:t>’</w:t>
      </w:r>
      <w:r w:rsidR="0060684D" w:rsidRPr="00854C04">
        <w:rPr>
          <w:lang w:val="fr-FR"/>
        </w:rPr>
        <w:t>au 29 novembre 2006, date à laquelle la requérante a explicitement déclaré auprès des autorités policières d</w:t>
      </w:r>
      <w:r w:rsidR="00854C04" w:rsidRPr="00854C04">
        <w:rPr>
          <w:lang w:val="fr-FR"/>
        </w:rPr>
        <w:t>’</w:t>
      </w:r>
      <w:r w:rsidR="0060684D" w:rsidRPr="00854C04">
        <w:rPr>
          <w:lang w:val="fr-FR"/>
        </w:rPr>
        <w:t>avoir été victime de la traite par K.A. et D.J.</w:t>
      </w:r>
      <w:r w:rsidR="00825AE0" w:rsidRPr="00854C04">
        <w:rPr>
          <w:lang w:val="fr-FR"/>
        </w:rPr>
        <w:t>, les premières n</w:t>
      </w:r>
      <w:r w:rsidR="00854C04" w:rsidRPr="00854C04">
        <w:rPr>
          <w:lang w:val="fr-FR"/>
        </w:rPr>
        <w:t>’</w:t>
      </w:r>
      <w:r w:rsidR="00825AE0" w:rsidRPr="00854C04">
        <w:rPr>
          <w:lang w:val="fr-FR"/>
        </w:rPr>
        <w:t>avaient aucun</w:t>
      </w:r>
      <w:r w:rsidR="00EA38EC" w:rsidRPr="00854C04">
        <w:rPr>
          <w:lang w:val="fr-FR"/>
        </w:rPr>
        <w:t>e</w:t>
      </w:r>
      <w:r w:rsidR="00825AE0" w:rsidRPr="00854C04">
        <w:rPr>
          <w:lang w:val="fr-FR"/>
        </w:rPr>
        <w:t xml:space="preserve"> </w:t>
      </w:r>
      <w:r w:rsidR="00EA38EC" w:rsidRPr="00854C04">
        <w:rPr>
          <w:lang w:val="fr-FR"/>
        </w:rPr>
        <w:t>connaissance</w:t>
      </w:r>
      <w:r w:rsidR="00825AE0" w:rsidRPr="00854C04">
        <w:rPr>
          <w:lang w:val="fr-FR"/>
        </w:rPr>
        <w:t xml:space="preserve"> ni de la part de la requérante ni d</w:t>
      </w:r>
      <w:r w:rsidR="00854C04" w:rsidRPr="00854C04">
        <w:rPr>
          <w:lang w:val="fr-FR"/>
        </w:rPr>
        <w:t>’</w:t>
      </w:r>
      <w:r w:rsidR="00825AE0" w:rsidRPr="00854C04">
        <w:rPr>
          <w:lang w:val="fr-FR"/>
        </w:rPr>
        <w:t>une quelconque autre sou</w:t>
      </w:r>
      <w:r w:rsidR="004C6986" w:rsidRPr="00854C04">
        <w:rPr>
          <w:lang w:val="fr-FR"/>
        </w:rPr>
        <w:t>rce d</w:t>
      </w:r>
      <w:r w:rsidR="00854C04" w:rsidRPr="00854C04">
        <w:rPr>
          <w:lang w:val="fr-FR"/>
        </w:rPr>
        <w:t>’</w:t>
      </w:r>
      <w:r w:rsidR="004C6986" w:rsidRPr="00854C04">
        <w:rPr>
          <w:lang w:val="fr-FR"/>
        </w:rPr>
        <w:t>une telle situation. En outre,</w:t>
      </w:r>
      <w:r w:rsidR="007907D3" w:rsidRPr="00854C04">
        <w:rPr>
          <w:lang w:val="fr-FR"/>
        </w:rPr>
        <w:t xml:space="preserve"> suite au dépôt de la plainte pénale de la requérante, </w:t>
      </w:r>
      <w:r w:rsidR="00FE7462" w:rsidRPr="00854C04">
        <w:rPr>
          <w:lang w:val="fr-FR"/>
        </w:rPr>
        <w:t>les autorités policières</w:t>
      </w:r>
      <w:r w:rsidR="005B6D09" w:rsidRPr="00854C04">
        <w:rPr>
          <w:lang w:val="fr-FR"/>
        </w:rPr>
        <w:t xml:space="preserve"> ont agi avec diligence afin d</w:t>
      </w:r>
      <w:r w:rsidR="00854C04" w:rsidRPr="00854C04">
        <w:rPr>
          <w:lang w:val="fr-FR"/>
        </w:rPr>
        <w:t>’</w:t>
      </w:r>
      <w:r w:rsidR="0060684D" w:rsidRPr="00854C04">
        <w:rPr>
          <w:lang w:val="fr-FR"/>
        </w:rPr>
        <w:t>achever</w:t>
      </w:r>
      <w:r w:rsidR="00FE7462" w:rsidRPr="00854C04">
        <w:rPr>
          <w:lang w:val="fr-FR"/>
        </w:rPr>
        <w:t xml:space="preserve"> </w:t>
      </w:r>
      <w:r w:rsidR="005B6D09" w:rsidRPr="00854C04">
        <w:rPr>
          <w:lang w:val="fr-FR"/>
        </w:rPr>
        <w:t>l</w:t>
      </w:r>
      <w:r w:rsidR="00854C04" w:rsidRPr="00854C04">
        <w:rPr>
          <w:lang w:val="fr-FR"/>
        </w:rPr>
        <w:t>’</w:t>
      </w:r>
      <w:r w:rsidR="005B6D09" w:rsidRPr="00854C04">
        <w:rPr>
          <w:lang w:val="fr-FR"/>
        </w:rPr>
        <w:t>enquête</w:t>
      </w:r>
      <w:r w:rsidR="00FE7462" w:rsidRPr="00854C04">
        <w:rPr>
          <w:lang w:val="fr-FR"/>
        </w:rPr>
        <w:t xml:space="preserve"> préliminaire de l</w:t>
      </w:r>
      <w:r w:rsidR="00854C04" w:rsidRPr="00854C04">
        <w:rPr>
          <w:lang w:val="fr-FR"/>
        </w:rPr>
        <w:t>’</w:t>
      </w:r>
      <w:r w:rsidR="00FE7462" w:rsidRPr="00854C04">
        <w:rPr>
          <w:lang w:val="fr-FR"/>
        </w:rPr>
        <w:t xml:space="preserve">affaire et </w:t>
      </w:r>
      <w:r w:rsidR="00EA38EC" w:rsidRPr="00854C04">
        <w:rPr>
          <w:lang w:val="fr-FR"/>
        </w:rPr>
        <w:t>d</w:t>
      </w:r>
      <w:r w:rsidR="00854C04" w:rsidRPr="00854C04">
        <w:rPr>
          <w:lang w:val="fr-FR"/>
        </w:rPr>
        <w:t>’</w:t>
      </w:r>
      <w:r w:rsidR="00FE7462" w:rsidRPr="00854C04">
        <w:rPr>
          <w:lang w:val="fr-FR"/>
        </w:rPr>
        <w:t xml:space="preserve">arrêter les suspects. </w:t>
      </w:r>
      <w:r w:rsidR="00ED1E31" w:rsidRPr="00854C04">
        <w:rPr>
          <w:lang w:val="fr-FR"/>
        </w:rPr>
        <w:t xml:space="preserve">Le Gouvernement </w:t>
      </w:r>
      <w:r w:rsidR="000E5D88" w:rsidRPr="00854C04">
        <w:rPr>
          <w:lang w:val="fr-FR"/>
        </w:rPr>
        <w:t>avance</w:t>
      </w:r>
      <w:r w:rsidR="00ED1E31" w:rsidRPr="00854C04">
        <w:rPr>
          <w:lang w:val="fr-FR"/>
        </w:rPr>
        <w:t xml:space="preserve"> que le témoignage d</w:t>
      </w:r>
      <w:r w:rsidR="00854C04" w:rsidRPr="00854C04">
        <w:rPr>
          <w:lang w:val="fr-FR"/>
        </w:rPr>
        <w:t>’</w:t>
      </w:r>
      <w:r w:rsidR="00ED1E31" w:rsidRPr="00854C04">
        <w:rPr>
          <w:lang w:val="fr-FR"/>
        </w:rPr>
        <w:t>E.S. n</w:t>
      </w:r>
      <w:r w:rsidR="00854C04" w:rsidRPr="00854C04">
        <w:rPr>
          <w:lang w:val="fr-FR"/>
        </w:rPr>
        <w:t>’</w:t>
      </w:r>
      <w:r w:rsidR="00ED1E31" w:rsidRPr="00854C04">
        <w:rPr>
          <w:lang w:val="fr-FR"/>
        </w:rPr>
        <w:t xml:space="preserve">a pas été versé </w:t>
      </w:r>
      <w:r w:rsidR="00EA38EC" w:rsidRPr="00854C04">
        <w:rPr>
          <w:lang w:val="fr-FR"/>
        </w:rPr>
        <w:t xml:space="preserve">initialement </w:t>
      </w:r>
      <w:r w:rsidR="00ED1E31" w:rsidRPr="00854C04">
        <w:rPr>
          <w:lang w:val="fr-FR"/>
        </w:rPr>
        <w:t>au dossier de l</w:t>
      </w:r>
      <w:r w:rsidR="00854C04" w:rsidRPr="00854C04">
        <w:rPr>
          <w:lang w:val="fr-FR"/>
        </w:rPr>
        <w:t>’</w:t>
      </w:r>
      <w:r w:rsidR="00ED1E31" w:rsidRPr="00854C04">
        <w:rPr>
          <w:lang w:val="fr-FR"/>
        </w:rPr>
        <w:t xml:space="preserve">affaire par </w:t>
      </w:r>
      <w:r w:rsidR="000E5D88" w:rsidRPr="00854C04">
        <w:rPr>
          <w:lang w:val="fr-FR"/>
        </w:rPr>
        <w:t xml:space="preserve">« simple </w:t>
      </w:r>
      <w:r w:rsidR="00ED1E31" w:rsidRPr="00854C04">
        <w:rPr>
          <w:lang w:val="fr-FR"/>
        </w:rPr>
        <w:t>inadvertance</w:t>
      </w:r>
      <w:r w:rsidR="000E5D88" w:rsidRPr="00854C04">
        <w:rPr>
          <w:lang w:val="fr-FR"/>
        </w:rPr>
        <w:t> »</w:t>
      </w:r>
      <w:r w:rsidR="00ED1E31" w:rsidRPr="00854C04">
        <w:rPr>
          <w:lang w:val="fr-FR"/>
        </w:rPr>
        <w:t xml:space="preserve"> des organes policiers. En même temps, il </w:t>
      </w:r>
      <w:r w:rsidR="00866D83" w:rsidRPr="00854C04">
        <w:rPr>
          <w:lang w:val="fr-FR"/>
        </w:rPr>
        <w:t>se réfère au caractère adéquat de l</w:t>
      </w:r>
      <w:r w:rsidR="00854C04" w:rsidRPr="00854C04">
        <w:rPr>
          <w:lang w:val="fr-FR"/>
        </w:rPr>
        <w:t>’</w:t>
      </w:r>
      <w:r w:rsidR="00866D83" w:rsidRPr="00854C04">
        <w:rPr>
          <w:lang w:val="fr-FR"/>
        </w:rPr>
        <w:t>enquête :</w:t>
      </w:r>
      <w:r w:rsidR="00FE7462" w:rsidRPr="00854C04">
        <w:rPr>
          <w:lang w:val="fr-FR"/>
        </w:rPr>
        <w:t xml:space="preserve"> l</w:t>
      </w:r>
      <w:r w:rsidR="00854C04" w:rsidRPr="00854C04">
        <w:rPr>
          <w:lang w:val="fr-FR"/>
        </w:rPr>
        <w:t>’</w:t>
      </w:r>
      <w:r w:rsidR="00FE7462" w:rsidRPr="00854C04">
        <w:rPr>
          <w:lang w:val="fr-FR"/>
        </w:rPr>
        <w:t>immeuble dans lequel K.A.</w:t>
      </w:r>
      <w:r w:rsidR="00FA6D10" w:rsidRPr="00854C04">
        <w:rPr>
          <w:lang w:val="fr-FR"/>
        </w:rPr>
        <w:t xml:space="preserve"> et D.J. étaient censés résider</w:t>
      </w:r>
      <w:r w:rsidR="00FE7462" w:rsidRPr="00854C04">
        <w:rPr>
          <w:lang w:val="fr-FR"/>
        </w:rPr>
        <w:t xml:space="preserve"> a été mis sous surveillance par la police</w:t>
      </w:r>
      <w:r w:rsidR="004B7506" w:rsidRPr="00854C04">
        <w:rPr>
          <w:lang w:val="fr-FR"/>
        </w:rPr>
        <w:t xml:space="preserve"> et </w:t>
      </w:r>
      <w:r w:rsidR="0081059C" w:rsidRPr="00854C04">
        <w:rPr>
          <w:lang w:val="fr-FR"/>
        </w:rPr>
        <w:t>la présence</w:t>
      </w:r>
      <w:r w:rsidR="004B7506" w:rsidRPr="00854C04">
        <w:rPr>
          <w:lang w:val="fr-FR"/>
        </w:rPr>
        <w:t xml:space="preserve"> du premier n</w:t>
      </w:r>
      <w:r w:rsidR="00854C04" w:rsidRPr="00854C04">
        <w:rPr>
          <w:lang w:val="fr-FR"/>
        </w:rPr>
        <w:t>’</w:t>
      </w:r>
      <w:r w:rsidR="004B7506" w:rsidRPr="00854C04">
        <w:rPr>
          <w:lang w:val="fr-FR"/>
        </w:rPr>
        <w:t xml:space="preserve">a pas pu </w:t>
      </w:r>
      <w:r w:rsidR="0081059C" w:rsidRPr="00854C04">
        <w:rPr>
          <w:lang w:val="fr-FR"/>
        </w:rPr>
        <w:t xml:space="preserve">y </w:t>
      </w:r>
      <w:r w:rsidR="004B7506" w:rsidRPr="00854C04">
        <w:rPr>
          <w:lang w:val="fr-FR"/>
        </w:rPr>
        <w:t>être confirmée.</w:t>
      </w:r>
      <w:r w:rsidR="00FE7462" w:rsidRPr="00854C04">
        <w:rPr>
          <w:lang w:val="fr-FR"/>
        </w:rPr>
        <w:t xml:space="preserve"> </w:t>
      </w:r>
      <w:r w:rsidR="00F4001D" w:rsidRPr="00854C04">
        <w:rPr>
          <w:lang w:val="fr-FR"/>
        </w:rPr>
        <w:t xml:space="preserve">Le Gouvernement ajoute que </w:t>
      </w:r>
      <w:r w:rsidR="00484646" w:rsidRPr="00854C04">
        <w:rPr>
          <w:lang w:val="fr-FR"/>
        </w:rPr>
        <w:t>K.A. est toujours recherché par les autorités afin d</w:t>
      </w:r>
      <w:r w:rsidR="00854C04" w:rsidRPr="00854C04">
        <w:rPr>
          <w:lang w:val="fr-FR"/>
        </w:rPr>
        <w:t>’</w:t>
      </w:r>
      <w:r w:rsidR="00484646" w:rsidRPr="00854C04">
        <w:rPr>
          <w:lang w:val="fr-FR"/>
        </w:rPr>
        <w:t>être amené devant la justice pénale.</w:t>
      </w:r>
    </w:p>
    <w:p w:rsidR="00E2604E" w:rsidRPr="00854C04" w:rsidRDefault="00D51195" w:rsidP="00854C04">
      <w:pPr>
        <w:pStyle w:val="ECHRPara"/>
        <w:rPr>
          <w:lang w:val="fr-FR"/>
        </w:rPr>
      </w:pPr>
      <w:r w:rsidRPr="00854C04">
        <w:rPr>
          <w:lang w:val="fr-FR"/>
        </w:rPr>
        <w:fldChar w:fldCharType="begin"/>
      </w:r>
      <w:r w:rsidRPr="00854C04">
        <w:rPr>
          <w:lang w:val="fr-FR"/>
        </w:rPr>
        <w:instrText xml:space="preserve"> SEQ level0 \*arabic </w:instrText>
      </w:r>
      <w:r w:rsidRPr="00854C04">
        <w:rPr>
          <w:lang w:val="fr-FR"/>
        </w:rPr>
        <w:fldChar w:fldCharType="separate"/>
      </w:r>
      <w:r w:rsidR="00854C04" w:rsidRPr="00854C04">
        <w:rPr>
          <w:noProof/>
          <w:lang w:val="fr-FR"/>
        </w:rPr>
        <w:t>61</w:t>
      </w:r>
      <w:r w:rsidRPr="00854C04">
        <w:rPr>
          <w:lang w:val="fr-FR"/>
        </w:rPr>
        <w:fldChar w:fldCharType="end"/>
      </w:r>
      <w:r w:rsidRPr="00854C04">
        <w:rPr>
          <w:lang w:val="fr-FR"/>
        </w:rPr>
        <w:t>.  </w:t>
      </w:r>
      <w:r w:rsidR="0060684D" w:rsidRPr="00854C04">
        <w:rPr>
          <w:lang w:val="fr-FR"/>
        </w:rPr>
        <w:t xml:space="preserve">Quant aux autorités judiciaires, </w:t>
      </w:r>
      <w:r w:rsidR="00EA38EC" w:rsidRPr="00854C04">
        <w:rPr>
          <w:lang w:val="fr-FR"/>
        </w:rPr>
        <w:t>elles</w:t>
      </w:r>
      <w:r w:rsidR="005463C4" w:rsidRPr="00854C04">
        <w:rPr>
          <w:lang w:val="fr-FR"/>
        </w:rPr>
        <w:t xml:space="preserve"> auraient aussi instruit l</w:t>
      </w:r>
      <w:r w:rsidR="00854C04" w:rsidRPr="00854C04">
        <w:rPr>
          <w:lang w:val="fr-FR"/>
        </w:rPr>
        <w:t>’</w:t>
      </w:r>
      <w:r w:rsidR="005463C4" w:rsidRPr="00854C04">
        <w:rPr>
          <w:lang w:val="fr-FR"/>
        </w:rPr>
        <w:t>affaire avec diligence. Par ailleurs, de l</w:t>
      </w:r>
      <w:r w:rsidR="00854C04" w:rsidRPr="00854C04">
        <w:rPr>
          <w:lang w:val="fr-FR"/>
        </w:rPr>
        <w:t>’</w:t>
      </w:r>
      <w:r w:rsidR="005463C4" w:rsidRPr="00854C04">
        <w:rPr>
          <w:lang w:val="fr-FR"/>
        </w:rPr>
        <w:t xml:space="preserve">avis du Gouvernement, </w:t>
      </w:r>
      <w:r w:rsidR="00AF4DAF" w:rsidRPr="00854C04">
        <w:rPr>
          <w:lang w:val="fr-FR"/>
        </w:rPr>
        <w:t>l</w:t>
      </w:r>
      <w:r w:rsidR="00854C04" w:rsidRPr="00854C04">
        <w:rPr>
          <w:lang w:val="fr-FR"/>
        </w:rPr>
        <w:t>’</w:t>
      </w:r>
      <w:r w:rsidR="00AF4DAF" w:rsidRPr="00854C04">
        <w:rPr>
          <w:lang w:val="fr-FR"/>
        </w:rPr>
        <w:t>acquittement de D.J. ne saurait être reproché à l</w:t>
      </w:r>
      <w:r w:rsidR="00854C04" w:rsidRPr="00854C04">
        <w:rPr>
          <w:lang w:val="fr-FR"/>
        </w:rPr>
        <w:t>’</w:t>
      </w:r>
      <w:r w:rsidR="00AF4DAF" w:rsidRPr="00854C04">
        <w:rPr>
          <w:lang w:val="fr-FR"/>
        </w:rPr>
        <w:t>État</w:t>
      </w:r>
      <w:r w:rsidR="00F82CB2" w:rsidRPr="00854C04">
        <w:rPr>
          <w:lang w:val="fr-FR"/>
        </w:rPr>
        <w:t>. L</w:t>
      </w:r>
      <w:r w:rsidR="00854C04" w:rsidRPr="00854C04">
        <w:rPr>
          <w:lang w:val="fr-FR"/>
        </w:rPr>
        <w:t>’</w:t>
      </w:r>
      <w:r w:rsidR="00F82CB2" w:rsidRPr="00854C04">
        <w:rPr>
          <w:lang w:val="fr-FR"/>
        </w:rPr>
        <w:t>arr</w:t>
      </w:r>
      <w:r w:rsidR="00FD5E34" w:rsidRPr="00854C04">
        <w:rPr>
          <w:lang w:val="fr-FR"/>
        </w:rPr>
        <w:t>êt n</w:t>
      </w:r>
      <w:r w:rsidR="00E2604E" w:rsidRPr="00854C04">
        <w:rPr>
          <w:vertAlign w:val="superscript"/>
          <w:lang w:val="fr-FR"/>
        </w:rPr>
        <w:t>o</w:t>
      </w:r>
      <w:r w:rsidR="00FD5E34" w:rsidRPr="00854C04">
        <w:rPr>
          <w:lang w:val="fr-FR"/>
        </w:rPr>
        <w:t xml:space="preserve"> 193/2012 </w:t>
      </w:r>
      <w:r w:rsidR="00F82CB2" w:rsidRPr="00854C04">
        <w:rPr>
          <w:lang w:val="fr-FR"/>
        </w:rPr>
        <w:t xml:space="preserve">a été </w:t>
      </w:r>
      <w:r w:rsidRPr="00854C04">
        <w:rPr>
          <w:lang w:val="fr-FR"/>
        </w:rPr>
        <w:t>pleinement</w:t>
      </w:r>
      <w:r w:rsidR="00F82CB2" w:rsidRPr="00854C04">
        <w:rPr>
          <w:lang w:val="fr-FR"/>
        </w:rPr>
        <w:t xml:space="preserve"> motivé</w:t>
      </w:r>
      <w:r w:rsidRPr="00854C04">
        <w:rPr>
          <w:lang w:val="fr-FR"/>
        </w:rPr>
        <w:t>.</w:t>
      </w:r>
      <w:r w:rsidR="00FD5E34" w:rsidRPr="00854C04">
        <w:rPr>
          <w:lang w:val="fr-FR"/>
        </w:rPr>
        <w:t xml:space="preserve"> L</w:t>
      </w:r>
      <w:r w:rsidR="00F82CB2" w:rsidRPr="00854C04">
        <w:rPr>
          <w:lang w:val="fr-FR"/>
        </w:rPr>
        <w:t>a cour d</w:t>
      </w:r>
      <w:r w:rsidR="00854C04" w:rsidRPr="00854C04">
        <w:rPr>
          <w:lang w:val="fr-FR"/>
        </w:rPr>
        <w:t>’</w:t>
      </w:r>
      <w:r w:rsidR="00F82CB2" w:rsidRPr="00854C04">
        <w:rPr>
          <w:lang w:val="fr-FR"/>
        </w:rPr>
        <w:t>assises d</w:t>
      </w:r>
      <w:r w:rsidR="00854C04" w:rsidRPr="00854C04">
        <w:rPr>
          <w:lang w:val="fr-FR"/>
        </w:rPr>
        <w:t>’</w:t>
      </w:r>
      <w:r w:rsidR="00F82CB2" w:rsidRPr="00854C04">
        <w:rPr>
          <w:lang w:val="fr-FR"/>
        </w:rPr>
        <w:t xml:space="preserve">Athènes </w:t>
      </w:r>
      <w:r w:rsidRPr="00854C04">
        <w:rPr>
          <w:lang w:val="fr-FR"/>
        </w:rPr>
        <w:t>s</w:t>
      </w:r>
      <w:r w:rsidR="00854C04" w:rsidRPr="00854C04">
        <w:rPr>
          <w:lang w:val="fr-FR"/>
        </w:rPr>
        <w:t>’</w:t>
      </w:r>
      <w:r w:rsidRPr="00854C04">
        <w:rPr>
          <w:lang w:val="fr-FR"/>
        </w:rPr>
        <w:t xml:space="preserve">est fondée sur </w:t>
      </w:r>
      <w:r w:rsidR="00866D83" w:rsidRPr="00854C04">
        <w:rPr>
          <w:lang w:val="fr-FR"/>
        </w:rPr>
        <w:t>tous</w:t>
      </w:r>
      <w:r w:rsidRPr="00854C04">
        <w:rPr>
          <w:lang w:val="fr-FR"/>
        </w:rPr>
        <w:t xml:space="preserve"> les éléments du dossier pour conclure que D.J. avait aussi été victime de la traite des êtres humains </w:t>
      </w:r>
      <w:r w:rsidR="00FD5E34" w:rsidRPr="00854C04">
        <w:rPr>
          <w:lang w:val="fr-FR"/>
        </w:rPr>
        <w:t>et qu</w:t>
      </w:r>
      <w:r w:rsidR="00854C04" w:rsidRPr="00854C04">
        <w:rPr>
          <w:lang w:val="fr-FR"/>
        </w:rPr>
        <w:t>’</w:t>
      </w:r>
      <w:r w:rsidR="00FD5E34" w:rsidRPr="00854C04">
        <w:rPr>
          <w:lang w:val="fr-FR"/>
        </w:rPr>
        <w:t>elle n</w:t>
      </w:r>
      <w:r w:rsidR="00854C04" w:rsidRPr="00854C04">
        <w:rPr>
          <w:lang w:val="fr-FR"/>
        </w:rPr>
        <w:t>’</w:t>
      </w:r>
      <w:r w:rsidR="00866D83" w:rsidRPr="00854C04">
        <w:rPr>
          <w:lang w:val="fr-FR"/>
        </w:rPr>
        <w:t>avait pas poussé</w:t>
      </w:r>
      <w:r w:rsidR="00FD5E34" w:rsidRPr="00854C04">
        <w:rPr>
          <w:lang w:val="fr-FR"/>
        </w:rPr>
        <w:t xml:space="preserve"> </w:t>
      </w:r>
      <w:r w:rsidR="00EA38EC" w:rsidRPr="00854C04">
        <w:rPr>
          <w:lang w:val="fr-FR"/>
        </w:rPr>
        <w:t xml:space="preserve">la requérante </w:t>
      </w:r>
      <w:r w:rsidR="00FD5E34" w:rsidRPr="00854C04">
        <w:rPr>
          <w:lang w:val="fr-FR"/>
        </w:rPr>
        <w:t xml:space="preserve">à la prostitution. De plus, </w:t>
      </w:r>
      <w:r w:rsidR="00EA38EC" w:rsidRPr="00854C04">
        <w:rPr>
          <w:lang w:val="fr-FR"/>
        </w:rPr>
        <w:t>cet</w:t>
      </w:r>
      <w:r w:rsidR="00FD5E34" w:rsidRPr="00854C04">
        <w:rPr>
          <w:lang w:val="fr-FR"/>
        </w:rPr>
        <w:t xml:space="preserve"> arrêt a aussi confirmé le statut de la requérante de victime de la traite des êtres humains.</w:t>
      </w:r>
    </w:p>
    <w:p w:rsidR="00E2604E" w:rsidRPr="00854C04" w:rsidRDefault="00484646" w:rsidP="00854C04">
      <w:pPr>
        <w:pStyle w:val="ECHRHeading4"/>
        <w:rPr>
          <w:lang w:val="fr-FR"/>
        </w:rPr>
      </w:pPr>
      <w:r w:rsidRPr="00854C04">
        <w:rPr>
          <w:lang w:val="fr-FR"/>
        </w:rPr>
        <w:lastRenderedPageBreak/>
        <w:t>b)  La requérante</w:t>
      </w:r>
    </w:p>
    <w:p w:rsidR="00F4001D" w:rsidRPr="00854C04" w:rsidRDefault="00FD5E34" w:rsidP="00854C04">
      <w:pPr>
        <w:pStyle w:val="ECHRPara"/>
        <w:rPr>
          <w:lang w:val="fr-FR"/>
        </w:rPr>
      </w:pPr>
      <w:r w:rsidRPr="00854C04">
        <w:rPr>
          <w:lang w:val="fr-FR"/>
        </w:rPr>
        <w:fldChar w:fldCharType="begin"/>
      </w:r>
      <w:r w:rsidRPr="00854C04">
        <w:rPr>
          <w:lang w:val="fr-FR"/>
        </w:rPr>
        <w:instrText xml:space="preserve"> SEQ level0 \*arabic </w:instrText>
      </w:r>
      <w:r w:rsidRPr="00854C04">
        <w:rPr>
          <w:lang w:val="fr-FR"/>
        </w:rPr>
        <w:fldChar w:fldCharType="separate"/>
      </w:r>
      <w:r w:rsidR="00854C04" w:rsidRPr="00854C04">
        <w:rPr>
          <w:noProof/>
          <w:lang w:val="fr-FR"/>
        </w:rPr>
        <w:t>62</w:t>
      </w:r>
      <w:r w:rsidRPr="00854C04">
        <w:rPr>
          <w:lang w:val="fr-FR"/>
        </w:rPr>
        <w:fldChar w:fldCharType="end"/>
      </w:r>
      <w:r w:rsidRPr="00854C04">
        <w:rPr>
          <w:lang w:val="fr-FR"/>
        </w:rPr>
        <w:t>.  </w:t>
      </w:r>
      <w:r w:rsidR="00F4001D" w:rsidRPr="00854C04">
        <w:rPr>
          <w:lang w:val="fr-FR"/>
        </w:rPr>
        <w:t>La requérante soutient en premier lieu que certains éléments de preuve fournis par le Gouvernement, parmi eux les procès-verbaux de ses arrestations pour prostitution illégale et ses demandes d</w:t>
      </w:r>
      <w:r w:rsidR="00854C04" w:rsidRPr="00854C04">
        <w:rPr>
          <w:lang w:val="fr-FR"/>
        </w:rPr>
        <w:t>’</w:t>
      </w:r>
      <w:r w:rsidR="00F4001D" w:rsidRPr="00854C04">
        <w:rPr>
          <w:lang w:val="fr-FR"/>
        </w:rPr>
        <w:t xml:space="preserve">asile, </w:t>
      </w:r>
      <w:r w:rsidR="00866D83" w:rsidRPr="00854C04">
        <w:rPr>
          <w:lang w:val="fr-FR"/>
        </w:rPr>
        <w:t xml:space="preserve">proviennent de </w:t>
      </w:r>
      <w:r w:rsidR="00F4001D" w:rsidRPr="00854C04">
        <w:rPr>
          <w:lang w:val="fr-FR"/>
        </w:rPr>
        <w:t>son dossier policier et constituent des données personnelles. De l</w:t>
      </w:r>
      <w:r w:rsidR="00854C04" w:rsidRPr="00854C04">
        <w:rPr>
          <w:lang w:val="fr-FR"/>
        </w:rPr>
        <w:t>’</w:t>
      </w:r>
      <w:r w:rsidR="00F4001D" w:rsidRPr="00854C04">
        <w:rPr>
          <w:lang w:val="fr-FR"/>
        </w:rPr>
        <w:t>avis de la requérante, le choix de l</w:t>
      </w:r>
      <w:r w:rsidR="00854C04" w:rsidRPr="00854C04">
        <w:rPr>
          <w:lang w:val="fr-FR"/>
        </w:rPr>
        <w:t>’</w:t>
      </w:r>
      <w:r w:rsidR="00F4001D" w:rsidRPr="00854C04">
        <w:rPr>
          <w:lang w:val="fr-FR"/>
        </w:rPr>
        <w:t>État grec de les soumettre devant la Cour contredit la loi grecque n</w:t>
      </w:r>
      <w:r w:rsidR="00F4001D" w:rsidRPr="00854C04">
        <w:rPr>
          <w:vertAlign w:val="superscript"/>
          <w:lang w:val="fr-FR"/>
        </w:rPr>
        <w:t>o</w:t>
      </w:r>
      <w:r w:rsidR="00F4001D" w:rsidRPr="00854C04">
        <w:rPr>
          <w:lang w:val="fr-FR"/>
        </w:rPr>
        <w:t xml:space="preserve"> 2247/1997 sur la protection des données personnelles et, donc, ceux-ci ne sauraient être pris en compte par la Cour.</w:t>
      </w:r>
    </w:p>
    <w:p w:rsidR="00F4001D" w:rsidRPr="00854C04" w:rsidRDefault="00F4001D" w:rsidP="00854C04">
      <w:pPr>
        <w:pStyle w:val="ECHRPara"/>
        <w:rPr>
          <w:lang w:val="fr-FR"/>
        </w:rPr>
      </w:pPr>
      <w:r w:rsidRPr="00854C04">
        <w:rPr>
          <w:lang w:val="fr-FR"/>
        </w:rPr>
        <w:fldChar w:fldCharType="begin"/>
      </w:r>
      <w:r w:rsidRPr="00854C04">
        <w:rPr>
          <w:lang w:val="fr-FR"/>
        </w:rPr>
        <w:instrText xml:space="preserve"> SEQ level0 \*arabic </w:instrText>
      </w:r>
      <w:r w:rsidRPr="00854C04">
        <w:rPr>
          <w:lang w:val="fr-FR"/>
        </w:rPr>
        <w:fldChar w:fldCharType="separate"/>
      </w:r>
      <w:r w:rsidR="00854C04" w:rsidRPr="00854C04">
        <w:rPr>
          <w:noProof/>
          <w:lang w:val="fr-FR"/>
        </w:rPr>
        <w:t>63</w:t>
      </w:r>
      <w:r w:rsidRPr="00854C04">
        <w:rPr>
          <w:lang w:val="fr-FR"/>
        </w:rPr>
        <w:fldChar w:fldCharType="end"/>
      </w:r>
      <w:r w:rsidRPr="00854C04">
        <w:rPr>
          <w:lang w:val="fr-FR"/>
        </w:rPr>
        <w:t>.  Quant au fond, elle affirme notamment que les retards des autorités policières et judiciaires lors de l</w:t>
      </w:r>
      <w:r w:rsidR="00854C04" w:rsidRPr="00854C04">
        <w:rPr>
          <w:lang w:val="fr-FR"/>
        </w:rPr>
        <w:t>’</w:t>
      </w:r>
      <w:r w:rsidRPr="00854C04">
        <w:rPr>
          <w:lang w:val="fr-FR"/>
        </w:rPr>
        <w:t>instruction de l</w:t>
      </w:r>
      <w:r w:rsidR="00854C04" w:rsidRPr="00854C04">
        <w:rPr>
          <w:lang w:val="fr-FR"/>
        </w:rPr>
        <w:t>’</w:t>
      </w:r>
      <w:r w:rsidRPr="00854C04">
        <w:rPr>
          <w:lang w:val="fr-FR"/>
        </w:rPr>
        <w:t xml:space="preserve">affaire ainsi que </w:t>
      </w:r>
      <w:r w:rsidR="00EA38EC" w:rsidRPr="00854C04">
        <w:rPr>
          <w:lang w:val="fr-FR"/>
        </w:rPr>
        <w:t>les</w:t>
      </w:r>
      <w:r w:rsidRPr="00854C04">
        <w:rPr>
          <w:lang w:val="fr-FR"/>
        </w:rPr>
        <w:t xml:space="preserve"> manquements quant à l</w:t>
      </w:r>
      <w:r w:rsidR="00854C04" w:rsidRPr="00854C04">
        <w:rPr>
          <w:lang w:val="fr-FR"/>
        </w:rPr>
        <w:t>’</w:t>
      </w:r>
      <w:r w:rsidRPr="00854C04">
        <w:rPr>
          <w:lang w:val="fr-FR"/>
        </w:rPr>
        <w:t xml:space="preserve">examen des personnes impliquées ont permis à K.A. et D.J. de prendre la fuite. Elle soutient que la décision du procureur datée du 28 décembre 2006 de rejeter, dans un premier temps, sa plainte pénale a </w:t>
      </w:r>
      <w:r w:rsidR="00106340" w:rsidRPr="00854C04">
        <w:rPr>
          <w:lang w:val="fr-FR"/>
        </w:rPr>
        <w:t>eu</w:t>
      </w:r>
      <w:r w:rsidRPr="00854C04">
        <w:rPr>
          <w:lang w:val="fr-FR"/>
        </w:rPr>
        <w:t xml:space="preserve"> des graves conséquences sur sa situation personnelle du fait qu</w:t>
      </w:r>
      <w:r w:rsidR="00854C04" w:rsidRPr="00854C04">
        <w:rPr>
          <w:lang w:val="fr-FR"/>
        </w:rPr>
        <w:t>’</w:t>
      </w:r>
      <w:r w:rsidRPr="00854C04">
        <w:rPr>
          <w:lang w:val="fr-FR"/>
        </w:rPr>
        <w:t>elle ne pouvait pas être reconnue comme victime de trafic d</w:t>
      </w:r>
      <w:r w:rsidR="00FA6D10" w:rsidRPr="00854C04">
        <w:rPr>
          <w:lang w:val="fr-FR"/>
        </w:rPr>
        <w:t xml:space="preserve">es </w:t>
      </w:r>
      <w:r w:rsidRPr="00854C04">
        <w:rPr>
          <w:lang w:val="fr-FR"/>
        </w:rPr>
        <w:t>êtres humains et se voir délivrer un titre de séjour spécial sur le territoire grec.</w:t>
      </w:r>
      <w:r w:rsidR="00106340" w:rsidRPr="00854C04">
        <w:rPr>
          <w:lang w:val="fr-FR"/>
        </w:rPr>
        <w:t xml:space="preserve"> La requérante </w:t>
      </w:r>
      <w:r w:rsidRPr="00854C04">
        <w:rPr>
          <w:lang w:val="fr-FR"/>
        </w:rPr>
        <w:t>ajoute que K.A. est toujours en fuite et que D.J. a été acquitté</w:t>
      </w:r>
      <w:r w:rsidR="00106340" w:rsidRPr="00854C04">
        <w:rPr>
          <w:lang w:val="fr-FR"/>
        </w:rPr>
        <w:t>e</w:t>
      </w:r>
      <w:r w:rsidRPr="00854C04">
        <w:rPr>
          <w:lang w:val="fr-FR"/>
        </w:rPr>
        <w:t xml:space="preserve"> par la justice pénale. De </w:t>
      </w:r>
      <w:r w:rsidR="00106340" w:rsidRPr="00854C04">
        <w:rPr>
          <w:lang w:val="fr-FR"/>
        </w:rPr>
        <w:t>son avis</w:t>
      </w:r>
      <w:r w:rsidRPr="00854C04">
        <w:rPr>
          <w:lang w:val="fr-FR"/>
        </w:rPr>
        <w:t>, la cour d</w:t>
      </w:r>
      <w:r w:rsidR="00854C04" w:rsidRPr="00854C04">
        <w:rPr>
          <w:lang w:val="fr-FR"/>
        </w:rPr>
        <w:t>’</w:t>
      </w:r>
      <w:r w:rsidRPr="00854C04">
        <w:rPr>
          <w:lang w:val="fr-FR"/>
        </w:rPr>
        <w:t>assises d</w:t>
      </w:r>
      <w:r w:rsidR="00854C04" w:rsidRPr="00854C04">
        <w:rPr>
          <w:lang w:val="fr-FR"/>
        </w:rPr>
        <w:t>’</w:t>
      </w:r>
      <w:r w:rsidRPr="00854C04">
        <w:rPr>
          <w:lang w:val="fr-FR"/>
        </w:rPr>
        <w:t>Athènes n</w:t>
      </w:r>
      <w:r w:rsidR="00854C04" w:rsidRPr="00854C04">
        <w:rPr>
          <w:lang w:val="fr-FR"/>
        </w:rPr>
        <w:t>’</w:t>
      </w:r>
      <w:r w:rsidRPr="00854C04">
        <w:rPr>
          <w:lang w:val="fr-FR"/>
        </w:rPr>
        <w:t>a pas bien évalué les éléments du dossier d</w:t>
      </w:r>
      <w:r w:rsidR="00854C04" w:rsidRPr="00854C04">
        <w:rPr>
          <w:lang w:val="fr-FR"/>
        </w:rPr>
        <w:t>’</w:t>
      </w:r>
      <w:r w:rsidRPr="00854C04">
        <w:rPr>
          <w:lang w:val="fr-FR"/>
        </w:rPr>
        <w:t xml:space="preserve">où il ressortait clairement que, mis à part K.A., </w:t>
      </w:r>
      <w:r w:rsidR="0081059C" w:rsidRPr="00854C04">
        <w:rPr>
          <w:lang w:val="fr-FR"/>
        </w:rPr>
        <w:t>elle</w:t>
      </w:r>
      <w:r w:rsidRPr="00854C04">
        <w:rPr>
          <w:lang w:val="fr-FR"/>
        </w:rPr>
        <w:t xml:space="preserve"> avait aussi été forcée à la prostitution par D.J.</w:t>
      </w:r>
    </w:p>
    <w:p w:rsidR="0039361D" w:rsidRPr="00854C04" w:rsidRDefault="008F3A4A" w:rsidP="00854C04">
      <w:pPr>
        <w:pStyle w:val="ECHRHeading3"/>
        <w:rPr>
          <w:lang w:val="fr-FR"/>
        </w:rPr>
      </w:pPr>
      <w:r w:rsidRPr="00854C04">
        <w:rPr>
          <w:lang w:val="fr-FR"/>
        </w:rPr>
        <w:t>2.</w:t>
      </w:r>
      <w:r w:rsidR="0039361D" w:rsidRPr="00854C04">
        <w:rPr>
          <w:lang w:val="fr-FR"/>
        </w:rPr>
        <w:t>  Appréciation de la Cour</w:t>
      </w:r>
    </w:p>
    <w:p w:rsidR="00B00F08" w:rsidRPr="00854C04" w:rsidRDefault="008F3A4A" w:rsidP="00854C04">
      <w:pPr>
        <w:pStyle w:val="ECHRHeading4"/>
        <w:rPr>
          <w:lang w:val="fr-FR"/>
        </w:rPr>
      </w:pPr>
      <w:r w:rsidRPr="00854C04">
        <w:rPr>
          <w:lang w:val="fr-FR"/>
        </w:rPr>
        <w:t>a)  Les principes généraux de l</w:t>
      </w:r>
      <w:r w:rsidR="00854C04" w:rsidRPr="00854C04">
        <w:rPr>
          <w:lang w:val="fr-FR"/>
        </w:rPr>
        <w:t>’</w:t>
      </w:r>
      <w:r w:rsidRPr="00854C04">
        <w:rPr>
          <w:lang w:val="fr-FR"/>
        </w:rPr>
        <w:t>article 4</w:t>
      </w:r>
    </w:p>
    <w:p w:rsidR="00F2067D" w:rsidRPr="00854C04" w:rsidRDefault="00850EAD" w:rsidP="00854C04">
      <w:pPr>
        <w:pStyle w:val="ECHRPara"/>
        <w:rPr>
          <w:szCs w:val="24"/>
          <w:lang w:val="it-IT" w:eastAsia="fr-FR"/>
        </w:rPr>
      </w:pPr>
      <w:r w:rsidRPr="00854C04">
        <w:rPr>
          <w:lang w:val="fr-FR"/>
        </w:rPr>
        <w:fldChar w:fldCharType="begin"/>
      </w:r>
      <w:r w:rsidRPr="00854C04">
        <w:rPr>
          <w:lang w:val="fr-FR"/>
        </w:rPr>
        <w:instrText xml:space="preserve"> SEQ level0 \*arabic </w:instrText>
      </w:r>
      <w:r w:rsidRPr="00854C04">
        <w:rPr>
          <w:lang w:val="fr-FR"/>
        </w:rPr>
        <w:fldChar w:fldCharType="separate"/>
      </w:r>
      <w:r w:rsidR="00854C04" w:rsidRPr="00854C04">
        <w:rPr>
          <w:noProof/>
          <w:lang w:val="fr-FR"/>
        </w:rPr>
        <w:t>64</w:t>
      </w:r>
      <w:r w:rsidRPr="00854C04">
        <w:rPr>
          <w:lang w:val="fr-FR"/>
        </w:rPr>
        <w:fldChar w:fldCharType="end"/>
      </w:r>
      <w:r w:rsidRPr="00854C04">
        <w:rPr>
          <w:lang w:val="fr-FR"/>
        </w:rPr>
        <w:t>.  </w:t>
      </w:r>
      <w:r w:rsidR="00755052" w:rsidRPr="00854C04">
        <w:rPr>
          <w:lang w:val="fr-FR"/>
        </w:rPr>
        <w:t xml:space="preserve">La Cour </w:t>
      </w:r>
      <w:r w:rsidR="00533BFF" w:rsidRPr="00854C04">
        <w:rPr>
          <w:lang w:val="fr-FR"/>
        </w:rPr>
        <w:t xml:space="preserve">renvoie à sa jurisprudence pertinente sur </w:t>
      </w:r>
      <w:r w:rsidR="004B01A3" w:rsidRPr="00854C04">
        <w:rPr>
          <w:lang w:val="fr-FR"/>
        </w:rPr>
        <w:t xml:space="preserve">les </w:t>
      </w:r>
      <w:r w:rsidR="00FC44AB" w:rsidRPr="00854C04">
        <w:rPr>
          <w:lang w:val="fr-FR"/>
        </w:rPr>
        <w:t>principes généraux régissant l</w:t>
      </w:r>
      <w:r w:rsidR="00854C04" w:rsidRPr="00854C04">
        <w:rPr>
          <w:lang w:val="fr-FR"/>
        </w:rPr>
        <w:t>’</w:t>
      </w:r>
      <w:r w:rsidR="00FC44AB" w:rsidRPr="00854C04">
        <w:rPr>
          <w:lang w:val="fr-FR"/>
        </w:rPr>
        <w:t>application de l</w:t>
      </w:r>
      <w:r w:rsidR="00854C04" w:rsidRPr="00854C04">
        <w:rPr>
          <w:lang w:val="fr-FR"/>
        </w:rPr>
        <w:t>’</w:t>
      </w:r>
      <w:r w:rsidR="00FC44AB" w:rsidRPr="00854C04">
        <w:rPr>
          <w:lang w:val="fr-FR"/>
        </w:rPr>
        <w:t xml:space="preserve">article 4 dans le contexte spécifique de la traite des </w:t>
      </w:r>
      <w:r w:rsidR="00397C51" w:rsidRPr="00854C04">
        <w:rPr>
          <w:lang w:val="fr-FR"/>
        </w:rPr>
        <w:t xml:space="preserve">êtres humains (voir notamment </w:t>
      </w:r>
      <w:r w:rsidR="00397C51" w:rsidRPr="00854C04">
        <w:rPr>
          <w:i/>
          <w:lang w:val="fr-FR"/>
        </w:rPr>
        <w:t xml:space="preserve">Rantsev, </w:t>
      </w:r>
      <w:r w:rsidR="00397C51" w:rsidRPr="00854C04">
        <w:rPr>
          <w:lang w:val="fr-FR"/>
        </w:rPr>
        <w:t xml:space="preserve">précité, §§ 283-289). </w:t>
      </w:r>
      <w:r w:rsidR="004B01A3" w:rsidRPr="00854C04">
        <w:rPr>
          <w:lang w:val="fr-FR"/>
        </w:rPr>
        <w:t>Elle</w:t>
      </w:r>
      <w:r w:rsidR="00C17BF6" w:rsidRPr="00854C04">
        <w:rPr>
          <w:lang w:val="fr-FR"/>
        </w:rPr>
        <w:t xml:space="preserve"> </w:t>
      </w:r>
      <w:r w:rsidR="003152D0" w:rsidRPr="00854C04">
        <w:rPr>
          <w:lang w:val="fr-FR"/>
        </w:rPr>
        <w:t>relève notamment qu</w:t>
      </w:r>
      <w:r w:rsidR="00854C04" w:rsidRPr="00854C04">
        <w:rPr>
          <w:lang w:val="fr-FR"/>
        </w:rPr>
        <w:t>’</w:t>
      </w:r>
      <w:r w:rsidR="003152D0" w:rsidRPr="00854C04">
        <w:rPr>
          <w:lang w:val="fr-FR"/>
        </w:rPr>
        <w:t>avec les articles 2 et 3, l</w:t>
      </w:r>
      <w:r w:rsidR="00854C04" w:rsidRPr="00854C04">
        <w:rPr>
          <w:lang w:val="fr-FR"/>
        </w:rPr>
        <w:t>’</w:t>
      </w:r>
      <w:r w:rsidR="003152D0" w:rsidRPr="00854C04">
        <w:rPr>
          <w:lang w:val="fr-FR"/>
        </w:rPr>
        <w:t>article 4 consacre l</w:t>
      </w:r>
      <w:r w:rsidR="00854C04" w:rsidRPr="00854C04">
        <w:rPr>
          <w:lang w:val="fr-FR"/>
        </w:rPr>
        <w:t>’</w:t>
      </w:r>
      <w:r w:rsidR="003152D0" w:rsidRPr="00854C04">
        <w:rPr>
          <w:lang w:val="fr-FR"/>
        </w:rPr>
        <w:t>une des valeurs fondamentales des sociétés démocratiques qui forment le Conseil de l</w:t>
      </w:r>
      <w:r w:rsidR="00854C04" w:rsidRPr="00854C04">
        <w:rPr>
          <w:lang w:val="fr-FR"/>
        </w:rPr>
        <w:t>’</w:t>
      </w:r>
      <w:r w:rsidR="003152D0" w:rsidRPr="00854C04">
        <w:rPr>
          <w:lang w:val="fr-FR"/>
        </w:rPr>
        <w:t xml:space="preserve">Europe. </w:t>
      </w:r>
      <w:r w:rsidR="006A5598" w:rsidRPr="00854C04">
        <w:rPr>
          <w:lang w:val="fr-FR"/>
        </w:rPr>
        <w:t>Vu l</w:t>
      </w:r>
      <w:r w:rsidR="00854C04" w:rsidRPr="00854C04">
        <w:rPr>
          <w:lang w:val="fr-FR"/>
        </w:rPr>
        <w:t>’</w:t>
      </w:r>
      <w:r w:rsidR="006A5598" w:rsidRPr="00854C04">
        <w:rPr>
          <w:lang w:val="fr-FR"/>
        </w:rPr>
        <w:t>importance de l</w:t>
      </w:r>
      <w:r w:rsidR="00854C04" w:rsidRPr="00854C04">
        <w:rPr>
          <w:lang w:val="fr-FR"/>
        </w:rPr>
        <w:t>’</w:t>
      </w:r>
      <w:r w:rsidR="006A5598" w:rsidRPr="00854C04">
        <w:rPr>
          <w:lang w:val="fr-FR"/>
        </w:rPr>
        <w:t>article 4 au sein de la Convention, sa portée ne pourrait se limiter aux seuls agissements directs des autorités de l</w:t>
      </w:r>
      <w:r w:rsidR="00854C04" w:rsidRPr="00854C04">
        <w:rPr>
          <w:lang w:val="fr-FR"/>
        </w:rPr>
        <w:t>’</w:t>
      </w:r>
      <w:r w:rsidR="00B001ED" w:rsidRPr="00854C04">
        <w:rPr>
          <w:lang w:val="fr-FR"/>
        </w:rPr>
        <w:t>État. L</w:t>
      </w:r>
      <w:r w:rsidR="00F00A15" w:rsidRPr="00854C04">
        <w:rPr>
          <w:lang w:val="fr-FR"/>
        </w:rPr>
        <w:t>adite disposition</w:t>
      </w:r>
      <w:r w:rsidR="006A5598" w:rsidRPr="00854C04">
        <w:rPr>
          <w:lang w:val="fr-FR"/>
        </w:rPr>
        <w:t xml:space="preserve"> </w:t>
      </w:r>
      <w:r w:rsidR="00152374" w:rsidRPr="00854C04">
        <w:rPr>
          <w:lang w:val="fr-FR"/>
        </w:rPr>
        <w:t xml:space="preserve">met </w:t>
      </w:r>
      <w:r w:rsidR="00B001ED" w:rsidRPr="00854C04">
        <w:rPr>
          <w:lang w:val="fr-FR"/>
        </w:rPr>
        <w:t xml:space="preserve">aussi </w:t>
      </w:r>
      <w:r w:rsidR="00152374" w:rsidRPr="00854C04">
        <w:rPr>
          <w:lang w:val="fr-FR"/>
        </w:rPr>
        <w:t>à</w:t>
      </w:r>
      <w:r w:rsidR="00F90416" w:rsidRPr="00854C04">
        <w:rPr>
          <w:lang w:val="fr-FR"/>
        </w:rPr>
        <w:t xml:space="preserve"> la charge des États membres une série </w:t>
      </w:r>
      <w:r w:rsidR="00152374" w:rsidRPr="00854C04">
        <w:rPr>
          <w:lang w:val="fr-FR"/>
        </w:rPr>
        <w:t>d</w:t>
      </w:r>
      <w:r w:rsidR="00854C04" w:rsidRPr="00854C04">
        <w:rPr>
          <w:lang w:val="fr-FR"/>
        </w:rPr>
        <w:t>’</w:t>
      </w:r>
      <w:r w:rsidR="00152374" w:rsidRPr="00854C04">
        <w:rPr>
          <w:lang w:val="fr-FR"/>
        </w:rPr>
        <w:t xml:space="preserve">obligations positives </w:t>
      </w:r>
      <w:r w:rsidR="00F00A15" w:rsidRPr="00854C04">
        <w:rPr>
          <w:lang w:val="fr-FR"/>
        </w:rPr>
        <w:t>se rapportant notamment à la protection de la victime de la traite ainsi que la prévention et la répression de celle-ci</w:t>
      </w:r>
      <w:r w:rsidR="00EB107B" w:rsidRPr="00854C04">
        <w:rPr>
          <w:lang w:val="fr-FR"/>
        </w:rPr>
        <w:t xml:space="preserve"> (</w:t>
      </w:r>
      <w:r w:rsidR="00866D83" w:rsidRPr="00854C04">
        <w:rPr>
          <w:i/>
          <w:szCs w:val="24"/>
          <w:lang w:val="it-IT" w:eastAsia="fr-FR"/>
        </w:rPr>
        <w:t>Siliadin</w:t>
      </w:r>
      <w:r w:rsidR="00106340" w:rsidRPr="00854C04">
        <w:rPr>
          <w:szCs w:val="24"/>
          <w:lang w:val="it-IT" w:eastAsia="fr-FR"/>
        </w:rPr>
        <w:t xml:space="preserve">, </w:t>
      </w:r>
      <w:r w:rsidR="00866D83" w:rsidRPr="00854C04">
        <w:rPr>
          <w:szCs w:val="24"/>
          <w:lang w:val="it-IT" w:eastAsia="fr-FR"/>
        </w:rPr>
        <w:t xml:space="preserve">précité, </w:t>
      </w:r>
      <w:r w:rsidR="00106340" w:rsidRPr="00854C04">
        <w:rPr>
          <w:lang w:val="fr-FR"/>
        </w:rPr>
        <w:t>§§ 7 et 89</w:t>
      </w:r>
      <w:r w:rsidR="00EB107B" w:rsidRPr="00854C04">
        <w:rPr>
          <w:lang w:val="fr-FR"/>
        </w:rPr>
        <w:t>)</w:t>
      </w:r>
      <w:r w:rsidR="00F00A15" w:rsidRPr="00854C04">
        <w:rPr>
          <w:lang w:val="fr-FR"/>
        </w:rPr>
        <w:t>.</w:t>
      </w:r>
    </w:p>
    <w:p w:rsidR="00F2067D" w:rsidRPr="00854C04" w:rsidRDefault="00442788" w:rsidP="00854C04">
      <w:pPr>
        <w:pStyle w:val="ECHRPara"/>
        <w:rPr>
          <w:lang w:val="fr-FR"/>
        </w:rPr>
      </w:pPr>
      <w:r w:rsidRPr="00854C04">
        <w:rPr>
          <w:lang w:val="fr-FR"/>
        </w:rPr>
        <w:fldChar w:fldCharType="begin"/>
      </w:r>
      <w:r w:rsidRPr="00854C04">
        <w:rPr>
          <w:lang w:val="fr-FR"/>
        </w:rPr>
        <w:instrText xml:space="preserve"> SEQ level0 \*arabic </w:instrText>
      </w:r>
      <w:r w:rsidRPr="00854C04">
        <w:rPr>
          <w:lang w:val="fr-FR"/>
        </w:rPr>
        <w:fldChar w:fldCharType="separate"/>
      </w:r>
      <w:r w:rsidR="00854C04" w:rsidRPr="00854C04">
        <w:rPr>
          <w:noProof/>
          <w:lang w:val="fr-FR"/>
        </w:rPr>
        <w:t>65</w:t>
      </w:r>
      <w:r w:rsidRPr="00854C04">
        <w:rPr>
          <w:lang w:val="fr-FR"/>
        </w:rPr>
        <w:fldChar w:fldCharType="end"/>
      </w:r>
      <w:r w:rsidRPr="00854C04">
        <w:rPr>
          <w:lang w:val="fr-FR"/>
        </w:rPr>
        <w:t>.  </w:t>
      </w:r>
      <w:r w:rsidR="004D4CF8" w:rsidRPr="00854C04">
        <w:rPr>
          <w:lang w:val="fr-FR"/>
        </w:rPr>
        <w:t xml:space="preserve">En ce qui concerne, en particulier, la traite des êtres humains, il y a la </w:t>
      </w:r>
      <w:r w:rsidR="008E0030" w:rsidRPr="00854C04">
        <w:rPr>
          <w:lang w:val="fr-FR"/>
        </w:rPr>
        <w:t>nécessité</w:t>
      </w:r>
      <w:r w:rsidR="004D4CF8" w:rsidRPr="00854C04">
        <w:rPr>
          <w:lang w:val="fr-FR"/>
        </w:rPr>
        <w:t xml:space="preserve"> d</w:t>
      </w:r>
      <w:r w:rsidR="00854C04" w:rsidRPr="00854C04">
        <w:rPr>
          <w:lang w:val="fr-FR"/>
        </w:rPr>
        <w:t>’</w:t>
      </w:r>
      <w:r w:rsidR="004D4CF8" w:rsidRPr="00854C04">
        <w:rPr>
          <w:lang w:val="fr-FR"/>
        </w:rPr>
        <w:t xml:space="preserve">adopter une approche globale pour lutter contre </w:t>
      </w:r>
      <w:r w:rsidRPr="00854C04">
        <w:rPr>
          <w:lang w:val="fr-FR"/>
        </w:rPr>
        <w:t xml:space="preserve">ce phénomène </w:t>
      </w:r>
      <w:r w:rsidR="004D4CF8" w:rsidRPr="00854C04">
        <w:rPr>
          <w:lang w:val="fr-FR"/>
        </w:rPr>
        <w:t>en mettant en place, en plus</w:t>
      </w:r>
      <w:r w:rsidR="00B001ED" w:rsidRPr="00854C04">
        <w:rPr>
          <w:lang w:val="fr-FR"/>
        </w:rPr>
        <w:t>,</w:t>
      </w:r>
      <w:r w:rsidR="004D4CF8" w:rsidRPr="00854C04">
        <w:rPr>
          <w:lang w:val="fr-FR"/>
        </w:rPr>
        <w:t xml:space="preserve"> des mesures visant à sanctionner les </w:t>
      </w:r>
      <w:r w:rsidR="008E0030" w:rsidRPr="00854C04">
        <w:rPr>
          <w:lang w:val="fr-FR"/>
        </w:rPr>
        <w:t>trafiquants</w:t>
      </w:r>
      <w:r w:rsidR="004D4CF8" w:rsidRPr="00854C04">
        <w:rPr>
          <w:lang w:val="fr-FR"/>
        </w:rPr>
        <w:t xml:space="preserve">, </w:t>
      </w:r>
      <w:r w:rsidR="0024068A" w:rsidRPr="00854C04">
        <w:rPr>
          <w:lang w:val="fr-FR"/>
        </w:rPr>
        <w:t>ainsi qu</w:t>
      </w:r>
      <w:r w:rsidR="00854C04" w:rsidRPr="00854C04">
        <w:rPr>
          <w:lang w:val="fr-FR"/>
        </w:rPr>
        <w:t>’</w:t>
      </w:r>
      <w:r w:rsidR="0024068A" w:rsidRPr="00854C04">
        <w:rPr>
          <w:lang w:val="fr-FR"/>
        </w:rPr>
        <w:t>à prévenir le</w:t>
      </w:r>
      <w:r w:rsidR="004D4CF8" w:rsidRPr="00854C04">
        <w:rPr>
          <w:lang w:val="fr-FR"/>
        </w:rPr>
        <w:t xml:space="preserve"> trafic et </w:t>
      </w:r>
      <w:r w:rsidR="0024068A" w:rsidRPr="00854C04">
        <w:rPr>
          <w:lang w:val="fr-FR"/>
        </w:rPr>
        <w:t>protéger les</w:t>
      </w:r>
      <w:r w:rsidR="004D4CF8" w:rsidRPr="00854C04">
        <w:rPr>
          <w:lang w:val="fr-FR"/>
        </w:rPr>
        <w:t xml:space="preserve"> victimes</w:t>
      </w:r>
      <w:r w:rsidR="0018734D" w:rsidRPr="00854C04">
        <w:rPr>
          <w:lang w:val="fr-FR"/>
        </w:rPr>
        <w:t xml:space="preserve"> (</w:t>
      </w:r>
      <w:r w:rsidR="0018734D" w:rsidRPr="00854C04">
        <w:rPr>
          <w:i/>
          <w:lang w:val="fr-FR"/>
        </w:rPr>
        <w:t xml:space="preserve">Rantsev, </w:t>
      </w:r>
      <w:r w:rsidR="0018734D" w:rsidRPr="00854C04">
        <w:rPr>
          <w:lang w:val="fr-FR"/>
        </w:rPr>
        <w:t>précité, § 285)</w:t>
      </w:r>
      <w:r w:rsidR="004D4CF8" w:rsidRPr="00854C04">
        <w:rPr>
          <w:lang w:val="fr-FR"/>
        </w:rPr>
        <w:t xml:space="preserve">. </w:t>
      </w:r>
      <w:r w:rsidR="004F785A" w:rsidRPr="00854C04">
        <w:rPr>
          <w:lang w:val="fr-FR"/>
        </w:rPr>
        <w:t>Il ressort de la jurisprudence que les</w:t>
      </w:r>
      <w:r w:rsidR="00EB107B" w:rsidRPr="00854C04">
        <w:rPr>
          <w:lang w:val="fr-FR"/>
        </w:rPr>
        <w:t xml:space="preserve"> États assument</w:t>
      </w:r>
      <w:r w:rsidR="004F785A" w:rsidRPr="00854C04">
        <w:rPr>
          <w:lang w:val="fr-FR"/>
        </w:rPr>
        <w:t>, tout d</w:t>
      </w:r>
      <w:r w:rsidR="00854C04" w:rsidRPr="00854C04">
        <w:rPr>
          <w:lang w:val="fr-FR"/>
        </w:rPr>
        <w:t>’</w:t>
      </w:r>
      <w:r w:rsidR="004F785A" w:rsidRPr="00854C04">
        <w:rPr>
          <w:lang w:val="fr-FR"/>
        </w:rPr>
        <w:t>abord,</w:t>
      </w:r>
      <w:r w:rsidR="00EB107B" w:rsidRPr="00854C04">
        <w:rPr>
          <w:lang w:val="fr-FR"/>
        </w:rPr>
        <w:t xml:space="preserve"> la responsabilité de mettre en place un cadre juridique et réglementaire approprié</w:t>
      </w:r>
      <w:r w:rsidR="004F785A" w:rsidRPr="00854C04">
        <w:rPr>
          <w:lang w:val="fr-FR"/>
        </w:rPr>
        <w:t>, offr</w:t>
      </w:r>
      <w:r w:rsidR="00302427" w:rsidRPr="00854C04">
        <w:rPr>
          <w:lang w:val="fr-FR"/>
        </w:rPr>
        <w:t>ant une protection concrète et e</w:t>
      </w:r>
      <w:r w:rsidR="004F785A" w:rsidRPr="00854C04">
        <w:rPr>
          <w:lang w:val="fr-FR"/>
        </w:rPr>
        <w:t xml:space="preserve">ffective du droit des victimes, réelles et potentielles, de traite. </w:t>
      </w:r>
      <w:r w:rsidR="00853B6F" w:rsidRPr="00854C04">
        <w:rPr>
          <w:lang w:val="fr-FR"/>
        </w:rPr>
        <w:t xml:space="preserve">En outre, la législation des </w:t>
      </w:r>
      <w:r w:rsidR="008940A9" w:rsidRPr="00854C04">
        <w:rPr>
          <w:lang w:val="fr-FR"/>
        </w:rPr>
        <w:lastRenderedPageBreak/>
        <w:t>États</w:t>
      </w:r>
      <w:r w:rsidR="00853B6F" w:rsidRPr="00854C04">
        <w:rPr>
          <w:lang w:val="fr-FR"/>
        </w:rPr>
        <w:t xml:space="preserve"> sur l</w:t>
      </w:r>
      <w:r w:rsidR="00854C04" w:rsidRPr="00854C04">
        <w:rPr>
          <w:lang w:val="fr-FR"/>
        </w:rPr>
        <w:t>’</w:t>
      </w:r>
      <w:r w:rsidR="00853B6F" w:rsidRPr="00854C04">
        <w:rPr>
          <w:lang w:val="fr-FR"/>
        </w:rPr>
        <w:t xml:space="preserve">immigration doit répondre </w:t>
      </w:r>
      <w:r w:rsidR="008940A9" w:rsidRPr="00854C04">
        <w:rPr>
          <w:lang w:val="fr-FR"/>
        </w:rPr>
        <w:t>aux préoccupations en matière d</w:t>
      </w:r>
      <w:r w:rsidR="00854C04" w:rsidRPr="00854C04">
        <w:rPr>
          <w:lang w:val="fr-FR"/>
        </w:rPr>
        <w:t>’</w:t>
      </w:r>
      <w:r w:rsidR="008940A9" w:rsidRPr="00854C04">
        <w:rPr>
          <w:lang w:val="fr-FR"/>
        </w:rPr>
        <w:t>incitation et d</w:t>
      </w:r>
      <w:r w:rsidR="00854C04" w:rsidRPr="00854C04">
        <w:rPr>
          <w:lang w:val="fr-FR"/>
        </w:rPr>
        <w:t>’</w:t>
      </w:r>
      <w:r w:rsidR="008940A9" w:rsidRPr="00854C04">
        <w:rPr>
          <w:lang w:val="fr-FR"/>
        </w:rPr>
        <w:t>aide à la traite ou de tolérance envers celle-ci (</w:t>
      </w:r>
      <w:r w:rsidR="008940A9" w:rsidRPr="00854C04">
        <w:rPr>
          <w:i/>
          <w:lang w:val="fr-FR"/>
        </w:rPr>
        <w:t>Rantsev</w:t>
      </w:r>
      <w:r w:rsidR="008940A9" w:rsidRPr="00854C04">
        <w:rPr>
          <w:lang w:val="fr-FR"/>
        </w:rPr>
        <w:t>, précité, §</w:t>
      </w:r>
      <w:r w:rsidR="00850EAD" w:rsidRPr="00854C04">
        <w:rPr>
          <w:lang w:val="fr-FR"/>
        </w:rPr>
        <w:t xml:space="preserve"> </w:t>
      </w:r>
      <w:r w:rsidR="008940A9" w:rsidRPr="00854C04">
        <w:rPr>
          <w:lang w:val="fr-FR"/>
        </w:rPr>
        <w:t>287).</w:t>
      </w:r>
    </w:p>
    <w:p w:rsidR="00C511D2" w:rsidRPr="00854C04" w:rsidRDefault="00C175D5" w:rsidP="00854C04">
      <w:pPr>
        <w:pStyle w:val="ECHRPara"/>
        <w:rPr>
          <w:i/>
          <w:lang w:val="it-IT"/>
        </w:rPr>
      </w:pPr>
      <w:r w:rsidRPr="00854C04">
        <w:rPr>
          <w:lang w:val="fr-FR"/>
        </w:rPr>
        <w:fldChar w:fldCharType="begin"/>
      </w:r>
      <w:r w:rsidRPr="00854C04">
        <w:rPr>
          <w:lang w:val="fr-FR"/>
        </w:rPr>
        <w:instrText xml:space="preserve"> SEQ level0 \*arabic </w:instrText>
      </w:r>
      <w:r w:rsidRPr="00854C04">
        <w:rPr>
          <w:lang w:val="fr-FR"/>
        </w:rPr>
        <w:fldChar w:fldCharType="separate"/>
      </w:r>
      <w:r w:rsidR="00854C04" w:rsidRPr="00854C04">
        <w:rPr>
          <w:noProof/>
          <w:lang w:val="fr-FR"/>
        </w:rPr>
        <w:t>66</w:t>
      </w:r>
      <w:r w:rsidRPr="00854C04">
        <w:rPr>
          <w:lang w:val="fr-FR"/>
        </w:rPr>
        <w:fldChar w:fldCharType="end"/>
      </w:r>
      <w:r w:rsidRPr="00854C04">
        <w:rPr>
          <w:lang w:val="fr-FR"/>
        </w:rPr>
        <w:t>.  </w:t>
      </w:r>
      <w:r w:rsidR="00432644" w:rsidRPr="00854C04">
        <w:rPr>
          <w:lang w:val="fr-FR"/>
        </w:rPr>
        <w:t xml:space="preserve">En deuxième lieu, </w:t>
      </w:r>
      <w:r w:rsidR="00C24242" w:rsidRPr="00854C04">
        <w:rPr>
          <w:lang w:val="fr-FR"/>
        </w:rPr>
        <w:t>dans certaines circonstances, l</w:t>
      </w:r>
      <w:r w:rsidR="00854C04" w:rsidRPr="00854C04">
        <w:rPr>
          <w:lang w:val="fr-FR"/>
        </w:rPr>
        <w:t>’</w:t>
      </w:r>
      <w:r w:rsidR="00C24242" w:rsidRPr="00854C04">
        <w:rPr>
          <w:lang w:val="fr-FR"/>
        </w:rPr>
        <w:t>État</w:t>
      </w:r>
      <w:r w:rsidRPr="00854C04">
        <w:rPr>
          <w:lang w:val="fr-FR"/>
        </w:rPr>
        <w:t xml:space="preserve"> se trouve devant l</w:t>
      </w:r>
      <w:r w:rsidR="00854C04" w:rsidRPr="00854C04">
        <w:rPr>
          <w:lang w:val="fr-FR"/>
        </w:rPr>
        <w:t>’</w:t>
      </w:r>
      <w:r w:rsidRPr="00854C04">
        <w:rPr>
          <w:lang w:val="fr-FR"/>
        </w:rPr>
        <w:t>obligation de prendre des mesures concrètes pour protéger les victimes avérées ou potentielles de traitements contraires à l</w:t>
      </w:r>
      <w:r w:rsidR="00854C04" w:rsidRPr="00854C04">
        <w:rPr>
          <w:lang w:val="fr-FR"/>
        </w:rPr>
        <w:t>’</w:t>
      </w:r>
      <w:r w:rsidRPr="00854C04">
        <w:rPr>
          <w:lang w:val="fr-FR"/>
        </w:rPr>
        <w:t xml:space="preserve">article 4. </w:t>
      </w:r>
      <w:r w:rsidR="00C511D2" w:rsidRPr="00854C04">
        <w:rPr>
          <w:lang w:val="fr-FR"/>
        </w:rPr>
        <w:t>Comme les articles 2 et 3 de la Convention, l</w:t>
      </w:r>
      <w:r w:rsidR="00854C04" w:rsidRPr="00854C04">
        <w:rPr>
          <w:lang w:val="fr-FR"/>
        </w:rPr>
        <w:t>’</w:t>
      </w:r>
      <w:r w:rsidR="00C511D2" w:rsidRPr="00854C04">
        <w:rPr>
          <w:lang w:val="fr-FR"/>
        </w:rPr>
        <w:t>article 4 peut, dans certaines circonstances, imposer à l</w:t>
      </w:r>
      <w:r w:rsidR="00854C04" w:rsidRPr="00854C04">
        <w:rPr>
          <w:lang w:val="fr-FR"/>
        </w:rPr>
        <w:t>’</w:t>
      </w:r>
      <w:r w:rsidR="00041F53" w:rsidRPr="00854C04">
        <w:rPr>
          <w:lang w:val="fr-FR"/>
        </w:rPr>
        <w:t>État</w:t>
      </w:r>
      <w:r w:rsidR="00C511D2" w:rsidRPr="00854C04">
        <w:rPr>
          <w:lang w:val="fr-FR"/>
        </w:rPr>
        <w:t xml:space="preserve"> </w:t>
      </w:r>
      <w:r w:rsidR="0080545F" w:rsidRPr="00854C04">
        <w:rPr>
          <w:lang w:val="fr-FR"/>
        </w:rPr>
        <w:t>ce type d</w:t>
      </w:r>
      <w:r w:rsidR="00854C04" w:rsidRPr="00854C04">
        <w:rPr>
          <w:lang w:val="fr-FR"/>
        </w:rPr>
        <w:t>’</w:t>
      </w:r>
      <w:r w:rsidR="0080545F" w:rsidRPr="00854C04">
        <w:rPr>
          <w:lang w:val="fr-FR"/>
        </w:rPr>
        <w:t>obligation</w:t>
      </w:r>
      <w:r w:rsidR="00C511D2" w:rsidRPr="00854C04">
        <w:rPr>
          <w:lang w:val="fr-FR"/>
        </w:rPr>
        <w:t xml:space="preserve"> (voir, </w:t>
      </w:r>
      <w:r w:rsidR="00C511D2" w:rsidRPr="00854C04">
        <w:rPr>
          <w:i/>
          <w:lang w:val="fr-FR"/>
        </w:rPr>
        <w:t>mutatis mutandis</w:t>
      </w:r>
      <w:r w:rsidR="00C511D2" w:rsidRPr="00854C04">
        <w:rPr>
          <w:lang w:val="fr-FR"/>
        </w:rPr>
        <w:t xml:space="preserve">, </w:t>
      </w:r>
      <w:bookmarkStart w:id="10" w:name="File5"/>
      <w:r w:rsidR="003A02DD" w:rsidRPr="00854C04">
        <w:rPr>
          <w:i/>
          <w:lang w:val="it-IT"/>
        </w:rPr>
        <w:t xml:space="preserve">Giuliani et Gaggio c. Italie </w:t>
      </w:r>
      <w:r w:rsidR="003A02DD" w:rsidRPr="00854C04">
        <w:rPr>
          <w:lang w:val="it-IT"/>
        </w:rPr>
        <w:t>[GC], n</w:t>
      </w:r>
      <w:r w:rsidR="003A02DD" w:rsidRPr="00854C04">
        <w:rPr>
          <w:vertAlign w:val="superscript"/>
          <w:lang w:val="it-IT"/>
        </w:rPr>
        <w:t>o</w:t>
      </w:r>
      <w:r w:rsidR="003A02DD" w:rsidRPr="00854C04">
        <w:rPr>
          <w:lang w:val="it-IT"/>
        </w:rPr>
        <w:t xml:space="preserve"> 23458/02, § 244, CEDH 2011 (extraits); </w:t>
      </w:r>
      <w:r w:rsidR="00A71421" w:rsidRPr="00854C04">
        <w:rPr>
          <w:i/>
          <w:lang w:val="fr-FR" w:eastAsia="fr-FR"/>
        </w:rPr>
        <w:t>Osman</w:t>
      </w:r>
      <w:bookmarkEnd w:id="10"/>
      <w:r w:rsidR="00A71421" w:rsidRPr="00854C04">
        <w:rPr>
          <w:i/>
          <w:lang w:val="fr-FR" w:eastAsia="fr-FR"/>
        </w:rPr>
        <w:t xml:space="preserve"> c. Royaume-Uni</w:t>
      </w:r>
      <w:r w:rsidR="00945189" w:rsidRPr="00854C04">
        <w:rPr>
          <w:lang w:val="fr-FR" w:eastAsia="fr-FR"/>
        </w:rPr>
        <w:t>, 28 octobre 1998, § 115</w:t>
      </w:r>
      <w:r w:rsidR="00A71421" w:rsidRPr="00854C04">
        <w:rPr>
          <w:lang w:val="fr-FR" w:eastAsia="fr-FR"/>
        </w:rPr>
        <w:t xml:space="preserve">, </w:t>
      </w:r>
      <w:r w:rsidR="00945189" w:rsidRPr="00854C04">
        <w:rPr>
          <w:i/>
          <w:lang w:val="fr-FR" w:eastAsia="fr-FR"/>
        </w:rPr>
        <w:t>Recueil</w:t>
      </w:r>
      <w:r w:rsidR="00A71421" w:rsidRPr="00854C04">
        <w:rPr>
          <w:lang w:val="fr-FR" w:eastAsia="fr-FR"/>
        </w:rPr>
        <w:t xml:space="preserve"> 1998</w:t>
      </w:r>
      <w:r w:rsidR="00A71421" w:rsidRPr="00854C04">
        <w:rPr>
          <w:lang w:val="fr-FR" w:eastAsia="fr-FR"/>
        </w:rPr>
        <w:noBreakHyphen/>
        <w:t>VIII</w:t>
      </w:r>
      <w:r w:rsidR="00C511D2" w:rsidRPr="00854C04">
        <w:rPr>
          <w:lang w:val="fr-FR"/>
        </w:rPr>
        <w:t>,</w:t>
      </w:r>
      <w:r w:rsidR="008A0973" w:rsidRPr="00854C04">
        <w:rPr>
          <w:lang w:val="fr-FR"/>
        </w:rPr>
        <w:t xml:space="preserve"> </w:t>
      </w:r>
      <w:r w:rsidR="008A0973" w:rsidRPr="00854C04">
        <w:rPr>
          <w:i/>
          <w:lang w:val="it-IT"/>
        </w:rPr>
        <w:t>Amadayev c. Russie</w:t>
      </w:r>
      <w:r w:rsidR="008A0973" w:rsidRPr="00854C04">
        <w:rPr>
          <w:snapToGrid w:val="0"/>
          <w:lang w:val="it-IT"/>
        </w:rPr>
        <w:t xml:space="preserve">, </w:t>
      </w:r>
      <w:r w:rsidR="008A0973" w:rsidRPr="00854C04">
        <w:rPr>
          <w:lang w:val="it-IT"/>
        </w:rPr>
        <w:t>n</w:t>
      </w:r>
      <w:r w:rsidR="008A0973" w:rsidRPr="00854C04">
        <w:rPr>
          <w:vertAlign w:val="superscript"/>
          <w:lang w:val="it-IT"/>
        </w:rPr>
        <w:t>o</w:t>
      </w:r>
      <w:r w:rsidR="008A0973" w:rsidRPr="00854C04">
        <w:rPr>
          <w:lang w:val="it-IT"/>
        </w:rPr>
        <w:t xml:space="preserve"> 18114/06</w:t>
      </w:r>
      <w:r w:rsidR="008A0973" w:rsidRPr="00854C04">
        <w:rPr>
          <w:snapToGrid w:val="0"/>
          <w:lang w:val="it-IT"/>
        </w:rPr>
        <w:t xml:space="preserve">, § 68, 3 </w:t>
      </w:r>
      <w:r w:rsidR="008A0973" w:rsidRPr="00854C04">
        <w:rPr>
          <w:lang w:val="it-IT"/>
        </w:rPr>
        <w:t>juillet</w:t>
      </w:r>
      <w:r w:rsidR="008A0973" w:rsidRPr="00854C04">
        <w:rPr>
          <w:snapToGrid w:val="0"/>
          <w:lang w:val="it-IT"/>
        </w:rPr>
        <w:t xml:space="preserve"> 2014</w:t>
      </w:r>
      <w:r w:rsidR="00707328" w:rsidRPr="00854C04">
        <w:rPr>
          <w:lang w:val="fr-FR"/>
        </w:rPr>
        <w:t xml:space="preserve">). </w:t>
      </w:r>
      <w:r w:rsidR="00C511D2" w:rsidRPr="00854C04">
        <w:rPr>
          <w:lang w:val="fr-FR"/>
        </w:rPr>
        <w:t>Pour qu</w:t>
      </w:r>
      <w:r w:rsidR="00854C04" w:rsidRPr="00854C04">
        <w:rPr>
          <w:lang w:val="fr-FR"/>
        </w:rPr>
        <w:t>’</w:t>
      </w:r>
      <w:r w:rsidR="00C511D2" w:rsidRPr="00854C04">
        <w:rPr>
          <w:lang w:val="fr-FR"/>
        </w:rPr>
        <w:t>il y ait obligation positive de prendre des mesures concrètes dans une affaire donnée, il doit être démontré que les autorités de l</w:t>
      </w:r>
      <w:r w:rsidR="00854C04" w:rsidRPr="00854C04">
        <w:rPr>
          <w:lang w:val="fr-FR"/>
        </w:rPr>
        <w:t>’</w:t>
      </w:r>
      <w:r w:rsidR="00041F53" w:rsidRPr="00854C04">
        <w:rPr>
          <w:lang w:val="fr-FR"/>
        </w:rPr>
        <w:t>État</w:t>
      </w:r>
      <w:r w:rsidR="00C511D2" w:rsidRPr="00854C04">
        <w:rPr>
          <w:lang w:val="fr-FR"/>
        </w:rPr>
        <w:t xml:space="preserve"> avaient ou devaient avoir connaissance de circonstances permettant de soupçonner raisonnablement qu</w:t>
      </w:r>
      <w:r w:rsidR="00854C04" w:rsidRPr="00854C04">
        <w:rPr>
          <w:lang w:val="fr-FR"/>
        </w:rPr>
        <w:t>’</w:t>
      </w:r>
      <w:r w:rsidR="00C511D2" w:rsidRPr="00854C04">
        <w:rPr>
          <w:lang w:val="fr-FR"/>
        </w:rPr>
        <w:t>un individu était soumis, ou se trouvait en danger réel et immédiat de l</w:t>
      </w:r>
      <w:r w:rsidR="00854C04" w:rsidRPr="00854C04">
        <w:rPr>
          <w:lang w:val="fr-FR"/>
        </w:rPr>
        <w:t>’</w:t>
      </w:r>
      <w:r w:rsidR="00C511D2" w:rsidRPr="00854C04">
        <w:rPr>
          <w:lang w:val="fr-FR"/>
        </w:rPr>
        <w:t>être, à la traite ou à l</w:t>
      </w:r>
      <w:r w:rsidR="00854C04" w:rsidRPr="00854C04">
        <w:rPr>
          <w:lang w:val="fr-FR"/>
        </w:rPr>
        <w:t>’</w:t>
      </w:r>
      <w:r w:rsidR="00C511D2" w:rsidRPr="00854C04">
        <w:rPr>
          <w:lang w:val="fr-FR"/>
        </w:rPr>
        <w:t>exploitation au sens de l</w:t>
      </w:r>
      <w:r w:rsidR="00854C04" w:rsidRPr="00854C04">
        <w:rPr>
          <w:lang w:val="fr-FR"/>
        </w:rPr>
        <w:t>’</w:t>
      </w:r>
      <w:r w:rsidR="00C511D2" w:rsidRPr="00854C04">
        <w:rPr>
          <w:lang w:val="fr-FR"/>
        </w:rPr>
        <w:t>article 3 a) du Protocole de Palerme et de l</w:t>
      </w:r>
      <w:r w:rsidR="00854C04" w:rsidRPr="00854C04">
        <w:rPr>
          <w:lang w:val="fr-FR"/>
        </w:rPr>
        <w:t>’</w:t>
      </w:r>
      <w:r w:rsidR="00C511D2" w:rsidRPr="00854C04">
        <w:rPr>
          <w:lang w:val="fr-FR"/>
        </w:rPr>
        <w:t>article 4 a) de la convention anti-traite du Conseil de l</w:t>
      </w:r>
      <w:r w:rsidR="00854C04" w:rsidRPr="00854C04">
        <w:rPr>
          <w:lang w:val="fr-FR"/>
        </w:rPr>
        <w:t>’</w:t>
      </w:r>
      <w:r w:rsidR="00C511D2" w:rsidRPr="00854C04">
        <w:rPr>
          <w:lang w:val="fr-FR"/>
        </w:rPr>
        <w:t>Europe. Si tel est le cas et qu</w:t>
      </w:r>
      <w:r w:rsidR="00854C04" w:rsidRPr="00854C04">
        <w:rPr>
          <w:lang w:val="fr-FR"/>
        </w:rPr>
        <w:t>’</w:t>
      </w:r>
      <w:r w:rsidR="00C511D2" w:rsidRPr="00854C04">
        <w:rPr>
          <w:lang w:val="fr-FR"/>
        </w:rPr>
        <w:t>elles ne prennent pas les mesures appropriées relevant de leurs pouvoirs pour soustraire l</w:t>
      </w:r>
      <w:r w:rsidR="00854C04" w:rsidRPr="00854C04">
        <w:rPr>
          <w:lang w:val="fr-FR"/>
        </w:rPr>
        <w:t>’</w:t>
      </w:r>
      <w:r w:rsidR="00C511D2" w:rsidRPr="00854C04">
        <w:rPr>
          <w:lang w:val="fr-FR"/>
        </w:rPr>
        <w:t>individu à la situation ou au risque en question, il y a violation de l</w:t>
      </w:r>
      <w:r w:rsidR="00854C04" w:rsidRPr="00854C04">
        <w:rPr>
          <w:lang w:val="fr-FR"/>
        </w:rPr>
        <w:t>’</w:t>
      </w:r>
      <w:r w:rsidR="00EA38EC" w:rsidRPr="00854C04">
        <w:rPr>
          <w:lang w:val="fr-FR"/>
        </w:rPr>
        <w:t>article </w:t>
      </w:r>
      <w:r w:rsidR="00C511D2" w:rsidRPr="00854C04">
        <w:rPr>
          <w:lang w:val="fr-FR"/>
        </w:rPr>
        <w:t xml:space="preserve">4 de la Convention (voir, </w:t>
      </w:r>
      <w:r w:rsidR="003A02DD" w:rsidRPr="00854C04">
        <w:rPr>
          <w:i/>
          <w:lang w:val="fr-FR"/>
        </w:rPr>
        <w:t xml:space="preserve">Rantsev, </w:t>
      </w:r>
      <w:r w:rsidR="003A02DD" w:rsidRPr="00854C04">
        <w:rPr>
          <w:lang w:val="fr-FR"/>
        </w:rPr>
        <w:t xml:space="preserve">précité, § 286 et, </w:t>
      </w:r>
      <w:r w:rsidR="00C511D2" w:rsidRPr="00854C04">
        <w:rPr>
          <w:i/>
          <w:lang w:val="fr-FR"/>
        </w:rPr>
        <w:t>mutatis mutandis</w:t>
      </w:r>
      <w:r w:rsidR="00C511D2" w:rsidRPr="00854C04">
        <w:rPr>
          <w:lang w:val="fr-FR"/>
        </w:rPr>
        <w:t xml:space="preserve">, </w:t>
      </w:r>
      <w:r w:rsidR="003A02DD" w:rsidRPr="00854C04">
        <w:rPr>
          <w:i/>
          <w:lang w:val="it-IT"/>
        </w:rPr>
        <w:t xml:space="preserve">Giuliani et Gaggio, </w:t>
      </w:r>
      <w:r w:rsidR="00707328" w:rsidRPr="00854C04">
        <w:rPr>
          <w:lang w:val="it-IT"/>
        </w:rPr>
        <w:t>précité, § 246;</w:t>
      </w:r>
      <w:r w:rsidR="003A02DD" w:rsidRPr="00854C04">
        <w:rPr>
          <w:lang w:val="it-IT"/>
        </w:rPr>
        <w:t xml:space="preserve"> </w:t>
      </w:r>
      <w:r w:rsidR="00C511D2" w:rsidRPr="00854C04">
        <w:rPr>
          <w:i/>
          <w:lang w:val="fr-FR"/>
        </w:rPr>
        <w:t>Osman</w:t>
      </w:r>
      <w:r w:rsidR="00C511D2" w:rsidRPr="00854C04">
        <w:rPr>
          <w:lang w:val="fr-FR"/>
        </w:rPr>
        <w:t>,</w:t>
      </w:r>
      <w:r w:rsidR="003A02DD" w:rsidRPr="00854C04">
        <w:rPr>
          <w:lang w:val="fr-FR"/>
        </w:rPr>
        <w:t xml:space="preserve"> précité, §§ 116-117</w:t>
      </w:r>
      <w:r w:rsidR="00C511D2" w:rsidRPr="00854C04">
        <w:rPr>
          <w:lang w:val="fr-FR"/>
        </w:rPr>
        <w:t>).</w:t>
      </w:r>
    </w:p>
    <w:p w:rsidR="00E2604E" w:rsidRPr="00854C04" w:rsidRDefault="00C511D2" w:rsidP="00854C04">
      <w:pPr>
        <w:pStyle w:val="ECHRPara"/>
        <w:rPr>
          <w:lang w:val="fr-FR"/>
        </w:rPr>
      </w:pPr>
      <w:r w:rsidRPr="00854C04">
        <w:fldChar w:fldCharType="begin"/>
      </w:r>
      <w:r w:rsidRPr="00854C04">
        <w:rPr>
          <w:lang w:val="fr-FR"/>
        </w:rPr>
        <w:instrText xml:space="preserve"> SEQ level0 \*arabic </w:instrText>
      </w:r>
      <w:r w:rsidRPr="00854C04">
        <w:fldChar w:fldCharType="separate"/>
      </w:r>
      <w:r w:rsidR="00854C04" w:rsidRPr="00854C04">
        <w:rPr>
          <w:noProof/>
          <w:lang w:val="fr-FR"/>
        </w:rPr>
        <w:t>67</w:t>
      </w:r>
      <w:r w:rsidRPr="00854C04">
        <w:fldChar w:fldCharType="end"/>
      </w:r>
      <w:r w:rsidRPr="00854C04">
        <w:rPr>
          <w:lang w:val="fr-FR"/>
        </w:rPr>
        <w:t>.  </w:t>
      </w:r>
      <w:r w:rsidR="00707328" w:rsidRPr="00854C04">
        <w:rPr>
          <w:lang w:val="fr-FR"/>
        </w:rPr>
        <w:t>Il n</w:t>
      </w:r>
      <w:r w:rsidR="00854C04" w:rsidRPr="00854C04">
        <w:rPr>
          <w:lang w:val="fr-FR"/>
        </w:rPr>
        <w:t>’</w:t>
      </w:r>
      <w:r w:rsidR="00707328" w:rsidRPr="00854C04">
        <w:rPr>
          <w:lang w:val="fr-FR"/>
        </w:rPr>
        <w:t>en résulte pas, toutefois, que l</w:t>
      </w:r>
      <w:r w:rsidR="00854C04" w:rsidRPr="00854C04">
        <w:rPr>
          <w:lang w:val="fr-FR"/>
        </w:rPr>
        <w:t>’</w:t>
      </w:r>
      <w:r w:rsidR="00707328" w:rsidRPr="00854C04">
        <w:rPr>
          <w:lang w:val="fr-FR"/>
        </w:rPr>
        <w:t>on puisse déduire de cette disposition une obligation positive d</w:t>
      </w:r>
      <w:r w:rsidR="00854C04" w:rsidRPr="00854C04">
        <w:rPr>
          <w:lang w:val="fr-FR"/>
        </w:rPr>
        <w:t>’</w:t>
      </w:r>
      <w:r w:rsidR="00707328" w:rsidRPr="00854C04">
        <w:rPr>
          <w:lang w:val="fr-FR"/>
        </w:rPr>
        <w:t>empêcher toute violence potentielle. Il faut en effet interpréter cette obligation de manière à ne pas imposer aux autorités un fardeau insupportable ou excessif, eu égard aux difficultés pour la police d</w:t>
      </w:r>
      <w:r w:rsidR="00854C04" w:rsidRPr="00854C04">
        <w:rPr>
          <w:lang w:val="fr-FR"/>
        </w:rPr>
        <w:t>’</w:t>
      </w:r>
      <w:r w:rsidR="00707328" w:rsidRPr="00854C04">
        <w:rPr>
          <w:lang w:val="fr-FR"/>
        </w:rPr>
        <w:t>exercer ses fonctions dans les sociétés contemporaines et à l</w:t>
      </w:r>
      <w:r w:rsidR="00854C04" w:rsidRPr="00854C04">
        <w:rPr>
          <w:lang w:val="fr-FR"/>
        </w:rPr>
        <w:t>’</w:t>
      </w:r>
      <w:r w:rsidR="00707328" w:rsidRPr="00854C04">
        <w:rPr>
          <w:lang w:val="fr-FR"/>
        </w:rPr>
        <w:t>imprévisibilité du comportement humain, ainsi qu</w:t>
      </w:r>
      <w:r w:rsidR="00854C04" w:rsidRPr="00854C04">
        <w:rPr>
          <w:lang w:val="fr-FR"/>
        </w:rPr>
        <w:t>’</w:t>
      </w:r>
      <w:r w:rsidR="00707328" w:rsidRPr="00854C04">
        <w:rPr>
          <w:lang w:val="fr-FR"/>
        </w:rPr>
        <w:t xml:space="preserve">aux choix opérationnels à faire en termes de priorités et de ressources (voir, </w:t>
      </w:r>
      <w:r w:rsidR="00707328" w:rsidRPr="00854C04">
        <w:rPr>
          <w:i/>
          <w:lang w:val="fr-FR"/>
        </w:rPr>
        <w:t>mutatis mutandis</w:t>
      </w:r>
      <w:r w:rsidR="00707328" w:rsidRPr="00854C04">
        <w:rPr>
          <w:lang w:val="fr-FR"/>
        </w:rPr>
        <w:t xml:space="preserve">, </w:t>
      </w:r>
      <w:r w:rsidR="00707328" w:rsidRPr="00854C04">
        <w:rPr>
          <w:i/>
          <w:lang w:val="it-IT"/>
        </w:rPr>
        <w:t xml:space="preserve">Giuliani et Gaggio, </w:t>
      </w:r>
      <w:r w:rsidR="00707328" w:rsidRPr="00854C04">
        <w:rPr>
          <w:lang w:val="it-IT"/>
        </w:rPr>
        <w:t xml:space="preserve">précité, § 245; </w:t>
      </w:r>
      <w:r w:rsidR="00707328" w:rsidRPr="00854C04">
        <w:rPr>
          <w:i/>
          <w:lang w:val="fr-FR"/>
        </w:rPr>
        <w:t>Osman</w:t>
      </w:r>
      <w:r w:rsidR="00707328" w:rsidRPr="00854C04">
        <w:rPr>
          <w:lang w:val="fr-FR"/>
        </w:rPr>
        <w:t xml:space="preserve">, précité, § 116, et </w:t>
      </w:r>
      <w:r w:rsidR="00707328" w:rsidRPr="00854C04">
        <w:rPr>
          <w:i/>
          <w:color w:val="000000"/>
          <w:lang w:val="fr-FR"/>
        </w:rPr>
        <w:t>Maiorano et autres c. Italie</w:t>
      </w:r>
      <w:r w:rsidR="00707328" w:rsidRPr="00854C04">
        <w:rPr>
          <w:color w:val="000000"/>
          <w:lang w:val="fr-FR"/>
        </w:rPr>
        <w:t xml:space="preserve">, </w:t>
      </w:r>
      <w:r w:rsidR="00707328" w:rsidRPr="00854C04">
        <w:rPr>
          <w:lang w:val="fr-FR"/>
        </w:rPr>
        <w:t>n</w:t>
      </w:r>
      <w:r w:rsidR="00707328" w:rsidRPr="00854C04">
        <w:rPr>
          <w:vertAlign w:val="superscript"/>
          <w:lang w:val="fr-FR"/>
        </w:rPr>
        <w:t>o</w:t>
      </w:r>
      <w:r w:rsidR="00707328" w:rsidRPr="00854C04">
        <w:rPr>
          <w:color w:val="000000"/>
          <w:lang w:val="fr-FR"/>
        </w:rPr>
        <w:t xml:space="preserve"> 28634/06, § 105, 15 décembre 2009</w:t>
      </w:r>
      <w:r w:rsidR="00707328" w:rsidRPr="00854C04">
        <w:rPr>
          <w:lang w:val="fr-FR"/>
        </w:rPr>
        <w:t>).</w:t>
      </w:r>
    </w:p>
    <w:p w:rsidR="00C511D2" w:rsidRPr="00854C04" w:rsidRDefault="00C511D2" w:rsidP="00854C04">
      <w:pPr>
        <w:pStyle w:val="ECHRPara"/>
        <w:rPr>
          <w:i/>
          <w:lang w:val="fr-FR"/>
        </w:rPr>
      </w:pPr>
      <w:r w:rsidRPr="00854C04">
        <w:rPr>
          <w:lang w:val="fr-FR"/>
        </w:rPr>
        <w:fldChar w:fldCharType="begin"/>
      </w:r>
      <w:r w:rsidRPr="00854C04">
        <w:rPr>
          <w:lang w:val="fr-FR"/>
        </w:rPr>
        <w:instrText xml:space="preserve"> SEQ level0 \*arabic </w:instrText>
      </w:r>
      <w:r w:rsidRPr="00854C04">
        <w:rPr>
          <w:lang w:val="fr-FR"/>
        </w:rPr>
        <w:fldChar w:fldCharType="separate"/>
      </w:r>
      <w:r w:rsidR="00854C04" w:rsidRPr="00854C04">
        <w:rPr>
          <w:noProof/>
          <w:lang w:val="fr-FR"/>
        </w:rPr>
        <w:t>68</w:t>
      </w:r>
      <w:r w:rsidRPr="00854C04">
        <w:rPr>
          <w:lang w:val="fr-FR"/>
        </w:rPr>
        <w:fldChar w:fldCharType="end"/>
      </w:r>
      <w:r w:rsidRPr="00854C04">
        <w:rPr>
          <w:lang w:val="fr-FR"/>
        </w:rPr>
        <w:t>.  En troisième lieu, l</w:t>
      </w:r>
      <w:r w:rsidR="00854C04" w:rsidRPr="00854C04">
        <w:rPr>
          <w:lang w:val="fr-FR"/>
        </w:rPr>
        <w:t>’</w:t>
      </w:r>
      <w:r w:rsidRPr="00854C04">
        <w:rPr>
          <w:lang w:val="fr-FR"/>
        </w:rPr>
        <w:t>article 4 impose une obligation procédurale d</w:t>
      </w:r>
      <w:r w:rsidR="00854C04" w:rsidRPr="00854C04">
        <w:rPr>
          <w:lang w:val="fr-FR"/>
        </w:rPr>
        <w:t>’</w:t>
      </w:r>
      <w:r w:rsidRPr="00854C04">
        <w:rPr>
          <w:lang w:val="fr-FR"/>
        </w:rPr>
        <w:t>enquêter sur les situations de traite potentielle. L</w:t>
      </w:r>
      <w:r w:rsidR="00854C04" w:rsidRPr="00854C04">
        <w:rPr>
          <w:lang w:val="fr-FR"/>
        </w:rPr>
        <w:t>’</w:t>
      </w:r>
      <w:r w:rsidRPr="00854C04">
        <w:rPr>
          <w:lang w:val="fr-FR"/>
        </w:rPr>
        <w:t>obligation d</w:t>
      </w:r>
      <w:r w:rsidR="00854C04" w:rsidRPr="00854C04">
        <w:rPr>
          <w:lang w:val="fr-FR"/>
        </w:rPr>
        <w:t>’</w:t>
      </w:r>
      <w:r w:rsidRPr="00854C04">
        <w:rPr>
          <w:lang w:val="fr-FR"/>
        </w:rPr>
        <w:t>enquête ne dépend pas d</w:t>
      </w:r>
      <w:r w:rsidR="00854C04" w:rsidRPr="00854C04">
        <w:rPr>
          <w:lang w:val="fr-FR"/>
        </w:rPr>
        <w:t>’</w:t>
      </w:r>
      <w:r w:rsidRPr="00854C04">
        <w:rPr>
          <w:lang w:val="fr-FR"/>
        </w:rPr>
        <w:t>une plainte de la victime ou d</w:t>
      </w:r>
      <w:r w:rsidR="00854C04" w:rsidRPr="00854C04">
        <w:rPr>
          <w:lang w:val="fr-FR"/>
        </w:rPr>
        <w:t>’</w:t>
      </w:r>
      <w:r w:rsidRPr="00854C04">
        <w:rPr>
          <w:lang w:val="fr-FR"/>
        </w:rPr>
        <w:t xml:space="preserve">un proche : une fois que la question a été portée à leur attention, les autorités doivent agir (voir, </w:t>
      </w:r>
      <w:r w:rsidRPr="00854C04">
        <w:rPr>
          <w:i/>
          <w:lang w:val="fr-FR"/>
        </w:rPr>
        <w:t>mutatis mutandis</w:t>
      </w:r>
      <w:r w:rsidRPr="00854C04">
        <w:rPr>
          <w:lang w:val="fr-FR"/>
        </w:rPr>
        <w:t xml:space="preserve">, </w:t>
      </w:r>
      <w:r w:rsidR="00F33468" w:rsidRPr="00854C04">
        <w:rPr>
          <w:i/>
          <w:lang w:val="fr-FR"/>
        </w:rPr>
        <w:t>Dink c. Turquie</w:t>
      </w:r>
      <w:r w:rsidR="00F33468" w:rsidRPr="00854C04">
        <w:rPr>
          <w:lang w:val="fr-FR"/>
        </w:rPr>
        <w:t>, n</w:t>
      </w:r>
      <w:r w:rsidR="00F33468" w:rsidRPr="00854C04">
        <w:rPr>
          <w:vertAlign w:val="superscript"/>
          <w:lang w:val="fr-FR"/>
        </w:rPr>
        <w:t>os</w:t>
      </w:r>
      <w:r w:rsidR="00F33468" w:rsidRPr="00854C04">
        <w:rPr>
          <w:lang w:val="fr-FR"/>
        </w:rPr>
        <w:t xml:space="preserve"> 2668/07, 6102/08, 30079/08, 7072/09 et 7124/09, § 76, 14 septembre 2010 ; </w:t>
      </w:r>
      <w:r w:rsidR="00945189" w:rsidRPr="00854C04">
        <w:rPr>
          <w:i/>
          <w:lang w:val="fr-FR" w:eastAsia="fr-FR"/>
        </w:rPr>
        <w:t>Paul et Audrey Edwards c. Royaume-Uni</w:t>
      </w:r>
      <w:r w:rsidR="00945189" w:rsidRPr="00854C04">
        <w:rPr>
          <w:lang w:val="fr-FR" w:eastAsia="fr-FR"/>
        </w:rPr>
        <w:t>, n</w:t>
      </w:r>
      <w:r w:rsidR="00945189" w:rsidRPr="00854C04">
        <w:rPr>
          <w:vertAlign w:val="superscript"/>
          <w:lang w:val="fr-FR" w:eastAsia="fr-FR"/>
        </w:rPr>
        <w:t>o</w:t>
      </w:r>
      <w:r w:rsidR="00945189" w:rsidRPr="00854C04">
        <w:rPr>
          <w:lang w:val="fr-FR" w:eastAsia="fr-FR"/>
        </w:rPr>
        <w:t xml:space="preserve"> 46477/99, § 69, CEDH 2002</w:t>
      </w:r>
      <w:r w:rsidR="00945189" w:rsidRPr="00854C04">
        <w:rPr>
          <w:lang w:val="fr-FR" w:eastAsia="fr-FR"/>
        </w:rPr>
        <w:noBreakHyphen/>
        <w:t>II</w:t>
      </w:r>
      <w:r w:rsidRPr="00854C04">
        <w:rPr>
          <w:lang w:val="fr-FR"/>
        </w:rPr>
        <w:t>). Pour être effective, l</w:t>
      </w:r>
      <w:r w:rsidR="00854C04" w:rsidRPr="00854C04">
        <w:rPr>
          <w:lang w:val="fr-FR"/>
        </w:rPr>
        <w:t>’</w:t>
      </w:r>
      <w:r w:rsidRPr="00854C04">
        <w:rPr>
          <w:lang w:val="fr-FR"/>
        </w:rPr>
        <w:t>enquête doit être indépendante des personnes impliquées dans les faits. Elle doit également permettre d</w:t>
      </w:r>
      <w:r w:rsidR="00854C04" w:rsidRPr="00854C04">
        <w:rPr>
          <w:lang w:val="fr-FR"/>
        </w:rPr>
        <w:t>’</w:t>
      </w:r>
      <w:r w:rsidRPr="00854C04">
        <w:rPr>
          <w:lang w:val="fr-FR"/>
        </w:rPr>
        <w:t>identifier et de sanctionner les responsables. Il s</w:t>
      </w:r>
      <w:r w:rsidR="00854C04" w:rsidRPr="00854C04">
        <w:rPr>
          <w:lang w:val="fr-FR"/>
        </w:rPr>
        <w:t>’</w:t>
      </w:r>
      <w:r w:rsidRPr="00854C04">
        <w:rPr>
          <w:lang w:val="fr-FR"/>
        </w:rPr>
        <w:t>agit là d</w:t>
      </w:r>
      <w:r w:rsidR="00854C04" w:rsidRPr="00854C04">
        <w:rPr>
          <w:lang w:val="fr-FR"/>
        </w:rPr>
        <w:t>’</w:t>
      </w:r>
      <w:r w:rsidRPr="00854C04">
        <w:rPr>
          <w:lang w:val="fr-FR"/>
        </w:rPr>
        <w:t>une obligation non de résultat, mais de moyens. Une exigence de célérité et de diligence raisonnable est implicite dans tous les cas mais lorsqu</w:t>
      </w:r>
      <w:r w:rsidR="00854C04" w:rsidRPr="00854C04">
        <w:rPr>
          <w:lang w:val="fr-FR"/>
        </w:rPr>
        <w:t>’</w:t>
      </w:r>
      <w:r w:rsidRPr="00854C04">
        <w:rPr>
          <w:lang w:val="fr-FR"/>
        </w:rPr>
        <w:t>il est possible de soustraire l</w:t>
      </w:r>
      <w:r w:rsidR="00854C04" w:rsidRPr="00854C04">
        <w:rPr>
          <w:lang w:val="fr-FR"/>
        </w:rPr>
        <w:t>’</w:t>
      </w:r>
      <w:r w:rsidRPr="00854C04">
        <w:rPr>
          <w:lang w:val="fr-FR"/>
        </w:rPr>
        <w:t>individu concerné à une situation dommageable, l</w:t>
      </w:r>
      <w:r w:rsidR="00854C04" w:rsidRPr="00854C04">
        <w:rPr>
          <w:lang w:val="fr-FR"/>
        </w:rPr>
        <w:t>’</w:t>
      </w:r>
      <w:r w:rsidRPr="00854C04">
        <w:rPr>
          <w:lang w:val="fr-FR"/>
        </w:rPr>
        <w:t>enquête doit être menée d</w:t>
      </w:r>
      <w:r w:rsidR="00854C04" w:rsidRPr="00854C04">
        <w:rPr>
          <w:lang w:val="fr-FR"/>
        </w:rPr>
        <w:t>’</w:t>
      </w:r>
      <w:r w:rsidRPr="00854C04">
        <w:rPr>
          <w:lang w:val="fr-FR"/>
        </w:rPr>
        <w:t xml:space="preserve">urgence. La victime ou le proche </w:t>
      </w:r>
      <w:r w:rsidRPr="00854C04">
        <w:rPr>
          <w:lang w:val="fr-FR"/>
        </w:rPr>
        <w:lastRenderedPageBreak/>
        <w:t xml:space="preserve">doivent être associés à la procédure dans toute la mesure nécessaire à la protection de leurs intérêts légitimes (voir, </w:t>
      </w:r>
      <w:r w:rsidRPr="00854C04">
        <w:rPr>
          <w:i/>
          <w:lang w:val="fr-FR"/>
        </w:rPr>
        <w:t>mutatis mutandis</w:t>
      </w:r>
      <w:r w:rsidRPr="00854C04">
        <w:rPr>
          <w:lang w:val="fr-FR"/>
        </w:rPr>
        <w:t xml:space="preserve">, </w:t>
      </w:r>
      <w:r w:rsidR="0080545F" w:rsidRPr="00854C04">
        <w:rPr>
          <w:i/>
          <w:lang w:val="fr-FR" w:eastAsia="fr-FR"/>
        </w:rPr>
        <w:t>Paul et Audrey Edwards</w:t>
      </w:r>
      <w:r w:rsidRPr="00854C04">
        <w:rPr>
          <w:lang w:val="fr-FR"/>
        </w:rPr>
        <w:t xml:space="preserve">, </w:t>
      </w:r>
      <w:r w:rsidR="0080545F" w:rsidRPr="00854C04">
        <w:rPr>
          <w:lang w:val="fr-FR"/>
        </w:rPr>
        <w:t xml:space="preserve">précité, </w:t>
      </w:r>
      <w:r w:rsidRPr="00854C04">
        <w:rPr>
          <w:lang w:val="fr-FR"/>
        </w:rPr>
        <w:t>§§ 70-73).</w:t>
      </w:r>
    </w:p>
    <w:p w:rsidR="008F3A4A" w:rsidRPr="00854C04" w:rsidRDefault="008F3A4A" w:rsidP="00854C04">
      <w:pPr>
        <w:pStyle w:val="ECHRHeading4"/>
        <w:rPr>
          <w:lang w:val="fr-FR"/>
        </w:rPr>
      </w:pPr>
      <w:r w:rsidRPr="00854C04">
        <w:rPr>
          <w:lang w:val="fr-FR"/>
        </w:rPr>
        <w:t>b)  Application de ces principes généraux au cas d</w:t>
      </w:r>
      <w:r w:rsidR="00854C04" w:rsidRPr="00854C04">
        <w:rPr>
          <w:lang w:val="fr-FR"/>
        </w:rPr>
        <w:t>’</w:t>
      </w:r>
      <w:r w:rsidRPr="00854C04">
        <w:rPr>
          <w:lang w:val="fr-FR"/>
        </w:rPr>
        <w:t>espèce</w:t>
      </w:r>
    </w:p>
    <w:p w:rsidR="00664A84" w:rsidRPr="00854C04" w:rsidRDefault="00FD54A3" w:rsidP="00854C04">
      <w:pPr>
        <w:pStyle w:val="ECHRPara"/>
        <w:rPr>
          <w:lang w:val="fr-FR"/>
        </w:rPr>
      </w:pPr>
      <w:r w:rsidRPr="00854C04">
        <w:rPr>
          <w:lang w:val="fr-FR"/>
        </w:rPr>
        <w:fldChar w:fldCharType="begin"/>
      </w:r>
      <w:r w:rsidRPr="00854C04">
        <w:rPr>
          <w:lang w:val="fr-FR"/>
        </w:rPr>
        <w:instrText xml:space="preserve"> SEQ level0 \*arabic </w:instrText>
      </w:r>
      <w:r w:rsidRPr="00854C04">
        <w:rPr>
          <w:lang w:val="fr-FR"/>
        </w:rPr>
        <w:fldChar w:fldCharType="separate"/>
      </w:r>
      <w:r w:rsidR="00854C04" w:rsidRPr="00854C04">
        <w:rPr>
          <w:noProof/>
          <w:lang w:val="fr-FR"/>
        </w:rPr>
        <w:t>69</w:t>
      </w:r>
      <w:r w:rsidRPr="00854C04">
        <w:rPr>
          <w:lang w:val="fr-FR"/>
        </w:rPr>
        <w:fldChar w:fldCharType="end"/>
      </w:r>
      <w:r w:rsidRPr="00854C04">
        <w:rPr>
          <w:lang w:val="fr-FR"/>
        </w:rPr>
        <w:t xml:space="preserve">.  La Cour note </w:t>
      </w:r>
      <w:r w:rsidR="00445DD0" w:rsidRPr="00854C04">
        <w:rPr>
          <w:lang w:val="fr-FR"/>
        </w:rPr>
        <w:t>d</w:t>
      </w:r>
      <w:r w:rsidR="00854C04" w:rsidRPr="00854C04">
        <w:rPr>
          <w:lang w:val="fr-FR"/>
        </w:rPr>
        <w:t>’</w:t>
      </w:r>
      <w:r w:rsidR="00445DD0" w:rsidRPr="00854C04">
        <w:rPr>
          <w:lang w:val="fr-FR"/>
        </w:rPr>
        <w:t xml:space="preserve">emblée </w:t>
      </w:r>
      <w:r w:rsidRPr="00854C04">
        <w:rPr>
          <w:lang w:val="fr-FR"/>
        </w:rPr>
        <w:t xml:space="preserve">que la requérante </w:t>
      </w:r>
      <w:r w:rsidR="0078424F" w:rsidRPr="00854C04">
        <w:rPr>
          <w:lang w:val="fr-FR"/>
        </w:rPr>
        <w:t xml:space="preserve">demande à la Cour de ne pas prendre en considération certains éléments de preuve soumis par </w:t>
      </w:r>
      <w:r w:rsidR="00631089" w:rsidRPr="00854C04">
        <w:rPr>
          <w:lang w:val="fr-FR"/>
        </w:rPr>
        <w:t xml:space="preserve">le Gouvernement, </w:t>
      </w:r>
      <w:r w:rsidR="00704898" w:rsidRPr="00854C04">
        <w:rPr>
          <w:lang w:val="fr-FR"/>
        </w:rPr>
        <w:t>du fait que leur utilisation par les autorités étatiques serait contraire à la loi n</w:t>
      </w:r>
      <w:r w:rsidR="00945189" w:rsidRPr="00854C04">
        <w:rPr>
          <w:vertAlign w:val="superscript"/>
          <w:lang w:val="fr-FR"/>
        </w:rPr>
        <w:t>o</w:t>
      </w:r>
      <w:r w:rsidR="00704898" w:rsidRPr="00854C04">
        <w:rPr>
          <w:lang w:val="fr-FR"/>
        </w:rPr>
        <w:t xml:space="preserve"> </w:t>
      </w:r>
      <w:r w:rsidR="00FF2CFD" w:rsidRPr="00854C04">
        <w:rPr>
          <w:lang w:val="fr-FR"/>
        </w:rPr>
        <w:t xml:space="preserve">2247/1997 sur la protection des données personnelles. La Cour </w:t>
      </w:r>
      <w:r w:rsidR="00445DD0" w:rsidRPr="00854C04">
        <w:rPr>
          <w:lang w:val="fr-FR"/>
        </w:rPr>
        <w:t>relève</w:t>
      </w:r>
      <w:r w:rsidR="00FF2CFD" w:rsidRPr="00854C04">
        <w:rPr>
          <w:lang w:val="fr-FR"/>
        </w:rPr>
        <w:t xml:space="preserve"> que les documents mis en cause par la requérante </w:t>
      </w:r>
      <w:r w:rsidR="007D5BB9" w:rsidRPr="00854C04">
        <w:rPr>
          <w:lang w:val="fr-FR"/>
        </w:rPr>
        <w:t>ont</w:t>
      </w:r>
      <w:r w:rsidR="00FF2CFD" w:rsidRPr="00854C04">
        <w:rPr>
          <w:lang w:val="fr-FR"/>
        </w:rPr>
        <w:t xml:space="preserve"> notamment </w:t>
      </w:r>
      <w:r w:rsidR="007D5BB9" w:rsidRPr="00854C04">
        <w:rPr>
          <w:lang w:val="fr-FR"/>
        </w:rPr>
        <w:t xml:space="preserve">trait à </w:t>
      </w:r>
      <w:r w:rsidR="00FF2CFD" w:rsidRPr="00854C04">
        <w:rPr>
          <w:lang w:val="fr-FR"/>
        </w:rPr>
        <w:t xml:space="preserve">son dossier policier et sont tous en rapport avec </w:t>
      </w:r>
      <w:r w:rsidR="009149D2" w:rsidRPr="00854C04">
        <w:rPr>
          <w:lang w:val="fr-FR"/>
        </w:rPr>
        <w:t>la présente affaire. Elle considère que, dans la mesure où ils pouvaient soulever des questions à l</w:t>
      </w:r>
      <w:r w:rsidR="00854C04" w:rsidRPr="00854C04">
        <w:rPr>
          <w:lang w:val="fr-FR"/>
        </w:rPr>
        <w:t>’</w:t>
      </w:r>
      <w:r w:rsidR="009149D2" w:rsidRPr="00854C04">
        <w:rPr>
          <w:lang w:val="fr-FR"/>
        </w:rPr>
        <w:t>égard du droit interne, la requérante pourrait utiliser les voies de recours disponibles par le droit interne. En tout état de cause, quant à la présente procédure, la Cour rappelle que la présidente de la section a</w:t>
      </w:r>
      <w:r w:rsidR="00052457" w:rsidRPr="00854C04">
        <w:rPr>
          <w:lang w:val="fr-FR"/>
        </w:rPr>
        <w:t>vait déjà</w:t>
      </w:r>
      <w:r w:rsidR="009149D2" w:rsidRPr="00854C04">
        <w:rPr>
          <w:lang w:val="fr-FR"/>
        </w:rPr>
        <w:t xml:space="preserve"> accédé à la demande de non-divulgation de son ident</w:t>
      </w:r>
      <w:r w:rsidR="00052457" w:rsidRPr="00854C04">
        <w:rPr>
          <w:lang w:val="fr-FR"/>
        </w:rPr>
        <w:t>ité formulée par la requérante en vertu de l</w:t>
      </w:r>
      <w:r w:rsidR="00854C04" w:rsidRPr="00854C04">
        <w:rPr>
          <w:lang w:val="fr-FR"/>
        </w:rPr>
        <w:t>’</w:t>
      </w:r>
      <w:r w:rsidR="00052457" w:rsidRPr="00854C04">
        <w:rPr>
          <w:lang w:val="fr-FR"/>
        </w:rPr>
        <w:t>article 47 § 4 du règlement</w:t>
      </w:r>
      <w:r w:rsidR="009149D2" w:rsidRPr="00854C04">
        <w:rPr>
          <w:lang w:val="fr-FR"/>
        </w:rPr>
        <w:t>.</w:t>
      </w:r>
      <w:r w:rsidR="00052457" w:rsidRPr="00854C04">
        <w:rPr>
          <w:lang w:val="fr-FR"/>
        </w:rPr>
        <w:t xml:space="preserve"> Par conséquent, l</w:t>
      </w:r>
      <w:r w:rsidR="00854C04" w:rsidRPr="00854C04">
        <w:rPr>
          <w:lang w:val="fr-FR"/>
        </w:rPr>
        <w:t>’</w:t>
      </w:r>
      <w:r w:rsidR="00052457" w:rsidRPr="00854C04">
        <w:rPr>
          <w:lang w:val="fr-FR"/>
        </w:rPr>
        <w:t xml:space="preserve">identité de la requérante </w:t>
      </w:r>
      <w:r w:rsidR="007D5BB9" w:rsidRPr="00854C04">
        <w:rPr>
          <w:lang w:val="fr-FR"/>
        </w:rPr>
        <w:t>n</w:t>
      </w:r>
      <w:r w:rsidR="00854C04" w:rsidRPr="00854C04">
        <w:rPr>
          <w:lang w:val="fr-FR"/>
        </w:rPr>
        <w:t>’</w:t>
      </w:r>
      <w:r w:rsidR="007D5BB9" w:rsidRPr="00854C04">
        <w:rPr>
          <w:lang w:val="fr-FR"/>
        </w:rPr>
        <w:t xml:space="preserve">étant pas rendue publique, les documents mis en cause par celle-ci ne </w:t>
      </w:r>
      <w:r w:rsidR="00E6477D" w:rsidRPr="00854C04">
        <w:rPr>
          <w:lang w:val="fr-FR"/>
        </w:rPr>
        <w:t xml:space="preserve">seraient </w:t>
      </w:r>
      <w:r w:rsidR="00A82A43" w:rsidRPr="00854C04">
        <w:rPr>
          <w:lang w:val="fr-FR"/>
        </w:rPr>
        <w:t xml:space="preserve">pas </w:t>
      </w:r>
      <w:r w:rsidR="007D5BB9" w:rsidRPr="00854C04">
        <w:rPr>
          <w:lang w:val="fr-FR"/>
        </w:rPr>
        <w:t>associés à sa personne.</w:t>
      </w:r>
    </w:p>
    <w:p w:rsidR="004B01A3" w:rsidRPr="00854C04" w:rsidRDefault="004B01A3" w:rsidP="00854C04">
      <w:pPr>
        <w:pStyle w:val="ECHRHeading5"/>
        <w:rPr>
          <w:lang w:val="fr-FR"/>
        </w:rPr>
      </w:pPr>
      <w:r w:rsidRPr="00854C04">
        <w:rPr>
          <w:lang w:val="fr-FR"/>
        </w:rPr>
        <w:t>i.  Quant à l</w:t>
      </w:r>
      <w:r w:rsidR="00854C04" w:rsidRPr="00854C04">
        <w:rPr>
          <w:lang w:val="fr-FR"/>
        </w:rPr>
        <w:t>’</w:t>
      </w:r>
      <w:r w:rsidRPr="00854C04">
        <w:rPr>
          <w:lang w:val="fr-FR"/>
        </w:rPr>
        <w:t>existence d</w:t>
      </w:r>
      <w:r w:rsidR="00854C04" w:rsidRPr="00854C04">
        <w:rPr>
          <w:lang w:val="fr-FR"/>
        </w:rPr>
        <w:t>’</w:t>
      </w:r>
      <w:r w:rsidRPr="00854C04">
        <w:rPr>
          <w:lang w:val="fr-FR"/>
        </w:rPr>
        <w:t>un cadre juridique et réglementaire approprié</w:t>
      </w:r>
    </w:p>
    <w:p w:rsidR="00F2067D" w:rsidRPr="00854C04" w:rsidRDefault="00DE19FF" w:rsidP="00854C04">
      <w:pPr>
        <w:pStyle w:val="ECHRPara"/>
        <w:rPr>
          <w:lang w:val="fr-FR" w:bidi="en-US"/>
        </w:rPr>
      </w:pPr>
      <w:r w:rsidRPr="00854C04">
        <w:rPr>
          <w:lang w:val="fr-FR"/>
        </w:rPr>
        <w:fldChar w:fldCharType="begin"/>
      </w:r>
      <w:r w:rsidRPr="00854C04">
        <w:rPr>
          <w:lang w:val="fr-FR"/>
        </w:rPr>
        <w:instrText xml:space="preserve"> SEQ level0 \*arabic </w:instrText>
      </w:r>
      <w:r w:rsidRPr="00854C04">
        <w:rPr>
          <w:lang w:val="fr-FR"/>
        </w:rPr>
        <w:fldChar w:fldCharType="separate"/>
      </w:r>
      <w:r w:rsidR="00854C04" w:rsidRPr="00854C04">
        <w:rPr>
          <w:noProof/>
          <w:lang w:val="fr-FR"/>
        </w:rPr>
        <w:t>70</w:t>
      </w:r>
      <w:r w:rsidRPr="00854C04">
        <w:rPr>
          <w:lang w:val="fr-FR"/>
        </w:rPr>
        <w:fldChar w:fldCharType="end"/>
      </w:r>
      <w:r w:rsidRPr="00854C04">
        <w:rPr>
          <w:lang w:val="fr-FR"/>
        </w:rPr>
        <w:t>.  </w:t>
      </w:r>
      <w:r w:rsidR="00DF53C6" w:rsidRPr="00854C04">
        <w:rPr>
          <w:lang w:val="fr-FR"/>
        </w:rPr>
        <w:t>L</w:t>
      </w:r>
      <w:r w:rsidR="00CB446D" w:rsidRPr="00854C04">
        <w:rPr>
          <w:lang w:val="fr-FR"/>
        </w:rPr>
        <w:t xml:space="preserve">a requérante ne conteste </w:t>
      </w:r>
      <w:r w:rsidR="00632FAC" w:rsidRPr="00854C04">
        <w:rPr>
          <w:lang w:val="fr-FR"/>
        </w:rPr>
        <w:t>ni</w:t>
      </w:r>
      <w:r w:rsidR="00CB446D" w:rsidRPr="00854C04">
        <w:rPr>
          <w:lang w:val="fr-FR"/>
        </w:rPr>
        <w:t xml:space="preserve"> la pertinence </w:t>
      </w:r>
      <w:r w:rsidR="00632FAC" w:rsidRPr="00854C04">
        <w:rPr>
          <w:lang w:val="fr-FR"/>
        </w:rPr>
        <w:t>ni l</w:t>
      </w:r>
      <w:r w:rsidR="00854C04" w:rsidRPr="00854C04">
        <w:rPr>
          <w:lang w:val="fr-FR"/>
        </w:rPr>
        <w:t>’</w:t>
      </w:r>
      <w:r w:rsidR="00632FAC" w:rsidRPr="00854C04">
        <w:rPr>
          <w:lang w:val="fr-FR"/>
        </w:rPr>
        <w:t xml:space="preserve">efficacité </w:t>
      </w:r>
      <w:r w:rsidR="00CB446D" w:rsidRPr="00854C04">
        <w:rPr>
          <w:lang w:val="fr-FR"/>
        </w:rPr>
        <w:t xml:space="preserve">du cadre législatif grecque </w:t>
      </w:r>
      <w:r w:rsidR="0017561F" w:rsidRPr="00854C04">
        <w:rPr>
          <w:lang w:val="fr-FR"/>
        </w:rPr>
        <w:t xml:space="preserve">relative à la </w:t>
      </w:r>
      <w:r w:rsidR="001F5A98" w:rsidRPr="00854C04">
        <w:rPr>
          <w:lang w:val="fr-FR"/>
        </w:rPr>
        <w:t xml:space="preserve">prévention et la </w:t>
      </w:r>
      <w:r w:rsidR="0017561F" w:rsidRPr="00854C04">
        <w:rPr>
          <w:lang w:val="fr-FR"/>
        </w:rPr>
        <w:t xml:space="preserve">répression </w:t>
      </w:r>
      <w:r w:rsidR="005173F9" w:rsidRPr="00854C04">
        <w:rPr>
          <w:lang w:val="fr-FR"/>
        </w:rPr>
        <w:t xml:space="preserve">de la traite des </w:t>
      </w:r>
      <w:r w:rsidR="001F5A98" w:rsidRPr="00854C04">
        <w:rPr>
          <w:lang w:val="fr-FR"/>
        </w:rPr>
        <w:t>êtres humains sur le territoire grec</w:t>
      </w:r>
      <w:r w:rsidR="00AE6995" w:rsidRPr="00854C04">
        <w:rPr>
          <w:lang w:val="fr-FR"/>
        </w:rPr>
        <w:t xml:space="preserve"> (voir, </w:t>
      </w:r>
      <w:r w:rsidR="00E6477D" w:rsidRPr="00854C04">
        <w:rPr>
          <w:i/>
          <w:lang w:val="fr-FR"/>
        </w:rPr>
        <w:t>mutatis mutandis</w:t>
      </w:r>
      <w:r w:rsidR="00AE6995" w:rsidRPr="00854C04">
        <w:rPr>
          <w:lang w:val="fr-FR"/>
        </w:rPr>
        <w:t xml:space="preserve">, </w:t>
      </w:r>
      <w:r w:rsidR="00AE6995" w:rsidRPr="00854C04">
        <w:rPr>
          <w:i/>
          <w:lang w:val="fr-FR"/>
        </w:rPr>
        <w:t xml:space="preserve">Rantsev, </w:t>
      </w:r>
      <w:r w:rsidR="00AE6995" w:rsidRPr="00854C04">
        <w:rPr>
          <w:lang w:val="fr-FR"/>
        </w:rPr>
        <w:t>précité, § 301)</w:t>
      </w:r>
      <w:r w:rsidR="001F5A98" w:rsidRPr="00854C04">
        <w:rPr>
          <w:lang w:val="fr-FR"/>
        </w:rPr>
        <w:t xml:space="preserve">. </w:t>
      </w:r>
      <w:r w:rsidR="00C40D1B" w:rsidRPr="00854C04">
        <w:rPr>
          <w:lang w:val="fr-FR"/>
        </w:rPr>
        <w:t xml:space="preserve">Par ailleurs, </w:t>
      </w:r>
      <w:r w:rsidR="00FF2267" w:rsidRPr="00854C04">
        <w:rPr>
          <w:lang w:val="fr-FR"/>
        </w:rPr>
        <w:t>concernant l</w:t>
      </w:r>
      <w:r w:rsidR="00854C04" w:rsidRPr="00854C04">
        <w:rPr>
          <w:lang w:val="fr-FR"/>
        </w:rPr>
        <w:t>’</w:t>
      </w:r>
      <w:r w:rsidR="00FF2267" w:rsidRPr="00854C04">
        <w:rPr>
          <w:lang w:val="fr-FR"/>
        </w:rPr>
        <w:t>obligation faite aux États d</w:t>
      </w:r>
      <w:r w:rsidR="00854C04" w:rsidRPr="00854C04">
        <w:rPr>
          <w:lang w:val="fr-FR"/>
        </w:rPr>
        <w:t>’</w:t>
      </w:r>
      <w:r w:rsidR="00FF2267" w:rsidRPr="00854C04">
        <w:rPr>
          <w:lang w:val="fr-FR"/>
        </w:rPr>
        <w:t>élaborer une législation permettant d</w:t>
      </w:r>
      <w:r w:rsidR="00854C04" w:rsidRPr="00854C04">
        <w:rPr>
          <w:lang w:val="fr-FR"/>
        </w:rPr>
        <w:t>’</w:t>
      </w:r>
      <w:r w:rsidR="00FF2267" w:rsidRPr="00854C04">
        <w:rPr>
          <w:lang w:val="fr-FR"/>
        </w:rPr>
        <w:t xml:space="preserve">incriminer les infractions relatives à </w:t>
      </w:r>
      <w:r w:rsidR="00DE2BB5" w:rsidRPr="00854C04">
        <w:rPr>
          <w:lang w:val="fr-FR"/>
        </w:rPr>
        <w:t>ce phénomène</w:t>
      </w:r>
      <w:r w:rsidR="00FF2267" w:rsidRPr="00854C04">
        <w:rPr>
          <w:lang w:val="fr-FR"/>
        </w:rPr>
        <w:t>, la Cour constate que le code pénal grec interdisait expressément à l</w:t>
      </w:r>
      <w:r w:rsidR="00854C04" w:rsidRPr="00854C04">
        <w:rPr>
          <w:lang w:val="fr-FR"/>
        </w:rPr>
        <w:t>’</w:t>
      </w:r>
      <w:r w:rsidR="00FF2267" w:rsidRPr="00854C04">
        <w:rPr>
          <w:lang w:val="fr-FR"/>
        </w:rPr>
        <w:t>époque des faits le trafic à des fins sexuelles. En particulier, l</w:t>
      </w:r>
      <w:r w:rsidR="00854C04" w:rsidRPr="00854C04">
        <w:rPr>
          <w:lang w:val="fr-FR"/>
        </w:rPr>
        <w:t>’</w:t>
      </w:r>
      <w:r w:rsidR="00FF2267" w:rsidRPr="00854C04">
        <w:rPr>
          <w:lang w:val="fr-FR"/>
        </w:rPr>
        <w:t xml:space="preserve">article 351 </w:t>
      </w:r>
      <w:r w:rsidR="00632FAC" w:rsidRPr="00854C04">
        <w:rPr>
          <w:lang w:val="fr-FR"/>
        </w:rPr>
        <w:t xml:space="preserve">du code pénal </w:t>
      </w:r>
      <w:r w:rsidR="00544884" w:rsidRPr="00854C04">
        <w:rPr>
          <w:lang w:val="fr-FR"/>
        </w:rPr>
        <w:t xml:space="preserve">définissait la traite des êtres humains conformément </w:t>
      </w:r>
      <w:r w:rsidR="00616806" w:rsidRPr="00854C04">
        <w:rPr>
          <w:lang w:val="fr-FR"/>
        </w:rPr>
        <w:t>à sa définition par le Protocole de Palerme et la Convention du Conseil de l</w:t>
      </w:r>
      <w:r w:rsidR="00854C04" w:rsidRPr="00854C04">
        <w:rPr>
          <w:lang w:val="fr-FR"/>
        </w:rPr>
        <w:t>’</w:t>
      </w:r>
      <w:r w:rsidR="00616806" w:rsidRPr="00854C04">
        <w:rPr>
          <w:lang w:val="fr-FR"/>
        </w:rPr>
        <w:t>Europe sur la lutte contre la traite des êtres humains</w:t>
      </w:r>
      <w:r w:rsidR="00DE2BB5" w:rsidRPr="00854C04">
        <w:rPr>
          <w:lang w:val="fr-FR"/>
        </w:rPr>
        <w:t xml:space="preserve"> (voir paragraphes </w:t>
      </w:r>
      <w:r w:rsidR="00945189" w:rsidRPr="00854C04">
        <w:rPr>
          <w:lang w:val="fr-FR"/>
        </w:rPr>
        <w:t>32</w:t>
      </w:r>
      <w:r w:rsidR="00850EAD" w:rsidRPr="00854C04">
        <w:rPr>
          <w:lang w:val="fr-FR"/>
        </w:rPr>
        <w:t xml:space="preserve"> et </w:t>
      </w:r>
      <w:r w:rsidR="00D247FD" w:rsidRPr="00854C04">
        <w:rPr>
          <w:lang w:val="fr-FR"/>
        </w:rPr>
        <w:t>37</w:t>
      </w:r>
      <w:r w:rsidR="00850EAD" w:rsidRPr="00854C04">
        <w:rPr>
          <w:lang w:val="fr-FR"/>
        </w:rPr>
        <w:t xml:space="preserve"> </w:t>
      </w:r>
      <w:r w:rsidR="00DE2BB5" w:rsidRPr="00854C04">
        <w:rPr>
          <w:lang w:val="fr-FR"/>
        </w:rPr>
        <w:t>ci-dessus)</w:t>
      </w:r>
      <w:r w:rsidR="00616806" w:rsidRPr="00854C04">
        <w:rPr>
          <w:lang w:val="fr-FR"/>
        </w:rPr>
        <w:t xml:space="preserve">. </w:t>
      </w:r>
      <w:r w:rsidR="00031F46" w:rsidRPr="00854C04">
        <w:rPr>
          <w:lang w:val="fr-FR"/>
        </w:rPr>
        <w:t>De plus,</w:t>
      </w:r>
      <w:r w:rsidR="004860E7" w:rsidRPr="00854C04">
        <w:rPr>
          <w:lang w:val="fr-FR"/>
        </w:rPr>
        <w:t xml:space="preserve"> l</w:t>
      </w:r>
      <w:r w:rsidR="00854C04" w:rsidRPr="00854C04">
        <w:rPr>
          <w:lang w:val="fr-FR"/>
        </w:rPr>
        <w:t>’</w:t>
      </w:r>
      <w:r w:rsidR="004860E7" w:rsidRPr="00854C04">
        <w:rPr>
          <w:lang w:val="fr-FR"/>
        </w:rPr>
        <w:t>article 12 de la loi n</w:t>
      </w:r>
      <w:r w:rsidR="00F2067D" w:rsidRPr="00854C04">
        <w:rPr>
          <w:vertAlign w:val="superscript"/>
          <w:lang w:val="fr-FR"/>
        </w:rPr>
        <w:t>o</w:t>
      </w:r>
      <w:r w:rsidR="004860E7" w:rsidRPr="00854C04">
        <w:rPr>
          <w:lang w:val="fr-FR"/>
        </w:rPr>
        <w:t xml:space="preserve"> 3064/2002 prévoit des mesures de protection spécifiques pour les victimes du trafic des êtres humains en ce qui concerne leur </w:t>
      </w:r>
      <w:r w:rsidR="004860E7" w:rsidRPr="00854C04">
        <w:rPr>
          <w:lang w:val="fr-FR" w:bidi="en-US"/>
        </w:rPr>
        <w:t xml:space="preserve">intégrité physique et liberté individuelle. </w:t>
      </w:r>
      <w:r w:rsidR="000253C0" w:rsidRPr="00854C04">
        <w:rPr>
          <w:lang w:val="fr-FR" w:bidi="en-US"/>
        </w:rPr>
        <w:t>La même disposition met aussi à la charge des autorités l</w:t>
      </w:r>
      <w:r w:rsidR="00854C04" w:rsidRPr="00854C04">
        <w:rPr>
          <w:lang w:val="fr-FR" w:bidi="en-US"/>
        </w:rPr>
        <w:t>’</w:t>
      </w:r>
      <w:r w:rsidR="000253C0" w:rsidRPr="00854C04">
        <w:rPr>
          <w:lang w:val="fr-FR" w:bidi="en-US"/>
        </w:rPr>
        <w:t xml:space="preserve">octroi, entre autres, </w:t>
      </w:r>
      <w:r w:rsidR="004860E7" w:rsidRPr="00854C04">
        <w:rPr>
          <w:lang w:val="fr-FR" w:bidi="en-US"/>
        </w:rPr>
        <w:t>de l</w:t>
      </w:r>
      <w:r w:rsidR="00854C04" w:rsidRPr="00854C04">
        <w:rPr>
          <w:lang w:val="fr-FR" w:bidi="en-US"/>
        </w:rPr>
        <w:t>’</w:t>
      </w:r>
      <w:r w:rsidR="004860E7" w:rsidRPr="00854C04">
        <w:rPr>
          <w:lang w:val="fr-FR" w:bidi="en-US"/>
        </w:rPr>
        <w:t>aide au logement, à l</w:t>
      </w:r>
      <w:r w:rsidR="00854C04" w:rsidRPr="00854C04">
        <w:rPr>
          <w:lang w:val="fr-FR" w:bidi="en-US"/>
        </w:rPr>
        <w:t>’</w:t>
      </w:r>
      <w:r w:rsidR="004860E7" w:rsidRPr="00854C04">
        <w:rPr>
          <w:lang w:val="fr-FR" w:bidi="en-US"/>
        </w:rPr>
        <w:t>alimentation, aux soins de santé et du support psychologique</w:t>
      </w:r>
      <w:r w:rsidR="000253C0" w:rsidRPr="00854C04">
        <w:rPr>
          <w:lang w:val="fr-FR" w:bidi="en-US"/>
        </w:rPr>
        <w:t xml:space="preserve"> et judiciaire</w:t>
      </w:r>
      <w:r w:rsidR="00BF05B9" w:rsidRPr="00854C04">
        <w:rPr>
          <w:lang w:val="fr-FR" w:bidi="en-US"/>
        </w:rPr>
        <w:t>. Par ailleurs, lorsque la victime du trafic à des fins sexuelles est un étranger se trouvant illégalement sur le territoire grec, la législation à l</w:t>
      </w:r>
      <w:r w:rsidR="00854C04" w:rsidRPr="00854C04">
        <w:rPr>
          <w:lang w:val="fr-FR" w:bidi="en-US"/>
        </w:rPr>
        <w:t>’</w:t>
      </w:r>
      <w:r w:rsidR="00BF05B9" w:rsidRPr="00854C04">
        <w:rPr>
          <w:lang w:val="fr-FR" w:bidi="en-US"/>
        </w:rPr>
        <w:t>époque des faits prévoyait la possibilité de suspendre la procédure d</w:t>
      </w:r>
      <w:r w:rsidR="00854C04" w:rsidRPr="00854C04">
        <w:rPr>
          <w:lang w:val="fr-FR" w:bidi="en-US"/>
        </w:rPr>
        <w:t>’</w:t>
      </w:r>
      <w:r w:rsidR="00BF05B9" w:rsidRPr="00854C04">
        <w:rPr>
          <w:lang w:val="fr-FR" w:bidi="en-US"/>
        </w:rPr>
        <w:t>expulsion contre elle.</w:t>
      </w:r>
    </w:p>
    <w:p w:rsidR="00F2067D" w:rsidRPr="00854C04" w:rsidRDefault="00BF05B9" w:rsidP="00854C04">
      <w:pPr>
        <w:pStyle w:val="ECHRPara"/>
        <w:rPr>
          <w:lang w:val="fr-FR"/>
        </w:rPr>
      </w:pPr>
      <w:r w:rsidRPr="00854C04">
        <w:rPr>
          <w:lang w:val="fr-FR" w:bidi="en-US"/>
        </w:rPr>
        <w:fldChar w:fldCharType="begin"/>
      </w:r>
      <w:r w:rsidRPr="00854C04">
        <w:rPr>
          <w:lang w:val="fr-FR" w:bidi="en-US"/>
        </w:rPr>
        <w:instrText xml:space="preserve"> SEQ level0 \*arabic </w:instrText>
      </w:r>
      <w:r w:rsidRPr="00854C04">
        <w:rPr>
          <w:lang w:val="fr-FR" w:bidi="en-US"/>
        </w:rPr>
        <w:fldChar w:fldCharType="separate"/>
      </w:r>
      <w:r w:rsidR="00854C04" w:rsidRPr="00854C04">
        <w:rPr>
          <w:noProof/>
          <w:lang w:val="fr-FR" w:bidi="en-US"/>
        </w:rPr>
        <w:t>71</w:t>
      </w:r>
      <w:r w:rsidRPr="00854C04">
        <w:rPr>
          <w:lang w:val="fr-FR" w:bidi="en-US"/>
        </w:rPr>
        <w:fldChar w:fldCharType="end"/>
      </w:r>
      <w:r w:rsidRPr="00854C04">
        <w:rPr>
          <w:lang w:val="fr-FR" w:bidi="en-US"/>
        </w:rPr>
        <w:t>.  </w:t>
      </w:r>
      <w:r w:rsidR="00445DD0" w:rsidRPr="00854C04">
        <w:rPr>
          <w:lang w:val="fr-FR" w:bidi="en-US"/>
        </w:rPr>
        <w:t xml:space="preserve">Enfin, </w:t>
      </w:r>
      <w:r w:rsidR="00683840" w:rsidRPr="00854C04">
        <w:rPr>
          <w:lang w:val="fr-FR" w:bidi="en-US"/>
        </w:rPr>
        <w:t xml:space="preserve">la Grèce a déjà incorporé dans son droit interne certains des textes internationaux principaux relatifs à la traite des êtres humains. Ainsi, à travers des </w:t>
      </w:r>
      <w:r w:rsidR="00DE19FF" w:rsidRPr="00854C04">
        <w:rPr>
          <w:lang w:val="fr-FR"/>
        </w:rPr>
        <w:t>lois n</w:t>
      </w:r>
      <w:r w:rsidR="00DE19FF" w:rsidRPr="00854C04">
        <w:rPr>
          <w:vertAlign w:val="superscript"/>
          <w:lang w:val="fr-FR"/>
        </w:rPr>
        <w:t>os</w:t>
      </w:r>
      <w:r w:rsidR="007F24FD" w:rsidRPr="00854C04">
        <w:rPr>
          <w:lang w:val="fr-FR"/>
        </w:rPr>
        <w:t xml:space="preserve"> 3875/2010 et 4216/</w:t>
      </w:r>
      <w:r w:rsidR="00DE19FF" w:rsidRPr="00854C04">
        <w:rPr>
          <w:lang w:val="fr-FR"/>
        </w:rPr>
        <w:t xml:space="preserve">2013, </w:t>
      </w:r>
      <w:r w:rsidR="00683840" w:rsidRPr="00854C04">
        <w:rPr>
          <w:lang w:val="fr-FR"/>
        </w:rPr>
        <w:t>ont respectivement été ratifiés</w:t>
      </w:r>
      <w:r w:rsidR="00DE19FF" w:rsidRPr="00854C04">
        <w:rPr>
          <w:lang w:val="fr-FR"/>
        </w:rPr>
        <w:t xml:space="preserve"> </w:t>
      </w:r>
      <w:r w:rsidR="00DE19FF" w:rsidRPr="00854C04">
        <w:rPr>
          <w:lang w:val="fr-FR"/>
        </w:rPr>
        <w:lastRenderedPageBreak/>
        <w:t>le Protocole</w:t>
      </w:r>
      <w:r w:rsidR="00683840" w:rsidRPr="00854C04">
        <w:rPr>
          <w:lang w:val="fr-FR"/>
        </w:rPr>
        <w:t xml:space="preserve"> de Palerme et </w:t>
      </w:r>
      <w:r w:rsidR="00DE19FF" w:rsidRPr="00854C04">
        <w:rPr>
          <w:lang w:val="fr-FR"/>
        </w:rPr>
        <w:t>la Convention du Conseil de l</w:t>
      </w:r>
      <w:r w:rsidR="00854C04" w:rsidRPr="00854C04">
        <w:rPr>
          <w:lang w:val="fr-FR"/>
        </w:rPr>
        <w:t>’</w:t>
      </w:r>
      <w:r w:rsidR="00DE19FF" w:rsidRPr="00854C04">
        <w:rPr>
          <w:lang w:val="fr-FR"/>
        </w:rPr>
        <w:t xml:space="preserve">Europe sur la lutte contre la traite </w:t>
      </w:r>
      <w:r w:rsidR="00683840" w:rsidRPr="00854C04">
        <w:rPr>
          <w:lang w:val="fr-FR"/>
        </w:rPr>
        <w:t>des êtres humains</w:t>
      </w:r>
      <w:r w:rsidR="00DE19FF" w:rsidRPr="00854C04">
        <w:rPr>
          <w:lang w:val="fr-FR"/>
        </w:rPr>
        <w:t xml:space="preserve">. </w:t>
      </w:r>
      <w:r w:rsidR="00683840" w:rsidRPr="00854C04">
        <w:rPr>
          <w:lang w:val="fr-FR"/>
        </w:rPr>
        <w:t>Quant au droit de l</w:t>
      </w:r>
      <w:r w:rsidR="00854C04" w:rsidRPr="00854C04">
        <w:rPr>
          <w:lang w:val="fr-FR"/>
        </w:rPr>
        <w:t>’</w:t>
      </w:r>
      <w:r w:rsidR="00683840" w:rsidRPr="00854C04">
        <w:rPr>
          <w:lang w:val="fr-FR"/>
        </w:rPr>
        <w:t>Union européenne</w:t>
      </w:r>
      <w:r w:rsidR="00DE19FF" w:rsidRPr="00854C04">
        <w:rPr>
          <w:lang w:val="fr-FR"/>
        </w:rPr>
        <w:t>, la loi n</w:t>
      </w:r>
      <w:r w:rsidR="00DE19FF" w:rsidRPr="00854C04">
        <w:rPr>
          <w:vertAlign w:val="superscript"/>
          <w:lang w:val="fr-FR"/>
        </w:rPr>
        <w:t>o</w:t>
      </w:r>
      <w:r w:rsidR="00DE19FF" w:rsidRPr="00854C04">
        <w:rPr>
          <w:lang w:val="fr-FR"/>
        </w:rPr>
        <w:t xml:space="preserve"> 4198/2013 </w:t>
      </w:r>
      <w:r w:rsidR="00683840" w:rsidRPr="00854C04">
        <w:rPr>
          <w:lang w:val="fr-FR"/>
        </w:rPr>
        <w:t>a transposé</w:t>
      </w:r>
      <w:r w:rsidR="00DE19FF" w:rsidRPr="00854C04">
        <w:rPr>
          <w:lang w:val="fr-FR"/>
        </w:rPr>
        <w:t xml:space="preserve"> la directive 2011/36 de l</w:t>
      </w:r>
      <w:r w:rsidR="00854C04" w:rsidRPr="00854C04">
        <w:rPr>
          <w:lang w:val="fr-FR"/>
        </w:rPr>
        <w:t>’</w:t>
      </w:r>
      <w:r w:rsidR="00DE19FF" w:rsidRPr="00854C04">
        <w:rPr>
          <w:lang w:val="fr-FR"/>
        </w:rPr>
        <w:t>Union Européenne sur la prévention et la répression de la traite des êtres humains.</w:t>
      </w:r>
    </w:p>
    <w:p w:rsidR="00F2067D" w:rsidRPr="00854C04" w:rsidRDefault="007271A8" w:rsidP="00854C04">
      <w:pPr>
        <w:pStyle w:val="ECHRPara"/>
        <w:rPr>
          <w:lang w:val="fr-FR"/>
        </w:rPr>
      </w:pPr>
      <w:r w:rsidRPr="00854C04">
        <w:rPr>
          <w:lang w:val="fr-FR"/>
        </w:rPr>
        <w:fldChar w:fldCharType="begin"/>
      </w:r>
      <w:r w:rsidRPr="00854C04">
        <w:rPr>
          <w:lang w:val="fr-FR"/>
        </w:rPr>
        <w:instrText xml:space="preserve"> SEQ level0 \*arabic </w:instrText>
      </w:r>
      <w:r w:rsidRPr="00854C04">
        <w:rPr>
          <w:lang w:val="fr-FR"/>
        </w:rPr>
        <w:fldChar w:fldCharType="separate"/>
      </w:r>
      <w:r w:rsidR="00854C04" w:rsidRPr="00854C04">
        <w:rPr>
          <w:noProof/>
          <w:lang w:val="fr-FR"/>
        </w:rPr>
        <w:t>72</w:t>
      </w:r>
      <w:r w:rsidRPr="00854C04">
        <w:rPr>
          <w:lang w:val="fr-FR"/>
        </w:rPr>
        <w:fldChar w:fldCharType="end"/>
      </w:r>
      <w:r w:rsidRPr="00854C04">
        <w:rPr>
          <w:lang w:val="fr-FR"/>
        </w:rPr>
        <w:t>.  Compte tenu de ce qui précède, la Cour ne considère pas que la législation pertinente en vigueur en Grèce au moment des faits ait manqué à offrir à la requérante une protection pratique et effective.</w:t>
      </w:r>
    </w:p>
    <w:p w:rsidR="004B01A3" w:rsidRPr="00854C04" w:rsidRDefault="004B01A3" w:rsidP="00854C04">
      <w:pPr>
        <w:pStyle w:val="ECHRHeading5"/>
        <w:rPr>
          <w:lang w:val="fr-FR"/>
        </w:rPr>
      </w:pPr>
      <w:r w:rsidRPr="00854C04">
        <w:rPr>
          <w:lang w:val="fr-FR"/>
        </w:rPr>
        <w:t>ii.  Quant à la suffisance des mesures opérationnelles prises pour protéger la requérante</w:t>
      </w:r>
    </w:p>
    <w:p w:rsidR="00664A84" w:rsidRPr="00854C04" w:rsidRDefault="004B01A3" w:rsidP="00854C04">
      <w:pPr>
        <w:pStyle w:val="ECHRPara"/>
        <w:rPr>
          <w:lang w:val="fr-FR"/>
        </w:rPr>
      </w:pPr>
      <w:r w:rsidRPr="00854C04">
        <w:rPr>
          <w:lang w:val="fr-FR"/>
        </w:rPr>
        <w:fldChar w:fldCharType="begin"/>
      </w:r>
      <w:r w:rsidRPr="00854C04">
        <w:rPr>
          <w:lang w:val="fr-FR"/>
        </w:rPr>
        <w:instrText xml:space="preserve"> SEQ level0 \*arabic </w:instrText>
      </w:r>
      <w:r w:rsidRPr="00854C04">
        <w:rPr>
          <w:lang w:val="fr-FR"/>
        </w:rPr>
        <w:fldChar w:fldCharType="separate"/>
      </w:r>
      <w:r w:rsidR="00854C04" w:rsidRPr="00854C04">
        <w:rPr>
          <w:noProof/>
          <w:lang w:val="fr-FR"/>
        </w:rPr>
        <w:t>73</w:t>
      </w:r>
      <w:r w:rsidRPr="00854C04">
        <w:rPr>
          <w:lang w:val="fr-FR"/>
        </w:rPr>
        <w:fldChar w:fldCharType="end"/>
      </w:r>
      <w:r w:rsidRPr="00854C04">
        <w:rPr>
          <w:lang w:val="fr-FR"/>
        </w:rPr>
        <w:t>.</w:t>
      </w:r>
      <w:r w:rsidR="00492B50" w:rsidRPr="00854C04">
        <w:rPr>
          <w:lang w:val="fr-FR"/>
        </w:rPr>
        <w:t>  </w:t>
      </w:r>
      <w:r w:rsidR="00DF53C6" w:rsidRPr="00854C04">
        <w:rPr>
          <w:lang w:val="fr-FR"/>
        </w:rPr>
        <w:t>L</w:t>
      </w:r>
      <w:r w:rsidR="0020034A" w:rsidRPr="00854C04">
        <w:rPr>
          <w:lang w:val="fr-FR"/>
        </w:rPr>
        <w:t xml:space="preserve">a date cruciale à retenir quant </w:t>
      </w:r>
      <w:r w:rsidR="001C25D0" w:rsidRPr="00854C04">
        <w:rPr>
          <w:lang w:val="fr-FR"/>
        </w:rPr>
        <w:t>à l</w:t>
      </w:r>
      <w:r w:rsidR="00854C04" w:rsidRPr="00854C04">
        <w:rPr>
          <w:lang w:val="fr-FR"/>
        </w:rPr>
        <w:t>’</w:t>
      </w:r>
      <w:r w:rsidR="001C25D0" w:rsidRPr="00854C04">
        <w:rPr>
          <w:lang w:val="fr-FR"/>
        </w:rPr>
        <w:t xml:space="preserve">obligation pesant sur les autorités de prendre des mesures concrètes pour la protection de la requérante en tant que victime de la traite </w:t>
      </w:r>
      <w:r w:rsidR="00042957" w:rsidRPr="00854C04">
        <w:rPr>
          <w:lang w:val="fr-FR"/>
        </w:rPr>
        <w:t>à des fins d</w:t>
      </w:r>
      <w:r w:rsidR="00854C04" w:rsidRPr="00854C04">
        <w:rPr>
          <w:lang w:val="fr-FR"/>
        </w:rPr>
        <w:t>’</w:t>
      </w:r>
      <w:r w:rsidR="00042957" w:rsidRPr="00854C04">
        <w:rPr>
          <w:lang w:val="fr-FR"/>
        </w:rPr>
        <w:t xml:space="preserve">exploitation sexuelle </w:t>
      </w:r>
      <w:r w:rsidR="001C25D0" w:rsidRPr="00854C04">
        <w:rPr>
          <w:lang w:val="fr-FR"/>
        </w:rPr>
        <w:t xml:space="preserve">est le 29 novembre </w:t>
      </w:r>
      <w:r w:rsidR="00544F0C" w:rsidRPr="00854C04">
        <w:rPr>
          <w:lang w:val="fr-FR"/>
        </w:rPr>
        <w:t xml:space="preserve">2006. </w:t>
      </w:r>
      <w:r w:rsidR="0087017F" w:rsidRPr="00854C04">
        <w:rPr>
          <w:lang w:val="fr-FR"/>
        </w:rPr>
        <w:t>À</w:t>
      </w:r>
      <w:r w:rsidR="00544F0C" w:rsidRPr="00854C04">
        <w:rPr>
          <w:lang w:val="fr-FR"/>
        </w:rPr>
        <w:t xml:space="preserve"> cette date, </w:t>
      </w:r>
      <w:r w:rsidR="00431B19" w:rsidRPr="00854C04">
        <w:rPr>
          <w:lang w:val="fr-FR"/>
        </w:rPr>
        <w:t xml:space="preserve">et </w:t>
      </w:r>
      <w:r w:rsidR="00DF53C6" w:rsidRPr="00854C04">
        <w:rPr>
          <w:lang w:val="fr-FR"/>
        </w:rPr>
        <w:t>durant sa</w:t>
      </w:r>
      <w:r w:rsidR="00431B19" w:rsidRPr="00854C04">
        <w:rPr>
          <w:lang w:val="fr-FR"/>
        </w:rPr>
        <w:t xml:space="preserve"> détention en vue de son expulsion, </w:t>
      </w:r>
      <w:r w:rsidR="00DF53C6" w:rsidRPr="00854C04">
        <w:rPr>
          <w:lang w:val="fr-FR"/>
        </w:rPr>
        <w:t>la requérante</w:t>
      </w:r>
      <w:r w:rsidR="00431B19" w:rsidRPr="00854C04">
        <w:rPr>
          <w:lang w:val="fr-FR"/>
        </w:rPr>
        <w:t xml:space="preserve"> </w:t>
      </w:r>
      <w:r w:rsidR="002F171A" w:rsidRPr="00854C04">
        <w:rPr>
          <w:lang w:val="fr-FR"/>
        </w:rPr>
        <w:t xml:space="preserve">a explicitement </w:t>
      </w:r>
      <w:r w:rsidR="00431B19" w:rsidRPr="00854C04">
        <w:rPr>
          <w:lang w:val="fr-FR"/>
        </w:rPr>
        <w:t>affirmé aux autorités qu</w:t>
      </w:r>
      <w:r w:rsidR="00854C04" w:rsidRPr="00854C04">
        <w:rPr>
          <w:lang w:val="fr-FR"/>
        </w:rPr>
        <w:t>’</w:t>
      </w:r>
      <w:r w:rsidR="00431B19" w:rsidRPr="00854C04">
        <w:rPr>
          <w:lang w:val="fr-FR"/>
        </w:rPr>
        <w:t>elle était victime de la traite des êtres humains.</w:t>
      </w:r>
    </w:p>
    <w:p w:rsidR="00F2067D" w:rsidRPr="00854C04" w:rsidRDefault="00136218" w:rsidP="00854C04">
      <w:pPr>
        <w:pStyle w:val="ECHRPara"/>
        <w:rPr>
          <w:lang w:val="fr-FR"/>
        </w:rPr>
      </w:pPr>
      <w:r w:rsidRPr="00854C04">
        <w:rPr>
          <w:lang w:val="fr-FR"/>
        </w:rPr>
        <w:fldChar w:fldCharType="begin"/>
      </w:r>
      <w:r w:rsidRPr="00854C04">
        <w:rPr>
          <w:lang w:val="fr-FR"/>
        </w:rPr>
        <w:instrText xml:space="preserve"> SEQ level0 \*arabic </w:instrText>
      </w:r>
      <w:r w:rsidRPr="00854C04">
        <w:rPr>
          <w:lang w:val="fr-FR"/>
        </w:rPr>
        <w:fldChar w:fldCharType="separate"/>
      </w:r>
      <w:r w:rsidR="00854C04" w:rsidRPr="00854C04">
        <w:rPr>
          <w:noProof/>
          <w:lang w:val="fr-FR"/>
        </w:rPr>
        <w:t>74</w:t>
      </w:r>
      <w:r w:rsidRPr="00854C04">
        <w:rPr>
          <w:lang w:val="fr-FR"/>
        </w:rPr>
        <w:fldChar w:fldCharType="end"/>
      </w:r>
      <w:r w:rsidRPr="00854C04">
        <w:rPr>
          <w:lang w:val="fr-FR"/>
        </w:rPr>
        <w:t>.  </w:t>
      </w:r>
      <w:r w:rsidR="00DF53C6" w:rsidRPr="00854C04">
        <w:rPr>
          <w:lang w:val="fr-FR"/>
        </w:rPr>
        <w:t>Il revient donc à la Cour d</w:t>
      </w:r>
      <w:r w:rsidR="00854C04" w:rsidRPr="00854C04">
        <w:rPr>
          <w:lang w:val="fr-FR"/>
        </w:rPr>
        <w:t>’</w:t>
      </w:r>
      <w:r w:rsidR="00DF53C6" w:rsidRPr="00854C04">
        <w:rPr>
          <w:lang w:val="fr-FR"/>
        </w:rPr>
        <w:t>examiner si</w:t>
      </w:r>
      <w:r w:rsidR="00F92753" w:rsidRPr="00854C04">
        <w:rPr>
          <w:lang w:val="fr-FR"/>
        </w:rPr>
        <w:t>, avant le 29 </w:t>
      </w:r>
      <w:r w:rsidR="00EA5DE2" w:rsidRPr="00854C04">
        <w:rPr>
          <w:lang w:val="fr-FR"/>
        </w:rPr>
        <w:t>novembre 2006,</w:t>
      </w:r>
      <w:r w:rsidR="00DF53C6" w:rsidRPr="00854C04">
        <w:rPr>
          <w:lang w:val="fr-FR"/>
        </w:rPr>
        <w:t xml:space="preserve"> les autorités compétentes </w:t>
      </w:r>
      <w:r w:rsidR="00EA5DE2" w:rsidRPr="00854C04">
        <w:rPr>
          <w:lang w:val="fr-FR"/>
        </w:rPr>
        <w:t xml:space="preserve">pouvaient raisonnablement </w:t>
      </w:r>
      <w:r w:rsidR="00F92753" w:rsidRPr="00854C04">
        <w:rPr>
          <w:lang w:val="fr-FR"/>
        </w:rPr>
        <w:t xml:space="preserve">connaître ou soupçonner </w:t>
      </w:r>
      <w:r w:rsidR="00EA5DE2" w:rsidRPr="00854C04">
        <w:rPr>
          <w:lang w:val="fr-FR"/>
        </w:rPr>
        <w:t xml:space="preserve">que la requérante était victime de la traite des êtres humains. En outre, </w:t>
      </w:r>
      <w:r w:rsidR="00351770" w:rsidRPr="00854C04">
        <w:rPr>
          <w:lang w:val="fr-FR"/>
        </w:rPr>
        <w:t>à partir de cette date la Cour examinera si les autorités policières et judiciaires ont pris les mesures nécessaires relevant de leurs pouvoirs pour offrir une protection adéquate à la requérante.</w:t>
      </w:r>
    </w:p>
    <w:p w:rsidR="00F2067D" w:rsidRPr="00854C04" w:rsidRDefault="0087017F" w:rsidP="00854C04">
      <w:pPr>
        <w:pStyle w:val="ECHRPara"/>
        <w:rPr>
          <w:lang w:val="fr-FR"/>
        </w:rPr>
      </w:pPr>
      <w:r w:rsidRPr="00854C04">
        <w:rPr>
          <w:lang w:val="fr-FR"/>
        </w:rPr>
        <w:fldChar w:fldCharType="begin"/>
      </w:r>
      <w:r w:rsidRPr="00854C04">
        <w:rPr>
          <w:lang w:val="fr-FR"/>
        </w:rPr>
        <w:instrText xml:space="preserve"> SEQ level0 \*arabic </w:instrText>
      </w:r>
      <w:r w:rsidRPr="00854C04">
        <w:rPr>
          <w:lang w:val="fr-FR"/>
        </w:rPr>
        <w:fldChar w:fldCharType="separate"/>
      </w:r>
      <w:r w:rsidR="00854C04" w:rsidRPr="00854C04">
        <w:rPr>
          <w:noProof/>
          <w:lang w:val="fr-FR"/>
        </w:rPr>
        <w:t>75</w:t>
      </w:r>
      <w:r w:rsidRPr="00854C04">
        <w:rPr>
          <w:lang w:val="fr-FR"/>
        </w:rPr>
        <w:fldChar w:fldCharType="end"/>
      </w:r>
      <w:r w:rsidRPr="00854C04">
        <w:rPr>
          <w:lang w:val="fr-FR"/>
        </w:rPr>
        <w:t>.  </w:t>
      </w:r>
      <w:r w:rsidR="00351770" w:rsidRPr="00854C04">
        <w:rPr>
          <w:lang w:val="fr-FR"/>
        </w:rPr>
        <w:t xml:space="preserve">En ce qui concerne la période antérieure au 29 novembre 2006, </w:t>
      </w:r>
      <w:r w:rsidR="00042957" w:rsidRPr="00854C04">
        <w:rPr>
          <w:lang w:val="fr-FR"/>
        </w:rPr>
        <w:t>la requérante</w:t>
      </w:r>
      <w:r w:rsidR="00CE449D" w:rsidRPr="00854C04">
        <w:rPr>
          <w:lang w:val="fr-FR"/>
        </w:rPr>
        <w:t xml:space="preserve"> n</w:t>
      </w:r>
      <w:r w:rsidR="00854C04" w:rsidRPr="00854C04">
        <w:rPr>
          <w:lang w:val="fr-FR"/>
        </w:rPr>
        <w:t>’</w:t>
      </w:r>
      <w:r w:rsidR="00CE449D" w:rsidRPr="00854C04">
        <w:rPr>
          <w:lang w:val="fr-FR"/>
        </w:rPr>
        <w:t xml:space="preserve">affirme pas avoir </w:t>
      </w:r>
      <w:r w:rsidR="00EA38EC" w:rsidRPr="00854C04">
        <w:rPr>
          <w:lang w:val="fr-FR"/>
        </w:rPr>
        <w:t>appelé</w:t>
      </w:r>
      <w:r w:rsidR="0078084A" w:rsidRPr="00854C04">
        <w:rPr>
          <w:lang w:val="fr-FR"/>
        </w:rPr>
        <w:t xml:space="preserve"> l</w:t>
      </w:r>
      <w:r w:rsidR="00854C04" w:rsidRPr="00854C04">
        <w:rPr>
          <w:lang w:val="fr-FR"/>
        </w:rPr>
        <w:t>’</w:t>
      </w:r>
      <w:r w:rsidR="0078084A" w:rsidRPr="00854C04">
        <w:rPr>
          <w:lang w:val="fr-FR"/>
        </w:rPr>
        <w:t>attention des autorités sur sa situation de victime de traite. En effet, il re</w:t>
      </w:r>
      <w:r w:rsidR="00F2067D" w:rsidRPr="00854C04">
        <w:rPr>
          <w:lang w:val="fr-FR"/>
        </w:rPr>
        <w:t xml:space="preserve">ssort du dossier que malgré des contacts à plusieurs reprises et </w:t>
      </w:r>
      <w:r w:rsidR="00041F53" w:rsidRPr="00854C04">
        <w:rPr>
          <w:lang w:val="fr-FR"/>
        </w:rPr>
        <w:t xml:space="preserve">sous différents </w:t>
      </w:r>
      <w:r w:rsidR="00F2067D" w:rsidRPr="00854C04">
        <w:rPr>
          <w:lang w:val="fr-FR"/>
        </w:rPr>
        <w:t xml:space="preserve">contextes avec les autorités internes, </w:t>
      </w:r>
      <w:r w:rsidR="007F24FD" w:rsidRPr="00854C04">
        <w:rPr>
          <w:lang w:val="fr-FR"/>
        </w:rPr>
        <w:t>celles</w:t>
      </w:r>
      <w:r w:rsidR="00F2067D" w:rsidRPr="00854C04">
        <w:rPr>
          <w:lang w:val="fr-FR"/>
        </w:rPr>
        <w:t>-ci</w:t>
      </w:r>
      <w:r w:rsidR="00041F53" w:rsidRPr="00854C04">
        <w:rPr>
          <w:lang w:val="fr-FR"/>
        </w:rPr>
        <w:t xml:space="preserve"> </w:t>
      </w:r>
      <w:r w:rsidR="00047A66" w:rsidRPr="00854C04">
        <w:rPr>
          <w:lang w:val="fr-FR"/>
        </w:rPr>
        <w:t>n</w:t>
      </w:r>
      <w:r w:rsidR="00854C04" w:rsidRPr="00854C04">
        <w:rPr>
          <w:lang w:val="fr-FR"/>
        </w:rPr>
        <w:t>’</w:t>
      </w:r>
      <w:r w:rsidR="00047A66" w:rsidRPr="00854C04">
        <w:rPr>
          <w:lang w:val="fr-FR"/>
        </w:rPr>
        <w:t>ont pas été alertées sur la situation particulière de la requérante. Te</w:t>
      </w:r>
      <w:r w:rsidR="008B1CC6" w:rsidRPr="00854C04">
        <w:rPr>
          <w:lang w:val="fr-FR"/>
        </w:rPr>
        <w:t xml:space="preserve">l </w:t>
      </w:r>
      <w:r w:rsidR="00EA38EC" w:rsidRPr="00854C04">
        <w:rPr>
          <w:lang w:val="fr-FR"/>
        </w:rPr>
        <w:t>a par exemple été le cas</w:t>
      </w:r>
      <w:r w:rsidR="00505A72" w:rsidRPr="00854C04">
        <w:rPr>
          <w:lang w:val="fr-FR"/>
        </w:rPr>
        <w:t xml:space="preserve"> lorsque la requérante a déposé des demandes d</w:t>
      </w:r>
      <w:r w:rsidR="00854C04" w:rsidRPr="00854C04">
        <w:rPr>
          <w:lang w:val="fr-FR"/>
        </w:rPr>
        <w:t>’</w:t>
      </w:r>
      <w:r w:rsidR="00505A72" w:rsidRPr="00854C04">
        <w:rPr>
          <w:lang w:val="fr-FR"/>
        </w:rPr>
        <w:t>asile auprès des autorités compétentes. La Cour prend aussi à cet égard note du fait que, même sans avoir connaissance de sa situation spéciale, les autorités ont offert à la requérante une place dans un centre d</w:t>
      </w:r>
      <w:r w:rsidR="00854C04" w:rsidRPr="00854C04">
        <w:rPr>
          <w:lang w:val="fr-FR"/>
        </w:rPr>
        <w:t>’</w:t>
      </w:r>
      <w:r w:rsidR="00505A72" w:rsidRPr="00854C04">
        <w:rPr>
          <w:lang w:val="fr-FR"/>
        </w:rPr>
        <w:t>accueil mais celle-ci ne s</w:t>
      </w:r>
      <w:r w:rsidR="00854C04" w:rsidRPr="00854C04">
        <w:rPr>
          <w:lang w:val="fr-FR"/>
        </w:rPr>
        <w:t>’</w:t>
      </w:r>
      <w:r w:rsidR="00505A72" w:rsidRPr="00854C04">
        <w:rPr>
          <w:lang w:val="fr-FR"/>
        </w:rPr>
        <w:t xml:space="preserve">est pas par la suite présentée </w:t>
      </w:r>
      <w:r w:rsidR="00F92753" w:rsidRPr="00854C04">
        <w:rPr>
          <w:lang w:val="fr-FR"/>
        </w:rPr>
        <w:t>pour la revendiquer</w:t>
      </w:r>
      <w:r w:rsidR="00505A72" w:rsidRPr="00854C04">
        <w:rPr>
          <w:lang w:val="fr-FR"/>
        </w:rPr>
        <w:t>.</w:t>
      </w:r>
    </w:p>
    <w:p w:rsidR="00022649" w:rsidRPr="00854C04" w:rsidRDefault="006D41A6" w:rsidP="00854C04">
      <w:pPr>
        <w:pStyle w:val="ECHRPara"/>
        <w:rPr>
          <w:lang w:val="fr-FR"/>
        </w:rPr>
      </w:pPr>
      <w:r w:rsidRPr="00854C04">
        <w:rPr>
          <w:lang w:val="fr-FR"/>
        </w:rPr>
        <w:fldChar w:fldCharType="begin"/>
      </w:r>
      <w:r w:rsidRPr="00854C04">
        <w:rPr>
          <w:lang w:val="fr-FR"/>
        </w:rPr>
        <w:instrText xml:space="preserve"> SEQ level0 \*arabic </w:instrText>
      </w:r>
      <w:r w:rsidRPr="00854C04">
        <w:rPr>
          <w:lang w:val="fr-FR"/>
        </w:rPr>
        <w:fldChar w:fldCharType="separate"/>
      </w:r>
      <w:r w:rsidR="00854C04" w:rsidRPr="00854C04">
        <w:rPr>
          <w:noProof/>
          <w:lang w:val="fr-FR"/>
        </w:rPr>
        <w:t>76</w:t>
      </w:r>
      <w:r w:rsidRPr="00854C04">
        <w:rPr>
          <w:lang w:val="fr-FR"/>
        </w:rPr>
        <w:fldChar w:fldCharType="end"/>
      </w:r>
      <w:r w:rsidRPr="00854C04">
        <w:rPr>
          <w:lang w:val="fr-FR"/>
        </w:rPr>
        <w:t>.  </w:t>
      </w:r>
      <w:r w:rsidR="000103AF" w:rsidRPr="00854C04">
        <w:rPr>
          <w:lang w:val="fr-FR"/>
        </w:rPr>
        <w:t>Quant à</w:t>
      </w:r>
      <w:r w:rsidR="00AB54B2" w:rsidRPr="00854C04">
        <w:rPr>
          <w:lang w:val="fr-FR"/>
        </w:rPr>
        <w:t xml:space="preserve"> la période postérieure au 29 novembre 2006, </w:t>
      </w:r>
      <w:r w:rsidR="00F643E8" w:rsidRPr="00854C04">
        <w:rPr>
          <w:lang w:val="fr-FR"/>
        </w:rPr>
        <w:t>les autorités compétentes ne sont pas restées indifférentes à l</w:t>
      </w:r>
      <w:r w:rsidR="00854C04" w:rsidRPr="00854C04">
        <w:rPr>
          <w:lang w:val="fr-FR"/>
        </w:rPr>
        <w:t>’</w:t>
      </w:r>
      <w:r w:rsidR="00F643E8" w:rsidRPr="00854C04">
        <w:rPr>
          <w:lang w:val="fr-FR"/>
        </w:rPr>
        <w:t>égard de l</w:t>
      </w:r>
      <w:r w:rsidR="00854C04" w:rsidRPr="00854C04">
        <w:rPr>
          <w:lang w:val="fr-FR"/>
        </w:rPr>
        <w:t>’</w:t>
      </w:r>
      <w:r w:rsidR="00F643E8" w:rsidRPr="00854C04">
        <w:rPr>
          <w:lang w:val="fr-FR"/>
        </w:rPr>
        <w:t>affirmation explicite de la requérante d</w:t>
      </w:r>
      <w:r w:rsidR="00854C04" w:rsidRPr="00854C04">
        <w:rPr>
          <w:lang w:val="fr-FR"/>
        </w:rPr>
        <w:t>’</w:t>
      </w:r>
      <w:r w:rsidR="00F643E8" w:rsidRPr="00854C04">
        <w:rPr>
          <w:lang w:val="fr-FR"/>
        </w:rPr>
        <w:t xml:space="preserve">avoir été victime de traite par K.A. et D.J. </w:t>
      </w:r>
      <w:r w:rsidR="00B3221C" w:rsidRPr="00854C04">
        <w:rPr>
          <w:lang w:val="fr-FR"/>
        </w:rPr>
        <w:t xml:space="preserve">Suite à </w:t>
      </w:r>
      <w:r w:rsidR="00F643E8" w:rsidRPr="00854C04">
        <w:rPr>
          <w:lang w:val="fr-FR"/>
        </w:rPr>
        <w:t>sa</w:t>
      </w:r>
      <w:r w:rsidR="00B3221C" w:rsidRPr="00854C04">
        <w:rPr>
          <w:lang w:val="fr-FR"/>
        </w:rPr>
        <w:t xml:space="preserve"> </w:t>
      </w:r>
      <w:r w:rsidR="00D37755" w:rsidRPr="00854C04">
        <w:rPr>
          <w:lang w:val="fr-FR"/>
        </w:rPr>
        <w:t>dénonciation,</w:t>
      </w:r>
      <w:r w:rsidR="00B3221C" w:rsidRPr="00854C04">
        <w:rPr>
          <w:lang w:val="fr-FR"/>
        </w:rPr>
        <w:t xml:space="preserve"> les services </w:t>
      </w:r>
      <w:r w:rsidR="00CF37D7" w:rsidRPr="00854C04">
        <w:rPr>
          <w:lang w:val="fr-FR"/>
        </w:rPr>
        <w:t>policiers</w:t>
      </w:r>
      <w:r w:rsidR="00B3221C" w:rsidRPr="00854C04">
        <w:rPr>
          <w:lang w:val="fr-FR"/>
        </w:rPr>
        <w:t xml:space="preserve"> ont réagi immédiatement en confiant la requérante au service spécialisé de la police </w:t>
      </w:r>
      <w:r w:rsidR="00F92753" w:rsidRPr="00854C04">
        <w:rPr>
          <w:lang w:val="fr-FR"/>
        </w:rPr>
        <w:t xml:space="preserve">sur la répression de la traite </w:t>
      </w:r>
      <w:r w:rsidR="00B3221C" w:rsidRPr="00854C04">
        <w:rPr>
          <w:lang w:val="fr-FR"/>
        </w:rPr>
        <w:t xml:space="preserve">afin </w:t>
      </w:r>
      <w:r w:rsidR="00F643E8" w:rsidRPr="00854C04">
        <w:rPr>
          <w:lang w:val="fr-FR"/>
        </w:rPr>
        <w:t>d</w:t>
      </w:r>
      <w:r w:rsidR="00854C04" w:rsidRPr="00854C04">
        <w:rPr>
          <w:lang w:val="fr-FR"/>
        </w:rPr>
        <w:t>’</w:t>
      </w:r>
      <w:r w:rsidR="00F643E8" w:rsidRPr="00854C04">
        <w:rPr>
          <w:lang w:val="fr-FR"/>
        </w:rPr>
        <w:t>enquêter sur la véracité de ses allégations</w:t>
      </w:r>
      <w:r w:rsidR="00B3221C" w:rsidRPr="00854C04">
        <w:rPr>
          <w:lang w:val="fr-FR"/>
        </w:rPr>
        <w:t xml:space="preserve">. De plus, </w:t>
      </w:r>
      <w:r w:rsidR="00837CEB" w:rsidRPr="00854C04">
        <w:rPr>
          <w:lang w:val="fr-FR"/>
        </w:rPr>
        <w:t>en vertu de la législation pertinente, la procédure d</w:t>
      </w:r>
      <w:r w:rsidR="00854C04" w:rsidRPr="00854C04">
        <w:rPr>
          <w:lang w:val="fr-FR"/>
        </w:rPr>
        <w:t>’</w:t>
      </w:r>
      <w:r w:rsidR="00837CEB" w:rsidRPr="00854C04">
        <w:rPr>
          <w:lang w:val="fr-FR"/>
        </w:rPr>
        <w:t>expulsion qui était pendante contre la requérante n</w:t>
      </w:r>
      <w:r w:rsidR="00854C04" w:rsidRPr="00854C04">
        <w:rPr>
          <w:lang w:val="fr-FR"/>
        </w:rPr>
        <w:t>’</w:t>
      </w:r>
      <w:r w:rsidR="00837CEB" w:rsidRPr="00854C04">
        <w:rPr>
          <w:lang w:val="fr-FR"/>
        </w:rPr>
        <w:t>a pas été achevée et celle-ci s</w:t>
      </w:r>
      <w:r w:rsidR="00854C04" w:rsidRPr="00854C04">
        <w:rPr>
          <w:lang w:val="fr-FR"/>
        </w:rPr>
        <w:t>’</w:t>
      </w:r>
      <w:r w:rsidR="00E37E15" w:rsidRPr="00854C04">
        <w:rPr>
          <w:lang w:val="fr-FR"/>
        </w:rPr>
        <w:t>est vu</w:t>
      </w:r>
      <w:r w:rsidR="00837CEB" w:rsidRPr="00854C04">
        <w:rPr>
          <w:lang w:val="fr-FR"/>
        </w:rPr>
        <w:t xml:space="preserve"> attribuer un permis de résidence sur le territoire</w:t>
      </w:r>
      <w:r w:rsidR="0002659F" w:rsidRPr="00854C04">
        <w:rPr>
          <w:lang w:val="fr-FR"/>
        </w:rPr>
        <w:t xml:space="preserve"> grec. Enfin, </w:t>
      </w:r>
      <w:r w:rsidR="00D5598E" w:rsidRPr="00854C04">
        <w:rPr>
          <w:lang w:val="fr-FR"/>
        </w:rPr>
        <w:t>le 21 août 2007, le procureur près le tribunal correctionnel d</w:t>
      </w:r>
      <w:r w:rsidR="00854C04" w:rsidRPr="00854C04">
        <w:rPr>
          <w:lang w:val="fr-FR"/>
        </w:rPr>
        <w:t>’</w:t>
      </w:r>
      <w:r w:rsidR="00D5598E" w:rsidRPr="00854C04">
        <w:rPr>
          <w:lang w:val="fr-FR"/>
        </w:rPr>
        <w:t xml:space="preserve">Athènes </w:t>
      </w:r>
      <w:r w:rsidR="00FB090E" w:rsidRPr="00854C04">
        <w:rPr>
          <w:lang w:val="fr-FR"/>
        </w:rPr>
        <w:t xml:space="preserve">a formellement qualifié la </w:t>
      </w:r>
      <w:r w:rsidR="00FB090E" w:rsidRPr="00854C04">
        <w:rPr>
          <w:lang w:val="fr-FR"/>
        </w:rPr>
        <w:lastRenderedPageBreak/>
        <w:t>requérante de victime de la traite des êtres humains, ce qui, par ailleurs, a été confirmé par l</w:t>
      </w:r>
      <w:r w:rsidR="00854C04" w:rsidRPr="00854C04">
        <w:rPr>
          <w:lang w:val="fr-FR"/>
        </w:rPr>
        <w:t>’</w:t>
      </w:r>
      <w:r w:rsidR="0068691C" w:rsidRPr="00854C04">
        <w:rPr>
          <w:lang w:val="fr-FR"/>
        </w:rPr>
        <w:t>arrêt n</w:t>
      </w:r>
      <w:r w:rsidR="00022649" w:rsidRPr="00854C04">
        <w:rPr>
          <w:vertAlign w:val="superscript"/>
          <w:lang w:val="fr-FR"/>
        </w:rPr>
        <w:t>o</w:t>
      </w:r>
      <w:r w:rsidR="0068691C" w:rsidRPr="00854C04">
        <w:rPr>
          <w:lang w:val="fr-FR"/>
        </w:rPr>
        <w:t xml:space="preserve"> 193/2012 de la cour d</w:t>
      </w:r>
      <w:r w:rsidR="00854C04" w:rsidRPr="00854C04">
        <w:rPr>
          <w:lang w:val="fr-FR"/>
        </w:rPr>
        <w:t>’</w:t>
      </w:r>
      <w:r w:rsidR="0068691C" w:rsidRPr="00854C04">
        <w:rPr>
          <w:lang w:val="fr-FR"/>
        </w:rPr>
        <w:t>assises d</w:t>
      </w:r>
      <w:r w:rsidR="00854C04" w:rsidRPr="00854C04">
        <w:rPr>
          <w:lang w:val="fr-FR"/>
        </w:rPr>
        <w:t>’</w:t>
      </w:r>
      <w:r w:rsidR="0068691C" w:rsidRPr="00854C04">
        <w:rPr>
          <w:lang w:val="fr-FR"/>
        </w:rPr>
        <w:t>Athènes.</w:t>
      </w:r>
    </w:p>
    <w:p w:rsidR="00022649" w:rsidRPr="00854C04" w:rsidRDefault="0068691C" w:rsidP="00854C04">
      <w:pPr>
        <w:pStyle w:val="ECHRPara"/>
        <w:rPr>
          <w:lang w:val="fr-FR"/>
        </w:rPr>
      </w:pPr>
      <w:r w:rsidRPr="00854C04">
        <w:rPr>
          <w:lang w:val="fr-FR"/>
        </w:rPr>
        <w:fldChar w:fldCharType="begin"/>
      </w:r>
      <w:r w:rsidRPr="00854C04">
        <w:rPr>
          <w:lang w:val="fr-FR"/>
        </w:rPr>
        <w:instrText xml:space="preserve"> SEQ level0 \*arabic </w:instrText>
      </w:r>
      <w:r w:rsidRPr="00854C04">
        <w:rPr>
          <w:lang w:val="fr-FR"/>
        </w:rPr>
        <w:fldChar w:fldCharType="separate"/>
      </w:r>
      <w:r w:rsidR="00854C04" w:rsidRPr="00854C04">
        <w:rPr>
          <w:noProof/>
          <w:lang w:val="fr-FR"/>
        </w:rPr>
        <w:t>77</w:t>
      </w:r>
      <w:r w:rsidRPr="00854C04">
        <w:rPr>
          <w:lang w:val="fr-FR"/>
        </w:rPr>
        <w:fldChar w:fldCharType="end"/>
      </w:r>
      <w:r w:rsidRPr="00854C04">
        <w:rPr>
          <w:lang w:val="fr-FR"/>
        </w:rPr>
        <w:t>.  </w:t>
      </w:r>
      <w:r w:rsidR="00F92753" w:rsidRPr="00854C04">
        <w:rPr>
          <w:lang w:val="fr-FR"/>
        </w:rPr>
        <w:t>Il n</w:t>
      </w:r>
      <w:r w:rsidR="00854C04" w:rsidRPr="00854C04">
        <w:rPr>
          <w:lang w:val="fr-FR"/>
        </w:rPr>
        <w:t>’</w:t>
      </w:r>
      <w:r w:rsidR="00F92753" w:rsidRPr="00854C04">
        <w:rPr>
          <w:lang w:val="fr-FR"/>
        </w:rPr>
        <w:t>en reste pas moins</w:t>
      </w:r>
      <w:r w:rsidR="00CF37D7" w:rsidRPr="00854C04">
        <w:rPr>
          <w:lang w:val="fr-FR"/>
        </w:rPr>
        <w:t xml:space="preserve"> que bien que la requérante ait explicitement communiqué sa situation de victime de traite aux autorités le 29 novembre 2006, le procureur compétent ne lui a </w:t>
      </w:r>
      <w:r w:rsidR="009B3681" w:rsidRPr="00854C04">
        <w:rPr>
          <w:lang w:val="fr-FR"/>
        </w:rPr>
        <w:t xml:space="preserve">reconnu ce statut </w:t>
      </w:r>
      <w:r w:rsidR="00A309B0" w:rsidRPr="00854C04">
        <w:rPr>
          <w:lang w:val="fr-FR"/>
        </w:rPr>
        <w:t xml:space="preserve">que </w:t>
      </w:r>
      <w:r w:rsidR="009B3681" w:rsidRPr="00854C04">
        <w:rPr>
          <w:lang w:val="fr-FR"/>
        </w:rPr>
        <w:t>le 21 </w:t>
      </w:r>
      <w:r w:rsidR="006B536D" w:rsidRPr="00854C04">
        <w:rPr>
          <w:lang w:val="fr-FR"/>
        </w:rPr>
        <w:t xml:space="preserve">août 2007, à savoir neuf mois environ plus tard. </w:t>
      </w:r>
      <w:r w:rsidR="00BC2B98" w:rsidRPr="00854C04">
        <w:rPr>
          <w:lang w:val="fr-FR"/>
        </w:rPr>
        <w:t>Or,</w:t>
      </w:r>
      <w:r w:rsidR="00CF498A" w:rsidRPr="00854C04">
        <w:rPr>
          <w:lang w:val="fr-FR"/>
        </w:rPr>
        <w:t xml:space="preserve"> les au</w:t>
      </w:r>
      <w:r w:rsidR="00A17629" w:rsidRPr="00854C04">
        <w:rPr>
          <w:lang w:val="fr-FR"/>
        </w:rPr>
        <w:t xml:space="preserve">torités nationales </w:t>
      </w:r>
      <w:r w:rsidR="003E217F" w:rsidRPr="00854C04">
        <w:rPr>
          <w:lang w:val="fr-FR"/>
        </w:rPr>
        <w:t xml:space="preserve">ne </w:t>
      </w:r>
      <w:r w:rsidR="00A17629" w:rsidRPr="00854C04">
        <w:rPr>
          <w:lang w:val="fr-FR"/>
        </w:rPr>
        <w:t xml:space="preserve">pouvaient </w:t>
      </w:r>
      <w:r w:rsidR="003E217F" w:rsidRPr="00854C04">
        <w:rPr>
          <w:lang w:val="fr-FR"/>
        </w:rPr>
        <w:t>ignorer</w:t>
      </w:r>
      <w:r w:rsidR="003A5DC1" w:rsidRPr="00854C04">
        <w:rPr>
          <w:lang w:val="fr-FR"/>
        </w:rPr>
        <w:t xml:space="preserve"> depuis la fin de l</w:t>
      </w:r>
      <w:r w:rsidR="00854C04" w:rsidRPr="00854C04">
        <w:rPr>
          <w:lang w:val="fr-FR"/>
        </w:rPr>
        <w:t>’</w:t>
      </w:r>
      <w:r w:rsidR="003A5DC1" w:rsidRPr="00854C04">
        <w:rPr>
          <w:lang w:val="fr-FR"/>
        </w:rPr>
        <w:t xml:space="preserve">année 2006 que la requérante </w:t>
      </w:r>
      <w:r w:rsidR="00A309B0" w:rsidRPr="00854C04">
        <w:rPr>
          <w:lang w:val="fr-FR"/>
        </w:rPr>
        <w:t xml:space="preserve">était soumise </w:t>
      </w:r>
      <w:r w:rsidR="008B466F" w:rsidRPr="00854C04">
        <w:rPr>
          <w:lang w:val="fr-FR"/>
        </w:rPr>
        <w:t>à la traite ou à l</w:t>
      </w:r>
      <w:r w:rsidR="00854C04" w:rsidRPr="00854C04">
        <w:rPr>
          <w:lang w:val="fr-FR"/>
        </w:rPr>
        <w:t>’</w:t>
      </w:r>
      <w:r w:rsidR="008B466F" w:rsidRPr="00854C04">
        <w:rPr>
          <w:lang w:val="fr-FR"/>
        </w:rPr>
        <w:t>exploitation</w:t>
      </w:r>
      <w:r w:rsidR="003E217F" w:rsidRPr="00854C04">
        <w:rPr>
          <w:lang w:val="fr-FR"/>
        </w:rPr>
        <w:t>. M</w:t>
      </w:r>
      <w:r w:rsidR="008B466F" w:rsidRPr="00854C04">
        <w:rPr>
          <w:lang w:val="fr-FR"/>
        </w:rPr>
        <w:t>is à part la dénonciation concrète de la requérante et la connaissance des autorités qu</w:t>
      </w:r>
      <w:r w:rsidR="00854C04" w:rsidRPr="00854C04">
        <w:rPr>
          <w:lang w:val="fr-FR"/>
        </w:rPr>
        <w:t>’</w:t>
      </w:r>
      <w:r w:rsidR="008B466F" w:rsidRPr="00854C04">
        <w:rPr>
          <w:lang w:val="fr-FR"/>
        </w:rPr>
        <w:t xml:space="preserve">elle pratiquait </w:t>
      </w:r>
      <w:r w:rsidR="00F92753" w:rsidRPr="00854C04">
        <w:rPr>
          <w:lang w:val="fr-FR"/>
        </w:rPr>
        <w:t xml:space="preserve">systématiquement </w:t>
      </w:r>
      <w:r w:rsidR="008B466F" w:rsidRPr="00854C04">
        <w:rPr>
          <w:lang w:val="fr-FR"/>
        </w:rPr>
        <w:t>la prostitution</w:t>
      </w:r>
      <w:r w:rsidR="003E217F" w:rsidRPr="00854C04">
        <w:rPr>
          <w:lang w:val="fr-FR"/>
        </w:rPr>
        <w:t xml:space="preserve">, </w:t>
      </w:r>
      <w:r w:rsidR="00801C82" w:rsidRPr="00854C04">
        <w:rPr>
          <w:lang w:val="fr-FR"/>
        </w:rPr>
        <w:t>E.S., directrice de l</w:t>
      </w:r>
      <w:r w:rsidR="00854C04" w:rsidRPr="00854C04">
        <w:rPr>
          <w:lang w:val="fr-FR"/>
        </w:rPr>
        <w:t>’</w:t>
      </w:r>
      <w:r w:rsidR="00801C82" w:rsidRPr="00854C04">
        <w:rPr>
          <w:lang w:val="fr-FR"/>
        </w:rPr>
        <w:t xml:space="preserve">organisation gouvernementale « Nea Zoi », avait </w:t>
      </w:r>
      <w:r w:rsidR="003E217F" w:rsidRPr="00854C04">
        <w:rPr>
          <w:lang w:val="fr-FR"/>
        </w:rPr>
        <w:t xml:space="preserve">en effet </w:t>
      </w:r>
      <w:r w:rsidR="00801C82" w:rsidRPr="00854C04">
        <w:rPr>
          <w:lang w:val="fr-FR"/>
        </w:rPr>
        <w:t>confirmé</w:t>
      </w:r>
      <w:r w:rsidR="003E217F" w:rsidRPr="00854C04">
        <w:rPr>
          <w:lang w:val="fr-FR"/>
        </w:rPr>
        <w:t>, le 12 décembre 2006,</w:t>
      </w:r>
      <w:r w:rsidR="00664A84" w:rsidRPr="00854C04">
        <w:rPr>
          <w:lang w:val="fr-FR"/>
        </w:rPr>
        <w:t xml:space="preserve"> </w:t>
      </w:r>
      <w:r w:rsidR="00801C82" w:rsidRPr="00854C04">
        <w:rPr>
          <w:lang w:val="fr-FR"/>
        </w:rPr>
        <w:t xml:space="preserve">aux autorités policières </w:t>
      </w:r>
      <w:r w:rsidR="006E56CB" w:rsidRPr="00854C04">
        <w:rPr>
          <w:lang w:val="fr-FR"/>
        </w:rPr>
        <w:t xml:space="preserve">que, selon son expérience, </w:t>
      </w:r>
      <w:r w:rsidR="00F92753" w:rsidRPr="00854C04">
        <w:rPr>
          <w:lang w:val="fr-FR"/>
        </w:rPr>
        <w:t>la requérante</w:t>
      </w:r>
      <w:r w:rsidR="006E56CB" w:rsidRPr="00854C04">
        <w:rPr>
          <w:lang w:val="fr-FR"/>
        </w:rPr>
        <w:t xml:space="preserve"> était exploité</w:t>
      </w:r>
      <w:r w:rsidR="00DF5DAC" w:rsidRPr="00854C04">
        <w:rPr>
          <w:lang w:val="fr-FR"/>
        </w:rPr>
        <w:t>e</w:t>
      </w:r>
      <w:r w:rsidR="006E56CB" w:rsidRPr="00854C04">
        <w:rPr>
          <w:lang w:val="fr-FR"/>
        </w:rPr>
        <w:t xml:space="preserve"> par quelqu</w:t>
      </w:r>
      <w:r w:rsidR="00854C04" w:rsidRPr="00854C04">
        <w:rPr>
          <w:lang w:val="fr-FR"/>
        </w:rPr>
        <w:t>’</w:t>
      </w:r>
      <w:r w:rsidR="006E56CB" w:rsidRPr="00854C04">
        <w:rPr>
          <w:lang w:val="fr-FR"/>
        </w:rPr>
        <w:t xml:space="preserve">un </w:t>
      </w:r>
      <w:r w:rsidR="00F92753" w:rsidRPr="00854C04">
        <w:rPr>
          <w:lang w:val="fr-FR"/>
        </w:rPr>
        <w:t xml:space="preserve">à des fins sexuelles </w:t>
      </w:r>
      <w:r w:rsidR="006E56CB" w:rsidRPr="00854C04">
        <w:rPr>
          <w:lang w:val="fr-FR"/>
        </w:rPr>
        <w:t>et que l</w:t>
      </w:r>
      <w:r w:rsidR="00854C04" w:rsidRPr="00854C04">
        <w:rPr>
          <w:lang w:val="fr-FR"/>
        </w:rPr>
        <w:t>’</w:t>
      </w:r>
      <w:r w:rsidR="006E56CB" w:rsidRPr="00854C04">
        <w:rPr>
          <w:lang w:val="fr-FR"/>
        </w:rPr>
        <w:t>aide de la part de l</w:t>
      </w:r>
      <w:r w:rsidR="00854C04" w:rsidRPr="00854C04">
        <w:rPr>
          <w:lang w:val="fr-FR"/>
        </w:rPr>
        <w:t>’</w:t>
      </w:r>
      <w:r w:rsidR="006E56CB" w:rsidRPr="00854C04">
        <w:rPr>
          <w:lang w:val="fr-FR"/>
        </w:rPr>
        <w:t xml:space="preserve">État était </w:t>
      </w:r>
      <w:r w:rsidR="00F92753" w:rsidRPr="00854C04">
        <w:rPr>
          <w:lang w:val="fr-FR"/>
        </w:rPr>
        <w:t>à cet égard nécessaire</w:t>
      </w:r>
      <w:r w:rsidR="006E56CB" w:rsidRPr="00854C04">
        <w:rPr>
          <w:lang w:val="fr-FR"/>
        </w:rPr>
        <w:t xml:space="preserve">. </w:t>
      </w:r>
      <w:r w:rsidR="007048F1" w:rsidRPr="00854C04">
        <w:rPr>
          <w:lang w:val="fr-FR"/>
        </w:rPr>
        <w:t>Comme le Gouvernement l</w:t>
      </w:r>
      <w:r w:rsidR="00854C04" w:rsidRPr="00854C04">
        <w:rPr>
          <w:lang w:val="fr-FR"/>
        </w:rPr>
        <w:t>’</w:t>
      </w:r>
      <w:r w:rsidR="007048F1" w:rsidRPr="00854C04">
        <w:rPr>
          <w:lang w:val="fr-FR"/>
        </w:rPr>
        <w:t>admet, cette déposition n</w:t>
      </w:r>
      <w:r w:rsidR="00854C04" w:rsidRPr="00854C04">
        <w:rPr>
          <w:lang w:val="fr-FR"/>
        </w:rPr>
        <w:t>’</w:t>
      </w:r>
      <w:r w:rsidR="007048F1" w:rsidRPr="00854C04">
        <w:rPr>
          <w:lang w:val="fr-FR"/>
        </w:rPr>
        <w:t xml:space="preserve">a pas été incluse dans le dossier en temps utile. </w:t>
      </w:r>
      <w:r w:rsidR="00BC2B98" w:rsidRPr="00854C04">
        <w:rPr>
          <w:lang w:val="fr-FR"/>
        </w:rPr>
        <w:t xml:space="preserve">Par conséquent, </w:t>
      </w:r>
      <w:r w:rsidR="00ED4B70" w:rsidRPr="00854C04">
        <w:rPr>
          <w:lang w:val="fr-FR"/>
        </w:rPr>
        <w:t>la période de neuf mois environ qui s</w:t>
      </w:r>
      <w:r w:rsidR="00854C04" w:rsidRPr="00854C04">
        <w:rPr>
          <w:lang w:val="fr-FR"/>
        </w:rPr>
        <w:t>’</w:t>
      </w:r>
      <w:r w:rsidR="00ED4B70" w:rsidRPr="00854C04">
        <w:rPr>
          <w:lang w:val="fr-FR"/>
        </w:rPr>
        <w:t xml:space="preserve">est écoulée </w:t>
      </w:r>
      <w:r w:rsidR="00E832A7" w:rsidRPr="00854C04">
        <w:rPr>
          <w:lang w:val="fr-FR"/>
        </w:rPr>
        <w:t xml:space="preserve">avant </w:t>
      </w:r>
      <w:r w:rsidR="00625882" w:rsidRPr="00854C04">
        <w:rPr>
          <w:lang w:val="fr-FR"/>
        </w:rPr>
        <w:t>la reconnaissance de la requérant</w:t>
      </w:r>
      <w:r w:rsidR="000F0A8E" w:rsidRPr="00854C04">
        <w:rPr>
          <w:lang w:val="fr-FR"/>
        </w:rPr>
        <w:t>e</w:t>
      </w:r>
      <w:r w:rsidR="00625882" w:rsidRPr="00854C04">
        <w:rPr>
          <w:lang w:val="fr-FR"/>
        </w:rPr>
        <w:t xml:space="preserve"> comme victime de la traite ne saurait être qualifiée de raisonnable. </w:t>
      </w:r>
      <w:r w:rsidR="00136218" w:rsidRPr="00854C04">
        <w:rPr>
          <w:lang w:val="fr-FR"/>
        </w:rPr>
        <w:t>Cela est d</w:t>
      </w:r>
      <w:r w:rsidR="00854C04" w:rsidRPr="00854C04">
        <w:rPr>
          <w:lang w:val="fr-FR"/>
        </w:rPr>
        <w:t>’</w:t>
      </w:r>
      <w:r w:rsidR="00136218" w:rsidRPr="00854C04">
        <w:rPr>
          <w:lang w:val="fr-FR"/>
        </w:rPr>
        <w:t xml:space="preserve">autant plus vrai que </w:t>
      </w:r>
      <w:r w:rsidR="007048F1" w:rsidRPr="00854C04">
        <w:rPr>
          <w:lang w:val="fr-FR"/>
        </w:rPr>
        <w:t>l</w:t>
      </w:r>
      <w:r w:rsidR="00854C04" w:rsidRPr="00854C04">
        <w:rPr>
          <w:lang w:val="fr-FR"/>
        </w:rPr>
        <w:t>’</w:t>
      </w:r>
      <w:r w:rsidR="007048F1" w:rsidRPr="00854C04">
        <w:rPr>
          <w:lang w:val="fr-FR"/>
        </w:rPr>
        <w:t>omission des autorités compétentes</w:t>
      </w:r>
      <w:r w:rsidR="00136218" w:rsidRPr="00854C04">
        <w:rPr>
          <w:lang w:val="fr-FR"/>
        </w:rPr>
        <w:t xml:space="preserve"> a </w:t>
      </w:r>
      <w:r w:rsidR="007048F1" w:rsidRPr="00854C04">
        <w:rPr>
          <w:lang w:val="fr-FR"/>
        </w:rPr>
        <w:t xml:space="preserve">pu avoir </w:t>
      </w:r>
      <w:r w:rsidR="00136218" w:rsidRPr="00854C04">
        <w:rPr>
          <w:lang w:val="fr-FR"/>
        </w:rPr>
        <w:t xml:space="preserve">des conséquences négatives sur </w:t>
      </w:r>
      <w:r w:rsidR="00B530EF" w:rsidRPr="00854C04">
        <w:rPr>
          <w:lang w:val="fr-FR"/>
        </w:rPr>
        <w:t>la</w:t>
      </w:r>
      <w:r w:rsidR="00136218" w:rsidRPr="00854C04">
        <w:rPr>
          <w:lang w:val="fr-FR"/>
        </w:rPr>
        <w:t xml:space="preserve"> situation personnelle</w:t>
      </w:r>
      <w:r w:rsidR="00B530EF" w:rsidRPr="00854C04">
        <w:rPr>
          <w:lang w:val="fr-FR"/>
        </w:rPr>
        <w:t xml:space="preserve"> de la requérante</w:t>
      </w:r>
      <w:r w:rsidR="00136218" w:rsidRPr="00854C04">
        <w:rPr>
          <w:lang w:val="fr-FR"/>
        </w:rPr>
        <w:t xml:space="preserve">. En effet, </w:t>
      </w:r>
      <w:r w:rsidR="00B530EF" w:rsidRPr="00854C04">
        <w:rPr>
          <w:lang w:val="fr-FR"/>
        </w:rPr>
        <w:t>sa</w:t>
      </w:r>
      <w:r w:rsidR="00136218" w:rsidRPr="00854C04">
        <w:rPr>
          <w:lang w:val="fr-FR"/>
        </w:rPr>
        <w:t xml:space="preserve"> mise en liberté a pu être retardée</w:t>
      </w:r>
      <w:r w:rsidR="007048F1" w:rsidRPr="00854C04">
        <w:rPr>
          <w:lang w:val="fr-FR"/>
        </w:rPr>
        <w:t>,</w:t>
      </w:r>
      <w:r w:rsidR="00136218" w:rsidRPr="00854C04">
        <w:rPr>
          <w:lang w:val="fr-FR"/>
        </w:rPr>
        <w:t xml:space="preserve"> puisqu</w:t>
      </w:r>
      <w:r w:rsidR="00854C04" w:rsidRPr="00854C04">
        <w:rPr>
          <w:lang w:val="fr-FR"/>
        </w:rPr>
        <w:t>’</w:t>
      </w:r>
      <w:r w:rsidR="00136218" w:rsidRPr="00854C04">
        <w:rPr>
          <w:lang w:val="fr-FR"/>
        </w:rPr>
        <w:t xml:space="preserve">elle est </w:t>
      </w:r>
      <w:r w:rsidR="00957F04" w:rsidRPr="00854C04">
        <w:rPr>
          <w:lang w:val="fr-FR"/>
        </w:rPr>
        <w:t>restée en détention jusqu</w:t>
      </w:r>
      <w:r w:rsidR="00854C04" w:rsidRPr="00854C04">
        <w:rPr>
          <w:lang w:val="fr-FR"/>
        </w:rPr>
        <w:t>’</w:t>
      </w:r>
      <w:r w:rsidR="00957F04" w:rsidRPr="00854C04">
        <w:rPr>
          <w:lang w:val="fr-FR"/>
        </w:rPr>
        <w:t>au 20 </w:t>
      </w:r>
      <w:r w:rsidR="00136218" w:rsidRPr="00854C04">
        <w:rPr>
          <w:lang w:val="fr-FR"/>
        </w:rPr>
        <w:t>février 2007.</w:t>
      </w:r>
      <w:r w:rsidR="00CC3630" w:rsidRPr="00854C04">
        <w:rPr>
          <w:lang w:val="fr-FR"/>
        </w:rPr>
        <w:t xml:space="preserve"> </w:t>
      </w:r>
      <w:r w:rsidR="007048F1" w:rsidRPr="00854C04">
        <w:rPr>
          <w:lang w:val="fr-FR"/>
        </w:rPr>
        <w:t>Il est à rappeler qu</w:t>
      </w:r>
      <w:r w:rsidR="00854C04" w:rsidRPr="00854C04">
        <w:rPr>
          <w:lang w:val="fr-FR"/>
        </w:rPr>
        <w:t>’</w:t>
      </w:r>
      <w:r w:rsidR="007048F1" w:rsidRPr="00854C04">
        <w:rPr>
          <w:lang w:val="fr-FR"/>
        </w:rPr>
        <w:t>en vertu de</w:t>
      </w:r>
      <w:r w:rsidR="00415307" w:rsidRPr="00854C04">
        <w:rPr>
          <w:lang w:val="fr-FR"/>
        </w:rPr>
        <w:t xml:space="preserve"> l</w:t>
      </w:r>
      <w:r w:rsidR="00854C04" w:rsidRPr="00854C04">
        <w:rPr>
          <w:lang w:val="fr-FR"/>
        </w:rPr>
        <w:t>’</w:t>
      </w:r>
      <w:r w:rsidR="00415307" w:rsidRPr="00854C04">
        <w:rPr>
          <w:lang w:val="fr-FR"/>
        </w:rPr>
        <w:t>article 12 § 2 de la loi n</w:t>
      </w:r>
      <w:r w:rsidR="00022649" w:rsidRPr="00854C04">
        <w:rPr>
          <w:vertAlign w:val="superscript"/>
          <w:lang w:val="fr-FR"/>
        </w:rPr>
        <w:t>o</w:t>
      </w:r>
      <w:r w:rsidR="00F92753" w:rsidRPr="00854C04">
        <w:rPr>
          <w:lang w:val="fr-FR"/>
        </w:rPr>
        <w:t> </w:t>
      </w:r>
      <w:r w:rsidR="00415307" w:rsidRPr="00854C04">
        <w:rPr>
          <w:lang w:val="fr-FR"/>
        </w:rPr>
        <w:t xml:space="preserve">3064/2002 </w:t>
      </w:r>
      <w:r w:rsidR="007048F1" w:rsidRPr="00854C04">
        <w:rPr>
          <w:lang w:val="fr-FR"/>
        </w:rPr>
        <w:t>les</w:t>
      </w:r>
      <w:r w:rsidR="00415307" w:rsidRPr="00854C04">
        <w:rPr>
          <w:lang w:val="fr-FR"/>
        </w:rPr>
        <w:t xml:space="preserve"> autorités internes </w:t>
      </w:r>
      <w:r w:rsidR="007048F1" w:rsidRPr="00854C04">
        <w:rPr>
          <w:lang w:val="fr-FR"/>
        </w:rPr>
        <w:t>pouvaient</w:t>
      </w:r>
      <w:r w:rsidR="00415307" w:rsidRPr="00854C04">
        <w:rPr>
          <w:lang w:val="fr-FR"/>
        </w:rPr>
        <w:t xml:space="preserve"> suspendre plus tôt sa détention aux fins de son expulsion</w:t>
      </w:r>
      <w:r w:rsidR="002B481B" w:rsidRPr="00854C04">
        <w:rPr>
          <w:lang w:val="fr-FR"/>
        </w:rPr>
        <w:t xml:space="preserve"> (voir paragraphe 32 ci-dessus)</w:t>
      </w:r>
      <w:r w:rsidR="00415307" w:rsidRPr="00854C04">
        <w:rPr>
          <w:lang w:val="fr-FR"/>
        </w:rPr>
        <w:t>.</w:t>
      </w:r>
    </w:p>
    <w:p w:rsidR="00F2067D" w:rsidRPr="00854C04" w:rsidRDefault="000F0A8E" w:rsidP="00854C04">
      <w:pPr>
        <w:pStyle w:val="ECHRPara"/>
        <w:rPr>
          <w:lang w:val="fr-FR"/>
        </w:rPr>
      </w:pPr>
      <w:r w:rsidRPr="00854C04">
        <w:rPr>
          <w:lang w:val="fr-FR"/>
        </w:rPr>
        <w:fldChar w:fldCharType="begin"/>
      </w:r>
      <w:r w:rsidRPr="00854C04">
        <w:rPr>
          <w:lang w:val="fr-FR"/>
        </w:rPr>
        <w:instrText xml:space="preserve"> SEQ level0 \*arabic </w:instrText>
      </w:r>
      <w:r w:rsidRPr="00854C04">
        <w:rPr>
          <w:lang w:val="fr-FR"/>
        </w:rPr>
        <w:fldChar w:fldCharType="separate"/>
      </w:r>
      <w:r w:rsidR="00854C04" w:rsidRPr="00854C04">
        <w:rPr>
          <w:noProof/>
          <w:lang w:val="fr-FR"/>
        </w:rPr>
        <w:t>78</w:t>
      </w:r>
      <w:r w:rsidRPr="00854C04">
        <w:rPr>
          <w:lang w:val="fr-FR"/>
        </w:rPr>
        <w:fldChar w:fldCharType="end"/>
      </w:r>
      <w:r w:rsidRPr="00854C04">
        <w:rPr>
          <w:lang w:val="fr-FR"/>
        </w:rPr>
        <w:t>.  </w:t>
      </w:r>
      <w:r w:rsidR="006D202E" w:rsidRPr="00854C04">
        <w:rPr>
          <w:lang w:val="fr-FR"/>
        </w:rPr>
        <w:t>Il s</w:t>
      </w:r>
      <w:r w:rsidR="00854C04" w:rsidRPr="00854C04">
        <w:rPr>
          <w:lang w:val="fr-FR"/>
        </w:rPr>
        <w:t>’</w:t>
      </w:r>
      <w:r w:rsidR="006D202E" w:rsidRPr="00854C04">
        <w:rPr>
          <w:lang w:val="fr-FR"/>
        </w:rPr>
        <w:t>ensuit que</w:t>
      </w:r>
      <w:r w:rsidR="007A7609" w:rsidRPr="00854C04">
        <w:rPr>
          <w:lang w:val="fr-FR"/>
        </w:rPr>
        <w:t xml:space="preserve"> </w:t>
      </w:r>
      <w:r w:rsidR="00974274" w:rsidRPr="00854C04">
        <w:rPr>
          <w:lang w:val="fr-FR"/>
        </w:rPr>
        <w:t xml:space="preserve">le retard mis par les autorités internes pour reconnaître la requérante en tant que victime de </w:t>
      </w:r>
      <w:r w:rsidR="000571D6" w:rsidRPr="00854C04">
        <w:rPr>
          <w:lang w:val="fr-FR"/>
        </w:rPr>
        <w:t>traite</w:t>
      </w:r>
      <w:r w:rsidR="00974274" w:rsidRPr="00854C04">
        <w:rPr>
          <w:lang w:val="fr-FR"/>
        </w:rPr>
        <w:t xml:space="preserve"> </w:t>
      </w:r>
      <w:r w:rsidR="00E57785" w:rsidRPr="00854C04">
        <w:rPr>
          <w:lang w:val="fr-FR"/>
        </w:rPr>
        <w:t>a marqué</w:t>
      </w:r>
      <w:r w:rsidR="00EC065B" w:rsidRPr="00854C04">
        <w:rPr>
          <w:lang w:val="fr-FR"/>
        </w:rPr>
        <w:t xml:space="preserve"> un défaut substantiel quant aux mesures opérationnelles que les autorités po</w:t>
      </w:r>
      <w:r w:rsidR="00F92753" w:rsidRPr="00854C04">
        <w:rPr>
          <w:lang w:val="fr-FR"/>
        </w:rPr>
        <w:t>uvaient prendre pour la protéger</w:t>
      </w:r>
      <w:r w:rsidR="00EC065B" w:rsidRPr="00854C04">
        <w:rPr>
          <w:lang w:val="fr-FR"/>
        </w:rPr>
        <w:t>.</w:t>
      </w:r>
    </w:p>
    <w:p w:rsidR="004B01A3" w:rsidRPr="00854C04" w:rsidRDefault="00FE1CED" w:rsidP="00854C04">
      <w:pPr>
        <w:pStyle w:val="ECHRHeading5"/>
        <w:rPr>
          <w:lang w:val="fr-FR"/>
        </w:rPr>
      </w:pPr>
      <w:r w:rsidRPr="00854C04">
        <w:rPr>
          <w:lang w:val="fr-FR"/>
        </w:rPr>
        <w:t>iii.  Quant à l</w:t>
      </w:r>
      <w:r w:rsidR="00854C04" w:rsidRPr="00854C04">
        <w:rPr>
          <w:lang w:val="fr-FR"/>
        </w:rPr>
        <w:t>’</w:t>
      </w:r>
      <w:r w:rsidRPr="00854C04">
        <w:rPr>
          <w:lang w:val="fr-FR"/>
        </w:rPr>
        <w:t xml:space="preserve">effectivité </w:t>
      </w:r>
      <w:r w:rsidR="004B01A3" w:rsidRPr="00854C04">
        <w:rPr>
          <w:lang w:val="fr-FR"/>
        </w:rPr>
        <w:t>de l</w:t>
      </w:r>
      <w:r w:rsidR="00854C04" w:rsidRPr="00854C04">
        <w:rPr>
          <w:lang w:val="fr-FR"/>
        </w:rPr>
        <w:t>’</w:t>
      </w:r>
      <w:r w:rsidR="004B01A3" w:rsidRPr="00854C04">
        <w:rPr>
          <w:lang w:val="fr-FR"/>
        </w:rPr>
        <w:t xml:space="preserve">enquête policière et </w:t>
      </w:r>
      <w:r w:rsidR="00A71191" w:rsidRPr="00854C04">
        <w:rPr>
          <w:lang w:val="fr-FR"/>
        </w:rPr>
        <w:t xml:space="preserve">de </w:t>
      </w:r>
      <w:r w:rsidR="004B01A3" w:rsidRPr="00854C04">
        <w:rPr>
          <w:lang w:val="fr-FR"/>
        </w:rPr>
        <w:t>la procédure judiciaire</w:t>
      </w:r>
    </w:p>
    <w:p w:rsidR="00022649" w:rsidRPr="00854C04" w:rsidRDefault="004B01A3" w:rsidP="00854C04">
      <w:pPr>
        <w:pStyle w:val="ECHRPara"/>
        <w:rPr>
          <w:lang w:val="fr-FR"/>
        </w:rPr>
      </w:pPr>
      <w:r w:rsidRPr="00854C04">
        <w:rPr>
          <w:lang w:val="fr-FR"/>
        </w:rPr>
        <w:fldChar w:fldCharType="begin"/>
      </w:r>
      <w:r w:rsidRPr="00854C04">
        <w:rPr>
          <w:lang w:val="fr-FR"/>
        </w:rPr>
        <w:instrText xml:space="preserve"> SEQ level0 \*arabic </w:instrText>
      </w:r>
      <w:r w:rsidRPr="00854C04">
        <w:rPr>
          <w:lang w:val="fr-FR"/>
        </w:rPr>
        <w:fldChar w:fldCharType="separate"/>
      </w:r>
      <w:r w:rsidR="00854C04" w:rsidRPr="00854C04">
        <w:rPr>
          <w:noProof/>
          <w:lang w:val="fr-FR"/>
        </w:rPr>
        <w:t>79</w:t>
      </w:r>
      <w:r w:rsidRPr="00854C04">
        <w:rPr>
          <w:lang w:val="fr-FR"/>
        </w:rPr>
        <w:fldChar w:fldCharType="end"/>
      </w:r>
      <w:r w:rsidRPr="00854C04">
        <w:rPr>
          <w:lang w:val="fr-FR"/>
        </w:rPr>
        <w:t>.</w:t>
      </w:r>
      <w:r w:rsidR="00492B50" w:rsidRPr="00854C04">
        <w:rPr>
          <w:lang w:val="fr-FR"/>
        </w:rPr>
        <w:t>  </w:t>
      </w:r>
      <w:r w:rsidR="003869F7" w:rsidRPr="00854C04">
        <w:rPr>
          <w:lang w:val="fr-FR"/>
        </w:rPr>
        <w:t xml:space="preserve">La </w:t>
      </w:r>
      <w:r w:rsidR="00AD5745" w:rsidRPr="00854C04">
        <w:rPr>
          <w:lang w:val="fr-FR"/>
        </w:rPr>
        <w:t xml:space="preserve">Cour note que la requérante concentre son argumentation sur deux aspects </w:t>
      </w:r>
      <w:r w:rsidR="00E57785" w:rsidRPr="00854C04">
        <w:rPr>
          <w:lang w:val="fr-FR"/>
        </w:rPr>
        <w:t>particuliers</w:t>
      </w:r>
      <w:r w:rsidR="00A3573D" w:rsidRPr="00854C04">
        <w:rPr>
          <w:lang w:val="fr-FR"/>
        </w:rPr>
        <w:t xml:space="preserve"> </w:t>
      </w:r>
      <w:r w:rsidR="00AD5745" w:rsidRPr="00854C04">
        <w:rPr>
          <w:lang w:val="fr-FR"/>
        </w:rPr>
        <w:t xml:space="preserve">de la procédure judiciaire et administrative </w:t>
      </w:r>
      <w:r w:rsidR="00FB4962" w:rsidRPr="00854C04">
        <w:rPr>
          <w:lang w:val="fr-FR"/>
        </w:rPr>
        <w:t xml:space="preserve">suivie </w:t>
      </w:r>
      <w:r w:rsidR="00AD5745" w:rsidRPr="00854C04">
        <w:rPr>
          <w:lang w:val="fr-FR"/>
        </w:rPr>
        <w:t>en l</w:t>
      </w:r>
      <w:r w:rsidR="00854C04" w:rsidRPr="00854C04">
        <w:rPr>
          <w:lang w:val="fr-FR"/>
        </w:rPr>
        <w:t>’</w:t>
      </w:r>
      <w:r w:rsidR="00AD5745" w:rsidRPr="00854C04">
        <w:rPr>
          <w:lang w:val="fr-FR"/>
        </w:rPr>
        <w:t>espèce. En ce qui concerne la procédure judiciaire, elle conteste l</w:t>
      </w:r>
      <w:r w:rsidR="00854C04" w:rsidRPr="00854C04">
        <w:rPr>
          <w:lang w:val="fr-FR"/>
        </w:rPr>
        <w:t>’</w:t>
      </w:r>
      <w:r w:rsidR="00AD5745" w:rsidRPr="00854C04">
        <w:rPr>
          <w:lang w:val="fr-FR"/>
        </w:rPr>
        <w:t>acquittement de D.J</w:t>
      </w:r>
      <w:r w:rsidR="00427291" w:rsidRPr="00854C04">
        <w:rPr>
          <w:lang w:val="fr-FR"/>
        </w:rPr>
        <w:t>.</w:t>
      </w:r>
      <w:r w:rsidR="00AD5745" w:rsidRPr="00854C04">
        <w:rPr>
          <w:lang w:val="fr-FR"/>
        </w:rPr>
        <w:t xml:space="preserve"> par la cour d</w:t>
      </w:r>
      <w:r w:rsidR="00854C04" w:rsidRPr="00854C04">
        <w:rPr>
          <w:lang w:val="fr-FR"/>
        </w:rPr>
        <w:t>’</w:t>
      </w:r>
      <w:r w:rsidR="00AD5745" w:rsidRPr="00854C04">
        <w:rPr>
          <w:lang w:val="fr-FR"/>
        </w:rPr>
        <w:t>assises d</w:t>
      </w:r>
      <w:r w:rsidR="00854C04" w:rsidRPr="00854C04">
        <w:rPr>
          <w:lang w:val="fr-FR"/>
        </w:rPr>
        <w:t>’</w:t>
      </w:r>
      <w:r w:rsidR="00AD5745" w:rsidRPr="00854C04">
        <w:rPr>
          <w:lang w:val="fr-FR"/>
        </w:rPr>
        <w:t>Athènes. En outre, en ce qui concerne l</w:t>
      </w:r>
      <w:r w:rsidR="00854C04" w:rsidRPr="00854C04">
        <w:rPr>
          <w:lang w:val="fr-FR"/>
        </w:rPr>
        <w:t>’</w:t>
      </w:r>
      <w:r w:rsidR="00AD5745" w:rsidRPr="00854C04">
        <w:rPr>
          <w:lang w:val="fr-FR"/>
        </w:rPr>
        <w:t xml:space="preserve">enquête </w:t>
      </w:r>
      <w:r w:rsidR="00A3573D" w:rsidRPr="00854C04">
        <w:rPr>
          <w:lang w:val="fr-FR"/>
        </w:rPr>
        <w:t>préliminaire et l</w:t>
      </w:r>
      <w:r w:rsidR="00854C04" w:rsidRPr="00854C04">
        <w:rPr>
          <w:lang w:val="fr-FR"/>
        </w:rPr>
        <w:t>’</w:t>
      </w:r>
      <w:r w:rsidR="00A3573D" w:rsidRPr="00854C04">
        <w:rPr>
          <w:lang w:val="fr-FR"/>
        </w:rPr>
        <w:t>instruction de l</w:t>
      </w:r>
      <w:r w:rsidR="00854C04" w:rsidRPr="00854C04">
        <w:rPr>
          <w:lang w:val="fr-FR"/>
        </w:rPr>
        <w:t>’</w:t>
      </w:r>
      <w:r w:rsidR="00A3573D" w:rsidRPr="00854C04">
        <w:rPr>
          <w:lang w:val="fr-FR"/>
        </w:rPr>
        <w:t>affaire,</w:t>
      </w:r>
      <w:r w:rsidR="00AD5745" w:rsidRPr="00854C04">
        <w:rPr>
          <w:lang w:val="fr-FR"/>
        </w:rPr>
        <w:t xml:space="preserve"> elle </w:t>
      </w:r>
      <w:r w:rsidR="00A3573D" w:rsidRPr="00854C04">
        <w:rPr>
          <w:lang w:val="fr-FR"/>
        </w:rPr>
        <w:t>pointe</w:t>
      </w:r>
      <w:r w:rsidR="00AD5745" w:rsidRPr="00854C04">
        <w:rPr>
          <w:lang w:val="fr-FR"/>
        </w:rPr>
        <w:t xml:space="preserve"> </w:t>
      </w:r>
      <w:r w:rsidR="00167C6E" w:rsidRPr="00854C04">
        <w:rPr>
          <w:lang w:val="fr-FR"/>
        </w:rPr>
        <w:t xml:space="preserve">le </w:t>
      </w:r>
      <w:r w:rsidR="00AD5745" w:rsidRPr="00854C04">
        <w:rPr>
          <w:lang w:val="fr-FR"/>
        </w:rPr>
        <w:t xml:space="preserve">manque de diligence des autorités internes </w:t>
      </w:r>
      <w:r w:rsidR="0073062B" w:rsidRPr="00854C04">
        <w:rPr>
          <w:lang w:val="fr-FR"/>
        </w:rPr>
        <w:t xml:space="preserve">qui aurait sapé </w:t>
      </w:r>
      <w:r w:rsidR="001C5D9B" w:rsidRPr="00854C04">
        <w:rPr>
          <w:lang w:val="fr-FR"/>
        </w:rPr>
        <w:t>l</w:t>
      </w:r>
      <w:r w:rsidR="00854C04" w:rsidRPr="00854C04">
        <w:rPr>
          <w:lang w:val="fr-FR"/>
        </w:rPr>
        <w:t>’</w:t>
      </w:r>
      <w:r w:rsidR="0073062B" w:rsidRPr="00854C04">
        <w:rPr>
          <w:lang w:val="fr-FR"/>
        </w:rPr>
        <w:t>effectivité</w:t>
      </w:r>
      <w:r w:rsidR="001C5D9B" w:rsidRPr="00854C04">
        <w:rPr>
          <w:lang w:val="fr-FR"/>
        </w:rPr>
        <w:t xml:space="preserve"> de la procédure</w:t>
      </w:r>
      <w:r w:rsidR="0073062B" w:rsidRPr="00854C04">
        <w:rPr>
          <w:lang w:val="fr-FR"/>
        </w:rPr>
        <w:t>.</w:t>
      </w:r>
    </w:p>
    <w:p w:rsidR="00AD5745" w:rsidRPr="00854C04" w:rsidRDefault="00AD5745" w:rsidP="00854C04">
      <w:pPr>
        <w:pStyle w:val="ECHRPara"/>
        <w:rPr>
          <w:lang w:val="fr-FR"/>
        </w:rPr>
      </w:pPr>
      <w:r w:rsidRPr="00854C04">
        <w:rPr>
          <w:lang w:val="fr-FR"/>
        </w:rPr>
        <w:fldChar w:fldCharType="begin"/>
      </w:r>
      <w:r w:rsidRPr="00854C04">
        <w:rPr>
          <w:lang w:val="fr-FR"/>
        </w:rPr>
        <w:instrText xml:space="preserve"> SEQ level0 \*arabic </w:instrText>
      </w:r>
      <w:r w:rsidRPr="00854C04">
        <w:rPr>
          <w:lang w:val="fr-FR"/>
        </w:rPr>
        <w:fldChar w:fldCharType="separate"/>
      </w:r>
      <w:r w:rsidR="00854C04" w:rsidRPr="00854C04">
        <w:rPr>
          <w:noProof/>
          <w:lang w:val="fr-FR"/>
        </w:rPr>
        <w:t>80</w:t>
      </w:r>
      <w:r w:rsidRPr="00854C04">
        <w:rPr>
          <w:lang w:val="fr-FR"/>
        </w:rPr>
        <w:fldChar w:fldCharType="end"/>
      </w:r>
      <w:r w:rsidRPr="00854C04">
        <w:rPr>
          <w:lang w:val="fr-FR"/>
        </w:rPr>
        <w:t>.  </w:t>
      </w:r>
      <w:r w:rsidR="00B9418F" w:rsidRPr="00854C04">
        <w:rPr>
          <w:lang w:val="fr-FR"/>
        </w:rPr>
        <w:t>Quant à l</w:t>
      </w:r>
      <w:r w:rsidR="00854C04" w:rsidRPr="00854C04">
        <w:rPr>
          <w:lang w:val="fr-FR"/>
        </w:rPr>
        <w:t>’</w:t>
      </w:r>
      <w:r w:rsidR="00B9418F" w:rsidRPr="00854C04">
        <w:rPr>
          <w:lang w:val="fr-FR"/>
        </w:rPr>
        <w:t xml:space="preserve">acquittement de D.J., la Cour </w:t>
      </w:r>
      <w:r w:rsidR="00B26868" w:rsidRPr="00854C04">
        <w:rPr>
          <w:lang w:val="fr-FR"/>
        </w:rPr>
        <w:t>rappelle que l</w:t>
      </w:r>
      <w:r w:rsidR="00854C04" w:rsidRPr="00854C04">
        <w:rPr>
          <w:lang w:val="fr-FR"/>
        </w:rPr>
        <w:t>’</w:t>
      </w:r>
      <w:r w:rsidR="00B26868" w:rsidRPr="00854C04">
        <w:rPr>
          <w:lang w:val="fr-FR"/>
        </w:rPr>
        <w:t>identification et la punition des responsables de la traite n</w:t>
      </w:r>
      <w:r w:rsidR="00854C04" w:rsidRPr="00854C04">
        <w:rPr>
          <w:lang w:val="fr-FR"/>
        </w:rPr>
        <w:t>’</w:t>
      </w:r>
      <w:r w:rsidR="00B26868" w:rsidRPr="00854C04">
        <w:rPr>
          <w:lang w:val="fr-FR"/>
        </w:rPr>
        <w:t>est pas une obligation de résultat mais de moyens</w:t>
      </w:r>
      <w:r w:rsidR="007A3FD7" w:rsidRPr="00854C04">
        <w:rPr>
          <w:lang w:val="fr-FR"/>
        </w:rPr>
        <w:t xml:space="preserve"> (voir paragraphe</w:t>
      </w:r>
      <w:r w:rsidR="00743EE5" w:rsidRPr="00854C04">
        <w:rPr>
          <w:lang w:val="fr-FR"/>
        </w:rPr>
        <w:t xml:space="preserve"> </w:t>
      </w:r>
      <w:r w:rsidR="0049217D" w:rsidRPr="00854C04">
        <w:rPr>
          <w:lang w:val="fr-FR"/>
        </w:rPr>
        <w:t>68</w:t>
      </w:r>
      <w:r w:rsidR="00743EE5" w:rsidRPr="00854C04">
        <w:rPr>
          <w:lang w:val="fr-FR"/>
        </w:rPr>
        <w:t xml:space="preserve"> </w:t>
      </w:r>
      <w:r w:rsidR="007A3FD7" w:rsidRPr="00854C04">
        <w:rPr>
          <w:lang w:val="fr-FR"/>
        </w:rPr>
        <w:t>ci-dessus)</w:t>
      </w:r>
      <w:r w:rsidR="00B26868" w:rsidRPr="00854C04">
        <w:rPr>
          <w:lang w:val="fr-FR"/>
        </w:rPr>
        <w:t xml:space="preserve">. </w:t>
      </w:r>
      <w:r w:rsidR="007A3FD7" w:rsidRPr="00854C04">
        <w:rPr>
          <w:lang w:val="fr-FR"/>
        </w:rPr>
        <w:t>En l</w:t>
      </w:r>
      <w:r w:rsidR="00854C04" w:rsidRPr="00854C04">
        <w:rPr>
          <w:lang w:val="fr-FR"/>
        </w:rPr>
        <w:t>’</w:t>
      </w:r>
      <w:r w:rsidR="007A3FD7" w:rsidRPr="00854C04">
        <w:rPr>
          <w:lang w:val="fr-FR"/>
        </w:rPr>
        <w:t xml:space="preserve">occurrence, </w:t>
      </w:r>
      <w:r w:rsidR="0000301D" w:rsidRPr="00854C04">
        <w:rPr>
          <w:lang w:val="fr-FR"/>
        </w:rPr>
        <w:t xml:space="preserve">par un arrêt long de quarante-deux pages et après avoir pris en </w:t>
      </w:r>
      <w:r w:rsidR="00EA38EC" w:rsidRPr="00854C04">
        <w:rPr>
          <w:lang w:val="fr-FR"/>
        </w:rPr>
        <w:t>compte plusieurs témoignages de</w:t>
      </w:r>
      <w:r w:rsidR="0000301D" w:rsidRPr="00854C04">
        <w:rPr>
          <w:lang w:val="fr-FR"/>
        </w:rPr>
        <w:t xml:space="preserve"> personnes impliquées </w:t>
      </w:r>
      <w:r w:rsidR="00B079A0" w:rsidRPr="00854C04">
        <w:rPr>
          <w:lang w:val="fr-FR"/>
        </w:rPr>
        <w:t>dans l</w:t>
      </w:r>
      <w:r w:rsidR="00854C04" w:rsidRPr="00854C04">
        <w:rPr>
          <w:lang w:val="fr-FR"/>
        </w:rPr>
        <w:t>’</w:t>
      </w:r>
      <w:r w:rsidR="00B079A0" w:rsidRPr="00854C04">
        <w:rPr>
          <w:lang w:val="fr-FR"/>
        </w:rPr>
        <w:t>affaire, la cour d</w:t>
      </w:r>
      <w:r w:rsidR="00854C04" w:rsidRPr="00854C04">
        <w:rPr>
          <w:lang w:val="fr-FR"/>
        </w:rPr>
        <w:t>’</w:t>
      </w:r>
      <w:r w:rsidR="00B079A0" w:rsidRPr="00854C04">
        <w:rPr>
          <w:lang w:val="fr-FR"/>
        </w:rPr>
        <w:t xml:space="preserve">assises </w:t>
      </w:r>
      <w:r w:rsidR="00EA38EC" w:rsidRPr="00854C04">
        <w:rPr>
          <w:lang w:val="fr-FR"/>
        </w:rPr>
        <w:t>a conclu qu</w:t>
      </w:r>
      <w:r w:rsidR="00854C04" w:rsidRPr="00854C04">
        <w:rPr>
          <w:lang w:val="fr-FR"/>
        </w:rPr>
        <w:t>’</w:t>
      </w:r>
      <w:r w:rsidR="00211BBA" w:rsidRPr="00854C04">
        <w:rPr>
          <w:lang w:val="fr-FR"/>
        </w:rPr>
        <w:t>il n</w:t>
      </w:r>
      <w:r w:rsidR="00854C04" w:rsidRPr="00854C04">
        <w:rPr>
          <w:lang w:val="fr-FR"/>
        </w:rPr>
        <w:t>’</w:t>
      </w:r>
      <w:r w:rsidR="00211BBA" w:rsidRPr="00854C04">
        <w:rPr>
          <w:lang w:val="fr-FR"/>
        </w:rPr>
        <w:t>avait pas été établi que l</w:t>
      </w:r>
      <w:r w:rsidR="00854C04" w:rsidRPr="00854C04">
        <w:rPr>
          <w:lang w:val="fr-FR"/>
        </w:rPr>
        <w:t>’</w:t>
      </w:r>
      <w:r w:rsidR="00211BBA" w:rsidRPr="00854C04">
        <w:rPr>
          <w:lang w:val="fr-FR"/>
        </w:rPr>
        <w:t xml:space="preserve">accusée forçait la requérante à la </w:t>
      </w:r>
      <w:r w:rsidR="00211BBA" w:rsidRPr="00854C04">
        <w:rPr>
          <w:lang w:val="fr-FR"/>
        </w:rPr>
        <w:lastRenderedPageBreak/>
        <w:t>prostitution. En particulier, la ju</w:t>
      </w:r>
      <w:r w:rsidR="008A1EFD" w:rsidRPr="00854C04">
        <w:rPr>
          <w:lang w:val="fr-FR"/>
        </w:rPr>
        <w:t xml:space="preserve">ridiction compétente </w:t>
      </w:r>
      <w:r w:rsidR="00067F44" w:rsidRPr="00854C04">
        <w:rPr>
          <w:lang w:val="fr-FR"/>
        </w:rPr>
        <w:t>a notamment retenu que les allégations de la requérant</w:t>
      </w:r>
      <w:r w:rsidR="00B030E7" w:rsidRPr="00854C04">
        <w:rPr>
          <w:lang w:val="fr-FR"/>
        </w:rPr>
        <w:t>e étaient vague</w:t>
      </w:r>
      <w:r w:rsidR="00167C6E" w:rsidRPr="00854C04">
        <w:rPr>
          <w:lang w:val="fr-FR"/>
        </w:rPr>
        <w:t>s</w:t>
      </w:r>
      <w:r w:rsidR="00B030E7" w:rsidRPr="00854C04">
        <w:rPr>
          <w:lang w:val="fr-FR"/>
        </w:rPr>
        <w:t xml:space="preserve"> et, </w:t>
      </w:r>
      <w:r w:rsidR="00243547" w:rsidRPr="00854C04">
        <w:rPr>
          <w:lang w:val="fr-FR"/>
        </w:rPr>
        <w:t>en se fondant</w:t>
      </w:r>
      <w:r w:rsidR="00B030E7" w:rsidRPr="00854C04">
        <w:rPr>
          <w:lang w:val="fr-FR"/>
        </w:rPr>
        <w:t xml:space="preserve"> sur </w:t>
      </w:r>
      <w:r w:rsidR="00167C6E" w:rsidRPr="00854C04">
        <w:rPr>
          <w:lang w:val="fr-FR"/>
        </w:rPr>
        <w:t xml:space="preserve">les </w:t>
      </w:r>
      <w:r w:rsidR="00B030E7" w:rsidRPr="00854C04">
        <w:rPr>
          <w:lang w:val="fr-FR"/>
        </w:rPr>
        <w:t>éléments du dossier, elle a conclu que D.J. avait aussi été victime de la traite aux fins d</w:t>
      </w:r>
      <w:r w:rsidR="00854C04" w:rsidRPr="00854C04">
        <w:rPr>
          <w:lang w:val="fr-FR"/>
        </w:rPr>
        <w:t>’</w:t>
      </w:r>
      <w:r w:rsidR="00B030E7" w:rsidRPr="00854C04">
        <w:rPr>
          <w:lang w:val="fr-FR"/>
        </w:rPr>
        <w:t xml:space="preserve">exploitation sexuelle. </w:t>
      </w:r>
      <w:r w:rsidR="00FF7BC7" w:rsidRPr="00854C04">
        <w:rPr>
          <w:lang w:val="fr-FR"/>
        </w:rPr>
        <w:t xml:space="preserve">Par conséquent, </w:t>
      </w:r>
      <w:r w:rsidR="003D57A0" w:rsidRPr="00854C04">
        <w:rPr>
          <w:lang w:val="fr-FR"/>
        </w:rPr>
        <w:t xml:space="preserve">il ne saurait être reproché à </w:t>
      </w:r>
      <w:r w:rsidR="00FF7BC7" w:rsidRPr="00854C04">
        <w:rPr>
          <w:lang w:val="fr-FR"/>
        </w:rPr>
        <w:t>la cour d</w:t>
      </w:r>
      <w:r w:rsidR="00854C04" w:rsidRPr="00854C04">
        <w:rPr>
          <w:lang w:val="fr-FR"/>
        </w:rPr>
        <w:t>’</w:t>
      </w:r>
      <w:r w:rsidR="00FF7BC7" w:rsidRPr="00854C04">
        <w:rPr>
          <w:lang w:val="fr-FR"/>
        </w:rPr>
        <w:t>assises d</w:t>
      </w:r>
      <w:r w:rsidR="00854C04" w:rsidRPr="00854C04">
        <w:rPr>
          <w:lang w:val="fr-FR"/>
        </w:rPr>
        <w:t>’</w:t>
      </w:r>
      <w:r w:rsidR="00FF7BC7" w:rsidRPr="00854C04">
        <w:rPr>
          <w:lang w:val="fr-FR"/>
        </w:rPr>
        <w:t xml:space="preserve">Athènes </w:t>
      </w:r>
      <w:r w:rsidR="003D57A0" w:rsidRPr="00854C04">
        <w:rPr>
          <w:lang w:val="fr-FR"/>
        </w:rPr>
        <w:t>d</w:t>
      </w:r>
      <w:r w:rsidR="00854C04" w:rsidRPr="00854C04">
        <w:rPr>
          <w:lang w:val="fr-FR"/>
        </w:rPr>
        <w:t>’</w:t>
      </w:r>
      <w:r w:rsidR="003D57A0" w:rsidRPr="00854C04">
        <w:rPr>
          <w:lang w:val="fr-FR"/>
        </w:rPr>
        <w:t>avoir acquitté D.J. à travers un arrêt arbit</w:t>
      </w:r>
      <w:r w:rsidR="007D298A" w:rsidRPr="00854C04">
        <w:rPr>
          <w:lang w:val="fr-FR"/>
        </w:rPr>
        <w:t>raire ou insuffisamment motivé</w:t>
      </w:r>
      <w:r w:rsidR="00082AE1" w:rsidRPr="00854C04">
        <w:rPr>
          <w:lang w:val="fr-FR"/>
        </w:rPr>
        <w:t>,</w:t>
      </w:r>
      <w:r w:rsidR="007D298A" w:rsidRPr="00854C04">
        <w:rPr>
          <w:lang w:val="fr-FR"/>
        </w:rPr>
        <w:t xml:space="preserve"> </w:t>
      </w:r>
      <w:r w:rsidR="00415568" w:rsidRPr="00854C04">
        <w:rPr>
          <w:lang w:val="fr-FR"/>
        </w:rPr>
        <w:t>de telle manière que</w:t>
      </w:r>
      <w:r w:rsidR="007D298A" w:rsidRPr="00854C04">
        <w:rPr>
          <w:lang w:val="fr-FR"/>
        </w:rPr>
        <w:t xml:space="preserve"> l</w:t>
      </w:r>
      <w:r w:rsidR="00854C04" w:rsidRPr="00854C04">
        <w:rPr>
          <w:lang w:val="fr-FR"/>
        </w:rPr>
        <w:t>’</w:t>
      </w:r>
      <w:r w:rsidR="007D298A" w:rsidRPr="00854C04">
        <w:rPr>
          <w:lang w:val="fr-FR"/>
        </w:rPr>
        <w:t xml:space="preserve">obligation procédurale </w:t>
      </w:r>
      <w:r w:rsidR="003D7048" w:rsidRPr="00854C04">
        <w:rPr>
          <w:lang w:val="fr-FR"/>
        </w:rPr>
        <w:t>ressortant</w:t>
      </w:r>
      <w:r w:rsidR="007D298A" w:rsidRPr="00854C04">
        <w:rPr>
          <w:lang w:val="fr-FR"/>
        </w:rPr>
        <w:t xml:space="preserve"> de l</w:t>
      </w:r>
      <w:r w:rsidR="00854C04" w:rsidRPr="00854C04">
        <w:rPr>
          <w:lang w:val="fr-FR"/>
        </w:rPr>
        <w:t>’</w:t>
      </w:r>
      <w:r w:rsidR="007D298A" w:rsidRPr="00854C04">
        <w:rPr>
          <w:lang w:val="fr-FR"/>
        </w:rPr>
        <w:t>article 4 ne soit pas respectée.</w:t>
      </w:r>
    </w:p>
    <w:p w:rsidR="00022649" w:rsidRPr="00854C04" w:rsidRDefault="007D298A" w:rsidP="00854C04">
      <w:pPr>
        <w:pStyle w:val="ECHRPara"/>
        <w:rPr>
          <w:lang w:val="fr-FR"/>
        </w:rPr>
      </w:pPr>
      <w:r w:rsidRPr="00854C04">
        <w:rPr>
          <w:lang w:val="fr-FR"/>
        </w:rPr>
        <w:fldChar w:fldCharType="begin"/>
      </w:r>
      <w:r w:rsidRPr="00854C04">
        <w:rPr>
          <w:lang w:val="fr-FR"/>
        </w:rPr>
        <w:instrText xml:space="preserve"> SEQ level0 \*arabic </w:instrText>
      </w:r>
      <w:r w:rsidRPr="00854C04">
        <w:rPr>
          <w:lang w:val="fr-FR"/>
        </w:rPr>
        <w:fldChar w:fldCharType="separate"/>
      </w:r>
      <w:r w:rsidR="00854C04" w:rsidRPr="00854C04">
        <w:rPr>
          <w:noProof/>
          <w:lang w:val="fr-FR"/>
        </w:rPr>
        <w:t>81</w:t>
      </w:r>
      <w:r w:rsidRPr="00854C04">
        <w:rPr>
          <w:lang w:val="fr-FR"/>
        </w:rPr>
        <w:fldChar w:fldCharType="end"/>
      </w:r>
      <w:r w:rsidRPr="00854C04">
        <w:rPr>
          <w:lang w:val="fr-FR"/>
        </w:rPr>
        <w:t>.  </w:t>
      </w:r>
      <w:r w:rsidR="003D7048" w:rsidRPr="00854C04">
        <w:rPr>
          <w:lang w:val="fr-FR"/>
        </w:rPr>
        <w:t>S</w:t>
      </w:r>
      <w:r w:rsidR="00854C04" w:rsidRPr="00854C04">
        <w:rPr>
          <w:lang w:val="fr-FR"/>
        </w:rPr>
        <w:t>’</w:t>
      </w:r>
      <w:r w:rsidR="003D7048" w:rsidRPr="00854C04">
        <w:rPr>
          <w:lang w:val="fr-FR"/>
        </w:rPr>
        <w:t>agissant du caractère adéquat de l</w:t>
      </w:r>
      <w:r w:rsidR="00854C04" w:rsidRPr="00854C04">
        <w:rPr>
          <w:lang w:val="fr-FR"/>
        </w:rPr>
        <w:t>’</w:t>
      </w:r>
      <w:r w:rsidR="003D7048" w:rsidRPr="00854C04">
        <w:rPr>
          <w:lang w:val="fr-FR"/>
        </w:rPr>
        <w:t xml:space="preserve">enquête policière, la Cour </w:t>
      </w:r>
      <w:r w:rsidR="00947B12" w:rsidRPr="00854C04">
        <w:rPr>
          <w:lang w:val="fr-FR"/>
        </w:rPr>
        <w:t xml:space="preserve">relève </w:t>
      </w:r>
      <w:r w:rsidR="009726D9" w:rsidRPr="00854C04">
        <w:rPr>
          <w:lang w:val="fr-FR"/>
        </w:rPr>
        <w:t>tout d</w:t>
      </w:r>
      <w:r w:rsidR="00854C04" w:rsidRPr="00854C04">
        <w:rPr>
          <w:lang w:val="fr-FR"/>
        </w:rPr>
        <w:t>’</w:t>
      </w:r>
      <w:r w:rsidR="009726D9" w:rsidRPr="00854C04">
        <w:rPr>
          <w:lang w:val="fr-FR"/>
        </w:rPr>
        <w:t>abord</w:t>
      </w:r>
      <w:r w:rsidR="00947B12" w:rsidRPr="00854C04">
        <w:rPr>
          <w:lang w:val="fr-FR"/>
        </w:rPr>
        <w:t xml:space="preserve"> </w:t>
      </w:r>
      <w:r w:rsidR="00CA3D9F" w:rsidRPr="00854C04">
        <w:rPr>
          <w:lang w:val="fr-FR"/>
        </w:rPr>
        <w:t xml:space="preserve">que </w:t>
      </w:r>
      <w:r w:rsidR="009726D9" w:rsidRPr="00854C04">
        <w:rPr>
          <w:lang w:val="fr-FR"/>
        </w:rPr>
        <w:t>les organes policiers ont réagi avec promptitude à la dénonciation de la requérante, faite le 29 novembre 2006, qu</w:t>
      </w:r>
      <w:r w:rsidR="00854C04" w:rsidRPr="00854C04">
        <w:rPr>
          <w:lang w:val="fr-FR"/>
        </w:rPr>
        <w:t>’</w:t>
      </w:r>
      <w:r w:rsidR="009726D9" w:rsidRPr="00854C04">
        <w:rPr>
          <w:lang w:val="fr-FR"/>
        </w:rPr>
        <w:t xml:space="preserve">elle était </w:t>
      </w:r>
      <w:r w:rsidR="00A466E5" w:rsidRPr="00854C04">
        <w:rPr>
          <w:lang w:val="fr-FR"/>
        </w:rPr>
        <w:t>victime de traite aux fins d</w:t>
      </w:r>
      <w:r w:rsidR="00854C04" w:rsidRPr="00854C04">
        <w:rPr>
          <w:lang w:val="fr-FR"/>
        </w:rPr>
        <w:t>’</w:t>
      </w:r>
      <w:r w:rsidR="00A466E5" w:rsidRPr="00854C04">
        <w:rPr>
          <w:lang w:val="fr-FR"/>
        </w:rPr>
        <w:t xml:space="preserve">exploitation sexuelle. </w:t>
      </w:r>
      <w:r w:rsidR="001507E7" w:rsidRPr="00854C04">
        <w:rPr>
          <w:lang w:val="fr-FR"/>
        </w:rPr>
        <w:t>L</w:t>
      </w:r>
      <w:r w:rsidR="00854C04" w:rsidRPr="00854C04">
        <w:rPr>
          <w:lang w:val="fr-FR"/>
        </w:rPr>
        <w:t>’</w:t>
      </w:r>
      <w:r w:rsidR="001507E7" w:rsidRPr="00854C04">
        <w:rPr>
          <w:lang w:val="fr-FR"/>
        </w:rPr>
        <w:t xml:space="preserve">enquête a été confiée au service de la police </w:t>
      </w:r>
      <w:r w:rsidR="00CA3D9F" w:rsidRPr="00854C04">
        <w:rPr>
          <w:lang w:val="fr-FR"/>
        </w:rPr>
        <w:t>spécialisé</w:t>
      </w:r>
      <w:r w:rsidR="00EA38EC" w:rsidRPr="00854C04">
        <w:rPr>
          <w:lang w:val="fr-FR"/>
        </w:rPr>
        <w:t>e</w:t>
      </w:r>
      <w:r w:rsidR="00CA3D9F" w:rsidRPr="00854C04">
        <w:rPr>
          <w:lang w:val="fr-FR"/>
        </w:rPr>
        <w:t xml:space="preserve"> </w:t>
      </w:r>
      <w:r w:rsidR="00EA38EC" w:rsidRPr="00854C04">
        <w:rPr>
          <w:lang w:val="fr-FR"/>
        </w:rPr>
        <w:t>dans</w:t>
      </w:r>
      <w:r w:rsidR="00CA3D9F" w:rsidRPr="00854C04">
        <w:rPr>
          <w:lang w:val="fr-FR"/>
        </w:rPr>
        <w:t xml:space="preserve"> la lutte contre la traite des êtres humains. La requérante a immédiatement </w:t>
      </w:r>
      <w:r w:rsidR="00B34D6F" w:rsidRPr="00854C04">
        <w:rPr>
          <w:lang w:val="fr-FR"/>
        </w:rPr>
        <w:t xml:space="preserve">été </w:t>
      </w:r>
      <w:r w:rsidR="00CA3D9F" w:rsidRPr="00854C04">
        <w:rPr>
          <w:lang w:val="fr-FR"/>
        </w:rPr>
        <w:t>entendu</w:t>
      </w:r>
      <w:r w:rsidR="00B34D6F" w:rsidRPr="00854C04">
        <w:rPr>
          <w:lang w:val="fr-FR"/>
        </w:rPr>
        <w:t>e</w:t>
      </w:r>
      <w:r w:rsidR="00CA3D9F" w:rsidRPr="00854C04">
        <w:rPr>
          <w:lang w:val="fr-FR"/>
        </w:rPr>
        <w:t xml:space="preserve"> par les officiers dudit service et, de plus, l</w:t>
      </w:r>
      <w:r w:rsidR="00854C04" w:rsidRPr="00854C04">
        <w:rPr>
          <w:lang w:val="fr-FR"/>
        </w:rPr>
        <w:t>’</w:t>
      </w:r>
      <w:r w:rsidR="00CA3D9F" w:rsidRPr="00854C04">
        <w:rPr>
          <w:lang w:val="fr-FR"/>
        </w:rPr>
        <w:t>adresse présumée de K.A. et D.J. a été mis</w:t>
      </w:r>
      <w:r w:rsidR="00B34D6F" w:rsidRPr="00854C04">
        <w:rPr>
          <w:lang w:val="fr-FR"/>
        </w:rPr>
        <w:t>e</w:t>
      </w:r>
      <w:r w:rsidR="00CA3D9F" w:rsidRPr="00854C04">
        <w:rPr>
          <w:lang w:val="fr-FR"/>
        </w:rPr>
        <w:t xml:space="preserve"> </w:t>
      </w:r>
      <w:r w:rsidR="00A11F96" w:rsidRPr="00854C04">
        <w:rPr>
          <w:lang w:val="fr-FR"/>
        </w:rPr>
        <w:t>sous</w:t>
      </w:r>
      <w:r w:rsidR="00CA3D9F" w:rsidRPr="00854C04">
        <w:rPr>
          <w:lang w:val="fr-FR"/>
        </w:rPr>
        <w:t xml:space="preserve"> surveillance. En outre, plusieurs </w:t>
      </w:r>
      <w:r w:rsidR="00B34D6F" w:rsidRPr="00854C04">
        <w:rPr>
          <w:lang w:val="fr-FR"/>
        </w:rPr>
        <w:t>témoignages</w:t>
      </w:r>
      <w:r w:rsidR="00EA38EC" w:rsidRPr="00854C04">
        <w:rPr>
          <w:lang w:val="fr-FR"/>
        </w:rPr>
        <w:t xml:space="preserve"> de</w:t>
      </w:r>
      <w:r w:rsidR="008B5989" w:rsidRPr="00854C04">
        <w:rPr>
          <w:lang w:val="fr-FR"/>
        </w:rPr>
        <w:t xml:space="preserve"> personnes impliquées </w:t>
      </w:r>
      <w:r w:rsidR="00B34D6F" w:rsidRPr="00854C04">
        <w:rPr>
          <w:lang w:val="fr-FR"/>
        </w:rPr>
        <w:t>dans l</w:t>
      </w:r>
      <w:r w:rsidR="00854C04" w:rsidRPr="00854C04">
        <w:rPr>
          <w:lang w:val="fr-FR"/>
        </w:rPr>
        <w:t>’</w:t>
      </w:r>
      <w:r w:rsidR="00B34D6F" w:rsidRPr="00854C04">
        <w:rPr>
          <w:lang w:val="fr-FR"/>
        </w:rPr>
        <w:t xml:space="preserve">affaire </w:t>
      </w:r>
      <w:r w:rsidR="008B5989" w:rsidRPr="00854C04">
        <w:rPr>
          <w:lang w:val="fr-FR"/>
        </w:rPr>
        <w:t xml:space="preserve">ont été </w:t>
      </w:r>
      <w:r w:rsidR="00B34D6F" w:rsidRPr="00854C04">
        <w:rPr>
          <w:lang w:val="fr-FR"/>
        </w:rPr>
        <w:t>recueillis</w:t>
      </w:r>
      <w:r w:rsidR="008B5989" w:rsidRPr="00854C04">
        <w:rPr>
          <w:lang w:val="fr-FR"/>
        </w:rPr>
        <w:t xml:space="preserve"> et </w:t>
      </w:r>
      <w:r w:rsidR="00DB5AC1" w:rsidRPr="00854C04">
        <w:rPr>
          <w:lang w:val="fr-FR"/>
        </w:rPr>
        <w:t>l</w:t>
      </w:r>
      <w:r w:rsidR="00854C04" w:rsidRPr="00854C04">
        <w:rPr>
          <w:lang w:val="fr-FR"/>
        </w:rPr>
        <w:t>’</w:t>
      </w:r>
      <w:r w:rsidR="00DB5AC1" w:rsidRPr="00854C04">
        <w:rPr>
          <w:lang w:val="fr-FR"/>
        </w:rPr>
        <w:t>investigation initiale</w:t>
      </w:r>
      <w:r w:rsidR="00B34D6F" w:rsidRPr="00854C04">
        <w:rPr>
          <w:lang w:val="fr-FR"/>
        </w:rPr>
        <w:t>, dont la requérante ne conteste pas son caractère indépendant,</w:t>
      </w:r>
      <w:r w:rsidR="008B5989" w:rsidRPr="00854C04">
        <w:rPr>
          <w:lang w:val="fr-FR"/>
        </w:rPr>
        <w:t xml:space="preserve"> a été </w:t>
      </w:r>
      <w:r w:rsidR="00B34D6F" w:rsidRPr="00854C04">
        <w:rPr>
          <w:lang w:val="fr-FR"/>
        </w:rPr>
        <w:t>achevée</w:t>
      </w:r>
      <w:r w:rsidR="00DB5AC1" w:rsidRPr="00854C04">
        <w:rPr>
          <w:lang w:val="fr-FR"/>
        </w:rPr>
        <w:t xml:space="preserve"> le 22 décembre 2006, à savoir</w:t>
      </w:r>
      <w:r w:rsidR="008B5989" w:rsidRPr="00854C04">
        <w:rPr>
          <w:lang w:val="fr-FR"/>
        </w:rPr>
        <w:t xml:space="preserve"> en temps utile</w:t>
      </w:r>
      <w:r w:rsidR="00B34D6F" w:rsidRPr="00854C04">
        <w:rPr>
          <w:lang w:val="fr-FR"/>
        </w:rPr>
        <w:t>.</w:t>
      </w:r>
    </w:p>
    <w:p w:rsidR="001C5D9B" w:rsidRPr="00854C04" w:rsidRDefault="001C5D9B" w:rsidP="00854C04">
      <w:pPr>
        <w:pStyle w:val="ECHRPara"/>
        <w:rPr>
          <w:lang w:val="fr-FR"/>
        </w:rPr>
      </w:pPr>
      <w:r w:rsidRPr="00854C04">
        <w:rPr>
          <w:lang w:val="fr-FR"/>
        </w:rPr>
        <w:fldChar w:fldCharType="begin"/>
      </w:r>
      <w:r w:rsidRPr="00854C04">
        <w:rPr>
          <w:lang w:val="fr-FR"/>
        </w:rPr>
        <w:instrText xml:space="preserve"> SEQ level0 \*arabic </w:instrText>
      </w:r>
      <w:r w:rsidRPr="00854C04">
        <w:rPr>
          <w:lang w:val="fr-FR"/>
        </w:rPr>
        <w:fldChar w:fldCharType="separate"/>
      </w:r>
      <w:r w:rsidR="00854C04" w:rsidRPr="00854C04">
        <w:rPr>
          <w:noProof/>
          <w:lang w:val="fr-FR"/>
        </w:rPr>
        <w:t>82</w:t>
      </w:r>
      <w:r w:rsidRPr="00854C04">
        <w:rPr>
          <w:lang w:val="fr-FR"/>
        </w:rPr>
        <w:fldChar w:fldCharType="end"/>
      </w:r>
      <w:r w:rsidRPr="00854C04">
        <w:rPr>
          <w:lang w:val="fr-FR"/>
        </w:rPr>
        <w:t>.  Toutefois, un certain nombre d</w:t>
      </w:r>
      <w:r w:rsidR="00854C04" w:rsidRPr="00854C04">
        <w:rPr>
          <w:lang w:val="fr-FR"/>
        </w:rPr>
        <w:t>’</w:t>
      </w:r>
      <w:r w:rsidRPr="00854C04">
        <w:rPr>
          <w:lang w:val="fr-FR"/>
        </w:rPr>
        <w:t xml:space="preserve">aspects de la procédure administrative et judiciaire, afférents notamment à son caractère adéquat et sa diligence, ne sont pas satisfaisants. </w:t>
      </w:r>
      <w:r w:rsidR="00F036B1" w:rsidRPr="00854C04">
        <w:rPr>
          <w:lang w:val="fr-FR"/>
        </w:rPr>
        <w:t>Tout d</w:t>
      </w:r>
      <w:r w:rsidR="00854C04" w:rsidRPr="00854C04">
        <w:rPr>
          <w:lang w:val="fr-FR"/>
        </w:rPr>
        <w:t>’</w:t>
      </w:r>
      <w:r w:rsidR="00F036B1" w:rsidRPr="00854C04">
        <w:rPr>
          <w:lang w:val="fr-FR"/>
        </w:rPr>
        <w:t xml:space="preserve">abord, la plainte de la requérante a dans un premier temps, à savoir le 28 décembre 2006, été rejetée par le procureur compétent. </w:t>
      </w:r>
      <w:r w:rsidR="00ED7EB7" w:rsidRPr="00854C04">
        <w:rPr>
          <w:lang w:val="fr-FR"/>
        </w:rPr>
        <w:t>Or, le procureur n</w:t>
      </w:r>
      <w:r w:rsidR="00854C04" w:rsidRPr="00854C04">
        <w:rPr>
          <w:lang w:val="fr-FR"/>
        </w:rPr>
        <w:t>’</w:t>
      </w:r>
      <w:r w:rsidR="00ED7EB7" w:rsidRPr="00854C04">
        <w:rPr>
          <w:lang w:val="fr-FR"/>
        </w:rPr>
        <w:t>avait pas à sa disposition le témoignage de E.S., directrice de l</w:t>
      </w:r>
      <w:r w:rsidR="00854C04" w:rsidRPr="00854C04">
        <w:rPr>
          <w:lang w:val="fr-FR"/>
        </w:rPr>
        <w:t>’</w:t>
      </w:r>
      <w:r w:rsidR="00ED7EB7" w:rsidRPr="00854C04">
        <w:rPr>
          <w:lang w:val="fr-FR"/>
        </w:rPr>
        <w:t>organisation non gouvernementale « Nea Zoi » qui confirmait, après avoir eu plusieurs contacts avec la requérante, qu</w:t>
      </w:r>
      <w:r w:rsidR="00854C04" w:rsidRPr="00854C04">
        <w:rPr>
          <w:lang w:val="fr-FR"/>
        </w:rPr>
        <w:t>’</w:t>
      </w:r>
      <w:r w:rsidR="00ED7EB7" w:rsidRPr="00854C04">
        <w:rPr>
          <w:lang w:val="fr-FR"/>
        </w:rPr>
        <w:t>elle était de fait victime de traite aux fins d</w:t>
      </w:r>
      <w:r w:rsidR="00854C04" w:rsidRPr="00854C04">
        <w:rPr>
          <w:lang w:val="fr-FR"/>
        </w:rPr>
        <w:t>’</w:t>
      </w:r>
      <w:r w:rsidR="00ED7EB7" w:rsidRPr="00854C04">
        <w:rPr>
          <w:lang w:val="fr-FR"/>
        </w:rPr>
        <w:t xml:space="preserve">exploitation sexuelle. </w:t>
      </w:r>
      <w:r w:rsidR="001109B2" w:rsidRPr="00854C04">
        <w:rPr>
          <w:lang w:val="fr-FR"/>
        </w:rPr>
        <w:t>Il est rappelé que ce</w:t>
      </w:r>
      <w:r w:rsidR="00F643EB" w:rsidRPr="00854C04">
        <w:rPr>
          <w:lang w:val="fr-FR"/>
        </w:rPr>
        <w:t xml:space="preserve"> témoignage n</w:t>
      </w:r>
      <w:r w:rsidR="00854C04" w:rsidRPr="00854C04">
        <w:rPr>
          <w:lang w:val="fr-FR"/>
        </w:rPr>
        <w:t>’</w:t>
      </w:r>
      <w:r w:rsidR="00F643EB" w:rsidRPr="00854C04">
        <w:rPr>
          <w:lang w:val="fr-FR"/>
        </w:rPr>
        <w:t>avait</w:t>
      </w:r>
      <w:r w:rsidR="001109B2" w:rsidRPr="00854C04">
        <w:rPr>
          <w:lang w:val="fr-FR"/>
        </w:rPr>
        <w:t xml:space="preserve">, selon le Gouvernement, </w:t>
      </w:r>
      <w:r w:rsidR="00F643EB" w:rsidRPr="00854C04">
        <w:rPr>
          <w:lang w:val="fr-FR"/>
        </w:rPr>
        <w:t xml:space="preserve">pas été </w:t>
      </w:r>
      <w:r w:rsidR="00592196" w:rsidRPr="00854C04">
        <w:rPr>
          <w:lang w:val="fr-FR"/>
        </w:rPr>
        <w:t xml:space="preserve">versé </w:t>
      </w:r>
      <w:r w:rsidR="00F643EB" w:rsidRPr="00854C04">
        <w:rPr>
          <w:lang w:val="fr-FR"/>
        </w:rPr>
        <w:t xml:space="preserve">au dossier </w:t>
      </w:r>
      <w:r w:rsidR="00B1406D" w:rsidRPr="00854C04">
        <w:rPr>
          <w:lang w:val="fr-FR"/>
        </w:rPr>
        <w:t>en raison de l</w:t>
      </w:r>
      <w:r w:rsidR="00854C04" w:rsidRPr="00854C04">
        <w:rPr>
          <w:lang w:val="fr-FR"/>
        </w:rPr>
        <w:t>’</w:t>
      </w:r>
      <w:r w:rsidR="00F643EB" w:rsidRPr="00854C04">
        <w:rPr>
          <w:lang w:val="fr-FR"/>
        </w:rPr>
        <w:t>inadvertance</w:t>
      </w:r>
      <w:r w:rsidR="001109B2" w:rsidRPr="00854C04">
        <w:rPr>
          <w:lang w:val="fr-FR"/>
        </w:rPr>
        <w:t xml:space="preserve"> </w:t>
      </w:r>
      <w:r w:rsidR="00F643EB" w:rsidRPr="00854C04">
        <w:rPr>
          <w:lang w:val="fr-FR"/>
        </w:rPr>
        <w:t xml:space="preserve">des autorités policières. </w:t>
      </w:r>
      <w:r w:rsidR="00592196" w:rsidRPr="00854C04">
        <w:rPr>
          <w:lang w:val="fr-FR"/>
        </w:rPr>
        <w:t>La Cour con</w:t>
      </w:r>
      <w:r w:rsidR="00226E67" w:rsidRPr="00854C04">
        <w:rPr>
          <w:lang w:val="fr-FR"/>
        </w:rPr>
        <w:t>sidère que cette omission a</w:t>
      </w:r>
      <w:r w:rsidR="00592196" w:rsidRPr="00854C04">
        <w:rPr>
          <w:lang w:val="fr-FR"/>
        </w:rPr>
        <w:t xml:space="preserve"> pu vraisemblablement avoir un effet négatif sur l</w:t>
      </w:r>
      <w:r w:rsidR="00854C04" w:rsidRPr="00854C04">
        <w:rPr>
          <w:lang w:val="fr-FR"/>
        </w:rPr>
        <w:t>’</w:t>
      </w:r>
      <w:r w:rsidR="00592196" w:rsidRPr="00854C04">
        <w:rPr>
          <w:lang w:val="fr-FR"/>
        </w:rPr>
        <w:t xml:space="preserve">appréciation initiale de </w:t>
      </w:r>
      <w:r w:rsidR="009473AC" w:rsidRPr="00854C04">
        <w:rPr>
          <w:lang w:val="fr-FR"/>
        </w:rPr>
        <w:t xml:space="preserve">la </w:t>
      </w:r>
      <w:r w:rsidR="00592196" w:rsidRPr="00854C04">
        <w:rPr>
          <w:lang w:val="fr-FR"/>
        </w:rPr>
        <w:t xml:space="preserve">plainte par le procureur près le tribunal correctionnel ; en effet, </w:t>
      </w:r>
      <w:r w:rsidR="001B5D94" w:rsidRPr="00854C04">
        <w:rPr>
          <w:lang w:val="fr-FR"/>
        </w:rPr>
        <w:t>ce témoignage a été pris en compte par</w:t>
      </w:r>
      <w:r w:rsidR="00592196" w:rsidRPr="00854C04">
        <w:rPr>
          <w:lang w:val="fr-FR"/>
        </w:rPr>
        <w:t xml:space="preserve"> le procureur près la cour d</w:t>
      </w:r>
      <w:r w:rsidR="00854C04" w:rsidRPr="00854C04">
        <w:rPr>
          <w:lang w:val="fr-FR"/>
        </w:rPr>
        <w:t>’</w:t>
      </w:r>
      <w:r w:rsidR="00592196" w:rsidRPr="00854C04">
        <w:rPr>
          <w:lang w:val="fr-FR"/>
        </w:rPr>
        <w:t>appel</w:t>
      </w:r>
      <w:r w:rsidR="001B5D94" w:rsidRPr="00854C04">
        <w:rPr>
          <w:lang w:val="fr-FR"/>
        </w:rPr>
        <w:t>, lorsque ce dernier</w:t>
      </w:r>
      <w:r w:rsidR="00592196" w:rsidRPr="00854C04">
        <w:rPr>
          <w:lang w:val="fr-FR"/>
        </w:rPr>
        <w:t xml:space="preserve"> a ordonné, le 1</w:t>
      </w:r>
      <w:r w:rsidR="00592196" w:rsidRPr="00854C04">
        <w:rPr>
          <w:vertAlign w:val="superscript"/>
          <w:lang w:val="fr-FR"/>
        </w:rPr>
        <w:t>er</w:t>
      </w:r>
      <w:r w:rsidR="00592196" w:rsidRPr="00854C04">
        <w:rPr>
          <w:lang w:val="fr-FR"/>
        </w:rPr>
        <w:t xml:space="preserve"> juin 2007, au procureur près le tribunal correctionnel d</w:t>
      </w:r>
      <w:r w:rsidR="00854C04" w:rsidRPr="00854C04">
        <w:rPr>
          <w:lang w:val="fr-FR"/>
        </w:rPr>
        <w:t>’</w:t>
      </w:r>
      <w:r w:rsidR="001B5D94" w:rsidRPr="00854C04">
        <w:rPr>
          <w:lang w:val="fr-FR"/>
        </w:rPr>
        <w:t xml:space="preserve">engager des poursuites pénales. </w:t>
      </w:r>
      <w:r w:rsidR="00440AB6" w:rsidRPr="00854C04">
        <w:rPr>
          <w:lang w:val="fr-FR"/>
        </w:rPr>
        <w:t>Outre</w:t>
      </w:r>
      <w:r w:rsidR="00D27D2F" w:rsidRPr="00854C04">
        <w:rPr>
          <w:lang w:val="fr-FR"/>
        </w:rPr>
        <w:t xml:space="preserve"> l</w:t>
      </w:r>
      <w:r w:rsidR="00854C04" w:rsidRPr="00854C04">
        <w:rPr>
          <w:lang w:val="fr-FR"/>
        </w:rPr>
        <w:t>’</w:t>
      </w:r>
      <w:r w:rsidR="00D27D2F" w:rsidRPr="00854C04">
        <w:rPr>
          <w:lang w:val="fr-FR"/>
        </w:rPr>
        <w:t>omission de verser ce témoignage au dossier de l</w:t>
      </w:r>
      <w:r w:rsidR="00854C04" w:rsidRPr="00854C04">
        <w:rPr>
          <w:lang w:val="fr-FR"/>
        </w:rPr>
        <w:t>’</w:t>
      </w:r>
      <w:r w:rsidR="00D27D2F" w:rsidRPr="00854C04">
        <w:rPr>
          <w:lang w:val="fr-FR"/>
        </w:rPr>
        <w:t>affaire, les autorités judiciaires compétentes n</w:t>
      </w:r>
      <w:r w:rsidR="00854C04" w:rsidRPr="00854C04">
        <w:rPr>
          <w:lang w:val="fr-FR"/>
        </w:rPr>
        <w:t>’</w:t>
      </w:r>
      <w:r w:rsidR="00D27D2F" w:rsidRPr="00854C04">
        <w:rPr>
          <w:lang w:val="fr-FR"/>
        </w:rPr>
        <w:t xml:space="preserve">ont </w:t>
      </w:r>
      <w:r w:rsidR="00ED1E31" w:rsidRPr="00854C04">
        <w:rPr>
          <w:lang w:val="fr-FR"/>
        </w:rPr>
        <w:t xml:space="preserve">pas </w:t>
      </w:r>
      <w:r w:rsidR="00440AB6" w:rsidRPr="00854C04">
        <w:rPr>
          <w:lang w:val="fr-FR"/>
        </w:rPr>
        <w:t xml:space="preserve">repris de leur propre </w:t>
      </w:r>
      <w:r w:rsidR="001109B2" w:rsidRPr="00854C04">
        <w:rPr>
          <w:lang w:val="fr-FR"/>
        </w:rPr>
        <w:t>chef</w:t>
      </w:r>
      <w:r w:rsidR="00440AB6" w:rsidRPr="00854C04">
        <w:rPr>
          <w:lang w:val="fr-FR"/>
        </w:rPr>
        <w:t xml:space="preserve"> l</w:t>
      </w:r>
      <w:r w:rsidR="00854C04" w:rsidRPr="00854C04">
        <w:rPr>
          <w:lang w:val="fr-FR"/>
        </w:rPr>
        <w:t>’</w:t>
      </w:r>
      <w:r w:rsidR="00440AB6" w:rsidRPr="00854C04">
        <w:rPr>
          <w:lang w:val="fr-FR"/>
        </w:rPr>
        <w:t>examen de</w:t>
      </w:r>
      <w:r w:rsidR="00D27D2F" w:rsidRPr="00854C04">
        <w:rPr>
          <w:lang w:val="fr-FR"/>
        </w:rPr>
        <w:t xml:space="preserve"> la plainte de la requérante, suite à son inclusion. </w:t>
      </w:r>
      <w:r w:rsidR="00FB7F75" w:rsidRPr="00854C04">
        <w:rPr>
          <w:lang w:val="fr-FR"/>
        </w:rPr>
        <w:t>C</w:t>
      </w:r>
      <w:r w:rsidR="00854C04" w:rsidRPr="00854C04">
        <w:rPr>
          <w:lang w:val="fr-FR"/>
        </w:rPr>
        <w:t>’</w:t>
      </w:r>
      <w:r w:rsidR="00FB7F75" w:rsidRPr="00854C04">
        <w:rPr>
          <w:lang w:val="fr-FR"/>
        </w:rPr>
        <w:t>est la requérante qui a relancé la procédure par la saisine</w:t>
      </w:r>
      <w:r w:rsidR="001F5642" w:rsidRPr="00854C04">
        <w:rPr>
          <w:lang w:val="fr-FR"/>
        </w:rPr>
        <w:t xml:space="preserve">, le 26 janvier 2007, du parquet du tribunal correctionnel. Enfin, </w:t>
      </w:r>
      <w:r w:rsidR="003D2B4B" w:rsidRPr="00854C04">
        <w:rPr>
          <w:lang w:val="fr-FR"/>
        </w:rPr>
        <w:t>le procureur près la cour d</w:t>
      </w:r>
      <w:r w:rsidR="00854C04" w:rsidRPr="00854C04">
        <w:rPr>
          <w:lang w:val="fr-FR"/>
        </w:rPr>
        <w:t>’</w:t>
      </w:r>
      <w:r w:rsidR="003D2B4B" w:rsidRPr="00854C04">
        <w:rPr>
          <w:lang w:val="fr-FR"/>
        </w:rPr>
        <w:t>appel d</w:t>
      </w:r>
      <w:r w:rsidR="00854C04" w:rsidRPr="00854C04">
        <w:rPr>
          <w:lang w:val="fr-FR"/>
        </w:rPr>
        <w:t>’</w:t>
      </w:r>
      <w:r w:rsidR="003D2B4B" w:rsidRPr="00854C04">
        <w:rPr>
          <w:lang w:val="fr-FR"/>
        </w:rPr>
        <w:t>Athènes n</w:t>
      </w:r>
      <w:r w:rsidR="00854C04" w:rsidRPr="00854C04">
        <w:rPr>
          <w:lang w:val="fr-FR"/>
        </w:rPr>
        <w:t>’</w:t>
      </w:r>
      <w:r w:rsidR="003D2B4B" w:rsidRPr="00854C04">
        <w:rPr>
          <w:lang w:val="fr-FR"/>
        </w:rPr>
        <w:t>a ordonné l</w:t>
      </w:r>
      <w:r w:rsidR="00854C04" w:rsidRPr="00854C04">
        <w:rPr>
          <w:lang w:val="fr-FR"/>
        </w:rPr>
        <w:t>’</w:t>
      </w:r>
      <w:r w:rsidR="003D2B4B" w:rsidRPr="00854C04">
        <w:rPr>
          <w:lang w:val="fr-FR"/>
        </w:rPr>
        <w:t>engagement des poursuites pénales que le 1</w:t>
      </w:r>
      <w:r w:rsidR="003D2B4B" w:rsidRPr="00854C04">
        <w:rPr>
          <w:vertAlign w:val="superscript"/>
          <w:lang w:val="fr-FR"/>
        </w:rPr>
        <w:t>er</w:t>
      </w:r>
      <w:r w:rsidR="003D2B4B" w:rsidRPr="00854C04">
        <w:rPr>
          <w:lang w:val="fr-FR"/>
        </w:rPr>
        <w:t xml:space="preserve"> juin 2007. </w:t>
      </w:r>
      <w:r w:rsidR="00455593" w:rsidRPr="00854C04">
        <w:rPr>
          <w:lang w:val="fr-FR"/>
        </w:rPr>
        <w:t>L</w:t>
      </w:r>
      <w:r w:rsidR="00FA2D32" w:rsidRPr="00854C04">
        <w:rPr>
          <w:lang w:val="fr-FR"/>
        </w:rPr>
        <w:t>e Gouvernement ne présente pas d</w:t>
      </w:r>
      <w:r w:rsidR="00854C04" w:rsidRPr="00854C04">
        <w:rPr>
          <w:lang w:val="fr-FR"/>
        </w:rPr>
        <w:t>’</w:t>
      </w:r>
      <w:r w:rsidR="00FA2D32" w:rsidRPr="00854C04">
        <w:rPr>
          <w:lang w:val="fr-FR"/>
        </w:rPr>
        <w:t>explications sur cette période d</w:t>
      </w:r>
      <w:r w:rsidR="00854C04" w:rsidRPr="00854C04">
        <w:rPr>
          <w:lang w:val="fr-FR"/>
        </w:rPr>
        <w:t>’</w:t>
      </w:r>
      <w:r w:rsidR="00FA2D32" w:rsidRPr="00854C04">
        <w:rPr>
          <w:lang w:val="fr-FR"/>
        </w:rPr>
        <w:t>inactivité de plus de cinq mois.</w:t>
      </w:r>
      <w:r w:rsidR="00FB7F75" w:rsidRPr="00854C04">
        <w:rPr>
          <w:lang w:val="fr-FR"/>
        </w:rPr>
        <w:t xml:space="preserve"> </w:t>
      </w:r>
      <w:r w:rsidRPr="00854C04">
        <w:rPr>
          <w:lang w:val="fr-FR"/>
        </w:rPr>
        <w:t xml:space="preserve">La Cour considère que </w:t>
      </w:r>
      <w:r w:rsidR="00FB7F75" w:rsidRPr="00854C04">
        <w:rPr>
          <w:lang w:val="fr-FR"/>
        </w:rPr>
        <w:t>ces</w:t>
      </w:r>
      <w:r w:rsidRPr="00854C04">
        <w:rPr>
          <w:lang w:val="fr-FR"/>
        </w:rPr>
        <w:t xml:space="preserve"> actes ou omissions des autorités compétentes ont eu comme conséquence l</w:t>
      </w:r>
      <w:r w:rsidR="00854C04" w:rsidRPr="00854C04">
        <w:rPr>
          <w:lang w:val="fr-FR"/>
        </w:rPr>
        <w:t>’</w:t>
      </w:r>
      <w:r w:rsidRPr="00854C04">
        <w:rPr>
          <w:lang w:val="fr-FR"/>
        </w:rPr>
        <w:t xml:space="preserve">allongement </w:t>
      </w:r>
      <w:r w:rsidR="00FB7F75" w:rsidRPr="00854C04">
        <w:rPr>
          <w:lang w:val="fr-FR"/>
        </w:rPr>
        <w:t>du</w:t>
      </w:r>
      <w:r w:rsidRPr="00854C04">
        <w:rPr>
          <w:lang w:val="fr-FR"/>
        </w:rPr>
        <w:t xml:space="preserve"> délai</w:t>
      </w:r>
      <w:r w:rsidR="00FB7F75" w:rsidRPr="00854C04">
        <w:rPr>
          <w:lang w:val="fr-FR"/>
        </w:rPr>
        <w:t xml:space="preserve"> entre la dénonciation par la requérante de la situation litigieuse et l</w:t>
      </w:r>
      <w:r w:rsidR="00854C04" w:rsidRPr="00854C04">
        <w:rPr>
          <w:lang w:val="fr-FR"/>
        </w:rPr>
        <w:t>’</w:t>
      </w:r>
      <w:r w:rsidR="00FB7F75" w:rsidRPr="00854C04">
        <w:rPr>
          <w:lang w:val="fr-FR"/>
        </w:rPr>
        <w:t>engagement des poursui</w:t>
      </w:r>
      <w:r w:rsidR="00455593" w:rsidRPr="00854C04">
        <w:rPr>
          <w:lang w:val="fr-FR"/>
        </w:rPr>
        <w:t xml:space="preserve">tes pénales </w:t>
      </w:r>
      <w:r w:rsidR="00455593" w:rsidRPr="00854C04">
        <w:rPr>
          <w:lang w:val="fr-FR"/>
        </w:rPr>
        <w:lastRenderedPageBreak/>
        <w:t>contre K.A. et D.J. Or, ce délai était</w:t>
      </w:r>
      <w:r w:rsidR="00FB7F75" w:rsidRPr="00854C04">
        <w:rPr>
          <w:lang w:val="fr-FR"/>
        </w:rPr>
        <w:t xml:space="preserve"> </w:t>
      </w:r>
      <w:r w:rsidRPr="00854C04">
        <w:rPr>
          <w:lang w:val="fr-FR"/>
        </w:rPr>
        <w:t>crucial pour le prompt avancement de la procédure.</w:t>
      </w:r>
    </w:p>
    <w:p w:rsidR="00664A84" w:rsidRPr="00854C04" w:rsidRDefault="00FA2D32" w:rsidP="00854C04">
      <w:pPr>
        <w:pStyle w:val="ECHRPara"/>
        <w:rPr>
          <w:lang w:val="fr-FR"/>
        </w:rPr>
      </w:pPr>
      <w:r w:rsidRPr="00854C04">
        <w:rPr>
          <w:lang w:val="fr-FR"/>
        </w:rPr>
        <w:fldChar w:fldCharType="begin"/>
      </w:r>
      <w:r w:rsidRPr="00854C04">
        <w:rPr>
          <w:lang w:val="fr-FR"/>
        </w:rPr>
        <w:instrText xml:space="preserve"> SEQ level0 \*arabic </w:instrText>
      </w:r>
      <w:r w:rsidRPr="00854C04">
        <w:rPr>
          <w:lang w:val="fr-FR"/>
        </w:rPr>
        <w:fldChar w:fldCharType="separate"/>
      </w:r>
      <w:r w:rsidR="00854C04" w:rsidRPr="00854C04">
        <w:rPr>
          <w:noProof/>
          <w:lang w:val="fr-FR"/>
        </w:rPr>
        <w:t>83</w:t>
      </w:r>
      <w:r w:rsidRPr="00854C04">
        <w:rPr>
          <w:lang w:val="fr-FR"/>
        </w:rPr>
        <w:fldChar w:fldCharType="end"/>
      </w:r>
      <w:r w:rsidRPr="00854C04">
        <w:rPr>
          <w:lang w:val="fr-FR"/>
        </w:rPr>
        <w:t>. En second lieu, un certain nombre de déficiences de l</w:t>
      </w:r>
      <w:r w:rsidR="00854C04" w:rsidRPr="00854C04">
        <w:rPr>
          <w:lang w:val="fr-FR"/>
        </w:rPr>
        <w:t>’</w:t>
      </w:r>
      <w:r w:rsidRPr="00854C04">
        <w:rPr>
          <w:lang w:val="fr-FR"/>
        </w:rPr>
        <w:t>enquête préliminaire et de l</w:t>
      </w:r>
      <w:r w:rsidR="00854C04" w:rsidRPr="00854C04">
        <w:rPr>
          <w:lang w:val="fr-FR"/>
        </w:rPr>
        <w:t>’</w:t>
      </w:r>
      <w:r w:rsidRPr="00854C04">
        <w:rPr>
          <w:lang w:val="fr-FR"/>
        </w:rPr>
        <w:t>instruction de l</w:t>
      </w:r>
      <w:r w:rsidR="00854C04" w:rsidRPr="00854C04">
        <w:rPr>
          <w:lang w:val="fr-FR"/>
        </w:rPr>
        <w:t>’</w:t>
      </w:r>
      <w:r w:rsidRPr="00854C04">
        <w:rPr>
          <w:lang w:val="fr-FR"/>
        </w:rPr>
        <w:t xml:space="preserve">affaire </w:t>
      </w:r>
      <w:r w:rsidR="005951C5" w:rsidRPr="00854C04">
        <w:rPr>
          <w:lang w:val="fr-FR"/>
        </w:rPr>
        <w:t>ont entaché</w:t>
      </w:r>
      <w:r w:rsidR="007C388B" w:rsidRPr="00854C04">
        <w:rPr>
          <w:lang w:val="fr-FR"/>
        </w:rPr>
        <w:t xml:space="preserve"> son efficacité. Ainsi, il est vrai que l</w:t>
      </w:r>
      <w:r w:rsidR="00854C04" w:rsidRPr="00854C04">
        <w:rPr>
          <w:lang w:val="fr-FR"/>
        </w:rPr>
        <w:t>’</w:t>
      </w:r>
      <w:r w:rsidR="007C388B" w:rsidRPr="00854C04">
        <w:rPr>
          <w:lang w:val="fr-FR"/>
        </w:rPr>
        <w:t xml:space="preserve">immeuble </w:t>
      </w:r>
      <w:r w:rsidR="009473AC" w:rsidRPr="00854C04">
        <w:rPr>
          <w:lang w:val="fr-FR"/>
        </w:rPr>
        <w:t xml:space="preserve">dans le quartier de Kypseli </w:t>
      </w:r>
      <w:r w:rsidR="007C388B" w:rsidRPr="00854C04">
        <w:rPr>
          <w:lang w:val="fr-FR"/>
        </w:rPr>
        <w:t>a été mis sous surveillance par la police</w:t>
      </w:r>
      <w:r w:rsidR="008E1229" w:rsidRPr="00854C04">
        <w:rPr>
          <w:lang w:val="fr-FR"/>
        </w:rPr>
        <w:t>, juste après la dénonciation de la requérante,</w:t>
      </w:r>
      <w:r w:rsidR="007C388B" w:rsidRPr="00854C04">
        <w:rPr>
          <w:lang w:val="fr-FR"/>
        </w:rPr>
        <w:t xml:space="preserve"> </w:t>
      </w:r>
      <w:r w:rsidR="008E1229" w:rsidRPr="00854C04">
        <w:rPr>
          <w:lang w:val="fr-FR"/>
        </w:rPr>
        <w:t>dans le but</w:t>
      </w:r>
      <w:r w:rsidR="007C388B" w:rsidRPr="00854C04">
        <w:rPr>
          <w:lang w:val="fr-FR"/>
        </w:rPr>
        <w:t xml:space="preserve"> de repérer K.A.</w:t>
      </w:r>
      <w:r w:rsidR="00022649" w:rsidRPr="00854C04">
        <w:rPr>
          <w:lang w:val="fr-FR"/>
        </w:rPr>
        <w:t xml:space="preserve"> </w:t>
      </w:r>
      <w:r w:rsidR="003E5ABA" w:rsidRPr="00854C04">
        <w:rPr>
          <w:lang w:val="fr-FR"/>
        </w:rPr>
        <w:t>Toutefois, après avoir constaté que ce dernier n</w:t>
      </w:r>
      <w:r w:rsidR="00854C04" w:rsidRPr="00854C04">
        <w:rPr>
          <w:lang w:val="fr-FR"/>
        </w:rPr>
        <w:t>’</w:t>
      </w:r>
      <w:r w:rsidR="003E5ABA" w:rsidRPr="00854C04">
        <w:rPr>
          <w:lang w:val="fr-FR"/>
        </w:rPr>
        <w:t>y habitait plus, la police n</w:t>
      </w:r>
      <w:r w:rsidR="00854C04" w:rsidRPr="00854C04">
        <w:rPr>
          <w:lang w:val="fr-FR"/>
        </w:rPr>
        <w:t>’</w:t>
      </w:r>
      <w:r w:rsidR="003E5ABA" w:rsidRPr="00854C04">
        <w:rPr>
          <w:lang w:val="fr-FR"/>
        </w:rPr>
        <w:t xml:space="preserve">a </w:t>
      </w:r>
      <w:r w:rsidR="00415568" w:rsidRPr="00854C04">
        <w:rPr>
          <w:lang w:val="fr-FR"/>
        </w:rPr>
        <w:t>pas</w:t>
      </w:r>
      <w:r w:rsidR="003E5ABA" w:rsidRPr="00854C04">
        <w:rPr>
          <w:lang w:val="fr-FR"/>
        </w:rPr>
        <w:t xml:space="preserve"> </w:t>
      </w:r>
      <w:r w:rsidR="008B6CFB" w:rsidRPr="00854C04">
        <w:rPr>
          <w:lang w:val="fr-FR"/>
        </w:rPr>
        <w:t xml:space="preserve">étendu ses recherches aux deux autres adresses </w:t>
      </w:r>
      <w:r w:rsidR="00AA51CD" w:rsidRPr="00854C04">
        <w:rPr>
          <w:lang w:val="fr-FR"/>
        </w:rPr>
        <w:t>mentionnées explicitement par</w:t>
      </w:r>
      <w:r w:rsidR="008B6CFB" w:rsidRPr="00854C04">
        <w:rPr>
          <w:lang w:val="fr-FR"/>
        </w:rPr>
        <w:t xml:space="preserve"> la requérante dans sa déposition sous serment</w:t>
      </w:r>
      <w:r w:rsidR="007B29F1" w:rsidRPr="00854C04">
        <w:rPr>
          <w:lang w:val="fr-FR"/>
        </w:rPr>
        <w:t>. Il n</w:t>
      </w:r>
      <w:r w:rsidR="00854C04" w:rsidRPr="00854C04">
        <w:rPr>
          <w:lang w:val="fr-FR"/>
        </w:rPr>
        <w:t>’</w:t>
      </w:r>
      <w:r w:rsidR="007B29F1" w:rsidRPr="00854C04">
        <w:rPr>
          <w:lang w:val="fr-FR"/>
        </w:rPr>
        <w:t>apparaît pas non plus qu</w:t>
      </w:r>
      <w:r w:rsidR="00854C04" w:rsidRPr="00854C04">
        <w:rPr>
          <w:lang w:val="fr-FR"/>
        </w:rPr>
        <w:t>’</w:t>
      </w:r>
      <w:r w:rsidR="007B29F1" w:rsidRPr="00854C04">
        <w:rPr>
          <w:lang w:val="fr-FR"/>
        </w:rPr>
        <w:t xml:space="preserve">elle ait </w:t>
      </w:r>
      <w:r w:rsidR="00C37DA3" w:rsidRPr="00854C04">
        <w:rPr>
          <w:lang w:val="fr-FR"/>
        </w:rPr>
        <w:t>tenté de recueillir d</w:t>
      </w:r>
      <w:r w:rsidR="00854C04" w:rsidRPr="00854C04">
        <w:rPr>
          <w:lang w:val="fr-FR"/>
        </w:rPr>
        <w:t>’</w:t>
      </w:r>
      <w:r w:rsidR="00C37DA3" w:rsidRPr="00854C04">
        <w:rPr>
          <w:lang w:val="fr-FR"/>
        </w:rPr>
        <w:t>autres informations notamment par le biais d</w:t>
      </w:r>
      <w:r w:rsidR="00854C04" w:rsidRPr="00854C04">
        <w:rPr>
          <w:lang w:val="fr-FR"/>
        </w:rPr>
        <w:t>’</w:t>
      </w:r>
      <w:r w:rsidR="00C37DA3" w:rsidRPr="00854C04">
        <w:rPr>
          <w:lang w:val="fr-FR"/>
        </w:rPr>
        <w:t>une enquête auprès du personnel de l</w:t>
      </w:r>
      <w:r w:rsidR="00854C04" w:rsidRPr="00854C04">
        <w:rPr>
          <w:lang w:val="fr-FR"/>
        </w:rPr>
        <w:t>’</w:t>
      </w:r>
      <w:r w:rsidR="00C37DA3" w:rsidRPr="00854C04">
        <w:rPr>
          <w:lang w:val="fr-FR"/>
        </w:rPr>
        <w:t xml:space="preserve">hôtel </w:t>
      </w:r>
      <w:r w:rsidR="008B6CFB" w:rsidRPr="00854C04">
        <w:rPr>
          <w:lang w:val="fr-FR"/>
        </w:rPr>
        <w:t>au centre d</w:t>
      </w:r>
      <w:r w:rsidR="00854C04" w:rsidRPr="00854C04">
        <w:rPr>
          <w:lang w:val="fr-FR"/>
        </w:rPr>
        <w:t>’</w:t>
      </w:r>
      <w:r w:rsidR="008B6CFB" w:rsidRPr="00854C04">
        <w:rPr>
          <w:lang w:val="fr-FR"/>
        </w:rPr>
        <w:t xml:space="preserve">Athènes </w:t>
      </w:r>
      <w:r w:rsidR="00B1406D" w:rsidRPr="00854C04">
        <w:rPr>
          <w:lang w:val="fr-FR"/>
        </w:rPr>
        <w:t>devant lequel</w:t>
      </w:r>
      <w:r w:rsidR="008B6CFB" w:rsidRPr="00854C04">
        <w:rPr>
          <w:lang w:val="fr-FR"/>
        </w:rPr>
        <w:t xml:space="preserve"> la requérante se prostituait régulièrement. </w:t>
      </w:r>
      <w:r w:rsidR="00AE079A" w:rsidRPr="00854C04">
        <w:rPr>
          <w:lang w:val="fr-FR"/>
        </w:rPr>
        <w:t>Il est à noter que l</w:t>
      </w:r>
      <w:r w:rsidR="00854C04" w:rsidRPr="00854C04">
        <w:rPr>
          <w:lang w:val="fr-FR"/>
        </w:rPr>
        <w:t>’</w:t>
      </w:r>
      <w:r w:rsidR="00AE079A" w:rsidRPr="00854C04">
        <w:rPr>
          <w:lang w:val="fr-FR"/>
        </w:rPr>
        <w:t xml:space="preserve">intensification de la recherche de K.A. </w:t>
      </w:r>
      <w:r w:rsidR="00AA51CD" w:rsidRPr="00854C04">
        <w:rPr>
          <w:lang w:val="fr-FR"/>
        </w:rPr>
        <w:t>paraissait</w:t>
      </w:r>
      <w:r w:rsidR="00AE079A" w:rsidRPr="00854C04">
        <w:rPr>
          <w:lang w:val="fr-FR"/>
        </w:rPr>
        <w:t xml:space="preserve"> cruciale à ce point de la procédure du fait que D.J., à savoir sa complice </w:t>
      </w:r>
      <w:r w:rsidR="00380E09" w:rsidRPr="00854C04">
        <w:rPr>
          <w:lang w:val="fr-FR"/>
        </w:rPr>
        <w:t>présumée</w:t>
      </w:r>
      <w:r w:rsidR="00AE079A" w:rsidRPr="00854C04">
        <w:rPr>
          <w:lang w:val="fr-FR"/>
        </w:rPr>
        <w:t xml:space="preserve">, </w:t>
      </w:r>
      <w:r w:rsidR="00AA51CD" w:rsidRPr="00854C04">
        <w:rPr>
          <w:lang w:val="fr-FR"/>
        </w:rPr>
        <w:t>avait déjà été convoquée le 21 </w:t>
      </w:r>
      <w:r w:rsidR="0075453F" w:rsidRPr="00854C04">
        <w:rPr>
          <w:lang w:val="fr-FR"/>
        </w:rPr>
        <w:t>décembre 2006 par la police pour être entendue dans le cadre de l</w:t>
      </w:r>
      <w:r w:rsidR="00854C04" w:rsidRPr="00854C04">
        <w:rPr>
          <w:lang w:val="fr-FR"/>
        </w:rPr>
        <w:t>’</w:t>
      </w:r>
      <w:r w:rsidR="0075453F" w:rsidRPr="00854C04">
        <w:rPr>
          <w:lang w:val="fr-FR"/>
        </w:rPr>
        <w:t>enquête préliminaire.</w:t>
      </w:r>
    </w:p>
    <w:p w:rsidR="00022649" w:rsidRPr="00854C04" w:rsidRDefault="00957F04" w:rsidP="00854C04">
      <w:pPr>
        <w:pStyle w:val="ECHRPara"/>
        <w:rPr>
          <w:lang w:val="fr-FR"/>
        </w:rPr>
      </w:pPr>
      <w:r w:rsidRPr="00854C04">
        <w:rPr>
          <w:lang w:val="fr-FR"/>
        </w:rPr>
        <w:fldChar w:fldCharType="begin"/>
      </w:r>
      <w:r w:rsidRPr="00854C04">
        <w:rPr>
          <w:lang w:val="fr-FR"/>
        </w:rPr>
        <w:instrText xml:space="preserve"> SEQ level0 \*arabic </w:instrText>
      </w:r>
      <w:r w:rsidRPr="00854C04">
        <w:rPr>
          <w:lang w:val="fr-FR"/>
        </w:rPr>
        <w:fldChar w:fldCharType="separate"/>
      </w:r>
      <w:r w:rsidR="00854C04" w:rsidRPr="00854C04">
        <w:rPr>
          <w:noProof/>
          <w:lang w:val="fr-FR"/>
        </w:rPr>
        <w:t>84</w:t>
      </w:r>
      <w:r w:rsidRPr="00854C04">
        <w:rPr>
          <w:lang w:val="fr-FR"/>
        </w:rPr>
        <w:fldChar w:fldCharType="end"/>
      </w:r>
      <w:r w:rsidRPr="00854C04">
        <w:rPr>
          <w:lang w:val="fr-FR"/>
        </w:rPr>
        <w:t>.  </w:t>
      </w:r>
      <w:r w:rsidR="00AE079A" w:rsidRPr="00854C04">
        <w:rPr>
          <w:lang w:val="fr-FR"/>
        </w:rPr>
        <w:t xml:space="preserve">En </w:t>
      </w:r>
      <w:r w:rsidR="00092283" w:rsidRPr="00854C04">
        <w:rPr>
          <w:lang w:val="fr-FR"/>
        </w:rPr>
        <w:t>troisième lieu</w:t>
      </w:r>
      <w:r w:rsidR="00AE079A" w:rsidRPr="00854C04">
        <w:rPr>
          <w:lang w:val="fr-FR"/>
        </w:rPr>
        <w:t xml:space="preserve">, </w:t>
      </w:r>
      <w:r w:rsidR="00092283" w:rsidRPr="00854C04">
        <w:rPr>
          <w:lang w:val="fr-FR"/>
        </w:rPr>
        <w:t xml:space="preserve">tant </w:t>
      </w:r>
      <w:r w:rsidR="00AE079A" w:rsidRPr="00854C04">
        <w:rPr>
          <w:lang w:val="fr-FR"/>
        </w:rPr>
        <w:t xml:space="preserve">la procédure préliminaire </w:t>
      </w:r>
      <w:r w:rsidR="00092283" w:rsidRPr="00854C04">
        <w:rPr>
          <w:lang w:val="fr-FR"/>
        </w:rPr>
        <w:t xml:space="preserve">que </w:t>
      </w:r>
      <w:r w:rsidR="00966C07" w:rsidRPr="00854C04">
        <w:rPr>
          <w:lang w:val="fr-FR"/>
        </w:rPr>
        <w:t>l</w:t>
      </w:r>
      <w:r w:rsidR="00854C04" w:rsidRPr="00854C04">
        <w:rPr>
          <w:lang w:val="fr-FR"/>
        </w:rPr>
        <w:t>’</w:t>
      </w:r>
      <w:r w:rsidR="00966C07" w:rsidRPr="00854C04">
        <w:rPr>
          <w:lang w:val="fr-FR"/>
        </w:rPr>
        <w:t xml:space="preserve">instruction </w:t>
      </w:r>
      <w:r w:rsidR="00E91785" w:rsidRPr="00854C04">
        <w:rPr>
          <w:lang w:val="fr-FR"/>
        </w:rPr>
        <w:t>ont eu lieu</w:t>
      </w:r>
      <w:r w:rsidR="00AE079A" w:rsidRPr="00854C04">
        <w:rPr>
          <w:lang w:val="fr-FR"/>
        </w:rPr>
        <w:t xml:space="preserve"> avec des retards considérables. </w:t>
      </w:r>
      <w:r w:rsidR="00092283" w:rsidRPr="00854C04">
        <w:rPr>
          <w:lang w:val="fr-FR"/>
        </w:rPr>
        <w:t xml:space="preserve">Ainsi, </w:t>
      </w:r>
      <w:r w:rsidR="00402D5C" w:rsidRPr="00854C04">
        <w:rPr>
          <w:lang w:val="fr-FR"/>
        </w:rPr>
        <w:t>suite à l</w:t>
      </w:r>
      <w:r w:rsidR="00854C04" w:rsidRPr="00854C04">
        <w:rPr>
          <w:lang w:val="fr-FR"/>
        </w:rPr>
        <w:t>’</w:t>
      </w:r>
      <w:r w:rsidR="00402D5C" w:rsidRPr="00854C04">
        <w:rPr>
          <w:lang w:val="fr-FR"/>
        </w:rPr>
        <w:t xml:space="preserve">engagement des poursuites pénales contre K.A. et D.J., le 21 août 2007, plus </w:t>
      </w:r>
      <w:r w:rsidR="00334160" w:rsidRPr="00854C04">
        <w:rPr>
          <w:lang w:val="fr-FR"/>
        </w:rPr>
        <w:t xml:space="preserve">de </w:t>
      </w:r>
      <w:r w:rsidR="00402D5C" w:rsidRPr="00854C04">
        <w:rPr>
          <w:lang w:val="fr-FR"/>
        </w:rPr>
        <w:t>quatre ans et huit mois environ se sont écoulés jusqu</w:t>
      </w:r>
      <w:r w:rsidR="00854C04" w:rsidRPr="00854C04">
        <w:rPr>
          <w:lang w:val="fr-FR"/>
        </w:rPr>
        <w:t>’</w:t>
      </w:r>
      <w:r w:rsidR="00402D5C" w:rsidRPr="00854C04">
        <w:rPr>
          <w:lang w:val="fr-FR"/>
        </w:rPr>
        <w:t>à l</w:t>
      </w:r>
      <w:r w:rsidR="00854C04" w:rsidRPr="00854C04">
        <w:rPr>
          <w:lang w:val="fr-FR"/>
        </w:rPr>
        <w:t>’</w:t>
      </w:r>
      <w:r w:rsidR="00402D5C" w:rsidRPr="00854C04">
        <w:rPr>
          <w:lang w:val="fr-FR"/>
        </w:rPr>
        <w:t>audience de l</w:t>
      </w:r>
      <w:r w:rsidR="00854C04" w:rsidRPr="00854C04">
        <w:rPr>
          <w:lang w:val="fr-FR"/>
        </w:rPr>
        <w:t>’</w:t>
      </w:r>
      <w:r w:rsidR="00402D5C" w:rsidRPr="00854C04">
        <w:rPr>
          <w:lang w:val="fr-FR"/>
        </w:rPr>
        <w:t>affaire devant la cour d</w:t>
      </w:r>
      <w:r w:rsidR="00854C04" w:rsidRPr="00854C04">
        <w:rPr>
          <w:lang w:val="fr-FR"/>
        </w:rPr>
        <w:t>’</w:t>
      </w:r>
      <w:r w:rsidR="00402D5C" w:rsidRPr="00854C04">
        <w:rPr>
          <w:lang w:val="fr-FR"/>
        </w:rPr>
        <w:t>assises d</w:t>
      </w:r>
      <w:r w:rsidR="00854C04" w:rsidRPr="00854C04">
        <w:rPr>
          <w:lang w:val="fr-FR"/>
        </w:rPr>
        <w:t>’</w:t>
      </w:r>
      <w:r w:rsidR="00402D5C" w:rsidRPr="00854C04">
        <w:rPr>
          <w:lang w:val="fr-FR"/>
        </w:rPr>
        <w:t xml:space="preserve">Athènes. </w:t>
      </w:r>
      <w:r w:rsidR="00FE1CED" w:rsidRPr="00854C04">
        <w:rPr>
          <w:lang w:val="fr-FR"/>
        </w:rPr>
        <w:t>Certes, l</w:t>
      </w:r>
      <w:r w:rsidR="00402D5C" w:rsidRPr="00854C04">
        <w:rPr>
          <w:lang w:val="fr-FR"/>
        </w:rPr>
        <w:t xml:space="preserve">a Cour ne perd pas de vue que </w:t>
      </w:r>
      <w:r w:rsidR="00F26356" w:rsidRPr="00854C04">
        <w:rPr>
          <w:lang w:val="fr-FR"/>
        </w:rPr>
        <w:t xml:space="preserve">ce délai est à un certain degré justifié, vu le fait que K.A. et D.J. avaient </w:t>
      </w:r>
      <w:r w:rsidR="00334160" w:rsidRPr="00854C04">
        <w:rPr>
          <w:lang w:val="fr-FR"/>
        </w:rPr>
        <w:t xml:space="preserve">entretemps </w:t>
      </w:r>
      <w:r w:rsidR="00F26356" w:rsidRPr="00854C04">
        <w:rPr>
          <w:lang w:val="fr-FR"/>
        </w:rPr>
        <w:t>pris la fuite et</w:t>
      </w:r>
      <w:r w:rsidR="002E06C1" w:rsidRPr="00854C04">
        <w:rPr>
          <w:lang w:val="fr-FR"/>
        </w:rPr>
        <w:t xml:space="preserve"> que</w:t>
      </w:r>
      <w:r w:rsidR="00F26356" w:rsidRPr="00854C04">
        <w:rPr>
          <w:lang w:val="fr-FR"/>
        </w:rPr>
        <w:t xml:space="preserve"> l</w:t>
      </w:r>
      <w:r w:rsidR="00854C04" w:rsidRPr="00854C04">
        <w:rPr>
          <w:lang w:val="fr-FR"/>
        </w:rPr>
        <w:t>’</w:t>
      </w:r>
      <w:r w:rsidR="00F26356" w:rsidRPr="00854C04">
        <w:rPr>
          <w:lang w:val="fr-FR"/>
        </w:rPr>
        <w:t>audience de l</w:t>
      </w:r>
      <w:r w:rsidR="00854C04" w:rsidRPr="00854C04">
        <w:rPr>
          <w:lang w:val="fr-FR"/>
        </w:rPr>
        <w:t>’</w:t>
      </w:r>
      <w:r w:rsidR="00F26356" w:rsidRPr="00854C04">
        <w:rPr>
          <w:lang w:val="fr-FR"/>
        </w:rPr>
        <w:t>affaire ne pouvait pas avoir l</w:t>
      </w:r>
      <w:r w:rsidR="00FE1CED" w:rsidRPr="00854C04">
        <w:rPr>
          <w:lang w:val="fr-FR"/>
        </w:rPr>
        <w:t>ieu en leur absence. Toutefois</w:t>
      </w:r>
      <w:r w:rsidR="001A7020" w:rsidRPr="00854C04">
        <w:rPr>
          <w:lang w:val="fr-FR"/>
        </w:rPr>
        <w:t xml:space="preserve">, des retards considérables </w:t>
      </w:r>
      <w:r w:rsidR="00F26BE4" w:rsidRPr="00854C04">
        <w:rPr>
          <w:lang w:val="fr-FR"/>
        </w:rPr>
        <w:t xml:space="preserve">entre les différents stades de la procédure </w:t>
      </w:r>
      <w:r w:rsidR="001A7020" w:rsidRPr="00854C04">
        <w:rPr>
          <w:lang w:val="fr-FR"/>
        </w:rPr>
        <w:t>sont constatés pour lesquels le Gouvernem</w:t>
      </w:r>
      <w:r w:rsidR="00F26BE4" w:rsidRPr="00854C04">
        <w:rPr>
          <w:lang w:val="fr-FR"/>
        </w:rPr>
        <w:t>ent n</w:t>
      </w:r>
      <w:r w:rsidR="00854C04" w:rsidRPr="00854C04">
        <w:rPr>
          <w:lang w:val="fr-FR"/>
        </w:rPr>
        <w:t>’</w:t>
      </w:r>
      <w:r w:rsidR="00F26BE4" w:rsidRPr="00854C04">
        <w:rPr>
          <w:lang w:val="fr-FR"/>
        </w:rPr>
        <w:t>offre pas d</w:t>
      </w:r>
      <w:r w:rsidR="00854C04" w:rsidRPr="00854C04">
        <w:rPr>
          <w:lang w:val="fr-FR"/>
        </w:rPr>
        <w:t>’</w:t>
      </w:r>
      <w:r w:rsidR="00F26BE4" w:rsidRPr="00854C04">
        <w:rPr>
          <w:lang w:val="fr-FR"/>
        </w:rPr>
        <w:t>explications. Ainsi, plus de six mois et demi se sont écoulés entre l</w:t>
      </w:r>
      <w:r w:rsidR="00854C04" w:rsidRPr="00854C04">
        <w:rPr>
          <w:lang w:val="fr-FR"/>
        </w:rPr>
        <w:t>’</w:t>
      </w:r>
      <w:r w:rsidR="00F26BE4" w:rsidRPr="00854C04">
        <w:rPr>
          <w:lang w:val="fr-FR"/>
        </w:rPr>
        <w:t>engagemen</w:t>
      </w:r>
      <w:r w:rsidR="006143B6" w:rsidRPr="00854C04">
        <w:rPr>
          <w:lang w:val="fr-FR"/>
        </w:rPr>
        <w:t>t des poursuites pénales, le 21 </w:t>
      </w:r>
      <w:r w:rsidR="00F26BE4" w:rsidRPr="00854C04">
        <w:rPr>
          <w:lang w:val="fr-FR"/>
        </w:rPr>
        <w:t xml:space="preserve">août 2007, et </w:t>
      </w:r>
      <w:r w:rsidR="008B1550" w:rsidRPr="00854C04">
        <w:rPr>
          <w:lang w:val="fr-FR"/>
        </w:rPr>
        <w:t>le 13 mars 2008, date de</w:t>
      </w:r>
      <w:r w:rsidR="00022649" w:rsidRPr="00854C04">
        <w:rPr>
          <w:lang w:val="fr-FR"/>
        </w:rPr>
        <w:t xml:space="preserve"> convocation </w:t>
      </w:r>
      <w:r w:rsidR="00E91785" w:rsidRPr="00854C04">
        <w:rPr>
          <w:lang w:val="fr-FR"/>
        </w:rPr>
        <w:t>à</w:t>
      </w:r>
      <w:r w:rsidR="00022649" w:rsidRPr="00854C04">
        <w:rPr>
          <w:lang w:val="fr-FR"/>
        </w:rPr>
        <w:t xml:space="preserve"> comparaître de K.A. et D.J. </w:t>
      </w:r>
      <w:r w:rsidRPr="00854C04">
        <w:rPr>
          <w:lang w:val="fr-FR"/>
        </w:rPr>
        <w:t xml:space="preserve">Or, à cette époque, </w:t>
      </w:r>
      <w:r w:rsidR="00022649" w:rsidRPr="00854C04">
        <w:rPr>
          <w:lang w:val="fr-FR"/>
        </w:rPr>
        <w:t>ceux-ci n</w:t>
      </w:r>
      <w:r w:rsidR="00854C04" w:rsidRPr="00854C04">
        <w:rPr>
          <w:lang w:val="fr-FR"/>
        </w:rPr>
        <w:t>’</w:t>
      </w:r>
      <w:r w:rsidR="00022649" w:rsidRPr="00854C04">
        <w:rPr>
          <w:lang w:val="fr-FR"/>
        </w:rPr>
        <w:t xml:space="preserve">habitaient plus </w:t>
      </w:r>
      <w:r w:rsidR="00E91785" w:rsidRPr="00854C04">
        <w:rPr>
          <w:lang w:val="fr-FR"/>
        </w:rPr>
        <w:t>dans le quartier de Kypseli</w:t>
      </w:r>
      <w:r w:rsidR="00022649" w:rsidRPr="00854C04">
        <w:rPr>
          <w:lang w:val="fr-FR"/>
        </w:rPr>
        <w:t>. Par ailleurs, le Gouvernement n</w:t>
      </w:r>
      <w:r w:rsidR="00854C04" w:rsidRPr="00854C04">
        <w:rPr>
          <w:lang w:val="fr-FR"/>
        </w:rPr>
        <w:t>’</w:t>
      </w:r>
      <w:r w:rsidR="00022649" w:rsidRPr="00854C04">
        <w:rPr>
          <w:lang w:val="fr-FR"/>
        </w:rPr>
        <w:t>offre pas d</w:t>
      </w:r>
      <w:r w:rsidR="00854C04" w:rsidRPr="00854C04">
        <w:rPr>
          <w:lang w:val="fr-FR"/>
        </w:rPr>
        <w:t>’</w:t>
      </w:r>
      <w:r w:rsidR="00022649" w:rsidRPr="00854C04">
        <w:rPr>
          <w:lang w:val="fr-FR"/>
        </w:rPr>
        <w:t xml:space="preserve">explications sur le délai de </w:t>
      </w:r>
      <w:r w:rsidR="007121A9" w:rsidRPr="00854C04">
        <w:rPr>
          <w:lang w:val="fr-FR"/>
        </w:rPr>
        <w:t>onze</w:t>
      </w:r>
      <w:r w:rsidR="00022649" w:rsidRPr="00854C04">
        <w:rPr>
          <w:lang w:val="fr-FR"/>
        </w:rPr>
        <w:t xml:space="preserve"> mois environ entre la clôture de l</w:t>
      </w:r>
      <w:r w:rsidR="00854C04" w:rsidRPr="00854C04">
        <w:rPr>
          <w:lang w:val="fr-FR"/>
        </w:rPr>
        <w:t>’</w:t>
      </w:r>
      <w:r w:rsidR="00022649" w:rsidRPr="00854C04">
        <w:rPr>
          <w:lang w:val="fr-FR"/>
        </w:rPr>
        <w:t xml:space="preserve">instruction, le 31 mars 2008 et le </w:t>
      </w:r>
      <w:r w:rsidR="007121A9" w:rsidRPr="00854C04">
        <w:rPr>
          <w:lang w:val="fr-FR"/>
        </w:rPr>
        <w:t>25</w:t>
      </w:r>
      <w:r w:rsidR="00022649" w:rsidRPr="00854C04">
        <w:rPr>
          <w:lang w:val="fr-FR"/>
        </w:rPr>
        <w:t xml:space="preserve"> </w:t>
      </w:r>
      <w:r w:rsidR="007121A9" w:rsidRPr="00854C04">
        <w:rPr>
          <w:lang w:val="fr-FR"/>
        </w:rPr>
        <w:t>février</w:t>
      </w:r>
      <w:r w:rsidR="00022649" w:rsidRPr="00854C04">
        <w:rPr>
          <w:lang w:val="fr-FR"/>
        </w:rPr>
        <w:t xml:space="preserve"> 2009, date à laquelle K.A. et D.J. ont été renvoyés en jugement.</w:t>
      </w:r>
    </w:p>
    <w:p w:rsidR="00945189" w:rsidRPr="00854C04" w:rsidRDefault="00945189" w:rsidP="00854C04">
      <w:pPr>
        <w:pStyle w:val="ECHRPara"/>
        <w:rPr>
          <w:snapToGrid w:val="0"/>
          <w:lang w:val="fr-FR" w:eastAsia="fr-FR"/>
        </w:rPr>
      </w:pPr>
      <w:r w:rsidRPr="00854C04">
        <w:rPr>
          <w:lang w:val="fr-FR"/>
        </w:rPr>
        <w:fldChar w:fldCharType="begin"/>
      </w:r>
      <w:r w:rsidRPr="00854C04">
        <w:rPr>
          <w:lang w:val="fr-FR"/>
        </w:rPr>
        <w:instrText xml:space="preserve"> SEQ level0 \*arabic </w:instrText>
      </w:r>
      <w:r w:rsidRPr="00854C04">
        <w:rPr>
          <w:lang w:val="fr-FR"/>
        </w:rPr>
        <w:fldChar w:fldCharType="separate"/>
      </w:r>
      <w:r w:rsidR="00854C04" w:rsidRPr="00854C04">
        <w:rPr>
          <w:noProof/>
          <w:lang w:val="fr-FR"/>
        </w:rPr>
        <w:t>85</w:t>
      </w:r>
      <w:r w:rsidRPr="00854C04">
        <w:rPr>
          <w:lang w:val="fr-FR"/>
        </w:rPr>
        <w:fldChar w:fldCharType="end"/>
      </w:r>
      <w:r w:rsidRPr="00854C04">
        <w:rPr>
          <w:lang w:val="fr-FR"/>
        </w:rPr>
        <w:t>.  </w:t>
      </w:r>
      <w:r w:rsidR="00CA3CA3" w:rsidRPr="00854C04">
        <w:rPr>
          <w:lang w:val="fr-FR"/>
        </w:rPr>
        <w:t>Enfin, en ce qui concerne notamment K.A., l</w:t>
      </w:r>
      <w:r w:rsidR="00854C04" w:rsidRPr="00854C04">
        <w:rPr>
          <w:lang w:val="fr-FR"/>
        </w:rPr>
        <w:t>’</w:t>
      </w:r>
      <w:r w:rsidR="00CA3CA3" w:rsidRPr="00854C04">
        <w:rPr>
          <w:lang w:val="fr-FR"/>
        </w:rPr>
        <w:t xml:space="preserve">auteur </w:t>
      </w:r>
      <w:r w:rsidR="00CE29B5" w:rsidRPr="00854C04">
        <w:rPr>
          <w:lang w:val="fr-FR"/>
        </w:rPr>
        <w:t>principal présumé</w:t>
      </w:r>
      <w:r w:rsidR="00CA3CA3" w:rsidRPr="00854C04">
        <w:rPr>
          <w:lang w:val="fr-FR"/>
        </w:rPr>
        <w:t xml:space="preserve"> des actes de traite </w:t>
      </w:r>
      <w:r w:rsidR="008A6B5D" w:rsidRPr="00854C04">
        <w:rPr>
          <w:lang w:val="fr-FR"/>
        </w:rPr>
        <w:t>au détriment de la requérante, il ne ressort pas du dossier que les autorités internes ont pris, à part son inscription dans le fichier des recher</w:t>
      </w:r>
      <w:r w:rsidR="00334160" w:rsidRPr="00854C04">
        <w:rPr>
          <w:lang w:val="fr-FR"/>
        </w:rPr>
        <w:t>ches criminelles de la police, d</w:t>
      </w:r>
      <w:r w:rsidR="00854C04" w:rsidRPr="00854C04">
        <w:rPr>
          <w:lang w:val="fr-FR"/>
        </w:rPr>
        <w:t>’</w:t>
      </w:r>
      <w:r w:rsidR="00334160" w:rsidRPr="00854C04">
        <w:rPr>
          <w:lang w:val="fr-FR"/>
        </w:rPr>
        <w:t>autres</w:t>
      </w:r>
      <w:r w:rsidR="008A6B5D" w:rsidRPr="00854C04">
        <w:rPr>
          <w:lang w:val="fr-FR"/>
        </w:rPr>
        <w:t xml:space="preserve"> initiatives concrètes pour le repérer et l</w:t>
      </w:r>
      <w:r w:rsidR="00854C04" w:rsidRPr="00854C04">
        <w:rPr>
          <w:lang w:val="fr-FR"/>
        </w:rPr>
        <w:t>’</w:t>
      </w:r>
      <w:r w:rsidR="008A6B5D" w:rsidRPr="00854C04">
        <w:rPr>
          <w:lang w:val="fr-FR"/>
        </w:rPr>
        <w:t xml:space="preserve">amener </w:t>
      </w:r>
      <w:r w:rsidR="00E91785" w:rsidRPr="00854C04">
        <w:rPr>
          <w:lang w:val="fr-FR"/>
        </w:rPr>
        <w:t>devant la</w:t>
      </w:r>
      <w:r w:rsidR="008A6B5D" w:rsidRPr="00854C04">
        <w:rPr>
          <w:lang w:val="fr-FR"/>
        </w:rPr>
        <w:t xml:space="preserve"> justice. De surcroît, </w:t>
      </w:r>
      <w:r w:rsidR="00B9097F" w:rsidRPr="00854C04">
        <w:rPr>
          <w:lang w:val="fr-FR"/>
        </w:rPr>
        <w:t>m</w:t>
      </w:r>
      <w:r w:rsidR="00CE29B5" w:rsidRPr="00854C04">
        <w:rPr>
          <w:lang w:val="fr-FR"/>
        </w:rPr>
        <w:t xml:space="preserve">ême </w:t>
      </w:r>
      <w:r w:rsidR="00334160" w:rsidRPr="00854C04">
        <w:rPr>
          <w:lang w:val="fr-FR"/>
        </w:rPr>
        <w:t>pour la période postérieure à</w:t>
      </w:r>
      <w:r w:rsidR="00CE29B5" w:rsidRPr="00854C04">
        <w:rPr>
          <w:lang w:val="fr-FR"/>
        </w:rPr>
        <w:t xml:space="preserve"> l</w:t>
      </w:r>
      <w:r w:rsidR="00854C04" w:rsidRPr="00854C04">
        <w:rPr>
          <w:lang w:val="fr-FR"/>
        </w:rPr>
        <w:t>’</w:t>
      </w:r>
      <w:r w:rsidR="00CE29B5" w:rsidRPr="00854C04">
        <w:rPr>
          <w:lang w:val="fr-FR"/>
        </w:rPr>
        <w:t xml:space="preserve">audience </w:t>
      </w:r>
      <w:r w:rsidR="00B9097F" w:rsidRPr="00854C04">
        <w:rPr>
          <w:lang w:val="fr-FR"/>
        </w:rPr>
        <w:t>de l</w:t>
      </w:r>
      <w:r w:rsidR="00854C04" w:rsidRPr="00854C04">
        <w:rPr>
          <w:lang w:val="fr-FR"/>
        </w:rPr>
        <w:t>’</w:t>
      </w:r>
      <w:r w:rsidR="00B9097F" w:rsidRPr="00854C04">
        <w:rPr>
          <w:lang w:val="fr-FR"/>
        </w:rPr>
        <w:t>affaire par la cour d</w:t>
      </w:r>
      <w:r w:rsidR="00854C04" w:rsidRPr="00854C04">
        <w:rPr>
          <w:lang w:val="fr-FR"/>
        </w:rPr>
        <w:t>’</w:t>
      </w:r>
      <w:r w:rsidR="00B9097F" w:rsidRPr="00854C04">
        <w:rPr>
          <w:lang w:val="fr-FR"/>
        </w:rPr>
        <w:t>assises d</w:t>
      </w:r>
      <w:r w:rsidR="00854C04" w:rsidRPr="00854C04">
        <w:rPr>
          <w:lang w:val="fr-FR"/>
        </w:rPr>
        <w:t>’</w:t>
      </w:r>
      <w:r w:rsidR="00B9097F" w:rsidRPr="00854C04">
        <w:rPr>
          <w:lang w:val="fr-FR"/>
        </w:rPr>
        <w:t>Athènes et l</w:t>
      </w:r>
      <w:r w:rsidR="00854C04" w:rsidRPr="00854C04">
        <w:rPr>
          <w:lang w:val="fr-FR"/>
        </w:rPr>
        <w:t>’</w:t>
      </w:r>
      <w:r w:rsidR="00CE29B5" w:rsidRPr="00854C04">
        <w:rPr>
          <w:lang w:val="fr-FR"/>
        </w:rPr>
        <w:t>acquit</w:t>
      </w:r>
      <w:r w:rsidR="00334160" w:rsidRPr="00854C04">
        <w:rPr>
          <w:lang w:val="fr-FR"/>
        </w:rPr>
        <w:t>tement de D</w:t>
      </w:r>
      <w:r w:rsidR="00CE29B5" w:rsidRPr="00854C04">
        <w:rPr>
          <w:lang w:val="fr-FR"/>
        </w:rPr>
        <w:t>.J.</w:t>
      </w:r>
      <w:r w:rsidR="00443550" w:rsidRPr="00854C04">
        <w:rPr>
          <w:lang w:val="fr-FR"/>
        </w:rPr>
        <w:t>,</w:t>
      </w:r>
      <w:r w:rsidR="00CE29B5" w:rsidRPr="00854C04">
        <w:rPr>
          <w:lang w:val="fr-FR"/>
        </w:rPr>
        <w:t xml:space="preserve"> le Gouvernement n</w:t>
      </w:r>
      <w:r w:rsidR="00854C04" w:rsidRPr="00854C04">
        <w:rPr>
          <w:lang w:val="fr-FR"/>
        </w:rPr>
        <w:t>’</w:t>
      </w:r>
      <w:r w:rsidR="00443550" w:rsidRPr="00854C04">
        <w:rPr>
          <w:lang w:val="fr-FR"/>
        </w:rPr>
        <w:t>offre pas d</w:t>
      </w:r>
      <w:r w:rsidR="00854C04" w:rsidRPr="00854C04">
        <w:rPr>
          <w:lang w:val="fr-FR"/>
        </w:rPr>
        <w:t>’</w:t>
      </w:r>
      <w:r w:rsidR="00CE29B5" w:rsidRPr="00854C04">
        <w:rPr>
          <w:lang w:val="fr-FR"/>
        </w:rPr>
        <w:t xml:space="preserve">informations </w:t>
      </w:r>
      <w:r w:rsidR="00B9097F" w:rsidRPr="00854C04">
        <w:rPr>
          <w:lang w:val="fr-FR"/>
        </w:rPr>
        <w:t xml:space="preserve">concrètes </w:t>
      </w:r>
      <w:r w:rsidR="00CE29B5" w:rsidRPr="00854C04">
        <w:rPr>
          <w:lang w:val="fr-FR"/>
        </w:rPr>
        <w:t>sur l</w:t>
      </w:r>
      <w:r w:rsidR="00854C04" w:rsidRPr="00854C04">
        <w:rPr>
          <w:lang w:val="fr-FR"/>
        </w:rPr>
        <w:t>’</w:t>
      </w:r>
      <w:r w:rsidR="00443550" w:rsidRPr="00854C04">
        <w:rPr>
          <w:lang w:val="fr-FR"/>
        </w:rPr>
        <w:t>état de l</w:t>
      </w:r>
      <w:r w:rsidR="00854C04" w:rsidRPr="00854C04">
        <w:rPr>
          <w:lang w:val="fr-FR"/>
        </w:rPr>
        <w:t>’</w:t>
      </w:r>
      <w:r w:rsidR="00443550" w:rsidRPr="00854C04">
        <w:rPr>
          <w:lang w:val="fr-FR"/>
        </w:rPr>
        <w:t xml:space="preserve">investigation policière sur le sort de K.A. </w:t>
      </w:r>
      <w:r w:rsidR="00CE29B5" w:rsidRPr="00854C04">
        <w:rPr>
          <w:lang w:val="fr-FR"/>
        </w:rPr>
        <w:t xml:space="preserve">Ainsi, </w:t>
      </w:r>
      <w:r w:rsidR="00E91785" w:rsidRPr="00854C04">
        <w:rPr>
          <w:lang w:val="fr-FR"/>
        </w:rPr>
        <w:t>à titre d</w:t>
      </w:r>
      <w:r w:rsidR="00854C04" w:rsidRPr="00854C04">
        <w:rPr>
          <w:lang w:val="fr-FR"/>
        </w:rPr>
        <w:t>’</w:t>
      </w:r>
      <w:r w:rsidR="00E91785" w:rsidRPr="00854C04">
        <w:rPr>
          <w:lang w:val="fr-FR"/>
        </w:rPr>
        <w:t xml:space="preserve">exemple, </w:t>
      </w:r>
      <w:r w:rsidR="00443550" w:rsidRPr="00854C04">
        <w:rPr>
          <w:lang w:val="fr-FR"/>
        </w:rPr>
        <w:t>il ne ressort pas</w:t>
      </w:r>
      <w:r w:rsidR="007121A9" w:rsidRPr="00854C04">
        <w:rPr>
          <w:lang w:val="fr-FR"/>
        </w:rPr>
        <w:t xml:space="preserve"> </w:t>
      </w:r>
      <w:r w:rsidR="00443550" w:rsidRPr="00854C04">
        <w:rPr>
          <w:lang w:val="fr-FR"/>
        </w:rPr>
        <w:t>du dossier que les autorités grecques ont établi une coopération et un contact avec les autorités nigérianes dans le but de repérer et arrêter K.A</w:t>
      </w:r>
      <w:r w:rsidR="00410858" w:rsidRPr="00854C04">
        <w:rPr>
          <w:lang w:val="fr-FR"/>
        </w:rPr>
        <w:t xml:space="preserve"> (voir, </w:t>
      </w:r>
      <w:r w:rsidR="00410858" w:rsidRPr="00854C04">
        <w:rPr>
          <w:i/>
          <w:lang w:val="fr-FR"/>
        </w:rPr>
        <w:t xml:space="preserve">a contrario, </w:t>
      </w:r>
      <w:r w:rsidR="00410858" w:rsidRPr="00854C04">
        <w:rPr>
          <w:i/>
          <w:lang w:val="fr-FR" w:eastAsia="fr-FR"/>
        </w:rPr>
        <w:t>M. et autres c. Italie et Bulgarie</w:t>
      </w:r>
      <w:r w:rsidR="00410858" w:rsidRPr="00854C04">
        <w:rPr>
          <w:lang w:val="fr-FR" w:eastAsia="fr-FR"/>
        </w:rPr>
        <w:t>, n</w:t>
      </w:r>
      <w:r w:rsidR="00410858" w:rsidRPr="00854C04">
        <w:rPr>
          <w:vertAlign w:val="superscript"/>
          <w:lang w:val="fr-FR" w:eastAsia="fr-FR"/>
        </w:rPr>
        <w:t>o</w:t>
      </w:r>
      <w:r w:rsidR="00334160" w:rsidRPr="00854C04">
        <w:rPr>
          <w:lang w:val="fr-FR" w:eastAsia="fr-FR"/>
        </w:rPr>
        <w:t> </w:t>
      </w:r>
      <w:r w:rsidR="00410858" w:rsidRPr="00854C04">
        <w:rPr>
          <w:lang w:val="fr-FR" w:eastAsia="fr-FR"/>
        </w:rPr>
        <w:t>40020/03</w:t>
      </w:r>
      <w:r w:rsidR="00410858" w:rsidRPr="00854C04">
        <w:rPr>
          <w:snapToGrid w:val="0"/>
          <w:lang w:val="fr-FR" w:eastAsia="fr-FR"/>
        </w:rPr>
        <w:t xml:space="preserve">, § 169, 31 </w:t>
      </w:r>
      <w:r w:rsidR="00410858" w:rsidRPr="00854C04">
        <w:rPr>
          <w:lang w:val="fr-FR" w:eastAsia="fr-FR"/>
        </w:rPr>
        <w:t>juillet</w:t>
      </w:r>
      <w:r w:rsidR="00410858" w:rsidRPr="00854C04">
        <w:rPr>
          <w:snapToGrid w:val="0"/>
          <w:lang w:val="fr-FR" w:eastAsia="fr-FR"/>
        </w:rPr>
        <w:t xml:space="preserve"> 2012).</w:t>
      </w:r>
    </w:p>
    <w:p w:rsidR="00022649" w:rsidRPr="00854C04" w:rsidRDefault="00022649" w:rsidP="00854C04">
      <w:pPr>
        <w:pStyle w:val="ECHRHeading4"/>
        <w:rPr>
          <w:lang w:val="fr-FR"/>
        </w:rPr>
      </w:pPr>
      <w:r w:rsidRPr="00854C04">
        <w:rPr>
          <w:lang w:val="fr-FR"/>
        </w:rPr>
        <w:lastRenderedPageBreak/>
        <w:t>c)  Conclusion</w:t>
      </w:r>
    </w:p>
    <w:p w:rsidR="00945189" w:rsidRPr="00854C04" w:rsidRDefault="00410858" w:rsidP="00854C04">
      <w:pPr>
        <w:pStyle w:val="ECHRPara"/>
        <w:rPr>
          <w:lang w:val="fr-FR"/>
        </w:rPr>
      </w:pPr>
      <w:r w:rsidRPr="00854C04">
        <w:rPr>
          <w:lang w:val="fr-FR"/>
        </w:rPr>
        <w:fldChar w:fldCharType="begin"/>
      </w:r>
      <w:r w:rsidRPr="00854C04">
        <w:rPr>
          <w:lang w:val="fr-FR"/>
        </w:rPr>
        <w:instrText xml:space="preserve"> SEQ level0 \*arabic </w:instrText>
      </w:r>
      <w:r w:rsidRPr="00854C04">
        <w:rPr>
          <w:lang w:val="fr-FR"/>
        </w:rPr>
        <w:fldChar w:fldCharType="separate"/>
      </w:r>
      <w:r w:rsidR="00854C04" w:rsidRPr="00854C04">
        <w:rPr>
          <w:noProof/>
          <w:lang w:val="fr-FR"/>
        </w:rPr>
        <w:t>86</w:t>
      </w:r>
      <w:r w:rsidRPr="00854C04">
        <w:rPr>
          <w:lang w:val="fr-FR"/>
        </w:rPr>
        <w:fldChar w:fldCharType="end"/>
      </w:r>
      <w:r w:rsidRPr="00854C04">
        <w:rPr>
          <w:lang w:val="fr-FR"/>
        </w:rPr>
        <w:t>.  </w:t>
      </w:r>
      <w:r w:rsidR="00443550" w:rsidRPr="00854C04">
        <w:rPr>
          <w:lang w:val="fr-FR"/>
        </w:rPr>
        <w:t xml:space="preserve">Compte tenu de ce qui précède, </w:t>
      </w:r>
      <w:r w:rsidRPr="00854C04">
        <w:rPr>
          <w:lang w:val="fr-FR"/>
        </w:rPr>
        <w:t>la Cour constate un manque de célérité quant à la prise de mesures opérationnelles</w:t>
      </w:r>
      <w:r w:rsidR="00417C93" w:rsidRPr="00854C04">
        <w:rPr>
          <w:lang w:val="fr-FR"/>
        </w:rPr>
        <w:t xml:space="preserve"> en faveur de la requérante et</w:t>
      </w:r>
      <w:r w:rsidRPr="00854C04">
        <w:rPr>
          <w:lang w:val="fr-FR"/>
        </w:rPr>
        <w:t xml:space="preserve"> des déficiences à l</w:t>
      </w:r>
      <w:r w:rsidR="00854C04" w:rsidRPr="00854C04">
        <w:rPr>
          <w:lang w:val="fr-FR"/>
        </w:rPr>
        <w:t>’</w:t>
      </w:r>
      <w:r w:rsidRPr="00854C04">
        <w:rPr>
          <w:lang w:val="fr-FR"/>
        </w:rPr>
        <w:t>égard des obligations procédurales pesant sur l</w:t>
      </w:r>
      <w:r w:rsidR="00854C04" w:rsidRPr="00854C04">
        <w:rPr>
          <w:lang w:val="fr-FR"/>
        </w:rPr>
        <w:t>’</w:t>
      </w:r>
      <w:r w:rsidRPr="00854C04">
        <w:rPr>
          <w:lang w:val="fr-FR"/>
        </w:rPr>
        <w:t>État grec en vertu de l</w:t>
      </w:r>
      <w:r w:rsidR="00854C04" w:rsidRPr="00854C04">
        <w:rPr>
          <w:lang w:val="fr-FR"/>
        </w:rPr>
        <w:t>’</w:t>
      </w:r>
      <w:r w:rsidRPr="00854C04">
        <w:rPr>
          <w:lang w:val="fr-FR"/>
        </w:rPr>
        <w:t>article 4 de la Convention. La Cour conclut donc à la violation de cette disposition.</w:t>
      </w:r>
    </w:p>
    <w:p w:rsidR="0039361D" w:rsidRPr="00854C04" w:rsidRDefault="00743EE5" w:rsidP="00854C04">
      <w:pPr>
        <w:pStyle w:val="ECHRHeading1"/>
        <w:rPr>
          <w:lang w:val="fr-FR"/>
        </w:rPr>
      </w:pPr>
      <w:r w:rsidRPr="00854C04">
        <w:rPr>
          <w:lang w:val="fr-FR"/>
        </w:rPr>
        <w:t>II</w:t>
      </w:r>
      <w:r w:rsidR="0018429B" w:rsidRPr="00854C04">
        <w:rPr>
          <w:lang w:val="fr-FR"/>
        </w:rPr>
        <w:t>.  SUR LES</w:t>
      </w:r>
      <w:r w:rsidR="0039361D" w:rsidRPr="00854C04">
        <w:rPr>
          <w:lang w:val="fr-FR"/>
        </w:rPr>
        <w:t xml:space="preserve"> VIOLATION</w:t>
      </w:r>
      <w:r w:rsidR="0018429B" w:rsidRPr="00854C04">
        <w:rPr>
          <w:lang w:val="fr-FR"/>
        </w:rPr>
        <w:t>S</w:t>
      </w:r>
      <w:r w:rsidR="0039361D" w:rsidRPr="00854C04">
        <w:rPr>
          <w:lang w:val="fr-FR"/>
        </w:rPr>
        <w:t xml:space="preserve"> ALLÉGUÉE</w:t>
      </w:r>
      <w:r w:rsidR="0018429B" w:rsidRPr="00854C04">
        <w:rPr>
          <w:lang w:val="fr-FR"/>
        </w:rPr>
        <w:t xml:space="preserve">S DES </w:t>
      </w:r>
      <w:r w:rsidR="0039361D" w:rsidRPr="00854C04">
        <w:rPr>
          <w:lang w:val="fr-FR"/>
        </w:rPr>
        <w:t>ARTICLE</w:t>
      </w:r>
      <w:r w:rsidR="0018429B" w:rsidRPr="00854C04">
        <w:rPr>
          <w:lang w:val="fr-FR"/>
        </w:rPr>
        <w:t>S 6 § 1 ET</w:t>
      </w:r>
      <w:r w:rsidR="0039361D" w:rsidRPr="00854C04">
        <w:rPr>
          <w:lang w:val="fr-FR"/>
        </w:rPr>
        <w:t xml:space="preserve"> 13 DE LA CONVENTION</w:t>
      </w:r>
    </w:p>
    <w:p w:rsidR="00F7059D" w:rsidRPr="00854C04" w:rsidRDefault="00F7059D" w:rsidP="00854C04">
      <w:pPr>
        <w:pStyle w:val="ECHRPara"/>
        <w:rPr>
          <w:rFonts w:eastAsia="MS Mincho"/>
          <w:lang w:val="fr-FR" w:eastAsia="fr-FR"/>
        </w:rPr>
      </w:pPr>
      <w:r w:rsidRPr="00854C04">
        <w:rPr>
          <w:rFonts w:eastAsia="MS Mincho"/>
          <w:lang w:val="fr-FR"/>
        </w:rPr>
        <w:fldChar w:fldCharType="begin"/>
      </w:r>
      <w:r w:rsidRPr="00854C04">
        <w:rPr>
          <w:rFonts w:eastAsia="MS Mincho"/>
          <w:lang w:val="fr-FR"/>
        </w:rPr>
        <w:instrText xml:space="preserve"> SEQ level0 \*arabic </w:instrText>
      </w:r>
      <w:r w:rsidRPr="00854C04">
        <w:rPr>
          <w:rFonts w:eastAsia="MS Mincho"/>
          <w:lang w:val="fr-FR"/>
        </w:rPr>
        <w:fldChar w:fldCharType="separate"/>
      </w:r>
      <w:r w:rsidR="00854C04" w:rsidRPr="00854C04">
        <w:rPr>
          <w:rFonts w:eastAsia="MS Mincho"/>
          <w:noProof/>
          <w:lang w:val="fr-FR"/>
        </w:rPr>
        <w:t>87</w:t>
      </w:r>
      <w:r w:rsidRPr="00854C04">
        <w:rPr>
          <w:rFonts w:eastAsia="MS Mincho"/>
          <w:lang w:val="fr-FR"/>
        </w:rPr>
        <w:fldChar w:fldCharType="end"/>
      </w:r>
      <w:r w:rsidRPr="00854C04">
        <w:rPr>
          <w:rFonts w:eastAsia="MS Mincho"/>
          <w:lang w:val="fr-FR"/>
        </w:rPr>
        <w:t>.  </w:t>
      </w:r>
      <w:r w:rsidR="00895764" w:rsidRPr="00854C04">
        <w:rPr>
          <w:rFonts w:eastAsia="MS Mincho"/>
          <w:lang w:val="fr-FR"/>
        </w:rPr>
        <w:t>La requérante</w:t>
      </w:r>
      <w:r w:rsidRPr="00854C04">
        <w:rPr>
          <w:rFonts w:eastAsia="MS Mincho"/>
          <w:lang w:val="fr-FR"/>
        </w:rPr>
        <w:t xml:space="preserve"> se plaint</w:t>
      </w:r>
      <w:r w:rsidR="00895764" w:rsidRPr="00854C04">
        <w:rPr>
          <w:rFonts w:eastAsia="MS Mincho"/>
          <w:lang w:val="fr-FR"/>
        </w:rPr>
        <w:t>, au sens de</w:t>
      </w:r>
      <w:r w:rsidR="00895764" w:rsidRPr="00854C04">
        <w:rPr>
          <w:rFonts w:eastAsia="MS Mincho"/>
          <w:lang w:val="fr-FR" w:eastAsia="fr-FR"/>
        </w:rPr>
        <w:t xml:space="preserve"> l</w:t>
      </w:r>
      <w:r w:rsidR="00854C04" w:rsidRPr="00854C04">
        <w:rPr>
          <w:rFonts w:eastAsia="MS Mincho"/>
          <w:lang w:val="fr-FR" w:eastAsia="fr-FR"/>
        </w:rPr>
        <w:t>’</w:t>
      </w:r>
      <w:r w:rsidR="00895764" w:rsidRPr="00854C04">
        <w:rPr>
          <w:rFonts w:eastAsia="MS Mincho"/>
          <w:lang w:val="fr-FR" w:eastAsia="fr-FR"/>
        </w:rPr>
        <w:t>article 6 § 1 de la Convention,</w:t>
      </w:r>
      <w:r w:rsidRPr="00854C04">
        <w:rPr>
          <w:rFonts w:eastAsia="MS Mincho"/>
          <w:lang w:val="fr-FR"/>
        </w:rPr>
        <w:t xml:space="preserve"> </w:t>
      </w:r>
      <w:r w:rsidR="00895764" w:rsidRPr="00854C04">
        <w:rPr>
          <w:rFonts w:eastAsia="MS Mincho"/>
          <w:lang w:val="fr-FR" w:eastAsia="fr-FR"/>
        </w:rPr>
        <w:t>de</w:t>
      </w:r>
      <w:r w:rsidRPr="00854C04">
        <w:rPr>
          <w:rFonts w:eastAsia="MS Mincho"/>
          <w:lang w:val="fr-FR" w:eastAsia="fr-FR"/>
        </w:rPr>
        <w:t xml:space="preserve"> la durée de la procédure </w:t>
      </w:r>
      <w:r w:rsidR="00895764" w:rsidRPr="00854C04">
        <w:rPr>
          <w:rFonts w:eastAsia="MS Mincho"/>
          <w:lang w:val="fr-FR" w:eastAsia="fr-FR"/>
        </w:rPr>
        <w:t>pénale dans laquelle elle s</w:t>
      </w:r>
      <w:r w:rsidR="00854C04" w:rsidRPr="00854C04">
        <w:rPr>
          <w:rFonts w:eastAsia="MS Mincho"/>
          <w:lang w:val="fr-FR" w:eastAsia="fr-FR"/>
        </w:rPr>
        <w:t>’</w:t>
      </w:r>
      <w:r w:rsidR="00895764" w:rsidRPr="00854C04">
        <w:rPr>
          <w:rFonts w:eastAsia="MS Mincho"/>
          <w:lang w:val="fr-FR" w:eastAsia="fr-FR"/>
        </w:rPr>
        <w:t>est constituée partie</w:t>
      </w:r>
      <w:r w:rsidR="006D41A6" w:rsidRPr="00854C04">
        <w:rPr>
          <w:rFonts w:eastAsia="MS Mincho"/>
          <w:lang w:val="fr-FR" w:eastAsia="fr-FR"/>
        </w:rPr>
        <w:t xml:space="preserve"> civile</w:t>
      </w:r>
      <w:r w:rsidR="00895764" w:rsidRPr="00854C04">
        <w:rPr>
          <w:rFonts w:eastAsia="MS Mincho"/>
          <w:lang w:val="fr-FR" w:eastAsia="fr-FR"/>
        </w:rPr>
        <w:t>. Elle affirme aussi</w:t>
      </w:r>
      <w:r w:rsidRPr="00854C04">
        <w:rPr>
          <w:rFonts w:eastAsia="MS Mincho"/>
          <w:lang w:val="fr-FR" w:eastAsia="en-GB"/>
        </w:rPr>
        <w:t xml:space="preserve"> qu</w:t>
      </w:r>
      <w:r w:rsidR="00854C04" w:rsidRPr="00854C04">
        <w:rPr>
          <w:rFonts w:eastAsia="MS Mincho"/>
          <w:lang w:val="fr-FR" w:eastAsia="en-GB"/>
        </w:rPr>
        <w:t>’</w:t>
      </w:r>
      <w:r w:rsidRPr="00854C04">
        <w:rPr>
          <w:rFonts w:eastAsia="MS Mincho"/>
          <w:lang w:val="fr-FR" w:eastAsia="en-GB"/>
        </w:rPr>
        <w:t>à l</w:t>
      </w:r>
      <w:r w:rsidR="00854C04" w:rsidRPr="00854C04">
        <w:rPr>
          <w:rFonts w:eastAsia="MS Mincho"/>
          <w:lang w:val="fr-FR" w:eastAsia="en-GB"/>
        </w:rPr>
        <w:t>’</w:t>
      </w:r>
      <w:r w:rsidRPr="00854C04">
        <w:rPr>
          <w:rFonts w:eastAsia="MS Mincho"/>
          <w:lang w:val="fr-FR" w:eastAsia="en-GB"/>
        </w:rPr>
        <w:t>époque des faits il n</w:t>
      </w:r>
      <w:r w:rsidR="00854C04" w:rsidRPr="00854C04">
        <w:rPr>
          <w:rFonts w:eastAsia="MS Mincho"/>
          <w:lang w:val="fr-FR" w:eastAsia="en-GB"/>
        </w:rPr>
        <w:t>’</w:t>
      </w:r>
      <w:r w:rsidRPr="00854C04">
        <w:rPr>
          <w:rFonts w:eastAsia="MS Mincho"/>
          <w:lang w:val="fr-FR" w:eastAsia="en-GB"/>
        </w:rPr>
        <w:t xml:space="preserve">existait en Grèce aucun recours effectif pour se plaindre de la durée excessive de la procédure. </w:t>
      </w:r>
      <w:r w:rsidR="00895764" w:rsidRPr="00854C04">
        <w:rPr>
          <w:rFonts w:eastAsia="MS Mincho"/>
          <w:lang w:val="fr-FR" w:eastAsia="en-GB"/>
        </w:rPr>
        <w:t>Elle</w:t>
      </w:r>
      <w:r w:rsidRPr="00854C04">
        <w:rPr>
          <w:rFonts w:eastAsia="MS Mincho"/>
          <w:lang w:val="fr-FR" w:eastAsia="en-GB"/>
        </w:rPr>
        <w:t xml:space="preserve"> invoque les articles 6 § 1 et 13 de la Convention, dispositions dont les parties pertinentes sont ainsi libellées :</w:t>
      </w:r>
    </w:p>
    <w:p w:rsidR="00F7059D" w:rsidRPr="00854C04" w:rsidRDefault="00F7059D" w:rsidP="00854C04">
      <w:pPr>
        <w:pStyle w:val="ECHRTitleCentre3"/>
        <w:rPr>
          <w:rFonts w:eastAsia="MS Mincho"/>
          <w:lang w:val="fr-FR" w:eastAsia="fr-FR"/>
        </w:rPr>
      </w:pPr>
      <w:r w:rsidRPr="00854C04">
        <w:rPr>
          <w:rFonts w:eastAsia="MS Mincho"/>
          <w:lang w:val="fr-FR" w:eastAsia="fr-FR"/>
        </w:rPr>
        <w:t>Article 6 § 1</w:t>
      </w:r>
    </w:p>
    <w:p w:rsidR="00F7059D" w:rsidRPr="00854C04" w:rsidRDefault="00F7059D" w:rsidP="00854C04">
      <w:pPr>
        <w:pStyle w:val="ECHRParaQuote"/>
        <w:rPr>
          <w:rFonts w:eastAsia="MS Mincho"/>
          <w:lang w:val="fr-FR" w:eastAsia="fr-FR"/>
        </w:rPr>
      </w:pPr>
      <w:r w:rsidRPr="00854C04">
        <w:rPr>
          <w:rFonts w:eastAsia="MS Mincho"/>
          <w:lang w:val="fr-FR"/>
        </w:rPr>
        <w:t>« Toute personne a droit à ce que sa cause soit entendue (...) dans un délai raisonnable, par un tribunal (...), qui décidera (...) des contestations sur ses droits et obligations de caractère civil (...) »</w:t>
      </w:r>
    </w:p>
    <w:p w:rsidR="00F7059D" w:rsidRPr="00854C04" w:rsidRDefault="00F7059D" w:rsidP="00854C04">
      <w:pPr>
        <w:pStyle w:val="ECHRTitleCentre3"/>
        <w:rPr>
          <w:lang w:val="fr-FR"/>
        </w:rPr>
      </w:pPr>
      <w:r w:rsidRPr="00854C04">
        <w:rPr>
          <w:lang w:val="fr-FR"/>
        </w:rPr>
        <w:t>Article 13</w:t>
      </w:r>
    </w:p>
    <w:p w:rsidR="00F7059D" w:rsidRPr="00854C04" w:rsidRDefault="00F7059D" w:rsidP="00854C04">
      <w:pPr>
        <w:pStyle w:val="ECHRParaQuote"/>
        <w:rPr>
          <w:rFonts w:eastAsia="MS Mincho"/>
          <w:lang w:val="fr-FR" w:eastAsia="en-GB"/>
        </w:rPr>
      </w:pPr>
      <w:r w:rsidRPr="00854C04">
        <w:rPr>
          <w:rFonts w:eastAsia="MS Mincho"/>
          <w:lang w:val="fr-FR" w:eastAsia="en-GB"/>
        </w:rPr>
        <w:t>« Toute personne dont les droits et libertés reconnus dans la (...) Convention ont été violés, a droit à l</w:t>
      </w:r>
      <w:r w:rsidR="00854C04" w:rsidRPr="00854C04">
        <w:rPr>
          <w:rFonts w:eastAsia="MS Mincho"/>
          <w:lang w:val="fr-FR" w:eastAsia="en-GB"/>
        </w:rPr>
        <w:t>’</w:t>
      </w:r>
      <w:r w:rsidRPr="00854C04">
        <w:rPr>
          <w:rFonts w:eastAsia="MS Mincho"/>
          <w:lang w:val="fr-FR" w:eastAsia="en-GB"/>
        </w:rPr>
        <w:t>octroi d</w:t>
      </w:r>
      <w:r w:rsidR="00854C04" w:rsidRPr="00854C04">
        <w:rPr>
          <w:rFonts w:eastAsia="MS Mincho"/>
          <w:lang w:val="fr-FR" w:eastAsia="en-GB"/>
        </w:rPr>
        <w:t>’</w:t>
      </w:r>
      <w:r w:rsidRPr="00854C04">
        <w:rPr>
          <w:rFonts w:eastAsia="MS Mincho"/>
          <w:lang w:val="fr-FR" w:eastAsia="en-GB"/>
        </w:rPr>
        <w:t>un recours effectif devant une instance nationale, alors même que la violation aurait été commise par des personnes agissant dans l</w:t>
      </w:r>
      <w:r w:rsidR="00854C04" w:rsidRPr="00854C04">
        <w:rPr>
          <w:rFonts w:eastAsia="MS Mincho"/>
          <w:lang w:val="fr-FR" w:eastAsia="en-GB"/>
        </w:rPr>
        <w:t>’</w:t>
      </w:r>
      <w:r w:rsidRPr="00854C04">
        <w:rPr>
          <w:rFonts w:eastAsia="MS Mincho"/>
          <w:lang w:val="fr-FR" w:eastAsia="en-GB"/>
        </w:rPr>
        <w:t>exercice de leurs fonctions officielles. »</w:t>
      </w:r>
    </w:p>
    <w:p w:rsidR="00F7059D" w:rsidRPr="00854C04" w:rsidRDefault="00F7059D" w:rsidP="00854C04">
      <w:pPr>
        <w:pStyle w:val="ECHRHeading2"/>
        <w:rPr>
          <w:rFonts w:eastAsia="MS Gothic"/>
          <w:lang w:val="fr-FR" w:eastAsia="fr-FR"/>
        </w:rPr>
      </w:pPr>
      <w:r w:rsidRPr="00854C04">
        <w:rPr>
          <w:rFonts w:eastAsia="MS Gothic"/>
          <w:lang w:val="fr-FR" w:eastAsia="fr-FR"/>
        </w:rPr>
        <w:t>A.  Sur la recevabilité</w:t>
      </w:r>
    </w:p>
    <w:p w:rsidR="00C91CC4" w:rsidRPr="00854C04" w:rsidRDefault="00F7059D" w:rsidP="00854C04">
      <w:pPr>
        <w:pStyle w:val="ECHRPara"/>
        <w:rPr>
          <w:rFonts w:eastAsia="MS Mincho"/>
          <w:lang w:val="fr-FR" w:eastAsia="fr-FR"/>
        </w:rPr>
      </w:pPr>
      <w:r w:rsidRPr="00854C04">
        <w:rPr>
          <w:rFonts w:eastAsia="MS Mincho"/>
          <w:lang w:val="fr-FR" w:eastAsia="fr-FR"/>
        </w:rPr>
        <w:fldChar w:fldCharType="begin"/>
      </w:r>
      <w:r w:rsidRPr="00854C04">
        <w:rPr>
          <w:rFonts w:eastAsia="MS Mincho"/>
          <w:lang w:val="fr-FR" w:eastAsia="fr-FR"/>
        </w:rPr>
        <w:instrText xml:space="preserve"> SEQ level0 \*arabic </w:instrText>
      </w:r>
      <w:r w:rsidRPr="00854C04">
        <w:rPr>
          <w:rFonts w:eastAsia="MS Mincho"/>
          <w:lang w:val="fr-FR" w:eastAsia="fr-FR"/>
        </w:rPr>
        <w:fldChar w:fldCharType="separate"/>
      </w:r>
      <w:r w:rsidR="00854C04" w:rsidRPr="00854C04">
        <w:rPr>
          <w:rFonts w:eastAsia="MS Mincho"/>
          <w:noProof/>
          <w:lang w:val="fr-FR" w:eastAsia="fr-FR"/>
        </w:rPr>
        <w:t>88</w:t>
      </w:r>
      <w:r w:rsidRPr="00854C04">
        <w:rPr>
          <w:rFonts w:eastAsia="MS Mincho"/>
          <w:lang w:val="fr-FR" w:eastAsia="fr-FR"/>
        </w:rPr>
        <w:fldChar w:fldCharType="end"/>
      </w:r>
      <w:r w:rsidRPr="00854C04">
        <w:rPr>
          <w:rFonts w:eastAsia="MS Mincho"/>
          <w:lang w:val="fr-FR" w:eastAsia="fr-FR"/>
        </w:rPr>
        <w:t>.  </w:t>
      </w:r>
      <w:r w:rsidR="00895764" w:rsidRPr="00854C04">
        <w:rPr>
          <w:rFonts w:eastAsia="MS Mincho"/>
          <w:lang w:val="fr-FR" w:eastAsia="fr-FR"/>
        </w:rPr>
        <w:t xml:space="preserve">Le Gouvernement </w:t>
      </w:r>
      <w:r w:rsidR="00C91CC4" w:rsidRPr="00854C04">
        <w:rPr>
          <w:rFonts w:eastAsia="MS Mincho"/>
          <w:lang w:val="fr-FR" w:eastAsia="fr-FR"/>
        </w:rPr>
        <w:t>allègue que ces griefs sont tardifs, puisque la procédure engagée par la requérante en tant que partie civile contre K.A. et D.J. s</w:t>
      </w:r>
      <w:r w:rsidR="00854C04" w:rsidRPr="00854C04">
        <w:rPr>
          <w:rFonts w:eastAsia="MS Mincho"/>
          <w:lang w:val="fr-FR" w:eastAsia="fr-FR"/>
        </w:rPr>
        <w:t>’</w:t>
      </w:r>
      <w:r w:rsidR="00C91CC4" w:rsidRPr="00854C04">
        <w:rPr>
          <w:rFonts w:eastAsia="MS Mincho"/>
          <w:lang w:val="fr-FR" w:eastAsia="fr-FR"/>
        </w:rPr>
        <w:t xml:space="preserve">est de fait terminée le 20 juillet 2009, date à laquelle le procureur compétent a ordonné en vertu </w:t>
      </w:r>
      <w:r w:rsidR="007121A9" w:rsidRPr="00854C04">
        <w:rPr>
          <w:rFonts w:eastAsia="MS Mincho"/>
          <w:lang w:val="fr-FR" w:eastAsia="fr-FR"/>
        </w:rPr>
        <w:t xml:space="preserve">de </w:t>
      </w:r>
      <w:r w:rsidR="00C91CC4" w:rsidRPr="00854C04">
        <w:rPr>
          <w:rFonts w:eastAsia="MS Mincho"/>
          <w:lang w:val="fr-FR" w:eastAsia="fr-FR"/>
        </w:rPr>
        <w:t>son acte n</w:t>
      </w:r>
      <w:r w:rsidR="00945189" w:rsidRPr="00854C04">
        <w:rPr>
          <w:rFonts w:eastAsia="MS Mincho"/>
          <w:vertAlign w:val="superscript"/>
          <w:lang w:val="fr-FR" w:eastAsia="fr-FR"/>
        </w:rPr>
        <w:t>o</w:t>
      </w:r>
      <w:r w:rsidR="00C91CC4" w:rsidRPr="00854C04">
        <w:rPr>
          <w:rFonts w:eastAsia="MS Mincho"/>
          <w:lang w:val="fr-FR" w:eastAsia="fr-FR"/>
        </w:rPr>
        <w:t xml:space="preserve"> 19/2009 la suspension de l</w:t>
      </w:r>
      <w:r w:rsidR="00854C04" w:rsidRPr="00854C04">
        <w:rPr>
          <w:rFonts w:eastAsia="MS Mincho"/>
          <w:lang w:val="fr-FR" w:eastAsia="fr-FR"/>
        </w:rPr>
        <w:t>’</w:t>
      </w:r>
      <w:r w:rsidR="00C91CC4" w:rsidRPr="00854C04">
        <w:rPr>
          <w:rFonts w:eastAsia="MS Mincho"/>
          <w:lang w:val="fr-FR" w:eastAsia="fr-FR"/>
        </w:rPr>
        <w:t>audience de l</w:t>
      </w:r>
      <w:r w:rsidR="00854C04" w:rsidRPr="00854C04">
        <w:rPr>
          <w:rFonts w:eastAsia="MS Mincho"/>
          <w:lang w:val="fr-FR" w:eastAsia="fr-FR"/>
        </w:rPr>
        <w:t>’</w:t>
      </w:r>
      <w:r w:rsidR="00C91CC4" w:rsidRPr="00854C04">
        <w:rPr>
          <w:rFonts w:eastAsia="MS Mincho"/>
          <w:lang w:val="fr-FR" w:eastAsia="fr-FR"/>
        </w:rPr>
        <w:t xml:space="preserve">affaire. </w:t>
      </w:r>
      <w:r w:rsidR="00C5775D" w:rsidRPr="00854C04">
        <w:rPr>
          <w:rFonts w:eastAsia="MS Mincho"/>
          <w:lang w:val="fr-FR" w:eastAsia="fr-FR"/>
        </w:rPr>
        <w:t>De l</w:t>
      </w:r>
      <w:r w:rsidR="00854C04" w:rsidRPr="00854C04">
        <w:rPr>
          <w:rFonts w:eastAsia="MS Mincho"/>
          <w:lang w:val="fr-FR" w:eastAsia="fr-FR"/>
        </w:rPr>
        <w:t>’</w:t>
      </w:r>
      <w:r w:rsidR="00C5775D" w:rsidRPr="00854C04">
        <w:rPr>
          <w:rFonts w:eastAsia="MS Mincho"/>
          <w:lang w:val="fr-FR" w:eastAsia="fr-FR"/>
        </w:rPr>
        <w:t xml:space="preserve">avis du Gouvernement, il ne serait pas raisonnable de prendre </w:t>
      </w:r>
      <w:r w:rsidR="008A3588" w:rsidRPr="00854C04">
        <w:rPr>
          <w:rFonts w:eastAsia="MS Mincho"/>
          <w:lang w:val="fr-FR" w:eastAsia="fr-FR"/>
        </w:rPr>
        <w:t>en compte la période postérieure à la suspension de l</w:t>
      </w:r>
      <w:r w:rsidR="00854C04" w:rsidRPr="00854C04">
        <w:rPr>
          <w:rFonts w:eastAsia="MS Mincho"/>
          <w:lang w:val="fr-FR" w:eastAsia="fr-FR"/>
        </w:rPr>
        <w:t>’</w:t>
      </w:r>
      <w:r w:rsidR="008A3588" w:rsidRPr="00854C04">
        <w:rPr>
          <w:rFonts w:eastAsia="MS Mincho"/>
          <w:lang w:val="fr-FR" w:eastAsia="fr-FR"/>
        </w:rPr>
        <w:t>audience, puisque l</w:t>
      </w:r>
      <w:r w:rsidR="00854C04" w:rsidRPr="00854C04">
        <w:rPr>
          <w:rFonts w:eastAsia="MS Mincho"/>
          <w:lang w:val="fr-FR" w:eastAsia="fr-FR"/>
        </w:rPr>
        <w:t>’</w:t>
      </w:r>
      <w:r w:rsidR="008A3588" w:rsidRPr="00854C04">
        <w:rPr>
          <w:rFonts w:eastAsia="MS Mincho"/>
          <w:lang w:val="fr-FR" w:eastAsia="fr-FR"/>
        </w:rPr>
        <w:t>arrest</w:t>
      </w:r>
      <w:r w:rsidR="00F50573" w:rsidRPr="00854C04">
        <w:rPr>
          <w:rFonts w:eastAsia="MS Mincho"/>
          <w:lang w:val="fr-FR" w:eastAsia="fr-FR"/>
        </w:rPr>
        <w:t>ation de D.J. et K.A.</w:t>
      </w:r>
      <w:r w:rsidR="008A3588" w:rsidRPr="00854C04">
        <w:rPr>
          <w:rFonts w:eastAsia="MS Mincho"/>
          <w:lang w:val="fr-FR" w:eastAsia="fr-FR"/>
        </w:rPr>
        <w:t xml:space="preserve"> qui aurait permis la reprise de la procédure était aléatoire.</w:t>
      </w:r>
    </w:p>
    <w:p w:rsidR="00664A84" w:rsidRPr="00854C04" w:rsidRDefault="00CA0E32" w:rsidP="00854C04">
      <w:pPr>
        <w:pStyle w:val="ECHRPara"/>
        <w:rPr>
          <w:rFonts w:eastAsia="MS Mincho"/>
          <w:lang w:val="fr-FR" w:eastAsia="fr-FR"/>
        </w:rPr>
      </w:pPr>
      <w:r w:rsidRPr="00854C04">
        <w:rPr>
          <w:rFonts w:eastAsia="MS Mincho"/>
          <w:lang w:val="fr-FR" w:eastAsia="fr-FR"/>
        </w:rPr>
        <w:fldChar w:fldCharType="begin"/>
      </w:r>
      <w:r w:rsidRPr="00854C04">
        <w:rPr>
          <w:rFonts w:eastAsia="MS Mincho"/>
          <w:lang w:val="fr-FR" w:eastAsia="fr-FR"/>
        </w:rPr>
        <w:instrText xml:space="preserve"> SEQ level0 \*arabic </w:instrText>
      </w:r>
      <w:r w:rsidRPr="00854C04">
        <w:rPr>
          <w:rFonts w:eastAsia="MS Mincho"/>
          <w:lang w:val="fr-FR" w:eastAsia="fr-FR"/>
        </w:rPr>
        <w:fldChar w:fldCharType="separate"/>
      </w:r>
      <w:r w:rsidR="00854C04" w:rsidRPr="00854C04">
        <w:rPr>
          <w:rFonts w:eastAsia="MS Mincho"/>
          <w:noProof/>
          <w:lang w:val="fr-FR" w:eastAsia="fr-FR"/>
        </w:rPr>
        <w:t>89</w:t>
      </w:r>
      <w:r w:rsidRPr="00854C04">
        <w:rPr>
          <w:rFonts w:eastAsia="MS Mincho"/>
          <w:lang w:val="fr-FR" w:eastAsia="fr-FR"/>
        </w:rPr>
        <w:fldChar w:fldCharType="end"/>
      </w:r>
      <w:r w:rsidRPr="00854C04">
        <w:rPr>
          <w:rFonts w:eastAsia="MS Mincho"/>
          <w:lang w:val="fr-FR" w:eastAsia="fr-FR"/>
        </w:rPr>
        <w:t>.  La requérante rétorque que ces griefs sont recevables.</w:t>
      </w:r>
    </w:p>
    <w:p w:rsidR="00945189" w:rsidRPr="00854C04" w:rsidRDefault="00C91CC4" w:rsidP="00854C04">
      <w:pPr>
        <w:pStyle w:val="ECHRPara"/>
        <w:rPr>
          <w:lang w:val="fr-FR"/>
        </w:rPr>
      </w:pPr>
      <w:r w:rsidRPr="00854C04">
        <w:rPr>
          <w:rFonts w:eastAsia="MS Mincho"/>
        </w:rPr>
        <w:fldChar w:fldCharType="begin"/>
      </w:r>
      <w:r w:rsidRPr="00854C04">
        <w:rPr>
          <w:rFonts w:eastAsia="MS Mincho"/>
          <w:lang w:val="fr-FR"/>
        </w:rPr>
        <w:instrText xml:space="preserve"> SEQ level0 \*arabic </w:instrText>
      </w:r>
      <w:r w:rsidRPr="00854C04">
        <w:rPr>
          <w:rFonts w:eastAsia="MS Mincho"/>
        </w:rPr>
        <w:fldChar w:fldCharType="separate"/>
      </w:r>
      <w:r w:rsidR="00854C04" w:rsidRPr="00854C04">
        <w:rPr>
          <w:rFonts w:eastAsia="MS Mincho"/>
          <w:noProof/>
          <w:lang w:val="fr-FR"/>
        </w:rPr>
        <w:t>90</w:t>
      </w:r>
      <w:r w:rsidRPr="00854C04">
        <w:rPr>
          <w:rFonts w:eastAsia="MS Mincho"/>
        </w:rPr>
        <w:fldChar w:fldCharType="end"/>
      </w:r>
      <w:r w:rsidRPr="00854C04">
        <w:rPr>
          <w:rFonts w:eastAsia="MS Mincho"/>
          <w:lang w:val="fr-FR"/>
        </w:rPr>
        <w:t>.  </w:t>
      </w:r>
      <w:r w:rsidR="00315D3B" w:rsidRPr="00854C04">
        <w:rPr>
          <w:lang w:val="fr-FR"/>
        </w:rPr>
        <w:t>En l</w:t>
      </w:r>
      <w:r w:rsidR="00854C04" w:rsidRPr="00854C04">
        <w:rPr>
          <w:lang w:val="fr-FR"/>
        </w:rPr>
        <w:t>’</w:t>
      </w:r>
      <w:r w:rsidR="00315D3B" w:rsidRPr="00854C04">
        <w:rPr>
          <w:lang w:val="fr-FR"/>
        </w:rPr>
        <w:t>occurrence, la requérante s</w:t>
      </w:r>
      <w:r w:rsidR="00854C04" w:rsidRPr="00854C04">
        <w:rPr>
          <w:lang w:val="fr-FR"/>
        </w:rPr>
        <w:t>’</w:t>
      </w:r>
      <w:r w:rsidR="00315D3B" w:rsidRPr="00854C04">
        <w:rPr>
          <w:lang w:val="fr-FR"/>
        </w:rPr>
        <w:t>est constituée partie civile pour une somme de quarante-quatre euros (voir paragraphe 27 ci-dessus). Partant, la procédure en cause revêt un caractère patrimonial et l</w:t>
      </w:r>
      <w:r w:rsidR="00854C04" w:rsidRPr="00854C04">
        <w:rPr>
          <w:lang w:val="fr-FR"/>
        </w:rPr>
        <w:t>’</w:t>
      </w:r>
      <w:r w:rsidR="00315D3B" w:rsidRPr="00854C04">
        <w:rPr>
          <w:lang w:val="fr-FR"/>
        </w:rPr>
        <w:t>article 6 § 1 trouve à s</w:t>
      </w:r>
      <w:r w:rsidR="00854C04" w:rsidRPr="00854C04">
        <w:rPr>
          <w:lang w:val="fr-FR"/>
        </w:rPr>
        <w:t>’</w:t>
      </w:r>
      <w:r w:rsidR="00315D3B" w:rsidRPr="00854C04">
        <w:rPr>
          <w:lang w:val="fr-FR"/>
        </w:rPr>
        <w:t xml:space="preserve">appliquer sous son volet civil (voir </w:t>
      </w:r>
      <w:bookmarkStart w:id="11" w:name="File0"/>
      <w:r w:rsidR="00315D3B" w:rsidRPr="00854C04">
        <w:rPr>
          <w:i/>
          <w:lang w:val="fr-FR"/>
        </w:rPr>
        <w:t>Perez</w:t>
      </w:r>
      <w:bookmarkEnd w:id="11"/>
      <w:r w:rsidR="00315D3B" w:rsidRPr="00854C04">
        <w:rPr>
          <w:i/>
          <w:lang w:val="fr-FR"/>
        </w:rPr>
        <w:t xml:space="preserve"> c. France</w:t>
      </w:r>
      <w:r w:rsidR="00315D3B" w:rsidRPr="00854C04">
        <w:rPr>
          <w:lang w:val="fr-FR"/>
        </w:rPr>
        <w:t xml:space="preserve"> [GC], no 47287/99, § 70, CEDH 2004</w:t>
      </w:r>
      <w:r w:rsidR="00315D3B" w:rsidRPr="00854C04">
        <w:rPr>
          <w:lang w:val="fr-FR"/>
        </w:rPr>
        <w:noBreakHyphen/>
        <w:t xml:space="preserve">I ; </w:t>
      </w:r>
      <w:r w:rsidR="00315D3B" w:rsidRPr="00854C04">
        <w:rPr>
          <w:i/>
          <w:lang w:val="fr-FR"/>
        </w:rPr>
        <w:t>Gorou c. Grèce (no 2)</w:t>
      </w:r>
      <w:r w:rsidR="00315D3B" w:rsidRPr="00854C04">
        <w:rPr>
          <w:lang w:val="fr-FR"/>
        </w:rPr>
        <w:t xml:space="preserve"> [GC], no 12686/03, § 26, </w:t>
      </w:r>
      <w:r w:rsidR="00315D3B" w:rsidRPr="00854C04">
        <w:rPr>
          <w:lang w:val="fr-FR"/>
        </w:rPr>
        <w:lastRenderedPageBreak/>
        <w:t xml:space="preserve">20 mars 2009). Par ailleurs, la Cour note que </w:t>
      </w:r>
      <w:r w:rsidR="006761F2" w:rsidRPr="00854C04">
        <w:rPr>
          <w:lang w:val="fr-FR"/>
        </w:rPr>
        <w:t>le 20 juillet 2009</w:t>
      </w:r>
      <w:r w:rsidR="00F50573" w:rsidRPr="00854C04">
        <w:rPr>
          <w:lang w:val="fr-FR"/>
        </w:rPr>
        <w:t xml:space="preserve"> la procédure afférente à l</w:t>
      </w:r>
      <w:r w:rsidR="00854C04" w:rsidRPr="00854C04">
        <w:rPr>
          <w:lang w:val="fr-FR"/>
        </w:rPr>
        <w:t>’</w:t>
      </w:r>
      <w:r w:rsidR="00F50573" w:rsidRPr="00854C04">
        <w:rPr>
          <w:lang w:val="fr-FR"/>
        </w:rPr>
        <w:t xml:space="preserve">affaire en cause </w:t>
      </w:r>
      <w:r w:rsidR="00ED21FC" w:rsidRPr="00854C04">
        <w:rPr>
          <w:lang w:val="fr-FR"/>
        </w:rPr>
        <w:t>n</w:t>
      </w:r>
      <w:r w:rsidR="00854C04" w:rsidRPr="00854C04">
        <w:rPr>
          <w:lang w:val="fr-FR"/>
        </w:rPr>
        <w:t>’</w:t>
      </w:r>
      <w:r w:rsidR="00ED21FC" w:rsidRPr="00854C04">
        <w:rPr>
          <w:lang w:val="fr-FR"/>
        </w:rPr>
        <w:t>était pas</w:t>
      </w:r>
      <w:r w:rsidR="00F50573" w:rsidRPr="00854C04">
        <w:rPr>
          <w:lang w:val="fr-FR"/>
        </w:rPr>
        <w:t xml:space="preserve"> terminée </w:t>
      </w:r>
      <w:r w:rsidR="00ED21FC" w:rsidRPr="00854C04">
        <w:rPr>
          <w:lang w:val="fr-FR"/>
        </w:rPr>
        <w:t xml:space="preserve">; son audience a été suspendue </w:t>
      </w:r>
      <w:r w:rsidR="00F50573" w:rsidRPr="00854C04">
        <w:rPr>
          <w:lang w:val="fr-FR"/>
        </w:rPr>
        <w:t xml:space="preserve">du fait que les accusés avaient </w:t>
      </w:r>
      <w:r w:rsidR="00E53EB9" w:rsidRPr="00854C04">
        <w:rPr>
          <w:lang w:val="fr-FR"/>
        </w:rPr>
        <w:t>pris la fuite</w:t>
      </w:r>
      <w:r w:rsidR="00F50573" w:rsidRPr="00854C04">
        <w:rPr>
          <w:lang w:val="fr-FR"/>
        </w:rPr>
        <w:t xml:space="preserve">. </w:t>
      </w:r>
      <w:r w:rsidR="00653420" w:rsidRPr="00854C04">
        <w:rPr>
          <w:lang w:val="fr-FR"/>
        </w:rPr>
        <w:t>Par conséquent, le stade de l</w:t>
      </w:r>
      <w:r w:rsidR="00854C04" w:rsidRPr="00854C04">
        <w:rPr>
          <w:lang w:val="fr-FR"/>
        </w:rPr>
        <w:t>’</w:t>
      </w:r>
      <w:r w:rsidR="00653420" w:rsidRPr="00854C04">
        <w:rPr>
          <w:lang w:val="fr-FR"/>
        </w:rPr>
        <w:t>audience de l</w:t>
      </w:r>
      <w:r w:rsidR="00854C04" w:rsidRPr="00854C04">
        <w:rPr>
          <w:lang w:val="fr-FR"/>
        </w:rPr>
        <w:t>’</w:t>
      </w:r>
      <w:r w:rsidR="00653420" w:rsidRPr="00854C04">
        <w:rPr>
          <w:lang w:val="fr-FR"/>
        </w:rPr>
        <w:t xml:space="preserve">affaire, ayant eu lieu le 20 avril 2012, ne peut pas être dissocié des stades précédents de la procédure avec lesquels il forme un ensemble. </w:t>
      </w:r>
      <w:r w:rsidR="005E01AB" w:rsidRPr="00854C04">
        <w:rPr>
          <w:lang w:val="fr-FR"/>
        </w:rPr>
        <w:t>Étant donné que la présente requête a été introduite le 20 octobre 2012, les griefs tirés des articles 6 § 1 et 13 de la Convention ne sont pas tardifs au sens de l</w:t>
      </w:r>
      <w:r w:rsidR="00854C04" w:rsidRPr="00854C04">
        <w:rPr>
          <w:lang w:val="fr-FR"/>
        </w:rPr>
        <w:t>’</w:t>
      </w:r>
      <w:r w:rsidR="005E01AB" w:rsidRPr="00854C04">
        <w:rPr>
          <w:lang w:val="fr-FR"/>
        </w:rPr>
        <w:t>article 35 § 1 de la Convention. Tout en constatant que la fuite de K.A. et de D.J. peut être prise en compte par la Cour dans le cadre de l</w:t>
      </w:r>
      <w:r w:rsidR="00854C04" w:rsidRPr="00854C04">
        <w:rPr>
          <w:lang w:val="fr-FR"/>
        </w:rPr>
        <w:t>’</w:t>
      </w:r>
      <w:r w:rsidR="005E01AB" w:rsidRPr="00854C04">
        <w:rPr>
          <w:lang w:val="fr-FR"/>
        </w:rPr>
        <w:t>appréciation de la responsabilité de l</w:t>
      </w:r>
      <w:r w:rsidR="00854C04" w:rsidRPr="00854C04">
        <w:rPr>
          <w:lang w:val="fr-FR"/>
        </w:rPr>
        <w:t>’</w:t>
      </w:r>
      <w:r w:rsidR="005E01AB" w:rsidRPr="00854C04">
        <w:rPr>
          <w:lang w:val="fr-FR"/>
        </w:rPr>
        <w:t>État défendeur pour l</w:t>
      </w:r>
      <w:r w:rsidR="00854C04" w:rsidRPr="00854C04">
        <w:rPr>
          <w:lang w:val="fr-FR"/>
        </w:rPr>
        <w:t>’</w:t>
      </w:r>
      <w:r w:rsidR="005E01AB" w:rsidRPr="00854C04">
        <w:rPr>
          <w:lang w:val="fr-FR"/>
        </w:rPr>
        <w:t>allongement de la procédure en cause, la Cour conclut qu</w:t>
      </w:r>
      <w:r w:rsidR="00854C04" w:rsidRPr="00854C04">
        <w:rPr>
          <w:lang w:val="fr-FR"/>
        </w:rPr>
        <w:t>’</w:t>
      </w:r>
      <w:r w:rsidR="005E01AB" w:rsidRPr="00854C04">
        <w:rPr>
          <w:lang w:val="fr-FR"/>
        </w:rPr>
        <w:t>il convient de rejeter l</w:t>
      </w:r>
      <w:r w:rsidR="00854C04" w:rsidRPr="00854C04">
        <w:rPr>
          <w:lang w:val="fr-FR"/>
        </w:rPr>
        <w:t>’</w:t>
      </w:r>
      <w:r w:rsidR="005E01AB" w:rsidRPr="00854C04">
        <w:rPr>
          <w:lang w:val="fr-FR"/>
        </w:rPr>
        <w:t>objection du Gouvernement tirée de la tardiveté de ces griefs.</w:t>
      </w:r>
    </w:p>
    <w:p w:rsidR="00F7059D" w:rsidRPr="00854C04" w:rsidRDefault="005E01AB" w:rsidP="00854C04">
      <w:pPr>
        <w:pStyle w:val="ECHRPara"/>
        <w:rPr>
          <w:rFonts w:eastAsia="MS Mincho"/>
          <w:lang w:val="fr-FR" w:eastAsia="fr-FR"/>
        </w:rPr>
      </w:pPr>
      <w:r w:rsidRPr="00854C04">
        <w:rPr>
          <w:rFonts w:eastAsia="MS Mincho"/>
          <w:lang w:val="fr-FR" w:eastAsia="fr-FR"/>
        </w:rPr>
        <w:fldChar w:fldCharType="begin"/>
      </w:r>
      <w:r w:rsidRPr="00854C04">
        <w:rPr>
          <w:rFonts w:eastAsia="MS Mincho"/>
          <w:lang w:val="fr-FR" w:eastAsia="fr-FR"/>
        </w:rPr>
        <w:instrText xml:space="preserve"> SEQ level0 \*arabic </w:instrText>
      </w:r>
      <w:r w:rsidRPr="00854C04">
        <w:rPr>
          <w:rFonts w:eastAsia="MS Mincho"/>
          <w:lang w:val="fr-FR" w:eastAsia="fr-FR"/>
        </w:rPr>
        <w:fldChar w:fldCharType="separate"/>
      </w:r>
      <w:r w:rsidR="00854C04" w:rsidRPr="00854C04">
        <w:rPr>
          <w:rFonts w:eastAsia="MS Mincho"/>
          <w:noProof/>
          <w:lang w:val="fr-FR" w:eastAsia="fr-FR"/>
        </w:rPr>
        <w:t>91</w:t>
      </w:r>
      <w:r w:rsidRPr="00854C04">
        <w:rPr>
          <w:rFonts w:eastAsia="MS Mincho"/>
          <w:lang w:val="fr-FR" w:eastAsia="fr-FR"/>
        </w:rPr>
        <w:fldChar w:fldCharType="end"/>
      </w:r>
      <w:r w:rsidRPr="00854C04">
        <w:rPr>
          <w:rFonts w:eastAsia="MS Mincho"/>
          <w:lang w:val="fr-FR" w:eastAsia="fr-FR"/>
        </w:rPr>
        <w:t>.  </w:t>
      </w:r>
      <w:r w:rsidR="008A3588" w:rsidRPr="00854C04">
        <w:rPr>
          <w:rFonts w:eastAsia="MS Mincho"/>
          <w:lang w:val="fr-FR" w:eastAsia="fr-FR"/>
        </w:rPr>
        <w:t xml:space="preserve">Par ailleurs, la Cour </w:t>
      </w:r>
      <w:r w:rsidR="00F7059D" w:rsidRPr="00854C04">
        <w:rPr>
          <w:rFonts w:eastAsia="MS Mincho"/>
          <w:lang w:val="fr-FR" w:eastAsia="fr-FR"/>
        </w:rPr>
        <w:t xml:space="preserve">constate que </w:t>
      </w:r>
      <w:r w:rsidR="006761F2" w:rsidRPr="00854C04">
        <w:rPr>
          <w:rFonts w:eastAsia="MS Mincho"/>
          <w:lang w:val="fr-FR" w:eastAsia="fr-FR"/>
        </w:rPr>
        <w:t>lesdits</w:t>
      </w:r>
      <w:r w:rsidR="00F7059D" w:rsidRPr="00854C04">
        <w:rPr>
          <w:rFonts w:eastAsia="MS Mincho"/>
          <w:lang w:val="fr-FR" w:eastAsia="fr-FR"/>
        </w:rPr>
        <w:t xml:space="preserve"> griefs ne sont pas manifestement mal fondés au sens de l</w:t>
      </w:r>
      <w:r w:rsidR="00854C04" w:rsidRPr="00854C04">
        <w:rPr>
          <w:rFonts w:eastAsia="MS Mincho"/>
          <w:lang w:val="fr-FR" w:eastAsia="fr-FR"/>
        </w:rPr>
        <w:t>’</w:t>
      </w:r>
      <w:r w:rsidR="00F7059D" w:rsidRPr="00854C04">
        <w:rPr>
          <w:rFonts w:eastAsia="MS Mincho"/>
          <w:lang w:val="fr-FR" w:eastAsia="fr-FR"/>
        </w:rPr>
        <w:t>article 35 § 3 a) de la Convention. Elle relève par ailleurs qu</w:t>
      </w:r>
      <w:r w:rsidR="00854C04" w:rsidRPr="00854C04">
        <w:rPr>
          <w:rFonts w:eastAsia="MS Mincho"/>
          <w:lang w:val="fr-FR" w:eastAsia="fr-FR"/>
        </w:rPr>
        <w:t>’</w:t>
      </w:r>
      <w:r w:rsidR="00F7059D" w:rsidRPr="00854C04">
        <w:rPr>
          <w:rFonts w:eastAsia="MS Mincho"/>
          <w:lang w:val="fr-FR" w:eastAsia="fr-FR"/>
        </w:rPr>
        <w:t>ils ne se heurtent à aucun autre motif d</w:t>
      </w:r>
      <w:r w:rsidR="00854C04" w:rsidRPr="00854C04">
        <w:rPr>
          <w:rFonts w:eastAsia="MS Mincho"/>
          <w:lang w:val="fr-FR" w:eastAsia="fr-FR"/>
        </w:rPr>
        <w:t>’</w:t>
      </w:r>
      <w:r w:rsidR="00F7059D" w:rsidRPr="00854C04">
        <w:rPr>
          <w:rFonts w:eastAsia="MS Mincho"/>
          <w:lang w:val="fr-FR" w:eastAsia="fr-FR"/>
        </w:rPr>
        <w:t>irrecevabilité. Il convient donc de les déclarer recevables.</w:t>
      </w:r>
    </w:p>
    <w:p w:rsidR="00F7059D" w:rsidRPr="00854C04" w:rsidRDefault="00F7059D" w:rsidP="00854C04">
      <w:pPr>
        <w:pStyle w:val="ECHRHeading2"/>
        <w:rPr>
          <w:rFonts w:eastAsia="MS Gothic"/>
          <w:lang w:val="fr-FR" w:eastAsia="fr-FR"/>
        </w:rPr>
      </w:pPr>
      <w:r w:rsidRPr="00854C04">
        <w:rPr>
          <w:rFonts w:eastAsia="MS Gothic"/>
          <w:lang w:val="fr-FR" w:eastAsia="fr-FR"/>
        </w:rPr>
        <w:t>B.  Sur le fond</w:t>
      </w:r>
    </w:p>
    <w:p w:rsidR="00F7059D" w:rsidRPr="00854C04" w:rsidRDefault="00F7059D" w:rsidP="00854C04">
      <w:pPr>
        <w:pStyle w:val="ECHRHeading3"/>
        <w:rPr>
          <w:rFonts w:eastAsia="MS Gothic"/>
          <w:lang w:val="fr-FR" w:eastAsia="fr-FR"/>
        </w:rPr>
      </w:pPr>
      <w:r w:rsidRPr="00854C04">
        <w:rPr>
          <w:rFonts w:eastAsia="MS Gothic"/>
          <w:lang w:val="fr-FR" w:eastAsia="fr-FR"/>
        </w:rPr>
        <w:t>1.  En ce qui concerne la durée de la procédure</w:t>
      </w:r>
    </w:p>
    <w:p w:rsidR="00F7059D" w:rsidRPr="00854C04" w:rsidRDefault="00F7059D" w:rsidP="00854C04">
      <w:pPr>
        <w:pStyle w:val="ECHRHeading4"/>
        <w:rPr>
          <w:rFonts w:eastAsia="MS Gothic"/>
          <w:lang w:val="fr-FR"/>
        </w:rPr>
      </w:pPr>
      <w:r w:rsidRPr="00854C04">
        <w:rPr>
          <w:rFonts w:eastAsia="MS Gothic"/>
          <w:lang w:val="fr-FR"/>
        </w:rPr>
        <w:t>a)  Période à prendre en considération</w:t>
      </w:r>
    </w:p>
    <w:p w:rsidR="00F7059D" w:rsidRPr="00854C04" w:rsidRDefault="00F7059D" w:rsidP="00854C04">
      <w:pPr>
        <w:pStyle w:val="ECHRPara"/>
        <w:rPr>
          <w:lang w:val="fr-FR" w:eastAsia="fr-FR"/>
        </w:rPr>
      </w:pPr>
      <w:r w:rsidRPr="00854C04">
        <w:rPr>
          <w:rFonts w:eastAsia="MS Mincho"/>
          <w:lang w:val="fr-FR" w:eastAsia="fr-FR"/>
        </w:rPr>
        <w:fldChar w:fldCharType="begin"/>
      </w:r>
      <w:r w:rsidRPr="00854C04">
        <w:rPr>
          <w:rFonts w:eastAsia="MS Mincho"/>
          <w:lang w:val="fr-FR" w:eastAsia="fr-FR"/>
        </w:rPr>
        <w:instrText xml:space="preserve"> SEQ level0 \*arabic </w:instrText>
      </w:r>
      <w:r w:rsidRPr="00854C04">
        <w:rPr>
          <w:rFonts w:eastAsia="MS Mincho"/>
          <w:lang w:val="fr-FR" w:eastAsia="fr-FR"/>
        </w:rPr>
        <w:fldChar w:fldCharType="separate"/>
      </w:r>
      <w:r w:rsidR="00854C04" w:rsidRPr="00854C04">
        <w:rPr>
          <w:rFonts w:eastAsia="MS Mincho"/>
          <w:noProof/>
          <w:lang w:val="fr-FR" w:eastAsia="fr-FR"/>
        </w:rPr>
        <w:t>92</w:t>
      </w:r>
      <w:r w:rsidRPr="00854C04">
        <w:rPr>
          <w:rFonts w:eastAsia="MS Mincho"/>
          <w:lang w:val="fr-FR" w:eastAsia="fr-FR"/>
        </w:rPr>
        <w:fldChar w:fldCharType="end"/>
      </w:r>
      <w:r w:rsidRPr="00854C04">
        <w:rPr>
          <w:rFonts w:eastAsia="MS Mincho"/>
          <w:lang w:val="fr-FR" w:eastAsia="fr-FR"/>
        </w:rPr>
        <w:t>.  La pé</w:t>
      </w:r>
      <w:r w:rsidR="005E01AB" w:rsidRPr="00854C04">
        <w:rPr>
          <w:rFonts w:eastAsia="MS Mincho"/>
          <w:lang w:val="fr-FR" w:eastAsia="fr-FR"/>
        </w:rPr>
        <w:t>riode à considérer a débuté le 26 janvier 2007, date à laquelle la requérante a déclaré son intention de se constituer partie civile dan</w:t>
      </w:r>
      <w:r w:rsidR="00FB716A" w:rsidRPr="00854C04">
        <w:rPr>
          <w:rFonts w:eastAsia="MS Mincho"/>
          <w:lang w:val="fr-FR" w:eastAsia="fr-FR"/>
        </w:rPr>
        <w:t>s la procédure litigieuse (voir,</w:t>
      </w:r>
      <w:r w:rsidR="005E01AB" w:rsidRPr="00854C04">
        <w:rPr>
          <w:rFonts w:eastAsia="MS Mincho"/>
          <w:lang w:val="fr-FR" w:eastAsia="fr-FR"/>
        </w:rPr>
        <w:t xml:space="preserve"> </w:t>
      </w:r>
      <w:r w:rsidR="005E01AB" w:rsidRPr="00854C04">
        <w:rPr>
          <w:i/>
          <w:lang w:val="fr-FR" w:eastAsia="fr-FR"/>
        </w:rPr>
        <w:t>Jarnevic et Profit c. Grèce</w:t>
      </w:r>
      <w:r w:rsidR="005E01AB" w:rsidRPr="00854C04">
        <w:rPr>
          <w:lang w:val="fr-FR" w:eastAsia="fr-FR"/>
        </w:rPr>
        <w:t>, n</w:t>
      </w:r>
      <w:r w:rsidR="005E01AB" w:rsidRPr="00854C04">
        <w:rPr>
          <w:vertAlign w:val="superscript"/>
          <w:lang w:val="fr-FR" w:eastAsia="fr-FR"/>
        </w:rPr>
        <w:t>o</w:t>
      </w:r>
      <w:r w:rsidR="005E01AB" w:rsidRPr="00854C04">
        <w:rPr>
          <w:lang w:val="fr-FR" w:eastAsia="fr-FR"/>
        </w:rPr>
        <w:t xml:space="preserve"> 28338/02, § 21, 7 avril 2005). Elle s</w:t>
      </w:r>
      <w:r w:rsidR="00854C04" w:rsidRPr="00854C04">
        <w:rPr>
          <w:lang w:val="fr-FR" w:eastAsia="fr-FR"/>
        </w:rPr>
        <w:t>’</w:t>
      </w:r>
      <w:r w:rsidR="005E01AB" w:rsidRPr="00854C04">
        <w:rPr>
          <w:lang w:val="fr-FR" w:eastAsia="fr-FR"/>
        </w:rPr>
        <w:t>est terminée le 20 avril 2012 avec la publication de l</w:t>
      </w:r>
      <w:r w:rsidR="00854C04" w:rsidRPr="00854C04">
        <w:rPr>
          <w:lang w:val="fr-FR" w:eastAsia="fr-FR"/>
        </w:rPr>
        <w:t>’</w:t>
      </w:r>
      <w:r w:rsidR="005E01AB" w:rsidRPr="00854C04">
        <w:rPr>
          <w:lang w:val="fr-FR" w:eastAsia="fr-FR"/>
        </w:rPr>
        <w:t>arrêt n</w:t>
      </w:r>
      <w:r w:rsidR="00945189" w:rsidRPr="00854C04">
        <w:rPr>
          <w:vertAlign w:val="superscript"/>
          <w:lang w:val="fr-FR" w:eastAsia="fr-FR"/>
        </w:rPr>
        <w:t>o</w:t>
      </w:r>
      <w:r w:rsidR="005E01AB" w:rsidRPr="00854C04">
        <w:rPr>
          <w:lang w:val="fr-FR" w:eastAsia="fr-FR"/>
        </w:rPr>
        <w:t xml:space="preserve"> 139/2012.</w:t>
      </w:r>
      <w:r w:rsidR="00945189" w:rsidRPr="00854C04">
        <w:rPr>
          <w:lang w:val="fr-FR" w:eastAsia="fr-FR"/>
        </w:rPr>
        <w:t xml:space="preserve"> </w:t>
      </w:r>
      <w:r w:rsidRPr="00854C04">
        <w:rPr>
          <w:rFonts w:eastAsia="MS Mincho"/>
          <w:lang w:val="fr-FR" w:eastAsia="fr-FR"/>
        </w:rPr>
        <w:t xml:space="preserve">Elle a donc duré </w:t>
      </w:r>
      <w:r w:rsidR="005E01AB" w:rsidRPr="00854C04">
        <w:rPr>
          <w:rFonts w:eastAsia="MS Mincho"/>
          <w:lang w:val="fr-FR" w:eastAsia="fr-FR"/>
        </w:rPr>
        <w:t>cinq ans et plus de deux mois pour un degré de juridiction.</w:t>
      </w:r>
    </w:p>
    <w:p w:rsidR="00F7059D" w:rsidRPr="00854C04" w:rsidRDefault="00F7059D" w:rsidP="00854C04">
      <w:pPr>
        <w:pStyle w:val="ECHRHeading4"/>
        <w:rPr>
          <w:rFonts w:eastAsia="MS Gothic"/>
          <w:lang w:val="fr-FR" w:eastAsia="fr-FR"/>
        </w:rPr>
      </w:pPr>
      <w:r w:rsidRPr="00854C04">
        <w:rPr>
          <w:rFonts w:eastAsia="MS Gothic"/>
          <w:lang w:val="fr-FR" w:eastAsia="fr-FR"/>
        </w:rPr>
        <w:t>b)  Caractère raisonnable de la procédure</w:t>
      </w:r>
    </w:p>
    <w:p w:rsidR="00945189" w:rsidRPr="00854C04" w:rsidRDefault="00F7059D" w:rsidP="00854C04">
      <w:pPr>
        <w:pStyle w:val="ECHRPara"/>
        <w:rPr>
          <w:rFonts w:eastAsia="MS Mincho"/>
          <w:lang w:val="fr-FR" w:eastAsia="fr-FR"/>
        </w:rPr>
      </w:pPr>
      <w:r w:rsidRPr="00854C04">
        <w:rPr>
          <w:rFonts w:eastAsia="MS Mincho"/>
          <w:lang w:val="fr-FR" w:eastAsia="fr-FR"/>
        </w:rPr>
        <w:fldChar w:fldCharType="begin"/>
      </w:r>
      <w:r w:rsidRPr="00854C04">
        <w:rPr>
          <w:rFonts w:eastAsia="MS Mincho"/>
          <w:lang w:val="fr-FR" w:eastAsia="fr-FR"/>
        </w:rPr>
        <w:instrText xml:space="preserve"> SEQ level0 \*arabic </w:instrText>
      </w:r>
      <w:r w:rsidRPr="00854C04">
        <w:rPr>
          <w:rFonts w:eastAsia="MS Mincho"/>
          <w:lang w:val="fr-FR" w:eastAsia="fr-FR"/>
        </w:rPr>
        <w:fldChar w:fldCharType="separate"/>
      </w:r>
      <w:r w:rsidR="00854C04" w:rsidRPr="00854C04">
        <w:rPr>
          <w:rFonts w:eastAsia="MS Mincho"/>
          <w:noProof/>
          <w:lang w:val="fr-FR" w:eastAsia="fr-FR"/>
        </w:rPr>
        <w:t>93</w:t>
      </w:r>
      <w:r w:rsidRPr="00854C04">
        <w:rPr>
          <w:rFonts w:eastAsia="MS Mincho"/>
          <w:lang w:val="fr-FR" w:eastAsia="fr-FR"/>
        </w:rPr>
        <w:fldChar w:fldCharType="end"/>
      </w:r>
      <w:r w:rsidRPr="00854C04">
        <w:rPr>
          <w:rFonts w:eastAsia="MS Mincho"/>
          <w:lang w:val="fr-FR" w:eastAsia="fr-FR"/>
        </w:rPr>
        <w:t xml:space="preserve">.  Le Gouvernement </w:t>
      </w:r>
      <w:r w:rsidR="005E01AB" w:rsidRPr="00854C04">
        <w:rPr>
          <w:rFonts w:eastAsia="MS Mincho"/>
          <w:lang w:val="fr-FR" w:eastAsia="fr-FR"/>
        </w:rPr>
        <w:t>allègue que la période postérieure au 20 avril 2009 ne saurait être prise en considération.</w:t>
      </w:r>
      <w:r w:rsidR="00ED21FC" w:rsidRPr="00854C04">
        <w:rPr>
          <w:rFonts w:eastAsia="MS Mincho"/>
          <w:lang w:val="fr-FR" w:eastAsia="fr-FR"/>
        </w:rPr>
        <w:t xml:space="preserve"> Quant à la période entre le 19 </w:t>
      </w:r>
      <w:r w:rsidR="005849DF" w:rsidRPr="00854C04">
        <w:rPr>
          <w:rFonts w:eastAsia="MS Mincho"/>
          <w:lang w:val="fr-FR" w:eastAsia="fr-FR"/>
        </w:rPr>
        <w:t>mai 2011, date d</w:t>
      </w:r>
      <w:r w:rsidR="00854C04" w:rsidRPr="00854C04">
        <w:rPr>
          <w:rFonts w:eastAsia="MS Mincho"/>
          <w:lang w:val="fr-FR" w:eastAsia="fr-FR"/>
        </w:rPr>
        <w:t>’</w:t>
      </w:r>
      <w:r w:rsidR="005849DF" w:rsidRPr="00854C04">
        <w:rPr>
          <w:rFonts w:eastAsia="MS Mincho"/>
          <w:lang w:val="fr-FR" w:eastAsia="fr-FR"/>
        </w:rPr>
        <w:t>arrestation de D.J. et le 20 avril 2012, date de publication de l</w:t>
      </w:r>
      <w:r w:rsidR="00854C04" w:rsidRPr="00854C04">
        <w:rPr>
          <w:rFonts w:eastAsia="MS Mincho"/>
          <w:lang w:val="fr-FR" w:eastAsia="fr-FR"/>
        </w:rPr>
        <w:t>’</w:t>
      </w:r>
      <w:r w:rsidR="005849DF" w:rsidRPr="00854C04">
        <w:rPr>
          <w:rFonts w:eastAsia="MS Mincho"/>
          <w:lang w:val="fr-FR" w:eastAsia="fr-FR"/>
        </w:rPr>
        <w:t>arrêt n</w:t>
      </w:r>
      <w:r w:rsidR="00945189" w:rsidRPr="00854C04">
        <w:rPr>
          <w:rFonts w:eastAsia="MS Mincho"/>
          <w:vertAlign w:val="superscript"/>
          <w:lang w:val="fr-FR" w:eastAsia="fr-FR"/>
        </w:rPr>
        <w:t>o</w:t>
      </w:r>
      <w:r w:rsidR="005849DF" w:rsidRPr="00854C04">
        <w:rPr>
          <w:rFonts w:eastAsia="MS Mincho"/>
          <w:lang w:val="fr-FR" w:eastAsia="fr-FR"/>
        </w:rPr>
        <w:t xml:space="preserve"> 139/2012, il estime qu</w:t>
      </w:r>
      <w:r w:rsidR="00854C04" w:rsidRPr="00854C04">
        <w:rPr>
          <w:rFonts w:eastAsia="MS Mincho"/>
          <w:lang w:val="fr-FR" w:eastAsia="fr-FR"/>
        </w:rPr>
        <w:t>’</w:t>
      </w:r>
      <w:r w:rsidR="005849DF" w:rsidRPr="00854C04">
        <w:rPr>
          <w:rFonts w:eastAsia="MS Mincho"/>
          <w:lang w:val="fr-FR" w:eastAsia="fr-FR"/>
        </w:rPr>
        <w:t>elle n</w:t>
      </w:r>
      <w:r w:rsidR="00854C04" w:rsidRPr="00854C04">
        <w:rPr>
          <w:rFonts w:eastAsia="MS Mincho"/>
          <w:lang w:val="fr-FR" w:eastAsia="fr-FR"/>
        </w:rPr>
        <w:t>’</w:t>
      </w:r>
      <w:r w:rsidR="005849DF" w:rsidRPr="00854C04">
        <w:rPr>
          <w:rFonts w:eastAsia="MS Mincho"/>
          <w:lang w:val="fr-FR" w:eastAsia="fr-FR"/>
        </w:rPr>
        <w:t>est pas excessive.</w:t>
      </w:r>
    </w:p>
    <w:p w:rsidR="00945189" w:rsidRPr="00854C04" w:rsidRDefault="005849DF" w:rsidP="00854C04">
      <w:pPr>
        <w:pStyle w:val="ECHRPara"/>
        <w:rPr>
          <w:rFonts w:eastAsia="MS Mincho"/>
          <w:lang w:val="fr-FR" w:eastAsia="en-GB"/>
        </w:rPr>
      </w:pPr>
      <w:r w:rsidRPr="00854C04">
        <w:rPr>
          <w:rFonts w:eastAsia="MS Mincho"/>
          <w:lang w:val="fr-FR" w:eastAsia="en-GB"/>
        </w:rPr>
        <w:fldChar w:fldCharType="begin"/>
      </w:r>
      <w:r w:rsidRPr="00854C04">
        <w:rPr>
          <w:rFonts w:eastAsia="MS Mincho"/>
          <w:lang w:val="fr-FR" w:eastAsia="en-GB"/>
        </w:rPr>
        <w:instrText xml:space="preserve"> SEQ level0 \*arabic </w:instrText>
      </w:r>
      <w:r w:rsidRPr="00854C04">
        <w:rPr>
          <w:rFonts w:eastAsia="MS Mincho"/>
          <w:lang w:val="fr-FR" w:eastAsia="en-GB"/>
        </w:rPr>
        <w:fldChar w:fldCharType="separate"/>
      </w:r>
      <w:r w:rsidR="00854C04" w:rsidRPr="00854C04">
        <w:rPr>
          <w:rFonts w:eastAsia="MS Mincho"/>
          <w:noProof/>
          <w:lang w:val="fr-FR" w:eastAsia="en-GB"/>
        </w:rPr>
        <w:t>94</w:t>
      </w:r>
      <w:r w:rsidRPr="00854C04">
        <w:rPr>
          <w:rFonts w:eastAsia="MS Mincho"/>
          <w:lang w:val="fr-FR" w:eastAsia="en-GB"/>
        </w:rPr>
        <w:fldChar w:fldCharType="end"/>
      </w:r>
      <w:r w:rsidRPr="00854C04">
        <w:rPr>
          <w:rFonts w:eastAsia="MS Mincho"/>
          <w:lang w:val="fr-FR" w:eastAsia="en-GB"/>
        </w:rPr>
        <w:t>.  La requérante rétorque que le délai</w:t>
      </w:r>
      <w:r w:rsidR="000842C3" w:rsidRPr="00854C04">
        <w:rPr>
          <w:rFonts w:eastAsia="MS Mincho"/>
          <w:lang w:val="fr-FR" w:eastAsia="en-GB"/>
        </w:rPr>
        <w:t xml:space="preserve"> de la procédure a été excessif</w:t>
      </w:r>
      <w:r w:rsidRPr="00854C04">
        <w:rPr>
          <w:rFonts w:eastAsia="MS Mincho"/>
          <w:lang w:val="fr-FR" w:eastAsia="en-GB"/>
        </w:rPr>
        <w:t xml:space="preserve"> et qu</w:t>
      </w:r>
      <w:r w:rsidR="00854C04" w:rsidRPr="00854C04">
        <w:rPr>
          <w:rFonts w:eastAsia="MS Mincho"/>
          <w:lang w:val="fr-FR" w:eastAsia="en-GB"/>
        </w:rPr>
        <w:t>’</w:t>
      </w:r>
      <w:r w:rsidRPr="00854C04">
        <w:rPr>
          <w:rFonts w:eastAsia="MS Mincho"/>
          <w:lang w:val="fr-FR" w:eastAsia="en-GB"/>
        </w:rPr>
        <w:t>il est imputable aux autorités internes.</w:t>
      </w:r>
    </w:p>
    <w:p w:rsidR="00F7059D" w:rsidRPr="00854C04" w:rsidRDefault="00F7059D" w:rsidP="00854C04">
      <w:pPr>
        <w:pStyle w:val="ECHRPara"/>
        <w:rPr>
          <w:i/>
          <w:lang w:val="it-IT" w:eastAsia="fr-FR"/>
        </w:rPr>
      </w:pPr>
      <w:r w:rsidRPr="00854C04">
        <w:rPr>
          <w:rFonts w:eastAsia="MS Mincho"/>
          <w:lang w:val="fr-FR" w:eastAsia="en-GB"/>
        </w:rPr>
        <w:fldChar w:fldCharType="begin"/>
      </w:r>
      <w:r w:rsidRPr="00854C04">
        <w:rPr>
          <w:rFonts w:eastAsia="MS Mincho"/>
          <w:lang w:val="fr-FR" w:eastAsia="en-GB"/>
        </w:rPr>
        <w:instrText xml:space="preserve"> SEQ level0 \*arabic </w:instrText>
      </w:r>
      <w:r w:rsidRPr="00854C04">
        <w:rPr>
          <w:rFonts w:eastAsia="MS Mincho"/>
          <w:lang w:val="fr-FR" w:eastAsia="en-GB"/>
        </w:rPr>
        <w:fldChar w:fldCharType="separate"/>
      </w:r>
      <w:r w:rsidR="00854C04" w:rsidRPr="00854C04">
        <w:rPr>
          <w:rFonts w:eastAsia="MS Mincho"/>
          <w:noProof/>
          <w:lang w:val="fr-FR" w:eastAsia="en-GB"/>
        </w:rPr>
        <w:t>95</w:t>
      </w:r>
      <w:r w:rsidRPr="00854C04">
        <w:rPr>
          <w:rFonts w:eastAsia="MS Mincho"/>
          <w:lang w:val="fr-FR" w:eastAsia="en-GB"/>
        </w:rPr>
        <w:fldChar w:fldCharType="end"/>
      </w:r>
      <w:r w:rsidRPr="00854C04">
        <w:rPr>
          <w:rFonts w:eastAsia="MS Mincho"/>
          <w:lang w:val="fr-FR" w:eastAsia="en-GB"/>
        </w:rPr>
        <w:t>.  La Cour rappelle que le caractère raisonnable de la durée d</w:t>
      </w:r>
      <w:r w:rsidR="00854C04" w:rsidRPr="00854C04">
        <w:rPr>
          <w:rFonts w:eastAsia="MS Mincho"/>
          <w:lang w:val="fr-FR" w:eastAsia="en-GB"/>
        </w:rPr>
        <w:t>’</w:t>
      </w:r>
      <w:r w:rsidRPr="00854C04">
        <w:rPr>
          <w:rFonts w:eastAsia="MS Mincho"/>
          <w:lang w:val="fr-FR" w:eastAsia="en-GB"/>
        </w:rPr>
        <w:t>une procédure s</w:t>
      </w:r>
      <w:r w:rsidR="00854C04" w:rsidRPr="00854C04">
        <w:rPr>
          <w:rFonts w:eastAsia="MS Mincho"/>
          <w:lang w:val="fr-FR" w:eastAsia="en-GB"/>
        </w:rPr>
        <w:t>’</w:t>
      </w:r>
      <w:r w:rsidRPr="00854C04">
        <w:rPr>
          <w:rFonts w:eastAsia="MS Mincho"/>
          <w:lang w:val="fr-FR" w:eastAsia="en-GB"/>
        </w:rPr>
        <w:t>apprécie suivant les circonstances de la cause et eu égard aux critères consacrés par sa jurisprudence, en particulier la complexité de l</w:t>
      </w:r>
      <w:r w:rsidR="00854C04" w:rsidRPr="00854C04">
        <w:rPr>
          <w:rFonts w:eastAsia="MS Mincho"/>
          <w:lang w:val="fr-FR" w:eastAsia="en-GB"/>
        </w:rPr>
        <w:t>’</w:t>
      </w:r>
      <w:r w:rsidRPr="00854C04">
        <w:rPr>
          <w:rFonts w:eastAsia="MS Mincho"/>
          <w:lang w:val="fr-FR" w:eastAsia="en-GB"/>
        </w:rPr>
        <w:t>affaire, le comportement du requérant et celui des autorités compétentes ainsi que l</w:t>
      </w:r>
      <w:r w:rsidR="00854C04" w:rsidRPr="00854C04">
        <w:rPr>
          <w:rFonts w:eastAsia="MS Mincho"/>
          <w:lang w:val="fr-FR" w:eastAsia="en-GB"/>
        </w:rPr>
        <w:t>’</w:t>
      </w:r>
      <w:r w:rsidRPr="00854C04">
        <w:rPr>
          <w:rFonts w:eastAsia="MS Mincho"/>
          <w:lang w:val="fr-FR" w:eastAsia="en-GB"/>
        </w:rPr>
        <w:t>enjeu du litige pour les intéressés (voir, parmi beaucoup d</w:t>
      </w:r>
      <w:r w:rsidR="00854C04" w:rsidRPr="00854C04">
        <w:rPr>
          <w:rFonts w:eastAsia="MS Mincho"/>
          <w:lang w:val="fr-FR" w:eastAsia="en-GB"/>
        </w:rPr>
        <w:t>’</w:t>
      </w:r>
      <w:r w:rsidRPr="00854C04">
        <w:rPr>
          <w:rFonts w:eastAsia="MS Mincho"/>
          <w:lang w:val="fr-FR" w:eastAsia="en-GB"/>
        </w:rPr>
        <w:t>autres,</w:t>
      </w:r>
      <w:r w:rsidRPr="00854C04">
        <w:rPr>
          <w:rFonts w:eastAsia="MS Mincho"/>
          <w:i/>
          <w:iCs/>
          <w:lang w:val="fr-FR"/>
        </w:rPr>
        <w:t xml:space="preserve"> </w:t>
      </w:r>
      <w:r w:rsidR="005849DF" w:rsidRPr="00854C04">
        <w:rPr>
          <w:i/>
          <w:lang w:val="it-IT" w:eastAsia="fr-FR"/>
        </w:rPr>
        <w:t>Glykantzi c. Grèce</w:t>
      </w:r>
      <w:r w:rsidR="005849DF" w:rsidRPr="00854C04">
        <w:rPr>
          <w:lang w:val="it-IT" w:eastAsia="fr-FR"/>
        </w:rPr>
        <w:t>, n</w:t>
      </w:r>
      <w:r w:rsidR="005849DF" w:rsidRPr="00854C04">
        <w:rPr>
          <w:vertAlign w:val="superscript"/>
          <w:lang w:val="it-IT" w:eastAsia="fr-FR"/>
        </w:rPr>
        <w:t>o</w:t>
      </w:r>
      <w:r w:rsidR="005849DF" w:rsidRPr="00854C04">
        <w:rPr>
          <w:lang w:val="it-IT" w:eastAsia="fr-FR"/>
        </w:rPr>
        <w:t xml:space="preserve"> 40150/09</w:t>
      </w:r>
      <w:r w:rsidR="005849DF" w:rsidRPr="00854C04">
        <w:rPr>
          <w:snapToGrid w:val="0"/>
          <w:lang w:val="it-IT" w:eastAsia="fr-FR"/>
        </w:rPr>
        <w:t xml:space="preserve">, § 47, 30 </w:t>
      </w:r>
      <w:r w:rsidR="005849DF" w:rsidRPr="00854C04">
        <w:rPr>
          <w:lang w:val="it-IT" w:eastAsia="fr-FR"/>
        </w:rPr>
        <w:t>octobre</w:t>
      </w:r>
      <w:r w:rsidR="005849DF" w:rsidRPr="00854C04">
        <w:rPr>
          <w:snapToGrid w:val="0"/>
          <w:lang w:val="it-IT" w:eastAsia="fr-FR"/>
        </w:rPr>
        <w:t xml:space="preserve"> 2012</w:t>
      </w:r>
      <w:r w:rsidRPr="00854C04">
        <w:rPr>
          <w:rFonts w:eastAsia="MS Mincho"/>
          <w:iCs/>
          <w:lang w:val="fr-FR" w:eastAsia="en-GB"/>
        </w:rPr>
        <w:t>).</w:t>
      </w:r>
    </w:p>
    <w:p w:rsidR="00F7059D" w:rsidRPr="00854C04" w:rsidRDefault="00F7059D" w:rsidP="00854C04">
      <w:pPr>
        <w:pStyle w:val="ECHRPara"/>
        <w:rPr>
          <w:rFonts w:eastAsia="MS Mincho"/>
          <w:lang w:val="fr-FR" w:eastAsia="en-GB"/>
        </w:rPr>
      </w:pPr>
      <w:r w:rsidRPr="00854C04">
        <w:rPr>
          <w:rFonts w:eastAsia="MS Mincho"/>
          <w:lang w:val="fr-FR" w:eastAsia="en-GB"/>
        </w:rPr>
        <w:lastRenderedPageBreak/>
        <w:fldChar w:fldCharType="begin"/>
      </w:r>
      <w:r w:rsidRPr="00854C04">
        <w:rPr>
          <w:rFonts w:eastAsia="MS Mincho"/>
          <w:lang w:val="fr-FR" w:eastAsia="en-GB"/>
        </w:rPr>
        <w:instrText xml:space="preserve"> SEQ level0 \*arabic </w:instrText>
      </w:r>
      <w:r w:rsidRPr="00854C04">
        <w:rPr>
          <w:rFonts w:eastAsia="MS Mincho"/>
          <w:lang w:val="fr-FR" w:eastAsia="en-GB"/>
        </w:rPr>
        <w:fldChar w:fldCharType="separate"/>
      </w:r>
      <w:r w:rsidR="00854C04" w:rsidRPr="00854C04">
        <w:rPr>
          <w:rFonts w:eastAsia="MS Mincho"/>
          <w:noProof/>
          <w:lang w:val="fr-FR" w:eastAsia="en-GB"/>
        </w:rPr>
        <w:t>96</w:t>
      </w:r>
      <w:r w:rsidRPr="00854C04">
        <w:rPr>
          <w:rFonts w:eastAsia="MS Mincho"/>
          <w:lang w:val="fr-FR" w:eastAsia="en-GB"/>
        </w:rPr>
        <w:fldChar w:fldCharType="end"/>
      </w:r>
      <w:r w:rsidRPr="00854C04">
        <w:rPr>
          <w:rFonts w:eastAsia="MS Mincho"/>
          <w:lang w:val="fr-FR" w:eastAsia="en-GB"/>
        </w:rPr>
        <w:t>.  La Cour a traité à maintes reprises des affaires soulevant des questions semblables à celle du cas d</w:t>
      </w:r>
      <w:r w:rsidR="00854C04" w:rsidRPr="00854C04">
        <w:rPr>
          <w:rFonts w:eastAsia="MS Mincho"/>
          <w:lang w:val="fr-FR" w:eastAsia="en-GB"/>
        </w:rPr>
        <w:t>’</w:t>
      </w:r>
      <w:r w:rsidRPr="00854C04">
        <w:rPr>
          <w:rFonts w:eastAsia="MS Mincho"/>
          <w:lang w:val="fr-FR" w:eastAsia="en-GB"/>
        </w:rPr>
        <w:t>espèce et a constaté la violation de l</w:t>
      </w:r>
      <w:r w:rsidR="00854C04" w:rsidRPr="00854C04">
        <w:rPr>
          <w:rFonts w:eastAsia="MS Mincho"/>
          <w:lang w:val="fr-FR" w:eastAsia="en-GB"/>
        </w:rPr>
        <w:t>’</w:t>
      </w:r>
      <w:r w:rsidRPr="00854C04">
        <w:rPr>
          <w:rFonts w:eastAsia="MS Mincho"/>
          <w:lang w:val="fr-FR" w:eastAsia="en-GB"/>
        </w:rPr>
        <w:t xml:space="preserve">article 6 § 1 de la Convention (voir </w:t>
      </w:r>
      <w:r w:rsidR="005849DF" w:rsidRPr="00854C04">
        <w:rPr>
          <w:rFonts w:eastAsia="MS Mincho"/>
          <w:i/>
          <w:iCs/>
          <w:lang w:val="fr-FR"/>
        </w:rPr>
        <w:t>Glykantzi</w:t>
      </w:r>
      <w:r w:rsidRPr="00854C04">
        <w:rPr>
          <w:rFonts w:eastAsia="MS Mincho"/>
          <w:i/>
          <w:lang w:val="fr-FR"/>
        </w:rPr>
        <w:t>,</w:t>
      </w:r>
      <w:r w:rsidRPr="00854C04">
        <w:rPr>
          <w:rFonts w:eastAsia="MS Mincho"/>
          <w:lang w:val="fr-FR" w:eastAsia="en-GB"/>
        </w:rPr>
        <w:t xml:space="preserve"> précit</w:t>
      </w:r>
      <w:r w:rsidR="00945189" w:rsidRPr="00854C04">
        <w:rPr>
          <w:rFonts w:eastAsia="MS Mincho"/>
          <w:lang w:val="fr-FR" w:eastAsia="en-GB"/>
        </w:rPr>
        <w:t>é</w:t>
      </w:r>
      <w:r w:rsidR="005849DF" w:rsidRPr="00854C04">
        <w:rPr>
          <w:rFonts w:eastAsia="MS Mincho"/>
          <w:lang w:val="fr-FR" w:eastAsia="en-GB"/>
        </w:rPr>
        <w:t>, § 71</w:t>
      </w:r>
      <w:r w:rsidRPr="00854C04">
        <w:rPr>
          <w:rFonts w:eastAsia="MS Mincho"/>
          <w:lang w:val="fr-FR" w:eastAsia="en-GB"/>
        </w:rPr>
        <w:t>).</w:t>
      </w:r>
    </w:p>
    <w:p w:rsidR="00F7059D" w:rsidRPr="00854C04" w:rsidRDefault="00F7059D" w:rsidP="00854C04">
      <w:pPr>
        <w:pStyle w:val="ECHRPara"/>
        <w:rPr>
          <w:rFonts w:ascii="Times New Roman" w:eastAsia="MS Mincho" w:hAnsi="Times New Roman" w:cs="Times New Roman"/>
          <w:lang w:val="fr-FR" w:eastAsia="fr-FR"/>
        </w:rPr>
      </w:pPr>
      <w:r w:rsidRPr="00854C04">
        <w:rPr>
          <w:rFonts w:ascii="Times New Roman" w:eastAsia="MS Mincho" w:hAnsi="Times New Roman" w:cs="Times New Roman"/>
          <w:lang w:val="fr-FR" w:eastAsia="fr-FR"/>
        </w:rPr>
        <w:fldChar w:fldCharType="begin"/>
      </w:r>
      <w:r w:rsidRPr="00854C04">
        <w:rPr>
          <w:rFonts w:ascii="Times New Roman" w:eastAsia="MS Mincho" w:hAnsi="Times New Roman" w:cs="Times New Roman"/>
          <w:lang w:val="fr-FR" w:eastAsia="fr-FR"/>
        </w:rPr>
        <w:instrText xml:space="preserve"> SEQ level0 \*arabic </w:instrText>
      </w:r>
      <w:r w:rsidRPr="00854C04">
        <w:rPr>
          <w:rFonts w:ascii="Times New Roman" w:eastAsia="MS Mincho" w:hAnsi="Times New Roman" w:cs="Times New Roman"/>
          <w:lang w:val="fr-FR" w:eastAsia="fr-FR"/>
        </w:rPr>
        <w:fldChar w:fldCharType="separate"/>
      </w:r>
      <w:r w:rsidR="00854C04" w:rsidRPr="00854C04">
        <w:rPr>
          <w:rFonts w:ascii="Times New Roman" w:eastAsia="MS Mincho" w:hAnsi="Times New Roman" w:cs="Times New Roman"/>
          <w:noProof/>
          <w:lang w:val="fr-FR" w:eastAsia="fr-FR"/>
        </w:rPr>
        <w:t>97</w:t>
      </w:r>
      <w:r w:rsidRPr="00854C04">
        <w:rPr>
          <w:rFonts w:ascii="Times New Roman" w:eastAsia="MS Mincho" w:hAnsi="Times New Roman" w:cs="Times New Roman"/>
          <w:lang w:val="fr-FR" w:eastAsia="fr-FR"/>
        </w:rPr>
        <w:fldChar w:fldCharType="end"/>
      </w:r>
      <w:r w:rsidRPr="00854C04">
        <w:rPr>
          <w:rFonts w:ascii="Times New Roman" w:eastAsia="MS Mincho" w:hAnsi="Times New Roman" w:cs="Times New Roman"/>
          <w:lang w:val="fr-FR" w:eastAsia="fr-FR"/>
        </w:rPr>
        <w:t>.  </w:t>
      </w:r>
      <w:r w:rsidR="005849DF" w:rsidRPr="00854C04">
        <w:rPr>
          <w:rFonts w:ascii="Times New Roman" w:eastAsia="MS Mincho" w:hAnsi="Times New Roman" w:cs="Times New Roman"/>
          <w:lang w:val="fr-FR" w:eastAsia="fr-FR"/>
        </w:rPr>
        <w:t>En l</w:t>
      </w:r>
      <w:r w:rsidR="00854C04" w:rsidRPr="00854C04">
        <w:rPr>
          <w:rFonts w:ascii="Times New Roman" w:eastAsia="MS Mincho" w:hAnsi="Times New Roman" w:cs="Times New Roman"/>
          <w:lang w:val="fr-FR" w:eastAsia="fr-FR"/>
        </w:rPr>
        <w:t>’</w:t>
      </w:r>
      <w:r w:rsidR="00417C93" w:rsidRPr="00854C04">
        <w:rPr>
          <w:rFonts w:ascii="Times New Roman" w:eastAsia="MS Mincho" w:hAnsi="Times New Roman" w:cs="Times New Roman"/>
          <w:lang w:val="fr-FR" w:eastAsia="fr-FR"/>
        </w:rPr>
        <w:t>occurrence,</w:t>
      </w:r>
      <w:r w:rsidR="00FA1817" w:rsidRPr="00854C04">
        <w:rPr>
          <w:rFonts w:ascii="Times New Roman" w:eastAsia="MS Mincho" w:hAnsi="Times New Roman" w:cs="Times New Roman"/>
          <w:lang w:val="fr-FR" w:eastAsia="fr-FR"/>
        </w:rPr>
        <w:t xml:space="preserve"> sans méconnaître la complexité que présentait la présente affaire au niveau de son investigation, la Cour constate que deux ans et demi environ se sont écoulés entre la constitution de la requérante comme partie civile et la suspension de la procédure en vertu de l</w:t>
      </w:r>
      <w:r w:rsidR="00854C04" w:rsidRPr="00854C04">
        <w:rPr>
          <w:rFonts w:ascii="Times New Roman" w:eastAsia="MS Mincho" w:hAnsi="Times New Roman" w:cs="Times New Roman"/>
          <w:lang w:val="fr-FR" w:eastAsia="fr-FR"/>
        </w:rPr>
        <w:t>’</w:t>
      </w:r>
      <w:r w:rsidR="00FA1817" w:rsidRPr="00854C04">
        <w:rPr>
          <w:rFonts w:ascii="Times New Roman" w:eastAsia="MS Mincho" w:hAnsi="Times New Roman" w:cs="Times New Roman"/>
          <w:lang w:val="fr-FR" w:eastAsia="fr-FR"/>
        </w:rPr>
        <w:t>acte n</w:t>
      </w:r>
      <w:r w:rsidR="00945189" w:rsidRPr="00854C04">
        <w:rPr>
          <w:rFonts w:ascii="Times New Roman" w:eastAsia="MS Mincho" w:hAnsi="Times New Roman" w:cs="Times New Roman"/>
          <w:vertAlign w:val="superscript"/>
          <w:lang w:val="fr-FR" w:eastAsia="fr-FR"/>
        </w:rPr>
        <w:t>o</w:t>
      </w:r>
      <w:r w:rsidR="00CA0E32" w:rsidRPr="00854C04">
        <w:rPr>
          <w:rFonts w:ascii="Times New Roman" w:eastAsia="MS Mincho" w:hAnsi="Times New Roman" w:cs="Times New Roman"/>
          <w:lang w:val="fr-FR" w:eastAsia="fr-FR"/>
        </w:rPr>
        <w:t> </w:t>
      </w:r>
      <w:r w:rsidR="00FA1817" w:rsidRPr="00854C04">
        <w:rPr>
          <w:rFonts w:ascii="Times New Roman" w:eastAsia="MS Mincho" w:hAnsi="Times New Roman" w:cs="Times New Roman"/>
          <w:lang w:val="fr-FR" w:eastAsia="fr-FR"/>
        </w:rPr>
        <w:t xml:space="preserve">19/2009 du procureur compétent. </w:t>
      </w:r>
      <w:r w:rsidRPr="00854C04">
        <w:rPr>
          <w:rFonts w:ascii="Times New Roman" w:eastAsia="MS Mincho" w:hAnsi="Times New Roman" w:cs="Times New Roman"/>
          <w:lang w:val="fr-FR" w:eastAsia="en-GB"/>
        </w:rPr>
        <w:t xml:space="preserve">Compte tenu de sa jurisprudence en la matière, </w:t>
      </w:r>
      <w:r w:rsidR="00A06CB2" w:rsidRPr="00854C04">
        <w:rPr>
          <w:rFonts w:ascii="Times New Roman" w:eastAsia="MS Mincho" w:hAnsi="Times New Roman" w:cs="Times New Roman"/>
          <w:lang w:val="fr-FR" w:eastAsia="en-GB"/>
        </w:rPr>
        <w:t>et la célérité particulière qui est exigée dans le traitement de ce type d</w:t>
      </w:r>
      <w:r w:rsidR="00854C04" w:rsidRPr="00854C04">
        <w:rPr>
          <w:rFonts w:ascii="Times New Roman" w:eastAsia="MS Mincho" w:hAnsi="Times New Roman" w:cs="Times New Roman"/>
          <w:lang w:val="fr-FR" w:eastAsia="en-GB"/>
        </w:rPr>
        <w:t>’</w:t>
      </w:r>
      <w:r w:rsidR="00A06CB2" w:rsidRPr="00854C04">
        <w:rPr>
          <w:rFonts w:ascii="Times New Roman" w:eastAsia="MS Mincho" w:hAnsi="Times New Roman" w:cs="Times New Roman"/>
          <w:lang w:val="fr-FR" w:eastAsia="en-GB"/>
        </w:rPr>
        <w:t xml:space="preserve">affaires (voir paragraphe </w:t>
      </w:r>
      <w:r w:rsidR="0049217D" w:rsidRPr="00854C04">
        <w:rPr>
          <w:rFonts w:ascii="Times New Roman" w:eastAsia="MS Mincho" w:hAnsi="Times New Roman" w:cs="Times New Roman"/>
          <w:lang w:val="fr-FR" w:eastAsia="en-GB"/>
        </w:rPr>
        <w:t>68</w:t>
      </w:r>
      <w:r w:rsidR="00A06CB2" w:rsidRPr="00854C04">
        <w:rPr>
          <w:rFonts w:ascii="Times New Roman" w:eastAsia="MS Mincho" w:hAnsi="Times New Roman" w:cs="Times New Roman"/>
          <w:lang w:val="fr-FR" w:eastAsia="en-GB"/>
        </w:rPr>
        <w:t xml:space="preserve"> ci-dessus), </w:t>
      </w:r>
      <w:r w:rsidRPr="00854C04">
        <w:rPr>
          <w:rFonts w:ascii="Times New Roman" w:eastAsia="MS Mincho" w:hAnsi="Times New Roman" w:cs="Times New Roman"/>
          <w:lang w:val="fr-FR" w:eastAsia="en-GB"/>
        </w:rPr>
        <w:t>la Cour considère qu</w:t>
      </w:r>
      <w:r w:rsidR="00854C04" w:rsidRPr="00854C04">
        <w:rPr>
          <w:rFonts w:ascii="Times New Roman" w:eastAsia="MS Mincho" w:hAnsi="Times New Roman" w:cs="Times New Roman"/>
          <w:lang w:val="fr-FR" w:eastAsia="en-GB"/>
        </w:rPr>
        <w:t>’</w:t>
      </w:r>
      <w:r w:rsidRPr="00854C04">
        <w:rPr>
          <w:rFonts w:ascii="Times New Roman" w:eastAsia="MS Mincho" w:hAnsi="Times New Roman" w:cs="Times New Roman"/>
          <w:lang w:val="fr-FR" w:eastAsia="en-GB"/>
        </w:rPr>
        <w:t>en l</w:t>
      </w:r>
      <w:r w:rsidR="00854C04" w:rsidRPr="00854C04">
        <w:rPr>
          <w:rFonts w:ascii="Times New Roman" w:eastAsia="MS Mincho" w:hAnsi="Times New Roman" w:cs="Times New Roman"/>
          <w:lang w:val="fr-FR" w:eastAsia="en-GB"/>
        </w:rPr>
        <w:t>’</w:t>
      </w:r>
      <w:r w:rsidRPr="00854C04">
        <w:rPr>
          <w:rFonts w:ascii="Times New Roman" w:eastAsia="MS Mincho" w:hAnsi="Times New Roman" w:cs="Times New Roman"/>
          <w:lang w:val="fr-FR" w:eastAsia="en-GB"/>
        </w:rPr>
        <w:t xml:space="preserve">espèce la durée de la procédure litigieuse a été excessive </w:t>
      </w:r>
      <w:r w:rsidR="00FA1817" w:rsidRPr="00854C04">
        <w:rPr>
          <w:rFonts w:ascii="Times New Roman" w:eastAsia="MS Mincho" w:hAnsi="Times New Roman" w:cs="Times New Roman"/>
          <w:lang w:val="fr-FR" w:eastAsia="en-GB"/>
        </w:rPr>
        <w:t xml:space="preserve">pour un degré de juridiction </w:t>
      </w:r>
      <w:r w:rsidRPr="00854C04">
        <w:rPr>
          <w:rFonts w:ascii="Times New Roman" w:eastAsia="MS Mincho" w:hAnsi="Times New Roman" w:cs="Times New Roman"/>
          <w:lang w:val="fr-FR" w:eastAsia="en-GB"/>
        </w:rPr>
        <w:t>et ne répond pas à l</w:t>
      </w:r>
      <w:r w:rsidR="00854C04" w:rsidRPr="00854C04">
        <w:rPr>
          <w:rFonts w:ascii="Times New Roman" w:eastAsia="MS Mincho" w:hAnsi="Times New Roman" w:cs="Times New Roman"/>
          <w:lang w:val="fr-FR" w:eastAsia="en-GB"/>
        </w:rPr>
        <w:t>’</w:t>
      </w:r>
      <w:r w:rsidRPr="00854C04">
        <w:rPr>
          <w:rFonts w:ascii="Times New Roman" w:eastAsia="MS Mincho" w:hAnsi="Times New Roman" w:cs="Times New Roman"/>
          <w:lang w:val="fr-FR" w:eastAsia="en-GB"/>
        </w:rPr>
        <w:t>exigence du « délai raisonnable ».</w:t>
      </w:r>
    </w:p>
    <w:p w:rsidR="00F7059D" w:rsidRPr="00854C04" w:rsidRDefault="00F7059D" w:rsidP="00854C04">
      <w:pPr>
        <w:pStyle w:val="ECHRPara"/>
        <w:rPr>
          <w:rFonts w:ascii="Times New Roman" w:eastAsia="MS Mincho" w:hAnsi="Times New Roman" w:cs="Times New Roman"/>
          <w:lang w:val="fr-FR" w:eastAsia="en-GB"/>
        </w:rPr>
      </w:pPr>
      <w:r w:rsidRPr="00854C04">
        <w:rPr>
          <w:rFonts w:ascii="Times New Roman" w:eastAsia="MS Mincho" w:hAnsi="Times New Roman" w:cs="Times New Roman"/>
          <w:lang w:val="fr-FR" w:eastAsia="en-GB"/>
        </w:rPr>
        <w:fldChar w:fldCharType="begin"/>
      </w:r>
      <w:r w:rsidRPr="00854C04">
        <w:rPr>
          <w:rFonts w:ascii="Times New Roman" w:eastAsia="MS Mincho" w:hAnsi="Times New Roman" w:cs="Times New Roman"/>
          <w:lang w:val="fr-FR" w:eastAsia="en-GB"/>
        </w:rPr>
        <w:instrText xml:space="preserve"> SEQ level0 \*arabic </w:instrText>
      </w:r>
      <w:r w:rsidRPr="00854C04">
        <w:rPr>
          <w:rFonts w:ascii="Times New Roman" w:eastAsia="MS Mincho" w:hAnsi="Times New Roman" w:cs="Times New Roman"/>
          <w:lang w:val="fr-FR" w:eastAsia="en-GB"/>
        </w:rPr>
        <w:fldChar w:fldCharType="separate"/>
      </w:r>
      <w:r w:rsidR="00854C04" w:rsidRPr="00854C04">
        <w:rPr>
          <w:rFonts w:ascii="Times New Roman" w:eastAsia="MS Mincho" w:hAnsi="Times New Roman" w:cs="Times New Roman"/>
          <w:noProof/>
          <w:lang w:val="fr-FR" w:eastAsia="en-GB"/>
        </w:rPr>
        <w:t>98</w:t>
      </w:r>
      <w:r w:rsidRPr="00854C04">
        <w:rPr>
          <w:rFonts w:ascii="Times New Roman" w:eastAsia="MS Mincho" w:hAnsi="Times New Roman" w:cs="Times New Roman"/>
          <w:lang w:val="fr-FR" w:eastAsia="en-GB"/>
        </w:rPr>
        <w:fldChar w:fldCharType="end"/>
      </w:r>
      <w:r w:rsidR="00A1775A" w:rsidRPr="00854C04">
        <w:rPr>
          <w:rFonts w:ascii="Times New Roman" w:eastAsia="MS Mincho" w:hAnsi="Times New Roman" w:cs="Times New Roman"/>
          <w:lang w:val="fr-FR" w:eastAsia="en-GB"/>
        </w:rPr>
        <w:t>.  Partant,</w:t>
      </w:r>
      <w:r w:rsidRPr="00854C04">
        <w:rPr>
          <w:rFonts w:ascii="Times New Roman" w:eastAsia="MS Mincho" w:hAnsi="Times New Roman" w:cs="Times New Roman"/>
          <w:lang w:val="fr-FR" w:eastAsia="en-GB"/>
        </w:rPr>
        <w:t xml:space="preserve"> il y a eu violation de l</w:t>
      </w:r>
      <w:r w:rsidR="00854C04" w:rsidRPr="00854C04">
        <w:rPr>
          <w:rFonts w:ascii="Times New Roman" w:eastAsia="MS Mincho" w:hAnsi="Times New Roman" w:cs="Times New Roman"/>
          <w:lang w:val="fr-FR" w:eastAsia="en-GB"/>
        </w:rPr>
        <w:t>’</w:t>
      </w:r>
      <w:r w:rsidRPr="00854C04">
        <w:rPr>
          <w:rFonts w:ascii="Times New Roman" w:eastAsia="MS Mincho" w:hAnsi="Times New Roman" w:cs="Times New Roman"/>
          <w:lang w:val="fr-FR" w:eastAsia="en-GB"/>
        </w:rPr>
        <w:t>article 6 § 1 quant à la durée de la procédure.</w:t>
      </w:r>
    </w:p>
    <w:p w:rsidR="00F7059D" w:rsidRPr="00854C04" w:rsidRDefault="00F7059D" w:rsidP="00854C04">
      <w:pPr>
        <w:pStyle w:val="ECHRHeading3"/>
        <w:rPr>
          <w:rFonts w:eastAsia="MS Gothic"/>
          <w:lang w:val="fr-FR" w:eastAsia="fr-FR"/>
        </w:rPr>
      </w:pPr>
      <w:r w:rsidRPr="00854C04">
        <w:rPr>
          <w:rFonts w:eastAsia="MS Gothic"/>
          <w:lang w:val="fr-FR" w:eastAsia="fr-FR"/>
        </w:rPr>
        <w:t>2.  En ce qui concerne l</w:t>
      </w:r>
      <w:r w:rsidR="00854C04" w:rsidRPr="00854C04">
        <w:rPr>
          <w:rFonts w:eastAsia="MS Gothic"/>
          <w:lang w:val="fr-FR" w:eastAsia="fr-FR"/>
        </w:rPr>
        <w:t>’</w:t>
      </w:r>
      <w:r w:rsidRPr="00854C04">
        <w:rPr>
          <w:rFonts w:eastAsia="MS Gothic"/>
          <w:lang w:val="fr-FR" w:eastAsia="fr-FR"/>
        </w:rPr>
        <w:t>existence d</w:t>
      </w:r>
      <w:r w:rsidR="00854C04" w:rsidRPr="00854C04">
        <w:rPr>
          <w:rFonts w:eastAsia="MS Gothic"/>
          <w:lang w:val="fr-FR" w:eastAsia="fr-FR"/>
        </w:rPr>
        <w:t>’</w:t>
      </w:r>
      <w:r w:rsidRPr="00854C04">
        <w:rPr>
          <w:rFonts w:eastAsia="MS Gothic"/>
          <w:lang w:val="fr-FR" w:eastAsia="fr-FR"/>
        </w:rPr>
        <w:t>un recours effectif quant à la durée de la procédure</w:t>
      </w:r>
    </w:p>
    <w:p w:rsidR="00F7059D" w:rsidRPr="00854C04" w:rsidRDefault="00F7059D" w:rsidP="00854C04">
      <w:pPr>
        <w:pStyle w:val="ECHRPara"/>
        <w:rPr>
          <w:rFonts w:eastAsia="MS Mincho"/>
          <w:lang w:val="fr-FR" w:eastAsia="en-GB"/>
        </w:rPr>
      </w:pPr>
      <w:r w:rsidRPr="00854C04">
        <w:rPr>
          <w:rFonts w:eastAsia="MS Mincho"/>
          <w:lang w:val="fr-FR" w:eastAsia="en-GB"/>
        </w:rPr>
        <w:fldChar w:fldCharType="begin"/>
      </w:r>
      <w:r w:rsidRPr="00854C04">
        <w:rPr>
          <w:rFonts w:eastAsia="MS Mincho"/>
          <w:lang w:val="fr-FR" w:eastAsia="en-GB"/>
        </w:rPr>
        <w:instrText xml:space="preserve"> SEQ level0 \*arabic </w:instrText>
      </w:r>
      <w:r w:rsidRPr="00854C04">
        <w:rPr>
          <w:rFonts w:eastAsia="MS Mincho"/>
          <w:lang w:val="fr-FR" w:eastAsia="en-GB"/>
        </w:rPr>
        <w:fldChar w:fldCharType="separate"/>
      </w:r>
      <w:r w:rsidR="00854C04" w:rsidRPr="00854C04">
        <w:rPr>
          <w:rFonts w:eastAsia="MS Mincho"/>
          <w:noProof/>
          <w:lang w:val="fr-FR" w:eastAsia="en-GB"/>
        </w:rPr>
        <w:t>99</w:t>
      </w:r>
      <w:r w:rsidRPr="00854C04">
        <w:rPr>
          <w:rFonts w:eastAsia="MS Mincho"/>
          <w:lang w:val="fr-FR" w:eastAsia="en-GB"/>
        </w:rPr>
        <w:fldChar w:fldCharType="end"/>
      </w:r>
      <w:r w:rsidRPr="00854C04">
        <w:rPr>
          <w:rFonts w:eastAsia="MS Mincho"/>
          <w:lang w:val="fr-FR" w:eastAsia="en-GB"/>
        </w:rPr>
        <w:t>.  La Cour rappelle que l</w:t>
      </w:r>
      <w:r w:rsidR="00854C04" w:rsidRPr="00854C04">
        <w:rPr>
          <w:rFonts w:eastAsia="MS Mincho"/>
          <w:lang w:val="fr-FR" w:eastAsia="en-GB"/>
        </w:rPr>
        <w:t>’</w:t>
      </w:r>
      <w:r w:rsidRPr="00854C04">
        <w:rPr>
          <w:rFonts w:eastAsia="MS Mincho"/>
          <w:lang w:val="fr-FR" w:eastAsia="en-GB"/>
        </w:rPr>
        <w:t>article 13 garantit un recours effectif devant une instance nationale permettant de se plaindre d</w:t>
      </w:r>
      <w:r w:rsidR="00854C04" w:rsidRPr="00854C04">
        <w:rPr>
          <w:rFonts w:eastAsia="MS Mincho"/>
          <w:lang w:val="fr-FR" w:eastAsia="en-GB"/>
        </w:rPr>
        <w:t>’</w:t>
      </w:r>
      <w:r w:rsidRPr="00854C04">
        <w:rPr>
          <w:rFonts w:eastAsia="MS Mincho"/>
          <w:lang w:val="fr-FR" w:eastAsia="en-GB"/>
        </w:rPr>
        <w:t>une méconnaissance de l</w:t>
      </w:r>
      <w:r w:rsidR="00854C04" w:rsidRPr="00854C04">
        <w:rPr>
          <w:rFonts w:eastAsia="MS Mincho"/>
          <w:lang w:val="fr-FR" w:eastAsia="en-GB"/>
        </w:rPr>
        <w:t>’</w:t>
      </w:r>
      <w:r w:rsidRPr="00854C04">
        <w:rPr>
          <w:rFonts w:eastAsia="MS Mincho"/>
          <w:lang w:val="fr-FR" w:eastAsia="en-GB"/>
        </w:rPr>
        <w:t>obligation, imposée par l</w:t>
      </w:r>
      <w:r w:rsidR="00854C04" w:rsidRPr="00854C04">
        <w:rPr>
          <w:rFonts w:eastAsia="MS Mincho"/>
          <w:lang w:val="fr-FR" w:eastAsia="en-GB"/>
        </w:rPr>
        <w:t>’</w:t>
      </w:r>
      <w:r w:rsidRPr="00854C04">
        <w:rPr>
          <w:rFonts w:eastAsia="MS Mincho"/>
          <w:lang w:val="fr-FR" w:eastAsia="en-GB"/>
        </w:rPr>
        <w:t>article 6 § 1, d</w:t>
      </w:r>
      <w:r w:rsidR="00854C04" w:rsidRPr="00854C04">
        <w:rPr>
          <w:rFonts w:eastAsia="MS Mincho"/>
          <w:lang w:val="fr-FR" w:eastAsia="en-GB"/>
        </w:rPr>
        <w:t>’</w:t>
      </w:r>
      <w:r w:rsidRPr="00854C04">
        <w:rPr>
          <w:rFonts w:eastAsia="MS Mincho"/>
          <w:lang w:val="fr-FR" w:eastAsia="en-GB"/>
        </w:rPr>
        <w:t xml:space="preserve">entendre les causes dans un délai raisonnable (voir </w:t>
      </w:r>
      <w:r w:rsidRPr="00854C04">
        <w:rPr>
          <w:rFonts w:eastAsia="MS Mincho"/>
          <w:i/>
          <w:iCs/>
          <w:lang w:val="fr-FR" w:eastAsia="en-GB"/>
        </w:rPr>
        <w:t xml:space="preserve">Kudła c. Pologne </w:t>
      </w:r>
      <w:r w:rsidRPr="00854C04">
        <w:rPr>
          <w:rFonts w:eastAsia="MS Mincho"/>
          <w:lang w:val="fr-FR" w:eastAsia="en-GB"/>
        </w:rPr>
        <w:t>[GC], n</w:t>
      </w:r>
      <w:r w:rsidRPr="00854C04">
        <w:rPr>
          <w:rFonts w:eastAsia="MS Mincho"/>
          <w:vertAlign w:val="superscript"/>
          <w:lang w:val="fr-FR" w:eastAsia="en-GB"/>
        </w:rPr>
        <w:t xml:space="preserve">o </w:t>
      </w:r>
      <w:r w:rsidRPr="00854C04">
        <w:rPr>
          <w:rFonts w:eastAsia="MS Mincho"/>
          <w:lang w:val="fr-FR" w:eastAsia="en-GB"/>
        </w:rPr>
        <w:t>30210/96, § 156, CEDH 2000</w:t>
      </w:r>
      <w:r w:rsidRPr="00854C04">
        <w:rPr>
          <w:rFonts w:eastAsia="MS Mincho"/>
          <w:lang w:val="fr-FR" w:eastAsia="en-GB"/>
        </w:rPr>
        <w:noBreakHyphen/>
        <w:t>XI).</w:t>
      </w:r>
    </w:p>
    <w:p w:rsidR="00F7059D" w:rsidRPr="00854C04" w:rsidRDefault="00FA1817" w:rsidP="00854C04">
      <w:pPr>
        <w:pStyle w:val="ECHRPara"/>
        <w:rPr>
          <w:rFonts w:eastAsia="MS Mincho"/>
          <w:lang w:val="fr-FR" w:eastAsia="en-GB"/>
        </w:rPr>
      </w:pPr>
      <w:r w:rsidRPr="00854C04">
        <w:rPr>
          <w:rFonts w:eastAsia="MS Mincho"/>
          <w:lang w:val="fr-FR" w:eastAsia="en-GB"/>
        </w:rPr>
        <w:fldChar w:fldCharType="begin"/>
      </w:r>
      <w:r w:rsidRPr="00854C04">
        <w:rPr>
          <w:rFonts w:eastAsia="MS Mincho"/>
          <w:lang w:val="fr-FR" w:eastAsia="en-GB"/>
        </w:rPr>
        <w:instrText xml:space="preserve"> SEQ level0 \*arabic </w:instrText>
      </w:r>
      <w:r w:rsidRPr="00854C04">
        <w:rPr>
          <w:rFonts w:eastAsia="MS Mincho"/>
          <w:lang w:val="fr-FR" w:eastAsia="en-GB"/>
        </w:rPr>
        <w:fldChar w:fldCharType="separate"/>
      </w:r>
      <w:r w:rsidR="00854C04" w:rsidRPr="00854C04">
        <w:rPr>
          <w:rFonts w:eastAsia="MS Mincho"/>
          <w:noProof/>
          <w:lang w:val="fr-FR" w:eastAsia="en-GB"/>
        </w:rPr>
        <w:t>100</w:t>
      </w:r>
      <w:r w:rsidRPr="00854C04">
        <w:rPr>
          <w:rFonts w:eastAsia="MS Mincho"/>
          <w:lang w:val="fr-FR" w:eastAsia="en-GB"/>
        </w:rPr>
        <w:fldChar w:fldCharType="end"/>
      </w:r>
      <w:r w:rsidRPr="00854C04">
        <w:rPr>
          <w:rFonts w:eastAsia="MS Mincho"/>
          <w:lang w:val="fr-FR" w:eastAsia="en-GB"/>
        </w:rPr>
        <w:t>.  </w:t>
      </w:r>
      <w:r w:rsidR="00F7059D" w:rsidRPr="00854C04">
        <w:rPr>
          <w:rFonts w:eastAsia="MS Mincho"/>
          <w:lang w:val="fr-FR" w:eastAsia="en-GB"/>
        </w:rPr>
        <w:t>Par ailleurs, la Cour a déjà eu l</w:t>
      </w:r>
      <w:r w:rsidR="00854C04" w:rsidRPr="00854C04">
        <w:rPr>
          <w:rFonts w:eastAsia="MS Mincho"/>
          <w:lang w:val="fr-FR" w:eastAsia="en-GB"/>
        </w:rPr>
        <w:t>’</w:t>
      </w:r>
      <w:r w:rsidR="00F7059D" w:rsidRPr="00854C04">
        <w:rPr>
          <w:rFonts w:eastAsia="MS Mincho"/>
          <w:lang w:val="fr-FR" w:eastAsia="en-GB"/>
        </w:rPr>
        <w:t>occasion de constater que l</w:t>
      </w:r>
      <w:r w:rsidR="00854C04" w:rsidRPr="00854C04">
        <w:rPr>
          <w:rFonts w:eastAsia="MS Mincho"/>
          <w:lang w:val="fr-FR" w:eastAsia="en-GB"/>
        </w:rPr>
        <w:t>’</w:t>
      </w:r>
      <w:r w:rsidR="00F7059D" w:rsidRPr="00854C04">
        <w:rPr>
          <w:rFonts w:eastAsia="MS Mincho"/>
          <w:lang w:val="fr-FR" w:eastAsia="en-GB"/>
        </w:rPr>
        <w:t>ordre juridique hellénique n</w:t>
      </w:r>
      <w:r w:rsidR="00854C04" w:rsidRPr="00854C04">
        <w:rPr>
          <w:rFonts w:eastAsia="MS Mincho"/>
          <w:lang w:val="fr-FR" w:eastAsia="en-GB"/>
        </w:rPr>
        <w:t>’</w:t>
      </w:r>
      <w:r w:rsidR="00F7059D" w:rsidRPr="00854C04">
        <w:rPr>
          <w:rFonts w:eastAsia="MS Mincho"/>
          <w:lang w:val="fr-FR" w:eastAsia="en-GB"/>
        </w:rPr>
        <w:t xml:space="preserve">offrait pas </w:t>
      </w:r>
      <w:r w:rsidRPr="00854C04">
        <w:rPr>
          <w:rFonts w:eastAsia="MS Mincho"/>
          <w:lang w:val="fr-FR" w:eastAsia="en-GB"/>
        </w:rPr>
        <w:t>à l</w:t>
      </w:r>
      <w:r w:rsidR="00854C04" w:rsidRPr="00854C04">
        <w:rPr>
          <w:rFonts w:eastAsia="MS Mincho"/>
          <w:lang w:val="fr-FR" w:eastAsia="en-GB"/>
        </w:rPr>
        <w:t>’</w:t>
      </w:r>
      <w:r w:rsidRPr="00854C04">
        <w:rPr>
          <w:rFonts w:eastAsia="MS Mincho"/>
          <w:lang w:val="fr-FR" w:eastAsia="en-GB"/>
        </w:rPr>
        <w:t>intéressée à l</w:t>
      </w:r>
      <w:r w:rsidR="00854C04" w:rsidRPr="00854C04">
        <w:rPr>
          <w:rFonts w:eastAsia="MS Mincho"/>
          <w:lang w:val="fr-FR" w:eastAsia="en-GB"/>
        </w:rPr>
        <w:t>’</w:t>
      </w:r>
      <w:r w:rsidRPr="00854C04">
        <w:rPr>
          <w:rFonts w:eastAsia="MS Mincho"/>
          <w:lang w:val="fr-FR" w:eastAsia="en-GB"/>
        </w:rPr>
        <w:t>époque des faits</w:t>
      </w:r>
      <w:r w:rsidR="00F7059D" w:rsidRPr="00854C04">
        <w:rPr>
          <w:rFonts w:eastAsia="MS Mincho"/>
          <w:lang w:val="fr-FR" w:eastAsia="en-GB"/>
        </w:rPr>
        <w:t xml:space="preserve"> un recours effectif au sens de l</w:t>
      </w:r>
      <w:r w:rsidR="00854C04" w:rsidRPr="00854C04">
        <w:rPr>
          <w:rFonts w:eastAsia="MS Mincho"/>
          <w:lang w:val="fr-FR" w:eastAsia="en-GB"/>
        </w:rPr>
        <w:t>’</w:t>
      </w:r>
      <w:r w:rsidR="00F7059D" w:rsidRPr="00854C04">
        <w:rPr>
          <w:rFonts w:eastAsia="MS Mincho"/>
          <w:lang w:val="fr-FR" w:eastAsia="en-GB"/>
        </w:rPr>
        <w:t>article 13 de la Convention leur permettant de se plaindre de la durée d</w:t>
      </w:r>
      <w:r w:rsidR="00854C04" w:rsidRPr="00854C04">
        <w:rPr>
          <w:rFonts w:eastAsia="MS Mincho"/>
          <w:lang w:val="fr-FR" w:eastAsia="en-GB"/>
        </w:rPr>
        <w:t>’</w:t>
      </w:r>
      <w:r w:rsidR="00F7059D" w:rsidRPr="00854C04">
        <w:rPr>
          <w:rFonts w:eastAsia="MS Mincho"/>
          <w:lang w:val="fr-FR" w:eastAsia="en-GB"/>
        </w:rPr>
        <w:t>une procédure (</w:t>
      </w:r>
      <w:r w:rsidR="00F7059D" w:rsidRPr="00854C04">
        <w:rPr>
          <w:rFonts w:eastAsia="MS Mincho"/>
          <w:iCs/>
          <w:lang w:val="fr-FR" w:eastAsia="en-GB"/>
        </w:rPr>
        <w:t>voir, parmi beaucoup d</w:t>
      </w:r>
      <w:r w:rsidR="00854C04" w:rsidRPr="00854C04">
        <w:rPr>
          <w:rFonts w:eastAsia="MS Mincho"/>
          <w:iCs/>
          <w:lang w:val="fr-FR" w:eastAsia="en-GB"/>
        </w:rPr>
        <w:t>’</w:t>
      </w:r>
      <w:r w:rsidR="00F7059D" w:rsidRPr="00854C04">
        <w:rPr>
          <w:rFonts w:eastAsia="MS Mincho"/>
          <w:iCs/>
          <w:lang w:val="fr-FR" w:eastAsia="en-GB"/>
        </w:rPr>
        <w:t xml:space="preserve">autres, </w:t>
      </w:r>
      <w:r w:rsidRPr="00854C04">
        <w:rPr>
          <w:rFonts w:eastAsia="MS Mincho"/>
          <w:i/>
          <w:iCs/>
          <w:lang w:val="fr-FR"/>
        </w:rPr>
        <w:t>Glykantzi</w:t>
      </w:r>
      <w:r w:rsidR="00F7059D" w:rsidRPr="00854C04">
        <w:rPr>
          <w:rFonts w:eastAsia="MS Mincho"/>
          <w:i/>
          <w:lang w:val="fr-FR"/>
        </w:rPr>
        <w:t>,</w:t>
      </w:r>
      <w:r w:rsidR="00F7059D" w:rsidRPr="00854C04">
        <w:rPr>
          <w:rFonts w:eastAsia="MS Mincho"/>
          <w:lang w:val="fr-FR" w:eastAsia="en-GB"/>
        </w:rPr>
        <w:t xml:space="preserve"> précité, </w:t>
      </w:r>
      <w:r w:rsidRPr="00854C04">
        <w:rPr>
          <w:rFonts w:eastAsia="MS Mincho"/>
          <w:lang w:val="fr-FR" w:eastAsia="en-GB"/>
        </w:rPr>
        <w:t xml:space="preserve">§ 57). </w:t>
      </w:r>
      <w:r w:rsidR="00F7059D" w:rsidRPr="00854C04">
        <w:rPr>
          <w:rFonts w:eastAsia="MS Mincho"/>
          <w:lang w:val="fr-FR" w:eastAsia="fr-FR"/>
        </w:rPr>
        <w:t>Au vu des considérations qui précèdent</w:t>
      </w:r>
      <w:r w:rsidR="00F7059D" w:rsidRPr="00854C04">
        <w:rPr>
          <w:rFonts w:eastAsia="MS Mincho"/>
          <w:color w:val="000000"/>
          <w:szCs w:val="24"/>
          <w:lang w:val="fr-FR" w:eastAsia="en-GB"/>
        </w:rPr>
        <w:t>, la Cour estime qu</w:t>
      </w:r>
      <w:r w:rsidR="00854C04" w:rsidRPr="00854C04">
        <w:rPr>
          <w:rFonts w:eastAsia="MS Mincho"/>
          <w:color w:val="000000"/>
          <w:szCs w:val="24"/>
          <w:lang w:val="fr-FR" w:eastAsia="en-GB"/>
        </w:rPr>
        <w:t>’</w:t>
      </w:r>
      <w:r w:rsidR="00F7059D" w:rsidRPr="00854C04">
        <w:rPr>
          <w:rFonts w:eastAsia="MS Mincho"/>
          <w:color w:val="000000"/>
          <w:szCs w:val="24"/>
          <w:lang w:val="fr-FR" w:eastAsia="en-GB"/>
        </w:rPr>
        <w:t>il y a eu violation de l</w:t>
      </w:r>
      <w:r w:rsidR="00854C04" w:rsidRPr="00854C04">
        <w:rPr>
          <w:rFonts w:eastAsia="MS Mincho"/>
          <w:color w:val="000000"/>
          <w:szCs w:val="24"/>
          <w:lang w:val="fr-FR" w:eastAsia="en-GB"/>
        </w:rPr>
        <w:t>’</w:t>
      </w:r>
      <w:r w:rsidR="00F7059D" w:rsidRPr="00854C04">
        <w:rPr>
          <w:rFonts w:eastAsia="MS Mincho"/>
          <w:color w:val="000000"/>
          <w:szCs w:val="24"/>
          <w:lang w:val="fr-FR" w:eastAsia="en-GB"/>
        </w:rPr>
        <w:t>article 13 de la Convention en raison, à l</w:t>
      </w:r>
      <w:r w:rsidR="00854C04" w:rsidRPr="00854C04">
        <w:rPr>
          <w:rFonts w:eastAsia="MS Mincho"/>
          <w:color w:val="000000"/>
          <w:szCs w:val="24"/>
          <w:lang w:val="fr-FR" w:eastAsia="en-GB"/>
        </w:rPr>
        <w:t>’</w:t>
      </w:r>
      <w:r w:rsidR="00F7059D" w:rsidRPr="00854C04">
        <w:rPr>
          <w:rFonts w:eastAsia="MS Mincho"/>
          <w:color w:val="000000"/>
          <w:szCs w:val="24"/>
          <w:lang w:val="fr-FR" w:eastAsia="en-GB"/>
        </w:rPr>
        <w:t>époque des faits, de l</w:t>
      </w:r>
      <w:r w:rsidR="00854C04" w:rsidRPr="00854C04">
        <w:rPr>
          <w:rFonts w:eastAsia="MS Mincho"/>
          <w:color w:val="000000"/>
          <w:szCs w:val="24"/>
          <w:lang w:val="fr-FR" w:eastAsia="en-GB"/>
        </w:rPr>
        <w:t>’</w:t>
      </w:r>
      <w:r w:rsidR="00F7059D" w:rsidRPr="00854C04">
        <w:rPr>
          <w:rFonts w:eastAsia="MS Mincho"/>
          <w:color w:val="000000"/>
          <w:szCs w:val="24"/>
          <w:lang w:val="fr-FR" w:eastAsia="en-GB"/>
        </w:rPr>
        <w:t>absence en droit interne d</w:t>
      </w:r>
      <w:r w:rsidR="00854C04" w:rsidRPr="00854C04">
        <w:rPr>
          <w:rFonts w:eastAsia="MS Mincho"/>
          <w:color w:val="000000"/>
          <w:szCs w:val="24"/>
          <w:lang w:val="fr-FR" w:eastAsia="en-GB"/>
        </w:rPr>
        <w:t>’</w:t>
      </w:r>
      <w:r w:rsidR="00F7059D" w:rsidRPr="00854C04">
        <w:rPr>
          <w:rFonts w:eastAsia="MS Mincho"/>
          <w:color w:val="000000"/>
          <w:szCs w:val="24"/>
          <w:lang w:val="fr-FR" w:eastAsia="en-GB"/>
        </w:rPr>
        <w:t xml:space="preserve">un recours qui aurait permis </w:t>
      </w:r>
      <w:r w:rsidRPr="00854C04">
        <w:rPr>
          <w:rFonts w:eastAsia="MS Mincho"/>
          <w:color w:val="000000"/>
          <w:szCs w:val="24"/>
          <w:lang w:val="fr-FR" w:eastAsia="en-GB"/>
        </w:rPr>
        <w:t>à la requérante</w:t>
      </w:r>
      <w:r w:rsidR="00F7059D" w:rsidRPr="00854C04">
        <w:rPr>
          <w:rFonts w:eastAsia="MS Mincho"/>
          <w:color w:val="000000"/>
          <w:szCs w:val="24"/>
          <w:lang w:val="fr-FR" w:eastAsia="en-GB"/>
        </w:rPr>
        <w:t xml:space="preserve"> d</w:t>
      </w:r>
      <w:r w:rsidR="00854C04" w:rsidRPr="00854C04">
        <w:rPr>
          <w:rFonts w:eastAsia="MS Mincho"/>
          <w:color w:val="000000"/>
          <w:szCs w:val="24"/>
          <w:lang w:val="fr-FR" w:eastAsia="en-GB"/>
        </w:rPr>
        <w:t>’</w:t>
      </w:r>
      <w:r w:rsidR="00F7059D" w:rsidRPr="00854C04">
        <w:rPr>
          <w:rFonts w:eastAsia="MS Mincho"/>
          <w:color w:val="000000"/>
          <w:szCs w:val="24"/>
          <w:lang w:val="fr-FR" w:eastAsia="en-GB"/>
        </w:rPr>
        <w:t>obtenir la sanction de son droit à voir sa cause entendue dans un délai raisonnable, au sens de l</w:t>
      </w:r>
      <w:r w:rsidR="00854C04" w:rsidRPr="00854C04">
        <w:rPr>
          <w:rFonts w:eastAsia="MS Mincho"/>
          <w:color w:val="000000"/>
          <w:szCs w:val="24"/>
          <w:lang w:val="fr-FR" w:eastAsia="en-GB"/>
        </w:rPr>
        <w:t>’</w:t>
      </w:r>
      <w:r w:rsidR="00F7059D" w:rsidRPr="00854C04">
        <w:rPr>
          <w:rFonts w:eastAsia="MS Mincho"/>
          <w:color w:val="000000"/>
          <w:szCs w:val="24"/>
          <w:lang w:val="fr-FR" w:eastAsia="en-GB"/>
        </w:rPr>
        <w:t>article 6 § 1 de la Convention.</w:t>
      </w:r>
    </w:p>
    <w:p w:rsidR="00895764" w:rsidRPr="00854C04" w:rsidRDefault="00895764" w:rsidP="00854C04">
      <w:pPr>
        <w:pStyle w:val="ECHRHeading1"/>
        <w:rPr>
          <w:lang w:val="fr-FR"/>
        </w:rPr>
      </w:pPr>
      <w:r w:rsidRPr="00854C04">
        <w:rPr>
          <w:lang w:val="fr-FR"/>
        </w:rPr>
        <w:t>III.  SUR L</w:t>
      </w:r>
      <w:r w:rsidR="00854C04" w:rsidRPr="00854C04">
        <w:rPr>
          <w:lang w:val="fr-FR"/>
        </w:rPr>
        <w:t>’</w:t>
      </w:r>
      <w:r w:rsidRPr="00854C04">
        <w:rPr>
          <w:lang w:val="fr-FR"/>
        </w:rPr>
        <w:t>APPLICATION DE L</w:t>
      </w:r>
      <w:r w:rsidR="00854C04" w:rsidRPr="00854C04">
        <w:rPr>
          <w:lang w:val="fr-FR"/>
        </w:rPr>
        <w:t>’</w:t>
      </w:r>
      <w:r w:rsidRPr="00854C04">
        <w:rPr>
          <w:lang w:val="fr-FR"/>
        </w:rPr>
        <w:t>ARTICLE 41 DE LA CONVENTION</w:t>
      </w:r>
    </w:p>
    <w:p w:rsidR="00895764" w:rsidRPr="00854C04" w:rsidRDefault="00895764" w:rsidP="00854C04">
      <w:pPr>
        <w:pStyle w:val="ECHRPara"/>
        <w:rPr>
          <w:lang w:val="fr-FR"/>
        </w:rPr>
      </w:pPr>
      <w:r w:rsidRPr="00854C04">
        <w:rPr>
          <w:lang w:val="fr-FR"/>
        </w:rPr>
        <w:fldChar w:fldCharType="begin"/>
      </w:r>
      <w:r w:rsidRPr="00854C04">
        <w:rPr>
          <w:lang w:val="fr-FR"/>
        </w:rPr>
        <w:instrText xml:space="preserve"> SEQ level0 \*arabic </w:instrText>
      </w:r>
      <w:r w:rsidRPr="00854C04">
        <w:rPr>
          <w:lang w:val="fr-FR"/>
        </w:rPr>
        <w:fldChar w:fldCharType="separate"/>
      </w:r>
      <w:r w:rsidR="00854C04" w:rsidRPr="00854C04">
        <w:rPr>
          <w:noProof/>
          <w:lang w:val="fr-FR"/>
        </w:rPr>
        <w:t>101</w:t>
      </w:r>
      <w:r w:rsidRPr="00854C04">
        <w:rPr>
          <w:lang w:val="fr-FR"/>
        </w:rPr>
        <w:fldChar w:fldCharType="end"/>
      </w:r>
      <w:r w:rsidRPr="00854C04">
        <w:rPr>
          <w:lang w:val="fr-FR"/>
        </w:rPr>
        <w:t>.  Aux termes de l</w:t>
      </w:r>
      <w:r w:rsidR="00854C04" w:rsidRPr="00854C04">
        <w:rPr>
          <w:lang w:val="fr-FR"/>
        </w:rPr>
        <w:t>’</w:t>
      </w:r>
      <w:r w:rsidRPr="00854C04">
        <w:rPr>
          <w:lang w:val="fr-FR"/>
        </w:rPr>
        <w:t>article 41 de la Convention,</w:t>
      </w:r>
    </w:p>
    <w:p w:rsidR="00895764" w:rsidRPr="00854C04" w:rsidRDefault="00895764" w:rsidP="00854C04">
      <w:pPr>
        <w:keepNext/>
        <w:keepLines/>
        <w:spacing w:before="120" w:after="120"/>
        <w:ind w:left="425" w:firstLine="142"/>
        <w:rPr>
          <w:sz w:val="20"/>
          <w:lang w:val="fr-FR"/>
        </w:rPr>
      </w:pPr>
      <w:r w:rsidRPr="00854C04">
        <w:rPr>
          <w:sz w:val="20"/>
          <w:lang w:val="fr-FR"/>
        </w:rPr>
        <w:lastRenderedPageBreak/>
        <w:t>« Si la Cour déclare qu</w:t>
      </w:r>
      <w:r w:rsidR="00854C04" w:rsidRPr="00854C04">
        <w:rPr>
          <w:sz w:val="20"/>
          <w:lang w:val="fr-FR"/>
        </w:rPr>
        <w:t>’</w:t>
      </w:r>
      <w:r w:rsidRPr="00854C04">
        <w:rPr>
          <w:sz w:val="20"/>
          <w:lang w:val="fr-FR"/>
        </w:rPr>
        <w:t>il y a eu violation de la Convention ou de ses Protocoles, et si le droit interne de la Haute Partie contractante ne permet d</w:t>
      </w:r>
      <w:r w:rsidR="00854C04" w:rsidRPr="00854C04">
        <w:rPr>
          <w:sz w:val="20"/>
          <w:lang w:val="fr-FR"/>
        </w:rPr>
        <w:t>’</w:t>
      </w:r>
      <w:r w:rsidRPr="00854C04">
        <w:rPr>
          <w:sz w:val="20"/>
          <w:lang w:val="fr-FR"/>
        </w:rPr>
        <w:t>effacer qu</w:t>
      </w:r>
      <w:r w:rsidR="00854C04" w:rsidRPr="00854C04">
        <w:rPr>
          <w:sz w:val="20"/>
          <w:lang w:val="fr-FR"/>
        </w:rPr>
        <w:t>’</w:t>
      </w:r>
      <w:r w:rsidRPr="00854C04">
        <w:rPr>
          <w:sz w:val="20"/>
          <w:lang w:val="fr-FR"/>
        </w:rPr>
        <w:t>imparfaitement les conséquences de cette violation, la Cour accorde à la partie lésée, s</w:t>
      </w:r>
      <w:r w:rsidR="00854C04" w:rsidRPr="00854C04">
        <w:rPr>
          <w:sz w:val="20"/>
          <w:lang w:val="fr-FR"/>
        </w:rPr>
        <w:t>’</w:t>
      </w:r>
      <w:r w:rsidRPr="00854C04">
        <w:rPr>
          <w:sz w:val="20"/>
          <w:lang w:val="fr-FR"/>
        </w:rPr>
        <w:t>il y a lieu, une satisfaction équitable. »</w:t>
      </w:r>
    </w:p>
    <w:p w:rsidR="00895764" w:rsidRPr="00854C04" w:rsidRDefault="00895764" w:rsidP="00854C04">
      <w:pPr>
        <w:pStyle w:val="ECHRHeading2"/>
        <w:rPr>
          <w:lang w:val="fr-FR"/>
        </w:rPr>
      </w:pPr>
      <w:r w:rsidRPr="00854C04">
        <w:rPr>
          <w:lang w:val="fr-FR"/>
        </w:rPr>
        <w:t>A.  Dommage</w:t>
      </w:r>
    </w:p>
    <w:p w:rsidR="00B92AA9" w:rsidRPr="00854C04" w:rsidRDefault="00B92AA9" w:rsidP="00854C04">
      <w:pPr>
        <w:pStyle w:val="ECHRPara"/>
        <w:rPr>
          <w:lang w:val="fr-FR"/>
        </w:rPr>
      </w:pPr>
      <w:r w:rsidRPr="00854C04">
        <w:rPr>
          <w:lang w:val="fr-FR"/>
        </w:rPr>
        <w:fldChar w:fldCharType="begin"/>
      </w:r>
      <w:r w:rsidRPr="00854C04">
        <w:rPr>
          <w:lang w:val="fr-FR"/>
        </w:rPr>
        <w:instrText xml:space="preserve"> SEQ level0 \*arabic </w:instrText>
      </w:r>
      <w:r w:rsidRPr="00854C04">
        <w:rPr>
          <w:lang w:val="fr-FR"/>
        </w:rPr>
        <w:fldChar w:fldCharType="separate"/>
      </w:r>
      <w:r w:rsidR="00854C04" w:rsidRPr="00854C04">
        <w:rPr>
          <w:noProof/>
          <w:lang w:val="fr-FR"/>
        </w:rPr>
        <w:t>102</w:t>
      </w:r>
      <w:r w:rsidRPr="00854C04">
        <w:rPr>
          <w:lang w:val="fr-FR"/>
        </w:rPr>
        <w:fldChar w:fldCharType="end"/>
      </w:r>
      <w:r w:rsidRPr="00854C04">
        <w:rPr>
          <w:lang w:val="fr-FR"/>
        </w:rPr>
        <w:t>.  La requérante réclame 12</w:t>
      </w:r>
      <w:r w:rsidR="00895764" w:rsidRPr="00854C04">
        <w:rPr>
          <w:lang w:val="fr-FR"/>
        </w:rPr>
        <w:t xml:space="preserve"> 000 euros (EUR) au titre du préjudice moral </w:t>
      </w:r>
      <w:r w:rsidRPr="00854C04">
        <w:rPr>
          <w:lang w:val="fr-FR"/>
        </w:rPr>
        <w:t>qu</w:t>
      </w:r>
      <w:r w:rsidR="00854C04" w:rsidRPr="00854C04">
        <w:rPr>
          <w:lang w:val="fr-FR"/>
        </w:rPr>
        <w:t>’</w:t>
      </w:r>
      <w:r w:rsidRPr="00854C04">
        <w:rPr>
          <w:lang w:val="fr-FR"/>
        </w:rPr>
        <w:t>elle aurai</w:t>
      </w:r>
      <w:r w:rsidR="00895764" w:rsidRPr="00854C04">
        <w:rPr>
          <w:lang w:val="fr-FR"/>
        </w:rPr>
        <w:t>t subi en raison de la violation de</w:t>
      </w:r>
      <w:r w:rsidRPr="00854C04">
        <w:rPr>
          <w:lang w:val="fr-FR"/>
        </w:rPr>
        <w:t>s articles 4, 6 § 1 et 13.</w:t>
      </w:r>
    </w:p>
    <w:p w:rsidR="00895764" w:rsidRPr="00854C04" w:rsidRDefault="00895764" w:rsidP="00854C04">
      <w:pPr>
        <w:pStyle w:val="ECHRPara"/>
        <w:rPr>
          <w:lang w:val="fr-FR"/>
        </w:rPr>
      </w:pPr>
      <w:r w:rsidRPr="00854C04">
        <w:fldChar w:fldCharType="begin"/>
      </w:r>
      <w:r w:rsidRPr="00854C04">
        <w:rPr>
          <w:lang w:val="fr-FR"/>
        </w:rPr>
        <w:instrText xml:space="preserve"> SEQ level0 \*arabic </w:instrText>
      </w:r>
      <w:r w:rsidRPr="00854C04">
        <w:fldChar w:fldCharType="separate"/>
      </w:r>
      <w:r w:rsidR="00854C04" w:rsidRPr="00854C04">
        <w:rPr>
          <w:noProof/>
          <w:lang w:val="fr-FR"/>
        </w:rPr>
        <w:t>103</w:t>
      </w:r>
      <w:r w:rsidRPr="00854C04">
        <w:fldChar w:fldCharType="end"/>
      </w:r>
      <w:r w:rsidRPr="00854C04">
        <w:rPr>
          <w:lang w:val="fr-FR"/>
        </w:rPr>
        <w:t xml:space="preserve">.  Le Gouvernement affirme que la </w:t>
      </w:r>
      <w:r w:rsidR="00B92AA9" w:rsidRPr="00854C04">
        <w:rPr>
          <w:lang w:val="fr-FR"/>
        </w:rPr>
        <w:t>somme revendiquée est excessive.</w:t>
      </w:r>
    </w:p>
    <w:p w:rsidR="00945189" w:rsidRPr="00854C04" w:rsidRDefault="0022418A" w:rsidP="00854C04">
      <w:pPr>
        <w:pStyle w:val="ECHRPara"/>
        <w:rPr>
          <w:lang w:val="fr-FR"/>
        </w:rPr>
      </w:pPr>
      <w:r w:rsidRPr="00854C04">
        <w:rPr>
          <w:lang w:val="fr-FR"/>
        </w:rPr>
        <w:fldChar w:fldCharType="begin"/>
      </w:r>
      <w:r w:rsidRPr="00854C04">
        <w:rPr>
          <w:lang w:val="fr-FR"/>
        </w:rPr>
        <w:instrText xml:space="preserve"> SEQ level0 \*arabic </w:instrText>
      </w:r>
      <w:r w:rsidRPr="00854C04">
        <w:rPr>
          <w:lang w:val="fr-FR"/>
        </w:rPr>
        <w:fldChar w:fldCharType="separate"/>
      </w:r>
      <w:r w:rsidR="00854C04" w:rsidRPr="00854C04">
        <w:rPr>
          <w:noProof/>
          <w:lang w:val="fr-FR"/>
        </w:rPr>
        <w:t>104</w:t>
      </w:r>
      <w:r w:rsidRPr="00854C04">
        <w:rPr>
          <w:lang w:val="fr-FR"/>
        </w:rPr>
        <w:fldChar w:fldCharType="end"/>
      </w:r>
      <w:r w:rsidRPr="00854C04">
        <w:rPr>
          <w:lang w:val="fr-FR"/>
        </w:rPr>
        <w:t>.  </w:t>
      </w:r>
      <w:r w:rsidR="00895764" w:rsidRPr="00854C04">
        <w:rPr>
          <w:lang w:val="fr-FR"/>
        </w:rPr>
        <w:t xml:space="preserve">La Cour considère que </w:t>
      </w:r>
      <w:r w:rsidR="00B92AA9" w:rsidRPr="00854C04">
        <w:rPr>
          <w:lang w:val="fr-FR"/>
        </w:rPr>
        <w:t>la requérante</w:t>
      </w:r>
      <w:r w:rsidR="00895764" w:rsidRPr="00854C04">
        <w:rPr>
          <w:lang w:val="fr-FR"/>
        </w:rPr>
        <w:t xml:space="preserve"> </w:t>
      </w:r>
      <w:r w:rsidR="00B92AA9" w:rsidRPr="00854C04">
        <w:rPr>
          <w:lang w:val="fr-FR"/>
        </w:rPr>
        <w:t>a</w:t>
      </w:r>
      <w:r w:rsidR="00895764" w:rsidRPr="00854C04">
        <w:rPr>
          <w:lang w:val="fr-FR"/>
        </w:rPr>
        <w:t xml:space="preserve"> dû subir un dommage moral en raison de l</w:t>
      </w:r>
      <w:r w:rsidR="00854C04" w:rsidRPr="00854C04">
        <w:rPr>
          <w:lang w:val="fr-FR"/>
        </w:rPr>
        <w:t>’</w:t>
      </w:r>
      <w:r w:rsidR="00895764" w:rsidRPr="00854C04">
        <w:rPr>
          <w:lang w:val="fr-FR"/>
        </w:rPr>
        <w:t xml:space="preserve">atteinte </w:t>
      </w:r>
      <w:r w:rsidR="00B92AA9" w:rsidRPr="00854C04">
        <w:rPr>
          <w:lang w:val="fr-FR"/>
        </w:rPr>
        <w:t>aux droits garantis par les dispositions précitées</w:t>
      </w:r>
      <w:r w:rsidR="00895764" w:rsidRPr="00854C04">
        <w:rPr>
          <w:lang w:val="fr-FR"/>
        </w:rPr>
        <w:t xml:space="preserve"> et que le constat seul de violation n</w:t>
      </w:r>
      <w:r w:rsidR="00854C04" w:rsidRPr="00854C04">
        <w:rPr>
          <w:lang w:val="fr-FR"/>
        </w:rPr>
        <w:t>’</w:t>
      </w:r>
      <w:r w:rsidR="00895764" w:rsidRPr="00854C04">
        <w:rPr>
          <w:lang w:val="fr-FR"/>
        </w:rPr>
        <w:t>en constitue pas une réparation suffisante. Statuant en équité, comme le permet l</w:t>
      </w:r>
      <w:r w:rsidR="00854C04" w:rsidRPr="00854C04">
        <w:rPr>
          <w:lang w:val="fr-FR"/>
        </w:rPr>
        <w:t>’</w:t>
      </w:r>
      <w:r w:rsidR="00895764" w:rsidRPr="00854C04">
        <w:rPr>
          <w:lang w:val="fr-FR"/>
        </w:rPr>
        <w:t xml:space="preserve">article 41 de la Convention, la Cour alloue </w:t>
      </w:r>
      <w:r w:rsidR="00B92AA9" w:rsidRPr="00854C04">
        <w:rPr>
          <w:lang w:val="fr-FR"/>
        </w:rPr>
        <w:t>à la requérante</w:t>
      </w:r>
      <w:r w:rsidR="00FE1CED" w:rsidRPr="00854C04">
        <w:rPr>
          <w:lang w:val="fr-FR"/>
        </w:rPr>
        <w:t xml:space="preserve"> la totalité de la somme demandée, à savoir</w:t>
      </w:r>
      <w:r w:rsidR="00895764" w:rsidRPr="00854C04">
        <w:rPr>
          <w:lang w:val="fr-FR"/>
        </w:rPr>
        <w:t xml:space="preserve"> </w:t>
      </w:r>
      <w:r w:rsidR="00FE1CED" w:rsidRPr="00854C04">
        <w:rPr>
          <w:lang w:val="fr-FR"/>
        </w:rPr>
        <w:t>12</w:t>
      </w:r>
      <w:r w:rsidR="00B92FB8" w:rsidRPr="00854C04">
        <w:rPr>
          <w:lang w:val="fr-FR"/>
        </w:rPr>
        <w:t> 000 </w:t>
      </w:r>
      <w:r w:rsidR="00895764" w:rsidRPr="00854C04">
        <w:rPr>
          <w:lang w:val="fr-FR"/>
        </w:rPr>
        <w:t>EUR au titre du dommage moral subi, plus tout montant pouvant être dû à titre d</w:t>
      </w:r>
      <w:r w:rsidR="00854C04" w:rsidRPr="00854C04">
        <w:rPr>
          <w:lang w:val="fr-FR"/>
        </w:rPr>
        <w:t>’</w:t>
      </w:r>
      <w:r w:rsidR="00895764" w:rsidRPr="00854C04">
        <w:rPr>
          <w:lang w:val="fr-FR"/>
        </w:rPr>
        <w:t>impôt.</w:t>
      </w:r>
    </w:p>
    <w:p w:rsidR="00895764" w:rsidRPr="00854C04" w:rsidRDefault="00895764" w:rsidP="00854C04">
      <w:pPr>
        <w:pStyle w:val="ECHRHeading2"/>
        <w:rPr>
          <w:lang w:val="fr-FR"/>
        </w:rPr>
      </w:pPr>
      <w:r w:rsidRPr="00854C04">
        <w:rPr>
          <w:lang w:val="fr-FR"/>
        </w:rPr>
        <w:t>B.  Frais et dépens</w:t>
      </w:r>
    </w:p>
    <w:p w:rsidR="00895764" w:rsidRPr="00854C04" w:rsidRDefault="00895764" w:rsidP="00854C04">
      <w:pPr>
        <w:pStyle w:val="ECHRPara"/>
        <w:rPr>
          <w:lang w:val="fr-FR"/>
        </w:rPr>
      </w:pPr>
      <w:r w:rsidRPr="00854C04">
        <w:fldChar w:fldCharType="begin"/>
      </w:r>
      <w:r w:rsidRPr="00854C04">
        <w:rPr>
          <w:lang w:val="fr-FR"/>
        </w:rPr>
        <w:instrText xml:space="preserve"> SEQ level0 \*arabic </w:instrText>
      </w:r>
      <w:r w:rsidRPr="00854C04">
        <w:fldChar w:fldCharType="separate"/>
      </w:r>
      <w:r w:rsidR="00854C04" w:rsidRPr="00854C04">
        <w:rPr>
          <w:noProof/>
          <w:lang w:val="fr-FR"/>
        </w:rPr>
        <w:t>105</w:t>
      </w:r>
      <w:r w:rsidRPr="00854C04">
        <w:fldChar w:fldCharType="end"/>
      </w:r>
      <w:r w:rsidRPr="00854C04">
        <w:rPr>
          <w:lang w:val="fr-FR"/>
        </w:rPr>
        <w:t>.  </w:t>
      </w:r>
      <w:r w:rsidR="00B92AA9" w:rsidRPr="00854C04">
        <w:rPr>
          <w:lang w:val="fr-FR"/>
        </w:rPr>
        <w:t>La requérant</w:t>
      </w:r>
      <w:r w:rsidR="000842C3" w:rsidRPr="00854C04">
        <w:rPr>
          <w:lang w:val="fr-FR"/>
        </w:rPr>
        <w:t>e</w:t>
      </w:r>
      <w:r w:rsidR="00B92AA9" w:rsidRPr="00854C04">
        <w:rPr>
          <w:lang w:val="fr-FR"/>
        </w:rPr>
        <w:t xml:space="preserve"> sollicite</w:t>
      </w:r>
      <w:r w:rsidRPr="00854C04">
        <w:rPr>
          <w:lang w:val="fr-FR"/>
        </w:rPr>
        <w:t xml:space="preserve"> </w:t>
      </w:r>
      <w:r w:rsidR="00B92AA9" w:rsidRPr="00854C04">
        <w:rPr>
          <w:lang w:val="fr-FR"/>
        </w:rPr>
        <w:t xml:space="preserve">une somme de 5 </w:t>
      </w:r>
      <w:r w:rsidRPr="00854C04">
        <w:rPr>
          <w:lang w:val="fr-FR"/>
        </w:rPr>
        <w:t xml:space="preserve">000 EUR pour les frais et dépens engagés devant la Cour. </w:t>
      </w:r>
      <w:r w:rsidR="00B92AA9" w:rsidRPr="00854C04">
        <w:rPr>
          <w:lang w:val="fr-FR"/>
        </w:rPr>
        <w:t>Elle produi</w:t>
      </w:r>
      <w:r w:rsidRPr="00854C04">
        <w:rPr>
          <w:lang w:val="fr-FR"/>
        </w:rPr>
        <w:t>t à l</w:t>
      </w:r>
      <w:r w:rsidR="00854C04" w:rsidRPr="00854C04">
        <w:rPr>
          <w:lang w:val="fr-FR"/>
        </w:rPr>
        <w:t>’</w:t>
      </w:r>
      <w:r w:rsidRPr="00854C04">
        <w:rPr>
          <w:lang w:val="fr-FR"/>
        </w:rPr>
        <w:t>appui copie d</w:t>
      </w:r>
      <w:r w:rsidR="00854C04" w:rsidRPr="00854C04">
        <w:rPr>
          <w:lang w:val="fr-FR"/>
        </w:rPr>
        <w:t>’</w:t>
      </w:r>
      <w:r w:rsidRPr="00854C04">
        <w:rPr>
          <w:lang w:val="fr-FR"/>
        </w:rPr>
        <w:t>une note détaillée d</w:t>
      </w:r>
      <w:r w:rsidR="00854C04" w:rsidRPr="00854C04">
        <w:rPr>
          <w:lang w:val="fr-FR"/>
        </w:rPr>
        <w:t>’</w:t>
      </w:r>
      <w:r w:rsidRPr="00854C04">
        <w:rPr>
          <w:lang w:val="fr-FR"/>
        </w:rPr>
        <w:t xml:space="preserve">honoraires. </w:t>
      </w:r>
      <w:r w:rsidR="00B92AA9" w:rsidRPr="00854C04">
        <w:rPr>
          <w:lang w:val="fr-FR"/>
        </w:rPr>
        <w:t>Elle demande</w:t>
      </w:r>
      <w:r w:rsidRPr="00854C04">
        <w:rPr>
          <w:lang w:val="fr-FR"/>
        </w:rPr>
        <w:t xml:space="preserve"> à la Cour d</w:t>
      </w:r>
      <w:r w:rsidR="00854C04" w:rsidRPr="00854C04">
        <w:rPr>
          <w:lang w:val="fr-FR"/>
        </w:rPr>
        <w:t>’</w:t>
      </w:r>
      <w:r w:rsidRPr="00854C04">
        <w:rPr>
          <w:lang w:val="fr-FR"/>
        </w:rPr>
        <w:t xml:space="preserve">ordonner le versement de la somme en cause directement sur le compte de </w:t>
      </w:r>
      <w:r w:rsidR="00B92AA9" w:rsidRPr="00854C04">
        <w:rPr>
          <w:lang w:val="fr-FR"/>
        </w:rPr>
        <w:t>son</w:t>
      </w:r>
      <w:r w:rsidRPr="00854C04">
        <w:rPr>
          <w:lang w:val="fr-FR"/>
        </w:rPr>
        <w:t xml:space="preserve"> représentant, le Moniteur grec Helsinki.</w:t>
      </w:r>
    </w:p>
    <w:p w:rsidR="00895764" w:rsidRPr="00854C04" w:rsidRDefault="00895764" w:rsidP="00854C04">
      <w:pPr>
        <w:pStyle w:val="ECHRPara"/>
        <w:rPr>
          <w:lang w:val="fr-FR"/>
        </w:rPr>
      </w:pPr>
      <w:r w:rsidRPr="00854C04">
        <w:fldChar w:fldCharType="begin"/>
      </w:r>
      <w:r w:rsidRPr="00854C04">
        <w:rPr>
          <w:lang w:val="fr-FR"/>
        </w:rPr>
        <w:instrText xml:space="preserve"> SEQ level0 \*arabic </w:instrText>
      </w:r>
      <w:r w:rsidRPr="00854C04">
        <w:fldChar w:fldCharType="separate"/>
      </w:r>
      <w:r w:rsidR="00854C04" w:rsidRPr="00854C04">
        <w:rPr>
          <w:noProof/>
          <w:lang w:val="fr-FR"/>
        </w:rPr>
        <w:t>106</w:t>
      </w:r>
      <w:r w:rsidRPr="00854C04">
        <w:fldChar w:fldCharType="end"/>
      </w:r>
      <w:r w:rsidRPr="00854C04">
        <w:rPr>
          <w:lang w:val="fr-FR"/>
        </w:rPr>
        <w:t xml:space="preserve">.  Le Gouvernement estime que </w:t>
      </w:r>
      <w:r w:rsidR="00B92AA9" w:rsidRPr="00854C04">
        <w:rPr>
          <w:lang w:val="fr-FR"/>
        </w:rPr>
        <w:t>la somme demandée est excessive et non étayée.</w:t>
      </w:r>
    </w:p>
    <w:p w:rsidR="00895764" w:rsidRPr="00854C04" w:rsidRDefault="00895764" w:rsidP="00854C04">
      <w:pPr>
        <w:pStyle w:val="ECHRPara"/>
        <w:rPr>
          <w:i/>
          <w:lang w:val="fr-FR" w:eastAsia="fr-FR"/>
        </w:rPr>
      </w:pPr>
      <w:r w:rsidRPr="00854C04">
        <w:rPr>
          <w:lang w:val="fr-FR"/>
        </w:rPr>
        <w:fldChar w:fldCharType="begin"/>
      </w:r>
      <w:r w:rsidRPr="00854C04">
        <w:rPr>
          <w:lang w:val="fr-FR"/>
        </w:rPr>
        <w:instrText xml:space="preserve"> SEQ level0 \*arabic </w:instrText>
      </w:r>
      <w:r w:rsidRPr="00854C04">
        <w:rPr>
          <w:lang w:val="fr-FR"/>
        </w:rPr>
        <w:fldChar w:fldCharType="separate"/>
      </w:r>
      <w:r w:rsidR="00854C04" w:rsidRPr="00854C04">
        <w:rPr>
          <w:noProof/>
          <w:lang w:val="fr-FR"/>
        </w:rPr>
        <w:t>107</w:t>
      </w:r>
      <w:r w:rsidRPr="00854C04">
        <w:rPr>
          <w:lang w:val="fr-FR"/>
        </w:rPr>
        <w:fldChar w:fldCharType="end"/>
      </w:r>
      <w:r w:rsidRPr="00854C04">
        <w:rPr>
          <w:lang w:val="fr-FR"/>
        </w:rPr>
        <w:t xml:space="preserve">.  Selon la jurisprudence de la Cour, un requérant ne peut obtenir le remboursement de ses frais et dépens que dans la mesure où se trouvent établis leur réalité, leur nécessité et le caractère raisonnable de leur taux. </w:t>
      </w:r>
      <w:bookmarkStart w:id="12" w:name="HIT13"/>
      <w:bookmarkEnd w:id="12"/>
      <w:r w:rsidRPr="00854C04">
        <w:rPr>
          <w:bCs/>
          <w:lang w:val="fr-FR"/>
        </w:rPr>
        <w:t>Compte</w:t>
      </w:r>
      <w:r w:rsidRPr="00854C04">
        <w:rPr>
          <w:lang w:val="fr-FR"/>
        </w:rPr>
        <w:t xml:space="preserve"> tenu du document en sa possession et des critères susmentionnés, la Cour accorde </w:t>
      </w:r>
      <w:r w:rsidR="00B92AA9" w:rsidRPr="00854C04">
        <w:rPr>
          <w:lang w:val="fr-FR"/>
        </w:rPr>
        <w:t>à la requérante</w:t>
      </w:r>
      <w:r w:rsidRPr="00854C04">
        <w:rPr>
          <w:lang w:val="fr-FR"/>
        </w:rPr>
        <w:t xml:space="preserve"> la somme </w:t>
      </w:r>
      <w:r w:rsidR="00B92AA9" w:rsidRPr="00854C04">
        <w:rPr>
          <w:lang w:val="fr-FR"/>
        </w:rPr>
        <w:t>de 3</w:t>
      </w:r>
      <w:r w:rsidRPr="00854C04">
        <w:rPr>
          <w:lang w:val="fr-FR"/>
        </w:rPr>
        <w:t xml:space="preserve"> 000 EUR au titre des frais et dépens, plus tout montant pouvant être dû par </w:t>
      </w:r>
      <w:r w:rsidR="00FB716A" w:rsidRPr="00854C04">
        <w:rPr>
          <w:lang w:val="fr-FR"/>
        </w:rPr>
        <w:t>elle</w:t>
      </w:r>
      <w:r w:rsidRPr="00854C04">
        <w:rPr>
          <w:lang w:val="fr-FR"/>
        </w:rPr>
        <w:t xml:space="preserve"> à titre d</w:t>
      </w:r>
      <w:r w:rsidR="00854C04" w:rsidRPr="00854C04">
        <w:rPr>
          <w:lang w:val="fr-FR"/>
        </w:rPr>
        <w:t>’</w:t>
      </w:r>
      <w:r w:rsidRPr="00854C04">
        <w:rPr>
          <w:lang w:val="fr-FR"/>
        </w:rPr>
        <w:t xml:space="preserve">impôt. Cette somme sera à verser sur le </w:t>
      </w:r>
      <w:bookmarkStart w:id="13" w:name="HIT14"/>
      <w:bookmarkEnd w:id="13"/>
      <w:r w:rsidRPr="00854C04">
        <w:rPr>
          <w:bCs/>
          <w:lang w:val="fr-FR"/>
        </w:rPr>
        <w:t>compte</w:t>
      </w:r>
      <w:r w:rsidRPr="00854C04">
        <w:rPr>
          <w:lang w:val="fr-FR"/>
        </w:rPr>
        <w:t xml:space="preserve"> bancaire de </w:t>
      </w:r>
      <w:r w:rsidR="000842C3" w:rsidRPr="00854C04">
        <w:rPr>
          <w:lang w:val="fr-FR"/>
        </w:rPr>
        <w:t>son</w:t>
      </w:r>
      <w:r w:rsidRPr="00854C04">
        <w:rPr>
          <w:lang w:val="fr-FR"/>
        </w:rPr>
        <w:t xml:space="preserve"> représentant, le Moniteur grec Helsinki (voir </w:t>
      </w:r>
      <w:r w:rsidRPr="00854C04">
        <w:rPr>
          <w:bCs/>
          <w:i/>
          <w:color w:val="000000"/>
          <w:lang w:val="fr-FR" w:eastAsia="fr-FR"/>
        </w:rPr>
        <w:t>Vallianatos</w:t>
      </w:r>
      <w:r w:rsidRPr="00854C04">
        <w:rPr>
          <w:b/>
          <w:bCs/>
          <w:i/>
          <w:color w:val="000000"/>
          <w:lang w:val="fr-FR" w:eastAsia="fr-FR"/>
        </w:rPr>
        <w:t xml:space="preserve"> </w:t>
      </w:r>
      <w:r w:rsidRPr="00854C04">
        <w:rPr>
          <w:i/>
          <w:lang w:val="fr-FR" w:eastAsia="fr-FR"/>
        </w:rPr>
        <w:t xml:space="preserve">et autres c. Grèce </w:t>
      </w:r>
      <w:r w:rsidRPr="00854C04">
        <w:rPr>
          <w:lang w:val="fr-FR" w:eastAsia="fr-FR"/>
        </w:rPr>
        <w:t>[GC], n</w:t>
      </w:r>
      <w:r w:rsidRPr="00854C04">
        <w:rPr>
          <w:vertAlign w:val="superscript"/>
          <w:lang w:val="fr-FR" w:eastAsia="fr-FR"/>
        </w:rPr>
        <w:t>os</w:t>
      </w:r>
      <w:r w:rsidR="00B92AA9" w:rsidRPr="00854C04">
        <w:rPr>
          <w:lang w:val="fr-FR" w:eastAsia="fr-FR"/>
        </w:rPr>
        <w:t> </w:t>
      </w:r>
      <w:r w:rsidRPr="00854C04">
        <w:rPr>
          <w:lang w:val="fr-FR" w:eastAsia="fr-FR"/>
        </w:rPr>
        <w:t>29381/09 et 32684/09</w:t>
      </w:r>
      <w:r w:rsidRPr="00854C04">
        <w:rPr>
          <w:snapToGrid w:val="0"/>
          <w:lang w:val="fr-FR" w:eastAsia="fr-FR"/>
        </w:rPr>
        <w:t xml:space="preserve">, § 103, </w:t>
      </w:r>
      <w:r w:rsidRPr="00854C04">
        <w:rPr>
          <w:lang w:val="fr-FR" w:eastAsia="fr-FR"/>
        </w:rPr>
        <w:t>CEDH 2013 (extraits)</w:t>
      </w:r>
      <w:r w:rsidRPr="00854C04">
        <w:rPr>
          <w:lang w:val="fr-FR"/>
        </w:rPr>
        <w:t>.</w:t>
      </w:r>
    </w:p>
    <w:p w:rsidR="00895764" w:rsidRPr="00854C04" w:rsidRDefault="00895764" w:rsidP="00854C04">
      <w:pPr>
        <w:pStyle w:val="ECHRHeading2"/>
        <w:rPr>
          <w:lang w:val="fr-FR"/>
        </w:rPr>
      </w:pPr>
      <w:r w:rsidRPr="00854C04">
        <w:rPr>
          <w:lang w:val="fr-FR"/>
        </w:rPr>
        <w:t>C.  Intérêts moratoires</w:t>
      </w:r>
    </w:p>
    <w:p w:rsidR="00895764" w:rsidRPr="00854C04" w:rsidRDefault="0049217D" w:rsidP="00854C04">
      <w:pPr>
        <w:pStyle w:val="ECHRPara"/>
        <w:rPr>
          <w:lang w:val="fr-FR"/>
        </w:rPr>
      </w:pPr>
      <w:r w:rsidRPr="00854C04">
        <w:rPr>
          <w:lang w:val="fr-FR"/>
        </w:rPr>
        <w:fldChar w:fldCharType="begin"/>
      </w:r>
      <w:r w:rsidRPr="00854C04">
        <w:rPr>
          <w:lang w:val="fr-FR"/>
        </w:rPr>
        <w:instrText xml:space="preserve"> SEQ level0 \*arabic </w:instrText>
      </w:r>
      <w:r w:rsidRPr="00854C04">
        <w:rPr>
          <w:lang w:val="fr-FR"/>
        </w:rPr>
        <w:fldChar w:fldCharType="separate"/>
      </w:r>
      <w:r w:rsidR="00854C04" w:rsidRPr="00854C04">
        <w:rPr>
          <w:noProof/>
          <w:lang w:val="fr-FR"/>
        </w:rPr>
        <w:t>108</w:t>
      </w:r>
      <w:r w:rsidRPr="00854C04">
        <w:rPr>
          <w:lang w:val="fr-FR"/>
        </w:rPr>
        <w:fldChar w:fldCharType="end"/>
      </w:r>
      <w:r w:rsidRPr="00854C04">
        <w:rPr>
          <w:lang w:val="fr-FR"/>
        </w:rPr>
        <w:t>.  </w:t>
      </w:r>
      <w:r w:rsidR="00895764" w:rsidRPr="00854C04">
        <w:rPr>
          <w:lang w:val="fr-FR"/>
        </w:rPr>
        <w:t>La Cour juge approprié de calquer le taux des intérêts moratoires sur le taux d</w:t>
      </w:r>
      <w:r w:rsidR="00854C04" w:rsidRPr="00854C04">
        <w:rPr>
          <w:lang w:val="fr-FR"/>
        </w:rPr>
        <w:t>’</w:t>
      </w:r>
      <w:r w:rsidR="00895764" w:rsidRPr="00854C04">
        <w:rPr>
          <w:lang w:val="fr-FR"/>
        </w:rPr>
        <w:t>intérêt de la facilité de prêt marginal de la Banque centrale européenne majoré de trois points de pourcentage.</w:t>
      </w:r>
    </w:p>
    <w:p w:rsidR="00B67ED3" w:rsidRPr="00854C04" w:rsidRDefault="00B67ED3" w:rsidP="00854C04">
      <w:pPr>
        <w:pStyle w:val="ECHRTitle1"/>
        <w:rPr>
          <w:lang w:val="fr-FR"/>
        </w:rPr>
      </w:pPr>
      <w:r w:rsidRPr="00854C04">
        <w:rPr>
          <w:lang w:val="fr-FR"/>
        </w:rPr>
        <w:lastRenderedPageBreak/>
        <w:t>PAR CES MOTIFS, LA COUR, À L</w:t>
      </w:r>
      <w:r w:rsidR="00854C04" w:rsidRPr="00854C04">
        <w:rPr>
          <w:lang w:val="fr-FR"/>
        </w:rPr>
        <w:t>’</w:t>
      </w:r>
      <w:r w:rsidRPr="00854C04">
        <w:rPr>
          <w:lang w:val="fr-FR"/>
        </w:rPr>
        <w:t>UNANIMITÉ,</w:t>
      </w:r>
    </w:p>
    <w:p w:rsidR="00B67ED3" w:rsidRPr="00854C04" w:rsidRDefault="00B67ED3" w:rsidP="00854C04">
      <w:pPr>
        <w:pStyle w:val="JuList"/>
        <w:rPr>
          <w:rFonts w:eastAsia="MS Mincho"/>
          <w:lang w:val="fr-FR"/>
        </w:rPr>
      </w:pPr>
      <w:r w:rsidRPr="00854C04">
        <w:rPr>
          <w:rFonts w:eastAsia="MS Mincho"/>
          <w:lang w:val="fr-FR"/>
        </w:rPr>
        <w:t>1.  </w:t>
      </w:r>
      <w:r w:rsidRPr="00854C04">
        <w:rPr>
          <w:rFonts w:eastAsia="MS Mincho"/>
          <w:i/>
          <w:lang w:val="fr-FR"/>
        </w:rPr>
        <w:t>Déclare</w:t>
      </w:r>
      <w:r w:rsidRPr="00854C04">
        <w:rPr>
          <w:rFonts w:eastAsia="MS Mincho"/>
          <w:lang w:val="fr-FR"/>
        </w:rPr>
        <w:t xml:space="preserve"> la requête recevable ;</w:t>
      </w:r>
    </w:p>
    <w:p w:rsidR="00B67ED3" w:rsidRPr="00854C04" w:rsidRDefault="00B67ED3" w:rsidP="00854C04">
      <w:pPr>
        <w:rPr>
          <w:rFonts w:ascii="Times New Roman" w:eastAsia="MS Mincho" w:hAnsi="Times New Roman" w:cs="Times New Roman"/>
          <w:lang w:val="fr-FR"/>
        </w:rPr>
      </w:pPr>
    </w:p>
    <w:p w:rsidR="00B67ED3" w:rsidRPr="00854C04" w:rsidRDefault="00B67ED3" w:rsidP="00854C04">
      <w:pPr>
        <w:pStyle w:val="JuList"/>
        <w:rPr>
          <w:rFonts w:eastAsia="MS Mincho"/>
          <w:lang w:val="fr-FR"/>
        </w:rPr>
      </w:pPr>
      <w:r w:rsidRPr="00854C04">
        <w:rPr>
          <w:rFonts w:eastAsia="MS Mincho"/>
          <w:lang w:val="fr-FR"/>
        </w:rPr>
        <w:t>2.  </w:t>
      </w:r>
      <w:r w:rsidRPr="00854C04">
        <w:rPr>
          <w:rFonts w:eastAsia="MS Mincho"/>
          <w:i/>
          <w:lang w:val="fr-FR"/>
        </w:rPr>
        <w:t>Dit</w:t>
      </w:r>
      <w:r w:rsidRPr="00854C04">
        <w:rPr>
          <w:rFonts w:eastAsia="MS Mincho"/>
          <w:lang w:val="fr-FR"/>
        </w:rPr>
        <w:t xml:space="preserve"> qu</w:t>
      </w:r>
      <w:r w:rsidR="00854C04" w:rsidRPr="00854C04">
        <w:rPr>
          <w:rFonts w:eastAsia="MS Mincho"/>
          <w:lang w:val="fr-FR"/>
        </w:rPr>
        <w:t>’</w:t>
      </w:r>
      <w:r w:rsidRPr="00854C04">
        <w:rPr>
          <w:rFonts w:eastAsia="MS Mincho"/>
          <w:lang w:val="fr-FR"/>
        </w:rPr>
        <w:t>il y a eu violation de l</w:t>
      </w:r>
      <w:r w:rsidR="00854C04" w:rsidRPr="00854C04">
        <w:rPr>
          <w:rFonts w:eastAsia="MS Mincho"/>
          <w:lang w:val="fr-FR"/>
        </w:rPr>
        <w:t>’</w:t>
      </w:r>
      <w:r w:rsidRPr="00854C04">
        <w:rPr>
          <w:rFonts w:eastAsia="MS Mincho"/>
          <w:lang w:val="fr-FR"/>
        </w:rPr>
        <w:t>article 4 de la Convention ;</w:t>
      </w:r>
    </w:p>
    <w:p w:rsidR="00B67ED3" w:rsidRPr="00854C04" w:rsidRDefault="00B67ED3" w:rsidP="00854C04">
      <w:pPr>
        <w:pStyle w:val="JuList"/>
        <w:ind w:left="0" w:firstLine="0"/>
        <w:rPr>
          <w:lang w:val="fr-FR"/>
        </w:rPr>
      </w:pPr>
    </w:p>
    <w:p w:rsidR="00B67ED3" w:rsidRPr="00854C04" w:rsidRDefault="00B67ED3" w:rsidP="00854C04">
      <w:pPr>
        <w:pStyle w:val="JuList"/>
        <w:rPr>
          <w:rFonts w:eastAsia="MS Mincho"/>
          <w:lang w:val="fr-FR"/>
        </w:rPr>
      </w:pPr>
      <w:r w:rsidRPr="00854C04">
        <w:rPr>
          <w:rFonts w:eastAsia="MS Mincho"/>
          <w:lang w:val="fr-FR"/>
        </w:rPr>
        <w:t>3.  </w:t>
      </w:r>
      <w:r w:rsidRPr="00854C04">
        <w:rPr>
          <w:rFonts w:eastAsia="MS Mincho"/>
          <w:i/>
          <w:lang w:val="fr-FR"/>
        </w:rPr>
        <w:t>Dit</w:t>
      </w:r>
      <w:r w:rsidRPr="00854C04">
        <w:rPr>
          <w:rFonts w:eastAsia="MS Mincho"/>
          <w:lang w:val="fr-FR"/>
        </w:rPr>
        <w:t xml:space="preserve"> qu</w:t>
      </w:r>
      <w:r w:rsidR="00854C04" w:rsidRPr="00854C04">
        <w:rPr>
          <w:rFonts w:eastAsia="MS Mincho"/>
          <w:lang w:val="fr-FR"/>
        </w:rPr>
        <w:t>’</w:t>
      </w:r>
      <w:r w:rsidRPr="00854C04">
        <w:rPr>
          <w:rFonts w:eastAsia="MS Mincho"/>
          <w:lang w:val="fr-FR"/>
        </w:rPr>
        <w:t>il y a eu violation de l</w:t>
      </w:r>
      <w:r w:rsidR="00854C04" w:rsidRPr="00854C04">
        <w:rPr>
          <w:rFonts w:eastAsia="MS Mincho"/>
          <w:lang w:val="fr-FR"/>
        </w:rPr>
        <w:t>’</w:t>
      </w:r>
      <w:r w:rsidRPr="00854C04">
        <w:rPr>
          <w:rFonts w:eastAsia="MS Mincho"/>
          <w:lang w:val="fr-FR"/>
        </w:rPr>
        <w:t>article 6 § 1 de la Convention ;</w:t>
      </w:r>
    </w:p>
    <w:p w:rsidR="00B67ED3" w:rsidRPr="00854C04" w:rsidRDefault="00B67ED3" w:rsidP="00854C04">
      <w:pPr>
        <w:pStyle w:val="JuList"/>
        <w:rPr>
          <w:rFonts w:eastAsia="MS Mincho"/>
          <w:lang w:val="fr-FR"/>
        </w:rPr>
      </w:pPr>
    </w:p>
    <w:p w:rsidR="00B67ED3" w:rsidRPr="00854C04" w:rsidRDefault="00B67ED3" w:rsidP="00854C04">
      <w:pPr>
        <w:pStyle w:val="JuList"/>
        <w:rPr>
          <w:rFonts w:eastAsia="MS Mincho"/>
          <w:lang w:val="fr-FR"/>
        </w:rPr>
      </w:pPr>
      <w:r w:rsidRPr="00854C04">
        <w:rPr>
          <w:rFonts w:eastAsia="MS Mincho"/>
          <w:lang w:val="fr-FR"/>
        </w:rPr>
        <w:t>4.  </w:t>
      </w:r>
      <w:r w:rsidRPr="00854C04">
        <w:rPr>
          <w:rFonts w:eastAsia="MS Mincho"/>
          <w:i/>
          <w:lang w:val="fr-FR"/>
        </w:rPr>
        <w:t>Dit</w:t>
      </w:r>
      <w:r w:rsidRPr="00854C04">
        <w:rPr>
          <w:rFonts w:eastAsia="MS Mincho"/>
          <w:lang w:val="fr-FR"/>
        </w:rPr>
        <w:t xml:space="preserve"> qu</w:t>
      </w:r>
      <w:r w:rsidR="00854C04" w:rsidRPr="00854C04">
        <w:rPr>
          <w:rFonts w:eastAsia="MS Mincho"/>
          <w:lang w:val="fr-FR"/>
        </w:rPr>
        <w:t>’</w:t>
      </w:r>
      <w:r w:rsidRPr="00854C04">
        <w:rPr>
          <w:rFonts w:eastAsia="MS Mincho"/>
          <w:lang w:val="fr-FR"/>
        </w:rPr>
        <w:t>il y a eu violation de l</w:t>
      </w:r>
      <w:r w:rsidR="00854C04" w:rsidRPr="00854C04">
        <w:rPr>
          <w:rFonts w:eastAsia="MS Mincho"/>
          <w:lang w:val="fr-FR"/>
        </w:rPr>
        <w:t>’</w:t>
      </w:r>
      <w:r w:rsidRPr="00854C04">
        <w:rPr>
          <w:rFonts w:eastAsia="MS Mincho"/>
          <w:lang w:val="fr-FR"/>
        </w:rPr>
        <w:t>article 13 de la Convention ;</w:t>
      </w:r>
    </w:p>
    <w:p w:rsidR="00B67ED3" w:rsidRPr="00854C04" w:rsidRDefault="00B67ED3" w:rsidP="00854C04">
      <w:pPr>
        <w:pStyle w:val="JuList"/>
        <w:rPr>
          <w:lang w:val="fr-FR"/>
        </w:rPr>
      </w:pPr>
    </w:p>
    <w:p w:rsidR="00664A84" w:rsidRPr="00854C04" w:rsidRDefault="00B67ED3" w:rsidP="00854C04">
      <w:pPr>
        <w:pStyle w:val="JuList"/>
        <w:rPr>
          <w:lang w:val="fr-FR"/>
        </w:rPr>
      </w:pPr>
      <w:r w:rsidRPr="00854C04">
        <w:rPr>
          <w:lang w:val="fr-FR"/>
        </w:rPr>
        <w:t>5.  </w:t>
      </w:r>
      <w:r w:rsidRPr="00854C04">
        <w:rPr>
          <w:i/>
          <w:lang w:val="fr-FR"/>
        </w:rPr>
        <w:t>Dit</w:t>
      </w:r>
    </w:p>
    <w:p w:rsidR="00B67ED3" w:rsidRPr="00854C04" w:rsidRDefault="00B67ED3" w:rsidP="00854C04">
      <w:pPr>
        <w:pStyle w:val="JuLista"/>
        <w:rPr>
          <w:lang w:val="fr-FR"/>
        </w:rPr>
      </w:pPr>
      <w:r w:rsidRPr="00854C04">
        <w:rPr>
          <w:lang w:val="fr-FR"/>
        </w:rPr>
        <w:t>a)  que l</w:t>
      </w:r>
      <w:r w:rsidR="00854C04" w:rsidRPr="00854C04">
        <w:rPr>
          <w:lang w:val="fr-FR"/>
        </w:rPr>
        <w:t>’</w:t>
      </w:r>
      <w:r w:rsidRPr="00854C04">
        <w:rPr>
          <w:lang w:val="fr-FR"/>
        </w:rPr>
        <w:t>État défendeur doit verser, dans les trois mois à compter du jour où l</w:t>
      </w:r>
      <w:r w:rsidR="00854C04" w:rsidRPr="00854C04">
        <w:rPr>
          <w:lang w:val="fr-FR"/>
        </w:rPr>
        <w:t>’</w:t>
      </w:r>
      <w:r w:rsidRPr="00854C04">
        <w:rPr>
          <w:lang w:val="fr-FR"/>
        </w:rPr>
        <w:t>arrêt sera devenu définitif conformément à l</w:t>
      </w:r>
      <w:r w:rsidR="00854C04" w:rsidRPr="00854C04">
        <w:rPr>
          <w:lang w:val="fr-FR"/>
        </w:rPr>
        <w:t>’</w:t>
      </w:r>
      <w:r w:rsidRPr="00854C04">
        <w:rPr>
          <w:lang w:val="fr-FR"/>
        </w:rPr>
        <w:t>article 44 § 2 de la Convention, les sommes suivantes :</w:t>
      </w:r>
    </w:p>
    <w:p w:rsidR="00B67ED3" w:rsidRPr="00854C04" w:rsidRDefault="00713020" w:rsidP="00854C04">
      <w:pPr>
        <w:pStyle w:val="JuListi"/>
        <w:rPr>
          <w:lang w:val="fr-FR" w:eastAsia="en-GB"/>
        </w:rPr>
      </w:pPr>
      <w:r w:rsidRPr="00854C04">
        <w:rPr>
          <w:lang w:val="fr-FR" w:eastAsia="en-GB"/>
        </w:rPr>
        <w:t>i)  12</w:t>
      </w:r>
      <w:r w:rsidR="00B67ED3" w:rsidRPr="00854C04">
        <w:rPr>
          <w:lang w:val="fr-FR" w:eastAsia="en-GB"/>
        </w:rPr>
        <w:t> 000 EUR (</w:t>
      </w:r>
      <w:r w:rsidRPr="00854C04">
        <w:rPr>
          <w:lang w:val="fr-FR" w:eastAsia="en-GB"/>
        </w:rPr>
        <w:t>douze</w:t>
      </w:r>
      <w:r w:rsidR="00B67ED3" w:rsidRPr="00854C04">
        <w:rPr>
          <w:lang w:val="fr-FR" w:eastAsia="en-GB"/>
        </w:rPr>
        <w:t xml:space="preserve"> mille euros) à la requérante, plus tout montant pouvant être dû à titre d</w:t>
      </w:r>
      <w:r w:rsidR="00854C04" w:rsidRPr="00854C04">
        <w:rPr>
          <w:lang w:val="fr-FR" w:eastAsia="en-GB"/>
        </w:rPr>
        <w:t>’</w:t>
      </w:r>
      <w:r w:rsidR="00B67ED3" w:rsidRPr="00854C04">
        <w:rPr>
          <w:lang w:val="fr-FR" w:eastAsia="en-GB"/>
        </w:rPr>
        <w:t>impôt, pour dommage moral ;</w:t>
      </w:r>
    </w:p>
    <w:p w:rsidR="00B67ED3" w:rsidRPr="00854C04" w:rsidRDefault="00A75E5F" w:rsidP="00854C04">
      <w:pPr>
        <w:pStyle w:val="JuListi"/>
        <w:rPr>
          <w:lang w:val="fr-FR" w:eastAsia="en-GB"/>
        </w:rPr>
      </w:pPr>
      <w:r w:rsidRPr="00854C04">
        <w:rPr>
          <w:lang w:val="fr-FR" w:eastAsia="en-GB"/>
        </w:rPr>
        <w:t>ii)  3</w:t>
      </w:r>
      <w:r w:rsidR="00B67ED3" w:rsidRPr="00854C04">
        <w:rPr>
          <w:lang w:val="fr-FR" w:eastAsia="en-GB"/>
        </w:rPr>
        <w:t> 000 EUR (</w:t>
      </w:r>
      <w:r w:rsidRPr="00854C04">
        <w:rPr>
          <w:lang w:val="fr-FR" w:eastAsia="en-GB"/>
        </w:rPr>
        <w:t>trois</w:t>
      </w:r>
      <w:r w:rsidR="00B67ED3" w:rsidRPr="00854C04">
        <w:rPr>
          <w:lang w:val="fr-FR" w:eastAsia="en-GB"/>
        </w:rPr>
        <w:t xml:space="preserve"> mille euros) à la requérante, plus tout montant pouvant être dû à titre d</w:t>
      </w:r>
      <w:r w:rsidR="00854C04" w:rsidRPr="00854C04">
        <w:rPr>
          <w:lang w:val="fr-FR" w:eastAsia="en-GB"/>
        </w:rPr>
        <w:t>’</w:t>
      </w:r>
      <w:r w:rsidR="00B67ED3" w:rsidRPr="00854C04">
        <w:rPr>
          <w:lang w:val="fr-FR" w:eastAsia="en-GB"/>
        </w:rPr>
        <w:t xml:space="preserve">impôt par </w:t>
      </w:r>
      <w:r w:rsidR="00FB716A" w:rsidRPr="00854C04">
        <w:rPr>
          <w:lang w:val="fr-FR" w:eastAsia="en-GB"/>
        </w:rPr>
        <w:t>elle</w:t>
      </w:r>
      <w:r w:rsidR="00B67ED3" w:rsidRPr="00854C04">
        <w:rPr>
          <w:lang w:val="fr-FR" w:eastAsia="en-GB"/>
        </w:rPr>
        <w:t xml:space="preserve">, pour frais et dépens, </w:t>
      </w:r>
      <w:r w:rsidR="00B67ED3" w:rsidRPr="00854C04">
        <w:rPr>
          <w:lang w:val="fr-FR"/>
        </w:rPr>
        <w:t>à verser directement sur le compte bancaire de son représentant</w:t>
      </w:r>
      <w:r w:rsidR="00B67ED3" w:rsidRPr="00854C04">
        <w:rPr>
          <w:lang w:val="fr-FR" w:eastAsia="en-GB"/>
        </w:rPr>
        <w:t> ;</w:t>
      </w:r>
    </w:p>
    <w:p w:rsidR="00B67ED3" w:rsidRPr="00854C04" w:rsidRDefault="00B67ED3" w:rsidP="00854C04">
      <w:pPr>
        <w:pStyle w:val="JuLista"/>
        <w:rPr>
          <w:lang w:val="fr-FR"/>
        </w:rPr>
      </w:pPr>
      <w:r w:rsidRPr="00854C04">
        <w:rPr>
          <w:lang w:val="fr-FR"/>
        </w:rPr>
        <w:t>b)  qu</w:t>
      </w:r>
      <w:r w:rsidR="00854C04" w:rsidRPr="00854C04">
        <w:rPr>
          <w:lang w:val="fr-FR"/>
        </w:rPr>
        <w:t>’</w:t>
      </w:r>
      <w:r w:rsidRPr="00854C04">
        <w:rPr>
          <w:lang w:val="fr-FR"/>
        </w:rPr>
        <w:t>à compter de l</w:t>
      </w:r>
      <w:r w:rsidR="00854C04" w:rsidRPr="00854C04">
        <w:rPr>
          <w:lang w:val="fr-FR"/>
        </w:rPr>
        <w:t>’</w:t>
      </w:r>
      <w:r w:rsidRPr="00854C04">
        <w:rPr>
          <w:lang w:val="fr-FR"/>
        </w:rPr>
        <w:t>expiration dudit délai et jusqu</w:t>
      </w:r>
      <w:r w:rsidR="00854C04" w:rsidRPr="00854C04">
        <w:rPr>
          <w:lang w:val="fr-FR"/>
        </w:rPr>
        <w:t>’</w:t>
      </w:r>
      <w:r w:rsidRPr="00854C04">
        <w:rPr>
          <w:lang w:val="fr-FR"/>
        </w:rPr>
        <w:t>au versement, ces montants seront à majorer d</w:t>
      </w:r>
      <w:r w:rsidR="00854C04" w:rsidRPr="00854C04">
        <w:rPr>
          <w:lang w:val="fr-FR"/>
        </w:rPr>
        <w:t>’</w:t>
      </w:r>
      <w:r w:rsidRPr="00854C04">
        <w:rPr>
          <w:lang w:val="fr-FR"/>
        </w:rPr>
        <w:t>un intérêt simple à un taux égal à celui de la facilité de prêt marginal de la Banque centrale européenne applicable pendant cette période, augmenté de trois points de pourcentage ;</w:t>
      </w:r>
    </w:p>
    <w:p w:rsidR="00B67ED3" w:rsidRPr="00854C04" w:rsidRDefault="00B67ED3" w:rsidP="00854C04">
      <w:pPr>
        <w:pStyle w:val="JuLista"/>
        <w:rPr>
          <w:lang w:val="fr-FR"/>
        </w:rPr>
      </w:pPr>
    </w:p>
    <w:p w:rsidR="00B67ED3" w:rsidRPr="00854C04" w:rsidRDefault="00B67ED3" w:rsidP="00854C04">
      <w:pPr>
        <w:pStyle w:val="JuList"/>
        <w:rPr>
          <w:lang w:val="fr-FR"/>
        </w:rPr>
      </w:pPr>
      <w:r w:rsidRPr="00854C04">
        <w:rPr>
          <w:lang w:val="fr-FR"/>
        </w:rPr>
        <w:t>6.  </w:t>
      </w:r>
      <w:r w:rsidRPr="00854C04">
        <w:rPr>
          <w:i/>
          <w:lang w:val="fr-FR"/>
        </w:rPr>
        <w:t>Rejette</w:t>
      </w:r>
      <w:r w:rsidRPr="00854C04">
        <w:rPr>
          <w:lang w:val="fr-FR"/>
        </w:rPr>
        <w:t xml:space="preserve"> la demande de satisfaction équitable pour le surplus.</w:t>
      </w:r>
    </w:p>
    <w:p w:rsidR="00494C04" w:rsidRPr="00854C04" w:rsidRDefault="00494C04" w:rsidP="00854C04">
      <w:pPr>
        <w:pStyle w:val="JuParaLast"/>
        <w:rPr>
          <w:lang w:val="fr-FR"/>
        </w:rPr>
      </w:pPr>
      <w:r w:rsidRPr="00854C04">
        <w:rPr>
          <w:lang w:val="fr-FR"/>
        </w:rPr>
        <w:t>Fait en français, puis communiqué par écrit le 21 janvier 2016, en application de l</w:t>
      </w:r>
      <w:r w:rsidR="00854C04" w:rsidRPr="00854C04">
        <w:rPr>
          <w:lang w:val="fr-FR"/>
        </w:rPr>
        <w:t>’</w:t>
      </w:r>
      <w:r w:rsidRPr="00854C04">
        <w:rPr>
          <w:lang w:val="fr-FR"/>
        </w:rPr>
        <w:t>article 77§§2 et 3 du règlement de la Cour.</w:t>
      </w:r>
    </w:p>
    <w:p w:rsidR="004D15F3" w:rsidRPr="00854C04" w:rsidRDefault="005262D0" w:rsidP="00854C04">
      <w:pPr>
        <w:pStyle w:val="JuSigned"/>
        <w:tabs>
          <w:tab w:val="clear" w:pos="6407"/>
          <w:tab w:val="center" w:pos="5954"/>
        </w:tabs>
        <w:rPr>
          <w:lang w:val="fr-FR"/>
        </w:rPr>
      </w:pPr>
      <w:r w:rsidRPr="00854C04">
        <w:rPr>
          <w:lang w:val="fr-FR"/>
        </w:rPr>
        <w:tab/>
      </w:r>
      <w:r w:rsidR="00513BEA" w:rsidRPr="00854C04">
        <w:rPr>
          <w:lang w:val="fr-FR"/>
        </w:rPr>
        <w:t>André Wampach</w:t>
      </w:r>
      <w:r w:rsidRPr="00854C04">
        <w:rPr>
          <w:lang w:val="fr-FR"/>
        </w:rPr>
        <w:t xml:space="preserve"> </w:t>
      </w:r>
      <w:r w:rsidRPr="00854C04">
        <w:rPr>
          <w:lang w:val="fr-FR"/>
        </w:rPr>
        <w:tab/>
        <w:t>Mirjana Lazarova Trajkovska</w:t>
      </w:r>
      <w:r w:rsidR="009147B6" w:rsidRPr="00854C04">
        <w:rPr>
          <w:lang w:val="fr-FR"/>
        </w:rPr>
        <w:br/>
      </w:r>
      <w:r w:rsidRPr="00854C04">
        <w:rPr>
          <w:lang w:val="fr-FR"/>
        </w:rPr>
        <w:tab/>
        <w:t>Greffier</w:t>
      </w:r>
      <w:r w:rsidR="00513BEA" w:rsidRPr="00854C04">
        <w:rPr>
          <w:lang w:val="fr-FR"/>
        </w:rPr>
        <w:t xml:space="preserve"> adjoint</w:t>
      </w:r>
      <w:r w:rsidRPr="00854C04">
        <w:rPr>
          <w:lang w:val="fr-FR"/>
        </w:rPr>
        <w:tab/>
        <w:t>Présidente</w:t>
      </w:r>
    </w:p>
    <w:p w:rsidR="00664A84" w:rsidRPr="00854C04" w:rsidRDefault="00664A84" w:rsidP="00854C04">
      <w:pPr>
        <w:pStyle w:val="JuParaLast"/>
        <w:rPr>
          <w:lang w:val="fr-FR"/>
        </w:rPr>
      </w:pPr>
    </w:p>
    <w:sectPr w:rsidR="00664A84" w:rsidRPr="00854C04" w:rsidSect="00CF3ED4">
      <w:headerReference w:type="even" r:id="rId18"/>
      <w:headerReference w:type="default" r:id="rId19"/>
      <w:pgSz w:w="11906" w:h="16838" w:code="9"/>
      <w:pgMar w:top="2274" w:right="2274" w:bottom="2410"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0A32" w:rsidRDefault="00100A32" w:rsidP="00E77CB3">
      <w:r>
        <w:separator/>
      </w:r>
    </w:p>
  </w:endnote>
  <w:endnote w:type="continuationSeparator" w:id="0">
    <w:p w:rsidR="00100A32" w:rsidRDefault="00100A32" w:rsidP="00E77C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10002FF" w:usb1="4000FCFF" w:usb2="00000009" w:usb3="00000000" w:csb0="0000019F" w:csb1="00000000"/>
  </w:font>
  <w:font w:name="Times New (W1)">
    <w:altName w:val="Times New Roman"/>
    <w:charset w:val="00"/>
    <w:family w:val="roman"/>
    <w:pitch w:val="variable"/>
    <w:sig w:usb0="20007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4C04" w:rsidRDefault="00494C04">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4C04" w:rsidRDefault="00494C04">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4C04" w:rsidRPr="00150BFA" w:rsidRDefault="00494C04" w:rsidP="00494C04">
    <w:pPr>
      <w:jc w:val="center"/>
    </w:pPr>
    <w:r>
      <w:rPr>
        <w:noProof/>
        <w:lang w:val="pl-PL" w:eastAsia="pl-PL"/>
      </w:rPr>
      <w:drawing>
        <wp:inline distT="0" distB="0" distL="0" distR="0" wp14:anchorId="288956D4" wp14:editId="37D4DD9B">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494C04" w:rsidRDefault="00494C04">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0A32" w:rsidRDefault="00100A32" w:rsidP="00E77CB3">
      <w:r>
        <w:separator/>
      </w:r>
    </w:p>
  </w:footnote>
  <w:footnote w:type="continuationSeparator" w:id="0">
    <w:p w:rsidR="00100A32" w:rsidRDefault="00100A32" w:rsidP="00E77CB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4C04" w:rsidRDefault="00494C04">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4C04" w:rsidRPr="00CF3ED4" w:rsidRDefault="00494C04" w:rsidP="00CF3ED4">
    <w:pPr>
      <w:pStyle w:val="Nagwek"/>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4C04" w:rsidRPr="00A45145" w:rsidRDefault="00494C04" w:rsidP="00494C04">
    <w:pPr>
      <w:jc w:val="center"/>
    </w:pPr>
    <w:r>
      <w:rPr>
        <w:noProof/>
        <w:lang w:val="pl-PL" w:eastAsia="pl-PL"/>
      </w:rPr>
      <w:drawing>
        <wp:inline distT="0" distB="0" distL="0" distR="0" wp14:anchorId="102F0413" wp14:editId="76BC1548">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494C04" w:rsidRDefault="00494C04">
    <w:pPr>
      <w:pStyle w:val="Nagwek"/>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4C04" w:rsidRPr="00DE593D" w:rsidRDefault="00494C04" w:rsidP="00C611D8">
    <w:pPr>
      <w:pStyle w:val="ECHRHeader"/>
    </w:pPr>
    <w:r>
      <w:rPr>
        <w:rStyle w:val="Numerstrony"/>
      </w:rPr>
      <w:fldChar w:fldCharType="begin"/>
    </w:r>
    <w:r>
      <w:rPr>
        <w:rStyle w:val="Numerstrony"/>
      </w:rPr>
      <w:instrText xml:space="preserve"> PAGE </w:instrText>
    </w:r>
    <w:r>
      <w:rPr>
        <w:rStyle w:val="Numerstrony"/>
      </w:rPr>
      <w:fldChar w:fldCharType="separate"/>
    </w:r>
    <w:r w:rsidR="00B054EF">
      <w:rPr>
        <w:rStyle w:val="Numerstrony"/>
        <w:noProof/>
      </w:rPr>
      <w:t>26</w:t>
    </w:r>
    <w:r>
      <w:rPr>
        <w:rStyle w:val="Numerstrony"/>
      </w:rPr>
      <w:fldChar w:fldCharType="end"/>
    </w:r>
    <w:r w:rsidRPr="00DE593D">
      <w:rPr>
        <w:rStyle w:val="Numerstrony"/>
      </w:rPr>
      <w:tab/>
    </w:r>
    <w:r>
      <w:rPr>
        <w:noProof/>
        <w:lang w:val="en-GB"/>
      </w:rPr>
      <w:t>ARRÊT</w:t>
    </w:r>
    <w:r w:rsidRPr="00DE593D">
      <w:t xml:space="preserve"> </w:t>
    </w:r>
    <w:r>
      <w:t>L.E. c. GRÈCE</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4C04" w:rsidRPr="00DD5146" w:rsidRDefault="00494C04" w:rsidP="00C63990">
    <w:pPr>
      <w:pStyle w:val="ECHRHeader"/>
    </w:pPr>
    <w:r w:rsidRPr="00C63990">
      <w:rPr>
        <w:lang w:val="fr-FR"/>
      </w:rPr>
      <w:tab/>
    </w:r>
    <w:r>
      <w:rPr>
        <w:noProof/>
        <w:lang w:val="en-GB"/>
      </w:rPr>
      <w:t>ARRÊT</w:t>
    </w:r>
    <w:r w:rsidRPr="00EB7E63">
      <w:rPr>
        <w:lang w:val="en-GB"/>
      </w:rPr>
      <w:t xml:space="preserve"> </w:t>
    </w:r>
    <w:r>
      <w:rPr>
        <w:lang w:val="en-GB"/>
      </w:rPr>
      <w:t>L.E. c. GRÈCE</w:t>
    </w:r>
    <w:r w:rsidRPr="00EB7E63">
      <w:rPr>
        <w:lang w:val="en-GB"/>
      </w:rPr>
      <w:tab/>
    </w:r>
    <w:r>
      <w:rPr>
        <w:rStyle w:val="Numerstrony"/>
      </w:rPr>
      <w:fldChar w:fldCharType="begin"/>
    </w:r>
    <w:r>
      <w:rPr>
        <w:rStyle w:val="Numerstrony"/>
      </w:rPr>
      <w:instrText xml:space="preserve"> PAGE </w:instrText>
    </w:r>
    <w:r>
      <w:rPr>
        <w:rStyle w:val="Numerstrony"/>
      </w:rPr>
      <w:fldChar w:fldCharType="separate"/>
    </w:r>
    <w:r w:rsidR="00B054EF">
      <w:rPr>
        <w:rStyle w:val="Numerstrony"/>
        <w:noProof/>
      </w:rPr>
      <w:t>25</w:t>
    </w:r>
    <w:r>
      <w:rPr>
        <w:rStyle w:val="Numerstrony"/>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0AA2222"/>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AC189B28"/>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90C4301E"/>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C7268F26"/>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CFA0A718"/>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FB382924"/>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268AD308"/>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20501D4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CDE43E0C"/>
    <w:lvl w:ilvl="0">
      <w:start w:val="1"/>
      <w:numFmt w:val="decimal"/>
      <w:pStyle w:val="Listanumerowana"/>
      <w:lvlText w:val="%1."/>
      <w:lvlJc w:val="left"/>
      <w:pPr>
        <w:tabs>
          <w:tab w:val="num" w:pos="360"/>
        </w:tabs>
        <w:ind w:left="360" w:hanging="360"/>
      </w:pPr>
    </w:lvl>
  </w:abstractNum>
  <w:abstractNum w:abstractNumId="9">
    <w:nsid w:val="FFFFFF89"/>
    <w:multiLevelType w:val="singleLevel"/>
    <w:tmpl w:val="03AEA0B8"/>
    <w:lvl w:ilvl="0">
      <w:start w:val="1"/>
      <w:numFmt w:val="bullet"/>
      <w:pStyle w:val="Listapunktowana"/>
      <w:lvlText w:val=""/>
      <w:lvlJc w:val="left"/>
      <w:pPr>
        <w:tabs>
          <w:tab w:val="num" w:pos="360"/>
        </w:tabs>
        <w:ind w:left="360" w:hanging="360"/>
      </w:pPr>
      <w:rPr>
        <w:rFonts w:ascii="Symbol" w:hAnsi="Symbol" w:hint="default"/>
      </w:rPr>
    </w:lvl>
  </w:abstractNum>
  <w:abstractNum w:abstractNumId="10">
    <w:nsid w:val="04E8750E"/>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0A4A6C79"/>
    <w:multiLevelType w:val="multilevel"/>
    <w:tmpl w:val="2FC04DA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bullet"/>
      <w:lvlText w:val=""/>
      <w:lvlJc w:val="left"/>
      <w:pPr>
        <w:ind w:left="2520" w:hanging="360"/>
      </w:pPr>
      <w:rPr>
        <w:rFonts w:ascii="Symbol" w:hAnsi="Symbol"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0B3A5857"/>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0DB92CFA"/>
    <w:multiLevelType w:val="hybridMultilevel"/>
    <w:tmpl w:val="513A807C"/>
    <w:lvl w:ilvl="0" w:tplc="EAA8F0C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10B35A03"/>
    <w:multiLevelType w:val="multilevel"/>
    <w:tmpl w:val="BC84849E"/>
    <w:lvl w:ilvl="0">
      <w:start w:val="1"/>
      <w:numFmt w:val="lowerLetter"/>
      <w:suff w:val="nothing"/>
      <w:lvlText w:val="(%1)  "/>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115053EB"/>
    <w:multiLevelType w:val="multilevel"/>
    <w:tmpl w:val="941CA41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suff w:val="nothing"/>
      <w:lvlText w:val="(%5)  "/>
      <w:lvlJc w:val="left"/>
      <w:pPr>
        <w:ind w:left="1191" w:firstLine="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nsid w:val="19ED3C69"/>
    <w:multiLevelType w:val="multilevel"/>
    <w:tmpl w:val="FF7A8054"/>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nsid w:val="1B3D29CF"/>
    <w:multiLevelType w:val="multilevel"/>
    <w:tmpl w:val="10F4A786"/>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nsid w:val="20324D93"/>
    <w:multiLevelType w:val="hybridMultilevel"/>
    <w:tmpl w:val="F7D68528"/>
    <w:lvl w:ilvl="0" w:tplc="569ADEC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22777587"/>
    <w:multiLevelType w:val="multilevel"/>
    <w:tmpl w:val="4954960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nsid w:val="258756B5"/>
    <w:multiLevelType w:val="multilevel"/>
    <w:tmpl w:val="F8A68542"/>
    <w:lvl w:ilvl="0">
      <w:start w:val="1"/>
      <w:numFmt w:val="lowerLetter"/>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27063F06"/>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29AB3FB9"/>
    <w:multiLevelType w:val="multilevel"/>
    <w:tmpl w:val="7A6AC2C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upperRoman"/>
      <w:lvlText w:val="%7"/>
      <w:lvlJc w:val="left"/>
      <w:pPr>
        <w:tabs>
          <w:tab w:val="num" w:pos="1985"/>
        </w:tabs>
        <w:ind w:left="1985" w:hanging="227"/>
      </w:pPr>
      <w:rPr>
        <w:rFonts w:ascii="Symbol" w:hAnsi="Symbol" w:hint="default"/>
        <w:strike w:val="0"/>
        <w:dstrike w:val="0"/>
        <w:color w:val="auto"/>
        <w:sz w:val="28"/>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nsid w:val="2B9959AD"/>
    <w:multiLevelType w:val="multilevel"/>
    <w:tmpl w:val="E102B54A"/>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nsid w:val="30B42C89"/>
    <w:multiLevelType w:val="hybridMultilevel"/>
    <w:tmpl w:val="CFB02226"/>
    <w:lvl w:ilvl="0" w:tplc="52584FF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3134506C"/>
    <w:multiLevelType w:val="multilevel"/>
    <w:tmpl w:val="F288E2F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tabs>
          <w:tab w:val="num" w:pos="1191"/>
        </w:tabs>
        <w:ind w:left="1191" w:hanging="34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nsid w:val="374D47F6"/>
    <w:multiLevelType w:val="multilevel"/>
    <w:tmpl w:val="29C02C80"/>
    <w:lvl w:ilvl="0">
      <w:start w:val="1"/>
      <w:numFmt w:val="decimal"/>
      <w:lvlText w:val="%1."/>
      <w:lvlJc w:val="left"/>
      <w:pPr>
        <w:ind w:left="346" w:hanging="346"/>
      </w:pPr>
      <w:rPr>
        <w:rFonts w:hint="default"/>
      </w:rPr>
    </w:lvl>
    <w:lvl w:ilvl="1">
      <w:start w:val="1"/>
      <w:numFmt w:val="lowerLetter"/>
      <w:lvlText w:val="(%2)"/>
      <w:lvlJc w:val="left"/>
      <w:pPr>
        <w:tabs>
          <w:tab w:val="num" w:pos="851"/>
        </w:tabs>
        <w:ind w:left="346" w:firstLine="0"/>
      </w:pPr>
      <w:rPr>
        <w:rFonts w:hint="default"/>
      </w:rPr>
    </w:lvl>
    <w:lvl w:ilvl="2">
      <w:start w:val="1"/>
      <w:numFmt w:val="lowerRoman"/>
      <w:lvlText w:val="(%3)"/>
      <w:lvlJc w:val="left"/>
      <w:pPr>
        <w:tabs>
          <w:tab w:val="num" w:pos="1361"/>
        </w:tabs>
        <w:ind w:left="85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nsid w:val="388D47DE"/>
    <w:multiLevelType w:val="multilevel"/>
    <w:tmpl w:val="F7F2C62E"/>
    <w:lvl w:ilvl="0">
      <w:start w:val="1"/>
      <w:numFmt w:val="decimal"/>
      <w:lvlText w:val="%1."/>
      <w:lvlJc w:val="left"/>
      <w:pPr>
        <w:ind w:left="1021" w:hanging="454"/>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nsid w:val="3E85438D"/>
    <w:multiLevelType w:val="multilevel"/>
    <w:tmpl w:val="73BC578A"/>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suff w:val="space"/>
      <w:lvlText w:val=""/>
      <w:lvlJc w:val="left"/>
      <w:pPr>
        <w:ind w:left="1814" w:hanging="170"/>
      </w:pPr>
      <w:rPr>
        <w:rFonts w:ascii="Symbol" w:hAnsi="Symbol" w:hint="default"/>
        <w:color w:val="auto"/>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nsid w:val="413377FF"/>
    <w:multiLevelType w:val="multilevel"/>
    <w:tmpl w:val="EDC8B6AA"/>
    <w:lvl w:ilvl="0">
      <w:start w:val="1"/>
      <w:numFmt w:val="decimal"/>
      <w:lvlText w:val="%1."/>
      <w:lvlJc w:val="left"/>
      <w:pPr>
        <w:tabs>
          <w:tab w:val="num" w:pos="680"/>
        </w:tabs>
        <w:ind w:left="680" w:hanging="283"/>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nsid w:val="44E25784"/>
    <w:multiLevelType w:val="multilevel"/>
    <w:tmpl w:val="165083BE"/>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nsid w:val="460B61A5"/>
    <w:multiLevelType w:val="multilevel"/>
    <w:tmpl w:val="11FA262C"/>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ascii="Wingdings 3" w:hAnsi="Wingdings 3"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nsid w:val="462F4708"/>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nsid w:val="4D1F59D2"/>
    <w:multiLevelType w:val="hybridMultilevel"/>
    <w:tmpl w:val="4582FBFC"/>
    <w:lvl w:ilvl="0" w:tplc="0D90B7D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4DA02EFE"/>
    <w:multiLevelType w:val="multilevel"/>
    <w:tmpl w:val="F42CEE52"/>
    <w:lvl w:ilvl="0">
      <w:start w:val="1"/>
      <w:numFmt w:val="decimal"/>
      <w:lvlText w:val="%1."/>
      <w:lvlJc w:val="left"/>
      <w:pPr>
        <w:ind w:left="284" w:hanging="284"/>
      </w:pPr>
      <w:rPr>
        <w:rFonts w:hint="default"/>
      </w:rPr>
    </w:lvl>
    <w:lvl w:ilvl="1">
      <w:start w:val="1"/>
      <w:numFmt w:val="lowerLetter"/>
      <w:lvlText w:val="(%2)"/>
      <w:lvlJc w:val="left"/>
      <w:pPr>
        <w:tabs>
          <w:tab w:val="num" w:pos="680"/>
        </w:tabs>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nsid w:val="4E8C0CF9"/>
    <w:multiLevelType w:val="multilevel"/>
    <w:tmpl w:val="090EC1BE"/>
    <w:lvl w:ilvl="0">
      <w:start w:val="1"/>
      <w:numFmt w:val="upperRoman"/>
      <w:lvlText w:val="%1."/>
      <w:lvlJc w:val="left"/>
      <w:pPr>
        <w:ind w:left="346" w:hanging="346"/>
      </w:pPr>
      <w:rPr>
        <w:rFonts w:hint="default"/>
      </w:rPr>
    </w:lvl>
    <w:lvl w:ilvl="1">
      <w:start w:val="1"/>
      <w:numFmt w:val="upperLetter"/>
      <w:lvlText w:val="%2."/>
      <w:lvlJc w:val="left"/>
      <w:pPr>
        <w:ind w:left="567" w:hanging="283"/>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nsid w:val="506B6FCB"/>
    <w:multiLevelType w:val="multilevel"/>
    <w:tmpl w:val="067E4BA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851"/>
        </w:tabs>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nsid w:val="52FB1EA6"/>
    <w:multiLevelType w:val="multilevel"/>
    <w:tmpl w:val="B1545D7A"/>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8">
    <w:nsid w:val="54812F33"/>
    <w:multiLevelType w:val="multilevel"/>
    <w:tmpl w:val="CD6E790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none"/>
      <w:lvlText w:val="%7–"/>
      <w:lvlJc w:val="left"/>
      <w:pPr>
        <w:tabs>
          <w:tab w:val="num" w:pos="1985"/>
        </w:tabs>
        <w:ind w:left="1985" w:hanging="227"/>
      </w:pPr>
      <w:rPr>
        <w:rFonts w:asciiTheme="majorHAnsi" w:hAnsiTheme="majorHAnsi" w:hint="default"/>
        <w:color w:val="000000" w:themeColor="text1"/>
        <w:sz w:val="28"/>
      </w:rPr>
    </w:lvl>
    <w:lvl w:ilvl="7">
      <w:start w:val="1"/>
      <w:numFmt w:val="none"/>
      <w:lvlText w:val="%8."/>
      <w:lvlJc w:val="left"/>
      <w:pPr>
        <w:ind w:left="2880" w:hanging="360"/>
      </w:pPr>
      <w:rPr>
        <w:rFonts w:asciiTheme="majorHAnsi" w:hAnsiTheme="majorHAnsi" w:hint="default"/>
        <w:strike w:val="0"/>
        <w:dstrike w:val="0"/>
        <w:color w:val="000000" w:themeColor="text1"/>
        <w:sz w:val="28"/>
        <w:vertAlign w:val="baseline"/>
      </w:rPr>
    </w:lvl>
    <w:lvl w:ilvl="8">
      <w:start w:val="1"/>
      <w:numFmt w:val="lowerRoman"/>
      <w:lvlText w:val="%9."/>
      <w:lvlJc w:val="left"/>
      <w:pPr>
        <w:ind w:left="3240" w:hanging="360"/>
      </w:pPr>
      <w:rPr>
        <w:rFonts w:hint="default"/>
      </w:rPr>
    </w:lvl>
  </w:abstractNum>
  <w:abstractNum w:abstractNumId="39">
    <w:nsid w:val="5A7B5D2C"/>
    <w:multiLevelType w:val="multilevel"/>
    <w:tmpl w:val="0A7CB2D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0">
    <w:nsid w:val="61FE1C04"/>
    <w:multiLevelType w:val="multilevel"/>
    <w:tmpl w:val="BEDA27C0"/>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suff w:val="nothing"/>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lvlText w:val=""/>
      <w:lvlJc w:val="left"/>
      <w:pPr>
        <w:ind w:left="1814" w:hanging="170"/>
      </w:pPr>
      <w:rPr>
        <w:rFonts w:ascii="Symbol" w:hAnsi="Symbol" w:hint="default"/>
        <w:color w:val="000000" w:themeColor="text1"/>
      </w:rPr>
    </w:lvl>
    <w:lvl w:ilvl="7">
      <w:start w:val="1"/>
      <w:numFmt w:val="bullet"/>
      <w:lvlText w:val=""/>
      <w:lvlJc w:val="left"/>
      <w:pPr>
        <w:ind w:left="1985" w:hanging="171"/>
      </w:pPr>
      <w:rPr>
        <w:rFonts w:ascii="Wingdings" w:hAnsi="Wingdings" w:hint="default"/>
        <w:color w:val="000000" w:themeColor="text1"/>
      </w:rPr>
    </w:lvl>
    <w:lvl w:ilvl="8">
      <w:start w:val="1"/>
      <w:numFmt w:val="lowerRoman"/>
      <w:lvlText w:val="%9."/>
      <w:lvlJc w:val="left"/>
      <w:pPr>
        <w:ind w:left="3240" w:hanging="360"/>
      </w:pPr>
      <w:rPr>
        <w:rFonts w:hint="default"/>
      </w:rPr>
    </w:lvl>
  </w:abstractNum>
  <w:abstractNum w:abstractNumId="41">
    <w:nsid w:val="65D7306C"/>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42">
    <w:nsid w:val="66FD4624"/>
    <w:multiLevelType w:val="hybridMultilevel"/>
    <w:tmpl w:val="F8A68542"/>
    <w:lvl w:ilvl="0" w:tplc="7CD2FB64">
      <w:start w:val="1"/>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nsid w:val="6D797CA4"/>
    <w:multiLevelType w:val="multilevel"/>
    <w:tmpl w:val="A1CE0A34"/>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4">
    <w:nsid w:val="74DD17BC"/>
    <w:multiLevelType w:val="multilevel"/>
    <w:tmpl w:val="EC58AD9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tabs>
          <w:tab w:val="num" w:pos="1985"/>
        </w:tabs>
        <w:ind w:left="1985" w:hanging="227"/>
      </w:pPr>
      <w:rPr>
        <w:rFonts w:asciiTheme="minorHAnsi" w:hAnsiTheme="minorHAnsi" w:hint="default"/>
        <w:strike w:val="0"/>
        <w:dstrike w:val="0"/>
        <w:color w:val="auto"/>
        <w:sz w:val="20"/>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5">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9"/>
  </w:num>
  <w:num w:numId="2">
    <w:abstractNumId w:val="21"/>
  </w:num>
  <w:num w:numId="3">
    <w:abstractNumId w:val="10"/>
  </w:num>
  <w:num w:numId="4">
    <w:abstractNumId w:val="41"/>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45"/>
  </w:num>
  <w:num w:numId="15">
    <w:abstractNumId w:val="22"/>
  </w:num>
  <w:num w:numId="16">
    <w:abstractNumId w:val="26"/>
  </w:num>
  <w:num w:numId="17">
    <w:abstractNumId w:val="40"/>
  </w:num>
  <w:num w:numId="18">
    <w:abstractNumId w:val="35"/>
  </w:num>
  <w:num w:numId="19">
    <w:abstractNumId w:val="36"/>
  </w:num>
  <w:num w:numId="20">
    <w:abstractNumId w:val="25"/>
  </w:num>
  <w:num w:numId="21">
    <w:abstractNumId w:val="15"/>
  </w:num>
  <w:num w:numId="22">
    <w:abstractNumId w:val="19"/>
  </w:num>
  <w:num w:numId="23">
    <w:abstractNumId w:val="38"/>
  </w:num>
  <w:num w:numId="24">
    <w:abstractNumId w:val="34"/>
  </w:num>
  <w:num w:numId="25">
    <w:abstractNumId w:val="37"/>
  </w:num>
  <w:num w:numId="26">
    <w:abstractNumId w:val="43"/>
  </w:num>
  <w:num w:numId="27">
    <w:abstractNumId w:val="23"/>
  </w:num>
  <w:num w:numId="28">
    <w:abstractNumId w:val="11"/>
  </w:num>
  <w:num w:numId="29">
    <w:abstractNumId w:val="31"/>
  </w:num>
  <w:num w:numId="30">
    <w:abstractNumId w:val="16"/>
  </w:num>
  <w:num w:numId="31">
    <w:abstractNumId w:val="39"/>
  </w:num>
  <w:num w:numId="3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4"/>
  </w:num>
  <w:num w:numId="34">
    <w:abstractNumId w:val="12"/>
  </w:num>
  <w:num w:numId="35">
    <w:abstractNumId w:val="32"/>
  </w:num>
  <w:num w:numId="36">
    <w:abstractNumId w:val="28"/>
  </w:num>
  <w:num w:numId="37">
    <w:abstractNumId w:val="29"/>
  </w:num>
  <w:num w:numId="38">
    <w:abstractNumId w:val="14"/>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7"/>
  </w:num>
  <w:num w:numId="41">
    <w:abstractNumId w:val="13"/>
  </w:num>
  <w:num w:numId="42">
    <w:abstractNumId w:val="24"/>
  </w:num>
  <w:num w:numId="43">
    <w:abstractNumId w:val="33"/>
  </w:num>
  <w:num w:numId="44">
    <w:abstractNumId w:val="30"/>
  </w:num>
  <w:num w:numId="45">
    <w:abstractNumId w:val="27"/>
  </w:num>
  <w:num w:numId="46">
    <w:abstractNumId w:val="42"/>
  </w:num>
  <w:num w:numId="47">
    <w:abstractNumId w:val="20"/>
  </w:num>
  <w:num w:numId="4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clickAndTypeStyle w:val="NormalnyWeb"/>
  <w:evenAndOddHeaders/>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PAR VOIE ÉLECTRONIQUE UNIQUEMENT"/>
    <w:docVar w:name="L4_1Annex" w:val="0"/>
    <w:docVar w:name="L4_1Anonymity" w:val="1"/>
    <w:docVar w:name="NBEMMDOC" w:val="0"/>
    <w:docVar w:name="SignForeName" w:val="0"/>
  </w:docVars>
  <w:rsids>
    <w:rsidRoot w:val="00267916"/>
    <w:rsid w:val="0000301D"/>
    <w:rsid w:val="000041F8"/>
    <w:rsid w:val="000042A8"/>
    <w:rsid w:val="00004308"/>
    <w:rsid w:val="00004F1E"/>
    <w:rsid w:val="00005BF0"/>
    <w:rsid w:val="00006D5C"/>
    <w:rsid w:val="00007154"/>
    <w:rsid w:val="00007BAB"/>
    <w:rsid w:val="000103AE"/>
    <w:rsid w:val="000103AF"/>
    <w:rsid w:val="00011D69"/>
    <w:rsid w:val="00012A5E"/>
    <w:rsid w:val="00012AD3"/>
    <w:rsid w:val="00013948"/>
    <w:rsid w:val="00015C2D"/>
    <w:rsid w:val="00015F00"/>
    <w:rsid w:val="00016C23"/>
    <w:rsid w:val="00022649"/>
    <w:rsid w:val="00022C1D"/>
    <w:rsid w:val="00024F9F"/>
    <w:rsid w:val="000253C0"/>
    <w:rsid w:val="0002659F"/>
    <w:rsid w:val="00031F46"/>
    <w:rsid w:val="0003214C"/>
    <w:rsid w:val="00034987"/>
    <w:rsid w:val="000378C3"/>
    <w:rsid w:val="00040451"/>
    <w:rsid w:val="00041F53"/>
    <w:rsid w:val="00042957"/>
    <w:rsid w:val="000462DE"/>
    <w:rsid w:val="00047A66"/>
    <w:rsid w:val="00052457"/>
    <w:rsid w:val="00054924"/>
    <w:rsid w:val="000571D6"/>
    <w:rsid w:val="000602DF"/>
    <w:rsid w:val="00061B05"/>
    <w:rsid w:val="000632D5"/>
    <w:rsid w:val="000644EE"/>
    <w:rsid w:val="00064932"/>
    <w:rsid w:val="00066A71"/>
    <w:rsid w:val="00067F44"/>
    <w:rsid w:val="00070BCE"/>
    <w:rsid w:val="00073B29"/>
    <w:rsid w:val="00082735"/>
    <w:rsid w:val="00082AE1"/>
    <w:rsid w:val="00084119"/>
    <w:rsid w:val="000842C3"/>
    <w:rsid w:val="000901BD"/>
    <w:rsid w:val="00092283"/>
    <w:rsid w:val="000925AD"/>
    <w:rsid w:val="00093F62"/>
    <w:rsid w:val="000A0B6F"/>
    <w:rsid w:val="000A24EB"/>
    <w:rsid w:val="000A29EF"/>
    <w:rsid w:val="000A5269"/>
    <w:rsid w:val="000B0AD7"/>
    <w:rsid w:val="000B4263"/>
    <w:rsid w:val="000B5559"/>
    <w:rsid w:val="000B6923"/>
    <w:rsid w:val="000C17E7"/>
    <w:rsid w:val="000C1AB1"/>
    <w:rsid w:val="000C5F3C"/>
    <w:rsid w:val="000C6DCC"/>
    <w:rsid w:val="000D42A1"/>
    <w:rsid w:val="000D47AA"/>
    <w:rsid w:val="000D721F"/>
    <w:rsid w:val="000E0332"/>
    <w:rsid w:val="000E069B"/>
    <w:rsid w:val="000E0E82"/>
    <w:rsid w:val="000E1DC5"/>
    <w:rsid w:val="000E1EB9"/>
    <w:rsid w:val="000E223F"/>
    <w:rsid w:val="000E4D84"/>
    <w:rsid w:val="000E5528"/>
    <w:rsid w:val="000E5D88"/>
    <w:rsid w:val="000E7D45"/>
    <w:rsid w:val="000E7FDC"/>
    <w:rsid w:val="000F00EF"/>
    <w:rsid w:val="000F0A8E"/>
    <w:rsid w:val="000F1846"/>
    <w:rsid w:val="000F7851"/>
    <w:rsid w:val="000F7B52"/>
    <w:rsid w:val="00100A32"/>
    <w:rsid w:val="0010206B"/>
    <w:rsid w:val="0010265E"/>
    <w:rsid w:val="00104E23"/>
    <w:rsid w:val="00106340"/>
    <w:rsid w:val="00107DA6"/>
    <w:rsid w:val="001109B2"/>
    <w:rsid w:val="00111B0C"/>
    <w:rsid w:val="00117159"/>
    <w:rsid w:val="00120D6C"/>
    <w:rsid w:val="00122245"/>
    <w:rsid w:val="00122CBF"/>
    <w:rsid w:val="00123746"/>
    <w:rsid w:val="001237A1"/>
    <w:rsid w:val="001244B1"/>
    <w:rsid w:val="001257EC"/>
    <w:rsid w:val="00131ABB"/>
    <w:rsid w:val="00133436"/>
    <w:rsid w:val="00133D33"/>
    <w:rsid w:val="00134D64"/>
    <w:rsid w:val="001353A9"/>
    <w:rsid w:val="00135A30"/>
    <w:rsid w:val="0013612C"/>
    <w:rsid w:val="00136218"/>
    <w:rsid w:val="001372CD"/>
    <w:rsid w:val="00137FF6"/>
    <w:rsid w:val="00141650"/>
    <w:rsid w:val="00143B89"/>
    <w:rsid w:val="0014413B"/>
    <w:rsid w:val="001507E7"/>
    <w:rsid w:val="00150945"/>
    <w:rsid w:val="00152374"/>
    <w:rsid w:val="0016174F"/>
    <w:rsid w:val="001629A1"/>
    <w:rsid w:val="00162A12"/>
    <w:rsid w:val="00163A4E"/>
    <w:rsid w:val="00166530"/>
    <w:rsid w:val="00167C6E"/>
    <w:rsid w:val="0017561F"/>
    <w:rsid w:val="0018265B"/>
    <w:rsid w:val="001832BD"/>
    <w:rsid w:val="0018429B"/>
    <w:rsid w:val="0018436A"/>
    <w:rsid w:val="0018734D"/>
    <w:rsid w:val="001943B5"/>
    <w:rsid w:val="00195134"/>
    <w:rsid w:val="001A145B"/>
    <w:rsid w:val="001A47F2"/>
    <w:rsid w:val="001A4860"/>
    <w:rsid w:val="001A5FEF"/>
    <w:rsid w:val="001A648F"/>
    <w:rsid w:val="001A674C"/>
    <w:rsid w:val="001A7020"/>
    <w:rsid w:val="001B397D"/>
    <w:rsid w:val="001B3B24"/>
    <w:rsid w:val="001B4D4C"/>
    <w:rsid w:val="001B5D94"/>
    <w:rsid w:val="001B609B"/>
    <w:rsid w:val="001B69BC"/>
    <w:rsid w:val="001B7B0E"/>
    <w:rsid w:val="001C0F98"/>
    <w:rsid w:val="001C25D0"/>
    <w:rsid w:val="001C2770"/>
    <w:rsid w:val="001C2A42"/>
    <w:rsid w:val="001C4FE1"/>
    <w:rsid w:val="001C5D9B"/>
    <w:rsid w:val="001D0CD2"/>
    <w:rsid w:val="001D199E"/>
    <w:rsid w:val="001D25DC"/>
    <w:rsid w:val="001D63ED"/>
    <w:rsid w:val="001D7348"/>
    <w:rsid w:val="001D7C2B"/>
    <w:rsid w:val="001E007D"/>
    <w:rsid w:val="001E035B"/>
    <w:rsid w:val="001E0961"/>
    <w:rsid w:val="001E2786"/>
    <w:rsid w:val="001E3EAE"/>
    <w:rsid w:val="001E6254"/>
    <w:rsid w:val="001E69BA"/>
    <w:rsid w:val="001E6F32"/>
    <w:rsid w:val="001F2145"/>
    <w:rsid w:val="001F2C6A"/>
    <w:rsid w:val="001F4E43"/>
    <w:rsid w:val="001F5642"/>
    <w:rsid w:val="001F5A98"/>
    <w:rsid w:val="001F6262"/>
    <w:rsid w:val="001F67B0"/>
    <w:rsid w:val="001F7B3D"/>
    <w:rsid w:val="002002B2"/>
    <w:rsid w:val="0020034A"/>
    <w:rsid w:val="00205F9F"/>
    <w:rsid w:val="002076EB"/>
    <w:rsid w:val="00210338"/>
    <w:rsid w:val="002115FC"/>
    <w:rsid w:val="00211BBA"/>
    <w:rsid w:val="00212393"/>
    <w:rsid w:val="00213436"/>
    <w:rsid w:val="0021423C"/>
    <w:rsid w:val="00217EAF"/>
    <w:rsid w:val="00220FB2"/>
    <w:rsid w:val="0022418A"/>
    <w:rsid w:val="00226E67"/>
    <w:rsid w:val="00230414"/>
    <w:rsid w:val="00230729"/>
    <w:rsid w:val="00230D00"/>
    <w:rsid w:val="00231DF7"/>
    <w:rsid w:val="00231FD1"/>
    <w:rsid w:val="0023353D"/>
    <w:rsid w:val="002339E0"/>
    <w:rsid w:val="00233CF8"/>
    <w:rsid w:val="0023575D"/>
    <w:rsid w:val="00237148"/>
    <w:rsid w:val="0024068A"/>
    <w:rsid w:val="0024222D"/>
    <w:rsid w:val="00242C13"/>
    <w:rsid w:val="00243547"/>
    <w:rsid w:val="00244964"/>
    <w:rsid w:val="00244B0E"/>
    <w:rsid w:val="00244F6C"/>
    <w:rsid w:val="00245C9B"/>
    <w:rsid w:val="002532C5"/>
    <w:rsid w:val="00253843"/>
    <w:rsid w:val="0025594C"/>
    <w:rsid w:val="00257D07"/>
    <w:rsid w:val="00260C03"/>
    <w:rsid w:val="00261303"/>
    <w:rsid w:val="0026540E"/>
    <w:rsid w:val="00267916"/>
    <w:rsid w:val="00270994"/>
    <w:rsid w:val="00275123"/>
    <w:rsid w:val="002766CA"/>
    <w:rsid w:val="00282240"/>
    <w:rsid w:val="00286CF7"/>
    <w:rsid w:val="00291379"/>
    <w:rsid w:val="002913A2"/>
    <w:rsid w:val="0029283A"/>
    <w:rsid w:val="002948AD"/>
    <w:rsid w:val="00295994"/>
    <w:rsid w:val="002A01CC"/>
    <w:rsid w:val="002A0C7E"/>
    <w:rsid w:val="002A53EC"/>
    <w:rsid w:val="002A61B1"/>
    <w:rsid w:val="002A663C"/>
    <w:rsid w:val="002A685F"/>
    <w:rsid w:val="002B0CC5"/>
    <w:rsid w:val="002B1470"/>
    <w:rsid w:val="002B34EB"/>
    <w:rsid w:val="002B444B"/>
    <w:rsid w:val="002B481B"/>
    <w:rsid w:val="002B5887"/>
    <w:rsid w:val="002B616E"/>
    <w:rsid w:val="002C0E27"/>
    <w:rsid w:val="002C1FD5"/>
    <w:rsid w:val="002C3040"/>
    <w:rsid w:val="002C7C87"/>
    <w:rsid w:val="002D022D"/>
    <w:rsid w:val="002D24BB"/>
    <w:rsid w:val="002D296F"/>
    <w:rsid w:val="002D3A3D"/>
    <w:rsid w:val="002D7C1F"/>
    <w:rsid w:val="002E02CB"/>
    <w:rsid w:val="002E06C1"/>
    <w:rsid w:val="002E0D6D"/>
    <w:rsid w:val="002F0D34"/>
    <w:rsid w:val="002F171A"/>
    <w:rsid w:val="002F2AF7"/>
    <w:rsid w:val="002F7E1C"/>
    <w:rsid w:val="00301A75"/>
    <w:rsid w:val="00302427"/>
    <w:rsid w:val="0030251A"/>
    <w:rsid w:val="00302F70"/>
    <w:rsid w:val="0030336F"/>
    <w:rsid w:val="0030375E"/>
    <w:rsid w:val="00304101"/>
    <w:rsid w:val="00310705"/>
    <w:rsid w:val="00312A30"/>
    <w:rsid w:val="003144D7"/>
    <w:rsid w:val="003152D0"/>
    <w:rsid w:val="00315D3B"/>
    <w:rsid w:val="00320F72"/>
    <w:rsid w:val="00321CDD"/>
    <w:rsid w:val="00323652"/>
    <w:rsid w:val="0032463E"/>
    <w:rsid w:val="0032535E"/>
    <w:rsid w:val="00325798"/>
    <w:rsid w:val="00326224"/>
    <w:rsid w:val="00331958"/>
    <w:rsid w:val="00334160"/>
    <w:rsid w:val="003350D8"/>
    <w:rsid w:val="003361EF"/>
    <w:rsid w:val="00337EE4"/>
    <w:rsid w:val="00340FFD"/>
    <w:rsid w:val="00343F4A"/>
    <w:rsid w:val="003457B3"/>
    <w:rsid w:val="00345C04"/>
    <w:rsid w:val="00345EFD"/>
    <w:rsid w:val="00347659"/>
    <w:rsid w:val="00347790"/>
    <w:rsid w:val="0034785C"/>
    <w:rsid w:val="003506B1"/>
    <w:rsid w:val="00351770"/>
    <w:rsid w:val="00354F8C"/>
    <w:rsid w:val="00356AC7"/>
    <w:rsid w:val="003609FA"/>
    <w:rsid w:val="00360BCC"/>
    <w:rsid w:val="00362FFA"/>
    <w:rsid w:val="003710C8"/>
    <w:rsid w:val="003750BE"/>
    <w:rsid w:val="00380E09"/>
    <w:rsid w:val="0038262F"/>
    <w:rsid w:val="0038578F"/>
    <w:rsid w:val="003861A9"/>
    <w:rsid w:val="003869F7"/>
    <w:rsid w:val="00387B9D"/>
    <w:rsid w:val="003923B1"/>
    <w:rsid w:val="0039361D"/>
    <w:rsid w:val="0039364F"/>
    <w:rsid w:val="00393A12"/>
    <w:rsid w:val="00396686"/>
    <w:rsid w:val="0039778E"/>
    <w:rsid w:val="00397C51"/>
    <w:rsid w:val="003A02DD"/>
    <w:rsid w:val="003A2682"/>
    <w:rsid w:val="003A3A83"/>
    <w:rsid w:val="003A489D"/>
    <w:rsid w:val="003A5DC1"/>
    <w:rsid w:val="003A664E"/>
    <w:rsid w:val="003A6707"/>
    <w:rsid w:val="003B18B9"/>
    <w:rsid w:val="003B2814"/>
    <w:rsid w:val="003B4941"/>
    <w:rsid w:val="003B6A29"/>
    <w:rsid w:val="003C301A"/>
    <w:rsid w:val="003C5714"/>
    <w:rsid w:val="003C5B4B"/>
    <w:rsid w:val="003C6B9F"/>
    <w:rsid w:val="003C6E2A"/>
    <w:rsid w:val="003D0299"/>
    <w:rsid w:val="003D2B4B"/>
    <w:rsid w:val="003D57A0"/>
    <w:rsid w:val="003D6D19"/>
    <w:rsid w:val="003D7048"/>
    <w:rsid w:val="003E0A5D"/>
    <w:rsid w:val="003E20B5"/>
    <w:rsid w:val="003E217F"/>
    <w:rsid w:val="003E2E4E"/>
    <w:rsid w:val="003E3468"/>
    <w:rsid w:val="003E5ABA"/>
    <w:rsid w:val="003E6D80"/>
    <w:rsid w:val="003F05FA"/>
    <w:rsid w:val="003F07E1"/>
    <w:rsid w:val="003F1C3E"/>
    <w:rsid w:val="003F244A"/>
    <w:rsid w:val="003F30B8"/>
    <w:rsid w:val="003F4C45"/>
    <w:rsid w:val="003F5F7B"/>
    <w:rsid w:val="003F72D4"/>
    <w:rsid w:val="003F7D64"/>
    <w:rsid w:val="00402054"/>
    <w:rsid w:val="00402621"/>
    <w:rsid w:val="00402D5C"/>
    <w:rsid w:val="004041A7"/>
    <w:rsid w:val="0040501B"/>
    <w:rsid w:val="00407639"/>
    <w:rsid w:val="00410858"/>
    <w:rsid w:val="00414300"/>
    <w:rsid w:val="00415307"/>
    <w:rsid w:val="00415568"/>
    <w:rsid w:val="00417C93"/>
    <w:rsid w:val="00421885"/>
    <w:rsid w:val="00421900"/>
    <w:rsid w:val="004235D4"/>
    <w:rsid w:val="00423D31"/>
    <w:rsid w:val="00425C67"/>
    <w:rsid w:val="00427291"/>
    <w:rsid w:val="00427966"/>
    <w:rsid w:val="00427E7A"/>
    <w:rsid w:val="00431B19"/>
    <w:rsid w:val="00432644"/>
    <w:rsid w:val="00433FF2"/>
    <w:rsid w:val="00434284"/>
    <w:rsid w:val="00434EC4"/>
    <w:rsid w:val="00435D4D"/>
    <w:rsid w:val="00436C49"/>
    <w:rsid w:val="00440AB6"/>
    <w:rsid w:val="00442788"/>
    <w:rsid w:val="00442C7C"/>
    <w:rsid w:val="00443550"/>
    <w:rsid w:val="00445366"/>
    <w:rsid w:val="00445DD0"/>
    <w:rsid w:val="00447F5B"/>
    <w:rsid w:val="00450605"/>
    <w:rsid w:val="004508B8"/>
    <w:rsid w:val="0045099E"/>
    <w:rsid w:val="00451481"/>
    <w:rsid w:val="00455593"/>
    <w:rsid w:val="004576FB"/>
    <w:rsid w:val="00460CCB"/>
    <w:rsid w:val="0046183B"/>
    <w:rsid w:val="00461DB0"/>
    <w:rsid w:val="00463926"/>
    <w:rsid w:val="00464C9A"/>
    <w:rsid w:val="0047052B"/>
    <w:rsid w:val="004725A5"/>
    <w:rsid w:val="004741F5"/>
    <w:rsid w:val="00474F3D"/>
    <w:rsid w:val="00477AE9"/>
    <w:rsid w:val="00477E3A"/>
    <w:rsid w:val="00483E5F"/>
    <w:rsid w:val="00484646"/>
    <w:rsid w:val="00485FF9"/>
    <w:rsid w:val="004860E7"/>
    <w:rsid w:val="004907F0"/>
    <w:rsid w:val="0049140B"/>
    <w:rsid w:val="00492057"/>
    <w:rsid w:val="0049217D"/>
    <w:rsid w:val="004923A5"/>
    <w:rsid w:val="00492B50"/>
    <w:rsid w:val="00494C04"/>
    <w:rsid w:val="00496BFB"/>
    <w:rsid w:val="004A15C7"/>
    <w:rsid w:val="004A1D86"/>
    <w:rsid w:val="004A25E9"/>
    <w:rsid w:val="004A3F32"/>
    <w:rsid w:val="004B013B"/>
    <w:rsid w:val="004B01A3"/>
    <w:rsid w:val="004B112B"/>
    <w:rsid w:val="004B7506"/>
    <w:rsid w:val="004C01E4"/>
    <w:rsid w:val="004C086C"/>
    <w:rsid w:val="004C1F56"/>
    <w:rsid w:val="004C1F5F"/>
    <w:rsid w:val="004C256B"/>
    <w:rsid w:val="004C27BC"/>
    <w:rsid w:val="004C2DAC"/>
    <w:rsid w:val="004C6986"/>
    <w:rsid w:val="004D15F3"/>
    <w:rsid w:val="004D4CF8"/>
    <w:rsid w:val="004D5311"/>
    <w:rsid w:val="004D5DCC"/>
    <w:rsid w:val="004D7C1C"/>
    <w:rsid w:val="004E0720"/>
    <w:rsid w:val="004E6D9A"/>
    <w:rsid w:val="004F10AF"/>
    <w:rsid w:val="004F11A4"/>
    <w:rsid w:val="004F1ADA"/>
    <w:rsid w:val="004F2389"/>
    <w:rsid w:val="004F2979"/>
    <w:rsid w:val="004F304D"/>
    <w:rsid w:val="004F4290"/>
    <w:rsid w:val="004F47B0"/>
    <w:rsid w:val="004F5D32"/>
    <w:rsid w:val="004F61BE"/>
    <w:rsid w:val="004F66B1"/>
    <w:rsid w:val="004F785A"/>
    <w:rsid w:val="00501512"/>
    <w:rsid w:val="00501885"/>
    <w:rsid w:val="00501DBC"/>
    <w:rsid w:val="00505A72"/>
    <w:rsid w:val="00505CB2"/>
    <w:rsid w:val="005114F3"/>
    <w:rsid w:val="00511C07"/>
    <w:rsid w:val="00513BEA"/>
    <w:rsid w:val="005173A6"/>
    <w:rsid w:val="005173F9"/>
    <w:rsid w:val="00520BAA"/>
    <w:rsid w:val="00522CEF"/>
    <w:rsid w:val="005240EF"/>
    <w:rsid w:val="00525208"/>
    <w:rsid w:val="005257A5"/>
    <w:rsid w:val="005262D0"/>
    <w:rsid w:val="005264C0"/>
    <w:rsid w:val="00526A8A"/>
    <w:rsid w:val="00527B0E"/>
    <w:rsid w:val="00531B0B"/>
    <w:rsid w:val="00531DF2"/>
    <w:rsid w:val="00533BFF"/>
    <w:rsid w:val="005345C7"/>
    <w:rsid w:val="005355C2"/>
    <w:rsid w:val="005442EE"/>
    <w:rsid w:val="00544884"/>
    <w:rsid w:val="00544F0C"/>
    <w:rsid w:val="005463C4"/>
    <w:rsid w:val="00547353"/>
    <w:rsid w:val="005474A3"/>
    <w:rsid w:val="005474E7"/>
    <w:rsid w:val="00550D60"/>
    <w:rsid w:val="005512A3"/>
    <w:rsid w:val="0055288A"/>
    <w:rsid w:val="00554F40"/>
    <w:rsid w:val="005550C1"/>
    <w:rsid w:val="00555170"/>
    <w:rsid w:val="005575AB"/>
    <w:rsid w:val="005578CE"/>
    <w:rsid w:val="00562781"/>
    <w:rsid w:val="0057271C"/>
    <w:rsid w:val="00572845"/>
    <w:rsid w:val="00574C83"/>
    <w:rsid w:val="005764C8"/>
    <w:rsid w:val="00576A96"/>
    <w:rsid w:val="005777EE"/>
    <w:rsid w:val="0058065A"/>
    <w:rsid w:val="005818A1"/>
    <w:rsid w:val="005849DF"/>
    <w:rsid w:val="00592196"/>
    <w:rsid w:val="00592772"/>
    <w:rsid w:val="005951C5"/>
    <w:rsid w:val="0059574A"/>
    <w:rsid w:val="00596468"/>
    <w:rsid w:val="005A02CB"/>
    <w:rsid w:val="005A1B4D"/>
    <w:rsid w:val="005A1B9B"/>
    <w:rsid w:val="005A1BEE"/>
    <w:rsid w:val="005A58E1"/>
    <w:rsid w:val="005A6313"/>
    <w:rsid w:val="005A6751"/>
    <w:rsid w:val="005A721E"/>
    <w:rsid w:val="005B092E"/>
    <w:rsid w:val="005B152C"/>
    <w:rsid w:val="005B1EE0"/>
    <w:rsid w:val="005B2B24"/>
    <w:rsid w:val="005B4425"/>
    <w:rsid w:val="005B48CB"/>
    <w:rsid w:val="005B4B94"/>
    <w:rsid w:val="005B6D09"/>
    <w:rsid w:val="005B7852"/>
    <w:rsid w:val="005C3EE8"/>
    <w:rsid w:val="005C4D6A"/>
    <w:rsid w:val="005C5D2A"/>
    <w:rsid w:val="005D34F9"/>
    <w:rsid w:val="005D4190"/>
    <w:rsid w:val="005D5939"/>
    <w:rsid w:val="005D595C"/>
    <w:rsid w:val="005D6192"/>
    <w:rsid w:val="005D67A3"/>
    <w:rsid w:val="005D7BCB"/>
    <w:rsid w:val="005E01AB"/>
    <w:rsid w:val="005E2988"/>
    <w:rsid w:val="005E3085"/>
    <w:rsid w:val="005E37C6"/>
    <w:rsid w:val="005F1901"/>
    <w:rsid w:val="005F51E1"/>
    <w:rsid w:val="00601D49"/>
    <w:rsid w:val="0060684D"/>
    <w:rsid w:val="00611C80"/>
    <w:rsid w:val="006129F2"/>
    <w:rsid w:val="006143B6"/>
    <w:rsid w:val="00616806"/>
    <w:rsid w:val="006205B1"/>
    <w:rsid w:val="00620692"/>
    <w:rsid w:val="00622556"/>
    <w:rsid w:val="00622610"/>
    <w:rsid w:val="00622C55"/>
    <w:rsid w:val="006230DF"/>
    <w:rsid w:val="006242CA"/>
    <w:rsid w:val="00625882"/>
    <w:rsid w:val="006259C4"/>
    <w:rsid w:val="00627507"/>
    <w:rsid w:val="00631089"/>
    <w:rsid w:val="00632FAC"/>
    <w:rsid w:val="006335EA"/>
    <w:rsid w:val="00633717"/>
    <w:rsid w:val="006344E1"/>
    <w:rsid w:val="006409F5"/>
    <w:rsid w:val="0065298D"/>
    <w:rsid w:val="00653420"/>
    <w:rsid w:val="0065455D"/>
    <w:rsid w:val="006545C4"/>
    <w:rsid w:val="00656FA6"/>
    <w:rsid w:val="006618FD"/>
    <w:rsid w:val="00661971"/>
    <w:rsid w:val="00661CE8"/>
    <w:rsid w:val="006623D9"/>
    <w:rsid w:val="00662CBA"/>
    <w:rsid w:val="00664A84"/>
    <w:rsid w:val="00664C7C"/>
    <w:rsid w:val="0066550C"/>
    <w:rsid w:val="00666758"/>
    <w:rsid w:val="00667B26"/>
    <w:rsid w:val="00670130"/>
    <w:rsid w:val="00670D8B"/>
    <w:rsid w:val="006716F2"/>
    <w:rsid w:val="006744CD"/>
    <w:rsid w:val="006761F2"/>
    <w:rsid w:val="0067726C"/>
    <w:rsid w:val="006800F2"/>
    <w:rsid w:val="00681FAF"/>
    <w:rsid w:val="0068295F"/>
    <w:rsid w:val="00682BF2"/>
    <w:rsid w:val="00683840"/>
    <w:rsid w:val="006859CE"/>
    <w:rsid w:val="00685BFA"/>
    <w:rsid w:val="0068691C"/>
    <w:rsid w:val="00691270"/>
    <w:rsid w:val="0069316B"/>
    <w:rsid w:val="00694A2E"/>
    <w:rsid w:val="00694BA8"/>
    <w:rsid w:val="006A037C"/>
    <w:rsid w:val="006A055F"/>
    <w:rsid w:val="006A11F4"/>
    <w:rsid w:val="006A36F4"/>
    <w:rsid w:val="006A406F"/>
    <w:rsid w:val="006A5598"/>
    <w:rsid w:val="006A5D3A"/>
    <w:rsid w:val="006B536D"/>
    <w:rsid w:val="006C1BCB"/>
    <w:rsid w:val="006C23D4"/>
    <w:rsid w:val="006C437A"/>
    <w:rsid w:val="006C55AB"/>
    <w:rsid w:val="006C64BE"/>
    <w:rsid w:val="006C6637"/>
    <w:rsid w:val="006C7BB0"/>
    <w:rsid w:val="006D202E"/>
    <w:rsid w:val="006D3237"/>
    <w:rsid w:val="006D4020"/>
    <w:rsid w:val="006D41A6"/>
    <w:rsid w:val="006E1E72"/>
    <w:rsid w:val="006E2E37"/>
    <w:rsid w:val="006E391C"/>
    <w:rsid w:val="006E3CF1"/>
    <w:rsid w:val="006E56CB"/>
    <w:rsid w:val="006E7E80"/>
    <w:rsid w:val="006F48CA"/>
    <w:rsid w:val="006F4B69"/>
    <w:rsid w:val="006F52C5"/>
    <w:rsid w:val="006F64DD"/>
    <w:rsid w:val="00702462"/>
    <w:rsid w:val="0070257A"/>
    <w:rsid w:val="00703093"/>
    <w:rsid w:val="007045A3"/>
    <w:rsid w:val="00704898"/>
    <w:rsid w:val="007048F1"/>
    <w:rsid w:val="00707328"/>
    <w:rsid w:val="00711B9F"/>
    <w:rsid w:val="007121A9"/>
    <w:rsid w:val="00712C6F"/>
    <w:rsid w:val="00713020"/>
    <w:rsid w:val="007141F7"/>
    <w:rsid w:val="00715127"/>
    <w:rsid w:val="00715E8E"/>
    <w:rsid w:val="00723580"/>
    <w:rsid w:val="00723755"/>
    <w:rsid w:val="007271A8"/>
    <w:rsid w:val="0073062B"/>
    <w:rsid w:val="0073136C"/>
    <w:rsid w:val="007316E0"/>
    <w:rsid w:val="00731721"/>
    <w:rsid w:val="00731F0F"/>
    <w:rsid w:val="00732B29"/>
    <w:rsid w:val="00733250"/>
    <w:rsid w:val="007369CF"/>
    <w:rsid w:val="00741404"/>
    <w:rsid w:val="00743EE5"/>
    <w:rsid w:val="0074490E"/>
    <w:rsid w:val="007449E5"/>
    <w:rsid w:val="0074525D"/>
    <w:rsid w:val="00747FF0"/>
    <w:rsid w:val="0075453F"/>
    <w:rsid w:val="00755052"/>
    <w:rsid w:val="00764D4E"/>
    <w:rsid w:val="00765077"/>
    <w:rsid w:val="00765A1F"/>
    <w:rsid w:val="00767348"/>
    <w:rsid w:val="00770125"/>
    <w:rsid w:val="0077214A"/>
    <w:rsid w:val="007731F9"/>
    <w:rsid w:val="00775B6D"/>
    <w:rsid w:val="00776D68"/>
    <w:rsid w:val="00777BF6"/>
    <w:rsid w:val="0078084A"/>
    <w:rsid w:val="00783FD8"/>
    <w:rsid w:val="0078424F"/>
    <w:rsid w:val="007850EE"/>
    <w:rsid w:val="007857EF"/>
    <w:rsid w:val="00785B95"/>
    <w:rsid w:val="00786BB4"/>
    <w:rsid w:val="007907D3"/>
    <w:rsid w:val="00790E96"/>
    <w:rsid w:val="007913A9"/>
    <w:rsid w:val="00793366"/>
    <w:rsid w:val="007952DA"/>
    <w:rsid w:val="00796568"/>
    <w:rsid w:val="007A0C0E"/>
    <w:rsid w:val="007A2A0D"/>
    <w:rsid w:val="007A3FD7"/>
    <w:rsid w:val="007A3FF6"/>
    <w:rsid w:val="007A4DBF"/>
    <w:rsid w:val="007A5270"/>
    <w:rsid w:val="007A716F"/>
    <w:rsid w:val="007A73B8"/>
    <w:rsid w:val="007A7609"/>
    <w:rsid w:val="007B270A"/>
    <w:rsid w:val="007B29F1"/>
    <w:rsid w:val="007B4B56"/>
    <w:rsid w:val="007B4DEC"/>
    <w:rsid w:val="007C0695"/>
    <w:rsid w:val="007C388B"/>
    <w:rsid w:val="007C419A"/>
    <w:rsid w:val="007C4A5C"/>
    <w:rsid w:val="007C4CC8"/>
    <w:rsid w:val="007C5426"/>
    <w:rsid w:val="007C5798"/>
    <w:rsid w:val="007D298A"/>
    <w:rsid w:val="007D4832"/>
    <w:rsid w:val="007D5BB9"/>
    <w:rsid w:val="007E036C"/>
    <w:rsid w:val="007E0608"/>
    <w:rsid w:val="007E217A"/>
    <w:rsid w:val="007E21B2"/>
    <w:rsid w:val="007E2C4E"/>
    <w:rsid w:val="007E3ED4"/>
    <w:rsid w:val="007E4631"/>
    <w:rsid w:val="007E48C2"/>
    <w:rsid w:val="007F1905"/>
    <w:rsid w:val="007F1FC6"/>
    <w:rsid w:val="007F24FD"/>
    <w:rsid w:val="007F2D17"/>
    <w:rsid w:val="007F5211"/>
    <w:rsid w:val="00801300"/>
    <w:rsid w:val="00801734"/>
    <w:rsid w:val="00801C82"/>
    <w:rsid w:val="00802C64"/>
    <w:rsid w:val="0080545F"/>
    <w:rsid w:val="00805664"/>
    <w:rsid w:val="00805E52"/>
    <w:rsid w:val="008061D0"/>
    <w:rsid w:val="0081059C"/>
    <w:rsid w:val="00810B38"/>
    <w:rsid w:val="008122B8"/>
    <w:rsid w:val="008204C7"/>
    <w:rsid w:val="00820992"/>
    <w:rsid w:val="00821460"/>
    <w:rsid w:val="00823602"/>
    <w:rsid w:val="008255F5"/>
    <w:rsid w:val="00825AE0"/>
    <w:rsid w:val="008278C0"/>
    <w:rsid w:val="0083014E"/>
    <w:rsid w:val="0083214A"/>
    <w:rsid w:val="00832834"/>
    <w:rsid w:val="00832EE9"/>
    <w:rsid w:val="00834220"/>
    <w:rsid w:val="00835794"/>
    <w:rsid w:val="00837CEB"/>
    <w:rsid w:val="0084351A"/>
    <w:rsid w:val="00845723"/>
    <w:rsid w:val="00847D7D"/>
    <w:rsid w:val="00850CCA"/>
    <w:rsid w:val="00850EAD"/>
    <w:rsid w:val="00851EF9"/>
    <w:rsid w:val="00852981"/>
    <w:rsid w:val="00853704"/>
    <w:rsid w:val="00853B6F"/>
    <w:rsid w:val="00854C04"/>
    <w:rsid w:val="008577FD"/>
    <w:rsid w:val="00860357"/>
    <w:rsid w:val="00860B03"/>
    <w:rsid w:val="00861E86"/>
    <w:rsid w:val="00862DDA"/>
    <w:rsid w:val="00863A94"/>
    <w:rsid w:val="0086497A"/>
    <w:rsid w:val="00866D83"/>
    <w:rsid w:val="00866E01"/>
    <w:rsid w:val="0087017F"/>
    <w:rsid w:val="00871301"/>
    <w:rsid w:val="008713A1"/>
    <w:rsid w:val="008730C3"/>
    <w:rsid w:val="008754AB"/>
    <w:rsid w:val="00877756"/>
    <w:rsid w:val="0088060C"/>
    <w:rsid w:val="008854E0"/>
    <w:rsid w:val="00885C7D"/>
    <w:rsid w:val="008879B1"/>
    <w:rsid w:val="0089257D"/>
    <w:rsid w:val="00893576"/>
    <w:rsid w:val="00893E73"/>
    <w:rsid w:val="008940A9"/>
    <w:rsid w:val="00895764"/>
    <w:rsid w:val="008A0688"/>
    <w:rsid w:val="008A0973"/>
    <w:rsid w:val="008A1EFD"/>
    <w:rsid w:val="008A3588"/>
    <w:rsid w:val="008A6B5D"/>
    <w:rsid w:val="008B02DC"/>
    <w:rsid w:val="008B1550"/>
    <w:rsid w:val="008B1CC6"/>
    <w:rsid w:val="008B466F"/>
    <w:rsid w:val="008B57CE"/>
    <w:rsid w:val="008B5989"/>
    <w:rsid w:val="008B6CFB"/>
    <w:rsid w:val="008B7A1C"/>
    <w:rsid w:val="008C26DE"/>
    <w:rsid w:val="008C5E54"/>
    <w:rsid w:val="008D0284"/>
    <w:rsid w:val="008D1F55"/>
    <w:rsid w:val="008D2225"/>
    <w:rsid w:val="008D32ED"/>
    <w:rsid w:val="008D4752"/>
    <w:rsid w:val="008D7298"/>
    <w:rsid w:val="008E0030"/>
    <w:rsid w:val="008E1229"/>
    <w:rsid w:val="008E271C"/>
    <w:rsid w:val="008E418E"/>
    <w:rsid w:val="008E5BC6"/>
    <w:rsid w:val="008E6A25"/>
    <w:rsid w:val="008F1C90"/>
    <w:rsid w:val="008F2418"/>
    <w:rsid w:val="008F3967"/>
    <w:rsid w:val="008F3A4A"/>
    <w:rsid w:val="008F5193"/>
    <w:rsid w:val="009009C7"/>
    <w:rsid w:val="009013A7"/>
    <w:rsid w:val="009017FB"/>
    <w:rsid w:val="009017FC"/>
    <w:rsid w:val="0090255F"/>
    <w:rsid w:val="0090506B"/>
    <w:rsid w:val="009050C9"/>
    <w:rsid w:val="009066FC"/>
    <w:rsid w:val="00910AA9"/>
    <w:rsid w:val="00911F57"/>
    <w:rsid w:val="00913668"/>
    <w:rsid w:val="009138FC"/>
    <w:rsid w:val="009140A3"/>
    <w:rsid w:val="009144A2"/>
    <w:rsid w:val="009147B6"/>
    <w:rsid w:val="009149D2"/>
    <w:rsid w:val="00914D90"/>
    <w:rsid w:val="0091510C"/>
    <w:rsid w:val="00924726"/>
    <w:rsid w:val="009259AC"/>
    <w:rsid w:val="00926AD5"/>
    <w:rsid w:val="00926F38"/>
    <w:rsid w:val="00934301"/>
    <w:rsid w:val="009358F4"/>
    <w:rsid w:val="0093660D"/>
    <w:rsid w:val="00936C2D"/>
    <w:rsid w:val="00936CD1"/>
    <w:rsid w:val="00941747"/>
    <w:rsid w:val="00941EFB"/>
    <w:rsid w:val="0094365B"/>
    <w:rsid w:val="00943C31"/>
    <w:rsid w:val="00945189"/>
    <w:rsid w:val="009473AC"/>
    <w:rsid w:val="00947AFB"/>
    <w:rsid w:val="00947B12"/>
    <w:rsid w:val="00951D7D"/>
    <w:rsid w:val="00956717"/>
    <w:rsid w:val="00956B5F"/>
    <w:rsid w:val="00957F04"/>
    <w:rsid w:val="009630C7"/>
    <w:rsid w:val="00966C07"/>
    <w:rsid w:val="009726D9"/>
    <w:rsid w:val="00972B55"/>
    <w:rsid w:val="00973561"/>
    <w:rsid w:val="00974079"/>
    <w:rsid w:val="00974274"/>
    <w:rsid w:val="009743B7"/>
    <w:rsid w:val="0097480F"/>
    <w:rsid w:val="00977BF4"/>
    <w:rsid w:val="00980E62"/>
    <w:rsid w:val="0098228B"/>
    <w:rsid w:val="009828DA"/>
    <w:rsid w:val="00985A9B"/>
    <w:rsid w:val="00985BAB"/>
    <w:rsid w:val="009957BA"/>
    <w:rsid w:val="009A0299"/>
    <w:rsid w:val="009A6C70"/>
    <w:rsid w:val="009A742A"/>
    <w:rsid w:val="009B1B5F"/>
    <w:rsid w:val="009B252F"/>
    <w:rsid w:val="009B3681"/>
    <w:rsid w:val="009B52AF"/>
    <w:rsid w:val="009B535A"/>
    <w:rsid w:val="009B6673"/>
    <w:rsid w:val="009C15AA"/>
    <w:rsid w:val="009C191B"/>
    <w:rsid w:val="009C2453"/>
    <w:rsid w:val="009C2BD6"/>
    <w:rsid w:val="009C5625"/>
    <w:rsid w:val="009D74CF"/>
    <w:rsid w:val="009E1F32"/>
    <w:rsid w:val="009E45C4"/>
    <w:rsid w:val="009E706A"/>
    <w:rsid w:val="009E7438"/>
    <w:rsid w:val="009E776C"/>
    <w:rsid w:val="009E7F3C"/>
    <w:rsid w:val="009F25E1"/>
    <w:rsid w:val="009F4574"/>
    <w:rsid w:val="00A00144"/>
    <w:rsid w:val="00A0232C"/>
    <w:rsid w:val="00A03C27"/>
    <w:rsid w:val="00A03C7D"/>
    <w:rsid w:val="00A04800"/>
    <w:rsid w:val="00A06CB2"/>
    <w:rsid w:val="00A07E3B"/>
    <w:rsid w:val="00A11F96"/>
    <w:rsid w:val="00A1726E"/>
    <w:rsid w:val="00A17629"/>
    <w:rsid w:val="00A1775A"/>
    <w:rsid w:val="00A204CF"/>
    <w:rsid w:val="00A23D49"/>
    <w:rsid w:val="00A24BDA"/>
    <w:rsid w:val="00A27004"/>
    <w:rsid w:val="00A309B0"/>
    <w:rsid w:val="00A30C29"/>
    <w:rsid w:val="00A34DD6"/>
    <w:rsid w:val="00A3573D"/>
    <w:rsid w:val="00A36819"/>
    <w:rsid w:val="00A36989"/>
    <w:rsid w:val="00A40EAC"/>
    <w:rsid w:val="00A411E0"/>
    <w:rsid w:val="00A42EF2"/>
    <w:rsid w:val="00A43308"/>
    <w:rsid w:val="00A43628"/>
    <w:rsid w:val="00A4502F"/>
    <w:rsid w:val="00A466E5"/>
    <w:rsid w:val="00A476FB"/>
    <w:rsid w:val="00A512A6"/>
    <w:rsid w:val="00A529DB"/>
    <w:rsid w:val="00A54192"/>
    <w:rsid w:val="00A6035E"/>
    <w:rsid w:val="00A6144C"/>
    <w:rsid w:val="00A653E4"/>
    <w:rsid w:val="00A66617"/>
    <w:rsid w:val="00A671F8"/>
    <w:rsid w:val="00A673A4"/>
    <w:rsid w:val="00A70F89"/>
    <w:rsid w:val="00A71191"/>
    <w:rsid w:val="00A71421"/>
    <w:rsid w:val="00A7160C"/>
    <w:rsid w:val="00A724AE"/>
    <w:rsid w:val="00A73329"/>
    <w:rsid w:val="00A74BC1"/>
    <w:rsid w:val="00A752F7"/>
    <w:rsid w:val="00A753BC"/>
    <w:rsid w:val="00A75414"/>
    <w:rsid w:val="00A75E5F"/>
    <w:rsid w:val="00A81D2A"/>
    <w:rsid w:val="00A81E72"/>
    <w:rsid w:val="00A82359"/>
    <w:rsid w:val="00A82A43"/>
    <w:rsid w:val="00A865D2"/>
    <w:rsid w:val="00A93536"/>
    <w:rsid w:val="00A93F36"/>
    <w:rsid w:val="00A94C20"/>
    <w:rsid w:val="00AA002C"/>
    <w:rsid w:val="00AA227F"/>
    <w:rsid w:val="00AA3BC7"/>
    <w:rsid w:val="00AA4D20"/>
    <w:rsid w:val="00AA51CD"/>
    <w:rsid w:val="00AA58BB"/>
    <w:rsid w:val="00AA754A"/>
    <w:rsid w:val="00AB02A8"/>
    <w:rsid w:val="00AB099E"/>
    <w:rsid w:val="00AB156B"/>
    <w:rsid w:val="00AB4328"/>
    <w:rsid w:val="00AB54B2"/>
    <w:rsid w:val="00AB7F3D"/>
    <w:rsid w:val="00AC0824"/>
    <w:rsid w:val="00AC1285"/>
    <w:rsid w:val="00AD412E"/>
    <w:rsid w:val="00AD5745"/>
    <w:rsid w:val="00AD623E"/>
    <w:rsid w:val="00AE079A"/>
    <w:rsid w:val="00AE0A2E"/>
    <w:rsid w:val="00AE354C"/>
    <w:rsid w:val="00AE65EE"/>
    <w:rsid w:val="00AE6995"/>
    <w:rsid w:val="00AF2121"/>
    <w:rsid w:val="00AF38EB"/>
    <w:rsid w:val="00AF4B07"/>
    <w:rsid w:val="00AF4DAF"/>
    <w:rsid w:val="00AF6186"/>
    <w:rsid w:val="00AF7A3A"/>
    <w:rsid w:val="00B001ED"/>
    <w:rsid w:val="00B00F08"/>
    <w:rsid w:val="00B0242F"/>
    <w:rsid w:val="00B030E7"/>
    <w:rsid w:val="00B054EF"/>
    <w:rsid w:val="00B079A0"/>
    <w:rsid w:val="00B07F5A"/>
    <w:rsid w:val="00B102CA"/>
    <w:rsid w:val="00B12295"/>
    <w:rsid w:val="00B1406D"/>
    <w:rsid w:val="00B153A6"/>
    <w:rsid w:val="00B160DB"/>
    <w:rsid w:val="00B1661A"/>
    <w:rsid w:val="00B16F0C"/>
    <w:rsid w:val="00B17185"/>
    <w:rsid w:val="00B20836"/>
    <w:rsid w:val="00B21932"/>
    <w:rsid w:val="00B235BB"/>
    <w:rsid w:val="00B2507A"/>
    <w:rsid w:val="00B26868"/>
    <w:rsid w:val="00B27A44"/>
    <w:rsid w:val="00B3052C"/>
    <w:rsid w:val="00B30BBF"/>
    <w:rsid w:val="00B317B2"/>
    <w:rsid w:val="00B3221C"/>
    <w:rsid w:val="00B32F7D"/>
    <w:rsid w:val="00B33C03"/>
    <w:rsid w:val="00B33F37"/>
    <w:rsid w:val="00B34D6F"/>
    <w:rsid w:val="00B4260E"/>
    <w:rsid w:val="00B437A6"/>
    <w:rsid w:val="00B44E56"/>
    <w:rsid w:val="00B46543"/>
    <w:rsid w:val="00B47D33"/>
    <w:rsid w:val="00B5084B"/>
    <w:rsid w:val="00B52BE0"/>
    <w:rsid w:val="00B530EF"/>
    <w:rsid w:val="00B54133"/>
    <w:rsid w:val="00B566F1"/>
    <w:rsid w:val="00B57181"/>
    <w:rsid w:val="00B64308"/>
    <w:rsid w:val="00B64F9F"/>
    <w:rsid w:val="00B67057"/>
    <w:rsid w:val="00B67ED3"/>
    <w:rsid w:val="00B701ED"/>
    <w:rsid w:val="00B70E4C"/>
    <w:rsid w:val="00B7311E"/>
    <w:rsid w:val="00B73242"/>
    <w:rsid w:val="00B8086C"/>
    <w:rsid w:val="00B81F27"/>
    <w:rsid w:val="00B861B4"/>
    <w:rsid w:val="00B86DFE"/>
    <w:rsid w:val="00B9097F"/>
    <w:rsid w:val="00B90990"/>
    <w:rsid w:val="00B922FF"/>
    <w:rsid w:val="00B9281E"/>
    <w:rsid w:val="00B92AA9"/>
    <w:rsid w:val="00B92F33"/>
    <w:rsid w:val="00B92FB8"/>
    <w:rsid w:val="00B92FFA"/>
    <w:rsid w:val="00B93925"/>
    <w:rsid w:val="00B93ECF"/>
    <w:rsid w:val="00B9418F"/>
    <w:rsid w:val="00B94685"/>
    <w:rsid w:val="00B95187"/>
    <w:rsid w:val="00B95F56"/>
    <w:rsid w:val="00B9776F"/>
    <w:rsid w:val="00BA0529"/>
    <w:rsid w:val="00BA143F"/>
    <w:rsid w:val="00BA2D55"/>
    <w:rsid w:val="00BA71B1"/>
    <w:rsid w:val="00BB0637"/>
    <w:rsid w:val="00BB3436"/>
    <w:rsid w:val="00BB345F"/>
    <w:rsid w:val="00BB3FC0"/>
    <w:rsid w:val="00BB68EA"/>
    <w:rsid w:val="00BC1954"/>
    <w:rsid w:val="00BC1C27"/>
    <w:rsid w:val="00BC2668"/>
    <w:rsid w:val="00BC2B98"/>
    <w:rsid w:val="00BC4A8F"/>
    <w:rsid w:val="00BC6BBF"/>
    <w:rsid w:val="00BD1572"/>
    <w:rsid w:val="00BD28F5"/>
    <w:rsid w:val="00BE14E3"/>
    <w:rsid w:val="00BE3774"/>
    <w:rsid w:val="00BE41E5"/>
    <w:rsid w:val="00BE569D"/>
    <w:rsid w:val="00BE662F"/>
    <w:rsid w:val="00BF05B9"/>
    <w:rsid w:val="00BF3CFA"/>
    <w:rsid w:val="00BF4109"/>
    <w:rsid w:val="00BF4CC3"/>
    <w:rsid w:val="00BF50E5"/>
    <w:rsid w:val="00C0170A"/>
    <w:rsid w:val="00C054C7"/>
    <w:rsid w:val="00C057B5"/>
    <w:rsid w:val="00C05926"/>
    <w:rsid w:val="00C06E15"/>
    <w:rsid w:val="00C1262B"/>
    <w:rsid w:val="00C12B77"/>
    <w:rsid w:val="00C175D5"/>
    <w:rsid w:val="00C17B25"/>
    <w:rsid w:val="00C17BF6"/>
    <w:rsid w:val="00C21938"/>
    <w:rsid w:val="00C22687"/>
    <w:rsid w:val="00C24242"/>
    <w:rsid w:val="00C32E4D"/>
    <w:rsid w:val="00C33360"/>
    <w:rsid w:val="00C333A0"/>
    <w:rsid w:val="00C34241"/>
    <w:rsid w:val="00C360FE"/>
    <w:rsid w:val="00C36408"/>
    <w:rsid w:val="00C36A81"/>
    <w:rsid w:val="00C36B26"/>
    <w:rsid w:val="00C36C82"/>
    <w:rsid w:val="00C37DA3"/>
    <w:rsid w:val="00C40082"/>
    <w:rsid w:val="00C40D1B"/>
    <w:rsid w:val="00C4107A"/>
    <w:rsid w:val="00C41974"/>
    <w:rsid w:val="00C41D41"/>
    <w:rsid w:val="00C46E65"/>
    <w:rsid w:val="00C47D17"/>
    <w:rsid w:val="00C511D2"/>
    <w:rsid w:val="00C53F4A"/>
    <w:rsid w:val="00C54125"/>
    <w:rsid w:val="00C54A38"/>
    <w:rsid w:val="00C55B54"/>
    <w:rsid w:val="00C5775D"/>
    <w:rsid w:val="00C60187"/>
    <w:rsid w:val="00C60459"/>
    <w:rsid w:val="00C6098E"/>
    <w:rsid w:val="00C611D8"/>
    <w:rsid w:val="00C6152C"/>
    <w:rsid w:val="00C63990"/>
    <w:rsid w:val="00C645AD"/>
    <w:rsid w:val="00C64EF6"/>
    <w:rsid w:val="00C65050"/>
    <w:rsid w:val="00C652C8"/>
    <w:rsid w:val="00C66B75"/>
    <w:rsid w:val="00C702D8"/>
    <w:rsid w:val="00C74810"/>
    <w:rsid w:val="00C759D6"/>
    <w:rsid w:val="00C761EB"/>
    <w:rsid w:val="00C7764B"/>
    <w:rsid w:val="00C77B95"/>
    <w:rsid w:val="00C82626"/>
    <w:rsid w:val="00C90D68"/>
    <w:rsid w:val="00C91CC4"/>
    <w:rsid w:val="00C939FE"/>
    <w:rsid w:val="00C959C4"/>
    <w:rsid w:val="00C97BD0"/>
    <w:rsid w:val="00CA0E32"/>
    <w:rsid w:val="00CA3908"/>
    <w:rsid w:val="00CA3CA3"/>
    <w:rsid w:val="00CA3D9F"/>
    <w:rsid w:val="00CA4B8C"/>
    <w:rsid w:val="00CA4BDA"/>
    <w:rsid w:val="00CA71E4"/>
    <w:rsid w:val="00CB1F66"/>
    <w:rsid w:val="00CB2951"/>
    <w:rsid w:val="00CB405C"/>
    <w:rsid w:val="00CB446D"/>
    <w:rsid w:val="00CB6B6B"/>
    <w:rsid w:val="00CC3630"/>
    <w:rsid w:val="00CC3FE5"/>
    <w:rsid w:val="00CC4BF0"/>
    <w:rsid w:val="00CC71E6"/>
    <w:rsid w:val="00CD2134"/>
    <w:rsid w:val="00CD282B"/>
    <w:rsid w:val="00CD4C35"/>
    <w:rsid w:val="00CD6B3D"/>
    <w:rsid w:val="00CD7369"/>
    <w:rsid w:val="00CE0B0E"/>
    <w:rsid w:val="00CE29B5"/>
    <w:rsid w:val="00CE363A"/>
    <w:rsid w:val="00CE3831"/>
    <w:rsid w:val="00CE449D"/>
    <w:rsid w:val="00CE6627"/>
    <w:rsid w:val="00CF0855"/>
    <w:rsid w:val="00CF092B"/>
    <w:rsid w:val="00CF37D7"/>
    <w:rsid w:val="00CF3ED4"/>
    <w:rsid w:val="00CF498A"/>
    <w:rsid w:val="00D00ABB"/>
    <w:rsid w:val="00D02468"/>
    <w:rsid w:val="00D025CC"/>
    <w:rsid w:val="00D02EEC"/>
    <w:rsid w:val="00D03551"/>
    <w:rsid w:val="00D06A63"/>
    <w:rsid w:val="00D06F31"/>
    <w:rsid w:val="00D07E0E"/>
    <w:rsid w:val="00D11478"/>
    <w:rsid w:val="00D1311B"/>
    <w:rsid w:val="00D13574"/>
    <w:rsid w:val="00D147C4"/>
    <w:rsid w:val="00D15533"/>
    <w:rsid w:val="00D15ED0"/>
    <w:rsid w:val="00D21B3E"/>
    <w:rsid w:val="00D21FED"/>
    <w:rsid w:val="00D24251"/>
    <w:rsid w:val="00D247FD"/>
    <w:rsid w:val="00D25024"/>
    <w:rsid w:val="00D250D7"/>
    <w:rsid w:val="00D2639B"/>
    <w:rsid w:val="00D26D88"/>
    <w:rsid w:val="00D27D2F"/>
    <w:rsid w:val="00D33834"/>
    <w:rsid w:val="00D343E2"/>
    <w:rsid w:val="00D361A2"/>
    <w:rsid w:val="00D37329"/>
    <w:rsid w:val="00D37755"/>
    <w:rsid w:val="00D37C1F"/>
    <w:rsid w:val="00D37C55"/>
    <w:rsid w:val="00D42AFF"/>
    <w:rsid w:val="00D42BB7"/>
    <w:rsid w:val="00D44A57"/>
    <w:rsid w:val="00D44C2E"/>
    <w:rsid w:val="00D45414"/>
    <w:rsid w:val="00D46E4B"/>
    <w:rsid w:val="00D476E6"/>
    <w:rsid w:val="00D51195"/>
    <w:rsid w:val="00D54BD6"/>
    <w:rsid w:val="00D5598E"/>
    <w:rsid w:val="00D566A4"/>
    <w:rsid w:val="00D566BD"/>
    <w:rsid w:val="00D576CF"/>
    <w:rsid w:val="00D57A4D"/>
    <w:rsid w:val="00D60AA7"/>
    <w:rsid w:val="00D6435F"/>
    <w:rsid w:val="00D667B0"/>
    <w:rsid w:val="00D7239F"/>
    <w:rsid w:val="00D73CCF"/>
    <w:rsid w:val="00D75E28"/>
    <w:rsid w:val="00D772C2"/>
    <w:rsid w:val="00D77B29"/>
    <w:rsid w:val="00D8008E"/>
    <w:rsid w:val="00D8107F"/>
    <w:rsid w:val="00D81C37"/>
    <w:rsid w:val="00D82403"/>
    <w:rsid w:val="00D82C45"/>
    <w:rsid w:val="00D908A8"/>
    <w:rsid w:val="00D94590"/>
    <w:rsid w:val="00D95E85"/>
    <w:rsid w:val="00D96D7C"/>
    <w:rsid w:val="00D977B6"/>
    <w:rsid w:val="00DA4A31"/>
    <w:rsid w:val="00DA59A1"/>
    <w:rsid w:val="00DA7B04"/>
    <w:rsid w:val="00DB2DB3"/>
    <w:rsid w:val="00DB36C2"/>
    <w:rsid w:val="00DB5AC1"/>
    <w:rsid w:val="00DB7A61"/>
    <w:rsid w:val="00DC0274"/>
    <w:rsid w:val="00DC169B"/>
    <w:rsid w:val="00DC2517"/>
    <w:rsid w:val="00DC2AB9"/>
    <w:rsid w:val="00DC2FE1"/>
    <w:rsid w:val="00DC52ED"/>
    <w:rsid w:val="00DC63F0"/>
    <w:rsid w:val="00DC6923"/>
    <w:rsid w:val="00DD4AAB"/>
    <w:rsid w:val="00DD5146"/>
    <w:rsid w:val="00DD6EE5"/>
    <w:rsid w:val="00DE19FF"/>
    <w:rsid w:val="00DE27B6"/>
    <w:rsid w:val="00DE2BB5"/>
    <w:rsid w:val="00DE386C"/>
    <w:rsid w:val="00DE4919"/>
    <w:rsid w:val="00DE4D35"/>
    <w:rsid w:val="00DF098B"/>
    <w:rsid w:val="00DF11C4"/>
    <w:rsid w:val="00DF210C"/>
    <w:rsid w:val="00DF27D1"/>
    <w:rsid w:val="00DF2882"/>
    <w:rsid w:val="00DF2FBB"/>
    <w:rsid w:val="00DF488D"/>
    <w:rsid w:val="00DF4B6A"/>
    <w:rsid w:val="00DF53C6"/>
    <w:rsid w:val="00DF5897"/>
    <w:rsid w:val="00DF5DAC"/>
    <w:rsid w:val="00E01E65"/>
    <w:rsid w:val="00E0255F"/>
    <w:rsid w:val="00E02C09"/>
    <w:rsid w:val="00E033EF"/>
    <w:rsid w:val="00E034C1"/>
    <w:rsid w:val="00E04020"/>
    <w:rsid w:val="00E04D59"/>
    <w:rsid w:val="00E07DA1"/>
    <w:rsid w:val="00E123CB"/>
    <w:rsid w:val="00E14E2D"/>
    <w:rsid w:val="00E16F06"/>
    <w:rsid w:val="00E20E13"/>
    <w:rsid w:val="00E21DBC"/>
    <w:rsid w:val="00E248C5"/>
    <w:rsid w:val="00E2604E"/>
    <w:rsid w:val="00E275D7"/>
    <w:rsid w:val="00E27DBE"/>
    <w:rsid w:val="00E27F65"/>
    <w:rsid w:val="00E32AB1"/>
    <w:rsid w:val="00E32D14"/>
    <w:rsid w:val="00E36C71"/>
    <w:rsid w:val="00E37E15"/>
    <w:rsid w:val="00E40404"/>
    <w:rsid w:val="00E40595"/>
    <w:rsid w:val="00E4529A"/>
    <w:rsid w:val="00E459C6"/>
    <w:rsid w:val="00E47589"/>
    <w:rsid w:val="00E52990"/>
    <w:rsid w:val="00E535D8"/>
    <w:rsid w:val="00E5384F"/>
    <w:rsid w:val="00E53EB9"/>
    <w:rsid w:val="00E5477A"/>
    <w:rsid w:val="00E54F50"/>
    <w:rsid w:val="00E57785"/>
    <w:rsid w:val="00E6477D"/>
    <w:rsid w:val="00E64915"/>
    <w:rsid w:val="00E65FBF"/>
    <w:rsid w:val="00E661D4"/>
    <w:rsid w:val="00E70091"/>
    <w:rsid w:val="00E71629"/>
    <w:rsid w:val="00E720F5"/>
    <w:rsid w:val="00E725CF"/>
    <w:rsid w:val="00E73A12"/>
    <w:rsid w:val="00E76D47"/>
    <w:rsid w:val="00E77CB3"/>
    <w:rsid w:val="00E832A7"/>
    <w:rsid w:val="00E849F7"/>
    <w:rsid w:val="00E85110"/>
    <w:rsid w:val="00E86E4D"/>
    <w:rsid w:val="00E90302"/>
    <w:rsid w:val="00E91785"/>
    <w:rsid w:val="00E940C1"/>
    <w:rsid w:val="00E95468"/>
    <w:rsid w:val="00E97396"/>
    <w:rsid w:val="00EA185E"/>
    <w:rsid w:val="00EA38EC"/>
    <w:rsid w:val="00EA592A"/>
    <w:rsid w:val="00EA5DE2"/>
    <w:rsid w:val="00EB107B"/>
    <w:rsid w:val="00EB14E4"/>
    <w:rsid w:val="00EB32A5"/>
    <w:rsid w:val="00EB34ED"/>
    <w:rsid w:val="00EB3F45"/>
    <w:rsid w:val="00EB459C"/>
    <w:rsid w:val="00EB7BE0"/>
    <w:rsid w:val="00EB7E63"/>
    <w:rsid w:val="00EC065B"/>
    <w:rsid w:val="00EC315E"/>
    <w:rsid w:val="00ED0300"/>
    <w:rsid w:val="00ED077C"/>
    <w:rsid w:val="00ED0B0F"/>
    <w:rsid w:val="00ED1190"/>
    <w:rsid w:val="00ED1E31"/>
    <w:rsid w:val="00ED21FC"/>
    <w:rsid w:val="00ED340C"/>
    <w:rsid w:val="00ED3BDE"/>
    <w:rsid w:val="00ED41F7"/>
    <w:rsid w:val="00ED4B70"/>
    <w:rsid w:val="00ED4D48"/>
    <w:rsid w:val="00ED5944"/>
    <w:rsid w:val="00ED6544"/>
    <w:rsid w:val="00ED7EB7"/>
    <w:rsid w:val="00EE0277"/>
    <w:rsid w:val="00EE0DAB"/>
    <w:rsid w:val="00EE3B0C"/>
    <w:rsid w:val="00EE3C20"/>
    <w:rsid w:val="00EE3CF7"/>
    <w:rsid w:val="00EE3E00"/>
    <w:rsid w:val="00EE5DD2"/>
    <w:rsid w:val="00EE7DF3"/>
    <w:rsid w:val="00EF30F2"/>
    <w:rsid w:val="00EF63C2"/>
    <w:rsid w:val="00F00A15"/>
    <w:rsid w:val="00F00A79"/>
    <w:rsid w:val="00F00E86"/>
    <w:rsid w:val="00F036B1"/>
    <w:rsid w:val="00F05B34"/>
    <w:rsid w:val="00F07C1E"/>
    <w:rsid w:val="00F105DB"/>
    <w:rsid w:val="00F12476"/>
    <w:rsid w:val="00F12B3A"/>
    <w:rsid w:val="00F132BC"/>
    <w:rsid w:val="00F13D80"/>
    <w:rsid w:val="00F16794"/>
    <w:rsid w:val="00F16AAA"/>
    <w:rsid w:val="00F20039"/>
    <w:rsid w:val="00F204D1"/>
    <w:rsid w:val="00F2067D"/>
    <w:rsid w:val="00F20FB8"/>
    <w:rsid w:val="00F21161"/>
    <w:rsid w:val="00F218EF"/>
    <w:rsid w:val="00F21BC7"/>
    <w:rsid w:val="00F26356"/>
    <w:rsid w:val="00F266A2"/>
    <w:rsid w:val="00F26BE4"/>
    <w:rsid w:val="00F2770A"/>
    <w:rsid w:val="00F31209"/>
    <w:rsid w:val="00F321A8"/>
    <w:rsid w:val="00F32269"/>
    <w:rsid w:val="00F33468"/>
    <w:rsid w:val="00F3454C"/>
    <w:rsid w:val="00F357C9"/>
    <w:rsid w:val="00F4001D"/>
    <w:rsid w:val="00F50573"/>
    <w:rsid w:val="00F56A6F"/>
    <w:rsid w:val="00F5709C"/>
    <w:rsid w:val="00F57A0A"/>
    <w:rsid w:val="00F63ED3"/>
    <w:rsid w:val="00F643E8"/>
    <w:rsid w:val="00F643EB"/>
    <w:rsid w:val="00F64EF1"/>
    <w:rsid w:val="00F678D8"/>
    <w:rsid w:val="00F7059D"/>
    <w:rsid w:val="00F74F1A"/>
    <w:rsid w:val="00F82CB2"/>
    <w:rsid w:val="00F8765F"/>
    <w:rsid w:val="00F90416"/>
    <w:rsid w:val="00F90767"/>
    <w:rsid w:val="00F91556"/>
    <w:rsid w:val="00F92753"/>
    <w:rsid w:val="00F928E8"/>
    <w:rsid w:val="00F938D9"/>
    <w:rsid w:val="00F93F19"/>
    <w:rsid w:val="00F97ACE"/>
    <w:rsid w:val="00FA053F"/>
    <w:rsid w:val="00FA1817"/>
    <w:rsid w:val="00FA2D32"/>
    <w:rsid w:val="00FA34DB"/>
    <w:rsid w:val="00FA3D8D"/>
    <w:rsid w:val="00FA685B"/>
    <w:rsid w:val="00FA6D10"/>
    <w:rsid w:val="00FB090E"/>
    <w:rsid w:val="00FB0C01"/>
    <w:rsid w:val="00FB2B45"/>
    <w:rsid w:val="00FB4962"/>
    <w:rsid w:val="00FB56EF"/>
    <w:rsid w:val="00FB716A"/>
    <w:rsid w:val="00FB7F75"/>
    <w:rsid w:val="00FC0779"/>
    <w:rsid w:val="00FC18F2"/>
    <w:rsid w:val="00FC1AC9"/>
    <w:rsid w:val="00FC1B9A"/>
    <w:rsid w:val="00FC39E5"/>
    <w:rsid w:val="00FC3A78"/>
    <w:rsid w:val="00FC40CC"/>
    <w:rsid w:val="00FC44AB"/>
    <w:rsid w:val="00FC5200"/>
    <w:rsid w:val="00FC63B0"/>
    <w:rsid w:val="00FC6592"/>
    <w:rsid w:val="00FC6776"/>
    <w:rsid w:val="00FD0488"/>
    <w:rsid w:val="00FD1005"/>
    <w:rsid w:val="00FD54A3"/>
    <w:rsid w:val="00FD5E34"/>
    <w:rsid w:val="00FD6C75"/>
    <w:rsid w:val="00FD7A5C"/>
    <w:rsid w:val="00FE1CED"/>
    <w:rsid w:val="00FE2092"/>
    <w:rsid w:val="00FE52E3"/>
    <w:rsid w:val="00FE71B3"/>
    <w:rsid w:val="00FE7462"/>
    <w:rsid w:val="00FF2267"/>
    <w:rsid w:val="00FF2CFD"/>
    <w:rsid w:val="00FF42C5"/>
    <w:rsid w:val="00FF4DBB"/>
    <w:rsid w:val="00FF6995"/>
    <w:rsid w:val="00FF78CA"/>
    <w:rsid w:val="00FF7BC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lsdException w:name="heading 5" w:qFormat="1"/>
    <w:lsdException w:name="heading 7" w:qFormat="1"/>
    <w:lsdException w:name="heading 8" w:qFormat="1"/>
    <w:lsdException w:name="heading 9" w:qFormat="1"/>
    <w:lsdException w:name="header" w:uiPriority="57"/>
    <w:lsdException w:name="footer" w:uiPriority="57"/>
    <w:lsdException w:name="caption" w:qFormat="1"/>
    <w:lsdException w:name="page number" w:uiPriority="0"/>
    <w:lsdException w:name="endnote reference" w:uiPriority="0"/>
    <w:lsdException w:name="endnote text" w:uiPriority="0"/>
    <w:lsdException w:name="List Bullet"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FollowedHyperlink" w:uiPriority="0"/>
    <w:lsdException w:name="Strong" w:semiHidden="0" w:unhideWhenUsed="0" w:qFormat="1"/>
    <w:lsdException w:name="Emphasis" w:semiHidden="0" w:unhideWhenUsed="0" w:qFormat="1"/>
    <w:lsdException w:name="Document Map" w:uiPriority="0"/>
    <w:lsdException w:name="Normal (Web)" w:uiPriority="0"/>
    <w:lsdException w:name="annotation subject" w:uiPriority="0"/>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B92FB8"/>
    <w:pPr>
      <w:jc w:val="both"/>
    </w:pPr>
    <w:rPr>
      <w:rFonts w:eastAsiaTheme="minorEastAsia"/>
      <w:sz w:val="24"/>
    </w:rPr>
  </w:style>
  <w:style w:type="paragraph" w:styleId="Nagwek1">
    <w:name w:val="heading 1"/>
    <w:basedOn w:val="Normalny"/>
    <w:next w:val="Normalny"/>
    <w:link w:val="Nagwek1Znak"/>
    <w:uiPriority w:val="99"/>
    <w:semiHidden/>
    <w:rsid w:val="00B92FB8"/>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B92FB8"/>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B92FB8"/>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B92FB8"/>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B92FB8"/>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B92FB8"/>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B92FB8"/>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B92FB8"/>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B92FB8"/>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B92FB8"/>
    <w:rPr>
      <w:rFonts w:ascii="Tahoma" w:hAnsi="Tahoma" w:cs="Tahoma"/>
      <w:sz w:val="16"/>
      <w:szCs w:val="16"/>
    </w:rPr>
  </w:style>
  <w:style w:type="character" w:customStyle="1" w:styleId="TekstdymkaZnak">
    <w:name w:val="Tekst dymka Znak"/>
    <w:basedOn w:val="Domylnaczcionkaakapitu"/>
    <w:link w:val="Tekstdymka"/>
    <w:uiPriority w:val="99"/>
    <w:semiHidden/>
    <w:rsid w:val="00B92FB8"/>
    <w:rPr>
      <w:rFonts w:ascii="Tahoma" w:eastAsiaTheme="minorEastAsia" w:hAnsi="Tahoma" w:cs="Tahoma"/>
      <w:sz w:val="16"/>
      <w:szCs w:val="16"/>
    </w:rPr>
  </w:style>
  <w:style w:type="character" w:styleId="Tytuksiki">
    <w:name w:val="Book Title"/>
    <w:uiPriority w:val="99"/>
    <w:semiHidden/>
    <w:qFormat/>
    <w:rsid w:val="00B92FB8"/>
    <w:rPr>
      <w:i/>
      <w:iCs/>
      <w:smallCaps/>
      <w:spacing w:val="5"/>
    </w:rPr>
  </w:style>
  <w:style w:type="paragraph" w:customStyle="1" w:styleId="ECHRHeader">
    <w:name w:val="ECHR_Header"/>
    <w:aliases w:val="Ju_Header"/>
    <w:basedOn w:val="Nagwek"/>
    <w:uiPriority w:val="4"/>
    <w:qFormat/>
    <w:rsid w:val="00B92FB8"/>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B92FB8"/>
    <w:pPr>
      <w:jc w:val="left"/>
    </w:pPr>
    <w:rPr>
      <w:sz w:val="8"/>
    </w:rPr>
  </w:style>
  <w:style w:type="character" w:styleId="Pogrubienie">
    <w:name w:val="Strong"/>
    <w:uiPriority w:val="99"/>
    <w:semiHidden/>
    <w:qFormat/>
    <w:rsid w:val="00B92FB8"/>
    <w:rPr>
      <w:b/>
      <w:bCs/>
    </w:rPr>
  </w:style>
  <w:style w:type="paragraph" w:styleId="Bezodstpw">
    <w:name w:val="No Spacing"/>
    <w:basedOn w:val="Normalny"/>
    <w:link w:val="BezodstpwZnak"/>
    <w:semiHidden/>
    <w:qFormat/>
    <w:rsid w:val="00B92FB8"/>
    <w:rPr>
      <w:sz w:val="22"/>
    </w:rPr>
  </w:style>
  <w:style w:type="character" w:customStyle="1" w:styleId="BezodstpwZnak">
    <w:name w:val="Bez odstępów Znak"/>
    <w:basedOn w:val="Domylnaczcionkaakapitu"/>
    <w:link w:val="Bezodstpw"/>
    <w:semiHidden/>
    <w:rsid w:val="00B92FB8"/>
    <w:rPr>
      <w:rFonts w:eastAsiaTheme="minorEastAsia"/>
    </w:rPr>
  </w:style>
  <w:style w:type="paragraph" w:customStyle="1" w:styleId="ECHRFooterLine">
    <w:name w:val="ECHR_Footer_Line"/>
    <w:aliases w:val="Footer_Line"/>
    <w:basedOn w:val="Normalny"/>
    <w:next w:val="ECHRFooter"/>
    <w:uiPriority w:val="57"/>
    <w:semiHidden/>
    <w:rsid w:val="00B92FB8"/>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rsid w:val="00B92FB8"/>
    <w:pPr>
      <w:numPr>
        <w:numId w:val="14"/>
      </w:numPr>
      <w:jc w:val="left"/>
    </w:pPr>
    <w:rPr>
      <w:b/>
    </w:rPr>
  </w:style>
  <w:style w:type="paragraph" w:customStyle="1" w:styleId="OpiPara">
    <w:name w:val="Opi_Para"/>
    <w:basedOn w:val="ECHRPara"/>
    <w:uiPriority w:val="46"/>
    <w:qFormat/>
    <w:rsid w:val="00B92FB8"/>
  </w:style>
  <w:style w:type="paragraph" w:customStyle="1" w:styleId="JuParaSub">
    <w:name w:val="Ju_Para_Sub"/>
    <w:basedOn w:val="ECHRPara"/>
    <w:uiPriority w:val="13"/>
    <w:qFormat/>
    <w:rsid w:val="00B92FB8"/>
    <w:pPr>
      <w:ind w:left="284"/>
    </w:pPr>
  </w:style>
  <w:style w:type="paragraph" w:customStyle="1" w:styleId="ECHRTitleCentre3">
    <w:name w:val="ECHR_Title_Centre_3"/>
    <w:aliases w:val="Ju_H_Article"/>
    <w:basedOn w:val="Normalny"/>
    <w:next w:val="ECHRParaQuote"/>
    <w:uiPriority w:val="27"/>
    <w:qFormat/>
    <w:rsid w:val="00B92FB8"/>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B92FB8"/>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B92FB8"/>
  </w:style>
  <w:style w:type="paragraph" w:customStyle="1" w:styleId="OpiQuot">
    <w:name w:val="Opi_Quot"/>
    <w:basedOn w:val="ECHRParaQuote"/>
    <w:uiPriority w:val="48"/>
    <w:qFormat/>
    <w:rsid w:val="00B92FB8"/>
  </w:style>
  <w:style w:type="paragraph" w:customStyle="1" w:styleId="OpiQuotSub">
    <w:name w:val="Opi_Quot_Sub"/>
    <w:basedOn w:val="JuQuotSub"/>
    <w:uiPriority w:val="49"/>
    <w:qFormat/>
    <w:rsid w:val="00B92FB8"/>
  </w:style>
  <w:style w:type="paragraph" w:customStyle="1" w:styleId="ECHRTitleCentre2">
    <w:name w:val="ECHR_Title_Centre_2"/>
    <w:aliases w:val="Dec_H_Case"/>
    <w:basedOn w:val="Normalny"/>
    <w:next w:val="ECHRPara"/>
    <w:uiPriority w:val="8"/>
    <w:rsid w:val="00B92FB8"/>
    <w:pPr>
      <w:spacing w:after="240"/>
      <w:jc w:val="center"/>
      <w:outlineLvl w:val="0"/>
    </w:pPr>
    <w:rPr>
      <w:rFonts w:asciiTheme="majorHAnsi" w:hAnsiTheme="majorHAnsi"/>
    </w:rPr>
  </w:style>
  <w:style w:type="paragraph" w:customStyle="1" w:styleId="JuTitle">
    <w:name w:val="Ju_Title"/>
    <w:basedOn w:val="Normalny"/>
    <w:next w:val="ECHRPara"/>
    <w:uiPriority w:val="3"/>
    <w:rsid w:val="00B92FB8"/>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B92FB8"/>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B92FB8"/>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link w:val="JuH1Char"/>
    <w:uiPriority w:val="21"/>
    <w:qFormat/>
    <w:rsid w:val="00B92FB8"/>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link w:val="JuHaChar"/>
    <w:uiPriority w:val="22"/>
    <w:qFormat/>
    <w:rsid w:val="00B92FB8"/>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B92FB8"/>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B92FB8"/>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B92FB8"/>
    <w:pPr>
      <w:keepNext/>
      <w:keepLines/>
      <w:spacing w:before="240" w:after="120"/>
      <w:ind w:left="1236"/>
    </w:pPr>
    <w:rPr>
      <w:sz w:val="20"/>
    </w:rPr>
  </w:style>
  <w:style w:type="paragraph" w:customStyle="1" w:styleId="JuCase">
    <w:name w:val="Ju_Case"/>
    <w:basedOn w:val="Normalny"/>
    <w:next w:val="ECHRPara"/>
    <w:uiPriority w:val="10"/>
    <w:semiHidden/>
    <w:rsid w:val="00B92FB8"/>
    <w:pPr>
      <w:ind w:firstLine="284"/>
    </w:pPr>
    <w:rPr>
      <w:b/>
    </w:rPr>
  </w:style>
  <w:style w:type="paragraph" w:customStyle="1" w:styleId="JuQuotSub">
    <w:name w:val="Ju_Quot_Sub"/>
    <w:basedOn w:val="ECHRParaQuote"/>
    <w:uiPriority w:val="15"/>
    <w:qFormat/>
    <w:rsid w:val="00B92FB8"/>
    <w:pPr>
      <w:ind w:left="567"/>
    </w:pPr>
  </w:style>
  <w:style w:type="paragraph" w:customStyle="1" w:styleId="JuInitialled">
    <w:name w:val="Ju_Initialled"/>
    <w:basedOn w:val="Normalny"/>
    <w:uiPriority w:val="31"/>
    <w:qFormat/>
    <w:rsid w:val="00B92FB8"/>
    <w:pPr>
      <w:tabs>
        <w:tab w:val="center" w:pos="6407"/>
      </w:tabs>
      <w:spacing w:before="720"/>
      <w:jc w:val="right"/>
    </w:pPr>
  </w:style>
  <w:style w:type="paragraph" w:styleId="Nagwek">
    <w:name w:val="header"/>
    <w:basedOn w:val="Normalny"/>
    <w:link w:val="NagwekZnak"/>
    <w:uiPriority w:val="57"/>
    <w:semiHidden/>
    <w:rsid w:val="00B92FB8"/>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B92FB8"/>
    <w:rPr>
      <w:sz w:val="24"/>
    </w:rPr>
  </w:style>
  <w:style w:type="character" w:customStyle="1" w:styleId="Nagwek1Znak">
    <w:name w:val="Nagłówek 1 Znak"/>
    <w:basedOn w:val="Domylnaczcionkaakapitu"/>
    <w:link w:val="Nagwek1"/>
    <w:uiPriority w:val="99"/>
    <w:semiHidden/>
    <w:rsid w:val="00B92FB8"/>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link w:val="JuHIRomanChar"/>
    <w:uiPriority w:val="19"/>
    <w:qFormat/>
    <w:rsid w:val="00B92FB8"/>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Head_2"/>
    <w:basedOn w:val="Nagwek2"/>
    <w:next w:val="ECHRPara"/>
    <w:uiPriority w:val="20"/>
    <w:qFormat/>
    <w:rsid w:val="00B92FB8"/>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B92FB8"/>
    <w:rPr>
      <w:rFonts w:asciiTheme="majorHAnsi" w:eastAsiaTheme="majorEastAsia" w:hAnsiTheme="majorHAnsi" w:cstheme="majorBidi"/>
      <w:b/>
      <w:bCs/>
      <w:color w:val="4D4D4D"/>
      <w:sz w:val="26"/>
      <w:szCs w:val="26"/>
    </w:rPr>
  </w:style>
  <w:style w:type="paragraph" w:customStyle="1" w:styleId="OpiHA">
    <w:name w:val="Opi_H_A"/>
    <w:basedOn w:val="ECHRHeading1"/>
    <w:next w:val="OpiPara"/>
    <w:uiPriority w:val="41"/>
    <w:qFormat/>
    <w:rsid w:val="00B92FB8"/>
    <w:pPr>
      <w:tabs>
        <w:tab w:val="clear" w:pos="357"/>
      </w:tabs>
      <w:outlineLvl w:val="1"/>
    </w:pPr>
    <w:rPr>
      <w:b/>
    </w:rPr>
  </w:style>
  <w:style w:type="paragraph" w:customStyle="1" w:styleId="ECHRDecisionBody">
    <w:name w:val="ECHR_Decision_Body"/>
    <w:aliases w:val="Ju_Judges"/>
    <w:basedOn w:val="Normalny"/>
    <w:link w:val="JuJudgesChar"/>
    <w:uiPriority w:val="11"/>
    <w:qFormat/>
    <w:rsid w:val="00B92FB8"/>
    <w:pPr>
      <w:tabs>
        <w:tab w:val="left" w:pos="567"/>
        <w:tab w:val="left" w:pos="1134"/>
      </w:tabs>
      <w:jc w:val="left"/>
    </w:pPr>
  </w:style>
  <w:style w:type="character" w:customStyle="1" w:styleId="Nagwek3Znak">
    <w:name w:val="Nagłówek 3 Znak"/>
    <w:basedOn w:val="Domylnaczcionkaakapitu"/>
    <w:link w:val="Nagwek3"/>
    <w:uiPriority w:val="99"/>
    <w:semiHidden/>
    <w:rsid w:val="00B92FB8"/>
    <w:rPr>
      <w:rFonts w:asciiTheme="majorHAnsi" w:eastAsiaTheme="majorEastAsia" w:hAnsiTheme="majorHAnsi" w:cstheme="majorBidi"/>
      <w:b/>
      <w:bCs/>
      <w:color w:val="5F5F5F"/>
      <w:sz w:val="24"/>
    </w:rPr>
  </w:style>
  <w:style w:type="paragraph" w:customStyle="1" w:styleId="ECHRPara">
    <w:name w:val="ECHR_Para"/>
    <w:aliases w:val="Ju_Para"/>
    <w:basedOn w:val="Normalny"/>
    <w:link w:val="ECHRParaChar"/>
    <w:uiPriority w:val="12"/>
    <w:qFormat/>
    <w:rsid w:val="00B92FB8"/>
    <w:pPr>
      <w:ind w:firstLine="284"/>
    </w:pPr>
  </w:style>
  <w:style w:type="character" w:customStyle="1" w:styleId="Nagwek4Znak">
    <w:name w:val="Nagłówek 4 Znak"/>
    <w:basedOn w:val="Domylnaczcionkaakapitu"/>
    <w:link w:val="Nagwek4"/>
    <w:uiPriority w:val="99"/>
    <w:semiHidden/>
    <w:rsid w:val="00B92FB8"/>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B92FB8"/>
    <w:rPr>
      <w:rFonts w:asciiTheme="majorHAnsi" w:eastAsiaTheme="majorEastAsia" w:hAnsiTheme="majorHAnsi" w:cstheme="majorBidi"/>
      <w:b/>
      <w:bCs/>
      <w:color w:val="808080"/>
    </w:rPr>
  </w:style>
  <w:style w:type="character" w:styleId="Wyrnieniedelikatne">
    <w:name w:val="Subtle Emphasis"/>
    <w:uiPriority w:val="99"/>
    <w:semiHidden/>
    <w:qFormat/>
    <w:rsid w:val="00B92FB8"/>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Title_L_1"/>
    <w:basedOn w:val="Normalny"/>
    <w:next w:val="ECHRPara"/>
    <w:uiPriority w:val="18"/>
    <w:qFormat/>
    <w:rsid w:val="00B92FB8"/>
    <w:pPr>
      <w:keepNext/>
      <w:keepLines/>
      <w:spacing w:before="720" w:after="240"/>
      <w:outlineLvl w:val="0"/>
    </w:pPr>
    <w:rPr>
      <w:rFonts w:asciiTheme="majorHAnsi" w:hAnsiTheme="majorHAnsi"/>
      <w:sz w:val="28"/>
    </w:rPr>
  </w:style>
  <w:style w:type="character" w:styleId="Uwydatnienie">
    <w:name w:val="Emphasis"/>
    <w:uiPriority w:val="99"/>
    <w:semiHidden/>
    <w:qFormat/>
    <w:rsid w:val="00B92FB8"/>
    <w:rPr>
      <w:b/>
      <w:bCs/>
      <w:i/>
      <w:iCs/>
      <w:spacing w:val="10"/>
      <w:bdr w:val="none" w:sz="0" w:space="0" w:color="auto"/>
      <w:shd w:val="clear" w:color="auto" w:fill="auto"/>
    </w:rPr>
  </w:style>
  <w:style w:type="paragraph" w:styleId="Stopka">
    <w:name w:val="footer"/>
    <w:basedOn w:val="Normalny"/>
    <w:link w:val="StopkaZnak"/>
    <w:uiPriority w:val="57"/>
    <w:semiHidden/>
    <w:rsid w:val="00B92FB8"/>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B92FB8"/>
    <w:rPr>
      <w:sz w:val="24"/>
    </w:rPr>
  </w:style>
  <w:style w:type="character" w:styleId="Odwoanieprzypisudolnego">
    <w:name w:val="footnote reference"/>
    <w:basedOn w:val="Domylnaczcionkaakapitu"/>
    <w:uiPriority w:val="99"/>
    <w:semiHidden/>
    <w:rsid w:val="00B92FB8"/>
    <w:rPr>
      <w:vertAlign w:val="superscript"/>
    </w:rPr>
  </w:style>
  <w:style w:type="paragraph" w:styleId="Tekstprzypisudolnego">
    <w:name w:val="footnote text"/>
    <w:basedOn w:val="Normalny"/>
    <w:link w:val="TekstprzypisudolnegoZnak"/>
    <w:uiPriority w:val="99"/>
    <w:semiHidden/>
    <w:rsid w:val="00B92FB8"/>
    <w:rPr>
      <w:sz w:val="20"/>
      <w:szCs w:val="20"/>
    </w:rPr>
  </w:style>
  <w:style w:type="character" w:customStyle="1" w:styleId="TekstprzypisudolnegoZnak">
    <w:name w:val="Tekst przypisu dolnego Znak"/>
    <w:basedOn w:val="Domylnaczcionkaakapitu"/>
    <w:link w:val="Tekstprzypisudolnego"/>
    <w:uiPriority w:val="99"/>
    <w:semiHidden/>
    <w:rsid w:val="00B92FB8"/>
    <w:rPr>
      <w:rFonts w:eastAsiaTheme="minorEastAsia"/>
      <w:sz w:val="20"/>
      <w:szCs w:val="20"/>
    </w:rPr>
  </w:style>
  <w:style w:type="character" w:customStyle="1" w:styleId="Nagwek6Znak">
    <w:name w:val="Nagłówek 6 Znak"/>
    <w:basedOn w:val="Domylnaczcionkaakapitu"/>
    <w:link w:val="Nagwek6"/>
    <w:uiPriority w:val="99"/>
    <w:semiHidden/>
    <w:rsid w:val="00B92FB8"/>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B92FB8"/>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B92FB8"/>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B92FB8"/>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B92FB8"/>
    <w:rPr>
      <w:color w:val="0072BC" w:themeColor="hyperlink"/>
      <w:u w:val="single"/>
    </w:rPr>
  </w:style>
  <w:style w:type="character" w:styleId="Wyrnienieintensywne">
    <w:name w:val="Intense Emphasis"/>
    <w:uiPriority w:val="99"/>
    <w:semiHidden/>
    <w:qFormat/>
    <w:rsid w:val="00B92FB8"/>
    <w:rPr>
      <w:b/>
      <w:bCs/>
    </w:rPr>
  </w:style>
  <w:style w:type="paragraph" w:styleId="Cytatintensywny">
    <w:name w:val="Intense Quote"/>
    <w:basedOn w:val="Normalny"/>
    <w:next w:val="Normalny"/>
    <w:link w:val="CytatintensywnyZnak"/>
    <w:uiPriority w:val="99"/>
    <w:semiHidden/>
    <w:qFormat/>
    <w:rsid w:val="00B92FB8"/>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B92FB8"/>
    <w:rPr>
      <w:rFonts w:eastAsiaTheme="minorEastAsia"/>
      <w:b/>
      <w:bCs/>
      <w:i/>
      <w:iCs/>
      <w:lang w:bidi="en-US"/>
    </w:rPr>
  </w:style>
  <w:style w:type="character" w:styleId="Odwoanieintensywne">
    <w:name w:val="Intense Reference"/>
    <w:uiPriority w:val="99"/>
    <w:semiHidden/>
    <w:qFormat/>
    <w:rsid w:val="00B92FB8"/>
    <w:rPr>
      <w:smallCaps/>
      <w:spacing w:val="5"/>
      <w:u w:val="single"/>
    </w:rPr>
  </w:style>
  <w:style w:type="paragraph" w:styleId="Akapitzlist">
    <w:name w:val="List Paragraph"/>
    <w:basedOn w:val="Normalny"/>
    <w:uiPriority w:val="99"/>
    <w:semiHidden/>
    <w:qFormat/>
    <w:rsid w:val="00B92FB8"/>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B92FB8"/>
    <w:pPr>
      <w:spacing w:before="200"/>
      <w:ind w:left="360" w:right="360"/>
    </w:pPr>
    <w:rPr>
      <w:i/>
      <w:iCs/>
      <w:sz w:val="22"/>
      <w:lang w:bidi="en-US"/>
    </w:rPr>
  </w:style>
  <w:style w:type="character" w:customStyle="1" w:styleId="CytatZnak">
    <w:name w:val="Cytat Znak"/>
    <w:basedOn w:val="Domylnaczcionkaakapitu"/>
    <w:link w:val="Cytat"/>
    <w:uiPriority w:val="99"/>
    <w:semiHidden/>
    <w:rsid w:val="00B92FB8"/>
    <w:rPr>
      <w:rFonts w:eastAsiaTheme="minorEastAsia"/>
      <w:i/>
      <w:iCs/>
      <w:lang w:bidi="en-US"/>
    </w:rPr>
  </w:style>
  <w:style w:type="character" w:styleId="Odwoaniedelikatne">
    <w:name w:val="Subtle Reference"/>
    <w:uiPriority w:val="99"/>
    <w:semiHidden/>
    <w:qFormat/>
    <w:rsid w:val="00B92FB8"/>
    <w:rPr>
      <w:smallCaps/>
    </w:rPr>
  </w:style>
  <w:style w:type="table" w:styleId="Tabela-Siatka">
    <w:name w:val="Table Grid"/>
    <w:basedOn w:val="Standardowy"/>
    <w:uiPriority w:val="59"/>
    <w:semiHidden/>
    <w:rsid w:val="00B92FB8"/>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B92FB8"/>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B92FB8"/>
    <w:pPr>
      <w:spacing w:after="60"/>
      <w:ind w:left="680" w:right="340" w:hanging="340"/>
    </w:pPr>
  </w:style>
  <w:style w:type="paragraph" w:styleId="Spistreci3">
    <w:name w:val="toc 3"/>
    <w:basedOn w:val="Normalny"/>
    <w:next w:val="Normalny"/>
    <w:autoRedefine/>
    <w:uiPriority w:val="99"/>
    <w:semiHidden/>
    <w:rsid w:val="00B92FB8"/>
    <w:pPr>
      <w:spacing w:after="60"/>
      <w:ind w:left="1020" w:right="340" w:hanging="340"/>
    </w:pPr>
  </w:style>
  <w:style w:type="paragraph" w:styleId="Spistreci4">
    <w:name w:val="toc 4"/>
    <w:basedOn w:val="Normalny"/>
    <w:next w:val="Normalny"/>
    <w:autoRedefine/>
    <w:uiPriority w:val="99"/>
    <w:semiHidden/>
    <w:rsid w:val="00B92FB8"/>
    <w:pPr>
      <w:tabs>
        <w:tab w:val="right" w:leader="dot" w:pos="9017"/>
      </w:tabs>
      <w:spacing w:after="60"/>
      <w:ind w:left="1361" w:right="340" w:hanging="340"/>
    </w:pPr>
  </w:style>
  <w:style w:type="paragraph" w:styleId="Spistreci5">
    <w:name w:val="toc 5"/>
    <w:basedOn w:val="Normalny"/>
    <w:next w:val="Normalny"/>
    <w:autoRedefine/>
    <w:uiPriority w:val="99"/>
    <w:semiHidden/>
    <w:rsid w:val="00B92FB8"/>
    <w:pPr>
      <w:spacing w:after="60"/>
      <w:ind w:left="1701" w:right="340" w:hanging="340"/>
    </w:pPr>
  </w:style>
  <w:style w:type="paragraph" w:styleId="Nagwekspisutreci">
    <w:name w:val="TOC Heading"/>
    <w:basedOn w:val="Nagwek1"/>
    <w:next w:val="Normalny"/>
    <w:uiPriority w:val="99"/>
    <w:semiHidden/>
    <w:qFormat/>
    <w:rsid w:val="00B92FB8"/>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B92FB8"/>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Para_Quote"/>
    <w:basedOn w:val="Normalny"/>
    <w:link w:val="JuQuotChar"/>
    <w:uiPriority w:val="14"/>
    <w:qFormat/>
    <w:rsid w:val="00B92FB8"/>
    <w:pPr>
      <w:spacing w:before="120" w:after="120"/>
      <w:ind w:left="425" w:firstLine="142"/>
    </w:pPr>
    <w:rPr>
      <w:sz w:val="20"/>
    </w:r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B92FB8"/>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Signed">
    <w:name w:val="Ju_Signed"/>
    <w:basedOn w:val="Normalny"/>
    <w:next w:val="JuParaLast"/>
    <w:uiPriority w:val="32"/>
    <w:qFormat/>
    <w:rsid w:val="00B92FB8"/>
    <w:pPr>
      <w:tabs>
        <w:tab w:val="center" w:pos="851"/>
        <w:tab w:val="center" w:pos="6407"/>
      </w:tabs>
      <w:spacing w:before="720"/>
      <w:jc w:val="left"/>
    </w:pPr>
  </w:style>
  <w:style w:type="character" w:customStyle="1" w:styleId="JUNAMES">
    <w:name w:val="JU_NAMES"/>
    <w:uiPriority w:val="17"/>
    <w:qFormat/>
    <w:rsid w:val="00B92FB8"/>
    <w:rPr>
      <w:caps w:val="0"/>
      <w:smallCaps/>
    </w:rPr>
  </w:style>
  <w:style w:type="character" w:customStyle="1" w:styleId="JuITMark">
    <w:name w:val="Ju_ITMark"/>
    <w:basedOn w:val="Domylnaczcionkaakapitu"/>
    <w:uiPriority w:val="38"/>
    <w:qFormat/>
    <w:rsid w:val="00B92FB8"/>
    <w:rPr>
      <w:vanish w:val="0"/>
      <w:color w:val="auto"/>
      <w:sz w:val="14"/>
    </w:rPr>
  </w:style>
  <w:style w:type="paragraph" w:customStyle="1" w:styleId="JuList">
    <w:name w:val="Ju_List"/>
    <w:basedOn w:val="Normalny"/>
    <w:uiPriority w:val="28"/>
    <w:qFormat/>
    <w:rsid w:val="00B92FB8"/>
    <w:pPr>
      <w:ind w:left="340" w:hanging="340"/>
    </w:pPr>
  </w:style>
  <w:style w:type="paragraph" w:customStyle="1" w:styleId="OpiTranslation">
    <w:name w:val="Opi_Translation"/>
    <w:basedOn w:val="Normalny"/>
    <w:next w:val="OpiPara"/>
    <w:uiPriority w:val="40"/>
    <w:qFormat/>
    <w:rsid w:val="00B92FB8"/>
    <w:pPr>
      <w:jc w:val="center"/>
      <w:outlineLvl w:val="0"/>
    </w:pPr>
    <w:rPr>
      <w:i/>
    </w:rPr>
  </w:style>
  <w:style w:type="character" w:styleId="Numerstrony">
    <w:name w:val="page number"/>
    <w:semiHidden/>
    <w:rsid w:val="00E77CB3"/>
    <w:rPr>
      <w:rFonts w:ascii="Times New Roman" w:hAnsi="Times New Roman" w:cs="Times New Roman"/>
      <w:sz w:val="18"/>
    </w:rPr>
  </w:style>
  <w:style w:type="paragraph" w:customStyle="1" w:styleId="JuLista">
    <w:name w:val="Ju_List_a"/>
    <w:basedOn w:val="JuList"/>
    <w:uiPriority w:val="28"/>
    <w:qFormat/>
    <w:rsid w:val="00B92FB8"/>
    <w:pPr>
      <w:ind w:left="346" w:firstLine="0"/>
    </w:pPr>
  </w:style>
  <w:style w:type="paragraph" w:customStyle="1" w:styleId="JuListi">
    <w:name w:val="Ju_List_i"/>
    <w:basedOn w:val="Normalny"/>
    <w:next w:val="JuLista"/>
    <w:uiPriority w:val="28"/>
    <w:qFormat/>
    <w:rsid w:val="00B92FB8"/>
    <w:pPr>
      <w:ind w:left="794"/>
    </w:pPr>
  </w:style>
  <w:style w:type="character" w:styleId="Odwoaniedokomentarza">
    <w:name w:val="annotation reference"/>
    <w:uiPriority w:val="99"/>
    <w:semiHidden/>
    <w:rsid w:val="00E77CB3"/>
    <w:rPr>
      <w:sz w:val="16"/>
    </w:rPr>
  </w:style>
  <w:style w:type="paragraph" w:styleId="Tekstkomentarza">
    <w:name w:val="annotation text"/>
    <w:basedOn w:val="Normalny"/>
    <w:link w:val="TekstkomentarzaZnak"/>
    <w:uiPriority w:val="99"/>
    <w:semiHidden/>
    <w:rsid w:val="00E77CB3"/>
    <w:rPr>
      <w:sz w:val="20"/>
    </w:rPr>
  </w:style>
  <w:style w:type="character" w:customStyle="1" w:styleId="TekstkomentarzaZnak">
    <w:name w:val="Tekst komentarza Znak"/>
    <w:basedOn w:val="Domylnaczcionkaakapitu"/>
    <w:link w:val="Tekstkomentarza"/>
    <w:uiPriority w:val="99"/>
    <w:semiHidden/>
    <w:rsid w:val="00E77CB3"/>
    <w:rPr>
      <w:rFonts w:eastAsiaTheme="minorEastAsia"/>
      <w:sz w:val="20"/>
    </w:rPr>
  </w:style>
  <w:style w:type="character" w:styleId="Odwoanieprzypisukocowego">
    <w:name w:val="endnote reference"/>
    <w:semiHidden/>
    <w:rsid w:val="00E77CB3"/>
    <w:rPr>
      <w:rFonts w:ascii="Times New Roman" w:hAnsi="Times New Roman" w:cs="Times New Roman"/>
      <w:vertAlign w:val="superscript"/>
    </w:rPr>
  </w:style>
  <w:style w:type="paragraph" w:styleId="Tekstprzypisukocowego">
    <w:name w:val="endnote text"/>
    <w:basedOn w:val="Normalny"/>
    <w:link w:val="TekstprzypisukocowegoZnak"/>
    <w:semiHidden/>
    <w:rsid w:val="00E77CB3"/>
    <w:rPr>
      <w:sz w:val="20"/>
    </w:rPr>
  </w:style>
  <w:style w:type="character" w:customStyle="1" w:styleId="TekstprzypisukocowegoZnak">
    <w:name w:val="Tekst przypisu końcowego Znak"/>
    <w:basedOn w:val="Domylnaczcionkaakapitu"/>
    <w:link w:val="Tekstprzypisukocowego"/>
    <w:uiPriority w:val="99"/>
    <w:semiHidden/>
    <w:rsid w:val="00E77CB3"/>
    <w:rPr>
      <w:rFonts w:eastAsiaTheme="minorEastAsia"/>
      <w:sz w:val="20"/>
    </w:rPr>
  </w:style>
  <w:style w:type="character" w:styleId="UyteHipercze">
    <w:name w:val="FollowedHyperlink"/>
    <w:semiHidden/>
    <w:rsid w:val="00E77CB3"/>
    <w:rPr>
      <w:rFonts w:ascii="Times New Roman" w:hAnsi="Times New Roman" w:cs="Times New Roman"/>
      <w:color w:val="800080"/>
      <w:u w:val="single"/>
    </w:rPr>
  </w:style>
  <w:style w:type="paragraph" w:styleId="Listapunktowana">
    <w:name w:val="List Bullet"/>
    <w:basedOn w:val="Normalny"/>
    <w:semiHidden/>
    <w:rsid w:val="00E77CB3"/>
    <w:pPr>
      <w:numPr>
        <w:numId w:val="1"/>
      </w:numPr>
    </w:pPr>
  </w:style>
  <w:style w:type="paragraph" w:customStyle="1" w:styleId="DecHTitle">
    <w:name w:val="Dec_H_Title"/>
    <w:basedOn w:val="ECHRTitleCentre1"/>
    <w:uiPriority w:val="7"/>
    <w:rsid w:val="00B92FB8"/>
  </w:style>
  <w:style w:type="paragraph" w:styleId="Tematkomentarza">
    <w:name w:val="annotation subject"/>
    <w:basedOn w:val="Tekstkomentarza"/>
    <w:next w:val="Tekstkomentarza"/>
    <w:link w:val="TematkomentarzaZnak"/>
    <w:semiHidden/>
    <w:rsid w:val="00E77CB3"/>
    <w:rPr>
      <w:b/>
      <w:bCs/>
    </w:rPr>
  </w:style>
  <w:style w:type="character" w:customStyle="1" w:styleId="TematkomentarzaZnak">
    <w:name w:val="Temat komentarza Znak"/>
    <w:basedOn w:val="TekstkomentarzaZnak"/>
    <w:link w:val="Tematkomentarza"/>
    <w:uiPriority w:val="99"/>
    <w:semiHidden/>
    <w:rsid w:val="00E77CB3"/>
    <w:rPr>
      <w:rFonts w:eastAsiaTheme="minorEastAsia"/>
      <w:b/>
      <w:bCs/>
      <w:sz w:val="20"/>
    </w:rPr>
  </w:style>
  <w:style w:type="paragraph" w:styleId="Mapadokumentu">
    <w:name w:val="Document Map"/>
    <w:basedOn w:val="Normalny"/>
    <w:link w:val="MapadokumentuZnak"/>
    <w:semiHidden/>
    <w:rsid w:val="00E77CB3"/>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E77CB3"/>
    <w:rPr>
      <w:rFonts w:ascii="Tahoma" w:eastAsiaTheme="minorEastAsia" w:hAnsi="Tahoma" w:cs="Tahoma"/>
      <w:sz w:val="20"/>
      <w:shd w:val="clear" w:color="auto" w:fill="000080"/>
    </w:rPr>
  </w:style>
  <w:style w:type="paragraph" w:customStyle="1" w:styleId="JuCourt">
    <w:name w:val="Ju_Court"/>
    <w:basedOn w:val="Normalny"/>
    <w:next w:val="Normalny"/>
    <w:uiPriority w:val="16"/>
    <w:qFormat/>
    <w:rsid w:val="00B92FB8"/>
    <w:pPr>
      <w:tabs>
        <w:tab w:val="left" w:pos="907"/>
        <w:tab w:val="left" w:pos="1701"/>
        <w:tab w:val="right" w:pos="7371"/>
      </w:tabs>
      <w:spacing w:before="240"/>
      <w:ind w:left="397" w:hanging="397"/>
      <w:jc w:val="left"/>
    </w:pPr>
    <w:rPr>
      <w:lang w:bidi="en-US"/>
    </w:rPr>
  </w:style>
  <w:style w:type="paragraph" w:styleId="Podtytu">
    <w:name w:val="Subtitle"/>
    <w:basedOn w:val="Normalny"/>
    <w:next w:val="Normalny"/>
    <w:link w:val="PodtytuZnak"/>
    <w:uiPriority w:val="99"/>
    <w:semiHidden/>
    <w:qFormat/>
    <w:rsid w:val="00B92FB8"/>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B92FB8"/>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E77CB3"/>
    <w:pPr>
      <w:numPr>
        <w:numId w:val="2"/>
      </w:numPr>
    </w:pPr>
  </w:style>
  <w:style w:type="numbering" w:styleId="1ai">
    <w:name w:val="Outline List 1"/>
    <w:basedOn w:val="Bezlisty"/>
    <w:uiPriority w:val="99"/>
    <w:semiHidden/>
    <w:rsid w:val="00E77CB3"/>
    <w:pPr>
      <w:numPr>
        <w:numId w:val="3"/>
      </w:numPr>
    </w:pPr>
  </w:style>
  <w:style w:type="numbering" w:styleId="Artykusekcja">
    <w:name w:val="Outline List 3"/>
    <w:basedOn w:val="Bezlisty"/>
    <w:uiPriority w:val="99"/>
    <w:semiHidden/>
    <w:rsid w:val="00E77CB3"/>
    <w:pPr>
      <w:numPr>
        <w:numId w:val="4"/>
      </w:numPr>
    </w:pPr>
  </w:style>
  <w:style w:type="paragraph" w:styleId="Bibliografia">
    <w:name w:val="Bibliography"/>
    <w:basedOn w:val="Normalny"/>
    <w:next w:val="Normalny"/>
    <w:uiPriority w:val="99"/>
    <w:semiHidden/>
    <w:unhideWhenUsed/>
    <w:rsid w:val="00E77CB3"/>
  </w:style>
  <w:style w:type="paragraph" w:styleId="Tekstblokowy">
    <w:name w:val="Block Text"/>
    <w:basedOn w:val="Normalny"/>
    <w:uiPriority w:val="99"/>
    <w:semiHidden/>
    <w:rsid w:val="00E77CB3"/>
    <w:pPr>
      <w:pBdr>
        <w:top w:val="single" w:sz="2" w:space="10" w:color="0072BC" w:themeColor="accent1" w:frame="1"/>
        <w:left w:val="single" w:sz="2" w:space="10" w:color="0072BC" w:themeColor="accent1" w:frame="1"/>
        <w:bottom w:val="single" w:sz="2" w:space="10" w:color="0072BC" w:themeColor="accent1" w:frame="1"/>
        <w:right w:val="single" w:sz="2" w:space="10" w:color="0072BC" w:themeColor="accent1" w:frame="1"/>
      </w:pBdr>
      <w:ind w:left="1152" w:right="1152"/>
    </w:pPr>
    <w:rPr>
      <w:i/>
      <w:iCs/>
      <w:color w:val="0072BC" w:themeColor="accent1"/>
    </w:rPr>
  </w:style>
  <w:style w:type="paragraph" w:styleId="Tekstpodstawowy">
    <w:name w:val="Body Text"/>
    <w:basedOn w:val="Normalny"/>
    <w:link w:val="TekstpodstawowyZnak"/>
    <w:uiPriority w:val="99"/>
    <w:semiHidden/>
    <w:rsid w:val="00E77CB3"/>
    <w:pPr>
      <w:spacing w:after="120"/>
    </w:pPr>
  </w:style>
  <w:style w:type="character" w:customStyle="1" w:styleId="TekstpodstawowyZnak">
    <w:name w:val="Tekst podstawowy Znak"/>
    <w:basedOn w:val="Domylnaczcionkaakapitu"/>
    <w:link w:val="Tekstpodstawowy"/>
    <w:uiPriority w:val="99"/>
    <w:semiHidden/>
    <w:rsid w:val="00E77CB3"/>
    <w:rPr>
      <w:rFonts w:eastAsiaTheme="minorEastAsia"/>
      <w:sz w:val="24"/>
    </w:rPr>
  </w:style>
  <w:style w:type="paragraph" w:styleId="Tekstpodstawowy2">
    <w:name w:val="Body Text 2"/>
    <w:basedOn w:val="Normalny"/>
    <w:link w:val="Tekstpodstawowy2Znak"/>
    <w:uiPriority w:val="99"/>
    <w:semiHidden/>
    <w:rsid w:val="00E77CB3"/>
    <w:pPr>
      <w:spacing w:after="120" w:line="480" w:lineRule="auto"/>
    </w:pPr>
  </w:style>
  <w:style w:type="character" w:customStyle="1" w:styleId="Tekstpodstawowy2Znak">
    <w:name w:val="Tekst podstawowy 2 Znak"/>
    <w:basedOn w:val="Domylnaczcionkaakapitu"/>
    <w:link w:val="Tekstpodstawowy2"/>
    <w:uiPriority w:val="99"/>
    <w:semiHidden/>
    <w:rsid w:val="00E77CB3"/>
    <w:rPr>
      <w:rFonts w:eastAsiaTheme="minorEastAsia"/>
      <w:sz w:val="24"/>
    </w:rPr>
  </w:style>
  <w:style w:type="paragraph" w:styleId="Tekstpodstawowy3">
    <w:name w:val="Body Text 3"/>
    <w:basedOn w:val="Normalny"/>
    <w:link w:val="Tekstpodstawowy3Znak"/>
    <w:uiPriority w:val="99"/>
    <w:semiHidden/>
    <w:rsid w:val="00E77CB3"/>
    <w:pPr>
      <w:spacing w:after="120"/>
    </w:pPr>
    <w:rPr>
      <w:sz w:val="16"/>
      <w:szCs w:val="16"/>
    </w:rPr>
  </w:style>
  <w:style w:type="character" w:customStyle="1" w:styleId="Tekstpodstawowy3Znak">
    <w:name w:val="Tekst podstawowy 3 Znak"/>
    <w:basedOn w:val="Domylnaczcionkaakapitu"/>
    <w:link w:val="Tekstpodstawowy3"/>
    <w:uiPriority w:val="99"/>
    <w:semiHidden/>
    <w:rsid w:val="00E77CB3"/>
    <w:rPr>
      <w:rFonts w:eastAsiaTheme="minorEastAsia"/>
      <w:sz w:val="16"/>
      <w:szCs w:val="16"/>
    </w:rPr>
  </w:style>
  <w:style w:type="paragraph" w:styleId="Tekstpodstawowyzwciciem">
    <w:name w:val="Body Text First Indent"/>
    <w:basedOn w:val="Tekstpodstawowy"/>
    <w:link w:val="TekstpodstawowyzwciciemZnak"/>
    <w:uiPriority w:val="99"/>
    <w:semiHidden/>
    <w:rsid w:val="00E77CB3"/>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E77CB3"/>
    <w:rPr>
      <w:rFonts w:eastAsiaTheme="minorEastAsia"/>
      <w:sz w:val="24"/>
    </w:rPr>
  </w:style>
  <w:style w:type="paragraph" w:styleId="Tekstpodstawowywcity">
    <w:name w:val="Body Text Indent"/>
    <w:basedOn w:val="Normalny"/>
    <w:link w:val="TekstpodstawowywcityZnak"/>
    <w:uiPriority w:val="99"/>
    <w:semiHidden/>
    <w:rsid w:val="00E77CB3"/>
    <w:pPr>
      <w:spacing w:after="120"/>
      <w:ind w:left="283"/>
    </w:pPr>
  </w:style>
  <w:style w:type="character" w:customStyle="1" w:styleId="TekstpodstawowywcityZnak">
    <w:name w:val="Tekst podstawowy wcięty Znak"/>
    <w:basedOn w:val="Domylnaczcionkaakapitu"/>
    <w:link w:val="Tekstpodstawowywcity"/>
    <w:uiPriority w:val="99"/>
    <w:semiHidden/>
    <w:rsid w:val="00E77CB3"/>
    <w:rPr>
      <w:rFonts w:eastAsiaTheme="minorEastAsia"/>
      <w:sz w:val="24"/>
    </w:rPr>
  </w:style>
  <w:style w:type="paragraph" w:styleId="Tekstpodstawowyzwciciem2">
    <w:name w:val="Body Text First Indent 2"/>
    <w:basedOn w:val="Tekstpodstawowywcity"/>
    <w:link w:val="Tekstpodstawowyzwciciem2Znak"/>
    <w:uiPriority w:val="99"/>
    <w:semiHidden/>
    <w:rsid w:val="00E77CB3"/>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E77CB3"/>
    <w:rPr>
      <w:rFonts w:eastAsiaTheme="minorEastAsia"/>
      <w:sz w:val="24"/>
    </w:rPr>
  </w:style>
  <w:style w:type="paragraph" w:styleId="Tekstpodstawowywcity2">
    <w:name w:val="Body Text Indent 2"/>
    <w:basedOn w:val="Normalny"/>
    <w:link w:val="Tekstpodstawowywcity2Znak"/>
    <w:uiPriority w:val="99"/>
    <w:semiHidden/>
    <w:rsid w:val="00E77CB3"/>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E77CB3"/>
    <w:rPr>
      <w:rFonts w:eastAsiaTheme="minorEastAsia"/>
      <w:sz w:val="24"/>
    </w:rPr>
  </w:style>
  <w:style w:type="paragraph" w:styleId="Tekstpodstawowywcity3">
    <w:name w:val="Body Text Indent 3"/>
    <w:basedOn w:val="Normalny"/>
    <w:link w:val="Tekstpodstawowywcity3Znak"/>
    <w:uiPriority w:val="99"/>
    <w:semiHidden/>
    <w:rsid w:val="00E77CB3"/>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E77CB3"/>
    <w:rPr>
      <w:rFonts w:eastAsiaTheme="minorEastAsia"/>
      <w:sz w:val="16"/>
      <w:szCs w:val="16"/>
    </w:rPr>
  </w:style>
  <w:style w:type="paragraph" w:styleId="Legenda">
    <w:name w:val="caption"/>
    <w:basedOn w:val="Normalny"/>
    <w:next w:val="Normalny"/>
    <w:uiPriority w:val="99"/>
    <w:semiHidden/>
    <w:qFormat/>
    <w:rsid w:val="00E77CB3"/>
    <w:pPr>
      <w:spacing w:after="200"/>
    </w:pPr>
    <w:rPr>
      <w:b/>
      <w:bCs/>
      <w:color w:val="0072BC" w:themeColor="accent1"/>
      <w:sz w:val="18"/>
      <w:szCs w:val="18"/>
    </w:rPr>
  </w:style>
  <w:style w:type="paragraph" w:styleId="Zwrotpoegnalny">
    <w:name w:val="Closing"/>
    <w:basedOn w:val="Normalny"/>
    <w:link w:val="ZwrotpoegnalnyZnak"/>
    <w:uiPriority w:val="99"/>
    <w:semiHidden/>
    <w:rsid w:val="00E77CB3"/>
    <w:pPr>
      <w:ind w:left="4252"/>
    </w:pPr>
  </w:style>
  <w:style w:type="character" w:customStyle="1" w:styleId="ZwrotpoegnalnyZnak">
    <w:name w:val="Zwrot pożegnalny Znak"/>
    <w:basedOn w:val="Domylnaczcionkaakapitu"/>
    <w:link w:val="Zwrotpoegnalny"/>
    <w:uiPriority w:val="99"/>
    <w:semiHidden/>
    <w:rsid w:val="00E77CB3"/>
    <w:rPr>
      <w:rFonts w:eastAsiaTheme="minorEastAsia"/>
      <w:sz w:val="24"/>
    </w:rPr>
  </w:style>
  <w:style w:type="table" w:styleId="Kolorowasiatka">
    <w:name w:val="Colorful Grid"/>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E77CB3"/>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E77CB3"/>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E77CB3"/>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E77CB3"/>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E77CB3"/>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E77CB3"/>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E77CB3"/>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E77CB3"/>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E77CB3"/>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E77CB3"/>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E77CB3"/>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E77CB3"/>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E77CB3"/>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E77CB3"/>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E77CB3"/>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E77CB3"/>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E77CB3"/>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E77CB3"/>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E77CB3"/>
  </w:style>
  <w:style w:type="character" w:customStyle="1" w:styleId="DataZnak">
    <w:name w:val="Data Znak"/>
    <w:basedOn w:val="Domylnaczcionkaakapitu"/>
    <w:link w:val="Data"/>
    <w:uiPriority w:val="99"/>
    <w:semiHidden/>
    <w:rsid w:val="00E77CB3"/>
    <w:rPr>
      <w:rFonts w:eastAsiaTheme="minorEastAsia"/>
      <w:sz w:val="24"/>
    </w:rPr>
  </w:style>
  <w:style w:type="paragraph" w:styleId="Podpise-mail">
    <w:name w:val="E-mail Signature"/>
    <w:basedOn w:val="Normalny"/>
    <w:link w:val="Podpise-mailZnak"/>
    <w:uiPriority w:val="99"/>
    <w:semiHidden/>
    <w:rsid w:val="00E77CB3"/>
  </w:style>
  <w:style w:type="character" w:customStyle="1" w:styleId="Podpise-mailZnak">
    <w:name w:val="Podpis e-mail Znak"/>
    <w:basedOn w:val="Domylnaczcionkaakapitu"/>
    <w:link w:val="Podpise-mail"/>
    <w:uiPriority w:val="99"/>
    <w:semiHidden/>
    <w:rsid w:val="00E77CB3"/>
    <w:rPr>
      <w:rFonts w:eastAsiaTheme="minorEastAsia"/>
      <w:sz w:val="24"/>
    </w:rPr>
  </w:style>
  <w:style w:type="paragraph" w:styleId="Adresnakopercie">
    <w:name w:val="envelope address"/>
    <w:basedOn w:val="Normalny"/>
    <w:uiPriority w:val="99"/>
    <w:semiHidden/>
    <w:rsid w:val="00E77CB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E77CB3"/>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E77CB3"/>
  </w:style>
  <w:style w:type="paragraph" w:styleId="HTML-adres">
    <w:name w:val="HTML Address"/>
    <w:basedOn w:val="Normalny"/>
    <w:link w:val="HTML-adresZnak"/>
    <w:uiPriority w:val="99"/>
    <w:semiHidden/>
    <w:rsid w:val="00E77CB3"/>
    <w:rPr>
      <w:i/>
      <w:iCs/>
    </w:rPr>
  </w:style>
  <w:style w:type="character" w:customStyle="1" w:styleId="HTML-adresZnak">
    <w:name w:val="HTML - adres Znak"/>
    <w:basedOn w:val="Domylnaczcionkaakapitu"/>
    <w:link w:val="HTML-adres"/>
    <w:uiPriority w:val="99"/>
    <w:semiHidden/>
    <w:rsid w:val="00E77CB3"/>
    <w:rPr>
      <w:rFonts w:eastAsiaTheme="minorEastAsia"/>
      <w:i/>
      <w:iCs/>
      <w:sz w:val="24"/>
    </w:rPr>
  </w:style>
  <w:style w:type="character" w:styleId="HTML-cytat">
    <w:name w:val="HTML Cite"/>
    <w:basedOn w:val="Domylnaczcionkaakapitu"/>
    <w:uiPriority w:val="99"/>
    <w:semiHidden/>
    <w:rsid w:val="00E77CB3"/>
    <w:rPr>
      <w:i/>
      <w:iCs/>
    </w:rPr>
  </w:style>
  <w:style w:type="character" w:styleId="HTML-kod">
    <w:name w:val="HTML Code"/>
    <w:basedOn w:val="Domylnaczcionkaakapitu"/>
    <w:uiPriority w:val="99"/>
    <w:semiHidden/>
    <w:rsid w:val="00E77CB3"/>
    <w:rPr>
      <w:rFonts w:ascii="Consolas" w:hAnsi="Consolas" w:cs="Consolas"/>
      <w:sz w:val="20"/>
      <w:szCs w:val="20"/>
    </w:rPr>
  </w:style>
  <w:style w:type="character" w:styleId="HTML-definicja">
    <w:name w:val="HTML Definition"/>
    <w:basedOn w:val="Domylnaczcionkaakapitu"/>
    <w:uiPriority w:val="99"/>
    <w:semiHidden/>
    <w:rsid w:val="00E77CB3"/>
    <w:rPr>
      <w:i/>
      <w:iCs/>
    </w:rPr>
  </w:style>
  <w:style w:type="character" w:styleId="HTML-klawiatura">
    <w:name w:val="HTML Keyboard"/>
    <w:basedOn w:val="Domylnaczcionkaakapitu"/>
    <w:uiPriority w:val="99"/>
    <w:semiHidden/>
    <w:rsid w:val="00E77CB3"/>
    <w:rPr>
      <w:rFonts w:ascii="Consolas" w:hAnsi="Consolas" w:cs="Consolas"/>
      <w:sz w:val="20"/>
      <w:szCs w:val="20"/>
    </w:rPr>
  </w:style>
  <w:style w:type="paragraph" w:styleId="HTML-wstpniesformatowany">
    <w:name w:val="HTML Preformatted"/>
    <w:basedOn w:val="Normalny"/>
    <w:link w:val="HTML-wstpniesformatowanyZnak"/>
    <w:uiPriority w:val="99"/>
    <w:semiHidden/>
    <w:rsid w:val="00E77CB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E77CB3"/>
    <w:rPr>
      <w:rFonts w:ascii="Consolas" w:eastAsiaTheme="minorEastAsia" w:hAnsi="Consolas" w:cs="Consolas"/>
      <w:sz w:val="20"/>
      <w:szCs w:val="20"/>
    </w:rPr>
  </w:style>
  <w:style w:type="character" w:styleId="HTML-przykad">
    <w:name w:val="HTML Sample"/>
    <w:basedOn w:val="Domylnaczcionkaakapitu"/>
    <w:uiPriority w:val="99"/>
    <w:semiHidden/>
    <w:rsid w:val="00E77CB3"/>
    <w:rPr>
      <w:rFonts w:ascii="Consolas" w:hAnsi="Consolas" w:cs="Consolas"/>
      <w:sz w:val="24"/>
      <w:szCs w:val="24"/>
    </w:rPr>
  </w:style>
  <w:style w:type="character" w:styleId="HTML-staaszeroko">
    <w:name w:val="HTML Typewriter"/>
    <w:basedOn w:val="Domylnaczcionkaakapitu"/>
    <w:uiPriority w:val="99"/>
    <w:semiHidden/>
    <w:rsid w:val="00E77CB3"/>
    <w:rPr>
      <w:rFonts w:ascii="Consolas" w:hAnsi="Consolas" w:cs="Consolas"/>
      <w:sz w:val="20"/>
      <w:szCs w:val="20"/>
    </w:rPr>
  </w:style>
  <w:style w:type="character" w:styleId="HTML-zmienna">
    <w:name w:val="HTML Variable"/>
    <w:basedOn w:val="Domylnaczcionkaakapitu"/>
    <w:uiPriority w:val="99"/>
    <w:semiHidden/>
    <w:rsid w:val="00E77CB3"/>
    <w:rPr>
      <w:i/>
      <w:iCs/>
    </w:rPr>
  </w:style>
  <w:style w:type="paragraph" w:styleId="Indeks1">
    <w:name w:val="index 1"/>
    <w:basedOn w:val="Normalny"/>
    <w:next w:val="Normalny"/>
    <w:autoRedefine/>
    <w:uiPriority w:val="99"/>
    <w:semiHidden/>
    <w:rsid w:val="00E77CB3"/>
    <w:pPr>
      <w:ind w:left="240" w:hanging="240"/>
    </w:pPr>
  </w:style>
  <w:style w:type="paragraph" w:styleId="Indeks2">
    <w:name w:val="index 2"/>
    <w:basedOn w:val="Normalny"/>
    <w:next w:val="Normalny"/>
    <w:autoRedefine/>
    <w:uiPriority w:val="99"/>
    <w:semiHidden/>
    <w:rsid w:val="00E77CB3"/>
    <w:pPr>
      <w:ind w:left="480" w:hanging="240"/>
    </w:pPr>
  </w:style>
  <w:style w:type="paragraph" w:styleId="Indeks3">
    <w:name w:val="index 3"/>
    <w:basedOn w:val="Normalny"/>
    <w:next w:val="Normalny"/>
    <w:autoRedefine/>
    <w:uiPriority w:val="99"/>
    <w:semiHidden/>
    <w:rsid w:val="00E77CB3"/>
    <w:pPr>
      <w:ind w:left="720" w:hanging="240"/>
    </w:pPr>
  </w:style>
  <w:style w:type="paragraph" w:styleId="Indeks4">
    <w:name w:val="index 4"/>
    <w:basedOn w:val="Normalny"/>
    <w:next w:val="Normalny"/>
    <w:autoRedefine/>
    <w:uiPriority w:val="99"/>
    <w:semiHidden/>
    <w:rsid w:val="00E77CB3"/>
    <w:pPr>
      <w:ind w:left="960" w:hanging="240"/>
    </w:pPr>
  </w:style>
  <w:style w:type="paragraph" w:styleId="Indeks5">
    <w:name w:val="index 5"/>
    <w:basedOn w:val="Normalny"/>
    <w:next w:val="Normalny"/>
    <w:autoRedefine/>
    <w:uiPriority w:val="99"/>
    <w:semiHidden/>
    <w:rsid w:val="00E77CB3"/>
    <w:pPr>
      <w:ind w:left="1200" w:hanging="240"/>
    </w:pPr>
  </w:style>
  <w:style w:type="paragraph" w:styleId="Indeks6">
    <w:name w:val="index 6"/>
    <w:basedOn w:val="Normalny"/>
    <w:next w:val="Normalny"/>
    <w:autoRedefine/>
    <w:uiPriority w:val="99"/>
    <w:semiHidden/>
    <w:rsid w:val="00E77CB3"/>
    <w:pPr>
      <w:ind w:left="1440" w:hanging="240"/>
    </w:pPr>
  </w:style>
  <w:style w:type="paragraph" w:styleId="Indeks7">
    <w:name w:val="index 7"/>
    <w:basedOn w:val="Normalny"/>
    <w:next w:val="Normalny"/>
    <w:autoRedefine/>
    <w:uiPriority w:val="99"/>
    <w:semiHidden/>
    <w:rsid w:val="00E77CB3"/>
    <w:pPr>
      <w:ind w:left="1680" w:hanging="240"/>
    </w:pPr>
  </w:style>
  <w:style w:type="paragraph" w:styleId="Indeks8">
    <w:name w:val="index 8"/>
    <w:basedOn w:val="Normalny"/>
    <w:next w:val="Normalny"/>
    <w:autoRedefine/>
    <w:uiPriority w:val="99"/>
    <w:semiHidden/>
    <w:rsid w:val="00E77CB3"/>
    <w:pPr>
      <w:ind w:left="1920" w:hanging="240"/>
    </w:pPr>
  </w:style>
  <w:style w:type="paragraph" w:styleId="Indeks9">
    <w:name w:val="index 9"/>
    <w:basedOn w:val="Normalny"/>
    <w:next w:val="Normalny"/>
    <w:autoRedefine/>
    <w:uiPriority w:val="99"/>
    <w:semiHidden/>
    <w:rsid w:val="00E77CB3"/>
    <w:pPr>
      <w:ind w:left="2160" w:hanging="240"/>
    </w:pPr>
  </w:style>
  <w:style w:type="paragraph" w:styleId="Nagwekindeksu">
    <w:name w:val="index heading"/>
    <w:basedOn w:val="Normalny"/>
    <w:next w:val="Indeks1"/>
    <w:uiPriority w:val="99"/>
    <w:semiHidden/>
    <w:rsid w:val="00E77CB3"/>
    <w:rPr>
      <w:rFonts w:asciiTheme="majorHAnsi" w:eastAsiaTheme="majorEastAsia" w:hAnsiTheme="majorHAnsi" w:cstheme="majorBidi"/>
      <w:b/>
      <w:bCs/>
    </w:rPr>
  </w:style>
  <w:style w:type="table" w:styleId="Jasnasiatka">
    <w:name w:val="Light Grid"/>
    <w:basedOn w:val="Standardowy"/>
    <w:uiPriority w:val="99"/>
    <w:semiHidden/>
    <w:rsid w:val="00E77CB3"/>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E77CB3"/>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E77CB3"/>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E77CB3"/>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E77CB3"/>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E77CB3"/>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E77CB3"/>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E77CB3"/>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E77CB3"/>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E77CB3"/>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E77CB3"/>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E77CB3"/>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E77CB3"/>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E77CB3"/>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E77CB3"/>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E77CB3"/>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E77CB3"/>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E77CB3"/>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E77CB3"/>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E77CB3"/>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E77CB3"/>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E77CB3"/>
  </w:style>
  <w:style w:type="paragraph" w:styleId="Lista">
    <w:name w:val="List"/>
    <w:basedOn w:val="Normalny"/>
    <w:uiPriority w:val="99"/>
    <w:semiHidden/>
    <w:rsid w:val="00E77CB3"/>
    <w:pPr>
      <w:ind w:left="283" w:hanging="283"/>
      <w:contextualSpacing/>
    </w:pPr>
  </w:style>
  <w:style w:type="paragraph" w:styleId="Lista2">
    <w:name w:val="List 2"/>
    <w:basedOn w:val="Normalny"/>
    <w:uiPriority w:val="99"/>
    <w:semiHidden/>
    <w:rsid w:val="00E77CB3"/>
    <w:pPr>
      <w:ind w:left="566" w:hanging="283"/>
      <w:contextualSpacing/>
    </w:pPr>
  </w:style>
  <w:style w:type="paragraph" w:styleId="Lista3">
    <w:name w:val="List 3"/>
    <w:basedOn w:val="Normalny"/>
    <w:uiPriority w:val="99"/>
    <w:semiHidden/>
    <w:rsid w:val="00E77CB3"/>
    <w:pPr>
      <w:ind w:left="849" w:hanging="283"/>
      <w:contextualSpacing/>
    </w:pPr>
  </w:style>
  <w:style w:type="paragraph" w:styleId="Lista4">
    <w:name w:val="List 4"/>
    <w:basedOn w:val="Normalny"/>
    <w:uiPriority w:val="99"/>
    <w:semiHidden/>
    <w:rsid w:val="00E77CB3"/>
    <w:pPr>
      <w:ind w:left="1132" w:hanging="283"/>
      <w:contextualSpacing/>
    </w:pPr>
  </w:style>
  <w:style w:type="paragraph" w:styleId="Lista5">
    <w:name w:val="List 5"/>
    <w:basedOn w:val="Normalny"/>
    <w:uiPriority w:val="99"/>
    <w:semiHidden/>
    <w:rsid w:val="00E77CB3"/>
    <w:pPr>
      <w:ind w:left="1415" w:hanging="283"/>
      <w:contextualSpacing/>
    </w:pPr>
  </w:style>
  <w:style w:type="paragraph" w:styleId="Listapunktowana2">
    <w:name w:val="List Bullet 2"/>
    <w:basedOn w:val="Normalny"/>
    <w:uiPriority w:val="99"/>
    <w:semiHidden/>
    <w:rsid w:val="00E77CB3"/>
    <w:pPr>
      <w:numPr>
        <w:numId w:val="5"/>
      </w:numPr>
      <w:contextualSpacing/>
    </w:pPr>
  </w:style>
  <w:style w:type="paragraph" w:styleId="Listapunktowana3">
    <w:name w:val="List Bullet 3"/>
    <w:basedOn w:val="Normalny"/>
    <w:uiPriority w:val="99"/>
    <w:semiHidden/>
    <w:rsid w:val="00E77CB3"/>
    <w:pPr>
      <w:numPr>
        <w:numId w:val="6"/>
      </w:numPr>
      <w:contextualSpacing/>
    </w:pPr>
  </w:style>
  <w:style w:type="paragraph" w:styleId="Listapunktowana4">
    <w:name w:val="List Bullet 4"/>
    <w:basedOn w:val="Normalny"/>
    <w:uiPriority w:val="99"/>
    <w:semiHidden/>
    <w:rsid w:val="00E77CB3"/>
    <w:pPr>
      <w:numPr>
        <w:numId w:val="7"/>
      </w:numPr>
      <w:contextualSpacing/>
    </w:pPr>
  </w:style>
  <w:style w:type="paragraph" w:styleId="Listapunktowana5">
    <w:name w:val="List Bullet 5"/>
    <w:basedOn w:val="Normalny"/>
    <w:uiPriority w:val="99"/>
    <w:semiHidden/>
    <w:rsid w:val="00E77CB3"/>
    <w:pPr>
      <w:numPr>
        <w:numId w:val="8"/>
      </w:numPr>
      <w:contextualSpacing/>
    </w:pPr>
  </w:style>
  <w:style w:type="paragraph" w:styleId="Lista-kontynuacja">
    <w:name w:val="List Continue"/>
    <w:basedOn w:val="Normalny"/>
    <w:uiPriority w:val="99"/>
    <w:semiHidden/>
    <w:rsid w:val="00E77CB3"/>
    <w:pPr>
      <w:spacing w:after="120"/>
      <w:ind w:left="283"/>
      <w:contextualSpacing/>
    </w:pPr>
  </w:style>
  <w:style w:type="paragraph" w:styleId="Lista-kontynuacja2">
    <w:name w:val="List Continue 2"/>
    <w:basedOn w:val="Normalny"/>
    <w:uiPriority w:val="99"/>
    <w:semiHidden/>
    <w:rsid w:val="00E77CB3"/>
    <w:pPr>
      <w:spacing w:after="120"/>
      <w:ind w:left="566"/>
      <w:contextualSpacing/>
    </w:pPr>
  </w:style>
  <w:style w:type="paragraph" w:styleId="Lista-kontynuacja3">
    <w:name w:val="List Continue 3"/>
    <w:basedOn w:val="Normalny"/>
    <w:uiPriority w:val="99"/>
    <w:semiHidden/>
    <w:rsid w:val="00E77CB3"/>
    <w:pPr>
      <w:spacing w:after="120"/>
      <w:ind w:left="849"/>
      <w:contextualSpacing/>
    </w:pPr>
  </w:style>
  <w:style w:type="paragraph" w:styleId="Lista-kontynuacja4">
    <w:name w:val="List Continue 4"/>
    <w:basedOn w:val="Normalny"/>
    <w:uiPriority w:val="99"/>
    <w:semiHidden/>
    <w:rsid w:val="00E77CB3"/>
    <w:pPr>
      <w:spacing w:after="120"/>
      <w:ind w:left="1132"/>
      <w:contextualSpacing/>
    </w:pPr>
  </w:style>
  <w:style w:type="paragraph" w:styleId="Lista-kontynuacja5">
    <w:name w:val="List Continue 5"/>
    <w:basedOn w:val="Normalny"/>
    <w:uiPriority w:val="99"/>
    <w:semiHidden/>
    <w:rsid w:val="00E77CB3"/>
    <w:pPr>
      <w:spacing w:after="120"/>
      <w:ind w:left="1415"/>
      <w:contextualSpacing/>
    </w:pPr>
  </w:style>
  <w:style w:type="paragraph" w:styleId="Listanumerowana">
    <w:name w:val="List Number"/>
    <w:basedOn w:val="Normalny"/>
    <w:uiPriority w:val="99"/>
    <w:semiHidden/>
    <w:rsid w:val="00E77CB3"/>
    <w:pPr>
      <w:numPr>
        <w:numId w:val="9"/>
      </w:numPr>
      <w:contextualSpacing/>
    </w:pPr>
  </w:style>
  <w:style w:type="paragraph" w:styleId="Listanumerowana2">
    <w:name w:val="List Number 2"/>
    <w:basedOn w:val="Normalny"/>
    <w:uiPriority w:val="99"/>
    <w:semiHidden/>
    <w:rsid w:val="00E77CB3"/>
    <w:pPr>
      <w:numPr>
        <w:numId w:val="10"/>
      </w:numPr>
      <w:contextualSpacing/>
    </w:pPr>
  </w:style>
  <w:style w:type="paragraph" w:styleId="Listanumerowana3">
    <w:name w:val="List Number 3"/>
    <w:basedOn w:val="Normalny"/>
    <w:uiPriority w:val="99"/>
    <w:semiHidden/>
    <w:rsid w:val="00E77CB3"/>
    <w:pPr>
      <w:numPr>
        <w:numId w:val="11"/>
      </w:numPr>
      <w:contextualSpacing/>
    </w:pPr>
  </w:style>
  <w:style w:type="paragraph" w:styleId="Listanumerowana4">
    <w:name w:val="List Number 4"/>
    <w:basedOn w:val="Normalny"/>
    <w:uiPriority w:val="99"/>
    <w:semiHidden/>
    <w:rsid w:val="00E77CB3"/>
    <w:pPr>
      <w:numPr>
        <w:numId w:val="12"/>
      </w:numPr>
      <w:contextualSpacing/>
    </w:pPr>
  </w:style>
  <w:style w:type="paragraph" w:styleId="Listanumerowana5">
    <w:name w:val="List Number 5"/>
    <w:basedOn w:val="Normalny"/>
    <w:uiPriority w:val="99"/>
    <w:semiHidden/>
    <w:rsid w:val="00E77CB3"/>
    <w:pPr>
      <w:numPr>
        <w:numId w:val="13"/>
      </w:numPr>
      <w:contextualSpacing/>
    </w:pPr>
  </w:style>
  <w:style w:type="paragraph" w:styleId="Tekstmakra">
    <w:name w:val="macro"/>
    <w:link w:val="TekstmakraZnak"/>
    <w:uiPriority w:val="99"/>
    <w:semiHidden/>
    <w:rsid w:val="00E77CB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E77CB3"/>
    <w:rPr>
      <w:rFonts w:ascii="Consolas" w:eastAsiaTheme="minorEastAsia" w:hAnsi="Consolas" w:cs="Consolas"/>
      <w:sz w:val="20"/>
      <w:szCs w:val="20"/>
    </w:rPr>
  </w:style>
  <w:style w:type="table" w:styleId="redniasiatka1">
    <w:name w:val="Medium Grid 1"/>
    <w:basedOn w:val="Standardowy"/>
    <w:uiPriority w:val="99"/>
    <w:semiHidden/>
    <w:rsid w:val="00E77CB3"/>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E77CB3"/>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E77CB3"/>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E77CB3"/>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E77CB3"/>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E77CB3"/>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E77CB3"/>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E77CB3"/>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E77CB3"/>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E77CB3"/>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E77CB3"/>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E77CB3"/>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E77CB3"/>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E77CB3"/>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E77CB3"/>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E77CB3"/>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E77CB3"/>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E77CB3"/>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E77CB3"/>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E77CB3"/>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E77CB3"/>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E77CB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E77CB3"/>
    <w:rPr>
      <w:rFonts w:asciiTheme="majorHAnsi" w:eastAsiaTheme="majorEastAsia" w:hAnsiTheme="majorHAnsi" w:cstheme="majorBidi"/>
      <w:sz w:val="24"/>
      <w:szCs w:val="24"/>
      <w:shd w:val="pct20" w:color="auto" w:fill="auto"/>
    </w:rPr>
  </w:style>
  <w:style w:type="paragraph" w:styleId="NormalnyWeb">
    <w:name w:val="Normal (Web)"/>
    <w:basedOn w:val="Normalny"/>
    <w:semiHidden/>
    <w:rsid w:val="00E77CB3"/>
    <w:rPr>
      <w:rFonts w:ascii="Times New Roman" w:hAnsi="Times New Roman" w:cs="Times New Roman"/>
      <w:szCs w:val="24"/>
    </w:rPr>
  </w:style>
  <w:style w:type="paragraph" w:styleId="Wcicienormalne">
    <w:name w:val="Normal Indent"/>
    <w:basedOn w:val="Normalny"/>
    <w:uiPriority w:val="99"/>
    <w:semiHidden/>
    <w:rsid w:val="00E77CB3"/>
    <w:pPr>
      <w:ind w:left="720"/>
    </w:pPr>
  </w:style>
  <w:style w:type="paragraph" w:styleId="Nagweknotatki">
    <w:name w:val="Note Heading"/>
    <w:basedOn w:val="Normalny"/>
    <w:next w:val="Normalny"/>
    <w:link w:val="NagweknotatkiZnak"/>
    <w:uiPriority w:val="99"/>
    <w:semiHidden/>
    <w:rsid w:val="00E77CB3"/>
  </w:style>
  <w:style w:type="character" w:customStyle="1" w:styleId="NagweknotatkiZnak">
    <w:name w:val="Nagłówek notatki Znak"/>
    <w:basedOn w:val="Domylnaczcionkaakapitu"/>
    <w:link w:val="Nagweknotatki"/>
    <w:uiPriority w:val="99"/>
    <w:semiHidden/>
    <w:rsid w:val="00E77CB3"/>
    <w:rPr>
      <w:rFonts w:eastAsiaTheme="minorEastAsia"/>
      <w:sz w:val="24"/>
    </w:rPr>
  </w:style>
  <w:style w:type="character" w:styleId="Tekstzastpczy">
    <w:name w:val="Placeholder Text"/>
    <w:basedOn w:val="Domylnaczcionkaakapitu"/>
    <w:uiPriority w:val="99"/>
    <w:semiHidden/>
    <w:rsid w:val="00E77CB3"/>
    <w:rPr>
      <w:color w:val="808080"/>
    </w:rPr>
  </w:style>
  <w:style w:type="paragraph" w:styleId="Zwykytekst">
    <w:name w:val="Plain Text"/>
    <w:basedOn w:val="Normalny"/>
    <w:link w:val="ZwykytekstZnak"/>
    <w:uiPriority w:val="99"/>
    <w:semiHidden/>
    <w:rsid w:val="00E77CB3"/>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E77CB3"/>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E77CB3"/>
  </w:style>
  <w:style w:type="character" w:customStyle="1" w:styleId="ZwrotgrzecznociowyZnak">
    <w:name w:val="Zwrot grzecznościowy Znak"/>
    <w:basedOn w:val="Domylnaczcionkaakapitu"/>
    <w:link w:val="Zwrotgrzecznociowy"/>
    <w:uiPriority w:val="99"/>
    <w:semiHidden/>
    <w:rsid w:val="00E77CB3"/>
    <w:rPr>
      <w:rFonts w:eastAsiaTheme="minorEastAsia"/>
      <w:sz w:val="24"/>
    </w:rPr>
  </w:style>
  <w:style w:type="paragraph" w:styleId="Podpis">
    <w:name w:val="Signature"/>
    <w:basedOn w:val="Normalny"/>
    <w:link w:val="PodpisZnak"/>
    <w:uiPriority w:val="99"/>
    <w:semiHidden/>
    <w:rsid w:val="00E77CB3"/>
    <w:pPr>
      <w:ind w:left="4252"/>
    </w:pPr>
  </w:style>
  <w:style w:type="character" w:customStyle="1" w:styleId="PodpisZnak">
    <w:name w:val="Podpis Znak"/>
    <w:basedOn w:val="Domylnaczcionkaakapitu"/>
    <w:link w:val="Podpis"/>
    <w:uiPriority w:val="99"/>
    <w:semiHidden/>
    <w:rsid w:val="00E77CB3"/>
    <w:rPr>
      <w:rFonts w:eastAsiaTheme="minorEastAsia"/>
      <w:sz w:val="24"/>
    </w:rPr>
  </w:style>
  <w:style w:type="table" w:styleId="Tabela-Efekty3W1">
    <w:name w:val="Table 3D effects 1"/>
    <w:basedOn w:val="Standardowy"/>
    <w:uiPriority w:val="99"/>
    <w:semiHidden/>
    <w:rsid w:val="00E77CB3"/>
    <w:pPr>
      <w:jc w:val="both"/>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E77CB3"/>
    <w:pPr>
      <w:jc w:val="both"/>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E77CB3"/>
    <w:pPr>
      <w:jc w:val="both"/>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E77CB3"/>
    <w:pPr>
      <w:jc w:val="both"/>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E77CB3"/>
    <w:pPr>
      <w:jc w:val="both"/>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E77CB3"/>
    <w:pPr>
      <w:jc w:val="both"/>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E77CB3"/>
    <w:pPr>
      <w:jc w:val="both"/>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E77CB3"/>
    <w:pPr>
      <w:jc w:val="both"/>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E77CB3"/>
    <w:pPr>
      <w:jc w:val="both"/>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E77CB3"/>
    <w:pPr>
      <w:jc w:val="both"/>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E77CB3"/>
    <w:pPr>
      <w:jc w:val="both"/>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E77CB3"/>
    <w:pPr>
      <w:jc w:val="both"/>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E77CB3"/>
    <w:pPr>
      <w:jc w:val="both"/>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E77CB3"/>
    <w:pPr>
      <w:jc w:val="both"/>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E77CB3"/>
    <w:pPr>
      <w:jc w:val="both"/>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E77CB3"/>
    <w:pPr>
      <w:jc w:val="both"/>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E77CB3"/>
    <w:pPr>
      <w:jc w:val="both"/>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E77CB3"/>
    <w:pPr>
      <w:jc w:val="both"/>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E77CB3"/>
    <w:pPr>
      <w:jc w:val="both"/>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E77CB3"/>
    <w:pPr>
      <w:jc w:val="both"/>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E77CB3"/>
    <w:pPr>
      <w:jc w:val="both"/>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E77CB3"/>
    <w:pPr>
      <w:jc w:val="both"/>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E77CB3"/>
    <w:pPr>
      <w:jc w:val="both"/>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E77CB3"/>
    <w:pPr>
      <w:jc w:val="both"/>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E77CB3"/>
    <w:pPr>
      <w:jc w:val="both"/>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E77CB3"/>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E77CB3"/>
    <w:pPr>
      <w:jc w:val="both"/>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E77CB3"/>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E77CB3"/>
    <w:pPr>
      <w:ind w:left="240" w:hanging="240"/>
    </w:pPr>
  </w:style>
  <w:style w:type="paragraph" w:styleId="Spisilustracji">
    <w:name w:val="table of figures"/>
    <w:basedOn w:val="Normalny"/>
    <w:next w:val="Normalny"/>
    <w:uiPriority w:val="99"/>
    <w:semiHidden/>
    <w:rsid w:val="00E77CB3"/>
  </w:style>
  <w:style w:type="table" w:styleId="Tabela-Profesjonalny">
    <w:name w:val="Table Professional"/>
    <w:basedOn w:val="Standardowy"/>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E77CB3"/>
    <w:pPr>
      <w:jc w:val="both"/>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E77CB3"/>
    <w:pPr>
      <w:jc w:val="both"/>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E77CB3"/>
    <w:pPr>
      <w:jc w:val="both"/>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E77CB3"/>
    <w:pPr>
      <w:jc w:val="both"/>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E77CB3"/>
    <w:pPr>
      <w:jc w:val="both"/>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E77CB3"/>
    <w:pPr>
      <w:jc w:val="both"/>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E77CB3"/>
    <w:pPr>
      <w:jc w:val="both"/>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E77CB3"/>
    <w:pPr>
      <w:jc w:val="both"/>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E77CB3"/>
    <w:pPr>
      <w:spacing w:after="100"/>
      <w:ind w:left="1200"/>
    </w:pPr>
  </w:style>
  <w:style w:type="paragraph" w:styleId="Spistreci7">
    <w:name w:val="toc 7"/>
    <w:basedOn w:val="Normalny"/>
    <w:next w:val="Normalny"/>
    <w:autoRedefine/>
    <w:uiPriority w:val="99"/>
    <w:semiHidden/>
    <w:rsid w:val="00E77CB3"/>
    <w:pPr>
      <w:spacing w:after="100"/>
      <w:ind w:left="1440"/>
    </w:pPr>
  </w:style>
  <w:style w:type="paragraph" w:styleId="Spistreci8">
    <w:name w:val="toc 8"/>
    <w:basedOn w:val="Normalny"/>
    <w:next w:val="Normalny"/>
    <w:autoRedefine/>
    <w:uiPriority w:val="99"/>
    <w:semiHidden/>
    <w:rsid w:val="00E77CB3"/>
    <w:pPr>
      <w:spacing w:after="100"/>
      <w:ind w:left="1680"/>
    </w:pPr>
  </w:style>
  <w:style w:type="paragraph" w:styleId="Spistreci9">
    <w:name w:val="toc 9"/>
    <w:basedOn w:val="Normalny"/>
    <w:next w:val="Normalny"/>
    <w:autoRedefine/>
    <w:uiPriority w:val="99"/>
    <w:semiHidden/>
    <w:rsid w:val="00E77CB3"/>
    <w:pPr>
      <w:spacing w:after="100"/>
      <w:ind w:left="1920"/>
    </w:pPr>
  </w:style>
  <w:style w:type="paragraph" w:customStyle="1" w:styleId="JuParaLast">
    <w:name w:val="Ju_Para_Last"/>
    <w:basedOn w:val="Normalny"/>
    <w:next w:val="ECHRPara"/>
    <w:uiPriority w:val="30"/>
    <w:qFormat/>
    <w:rsid w:val="00B92FB8"/>
    <w:pPr>
      <w:keepNext/>
      <w:keepLines/>
      <w:spacing w:before="240"/>
      <w:ind w:firstLine="284"/>
    </w:pPr>
  </w:style>
  <w:style w:type="paragraph" w:customStyle="1" w:styleId="DecList">
    <w:name w:val="Dec_List"/>
    <w:basedOn w:val="Normalny"/>
    <w:uiPriority w:val="9"/>
    <w:rsid w:val="00B92FB8"/>
    <w:pPr>
      <w:spacing w:before="240"/>
      <w:ind w:left="284"/>
    </w:pPr>
  </w:style>
  <w:style w:type="paragraph" w:customStyle="1" w:styleId="OpiH1">
    <w:name w:val="Opi_H_1"/>
    <w:basedOn w:val="ECHRHeading2"/>
    <w:uiPriority w:val="42"/>
    <w:qFormat/>
    <w:rsid w:val="00B92FB8"/>
    <w:pPr>
      <w:ind w:left="635" w:hanging="357"/>
      <w:outlineLvl w:val="2"/>
    </w:pPr>
  </w:style>
  <w:style w:type="paragraph" w:customStyle="1" w:styleId="OpiHa0">
    <w:name w:val="Opi_H_a"/>
    <w:basedOn w:val="ECHRHeading3"/>
    <w:uiPriority w:val="43"/>
    <w:qFormat/>
    <w:rsid w:val="00B92FB8"/>
    <w:pPr>
      <w:ind w:left="833" w:hanging="357"/>
      <w:outlineLvl w:val="3"/>
    </w:pPr>
    <w:rPr>
      <w:b/>
      <w:i w:val="0"/>
      <w:sz w:val="20"/>
    </w:rPr>
  </w:style>
  <w:style w:type="paragraph" w:customStyle="1" w:styleId="OpiHi">
    <w:name w:val="Opi_H_i"/>
    <w:basedOn w:val="ECHRHeading4"/>
    <w:uiPriority w:val="44"/>
    <w:qFormat/>
    <w:rsid w:val="00B92FB8"/>
    <w:pPr>
      <w:ind w:left="1037" w:hanging="357"/>
      <w:outlineLvl w:val="4"/>
    </w:pPr>
    <w:rPr>
      <w:b w:val="0"/>
      <w:i/>
    </w:rPr>
  </w:style>
  <w:style w:type="paragraph" w:customStyle="1" w:styleId="DummyStyle">
    <w:name w:val="Dummy_Style"/>
    <w:basedOn w:val="Normalny"/>
    <w:semiHidden/>
    <w:qFormat/>
    <w:rsid w:val="00B92FB8"/>
    <w:rPr>
      <w:color w:val="00B050"/>
    </w:rPr>
  </w:style>
  <w:style w:type="character" w:customStyle="1" w:styleId="ECHRParaChar">
    <w:name w:val="ECHR_Para Char"/>
    <w:aliases w:val="Ju_Para Char"/>
    <w:basedOn w:val="BezodstpwZnak"/>
    <w:link w:val="ECHRPara"/>
    <w:uiPriority w:val="12"/>
    <w:rsid w:val="008C5E54"/>
    <w:rPr>
      <w:rFonts w:eastAsiaTheme="minorEastAsia"/>
      <w:sz w:val="24"/>
    </w:rPr>
  </w:style>
  <w:style w:type="character" w:customStyle="1" w:styleId="JuQuotChar">
    <w:name w:val="Ju_Quot Char"/>
    <w:link w:val="ECHRParaQuote"/>
    <w:uiPriority w:val="14"/>
    <w:rsid w:val="000462DE"/>
    <w:rPr>
      <w:rFonts w:eastAsiaTheme="minorEastAsia"/>
      <w:sz w:val="20"/>
    </w:rPr>
  </w:style>
  <w:style w:type="character" w:customStyle="1" w:styleId="JuHIRomanChar">
    <w:name w:val="Ju_H_I_Roman Char"/>
    <w:basedOn w:val="Domylnaczcionkaakapitu"/>
    <w:link w:val="ECHRHeading1"/>
    <w:uiPriority w:val="19"/>
    <w:rsid w:val="0039361D"/>
    <w:rPr>
      <w:rFonts w:asciiTheme="majorHAnsi" w:eastAsiaTheme="majorEastAsia" w:hAnsiTheme="majorHAnsi" w:cstheme="majorBidi"/>
      <w:bCs/>
      <w:sz w:val="24"/>
      <w:szCs w:val="28"/>
    </w:rPr>
  </w:style>
  <w:style w:type="character" w:customStyle="1" w:styleId="JuHaChar">
    <w:name w:val="Ju_H_a Char"/>
    <w:basedOn w:val="Domylnaczcionkaakapitu"/>
    <w:link w:val="ECHRHeading4"/>
    <w:uiPriority w:val="22"/>
    <w:rsid w:val="0039361D"/>
    <w:rPr>
      <w:rFonts w:asciiTheme="majorHAnsi" w:eastAsiaTheme="majorEastAsia" w:hAnsiTheme="majorHAnsi" w:cstheme="majorBidi"/>
      <w:b/>
      <w:bCs/>
      <w:iCs/>
      <w:sz w:val="20"/>
    </w:rPr>
  </w:style>
  <w:style w:type="character" w:customStyle="1" w:styleId="JuJudgesChar">
    <w:name w:val="Ju_Judges Char"/>
    <w:basedOn w:val="Domylnaczcionkaakapitu"/>
    <w:link w:val="ECHRDecisionBody"/>
    <w:uiPriority w:val="11"/>
    <w:rsid w:val="0039361D"/>
    <w:rPr>
      <w:rFonts w:eastAsiaTheme="minorEastAsia"/>
      <w:sz w:val="24"/>
    </w:rPr>
  </w:style>
  <w:style w:type="character" w:customStyle="1" w:styleId="JuH1Char">
    <w:name w:val="Ju_H_1. Char"/>
    <w:link w:val="ECHRHeading3"/>
    <w:uiPriority w:val="21"/>
    <w:rsid w:val="00F7059D"/>
    <w:rPr>
      <w:rFonts w:asciiTheme="majorHAnsi" w:eastAsiaTheme="majorEastAsia" w:hAnsiTheme="majorHAnsi" w:cstheme="majorBidi"/>
      <w:bCs/>
      <w:i/>
      <w:sz w:val="24"/>
    </w:rPr>
  </w:style>
  <w:style w:type="paragraph" w:customStyle="1" w:styleId="jupara">
    <w:name w:val="jupara"/>
    <w:basedOn w:val="Normalny"/>
    <w:rsid w:val="00854C04"/>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854C04"/>
    <w:pPr>
      <w:ind w:firstLine="284"/>
    </w:pPr>
    <w:rPr>
      <w:rFonts w:ascii="Times New Roman" w:eastAsia="Times New Roman" w:hAnsi="Times New Roman" w:cs="Times New Roman"/>
      <w:b/>
      <w:bCs/>
      <w:szCs w:val="24"/>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lsdException w:name="heading 5" w:qFormat="1"/>
    <w:lsdException w:name="heading 7" w:qFormat="1"/>
    <w:lsdException w:name="heading 8" w:qFormat="1"/>
    <w:lsdException w:name="heading 9" w:qFormat="1"/>
    <w:lsdException w:name="header" w:uiPriority="57"/>
    <w:lsdException w:name="footer" w:uiPriority="57"/>
    <w:lsdException w:name="caption" w:qFormat="1"/>
    <w:lsdException w:name="page number" w:uiPriority="0"/>
    <w:lsdException w:name="endnote reference" w:uiPriority="0"/>
    <w:lsdException w:name="endnote text" w:uiPriority="0"/>
    <w:lsdException w:name="List Bullet"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FollowedHyperlink" w:uiPriority="0"/>
    <w:lsdException w:name="Strong" w:semiHidden="0" w:unhideWhenUsed="0" w:qFormat="1"/>
    <w:lsdException w:name="Emphasis" w:semiHidden="0" w:unhideWhenUsed="0" w:qFormat="1"/>
    <w:lsdException w:name="Document Map" w:uiPriority="0"/>
    <w:lsdException w:name="Normal (Web)" w:uiPriority="0"/>
    <w:lsdException w:name="annotation subject" w:uiPriority="0"/>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B92FB8"/>
    <w:pPr>
      <w:jc w:val="both"/>
    </w:pPr>
    <w:rPr>
      <w:rFonts w:eastAsiaTheme="minorEastAsia"/>
      <w:sz w:val="24"/>
    </w:rPr>
  </w:style>
  <w:style w:type="paragraph" w:styleId="Nagwek1">
    <w:name w:val="heading 1"/>
    <w:basedOn w:val="Normalny"/>
    <w:next w:val="Normalny"/>
    <w:link w:val="Nagwek1Znak"/>
    <w:uiPriority w:val="99"/>
    <w:semiHidden/>
    <w:rsid w:val="00B92FB8"/>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B92FB8"/>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B92FB8"/>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B92FB8"/>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B92FB8"/>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B92FB8"/>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B92FB8"/>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B92FB8"/>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B92FB8"/>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B92FB8"/>
    <w:rPr>
      <w:rFonts w:ascii="Tahoma" w:hAnsi="Tahoma" w:cs="Tahoma"/>
      <w:sz w:val="16"/>
      <w:szCs w:val="16"/>
    </w:rPr>
  </w:style>
  <w:style w:type="character" w:customStyle="1" w:styleId="TekstdymkaZnak">
    <w:name w:val="Tekst dymka Znak"/>
    <w:basedOn w:val="Domylnaczcionkaakapitu"/>
    <w:link w:val="Tekstdymka"/>
    <w:uiPriority w:val="99"/>
    <w:semiHidden/>
    <w:rsid w:val="00B92FB8"/>
    <w:rPr>
      <w:rFonts w:ascii="Tahoma" w:eastAsiaTheme="minorEastAsia" w:hAnsi="Tahoma" w:cs="Tahoma"/>
      <w:sz w:val="16"/>
      <w:szCs w:val="16"/>
    </w:rPr>
  </w:style>
  <w:style w:type="character" w:styleId="Tytuksiki">
    <w:name w:val="Book Title"/>
    <w:uiPriority w:val="99"/>
    <w:semiHidden/>
    <w:qFormat/>
    <w:rsid w:val="00B92FB8"/>
    <w:rPr>
      <w:i/>
      <w:iCs/>
      <w:smallCaps/>
      <w:spacing w:val="5"/>
    </w:rPr>
  </w:style>
  <w:style w:type="paragraph" w:customStyle="1" w:styleId="ECHRHeader">
    <w:name w:val="ECHR_Header"/>
    <w:aliases w:val="Ju_Header"/>
    <w:basedOn w:val="Nagwek"/>
    <w:uiPriority w:val="4"/>
    <w:qFormat/>
    <w:rsid w:val="00B92FB8"/>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B92FB8"/>
    <w:pPr>
      <w:jc w:val="left"/>
    </w:pPr>
    <w:rPr>
      <w:sz w:val="8"/>
    </w:rPr>
  </w:style>
  <w:style w:type="character" w:styleId="Pogrubienie">
    <w:name w:val="Strong"/>
    <w:uiPriority w:val="99"/>
    <w:semiHidden/>
    <w:qFormat/>
    <w:rsid w:val="00B92FB8"/>
    <w:rPr>
      <w:b/>
      <w:bCs/>
    </w:rPr>
  </w:style>
  <w:style w:type="paragraph" w:styleId="Bezodstpw">
    <w:name w:val="No Spacing"/>
    <w:basedOn w:val="Normalny"/>
    <w:link w:val="BezodstpwZnak"/>
    <w:semiHidden/>
    <w:qFormat/>
    <w:rsid w:val="00B92FB8"/>
    <w:rPr>
      <w:sz w:val="22"/>
    </w:rPr>
  </w:style>
  <w:style w:type="character" w:customStyle="1" w:styleId="BezodstpwZnak">
    <w:name w:val="Bez odstępów Znak"/>
    <w:basedOn w:val="Domylnaczcionkaakapitu"/>
    <w:link w:val="Bezodstpw"/>
    <w:semiHidden/>
    <w:rsid w:val="00B92FB8"/>
    <w:rPr>
      <w:rFonts w:eastAsiaTheme="minorEastAsia"/>
    </w:rPr>
  </w:style>
  <w:style w:type="paragraph" w:customStyle="1" w:styleId="ECHRFooterLine">
    <w:name w:val="ECHR_Footer_Line"/>
    <w:aliases w:val="Footer_Line"/>
    <w:basedOn w:val="Normalny"/>
    <w:next w:val="ECHRFooter"/>
    <w:uiPriority w:val="57"/>
    <w:semiHidden/>
    <w:rsid w:val="00B92FB8"/>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rsid w:val="00B92FB8"/>
    <w:pPr>
      <w:numPr>
        <w:numId w:val="14"/>
      </w:numPr>
      <w:jc w:val="left"/>
    </w:pPr>
    <w:rPr>
      <w:b/>
    </w:rPr>
  </w:style>
  <w:style w:type="paragraph" w:customStyle="1" w:styleId="OpiPara">
    <w:name w:val="Opi_Para"/>
    <w:basedOn w:val="ECHRPara"/>
    <w:uiPriority w:val="46"/>
    <w:qFormat/>
    <w:rsid w:val="00B92FB8"/>
  </w:style>
  <w:style w:type="paragraph" w:customStyle="1" w:styleId="JuParaSub">
    <w:name w:val="Ju_Para_Sub"/>
    <w:basedOn w:val="ECHRPara"/>
    <w:uiPriority w:val="13"/>
    <w:qFormat/>
    <w:rsid w:val="00B92FB8"/>
    <w:pPr>
      <w:ind w:left="284"/>
    </w:pPr>
  </w:style>
  <w:style w:type="paragraph" w:customStyle="1" w:styleId="ECHRTitleCentre3">
    <w:name w:val="ECHR_Title_Centre_3"/>
    <w:aliases w:val="Ju_H_Article"/>
    <w:basedOn w:val="Normalny"/>
    <w:next w:val="ECHRParaQuote"/>
    <w:uiPriority w:val="27"/>
    <w:qFormat/>
    <w:rsid w:val="00B92FB8"/>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B92FB8"/>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B92FB8"/>
  </w:style>
  <w:style w:type="paragraph" w:customStyle="1" w:styleId="OpiQuot">
    <w:name w:val="Opi_Quot"/>
    <w:basedOn w:val="ECHRParaQuote"/>
    <w:uiPriority w:val="48"/>
    <w:qFormat/>
    <w:rsid w:val="00B92FB8"/>
  </w:style>
  <w:style w:type="paragraph" w:customStyle="1" w:styleId="OpiQuotSub">
    <w:name w:val="Opi_Quot_Sub"/>
    <w:basedOn w:val="JuQuotSub"/>
    <w:uiPriority w:val="49"/>
    <w:qFormat/>
    <w:rsid w:val="00B92FB8"/>
  </w:style>
  <w:style w:type="paragraph" w:customStyle="1" w:styleId="ECHRTitleCentre2">
    <w:name w:val="ECHR_Title_Centre_2"/>
    <w:aliases w:val="Dec_H_Case"/>
    <w:basedOn w:val="Normalny"/>
    <w:next w:val="ECHRPara"/>
    <w:uiPriority w:val="8"/>
    <w:rsid w:val="00B92FB8"/>
    <w:pPr>
      <w:spacing w:after="240"/>
      <w:jc w:val="center"/>
      <w:outlineLvl w:val="0"/>
    </w:pPr>
    <w:rPr>
      <w:rFonts w:asciiTheme="majorHAnsi" w:hAnsiTheme="majorHAnsi"/>
    </w:rPr>
  </w:style>
  <w:style w:type="paragraph" w:customStyle="1" w:styleId="JuTitle">
    <w:name w:val="Ju_Title"/>
    <w:basedOn w:val="Normalny"/>
    <w:next w:val="ECHRPara"/>
    <w:uiPriority w:val="3"/>
    <w:rsid w:val="00B92FB8"/>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B92FB8"/>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B92FB8"/>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link w:val="JuH1Char"/>
    <w:uiPriority w:val="21"/>
    <w:qFormat/>
    <w:rsid w:val="00B92FB8"/>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link w:val="JuHaChar"/>
    <w:uiPriority w:val="22"/>
    <w:qFormat/>
    <w:rsid w:val="00B92FB8"/>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B92FB8"/>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B92FB8"/>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B92FB8"/>
    <w:pPr>
      <w:keepNext/>
      <w:keepLines/>
      <w:spacing w:before="240" w:after="120"/>
      <w:ind w:left="1236"/>
    </w:pPr>
    <w:rPr>
      <w:sz w:val="20"/>
    </w:rPr>
  </w:style>
  <w:style w:type="paragraph" w:customStyle="1" w:styleId="JuCase">
    <w:name w:val="Ju_Case"/>
    <w:basedOn w:val="Normalny"/>
    <w:next w:val="ECHRPara"/>
    <w:uiPriority w:val="10"/>
    <w:semiHidden/>
    <w:rsid w:val="00B92FB8"/>
    <w:pPr>
      <w:ind w:firstLine="284"/>
    </w:pPr>
    <w:rPr>
      <w:b/>
    </w:rPr>
  </w:style>
  <w:style w:type="paragraph" w:customStyle="1" w:styleId="JuQuotSub">
    <w:name w:val="Ju_Quot_Sub"/>
    <w:basedOn w:val="ECHRParaQuote"/>
    <w:uiPriority w:val="15"/>
    <w:qFormat/>
    <w:rsid w:val="00B92FB8"/>
    <w:pPr>
      <w:ind w:left="567"/>
    </w:pPr>
  </w:style>
  <w:style w:type="paragraph" w:customStyle="1" w:styleId="JuInitialled">
    <w:name w:val="Ju_Initialled"/>
    <w:basedOn w:val="Normalny"/>
    <w:uiPriority w:val="31"/>
    <w:qFormat/>
    <w:rsid w:val="00B92FB8"/>
    <w:pPr>
      <w:tabs>
        <w:tab w:val="center" w:pos="6407"/>
      </w:tabs>
      <w:spacing w:before="720"/>
      <w:jc w:val="right"/>
    </w:pPr>
  </w:style>
  <w:style w:type="paragraph" w:styleId="Nagwek">
    <w:name w:val="header"/>
    <w:basedOn w:val="Normalny"/>
    <w:link w:val="NagwekZnak"/>
    <w:uiPriority w:val="57"/>
    <w:semiHidden/>
    <w:rsid w:val="00B92FB8"/>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B92FB8"/>
    <w:rPr>
      <w:sz w:val="24"/>
    </w:rPr>
  </w:style>
  <w:style w:type="character" w:customStyle="1" w:styleId="Nagwek1Znak">
    <w:name w:val="Nagłówek 1 Znak"/>
    <w:basedOn w:val="Domylnaczcionkaakapitu"/>
    <w:link w:val="Nagwek1"/>
    <w:uiPriority w:val="99"/>
    <w:semiHidden/>
    <w:rsid w:val="00B92FB8"/>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link w:val="JuHIRomanChar"/>
    <w:uiPriority w:val="19"/>
    <w:qFormat/>
    <w:rsid w:val="00B92FB8"/>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Head_2"/>
    <w:basedOn w:val="Nagwek2"/>
    <w:next w:val="ECHRPara"/>
    <w:uiPriority w:val="20"/>
    <w:qFormat/>
    <w:rsid w:val="00B92FB8"/>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B92FB8"/>
    <w:rPr>
      <w:rFonts w:asciiTheme="majorHAnsi" w:eastAsiaTheme="majorEastAsia" w:hAnsiTheme="majorHAnsi" w:cstheme="majorBidi"/>
      <w:b/>
      <w:bCs/>
      <w:color w:val="4D4D4D"/>
      <w:sz w:val="26"/>
      <w:szCs w:val="26"/>
    </w:rPr>
  </w:style>
  <w:style w:type="paragraph" w:customStyle="1" w:styleId="OpiHA">
    <w:name w:val="Opi_H_A"/>
    <w:basedOn w:val="ECHRHeading1"/>
    <w:next w:val="OpiPara"/>
    <w:uiPriority w:val="41"/>
    <w:qFormat/>
    <w:rsid w:val="00B92FB8"/>
    <w:pPr>
      <w:tabs>
        <w:tab w:val="clear" w:pos="357"/>
      </w:tabs>
      <w:outlineLvl w:val="1"/>
    </w:pPr>
    <w:rPr>
      <w:b/>
    </w:rPr>
  </w:style>
  <w:style w:type="paragraph" w:customStyle="1" w:styleId="ECHRDecisionBody">
    <w:name w:val="ECHR_Decision_Body"/>
    <w:aliases w:val="Ju_Judges"/>
    <w:basedOn w:val="Normalny"/>
    <w:link w:val="JuJudgesChar"/>
    <w:uiPriority w:val="11"/>
    <w:qFormat/>
    <w:rsid w:val="00B92FB8"/>
    <w:pPr>
      <w:tabs>
        <w:tab w:val="left" w:pos="567"/>
        <w:tab w:val="left" w:pos="1134"/>
      </w:tabs>
      <w:jc w:val="left"/>
    </w:pPr>
  </w:style>
  <w:style w:type="character" w:customStyle="1" w:styleId="Nagwek3Znak">
    <w:name w:val="Nagłówek 3 Znak"/>
    <w:basedOn w:val="Domylnaczcionkaakapitu"/>
    <w:link w:val="Nagwek3"/>
    <w:uiPriority w:val="99"/>
    <w:semiHidden/>
    <w:rsid w:val="00B92FB8"/>
    <w:rPr>
      <w:rFonts w:asciiTheme="majorHAnsi" w:eastAsiaTheme="majorEastAsia" w:hAnsiTheme="majorHAnsi" w:cstheme="majorBidi"/>
      <w:b/>
      <w:bCs/>
      <w:color w:val="5F5F5F"/>
      <w:sz w:val="24"/>
    </w:rPr>
  </w:style>
  <w:style w:type="paragraph" w:customStyle="1" w:styleId="ECHRPara">
    <w:name w:val="ECHR_Para"/>
    <w:aliases w:val="Ju_Para"/>
    <w:basedOn w:val="Normalny"/>
    <w:link w:val="ECHRParaChar"/>
    <w:uiPriority w:val="12"/>
    <w:qFormat/>
    <w:rsid w:val="00B92FB8"/>
    <w:pPr>
      <w:ind w:firstLine="284"/>
    </w:pPr>
  </w:style>
  <w:style w:type="character" w:customStyle="1" w:styleId="Nagwek4Znak">
    <w:name w:val="Nagłówek 4 Znak"/>
    <w:basedOn w:val="Domylnaczcionkaakapitu"/>
    <w:link w:val="Nagwek4"/>
    <w:uiPriority w:val="99"/>
    <w:semiHidden/>
    <w:rsid w:val="00B92FB8"/>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B92FB8"/>
    <w:rPr>
      <w:rFonts w:asciiTheme="majorHAnsi" w:eastAsiaTheme="majorEastAsia" w:hAnsiTheme="majorHAnsi" w:cstheme="majorBidi"/>
      <w:b/>
      <w:bCs/>
      <w:color w:val="808080"/>
    </w:rPr>
  </w:style>
  <w:style w:type="character" w:styleId="Wyrnieniedelikatne">
    <w:name w:val="Subtle Emphasis"/>
    <w:uiPriority w:val="99"/>
    <w:semiHidden/>
    <w:qFormat/>
    <w:rsid w:val="00B92FB8"/>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Title_L_1"/>
    <w:basedOn w:val="Normalny"/>
    <w:next w:val="ECHRPara"/>
    <w:uiPriority w:val="18"/>
    <w:qFormat/>
    <w:rsid w:val="00B92FB8"/>
    <w:pPr>
      <w:keepNext/>
      <w:keepLines/>
      <w:spacing w:before="720" w:after="240"/>
      <w:outlineLvl w:val="0"/>
    </w:pPr>
    <w:rPr>
      <w:rFonts w:asciiTheme="majorHAnsi" w:hAnsiTheme="majorHAnsi"/>
      <w:sz w:val="28"/>
    </w:rPr>
  </w:style>
  <w:style w:type="character" w:styleId="Uwydatnienie">
    <w:name w:val="Emphasis"/>
    <w:uiPriority w:val="99"/>
    <w:semiHidden/>
    <w:qFormat/>
    <w:rsid w:val="00B92FB8"/>
    <w:rPr>
      <w:b/>
      <w:bCs/>
      <w:i/>
      <w:iCs/>
      <w:spacing w:val="10"/>
      <w:bdr w:val="none" w:sz="0" w:space="0" w:color="auto"/>
      <w:shd w:val="clear" w:color="auto" w:fill="auto"/>
    </w:rPr>
  </w:style>
  <w:style w:type="paragraph" w:styleId="Stopka">
    <w:name w:val="footer"/>
    <w:basedOn w:val="Normalny"/>
    <w:link w:val="StopkaZnak"/>
    <w:uiPriority w:val="57"/>
    <w:semiHidden/>
    <w:rsid w:val="00B92FB8"/>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B92FB8"/>
    <w:rPr>
      <w:sz w:val="24"/>
    </w:rPr>
  </w:style>
  <w:style w:type="character" w:styleId="Odwoanieprzypisudolnego">
    <w:name w:val="footnote reference"/>
    <w:basedOn w:val="Domylnaczcionkaakapitu"/>
    <w:uiPriority w:val="99"/>
    <w:semiHidden/>
    <w:rsid w:val="00B92FB8"/>
    <w:rPr>
      <w:vertAlign w:val="superscript"/>
    </w:rPr>
  </w:style>
  <w:style w:type="paragraph" w:styleId="Tekstprzypisudolnego">
    <w:name w:val="footnote text"/>
    <w:basedOn w:val="Normalny"/>
    <w:link w:val="TekstprzypisudolnegoZnak"/>
    <w:uiPriority w:val="99"/>
    <w:semiHidden/>
    <w:rsid w:val="00B92FB8"/>
    <w:rPr>
      <w:sz w:val="20"/>
      <w:szCs w:val="20"/>
    </w:rPr>
  </w:style>
  <w:style w:type="character" w:customStyle="1" w:styleId="TekstprzypisudolnegoZnak">
    <w:name w:val="Tekst przypisu dolnego Znak"/>
    <w:basedOn w:val="Domylnaczcionkaakapitu"/>
    <w:link w:val="Tekstprzypisudolnego"/>
    <w:uiPriority w:val="99"/>
    <w:semiHidden/>
    <w:rsid w:val="00B92FB8"/>
    <w:rPr>
      <w:rFonts w:eastAsiaTheme="minorEastAsia"/>
      <w:sz w:val="20"/>
      <w:szCs w:val="20"/>
    </w:rPr>
  </w:style>
  <w:style w:type="character" w:customStyle="1" w:styleId="Nagwek6Znak">
    <w:name w:val="Nagłówek 6 Znak"/>
    <w:basedOn w:val="Domylnaczcionkaakapitu"/>
    <w:link w:val="Nagwek6"/>
    <w:uiPriority w:val="99"/>
    <w:semiHidden/>
    <w:rsid w:val="00B92FB8"/>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B92FB8"/>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B92FB8"/>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B92FB8"/>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B92FB8"/>
    <w:rPr>
      <w:color w:val="0072BC" w:themeColor="hyperlink"/>
      <w:u w:val="single"/>
    </w:rPr>
  </w:style>
  <w:style w:type="character" w:styleId="Wyrnienieintensywne">
    <w:name w:val="Intense Emphasis"/>
    <w:uiPriority w:val="99"/>
    <w:semiHidden/>
    <w:qFormat/>
    <w:rsid w:val="00B92FB8"/>
    <w:rPr>
      <w:b/>
      <w:bCs/>
    </w:rPr>
  </w:style>
  <w:style w:type="paragraph" w:styleId="Cytatintensywny">
    <w:name w:val="Intense Quote"/>
    <w:basedOn w:val="Normalny"/>
    <w:next w:val="Normalny"/>
    <w:link w:val="CytatintensywnyZnak"/>
    <w:uiPriority w:val="99"/>
    <w:semiHidden/>
    <w:qFormat/>
    <w:rsid w:val="00B92FB8"/>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B92FB8"/>
    <w:rPr>
      <w:rFonts w:eastAsiaTheme="minorEastAsia"/>
      <w:b/>
      <w:bCs/>
      <w:i/>
      <w:iCs/>
      <w:lang w:bidi="en-US"/>
    </w:rPr>
  </w:style>
  <w:style w:type="character" w:styleId="Odwoanieintensywne">
    <w:name w:val="Intense Reference"/>
    <w:uiPriority w:val="99"/>
    <w:semiHidden/>
    <w:qFormat/>
    <w:rsid w:val="00B92FB8"/>
    <w:rPr>
      <w:smallCaps/>
      <w:spacing w:val="5"/>
      <w:u w:val="single"/>
    </w:rPr>
  </w:style>
  <w:style w:type="paragraph" w:styleId="Akapitzlist">
    <w:name w:val="List Paragraph"/>
    <w:basedOn w:val="Normalny"/>
    <w:uiPriority w:val="99"/>
    <w:semiHidden/>
    <w:qFormat/>
    <w:rsid w:val="00B92FB8"/>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B92FB8"/>
    <w:pPr>
      <w:spacing w:before="200"/>
      <w:ind w:left="360" w:right="360"/>
    </w:pPr>
    <w:rPr>
      <w:i/>
      <w:iCs/>
      <w:sz w:val="22"/>
      <w:lang w:bidi="en-US"/>
    </w:rPr>
  </w:style>
  <w:style w:type="character" w:customStyle="1" w:styleId="CytatZnak">
    <w:name w:val="Cytat Znak"/>
    <w:basedOn w:val="Domylnaczcionkaakapitu"/>
    <w:link w:val="Cytat"/>
    <w:uiPriority w:val="99"/>
    <w:semiHidden/>
    <w:rsid w:val="00B92FB8"/>
    <w:rPr>
      <w:rFonts w:eastAsiaTheme="minorEastAsia"/>
      <w:i/>
      <w:iCs/>
      <w:lang w:bidi="en-US"/>
    </w:rPr>
  </w:style>
  <w:style w:type="character" w:styleId="Odwoaniedelikatne">
    <w:name w:val="Subtle Reference"/>
    <w:uiPriority w:val="99"/>
    <w:semiHidden/>
    <w:qFormat/>
    <w:rsid w:val="00B92FB8"/>
    <w:rPr>
      <w:smallCaps/>
    </w:rPr>
  </w:style>
  <w:style w:type="table" w:styleId="Tabela-Siatka">
    <w:name w:val="Table Grid"/>
    <w:basedOn w:val="Standardowy"/>
    <w:uiPriority w:val="59"/>
    <w:semiHidden/>
    <w:rsid w:val="00B92FB8"/>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B92FB8"/>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B92FB8"/>
    <w:pPr>
      <w:spacing w:after="60"/>
      <w:ind w:left="680" w:right="340" w:hanging="340"/>
    </w:pPr>
  </w:style>
  <w:style w:type="paragraph" w:styleId="Spistreci3">
    <w:name w:val="toc 3"/>
    <w:basedOn w:val="Normalny"/>
    <w:next w:val="Normalny"/>
    <w:autoRedefine/>
    <w:uiPriority w:val="99"/>
    <w:semiHidden/>
    <w:rsid w:val="00B92FB8"/>
    <w:pPr>
      <w:spacing w:after="60"/>
      <w:ind w:left="1020" w:right="340" w:hanging="340"/>
    </w:pPr>
  </w:style>
  <w:style w:type="paragraph" w:styleId="Spistreci4">
    <w:name w:val="toc 4"/>
    <w:basedOn w:val="Normalny"/>
    <w:next w:val="Normalny"/>
    <w:autoRedefine/>
    <w:uiPriority w:val="99"/>
    <w:semiHidden/>
    <w:rsid w:val="00B92FB8"/>
    <w:pPr>
      <w:tabs>
        <w:tab w:val="right" w:leader="dot" w:pos="9017"/>
      </w:tabs>
      <w:spacing w:after="60"/>
      <w:ind w:left="1361" w:right="340" w:hanging="340"/>
    </w:pPr>
  </w:style>
  <w:style w:type="paragraph" w:styleId="Spistreci5">
    <w:name w:val="toc 5"/>
    <w:basedOn w:val="Normalny"/>
    <w:next w:val="Normalny"/>
    <w:autoRedefine/>
    <w:uiPriority w:val="99"/>
    <w:semiHidden/>
    <w:rsid w:val="00B92FB8"/>
    <w:pPr>
      <w:spacing w:after="60"/>
      <w:ind w:left="1701" w:right="340" w:hanging="340"/>
    </w:pPr>
  </w:style>
  <w:style w:type="paragraph" w:styleId="Nagwekspisutreci">
    <w:name w:val="TOC Heading"/>
    <w:basedOn w:val="Nagwek1"/>
    <w:next w:val="Normalny"/>
    <w:uiPriority w:val="99"/>
    <w:semiHidden/>
    <w:qFormat/>
    <w:rsid w:val="00B92FB8"/>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B92FB8"/>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Para_Quote"/>
    <w:basedOn w:val="Normalny"/>
    <w:link w:val="JuQuotChar"/>
    <w:uiPriority w:val="14"/>
    <w:qFormat/>
    <w:rsid w:val="00B92FB8"/>
    <w:pPr>
      <w:spacing w:before="120" w:after="120"/>
      <w:ind w:left="425" w:firstLine="142"/>
    </w:pPr>
    <w:rPr>
      <w:sz w:val="20"/>
    </w:r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B92FB8"/>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Signed">
    <w:name w:val="Ju_Signed"/>
    <w:basedOn w:val="Normalny"/>
    <w:next w:val="JuParaLast"/>
    <w:uiPriority w:val="32"/>
    <w:qFormat/>
    <w:rsid w:val="00B92FB8"/>
    <w:pPr>
      <w:tabs>
        <w:tab w:val="center" w:pos="851"/>
        <w:tab w:val="center" w:pos="6407"/>
      </w:tabs>
      <w:spacing w:before="720"/>
      <w:jc w:val="left"/>
    </w:pPr>
  </w:style>
  <w:style w:type="character" w:customStyle="1" w:styleId="JUNAMES">
    <w:name w:val="JU_NAMES"/>
    <w:uiPriority w:val="17"/>
    <w:qFormat/>
    <w:rsid w:val="00B92FB8"/>
    <w:rPr>
      <w:caps w:val="0"/>
      <w:smallCaps/>
    </w:rPr>
  </w:style>
  <w:style w:type="character" w:customStyle="1" w:styleId="JuITMark">
    <w:name w:val="Ju_ITMark"/>
    <w:basedOn w:val="Domylnaczcionkaakapitu"/>
    <w:uiPriority w:val="38"/>
    <w:qFormat/>
    <w:rsid w:val="00B92FB8"/>
    <w:rPr>
      <w:vanish w:val="0"/>
      <w:color w:val="auto"/>
      <w:sz w:val="14"/>
    </w:rPr>
  </w:style>
  <w:style w:type="paragraph" w:customStyle="1" w:styleId="JuList">
    <w:name w:val="Ju_List"/>
    <w:basedOn w:val="Normalny"/>
    <w:uiPriority w:val="28"/>
    <w:qFormat/>
    <w:rsid w:val="00B92FB8"/>
    <w:pPr>
      <w:ind w:left="340" w:hanging="340"/>
    </w:pPr>
  </w:style>
  <w:style w:type="paragraph" w:customStyle="1" w:styleId="OpiTranslation">
    <w:name w:val="Opi_Translation"/>
    <w:basedOn w:val="Normalny"/>
    <w:next w:val="OpiPara"/>
    <w:uiPriority w:val="40"/>
    <w:qFormat/>
    <w:rsid w:val="00B92FB8"/>
    <w:pPr>
      <w:jc w:val="center"/>
      <w:outlineLvl w:val="0"/>
    </w:pPr>
    <w:rPr>
      <w:i/>
    </w:rPr>
  </w:style>
  <w:style w:type="character" w:styleId="Numerstrony">
    <w:name w:val="page number"/>
    <w:semiHidden/>
    <w:rsid w:val="00E77CB3"/>
    <w:rPr>
      <w:rFonts w:ascii="Times New Roman" w:hAnsi="Times New Roman" w:cs="Times New Roman"/>
      <w:sz w:val="18"/>
    </w:rPr>
  </w:style>
  <w:style w:type="paragraph" w:customStyle="1" w:styleId="JuLista">
    <w:name w:val="Ju_List_a"/>
    <w:basedOn w:val="JuList"/>
    <w:uiPriority w:val="28"/>
    <w:qFormat/>
    <w:rsid w:val="00B92FB8"/>
    <w:pPr>
      <w:ind w:left="346" w:firstLine="0"/>
    </w:pPr>
  </w:style>
  <w:style w:type="paragraph" w:customStyle="1" w:styleId="JuListi">
    <w:name w:val="Ju_List_i"/>
    <w:basedOn w:val="Normalny"/>
    <w:next w:val="JuLista"/>
    <w:uiPriority w:val="28"/>
    <w:qFormat/>
    <w:rsid w:val="00B92FB8"/>
    <w:pPr>
      <w:ind w:left="794"/>
    </w:pPr>
  </w:style>
  <w:style w:type="character" w:styleId="Odwoaniedokomentarza">
    <w:name w:val="annotation reference"/>
    <w:uiPriority w:val="99"/>
    <w:semiHidden/>
    <w:rsid w:val="00E77CB3"/>
    <w:rPr>
      <w:sz w:val="16"/>
    </w:rPr>
  </w:style>
  <w:style w:type="paragraph" w:styleId="Tekstkomentarza">
    <w:name w:val="annotation text"/>
    <w:basedOn w:val="Normalny"/>
    <w:link w:val="TekstkomentarzaZnak"/>
    <w:uiPriority w:val="99"/>
    <w:semiHidden/>
    <w:rsid w:val="00E77CB3"/>
    <w:rPr>
      <w:sz w:val="20"/>
    </w:rPr>
  </w:style>
  <w:style w:type="character" w:customStyle="1" w:styleId="TekstkomentarzaZnak">
    <w:name w:val="Tekst komentarza Znak"/>
    <w:basedOn w:val="Domylnaczcionkaakapitu"/>
    <w:link w:val="Tekstkomentarza"/>
    <w:uiPriority w:val="99"/>
    <w:semiHidden/>
    <w:rsid w:val="00E77CB3"/>
    <w:rPr>
      <w:rFonts w:eastAsiaTheme="minorEastAsia"/>
      <w:sz w:val="20"/>
    </w:rPr>
  </w:style>
  <w:style w:type="character" w:styleId="Odwoanieprzypisukocowego">
    <w:name w:val="endnote reference"/>
    <w:semiHidden/>
    <w:rsid w:val="00E77CB3"/>
    <w:rPr>
      <w:rFonts w:ascii="Times New Roman" w:hAnsi="Times New Roman" w:cs="Times New Roman"/>
      <w:vertAlign w:val="superscript"/>
    </w:rPr>
  </w:style>
  <w:style w:type="paragraph" w:styleId="Tekstprzypisukocowego">
    <w:name w:val="endnote text"/>
    <w:basedOn w:val="Normalny"/>
    <w:link w:val="TekstprzypisukocowegoZnak"/>
    <w:semiHidden/>
    <w:rsid w:val="00E77CB3"/>
    <w:rPr>
      <w:sz w:val="20"/>
    </w:rPr>
  </w:style>
  <w:style w:type="character" w:customStyle="1" w:styleId="TekstprzypisukocowegoZnak">
    <w:name w:val="Tekst przypisu końcowego Znak"/>
    <w:basedOn w:val="Domylnaczcionkaakapitu"/>
    <w:link w:val="Tekstprzypisukocowego"/>
    <w:uiPriority w:val="99"/>
    <w:semiHidden/>
    <w:rsid w:val="00E77CB3"/>
    <w:rPr>
      <w:rFonts w:eastAsiaTheme="minorEastAsia"/>
      <w:sz w:val="20"/>
    </w:rPr>
  </w:style>
  <w:style w:type="character" w:styleId="UyteHipercze">
    <w:name w:val="FollowedHyperlink"/>
    <w:semiHidden/>
    <w:rsid w:val="00E77CB3"/>
    <w:rPr>
      <w:rFonts w:ascii="Times New Roman" w:hAnsi="Times New Roman" w:cs="Times New Roman"/>
      <w:color w:val="800080"/>
      <w:u w:val="single"/>
    </w:rPr>
  </w:style>
  <w:style w:type="paragraph" w:styleId="Listapunktowana">
    <w:name w:val="List Bullet"/>
    <w:basedOn w:val="Normalny"/>
    <w:semiHidden/>
    <w:rsid w:val="00E77CB3"/>
    <w:pPr>
      <w:numPr>
        <w:numId w:val="1"/>
      </w:numPr>
    </w:pPr>
  </w:style>
  <w:style w:type="paragraph" w:customStyle="1" w:styleId="DecHTitle">
    <w:name w:val="Dec_H_Title"/>
    <w:basedOn w:val="ECHRTitleCentre1"/>
    <w:uiPriority w:val="7"/>
    <w:rsid w:val="00B92FB8"/>
  </w:style>
  <w:style w:type="paragraph" w:styleId="Tematkomentarza">
    <w:name w:val="annotation subject"/>
    <w:basedOn w:val="Tekstkomentarza"/>
    <w:next w:val="Tekstkomentarza"/>
    <w:link w:val="TematkomentarzaZnak"/>
    <w:semiHidden/>
    <w:rsid w:val="00E77CB3"/>
    <w:rPr>
      <w:b/>
      <w:bCs/>
    </w:rPr>
  </w:style>
  <w:style w:type="character" w:customStyle="1" w:styleId="TematkomentarzaZnak">
    <w:name w:val="Temat komentarza Znak"/>
    <w:basedOn w:val="TekstkomentarzaZnak"/>
    <w:link w:val="Tematkomentarza"/>
    <w:uiPriority w:val="99"/>
    <w:semiHidden/>
    <w:rsid w:val="00E77CB3"/>
    <w:rPr>
      <w:rFonts w:eastAsiaTheme="minorEastAsia"/>
      <w:b/>
      <w:bCs/>
      <w:sz w:val="20"/>
    </w:rPr>
  </w:style>
  <w:style w:type="paragraph" w:styleId="Mapadokumentu">
    <w:name w:val="Document Map"/>
    <w:basedOn w:val="Normalny"/>
    <w:link w:val="MapadokumentuZnak"/>
    <w:semiHidden/>
    <w:rsid w:val="00E77CB3"/>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E77CB3"/>
    <w:rPr>
      <w:rFonts w:ascii="Tahoma" w:eastAsiaTheme="minorEastAsia" w:hAnsi="Tahoma" w:cs="Tahoma"/>
      <w:sz w:val="20"/>
      <w:shd w:val="clear" w:color="auto" w:fill="000080"/>
    </w:rPr>
  </w:style>
  <w:style w:type="paragraph" w:customStyle="1" w:styleId="JuCourt">
    <w:name w:val="Ju_Court"/>
    <w:basedOn w:val="Normalny"/>
    <w:next w:val="Normalny"/>
    <w:uiPriority w:val="16"/>
    <w:qFormat/>
    <w:rsid w:val="00B92FB8"/>
    <w:pPr>
      <w:tabs>
        <w:tab w:val="left" w:pos="907"/>
        <w:tab w:val="left" w:pos="1701"/>
        <w:tab w:val="right" w:pos="7371"/>
      </w:tabs>
      <w:spacing w:before="240"/>
      <w:ind w:left="397" w:hanging="397"/>
      <w:jc w:val="left"/>
    </w:pPr>
    <w:rPr>
      <w:lang w:bidi="en-US"/>
    </w:rPr>
  </w:style>
  <w:style w:type="paragraph" w:styleId="Podtytu">
    <w:name w:val="Subtitle"/>
    <w:basedOn w:val="Normalny"/>
    <w:next w:val="Normalny"/>
    <w:link w:val="PodtytuZnak"/>
    <w:uiPriority w:val="99"/>
    <w:semiHidden/>
    <w:qFormat/>
    <w:rsid w:val="00B92FB8"/>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B92FB8"/>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E77CB3"/>
    <w:pPr>
      <w:numPr>
        <w:numId w:val="2"/>
      </w:numPr>
    </w:pPr>
  </w:style>
  <w:style w:type="numbering" w:styleId="1ai">
    <w:name w:val="Outline List 1"/>
    <w:basedOn w:val="Bezlisty"/>
    <w:uiPriority w:val="99"/>
    <w:semiHidden/>
    <w:rsid w:val="00E77CB3"/>
    <w:pPr>
      <w:numPr>
        <w:numId w:val="3"/>
      </w:numPr>
    </w:pPr>
  </w:style>
  <w:style w:type="numbering" w:styleId="Artykusekcja">
    <w:name w:val="Outline List 3"/>
    <w:basedOn w:val="Bezlisty"/>
    <w:uiPriority w:val="99"/>
    <w:semiHidden/>
    <w:rsid w:val="00E77CB3"/>
    <w:pPr>
      <w:numPr>
        <w:numId w:val="4"/>
      </w:numPr>
    </w:pPr>
  </w:style>
  <w:style w:type="paragraph" w:styleId="Bibliografia">
    <w:name w:val="Bibliography"/>
    <w:basedOn w:val="Normalny"/>
    <w:next w:val="Normalny"/>
    <w:uiPriority w:val="99"/>
    <w:semiHidden/>
    <w:unhideWhenUsed/>
    <w:rsid w:val="00E77CB3"/>
  </w:style>
  <w:style w:type="paragraph" w:styleId="Tekstblokowy">
    <w:name w:val="Block Text"/>
    <w:basedOn w:val="Normalny"/>
    <w:uiPriority w:val="99"/>
    <w:semiHidden/>
    <w:rsid w:val="00E77CB3"/>
    <w:pPr>
      <w:pBdr>
        <w:top w:val="single" w:sz="2" w:space="10" w:color="0072BC" w:themeColor="accent1" w:frame="1"/>
        <w:left w:val="single" w:sz="2" w:space="10" w:color="0072BC" w:themeColor="accent1" w:frame="1"/>
        <w:bottom w:val="single" w:sz="2" w:space="10" w:color="0072BC" w:themeColor="accent1" w:frame="1"/>
        <w:right w:val="single" w:sz="2" w:space="10" w:color="0072BC" w:themeColor="accent1" w:frame="1"/>
      </w:pBdr>
      <w:ind w:left="1152" w:right="1152"/>
    </w:pPr>
    <w:rPr>
      <w:i/>
      <w:iCs/>
      <w:color w:val="0072BC" w:themeColor="accent1"/>
    </w:rPr>
  </w:style>
  <w:style w:type="paragraph" w:styleId="Tekstpodstawowy">
    <w:name w:val="Body Text"/>
    <w:basedOn w:val="Normalny"/>
    <w:link w:val="TekstpodstawowyZnak"/>
    <w:uiPriority w:val="99"/>
    <w:semiHidden/>
    <w:rsid w:val="00E77CB3"/>
    <w:pPr>
      <w:spacing w:after="120"/>
    </w:pPr>
  </w:style>
  <w:style w:type="character" w:customStyle="1" w:styleId="TekstpodstawowyZnak">
    <w:name w:val="Tekst podstawowy Znak"/>
    <w:basedOn w:val="Domylnaczcionkaakapitu"/>
    <w:link w:val="Tekstpodstawowy"/>
    <w:uiPriority w:val="99"/>
    <w:semiHidden/>
    <w:rsid w:val="00E77CB3"/>
    <w:rPr>
      <w:rFonts w:eastAsiaTheme="minorEastAsia"/>
      <w:sz w:val="24"/>
    </w:rPr>
  </w:style>
  <w:style w:type="paragraph" w:styleId="Tekstpodstawowy2">
    <w:name w:val="Body Text 2"/>
    <w:basedOn w:val="Normalny"/>
    <w:link w:val="Tekstpodstawowy2Znak"/>
    <w:uiPriority w:val="99"/>
    <w:semiHidden/>
    <w:rsid w:val="00E77CB3"/>
    <w:pPr>
      <w:spacing w:after="120" w:line="480" w:lineRule="auto"/>
    </w:pPr>
  </w:style>
  <w:style w:type="character" w:customStyle="1" w:styleId="Tekstpodstawowy2Znak">
    <w:name w:val="Tekst podstawowy 2 Znak"/>
    <w:basedOn w:val="Domylnaczcionkaakapitu"/>
    <w:link w:val="Tekstpodstawowy2"/>
    <w:uiPriority w:val="99"/>
    <w:semiHidden/>
    <w:rsid w:val="00E77CB3"/>
    <w:rPr>
      <w:rFonts w:eastAsiaTheme="minorEastAsia"/>
      <w:sz w:val="24"/>
    </w:rPr>
  </w:style>
  <w:style w:type="paragraph" w:styleId="Tekstpodstawowy3">
    <w:name w:val="Body Text 3"/>
    <w:basedOn w:val="Normalny"/>
    <w:link w:val="Tekstpodstawowy3Znak"/>
    <w:uiPriority w:val="99"/>
    <w:semiHidden/>
    <w:rsid w:val="00E77CB3"/>
    <w:pPr>
      <w:spacing w:after="120"/>
    </w:pPr>
    <w:rPr>
      <w:sz w:val="16"/>
      <w:szCs w:val="16"/>
    </w:rPr>
  </w:style>
  <w:style w:type="character" w:customStyle="1" w:styleId="Tekstpodstawowy3Znak">
    <w:name w:val="Tekst podstawowy 3 Znak"/>
    <w:basedOn w:val="Domylnaczcionkaakapitu"/>
    <w:link w:val="Tekstpodstawowy3"/>
    <w:uiPriority w:val="99"/>
    <w:semiHidden/>
    <w:rsid w:val="00E77CB3"/>
    <w:rPr>
      <w:rFonts w:eastAsiaTheme="minorEastAsia"/>
      <w:sz w:val="16"/>
      <w:szCs w:val="16"/>
    </w:rPr>
  </w:style>
  <w:style w:type="paragraph" w:styleId="Tekstpodstawowyzwciciem">
    <w:name w:val="Body Text First Indent"/>
    <w:basedOn w:val="Tekstpodstawowy"/>
    <w:link w:val="TekstpodstawowyzwciciemZnak"/>
    <w:uiPriority w:val="99"/>
    <w:semiHidden/>
    <w:rsid w:val="00E77CB3"/>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E77CB3"/>
    <w:rPr>
      <w:rFonts w:eastAsiaTheme="minorEastAsia"/>
      <w:sz w:val="24"/>
    </w:rPr>
  </w:style>
  <w:style w:type="paragraph" w:styleId="Tekstpodstawowywcity">
    <w:name w:val="Body Text Indent"/>
    <w:basedOn w:val="Normalny"/>
    <w:link w:val="TekstpodstawowywcityZnak"/>
    <w:uiPriority w:val="99"/>
    <w:semiHidden/>
    <w:rsid w:val="00E77CB3"/>
    <w:pPr>
      <w:spacing w:after="120"/>
      <w:ind w:left="283"/>
    </w:pPr>
  </w:style>
  <w:style w:type="character" w:customStyle="1" w:styleId="TekstpodstawowywcityZnak">
    <w:name w:val="Tekst podstawowy wcięty Znak"/>
    <w:basedOn w:val="Domylnaczcionkaakapitu"/>
    <w:link w:val="Tekstpodstawowywcity"/>
    <w:uiPriority w:val="99"/>
    <w:semiHidden/>
    <w:rsid w:val="00E77CB3"/>
    <w:rPr>
      <w:rFonts w:eastAsiaTheme="minorEastAsia"/>
      <w:sz w:val="24"/>
    </w:rPr>
  </w:style>
  <w:style w:type="paragraph" w:styleId="Tekstpodstawowyzwciciem2">
    <w:name w:val="Body Text First Indent 2"/>
    <w:basedOn w:val="Tekstpodstawowywcity"/>
    <w:link w:val="Tekstpodstawowyzwciciem2Znak"/>
    <w:uiPriority w:val="99"/>
    <w:semiHidden/>
    <w:rsid w:val="00E77CB3"/>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E77CB3"/>
    <w:rPr>
      <w:rFonts w:eastAsiaTheme="minorEastAsia"/>
      <w:sz w:val="24"/>
    </w:rPr>
  </w:style>
  <w:style w:type="paragraph" w:styleId="Tekstpodstawowywcity2">
    <w:name w:val="Body Text Indent 2"/>
    <w:basedOn w:val="Normalny"/>
    <w:link w:val="Tekstpodstawowywcity2Znak"/>
    <w:uiPriority w:val="99"/>
    <w:semiHidden/>
    <w:rsid w:val="00E77CB3"/>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E77CB3"/>
    <w:rPr>
      <w:rFonts w:eastAsiaTheme="minorEastAsia"/>
      <w:sz w:val="24"/>
    </w:rPr>
  </w:style>
  <w:style w:type="paragraph" w:styleId="Tekstpodstawowywcity3">
    <w:name w:val="Body Text Indent 3"/>
    <w:basedOn w:val="Normalny"/>
    <w:link w:val="Tekstpodstawowywcity3Znak"/>
    <w:uiPriority w:val="99"/>
    <w:semiHidden/>
    <w:rsid w:val="00E77CB3"/>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E77CB3"/>
    <w:rPr>
      <w:rFonts w:eastAsiaTheme="minorEastAsia"/>
      <w:sz w:val="16"/>
      <w:szCs w:val="16"/>
    </w:rPr>
  </w:style>
  <w:style w:type="paragraph" w:styleId="Legenda">
    <w:name w:val="caption"/>
    <w:basedOn w:val="Normalny"/>
    <w:next w:val="Normalny"/>
    <w:uiPriority w:val="99"/>
    <w:semiHidden/>
    <w:qFormat/>
    <w:rsid w:val="00E77CB3"/>
    <w:pPr>
      <w:spacing w:after="200"/>
    </w:pPr>
    <w:rPr>
      <w:b/>
      <w:bCs/>
      <w:color w:val="0072BC" w:themeColor="accent1"/>
      <w:sz w:val="18"/>
      <w:szCs w:val="18"/>
    </w:rPr>
  </w:style>
  <w:style w:type="paragraph" w:styleId="Zwrotpoegnalny">
    <w:name w:val="Closing"/>
    <w:basedOn w:val="Normalny"/>
    <w:link w:val="ZwrotpoegnalnyZnak"/>
    <w:uiPriority w:val="99"/>
    <w:semiHidden/>
    <w:rsid w:val="00E77CB3"/>
    <w:pPr>
      <w:ind w:left="4252"/>
    </w:pPr>
  </w:style>
  <w:style w:type="character" w:customStyle="1" w:styleId="ZwrotpoegnalnyZnak">
    <w:name w:val="Zwrot pożegnalny Znak"/>
    <w:basedOn w:val="Domylnaczcionkaakapitu"/>
    <w:link w:val="Zwrotpoegnalny"/>
    <w:uiPriority w:val="99"/>
    <w:semiHidden/>
    <w:rsid w:val="00E77CB3"/>
    <w:rPr>
      <w:rFonts w:eastAsiaTheme="minorEastAsia"/>
      <w:sz w:val="24"/>
    </w:rPr>
  </w:style>
  <w:style w:type="table" w:styleId="Kolorowasiatka">
    <w:name w:val="Colorful Grid"/>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E77CB3"/>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E77CB3"/>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E77CB3"/>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E77CB3"/>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E77CB3"/>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E77CB3"/>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E77CB3"/>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E77CB3"/>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E77CB3"/>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E77CB3"/>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E77CB3"/>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E77CB3"/>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E77CB3"/>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E77CB3"/>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E77CB3"/>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E77CB3"/>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E77CB3"/>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E77CB3"/>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E77CB3"/>
  </w:style>
  <w:style w:type="character" w:customStyle="1" w:styleId="DataZnak">
    <w:name w:val="Data Znak"/>
    <w:basedOn w:val="Domylnaczcionkaakapitu"/>
    <w:link w:val="Data"/>
    <w:uiPriority w:val="99"/>
    <w:semiHidden/>
    <w:rsid w:val="00E77CB3"/>
    <w:rPr>
      <w:rFonts w:eastAsiaTheme="minorEastAsia"/>
      <w:sz w:val="24"/>
    </w:rPr>
  </w:style>
  <w:style w:type="paragraph" w:styleId="Podpise-mail">
    <w:name w:val="E-mail Signature"/>
    <w:basedOn w:val="Normalny"/>
    <w:link w:val="Podpise-mailZnak"/>
    <w:uiPriority w:val="99"/>
    <w:semiHidden/>
    <w:rsid w:val="00E77CB3"/>
  </w:style>
  <w:style w:type="character" w:customStyle="1" w:styleId="Podpise-mailZnak">
    <w:name w:val="Podpis e-mail Znak"/>
    <w:basedOn w:val="Domylnaczcionkaakapitu"/>
    <w:link w:val="Podpise-mail"/>
    <w:uiPriority w:val="99"/>
    <w:semiHidden/>
    <w:rsid w:val="00E77CB3"/>
    <w:rPr>
      <w:rFonts w:eastAsiaTheme="minorEastAsia"/>
      <w:sz w:val="24"/>
    </w:rPr>
  </w:style>
  <w:style w:type="paragraph" w:styleId="Adresnakopercie">
    <w:name w:val="envelope address"/>
    <w:basedOn w:val="Normalny"/>
    <w:uiPriority w:val="99"/>
    <w:semiHidden/>
    <w:rsid w:val="00E77CB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E77CB3"/>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E77CB3"/>
  </w:style>
  <w:style w:type="paragraph" w:styleId="HTML-adres">
    <w:name w:val="HTML Address"/>
    <w:basedOn w:val="Normalny"/>
    <w:link w:val="HTML-adresZnak"/>
    <w:uiPriority w:val="99"/>
    <w:semiHidden/>
    <w:rsid w:val="00E77CB3"/>
    <w:rPr>
      <w:i/>
      <w:iCs/>
    </w:rPr>
  </w:style>
  <w:style w:type="character" w:customStyle="1" w:styleId="HTML-adresZnak">
    <w:name w:val="HTML - adres Znak"/>
    <w:basedOn w:val="Domylnaczcionkaakapitu"/>
    <w:link w:val="HTML-adres"/>
    <w:uiPriority w:val="99"/>
    <w:semiHidden/>
    <w:rsid w:val="00E77CB3"/>
    <w:rPr>
      <w:rFonts w:eastAsiaTheme="minorEastAsia"/>
      <w:i/>
      <w:iCs/>
      <w:sz w:val="24"/>
    </w:rPr>
  </w:style>
  <w:style w:type="character" w:styleId="HTML-cytat">
    <w:name w:val="HTML Cite"/>
    <w:basedOn w:val="Domylnaczcionkaakapitu"/>
    <w:uiPriority w:val="99"/>
    <w:semiHidden/>
    <w:rsid w:val="00E77CB3"/>
    <w:rPr>
      <w:i/>
      <w:iCs/>
    </w:rPr>
  </w:style>
  <w:style w:type="character" w:styleId="HTML-kod">
    <w:name w:val="HTML Code"/>
    <w:basedOn w:val="Domylnaczcionkaakapitu"/>
    <w:uiPriority w:val="99"/>
    <w:semiHidden/>
    <w:rsid w:val="00E77CB3"/>
    <w:rPr>
      <w:rFonts w:ascii="Consolas" w:hAnsi="Consolas" w:cs="Consolas"/>
      <w:sz w:val="20"/>
      <w:szCs w:val="20"/>
    </w:rPr>
  </w:style>
  <w:style w:type="character" w:styleId="HTML-definicja">
    <w:name w:val="HTML Definition"/>
    <w:basedOn w:val="Domylnaczcionkaakapitu"/>
    <w:uiPriority w:val="99"/>
    <w:semiHidden/>
    <w:rsid w:val="00E77CB3"/>
    <w:rPr>
      <w:i/>
      <w:iCs/>
    </w:rPr>
  </w:style>
  <w:style w:type="character" w:styleId="HTML-klawiatura">
    <w:name w:val="HTML Keyboard"/>
    <w:basedOn w:val="Domylnaczcionkaakapitu"/>
    <w:uiPriority w:val="99"/>
    <w:semiHidden/>
    <w:rsid w:val="00E77CB3"/>
    <w:rPr>
      <w:rFonts w:ascii="Consolas" w:hAnsi="Consolas" w:cs="Consolas"/>
      <w:sz w:val="20"/>
      <w:szCs w:val="20"/>
    </w:rPr>
  </w:style>
  <w:style w:type="paragraph" w:styleId="HTML-wstpniesformatowany">
    <w:name w:val="HTML Preformatted"/>
    <w:basedOn w:val="Normalny"/>
    <w:link w:val="HTML-wstpniesformatowanyZnak"/>
    <w:uiPriority w:val="99"/>
    <w:semiHidden/>
    <w:rsid w:val="00E77CB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E77CB3"/>
    <w:rPr>
      <w:rFonts w:ascii="Consolas" w:eastAsiaTheme="minorEastAsia" w:hAnsi="Consolas" w:cs="Consolas"/>
      <w:sz w:val="20"/>
      <w:szCs w:val="20"/>
    </w:rPr>
  </w:style>
  <w:style w:type="character" w:styleId="HTML-przykad">
    <w:name w:val="HTML Sample"/>
    <w:basedOn w:val="Domylnaczcionkaakapitu"/>
    <w:uiPriority w:val="99"/>
    <w:semiHidden/>
    <w:rsid w:val="00E77CB3"/>
    <w:rPr>
      <w:rFonts w:ascii="Consolas" w:hAnsi="Consolas" w:cs="Consolas"/>
      <w:sz w:val="24"/>
      <w:szCs w:val="24"/>
    </w:rPr>
  </w:style>
  <w:style w:type="character" w:styleId="HTML-staaszeroko">
    <w:name w:val="HTML Typewriter"/>
    <w:basedOn w:val="Domylnaczcionkaakapitu"/>
    <w:uiPriority w:val="99"/>
    <w:semiHidden/>
    <w:rsid w:val="00E77CB3"/>
    <w:rPr>
      <w:rFonts w:ascii="Consolas" w:hAnsi="Consolas" w:cs="Consolas"/>
      <w:sz w:val="20"/>
      <w:szCs w:val="20"/>
    </w:rPr>
  </w:style>
  <w:style w:type="character" w:styleId="HTML-zmienna">
    <w:name w:val="HTML Variable"/>
    <w:basedOn w:val="Domylnaczcionkaakapitu"/>
    <w:uiPriority w:val="99"/>
    <w:semiHidden/>
    <w:rsid w:val="00E77CB3"/>
    <w:rPr>
      <w:i/>
      <w:iCs/>
    </w:rPr>
  </w:style>
  <w:style w:type="paragraph" w:styleId="Indeks1">
    <w:name w:val="index 1"/>
    <w:basedOn w:val="Normalny"/>
    <w:next w:val="Normalny"/>
    <w:autoRedefine/>
    <w:uiPriority w:val="99"/>
    <w:semiHidden/>
    <w:rsid w:val="00E77CB3"/>
    <w:pPr>
      <w:ind w:left="240" w:hanging="240"/>
    </w:pPr>
  </w:style>
  <w:style w:type="paragraph" w:styleId="Indeks2">
    <w:name w:val="index 2"/>
    <w:basedOn w:val="Normalny"/>
    <w:next w:val="Normalny"/>
    <w:autoRedefine/>
    <w:uiPriority w:val="99"/>
    <w:semiHidden/>
    <w:rsid w:val="00E77CB3"/>
    <w:pPr>
      <w:ind w:left="480" w:hanging="240"/>
    </w:pPr>
  </w:style>
  <w:style w:type="paragraph" w:styleId="Indeks3">
    <w:name w:val="index 3"/>
    <w:basedOn w:val="Normalny"/>
    <w:next w:val="Normalny"/>
    <w:autoRedefine/>
    <w:uiPriority w:val="99"/>
    <w:semiHidden/>
    <w:rsid w:val="00E77CB3"/>
    <w:pPr>
      <w:ind w:left="720" w:hanging="240"/>
    </w:pPr>
  </w:style>
  <w:style w:type="paragraph" w:styleId="Indeks4">
    <w:name w:val="index 4"/>
    <w:basedOn w:val="Normalny"/>
    <w:next w:val="Normalny"/>
    <w:autoRedefine/>
    <w:uiPriority w:val="99"/>
    <w:semiHidden/>
    <w:rsid w:val="00E77CB3"/>
    <w:pPr>
      <w:ind w:left="960" w:hanging="240"/>
    </w:pPr>
  </w:style>
  <w:style w:type="paragraph" w:styleId="Indeks5">
    <w:name w:val="index 5"/>
    <w:basedOn w:val="Normalny"/>
    <w:next w:val="Normalny"/>
    <w:autoRedefine/>
    <w:uiPriority w:val="99"/>
    <w:semiHidden/>
    <w:rsid w:val="00E77CB3"/>
    <w:pPr>
      <w:ind w:left="1200" w:hanging="240"/>
    </w:pPr>
  </w:style>
  <w:style w:type="paragraph" w:styleId="Indeks6">
    <w:name w:val="index 6"/>
    <w:basedOn w:val="Normalny"/>
    <w:next w:val="Normalny"/>
    <w:autoRedefine/>
    <w:uiPriority w:val="99"/>
    <w:semiHidden/>
    <w:rsid w:val="00E77CB3"/>
    <w:pPr>
      <w:ind w:left="1440" w:hanging="240"/>
    </w:pPr>
  </w:style>
  <w:style w:type="paragraph" w:styleId="Indeks7">
    <w:name w:val="index 7"/>
    <w:basedOn w:val="Normalny"/>
    <w:next w:val="Normalny"/>
    <w:autoRedefine/>
    <w:uiPriority w:val="99"/>
    <w:semiHidden/>
    <w:rsid w:val="00E77CB3"/>
    <w:pPr>
      <w:ind w:left="1680" w:hanging="240"/>
    </w:pPr>
  </w:style>
  <w:style w:type="paragraph" w:styleId="Indeks8">
    <w:name w:val="index 8"/>
    <w:basedOn w:val="Normalny"/>
    <w:next w:val="Normalny"/>
    <w:autoRedefine/>
    <w:uiPriority w:val="99"/>
    <w:semiHidden/>
    <w:rsid w:val="00E77CB3"/>
    <w:pPr>
      <w:ind w:left="1920" w:hanging="240"/>
    </w:pPr>
  </w:style>
  <w:style w:type="paragraph" w:styleId="Indeks9">
    <w:name w:val="index 9"/>
    <w:basedOn w:val="Normalny"/>
    <w:next w:val="Normalny"/>
    <w:autoRedefine/>
    <w:uiPriority w:val="99"/>
    <w:semiHidden/>
    <w:rsid w:val="00E77CB3"/>
    <w:pPr>
      <w:ind w:left="2160" w:hanging="240"/>
    </w:pPr>
  </w:style>
  <w:style w:type="paragraph" w:styleId="Nagwekindeksu">
    <w:name w:val="index heading"/>
    <w:basedOn w:val="Normalny"/>
    <w:next w:val="Indeks1"/>
    <w:uiPriority w:val="99"/>
    <w:semiHidden/>
    <w:rsid w:val="00E77CB3"/>
    <w:rPr>
      <w:rFonts w:asciiTheme="majorHAnsi" w:eastAsiaTheme="majorEastAsia" w:hAnsiTheme="majorHAnsi" w:cstheme="majorBidi"/>
      <w:b/>
      <w:bCs/>
    </w:rPr>
  </w:style>
  <w:style w:type="table" w:styleId="Jasnasiatka">
    <w:name w:val="Light Grid"/>
    <w:basedOn w:val="Standardowy"/>
    <w:uiPriority w:val="99"/>
    <w:semiHidden/>
    <w:rsid w:val="00E77CB3"/>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E77CB3"/>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E77CB3"/>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E77CB3"/>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E77CB3"/>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E77CB3"/>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E77CB3"/>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E77CB3"/>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E77CB3"/>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E77CB3"/>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E77CB3"/>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E77CB3"/>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E77CB3"/>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E77CB3"/>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E77CB3"/>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E77CB3"/>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E77CB3"/>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E77CB3"/>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E77CB3"/>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E77CB3"/>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E77CB3"/>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E77CB3"/>
  </w:style>
  <w:style w:type="paragraph" w:styleId="Lista">
    <w:name w:val="List"/>
    <w:basedOn w:val="Normalny"/>
    <w:uiPriority w:val="99"/>
    <w:semiHidden/>
    <w:rsid w:val="00E77CB3"/>
    <w:pPr>
      <w:ind w:left="283" w:hanging="283"/>
      <w:contextualSpacing/>
    </w:pPr>
  </w:style>
  <w:style w:type="paragraph" w:styleId="Lista2">
    <w:name w:val="List 2"/>
    <w:basedOn w:val="Normalny"/>
    <w:uiPriority w:val="99"/>
    <w:semiHidden/>
    <w:rsid w:val="00E77CB3"/>
    <w:pPr>
      <w:ind w:left="566" w:hanging="283"/>
      <w:contextualSpacing/>
    </w:pPr>
  </w:style>
  <w:style w:type="paragraph" w:styleId="Lista3">
    <w:name w:val="List 3"/>
    <w:basedOn w:val="Normalny"/>
    <w:uiPriority w:val="99"/>
    <w:semiHidden/>
    <w:rsid w:val="00E77CB3"/>
    <w:pPr>
      <w:ind w:left="849" w:hanging="283"/>
      <w:contextualSpacing/>
    </w:pPr>
  </w:style>
  <w:style w:type="paragraph" w:styleId="Lista4">
    <w:name w:val="List 4"/>
    <w:basedOn w:val="Normalny"/>
    <w:uiPriority w:val="99"/>
    <w:semiHidden/>
    <w:rsid w:val="00E77CB3"/>
    <w:pPr>
      <w:ind w:left="1132" w:hanging="283"/>
      <w:contextualSpacing/>
    </w:pPr>
  </w:style>
  <w:style w:type="paragraph" w:styleId="Lista5">
    <w:name w:val="List 5"/>
    <w:basedOn w:val="Normalny"/>
    <w:uiPriority w:val="99"/>
    <w:semiHidden/>
    <w:rsid w:val="00E77CB3"/>
    <w:pPr>
      <w:ind w:left="1415" w:hanging="283"/>
      <w:contextualSpacing/>
    </w:pPr>
  </w:style>
  <w:style w:type="paragraph" w:styleId="Listapunktowana2">
    <w:name w:val="List Bullet 2"/>
    <w:basedOn w:val="Normalny"/>
    <w:uiPriority w:val="99"/>
    <w:semiHidden/>
    <w:rsid w:val="00E77CB3"/>
    <w:pPr>
      <w:numPr>
        <w:numId w:val="5"/>
      </w:numPr>
      <w:contextualSpacing/>
    </w:pPr>
  </w:style>
  <w:style w:type="paragraph" w:styleId="Listapunktowana3">
    <w:name w:val="List Bullet 3"/>
    <w:basedOn w:val="Normalny"/>
    <w:uiPriority w:val="99"/>
    <w:semiHidden/>
    <w:rsid w:val="00E77CB3"/>
    <w:pPr>
      <w:numPr>
        <w:numId w:val="6"/>
      </w:numPr>
      <w:contextualSpacing/>
    </w:pPr>
  </w:style>
  <w:style w:type="paragraph" w:styleId="Listapunktowana4">
    <w:name w:val="List Bullet 4"/>
    <w:basedOn w:val="Normalny"/>
    <w:uiPriority w:val="99"/>
    <w:semiHidden/>
    <w:rsid w:val="00E77CB3"/>
    <w:pPr>
      <w:numPr>
        <w:numId w:val="7"/>
      </w:numPr>
      <w:contextualSpacing/>
    </w:pPr>
  </w:style>
  <w:style w:type="paragraph" w:styleId="Listapunktowana5">
    <w:name w:val="List Bullet 5"/>
    <w:basedOn w:val="Normalny"/>
    <w:uiPriority w:val="99"/>
    <w:semiHidden/>
    <w:rsid w:val="00E77CB3"/>
    <w:pPr>
      <w:numPr>
        <w:numId w:val="8"/>
      </w:numPr>
      <w:contextualSpacing/>
    </w:pPr>
  </w:style>
  <w:style w:type="paragraph" w:styleId="Lista-kontynuacja">
    <w:name w:val="List Continue"/>
    <w:basedOn w:val="Normalny"/>
    <w:uiPriority w:val="99"/>
    <w:semiHidden/>
    <w:rsid w:val="00E77CB3"/>
    <w:pPr>
      <w:spacing w:after="120"/>
      <w:ind w:left="283"/>
      <w:contextualSpacing/>
    </w:pPr>
  </w:style>
  <w:style w:type="paragraph" w:styleId="Lista-kontynuacja2">
    <w:name w:val="List Continue 2"/>
    <w:basedOn w:val="Normalny"/>
    <w:uiPriority w:val="99"/>
    <w:semiHidden/>
    <w:rsid w:val="00E77CB3"/>
    <w:pPr>
      <w:spacing w:after="120"/>
      <w:ind w:left="566"/>
      <w:contextualSpacing/>
    </w:pPr>
  </w:style>
  <w:style w:type="paragraph" w:styleId="Lista-kontynuacja3">
    <w:name w:val="List Continue 3"/>
    <w:basedOn w:val="Normalny"/>
    <w:uiPriority w:val="99"/>
    <w:semiHidden/>
    <w:rsid w:val="00E77CB3"/>
    <w:pPr>
      <w:spacing w:after="120"/>
      <w:ind w:left="849"/>
      <w:contextualSpacing/>
    </w:pPr>
  </w:style>
  <w:style w:type="paragraph" w:styleId="Lista-kontynuacja4">
    <w:name w:val="List Continue 4"/>
    <w:basedOn w:val="Normalny"/>
    <w:uiPriority w:val="99"/>
    <w:semiHidden/>
    <w:rsid w:val="00E77CB3"/>
    <w:pPr>
      <w:spacing w:after="120"/>
      <w:ind w:left="1132"/>
      <w:contextualSpacing/>
    </w:pPr>
  </w:style>
  <w:style w:type="paragraph" w:styleId="Lista-kontynuacja5">
    <w:name w:val="List Continue 5"/>
    <w:basedOn w:val="Normalny"/>
    <w:uiPriority w:val="99"/>
    <w:semiHidden/>
    <w:rsid w:val="00E77CB3"/>
    <w:pPr>
      <w:spacing w:after="120"/>
      <w:ind w:left="1415"/>
      <w:contextualSpacing/>
    </w:pPr>
  </w:style>
  <w:style w:type="paragraph" w:styleId="Listanumerowana">
    <w:name w:val="List Number"/>
    <w:basedOn w:val="Normalny"/>
    <w:uiPriority w:val="99"/>
    <w:semiHidden/>
    <w:rsid w:val="00E77CB3"/>
    <w:pPr>
      <w:numPr>
        <w:numId w:val="9"/>
      </w:numPr>
      <w:contextualSpacing/>
    </w:pPr>
  </w:style>
  <w:style w:type="paragraph" w:styleId="Listanumerowana2">
    <w:name w:val="List Number 2"/>
    <w:basedOn w:val="Normalny"/>
    <w:uiPriority w:val="99"/>
    <w:semiHidden/>
    <w:rsid w:val="00E77CB3"/>
    <w:pPr>
      <w:numPr>
        <w:numId w:val="10"/>
      </w:numPr>
      <w:contextualSpacing/>
    </w:pPr>
  </w:style>
  <w:style w:type="paragraph" w:styleId="Listanumerowana3">
    <w:name w:val="List Number 3"/>
    <w:basedOn w:val="Normalny"/>
    <w:uiPriority w:val="99"/>
    <w:semiHidden/>
    <w:rsid w:val="00E77CB3"/>
    <w:pPr>
      <w:numPr>
        <w:numId w:val="11"/>
      </w:numPr>
      <w:contextualSpacing/>
    </w:pPr>
  </w:style>
  <w:style w:type="paragraph" w:styleId="Listanumerowana4">
    <w:name w:val="List Number 4"/>
    <w:basedOn w:val="Normalny"/>
    <w:uiPriority w:val="99"/>
    <w:semiHidden/>
    <w:rsid w:val="00E77CB3"/>
    <w:pPr>
      <w:numPr>
        <w:numId w:val="12"/>
      </w:numPr>
      <w:contextualSpacing/>
    </w:pPr>
  </w:style>
  <w:style w:type="paragraph" w:styleId="Listanumerowana5">
    <w:name w:val="List Number 5"/>
    <w:basedOn w:val="Normalny"/>
    <w:uiPriority w:val="99"/>
    <w:semiHidden/>
    <w:rsid w:val="00E77CB3"/>
    <w:pPr>
      <w:numPr>
        <w:numId w:val="13"/>
      </w:numPr>
      <w:contextualSpacing/>
    </w:pPr>
  </w:style>
  <w:style w:type="paragraph" w:styleId="Tekstmakra">
    <w:name w:val="macro"/>
    <w:link w:val="TekstmakraZnak"/>
    <w:uiPriority w:val="99"/>
    <w:semiHidden/>
    <w:rsid w:val="00E77CB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E77CB3"/>
    <w:rPr>
      <w:rFonts w:ascii="Consolas" w:eastAsiaTheme="minorEastAsia" w:hAnsi="Consolas" w:cs="Consolas"/>
      <w:sz w:val="20"/>
      <w:szCs w:val="20"/>
    </w:rPr>
  </w:style>
  <w:style w:type="table" w:styleId="redniasiatka1">
    <w:name w:val="Medium Grid 1"/>
    <w:basedOn w:val="Standardowy"/>
    <w:uiPriority w:val="99"/>
    <w:semiHidden/>
    <w:rsid w:val="00E77CB3"/>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E77CB3"/>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E77CB3"/>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E77CB3"/>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E77CB3"/>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E77CB3"/>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E77CB3"/>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E77CB3"/>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E77CB3"/>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E77CB3"/>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E77CB3"/>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E77CB3"/>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E77CB3"/>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E77CB3"/>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E77CB3"/>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E77CB3"/>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E77CB3"/>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E77CB3"/>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E77CB3"/>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E77CB3"/>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E77CB3"/>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E77CB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E77CB3"/>
    <w:rPr>
      <w:rFonts w:asciiTheme="majorHAnsi" w:eastAsiaTheme="majorEastAsia" w:hAnsiTheme="majorHAnsi" w:cstheme="majorBidi"/>
      <w:sz w:val="24"/>
      <w:szCs w:val="24"/>
      <w:shd w:val="pct20" w:color="auto" w:fill="auto"/>
    </w:rPr>
  </w:style>
  <w:style w:type="paragraph" w:styleId="NormalnyWeb">
    <w:name w:val="Normal (Web)"/>
    <w:basedOn w:val="Normalny"/>
    <w:semiHidden/>
    <w:rsid w:val="00E77CB3"/>
    <w:rPr>
      <w:rFonts w:ascii="Times New Roman" w:hAnsi="Times New Roman" w:cs="Times New Roman"/>
      <w:szCs w:val="24"/>
    </w:rPr>
  </w:style>
  <w:style w:type="paragraph" w:styleId="Wcicienormalne">
    <w:name w:val="Normal Indent"/>
    <w:basedOn w:val="Normalny"/>
    <w:uiPriority w:val="99"/>
    <w:semiHidden/>
    <w:rsid w:val="00E77CB3"/>
    <w:pPr>
      <w:ind w:left="720"/>
    </w:pPr>
  </w:style>
  <w:style w:type="paragraph" w:styleId="Nagweknotatki">
    <w:name w:val="Note Heading"/>
    <w:basedOn w:val="Normalny"/>
    <w:next w:val="Normalny"/>
    <w:link w:val="NagweknotatkiZnak"/>
    <w:uiPriority w:val="99"/>
    <w:semiHidden/>
    <w:rsid w:val="00E77CB3"/>
  </w:style>
  <w:style w:type="character" w:customStyle="1" w:styleId="NagweknotatkiZnak">
    <w:name w:val="Nagłówek notatki Znak"/>
    <w:basedOn w:val="Domylnaczcionkaakapitu"/>
    <w:link w:val="Nagweknotatki"/>
    <w:uiPriority w:val="99"/>
    <w:semiHidden/>
    <w:rsid w:val="00E77CB3"/>
    <w:rPr>
      <w:rFonts w:eastAsiaTheme="minorEastAsia"/>
      <w:sz w:val="24"/>
    </w:rPr>
  </w:style>
  <w:style w:type="character" w:styleId="Tekstzastpczy">
    <w:name w:val="Placeholder Text"/>
    <w:basedOn w:val="Domylnaczcionkaakapitu"/>
    <w:uiPriority w:val="99"/>
    <w:semiHidden/>
    <w:rsid w:val="00E77CB3"/>
    <w:rPr>
      <w:color w:val="808080"/>
    </w:rPr>
  </w:style>
  <w:style w:type="paragraph" w:styleId="Zwykytekst">
    <w:name w:val="Plain Text"/>
    <w:basedOn w:val="Normalny"/>
    <w:link w:val="ZwykytekstZnak"/>
    <w:uiPriority w:val="99"/>
    <w:semiHidden/>
    <w:rsid w:val="00E77CB3"/>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E77CB3"/>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E77CB3"/>
  </w:style>
  <w:style w:type="character" w:customStyle="1" w:styleId="ZwrotgrzecznociowyZnak">
    <w:name w:val="Zwrot grzecznościowy Znak"/>
    <w:basedOn w:val="Domylnaczcionkaakapitu"/>
    <w:link w:val="Zwrotgrzecznociowy"/>
    <w:uiPriority w:val="99"/>
    <w:semiHidden/>
    <w:rsid w:val="00E77CB3"/>
    <w:rPr>
      <w:rFonts w:eastAsiaTheme="minorEastAsia"/>
      <w:sz w:val="24"/>
    </w:rPr>
  </w:style>
  <w:style w:type="paragraph" w:styleId="Podpis">
    <w:name w:val="Signature"/>
    <w:basedOn w:val="Normalny"/>
    <w:link w:val="PodpisZnak"/>
    <w:uiPriority w:val="99"/>
    <w:semiHidden/>
    <w:rsid w:val="00E77CB3"/>
    <w:pPr>
      <w:ind w:left="4252"/>
    </w:pPr>
  </w:style>
  <w:style w:type="character" w:customStyle="1" w:styleId="PodpisZnak">
    <w:name w:val="Podpis Znak"/>
    <w:basedOn w:val="Domylnaczcionkaakapitu"/>
    <w:link w:val="Podpis"/>
    <w:uiPriority w:val="99"/>
    <w:semiHidden/>
    <w:rsid w:val="00E77CB3"/>
    <w:rPr>
      <w:rFonts w:eastAsiaTheme="minorEastAsia"/>
      <w:sz w:val="24"/>
    </w:rPr>
  </w:style>
  <w:style w:type="table" w:styleId="Tabela-Efekty3W1">
    <w:name w:val="Table 3D effects 1"/>
    <w:basedOn w:val="Standardowy"/>
    <w:uiPriority w:val="99"/>
    <w:semiHidden/>
    <w:rsid w:val="00E77CB3"/>
    <w:pPr>
      <w:jc w:val="both"/>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E77CB3"/>
    <w:pPr>
      <w:jc w:val="both"/>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E77CB3"/>
    <w:pPr>
      <w:jc w:val="both"/>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E77CB3"/>
    <w:pPr>
      <w:jc w:val="both"/>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E77CB3"/>
    <w:pPr>
      <w:jc w:val="both"/>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E77CB3"/>
    <w:pPr>
      <w:jc w:val="both"/>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E77CB3"/>
    <w:pPr>
      <w:jc w:val="both"/>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E77CB3"/>
    <w:pPr>
      <w:jc w:val="both"/>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E77CB3"/>
    <w:pPr>
      <w:jc w:val="both"/>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E77CB3"/>
    <w:pPr>
      <w:jc w:val="both"/>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E77CB3"/>
    <w:pPr>
      <w:jc w:val="both"/>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E77CB3"/>
    <w:pPr>
      <w:jc w:val="both"/>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E77CB3"/>
    <w:pPr>
      <w:jc w:val="both"/>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E77CB3"/>
    <w:pPr>
      <w:jc w:val="both"/>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E77CB3"/>
    <w:pPr>
      <w:jc w:val="both"/>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E77CB3"/>
    <w:pPr>
      <w:jc w:val="both"/>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E77CB3"/>
    <w:pPr>
      <w:jc w:val="both"/>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E77CB3"/>
    <w:pPr>
      <w:jc w:val="both"/>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E77CB3"/>
    <w:pPr>
      <w:jc w:val="both"/>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E77CB3"/>
    <w:pPr>
      <w:jc w:val="both"/>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E77CB3"/>
    <w:pPr>
      <w:jc w:val="both"/>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E77CB3"/>
    <w:pPr>
      <w:jc w:val="both"/>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E77CB3"/>
    <w:pPr>
      <w:jc w:val="both"/>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E77CB3"/>
    <w:pPr>
      <w:jc w:val="both"/>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E77CB3"/>
    <w:pPr>
      <w:jc w:val="both"/>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E77CB3"/>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E77CB3"/>
    <w:pPr>
      <w:jc w:val="both"/>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E77CB3"/>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E77CB3"/>
    <w:pPr>
      <w:ind w:left="240" w:hanging="240"/>
    </w:pPr>
  </w:style>
  <w:style w:type="paragraph" w:styleId="Spisilustracji">
    <w:name w:val="table of figures"/>
    <w:basedOn w:val="Normalny"/>
    <w:next w:val="Normalny"/>
    <w:uiPriority w:val="99"/>
    <w:semiHidden/>
    <w:rsid w:val="00E77CB3"/>
  </w:style>
  <w:style w:type="table" w:styleId="Tabela-Profesjonalny">
    <w:name w:val="Table Professional"/>
    <w:basedOn w:val="Standardowy"/>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E77CB3"/>
    <w:pPr>
      <w:jc w:val="both"/>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E77CB3"/>
    <w:pPr>
      <w:jc w:val="both"/>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E77CB3"/>
    <w:pPr>
      <w:jc w:val="both"/>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E77CB3"/>
    <w:pPr>
      <w:jc w:val="both"/>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E77CB3"/>
    <w:pPr>
      <w:jc w:val="both"/>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E77CB3"/>
    <w:pPr>
      <w:jc w:val="both"/>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E77CB3"/>
    <w:pPr>
      <w:jc w:val="both"/>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E77CB3"/>
    <w:pPr>
      <w:jc w:val="both"/>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E77CB3"/>
    <w:pPr>
      <w:spacing w:after="100"/>
      <w:ind w:left="1200"/>
    </w:pPr>
  </w:style>
  <w:style w:type="paragraph" w:styleId="Spistreci7">
    <w:name w:val="toc 7"/>
    <w:basedOn w:val="Normalny"/>
    <w:next w:val="Normalny"/>
    <w:autoRedefine/>
    <w:uiPriority w:val="99"/>
    <w:semiHidden/>
    <w:rsid w:val="00E77CB3"/>
    <w:pPr>
      <w:spacing w:after="100"/>
      <w:ind w:left="1440"/>
    </w:pPr>
  </w:style>
  <w:style w:type="paragraph" w:styleId="Spistreci8">
    <w:name w:val="toc 8"/>
    <w:basedOn w:val="Normalny"/>
    <w:next w:val="Normalny"/>
    <w:autoRedefine/>
    <w:uiPriority w:val="99"/>
    <w:semiHidden/>
    <w:rsid w:val="00E77CB3"/>
    <w:pPr>
      <w:spacing w:after="100"/>
      <w:ind w:left="1680"/>
    </w:pPr>
  </w:style>
  <w:style w:type="paragraph" w:styleId="Spistreci9">
    <w:name w:val="toc 9"/>
    <w:basedOn w:val="Normalny"/>
    <w:next w:val="Normalny"/>
    <w:autoRedefine/>
    <w:uiPriority w:val="99"/>
    <w:semiHidden/>
    <w:rsid w:val="00E77CB3"/>
    <w:pPr>
      <w:spacing w:after="100"/>
      <w:ind w:left="1920"/>
    </w:pPr>
  </w:style>
  <w:style w:type="paragraph" w:customStyle="1" w:styleId="JuParaLast">
    <w:name w:val="Ju_Para_Last"/>
    <w:basedOn w:val="Normalny"/>
    <w:next w:val="ECHRPara"/>
    <w:uiPriority w:val="30"/>
    <w:qFormat/>
    <w:rsid w:val="00B92FB8"/>
    <w:pPr>
      <w:keepNext/>
      <w:keepLines/>
      <w:spacing w:before="240"/>
      <w:ind w:firstLine="284"/>
    </w:pPr>
  </w:style>
  <w:style w:type="paragraph" w:customStyle="1" w:styleId="DecList">
    <w:name w:val="Dec_List"/>
    <w:basedOn w:val="Normalny"/>
    <w:uiPriority w:val="9"/>
    <w:rsid w:val="00B92FB8"/>
    <w:pPr>
      <w:spacing w:before="240"/>
      <w:ind w:left="284"/>
    </w:pPr>
  </w:style>
  <w:style w:type="paragraph" w:customStyle="1" w:styleId="OpiH1">
    <w:name w:val="Opi_H_1"/>
    <w:basedOn w:val="ECHRHeading2"/>
    <w:uiPriority w:val="42"/>
    <w:qFormat/>
    <w:rsid w:val="00B92FB8"/>
    <w:pPr>
      <w:ind w:left="635" w:hanging="357"/>
      <w:outlineLvl w:val="2"/>
    </w:pPr>
  </w:style>
  <w:style w:type="paragraph" w:customStyle="1" w:styleId="OpiHa0">
    <w:name w:val="Opi_H_a"/>
    <w:basedOn w:val="ECHRHeading3"/>
    <w:uiPriority w:val="43"/>
    <w:qFormat/>
    <w:rsid w:val="00B92FB8"/>
    <w:pPr>
      <w:ind w:left="833" w:hanging="357"/>
      <w:outlineLvl w:val="3"/>
    </w:pPr>
    <w:rPr>
      <w:b/>
      <w:i w:val="0"/>
      <w:sz w:val="20"/>
    </w:rPr>
  </w:style>
  <w:style w:type="paragraph" w:customStyle="1" w:styleId="OpiHi">
    <w:name w:val="Opi_H_i"/>
    <w:basedOn w:val="ECHRHeading4"/>
    <w:uiPriority w:val="44"/>
    <w:qFormat/>
    <w:rsid w:val="00B92FB8"/>
    <w:pPr>
      <w:ind w:left="1037" w:hanging="357"/>
      <w:outlineLvl w:val="4"/>
    </w:pPr>
    <w:rPr>
      <w:b w:val="0"/>
      <w:i/>
    </w:rPr>
  </w:style>
  <w:style w:type="paragraph" w:customStyle="1" w:styleId="DummyStyle">
    <w:name w:val="Dummy_Style"/>
    <w:basedOn w:val="Normalny"/>
    <w:semiHidden/>
    <w:qFormat/>
    <w:rsid w:val="00B92FB8"/>
    <w:rPr>
      <w:color w:val="00B050"/>
    </w:rPr>
  </w:style>
  <w:style w:type="character" w:customStyle="1" w:styleId="ECHRParaChar">
    <w:name w:val="ECHR_Para Char"/>
    <w:aliases w:val="Ju_Para Char"/>
    <w:basedOn w:val="BezodstpwZnak"/>
    <w:link w:val="ECHRPara"/>
    <w:uiPriority w:val="12"/>
    <w:rsid w:val="008C5E54"/>
    <w:rPr>
      <w:rFonts w:eastAsiaTheme="minorEastAsia"/>
      <w:sz w:val="24"/>
    </w:rPr>
  </w:style>
  <w:style w:type="character" w:customStyle="1" w:styleId="JuQuotChar">
    <w:name w:val="Ju_Quot Char"/>
    <w:link w:val="ECHRParaQuote"/>
    <w:uiPriority w:val="14"/>
    <w:rsid w:val="000462DE"/>
    <w:rPr>
      <w:rFonts w:eastAsiaTheme="minorEastAsia"/>
      <w:sz w:val="20"/>
    </w:rPr>
  </w:style>
  <w:style w:type="character" w:customStyle="1" w:styleId="JuHIRomanChar">
    <w:name w:val="Ju_H_I_Roman Char"/>
    <w:basedOn w:val="Domylnaczcionkaakapitu"/>
    <w:link w:val="ECHRHeading1"/>
    <w:uiPriority w:val="19"/>
    <w:rsid w:val="0039361D"/>
    <w:rPr>
      <w:rFonts w:asciiTheme="majorHAnsi" w:eastAsiaTheme="majorEastAsia" w:hAnsiTheme="majorHAnsi" w:cstheme="majorBidi"/>
      <w:bCs/>
      <w:sz w:val="24"/>
      <w:szCs w:val="28"/>
    </w:rPr>
  </w:style>
  <w:style w:type="character" w:customStyle="1" w:styleId="JuHaChar">
    <w:name w:val="Ju_H_a Char"/>
    <w:basedOn w:val="Domylnaczcionkaakapitu"/>
    <w:link w:val="ECHRHeading4"/>
    <w:uiPriority w:val="22"/>
    <w:rsid w:val="0039361D"/>
    <w:rPr>
      <w:rFonts w:asciiTheme="majorHAnsi" w:eastAsiaTheme="majorEastAsia" w:hAnsiTheme="majorHAnsi" w:cstheme="majorBidi"/>
      <w:b/>
      <w:bCs/>
      <w:iCs/>
      <w:sz w:val="20"/>
    </w:rPr>
  </w:style>
  <w:style w:type="character" w:customStyle="1" w:styleId="JuJudgesChar">
    <w:name w:val="Ju_Judges Char"/>
    <w:basedOn w:val="Domylnaczcionkaakapitu"/>
    <w:link w:val="ECHRDecisionBody"/>
    <w:uiPriority w:val="11"/>
    <w:rsid w:val="0039361D"/>
    <w:rPr>
      <w:rFonts w:eastAsiaTheme="minorEastAsia"/>
      <w:sz w:val="24"/>
    </w:rPr>
  </w:style>
  <w:style w:type="character" w:customStyle="1" w:styleId="JuH1Char">
    <w:name w:val="Ju_H_1. Char"/>
    <w:link w:val="ECHRHeading3"/>
    <w:uiPriority w:val="21"/>
    <w:rsid w:val="00F7059D"/>
    <w:rPr>
      <w:rFonts w:asciiTheme="majorHAnsi" w:eastAsiaTheme="majorEastAsia" w:hAnsiTheme="majorHAnsi" w:cstheme="majorBidi"/>
      <w:bCs/>
      <w:i/>
      <w:sz w:val="24"/>
    </w:rPr>
  </w:style>
  <w:style w:type="paragraph" w:customStyle="1" w:styleId="jupara">
    <w:name w:val="jupara"/>
    <w:basedOn w:val="Normalny"/>
    <w:rsid w:val="00854C04"/>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854C04"/>
    <w:pPr>
      <w:ind w:firstLine="284"/>
    </w:pPr>
    <w:rPr>
      <w:rFonts w:ascii="Times New Roman" w:eastAsia="Times New Roman" w:hAnsi="Times New Roman" w:cs="Times New Roman"/>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8582317">
      <w:bodyDiv w:val="1"/>
      <w:marLeft w:val="0"/>
      <w:marRight w:val="0"/>
      <w:marTop w:val="0"/>
      <w:marBottom w:val="0"/>
      <w:divBdr>
        <w:top w:val="none" w:sz="0" w:space="0" w:color="auto"/>
        <w:left w:val="none" w:sz="0" w:space="0" w:color="auto"/>
        <w:bottom w:val="none" w:sz="0" w:space="0" w:color="auto"/>
        <w:right w:val="none" w:sz="0" w:space="0" w:color="auto"/>
      </w:divBdr>
    </w:div>
    <w:div w:id="1188908843">
      <w:bodyDiv w:val="1"/>
      <w:marLeft w:val="390"/>
      <w:marRight w:val="39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2037583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FBD1A1-F0E1-492C-A5F0-4BCDE5C9A2A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103675E-A642-401C-B259-40A3930FD4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FE2485E0-81F4-48AE-A2F7-4BAE4A5350DF}">
  <ds:schemaRefs>
    <ds:schemaRef ds:uri="http://schemas.microsoft.com/sharepoint/v3/contenttype/forms"/>
  </ds:schemaRefs>
</ds:datastoreItem>
</file>

<file path=customXml/itemProps4.xml><?xml version="1.0" encoding="utf-8"?>
<ds:datastoreItem xmlns:ds="http://schemas.openxmlformats.org/officeDocument/2006/customXml" ds:itemID="{44B24353-0D05-448D-843A-661D59478A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10218</Words>
  <Characters>61308</Characters>
  <Application>Microsoft Office Word</Application>
  <DocSecurity>0</DocSecurity>
  <Lines>510</Lines>
  <Paragraphs>142</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71384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DJF</dc:subject>
  <dc:creator/>
  <cp:lastModifiedBy/>
  <cp:revision>1</cp:revision>
  <dcterms:created xsi:type="dcterms:W3CDTF">2017-12-04T11:23:00Z</dcterms:created>
  <dcterms:modified xsi:type="dcterms:W3CDTF">2017-12-04T11:23:00Z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