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FB121A" w14:textId="77777777" w:rsidR="00D31B0D" w:rsidRPr="00B27652" w:rsidRDefault="00D31B0D" w:rsidP="009F2D83">
      <w:pPr>
        <w:jc w:val="center"/>
        <w:rPr>
          <w:rFonts w:ascii="Times New Roman" w:hAnsi="Times New Roman"/>
          <w:lang w:val="pl-PL"/>
        </w:rPr>
      </w:pPr>
      <w:bookmarkStart w:id="0" w:name="_GoBack"/>
      <w:bookmarkEnd w:id="0"/>
    </w:p>
    <w:p w14:paraId="66204507" w14:textId="77777777" w:rsidR="00711141" w:rsidRPr="00483FAE" w:rsidRDefault="00711141" w:rsidP="00711141">
      <w:pPr>
        <w:pStyle w:val="sc8420256"/>
        <w:jc w:val="center"/>
        <w:rPr>
          <w:rStyle w:val="s4f807e54"/>
          <w:rFonts w:ascii="Arial" w:eastAsia="MS Mincho" w:hAnsi="Arial" w:cs="Arial"/>
          <w:sz w:val="20"/>
          <w:szCs w:val="20"/>
          <w:lang w:val="en-GB"/>
        </w:rPr>
      </w:pPr>
      <w:r w:rsidRPr="00483FAE">
        <w:rPr>
          <w:rStyle w:val="s4f807e54"/>
          <w:rFonts w:ascii="Arial" w:eastAsia="MS Mincho" w:hAnsi="Arial" w:cs="Arial"/>
          <w:sz w:val="20"/>
          <w:szCs w:val="20"/>
          <w:lang w:val="en-GB"/>
        </w:rPr>
        <w:t>© Trybunał Konstytucyjny</w:t>
      </w:r>
    </w:p>
    <w:p w14:paraId="7F050790" w14:textId="77777777" w:rsidR="00711141" w:rsidRPr="00483FAE" w:rsidRDefault="00711141" w:rsidP="00711141">
      <w:pPr>
        <w:pStyle w:val="sc8420256"/>
        <w:jc w:val="center"/>
        <w:rPr>
          <w:rStyle w:val="s4f807e54"/>
          <w:rFonts w:ascii="Arial" w:eastAsia="MS Mincho" w:hAnsi="Arial" w:cs="Arial"/>
          <w:sz w:val="20"/>
          <w:szCs w:val="20"/>
          <w:lang w:val="en-GB"/>
        </w:rPr>
      </w:pPr>
      <w:r w:rsidRPr="00483FAE">
        <w:rPr>
          <w:rStyle w:val="s4f807e54"/>
          <w:rFonts w:ascii="Arial" w:eastAsia="MS Mincho" w:hAnsi="Arial" w:cs="Arial"/>
          <w:sz w:val="20"/>
          <w:szCs w:val="20"/>
          <w:lang w:val="en-GB"/>
        </w:rPr>
        <w:t>© Copyright for the Polish translation by the Polish Constitutional Tribunal</w:t>
      </w:r>
    </w:p>
    <w:p w14:paraId="7F002056" w14:textId="77777777" w:rsidR="00711141" w:rsidRDefault="00711141" w:rsidP="00711141">
      <w:pPr>
        <w:pStyle w:val="sc8420256"/>
        <w:jc w:val="center"/>
        <w:rPr>
          <w:rStyle w:val="s4f807e54"/>
          <w:rFonts w:ascii="Arial" w:eastAsia="MS Mincho" w:hAnsi="Arial" w:cs="Arial"/>
          <w:sz w:val="20"/>
          <w:szCs w:val="20"/>
        </w:rPr>
      </w:pPr>
      <w:r w:rsidRPr="00483FAE">
        <w:rPr>
          <w:rStyle w:val="s4f807e54"/>
          <w:rFonts w:ascii="Arial" w:eastAsia="MS Mincho" w:hAnsi="Arial" w:cs="Arial"/>
          <w:sz w:val="20"/>
          <w:szCs w:val="20"/>
        </w:rPr>
        <w:t>Warszawa 201</w:t>
      </w:r>
      <w:r>
        <w:rPr>
          <w:rStyle w:val="s4f807e54"/>
          <w:rFonts w:ascii="Arial" w:eastAsia="MS Mincho" w:hAnsi="Arial" w:cs="Arial"/>
          <w:sz w:val="20"/>
          <w:szCs w:val="20"/>
        </w:rPr>
        <w:t>6</w:t>
      </w:r>
    </w:p>
    <w:p w14:paraId="61377E44" w14:textId="068CE455" w:rsidR="00825EE0" w:rsidRPr="00D31B0D" w:rsidRDefault="00825EE0" w:rsidP="00D31B0D">
      <w:pPr>
        <w:spacing w:after="120"/>
        <w:rPr>
          <w:rFonts w:ascii="Arial" w:hAnsi="Arial" w:cs="Arial"/>
          <w:sz w:val="20"/>
          <w:szCs w:val="20"/>
          <w:lang w:val="pl-PL"/>
        </w:rPr>
      </w:pPr>
    </w:p>
    <w:p w14:paraId="28F3DC4F" w14:textId="77777777" w:rsidR="00825EE0" w:rsidRPr="009F2D83" w:rsidRDefault="00825EE0" w:rsidP="009F2D83">
      <w:pPr>
        <w:jc w:val="center"/>
        <w:rPr>
          <w:rFonts w:ascii="Times New Roman" w:hAnsi="Times New Roman"/>
          <w:lang w:val="pl-PL"/>
        </w:rPr>
      </w:pPr>
    </w:p>
    <w:p w14:paraId="2E5781DD" w14:textId="77777777" w:rsidR="00CE43F4" w:rsidRDefault="00CE43F4" w:rsidP="00CE43F4">
      <w:pPr>
        <w:jc w:val="center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EUROPEJSKI TRYBUNAŁ PRAW CZŁOWIEKA</w:t>
      </w:r>
    </w:p>
    <w:p w14:paraId="6E1DD9D8" w14:textId="77777777" w:rsidR="00F76630" w:rsidRPr="00CE43F4" w:rsidRDefault="00F76630" w:rsidP="009F2D83">
      <w:pPr>
        <w:jc w:val="center"/>
        <w:rPr>
          <w:rFonts w:ascii="Times New Roman" w:eastAsiaTheme="minorEastAsia" w:hAnsi="Times New Roman"/>
          <w:lang w:val="pl-PL"/>
        </w:rPr>
      </w:pPr>
    </w:p>
    <w:p w14:paraId="0A3B1627" w14:textId="77777777" w:rsidR="00825EE0" w:rsidRPr="00CE43F4" w:rsidRDefault="00825EE0" w:rsidP="00F76630">
      <w:pPr>
        <w:jc w:val="center"/>
        <w:rPr>
          <w:rFonts w:ascii="Times New Roman" w:eastAsiaTheme="minorEastAsia" w:hAnsi="Times New Roman"/>
          <w:lang w:val="pl-PL"/>
        </w:rPr>
      </w:pPr>
      <w:r w:rsidRPr="00CE43F4">
        <w:rPr>
          <w:rFonts w:ascii="Times New Roman" w:eastAsiaTheme="minorEastAsia" w:hAnsi="Times New Roman"/>
          <w:lang w:val="pl-PL"/>
        </w:rPr>
        <w:t>WIELKA IZBA</w:t>
      </w:r>
    </w:p>
    <w:p w14:paraId="17CD9230" w14:textId="77777777" w:rsidR="00825EE0" w:rsidRPr="009F2D83" w:rsidRDefault="00825EE0" w:rsidP="00F76630">
      <w:pPr>
        <w:jc w:val="center"/>
        <w:rPr>
          <w:rFonts w:ascii="Times New Roman" w:hAnsi="Times New Roman"/>
          <w:lang w:val="pl-PL"/>
        </w:rPr>
      </w:pPr>
    </w:p>
    <w:p w14:paraId="446E01DF" w14:textId="77777777" w:rsidR="009411AC" w:rsidRPr="009F2D83" w:rsidRDefault="009411AC" w:rsidP="00F76630">
      <w:pPr>
        <w:jc w:val="center"/>
        <w:rPr>
          <w:rFonts w:ascii="Times New Roman" w:hAnsi="Times New Roman"/>
          <w:lang w:val="pl-PL"/>
        </w:rPr>
      </w:pPr>
    </w:p>
    <w:p w14:paraId="4B4A97F6" w14:textId="77777777" w:rsidR="00825EE0" w:rsidRDefault="00825EE0" w:rsidP="00F76630">
      <w:pPr>
        <w:jc w:val="center"/>
        <w:rPr>
          <w:rFonts w:ascii="Times New Roman" w:hAnsi="Times New Roman"/>
          <w:lang w:val="pl-PL"/>
        </w:rPr>
      </w:pPr>
    </w:p>
    <w:p w14:paraId="42E57B34" w14:textId="77777777" w:rsidR="00711141" w:rsidRPr="009F2D83" w:rsidRDefault="00711141" w:rsidP="00F76630">
      <w:pPr>
        <w:jc w:val="center"/>
        <w:rPr>
          <w:rFonts w:ascii="Times New Roman" w:hAnsi="Times New Roman"/>
          <w:lang w:val="pl-PL"/>
        </w:rPr>
      </w:pPr>
    </w:p>
    <w:p w14:paraId="07B48AF1" w14:textId="77777777" w:rsidR="00825EE0" w:rsidRPr="00CE43F4" w:rsidRDefault="00825EE0" w:rsidP="00F76630">
      <w:pPr>
        <w:jc w:val="center"/>
        <w:rPr>
          <w:rFonts w:ascii="Times New Roman" w:eastAsiaTheme="minorEastAsia" w:hAnsi="Times New Roman"/>
          <w:b/>
          <w:lang w:val="pl-PL"/>
        </w:rPr>
      </w:pPr>
      <w:bookmarkStart w:id="1" w:name="To"/>
      <w:r w:rsidRPr="00CE43F4">
        <w:rPr>
          <w:rFonts w:ascii="Times New Roman" w:eastAsiaTheme="minorEastAsia" w:hAnsi="Times New Roman"/>
          <w:b/>
          <w:lang w:val="pl-PL"/>
        </w:rPr>
        <w:t xml:space="preserve">SPRAWA </w:t>
      </w:r>
      <w:bookmarkEnd w:id="1"/>
      <w:r w:rsidRPr="00CE43F4">
        <w:rPr>
          <w:rFonts w:ascii="Times New Roman" w:eastAsiaTheme="minorEastAsia" w:hAnsi="Times New Roman"/>
          <w:b/>
          <w:lang w:val="pl-PL"/>
        </w:rPr>
        <w:t>ROHLENA przeciwko REPUBLICE CZESKIEJ</w:t>
      </w:r>
    </w:p>
    <w:p w14:paraId="3442F979" w14:textId="77777777" w:rsidR="009F2D83" w:rsidRPr="00CE43F4" w:rsidRDefault="009F2D83" w:rsidP="00F76630">
      <w:pPr>
        <w:jc w:val="center"/>
        <w:rPr>
          <w:rFonts w:ascii="Times New Roman" w:eastAsiaTheme="minorEastAsia" w:hAnsi="Times New Roman"/>
          <w:b/>
          <w:lang w:val="pl-PL"/>
        </w:rPr>
      </w:pPr>
    </w:p>
    <w:p w14:paraId="08695A19" w14:textId="77777777" w:rsidR="00825EE0" w:rsidRPr="00CE43F4" w:rsidRDefault="00825EE0" w:rsidP="00F76630">
      <w:pPr>
        <w:jc w:val="center"/>
        <w:rPr>
          <w:rFonts w:ascii="Times New Roman" w:eastAsiaTheme="minorEastAsia" w:hAnsi="Times New Roman"/>
          <w:i/>
          <w:lang w:val="pl-PL"/>
        </w:rPr>
      </w:pPr>
      <w:r w:rsidRPr="00CE43F4">
        <w:rPr>
          <w:rFonts w:ascii="Times New Roman" w:eastAsiaTheme="minorEastAsia" w:hAnsi="Times New Roman"/>
          <w:i/>
          <w:lang w:val="pl-PL"/>
        </w:rPr>
        <w:t>(Skarga nr 59552/08)</w:t>
      </w:r>
    </w:p>
    <w:p w14:paraId="4CB21AF7" w14:textId="77777777" w:rsidR="00825EE0" w:rsidRPr="009F2D83" w:rsidRDefault="00825EE0" w:rsidP="00F76630">
      <w:pPr>
        <w:jc w:val="center"/>
        <w:rPr>
          <w:rFonts w:ascii="Times New Roman" w:hAnsi="Times New Roman"/>
          <w:lang w:val="pl-PL"/>
        </w:rPr>
      </w:pPr>
    </w:p>
    <w:p w14:paraId="67C1642C" w14:textId="77777777" w:rsidR="00825EE0" w:rsidRPr="009F2D83" w:rsidRDefault="00825EE0" w:rsidP="00F76630">
      <w:pPr>
        <w:jc w:val="center"/>
        <w:rPr>
          <w:rFonts w:ascii="Times New Roman" w:hAnsi="Times New Roman"/>
          <w:lang w:val="pl-PL"/>
        </w:rPr>
      </w:pPr>
    </w:p>
    <w:p w14:paraId="012CE227" w14:textId="77777777" w:rsidR="00825EE0" w:rsidRPr="009F2D83" w:rsidRDefault="00825EE0" w:rsidP="00F76630">
      <w:pPr>
        <w:jc w:val="center"/>
        <w:rPr>
          <w:rFonts w:ascii="Times New Roman" w:hAnsi="Times New Roman"/>
          <w:lang w:val="pl-PL"/>
        </w:rPr>
      </w:pPr>
    </w:p>
    <w:p w14:paraId="31EC9071" w14:textId="77777777" w:rsidR="00825EE0" w:rsidRPr="009F2D83" w:rsidRDefault="00825EE0" w:rsidP="00F76630">
      <w:pPr>
        <w:jc w:val="center"/>
        <w:rPr>
          <w:rFonts w:ascii="Times New Roman" w:hAnsi="Times New Roman"/>
          <w:lang w:val="pl-PL"/>
        </w:rPr>
      </w:pPr>
    </w:p>
    <w:p w14:paraId="5B6E0136" w14:textId="77777777" w:rsidR="00825EE0" w:rsidRDefault="00825EE0" w:rsidP="00F76630">
      <w:pPr>
        <w:jc w:val="center"/>
        <w:rPr>
          <w:rFonts w:ascii="Times New Roman" w:hAnsi="Times New Roman"/>
          <w:szCs w:val="24"/>
          <w:u w:val="single"/>
          <w:lang w:val="pl-PL"/>
        </w:rPr>
      </w:pPr>
    </w:p>
    <w:p w14:paraId="78B44C62" w14:textId="77777777" w:rsidR="00711141" w:rsidRPr="009F2D83" w:rsidRDefault="00711141" w:rsidP="00F76630">
      <w:pPr>
        <w:jc w:val="center"/>
        <w:rPr>
          <w:rFonts w:ascii="Times New Roman" w:hAnsi="Times New Roman"/>
          <w:szCs w:val="24"/>
          <w:u w:val="single"/>
          <w:lang w:val="pl-PL"/>
        </w:rPr>
      </w:pPr>
    </w:p>
    <w:p w14:paraId="263168DF" w14:textId="77777777" w:rsidR="00825EE0" w:rsidRPr="009F2D83" w:rsidRDefault="00825EE0" w:rsidP="00F76630">
      <w:pPr>
        <w:jc w:val="center"/>
        <w:rPr>
          <w:rFonts w:ascii="Times New Roman" w:hAnsi="Times New Roman"/>
          <w:szCs w:val="24"/>
          <w:u w:val="single"/>
          <w:lang w:val="pl-PL"/>
        </w:rPr>
      </w:pPr>
    </w:p>
    <w:p w14:paraId="5090F2A0" w14:textId="77777777" w:rsidR="00825EE0" w:rsidRPr="00CE43F4" w:rsidRDefault="00825EE0" w:rsidP="00F76630">
      <w:pPr>
        <w:jc w:val="center"/>
        <w:rPr>
          <w:rFonts w:ascii="Times New Roman" w:eastAsiaTheme="minorEastAsia" w:hAnsi="Times New Roman"/>
          <w:szCs w:val="24"/>
          <w:lang w:val="pl-PL"/>
        </w:rPr>
      </w:pPr>
      <w:r w:rsidRPr="00CE43F4">
        <w:rPr>
          <w:rFonts w:ascii="Times New Roman" w:eastAsiaTheme="minorEastAsia" w:hAnsi="Times New Roman"/>
          <w:szCs w:val="24"/>
          <w:lang w:val="pl-PL"/>
        </w:rPr>
        <w:t>WYROK</w:t>
      </w:r>
    </w:p>
    <w:p w14:paraId="63B8C621" w14:textId="77777777" w:rsidR="00825EE0" w:rsidRDefault="002E7D81" w:rsidP="00F76630">
      <w:pPr>
        <w:jc w:val="center"/>
        <w:rPr>
          <w:rFonts w:ascii="Times New Roman" w:hAnsi="Times New Roman"/>
          <w:szCs w:val="24"/>
          <w:lang w:val="pl-PL"/>
        </w:rPr>
      </w:pPr>
      <w:r w:rsidRPr="009F2D83">
        <w:rPr>
          <w:rFonts w:ascii="Times New Roman" w:hAnsi="Times New Roman"/>
          <w:szCs w:val="24"/>
          <w:lang w:val="pl-PL"/>
        </w:rPr>
        <w:t>[wyciąg]</w:t>
      </w:r>
    </w:p>
    <w:p w14:paraId="4295D04E" w14:textId="77777777" w:rsidR="00C41B5D" w:rsidRDefault="00C41B5D" w:rsidP="00F76630">
      <w:pPr>
        <w:jc w:val="center"/>
        <w:rPr>
          <w:rFonts w:ascii="Times New Roman" w:hAnsi="Times New Roman"/>
          <w:szCs w:val="24"/>
          <w:lang w:val="pl-PL"/>
        </w:rPr>
      </w:pPr>
    </w:p>
    <w:p w14:paraId="086524E5" w14:textId="77777777" w:rsidR="00C41B5D" w:rsidRDefault="00C41B5D" w:rsidP="00F76630">
      <w:pPr>
        <w:jc w:val="center"/>
        <w:rPr>
          <w:rFonts w:ascii="Times New Roman" w:hAnsi="Times New Roman"/>
          <w:szCs w:val="24"/>
          <w:lang w:val="pl-PL"/>
        </w:rPr>
      </w:pPr>
    </w:p>
    <w:p w14:paraId="2B450F87" w14:textId="377818B0" w:rsidR="00825EE0" w:rsidRPr="00CE43F4" w:rsidRDefault="00A8246C" w:rsidP="00F76630">
      <w:pPr>
        <w:jc w:val="center"/>
        <w:rPr>
          <w:rFonts w:ascii="Times New Roman" w:eastAsiaTheme="minorEastAsia" w:hAnsi="Times New Roman"/>
          <w:lang w:val="pl-PL"/>
        </w:rPr>
      </w:pPr>
      <w:r>
        <w:rPr>
          <w:rFonts w:ascii="Times New Roman" w:eastAsiaTheme="minorEastAsia" w:hAnsi="Times New Roman"/>
          <w:lang w:val="pl-PL"/>
        </w:rPr>
        <w:t>STRASB</w:t>
      </w:r>
      <w:r w:rsidR="00825EE0" w:rsidRPr="00CE43F4">
        <w:rPr>
          <w:rFonts w:ascii="Times New Roman" w:eastAsiaTheme="minorEastAsia" w:hAnsi="Times New Roman"/>
          <w:lang w:val="pl-PL"/>
        </w:rPr>
        <w:t>URG</w:t>
      </w:r>
    </w:p>
    <w:p w14:paraId="13717993" w14:textId="77777777" w:rsidR="00C41B5D" w:rsidRPr="00CE43F4" w:rsidRDefault="00C41B5D" w:rsidP="00F76630">
      <w:pPr>
        <w:jc w:val="center"/>
        <w:rPr>
          <w:rFonts w:ascii="Times New Roman" w:eastAsiaTheme="minorEastAsia" w:hAnsi="Times New Roman"/>
          <w:lang w:val="pl-PL"/>
        </w:rPr>
      </w:pPr>
    </w:p>
    <w:p w14:paraId="0351B37B" w14:textId="77777777" w:rsidR="00825EE0" w:rsidRPr="009F2D83" w:rsidRDefault="00825EE0" w:rsidP="00F76630">
      <w:pPr>
        <w:jc w:val="center"/>
        <w:rPr>
          <w:rFonts w:ascii="Times New Roman" w:hAnsi="Times New Roman"/>
          <w:szCs w:val="24"/>
          <w:lang w:val="pl-PL"/>
        </w:rPr>
      </w:pPr>
    </w:p>
    <w:p w14:paraId="705F1633" w14:textId="77777777" w:rsidR="00825EE0" w:rsidRPr="00CE43F4" w:rsidRDefault="00825EE0" w:rsidP="00F76630">
      <w:pPr>
        <w:jc w:val="center"/>
        <w:rPr>
          <w:rFonts w:ascii="Times New Roman" w:eastAsiaTheme="minorEastAsia" w:hAnsi="Times New Roman"/>
          <w:lang w:val="pl-PL"/>
        </w:rPr>
      </w:pPr>
      <w:r w:rsidRPr="00CE43F4">
        <w:rPr>
          <w:rFonts w:ascii="Times New Roman" w:eastAsiaTheme="minorEastAsia" w:hAnsi="Times New Roman"/>
          <w:lang w:val="pl-PL"/>
        </w:rPr>
        <w:t>27 stycznia 2015 r.</w:t>
      </w:r>
    </w:p>
    <w:p w14:paraId="0AE39C4B" w14:textId="77777777" w:rsidR="00C41B5D" w:rsidRPr="00CE43F4" w:rsidRDefault="00C41B5D" w:rsidP="00F76630">
      <w:pPr>
        <w:jc w:val="center"/>
        <w:rPr>
          <w:rFonts w:ascii="Times New Roman" w:eastAsiaTheme="minorEastAsia" w:hAnsi="Times New Roman"/>
          <w:lang w:val="pl-PL"/>
        </w:rPr>
      </w:pPr>
    </w:p>
    <w:p w14:paraId="58EF93BB" w14:textId="77777777" w:rsidR="00825EE0" w:rsidRPr="009F2D83" w:rsidRDefault="00825EE0" w:rsidP="00F76630">
      <w:pPr>
        <w:jc w:val="center"/>
        <w:rPr>
          <w:rFonts w:ascii="Times New Roman" w:hAnsi="Times New Roman"/>
          <w:szCs w:val="24"/>
          <w:lang w:val="pl-PL"/>
        </w:rPr>
      </w:pPr>
    </w:p>
    <w:p w14:paraId="7A034665" w14:textId="77777777" w:rsidR="00825EE0" w:rsidRPr="009F2D83" w:rsidRDefault="00825EE0" w:rsidP="00F76630">
      <w:pPr>
        <w:jc w:val="center"/>
        <w:rPr>
          <w:rFonts w:ascii="Times New Roman" w:hAnsi="Times New Roman"/>
          <w:szCs w:val="24"/>
          <w:lang w:val="pl-PL"/>
        </w:rPr>
      </w:pPr>
    </w:p>
    <w:p w14:paraId="6AB08C3F" w14:textId="02A40C45" w:rsidR="00825EE0" w:rsidRPr="00B27652" w:rsidRDefault="00B01305" w:rsidP="00F76630">
      <w:pPr>
        <w:jc w:val="center"/>
        <w:rPr>
          <w:rFonts w:ascii="Times New Roman" w:hAnsi="Times New Roman"/>
          <w:i/>
          <w:lang w:val="pl-PL"/>
        </w:rPr>
      </w:pPr>
      <w:r w:rsidRPr="00CE43F4">
        <w:rPr>
          <w:rFonts w:ascii="Times New Roman" w:eastAsiaTheme="minorEastAsia" w:hAnsi="Times New Roman"/>
          <w:i/>
          <w:lang w:val="pl-PL"/>
        </w:rPr>
        <w:t xml:space="preserve">Wyrok jest ostateczny, lecz może </w:t>
      </w:r>
      <w:r w:rsidR="002D3716" w:rsidRPr="00CE43F4">
        <w:rPr>
          <w:rFonts w:ascii="Times New Roman" w:eastAsiaTheme="minorEastAsia" w:hAnsi="Times New Roman"/>
          <w:i/>
          <w:lang w:val="pl-PL"/>
        </w:rPr>
        <w:t>podlegać</w:t>
      </w:r>
      <w:r w:rsidRPr="00CE43F4">
        <w:rPr>
          <w:rFonts w:ascii="Times New Roman" w:eastAsiaTheme="minorEastAsia" w:hAnsi="Times New Roman"/>
          <w:i/>
          <w:lang w:val="pl-PL"/>
        </w:rPr>
        <w:t xml:space="preserve"> zmianom redakcyjnym.</w:t>
      </w:r>
      <w:r w:rsidR="00825EE0" w:rsidRPr="00B27652">
        <w:rPr>
          <w:rFonts w:ascii="Times New Roman" w:hAnsi="Times New Roman"/>
          <w:i/>
          <w:lang w:val="pl-PL"/>
        </w:rPr>
        <w:br w:type="page"/>
      </w:r>
    </w:p>
    <w:p w14:paraId="12013AF6" w14:textId="77777777" w:rsidR="00825EE0" w:rsidRPr="00B27652" w:rsidRDefault="00825EE0" w:rsidP="009F2D83">
      <w:pPr>
        <w:pStyle w:val="Tekstpodstawowy"/>
        <w:rPr>
          <w:rFonts w:ascii="Times New Roman" w:hAnsi="Times New Roman"/>
          <w:i/>
          <w:lang w:val="pl-PL"/>
        </w:rPr>
        <w:sectPr w:rsidR="00825EE0" w:rsidRPr="00B27652" w:rsidSect="007A58F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543F9C53" w14:textId="77777777" w:rsidR="00825EE0" w:rsidRPr="00B27652" w:rsidRDefault="00825EE0" w:rsidP="009F2D83">
      <w:pPr>
        <w:pStyle w:val="JuCase"/>
        <w:rPr>
          <w:rFonts w:ascii="Times New Roman" w:hAnsi="Times New Roman"/>
          <w:bCs/>
          <w:lang w:val="pl-PL"/>
        </w:rPr>
      </w:pPr>
      <w:r w:rsidRPr="00B27652">
        <w:rPr>
          <w:rFonts w:ascii="Times New Roman" w:hAnsi="Times New Roman"/>
          <w:lang w:val="pl-PL"/>
        </w:rPr>
        <w:lastRenderedPageBreak/>
        <w:t xml:space="preserve">W sprawie </w:t>
      </w:r>
      <w:proofErr w:type="spellStart"/>
      <w:r w:rsidRPr="00B27652">
        <w:rPr>
          <w:rFonts w:ascii="Times New Roman" w:hAnsi="Times New Roman"/>
          <w:lang w:val="pl-PL"/>
        </w:rPr>
        <w:t>Rohlena</w:t>
      </w:r>
      <w:proofErr w:type="spellEnd"/>
      <w:r w:rsidRPr="00B27652">
        <w:rPr>
          <w:rFonts w:ascii="Times New Roman" w:hAnsi="Times New Roman"/>
          <w:lang w:val="pl-PL"/>
        </w:rPr>
        <w:t xml:space="preserve"> przeciwko Republice Czeskiej,</w:t>
      </w:r>
    </w:p>
    <w:p w14:paraId="275CF565" w14:textId="77777777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szCs w:val="24"/>
          <w:lang w:val="pl-PL"/>
        </w:rPr>
        <w:t xml:space="preserve">Europejski Trybunał Praw Człowieka </w:t>
      </w:r>
      <w:r w:rsidRPr="00B27652">
        <w:rPr>
          <w:rFonts w:ascii="Times New Roman" w:hAnsi="Times New Roman"/>
          <w:lang w:val="pl-PL"/>
        </w:rPr>
        <w:t xml:space="preserve">(Wielka Izba), zasiadając jako Wielka Izba </w:t>
      </w:r>
      <w:r w:rsidRPr="00B27652">
        <w:rPr>
          <w:rFonts w:ascii="Times New Roman" w:hAnsi="Times New Roman"/>
          <w:szCs w:val="24"/>
          <w:lang w:val="pl-PL"/>
        </w:rPr>
        <w:t>w składzie</w:t>
      </w:r>
      <w:r w:rsidRPr="00B27652">
        <w:rPr>
          <w:rFonts w:ascii="Times New Roman" w:hAnsi="Times New Roman"/>
          <w:lang w:val="pl-PL"/>
        </w:rPr>
        <w:t>:</w:t>
      </w:r>
    </w:p>
    <w:p w14:paraId="343EE3FB" w14:textId="77777777" w:rsidR="00825EE0" w:rsidRPr="00B27652" w:rsidRDefault="00825EE0" w:rsidP="009F2D83">
      <w:pPr>
        <w:pStyle w:val="ECHRDecisionBody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ab/>
        <w:t xml:space="preserve">Dean </w:t>
      </w:r>
      <w:proofErr w:type="spellStart"/>
      <w:r w:rsidRPr="00B27652">
        <w:rPr>
          <w:rFonts w:ascii="Times New Roman" w:hAnsi="Times New Roman"/>
          <w:lang w:val="pl-PL"/>
        </w:rPr>
        <w:t>Spielmann</w:t>
      </w:r>
      <w:proofErr w:type="spellEnd"/>
      <w:r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i/>
          <w:lang w:val="pl-PL"/>
        </w:rPr>
        <w:t xml:space="preserve"> </w:t>
      </w:r>
      <w:r w:rsidRPr="00B27652">
        <w:rPr>
          <w:rFonts w:ascii="Times New Roman" w:hAnsi="Times New Roman"/>
          <w:i/>
          <w:szCs w:val="24"/>
          <w:lang w:val="pl-PL"/>
        </w:rPr>
        <w:t>Przewodniczący,</w:t>
      </w:r>
      <w:r w:rsidRPr="00B27652">
        <w:rPr>
          <w:rFonts w:ascii="Times New Roman" w:hAnsi="Times New Roman"/>
          <w:i/>
          <w:lang w:val="pl-PL"/>
        </w:rPr>
        <w:br/>
      </w:r>
      <w:r w:rsidRPr="00B27652">
        <w:rPr>
          <w:rFonts w:ascii="Times New Roman" w:hAnsi="Times New Roman"/>
          <w:lang w:val="pl-PL"/>
        </w:rPr>
        <w:tab/>
      </w:r>
      <w:proofErr w:type="spellStart"/>
      <w:r w:rsidRPr="00B27652">
        <w:rPr>
          <w:rFonts w:ascii="Times New Roman" w:hAnsi="Times New Roman"/>
          <w:lang w:val="pl-PL"/>
        </w:rPr>
        <w:t>Josep</w:t>
      </w:r>
      <w:proofErr w:type="spellEnd"/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lang w:val="pl-PL"/>
        </w:rPr>
        <w:t>Casadevall</w:t>
      </w:r>
      <w:proofErr w:type="spellEnd"/>
      <w:r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i/>
          <w:lang w:val="pl-PL"/>
        </w:rPr>
        <w:br/>
      </w:r>
      <w:r w:rsidRPr="00B27652">
        <w:rPr>
          <w:rFonts w:ascii="Times New Roman" w:hAnsi="Times New Roman"/>
          <w:lang w:val="pl-PL"/>
        </w:rPr>
        <w:tab/>
        <w:t xml:space="preserve">Guido </w:t>
      </w:r>
      <w:proofErr w:type="spellStart"/>
      <w:r w:rsidRPr="00B27652">
        <w:rPr>
          <w:rFonts w:ascii="Times New Roman" w:hAnsi="Times New Roman"/>
          <w:lang w:val="pl-PL"/>
        </w:rPr>
        <w:t>Raimondi</w:t>
      </w:r>
      <w:proofErr w:type="spellEnd"/>
      <w:r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i/>
          <w:lang w:val="pl-PL"/>
        </w:rPr>
        <w:br/>
      </w:r>
      <w:r w:rsidRPr="00B27652">
        <w:rPr>
          <w:rFonts w:ascii="Times New Roman" w:hAnsi="Times New Roman"/>
          <w:lang w:val="pl-PL"/>
        </w:rPr>
        <w:tab/>
      </w:r>
      <w:proofErr w:type="spellStart"/>
      <w:r w:rsidRPr="00B27652">
        <w:rPr>
          <w:rFonts w:ascii="Times New Roman" w:hAnsi="Times New Roman"/>
          <w:lang w:val="pl-PL"/>
        </w:rPr>
        <w:t>Ineta</w:t>
      </w:r>
      <w:proofErr w:type="spellEnd"/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lang w:val="pl-PL"/>
        </w:rPr>
        <w:t>Ziemele</w:t>
      </w:r>
      <w:proofErr w:type="spellEnd"/>
      <w:r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i/>
          <w:lang w:val="pl-PL"/>
        </w:rPr>
        <w:br/>
      </w:r>
      <w:r w:rsidRPr="00B27652">
        <w:rPr>
          <w:rFonts w:ascii="Times New Roman" w:hAnsi="Times New Roman"/>
          <w:lang w:val="pl-PL"/>
        </w:rPr>
        <w:tab/>
        <w:t xml:space="preserve">Isabelle </w:t>
      </w:r>
      <w:proofErr w:type="spellStart"/>
      <w:r w:rsidRPr="00B27652">
        <w:rPr>
          <w:rFonts w:ascii="Times New Roman" w:hAnsi="Times New Roman"/>
          <w:lang w:val="pl-PL"/>
        </w:rPr>
        <w:t>Berro</w:t>
      </w:r>
      <w:proofErr w:type="spellEnd"/>
      <w:r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i/>
          <w:lang w:val="pl-PL"/>
        </w:rPr>
        <w:br/>
      </w:r>
      <w:r w:rsidRPr="00B27652">
        <w:rPr>
          <w:rFonts w:ascii="Times New Roman" w:hAnsi="Times New Roman"/>
          <w:lang w:val="pl-PL"/>
        </w:rPr>
        <w:tab/>
      </w:r>
      <w:proofErr w:type="spellStart"/>
      <w:r w:rsidRPr="00B27652">
        <w:rPr>
          <w:rFonts w:ascii="Times New Roman" w:hAnsi="Times New Roman"/>
          <w:lang w:val="pl-PL"/>
        </w:rPr>
        <w:t>Elisabeth</w:t>
      </w:r>
      <w:proofErr w:type="spellEnd"/>
      <w:r w:rsidRPr="00B27652">
        <w:rPr>
          <w:rFonts w:ascii="Times New Roman" w:hAnsi="Times New Roman"/>
          <w:lang w:val="pl-PL"/>
        </w:rPr>
        <w:t xml:space="preserve"> Steiner,</w:t>
      </w:r>
      <w:r w:rsidRPr="00B27652">
        <w:rPr>
          <w:rFonts w:ascii="Times New Roman" w:hAnsi="Times New Roman"/>
          <w:i/>
          <w:lang w:val="pl-PL"/>
        </w:rPr>
        <w:br/>
      </w:r>
      <w:r w:rsidRPr="00B27652">
        <w:rPr>
          <w:rFonts w:ascii="Times New Roman" w:hAnsi="Times New Roman"/>
          <w:lang w:val="pl-PL"/>
        </w:rPr>
        <w:tab/>
      </w:r>
      <w:proofErr w:type="spellStart"/>
      <w:r w:rsidRPr="00B27652">
        <w:rPr>
          <w:rFonts w:ascii="Times New Roman" w:hAnsi="Times New Roman"/>
          <w:lang w:val="pl-PL"/>
        </w:rPr>
        <w:t>Päivi</w:t>
      </w:r>
      <w:proofErr w:type="spellEnd"/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lang w:val="pl-PL"/>
        </w:rPr>
        <w:t>Hirvelä</w:t>
      </w:r>
      <w:proofErr w:type="spellEnd"/>
      <w:r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i/>
          <w:lang w:val="pl-PL"/>
        </w:rPr>
        <w:br/>
      </w:r>
      <w:r w:rsidRPr="00B27652">
        <w:rPr>
          <w:rFonts w:ascii="Times New Roman" w:hAnsi="Times New Roman"/>
          <w:lang w:val="pl-PL"/>
        </w:rPr>
        <w:tab/>
      </w:r>
      <w:proofErr w:type="spellStart"/>
      <w:r w:rsidRPr="00B27652">
        <w:rPr>
          <w:rFonts w:ascii="Times New Roman" w:hAnsi="Times New Roman"/>
          <w:lang w:val="pl-PL"/>
        </w:rPr>
        <w:t>Mirjana</w:t>
      </w:r>
      <w:proofErr w:type="spellEnd"/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lang w:val="pl-PL"/>
        </w:rPr>
        <w:t>Lazarova</w:t>
      </w:r>
      <w:proofErr w:type="spellEnd"/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lang w:val="pl-PL"/>
        </w:rPr>
        <w:t>Trajkovska</w:t>
      </w:r>
      <w:proofErr w:type="spellEnd"/>
      <w:r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i/>
          <w:lang w:val="pl-PL"/>
        </w:rPr>
        <w:br/>
      </w:r>
      <w:r w:rsidRPr="00B27652">
        <w:rPr>
          <w:rFonts w:ascii="Times New Roman" w:hAnsi="Times New Roman"/>
          <w:lang w:val="pl-PL"/>
        </w:rPr>
        <w:tab/>
      </w:r>
      <w:proofErr w:type="spellStart"/>
      <w:r w:rsidRPr="00B27652">
        <w:rPr>
          <w:rFonts w:ascii="Times New Roman" w:hAnsi="Times New Roman"/>
          <w:lang w:val="pl-PL"/>
        </w:rPr>
        <w:t>Işıl</w:t>
      </w:r>
      <w:proofErr w:type="spellEnd"/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lang w:val="pl-PL"/>
        </w:rPr>
        <w:t>Karakaş</w:t>
      </w:r>
      <w:proofErr w:type="spellEnd"/>
      <w:r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i/>
          <w:lang w:val="pl-PL"/>
        </w:rPr>
        <w:br/>
      </w:r>
      <w:r w:rsidRPr="00B27652">
        <w:rPr>
          <w:rFonts w:ascii="Times New Roman" w:hAnsi="Times New Roman"/>
          <w:lang w:val="pl-PL"/>
        </w:rPr>
        <w:tab/>
      </w:r>
      <w:proofErr w:type="spellStart"/>
      <w:r w:rsidRPr="00B27652">
        <w:rPr>
          <w:rFonts w:ascii="Times New Roman" w:hAnsi="Times New Roman"/>
          <w:lang w:val="pl-PL"/>
        </w:rPr>
        <w:t>Kristina</w:t>
      </w:r>
      <w:proofErr w:type="spellEnd"/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lang w:val="pl-PL"/>
        </w:rPr>
        <w:t>Pardalos</w:t>
      </w:r>
      <w:proofErr w:type="spellEnd"/>
      <w:r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i/>
          <w:lang w:val="pl-PL"/>
        </w:rPr>
        <w:br/>
      </w:r>
      <w:r w:rsidRPr="00B27652">
        <w:rPr>
          <w:rFonts w:ascii="Times New Roman" w:hAnsi="Times New Roman"/>
          <w:lang w:val="pl-PL"/>
        </w:rPr>
        <w:tab/>
        <w:t xml:space="preserve">Paulo </w:t>
      </w:r>
      <w:proofErr w:type="spellStart"/>
      <w:r w:rsidRPr="00B27652">
        <w:rPr>
          <w:rFonts w:ascii="Times New Roman" w:hAnsi="Times New Roman"/>
          <w:lang w:val="pl-PL"/>
        </w:rPr>
        <w:t>Pinto</w:t>
      </w:r>
      <w:proofErr w:type="spellEnd"/>
      <w:r w:rsidRPr="00B27652">
        <w:rPr>
          <w:rFonts w:ascii="Times New Roman" w:hAnsi="Times New Roman"/>
          <w:lang w:val="pl-PL"/>
        </w:rPr>
        <w:t xml:space="preserve"> de Albuquerque,</w:t>
      </w:r>
      <w:r w:rsidRPr="00B27652">
        <w:rPr>
          <w:rFonts w:ascii="Times New Roman" w:hAnsi="Times New Roman"/>
          <w:i/>
          <w:lang w:val="pl-PL"/>
        </w:rPr>
        <w:br/>
      </w:r>
      <w:r w:rsidRPr="00B27652">
        <w:rPr>
          <w:rFonts w:ascii="Times New Roman" w:hAnsi="Times New Roman"/>
          <w:lang w:val="pl-PL"/>
        </w:rPr>
        <w:tab/>
      </w:r>
      <w:proofErr w:type="spellStart"/>
      <w:r w:rsidRPr="00B27652">
        <w:rPr>
          <w:rFonts w:ascii="Times New Roman" w:hAnsi="Times New Roman"/>
          <w:lang w:val="pl-PL"/>
        </w:rPr>
        <w:t>Aleš</w:t>
      </w:r>
      <w:proofErr w:type="spellEnd"/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lang w:val="pl-PL"/>
        </w:rPr>
        <w:t>Pejchal</w:t>
      </w:r>
      <w:proofErr w:type="spellEnd"/>
      <w:r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i/>
          <w:lang w:val="pl-PL"/>
        </w:rPr>
        <w:br/>
      </w:r>
      <w:r w:rsidRPr="00B27652">
        <w:rPr>
          <w:rFonts w:ascii="Times New Roman" w:hAnsi="Times New Roman"/>
          <w:lang w:val="pl-PL"/>
        </w:rPr>
        <w:tab/>
        <w:t xml:space="preserve">Valeriu </w:t>
      </w:r>
      <w:proofErr w:type="spellStart"/>
      <w:r w:rsidRPr="00B27652">
        <w:rPr>
          <w:rFonts w:ascii="Times New Roman" w:hAnsi="Times New Roman"/>
          <w:lang w:val="pl-PL"/>
        </w:rPr>
        <w:t>Griţco</w:t>
      </w:r>
      <w:proofErr w:type="spellEnd"/>
      <w:r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i/>
          <w:lang w:val="pl-PL"/>
        </w:rPr>
        <w:br/>
      </w:r>
      <w:r w:rsidRPr="00B27652">
        <w:rPr>
          <w:rFonts w:ascii="Times New Roman" w:hAnsi="Times New Roman"/>
          <w:lang w:val="pl-PL"/>
        </w:rPr>
        <w:tab/>
      </w:r>
      <w:proofErr w:type="spellStart"/>
      <w:r w:rsidRPr="00B27652">
        <w:rPr>
          <w:rFonts w:ascii="Times New Roman" w:hAnsi="Times New Roman"/>
          <w:lang w:val="pl-PL"/>
        </w:rPr>
        <w:t>Faris</w:t>
      </w:r>
      <w:proofErr w:type="spellEnd"/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lang w:val="pl-PL"/>
        </w:rPr>
        <w:t>Vehabović</w:t>
      </w:r>
      <w:proofErr w:type="spellEnd"/>
      <w:r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i/>
          <w:lang w:val="pl-PL"/>
        </w:rPr>
        <w:br/>
      </w:r>
      <w:r w:rsidRPr="00B27652">
        <w:rPr>
          <w:rFonts w:ascii="Times New Roman" w:hAnsi="Times New Roman"/>
          <w:lang w:val="pl-PL"/>
        </w:rPr>
        <w:tab/>
      </w:r>
      <w:proofErr w:type="spellStart"/>
      <w:r w:rsidRPr="00B27652">
        <w:rPr>
          <w:rFonts w:ascii="Times New Roman" w:hAnsi="Times New Roman"/>
          <w:lang w:val="pl-PL"/>
        </w:rPr>
        <w:t>Dmitry</w:t>
      </w:r>
      <w:proofErr w:type="spellEnd"/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lang w:val="pl-PL"/>
        </w:rPr>
        <w:t>Dedov</w:t>
      </w:r>
      <w:proofErr w:type="spellEnd"/>
      <w:r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i/>
          <w:lang w:val="pl-PL"/>
        </w:rPr>
        <w:br/>
      </w:r>
      <w:r w:rsidRPr="00B27652">
        <w:rPr>
          <w:rFonts w:ascii="Times New Roman" w:hAnsi="Times New Roman"/>
          <w:lang w:val="pl-PL"/>
        </w:rPr>
        <w:tab/>
      </w:r>
      <w:proofErr w:type="spellStart"/>
      <w:r w:rsidRPr="00B27652">
        <w:rPr>
          <w:rFonts w:ascii="Times New Roman" w:hAnsi="Times New Roman"/>
          <w:lang w:val="pl-PL"/>
        </w:rPr>
        <w:t>Egidijus</w:t>
      </w:r>
      <w:proofErr w:type="spellEnd"/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lang w:val="pl-PL"/>
        </w:rPr>
        <w:t>Kūris</w:t>
      </w:r>
      <w:proofErr w:type="spellEnd"/>
      <w:r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i/>
          <w:lang w:val="pl-PL"/>
        </w:rPr>
        <w:br/>
      </w:r>
      <w:r w:rsidRPr="00B27652">
        <w:rPr>
          <w:rFonts w:ascii="Times New Roman" w:hAnsi="Times New Roman"/>
          <w:lang w:val="pl-PL"/>
        </w:rPr>
        <w:tab/>
        <w:t>Robert Spano</w:t>
      </w:r>
      <w:r w:rsidRPr="00B27652">
        <w:rPr>
          <w:rFonts w:ascii="Times New Roman" w:hAnsi="Times New Roman"/>
          <w:szCs w:val="24"/>
          <w:lang w:val="pl-PL"/>
        </w:rPr>
        <w:t>,</w:t>
      </w:r>
      <w:r w:rsidRPr="00B27652">
        <w:rPr>
          <w:rFonts w:ascii="Times New Roman" w:hAnsi="Times New Roman"/>
          <w:i/>
          <w:szCs w:val="24"/>
          <w:lang w:val="pl-PL"/>
        </w:rPr>
        <w:t xml:space="preserve"> Sędziowie,</w:t>
      </w:r>
      <w:r w:rsidRPr="00B27652">
        <w:rPr>
          <w:rFonts w:ascii="Times New Roman" w:hAnsi="Times New Roman"/>
          <w:szCs w:val="24"/>
          <w:lang w:val="pl-PL"/>
        </w:rPr>
        <w:br/>
      </w:r>
      <w:r w:rsidRPr="00B27652">
        <w:rPr>
          <w:rFonts w:ascii="Times New Roman" w:hAnsi="Times New Roman"/>
          <w:lang w:val="pl-PL"/>
        </w:rPr>
        <w:t xml:space="preserve">oraz Michael </w:t>
      </w:r>
      <w:proofErr w:type="spellStart"/>
      <w:r w:rsidRPr="00B27652">
        <w:rPr>
          <w:rFonts w:ascii="Times New Roman" w:hAnsi="Times New Roman"/>
          <w:lang w:val="pl-PL"/>
        </w:rPr>
        <w:t>O’Boyle</w:t>
      </w:r>
      <w:proofErr w:type="spellEnd"/>
      <w:r w:rsidRPr="00B27652">
        <w:rPr>
          <w:rFonts w:ascii="Times New Roman" w:hAnsi="Times New Roman"/>
          <w:lang w:val="pl-PL"/>
        </w:rPr>
        <w:t xml:space="preserve">, </w:t>
      </w:r>
      <w:r w:rsidRPr="00B27652">
        <w:rPr>
          <w:rStyle w:val="JuJudgesChar"/>
          <w:rFonts w:ascii="Times New Roman" w:hAnsi="Times New Roman"/>
          <w:i/>
          <w:szCs w:val="24"/>
          <w:lang w:val="pl-PL"/>
        </w:rPr>
        <w:t>Zastępca Kanclerza Sekcji</w:t>
      </w:r>
      <w:r w:rsidRPr="00B27652">
        <w:rPr>
          <w:rStyle w:val="JuJudgesChar"/>
          <w:rFonts w:ascii="Times New Roman" w:hAnsi="Times New Roman"/>
          <w:szCs w:val="24"/>
          <w:lang w:val="pl-PL"/>
        </w:rPr>
        <w:t>,</w:t>
      </w:r>
    </w:p>
    <w:p w14:paraId="6BBCE82D" w14:textId="77777777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szCs w:val="24"/>
          <w:lang w:val="pl-PL"/>
        </w:rPr>
        <w:t xml:space="preserve">obradując na posiedzeniu zamkniętym w dniu </w:t>
      </w:r>
      <w:r w:rsidRPr="00B27652">
        <w:rPr>
          <w:rFonts w:ascii="Times New Roman" w:hAnsi="Times New Roman"/>
          <w:lang w:val="pl-PL"/>
        </w:rPr>
        <w:t>9 kwietnia 2014 r. oraz w dniu 19 listopada 2014 r.,</w:t>
      </w:r>
    </w:p>
    <w:p w14:paraId="4923F7F0" w14:textId="77777777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szCs w:val="24"/>
          <w:lang w:val="pl-PL"/>
        </w:rPr>
        <w:t xml:space="preserve">wydaje następujący wyrok, który został przyjęty w dniu </w:t>
      </w:r>
      <w:r w:rsidR="00853220" w:rsidRPr="00B27652">
        <w:rPr>
          <w:rFonts w:ascii="Times New Roman" w:hAnsi="Times New Roman"/>
          <w:szCs w:val="24"/>
          <w:lang w:val="pl-PL"/>
        </w:rPr>
        <w:t>wskazanym jako ostatni</w:t>
      </w:r>
      <w:r w:rsidRPr="00B27652">
        <w:rPr>
          <w:rFonts w:ascii="Times New Roman" w:hAnsi="Times New Roman"/>
          <w:szCs w:val="24"/>
          <w:lang w:val="pl-PL"/>
        </w:rPr>
        <w:t>:</w:t>
      </w:r>
    </w:p>
    <w:p w14:paraId="03EB9A1E" w14:textId="77777777" w:rsidR="00825EE0" w:rsidRPr="00B27652" w:rsidRDefault="00825EE0" w:rsidP="009F2D83">
      <w:pPr>
        <w:pStyle w:val="ECHRTitle1"/>
        <w:rPr>
          <w:rFonts w:ascii="Times New Roman" w:hAnsi="Times New Roman"/>
          <w:szCs w:val="28"/>
          <w:lang w:val="pl-PL"/>
        </w:rPr>
      </w:pPr>
      <w:r w:rsidRPr="00B27652">
        <w:rPr>
          <w:rFonts w:ascii="Times New Roman" w:hAnsi="Times New Roman"/>
          <w:szCs w:val="28"/>
          <w:lang w:val="pl-PL"/>
        </w:rPr>
        <w:t>POSTĘPOWANIE</w:t>
      </w:r>
    </w:p>
    <w:p w14:paraId="008421E8" w14:textId="248A9DED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1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</w:t>
      </w:r>
      <w:r w:rsidRPr="00B27652">
        <w:rPr>
          <w:rFonts w:ascii="Times New Roman" w:hAnsi="Times New Roman"/>
          <w:szCs w:val="24"/>
          <w:lang w:val="pl-PL"/>
        </w:rPr>
        <w:t xml:space="preserve">Sprawa wywodzi się ze skargi </w:t>
      </w:r>
      <w:r w:rsidRPr="00B27652">
        <w:rPr>
          <w:rFonts w:ascii="Times New Roman" w:hAnsi="Times New Roman"/>
          <w:lang w:val="pl-PL"/>
        </w:rPr>
        <w:t xml:space="preserve">(nr 59552/08) </w:t>
      </w:r>
      <w:r w:rsidRPr="00B27652">
        <w:rPr>
          <w:rFonts w:ascii="Times New Roman" w:hAnsi="Times New Roman"/>
          <w:szCs w:val="24"/>
          <w:lang w:val="pl-PL"/>
        </w:rPr>
        <w:t>przeciwko</w:t>
      </w:r>
      <w:r w:rsidRPr="00B27652">
        <w:rPr>
          <w:rFonts w:ascii="Times New Roman" w:hAnsi="Times New Roman"/>
          <w:lang w:val="pl-PL"/>
        </w:rPr>
        <w:t xml:space="preserve"> Republice Czeskiej </w:t>
      </w:r>
      <w:r w:rsidRPr="00B27652">
        <w:rPr>
          <w:rFonts w:ascii="Times New Roman" w:hAnsi="Times New Roman"/>
          <w:szCs w:val="24"/>
          <w:lang w:val="pl-PL"/>
        </w:rPr>
        <w:t>wniesionej do Trybunału na podstawie art</w:t>
      </w:r>
      <w:r w:rsidR="00CA7BB2" w:rsidRPr="00B27652">
        <w:rPr>
          <w:rFonts w:ascii="Times New Roman" w:hAnsi="Times New Roman"/>
          <w:szCs w:val="24"/>
          <w:lang w:val="pl-PL"/>
        </w:rPr>
        <w:t>.</w:t>
      </w:r>
      <w:r w:rsidRPr="00B27652">
        <w:rPr>
          <w:rFonts w:ascii="Times New Roman" w:hAnsi="Times New Roman"/>
          <w:szCs w:val="24"/>
          <w:lang w:val="pl-PL"/>
        </w:rPr>
        <w:t xml:space="preserve"> 34 Konwencji o </w:t>
      </w:r>
      <w:r w:rsidR="002E7D81" w:rsidRPr="00B27652">
        <w:rPr>
          <w:rFonts w:ascii="Times New Roman" w:hAnsi="Times New Roman"/>
          <w:szCs w:val="24"/>
          <w:lang w:val="pl-PL"/>
        </w:rPr>
        <w:t xml:space="preserve">ochronie praw człowieka i podstawowych wolności </w:t>
      </w:r>
      <w:r w:rsidRPr="00B27652">
        <w:rPr>
          <w:rFonts w:ascii="Times New Roman" w:hAnsi="Times New Roman"/>
          <w:szCs w:val="24"/>
          <w:lang w:val="pl-PL"/>
        </w:rPr>
        <w:t xml:space="preserve">(„Konwencja”) przez obywatela czeskiego, pana </w:t>
      </w:r>
      <w:r w:rsidRPr="00B27652">
        <w:rPr>
          <w:rFonts w:ascii="Times New Roman" w:hAnsi="Times New Roman"/>
          <w:lang w:val="pl-PL"/>
        </w:rPr>
        <w:t xml:space="preserve">Petra </w:t>
      </w:r>
      <w:proofErr w:type="spellStart"/>
      <w:r w:rsidRPr="00B27652">
        <w:rPr>
          <w:rFonts w:ascii="Times New Roman" w:hAnsi="Times New Roman"/>
          <w:lang w:val="pl-PL"/>
        </w:rPr>
        <w:t>Rohlen</w:t>
      </w:r>
      <w:r w:rsidR="009411AC" w:rsidRPr="00B27652">
        <w:rPr>
          <w:rFonts w:ascii="Times New Roman" w:hAnsi="Times New Roman"/>
          <w:lang w:val="pl-PL"/>
        </w:rPr>
        <w:t>ę</w:t>
      </w:r>
      <w:proofErr w:type="spellEnd"/>
      <w:r w:rsidRPr="00B27652">
        <w:rPr>
          <w:rFonts w:ascii="Times New Roman" w:hAnsi="Times New Roman"/>
          <w:lang w:val="pl-PL"/>
        </w:rPr>
        <w:t xml:space="preserve"> („skarżący”)</w:t>
      </w:r>
      <w:r w:rsidR="002E7D81" w:rsidRPr="00B27652">
        <w:rPr>
          <w:rFonts w:ascii="Times New Roman" w:hAnsi="Times New Roman"/>
          <w:lang w:val="pl-PL"/>
        </w:rPr>
        <w:t xml:space="preserve">, w dniu 4 </w:t>
      </w:r>
      <w:r w:rsidRPr="00B27652">
        <w:rPr>
          <w:rFonts w:ascii="Times New Roman" w:hAnsi="Times New Roman"/>
          <w:lang w:val="pl-PL"/>
        </w:rPr>
        <w:t>grudnia 2008 r.</w:t>
      </w:r>
    </w:p>
    <w:p w14:paraId="68156CD0" w14:textId="74D9437E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2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</w:t>
      </w:r>
      <w:r w:rsidRPr="00B27652">
        <w:rPr>
          <w:rFonts w:ascii="Times New Roman" w:hAnsi="Times New Roman"/>
          <w:szCs w:val="24"/>
          <w:lang w:val="pl-PL"/>
        </w:rPr>
        <w:t xml:space="preserve">Skarżący reprezentowany był przez pana </w:t>
      </w:r>
      <w:r w:rsidRPr="00B27652">
        <w:rPr>
          <w:rFonts w:ascii="Times New Roman" w:hAnsi="Times New Roman"/>
          <w:lang w:val="pl-PL"/>
        </w:rPr>
        <w:t xml:space="preserve">J. </w:t>
      </w:r>
      <w:proofErr w:type="spellStart"/>
      <w:r w:rsidRPr="00B27652">
        <w:rPr>
          <w:rFonts w:ascii="Times New Roman" w:hAnsi="Times New Roman"/>
          <w:lang w:val="pl-PL"/>
        </w:rPr>
        <w:t>Kružíka</w:t>
      </w:r>
      <w:proofErr w:type="spellEnd"/>
      <w:r w:rsidRPr="00B27652">
        <w:rPr>
          <w:rFonts w:ascii="Times New Roman" w:hAnsi="Times New Roman"/>
          <w:lang w:val="pl-PL"/>
        </w:rPr>
        <w:t xml:space="preserve">, </w:t>
      </w:r>
      <w:r w:rsidRPr="00B27652">
        <w:rPr>
          <w:rFonts w:ascii="Times New Roman" w:hAnsi="Times New Roman"/>
          <w:szCs w:val="24"/>
          <w:lang w:val="pl-PL"/>
        </w:rPr>
        <w:t>adwokata praktykującego w</w:t>
      </w:r>
      <w:r w:rsidRPr="00B27652">
        <w:rPr>
          <w:rFonts w:ascii="Times New Roman" w:hAnsi="Times New Roman"/>
          <w:lang w:val="pl-PL"/>
        </w:rPr>
        <w:t xml:space="preserve"> Brnie. Czeski</w:t>
      </w:r>
      <w:r w:rsidR="00B01305" w:rsidRPr="00B27652">
        <w:rPr>
          <w:rFonts w:ascii="Times New Roman" w:hAnsi="Times New Roman"/>
          <w:lang w:val="pl-PL"/>
        </w:rPr>
        <w:t xml:space="preserve"> rząd</w:t>
      </w:r>
      <w:r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szCs w:val="24"/>
          <w:lang w:val="pl-PL"/>
        </w:rPr>
        <w:t>(„Rząd”) reprezentowany był przez swojego pełnomocnika, pana</w:t>
      </w:r>
      <w:r w:rsidRPr="00B27652">
        <w:rPr>
          <w:rFonts w:ascii="Times New Roman" w:hAnsi="Times New Roman"/>
          <w:lang w:val="pl-PL"/>
        </w:rPr>
        <w:t xml:space="preserve"> </w:t>
      </w:r>
      <w:r w:rsidR="00405FB2" w:rsidRPr="00B27652">
        <w:rPr>
          <w:rFonts w:ascii="Times New Roman" w:hAnsi="Times New Roman"/>
          <w:lang w:val="pl-PL"/>
        </w:rPr>
        <w:t>V.</w:t>
      </w:r>
      <w:r w:rsidRPr="00B27652">
        <w:rPr>
          <w:rFonts w:ascii="Times New Roman" w:hAnsi="Times New Roman"/>
          <w:lang w:val="pl-PL"/>
        </w:rPr>
        <w:t xml:space="preserve"> </w:t>
      </w:r>
      <w:r w:rsidR="006523F4" w:rsidRPr="00B27652">
        <w:rPr>
          <w:rFonts w:ascii="Times New Roman" w:hAnsi="Times New Roman"/>
          <w:lang w:val="pl-PL"/>
        </w:rPr>
        <w:t xml:space="preserve">A. </w:t>
      </w:r>
      <w:proofErr w:type="spellStart"/>
      <w:r w:rsidRPr="00B27652">
        <w:rPr>
          <w:rFonts w:ascii="Times New Roman" w:hAnsi="Times New Roman"/>
          <w:lang w:val="pl-PL"/>
        </w:rPr>
        <w:t>Schorm</w:t>
      </w:r>
      <w:r w:rsidR="00405FB2" w:rsidRPr="00B27652">
        <w:rPr>
          <w:rFonts w:ascii="Times New Roman" w:hAnsi="Times New Roman"/>
          <w:lang w:val="pl-PL"/>
        </w:rPr>
        <w:t>a</w:t>
      </w:r>
      <w:proofErr w:type="spellEnd"/>
      <w:r w:rsidRPr="00B27652">
        <w:rPr>
          <w:rFonts w:ascii="Times New Roman" w:hAnsi="Times New Roman"/>
          <w:lang w:val="pl-PL"/>
        </w:rPr>
        <w:t xml:space="preserve">, </w:t>
      </w:r>
      <w:r w:rsidRPr="00B27652">
        <w:rPr>
          <w:rFonts w:ascii="Times New Roman" w:hAnsi="Times New Roman"/>
          <w:szCs w:val="24"/>
          <w:lang w:val="pl-PL"/>
        </w:rPr>
        <w:t>z</w:t>
      </w:r>
      <w:r w:rsidR="002E7D81" w:rsidRPr="00B27652">
        <w:rPr>
          <w:rFonts w:ascii="Times New Roman" w:hAnsi="Times New Roman"/>
          <w:szCs w:val="24"/>
          <w:lang w:val="pl-PL"/>
        </w:rPr>
        <w:t xml:space="preserve"> </w:t>
      </w:r>
      <w:r w:rsidRPr="00B27652">
        <w:rPr>
          <w:rFonts w:ascii="Times New Roman" w:hAnsi="Times New Roman"/>
          <w:szCs w:val="24"/>
          <w:lang w:val="pl-PL"/>
        </w:rPr>
        <w:t>Ministerstwa Sprawiedliwości</w:t>
      </w:r>
      <w:r w:rsidRPr="00B27652">
        <w:rPr>
          <w:rFonts w:ascii="Times New Roman" w:hAnsi="Times New Roman"/>
          <w:lang w:val="pl-PL"/>
        </w:rPr>
        <w:t>.</w:t>
      </w:r>
    </w:p>
    <w:p w14:paraId="18FC55DC" w14:textId="57B332B9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3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Powołując się na art</w:t>
      </w:r>
      <w:r w:rsidR="00CA7BB2" w:rsidRPr="00B27652">
        <w:rPr>
          <w:rFonts w:ascii="Times New Roman" w:hAnsi="Times New Roman"/>
          <w:lang w:val="pl-PL"/>
        </w:rPr>
        <w:t>.</w:t>
      </w:r>
      <w:r w:rsidRPr="00B27652">
        <w:rPr>
          <w:rFonts w:ascii="Times New Roman" w:hAnsi="Times New Roman"/>
          <w:lang w:val="pl-PL"/>
        </w:rPr>
        <w:t xml:space="preserve"> 7 Konwencji, skarżący </w:t>
      </w:r>
      <w:r w:rsidRPr="00B27652">
        <w:rPr>
          <w:rFonts w:ascii="Times New Roman" w:hAnsi="Times New Roman"/>
          <w:szCs w:val="24"/>
          <w:lang w:val="pl-PL"/>
        </w:rPr>
        <w:t>zarzucił w szczególności, że</w:t>
      </w:r>
      <w:r w:rsidRPr="00B27652">
        <w:rPr>
          <w:rFonts w:ascii="Times New Roman" w:hAnsi="Times New Roman"/>
          <w:lang w:val="pl-PL"/>
        </w:rPr>
        <w:t xml:space="preserve"> </w:t>
      </w:r>
      <w:r w:rsidR="00B656CB" w:rsidRPr="00B27652">
        <w:rPr>
          <w:rFonts w:ascii="Times New Roman" w:hAnsi="Times New Roman"/>
          <w:lang w:val="pl-PL"/>
        </w:rPr>
        <w:t xml:space="preserve">wydając w jego </w:t>
      </w:r>
      <w:r w:rsidR="00F4641D" w:rsidRPr="00B27652">
        <w:rPr>
          <w:rFonts w:ascii="Times New Roman" w:hAnsi="Times New Roman"/>
          <w:lang w:val="pl-PL"/>
        </w:rPr>
        <w:t>sprawie</w:t>
      </w:r>
      <w:r w:rsidR="00B656CB" w:rsidRPr="00B27652">
        <w:rPr>
          <w:rFonts w:ascii="Times New Roman" w:hAnsi="Times New Roman"/>
          <w:lang w:val="pl-PL"/>
        </w:rPr>
        <w:t xml:space="preserve"> wyrok skazujący </w:t>
      </w:r>
      <w:r w:rsidR="002E7D81" w:rsidRPr="00B27652">
        <w:rPr>
          <w:rFonts w:ascii="Times New Roman" w:hAnsi="Times New Roman"/>
          <w:lang w:val="pl-PL"/>
        </w:rPr>
        <w:t>za</w:t>
      </w:r>
      <w:r w:rsidR="00B656CB" w:rsidRPr="00B27652">
        <w:rPr>
          <w:rFonts w:ascii="Times New Roman" w:hAnsi="Times New Roman"/>
          <w:lang w:val="pl-PL"/>
        </w:rPr>
        <w:t xml:space="preserve"> </w:t>
      </w:r>
      <w:r w:rsidR="002E7D81" w:rsidRPr="00B27652">
        <w:rPr>
          <w:rFonts w:ascii="Times New Roman" w:hAnsi="Times New Roman"/>
          <w:lang w:val="pl-PL"/>
        </w:rPr>
        <w:t>przestępstwo</w:t>
      </w:r>
      <w:r w:rsidR="00405FB2" w:rsidRPr="00B27652">
        <w:rPr>
          <w:rFonts w:ascii="Times New Roman" w:hAnsi="Times New Roman"/>
          <w:lang w:val="pl-PL"/>
        </w:rPr>
        <w:t xml:space="preserve"> </w:t>
      </w:r>
      <w:r w:rsidR="002E7D81" w:rsidRPr="00B27652">
        <w:rPr>
          <w:rFonts w:ascii="Times New Roman" w:hAnsi="Times New Roman"/>
          <w:lang w:val="pl-PL"/>
        </w:rPr>
        <w:t>ciągłe</w:t>
      </w:r>
      <w:r w:rsidRPr="00B27652">
        <w:rPr>
          <w:rFonts w:ascii="Times New Roman" w:hAnsi="Times New Roman"/>
          <w:lang w:val="pl-PL"/>
        </w:rPr>
        <w:t>, sądy krajow</w:t>
      </w:r>
      <w:r w:rsidR="00B656CB" w:rsidRPr="00B27652">
        <w:rPr>
          <w:rFonts w:ascii="Times New Roman" w:hAnsi="Times New Roman"/>
          <w:lang w:val="pl-PL"/>
        </w:rPr>
        <w:t xml:space="preserve">e zastosowały przepisy prawa karnego z </w:t>
      </w:r>
      <w:r w:rsidR="008C0FCE" w:rsidRPr="00B27652">
        <w:rPr>
          <w:rFonts w:ascii="Times New Roman" w:hAnsi="Times New Roman"/>
          <w:lang w:val="pl-PL"/>
        </w:rPr>
        <w:t>mocą</w:t>
      </w:r>
      <w:r w:rsidR="002E7D81" w:rsidRPr="00B27652">
        <w:rPr>
          <w:rFonts w:ascii="Times New Roman" w:hAnsi="Times New Roman"/>
          <w:lang w:val="pl-PL"/>
        </w:rPr>
        <w:t xml:space="preserve"> wsteczną</w:t>
      </w:r>
      <w:r w:rsidR="00B656CB" w:rsidRPr="00B27652">
        <w:rPr>
          <w:rFonts w:ascii="Times New Roman" w:hAnsi="Times New Roman"/>
          <w:lang w:val="pl-PL"/>
        </w:rPr>
        <w:t xml:space="preserve"> na jego niekorzyść</w:t>
      </w:r>
      <w:r w:rsidRPr="00B27652">
        <w:rPr>
          <w:rFonts w:ascii="Times New Roman" w:hAnsi="Times New Roman"/>
          <w:lang w:val="pl-PL"/>
        </w:rPr>
        <w:t>.</w:t>
      </w:r>
    </w:p>
    <w:p w14:paraId="2376A640" w14:textId="4182A3A3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lastRenderedPageBreak/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4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</w:t>
      </w:r>
      <w:r w:rsidR="00643251" w:rsidRPr="00B27652">
        <w:rPr>
          <w:rFonts w:ascii="Times New Roman" w:hAnsi="Times New Roman"/>
          <w:lang w:val="pl-PL"/>
        </w:rPr>
        <w:t xml:space="preserve">Skarga została przypisana do Piątej Sekcji </w:t>
      </w:r>
      <w:r w:rsidRPr="00B27652">
        <w:rPr>
          <w:rFonts w:ascii="Times New Roman" w:hAnsi="Times New Roman"/>
          <w:lang w:val="pl-PL"/>
        </w:rPr>
        <w:t>Trybunał</w:t>
      </w:r>
      <w:r w:rsidR="00643251" w:rsidRPr="00B27652">
        <w:rPr>
          <w:rFonts w:ascii="Times New Roman" w:hAnsi="Times New Roman"/>
          <w:lang w:val="pl-PL"/>
        </w:rPr>
        <w:t xml:space="preserve">u </w:t>
      </w:r>
      <w:r w:rsidR="00405FB2" w:rsidRPr="00B27652">
        <w:rPr>
          <w:rFonts w:ascii="Times New Roman" w:hAnsi="Times New Roman"/>
          <w:lang w:val="pl-PL"/>
        </w:rPr>
        <w:t>(art</w:t>
      </w:r>
      <w:r w:rsidR="00CA7BB2" w:rsidRPr="00B27652">
        <w:rPr>
          <w:rFonts w:ascii="Times New Roman" w:hAnsi="Times New Roman"/>
          <w:lang w:val="pl-PL"/>
        </w:rPr>
        <w:t>.</w:t>
      </w:r>
      <w:r w:rsidRPr="00B27652">
        <w:rPr>
          <w:rFonts w:ascii="Times New Roman" w:hAnsi="Times New Roman"/>
          <w:lang w:val="pl-PL"/>
        </w:rPr>
        <w:t xml:space="preserve"> </w:t>
      </w:r>
      <w:r w:rsidR="00020A81" w:rsidRPr="00B27652">
        <w:rPr>
          <w:rFonts w:ascii="Times New Roman" w:hAnsi="Times New Roman"/>
          <w:lang w:val="pl-PL"/>
        </w:rPr>
        <w:t xml:space="preserve">52 </w:t>
      </w:r>
      <w:r w:rsidR="00CA7BB2" w:rsidRPr="00B27652">
        <w:rPr>
          <w:rFonts w:ascii="Times New Roman" w:hAnsi="Times New Roman"/>
          <w:lang w:val="pl-PL"/>
        </w:rPr>
        <w:t>§</w:t>
      </w:r>
      <w:r w:rsidR="00020A81" w:rsidRPr="00B27652">
        <w:rPr>
          <w:rFonts w:ascii="Times New Roman" w:hAnsi="Times New Roman"/>
          <w:lang w:val="pl-PL"/>
        </w:rPr>
        <w:t xml:space="preserve"> 1 </w:t>
      </w:r>
      <w:r w:rsidR="005E7390" w:rsidRPr="00B27652">
        <w:rPr>
          <w:rFonts w:ascii="Times New Roman" w:hAnsi="Times New Roman"/>
          <w:lang w:val="pl-PL"/>
        </w:rPr>
        <w:t>Regulaminu Trybunału</w:t>
      </w:r>
      <w:r w:rsidRPr="00B27652">
        <w:rPr>
          <w:rFonts w:ascii="Times New Roman" w:hAnsi="Times New Roman"/>
          <w:lang w:val="pl-PL"/>
        </w:rPr>
        <w:t>). W dniu 14 listopada 2011 r. Przewodniczący P</w:t>
      </w:r>
      <w:r w:rsidR="00643251" w:rsidRPr="00B27652">
        <w:rPr>
          <w:rFonts w:ascii="Times New Roman" w:hAnsi="Times New Roman"/>
          <w:lang w:val="pl-PL"/>
        </w:rPr>
        <w:t>ią</w:t>
      </w:r>
      <w:r w:rsidRPr="00B27652">
        <w:rPr>
          <w:rFonts w:ascii="Times New Roman" w:hAnsi="Times New Roman"/>
          <w:lang w:val="pl-PL"/>
        </w:rPr>
        <w:t xml:space="preserve">tej Sekcji </w:t>
      </w:r>
      <w:r w:rsidRPr="00B27652">
        <w:rPr>
          <w:rFonts w:ascii="Times New Roman" w:hAnsi="Times New Roman"/>
          <w:szCs w:val="24"/>
          <w:lang w:val="pl-PL"/>
        </w:rPr>
        <w:t>zdecydował o zakomunikowaniu skargi Rządowi</w:t>
      </w:r>
      <w:r w:rsidRPr="00B27652">
        <w:rPr>
          <w:rFonts w:ascii="Times New Roman" w:hAnsi="Times New Roman"/>
          <w:lang w:val="pl-PL"/>
        </w:rPr>
        <w:t xml:space="preserve">. W dniu 18 </w:t>
      </w:r>
      <w:r w:rsidR="006523F4" w:rsidRPr="00B27652">
        <w:rPr>
          <w:rFonts w:ascii="Times New Roman" w:hAnsi="Times New Roman"/>
          <w:lang w:val="pl-PL"/>
        </w:rPr>
        <w:t xml:space="preserve">kwietnia </w:t>
      </w:r>
      <w:r w:rsidRPr="00B27652">
        <w:rPr>
          <w:rFonts w:ascii="Times New Roman" w:hAnsi="Times New Roman"/>
          <w:lang w:val="pl-PL"/>
        </w:rPr>
        <w:t xml:space="preserve">2013 r. </w:t>
      </w:r>
      <w:r w:rsidR="00643251" w:rsidRPr="00B27652">
        <w:rPr>
          <w:rFonts w:ascii="Times New Roman" w:hAnsi="Times New Roman"/>
          <w:lang w:val="pl-PL"/>
        </w:rPr>
        <w:t xml:space="preserve">Izba tejże </w:t>
      </w:r>
      <w:r w:rsidRPr="00B27652">
        <w:rPr>
          <w:rFonts w:ascii="Times New Roman" w:hAnsi="Times New Roman"/>
          <w:lang w:val="pl-PL"/>
        </w:rPr>
        <w:t>Se</w:t>
      </w:r>
      <w:r w:rsidR="00643251" w:rsidRPr="00B27652">
        <w:rPr>
          <w:rFonts w:ascii="Times New Roman" w:hAnsi="Times New Roman"/>
          <w:lang w:val="pl-PL"/>
        </w:rPr>
        <w:t xml:space="preserve">kcji, zasiadając w składzie: </w:t>
      </w:r>
      <w:r w:rsidRPr="00B27652">
        <w:rPr>
          <w:rFonts w:ascii="Times New Roman" w:hAnsi="Times New Roman"/>
          <w:lang w:val="pl-PL"/>
        </w:rPr>
        <w:t xml:space="preserve">Mark </w:t>
      </w:r>
      <w:proofErr w:type="spellStart"/>
      <w:r w:rsidRPr="00B27652">
        <w:rPr>
          <w:rFonts w:ascii="Times New Roman" w:hAnsi="Times New Roman"/>
          <w:lang w:val="pl-PL"/>
        </w:rPr>
        <w:t>Villiger</w:t>
      </w:r>
      <w:proofErr w:type="spellEnd"/>
      <w:r w:rsidRPr="00B27652">
        <w:rPr>
          <w:rFonts w:ascii="Times New Roman" w:hAnsi="Times New Roman"/>
          <w:lang w:val="pl-PL"/>
        </w:rPr>
        <w:t>, Pr</w:t>
      </w:r>
      <w:r w:rsidR="00643251" w:rsidRPr="00B27652">
        <w:rPr>
          <w:rFonts w:ascii="Times New Roman" w:hAnsi="Times New Roman"/>
          <w:lang w:val="pl-PL"/>
        </w:rPr>
        <w:t>z</w:t>
      </w:r>
      <w:r w:rsidRPr="00B27652">
        <w:rPr>
          <w:rFonts w:ascii="Times New Roman" w:hAnsi="Times New Roman"/>
          <w:lang w:val="pl-PL"/>
        </w:rPr>
        <w:t>e</w:t>
      </w:r>
      <w:r w:rsidR="00643251" w:rsidRPr="00B27652">
        <w:rPr>
          <w:rFonts w:ascii="Times New Roman" w:hAnsi="Times New Roman"/>
          <w:lang w:val="pl-PL"/>
        </w:rPr>
        <w:t>wodniczący</w:t>
      </w:r>
      <w:r w:rsidRPr="00B27652">
        <w:rPr>
          <w:rFonts w:ascii="Times New Roman" w:hAnsi="Times New Roman"/>
          <w:lang w:val="pl-PL"/>
        </w:rPr>
        <w:t xml:space="preserve"> Angelika </w:t>
      </w:r>
      <w:proofErr w:type="spellStart"/>
      <w:r w:rsidRPr="00B27652">
        <w:rPr>
          <w:rFonts w:ascii="Times New Roman" w:hAnsi="Times New Roman"/>
          <w:lang w:val="pl-PL"/>
        </w:rPr>
        <w:t>Nu</w:t>
      </w:r>
      <w:proofErr w:type="spellEnd"/>
      <w:r w:rsidRPr="00B27652">
        <w:rPr>
          <w:rFonts w:ascii="Times New Roman" w:hAnsi="Times New Roman"/>
          <w:lang w:val="pl-PL"/>
        </w:rPr>
        <w:t>β</w:t>
      </w:r>
      <w:r w:rsidR="00643251" w:rsidRPr="00B27652">
        <w:rPr>
          <w:rFonts w:ascii="Times New Roman" w:hAnsi="Times New Roman"/>
          <w:lang w:val="pl-PL"/>
        </w:rPr>
        <w:t xml:space="preserve">berger, </w:t>
      </w:r>
      <w:proofErr w:type="spellStart"/>
      <w:r w:rsidR="00643251" w:rsidRPr="00B27652">
        <w:rPr>
          <w:rFonts w:ascii="Times New Roman" w:hAnsi="Times New Roman"/>
          <w:lang w:val="pl-PL"/>
        </w:rPr>
        <w:t>Ganna</w:t>
      </w:r>
      <w:proofErr w:type="spellEnd"/>
      <w:r w:rsidR="00643251" w:rsidRPr="00B27652">
        <w:rPr>
          <w:rFonts w:ascii="Times New Roman" w:hAnsi="Times New Roman"/>
          <w:lang w:val="pl-PL"/>
        </w:rPr>
        <w:t xml:space="preserve"> </w:t>
      </w:r>
      <w:proofErr w:type="spellStart"/>
      <w:r w:rsidR="00643251" w:rsidRPr="00B27652">
        <w:rPr>
          <w:rFonts w:ascii="Times New Roman" w:hAnsi="Times New Roman"/>
          <w:lang w:val="pl-PL"/>
        </w:rPr>
        <w:t>J</w:t>
      </w:r>
      <w:r w:rsidRPr="00B27652">
        <w:rPr>
          <w:rFonts w:ascii="Times New Roman" w:hAnsi="Times New Roman"/>
          <w:lang w:val="pl-PL"/>
        </w:rPr>
        <w:t>udki</w:t>
      </w:r>
      <w:r w:rsidR="00643251" w:rsidRPr="00B27652">
        <w:rPr>
          <w:rFonts w:ascii="Times New Roman" w:hAnsi="Times New Roman"/>
          <w:lang w:val="pl-PL"/>
        </w:rPr>
        <w:t>w</w:t>
      </w:r>
      <w:r w:rsidRPr="00B27652">
        <w:rPr>
          <w:rFonts w:ascii="Times New Roman" w:hAnsi="Times New Roman"/>
          <w:lang w:val="pl-PL"/>
        </w:rPr>
        <w:t>ska</w:t>
      </w:r>
      <w:proofErr w:type="spellEnd"/>
      <w:r w:rsidRPr="00B27652">
        <w:rPr>
          <w:rFonts w:ascii="Times New Roman" w:hAnsi="Times New Roman"/>
          <w:lang w:val="pl-PL"/>
        </w:rPr>
        <w:t xml:space="preserve">, </w:t>
      </w:r>
      <w:proofErr w:type="spellStart"/>
      <w:r w:rsidRPr="00B27652">
        <w:rPr>
          <w:rFonts w:ascii="Times New Roman" w:hAnsi="Times New Roman"/>
          <w:lang w:val="pl-PL"/>
        </w:rPr>
        <w:t>André</w:t>
      </w:r>
      <w:proofErr w:type="spellEnd"/>
      <w:r w:rsidRPr="00B27652">
        <w:rPr>
          <w:rFonts w:ascii="Times New Roman" w:hAnsi="Times New Roman"/>
          <w:lang w:val="pl-PL"/>
        </w:rPr>
        <w:t xml:space="preserve"> Potocki, Paul </w:t>
      </w:r>
      <w:proofErr w:type="spellStart"/>
      <w:r w:rsidRPr="00B27652">
        <w:rPr>
          <w:rFonts w:ascii="Times New Roman" w:hAnsi="Times New Roman"/>
          <w:lang w:val="pl-PL"/>
        </w:rPr>
        <w:t>Lemmens</w:t>
      </w:r>
      <w:proofErr w:type="spellEnd"/>
      <w:r w:rsidRPr="00B27652">
        <w:rPr>
          <w:rFonts w:ascii="Times New Roman" w:hAnsi="Times New Roman"/>
          <w:lang w:val="pl-PL"/>
        </w:rPr>
        <w:t xml:space="preserve">, Helena </w:t>
      </w:r>
      <w:proofErr w:type="spellStart"/>
      <w:r w:rsidRPr="00B27652">
        <w:rPr>
          <w:rFonts w:ascii="Times New Roman" w:hAnsi="Times New Roman"/>
          <w:lang w:val="pl-PL"/>
        </w:rPr>
        <w:t>Jäderblom</w:t>
      </w:r>
      <w:proofErr w:type="spellEnd"/>
      <w:r w:rsidRPr="00B27652">
        <w:rPr>
          <w:rFonts w:ascii="Times New Roman" w:hAnsi="Times New Roman"/>
          <w:lang w:val="pl-PL"/>
        </w:rPr>
        <w:t xml:space="preserve">, </w:t>
      </w:r>
      <w:proofErr w:type="spellStart"/>
      <w:r w:rsidRPr="00B27652">
        <w:rPr>
          <w:rFonts w:ascii="Times New Roman" w:hAnsi="Times New Roman"/>
          <w:lang w:val="pl-PL"/>
        </w:rPr>
        <w:t>Aleš</w:t>
      </w:r>
      <w:proofErr w:type="spellEnd"/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lang w:val="pl-PL"/>
        </w:rPr>
        <w:t>Pejchal</w:t>
      </w:r>
      <w:proofErr w:type="spellEnd"/>
      <w:r w:rsidRPr="00B27652">
        <w:rPr>
          <w:rFonts w:ascii="Times New Roman" w:hAnsi="Times New Roman"/>
          <w:lang w:val="pl-PL"/>
        </w:rPr>
        <w:t xml:space="preserve">, </w:t>
      </w:r>
      <w:r w:rsidR="00853220" w:rsidRPr="00B27652">
        <w:rPr>
          <w:rFonts w:ascii="Times New Roman" w:hAnsi="Times New Roman"/>
          <w:lang w:val="pl-PL"/>
        </w:rPr>
        <w:t>Sędziowie</w:t>
      </w:r>
      <w:r w:rsidR="002E7D81" w:rsidRPr="00B27652">
        <w:rPr>
          <w:rFonts w:ascii="Times New Roman" w:hAnsi="Times New Roman"/>
          <w:lang w:val="pl-PL"/>
        </w:rPr>
        <w:t>,</w:t>
      </w:r>
      <w:r w:rsidR="00643251" w:rsidRPr="00B27652">
        <w:rPr>
          <w:rFonts w:ascii="Times New Roman" w:hAnsi="Times New Roman"/>
          <w:lang w:val="pl-PL"/>
        </w:rPr>
        <w:t xml:space="preserve"> oraz </w:t>
      </w:r>
      <w:r w:rsidRPr="00B27652">
        <w:rPr>
          <w:rFonts w:ascii="Times New Roman" w:hAnsi="Times New Roman"/>
          <w:lang w:val="pl-PL"/>
        </w:rPr>
        <w:t xml:space="preserve">Claudia </w:t>
      </w:r>
      <w:proofErr w:type="spellStart"/>
      <w:r w:rsidRPr="00B27652">
        <w:rPr>
          <w:rFonts w:ascii="Times New Roman" w:hAnsi="Times New Roman"/>
          <w:lang w:val="pl-PL"/>
        </w:rPr>
        <w:t>Westerdiek</w:t>
      </w:r>
      <w:proofErr w:type="spellEnd"/>
      <w:r w:rsidRPr="00B27652">
        <w:rPr>
          <w:rFonts w:ascii="Times New Roman" w:hAnsi="Times New Roman"/>
          <w:lang w:val="pl-PL"/>
        </w:rPr>
        <w:t xml:space="preserve">, </w:t>
      </w:r>
      <w:r w:rsidR="00643251" w:rsidRPr="00B27652">
        <w:rPr>
          <w:rFonts w:ascii="Times New Roman" w:hAnsi="Times New Roman"/>
          <w:lang w:val="pl-PL"/>
        </w:rPr>
        <w:t>Kanclerz Sekcji, wydała wyrok</w:t>
      </w:r>
      <w:r w:rsidRPr="00B27652">
        <w:rPr>
          <w:rFonts w:ascii="Times New Roman" w:hAnsi="Times New Roman"/>
          <w:lang w:val="pl-PL"/>
        </w:rPr>
        <w:t xml:space="preserve">. </w:t>
      </w:r>
      <w:r w:rsidR="00643251" w:rsidRPr="00B27652">
        <w:rPr>
          <w:rFonts w:ascii="Times New Roman" w:hAnsi="Times New Roman"/>
          <w:lang w:val="pl-PL"/>
        </w:rPr>
        <w:t>Jedno</w:t>
      </w:r>
      <w:r w:rsidR="00090792" w:rsidRPr="00B27652">
        <w:rPr>
          <w:rFonts w:ascii="Times New Roman" w:hAnsi="Times New Roman"/>
          <w:lang w:val="pl-PL"/>
        </w:rPr>
        <w:t xml:space="preserve">głośnie uznano zarzut naruszenia </w:t>
      </w:r>
      <w:r w:rsidR="00CA7BB2" w:rsidRPr="00B27652">
        <w:rPr>
          <w:rFonts w:ascii="Times New Roman" w:hAnsi="Times New Roman"/>
          <w:lang w:val="pl-PL"/>
        </w:rPr>
        <w:t>art. 7</w:t>
      </w:r>
      <w:r w:rsidRPr="00B27652">
        <w:rPr>
          <w:rFonts w:ascii="Times New Roman" w:hAnsi="Times New Roman"/>
          <w:lang w:val="pl-PL"/>
        </w:rPr>
        <w:t xml:space="preserve"> Konwencji </w:t>
      </w:r>
      <w:r w:rsidR="00090792" w:rsidRPr="00B27652">
        <w:rPr>
          <w:rFonts w:ascii="Times New Roman" w:hAnsi="Times New Roman"/>
          <w:lang w:val="pl-PL"/>
        </w:rPr>
        <w:t xml:space="preserve">za dopuszczalny, pozostałą </w:t>
      </w:r>
      <w:r w:rsidR="00FB57CC">
        <w:rPr>
          <w:rFonts w:ascii="Times New Roman" w:hAnsi="Times New Roman"/>
          <w:lang w:val="pl-PL"/>
        </w:rPr>
        <w:t xml:space="preserve">zaś </w:t>
      </w:r>
      <w:r w:rsidR="00090792" w:rsidRPr="00B27652">
        <w:rPr>
          <w:rFonts w:ascii="Times New Roman" w:hAnsi="Times New Roman"/>
          <w:lang w:val="pl-PL"/>
        </w:rPr>
        <w:t>część skargi</w:t>
      </w:r>
      <w:r w:rsidR="002E7D81" w:rsidRPr="00B27652">
        <w:rPr>
          <w:rFonts w:ascii="Times New Roman" w:hAnsi="Times New Roman"/>
          <w:lang w:val="pl-PL"/>
        </w:rPr>
        <w:t xml:space="preserve"> </w:t>
      </w:r>
      <w:r w:rsidR="00090792" w:rsidRPr="00B27652">
        <w:rPr>
          <w:rFonts w:ascii="Times New Roman" w:hAnsi="Times New Roman"/>
          <w:lang w:val="pl-PL"/>
        </w:rPr>
        <w:t xml:space="preserve">za niedopuszczalną oraz </w:t>
      </w:r>
      <w:r w:rsidR="002E7D81" w:rsidRPr="00B27652">
        <w:rPr>
          <w:rFonts w:ascii="Times New Roman" w:hAnsi="Times New Roman"/>
          <w:lang w:val="pl-PL"/>
        </w:rPr>
        <w:t xml:space="preserve">stwierdzono, </w:t>
      </w:r>
      <w:r w:rsidR="00090792" w:rsidRPr="00B27652">
        <w:rPr>
          <w:rFonts w:ascii="Times New Roman" w:hAnsi="Times New Roman"/>
          <w:lang w:val="pl-PL"/>
        </w:rPr>
        <w:t xml:space="preserve">że nie doszło do naruszenia </w:t>
      </w:r>
      <w:r w:rsidR="00CA7BB2" w:rsidRPr="00B27652">
        <w:rPr>
          <w:rFonts w:ascii="Times New Roman" w:hAnsi="Times New Roman"/>
          <w:lang w:val="pl-PL"/>
        </w:rPr>
        <w:t>art. 7</w:t>
      </w:r>
      <w:r w:rsidR="00090792" w:rsidRPr="00B27652">
        <w:rPr>
          <w:rFonts w:ascii="Times New Roman" w:hAnsi="Times New Roman"/>
          <w:lang w:val="pl-PL"/>
        </w:rPr>
        <w:t>. Sędzia</w:t>
      </w:r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lang w:val="pl-PL"/>
        </w:rPr>
        <w:t>Lemmens</w:t>
      </w:r>
      <w:proofErr w:type="spellEnd"/>
      <w:r w:rsidR="00090792" w:rsidRPr="00B27652">
        <w:rPr>
          <w:rFonts w:ascii="Times New Roman" w:hAnsi="Times New Roman"/>
          <w:lang w:val="pl-PL"/>
        </w:rPr>
        <w:t xml:space="preserve"> wyraził </w:t>
      </w:r>
      <w:r w:rsidR="002E7D81" w:rsidRPr="00B27652">
        <w:rPr>
          <w:rFonts w:ascii="Times New Roman" w:hAnsi="Times New Roman"/>
          <w:lang w:val="pl-PL"/>
        </w:rPr>
        <w:t xml:space="preserve">zgodne </w:t>
      </w:r>
      <w:r w:rsidR="00090792" w:rsidRPr="00B27652">
        <w:rPr>
          <w:rFonts w:ascii="Times New Roman" w:hAnsi="Times New Roman"/>
          <w:lang w:val="pl-PL"/>
        </w:rPr>
        <w:t>zdanie odrębne, które zostało załączone do wyroku</w:t>
      </w:r>
      <w:r w:rsidRPr="00B27652">
        <w:rPr>
          <w:rFonts w:ascii="Times New Roman" w:hAnsi="Times New Roman"/>
          <w:lang w:val="pl-PL"/>
        </w:rPr>
        <w:t>.</w:t>
      </w:r>
    </w:p>
    <w:p w14:paraId="19D4AA1D" w14:textId="25351AE0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5</w:t>
      </w:r>
      <w:r w:rsidRPr="00B27652">
        <w:rPr>
          <w:rFonts w:ascii="Times New Roman" w:hAnsi="Times New Roman"/>
          <w:noProof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 xml:space="preserve">.  W dniu 9 września 2013 r., </w:t>
      </w:r>
      <w:r w:rsidR="00090792" w:rsidRPr="00B27652">
        <w:rPr>
          <w:rFonts w:ascii="Times New Roman" w:hAnsi="Times New Roman"/>
          <w:lang w:val="pl-PL"/>
        </w:rPr>
        <w:t xml:space="preserve">na podstawie wniosku </w:t>
      </w:r>
      <w:r w:rsidRPr="00B27652">
        <w:rPr>
          <w:rFonts w:ascii="Times New Roman" w:hAnsi="Times New Roman"/>
          <w:lang w:val="pl-PL"/>
        </w:rPr>
        <w:t>skarżąc</w:t>
      </w:r>
      <w:r w:rsidR="00090792" w:rsidRPr="00B27652">
        <w:rPr>
          <w:rFonts w:ascii="Times New Roman" w:hAnsi="Times New Roman"/>
          <w:lang w:val="pl-PL"/>
        </w:rPr>
        <w:t>ego z dnia</w:t>
      </w:r>
      <w:r w:rsidRPr="00B27652">
        <w:rPr>
          <w:rFonts w:ascii="Times New Roman" w:hAnsi="Times New Roman"/>
          <w:lang w:val="pl-PL"/>
        </w:rPr>
        <w:t xml:space="preserve"> 11 lipca 2013 r.,</w:t>
      </w:r>
      <w:r w:rsidR="00853220" w:rsidRPr="00B27652">
        <w:rPr>
          <w:rFonts w:ascii="Times New Roman" w:hAnsi="Times New Roman"/>
          <w:lang w:val="pl-PL"/>
        </w:rPr>
        <w:t xml:space="preserve"> zespół </w:t>
      </w:r>
      <w:r w:rsidRPr="00B27652">
        <w:rPr>
          <w:rFonts w:ascii="Times New Roman" w:hAnsi="Times New Roman"/>
          <w:lang w:val="pl-PL"/>
        </w:rPr>
        <w:t>Wielk</w:t>
      </w:r>
      <w:r w:rsidR="00090792" w:rsidRPr="00B27652">
        <w:rPr>
          <w:rFonts w:ascii="Times New Roman" w:hAnsi="Times New Roman"/>
          <w:lang w:val="pl-PL"/>
        </w:rPr>
        <w:t>iej</w:t>
      </w:r>
      <w:r w:rsidRPr="00B27652">
        <w:rPr>
          <w:rFonts w:ascii="Times New Roman" w:hAnsi="Times New Roman"/>
          <w:lang w:val="pl-PL"/>
        </w:rPr>
        <w:t xml:space="preserve"> Izb</w:t>
      </w:r>
      <w:r w:rsidR="00090792" w:rsidRPr="00B27652">
        <w:rPr>
          <w:rFonts w:ascii="Times New Roman" w:hAnsi="Times New Roman"/>
          <w:lang w:val="pl-PL"/>
        </w:rPr>
        <w:t xml:space="preserve">y zadecydował o skierowaniu sprawy do </w:t>
      </w:r>
      <w:r w:rsidRPr="00B27652">
        <w:rPr>
          <w:rFonts w:ascii="Times New Roman" w:hAnsi="Times New Roman"/>
          <w:lang w:val="pl-PL"/>
        </w:rPr>
        <w:t>Wielk</w:t>
      </w:r>
      <w:r w:rsidR="00090792" w:rsidRPr="00B27652">
        <w:rPr>
          <w:rFonts w:ascii="Times New Roman" w:hAnsi="Times New Roman"/>
          <w:lang w:val="pl-PL"/>
        </w:rPr>
        <w:t>iej</w:t>
      </w:r>
      <w:r w:rsidRPr="00B27652">
        <w:rPr>
          <w:rFonts w:ascii="Times New Roman" w:hAnsi="Times New Roman"/>
          <w:lang w:val="pl-PL"/>
        </w:rPr>
        <w:t xml:space="preserve"> Izb</w:t>
      </w:r>
      <w:r w:rsidR="00090792" w:rsidRPr="00B27652">
        <w:rPr>
          <w:rFonts w:ascii="Times New Roman" w:hAnsi="Times New Roman"/>
          <w:lang w:val="pl-PL"/>
        </w:rPr>
        <w:t>y</w:t>
      </w:r>
      <w:r w:rsidRPr="00B27652">
        <w:rPr>
          <w:rFonts w:ascii="Times New Roman" w:hAnsi="Times New Roman"/>
          <w:lang w:val="pl-PL"/>
        </w:rPr>
        <w:t xml:space="preserve"> </w:t>
      </w:r>
      <w:r w:rsidR="00090792" w:rsidRPr="00B27652">
        <w:rPr>
          <w:rFonts w:ascii="Times New Roman" w:hAnsi="Times New Roman"/>
          <w:lang w:val="pl-PL"/>
        </w:rPr>
        <w:t xml:space="preserve">zgodnie z </w:t>
      </w:r>
      <w:r w:rsidRPr="00B27652">
        <w:rPr>
          <w:rFonts w:ascii="Times New Roman" w:hAnsi="Times New Roman"/>
          <w:lang w:val="pl-PL"/>
        </w:rPr>
        <w:t>art</w:t>
      </w:r>
      <w:r w:rsidR="00CA7BB2" w:rsidRPr="00B27652">
        <w:rPr>
          <w:rFonts w:ascii="Times New Roman" w:hAnsi="Times New Roman"/>
          <w:lang w:val="pl-PL"/>
        </w:rPr>
        <w:t>.</w:t>
      </w:r>
      <w:r w:rsidRPr="00B27652">
        <w:rPr>
          <w:rFonts w:ascii="Times New Roman" w:hAnsi="Times New Roman"/>
          <w:lang w:val="pl-PL"/>
        </w:rPr>
        <w:t xml:space="preserve"> 43 Konwencji.</w:t>
      </w:r>
    </w:p>
    <w:p w14:paraId="0E8ECB3E" w14:textId="3B2834C1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6</w:t>
      </w:r>
      <w:r w:rsidRPr="00B27652">
        <w:rPr>
          <w:rFonts w:ascii="Times New Roman" w:hAnsi="Times New Roman"/>
          <w:noProof/>
          <w:lang w:val="pl-PL"/>
        </w:rPr>
        <w:fldChar w:fldCharType="end"/>
      </w:r>
      <w:r w:rsidR="005E7390" w:rsidRPr="00B27652">
        <w:rPr>
          <w:rFonts w:ascii="Times New Roman" w:hAnsi="Times New Roman"/>
          <w:lang w:val="pl-PL"/>
        </w:rPr>
        <w:t xml:space="preserve">.  Skład </w:t>
      </w:r>
      <w:r w:rsidRPr="00B27652">
        <w:rPr>
          <w:rFonts w:ascii="Times New Roman" w:hAnsi="Times New Roman"/>
          <w:lang w:val="pl-PL"/>
        </w:rPr>
        <w:t>Wielk</w:t>
      </w:r>
      <w:r w:rsidR="005E7390" w:rsidRPr="00B27652">
        <w:rPr>
          <w:rFonts w:ascii="Times New Roman" w:hAnsi="Times New Roman"/>
          <w:lang w:val="pl-PL"/>
        </w:rPr>
        <w:t>iej</w:t>
      </w:r>
      <w:r w:rsidRPr="00B27652">
        <w:rPr>
          <w:rFonts w:ascii="Times New Roman" w:hAnsi="Times New Roman"/>
          <w:lang w:val="pl-PL"/>
        </w:rPr>
        <w:t xml:space="preserve"> Izb</w:t>
      </w:r>
      <w:r w:rsidR="005E7390" w:rsidRPr="00B27652">
        <w:rPr>
          <w:rFonts w:ascii="Times New Roman" w:hAnsi="Times New Roman"/>
          <w:lang w:val="pl-PL"/>
        </w:rPr>
        <w:t xml:space="preserve">y ustalono zgodnie z przepisami </w:t>
      </w:r>
      <w:r w:rsidR="008408F4" w:rsidRPr="00B27652">
        <w:rPr>
          <w:rFonts w:ascii="Times New Roman" w:hAnsi="Times New Roman"/>
          <w:lang w:val="pl-PL"/>
        </w:rPr>
        <w:t>art</w:t>
      </w:r>
      <w:r w:rsidR="00CA7BB2" w:rsidRPr="00B27652">
        <w:rPr>
          <w:rFonts w:ascii="Times New Roman" w:hAnsi="Times New Roman"/>
          <w:lang w:val="pl-PL"/>
        </w:rPr>
        <w:t>.</w:t>
      </w:r>
      <w:r w:rsidR="008408F4" w:rsidRPr="00B27652">
        <w:rPr>
          <w:rFonts w:ascii="Times New Roman" w:hAnsi="Times New Roman"/>
          <w:lang w:val="pl-PL"/>
        </w:rPr>
        <w:t xml:space="preserve"> 26 ust</w:t>
      </w:r>
      <w:r w:rsidR="00CA7BB2" w:rsidRPr="00B27652">
        <w:rPr>
          <w:rFonts w:ascii="Times New Roman" w:hAnsi="Times New Roman"/>
          <w:lang w:val="pl-PL"/>
        </w:rPr>
        <w:t>.</w:t>
      </w:r>
      <w:r w:rsidR="008408F4" w:rsidRPr="00B27652">
        <w:rPr>
          <w:rFonts w:ascii="Times New Roman" w:hAnsi="Times New Roman"/>
          <w:lang w:val="pl-PL"/>
        </w:rPr>
        <w:t xml:space="preserve"> 4 i 5</w:t>
      </w:r>
      <w:r w:rsidR="002E7D81"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t xml:space="preserve">Konwencji </w:t>
      </w:r>
      <w:r w:rsidR="005E7390" w:rsidRPr="00B27652">
        <w:rPr>
          <w:rFonts w:ascii="Times New Roman" w:hAnsi="Times New Roman"/>
          <w:lang w:val="pl-PL"/>
        </w:rPr>
        <w:t>oraz art</w:t>
      </w:r>
      <w:r w:rsidR="00CA7BB2" w:rsidRPr="00B27652">
        <w:rPr>
          <w:rFonts w:ascii="Times New Roman" w:hAnsi="Times New Roman"/>
          <w:lang w:val="pl-PL"/>
        </w:rPr>
        <w:t>.</w:t>
      </w:r>
      <w:r w:rsidR="005E7390"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t xml:space="preserve">24 </w:t>
      </w:r>
      <w:r w:rsidR="005E7390" w:rsidRPr="00B27652">
        <w:rPr>
          <w:rFonts w:ascii="Times New Roman" w:hAnsi="Times New Roman"/>
          <w:lang w:val="pl-PL"/>
        </w:rPr>
        <w:t>Regulaminu Trybunału</w:t>
      </w:r>
      <w:r w:rsidRPr="00B27652">
        <w:rPr>
          <w:rFonts w:ascii="Times New Roman" w:hAnsi="Times New Roman"/>
          <w:lang w:val="pl-PL"/>
        </w:rPr>
        <w:t>.</w:t>
      </w:r>
    </w:p>
    <w:p w14:paraId="1717BF8D" w14:textId="77777777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7</w:t>
      </w:r>
      <w:r w:rsidRPr="00B27652">
        <w:rPr>
          <w:rFonts w:ascii="Times New Roman" w:hAnsi="Times New Roman"/>
          <w:noProof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 xml:space="preserve">.  W dniu 16 stycznia 2014 r. Przewodniczący Trybunału </w:t>
      </w:r>
      <w:r w:rsidR="005E7390" w:rsidRPr="00B27652">
        <w:rPr>
          <w:rFonts w:ascii="Times New Roman" w:hAnsi="Times New Roman"/>
          <w:lang w:val="pl-PL"/>
        </w:rPr>
        <w:t xml:space="preserve">zadecydował o </w:t>
      </w:r>
      <w:r w:rsidR="005309ED" w:rsidRPr="00B27652">
        <w:rPr>
          <w:rFonts w:ascii="Times New Roman" w:hAnsi="Times New Roman"/>
          <w:lang w:val="pl-PL"/>
        </w:rPr>
        <w:t xml:space="preserve">anulowaniu wyznaczonej rozprawy </w:t>
      </w:r>
      <w:r w:rsidR="005E7390" w:rsidRPr="00B27652">
        <w:rPr>
          <w:rFonts w:ascii="Times New Roman" w:hAnsi="Times New Roman"/>
          <w:lang w:val="pl-PL"/>
        </w:rPr>
        <w:t>i</w:t>
      </w:r>
      <w:r w:rsidRPr="00B27652">
        <w:rPr>
          <w:rFonts w:ascii="Times New Roman" w:hAnsi="Times New Roman"/>
          <w:lang w:val="pl-PL"/>
        </w:rPr>
        <w:t xml:space="preserve"> </w:t>
      </w:r>
      <w:r w:rsidR="005309ED" w:rsidRPr="00B27652">
        <w:rPr>
          <w:rFonts w:ascii="Times New Roman" w:hAnsi="Times New Roman"/>
          <w:lang w:val="pl-PL"/>
        </w:rPr>
        <w:t xml:space="preserve">kontynuacji procedury </w:t>
      </w:r>
      <w:r w:rsidR="00CB062F" w:rsidRPr="00B27652">
        <w:rPr>
          <w:rFonts w:ascii="Times New Roman" w:hAnsi="Times New Roman"/>
          <w:lang w:val="pl-PL"/>
        </w:rPr>
        <w:t xml:space="preserve">w formie </w:t>
      </w:r>
      <w:r w:rsidR="005309ED" w:rsidRPr="00B27652">
        <w:rPr>
          <w:rFonts w:ascii="Times New Roman" w:hAnsi="Times New Roman"/>
          <w:lang w:val="pl-PL"/>
        </w:rPr>
        <w:t>pisemnej</w:t>
      </w:r>
      <w:r w:rsidRPr="00B27652">
        <w:rPr>
          <w:rFonts w:ascii="Times New Roman" w:hAnsi="Times New Roman"/>
          <w:lang w:val="pl-PL"/>
        </w:rPr>
        <w:t>.</w:t>
      </w:r>
    </w:p>
    <w:p w14:paraId="051C3647" w14:textId="14CC5419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8</w:t>
      </w:r>
      <w:r w:rsidRPr="00B27652">
        <w:rPr>
          <w:rFonts w:ascii="Times New Roman" w:hAnsi="Times New Roman"/>
          <w:noProof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</w:t>
      </w:r>
      <w:r w:rsidR="00D47E4F" w:rsidRPr="00B27652">
        <w:rPr>
          <w:rFonts w:ascii="Times New Roman" w:hAnsi="Times New Roman"/>
          <w:lang w:val="pl-PL"/>
        </w:rPr>
        <w:t>Następnie s</w:t>
      </w:r>
      <w:r w:rsidRPr="00B27652">
        <w:rPr>
          <w:rFonts w:ascii="Times New Roman" w:hAnsi="Times New Roman"/>
          <w:lang w:val="pl-PL"/>
        </w:rPr>
        <w:t>karżąc</w:t>
      </w:r>
      <w:r w:rsidR="00643251" w:rsidRPr="00B27652">
        <w:rPr>
          <w:rFonts w:ascii="Times New Roman" w:hAnsi="Times New Roman"/>
          <w:lang w:val="pl-PL"/>
        </w:rPr>
        <w:t>y</w:t>
      </w:r>
      <w:r w:rsidRPr="00B27652">
        <w:rPr>
          <w:rFonts w:ascii="Times New Roman" w:hAnsi="Times New Roman"/>
          <w:lang w:val="pl-PL"/>
        </w:rPr>
        <w:t xml:space="preserve"> </w:t>
      </w:r>
      <w:r w:rsidR="00643251" w:rsidRPr="00B27652">
        <w:rPr>
          <w:rFonts w:ascii="Times New Roman" w:hAnsi="Times New Roman"/>
          <w:lang w:val="pl-PL"/>
        </w:rPr>
        <w:t>i</w:t>
      </w:r>
      <w:r w:rsidRPr="00B27652">
        <w:rPr>
          <w:rFonts w:ascii="Times New Roman" w:hAnsi="Times New Roman"/>
          <w:lang w:val="pl-PL"/>
        </w:rPr>
        <w:t xml:space="preserve"> Rząd </w:t>
      </w:r>
      <w:r w:rsidR="005309ED" w:rsidRPr="00B27652">
        <w:rPr>
          <w:rFonts w:ascii="Times New Roman" w:hAnsi="Times New Roman"/>
          <w:lang w:val="pl-PL"/>
        </w:rPr>
        <w:t>przedstawili pisemne uwagi</w:t>
      </w:r>
      <w:r w:rsidRPr="00B27652">
        <w:rPr>
          <w:rFonts w:ascii="Times New Roman" w:hAnsi="Times New Roman"/>
          <w:lang w:val="pl-PL"/>
        </w:rPr>
        <w:t xml:space="preserve"> </w:t>
      </w:r>
      <w:r w:rsidR="00D47E4F" w:rsidRPr="00B27652">
        <w:rPr>
          <w:rFonts w:ascii="Times New Roman" w:hAnsi="Times New Roman"/>
          <w:lang w:val="pl-PL"/>
        </w:rPr>
        <w:t xml:space="preserve">w sprawie </w:t>
      </w:r>
      <w:r w:rsidR="002E7D81" w:rsidRPr="00B27652">
        <w:rPr>
          <w:rFonts w:ascii="Times New Roman" w:hAnsi="Times New Roman"/>
          <w:lang w:val="pl-PL"/>
        </w:rPr>
        <w:t>przedmiotu skargi</w:t>
      </w:r>
      <w:r w:rsidR="00D47E4F"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t>(</w:t>
      </w:r>
      <w:r w:rsidR="00B01305" w:rsidRPr="00B27652">
        <w:rPr>
          <w:rFonts w:ascii="Times New Roman" w:hAnsi="Times New Roman"/>
          <w:lang w:val="pl-PL"/>
        </w:rPr>
        <w:t>art</w:t>
      </w:r>
      <w:r w:rsidR="00CA7BB2" w:rsidRPr="00B27652">
        <w:rPr>
          <w:rFonts w:ascii="Times New Roman" w:hAnsi="Times New Roman"/>
          <w:lang w:val="pl-PL"/>
        </w:rPr>
        <w:t>.</w:t>
      </w:r>
      <w:r w:rsidR="00B01305" w:rsidRPr="00B27652">
        <w:rPr>
          <w:rFonts w:ascii="Times New Roman" w:hAnsi="Times New Roman"/>
          <w:lang w:val="pl-PL"/>
        </w:rPr>
        <w:t xml:space="preserve"> 59 </w:t>
      </w:r>
      <w:r w:rsidR="00CA7BB2" w:rsidRPr="00B27652">
        <w:rPr>
          <w:rFonts w:ascii="Times New Roman" w:hAnsi="Times New Roman"/>
          <w:lang w:val="pl-PL"/>
        </w:rPr>
        <w:t xml:space="preserve">§ </w:t>
      </w:r>
      <w:r w:rsidR="00B01305" w:rsidRPr="00B27652">
        <w:rPr>
          <w:rFonts w:ascii="Times New Roman" w:hAnsi="Times New Roman"/>
          <w:lang w:val="pl-PL"/>
        </w:rPr>
        <w:t>1 [Regulaminu</w:t>
      </w:r>
      <w:r w:rsidR="002E7D81" w:rsidRPr="00B27652">
        <w:rPr>
          <w:rFonts w:ascii="Times New Roman" w:hAnsi="Times New Roman"/>
          <w:lang w:val="pl-PL"/>
        </w:rPr>
        <w:t xml:space="preserve"> Trybunału</w:t>
      </w:r>
      <w:r w:rsidR="00B01305" w:rsidRPr="00B27652">
        <w:rPr>
          <w:rFonts w:ascii="Times New Roman" w:hAnsi="Times New Roman"/>
          <w:lang w:val="pl-PL"/>
        </w:rPr>
        <w:t>]</w:t>
      </w:r>
      <w:r w:rsidRPr="00B27652">
        <w:rPr>
          <w:rFonts w:ascii="Times New Roman" w:hAnsi="Times New Roman"/>
          <w:lang w:val="pl-PL"/>
        </w:rPr>
        <w:t xml:space="preserve">) </w:t>
      </w:r>
      <w:r w:rsidR="00643251" w:rsidRPr="00B27652">
        <w:rPr>
          <w:rFonts w:ascii="Times New Roman" w:hAnsi="Times New Roman"/>
          <w:lang w:val="pl-PL"/>
        </w:rPr>
        <w:t xml:space="preserve">i udzielili odpowiedzi na </w:t>
      </w:r>
      <w:r w:rsidR="00D67347" w:rsidRPr="00B27652">
        <w:rPr>
          <w:rFonts w:ascii="Times New Roman" w:hAnsi="Times New Roman"/>
          <w:lang w:val="pl-PL"/>
        </w:rPr>
        <w:t>szczegółowe</w:t>
      </w:r>
      <w:r w:rsidR="00643251" w:rsidRPr="00B27652">
        <w:rPr>
          <w:rFonts w:ascii="Times New Roman" w:hAnsi="Times New Roman"/>
          <w:lang w:val="pl-PL"/>
        </w:rPr>
        <w:t xml:space="preserve"> pytania zadane </w:t>
      </w:r>
      <w:r w:rsidR="00D67347" w:rsidRPr="00B27652">
        <w:rPr>
          <w:rFonts w:ascii="Times New Roman" w:hAnsi="Times New Roman"/>
          <w:lang w:val="pl-PL"/>
        </w:rPr>
        <w:t>przez Wielką</w:t>
      </w:r>
      <w:r w:rsidRPr="00B27652">
        <w:rPr>
          <w:rFonts w:ascii="Times New Roman" w:hAnsi="Times New Roman"/>
          <w:lang w:val="pl-PL"/>
        </w:rPr>
        <w:t xml:space="preserve"> Izb</w:t>
      </w:r>
      <w:r w:rsidR="00643251" w:rsidRPr="00B27652">
        <w:rPr>
          <w:rFonts w:ascii="Times New Roman" w:hAnsi="Times New Roman"/>
          <w:lang w:val="pl-PL"/>
        </w:rPr>
        <w:t>ę</w:t>
      </w:r>
      <w:r w:rsidRPr="00B27652">
        <w:rPr>
          <w:rFonts w:ascii="Times New Roman" w:hAnsi="Times New Roman"/>
          <w:lang w:val="pl-PL"/>
        </w:rPr>
        <w:t>.</w:t>
      </w:r>
    </w:p>
    <w:p w14:paraId="265B0229" w14:textId="7DC30F35" w:rsidR="001A2BC9" w:rsidRPr="00B27652" w:rsidRDefault="001A2BC9" w:rsidP="009F2D83">
      <w:pPr>
        <w:pStyle w:val="ECHRTitle1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FAKTY</w:t>
      </w:r>
    </w:p>
    <w:p w14:paraId="0C6E937F" w14:textId="77777777" w:rsidR="001A2BC9" w:rsidRPr="00B27652" w:rsidRDefault="001A2BC9" w:rsidP="009F2D83">
      <w:pPr>
        <w:pStyle w:val="ECHRHeading1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I.  OKOLICZNOŚCI SPRAWY</w:t>
      </w:r>
    </w:p>
    <w:p w14:paraId="091D363F" w14:textId="7DD80849" w:rsidR="00825EE0" w:rsidRPr="00B27652" w:rsidRDefault="001A2BC9" w:rsidP="009F2D83">
      <w:pPr>
        <w:pStyle w:val="ECHRPara"/>
        <w:ind w:firstLine="0"/>
        <w:rPr>
          <w:rFonts w:ascii="Times New Roman" w:eastAsia="AGaramondPro-Italic" w:hAnsi="Times New Roman"/>
          <w:szCs w:val="24"/>
          <w:lang w:val="pl-PL"/>
        </w:rPr>
      </w:pPr>
      <w:r w:rsidRPr="00B27652">
        <w:rPr>
          <w:rFonts w:ascii="Times New Roman" w:hAnsi="Times New Roman"/>
          <w:i/>
          <w:iCs/>
          <w:lang w:val="pl-PL"/>
        </w:rPr>
        <w:t>[Paragrafy 9-</w:t>
      </w:r>
      <w:r w:rsidR="00C544F0">
        <w:rPr>
          <w:rFonts w:ascii="Times New Roman" w:hAnsi="Times New Roman"/>
          <w:i/>
          <w:iCs/>
          <w:lang w:val="pl-PL"/>
        </w:rPr>
        <w:t>15 wyroku pominięto</w:t>
      </w:r>
      <w:r w:rsidRPr="00B27652">
        <w:rPr>
          <w:rFonts w:ascii="Times New Roman" w:hAnsi="Times New Roman"/>
          <w:i/>
          <w:iCs/>
          <w:lang w:val="pl-PL"/>
        </w:rPr>
        <w:t xml:space="preserve"> i zastąpion</w:t>
      </w:r>
      <w:r w:rsidR="00A8246C">
        <w:rPr>
          <w:rFonts w:ascii="Times New Roman" w:hAnsi="Times New Roman"/>
          <w:i/>
          <w:iCs/>
          <w:lang w:val="pl-PL"/>
        </w:rPr>
        <w:t>o</w:t>
      </w:r>
      <w:r w:rsidRPr="00B27652">
        <w:rPr>
          <w:rFonts w:ascii="Times New Roman" w:hAnsi="Times New Roman"/>
          <w:i/>
          <w:iCs/>
          <w:lang w:val="pl-PL"/>
        </w:rPr>
        <w:t xml:space="preserve"> tłumaczeniem poniższego streszczenia przygotowanego przez Kancelarię Europejskiego Trybunału Praw Człowieka</w:t>
      </w:r>
      <w:r w:rsidR="00C544F0">
        <w:rPr>
          <w:rFonts w:ascii="Times New Roman" w:hAnsi="Times New Roman"/>
          <w:i/>
          <w:iCs/>
          <w:lang w:val="pl-PL"/>
        </w:rPr>
        <w:t>:</w:t>
      </w:r>
    </w:p>
    <w:p w14:paraId="40B6D0D3" w14:textId="63C2E562" w:rsidR="00A85C85" w:rsidRPr="00C544F0" w:rsidRDefault="00A85C85" w:rsidP="009F2D83">
      <w:pPr>
        <w:pStyle w:val="ECHRHeading3"/>
        <w:ind w:left="0" w:firstLine="0"/>
        <w:rPr>
          <w:rFonts w:ascii="Times New Roman" w:hAnsi="Times New Roman"/>
          <w:lang w:val="pl-PL" w:eastAsia="pl-PL"/>
        </w:rPr>
      </w:pPr>
      <w:r w:rsidRPr="00C544F0">
        <w:rPr>
          <w:rFonts w:ascii="Times New Roman" w:hAnsi="Times New Roman"/>
          <w:iCs/>
          <w:u w:val="single"/>
          <w:lang w:val="pl-PL"/>
        </w:rPr>
        <w:t>Streszczenie stanu faktycznego</w:t>
      </w:r>
      <w:r w:rsidRPr="00C544F0">
        <w:rPr>
          <w:rStyle w:val="Odwoanieprzypisudolnego"/>
          <w:rFonts w:ascii="Times New Roman" w:hAnsi="Times New Roman"/>
          <w:u w:val="single"/>
          <w:lang w:val="pl-PL"/>
        </w:rPr>
        <w:footnoteReference w:id="2"/>
      </w:r>
      <w:r w:rsidRPr="00C544F0">
        <w:rPr>
          <w:rFonts w:ascii="Times New Roman" w:hAnsi="Times New Roman"/>
          <w:u w:val="single"/>
          <w:lang w:val="pl-PL"/>
        </w:rPr>
        <w:t xml:space="preserve">: </w:t>
      </w:r>
    </w:p>
    <w:p w14:paraId="4076027F" w14:textId="77777777" w:rsidR="008F462F" w:rsidRPr="008F462F" w:rsidRDefault="008F462F" w:rsidP="009F2D83">
      <w:pPr>
        <w:pStyle w:val="ECHRPara"/>
        <w:rPr>
          <w:rFonts w:ascii="Times New Roman" w:eastAsia="AGaramondPro-Italic" w:hAnsi="Times New Roman"/>
          <w:lang w:val="pl-PL"/>
        </w:rPr>
      </w:pPr>
      <w:r w:rsidRPr="008F462F">
        <w:rPr>
          <w:rFonts w:ascii="Times New Roman" w:eastAsia="AGaramondPro-Italic" w:hAnsi="Times New Roman"/>
          <w:lang w:val="pl-PL"/>
        </w:rPr>
        <w:t xml:space="preserve">Skarżącemu przedstawiono zarzut wielokrotnego fizycznego i psychicznego znęcania się nad żoną w okresie pomiędzy rokiem 2000 a dniem 8 lutego 2006 r. W 2007 r. sąd pierwszej instancji uznał go winnym przestępstwa ciągłego znęcania się nad osobą wspólnie zamieszkującą zdefiniowanego w art. 215a kodeksu karnego w brzmieniu obowiązującym </w:t>
      </w:r>
      <w:r w:rsidRPr="008F462F">
        <w:rPr>
          <w:rFonts w:ascii="Times New Roman" w:eastAsia="AGaramondPro-Italic" w:hAnsi="Times New Roman"/>
          <w:lang w:val="pl-PL"/>
        </w:rPr>
        <w:lastRenderedPageBreak/>
        <w:t xml:space="preserve">od dnia 1 czerwca 2004 r. Sąd uznał, że definicja ta obejmowała czyny popełnione przed tym dniem w zakresie, w jakim – jak w sprawie skarżącego – w momencie </w:t>
      </w:r>
      <w:r w:rsidRPr="008F462F">
        <w:rPr>
          <w:rFonts w:ascii="Times New Roman" w:hAnsi="Times New Roman"/>
          <w:color w:val="000000"/>
          <w:lang w:val="pl-PL"/>
        </w:rPr>
        <w:t>popełnienia</w:t>
      </w:r>
      <w:r w:rsidRPr="008F462F">
        <w:rPr>
          <w:rFonts w:ascii="Times New Roman" w:eastAsia="AGaramondPro-Italic" w:hAnsi="Times New Roman"/>
          <w:lang w:val="pl-PL"/>
        </w:rPr>
        <w:t xml:space="preserve"> stanowiły one inne przestępstwo. Sąd apelacyjny i Sąd Najwyższy utrzymały ten wyrok w mocy. </w:t>
      </w:r>
    </w:p>
    <w:p w14:paraId="0A4AA5CC" w14:textId="4528489C" w:rsidR="008F462F" w:rsidRPr="008F462F" w:rsidRDefault="008F462F" w:rsidP="009F2D83">
      <w:pPr>
        <w:pStyle w:val="ECHRPara"/>
        <w:rPr>
          <w:rFonts w:ascii="Times New Roman" w:hAnsi="Times New Roman"/>
          <w:color w:val="000000"/>
          <w:lang w:val="pl-PL"/>
        </w:rPr>
      </w:pPr>
      <w:r w:rsidRPr="008F462F">
        <w:rPr>
          <w:rFonts w:ascii="Times New Roman" w:hAnsi="Times New Roman"/>
          <w:color w:val="000000"/>
          <w:lang w:val="pl-PL"/>
        </w:rPr>
        <w:t>Odwołując</w:t>
      </w:r>
      <w:r w:rsidRPr="008F462F">
        <w:rPr>
          <w:rFonts w:ascii="Times New Roman" w:eastAsia="AGaramondPro-Italic" w:hAnsi="Times New Roman"/>
          <w:lang w:val="pl-PL"/>
        </w:rPr>
        <w:t xml:space="preserve"> się do własnego orzecznictwa, Sąd Najwyższy zauważył, że gdy przestępstwo ma charakter ciągły, które traktowane jest jako jeden czyn, kwalifikacja prawna czynu powinna być ustalana w świetle przepisów prawa obowiązujących w czasie popełnienia ostatniego z czynów stanowiących przestępstwo. Te same przepisy prawa miały zastosowanie także względem czynów popełnionych wcześniej pod warunkiem, że zgodnie z wcześniej obowiązującymi przepisami prawa stanowiły one przestępstwo karne. W niniejszej sprawie czyny popełnione przez skarżącego przed zmianą kodeksu karnego z dnia 1 czerwca 2004 r. stanowiły przemoc przeciwko jednostce lub grupie jednostek w rozumieniu art. 197a kodeksu karnego</w:t>
      </w:r>
      <w:r w:rsidRPr="008F462F">
        <w:rPr>
          <w:rFonts w:ascii="Times New Roman" w:hAnsi="Times New Roman"/>
          <w:color w:val="000000"/>
          <w:lang w:val="pl-PL"/>
        </w:rPr>
        <w:t xml:space="preserve"> oraz napaść w rozumieniu art. 221 kodeksu. </w:t>
      </w:r>
    </w:p>
    <w:p w14:paraId="6CC7268C" w14:textId="35765673" w:rsidR="008F462F" w:rsidRPr="008F462F" w:rsidRDefault="008F462F" w:rsidP="009F2D83">
      <w:pPr>
        <w:pStyle w:val="ECHRPara"/>
        <w:rPr>
          <w:rFonts w:ascii="Times New Roman" w:hAnsi="Times New Roman"/>
          <w:color w:val="000000"/>
          <w:lang w:val="pl-PL"/>
        </w:rPr>
      </w:pPr>
      <w:r w:rsidRPr="008F462F">
        <w:rPr>
          <w:rFonts w:ascii="Times New Roman" w:hAnsi="Times New Roman"/>
          <w:color w:val="000000"/>
          <w:lang w:val="pl-PL"/>
        </w:rPr>
        <w:t xml:space="preserve">W 2008 r. Trybunał Konstytucyjny oddalił jako oczywiście bezzasadną skargę konstytucyjną złożoną przez skarżącego, stwierdzając, że w jego sprawie decyzje sądów nie miały charakteru wstecznego zakazanego Konstytucją. </w:t>
      </w:r>
    </w:p>
    <w:p w14:paraId="2F1EC5D7" w14:textId="216E0F84" w:rsidR="00C544F0" w:rsidRDefault="008F462F" w:rsidP="009F2D83">
      <w:pPr>
        <w:pStyle w:val="ECHRPara"/>
        <w:spacing w:after="120"/>
        <w:rPr>
          <w:rFonts w:ascii="Times New Roman" w:hAnsi="Times New Roman"/>
          <w:color w:val="000000"/>
          <w:lang w:val="pl-PL"/>
        </w:rPr>
      </w:pPr>
      <w:r w:rsidRPr="008F462F">
        <w:rPr>
          <w:rFonts w:ascii="Times New Roman" w:hAnsi="Times New Roman"/>
          <w:color w:val="000000"/>
          <w:lang w:val="pl-PL"/>
        </w:rPr>
        <w:t xml:space="preserve">W wyroku z dnia 18 kwietnia 2013 r. (zobacz </w:t>
      </w:r>
      <w:hyperlink r:id="rId15" w:tgtFrame="_blank" w:history="1">
        <w:r w:rsidRPr="008F462F">
          <w:rPr>
            <w:rStyle w:val="s3ca6e50f"/>
            <w:rFonts w:ascii="Times New Roman" w:hAnsi="Times New Roman"/>
            <w:color w:val="0000FF"/>
            <w:u w:val="single"/>
            <w:lang w:val="pl-PL"/>
          </w:rPr>
          <w:t>Nota informacyjna nr  162</w:t>
        </w:r>
      </w:hyperlink>
      <w:r w:rsidRPr="008F462F">
        <w:rPr>
          <w:rFonts w:ascii="Times New Roman" w:hAnsi="Times New Roman"/>
          <w:lang w:val="pl-PL"/>
        </w:rPr>
        <w:t xml:space="preserve">) </w:t>
      </w:r>
      <w:r w:rsidRPr="008F462F">
        <w:rPr>
          <w:rFonts w:ascii="Times New Roman" w:hAnsi="Times New Roman"/>
          <w:color w:val="000000"/>
          <w:lang w:val="pl-PL"/>
        </w:rPr>
        <w:t>Izba Europejskiego Trybunału [Praw Człowieka] jednogłośnie uznała, że decyzja sądów krajowych nie stanowiła naruszenia art. 7 Konwencji.</w:t>
      </w:r>
      <w:r w:rsidR="007A3977">
        <w:rPr>
          <w:rFonts w:ascii="Times New Roman" w:hAnsi="Times New Roman"/>
          <w:color w:val="000000"/>
          <w:lang w:val="pl-PL"/>
        </w:rPr>
        <w:t>]</w:t>
      </w:r>
    </w:p>
    <w:p w14:paraId="4A98A20C" w14:textId="77777777" w:rsidR="005347C2" w:rsidRDefault="005347C2" w:rsidP="009F2D83">
      <w:pPr>
        <w:pStyle w:val="ECHRPara"/>
        <w:spacing w:after="120"/>
        <w:rPr>
          <w:rFonts w:ascii="Times New Roman" w:eastAsia="AGaramondPro-Italic" w:hAnsi="Times New Roman"/>
          <w:lang w:val="pl-PL"/>
        </w:rPr>
      </w:pPr>
    </w:p>
    <w:p w14:paraId="5C8D7123" w14:textId="77777777" w:rsidR="00C544F0" w:rsidRPr="005347C2" w:rsidRDefault="00C544F0" w:rsidP="009F2D83">
      <w:pPr>
        <w:pStyle w:val="ECHRHeading1"/>
        <w:rPr>
          <w:rFonts w:ascii="Times New Roman" w:hAnsi="Times New Roman"/>
          <w:lang w:val="pl-PL"/>
        </w:rPr>
      </w:pPr>
      <w:r w:rsidRPr="005347C2">
        <w:rPr>
          <w:rFonts w:ascii="Times New Roman" w:hAnsi="Times New Roman"/>
          <w:lang w:val="pl-PL"/>
        </w:rPr>
        <w:t>II.  </w:t>
      </w:r>
      <w:r w:rsidR="00D531E6" w:rsidRPr="005347C2">
        <w:rPr>
          <w:rFonts w:ascii="Times New Roman" w:hAnsi="Times New Roman"/>
          <w:lang w:val="pl-PL"/>
        </w:rPr>
        <w:t xml:space="preserve">WŁAŚCIWE PRAWO KRAJOWE I PRAKTYKA </w:t>
      </w:r>
    </w:p>
    <w:p w14:paraId="393A3032" w14:textId="77777777" w:rsidR="00C544F0" w:rsidRPr="00C544F0" w:rsidRDefault="00C544F0" w:rsidP="009F2D83">
      <w:pPr>
        <w:pStyle w:val="ECHRPara"/>
        <w:rPr>
          <w:lang w:val="pl-PL"/>
        </w:rPr>
      </w:pPr>
      <w:r w:rsidRPr="00B27652">
        <w:rPr>
          <w:rFonts w:ascii="Times New Roman" w:hAnsi="Times New Roman"/>
          <w:i/>
          <w:iCs/>
          <w:lang w:val="pl-PL"/>
        </w:rPr>
        <w:t xml:space="preserve">[Paragrafy </w:t>
      </w:r>
      <w:r>
        <w:rPr>
          <w:rFonts w:ascii="Times New Roman" w:hAnsi="Times New Roman"/>
          <w:i/>
          <w:iCs/>
          <w:lang w:val="pl-PL"/>
        </w:rPr>
        <w:t>16</w:t>
      </w:r>
      <w:r w:rsidRPr="00B27652">
        <w:rPr>
          <w:rFonts w:ascii="Times New Roman" w:hAnsi="Times New Roman"/>
          <w:i/>
          <w:iCs/>
          <w:lang w:val="pl-PL"/>
        </w:rPr>
        <w:t>-</w:t>
      </w:r>
      <w:r>
        <w:rPr>
          <w:rFonts w:ascii="Times New Roman" w:hAnsi="Times New Roman"/>
          <w:i/>
          <w:iCs/>
          <w:lang w:val="pl-PL"/>
        </w:rPr>
        <w:t>27 wyroku pominięto w niniejszym tłumaczeniu]</w:t>
      </w:r>
    </w:p>
    <w:p w14:paraId="0857B7E6" w14:textId="77777777" w:rsidR="00C544F0" w:rsidRPr="005347C2" w:rsidRDefault="00C544F0" w:rsidP="009F2D83">
      <w:pPr>
        <w:pStyle w:val="ECHRHeading1"/>
        <w:rPr>
          <w:rFonts w:ascii="Times New Roman" w:hAnsi="Times New Roman"/>
          <w:lang w:val="pl-PL"/>
        </w:rPr>
      </w:pPr>
      <w:r w:rsidRPr="005347C2">
        <w:rPr>
          <w:rFonts w:ascii="Times New Roman" w:hAnsi="Times New Roman"/>
          <w:lang w:val="pl-PL"/>
        </w:rPr>
        <w:t>III.  </w:t>
      </w:r>
      <w:r w:rsidR="00D531E6" w:rsidRPr="005347C2">
        <w:rPr>
          <w:rFonts w:ascii="Times New Roman" w:hAnsi="Times New Roman"/>
          <w:lang w:val="pl-PL"/>
        </w:rPr>
        <w:t>WŁAŚCIWE PRAWO PORÓWNAWCZE I MIĘDZYNARODOWE</w:t>
      </w:r>
    </w:p>
    <w:p w14:paraId="28369BD8" w14:textId="77777777" w:rsidR="00C544F0" w:rsidRPr="00D531E6" w:rsidRDefault="00C544F0" w:rsidP="009F2D83">
      <w:pPr>
        <w:pStyle w:val="ECHRPara"/>
        <w:rPr>
          <w:rFonts w:ascii="Times New Roman" w:eastAsia="AGaramondPro-Italic" w:hAnsi="Times New Roman"/>
          <w:lang w:val="pl-PL"/>
        </w:rPr>
      </w:pPr>
      <w:r w:rsidRPr="00B27652">
        <w:rPr>
          <w:rFonts w:ascii="Times New Roman" w:hAnsi="Times New Roman"/>
          <w:i/>
          <w:iCs/>
          <w:lang w:val="pl-PL"/>
        </w:rPr>
        <w:t xml:space="preserve">[Paragrafy </w:t>
      </w:r>
      <w:r>
        <w:rPr>
          <w:rFonts w:ascii="Times New Roman" w:hAnsi="Times New Roman"/>
          <w:i/>
          <w:iCs/>
          <w:lang w:val="pl-PL"/>
        </w:rPr>
        <w:t>28</w:t>
      </w:r>
      <w:r w:rsidRPr="00B27652">
        <w:rPr>
          <w:rFonts w:ascii="Times New Roman" w:hAnsi="Times New Roman"/>
          <w:i/>
          <w:iCs/>
          <w:lang w:val="pl-PL"/>
        </w:rPr>
        <w:t>-</w:t>
      </w:r>
      <w:r>
        <w:rPr>
          <w:rFonts w:ascii="Times New Roman" w:hAnsi="Times New Roman"/>
          <w:i/>
          <w:iCs/>
          <w:lang w:val="pl-PL"/>
        </w:rPr>
        <w:t>40 wyroku pominięto w niniejszym tłumaczeniu]</w:t>
      </w:r>
    </w:p>
    <w:p w14:paraId="5205642A" w14:textId="77777777" w:rsidR="00825EE0" w:rsidRPr="00B27652" w:rsidRDefault="00825EE0" w:rsidP="009F2D83">
      <w:pPr>
        <w:pStyle w:val="ECHRTitle1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PRAWO</w:t>
      </w:r>
    </w:p>
    <w:p w14:paraId="33E09007" w14:textId="1655FE51" w:rsidR="00825EE0" w:rsidRPr="00B27652" w:rsidRDefault="00825EE0" w:rsidP="009F2D83">
      <w:pPr>
        <w:pStyle w:val="ECHRHeading1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 xml:space="preserve">ZARZUT NARUSZENIA </w:t>
      </w:r>
      <w:r w:rsidR="00CA7BB2" w:rsidRPr="00B27652">
        <w:rPr>
          <w:rFonts w:ascii="Times New Roman" w:hAnsi="Times New Roman"/>
          <w:lang w:val="pl-PL"/>
        </w:rPr>
        <w:t>ART. 7</w:t>
      </w:r>
      <w:r w:rsidRPr="00B27652">
        <w:rPr>
          <w:rFonts w:ascii="Times New Roman" w:hAnsi="Times New Roman"/>
          <w:lang w:val="pl-PL"/>
        </w:rPr>
        <w:t xml:space="preserve"> KONWENCJI</w:t>
      </w:r>
    </w:p>
    <w:p w14:paraId="49021E2E" w14:textId="7C0A2836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41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 xml:space="preserve">.  Skarżący podniósł zarzut, że w jego sprawie kodeks karny został zastosowany z mocą wsteczną. Wskazał, </w:t>
      </w:r>
      <w:r w:rsidR="007A7F02" w:rsidRPr="00B27652">
        <w:rPr>
          <w:rFonts w:ascii="Times New Roman" w:hAnsi="Times New Roman"/>
          <w:lang w:val="pl-PL"/>
        </w:rPr>
        <w:t>że został</w:t>
      </w:r>
      <w:r w:rsidRPr="00B27652">
        <w:rPr>
          <w:rFonts w:ascii="Times New Roman" w:hAnsi="Times New Roman"/>
          <w:lang w:val="pl-PL"/>
        </w:rPr>
        <w:t xml:space="preserve"> skazany za popełnienie </w:t>
      </w:r>
      <w:r w:rsidR="00BA7B9F" w:rsidRPr="00B27652">
        <w:rPr>
          <w:rFonts w:ascii="Times New Roman" w:hAnsi="Times New Roman"/>
          <w:lang w:val="pl-PL"/>
        </w:rPr>
        <w:t>przestępstwa ciągłego</w:t>
      </w:r>
      <w:r w:rsidR="008D6FB5" w:rsidRPr="00B27652">
        <w:rPr>
          <w:rFonts w:ascii="Times New Roman" w:hAnsi="Times New Roman"/>
          <w:lang w:val="pl-PL"/>
        </w:rPr>
        <w:t xml:space="preserve"> znęcania się nad </w:t>
      </w:r>
      <w:r w:rsidR="00405FB2" w:rsidRPr="00B27652">
        <w:rPr>
          <w:rFonts w:ascii="Times New Roman" w:hAnsi="Times New Roman"/>
          <w:lang w:val="pl-PL"/>
        </w:rPr>
        <w:t>osobą wspólnie zamieszkującą</w:t>
      </w:r>
      <w:r w:rsidR="008D6FB5" w:rsidRPr="00B27652">
        <w:rPr>
          <w:rFonts w:ascii="Times New Roman" w:hAnsi="Times New Roman"/>
          <w:lang w:val="pl-PL"/>
        </w:rPr>
        <w:t xml:space="preserve">, które zdaniem sądów obejmowało również </w:t>
      </w:r>
      <w:r w:rsidR="008E01D9" w:rsidRPr="00B27652">
        <w:rPr>
          <w:rFonts w:ascii="Times New Roman" w:hAnsi="Times New Roman"/>
          <w:lang w:val="pl-PL"/>
        </w:rPr>
        <w:t>czyny dokonane p</w:t>
      </w:r>
      <w:r w:rsidR="008D6FB5" w:rsidRPr="00B27652">
        <w:rPr>
          <w:rFonts w:ascii="Times New Roman" w:hAnsi="Times New Roman"/>
          <w:lang w:val="pl-PL"/>
        </w:rPr>
        <w:t>rzed wprowadzeniem tego p</w:t>
      </w:r>
      <w:r w:rsidR="00B466E0" w:rsidRPr="00B27652">
        <w:rPr>
          <w:rFonts w:ascii="Times New Roman" w:hAnsi="Times New Roman"/>
          <w:lang w:val="pl-PL"/>
        </w:rPr>
        <w:t>rzestępst</w:t>
      </w:r>
      <w:r w:rsidR="008D6FB5" w:rsidRPr="00B27652">
        <w:rPr>
          <w:rFonts w:ascii="Times New Roman" w:hAnsi="Times New Roman"/>
          <w:lang w:val="pl-PL"/>
        </w:rPr>
        <w:t>wa do przepisów prawa. P</w:t>
      </w:r>
      <w:r w:rsidRPr="00B27652">
        <w:rPr>
          <w:rFonts w:ascii="Times New Roman" w:hAnsi="Times New Roman"/>
          <w:lang w:val="pl-PL"/>
        </w:rPr>
        <w:t xml:space="preserve">odniósł ponadto </w:t>
      </w:r>
      <w:r w:rsidRPr="00B27652">
        <w:rPr>
          <w:rFonts w:ascii="Times New Roman" w:hAnsi="Times New Roman"/>
          <w:lang w:val="pl-PL"/>
        </w:rPr>
        <w:lastRenderedPageBreak/>
        <w:t xml:space="preserve">zarzut, że sądy nie zbadały należycie, czy </w:t>
      </w:r>
      <w:r w:rsidR="008D6FB5" w:rsidRPr="00B27652">
        <w:rPr>
          <w:rFonts w:ascii="Times New Roman" w:hAnsi="Times New Roman"/>
          <w:lang w:val="pl-PL"/>
        </w:rPr>
        <w:t xml:space="preserve">w świetle </w:t>
      </w:r>
      <w:r w:rsidR="005D7DCC" w:rsidRPr="00B27652">
        <w:rPr>
          <w:rFonts w:ascii="Times New Roman" w:hAnsi="Times New Roman"/>
          <w:lang w:val="pl-PL"/>
        </w:rPr>
        <w:t xml:space="preserve">prawa obowiązującego </w:t>
      </w:r>
      <w:r w:rsidR="008D6FB5" w:rsidRPr="00B27652">
        <w:rPr>
          <w:rFonts w:ascii="Times New Roman" w:hAnsi="Times New Roman"/>
          <w:lang w:val="pl-PL"/>
        </w:rPr>
        <w:t xml:space="preserve">uprzednio </w:t>
      </w:r>
      <w:r w:rsidR="005D7DCC" w:rsidRPr="00B27652">
        <w:rPr>
          <w:rFonts w:ascii="Times New Roman" w:hAnsi="Times New Roman"/>
          <w:lang w:val="pl-PL"/>
        </w:rPr>
        <w:t xml:space="preserve">czyny dokonane przez niego </w:t>
      </w:r>
      <w:r w:rsidRPr="00B27652">
        <w:rPr>
          <w:rFonts w:ascii="Times New Roman" w:hAnsi="Times New Roman"/>
          <w:lang w:val="pl-PL"/>
        </w:rPr>
        <w:t xml:space="preserve">przed tą datą stanowiłyby </w:t>
      </w:r>
      <w:r w:rsidR="00F66931" w:rsidRPr="00B27652">
        <w:rPr>
          <w:rFonts w:ascii="Times New Roman" w:hAnsi="Times New Roman"/>
          <w:lang w:val="pl-PL"/>
        </w:rPr>
        <w:t>czyny podlegające karze</w:t>
      </w:r>
      <w:r w:rsidRPr="00B27652">
        <w:rPr>
          <w:rFonts w:ascii="Times New Roman" w:hAnsi="Times New Roman"/>
          <w:lang w:val="pl-PL"/>
        </w:rPr>
        <w:t xml:space="preserve">. W tym zakresie skarżący powołał się na </w:t>
      </w:r>
      <w:r w:rsidR="00CA7BB2" w:rsidRPr="00B27652">
        <w:rPr>
          <w:rFonts w:ascii="Times New Roman" w:hAnsi="Times New Roman"/>
          <w:lang w:val="pl-PL"/>
        </w:rPr>
        <w:t>art. 7</w:t>
      </w:r>
      <w:r w:rsidRPr="00B27652">
        <w:rPr>
          <w:rFonts w:ascii="Times New Roman" w:hAnsi="Times New Roman"/>
          <w:lang w:val="pl-PL"/>
        </w:rPr>
        <w:t xml:space="preserve"> Konwencji, który brzmi następująco:</w:t>
      </w:r>
    </w:p>
    <w:p w14:paraId="714CA90B" w14:textId="77777777" w:rsidR="00825EE0" w:rsidRPr="00B27652" w:rsidRDefault="00825EE0" w:rsidP="009F2D83">
      <w:pPr>
        <w:pStyle w:val="ECHRParaQuote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„1.  </w:t>
      </w:r>
      <w:r w:rsidR="00D428C8" w:rsidRPr="00B27652">
        <w:rPr>
          <w:rFonts w:ascii="Times New Roman" w:hAnsi="Times New Roman"/>
          <w:lang w:val="pl-PL"/>
        </w:rPr>
        <w:t>Nikt nie może być uznany za winnego popełnienia czynu polegającego na działaniu lub zaniechaniu działania, który według prawa wewnętrznego lub międzynarodowego nie stanowił czynu zagrożonego karą w czasie jego popełnienia. Nie będzie również wymierzona kara surowsza od tej, którą można było wymierzyć w czasie, gdy czyn z</w:t>
      </w:r>
      <w:r w:rsidR="005D7DCC" w:rsidRPr="00B27652">
        <w:rPr>
          <w:rFonts w:ascii="Times New Roman" w:hAnsi="Times New Roman"/>
          <w:lang w:val="pl-PL"/>
        </w:rPr>
        <w:t>agrożony karą został popełniony</w:t>
      </w:r>
      <w:r w:rsidRPr="00B27652">
        <w:rPr>
          <w:rFonts w:ascii="Times New Roman" w:hAnsi="Times New Roman"/>
          <w:lang w:val="pl-PL"/>
        </w:rPr>
        <w:t>.</w:t>
      </w:r>
    </w:p>
    <w:p w14:paraId="24FDFF23" w14:textId="77777777" w:rsidR="00825EE0" w:rsidRPr="00B27652" w:rsidRDefault="00825EE0" w:rsidP="009F2D83">
      <w:pPr>
        <w:pStyle w:val="ECHRParaQuote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2.  </w:t>
      </w:r>
      <w:r w:rsidR="00D428C8" w:rsidRPr="00B27652">
        <w:rPr>
          <w:rFonts w:ascii="Times New Roman" w:hAnsi="Times New Roman"/>
          <w:lang w:val="pl-PL"/>
        </w:rPr>
        <w:t>Niniejszy artykuł nie stanowi przeszkody w sądzeniu i karaniu osoby winnej działania lub zaniechania, które w czasie popełnienia stanowiły czyn zagrożony karą według ogólnych zasad uznanych przez narody</w:t>
      </w:r>
      <w:r w:rsidRPr="00B27652">
        <w:rPr>
          <w:rFonts w:ascii="Times New Roman" w:hAnsi="Times New Roman"/>
          <w:lang w:val="pl-PL"/>
        </w:rPr>
        <w:t>.”</w:t>
      </w:r>
    </w:p>
    <w:p w14:paraId="3F31AA05" w14:textId="77777777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42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Rząd zakwestionował ten argument.</w:t>
      </w:r>
    </w:p>
    <w:p w14:paraId="6F546684" w14:textId="77777777" w:rsidR="00825EE0" w:rsidRPr="00B27652" w:rsidRDefault="00825EE0" w:rsidP="009F2D83">
      <w:pPr>
        <w:pStyle w:val="ECHRHeading2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A.  Wyrok Izby</w:t>
      </w:r>
    </w:p>
    <w:p w14:paraId="13EDDAF4" w14:textId="05BC4AE7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43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 xml:space="preserve">.  W wyroku z dnia 18 kwietnia 2013 r. Izba uznała, iż nie doszło do naruszenia </w:t>
      </w:r>
      <w:r w:rsidR="00CA7BB2" w:rsidRPr="00B27652">
        <w:rPr>
          <w:rFonts w:ascii="Times New Roman" w:hAnsi="Times New Roman"/>
          <w:lang w:val="pl-PL"/>
        </w:rPr>
        <w:t>art. 7</w:t>
      </w:r>
      <w:r w:rsidRPr="00B27652">
        <w:rPr>
          <w:rFonts w:ascii="Times New Roman" w:hAnsi="Times New Roman"/>
          <w:lang w:val="pl-PL"/>
        </w:rPr>
        <w:t xml:space="preserve"> Konwencji. Przyjęła, że z punktu widzenia prawa czeskiego </w:t>
      </w:r>
      <w:r w:rsidR="008C0FCE" w:rsidRPr="00B27652">
        <w:rPr>
          <w:rFonts w:ascii="Times New Roman" w:hAnsi="Times New Roman"/>
          <w:lang w:val="pl-PL"/>
        </w:rPr>
        <w:t xml:space="preserve">rozszerzenie </w:t>
      </w:r>
      <w:r w:rsidRPr="00B27652">
        <w:rPr>
          <w:rFonts w:ascii="Times New Roman" w:hAnsi="Times New Roman"/>
          <w:lang w:val="pl-PL"/>
        </w:rPr>
        <w:t>zastosowani</w:t>
      </w:r>
      <w:r w:rsidR="008C0FCE" w:rsidRPr="00B27652">
        <w:rPr>
          <w:rFonts w:ascii="Times New Roman" w:hAnsi="Times New Roman"/>
          <w:lang w:val="pl-PL"/>
        </w:rPr>
        <w:t>a</w:t>
      </w:r>
      <w:r w:rsidRPr="00B27652">
        <w:rPr>
          <w:rFonts w:ascii="Times New Roman" w:hAnsi="Times New Roman"/>
          <w:lang w:val="pl-PL"/>
        </w:rPr>
        <w:t xml:space="preserve"> kodeksu karnego w brzmieniu obowiązującym po dniu 1 czerwca 2004 r.</w:t>
      </w:r>
      <w:r w:rsidR="008C0FCE" w:rsidRPr="00B27652">
        <w:rPr>
          <w:rFonts w:ascii="Times New Roman" w:hAnsi="Times New Roman"/>
          <w:lang w:val="pl-PL"/>
        </w:rPr>
        <w:t xml:space="preserve"> w ten sposób, że [odnośne przepisy] dotyczyły czynów popełnionych przez </w:t>
      </w:r>
      <w:r w:rsidRPr="00B27652">
        <w:rPr>
          <w:rFonts w:ascii="Times New Roman" w:hAnsi="Times New Roman"/>
          <w:lang w:val="pl-PL"/>
        </w:rPr>
        <w:t>skarżącego przed tym dniem</w:t>
      </w:r>
      <w:r w:rsidR="001461C1"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lang w:val="pl-PL"/>
        </w:rPr>
        <w:t xml:space="preserve"> nie stanowiło zastosowania prawa karnego z mocą wsteczną. </w:t>
      </w:r>
      <w:r w:rsidR="002205E7" w:rsidRPr="00B27652">
        <w:rPr>
          <w:rFonts w:ascii="Times New Roman" w:hAnsi="Times New Roman"/>
          <w:lang w:val="pl-PL"/>
        </w:rPr>
        <w:t xml:space="preserve">Zauważyła także, że </w:t>
      </w:r>
      <w:r w:rsidR="008D6FB5" w:rsidRPr="00B27652">
        <w:rPr>
          <w:rFonts w:ascii="Times New Roman" w:hAnsi="Times New Roman"/>
          <w:lang w:val="pl-PL"/>
        </w:rPr>
        <w:t>interpretacja o</w:t>
      </w:r>
      <w:r w:rsidR="002205E7" w:rsidRPr="00B27652">
        <w:rPr>
          <w:rFonts w:ascii="Times New Roman" w:hAnsi="Times New Roman"/>
          <w:lang w:val="pl-PL"/>
        </w:rPr>
        <w:t xml:space="preserve">gólnej koncepcji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03673A" w:rsidRPr="00B27652">
        <w:rPr>
          <w:rFonts w:ascii="Times New Roman" w:hAnsi="Times New Roman"/>
          <w:lang w:val="pl-PL"/>
        </w:rPr>
        <w:t>wa ciągłego,</w:t>
      </w:r>
      <w:r w:rsidRPr="00B27652">
        <w:rPr>
          <w:rFonts w:ascii="Times New Roman" w:hAnsi="Times New Roman"/>
          <w:lang w:val="pl-PL"/>
        </w:rPr>
        <w:t xml:space="preserve"> </w:t>
      </w:r>
      <w:r w:rsidR="002205E7" w:rsidRPr="00B27652">
        <w:rPr>
          <w:rFonts w:ascii="Times New Roman" w:hAnsi="Times New Roman"/>
          <w:lang w:val="pl-PL"/>
        </w:rPr>
        <w:t>z</w:t>
      </w:r>
      <w:r w:rsidRPr="00B27652">
        <w:rPr>
          <w:rFonts w:ascii="Times New Roman" w:hAnsi="Times New Roman"/>
          <w:lang w:val="pl-PL"/>
        </w:rPr>
        <w:t>defin</w:t>
      </w:r>
      <w:r w:rsidR="002205E7" w:rsidRPr="00B27652">
        <w:rPr>
          <w:rFonts w:ascii="Times New Roman" w:hAnsi="Times New Roman"/>
          <w:lang w:val="pl-PL"/>
        </w:rPr>
        <w:t xml:space="preserve">iowanej w </w:t>
      </w:r>
      <w:r w:rsidRPr="00B27652">
        <w:rPr>
          <w:rFonts w:ascii="Times New Roman" w:hAnsi="Times New Roman"/>
          <w:lang w:val="pl-PL"/>
        </w:rPr>
        <w:t>art</w:t>
      </w:r>
      <w:r w:rsidR="002205E7" w:rsidRPr="00B27652">
        <w:rPr>
          <w:rFonts w:ascii="Times New Roman" w:hAnsi="Times New Roman"/>
          <w:lang w:val="pl-PL"/>
        </w:rPr>
        <w:t xml:space="preserve">. </w:t>
      </w:r>
      <w:r w:rsidRPr="00B27652">
        <w:rPr>
          <w:rFonts w:ascii="Times New Roman" w:hAnsi="Times New Roman"/>
          <w:lang w:val="pl-PL"/>
        </w:rPr>
        <w:t>89 § 3 kodeksu karnego</w:t>
      </w:r>
      <w:r w:rsidR="0003673A"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lang w:val="pl-PL"/>
        </w:rPr>
        <w:t xml:space="preserve"> </w:t>
      </w:r>
      <w:r w:rsidR="002205E7" w:rsidRPr="00B27652">
        <w:rPr>
          <w:rFonts w:ascii="Times New Roman" w:hAnsi="Times New Roman"/>
          <w:lang w:val="pl-PL"/>
        </w:rPr>
        <w:t xml:space="preserve">opierała się na </w:t>
      </w:r>
      <w:r w:rsidR="008D6FB5" w:rsidRPr="00B27652">
        <w:rPr>
          <w:rFonts w:ascii="Times New Roman" w:hAnsi="Times New Roman"/>
          <w:lang w:val="pl-PL"/>
        </w:rPr>
        <w:t xml:space="preserve">jasnym i </w:t>
      </w:r>
      <w:r w:rsidR="0088671B" w:rsidRPr="00B27652">
        <w:rPr>
          <w:rFonts w:ascii="Times New Roman" w:hAnsi="Times New Roman"/>
          <w:lang w:val="pl-PL"/>
        </w:rPr>
        <w:t>ugruntowanym</w:t>
      </w:r>
      <w:r w:rsidR="008D6FB5"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t>orzecznictw</w:t>
      </w:r>
      <w:r w:rsidR="002205E7" w:rsidRPr="00B27652">
        <w:rPr>
          <w:rFonts w:ascii="Times New Roman" w:hAnsi="Times New Roman"/>
          <w:lang w:val="pl-PL"/>
        </w:rPr>
        <w:t>ie S</w:t>
      </w:r>
      <w:r w:rsidR="00EE7261" w:rsidRPr="00B27652">
        <w:rPr>
          <w:rFonts w:ascii="Times New Roman" w:hAnsi="Times New Roman"/>
          <w:lang w:val="pl-PL"/>
        </w:rPr>
        <w:t>ąd</w:t>
      </w:r>
      <w:r w:rsidR="002205E7" w:rsidRPr="00B27652">
        <w:rPr>
          <w:rFonts w:ascii="Times New Roman" w:hAnsi="Times New Roman"/>
          <w:lang w:val="pl-PL"/>
        </w:rPr>
        <w:t>u</w:t>
      </w:r>
      <w:r w:rsidR="00EE7261" w:rsidRPr="00B27652">
        <w:rPr>
          <w:rFonts w:ascii="Times New Roman" w:hAnsi="Times New Roman"/>
          <w:lang w:val="pl-PL"/>
        </w:rPr>
        <w:t xml:space="preserve"> Najwyższ</w:t>
      </w:r>
      <w:r w:rsidR="002205E7" w:rsidRPr="00B27652">
        <w:rPr>
          <w:rFonts w:ascii="Times New Roman" w:hAnsi="Times New Roman"/>
          <w:lang w:val="pl-PL"/>
        </w:rPr>
        <w:t>ego</w:t>
      </w:r>
      <w:r w:rsidRPr="00B27652">
        <w:rPr>
          <w:rFonts w:ascii="Times New Roman" w:hAnsi="Times New Roman"/>
          <w:lang w:val="pl-PL"/>
        </w:rPr>
        <w:t xml:space="preserve">, które zostało </w:t>
      </w:r>
      <w:r w:rsidR="0088671B" w:rsidRPr="00B27652">
        <w:rPr>
          <w:rFonts w:ascii="Times New Roman" w:hAnsi="Times New Roman"/>
          <w:lang w:val="pl-PL"/>
        </w:rPr>
        <w:t>rozwinięte</w:t>
      </w:r>
      <w:r w:rsidRPr="00B27652">
        <w:rPr>
          <w:rFonts w:ascii="Times New Roman" w:hAnsi="Times New Roman"/>
          <w:lang w:val="pl-PL"/>
        </w:rPr>
        <w:t xml:space="preserve"> przed </w:t>
      </w:r>
      <w:r w:rsidR="008722A2" w:rsidRPr="00B27652">
        <w:rPr>
          <w:rFonts w:ascii="Times New Roman" w:hAnsi="Times New Roman"/>
          <w:lang w:val="pl-PL"/>
        </w:rPr>
        <w:t xml:space="preserve">dniem, w którym </w:t>
      </w:r>
      <w:r w:rsidRPr="00B27652">
        <w:rPr>
          <w:rFonts w:ascii="Times New Roman" w:hAnsi="Times New Roman"/>
          <w:lang w:val="pl-PL"/>
        </w:rPr>
        <w:t>skarżąc</w:t>
      </w:r>
      <w:r w:rsidR="008722A2" w:rsidRPr="00B27652">
        <w:rPr>
          <w:rFonts w:ascii="Times New Roman" w:hAnsi="Times New Roman"/>
          <w:lang w:val="pl-PL"/>
        </w:rPr>
        <w:t>y po raz pierwszy</w:t>
      </w:r>
      <w:r w:rsidRPr="00B27652">
        <w:rPr>
          <w:rFonts w:ascii="Times New Roman" w:hAnsi="Times New Roman"/>
          <w:lang w:val="pl-PL"/>
        </w:rPr>
        <w:t xml:space="preserve"> </w:t>
      </w:r>
      <w:r w:rsidR="00F66931" w:rsidRPr="00B27652">
        <w:rPr>
          <w:rFonts w:ascii="Times New Roman" w:hAnsi="Times New Roman"/>
          <w:lang w:val="pl-PL"/>
        </w:rPr>
        <w:t>dokonał napaści na żonę</w:t>
      </w:r>
      <w:r w:rsidRPr="00B27652">
        <w:rPr>
          <w:rFonts w:ascii="Times New Roman" w:hAnsi="Times New Roman"/>
          <w:lang w:val="pl-PL"/>
        </w:rPr>
        <w:t xml:space="preserve">. </w:t>
      </w:r>
      <w:r w:rsidR="008722A2" w:rsidRPr="00B27652">
        <w:rPr>
          <w:rFonts w:ascii="Times New Roman" w:hAnsi="Times New Roman"/>
          <w:lang w:val="pl-PL"/>
        </w:rPr>
        <w:t xml:space="preserve">W zakresie, w jakim </w:t>
      </w:r>
      <w:r w:rsidRPr="00B27652">
        <w:rPr>
          <w:rFonts w:ascii="Times New Roman" w:hAnsi="Times New Roman"/>
          <w:lang w:val="pl-PL"/>
        </w:rPr>
        <w:t>skarżąc</w:t>
      </w:r>
      <w:r w:rsidR="008722A2" w:rsidRPr="00B27652">
        <w:rPr>
          <w:rFonts w:ascii="Times New Roman" w:hAnsi="Times New Roman"/>
          <w:lang w:val="pl-PL"/>
        </w:rPr>
        <w:t xml:space="preserve">y kwestionował </w:t>
      </w:r>
      <w:r w:rsidR="0088671B" w:rsidRPr="00B27652">
        <w:rPr>
          <w:rFonts w:ascii="Times New Roman" w:hAnsi="Times New Roman"/>
          <w:lang w:val="pl-PL"/>
        </w:rPr>
        <w:t xml:space="preserve">skutki </w:t>
      </w:r>
      <w:r w:rsidR="008722A2" w:rsidRPr="00B27652">
        <w:rPr>
          <w:rFonts w:ascii="Times New Roman" w:hAnsi="Times New Roman"/>
          <w:lang w:val="pl-PL"/>
        </w:rPr>
        <w:t xml:space="preserve">takiej </w:t>
      </w:r>
      <w:r w:rsidRPr="00B27652">
        <w:rPr>
          <w:rFonts w:ascii="Times New Roman" w:hAnsi="Times New Roman"/>
          <w:lang w:val="pl-PL"/>
        </w:rPr>
        <w:t>interpreta</w:t>
      </w:r>
      <w:r w:rsidR="008141AD" w:rsidRPr="00B27652">
        <w:rPr>
          <w:rFonts w:ascii="Times New Roman" w:hAnsi="Times New Roman"/>
          <w:lang w:val="pl-PL"/>
        </w:rPr>
        <w:t>cji</w:t>
      </w:r>
      <w:r w:rsidRPr="00B27652">
        <w:rPr>
          <w:rFonts w:ascii="Times New Roman" w:hAnsi="Times New Roman"/>
          <w:lang w:val="pl-PL"/>
        </w:rPr>
        <w:t xml:space="preserve">, </w:t>
      </w:r>
      <w:r w:rsidR="008722A2" w:rsidRPr="00B27652">
        <w:rPr>
          <w:rFonts w:ascii="Times New Roman" w:hAnsi="Times New Roman"/>
          <w:lang w:val="pl-PL"/>
        </w:rPr>
        <w:t xml:space="preserve">która w jego opinii skutkowała </w:t>
      </w:r>
      <w:r w:rsidR="0088671B" w:rsidRPr="00B27652">
        <w:rPr>
          <w:rFonts w:ascii="Times New Roman" w:hAnsi="Times New Roman"/>
          <w:lang w:val="pl-PL"/>
        </w:rPr>
        <w:t xml:space="preserve">w istocie </w:t>
      </w:r>
      <w:r w:rsidR="008722A2" w:rsidRPr="00B27652">
        <w:rPr>
          <w:rFonts w:ascii="Times New Roman" w:hAnsi="Times New Roman"/>
          <w:lang w:val="pl-PL"/>
        </w:rPr>
        <w:t>zastosowaniem prawa z mocą wsteczną</w:t>
      </w:r>
      <w:r w:rsidRPr="00B27652">
        <w:rPr>
          <w:rFonts w:ascii="Times New Roman" w:hAnsi="Times New Roman"/>
          <w:lang w:val="pl-PL"/>
        </w:rPr>
        <w:t xml:space="preserve">, Izba uznała, że wykładnia przyjęta przez sądy w niniejszej sprawie nie była sama w sobie </w:t>
      </w:r>
      <w:r w:rsidR="00F66931" w:rsidRPr="00B27652">
        <w:rPr>
          <w:rFonts w:ascii="Times New Roman" w:hAnsi="Times New Roman"/>
          <w:lang w:val="pl-PL"/>
        </w:rPr>
        <w:t>nieuzasadniona</w:t>
      </w:r>
      <w:r w:rsidR="008141AD" w:rsidRPr="00B27652">
        <w:rPr>
          <w:rFonts w:ascii="Times New Roman" w:hAnsi="Times New Roman"/>
          <w:lang w:val="pl-PL"/>
        </w:rPr>
        <w:t>, zważ</w:t>
      </w:r>
      <w:r w:rsidRPr="00B27652">
        <w:rPr>
          <w:rFonts w:ascii="Times New Roman" w:hAnsi="Times New Roman"/>
          <w:lang w:val="pl-PL"/>
        </w:rPr>
        <w:t xml:space="preserve">ywszy na fakt, że </w:t>
      </w:r>
      <w:r w:rsidR="00BA7B9F" w:rsidRPr="00B27652">
        <w:rPr>
          <w:rFonts w:ascii="Times New Roman" w:hAnsi="Times New Roman"/>
          <w:lang w:val="pl-PL"/>
        </w:rPr>
        <w:t>przestępstwo ciągłe</w:t>
      </w:r>
      <w:r w:rsidRPr="00B27652">
        <w:rPr>
          <w:rFonts w:ascii="Times New Roman" w:hAnsi="Times New Roman"/>
          <w:lang w:val="pl-PL"/>
        </w:rPr>
        <w:t xml:space="preserve"> </w:t>
      </w:r>
      <w:r w:rsidR="00F66931" w:rsidRPr="00B27652">
        <w:rPr>
          <w:rFonts w:ascii="Times New Roman" w:hAnsi="Times New Roman"/>
          <w:lang w:val="pl-PL"/>
        </w:rPr>
        <w:t>było</w:t>
      </w:r>
      <w:r w:rsidR="00BA7B9F" w:rsidRPr="00B27652">
        <w:rPr>
          <w:rFonts w:ascii="Times New Roman" w:hAnsi="Times New Roman"/>
          <w:lang w:val="pl-PL"/>
        </w:rPr>
        <w:t>, z definicji,</w:t>
      </w:r>
      <w:r w:rsidR="00F66931" w:rsidRPr="00B27652">
        <w:rPr>
          <w:rFonts w:ascii="Times New Roman" w:hAnsi="Times New Roman"/>
          <w:lang w:val="pl-PL"/>
        </w:rPr>
        <w:t xml:space="preserve"> rozłożone w czasie i że nie było arbitralnym sądzić, </w:t>
      </w:r>
      <w:r w:rsidR="001461C1" w:rsidRPr="00B27652">
        <w:rPr>
          <w:rFonts w:ascii="Times New Roman" w:hAnsi="Times New Roman"/>
          <w:lang w:val="pl-PL"/>
        </w:rPr>
        <w:t>i</w:t>
      </w:r>
      <w:r w:rsidR="00F66931" w:rsidRPr="00B27652">
        <w:rPr>
          <w:rFonts w:ascii="Times New Roman" w:hAnsi="Times New Roman"/>
          <w:lang w:val="pl-PL"/>
        </w:rPr>
        <w:t>ż ustało w momencie popełnienia go po raz ostatni</w:t>
      </w:r>
      <w:r w:rsidR="00FC54AF" w:rsidRPr="00B27652">
        <w:rPr>
          <w:rFonts w:ascii="Times New Roman" w:hAnsi="Times New Roman"/>
          <w:lang w:val="pl-PL"/>
        </w:rPr>
        <w:t>.</w:t>
      </w:r>
      <w:r w:rsidRPr="00B27652">
        <w:rPr>
          <w:rFonts w:ascii="Times New Roman" w:hAnsi="Times New Roman"/>
          <w:lang w:val="pl-PL"/>
        </w:rPr>
        <w:t xml:space="preserve"> </w:t>
      </w:r>
      <w:r w:rsidR="008141AD" w:rsidRPr="00B27652">
        <w:rPr>
          <w:rFonts w:ascii="Times New Roman" w:hAnsi="Times New Roman"/>
          <w:lang w:val="pl-PL"/>
        </w:rPr>
        <w:t>Ponadto</w:t>
      </w:r>
      <w:r w:rsidRPr="00B27652">
        <w:rPr>
          <w:rFonts w:ascii="Times New Roman" w:hAnsi="Times New Roman"/>
          <w:lang w:val="pl-PL"/>
        </w:rPr>
        <w:t xml:space="preserve"> władze czeskie zauważyły, że czyny skarżąc</w:t>
      </w:r>
      <w:r w:rsidR="00FC54AF" w:rsidRPr="00B27652">
        <w:rPr>
          <w:rFonts w:ascii="Times New Roman" w:hAnsi="Times New Roman"/>
          <w:lang w:val="pl-PL"/>
        </w:rPr>
        <w:t>ego</w:t>
      </w:r>
      <w:r w:rsidRPr="00B27652">
        <w:rPr>
          <w:rFonts w:ascii="Times New Roman" w:hAnsi="Times New Roman"/>
          <w:lang w:val="pl-PL"/>
        </w:rPr>
        <w:t xml:space="preserve"> w każdym czasie podlegały karze </w:t>
      </w:r>
      <w:r w:rsidR="0088671B" w:rsidRPr="00B27652">
        <w:rPr>
          <w:rFonts w:ascii="Times New Roman" w:hAnsi="Times New Roman"/>
          <w:lang w:val="pl-PL"/>
        </w:rPr>
        <w:t xml:space="preserve">jako czyny zabronione </w:t>
      </w:r>
      <w:r w:rsidR="00FC54AF" w:rsidRPr="00B27652">
        <w:rPr>
          <w:rFonts w:ascii="Times New Roman" w:hAnsi="Times New Roman"/>
          <w:lang w:val="pl-PL"/>
        </w:rPr>
        <w:t>w świetle prawa karnego</w:t>
      </w:r>
      <w:r w:rsidRPr="00B27652">
        <w:rPr>
          <w:rFonts w:ascii="Times New Roman" w:hAnsi="Times New Roman"/>
          <w:lang w:val="pl-PL"/>
        </w:rPr>
        <w:t xml:space="preserve">. </w:t>
      </w:r>
      <w:r w:rsidR="008722A2" w:rsidRPr="00B27652">
        <w:rPr>
          <w:rFonts w:ascii="Times New Roman" w:hAnsi="Times New Roman"/>
          <w:lang w:val="pl-PL"/>
        </w:rPr>
        <w:t xml:space="preserve">Ze względu na takie </w:t>
      </w:r>
      <w:r w:rsidR="008141AD" w:rsidRPr="00B27652">
        <w:rPr>
          <w:rFonts w:ascii="Times New Roman" w:hAnsi="Times New Roman"/>
          <w:lang w:val="pl-PL"/>
        </w:rPr>
        <w:t>okoliczności</w:t>
      </w:r>
      <w:r w:rsidR="008722A2" w:rsidRPr="00B27652">
        <w:rPr>
          <w:rFonts w:ascii="Times New Roman" w:hAnsi="Times New Roman"/>
          <w:lang w:val="pl-PL"/>
        </w:rPr>
        <w:t xml:space="preserve"> </w:t>
      </w:r>
      <w:r w:rsidR="008141AD" w:rsidRPr="00B27652">
        <w:rPr>
          <w:rFonts w:ascii="Times New Roman" w:hAnsi="Times New Roman"/>
          <w:lang w:val="pl-PL"/>
        </w:rPr>
        <w:t>odnośne</w:t>
      </w:r>
      <w:r w:rsidR="008722A2" w:rsidRPr="00B27652">
        <w:rPr>
          <w:rFonts w:ascii="Times New Roman" w:hAnsi="Times New Roman"/>
          <w:lang w:val="pl-PL"/>
        </w:rPr>
        <w:t xml:space="preserve"> przepisy prawa</w:t>
      </w:r>
      <w:r w:rsidRPr="00B27652">
        <w:rPr>
          <w:rFonts w:ascii="Times New Roman" w:hAnsi="Times New Roman"/>
          <w:lang w:val="pl-PL"/>
        </w:rPr>
        <w:t xml:space="preserve">, </w:t>
      </w:r>
      <w:r w:rsidR="00F66931" w:rsidRPr="00B27652">
        <w:rPr>
          <w:rFonts w:ascii="Times New Roman" w:hAnsi="Times New Roman"/>
          <w:lang w:val="pl-PL"/>
        </w:rPr>
        <w:t xml:space="preserve">wraz z </w:t>
      </w:r>
      <w:r w:rsidR="008141AD" w:rsidRPr="00B27652">
        <w:rPr>
          <w:rFonts w:ascii="Times New Roman" w:hAnsi="Times New Roman"/>
          <w:lang w:val="pl-PL"/>
        </w:rPr>
        <w:t>orzecznict</w:t>
      </w:r>
      <w:r w:rsidR="00F66931" w:rsidRPr="00B27652">
        <w:rPr>
          <w:rFonts w:ascii="Times New Roman" w:hAnsi="Times New Roman"/>
          <w:lang w:val="pl-PL"/>
        </w:rPr>
        <w:t>wem wyjaśniającym</w:t>
      </w:r>
      <w:r w:rsidRPr="00B27652">
        <w:rPr>
          <w:rFonts w:ascii="Times New Roman" w:hAnsi="Times New Roman"/>
          <w:lang w:val="pl-PL"/>
        </w:rPr>
        <w:t xml:space="preserve">, </w:t>
      </w:r>
      <w:r w:rsidR="008141AD" w:rsidRPr="00B27652">
        <w:rPr>
          <w:rFonts w:ascii="Times New Roman" w:hAnsi="Times New Roman"/>
          <w:lang w:val="pl-PL"/>
        </w:rPr>
        <w:t>umożliwiały</w:t>
      </w:r>
      <w:r w:rsidR="008722A2"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t>skarżąc</w:t>
      </w:r>
      <w:r w:rsidR="008722A2" w:rsidRPr="00B27652">
        <w:rPr>
          <w:rFonts w:ascii="Times New Roman" w:hAnsi="Times New Roman"/>
          <w:lang w:val="pl-PL"/>
        </w:rPr>
        <w:t xml:space="preserve">emu przewidywanie </w:t>
      </w:r>
      <w:r w:rsidR="008141AD" w:rsidRPr="00B27652">
        <w:rPr>
          <w:rFonts w:ascii="Times New Roman" w:hAnsi="Times New Roman"/>
          <w:lang w:val="pl-PL"/>
        </w:rPr>
        <w:t>konsekwencji prawnych własnego działania i odpowiednią zmianę postępowania</w:t>
      </w:r>
      <w:r w:rsidRPr="00B27652">
        <w:rPr>
          <w:rFonts w:ascii="Times New Roman" w:hAnsi="Times New Roman"/>
          <w:lang w:val="pl-PL"/>
        </w:rPr>
        <w:t>.</w:t>
      </w:r>
    </w:p>
    <w:p w14:paraId="26F58601" w14:textId="77777777" w:rsidR="00825EE0" w:rsidRPr="00B27652" w:rsidRDefault="00825EE0" w:rsidP="009F2D83">
      <w:pPr>
        <w:pStyle w:val="ECHRHeading2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B.  Oświadczenia stron przed Wielką Izbą</w:t>
      </w:r>
    </w:p>
    <w:p w14:paraId="34229327" w14:textId="77777777" w:rsidR="00825EE0" w:rsidRPr="00B27652" w:rsidRDefault="00825EE0" w:rsidP="009F2D83">
      <w:pPr>
        <w:pStyle w:val="ECHRHeading3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1.  Skarżący</w:t>
      </w:r>
    </w:p>
    <w:bookmarkStart w:id="2" w:name="par44"/>
    <w:p w14:paraId="2D742140" w14:textId="77777777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44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</w:t>
      </w:r>
      <w:bookmarkEnd w:id="2"/>
      <w:r w:rsidR="008141AD" w:rsidRPr="00B27652">
        <w:rPr>
          <w:rFonts w:ascii="Times New Roman" w:hAnsi="Times New Roman"/>
          <w:lang w:val="pl-PL"/>
        </w:rPr>
        <w:t>Przyznając</w:t>
      </w:r>
      <w:r w:rsidR="007053AD" w:rsidRPr="00B27652">
        <w:rPr>
          <w:rFonts w:ascii="Times New Roman" w:hAnsi="Times New Roman"/>
          <w:lang w:val="pl-PL"/>
        </w:rPr>
        <w:t xml:space="preserve">, że </w:t>
      </w:r>
      <w:r w:rsidR="005309ED" w:rsidRPr="00B27652">
        <w:rPr>
          <w:rFonts w:ascii="Times New Roman" w:hAnsi="Times New Roman"/>
          <w:lang w:val="pl-PL"/>
        </w:rPr>
        <w:t xml:space="preserve">interpretacja </w:t>
      </w:r>
      <w:r w:rsidRPr="00B27652">
        <w:rPr>
          <w:rFonts w:ascii="Times New Roman" w:hAnsi="Times New Roman"/>
          <w:lang w:val="pl-PL"/>
        </w:rPr>
        <w:t>art</w:t>
      </w:r>
      <w:r w:rsidR="005309ED" w:rsidRPr="00B27652">
        <w:rPr>
          <w:rFonts w:ascii="Times New Roman" w:hAnsi="Times New Roman"/>
          <w:lang w:val="pl-PL"/>
        </w:rPr>
        <w:t>.</w:t>
      </w:r>
      <w:r w:rsidRPr="00B27652">
        <w:rPr>
          <w:rFonts w:ascii="Times New Roman" w:hAnsi="Times New Roman"/>
          <w:lang w:val="pl-PL"/>
        </w:rPr>
        <w:t xml:space="preserve"> 89 § 3 kodeksu karnego </w:t>
      </w:r>
      <w:r w:rsidR="005309ED" w:rsidRPr="00B27652">
        <w:rPr>
          <w:rFonts w:ascii="Times New Roman" w:hAnsi="Times New Roman"/>
          <w:lang w:val="pl-PL"/>
        </w:rPr>
        <w:t xml:space="preserve">przez sądy krajowe była </w:t>
      </w:r>
      <w:r w:rsidR="008141AD" w:rsidRPr="00B27652">
        <w:rPr>
          <w:rFonts w:ascii="Times New Roman" w:hAnsi="Times New Roman"/>
          <w:lang w:val="pl-PL"/>
        </w:rPr>
        <w:t>możliwa</w:t>
      </w:r>
      <w:r w:rsidR="005309ED" w:rsidRPr="00B27652">
        <w:rPr>
          <w:rFonts w:ascii="Times New Roman" w:hAnsi="Times New Roman"/>
          <w:lang w:val="pl-PL"/>
        </w:rPr>
        <w:t xml:space="preserve"> do przewidzenia i co do zasady akceptowalna, </w:t>
      </w:r>
      <w:r w:rsidRPr="00B27652">
        <w:rPr>
          <w:rFonts w:ascii="Times New Roman" w:hAnsi="Times New Roman"/>
          <w:lang w:val="pl-PL"/>
        </w:rPr>
        <w:lastRenderedPageBreak/>
        <w:t xml:space="preserve">skarżący stwierdził, że nie powinna była zostać zastosowana w jego sprawie, ponieważ nie zostały spełnione warunki zastosowania tego przepisu. Jego zdaniem władze krajowe </w:t>
      </w:r>
      <w:r w:rsidR="008722A2" w:rsidRPr="00B27652">
        <w:rPr>
          <w:rFonts w:ascii="Times New Roman" w:hAnsi="Times New Roman"/>
          <w:lang w:val="pl-PL"/>
        </w:rPr>
        <w:t xml:space="preserve">nie powinny były </w:t>
      </w:r>
      <w:r w:rsidR="008141AD" w:rsidRPr="00B27652">
        <w:rPr>
          <w:rFonts w:ascii="Times New Roman" w:hAnsi="Times New Roman"/>
          <w:lang w:val="pl-PL"/>
        </w:rPr>
        <w:t xml:space="preserve">kwalifikować jego działań jako </w:t>
      </w:r>
      <w:r w:rsidR="00BA7B9F" w:rsidRPr="00B27652">
        <w:rPr>
          <w:rFonts w:ascii="Times New Roman" w:hAnsi="Times New Roman"/>
          <w:lang w:val="pl-PL"/>
        </w:rPr>
        <w:t>przestępstwa ciągłego</w:t>
      </w:r>
      <w:r w:rsidR="008141AD" w:rsidRPr="00B27652">
        <w:rPr>
          <w:rFonts w:ascii="Times New Roman" w:hAnsi="Times New Roman"/>
          <w:lang w:val="pl-PL"/>
        </w:rPr>
        <w:t xml:space="preserve">, </w:t>
      </w:r>
      <w:r w:rsidR="00546AA6" w:rsidRPr="00B27652">
        <w:rPr>
          <w:rFonts w:ascii="Times New Roman" w:hAnsi="Times New Roman"/>
          <w:lang w:val="pl-PL"/>
        </w:rPr>
        <w:t>ponieważ poszczególnych napaści nie łączył ten sam zamiar i nie</w:t>
      </w:r>
      <w:r w:rsidR="008141AD" w:rsidRPr="00B27652">
        <w:rPr>
          <w:rFonts w:ascii="Times New Roman" w:hAnsi="Times New Roman"/>
          <w:lang w:val="pl-PL"/>
        </w:rPr>
        <w:t xml:space="preserve"> </w:t>
      </w:r>
      <w:r w:rsidR="00FC54AF" w:rsidRPr="00B27652">
        <w:rPr>
          <w:rFonts w:ascii="Times New Roman" w:hAnsi="Times New Roman"/>
          <w:lang w:val="pl-PL"/>
        </w:rPr>
        <w:t>istniało</w:t>
      </w:r>
      <w:r w:rsidR="008141AD" w:rsidRPr="00B27652">
        <w:rPr>
          <w:rFonts w:ascii="Times New Roman" w:hAnsi="Times New Roman"/>
          <w:lang w:val="pl-PL"/>
        </w:rPr>
        <w:t xml:space="preserve"> między nimi ścisłe powiązanie czasowe, jako że odstępy </w:t>
      </w:r>
      <w:r w:rsidR="00546AA6" w:rsidRPr="00B27652">
        <w:rPr>
          <w:rFonts w:ascii="Times New Roman" w:hAnsi="Times New Roman"/>
          <w:lang w:val="pl-PL"/>
        </w:rPr>
        <w:t xml:space="preserve">pomiędzy nimi </w:t>
      </w:r>
      <w:r w:rsidR="008141AD" w:rsidRPr="00B27652">
        <w:rPr>
          <w:rFonts w:ascii="Times New Roman" w:hAnsi="Times New Roman"/>
          <w:lang w:val="pl-PL"/>
        </w:rPr>
        <w:t>wyn</w:t>
      </w:r>
      <w:r w:rsidR="00546AA6" w:rsidRPr="00B27652">
        <w:rPr>
          <w:rFonts w:ascii="Times New Roman" w:hAnsi="Times New Roman"/>
          <w:lang w:val="pl-PL"/>
        </w:rPr>
        <w:t xml:space="preserve">osiły </w:t>
      </w:r>
      <w:r w:rsidR="008141AD" w:rsidRPr="00B27652">
        <w:rPr>
          <w:rFonts w:ascii="Times New Roman" w:hAnsi="Times New Roman"/>
          <w:lang w:val="pl-PL"/>
        </w:rPr>
        <w:t>kilka lat</w:t>
      </w:r>
      <w:r w:rsidRPr="00B27652">
        <w:rPr>
          <w:rFonts w:ascii="Times New Roman" w:hAnsi="Times New Roman"/>
          <w:lang w:val="pl-PL"/>
        </w:rPr>
        <w:t xml:space="preserve">. </w:t>
      </w:r>
      <w:r w:rsidR="007053AD" w:rsidRPr="00B27652">
        <w:rPr>
          <w:rFonts w:ascii="Times New Roman" w:hAnsi="Times New Roman"/>
          <w:lang w:val="pl-PL"/>
        </w:rPr>
        <w:t xml:space="preserve">Podkreślił także, </w:t>
      </w:r>
      <w:r w:rsidR="008722A2" w:rsidRPr="00B27652">
        <w:rPr>
          <w:rFonts w:ascii="Times New Roman" w:hAnsi="Times New Roman"/>
          <w:lang w:val="pl-PL"/>
        </w:rPr>
        <w:t xml:space="preserve">że w czasie, gdy toczyło </w:t>
      </w:r>
      <w:r w:rsidR="008141AD" w:rsidRPr="00B27652">
        <w:rPr>
          <w:rFonts w:ascii="Times New Roman" w:hAnsi="Times New Roman"/>
          <w:lang w:val="pl-PL"/>
        </w:rPr>
        <w:t>się</w:t>
      </w:r>
      <w:r w:rsidR="008722A2" w:rsidRPr="00B27652">
        <w:rPr>
          <w:rFonts w:ascii="Times New Roman" w:hAnsi="Times New Roman"/>
          <w:lang w:val="pl-PL"/>
        </w:rPr>
        <w:t xml:space="preserve"> postępowanie przed sądem pierwszej instancji</w:t>
      </w:r>
      <w:r w:rsidR="008141AD" w:rsidRPr="00B27652">
        <w:rPr>
          <w:rFonts w:ascii="Times New Roman" w:hAnsi="Times New Roman"/>
          <w:lang w:val="pl-PL" w:bidi="en-US"/>
        </w:rPr>
        <w:t>, ściganie dwóch pojedy</w:t>
      </w:r>
      <w:r w:rsidR="00FC54AF" w:rsidRPr="00B27652">
        <w:rPr>
          <w:rFonts w:ascii="Times New Roman" w:hAnsi="Times New Roman"/>
          <w:lang w:val="pl-PL" w:bidi="en-US"/>
        </w:rPr>
        <w:t>n</w:t>
      </w:r>
      <w:r w:rsidR="008141AD" w:rsidRPr="00B27652">
        <w:rPr>
          <w:rFonts w:ascii="Times New Roman" w:hAnsi="Times New Roman"/>
          <w:lang w:val="pl-PL" w:bidi="en-US"/>
        </w:rPr>
        <w:t xml:space="preserve">czych </w:t>
      </w:r>
      <w:r w:rsidR="00FC54AF" w:rsidRPr="00B27652">
        <w:rPr>
          <w:rFonts w:ascii="Times New Roman" w:hAnsi="Times New Roman"/>
          <w:lang w:val="pl-PL" w:bidi="en-US"/>
        </w:rPr>
        <w:t xml:space="preserve">napaści </w:t>
      </w:r>
      <w:r w:rsidR="008141AD" w:rsidRPr="00B27652">
        <w:rPr>
          <w:rFonts w:ascii="Times New Roman" w:hAnsi="Times New Roman"/>
          <w:lang w:val="pl-PL" w:bidi="en-US"/>
        </w:rPr>
        <w:t>uległo przedawnieniu i</w:t>
      </w:r>
      <w:r w:rsidR="008722A2" w:rsidRPr="00B27652">
        <w:rPr>
          <w:rFonts w:ascii="Times New Roman" w:hAnsi="Times New Roman"/>
          <w:lang w:val="pl-PL" w:bidi="en-US"/>
        </w:rPr>
        <w:t xml:space="preserve"> z tego względu nie mogły one by</w:t>
      </w:r>
      <w:r w:rsidR="008141AD" w:rsidRPr="00B27652">
        <w:rPr>
          <w:rFonts w:ascii="Times New Roman" w:hAnsi="Times New Roman"/>
          <w:lang w:val="pl-PL" w:bidi="en-US"/>
        </w:rPr>
        <w:t>ć</w:t>
      </w:r>
      <w:r w:rsidR="008722A2" w:rsidRPr="00B27652">
        <w:rPr>
          <w:rFonts w:ascii="Times New Roman" w:hAnsi="Times New Roman"/>
          <w:lang w:val="pl-PL" w:bidi="en-US"/>
        </w:rPr>
        <w:t xml:space="preserve"> przedmiotem postępowania k</w:t>
      </w:r>
      <w:r w:rsidR="008141AD" w:rsidRPr="00B27652">
        <w:rPr>
          <w:rFonts w:ascii="Times New Roman" w:hAnsi="Times New Roman"/>
          <w:lang w:val="pl-PL" w:bidi="en-US"/>
        </w:rPr>
        <w:t>a</w:t>
      </w:r>
      <w:r w:rsidR="008722A2" w:rsidRPr="00B27652">
        <w:rPr>
          <w:rFonts w:ascii="Times New Roman" w:hAnsi="Times New Roman"/>
          <w:lang w:val="pl-PL" w:bidi="en-US"/>
        </w:rPr>
        <w:t>rnego</w:t>
      </w:r>
      <w:r w:rsidRPr="00B27652">
        <w:rPr>
          <w:rFonts w:ascii="Times New Roman" w:hAnsi="Times New Roman"/>
          <w:lang w:val="pl-PL" w:bidi="en-US"/>
        </w:rPr>
        <w:t>.</w:t>
      </w:r>
    </w:p>
    <w:p w14:paraId="5B2C652C" w14:textId="26D517A7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 w:bidi="en-US"/>
        </w:rPr>
        <w:fldChar w:fldCharType="begin"/>
      </w:r>
      <w:r w:rsidRPr="00B27652">
        <w:rPr>
          <w:rFonts w:ascii="Times New Roman" w:hAnsi="Times New Roman"/>
          <w:lang w:val="pl-PL" w:bidi="en-US"/>
        </w:rPr>
        <w:instrText xml:space="preserve"> SEQ level0 \*arabic </w:instrText>
      </w:r>
      <w:r w:rsidRPr="00B27652">
        <w:rPr>
          <w:rFonts w:ascii="Times New Roman" w:hAnsi="Times New Roman"/>
          <w:lang w:val="pl-PL" w:bidi="en-US"/>
        </w:rPr>
        <w:fldChar w:fldCharType="separate"/>
      </w:r>
      <w:r w:rsidRPr="00B27652">
        <w:rPr>
          <w:rFonts w:ascii="Times New Roman" w:hAnsi="Times New Roman"/>
          <w:noProof/>
          <w:lang w:val="pl-PL" w:bidi="en-US"/>
        </w:rPr>
        <w:t>45</w:t>
      </w:r>
      <w:r w:rsidRPr="00B27652">
        <w:rPr>
          <w:rFonts w:ascii="Times New Roman" w:hAnsi="Times New Roman"/>
          <w:lang w:val="pl-PL" w:bidi="en-US"/>
        </w:rPr>
        <w:fldChar w:fldCharType="end"/>
      </w:r>
      <w:r w:rsidRPr="00B27652">
        <w:rPr>
          <w:rFonts w:ascii="Times New Roman" w:hAnsi="Times New Roman"/>
          <w:lang w:val="pl-PL" w:bidi="en-US"/>
        </w:rPr>
        <w:t xml:space="preserve">.  Ponadto </w:t>
      </w:r>
      <w:r w:rsidRPr="00B27652">
        <w:rPr>
          <w:rFonts w:ascii="Times New Roman" w:hAnsi="Times New Roman"/>
          <w:lang w:val="pl-PL"/>
        </w:rPr>
        <w:t xml:space="preserve">sądy krajowe </w:t>
      </w:r>
      <w:r w:rsidR="00FC54AF" w:rsidRPr="00B27652">
        <w:rPr>
          <w:rFonts w:ascii="Times New Roman" w:hAnsi="Times New Roman"/>
          <w:lang w:val="pl-PL"/>
        </w:rPr>
        <w:t xml:space="preserve">nigdy nie ustaliły, że wyczerpane zostały wszystkie znamiona czynu zabronionego na podstawie kodeksu karnego w brzmieniu obowiązującym do dnia </w:t>
      </w:r>
      <w:r w:rsidRPr="00B27652">
        <w:rPr>
          <w:rFonts w:ascii="Times New Roman" w:hAnsi="Times New Roman"/>
          <w:lang w:val="pl-PL"/>
        </w:rPr>
        <w:t>1 czerwca 2004 r. (</w:t>
      </w:r>
      <w:r w:rsidR="00FC54AF" w:rsidRPr="00B27652">
        <w:rPr>
          <w:rFonts w:ascii="Times New Roman" w:eastAsia="AGaramondPro-Italic" w:hAnsi="Times New Roman"/>
          <w:lang w:val="pl-PL"/>
        </w:rPr>
        <w:t>przemoc przeciwko jednostce lub grupie jednostek</w:t>
      </w:r>
      <w:r w:rsidRPr="00B27652">
        <w:rPr>
          <w:rFonts w:ascii="Times New Roman" w:hAnsi="Times New Roman"/>
          <w:lang w:val="pl-PL"/>
        </w:rPr>
        <w:t xml:space="preserve"> </w:t>
      </w:r>
      <w:r w:rsidR="00EE7261" w:rsidRPr="00B27652">
        <w:rPr>
          <w:rFonts w:ascii="Times New Roman" w:hAnsi="Times New Roman"/>
          <w:lang w:val="pl-PL"/>
        </w:rPr>
        <w:t>w rozumieniu</w:t>
      </w:r>
      <w:r w:rsidRPr="00B27652">
        <w:rPr>
          <w:rFonts w:ascii="Times New Roman" w:hAnsi="Times New Roman"/>
          <w:lang w:val="pl-PL"/>
        </w:rPr>
        <w:t xml:space="preserve"> </w:t>
      </w:r>
      <w:r w:rsidR="00FC54AF" w:rsidRPr="00B27652">
        <w:rPr>
          <w:rFonts w:ascii="Times New Roman" w:hAnsi="Times New Roman"/>
          <w:lang w:val="pl-PL"/>
        </w:rPr>
        <w:t>art.</w:t>
      </w:r>
      <w:r w:rsidRPr="00B27652">
        <w:rPr>
          <w:rFonts w:ascii="Times New Roman" w:hAnsi="Times New Roman"/>
          <w:lang w:val="pl-PL"/>
        </w:rPr>
        <w:t xml:space="preserve"> 197a</w:t>
      </w:r>
      <w:r w:rsidR="00FC54AF" w:rsidRPr="00B27652">
        <w:rPr>
          <w:rFonts w:ascii="Times New Roman" w:hAnsi="Times New Roman"/>
          <w:lang w:val="pl-PL"/>
        </w:rPr>
        <w:t xml:space="preserve"> lub napaść powodująca obrażenia ciała na podstawie art. </w:t>
      </w:r>
      <w:r w:rsidRPr="00B27652">
        <w:rPr>
          <w:rFonts w:ascii="Times New Roman" w:hAnsi="Times New Roman"/>
          <w:lang w:val="pl-PL"/>
        </w:rPr>
        <w:t xml:space="preserve">221). W opinii skarżącego, </w:t>
      </w:r>
      <w:r w:rsidR="005309ED" w:rsidRPr="00B27652">
        <w:rPr>
          <w:rFonts w:ascii="Times New Roman" w:hAnsi="Times New Roman"/>
          <w:lang w:val="pl-PL"/>
        </w:rPr>
        <w:t xml:space="preserve">popełnione przez niego czyny nie </w:t>
      </w:r>
      <w:r w:rsidR="00FC54AF" w:rsidRPr="00B27652">
        <w:rPr>
          <w:rFonts w:ascii="Times New Roman" w:hAnsi="Times New Roman"/>
          <w:lang w:val="pl-PL"/>
        </w:rPr>
        <w:t>podlegały</w:t>
      </w:r>
      <w:r w:rsidR="005309ED" w:rsidRPr="00B27652">
        <w:rPr>
          <w:rFonts w:ascii="Times New Roman" w:hAnsi="Times New Roman"/>
          <w:lang w:val="pl-PL"/>
        </w:rPr>
        <w:t xml:space="preserve"> karze jako przestępstwa karne, lecz jedynie jako wykroczenia</w:t>
      </w:r>
      <w:r w:rsidRPr="00B27652">
        <w:rPr>
          <w:rFonts w:ascii="Times New Roman" w:hAnsi="Times New Roman"/>
          <w:lang w:val="pl-PL"/>
        </w:rPr>
        <w:t xml:space="preserve">. </w:t>
      </w:r>
      <w:r w:rsidR="005309ED" w:rsidRPr="00B27652">
        <w:rPr>
          <w:rFonts w:ascii="Times New Roman" w:hAnsi="Times New Roman"/>
          <w:lang w:val="pl-PL"/>
        </w:rPr>
        <w:t xml:space="preserve">Został zatem skazany </w:t>
      </w:r>
      <w:r w:rsidR="0088671B" w:rsidRPr="00B27652">
        <w:rPr>
          <w:rFonts w:ascii="Times New Roman" w:hAnsi="Times New Roman"/>
          <w:lang w:val="pl-PL"/>
        </w:rPr>
        <w:t>za popełnienie</w:t>
      </w:r>
      <w:r w:rsidR="005309ED" w:rsidRPr="00B27652">
        <w:rPr>
          <w:rFonts w:ascii="Times New Roman" w:hAnsi="Times New Roman"/>
          <w:lang w:val="pl-PL"/>
        </w:rPr>
        <w:t xml:space="preserve"> czynów, które w czasie ich dokonania nie stanowiły </w:t>
      </w:r>
      <w:r w:rsidR="00FC54AF" w:rsidRPr="00B27652">
        <w:rPr>
          <w:rFonts w:ascii="Times New Roman" w:hAnsi="Times New Roman"/>
          <w:lang w:val="pl-PL"/>
        </w:rPr>
        <w:t>przestępstwa w świetle</w:t>
      </w:r>
      <w:r w:rsidR="005309ED" w:rsidRPr="00B27652">
        <w:rPr>
          <w:rFonts w:ascii="Times New Roman" w:hAnsi="Times New Roman"/>
          <w:lang w:val="pl-PL"/>
        </w:rPr>
        <w:t xml:space="preserve"> przepisów prawa krajowego lub międzynarodowego, co</w:t>
      </w:r>
      <w:r w:rsidRPr="00B27652">
        <w:rPr>
          <w:rFonts w:ascii="Times New Roman" w:hAnsi="Times New Roman"/>
          <w:lang w:val="pl-PL"/>
        </w:rPr>
        <w:t xml:space="preserve"> stanowiło naruszenie </w:t>
      </w:r>
      <w:r w:rsidR="00CA7BB2" w:rsidRPr="00B27652">
        <w:rPr>
          <w:rFonts w:ascii="Times New Roman" w:hAnsi="Times New Roman"/>
          <w:lang w:val="pl-PL"/>
        </w:rPr>
        <w:t>art. 7</w:t>
      </w:r>
      <w:r w:rsidRPr="00B27652">
        <w:rPr>
          <w:rFonts w:ascii="Times New Roman" w:hAnsi="Times New Roman"/>
          <w:lang w:val="pl-PL"/>
        </w:rPr>
        <w:t xml:space="preserve"> Konwencji.</w:t>
      </w:r>
    </w:p>
    <w:p w14:paraId="5132296B" w14:textId="0C19E22F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46</w:t>
      </w:r>
      <w:r w:rsidRPr="00B27652">
        <w:rPr>
          <w:rFonts w:ascii="Times New Roman" w:hAnsi="Times New Roman"/>
          <w:lang w:val="pl-PL"/>
        </w:rPr>
        <w:fldChar w:fldCharType="end"/>
      </w:r>
      <w:r w:rsidR="000D52DE" w:rsidRPr="00B27652">
        <w:rPr>
          <w:rFonts w:ascii="Times New Roman" w:hAnsi="Times New Roman"/>
          <w:lang w:val="pl-PL"/>
        </w:rPr>
        <w:t>.  Na zakończenie</w:t>
      </w:r>
      <w:r w:rsidRPr="00B27652">
        <w:rPr>
          <w:rFonts w:ascii="Times New Roman" w:hAnsi="Times New Roman"/>
          <w:lang w:val="pl-PL"/>
        </w:rPr>
        <w:t xml:space="preserve"> skarżący </w:t>
      </w:r>
      <w:r w:rsidR="000D52DE" w:rsidRPr="00B27652">
        <w:rPr>
          <w:rFonts w:ascii="Times New Roman" w:hAnsi="Times New Roman"/>
          <w:lang w:val="pl-PL"/>
        </w:rPr>
        <w:t>oświadczył</w:t>
      </w:r>
      <w:r w:rsidRPr="00B27652">
        <w:rPr>
          <w:rFonts w:ascii="Times New Roman" w:hAnsi="Times New Roman"/>
          <w:lang w:val="pl-PL"/>
        </w:rPr>
        <w:t xml:space="preserve">, że </w:t>
      </w:r>
      <w:r w:rsidR="00FC54AF" w:rsidRPr="00B27652">
        <w:rPr>
          <w:rFonts w:ascii="Times New Roman" w:hAnsi="Times New Roman"/>
          <w:lang w:val="pl-PL"/>
        </w:rPr>
        <w:t xml:space="preserve">nie </w:t>
      </w:r>
      <w:r w:rsidR="002E485D" w:rsidRPr="00B27652">
        <w:rPr>
          <w:rFonts w:ascii="Times New Roman" w:hAnsi="Times New Roman"/>
          <w:lang w:val="pl-PL"/>
        </w:rPr>
        <w:t xml:space="preserve">korzystał z wystarczających gwarancji chroniących </w:t>
      </w:r>
      <w:r w:rsidR="00FC54AF" w:rsidRPr="00B27652">
        <w:rPr>
          <w:rFonts w:ascii="Times New Roman" w:hAnsi="Times New Roman"/>
          <w:lang w:val="pl-PL"/>
        </w:rPr>
        <w:t xml:space="preserve">przed nałożeniem </w:t>
      </w:r>
      <w:r w:rsidR="00ED41AB" w:rsidRPr="00B27652">
        <w:rPr>
          <w:rFonts w:ascii="Times New Roman" w:hAnsi="Times New Roman"/>
          <w:lang w:val="pl-PL"/>
        </w:rPr>
        <w:t>kary surowszej niż kar</w:t>
      </w:r>
      <w:r w:rsidR="001461C1" w:rsidRPr="00B27652">
        <w:rPr>
          <w:rFonts w:ascii="Times New Roman" w:hAnsi="Times New Roman"/>
          <w:lang w:val="pl-PL"/>
        </w:rPr>
        <w:t>a</w:t>
      </w:r>
      <w:r w:rsidR="00ED41AB" w:rsidRPr="00B27652">
        <w:rPr>
          <w:rFonts w:ascii="Times New Roman" w:hAnsi="Times New Roman"/>
          <w:lang w:val="pl-PL"/>
        </w:rPr>
        <w:t xml:space="preserve"> mając</w:t>
      </w:r>
      <w:r w:rsidR="001461C1" w:rsidRPr="00B27652">
        <w:rPr>
          <w:rFonts w:ascii="Times New Roman" w:hAnsi="Times New Roman"/>
          <w:lang w:val="pl-PL"/>
        </w:rPr>
        <w:t>a</w:t>
      </w:r>
      <w:r w:rsidR="00ED41AB" w:rsidRPr="00B27652">
        <w:rPr>
          <w:rFonts w:ascii="Times New Roman" w:hAnsi="Times New Roman"/>
          <w:lang w:val="pl-PL"/>
        </w:rPr>
        <w:t xml:space="preserve"> zastosowanie w czasie popełnienia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ED41AB" w:rsidRPr="00B27652">
        <w:rPr>
          <w:rFonts w:ascii="Times New Roman" w:hAnsi="Times New Roman"/>
          <w:lang w:val="pl-PL"/>
        </w:rPr>
        <w:t>w</w:t>
      </w:r>
      <w:r w:rsidRPr="00B27652">
        <w:rPr>
          <w:rFonts w:ascii="Times New Roman" w:hAnsi="Times New Roman"/>
          <w:lang w:val="pl-PL"/>
        </w:rPr>
        <w:t xml:space="preserve">. </w:t>
      </w:r>
      <w:r w:rsidR="00ED41AB" w:rsidRPr="00B27652">
        <w:rPr>
          <w:rFonts w:ascii="Times New Roman" w:hAnsi="Times New Roman"/>
          <w:lang w:val="pl-PL"/>
        </w:rPr>
        <w:t xml:space="preserve">Przeciwnie, gdyby sądzono go odrębnie </w:t>
      </w:r>
      <w:r w:rsidR="002E485D" w:rsidRPr="00B27652">
        <w:rPr>
          <w:rFonts w:ascii="Times New Roman" w:hAnsi="Times New Roman"/>
          <w:lang w:val="pl-PL"/>
        </w:rPr>
        <w:t>za poszczególne</w:t>
      </w:r>
      <w:r w:rsidR="00ED41AB" w:rsidRPr="00B27652">
        <w:rPr>
          <w:rFonts w:ascii="Times New Roman" w:hAnsi="Times New Roman"/>
          <w:lang w:val="pl-PL"/>
        </w:rPr>
        <w:t xml:space="preserve"> napaści, </w:t>
      </w:r>
      <w:r w:rsidR="0043399E" w:rsidRPr="00B27652">
        <w:rPr>
          <w:rFonts w:ascii="Times New Roman" w:hAnsi="Times New Roman"/>
          <w:lang w:val="pl-PL"/>
        </w:rPr>
        <w:t>nałożenie na niego tak surowej kary nie byłoby możliwe</w:t>
      </w:r>
      <w:r w:rsidRPr="00B27652">
        <w:rPr>
          <w:rFonts w:ascii="Times New Roman" w:hAnsi="Times New Roman"/>
          <w:lang w:val="pl-PL"/>
        </w:rPr>
        <w:t>.</w:t>
      </w:r>
    </w:p>
    <w:p w14:paraId="0C6BBEF2" w14:textId="77777777" w:rsidR="00825EE0" w:rsidRPr="00B27652" w:rsidRDefault="00825EE0" w:rsidP="009F2D83">
      <w:pPr>
        <w:pStyle w:val="ECHRHeading3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2.  Rząd</w:t>
      </w:r>
    </w:p>
    <w:p w14:paraId="1C8911EC" w14:textId="77777777" w:rsidR="00825EE0" w:rsidRPr="00B27652" w:rsidRDefault="00825EE0" w:rsidP="009F2D83">
      <w:pPr>
        <w:pStyle w:val="ECHRPara"/>
        <w:rPr>
          <w:rFonts w:ascii="Times New Roman" w:hAnsi="Times New Roman"/>
          <w:bCs/>
          <w:lang w:val="pl-PL" w:bidi="en-US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47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 xml:space="preserve">.  Rząd zauważył, że zarówno art. 89 § 3, jak i art. 215a kodeksu karnego stanowiły element czeskiego system prawnego </w:t>
      </w:r>
      <w:r w:rsidR="002373D9" w:rsidRPr="00B27652">
        <w:rPr>
          <w:rFonts w:ascii="Times New Roman" w:hAnsi="Times New Roman"/>
          <w:lang w:val="pl-PL"/>
        </w:rPr>
        <w:t xml:space="preserve">na długo przed tym, jak </w:t>
      </w:r>
      <w:r w:rsidRPr="00B27652">
        <w:rPr>
          <w:rFonts w:ascii="Times New Roman" w:hAnsi="Times New Roman"/>
          <w:lang w:val="pl-PL"/>
        </w:rPr>
        <w:t>skarżąc</w:t>
      </w:r>
      <w:r w:rsidR="002373D9" w:rsidRPr="00B27652">
        <w:rPr>
          <w:rFonts w:ascii="Times New Roman" w:hAnsi="Times New Roman"/>
          <w:lang w:val="pl-PL"/>
        </w:rPr>
        <w:t>y</w:t>
      </w:r>
      <w:r w:rsidRPr="00B27652">
        <w:rPr>
          <w:rFonts w:ascii="Times New Roman" w:hAnsi="Times New Roman"/>
          <w:lang w:val="pl-PL"/>
        </w:rPr>
        <w:t xml:space="preserve"> </w:t>
      </w:r>
      <w:r w:rsidR="009C3C7D" w:rsidRPr="00B27652">
        <w:rPr>
          <w:rFonts w:ascii="Times New Roman" w:hAnsi="Times New Roman"/>
          <w:lang w:val="pl-PL"/>
        </w:rPr>
        <w:t xml:space="preserve">zaprzestał </w:t>
      </w:r>
      <w:r w:rsidR="00F342DF" w:rsidRPr="00B27652">
        <w:rPr>
          <w:rFonts w:ascii="Times New Roman" w:hAnsi="Times New Roman"/>
          <w:lang w:val="pl-PL"/>
        </w:rPr>
        <w:t>zachowania przestępczego</w:t>
      </w:r>
      <w:r w:rsidRPr="00B27652">
        <w:rPr>
          <w:rFonts w:ascii="Times New Roman" w:hAnsi="Times New Roman"/>
          <w:lang w:val="pl-PL"/>
        </w:rPr>
        <w:t xml:space="preserve"> </w:t>
      </w:r>
      <w:r w:rsidR="009C3C7D" w:rsidRPr="00B27652">
        <w:rPr>
          <w:rFonts w:ascii="Times New Roman" w:hAnsi="Times New Roman"/>
          <w:lang w:val="pl-PL"/>
        </w:rPr>
        <w:t>w</w:t>
      </w:r>
      <w:r w:rsidRPr="00B27652">
        <w:rPr>
          <w:rFonts w:ascii="Times New Roman" w:hAnsi="Times New Roman"/>
          <w:lang w:val="pl-PL"/>
        </w:rPr>
        <w:t xml:space="preserve"> lutym 2006 r. </w:t>
      </w:r>
      <w:r w:rsidR="00E65082" w:rsidRPr="00B27652">
        <w:rPr>
          <w:rFonts w:ascii="Times New Roman" w:hAnsi="Times New Roman"/>
          <w:lang w:val="pl-PL"/>
        </w:rPr>
        <w:t xml:space="preserve">W tym czasie istniało także bogate </w:t>
      </w:r>
      <w:r w:rsidRPr="00B27652">
        <w:rPr>
          <w:rFonts w:ascii="Times New Roman" w:hAnsi="Times New Roman"/>
          <w:lang w:val="pl-PL"/>
        </w:rPr>
        <w:t>orzecznictw</w:t>
      </w:r>
      <w:r w:rsidR="00E65082" w:rsidRPr="00B27652">
        <w:rPr>
          <w:rFonts w:ascii="Times New Roman" w:hAnsi="Times New Roman"/>
          <w:lang w:val="pl-PL"/>
        </w:rPr>
        <w:t xml:space="preserve">o dotyczące </w:t>
      </w:r>
      <w:r w:rsidR="00BA7B9F" w:rsidRPr="00B27652">
        <w:rPr>
          <w:rFonts w:ascii="Times New Roman" w:hAnsi="Times New Roman"/>
          <w:lang w:val="pl-PL"/>
        </w:rPr>
        <w:t>przestępstw</w:t>
      </w:r>
      <w:r w:rsidR="00546AA6" w:rsidRPr="00B27652">
        <w:rPr>
          <w:rFonts w:ascii="Times New Roman" w:hAnsi="Times New Roman"/>
          <w:lang w:val="pl-PL"/>
        </w:rPr>
        <w:t xml:space="preserve"> ciągłych</w:t>
      </w:r>
      <w:r w:rsidRPr="00B27652">
        <w:rPr>
          <w:rFonts w:ascii="Times New Roman" w:hAnsi="Times New Roman"/>
          <w:lang w:val="pl-PL"/>
        </w:rPr>
        <w:t xml:space="preserve"> </w:t>
      </w:r>
      <w:r w:rsidR="00E65082" w:rsidRPr="00B27652">
        <w:rPr>
          <w:rFonts w:ascii="Times New Roman" w:hAnsi="Times New Roman"/>
          <w:lang w:val="pl-PL"/>
        </w:rPr>
        <w:t>i</w:t>
      </w:r>
      <w:r w:rsidRPr="00B27652">
        <w:rPr>
          <w:rFonts w:ascii="Times New Roman" w:hAnsi="Times New Roman"/>
          <w:lang w:val="pl-PL"/>
        </w:rPr>
        <w:t xml:space="preserve"> interpreta</w:t>
      </w:r>
      <w:r w:rsidR="00F342DF" w:rsidRPr="00B27652">
        <w:rPr>
          <w:rFonts w:ascii="Times New Roman" w:hAnsi="Times New Roman"/>
          <w:lang w:val="pl-PL"/>
        </w:rPr>
        <w:t>cji</w:t>
      </w:r>
      <w:r w:rsidRPr="00B27652">
        <w:rPr>
          <w:rFonts w:ascii="Times New Roman" w:hAnsi="Times New Roman"/>
          <w:lang w:val="pl-PL"/>
        </w:rPr>
        <w:t xml:space="preserve"> art</w:t>
      </w:r>
      <w:r w:rsidR="00E65082" w:rsidRPr="00B27652">
        <w:rPr>
          <w:rFonts w:ascii="Times New Roman" w:hAnsi="Times New Roman"/>
          <w:lang w:val="pl-PL"/>
        </w:rPr>
        <w:t xml:space="preserve">. </w:t>
      </w:r>
      <w:r w:rsidRPr="00B27652">
        <w:rPr>
          <w:rFonts w:ascii="Times New Roman" w:hAnsi="Times New Roman"/>
          <w:lang w:val="pl-PL"/>
        </w:rPr>
        <w:t>89 § 3 kodeksu karnego</w:t>
      </w:r>
      <w:r w:rsidR="00E65082" w:rsidRPr="00B27652">
        <w:rPr>
          <w:rFonts w:ascii="Times New Roman" w:hAnsi="Times New Roman"/>
          <w:lang w:val="pl-PL"/>
        </w:rPr>
        <w:t xml:space="preserve">, oparte na tym samym toku rozumowania jak zastosowany w niniejszej sprawie. Pozostawało zatem jasno ustalone, że </w:t>
      </w:r>
      <w:r w:rsidR="00F342DF" w:rsidRPr="00B27652">
        <w:rPr>
          <w:rFonts w:ascii="Times New Roman" w:hAnsi="Times New Roman"/>
          <w:lang w:val="pl-PL"/>
        </w:rPr>
        <w:t xml:space="preserve">postępowanie należy oceniać jak pojedyncze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F342DF" w:rsidRPr="00B27652">
        <w:rPr>
          <w:rFonts w:ascii="Times New Roman" w:hAnsi="Times New Roman"/>
          <w:lang w:val="pl-PL"/>
        </w:rPr>
        <w:t>wo</w:t>
      </w:r>
      <w:r w:rsidRPr="00B27652">
        <w:rPr>
          <w:rFonts w:ascii="Times New Roman" w:hAnsi="Times New Roman"/>
          <w:lang w:val="pl-PL"/>
        </w:rPr>
        <w:t xml:space="preserve"> </w:t>
      </w:r>
      <w:r w:rsidR="00E65082" w:rsidRPr="00B27652">
        <w:rPr>
          <w:rFonts w:ascii="Times New Roman" w:hAnsi="Times New Roman"/>
          <w:lang w:val="pl-PL"/>
        </w:rPr>
        <w:t xml:space="preserve">w świetle przepisów prawa obowiązujących w czasie, gdy </w:t>
      </w:r>
      <w:r w:rsidR="00F342DF" w:rsidRPr="00B27652">
        <w:rPr>
          <w:rFonts w:ascii="Times New Roman" w:hAnsi="Times New Roman"/>
          <w:lang w:val="pl-PL"/>
        </w:rPr>
        <w:t>ustało</w:t>
      </w:r>
      <w:r w:rsidRPr="00B27652">
        <w:rPr>
          <w:rFonts w:ascii="Times New Roman" w:hAnsi="Times New Roman"/>
          <w:bCs/>
          <w:lang w:val="pl-PL"/>
        </w:rPr>
        <w:t xml:space="preserve">. </w:t>
      </w:r>
      <w:r w:rsidR="00A245E8" w:rsidRPr="00B27652">
        <w:rPr>
          <w:rFonts w:ascii="Times New Roman" w:hAnsi="Times New Roman"/>
          <w:bCs/>
          <w:lang w:val="pl-PL"/>
        </w:rPr>
        <w:t>Ponadto,</w:t>
      </w:r>
      <w:r w:rsidR="00E65082" w:rsidRPr="00B27652">
        <w:rPr>
          <w:rFonts w:ascii="Times New Roman" w:hAnsi="Times New Roman"/>
          <w:bCs/>
          <w:lang w:val="pl-PL"/>
        </w:rPr>
        <w:t xml:space="preserve"> w opinii </w:t>
      </w:r>
      <w:r w:rsidRPr="00B27652">
        <w:rPr>
          <w:rFonts w:ascii="Times New Roman" w:hAnsi="Times New Roman"/>
          <w:bCs/>
          <w:lang w:val="pl-PL"/>
        </w:rPr>
        <w:t>Rząd</w:t>
      </w:r>
      <w:r w:rsidR="00E65082" w:rsidRPr="00B27652">
        <w:rPr>
          <w:rFonts w:ascii="Times New Roman" w:hAnsi="Times New Roman"/>
          <w:bCs/>
          <w:lang w:val="pl-PL"/>
        </w:rPr>
        <w:t>u</w:t>
      </w:r>
      <w:r w:rsidRPr="00B27652">
        <w:rPr>
          <w:rFonts w:ascii="Times New Roman" w:hAnsi="Times New Roman"/>
          <w:bCs/>
          <w:lang w:val="pl-PL"/>
        </w:rPr>
        <w:t xml:space="preserve">, </w:t>
      </w:r>
      <w:r w:rsidR="00E65082" w:rsidRPr="00B27652">
        <w:rPr>
          <w:rFonts w:ascii="Times New Roman" w:hAnsi="Times New Roman"/>
          <w:bCs/>
          <w:lang w:val="pl-PL"/>
        </w:rPr>
        <w:t xml:space="preserve">wprowadzenie w dniu </w:t>
      </w:r>
      <w:r w:rsidRPr="00B27652">
        <w:rPr>
          <w:rFonts w:ascii="Times New Roman" w:hAnsi="Times New Roman"/>
          <w:bCs/>
          <w:lang w:val="pl-PL" w:bidi="en-US"/>
        </w:rPr>
        <w:t xml:space="preserve">1 czerwca 2004 </w:t>
      </w:r>
      <w:r w:rsidR="00E65082" w:rsidRPr="00B27652">
        <w:rPr>
          <w:rFonts w:ascii="Times New Roman" w:hAnsi="Times New Roman"/>
          <w:bCs/>
          <w:lang w:val="pl-PL" w:bidi="en-US"/>
        </w:rPr>
        <w:t xml:space="preserve">r. </w:t>
      </w:r>
      <w:r w:rsidRPr="00B27652">
        <w:rPr>
          <w:rFonts w:ascii="Times New Roman" w:hAnsi="Times New Roman"/>
          <w:bCs/>
          <w:lang w:val="pl-PL" w:bidi="en-US"/>
        </w:rPr>
        <w:t>art</w:t>
      </w:r>
      <w:r w:rsidR="00E65082" w:rsidRPr="00B27652">
        <w:rPr>
          <w:rFonts w:ascii="Times New Roman" w:hAnsi="Times New Roman"/>
          <w:bCs/>
          <w:lang w:val="pl-PL" w:bidi="en-US"/>
        </w:rPr>
        <w:t>.</w:t>
      </w:r>
      <w:r w:rsidRPr="00B27652">
        <w:rPr>
          <w:rFonts w:ascii="Times New Roman" w:hAnsi="Times New Roman"/>
          <w:bCs/>
          <w:lang w:val="pl-PL" w:bidi="en-US"/>
        </w:rPr>
        <w:t xml:space="preserve"> 21</w:t>
      </w:r>
      <w:r w:rsidRPr="00B27652">
        <w:rPr>
          <w:rFonts w:ascii="Times New Roman" w:hAnsi="Times New Roman"/>
          <w:bCs/>
          <w:lang w:val="pl-PL"/>
        </w:rPr>
        <w:t xml:space="preserve">5a kodeksu karnego </w:t>
      </w:r>
      <w:r w:rsidR="00A245E8" w:rsidRPr="00B27652">
        <w:rPr>
          <w:rFonts w:ascii="Times New Roman" w:hAnsi="Times New Roman"/>
          <w:bCs/>
          <w:lang w:val="pl-PL"/>
        </w:rPr>
        <w:t xml:space="preserve">sprawiło, że prawdopodobieństwo, iż </w:t>
      </w:r>
      <w:r w:rsidRPr="00B27652">
        <w:rPr>
          <w:rFonts w:ascii="Times New Roman" w:hAnsi="Times New Roman"/>
          <w:bCs/>
          <w:lang w:val="pl-PL" w:bidi="en-US"/>
        </w:rPr>
        <w:t>skarżąc</w:t>
      </w:r>
      <w:r w:rsidR="00A245E8" w:rsidRPr="00B27652">
        <w:rPr>
          <w:rFonts w:ascii="Times New Roman" w:hAnsi="Times New Roman"/>
          <w:bCs/>
          <w:lang w:val="pl-PL" w:bidi="en-US"/>
        </w:rPr>
        <w:t>y będzie podlegać odpowiedzialności karnej</w:t>
      </w:r>
      <w:r w:rsidR="002E485D" w:rsidRPr="00B27652">
        <w:rPr>
          <w:rFonts w:ascii="Times New Roman" w:hAnsi="Times New Roman"/>
          <w:bCs/>
          <w:lang w:val="pl-PL" w:bidi="en-US"/>
        </w:rPr>
        <w:t>,</w:t>
      </w:r>
      <w:r w:rsidR="00A245E8" w:rsidRPr="00B27652">
        <w:rPr>
          <w:rFonts w:ascii="Times New Roman" w:hAnsi="Times New Roman"/>
          <w:bCs/>
          <w:lang w:val="pl-PL" w:bidi="en-US"/>
        </w:rPr>
        <w:t xml:space="preserve"> stało się jeszcze jaśniejsze i bardziej przewidywalne</w:t>
      </w:r>
      <w:r w:rsidRPr="00B27652">
        <w:rPr>
          <w:rFonts w:ascii="Times New Roman" w:hAnsi="Times New Roman"/>
          <w:bCs/>
          <w:lang w:val="pl-PL" w:bidi="en-US"/>
        </w:rPr>
        <w:t xml:space="preserve">. </w:t>
      </w:r>
      <w:r w:rsidR="00E65082" w:rsidRPr="00B27652">
        <w:rPr>
          <w:rFonts w:ascii="Times New Roman" w:hAnsi="Times New Roman"/>
          <w:bCs/>
          <w:lang w:val="pl-PL" w:bidi="en-US"/>
        </w:rPr>
        <w:t xml:space="preserve">W istocie, </w:t>
      </w:r>
      <w:r w:rsidRPr="00B27652">
        <w:rPr>
          <w:rFonts w:ascii="Times New Roman" w:hAnsi="Times New Roman"/>
          <w:bCs/>
          <w:lang w:val="pl-PL" w:bidi="en-US"/>
        </w:rPr>
        <w:t>n</w:t>
      </w:r>
      <w:r w:rsidR="00A245E8" w:rsidRPr="00B27652">
        <w:rPr>
          <w:rFonts w:ascii="Times New Roman" w:hAnsi="Times New Roman"/>
          <w:bCs/>
          <w:lang w:val="pl-PL" w:bidi="en-US"/>
        </w:rPr>
        <w:t xml:space="preserve">owo wprowadzony art. </w:t>
      </w:r>
      <w:r w:rsidRPr="00B27652">
        <w:rPr>
          <w:rFonts w:ascii="Times New Roman" w:hAnsi="Times New Roman"/>
          <w:bCs/>
          <w:lang w:val="pl-PL" w:bidi="en-US"/>
        </w:rPr>
        <w:t xml:space="preserve">215a kodeksu karnego </w:t>
      </w:r>
      <w:r w:rsidR="00F342DF" w:rsidRPr="00B27652">
        <w:rPr>
          <w:rFonts w:ascii="Times New Roman" w:hAnsi="Times New Roman"/>
          <w:bCs/>
          <w:lang w:val="pl-PL" w:bidi="en-US"/>
        </w:rPr>
        <w:t>traktował niezgodne z prawem postępowanie w sposób bardziej kompleksowy n</w:t>
      </w:r>
      <w:r w:rsidR="00E65082" w:rsidRPr="00B27652">
        <w:rPr>
          <w:rFonts w:ascii="Times New Roman" w:hAnsi="Times New Roman"/>
          <w:bCs/>
          <w:lang w:val="pl-PL" w:bidi="en-US"/>
        </w:rPr>
        <w:t xml:space="preserve">iż przepisy </w:t>
      </w:r>
      <w:r w:rsidRPr="00B27652">
        <w:rPr>
          <w:rFonts w:ascii="Times New Roman" w:hAnsi="Times New Roman"/>
          <w:bCs/>
          <w:lang w:val="pl-PL" w:bidi="en-US"/>
        </w:rPr>
        <w:t>art</w:t>
      </w:r>
      <w:r w:rsidR="00E65082" w:rsidRPr="00B27652">
        <w:rPr>
          <w:rFonts w:ascii="Times New Roman" w:hAnsi="Times New Roman"/>
          <w:bCs/>
          <w:lang w:val="pl-PL" w:bidi="en-US"/>
        </w:rPr>
        <w:t xml:space="preserve">. </w:t>
      </w:r>
      <w:r w:rsidRPr="00B27652">
        <w:rPr>
          <w:rFonts w:ascii="Times New Roman" w:hAnsi="Times New Roman"/>
          <w:bCs/>
          <w:lang w:val="pl-PL" w:bidi="en-US"/>
        </w:rPr>
        <w:t>1</w:t>
      </w:r>
      <w:r w:rsidR="002E485D" w:rsidRPr="00B27652">
        <w:rPr>
          <w:rFonts w:ascii="Times New Roman" w:hAnsi="Times New Roman"/>
          <w:bCs/>
          <w:lang w:val="pl-PL" w:bidi="en-US"/>
        </w:rPr>
        <w:t>9</w:t>
      </w:r>
      <w:r w:rsidRPr="00B27652">
        <w:rPr>
          <w:rFonts w:ascii="Times New Roman" w:hAnsi="Times New Roman"/>
          <w:bCs/>
          <w:lang w:val="pl-PL" w:bidi="en-US"/>
        </w:rPr>
        <w:t xml:space="preserve">7a </w:t>
      </w:r>
      <w:r w:rsidR="00E65082" w:rsidRPr="00B27652">
        <w:rPr>
          <w:rFonts w:ascii="Times New Roman" w:hAnsi="Times New Roman"/>
          <w:bCs/>
          <w:lang w:val="pl-PL" w:bidi="en-US"/>
        </w:rPr>
        <w:t>i</w:t>
      </w:r>
      <w:r w:rsidRPr="00B27652">
        <w:rPr>
          <w:rFonts w:ascii="Times New Roman" w:hAnsi="Times New Roman"/>
          <w:bCs/>
          <w:lang w:val="pl-PL" w:bidi="en-US"/>
        </w:rPr>
        <w:t xml:space="preserve"> 221. </w:t>
      </w:r>
      <w:r w:rsidR="00026ABC" w:rsidRPr="00B27652">
        <w:rPr>
          <w:rFonts w:ascii="Times New Roman" w:hAnsi="Times New Roman"/>
          <w:bCs/>
          <w:lang w:val="pl-PL" w:bidi="en-US"/>
        </w:rPr>
        <w:t>Zważywszy</w:t>
      </w:r>
      <w:r w:rsidR="00A245E8" w:rsidRPr="00B27652">
        <w:rPr>
          <w:rFonts w:ascii="Times New Roman" w:hAnsi="Times New Roman"/>
          <w:bCs/>
          <w:lang w:val="pl-PL" w:bidi="en-US"/>
        </w:rPr>
        <w:t xml:space="preserve">, że po dniu </w:t>
      </w:r>
      <w:r w:rsidRPr="00B27652">
        <w:rPr>
          <w:rFonts w:ascii="Times New Roman" w:hAnsi="Times New Roman"/>
          <w:bCs/>
          <w:lang w:val="pl-PL" w:bidi="en-US"/>
        </w:rPr>
        <w:t>1 czerwca 2004</w:t>
      </w:r>
      <w:r w:rsidR="00A245E8" w:rsidRPr="00B27652">
        <w:rPr>
          <w:rFonts w:ascii="Times New Roman" w:hAnsi="Times New Roman"/>
          <w:bCs/>
          <w:lang w:val="pl-PL" w:bidi="en-US"/>
        </w:rPr>
        <w:t xml:space="preserve"> r. skarżący nie zaprzestał działań niezgodnych z prawem, mógł i powinien był spodziewać się, że zostanie pociągnięty do odpowiedzialności karnej na podstawie art. </w:t>
      </w:r>
      <w:r w:rsidRPr="00B27652">
        <w:rPr>
          <w:rFonts w:ascii="Times New Roman" w:hAnsi="Times New Roman"/>
          <w:bCs/>
          <w:lang w:val="pl-PL" w:bidi="en-US"/>
        </w:rPr>
        <w:t xml:space="preserve">215a kodeksu karnego </w:t>
      </w:r>
      <w:r w:rsidR="00A245E8" w:rsidRPr="00B27652">
        <w:rPr>
          <w:rFonts w:ascii="Times New Roman" w:hAnsi="Times New Roman"/>
          <w:bCs/>
          <w:lang w:val="pl-PL" w:bidi="en-US"/>
        </w:rPr>
        <w:t xml:space="preserve">za </w:t>
      </w:r>
      <w:r w:rsidR="00A245E8" w:rsidRPr="00B27652">
        <w:rPr>
          <w:rFonts w:ascii="Times New Roman" w:hAnsi="Times New Roman"/>
          <w:bCs/>
          <w:lang w:val="pl-PL" w:bidi="en-US"/>
        </w:rPr>
        <w:lastRenderedPageBreak/>
        <w:t xml:space="preserve">wszystkie czyny, </w:t>
      </w:r>
      <w:r w:rsidR="00E65082" w:rsidRPr="00B27652">
        <w:rPr>
          <w:rFonts w:ascii="Times New Roman" w:hAnsi="Times New Roman"/>
          <w:bCs/>
          <w:lang w:val="pl-PL" w:bidi="en-US"/>
        </w:rPr>
        <w:t>w tym te, które zostały popełnione przed zmianą ustawodawstwa</w:t>
      </w:r>
      <w:r w:rsidRPr="00B27652">
        <w:rPr>
          <w:rFonts w:ascii="Times New Roman" w:hAnsi="Times New Roman"/>
          <w:bCs/>
          <w:lang w:val="pl-PL" w:bidi="en-US"/>
        </w:rPr>
        <w:t>.</w:t>
      </w:r>
    </w:p>
    <w:p w14:paraId="51815390" w14:textId="5806D04F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48</w:t>
      </w:r>
      <w:r w:rsidRPr="00B27652">
        <w:rPr>
          <w:rFonts w:ascii="Times New Roman" w:hAnsi="Times New Roman"/>
          <w:noProof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Przeciwnie do tego, co sugerował skarżąc</w:t>
      </w:r>
      <w:r w:rsidR="0036156B" w:rsidRPr="00B27652">
        <w:rPr>
          <w:rFonts w:ascii="Times New Roman" w:hAnsi="Times New Roman"/>
          <w:lang w:val="pl-PL"/>
        </w:rPr>
        <w:t>y</w:t>
      </w:r>
      <w:r w:rsidRPr="00B27652">
        <w:rPr>
          <w:rFonts w:ascii="Times New Roman" w:hAnsi="Times New Roman"/>
          <w:lang w:val="pl-PL"/>
        </w:rPr>
        <w:t xml:space="preserve">, Rząd oświadczył, że </w:t>
      </w:r>
      <w:r w:rsidR="00A245E8" w:rsidRPr="00B27652">
        <w:rPr>
          <w:rFonts w:ascii="Times New Roman" w:hAnsi="Times New Roman"/>
          <w:lang w:val="pl-PL"/>
        </w:rPr>
        <w:t xml:space="preserve">w jego sprawie spełniony został również wymóg ścisłego powiązania czasowego pomiędzy </w:t>
      </w:r>
      <w:r w:rsidR="00F342DF" w:rsidRPr="00B27652">
        <w:rPr>
          <w:rFonts w:ascii="Times New Roman" w:hAnsi="Times New Roman"/>
          <w:lang w:val="pl-PL"/>
        </w:rPr>
        <w:t xml:space="preserve">napaściami stanowiącymi </w:t>
      </w:r>
      <w:r w:rsidR="00BA7B9F" w:rsidRPr="00B27652">
        <w:rPr>
          <w:rFonts w:ascii="Times New Roman" w:hAnsi="Times New Roman"/>
          <w:lang w:val="pl-PL"/>
        </w:rPr>
        <w:t>przestępstwa ciągłego</w:t>
      </w:r>
      <w:r w:rsidR="00A245E8" w:rsidRPr="00B27652">
        <w:rPr>
          <w:rFonts w:ascii="Times New Roman" w:hAnsi="Times New Roman"/>
          <w:lang w:val="pl-PL"/>
        </w:rPr>
        <w:t>. Rząd przyznał</w:t>
      </w:r>
      <w:r w:rsidRPr="00B27652">
        <w:rPr>
          <w:rFonts w:ascii="Times New Roman" w:hAnsi="Times New Roman"/>
          <w:lang w:val="pl-PL"/>
        </w:rPr>
        <w:t xml:space="preserve">, że </w:t>
      </w:r>
      <w:r w:rsidR="00A245E8" w:rsidRPr="00B27652">
        <w:rPr>
          <w:rFonts w:ascii="Times New Roman" w:hAnsi="Times New Roman"/>
          <w:lang w:val="pl-PL"/>
        </w:rPr>
        <w:t>krajowa praktyka sądowa definiowała ścisłe powiązanie czasowe, odwołując się zazwyczaj do dni, tygodni lub miesięcy</w:t>
      </w:r>
      <w:r w:rsidRPr="00B27652">
        <w:rPr>
          <w:rFonts w:ascii="Times New Roman" w:hAnsi="Times New Roman"/>
          <w:lang w:val="pl-PL"/>
        </w:rPr>
        <w:t xml:space="preserve">. Nigdy jednakże nie </w:t>
      </w:r>
      <w:r w:rsidR="00A245E8" w:rsidRPr="00B27652">
        <w:rPr>
          <w:rFonts w:ascii="Times New Roman" w:hAnsi="Times New Roman"/>
          <w:lang w:val="pl-PL"/>
        </w:rPr>
        <w:t>określono</w:t>
      </w:r>
      <w:r w:rsidRPr="00B27652">
        <w:rPr>
          <w:rFonts w:ascii="Times New Roman" w:hAnsi="Times New Roman"/>
          <w:lang w:val="pl-PL"/>
        </w:rPr>
        <w:t xml:space="preserve"> maksymalnej granicy, a pojęcie to </w:t>
      </w:r>
      <w:r w:rsidR="00F342DF" w:rsidRPr="00B27652">
        <w:rPr>
          <w:rFonts w:ascii="Times New Roman" w:hAnsi="Times New Roman"/>
          <w:lang w:val="pl-PL"/>
        </w:rPr>
        <w:t xml:space="preserve">nieodzownie </w:t>
      </w:r>
      <w:r w:rsidRPr="00B27652">
        <w:rPr>
          <w:rFonts w:ascii="Times New Roman" w:hAnsi="Times New Roman"/>
          <w:lang w:val="pl-PL"/>
        </w:rPr>
        <w:t xml:space="preserve">umożliwiało elastyczność w zależności od charakteru odnośnego przestępstwa. Ze zgromadzonych w sprawie dowodów oraz z </w:t>
      </w:r>
      <w:r w:rsidR="00546AA6" w:rsidRPr="00B27652">
        <w:rPr>
          <w:rFonts w:ascii="Times New Roman" w:hAnsi="Times New Roman"/>
          <w:lang w:val="pl-PL"/>
        </w:rPr>
        <w:t xml:space="preserve">uzasadnienia </w:t>
      </w:r>
      <w:r w:rsidRPr="00B27652">
        <w:rPr>
          <w:rFonts w:ascii="Times New Roman" w:hAnsi="Times New Roman"/>
          <w:lang w:val="pl-PL"/>
        </w:rPr>
        <w:t xml:space="preserve">sądów krajowych wynikało, że trzy zdarzenia, do których </w:t>
      </w:r>
      <w:r w:rsidR="004E1886" w:rsidRPr="00B27652">
        <w:rPr>
          <w:rFonts w:ascii="Times New Roman" w:hAnsi="Times New Roman"/>
          <w:lang w:val="pl-PL"/>
        </w:rPr>
        <w:t>doszło</w:t>
      </w:r>
      <w:r w:rsidRPr="00B27652">
        <w:rPr>
          <w:rFonts w:ascii="Times New Roman" w:hAnsi="Times New Roman"/>
          <w:lang w:val="pl-PL"/>
        </w:rPr>
        <w:t xml:space="preserve"> w dniach 24 czerwca 2000 r., 17 lipca 2003 r. i 8 lutego 2006 r.</w:t>
      </w:r>
      <w:r w:rsidR="001461C1"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lang w:val="pl-PL"/>
        </w:rPr>
        <w:t xml:space="preserve"> zostały </w:t>
      </w:r>
      <w:r w:rsidR="00F342DF" w:rsidRPr="00B27652">
        <w:rPr>
          <w:rFonts w:ascii="Times New Roman" w:hAnsi="Times New Roman"/>
          <w:lang w:val="pl-PL"/>
        </w:rPr>
        <w:t>wskazane jako najbardziej brutalne</w:t>
      </w:r>
      <w:r w:rsidR="00E65082" w:rsidRPr="00B27652">
        <w:rPr>
          <w:rFonts w:ascii="Times New Roman" w:hAnsi="Times New Roman"/>
          <w:lang w:val="pl-PL"/>
        </w:rPr>
        <w:t xml:space="preserve">. Sady konsekwentnie wskazywały, że </w:t>
      </w:r>
      <w:r w:rsidR="00A245E8" w:rsidRPr="00B27652">
        <w:rPr>
          <w:rFonts w:ascii="Times New Roman" w:hAnsi="Times New Roman"/>
          <w:lang w:val="pl-PL"/>
        </w:rPr>
        <w:t>niezgodne z prawem postępowanie</w:t>
      </w:r>
      <w:r w:rsidR="00645EA0"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t>skarżąc</w:t>
      </w:r>
      <w:r w:rsidR="00645EA0" w:rsidRPr="00B27652">
        <w:rPr>
          <w:rFonts w:ascii="Times New Roman" w:hAnsi="Times New Roman"/>
          <w:lang w:val="pl-PL"/>
        </w:rPr>
        <w:t xml:space="preserve">ego trwało kilka lat, a poszczególne </w:t>
      </w:r>
      <w:r w:rsidR="00F342DF" w:rsidRPr="00B27652">
        <w:rPr>
          <w:rFonts w:ascii="Times New Roman" w:hAnsi="Times New Roman"/>
          <w:lang w:val="pl-PL"/>
        </w:rPr>
        <w:t>napaści, jakich się dopuścił, o różnym poziomie intensywności, miały charakter powracający i powtarzały się w odstępach kilku tygodni</w:t>
      </w:r>
      <w:r w:rsidRPr="00B27652">
        <w:rPr>
          <w:rFonts w:ascii="Times New Roman" w:hAnsi="Times New Roman"/>
          <w:lang w:val="pl-PL"/>
        </w:rPr>
        <w:t xml:space="preserve">. </w:t>
      </w:r>
      <w:r w:rsidR="00E65082" w:rsidRPr="00B27652">
        <w:rPr>
          <w:rFonts w:ascii="Times New Roman" w:hAnsi="Times New Roman"/>
          <w:lang w:val="pl-PL"/>
        </w:rPr>
        <w:t xml:space="preserve">Ponadto, zarówno w akcie oskarżenia, jak i w decyzjach </w:t>
      </w:r>
      <w:r w:rsidRPr="00B27652">
        <w:rPr>
          <w:rFonts w:ascii="Times New Roman" w:hAnsi="Times New Roman"/>
          <w:lang w:val="pl-PL"/>
        </w:rPr>
        <w:t>sąd</w:t>
      </w:r>
      <w:r w:rsidR="00E65082" w:rsidRPr="00B27652">
        <w:rPr>
          <w:rFonts w:ascii="Times New Roman" w:hAnsi="Times New Roman"/>
          <w:lang w:val="pl-PL"/>
        </w:rPr>
        <w:t>ów</w:t>
      </w:r>
      <w:r w:rsidRPr="00B27652">
        <w:rPr>
          <w:rFonts w:ascii="Times New Roman" w:hAnsi="Times New Roman"/>
          <w:lang w:val="pl-PL"/>
        </w:rPr>
        <w:t xml:space="preserve"> </w:t>
      </w:r>
      <w:r w:rsidR="00645EA0" w:rsidRPr="00B27652">
        <w:rPr>
          <w:rFonts w:ascii="Times New Roman" w:hAnsi="Times New Roman"/>
          <w:lang w:val="pl-PL"/>
        </w:rPr>
        <w:t>krajowych</w:t>
      </w:r>
      <w:r w:rsidR="00E65082" w:rsidRPr="00B27652">
        <w:rPr>
          <w:rFonts w:ascii="Times New Roman" w:hAnsi="Times New Roman"/>
          <w:lang w:val="pl-PL"/>
        </w:rPr>
        <w:t xml:space="preserve">, </w:t>
      </w:r>
      <w:r w:rsidR="00645EA0" w:rsidRPr="00B27652">
        <w:rPr>
          <w:rFonts w:ascii="Times New Roman" w:hAnsi="Times New Roman"/>
          <w:lang w:val="pl-PL"/>
        </w:rPr>
        <w:t>jasno</w:t>
      </w:r>
      <w:r w:rsidR="00E65082" w:rsidRPr="00B27652">
        <w:rPr>
          <w:rFonts w:ascii="Times New Roman" w:hAnsi="Times New Roman"/>
          <w:lang w:val="pl-PL"/>
        </w:rPr>
        <w:t xml:space="preserve"> stwierdzono, że </w:t>
      </w:r>
      <w:r w:rsidR="00645EA0" w:rsidRPr="00B27652">
        <w:rPr>
          <w:rFonts w:ascii="Times New Roman" w:hAnsi="Times New Roman"/>
          <w:lang w:val="pl-PL"/>
        </w:rPr>
        <w:t xml:space="preserve">postępowanie sądowe względem </w:t>
      </w:r>
      <w:r w:rsidR="00E65082" w:rsidRPr="00B27652">
        <w:rPr>
          <w:rFonts w:ascii="Times New Roman" w:hAnsi="Times New Roman"/>
          <w:lang w:val="pl-PL"/>
        </w:rPr>
        <w:t>ska</w:t>
      </w:r>
      <w:r w:rsidRPr="00B27652">
        <w:rPr>
          <w:rFonts w:ascii="Times New Roman" w:hAnsi="Times New Roman"/>
          <w:lang w:val="pl-PL"/>
        </w:rPr>
        <w:t>rżąc</w:t>
      </w:r>
      <w:r w:rsidR="00645EA0" w:rsidRPr="00B27652">
        <w:rPr>
          <w:rFonts w:ascii="Times New Roman" w:hAnsi="Times New Roman"/>
          <w:lang w:val="pl-PL"/>
        </w:rPr>
        <w:t xml:space="preserve">ego dotyczyło czynów popełnionych zarówno przed, jak i po </w:t>
      </w:r>
      <w:r w:rsidR="00E65082" w:rsidRPr="00B27652">
        <w:rPr>
          <w:rFonts w:ascii="Times New Roman" w:hAnsi="Times New Roman"/>
          <w:lang w:val="pl-PL"/>
        </w:rPr>
        <w:t xml:space="preserve">wejściu w życie </w:t>
      </w:r>
      <w:r w:rsidRPr="00B27652">
        <w:rPr>
          <w:rFonts w:ascii="Times New Roman" w:hAnsi="Times New Roman"/>
          <w:lang w:val="pl-PL"/>
        </w:rPr>
        <w:t>art</w:t>
      </w:r>
      <w:r w:rsidR="00E65082" w:rsidRPr="00B27652">
        <w:rPr>
          <w:rFonts w:ascii="Times New Roman" w:hAnsi="Times New Roman"/>
          <w:lang w:val="pl-PL"/>
        </w:rPr>
        <w:t>.</w:t>
      </w:r>
      <w:r w:rsidRPr="00B27652">
        <w:rPr>
          <w:rFonts w:ascii="Times New Roman" w:hAnsi="Times New Roman"/>
          <w:lang w:val="pl-PL"/>
        </w:rPr>
        <w:t xml:space="preserve"> 215a</w:t>
      </w:r>
      <w:r w:rsidR="00645EA0" w:rsidRPr="00B27652">
        <w:rPr>
          <w:rFonts w:ascii="Times New Roman" w:hAnsi="Times New Roman"/>
          <w:lang w:val="pl-PL"/>
        </w:rPr>
        <w:t xml:space="preserve">, których nie można było traktować rozdzielnie. Wymóg pewności </w:t>
      </w:r>
      <w:r w:rsidR="00647CE3" w:rsidRPr="00B27652">
        <w:rPr>
          <w:rFonts w:ascii="Times New Roman" w:hAnsi="Times New Roman"/>
          <w:lang w:val="pl-PL"/>
        </w:rPr>
        <w:t>prawnej</w:t>
      </w:r>
      <w:r w:rsidR="00645EA0" w:rsidRPr="00B27652">
        <w:rPr>
          <w:rFonts w:ascii="Times New Roman" w:hAnsi="Times New Roman"/>
          <w:lang w:val="pl-PL"/>
        </w:rPr>
        <w:t xml:space="preserve"> został zatem spełniony ze względu na spójną ocenę sprawy przez prokuraturę i sądy</w:t>
      </w:r>
      <w:r w:rsidRPr="00B27652">
        <w:rPr>
          <w:rFonts w:ascii="Times New Roman" w:hAnsi="Times New Roman"/>
          <w:lang w:val="pl-PL"/>
        </w:rPr>
        <w:t xml:space="preserve"> (Rząd</w:t>
      </w:r>
      <w:r w:rsidR="00546AA6" w:rsidRPr="00B27652">
        <w:rPr>
          <w:rFonts w:ascii="Times New Roman" w:hAnsi="Times New Roman"/>
          <w:lang w:val="pl-PL"/>
        </w:rPr>
        <w:t xml:space="preserve"> powołał się </w:t>
      </w:r>
      <w:r w:rsidR="0003673A" w:rsidRPr="00B27652">
        <w:rPr>
          <w:rFonts w:ascii="Times New Roman" w:hAnsi="Times New Roman"/>
          <w:lang w:val="pl-PL"/>
        </w:rPr>
        <w:t xml:space="preserve">na </w:t>
      </w:r>
      <w:r w:rsidR="0032661C" w:rsidRPr="00B27652">
        <w:rPr>
          <w:rFonts w:ascii="Times New Roman" w:hAnsi="Times New Roman"/>
          <w:lang w:val="pl-PL"/>
        </w:rPr>
        <w:t xml:space="preserve">sytuację odwrotną przedstawioną w </w:t>
      </w:r>
      <w:r w:rsidR="0003673A" w:rsidRPr="00B27652">
        <w:rPr>
          <w:rFonts w:ascii="Times New Roman" w:hAnsi="Times New Roman"/>
          <w:lang w:val="pl-PL"/>
        </w:rPr>
        <w:t>wyrok</w:t>
      </w:r>
      <w:r w:rsidR="0032661C" w:rsidRPr="00B27652">
        <w:rPr>
          <w:rFonts w:ascii="Times New Roman" w:hAnsi="Times New Roman"/>
          <w:lang w:val="pl-PL"/>
        </w:rPr>
        <w:t>u</w:t>
      </w:r>
      <w:r w:rsidR="0003673A" w:rsidRPr="00B27652">
        <w:rPr>
          <w:rFonts w:ascii="Times New Roman" w:hAnsi="Times New Roman"/>
          <w:lang w:val="pl-PL"/>
        </w:rPr>
        <w:t xml:space="preserve"> w sprawie </w:t>
      </w:r>
      <w:proofErr w:type="spellStart"/>
      <w:r w:rsidRPr="00B27652">
        <w:rPr>
          <w:rFonts w:ascii="Times New Roman" w:hAnsi="Times New Roman"/>
          <w:i/>
          <w:lang w:val="pl-PL"/>
        </w:rPr>
        <w:t>Ecer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i </w:t>
      </w:r>
      <w:proofErr w:type="spellStart"/>
      <w:r w:rsidRPr="00B27652">
        <w:rPr>
          <w:rFonts w:ascii="Times New Roman" w:hAnsi="Times New Roman"/>
          <w:i/>
          <w:lang w:val="pl-PL"/>
        </w:rPr>
        <w:t>Zeyrek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przeciwko Turcji</w:t>
      </w:r>
      <w:r w:rsidRPr="00B27652">
        <w:rPr>
          <w:rFonts w:ascii="Times New Roman" w:hAnsi="Times New Roman"/>
          <w:lang w:val="pl-PL"/>
        </w:rPr>
        <w:t>, nr 29295/95 i 29363/95, §§ 33-35, ETPCz 2001</w:t>
      </w:r>
      <w:r w:rsidRPr="00B27652">
        <w:rPr>
          <w:rFonts w:ascii="Times New Roman" w:hAnsi="Times New Roman"/>
          <w:lang w:val="pl-PL"/>
        </w:rPr>
        <w:noBreakHyphen/>
        <w:t xml:space="preserve">II). </w:t>
      </w:r>
      <w:r w:rsidR="00645EA0" w:rsidRPr="00B27652">
        <w:rPr>
          <w:rFonts w:ascii="Times New Roman" w:hAnsi="Times New Roman"/>
          <w:lang w:val="pl-PL"/>
        </w:rPr>
        <w:t xml:space="preserve">Z samego wyroku skazującego jasno wynikało, iż sądy były </w:t>
      </w:r>
      <w:r w:rsidR="002E485D" w:rsidRPr="00B27652">
        <w:rPr>
          <w:rFonts w:ascii="Times New Roman" w:hAnsi="Times New Roman"/>
          <w:lang w:val="pl-PL"/>
        </w:rPr>
        <w:t xml:space="preserve">także </w:t>
      </w:r>
      <w:r w:rsidR="00645EA0" w:rsidRPr="00B27652">
        <w:rPr>
          <w:rFonts w:ascii="Times New Roman" w:hAnsi="Times New Roman"/>
          <w:lang w:val="pl-PL"/>
        </w:rPr>
        <w:t xml:space="preserve">zdania, że czyny skarżącego traktowane jako całość </w:t>
      </w:r>
      <w:r w:rsidR="00647CE3" w:rsidRPr="00B27652">
        <w:rPr>
          <w:rFonts w:ascii="Times New Roman" w:hAnsi="Times New Roman"/>
          <w:lang w:val="pl-PL"/>
        </w:rPr>
        <w:t xml:space="preserve">wyczerpywały znamiona </w:t>
      </w:r>
      <w:r w:rsidR="00B466E0" w:rsidRPr="00B27652">
        <w:rPr>
          <w:rFonts w:ascii="Times New Roman" w:hAnsi="Times New Roman"/>
          <w:bCs/>
          <w:lang w:val="pl-PL"/>
        </w:rPr>
        <w:t>przestępst</w:t>
      </w:r>
      <w:r w:rsidR="00645EA0" w:rsidRPr="00B27652">
        <w:rPr>
          <w:rFonts w:ascii="Times New Roman" w:hAnsi="Times New Roman"/>
          <w:bCs/>
          <w:lang w:val="pl-PL"/>
        </w:rPr>
        <w:t xml:space="preserve">wa </w:t>
      </w:r>
      <w:r w:rsidR="00026ABC" w:rsidRPr="00B27652">
        <w:rPr>
          <w:rFonts w:ascii="Times New Roman" w:hAnsi="Times New Roman"/>
          <w:bCs/>
          <w:lang w:val="pl-PL"/>
        </w:rPr>
        <w:t xml:space="preserve">określonego w art. </w:t>
      </w:r>
      <w:r w:rsidRPr="00B27652">
        <w:rPr>
          <w:rFonts w:ascii="Times New Roman" w:hAnsi="Times New Roman"/>
          <w:bCs/>
          <w:lang w:val="pl-PL"/>
        </w:rPr>
        <w:t>215a kodeksu karnego.</w:t>
      </w:r>
    </w:p>
    <w:bookmarkStart w:id="3" w:name="par25"/>
    <w:p w14:paraId="696FAA6E" w14:textId="77777777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49</w:t>
      </w:r>
      <w:r w:rsidRPr="00B27652">
        <w:rPr>
          <w:rFonts w:ascii="Times New Roman" w:hAnsi="Times New Roman"/>
          <w:lang w:val="pl-PL"/>
        </w:rPr>
        <w:fldChar w:fldCharType="end"/>
      </w:r>
      <w:bookmarkEnd w:id="3"/>
      <w:r w:rsidRPr="00B27652">
        <w:rPr>
          <w:rFonts w:ascii="Times New Roman" w:hAnsi="Times New Roman"/>
          <w:lang w:val="pl-PL"/>
        </w:rPr>
        <w:t xml:space="preserve">.  Rząd </w:t>
      </w:r>
      <w:r w:rsidR="00026ABC" w:rsidRPr="00B27652">
        <w:rPr>
          <w:rFonts w:ascii="Times New Roman" w:hAnsi="Times New Roman"/>
          <w:lang w:val="pl-PL"/>
        </w:rPr>
        <w:t>uznał z</w:t>
      </w:r>
      <w:r w:rsidR="005A21BE" w:rsidRPr="00B27652">
        <w:rPr>
          <w:rFonts w:ascii="Times New Roman" w:hAnsi="Times New Roman"/>
          <w:lang w:val="pl-PL"/>
        </w:rPr>
        <w:t xml:space="preserve">atem, że wymóg </w:t>
      </w:r>
      <w:r w:rsidR="00026ABC" w:rsidRPr="00B27652">
        <w:rPr>
          <w:rFonts w:ascii="Times New Roman" w:hAnsi="Times New Roman"/>
          <w:lang w:val="pl-PL"/>
        </w:rPr>
        <w:t>wystarczająco jasnej i przewidywalnej podstawy prawnej</w:t>
      </w:r>
      <w:r w:rsidRPr="00B27652">
        <w:rPr>
          <w:rFonts w:ascii="Times New Roman" w:hAnsi="Times New Roman"/>
          <w:lang w:val="pl-PL"/>
        </w:rPr>
        <w:t xml:space="preserve"> </w:t>
      </w:r>
      <w:r w:rsidR="005A21BE" w:rsidRPr="00B27652">
        <w:rPr>
          <w:rFonts w:ascii="Times New Roman" w:hAnsi="Times New Roman"/>
          <w:lang w:val="pl-PL"/>
        </w:rPr>
        <w:t>został spełniony</w:t>
      </w:r>
      <w:r w:rsidRPr="00B27652">
        <w:rPr>
          <w:rFonts w:ascii="Times New Roman" w:hAnsi="Times New Roman"/>
          <w:lang w:val="pl-PL"/>
        </w:rPr>
        <w:t xml:space="preserve">, </w:t>
      </w:r>
      <w:r w:rsidR="005A21BE" w:rsidRPr="00B27652">
        <w:rPr>
          <w:rFonts w:ascii="Times New Roman" w:hAnsi="Times New Roman"/>
          <w:lang w:val="pl-PL"/>
        </w:rPr>
        <w:t xml:space="preserve">że nowe prawo karne nie zostało zastosowane z mocą wsteczną oraz że na </w:t>
      </w:r>
      <w:r w:rsidRPr="00B27652">
        <w:rPr>
          <w:rFonts w:ascii="Times New Roman" w:hAnsi="Times New Roman"/>
          <w:lang w:val="pl-PL"/>
        </w:rPr>
        <w:t>skarżąc</w:t>
      </w:r>
      <w:r w:rsidR="005A21BE" w:rsidRPr="00B27652">
        <w:rPr>
          <w:rFonts w:ascii="Times New Roman" w:hAnsi="Times New Roman"/>
          <w:lang w:val="pl-PL"/>
        </w:rPr>
        <w:t>ego nie nało</w:t>
      </w:r>
      <w:r w:rsidR="00026ABC" w:rsidRPr="00B27652">
        <w:rPr>
          <w:rFonts w:ascii="Times New Roman" w:hAnsi="Times New Roman"/>
          <w:lang w:val="pl-PL"/>
        </w:rPr>
        <w:t>ż</w:t>
      </w:r>
      <w:r w:rsidR="005A21BE" w:rsidRPr="00B27652">
        <w:rPr>
          <w:rFonts w:ascii="Times New Roman" w:hAnsi="Times New Roman"/>
          <w:lang w:val="pl-PL"/>
        </w:rPr>
        <w:t xml:space="preserve">ono kary surowszej niż </w:t>
      </w:r>
      <w:r w:rsidR="00026ABC" w:rsidRPr="00B27652">
        <w:rPr>
          <w:rFonts w:ascii="Times New Roman" w:hAnsi="Times New Roman"/>
          <w:lang w:val="pl-PL"/>
        </w:rPr>
        <w:t>wynikająca</w:t>
      </w:r>
      <w:r w:rsidR="005A21BE" w:rsidRPr="00B27652">
        <w:rPr>
          <w:rFonts w:ascii="Times New Roman" w:hAnsi="Times New Roman"/>
          <w:lang w:val="pl-PL"/>
        </w:rPr>
        <w:t xml:space="preserve"> z wcześniej obowiązującego prawa. W tym względzie Rząd </w:t>
      </w:r>
      <w:r w:rsidR="00026ABC" w:rsidRPr="00B27652">
        <w:rPr>
          <w:rFonts w:ascii="Times New Roman" w:hAnsi="Times New Roman"/>
          <w:lang w:val="pl-PL"/>
        </w:rPr>
        <w:t>założył</w:t>
      </w:r>
      <w:r w:rsidR="005A21BE" w:rsidRPr="00B27652">
        <w:rPr>
          <w:rFonts w:ascii="Times New Roman" w:hAnsi="Times New Roman"/>
          <w:lang w:val="pl-PL"/>
        </w:rPr>
        <w:t xml:space="preserve">, że gdyby </w:t>
      </w:r>
      <w:r w:rsidR="00026ABC" w:rsidRPr="00B27652">
        <w:rPr>
          <w:rFonts w:ascii="Times New Roman" w:hAnsi="Times New Roman"/>
          <w:lang w:val="pl-PL"/>
        </w:rPr>
        <w:t xml:space="preserve">zrezygnowano z koncepcji </w:t>
      </w:r>
      <w:r w:rsidR="00BA7B9F" w:rsidRPr="00B27652">
        <w:rPr>
          <w:rFonts w:ascii="Times New Roman" w:hAnsi="Times New Roman"/>
          <w:lang w:val="pl-PL"/>
        </w:rPr>
        <w:t>przestępstwa ciągłego</w:t>
      </w:r>
      <w:r w:rsidRPr="00B27652">
        <w:rPr>
          <w:rFonts w:ascii="Times New Roman" w:hAnsi="Times New Roman"/>
          <w:lang w:val="pl-PL"/>
        </w:rPr>
        <w:t xml:space="preserve"> </w:t>
      </w:r>
      <w:r w:rsidR="00026ABC" w:rsidRPr="00B27652">
        <w:rPr>
          <w:rFonts w:ascii="Times New Roman" w:hAnsi="Times New Roman"/>
          <w:lang w:val="pl-PL"/>
        </w:rPr>
        <w:t xml:space="preserve">w rozumieniu stosowanym przez sady czeskie i oceniano działania </w:t>
      </w:r>
      <w:r w:rsidRPr="00B27652">
        <w:rPr>
          <w:rFonts w:ascii="Times New Roman" w:hAnsi="Times New Roman"/>
          <w:lang w:val="pl-PL"/>
        </w:rPr>
        <w:t>skarżąc</w:t>
      </w:r>
      <w:r w:rsidR="00026ABC" w:rsidRPr="00B27652">
        <w:rPr>
          <w:rFonts w:ascii="Times New Roman" w:hAnsi="Times New Roman"/>
          <w:lang w:val="pl-PL"/>
        </w:rPr>
        <w:t xml:space="preserve">ego dokonane przed i po dniu </w:t>
      </w:r>
      <w:r w:rsidRPr="00B27652">
        <w:rPr>
          <w:rFonts w:ascii="Times New Roman" w:hAnsi="Times New Roman"/>
          <w:lang w:val="pl-PL"/>
        </w:rPr>
        <w:t xml:space="preserve">1 czerwca 2004 </w:t>
      </w:r>
      <w:r w:rsidR="00026ABC" w:rsidRPr="00B27652">
        <w:rPr>
          <w:rFonts w:ascii="Times New Roman" w:hAnsi="Times New Roman"/>
          <w:lang w:val="pl-PL"/>
        </w:rPr>
        <w:t>r. odrębnie</w:t>
      </w:r>
      <w:r w:rsidRPr="00B27652">
        <w:rPr>
          <w:rFonts w:ascii="Times New Roman" w:hAnsi="Times New Roman"/>
          <w:lang w:val="pl-PL"/>
        </w:rPr>
        <w:t xml:space="preserve">, </w:t>
      </w:r>
      <w:r w:rsidR="00026ABC" w:rsidRPr="00B27652">
        <w:rPr>
          <w:rFonts w:ascii="Times New Roman" w:hAnsi="Times New Roman"/>
          <w:lang w:val="pl-PL"/>
        </w:rPr>
        <w:t xml:space="preserve">potencjalny wyrok wydany w sprawie </w:t>
      </w:r>
      <w:r w:rsidRPr="00B27652">
        <w:rPr>
          <w:rFonts w:ascii="Times New Roman" w:hAnsi="Times New Roman"/>
          <w:lang w:val="pl-PL"/>
        </w:rPr>
        <w:t>skarżąc</w:t>
      </w:r>
      <w:r w:rsidR="00026ABC" w:rsidRPr="00B27652">
        <w:rPr>
          <w:rFonts w:ascii="Times New Roman" w:hAnsi="Times New Roman"/>
          <w:lang w:val="pl-PL"/>
        </w:rPr>
        <w:t>ego byłby taki sam lub surowszy niż wyrok wydany faktycznie</w:t>
      </w:r>
      <w:r w:rsidRPr="00B27652">
        <w:rPr>
          <w:rFonts w:ascii="Times New Roman" w:hAnsi="Times New Roman"/>
          <w:lang w:val="pl-PL"/>
        </w:rPr>
        <w:t>.</w:t>
      </w:r>
      <w:r w:rsidR="00CF41A7" w:rsidRPr="00B27652">
        <w:rPr>
          <w:rFonts w:ascii="Times New Roman" w:hAnsi="Times New Roman"/>
          <w:lang w:val="pl-PL"/>
        </w:rPr>
        <w:t xml:space="preserve"> W</w:t>
      </w:r>
      <w:r w:rsidRPr="00B27652">
        <w:rPr>
          <w:rFonts w:ascii="Times New Roman" w:hAnsi="Times New Roman"/>
          <w:lang w:val="pl-PL"/>
        </w:rPr>
        <w:t xml:space="preserve"> </w:t>
      </w:r>
      <w:r w:rsidR="00CF41A7" w:rsidRPr="00B27652">
        <w:rPr>
          <w:rFonts w:ascii="Times New Roman" w:hAnsi="Times New Roman"/>
          <w:lang w:val="pl-PL"/>
        </w:rPr>
        <w:t>r</w:t>
      </w:r>
      <w:r w:rsidR="00546AA6" w:rsidRPr="00B27652">
        <w:rPr>
          <w:rFonts w:ascii="Times New Roman" w:hAnsi="Times New Roman"/>
          <w:lang w:val="pl-PL"/>
        </w:rPr>
        <w:t>zeczywi</w:t>
      </w:r>
      <w:r w:rsidR="00CF41A7" w:rsidRPr="00B27652">
        <w:rPr>
          <w:rFonts w:ascii="Times New Roman" w:hAnsi="Times New Roman"/>
          <w:lang w:val="pl-PL"/>
        </w:rPr>
        <w:t>sto</w:t>
      </w:r>
      <w:r w:rsidR="00546AA6" w:rsidRPr="00B27652">
        <w:rPr>
          <w:rFonts w:ascii="Times New Roman" w:hAnsi="Times New Roman"/>
          <w:lang w:val="pl-PL"/>
        </w:rPr>
        <w:t xml:space="preserve">ści w </w:t>
      </w:r>
      <w:r w:rsidR="00CF41A7" w:rsidRPr="00B27652">
        <w:rPr>
          <w:rFonts w:ascii="Times New Roman" w:hAnsi="Times New Roman"/>
          <w:lang w:val="pl-PL"/>
        </w:rPr>
        <w:t>takim przypadku skarżącego</w:t>
      </w:r>
      <w:r w:rsidR="007F64CD" w:rsidRPr="00B27652">
        <w:rPr>
          <w:rFonts w:ascii="Times New Roman" w:hAnsi="Times New Roman"/>
          <w:lang w:val="pl-PL"/>
        </w:rPr>
        <w:t xml:space="preserve"> </w:t>
      </w:r>
      <w:r w:rsidR="00CF41A7" w:rsidRPr="00B27652">
        <w:rPr>
          <w:rFonts w:ascii="Times New Roman" w:hAnsi="Times New Roman"/>
          <w:lang w:val="pl-PL"/>
        </w:rPr>
        <w:t>sądzono by</w:t>
      </w:r>
      <w:r w:rsidR="007F64CD" w:rsidRPr="00B27652">
        <w:rPr>
          <w:rFonts w:ascii="Times New Roman" w:hAnsi="Times New Roman"/>
          <w:lang w:val="pl-PL"/>
        </w:rPr>
        <w:t xml:space="preserve"> na podstawie wielokrotnego popełnienia przestępstwa podlegającego </w:t>
      </w:r>
      <w:r w:rsidR="00CF41A7" w:rsidRPr="00B27652">
        <w:rPr>
          <w:rFonts w:ascii="Times New Roman" w:hAnsi="Times New Roman"/>
          <w:lang w:val="pl-PL"/>
        </w:rPr>
        <w:t xml:space="preserve">jednej </w:t>
      </w:r>
      <w:r w:rsidR="007F64CD" w:rsidRPr="00B27652">
        <w:rPr>
          <w:rFonts w:ascii="Times New Roman" w:hAnsi="Times New Roman"/>
          <w:lang w:val="pl-PL"/>
        </w:rPr>
        <w:t xml:space="preserve">karze </w:t>
      </w:r>
      <w:r w:rsidR="00CF41A7" w:rsidRPr="00B27652">
        <w:rPr>
          <w:rFonts w:ascii="Times New Roman" w:hAnsi="Times New Roman"/>
          <w:lang w:val="pl-PL"/>
        </w:rPr>
        <w:t xml:space="preserve">określonej </w:t>
      </w:r>
      <w:r w:rsidR="007F64CD" w:rsidRPr="00B27652">
        <w:rPr>
          <w:rFonts w:ascii="Times New Roman" w:hAnsi="Times New Roman"/>
          <w:lang w:val="pl-PL"/>
        </w:rPr>
        <w:t xml:space="preserve">na podstawie przepisu dotyczącego najpoważniejszego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7F64CD" w:rsidRPr="00B27652">
        <w:rPr>
          <w:rFonts w:ascii="Times New Roman" w:hAnsi="Times New Roman"/>
          <w:lang w:val="pl-PL"/>
        </w:rPr>
        <w:t xml:space="preserve">wa, mianowicie na podstawie art. </w:t>
      </w:r>
      <w:r w:rsidRPr="00B27652">
        <w:rPr>
          <w:rFonts w:ascii="Times New Roman" w:hAnsi="Times New Roman"/>
          <w:lang w:val="pl-PL"/>
        </w:rPr>
        <w:t xml:space="preserve">215a kodeksu karnego. </w:t>
      </w:r>
      <w:r w:rsidR="005A21BE" w:rsidRPr="00B27652">
        <w:rPr>
          <w:rFonts w:ascii="Times New Roman" w:hAnsi="Times New Roman"/>
          <w:lang w:val="pl-PL"/>
        </w:rPr>
        <w:t xml:space="preserve">Ponadto </w:t>
      </w:r>
      <w:r w:rsidR="00026ABC" w:rsidRPr="00B27652">
        <w:rPr>
          <w:rFonts w:ascii="Times New Roman" w:hAnsi="Times New Roman"/>
          <w:lang w:val="pl-PL"/>
        </w:rPr>
        <w:t xml:space="preserve">fakt wielokrotnego popełnienia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546AA6" w:rsidRPr="00B27652">
        <w:rPr>
          <w:rFonts w:ascii="Times New Roman" w:hAnsi="Times New Roman"/>
          <w:lang w:val="pl-PL"/>
        </w:rPr>
        <w:t>w</w:t>
      </w:r>
      <w:r w:rsidRPr="00B27652">
        <w:rPr>
          <w:rFonts w:ascii="Times New Roman" w:hAnsi="Times New Roman"/>
          <w:lang w:val="pl-PL"/>
        </w:rPr>
        <w:t xml:space="preserve"> </w:t>
      </w:r>
      <w:r w:rsidR="005A21BE" w:rsidRPr="00B27652">
        <w:rPr>
          <w:rFonts w:ascii="Times New Roman" w:hAnsi="Times New Roman"/>
          <w:lang w:val="pl-PL"/>
        </w:rPr>
        <w:t xml:space="preserve">i okres trwania </w:t>
      </w:r>
      <w:r w:rsidR="00026ABC" w:rsidRPr="00B27652">
        <w:rPr>
          <w:rFonts w:ascii="Times New Roman" w:hAnsi="Times New Roman"/>
          <w:lang w:val="pl-PL"/>
        </w:rPr>
        <w:t xml:space="preserve">takiego postępowania </w:t>
      </w:r>
      <w:r w:rsidR="005A21BE" w:rsidRPr="00B27652">
        <w:rPr>
          <w:rFonts w:ascii="Times New Roman" w:hAnsi="Times New Roman"/>
          <w:lang w:val="pl-PL"/>
        </w:rPr>
        <w:t xml:space="preserve">stanowiłyby </w:t>
      </w:r>
      <w:r w:rsidR="007F64CD" w:rsidRPr="00B27652">
        <w:rPr>
          <w:rFonts w:ascii="Times New Roman" w:hAnsi="Times New Roman"/>
          <w:lang w:val="pl-PL"/>
        </w:rPr>
        <w:t>okoliczności obciążające</w:t>
      </w:r>
      <w:r w:rsidRPr="00B27652">
        <w:rPr>
          <w:rFonts w:ascii="Times New Roman" w:hAnsi="Times New Roman"/>
          <w:lang w:val="pl-PL"/>
        </w:rPr>
        <w:t>.</w:t>
      </w:r>
    </w:p>
    <w:p w14:paraId="7BEA261C" w14:textId="77777777" w:rsidR="00825EE0" w:rsidRPr="00B27652" w:rsidRDefault="00825EE0" w:rsidP="009F2D83">
      <w:pPr>
        <w:pStyle w:val="ECHRHeading2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lastRenderedPageBreak/>
        <w:t>C.  Ocena Trybunału</w:t>
      </w:r>
    </w:p>
    <w:p w14:paraId="60C4EC71" w14:textId="77777777" w:rsidR="00825EE0" w:rsidRPr="00B27652" w:rsidRDefault="00825EE0" w:rsidP="009F2D83">
      <w:pPr>
        <w:pStyle w:val="ECHRHeading3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1.  Zasady ogólne</w:t>
      </w:r>
    </w:p>
    <w:p w14:paraId="7DAF9705" w14:textId="760F4A38" w:rsidR="00825EE0" w:rsidRPr="00B27652" w:rsidRDefault="00825EE0" w:rsidP="009F2D83">
      <w:pPr>
        <w:pStyle w:val="ECHRPara"/>
        <w:rPr>
          <w:rFonts w:ascii="Times New Roman" w:hAnsi="Times New Roman"/>
          <w:i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50</w:t>
      </w:r>
      <w:r w:rsidRPr="00B27652">
        <w:rPr>
          <w:rFonts w:ascii="Times New Roman" w:hAnsi="Times New Roman"/>
          <w:noProof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</w:t>
      </w:r>
      <w:r w:rsidR="004E1886" w:rsidRPr="00B27652">
        <w:rPr>
          <w:rFonts w:ascii="Times New Roman" w:hAnsi="Times New Roman"/>
          <w:lang w:val="pl-PL"/>
        </w:rPr>
        <w:t>Trybunał</w:t>
      </w:r>
      <w:r w:rsidRPr="00B27652">
        <w:rPr>
          <w:rFonts w:ascii="Times New Roman" w:hAnsi="Times New Roman"/>
          <w:lang w:val="pl-PL"/>
        </w:rPr>
        <w:t xml:space="preserve"> przypomina, że w sprawie </w:t>
      </w:r>
      <w:r w:rsidRPr="00B27652">
        <w:rPr>
          <w:rFonts w:ascii="Times New Roman" w:hAnsi="Times New Roman"/>
          <w:i/>
          <w:lang w:val="pl-PL"/>
        </w:rPr>
        <w:t xml:space="preserve">Del Rio </w:t>
      </w:r>
      <w:proofErr w:type="spellStart"/>
      <w:r w:rsidRPr="00B27652">
        <w:rPr>
          <w:rFonts w:ascii="Times New Roman" w:hAnsi="Times New Roman"/>
          <w:i/>
          <w:lang w:val="pl-PL"/>
        </w:rPr>
        <w:t>Prada</w:t>
      </w:r>
      <w:proofErr w:type="spellEnd"/>
      <w:r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i/>
          <w:lang w:val="pl-PL"/>
        </w:rPr>
        <w:t xml:space="preserve">przeciwko Hiszpanii </w:t>
      </w:r>
      <w:r w:rsidRPr="00B27652">
        <w:rPr>
          <w:rFonts w:ascii="Times New Roman" w:hAnsi="Times New Roman"/>
          <w:lang w:val="pl-PL"/>
        </w:rPr>
        <w:t>([WI], nr 42750/09</w:t>
      </w:r>
      <w:r w:rsidRPr="00B27652">
        <w:rPr>
          <w:rFonts w:ascii="Times New Roman" w:hAnsi="Times New Roman"/>
          <w:snapToGrid w:val="0"/>
          <w:lang w:val="pl-PL"/>
        </w:rPr>
        <w:t xml:space="preserve">, </w:t>
      </w:r>
      <w:r w:rsidRPr="00B27652">
        <w:rPr>
          <w:rFonts w:ascii="Times New Roman" w:hAnsi="Times New Roman"/>
          <w:lang w:val="pl-PL"/>
        </w:rPr>
        <w:t xml:space="preserve">ETPCz 2013), </w:t>
      </w:r>
      <w:r w:rsidR="004E1886" w:rsidRPr="00B27652">
        <w:rPr>
          <w:rFonts w:ascii="Times New Roman" w:hAnsi="Times New Roman"/>
          <w:lang w:val="pl-PL"/>
        </w:rPr>
        <w:t>najbardziej aktualnym wyroku W</w:t>
      </w:r>
      <w:r w:rsidRPr="00B27652">
        <w:rPr>
          <w:rFonts w:ascii="Times New Roman" w:hAnsi="Times New Roman"/>
          <w:lang w:val="pl-PL"/>
        </w:rPr>
        <w:t>ielk</w:t>
      </w:r>
      <w:r w:rsidR="004E1886" w:rsidRPr="00B27652">
        <w:rPr>
          <w:rFonts w:ascii="Times New Roman" w:hAnsi="Times New Roman"/>
          <w:lang w:val="pl-PL"/>
        </w:rPr>
        <w:t>iej</w:t>
      </w:r>
      <w:r w:rsidRPr="00B27652">
        <w:rPr>
          <w:rFonts w:ascii="Times New Roman" w:hAnsi="Times New Roman"/>
          <w:lang w:val="pl-PL"/>
        </w:rPr>
        <w:t xml:space="preserve"> Izb</w:t>
      </w:r>
      <w:r w:rsidR="004E1886" w:rsidRPr="00B27652">
        <w:rPr>
          <w:rFonts w:ascii="Times New Roman" w:hAnsi="Times New Roman"/>
          <w:lang w:val="pl-PL"/>
        </w:rPr>
        <w:t xml:space="preserve">y dotyczącym </w:t>
      </w:r>
      <w:r w:rsidR="00CA7BB2" w:rsidRPr="00B27652">
        <w:rPr>
          <w:rFonts w:ascii="Times New Roman" w:hAnsi="Times New Roman"/>
          <w:lang w:val="pl-PL"/>
        </w:rPr>
        <w:t>art. 7</w:t>
      </w:r>
      <w:r w:rsidRPr="00B27652">
        <w:rPr>
          <w:rFonts w:ascii="Times New Roman" w:hAnsi="Times New Roman"/>
          <w:lang w:val="pl-PL"/>
        </w:rPr>
        <w:t xml:space="preserve"> Konwencji, </w:t>
      </w:r>
      <w:r w:rsidR="005A21BE" w:rsidRPr="00B27652">
        <w:rPr>
          <w:rFonts w:ascii="Times New Roman" w:hAnsi="Times New Roman"/>
          <w:lang w:val="pl-PL"/>
        </w:rPr>
        <w:t>wskazał następujące zasady ogólne, które są istotne dla rozstrzygnięcia niniejszej sprawy</w:t>
      </w:r>
      <w:r w:rsidRPr="00B27652">
        <w:rPr>
          <w:rFonts w:ascii="Times New Roman" w:hAnsi="Times New Roman"/>
          <w:lang w:val="pl-PL"/>
        </w:rPr>
        <w:t>:</w:t>
      </w:r>
    </w:p>
    <w:p w14:paraId="54419134" w14:textId="77777777" w:rsidR="00825EE0" w:rsidRPr="00B27652" w:rsidRDefault="00825EE0" w:rsidP="009F2D83">
      <w:pPr>
        <w:pStyle w:val="ECHRParaQuote"/>
        <w:rPr>
          <w:rFonts w:ascii="Times New Roman" w:hAnsi="Times New Roman"/>
          <w:szCs w:val="20"/>
          <w:lang w:val="pl-PL"/>
        </w:rPr>
      </w:pPr>
      <w:r w:rsidRPr="00B27652">
        <w:rPr>
          <w:rFonts w:ascii="Times New Roman" w:hAnsi="Times New Roman"/>
          <w:lang w:val="pl-PL"/>
        </w:rPr>
        <w:t>„(a)  </w:t>
      </w:r>
      <w:proofErr w:type="spellStart"/>
      <w:r w:rsidRPr="00B27652">
        <w:rPr>
          <w:rFonts w:ascii="Times New Roman" w:hAnsi="Times New Roman"/>
          <w:i/>
          <w:lang w:val="pl-PL"/>
        </w:rPr>
        <w:t>Nullum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i/>
          <w:lang w:val="pl-PL"/>
        </w:rPr>
        <w:t>crimen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, </w:t>
      </w:r>
      <w:proofErr w:type="spellStart"/>
      <w:r w:rsidRPr="00B27652">
        <w:rPr>
          <w:rFonts w:ascii="Times New Roman" w:hAnsi="Times New Roman"/>
          <w:i/>
          <w:lang w:val="pl-PL"/>
        </w:rPr>
        <w:t>nulla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</w:t>
      </w:r>
      <w:r w:rsidRPr="00B27652">
        <w:rPr>
          <w:rFonts w:ascii="Times New Roman" w:hAnsi="Times New Roman"/>
          <w:i/>
          <w:szCs w:val="20"/>
          <w:lang w:val="pl-PL"/>
        </w:rPr>
        <w:t>poena sine lege</w:t>
      </w:r>
    </w:p>
    <w:p w14:paraId="726C516D" w14:textId="4B966925" w:rsidR="00825EE0" w:rsidRPr="00B27652" w:rsidRDefault="00825EE0" w:rsidP="009F2D83">
      <w:pPr>
        <w:ind w:left="426"/>
        <w:rPr>
          <w:rFonts w:ascii="Times New Roman" w:hAnsi="Times New Roman"/>
          <w:sz w:val="20"/>
          <w:szCs w:val="20"/>
          <w:lang w:val="pl-PL"/>
        </w:rPr>
      </w:pPr>
      <w:r w:rsidRPr="00B27652">
        <w:rPr>
          <w:rFonts w:ascii="Times New Roman" w:hAnsi="Times New Roman"/>
          <w:sz w:val="20"/>
          <w:szCs w:val="20"/>
          <w:lang w:val="pl-PL"/>
        </w:rPr>
        <w:t>77.  </w:t>
      </w:r>
      <w:r w:rsidR="001879F0" w:rsidRPr="00B27652">
        <w:rPr>
          <w:rFonts w:ascii="Times New Roman" w:hAnsi="Times New Roman"/>
          <w:sz w:val="20"/>
          <w:szCs w:val="20"/>
          <w:lang w:val="pl-PL"/>
        </w:rPr>
        <w:t xml:space="preserve">Zawarta w </w:t>
      </w:r>
      <w:r w:rsidR="00CA7BB2" w:rsidRPr="00B27652">
        <w:rPr>
          <w:rFonts w:ascii="Times New Roman" w:hAnsi="Times New Roman"/>
          <w:sz w:val="20"/>
          <w:szCs w:val="20"/>
          <w:lang w:val="pl-PL"/>
        </w:rPr>
        <w:t>art. 7</w:t>
      </w:r>
      <w:r w:rsidR="001879F0" w:rsidRPr="00B27652">
        <w:rPr>
          <w:rFonts w:ascii="Times New Roman" w:hAnsi="Times New Roman"/>
          <w:sz w:val="20"/>
          <w:szCs w:val="20"/>
          <w:lang w:val="pl-PL"/>
        </w:rPr>
        <w:t xml:space="preserve"> gwarancja</w:t>
      </w:r>
      <w:r w:rsidRPr="00B27652">
        <w:rPr>
          <w:rFonts w:ascii="Times New Roman" w:hAnsi="Times New Roman"/>
          <w:sz w:val="20"/>
          <w:szCs w:val="20"/>
          <w:lang w:val="pl-PL"/>
        </w:rPr>
        <w:t xml:space="preserve">, </w:t>
      </w:r>
      <w:r w:rsidR="001879F0" w:rsidRPr="00B27652">
        <w:rPr>
          <w:rFonts w:ascii="Times New Roman" w:hAnsi="Times New Roman"/>
          <w:sz w:val="20"/>
          <w:szCs w:val="20"/>
          <w:lang w:val="pl-PL"/>
        </w:rPr>
        <w:t xml:space="preserve">stanowiąca istotny element rządów prawa, zajmuje ważne miejsce w systemie ochrony na podstawie Konwencji, co podkreśla fakt, iż </w:t>
      </w:r>
      <w:r w:rsidR="001D630B" w:rsidRPr="00B27652">
        <w:rPr>
          <w:rFonts w:ascii="Times New Roman" w:hAnsi="Times New Roman"/>
          <w:sz w:val="20"/>
          <w:szCs w:val="20"/>
          <w:lang w:val="pl-PL"/>
        </w:rPr>
        <w:t xml:space="preserve">odstępstwa </w:t>
      </w:r>
      <w:r w:rsidR="0032661C" w:rsidRPr="00B27652">
        <w:rPr>
          <w:rFonts w:ascii="Times New Roman" w:hAnsi="Times New Roman"/>
          <w:sz w:val="20"/>
          <w:szCs w:val="20"/>
          <w:lang w:val="pl-PL"/>
        </w:rPr>
        <w:t xml:space="preserve">od </w:t>
      </w:r>
      <w:r w:rsidR="001D630B" w:rsidRPr="00B27652">
        <w:rPr>
          <w:rFonts w:ascii="Times New Roman" w:hAnsi="Times New Roman"/>
          <w:sz w:val="20"/>
          <w:szCs w:val="20"/>
          <w:lang w:val="pl-PL"/>
        </w:rPr>
        <w:t xml:space="preserve">niej na podstawie </w:t>
      </w:r>
      <w:r w:rsidR="001879F0" w:rsidRPr="00B27652">
        <w:rPr>
          <w:rFonts w:ascii="Times New Roman" w:hAnsi="Times New Roman"/>
          <w:sz w:val="20"/>
          <w:szCs w:val="20"/>
          <w:lang w:val="pl-PL"/>
        </w:rPr>
        <w:t>art</w:t>
      </w:r>
      <w:r w:rsidR="00CA7BB2" w:rsidRPr="00B27652">
        <w:rPr>
          <w:rFonts w:ascii="Times New Roman" w:hAnsi="Times New Roman"/>
          <w:sz w:val="20"/>
          <w:szCs w:val="20"/>
          <w:lang w:val="pl-PL"/>
        </w:rPr>
        <w:t>.</w:t>
      </w:r>
      <w:r w:rsidR="001D630B" w:rsidRPr="00B27652">
        <w:rPr>
          <w:rFonts w:ascii="Times New Roman" w:hAnsi="Times New Roman"/>
          <w:sz w:val="20"/>
          <w:szCs w:val="20"/>
          <w:lang w:val="pl-PL"/>
        </w:rPr>
        <w:t xml:space="preserve"> </w:t>
      </w:r>
      <w:r w:rsidR="001879F0" w:rsidRPr="00B27652">
        <w:rPr>
          <w:rFonts w:ascii="Times New Roman" w:hAnsi="Times New Roman"/>
          <w:sz w:val="20"/>
          <w:szCs w:val="20"/>
          <w:lang w:val="pl-PL"/>
        </w:rPr>
        <w:t xml:space="preserve">15 </w:t>
      </w:r>
      <w:r w:rsidR="001D630B" w:rsidRPr="00B27652">
        <w:rPr>
          <w:rFonts w:ascii="Times New Roman" w:hAnsi="Times New Roman"/>
          <w:sz w:val="20"/>
          <w:szCs w:val="20"/>
          <w:lang w:val="pl-PL"/>
        </w:rPr>
        <w:t xml:space="preserve">nie są dozwolone </w:t>
      </w:r>
      <w:r w:rsidR="001879F0" w:rsidRPr="00B27652">
        <w:rPr>
          <w:rFonts w:ascii="Times New Roman" w:hAnsi="Times New Roman"/>
          <w:sz w:val="20"/>
          <w:szCs w:val="20"/>
          <w:lang w:val="pl-PL"/>
        </w:rPr>
        <w:t>nawet w okresie wojny czy innego niebezpieczeństwa publicznego zagrażającego życiu narodu</w:t>
      </w:r>
      <w:r w:rsidRPr="00B27652">
        <w:rPr>
          <w:rFonts w:ascii="Times New Roman" w:hAnsi="Times New Roman"/>
          <w:sz w:val="20"/>
          <w:szCs w:val="20"/>
          <w:lang w:val="pl-PL"/>
        </w:rPr>
        <w:t>.</w:t>
      </w:r>
      <w:r w:rsidR="001879F0" w:rsidRPr="00B27652">
        <w:rPr>
          <w:rFonts w:ascii="Times New Roman" w:hAnsi="Times New Roman"/>
          <w:sz w:val="20"/>
          <w:szCs w:val="20"/>
          <w:lang w:val="pl-PL"/>
        </w:rPr>
        <w:t xml:space="preserve"> </w:t>
      </w:r>
      <w:r w:rsidR="001879F0" w:rsidRPr="00B27652">
        <w:rPr>
          <w:rFonts w:ascii="Times New Roman" w:hAnsi="Times New Roman"/>
          <w:sz w:val="20"/>
          <w:szCs w:val="20"/>
          <w:lang w:val="pl-PL" w:eastAsia="pl-PL"/>
        </w:rPr>
        <w:t xml:space="preserve">Musi być interpretowana i stosowana – jak wynika z jej przedmiotu i celu – w sposób </w:t>
      </w:r>
      <w:r w:rsidR="004647B1" w:rsidRPr="00B27652">
        <w:rPr>
          <w:rFonts w:ascii="Times New Roman" w:hAnsi="Times New Roman"/>
          <w:sz w:val="20"/>
          <w:szCs w:val="20"/>
          <w:lang w:val="pl-PL" w:eastAsia="pl-PL"/>
        </w:rPr>
        <w:t xml:space="preserve">zapewniający skuteczne gwarancje chroniące </w:t>
      </w:r>
      <w:r w:rsidR="001879F0" w:rsidRPr="00B27652">
        <w:rPr>
          <w:rFonts w:ascii="Times New Roman" w:hAnsi="Times New Roman"/>
          <w:sz w:val="20"/>
          <w:szCs w:val="20"/>
          <w:lang w:val="pl-PL" w:eastAsia="pl-PL"/>
        </w:rPr>
        <w:t xml:space="preserve">przed arbitralnym ściganiem, </w:t>
      </w:r>
      <w:r w:rsidR="007A5393" w:rsidRPr="00B27652">
        <w:rPr>
          <w:rFonts w:ascii="Times New Roman" w:hAnsi="Times New Roman"/>
          <w:sz w:val="20"/>
          <w:szCs w:val="20"/>
          <w:lang w:val="pl-PL" w:eastAsia="pl-PL"/>
        </w:rPr>
        <w:t>uznaniem winy</w:t>
      </w:r>
      <w:r w:rsidR="001879F0" w:rsidRPr="00B27652">
        <w:rPr>
          <w:rFonts w:ascii="Times New Roman" w:hAnsi="Times New Roman"/>
          <w:sz w:val="20"/>
          <w:szCs w:val="20"/>
          <w:lang w:val="pl-PL" w:eastAsia="pl-PL"/>
        </w:rPr>
        <w:t xml:space="preserve"> i karaniem </w:t>
      </w:r>
      <w:r w:rsidRPr="00B27652">
        <w:rPr>
          <w:rFonts w:ascii="Times New Roman" w:hAnsi="Times New Roman"/>
          <w:sz w:val="20"/>
          <w:szCs w:val="20"/>
          <w:lang w:val="pl-PL"/>
        </w:rPr>
        <w:t xml:space="preserve">(zob. </w:t>
      </w:r>
      <w:r w:rsidRPr="00B27652">
        <w:rPr>
          <w:rFonts w:ascii="Times New Roman" w:hAnsi="Times New Roman"/>
          <w:i/>
          <w:iCs/>
          <w:sz w:val="20"/>
          <w:szCs w:val="20"/>
          <w:lang w:val="pl-PL"/>
        </w:rPr>
        <w:t xml:space="preserve">S.W. przeciwko </w:t>
      </w:r>
      <w:r w:rsidR="00643251" w:rsidRPr="00B27652">
        <w:rPr>
          <w:rFonts w:ascii="Times New Roman" w:hAnsi="Times New Roman"/>
          <w:i/>
          <w:iCs/>
          <w:sz w:val="20"/>
          <w:szCs w:val="20"/>
          <w:lang w:val="pl-PL"/>
        </w:rPr>
        <w:t>Zjednoczonemu Królestwu</w:t>
      </w:r>
      <w:r w:rsidRPr="00B27652">
        <w:rPr>
          <w:rFonts w:ascii="Times New Roman" w:hAnsi="Times New Roman"/>
          <w:i/>
          <w:iCs/>
          <w:sz w:val="20"/>
          <w:szCs w:val="20"/>
          <w:lang w:val="pl-PL"/>
        </w:rPr>
        <w:t xml:space="preserve"> </w:t>
      </w:r>
      <w:r w:rsidR="001879F0" w:rsidRPr="00B27652">
        <w:rPr>
          <w:rFonts w:ascii="Times New Roman" w:hAnsi="Times New Roman"/>
          <w:iCs/>
          <w:sz w:val="20"/>
          <w:szCs w:val="20"/>
          <w:lang w:val="pl-PL"/>
        </w:rPr>
        <w:t>i</w:t>
      </w:r>
      <w:r w:rsidRPr="00B27652">
        <w:rPr>
          <w:rFonts w:ascii="Times New Roman" w:hAnsi="Times New Roman"/>
          <w:iCs/>
          <w:sz w:val="20"/>
          <w:szCs w:val="20"/>
          <w:lang w:val="pl-PL"/>
        </w:rPr>
        <w:t xml:space="preserve"> </w:t>
      </w:r>
      <w:r w:rsidRPr="00B27652">
        <w:rPr>
          <w:rFonts w:ascii="Times New Roman" w:hAnsi="Times New Roman"/>
          <w:i/>
          <w:iCs/>
          <w:sz w:val="20"/>
          <w:szCs w:val="20"/>
          <w:lang w:val="pl-PL"/>
        </w:rPr>
        <w:t xml:space="preserve">C.R. przeciwko </w:t>
      </w:r>
      <w:r w:rsidR="00643251" w:rsidRPr="00B27652">
        <w:rPr>
          <w:rFonts w:ascii="Times New Roman" w:hAnsi="Times New Roman"/>
          <w:i/>
          <w:iCs/>
          <w:sz w:val="20"/>
          <w:szCs w:val="20"/>
          <w:lang w:val="pl-PL"/>
        </w:rPr>
        <w:t>Zjednoczonemu Królestwu</w:t>
      </w:r>
      <w:r w:rsidRPr="00B27652">
        <w:rPr>
          <w:rFonts w:ascii="Times New Roman" w:hAnsi="Times New Roman"/>
          <w:sz w:val="20"/>
          <w:szCs w:val="20"/>
          <w:lang w:val="pl-PL"/>
        </w:rPr>
        <w:t>, 22 listopada</w:t>
      </w:r>
      <w:r w:rsidR="004647B1" w:rsidRPr="00B27652">
        <w:rPr>
          <w:rFonts w:ascii="Times New Roman" w:hAnsi="Times New Roman"/>
          <w:sz w:val="20"/>
          <w:szCs w:val="20"/>
          <w:lang w:val="pl-PL"/>
        </w:rPr>
        <w:t xml:space="preserve"> </w:t>
      </w:r>
      <w:r w:rsidRPr="00B27652">
        <w:rPr>
          <w:rFonts w:ascii="Times New Roman" w:hAnsi="Times New Roman"/>
          <w:sz w:val="20"/>
          <w:szCs w:val="20"/>
          <w:lang w:val="pl-PL"/>
        </w:rPr>
        <w:t>1995</w:t>
      </w:r>
      <w:r w:rsidR="004647B1" w:rsidRPr="00B27652">
        <w:rPr>
          <w:rFonts w:ascii="Times New Roman" w:hAnsi="Times New Roman"/>
          <w:sz w:val="20"/>
          <w:szCs w:val="20"/>
          <w:lang w:val="pl-PL"/>
        </w:rPr>
        <w:t xml:space="preserve"> r.</w:t>
      </w:r>
      <w:r w:rsidRPr="00B27652">
        <w:rPr>
          <w:rFonts w:ascii="Times New Roman" w:hAnsi="Times New Roman"/>
          <w:sz w:val="20"/>
          <w:szCs w:val="20"/>
          <w:lang w:val="pl-PL"/>
        </w:rPr>
        <w:t xml:space="preserve">, § 34, </w:t>
      </w:r>
      <w:r w:rsidR="00643251" w:rsidRPr="00B27652">
        <w:rPr>
          <w:rFonts w:ascii="Times New Roman" w:hAnsi="Times New Roman"/>
          <w:sz w:val="20"/>
          <w:szCs w:val="20"/>
          <w:lang w:val="pl-PL"/>
        </w:rPr>
        <w:t>Seria</w:t>
      </w:r>
      <w:r w:rsidRPr="00B27652">
        <w:rPr>
          <w:rFonts w:ascii="Times New Roman" w:hAnsi="Times New Roman"/>
          <w:sz w:val="20"/>
          <w:szCs w:val="20"/>
          <w:lang w:val="pl-PL"/>
        </w:rPr>
        <w:t xml:space="preserve"> A nr 335-B</w:t>
      </w:r>
      <w:r w:rsidR="006A5103" w:rsidRPr="00B27652">
        <w:rPr>
          <w:rFonts w:ascii="Times New Roman" w:hAnsi="Times New Roman"/>
          <w:sz w:val="20"/>
          <w:szCs w:val="20"/>
          <w:lang w:val="pl-PL"/>
        </w:rPr>
        <w:t xml:space="preserve"> i</w:t>
      </w:r>
      <w:r w:rsidRPr="00B27652">
        <w:rPr>
          <w:rFonts w:ascii="Times New Roman" w:hAnsi="Times New Roman"/>
          <w:sz w:val="20"/>
          <w:szCs w:val="20"/>
          <w:lang w:val="pl-PL"/>
        </w:rPr>
        <w:t xml:space="preserve"> § 32, </w:t>
      </w:r>
      <w:r w:rsidR="00643251" w:rsidRPr="00B27652">
        <w:rPr>
          <w:rFonts w:ascii="Times New Roman" w:hAnsi="Times New Roman"/>
          <w:sz w:val="20"/>
          <w:szCs w:val="20"/>
          <w:lang w:val="pl-PL"/>
        </w:rPr>
        <w:t>Seria</w:t>
      </w:r>
      <w:r w:rsidRPr="00B27652">
        <w:rPr>
          <w:rFonts w:ascii="Times New Roman" w:hAnsi="Times New Roman"/>
          <w:sz w:val="20"/>
          <w:szCs w:val="20"/>
          <w:lang w:val="pl-PL"/>
        </w:rPr>
        <w:t xml:space="preserve"> A nr 335-C, </w:t>
      </w:r>
      <w:r w:rsidR="006A5103" w:rsidRPr="00B27652">
        <w:rPr>
          <w:rFonts w:ascii="Times New Roman" w:hAnsi="Times New Roman"/>
          <w:sz w:val="20"/>
          <w:szCs w:val="20"/>
          <w:lang w:val="pl-PL"/>
        </w:rPr>
        <w:t>odpowiednio</w:t>
      </w:r>
      <w:r w:rsidR="00A8246C">
        <w:rPr>
          <w:rFonts w:ascii="Times New Roman" w:hAnsi="Times New Roman"/>
          <w:sz w:val="20"/>
          <w:szCs w:val="20"/>
          <w:lang w:val="pl-PL"/>
        </w:rPr>
        <w:t>,</w:t>
      </w:r>
      <w:r w:rsidR="006A5103" w:rsidRPr="00B27652">
        <w:rPr>
          <w:rFonts w:ascii="Times New Roman" w:hAnsi="Times New Roman"/>
          <w:sz w:val="20"/>
          <w:szCs w:val="20"/>
          <w:lang w:val="pl-PL"/>
        </w:rPr>
        <w:t xml:space="preserve"> oraz </w:t>
      </w:r>
      <w:proofErr w:type="spellStart"/>
      <w:r w:rsidRPr="00B27652">
        <w:rPr>
          <w:rFonts w:ascii="Times New Roman" w:hAnsi="Times New Roman"/>
          <w:i/>
          <w:sz w:val="20"/>
          <w:szCs w:val="20"/>
          <w:lang w:val="pl-PL"/>
        </w:rPr>
        <w:t>Kafkaris</w:t>
      </w:r>
      <w:proofErr w:type="spellEnd"/>
      <w:r w:rsidRPr="00B27652">
        <w:rPr>
          <w:rFonts w:ascii="Times New Roman" w:hAnsi="Times New Roman"/>
          <w:sz w:val="20"/>
          <w:szCs w:val="20"/>
          <w:lang w:val="pl-PL"/>
        </w:rPr>
        <w:t>, cyt. powyżej, § 137).</w:t>
      </w:r>
    </w:p>
    <w:p w14:paraId="407CC51F" w14:textId="67EE977D" w:rsidR="00825EE0" w:rsidRPr="00B27652" w:rsidRDefault="00825EE0" w:rsidP="009F2D83">
      <w:pPr>
        <w:pStyle w:val="ECHRParaQuote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szCs w:val="20"/>
          <w:lang w:val="pl-PL"/>
        </w:rPr>
        <w:t>78.  </w:t>
      </w:r>
      <w:r w:rsidR="00CA7BB2" w:rsidRPr="00B27652">
        <w:rPr>
          <w:rFonts w:ascii="Times New Roman" w:hAnsi="Times New Roman"/>
          <w:szCs w:val="20"/>
          <w:lang w:val="pl-PL"/>
        </w:rPr>
        <w:t>Art. 7</w:t>
      </w:r>
      <w:r w:rsidRPr="00B27652">
        <w:rPr>
          <w:rFonts w:ascii="Times New Roman" w:hAnsi="Times New Roman"/>
          <w:szCs w:val="20"/>
          <w:lang w:val="pl-PL"/>
        </w:rPr>
        <w:t xml:space="preserve"> Konwencji</w:t>
      </w:r>
      <w:r w:rsidRPr="00B27652">
        <w:rPr>
          <w:rFonts w:ascii="Times New Roman" w:hAnsi="Times New Roman"/>
          <w:lang w:val="pl-PL"/>
        </w:rPr>
        <w:t xml:space="preserve"> </w:t>
      </w:r>
      <w:r w:rsidR="008821AC" w:rsidRPr="00B27652">
        <w:rPr>
          <w:rFonts w:ascii="Times New Roman" w:hAnsi="Times New Roman"/>
          <w:lang w:val="pl-PL"/>
        </w:rPr>
        <w:t>nie ogranicza się do zakaz</w:t>
      </w:r>
      <w:r w:rsidR="0032661C" w:rsidRPr="00B27652">
        <w:rPr>
          <w:rFonts w:ascii="Times New Roman" w:hAnsi="Times New Roman"/>
          <w:lang w:val="pl-PL"/>
        </w:rPr>
        <w:t>u</w:t>
      </w:r>
      <w:r w:rsidR="008821AC" w:rsidRPr="00B27652">
        <w:rPr>
          <w:rFonts w:ascii="Times New Roman" w:hAnsi="Times New Roman"/>
          <w:lang w:val="pl-PL"/>
        </w:rPr>
        <w:t xml:space="preserve"> stosowania prawa karnego z mocą wsteczną na niekorzyść oskarżonego </w:t>
      </w:r>
      <w:r w:rsidRPr="00B27652">
        <w:rPr>
          <w:rFonts w:ascii="Times New Roman" w:hAnsi="Times New Roman"/>
          <w:lang w:val="pl-PL"/>
        </w:rPr>
        <w:t>(</w:t>
      </w:r>
      <w:r w:rsidR="008821AC" w:rsidRPr="00B27652">
        <w:rPr>
          <w:rFonts w:ascii="Times New Roman" w:hAnsi="Times New Roman"/>
          <w:lang w:val="pl-PL"/>
        </w:rPr>
        <w:t xml:space="preserve">odnośnie do wstecznego stosowania kary, zob. </w:t>
      </w:r>
      <w:r w:rsidRPr="00B27652">
        <w:rPr>
          <w:rFonts w:ascii="Times New Roman" w:hAnsi="Times New Roman"/>
          <w:i/>
          <w:lang w:val="pl-PL"/>
        </w:rPr>
        <w:t xml:space="preserve">Welch przeciwko </w:t>
      </w:r>
      <w:r w:rsidR="00643251" w:rsidRPr="00B27652">
        <w:rPr>
          <w:rFonts w:ascii="Times New Roman" w:hAnsi="Times New Roman"/>
          <w:i/>
          <w:lang w:val="pl-PL"/>
        </w:rPr>
        <w:t>Zjednoczonemu Królestwu</w:t>
      </w:r>
      <w:r w:rsidRPr="00B27652">
        <w:rPr>
          <w:rFonts w:ascii="Times New Roman" w:hAnsi="Times New Roman"/>
          <w:lang w:val="pl-PL"/>
        </w:rPr>
        <w:t>, 9 lutego 1995</w:t>
      </w:r>
      <w:r w:rsidR="008821AC" w:rsidRPr="00B27652">
        <w:rPr>
          <w:rFonts w:ascii="Times New Roman" w:hAnsi="Times New Roman"/>
          <w:lang w:val="pl-PL"/>
        </w:rPr>
        <w:t xml:space="preserve"> r.</w:t>
      </w:r>
      <w:r w:rsidRPr="00B27652">
        <w:rPr>
          <w:rFonts w:ascii="Times New Roman" w:hAnsi="Times New Roman"/>
          <w:lang w:val="pl-PL"/>
        </w:rPr>
        <w:t xml:space="preserve">, § 36, </w:t>
      </w:r>
      <w:r w:rsidR="00643251" w:rsidRPr="00B27652">
        <w:rPr>
          <w:rFonts w:ascii="Times New Roman" w:hAnsi="Times New Roman"/>
          <w:lang w:val="pl-PL"/>
        </w:rPr>
        <w:t>Seria</w:t>
      </w:r>
      <w:r w:rsidRPr="00B27652">
        <w:rPr>
          <w:rFonts w:ascii="Times New Roman" w:hAnsi="Times New Roman"/>
          <w:lang w:val="pl-PL"/>
        </w:rPr>
        <w:t xml:space="preserve"> A nr 307</w:t>
      </w:r>
      <w:r w:rsidRPr="00B27652">
        <w:rPr>
          <w:rFonts w:ascii="Times New Roman" w:hAnsi="Times New Roman"/>
          <w:lang w:val="pl-PL"/>
        </w:rPr>
        <w:noBreakHyphen/>
        <w:t xml:space="preserve">A; </w:t>
      </w:r>
      <w:proofErr w:type="spellStart"/>
      <w:r w:rsidRPr="00B27652">
        <w:rPr>
          <w:rFonts w:ascii="Times New Roman" w:hAnsi="Times New Roman"/>
          <w:i/>
          <w:lang w:val="pl-PL"/>
        </w:rPr>
        <w:t>Jamil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przeciwko Francji</w:t>
      </w:r>
      <w:r w:rsidRPr="00B27652">
        <w:rPr>
          <w:rFonts w:ascii="Times New Roman" w:hAnsi="Times New Roman"/>
          <w:lang w:val="pl-PL"/>
        </w:rPr>
        <w:t>, 8 czerwca 1995</w:t>
      </w:r>
      <w:r w:rsidR="008821AC" w:rsidRPr="00B27652">
        <w:rPr>
          <w:rFonts w:ascii="Times New Roman" w:hAnsi="Times New Roman"/>
          <w:lang w:val="pl-PL"/>
        </w:rPr>
        <w:t xml:space="preserve"> r.</w:t>
      </w:r>
      <w:r w:rsidRPr="00B27652">
        <w:rPr>
          <w:rFonts w:ascii="Times New Roman" w:hAnsi="Times New Roman"/>
          <w:lang w:val="pl-PL"/>
        </w:rPr>
        <w:t xml:space="preserve">, § 35, </w:t>
      </w:r>
      <w:r w:rsidR="00643251" w:rsidRPr="00B27652">
        <w:rPr>
          <w:rFonts w:ascii="Times New Roman" w:hAnsi="Times New Roman"/>
          <w:lang w:val="pl-PL"/>
        </w:rPr>
        <w:t>Seria</w:t>
      </w:r>
      <w:r w:rsidRPr="00B27652">
        <w:rPr>
          <w:rFonts w:ascii="Times New Roman" w:hAnsi="Times New Roman"/>
          <w:lang w:val="pl-PL"/>
        </w:rPr>
        <w:t xml:space="preserve"> A nr 317</w:t>
      </w:r>
      <w:r w:rsidRPr="00B27652">
        <w:rPr>
          <w:rFonts w:ascii="Times New Roman" w:hAnsi="Times New Roman"/>
          <w:lang w:val="pl-PL"/>
        </w:rPr>
        <w:noBreakHyphen/>
        <w:t xml:space="preserve">B; </w:t>
      </w:r>
      <w:proofErr w:type="spellStart"/>
      <w:r w:rsidR="00BC7580" w:rsidRPr="00B27652">
        <w:rPr>
          <w:rFonts w:ascii="Times New Roman" w:hAnsi="Times New Roman"/>
          <w:i/>
          <w:lang w:val="pl-PL"/>
        </w:rPr>
        <w:t>Ecer</w:t>
      </w:r>
      <w:proofErr w:type="spellEnd"/>
      <w:r w:rsidR="00BC7580" w:rsidRPr="00B27652">
        <w:rPr>
          <w:rFonts w:ascii="Times New Roman" w:hAnsi="Times New Roman"/>
          <w:i/>
          <w:lang w:val="pl-PL"/>
        </w:rPr>
        <w:t xml:space="preserve"> i </w:t>
      </w:r>
      <w:proofErr w:type="spellStart"/>
      <w:r w:rsidR="00BC7580" w:rsidRPr="00B27652">
        <w:rPr>
          <w:rFonts w:ascii="Times New Roman" w:hAnsi="Times New Roman"/>
          <w:i/>
          <w:lang w:val="pl-PL"/>
        </w:rPr>
        <w:t>Zeyrek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przeciwko Turcji</w:t>
      </w:r>
      <w:r w:rsidRPr="00B27652">
        <w:rPr>
          <w:rFonts w:ascii="Times New Roman" w:hAnsi="Times New Roman"/>
          <w:lang w:val="pl-PL"/>
        </w:rPr>
        <w:t xml:space="preserve">, nr 29295/95 </w:t>
      </w:r>
      <w:r w:rsidR="008821AC" w:rsidRPr="00B27652">
        <w:rPr>
          <w:rFonts w:ascii="Times New Roman" w:hAnsi="Times New Roman"/>
          <w:lang w:val="pl-PL"/>
        </w:rPr>
        <w:t>i</w:t>
      </w:r>
      <w:r w:rsidRPr="00B27652">
        <w:rPr>
          <w:rFonts w:ascii="Times New Roman" w:hAnsi="Times New Roman"/>
          <w:lang w:val="pl-PL"/>
        </w:rPr>
        <w:t xml:space="preserve"> 29363/95, § 36, </w:t>
      </w:r>
      <w:proofErr w:type="spellStart"/>
      <w:r w:rsidRPr="00B27652">
        <w:rPr>
          <w:rFonts w:ascii="Times New Roman" w:hAnsi="Times New Roman"/>
          <w:lang w:val="pl-PL"/>
        </w:rPr>
        <w:t>ETPCz</w:t>
      </w:r>
      <w:proofErr w:type="spellEnd"/>
      <w:r w:rsidRPr="00B27652">
        <w:rPr>
          <w:rFonts w:ascii="Times New Roman" w:hAnsi="Times New Roman"/>
          <w:lang w:val="pl-PL"/>
        </w:rPr>
        <w:t xml:space="preserve"> 2001</w:t>
      </w:r>
      <w:r w:rsidRPr="00B27652">
        <w:rPr>
          <w:rFonts w:ascii="Times New Roman" w:hAnsi="Times New Roman"/>
          <w:lang w:val="pl-PL"/>
        </w:rPr>
        <w:noBreakHyphen/>
        <w:t>II</w:t>
      </w:r>
      <w:r w:rsidR="008821AC" w:rsidRPr="00B27652">
        <w:rPr>
          <w:rFonts w:ascii="Times New Roman" w:hAnsi="Times New Roman"/>
          <w:lang w:val="pl-PL"/>
        </w:rPr>
        <w:t xml:space="preserve"> oraz</w:t>
      </w:r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i/>
          <w:lang w:val="pl-PL"/>
        </w:rPr>
        <w:t>Mihai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Toma przeciwko Romania</w:t>
      </w:r>
      <w:r w:rsidRPr="00B27652">
        <w:rPr>
          <w:rFonts w:ascii="Times New Roman" w:hAnsi="Times New Roman"/>
          <w:lang w:val="pl-PL"/>
        </w:rPr>
        <w:t>, nr 1051/06</w:t>
      </w:r>
      <w:r w:rsidRPr="00B27652">
        <w:rPr>
          <w:rFonts w:ascii="Times New Roman" w:hAnsi="Times New Roman"/>
          <w:snapToGrid w:val="0"/>
          <w:szCs w:val="24"/>
          <w:lang w:val="pl-PL"/>
        </w:rPr>
        <w:t xml:space="preserve">, §§ 26-31, 24 </w:t>
      </w:r>
      <w:r w:rsidRPr="00B27652">
        <w:rPr>
          <w:rFonts w:ascii="Times New Roman" w:hAnsi="Times New Roman"/>
          <w:szCs w:val="24"/>
          <w:lang w:val="pl-PL"/>
        </w:rPr>
        <w:t>stycznia</w:t>
      </w:r>
      <w:r w:rsidRPr="00B27652">
        <w:rPr>
          <w:rFonts w:ascii="Times New Roman" w:hAnsi="Times New Roman"/>
          <w:snapToGrid w:val="0"/>
          <w:szCs w:val="24"/>
          <w:lang w:val="pl-PL"/>
        </w:rPr>
        <w:t xml:space="preserve"> 2012</w:t>
      </w:r>
      <w:r w:rsidR="008821AC" w:rsidRPr="00B27652">
        <w:rPr>
          <w:rFonts w:ascii="Times New Roman" w:hAnsi="Times New Roman"/>
          <w:snapToGrid w:val="0"/>
          <w:szCs w:val="24"/>
          <w:lang w:val="pl-PL"/>
        </w:rPr>
        <w:t xml:space="preserve"> r.</w:t>
      </w:r>
      <w:r w:rsidRPr="00B27652">
        <w:rPr>
          <w:rFonts w:ascii="Times New Roman" w:hAnsi="Times New Roman"/>
          <w:snapToGrid w:val="0"/>
          <w:szCs w:val="24"/>
          <w:lang w:val="pl-PL"/>
        </w:rPr>
        <w:t>)</w:t>
      </w:r>
      <w:r w:rsidRPr="00B27652">
        <w:rPr>
          <w:rFonts w:ascii="Times New Roman" w:hAnsi="Times New Roman"/>
          <w:lang w:val="pl-PL"/>
        </w:rPr>
        <w:t xml:space="preserve">. </w:t>
      </w:r>
      <w:r w:rsidR="008821AC" w:rsidRPr="00B27652">
        <w:rPr>
          <w:rFonts w:ascii="Times New Roman" w:hAnsi="Times New Roman"/>
          <w:lang w:val="pl-PL"/>
        </w:rPr>
        <w:t xml:space="preserve">Obejmuje on również, bardziej ogólnie, zasadę, że jedynie prawo może definiować przestępstwo i określać karę </w:t>
      </w:r>
      <w:r w:rsidRPr="00B27652">
        <w:rPr>
          <w:rFonts w:ascii="Times New Roman" w:hAnsi="Times New Roman"/>
          <w:lang w:val="pl-PL"/>
        </w:rPr>
        <w:t>(</w:t>
      </w:r>
      <w:proofErr w:type="spellStart"/>
      <w:r w:rsidRPr="00B27652">
        <w:rPr>
          <w:rFonts w:ascii="Times New Roman" w:hAnsi="Times New Roman"/>
          <w:i/>
          <w:lang w:val="pl-PL"/>
        </w:rPr>
        <w:t>nullum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i/>
          <w:lang w:val="pl-PL"/>
        </w:rPr>
        <w:t>crimen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, </w:t>
      </w:r>
      <w:proofErr w:type="spellStart"/>
      <w:r w:rsidRPr="00B27652">
        <w:rPr>
          <w:rFonts w:ascii="Times New Roman" w:hAnsi="Times New Roman"/>
          <w:i/>
          <w:lang w:val="pl-PL"/>
        </w:rPr>
        <w:t>nulla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poena sine lege</w:t>
      </w:r>
      <w:r w:rsidRPr="00B27652">
        <w:rPr>
          <w:rFonts w:ascii="Times New Roman" w:hAnsi="Times New Roman"/>
          <w:lang w:val="pl-PL"/>
        </w:rPr>
        <w:t xml:space="preserve">) (zob. </w:t>
      </w:r>
      <w:proofErr w:type="spellStart"/>
      <w:r w:rsidRPr="00B27652">
        <w:rPr>
          <w:rFonts w:ascii="Times New Roman" w:hAnsi="Times New Roman"/>
          <w:i/>
          <w:iCs/>
          <w:lang w:val="pl-PL"/>
        </w:rPr>
        <w:t>Kokkinakis</w:t>
      </w:r>
      <w:proofErr w:type="spellEnd"/>
      <w:r w:rsidRPr="00B27652">
        <w:rPr>
          <w:rFonts w:ascii="Times New Roman" w:hAnsi="Times New Roman"/>
          <w:i/>
          <w:iCs/>
          <w:lang w:val="pl-PL"/>
        </w:rPr>
        <w:t xml:space="preserve"> przeciwko Greece</w:t>
      </w:r>
      <w:r w:rsidRPr="00B27652">
        <w:rPr>
          <w:rFonts w:ascii="Times New Roman" w:hAnsi="Times New Roman"/>
          <w:lang w:val="pl-PL"/>
        </w:rPr>
        <w:t xml:space="preserve">, 25 maja 1993, § 52, </w:t>
      </w:r>
      <w:r w:rsidR="00643251" w:rsidRPr="00B27652">
        <w:rPr>
          <w:rFonts w:ascii="Times New Roman" w:hAnsi="Times New Roman"/>
          <w:lang w:val="pl-PL"/>
        </w:rPr>
        <w:t>Seria</w:t>
      </w:r>
      <w:r w:rsidRPr="00B27652">
        <w:rPr>
          <w:rFonts w:ascii="Times New Roman" w:hAnsi="Times New Roman"/>
          <w:lang w:val="pl-PL"/>
        </w:rPr>
        <w:t xml:space="preserve"> A nr 260-A). </w:t>
      </w:r>
      <w:r w:rsidR="00CA7BB2" w:rsidRPr="00B27652">
        <w:rPr>
          <w:rFonts w:ascii="Times New Roman" w:hAnsi="Times New Roman"/>
          <w:lang w:val="pl-PL"/>
        </w:rPr>
        <w:t>Art. 7</w:t>
      </w:r>
      <w:r w:rsidR="00FA01F6" w:rsidRPr="00B27652">
        <w:rPr>
          <w:rFonts w:ascii="Times New Roman" w:hAnsi="Times New Roman"/>
          <w:lang w:val="pl-PL"/>
        </w:rPr>
        <w:t xml:space="preserve"> zakazuje w szczególności rozszerzania zakresu </w:t>
      </w:r>
      <w:r w:rsidR="00E72F37" w:rsidRPr="00B27652">
        <w:rPr>
          <w:rFonts w:ascii="Times New Roman" w:hAnsi="Times New Roman"/>
          <w:lang w:val="pl-PL"/>
        </w:rPr>
        <w:t xml:space="preserve">istniejących przestępstw </w:t>
      </w:r>
      <w:r w:rsidR="00FA01F6" w:rsidRPr="00B27652">
        <w:rPr>
          <w:rFonts w:ascii="Times New Roman" w:hAnsi="Times New Roman"/>
          <w:lang w:val="pl-PL"/>
        </w:rPr>
        <w:t>poprzez uwzględnienie czynów, które uprzednio nie stanowiły przestępstw karnych</w:t>
      </w:r>
      <w:r w:rsidR="004647B1" w:rsidRPr="00B27652">
        <w:rPr>
          <w:rFonts w:ascii="Times New Roman" w:hAnsi="Times New Roman"/>
          <w:lang w:val="pl-PL"/>
        </w:rPr>
        <w:t>,</w:t>
      </w:r>
      <w:r w:rsidR="00FA01F6" w:rsidRPr="00B27652">
        <w:rPr>
          <w:rFonts w:ascii="Times New Roman" w:hAnsi="Times New Roman"/>
          <w:lang w:val="pl-PL"/>
        </w:rPr>
        <w:t xml:space="preserve"> oraz ustanawia zasadę, że nie wolno interpretować prawa karnego </w:t>
      </w:r>
      <w:r w:rsidR="001D630B" w:rsidRPr="00B27652">
        <w:rPr>
          <w:rFonts w:ascii="Times New Roman" w:hAnsi="Times New Roman"/>
          <w:lang w:val="pl-PL"/>
        </w:rPr>
        <w:t xml:space="preserve">w sposób rozszerzony </w:t>
      </w:r>
      <w:r w:rsidR="00FA01F6" w:rsidRPr="00B27652">
        <w:rPr>
          <w:rFonts w:ascii="Times New Roman" w:hAnsi="Times New Roman"/>
          <w:lang w:val="pl-PL"/>
        </w:rPr>
        <w:t>na niekorzyść oskarżonego</w:t>
      </w:r>
      <w:r w:rsidRPr="00B27652">
        <w:rPr>
          <w:rFonts w:ascii="Times New Roman" w:hAnsi="Times New Roman"/>
          <w:lang w:val="pl-PL"/>
        </w:rPr>
        <w:t xml:space="preserve">, </w:t>
      </w:r>
      <w:r w:rsidR="00FA01F6" w:rsidRPr="00B27652">
        <w:rPr>
          <w:rFonts w:ascii="Times New Roman" w:hAnsi="Times New Roman"/>
          <w:lang w:val="pl-PL"/>
        </w:rPr>
        <w:t>przykładowo poprzez analogię</w:t>
      </w:r>
      <w:r w:rsidRPr="00B27652">
        <w:rPr>
          <w:rFonts w:ascii="Times New Roman" w:hAnsi="Times New Roman"/>
          <w:lang w:val="pl-PL"/>
        </w:rPr>
        <w:t xml:space="preserve"> (zob. </w:t>
      </w:r>
      <w:proofErr w:type="spellStart"/>
      <w:r w:rsidRPr="00B27652">
        <w:rPr>
          <w:rFonts w:ascii="Times New Roman" w:hAnsi="Times New Roman"/>
          <w:i/>
          <w:iCs/>
          <w:lang w:val="pl-PL"/>
        </w:rPr>
        <w:t>Coëme</w:t>
      </w:r>
      <w:proofErr w:type="spellEnd"/>
      <w:r w:rsidRPr="00B27652">
        <w:rPr>
          <w:rFonts w:ascii="Times New Roman" w:hAnsi="Times New Roman"/>
          <w:i/>
          <w:iCs/>
          <w:lang w:val="pl-PL"/>
        </w:rPr>
        <w:t xml:space="preserve"> </w:t>
      </w:r>
      <w:r w:rsidR="000A4B93" w:rsidRPr="00B27652">
        <w:rPr>
          <w:rFonts w:ascii="Times New Roman" w:hAnsi="Times New Roman"/>
          <w:i/>
          <w:iCs/>
          <w:lang w:val="pl-PL"/>
        </w:rPr>
        <w:t>i Inni</w:t>
      </w:r>
      <w:r w:rsidRPr="00B27652">
        <w:rPr>
          <w:rFonts w:ascii="Times New Roman" w:hAnsi="Times New Roman"/>
          <w:i/>
          <w:iCs/>
          <w:lang w:val="pl-PL"/>
        </w:rPr>
        <w:t xml:space="preserve"> przeciwko Belgi</w:t>
      </w:r>
      <w:r w:rsidR="00FA01F6" w:rsidRPr="00B27652">
        <w:rPr>
          <w:rFonts w:ascii="Times New Roman" w:hAnsi="Times New Roman"/>
          <w:i/>
          <w:iCs/>
          <w:lang w:val="pl-PL"/>
        </w:rPr>
        <w:t>i</w:t>
      </w:r>
      <w:r w:rsidRPr="00B27652">
        <w:rPr>
          <w:rFonts w:ascii="Times New Roman" w:hAnsi="Times New Roman"/>
          <w:lang w:val="pl-PL"/>
        </w:rPr>
        <w:t xml:space="preserve">, nr 32492/96, 32547/96, 32548/96, 33209/96 </w:t>
      </w:r>
      <w:r w:rsidR="00FA01F6" w:rsidRPr="00B27652">
        <w:rPr>
          <w:rFonts w:ascii="Times New Roman" w:hAnsi="Times New Roman"/>
          <w:lang w:val="pl-PL"/>
        </w:rPr>
        <w:t>i</w:t>
      </w:r>
      <w:r w:rsidRPr="00B27652">
        <w:rPr>
          <w:rFonts w:ascii="Times New Roman" w:hAnsi="Times New Roman"/>
          <w:lang w:val="pl-PL"/>
        </w:rPr>
        <w:t xml:space="preserve"> 33210/96, § 145, ETPCz 2000-VII; </w:t>
      </w:r>
      <w:r w:rsidR="00FA01F6" w:rsidRPr="00B27652">
        <w:rPr>
          <w:rFonts w:ascii="Times New Roman" w:hAnsi="Times New Roman"/>
          <w:lang w:val="pl-PL"/>
        </w:rPr>
        <w:t>przykład zastosowania kary w drodze analogii</w:t>
      </w:r>
      <w:r w:rsidRPr="00B27652">
        <w:rPr>
          <w:rFonts w:ascii="Times New Roman" w:hAnsi="Times New Roman"/>
          <w:lang w:val="pl-PL"/>
        </w:rPr>
        <w:t xml:space="preserve"> zob. </w:t>
      </w:r>
      <w:proofErr w:type="spellStart"/>
      <w:r w:rsidRPr="00B27652">
        <w:rPr>
          <w:rFonts w:ascii="Times New Roman" w:hAnsi="Times New Roman"/>
          <w:i/>
          <w:lang w:val="pl-PL"/>
        </w:rPr>
        <w:t>Başkaya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</w:t>
      </w:r>
      <w:r w:rsidR="007A7F02" w:rsidRPr="00B27652">
        <w:rPr>
          <w:rFonts w:ascii="Times New Roman" w:hAnsi="Times New Roman"/>
          <w:i/>
          <w:lang w:val="pl-PL"/>
        </w:rPr>
        <w:t>i</w:t>
      </w:r>
      <w:r w:rsidRPr="00B27652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i/>
          <w:lang w:val="pl-PL"/>
        </w:rPr>
        <w:t>Okçuoğlu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przeciwko Turcji</w:t>
      </w:r>
      <w:r w:rsidRPr="00B27652">
        <w:rPr>
          <w:rFonts w:ascii="Times New Roman" w:hAnsi="Times New Roman"/>
          <w:lang w:val="pl-PL"/>
        </w:rPr>
        <w:t xml:space="preserve"> [WI], nr 23536/94 </w:t>
      </w:r>
      <w:r w:rsidR="00FA01F6" w:rsidRPr="00B27652">
        <w:rPr>
          <w:rFonts w:ascii="Times New Roman" w:hAnsi="Times New Roman"/>
          <w:lang w:val="pl-PL"/>
        </w:rPr>
        <w:t>i</w:t>
      </w:r>
      <w:r w:rsidRPr="00B27652">
        <w:rPr>
          <w:rFonts w:ascii="Times New Roman" w:hAnsi="Times New Roman"/>
          <w:lang w:val="pl-PL"/>
        </w:rPr>
        <w:t xml:space="preserve"> 24408/94, §§ 42</w:t>
      </w:r>
      <w:r w:rsidRPr="00B27652">
        <w:rPr>
          <w:rFonts w:ascii="Times New Roman" w:hAnsi="Times New Roman"/>
          <w:lang w:val="pl-PL"/>
        </w:rPr>
        <w:noBreakHyphen/>
        <w:t>43, ETPCz 1999</w:t>
      </w:r>
      <w:r w:rsidRPr="00B27652">
        <w:rPr>
          <w:rFonts w:ascii="Times New Roman" w:hAnsi="Times New Roman"/>
          <w:lang w:val="pl-PL"/>
        </w:rPr>
        <w:noBreakHyphen/>
        <w:t>IV).</w:t>
      </w:r>
    </w:p>
    <w:p w14:paraId="0DA32024" w14:textId="47368C0C" w:rsidR="00825EE0" w:rsidRPr="00B27652" w:rsidRDefault="00825EE0" w:rsidP="009F2D83">
      <w:pPr>
        <w:pStyle w:val="ECHRParaQuote"/>
        <w:rPr>
          <w:rFonts w:ascii="Times New Roman" w:hAnsi="Times New Roman"/>
        </w:rPr>
      </w:pPr>
      <w:r w:rsidRPr="00B27652">
        <w:rPr>
          <w:rFonts w:ascii="Times New Roman" w:hAnsi="Times New Roman"/>
          <w:lang w:val="pl-PL"/>
        </w:rPr>
        <w:t>79.  </w:t>
      </w:r>
      <w:r w:rsidR="00B466E0" w:rsidRPr="00B27652">
        <w:rPr>
          <w:rFonts w:ascii="Times New Roman" w:hAnsi="Times New Roman"/>
          <w:lang w:val="pl-PL"/>
        </w:rPr>
        <w:t>Z powyższego wynika, że przestępstwa i odnośne kary muszą być jasno określone przez prawo. Wymóg ten jest spełniony, jeżeli jednostka może</w:t>
      </w:r>
      <w:r w:rsidR="001D630B" w:rsidRPr="00B27652">
        <w:rPr>
          <w:rFonts w:ascii="Times New Roman" w:hAnsi="Times New Roman"/>
          <w:lang w:val="pl-PL"/>
        </w:rPr>
        <w:t xml:space="preserve">, </w:t>
      </w:r>
      <w:r w:rsidR="00B466E0" w:rsidRPr="00B27652">
        <w:rPr>
          <w:rFonts w:ascii="Times New Roman" w:hAnsi="Times New Roman"/>
          <w:lang w:val="pl-PL"/>
        </w:rPr>
        <w:t>na podstawie sformułowania danego przepisu</w:t>
      </w:r>
      <w:r w:rsidRPr="00B27652">
        <w:rPr>
          <w:rFonts w:ascii="Times New Roman" w:hAnsi="Times New Roman"/>
          <w:lang w:val="pl-PL"/>
        </w:rPr>
        <w:t xml:space="preserve">, </w:t>
      </w:r>
      <w:r w:rsidR="00B466E0" w:rsidRPr="00B27652">
        <w:rPr>
          <w:rFonts w:ascii="Times New Roman" w:hAnsi="Times New Roman"/>
          <w:lang w:val="pl-PL"/>
        </w:rPr>
        <w:t>w razie potrzeby z pomocą interpretacji sądowej i po skorzystaniu z właściwej porady prawnej</w:t>
      </w:r>
      <w:r w:rsidRPr="00B27652">
        <w:rPr>
          <w:rFonts w:ascii="Times New Roman" w:hAnsi="Times New Roman"/>
          <w:lang w:val="pl-PL"/>
        </w:rPr>
        <w:t xml:space="preserve">, </w:t>
      </w:r>
      <w:r w:rsidR="004647B1" w:rsidRPr="00B27652">
        <w:rPr>
          <w:rFonts w:ascii="Times New Roman" w:hAnsi="Times New Roman"/>
          <w:lang w:val="pl-PL"/>
        </w:rPr>
        <w:t>dowiedzieć się</w:t>
      </w:r>
      <w:r w:rsidR="001D630B" w:rsidRPr="00B27652">
        <w:rPr>
          <w:rFonts w:ascii="Times New Roman" w:hAnsi="Times New Roman"/>
          <w:lang w:val="pl-PL"/>
        </w:rPr>
        <w:t xml:space="preserve">, </w:t>
      </w:r>
      <w:r w:rsidR="00B466E0" w:rsidRPr="00B27652">
        <w:rPr>
          <w:rFonts w:ascii="Times New Roman" w:hAnsi="Times New Roman"/>
          <w:lang w:val="pl-PL"/>
        </w:rPr>
        <w:t>jakie działania i zaniechania będą skutkować odpowiedzialnością karną i jaka kara zagraża z tytułu ich popełnienia</w:t>
      </w:r>
      <w:r w:rsidRPr="00B27652">
        <w:rPr>
          <w:rFonts w:ascii="Times New Roman" w:hAnsi="Times New Roman"/>
          <w:lang w:val="pl-PL"/>
        </w:rPr>
        <w:t xml:space="preserve"> (zob. </w:t>
      </w:r>
      <w:proofErr w:type="spellStart"/>
      <w:r w:rsidRPr="00B27652">
        <w:rPr>
          <w:rFonts w:ascii="Times New Roman" w:hAnsi="Times New Roman"/>
          <w:i/>
        </w:rPr>
        <w:t>Cantoni</w:t>
      </w:r>
      <w:proofErr w:type="spellEnd"/>
      <w:r w:rsidRPr="00B27652">
        <w:rPr>
          <w:rFonts w:ascii="Times New Roman" w:hAnsi="Times New Roman"/>
          <w:i/>
        </w:rPr>
        <w:t xml:space="preserve"> </w:t>
      </w:r>
      <w:proofErr w:type="spellStart"/>
      <w:r w:rsidRPr="00B27652">
        <w:rPr>
          <w:rFonts w:ascii="Times New Roman" w:hAnsi="Times New Roman"/>
          <w:i/>
        </w:rPr>
        <w:t>przeciwko</w:t>
      </w:r>
      <w:proofErr w:type="spellEnd"/>
      <w:r w:rsidRPr="00B27652">
        <w:rPr>
          <w:rFonts w:ascii="Times New Roman" w:hAnsi="Times New Roman"/>
          <w:i/>
        </w:rPr>
        <w:t xml:space="preserve"> </w:t>
      </w:r>
      <w:proofErr w:type="spellStart"/>
      <w:r w:rsidRPr="00B27652">
        <w:rPr>
          <w:rFonts w:ascii="Times New Roman" w:hAnsi="Times New Roman"/>
          <w:i/>
        </w:rPr>
        <w:t>Francji</w:t>
      </w:r>
      <w:proofErr w:type="spellEnd"/>
      <w:r w:rsidRPr="00B27652">
        <w:rPr>
          <w:rFonts w:ascii="Times New Roman" w:hAnsi="Times New Roman"/>
        </w:rPr>
        <w:t>, 15 </w:t>
      </w:r>
      <w:proofErr w:type="spellStart"/>
      <w:r w:rsidRPr="00B27652">
        <w:rPr>
          <w:rFonts w:ascii="Times New Roman" w:hAnsi="Times New Roman"/>
        </w:rPr>
        <w:t>listopada</w:t>
      </w:r>
      <w:proofErr w:type="spellEnd"/>
      <w:r w:rsidRPr="00B27652">
        <w:rPr>
          <w:rFonts w:ascii="Times New Roman" w:hAnsi="Times New Roman"/>
        </w:rPr>
        <w:t xml:space="preserve"> 1996</w:t>
      </w:r>
      <w:r w:rsidR="0032661C" w:rsidRPr="00B27652">
        <w:rPr>
          <w:rFonts w:ascii="Times New Roman" w:hAnsi="Times New Roman"/>
        </w:rPr>
        <w:t xml:space="preserve"> r.</w:t>
      </w:r>
      <w:r w:rsidRPr="00B27652">
        <w:rPr>
          <w:rFonts w:ascii="Times New Roman" w:hAnsi="Times New Roman"/>
        </w:rPr>
        <w:t xml:space="preserve">, § 29, </w:t>
      </w:r>
      <w:r w:rsidRPr="00B27652">
        <w:rPr>
          <w:rFonts w:ascii="Times New Roman" w:hAnsi="Times New Roman"/>
          <w:i/>
        </w:rPr>
        <w:t>Reports of Judgments and Decisions</w:t>
      </w:r>
      <w:r w:rsidR="0032661C" w:rsidRPr="00B27652">
        <w:rPr>
          <w:rFonts w:ascii="Times New Roman" w:hAnsi="Times New Roman"/>
        </w:rPr>
        <w:t xml:space="preserve"> 1996</w:t>
      </w:r>
      <w:r w:rsidR="0032661C" w:rsidRPr="00B27652">
        <w:rPr>
          <w:rFonts w:ascii="Times New Roman" w:hAnsi="Times New Roman"/>
        </w:rPr>
        <w:noBreakHyphen/>
        <w:t>V</w:t>
      </w:r>
      <w:r w:rsidR="004647B1" w:rsidRPr="00B27652">
        <w:rPr>
          <w:rFonts w:ascii="Times New Roman" w:hAnsi="Times New Roman"/>
        </w:rPr>
        <w:t>;</w:t>
      </w:r>
      <w:r w:rsidR="0032661C" w:rsidRPr="00B27652">
        <w:rPr>
          <w:rFonts w:ascii="Times New Roman" w:hAnsi="Times New Roman"/>
        </w:rPr>
        <w:t xml:space="preserve"> </w:t>
      </w:r>
      <w:proofErr w:type="spellStart"/>
      <w:r w:rsidR="0032661C" w:rsidRPr="00B27652">
        <w:rPr>
          <w:rFonts w:ascii="Times New Roman" w:hAnsi="Times New Roman"/>
        </w:rPr>
        <w:t>oraz</w:t>
      </w:r>
      <w:proofErr w:type="spellEnd"/>
      <w:r w:rsidRPr="00B27652">
        <w:rPr>
          <w:rFonts w:ascii="Times New Roman" w:hAnsi="Times New Roman"/>
        </w:rPr>
        <w:t xml:space="preserve"> </w:t>
      </w:r>
      <w:proofErr w:type="spellStart"/>
      <w:r w:rsidRPr="00B27652">
        <w:rPr>
          <w:rFonts w:ascii="Times New Roman" w:hAnsi="Times New Roman"/>
          <w:i/>
          <w:iCs/>
        </w:rPr>
        <w:t>Kafkaris</w:t>
      </w:r>
      <w:proofErr w:type="spellEnd"/>
      <w:r w:rsidRPr="00B27652">
        <w:rPr>
          <w:rFonts w:ascii="Times New Roman" w:hAnsi="Times New Roman"/>
        </w:rPr>
        <w:t>,</w:t>
      </w:r>
      <w:r w:rsidRPr="00B27652">
        <w:rPr>
          <w:rFonts w:ascii="Times New Roman" w:hAnsi="Times New Roman"/>
          <w:i/>
          <w:iCs/>
        </w:rPr>
        <w:t xml:space="preserve"> </w:t>
      </w:r>
      <w:proofErr w:type="spellStart"/>
      <w:r w:rsidRPr="00B27652">
        <w:rPr>
          <w:rFonts w:ascii="Times New Roman" w:hAnsi="Times New Roman"/>
        </w:rPr>
        <w:t>cyt</w:t>
      </w:r>
      <w:proofErr w:type="spellEnd"/>
      <w:r w:rsidRPr="00B27652">
        <w:rPr>
          <w:rFonts w:ascii="Times New Roman" w:hAnsi="Times New Roman"/>
        </w:rPr>
        <w:t xml:space="preserve">. </w:t>
      </w:r>
      <w:proofErr w:type="spellStart"/>
      <w:r w:rsidRPr="00B27652">
        <w:rPr>
          <w:rFonts w:ascii="Times New Roman" w:hAnsi="Times New Roman"/>
        </w:rPr>
        <w:t>powyżej</w:t>
      </w:r>
      <w:proofErr w:type="spellEnd"/>
      <w:r w:rsidRPr="00B27652">
        <w:rPr>
          <w:rFonts w:ascii="Times New Roman" w:hAnsi="Times New Roman"/>
        </w:rPr>
        <w:t>, § 140).</w:t>
      </w:r>
    </w:p>
    <w:p w14:paraId="4614AB71" w14:textId="77777777" w:rsidR="00825EE0" w:rsidRPr="00B27652" w:rsidRDefault="00825EE0" w:rsidP="009F2D83">
      <w:pPr>
        <w:pStyle w:val="ECHRParaQuote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80.  Trybunał mus</w:t>
      </w:r>
      <w:r w:rsidR="00995A43" w:rsidRPr="00B27652">
        <w:rPr>
          <w:rFonts w:ascii="Times New Roman" w:hAnsi="Times New Roman"/>
          <w:lang w:val="pl-PL"/>
        </w:rPr>
        <w:t>i zatem zbadać, czy w czasie popełnienia przez oskarżon</w:t>
      </w:r>
      <w:r w:rsidR="00CF41A7" w:rsidRPr="00B27652">
        <w:rPr>
          <w:rFonts w:ascii="Times New Roman" w:hAnsi="Times New Roman"/>
          <w:lang w:val="pl-PL"/>
        </w:rPr>
        <w:t>ego</w:t>
      </w:r>
      <w:r w:rsidR="00995A43" w:rsidRPr="00B27652">
        <w:rPr>
          <w:rFonts w:ascii="Times New Roman" w:hAnsi="Times New Roman"/>
          <w:lang w:val="pl-PL"/>
        </w:rPr>
        <w:t xml:space="preserve"> czynu, który doprowadził do ścigania i stwierdzenia winy</w:t>
      </w:r>
      <w:r w:rsidR="004647B1" w:rsidRPr="00B27652">
        <w:rPr>
          <w:rFonts w:ascii="Times New Roman" w:hAnsi="Times New Roman"/>
          <w:lang w:val="pl-PL"/>
        </w:rPr>
        <w:t>,</w:t>
      </w:r>
      <w:r w:rsidR="00995A43" w:rsidRPr="00B27652">
        <w:rPr>
          <w:rFonts w:ascii="Times New Roman" w:hAnsi="Times New Roman"/>
          <w:lang w:val="pl-PL"/>
        </w:rPr>
        <w:t xml:space="preserve"> obowiązywał przepis prawny </w:t>
      </w:r>
      <w:r w:rsidR="0003673A" w:rsidRPr="00B27652">
        <w:rPr>
          <w:rFonts w:ascii="Times New Roman" w:hAnsi="Times New Roman"/>
          <w:lang w:val="pl-PL"/>
        </w:rPr>
        <w:t xml:space="preserve">przewidujący karę za dany czyn </w:t>
      </w:r>
      <w:r w:rsidR="00995A43" w:rsidRPr="00B27652">
        <w:rPr>
          <w:rFonts w:ascii="Times New Roman" w:hAnsi="Times New Roman"/>
          <w:lang w:val="pl-PL"/>
        </w:rPr>
        <w:t>oraz czy nałożona kara nie przekraczała limitów ustalonych tymże przepisem</w:t>
      </w:r>
      <w:r w:rsidRPr="00B27652">
        <w:rPr>
          <w:rFonts w:ascii="Times New Roman" w:hAnsi="Times New Roman"/>
          <w:lang w:val="pl-PL"/>
        </w:rPr>
        <w:t xml:space="preserve"> (zob. </w:t>
      </w:r>
      <w:proofErr w:type="spellStart"/>
      <w:r w:rsidRPr="00B27652">
        <w:rPr>
          <w:rFonts w:ascii="Times New Roman" w:hAnsi="Times New Roman"/>
          <w:i/>
          <w:lang w:val="pl-PL"/>
        </w:rPr>
        <w:t>Coëme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</w:t>
      </w:r>
      <w:r w:rsidR="000A4B93" w:rsidRPr="00B27652">
        <w:rPr>
          <w:rFonts w:ascii="Times New Roman" w:hAnsi="Times New Roman"/>
          <w:i/>
          <w:lang w:val="pl-PL"/>
        </w:rPr>
        <w:t>i Inni</w:t>
      </w:r>
      <w:r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i/>
          <w:lang w:val="pl-PL"/>
        </w:rPr>
        <w:t xml:space="preserve"> </w:t>
      </w:r>
      <w:r w:rsidR="00ED61C8" w:rsidRPr="00B27652">
        <w:rPr>
          <w:rFonts w:ascii="Times New Roman" w:hAnsi="Times New Roman"/>
          <w:lang w:val="pl-PL"/>
        </w:rPr>
        <w:t>cyt. powyżej, § 145</w:t>
      </w:r>
      <w:r w:rsidR="004647B1" w:rsidRPr="00B27652">
        <w:rPr>
          <w:rFonts w:ascii="Times New Roman" w:hAnsi="Times New Roman"/>
          <w:lang w:val="pl-PL"/>
        </w:rPr>
        <w:t>;</w:t>
      </w:r>
      <w:r w:rsidR="00ED61C8" w:rsidRPr="00B27652">
        <w:rPr>
          <w:rFonts w:ascii="Times New Roman" w:hAnsi="Times New Roman"/>
          <w:lang w:val="pl-PL"/>
        </w:rPr>
        <w:t xml:space="preserve"> oraz </w:t>
      </w:r>
      <w:proofErr w:type="spellStart"/>
      <w:r w:rsidRPr="00B27652">
        <w:rPr>
          <w:rFonts w:ascii="Times New Roman" w:hAnsi="Times New Roman"/>
          <w:i/>
          <w:szCs w:val="24"/>
          <w:lang w:val="pl-PL"/>
        </w:rPr>
        <w:t>Achour</w:t>
      </w:r>
      <w:proofErr w:type="spellEnd"/>
      <w:r w:rsidRPr="00B27652">
        <w:rPr>
          <w:rFonts w:ascii="Times New Roman" w:hAnsi="Times New Roman"/>
          <w:i/>
          <w:szCs w:val="24"/>
          <w:lang w:val="pl-PL"/>
        </w:rPr>
        <w:t xml:space="preserve"> przeciwko Francji</w:t>
      </w:r>
      <w:r w:rsidRPr="00B27652">
        <w:rPr>
          <w:rFonts w:ascii="Times New Roman" w:hAnsi="Times New Roman"/>
          <w:szCs w:val="24"/>
          <w:lang w:val="pl-PL"/>
        </w:rPr>
        <w:t xml:space="preserve"> [WI], nr 67335/01, § 43, ETPCz 2006</w:t>
      </w:r>
      <w:r w:rsidRPr="00B27652">
        <w:rPr>
          <w:rFonts w:ascii="Times New Roman" w:hAnsi="Times New Roman"/>
          <w:szCs w:val="24"/>
          <w:lang w:val="pl-PL"/>
        </w:rPr>
        <w:noBreakHyphen/>
        <w:t>IV).</w:t>
      </w:r>
    </w:p>
    <w:p w14:paraId="2201E7E4" w14:textId="77777777" w:rsidR="00825EE0" w:rsidRPr="00B27652" w:rsidRDefault="00825EE0" w:rsidP="009F2D83">
      <w:pPr>
        <w:pStyle w:val="JuQuotSub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(b) </w:t>
      </w:r>
      <w:r w:rsidR="001D630B" w:rsidRPr="00B27652">
        <w:rPr>
          <w:rFonts w:ascii="Times New Roman" w:hAnsi="Times New Roman"/>
          <w:lang w:val="pl-PL"/>
        </w:rPr>
        <w:t>Koncepcja „kary” i jej zakres</w:t>
      </w:r>
    </w:p>
    <w:p w14:paraId="3E29E780" w14:textId="77777777" w:rsidR="00825EE0" w:rsidRPr="00B27652" w:rsidRDefault="00825EE0" w:rsidP="009F2D83">
      <w:pPr>
        <w:pStyle w:val="JuQuotSub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...</w:t>
      </w:r>
    </w:p>
    <w:p w14:paraId="68A2F2E3" w14:textId="77777777" w:rsidR="00825EE0" w:rsidRPr="00B27652" w:rsidRDefault="00906888" w:rsidP="009F2D83">
      <w:pPr>
        <w:pStyle w:val="JuQuotSub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lastRenderedPageBreak/>
        <w:t>(c)</w:t>
      </w:r>
      <w:r w:rsidR="000A4B93" w:rsidRPr="00B27652">
        <w:rPr>
          <w:rFonts w:ascii="Times New Roman" w:hAnsi="Times New Roman"/>
          <w:lang w:val="pl-PL"/>
        </w:rPr>
        <w:t> P</w:t>
      </w:r>
      <w:r w:rsidR="000A4B93" w:rsidRPr="00B27652">
        <w:rPr>
          <w:rFonts w:ascii="Times New Roman" w:hAnsi="Times New Roman"/>
          <w:noProof/>
          <w:lang w:val="pl-PL"/>
        </w:rPr>
        <w:t>rzewidywalność prawa karnego</w:t>
      </w:r>
    </w:p>
    <w:p w14:paraId="4E4CE30D" w14:textId="12A788F2" w:rsidR="00825EE0" w:rsidRPr="00B27652" w:rsidRDefault="00825EE0" w:rsidP="009F2D83">
      <w:pPr>
        <w:pStyle w:val="ECHRParaQuote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91.  </w:t>
      </w:r>
      <w:r w:rsidR="00DE3C1E" w:rsidRPr="00B27652">
        <w:rPr>
          <w:rFonts w:ascii="Times New Roman" w:hAnsi="Times New Roman"/>
          <w:noProof/>
          <w:lang w:val="pl-PL"/>
        </w:rPr>
        <w:t xml:space="preserve">Mówiąc o „prawie”, </w:t>
      </w:r>
      <w:r w:rsidR="00CA7BB2" w:rsidRPr="00B27652">
        <w:rPr>
          <w:rFonts w:ascii="Times New Roman" w:hAnsi="Times New Roman"/>
          <w:noProof/>
          <w:lang w:val="pl-PL"/>
        </w:rPr>
        <w:t>art. 7</w:t>
      </w:r>
      <w:r w:rsidRPr="00B27652">
        <w:rPr>
          <w:rFonts w:ascii="Times New Roman" w:hAnsi="Times New Roman"/>
          <w:noProof/>
          <w:lang w:val="pl-PL"/>
        </w:rPr>
        <w:t xml:space="preserve"> </w:t>
      </w:r>
      <w:r w:rsidR="00DE3C1E" w:rsidRPr="00B27652">
        <w:rPr>
          <w:rFonts w:ascii="Times New Roman" w:hAnsi="Times New Roman"/>
          <w:noProof/>
          <w:lang w:val="pl-PL"/>
        </w:rPr>
        <w:t xml:space="preserve">odwołuje się do tej samej koncepji, która została przyjęta w innych punktach Konwencji, w których pojawia się ten termin, </w:t>
      </w:r>
      <w:r w:rsidR="000A4B93" w:rsidRPr="00B27652">
        <w:rPr>
          <w:rFonts w:ascii="Times New Roman" w:hAnsi="Times New Roman"/>
          <w:noProof/>
          <w:lang w:val="pl-PL"/>
        </w:rPr>
        <w:t xml:space="preserve">koncepcji obejmującej ustawy i </w:t>
      </w:r>
      <w:r w:rsidRPr="00B27652">
        <w:rPr>
          <w:rFonts w:ascii="Times New Roman" w:hAnsi="Times New Roman"/>
          <w:noProof/>
          <w:lang w:val="pl-PL"/>
        </w:rPr>
        <w:t>orzecznictw</w:t>
      </w:r>
      <w:r w:rsidR="000A4B93" w:rsidRPr="00B27652">
        <w:rPr>
          <w:rFonts w:ascii="Times New Roman" w:hAnsi="Times New Roman"/>
          <w:noProof/>
          <w:lang w:val="pl-PL"/>
        </w:rPr>
        <w:t>o oraz wskazującej na wymogi jakościowe, w szczególności dostępność i przewidywalność</w:t>
      </w:r>
      <w:r w:rsidRPr="00B27652">
        <w:rPr>
          <w:rFonts w:ascii="Times New Roman" w:hAnsi="Times New Roman"/>
          <w:noProof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t xml:space="preserve">(zob. </w:t>
      </w:r>
      <w:proofErr w:type="spellStart"/>
      <w:r w:rsidRPr="00B27652">
        <w:rPr>
          <w:rFonts w:ascii="Times New Roman" w:hAnsi="Times New Roman"/>
          <w:i/>
          <w:lang w:val="pl-PL"/>
        </w:rPr>
        <w:t>Kokkinakis</w:t>
      </w:r>
      <w:proofErr w:type="spellEnd"/>
      <w:r w:rsidRPr="00B27652">
        <w:rPr>
          <w:rFonts w:ascii="Times New Roman" w:hAnsi="Times New Roman"/>
          <w:lang w:val="pl-PL"/>
        </w:rPr>
        <w:t>, cyt. powyżej, §§ 40-41;</w:t>
      </w:r>
      <w:r w:rsidRPr="00B27652">
        <w:rPr>
          <w:rFonts w:ascii="Times New Roman" w:hAnsi="Times New Roman"/>
          <w:szCs w:val="24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i/>
          <w:lang w:val="pl-PL"/>
        </w:rPr>
        <w:t>Cantoni</w:t>
      </w:r>
      <w:proofErr w:type="spellEnd"/>
      <w:r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i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t xml:space="preserve">cyt. powyżej, § 29; </w:t>
      </w:r>
      <w:proofErr w:type="spellStart"/>
      <w:r w:rsidRPr="00B27652">
        <w:rPr>
          <w:rFonts w:ascii="Times New Roman" w:hAnsi="Times New Roman"/>
          <w:i/>
          <w:szCs w:val="24"/>
          <w:lang w:val="pl-PL"/>
        </w:rPr>
        <w:t>Coëme</w:t>
      </w:r>
      <w:proofErr w:type="spellEnd"/>
      <w:r w:rsidRPr="00B27652">
        <w:rPr>
          <w:rFonts w:ascii="Times New Roman" w:hAnsi="Times New Roman"/>
          <w:i/>
          <w:szCs w:val="24"/>
          <w:lang w:val="pl-PL"/>
        </w:rPr>
        <w:t xml:space="preserve"> </w:t>
      </w:r>
      <w:r w:rsidR="000A4B93" w:rsidRPr="00B27652">
        <w:rPr>
          <w:rFonts w:ascii="Times New Roman" w:hAnsi="Times New Roman"/>
          <w:i/>
          <w:szCs w:val="24"/>
          <w:lang w:val="pl-PL"/>
        </w:rPr>
        <w:t>i Inni</w:t>
      </w:r>
      <w:r w:rsidRPr="00B27652">
        <w:rPr>
          <w:rFonts w:ascii="Times New Roman" w:hAnsi="Times New Roman"/>
          <w:szCs w:val="24"/>
          <w:lang w:val="pl-PL"/>
        </w:rPr>
        <w:t>, cyt. powyżej, § 145;</w:t>
      </w:r>
      <w:r w:rsidRPr="00B27652">
        <w:rPr>
          <w:rFonts w:ascii="Times New Roman" w:hAnsi="Times New Roman"/>
          <w:lang w:val="pl-PL"/>
        </w:rPr>
        <w:t xml:space="preserve"> </w:t>
      </w:r>
      <w:r w:rsidR="000A4B93" w:rsidRPr="00B27652">
        <w:rPr>
          <w:rFonts w:ascii="Times New Roman" w:hAnsi="Times New Roman"/>
          <w:lang w:val="pl-PL"/>
        </w:rPr>
        <w:t xml:space="preserve">oraz </w:t>
      </w:r>
      <w:r w:rsidRPr="00B27652">
        <w:rPr>
          <w:rFonts w:ascii="Times New Roman" w:hAnsi="Times New Roman"/>
          <w:i/>
          <w:szCs w:val="24"/>
          <w:lang w:val="pl-PL"/>
        </w:rPr>
        <w:t>E.K. przeciwko Turcji</w:t>
      </w:r>
      <w:r w:rsidRPr="00B27652">
        <w:rPr>
          <w:rFonts w:ascii="Times New Roman" w:hAnsi="Times New Roman"/>
          <w:szCs w:val="24"/>
          <w:lang w:val="pl-PL"/>
        </w:rPr>
        <w:t>, nr 28496/95, § 51, 7 lutego 2002</w:t>
      </w:r>
      <w:r w:rsidR="000A4B93" w:rsidRPr="00B27652">
        <w:rPr>
          <w:rFonts w:ascii="Times New Roman" w:hAnsi="Times New Roman"/>
          <w:szCs w:val="24"/>
          <w:lang w:val="pl-PL"/>
        </w:rPr>
        <w:t xml:space="preserve"> r.</w:t>
      </w:r>
      <w:r w:rsidRPr="00B27652">
        <w:rPr>
          <w:rFonts w:ascii="Times New Roman" w:hAnsi="Times New Roman"/>
          <w:lang w:val="pl-PL"/>
        </w:rPr>
        <w:t xml:space="preserve">). </w:t>
      </w:r>
      <w:r w:rsidR="00ED61C8" w:rsidRPr="00B27652">
        <w:rPr>
          <w:rFonts w:ascii="Times New Roman" w:hAnsi="Times New Roman"/>
          <w:lang w:val="pl-PL"/>
        </w:rPr>
        <w:t>Takie wymogi jakościowe muszą być spełnione zarówno w odniesieniu do definicji przestępstwa, jak i kary, której przestępstwo podlega</w:t>
      </w:r>
      <w:r w:rsidRPr="00B27652">
        <w:rPr>
          <w:rFonts w:ascii="Times New Roman" w:hAnsi="Times New Roman"/>
          <w:lang w:val="pl-PL"/>
        </w:rPr>
        <w:t>.</w:t>
      </w:r>
    </w:p>
    <w:p w14:paraId="76AF5BD6" w14:textId="6E07D0D8" w:rsidR="00825EE0" w:rsidRPr="00B27652" w:rsidRDefault="00825EE0" w:rsidP="009F2D83">
      <w:pPr>
        <w:pStyle w:val="ECHRParaQuote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92. </w:t>
      </w:r>
      <w:r w:rsidR="00ED61C8" w:rsidRPr="00B27652">
        <w:rPr>
          <w:rFonts w:ascii="Times New Roman" w:hAnsi="Times New Roman"/>
          <w:lang w:val="pl-PL"/>
        </w:rPr>
        <w:t xml:space="preserve"> </w:t>
      </w:r>
      <w:r w:rsidR="005B4A4C" w:rsidRPr="00B27652">
        <w:rPr>
          <w:rFonts w:ascii="Times New Roman" w:hAnsi="Times New Roman"/>
          <w:lang w:val="pl-PL"/>
        </w:rPr>
        <w:t>L</w:t>
      </w:r>
      <w:r w:rsidR="00ED61C8" w:rsidRPr="00B27652">
        <w:rPr>
          <w:rFonts w:ascii="Times New Roman" w:hAnsi="Times New Roman"/>
          <w:lang w:val="pl-PL"/>
        </w:rPr>
        <w:t>ogiczną konsekwencję zasady, że przepisy prawa muszą mieć zastosowanie ogólne</w:t>
      </w:r>
      <w:r w:rsidR="005B4A4C" w:rsidRPr="00B27652">
        <w:rPr>
          <w:rFonts w:ascii="Times New Roman" w:hAnsi="Times New Roman"/>
          <w:lang w:val="pl-PL"/>
        </w:rPr>
        <w:t xml:space="preserve"> jest to,</w:t>
      </w:r>
      <w:r w:rsidR="00ED61C8" w:rsidRPr="00B27652">
        <w:rPr>
          <w:rFonts w:ascii="Times New Roman" w:hAnsi="Times New Roman"/>
          <w:lang w:val="pl-PL"/>
        </w:rPr>
        <w:t xml:space="preserve"> że sformułowania ustaw nie zawsze są precyzyjne</w:t>
      </w:r>
      <w:r w:rsidRPr="00B27652">
        <w:rPr>
          <w:rFonts w:ascii="Times New Roman" w:hAnsi="Times New Roman"/>
          <w:lang w:val="pl-PL"/>
        </w:rPr>
        <w:t xml:space="preserve">. </w:t>
      </w:r>
      <w:r w:rsidR="00ED61C8" w:rsidRPr="00B27652">
        <w:rPr>
          <w:rFonts w:ascii="Times New Roman" w:hAnsi="Times New Roman"/>
          <w:lang w:val="pl-PL"/>
        </w:rPr>
        <w:t xml:space="preserve">Jedną ze </w:t>
      </w:r>
      <w:r w:rsidRPr="00B27652">
        <w:rPr>
          <w:rFonts w:ascii="Times New Roman" w:hAnsi="Times New Roman"/>
          <w:lang w:val="pl-PL"/>
        </w:rPr>
        <w:t>standard</w:t>
      </w:r>
      <w:r w:rsidR="00ED61C8" w:rsidRPr="00B27652">
        <w:rPr>
          <w:rFonts w:ascii="Times New Roman" w:hAnsi="Times New Roman"/>
          <w:lang w:val="pl-PL"/>
        </w:rPr>
        <w:t>owych technik regulacji przy zastosowaniu zasad jest wykorzystywanie ogólnych kategoryzacji w odróżnieniu od wyczerpujących list. Z tego względu nieuniknionym jest, że wiele praw sformułowanych jest przy zastosowaniu terminów</w:t>
      </w:r>
      <w:r w:rsidR="005B4A4C" w:rsidRPr="00B27652">
        <w:rPr>
          <w:rFonts w:ascii="Times New Roman" w:hAnsi="Times New Roman"/>
          <w:lang w:val="pl-PL"/>
        </w:rPr>
        <w:t>,</w:t>
      </w:r>
      <w:r w:rsidR="00ED61C8" w:rsidRPr="00B27652">
        <w:rPr>
          <w:rFonts w:ascii="Times New Roman" w:hAnsi="Times New Roman"/>
          <w:lang w:val="pl-PL"/>
        </w:rPr>
        <w:t xml:space="preserve"> które są w większym lub mniejszym stopniu niejednoznaczne</w:t>
      </w:r>
      <w:r w:rsidR="003C45D4" w:rsidRPr="00B27652">
        <w:rPr>
          <w:rFonts w:ascii="Times New Roman" w:hAnsi="Times New Roman"/>
          <w:lang w:val="pl-PL"/>
        </w:rPr>
        <w:t xml:space="preserve">, </w:t>
      </w:r>
      <w:r w:rsidR="005B4A4C" w:rsidRPr="00B27652">
        <w:rPr>
          <w:rFonts w:ascii="Times New Roman" w:hAnsi="Times New Roman"/>
          <w:lang w:val="pl-PL"/>
        </w:rPr>
        <w:t xml:space="preserve">a </w:t>
      </w:r>
      <w:r w:rsidR="00ED61C8" w:rsidRPr="00B27652">
        <w:rPr>
          <w:rFonts w:ascii="Times New Roman" w:hAnsi="Times New Roman"/>
          <w:lang w:val="pl-PL"/>
        </w:rPr>
        <w:t xml:space="preserve">których interpretacja i stosowanie są kwestią praktyki </w:t>
      </w:r>
      <w:r w:rsidRPr="00B27652">
        <w:rPr>
          <w:rFonts w:ascii="Times New Roman" w:hAnsi="Times New Roman"/>
          <w:lang w:val="pl-PL"/>
        </w:rPr>
        <w:t xml:space="preserve">(zob. </w:t>
      </w:r>
      <w:proofErr w:type="spellStart"/>
      <w:r w:rsidRPr="00B27652">
        <w:rPr>
          <w:rFonts w:ascii="Times New Roman" w:hAnsi="Times New Roman"/>
          <w:i/>
          <w:lang w:val="pl-PL"/>
        </w:rPr>
        <w:t>Kokkinakis</w:t>
      </w:r>
      <w:proofErr w:type="spellEnd"/>
      <w:r w:rsidRPr="00B27652">
        <w:rPr>
          <w:rFonts w:ascii="Times New Roman" w:hAnsi="Times New Roman"/>
          <w:lang w:val="pl-PL"/>
        </w:rPr>
        <w:t>, cyt. powyżej, § 40</w:t>
      </w:r>
      <w:r w:rsidR="00ED61C8" w:rsidRPr="00B27652">
        <w:rPr>
          <w:rFonts w:ascii="Times New Roman" w:hAnsi="Times New Roman"/>
          <w:lang w:val="pl-PL"/>
        </w:rPr>
        <w:t xml:space="preserve"> i</w:t>
      </w:r>
      <w:r w:rsidRPr="00B27652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i/>
          <w:lang w:val="pl-PL"/>
        </w:rPr>
        <w:t>Cantoni</w:t>
      </w:r>
      <w:proofErr w:type="spellEnd"/>
      <w:r w:rsidRPr="00B27652">
        <w:rPr>
          <w:rFonts w:ascii="Times New Roman" w:hAnsi="Times New Roman"/>
          <w:lang w:val="pl-PL"/>
        </w:rPr>
        <w:t xml:space="preserve">, cyt. powyżej, § 31). </w:t>
      </w:r>
      <w:r w:rsidR="00ED61C8" w:rsidRPr="00B27652">
        <w:rPr>
          <w:rFonts w:ascii="Times New Roman" w:hAnsi="Times New Roman"/>
          <w:lang w:val="pl-PL"/>
        </w:rPr>
        <w:t xml:space="preserve">Niezależnie od tego, jak jasno sformułowano dany przepis prawa, w każdym systemie prawnym, w tym także w prawie karnym, występuje nieunikniony </w:t>
      </w:r>
      <w:r w:rsidRPr="00B27652">
        <w:rPr>
          <w:rFonts w:ascii="Times New Roman" w:hAnsi="Times New Roman"/>
          <w:lang w:val="pl-PL"/>
        </w:rPr>
        <w:t>element interpreta</w:t>
      </w:r>
      <w:r w:rsidR="00ED61C8" w:rsidRPr="00B27652">
        <w:rPr>
          <w:rFonts w:ascii="Times New Roman" w:hAnsi="Times New Roman"/>
          <w:lang w:val="pl-PL"/>
        </w:rPr>
        <w:t>cji sądowej.</w:t>
      </w:r>
      <w:r w:rsidRPr="00B27652">
        <w:rPr>
          <w:rFonts w:ascii="Times New Roman" w:hAnsi="Times New Roman"/>
          <w:lang w:val="pl-PL"/>
        </w:rPr>
        <w:t xml:space="preserve"> </w:t>
      </w:r>
      <w:r w:rsidR="008821AC" w:rsidRPr="00B27652">
        <w:rPr>
          <w:rFonts w:ascii="Times New Roman" w:hAnsi="Times New Roman"/>
          <w:lang w:val="pl-PL"/>
        </w:rPr>
        <w:t>Zawsze istnieć będzie potrzeba wyjaśnienia wątpliwości i dostosowania do zmieniających się okoliczności</w:t>
      </w:r>
      <w:r w:rsidRPr="00B27652">
        <w:rPr>
          <w:rFonts w:ascii="Times New Roman" w:hAnsi="Times New Roman"/>
          <w:lang w:val="pl-PL"/>
        </w:rPr>
        <w:t xml:space="preserve">. </w:t>
      </w:r>
      <w:r w:rsidR="008821AC" w:rsidRPr="00B27652">
        <w:rPr>
          <w:rFonts w:ascii="Times New Roman" w:hAnsi="Times New Roman"/>
          <w:lang w:val="pl-PL"/>
        </w:rPr>
        <w:t>Zatem, o ile pewność jest wysoce pożądana, może ona wiązać się z</w:t>
      </w:r>
      <w:r w:rsidR="001D630B" w:rsidRPr="00B27652">
        <w:rPr>
          <w:rFonts w:ascii="Times New Roman" w:hAnsi="Times New Roman"/>
          <w:lang w:val="pl-PL"/>
        </w:rPr>
        <w:t xml:space="preserve"> nadmierną sztywnością,</w:t>
      </w:r>
      <w:r w:rsidR="008821AC" w:rsidRPr="00B27652">
        <w:rPr>
          <w:rFonts w:ascii="Times New Roman" w:hAnsi="Times New Roman"/>
          <w:lang w:val="pl-PL"/>
        </w:rPr>
        <w:t xml:space="preserve"> a prawo musi mieć możliwość </w:t>
      </w:r>
      <w:r w:rsidR="00034DB8" w:rsidRPr="00B27652">
        <w:rPr>
          <w:rFonts w:ascii="Times New Roman" w:hAnsi="Times New Roman"/>
          <w:lang w:val="pl-PL"/>
        </w:rPr>
        <w:t xml:space="preserve">dostosowywania się do zmieniających się okoliczności </w:t>
      </w:r>
      <w:r w:rsidRPr="00B27652">
        <w:rPr>
          <w:rFonts w:ascii="Times New Roman" w:hAnsi="Times New Roman"/>
          <w:lang w:val="pl-PL"/>
        </w:rPr>
        <w:t xml:space="preserve">(zob. </w:t>
      </w:r>
      <w:proofErr w:type="spellStart"/>
      <w:r w:rsidRPr="00B27652">
        <w:rPr>
          <w:rFonts w:ascii="Times New Roman" w:hAnsi="Times New Roman"/>
          <w:i/>
          <w:lang w:val="pl-PL"/>
        </w:rPr>
        <w:t>Kafkaris</w:t>
      </w:r>
      <w:proofErr w:type="spellEnd"/>
      <w:r w:rsidRPr="00B27652">
        <w:rPr>
          <w:rFonts w:ascii="Times New Roman" w:hAnsi="Times New Roman"/>
          <w:lang w:val="pl-PL"/>
        </w:rPr>
        <w:t>, cyt. powyżej, § 141).</w:t>
      </w:r>
    </w:p>
    <w:p w14:paraId="40631315" w14:textId="7EC7A09D" w:rsidR="00825EE0" w:rsidRPr="00B27652" w:rsidRDefault="00825EE0" w:rsidP="009F2D83">
      <w:pPr>
        <w:pStyle w:val="ECHRParaQuote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93. </w:t>
      </w:r>
      <w:r w:rsidR="00034DB8" w:rsidRPr="00B27652">
        <w:rPr>
          <w:rFonts w:ascii="Times New Roman" w:hAnsi="Times New Roman"/>
          <w:lang w:val="pl-PL"/>
        </w:rPr>
        <w:t>P</w:t>
      </w:r>
      <w:r w:rsidR="007A58F0" w:rsidRPr="00B27652">
        <w:rPr>
          <w:rFonts w:ascii="Times New Roman" w:hAnsi="Times New Roman"/>
          <w:lang w:val="pl-PL"/>
        </w:rPr>
        <w:t xml:space="preserve">owierzone sądom </w:t>
      </w:r>
      <w:r w:rsidR="00034DB8" w:rsidRPr="00B27652">
        <w:rPr>
          <w:rFonts w:ascii="Times New Roman" w:hAnsi="Times New Roman"/>
          <w:lang w:val="pl-PL"/>
        </w:rPr>
        <w:t>zadanie</w:t>
      </w:r>
      <w:r w:rsidR="002D3716" w:rsidRPr="00B27652">
        <w:rPr>
          <w:rFonts w:ascii="Times New Roman" w:hAnsi="Times New Roman"/>
          <w:lang w:val="pl-PL"/>
        </w:rPr>
        <w:t xml:space="preserve"> orzekania</w:t>
      </w:r>
      <w:r w:rsidR="00034DB8" w:rsidRPr="00B27652">
        <w:rPr>
          <w:rFonts w:ascii="Times New Roman" w:hAnsi="Times New Roman"/>
          <w:lang w:val="pl-PL"/>
        </w:rPr>
        <w:t xml:space="preserve"> </w:t>
      </w:r>
      <w:r w:rsidR="007A58F0" w:rsidRPr="00B27652">
        <w:rPr>
          <w:rFonts w:ascii="Times New Roman" w:hAnsi="Times New Roman"/>
          <w:lang w:val="pl-PL"/>
        </w:rPr>
        <w:t xml:space="preserve">polega właśnie na </w:t>
      </w:r>
      <w:r w:rsidR="00034DB8" w:rsidRPr="00B27652">
        <w:rPr>
          <w:rFonts w:ascii="Times New Roman" w:hAnsi="Times New Roman"/>
          <w:lang w:val="pl-PL"/>
        </w:rPr>
        <w:t xml:space="preserve">wyjaśnianiu wszelkich wątpliwości dotyczących interpretacji </w:t>
      </w:r>
      <w:r w:rsidRPr="00B27652">
        <w:rPr>
          <w:rFonts w:ascii="Times New Roman" w:hAnsi="Times New Roman"/>
          <w:lang w:val="pl-PL"/>
        </w:rPr>
        <w:t>(</w:t>
      </w:r>
      <w:r w:rsidRPr="00B27652">
        <w:rPr>
          <w:rFonts w:ascii="Times New Roman" w:hAnsi="Times New Roman"/>
          <w:i/>
          <w:lang w:val="pl-PL"/>
        </w:rPr>
        <w:t>ibid.</w:t>
      </w:r>
      <w:r w:rsidRPr="00B27652">
        <w:rPr>
          <w:rFonts w:ascii="Times New Roman" w:hAnsi="Times New Roman"/>
          <w:lang w:val="pl-PL"/>
        </w:rPr>
        <w:t xml:space="preserve">). </w:t>
      </w:r>
      <w:r w:rsidR="007A58F0" w:rsidRPr="00B27652">
        <w:rPr>
          <w:rFonts w:ascii="Times New Roman" w:hAnsi="Times New Roman"/>
          <w:lang w:val="pl-PL"/>
        </w:rPr>
        <w:t xml:space="preserve">Stopniowy rozwój prawa karnego </w:t>
      </w:r>
      <w:r w:rsidR="00A837AB" w:rsidRPr="00B27652">
        <w:rPr>
          <w:rFonts w:ascii="Times New Roman" w:hAnsi="Times New Roman"/>
          <w:lang w:val="pl-PL"/>
        </w:rPr>
        <w:t xml:space="preserve">poprzez sądowe tworzenie prawa stanowi </w:t>
      </w:r>
      <w:r w:rsidR="00034DB8" w:rsidRPr="00B27652">
        <w:rPr>
          <w:rFonts w:ascii="Times New Roman" w:hAnsi="Times New Roman"/>
          <w:lang w:val="pl-PL"/>
        </w:rPr>
        <w:t xml:space="preserve">dobrze zakorzeniony </w:t>
      </w:r>
      <w:r w:rsidR="00A837AB" w:rsidRPr="00B27652">
        <w:rPr>
          <w:rFonts w:ascii="Times New Roman" w:hAnsi="Times New Roman"/>
          <w:lang w:val="pl-PL"/>
        </w:rPr>
        <w:t>i niezbędny element tradycji prawnej p</w:t>
      </w:r>
      <w:r w:rsidR="007A58F0" w:rsidRPr="00B27652">
        <w:rPr>
          <w:rFonts w:ascii="Times New Roman" w:hAnsi="Times New Roman"/>
          <w:lang w:val="pl-PL"/>
        </w:rPr>
        <w:t>aństw K</w:t>
      </w:r>
      <w:r w:rsidRPr="00B27652">
        <w:rPr>
          <w:rFonts w:ascii="Times New Roman" w:hAnsi="Times New Roman"/>
          <w:lang w:val="pl-PL"/>
        </w:rPr>
        <w:t>on</w:t>
      </w:r>
      <w:r w:rsidR="007A58F0" w:rsidRPr="00B27652">
        <w:rPr>
          <w:rFonts w:ascii="Times New Roman" w:hAnsi="Times New Roman"/>
          <w:lang w:val="pl-PL"/>
        </w:rPr>
        <w:t>w</w:t>
      </w:r>
      <w:r w:rsidRPr="00B27652">
        <w:rPr>
          <w:rFonts w:ascii="Times New Roman" w:hAnsi="Times New Roman"/>
          <w:lang w:val="pl-PL"/>
        </w:rPr>
        <w:t>en</w:t>
      </w:r>
      <w:r w:rsidR="007A58F0" w:rsidRPr="00B27652">
        <w:rPr>
          <w:rFonts w:ascii="Times New Roman" w:hAnsi="Times New Roman"/>
          <w:lang w:val="pl-PL"/>
        </w:rPr>
        <w:t>cji</w:t>
      </w:r>
      <w:r w:rsidRPr="00B27652">
        <w:rPr>
          <w:rFonts w:ascii="Times New Roman" w:hAnsi="Times New Roman"/>
          <w:lang w:val="pl-PL"/>
        </w:rPr>
        <w:t xml:space="preserve"> (zob. </w:t>
      </w:r>
      <w:proofErr w:type="spellStart"/>
      <w:r w:rsidRPr="00B27652">
        <w:rPr>
          <w:rFonts w:ascii="Times New Roman" w:hAnsi="Times New Roman"/>
          <w:i/>
          <w:lang w:val="pl-PL"/>
        </w:rPr>
        <w:t>Kruslin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przeciwko Francji</w:t>
      </w:r>
      <w:r w:rsidRPr="00B27652">
        <w:rPr>
          <w:rFonts w:ascii="Times New Roman" w:hAnsi="Times New Roman"/>
          <w:lang w:val="pl-PL"/>
        </w:rPr>
        <w:t>, 24 kwietnia 1990</w:t>
      </w:r>
      <w:r w:rsidR="007A58F0" w:rsidRPr="00B27652">
        <w:rPr>
          <w:rFonts w:ascii="Times New Roman" w:hAnsi="Times New Roman"/>
          <w:lang w:val="pl-PL"/>
        </w:rPr>
        <w:t xml:space="preserve"> r.</w:t>
      </w:r>
      <w:r w:rsidRPr="00B27652">
        <w:rPr>
          <w:rFonts w:ascii="Times New Roman" w:hAnsi="Times New Roman"/>
          <w:lang w:val="pl-PL"/>
        </w:rPr>
        <w:t xml:space="preserve">, § 29, </w:t>
      </w:r>
      <w:r w:rsidR="00643251" w:rsidRPr="00B27652">
        <w:rPr>
          <w:rFonts w:ascii="Times New Roman" w:hAnsi="Times New Roman"/>
          <w:lang w:val="pl-PL"/>
        </w:rPr>
        <w:t>Seria</w:t>
      </w:r>
      <w:r w:rsidRPr="00B27652">
        <w:rPr>
          <w:rFonts w:ascii="Times New Roman" w:hAnsi="Times New Roman"/>
          <w:lang w:val="pl-PL"/>
        </w:rPr>
        <w:t xml:space="preserve"> A nr 176</w:t>
      </w:r>
      <w:r w:rsidRPr="00B27652">
        <w:rPr>
          <w:rFonts w:ascii="Times New Roman" w:hAnsi="Times New Roman"/>
          <w:lang w:val="pl-PL"/>
        </w:rPr>
        <w:noBreakHyphen/>
        <w:t xml:space="preserve">A). </w:t>
      </w:r>
      <w:r w:rsidR="00CA7BB2" w:rsidRPr="00B27652">
        <w:rPr>
          <w:rFonts w:ascii="Times New Roman" w:hAnsi="Times New Roman"/>
          <w:lang w:val="pl-PL"/>
        </w:rPr>
        <w:t>Art. 7</w:t>
      </w:r>
      <w:r w:rsidRPr="00B27652">
        <w:rPr>
          <w:rFonts w:ascii="Times New Roman" w:hAnsi="Times New Roman"/>
          <w:lang w:val="pl-PL"/>
        </w:rPr>
        <w:t xml:space="preserve"> Konwencji </w:t>
      </w:r>
      <w:r w:rsidR="007A58F0" w:rsidRPr="00B27652">
        <w:rPr>
          <w:rFonts w:ascii="Times New Roman" w:hAnsi="Times New Roman"/>
          <w:lang w:val="pl-PL"/>
        </w:rPr>
        <w:t xml:space="preserve">nie można interpretować jako </w:t>
      </w:r>
      <w:r w:rsidR="00A837AB" w:rsidRPr="00B27652">
        <w:rPr>
          <w:rFonts w:ascii="Times New Roman" w:hAnsi="Times New Roman"/>
          <w:lang w:val="pl-PL"/>
        </w:rPr>
        <w:t xml:space="preserve">zakazującego stopniowego wyjaśniania zasad odpowiedzialności karnej w drodze interpretacji sądowej </w:t>
      </w:r>
      <w:r w:rsidR="005B4A4C" w:rsidRPr="00B27652">
        <w:rPr>
          <w:rFonts w:ascii="Times New Roman" w:hAnsi="Times New Roman"/>
          <w:lang w:val="pl-PL"/>
        </w:rPr>
        <w:t xml:space="preserve">w </w:t>
      </w:r>
      <w:r w:rsidR="00A837AB" w:rsidRPr="00B27652">
        <w:rPr>
          <w:rFonts w:ascii="Times New Roman" w:hAnsi="Times New Roman"/>
          <w:lang w:val="pl-PL"/>
        </w:rPr>
        <w:t>poszczególnych spraw</w:t>
      </w:r>
      <w:r w:rsidR="005B4A4C" w:rsidRPr="00B27652">
        <w:rPr>
          <w:rFonts w:ascii="Times New Roman" w:hAnsi="Times New Roman"/>
          <w:lang w:val="pl-PL"/>
        </w:rPr>
        <w:t>ach</w:t>
      </w:r>
      <w:r w:rsidR="00A837AB" w:rsidRPr="00B27652">
        <w:rPr>
          <w:rFonts w:ascii="Times New Roman" w:hAnsi="Times New Roman"/>
          <w:lang w:val="pl-PL"/>
        </w:rPr>
        <w:t xml:space="preserve">, pod warunkiem, że </w:t>
      </w:r>
      <w:r w:rsidR="00034DB8" w:rsidRPr="00B27652">
        <w:rPr>
          <w:rFonts w:ascii="Times New Roman" w:hAnsi="Times New Roman"/>
          <w:lang w:val="pl-PL"/>
        </w:rPr>
        <w:t>efekty s</w:t>
      </w:r>
      <w:r w:rsidR="00A837AB" w:rsidRPr="00B27652">
        <w:rPr>
          <w:rFonts w:ascii="Times New Roman" w:hAnsi="Times New Roman"/>
          <w:lang w:val="pl-PL"/>
        </w:rPr>
        <w:t xml:space="preserve">ą zgodne z istotą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A837AB" w:rsidRPr="00B27652">
        <w:rPr>
          <w:rFonts w:ascii="Times New Roman" w:hAnsi="Times New Roman"/>
          <w:lang w:val="pl-PL"/>
        </w:rPr>
        <w:t>wa i istni</w:t>
      </w:r>
      <w:r w:rsidR="00034DB8" w:rsidRPr="00B27652">
        <w:rPr>
          <w:rFonts w:ascii="Times New Roman" w:hAnsi="Times New Roman"/>
          <w:lang w:val="pl-PL"/>
        </w:rPr>
        <w:t xml:space="preserve">eje </w:t>
      </w:r>
      <w:r w:rsidR="00A837AB" w:rsidRPr="00B27652">
        <w:rPr>
          <w:rFonts w:ascii="Times New Roman" w:hAnsi="Times New Roman"/>
          <w:lang w:val="pl-PL"/>
        </w:rPr>
        <w:t xml:space="preserve">rozsądna możliwość ich przewidzenia </w:t>
      </w:r>
      <w:r w:rsidRPr="00B27652">
        <w:rPr>
          <w:rFonts w:ascii="Times New Roman" w:hAnsi="Times New Roman"/>
          <w:lang w:val="pl-PL"/>
        </w:rPr>
        <w:t xml:space="preserve">(zob. </w:t>
      </w:r>
      <w:r w:rsidRPr="00B27652">
        <w:rPr>
          <w:rFonts w:ascii="Times New Roman" w:hAnsi="Times New Roman"/>
          <w:i/>
          <w:iCs/>
          <w:lang w:val="pl-PL"/>
        </w:rPr>
        <w:t xml:space="preserve">S.W. </w:t>
      </w:r>
      <w:r w:rsidR="00A837AB" w:rsidRPr="00B27652">
        <w:rPr>
          <w:rFonts w:ascii="Times New Roman" w:hAnsi="Times New Roman"/>
          <w:iCs/>
          <w:lang w:val="pl-PL"/>
        </w:rPr>
        <w:t>i</w:t>
      </w:r>
      <w:r w:rsidRPr="00B27652">
        <w:rPr>
          <w:rFonts w:ascii="Times New Roman" w:hAnsi="Times New Roman"/>
          <w:iCs/>
          <w:lang w:val="pl-PL"/>
        </w:rPr>
        <w:t xml:space="preserve"> </w:t>
      </w:r>
      <w:r w:rsidRPr="00B27652">
        <w:rPr>
          <w:rFonts w:ascii="Times New Roman" w:hAnsi="Times New Roman"/>
          <w:i/>
          <w:iCs/>
          <w:lang w:val="pl-PL"/>
        </w:rPr>
        <w:t xml:space="preserve">C.R. przeciwko </w:t>
      </w:r>
      <w:r w:rsidR="00643251" w:rsidRPr="00B27652">
        <w:rPr>
          <w:rFonts w:ascii="Times New Roman" w:hAnsi="Times New Roman"/>
          <w:i/>
          <w:iCs/>
          <w:lang w:val="pl-PL"/>
        </w:rPr>
        <w:t>Zjednoczonemu Królestwu</w:t>
      </w:r>
      <w:r w:rsidRPr="00B27652">
        <w:rPr>
          <w:rFonts w:ascii="Times New Roman" w:hAnsi="Times New Roman"/>
          <w:lang w:val="pl-PL"/>
        </w:rPr>
        <w:t xml:space="preserve">, cyt. powyżej, § 36 </w:t>
      </w:r>
      <w:r w:rsidR="00A837AB" w:rsidRPr="00B27652">
        <w:rPr>
          <w:rFonts w:ascii="Times New Roman" w:hAnsi="Times New Roman"/>
          <w:lang w:val="pl-PL"/>
        </w:rPr>
        <w:t>i</w:t>
      </w:r>
      <w:r w:rsidRPr="00B27652">
        <w:rPr>
          <w:rFonts w:ascii="Times New Roman" w:hAnsi="Times New Roman"/>
          <w:lang w:val="pl-PL"/>
        </w:rPr>
        <w:t xml:space="preserve"> § 34</w:t>
      </w:r>
      <w:r w:rsidR="00A837AB" w:rsidRPr="00B27652">
        <w:rPr>
          <w:rFonts w:ascii="Times New Roman" w:hAnsi="Times New Roman"/>
          <w:lang w:val="pl-PL"/>
        </w:rPr>
        <w:t>, odpowiednio</w:t>
      </w:r>
      <w:r w:rsidRPr="00B27652">
        <w:rPr>
          <w:rFonts w:ascii="Times New Roman" w:hAnsi="Times New Roman"/>
          <w:lang w:val="pl-PL"/>
        </w:rPr>
        <w:t xml:space="preserve">; </w:t>
      </w:r>
      <w:proofErr w:type="spellStart"/>
      <w:r w:rsidR="008A5552" w:rsidRPr="00B27652">
        <w:rPr>
          <w:rFonts w:ascii="Times New Roman" w:hAnsi="Times New Roman"/>
          <w:i/>
          <w:lang w:val="pl-PL"/>
        </w:rPr>
        <w:t>Streletz</w:t>
      </w:r>
      <w:proofErr w:type="spellEnd"/>
      <w:r w:rsidR="008A5552" w:rsidRPr="00B27652">
        <w:rPr>
          <w:rFonts w:ascii="Times New Roman" w:hAnsi="Times New Roman"/>
          <w:i/>
          <w:lang w:val="pl-PL"/>
        </w:rPr>
        <w:t xml:space="preserve">, Kessler i </w:t>
      </w:r>
      <w:proofErr w:type="spellStart"/>
      <w:r w:rsidR="008A5552" w:rsidRPr="00B27652">
        <w:rPr>
          <w:rFonts w:ascii="Times New Roman" w:hAnsi="Times New Roman"/>
          <w:i/>
          <w:lang w:val="pl-PL"/>
        </w:rPr>
        <w:t>Krenz</w:t>
      </w:r>
      <w:proofErr w:type="spellEnd"/>
      <w:r w:rsidRPr="00B27652">
        <w:rPr>
          <w:rFonts w:ascii="Times New Roman" w:hAnsi="Times New Roman"/>
          <w:lang w:val="pl-PL"/>
        </w:rPr>
        <w:t xml:space="preserve">, cyt. powyżej, § 50; </w:t>
      </w:r>
      <w:r w:rsidRPr="00B27652">
        <w:rPr>
          <w:rFonts w:ascii="Times New Roman" w:hAnsi="Times New Roman"/>
          <w:i/>
          <w:lang w:val="pl-PL"/>
        </w:rPr>
        <w:t xml:space="preserve">K.-H.W. przeciwko Niemcom </w:t>
      </w:r>
      <w:r w:rsidRPr="00B27652">
        <w:rPr>
          <w:rFonts w:ascii="Times New Roman" w:hAnsi="Times New Roman"/>
          <w:lang w:val="pl-PL"/>
        </w:rPr>
        <w:t xml:space="preserve">[WI], nr </w:t>
      </w:r>
      <w:r w:rsidR="001A509B" w:rsidRPr="00B27652">
        <w:rPr>
          <w:rFonts w:ascii="Times New Roman" w:hAnsi="Times New Roman"/>
          <w:lang w:val="pl-PL"/>
        </w:rPr>
        <w:t xml:space="preserve">37201/97, § 85, </w:t>
      </w:r>
      <w:proofErr w:type="spellStart"/>
      <w:r w:rsidR="001A509B" w:rsidRPr="00B27652">
        <w:rPr>
          <w:rFonts w:ascii="Times New Roman" w:hAnsi="Times New Roman"/>
          <w:lang w:val="pl-PL"/>
        </w:rPr>
        <w:t>ETPCz</w:t>
      </w:r>
      <w:proofErr w:type="spellEnd"/>
      <w:r w:rsidR="001A509B" w:rsidRPr="00B27652">
        <w:rPr>
          <w:rFonts w:ascii="Times New Roman" w:hAnsi="Times New Roman"/>
          <w:lang w:val="pl-PL"/>
        </w:rPr>
        <w:t xml:space="preserve"> 2001-II (</w:t>
      </w:r>
      <w:r w:rsidR="005B4A4C" w:rsidRPr="00B27652">
        <w:rPr>
          <w:rFonts w:ascii="Times New Roman" w:hAnsi="Times New Roman"/>
          <w:lang w:val="pl-PL"/>
        </w:rPr>
        <w:t>wyciąg</w:t>
      </w:r>
      <w:r w:rsidRPr="00B27652">
        <w:rPr>
          <w:rFonts w:ascii="Times New Roman" w:hAnsi="Times New Roman"/>
          <w:lang w:val="pl-PL"/>
        </w:rPr>
        <w:t xml:space="preserve">); </w:t>
      </w:r>
      <w:proofErr w:type="spellStart"/>
      <w:r w:rsidRPr="00B27652">
        <w:rPr>
          <w:rFonts w:ascii="Times New Roman" w:hAnsi="Times New Roman"/>
          <w:i/>
          <w:lang w:val="pl-PL"/>
        </w:rPr>
        <w:t>Korbely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przeciwko Węgrom </w:t>
      </w:r>
      <w:r w:rsidRPr="00B27652">
        <w:rPr>
          <w:rFonts w:ascii="Times New Roman" w:hAnsi="Times New Roman"/>
          <w:lang w:val="pl-PL"/>
        </w:rPr>
        <w:t xml:space="preserve">[WI], nr 9174/02, § 71, </w:t>
      </w:r>
      <w:proofErr w:type="spellStart"/>
      <w:r w:rsidRPr="00B27652">
        <w:rPr>
          <w:rFonts w:ascii="Times New Roman" w:hAnsi="Times New Roman"/>
          <w:lang w:val="pl-PL"/>
        </w:rPr>
        <w:t>ETPCz</w:t>
      </w:r>
      <w:proofErr w:type="spellEnd"/>
      <w:r w:rsidRPr="00B27652">
        <w:rPr>
          <w:rFonts w:ascii="Times New Roman" w:hAnsi="Times New Roman"/>
          <w:lang w:val="pl-PL"/>
        </w:rPr>
        <w:t xml:space="preserve"> 2008</w:t>
      </w:r>
      <w:r w:rsidR="00A837AB" w:rsidRPr="00B27652">
        <w:rPr>
          <w:rFonts w:ascii="Times New Roman" w:hAnsi="Times New Roman"/>
          <w:lang w:val="pl-PL"/>
        </w:rPr>
        <w:t xml:space="preserve"> oraz</w:t>
      </w:r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i/>
          <w:lang w:val="pl-PL"/>
        </w:rPr>
        <w:t>Kononov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przeciwko Łotwie </w:t>
      </w:r>
      <w:r w:rsidRPr="00B27652">
        <w:rPr>
          <w:rFonts w:ascii="Times New Roman" w:hAnsi="Times New Roman"/>
          <w:lang w:val="pl-PL"/>
        </w:rPr>
        <w:t xml:space="preserve">[WI], nr 36376/04, § 185, ETPCz 2010). </w:t>
      </w:r>
      <w:r w:rsidR="00A837AB" w:rsidRPr="00B27652">
        <w:rPr>
          <w:rFonts w:ascii="Times New Roman" w:hAnsi="Times New Roman"/>
          <w:lang w:val="pl-PL"/>
        </w:rPr>
        <w:t xml:space="preserve">Brak dostępnej i rozsądnie przewidywalnej </w:t>
      </w:r>
      <w:r w:rsidRPr="00B27652">
        <w:rPr>
          <w:rFonts w:ascii="Times New Roman" w:hAnsi="Times New Roman"/>
          <w:lang w:val="pl-PL"/>
        </w:rPr>
        <w:t>interpreta</w:t>
      </w:r>
      <w:r w:rsidR="00A837AB" w:rsidRPr="00B27652">
        <w:rPr>
          <w:rFonts w:ascii="Times New Roman" w:hAnsi="Times New Roman"/>
          <w:lang w:val="pl-PL"/>
        </w:rPr>
        <w:t xml:space="preserve">cji sądowej może nawet prowadzić do uznania naruszenia praw oskarżonego wynikających z </w:t>
      </w:r>
      <w:r w:rsidR="00CA7BB2" w:rsidRPr="00B27652">
        <w:rPr>
          <w:rFonts w:ascii="Times New Roman" w:hAnsi="Times New Roman"/>
          <w:lang w:val="pl-PL"/>
        </w:rPr>
        <w:t>art. 7</w:t>
      </w:r>
      <w:r w:rsidR="00276224" w:rsidRPr="00B27652">
        <w:rPr>
          <w:rFonts w:ascii="Times New Roman" w:hAnsi="Times New Roman"/>
          <w:lang w:val="pl-PL"/>
        </w:rPr>
        <w:t xml:space="preserve"> (odnośnie do </w:t>
      </w:r>
      <w:r w:rsidR="00034DB8" w:rsidRPr="00B27652">
        <w:rPr>
          <w:rFonts w:ascii="Times New Roman" w:hAnsi="Times New Roman"/>
          <w:lang w:val="pl-PL"/>
        </w:rPr>
        <w:t xml:space="preserve">znamion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276224" w:rsidRPr="00B27652">
        <w:rPr>
          <w:rFonts w:ascii="Times New Roman" w:hAnsi="Times New Roman"/>
          <w:lang w:val="pl-PL"/>
        </w:rPr>
        <w:t>wa zob.</w:t>
      </w:r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i/>
          <w:lang w:val="pl-PL"/>
        </w:rPr>
        <w:t>Pessino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przeciwko Francji</w:t>
      </w:r>
      <w:r w:rsidRPr="00B27652">
        <w:rPr>
          <w:rFonts w:ascii="Times New Roman" w:hAnsi="Times New Roman"/>
          <w:lang w:val="pl-PL"/>
        </w:rPr>
        <w:t xml:space="preserve">, nr 40403/02, §§ 35-36, 10 </w:t>
      </w:r>
      <w:r w:rsidR="00A837AB" w:rsidRPr="00B27652">
        <w:rPr>
          <w:rFonts w:ascii="Times New Roman" w:hAnsi="Times New Roman"/>
          <w:lang w:val="pl-PL"/>
        </w:rPr>
        <w:t xml:space="preserve">października </w:t>
      </w:r>
      <w:r w:rsidRPr="00B27652">
        <w:rPr>
          <w:rFonts w:ascii="Times New Roman" w:hAnsi="Times New Roman"/>
          <w:lang w:val="pl-PL"/>
        </w:rPr>
        <w:t>2006</w:t>
      </w:r>
      <w:r w:rsidR="00A837AB" w:rsidRPr="00B27652">
        <w:rPr>
          <w:rFonts w:ascii="Times New Roman" w:hAnsi="Times New Roman"/>
          <w:lang w:val="pl-PL"/>
        </w:rPr>
        <w:t xml:space="preserve"> r. oraz</w:t>
      </w:r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i/>
          <w:lang w:val="pl-PL"/>
        </w:rPr>
        <w:t>Dragotoniu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</w:t>
      </w:r>
      <w:r w:rsidR="00A837AB" w:rsidRPr="00B27652">
        <w:rPr>
          <w:rFonts w:ascii="Times New Roman" w:hAnsi="Times New Roman"/>
          <w:i/>
          <w:lang w:val="pl-PL"/>
        </w:rPr>
        <w:t>i</w:t>
      </w:r>
      <w:r w:rsidRPr="00B27652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i/>
          <w:lang w:val="pl-PL"/>
        </w:rPr>
        <w:t>Militaru-Pidhorni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przeciwko R</w:t>
      </w:r>
      <w:r w:rsidR="00A837AB" w:rsidRPr="00B27652">
        <w:rPr>
          <w:rFonts w:ascii="Times New Roman" w:hAnsi="Times New Roman"/>
          <w:i/>
          <w:lang w:val="pl-PL"/>
        </w:rPr>
        <w:t>umu</w:t>
      </w:r>
      <w:r w:rsidRPr="00B27652">
        <w:rPr>
          <w:rFonts w:ascii="Times New Roman" w:hAnsi="Times New Roman"/>
          <w:i/>
          <w:lang w:val="pl-PL"/>
        </w:rPr>
        <w:t>ni</w:t>
      </w:r>
      <w:r w:rsidR="00A837AB" w:rsidRPr="00B27652">
        <w:rPr>
          <w:rFonts w:ascii="Times New Roman" w:hAnsi="Times New Roman"/>
          <w:i/>
          <w:lang w:val="pl-PL"/>
        </w:rPr>
        <w:t>i</w:t>
      </w:r>
      <w:r w:rsidRPr="00B27652">
        <w:rPr>
          <w:rFonts w:ascii="Times New Roman" w:hAnsi="Times New Roman"/>
          <w:lang w:val="pl-PL"/>
        </w:rPr>
        <w:t xml:space="preserve">, nr 77193/01 </w:t>
      </w:r>
      <w:r w:rsidR="00A837AB" w:rsidRPr="00B27652">
        <w:rPr>
          <w:rFonts w:ascii="Times New Roman" w:hAnsi="Times New Roman"/>
          <w:lang w:val="pl-PL"/>
        </w:rPr>
        <w:t>i</w:t>
      </w:r>
      <w:r w:rsidRPr="00B27652">
        <w:rPr>
          <w:rFonts w:ascii="Times New Roman" w:hAnsi="Times New Roman"/>
          <w:lang w:val="pl-PL"/>
        </w:rPr>
        <w:t xml:space="preserve"> 77196/01, §§ 43-44, 24 maja 2007</w:t>
      </w:r>
      <w:r w:rsidR="00A837AB" w:rsidRPr="00B27652">
        <w:rPr>
          <w:rFonts w:ascii="Times New Roman" w:hAnsi="Times New Roman"/>
          <w:lang w:val="pl-PL"/>
        </w:rPr>
        <w:t xml:space="preserve"> r.</w:t>
      </w:r>
      <w:r w:rsidRPr="00B27652">
        <w:rPr>
          <w:rFonts w:ascii="Times New Roman" w:hAnsi="Times New Roman"/>
          <w:lang w:val="pl-PL"/>
        </w:rPr>
        <w:t xml:space="preserve">; </w:t>
      </w:r>
      <w:r w:rsidR="00A837AB" w:rsidRPr="00B27652">
        <w:rPr>
          <w:rFonts w:ascii="Times New Roman" w:hAnsi="Times New Roman"/>
          <w:lang w:val="pl-PL"/>
        </w:rPr>
        <w:t xml:space="preserve">odnośnie do kary </w:t>
      </w:r>
      <w:r w:rsidRPr="00B27652">
        <w:rPr>
          <w:rFonts w:ascii="Times New Roman" w:hAnsi="Times New Roman"/>
          <w:lang w:val="pl-PL"/>
        </w:rPr>
        <w:t xml:space="preserve">zob. </w:t>
      </w:r>
      <w:proofErr w:type="spellStart"/>
      <w:r w:rsidRPr="00B27652">
        <w:rPr>
          <w:rFonts w:ascii="Times New Roman" w:hAnsi="Times New Roman"/>
          <w:i/>
          <w:lang w:val="pl-PL"/>
        </w:rPr>
        <w:t>Alimuçaj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przeciwko Albani</w:t>
      </w:r>
      <w:r w:rsidR="00A837AB" w:rsidRPr="00B27652">
        <w:rPr>
          <w:rFonts w:ascii="Times New Roman" w:hAnsi="Times New Roman"/>
          <w:i/>
          <w:lang w:val="pl-PL"/>
        </w:rPr>
        <w:t>i</w:t>
      </w:r>
      <w:r w:rsidRPr="00B27652">
        <w:rPr>
          <w:rFonts w:ascii="Times New Roman" w:hAnsi="Times New Roman"/>
          <w:lang w:val="pl-PL"/>
        </w:rPr>
        <w:t>, nr 2013 4/05</w:t>
      </w:r>
      <w:r w:rsidRPr="00B27652">
        <w:rPr>
          <w:rFonts w:ascii="Times New Roman" w:hAnsi="Times New Roman"/>
          <w:snapToGrid w:val="0"/>
          <w:szCs w:val="24"/>
          <w:lang w:val="pl-PL"/>
        </w:rPr>
        <w:t>, §§ 154-162, 7 lutego 2012</w:t>
      </w:r>
      <w:r w:rsidR="00A837AB" w:rsidRPr="00B27652">
        <w:rPr>
          <w:rFonts w:ascii="Times New Roman" w:hAnsi="Times New Roman"/>
          <w:snapToGrid w:val="0"/>
          <w:szCs w:val="24"/>
          <w:lang w:val="pl-PL"/>
        </w:rPr>
        <w:t xml:space="preserve"> r.</w:t>
      </w:r>
      <w:r w:rsidRPr="00B27652">
        <w:rPr>
          <w:rFonts w:ascii="Times New Roman" w:hAnsi="Times New Roman"/>
          <w:snapToGrid w:val="0"/>
          <w:szCs w:val="24"/>
          <w:lang w:val="pl-PL"/>
        </w:rPr>
        <w:t>). W</w:t>
      </w:r>
      <w:r w:rsidR="001A509B" w:rsidRPr="00B27652">
        <w:rPr>
          <w:rFonts w:ascii="Times New Roman" w:hAnsi="Times New Roman"/>
          <w:snapToGrid w:val="0"/>
          <w:szCs w:val="24"/>
          <w:lang w:val="pl-PL"/>
        </w:rPr>
        <w:t xml:space="preserve"> przeciwnym razie przedmiot i cel tego przepisu</w:t>
      </w:r>
      <w:r w:rsidRPr="00B27652">
        <w:rPr>
          <w:rFonts w:ascii="Times New Roman" w:hAnsi="Times New Roman"/>
          <w:snapToGrid w:val="0"/>
          <w:szCs w:val="24"/>
          <w:lang w:val="pl-PL"/>
        </w:rPr>
        <w:t xml:space="preserve"> – </w:t>
      </w:r>
      <w:r w:rsidR="001A509B" w:rsidRPr="00B27652">
        <w:rPr>
          <w:rFonts w:ascii="Times New Roman" w:hAnsi="Times New Roman"/>
          <w:snapToGrid w:val="0"/>
          <w:szCs w:val="24"/>
          <w:lang w:val="pl-PL"/>
        </w:rPr>
        <w:t xml:space="preserve">mianowicie to, iż </w:t>
      </w:r>
      <w:r w:rsidR="005B4A4C" w:rsidRPr="00B27652">
        <w:rPr>
          <w:rFonts w:ascii="Times New Roman" w:hAnsi="Times New Roman"/>
          <w:snapToGrid w:val="0"/>
          <w:szCs w:val="24"/>
          <w:lang w:val="pl-PL"/>
        </w:rPr>
        <w:t xml:space="preserve">nikt </w:t>
      </w:r>
      <w:r w:rsidR="001A509B" w:rsidRPr="00B27652">
        <w:rPr>
          <w:rFonts w:ascii="Times New Roman" w:hAnsi="Times New Roman"/>
          <w:snapToGrid w:val="0"/>
          <w:szCs w:val="24"/>
          <w:lang w:val="pl-PL"/>
        </w:rPr>
        <w:t>nie może być poddawany arbitralnemu</w:t>
      </w:r>
      <w:r w:rsidR="001A509B" w:rsidRPr="00B27652">
        <w:rPr>
          <w:rFonts w:ascii="Times New Roman" w:hAnsi="Times New Roman"/>
          <w:szCs w:val="20"/>
          <w:lang w:val="pl-PL" w:eastAsia="pl-PL"/>
        </w:rPr>
        <w:t xml:space="preserve"> ściganiu, uznaniu winy i karaniu</w:t>
      </w:r>
      <w:r w:rsidRPr="00B27652">
        <w:rPr>
          <w:rFonts w:ascii="Times New Roman" w:hAnsi="Times New Roman"/>
          <w:snapToGrid w:val="0"/>
          <w:szCs w:val="24"/>
          <w:lang w:val="pl-PL"/>
        </w:rPr>
        <w:t xml:space="preserve"> – </w:t>
      </w:r>
      <w:r w:rsidR="00034DB8" w:rsidRPr="00B27652">
        <w:rPr>
          <w:rFonts w:ascii="Times New Roman" w:hAnsi="Times New Roman"/>
          <w:snapToGrid w:val="0"/>
          <w:szCs w:val="24"/>
          <w:lang w:val="pl-PL"/>
        </w:rPr>
        <w:t>utraciłyby rację bytu.</w:t>
      </w:r>
      <w:r w:rsidRPr="00B27652">
        <w:rPr>
          <w:rFonts w:ascii="Times New Roman" w:hAnsi="Times New Roman"/>
          <w:lang w:val="pl-PL"/>
        </w:rPr>
        <w:t>”</w:t>
      </w:r>
    </w:p>
    <w:bookmarkStart w:id="4" w:name="par51"/>
    <w:p w14:paraId="33DFED83" w14:textId="4C55C6ED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51</w:t>
      </w:r>
      <w:r w:rsidRPr="00B27652">
        <w:rPr>
          <w:rFonts w:ascii="Times New Roman" w:hAnsi="Times New Roman"/>
          <w:noProof/>
          <w:lang w:val="pl-PL"/>
        </w:rPr>
        <w:fldChar w:fldCharType="end"/>
      </w:r>
      <w:bookmarkEnd w:id="4"/>
      <w:r w:rsidRPr="00B27652">
        <w:rPr>
          <w:rFonts w:ascii="Times New Roman" w:hAnsi="Times New Roman"/>
          <w:lang w:val="pl-PL"/>
        </w:rPr>
        <w:t>.  Ponadto Trybunał przypomina</w:t>
      </w:r>
      <w:r w:rsidR="00D428C8" w:rsidRPr="00B27652">
        <w:rPr>
          <w:rFonts w:ascii="Times New Roman" w:hAnsi="Times New Roman"/>
          <w:lang w:val="pl-PL"/>
        </w:rPr>
        <w:t xml:space="preserve">, iż nie jest jego zadaniem zastępowanie </w:t>
      </w:r>
      <w:r w:rsidRPr="00B27652">
        <w:rPr>
          <w:rFonts w:ascii="Times New Roman" w:hAnsi="Times New Roman"/>
          <w:lang w:val="pl-PL"/>
        </w:rPr>
        <w:t>sąd</w:t>
      </w:r>
      <w:r w:rsidR="00D428C8" w:rsidRPr="00B27652">
        <w:rPr>
          <w:rFonts w:ascii="Times New Roman" w:hAnsi="Times New Roman"/>
          <w:lang w:val="pl-PL"/>
        </w:rPr>
        <w:t>ów</w:t>
      </w:r>
      <w:r w:rsidRPr="00B27652">
        <w:rPr>
          <w:rFonts w:ascii="Times New Roman" w:hAnsi="Times New Roman"/>
          <w:lang w:val="pl-PL"/>
        </w:rPr>
        <w:t xml:space="preserve"> krajow</w:t>
      </w:r>
      <w:r w:rsidR="00D428C8" w:rsidRPr="00B27652">
        <w:rPr>
          <w:rFonts w:ascii="Times New Roman" w:hAnsi="Times New Roman"/>
          <w:lang w:val="pl-PL"/>
        </w:rPr>
        <w:t>ych w zakresie oceny faktów i ich kwalifikacji prawnej</w:t>
      </w:r>
      <w:r w:rsidRPr="00B27652">
        <w:rPr>
          <w:rFonts w:ascii="Times New Roman" w:hAnsi="Times New Roman"/>
          <w:lang w:val="pl-PL"/>
        </w:rPr>
        <w:t>, p</w:t>
      </w:r>
      <w:r w:rsidR="0036156B" w:rsidRPr="00B27652">
        <w:rPr>
          <w:rFonts w:ascii="Times New Roman" w:hAnsi="Times New Roman"/>
          <w:lang w:val="pl-PL"/>
        </w:rPr>
        <w:t xml:space="preserve">od warunkiem, że </w:t>
      </w:r>
      <w:r w:rsidR="001A509B" w:rsidRPr="00B27652">
        <w:rPr>
          <w:rFonts w:ascii="Times New Roman" w:hAnsi="Times New Roman"/>
          <w:lang w:val="pl-PL"/>
        </w:rPr>
        <w:t>są</w:t>
      </w:r>
      <w:r w:rsidR="00D428C8" w:rsidRPr="00B27652">
        <w:rPr>
          <w:rFonts w:ascii="Times New Roman" w:hAnsi="Times New Roman"/>
          <w:lang w:val="pl-PL"/>
        </w:rPr>
        <w:t xml:space="preserve"> one oparte na rozsądnej ocenie dowodów </w:t>
      </w:r>
      <w:r w:rsidRPr="00B27652">
        <w:rPr>
          <w:rFonts w:ascii="Times New Roman" w:hAnsi="Times New Roman"/>
          <w:lang w:val="pl-PL"/>
        </w:rPr>
        <w:t xml:space="preserve">(zob., </w:t>
      </w:r>
      <w:r w:rsidRPr="00B27652">
        <w:rPr>
          <w:rFonts w:ascii="Times New Roman" w:hAnsi="Times New Roman"/>
          <w:i/>
          <w:lang w:val="pl-PL"/>
        </w:rPr>
        <w:t>mutatis mutandis</w:t>
      </w:r>
      <w:r w:rsidRPr="00B27652">
        <w:rPr>
          <w:rFonts w:ascii="Times New Roman" w:hAnsi="Times New Roman"/>
          <w:lang w:val="pl-PL"/>
        </w:rPr>
        <w:t xml:space="preserve">, </w:t>
      </w:r>
      <w:proofErr w:type="spellStart"/>
      <w:r w:rsidRPr="00B27652">
        <w:rPr>
          <w:rFonts w:ascii="Times New Roman" w:hAnsi="Times New Roman"/>
          <w:i/>
          <w:lang w:val="pl-PL"/>
        </w:rPr>
        <w:t>Florin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Ionescu przeciwko Rumunii</w:t>
      </w:r>
      <w:r w:rsidRPr="00B27652">
        <w:rPr>
          <w:rFonts w:ascii="Times New Roman" w:hAnsi="Times New Roman"/>
          <w:lang w:val="pl-PL"/>
        </w:rPr>
        <w:t>, nr 24916/05</w:t>
      </w:r>
      <w:r w:rsidRPr="00B27652">
        <w:rPr>
          <w:rFonts w:ascii="Times New Roman" w:hAnsi="Times New Roman"/>
          <w:snapToGrid w:val="0"/>
          <w:szCs w:val="24"/>
          <w:lang w:val="pl-PL"/>
        </w:rPr>
        <w:t>, § 59, 24 maja 2011 r.)</w:t>
      </w:r>
      <w:r w:rsidRPr="00B27652">
        <w:rPr>
          <w:rFonts w:ascii="Times New Roman" w:hAnsi="Times New Roman"/>
          <w:lang w:val="pl-PL"/>
        </w:rPr>
        <w:t>. M</w:t>
      </w:r>
      <w:r w:rsidR="00D428C8" w:rsidRPr="00B27652">
        <w:rPr>
          <w:rFonts w:ascii="Times New Roman" w:hAnsi="Times New Roman"/>
          <w:lang w:val="pl-PL"/>
        </w:rPr>
        <w:t>ówiąc bardziej ogólnie</w:t>
      </w:r>
      <w:r w:rsidRPr="00B27652">
        <w:rPr>
          <w:rFonts w:ascii="Times New Roman" w:hAnsi="Times New Roman"/>
          <w:lang w:val="pl-PL"/>
        </w:rPr>
        <w:t xml:space="preserve">, Trybunał </w:t>
      </w:r>
      <w:r w:rsidR="005A21BE" w:rsidRPr="00B27652">
        <w:rPr>
          <w:rFonts w:ascii="Times New Roman" w:hAnsi="Times New Roman"/>
          <w:lang w:val="pl-PL"/>
        </w:rPr>
        <w:t>podkreśla, że rozstrzyganie problemów interpreta</w:t>
      </w:r>
      <w:r w:rsidR="00D428C8" w:rsidRPr="00B27652">
        <w:rPr>
          <w:rFonts w:ascii="Times New Roman" w:hAnsi="Times New Roman"/>
          <w:lang w:val="pl-PL"/>
        </w:rPr>
        <w:t xml:space="preserve">cji </w:t>
      </w:r>
      <w:r w:rsidR="005A21BE" w:rsidRPr="00B27652">
        <w:rPr>
          <w:rFonts w:ascii="Times New Roman" w:hAnsi="Times New Roman"/>
          <w:lang w:val="pl-PL"/>
        </w:rPr>
        <w:t xml:space="preserve">ustawodawstwa krajowego leży w </w:t>
      </w:r>
      <w:r w:rsidR="005A21BE" w:rsidRPr="00B27652">
        <w:rPr>
          <w:rFonts w:ascii="Times New Roman" w:hAnsi="Times New Roman"/>
          <w:lang w:val="pl-PL"/>
        </w:rPr>
        <w:lastRenderedPageBreak/>
        <w:t>pierwszej kol</w:t>
      </w:r>
      <w:r w:rsidR="0036156B" w:rsidRPr="00B27652">
        <w:rPr>
          <w:rFonts w:ascii="Times New Roman" w:hAnsi="Times New Roman"/>
          <w:lang w:val="pl-PL"/>
        </w:rPr>
        <w:t>e</w:t>
      </w:r>
      <w:r w:rsidR="005A21BE" w:rsidRPr="00B27652">
        <w:rPr>
          <w:rFonts w:ascii="Times New Roman" w:hAnsi="Times New Roman"/>
          <w:lang w:val="pl-PL"/>
        </w:rPr>
        <w:t xml:space="preserve">jności w gestii władz krajowych, w </w:t>
      </w:r>
      <w:r w:rsidR="001A509B" w:rsidRPr="00B27652">
        <w:rPr>
          <w:rFonts w:ascii="Times New Roman" w:hAnsi="Times New Roman"/>
          <w:lang w:val="pl-PL"/>
        </w:rPr>
        <w:t>szczególności</w:t>
      </w:r>
      <w:r w:rsidR="005A21BE" w:rsidRPr="00B27652">
        <w:rPr>
          <w:rFonts w:ascii="Times New Roman" w:hAnsi="Times New Roman"/>
          <w:lang w:val="pl-PL"/>
        </w:rPr>
        <w:t xml:space="preserve"> sądów</w:t>
      </w:r>
      <w:r w:rsidRPr="00B27652">
        <w:rPr>
          <w:rFonts w:ascii="Times New Roman" w:hAnsi="Times New Roman"/>
          <w:lang w:val="pl-PL"/>
        </w:rPr>
        <w:t xml:space="preserve">. </w:t>
      </w:r>
      <w:r w:rsidR="0036156B" w:rsidRPr="00B27652">
        <w:rPr>
          <w:rFonts w:ascii="Times New Roman" w:hAnsi="Times New Roman"/>
          <w:lang w:val="pl-PL"/>
        </w:rPr>
        <w:t xml:space="preserve">Rola Trybunału ogranicza się zatem do </w:t>
      </w:r>
      <w:r w:rsidR="00D428C8" w:rsidRPr="00B27652">
        <w:rPr>
          <w:rFonts w:ascii="Times New Roman" w:hAnsi="Times New Roman"/>
          <w:lang w:val="pl-PL"/>
        </w:rPr>
        <w:t xml:space="preserve">upewnienia </w:t>
      </w:r>
      <w:r w:rsidR="001A509B" w:rsidRPr="00B27652">
        <w:rPr>
          <w:rFonts w:ascii="Times New Roman" w:hAnsi="Times New Roman"/>
          <w:lang w:val="pl-PL"/>
        </w:rPr>
        <w:t>się</w:t>
      </w:r>
      <w:r w:rsidR="0036156B" w:rsidRPr="00B27652">
        <w:rPr>
          <w:rFonts w:ascii="Times New Roman" w:hAnsi="Times New Roman"/>
          <w:lang w:val="pl-PL"/>
        </w:rPr>
        <w:t xml:space="preserve">, czy </w:t>
      </w:r>
      <w:r w:rsidR="00D428C8" w:rsidRPr="00B27652">
        <w:rPr>
          <w:rFonts w:ascii="Times New Roman" w:hAnsi="Times New Roman"/>
          <w:lang w:val="pl-PL"/>
        </w:rPr>
        <w:t>efekty</w:t>
      </w:r>
      <w:r w:rsidR="0036156B" w:rsidRPr="00B27652">
        <w:rPr>
          <w:rFonts w:ascii="Times New Roman" w:hAnsi="Times New Roman"/>
          <w:lang w:val="pl-PL"/>
        </w:rPr>
        <w:t xml:space="preserve"> takiej </w:t>
      </w:r>
      <w:r w:rsidRPr="00B27652">
        <w:rPr>
          <w:rFonts w:ascii="Times New Roman" w:hAnsi="Times New Roman"/>
          <w:lang w:val="pl-PL"/>
        </w:rPr>
        <w:t>interpreta</w:t>
      </w:r>
      <w:r w:rsidR="00D428C8" w:rsidRPr="00B27652">
        <w:rPr>
          <w:rFonts w:ascii="Times New Roman" w:hAnsi="Times New Roman"/>
          <w:lang w:val="pl-PL"/>
        </w:rPr>
        <w:t>cji są</w:t>
      </w:r>
      <w:r w:rsidR="0036156B" w:rsidRPr="00B27652">
        <w:rPr>
          <w:rFonts w:ascii="Times New Roman" w:hAnsi="Times New Roman"/>
          <w:lang w:val="pl-PL"/>
        </w:rPr>
        <w:t xml:space="preserve"> zgodne z Konwencją </w:t>
      </w:r>
      <w:r w:rsidRPr="00B27652">
        <w:rPr>
          <w:rFonts w:ascii="Times New Roman" w:hAnsi="Times New Roman"/>
          <w:lang w:val="pl-PL"/>
        </w:rPr>
        <w:t xml:space="preserve">(zob. </w:t>
      </w:r>
      <w:proofErr w:type="spellStart"/>
      <w:r w:rsidRPr="00B27652">
        <w:rPr>
          <w:rFonts w:ascii="Times New Roman" w:hAnsi="Times New Roman"/>
          <w:i/>
          <w:iCs/>
          <w:lang w:val="pl-PL"/>
        </w:rPr>
        <w:t>Waite</w:t>
      </w:r>
      <w:proofErr w:type="spellEnd"/>
      <w:r w:rsidRPr="00B27652">
        <w:rPr>
          <w:rFonts w:ascii="Times New Roman" w:hAnsi="Times New Roman"/>
          <w:i/>
          <w:iCs/>
          <w:lang w:val="pl-PL"/>
        </w:rPr>
        <w:t xml:space="preserve"> i Kennedy przeciwko Niemcom</w:t>
      </w:r>
      <w:r w:rsidRPr="00B27652">
        <w:rPr>
          <w:rFonts w:ascii="Times New Roman" w:hAnsi="Times New Roman"/>
          <w:lang w:val="pl-PL"/>
        </w:rPr>
        <w:t xml:space="preserve"> [WI], nr 26083/94, § 54, </w:t>
      </w:r>
      <w:proofErr w:type="spellStart"/>
      <w:r w:rsidRPr="00B27652">
        <w:rPr>
          <w:rFonts w:ascii="Times New Roman" w:hAnsi="Times New Roman"/>
          <w:lang w:val="pl-PL"/>
        </w:rPr>
        <w:t>ETPCz</w:t>
      </w:r>
      <w:proofErr w:type="spellEnd"/>
      <w:r w:rsidRPr="00B27652">
        <w:rPr>
          <w:rFonts w:ascii="Times New Roman" w:hAnsi="Times New Roman"/>
          <w:lang w:val="pl-PL"/>
        </w:rPr>
        <w:t xml:space="preserve"> 1999</w:t>
      </w:r>
      <w:r w:rsidRPr="00B27652">
        <w:rPr>
          <w:rFonts w:ascii="Times New Roman" w:hAnsi="Times New Roman"/>
          <w:lang w:val="pl-PL"/>
        </w:rPr>
        <w:noBreakHyphen/>
        <w:t xml:space="preserve">I; </w:t>
      </w:r>
      <w:proofErr w:type="spellStart"/>
      <w:r w:rsidRPr="00B27652">
        <w:rPr>
          <w:rFonts w:ascii="Times New Roman" w:hAnsi="Times New Roman"/>
          <w:i/>
          <w:iCs/>
          <w:lang w:val="pl-PL"/>
        </w:rPr>
        <w:t>Korbely</w:t>
      </w:r>
      <w:proofErr w:type="spellEnd"/>
      <w:r w:rsidRPr="00B27652">
        <w:rPr>
          <w:rFonts w:ascii="Times New Roman" w:hAnsi="Times New Roman"/>
          <w:i/>
          <w:iCs/>
          <w:lang w:val="pl-PL"/>
        </w:rPr>
        <w:t xml:space="preserve"> przeciwko Węgrom</w:t>
      </w:r>
      <w:r w:rsidRPr="00B27652">
        <w:rPr>
          <w:rFonts w:ascii="Times New Roman" w:hAnsi="Times New Roman"/>
          <w:lang w:val="pl-PL"/>
        </w:rPr>
        <w:t xml:space="preserve"> [WI], n</w:t>
      </w:r>
      <w:r w:rsidR="007A5393" w:rsidRPr="00B27652">
        <w:rPr>
          <w:rFonts w:ascii="Times New Roman" w:hAnsi="Times New Roman"/>
          <w:lang w:val="pl-PL"/>
        </w:rPr>
        <w:t xml:space="preserve">r 9174/02, §§ 72-73, </w:t>
      </w:r>
      <w:proofErr w:type="spellStart"/>
      <w:r w:rsidR="007A5393" w:rsidRPr="00B27652">
        <w:rPr>
          <w:rFonts w:ascii="Times New Roman" w:hAnsi="Times New Roman"/>
          <w:lang w:val="pl-PL"/>
        </w:rPr>
        <w:t>ETPCz</w:t>
      </w:r>
      <w:proofErr w:type="spellEnd"/>
      <w:r w:rsidR="007A5393" w:rsidRPr="00B27652">
        <w:rPr>
          <w:rFonts w:ascii="Times New Roman" w:hAnsi="Times New Roman"/>
          <w:lang w:val="pl-PL"/>
        </w:rPr>
        <w:t xml:space="preserve"> 2008</w:t>
      </w:r>
      <w:r w:rsidRPr="00B27652">
        <w:rPr>
          <w:rFonts w:ascii="Times New Roman" w:hAnsi="Times New Roman"/>
          <w:lang w:val="pl-PL"/>
        </w:rPr>
        <w:t xml:space="preserve"> </w:t>
      </w:r>
      <w:r w:rsidR="005A21BE" w:rsidRPr="00B27652">
        <w:rPr>
          <w:rFonts w:ascii="Times New Roman" w:hAnsi="Times New Roman"/>
          <w:lang w:val="pl-PL"/>
        </w:rPr>
        <w:t xml:space="preserve">oraz </w:t>
      </w:r>
      <w:proofErr w:type="spellStart"/>
      <w:r w:rsidRPr="00B27652">
        <w:rPr>
          <w:rFonts w:ascii="Times New Roman" w:hAnsi="Times New Roman"/>
          <w:i/>
          <w:iCs/>
          <w:lang w:val="pl-PL"/>
        </w:rPr>
        <w:t>Kononov</w:t>
      </w:r>
      <w:proofErr w:type="spellEnd"/>
      <w:r w:rsidRPr="00B27652">
        <w:rPr>
          <w:rFonts w:ascii="Times New Roman" w:hAnsi="Times New Roman"/>
          <w:i/>
          <w:iCs/>
          <w:lang w:val="pl-PL"/>
        </w:rPr>
        <w:t xml:space="preserve"> przeciwko Łotwie </w:t>
      </w:r>
      <w:r w:rsidRPr="00B27652">
        <w:rPr>
          <w:rFonts w:ascii="Times New Roman" w:hAnsi="Times New Roman"/>
          <w:lang w:val="pl-PL"/>
        </w:rPr>
        <w:t>[WI], nr 36376/04, § 197, ETPCz 2010).</w:t>
      </w:r>
    </w:p>
    <w:bookmarkStart w:id="5" w:name="par52"/>
    <w:p w14:paraId="30A78F1C" w14:textId="37D48047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52</w:t>
      </w:r>
      <w:r w:rsidRPr="00B27652">
        <w:rPr>
          <w:rFonts w:ascii="Times New Roman" w:hAnsi="Times New Roman"/>
          <w:noProof/>
          <w:lang w:val="pl-PL"/>
        </w:rPr>
        <w:fldChar w:fldCharType="end"/>
      </w:r>
      <w:bookmarkEnd w:id="5"/>
      <w:r w:rsidRPr="00B27652">
        <w:rPr>
          <w:rFonts w:ascii="Times New Roman" w:hAnsi="Times New Roman"/>
          <w:lang w:val="pl-PL"/>
        </w:rPr>
        <w:t>.  </w:t>
      </w:r>
      <w:r w:rsidR="00D428C8" w:rsidRPr="00B27652">
        <w:rPr>
          <w:rFonts w:ascii="Times New Roman" w:hAnsi="Times New Roman"/>
          <w:lang w:val="pl-PL"/>
        </w:rPr>
        <w:t>Jednakże uprawnienia T</w:t>
      </w:r>
      <w:r w:rsidRPr="00B27652">
        <w:rPr>
          <w:rFonts w:ascii="Times New Roman" w:hAnsi="Times New Roman"/>
          <w:lang w:val="pl-PL"/>
        </w:rPr>
        <w:t>rybunał</w:t>
      </w:r>
      <w:r w:rsidR="00D428C8" w:rsidRPr="00B27652">
        <w:rPr>
          <w:rFonts w:ascii="Times New Roman" w:hAnsi="Times New Roman"/>
          <w:lang w:val="pl-PL"/>
        </w:rPr>
        <w:t xml:space="preserve">u do weryfikacji muszą być szersze w sytuacji, gdy to sam przepis Konwencji, w niniejszym przypadku </w:t>
      </w:r>
      <w:r w:rsidR="00CA7BB2" w:rsidRPr="00B27652">
        <w:rPr>
          <w:rFonts w:ascii="Times New Roman" w:hAnsi="Times New Roman"/>
          <w:lang w:val="pl-PL"/>
        </w:rPr>
        <w:t>art. 7</w:t>
      </w:r>
      <w:r w:rsidR="00D428C8" w:rsidRPr="00B27652">
        <w:rPr>
          <w:rFonts w:ascii="Times New Roman" w:hAnsi="Times New Roman"/>
          <w:lang w:val="pl-PL"/>
        </w:rPr>
        <w:t xml:space="preserve">, wymaga istnienia podstawy prawnej </w:t>
      </w:r>
      <w:r w:rsidR="001A6A23" w:rsidRPr="00B27652">
        <w:rPr>
          <w:rFonts w:ascii="Times New Roman" w:hAnsi="Times New Roman"/>
          <w:lang w:val="pl-PL"/>
        </w:rPr>
        <w:t>wyroku skazującego i wymiaru kary</w:t>
      </w:r>
      <w:r w:rsidRPr="00B27652">
        <w:rPr>
          <w:rFonts w:ascii="Times New Roman" w:hAnsi="Times New Roman"/>
          <w:lang w:val="pl-PL"/>
        </w:rPr>
        <w:t>.</w:t>
      </w:r>
      <w:r w:rsidR="005A21BE" w:rsidRPr="00B27652">
        <w:rPr>
          <w:rFonts w:ascii="Times New Roman" w:hAnsi="Times New Roman"/>
          <w:lang w:val="pl-PL"/>
        </w:rPr>
        <w:t xml:space="preserve"> Zgodnie z</w:t>
      </w:r>
      <w:r w:rsidRPr="00B27652">
        <w:rPr>
          <w:rFonts w:ascii="Times New Roman" w:hAnsi="Times New Roman"/>
          <w:lang w:val="pl-PL"/>
        </w:rPr>
        <w:t xml:space="preserve"> </w:t>
      </w:r>
      <w:r w:rsidR="00CA7BB2" w:rsidRPr="00B27652">
        <w:rPr>
          <w:rFonts w:ascii="Times New Roman" w:hAnsi="Times New Roman"/>
          <w:lang w:val="pl-PL"/>
        </w:rPr>
        <w:t>art. 7</w:t>
      </w:r>
      <w:r w:rsidR="00230E53" w:rsidRPr="00B27652">
        <w:rPr>
          <w:rFonts w:ascii="Times New Roman" w:hAnsi="Times New Roman"/>
          <w:lang w:val="pl-PL"/>
        </w:rPr>
        <w:t xml:space="preserve"> ust. 1 </w:t>
      </w:r>
      <w:r w:rsidRPr="00B27652">
        <w:rPr>
          <w:rFonts w:ascii="Times New Roman" w:hAnsi="Times New Roman"/>
          <w:lang w:val="pl-PL"/>
        </w:rPr>
        <w:t>Trybunał</w:t>
      </w:r>
      <w:r w:rsidR="005A21BE" w:rsidRPr="00B27652">
        <w:rPr>
          <w:rFonts w:ascii="Times New Roman" w:hAnsi="Times New Roman"/>
          <w:lang w:val="pl-PL"/>
        </w:rPr>
        <w:t xml:space="preserve"> ma obowiązek zbadania, czy</w:t>
      </w:r>
      <w:r w:rsidR="00CF41A7" w:rsidRPr="00B27652">
        <w:rPr>
          <w:rFonts w:ascii="Times New Roman" w:hAnsi="Times New Roman"/>
          <w:lang w:val="pl-PL"/>
        </w:rPr>
        <w:t xml:space="preserve"> </w:t>
      </w:r>
      <w:r w:rsidR="007A5393" w:rsidRPr="00B27652">
        <w:rPr>
          <w:rFonts w:ascii="Times New Roman" w:hAnsi="Times New Roman"/>
          <w:lang w:val="pl-PL"/>
        </w:rPr>
        <w:t xml:space="preserve">w danym okresie </w:t>
      </w:r>
      <w:r w:rsidR="00CF41A7" w:rsidRPr="00B27652">
        <w:rPr>
          <w:rFonts w:ascii="Times New Roman" w:hAnsi="Times New Roman"/>
          <w:lang w:val="pl-PL"/>
        </w:rPr>
        <w:t xml:space="preserve">istniała podstawa prawna wydania wyroku skazującego </w:t>
      </w:r>
      <w:r w:rsidR="00D428C8" w:rsidRPr="00B27652">
        <w:rPr>
          <w:rFonts w:ascii="Times New Roman" w:hAnsi="Times New Roman"/>
          <w:lang w:val="pl-PL"/>
        </w:rPr>
        <w:t xml:space="preserve">oraz musi </w:t>
      </w:r>
      <w:r w:rsidR="00230E53" w:rsidRPr="00B27652">
        <w:rPr>
          <w:rFonts w:ascii="Times New Roman" w:hAnsi="Times New Roman"/>
          <w:lang w:val="pl-PL"/>
        </w:rPr>
        <w:t xml:space="preserve">w szczególności </w:t>
      </w:r>
      <w:r w:rsidR="00CF41A7" w:rsidRPr="00B27652">
        <w:rPr>
          <w:rFonts w:ascii="Times New Roman" w:hAnsi="Times New Roman"/>
          <w:lang w:val="pl-PL"/>
        </w:rPr>
        <w:t>przekonać</w:t>
      </w:r>
      <w:r w:rsidR="00D428C8" w:rsidRPr="00B27652">
        <w:rPr>
          <w:rFonts w:ascii="Times New Roman" w:hAnsi="Times New Roman"/>
          <w:lang w:val="pl-PL"/>
        </w:rPr>
        <w:t xml:space="preserve"> się, czy rezultat osiągnięty przez </w:t>
      </w:r>
      <w:r w:rsidRPr="00B27652">
        <w:rPr>
          <w:rFonts w:ascii="Times New Roman" w:hAnsi="Times New Roman"/>
          <w:lang w:val="pl-PL"/>
        </w:rPr>
        <w:t>sądy krajow</w:t>
      </w:r>
      <w:r w:rsidR="00D428C8" w:rsidRPr="00B27652">
        <w:rPr>
          <w:rFonts w:ascii="Times New Roman" w:hAnsi="Times New Roman"/>
          <w:lang w:val="pl-PL"/>
        </w:rPr>
        <w:t xml:space="preserve">e był zgodny z </w:t>
      </w:r>
      <w:r w:rsidR="00CA7BB2" w:rsidRPr="00B27652">
        <w:rPr>
          <w:rFonts w:ascii="Times New Roman" w:hAnsi="Times New Roman"/>
          <w:lang w:val="pl-PL"/>
        </w:rPr>
        <w:t>art. 7</w:t>
      </w:r>
      <w:r w:rsidRPr="00B27652">
        <w:rPr>
          <w:rFonts w:ascii="Times New Roman" w:hAnsi="Times New Roman"/>
          <w:lang w:val="pl-PL"/>
        </w:rPr>
        <w:t xml:space="preserve"> Konwencji.</w:t>
      </w:r>
      <w:r w:rsidR="00D428C8" w:rsidRPr="00B27652">
        <w:rPr>
          <w:rFonts w:ascii="Times New Roman" w:hAnsi="Times New Roman"/>
          <w:lang w:val="pl-PL"/>
        </w:rPr>
        <w:t xml:space="preserve"> </w:t>
      </w:r>
      <w:r w:rsidR="00230E53" w:rsidRPr="00B27652">
        <w:rPr>
          <w:rFonts w:ascii="Times New Roman" w:hAnsi="Times New Roman"/>
          <w:lang w:val="pl-PL"/>
        </w:rPr>
        <w:t>Na skutek zawężenia uprawnień T</w:t>
      </w:r>
      <w:r w:rsidR="00D428C8" w:rsidRPr="00B27652">
        <w:rPr>
          <w:rFonts w:ascii="Times New Roman" w:hAnsi="Times New Roman"/>
          <w:lang w:val="pl-PL"/>
        </w:rPr>
        <w:t>rybunał</w:t>
      </w:r>
      <w:r w:rsidR="00230E53" w:rsidRPr="00B27652">
        <w:rPr>
          <w:rFonts w:ascii="Times New Roman" w:hAnsi="Times New Roman"/>
          <w:lang w:val="pl-PL"/>
        </w:rPr>
        <w:t xml:space="preserve">u </w:t>
      </w:r>
      <w:r w:rsidR="00CA7BB2" w:rsidRPr="00B27652">
        <w:rPr>
          <w:rFonts w:ascii="Times New Roman" w:hAnsi="Times New Roman"/>
          <w:lang w:val="pl-PL"/>
        </w:rPr>
        <w:t>art. 7</w:t>
      </w:r>
      <w:r w:rsidRPr="00B27652">
        <w:rPr>
          <w:rFonts w:ascii="Times New Roman" w:hAnsi="Times New Roman"/>
          <w:lang w:val="pl-PL"/>
        </w:rPr>
        <w:t xml:space="preserve"> </w:t>
      </w:r>
      <w:r w:rsidR="00D428C8" w:rsidRPr="00B27652">
        <w:rPr>
          <w:rFonts w:ascii="Times New Roman" w:hAnsi="Times New Roman"/>
          <w:lang w:val="pl-PL"/>
        </w:rPr>
        <w:t>stałby się bezprzedmiotowy</w:t>
      </w:r>
      <w:r w:rsidRPr="00B27652">
        <w:rPr>
          <w:rFonts w:ascii="Times New Roman" w:hAnsi="Times New Roman"/>
          <w:lang w:val="pl-PL"/>
        </w:rPr>
        <w:t xml:space="preserve"> (zob. </w:t>
      </w:r>
      <w:proofErr w:type="spellStart"/>
      <w:r w:rsidRPr="00B27652">
        <w:rPr>
          <w:rFonts w:ascii="Times New Roman" w:hAnsi="Times New Roman"/>
          <w:i/>
          <w:iCs/>
          <w:lang w:val="pl-PL"/>
        </w:rPr>
        <w:t>Kononov</w:t>
      </w:r>
      <w:proofErr w:type="spellEnd"/>
      <w:r w:rsidRPr="00B27652">
        <w:rPr>
          <w:rFonts w:ascii="Times New Roman" w:hAnsi="Times New Roman"/>
          <w:lang w:val="pl-PL"/>
        </w:rPr>
        <w:t>, cyt. powyżej, § 198).</w:t>
      </w:r>
    </w:p>
    <w:p w14:paraId="2729FAD1" w14:textId="77777777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53</w:t>
      </w:r>
      <w:r w:rsidRPr="00B27652">
        <w:rPr>
          <w:rFonts w:ascii="Times New Roman" w:hAnsi="Times New Roman"/>
          <w:noProof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</w:t>
      </w:r>
      <w:r w:rsidR="005A21BE" w:rsidRPr="00B27652">
        <w:rPr>
          <w:rFonts w:ascii="Times New Roman" w:hAnsi="Times New Roman"/>
          <w:lang w:val="pl-PL"/>
        </w:rPr>
        <w:t>Podsumowując</w:t>
      </w:r>
      <w:r w:rsidRPr="00B27652">
        <w:rPr>
          <w:rFonts w:ascii="Times New Roman" w:hAnsi="Times New Roman"/>
          <w:lang w:val="pl-PL"/>
        </w:rPr>
        <w:t>, Trybunał mus</w:t>
      </w:r>
      <w:r w:rsidR="005A21BE" w:rsidRPr="00B27652">
        <w:rPr>
          <w:rFonts w:ascii="Times New Roman" w:hAnsi="Times New Roman"/>
          <w:lang w:val="pl-PL"/>
        </w:rPr>
        <w:t xml:space="preserve">i zbadać, czy istniała </w:t>
      </w:r>
      <w:r w:rsidR="00CB68C1" w:rsidRPr="00B27652">
        <w:rPr>
          <w:rFonts w:ascii="Times New Roman" w:hAnsi="Times New Roman"/>
          <w:lang w:val="pl-PL"/>
        </w:rPr>
        <w:t xml:space="preserve">wystarczająco jasna podstawa prawna </w:t>
      </w:r>
      <w:r w:rsidR="005A21BE" w:rsidRPr="00B27652">
        <w:rPr>
          <w:rFonts w:ascii="Times New Roman" w:hAnsi="Times New Roman"/>
          <w:lang w:val="pl-PL"/>
        </w:rPr>
        <w:t xml:space="preserve">skazania </w:t>
      </w:r>
      <w:r w:rsidRPr="00B27652">
        <w:rPr>
          <w:rFonts w:ascii="Times New Roman" w:hAnsi="Times New Roman"/>
          <w:lang w:val="pl-PL"/>
        </w:rPr>
        <w:t>skarżąc</w:t>
      </w:r>
      <w:r w:rsidR="005A21BE" w:rsidRPr="00B27652">
        <w:rPr>
          <w:rFonts w:ascii="Times New Roman" w:hAnsi="Times New Roman"/>
          <w:lang w:val="pl-PL"/>
        </w:rPr>
        <w:t>ego</w:t>
      </w:r>
      <w:r w:rsidRPr="00B27652">
        <w:rPr>
          <w:rFonts w:ascii="Times New Roman" w:hAnsi="Times New Roman"/>
          <w:lang w:val="pl-PL"/>
        </w:rPr>
        <w:t xml:space="preserve"> (zob. </w:t>
      </w:r>
      <w:proofErr w:type="spellStart"/>
      <w:r w:rsidRPr="00B27652">
        <w:rPr>
          <w:rFonts w:ascii="Times New Roman" w:hAnsi="Times New Roman"/>
          <w:i/>
          <w:iCs/>
          <w:lang w:val="pl-PL"/>
        </w:rPr>
        <w:t>Kononov</w:t>
      </w:r>
      <w:proofErr w:type="spellEnd"/>
      <w:r w:rsidRPr="00B27652">
        <w:rPr>
          <w:rFonts w:ascii="Times New Roman" w:hAnsi="Times New Roman"/>
          <w:lang w:val="pl-PL"/>
        </w:rPr>
        <w:t>, cyt. powyżej, § 199).</w:t>
      </w:r>
    </w:p>
    <w:p w14:paraId="1087EF02" w14:textId="77777777" w:rsidR="00825EE0" w:rsidRPr="00B27652" w:rsidRDefault="00825EE0" w:rsidP="009F2D83">
      <w:pPr>
        <w:pStyle w:val="ECHRHeading3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2.  Zastosowanie powyższych zasad w niniejszej sprawie</w:t>
      </w:r>
    </w:p>
    <w:p w14:paraId="49E8D35A" w14:textId="13A6D73E" w:rsidR="00825EE0" w:rsidRPr="00B27652" w:rsidRDefault="00825EE0" w:rsidP="009F2D83">
      <w:pPr>
        <w:pStyle w:val="ECHRPara"/>
        <w:rPr>
          <w:rFonts w:ascii="Times New Roman" w:hAnsi="Times New Roman"/>
          <w:bCs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54</w:t>
      </w:r>
      <w:r w:rsidRPr="00B27652">
        <w:rPr>
          <w:rFonts w:ascii="Times New Roman" w:hAnsi="Times New Roman"/>
          <w:noProof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 xml:space="preserve">.  Trybunał zauważa, że </w:t>
      </w:r>
      <w:r w:rsidR="00CB68C1" w:rsidRPr="00B27652">
        <w:rPr>
          <w:rFonts w:ascii="Times New Roman" w:hAnsi="Times New Roman"/>
          <w:lang w:val="pl-PL"/>
        </w:rPr>
        <w:t>istota argumentacji s</w:t>
      </w:r>
      <w:r w:rsidRPr="00B27652">
        <w:rPr>
          <w:rFonts w:ascii="Times New Roman" w:hAnsi="Times New Roman"/>
          <w:lang w:val="pl-PL"/>
        </w:rPr>
        <w:t>karżąc</w:t>
      </w:r>
      <w:r w:rsidR="00CB68C1" w:rsidRPr="00B27652">
        <w:rPr>
          <w:rFonts w:ascii="Times New Roman" w:hAnsi="Times New Roman"/>
          <w:lang w:val="pl-PL"/>
        </w:rPr>
        <w:t>ego polega, po pierwsze, na twierdzeniu, iż czyny popełnione przez niego przed dniem</w:t>
      </w:r>
      <w:r w:rsidRPr="00B27652">
        <w:rPr>
          <w:rFonts w:ascii="Times New Roman" w:hAnsi="Times New Roman"/>
          <w:lang w:val="pl-PL"/>
        </w:rPr>
        <w:t xml:space="preserve"> 1 czerwca 2004 </w:t>
      </w:r>
      <w:r w:rsidR="00CB68C1" w:rsidRPr="00B27652">
        <w:rPr>
          <w:rFonts w:ascii="Times New Roman" w:hAnsi="Times New Roman"/>
          <w:lang w:val="pl-PL"/>
        </w:rPr>
        <w:t xml:space="preserve">r. nie podlegały karze na podstawie prawa karnego obowiązującego w </w:t>
      </w:r>
      <w:r w:rsidR="00D67347" w:rsidRPr="00B27652">
        <w:rPr>
          <w:rFonts w:ascii="Times New Roman" w:hAnsi="Times New Roman"/>
          <w:lang w:val="pl-PL"/>
        </w:rPr>
        <w:t>czasie</w:t>
      </w:r>
      <w:r w:rsidR="00CB68C1" w:rsidRPr="00B27652">
        <w:rPr>
          <w:rFonts w:ascii="Times New Roman" w:hAnsi="Times New Roman"/>
          <w:lang w:val="pl-PL"/>
        </w:rPr>
        <w:t xml:space="preserve"> ich popełnienia, ponieważ nie </w:t>
      </w:r>
      <w:r w:rsidR="00D67347" w:rsidRPr="00B27652">
        <w:rPr>
          <w:rFonts w:ascii="Times New Roman" w:hAnsi="Times New Roman"/>
          <w:lang w:val="pl-PL"/>
        </w:rPr>
        <w:t xml:space="preserve">spełniały znamion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1A14D9" w:rsidRPr="00B27652">
        <w:rPr>
          <w:rFonts w:ascii="Times New Roman" w:hAnsi="Times New Roman"/>
          <w:lang w:val="pl-PL"/>
        </w:rPr>
        <w:t>w wskazanych przez władze</w:t>
      </w:r>
      <w:r w:rsidRPr="00B27652">
        <w:rPr>
          <w:rFonts w:ascii="Times New Roman" w:hAnsi="Times New Roman"/>
          <w:lang w:val="pl-PL"/>
        </w:rPr>
        <w:t xml:space="preserve">, </w:t>
      </w:r>
      <w:r w:rsidR="00CB68C1" w:rsidRPr="00B27652">
        <w:rPr>
          <w:rFonts w:ascii="Times New Roman" w:hAnsi="Times New Roman"/>
          <w:lang w:val="pl-PL"/>
        </w:rPr>
        <w:t xml:space="preserve">mianowicie </w:t>
      </w:r>
      <w:r w:rsidR="001A14D9" w:rsidRPr="00B27652">
        <w:rPr>
          <w:rFonts w:ascii="Times New Roman" w:hAnsi="Times New Roman"/>
          <w:lang w:val="pl-PL"/>
        </w:rPr>
        <w:t xml:space="preserve">zdefiniowanych </w:t>
      </w:r>
      <w:r w:rsidR="00CB68C1" w:rsidRPr="00B27652">
        <w:rPr>
          <w:rFonts w:ascii="Times New Roman" w:hAnsi="Times New Roman"/>
          <w:lang w:val="pl-PL"/>
        </w:rPr>
        <w:t xml:space="preserve">w art. </w:t>
      </w:r>
      <w:r w:rsidRPr="00B27652">
        <w:rPr>
          <w:rFonts w:ascii="Times New Roman" w:hAnsi="Times New Roman"/>
          <w:lang w:val="pl-PL"/>
        </w:rPr>
        <w:t xml:space="preserve">197a </w:t>
      </w:r>
      <w:r w:rsidR="00CB68C1" w:rsidRPr="00B27652">
        <w:rPr>
          <w:rFonts w:ascii="Times New Roman" w:hAnsi="Times New Roman"/>
          <w:lang w:val="pl-PL"/>
        </w:rPr>
        <w:t>i</w:t>
      </w:r>
      <w:r w:rsidRPr="00B27652">
        <w:rPr>
          <w:rFonts w:ascii="Times New Roman" w:hAnsi="Times New Roman"/>
          <w:lang w:val="pl-PL"/>
        </w:rPr>
        <w:t>/</w:t>
      </w:r>
      <w:r w:rsidR="00CB68C1" w:rsidRPr="00B27652">
        <w:rPr>
          <w:rFonts w:ascii="Times New Roman" w:hAnsi="Times New Roman"/>
          <w:lang w:val="pl-PL"/>
        </w:rPr>
        <w:t xml:space="preserve">lub </w:t>
      </w:r>
      <w:r w:rsidRPr="00B27652">
        <w:rPr>
          <w:rFonts w:ascii="Times New Roman" w:hAnsi="Times New Roman"/>
          <w:lang w:val="pl-PL"/>
        </w:rPr>
        <w:t xml:space="preserve">221 kodeksu karnego, </w:t>
      </w:r>
      <w:r w:rsidR="00CB68C1" w:rsidRPr="00B27652">
        <w:rPr>
          <w:rFonts w:ascii="Times New Roman" w:hAnsi="Times New Roman"/>
          <w:lang w:val="pl-PL"/>
        </w:rPr>
        <w:t>lecz stanowiły jedynie wykroczenia</w:t>
      </w:r>
      <w:r w:rsidRPr="00B27652">
        <w:rPr>
          <w:rFonts w:ascii="Times New Roman" w:hAnsi="Times New Roman"/>
          <w:lang w:val="pl-PL"/>
        </w:rPr>
        <w:t xml:space="preserve">; </w:t>
      </w:r>
      <w:r w:rsidR="00CB68C1" w:rsidRPr="00B27652">
        <w:rPr>
          <w:rFonts w:ascii="Times New Roman" w:hAnsi="Times New Roman"/>
          <w:lang w:val="pl-PL"/>
        </w:rPr>
        <w:t>oraz</w:t>
      </w:r>
      <w:r w:rsidRPr="00B27652">
        <w:rPr>
          <w:rFonts w:ascii="Times New Roman" w:hAnsi="Times New Roman"/>
          <w:lang w:val="pl-PL"/>
        </w:rPr>
        <w:t>,</w:t>
      </w:r>
      <w:r w:rsidR="00CB68C1" w:rsidRPr="00B27652">
        <w:rPr>
          <w:rFonts w:ascii="Times New Roman" w:hAnsi="Times New Roman"/>
          <w:lang w:val="pl-PL"/>
        </w:rPr>
        <w:t xml:space="preserve"> po drugie</w:t>
      </w:r>
      <w:r w:rsidRPr="00B27652">
        <w:rPr>
          <w:rFonts w:ascii="Times New Roman" w:hAnsi="Times New Roman"/>
          <w:lang w:val="pl-PL"/>
        </w:rPr>
        <w:t xml:space="preserve">, </w:t>
      </w:r>
      <w:r w:rsidR="00CB68C1" w:rsidRPr="00B27652">
        <w:rPr>
          <w:rFonts w:ascii="Times New Roman" w:hAnsi="Times New Roman"/>
          <w:lang w:val="pl-PL"/>
        </w:rPr>
        <w:t>że poszczegó</w:t>
      </w:r>
      <w:r w:rsidR="00CF41A7" w:rsidRPr="00B27652">
        <w:rPr>
          <w:rFonts w:ascii="Times New Roman" w:hAnsi="Times New Roman"/>
          <w:lang w:val="pl-PL"/>
        </w:rPr>
        <w:t>lnych napaści nie można kwalifikować jako przestępstwo</w:t>
      </w:r>
      <w:r w:rsidR="00BA7B9F" w:rsidRPr="00B27652">
        <w:rPr>
          <w:rFonts w:ascii="Times New Roman" w:hAnsi="Times New Roman"/>
          <w:lang w:val="pl-PL"/>
        </w:rPr>
        <w:t xml:space="preserve"> ciągłe</w:t>
      </w:r>
      <w:r w:rsidR="00CB68C1" w:rsidRPr="00B27652">
        <w:rPr>
          <w:rFonts w:ascii="Times New Roman" w:hAnsi="Times New Roman"/>
          <w:lang w:val="pl-PL"/>
        </w:rPr>
        <w:t xml:space="preserve">, ponieważ </w:t>
      </w:r>
      <w:r w:rsidR="007A5393" w:rsidRPr="00B27652">
        <w:rPr>
          <w:rFonts w:ascii="Times New Roman" w:hAnsi="Times New Roman"/>
          <w:lang w:val="pl-PL"/>
        </w:rPr>
        <w:t>nie łączył ich ten sam zamiar lub</w:t>
      </w:r>
      <w:r w:rsidR="00CF41A7" w:rsidRPr="00B27652">
        <w:rPr>
          <w:rFonts w:ascii="Times New Roman" w:hAnsi="Times New Roman"/>
          <w:lang w:val="pl-PL"/>
        </w:rPr>
        <w:t xml:space="preserve"> nie były</w:t>
      </w:r>
      <w:r w:rsidR="00682F26" w:rsidRPr="00B27652">
        <w:rPr>
          <w:rFonts w:ascii="Times New Roman" w:hAnsi="Times New Roman"/>
          <w:lang w:val="pl-PL"/>
        </w:rPr>
        <w:t xml:space="preserve"> </w:t>
      </w:r>
      <w:r w:rsidR="00502061" w:rsidRPr="00B27652">
        <w:rPr>
          <w:rFonts w:ascii="Times New Roman" w:hAnsi="Times New Roman"/>
          <w:lang w:val="pl-PL"/>
        </w:rPr>
        <w:t xml:space="preserve">blisko powiązane </w:t>
      </w:r>
      <w:r w:rsidR="00682F26" w:rsidRPr="00B27652">
        <w:rPr>
          <w:rFonts w:ascii="Times New Roman" w:hAnsi="Times New Roman"/>
          <w:lang w:val="pl-PL"/>
        </w:rPr>
        <w:t>w czasie, jako że nie istniały faktycznie dowody, które by to potwierdzały</w:t>
      </w:r>
      <w:r w:rsidRPr="00B27652">
        <w:rPr>
          <w:rFonts w:ascii="Times New Roman" w:hAnsi="Times New Roman"/>
          <w:lang w:val="pl-PL"/>
        </w:rPr>
        <w:t>.</w:t>
      </w:r>
    </w:p>
    <w:p w14:paraId="0401034F" w14:textId="36A89631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55</w:t>
      </w:r>
      <w:r w:rsidRPr="00B27652">
        <w:rPr>
          <w:rFonts w:ascii="Times New Roman" w:hAnsi="Times New Roman"/>
          <w:noProof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</w:t>
      </w:r>
      <w:r w:rsidR="00CB68C1" w:rsidRPr="00B27652">
        <w:rPr>
          <w:rFonts w:ascii="Times New Roman" w:hAnsi="Times New Roman"/>
          <w:lang w:val="pl-PL"/>
        </w:rPr>
        <w:t xml:space="preserve"> Jednakże z ograniczeń, o których mowa w </w:t>
      </w:r>
      <w:r w:rsidR="00EE7261" w:rsidRPr="00B27652">
        <w:rPr>
          <w:rFonts w:ascii="Times New Roman" w:hAnsi="Times New Roman"/>
          <w:lang w:val="pl-PL"/>
        </w:rPr>
        <w:t>paragraf</w:t>
      </w:r>
      <w:r w:rsidR="00CB68C1" w:rsidRPr="00B27652">
        <w:rPr>
          <w:rFonts w:ascii="Times New Roman" w:hAnsi="Times New Roman"/>
          <w:lang w:val="pl-PL"/>
        </w:rPr>
        <w:t>ach</w:t>
      </w:r>
      <w:r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REF par51 \h </w:instrText>
      </w:r>
      <w:r w:rsidR="00B27652">
        <w:rPr>
          <w:rFonts w:ascii="Times New Roman" w:hAnsi="Times New Roman"/>
          <w:lang w:val="pl-PL"/>
        </w:rPr>
        <w:instrText xml:space="preserve"> \* MERGEFORMAT </w:instrText>
      </w:r>
      <w:r w:rsidRPr="00B27652">
        <w:rPr>
          <w:rFonts w:ascii="Times New Roman" w:hAnsi="Times New Roman"/>
          <w:lang w:val="pl-PL"/>
        </w:rPr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51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-</w:t>
      </w: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REF par52 \h </w:instrText>
      </w:r>
      <w:r w:rsidR="00B27652">
        <w:rPr>
          <w:rFonts w:ascii="Times New Roman" w:hAnsi="Times New Roman"/>
          <w:lang w:val="pl-PL"/>
        </w:rPr>
        <w:instrText xml:space="preserve"> \* MERGEFORMAT </w:instrText>
      </w:r>
      <w:r w:rsidRPr="00B27652">
        <w:rPr>
          <w:rFonts w:ascii="Times New Roman" w:hAnsi="Times New Roman"/>
          <w:lang w:val="pl-PL"/>
        </w:rPr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52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 xml:space="preserve"> </w:t>
      </w:r>
      <w:r w:rsidR="00EE7261" w:rsidRPr="00B27652">
        <w:rPr>
          <w:rFonts w:ascii="Times New Roman" w:hAnsi="Times New Roman"/>
          <w:lang w:val="pl-PL"/>
        </w:rPr>
        <w:t>powyżej</w:t>
      </w:r>
      <w:r w:rsidR="00502061"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lang w:val="pl-PL"/>
        </w:rPr>
        <w:t xml:space="preserve"> </w:t>
      </w:r>
      <w:r w:rsidR="00CB68C1" w:rsidRPr="00B27652">
        <w:rPr>
          <w:rFonts w:ascii="Times New Roman" w:hAnsi="Times New Roman"/>
          <w:lang w:val="pl-PL"/>
        </w:rPr>
        <w:t>wynika, że</w:t>
      </w:r>
      <w:r w:rsidRPr="00B27652">
        <w:rPr>
          <w:rFonts w:ascii="Times New Roman" w:hAnsi="Times New Roman"/>
          <w:lang w:val="pl-PL"/>
        </w:rPr>
        <w:t xml:space="preserve"> Trybunał </w:t>
      </w:r>
      <w:r w:rsidR="00CB68C1" w:rsidRPr="00B27652">
        <w:rPr>
          <w:rFonts w:ascii="Times New Roman" w:hAnsi="Times New Roman"/>
          <w:lang w:val="pl-PL"/>
        </w:rPr>
        <w:t xml:space="preserve">nie ma rozstrzygać o indywidualnej </w:t>
      </w:r>
      <w:r w:rsidR="001A14D9" w:rsidRPr="00B27652">
        <w:rPr>
          <w:rFonts w:ascii="Times New Roman" w:hAnsi="Times New Roman"/>
          <w:lang w:val="pl-PL"/>
        </w:rPr>
        <w:t>odpowiedzialności</w:t>
      </w:r>
      <w:r w:rsidR="00CB68C1" w:rsidRPr="00B27652">
        <w:rPr>
          <w:rFonts w:ascii="Times New Roman" w:hAnsi="Times New Roman"/>
          <w:lang w:val="pl-PL"/>
        </w:rPr>
        <w:t xml:space="preserve"> karnej s</w:t>
      </w:r>
      <w:r w:rsidRPr="00B27652">
        <w:rPr>
          <w:rFonts w:ascii="Times New Roman" w:hAnsi="Times New Roman"/>
          <w:lang w:val="pl-PL"/>
        </w:rPr>
        <w:t>karżąc</w:t>
      </w:r>
      <w:r w:rsidR="00CB68C1" w:rsidRPr="00B27652">
        <w:rPr>
          <w:rFonts w:ascii="Times New Roman" w:hAnsi="Times New Roman"/>
          <w:lang w:val="pl-PL"/>
        </w:rPr>
        <w:t xml:space="preserve">ego, </w:t>
      </w:r>
      <w:r w:rsidR="001A14D9" w:rsidRPr="00B27652">
        <w:rPr>
          <w:rFonts w:ascii="Times New Roman" w:hAnsi="Times New Roman"/>
          <w:lang w:val="pl-PL"/>
        </w:rPr>
        <w:t>gdyż</w:t>
      </w:r>
      <w:r w:rsidR="00CB68C1" w:rsidRPr="00B27652">
        <w:rPr>
          <w:rFonts w:ascii="Times New Roman" w:hAnsi="Times New Roman"/>
          <w:lang w:val="pl-PL"/>
        </w:rPr>
        <w:t xml:space="preserve"> ten fakt podlega ocenie </w:t>
      </w:r>
      <w:r w:rsidRPr="00B27652">
        <w:rPr>
          <w:rFonts w:ascii="Times New Roman" w:hAnsi="Times New Roman"/>
          <w:lang w:val="pl-PL"/>
        </w:rPr>
        <w:t>sąd</w:t>
      </w:r>
      <w:r w:rsidR="00CB68C1" w:rsidRPr="00B27652">
        <w:rPr>
          <w:rFonts w:ascii="Times New Roman" w:hAnsi="Times New Roman"/>
          <w:lang w:val="pl-PL"/>
        </w:rPr>
        <w:t>ów</w:t>
      </w:r>
      <w:r w:rsidRPr="00B27652">
        <w:rPr>
          <w:rFonts w:ascii="Times New Roman" w:hAnsi="Times New Roman"/>
          <w:lang w:val="pl-PL"/>
        </w:rPr>
        <w:t xml:space="preserve"> krajow</w:t>
      </w:r>
      <w:r w:rsidR="00CB68C1" w:rsidRPr="00B27652">
        <w:rPr>
          <w:rFonts w:ascii="Times New Roman" w:hAnsi="Times New Roman"/>
          <w:lang w:val="pl-PL"/>
        </w:rPr>
        <w:t>ych</w:t>
      </w:r>
      <w:r w:rsidRPr="00B27652">
        <w:rPr>
          <w:rFonts w:ascii="Times New Roman" w:hAnsi="Times New Roman"/>
          <w:lang w:val="pl-PL"/>
        </w:rPr>
        <w:t xml:space="preserve">. </w:t>
      </w:r>
      <w:r w:rsidR="009F56EA" w:rsidRPr="00B27652">
        <w:rPr>
          <w:rFonts w:ascii="Times New Roman" w:hAnsi="Times New Roman"/>
          <w:lang w:val="pl-PL"/>
        </w:rPr>
        <w:t xml:space="preserve">Do </w:t>
      </w:r>
      <w:r w:rsidR="001A14D9" w:rsidRPr="00B27652">
        <w:rPr>
          <w:rFonts w:ascii="Times New Roman" w:hAnsi="Times New Roman"/>
          <w:lang w:val="pl-PL"/>
        </w:rPr>
        <w:t>władz</w:t>
      </w:r>
      <w:r w:rsidR="009F56EA" w:rsidRPr="00B27652">
        <w:rPr>
          <w:rFonts w:ascii="Times New Roman" w:hAnsi="Times New Roman"/>
          <w:lang w:val="pl-PL"/>
        </w:rPr>
        <w:t xml:space="preserve"> krajowych należała ocena </w:t>
      </w:r>
      <w:r w:rsidR="00682F26" w:rsidRPr="00B27652">
        <w:rPr>
          <w:rFonts w:ascii="Times New Roman" w:hAnsi="Times New Roman"/>
          <w:lang w:val="pl-PL"/>
        </w:rPr>
        <w:t xml:space="preserve">ustaleń faktycznych i zamiaru </w:t>
      </w:r>
      <w:r w:rsidRPr="00B27652">
        <w:rPr>
          <w:rFonts w:ascii="Times New Roman" w:hAnsi="Times New Roman"/>
          <w:lang w:val="pl-PL"/>
        </w:rPr>
        <w:t>skarżąc</w:t>
      </w:r>
      <w:r w:rsidR="00682F26" w:rsidRPr="00B27652">
        <w:rPr>
          <w:rFonts w:ascii="Times New Roman" w:hAnsi="Times New Roman"/>
          <w:lang w:val="pl-PL"/>
        </w:rPr>
        <w:t xml:space="preserve">ego na podstawie </w:t>
      </w:r>
      <w:r w:rsidR="009F56EA" w:rsidRPr="00B27652">
        <w:rPr>
          <w:rFonts w:ascii="Times New Roman" w:hAnsi="Times New Roman"/>
          <w:lang w:val="pl-PL"/>
        </w:rPr>
        <w:t>przedstawion</w:t>
      </w:r>
      <w:r w:rsidR="00682F26" w:rsidRPr="00B27652">
        <w:rPr>
          <w:rFonts w:ascii="Times New Roman" w:hAnsi="Times New Roman"/>
          <w:lang w:val="pl-PL"/>
        </w:rPr>
        <w:t>ych</w:t>
      </w:r>
      <w:r w:rsidR="009F56EA" w:rsidRPr="00B27652">
        <w:rPr>
          <w:rFonts w:ascii="Times New Roman" w:hAnsi="Times New Roman"/>
          <w:lang w:val="pl-PL"/>
        </w:rPr>
        <w:t xml:space="preserve"> dowod</w:t>
      </w:r>
      <w:r w:rsidR="00682F26" w:rsidRPr="00B27652">
        <w:rPr>
          <w:rFonts w:ascii="Times New Roman" w:hAnsi="Times New Roman"/>
          <w:lang w:val="pl-PL"/>
        </w:rPr>
        <w:t>ów</w:t>
      </w:r>
      <w:r w:rsidR="009F56EA" w:rsidRPr="00B27652">
        <w:rPr>
          <w:rFonts w:ascii="Times New Roman" w:hAnsi="Times New Roman"/>
          <w:lang w:val="pl-PL"/>
        </w:rPr>
        <w:t xml:space="preserve"> oraz podjęcie decyzji, w świetle prawa krajowego zgodnie z jego wykładnią </w:t>
      </w:r>
      <w:r w:rsidR="00595808" w:rsidRPr="00B27652">
        <w:rPr>
          <w:rFonts w:ascii="Times New Roman" w:hAnsi="Times New Roman"/>
          <w:lang w:val="pl-PL"/>
        </w:rPr>
        <w:t>stosowaną</w:t>
      </w:r>
      <w:r w:rsidR="009F56EA" w:rsidRPr="00B27652">
        <w:rPr>
          <w:rFonts w:ascii="Times New Roman" w:hAnsi="Times New Roman"/>
          <w:lang w:val="pl-PL"/>
        </w:rPr>
        <w:t xml:space="preserve"> w </w:t>
      </w:r>
      <w:r w:rsidR="00D67347" w:rsidRPr="00B27652">
        <w:rPr>
          <w:rFonts w:ascii="Times New Roman" w:hAnsi="Times New Roman"/>
          <w:lang w:val="pl-PL"/>
        </w:rPr>
        <w:t>praktyce</w:t>
      </w:r>
      <w:r w:rsidR="009F56EA" w:rsidRPr="00B27652">
        <w:rPr>
          <w:rFonts w:ascii="Times New Roman" w:hAnsi="Times New Roman"/>
          <w:lang w:val="pl-PL"/>
        </w:rPr>
        <w:t xml:space="preserve"> sądowej, czy postępowanie </w:t>
      </w:r>
      <w:r w:rsidRPr="00B27652">
        <w:rPr>
          <w:rFonts w:ascii="Times New Roman" w:hAnsi="Times New Roman"/>
          <w:lang w:val="pl-PL"/>
        </w:rPr>
        <w:t>skarżąc</w:t>
      </w:r>
      <w:r w:rsidR="009F56EA" w:rsidRPr="00B27652">
        <w:rPr>
          <w:rFonts w:ascii="Times New Roman" w:hAnsi="Times New Roman"/>
          <w:lang w:val="pl-PL"/>
        </w:rPr>
        <w:t xml:space="preserve">ego należało zakwalifikować jako </w:t>
      </w:r>
      <w:r w:rsidR="00034DB8" w:rsidRPr="00B27652">
        <w:rPr>
          <w:rFonts w:ascii="Times New Roman" w:hAnsi="Times New Roman"/>
          <w:lang w:val="pl-PL"/>
        </w:rPr>
        <w:t>przestępstwo</w:t>
      </w:r>
      <w:r w:rsidR="00BA7B9F" w:rsidRPr="00B27652">
        <w:rPr>
          <w:rFonts w:ascii="Times New Roman" w:hAnsi="Times New Roman"/>
          <w:lang w:val="pl-PL"/>
        </w:rPr>
        <w:t xml:space="preserve"> ciągłe</w:t>
      </w:r>
      <w:r w:rsidRPr="00B27652">
        <w:rPr>
          <w:rFonts w:ascii="Times New Roman" w:hAnsi="Times New Roman"/>
          <w:lang w:val="pl-PL"/>
        </w:rPr>
        <w:t xml:space="preserve">, </w:t>
      </w:r>
      <w:r w:rsidR="006457E6" w:rsidRPr="00B27652">
        <w:rPr>
          <w:rFonts w:ascii="Times New Roman" w:hAnsi="Times New Roman"/>
          <w:lang w:val="pl-PL"/>
        </w:rPr>
        <w:t>ciąg</w:t>
      </w:r>
      <w:r w:rsidR="00034DB8" w:rsidRPr="00B27652">
        <w:rPr>
          <w:rFonts w:ascii="Times New Roman" w:hAnsi="Times New Roman"/>
          <w:lang w:val="pl-PL"/>
        </w:rPr>
        <w:t xml:space="preserve"> przestępstw lub też jako </w:t>
      </w:r>
      <w:r w:rsidR="006457E6" w:rsidRPr="00B27652">
        <w:rPr>
          <w:rFonts w:ascii="Times New Roman" w:hAnsi="Times New Roman"/>
          <w:lang w:val="pl-PL"/>
        </w:rPr>
        <w:t>przestępstwo wielokrotne lub wieloczynowe</w:t>
      </w:r>
      <w:r w:rsidRPr="00B27652">
        <w:rPr>
          <w:rFonts w:ascii="Times New Roman" w:hAnsi="Times New Roman"/>
          <w:lang w:val="pl-PL"/>
        </w:rPr>
        <w:t xml:space="preserve">. </w:t>
      </w:r>
      <w:r w:rsidR="009F56EA" w:rsidRPr="00B27652">
        <w:rPr>
          <w:rFonts w:ascii="Times New Roman" w:hAnsi="Times New Roman"/>
          <w:lang w:val="pl-PL"/>
        </w:rPr>
        <w:t xml:space="preserve">Z tego względu nie jest zadaniem </w:t>
      </w:r>
      <w:r w:rsidRPr="00B27652">
        <w:rPr>
          <w:rFonts w:ascii="Times New Roman" w:hAnsi="Times New Roman"/>
          <w:lang w:val="pl-PL"/>
        </w:rPr>
        <w:t>Trybunał</w:t>
      </w:r>
      <w:r w:rsidR="009F56EA" w:rsidRPr="00B27652">
        <w:rPr>
          <w:rFonts w:ascii="Times New Roman" w:hAnsi="Times New Roman"/>
          <w:lang w:val="pl-PL"/>
        </w:rPr>
        <w:t xml:space="preserve">u wyrażenie opinii, czy czyny popełnione </w:t>
      </w:r>
      <w:r w:rsidR="00D67347" w:rsidRPr="00B27652">
        <w:rPr>
          <w:rFonts w:ascii="Times New Roman" w:hAnsi="Times New Roman"/>
          <w:lang w:val="pl-PL"/>
        </w:rPr>
        <w:t>przez</w:t>
      </w:r>
      <w:r w:rsidR="009F56EA"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iCs/>
          <w:lang w:val="pl-PL"/>
        </w:rPr>
        <w:t>skarżąc</w:t>
      </w:r>
      <w:r w:rsidR="009F56EA" w:rsidRPr="00B27652">
        <w:rPr>
          <w:rFonts w:ascii="Times New Roman" w:hAnsi="Times New Roman"/>
          <w:iCs/>
          <w:lang w:val="pl-PL"/>
        </w:rPr>
        <w:t xml:space="preserve">ego przed dniem </w:t>
      </w:r>
      <w:r w:rsidRPr="00B27652">
        <w:rPr>
          <w:rFonts w:ascii="Times New Roman" w:hAnsi="Times New Roman"/>
          <w:iCs/>
          <w:lang w:val="pl-PL"/>
        </w:rPr>
        <w:t>1 czerwca 2004</w:t>
      </w:r>
      <w:r w:rsidR="009F56EA" w:rsidRPr="00B27652">
        <w:rPr>
          <w:rFonts w:ascii="Times New Roman" w:hAnsi="Times New Roman"/>
          <w:iCs/>
          <w:lang w:val="pl-PL"/>
        </w:rPr>
        <w:t xml:space="preserve"> r. </w:t>
      </w:r>
      <w:r w:rsidR="00D67347" w:rsidRPr="00B27652">
        <w:rPr>
          <w:rFonts w:ascii="Times New Roman" w:hAnsi="Times New Roman"/>
          <w:iCs/>
          <w:lang w:val="pl-PL"/>
        </w:rPr>
        <w:t xml:space="preserve">spełniały znamiona </w:t>
      </w:r>
      <w:r w:rsidR="00B466E0" w:rsidRPr="00B27652">
        <w:rPr>
          <w:rFonts w:ascii="Times New Roman" w:hAnsi="Times New Roman"/>
          <w:iCs/>
          <w:lang w:val="pl-PL"/>
        </w:rPr>
        <w:t>przestępst</w:t>
      </w:r>
      <w:r w:rsidR="00D67347" w:rsidRPr="00B27652">
        <w:rPr>
          <w:rFonts w:ascii="Times New Roman" w:hAnsi="Times New Roman"/>
          <w:iCs/>
          <w:lang w:val="pl-PL"/>
        </w:rPr>
        <w:t>w</w:t>
      </w:r>
      <w:r w:rsidRPr="00B27652">
        <w:rPr>
          <w:rFonts w:ascii="Times New Roman" w:hAnsi="Times New Roman"/>
          <w:iCs/>
          <w:lang w:val="pl-PL"/>
        </w:rPr>
        <w:t xml:space="preserve"> </w:t>
      </w:r>
      <w:r w:rsidR="009F56EA" w:rsidRPr="00B27652">
        <w:rPr>
          <w:rFonts w:ascii="Times New Roman" w:hAnsi="Times New Roman"/>
          <w:iCs/>
          <w:lang w:val="pl-PL"/>
        </w:rPr>
        <w:t xml:space="preserve">zdefiniowanych w przepisach </w:t>
      </w:r>
      <w:r w:rsidR="00595808" w:rsidRPr="00B27652">
        <w:rPr>
          <w:rFonts w:ascii="Times New Roman" w:hAnsi="Times New Roman"/>
          <w:iCs/>
          <w:lang w:val="pl-PL"/>
        </w:rPr>
        <w:t xml:space="preserve">karnych </w:t>
      </w:r>
      <w:r w:rsidR="009F56EA" w:rsidRPr="00B27652">
        <w:rPr>
          <w:rFonts w:ascii="Times New Roman" w:hAnsi="Times New Roman"/>
          <w:iCs/>
          <w:lang w:val="pl-PL"/>
        </w:rPr>
        <w:t>przywołanych p</w:t>
      </w:r>
      <w:r w:rsidR="00EE7261" w:rsidRPr="00B27652">
        <w:rPr>
          <w:rFonts w:ascii="Times New Roman" w:hAnsi="Times New Roman"/>
          <w:iCs/>
          <w:lang w:val="pl-PL"/>
        </w:rPr>
        <w:t>owyżej</w:t>
      </w:r>
      <w:r w:rsidRPr="00B27652">
        <w:rPr>
          <w:rFonts w:ascii="Times New Roman" w:hAnsi="Times New Roman"/>
          <w:iCs/>
          <w:lang w:val="pl-PL"/>
        </w:rPr>
        <w:t xml:space="preserve"> (zob. </w:t>
      </w:r>
      <w:r w:rsidRPr="00B27652">
        <w:rPr>
          <w:rFonts w:ascii="Times New Roman" w:hAnsi="Times New Roman"/>
          <w:i/>
          <w:iCs/>
          <w:lang w:val="pl-PL"/>
        </w:rPr>
        <w:t>mutatis mutandis</w:t>
      </w:r>
      <w:r w:rsidRPr="00B27652">
        <w:rPr>
          <w:rFonts w:ascii="Times New Roman" w:hAnsi="Times New Roman"/>
          <w:iCs/>
          <w:lang w:val="pl-PL"/>
        </w:rPr>
        <w:t xml:space="preserve"> </w:t>
      </w:r>
      <w:proofErr w:type="spellStart"/>
      <w:r w:rsidR="00D67347" w:rsidRPr="00B27652">
        <w:rPr>
          <w:rFonts w:ascii="Times New Roman" w:hAnsi="Times New Roman"/>
          <w:i/>
          <w:lang w:val="pl-PL"/>
        </w:rPr>
        <w:t>Lehideux</w:t>
      </w:r>
      <w:proofErr w:type="spellEnd"/>
      <w:r w:rsidR="00D67347" w:rsidRPr="00B27652">
        <w:rPr>
          <w:rFonts w:ascii="Times New Roman" w:hAnsi="Times New Roman"/>
          <w:i/>
          <w:lang w:val="pl-PL"/>
        </w:rPr>
        <w:t xml:space="preserve"> i </w:t>
      </w:r>
      <w:proofErr w:type="spellStart"/>
      <w:r w:rsidR="00D67347" w:rsidRPr="00B27652">
        <w:rPr>
          <w:rFonts w:ascii="Times New Roman" w:hAnsi="Times New Roman"/>
          <w:i/>
          <w:lang w:val="pl-PL"/>
        </w:rPr>
        <w:t>Isorni</w:t>
      </w:r>
      <w:proofErr w:type="spellEnd"/>
      <w:r w:rsidR="00D67347" w:rsidRPr="00B27652">
        <w:rPr>
          <w:rFonts w:ascii="Times New Roman" w:hAnsi="Times New Roman"/>
          <w:i/>
          <w:lang w:val="pl-PL"/>
        </w:rPr>
        <w:t xml:space="preserve"> </w:t>
      </w:r>
      <w:r w:rsidRPr="00B27652">
        <w:rPr>
          <w:rFonts w:ascii="Times New Roman" w:hAnsi="Times New Roman"/>
          <w:i/>
          <w:lang w:val="pl-PL"/>
        </w:rPr>
        <w:t>przeciwko Francji</w:t>
      </w:r>
      <w:r w:rsidRPr="00B27652">
        <w:rPr>
          <w:rFonts w:ascii="Times New Roman" w:hAnsi="Times New Roman"/>
          <w:lang w:val="pl-PL"/>
        </w:rPr>
        <w:t>, 23 września 1998</w:t>
      </w:r>
      <w:r w:rsidR="009F56EA" w:rsidRPr="00B27652">
        <w:rPr>
          <w:rFonts w:ascii="Times New Roman" w:hAnsi="Times New Roman"/>
          <w:lang w:val="pl-PL"/>
        </w:rPr>
        <w:t xml:space="preserve"> r.</w:t>
      </w:r>
      <w:r w:rsidRPr="00B27652">
        <w:rPr>
          <w:rFonts w:ascii="Times New Roman" w:hAnsi="Times New Roman"/>
          <w:lang w:val="pl-PL"/>
        </w:rPr>
        <w:t xml:space="preserve">, § 50, </w:t>
      </w:r>
      <w:proofErr w:type="spellStart"/>
      <w:r w:rsidRPr="00B27652">
        <w:rPr>
          <w:rFonts w:ascii="Times New Roman" w:hAnsi="Times New Roman"/>
          <w:i/>
          <w:lang w:val="pl-PL"/>
        </w:rPr>
        <w:t>Reports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of </w:t>
      </w:r>
      <w:proofErr w:type="spellStart"/>
      <w:r w:rsidRPr="00B27652">
        <w:rPr>
          <w:rFonts w:ascii="Times New Roman" w:hAnsi="Times New Roman"/>
          <w:i/>
          <w:lang w:val="pl-PL"/>
        </w:rPr>
        <w:t>Judgments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and </w:t>
      </w:r>
      <w:proofErr w:type="spellStart"/>
      <w:r w:rsidRPr="00B27652">
        <w:rPr>
          <w:rFonts w:ascii="Times New Roman" w:hAnsi="Times New Roman"/>
          <w:i/>
          <w:lang w:val="pl-PL"/>
        </w:rPr>
        <w:t>Decisions</w:t>
      </w:r>
      <w:proofErr w:type="spellEnd"/>
      <w:r w:rsidRPr="00B27652">
        <w:rPr>
          <w:rFonts w:ascii="Times New Roman" w:hAnsi="Times New Roman"/>
          <w:lang w:val="pl-PL"/>
        </w:rPr>
        <w:t xml:space="preserve"> 1998</w:t>
      </w:r>
      <w:r w:rsidRPr="00B27652">
        <w:rPr>
          <w:rFonts w:ascii="Times New Roman" w:hAnsi="Times New Roman"/>
          <w:lang w:val="pl-PL"/>
        </w:rPr>
        <w:noBreakHyphen/>
        <w:t>VII)</w:t>
      </w:r>
      <w:r w:rsidRPr="00B27652">
        <w:rPr>
          <w:rFonts w:ascii="Times New Roman" w:hAnsi="Times New Roman"/>
          <w:iCs/>
          <w:lang w:val="pl-PL"/>
        </w:rPr>
        <w:t xml:space="preserve"> </w:t>
      </w:r>
      <w:r w:rsidR="009F56EA" w:rsidRPr="00B27652">
        <w:rPr>
          <w:rFonts w:ascii="Times New Roman" w:hAnsi="Times New Roman"/>
          <w:iCs/>
          <w:lang w:val="pl-PL"/>
        </w:rPr>
        <w:t xml:space="preserve">lub też czy postępowanie </w:t>
      </w:r>
      <w:r w:rsidRPr="00B27652">
        <w:rPr>
          <w:rFonts w:ascii="Times New Roman" w:hAnsi="Times New Roman"/>
          <w:iCs/>
          <w:lang w:val="pl-PL"/>
        </w:rPr>
        <w:t>skarżą</w:t>
      </w:r>
      <w:r w:rsidR="009F56EA" w:rsidRPr="00B27652">
        <w:rPr>
          <w:rFonts w:ascii="Times New Roman" w:hAnsi="Times New Roman"/>
          <w:iCs/>
          <w:lang w:val="pl-PL"/>
        </w:rPr>
        <w:t xml:space="preserve">cego należało zakwalifikować zgodnie z prawem krajowym jako </w:t>
      </w:r>
      <w:r w:rsidR="00595808" w:rsidRPr="00B27652">
        <w:rPr>
          <w:rFonts w:ascii="Times New Roman" w:hAnsi="Times New Roman"/>
          <w:iCs/>
          <w:lang w:val="pl-PL"/>
        </w:rPr>
        <w:t>przestępstwo</w:t>
      </w:r>
      <w:r w:rsidR="00BA7B9F" w:rsidRPr="00B27652">
        <w:rPr>
          <w:rFonts w:ascii="Times New Roman" w:hAnsi="Times New Roman"/>
          <w:iCs/>
          <w:lang w:val="pl-PL"/>
        </w:rPr>
        <w:t xml:space="preserve"> ciągłe</w:t>
      </w:r>
      <w:r w:rsidRPr="00B27652">
        <w:rPr>
          <w:rFonts w:ascii="Times New Roman" w:hAnsi="Times New Roman"/>
          <w:iCs/>
          <w:lang w:val="pl-PL"/>
        </w:rPr>
        <w:t>.</w:t>
      </w:r>
    </w:p>
    <w:p w14:paraId="35E8987C" w14:textId="1B71637F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lastRenderedPageBreak/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56</w:t>
      </w:r>
      <w:r w:rsidRPr="00B27652">
        <w:rPr>
          <w:rFonts w:ascii="Times New Roman" w:hAnsi="Times New Roman"/>
          <w:noProof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</w:t>
      </w:r>
      <w:r w:rsidR="00DE3C1E" w:rsidRPr="00B27652">
        <w:rPr>
          <w:rFonts w:ascii="Times New Roman" w:hAnsi="Times New Roman"/>
          <w:lang w:val="pl-PL"/>
        </w:rPr>
        <w:t xml:space="preserve">W niniejszej sprawie, w kontekście </w:t>
      </w:r>
      <w:r w:rsidR="00CA7BB2" w:rsidRPr="00B27652">
        <w:rPr>
          <w:rFonts w:ascii="Times New Roman" w:hAnsi="Times New Roman"/>
          <w:lang w:val="pl-PL"/>
        </w:rPr>
        <w:t>art. 7</w:t>
      </w:r>
      <w:r w:rsidR="00502061" w:rsidRPr="00B27652">
        <w:rPr>
          <w:rFonts w:ascii="Times New Roman" w:hAnsi="Times New Roman"/>
          <w:lang w:val="pl-PL"/>
        </w:rPr>
        <w:t xml:space="preserve"> ust</w:t>
      </w:r>
      <w:r w:rsidR="00CA7BB2" w:rsidRPr="00B27652">
        <w:rPr>
          <w:rFonts w:ascii="Times New Roman" w:hAnsi="Times New Roman"/>
          <w:lang w:val="pl-PL"/>
        </w:rPr>
        <w:t>.</w:t>
      </w:r>
      <w:r w:rsidR="00230E53" w:rsidRPr="00B27652">
        <w:rPr>
          <w:rFonts w:ascii="Times New Roman" w:hAnsi="Times New Roman"/>
          <w:lang w:val="pl-PL"/>
        </w:rPr>
        <w:t xml:space="preserve"> 1 </w:t>
      </w:r>
      <w:r w:rsidR="00DE3C1E" w:rsidRPr="00B27652">
        <w:rPr>
          <w:rFonts w:ascii="Times New Roman" w:hAnsi="Times New Roman"/>
          <w:lang w:val="pl-PL"/>
        </w:rPr>
        <w:t xml:space="preserve">Trybunał ma raczej dwa inne zadania. Po pierwsze musi </w:t>
      </w:r>
      <w:r w:rsidR="0064347B" w:rsidRPr="00B27652">
        <w:rPr>
          <w:rFonts w:ascii="Times New Roman" w:hAnsi="Times New Roman"/>
          <w:lang w:val="pl-PL"/>
        </w:rPr>
        <w:t>zbadać</w:t>
      </w:r>
      <w:r w:rsidR="00DE3C1E" w:rsidRPr="00B27652">
        <w:rPr>
          <w:rFonts w:ascii="Times New Roman" w:hAnsi="Times New Roman"/>
          <w:lang w:val="pl-PL"/>
        </w:rPr>
        <w:t xml:space="preserve">, czy czyny </w:t>
      </w:r>
      <w:r w:rsidR="0064347B" w:rsidRPr="00B27652">
        <w:rPr>
          <w:rFonts w:ascii="Times New Roman" w:hAnsi="Times New Roman"/>
          <w:lang w:val="pl-PL"/>
        </w:rPr>
        <w:t>skarżącego</w:t>
      </w:r>
      <w:r w:rsidR="00DE3C1E" w:rsidRPr="00B27652">
        <w:rPr>
          <w:rFonts w:ascii="Times New Roman" w:hAnsi="Times New Roman"/>
          <w:lang w:val="pl-PL"/>
        </w:rPr>
        <w:t xml:space="preserve"> w czasie ich popełnienia</w:t>
      </w:r>
      <w:r w:rsidR="00502061" w:rsidRPr="00B27652">
        <w:rPr>
          <w:rFonts w:ascii="Times New Roman" w:hAnsi="Times New Roman"/>
          <w:lang w:val="pl-PL"/>
        </w:rPr>
        <w:t>,</w:t>
      </w:r>
      <w:r w:rsidR="00DE3C1E" w:rsidRPr="00B27652">
        <w:rPr>
          <w:rFonts w:ascii="Times New Roman" w:hAnsi="Times New Roman"/>
          <w:lang w:val="pl-PL"/>
        </w:rPr>
        <w:t xml:space="preserve"> w tym także czyny popełnione </w:t>
      </w:r>
      <w:r w:rsidR="0064347B" w:rsidRPr="00B27652">
        <w:rPr>
          <w:rFonts w:ascii="Times New Roman" w:hAnsi="Times New Roman"/>
          <w:lang w:val="pl-PL"/>
        </w:rPr>
        <w:t>przed</w:t>
      </w:r>
      <w:r w:rsidR="00DE3C1E" w:rsidRPr="00B27652">
        <w:rPr>
          <w:rFonts w:ascii="Times New Roman" w:hAnsi="Times New Roman"/>
          <w:lang w:val="pl-PL"/>
        </w:rPr>
        <w:t xml:space="preserve"> dniem wejścia w życie </w:t>
      </w:r>
      <w:r w:rsidRPr="00B27652">
        <w:rPr>
          <w:rFonts w:ascii="Times New Roman" w:hAnsi="Times New Roman"/>
          <w:lang w:val="pl-PL"/>
        </w:rPr>
        <w:t>ar</w:t>
      </w:r>
      <w:r w:rsidR="00DE3C1E" w:rsidRPr="00B27652">
        <w:rPr>
          <w:rFonts w:ascii="Times New Roman" w:hAnsi="Times New Roman"/>
          <w:lang w:val="pl-PL"/>
        </w:rPr>
        <w:t xml:space="preserve">. </w:t>
      </w:r>
      <w:r w:rsidRPr="00B27652">
        <w:rPr>
          <w:rFonts w:ascii="Times New Roman" w:hAnsi="Times New Roman"/>
          <w:lang w:val="pl-PL"/>
        </w:rPr>
        <w:t>215a kodeksu karnego</w:t>
      </w:r>
      <w:r w:rsidR="00DE3C1E" w:rsidRPr="00B27652">
        <w:rPr>
          <w:rFonts w:ascii="Times New Roman" w:hAnsi="Times New Roman"/>
          <w:lang w:val="pl-PL"/>
        </w:rPr>
        <w:t>, tj.</w:t>
      </w:r>
      <w:r w:rsidRPr="00B27652">
        <w:rPr>
          <w:rFonts w:ascii="Times New Roman" w:hAnsi="Times New Roman"/>
          <w:lang w:val="pl-PL"/>
        </w:rPr>
        <w:t xml:space="preserve"> </w:t>
      </w:r>
      <w:r w:rsidR="00DE3C1E" w:rsidRPr="00B27652">
        <w:rPr>
          <w:rFonts w:ascii="Times New Roman" w:hAnsi="Times New Roman"/>
          <w:lang w:val="pl-PL"/>
        </w:rPr>
        <w:t xml:space="preserve">dniem </w:t>
      </w:r>
      <w:r w:rsidRPr="00B27652">
        <w:rPr>
          <w:rFonts w:ascii="Times New Roman" w:hAnsi="Times New Roman"/>
          <w:lang w:val="pl-PL"/>
        </w:rPr>
        <w:t>1 czerwca 2004</w:t>
      </w:r>
      <w:r w:rsidR="00DE3C1E" w:rsidRPr="00B27652">
        <w:rPr>
          <w:rFonts w:ascii="Times New Roman" w:hAnsi="Times New Roman"/>
          <w:lang w:val="pl-PL"/>
        </w:rPr>
        <w:t xml:space="preserve"> r.</w:t>
      </w:r>
      <w:r w:rsidRPr="00B27652">
        <w:rPr>
          <w:rFonts w:ascii="Times New Roman" w:hAnsi="Times New Roman"/>
          <w:lang w:val="pl-PL"/>
        </w:rPr>
        <w:t xml:space="preserve">, </w:t>
      </w:r>
      <w:r w:rsidR="00DE3C1E" w:rsidRPr="00B27652">
        <w:rPr>
          <w:rFonts w:ascii="Times New Roman" w:hAnsi="Times New Roman"/>
          <w:lang w:val="pl-PL"/>
        </w:rPr>
        <w:t xml:space="preserve">stanowiły </w:t>
      </w:r>
      <w:r w:rsidR="0064347B" w:rsidRPr="00B27652">
        <w:rPr>
          <w:rFonts w:ascii="Times New Roman" w:hAnsi="Times New Roman"/>
          <w:lang w:val="pl-PL"/>
        </w:rPr>
        <w:t>przestępstwo</w:t>
      </w:r>
      <w:r w:rsidR="00DE3C1E" w:rsidRPr="00B27652">
        <w:rPr>
          <w:rFonts w:ascii="Times New Roman" w:hAnsi="Times New Roman"/>
          <w:lang w:val="pl-PL"/>
        </w:rPr>
        <w:t xml:space="preserve"> </w:t>
      </w:r>
      <w:r w:rsidR="00AD2C49" w:rsidRPr="00B27652">
        <w:rPr>
          <w:rFonts w:ascii="Times New Roman" w:hAnsi="Times New Roman"/>
          <w:lang w:val="pl-PL"/>
        </w:rPr>
        <w:t xml:space="preserve">zdefiniowane w prawie krajowym </w:t>
      </w:r>
      <w:r w:rsidR="00502061" w:rsidRPr="00B27652">
        <w:rPr>
          <w:rFonts w:ascii="Times New Roman" w:hAnsi="Times New Roman"/>
          <w:lang w:val="pl-PL"/>
        </w:rPr>
        <w:t xml:space="preserve">w sposób </w:t>
      </w:r>
      <w:r w:rsidR="00DE3C1E" w:rsidRPr="00B27652">
        <w:rPr>
          <w:rFonts w:ascii="Times New Roman" w:hAnsi="Times New Roman"/>
          <w:lang w:val="pl-PL"/>
        </w:rPr>
        <w:t>wystarczają</w:t>
      </w:r>
      <w:r w:rsidR="00502061" w:rsidRPr="00B27652">
        <w:rPr>
          <w:rFonts w:ascii="Times New Roman" w:hAnsi="Times New Roman"/>
          <w:lang w:val="pl-PL"/>
        </w:rPr>
        <w:t>co</w:t>
      </w:r>
      <w:r w:rsidR="00AD2C49" w:rsidRPr="00B27652">
        <w:rPr>
          <w:rFonts w:ascii="Times New Roman" w:hAnsi="Times New Roman"/>
          <w:lang w:val="pl-PL"/>
        </w:rPr>
        <w:t xml:space="preserve"> </w:t>
      </w:r>
      <w:r w:rsidR="00502061" w:rsidRPr="00B27652">
        <w:rPr>
          <w:rFonts w:ascii="Times New Roman" w:hAnsi="Times New Roman"/>
          <w:lang w:val="pl-PL"/>
        </w:rPr>
        <w:t>przewidywalny</w:t>
      </w:r>
      <w:r w:rsidR="00AD2C49"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t xml:space="preserve">(zob. </w:t>
      </w:r>
      <w:proofErr w:type="spellStart"/>
      <w:r w:rsidRPr="00B27652">
        <w:rPr>
          <w:rFonts w:ascii="Times New Roman" w:hAnsi="Times New Roman"/>
          <w:i/>
          <w:lang w:val="pl-PL"/>
        </w:rPr>
        <w:t>Streletz</w:t>
      </w:r>
      <w:proofErr w:type="spellEnd"/>
      <w:r w:rsidRPr="00B27652">
        <w:rPr>
          <w:rFonts w:ascii="Times New Roman" w:hAnsi="Times New Roman"/>
          <w:i/>
          <w:iCs/>
          <w:lang w:val="pl-PL"/>
        </w:rPr>
        <w:t>,</w:t>
      </w:r>
      <w:r w:rsidRPr="00B27652">
        <w:rPr>
          <w:rFonts w:ascii="Times New Roman" w:hAnsi="Times New Roman"/>
          <w:i/>
          <w:lang w:val="pl-PL"/>
        </w:rPr>
        <w:t xml:space="preserve"> Kessler i </w:t>
      </w:r>
      <w:proofErr w:type="spellStart"/>
      <w:r w:rsidRPr="00B27652">
        <w:rPr>
          <w:rFonts w:ascii="Times New Roman" w:hAnsi="Times New Roman"/>
          <w:i/>
          <w:lang w:val="pl-PL"/>
        </w:rPr>
        <w:t>Krenz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przeciwko Niemcom </w:t>
      </w:r>
      <w:r w:rsidRPr="00B27652">
        <w:rPr>
          <w:rFonts w:ascii="Times New Roman" w:hAnsi="Times New Roman"/>
          <w:lang w:val="pl-PL"/>
        </w:rPr>
        <w:t xml:space="preserve">[WI], nr 34044/96, 35532/97 </w:t>
      </w:r>
      <w:r w:rsidR="00DE3C1E" w:rsidRPr="00B27652">
        <w:rPr>
          <w:rFonts w:ascii="Times New Roman" w:hAnsi="Times New Roman"/>
          <w:lang w:val="pl-PL"/>
        </w:rPr>
        <w:t>i</w:t>
      </w:r>
      <w:r w:rsidRPr="00B27652">
        <w:rPr>
          <w:rFonts w:ascii="Times New Roman" w:hAnsi="Times New Roman"/>
          <w:lang w:val="pl-PL"/>
        </w:rPr>
        <w:t xml:space="preserve"> 44801/98, § 51, </w:t>
      </w:r>
      <w:proofErr w:type="spellStart"/>
      <w:r w:rsidRPr="00B27652">
        <w:rPr>
          <w:rFonts w:ascii="Times New Roman" w:hAnsi="Times New Roman"/>
          <w:lang w:val="pl-PL"/>
        </w:rPr>
        <w:t>ETPCz</w:t>
      </w:r>
      <w:proofErr w:type="spellEnd"/>
      <w:r w:rsidRPr="00B27652">
        <w:rPr>
          <w:rFonts w:ascii="Times New Roman" w:hAnsi="Times New Roman"/>
          <w:lang w:val="pl-PL"/>
        </w:rPr>
        <w:t xml:space="preserve"> 2001</w:t>
      </w:r>
      <w:r w:rsidRPr="00B27652">
        <w:rPr>
          <w:rFonts w:ascii="Times New Roman" w:hAnsi="Times New Roman"/>
          <w:lang w:val="pl-PL"/>
        </w:rPr>
        <w:noBreakHyphen/>
        <w:t xml:space="preserve">II; </w:t>
      </w:r>
      <w:proofErr w:type="spellStart"/>
      <w:r w:rsidRPr="00B27652">
        <w:rPr>
          <w:rFonts w:ascii="Times New Roman" w:hAnsi="Times New Roman"/>
          <w:i/>
          <w:lang w:val="pl-PL"/>
        </w:rPr>
        <w:t>Veeber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przeciwko Estonii (nr 2)</w:t>
      </w:r>
      <w:r w:rsidRPr="00B27652">
        <w:rPr>
          <w:rFonts w:ascii="Times New Roman" w:hAnsi="Times New Roman"/>
          <w:lang w:val="pl-PL"/>
        </w:rPr>
        <w:t>,</w:t>
      </w:r>
      <w:r w:rsidRPr="00B27652">
        <w:rPr>
          <w:rFonts w:ascii="Times New Roman" w:hAnsi="Times New Roman"/>
          <w:i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t>cyt. powyżej, § 33</w:t>
      </w:r>
      <w:r w:rsidR="00502061" w:rsidRPr="00B27652">
        <w:rPr>
          <w:rFonts w:ascii="Times New Roman" w:hAnsi="Times New Roman"/>
          <w:lang w:val="pl-PL"/>
        </w:rPr>
        <w:t>;</w:t>
      </w:r>
      <w:r w:rsidRPr="00B27652">
        <w:rPr>
          <w:rFonts w:ascii="Times New Roman" w:hAnsi="Times New Roman"/>
          <w:lang w:val="pl-PL"/>
        </w:rPr>
        <w:t xml:space="preserve"> </w:t>
      </w:r>
      <w:r w:rsidR="00DE3C1E" w:rsidRPr="00B27652">
        <w:rPr>
          <w:rFonts w:ascii="Times New Roman" w:hAnsi="Times New Roman"/>
          <w:lang w:val="pl-PL"/>
        </w:rPr>
        <w:t xml:space="preserve">oraz </w:t>
      </w:r>
      <w:proofErr w:type="spellStart"/>
      <w:r w:rsidRPr="00B27652">
        <w:rPr>
          <w:rFonts w:ascii="Times New Roman" w:hAnsi="Times New Roman"/>
          <w:i/>
          <w:lang w:val="pl-PL"/>
        </w:rPr>
        <w:t>Korbely</w:t>
      </w:r>
      <w:proofErr w:type="spellEnd"/>
      <w:r w:rsidRPr="00B27652">
        <w:rPr>
          <w:rFonts w:ascii="Times New Roman" w:hAnsi="Times New Roman"/>
          <w:lang w:val="pl-PL"/>
        </w:rPr>
        <w:t xml:space="preserve">, cyt. powyżej, §§ 72-73), </w:t>
      </w:r>
      <w:r w:rsidR="00DE3C1E" w:rsidRPr="00B27652">
        <w:rPr>
          <w:rFonts w:ascii="Times New Roman" w:hAnsi="Times New Roman"/>
          <w:lang w:val="pl-PL"/>
        </w:rPr>
        <w:t xml:space="preserve">jako że kwestia dostępności nie jest przedmiotem niniejszej skargi. Po drugie </w:t>
      </w:r>
      <w:r w:rsidRPr="00B27652">
        <w:rPr>
          <w:rFonts w:ascii="Times New Roman" w:hAnsi="Times New Roman"/>
          <w:lang w:val="pl-PL"/>
        </w:rPr>
        <w:t>Trybunał mus</w:t>
      </w:r>
      <w:r w:rsidR="00DE3C1E" w:rsidRPr="00B27652">
        <w:rPr>
          <w:rFonts w:ascii="Times New Roman" w:hAnsi="Times New Roman"/>
          <w:lang w:val="pl-PL"/>
        </w:rPr>
        <w:t xml:space="preserve">i ustalić, czy zastosowanie tego przepisu przez sądy krajowe w taki sposób, by obejmował on czyny popełnione </w:t>
      </w:r>
      <w:r w:rsidR="0064347B" w:rsidRPr="00B27652">
        <w:rPr>
          <w:rFonts w:ascii="Times New Roman" w:hAnsi="Times New Roman"/>
          <w:lang w:val="pl-PL"/>
        </w:rPr>
        <w:t>przed</w:t>
      </w:r>
      <w:r w:rsidR="00DE3C1E" w:rsidRPr="00B27652">
        <w:rPr>
          <w:rFonts w:ascii="Times New Roman" w:hAnsi="Times New Roman"/>
          <w:lang w:val="pl-PL"/>
        </w:rPr>
        <w:t xml:space="preserve"> dniem 1</w:t>
      </w:r>
      <w:r w:rsidRPr="00B27652">
        <w:rPr>
          <w:rFonts w:ascii="Times New Roman" w:hAnsi="Times New Roman"/>
          <w:lang w:val="pl-PL"/>
        </w:rPr>
        <w:t xml:space="preserve"> czerwca 2004 </w:t>
      </w:r>
      <w:r w:rsidR="00DE3C1E" w:rsidRPr="00B27652">
        <w:rPr>
          <w:rFonts w:ascii="Times New Roman" w:hAnsi="Times New Roman"/>
          <w:lang w:val="pl-PL"/>
        </w:rPr>
        <w:t>r.</w:t>
      </w:r>
      <w:r w:rsidR="00502061" w:rsidRPr="00B27652">
        <w:rPr>
          <w:rFonts w:ascii="Times New Roman" w:hAnsi="Times New Roman"/>
          <w:lang w:val="pl-PL"/>
        </w:rPr>
        <w:t>,</w:t>
      </w:r>
      <w:r w:rsidR="00DE3C1E" w:rsidRPr="00B27652">
        <w:rPr>
          <w:rFonts w:ascii="Times New Roman" w:hAnsi="Times New Roman"/>
          <w:lang w:val="pl-PL"/>
        </w:rPr>
        <w:t xml:space="preserve"> wiązało się z rzeczywistą możliwością nałożenia na </w:t>
      </w:r>
      <w:r w:rsidRPr="00B27652">
        <w:rPr>
          <w:rFonts w:ascii="Times New Roman" w:hAnsi="Times New Roman"/>
          <w:lang w:val="pl-PL"/>
        </w:rPr>
        <w:t>skarżąc</w:t>
      </w:r>
      <w:r w:rsidR="00DE3C1E" w:rsidRPr="00B27652">
        <w:rPr>
          <w:rFonts w:ascii="Times New Roman" w:hAnsi="Times New Roman"/>
          <w:lang w:val="pl-PL"/>
        </w:rPr>
        <w:t xml:space="preserve">ego surowszej kary, co stanowiłoby naruszenie </w:t>
      </w:r>
      <w:r w:rsidR="00CA7BB2" w:rsidRPr="00B27652">
        <w:rPr>
          <w:rFonts w:ascii="Times New Roman" w:hAnsi="Times New Roman"/>
          <w:lang w:val="pl-PL"/>
        </w:rPr>
        <w:t>art. 7</w:t>
      </w:r>
      <w:r w:rsidRPr="00B27652">
        <w:rPr>
          <w:rFonts w:ascii="Times New Roman" w:hAnsi="Times New Roman"/>
          <w:lang w:val="pl-PL"/>
        </w:rPr>
        <w:t xml:space="preserve"> Konwencji (</w:t>
      </w:r>
      <w:r w:rsidR="001A14D9" w:rsidRPr="00B27652">
        <w:rPr>
          <w:rFonts w:ascii="Times New Roman" w:hAnsi="Times New Roman"/>
          <w:lang w:val="pl-PL"/>
        </w:rPr>
        <w:t>zob.</w:t>
      </w:r>
      <w:r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i/>
          <w:lang w:val="pl-PL"/>
        </w:rPr>
        <w:t>mutatis mutandis</w:t>
      </w:r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i/>
          <w:lang w:val="pl-PL"/>
        </w:rPr>
        <w:t>Maktouf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</w:t>
      </w:r>
      <w:r w:rsidR="001A14D9" w:rsidRPr="00B27652">
        <w:rPr>
          <w:rFonts w:ascii="Times New Roman" w:hAnsi="Times New Roman"/>
          <w:i/>
          <w:lang w:val="pl-PL"/>
        </w:rPr>
        <w:t>i</w:t>
      </w:r>
      <w:r w:rsidRPr="00B27652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i/>
          <w:lang w:val="pl-PL"/>
        </w:rPr>
        <w:t>Damjanović</w:t>
      </w:r>
      <w:proofErr w:type="spellEnd"/>
      <w:r w:rsidRPr="00B27652">
        <w:rPr>
          <w:rFonts w:ascii="Times New Roman" w:hAnsi="Times New Roman"/>
          <w:lang w:val="pl-PL"/>
        </w:rPr>
        <w:t>, cyt. powyżej, § 70).</w:t>
      </w:r>
    </w:p>
    <w:p w14:paraId="372E9C06" w14:textId="4CB5C9BF" w:rsidR="00825EE0" w:rsidRPr="00B27652" w:rsidRDefault="00825EE0" w:rsidP="009F2D83">
      <w:pPr>
        <w:pStyle w:val="ECHRHeading4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(a)  </w:t>
      </w:r>
      <w:r w:rsidR="003E4355" w:rsidRPr="00B27652">
        <w:rPr>
          <w:rFonts w:ascii="Times New Roman" w:hAnsi="Times New Roman"/>
          <w:lang w:val="pl-PL"/>
        </w:rPr>
        <w:t xml:space="preserve">Czy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3E4355" w:rsidRPr="00B27652">
        <w:rPr>
          <w:rFonts w:ascii="Times New Roman" w:hAnsi="Times New Roman"/>
          <w:lang w:val="pl-PL"/>
        </w:rPr>
        <w:t xml:space="preserve">wo było zdefiniowane </w:t>
      </w:r>
      <w:r w:rsidR="00502061" w:rsidRPr="00B27652">
        <w:rPr>
          <w:rFonts w:ascii="Times New Roman" w:hAnsi="Times New Roman"/>
          <w:lang w:val="pl-PL"/>
        </w:rPr>
        <w:t>w sposób wystarczająco przewidywalny</w:t>
      </w:r>
    </w:p>
    <w:p w14:paraId="122456E4" w14:textId="25B25148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57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</w:t>
      </w:r>
      <w:r w:rsidR="00BC7580" w:rsidRPr="00B27652">
        <w:rPr>
          <w:rFonts w:ascii="Times New Roman" w:hAnsi="Times New Roman"/>
          <w:lang w:val="pl-PL"/>
        </w:rPr>
        <w:t xml:space="preserve">Dotychczas </w:t>
      </w:r>
      <w:r w:rsidRPr="00B27652">
        <w:rPr>
          <w:rFonts w:ascii="Times New Roman" w:hAnsi="Times New Roman"/>
          <w:lang w:val="pl-PL"/>
        </w:rPr>
        <w:t xml:space="preserve">Trybunał </w:t>
      </w:r>
      <w:r w:rsidR="00BC7580" w:rsidRPr="00B27652">
        <w:rPr>
          <w:rFonts w:ascii="Times New Roman" w:hAnsi="Times New Roman"/>
          <w:lang w:val="pl-PL"/>
        </w:rPr>
        <w:t xml:space="preserve">dwukrotnie badał meritum spraw dotyczących skazania </w:t>
      </w:r>
      <w:r w:rsidR="003E4355" w:rsidRPr="00B27652">
        <w:rPr>
          <w:rFonts w:ascii="Times New Roman" w:hAnsi="Times New Roman"/>
          <w:lang w:val="pl-PL"/>
        </w:rPr>
        <w:t>skarżącego</w:t>
      </w:r>
      <w:r w:rsidR="00BC7580" w:rsidRPr="00B27652">
        <w:rPr>
          <w:rFonts w:ascii="Times New Roman" w:hAnsi="Times New Roman"/>
          <w:lang w:val="pl-PL"/>
        </w:rPr>
        <w:t xml:space="preserve"> </w:t>
      </w:r>
      <w:r w:rsidR="00502061" w:rsidRPr="00B27652">
        <w:rPr>
          <w:rFonts w:ascii="Times New Roman" w:hAnsi="Times New Roman"/>
          <w:lang w:val="pl-PL"/>
        </w:rPr>
        <w:t>za ciąg</w:t>
      </w:r>
      <w:r w:rsidR="00915C5C" w:rsidRPr="00B27652">
        <w:rPr>
          <w:rFonts w:ascii="Times New Roman" w:hAnsi="Times New Roman"/>
          <w:lang w:val="pl-PL"/>
        </w:rPr>
        <w:t xml:space="preserve"> przestępstw lub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502061" w:rsidRPr="00B27652">
        <w:rPr>
          <w:rFonts w:ascii="Times New Roman" w:hAnsi="Times New Roman"/>
          <w:lang w:val="pl-PL"/>
        </w:rPr>
        <w:t>wo ciągłe</w:t>
      </w:r>
      <w:r w:rsidRPr="00B27652">
        <w:rPr>
          <w:rFonts w:ascii="Times New Roman" w:hAnsi="Times New Roman"/>
          <w:lang w:val="pl-PL"/>
        </w:rPr>
        <w:t xml:space="preserve">, </w:t>
      </w:r>
      <w:r w:rsidR="003E4355" w:rsidRPr="00B27652">
        <w:rPr>
          <w:rFonts w:ascii="Times New Roman" w:hAnsi="Times New Roman"/>
          <w:lang w:val="pl-PL"/>
        </w:rPr>
        <w:t xml:space="preserve">nie dokonując jednakże rozróżnienia pomiędzy tymi dwoma rodzajami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3E4355" w:rsidRPr="00B27652">
        <w:rPr>
          <w:rFonts w:ascii="Times New Roman" w:hAnsi="Times New Roman"/>
          <w:lang w:val="pl-PL"/>
        </w:rPr>
        <w:t>w</w:t>
      </w:r>
      <w:r w:rsidRPr="00B27652">
        <w:rPr>
          <w:rFonts w:ascii="Times New Roman" w:hAnsi="Times New Roman"/>
          <w:lang w:val="pl-PL"/>
        </w:rPr>
        <w:t xml:space="preserve"> (zob. </w:t>
      </w:r>
      <w:proofErr w:type="spellStart"/>
      <w:r w:rsidR="00BC7580" w:rsidRPr="00B27652">
        <w:rPr>
          <w:rFonts w:ascii="Times New Roman" w:hAnsi="Times New Roman"/>
          <w:i/>
          <w:lang w:val="pl-PL"/>
        </w:rPr>
        <w:t>Ecer</w:t>
      </w:r>
      <w:proofErr w:type="spellEnd"/>
      <w:r w:rsidR="00BC7580" w:rsidRPr="00B27652">
        <w:rPr>
          <w:rFonts w:ascii="Times New Roman" w:hAnsi="Times New Roman"/>
          <w:i/>
          <w:lang w:val="pl-PL"/>
        </w:rPr>
        <w:t xml:space="preserve"> i </w:t>
      </w:r>
      <w:proofErr w:type="spellStart"/>
      <w:r w:rsidR="00BC7580" w:rsidRPr="00B27652">
        <w:rPr>
          <w:rFonts w:ascii="Times New Roman" w:hAnsi="Times New Roman"/>
          <w:i/>
          <w:lang w:val="pl-PL"/>
        </w:rPr>
        <w:t>Zeyrek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</w:t>
      </w:r>
      <w:r w:rsidR="00BC7580" w:rsidRPr="00B27652">
        <w:rPr>
          <w:rFonts w:ascii="Times New Roman" w:hAnsi="Times New Roman"/>
          <w:lang w:val="pl-PL"/>
        </w:rPr>
        <w:t>oraz</w:t>
      </w:r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i/>
          <w:lang w:val="pl-PL"/>
        </w:rPr>
        <w:t>Veeber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(nr 2)</w:t>
      </w:r>
      <w:r w:rsidRPr="00B27652">
        <w:rPr>
          <w:rFonts w:ascii="Times New Roman" w:hAnsi="Times New Roman"/>
          <w:lang w:val="pl-PL"/>
        </w:rPr>
        <w:t xml:space="preserve">, </w:t>
      </w:r>
      <w:r w:rsidR="00BC7580" w:rsidRPr="00B27652">
        <w:rPr>
          <w:rFonts w:ascii="Times New Roman" w:hAnsi="Times New Roman"/>
          <w:lang w:val="pl-PL"/>
        </w:rPr>
        <w:t>cyt. w</w:t>
      </w:r>
      <w:r w:rsidRPr="00B27652">
        <w:rPr>
          <w:rFonts w:ascii="Times New Roman" w:hAnsi="Times New Roman"/>
          <w:lang w:val="pl-PL"/>
        </w:rPr>
        <w:t xml:space="preserve"> </w:t>
      </w:r>
      <w:r w:rsidR="00EE7261" w:rsidRPr="00B27652">
        <w:rPr>
          <w:rFonts w:ascii="Times New Roman" w:hAnsi="Times New Roman"/>
          <w:lang w:val="pl-PL"/>
        </w:rPr>
        <w:t>paragraf</w:t>
      </w:r>
      <w:r w:rsidR="00BC7580" w:rsidRPr="00B27652">
        <w:rPr>
          <w:rFonts w:ascii="Times New Roman" w:hAnsi="Times New Roman"/>
          <w:lang w:val="pl-PL"/>
        </w:rPr>
        <w:t>ie</w:t>
      </w:r>
      <w:r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REF par26 \h  \* MERGEFORMAT </w:instrText>
      </w:r>
      <w:r w:rsidRPr="00B27652">
        <w:rPr>
          <w:rFonts w:ascii="Times New Roman" w:hAnsi="Times New Roman"/>
          <w:lang w:val="pl-PL"/>
        </w:rPr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bCs/>
          <w:noProof/>
          <w:lang w:val="pl-PL"/>
        </w:rPr>
        <w:t>28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 xml:space="preserve"> </w:t>
      </w:r>
      <w:r w:rsidR="00EE7261" w:rsidRPr="00B27652">
        <w:rPr>
          <w:rFonts w:ascii="Times New Roman" w:hAnsi="Times New Roman"/>
          <w:lang w:val="pl-PL"/>
        </w:rPr>
        <w:t>powyżej</w:t>
      </w:r>
      <w:r w:rsidRPr="00B27652">
        <w:rPr>
          <w:rFonts w:ascii="Times New Roman" w:hAnsi="Times New Roman"/>
          <w:lang w:val="pl-PL"/>
        </w:rPr>
        <w:t xml:space="preserve">). </w:t>
      </w:r>
      <w:r w:rsidR="00BC7580" w:rsidRPr="00B27652">
        <w:rPr>
          <w:rFonts w:ascii="Times New Roman" w:hAnsi="Times New Roman"/>
          <w:lang w:val="pl-PL"/>
        </w:rPr>
        <w:t>We wspomnianych powyżej wyrokach Trybunał zauważał, że</w:t>
      </w:r>
      <w:r w:rsidRPr="00B27652">
        <w:rPr>
          <w:rFonts w:ascii="Times New Roman" w:hAnsi="Times New Roman"/>
          <w:lang w:val="pl-PL"/>
        </w:rPr>
        <w:t xml:space="preserve"> </w:t>
      </w:r>
      <w:r w:rsidR="003E4355" w:rsidRPr="00B27652">
        <w:rPr>
          <w:rFonts w:ascii="Times New Roman" w:hAnsi="Times New Roman"/>
          <w:lang w:val="pl-PL"/>
        </w:rPr>
        <w:t xml:space="preserve">– z samej definicji – </w:t>
      </w:r>
      <w:r w:rsidR="00B466E0" w:rsidRPr="00B27652">
        <w:rPr>
          <w:rFonts w:ascii="Times New Roman" w:hAnsi="Times New Roman"/>
          <w:lang w:val="pl-PL"/>
        </w:rPr>
        <w:t>przestępst</w:t>
      </w:r>
      <w:r w:rsidRPr="00B27652">
        <w:rPr>
          <w:rFonts w:ascii="Times New Roman" w:hAnsi="Times New Roman"/>
          <w:lang w:val="pl-PL"/>
        </w:rPr>
        <w:t>w</w:t>
      </w:r>
      <w:r w:rsidR="003E4355" w:rsidRPr="00B27652">
        <w:rPr>
          <w:rFonts w:ascii="Times New Roman" w:hAnsi="Times New Roman"/>
          <w:lang w:val="pl-PL"/>
        </w:rPr>
        <w:t xml:space="preserve">o takie </w:t>
      </w:r>
      <w:r w:rsidR="00502061" w:rsidRPr="00B27652">
        <w:rPr>
          <w:rFonts w:ascii="Times New Roman" w:hAnsi="Times New Roman"/>
          <w:lang w:val="pl-PL"/>
        </w:rPr>
        <w:t xml:space="preserve">jest </w:t>
      </w:r>
      <w:r w:rsidR="003E4355" w:rsidRPr="00B27652">
        <w:rPr>
          <w:rFonts w:ascii="Times New Roman" w:hAnsi="Times New Roman"/>
          <w:lang w:val="pl-PL"/>
        </w:rPr>
        <w:t xml:space="preserve">rodzajem </w:t>
      </w:r>
      <w:r w:rsidR="001A6A23" w:rsidRPr="00B27652">
        <w:rPr>
          <w:rFonts w:ascii="Times New Roman" w:hAnsi="Times New Roman"/>
          <w:lang w:val="pl-PL"/>
        </w:rPr>
        <w:t>przestępstwa popełnianego w pewnym okresie czasu</w:t>
      </w:r>
      <w:r w:rsidRPr="00B27652">
        <w:rPr>
          <w:rFonts w:ascii="Times New Roman" w:hAnsi="Times New Roman"/>
          <w:lang w:val="pl-PL"/>
        </w:rPr>
        <w:t xml:space="preserve"> (zob. </w:t>
      </w:r>
      <w:proofErr w:type="spellStart"/>
      <w:r w:rsidRPr="00B27652">
        <w:rPr>
          <w:rFonts w:ascii="Times New Roman" w:hAnsi="Times New Roman"/>
          <w:i/>
          <w:lang w:val="pl-PL"/>
        </w:rPr>
        <w:t>Veeber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(nr 2)</w:t>
      </w:r>
      <w:r w:rsidRPr="00B27652">
        <w:rPr>
          <w:rFonts w:ascii="Times New Roman" w:hAnsi="Times New Roman"/>
          <w:lang w:val="pl-PL"/>
        </w:rPr>
        <w:t xml:space="preserve">, cyt. powyżej, § 35). </w:t>
      </w:r>
      <w:r w:rsidR="00BC7580" w:rsidRPr="00B27652">
        <w:rPr>
          <w:rFonts w:ascii="Times New Roman" w:hAnsi="Times New Roman"/>
          <w:lang w:val="pl-PL"/>
        </w:rPr>
        <w:t xml:space="preserve">Uznawał także, iż w przypadku, gdy </w:t>
      </w:r>
      <w:r w:rsidR="003E4355" w:rsidRPr="00B27652">
        <w:rPr>
          <w:rFonts w:ascii="Times New Roman" w:hAnsi="Times New Roman"/>
          <w:lang w:val="pl-PL"/>
        </w:rPr>
        <w:t>oskarżonemu</w:t>
      </w:r>
      <w:r w:rsidR="00BC7580" w:rsidRPr="00B27652">
        <w:rPr>
          <w:rFonts w:ascii="Times New Roman" w:hAnsi="Times New Roman"/>
          <w:lang w:val="pl-PL"/>
        </w:rPr>
        <w:t xml:space="preserve"> postawiono zarzut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3E4355" w:rsidRPr="00B27652">
        <w:rPr>
          <w:rFonts w:ascii="Times New Roman" w:hAnsi="Times New Roman"/>
          <w:lang w:val="pl-PL"/>
        </w:rPr>
        <w:t>wa</w:t>
      </w:r>
      <w:r w:rsidR="00915C5C" w:rsidRPr="00B27652">
        <w:rPr>
          <w:rFonts w:ascii="Times New Roman" w:hAnsi="Times New Roman"/>
          <w:lang w:val="pl-PL"/>
        </w:rPr>
        <w:t xml:space="preserve"> „ciągłego”</w:t>
      </w:r>
      <w:r w:rsidRPr="00B27652">
        <w:rPr>
          <w:rFonts w:ascii="Times New Roman" w:hAnsi="Times New Roman"/>
          <w:lang w:val="pl-PL"/>
        </w:rPr>
        <w:t xml:space="preserve">, </w:t>
      </w:r>
      <w:r w:rsidR="003E4355" w:rsidRPr="00B27652">
        <w:rPr>
          <w:rFonts w:ascii="Times New Roman" w:hAnsi="Times New Roman"/>
          <w:lang w:val="pl-PL"/>
        </w:rPr>
        <w:t>zgodnie z zasadą pewności prawne</w:t>
      </w:r>
      <w:r w:rsidR="00915C5C" w:rsidRPr="00B27652">
        <w:rPr>
          <w:rFonts w:ascii="Times New Roman" w:hAnsi="Times New Roman"/>
          <w:lang w:val="pl-PL"/>
        </w:rPr>
        <w:t>j koniecznym było, by czyny składające się na takie p</w:t>
      </w:r>
      <w:r w:rsidR="00B466E0" w:rsidRPr="00B27652">
        <w:rPr>
          <w:rFonts w:ascii="Times New Roman" w:hAnsi="Times New Roman"/>
          <w:lang w:val="pl-PL"/>
        </w:rPr>
        <w:t>rzestępst</w:t>
      </w:r>
      <w:r w:rsidR="00915C5C" w:rsidRPr="00B27652">
        <w:rPr>
          <w:rFonts w:ascii="Times New Roman" w:hAnsi="Times New Roman"/>
          <w:lang w:val="pl-PL"/>
        </w:rPr>
        <w:t>wo</w:t>
      </w:r>
      <w:r w:rsidRPr="00B27652">
        <w:rPr>
          <w:rFonts w:ascii="Times New Roman" w:hAnsi="Times New Roman"/>
          <w:lang w:val="pl-PL"/>
        </w:rPr>
        <w:t xml:space="preserve"> </w:t>
      </w:r>
      <w:r w:rsidR="001A6A23" w:rsidRPr="00B27652">
        <w:rPr>
          <w:rFonts w:ascii="Times New Roman" w:hAnsi="Times New Roman"/>
          <w:lang w:val="pl-PL"/>
        </w:rPr>
        <w:t>i skutk</w:t>
      </w:r>
      <w:r w:rsidR="00915C5C" w:rsidRPr="00B27652">
        <w:rPr>
          <w:rFonts w:ascii="Times New Roman" w:hAnsi="Times New Roman"/>
          <w:lang w:val="pl-PL"/>
        </w:rPr>
        <w:t xml:space="preserve">ujące </w:t>
      </w:r>
      <w:r w:rsidR="001A6A23" w:rsidRPr="00B27652">
        <w:rPr>
          <w:rFonts w:ascii="Times New Roman" w:hAnsi="Times New Roman"/>
          <w:lang w:val="pl-PL"/>
        </w:rPr>
        <w:t>odpowiedzialnością karną</w:t>
      </w:r>
      <w:r w:rsidRPr="00B27652">
        <w:rPr>
          <w:rFonts w:ascii="Times New Roman" w:hAnsi="Times New Roman"/>
          <w:lang w:val="pl-PL"/>
        </w:rPr>
        <w:t xml:space="preserve">, </w:t>
      </w:r>
      <w:r w:rsidR="003E4355" w:rsidRPr="00B27652">
        <w:rPr>
          <w:rFonts w:ascii="Times New Roman" w:hAnsi="Times New Roman"/>
          <w:lang w:val="pl-PL"/>
        </w:rPr>
        <w:t>zostały jasno określone w akcie oskarżenia</w:t>
      </w:r>
      <w:r w:rsidRPr="00B27652">
        <w:rPr>
          <w:rFonts w:ascii="Times New Roman" w:hAnsi="Times New Roman"/>
          <w:lang w:val="pl-PL"/>
        </w:rPr>
        <w:t xml:space="preserve">. </w:t>
      </w:r>
      <w:r w:rsidR="00BC7580" w:rsidRPr="00B27652">
        <w:rPr>
          <w:rFonts w:ascii="Times New Roman" w:hAnsi="Times New Roman"/>
          <w:lang w:val="pl-PL"/>
        </w:rPr>
        <w:t>Ponadto decyzj</w:t>
      </w:r>
      <w:r w:rsidR="003E4355" w:rsidRPr="00B27652">
        <w:rPr>
          <w:rFonts w:ascii="Times New Roman" w:hAnsi="Times New Roman"/>
          <w:lang w:val="pl-PL"/>
        </w:rPr>
        <w:t>a</w:t>
      </w:r>
      <w:r w:rsidR="00BC7580" w:rsidRPr="00B27652">
        <w:rPr>
          <w:rFonts w:ascii="Times New Roman" w:hAnsi="Times New Roman"/>
          <w:lang w:val="pl-PL"/>
        </w:rPr>
        <w:t xml:space="preserve"> wydana przez sąd krajowy musi jasno </w:t>
      </w:r>
      <w:r w:rsidR="007F1CE9" w:rsidRPr="00B27652">
        <w:rPr>
          <w:rFonts w:ascii="Times New Roman" w:hAnsi="Times New Roman"/>
          <w:lang w:val="pl-PL"/>
        </w:rPr>
        <w:t xml:space="preserve">wskazywać, że </w:t>
      </w:r>
      <w:r w:rsidR="001A6A23" w:rsidRPr="00B27652">
        <w:rPr>
          <w:rFonts w:ascii="Times New Roman" w:hAnsi="Times New Roman"/>
          <w:lang w:val="pl-PL"/>
        </w:rPr>
        <w:t xml:space="preserve">wyrok skazujący i wymiar kary nałożonej na </w:t>
      </w:r>
      <w:r w:rsidR="007F1CE9" w:rsidRPr="00B27652">
        <w:rPr>
          <w:rFonts w:ascii="Times New Roman" w:hAnsi="Times New Roman"/>
          <w:lang w:val="pl-PL"/>
        </w:rPr>
        <w:t xml:space="preserve">oskarżonego </w:t>
      </w:r>
      <w:r w:rsidR="00CB68C1" w:rsidRPr="00B27652">
        <w:rPr>
          <w:rFonts w:ascii="Times New Roman" w:hAnsi="Times New Roman"/>
          <w:lang w:val="pl-PL"/>
        </w:rPr>
        <w:t>był</w:t>
      </w:r>
      <w:r w:rsidR="001A6A23" w:rsidRPr="00B27652">
        <w:rPr>
          <w:rFonts w:ascii="Times New Roman" w:hAnsi="Times New Roman"/>
          <w:lang w:val="pl-PL"/>
        </w:rPr>
        <w:t>y</w:t>
      </w:r>
      <w:r w:rsidR="00CB68C1" w:rsidRPr="00B27652">
        <w:rPr>
          <w:rFonts w:ascii="Times New Roman" w:hAnsi="Times New Roman"/>
          <w:lang w:val="pl-PL"/>
        </w:rPr>
        <w:t xml:space="preserve"> wynikiem u</w:t>
      </w:r>
      <w:r w:rsidR="00AD2C49" w:rsidRPr="00B27652">
        <w:rPr>
          <w:rFonts w:ascii="Times New Roman" w:hAnsi="Times New Roman"/>
          <w:lang w:val="pl-PL"/>
        </w:rPr>
        <w:t>znania</w:t>
      </w:r>
      <w:r w:rsidR="00CB68C1" w:rsidRPr="00B27652">
        <w:rPr>
          <w:rFonts w:ascii="Times New Roman" w:hAnsi="Times New Roman"/>
          <w:lang w:val="pl-PL"/>
        </w:rPr>
        <w:t xml:space="preserve">, </w:t>
      </w:r>
      <w:r w:rsidR="00AD2C49" w:rsidRPr="00B27652">
        <w:rPr>
          <w:rFonts w:ascii="Times New Roman" w:hAnsi="Times New Roman"/>
          <w:lang w:val="pl-PL"/>
        </w:rPr>
        <w:t>iż</w:t>
      </w:r>
      <w:r w:rsidR="00CB68C1" w:rsidRPr="00B27652">
        <w:rPr>
          <w:rFonts w:ascii="Times New Roman" w:hAnsi="Times New Roman"/>
          <w:lang w:val="pl-PL"/>
        </w:rPr>
        <w:t xml:space="preserve"> </w:t>
      </w:r>
      <w:r w:rsidR="001A6A23" w:rsidRPr="00B27652">
        <w:rPr>
          <w:rFonts w:ascii="Times New Roman" w:hAnsi="Times New Roman"/>
          <w:lang w:val="pl-PL"/>
        </w:rPr>
        <w:t xml:space="preserve">prokuratura </w:t>
      </w:r>
      <w:r w:rsidR="00AD2C49" w:rsidRPr="00B27652">
        <w:rPr>
          <w:rFonts w:ascii="Times New Roman" w:hAnsi="Times New Roman"/>
          <w:lang w:val="pl-PL"/>
        </w:rPr>
        <w:t>udowodniła</w:t>
      </w:r>
      <w:r w:rsidR="00915C5C" w:rsidRPr="00B27652">
        <w:rPr>
          <w:rFonts w:ascii="Times New Roman" w:hAnsi="Times New Roman"/>
          <w:lang w:val="pl-PL"/>
        </w:rPr>
        <w:t xml:space="preserve"> zaistnienie </w:t>
      </w:r>
      <w:r w:rsidR="00917513" w:rsidRPr="00B27652">
        <w:rPr>
          <w:rFonts w:ascii="Times New Roman" w:hAnsi="Times New Roman"/>
          <w:lang w:val="pl-PL"/>
        </w:rPr>
        <w:t>znamion przestępstwa</w:t>
      </w:r>
      <w:r w:rsidR="00915C5C" w:rsidRPr="00B27652">
        <w:rPr>
          <w:rFonts w:ascii="Times New Roman" w:hAnsi="Times New Roman"/>
          <w:lang w:val="pl-PL"/>
        </w:rPr>
        <w:t xml:space="preserve"> „ciągłego</w:t>
      </w:r>
      <w:r w:rsidRPr="00B27652">
        <w:rPr>
          <w:rFonts w:ascii="Times New Roman" w:hAnsi="Times New Roman"/>
          <w:lang w:val="pl-PL"/>
        </w:rPr>
        <w:t xml:space="preserve">” (zob. </w:t>
      </w:r>
      <w:proofErr w:type="spellStart"/>
      <w:r w:rsidRPr="00B27652">
        <w:rPr>
          <w:rFonts w:ascii="Times New Roman" w:hAnsi="Times New Roman"/>
          <w:i/>
          <w:lang w:val="pl-PL"/>
        </w:rPr>
        <w:t>Ecer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i </w:t>
      </w:r>
      <w:proofErr w:type="spellStart"/>
      <w:r w:rsidRPr="00B27652">
        <w:rPr>
          <w:rFonts w:ascii="Times New Roman" w:hAnsi="Times New Roman"/>
          <w:i/>
          <w:lang w:val="pl-PL"/>
        </w:rPr>
        <w:t>Zeyrek</w:t>
      </w:r>
      <w:proofErr w:type="spellEnd"/>
      <w:r w:rsidRPr="00B27652">
        <w:rPr>
          <w:rFonts w:ascii="Times New Roman" w:hAnsi="Times New Roman"/>
          <w:lang w:val="pl-PL"/>
        </w:rPr>
        <w:t>, cyt. powyżej, § 33).</w:t>
      </w:r>
    </w:p>
    <w:p w14:paraId="172631F6" w14:textId="77777777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58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 xml:space="preserve">.  Trybunał przypomina </w:t>
      </w:r>
      <w:r w:rsidR="005A21BE" w:rsidRPr="00B27652">
        <w:rPr>
          <w:rFonts w:ascii="Times New Roman" w:hAnsi="Times New Roman"/>
          <w:lang w:val="pl-PL"/>
        </w:rPr>
        <w:t xml:space="preserve">ponadto, iż w </w:t>
      </w:r>
      <w:r w:rsidR="003E4355" w:rsidRPr="00B27652">
        <w:rPr>
          <w:rFonts w:ascii="Times New Roman" w:hAnsi="Times New Roman"/>
          <w:lang w:val="pl-PL"/>
        </w:rPr>
        <w:t>każdym</w:t>
      </w:r>
      <w:r w:rsidR="005A21BE"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t>system</w:t>
      </w:r>
      <w:r w:rsidR="005A21BE" w:rsidRPr="00B27652">
        <w:rPr>
          <w:rFonts w:ascii="Times New Roman" w:hAnsi="Times New Roman"/>
          <w:lang w:val="pl-PL"/>
        </w:rPr>
        <w:t xml:space="preserve">ie prawnym </w:t>
      </w:r>
      <w:r w:rsidRPr="00B27652">
        <w:rPr>
          <w:rFonts w:ascii="Times New Roman" w:hAnsi="Times New Roman"/>
          <w:lang w:val="pl-PL"/>
        </w:rPr>
        <w:t>interpret</w:t>
      </w:r>
      <w:r w:rsidR="008A5C0E" w:rsidRPr="00B27652">
        <w:rPr>
          <w:rFonts w:ascii="Times New Roman" w:hAnsi="Times New Roman"/>
          <w:lang w:val="pl-PL"/>
        </w:rPr>
        <w:t>acja</w:t>
      </w:r>
      <w:r w:rsidRPr="00B27652">
        <w:rPr>
          <w:rFonts w:ascii="Times New Roman" w:hAnsi="Times New Roman"/>
          <w:lang w:val="pl-PL"/>
        </w:rPr>
        <w:t xml:space="preserve"> </w:t>
      </w:r>
      <w:r w:rsidR="00D27AFF" w:rsidRPr="00B27652">
        <w:rPr>
          <w:rFonts w:ascii="Times New Roman" w:hAnsi="Times New Roman"/>
          <w:lang w:val="pl-PL"/>
        </w:rPr>
        <w:t xml:space="preserve">przepisów </w:t>
      </w:r>
      <w:r w:rsidR="008A5C0E" w:rsidRPr="00B27652">
        <w:rPr>
          <w:rFonts w:ascii="Times New Roman" w:hAnsi="Times New Roman"/>
          <w:lang w:val="pl-PL"/>
        </w:rPr>
        <w:t xml:space="preserve">prawa karnego materialnego w celu ustalenia, </w:t>
      </w:r>
      <w:r w:rsidR="00D67347" w:rsidRPr="00B27652">
        <w:rPr>
          <w:rFonts w:ascii="Times New Roman" w:hAnsi="Times New Roman"/>
          <w:lang w:val="pl-PL"/>
        </w:rPr>
        <w:t xml:space="preserve">że popełniony został czyn zagrożony karą, poprzez </w:t>
      </w:r>
      <w:r w:rsidR="008A5C0E" w:rsidRPr="00B27652">
        <w:rPr>
          <w:rFonts w:ascii="Times New Roman" w:hAnsi="Times New Roman"/>
          <w:lang w:val="pl-PL"/>
        </w:rPr>
        <w:t>odniesieni</w:t>
      </w:r>
      <w:r w:rsidR="00D67347" w:rsidRPr="00B27652">
        <w:rPr>
          <w:rFonts w:ascii="Times New Roman" w:hAnsi="Times New Roman"/>
          <w:lang w:val="pl-PL"/>
        </w:rPr>
        <w:t>e</w:t>
      </w:r>
      <w:r w:rsidR="008A5C0E" w:rsidRPr="00B27652">
        <w:rPr>
          <w:rFonts w:ascii="Times New Roman" w:hAnsi="Times New Roman"/>
          <w:lang w:val="pl-PL"/>
        </w:rPr>
        <w:t xml:space="preserve"> do </w:t>
      </w:r>
      <w:r w:rsidRPr="00B27652">
        <w:rPr>
          <w:rFonts w:ascii="Times New Roman" w:hAnsi="Times New Roman"/>
          <w:lang w:val="pl-PL"/>
        </w:rPr>
        <w:t>stru</w:t>
      </w:r>
      <w:r w:rsidR="00D67347" w:rsidRPr="00B27652">
        <w:rPr>
          <w:rFonts w:ascii="Times New Roman" w:hAnsi="Times New Roman"/>
          <w:lang w:val="pl-PL"/>
        </w:rPr>
        <w:t>k</w:t>
      </w:r>
      <w:r w:rsidRPr="00B27652">
        <w:rPr>
          <w:rFonts w:ascii="Times New Roman" w:hAnsi="Times New Roman"/>
          <w:lang w:val="pl-PL"/>
        </w:rPr>
        <w:t>tur</w:t>
      </w:r>
      <w:r w:rsidR="00D67347" w:rsidRPr="00B27652">
        <w:rPr>
          <w:rFonts w:ascii="Times New Roman" w:hAnsi="Times New Roman"/>
          <w:lang w:val="pl-PL"/>
        </w:rPr>
        <w:t>y każdego prze</w:t>
      </w:r>
      <w:r w:rsidR="00B466E0" w:rsidRPr="00B27652">
        <w:rPr>
          <w:rFonts w:ascii="Times New Roman" w:hAnsi="Times New Roman"/>
          <w:lang w:val="pl-PL"/>
        </w:rPr>
        <w:t>stępst</w:t>
      </w:r>
      <w:r w:rsidR="00D67347" w:rsidRPr="00B27652">
        <w:rPr>
          <w:rFonts w:ascii="Times New Roman" w:hAnsi="Times New Roman"/>
          <w:lang w:val="pl-PL"/>
        </w:rPr>
        <w:t>wa</w:t>
      </w:r>
      <w:r w:rsidR="00217C0E" w:rsidRPr="00B27652">
        <w:rPr>
          <w:rFonts w:ascii="Times New Roman" w:hAnsi="Times New Roman"/>
          <w:lang w:val="pl-PL"/>
        </w:rPr>
        <w:t xml:space="preserve"> oraz wskazania</w:t>
      </w:r>
      <w:r w:rsidRPr="00B27652">
        <w:rPr>
          <w:rFonts w:ascii="Times New Roman" w:hAnsi="Times New Roman"/>
          <w:lang w:val="pl-PL"/>
        </w:rPr>
        <w:t xml:space="preserve"> </w:t>
      </w:r>
      <w:r w:rsidR="008A5C0E" w:rsidRPr="00B27652">
        <w:rPr>
          <w:rFonts w:ascii="Times New Roman" w:hAnsi="Times New Roman"/>
          <w:lang w:val="pl-PL"/>
        </w:rPr>
        <w:t xml:space="preserve">daty, w której zaistniały wszystkie wymogi zaistnienia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8A5C0E" w:rsidRPr="00B27652">
        <w:rPr>
          <w:rFonts w:ascii="Times New Roman" w:hAnsi="Times New Roman"/>
          <w:lang w:val="pl-PL"/>
        </w:rPr>
        <w:t>wa</w:t>
      </w:r>
      <w:r w:rsidR="00D27AFF" w:rsidRPr="00B27652">
        <w:rPr>
          <w:rFonts w:ascii="Times New Roman" w:hAnsi="Times New Roman"/>
          <w:lang w:val="pl-PL"/>
        </w:rPr>
        <w:t>, jest zadaniem sądów krajowych</w:t>
      </w:r>
      <w:r w:rsidRPr="00B27652">
        <w:rPr>
          <w:rFonts w:ascii="Times New Roman" w:hAnsi="Times New Roman"/>
          <w:lang w:val="pl-PL"/>
        </w:rPr>
        <w:t xml:space="preserve">. </w:t>
      </w:r>
      <w:r w:rsidR="008A5C0E" w:rsidRPr="00B27652">
        <w:rPr>
          <w:rFonts w:ascii="Times New Roman" w:hAnsi="Times New Roman"/>
          <w:lang w:val="pl-PL"/>
        </w:rPr>
        <w:t>Konwencja nie może zakazywać interpretacji sądowej tego rodzaju</w:t>
      </w:r>
      <w:r w:rsidRPr="00B27652">
        <w:rPr>
          <w:rFonts w:ascii="Times New Roman" w:hAnsi="Times New Roman"/>
          <w:lang w:val="pl-PL"/>
        </w:rPr>
        <w:t xml:space="preserve"> p</w:t>
      </w:r>
      <w:r w:rsidR="008A5C0E" w:rsidRPr="00B27652">
        <w:rPr>
          <w:rFonts w:ascii="Times New Roman" w:hAnsi="Times New Roman"/>
          <w:lang w:val="pl-PL"/>
        </w:rPr>
        <w:t xml:space="preserve">od warunkiem, że </w:t>
      </w:r>
      <w:r w:rsidR="00DF070A" w:rsidRPr="00B27652">
        <w:rPr>
          <w:rFonts w:ascii="Times New Roman" w:hAnsi="Times New Roman"/>
          <w:lang w:val="pl-PL"/>
        </w:rPr>
        <w:t>konkluzje</w:t>
      </w:r>
      <w:r w:rsidR="008A5C0E"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t>sąd</w:t>
      </w:r>
      <w:r w:rsidR="008A5C0E" w:rsidRPr="00B27652">
        <w:rPr>
          <w:rFonts w:ascii="Times New Roman" w:hAnsi="Times New Roman"/>
          <w:lang w:val="pl-PL"/>
        </w:rPr>
        <w:t>ów</w:t>
      </w:r>
      <w:r w:rsidRPr="00B27652">
        <w:rPr>
          <w:rFonts w:ascii="Times New Roman" w:hAnsi="Times New Roman"/>
          <w:lang w:val="pl-PL"/>
        </w:rPr>
        <w:t xml:space="preserve"> krajow</w:t>
      </w:r>
      <w:r w:rsidR="008A5C0E" w:rsidRPr="00B27652">
        <w:rPr>
          <w:rFonts w:ascii="Times New Roman" w:hAnsi="Times New Roman"/>
          <w:lang w:val="pl-PL"/>
        </w:rPr>
        <w:t xml:space="preserve">ych są rozsądnie przewidywalne </w:t>
      </w:r>
      <w:r w:rsidRPr="00B27652">
        <w:rPr>
          <w:rFonts w:ascii="Times New Roman" w:hAnsi="Times New Roman"/>
          <w:lang w:val="pl-PL"/>
        </w:rPr>
        <w:t>w</w:t>
      </w:r>
      <w:r w:rsidR="00D27AFF" w:rsidRPr="00B27652">
        <w:rPr>
          <w:rFonts w:ascii="Times New Roman" w:hAnsi="Times New Roman"/>
          <w:lang w:val="pl-PL"/>
        </w:rPr>
        <w:t xml:space="preserve"> rozumieniu </w:t>
      </w:r>
      <w:r w:rsidRPr="00B27652">
        <w:rPr>
          <w:rFonts w:ascii="Times New Roman" w:hAnsi="Times New Roman"/>
          <w:lang w:val="pl-PL"/>
        </w:rPr>
        <w:t>orzecznictw</w:t>
      </w:r>
      <w:r w:rsidR="00D27AFF" w:rsidRPr="00B27652">
        <w:rPr>
          <w:rFonts w:ascii="Times New Roman" w:hAnsi="Times New Roman"/>
          <w:lang w:val="pl-PL"/>
        </w:rPr>
        <w:t>a Trybunału</w:t>
      </w:r>
      <w:r w:rsidRPr="00B27652">
        <w:rPr>
          <w:rFonts w:ascii="Times New Roman" w:hAnsi="Times New Roman"/>
          <w:lang w:val="pl-PL"/>
        </w:rPr>
        <w:t xml:space="preserve"> (zob. </w:t>
      </w:r>
      <w:proofErr w:type="spellStart"/>
      <w:r w:rsidRPr="00B27652">
        <w:rPr>
          <w:rFonts w:ascii="Times New Roman" w:hAnsi="Times New Roman"/>
          <w:i/>
          <w:lang w:val="pl-PL"/>
        </w:rPr>
        <w:t>Previti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przeciwko Włochom</w:t>
      </w:r>
      <w:r w:rsidRPr="00B27652">
        <w:rPr>
          <w:rFonts w:ascii="Times New Roman" w:hAnsi="Times New Roman"/>
          <w:lang w:val="pl-PL"/>
        </w:rPr>
        <w:t xml:space="preserve"> (</w:t>
      </w:r>
      <w:proofErr w:type="spellStart"/>
      <w:r w:rsidRPr="00B27652">
        <w:rPr>
          <w:rFonts w:ascii="Times New Roman" w:hAnsi="Times New Roman"/>
          <w:lang w:val="pl-PL"/>
        </w:rPr>
        <w:t>dec</w:t>
      </w:r>
      <w:proofErr w:type="spellEnd"/>
      <w:r w:rsidRPr="00B27652">
        <w:rPr>
          <w:rFonts w:ascii="Times New Roman" w:hAnsi="Times New Roman"/>
          <w:lang w:val="pl-PL"/>
        </w:rPr>
        <w:t>.), nr 45291/06, § 283, 8 grudnia 2009 r.).</w:t>
      </w:r>
    </w:p>
    <w:p w14:paraId="2F5768A2" w14:textId="743E6E77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59</w:t>
      </w:r>
      <w:r w:rsidRPr="00B27652">
        <w:rPr>
          <w:rFonts w:ascii="Times New Roman" w:hAnsi="Times New Roman"/>
          <w:noProof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</w:t>
      </w:r>
      <w:r w:rsidR="00EE7261" w:rsidRPr="00B27652">
        <w:rPr>
          <w:rFonts w:ascii="Times New Roman" w:hAnsi="Times New Roman"/>
          <w:lang w:val="pl-PL"/>
        </w:rPr>
        <w:t>Wracając do szczególnych okoliczności niniejszej sprawy,</w:t>
      </w:r>
      <w:r w:rsidRPr="00B27652">
        <w:rPr>
          <w:rFonts w:ascii="Times New Roman" w:hAnsi="Times New Roman"/>
          <w:lang w:val="pl-PL"/>
        </w:rPr>
        <w:t xml:space="preserve"> Trybunał </w:t>
      </w:r>
      <w:r w:rsidR="00917513" w:rsidRPr="00B27652">
        <w:rPr>
          <w:rFonts w:ascii="Times New Roman" w:hAnsi="Times New Roman"/>
          <w:lang w:val="pl-PL"/>
        </w:rPr>
        <w:t xml:space="preserve">w pierwszej kolejności </w:t>
      </w:r>
      <w:r w:rsidR="00EE7261" w:rsidRPr="00B27652">
        <w:rPr>
          <w:rFonts w:ascii="Times New Roman" w:hAnsi="Times New Roman"/>
          <w:lang w:val="pl-PL"/>
        </w:rPr>
        <w:t xml:space="preserve">zauważa, że </w:t>
      </w:r>
      <w:r w:rsidRPr="00B27652">
        <w:rPr>
          <w:rFonts w:ascii="Times New Roman" w:hAnsi="Times New Roman"/>
          <w:lang w:val="pl-PL"/>
        </w:rPr>
        <w:t>skarżąc</w:t>
      </w:r>
      <w:r w:rsidR="00D67347" w:rsidRPr="00B27652">
        <w:rPr>
          <w:rFonts w:ascii="Times New Roman" w:hAnsi="Times New Roman"/>
          <w:lang w:val="pl-PL"/>
        </w:rPr>
        <w:t>y został skazany</w:t>
      </w:r>
      <w:r w:rsidR="00217C0E" w:rsidRPr="00B27652">
        <w:rPr>
          <w:rFonts w:ascii="Times New Roman" w:hAnsi="Times New Roman"/>
          <w:lang w:val="pl-PL"/>
        </w:rPr>
        <w:t xml:space="preserve"> </w:t>
      </w:r>
      <w:r w:rsidR="00EE2441" w:rsidRPr="00B27652">
        <w:rPr>
          <w:rFonts w:ascii="Times New Roman" w:hAnsi="Times New Roman"/>
          <w:lang w:val="pl-PL"/>
        </w:rPr>
        <w:t>tak jak go oskarżono</w:t>
      </w:r>
      <w:r w:rsidR="0016799A">
        <w:rPr>
          <w:rFonts w:ascii="Times New Roman" w:hAnsi="Times New Roman"/>
          <w:lang w:val="pl-PL"/>
        </w:rPr>
        <w:t>, a mianowicie</w:t>
      </w:r>
      <w:r w:rsidR="00EE2441" w:rsidRPr="00B27652">
        <w:rPr>
          <w:rFonts w:ascii="Times New Roman" w:hAnsi="Times New Roman"/>
          <w:lang w:val="pl-PL"/>
        </w:rPr>
        <w:t xml:space="preserve"> </w:t>
      </w:r>
      <w:r w:rsidR="00217C0E" w:rsidRPr="00B27652">
        <w:rPr>
          <w:rFonts w:ascii="Times New Roman" w:hAnsi="Times New Roman"/>
          <w:lang w:val="pl-PL"/>
        </w:rPr>
        <w:t xml:space="preserve">za </w:t>
      </w:r>
      <w:r w:rsidR="001362E4" w:rsidRPr="00B27652">
        <w:rPr>
          <w:rFonts w:ascii="Times New Roman" w:hAnsi="Times New Roman"/>
          <w:lang w:val="pl-PL"/>
        </w:rPr>
        <w:t>wielokrotn</w:t>
      </w:r>
      <w:r w:rsidR="00217C0E" w:rsidRPr="00B27652">
        <w:rPr>
          <w:rFonts w:ascii="Times New Roman" w:hAnsi="Times New Roman"/>
          <w:lang w:val="pl-PL"/>
        </w:rPr>
        <w:t>e</w:t>
      </w:r>
      <w:r w:rsidR="001362E4" w:rsidRPr="00B27652">
        <w:rPr>
          <w:rFonts w:ascii="Times New Roman" w:hAnsi="Times New Roman"/>
          <w:lang w:val="pl-PL"/>
        </w:rPr>
        <w:t xml:space="preserve"> fizyczn</w:t>
      </w:r>
      <w:r w:rsidR="00217C0E" w:rsidRPr="00B27652">
        <w:rPr>
          <w:rFonts w:ascii="Times New Roman" w:hAnsi="Times New Roman"/>
          <w:lang w:val="pl-PL"/>
        </w:rPr>
        <w:t>e</w:t>
      </w:r>
      <w:r w:rsidR="001362E4" w:rsidRPr="00B27652">
        <w:rPr>
          <w:rFonts w:ascii="Times New Roman" w:hAnsi="Times New Roman"/>
          <w:lang w:val="pl-PL"/>
        </w:rPr>
        <w:t xml:space="preserve"> i psychiczn</w:t>
      </w:r>
      <w:r w:rsidR="00217C0E" w:rsidRPr="00B27652">
        <w:rPr>
          <w:rFonts w:ascii="Times New Roman" w:hAnsi="Times New Roman"/>
          <w:lang w:val="pl-PL"/>
        </w:rPr>
        <w:t>e</w:t>
      </w:r>
      <w:r w:rsidR="001362E4" w:rsidRPr="00B27652">
        <w:rPr>
          <w:rFonts w:ascii="Times New Roman" w:hAnsi="Times New Roman"/>
          <w:lang w:val="pl-PL"/>
        </w:rPr>
        <w:t xml:space="preserve"> znęcanie się </w:t>
      </w:r>
      <w:r w:rsidR="00EE2441" w:rsidRPr="00B27652">
        <w:rPr>
          <w:rFonts w:ascii="Times New Roman" w:hAnsi="Times New Roman"/>
          <w:lang w:val="pl-PL"/>
        </w:rPr>
        <w:lastRenderedPageBreak/>
        <w:t xml:space="preserve">– przynajmniej w okresie pomiędzy rokiem 2000 a dniem 8 lutego 2006 r. – </w:t>
      </w:r>
      <w:r w:rsidR="001362E4" w:rsidRPr="00B27652">
        <w:rPr>
          <w:rFonts w:ascii="Times New Roman" w:hAnsi="Times New Roman"/>
          <w:lang w:val="pl-PL"/>
        </w:rPr>
        <w:t xml:space="preserve">nad żoną </w:t>
      </w:r>
      <w:r w:rsidR="00934814" w:rsidRPr="00B27652">
        <w:rPr>
          <w:rFonts w:ascii="Times New Roman" w:hAnsi="Times New Roman"/>
          <w:lang w:val="pl-PL"/>
        </w:rPr>
        <w:t xml:space="preserve">pod wpływem alkoholu </w:t>
      </w:r>
      <w:r w:rsidRPr="00B27652">
        <w:rPr>
          <w:rFonts w:ascii="Times New Roman" w:hAnsi="Times New Roman"/>
          <w:lang w:val="pl-PL"/>
        </w:rPr>
        <w:t>(</w:t>
      </w:r>
      <w:r w:rsidR="00934814" w:rsidRPr="00B27652">
        <w:rPr>
          <w:rFonts w:ascii="Times New Roman" w:hAnsi="Times New Roman"/>
          <w:lang w:val="pl-PL"/>
        </w:rPr>
        <w:t xml:space="preserve">dalsze szczegóły, </w:t>
      </w:r>
      <w:r w:rsidRPr="00B27652">
        <w:rPr>
          <w:rFonts w:ascii="Times New Roman" w:hAnsi="Times New Roman"/>
          <w:lang w:val="pl-PL"/>
        </w:rPr>
        <w:t xml:space="preserve">zob. </w:t>
      </w:r>
      <w:r w:rsidR="00EE7261" w:rsidRPr="00B27652">
        <w:rPr>
          <w:rFonts w:ascii="Times New Roman" w:hAnsi="Times New Roman"/>
          <w:lang w:val="pl-PL"/>
        </w:rPr>
        <w:t>paragraf</w:t>
      </w:r>
      <w:r w:rsidRPr="00B27652">
        <w:rPr>
          <w:rFonts w:ascii="Times New Roman" w:hAnsi="Times New Roman"/>
          <w:lang w:val="pl-PL"/>
        </w:rPr>
        <w:t xml:space="preserve"> 10 </w:t>
      </w:r>
      <w:r w:rsidR="00EE7261" w:rsidRPr="00B27652">
        <w:rPr>
          <w:rFonts w:ascii="Times New Roman" w:hAnsi="Times New Roman"/>
          <w:lang w:val="pl-PL"/>
        </w:rPr>
        <w:t>powyżej</w:t>
      </w:r>
      <w:r w:rsidRPr="00B27652">
        <w:rPr>
          <w:rFonts w:ascii="Times New Roman" w:hAnsi="Times New Roman"/>
          <w:lang w:val="pl-PL"/>
        </w:rPr>
        <w:t xml:space="preserve">). </w:t>
      </w:r>
      <w:r w:rsidR="00917513" w:rsidRPr="00B27652">
        <w:rPr>
          <w:rFonts w:ascii="Times New Roman" w:hAnsi="Times New Roman"/>
          <w:lang w:val="pl-PL"/>
        </w:rPr>
        <w:t xml:space="preserve">W rezultacie jego żona odniosła poważne obrażenia, które zmusiły ją do poszukiwania pomocy lekarskiej w dniach 26 czerwca 2000 r., 18 lipca 2003 r. i 8 lutego 2006 r. (zob. paragraf </w:t>
      </w:r>
      <w:r w:rsidR="00917513" w:rsidRPr="00B27652">
        <w:rPr>
          <w:rFonts w:ascii="Times New Roman" w:hAnsi="Times New Roman"/>
          <w:lang w:val="pl-PL"/>
        </w:rPr>
        <w:fldChar w:fldCharType="begin"/>
      </w:r>
      <w:r w:rsidR="00917513" w:rsidRPr="00B27652">
        <w:rPr>
          <w:rFonts w:ascii="Times New Roman" w:hAnsi="Times New Roman"/>
          <w:lang w:val="pl-PL"/>
        </w:rPr>
        <w:instrText xml:space="preserve"> REF par10 \h </w:instrText>
      </w:r>
      <w:r w:rsidR="00B27652">
        <w:rPr>
          <w:rFonts w:ascii="Times New Roman" w:hAnsi="Times New Roman"/>
          <w:lang w:val="pl-PL"/>
        </w:rPr>
        <w:instrText xml:space="preserve"> \* MERGEFORMAT </w:instrText>
      </w:r>
      <w:r w:rsidR="00917513" w:rsidRPr="00B27652">
        <w:rPr>
          <w:rFonts w:ascii="Times New Roman" w:hAnsi="Times New Roman"/>
          <w:lang w:val="pl-PL"/>
        </w:rPr>
      </w:r>
      <w:r w:rsidR="00917513" w:rsidRPr="00B27652">
        <w:rPr>
          <w:rFonts w:ascii="Times New Roman" w:hAnsi="Times New Roman"/>
          <w:lang w:val="pl-PL"/>
        </w:rPr>
        <w:fldChar w:fldCharType="separate"/>
      </w:r>
      <w:r w:rsidR="00917513" w:rsidRPr="00B27652">
        <w:rPr>
          <w:rFonts w:ascii="Times New Roman" w:hAnsi="Times New Roman"/>
          <w:noProof/>
          <w:lang w:val="pl-PL"/>
        </w:rPr>
        <w:t>10</w:t>
      </w:r>
      <w:r w:rsidR="00917513" w:rsidRPr="00B27652">
        <w:rPr>
          <w:rFonts w:ascii="Times New Roman" w:hAnsi="Times New Roman"/>
          <w:lang w:val="pl-PL"/>
        </w:rPr>
        <w:fldChar w:fldCharType="end"/>
      </w:r>
      <w:r w:rsidR="00917513" w:rsidRPr="00B27652">
        <w:rPr>
          <w:rFonts w:ascii="Times New Roman" w:hAnsi="Times New Roman"/>
          <w:lang w:val="pl-PL"/>
        </w:rPr>
        <w:t xml:space="preserve"> powyżej). </w:t>
      </w:r>
      <w:r w:rsidR="00EE7261" w:rsidRPr="00B27652">
        <w:rPr>
          <w:rFonts w:ascii="Times New Roman" w:hAnsi="Times New Roman"/>
          <w:lang w:val="pl-PL"/>
        </w:rPr>
        <w:t xml:space="preserve">W wyroku z dnia </w:t>
      </w:r>
      <w:r w:rsidRPr="00B27652">
        <w:rPr>
          <w:rFonts w:ascii="Times New Roman" w:hAnsi="Times New Roman"/>
          <w:lang w:val="pl-PL"/>
        </w:rPr>
        <w:t xml:space="preserve">21 lutego 2008 r. </w:t>
      </w:r>
      <w:r w:rsidR="00EE7261" w:rsidRPr="00B27652">
        <w:rPr>
          <w:rFonts w:ascii="Times New Roman" w:hAnsi="Times New Roman"/>
          <w:lang w:val="pl-PL"/>
        </w:rPr>
        <w:t xml:space="preserve">Sąd Najwyższy utrzymał w mocy </w:t>
      </w:r>
      <w:r w:rsidR="000A6244" w:rsidRPr="00B27652">
        <w:rPr>
          <w:rFonts w:ascii="Times New Roman" w:hAnsi="Times New Roman"/>
          <w:lang w:val="pl-PL"/>
        </w:rPr>
        <w:t>dokonan</w:t>
      </w:r>
      <w:r w:rsidR="00DF070A" w:rsidRPr="00B27652">
        <w:rPr>
          <w:rFonts w:ascii="Times New Roman" w:hAnsi="Times New Roman"/>
          <w:lang w:val="pl-PL"/>
        </w:rPr>
        <w:t>ą</w:t>
      </w:r>
      <w:r w:rsidR="000A6244" w:rsidRPr="00B27652">
        <w:rPr>
          <w:rFonts w:ascii="Times New Roman" w:hAnsi="Times New Roman"/>
          <w:lang w:val="pl-PL"/>
        </w:rPr>
        <w:t xml:space="preserve"> przez sądy niższej instancji kwalifikację prawną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0A6244" w:rsidRPr="00B27652">
        <w:rPr>
          <w:rFonts w:ascii="Times New Roman" w:hAnsi="Times New Roman"/>
          <w:lang w:val="pl-PL"/>
        </w:rPr>
        <w:t xml:space="preserve">wa jako </w:t>
      </w:r>
      <w:r w:rsidR="00054BC5" w:rsidRPr="00B27652">
        <w:rPr>
          <w:rFonts w:ascii="Times New Roman" w:hAnsi="Times New Roman"/>
          <w:lang w:val="pl-PL"/>
        </w:rPr>
        <w:t xml:space="preserve">znęcania się nad </w:t>
      </w:r>
      <w:r w:rsidR="00405FB2" w:rsidRPr="00B27652">
        <w:rPr>
          <w:rFonts w:ascii="Times New Roman" w:hAnsi="Times New Roman"/>
          <w:lang w:val="pl-PL"/>
        </w:rPr>
        <w:t>osobą wspólnie zamieszkującą</w:t>
      </w:r>
      <w:r w:rsidR="00054BC5" w:rsidRPr="00B27652">
        <w:rPr>
          <w:rFonts w:ascii="Times New Roman" w:hAnsi="Times New Roman"/>
          <w:lang w:val="pl-PL"/>
        </w:rPr>
        <w:t xml:space="preserve"> </w:t>
      </w:r>
      <w:r w:rsidR="00EE7261" w:rsidRPr="00B27652">
        <w:rPr>
          <w:rFonts w:ascii="Times New Roman" w:hAnsi="Times New Roman"/>
          <w:lang w:val="pl-PL"/>
        </w:rPr>
        <w:t>w rozumieniu</w:t>
      </w:r>
      <w:r w:rsidRPr="00B27652">
        <w:rPr>
          <w:rFonts w:ascii="Times New Roman" w:hAnsi="Times New Roman"/>
          <w:lang w:val="pl-PL"/>
        </w:rPr>
        <w:t xml:space="preserve"> art</w:t>
      </w:r>
      <w:r w:rsidR="00EE7261" w:rsidRPr="00B27652">
        <w:rPr>
          <w:rFonts w:ascii="Times New Roman" w:hAnsi="Times New Roman"/>
          <w:lang w:val="pl-PL"/>
        </w:rPr>
        <w:t xml:space="preserve">. </w:t>
      </w:r>
      <w:r w:rsidRPr="00B27652">
        <w:rPr>
          <w:rFonts w:ascii="Times New Roman" w:hAnsi="Times New Roman"/>
          <w:lang w:val="pl-PL"/>
        </w:rPr>
        <w:t xml:space="preserve">215a kodeksu karnego, </w:t>
      </w:r>
      <w:r w:rsidR="00934814" w:rsidRPr="00B27652">
        <w:rPr>
          <w:rFonts w:ascii="Times New Roman" w:hAnsi="Times New Roman"/>
          <w:lang w:val="pl-PL"/>
        </w:rPr>
        <w:t>obowiązującego</w:t>
      </w:r>
      <w:r w:rsidR="00EE7261" w:rsidRPr="00B27652">
        <w:rPr>
          <w:rFonts w:ascii="Times New Roman" w:hAnsi="Times New Roman"/>
          <w:lang w:val="pl-PL"/>
        </w:rPr>
        <w:t xml:space="preserve"> od dnia </w:t>
      </w:r>
      <w:r w:rsidRPr="00B27652">
        <w:rPr>
          <w:rFonts w:ascii="Times New Roman" w:hAnsi="Times New Roman"/>
          <w:lang w:val="pl-PL"/>
        </w:rPr>
        <w:t>1 czerwca 2004</w:t>
      </w:r>
      <w:r w:rsidR="00EE7261" w:rsidRPr="00B27652">
        <w:rPr>
          <w:rFonts w:ascii="Times New Roman" w:hAnsi="Times New Roman"/>
          <w:lang w:val="pl-PL"/>
        </w:rPr>
        <w:t xml:space="preserve"> r. oraz zastosował przepis tego artykułu względem </w:t>
      </w:r>
      <w:r w:rsidR="00DF070A" w:rsidRPr="00B27652">
        <w:rPr>
          <w:rFonts w:ascii="Times New Roman" w:hAnsi="Times New Roman"/>
          <w:lang w:val="pl-PL"/>
        </w:rPr>
        <w:t xml:space="preserve">znęcania się </w:t>
      </w:r>
      <w:r w:rsidRPr="00B27652">
        <w:rPr>
          <w:rFonts w:ascii="Times New Roman" w:hAnsi="Times New Roman"/>
          <w:lang w:val="pl-PL"/>
        </w:rPr>
        <w:t>skarżąc</w:t>
      </w:r>
      <w:r w:rsidR="000A6244" w:rsidRPr="00B27652">
        <w:rPr>
          <w:rFonts w:ascii="Times New Roman" w:hAnsi="Times New Roman"/>
          <w:lang w:val="pl-PL"/>
        </w:rPr>
        <w:t>ego</w:t>
      </w:r>
      <w:r w:rsidR="00DF070A" w:rsidRPr="00B27652">
        <w:rPr>
          <w:rFonts w:ascii="Times New Roman" w:hAnsi="Times New Roman"/>
          <w:lang w:val="pl-PL"/>
        </w:rPr>
        <w:t xml:space="preserve"> nad żoną</w:t>
      </w:r>
      <w:r w:rsidR="00EE2441" w:rsidRPr="00B27652">
        <w:rPr>
          <w:rFonts w:ascii="Times New Roman" w:hAnsi="Times New Roman"/>
          <w:lang w:val="pl-PL"/>
        </w:rPr>
        <w:t xml:space="preserve"> przed tą datą</w:t>
      </w:r>
      <w:r w:rsidRPr="00B27652">
        <w:rPr>
          <w:rFonts w:ascii="Times New Roman" w:hAnsi="Times New Roman"/>
          <w:lang w:val="pl-PL"/>
        </w:rPr>
        <w:t xml:space="preserve">. </w:t>
      </w:r>
      <w:r w:rsidR="00EE2441" w:rsidRPr="00B27652">
        <w:rPr>
          <w:rFonts w:ascii="Times New Roman" w:hAnsi="Times New Roman"/>
          <w:iCs/>
          <w:lang w:val="pl-PL"/>
        </w:rPr>
        <w:t>W tym względzie</w:t>
      </w:r>
      <w:r w:rsidR="00EE2441" w:rsidRPr="00B27652">
        <w:rPr>
          <w:rFonts w:ascii="Times New Roman" w:hAnsi="Times New Roman"/>
          <w:lang w:val="pl-PL"/>
        </w:rPr>
        <w:t xml:space="preserve"> </w:t>
      </w:r>
      <w:r w:rsidR="00EE7261" w:rsidRPr="00B27652">
        <w:rPr>
          <w:rFonts w:ascii="Times New Roman" w:hAnsi="Times New Roman"/>
          <w:lang w:val="pl-PL"/>
        </w:rPr>
        <w:t>Sąd Najwyższy</w:t>
      </w:r>
      <w:r w:rsidRPr="00B27652">
        <w:rPr>
          <w:rFonts w:ascii="Times New Roman" w:hAnsi="Times New Roman"/>
          <w:lang w:val="pl-PL"/>
        </w:rPr>
        <w:t xml:space="preserve"> </w:t>
      </w:r>
      <w:r w:rsidR="00EE7261" w:rsidRPr="00B27652">
        <w:rPr>
          <w:rFonts w:ascii="Times New Roman" w:hAnsi="Times New Roman"/>
          <w:lang w:val="pl-PL"/>
        </w:rPr>
        <w:t xml:space="preserve">powołał </w:t>
      </w:r>
      <w:r w:rsidR="00D035FB" w:rsidRPr="00B27652">
        <w:rPr>
          <w:rFonts w:ascii="Times New Roman" w:hAnsi="Times New Roman"/>
          <w:lang w:val="pl-PL"/>
        </w:rPr>
        <w:t xml:space="preserve">się na własne orzeczenie </w:t>
      </w:r>
      <w:r w:rsidRPr="00B27652">
        <w:rPr>
          <w:rFonts w:ascii="Times New Roman" w:hAnsi="Times New Roman"/>
          <w:lang w:val="pl-PL"/>
        </w:rPr>
        <w:t>(</w:t>
      </w:r>
      <w:proofErr w:type="spellStart"/>
      <w:r w:rsidRPr="00B27652">
        <w:rPr>
          <w:rFonts w:ascii="Times New Roman" w:hAnsi="Times New Roman"/>
          <w:iCs/>
          <w:lang w:val="pl-PL"/>
        </w:rPr>
        <w:t>Tzn</w:t>
      </w:r>
      <w:proofErr w:type="spellEnd"/>
      <w:r w:rsidRPr="00B27652">
        <w:rPr>
          <w:rFonts w:ascii="Times New Roman" w:hAnsi="Times New Roman"/>
          <w:iCs/>
          <w:lang w:val="pl-PL"/>
        </w:rPr>
        <w:t xml:space="preserve"> 12/93) </w:t>
      </w:r>
      <w:r w:rsidR="00EE7261" w:rsidRPr="00B27652">
        <w:rPr>
          <w:rFonts w:ascii="Times New Roman" w:hAnsi="Times New Roman"/>
          <w:iCs/>
          <w:lang w:val="pl-PL"/>
        </w:rPr>
        <w:t xml:space="preserve">z dnia </w:t>
      </w:r>
      <w:r w:rsidRPr="00B27652">
        <w:rPr>
          <w:rFonts w:ascii="Times New Roman" w:hAnsi="Times New Roman"/>
          <w:iCs/>
          <w:lang w:val="pl-PL"/>
        </w:rPr>
        <w:t xml:space="preserve">8 grudnia 1993 </w:t>
      </w:r>
      <w:r w:rsidR="00EE7261" w:rsidRPr="00B27652">
        <w:rPr>
          <w:rFonts w:ascii="Times New Roman" w:hAnsi="Times New Roman"/>
          <w:iCs/>
          <w:lang w:val="pl-PL"/>
        </w:rPr>
        <w:t>r.</w:t>
      </w:r>
      <w:r w:rsidR="00D035FB" w:rsidRPr="00B27652">
        <w:rPr>
          <w:rFonts w:ascii="Times New Roman" w:hAnsi="Times New Roman"/>
          <w:iCs/>
          <w:lang w:val="pl-PL"/>
        </w:rPr>
        <w:t xml:space="preserve">, że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1362E4" w:rsidRPr="00B27652">
        <w:rPr>
          <w:rFonts w:ascii="Times New Roman" w:hAnsi="Times New Roman"/>
          <w:lang w:val="pl-PL"/>
        </w:rPr>
        <w:t>wo ciągłe</w:t>
      </w:r>
      <w:r w:rsidRPr="00B27652">
        <w:rPr>
          <w:rFonts w:ascii="Times New Roman" w:hAnsi="Times New Roman"/>
          <w:lang w:val="pl-PL"/>
        </w:rPr>
        <w:t xml:space="preserve"> </w:t>
      </w:r>
      <w:r w:rsidR="00D035FB" w:rsidRPr="00B27652">
        <w:rPr>
          <w:rFonts w:ascii="Times New Roman" w:hAnsi="Times New Roman"/>
          <w:lang w:val="pl-PL"/>
        </w:rPr>
        <w:t>należało uznać za</w:t>
      </w:r>
      <w:r w:rsidR="001362E4" w:rsidRPr="00B27652">
        <w:rPr>
          <w:rFonts w:ascii="Times New Roman" w:hAnsi="Times New Roman"/>
          <w:lang w:val="pl-PL"/>
        </w:rPr>
        <w:t xml:space="preserve"> jeden czyn</w:t>
      </w:r>
      <w:r w:rsidRPr="00B27652">
        <w:rPr>
          <w:rFonts w:ascii="Times New Roman" w:hAnsi="Times New Roman"/>
          <w:lang w:val="pl-PL"/>
        </w:rPr>
        <w:t xml:space="preserve"> </w:t>
      </w:r>
      <w:r w:rsidR="00D035FB" w:rsidRPr="00B27652">
        <w:rPr>
          <w:rFonts w:ascii="Times New Roman" w:hAnsi="Times New Roman"/>
          <w:lang w:val="pl-PL"/>
        </w:rPr>
        <w:t xml:space="preserve">oraz że jego </w:t>
      </w:r>
      <w:r w:rsidR="0033724B" w:rsidRPr="00B27652">
        <w:rPr>
          <w:rFonts w:ascii="Times New Roman" w:hAnsi="Times New Roman"/>
          <w:lang w:val="pl-PL"/>
        </w:rPr>
        <w:t xml:space="preserve">kwalifikację prawną zgodnie z prawem karnym </w:t>
      </w:r>
      <w:r w:rsidR="00D035FB" w:rsidRPr="00B27652">
        <w:rPr>
          <w:rFonts w:ascii="Times New Roman" w:hAnsi="Times New Roman"/>
          <w:lang w:val="pl-PL"/>
        </w:rPr>
        <w:t>należało oceniać w kontekście prawa obowiązującego w czasie zakończenia ostatniego przypadku popełnienia p</w:t>
      </w:r>
      <w:r w:rsidR="00B466E0" w:rsidRPr="00B27652">
        <w:rPr>
          <w:rFonts w:ascii="Times New Roman" w:hAnsi="Times New Roman"/>
          <w:lang w:val="pl-PL"/>
        </w:rPr>
        <w:t>rzestępst</w:t>
      </w:r>
      <w:r w:rsidR="00D035FB" w:rsidRPr="00B27652">
        <w:rPr>
          <w:rFonts w:ascii="Times New Roman" w:hAnsi="Times New Roman"/>
          <w:lang w:val="pl-PL"/>
        </w:rPr>
        <w:t>wa</w:t>
      </w:r>
      <w:r w:rsidR="00EE7261" w:rsidRPr="00B27652">
        <w:rPr>
          <w:rFonts w:ascii="Times New Roman" w:hAnsi="Times New Roman"/>
          <w:lang w:val="pl-PL"/>
        </w:rPr>
        <w:t xml:space="preserve">. Zatem </w:t>
      </w:r>
      <w:r w:rsidRPr="00B27652">
        <w:rPr>
          <w:rFonts w:ascii="Times New Roman" w:hAnsi="Times New Roman"/>
          <w:lang w:val="pl-PL"/>
        </w:rPr>
        <w:t>art</w:t>
      </w:r>
      <w:r w:rsidR="00EE7261" w:rsidRPr="00B27652">
        <w:rPr>
          <w:rFonts w:ascii="Times New Roman" w:hAnsi="Times New Roman"/>
          <w:lang w:val="pl-PL"/>
        </w:rPr>
        <w:t xml:space="preserve">. </w:t>
      </w:r>
      <w:r w:rsidRPr="00B27652">
        <w:rPr>
          <w:rFonts w:ascii="Times New Roman" w:hAnsi="Times New Roman"/>
          <w:lang w:val="pl-PL"/>
        </w:rPr>
        <w:t xml:space="preserve">215a </w:t>
      </w:r>
      <w:r w:rsidR="00EE7261" w:rsidRPr="00B27652">
        <w:rPr>
          <w:rFonts w:ascii="Times New Roman" w:hAnsi="Times New Roman"/>
          <w:lang w:val="pl-PL"/>
        </w:rPr>
        <w:t>miał</w:t>
      </w:r>
      <w:r w:rsidR="0033724B" w:rsidRPr="00B27652">
        <w:rPr>
          <w:rFonts w:ascii="Times New Roman" w:hAnsi="Times New Roman"/>
          <w:lang w:val="pl-PL"/>
        </w:rPr>
        <w:t xml:space="preserve"> zastosowanie również względem napaści dokonanych wcześniej</w:t>
      </w:r>
      <w:r w:rsidRPr="00B27652">
        <w:rPr>
          <w:rFonts w:ascii="Times New Roman" w:hAnsi="Times New Roman"/>
          <w:lang w:val="pl-PL"/>
        </w:rPr>
        <w:t>, p</w:t>
      </w:r>
      <w:r w:rsidR="00EE7261" w:rsidRPr="00B27652">
        <w:rPr>
          <w:rFonts w:ascii="Times New Roman" w:hAnsi="Times New Roman"/>
          <w:lang w:val="pl-PL"/>
        </w:rPr>
        <w:t xml:space="preserve">od warunkiem, że w świetle uprzednio obowiązującego prawa stanowiłyby one </w:t>
      </w:r>
      <w:r w:rsidR="0033724B" w:rsidRPr="00B27652">
        <w:rPr>
          <w:rFonts w:ascii="Times New Roman" w:hAnsi="Times New Roman"/>
          <w:lang w:val="pl-PL"/>
        </w:rPr>
        <w:t>zachowania przestępcze</w:t>
      </w:r>
      <w:r w:rsidR="00EE7261" w:rsidRPr="00B27652">
        <w:rPr>
          <w:rFonts w:ascii="Times New Roman" w:hAnsi="Times New Roman"/>
          <w:lang w:val="pl-PL"/>
        </w:rPr>
        <w:t>.</w:t>
      </w:r>
      <w:r w:rsidRPr="00B27652">
        <w:rPr>
          <w:rFonts w:ascii="Times New Roman" w:hAnsi="Times New Roman"/>
          <w:lang w:val="pl-PL"/>
        </w:rPr>
        <w:t xml:space="preserve"> </w:t>
      </w:r>
      <w:r w:rsidR="00D035FB" w:rsidRPr="00B27652">
        <w:rPr>
          <w:rFonts w:ascii="Times New Roman" w:hAnsi="Times New Roman"/>
          <w:lang w:val="pl-PL"/>
        </w:rPr>
        <w:t xml:space="preserve">Działania </w:t>
      </w:r>
      <w:r w:rsidR="00EE7261" w:rsidRPr="00B27652">
        <w:rPr>
          <w:rFonts w:ascii="Times New Roman" w:hAnsi="Times New Roman"/>
          <w:lang w:val="pl-PL"/>
        </w:rPr>
        <w:t>skarżąc</w:t>
      </w:r>
      <w:r w:rsidR="00D035FB" w:rsidRPr="00B27652">
        <w:rPr>
          <w:rFonts w:ascii="Times New Roman" w:hAnsi="Times New Roman"/>
          <w:lang w:val="pl-PL"/>
        </w:rPr>
        <w:t>ego</w:t>
      </w:r>
      <w:r w:rsidR="00EE7261" w:rsidRPr="00B27652">
        <w:rPr>
          <w:rFonts w:ascii="Times New Roman" w:hAnsi="Times New Roman"/>
          <w:lang w:val="pl-PL"/>
        </w:rPr>
        <w:t xml:space="preserve"> przed wprowadzeniem zmiany w dniu </w:t>
      </w:r>
      <w:r w:rsidRPr="00B27652">
        <w:rPr>
          <w:rFonts w:ascii="Times New Roman" w:hAnsi="Times New Roman"/>
          <w:lang w:val="pl-PL"/>
        </w:rPr>
        <w:t xml:space="preserve">1 czerwca 2004 </w:t>
      </w:r>
      <w:r w:rsidR="00EE7261" w:rsidRPr="00B27652">
        <w:rPr>
          <w:rFonts w:ascii="Times New Roman" w:hAnsi="Times New Roman"/>
          <w:lang w:val="pl-PL"/>
        </w:rPr>
        <w:t>r. stanowił</w:t>
      </w:r>
      <w:r w:rsidR="00D035FB" w:rsidRPr="00B27652">
        <w:rPr>
          <w:rFonts w:ascii="Times New Roman" w:hAnsi="Times New Roman"/>
          <w:lang w:val="pl-PL"/>
        </w:rPr>
        <w:t>y</w:t>
      </w:r>
      <w:r w:rsidR="00EE7261" w:rsidRPr="00B27652">
        <w:rPr>
          <w:rFonts w:ascii="Times New Roman" w:hAnsi="Times New Roman"/>
          <w:lang w:val="pl-PL"/>
        </w:rPr>
        <w:t xml:space="preserve"> co najmniej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D035FB" w:rsidRPr="00B27652">
        <w:rPr>
          <w:rFonts w:ascii="Times New Roman" w:hAnsi="Times New Roman"/>
          <w:lang w:val="pl-PL"/>
        </w:rPr>
        <w:t>wo podlegające karze n</w:t>
      </w:r>
      <w:r w:rsidR="00EE7261" w:rsidRPr="00B27652">
        <w:rPr>
          <w:rFonts w:ascii="Times New Roman" w:hAnsi="Times New Roman"/>
          <w:lang w:val="pl-PL"/>
        </w:rPr>
        <w:t xml:space="preserve">a podstawie </w:t>
      </w:r>
      <w:r w:rsidRPr="00B27652">
        <w:rPr>
          <w:rFonts w:ascii="Times New Roman" w:hAnsi="Times New Roman"/>
          <w:lang w:val="pl-PL"/>
        </w:rPr>
        <w:t>art</w:t>
      </w:r>
      <w:r w:rsidR="00EE7261" w:rsidRPr="00B27652">
        <w:rPr>
          <w:rFonts w:ascii="Times New Roman" w:hAnsi="Times New Roman"/>
          <w:lang w:val="pl-PL"/>
        </w:rPr>
        <w:t xml:space="preserve">. </w:t>
      </w:r>
      <w:r w:rsidRPr="00B27652">
        <w:rPr>
          <w:rFonts w:ascii="Times New Roman" w:hAnsi="Times New Roman"/>
          <w:lang w:val="pl-PL"/>
        </w:rPr>
        <w:t xml:space="preserve">197a </w:t>
      </w:r>
      <w:r w:rsidR="00EE7261" w:rsidRPr="00B27652">
        <w:rPr>
          <w:rFonts w:ascii="Times New Roman" w:hAnsi="Times New Roman"/>
          <w:lang w:val="pl-PL"/>
        </w:rPr>
        <w:t>lub</w:t>
      </w:r>
      <w:r w:rsidRPr="00B27652">
        <w:rPr>
          <w:rFonts w:ascii="Times New Roman" w:hAnsi="Times New Roman"/>
          <w:lang w:val="pl-PL"/>
        </w:rPr>
        <w:t xml:space="preserve"> art</w:t>
      </w:r>
      <w:r w:rsidR="00EE7261" w:rsidRPr="00B27652">
        <w:rPr>
          <w:rFonts w:ascii="Times New Roman" w:hAnsi="Times New Roman"/>
          <w:lang w:val="pl-PL"/>
        </w:rPr>
        <w:t xml:space="preserve">. </w:t>
      </w:r>
      <w:r w:rsidRPr="00B27652">
        <w:rPr>
          <w:rFonts w:ascii="Times New Roman" w:hAnsi="Times New Roman"/>
          <w:lang w:val="pl-PL"/>
        </w:rPr>
        <w:t xml:space="preserve">221 § 1 kodeksu karnego. </w:t>
      </w:r>
      <w:r w:rsidR="00EE7261" w:rsidRPr="00B27652">
        <w:rPr>
          <w:rFonts w:ascii="Times New Roman" w:hAnsi="Times New Roman"/>
          <w:lang w:val="pl-PL"/>
        </w:rPr>
        <w:t xml:space="preserve">Po zapoznaniu się z aktami Sąd Najwyższy uznał, że czyny </w:t>
      </w:r>
      <w:r w:rsidRPr="00B27652">
        <w:rPr>
          <w:rFonts w:ascii="Times New Roman" w:hAnsi="Times New Roman"/>
          <w:lang w:val="pl-PL"/>
        </w:rPr>
        <w:t>skarżąc</w:t>
      </w:r>
      <w:r w:rsidR="00EE7261" w:rsidRPr="00B27652">
        <w:rPr>
          <w:rFonts w:ascii="Times New Roman" w:hAnsi="Times New Roman"/>
          <w:lang w:val="pl-PL"/>
        </w:rPr>
        <w:t xml:space="preserve">ego </w:t>
      </w:r>
      <w:r w:rsidR="0033724B" w:rsidRPr="00B27652">
        <w:rPr>
          <w:rFonts w:ascii="Times New Roman" w:hAnsi="Times New Roman"/>
          <w:lang w:val="pl-PL"/>
        </w:rPr>
        <w:t xml:space="preserve">wyczerpywały </w:t>
      </w:r>
      <w:r w:rsidR="00EE2441" w:rsidRPr="00B27652">
        <w:rPr>
          <w:rFonts w:ascii="Times New Roman" w:hAnsi="Times New Roman"/>
          <w:lang w:val="pl-PL"/>
        </w:rPr>
        <w:t xml:space="preserve">wszystkie </w:t>
      </w:r>
      <w:r w:rsidR="0033724B" w:rsidRPr="00B27652">
        <w:rPr>
          <w:rFonts w:ascii="Times New Roman" w:hAnsi="Times New Roman"/>
          <w:lang w:val="pl-PL"/>
        </w:rPr>
        <w:t xml:space="preserve">znamiona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132A34" w:rsidRPr="00B27652">
        <w:rPr>
          <w:rFonts w:ascii="Times New Roman" w:hAnsi="Times New Roman"/>
          <w:lang w:val="pl-PL"/>
        </w:rPr>
        <w:t>wa</w:t>
      </w:r>
      <w:r w:rsidRPr="00B27652">
        <w:rPr>
          <w:rFonts w:ascii="Times New Roman" w:hAnsi="Times New Roman"/>
          <w:lang w:val="pl-PL"/>
        </w:rPr>
        <w:t xml:space="preserve"> </w:t>
      </w:r>
      <w:r w:rsidR="00132A34" w:rsidRPr="00B27652">
        <w:rPr>
          <w:rFonts w:ascii="Times New Roman" w:hAnsi="Times New Roman"/>
          <w:lang w:val="pl-PL"/>
        </w:rPr>
        <w:t xml:space="preserve">znęcania się nad </w:t>
      </w:r>
      <w:r w:rsidR="00405FB2" w:rsidRPr="00B27652">
        <w:rPr>
          <w:rFonts w:ascii="Times New Roman" w:hAnsi="Times New Roman"/>
          <w:lang w:val="pl-PL"/>
        </w:rPr>
        <w:t>osobą wspólnie zamieszkującą</w:t>
      </w:r>
      <w:r w:rsidR="00132A34" w:rsidRPr="00B27652">
        <w:rPr>
          <w:rFonts w:ascii="Times New Roman" w:hAnsi="Times New Roman"/>
          <w:lang w:val="pl-PL"/>
        </w:rPr>
        <w:t xml:space="preserve"> </w:t>
      </w:r>
      <w:r w:rsidR="00EE7261" w:rsidRPr="00B27652">
        <w:rPr>
          <w:rFonts w:ascii="Times New Roman" w:hAnsi="Times New Roman"/>
          <w:lang w:val="pl-PL"/>
        </w:rPr>
        <w:t>w rozumieniu</w:t>
      </w:r>
      <w:r w:rsidRPr="00B27652">
        <w:rPr>
          <w:rFonts w:ascii="Times New Roman" w:hAnsi="Times New Roman"/>
          <w:lang w:val="pl-PL"/>
        </w:rPr>
        <w:t xml:space="preserve"> art</w:t>
      </w:r>
      <w:r w:rsidR="00EE7261" w:rsidRPr="00B27652">
        <w:rPr>
          <w:rFonts w:ascii="Times New Roman" w:hAnsi="Times New Roman"/>
          <w:lang w:val="pl-PL"/>
        </w:rPr>
        <w:t>. 215a §§ 1 i</w:t>
      </w:r>
      <w:r w:rsidRPr="00B27652">
        <w:rPr>
          <w:rFonts w:ascii="Times New Roman" w:hAnsi="Times New Roman"/>
          <w:lang w:val="pl-PL"/>
        </w:rPr>
        <w:t xml:space="preserve"> 2(b) </w:t>
      </w:r>
      <w:r w:rsidR="00D72552" w:rsidRPr="00B27652">
        <w:rPr>
          <w:rFonts w:ascii="Times New Roman" w:hAnsi="Times New Roman"/>
          <w:lang w:val="pl-PL"/>
        </w:rPr>
        <w:t xml:space="preserve">kodeksu. Zważywszy na fakt, że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D72552" w:rsidRPr="00B27652">
        <w:rPr>
          <w:rFonts w:ascii="Times New Roman" w:hAnsi="Times New Roman"/>
          <w:lang w:val="pl-PL"/>
        </w:rPr>
        <w:t xml:space="preserve">wo, o którym mowa, popełniane było co najmniej w okresie pomiędzy rokiem </w:t>
      </w:r>
      <w:r w:rsidRPr="00B27652">
        <w:rPr>
          <w:rFonts w:ascii="Times New Roman" w:hAnsi="Times New Roman"/>
          <w:lang w:val="pl-PL"/>
        </w:rPr>
        <w:t xml:space="preserve">2000 </w:t>
      </w:r>
      <w:r w:rsidR="00D72552" w:rsidRPr="00B27652">
        <w:rPr>
          <w:rFonts w:ascii="Times New Roman" w:hAnsi="Times New Roman"/>
          <w:lang w:val="pl-PL"/>
        </w:rPr>
        <w:t>a d</w:t>
      </w:r>
      <w:r w:rsidR="00EE7261" w:rsidRPr="00B27652">
        <w:rPr>
          <w:rFonts w:ascii="Times New Roman" w:hAnsi="Times New Roman"/>
          <w:lang w:val="pl-PL"/>
        </w:rPr>
        <w:t>ni</w:t>
      </w:r>
      <w:r w:rsidR="00D72552" w:rsidRPr="00B27652">
        <w:rPr>
          <w:rFonts w:ascii="Times New Roman" w:hAnsi="Times New Roman"/>
          <w:lang w:val="pl-PL"/>
        </w:rPr>
        <w:t>em</w:t>
      </w:r>
      <w:r w:rsidR="00EE7261"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t>8 lutego 2006</w:t>
      </w:r>
      <w:r w:rsidR="00EE7261" w:rsidRPr="00B27652">
        <w:rPr>
          <w:rFonts w:ascii="Times New Roman" w:hAnsi="Times New Roman"/>
          <w:lang w:val="pl-PL"/>
        </w:rPr>
        <w:t xml:space="preserve"> r.</w:t>
      </w:r>
      <w:r w:rsidRPr="00B27652">
        <w:rPr>
          <w:rFonts w:ascii="Times New Roman" w:hAnsi="Times New Roman"/>
          <w:lang w:val="pl-PL"/>
        </w:rPr>
        <w:t xml:space="preserve">, </w:t>
      </w:r>
      <w:r w:rsidR="00D72552" w:rsidRPr="00B27652">
        <w:rPr>
          <w:rFonts w:ascii="Times New Roman" w:hAnsi="Times New Roman"/>
          <w:lang w:val="pl-PL"/>
        </w:rPr>
        <w:t>istotne warunki uznania p</w:t>
      </w:r>
      <w:r w:rsidR="00B466E0" w:rsidRPr="00B27652">
        <w:rPr>
          <w:rFonts w:ascii="Times New Roman" w:hAnsi="Times New Roman"/>
          <w:lang w:val="pl-PL"/>
        </w:rPr>
        <w:t>rzestępst</w:t>
      </w:r>
      <w:r w:rsidR="00D72552" w:rsidRPr="00B27652">
        <w:rPr>
          <w:rFonts w:ascii="Times New Roman" w:hAnsi="Times New Roman"/>
          <w:lang w:val="pl-PL"/>
        </w:rPr>
        <w:t>wa</w:t>
      </w:r>
      <w:r w:rsidRPr="00B27652">
        <w:rPr>
          <w:rFonts w:ascii="Times New Roman" w:hAnsi="Times New Roman"/>
          <w:lang w:val="pl-PL"/>
        </w:rPr>
        <w:t xml:space="preserve"> </w:t>
      </w:r>
      <w:r w:rsidR="00D72552" w:rsidRPr="00B27652">
        <w:rPr>
          <w:rFonts w:ascii="Times New Roman" w:hAnsi="Times New Roman"/>
          <w:lang w:val="pl-PL"/>
        </w:rPr>
        <w:t>za</w:t>
      </w:r>
      <w:r w:rsidRPr="00B27652">
        <w:rPr>
          <w:rFonts w:ascii="Times New Roman" w:hAnsi="Times New Roman"/>
          <w:lang w:val="pl-PL"/>
        </w:rPr>
        <w:t xml:space="preserve"> </w:t>
      </w:r>
      <w:r w:rsidR="002D3716" w:rsidRPr="00B27652">
        <w:rPr>
          <w:rFonts w:ascii="Times New Roman" w:hAnsi="Times New Roman"/>
          <w:lang w:val="pl-PL"/>
        </w:rPr>
        <w:t xml:space="preserve">ciężkie </w:t>
      </w:r>
      <w:r w:rsidR="00D72552" w:rsidRPr="00B27652">
        <w:rPr>
          <w:rFonts w:ascii="Times New Roman" w:hAnsi="Times New Roman"/>
          <w:lang w:val="pl-PL"/>
        </w:rPr>
        <w:t xml:space="preserve">ze względu na </w:t>
      </w:r>
      <w:r w:rsidR="00F83561" w:rsidRPr="00B27652">
        <w:rPr>
          <w:rFonts w:ascii="Times New Roman" w:hAnsi="Times New Roman"/>
          <w:lang w:val="pl-PL"/>
        </w:rPr>
        <w:t>długi okres trwania,</w:t>
      </w:r>
      <w:r w:rsidRPr="00B27652">
        <w:rPr>
          <w:rFonts w:ascii="Times New Roman" w:hAnsi="Times New Roman"/>
          <w:lang w:val="pl-PL"/>
        </w:rPr>
        <w:t xml:space="preserve"> </w:t>
      </w:r>
      <w:r w:rsidR="00EE7261" w:rsidRPr="00B27652">
        <w:rPr>
          <w:rFonts w:ascii="Times New Roman" w:hAnsi="Times New Roman"/>
          <w:lang w:val="pl-PL"/>
        </w:rPr>
        <w:t xml:space="preserve">zgodnie z </w:t>
      </w:r>
      <w:r w:rsidR="00EE7261" w:rsidRPr="00C61898">
        <w:rPr>
          <w:rFonts w:ascii="Times New Roman" w:hAnsi="Times New Roman"/>
          <w:lang w:val="pl-PL"/>
        </w:rPr>
        <w:t>art. 215a</w:t>
      </w:r>
      <w:r w:rsidR="00EE7261" w:rsidRPr="00B27652">
        <w:rPr>
          <w:rFonts w:ascii="Times New Roman" w:hAnsi="Times New Roman"/>
          <w:lang w:val="pl-PL"/>
        </w:rPr>
        <w:t xml:space="preserve"> </w:t>
      </w:r>
      <w:r w:rsidR="00C61898">
        <w:rPr>
          <w:rFonts w:ascii="Times New Roman" w:hAnsi="Times New Roman"/>
          <w:lang w:val="pl-PL"/>
        </w:rPr>
        <w:t>ust.</w:t>
      </w:r>
      <w:r w:rsidR="00EE7261"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t xml:space="preserve">2(b), </w:t>
      </w:r>
      <w:r w:rsidR="00EE7261" w:rsidRPr="00B27652">
        <w:rPr>
          <w:rFonts w:ascii="Times New Roman" w:hAnsi="Times New Roman"/>
          <w:lang w:val="pl-PL"/>
        </w:rPr>
        <w:t xml:space="preserve">zostały spełnione </w:t>
      </w:r>
      <w:r w:rsidRPr="00B27652">
        <w:rPr>
          <w:rFonts w:ascii="Times New Roman" w:hAnsi="Times New Roman"/>
          <w:lang w:val="pl-PL"/>
        </w:rPr>
        <w:t xml:space="preserve">(zob. </w:t>
      </w:r>
      <w:r w:rsidR="00EE7261" w:rsidRPr="00B27652">
        <w:rPr>
          <w:rFonts w:ascii="Times New Roman" w:hAnsi="Times New Roman"/>
          <w:lang w:val="pl-PL"/>
        </w:rPr>
        <w:t>paragraf</w:t>
      </w:r>
      <w:r w:rsidRPr="00B27652">
        <w:rPr>
          <w:rFonts w:ascii="Times New Roman" w:hAnsi="Times New Roman"/>
          <w:lang w:val="pl-PL"/>
        </w:rPr>
        <w:t xml:space="preserve"> 13 </w:t>
      </w:r>
      <w:r w:rsidR="00EE7261" w:rsidRPr="00B27652">
        <w:rPr>
          <w:rFonts w:ascii="Times New Roman" w:hAnsi="Times New Roman"/>
          <w:lang w:val="pl-PL"/>
        </w:rPr>
        <w:t>powyżej</w:t>
      </w:r>
      <w:r w:rsidRPr="00B27652">
        <w:rPr>
          <w:rFonts w:ascii="Times New Roman" w:hAnsi="Times New Roman"/>
          <w:lang w:val="pl-PL"/>
        </w:rPr>
        <w:t>).</w:t>
      </w:r>
    </w:p>
    <w:p w14:paraId="4755E684" w14:textId="77777777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60</w:t>
      </w:r>
      <w:r w:rsidRPr="00B27652">
        <w:rPr>
          <w:rFonts w:ascii="Times New Roman" w:hAnsi="Times New Roman"/>
          <w:noProof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 xml:space="preserve">.  Trybunał </w:t>
      </w:r>
      <w:r w:rsidR="00AF018D" w:rsidRPr="00B27652">
        <w:rPr>
          <w:rFonts w:ascii="Times New Roman" w:hAnsi="Times New Roman"/>
          <w:lang w:val="pl-PL"/>
        </w:rPr>
        <w:t xml:space="preserve">zauważa ponadto, iż </w:t>
      </w:r>
      <w:r w:rsidR="00D72552" w:rsidRPr="00B27652">
        <w:rPr>
          <w:rFonts w:ascii="Times New Roman" w:hAnsi="Times New Roman"/>
          <w:lang w:val="pl-PL"/>
        </w:rPr>
        <w:t>z przedstawionego powyżej</w:t>
      </w:r>
      <w:r w:rsidR="00217C0E" w:rsidRPr="00B27652">
        <w:rPr>
          <w:rFonts w:ascii="Times New Roman" w:hAnsi="Times New Roman"/>
          <w:lang w:val="pl-PL"/>
        </w:rPr>
        <w:t xml:space="preserve"> uzasadnienia</w:t>
      </w:r>
      <w:r w:rsidRPr="00B27652">
        <w:rPr>
          <w:rFonts w:ascii="Times New Roman" w:hAnsi="Times New Roman"/>
          <w:lang w:val="pl-PL"/>
        </w:rPr>
        <w:t xml:space="preserve"> </w:t>
      </w:r>
      <w:r w:rsidR="00D72552" w:rsidRPr="00B27652">
        <w:rPr>
          <w:rFonts w:ascii="Times New Roman" w:hAnsi="Times New Roman"/>
          <w:lang w:val="pl-PL"/>
        </w:rPr>
        <w:t>Sądu Najwyższego</w:t>
      </w:r>
      <w:r w:rsidR="00EE2441" w:rsidRPr="00B27652">
        <w:rPr>
          <w:rFonts w:ascii="Times New Roman" w:hAnsi="Times New Roman"/>
          <w:lang w:val="pl-PL"/>
        </w:rPr>
        <w:t>,</w:t>
      </w:r>
      <w:r w:rsidR="00D72552" w:rsidRPr="00B27652">
        <w:rPr>
          <w:rFonts w:ascii="Times New Roman" w:hAnsi="Times New Roman"/>
          <w:lang w:val="pl-PL"/>
        </w:rPr>
        <w:t xml:space="preserve"> w odniesieniu do orzeczenia z dnia</w:t>
      </w:r>
      <w:r w:rsidRPr="00B27652">
        <w:rPr>
          <w:rFonts w:ascii="Times New Roman" w:hAnsi="Times New Roman"/>
          <w:lang w:val="pl-PL"/>
        </w:rPr>
        <w:t xml:space="preserve"> 8 grudnia 1993</w:t>
      </w:r>
      <w:r w:rsidR="00D72552" w:rsidRPr="00B27652">
        <w:rPr>
          <w:rFonts w:ascii="Times New Roman" w:hAnsi="Times New Roman"/>
          <w:lang w:val="pl-PL"/>
        </w:rPr>
        <w:t xml:space="preserve"> r.</w:t>
      </w:r>
      <w:r w:rsidRPr="00B27652">
        <w:rPr>
          <w:rFonts w:ascii="Times New Roman" w:hAnsi="Times New Roman"/>
          <w:lang w:val="pl-PL"/>
        </w:rPr>
        <w:t xml:space="preserve">, </w:t>
      </w:r>
      <w:r w:rsidR="00CC44BD" w:rsidRPr="00B27652">
        <w:rPr>
          <w:rFonts w:ascii="Times New Roman" w:hAnsi="Times New Roman"/>
          <w:lang w:val="pl-PL"/>
        </w:rPr>
        <w:t xml:space="preserve">wynika w sposób dorozumiany, </w:t>
      </w:r>
      <w:r w:rsidR="00D72552" w:rsidRPr="00B27652">
        <w:rPr>
          <w:rFonts w:ascii="Times New Roman" w:hAnsi="Times New Roman"/>
          <w:lang w:val="pl-PL"/>
        </w:rPr>
        <w:t>ż</w:t>
      </w:r>
      <w:r w:rsidR="00CC44BD" w:rsidRPr="00B27652">
        <w:rPr>
          <w:rFonts w:ascii="Times New Roman" w:hAnsi="Times New Roman"/>
          <w:lang w:val="pl-PL"/>
        </w:rPr>
        <w:t>e</w:t>
      </w:r>
      <w:r w:rsidR="00D72552" w:rsidRPr="00B27652">
        <w:rPr>
          <w:rFonts w:ascii="Times New Roman" w:hAnsi="Times New Roman"/>
          <w:lang w:val="pl-PL"/>
        </w:rPr>
        <w:t xml:space="preserve"> jego interpretacja </w:t>
      </w:r>
      <w:r w:rsidR="00D31C93" w:rsidRPr="00B27652">
        <w:rPr>
          <w:rFonts w:ascii="Times New Roman" w:hAnsi="Times New Roman"/>
          <w:lang w:val="pl-PL"/>
        </w:rPr>
        <w:t>dotyczyła konkretnego</w:t>
      </w:r>
      <w:r w:rsidR="00D72552"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t>standard</w:t>
      </w:r>
      <w:r w:rsidR="00D31C93" w:rsidRPr="00B27652">
        <w:rPr>
          <w:rFonts w:ascii="Times New Roman" w:hAnsi="Times New Roman"/>
          <w:lang w:val="pl-PL"/>
        </w:rPr>
        <w:t>u zawartego</w:t>
      </w:r>
      <w:r w:rsidR="00D72552" w:rsidRPr="00B27652">
        <w:rPr>
          <w:rFonts w:ascii="Times New Roman" w:hAnsi="Times New Roman"/>
          <w:lang w:val="pl-PL"/>
        </w:rPr>
        <w:t xml:space="preserve"> w </w:t>
      </w:r>
      <w:r w:rsidRPr="00B27652">
        <w:rPr>
          <w:rFonts w:ascii="Times New Roman" w:hAnsi="Times New Roman"/>
          <w:lang w:val="pl-PL"/>
        </w:rPr>
        <w:t>art</w:t>
      </w:r>
      <w:r w:rsidR="00AF018D" w:rsidRPr="00B27652">
        <w:rPr>
          <w:rFonts w:ascii="Times New Roman" w:hAnsi="Times New Roman"/>
          <w:lang w:val="pl-PL"/>
        </w:rPr>
        <w:t xml:space="preserve">. </w:t>
      </w:r>
      <w:r w:rsidRPr="00B27652">
        <w:rPr>
          <w:rFonts w:ascii="Times New Roman" w:hAnsi="Times New Roman"/>
          <w:lang w:val="pl-PL"/>
        </w:rPr>
        <w:t xml:space="preserve">89 § 3, </w:t>
      </w:r>
      <w:r w:rsidR="00E6616F" w:rsidRPr="00B27652">
        <w:rPr>
          <w:rFonts w:ascii="Times New Roman" w:hAnsi="Times New Roman"/>
          <w:lang w:val="pl-PL"/>
        </w:rPr>
        <w:t xml:space="preserve">w drodze którego koncepcja ciągłości przestępstwa, rozwinięta w </w:t>
      </w:r>
      <w:r w:rsidRPr="00B27652">
        <w:rPr>
          <w:rFonts w:ascii="Times New Roman" w:hAnsi="Times New Roman"/>
          <w:lang w:val="pl-PL"/>
        </w:rPr>
        <w:t>orzecznictw</w:t>
      </w:r>
      <w:r w:rsidR="00E6616F" w:rsidRPr="00B27652">
        <w:rPr>
          <w:rFonts w:ascii="Times New Roman" w:hAnsi="Times New Roman"/>
          <w:lang w:val="pl-PL"/>
        </w:rPr>
        <w:t xml:space="preserve">ie, została wprowadzona do kodeksu karnego </w:t>
      </w:r>
      <w:r w:rsidR="00D72552" w:rsidRPr="00B27652">
        <w:rPr>
          <w:rFonts w:ascii="Times New Roman" w:hAnsi="Times New Roman"/>
          <w:lang w:val="pl-PL"/>
        </w:rPr>
        <w:t>w</w:t>
      </w:r>
      <w:r w:rsidRPr="00B27652">
        <w:rPr>
          <w:rFonts w:ascii="Times New Roman" w:hAnsi="Times New Roman"/>
          <w:lang w:val="pl-PL"/>
        </w:rPr>
        <w:t xml:space="preserve"> 1994 </w:t>
      </w:r>
      <w:r w:rsidR="00D72552" w:rsidRPr="00B27652">
        <w:rPr>
          <w:rFonts w:ascii="Times New Roman" w:hAnsi="Times New Roman"/>
          <w:lang w:val="pl-PL"/>
        </w:rPr>
        <w:t xml:space="preserve">r. </w:t>
      </w:r>
      <w:r w:rsidRPr="00B27652">
        <w:rPr>
          <w:rFonts w:ascii="Times New Roman" w:hAnsi="Times New Roman"/>
          <w:lang w:val="pl-PL"/>
        </w:rPr>
        <w:t xml:space="preserve">(zob. </w:t>
      </w:r>
      <w:r w:rsidR="00EE7261" w:rsidRPr="00B27652">
        <w:rPr>
          <w:rFonts w:ascii="Times New Roman" w:hAnsi="Times New Roman"/>
          <w:lang w:val="pl-PL"/>
        </w:rPr>
        <w:t>paragraf</w:t>
      </w:r>
      <w:r w:rsidR="00AF018D" w:rsidRPr="00B27652">
        <w:rPr>
          <w:rFonts w:ascii="Times New Roman" w:hAnsi="Times New Roman"/>
          <w:lang w:val="pl-PL"/>
        </w:rPr>
        <w:t>y</w:t>
      </w:r>
      <w:r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REF par18 \h  \* MERGEFORMAT </w:instrText>
      </w:r>
      <w:r w:rsidRPr="00B27652">
        <w:rPr>
          <w:rFonts w:ascii="Times New Roman" w:hAnsi="Times New Roman"/>
          <w:lang w:val="pl-PL"/>
        </w:rPr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20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 xml:space="preserve"> </w:t>
      </w:r>
      <w:r w:rsidR="00AF018D" w:rsidRPr="00B27652">
        <w:rPr>
          <w:rFonts w:ascii="Times New Roman" w:hAnsi="Times New Roman"/>
          <w:lang w:val="pl-PL"/>
        </w:rPr>
        <w:t>i</w:t>
      </w:r>
      <w:r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REF par23 \h  \* MERGEFORMAT </w:instrText>
      </w:r>
      <w:r w:rsidRPr="00B27652">
        <w:rPr>
          <w:rFonts w:ascii="Times New Roman" w:hAnsi="Times New Roman"/>
          <w:lang w:val="pl-PL"/>
        </w:rPr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bCs/>
          <w:noProof/>
          <w:lang w:val="pl-PL"/>
        </w:rPr>
        <w:t>24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 xml:space="preserve"> </w:t>
      </w:r>
      <w:r w:rsidR="00EE7261" w:rsidRPr="00B27652">
        <w:rPr>
          <w:rFonts w:ascii="Times New Roman" w:hAnsi="Times New Roman"/>
          <w:lang w:val="pl-PL"/>
        </w:rPr>
        <w:t>powyżej</w:t>
      </w:r>
      <w:r w:rsidRPr="00B27652">
        <w:rPr>
          <w:rFonts w:ascii="Times New Roman" w:hAnsi="Times New Roman"/>
          <w:lang w:val="pl-PL"/>
        </w:rPr>
        <w:t>), t</w:t>
      </w:r>
      <w:r w:rsidR="00894FAA" w:rsidRPr="00B27652">
        <w:rPr>
          <w:rFonts w:ascii="Times New Roman" w:hAnsi="Times New Roman"/>
          <w:lang w:val="pl-PL"/>
        </w:rPr>
        <w:t xml:space="preserve">o jest w czasie przed dokonaniem przez skarżącego pierwszej napaści na żonę, na podstawie której wydano względem niego wyrok </w:t>
      </w:r>
      <w:r w:rsidRPr="00B27652">
        <w:rPr>
          <w:rFonts w:ascii="Times New Roman" w:hAnsi="Times New Roman"/>
          <w:lang w:val="pl-PL"/>
        </w:rPr>
        <w:t>(</w:t>
      </w:r>
      <w:r w:rsidR="000C755B" w:rsidRPr="00B27652">
        <w:rPr>
          <w:rFonts w:ascii="Times New Roman" w:hAnsi="Times New Roman"/>
          <w:lang w:val="pl-PL"/>
        </w:rPr>
        <w:t xml:space="preserve">zob. </w:t>
      </w:r>
      <w:r w:rsidR="00D31C93" w:rsidRPr="00B27652">
        <w:rPr>
          <w:rFonts w:ascii="Times New Roman" w:hAnsi="Times New Roman"/>
          <w:lang w:val="pl-PL"/>
        </w:rPr>
        <w:t xml:space="preserve">przeciwnie </w:t>
      </w:r>
      <w:proofErr w:type="spellStart"/>
      <w:r w:rsidRPr="00B27652">
        <w:rPr>
          <w:rFonts w:ascii="Times New Roman" w:hAnsi="Times New Roman"/>
          <w:i/>
          <w:lang w:val="pl-PL"/>
        </w:rPr>
        <w:t>Veeber</w:t>
      </w:r>
      <w:proofErr w:type="spellEnd"/>
      <w:r w:rsidRPr="00B27652">
        <w:rPr>
          <w:rFonts w:ascii="Times New Roman" w:hAnsi="Times New Roman"/>
          <w:lang w:val="pl-PL"/>
        </w:rPr>
        <w:t xml:space="preserve">, cyt. powyżej, § 37). </w:t>
      </w:r>
      <w:r w:rsidR="00D72552" w:rsidRPr="00B27652">
        <w:rPr>
          <w:rFonts w:ascii="Times New Roman" w:hAnsi="Times New Roman"/>
          <w:lang w:val="pl-PL"/>
        </w:rPr>
        <w:t xml:space="preserve">Istotnie, </w:t>
      </w:r>
      <w:r w:rsidR="004104A5" w:rsidRPr="00B27652">
        <w:rPr>
          <w:rFonts w:ascii="Times New Roman" w:hAnsi="Times New Roman"/>
          <w:lang w:val="pl-PL"/>
        </w:rPr>
        <w:t xml:space="preserve">skarżący nie </w:t>
      </w:r>
      <w:r w:rsidR="000C755B" w:rsidRPr="00B27652">
        <w:rPr>
          <w:rFonts w:ascii="Times New Roman" w:hAnsi="Times New Roman"/>
          <w:lang w:val="pl-PL"/>
        </w:rPr>
        <w:t xml:space="preserve">kwestionował </w:t>
      </w:r>
      <w:r w:rsidR="004104A5" w:rsidRPr="00B27652">
        <w:rPr>
          <w:rFonts w:ascii="Times New Roman" w:hAnsi="Times New Roman"/>
          <w:lang w:val="pl-PL"/>
        </w:rPr>
        <w:t>przewidywalności</w:t>
      </w:r>
      <w:r w:rsidR="000C755B" w:rsidRPr="00B27652">
        <w:rPr>
          <w:rFonts w:ascii="Times New Roman" w:hAnsi="Times New Roman"/>
          <w:lang w:val="pl-PL"/>
        </w:rPr>
        <w:t xml:space="preserve"> zastosowania w jego sprawie przez sądy krajowe standardu zawartego w art. </w:t>
      </w:r>
      <w:r w:rsidRPr="00B27652">
        <w:rPr>
          <w:rFonts w:ascii="Times New Roman" w:hAnsi="Times New Roman"/>
          <w:lang w:val="pl-PL"/>
        </w:rPr>
        <w:t> 89 § 3</w:t>
      </w:r>
      <w:r w:rsidR="000C755B" w:rsidRPr="00B27652">
        <w:rPr>
          <w:rFonts w:ascii="Times New Roman" w:hAnsi="Times New Roman"/>
          <w:lang w:val="pl-PL"/>
        </w:rPr>
        <w:t>, c</w:t>
      </w:r>
      <w:r w:rsidR="004104A5" w:rsidRPr="00B27652">
        <w:rPr>
          <w:rFonts w:ascii="Times New Roman" w:hAnsi="Times New Roman"/>
          <w:lang w:val="pl-PL"/>
        </w:rPr>
        <w:t xml:space="preserve">o potwierdził w </w:t>
      </w:r>
      <w:r w:rsidR="00894FAA" w:rsidRPr="00B27652">
        <w:rPr>
          <w:rFonts w:ascii="Times New Roman" w:hAnsi="Times New Roman"/>
          <w:lang w:val="pl-PL"/>
        </w:rPr>
        <w:t>oświadczeniach przekazanych do</w:t>
      </w:r>
      <w:r w:rsidR="004104A5" w:rsidRPr="00B27652">
        <w:rPr>
          <w:rFonts w:ascii="Times New Roman" w:hAnsi="Times New Roman"/>
          <w:lang w:val="pl-PL"/>
        </w:rPr>
        <w:t xml:space="preserve"> Trybunał</w:t>
      </w:r>
      <w:r w:rsidR="00894FAA" w:rsidRPr="00B27652">
        <w:rPr>
          <w:rFonts w:ascii="Times New Roman" w:hAnsi="Times New Roman"/>
          <w:lang w:val="pl-PL"/>
        </w:rPr>
        <w:t>u</w:t>
      </w:r>
      <w:r w:rsidR="004104A5" w:rsidRPr="00B27652">
        <w:rPr>
          <w:rFonts w:ascii="Times New Roman" w:hAnsi="Times New Roman"/>
          <w:lang w:val="pl-PL"/>
        </w:rPr>
        <w:t>.</w:t>
      </w:r>
    </w:p>
    <w:p w14:paraId="457943B9" w14:textId="658DA2B7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61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</w:t>
      </w:r>
      <w:r w:rsidR="008A5552" w:rsidRPr="00B27652">
        <w:rPr>
          <w:rFonts w:ascii="Times New Roman" w:hAnsi="Times New Roman"/>
          <w:lang w:val="pl-PL"/>
        </w:rPr>
        <w:t xml:space="preserve"> Zgodnie z tym przepisem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E6616F" w:rsidRPr="00B27652">
        <w:rPr>
          <w:rFonts w:ascii="Times New Roman" w:hAnsi="Times New Roman"/>
          <w:lang w:val="pl-PL"/>
        </w:rPr>
        <w:t xml:space="preserve">wo </w:t>
      </w:r>
      <w:r w:rsidR="008B2F0C" w:rsidRPr="00B27652">
        <w:rPr>
          <w:rFonts w:ascii="Times New Roman" w:hAnsi="Times New Roman"/>
          <w:lang w:val="pl-PL"/>
        </w:rPr>
        <w:t>ciągłe</w:t>
      </w:r>
      <w:r w:rsidRPr="00B27652">
        <w:rPr>
          <w:rFonts w:ascii="Times New Roman" w:hAnsi="Times New Roman"/>
          <w:lang w:val="pl-PL"/>
        </w:rPr>
        <w:t xml:space="preserve"> </w:t>
      </w:r>
      <w:r w:rsidR="008A5552" w:rsidRPr="00B27652">
        <w:rPr>
          <w:rFonts w:ascii="Times New Roman" w:hAnsi="Times New Roman"/>
          <w:lang w:val="pl-PL"/>
        </w:rPr>
        <w:t xml:space="preserve">zdefiniowano jako </w:t>
      </w:r>
      <w:r w:rsidR="00D31C93" w:rsidRPr="00B27652">
        <w:rPr>
          <w:rFonts w:ascii="Times New Roman" w:hAnsi="Times New Roman"/>
          <w:lang w:val="pl-PL"/>
        </w:rPr>
        <w:t xml:space="preserve">złożone z </w:t>
      </w:r>
      <w:r w:rsidR="000C755B" w:rsidRPr="00B27652">
        <w:rPr>
          <w:rFonts w:ascii="Times New Roman" w:hAnsi="Times New Roman"/>
          <w:lang w:val="pl-PL"/>
        </w:rPr>
        <w:t>pojedynczych czynów</w:t>
      </w:r>
      <w:r w:rsidR="008B2F0C" w:rsidRPr="00B27652">
        <w:rPr>
          <w:rFonts w:ascii="Times New Roman" w:hAnsi="Times New Roman"/>
          <w:lang w:val="pl-PL"/>
        </w:rPr>
        <w:t xml:space="preserve"> podejmowanych w tym samym celu</w:t>
      </w:r>
      <w:r w:rsidRPr="00B27652">
        <w:rPr>
          <w:rFonts w:ascii="Times New Roman" w:hAnsi="Times New Roman"/>
          <w:lang w:val="pl-PL"/>
        </w:rPr>
        <w:t xml:space="preserve">, </w:t>
      </w:r>
      <w:r w:rsidR="004C207A" w:rsidRPr="00B27652">
        <w:rPr>
          <w:rFonts w:ascii="Times New Roman" w:hAnsi="Times New Roman"/>
          <w:lang w:val="pl-PL"/>
        </w:rPr>
        <w:t>stanowiących to samo</w:t>
      </w:r>
      <w:r w:rsidRPr="00B27652">
        <w:rPr>
          <w:rFonts w:ascii="Times New Roman" w:hAnsi="Times New Roman"/>
          <w:lang w:val="pl-PL"/>
        </w:rPr>
        <w:t xml:space="preserve">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4C207A" w:rsidRPr="00B27652">
        <w:rPr>
          <w:rFonts w:ascii="Times New Roman" w:hAnsi="Times New Roman"/>
          <w:lang w:val="pl-PL"/>
        </w:rPr>
        <w:t>wo</w:t>
      </w:r>
      <w:r w:rsidR="000C755B" w:rsidRPr="00B27652">
        <w:rPr>
          <w:rFonts w:ascii="Times New Roman" w:hAnsi="Times New Roman"/>
          <w:lang w:val="pl-PL"/>
        </w:rPr>
        <w:t xml:space="preserve">, które łączy </w:t>
      </w:r>
      <w:r w:rsidR="008B2F0C" w:rsidRPr="00B27652">
        <w:rPr>
          <w:rFonts w:ascii="Times New Roman" w:hAnsi="Times New Roman"/>
          <w:lang w:val="pl-PL"/>
        </w:rPr>
        <w:t>fakt dokonania</w:t>
      </w:r>
      <w:r w:rsidR="000C755B" w:rsidRPr="00B27652">
        <w:rPr>
          <w:rFonts w:ascii="Times New Roman" w:hAnsi="Times New Roman"/>
          <w:lang w:val="pl-PL"/>
        </w:rPr>
        <w:t xml:space="preserve"> w identyczny lub podobny sposób, </w:t>
      </w:r>
      <w:r w:rsidR="004C207A" w:rsidRPr="00B27652">
        <w:rPr>
          <w:rFonts w:ascii="Times New Roman" w:hAnsi="Times New Roman"/>
          <w:lang w:val="pl-PL"/>
        </w:rPr>
        <w:t>w krótkich odstępach czasu i</w:t>
      </w:r>
      <w:r w:rsidR="008B2F0C" w:rsidRPr="00B27652">
        <w:rPr>
          <w:rFonts w:ascii="Times New Roman" w:hAnsi="Times New Roman"/>
          <w:lang w:val="pl-PL"/>
        </w:rPr>
        <w:t xml:space="preserve"> </w:t>
      </w:r>
      <w:r w:rsidR="00BD5C27" w:rsidRPr="00B27652">
        <w:rPr>
          <w:rFonts w:ascii="Times New Roman" w:hAnsi="Times New Roman"/>
          <w:lang w:val="pl-PL"/>
        </w:rPr>
        <w:t>mających ten sam cel</w:t>
      </w:r>
      <w:r w:rsidRPr="00B27652">
        <w:rPr>
          <w:rFonts w:ascii="Times New Roman" w:hAnsi="Times New Roman"/>
          <w:lang w:val="pl-PL"/>
        </w:rPr>
        <w:t>.</w:t>
      </w:r>
      <w:r w:rsidR="008A5552" w:rsidRPr="00B27652">
        <w:rPr>
          <w:rFonts w:ascii="Times New Roman" w:hAnsi="Times New Roman"/>
          <w:lang w:val="pl-PL"/>
        </w:rPr>
        <w:t xml:space="preserve"> Z jasnego i </w:t>
      </w:r>
      <w:r w:rsidR="00D31C93" w:rsidRPr="00B27652">
        <w:rPr>
          <w:rFonts w:ascii="Times New Roman" w:hAnsi="Times New Roman"/>
          <w:lang w:val="pl-PL"/>
        </w:rPr>
        <w:t xml:space="preserve">ugruntowanego </w:t>
      </w:r>
      <w:r w:rsidRPr="00B27652">
        <w:rPr>
          <w:rFonts w:ascii="Times New Roman" w:hAnsi="Times New Roman"/>
          <w:lang w:val="pl-PL"/>
        </w:rPr>
        <w:t>orzecznictw</w:t>
      </w:r>
      <w:r w:rsidR="008A5552" w:rsidRPr="00B27652">
        <w:rPr>
          <w:rFonts w:ascii="Times New Roman" w:hAnsi="Times New Roman"/>
          <w:lang w:val="pl-PL"/>
        </w:rPr>
        <w:t xml:space="preserve">a </w:t>
      </w:r>
      <w:r w:rsidR="00EE7261" w:rsidRPr="00B27652">
        <w:rPr>
          <w:rFonts w:ascii="Times New Roman" w:hAnsi="Times New Roman"/>
          <w:lang w:val="pl-PL"/>
        </w:rPr>
        <w:t>Sąd</w:t>
      </w:r>
      <w:r w:rsidR="008A5552" w:rsidRPr="00B27652">
        <w:rPr>
          <w:rFonts w:ascii="Times New Roman" w:hAnsi="Times New Roman"/>
          <w:lang w:val="pl-PL"/>
        </w:rPr>
        <w:t>u</w:t>
      </w:r>
      <w:r w:rsidR="00EE7261" w:rsidRPr="00B27652">
        <w:rPr>
          <w:rFonts w:ascii="Times New Roman" w:hAnsi="Times New Roman"/>
          <w:lang w:val="pl-PL"/>
        </w:rPr>
        <w:t xml:space="preserve"> Najwyższ</w:t>
      </w:r>
      <w:r w:rsidR="008A5552" w:rsidRPr="00B27652">
        <w:rPr>
          <w:rFonts w:ascii="Times New Roman" w:hAnsi="Times New Roman"/>
          <w:lang w:val="pl-PL"/>
        </w:rPr>
        <w:t>ego</w:t>
      </w:r>
      <w:r w:rsidRPr="00B27652">
        <w:rPr>
          <w:rFonts w:ascii="Times New Roman" w:hAnsi="Times New Roman"/>
          <w:lang w:val="pl-PL"/>
        </w:rPr>
        <w:t xml:space="preserve"> (zob. </w:t>
      </w:r>
      <w:r w:rsidR="00EE7261" w:rsidRPr="00B27652">
        <w:rPr>
          <w:rFonts w:ascii="Times New Roman" w:hAnsi="Times New Roman"/>
          <w:lang w:val="pl-PL"/>
        </w:rPr>
        <w:lastRenderedPageBreak/>
        <w:t>paragraf</w:t>
      </w:r>
      <w:r w:rsidR="008A5552" w:rsidRPr="00B27652">
        <w:rPr>
          <w:rFonts w:ascii="Times New Roman" w:hAnsi="Times New Roman"/>
          <w:lang w:val="pl-PL"/>
        </w:rPr>
        <w:t>y</w:t>
      </w:r>
      <w:r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REF par24 \h  \* MERGEFORMAT </w:instrText>
      </w:r>
      <w:r w:rsidRPr="00B27652">
        <w:rPr>
          <w:rFonts w:ascii="Times New Roman" w:hAnsi="Times New Roman"/>
          <w:lang w:val="pl-PL"/>
        </w:rPr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bCs/>
          <w:noProof/>
          <w:lang w:val="pl-PL"/>
        </w:rPr>
        <w:t>25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-</w:t>
      </w: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REF para26 \h  \* MERGEFORMAT </w:instrText>
      </w:r>
      <w:r w:rsidRPr="00B27652">
        <w:rPr>
          <w:rFonts w:ascii="Times New Roman" w:hAnsi="Times New Roman"/>
          <w:lang w:val="pl-PL"/>
        </w:rPr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bCs/>
          <w:noProof/>
          <w:lang w:val="pl-PL"/>
        </w:rPr>
        <w:t>27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 xml:space="preserve"> </w:t>
      </w:r>
      <w:r w:rsidR="00EE7261" w:rsidRPr="00B27652">
        <w:rPr>
          <w:rFonts w:ascii="Times New Roman" w:hAnsi="Times New Roman"/>
          <w:lang w:val="pl-PL"/>
        </w:rPr>
        <w:t>powyżej</w:t>
      </w:r>
      <w:r w:rsidRPr="00B27652">
        <w:rPr>
          <w:rFonts w:ascii="Times New Roman" w:hAnsi="Times New Roman"/>
          <w:lang w:val="pl-PL"/>
        </w:rPr>
        <w:t xml:space="preserve">) </w:t>
      </w:r>
      <w:r w:rsidR="008A5552" w:rsidRPr="00B27652">
        <w:rPr>
          <w:rFonts w:ascii="Times New Roman" w:hAnsi="Times New Roman"/>
          <w:lang w:val="pl-PL"/>
        </w:rPr>
        <w:t xml:space="preserve">oraz z opinii przedstawianych w literaturze prawnej </w:t>
      </w:r>
      <w:r w:rsidRPr="00B27652">
        <w:rPr>
          <w:rFonts w:ascii="Times New Roman" w:hAnsi="Times New Roman"/>
          <w:lang w:val="pl-PL"/>
        </w:rPr>
        <w:t xml:space="preserve">(zob. </w:t>
      </w:r>
      <w:r w:rsidR="00EE7261" w:rsidRPr="00B27652">
        <w:rPr>
          <w:rFonts w:ascii="Times New Roman" w:hAnsi="Times New Roman"/>
          <w:lang w:val="pl-PL"/>
        </w:rPr>
        <w:t>paragraf</w:t>
      </w:r>
      <w:r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REF par23 \h  \* MERGEFORMAT </w:instrText>
      </w:r>
      <w:r w:rsidRPr="00B27652">
        <w:rPr>
          <w:rFonts w:ascii="Times New Roman" w:hAnsi="Times New Roman"/>
          <w:lang w:val="pl-PL"/>
        </w:rPr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bCs/>
          <w:noProof/>
          <w:lang w:val="pl-PL"/>
        </w:rPr>
        <w:t>24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 xml:space="preserve"> </w:t>
      </w:r>
      <w:r w:rsidR="00EE7261" w:rsidRPr="00B27652">
        <w:rPr>
          <w:rFonts w:ascii="Times New Roman" w:hAnsi="Times New Roman"/>
          <w:lang w:val="pl-PL"/>
        </w:rPr>
        <w:t>powyżej</w:t>
      </w:r>
      <w:r w:rsidRPr="00B27652">
        <w:rPr>
          <w:rFonts w:ascii="Times New Roman" w:hAnsi="Times New Roman"/>
          <w:lang w:val="pl-PL"/>
        </w:rPr>
        <w:t xml:space="preserve">) </w:t>
      </w:r>
      <w:r w:rsidR="008A5552" w:rsidRPr="00B27652">
        <w:rPr>
          <w:rFonts w:ascii="Times New Roman" w:hAnsi="Times New Roman"/>
          <w:lang w:val="pl-PL"/>
        </w:rPr>
        <w:t xml:space="preserve">wynika, że </w:t>
      </w:r>
      <w:r w:rsidR="00BA7B9F" w:rsidRPr="00B27652">
        <w:rPr>
          <w:rFonts w:ascii="Times New Roman" w:hAnsi="Times New Roman"/>
          <w:lang w:val="pl-PL"/>
        </w:rPr>
        <w:t>przestępstw</w:t>
      </w:r>
      <w:r w:rsidR="001362E4" w:rsidRPr="00B27652">
        <w:rPr>
          <w:rFonts w:ascii="Times New Roman" w:hAnsi="Times New Roman"/>
          <w:lang w:val="pl-PL"/>
        </w:rPr>
        <w:t>o ciągłe</w:t>
      </w:r>
      <w:r w:rsidRPr="00B27652">
        <w:rPr>
          <w:rFonts w:ascii="Times New Roman" w:hAnsi="Times New Roman"/>
          <w:lang w:val="pl-PL"/>
        </w:rPr>
        <w:t xml:space="preserve"> </w:t>
      </w:r>
      <w:r w:rsidR="000C755B" w:rsidRPr="00B27652">
        <w:rPr>
          <w:rFonts w:ascii="Times New Roman" w:hAnsi="Times New Roman"/>
          <w:lang w:val="pl-PL"/>
        </w:rPr>
        <w:t>uznawano za</w:t>
      </w:r>
      <w:r w:rsidR="001362E4" w:rsidRPr="00B27652">
        <w:rPr>
          <w:rFonts w:ascii="Times New Roman" w:hAnsi="Times New Roman"/>
          <w:lang w:val="pl-PL"/>
        </w:rPr>
        <w:t xml:space="preserve"> </w:t>
      </w:r>
      <w:r w:rsidR="00D31C93" w:rsidRPr="00B27652">
        <w:rPr>
          <w:rFonts w:ascii="Times New Roman" w:hAnsi="Times New Roman"/>
          <w:lang w:val="pl-PL"/>
        </w:rPr>
        <w:t xml:space="preserve">stanowiące </w:t>
      </w:r>
      <w:r w:rsidR="001362E4" w:rsidRPr="00B27652">
        <w:rPr>
          <w:rFonts w:ascii="Times New Roman" w:hAnsi="Times New Roman"/>
          <w:lang w:val="pl-PL"/>
        </w:rPr>
        <w:t>jeden czyn</w:t>
      </w:r>
      <w:r w:rsidRPr="00B27652">
        <w:rPr>
          <w:rFonts w:ascii="Times New Roman" w:hAnsi="Times New Roman"/>
          <w:lang w:val="pl-PL"/>
        </w:rPr>
        <w:t xml:space="preserve">, </w:t>
      </w:r>
      <w:r w:rsidR="000C755B" w:rsidRPr="00B27652">
        <w:rPr>
          <w:rFonts w:ascii="Times New Roman" w:hAnsi="Times New Roman"/>
          <w:lang w:val="pl-PL"/>
        </w:rPr>
        <w:t xml:space="preserve">którego kwalifikację w czeskim prawie karnym należało </w:t>
      </w:r>
      <w:r w:rsidR="00BD5C27" w:rsidRPr="00B27652">
        <w:rPr>
          <w:rFonts w:ascii="Times New Roman" w:hAnsi="Times New Roman"/>
          <w:lang w:val="pl-PL"/>
        </w:rPr>
        <w:t>ustala</w:t>
      </w:r>
      <w:r w:rsidR="000C755B" w:rsidRPr="00B27652">
        <w:rPr>
          <w:rFonts w:ascii="Times New Roman" w:hAnsi="Times New Roman"/>
          <w:lang w:val="pl-PL"/>
        </w:rPr>
        <w:t>ć zgodnie z zasadami obowiązującymi w czasie</w:t>
      </w:r>
      <w:r w:rsidR="004E77A6" w:rsidRPr="00B27652">
        <w:rPr>
          <w:rFonts w:ascii="Times New Roman" w:hAnsi="Times New Roman"/>
          <w:lang w:val="pl-PL"/>
        </w:rPr>
        <w:t xml:space="preserve"> ostatniego przejawu takiego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4E77A6" w:rsidRPr="00B27652">
        <w:rPr>
          <w:rFonts w:ascii="Times New Roman" w:hAnsi="Times New Roman"/>
          <w:lang w:val="pl-PL"/>
        </w:rPr>
        <w:t>wa</w:t>
      </w:r>
      <w:r w:rsidRPr="00B27652">
        <w:rPr>
          <w:rFonts w:ascii="Times New Roman" w:hAnsi="Times New Roman"/>
          <w:lang w:val="pl-PL"/>
        </w:rPr>
        <w:t>, p</w:t>
      </w:r>
      <w:r w:rsidR="008A5552" w:rsidRPr="00B27652">
        <w:rPr>
          <w:rFonts w:ascii="Times New Roman" w:hAnsi="Times New Roman"/>
          <w:lang w:val="pl-PL"/>
        </w:rPr>
        <w:t>od warunkiem, że czyny popełnione w okresie obowiązywania uprzednio obowiązującego prawa podlegał</w:t>
      </w:r>
      <w:r w:rsidR="00CD00AC">
        <w:rPr>
          <w:rFonts w:ascii="Times New Roman" w:hAnsi="Times New Roman"/>
          <w:lang w:val="pl-PL"/>
        </w:rPr>
        <w:t>y</w:t>
      </w:r>
      <w:r w:rsidR="008A5552" w:rsidRPr="00B27652">
        <w:rPr>
          <w:rFonts w:ascii="Times New Roman" w:hAnsi="Times New Roman"/>
          <w:lang w:val="pl-PL"/>
        </w:rPr>
        <w:t>by karze</w:t>
      </w:r>
      <w:r w:rsidR="00D31C93" w:rsidRPr="00B27652">
        <w:rPr>
          <w:rFonts w:ascii="Times New Roman" w:hAnsi="Times New Roman"/>
          <w:lang w:val="pl-PL"/>
        </w:rPr>
        <w:t xml:space="preserve"> również w świetle tego uprzedniego prawa</w:t>
      </w:r>
      <w:r w:rsidRPr="00B27652">
        <w:rPr>
          <w:rFonts w:ascii="Times New Roman" w:hAnsi="Times New Roman"/>
          <w:lang w:val="pl-PL"/>
        </w:rPr>
        <w:t>.</w:t>
      </w:r>
    </w:p>
    <w:p w14:paraId="5827EE04" w14:textId="6404F9DC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62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</w:t>
      </w:r>
      <w:r w:rsidR="001A6A23" w:rsidRPr="00B27652">
        <w:rPr>
          <w:rFonts w:ascii="Times New Roman" w:hAnsi="Times New Roman"/>
          <w:lang w:val="pl-PL"/>
        </w:rPr>
        <w:t xml:space="preserve">Zważywszy, że postępowanie </w:t>
      </w:r>
      <w:r w:rsidRPr="00B27652">
        <w:rPr>
          <w:rFonts w:ascii="Times New Roman" w:hAnsi="Times New Roman"/>
          <w:bCs/>
          <w:lang w:val="pl-PL"/>
        </w:rPr>
        <w:t>skarżąc</w:t>
      </w:r>
      <w:r w:rsidR="001A6A23" w:rsidRPr="00B27652">
        <w:rPr>
          <w:rFonts w:ascii="Times New Roman" w:hAnsi="Times New Roman"/>
          <w:bCs/>
          <w:lang w:val="pl-PL"/>
        </w:rPr>
        <w:t xml:space="preserve">ego przed dniem </w:t>
      </w:r>
      <w:r w:rsidRPr="00B27652">
        <w:rPr>
          <w:rFonts w:ascii="Times New Roman" w:hAnsi="Times New Roman"/>
          <w:bCs/>
          <w:lang w:val="pl-PL"/>
        </w:rPr>
        <w:t xml:space="preserve">1 czerwca 2004 </w:t>
      </w:r>
      <w:r w:rsidR="001A6A23" w:rsidRPr="00B27652">
        <w:rPr>
          <w:rFonts w:ascii="Times New Roman" w:hAnsi="Times New Roman"/>
          <w:bCs/>
          <w:lang w:val="pl-PL"/>
        </w:rPr>
        <w:t xml:space="preserve">r. stanowiło </w:t>
      </w:r>
      <w:r w:rsidR="004C207A" w:rsidRPr="00B27652">
        <w:rPr>
          <w:rFonts w:ascii="Times New Roman" w:hAnsi="Times New Roman"/>
          <w:bCs/>
          <w:lang w:val="pl-PL"/>
        </w:rPr>
        <w:t xml:space="preserve">czyn zagrożony karą </w:t>
      </w:r>
      <w:r w:rsidR="001A6A23" w:rsidRPr="00B27652">
        <w:rPr>
          <w:rFonts w:ascii="Times New Roman" w:hAnsi="Times New Roman"/>
          <w:bCs/>
          <w:lang w:val="pl-PL"/>
        </w:rPr>
        <w:t xml:space="preserve">na podstawie art. </w:t>
      </w:r>
      <w:r w:rsidRPr="00B27652">
        <w:rPr>
          <w:rFonts w:ascii="Times New Roman" w:hAnsi="Times New Roman"/>
          <w:bCs/>
          <w:lang w:val="pl-PL"/>
        </w:rPr>
        <w:t xml:space="preserve">197a </w:t>
      </w:r>
      <w:r w:rsidR="001A6A23" w:rsidRPr="00B27652">
        <w:rPr>
          <w:rFonts w:ascii="Times New Roman" w:hAnsi="Times New Roman"/>
          <w:bCs/>
          <w:lang w:val="pl-PL"/>
        </w:rPr>
        <w:t>lub art.</w:t>
      </w:r>
      <w:r w:rsidRPr="00B27652">
        <w:rPr>
          <w:rFonts w:ascii="Times New Roman" w:hAnsi="Times New Roman"/>
          <w:bCs/>
          <w:lang w:val="pl-PL"/>
        </w:rPr>
        <w:t xml:space="preserve"> 221 § 1 kodeksu karnego </w:t>
      </w:r>
      <w:r w:rsidR="001A6A23" w:rsidRPr="00B27652">
        <w:rPr>
          <w:rFonts w:ascii="Times New Roman" w:hAnsi="Times New Roman"/>
          <w:bCs/>
          <w:lang w:val="pl-PL"/>
        </w:rPr>
        <w:t xml:space="preserve">i </w:t>
      </w:r>
      <w:r w:rsidR="00EB285E" w:rsidRPr="00B27652">
        <w:rPr>
          <w:rFonts w:ascii="Times New Roman" w:hAnsi="Times New Roman"/>
          <w:bCs/>
          <w:lang w:val="pl-PL"/>
        </w:rPr>
        <w:t xml:space="preserve">wypełniało </w:t>
      </w:r>
      <w:r w:rsidR="004C207A" w:rsidRPr="00B27652">
        <w:rPr>
          <w:rFonts w:ascii="Times New Roman" w:hAnsi="Times New Roman"/>
          <w:bCs/>
          <w:lang w:val="pl-PL"/>
        </w:rPr>
        <w:t xml:space="preserve">znamiona </w:t>
      </w:r>
      <w:r w:rsidR="008A5552" w:rsidRPr="00B27652">
        <w:rPr>
          <w:rFonts w:ascii="Times New Roman" w:hAnsi="Times New Roman"/>
          <w:bCs/>
          <w:lang w:val="pl-PL"/>
        </w:rPr>
        <w:t xml:space="preserve">przestępstwa na podstawie art. </w:t>
      </w:r>
      <w:r w:rsidRPr="00B27652">
        <w:rPr>
          <w:rFonts w:ascii="Times New Roman" w:hAnsi="Times New Roman"/>
          <w:bCs/>
          <w:lang w:val="pl-PL"/>
        </w:rPr>
        <w:t xml:space="preserve">215a, Trybunał </w:t>
      </w:r>
      <w:r w:rsidR="001A6A23" w:rsidRPr="00B27652">
        <w:rPr>
          <w:rFonts w:ascii="Times New Roman" w:hAnsi="Times New Roman"/>
          <w:bCs/>
          <w:lang w:val="pl-PL"/>
        </w:rPr>
        <w:t xml:space="preserve">przyjmuje, że </w:t>
      </w:r>
      <w:r w:rsidRPr="00B27652">
        <w:rPr>
          <w:rFonts w:ascii="Times New Roman" w:hAnsi="Times New Roman"/>
          <w:bCs/>
          <w:lang w:val="pl-PL"/>
        </w:rPr>
        <w:t>fa</w:t>
      </w:r>
      <w:r w:rsidR="001A6A23" w:rsidRPr="00B27652">
        <w:rPr>
          <w:rFonts w:ascii="Times New Roman" w:hAnsi="Times New Roman"/>
          <w:bCs/>
          <w:lang w:val="pl-PL"/>
        </w:rPr>
        <w:t>k</w:t>
      </w:r>
      <w:r w:rsidRPr="00B27652">
        <w:rPr>
          <w:rFonts w:ascii="Times New Roman" w:hAnsi="Times New Roman"/>
          <w:bCs/>
          <w:lang w:val="pl-PL"/>
        </w:rPr>
        <w:t>t</w:t>
      </w:r>
      <w:r w:rsidR="001A6A23" w:rsidRPr="00B27652">
        <w:rPr>
          <w:rFonts w:ascii="Times New Roman" w:hAnsi="Times New Roman"/>
          <w:bCs/>
          <w:lang w:val="pl-PL"/>
        </w:rPr>
        <w:t xml:space="preserve"> uznania, iż</w:t>
      </w:r>
      <w:r w:rsidRPr="00B27652">
        <w:rPr>
          <w:rFonts w:ascii="Times New Roman" w:hAnsi="Times New Roman"/>
          <w:bCs/>
          <w:lang w:val="pl-PL"/>
        </w:rPr>
        <w:t xml:space="preserve"> skarżąc</w:t>
      </w:r>
      <w:r w:rsidR="001A6A23" w:rsidRPr="00B27652">
        <w:rPr>
          <w:rFonts w:ascii="Times New Roman" w:hAnsi="Times New Roman"/>
          <w:bCs/>
          <w:lang w:val="pl-PL"/>
        </w:rPr>
        <w:t xml:space="preserve">y powinien ponieść odpowiedzialność na podstawie wskazanego przepisu również w odniesieniu do czynów popełnionych przed tym dniem, </w:t>
      </w:r>
      <w:r w:rsidR="008A5552" w:rsidRPr="00B27652">
        <w:rPr>
          <w:rFonts w:ascii="Times New Roman" w:hAnsi="Times New Roman"/>
          <w:bCs/>
          <w:lang w:val="pl-PL"/>
        </w:rPr>
        <w:t xml:space="preserve">nie stanowił wstecznego zastosowania </w:t>
      </w:r>
      <w:r w:rsidR="00C1766A">
        <w:rPr>
          <w:rFonts w:ascii="Times New Roman" w:hAnsi="Times New Roman"/>
          <w:bCs/>
          <w:lang w:val="pl-PL"/>
        </w:rPr>
        <w:t xml:space="preserve">bardziej </w:t>
      </w:r>
      <w:r w:rsidR="00EB285E" w:rsidRPr="00B27652">
        <w:rPr>
          <w:rFonts w:ascii="Times New Roman" w:hAnsi="Times New Roman"/>
          <w:bCs/>
          <w:lang w:val="pl-PL"/>
        </w:rPr>
        <w:t xml:space="preserve">niekorzystnego </w:t>
      </w:r>
      <w:r w:rsidR="001A6A23" w:rsidRPr="00B27652">
        <w:rPr>
          <w:rFonts w:ascii="Times New Roman" w:hAnsi="Times New Roman"/>
          <w:bCs/>
          <w:lang w:val="pl-PL"/>
        </w:rPr>
        <w:t xml:space="preserve">prawa karnego, </w:t>
      </w:r>
      <w:r w:rsidR="00EB285E" w:rsidRPr="00B27652">
        <w:rPr>
          <w:rFonts w:ascii="Times New Roman" w:hAnsi="Times New Roman"/>
          <w:bCs/>
          <w:lang w:val="pl-PL"/>
        </w:rPr>
        <w:t xml:space="preserve">co </w:t>
      </w:r>
      <w:r w:rsidR="00841BAF" w:rsidRPr="00B27652">
        <w:rPr>
          <w:rFonts w:ascii="Times New Roman" w:hAnsi="Times New Roman"/>
          <w:bCs/>
          <w:lang w:val="pl-PL"/>
        </w:rPr>
        <w:t xml:space="preserve">jest </w:t>
      </w:r>
      <w:r w:rsidR="001A6A23" w:rsidRPr="00B27652">
        <w:rPr>
          <w:rFonts w:ascii="Times New Roman" w:hAnsi="Times New Roman"/>
          <w:bCs/>
          <w:lang w:val="pl-PL"/>
        </w:rPr>
        <w:t>na mocy Konwencji</w:t>
      </w:r>
      <w:r w:rsidR="00841BAF" w:rsidRPr="00B27652">
        <w:rPr>
          <w:rFonts w:ascii="Times New Roman" w:hAnsi="Times New Roman"/>
          <w:bCs/>
          <w:lang w:val="pl-PL"/>
        </w:rPr>
        <w:t xml:space="preserve"> zakazane</w:t>
      </w:r>
      <w:r w:rsidRPr="00B27652">
        <w:rPr>
          <w:rFonts w:ascii="Times New Roman" w:hAnsi="Times New Roman"/>
          <w:bCs/>
          <w:lang w:val="pl-PL"/>
        </w:rPr>
        <w:t xml:space="preserve">. </w:t>
      </w:r>
      <w:r w:rsidR="008A5552" w:rsidRPr="00B27652">
        <w:rPr>
          <w:rFonts w:ascii="Times New Roman" w:hAnsi="Times New Roman"/>
          <w:bCs/>
          <w:lang w:val="pl-PL"/>
        </w:rPr>
        <w:t xml:space="preserve">Ponadto w wyroku z dnia </w:t>
      </w:r>
      <w:r w:rsidRPr="00B27652">
        <w:rPr>
          <w:rFonts w:ascii="Times New Roman" w:hAnsi="Times New Roman"/>
          <w:bCs/>
          <w:lang w:val="pl-PL"/>
        </w:rPr>
        <w:t xml:space="preserve">10 czerwca 2008 r. </w:t>
      </w:r>
      <w:r w:rsidR="00942E69" w:rsidRPr="00B27652">
        <w:rPr>
          <w:rFonts w:ascii="Times New Roman" w:hAnsi="Times New Roman"/>
          <w:bCs/>
          <w:lang w:val="pl-PL"/>
        </w:rPr>
        <w:t>Trybunał Konstytuc</w:t>
      </w:r>
      <w:r w:rsidR="00F83561" w:rsidRPr="00B27652">
        <w:rPr>
          <w:rFonts w:ascii="Times New Roman" w:hAnsi="Times New Roman"/>
          <w:bCs/>
          <w:lang w:val="pl-PL"/>
        </w:rPr>
        <w:t>y</w:t>
      </w:r>
      <w:r w:rsidR="00942E69" w:rsidRPr="00B27652">
        <w:rPr>
          <w:rFonts w:ascii="Times New Roman" w:hAnsi="Times New Roman"/>
          <w:bCs/>
          <w:lang w:val="pl-PL"/>
        </w:rPr>
        <w:t>jn</w:t>
      </w:r>
      <w:r w:rsidR="00F83561" w:rsidRPr="00B27652">
        <w:rPr>
          <w:rFonts w:ascii="Times New Roman" w:hAnsi="Times New Roman"/>
          <w:bCs/>
          <w:lang w:val="pl-PL"/>
        </w:rPr>
        <w:t>y</w:t>
      </w:r>
      <w:r w:rsidRPr="00B27652">
        <w:rPr>
          <w:rFonts w:ascii="Times New Roman" w:hAnsi="Times New Roman"/>
          <w:bCs/>
          <w:lang w:val="pl-PL"/>
        </w:rPr>
        <w:t xml:space="preserve"> </w:t>
      </w:r>
      <w:r w:rsidR="008A5552" w:rsidRPr="00B27652">
        <w:rPr>
          <w:rFonts w:ascii="Times New Roman" w:hAnsi="Times New Roman"/>
          <w:bCs/>
          <w:lang w:val="pl-PL"/>
        </w:rPr>
        <w:t xml:space="preserve">uznał, że decyzje sądów krajowych w sprawie </w:t>
      </w:r>
      <w:r w:rsidRPr="00B27652">
        <w:rPr>
          <w:rFonts w:ascii="Times New Roman" w:hAnsi="Times New Roman"/>
          <w:bCs/>
          <w:lang w:val="pl-PL"/>
        </w:rPr>
        <w:t>skarżąc</w:t>
      </w:r>
      <w:r w:rsidR="008A5552" w:rsidRPr="00B27652">
        <w:rPr>
          <w:rFonts w:ascii="Times New Roman" w:hAnsi="Times New Roman"/>
          <w:bCs/>
          <w:lang w:val="pl-PL"/>
        </w:rPr>
        <w:t>ego były logiczne i spójne oraz że nie miały efektu wstecznego zakazanego na podstawie Konstytucji</w:t>
      </w:r>
      <w:r w:rsidRPr="00B27652">
        <w:rPr>
          <w:rFonts w:ascii="Times New Roman" w:hAnsi="Times New Roman"/>
          <w:bCs/>
          <w:lang w:val="pl-PL"/>
        </w:rPr>
        <w:t xml:space="preserve">. </w:t>
      </w:r>
      <w:r w:rsidR="00F83561" w:rsidRPr="00B27652">
        <w:rPr>
          <w:rFonts w:ascii="Times New Roman" w:hAnsi="Times New Roman"/>
          <w:bCs/>
          <w:lang w:val="pl-PL"/>
        </w:rPr>
        <w:t xml:space="preserve">Zdaniem </w:t>
      </w:r>
      <w:r w:rsidRPr="00B27652">
        <w:rPr>
          <w:rFonts w:ascii="Times New Roman" w:hAnsi="Times New Roman"/>
          <w:bCs/>
          <w:lang w:val="pl-PL"/>
        </w:rPr>
        <w:t>Trybunał</w:t>
      </w:r>
      <w:r w:rsidR="00F83561" w:rsidRPr="00B27652">
        <w:rPr>
          <w:rFonts w:ascii="Times New Roman" w:hAnsi="Times New Roman"/>
          <w:bCs/>
          <w:lang w:val="pl-PL"/>
        </w:rPr>
        <w:t xml:space="preserve">u nic nie wskazuje, </w:t>
      </w:r>
      <w:r w:rsidR="004E77A6" w:rsidRPr="00B27652">
        <w:rPr>
          <w:rFonts w:ascii="Times New Roman" w:hAnsi="Times New Roman"/>
          <w:bCs/>
          <w:lang w:val="pl-PL"/>
        </w:rPr>
        <w:t xml:space="preserve">by takie stanowisko było w jakikolwiek sposób naznaczone nieprzewidywalnością zakazaną </w:t>
      </w:r>
      <w:r w:rsidR="00C61898">
        <w:rPr>
          <w:rFonts w:ascii="Times New Roman" w:hAnsi="Times New Roman"/>
          <w:bCs/>
          <w:lang w:val="pl-PL"/>
        </w:rPr>
        <w:t xml:space="preserve">postanowieniem </w:t>
      </w:r>
      <w:r w:rsidR="00CA7BB2" w:rsidRPr="00B27652">
        <w:rPr>
          <w:rFonts w:ascii="Times New Roman" w:hAnsi="Times New Roman"/>
          <w:bCs/>
          <w:lang w:val="pl-PL"/>
        </w:rPr>
        <w:t>art. 7</w:t>
      </w:r>
      <w:r w:rsidRPr="00B27652">
        <w:rPr>
          <w:rFonts w:ascii="Times New Roman" w:hAnsi="Times New Roman"/>
          <w:bCs/>
          <w:lang w:val="pl-PL"/>
        </w:rPr>
        <w:t xml:space="preserve"> Konwencji.</w:t>
      </w:r>
    </w:p>
    <w:p w14:paraId="0EE2F92E" w14:textId="2E7E2CDB" w:rsidR="00825EE0" w:rsidRPr="00B27652" w:rsidRDefault="00825EE0" w:rsidP="009F2D83">
      <w:pPr>
        <w:pStyle w:val="ECHRPara"/>
        <w:rPr>
          <w:rFonts w:ascii="Times New Roman" w:hAnsi="Times New Roman"/>
          <w:szCs w:val="24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63</w:t>
      </w:r>
      <w:r w:rsidRPr="00B27652">
        <w:rPr>
          <w:rFonts w:ascii="Times New Roman" w:hAnsi="Times New Roman"/>
          <w:noProof/>
          <w:lang w:val="pl-PL"/>
        </w:rPr>
        <w:fldChar w:fldCharType="end"/>
      </w:r>
      <w:r w:rsidR="008A5552" w:rsidRPr="00B27652">
        <w:rPr>
          <w:rFonts w:ascii="Times New Roman" w:hAnsi="Times New Roman"/>
          <w:lang w:val="pl-PL"/>
        </w:rPr>
        <w:t>.  </w:t>
      </w:r>
      <w:r w:rsidR="00F83561" w:rsidRPr="00B27652">
        <w:rPr>
          <w:rFonts w:ascii="Times New Roman" w:hAnsi="Times New Roman"/>
          <w:lang w:val="pl-PL"/>
        </w:rPr>
        <w:t>W t</w:t>
      </w:r>
      <w:r w:rsidR="006E658A" w:rsidRPr="00B27652">
        <w:rPr>
          <w:rFonts w:ascii="Times New Roman" w:hAnsi="Times New Roman"/>
          <w:lang w:val="pl-PL"/>
        </w:rPr>
        <w:t>akich</w:t>
      </w:r>
      <w:r w:rsidR="00F83561" w:rsidRPr="00B27652">
        <w:rPr>
          <w:rFonts w:ascii="Times New Roman" w:hAnsi="Times New Roman"/>
          <w:lang w:val="pl-PL"/>
        </w:rPr>
        <w:t xml:space="preserve"> </w:t>
      </w:r>
      <w:r w:rsidR="008A5552" w:rsidRPr="00B27652">
        <w:rPr>
          <w:rFonts w:ascii="Times New Roman" w:hAnsi="Times New Roman"/>
          <w:lang w:val="pl-PL"/>
        </w:rPr>
        <w:t>okolicznościach</w:t>
      </w:r>
      <w:r w:rsidR="003F0A3B" w:rsidRPr="00B27652">
        <w:rPr>
          <w:rFonts w:ascii="Times New Roman" w:hAnsi="Times New Roman"/>
          <w:lang w:val="pl-PL"/>
        </w:rPr>
        <w:t xml:space="preserve"> oraz</w:t>
      </w:r>
      <w:r w:rsidR="006E658A" w:rsidRPr="00B27652">
        <w:rPr>
          <w:rFonts w:ascii="Times New Roman" w:hAnsi="Times New Roman"/>
          <w:lang w:val="pl-PL"/>
        </w:rPr>
        <w:t xml:space="preserve"> </w:t>
      </w:r>
      <w:r w:rsidR="00F83561" w:rsidRPr="00B27652">
        <w:rPr>
          <w:rFonts w:ascii="Times New Roman" w:hAnsi="Times New Roman"/>
          <w:lang w:val="pl-PL"/>
        </w:rPr>
        <w:t>uwzględniając jasność sformułowania i dalsz</w:t>
      </w:r>
      <w:r w:rsidR="006E658A" w:rsidRPr="00B27652">
        <w:rPr>
          <w:rFonts w:ascii="Times New Roman" w:hAnsi="Times New Roman"/>
          <w:lang w:val="pl-PL"/>
        </w:rPr>
        <w:t>e wyjaśnienia</w:t>
      </w:r>
      <w:r w:rsidR="00F83561" w:rsidRPr="00B27652">
        <w:rPr>
          <w:rFonts w:ascii="Times New Roman" w:hAnsi="Times New Roman"/>
          <w:lang w:val="pl-PL"/>
        </w:rPr>
        <w:t xml:space="preserve"> </w:t>
      </w:r>
      <w:r w:rsidR="006E658A" w:rsidRPr="00B27652">
        <w:rPr>
          <w:rFonts w:ascii="Times New Roman" w:hAnsi="Times New Roman"/>
          <w:lang w:val="pl-PL"/>
        </w:rPr>
        <w:t xml:space="preserve">w drodze </w:t>
      </w:r>
      <w:r w:rsidR="00F83561" w:rsidRPr="00B27652">
        <w:rPr>
          <w:rFonts w:ascii="Times New Roman" w:hAnsi="Times New Roman"/>
          <w:lang w:val="pl-PL"/>
        </w:rPr>
        <w:t>interpretacj</w:t>
      </w:r>
      <w:r w:rsidR="006E658A" w:rsidRPr="00B27652">
        <w:rPr>
          <w:rFonts w:ascii="Times New Roman" w:hAnsi="Times New Roman"/>
          <w:lang w:val="pl-PL"/>
        </w:rPr>
        <w:t>i</w:t>
      </w:r>
      <w:r w:rsidR="00F83561" w:rsidRPr="00B27652">
        <w:rPr>
          <w:rFonts w:ascii="Times New Roman" w:hAnsi="Times New Roman"/>
          <w:lang w:val="pl-PL"/>
        </w:rPr>
        <w:t xml:space="preserve"> sądów krajowych właściwych przepisów prawa krajowego, </w:t>
      </w:r>
      <w:r w:rsidRPr="00B27652">
        <w:rPr>
          <w:rFonts w:ascii="Times New Roman" w:hAnsi="Times New Roman"/>
          <w:lang w:val="pl-PL"/>
        </w:rPr>
        <w:t>Trybunał</w:t>
      </w:r>
      <w:r w:rsidR="00F83561" w:rsidRPr="00B27652">
        <w:rPr>
          <w:rFonts w:ascii="Times New Roman" w:hAnsi="Times New Roman"/>
          <w:lang w:val="pl-PL"/>
        </w:rPr>
        <w:t xml:space="preserve"> jest zdania, że skoro </w:t>
      </w:r>
      <w:r w:rsidRPr="00B27652">
        <w:rPr>
          <w:rFonts w:ascii="Times New Roman" w:hAnsi="Times New Roman"/>
          <w:lang w:val="pl-PL"/>
        </w:rPr>
        <w:t>skarżąc</w:t>
      </w:r>
      <w:r w:rsidR="00F83561" w:rsidRPr="00B27652">
        <w:rPr>
          <w:rFonts w:ascii="Times New Roman" w:hAnsi="Times New Roman"/>
          <w:lang w:val="pl-PL"/>
        </w:rPr>
        <w:t xml:space="preserve">y </w:t>
      </w:r>
      <w:r w:rsidR="003F0A3B" w:rsidRPr="00B27652">
        <w:rPr>
          <w:rFonts w:ascii="Times New Roman" w:hAnsi="Times New Roman"/>
          <w:lang w:val="pl-PL"/>
        </w:rPr>
        <w:t>kontynuował swe postępowanie</w:t>
      </w:r>
      <w:r w:rsidR="00F83561" w:rsidRPr="00B27652">
        <w:rPr>
          <w:rFonts w:ascii="Times New Roman" w:hAnsi="Times New Roman"/>
          <w:lang w:val="pl-PL"/>
        </w:rPr>
        <w:t xml:space="preserve"> po dniu</w:t>
      </w:r>
      <w:r w:rsidRPr="00B27652">
        <w:rPr>
          <w:rFonts w:ascii="Times New Roman" w:hAnsi="Times New Roman"/>
          <w:lang w:val="pl-PL"/>
        </w:rPr>
        <w:t xml:space="preserve"> 1 czerwca 2004</w:t>
      </w:r>
      <w:r w:rsidR="00F83561" w:rsidRPr="00B27652">
        <w:rPr>
          <w:rFonts w:ascii="Times New Roman" w:hAnsi="Times New Roman"/>
          <w:lang w:val="pl-PL"/>
        </w:rPr>
        <w:t xml:space="preserve"> r.</w:t>
      </w:r>
      <w:r w:rsidRPr="00B27652">
        <w:rPr>
          <w:rFonts w:ascii="Times New Roman" w:hAnsi="Times New Roman"/>
          <w:lang w:val="pl-PL"/>
        </w:rPr>
        <w:t xml:space="preserve">, </w:t>
      </w:r>
      <w:r w:rsidR="00F83561" w:rsidRPr="00B27652">
        <w:rPr>
          <w:rFonts w:ascii="Times New Roman" w:hAnsi="Times New Roman"/>
          <w:lang w:val="pl-PL"/>
        </w:rPr>
        <w:t>kiedy do kodeksu karnego wprowadzono pojęcie pr</w:t>
      </w:r>
      <w:r w:rsidR="00B466E0" w:rsidRPr="00B27652">
        <w:rPr>
          <w:rFonts w:ascii="Times New Roman" w:hAnsi="Times New Roman"/>
          <w:lang w:val="pl-PL"/>
        </w:rPr>
        <w:t>zestępst</w:t>
      </w:r>
      <w:r w:rsidR="00F83561" w:rsidRPr="00B27652">
        <w:rPr>
          <w:rFonts w:ascii="Times New Roman" w:hAnsi="Times New Roman"/>
          <w:lang w:val="pl-PL"/>
        </w:rPr>
        <w:t xml:space="preserve">wa znęcania się nad </w:t>
      </w:r>
      <w:r w:rsidR="00405FB2" w:rsidRPr="00B27652">
        <w:rPr>
          <w:rFonts w:ascii="Times New Roman" w:hAnsi="Times New Roman"/>
          <w:lang w:val="pl-PL"/>
        </w:rPr>
        <w:t>osobą wspólnie zamieszkującą</w:t>
      </w:r>
      <w:r w:rsidRPr="00B27652">
        <w:rPr>
          <w:rFonts w:ascii="Times New Roman" w:hAnsi="Times New Roman"/>
          <w:lang w:val="pl-PL"/>
        </w:rPr>
        <w:t xml:space="preserve">, </w:t>
      </w:r>
      <w:r w:rsidR="00F83561" w:rsidRPr="00B27652">
        <w:rPr>
          <w:rFonts w:ascii="Times New Roman" w:hAnsi="Times New Roman"/>
          <w:lang w:val="pl-PL"/>
        </w:rPr>
        <w:t xml:space="preserve">mógł </w:t>
      </w:r>
      <w:r w:rsidR="003F0A3B" w:rsidRPr="00B27652">
        <w:rPr>
          <w:rFonts w:ascii="Times New Roman" w:hAnsi="Times New Roman"/>
          <w:lang w:val="pl-PL"/>
        </w:rPr>
        <w:t xml:space="preserve">on </w:t>
      </w:r>
      <w:r w:rsidR="00F83561" w:rsidRPr="00B27652">
        <w:rPr>
          <w:rFonts w:ascii="Times New Roman" w:hAnsi="Times New Roman"/>
          <w:lang w:val="pl-PL"/>
        </w:rPr>
        <w:t>i powinien był spodziewać się</w:t>
      </w:r>
      <w:r w:rsidRPr="00B27652">
        <w:rPr>
          <w:rFonts w:ascii="Times New Roman" w:hAnsi="Times New Roman"/>
          <w:lang w:val="pl-PL"/>
        </w:rPr>
        <w:t xml:space="preserve">, </w:t>
      </w:r>
      <w:r w:rsidR="00132A34" w:rsidRPr="00B27652">
        <w:rPr>
          <w:rFonts w:ascii="Times New Roman" w:hAnsi="Times New Roman"/>
          <w:lang w:val="pl-PL"/>
        </w:rPr>
        <w:t>w razie potrzeby z pomocą właściwej porady prawnej</w:t>
      </w:r>
      <w:r w:rsidRPr="00B27652">
        <w:rPr>
          <w:rFonts w:ascii="Times New Roman" w:hAnsi="Times New Roman"/>
          <w:lang w:val="pl-PL"/>
        </w:rPr>
        <w:t xml:space="preserve">, </w:t>
      </w:r>
      <w:r w:rsidR="00F83561" w:rsidRPr="00B27652">
        <w:rPr>
          <w:rFonts w:ascii="Times New Roman" w:hAnsi="Times New Roman"/>
          <w:lang w:val="pl-PL"/>
        </w:rPr>
        <w:t xml:space="preserve">że będzie sądzony </w:t>
      </w:r>
      <w:r w:rsidR="003F0A3B" w:rsidRPr="00B27652">
        <w:rPr>
          <w:rFonts w:ascii="Times New Roman" w:hAnsi="Times New Roman"/>
          <w:lang w:val="pl-PL"/>
        </w:rPr>
        <w:t>za przestępstwo</w:t>
      </w:r>
      <w:r w:rsidR="00BA7B9F" w:rsidRPr="00B27652">
        <w:rPr>
          <w:rFonts w:ascii="Times New Roman" w:hAnsi="Times New Roman"/>
          <w:lang w:val="pl-PL"/>
        </w:rPr>
        <w:t xml:space="preserve"> </w:t>
      </w:r>
      <w:r w:rsidR="003F0A3B" w:rsidRPr="00B27652">
        <w:rPr>
          <w:rFonts w:ascii="Times New Roman" w:hAnsi="Times New Roman"/>
          <w:lang w:val="pl-PL"/>
        </w:rPr>
        <w:t>ciągłe</w:t>
      </w:r>
      <w:r w:rsidRPr="00B27652">
        <w:rPr>
          <w:rFonts w:ascii="Times New Roman" w:hAnsi="Times New Roman"/>
          <w:lang w:val="pl-PL"/>
        </w:rPr>
        <w:t xml:space="preserve"> </w:t>
      </w:r>
      <w:r w:rsidR="003F0A3B" w:rsidRPr="00B27652">
        <w:rPr>
          <w:rFonts w:ascii="Times New Roman" w:hAnsi="Times New Roman"/>
          <w:lang w:val="pl-PL"/>
        </w:rPr>
        <w:t>kwalifikowane</w:t>
      </w:r>
      <w:r w:rsidR="006E658A" w:rsidRPr="00B27652">
        <w:rPr>
          <w:rFonts w:ascii="Times New Roman" w:hAnsi="Times New Roman"/>
          <w:lang w:val="pl-PL"/>
        </w:rPr>
        <w:t xml:space="preserve"> </w:t>
      </w:r>
      <w:r w:rsidR="00F83561" w:rsidRPr="00B27652">
        <w:rPr>
          <w:rFonts w:ascii="Times New Roman" w:hAnsi="Times New Roman"/>
          <w:lang w:val="pl-PL"/>
        </w:rPr>
        <w:t xml:space="preserve">zgodnie z prawem obowiązującym w czasie </w:t>
      </w:r>
      <w:r w:rsidR="006C4A03" w:rsidRPr="00B27652">
        <w:rPr>
          <w:rFonts w:ascii="Times New Roman" w:hAnsi="Times New Roman"/>
          <w:lang w:val="pl-PL"/>
        </w:rPr>
        <w:t xml:space="preserve">dokonania </w:t>
      </w:r>
      <w:r w:rsidR="00F83561" w:rsidRPr="00B27652">
        <w:rPr>
          <w:rFonts w:ascii="Times New Roman" w:hAnsi="Times New Roman"/>
          <w:lang w:val="pl-PL"/>
        </w:rPr>
        <w:t>ostatn</w:t>
      </w:r>
      <w:r w:rsidR="006C4A03" w:rsidRPr="00B27652">
        <w:rPr>
          <w:rFonts w:ascii="Times New Roman" w:hAnsi="Times New Roman"/>
          <w:lang w:val="pl-PL"/>
        </w:rPr>
        <w:t>iej napaści</w:t>
      </w:r>
      <w:r w:rsidRPr="00B27652">
        <w:rPr>
          <w:rFonts w:ascii="Times New Roman" w:hAnsi="Times New Roman"/>
          <w:lang w:val="pl-PL"/>
        </w:rPr>
        <w:t>, t</w:t>
      </w:r>
      <w:r w:rsidR="00F83561" w:rsidRPr="00B27652">
        <w:rPr>
          <w:rFonts w:ascii="Times New Roman" w:hAnsi="Times New Roman"/>
          <w:lang w:val="pl-PL"/>
        </w:rPr>
        <w:t xml:space="preserve">o jest art. </w:t>
      </w:r>
      <w:r w:rsidRPr="00B27652">
        <w:rPr>
          <w:rFonts w:ascii="Times New Roman" w:hAnsi="Times New Roman"/>
          <w:lang w:val="pl-PL"/>
        </w:rPr>
        <w:t xml:space="preserve">215a kodeksu karnego. </w:t>
      </w:r>
      <w:r w:rsidR="00052C80" w:rsidRPr="00B27652">
        <w:rPr>
          <w:rFonts w:ascii="Times New Roman" w:hAnsi="Times New Roman"/>
          <w:lang w:val="pl-PL"/>
        </w:rPr>
        <w:t>Trybunał nie widzi podstaw, by wątpi</w:t>
      </w:r>
      <w:r w:rsidR="00732A70" w:rsidRPr="00B27652">
        <w:rPr>
          <w:rFonts w:ascii="Times New Roman" w:hAnsi="Times New Roman"/>
          <w:lang w:val="pl-PL"/>
        </w:rPr>
        <w:t>ć</w:t>
      </w:r>
      <w:r w:rsidR="00052C80" w:rsidRPr="00B27652">
        <w:rPr>
          <w:rFonts w:ascii="Times New Roman" w:hAnsi="Times New Roman"/>
          <w:lang w:val="pl-PL"/>
        </w:rPr>
        <w:t xml:space="preserve">, że </w:t>
      </w:r>
      <w:r w:rsidRPr="00B27652">
        <w:rPr>
          <w:rFonts w:ascii="Times New Roman" w:hAnsi="Times New Roman"/>
          <w:lang w:val="pl-PL"/>
        </w:rPr>
        <w:t>skarżąc</w:t>
      </w:r>
      <w:r w:rsidR="00732A70" w:rsidRPr="00B27652">
        <w:rPr>
          <w:rFonts w:ascii="Times New Roman" w:hAnsi="Times New Roman"/>
          <w:lang w:val="pl-PL"/>
        </w:rPr>
        <w:t>y miał możliwość przewid</w:t>
      </w:r>
      <w:r w:rsidR="008A5166" w:rsidRPr="00B27652">
        <w:rPr>
          <w:rFonts w:ascii="Times New Roman" w:hAnsi="Times New Roman"/>
          <w:lang w:val="pl-PL"/>
        </w:rPr>
        <w:t>zenia</w:t>
      </w:r>
      <w:r w:rsidR="00732A70" w:rsidRPr="00B27652">
        <w:rPr>
          <w:rFonts w:ascii="Times New Roman" w:hAnsi="Times New Roman"/>
          <w:lang w:val="pl-PL"/>
        </w:rPr>
        <w:t xml:space="preserve">, nie </w:t>
      </w:r>
      <w:r w:rsidR="006523F4" w:rsidRPr="00B27652">
        <w:rPr>
          <w:rFonts w:ascii="Times New Roman" w:hAnsi="Times New Roman"/>
          <w:lang w:val="pl-PL"/>
        </w:rPr>
        <w:t>tylko w</w:t>
      </w:r>
      <w:r w:rsidR="00732A70" w:rsidRPr="00B27652">
        <w:rPr>
          <w:rFonts w:ascii="Times New Roman" w:hAnsi="Times New Roman"/>
          <w:lang w:val="pl-PL"/>
        </w:rPr>
        <w:t xml:space="preserve"> odniesieniu do okresu po wejściu w życie właściwego przepisu w dniu </w:t>
      </w:r>
      <w:r w:rsidRPr="00B27652">
        <w:rPr>
          <w:rFonts w:ascii="Times New Roman" w:hAnsi="Times New Roman"/>
          <w:lang w:val="pl-PL"/>
        </w:rPr>
        <w:t xml:space="preserve">1 czerwca 2004 </w:t>
      </w:r>
      <w:r w:rsidR="00732A70" w:rsidRPr="00B27652">
        <w:rPr>
          <w:rFonts w:ascii="Times New Roman" w:hAnsi="Times New Roman"/>
          <w:lang w:val="pl-PL"/>
        </w:rPr>
        <w:t xml:space="preserve">r., lecz także w odniesieniu do okresu pomiędzy rokiem </w:t>
      </w:r>
      <w:r w:rsidRPr="00B27652">
        <w:rPr>
          <w:rFonts w:ascii="Times New Roman" w:hAnsi="Times New Roman"/>
          <w:lang w:val="pl-PL"/>
        </w:rPr>
        <w:t xml:space="preserve">2000 </w:t>
      </w:r>
      <w:r w:rsidR="00732A70" w:rsidRPr="00B27652">
        <w:rPr>
          <w:rFonts w:ascii="Times New Roman" w:hAnsi="Times New Roman"/>
          <w:lang w:val="pl-PL"/>
        </w:rPr>
        <w:t xml:space="preserve">a tym dniem, że może zostać pociągnięty do odpowiedzialności karnej </w:t>
      </w:r>
      <w:r w:rsidR="003F0A3B" w:rsidRPr="00B27652">
        <w:rPr>
          <w:rFonts w:ascii="Times New Roman" w:hAnsi="Times New Roman"/>
          <w:lang w:val="pl-PL"/>
        </w:rPr>
        <w:t>za przestępstwo ciągłe</w:t>
      </w:r>
      <w:r w:rsidRPr="00B27652">
        <w:rPr>
          <w:rFonts w:ascii="Times New Roman" w:hAnsi="Times New Roman"/>
          <w:lang w:val="pl-PL"/>
        </w:rPr>
        <w:t xml:space="preserve"> </w:t>
      </w:r>
      <w:r w:rsidR="006E658A" w:rsidRPr="00B27652">
        <w:rPr>
          <w:rFonts w:ascii="Times New Roman" w:hAnsi="Times New Roman"/>
          <w:lang w:val="pl-PL"/>
        </w:rPr>
        <w:t xml:space="preserve">w sposób opisany </w:t>
      </w:r>
      <w:r w:rsidR="00EE7261" w:rsidRPr="00B27652">
        <w:rPr>
          <w:rFonts w:ascii="Times New Roman" w:hAnsi="Times New Roman"/>
          <w:lang w:val="pl-PL"/>
        </w:rPr>
        <w:t>powyżej</w:t>
      </w:r>
      <w:r w:rsidRPr="00B27652">
        <w:rPr>
          <w:rFonts w:ascii="Times New Roman" w:hAnsi="Times New Roman"/>
          <w:lang w:val="pl-PL"/>
        </w:rPr>
        <w:t>, a</w:t>
      </w:r>
      <w:r w:rsidR="00732A70" w:rsidRPr="00B27652">
        <w:rPr>
          <w:rFonts w:ascii="Times New Roman" w:hAnsi="Times New Roman"/>
          <w:lang w:val="pl-PL"/>
        </w:rPr>
        <w:t xml:space="preserve"> także odpowiednio zmie</w:t>
      </w:r>
      <w:r w:rsidR="006C4A03" w:rsidRPr="00B27652">
        <w:rPr>
          <w:rFonts w:ascii="Times New Roman" w:hAnsi="Times New Roman"/>
          <w:lang w:val="pl-PL"/>
        </w:rPr>
        <w:t>nić</w:t>
      </w:r>
      <w:r w:rsidR="00732A70" w:rsidRPr="00B27652">
        <w:rPr>
          <w:rFonts w:ascii="Times New Roman" w:hAnsi="Times New Roman"/>
          <w:lang w:val="pl-PL"/>
        </w:rPr>
        <w:t xml:space="preserve"> swoje postępowanie </w:t>
      </w:r>
      <w:r w:rsidR="008A5552" w:rsidRPr="00B27652">
        <w:rPr>
          <w:rFonts w:ascii="Times New Roman" w:hAnsi="Times New Roman"/>
          <w:lang w:val="pl-PL"/>
        </w:rPr>
        <w:t xml:space="preserve">(zob. </w:t>
      </w:r>
      <w:r w:rsidRPr="00B27652">
        <w:rPr>
          <w:rFonts w:ascii="Times New Roman" w:hAnsi="Times New Roman"/>
          <w:i/>
          <w:lang w:val="pl-PL"/>
        </w:rPr>
        <w:t>mutatis mutandis</w:t>
      </w:r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="008A5552" w:rsidRPr="00B27652">
        <w:rPr>
          <w:rFonts w:ascii="Times New Roman" w:hAnsi="Times New Roman"/>
          <w:i/>
          <w:lang w:val="pl-PL"/>
        </w:rPr>
        <w:t>Streletz</w:t>
      </w:r>
      <w:proofErr w:type="spellEnd"/>
      <w:r w:rsidR="008A5552" w:rsidRPr="00B27652">
        <w:rPr>
          <w:rFonts w:ascii="Times New Roman" w:hAnsi="Times New Roman"/>
          <w:i/>
          <w:lang w:val="pl-PL"/>
        </w:rPr>
        <w:t xml:space="preserve">, Kessler i </w:t>
      </w:r>
      <w:proofErr w:type="spellStart"/>
      <w:r w:rsidR="008A5552" w:rsidRPr="00B27652">
        <w:rPr>
          <w:rFonts w:ascii="Times New Roman" w:hAnsi="Times New Roman"/>
          <w:i/>
          <w:lang w:val="pl-PL"/>
        </w:rPr>
        <w:t>Krenz</w:t>
      </w:r>
      <w:proofErr w:type="spellEnd"/>
      <w:r w:rsidRPr="00B27652">
        <w:rPr>
          <w:rFonts w:ascii="Times New Roman" w:hAnsi="Times New Roman"/>
          <w:lang w:val="pl-PL"/>
        </w:rPr>
        <w:t>, cyt. powyżej, § 82</w:t>
      </w:r>
      <w:r w:rsidR="003F0A3B" w:rsidRPr="00B27652">
        <w:rPr>
          <w:rFonts w:ascii="Times New Roman" w:hAnsi="Times New Roman"/>
          <w:lang w:val="pl-PL"/>
        </w:rPr>
        <w:t>;</w:t>
      </w:r>
      <w:r w:rsidR="008A5552" w:rsidRPr="00B27652">
        <w:rPr>
          <w:rFonts w:ascii="Times New Roman" w:hAnsi="Times New Roman"/>
          <w:lang w:val="pl-PL"/>
        </w:rPr>
        <w:t xml:space="preserve"> oraz</w:t>
      </w:r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i/>
          <w:szCs w:val="24"/>
          <w:lang w:val="pl-PL"/>
        </w:rPr>
        <w:t>Achour</w:t>
      </w:r>
      <w:proofErr w:type="spellEnd"/>
      <w:r w:rsidRPr="00B27652">
        <w:rPr>
          <w:rFonts w:ascii="Times New Roman" w:hAnsi="Times New Roman"/>
          <w:i/>
          <w:szCs w:val="24"/>
          <w:lang w:val="pl-PL"/>
        </w:rPr>
        <w:t xml:space="preserve"> przeciwko Francji</w:t>
      </w:r>
      <w:r w:rsidRPr="00B27652">
        <w:rPr>
          <w:rFonts w:ascii="Times New Roman" w:hAnsi="Times New Roman"/>
          <w:szCs w:val="24"/>
          <w:lang w:val="pl-PL"/>
        </w:rPr>
        <w:t xml:space="preserve"> [WI], nr 67335/01, §§ 52-53, ETPCz 2006</w:t>
      </w:r>
      <w:r w:rsidRPr="00B27652">
        <w:rPr>
          <w:rFonts w:ascii="Times New Roman" w:hAnsi="Times New Roman"/>
          <w:szCs w:val="24"/>
          <w:lang w:val="pl-PL"/>
        </w:rPr>
        <w:noBreakHyphen/>
        <w:t>IV).</w:t>
      </w:r>
    </w:p>
    <w:p w14:paraId="347E1880" w14:textId="248B76FD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64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</w:t>
      </w:r>
      <w:r w:rsidR="00732A70" w:rsidRPr="00B27652">
        <w:rPr>
          <w:rFonts w:ascii="Times New Roman" w:hAnsi="Times New Roman"/>
          <w:lang w:val="pl-PL"/>
        </w:rPr>
        <w:t>Z powyższych względów T</w:t>
      </w:r>
      <w:r w:rsidRPr="00B27652">
        <w:rPr>
          <w:rFonts w:ascii="Times New Roman" w:hAnsi="Times New Roman"/>
          <w:lang w:val="pl-PL"/>
        </w:rPr>
        <w:t xml:space="preserve">rybunał </w:t>
      </w:r>
      <w:r w:rsidR="008A5552" w:rsidRPr="00B27652">
        <w:rPr>
          <w:rFonts w:ascii="Times New Roman" w:hAnsi="Times New Roman"/>
          <w:lang w:val="pl-PL"/>
        </w:rPr>
        <w:t xml:space="preserve">jest przekonany, że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8A5552" w:rsidRPr="00B27652">
        <w:rPr>
          <w:rFonts w:ascii="Times New Roman" w:hAnsi="Times New Roman"/>
          <w:lang w:val="pl-PL"/>
        </w:rPr>
        <w:t xml:space="preserve">wo, </w:t>
      </w:r>
      <w:r w:rsidR="003F0A3B" w:rsidRPr="00B27652">
        <w:rPr>
          <w:rFonts w:ascii="Times New Roman" w:hAnsi="Times New Roman"/>
          <w:lang w:val="pl-PL"/>
        </w:rPr>
        <w:t>za które</w:t>
      </w:r>
      <w:r w:rsidR="008A5552"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t>skarżąc</w:t>
      </w:r>
      <w:r w:rsidR="008A5552" w:rsidRPr="00B27652">
        <w:rPr>
          <w:rFonts w:ascii="Times New Roman" w:hAnsi="Times New Roman"/>
          <w:lang w:val="pl-PL"/>
        </w:rPr>
        <w:t xml:space="preserve">y został skazany, nie tylko miało podstawę </w:t>
      </w:r>
      <w:r w:rsidR="008A5166" w:rsidRPr="00B27652">
        <w:rPr>
          <w:rFonts w:ascii="Times New Roman" w:hAnsi="Times New Roman"/>
          <w:lang w:val="pl-PL"/>
        </w:rPr>
        <w:t xml:space="preserve">w </w:t>
      </w:r>
      <w:r w:rsidR="008A5552" w:rsidRPr="00B27652">
        <w:rPr>
          <w:rFonts w:ascii="Times New Roman" w:hAnsi="Times New Roman"/>
          <w:lang w:val="pl-PL"/>
        </w:rPr>
        <w:t>„</w:t>
      </w:r>
      <w:r w:rsidR="008A5166" w:rsidRPr="00B27652">
        <w:rPr>
          <w:rFonts w:ascii="Times New Roman" w:hAnsi="Times New Roman"/>
          <w:lang w:val="pl-PL"/>
        </w:rPr>
        <w:t>prawie</w:t>
      </w:r>
      <w:r w:rsidRPr="00B27652">
        <w:rPr>
          <w:rFonts w:ascii="Times New Roman" w:hAnsi="Times New Roman"/>
          <w:lang w:val="pl-PL"/>
        </w:rPr>
        <w:t xml:space="preserve"> </w:t>
      </w:r>
      <w:r w:rsidR="003F0A3B" w:rsidRPr="00B27652">
        <w:rPr>
          <w:rFonts w:ascii="Times New Roman" w:hAnsi="Times New Roman"/>
          <w:lang w:val="pl-PL"/>
        </w:rPr>
        <w:t xml:space="preserve">… </w:t>
      </w:r>
      <w:r w:rsidR="008A5166" w:rsidRPr="00B27652">
        <w:rPr>
          <w:rFonts w:ascii="Times New Roman" w:hAnsi="Times New Roman"/>
          <w:lang w:val="pl-PL"/>
        </w:rPr>
        <w:t xml:space="preserve">wewnętrznym </w:t>
      </w:r>
      <w:r w:rsidR="003F0A3B" w:rsidRPr="00B27652">
        <w:rPr>
          <w:rFonts w:ascii="Times New Roman" w:hAnsi="Times New Roman"/>
          <w:lang w:val="pl-PL"/>
        </w:rPr>
        <w:t xml:space="preserve">… w </w:t>
      </w:r>
      <w:r w:rsidR="008A5166" w:rsidRPr="00B27652">
        <w:rPr>
          <w:rFonts w:ascii="Times New Roman" w:hAnsi="Times New Roman"/>
          <w:lang w:val="pl-PL"/>
        </w:rPr>
        <w:t>czasie jego popełnienia</w:t>
      </w:r>
      <w:r w:rsidRPr="00B27652">
        <w:rPr>
          <w:rFonts w:ascii="Times New Roman" w:hAnsi="Times New Roman"/>
          <w:lang w:val="pl-PL"/>
        </w:rPr>
        <w:t>”</w:t>
      </w:r>
      <w:r w:rsidR="008A5552" w:rsidRPr="00B27652">
        <w:rPr>
          <w:rFonts w:ascii="Times New Roman" w:hAnsi="Times New Roman"/>
          <w:lang w:val="pl-PL"/>
        </w:rPr>
        <w:t xml:space="preserve">, lecz także, że prawo to definiowało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8A5552" w:rsidRPr="00B27652">
        <w:rPr>
          <w:rFonts w:ascii="Times New Roman" w:hAnsi="Times New Roman"/>
          <w:lang w:val="pl-PL"/>
        </w:rPr>
        <w:t xml:space="preserve">wo w sposób wystarczająco jasny, by spełnić warunek przewidywalności </w:t>
      </w:r>
      <w:r w:rsidR="004C207A" w:rsidRPr="00B27652">
        <w:rPr>
          <w:rFonts w:ascii="Times New Roman" w:hAnsi="Times New Roman"/>
          <w:lang w:val="pl-PL"/>
        </w:rPr>
        <w:t>wypływający z a</w:t>
      </w:r>
      <w:r w:rsidRPr="00B27652">
        <w:rPr>
          <w:rFonts w:ascii="Times New Roman" w:hAnsi="Times New Roman"/>
          <w:lang w:val="pl-PL"/>
        </w:rPr>
        <w:t>utonom</w:t>
      </w:r>
      <w:r w:rsidR="004C207A" w:rsidRPr="00B27652">
        <w:rPr>
          <w:rFonts w:ascii="Times New Roman" w:hAnsi="Times New Roman"/>
          <w:lang w:val="pl-PL"/>
        </w:rPr>
        <w:t>icznego znaczenia</w:t>
      </w:r>
      <w:r w:rsidRPr="00B27652">
        <w:rPr>
          <w:rFonts w:ascii="Times New Roman" w:hAnsi="Times New Roman"/>
          <w:lang w:val="pl-PL"/>
        </w:rPr>
        <w:t xml:space="preserve"> </w:t>
      </w:r>
      <w:r w:rsidR="008A5552" w:rsidRPr="00B27652">
        <w:rPr>
          <w:rFonts w:ascii="Times New Roman" w:hAnsi="Times New Roman"/>
          <w:lang w:val="pl-PL"/>
        </w:rPr>
        <w:t>pojęcia „prawa”</w:t>
      </w:r>
      <w:r w:rsidR="004C207A" w:rsidRPr="00B27652">
        <w:rPr>
          <w:rFonts w:ascii="Times New Roman" w:hAnsi="Times New Roman"/>
          <w:lang w:val="pl-PL"/>
        </w:rPr>
        <w:t xml:space="preserve"> w</w:t>
      </w:r>
      <w:r w:rsidR="008A5552" w:rsidRPr="00B27652">
        <w:rPr>
          <w:rFonts w:ascii="Times New Roman" w:hAnsi="Times New Roman"/>
          <w:lang w:val="pl-PL"/>
        </w:rPr>
        <w:t xml:space="preserve"> świetle </w:t>
      </w:r>
      <w:r w:rsidR="00CA7BB2" w:rsidRPr="00B27652">
        <w:rPr>
          <w:rFonts w:ascii="Times New Roman" w:hAnsi="Times New Roman"/>
          <w:lang w:val="pl-PL"/>
        </w:rPr>
        <w:t>art. 7</w:t>
      </w:r>
      <w:r w:rsidRPr="00B27652">
        <w:rPr>
          <w:rFonts w:ascii="Times New Roman" w:hAnsi="Times New Roman"/>
          <w:lang w:val="pl-PL"/>
        </w:rPr>
        <w:t xml:space="preserve"> Konwencji.</w:t>
      </w:r>
    </w:p>
    <w:p w14:paraId="647EC894" w14:textId="7C0AC923" w:rsidR="00825EE0" w:rsidRPr="00B27652" w:rsidRDefault="004104A5" w:rsidP="009F2D83">
      <w:pPr>
        <w:pStyle w:val="ECHRHeading4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lastRenderedPageBreak/>
        <w:t xml:space="preserve">(b)  Czy kara nałożona na </w:t>
      </w:r>
      <w:r w:rsidR="00825EE0" w:rsidRPr="00B27652">
        <w:rPr>
          <w:rFonts w:ascii="Times New Roman" w:hAnsi="Times New Roman"/>
          <w:lang w:val="pl-PL"/>
        </w:rPr>
        <w:t>skarżąc</w:t>
      </w:r>
      <w:r w:rsidRPr="00B27652">
        <w:rPr>
          <w:rFonts w:ascii="Times New Roman" w:hAnsi="Times New Roman"/>
          <w:lang w:val="pl-PL"/>
        </w:rPr>
        <w:t>ego</w:t>
      </w:r>
      <w:r w:rsidR="00825EE0"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t>na podstawie a</w:t>
      </w:r>
      <w:r w:rsidR="00825EE0" w:rsidRPr="00B27652">
        <w:rPr>
          <w:rFonts w:ascii="Times New Roman" w:hAnsi="Times New Roman"/>
          <w:lang w:val="pl-PL"/>
        </w:rPr>
        <w:t>rt</w:t>
      </w:r>
      <w:r w:rsidR="00CA7BB2" w:rsidRPr="00B27652">
        <w:rPr>
          <w:rFonts w:ascii="Times New Roman" w:hAnsi="Times New Roman"/>
          <w:lang w:val="pl-PL"/>
        </w:rPr>
        <w:t>.</w:t>
      </w:r>
      <w:r w:rsidRPr="00B27652">
        <w:rPr>
          <w:rFonts w:ascii="Times New Roman" w:hAnsi="Times New Roman"/>
          <w:lang w:val="pl-PL"/>
        </w:rPr>
        <w:t xml:space="preserve"> 215a była surowsza</w:t>
      </w:r>
    </w:p>
    <w:p w14:paraId="6EE1CD0D" w14:textId="77777777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65</w:t>
      </w:r>
      <w:r w:rsidRPr="00B27652">
        <w:rPr>
          <w:rFonts w:ascii="Times New Roman" w:hAnsi="Times New Roman"/>
          <w:noProof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 xml:space="preserve">.  Trybunał </w:t>
      </w:r>
      <w:r w:rsidR="007F1CE9" w:rsidRPr="00B27652">
        <w:rPr>
          <w:rFonts w:ascii="Times New Roman" w:hAnsi="Times New Roman"/>
          <w:lang w:val="pl-PL"/>
        </w:rPr>
        <w:t xml:space="preserve">nie może ponadto przyjąć argumentu </w:t>
      </w:r>
      <w:r w:rsidRPr="00B27652">
        <w:rPr>
          <w:rFonts w:ascii="Times New Roman" w:hAnsi="Times New Roman"/>
          <w:lang w:val="pl-PL"/>
        </w:rPr>
        <w:t>skarżąc</w:t>
      </w:r>
      <w:r w:rsidR="007F1CE9" w:rsidRPr="00B27652">
        <w:rPr>
          <w:rFonts w:ascii="Times New Roman" w:hAnsi="Times New Roman"/>
          <w:lang w:val="pl-PL"/>
        </w:rPr>
        <w:t xml:space="preserve">ego, iż nałożenie przez sądy krajowe kary na podstawie art. </w:t>
      </w:r>
      <w:r w:rsidRPr="00B27652">
        <w:rPr>
          <w:rFonts w:ascii="Times New Roman" w:hAnsi="Times New Roman"/>
          <w:lang w:val="pl-PL"/>
        </w:rPr>
        <w:t xml:space="preserve">215a </w:t>
      </w:r>
      <w:r w:rsidR="007F1CE9" w:rsidRPr="00B27652">
        <w:rPr>
          <w:rFonts w:ascii="Times New Roman" w:hAnsi="Times New Roman"/>
          <w:lang w:val="pl-PL"/>
        </w:rPr>
        <w:t xml:space="preserve">również w odniesieniu do czynów popełnionych przed dniem </w:t>
      </w:r>
      <w:r w:rsidRPr="00B27652">
        <w:rPr>
          <w:rFonts w:ascii="Times New Roman" w:hAnsi="Times New Roman"/>
          <w:lang w:val="pl-PL"/>
        </w:rPr>
        <w:t>1 czerwca 2004</w:t>
      </w:r>
      <w:r w:rsidR="007F1CE9" w:rsidRPr="00B27652">
        <w:rPr>
          <w:rFonts w:ascii="Times New Roman" w:hAnsi="Times New Roman"/>
          <w:lang w:val="pl-PL"/>
        </w:rPr>
        <w:t xml:space="preserve"> r. skutkowało karą surowszą niż ta, która zostałaby nałożona w wypadku przeciwnym.</w:t>
      </w:r>
    </w:p>
    <w:p w14:paraId="67844C27" w14:textId="77777777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66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</w:t>
      </w:r>
      <w:r w:rsidR="00D82453" w:rsidRPr="00B27652">
        <w:rPr>
          <w:rFonts w:ascii="Times New Roman" w:hAnsi="Times New Roman"/>
          <w:lang w:val="pl-PL"/>
        </w:rPr>
        <w:t xml:space="preserve">Jak już wspomniano </w:t>
      </w:r>
      <w:r w:rsidR="00EE7261" w:rsidRPr="00B27652">
        <w:rPr>
          <w:rFonts w:ascii="Times New Roman" w:hAnsi="Times New Roman"/>
          <w:lang w:val="pl-PL"/>
        </w:rPr>
        <w:t>powyżej</w:t>
      </w:r>
      <w:r w:rsidRPr="00B27652">
        <w:rPr>
          <w:rFonts w:ascii="Times New Roman" w:hAnsi="Times New Roman"/>
          <w:lang w:val="pl-PL"/>
        </w:rPr>
        <w:t xml:space="preserve">, </w:t>
      </w:r>
      <w:r w:rsidR="00D82453" w:rsidRPr="00B27652">
        <w:rPr>
          <w:rFonts w:ascii="Times New Roman" w:hAnsi="Times New Roman"/>
          <w:lang w:val="pl-PL"/>
        </w:rPr>
        <w:t xml:space="preserve">w oparciu </w:t>
      </w:r>
      <w:r w:rsidRPr="00B27652">
        <w:rPr>
          <w:rFonts w:ascii="Times New Roman" w:hAnsi="Times New Roman"/>
          <w:lang w:val="pl-PL"/>
        </w:rPr>
        <w:t>o</w:t>
      </w:r>
      <w:r w:rsidR="00D82453" w:rsidRPr="00B27652">
        <w:rPr>
          <w:rFonts w:ascii="Times New Roman" w:hAnsi="Times New Roman"/>
          <w:lang w:val="pl-PL"/>
        </w:rPr>
        <w:t xml:space="preserve"> </w:t>
      </w:r>
      <w:r w:rsidR="00D6293E" w:rsidRPr="00B27652">
        <w:rPr>
          <w:rFonts w:ascii="Times New Roman" w:hAnsi="Times New Roman"/>
          <w:lang w:val="pl-PL"/>
        </w:rPr>
        <w:t>uzasadnienia sądów</w:t>
      </w:r>
      <w:r w:rsidRPr="00B27652">
        <w:rPr>
          <w:rFonts w:ascii="Times New Roman" w:hAnsi="Times New Roman"/>
          <w:lang w:val="pl-PL"/>
        </w:rPr>
        <w:t xml:space="preserve"> krajow</w:t>
      </w:r>
      <w:r w:rsidR="00D6293E" w:rsidRPr="00B27652">
        <w:rPr>
          <w:rFonts w:ascii="Times New Roman" w:hAnsi="Times New Roman"/>
          <w:lang w:val="pl-PL"/>
        </w:rPr>
        <w:t>ych</w:t>
      </w:r>
      <w:r w:rsidRPr="00B27652">
        <w:rPr>
          <w:rFonts w:ascii="Times New Roman" w:hAnsi="Times New Roman"/>
          <w:lang w:val="pl-PL"/>
        </w:rPr>
        <w:t xml:space="preserve">, </w:t>
      </w:r>
      <w:r w:rsidR="00D6293E" w:rsidRPr="00B27652">
        <w:rPr>
          <w:rFonts w:ascii="Times New Roman" w:hAnsi="Times New Roman"/>
          <w:lang w:val="pl-PL"/>
        </w:rPr>
        <w:t xml:space="preserve">w szczególności </w:t>
      </w:r>
      <w:r w:rsidR="00EE7261" w:rsidRPr="00B27652">
        <w:rPr>
          <w:rFonts w:ascii="Times New Roman" w:hAnsi="Times New Roman"/>
          <w:lang w:val="pl-PL"/>
        </w:rPr>
        <w:t>Sąd</w:t>
      </w:r>
      <w:r w:rsidR="00D6293E" w:rsidRPr="00B27652">
        <w:rPr>
          <w:rFonts w:ascii="Times New Roman" w:hAnsi="Times New Roman"/>
          <w:lang w:val="pl-PL"/>
        </w:rPr>
        <w:t>u</w:t>
      </w:r>
      <w:r w:rsidR="00EE7261" w:rsidRPr="00B27652">
        <w:rPr>
          <w:rFonts w:ascii="Times New Roman" w:hAnsi="Times New Roman"/>
          <w:lang w:val="pl-PL"/>
        </w:rPr>
        <w:t xml:space="preserve"> Najwyższ</w:t>
      </w:r>
      <w:r w:rsidR="00D6293E" w:rsidRPr="00B27652">
        <w:rPr>
          <w:rFonts w:ascii="Times New Roman" w:hAnsi="Times New Roman"/>
          <w:lang w:val="pl-PL"/>
        </w:rPr>
        <w:t xml:space="preserve">ego w wyroku z dnia </w:t>
      </w:r>
      <w:r w:rsidRPr="00B27652">
        <w:rPr>
          <w:rFonts w:ascii="Times New Roman" w:hAnsi="Times New Roman"/>
          <w:lang w:val="pl-PL"/>
        </w:rPr>
        <w:t xml:space="preserve">21 lutego 2008 r., </w:t>
      </w:r>
      <w:r w:rsidR="00D6293E" w:rsidRPr="00B27652">
        <w:rPr>
          <w:rFonts w:ascii="Times New Roman" w:hAnsi="Times New Roman"/>
          <w:lang w:val="pl-PL"/>
        </w:rPr>
        <w:t xml:space="preserve">można stwierdzić, że </w:t>
      </w:r>
      <w:r w:rsidR="006C4A03" w:rsidRPr="00B27652">
        <w:rPr>
          <w:rFonts w:ascii="Times New Roman" w:hAnsi="Times New Roman"/>
          <w:lang w:val="pl-PL"/>
        </w:rPr>
        <w:t xml:space="preserve">wykazano zaistnienie </w:t>
      </w:r>
      <w:r w:rsidR="00D6293E" w:rsidRPr="00B27652">
        <w:rPr>
          <w:rFonts w:ascii="Times New Roman" w:hAnsi="Times New Roman"/>
          <w:lang w:val="pl-PL"/>
        </w:rPr>
        <w:t>wszystki</w:t>
      </w:r>
      <w:r w:rsidR="006C4A03" w:rsidRPr="00B27652">
        <w:rPr>
          <w:rFonts w:ascii="Times New Roman" w:hAnsi="Times New Roman"/>
          <w:lang w:val="pl-PL"/>
        </w:rPr>
        <w:t>ch znamion p</w:t>
      </w:r>
      <w:r w:rsidR="00B466E0" w:rsidRPr="00B27652">
        <w:rPr>
          <w:rFonts w:ascii="Times New Roman" w:hAnsi="Times New Roman"/>
          <w:lang w:val="pl-PL"/>
        </w:rPr>
        <w:t>rzestępst</w:t>
      </w:r>
      <w:r w:rsidR="00D6293E" w:rsidRPr="00B27652">
        <w:rPr>
          <w:rFonts w:ascii="Times New Roman" w:hAnsi="Times New Roman"/>
          <w:lang w:val="pl-PL"/>
        </w:rPr>
        <w:t>wa określone</w:t>
      </w:r>
      <w:r w:rsidR="003F0A3B" w:rsidRPr="00B27652">
        <w:rPr>
          <w:rFonts w:ascii="Times New Roman" w:hAnsi="Times New Roman"/>
          <w:lang w:val="pl-PL"/>
        </w:rPr>
        <w:t>go</w:t>
      </w:r>
      <w:r w:rsidR="00D6293E" w:rsidRPr="00B27652">
        <w:rPr>
          <w:rFonts w:ascii="Times New Roman" w:hAnsi="Times New Roman"/>
          <w:lang w:val="pl-PL"/>
        </w:rPr>
        <w:t xml:space="preserve"> w art. </w:t>
      </w:r>
      <w:r w:rsidRPr="00B27652">
        <w:rPr>
          <w:rFonts w:ascii="Times New Roman" w:hAnsi="Times New Roman"/>
          <w:lang w:val="pl-PL"/>
        </w:rPr>
        <w:t xml:space="preserve">215a §§ 1 </w:t>
      </w:r>
      <w:r w:rsidR="00D6293E" w:rsidRPr="00B27652">
        <w:rPr>
          <w:rFonts w:ascii="Times New Roman" w:hAnsi="Times New Roman"/>
          <w:lang w:val="pl-PL"/>
        </w:rPr>
        <w:t>i</w:t>
      </w:r>
      <w:r w:rsidR="006C4A03" w:rsidRPr="00B27652">
        <w:rPr>
          <w:rFonts w:ascii="Times New Roman" w:hAnsi="Times New Roman"/>
          <w:lang w:val="pl-PL"/>
        </w:rPr>
        <w:t xml:space="preserve"> 2(b) kodeksu karnego</w:t>
      </w:r>
      <w:r w:rsidRPr="00B27652">
        <w:rPr>
          <w:rFonts w:ascii="Times New Roman" w:hAnsi="Times New Roman"/>
          <w:lang w:val="pl-PL"/>
        </w:rPr>
        <w:t xml:space="preserve"> </w:t>
      </w:r>
      <w:r w:rsidR="00D6293E" w:rsidRPr="00B27652">
        <w:rPr>
          <w:rFonts w:ascii="Times New Roman" w:hAnsi="Times New Roman"/>
          <w:lang w:val="pl-PL"/>
        </w:rPr>
        <w:t xml:space="preserve">w odniesieniu również do czynów popełnionych przez </w:t>
      </w:r>
      <w:r w:rsidRPr="00B27652">
        <w:rPr>
          <w:rFonts w:ascii="Times New Roman" w:hAnsi="Times New Roman"/>
          <w:lang w:val="pl-PL"/>
        </w:rPr>
        <w:t>skarżąc</w:t>
      </w:r>
      <w:r w:rsidR="00D6293E" w:rsidRPr="00B27652">
        <w:rPr>
          <w:rFonts w:ascii="Times New Roman" w:hAnsi="Times New Roman"/>
          <w:lang w:val="pl-PL"/>
        </w:rPr>
        <w:t xml:space="preserve">ego przed wejściem w życie tego przepisu w dniu </w:t>
      </w:r>
      <w:r w:rsidRPr="00B27652">
        <w:rPr>
          <w:rFonts w:ascii="Times New Roman" w:hAnsi="Times New Roman"/>
          <w:lang w:val="pl-PL"/>
        </w:rPr>
        <w:t>1 czerwca 2004</w:t>
      </w:r>
      <w:r w:rsidR="00D6293E" w:rsidRPr="00B27652">
        <w:rPr>
          <w:rFonts w:ascii="Times New Roman" w:hAnsi="Times New Roman"/>
          <w:lang w:val="pl-PL"/>
        </w:rPr>
        <w:t xml:space="preserve"> r</w:t>
      </w:r>
      <w:r w:rsidRPr="00B27652">
        <w:rPr>
          <w:rFonts w:ascii="Times New Roman" w:hAnsi="Times New Roman"/>
          <w:lang w:val="pl-PL"/>
        </w:rPr>
        <w:t xml:space="preserve">. </w:t>
      </w:r>
      <w:r w:rsidR="00D6293E" w:rsidRPr="00B27652">
        <w:rPr>
          <w:rFonts w:ascii="Times New Roman" w:hAnsi="Times New Roman"/>
          <w:lang w:val="pl-PL"/>
        </w:rPr>
        <w:t xml:space="preserve">Ponadto w odniesieniu do tychże czynów sądy wyraźnie stwierdziły, że w świetle uprzednio </w:t>
      </w:r>
      <w:r w:rsidR="00732A70" w:rsidRPr="00B27652">
        <w:rPr>
          <w:rFonts w:ascii="Times New Roman" w:hAnsi="Times New Roman"/>
          <w:lang w:val="pl-PL"/>
        </w:rPr>
        <w:t>obowiązującego</w:t>
      </w:r>
      <w:r w:rsidR="00D6293E" w:rsidRPr="00B27652">
        <w:rPr>
          <w:rFonts w:ascii="Times New Roman" w:hAnsi="Times New Roman"/>
          <w:lang w:val="pl-PL"/>
        </w:rPr>
        <w:t xml:space="preserve"> prawa również podlegałaby one karze</w:t>
      </w:r>
      <w:r w:rsidRPr="00B27652">
        <w:rPr>
          <w:rFonts w:ascii="Times New Roman" w:hAnsi="Times New Roman"/>
          <w:lang w:val="pl-PL"/>
        </w:rPr>
        <w:t>.</w:t>
      </w:r>
    </w:p>
    <w:p w14:paraId="596A6BAD" w14:textId="4DED90C7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67</w:t>
      </w:r>
      <w:r w:rsidRPr="00B27652">
        <w:rPr>
          <w:rFonts w:ascii="Times New Roman" w:hAnsi="Times New Roman"/>
          <w:noProof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</w:t>
      </w:r>
      <w:r w:rsidR="00E22F10" w:rsidRPr="00B27652">
        <w:rPr>
          <w:rFonts w:ascii="Times New Roman" w:hAnsi="Times New Roman"/>
          <w:lang w:val="pl-PL"/>
        </w:rPr>
        <w:t xml:space="preserve">Nic nie wskazuje, że opisane </w:t>
      </w:r>
      <w:r w:rsidR="00EE7261" w:rsidRPr="00B27652">
        <w:rPr>
          <w:rFonts w:ascii="Times New Roman" w:hAnsi="Times New Roman"/>
          <w:lang w:val="pl-PL"/>
        </w:rPr>
        <w:t>powyżej</w:t>
      </w:r>
      <w:r w:rsidR="00E22F10" w:rsidRPr="00B27652">
        <w:rPr>
          <w:rFonts w:ascii="Times New Roman" w:hAnsi="Times New Roman"/>
          <w:lang w:val="pl-PL"/>
        </w:rPr>
        <w:t xml:space="preserve"> podejście zastosowane przez </w:t>
      </w:r>
      <w:r w:rsidRPr="00B27652">
        <w:rPr>
          <w:rFonts w:ascii="Times New Roman" w:hAnsi="Times New Roman"/>
          <w:lang w:val="pl-PL"/>
        </w:rPr>
        <w:t>sądy krajow</w:t>
      </w:r>
      <w:r w:rsidR="00E22F10" w:rsidRPr="00B27652">
        <w:rPr>
          <w:rFonts w:ascii="Times New Roman" w:hAnsi="Times New Roman"/>
          <w:lang w:val="pl-PL"/>
        </w:rPr>
        <w:t xml:space="preserve">e miało negatywny skutek w postaci podniesienia poziomu surowości kary </w:t>
      </w:r>
      <w:r w:rsidR="00CD743A" w:rsidRPr="00B27652">
        <w:rPr>
          <w:rFonts w:ascii="Times New Roman" w:hAnsi="Times New Roman"/>
          <w:lang w:val="pl-PL"/>
        </w:rPr>
        <w:t>nałożonej</w:t>
      </w:r>
      <w:r w:rsidR="00E22F10" w:rsidRPr="00B27652">
        <w:rPr>
          <w:rFonts w:ascii="Times New Roman" w:hAnsi="Times New Roman"/>
          <w:lang w:val="pl-PL"/>
        </w:rPr>
        <w:t xml:space="preserve"> na</w:t>
      </w:r>
      <w:r w:rsidRPr="00B27652">
        <w:rPr>
          <w:rFonts w:ascii="Times New Roman" w:hAnsi="Times New Roman"/>
          <w:lang w:val="pl-PL"/>
        </w:rPr>
        <w:t xml:space="preserve"> skarżąc</w:t>
      </w:r>
      <w:r w:rsidR="00E22F10" w:rsidRPr="00B27652">
        <w:rPr>
          <w:rFonts w:ascii="Times New Roman" w:hAnsi="Times New Roman"/>
          <w:lang w:val="pl-PL"/>
        </w:rPr>
        <w:t xml:space="preserve">ego </w:t>
      </w:r>
      <w:r w:rsidRPr="00B27652">
        <w:rPr>
          <w:rFonts w:ascii="Times New Roman" w:hAnsi="Times New Roman"/>
          <w:lang w:val="pl-PL"/>
        </w:rPr>
        <w:t>(</w:t>
      </w:r>
      <w:r w:rsidR="00732A70" w:rsidRPr="00B27652">
        <w:rPr>
          <w:rFonts w:ascii="Times New Roman" w:hAnsi="Times New Roman"/>
          <w:lang w:val="pl-PL"/>
        </w:rPr>
        <w:t xml:space="preserve">zob. </w:t>
      </w:r>
      <w:r w:rsidR="003F0A3B" w:rsidRPr="00B27652">
        <w:rPr>
          <w:rFonts w:ascii="Times New Roman" w:hAnsi="Times New Roman"/>
          <w:lang w:val="pl-PL"/>
        </w:rPr>
        <w:t xml:space="preserve">przeciwnie </w:t>
      </w:r>
      <w:proofErr w:type="spellStart"/>
      <w:r w:rsidRPr="00B27652">
        <w:rPr>
          <w:rFonts w:ascii="Times New Roman" w:hAnsi="Times New Roman"/>
          <w:i/>
          <w:lang w:val="pl-PL"/>
        </w:rPr>
        <w:t>Veeber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(nr 2)</w:t>
      </w:r>
      <w:r w:rsidRPr="00B27652">
        <w:rPr>
          <w:rFonts w:ascii="Times New Roman" w:hAnsi="Times New Roman"/>
          <w:lang w:val="pl-PL"/>
        </w:rPr>
        <w:t xml:space="preserve">, cyt. powyżej, § 36). </w:t>
      </w:r>
      <w:r w:rsidR="00E22F10" w:rsidRPr="00B27652">
        <w:rPr>
          <w:rFonts w:ascii="Times New Roman" w:hAnsi="Times New Roman"/>
          <w:lang w:val="pl-PL"/>
        </w:rPr>
        <w:t xml:space="preserve">Przeciwnie, gdyby dokonano </w:t>
      </w:r>
      <w:r w:rsidR="00732A70" w:rsidRPr="00B27652">
        <w:rPr>
          <w:rFonts w:ascii="Times New Roman" w:hAnsi="Times New Roman"/>
          <w:lang w:val="pl-PL"/>
        </w:rPr>
        <w:t>odrębnej</w:t>
      </w:r>
      <w:r w:rsidR="00E22F10" w:rsidRPr="00B27652">
        <w:rPr>
          <w:rFonts w:ascii="Times New Roman" w:hAnsi="Times New Roman"/>
          <w:lang w:val="pl-PL"/>
        </w:rPr>
        <w:t xml:space="preserve"> oceny czynów popełnionych przez </w:t>
      </w:r>
      <w:r w:rsidR="00CD743A" w:rsidRPr="00B27652">
        <w:rPr>
          <w:rFonts w:ascii="Times New Roman" w:hAnsi="Times New Roman"/>
          <w:lang w:val="pl-PL"/>
        </w:rPr>
        <w:t>skarżącego</w:t>
      </w:r>
      <w:r w:rsidR="00E22F10" w:rsidRPr="00B27652">
        <w:rPr>
          <w:rFonts w:ascii="Times New Roman" w:hAnsi="Times New Roman"/>
          <w:lang w:val="pl-PL"/>
        </w:rPr>
        <w:t xml:space="preserve"> przed dniem </w:t>
      </w:r>
      <w:r w:rsidRPr="00B27652">
        <w:rPr>
          <w:rFonts w:ascii="Times New Roman" w:hAnsi="Times New Roman"/>
          <w:lang w:val="pl-PL"/>
        </w:rPr>
        <w:t xml:space="preserve">1 czerwca 2004 </w:t>
      </w:r>
      <w:r w:rsidR="00732A70" w:rsidRPr="00B27652">
        <w:rPr>
          <w:rFonts w:ascii="Times New Roman" w:hAnsi="Times New Roman"/>
          <w:lang w:val="pl-PL"/>
        </w:rPr>
        <w:t>r. i</w:t>
      </w:r>
      <w:r w:rsidR="00E22F10" w:rsidRPr="00B27652">
        <w:rPr>
          <w:rFonts w:ascii="Times New Roman" w:hAnsi="Times New Roman"/>
          <w:lang w:val="pl-PL"/>
        </w:rPr>
        <w:t xml:space="preserve"> czynów popełnionych po tym dniu, </w:t>
      </w:r>
      <w:r w:rsidR="00054BC5" w:rsidRPr="00B27652">
        <w:rPr>
          <w:rFonts w:ascii="Times New Roman" w:hAnsi="Times New Roman"/>
          <w:lang w:val="pl-PL"/>
        </w:rPr>
        <w:t xml:space="preserve">zastosowanie </w:t>
      </w:r>
      <w:r w:rsidR="007F64CD" w:rsidRPr="00B27652">
        <w:rPr>
          <w:rFonts w:ascii="Times New Roman" w:hAnsi="Times New Roman"/>
          <w:lang w:val="pl-PL"/>
        </w:rPr>
        <w:t xml:space="preserve">właściwej zasady wymierzania kary </w:t>
      </w:r>
      <w:r w:rsidR="00732A70" w:rsidRPr="00B27652">
        <w:rPr>
          <w:rFonts w:ascii="Times New Roman" w:hAnsi="Times New Roman"/>
          <w:lang w:val="pl-PL"/>
        </w:rPr>
        <w:t>określon</w:t>
      </w:r>
      <w:r w:rsidR="00054BC5" w:rsidRPr="00B27652">
        <w:rPr>
          <w:rFonts w:ascii="Times New Roman" w:hAnsi="Times New Roman"/>
          <w:lang w:val="pl-PL"/>
        </w:rPr>
        <w:t>ej</w:t>
      </w:r>
      <w:r w:rsidR="00732A70" w:rsidRPr="00B27652">
        <w:rPr>
          <w:rFonts w:ascii="Times New Roman" w:hAnsi="Times New Roman"/>
          <w:lang w:val="pl-PL"/>
        </w:rPr>
        <w:t xml:space="preserve"> w art. </w:t>
      </w:r>
      <w:r w:rsidRPr="00B27652">
        <w:rPr>
          <w:rFonts w:ascii="Times New Roman" w:hAnsi="Times New Roman"/>
          <w:lang w:val="pl-PL"/>
        </w:rPr>
        <w:t xml:space="preserve">35 § 1 kodeksu karnego </w:t>
      </w:r>
      <w:r w:rsidR="00054BC5" w:rsidRPr="00B27652">
        <w:rPr>
          <w:rFonts w:ascii="Times New Roman" w:hAnsi="Times New Roman"/>
          <w:lang w:val="pl-PL"/>
        </w:rPr>
        <w:t xml:space="preserve">skutkowałoby wymierzeniem kary na podstawie przepisu prawnego dotyczącego najpoważniejszego z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054BC5" w:rsidRPr="00B27652">
        <w:rPr>
          <w:rFonts w:ascii="Times New Roman" w:hAnsi="Times New Roman"/>
          <w:lang w:val="pl-PL"/>
        </w:rPr>
        <w:t>w</w:t>
      </w:r>
      <w:r w:rsidRPr="00B27652">
        <w:rPr>
          <w:rFonts w:ascii="Times New Roman" w:hAnsi="Times New Roman"/>
          <w:lang w:val="pl-PL"/>
        </w:rPr>
        <w:t xml:space="preserve">, </w:t>
      </w:r>
      <w:r w:rsidR="00732A70" w:rsidRPr="00B27652">
        <w:rPr>
          <w:rFonts w:ascii="Times New Roman" w:hAnsi="Times New Roman"/>
          <w:lang w:val="pl-PL"/>
        </w:rPr>
        <w:t xml:space="preserve">to jest art. </w:t>
      </w:r>
      <w:r w:rsidRPr="00B27652">
        <w:rPr>
          <w:rFonts w:ascii="Times New Roman" w:hAnsi="Times New Roman"/>
          <w:lang w:val="pl-PL"/>
        </w:rPr>
        <w:t xml:space="preserve">215a kodeksu karnego. </w:t>
      </w:r>
      <w:r w:rsidR="00E22F10" w:rsidRPr="00B27652">
        <w:rPr>
          <w:rFonts w:ascii="Times New Roman" w:hAnsi="Times New Roman"/>
          <w:lang w:val="pl-PL"/>
        </w:rPr>
        <w:t>W takim przypadku, na co wskazywał R</w:t>
      </w:r>
      <w:r w:rsidRPr="00B27652">
        <w:rPr>
          <w:rFonts w:ascii="Times New Roman" w:hAnsi="Times New Roman"/>
          <w:lang w:val="pl-PL"/>
        </w:rPr>
        <w:t xml:space="preserve">ząd, </w:t>
      </w:r>
      <w:r w:rsidR="00E22F10" w:rsidRPr="00B27652">
        <w:rPr>
          <w:rFonts w:ascii="Times New Roman" w:hAnsi="Times New Roman"/>
          <w:lang w:val="pl-PL"/>
        </w:rPr>
        <w:t>kara nałożona na skarżącego byłaby taka sama jak faktycznie nałożona lub nawet surowsza</w:t>
      </w:r>
      <w:r w:rsidRPr="00B27652">
        <w:rPr>
          <w:rFonts w:ascii="Times New Roman" w:hAnsi="Times New Roman"/>
          <w:lang w:val="pl-PL"/>
        </w:rPr>
        <w:t xml:space="preserve">, </w:t>
      </w:r>
      <w:r w:rsidR="00E22F10" w:rsidRPr="00B27652">
        <w:rPr>
          <w:rFonts w:ascii="Times New Roman" w:hAnsi="Times New Roman"/>
          <w:lang w:val="pl-PL"/>
        </w:rPr>
        <w:t xml:space="preserve">z tego względu, że istniało </w:t>
      </w:r>
      <w:r w:rsidR="00732A70" w:rsidRPr="00B27652">
        <w:rPr>
          <w:rFonts w:ascii="Times New Roman" w:hAnsi="Times New Roman"/>
          <w:lang w:val="pl-PL"/>
        </w:rPr>
        <w:t>prawdopodobieństwo</w:t>
      </w:r>
      <w:r w:rsidR="00E22F10" w:rsidRPr="00B27652">
        <w:rPr>
          <w:rFonts w:ascii="Times New Roman" w:hAnsi="Times New Roman"/>
          <w:lang w:val="pl-PL"/>
        </w:rPr>
        <w:t xml:space="preserve"> uznania </w:t>
      </w:r>
      <w:r w:rsidR="00732A70" w:rsidRPr="00B27652">
        <w:rPr>
          <w:rFonts w:ascii="Times New Roman" w:hAnsi="Times New Roman"/>
          <w:lang w:val="pl-PL"/>
        </w:rPr>
        <w:t xml:space="preserve">popełnienia </w:t>
      </w:r>
      <w:r w:rsidR="003F0A3B" w:rsidRPr="00B27652">
        <w:rPr>
          <w:rFonts w:ascii="Times New Roman" w:hAnsi="Times New Roman"/>
          <w:lang w:val="pl-PL"/>
        </w:rPr>
        <w:t xml:space="preserve">wielokrotnych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3F0A3B" w:rsidRPr="00B27652">
        <w:rPr>
          <w:rFonts w:ascii="Times New Roman" w:hAnsi="Times New Roman"/>
          <w:lang w:val="pl-PL"/>
        </w:rPr>
        <w:t>w</w:t>
      </w:r>
      <w:r w:rsidRPr="00B27652">
        <w:rPr>
          <w:rFonts w:ascii="Times New Roman" w:hAnsi="Times New Roman"/>
          <w:lang w:val="pl-PL"/>
        </w:rPr>
        <w:t xml:space="preserve"> </w:t>
      </w:r>
      <w:r w:rsidR="00E22F10" w:rsidRPr="00B27652">
        <w:rPr>
          <w:rFonts w:ascii="Times New Roman" w:hAnsi="Times New Roman"/>
          <w:lang w:val="pl-PL"/>
        </w:rPr>
        <w:t xml:space="preserve">za </w:t>
      </w:r>
      <w:r w:rsidR="007F64CD" w:rsidRPr="00B27652">
        <w:rPr>
          <w:rFonts w:ascii="Times New Roman" w:hAnsi="Times New Roman"/>
          <w:lang w:val="pl-PL"/>
        </w:rPr>
        <w:t xml:space="preserve">okoliczność obciążającą </w:t>
      </w:r>
      <w:r w:rsidR="00E22F10" w:rsidRPr="00B27652">
        <w:rPr>
          <w:rFonts w:ascii="Times New Roman" w:hAnsi="Times New Roman"/>
          <w:lang w:val="pl-PL"/>
        </w:rPr>
        <w:t xml:space="preserve">na podstawie </w:t>
      </w:r>
      <w:r w:rsidRPr="00B27652">
        <w:rPr>
          <w:rFonts w:ascii="Times New Roman" w:hAnsi="Times New Roman"/>
          <w:lang w:val="pl-PL"/>
        </w:rPr>
        <w:t>art</w:t>
      </w:r>
      <w:r w:rsidR="00E22F10" w:rsidRPr="00B27652">
        <w:rPr>
          <w:rFonts w:ascii="Times New Roman" w:hAnsi="Times New Roman"/>
          <w:lang w:val="pl-PL"/>
        </w:rPr>
        <w:t xml:space="preserve">. </w:t>
      </w:r>
      <w:r w:rsidRPr="00B27652">
        <w:rPr>
          <w:rFonts w:ascii="Times New Roman" w:hAnsi="Times New Roman"/>
          <w:lang w:val="pl-PL"/>
        </w:rPr>
        <w:t>34k kodeksu karnego.</w:t>
      </w:r>
    </w:p>
    <w:p w14:paraId="62B1C12F" w14:textId="3A52B032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68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</w:t>
      </w:r>
      <w:r w:rsidR="00AA1667" w:rsidRPr="00B27652">
        <w:rPr>
          <w:rFonts w:ascii="Times New Roman" w:hAnsi="Times New Roman"/>
          <w:lang w:val="pl-PL"/>
        </w:rPr>
        <w:t xml:space="preserve">Ponadto </w:t>
      </w:r>
      <w:r w:rsidRPr="00B27652">
        <w:rPr>
          <w:rFonts w:ascii="Times New Roman" w:hAnsi="Times New Roman"/>
          <w:lang w:val="pl-PL"/>
        </w:rPr>
        <w:t xml:space="preserve">Trybunał </w:t>
      </w:r>
      <w:r w:rsidR="00AA1667" w:rsidRPr="00B27652">
        <w:rPr>
          <w:rFonts w:ascii="Times New Roman" w:hAnsi="Times New Roman"/>
          <w:lang w:val="pl-PL"/>
        </w:rPr>
        <w:t xml:space="preserve">uznaje </w:t>
      </w:r>
      <w:r w:rsidR="007F64CD" w:rsidRPr="00B27652">
        <w:rPr>
          <w:rFonts w:ascii="Times New Roman" w:hAnsi="Times New Roman"/>
          <w:lang w:val="pl-PL"/>
        </w:rPr>
        <w:t>za</w:t>
      </w:r>
      <w:r w:rsidR="00AA1667" w:rsidRPr="00B27652">
        <w:rPr>
          <w:rFonts w:ascii="Times New Roman" w:hAnsi="Times New Roman"/>
          <w:lang w:val="pl-PL"/>
        </w:rPr>
        <w:t xml:space="preserve"> </w:t>
      </w:r>
      <w:r w:rsidR="00CD743A" w:rsidRPr="00B27652">
        <w:rPr>
          <w:rFonts w:ascii="Times New Roman" w:hAnsi="Times New Roman"/>
          <w:lang w:val="pl-PL"/>
        </w:rPr>
        <w:t>nieprzekonującą</w:t>
      </w:r>
      <w:r w:rsidR="00AA1667" w:rsidRPr="00B27652">
        <w:rPr>
          <w:rFonts w:ascii="Times New Roman" w:hAnsi="Times New Roman"/>
          <w:lang w:val="pl-PL"/>
        </w:rPr>
        <w:t xml:space="preserve"> sugestię s</w:t>
      </w:r>
      <w:r w:rsidRPr="00B27652">
        <w:rPr>
          <w:rFonts w:ascii="Times New Roman" w:hAnsi="Times New Roman"/>
          <w:lang w:val="pl-PL"/>
        </w:rPr>
        <w:t>karżąc</w:t>
      </w:r>
      <w:r w:rsidR="00AA1667" w:rsidRPr="00B27652">
        <w:rPr>
          <w:rFonts w:ascii="Times New Roman" w:hAnsi="Times New Roman"/>
          <w:lang w:val="pl-PL"/>
        </w:rPr>
        <w:t xml:space="preserve">ego, że gdyby </w:t>
      </w:r>
      <w:r w:rsidR="00090249" w:rsidRPr="00B27652">
        <w:rPr>
          <w:rFonts w:ascii="Times New Roman" w:hAnsi="Times New Roman"/>
          <w:lang w:val="pl-PL"/>
        </w:rPr>
        <w:t xml:space="preserve">jego </w:t>
      </w:r>
      <w:r w:rsidR="007F64CD" w:rsidRPr="00B27652">
        <w:rPr>
          <w:rFonts w:ascii="Times New Roman" w:hAnsi="Times New Roman"/>
          <w:lang w:val="pl-PL"/>
        </w:rPr>
        <w:t>napaści rozpatrywano odrębnie</w:t>
      </w:r>
      <w:r w:rsidRPr="00B27652">
        <w:rPr>
          <w:rFonts w:ascii="Times New Roman" w:hAnsi="Times New Roman"/>
          <w:lang w:val="pl-PL"/>
        </w:rPr>
        <w:t xml:space="preserve">, </w:t>
      </w:r>
      <w:r w:rsidR="00732A70" w:rsidRPr="00B27652">
        <w:rPr>
          <w:rFonts w:ascii="Times New Roman" w:hAnsi="Times New Roman"/>
          <w:lang w:val="pl-PL"/>
        </w:rPr>
        <w:t xml:space="preserve">ściganie dwóch przypadków </w:t>
      </w:r>
      <w:r w:rsidRPr="00B27652">
        <w:rPr>
          <w:rFonts w:ascii="Times New Roman" w:hAnsi="Times New Roman"/>
          <w:lang w:val="pl-PL"/>
        </w:rPr>
        <w:t>(</w:t>
      </w:r>
      <w:r w:rsidR="007F64CD" w:rsidRPr="00B27652">
        <w:rPr>
          <w:rFonts w:ascii="Times New Roman" w:hAnsi="Times New Roman"/>
          <w:lang w:val="pl-PL"/>
        </w:rPr>
        <w:t xml:space="preserve">zapewne </w:t>
      </w:r>
      <w:r w:rsidR="00732A70" w:rsidRPr="00B27652">
        <w:rPr>
          <w:rFonts w:ascii="Times New Roman" w:hAnsi="Times New Roman"/>
          <w:lang w:val="pl-PL"/>
        </w:rPr>
        <w:t xml:space="preserve">z dnia </w:t>
      </w:r>
      <w:r w:rsidRPr="00B27652">
        <w:rPr>
          <w:rFonts w:ascii="Times New Roman" w:hAnsi="Times New Roman"/>
          <w:lang w:val="pl-PL"/>
        </w:rPr>
        <w:t>24 czerwca 2000</w:t>
      </w:r>
      <w:r w:rsidR="00CD743A" w:rsidRPr="00B27652">
        <w:rPr>
          <w:rFonts w:ascii="Times New Roman" w:hAnsi="Times New Roman"/>
          <w:lang w:val="pl-PL"/>
        </w:rPr>
        <w:t xml:space="preserve"> r.</w:t>
      </w:r>
      <w:r w:rsidRPr="00B27652">
        <w:rPr>
          <w:rFonts w:ascii="Times New Roman" w:hAnsi="Times New Roman"/>
          <w:lang w:val="pl-PL"/>
        </w:rPr>
        <w:t xml:space="preserve"> </w:t>
      </w:r>
      <w:r w:rsidR="00CD743A" w:rsidRPr="00B27652">
        <w:rPr>
          <w:rFonts w:ascii="Times New Roman" w:hAnsi="Times New Roman"/>
          <w:lang w:val="pl-PL"/>
        </w:rPr>
        <w:t xml:space="preserve">i </w:t>
      </w:r>
      <w:r w:rsidRPr="00B27652">
        <w:rPr>
          <w:rFonts w:ascii="Times New Roman" w:hAnsi="Times New Roman"/>
          <w:lang w:val="pl-PL"/>
        </w:rPr>
        <w:t>17 lipca 2003</w:t>
      </w:r>
      <w:r w:rsidR="00CD743A" w:rsidRPr="00B27652">
        <w:rPr>
          <w:rFonts w:ascii="Times New Roman" w:hAnsi="Times New Roman"/>
          <w:lang w:val="pl-PL"/>
        </w:rPr>
        <w:t xml:space="preserve"> r.</w:t>
      </w:r>
      <w:r w:rsidR="00732A70" w:rsidRPr="00B27652">
        <w:rPr>
          <w:rFonts w:ascii="Times New Roman" w:hAnsi="Times New Roman"/>
          <w:lang w:val="pl-PL"/>
        </w:rPr>
        <w:t xml:space="preserve">) </w:t>
      </w:r>
      <w:r w:rsidR="007F64CD" w:rsidRPr="00B27652">
        <w:rPr>
          <w:rFonts w:ascii="Times New Roman" w:hAnsi="Times New Roman"/>
          <w:lang w:val="pl-PL"/>
        </w:rPr>
        <w:t>uległoby</w:t>
      </w:r>
      <w:r w:rsidR="00732A70" w:rsidRPr="00B27652">
        <w:rPr>
          <w:rFonts w:ascii="Times New Roman" w:hAnsi="Times New Roman"/>
          <w:lang w:val="pl-PL"/>
        </w:rPr>
        <w:t xml:space="preserve"> przedawnieniu</w:t>
      </w:r>
      <w:r w:rsidRPr="00B27652">
        <w:rPr>
          <w:rFonts w:ascii="Times New Roman" w:hAnsi="Times New Roman"/>
          <w:lang w:val="pl-PL"/>
        </w:rPr>
        <w:t xml:space="preserve">. </w:t>
      </w:r>
      <w:r w:rsidR="00AA1667" w:rsidRPr="00B27652">
        <w:rPr>
          <w:rFonts w:ascii="Times New Roman" w:hAnsi="Times New Roman"/>
          <w:lang w:val="pl-PL"/>
        </w:rPr>
        <w:t xml:space="preserve">Zgodnie z </w:t>
      </w:r>
      <w:r w:rsidRPr="00B27652">
        <w:rPr>
          <w:rFonts w:ascii="Times New Roman" w:hAnsi="Times New Roman"/>
          <w:lang w:val="pl-PL"/>
        </w:rPr>
        <w:t>art</w:t>
      </w:r>
      <w:r w:rsidR="00AA1667" w:rsidRPr="00B27652">
        <w:rPr>
          <w:rFonts w:ascii="Times New Roman" w:hAnsi="Times New Roman"/>
          <w:lang w:val="pl-PL"/>
        </w:rPr>
        <w:t>.</w:t>
      </w:r>
      <w:r w:rsidR="00732A70" w:rsidRPr="00B27652">
        <w:rPr>
          <w:rFonts w:ascii="Times New Roman" w:hAnsi="Times New Roman"/>
          <w:lang w:val="pl-PL"/>
        </w:rPr>
        <w:t xml:space="preserve"> 6</w:t>
      </w:r>
      <w:r w:rsidR="00230E53" w:rsidRPr="00B27652">
        <w:rPr>
          <w:rFonts w:ascii="Times New Roman" w:hAnsi="Times New Roman"/>
          <w:lang w:val="pl-PL"/>
        </w:rPr>
        <w:t xml:space="preserve">7 ust. 1 </w:t>
      </w:r>
      <w:r w:rsidR="00732A70" w:rsidRPr="00B27652">
        <w:rPr>
          <w:rFonts w:ascii="Times New Roman" w:hAnsi="Times New Roman"/>
          <w:lang w:val="pl-PL"/>
        </w:rPr>
        <w:t xml:space="preserve">(d) kodeksu karnego, ustawowy okres przedawnienia </w:t>
      </w:r>
      <w:r w:rsidR="00AA1667" w:rsidRPr="00B27652">
        <w:rPr>
          <w:rFonts w:ascii="Times New Roman" w:hAnsi="Times New Roman"/>
          <w:iCs/>
          <w:lang w:val="pl-PL"/>
        </w:rPr>
        <w:t xml:space="preserve">wynosił trzy lata w odniesieniu do </w:t>
      </w:r>
      <w:r w:rsidR="00732A70" w:rsidRPr="00B27652">
        <w:rPr>
          <w:rFonts w:ascii="Times New Roman" w:hAnsi="Times New Roman"/>
          <w:iCs/>
          <w:lang w:val="pl-PL"/>
        </w:rPr>
        <w:t>przestępstw</w:t>
      </w:r>
      <w:r w:rsidR="00AA1667" w:rsidRPr="00B27652">
        <w:rPr>
          <w:rFonts w:ascii="Times New Roman" w:hAnsi="Times New Roman"/>
          <w:iCs/>
          <w:lang w:val="pl-PL"/>
        </w:rPr>
        <w:t xml:space="preserve"> podlegających maksymalnej karze </w:t>
      </w:r>
      <w:r w:rsidR="00732A70" w:rsidRPr="00B27652">
        <w:rPr>
          <w:rFonts w:ascii="Times New Roman" w:hAnsi="Times New Roman"/>
          <w:iCs/>
          <w:lang w:val="pl-PL"/>
        </w:rPr>
        <w:t>krótszej</w:t>
      </w:r>
      <w:r w:rsidR="00AA1667" w:rsidRPr="00B27652">
        <w:rPr>
          <w:rFonts w:ascii="Times New Roman" w:hAnsi="Times New Roman"/>
          <w:iCs/>
          <w:lang w:val="pl-PL"/>
        </w:rPr>
        <w:t xml:space="preserve"> niż</w:t>
      </w:r>
      <w:r w:rsidR="008A5166" w:rsidRPr="00B27652">
        <w:rPr>
          <w:rFonts w:ascii="Times New Roman" w:hAnsi="Times New Roman"/>
          <w:iCs/>
          <w:lang w:val="pl-PL"/>
        </w:rPr>
        <w:t xml:space="preserve"> trzy</w:t>
      </w:r>
      <w:r w:rsidR="00AA1667" w:rsidRPr="00B27652">
        <w:rPr>
          <w:rFonts w:ascii="Times New Roman" w:hAnsi="Times New Roman"/>
          <w:iCs/>
          <w:lang w:val="pl-PL"/>
        </w:rPr>
        <w:t xml:space="preserve"> lata.</w:t>
      </w:r>
      <w:r w:rsidRPr="00B27652">
        <w:rPr>
          <w:rFonts w:ascii="Times New Roman" w:hAnsi="Times New Roman"/>
          <w:iCs/>
          <w:lang w:val="pl-PL"/>
        </w:rPr>
        <w:t xml:space="preserve"> </w:t>
      </w:r>
      <w:r w:rsidR="00732A70" w:rsidRPr="00B27652">
        <w:rPr>
          <w:rFonts w:ascii="Times New Roman" w:hAnsi="Times New Roman"/>
          <w:iCs/>
          <w:lang w:val="pl-PL"/>
        </w:rPr>
        <w:t xml:space="preserve">Z tego względu </w:t>
      </w:r>
      <w:r w:rsidR="006C4A03" w:rsidRPr="00B27652">
        <w:rPr>
          <w:rFonts w:ascii="Times New Roman" w:hAnsi="Times New Roman"/>
          <w:iCs/>
          <w:lang w:val="pl-PL"/>
        </w:rPr>
        <w:t xml:space="preserve">nawet gdyby postępowanie przeciwko skarżącemu dotyczyło </w:t>
      </w:r>
      <w:r w:rsidR="00090249" w:rsidRPr="00B27652">
        <w:rPr>
          <w:rFonts w:ascii="Times New Roman" w:hAnsi="Times New Roman"/>
          <w:iCs/>
          <w:lang w:val="pl-PL"/>
        </w:rPr>
        <w:t xml:space="preserve">tylko </w:t>
      </w:r>
      <w:r w:rsidR="006C4A03" w:rsidRPr="00B27652">
        <w:rPr>
          <w:rFonts w:ascii="Times New Roman" w:hAnsi="Times New Roman"/>
          <w:iCs/>
          <w:lang w:val="pl-PL"/>
        </w:rPr>
        <w:t xml:space="preserve">trzech przypadków </w:t>
      </w:r>
      <w:r w:rsidR="006E658A" w:rsidRPr="00B27652">
        <w:rPr>
          <w:rFonts w:ascii="Times New Roman" w:hAnsi="Times New Roman"/>
          <w:iCs/>
          <w:lang w:val="pl-PL"/>
        </w:rPr>
        <w:t xml:space="preserve">wymienionych </w:t>
      </w:r>
      <w:r w:rsidR="006C4A03" w:rsidRPr="00B27652">
        <w:rPr>
          <w:rFonts w:ascii="Times New Roman" w:hAnsi="Times New Roman"/>
          <w:iCs/>
          <w:lang w:val="pl-PL"/>
        </w:rPr>
        <w:t xml:space="preserve">przez </w:t>
      </w:r>
      <w:r w:rsidRPr="00B27652">
        <w:rPr>
          <w:rFonts w:ascii="Times New Roman" w:hAnsi="Times New Roman"/>
          <w:iCs/>
          <w:lang w:val="pl-PL"/>
        </w:rPr>
        <w:t>sądy krajow</w:t>
      </w:r>
      <w:r w:rsidR="006C4A03" w:rsidRPr="00B27652">
        <w:rPr>
          <w:rFonts w:ascii="Times New Roman" w:hAnsi="Times New Roman"/>
          <w:iCs/>
          <w:lang w:val="pl-PL"/>
        </w:rPr>
        <w:t>e</w:t>
      </w:r>
      <w:r w:rsidRPr="00B27652">
        <w:rPr>
          <w:rFonts w:ascii="Times New Roman" w:hAnsi="Times New Roman"/>
          <w:iCs/>
          <w:lang w:val="pl-PL"/>
        </w:rPr>
        <w:t xml:space="preserve">, </w:t>
      </w:r>
      <w:r w:rsidR="006C4A03" w:rsidRPr="00B27652">
        <w:rPr>
          <w:rFonts w:ascii="Times New Roman" w:hAnsi="Times New Roman"/>
          <w:iCs/>
          <w:lang w:val="pl-PL"/>
        </w:rPr>
        <w:t>w każdym</w:t>
      </w:r>
      <w:r w:rsidR="00090249" w:rsidRPr="00B27652">
        <w:rPr>
          <w:rFonts w:ascii="Times New Roman" w:hAnsi="Times New Roman"/>
          <w:iCs/>
          <w:lang w:val="pl-PL"/>
        </w:rPr>
        <w:t xml:space="preserve"> razie</w:t>
      </w:r>
      <w:r w:rsidR="006C4A03" w:rsidRPr="00B27652">
        <w:rPr>
          <w:rFonts w:ascii="Times New Roman" w:hAnsi="Times New Roman"/>
          <w:iCs/>
          <w:lang w:val="pl-PL"/>
        </w:rPr>
        <w:t xml:space="preserve"> </w:t>
      </w:r>
      <w:r w:rsidR="00090249" w:rsidRPr="00B27652">
        <w:rPr>
          <w:rFonts w:ascii="Times New Roman" w:hAnsi="Times New Roman"/>
          <w:iCs/>
          <w:lang w:val="pl-PL"/>
        </w:rPr>
        <w:t xml:space="preserve">mógłby być sądzony </w:t>
      </w:r>
      <w:r w:rsidR="006C4A03" w:rsidRPr="00B27652">
        <w:rPr>
          <w:rFonts w:ascii="Times New Roman" w:hAnsi="Times New Roman"/>
          <w:iCs/>
          <w:lang w:val="pl-PL"/>
        </w:rPr>
        <w:t xml:space="preserve">co najmniej </w:t>
      </w:r>
      <w:r w:rsidR="00090249" w:rsidRPr="00B27652">
        <w:rPr>
          <w:rFonts w:ascii="Times New Roman" w:hAnsi="Times New Roman"/>
          <w:iCs/>
          <w:lang w:val="pl-PL"/>
        </w:rPr>
        <w:t>za napaści dokonane</w:t>
      </w:r>
      <w:r w:rsidR="006C4A03" w:rsidRPr="00B27652">
        <w:rPr>
          <w:rFonts w:ascii="Times New Roman" w:hAnsi="Times New Roman"/>
          <w:iCs/>
          <w:lang w:val="pl-PL"/>
        </w:rPr>
        <w:t xml:space="preserve"> w </w:t>
      </w:r>
      <w:r w:rsidR="00A02E25" w:rsidRPr="00B27652">
        <w:rPr>
          <w:rFonts w:ascii="Times New Roman" w:hAnsi="Times New Roman"/>
          <w:iCs/>
          <w:lang w:val="pl-PL"/>
        </w:rPr>
        <w:t>dniu 17 lipca 2003 r.</w:t>
      </w:r>
      <w:r w:rsidR="008A5166" w:rsidRPr="00B27652">
        <w:rPr>
          <w:rFonts w:ascii="Times New Roman" w:hAnsi="Times New Roman"/>
          <w:iCs/>
          <w:lang w:val="pl-PL"/>
        </w:rPr>
        <w:t>,</w:t>
      </w:r>
      <w:r w:rsidR="00A02E25" w:rsidRPr="00B27652">
        <w:rPr>
          <w:rFonts w:ascii="Times New Roman" w:hAnsi="Times New Roman"/>
          <w:iCs/>
          <w:lang w:val="pl-PL"/>
        </w:rPr>
        <w:t xml:space="preserve"> to jest na podstawie prawa obowiązującego wcześniej</w:t>
      </w:r>
      <w:r w:rsidR="008A5166" w:rsidRPr="00B27652">
        <w:rPr>
          <w:rFonts w:ascii="Times New Roman" w:hAnsi="Times New Roman"/>
          <w:iCs/>
          <w:lang w:val="pl-PL"/>
        </w:rPr>
        <w:t>,</w:t>
      </w:r>
      <w:r w:rsidR="00A02E25" w:rsidRPr="00B27652">
        <w:rPr>
          <w:rFonts w:ascii="Times New Roman" w:hAnsi="Times New Roman"/>
          <w:iCs/>
          <w:lang w:val="pl-PL"/>
        </w:rPr>
        <w:t xml:space="preserve"> oraz w dniu </w:t>
      </w:r>
      <w:r w:rsidRPr="00B27652">
        <w:rPr>
          <w:rFonts w:ascii="Times New Roman" w:hAnsi="Times New Roman"/>
          <w:iCs/>
          <w:lang w:val="pl-PL"/>
        </w:rPr>
        <w:t>8 lutego 2006</w:t>
      </w:r>
      <w:r w:rsidR="00A02E25" w:rsidRPr="00B27652">
        <w:rPr>
          <w:rFonts w:ascii="Times New Roman" w:hAnsi="Times New Roman"/>
          <w:iCs/>
          <w:lang w:val="pl-PL"/>
        </w:rPr>
        <w:t xml:space="preserve"> r.</w:t>
      </w:r>
      <w:r w:rsidR="008A5166" w:rsidRPr="00B27652">
        <w:rPr>
          <w:rFonts w:ascii="Times New Roman" w:hAnsi="Times New Roman"/>
          <w:iCs/>
          <w:lang w:val="pl-PL"/>
        </w:rPr>
        <w:t>,</w:t>
      </w:r>
      <w:r w:rsidR="00A02E25" w:rsidRPr="00B27652">
        <w:rPr>
          <w:rFonts w:ascii="Times New Roman" w:hAnsi="Times New Roman"/>
          <w:iCs/>
          <w:lang w:val="pl-PL"/>
        </w:rPr>
        <w:t xml:space="preserve"> na podstawie nowego prawa</w:t>
      </w:r>
      <w:r w:rsidRPr="00B27652">
        <w:rPr>
          <w:rFonts w:ascii="Times New Roman" w:hAnsi="Times New Roman"/>
          <w:iCs/>
          <w:lang w:val="pl-PL"/>
        </w:rPr>
        <w:t>.</w:t>
      </w:r>
    </w:p>
    <w:p w14:paraId="584D1325" w14:textId="2E7E43DC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69</w:t>
      </w:r>
      <w:r w:rsidRPr="00B27652">
        <w:rPr>
          <w:rFonts w:ascii="Times New Roman" w:hAnsi="Times New Roman"/>
          <w:noProof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</w:t>
      </w:r>
      <w:r w:rsidR="00AA1667" w:rsidRPr="00B27652">
        <w:rPr>
          <w:rFonts w:ascii="Times New Roman" w:hAnsi="Times New Roman"/>
          <w:lang w:val="pl-PL"/>
        </w:rPr>
        <w:t xml:space="preserve"> W świetle </w:t>
      </w:r>
      <w:r w:rsidR="00EE7261" w:rsidRPr="00B27652">
        <w:rPr>
          <w:rFonts w:ascii="Times New Roman" w:hAnsi="Times New Roman"/>
          <w:lang w:val="pl-PL"/>
        </w:rPr>
        <w:t>powyż</w:t>
      </w:r>
      <w:r w:rsidR="00AA1667" w:rsidRPr="00B27652">
        <w:rPr>
          <w:rFonts w:ascii="Times New Roman" w:hAnsi="Times New Roman"/>
          <w:lang w:val="pl-PL"/>
        </w:rPr>
        <w:t xml:space="preserve">szego </w:t>
      </w:r>
      <w:r w:rsidRPr="00B27652">
        <w:rPr>
          <w:rFonts w:ascii="Times New Roman" w:hAnsi="Times New Roman"/>
          <w:lang w:val="pl-PL"/>
        </w:rPr>
        <w:t>Trybunał</w:t>
      </w:r>
      <w:r w:rsidR="00AA1667" w:rsidRPr="00B27652">
        <w:rPr>
          <w:rFonts w:ascii="Times New Roman" w:hAnsi="Times New Roman"/>
          <w:lang w:val="pl-PL"/>
        </w:rPr>
        <w:t xml:space="preserve"> jest przekonany, że fakt, iż czyny popełnione przed </w:t>
      </w:r>
      <w:r w:rsidR="00A02E25" w:rsidRPr="00B27652">
        <w:rPr>
          <w:rFonts w:ascii="Times New Roman" w:hAnsi="Times New Roman"/>
          <w:lang w:val="pl-PL"/>
        </w:rPr>
        <w:t>wejściem</w:t>
      </w:r>
      <w:r w:rsidR="00AA1667" w:rsidRPr="00B27652">
        <w:rPr>
          <w:rFonts w:ascii="Times New Roman" w:hAnsi="Times New Roman"/>
          <w:lang w:val="pl-PL"/>
        </w:rPr>
        <w:t xml:space="preserve"> w </w:t>
      </w:r>
      <w:r w:rsidR="00A02E25" w:rsidRPr="00B27652">
        <w:rPr>
          <w:rFonts w:ascii="Times New Roman" w:hAnsi="Times New Roman"/>
          <w:lang w:val="pl-PL"/>
        </w:rPr>
        <w:t>życie</w:t>
      </w:r>
      <w:r w:rsidR="00364ABD" w:rsidRPr="00B27652">
        <w:rPr>
          <w:rFonts w:ascii="Times New Roman" w:hAnsi="Times New Roman"/>
          <w:lang w:val="pl-PL"/>
        </w:rPr>
        <w:t xml:space="preserve"> nowych przepisów</w:t>
      </w:r>
      <w:r w:rsidR="00AA1667" w:rsidRPr="00B27652">
        <w:rPr>
          <w:rFonts w:ascii="Times New Roman" w:hAnsi="Times New Roman"/>
          <w:lang w:val="pl-PL"/>
        </w:rPr>
        <w:t xml:space="preserve"> były oceniane na podstawie </w:t>
      </w:r>
      <w:r w:rsidR="00090249" w:rsidRPr="00B27652">
        <w:rPr>
          <w:rFonts w:ascii="Times New Roman" w:hAnsi="Times New Roman"/>
          <w:lang w:val="pl-PL"/>
        </w:rPr>
        <w:t xml:space="preserve">tych </w:t>
      </w:r>
      <w:r w:rsidR="00AA1667" w:rsidRPr="00B27652">
        <w:rPr>
          <w:rFonts w:ascii="Times New Roman" w:hAnsi="Times New Roman"/>
          <w:lang w:val="pl-PL"/>
        </w:rPr>
        <w:t>nowych przepisów, nie działał na niekorzyść skarżącego w odniesieniu do nałożonej kary</w:t>
      </w:r>
      <w:r w:rsidRPr="00B27652">
        <w:rPr>
          <w:rFonts w:ascii="Times New Roman" w:hAnsi="Times New Roman"/>
          <w:lang w:val="pl-PL"/>
        </w:rPr>
        <w:t>.</w:t>
      </w:r>
      <w:r w:rsidR="007F64CD" w:rsidRPr="00B27652">
        <w:rPr>
          <w:rFonts w:ascii="Times New Roman" w:hAnsi="Times New Roman"/>
          <w:lang w:val="pl-PL"/>
        </w:rPr>
        <w:t xml:space="preserve"> W istocie wymierzono tylko jedn</w:t>
      </w:r>
      <w:r w:rsidR="00364ABD" w:rsidRPr="00B27652">
        <w:rPr>
          <w:rFonts w:ascii="Times New Roman" w:hAnsi="Times New Roman"/>
          <w:lang w:val="pl-PL"/>
        </w:rPr>
        <w:t>ą</w:t>
      </w:r>
      <w:r w:rsidR="007F64CD" w:rsidRPr="00B27652">
        <w:rPr>
          <w:rFonts w:ascii="Times New Roman" w:hAnsi="Times New Roman"/>
          <w:lang w:val="pl-PL"/>
        </w:rPr>
        <w:t xml:space="preserve"> karę, która w każdym </w:t>
      </w:r>
      <w:r w:rsidR="00090249" w:rsidRPr="00B27652">
        <w:rPr>
          <w:rFonts w:ascii="Times New Roman" w:hAnsi="Times New Roman"/>
          <w:lang w:val="pl-PL"/>
        </w:rPr>
        <w:t xml:space="preserve">razie </w:t>
      </w:r>
      <w:r w:rsidR="007F64CD" w:rsidRPr="00B27652">
        <w:rPr>
          <w:rFonts w:ascii="Times New Roman" w:hAnsi="Times New Roman"/>
          <w:lang w:val="pl-PL"/>
        </w:rPr>
        <w:t xml:space="preserve">zostałaby nałożona </w:t>
      </w:r>
      <w:r w:rsidR="00090249" w:rsidRPr="00B27652">
        <w:rPr>
          <w:rFonts w:ascii="Times New Roman" w:hAnsi="Times New Roman"/>
          <w:lang w:val="pl-PL"/>
        </w:rPr>
        <w:t>za czyny</w:t>
      </w:r>
      <w:r w:rsidR="007F64CD" w:rsidRPr="00B27652">
        <w:rPr>
          <w:rFonts w:ascii="Times New Roman" w:hAnsi="Times New Roman"/>
          <w:lang w:val="pl-PL"/>
        </w:rPr>
        <w:t xml:space="preserve"> </w:t>
      </w:r>
      <w:r w:rsidR="00090249" w:rsidRPr="00B27652">
        <w:rPr>
          <w:rFonts w:ascii="Times New Roman" w:hAnsi="Times New Roman"/>
          <w:lang w:val="pl-PL"/>
        </w:rPr>
        <w:t>popełnione</w:t>
      </w:r>
      <w:r w:rsidR="007F64CD" w:rsidRPr="00B27652">
        <w:rPr>
          <w:rFonts w:ascii="Times New Roman" w:hAnsi="Times New Roman"/>
          <w:lang w:val="pl-PL"/>
        </w:rPr>
        <w:t xml:space="preserve"> po wejściu w </w:t>
      </w:r>
      <w:r w:rsidR="007F64CD" w:rsidRPr="00B27652">
        <w:rPr>
          <w:rFonts w:ascii="Times New Roman" w:hAnsi="Times New Roman"/>
          <w:lang w:val="pl-PL"/>
        </w:rPr>
        <w:lastRenderedPageBreak/>
        <w:t xml:space="preserve">życie nowych przepisów prawa </w:t>
      </w:r>
      <w:r w:rsidRPr="00B27652">
        <w:rPr>
          <w:rFonts w:ascii="Times New Roman" w:hAnsi="Times New Roman"/>
          <w:lang w:val="pl-PL"/>
        </w:rPr>
        <w:t xml:space="preserve">(zob. </w:t>
      </w:r>
      <w:r w:rsidR="00EE7261" w:rsidRPr="00B27652">
        <w:rPr>
          <w:rFonts w:ascii="Times New Roman" w:hAnsi="Times New Roman"/>
          <w:lang w:val="pl-PL"/>
        </w:rPr>
        <w:t>paragraf</w:t>
      </w:r>
      <w:r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REF par54 \h </w:instrText>
      </w:r>
      <w:r w:rsidR="00364ABD" w:rsidRPr="00B27652">
        <w:rPr>
          <w:rFonts w:ascii="Times New Roman" w:hAnsi="Times New Roman"/>
          <w:lang w:val="pl-PL"/>
        </w:rPr>
        <w:instrText xml:space="preserve"> \* MERGEFORMAT </w:instrText>
      </w:r>
      <w:r w:rsidRPr="00B27652">
        <w:rPr>
          <w:rFonts w:ascii="Times New Roman" w:hAnsi="Times New Roman"/>
          <w:lang w:val="pl-PL"/>
        </w:rPr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37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 xml:space="preserve"> </w:t>
      </w:r>
      <w:r w:rsidR="00EE7261" w:rsidRPr="00B27652">
        <w:rPr>
          <w:rFonts w:ascii="Times New Roman" w:hAnsi="Times New Roman"/>
          <w:lang w:val="pl-PL"/>
        </w:rPr>
        <w:t>powyżej</w:t>
      </w:r>
      <w:r w:rsidRPr="00B27652">
        <w:rPr>
          <w:rFonts w:ascii="Times New Roman" w:hAnsi="Times New Roman"/>
          <w:lang w:val="pl-PL"/>
        </w:rPr>
        <w:t xml:space="preserve"> </w:t>
      </w:r>
      <w:r w:rsidR="007F64CD" w:rsidRPr="00B27652">
        <w:rPr>
          <w:rFonts w:ascii="Times New Roman" w:hAnsi="Times New Roman"/>
          <w:lang w:val="pl-PL"/>
        </w:rPr>
        <w:t>oraz</w:t>
      </w:r>
      <w:r w:rsidR="00090249" w:rsidRPr="00B27652">
        <w:rPr>
          <w:rFonts w:ascii="Times New Roman" w:hAnsi="Times New Roman"/>
          <w:lang w:val="pl-PL"/>
        </w:rPr>
        <w:t xml:space="preserve">, przeciwnie, </w:t>
      </w:r>
      <w:proofErr w:type="spellStart"/>
      <w:r w:rsidRPr="00B27652">
        <w:rPr>
          <w:rFonts w:ascii="Times New Roman" w:hAnsi="Times New Roman"/>
          <w:i/>
          <w:lang w:val="pl-PL"/>
        </w:rPr>
        <w:t>Maktouf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</w:t>
      </w:r>
      <w:r w:rsidR="007F64CD" w:rsidRPr="00B27652">
        <w:rPr>
          <w:rFonts w:ascii="Times New Roman" w:hAnsi="Times New Roman"/>
          <w:i/>
          <w:lang w:val="pl-PL"/>
        </w:rPr>
        <w:t>i</w:t>
      </w:r>
      <w:r w:rsidRPr="00B27652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i/>
          <w:lang w:val="pl-PL"/>
        </w:rPr>
        <w:t>Damjanović</w:t>
      </w:r>
      <w:proofErr w:type="spellEnd"/>
      <w:r w:rsidRPr="00B27652">
        <w:rPr>
          <w:rFonts w:ascii="Times New Roman" w:hAnsi="Times New Roman"/>
          <w:lang w:val="pl-PL"/>
        </w:rPr>
        <w:t>, cyt. powyżej, § 70).</w:t>
      </w:r>
    </w:p>
    <w:p w14:paraId="1FE461F0" w14:textId="77777777" w:rsidR="00825EE0" w:rsidRPr="00B27652" w:rsidRDefault="00364ABD" w:rsidP="009F2D83">
      <w:pPr>
        <w:pStyle w:val="ECHRHeading4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(c)</w:t>
      </w:r>
      <w:r w:rsidR="00643251" w:rsidRPr="00B27652">
        <w:rPr>
          <w:rFonts w:ascii="Times New Roman" w:hAnsi="Times New Roman"/>
          <w:lang w:val="pl-PL"/>
        </w:rPr>
        <w:t>  </w:t>
      </w:r>
      <w:r w:rsidR="00B36E12" w:rsidRPr="00B27652">
        <w:rPr>
          <w:rFonts w:ascii="Times New Roman" w:hAnsi="Times New Roman"/>
          <w:lang w:val="pl-PL"/>
        </w:rPr>
        <w:t>Konkluzja</w:t>
      </w:r>
    </w:p>
    <w:p w14:paraId="178DF275" w14:textId="72A375DD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70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</w:t>
      </w:r>
      <w:r w:rsidR="00643251" w:rsidRPr="00B27652">
        <w:rPr>
          <w:rFonts w:ascii="Times New Roman" w:hAnsi="Times New Roman"/>
          <w:lang w:val="pl-PL"/>
        </w:rPr>
        <w:t xml:space="preserve">Powyższe rozważania są wystarczające, by </w:t>
      </w:r>
      <w:r w:rsidRPr="00B27652">
        <w:rPr>
          <w:rFonts w:ascii="Times New Roman" w:hAnsi="Times New Roman"/>
          <w:lang w:val="pl-PL"/>
        </w:rPr>
        <w:t xml:space="preserve">Trybunał </w:t>
      </w:r>
      <w:r w:rsidR="00643251" w:rsidRPr="00B27652">
        <w:rPr>
          <w:rFonts w:ascii="Times New Roman" w:hAnsi="Times New Roman"/>
          <w:lang w:val="pl-PL"/>
        </w:rPr>
        <w:t>uznał, że</w:t>
      </w:r>
      <w:r w:rsidR="0064347B" w:rsidRPr="00B27652">
        <w:rPr>
          <w:rFonts w:ascii="Times New Roman" w:hAnsi="Times New Roman"/>
          <w:lang w:val="pl-PL"/>
        </w:rPr>
        <w:t xml:space="preserve"> kara </w:t>
      </w:r>
      <w:r w:rsidR="00643251" w:rsidRPr="00B27652">
        <w:rPr>
          <w:rFonts w:ascii="Times New Roman" w:hAnsi="Times New Roman"/>
          <w:lang w:val="pl-PL"/>
        </w:rPr>
        <w:t>nałożon</w:t>
      </w:r>
      <w:r w:rsidR="0064347B" w:rsidRPr="00B27652">
        <w:rPr>
          <w:rFonts w:ascii="Times New Roman" w:hAnsi="Times New Roman"/>
          <w:lang w:val="pl-PL"/>
        </w:rPr>
        <w:t>a</w:t>
      </w:r>
      <w:r w:rsidR="00643251" w:rsidRPr="00B27652">
        <w:rPr>
          <w:rFonts w:ascii="Times New Roman" w:hAnsi="Times New Roman"/>
          <w:lang w:val="pl-PL"/>
        </w:rPr>
        <w:t xml:space="preserve"> na </w:t>
      </w:r>
      <w:r w:rsidRPr="00B27652">
        <w:rPr>
          <w:rFonts w:ascii="Times New Roman" w:hAnsi="Times New Roman"/>
          <w:lang w:val="pl-PL"/>
        </w:rPr>
        <w:t>skarżąc</w:t>
      </w:r>
      <w:r w:rsidR="00643251" w:rsidRPr="00B27652">
        <w:rPr>
          <w:rFonts w:ascii="Times New Roman" w:hAnsi="Times New Roman"/>
          <w:lang w:val="pl-PL"/>
        </w:rPr>
        <w:t>ego</w:t>
      </w:r>
      <w:r w:rsidRPr="00B27652">
        <w:rPr>
          <w:rFonts w:ascii="Times New Roman" w:hAnsi="Times New Roman"/>
          <w:lang w:val="pl-PL"/>
        </w:rPr>
        <w:t xml:space="preserve">, </w:t>
      </w:r>
      <w:r w:rsidR="00643251" w:rsidRPr="00B27652">
        <w:rPr>
          <w:rFonts w:ascii="Times New Roman" w:hAnsi="Times New Roman"/>
          <w:lang w:val="pl-PL"/>
        </w:rPr>
        <w:t xml:space="preserve">którego uznano winnym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054BC5" w:rsidRPr="00B27652">
        <w:rPr>
          <w:rFonts w:ascii="Times New Roman" w:hAnsi="Times New Roman"/>
          <w:lang w:val="pl-PL"/>
        </w:rPr>
        <w:t xml:space="preserve">wa </w:t>
      </w:r>
      <w:r w:rsidR="006E658A" w:rsidRPr="00B27652">
        <w:rPr>
          <w:rFonts w:ascii="Times New Roman" w:hAnsi="Times New Roman"/>
          <w:lang w:val="pl-PL"/>
        </w:rPr>
        <w:t xml:space="preserve">ciągłego </w:t>
      </w:r>
      <w:r w:rsidR="00054BC5" w:rsidRPr="00B27652">
        <w:rPr>
          <w:rFonts w:ascii="Times New Roman" w:hAnsi="Times New Roman"/>
          <w:lang w:val="pl-PL"/>
        </w:rPr>
        <w:t xml:space="preserve">znęcania się nad </w:t>
      </w:r>
      <w:r w:rsidR="00405FB2" w:rsidRPr="00B27652">
        <w:rPr>
          <w:rFonts w:ascii="Times New Roman" w:hAnsi="Times New Roman"/>
          <w:lang w:val="pl-PL"/>
        </w:rPr>
        <w:t>osobą wspólnie zamieszkującą</w:t>
      </w:r>
      <w:r w:rsidRPr="00B27652">
        <w:rPr>
          <w:rFonts w:ascii="Times New Roman" w:hAnsi="Times New Roman"/>
          <w:lang w:val="pl-PL"/>
        </w:rPr>
        <w:t xml:space="preserve">, </w:t>
      </w:r>
      <w:r w:rsidR="0064347B" w:rsidRPr="00B27652">
        <w:rPr>
          <w:rFonts w:ascii="Times New Roman" w:hAnsi="Times New Roman"/>
          <w:lang w:val="pl-PL"/>
        </w:rPr>
        <w:t xml:space="preserve">miała zastosowanie w czasie, gdy </w:t>
      </w:r>
      <w:r w:rsidR="00B466E0" w:rsidRPr="00B27652">
        <w:rPr>
          <w:rFonts w:ascii="Times New Roman" w:hAnsi="Times New Roman"/>
          <w:lang w:val="pl-PL"/>
        </w:rPr>
        <w:t>przestępst</w:t>
      </w:r>
      <w:r w:rsidRPr="00B27652">
        <w:rPr>
          <w:rFonts w:ascii="Times New Roman" w:hAnsi="Times New Roman"/>
          <w:lang w:val="pl-PL"/>
        </w:rPr>
        <w:t>w</w:t>
      </w:r>
      <w:r w:rsidR="0064347B" w:rsidRPr="00B27652">
        <w:rPr>
          <w:rFonts w:ascii="Times New Roman" w:hAnsi="Times New Roman"/>
          <w:lang w:val="pl-PL"/>
        </w:rPr>
        <w:t xml:space="preserve">o to uznano za zakończone, zgodnie z „prawem”, </w:t>
      </w:r>
      <w:r w:rsidR="006E658A" w:rsidRPr="00B27652">
        <w:rPr>
          <w:rFonts w:ascii="Times New Roman" w:hAnsi="Times New Roman"/>
          <w:lang w:val="pl-PL"/>
        </w:rPr>
        <w:t xml:space="preserve">którego skutki były </w:t>
      </w:r>
      <w:r w:rsidR="0064347B" w:rsidRPr="00B27652">
        <w:rPr>
          <w:rFonts w:ascii="Times New Roman" w:hAnsi="Times New Roman"/>
          <w:lang w:val="pl-PL"/>
        </w:rPr>
        <w:t>przewidywalne</w:t>
      </w:r>
      <w:r w:rsidR="006E658A" w:rsidRPr="00B27652">
        <w:rPr>
          <w:rFonts w:ascii="Times New Roman" w:hAnsi="Times New Roman"/>
          <w:lang w:val="pl-PL"/>
        </w:rPr>
        <w:t>.</w:t>
      </w:r>
      <w:r w:rsidRPr="00B27652">
        <w:rPr>
          <w:rFonts w:ascii="Times New Roman" w:hAnsi="Times New Roman"/>
          <w:lang w:val="pl-PL"/>
        </w:rPr>
        <w:t xml:space="preserve"> </w:t>
      </w:r>
      <w:r w:rsidR="00F36531" w:rsidRPr="00B27652">
        <w:rPr>
          <w:rFonts w:ascii="Times New Roman" w:hAnsi="Times New Roman"/>
          <w:lang w:val="pl-PL"/>
        </w:rPr>
        <w:t>Nie doszło do zastosowania prawa karnego z mocą wsteczną</w:t>
      </w:r>
      <w:r w:rsidR="00AA5438" w:rsidRPr="00B27652">
        <w:rPr>
          <w:rFonts w:ascii="Times New Roman" w:hAnsi="Times New Roman"/>
          <w:lang w:val="pl-PL"/>
        </w:rPr>
        <w:t>,</w:t>
      </w:r>
      <w:r w:rsidR="009E4D97" w:rsidRPr="00B27652">
        <w:rPr>
          <w:rFonts w:ascii="Times New Roman" w:hAnsi="Times New Roman"/>
          <w:lang w:val="pl-PL"/>
        </w:rPr>
        <w:t xml:space="preserve"> </w:t>
      </w:r>
      <w:r w:rsidR="00AA5438" w:rsidRPr="00B27652">
        <w:rPr>
          <w:rFonts w:ascii="Times New Roman" w:hAnsi="Times New Roman"/>
          <w:lang w:val="pl-PL"/>
        </w:rPr>
        <w:t>a</w:t>
      </w:r>
      <w:r w:rsidR="009E4D97" w:rsidRPr="00B27652">
        <w:rPr>
          <w:rFonts w:ascii="Times New Roman" w:hAnsi="Times New Roman"/>
          <w:lang w:val="pl-PL"/>
        </w:rPr>
        <w:t xml:space="preserve"> w</w:t>
      </w:r>
      <w:r w:rsidR="00B36E12" w:rsidRPr="00B27652">
        <w:rPr>
          <w:rFonts w:ascii="Times New Roman" w:hAnsi="Times New Roman"/>
          <w:lang w:val="pl-PL"/>
        </w:rPr>
        <w:t xml:space="preserve">obec </w:t>
      </w:r>
      <w:r w:rsidRPr="00B27652">
        <w:rPr>
          <w:rFonts w:ascii="Times New Roman" w:hAnsi="Times New Roman"/>
          <w:lang w:val="pl-PL"/>
        </w:rPr>
        <w:t>skarżąc</w:t>
      </w:r>
      <w:r w:rsidR="00B36E12" w:rsidRPr="00B27652">
        <w:rPr>
          <w:rFonts w:ascii="Times New Roman" w:hAnsi="Times New Roman"/>
          <w:lang w:val="pl-PL"/>
        </w:rPr>
        <w:t xml:space="preserve">ego </w:t>
      </w:r>
      <w:r w:rsidRPr="00B27652">
        <w:rPr>
          <w:rFonts w:ascii="Times New Roman" w:hAnsi="Times New Roman"/>
          <w:lang w:val="pl-PL"/>
        </w:rPr>
        <w:t>n</w:t>
      </w:r>
      <w:r w:rsidR="00B36E12" w:rsidRPr="00B27652">
        <w:rPr>
          <w:rFonts w:ascii="Times New Roman" w:hAnsi="Times New Roman"/>
          <w:lang w:val="pl-PL"/>
        </w:rPr>
        <w:t xml:space="preserve">ie zastosowano surowszych zasad wymierzania kary niż te, które miałyby zastosowanie w przypadku sądzenia go </w:t>
      </w:r>
      <w:r w:rsidR="00AA5438" w:rsidRPr="00B27652">
        <w:rPr>
          <w:rFonts w:ascii="Times New Roman" w:hAnsi="Times New Roman"/>
          <w:lang w:val="pl-PL"/>
        </w:rPr>
        <w:t>za kilka</w:t>
      </w:r>
      <w:r w:rsidR="00B36E12" w:rsidRPr="00B27652">
        <w:rPr>
          <w:rFonts w:ascii="Times New Roman" w:hAnsi="Times New Roman"/>
          <w:lang w:val="pl-PL"/>
        </w:rPr>
        <w:t xml:space="preserve"> odrębnych </w:t>
      </w:r>
      <w:r w:rsidR="00B466E0" w:rsidRPr="00B27652">
        <w:rPr>
          <w:rFonts w:ascii="Times New Roman" w:hAnsi="Times New Roman"/>
          <w:lang w:val="pl-PL"/>
        </w:rPr>
        <w:t>przestępst</w:t>
      </w:r>
      <w:r w:rsidR="00B36E12" w:rsidRPr="00B27652">
        <w:rPr>
          <w:rFonts w:ascii="Times New Roman" w:hAnsi="Times New Roman"/>
          <w:lang w:val="pl-PL"/>
        </w:rPr>
        <w:t>w</w:t>
      </w:r>
      <w:r w:rsidRPr="00B27652">
        <w:rPr>
          <w:rFonts w:ascii="Times New Roman" w:hAnsi="Times New Roman"/>
          <w:lang w:val="pl-PL"/>
        </w:rPr>
        <w:t>.</w:t>
      </w:r>
    </w:p>
    <w:p w14:paraId="3B9B23CF" w14:textId="704E7472" w:rsidR="00825EE0" w:rsidRPr="00B27652" w:rsidRDefault="00825EE0" w:rsidP="009F2D83">
      <w:pPr>
        <w:pStyle w:val="ECHRPara"/>
        <w:rPr>
          <w:rFonts w:ascii="Times New Roman" w:hAnsi="Times New Roman"/>
          <w:i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71</w:t>
      </w:r>
      <w:r w:rsidRPr="00B27652">
        <w:rPr>
          <w:rFonts w:ascii="Times New Roman" w:hAnsi="Times New Roman"/>
          <w:noProof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</w:t>
      </w:r>
      <w:r w:rsidRPr="00B27652">
        <w:rPr>
          <w:rFonts w:ascii="Times New Roman" w:hAnsi="Times New Roman"/>
          <w:szCs w:val="24"/>
          <w:lang w:val="pl-PL"/>
        </w:rPr>
        <w:t>Trybunał</w:t>
      </w:r>
      <w:r w:rsidR="00643251" w:rsidRPr="00B27652">
        <w:rPr>
          <w:rFonts w:ascii="Times New Roman" w:hAnsi="Times New Roman"/>
          <w:szCs w:val="24"/>
          <w:lang w:val="pl-PL"/>
        </w:rPr>
        <w:t xml:space="preserve"> jest przekonany, że podejście zastosowane w niniejszej sprawie przez czeskie sądy było zgodne z przedmiotem i celem </w:t>
      </w:r>
      <w:r w:rsidR="00CA7BB2" w:rsidRPr="00B27652">
        <w:rPr>
          <w:rFonts w:ascii="Times New Roman" w:hAnsi="Times New Roman"/>
          <w:szCs w:val="24"/>
          <w:lang w:val="pl-PL"/>
        </w:rPr>
        <w:t>art. 7</w:t>
      </w:r>
      <w:r w:rsidRPr="00B27652">
        <w:rPr>
          <w:rFonts w:ascii="Times New Roman" w:hAnsi="Times New Roman"/>
          <w:szCs w:val="24"/>
          <w:lang w:val="pl-PL"/>
        </w:rPr>
        <w:t xml:space="preserve"> Konwencji, </w:t>
      </w:r>
      <w:r w:rsidR="00643251" w:rsidRPr="00B27652">
        <w:rPr>
          <w:rFonts w:ascii="Times New Roman" w:hAnsi="Times New Roman"/>
          <w:szCs w:val="24"/>
          <w:lang w:val="pl-PL"/>
        </w:rPr>
        <w:t>to jest zapewnieniem, że</w:t>
      </w:r>
      <w:r w:rsidRPr="00B27652">
        <w:rPr>
          <w:rFonts w:ascii="Times New Roman" w:hAnsi="Times New Roman"/>
          <w:szCs w:val="24"/>
          <w:lang w:val="pl-PL"/>
        </w:rPr>
        <w:t xml:space="preserve"> n</w:t>
      </w:r>
      <w:r w:rsidR="0064347B" w:rsidRPr="00B27652">
        <w:rPr>
          <w:rFonts w:ascii="Times New Roman" w:hAnsi="Times New Roman"/>
          <w:szCs w:val="24"/>
          <w:lang w:val="pl-PL"/>
        </w:rPr>
        <w:t xml:space="preserve">ikt nie powinien być poddawany arbitralnemu </w:t>
      </w:r>
      <w:r w:rsidR="0064347B" w:rsidRPr="00B27652">
        <w:rPr>
          <w:rFonts w:ascii="Times New Roman" w:hAnsi="Times New Roman"/>
          <w:szCs w:val="24"/>
          <w:lang w:val="pl-PL" w:eastAsia="pl-PL"/>
        </w:rPr>
        <w:t>ściganiu, uznaniu winy i karaniu</w:t>
      </w:r>
      <w:r w:rsidRPr="00B27652">
        <w:rPr>
          <w:rFonts w:ascii="Times New Roman" w:hAnsi="Times New Roman"/>
          <w:szCs w:val="24"/>
          <w:lang w:val="pl-PL"/>
        </w:rPr>
        <w:t xml:space="preserve"> (zob. </w:t>
      </w:r>
      <w:r w:rsidR="00EE7261" w:rsidRPr="00B27652">
        <w:rPr>
          <w:rFonts w:ascii="Times New Roman" w:hAnsi="Times New Roman"/>
          <w:szCs w:val="24"/>
          <w:lang w:val="pl-PL"/>
        </w:rPr>
        <w:t>paragraf</w:t>
      </w:r>
      <w:r w:rsidRPr="00B27652">
        <w:rPr>
          <w:rFonts w:ascii="Times New Roman" w:hAnsi="Times New Roman"/>
          <w:szCs w:val="24"/>
          <w:lang w:val="pl-PL"/>
        </w:rPr>
        <w:t xml:space="preserve"> 50 </w:t>
      </w:r>
      <w:r w:rsidR="00EE7261" w:rsidRPr="00B27652">
        <w:rPr>
          <w:rFonts w:ascii="Times New Roman" w:hAnsi="Times New Roman"/>
          <w:szCs w:val="24"/>
          <w:lang w:val="pl-PL"/>
        </w:rPr>
        <w:t>powyżej</w:t>
      </w:r>
      <w:r w:rsidRPr="00B27652">
        <w:rPr>
          <w:rFonts w:ascii="Times New Roman" w:hAnsi="Times New Roman"/>
          <w:szCs w:val="24"/>
          <w:lang w:val="pl-PL"/>
        </w:rPr>
        <w:t xml:space="preserve">). </w:t>
      </w:r>
      <w:r w:rsidR="00643251" w:rsidRPr="00B27652">
        <w:rPr>
          <w:rFonts w:ascii="Times New Roman" w:hAnsi="Times New Roman"/>
          <w:szCs w:val="24"/>
          <w:lang w:val="pl-PL"/>
        </w:rPr>
        <w:t>Ponadto</w:t>
      </w:r>
      <w:r w:rsidRPr="00B27652">
        <w:rPr>
          <w:rFonts w:ascii="Times New Roman" w:hAnsi="Times New Roman"/>
          <w:szCs w:val="24"/>
          <w:lang w:val="pl-PL"/>
        </w:rPr>
        <w:t xml:space="preserve">, </w:t>
      </w:r>
      <w:r w:rsidR="00643251" w:rsidRPr="00B27652">
        <w:rPr>
          <w:rFonts w:ascii="Times New Roman" w:hAnsi="Times New Roman"/>
          <w:szCs w:val="24"/>
          <w:lang w:val="pl-PL"/>
        </w:rPr>
        <w:t xml:space="preserve">poprzez wzmocnienie krajowej ochrony prawnej przed przemocą domową </w:t>
      </w:r>
      <w:r w:rsidRPr="00B27652">
        <w:rPr>
          <w:rFonts w:ascii="Times New Roman" w:hAnsi="Times New Roman"/>
          <w:szCs w:val="24"/>
          <w:lang w:val="pl-PL"/>
        </w:rPr>
        <w:t xml:space="preserve">– </w:t>
      </w:r>
      <w:r w:rsidR="00982D50" w:rsidRPr="00B27652">
        <w:rPr>
          <w:rFonts w:ascii="Times New Roman" w:hAnsi="Times New Roman"/>
          <w:szCs w:val="24"/>
          <w:lang w:val="pl-PL"/>
        </w:rPr>
        <w:t xml:space="preserve">a taka przemoc wobec kobiet wciąż budzi poważny niepokój we współczesnych społeczeństwa europejskich </w:t>
      </w:r>
      <w:r w:rsidRPr="00B27652">
        <w:rPr>
          <w:rFonts w:ascii="Times New Roman" w:hAnsi="Times New Roman"/>
          <w:lang w:val="pl-PL"/>
        </w:rPr>
        <w:t xml:space="preserve">(zob. </w:t>
      </w:r>
      <w:r w:rsidR="00EE7261" w:rsidRPr="00B27652">
        <w:rPr>
          <w:rFonts w:ascii="Times New Roman" w:hAnsi="Times New Roman"/>
          <w:lang w:val="pl-PL"/>
        </w:rPr>
        <w:t>paragraf</w:t>
      </w:r>
      <w:r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REF par38 \h  \* MERGEFORMAT </w:instrText>
      </w:r>
      <w:r w:rsidRPr="00B27652">
        <w:rPr>
          <w:rFonts w:ascii="Times New Roman" w:hAnsi="Times New Roman"/>
          <w:lang w:val="pl-PL"/>
        </w:rPr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38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 xml:space="preserve"> </w:t>
      </w:r>
      <w:r w:rsidR="00EE7261" w:rsidRPr="00B27652">
        <w:rPr>
          <w:rFonts w:ascii="Times New Roman" w:hAnsi="Times New Roman"/>
          <w:lang w:val="pl-PL"/>
        </w:rPr>
        <w:t>powyżej</w:t>
      </w:r>
      <w:r w:rsidRPr="00B27652">
        <w:rPr>
          <w:rFonts w:ascii="Times New Roman" w:hAnsi="Times New Roman"/>
          <w:lang w:val="pl-PL"/>
        </w:rPr>
        <w:t xml:space="preserve"> </w:t>
      </w:r>
      <w:r w:rsidR="00643251" w:rsidRPr="00B27652">
        <w:rPr>
          <w:rFonts w:ascii="Times New Roman" w:hAnsi="Times New Roman"/>
          <w:lang w:val="pl-PL"/>
        </w:rPr>
        <w:t>i</w:t>
      </w:r>
      <w:r w:rsidRPr="00B27652">
        <w:rPr>
          <w:rFonts w:ascii="Times New Roman" w:hAnsi="Times New Roman"/>
          <w:lang w:val="pl-PL"/>
        </w:rPr>
        <w:t xml:space="preserve"> </w:t>
      </w:r>
      <w:proofErr w:type="spellStart"/>
      <w:r w:rsidRPr="00B27652">
        <w:rPr>
          <w:rFonts w:ascii="Times New Roman" w:hAnsi="Times New Roman"/>
          <w:i/>
          <w:lang w:val="pl-PL"/>
        </w:rPr>
        <w:t>Opuz</w:t>
      </w:r>
      <w:proofErr w:type="spellEnd"/>
      <w:r w:rsidRPr="00B27652">
        <w:rPr>
          <w:rFonts w:ascii="Times New Roman" w:hAnsi="Times New Roman"/>
          <w:i/>
          <w:lang w:val="pl-PL"/>
        </w:rPr>
        <w:t xml:space="preserve"> przeciwko Turcji</w:t>
      </w:r>
      <w:r w:rsidRPr="00B27652">
        <w:rPr>
          <w:rFonts w:ascii="Times New Roman" w:hAnsi="Times New Roman"/>
          <w:lang w:val="pl-PL"/>
        </w:rPr>
        <w:t xml:space="preserve">, nr 33401/02, ETPCz 2009) – </w:t>
      </w:r>
      <w:r w:rsidR="00643251" w:rsidRPr="00B27652">
        <w:rPr>
          <w:rFonts w:ascii="Times New Roman" w:hAnsi="Times New Roman"/>
          <w:lang w:val="pl-PL"/>
        </w:rPr>
        <w:t xml:space="preserve">podejście to jest zgodne </w:t>
      </w:r>
      <w:r w:rsidR="00AA5438" w:rsidRPr="00B27652">
        <w:rPr>
          <w:rFonts w:ascii="Times New Roman" w:hAnsi="Times New Roman"/>
          <w:lang w:val="pl-PL"/>
        </w:rPr>
        <w:t xml:space="preserve">także </w:t>
      </w:r>
      <w:r w:rsidR="00643251" w:rsidRPr="00B27652">
        <w:rPr>
          <w:rFonts w:ascii="Times New Roman" w:hAnsi="Times New Roman"/>
          <w:lang w:val="pl-PL"/>
        </w:rPr>
        <w:t xml:space="preserve">z </w:t>
      </w:r>
      <w:r w:rsidR="00982D50" w:rsidRPr="00B27652">
        <w:rPr>
          <w:rFonts w:ascii="Times New Roman" w:hAnsi="Times New Roman"/>
          <w:lang w:val="pl-PL"/>
        </w:rPr>
        <w:t xml:space="preserve">podstawowymi celami </w:t>
      </w:r>
      <w:r w:rsidRPr="00B27652">
        <w:rPr>
          <w:rFonts w:ascii="Times New Roman" w:hAnsi="Times New Roman"/>
          <w:lang w:val="pl-PL"/>
        </w:rPr>
        <w:t xml:space="preserve">Konwencji, </w:t>
      </w:r>
      <w:r w:rsidR="00982D50" w:rsidRPr="00B27652">
        <w:rPr>
          <w:rFonts w:ascii="Times New Roman" w:hAnsi="Times New Roman"/>
          <w:lang w:val="pl-PL"/>
        </w:rPr>
        <w:t>której istota polega na poszanowaniu ludzkiej godności i wolności (</w:t>
      </w:r>
      <w:r w:rsidR="00643251" w:rsidRPr="00B27652">
        <w:rPr>
          <w:rFonts w:ascii="Times New Roman" w:hAnsi="Times New Roman"/>
          <w:lang w:val="pl-PL"/>
        </w:rPr>
        <w:t>zob.</w:t>
      </w:r>
      <w:r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i/>
          <w:lang w:val="pl-PL"/>
        </w:rPr>
        <w:t>mutatis mutandis</w:t>
      </w:r>
      <w:r w:rsidRPr="00B27652">
        <w:rPr>
          <w:rFonts w:ascii="Times New Roman" w:hAnsi="Times New Roman"/>
          <w:lang w:val="pl-PL"/>
        </w:rPr>
        <w:t xml:space="preserve"> </w:t>
      </w:r>
      <w:r w:rsidRPr="00B27652">
        <w:rPr>
          <w:rFonts w:ascii="Times New Roman" w:hAnsi="Times New Roman"/>
          <w:i/>
          <w:lang w:val="pl-PL"/>
        </w:rPr>
        <w:t xml:space="preserve">C.R. przeciwko </w:t>
      </w:r>
      <w:r w:rsidR="00643251" w:rsidRPr="00B27652">
        <w:rPr>
          <w:rFonts w:ascii="Times New Roman" w:hAnsi="Times New Roman"/>
          <w:i/>
          <w:lang w:val="pl-PL"/>
        </w:rPr>
        <w:t>Zjednoczonemu Królestwu</w:t>
      </w:r>
      <w:r w:rsidRPr="00B27652">
        <w:rPr>
          <w:rFonts w:ascii="Times New Roman" w:hAnsi="Times New Roman"/>
          <w:lang w:val="pl-PL"/>
        </w:rPr>
        <w:t>, 22 listopada 1995</w:t>
      </w:r>
      <w:r w:rsidR="00643251" w:rsidRPr="00B27652">
        <w:rPr>
          <w:rFonts w:ascii="Times New Roman" w:hAnsi="Times New Roman"/>
          <w:lang w:val="pl-PL"/>
        </w:rPr>
        <w:t xml:space="preserve"> r.</w:t>
      </w:r>
      <w:r w:rsidRPr="00B27652">
        <w:rPr>
          <w:rFonts w:ascii="Times New Roman" w:hAnsi="Times New Roman"/>
          <w:lang w:val="pl-PL"/>
        </w:rPr>
        <w:t xml:space="preserve">, § 42, </w:t>
      </w:r>
      <w:r w:rsidR="00643251" w:rsidRPr="00B27652">
        <w:rPr>
          <w:rFonts w:ascii="Times New Roman" w:hAnsi="Times New Roman"/>
          <w:lang w:val="pl-PL"/>
        </w:rPr>
        <w:t>Seria</w:t>
      </w:r>
      <w:r w:rsidRPr="00B27652">
        <w:rPr>
          <w:rFonts w:ascii="Times New Roman" w:hAnsi="Times New Roman"/>
          <w:lang w:val="pl-PL"/>
        </w:rPr>
        <w:t xml:space="preserve"> A nr 335</w:t>
      </w:r>
      <w:r w:rsidRPr="00B27652">
        <w:rPr>
          <w:rFonts w:ascii="Times New Roman" w:hAnsi="Times New Roman"/>
          <w:lang w:val="pl-PL"/>
        </w:rPr>
        <w:noBreakHyphen/>
        <w:t>C).</w:t>
      </w:r>
    </w:p>
    <w:p w14:paraId="49B9839B" w14:textId="6129CEE7" w:rsidR="00825EE0" w:rsidRPr="00B27652" w:rsidRDefault="00825EE0" w:rsidP="009F2D83">
      <w:pPr>
        <w:pStyle w:val="ECHRPara"/>
        <w:rPr>
          <w:rFonts w:ascii="Times New Roman" w:hAnsi="Times New Roman"/>
          <w:iCs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72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</w:t>
      </w:r>
      <w:r w:rsidR="006523F4" w:rsidRPr="00B27652">
        <w:rPr>
          <w:rFonts w:ascii="Times New Roman" w:hAnsi="Times New Roman"/>
          <w:lang w:val="pl-PL"/>
        </w:rPr>
        <w:t>By dojść do powyższych wniosków</w:t>
      </w:r>
      <w:r w:rsidRPr="00B27652">
        <w:rPr>
          <w:rFonts w:ascii="Times New Roman" w:hAnsi="Times New Roman"/>
          <w:lang w:val="pl-PL"/>
        </w:rPr>
        <w:t xml:space="preserve">, Trybunał </w:t>
      </w:r>
      <w:r w:rsidR="00054BC5" w:rsidRPr="00B27652">
        <w:rPr>
          <w:rFonts w:ascii="Times New Roman" w:hAnsi="Times New Roman"/>
          <w:lang w:val="pl-PL"/>
        </w:rPr>
        <w:t xml:space="preserve">zbadał – z perspektywy </w:t>
      </w:r>
      <w:r w:rsidR="00CA7BB2" w:rsidRPr="00B27652">
        <w:rPr>
          <w:rFonts w:ascii="Times New Roman" w:hAnsi="Times New Roman"/>
          <w:lang w:val="pl-PL"/>
        </w:rPr>
        <w:t>art. 7</w:t>
      </w:r>
      <w:r w:rsidRPr="00B27652">
        <w:rPr>
          <w:rFonts w:ascii="Times New Roman" w:hAnsi="Times New Roman"/>
          <w:lang w:val="pl-PL"/>
        </w:rPr>
        <w:t xml:space="preserve"> Konwencji </w:t>
      </w:r>
      <w:r w:rsidR="00054BC5" w:rsidRPr="00B27652">
        <w:rPr>
          <w:rFonts w:ascii="Times New Roman" w:hAnsi="Times New Roman"/>
          <w:lang w:val="pl-PL"/>
        </w:rPr>
        <w:t>– zastosowanie w sprawie s</w:t>
      </w:r>
      <w:r w:rsidRPr="00B27652">
        <w:rPr>
          <w:rFonts w:ascii="Times New Roman" w:hAnsi="Times New Roman"/>
          <w:lang w:val="pl-PL"/>
        </w:rPr>
        <w:t>karżąc</w:t>
      </w:r>
      <w:r w:rsidR="00054BC5" w:rsidRPr="00B27652">
        <w:rPr>
          <w:rFonts w:ascii="Times New Roman" w:hAnsi="Times New Roman"/>
          <w:lang w:val="pl-PL"/>
        </w:rPr>
        <w:t xml:space="preserve">ego obowiązującej w czeskim prawie koncepcji </w:t>
      </w:r>
      <w:r w:rsidR="00BA7B9F" w:rsidRPr="00B27652">
        <w:rPr>
          <w:rFonts w:ascii="Times New Roman" w:hAnsi="Times New Roman"/>
          <w:lang w:val="pl-PL"/>
        </w:rPr>
        <w:t>przestępstwa ciągłego</w:t>
      </w:r>
      <w:r w:rsidRPr="00B27652">
        <w:rPr>
          <w:rFonts w:ascii="Times New Roman" w:hAnsi="Times New Roman"/>
          <w:lang w:val="pl-PL"/>
        </w:rPr>
        <w:t xml:space="preserve"> </w:t>
      </w:r>
      <w:r w:rsidR="00054BC5" w:rsidRPr="00B27652">
        <w:rPr>
          <w:rFonts w:ascii="Times New Roman" w:hAnsi="Times New Roman"/>
          <w:lang w:val="pl-PL"/>
        </w:rPr>
        <w:t xml:space="preserve">znęcania się nad </w:t>
      </w:r>
      <w:r w:rsidR="00405FB2" w:rsidRPr="00B27652">
        <w:rPr>
          <w:rFonts w:ascii="Times New Roman" w:hAnsi="Times New Roman"/>
          <w:lang w:val="pl-PL"/>
        </w:rPr>
        <w:t>osobą wspólnie zamieszkującą</w:t>
      </w:r>
      <w:r w:rsidRPr="00B27652">
        <w:rPr>
          <w:rFonts w:ascii="Times New Roman" w:hAnsi="Times New Roman"/>
          <w:lang w:val="pl-PL"/>
        </w:rPr>
        <w:t xml:space="preserve">. </w:t>
      </w:r>
      <w:r w:rsidR="00CF5706" w:rsidRPr="00B27652">
        <w:rPr>
          <w:rFonts w:ascii="Times New Roman" w:hAnsi="Times New Roman"/>
          <w:lang w:val="pl-PL"/>
        </w:rPr>
        <w:t>Dla porównania</w:t>
      </w:r>
      <w:r w:rsidR="009B3BED" w:rsidRPr="00B27652">
        <w:rPr>
          <w:rFonts w:ascii="Times New Roman" w:hAnsi="Times New Roman"/>
          <w:lang w:val="pl-PL"/>
        </w:rPr>
        <w:t xml:space="preserve">, w tym kontekście warto zauważyć, że definicja pojęcia </w:t>
      </w:r>
      <w:r w:rsidR="00B466E0" w:rsidRPr="00B27652">
        <w:rPr>
          <w:rFonts w:ascii="Times New Roman" w:hAnsi="Times New Roman"/>
          <w:iCs/>
          <w:lang w:val="pl-PL"/>
        </w:rPr>
        <w:t>przestępst</w:t>
      </w:r>
      <w:r w:rsidR="006E658A" w:rsidRPr="00B27652">
        <w:rPr>
          <w:rFonts w:ascii="Times New Roman" w:hAnsi="Times New Roman"/>
          <w:iCs/>
          <w:lang w:val="pl-PL"/>
        </w:rPr>
        <w:t>wa ciągłego</w:t>
      </w:r>
      <w:r w:rsidRPr="00B27652">
        <w:rPr>
          <w:rFonts w:ascii="Times New Roman" w:hAnsi="Times New Roman"/>
          <w:iCs/>
          <w:lang w:val="pl-PL"/>
        </w:rPr>
        <w:t xml:space="preserve"> </w:t>
      </w:r>
      <w:r w:rsidR="009B3BED" w:rsidRPr="00B27652">
        <w:rPr>
          <w:rFonts w:ascii="Times New Roman" w:hAnsi="Times New Roman"/>
          <w:iCs/>
          <w:lang w:val="pl-PL"/>
        </w:rPr>
        <w:t xml:space="preserve">w prawie czeskim jest zgodna z tradycją europejską odzwierciedloną w prawie krajowym znacznej większości państw członkowskich </w:t>
      </w:r>
      <w:r w:rsidR="00CF5706" w:rsidRPr="00B27652">
        <w:rPr>
          <w:rFonts w:ascii="Times New Roman" w:hAnsi="Times New Roman"/>
          <w:iCs/>
          <w:lang w:val="pl-PL"/>
        </w:rPr>
        <w:t xml:space="preserve">Rady </w:t>
      </w:r>
      <w:r w:rsidRPr="00B27652">
        <w:rPr>
          <w:rFonts w:ascii="Times New Roman" w:hAnsi="Times New Roman"/>
          <w:iCs/>
          <w:lang w:val="pl-PL"/>
        </w:rPr>
        <w:t>Europ</w:t>
      </w:r>
      <w:r w:rsidR="00CF5706" w:rsidRPr="00B27652">
        <w:rPr>
          <w:rFonts w:ascii="Times New Roman" w:hAnsi="Times New Roman"/>
          <w:iCs/>
          <w:lang w:val="pl-PL"/>
        </w:rPr>
        <w:t>y</w:t>
      </w:r>
      <w:r w:rsidRPr="00B27652">
        <w:rPr>
          <w:rFonts w:ascii="Times New Roman" w:hAnsi="Times New Roman"/>
          <w:iCs/>
          <w:lang w:val="pl-PL"/>
        </w:rPr>
        <w:t xml:space="preserve"> (zob. </w:t>
      </w:r>
      <w:r w:rsidR="00EE7261" w:rsidRPr="00B27652">
        <w:rPr>
          <w:rFonts w:ascii="Times New Roman" w:hAnsi="Times New Roman"/>
          <w:iCs/>
          <w:lang w:val="pl-PL"/>
        </w:rPr>
        <w:t>paragraf</w:t>
      </w:r>
      <w:r w:rsidR="008036B0" w:rsidRPr="00B27652">
        <w:rPr>
          <w:rFonts w:ascii="Times New Roman" w:hAnsi="Times New Roman"/>
          <w:iCs/>
          <w:lang w:val="pl-PL"/>
        </w:rPr>
        <w:t>y</w:t>
      </w:r>
      <w:r w:rsidRPr="00B27652">
        <w:rPr>
          <w:rFonts w:ascii="Times New Roman" w:hAnsi="Times New Roman"/>
          <w:iCs/>
          <w:lang w:val="pl-PL"/>
        </w:rPr>
        <w:t xml:space="preserve"> </w:t>
      </w:r>
      <w:r w:rsidRPr="00B27652">
        <w:rPr>
          <w:rFonts w:ascii="Times New Roman" w:hAnsi="Times New Roman"/>
          <w:iCs/>
          <w:lang w:val="pl-PL"/>
        </w:rPr>
        <w:fldChar w:fldCharType="begin"/>
      </w:r>
      <w:r w:rsidRPr="00B27652">
        <w:rPr>
          <w:rFonts w:ascii="Times New Roman" w:hAnsi="Times New Roman"/>
          <w:iCs/>
          <w:lang w:val="pl-PL"/>
        </w:rPr>
        <w:instrText xml:space="preserve"> REF para31 \h </w:instrText>
      </w:r>
      <w:r w:rsidR="00B27652">
        <w:rPr>
          <w:rFonts w:ascii="Times New Roman" w:hAnsi="Times New Roman"/>
          <w:iCs/>
          <w:lang w:val="pl-PL"/>
        </w:rPr>
        <w:instrText xml:space="preserve"> \* MERGEFORMAT </w:instrText>
      </w:r>
      <w:r w:rsidRPr="00B27652">
        <w:rPr>
          <w:rFonts w:ascii="Times New Roman" w:hAnsi="Times New Roman"/>
          <w:iCs/>
          <w:lang w:val="pl-PL"/>
        </w:rPr>
      </w:r>
      <w:r w:rsidRPr="00B27652">
        <w:rPr>
          <w:rFonts w:ascii="Times New Roman" w:hAnsi="Times New Roman"/>
          <w:iCs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31</w:t>
      </w:r>
      <w:r w:rsidRPr="00B27652">
        <w:rPr>
          <w:rFonts w:ascii="Times New Roman" w:hAnsi="Times New Roman"/>
          <w:iCs/>
          <w:lang w:val="pl-PL"/>
        </w:rPr>
        <w:fldChar w:fldCharType="end"/>
      </w:r>
      <w:r w:rsidRPr="00B27652">
        <w:rPr>
          <w:rFonts w:ascii="Times New Roman" w:hAnsi="Times New Roman"/>
          <w:iCs/>
          <w:lang w:val="pl-PL"/>
        </w:rPr>
        <w:t xml:space="preserve"> </w:t>
      </w:r>
      <w:r w:rsidR="008036B0" w:rsidRPr="00B27652">
        <w:rPr>
          <w:rFonts w:ascii="Times New Roman" w:hAnsi="Times New Roman"/>
          <w:iCs/>
          <w:lang w:val="pl-PL"/>
        </w:rPr>
        <w:t>i</w:t>
      </w:r>
      <w:r w:rsidRPr="00B27652">
        <w:rPr>
          <w:rFonts w:ascii="Times New Roman" w:hAnsi="Times New Roman"/>
          <w:iCs/>
          <w:lang w:val="pl-PL"/>
        </w:rPr>
        <w:t xml:space="preserve"> </w:t>
      </w:r>
      <w:r w:rsidRPr="00B27652">
        <w:rPr>
          <w:rFonts w:ascii="Times New Roman" w:hAnsi="Times New Roman"/>
          <w:iCs/>
          <w:lang w:val="pl-PL"/>
        </w:rPr>
        <w:fldChar w:fldCharType="begin"/>
      </w:r>
      <w:r w:rsidRPr="00B27652">
        <w:rPr>
          <w:rFonts w:ascii="Times New Roman" w:hAnsi="Times New Roman"/>
          <w:iCs/>
          <w:lang w:val="pl-PL"/>
        </w:rPr>
        <w:instrText xml:space="preserve"> REF para33 \h </w:instrText>
      </w:r>
      <w:r w:rsidR="00B27652">
        <w:rPr>
          <w:rFonts w:ascii="Times New Roman" w:hAnsi="Times New Roman"/>
          <w:iCs/>
          <w:lang w:val="pl-PL"/>
        </w:rPr>
        <w:instrText xml:space="preserve"> \* MERGEFORMAT </w:instrText>
      </w:r>
      <w:r w:rsidRPr="00B27652">
        <w:rPr>
          <w:rFonts w:ascii="Times New Roman" w:hAnsi="Times New Roman"/>
          <w:iCs/>
          <w:lang w:val="pl-PL"/>
        </w:rPr>
      </w:r>
      <w:r w:rsidRPr="00B27652">
        <w:rPr>
          <w:rFonts w:ascii="Times New Roman" w:hAnsi="Times New Roman"/>
          <w:iCs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33</w:t>
      </w:r>
      <w:r w:rsidRPr="00B27652">
        <w:rPr>
          <w:rFonts w:ascii="Times New Roman" w:hAnsi="Times New Roman"/>
          <w:iCs/>
          <w:lang w:val="pl-PL"/>
        </w:rPr>
        <w:fldChar w:fldCharType="end"/>
      </w:r>
      <w:r w:rsidRPr="00B27652">
        <w:rPr>
          <w:rFonts w:ascii="Times New Roman" w:hAnsi="Times New Roman"/>
          <w:iCs/>
          <w:lang w:val="pl-PL"/>
        </w:rPr>
        <w:t xml:space="preserve"> </w:t>
      </w:r>
      <w:r w:rsidR="00EE7261" w:rsidRPr="00B27652">
        <w:rPr>
          <w:rFonts w:ascii="Times New Roman" w:hAnsi="Times New Roman"/>
          <w:iCs/>
          <w:lang w:val="pl-PL"/>
        </w:rPr>
        <w:t>powyżej</w:t>
      </w:r>
      <w:r w:rsidRPr="00B27652">
        <w:rPr>
          <w:rFonts w:ascii="Times New Roman" w:hAnsi="Times New Roman"/>
          <w:iCs/>
          <w:lang w:val="pl-PL"/>
        </w:rPr>
        <w:t xml:space="preserve">) </w:t>
      </w:r>
      <w:r w:rsidR="009B3BED" w:rsidRPr="00B27652">
        <w:rPr>
          <w:rFonts w:ascii="Times New Roman" w:hAnsi="Times New Roman"/>
          <w:iCs/>
          <w:lang w:val="pl-PL"/>
        </w:rPr>
        <w:t>oraz że</w:t>
      </w:r>
      <w:r w:rsidR="00CF5706" w:rsidRPr="00B27652">
        <w:rPr>
          <w:rFonts w:ascii="Times New Roman" w:hAnsi="Times New Roman"/>
          <w:iCs/>
          <w:lang w:val="pl-PL"/>
        </w:rPr>
        <w:t xml:space="preserve"> </w:t>
      </w:r>
      <w:r w:rsidR="006E658A" w:rsidRPr="00B27652">
        <w:rPr>
          <w:rFonts w:ascii="Times New Roman" w:hAnsi="Times New Roman"/>
          <w:iCs/>
          <w:lang w:val="pl-PL"/>
        </w:rPr>
        <w:t xml:space="preserve">w rezultacie podniesiona w niniejszej sprawie kwestia </w:t>
      </w:r>
      <w:r w:rsidR="00CF5706" w:rsidRPr="00B27652">
        <w:rPr>
          <w:rFonts w:ascii="Times New Roman" w:hAnsi="Times New Roman"/>
          <w:iCs/>
          <w:lang w:val="pl-PL"/>
        </w:rPr>
        <w:t xml:space="preserve">przewidywalności wydaje się nie różnić zasadniczo </w:t>
      </w:r>
      <w:r w:rsidR="006E658A" w:rsidRPr="00B27652">
        <w:rPr>
          <w:rFonts w:ascii="Times New Roman" w:hAnsi="Times New Roman"/>
          <w:iCs/>
          <w:lang w:val="pl-PL"/>
        </w:rPr>
        <w:t xml:space="preserve">od istniejącej w odniesieniu do podobnych </w:t>
      </w:r>
      <w:r w:rsidR="00B466E0" w:rsidRPr="00B27652">
        <w:rPr>
          <w:rFonts w:ascii="Times New Roman" w:hAnsi="Times New Roman"/>
          <w:iCs/>
          <w:lang w:val="pl-PL"/>
        </w:rPr>
        <w:t>przestępst</w:t>
      </w:r>
      <w:r w:rsidR="006E658A" w:rsidRPr="00B27652">
        <w:rPr>
          <w:rFonts w:ascii="Times New Roman" w:hAnsi="Times New Roman"/>
          <w:iCs/>
          <w:lang w:val="pl-PL"/>
        </w:rPr>
        <w:t>w</w:t>
      </w:r>
      <w:r w:rsidRPr="00B27652">
        <w:rPr>
          <w:rFonts w:ascii="Times New Roman" w:hAnsi="Times New Roman"/>
          <w:iCs/>
          <w:lang w:val="pl-PL"/>
        </w:rPr>
        <w:t xml:space="preserve"> </w:t>
      </w:r>
      <w:r w:rsidR="00CF5706" w:rsidRPr="00B27652">
        <w:rPr>
          <w:rFonts w:ascii="Times New Roman" w:hAnsi="Times New Roman"/>
          <w:iCs/>
          <w:lang w:val="pl-PL"/>
        </w:rPr>
        <w:t>w krajowych systemach prawnych pozostałych U</w:t>
      </w:r>
      <w:r w:rsidR="004539CB" w:rsidRPr="00B27652">
        <w:rPr>
          <w:rFonts w:ascii="Times New Roman" w:hAnsi="Times New Roman"/>
          <w:iCs/>
          <w:lang w:val="pl-PL"/>
        </w:rPr>
        <w:t>kładających</w:t>
      </w:r>
      <w:r w:rsidR="00CF5706" w:rsidRPr="00B27652">
        <w:rPr>
          <w:rFonts w:ascii="Times New Roman" w:hAnsi="Times New Roman"/>
          <w:iCs/>
          <w:lang w:val="pl-PL"/>
        </w:rPr>
        <w:t xml:space="preserve"> się Stron Konwencji</w:t>
      </w:r>
      <w:r w:rsidRPr="00B27652">
        <w:rPr>
          <w:rFonts w:ascii="Times New Roman" w:hAnsi="Times New Roman"/>
          <w:iCs/>
          <w:lang w:val="pl-PL"/>
        </w:rPr>
        <w:t xml:space="preserve">. </w:t>
      </w:r>
      <w:r w:rsidR="009B3BED" w:rsidRPr="00B27652">
        <w:rPr>
          <w:rFonts w:ascii="Times New Roman" w:hAnsi="Times New Roman"/>
          <w:iCs/>
          <w:lang w:val="pl-PL"/>
        </w:rPr>
        <w:t>Jak wynika z opisu postępowania skarżącego przedstawionego przez władze krajowe, jego działania skierowane były przeciwko konkretnej ofierze, mianowicie jego żonie, w szczególności przeciwko jej</w:t>
      </w:r>
      <w:r w:rsidR="00CF5706" w:rsidRPr="00B27652">
        <w:rPr>
          <w:rFonts w:ascii="Times New Roman" w:hAnsi="Times New Roman"/>
          <w:iCs/>
          <w:lang w:val="pl-PL"/>
        </w:rPr>
        <w:t xml:space="preserve"> interesom prawnym zdrowia fizycznego i psychicznego, a także jej czci</w:t>
      </w:r>
      <w:r w:rsidR="009B3BED" w:rsidRPr="00B27652">
        <w:rPr>
          <w:rFonts w:ascii="Times New Roman" w:hAnsi="Times New Roman"/>
          <w:iCs/>
          <w:lang w:val="pl-PL"/>
        </w:rPr>
        <w:t xml:space="preserve">. Jest także jasnym, iż </w:t>
      </w:r>
      <w:r w:rsidRPr="00B27652">
        <w:rPr>
          <w:rFonts w:ascii="Times New Roman" w:hAnsi="Times New Roman"/>
          <w:i/>
          <w:iCs/>
          <w:lang w:val="pl-PL"/>
        </w:rPr>
        <w:t xml:space="preserve">modus </w:t>
      </w:r>
      <w:proofErr w:type="spellStart"/>
      <w:r w:rsidRPr="00B27652">
        <w:rPr>
          <w:rFonts w:ascii="Times New Roman" w:hAnsi="Times New Roman"/>
          <w:i/>
          <w:iCs/>
          <w:lang w:val="pl-PL"/>
        </w:rPr>
        <w:t>operandi</w:t>
      </w:r>
      <w:proofErr w:type="spellEnd"/>
      <w:r w:rsidRPr="00B27652">
        <w:rPr>
          <w:rFonts w:ascii="Times New Roman" w:hAnsi="Times New Roman"/>
          <w:i/>
          <w:iCs/>
          <w:lang w:val="pl-PL"/>
        </w:rPr>
        <w:t xml:space="preserve"> </w:t>
      </w:r>
      <w:r w:rsidR="009B3BED" w:rsidRPr="00B27652">
        <w:rPr>
          <w:rFonts w:ascii="Times New Roman" w:hAnsi="Times New Roman"/>
          <w:iCs/>
          <w:lang w:val="pl-PL"/>
        </w:rPr>
        <w:t>poz</w:t>
      </w:r>
      <w:r w:rsidR="00CF5706" w:rsidRPr="00B27652">
        <w:rPr>
          <w:rFonts w:ascii="Times New Roman" w:hAnsi="Times New Roman"/>
          <w:iCs/>
          <w:lang w:val="pl-PL"/>
        </w:rPr>
        <w:t xml:space="preserve">ostawał niezmienny i polegał na </w:t>
      </w:r>
      <w:r w:rsidRPr="00B27652">
        <w:rPr>
          <w:rFonts w:ascii="Times New Roman" w:hAnsi="Times New Roman"/>
          <w:iCs/>
          <w:lang w:val="pl-PL"/>
        </w:rPr>
        <w:t>atak</w:t>
      </w:r>
      <w:r w:rsidR="00CF5706" w:rsidRPr="00B27652">
        <w:rPr>
          <w:rFonts w:ascii="Times New Roman" w:hAnsi="Times New Roman"/>
          <w:iCs/>
          <w:lang w:val="pl-PL"/>
        </w:rPr>
        <w:t xml:space="preserve">ach </w:t>
      </w:r>
      <w:r w:rsidR="009E4D97" w:rsidRPr="00B27652">
        <w:rPr>
          <w:rFonts w:ascii="Times New Roman" w:hAnsi="Times New Roman"/>
          <w:iCs/>
          <w:lang w:val="pl-PL"/>
        </w:rPr>
        <w:t>skierowanych przeciwko osobie wspólnie zamieszkującej;</w:t>
      </w:r>
      <w:r w:rsidRPr="00B27652">
        <w:rPr>
          <w:rFonts w:ascii="Times New Roman" w:hAnsi="Times New Roman"/>
          <w:iCs/>
          <w:lang w:val="pl-PL"/>
        </w:rPr>
        <w:t xml:space="preserve"> </w:t>
      </w:r>
      <w:r w:rsidR="009B3BED" w:rsidRPr="00B27652">
        <w:rPr>
          <w:rFonts w:ascii="Times New Roman" w:hAnsi="Times New Roman"/>
          <w:iCs/>
          <w:lang w:val="pl-PL"/>
        </w:rPr>
        <w:t>że istniało powiązanie czasowe pomiędzy poszczególnymi</w:t>
      </w:r>
      <w:r w:rsidR="00B46CE0" w:rsidRPr="00B27652">
        <w:rPr>
          <w:rFonts w:ascii="Times New Roman" w:hAnsi="Times New Roman"/>
          <w:iCs/>
          <w:lang w:val="pl-PL"/>
        </w:rPr>
        <w:t xml:space="preserve"> czynami</w:t>
      </w:r>
      <w:r w:rsidRPr="00B27652">
        <w:rPr>
          <w:rFonts w:ascii="Times New Roman" w:hAnsi="Times New Roman"/>
          <w:iCs/>
          <w:lang w:val="pl-PL"/>
        </w:rPr>
        <w:t xml:space="preserve">, </w:t>
      </w:r>
      <w:r w:rsidR="009B3BED" w:rsidRPr="00B27652">
        <w:rPr>
          <w:rFonts w:ascii="Times New Roman" w:hAnsi="Times New Roman"/>
          <w:iCs/>
          <w:lang w:val="pl-PL"/>
        </w:rPr>
        <w:t>do których dochodziło przez okres kilku lat</w:t>
      </w:r>
      <w:r w:rsidRPr="00B27652">
        <w:rPr>
          <w:rFonts w:ascii="Times New Roman" w:hAnsi="Times New Roman"/>
          <w:iCs/>
          <w:lang w:val="pl-PL"/>
        </w:rPr>
        <w:t xml:space="preserve">; </w:t>
      </w:r>
      <w:r w:rsidR="006E658A" w:rsidRPr="00B27652">
        <w:rPr>
          <w:rFonts w:ascii="Times New Roman" w:hAnsi="Times New Roman"/>
          <w:iCs/>
          <w:lang w:val="pl-PL"/>
        </w:rPr>
        <w:t xml:space="preserve">że każda napaść </w:t>
      </w:r>
      <w:r w:rsidR="00CF5706" w:rsidRPr="00B27652">
        <w:rPr>
          <w:rFonts w:ascii="Times New Roman" w:hAnsi="Times New Roman"/>
          <w:iCs/>
          <w:lang w:val="pl-PL"/>
        </w:rPr>
        <w:t>w tym okresie</w:t>
      </w:r>
      <w:r w:rsidR="006E658A" w:rsidRPr="00B27652">
        <w:rPr>
          <w:rFonts w:ascii="Times New Roman" w:hAnsi="Times New Roman"/>
          <w:iCs/>
          <w:lang w:val="pl-PL"/>
        </w:rPr>
        <w:t xml:space="preserve"> </w:t>
      </w:r>
      <w:r w:rsidR="00B46CE0" w:rsidRPr="00B27652">
        <w:rPr>
          <w:rFonts w:ascii="Times New Roman" w:hAnsi="Times New Roman"/>
          <w:iCs/>
          <w:lang w:val="pl-PL"/>
        </w:rPr>
        <w:t xml:space="preserve">popełniania była </w:t>
      </w:r>
      <w:r w:rsidR="006E658A" w:rsidRPr="00B27652">
        <w:rPr>
          <w:rFonts w:ascii="Times New Roman" w:hAnsi="Times New Roman"/>
          <w:iCs/>
          <w:lang w:val="pl-PL"/>
        </w:rPr>
        <w:t>z tym samym zamiarem</w:t>
      </w:r>
      <w:r w:rsidRPr="00B27652">
        <w:rPr>
          <w:rFonts w:ascii="Times New Roman" w:hAnsi="Times New Roman"/>
          <w:iCs/>
          <w:lang w:val="pl-PL"/>
        </w:rPr>
        <w:t xml:space="preserve"> </w:t>
      </w:r>
      <w:r w:rsidR="000C755B" w:rsidRPr="00B27652">
        <w:rPr>
          <w:rFonts w:ascii="Times New Roman" w:hAnsi="Times New Roman"/>
          <w:iCs/>
          <w:lang w:val="pl-PL"/>
        </w:rPr>
        <w:t xml:space="preserve">oraz że każdorazowo postępowanie </w:t>
      </w:r>
      <w:r w:rsidRPr="00B27652">
        <w:rPr>
          <w:rFonts w:ascii="Times New Roman" w:hAnsi="Times New Roman"/>
          <w:iCs/>
          <w:lang w:val="pl-PL"/>
        </w:rPr>
        <w:t>skarżąc</w:t>
      </w:r>
      <w:r w:rsidR="000C755B" w:rsidRPr="00B27652">
        <w:rPr>
          <w:rFonts w:ascii="Times New Roman" w:hAnsi="Times New Roman"/>
          <w:iCs/>
          <w:lang w:val="pl-PL"/>
        </w:rPr>
        <w:t xml:space="preserve">ego stanowiło </w:t>
      </w:r>
      <w:r w:rsidR="000C755B" w:rsidRPr="00B27652">
        <w:rPr>
          <w:rFonts w:ascii="Times New Roman" w:hAnsi="Times New Roman"/>
          <w:iCs/>
          <w:lang w:val="pl-PL"/>
        </w:rPr>
        <w:lastRenderedPageBreak/>
        <w:t>naruszenie prawa karnego.</w:t>
      </w:r>
      <w:r w:rsidRPr="00B27652">
        <w:rPr>
          <w:rFonts w:ascii="Times New Roman" w:hAnsi="Times New Roman"/>
          <w:iCs/>
          <w:lang w:val="pl-PL"/>
        </w:rPr>
        <w:t xml:space="preserve"> In</w:t>
      </w:r>
      <w:r w:rsidR="000C755B" w:rsidRPr="00B27652">
        <w:rPr>
          <w:rFonts w:ascii="Times New Roman" w:hAnsi="Times New Roman"/>
          <w:iCs/>
          <w:lang w:val="pl-PL"/>
        </w:rPr>
        <w:t xml:space="preserve">nymi słowy, </w:t>
      </w:r>
      <w:r w:rsidR="00B466E0" w:rsidRPr="00B27652">
        <w:rPr>
          <w:rFonts w:ascii="Times New Roman" w:hAnsi="Times New Roman"/>
          <w:iCs/>
          <w:lang w:val="pl-PL"/>
        </w:rPr>
        <w:t>przestępst</w:t>
      </w:r>
      <w:r w:rsidR="00B46CE0" w:rsidRPr="00B27652">
        <w:rPr>
          <w:rFonts w:ascii="Times New Roman" w:hAnsi="Times New Roman"/>
          <w:iCs/>
          <w:lang w:val="pl-PL"/>
        </w:rPr>
        <w:t>wo</w:t>
      </w:r>
      <w:r w:rsidR="000C755B" w:rsidRPr="00B27652">
        <w:rPr>
          <w:rFonts w:ascii="Times New Roman" w:hAnsi="Times New Roman"/>
          <w:iCs/>
          <w:lang w:val="pl-PL"/>
        </w:rPr>
        <w:t xml:space="preserve">, </w:t>
      </w:r>
      <w:r w:rsidR="00CD38FA" w:rsidRPr="00B27652">
        <w:rPr>
          <w:rFonts w:ascii="Times New Roman" w:hAnsi="Times New Roman"/>
          <w:iCs/>
          <w:lang w:val="pl-PL"/>
        </w:rPr>
        <w:t xml:space="preserve">za które został skazany skarżący, </w:t>
      </w:r>
      <w:r w:rsidR="00124C90" w:rsidRPr="00B27652">
        <w:rPr>
          <w:rFonts w:ascii="Times New Roman" w:hAnsi="Times New Roman"/>
          <w:iCs/>
          <w:lang w:val="pl-PL"/>
        </w:rPr>
        <w:t xml:space="preserve">miało wiele cech wspólnych z </w:t>
      </w:r>
      <w:r w:rsidR="00B466E0" w:rsidRPr="00B27652">
        <w:rPr>
          <w:rFonts w:ascii="Times New Roman" w:hAnsi="Times New Roman"/>
          <w:iCs/>
          <w:lang w:val="pl-PL"/>
        </w:rPr>
        <w:t>przestępst</w:t>
      </w:r>
      <w:r w:rsidR="00124C90" w:rsidRPr="00B27652">
        <w:rPr>
          <w:rFonts w:ascii="Times New Roman" w:hAnsi="Times New Roman"/>
          <w:iCs/>
          <w:lang w:val="pl-PL"/>
        </w:rPr>
        <w:t>wami podobnego typu we wspólnocie państw Konwencji</w:t>
      </w:r>
      <w:r w:rsidRPr="00B27652">
        <w:rPr>
          <w:rFonts w:ascii="Times New Roman" w:hAnsi="Times New Roman"/>
          <w:iCs/>
          <w:lang w:val="pl-PL"/>
        </w:rPr>
        <w:t xml:space="preserve">, </w:t>
      </w:r>
      <w:r w:rsidR="000C755B" w:rsidRPr="00B27652">
        <w:rPr>
          <w:rFonts w:ascii="Times New Roman" w:hAnsi="Times New Roman"/>
          <w:iCs/>
          <w:lang w:val="pl-PL"/>
        </w:rPr>
        <w:t xml:space="preserve">podobnie jak </w:t>
      </w:r>
      <w:r w:rsidR="00B46CE0" w:rsidRPr="00B27652">
        <w:rPr>
          <w:rFonts w:ascii="Times New Roman" w:hAnsi="Times New Roman"/>
          <w:iCs/>
          <w:lang w:val="pl-PL"/>
        </w:rPr>
        <w:t xml:space="preserve">wiele cech wspólnych miała </w:t>
      </w:r>
      <w:r w:rsidR="000C755B" w:rsidRPr="00B27652">
        <w:rPr>
          <w:rFonts w:ascii="Times New Roman" w:hAnsi="Times New Roman"/>
          <w:iCs/>
          <w:lang w:val="pl-PL"/>
        </w:rPr>
        <w:t xml:space="preserve">odpowiedź </w:t>
      </w:r>
      <w:r w:rsidR="00CF5706" w:rsidRPr="00B27652">
        <w:rPr>
          <w:rFonts w:ascii="Times New Roman" w:hAnsi="Times New Roman"/>
          <w:iCs/>
          <w:lang w:val="pl-PL"/>
        </w:rPr>
        <w:t>wymiaru sprawiedliwości w sprawach karnych</w:t>
      </w:r>
      <w:r w:rsidRPr="00B27652">
        <w:rPr>
          <w:rFonts w:ascii="Times New Roman" w:hAnsi="Times New Roman"/>
          <w:iCs/>
          <w:lang w:val="pl-PL"/>
        </w:rPr>
        <w:t xml:space="preserve"> </w:t>
      </w:r>
      <w:r w:rsidR="000C755B" w:rsidRPr="00B27652">
        <w:rPr>
          <w:rFonts w:ascii="Times New Roman" w:hAnsi="Times New Roman"/>
          <w:iCs/>
          <w:lang w:val="pl-PL"/>
        </w:rPr>
        <w:t xml:space="preserve">w postaci wyroku </w:t>
      </w:r>
      <w:r w:rsidR="00CD38FA" w:rsidRPr="00B27652">
        <w:rPr>
          <w:rFonts w:ascii="Times New Roman" w:hAnsi="Times New Roman"/>
          <w:iCs/>
          <w:lang w:val="pl-PL"/>
        </w:rPr>
        <w:t xml:space="preserve">skazującego </w:t>
      </w:r>
      <w:r w:rsidR="000C755B" w:rsidRPr="00B27652">
        <w:rPr>
          <w:rFonts w:ascii="Times New Roman" w:hAnsi="Times New Roman"/>
          <w:iCs/>
          <w:lang w:val="pl-PL"/>
        </w:rPr>
        <w:t xml:space="preserve">wydanego </w:t>
      </w:r>
      <w:r w:rsidR="00B46CE0" w:rsidRPr="00B27652">
        <w:rPr>
          <w:rFonts w:ascii="Times New Roman" w:hAnsi="Times New Roman"/>
          <w:iCs/>
          <w:lang w:val="pl-PL"/>
        </w:rPr>
        <w:t>za jedno</w:t>
      </w:r>
      <w:r w:rsidR="00CF5706" w:rsidRPr="00B27652">
        <w:rPr>
          <w:rFonts w:ascii="Times New Roman" w:hAnsi="Times New Roman"/>
          <w:iCs/>
          <w:lang w:val="pl-PL"/>
        </w:rPr>
        <w:t xml:space="preserve"> </w:t>
      </w:r>
      <w:r w:rsidR="00B466E0" w:rsidRPr="00B27652">
        <w:rPr>
          <w:rFonts w:ascii="Times New Roman" w:hAnsi="Times New Roman"/>
          <w:iCs/>
          <w:lang w:val="pl-PL"/>
        </w:rPr>
        <w:t>przestępst</w:t>
      </w:r>
      <w:r w:rsidR="00CD38FA" w:rsidRPr="00B27652">
        <w:rPr>
          <w:rFonts w:ascii="Times New Roman" w:hAnsi="Times New Roman"/>
          <w:iCs/>
          <w:lang w:val="pl-PL"/>
        </w:rPr>
        <w:t>wo</w:t>
      </w:r>
      <w:r w:rsidR="00CF5706" w:rsidRPr="00B27652">
        <w:rPr>
          <w:rFonts w:ascii="Times New Roman" w:hAnsi="Times New Roman"/>
          <w:iCs/>
          <w:lang w:val="pl-PL"/>
        </w:rPr>
        <w:t xml:space="preserve"> </w:t>
      </w:r>
      <w:r w:rsidRPr="00B27652">
        <w:rPr>
          <w:rFonts w:ascii="Times New Roman" w:hAnsi="Times New Roman"/>
          <w:iCs/>
          <w:lang w:val="pl-PL"/>
        </w:rPr>
        <w:t xml:space="preserve">(zob. </w:t>
      </w:r>
      <w:r w:rsidR="00EE7261" w:rsidRPr="00B27652">
        <w:rPr>
          <w:rFonts w:ascii="Times New Roman" w:hAnsi="Times New Roman"/>
          <w:iCs/>
          <w:lang w:val="pl-PL"/>
        </w:rPr>
        <w:t>paragraf</w:t>
      </w:r>
      <w:r w:rsidR="00054BC5" w:rsidRPr="00B27652">
        <w:rPr>
          <w:rFonts w:ascii="Times New Roman" w:hAnsi="Times New Roman"/>
          <w:iCs/>
          <w:lang w:val="pl-PL"/>
        </w:rPr>
        <w:t>y</w:t>
      </w:r>
      <w:r w:rsidRPr="00B27652">
        <w:rPr>
          <w:rFonts w:ascii="Times New Roman" w:hAnsi="Times New Roman"/>
          <w:iCs/>
          <w:lang w:val="pl-PL"/>
        </w:rPr>
        <w:t xml:space="preserve"> </w:t>
      </w:r>
      <w:r w:rsidRPr="00B27652">
        <w:rPr>
          <w:rFonts w:ascii="Times New Roman" w:hAnsi="Times New Roman"/>
          <w:iCs/>
          <w:lang w:val="pl-PL"/>
        </w:rPr>
        <w:fldChar w:fldCharType="begin"/>
      </w:r>
      <w:r w:rsidRPr="00B27652">
        <w:rPr>
          <w:rFonts w:ascii="Times New Roman" w:hAnsi="Times New Roman"/>
          <w:iCs/>
          <w:lang w:val="pl-PL"/>
        </w:rPr>
        <w:instrText xml:space="preserve"> REF para33 \h  \* MERGEFORMAT </w:instrText>
      </w:r>
      <w:r w:rsidRPr="00B27652">
        <w:rPr>
          <w:rFonts w:ascii="Times New Roman" w:hAnsi="Times New Roman"/>
          <w:iCs/>
          <w:lang w:val="pl-PL"/>
        </w:rPr>
      </w:r>
      <w:r w:rsidRPr="00B27652">
        <w:rPr>
          <w:rFonts w:ascii="Times New Roman" w:hAnsi="Times New Roman"/>
          <w:iCs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33</w:t>
      </w:r>
      <w:r w:rsidRPr="00B27652">
        <w:rPr>
          <w:rFonts w:ascii="Times New Roman" w:hAnsi="Times New Roman"/>
          <w:iCs/>
          <w:lang w:val="pl-PL"/>
        </w:rPr>
        <w:fldChar w:fldCharType="end"/>
      </w:r>
      <w:r w:rsidRPr="00B27652">
        <w:rPr>
          <w:rFonts w:ascii="Times New Roman" w:hAnsi="Times New Roman"/>
          <w:iCs/>
          <w:lang w:val="pl-PL"/>
        </w:rPr>
        <w:t>-</w:t>
      </w:r>
      <w:r w:rsidRPr="00B27652">
        <w:rPr>
          <w:rFonts w:ascii="Times New Roman" w:hAnsi="Times New Roman"/>
          <w:iCs/>
          <w:lang w:val="pl-PL"/>
        </w:rPr>
        <w:fldChar w:fldCharType="begin"/>
      </w:r>
      <w:r w:rsidRPr="00B27652">
        <w:rPr>
          <w:rFonts w:ascii="Times New Roman" w:hAnsi="Times New Roman"/>
          <w:iCs/>
          <w:lang w:val="pl-PL"/>
        </w:rPr>
        <w:instrText xml:space="preserve"> REF para37 \h  \* MERGEFORMAT </w:instrText>
      </w:r>
      <w:r w:rsidRPr="00B27652">
        <w:rPr>
          <w:rFonts w:ascii="Times New Roman" w:hAnsi="Times New Roman"/>
          <w:iCs/>
          <w:lang w:val="pl-PL"/>
        </w:rPr>
      </w:r>
      <w:r w:rsidRPr="00B27652">
        <w:rPr>
          <w:rFonts w:ascii="Times New Roman" w:hAnsi="Times New Roman"/>
          <w:iCs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37</w:t>
      </w:r>
      <w:r w:rsidRPr="00B27652">
        <w:rPr>
          <w:rFonts w:ascii="Times New Roman" w:hAnsi="Times New Roman"/>
          <w:iCs/>
          <w:lang w:val="pl-PL"/>
        </w:rPr>
        <w:fldChar w:fldCharType="end"/>
      </w:r>
      <w:r w:rsidRPr="00B27652">
        <w:rPr>
          <w:rFonts w:ascii="Times New Roman" w:hAnsi="Times New Roman"/>
          <w:iCs/>
          <w:lang w:val="pl-PL"/>
        </w:rPr>
        <w:t xml:space="preserve"> </w:t>
      </w:r>
      <w:r w:rsidR="00EE7261" w:rsidRPr="00B27652">
        <w:rPr>
          <w:rFonts w:ascii="Times New Roman" w:hAnsi="Times New Roman"/>
          <w:iCs/>
          <w:lang w:val="pl-PL"/>
        </w:rPr>
        <w:t>powyżej</w:t>
      </w:r>
      <w:r w:rsidRPr="00B27652">
        <w:rPr>
          <w:rFonts w:ascii="Times New Roman" w:hAnsi="Times New Roman"/>
          <w:iCs/>
          <w:lang w:val="pl-PL"/>
        </w:rPr>
        <w:t>).</w:t>
      </w:r>
    </w:p>
    <w:p w14:paraId="6CFAAF1E" w14:textId="61EC26C6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fldChar w:fldCharType="begin"/>
      </w:r>
      <w:r w:rsidRPr="00B27652">
        <w:rPr>
          <w:rFonts w:ascii="Times New Roman" w:hAnsi="Times New Roman"/>
          <w:lang w:val="pl-PL"/>
        </w:rPr>
        <w:instrText xml:space="preserve"> SEQ level0 \*arabic </w:instrText>
      </w:r>
      <w:r w:rsidRPr="00B27652">
        <w:rPr>
          <w:rFonts w:ascii="Times New Roman" w:hAnsi="Times New Roman"/>
          <w:lang w:val="pl-PL"/>
        </w:rPr>
        <w:fldChar w:fldCharType="separate"/>
      </w:r>
      <w:r w:rsidRPr="00B27652">
        <w:rPr>
          <w:rFonts w:ascii="Times New Roman" w:hAnsi="Times New Roman"/>
          <w:noProof/>
          <w:lang w:val="pl-PL"/>
        </w:rPr>
        <w:t>73</w:t>
      </w:r>
      <w:r w:rsidRPr="00B27652">
        <w:rPr>
          <w:rFonts w:ascii="Times New Roman" w:hAnsi="Times New Roman"/>
          <w:lang w:val="pl-PL"/>
        </w:rPr>
        <w:fldChar w:fldCharType="end"/>
      </w:r>
      <w:r w:rsidRPr="00B27652">
        <w:rPr>
          <w:rFonts w:ascii="Times New Roman" w:hAnsi="Times New Roman"/>
          <w:lang w:val="pl-PL"/>
        </w:rPr>
        <w:t>.  </w:t>
      </w:r>
      <w:r w:rsidR="00643251" w:rsidRPr="00B27652">
        <w:rPr>
          <w:rFonts w:ascii="Times New Roman" w:hAnsi="Times New Roman"/>
          <w:lang w:val="pl-PL"/>
        </w:rPr>
        <w:t xml:space="preserve">Podsumowując, nie doszło do naruszenia </w:t>
      </w:r>
      <w:r w:rsidR="00CA7BB2" w:rsidRPr="00B27652">
        <w:rPr>
          <w:rFonts w:ascii="Times New Roman" w:hAnsi="Times New Roman"/>
          <w:lang w:val="pl-PL"/>
        </w:rPr>
        <w:t>art. 7</w:t>
      </w:r>
      <w:r w:rsidRPr="00B27652">
        <w:rPr>
          <w:rFonts w:ascii="Times New Roman" w:hAnsi="Times New Roman"/>
          <w:lang w:val="pl-PL"/>
        </w:rPr>
        <w:t xml:space="preserve"> Konwencji.</w:t>
      </w:r>
    </w:p>
    <w:p w14:paraId="681CFB9F" w14:textId="77777777" w:rsidR="00825EE0" w:rsidRPr="00B27652" w:rsidRDefault="00825EE0" w:rsidP="009F2D83">
      <w:pPr>
        <w:pStyle w:val="ECHRTitle1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Z TYCH PRZYCZYN TRYBUNAŁ JEDNOGŁOŚNIE</w:t>
      </w:r>
    </w:p>
    <w:p w14:paraId="3AEDE7FE" w14:textId="3B986348" w:rsidR="00825EE0" w:rsidRPr="00B27652" w:rsidRDefault="00825EE0" w:rsidP="009F2D83">
      <w:pPr>
        <w:pStyle w:val="JuList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i/>
          <w:lang w:val="pl-PL"/>
        </w:rPr>
        <w:t xml:space="preserve">Uznaje, </w:t>
      </w:r>
      <w:r w:rsidRPr="00B27652">
        <w:rPr>
          <w:rFonts w:ascii="Times New Roman" w:hAnsi="Times New Roman"/>
          <w:lang w:val="pl-PL"/>
        </w:rPr>
        <w:t>że nie</w:t>
      </w:r>
      <w:r w:rsidRPr="00B27652">
        <w:rPr>
          <w:rFonts w:ascii="Times New Roman" w:hAnsi="Times New Roman"/>
          <w:i/>
          <w:lang w:val="pl-PL"/>
        </w:rPr>
        <w:t xml:space="preserve"> </w:t>
      </w:r>
      <w:r w:rsidRPr="00B27652">
        <w:rPr>
          <w:rFonts w:ascii="Times New Roman" w:hAnsi="Times New Roman"/>
          <w:szCs w:val="24"/>
          <w:lang w:val="pl-PL"/>
        </w:rPr>
        <w:t xml:space="preserve">doszło do naruszenia </w:t>
      </w:r>
      <w:r w:rsidR="00CA7BB2" w:rsidRPr="00B27652">
        <w:rPr>
          <w:rFonts w:ascii="Times New Roman" w:hAnsi="Times New Roman"/>
          <w:szCs w:val="24"/>
          <w:lang w:val="pl-PL"/>
        </w:rPr>
        <w:t>art. 7</w:t>
      </w:r>
      <w:r w:rsidRPr="00B27652">
        <w:rPr>
          <w:rFonts w:ascii="Times New Roman" w:hAnsi="Times New Roman"/>
          <w:lang w:val="pl-PL"/>
        </w:rPr>
        <w:t xml:space="preserve"> Konwencji.</w:t>
      </w:r>
    </w:p>
    <w:p w14:paraId="53E9BDF5" w14:textId="77777777" w:rsidR="00825EE0" w:rsidRPr="00B27652" w:rsidRDefault="00825EE0" w:rsidP="009F2D83">
      <w:pPr>
        <w:pStyle w:val="JuParaLast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szCs w:val="24"/>
          <w:lang w:val="pl-PL"/>
        </w:rPr>
        <w:t>Sporządzono w języku angielskim</w:t>
      </w:r>
      <w:r w:rsidRPr="00B27652">
        <w:rPr>
          <w:rFonts w:ascii="Times New Roman" w:hAnsi="Times New Roman"/>
          <w:lang w:val="pl-PL"/>
        </w:rPr>
        <w:t xml:space="preserve"> i francuskim, </w:t>
      </w:r>
      <w:r w:rsidRPr="00B27652">
        <w:rPr>
          <w:rFonts w:ascii="Times New Roman" w:hAnsi="Times New Roman"/>
          <w:szCs w:val="24"/>
          <w:lang w:val="pl-PL"/>
        </w:rPr>
        <w:t xml:space="preserve">i obwieszczono pisemnie dnia </w:t>
      </w:r>
      <w:r w:rsidRPr="00B27652">
        <w:rPr>
          <w:rFonts w:ascii="Times New Roman" w:hAnsi="Times New Roman"/>
          <w:lang w:val="pl-PL"/>
        </w:rPr>
        <w:t>27</w:t>
      </w:r>
      <w:r w:rsidRPr="00B27652">
        <w:rPr>
          <w:rFonts w:ascii="Times New Roman" w:hAnsi="Times New Roman"/>
          <w:sz w:val="22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t>stycznia</w:t>
      </w:r>
      <w:r w:rsidRPr="00B27652">
        <w:rPr>
          <w:rFonts w:ascii="Times New Roman" w:hAnsi="Times New Roman"/>
          <w:sz w:val="22"/>
          <w:lang w:val="pl-PL"/>
        </w:rPr>
        <w:t xml:space="preserve"> </w:t>
      </w:r>
      <w:r w:rsidRPr="00B27652">
        <w:rPr>
          <w:rFonts w:ascii="Times New Roman" w:hAnsi="Times New Roman"/>
          <w:lang w:val="pl-PL"/>
        </w:rPr>
        <w:t>2015 r.</w:t>
      </w:r>
    </w:p>
    <w:p w14:paraId="4929532B" w14:textId="77777777" w:rsidR="00825EE0" w:rsidRPr="00B27652" w:rsidRDefault="00825EE0" w:rsidP="009F2D83">
      <w:pPr>
        <w:pStyle w:val="JuSigned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ab/>
        <w:t xml:space="preserve">Michael </w:t>
      </w:r>
      <w:proofErr w:type="spellStart"/>
      <w:r w:rsidRPr="00B27652">
        <w:rPr>
          <w:rFonts w:ascii="Times New Roman" w:hAnsi="Times New Roman"/>
          <w:lang w:val="pl-PL"/>
        </w:rPr>
        <w:t>O’Boyle</w:t>
      </w:r>
      <w:proofErr w:type="spellEnd"/>
      <w:r w:rsidRPr="00B27652">
        <w:rPr>
          <w:rFonts w:ascii="Times New Roman" w:hAnsi="Times New Roman"/>
          <w:lang w:val="pl-PL"/>
        </w:rPr>
        <w:tab/>
      </w:r>
      <w:r w:rsidRPr="00B27652">
        <w:rPr>
          <w:rFonts w:ascii="Times New Roman" w:hAnsi="Times New Roman"/>
          <w:szCs w:val="24"/>
          <w:lang w:val="pl-PL"/>
        </w:rPr>
        <w:t xml:space="preserve">Dean </w:t>
      </w:r>
      <w:proofErr w:type="spellStart"/>
      <w:r w:rsidRPr="00B27652">
        <w:rPr>
          <w:rFonts w:ascii="Times New Roman" w:hAnsi="Times New Roman"/>
          <w:szCs w:val="24"/>
          <w:lang w:val="pl-PL"/>
        </w:rPr>
        <w:t>Spielmann</w:t>
      </w:r>
      <w:proofErr w:type="spellEnd"/>
      <w:r w:rsidRPr="00B27652">
        <w:rPr>
          <w:rFonts w:ascii="Times New Roman" w:hAnsi="Times New Roman"/>
          <w:szCs w:val="24"/>
          <w:lang w:val="pl-PL"/>
        </w:rPr>
        <w:br/>
      </w:r>
      <w:r w:rsidRPr="00B27652">
        <w:rPr>
          <w:rFonts w:ascii="Times New Roman" w:hAnsi="Times New Roman"/>
          <w:lang w:val="pl-PL"/>
        </w:rPr>
        <w:tab/>
      </w:r>
      <w:r w:rsidRPr="00B27652">
        <w:rPr>
          <w:rFonts w:ascii="Times New Roman" w:hAnsi="Times New Roman"/>
          <w:szCs w:val="24"/>
          <w:lang w:val="pl-PL"/>
        </w:rPr>
        <w:t>Zastępca Kanclerza</w:t>
      </w:r>
      <w:r w:rsidRPr="00B27652">
        <w:rPr>
          <w:rFonts w:ascii="Times New Roman" w:hAnsi="Times New Roman"/>
          <w:szCs w:val="24"/>
          <w:lang w:val="pl-PL"/>
        </w:rPr>
        <w:tab/>
        <w:t>Przewodniczący</w:t>
      </w:r>
    </w:p>
    <w:p w14:paraId="5168796D" w14:textId="77777777" w:rsidR="00825EE0" w:rsidRPr="00B27652" w:rsidRDefault="00825EE0" w:rsidP="009F2D83">
      <w:pPr>
        <w:pStyle w:val="JuParaLast"/>
        <w:rPr>
          <w:rFonts w:ascii="Times New Roman" w:hAnsi="Times New Roman"/>
          <w:lang w:val="pl-PL"/>
        </w:rPr>
      </w:pPr>
    </w:p>
    <w:p w14:paraId="30073E83" w14:textId="48E3A675" w:rsidR="00825EE0" w:rsidRPr="00B27652" w:rsidRDefault="000C755B" w:rsidP="009F2D83">
      <w:pPr>
        <w:pStyle w:val="JuParaLast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 xml:space="preserve">Zgodnie z </w:t>
      </w:r>
      <w:r w:rsidR="00825EE0" w:rsidRPr="00B27652">
        <w:rPr>
          <w:rFonts w:ascii="Times New Roman" w:hAnsi="Times New Roman"/>
          <w:lang w:val="pl-PL"/>
        </w:rPr>
        <w:t>art</w:t>
      </w:r>
      <w:r w:rsidR="00CD38FA" w:rsidRPr="00B27652">
        <w:rPr>
          <w:rFonts w:ascii="Times New Roman" w:hAnsi="Times New Roman"/>
          <w:lang w:val="pl-PL"/>
        </w:rPr>
        <w:t>. 45 ust.</w:t>
      </w:r>
      <w:r w:rsidR="00825EE0" w:rsidRPr="00B27652">
        <w:rPr>
          <w:rFonts w:ascii="Times New Roman" w:hAnsi="Times New Roman"/>
          <w:lang w:val="pl-PL"/>
        </w:rPr>
        <w:t xml:space="preserve"> 2 Konwencji </w:t>
      </w:r>
      <w:r w:rsidRPr="00B27652">
        <w:rPr>
          <w:rFonts w:ascii="Times New Roman" w:hAnsi="Times New Roman"/>
          <w:lang w:val="pl-PL"/>
        </w:rPr>
        <w:t>i art</w:t>
      </w:r>
      <w:r w:rsidR="00CD38FA" w:rsidRPr="00B27652">
        <w:rPr>
          <w:rFonts w:ascii="Times New Roman" w:hAnsi="Times New Roman"/>
          <w:lang w:val="pl-PL"/>
        </w:rPr>
        <w:t>.</w:t>
      </w:r>
      <w:r w:rsidRPr="00B27652">
        <w:rPr>
          <w:rFonts w:ascii="Times New Roman" w:hAnsi="Times New Roman"/>
          <w:lang w:val="pl-PL"/>
        </w:rPr>
        <w:t xml:space="preserve"> </w:t>
      </w:r>
      <w:r w:rsidR="00825EE0" w:rsidRPr="00B27652">
        <w:rPr>
          <w:rFonts w:ascii="Times New Roman" w:hAnsi="Times New Roman"/>
          <w:lang w:val="pl-PL"/>
        </w:rPr>
        <w:t xml:space="preserve">74 § 2 </w:t>
      </w:r>
      <w:r w:rsidR="005E7390" w:rsidRPr="00B27652">
        <w:rPr>
          <w:rFonts w:ascii="Times New Roman" w:hAnsi="Times New Roman"/>
          <w:lang w:val="pl-PL"/>
        </w:rPr>
        <w:t>Regulaminu Trybunału</w:t>
      </w:r>
      <w:r w:rsidRPr="00B27652">
        <w:rPr>
          <w:rFonts w:ascii="Times New Roman" w:hAnsi="Times New Roman"/>
          <w:lang w:val="pl-PL"/>
        </w:rPr>
        <w:t xml:space="preserve"> do niniejszego wyroku załączono następujące zdania odrębne</w:t>
      </w:r>
      <w:r w:rsidR="00825EE0" w:rsidRPr="00B27652">
        <w:rPr>
          <w:rFonts w:ascii="Times New Roman" w:hAnsi="Times New Roman"/>
          <w:lang w:val="pl-PL"/>
        </w:rPr>
        <w:t>:</w:t>
      </w:r>
    </w:p>
    <w:p w14:paraId="20F6015B" w14:textId="6075AAA6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(a)  </w:t>
      </w:r>
      <w:r w:rsidR="00CD38FA" w:rsidRPr="00B27652">
        <w:rPr>
          <w:rFonts w:ascii="Times New Roman" w:hAnsi="Times New Roman"/>
          <w:lang w:val="pl-PL"/>
        </w:rPr>
        <w:t>zgodne z</w:t>
      </w:r>
      <w:r w:rsidR="000C755B" w:rsidRPr="00B27652">
        <w:rPr>
          <w:rFonts w:ascii="Times New Roman" w:hAnsi="Times New Roman"/>
          <w:lang w:val="pl-PL"/>
        </w:rPr>
        <w:t xml:space="preserve">danie odrębne Sędzi </w:t>
      </w:r>
      <w:proofErr w:type="spellStart"/>
      <w:r w:rsidRPr="00B27652">
        <w:rPr>
          <w:rFonts w:ascii="Times New Roman" w:hAnsi="Times New Roman"/>
          <w:lang w:val="pl-PL"/>
        </w:rPr>
        <w:t>Ziemele</w:t>
      </w:r>
      <w:proofErr w:type="spellEnd"/>
      <w:r w:rsidRPr="00B27652">
        <w:rPr>
          <w:rFonts w:ascii="Times New Roman" w:hAnsi="Times New Roman"/>
          <w:lang w:val="pl-PL"/>
        </w:rPr>
        <w:t>;</w:t>
      </w:r>
    </w:p>
    <w:p w14:paraId="189ECAC4" w14:textId="1D207B79" w:rsidR="00825EE0" w:rsidRPr="00B27652" w:rsidRDefault="00825EE0" w:rsidP="009F2D83">
      <w:pPr>
        <w:pStyle w:val="ECHRPara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(b)  </w:t>
      </w:r>
      <w:r w:rsidR="00CD38FA" w:rsidRPr="00B27652">
        <w:rPr>
          <w:rFonts w:ascii="Times New Roman" w:hAnsi="Times New Roman"/>
          <w:lang w:val="pl-PL"/>
        </w:rPr>
        <w:t>zgodne z</w:t>
      </w:r>
      <w:r w:rsidR="000C755B" w:rsidRPr="00B27652">
        <w:rPr>
          <w:rFonts w:ascii="Times New Roman" w:hAnsi="Times New Roman"/>
          <w:lang w:val="pl-PL"/>
        </w:rPr>
        <w:t xml:space="preserve">danie odrębne Sędziego </w:t>
      </w:r>
      <w:proofErr w:type="spellStart"/>
      <w:r w:rsidRPr="00B27652">
        <w:rPr>
          <w:rFonts w:ascii="Times New Roman" w:hAnsi="Times New Roman"/>
          <w:lang w:val="pl-PL"/>
        </w:rPr>
        <w:t>Pinto</w:t>
      </w:r>
      <w:proofErr w:type="spellEnd"/>
      <w:r w:rsidRPr="00B27652">
        <w:rPr>
          <w:rFonts w:ascii="Times New Roman" w:hAnsi="Times New Roman"/>
          <w:lang w:val="pl-PL"/>
        </w:rPr>
        <w:t xml:space="preserve"> de Albuquerque.</w:t>
      </w:r>
    </w:p>
    <w:p w14:paraId="1ED5785A" w14:textId="77777777" w:rsidR="00E802D8" w:rsidRDefault="009411AC" w:rsidP="009F2D83">
      <w:pPr>
        <w:pStyle w:val="JuInitialled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lang w:val="pl-PL"/>
        </w:rPr>
        <w:t>D.S.</w:t>
      </w:r>
      <w:r w:rsidRPr="00B27652">
        <w:rPr>
          <w:rFonts w:ascii="Times New Roman" w:hAnsi="Times New Roman"/>
          <w:lang w:val="pl-PL"/>
        </w:rPr>
        <w:br/>
        <w:t xml:space="preserve">M.O’B. </w:t>
      </w:r>
    </w:p>
    <w:p w14:paraId="7E76E28B" w14:textId="77777777" w:rsidR="00E802D8" w:rsidRPr="00B27652" w:rsidRDefault="00E802D8" w:rsidP="009F2D83">
      <w:pPr>
        <w:pStyle w:val="JuInitialled"/>
        <w:jc w:val="both"/>
        <w:rPr>
          <w:rFonts w:ascii="Times New Roman" w:hAnsi="Times New Roman"/>
          <w:lang w:val="pl-PL"/>
        </w:rPr>
      </w:pPr>
      <w:r w:rsidRPr="00B27652">
        <w:rPr>
          <w:rFonts w:ascii="Times New Roman" w:hAnsi="Times New Roman"/>
          <w:i/>
          <w:iCs/>
          <w:lang w:val="pl-PL"/>
        </w:rPr>
        <w:t>[</w:t>
      </w:r>
      <w:r>
        <w:rPr>
          <w:rFonts w:ascii="Times New Roman" w:hAnsi="Times New Roman"/>
          <w:i/>
          <w:iCs/>
          <w:lang w:val="pl-PL"/>
        </w:rPr>
        <w:t>Zdania odrębne zostały pominięte w niniejszym tłumaczeniu]</w:t>
      </w:r>
    </w:p>
    <w:sectPr w:rsidR="00E802D8" w:rsidRPr="00B27652" w:rsidSect="0064347B">
      <w:headerReference w:type="even" r:id="rId16"/>
      <w:headerReference w:type="default" r:id="rId17"/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6B1E24" w14:textId="77777777" w:rsidR="00145D7F" w:rsidRDefault="00145D7F" w:rsidP="00D27AFF">
      <w:r>
        <w:separator/>
      </w:r>
    </w:p>
  </w:endnote>
  <w:endnote w:type="continuationSeparator" w:id="0">
    <w:p w14:paraId="1E76265B" w14:textId="77777777" w:rsidR="00145D7F" w:rsidRDefault="00145D7F" w:rsidP="00D27AFF">
      <w:r>
        <w:continuationSeparator/>
      </w:r>
    </w:p>
  </w:endnote>
  <w:endnote w:type="continuationNotice" w:id="1">
    <w:p w14:paraId="5F6FFD97" w14:textId="77777777" w:rsidR="00145D7F" w:rsidRDefault="00145D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GaramondPro-Italic">
    <w:altName w:val="MS Mincho"/>
    <w:panose1 w:val="00000000000000000000"/>
    <w:charset w:val="80"/>
    <w:family w:val="roman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B81875" w14:textId="77777777" w:rsidR="00E9553C" w:rsidRDefault="00E955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06E9C2" w14:textId="77777777" w:rsidR="00E9553C" w:rsidRDefault="00E9553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B42757" w14:textId="77777777" w:rsidR="00E9553C" w:rsidRDefault="00E955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78207A" w14:textId="77777777" w:rsidR="00145D7F" w:rsidRDefault="00145D7F" w:rsidP="00D27AFF">
      <w:r>
        <w:separator/>
      </w:r>
    </w:p>
  </w:footnote>
  <w:footnote w:type="continuationSeparator" w:id="0">
    <w:p w14:paraId="7CC742ED" w14:textId="77777777" w:rsidR="00145D7F" w:rsidRDefault="00145D7F" w:rsidP="00D27AFF">
      <w:r>
        <w:continuationSeparator/>
      </w:r>
    </w:p>
  </w:footnote>
  <w:footnote w:type="continuationNotice" w:id="1">
    <w:p w14:paraId="02E191B0" w14:textId="77777777" w:rsidR="00145D7F" w:rsidRDefault="00145D7F"/>
  </w:footnote>
  <w:footnote w:id="2">
    <w:p w14:paraId="31DDE422" w14:textId="77777777" w:rsidR="00A8246C" w:rsidRPr="00A85C85" w:rsidRDefault="00A8246C" w:rsidP="00A85C85">
      <w:pPr>
        <w:pStyle w:val="s50c0b1c7"/>
        <w:jc w:val="both"/>
        <w:rPr>
          <w:lang w:val="pl-PL"/>
        </w:rPr>
      </w:pPr>
      <w:r>
        <w:rPr>
          <w:rStyle w:val="Odwoanieprzypisudolnego"/>
          <w:sz w:val="20"/>
          <w:szCs w:val="20"/>
        </w:rPr>
        <w:footnoteRef/>
      </w:r>
      <w:r>
        <w:rPr>
          <w:lang w:val="pl-PL"/>
        </w:rPr>
        <w:t xml:space="preserve"> </w:t>
      </w:r>
      <w:r>
        <w:rPr>
          <w:sz w:val="20"/>
          <w:szCs w:val="20"/>
          <w:lang w:val="pl-PL"/>
        </w:rPr>
        <w:t xml:space="preserve">Źródło: Nota informacyjna na temat orzecznictwa </w:t>
      </w:r>
      <w:r w:rsidRPr="0068059E">
        <w:rPr>
          <w:sz w:val="20"/>
          <w:szCs w:val="20"/>
          <w:lang w:val="pl-PL"/>
        </w:rPr>
        <w:t>Trybunału nr 181, styczeń 2015 r. (</w:t>
      </w:r>
      <w:r w:rsidRPr="0068059E">
        <w:rPr>
          <w:rStyle w:val="s3aeeab2"/>
          <w:i/>
          <w:iCs/>
          <w:sz w:val="20"/>
          <w:szCs w:val="20"/>
          <w:lang w:val="pl-PL"/>
        </w:rPr>
        <w:t xml:space="preserve">Information </w:t>
      </w:r>
      <w:proofErr w:type="spellStart"/>
      <w:r w:rsidRPr="0068059E">
        <w:rPr>
          <w:rStyle w:val="s3aeeab2"/>
          <w:i/>
          <w:iCs/>
          <w:sz w:val="20"/>
          <w:szCs w:val="20"/>
          <w:lang w:val="pl-PL"/>
        </w:rPr>
        <w:t>Note</w:t>
      </w:r>
      <w:proofErr w:type="spellEnd"/>
      <w:r w:rsidRPr="0068059E">
        <w:rPr>
          <w:rStyle w:val="s3aeeab2"/>
          <w:i/>
          <w:iCs/>
          <w:sz w:val="20"/>
          <w:szCs w:val="20"/>
          <w:lang w:val="pl-PL"/>
        </w:rPr>
        <w:t xml:space="preserve"> on the </w:t>
      </w:r>
      <w:proofErr w:type="spellStart"/>
      <w:r w:rsidRPr="0068059E">
        <w:rPr>
          <w:rStyle w:val="s3aeeab2"/>
          <w:i/>
          <w:iCs/>
          <w:sz w:val="20"/>
          <w:szCs w:val="20"/>
          <w:lang w:val="pl-PL"/>
        </w:rPr>
        <w:t>Court’s</w:t>
      </w:r>
      <w:proofErr w:type="spellEnd"/>
      <w:r w:rsidRPr="0068059E">
        <w:rPr>
          <w:rStyle w:val="s3aeeab2"/>
          <w:i/>
          <w:iCs/>
          <w:sz w:val="20"/>
          <w:szCs w:val="20"/>
          <w:lang w:val="pl-PL"/>
        </w:rPr>
        <w:t xml:space="preserve"> </w:t>
      </w:r>
      <w:proofErr w:type="spellStart"/>
      <w:r w:rsidRPr="0068059E">
        <w:rPr>
          <w:rStyle w:val="s3aeeab2"/>
          <w:i/>
          <w:iCs/>
          <w:sz w:val="20"/>
          <w:szCs w:val="20"/>
          <w:lang w:val="pl-PL"/>
        </w:rPr>
        <w:t>case</w:t>
      </w:r>
      <w:proofErr w:type="spellEnd"/>
      <w:r w:rsidRPr="0068059E">
        <w:rPr>
          <w:rStyle w:val="s3aeeab2"/>
          <w:i/>
          <w:iCs/>
          <w:sz w:val="20"/>
          <w:szCs w:val="20"/>
          <w:lang w:val="pl-PL"/>
        </w:rPr>
        <w:t xml:space="preserve">-law No. 181, January </w:t>
      </w:r>
      <w:r w:rsidRPr="0068059E">
        <w:rPr>
          <w:rStyle w:val="sfbbfee58"/>
          <w:i/>
          <w:iCs/>
          <w:sz w:val="20"/>
          <w:szCs w:val="20"/>
          <w:lang w:val="pl-PL"/>
        </w:rPr>
        <w:t>2015)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237E0A" w14:textId="77777777" w:rsidR="00E9553C" w:rsidRDefault="00E955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7F9083" w14:textId="77777777" w:rsidR="00A8246C" w:rsidRPr="00A45145" w:rsidRDefault="00A8246C" w:rsidP="007A58F0">
    <w:pPr>
      <w:jc w:val="center"/>
    </w:pPr>
    <w:r>
      <w:rPr>
        <w:noProof/>
        <w:lang w:val="pl-PL" w:eastAsia="pl-PL"/>
      </w:rPr>
      <w:drawing>
        <wp:inline distT="0" distB="0" distL="0" distR="0" wp14:anchorId="6B0B2134" wp14:editId="2505CA31">
          <wp:extent cx="2962275" cy="1219200"/>
          <wp:effectExtent l="0" t="0" r="9525" b="0"/>
          <wp:docPr id="1" name="Obraz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D794CE" w14:textId="77777777" w:rsidR="00A8246C" w:rsidRPr="00D60D87" w:rsidRDefault="00A8246C" w:rsidP="007A58F0">
    <w:pPr>
      <w:pStyle w:val="ECHRHeader"/>
      <w:jc w:val="center"/>
      <w:rPr>
        <w:lang w:val="en-GB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1BECA6" w14:textId="77777777" w:rsidR="00E9553C" w:rsidRDefault="00E9553C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BE4369" w14:textId="77777777" w:rsidR="00A8246C" w:rsidRPr="00617145" w:rsidRDefault="00A8246C" w:rsidP="007A58F0">
    <w:pPr>
      <w:pStyle w:val="ECHRHeader"/>
      <w:rPr>
        <w:lang w:val="en-GB"/>
      </w:rPr>
    </w:pPr>
    <w:r>
      <w:rPr>
        <w:rStyle w:val="Numerstrony"/>
        <w:szCs w:val="18"/>
        <w:lang w:val="en-GB"/>
      </w:rPr>
      <w:fldChar w:fldCharType="begin"/>
    </w:r>
    <w:r>
      <w:rPr>
        <w:rStyle w:val="Numerstrony"/>
        <w:szCs w:val="18"/>
        <w:lang w:val="en-GB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>
      <w:rPr>
        <w:rStyle w:val="Numerstrony"/>
        <w:noProof/>
        <w:szCs w:val="18"/>
        <w:lang w:val="en-GB"/>
      </w:rPr>
      <w:t>28</w:t>
    </w:r>
    <w:r>
      <w:rPr>
        <w:rStyle w:val="Numerstrony"/>
        <w:szCs w:val="18"/>
        <w:lang w:val="en-GB"/>
      </w:rPr>
      <w:fldChar w:fldCharType="end"/>
    </w:r>
    <w:r w:rsidRPr="00FF2306">
      <w:rPr>
        <w:lang w:val="en-GB"/>
      </w:rPr>
      <w:tab/>
    </w:r>
    <w:r>
      <w:rPr>
        <w:lang w:val="en-GB"/>
      </w:rPr>
      <w:t>ROHLENA v. THE CZECH REPUBLIC JUDGMENT – SEPARATE OPINIONS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67685" w14:textId="77777777" w:rsidR="00A8246C" w:rsidRPr="002A0FCA" w:rsidRDefault="00A8246C" w:rsidP="009411AC">
    <w:pPr>
      <w:pStyle w:val="ECHRHeader"/>
      <w:rPr>
        <w:rFonts w:ascii="Times New Roman" w:hAnsi="Times New Roman"/>
        <w:lang w:val="pl-PL"/>
      </w:rPr>
    </w:pPr>
    <w:r w:rsidRPr="002A0FCA">
      <w:rPr>
        <w:rFonts w:ascii="Times New Roman" w:hAnsi="Times New Roman"/>
        <w:lang w:val="pl-PL"/>
      </w:rPr>
      <w:tab/>
      <w:t>WYROK w sprawie ROHLENA przeciwko REPUBLICE CZESKIEJ</w:t>
    </w:r>
    <w:r w:rsidRPr="002A0FCA">
      <w:rPr>
        <w:rFonts w:ascii="Times New Roman" w:hAnsi="Times New Roman"/>
        <w:lang w:val="pl-PL"/>
      </w:rPr>
      <w:tab/>
    </w:r>
    <w:r w:rsidRPr="002A0FCA">
      <w:rPr>
        <w:rStyle w:val="Numerstrony"/>
        <w:rFonts w:ascii="Times New Roman" w:hAnsi="Times New Roman"/>
        <w:szCs w:val="18"/>
        <w:lang w:val="pl-PL"/>
      </w:rPr>
      <w:fldChar w:fldCharType="begin"/>
    </w:r>
    <w:r w:rsidRPr="002A0FCA">
      <w:rPr>
        <w:rStyle w:val="Numerstrony"/>
        <w:rFonts w:ascii="Times New Roman" w:hAnsi="Times New Roman"/>
        <w:szCs w:val="18"/>
        <w:lang w:val="pl-PL"/>
      </w:rPr>
      <w:instrText xml:space="preserve"> PAGE </w:instrText>
    </w:r>
    <w:r w:rsidRPr="002A0FCA">
      <w:rPr>
        <w:rStyle w:val="Numerstrony"/>
        <w:rFonts w:ascii="Times New Roman" w:hAnsi="Times New Roman"/>
        <w:szCs w:val="18"/>
        <w:lang w:val="pl-PL"/>
      </w:rPr>
      <w:fldChar w:fldCharType="separate"/>
    </w:r>
    <w:r w:rsidR="00973F49">
      <w:rPr>
        <w:rStyle w:val="Numerstrony"/>
        <w:rFonts w:ascii="Times New Roman" w:hAnsi="Times New Roman"/>
        <w:noProof/>
        <w:szCs w:val="18"/>
        <w:lang w:val="pl-PL"/>
      </w:rPr>
      <w:t>1</w:t>
    </w:r>
    <w:r w:rsidRPr="002A0FCA">
      <w:rPr>
        <w:rStyle w:val="Numerstrony"/>
        <w:rFonts w:ascii="Times New Roman" w:hAnsi="Times New Roman"/>
        <w:szCs w:val="18"/>
        <w:lang w:val="pl-PL"/>
      </w:rPr>
      <w:fldChar w:fldCharType="end"/>
    </w:r>
  </w:p>
  <w:p w14:paraId="4ACDB54A" w14:textId="77777777" w:rsidR="00A8246C" w:rsidRPr="002A0FCA" w:rsidRDefault="00A8246C" w:rsidP="009411AC">
    <w:pPr>
      <w:pStyle w:val="Nagwek"/>
      <w:rPr>
        <w:rFonts w:ascii="Times New Roman" w:hAnsi="Times New Roman"/>
        <w:lang w:val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0462758"/>
    <w:multiLevelType w:val="hybridMultilevel"/>
    <w:tmpl w:val="F1F07814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AF7039A"/>
    <w:multiLevelType w:val="multilevel"/>
    <w:tmpl w:val="9B34AC6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3">
    <w:nsid w:val="388D47DE"/>
    <w:multiLevelType w:val="multilevel"/>
    <w:tmpl w:val="8012C870"/>
    <w:lvl w:ilvl="0">
      <w:start w:val="1"/>
      <w:numFmt w:val="decimal"/>
      <w:lvlText w:val="%1."/>
      <w:lvlJc w:val="left"/>
      <w:pPr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92F51A1"/>
    <w:multiLevelType w:val="multilevel"/>
    <w:tmpl w:val="F842BC8C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4BACC6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5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76903243"/>
    <w:multiLevelType w:val="multilevel"/>
    <w:tmpl w:val="E884A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7737461D"/>
    <w:multiLevelType w:val="multilevel"/>
    <w:tmpl w:val="040C0023"/>
    <w:styleLink w:val="Artykusekcja"/>
    <w:lvl w:ilvl="0">
      <w:start w:val="1"/>
      <w:numFmt w:val="upperRoman"/>
      <w:pStyle w:val="Nagwek1"/>
      <w:lvlText w:val="Article %1."/>
      <w:lvlJc w:val="left"/>
      <w:pPr>
        <w:ind w:left="142" w:firstLine="0"/>
      </w:pPr>
    </w:lvl>
    <w:lvl w:ilvl="1">
      <w:start w:val="1"/>
      <w:numFmt w:val="decimalZero"/>
      <w:pStyle w:val="Nagwek2"/>
      <w:isLgl/>
      <w:lvlText w:val="Section %1.%2"/>
      <w:lvlJc w:val="left"/>
      <w:pPr>
        <w:ind w:left="142" w:firstLine="0"/>
      </w:pPr>
    </w:lvl>
    <w:lvl w:ilvl="2">
      <w:start w:val="1"/>
      <w:numFmt w:val="lowerLetter"/>
      <w:pStyle w:val="Nagwek3"/>
      <w:lvlText w:val="(%3)"/>
      <w:lvlJc w:val="left"/>
      <w:pPr>
        <w:ind w:left="862" w:hanging="432"/>
      </w:pPr>
    </w:lvl>
    <w:lvl w:ilvl="3">
      <w:start w:val="1"/>
      <w:numFmt w:val="lowerRoman"/>
      <w:pStyle w:val="Nagwek4"/>
      <w:lvlText w:val="(%4)"/>
      <w:lvlJc w:val="right"/>
      <w:pPr>
        <w:ind w:left="1006" w:hanging="144"/>
      </w:pPr>
    </w:lvl>
    <w:lvl w:ilvl="4">
      <w:start w:val="1"/>
      <w:numFmt w:val="decimal"/>
      <w:lvlText w:val="%5)"/>
      <w:lvlJc w:val="left"/>
      <w:pPr>
        <w:ind w:left="1150" w:hanging="432"/>
      </w:pPr>
    </w:lvl>
    <w:lvl w:ilvl="5">
      <w:start w:val="1"/>
      <w:numFmt w:val="lowerLetter"/>
      <w:pStyle w:val="Nagwek6"/>
      <w:lvlText w:val="%6)"/>
      <w:lvlJc w:val="left"/>
      <w:pPr>
        <w:ind w:left="1294" w:hanging="432"/>
      </w:pPr>
    </w:lvl>
    <w:lvl w:ilvl="6">
      <w:start w:val="1"/>
      <w:numFmt w:val="lowerRoman"/>
      <w:lvlText w:val="%7)"/>
      <w:lvlJc w:val="right"/>
      <w:pPr>
        <w:ind w:left="1438" w:hanging="288"/>
      </w:pPr>
    </w:lvl>
    <w:lvl w:ilvl="7">
      <w:start w:val="1"/>
      <w:numFmt w:val="lowerLetter"/>
      <w:lvlText w:val="%8."/>
      <w:lvlJc w:val="left"/>
      <w:pPr>
        <w:ind w:left="1582" w:hanging="432"/>
      </w:pPr>
    </w:lvl>
    <w:lvl w:ilvl="8">
      <w:start w:val="1"/>
      <w:numFmt w:val="lowerRoman"/>
      <w:lvlText w:val="%9."/>
      <w:lvlJc w:val="right"/>
      <w:pPr>
        <w:ind w:left="1726" w:hanging="144"/>
      </w:pPr>
    </w:lvl>
  </w:abstractNum>
  <w:num w:numId="1">
    <w:abstractNumId w:val="13"/>
  </w:num>
  <w:num w:numId="2">
    <w:abstractNumId w:val="14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5"/>
  </w:num>
  <w:num w:numId="6">
    <w:abstractNumId w:val="11"/>
  </w:num>
  <w:num w:numId="7">
    <w:abstractNumId w:val="10"/>
  </w:num>
  <w:num w:numId="8">
    <w:abstractNumId w:val="17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1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EE0"/>
    <w:rsid w:val="0001170F"/>
    <w:rsid w:val="00020A81"/>
    <w:rsid w:val="00026ABC"/>
    <w:rsid w:val="00034DB8"/>
    <w:rsid w:val="0003673A"/>
    <w:rsid w:val="00052C80"/>
    <w:rsid w:val="00054BC5"/>
    <w:rsid w:val="00057A95"/>
    <w:rsid w:val="000769BE"/>
    <w:rsid w:val="00090249"/>
    <w:rsid w:val="00090792"/>
    <w:rsid w:val="000A4B93"/>
    <w:rsid w:val="000A6244"/>
    <w:rsid w:val="000C755B"/>
    <w:rsid w:val="000D52DE"/>
    <w:rsid w:val="00124C90"/>
    <w:rsid w:val="00132A34"/>
    <w:rsid w:val="001362E4"/>
    <w:rsid w:val="00145D7F"/>
    <w:rsid w:val="001461C1"/>
    <w:rsid w:val="0016799A"/>
    <w:rsid w:val="00183BA8"/>
    <w:rsid w:val="001879F0"/>
    <w:rsid w:val="001A14D9"/>
    <w:rsid w:val="001A2BC9"/>
    <w:rsid w:val="001A509B"/>
    <w:rsid w:val="001A6A23"/>
    <w:rsid w:val="001C031B"/>
    <w:rsid w:val="001C4A88"/>
    <w:rsid w:val="001D535B"/>
    <w:rsid w:val="001D630B"/>
    <w:rsid w:val="001F77BE"/>
    <w:rsid w:val="002001D0"/>
    <w:rsid w:val="00217C0E"/>
    <w:rsid w:val="00220375"/>
    <w:rsid w:val="002205E7"/>
    <w:rsid w:val="00230E53"/>
    <w:rsid w:val="002373D9"/>
    <w:rsid w:val="00265A78"/>
    <w:rsid w:val="00274CE0"/>
    <w:rsid w:val="00276224"/>
    <w:rsid w:val="00277A6B"/>
    <w:rsid w:val="002A0FCA"/>
    <w:rsid w:val="002D3716"/>
    <w:rsid w:val="002E485D"/>
    <w:rsid w:val="002E7D81"/>
    <w:rsid w:val="00320FE5"/>
    <w:rsid w:val="0032661C"/>
    <w:rsid w:val="00327355"/>
    <w:rsid w:val="0033724B"/>
    <w:rsid w:val="0036156B"/>
    <w:rsid w:val="00364ABD"/>
    <w:rsid w:val="003C45D4"/>
    <w:rsid w:val="003D76F9"/>
    <w:rsid w:val="003E4355"/>
    <w:rsid w:val="003F0A3B"/>
    <w:rsid w:val="00405FB2"/>
    <w:rsid w:val="00406039"/>
    <w:rsid w:val="004104A5"/>
    <w:rsid w:val="0043399E"/>
    <w:rsid w:val="00436824"/>
    <w:rsid w:val="004539CB"/>
    <w:rsid w:val="004647B1"/>
    <w:rsid w:val="004978AC"/>
    <w:rsid w:val="004C207A"/>
    <w:rsid w:val="004C6A4E"/>
    <w:rsid w:val="004D11FF"/>
    <w:rsid w:val="004E1886"/>
    <w:rsid w:val="004E77A6"/>
    <w:rsid w:val="00502061"/>
    <w:rsid w:val="005309ED"/>
    <w:rsid w:val="005347C2"/>
    <w:rsid w:val="00546AA6"/>
    <w:rsid w:val="00595808"/>
    <w:rsid w:val="005A21BE"/>
    <w:rsid w:val="005B4A4C"/>
    <w:rsid w:val="005D7DCC"/>
    <w:rsid w:val="005E2D6B"/>
    <w:rsid w:val="005E3F3E"/>
    <w:rsid w:val="005E725D"/>
    <w:rsid w:val="005E7390"/>
    <w:rsid w:val="005E7BB7"/>
    <w:rsid w:val="00643251"/>
    <w:rsid w:val="0064347B"/>
    <w:rsid w:val="006457E6"/>
    <w:rsid w:val="00645EA0"/>
    <w:rsid w:val="00647CE3"/>
    <w:rsid w:val="006523F4"/>
    <w:rsid w:val="006539C5"/>
    <w:rsid w:val="00661157"/>
    <w:rsid w:val="00671641"/>
    <w:rsid w:val="0068059E"/>
    <w:rsid w:val="00682F26"/>
    <w:rsid w:val="006A5103"/>
    <w:rsid w:val="006C4A03"/>
    <w:rsid w:val="006E2FFF"/>
    <w:rsid w:val="006E658A"/>
    <w:rsid w:val="007053AD"/>
    <w:rsid w:val="00711141"/>
    <w:rsid w:val="00717464"/>
    <w:rsid w:val="00732A70"/>
    <w:rsid w:val="00762488"/>
    <w:rsid w:val="007A3977"/>
    <w:rsid w:val="007A5393"/>
    <w:rsid w:val="007A58F0"/>
    <w:rsid w:val="007A7F02"/>
    <w:rsid w:val="007E10ED"/>
    <w:rsid w:val="007F1CE9"/>
    <w:rsid w:val="007F64CD"/>
    <w:rsid w:val="008036B0"/>
    <w:rsid w:val="008141AD"/>
    <w:rsid w:val="00825EE0"/>
    <w:rsid w:val="008408F4"/>
    <w:rsid w:val="00841BAF"/>
    <w:rsid w:val="00845394"/>
    <w:rsid w:val="008512F5"/>
    <w:rsid w:val="00853220"/>
    <w:rsid w:val="008722A2"/>
    <w:rsid w:val="008821AC"/>
    <w:rsid w:val="0088671B"/>
    <w:rsid w:val="00894FAA"/>
    <w:rsid w:val="008A5166"/>
    <w:rsid w:val="008A5552"/>
    <w:rsid w:val="008A5C0E"/>
    <w:rsid w:val="008B2F0C"/>
    <w:rsid w:val="008C0FCE"/>
    <w:rsid w:val="008D6FB5"/>
    <w:rsid w:val="008E01D9"/>
    <w:rsid w:val="008F462F"/>
    <w:rsid w:val="008F5B42"/>
    <w:rsid w:val="00906888"/>
    <w:rsid w:val="009103FD"/>
    <w:rsid w:val="00915C5C"/>
    <w:rsid w:val="00917513"/>
    <w:rsid w:val="00934814"/>
    <w:rsid w:val="009411AC"/>
    <w:rsid w:val="00942E69"/>
    <w:rsid w:val="00946442"/>
    <w:rsid w:val="00973F49"/>
    <w:rsid w:val="00982D50"/>
    <w:rsid w:val="00994ECB"/>
    <w:rsid w:val="00995A43"/>
    <w:rsid w:val="009B3BED"/>
    <w:rsid w:val="009B494D"/>
    <w:rsid w:val="009C3C7D"/>
    <w:rsid w:val="009D32EA"/>
    <w:rsid w:val="009E4D97"/>
    <w:rsid w:val="009F2D83"/>
    <w:rsid w:val="009F56EA"/>
    <w:rsid w:val="00A02E25"/>
    <w:rsid w:val="00A06A5A"/>
    <w:rsid w:val="00A14A9D"/>
    <w:rsid w:val="00A245E8"/>
    <w:rsid w:val="00A8246C"/>
    <w:rsid w:val="00A837AB"/>
    <w:rsid w:val="00A85C85"/>
    <w:rsid w:val="00AA1667"/>
    <w:rsid w:val="00AA5438"/>
    <w:rsid w:val="00AA6FCF"/>
    <w:rsid w:val="00AB7B10"/>
    <w:rsid w:val="00AD2C49"/>
    <w:rsid w:val="00AD3F14"/>
    <w:rsid w:val="00AF018D"/>
    <w:rsid w:val="00B01305"/>
    <w:rsid w:val="00B27652"/>
    <w:rsid w:val="00B36E12"/>
    <w:rsid w:val="00B466E0"/>
    <w:rsid w:val="00B46CE0"/>
    <w:rsid w:val="00B51624"/>
    <w:rsid w:val="00B656CB"/>
    <w:rsid w:val="00BA7B9F"/>
    <w:rsid w:val="00BB0B4D"/>
    <w:rsid w:val="00BC7399"/>
    <w:rsid w:val="00BC7580"/>
    <w:rsid w:val="00BD5C27"/>
    <w:rsid w:val="00C1766A"/>
    <w:rsid w:val="00C22730"/>
    <w:rsid w:val="00C41B5D"/>
    <w:rsid w:val="00C43E2A"/>
    <w:rsid w:val="00C544F0"/>
    <w:rsid w:val="00C61898"/>
    <w:rsid w:val="00C94F6D"/>
    <w:rsid w:val="00CA7BB2"/>
    <w:rsid w:val="00CB062F"/>
    <w:rsid w:val="00CB68C1"/>
    <w:rsid w:val="00CC44BD"/>
    <w:rsid w:val="00CD00AC"/>
    <w:rsid w:val="00CD38FA"/>
    <w:rsid w:val="00CD4923"/>
    <w:rsid w:val="00CD743A"/>
    <w:rsid w:val="00CE43F4"/>
    <w:rsid w:val="00CF332D"/>
    <w:rsid w:val="00CF41A7"/>
    <w:rsid w:val="00CF5706"/>
    <w:rsid w:val="00D035FB"/>
    <w:rsid w:val="00D27AFF"/>
    <w:rsid w:val="00D31B0D"/>
    <w:rsid w:val="00D31C93"/>
    <w:rsid w:val="00D428C8"/>
    <w:rsid w:val="00D47E4F"/>
    <w:rsid w:val="00D531E6"/>
    <w:rsid w:val="00D5789E"/>
    <w:rsid w:val="00D6293E"/>
    <w:rsid w:val="00D67347"/>
    <w:rsid w:val="00D72552"/>
    <w:rsid w:val="00D82453"/>
    <w:rsid w:val="00DA0707"/>
    <w:rsid w:val="00DB597D"/>
    <w:rsid w:val="00DD2B21"/>
    <w:rsid w:val="00DE3C1E"/>
    <w:rsid w:val="00DF070A"/>
    <w:rsid w:val="00DF3681"/>
    <w:rsid w:val="00E22F10"/>
    <w:rsid w:val="00E61801"/>
    <w:rsid w:val="00E65082"/>
    <w:rsid w:val="00E6616F"/>
    <w:rsid w:val="00E72F37"/>
    <w:rsid w:val="00E802D8"/>
    <w:rsid w:val="00E9553C"/>
    <w:rsid w:val="00EB285E"/>
    <w:rsid w:val="00ED41AB"/>
    <w:rsid w:val="00ED61C8"/>
    <w:rsid w:val="00EE2441"/>
    <w:rsid w:val="00EE7261"/>
    <w:rsid w:val="00F0672E"/>
    <w:rsid w:val="00F342DF"/>
    <w:rsid w:val="00F36531"/>
    <w:rsid w:val="00F4641D"/>
    <w:rsid w:val="00F60730"/>
    <w:rsid w:val="00F66931"/>
    <w:rsid w:val="00F76630"/>
    <w:rsid w:val="00F83561"/>
    <w:rsid w:val="00F87F4E"/>
    <w:rsid w:val="00FA01F6"/>
    <w:rsid w:val="00FB57CC"/>
    <w:rsid w:val="00FC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48"/>
    <w:lsdException w:name="footer" w:uiPriority="57"/>
    <w:lsdException w:name="caption" w:qFormat="1"/>
    <w:lsdException w:name="annotation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rsid w:val="00825EE0"/>
    <w:pPr>
      <w:spacing w:after="0" w:line="240" w:lineRule="auto"/>
      <w:jc w:val="both"/>
    </w:pPr>
    <w:rPr>
      <w:rFonts w:ascii="Calibri" w:eastAsia="Times New Roman" w:hAnsi="Calibri" w:cs="Times New Roman"/>
      <w:sz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rsid w:val="00825EE0"/>
    <w:pPr>
      <w:numPr>
        <w:numId w:val="8"/>
      </w:numPr>
      <w:spacing w:before="480"/>
      <w:contextualSpacing/>
      <w:jc w:val="left"/>
      <w:outlineLvl w:val="0"/>
    </w:pPr>
    <w:rPr>
      <w:rFonts w:ascii="Cambria" w:hAnsi="Cambria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825EE0"/>
    <w:pPr>
      <w:numPr>
        <w:ilvl w:val="1"/>
        <w:numId w:val="8"/>
      </w:numPr>
      <w:spacing w:before="200"/>
      <w:jc w:val="left"/>
      <w:outlineLvl w:val="1"/>
    </w:pPr>
    <w:rPr>
      <w:rFonts w:ascii="Cambria" w:hAnsi="Cambria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825EE0"/>
    <w:pPr>
      <w:numPr>
        <w:ilvl w:val="2"/>
        <w:numId w:val="8"/>
      </w:numPr>
      <w:spacing w:before="200" w:line="271" w:lineRule="auto"/>
      <w:jc w:val="left"/>
      <w:outlineLvl w:val="2"/>
    </w:pPr>
    <w:rPr>
      <w:rFonts w:ascii="Cambria" w:hAnsi="Cambria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825EE0"/>
    <w:pPr>
      <w:numPr>
        <w:ilvl w:val="3"/>
        <w:numId w:val="8"/>
      </w:numPr>
      <w:spacing w:before="200"/>
      <w:jc w:val="left"/>
      <w:outlineLvl w:val="3"/>
    </w:pPr>
    <w:rPr>
      <w:rFonts w:ascii="Cambria" w:hAnsi="Cambria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825EE0"/>
    <w:pPr>
      <w:spacing w:before="200"/>
      <w:outlineLvl w:val="4"/>
    </w:pPr>
    <w:rPr>
      <w:rFonts w:ascii="Cambria" w:hAnsi="Cambria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825EE0"/>
    <w:pPr>
      <w:numPr>
        <w:ilvl w:val="5"/>
        <w:numId w:val="8"/>
      </w:numPr>
      <w:spacing w:line="271" w:lineRule="auto"/>
      <w:jc w:val="left"/>
      <w:outlineLvl w:val="5"/>
    </w:pPr>
    <w:rPr>
      <w:rFonts w:ascii="Cambria" w:hAnsi="Cambria"/>
      <w:b/>
      <w:bCs/>
      <w:i/>
      <w:iCs/>
      <w:color w:val="7F7F7F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825EE0"/>
    <w:pPr>
      <w:outlineLvl w:val="6"/>
    </w:pPr>
    <w:rPr>
      <w:rFonts w:ascii="Cambria" w:hAnsi="Cambria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825EE0"/>
    <w:pPr>
      <w:outlineLvl w:val="7"/>
    </w:pPr>
    <w:rPr>
      <w:rFonts w:ascii="Cambria" w:hAnsi="Cambria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825EE0"/>
    <w:pPr>
      <w:outlineLvl w:val="8"/>
    </w:pPr>
    <w:rPr>
      <w:rFonts w:ascii="Cambria" w:hAnsi="Cambria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825EE0"/>
    <w:rPr>
      <w:rFonts w:ascii="Cambria" w:eastAsia="Times New Roman" w:hAnsi="Cambria" w:cs="Times New Roman"/>
      <w:b/>
      <w:bCs/>
      <w:color w:val="333333"/>
      <w:sz w:val="28"/>
      <w:szCs w:val="28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825EE0"/>
    <w:rPr>
      <w:rFonts w:ascii="Cambria" w:eastAsia="Times New Roman" w:hAnsi="Cambria" w:cs="Times New Roman"/>
      <w:b/>
      <w:bCs/>
      <w:color w:val="4D4D4D"/>
      <w:sz w:val="26"/>
      <w:szCs w:val="26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825EE0"/>
    <w:rPr>
      <w:rFonts w:ascii="Cambria" w:eastAsia="Times New Roman" w:hAnsi="Cambria" w:cs="Times New Roman"/>
      <w:b/>
      <w:bCs/>
      <w:color w:val="5F5F5F"/>
      <w:sz w:val="24"/>
      <w:lang w:val="en-US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825EE0"/>
    <w:rPr>
      <w:rFonts w:ascii="Cambria" w:eastAsia="Times New Roman" w:hAnsi="Cambria" w:cs="Times New Roman"/>
      <w:b/>
      <w:bCs/>
      <w:i/>
      <w:iCs/>
      <w:color w:val="777777"/>
      <w:sz w:val="24"/>
      <w:lang w:val="en-US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825EE0"/>
    <w:rPr>
      <w:rFonts w:ascii="Cambria" w:eastAsia="Times New Roman" w:hAnsi="Cambria" w:cs="Times New Roman"/>
      <w:b/>
      <w:bCs/>
      <w:color w:val="808080"/>
      <w:lang w:val="en-US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825EE0"/>
    <w:rPr>
      <w:rFonts w:ascii="Cambria" w:eastAsia="Times New Roman" w:hAnsi="Cambria" w:cs="Times New Roman"/>
      <w:b/>
      <w:bCs/>
      <w:i/>
      <w:iCs/>
      <w:color w:val="7F7F7F"/>
      <w:sz w:val="24"/>
      <w:lang w:val="en-US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825EE0"/>
    <w:rPr>
      <w:rFonts w:ascii="Cambria" w:eastAsia="Times New Roman" w:hAnsi="Cambria" w:cs="Times New Roman"/>
      <w:i/>
      <w:iCs/>
      <w:lang w:val="en-US"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825EE0"/>
    <w:rPr>
      <w:rFonts w:ascii="Cambria" w:eastAsia="Times New Roman" w:hAnsi="Cambria" w:cs="Times New Roman"/>
      <w:sz w:val="20"/>
      <w:szCs w:val="20"/>
      <w:lang w:val="en-US"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825EE0"/>
    <w:rPr>
      <w:rFonts w:ascii="Cambria" w:eastAsia="Times New Roman" w:hAnsi="Cambria" w:cs="Times New Roman"/>
      <w:i/>
      <w:iCs/>
      <w:spacing w:val="5"/>
      <w:sz w:val="20"/>
      <w:szCs w:val="20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rsid w:val="00825E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5EE0"/>
    <w:rPr>
      <w:rFonts w:ascii="Tahoma" w:eastAsia="Times New Roman" w:hAnsi="Tahoma" w:cs="Tahoma"/>
      <w:sz w:val="16"/>
      <w:szCs w:val="16"/>
      <w:lang w:val="en-US"/>
    </w:rPr>
  </w:style>
  <w:style w:type="character" w:styleId="Tytuksiki">
    <w:name w:val="Book Title"/>
    <w:uiPriority w:val="99"/>
    <w:qFormat/>
    <w:rsid w:val="00825EE0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825EE0"/>
    <w:pPr>
      <w:tabs>
        <w:tab w:val="clear" w:pos="4536"/>
        <w:tab w:val="clear" w:pos="9696"/>
        <w:tab w:val="center" w:pos="3686"/>
        <w:tab w:val="right" w:pos="7371"/>
      </w:tabs>
      <w:ind w:left="0" w:right="0"/>
      <w:jc w:val="left"/>
    </w:pPr>
    <w:rPr>
      <w:rFonts w:eastAsia="Calibri"/>
      <w:sz w:val="18"/>
    </w:rPr>
  </w:style>
  <w:style w:type="paragraph" w:customStyle="1" w:styleId="OpiPara">
    <w:name w:val="Opi_Para"/>
    <w:basedOn w:val="ECHRPara"/>
    <w:uiPriority w:val="46"/>
    <w:qFormat/>
    <w:rsid w:val="00825EE0"/>
  </w:style>
  <w:style w:type="character" w:styleId="Pogrubienie">
    <w:name w:val="Strong"/>
    <w:uiPriority w:val="99"/>
    <w:qFormat/>
    <w:rsid w:val="00825EE0"/>
    <w:rPr>
      <w:b/>
      <w:bCs/>
    </w:rPr>
  </w:style>
  <w:style w:type="paragraph" w:styleId="Bezodstpw">
    <w:name w:val="No Spacing"/>
    <w:basedOn w:val="Normalny"/>
    <w:link w:val="BezodstpwZnak"/>
    <w:qFormat/>
    <w:rsid w:val="00825EE0"/>
    <w:rPr>
      <w:sz w:val="22"/>
    </w:rPr>
  </w:style>
  <w:style w:type="character" w:customStyle="1" w:styleId="BezodstpwZnak">
    <w:name w:val="Bez odstępów Znak"/>
    <w:link w:val="Bezodstpw"/>
    <w:rsid w:val="00825EE0"/>
    <w:rPr>
      <w:rFonts w:ascii="Calibri" w:eastAsia="Times New Roman" w:hAnsi="Calibri" w:cs="Times New Roman"/>
      <w:lang w:val="en-US"/>
    </w:rPr>
  </w:style>
  <w:style w:type="paragraph" w:customStyle="1" w:styleId="JuParaSub">
    <w:name w:val="Ju_Para_Sub"/>
    <w:basedOn w:val="ECHRPara"/>
    <w:uiPriority w:val="13"/>
    <w:qFormat/>
    <w:rsid w:val="00825EE0"/>
    <w:pPr>
      <w:ind w:left="284"/>
    </w:pPr>
  </w:style>
  <w:style w:type="paragraph" w:customStyle="1" w:styleId="OpiParaSub">
    <w:name w:val="Opi_Para_Sub"/>
    <w:basedOn w:val="JuParaSub"/>
    <w:uiPriority w:val="47"/>
    <w:qFormat/>
    <w:rsid w:val="00825EE0"/>
  </w:style>
  <w:style w:type="paragraph" w:customStyle="1" w:styleId="OpiQuot">
    <w:name w:val="Opi_Quot"/>
    <w:basedOn w:val="ECHRParaQuote"/>
    <w:uiPriority w:val="48"/>
    <w:qFormat/>
    <w:rsid w:val="00825EE0"/>
  </w:style>
  <w:style w:type="paragraph" w:customStyle="1" w:styleId="OpiQuotSub">
    <w:name w:val="Opi_Quot_Sub"/>
    <w:basedOn w:val="JuQuotSub"/>
    <w:uiPriority w:val="49"/>
    <w:qFormat/>
    <w:rsid w:val="00825EE0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825EE0"/>
    <w:pPr>
      <w:keepNext/>
      <w:keepLines/>
      <w:spacing w:before="240" w:after="120"/>
      <w:jc w:val="center"/>
      <w:outlineLvl w:val="3"/>
    </w:pPr>
    <w:rPr>
      <w:rFonts w:ascii="Cambria" w:hAnsi="Cambria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825EE0"/>
    <w:pPr>
      <w:keepNext/>
      <w:keepLines/>
      <w:spacing w:after="240"/>
      <w:jc w:val="center"/>
      <w:outlineLvl w:val="0"/>
    </w:pPr>
    <w:rPr>
      <w:rFonts w:ascii="Cambria" w:hAnsi="Cambria"/>
      <w:sz w:val="28"/>
    </w:rPr>
  </w:style>
  <w:style w:type="paragraph" w:customStyle="1" w:styleId="JuQuotSub">
    <w:name w:val="Ju_Quot_Sub"/>
    <w:basedOn w:val="ECHRParaQuote"/>
    <w:uiPriority w:val="15"/>
    <w:qFormat/>
    <w:rsid w:val="00825EE0"/>
    <w:pPr>
      <w:ind w:left="567"/>
    </w:pPr>
  </w:style>
  <w:style w:type="paragraph" w:customStyle="1" w:styleId="JuInitialled">
    <w:name w:val="Ju_Initialled"/>
    <w:basedOn w:val="Normalny"/>
    <w:qFormat/>
    <w:rsid w:val="00825EE0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825EE0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825EE0"/>
    <w:rPr>
      <w:caps w:val="0"/>
      <w:smallCaps/>
    </w:rPr>
  </w:style>
  <w:style w:type="paragraph" w:customStyle="1" w:styleId="OpiTranslation">
    <w:name w:val="Opi_Translation"/>
    <w:basedOn w:val="Normalny"/>
    <w:next w:val="OpiPara"/>
    <w:uiPriority w:val="40"/>
    <w:qFormat/>
    <w:rsid w:val="00825EE0"/>
    <w:pPr>
      <w:jc w:val="center"/>
      <w:outlineLvl w:val="0"/>
    </w:pPr>
    <w:rPr>
      <w:i/>
    </w:rPr>
  </w:style>
  <w:style w:type="paragraph" w:styleId="Tytu">
    <w:name w:val="Title"/>
    <w:basedOn w:val="Normalny"/>
    <w:next w:val="Normalny"/>
    <w:link w:val="TytuZnak"/>
    <w:uiPriority w:val="99"/>
    <w:qFormat/>
    <w:rsid w:val="00825EE0"/>
    <w:pPr>
      <w:pBdr>
        <w:bottom w:val="single" w:sz="4" w:space="1" w:color="auto"/>
      </w:pBdr>
      <w:contextualSpacing/>
    </w:pPr>
    <w:rPr>
      <w:rFonts w:ascii="Cambria" w:hAnsi="Cambria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rsid w:val="00825EE0"/>
    <w:rPr>
      <w:rFonts w:ascii="Cambria" w:eastAsia="Times New Roman" w:hAnsi="Cambria" w:cs="Times New Roman"/>
      <w:spacing w:val="5"/>
      <w:sz w:val="52"/>
      <w:szCs w:val="52"/>
      <w:lang w:val="en-US"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825EE0"/>
    <w:pPr>
      <w:keepNext/>
      <w:keepLines/>
      <w:numPr>
        <w:ilvl w:val="0"/>
        <w:numId w:val="0"/>
      </w:numPr>
      <w:tabs>
        <w:tab w:val="left" w:pos="731"/>
      </w:tabs>
      <w:spacing w:before="240" w:after="120" w:line="240" w:lineRule="auto"/>
      <w:ind w:left="732" w:hanging="301"/>
      <w:jc w:val="both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825EE0"/>
    <w:pPr>
      <w:keepNext/>
      <w:keepLines/>
      <w:numPr>
        <w:ilvl w:val="0"/>
        <w:numId w:val="0"/>
      </w:numPr>
      <w:tabs>
        <w:tab w:val="left" w:pos="975"/>
      </w:tabs>
      <w:spacing w:before="240" w:after="120"/>
      <w:ind w:left="975" w:hanging="340"/>
      <w:jc w:val="both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825EE0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825EE0"/>
    <w:pPr>
      <w:keepNext/>
      <w:keepLines/>
      <w:numPr>
        <w:ilvl w:val="0"/>
        <w:numId w:val="0"/>
      </w:numPr>
      <w:tabs>
        <w:tab w:val="left" w:pos="1372"/>
      </w:tabs>
      <w:spacing w:before="240" w:after="120" w:line="240" w:lineRule="auto"/>
      <w:ind w:left="1373" w:hanging="335"/>
      <w:jc w:val="both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825EE0"/>
    <w:pPr>
      <w:keepNext/>
      <w:keepLines/>
      <w:spacing w:before="240" w:after="120"/>
      <w:ind w:left="1236"/>
    </w:pPr>
    <w:rPr>
      <w:sz w:val="20"/>
    </w:rPr>
  </w:style>
  <w:style w:type="paragraph" w:customStyle="1" w:styleId="OpiH1">
    <w:name w:val="Opi_H_1"/>
    <w:basedOn w:val="ECHRHeading2"/>
    <w:uiPriority w:val="42"/>
    <w:qFormat/>
    <w:rsid w:val="00825EE0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825EE0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825EE0"/>
    <w:pPr>
      <w:ind w:left="1037" w:hanging="357"/>
      <w:outlineLvl w:val="4"/>
    </w:pPr>
    <w:rPr>
      <w:b w:val="0"/>
      <w:i/>
    </w:rPr>
  </w:style>
  <w:style w:type="paragraph" w:styleId="Nagwek">
    <w:name w:val="header"/>
    <w:basedOn w:val="Normalny"/>
    <w:link w:val="NagwekZnak"/>
    <w:uiPriority w:val="48"/>
    <w:semiHidden/>
    <w:rsid w:val="00825EE0"/>
    <w:pPr>
      <w:tabs>
        <w:tab w:val="center" w:pos="4536"/>
        <w:tab w:val="right" w:pos="9696"/>
      </w:tabs>
      <w:ind w:left="-680" w:right="-680"/>
    </w:pPr>
  </w:style>
  <w:style w:type="character" w:customStyle="1" w:styleId="NagwekZnak">
    <w:name w:val="Nagłówek Znak"/>
    <w:basedOn w:val="Domylnaczcionkaakapitu"/>
    <w:link w:val="Nagwek"/>
    <w:uiPriority w:val="48"/>
    <w:semiHidden/>
    <w:rsid w:val="00825EE0"/>
    <w:rPr>
      <w:rFonts w:ascii="Calibri" w:eastAsia="Times New Roman" w:hAnsi="Calibri" w:cs="Times New Roman"/>
      <w:sz w:val="24"/>
      <w:lang w:val="en-US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825EE0"/>
    <w:pPr>
      <w:keepNext/>
      <w:keepLines/>
      <w:numPr>
        <w:numId w:val="0"/>
      </w:numPr>
      <w:tabs>
        <w:tab w:val="left" w:pos="357"/>
      </w:tabs>
      <w:spacing w:before="360" w:after="240"/>
      <w:ind w:left="357" w:hanging="357"/>
      <w:contextualSpacing w:val="0"/>
      <w:jc w:val="both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825EE0"/>
    <w:pPr>
      <w:keepNext/>
      <w:keepLines/>
      <w:numPr>
        <w:ilvl w:val="0"/>
        <w:numId w:val="0"/>
      </w:numPr>
      <w:tabs>
        <w:tab w:val="left" w:pos="584"/>
      </w:tabs>
      <w:spacing w:before="360" w:after="240"/>
      <w:ind w:left="584" w:hanging="352"/>
      <w:jc w:val="both"/>
    </w:pPr>
    <w:rPr>
      <w:color w:val="auto"/>
      <w:sz w:val="24"/>
    </w:rPr>
  </w:style>
  <w:style w:type="paragraph" w:customStyle="1" w:styleId="DummyStyle">
    <w:name w:val="Dummy_Style"/>
    <w:basedOn w:val="Normalny"/>
    <w:semiHidden/>
    <w:qFormat/>
    <w:rsid w:val="00825EE0"/>
    <w:rPr>
      <w:color w:val="00B050"/>
    </w:rPr>
  </w:style>
  <w:style w:type="paragraph" w:customStyle="1" w:styleId="JuCase">
    <w:name w:val="Ju_Case"/>
    <w:basedOn w:val="Normalny"/>
    <w:next w:val="Normalny"/>
    <w:uiPriority w:val="10"/>
    <w:rsid w:val="00825EE0"/>
    <w:pPr>
      <w:ind w:firstLine="284"/>
    </w:pPr>
    <w:rPr>
      <w:b/>
    </w:rPr>
  </w:style>
  <w:style w:type="character" w:styleId="Wyrnieniedelikatne">
    <w:name w:val="Subtle Emphasis"/>
    <w:uiPriority w:val="99"/>
    <w:qFormat/>
    <w:rsid w:val="00825EE0"/>
    <w:rPr>
      <w:i/>
      <w:iCs/>
    </w:rPr>
  </w:style>
  <w:style w:type="table" w:customStyle="1" w:styleId="ECHRTable">
    <w:name w:val="ECHR_Table"/>
    <w:basedOn w:val="Standardowy"/>
    <w:rsid w:val="00825EE0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 w:eastAsia="pl-PL"/>
    </w:rPr>
    <w:tblPr>
      <w:tblStyleRowBandSize w:val="1"/>
      <w:tblStyleColBandSize w:val="1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28" w:type="dxa"/>
        <w:bottom w:w="28" w:type="dxa"/>
      </w:tblCellMar>
    </w:tblPr>
    <w:tblStylePr w:type="firstRow">
      <w:rPr>
        <w:rFonts w:ascii="Cambria" w:hAnsi="Cambria"/>
        <w:b/>
        <w:i w:val="0"/>
        <w:color w:val="76923C"/>
        <w:sz w:val="22"/>
      </w:rPr>
      <w:tblPr/>
      <w:tcPr>
        <w:tc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single" w:sz="4" w:space="0" w:color="17365D"/>
          <w:insideV w:val="single" w:sz="4" w:space="0" w:color="17365D"/>
          <w:tl2br w:val="nil"/>
          <w:tr2bl w:val="nil"/>
        </w:tcBorders>
        <w:shd w:val="clear" w:color="auto" w:fill="DDD9C3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DD9C3"/>
      </w:tcPr>
    </w:tblStylePr>
    <w:tblStylePr w:type="band2Horz">
      <w:tblPr/>
      <w:tcPr>
        <w:tc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single" w:sz="4" w:space="0" w:color="17365D"/>
          <w:insideV w:val="single" w:sz="4" w:space="0" w:color="17365D"/>
          <w:tl2br w:val="nil"/>
          <w:tr2bl w:val="nil"/>
        </w:tcBorders>
        <w:shd w:val="clear" w:color="auto" w:fill="DDD9C3"/>
      </w:tcPr>
    </w:tblStylePr>
  </w:style>
  <w:style w:type="table" w:customStyle="1" w:styleId="ECHRTableBoxHeader">
    <w:name w:val="ECHR_Table_Box_Header"/>
    <w:basedOn w:val="Standardowy"/>
    <w:rsid w:val="00825EE0"/>
    <w:pPr>
      <w:spacing w:after="0" w:line="240" w:lineRule="auto"/>
    </w:pPr>
    <w:rPr>
      <w:rFonts w:ascii="Verdana" w:eastAsia="Times New Roman" w:hAnsi="Verdana" w:cs="Times New Roman"/>
      <w:sz w:val="20"/>
      <w:szCs w:val="20"/>
      <w:lang w:val="en-GB" w:eastAsia="pl-PL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EEECE1"/>
    </w:tcPr>
    <w:tblStylePr w:type="firstCol">
      <w:rPr>
        <w:b/>
        <w:color w:val="9BBB59"/>
      </w:rPr>
    </w:tblStylePr>
  </w:style>
  <w:style w:type="paragraph" w:customStyle="1" w:styleId="ECHRTitle1">
    <w:name w:val="ECHR_Title_1"/>
    <w:aliases w:val="Ju_H_Head"/>
    <w:basedOn w:val="Normalny"/>
    <w:next w:val="ECHRPara"/>
    <w:link w:val="JuHHeadChar"/>
    <w:uiPriority w:val="99"/>
    <w:qFormat/>
    <w:rsid w:val="00825EE0"/>
    <w:pPr>
      <w:keepNext/>
      <w:keepLines/>
      <w:spacing w:before="720" w:after="240"/>
      <w:outlineLvl w:val="0"/>
    </w:pPr>
    <w:rPr>
      <w:rFonts w:ascii="Cambria" w:hAnsi="Cambria"/>
      <w:sz w:val="28"/>
    </w:rPr>
  </w:style>
  <w:style w:type="character" w:styleId="Uwydatnienie">
    <w:name w:val="Emphasis"/>
    <w:uiPriority w:val="99"/>
    <w:qFormat/>
    <w:rsid w:val="00825EE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825EE0"/>
    <w:pPr>
      <w:tabs>
        <w:tab w:val="center" w:pos="4536"/>
        <w:tab w:val="right" w:pos="9696"/>
      </w:tabs>
      <w:ind w:left="-680" w:right="-680"/>
    </w:pPr>
  </w:style>
  <w:style w:type="character" w:customStyle="1" w:styleId="StopkaZnak">
    <w:name w:val="Stopka Znak"/>
    <w:basedOn w:val="Domylnaczcionkaakapitu"/>
    <w:link w:val="Stopka"/>
    <w:uiPriority w:val="57"/>
    <w:semiHidden/>
    <w:rsid w:val="00825EE0"/>
    <w:rPr>
      <w:rFonts w:ascii="Calibri" w:eastAsia="Times New Roman" w:hAnsi="Calibri" w:cs="Times New Roman"/>
      <w:sz w:val="24"/>
      <w:lang w:val="en-US"/>
    </w:rPr>
  </w:style>
  <w:style w:type="character" w:styleId="Odwoanieprzypisudolnego">
    <w:name w:val="footnote reference"/>
    <w:uiPriority w:val="99"/>
    <w:semiHidden/>
    <w:rsid w:val="00825E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25E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25EE0"/>
    <w:rPr>
      <w:rFonts w:ascii="Calibri" w:eastAsia="Times New Roman" w:hAnsi="Calibri" w:cs="Times New Roman"/>
      <w:sz w:val="20"/>
      <w:szCs w:val="20"/>
      <w:lang w:val="en-US"/>
    </w:rPr>
  </w:style>
  <w:style w:type="character" w:styleId="Hipercze">
    <w:name w:val="Hyperlink"/>
    <w:uiPriority w:val="99"/>
    <w:semiHidden/>
    <w:rsid w:val="00825EE0"/>
    <w:rPr>
      <w:color w:val="0000FF"/>
      <w:u w:val="single"/>
    </w:rPr>
  </w:style>
  <w:style w:type="character" w:styleId="Wyrnienieintensywne">
    <w:name w:val="Intense Emphasis"/>
    <w:uiPriority w:val="99"/>
    <w:qFormat/>
    <w:rsid w:val="00825EE0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825EE0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rsid w:val="00825EE0"/>
    <w:rPr>
      <w:rFonts w:ascii="Calibri" w:eastAsia="Times New Roman" w:hAnsi="Calibri" w:cs="Times New Roman"/>
      <w:b/>
      <w:bCs/>
      <w:i/>
      <w:iCs/>
      <w:lang w:val="en-US" w:bidi="en-US"/>
    </w:rPr>
  </w:style>
  <w:style w:type="character" w:styleId="Odwoanieintensywne">
    <w:name w:val="Intense Reference"/>
    <w:uiPriority w:val="99"/>
    <w:qFormat/>
    <w:rsid w:val="00825EE0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qFormat/>
    <w:rsid w:val="00825EE0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pl-PL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qFormat/>
    <w:rsid w:val="00825EE0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rsid w:val="00825EE0"/>
    <w:rPr>
      <w:rFonts w:ascii="Calibri" w:eastAsia="Times New Roman" w:hAnsi="Calibri" w:cs="Times New Roman"/>
      <w:i/>
      <w:iCs/>
      <w:lang w:val="en-US" w:bidi="en-US"/>
    </w:rPr>
  </w:style>
  <w:style w:type="character" w:styleId="Odwoaniedelikatne">
    <w:name w:val="Subtle Reference"/>
    <w:uiPriority w:val="99"/>
    <w:qFormat/>
    <w:rsid w:val="00825EE0"/>
    <w:rPr>
      <w:smallCaps/>
    </w:rPr>
  </w:style>
  <w:style w:type="table" w:styleId="Tabela-Siatka">
    <w:name w:val="Table Grid"/>
    <w:basedOn w:val="Standardowy"/>
    <w:uiPriority w:val="59"/>
    <w:rsid w:val="00825EE0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825EE0"/>
    <w:pPr>
      <w:spacing w:before="120" w:after="60"/>
      <w:ind w:left="340" w:right="340" w:hanging="340"/>
    </w:pPr>
    <w:rPr>
      <w:color w:val="0D0D0D"/>
    </w:rPr>
  </w:style>
  <w:style w:type="paragraph" w:styleId="Spistreci2">
    <w:name w:val="toc 2"/>
    <w:basedOn w:val="Normalny"/>
    <w:next w:val="Normalny"/>
    <w:autoRedefine/>
    <w:uiPriority w:val="99"/>
    <w:semiHidden/>
    <w:rsid w:val="00825EE0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825EE0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825EE0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825EE0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825EE0"/>
    <w:pPr>
      <w:numPr>
        <w:numId w:val="0"/>
      </w:numPr>
      <w:jc w:val="both"/>
      <w:outlineLvl w:val="9"/>
    </w:pPr>
    <w:rPr>
      <w:color w:val="76923C"/>
    </w:rPr>
  </w:style>
  <w:style w:type="table" w:customStyle="1" w:styleId="UGTable">
    <w:name w:val="UG_Table"/>
    <w:basedOn w:val="Standardowy"/>
    <w:uiPriority w:val="99"/>
    <w:rsid w:val="00825EE0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25EE0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 w:eastAsia="en-GB"/>
    </w:rPr>
    <w:tblPr>
      <w:tblBorders>
        <w:top w:val="single" w:sz="4" w:space="0" w:color="C4BC96"/>
        <w:left w:val="single" w:sz="4" w:space="0" w:color="C4BC96"/>
        <w:bottom w:val="single" w:sz="4" w:space="0" w:color="C4BC96"/>
        <w:right w:val="single" w:sz="4" w:space="0" w:color="C4BC96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18"/>
      <w:szCs w:val="20"/>
      <w:lang w:val="en-US" w:eastAsia="pl-PL"/>
    </w:rPr>
    <w:tblPr>
      <w:tblBorders>
        <w:top w:val="single" w:sz="8" w:space="0" w:color="C2D69B"/>
        <w:left w:val="single" w:sz="8" w:space="0" w:color="C2D69B"/>
        <w:bottom w:val="single" w:sz="8" w:space="0" w:color="C2D69B"/>
        <w:right w:val="single" w:sz="8" w:space="0" w:color="C2D69B"/>
        <w:insideH w:val="single" w:sz="8" w:space="0" w:color="C2D69B"/>
        <w:insideV w:val="single" w:sz="8" w:space="0" w:color="C2D69B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en-US" w:eastAsia="pl-PL"/>
    </w:rPr>
    <w:tblPr>
      <w:tblInd w:w="-680" w:type="dxa"/>
      <w:tblBorders>
        <w:insideH w:val="single" w:sz="4" w:space="0" w:color="1F497D"/>
        <w:insideV w:val="single" w:sz="4" w:space="0" w:color="1F497D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pl-PL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17365D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pl-PL"/>
    </w:rPr>
    <w:tblPr>
      <w:jc w:val="center"/>
      <w:tblBorders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="Cambria" w:hAnsi="Cambria"/>
        <w:b/>
        <w:i w:val="0"/>
        <w:color w:val="76923C"/>
        <w:sz w:val="24"/>
      </w:rPr>
      <w:tblPr/>
      <w:tcPr>
        <w:tcBorders>
          <w:top w:val="single" w:sz="4" w:space="0" w:color="17365D"/>
          <w:left w:val="single" w:sz="4" w:space="0" w:color="17365D"/>
          <w:bottom w:val="nil"/>
          <w:right w:val="single" w:sz="4" w:space="0" w:color="17365D"/>
          <w:insideH w:val="nil"/>
          <w:insideV w:val="nil"/>
          <w:tl2br w:val="nil"/>
          <w:tr2bl w:val="nil"/>
        </w:tcBorders>
        <w:shd w:val="clear" w:color="auto" w:fill="DDD9C3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825EE0"/>
    <w:pPr>
      <w:spacing w:before="120"/>
    </w:pPr>
    <w:rPr>
      <w:rFonts w:ascii="Cambria" w:hAnsi="Cambria"/>
      <w:b/>
      <w:bCs/>
      <w:color w:val="76923C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825EE0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,Left,First line:  0 cm"/>
    <w:basedOn w:val="Normalny"/>
    <w:link w:val="JuParaCar"/>
    <w:qFormat/>
    <w:rsid w:val="00825EE0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pl-PL"/>
    </w:rPr>
    <w:tblPr>
      <w:tblBorders>
        <w:top w:val="single" w:sz="4" w:space="0" w:color="C2D69B"/>
        <w:left w:val="single" w:sz="4" w:space="0" w:color="C2D69B"/>
        <w:bottom w:val="single" w:sz="4" w:space="0" w:color="C2D69B"/>
        <w:right w:val="single" w:sz="4" w:space="0" w:color="C2D69B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pl-PL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="Cambria" w:hAnsi="Cambria"/>
        <w:b/>
        <w:i w:val="0"/>
        <w:color w:val="76923C"/>
        <w:sz w:val="24"/>
      </w:rPr>
      <w:tblPr/>
      <w:tcPr>
        <w:tc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nil"/>
          <w:insideV w:val="nil"/>
          <w:tl2br w:val="nil"/>
          <w:tr2bl w:val="nil"/>
        </w:tcBorders>
        <w:shd w:val="clear" w:color="auto" w:fill="DDD9C3"/>
      </w:tcPr>
    </w:tblStylePr>
    <w:tblStylePr w:type="firstCol">
      <w:tblPr/>
      <w:tcPr>
        <w:tc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single" w:sz="4" w:space="0" w:color="17365D"/>
          <w:insideV w:val="single" w:sz="4" w:space="0" w:color="17365D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F243E"/>
      <w:sz w:val="18"/>
      <w:szCs w:val="20"/>
      <w:lang w:val="en-US" w:eastAsia="pl-PL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single" w:sz="4" w:space="0" w:color="17365D"/>
          <w:insideV w:val="single" w:sz="4" w:space="0" w:color="17365D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single" w:sz="4" w:space="0" w:color="17365D"/>
          <w:insideV w:val="single" w:sz="4" w:space="0" w:color="17365D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pl-PL"/>
    </w:rPr>
    <w:tblPr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28" w:type="dxa"/>
        <w:bottom w:w="28" w:type="dxa"/>
      </w:tblCellMar>
    </w:tblPr>
    <w:tblStylePr w:type="firstRow">
      <w:rPr>
        <w:b/>
        <w:color w:val="76923C"/>
      </w:rPr>
      <w:tblPr/>
      <w:trPr>
        <w:tblHeader/>
      </w:trPr>
      <w:tcPr>
        <w:tc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single" w:sz="4" w:space="0" w:color="17365D"/>
          <w:insideV w:val="single" w:sz="4" w:space="0" w:color="17365D"/>
        </w:tcBorders>
        <w:shd w:val="clear" w:color="auto" w:fill="DDD9C3"/>
      </w:tcPr>
    </w:tblStylePr>
  </w:style>
  <w:style w:type="table" w:customStyle="1" w:styleId="ECHRHeaderTable">
    <w:name w:val="ECHR_Header_Table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pl-PL"/>
    </w:rPr>
    <w:tblPr>
      <w:tblInd w:w="-680" w:type="dxa"/>
      <w:tblBorders>
        <w:bottom w:val="single" w:sz="6" w:space="0" w:color="17365D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pl-PL"/>
    </w:rPr>
    <w:tblPr>
      <w:tblStyleRowBandSize w:val="1"/>
      <w:tblStyleColBandSize w:val="1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28" w:type="dxa"/>
        <w:bottom w:w="28" w:type="dxa"/>
      </w:tblCellMar>
    </w:tblPr>
    <w:tblStylePr w:type="firstRow">
      <w:rPr>
        <w:rFonts w:ascii="Cambria" w:hAnsi="Cambria"/>
        <w:b/>
        <w:i w:val="0"/>
        <w:color w:val="76923C"/>
        <w:sz w:val="22"/>
      </w:rPr>
      <w:tblPr/>
      <w:tcPr>
        <w:tc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nil"/>
          <w:insideV w:val="single" w:sz="4" w:space="0" w:color="17365D"/>
          <w:tl2br w:val="nil"/>
          <w:tr2bl w:val="nil"/>
        </w:tcBorders>
        <w:shd w:val="clear" w:color="auto" w:fill="DDD9C3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DD9C3"/>
      </w:tcPr>
    </w:tblStylePr>
    <w:tblStylePr w:type="band1Horz">
      <w:rPr>
        <w:b/>
      </w:rPr>
      <w:tblPr/>
      <w:tcPr>
        <w:shd w:val="clear" w:color="auto" w:fill="DDD9C3"/>
      </w:tcPr>
    </w:tblStylePr>
  </w:style>
  <w:style w:type="paragraph" w:customStyle="1" w:styleId="ECHRDecisionBody">
    <w:name w:val="ECHR_Decision_Body"/>
    <w:aliases w:val="Ju_Judges"/>
    <w:basedOn w:val="Normalny"/>
    <w:link w:val="JuJudgesChar"/>
    <w:uiPriority w:val="99"/>
    <w:qFormat/>
    <w:rsid w:val="00825EE0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pl-PL"/>
    </w:rPr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17365D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17365D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825EE0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825EE0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qFormat/>
    <w:rsid w:val="00825EE0"/>
    <w:pPr>
      <w:keepNext/>
      <w:keepLines/>
      <w:spacing w:before="240"/>
      <w:ind w:firstLine="284"/>
    </w:pPr>
  </w:style>
  <w:style w:type="paragraph" w:customStyle="1" w:styleId="JuCourt">
    <w:name w:val="Ju_Court"/>
    <w:basedOn w:val="Normalny"/>
    <w:next w:val="Normalny"/>
    <w:uiPriority w:val="16"/>
    <w:qFormat/>
    <w:rsid w:val="00825EE0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character" w:styleId="Numerstrony">
    <w:name w:val="page number"/>
    <w:uiPriority w:val="99"/>
    <w:semiHidden/>
    <w:rsid w:val="00825EE0"/>
    <w:rPr>
      <w:sz w:val="18"/>
    </w:rPr>
  </w:style>
  <w:style w:type="paragraph" w:customStyle="1" w:styleId="JuLista">
    <w:name w:val="Ju_List_a"/>
    <w:basedOn w:val="JuList"/>
    <w:uiPriority w:val="28"/>
    <w:qFormat/>
    <w:rsid w:val="00825EE0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825EE0"/>
    <w:pPr>
      <w:ind w:left="794"/>
    </w:pPr>
  </w:style>
  <w:style w:type="character" w:styleId="Odwoaniedokomentarza">
    <w:name w:val="annotation reference"/>
    <w:semiHidden/>
    <w:rsid w:val="00825EE0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825EE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25EE0"/>
    <w:rPr>
      <w:rFonts w:ascii="Calibri" w:eastAsia="Times New Roman" w:hAnsi="Calibri" w:cs="Times New Roman"/>
      <w:sz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25E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5EE0"/>
    <w:rPr>
      <w:rFonts w:ascii="Calibri" w:eastAsia="Times New Roman" w:hAnsi="Calibri" w:cs="Times New Roman"/>
      <w:b/>
      <w:bCs/>
      <w:sz w:val="20"/>
      <w:lang w:val="en-US"/>
    </w:rPr>
  </w:style>
  <w:style w:type="character" w:styleId="Odwoanieprzypisukocowego">
    <w:name w:val="endnote reference"/>
    <w:uiPriority w:val="99"/>
    <w:semiHidden/>
    <w:rsid w:val="00825E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25EE0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25EE0"/>
    <w:rPr>
      <w:rFonts w:ascii="Calibri" w:eastAsia="Times New Roman" w:hAnsi="Calibri" w:cs="Times New Roman"/>
      <w:sz w:val="20"/>
      <w:lang w:val="en-US"/>
    </w:rPr>
  </w:style>
  <w:style w:type="character" w:styleId="UyteHipercze">
    <w:name w:val="FollowedHyperlink"/>
    <w:uiPriority w:val="99"/>
    <w:semiHidden/>
    <w:rsid w:val="00825EE0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825EE0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825EE0"/>
    <w:rPr>
      <w:rFonts w:ascii="Tahoma" w:eastAsia="Times New Roman" w:hAnsi="Tahoma" w:cs="Tahoma"/>
      <w:sz w:val="20"/>
      <w:shd w:val="clear" w:color="auto" w:fill="000080"/>
      <w:lang w:val="en-US"/>
    </w:rPr>
  </w:style>
  <w:style w:type="character" w:customStyle="1" w:styleId="JuNames0">
    <w:name w:val="Ju_Names"/>
    <w:rsid w:val="00825EE0"/>
    <w:rPr>
      <w:smallCaps/>
    </w:rPr>
  </w:style>
  <w:style w:type="paragraph" w:styleId="Listapunktowana">
    <w:name w:val="List Bullet"/>
    <w:basedOn w:val="Normalny"/>
    <w:uiPriority w:val="99"/>
    <w:semiHidden/>
    <w:rsid w:val="00825EE0"/>
    <w:pPr>
      <w:numPr>
        <w:numId w:val="5"/>
      </w:numPr>
    </w:pPr>
  </w:style>
  <w:style w:type="character" w:customStyle="1" w:styleId="JuITMark">
    <w:name w:val="Ju_ITMark"/>
    <w:uiPriority w:val="38"/>
    <w:qFormat/>
    <w:rsid w:val="00825EE0"/>
    <w:rPr>
      <w:vanish w:val="0"/>
      <w:color w:val="auto"/>
      <w:sz w:val="14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825EE0"/>
    <w:pPr>
      <w:spacing w:after="600"/>
    </w:pPr>
    <w:rPr>
      <w:rFonts w:ascii="Cambria" w:hAnsi="Cambria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rsid w:val="00825EE0"/>
    <w:rPr>
      <w:rFonts w:ascii="Cambria" w:eastAsia="Times New Roman" w:hAnsi="Cambria" w:cs="Times New Roman"/>
      <w:i/>
      <w:iCs/>
      <w:spacing w:val="13"/>
      <w:sz w:val="24"/>
      <w:szCs w:val="24"/>
      <w:lang w:val="en-US" w:bidi="en-US"/>
    </w:rPr>
  </w:style>
  <w:style w:type="numbering" w:styleId="111111">
    <w:name w:val="Outline List 2"/>
    <w:basedOn w:val="Bezlisty"/>
    <w:uiPriority w:val="99"/>
    <w:semiHidden/>
    <w:rsid w:val="00825EE0"/>
    <w:pPr>
      <w:numPr>
        <w:numId w:val="6"/>
      </w:numPr>
    </w:pPr>
  </w:style>
  <w:style w:type="numbering" w:styleId="1ai">
    <w:name w:val="Outline List 1"/>
    <w:basedOn w:val="Bezlisty"/>
    <w:uiPriority w:val="99"/>
    <w:semiHidden/>
    <w:rsid w:val="00825EE0"/>
    <w:pPr>
      <w:numPr>
        <w:numId w:val="7"/>
      </w:numPr>
    </w:pPr>
  </w:style>
  <w:style w:type="numbering" w:styleId="Artykusekcja">
    <w:name w:val="Outline List 3"/>
    <w:basedOn w:val="Bezlisty"/>
    <w:uiPriority w:val="99"/>
    <w:semiHidden/>
    <w:rsid w:val="00825EE0"/>
    <w:pPr>
      <w:numPr>
        <w:numId w:val="8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825EE0"/>
  </w:style>
  <w:style w:type="paragraph" w:styleId="Tekstblokowy">
    <w:name w:val="Block Text"/>
    <w:basedOn w:val="Normalny"/>
    <w:uiPriority w:val="99"/>
    <w:semiHidden/>
    <w:rsid w:val="00825EE0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i/>
      <w:iCs/>
      <w:color w:val="4F81BD"/>
    </w:rPr>
  </w:style>
  <w:style w:type="paragraph" w:styleId="Tekstpodstawowy">
    <w:name w:val="Body Text"/>
    <w:basedOn w:val="Normalny"/>
    <w:link w:val="TekstpodstawowyZnak"/>
    <w:uiPriority w:val="99"/>
    <w:semiHidden/>
    <w:rsid w:val="00825EE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paragraph" w:styleId="Tekstpodstawowy2">
    <w:name w:val="Body Text 2"/>
    <w:basedOn w:val="Normalny"/>
    <w:link w:val="Tekstpodstawowy2Znak"/>
    <w:uiPriority w:val="99"/>
    <w:semiHidden/>
    <w:rsid w:val="00825EE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paragraph" w:styleId="Tekstpodstawowy3">
    <w:name w:val="Body Text 3"/>
    <w:basedOn w:val="Normalny"/>
    <w:link w:val="Tekstpodstawowy3Znak"/>
    <w:uiPriority w:val="99"/>
    <w:semiHidden/>
    <w:rsid w:val="00825EE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25EE0"/>
    <w:rPr>
      <w:rFonts w:ascii="Calibri" w:eastAsia="Times New Roman" w:hAnsi="Calibri" w:cs="Times New Roman"/>
      <w:sz w:val="16"/>
      <w:szCs w:val="16"/>
      <w:lang w:val="en-US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825EE0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825EE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825EE0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825EE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825EE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25EE0"/>
    <w:rPr>
      <w:rFonts w:ascii="Calibri" w:eastAsia="Times New Roman" w:hAnsi="Calibri" w:cs="Times New Roman"/>
      <w:sz w:val="16"/>
      <w:szCs w:val="16"/>
      <w:lang w:val="en-US"/>
    </w:rPr>
  </w:style>
  <w:style w:type="paragraph" w:styleId="Legenda">
    <w:name w:val="caption"/>
    <w:basedOn w:val="Normalny"/>
    <w:next w:val="Normalny"/>
    <w:uiPriority w:val="99"/>
    <w:semiHidden/>
    <w:qFormat/>
    <w:rsid w:val="00825EE0"/>
    <w:pPr>
      <w:spacing w:after="200"/>
    </w:pPr>
    <w:rPr>
      <w:b/>
      <w:bCs/>
      <w:color w:val="4F81BD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825EE0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table" w:styleId="Kolorowasiatka">
    <w:name w:val="Colorful Grid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Kolorowasiatkaakcent1">
    <w:name w:val="Colorful Grid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Kolorowasiatkaakcent2">
    <w:name w:val="Colorful Grid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Kolorowasiatkaakcent3">
    <w:name w:val="Colorful Grid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Kolorowasiatkaakcent4">
    <w:name w:val="Colorful Grid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Kolorowasiatkaakcent5">
    <w:name w:val="Colorful Grid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Kolorowasiatkaakcent6">
    <w:name w:val="Colorful Grid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Kolorowalista">
    <w:name w:val="Colorful List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Kolorowalistaakcent1">
    <w:name w:val="Colorful List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Kolorowalistaakcent2">
    <w:name w:val="Colorful List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Kolorowalistaakcent3">
    <w:name w:val="Colorful List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Kolorowalistaakcent4">
    <w:name w:val="Colorful List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Kolorowalistaakcent5">
    <w:name w:val="Colorful List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Kolorowalistaakcent6">
    <w:name w:val="Colorful List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Kolorowecieniowanie">
    <w:name w:val="Colorful Shading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1">
    <w:name w:val="Colorful Shading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2">
    <w:name w:val="Colorful Shading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3">
    <w:name w:val="Colorful Shading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Kolorowecieniowanieakcent4">
    <w:name w:val="Colorful Shading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5">
    <w:name w:val="Colorful Shading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6">
    <w:name w:val="Colorful Shading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iemnalista">
    <w:name w:val="Dark List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FFFFFF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Ciemnalista2akcent1">
    <w:name w:val="Dark List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FFFFFF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Ciemnalistaakcent2">
    <w:name w:val="Dark List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FFFFFF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Ciemnalistaakcent3">
    <w:name w:val="Dark List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FFFFFF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Ciemnalistaakcent4">
    <w:name w:val="Dark List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FFFFFF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Ciemnalistaakcent5">
    <w:name w:val="Dark List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FFFFFF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Ciemnalistaakcent6">
    <w:name w:val="Dark List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FFFFFF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825EE0"/>
  </w:style>
  <w:style w:type="character" w:customStyle="1" w:styleId="DataZnak">
    <w:name w:val="Data Znak"/>
    <w:basedOn w:val="Domylnaczcionkaakapitu"/>
    <w:link w:val="Data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paragraph" w:styleId="Podpise-mail">
    <w:name w:val="E-mail Signature"/>
    <w:basedOn w:val="Normalny"/>
    <w:link w:val="Podpise-mailZnak"/>
    <w:uiPriority w:val="99"/>
    <w:semiHidden/>
    <w:rsid w:val="00825EE0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paragraph" w:styleId="Adresnakopercie">
    <w:name w:val="envelope address"/>
    <w:basedOn w:val="Normalny"/>
    <w:uiPriority w:val="99"/>
    <w:semiHidden/>
    <w:rsid w:val="00825EE0"/>
    <w:pPr>
      <w:framePr w:w="7938" w:h="1985" w:hRule="exact" w:hSpace="141" w:wrap="auto" w:hAnchor="page" w:xAlign="center" w:yAlign="bottom"/>
      <w:ind w:left="2835"/>
    </w:pPr>
    <w:rPr>
      <w:rFonts w:ascii="Cambria" w:hAnsi="Cambria"/>
      <w:szCs w:val="24"/>
    </w:rPr>
  </w:style>
  <w:style w:type="paragraph" w:styleId="Adreszwrotnynakopercie">
    <w:name w:val="envelope return"/>
    <w:basedOn w:val="Normalny"/>
    <w:uiPriority w:val="99"/>
    <w:semiHidden/>
    <w:rsid w:val="00825EE0"/>
    <w:rPr>
      <w:rFonts w:ascii="Cambria" w:hAnsi="Cambria"/>
      <w:sz w:val="20"/>
      <w:szCs w:val="20"/>
    </w:rPr>
  </w:style>
  <w:style w:type="character" w:styleId="HTML-akronim">
    <w:name w:val="HTML Acronym"/>
    <w:uiPriority w:val="99"/>
    <w:semiHidden/>
    <w:rsid w:val="00825EE0"/>
  </w:style>
  <w:style w:type="paragraph" w:styleId="HTML-adres">
    <w:name w:val="HTML Address"/>
    <w:basedOn w:val="Normalny"/>
    <w:link w:val="HTML-adresZnak"/>
    <w:uiPriority w:val="99"/>
    <w:semiHidden/>
    <w:rsid w:val="00825EE0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825EE0"/>
    <w:rPr>
      <w:rFonts w:ascii="Calibri" w:eastAsia="Times New Roman" w:hAnsi="Calibri" w:cs="Times New Roman"/>
      <w:i/>
      <w:iCs/>
      <w:sz w:val="24"/>
      <w:lang w:val="en-US"/>
    </w:rPr>
  </w:style>
  <w:style w:type="character" w:styleId="HTML-cytat">
    <w:name w:val="HTML Cite"/>
    <w:uiPriority w:val="99"/>
    <w:semiHidden/>
    <w:rsid w:val="00825EE0"/>
    <w:rPr>
      <w:i/>
      <w:iCs/>
    </w:rPr>
  </w:style>
  <w:style w:type="character" w:styleId="HTML-kod">
    <w:name w:val="HTML Code"/>
    <w:uiPriority w:val="99"/>
    <w:semiHidden/>
    <w:rsid w:val="00825EE0"/>
    <w:rPr>
      <w:rFonts w:ascii="Consolas" w:hAnsi="Consolas" w:cs="Consolas"/>
      <w:sz w:val="20"/>
      <w:szCs w:val="20"/>
    </w:rPr>
  </w:style>
  <w:style w:type="character" w:styleId="HTML-definicja">
    <w:name w:val="HTML Definition"/>
    <w:uiPriority w:val="99"/>
    <w:semiHidden/>
    <w:rsid w:val="00825EE0"/>
    <w:rPr>
      <w:i/>
      <w:iCs/>
    </w:rPr>
  </w:style>
  <w:style w:type="character" w:styleId="HTML-klawiatura">
    <w:name w:val="HTML Keyboard"/>
    <w:uiPriority w:val="99"/>
    <w:semiHidden/>
    <w:rsid w:val="00825EE0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825EE0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25EE0"/>
    <w:rPr>
      <w:rFonts w:ascii="Consolas" w:eastAsia="Times New Roman" w:hAnsi="Consolas" w:cs="Consolas"/>
      <w:sz w:val="20"/>
      <w:szCs w:val="20"/>
      <w:lang w:val="en-US"/>
    </w:rPr>
  </w:style>
  <w:style w:type="character" w:styleId="HTML-przykad">
    <w:name w:val="HTML Sample"/>
    <w:uiPriority w:val="99"/>
    <w:semiHidden/>
    <w:rsid w:val="00825EE0"/>
    <w:rPr>
      <w:rFonts w:ascii="Consolas" w:hAnsi="Consolas" w:cs="Consolas"/>
      <w:sz w:val="24"/>
      <w:szCs w:val="24"/>
    </w:rPr>
  </w:style>
  <w:style w:type="character" w:styleId="HTML-staaszeroko">
    <w:name w:val="HTML Typewriter"/>
    <w:uiPriority w:val="99"/>
    <w:semiHidden/>
    <w:rsid w:val="00825EE0"/>
    <w:rPr>
      <w:rFonts w:ascii="Consolas" w:hAnsi="Consolas" w:cs="Consolas"/>
      <w:sz w:val="20"/>
      <w:szCs w:val="20"/>
    </w:rPr>
  </w:style>
  <w:style w:type="character" w:styleId="HTML-zmienna">
    <w:name w:val="HTML Variable"/>
    <w:uiPriority w:val="99"/>
    <w:semiHidden/>
    <w:rsid w:val="00825EE0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825EE0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825EE0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825EE0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825EE0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825EE0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825EE0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825EE0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825EE0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825EE0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825EE0"/>
    <w:rPr>
      <w:rFonts w:ascii="Cambria" w:hAnsi="Cambria"/>
      <w:b/>
      <w:bCs/>
    </w:rPr>
  </w:style>
  <w:style w:type="table" w:styleId="Jasnasiatka">
    <w:name w:val="Light Grid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Jasnasiatkaakcent1">
    <w:name w:val="Light Grid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Jasnasiatkaakcent2">
    <w:name w:val="Light Grid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Jasnasiatkaakcent3">
    <w:name w:val="Light Grid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Jasnasiatkaakcent4">
    <w:name w:val="Light Grid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Jasnasiatkaakcent5">
    <w:name w:val="Light Grid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Jasnasiatkaakcent6">
    <w:name w:val="Light Grid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Jasnalista">
    <w:name w:val="Light List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Jasnalistaakcent1">
    <w:name w:val="Light List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Jasnalistaakcent2">
    <w:name w:val="Light List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Jasnalistaakcent3">
    <w:name w:val="Light List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Jasnalistaakcent4">
    <w:name w:val="Light List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Jasnalistaakcent5">
    <w:name w:val="Light List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Jasnalistaakcent6">
    <w:name w:val="Light List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Jasnecieniowanie">
    <w:name w:val="Light Shading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Jasnecieniowanieakcent1">
    <w:name w:val="Light Shading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Jasnecieniowanieakcent2">
    <w:name w:val="Light Shading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943634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Jasnecieniowanieakcent3">
    <w:name w:val="Light Shading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76923C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Jasnecieniowanieakcent4">
    <w:name w:val="Light Shading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5F497A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Jasnecieniowanieakcent5">
    <w:name w:val="Light Shading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31849B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Jasnecieniowanieakcent6">
    <w:name w:val="Light Shading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E36C0A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character" w:styleId="Numerwiersza">
    <w:name w:val="line number"/>
    <w:uiPriority w:val="99"/>
    <w:semiHidden/>
    <w:rsid w:val="00825EE0"/>
  </w:style>
  <w:style w:type="paragraph" w:styleId="Lista">
    <w:name w:val="List"/>
    <w:basedOn w:val="Normalny"/>
    <w:uiPriority w:val="99"/>
    <w:semiHidden/>
    <w:rsid w:val="00825EE0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825EE0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825EE0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825EE0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825EE0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825EE0"/>
    <w:pPr>
      <w:numPr>
        <w:numId w:val="9"/>
      </w:numPr>
      <w:contextualSpacing/>
    </w:pPr>
  </w:style>
  <w:style w:type="paragraph" w:styleId="Listapunktowana3">
    <w:name w:val="List Bullet 3"/>
    <w:basedOn w:val="Normalny"/>
    <w:uiPriority w:val="99"/>
    <w:semiHidden/>
    <w:rsid w:val="00825EE0"/>
    <w:pPr>
      <w:numPr>
        <w:numId w:val="10"/>
      </w:numPr>
      <w:contextualSpacing/>
    </w:pPr>
  </w:style>
  <w:style w:type="paragraph" w:styleId="Listapunktowana4">
    <w:name w:val="List Bullet 4"/>
    <w:basedOn w:val="Normalny"/>
    <w:uiPriority w:val="99"/>
    <w:semiHidden/>
    <w:rsid w:val="00825EE0"/>
    <w:pPr>
      <w:numPr>
        <w:numId w:val="11"/>
      </w:numPr>
      <w:contextualSpacing/>
    </w:pPr>
  </w:style>
  <w:style w:type="paragraph" w:styleId="Listapunktowana5">
    <w:name w:val="List Bullet 5"/>
    <w:basedOn w:val="Normalny"/>
    <w:uiPriority w:val="99"/>
    <w:semiHidden/>
    <w:rsid w:val="00825EE0"/>
    <w:pPr>
      <w:numPr>
        <w:numId w:val="12"/>
      </w:numPr>
      <w:contextualSpacing/>
    </w:pPr>
  </w:style>
  <w:style w:type="paragraph" w:styleId="Lista-kontynuacja">
    <w:name w:val="List Continue"/>
    <w:basedOn w:val="Normalny"/>
    <w:uiPriority w:val="99"/>
    <w:semiHidden/>
    <w:rsid w:val="00825EE0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825EE0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825EE0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825EE0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825EE0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825EE0"/>
    <w:pPr>
      <w:numPr>
        <w:numId w:val="13"/>
      </w:numPr>
      <w:contextualSpacing/>
    </w:pPr>
  </w:style>
  <w:style w:type="paragraph" w:styleId="Listanumerowana2">
    <w:name w:val="List Number 2"/>
    <w:basedOn w:val="Normalny"/>
    <w:uiPriority w:val="99"/>
    <w:semiHidden/>
    <w:rsid w:val="00825EE0"/>
    <w:pPr>
      <w:numPr>
        <w:numId w:val="14"/>
      </w:numPr>
      <w:contextualSpacing/>
    </w:pPr>
  </w:style>
  <w:style w:type="paragraph" w:styleId="Listanumerowana3">
    <w:name w:val="List Number 3"/>
    <w:basedOn w:val="Normalny"/>
    <w:uiPriority w:val="99"/>
    <w:semiHidden/>
    <w:rsid w:val="00825EE0"/>
    <w:pPr>
      <w:numPr>
        <w:numId w:val="15"/>
      </w:numPr>
      <w:contextualSpacing/>
    </w:pPr>
  </w:style>
  <w:style w:type="paragraph" w:styleId="Listanumerowana4">
    <w:name w:val="List Number 4"/>
    <w:basedOn w:val="Normalny"/>
    <w:uiPriority w:val="99"/>
    <w:semiHidden/>
    <w:rsid w:val="00825EE0"/>
    <w:pPr>
      <w:numPr>
        <w:numId w:val="16"/>
      </w:numPr>
      <w:contextualSpacing/>
    </w:pPr>
  </w:style>
  <w:style w:type="paragraph" w:styleId="Listanumerowana5">
    <w:name w:val="List Number 5"/>
    <w:basedOn w:val="Normalny"/>
    <w:uiPriority w:val="99"/>
    <w:semiHidden/>
    <w:rsid w:val="00825EE0"/>
    <w:pPr>
      <w:numPr>
        <w:numId w:val="17"/>
      </w:numPr>
      <w:contextualSpacing/>
    </w:pPr>
  </w:style>
  <w:style w:type="paragraph" w:styleId="Tekstmakra">
    <w:name w:val="macro"/>
    <w:link w:val="TekstmakraZnak"/>
    <w:uiPriority w:val="99"/>
    <w:semiHidden/>
    <w:rsid w:val="00825EE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spacing w:after="0" w:line="240" w:lineRule="auto"/>
    </w:pPr>
    <w:rPr>
      <w:rFonts w:ascii="Consolas" w:eastAsia="Calibri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825EE0"/>
    <w:rPr>
      <w:rFonts w:ascii="Consolas" w:eastAsia="Calibri" w:hAnsi="Consolas" w:cs="Consolas"/>
      <w:sz w:val="20"/>
      <w:szCs w:val="20"/>
      <w:lang w:val="en-GB" w:eastAsia="fr-FR"/>
    </w:rPr>
  </w:style>
  <w:style w:type="table" w:styleId="redniasiatka1">
    <w:name w:val="Medium Grid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redniasiatka1akcent1">
    <w:name w:val="Medium Grid 1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redniasiatka1akcent2">
    <w:name w:val="Medium Grid 1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redniasiatka1akcent3">
    <w:name w:val="Medium Grid 1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redniasiatka1akcent4">
    <w:name w:val="Medium Grid 1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redniasiatka1akcent5">
    <w:name w:val="Medium Grid 1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redniasiatka1akcent6">
    <w:name w:val="Medium Grid 1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redniasiatka2">
    <w:name w:val="Medium Grid 2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redniasiatka2akcent1">
    <w:name w:val="Medium Grid 2 Accent 1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redniasiatka2akcent2">
    <w:name w:val="Medium Grid 2 Accent 2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redniasiatka2akcent3">
    <w:name w:val="Medium Grid 2 Accent 3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redniasiatka2akcent4">
    <w:name w:val="Medium Grid 2 Accent 4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redniasiatka2akcent5">
    <w:name w:val="Medium Grid 2 Accent 5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redniasiatka2akcent6">
    <w:name w:val="Medium Grid 2 Accent 6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redniasiatka3">
    <w:name w:val="Medium Grid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redniasiatka3akcent1">
    <w:name w:val="Medium Grid 3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redniasiatka3akcent2">
    <w:name w:val="Medium Grid 3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redniasiatka3akcent3">
    <w:name w:val="Medium Grid 3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redniasiatka3akcent4">
    <w:name w:val="Medium Grid 3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redniasiatka3akcent5">
    <w:name w:val="Medium Grid 3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redniasiatka3akcent6">
    <w:name w:val="Medium Grid 3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rednialista1">
    <w:name w:val="Medium Lis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rednialista1akcent1">
    <w:name w:val="Medium List 1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rednialista1akcent2">
    <w:name w:val="Medium List 1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rednialista1akcent3">
    <w:name w:val="Medium List 1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rednialista1akcent4">
    <w:name w:val="Medium List 1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rednialista1akcent5">
    <w:name w:val="Medium List 1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rednialista1akcent6">
    <w:name w:val="Medium List 1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rednialista2">
    <w:name w:val="Medium List 2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825EE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825EE0"/>
    <w:rPr>
      <w:rFonts w:ascii="Cambria" w:eastAsia="Times New Roman" w:hAnsi="Cambria" w:cs="Times New Roman"/>
      <w:sz w:val="24"/>
      <w:szCs w:val="24"/>
      <w:shd w:val="pct20" w:color="auto" w:fill="auto"/>
      <w:lang w:val="en-US"/>
    </w:rPr>
  </w:style>
  <w:style w:type="paragraph" w:styleId="NormalnyWeb">
    <w:name w:val="Normal (Web)"/>
    <w:basedOn w:val="Normalny"/>
    <w:uiPriority w:val="99"/>
    <w:semiHidden/>
    <w:rsid w:val="00825EE0"/>
    <w:rPr>
      <w:rFonts w:ascii="Times New Roman" w:hAnsi="Times New Roman"/>
      <w:szCs w:val="24"/>
    </w:rPr>
  </w:style>
  <w:style w:type="paragraph" w:styleId="Wcicienormalne">
    <w:name w:val="Normal Indent"/>
    <w:basedOn w:val="Normalny"/>
    <w:uiPriority w:val="99"/>
    <w:semiHidden/>
    <w:rsid w:val="00825EE0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825EE0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character" w:styleId="Tekstzastpczy">
    <w:name w:val="Placeholder Text"/>
    <w:uiPriority w:val="99"/>
    <w:semiHidden/>
    <w:rsid w:val="00825EE0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825EE0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825EE0"/>
    <w:rPr>
      <w:rFonts w:ascii="Consolas" w:eastAsia="Times New Roman" w:hAnsi="Consolas" w:cs="Consolas"/>
      <w:sz w:val="21"/>
      <w:szCs w:val="21"/>
      <w:lang w:val="en-US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825EE0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paragraph" w:styleId="Podpis">
    <w:name w:val="Signature"/>
    <w:basedOn w:val="Normalny"/>
    <w:link w:val="PodpisZnak"/>
    <w:uiPriority w:val="99"/>
    <w:semiHidden/>
    <w:rsid w:val="00825EE0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table" w:styleId="Tabela-Efekty3W1">
    <w:name w:val="Table 3D effects 1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color w:val="000080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color w:val="FFFFFF"/>
      <w:sz w:val="20"/>
      <w:szCs w:val="20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b/>
      <w:bCs/>
      <w:sz w:val="20"/>
      <w:szCs w:val="20"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b/>
      <w:bCs/>
      <w:sz w:val="20"/>
      <w:szCs w:val="20"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b/>
      <w:bCs/>
      <w:sz w:val="20"/>
      <w:szCs w:val="20"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b/>
      <w:bCs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825EE0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825EE0"/>
  </w:style>
  <w:style w:type="table" w:styleId="Tabela-Profesjonalny">
    <w:name w:val="Table Professional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825EE0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825EE0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825EE0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825EE0"/>
    <w:pPr>
      <w:spacing w:after="100"/>
      <w:ind w:left="1920"/>
    </w:pPr>
  </w:style>
  <w:style w:type="character" w:customStyle="1" w:styleId="JuParaCar">
    <w:name w:val="Ju_Para Car"/>
    <w:link w:val="ECHRPara"/>
    <w:rsid w:val="00825EE0"/>
    <w:rPr>
      <w:rFonts w:ascii="Calibri" w:eastAsia="Times New Roman" w:hAnsi="Calibri" w:cs="Times New Roman"/>
      <w:sz w:val="24"/>
      <w:lang w:val="en-US"/>
    </w:rPr>
  </w:style>
  <w:style w:type="paragraph" w:styleId="Poprawka">
    <w:name w:val="Revision"/>
    <w:hidden/>
    <w:uiPriority w:val="99"/>
    <w:semiHidden/>
    <w:rsid w:val="00825EE0"/>
    <w:pPr>
      <w:spacing w:after="0" w:line="240" w:lineRule="auto"/>
    </w:pPr>
    <w:rPr>
      <w:rFonts w:ascii="Calibri" w:eastAsia="Times New Roman" w:hAnsi="Calibri" w:cs="Times New Roman"/>
      <w:sz w:val="24"/>
      <w:lang w:val="en-US"/>
    </w:rPr>
  </w:style>
  <w:style w:type="character" w:customStyle="1" w:styleId="JuJudgesChar">
    <w:name w:val="Ju_Judges Char"/>
    <w:link w:val="ECHRDecisionBody"/>
    <w:uiPriority w:val="99"/>
    <w:locked/>
    <w:rsid w:val="00825EE0"/>
    <w:rPr>
      <w:rFonts w:ascii="Calibri" w:eastAsia="Times New Roman" w:hAnsi="Calibri" w:cs="Times New Roman"/>
      <w:sz w:val="24"/>
      <w:lang w:val="en-US"/>
    </w:rPr>
  </w:style>
  <w:style w:type="character" w:customStyle="1" w:styleId="highlight">
    <w:name w:val="highlight"/>
    <w:basedOn w:val="Domylnaczcionkaakapitu"/>
    <w:rsid w:val="00DE3C1E"/>
  </w:style>
  <w:style w:type="character" w:customStyle="1" w:styleId="JuHHeadChar">
    <w:name w:val="Ju_H_Head Char"/>
    <w:link w:val="ECHRTitle1"/>
    <w:uiPriority w:val="99"/>
    <w:locked/>
    <w:rsid w:val="001A2BC9"/>
    <w:rPr>
      <w:rFonts w:ascii="Cambria" w:eastAsia="Times New Roman" w:hAnsi="Cambria" w:cs="Times New Roman"/>
      <w:sz w:val="28"/>
      <w:lang w:val="en-US"/>
    </w:rPr>
  </w:style>
  <w:style w:type="character" w:customStyle="1" w:styleId="JuParaChar">
    <w:name w:val="Ju_Para Char"/>
    <w:uiPriority w:val="99"/>
    <w:locked/>
    <w:rsid w:val="001A2BC9"/>
    <w:rPr>
      <w:sz w:val="24"/>
      <w:szCs w:val="24"/>
      <w:lang w:val="en-GB" w:eastAsia="fr-FR"/>
    </w:rPr>
  </w:style>
  <w:style w:type="paragraph" w:customStyle="1" w:styleId="s50c0b1c7">
    <w:name w:val="s50c0b1c7"/>
    <w:basedOn w:val="Normalny"/>
    <w:uiPriority w:val="99"/>
    <w:rsid w:val="00A85C8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n-GB" w:eastAsia="en-GB"/>
    </w:rPr>
  </w:style>
  <w:style w:type="character" w:customStyle="1" w:styleId="s3aeeab2">
    <w:name w:val="s3aeeab2"/>
    <w:basedOn w:val="Domylnaczcionkaakapitu"/>
    <w:uiPriority w:val="99"/>
    <w:rsid w:val="00A85C85"/>
  </w:style>
  <w:style w:type="character" w:customStyle="1" w:styleId="sfbbfee58">
    <w:name w:val="sfbbfee58"/>
    <w:basedOn w:val="Domylnaczcionkaakapitu"/>
    <w:uiPriority w:val="99"/>
    <w:rsid w:val="00A85C85"/>
  </w:style>
  <w:style w:type="character" w:customStyle="1" w:styleId="s3ca6e50f">
    <w:name w:val="s3ca6e50f"/>
    <w:basedOn w:val="Domylnaczcionkaakapitu"/>
    <w:rsid w:val="008F462F"/>
  </w:style>
  <w:style w:type="character" w:customStyle="1" w:styleId="s4f807e54">
    <w:name w:val="s4f807e54"/>
    <w:uiPriority w:val="99"/>
    <w:rsid w:val="00711141"/>
  </w:style>
  <w:style w:type="paragraph" w:customStyle="1" w:styleId="sc8420256">
    <w:name w:val="sc8420256"/>
    <w:basedOn w:val="Normalny"/>
    <w:rsid w:val="00711141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48"/>
    <w:lsdException w:name="footer" w:uiPriority="57"/>
    <w:lsdException w:name="caption" w:qFormat="1"/>
    <w:lsdException w:name="annotation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rsid w:val="00825EE0"/>
    <w:pPr>
      <w:spacing w:after="0" w:line="240" w:lineRule="auto"/>
      <w:jc w:val="both"/>
    </w:pPr>
    <w:rPr>
      <w:rFonts w:ascii="Calibri" w:eastAsia="Times New Roman" w:hAnsi="Calibri" w:cs="Times New Roman"/>
      <w:sz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rsid w:val="00825EE0"/>
    <w:pPr>
      <w:numPr>
        <w:numId w:val="8"/>
      </w:numPr>
      <w:spacing w:before="480"/>
      <w:contextualSpacing/>
      <w:jc w:val="left"/>
      <w:outlineLvl w:val="0"/>
    </w:pPr>
    <w:rPr>
      <w:rFonts w:ascii="Cambria" w:hAnsi="Cambria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825EE0"/>
    <w:pPr>
      <w:numPr>
        <w:ilvl w:val="1"/>
        <w:numId w:val="8"/>
      </w:numPr>
      <w:spacing w:before="200"/>
      <w:jc w:val="left"/>
      <w:outlineLvl w:val="1"/>
    </w:pPr>
    <w:rPr>
      <w:rFonts w:ascii="Cambria" w:hAnsi="Cambria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825EE0"/>
    <w:pPr>
      <w:numPr>
        <w:ilvl w:val="2"/>
        <w:numId w:val="8"/>
      </w:numPr>
      <w:spacing w:before="200" w:line="271" w:lineRule="auto"/>
      <w:jc w:val="left"/>
      <w:outlineLvl w:val="2"/>
    </w:pPr>
    <w:rPr>
      <w:rFonts w:ascii="Cambria" w:hAnsi="Cambria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825EE0"/>
    <w:pPr>
      <w:numPr>
        <w:ilvl w:val="3"/>
        <w:numId w:val="8"/>
      </w:numPr>
      <w:spacing w:before="200"/>
      <w:jc w:val="left"/>
      <w:outlineLvl w:val="3"/>
    </w:pPr>
    <w:rPr>
      <w:rFonts w:ascii="Cambria" w:hAnsi="Cambria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825EE0"/>
    <w:pPr>
      <w:spacing w:before="200"/>
      <w:outlineLvl w:val="4"/>
    </w:pPr>
    <w:rPr>
      <w:rFonts w:ascii="Cambria" w:hAnsi="Cambria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825EE0"/>
    <w:pPr>
      <w:numPr>
        <w:ilvl w:val="5"/>
        <w:numId w:val="8"/>
      </w:numPr>
      <w:spacing w:line="271" w:lineRule="auto"/>
      <w:jc w:val="left"/>
      <w:outlineLvl w:val="5"/>
    </w:pPr>
    <w:rPr>
      <w:rFonts w:ascii="Cambria" w:hAnsi="Cambria"/>
      <w:b/>
      <w:bCs/>
      <w:i/>
      <w:iCs/>
      <w:color w:val="7F7F7F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825EE0"/>
    <w:pPr>
      <w:outlineLvl w:val="6"/>
    </w:pPr>
    <w:rPr>
      <w:rFonts w:ascii="Cambria" w:hAnsi="Cambria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825EE0"/>
    <w:pPr>
      <w:outlineLvl w:val="7"/>
    </w:pPr>
    <w:rPr>
      <w:rFonts w:ascii="Cambria" w:hAnsi="Cambria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825EE0"/>
    <w:pPr>
      <w:outlineLvl w:val="8"/>
    </w:pPr>
    <w:rPr>
      <w:rFonts w:ascii="Cambria" w:hAnsi="Cambria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825EE0"/>
    <w:rPr>
      <w:rFonts w:ascii="Cambria" w:eastAsia="Times New Roman" w:hAnsi="Cambria" w:cs="Times New Roman"/>
      <w:b/>
      <w:bCs/>
      <w:color w:val="333333"/>
      <w:sz w:val="28"/>
      <w:szCs w:val="28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825EE0"/>
    <w:rPr>
      <w:rFonts w:ascii="Cambria" w:eastAsia="Times New Roman" w:hAnsi="Cambria" w:cs="Times New Roman"/>
      <w:b/>
      <w:bCs/>
      <w:color w:val="4D4D4D"/>
      <w:sz w:val="26"/>
      <w:szCs w:val="26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825EE0"/>
    <w:rPr>
      <w:rFonts w:ascii="Cambria" w:eastAsia="Times New Roman" w:hAnsi="Cambria" w:cs="Times New Roman"/>
      <w:b/>
      <w:bCs/>
      <w:color w:val="5F5F5F"/>
      <w:sz w:val="24"/>
      <w:lang w:val="en-US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825EE0"/>
    <w:rPr>
      <w:rFonts w:ascii="Cambria" w:eastAsia="Times New Roman" w:hAnsi="Cambria" w:cs="Times New Roman"/>
      <w:b/>
      <w:bCs/>
      <w:i/>
      <w:iCs/>
      <w:color w:val="777777"/>
      <w:sz w:val="24"/>
      <w:lang w:val="en-US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825EE0"/>
    <w:rPr>
      <w:rFonts w:ascii="Cambria" w:eastAsia="Times New Roman" w:hAnsi="Cambria" w:cs="Times New Roman"/>
      <w:b/>
      <w:bCs/>
      <w:color w:val="808080"/>
      <w:lang w:val="en-US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825EE0"/>
    <w:rPr>
      <w:rFonts w:ascii="Cambria" w:eastAsia="Times New Roman" w:hAnsi="Cambria" w:cs="Times New Roman"/>
      <w:b/>
      <w:bCs/>
      <w:i/>
      <w:iCs/>
      <w:color w:val="7F7F7F"/>
      <w:sz w:val="24"/>
      <w:lang w:val="en-US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825EE0"/>
    <w:rPr>
      <w:rFonts w:ascii="Cambria" w:eastAsia="Times New Roman" w:hAnsi="Cambria" w:cs="Times New Roman"/>
      <w:i/>
      <w:iCs/>
      <w:lang w:val="en-US"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825EE0"/>
    <w:rPr>
      <w:rFonts w:ascii="Cambria" w:eastAsia="Times New Roman" w:hAnsi="Cambria" w:cs="Times New Roman"/>
      <w:sz w:val="20"/>
      <w:szCs w:val="20"/>
      <w:lang w:val="en-US"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825EE0"/>
    <w:rPr>
      <w:rFonts w:ascii="Cambria" w:eastAsia="Times New Roman" w:hAnsi="Cambria" w:cs="Times New Roman"/>
      <w:i/>
      <w:iCs/>
      <w:spacing w:val="5"/>
      <w:sz w:val="20"/>
      <w:szCs w:val="20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rsid w:val="00825E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5EE0"/>
    <w:rPr>
      <w:rFonts w:ascii="Tahoma" w:eastAsia="Times New Roman" w:hAnsi="Tahoma" w:cs="Tahoma"/>
      <w:sz w:val="16"/>
      <w:szCs w:val="16"/>
      <w:lang w:val="en-US"/>
    </w:rPr>
  </w:style>
  <w:style w:type="character" w:styleId="Tytuksiki">
    <w:name w:val="Book Title"/>
    <w:uiPriority w:val="99"/>
    <w:qFormat/>
    <w:rsid w:val="00825EE0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825EE0"/>
    <w:pPr>
      <w:tabs>
        <w:tab w:val="clear" w:pos="4536"/>
        <w:tab w:val="clear" w:pos="9696"/>
        <w:tab w:val="center" w:pos="3686"/>
        <w:tab w:val="right" w:pos="7371"/>
      </w:tabs>
      <w:ind w:left="0" w:right="0"/>
      <w:jc w:val="left"/>
    </w:pPr>
    <w:rPr>
      <w:rFonts w:eastAsia="Calibri"/>
      <w:sz w:val="18"/>
    </w:rPr>
  </w:style>
  <w:style w:type="paragraph" w:customStyle="1" w:styleId="OpiPara">
    <w:name w:val="Opi_Para"/>
    <w:basedOn w:val="ECHRPara"/>
    <w:uiPriority w:val="46"/>
    <w:qFormat/>
    <w:rsid w:val="00825EE0"/>
  </w:style>
  <w:style w:type="character" w:styleId="Pogrubienie">
    <w:name w:val="Strong"/>
    <w:uiPriority w:val="99"/>
    <w:qFormat/>
    <w:rsid w:val="00825EE0"/>
    <w:rPr>
      <w:b/>
      <w:bCs/>
    </w:rPr>
  </w:style>
  <w:style w:type="paragraph" w:styleId="Bezodstpw">
    <w:name w:val="No Spacing"/>
    <w:basedOn w:val="Normalny"/>
    <w:link w:val="BezodstpwZnak"/>
    <w:qFormat/>
    <w:rsid w:val="00825EE0"/>
    <w:rPr>
      <w:sz w:val="22"/>
    </w:rPr>
  </w:style>
  <w:style w:type="character" w:customStyle="1" w:styleId="BezodstpwZnak">
    <w:name w:val="Bez odstępów Znak"/>
    <w:link w:val="Bezodstpw"/>
    <w:rsid w:val="00825EE0"/>
    <w:rPr>
      <w:rFonts w:ascii="Calibri" w:eastAsia="Times New Roman" w:hAnsi="Calibri" w:cs="Times New Roman"/>
      <w:lang w:val="en-US"/>
    </w:rPr>
  </w:style>
  <w:style w:type="paragraph" w:customStyle="1" w:styleId="JuParaSub">
    <w:name w:val="Ju_Para_Sub"/>
    <w:basedOn w:val="ECHRPara"/>
    <w:uiPriority w:val="13"/>
    <w:qFormat/>
    <w:rsid w:val="00825EE0"/>
    <w:pPr>
      <w:ind w:left="284"/>
    </w:pPr>
  </w:style>
  <w:style w:type="paragraph" w:customStyle="1" w:styleId="OpiParaSub">
    <w:name w:val="Opi_Para_Sub"/>
    <w:basedOn w:val="JuParaSub"/>
    <w:uiPriority w:val="47"/>
    <w:qFormat/>
    <w:rsid w:val="00825EE0"/>
  </w:style>
  <w:style w:type="paragraph" w:customStyle="1" w:styleId="OpiQuot">
    <w:name w:val="Opi_Quot"/>
    <w:basedOn w:val="ECHRParaQuote"/>
    <w:uiPriority w:val="48"/>
    <w:qFormat/>
    <w:rsid w:val="00825EE0"/>
  </w:style>
  <w:style w:type="paragraph" w:customStyle="1" w:styleId="OpiQuotSub">
    <w:name w:val="Opi_Quot_Sub"/>
    <w:basedOn w:val="JuQuotSub"/>
    <w:uiPriority w:val="49"/>
    <w:qFormat/>
    <w:rsid w:val="00825EE0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825EE0"/>
    <w:pPr>
      <w:keepNext/>
      <w:keepLines/>
      <w:spacing w:before="240" w:after="120"/>
      <w:jc w:val="center"/>
      <w:outlineLvl w:val="3"/>
    </w:pPr>
    <w:rPr>
      <w:rFonts w:ascii="Cambria" w:hAnsi="Cambria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825EE0"/>
    <w:pPr>
      <w:keepNext/>
      <w:keepLines/>
      <w:spacing w:after="240"/>
      <w:jc w:val="center"/>
      <w:outlineLvl w:val="0"/>
    </w:pPr>
    <w:rPr>
      <w:rFonts w:ascii="Cambria" w:hAnsi="Cambria"/>
      <w:sz w:val="28"/>
    </w:rPr>
  </w:style>
  <w:style w:type="paragraph" w:customStyle="1" w:styleId="JuQuotSub">
    <w:name w:val="Ju_Quot_Sub"/>
    <w:basedOn w:val="ECHRParaQuote"/>
    <w:uiPriority w:val="15"/>
    <w:qFormat/>
    <w:rsid w:val="00825EE0"/>
    <w:pPr>
      <w:ind w:left="567"/>
    </w:pPr>
  </w:style>
  <w:style w:type="paragraph" w:customStyle="1" w:styleId="JuInitialled">
    <w:name w:val="Ju_Initialled"/>
    <w:basedOn w:val="Normalny"/>
    <w:qFormat/>
    <w:rsid w:val="00825EE0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825EE0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825EE0"/>
    <w:rPr>
      <w:caps w:val="0"/>
      <w:smallCaps/>
    </w:rPr>
  </w:style>
  <w:style w:type="paragraph" w:customStyle="1" w:styleId="OpiTranslation">
    <w:name w:val="Opi_Translation"/>
    <w:basedOn w:val="Normalny"/>
    <w:next w:val="OpiPara"/>
    <w:uiPriority w:val="40"/>
    <w:qFormat/>
    <w:rsid w:val="00825EE0"/>
    <w:pPr>
      <w:jc w:val="center"/>
      <w:outlineLvl w:val="0"/>
    </w:pPr>
    <w:rPr>
      <w:i/>
    </w:rPr>
  </w:style>
  <w:style w:type="paragraph" w:styleId="Tytu">
    <w:name w:val="Title"/>
    <w:basedOn w:val="Normalny"/>
    <w:next w:val="Normalny"/>
    <w:link w:val="TytuZnak"/>
    <w:uiPriority w:val="99"/>
    <w:qFormat/>
    <w:rsid w:val="00825EE0"/>
    <w:pPr>
      <w:pBdr>
        <w:bottom w:val="single" w:sz="4" w:space="1" w:color="auto"/>
      </w:pBdr>
      <w:contextualSpacing/>
    </w:pPr>
    <w:rPr>
      <w:rFonts w:ascii="Cambria" w:hAnsi="Cambria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rsid w:val="00825EE0"/>
    <w:rPr>
      <w:rFonts w:ascii="Cambria" w:eastAsia="Times New Roman" w:hAnsi="Cambria" w:cs="Times New Roman"/>
      <w:spacing w:val="5"/>
      <w:sz w:val="52"/>
      <w:szCs w:val="52"/>
      <w:lang w:val="en-US"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825EE0"/>
    <w:pPr>
      <w:keepNext/>
      <w:keepLines/>
      <w:numPr>
        <w:ilvl w:val="0"/>
        <w:numId w:val="0"/>
      </w:numPr>
      <w:tabs>
        <w:tab w:val="left" w:pos="731"/>
      </w:tabs>
      <w:spacing w:before="240" w:after="120" w:line="240" w:lineRule="auto"/>
      <w:ind w:left="732" w:hanging="301"/>
      <w:jc w:val="both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825EE0"/>
    <w:pPr>
      <w:keepNext/>
      <w:keepLines/>
      <w:numPr>
        <w:ilvl w:val="0"/>
        <w:numId w:val="0"/>
      </w:numPr>
      <w:tabs>
        <w:tab w:val="left" w:pos="975"/>
      </w:tabs>
      <w:spacing w:before="240" w:after="120"/>
      <w:ind w:left="975" w:hanging="340"/>
      <w:jc w:val="both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825EE0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825EE0"/>
    <w:pPr>
      <w:keepNext/>
      <w:keepLines/>
      <w:numPr>
        <w:ilvl w:val="0"/>
        <w:numId w:val="0"/>
      </w:numPr>
      <w:tabs>
        <w:tab w:val="left" w:pos="1372"/>
      </w:tabs>
      <w:spacing w:before="240" w:after="120" w:line="240" w:lineRule="auto"/>
      <w:ind w:left="1373" w:hanging="335"/>
      <w:jc w:val="both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825EE0"/>
    <w:pPr>
      <w:keepNext/>
      <w:keepLines/>
      <w:spacing w:before="240" w:after="120"/>
      <w:ind w:left="1236"/>
    </w:pPr>
    <w:rPr>
      <w:sz w:val="20"/>
    </w:rPr>
  </w:style>
  <w:style w:type="paragraph" w:customStyle="1" w:styleId="OpiH1">
    <w:name w:val="Opi_H_1"/>
    <w:basedOn w:val="ECHRHeading2"/>
    <w:uiPriority w:val="42"/>
    <w:qFormat/>
    <w:rsid w:val="00825EE0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825EE0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825EE0"/>
    <w:pPr>
      <w:ind w:left="1037" w:hanging="357"/>
      <w:outlineLvl w:val="4"/>
    </w:pPr>
    <w:rPr>
      <w:b w:val="0"/>
      <w:i/>
    </w:rPr>
  </w:style>
  <w:style w:type="paragraph" w:styleId="Nagwek">
    <w:name w:val="header"/>
    <w:basedOn w:val="Normalny"/>
    <w:link w:val="NagwekZnak"/>
    <w:uiPriority w:val="48"/>
    <w:semiHidden/>
    <w:rsid w:val="00825EE0"/>
    <w:pPr>
      <w:tabs>
        <w:tab w:val="center" w:pos="4536"/>
        <w:tab w:val="right" w:pos="9696"/>
      </w:tabs>
      <w:ind w:left="-680" w:right="-680"/>
    </w:pPr>
  </w:style>
  <w:style w:type="character" w:customStyle="1" w:styleId="NagwekZnak">
    <w:name w:val="Nagłówek Znak"/>
    <w:basedOn w:val="Domylnaczcionkaakapitu"/>
    <w:link w:val="Nagwek"/>
    <w:uiPriority w:val="48"/>
    <w:semiHidden/>
    <w:rsid w:val="00825EE0"/>
    <w:rPr>
      <w:rFonts w:ascii="Calibri" w:eastAsia="Times New Roman" w:hAnsi="Calibri" w:cs="Times New Roman"/>
      <w:sz w:val="24"/>
      <w:lang w:val="en-US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825EE0"/>
    <w:pPr>
      <w:keepNext/>
      <w:keepLines/>
      <w:numPr>
        <w:numId w:val="0"/>
      </w:numPr>
      <w:tabs>
        <w:tab w:val="left" w:pos="357"/>
      </w:tabs>
      <w:spacing w:before="360" w:after="240"/>
      <w:ind w:left="357" w:hanging="357"/>
      <w:contextualSpacing w:val="0"/>
      <w:jc w:val="both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825EE0"/>
    <w:pPr>
      <w:keepNext/>
      <w:keepLines/>
      <w:numPr>
        <w:ilvl w:val="0"/>
        <w:numId w:val="0"/>
      </w:numPr>
      <w:tabs>
        <w:tab w:val="left" w:pos="584"/>
      </w:tabs>
      <w:spacing w:before="360" w:after="240"/>
      <w:ind w:left="584" w:hanging="352"/>
      <w:jc w:val="both"/>
    </w:pPr>
    <w:rPr>
      <w:color w:val="auto"/>
      <w:sz w:val="24"/>
    </w:rPr>
  </w:style>
  <w:style w:type="paragraph" w:customStyle="1" w:styleId="DummyStyle">
    <w:name w:val="Dummy_Style"/>
    <w:basedOn w:val="Normalny"/>
    <w:semiHidden/>
    <w:qFormat/>
    <w:rsid w:val="00825EE0"/>
    <w:rPr>
      <w:color w:val="00B050"/>
    </w:rPr>
  </w:style>
  <w:style w:type="paragraph" w:customStyle="1" w:styleId="JuCase">
    <w:name w:val="Ju_Case"/>
    <w:basedOn w:val="Normalny"/>
    <w:next w:val="Normalny"/>
    <w:uiPriority w:val="10"/>
    <w:rsid w:val="00825EE0"/>
    <w:pPr>
      <w:ind w:firstLine="284"/>
    </w:pPr>
    <w:rPr>
      <w:b/>
    </w:rPr>
  </w:style>
  <w:style w:type="character" w:styleId="Wyrnieniedelikatne">
    <w:name w:val="Subtle Emphasis"/>
    <w:uiPriority w:val="99"/>
    <w:qFormat/>
    <w:rsid w:val="00825EE0"/>
    <w:rPr>
      <w:i/>
      <w:iCs/>
    </w:rPr>
  </w:style>
  <w:style w:type="table" w:customStyle="1" w:styleId="ECHRTable">
    <w:name w:val="ECHR_Table"/>
    <w:basedOn w:val="Standardowy"/>
    <w:rsid w:val="00825EE0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 w:eastAsia="pl-PL"/>
    </w:rPr>
    <w:tblPr>
      <w:tblStyleRowBandSize w:val="1"/>
      <w:tblStyleColBandSize w:val="1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28" w:type="dxa"/>
        <w:bottom w:w="28" w:type="dxa"/>
      </w:tblCellMar>
    </w:tblPr>
    <w:tblStylePr w:type="firstRow">
      <w:rPr>
        <w:rFonts w:ascii="Cambria" w:hAnsi="Cambria"/>
        <w:b/>
        <w:i w:val="0"/>
        <w:color w:val="76923C"/>
        <w:sz w:val="22"/>
      </w:rPr>
      <w:tblPr/>
      <w:tcPr>
        <w:tc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single" w:sz="4" w:space="0" w:color="17365D"/>
          <w:insideV w:val="single" w:sz="4" w:space="0" w:color="17365D"/>
          <w:tl2br w:val="nil"/>
          <w:tr2bl w:val="nil"/>
        </w:tcBorders>
        <w:shd w:val="clear" w:color="auto" w:fill="DDD9C3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DD9C3"/>
      </w:tcPr>
    </w:tblStylePr>
    <w:tblStylePr w:type="band2Horz">
      <w:tblPr/>
      <w:tcPr>
        <w:tc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single" w:sz="4" w:space="0" w:color="17365D"/>
          <w:insideV w:val="single" w:sz="4" w:space="0" w:color="17365D"/>
          <w:tl2br w:val="nil"/>
          <w:tr2bl w:val="nil"/>
        </w:tcBorders>
        <w:shd w:val="clear" w:color="auto" w:fill="DDD9C3"/>
      </w:tcPr>
    </w:tblStylePr>
  </w:style>
  <w:style w:type="table" w:customStyle="1" w:styleId="ECHRTableBoxHeader">
    <w:name w:val="ECHR_Table_Box_Header"/>
    <w:basedOn w:val="Standardowy"/>
    <w:rsid w:val="00825EE0"/>
    <w:pPr>
      <w:spacing w:after="0" w:line="240" w:lineRule="auto"/>
    </w:pPr>
    <w:rPr>
      <w:rFonts w:ascii="Verdana" w:eastAsia="Times New Roman" w:hAnsi="Verdana" w:cs="Times New Roman"/>
      <w:sz w:val="20"/>
      <w:szCs w:val="20"/>
      <w:lang w:val="en-GB" w:eastAsia="pl-PL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EEECE1"/>
    </w:tcPr>
    <w:tblStylePr w:type="firstCol">
      <w:rPr>
        <w:b/>
        <w:color w:val="9BBB59"/>
      </w:rPr>
    </w:tblStylePr>
  </w:style>
  <w:style w:type="paragraph" w:customStyle="1" w:styleId="ECHRTitle1">
    <w:name w:val="ECHR_Title_1"/>
    <w:aliases w:val="Ju_H_Head"/>
    <w:basedOn w:val="Normalny"/>
    <w:next w:val="ECHRPara"/>
    <w:link w:val="JuHHeadChar"/>
    <w:uiPriority w:val="99"/>
    <w:qFormat/>
    <w:rsid w:val="00825EE0"/>
    <w:pPr>
      <w:keepNext/>
      <w:keepLines/>
      <w:spacing w:before="720" w:after="240"/>
      <w:outlineLvl w:val="0"/>
    </w:pPr>
    <w:rPr>
      <w:rFonts w:ascii="Cambria" w:hAnsi="Cambria"/>
      <w:sz w:val="28"/>
    </w:rPr>
  </w:style>
  <w:style w:type="character" w:styleId="Uwydatnienie">
    <w:name w:val="Emphasis"/>
    <w:uiPriority w:val="99"/>
    <w:qFormat/>
    <w:rsid w:val="00825EE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825EE0"/>
    <w:pPr>
      <w:tabs>
        <w:tab w:val="center" w:pos="4536"/>
        <w:tab w:val="right" w:pos="9696"/>
      </w:tabs>
      <w:ind w:left="-680" w:right="-680"/>
    </w:pPr>
  </w:style>
  <w:style w:type="character" w:customStyle="1" w:styleId="StopkaZnak">
    <w:name w:val="Stopka Znak"/>
    <w:basedOn w:val="Domylnaczcionkaakapitu"/>
    <w:link w:val="Stopka"/>
    <w:uiPriority w:val="57"/>
    <w:semiHidden/>
    <w:rsid w:val="00825EE0"/>
    <w:rPr>
      <w:rFonts w:ascii="Calibri" w:eastAsia="Times New Roman" w:hAnsi="Calibri" w:cs="Times New Roman"/>
      <w:sz w:val="24"/>
      <w:lang w:val="en-US"/>
    </w:rPr>
  </w:style>
  <w:style w:type="character" w:styleId="Odwoanieprzypisudolnego">
    <w:name w:val="footnote reference"/>
    <w:uiPriority w:val="99"/>
    <w:semiHidden/>
    <w:rsid w:val="00825E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25E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25EE0"/>
    <w:rPr>
      <w:rFonts w:ascii="Calibri" w:eastAsia="Times New Roman" w:hAnsi="Calibri" w:cs="Times New Roman"/>
      <w:sz w:val="20"/>
      <w:szCs w:val="20"/>
      <w:lang w:val="en-US"/>
    </w:rPr>
  </w:style>
  <w:style w:type="character" w:styleId="Hipercze">
    <w:name w:val="Hyperlink"/>
    <w:uiPriority w:val="99"/>
    <w:semiHidden/>
    <w:rsid w:val="00825EE0"/>
    <w:rPr>
      <w:color w:val="0000FF"/>
      <w:u w:val="single"/>
    </w:rPr>
  </w:style>
  <w:style w:type="character" w:styleId="Wyrnienieintensywne">
    <w:name w:val="Intense Emphasis"/>
    <w:uiPriority w:val="99"/>
    <w:qFormat/>
    <w:rsid w:val="00825EE0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825EE0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rsid w:val="00825EE0"/>
    <w:rPr>
      <w:rFonts w:ascii="Calibri" w:eastAsia="Times New Roman" w:hAnsi="Calibri" w:cs="Times New Roman"/>
      <w:b/>
      <w:bCs/>
      <w:i/>
      <w:iCs/>
      <w:lang w:val="en-US" w:bidi="en-US"/>
    </w:rPr>
  </w:style>
  <w:style w:type="character" w:styleId="Odwoanieintensywne">
    <w:name w:val="Intense Reference"/>
    <w:uiPriority w:val="99"/>
    <w:qFormat/>
    <w:rsid w:val="00825EE0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qFormat/>
    <w:rsid w:val="00825EE0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pl-PL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qFormat/>
    <w:rsid w:val="00825EE0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rsid w:val="00825EE0"/>
    <w:rPr>
      <w:rFonts w:ascii="Calibri" w:eastAsia="Times New Roman" w:hAnsi="Calibri" w:cs="Times New Roman"/>
      <w:i/>
      <w:iCs/>
      <w:lang w:val="en-US" w:bidi="en-US"/>
    </w:rPr>
  </w:style>
  <w:style w:type="character" w:styleId="Odwoaniedelikatne">
    <w:name w:val="Subtle Reference"/>
    <w:uiPriority w:val="99"/>
    <w:qFormat/>
    <w:rsid w:val="00825EE0"/>
    <w:rPr>
      <w:smallCaps/>
    </w:rPr>
  </w:style>
  <w:style w:type="table" w:styleId="Tabela-Siatka">
    <w:name w:val="Table Grid"/>
    <w:basedOn w:val="Standardowy"/>
    <w:uiPriority w:val="59"/>
    <w:rsid w:val="00825EE0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825EE0"/>
    <w:pPr>
      <w:spacing w:before="120" w:after="60"/>
      <w:ind w:left="340" w:right="340" w:hanging="340"/>
    </w:pPr>
    <w:rPr>
      <w:color w:val="0D0D0D"/>
    </w:rPr>
  </w:style>
  <w:style w:type="paragraph" w:styleId="Spistreci2">
    <w:name w:val="toc 2"/>
    <w:basedOn w:val="Normalny"/>
    <w:next w:val="Normalny"/>
    <w:autoRedefine/>
    <w:uiPriority w:val="99"/>
    <w:semiHidden/>
    <w:rsid w:val="00825EE0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825EE0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825EE0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825EE0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825EE0"/>
    <w:pPr>
      <w:numPr>
        <w:numId w:val="0"/>
      </w:numPr>
      <w:jc w:val="both"/>
      <w:outlineLvl w:val="9"/>
    </w:pPr>
    <w:rPr>
      <w:color w:val="76923C"/>
    </w:rPr>
  </w:style>
  <w:style w:type="table" w:customStyle="1" w:styleId="UGTable">
    <w:name w:val="UG_Table"/>
    <w:basedOn w:val="Standardowy"/>
    <w:uiPriority w:val="99"/>
    <w:rsid w:val="00825EE0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25EE0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 w:eastAsia="en-GB"/>
    </w:rPr>
    <w:tblPr>
      <w:tblBorders>
        <w:top w:val="single" w:sz="4" w:space="0" w:color="C4BC96"/>
        <w:left w:val="single" w:sz="4" w:space="0" w:color="C4BC96"/>
        <w:bottom w:val="single" w:sz="4" w:space="0" w:color="C4BC96"/>
        <w:right w:val="single" w:sz="4" w:space="0" w:color="C4BC96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18"/>
      <w:szCs w:val="20"/>
      <w:lang w:val="en-US" w:eastAsia="pl-PL"/>
    </w:rPr>
    <w:tblPr>
      <w:tblBorders>
        <w:top w:val="single" w:sz="8" w:space="0" w:color="C2D69B"/>
        <w:left w:val="single" w:sz="8" w:space="0" w:color="C2D69B"/>
        <w:bottom w:val="single" w:sz="8" w:space="0" w:color="C2D69B"/>
        <w:right w:val="single" w:sz="8" w:space="0" w:color="C2D69B"/>
        <w:insideH w:val="single" w:sz="8" w:space="0" w:color="C2D69B"/>
        <w:insideV w:val="single" w:sz="8" w:space="0" w:color="C2D69B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en-US" w:eastAsia="pl-PL"/>
    </w:rPr>
    <w:tblPr>
      <w:tblInd w:w="-680" w:type="dxa"/>
      <w:tblBorders>
        <w:insideH w:val="single" w:sz="4" w:space="0" w:color="1F497D"/>
        <w:insideV w:val="single" w:sz="4" w:space="0" w:color="1F497D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pl-PL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17365D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pl-PL"/>
    </w:rPr>
    <w:tblPr>
      <w:jc w:val="center"/>
      <w:tblBorders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="Cambria" w:hAnsi="Cambria"/>
        <w:b/>
        <w:i w:val="0"/>
        <w:color w:val="76923C"/>
        <w:sz w:val="24"/>
      </w:rPr>
      <w:tblPr/>
      <w:tcPr>
        <w:tcBorders>
          <w:top w:val="single" w:sz="4" w:space="0" w:color="17365D"/>
          <w:left w:val="single" w:sz="4" w:space="0" w:color="17365D"/>
          <w:bottom w:val="nil"/>
          <w:right w:val="single" w:sz="4" w:space="0" w:color="17365D"/>
          <w:insideH w:val="nil"/>
          <w:insideV w:val="nil"/>
          <w:tl2br w:val="nil"/>
          <w:tr2bl w:val="nil"/>
        </w:tcBorders>
        <w:shd w:val="clear" w:color="auto" w:fill="DDD9C3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825EE0"/>
    <w:pPr>
      <w:spacing w:before="120"/>
    </w:pPr>
    <w:rPr>
      <w:rFonts w:ascii="Cambria" w:hAnsi="Cambria"/>
      <w:b/>
      <w:bCs/>
      <w:color w:val="76923C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825EE0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,Left,First line:  0 cm"/>
    <w:basedOn w:val="Normalny"/>
    <w:link w:val="JuParaCar"/>
    <w:qFormat/>
    <w:rsid w:val="00825EE0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pl-PL"/>
    </w:rPr>
    <w:tblPr>
      <w:tblBorders>
        <w:top w:val="single" w:sz="4" w:space="0" w:color="C2D69B"/>
        <w:left w:val="single" w:sz="4" w:space="0" w:color="C2D69B"/>
        <w:bottom w:val="single" w:sz="4" w:space="0" w:color="C2D69B"/>
        <w:right w:val="single" w:sz="4" w:space="0" w:color="C2D69B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pl-PL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="Cambria" w:hAnsi="Cambria"/>
        <w:b/>
        <w:i w:val="0"/>
        <w:color w:val="76923C"/>
        <w:sz w:val="24"/>
      </w:rPr>
      <w:tblPr/>
      <w:tcPr>
        <w:tc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nil"/>
          <w:insideV w:val="nil"/>
          <w:tl2br w:val="nil"/>
          <w:tr2bl w:val="nil"/>
        </w:tcBorders>
        <w:shd w:val="clear" w:color="auto" w:fill="DDD9C3"/>
      </w:tcPr>
    </w:tblStylePr>
    <w:tblStylePr w:type="firstCol">
      <w:tblPr/>
      <w:tcPr>
        <w:tc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single" w:sz="4" w:space="0" w:color="17365D"/>
          <w:insideV w:val="single" w:sz="4" w:space="0" w:color="17365D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F243E"/>
      <w:sz w:val="18"/>
      <w:szCs w:val="20"/>
      <w:lang w:val="en-US" w:eastAsia="pl-PL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single" w:sz="4" w:space="0" w:color="17365D"/>
          <w:insideV w:val="single" w:sz="4" w:space="0" w:color="17365D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single" w:sz="4" w:space="0" w:color="17365D"/>
          <w:insideV w:val="single" w:sz="4" w:space="0" w:color="17365D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pl-PL"/>
    </w:rPr>
    <w:tblPr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28" w:type="dxa"/>
        <w:bottom w:w="28" w:type="dxa"/>
      </w:tblCellMar>
    </w:tblPr>
    <w:tblStylePr w:type="firstRow">
      <w:rPr>
        <w:b/>
        <w:color w:val="76923C"/>
      </w:rPr>
      <w:tblPr/>
      <w:trPr>
        <w:tblHeader/>
      </w:trPr>
      <w:tcPr>
        <w:tc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single" w:sz="4" w:space="0" w:color="17365D"/>
          <w:insideV w:val="single" w:sz="4" w:space="0" w:color="17365D"/>
        </w:tcBorders>
        <w:shd w:val="clear" w:color="auto" w:fill="DDD9C3"/>
      </w:tcPr>
    </w:tblStylePr>
  </w:style>
  <w:style w:type="table" w:customStyle="1" w:styleId="ECHRHeaderTable">
    <w:name w:val="ECHR_Header_Table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pl-PL"/>
    </w:rPr>
    <w:tblPr>
      <w:tblInd w:w="-680" w:type="dxa"/>
      <w:tblBorders>
        <w:bottom w:val="single" w:sz="6" w:space="0" w:color="17365D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pl-PL"/>
    </w:rPr>
    <w:tblPr>
      <w:tblStyleRowBandSize w:val="1"/>
      <w:tblStyleColBandSize w:val="1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28" w:type="dxa"/>
        <w:bottom w:w="28" w:type="dxa"/>
      </w:tblCellMar>
    </w:tblPr>
    <w:tblStylePr w:type="firstRow">
      <w:rPr>
        <w:rFonts w:ascii="Cambria" w:hAnsi="Cambria"/>
        <w:b/>
        <w:i w:val="0"/>
        <w:color w:val="76923C"/>
        <w:sz w:val="22"/>
      </w:rPr>
      <w:tblPr/>
      <w:tcPr>
        <w:tc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nil"/>
          <w:insideV w:val="single" w:sz="4" w:space="0" w:color="17365D"/>
          <w:tl2br w:val="nil"/>
          <w:tr2bl w:val="nil"/>
        </w:tcBorders>
        <w:shd w:val="clear" w:color="auto" w:fill="DDD9C3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DD9C3"/>
      </w:tcPr>
    </w:tblStylePr>
    <w:tblStylePr w:type="band1Horz">
      <w:rPr>
        <w:b/>
      </w:rPr>
      <w:tblPr/>
      <w:tcPr>
        <w:shd w:val="clear" w:color="auto" w:fill="DDD9C3"/>
      </w:tcPr>
    </w:tblStylePr>
  </w:style>
  <w:style w:type="paragraph" w:customStyle="1" w:styleId="ECHRDecisionBody">
    <w:name w:val="ECHR_Decision_Body"/>
    <w:aliases w:val="Ju_Judges"/>
    <w:basedOn w:val="Normalny"/>
    <w:link w:val="JuJudgesChar"/>
    <w:uiPriority w:val="99"/>
    <w:qFormat/>
    <w:rsid w:val="00825EE0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pl-PL"/>
    </w:rPr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17365D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17365D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825EE0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825EE0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qFormat/>
    <w:rsid w:val="00825EE0"/>
    <w:pPr>
      <w:keepNext/>
      <w:keepLines/>
      <w:spacing w:before="240"/>
      <w:ind w:firstLine="284"/>
    </w:pPr>
  </w:style>
  <w:style w:type="paragraph" w:customStyle="1" w:styleId="JuCourt">
    <w:name w:val="Ju_Court"/>
    <w:basedOn w:val="Normalny"/>
    <w:next w:val="Normalny"/>
    <w:uiPriority w:val="16"/>
    <w:qFormat/>
    <w:rsid w:val="00825EE0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character" w:styleId="Numerstrony">
    <w:name w:val="page number"/>
    <w:uiPriority w:val="99"/>
    <w:semiHidden/>
    <w:rsid w:val="00825EE0"/>
    <w:rPr>
      <w:sz w:val="18"/>
    </w:rPr>
  </w:style>
  <w:style w:type="paragraph" w:customStyle="1" w:styleId="JuLista">
    <w:name w:val="Ju_List_a"/>
    <w:basedOn w:val="JuList"/>
    <w:uiPriority w:val="28"/>
    <w:qFormat/>
    <w:rsid w:val="00825EE0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825EE0"/>
    <w:pPr>
      <w:ind w:left="794"/>
    </w:pPr>
  </w:style>
  <w:style w:type="character" w:styleId="Odwoaniedokomentarza">
    <w:name w:val="annotation reference"/>
    <w:semiHidden/>
    <w:rsid w:val="00825EE0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825EE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25EE0"/>
    <w:rPr>
      <w:rFonts w:ascii="Calibri" w:eastAsia="Times New Roman" w:hAnsi="Calibri" w:cs="Times New Roman"/>
      <w:sz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25E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5EE0"/>
    <w:rPr>
      <w:rFonts w:ascii="Calibri" w:eastAsia="Times New Roman" w:hAnsi="Calibri" w:cs="Times New Roman"/>
      <w:b/>
      <w:bCs/>
      <w:sz w:val="20"/>
      <w:lang w:val="en-US"/>
    </w:rPr>
  </w:style>
  <w:style w:type="character" w:styleId="Odwoanieprzypisukocowego">
    <w:name w:val="endnote reference"/>
    <w:uiPriority w:val="99"/>
    <w:semiHidden/>
    <w:rsid w:val="00825E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25EE0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25EE0"/>
    <w:rPr>
      <w:rFonts w:ascii="Calibri" w:eastAsia="Times New Roman" w:hAnsi="Calibri" w:cs="Times New Roman"/>
      <w:sz w:val="20"/>
      <w:lang w:val="en-US"/>
    </w:rPr>
  </w:style>
  <w:style w:type="character" w:styleId="UyteHipercze">
    <w:name w:val="FollowedHyperlink"/>
    <w:uiPriority w:val="99"/>
    <w:semiHidden/>
    <w:rsid w:val="00825EE0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825EE0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825EE0"/>
    <w:rPr>
      <w:rFonts w:ascii="Tahoma" w:eastAsia="Times New Roman" w:hAnsi="Tahoma" w:cs="Tahoma"/>
      <w:sz w:val="20"/>
      <w:shd w:val="clear" w:color="auto" w:fill="000080"/>
      <w:lang w:val="en-US"/>
    </w:rPr>
  </w:style>
  <w:style w:type="character" w:customStyle="1" w:styleId="JuNames0">
    <w:name w:val="Ju_Names"/>
    <w:rsid w:val="00825EE0"/>
    <w:rPr>
      <w:smallCaps/>
    </w:rPr>
  </w:style>
  <w:style w:type="paragraph" w:styleId="Listapunktowana">
    <w:name w:val="List Bullet"/>
    <w:basedOn w:val="Normalny"/>
    <w:uiPriority w:val="99"/>
    <w:semiHidden/>
    <w:rsid w:val="00825EE0"/>
    <w:pPr>
      <w:numPr>
        <w:numId w:val="5"/>
      </w:numPr>
    </w:pPr>
  </w:style>
  <w:style w:type="character" w:customStyle="1" w:styleId="JuITMark">
    <w:name w:val="Ju_ITMark"/>
    <w:uiPriority w:val="38"/>
    <w:qFormat/>
    <w:rsid w:val="00825EE0"/>
    <w:rPr>
      <w:vanish w:val="0"/>
      <w:color w:val="auto"/>
      <w:sz w:val="14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825EE0"/>
    <w:pPr>
      <w:spacing w:after="600"/>
    </w:pPr>
    <w:rPr>
      <w:rFonts w:ascii="Cambria" w:hAnsi="Cambria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rsid w:val="00825EE0"/>
    <w:rPr>
      <w:rFonts w:ascii="Cambria" w:eastAsia="Times New Roman" w:hAnsi="Cambria" w:cs="Times New Roman"/>
      <w:i/>
      <w:iCs/>
      <w:spacing w:val="13"/>
      <w:sz w:val="24"/>
      <w:szCs w:val="24"/>
      <w:lang w:val="en-US" w:bidi="en-US"/>
    </w:rPr>
  </w:style>
  <w:style w:type="numbering" w:styleId="111111">
    <w:name w:val="Outline List 2"/>
    <w:basedOn w:val="Bezlisty"/>
    <w:uiPriority w:val="99"/>
    <w:semiHidden/>
    <w:rsid w:val="00825EE0"/>
    <w:pPr>
      <w:numPr>
        <w:numId w:val="6"/>
      </w:numPr>
    </w:pPr>
  </w:style>
  <w:style w:type="numbering" w:styleId="1ai">
    <w:name w:val="Outline List 1"/>
    <w:basedOn w:val="Bezlisty"/>
    <w:uiPriority w:val="99"/>
    <w:semiHidden/>
    <w:rsid w:val="00825EE0"/>
    <w:pPr>
      <w:numPr>
        <w:numId w:val="7"/>
      </w:numPr>
    </w:pPr>
  </w:style>
  <w:style w:type="numbering" w:styleId="Artykusekcja">
    <w:name w:val="Outline List 3"/>
    <w:basedOn w:val="Bezlisty"/>
    <w:uiPriority w:val="99"/>
    <w:semiHidden/>
    <w:rsid w:val="00825EE0"/>
    <w:pPr>
      <w:numPr>
        <w:numId w:val="8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825EE0"/>
  </w:style>
  <w:style w:type="paragraph" w:styleId="Tekstblokowy">
    <w:name w:val="Block Text"/>
    <w:basedOn w:val="Normalny"/>
    <w:uiPriority w:val="99"/>
    <w:semiHidden/>
    <w:rsid w:val="00825EE0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i/>
      <w:iCs/>
      <w:color w:val="4F81BD"/>
    </w:rPr>
  </w:style>
  <w:style w:type="paragraph" w:styleId="Tekstpodstawowy">
    <w:name w:val="Body Text"/>
    <w:basedOn w:val="Normalny"/>
    <w:link w:val="TekstpodstawowyZnak"/>
    <w:uiPriority w:val="99"/>
    <w:semiHidden/>
    <w:rsid w:val="00825EE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paragraph" w:styleId="Tekstpodstawowy2">
    <w:name w:val="Body Text 2"/>
    <w:basedOn w:val="Normalny"/>
    <w:link w:val="Tekstpodstawowy2Znak"/>
    <w:uiPriority w:val="99"/>
    <w:semiHidden/>
    <w:rsid w:val="00825EE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paragraph" w:styleId="Tekstpodstawowy3">
    <w:name w:val="Body Text 3"/>
    <w:basedOn w:val="Normalny"/>
    <w:link w:val="Tekstpodstawowy3Znak"/>
    <w:uiPriority w:val="99"/>
    <w:semiHidden/>
    <w:rsid w:val="00825EE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25EE0"/>
    <w:rPr>
      <w:rFonts w:ascii="Calibri" w:eastAsia="Times New Roman" w:hAnsi="Calibri" w:cs="Times New Roman"/>
      <w:sz w:val="16"/>
      <w:szCs w:val="16"/>
      <w:lang w:val="en-US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825EE0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825EE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825EE0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825EE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825EE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25EE0"/>
    <w:rPr>
      <w:rFonts w:ascii="Calibri" w:eastAsia="Times New Roman" w:hAnsi="Calibri" w:cs="Times New Roman"/>
      <w:sz w:val="16"/>
      <w:szCs w:val="16"/>
      <w:lang w:val="en-US"/>
    </w:rPr>
  </w:style>
  <w:style w:type="paragraph" w:styleId="Legenda">
    <w:name w:val="caption"/>
    <w:basedOn w:val="Normalny"/>
    <w:next w:val="Normalny"/>
    <w:uiPriority w:val="99"/>
    <w:semiHidden/>
    <w:qFormat/>
    <w:rsid w:val="00825EE0"/>
    <w:pPr>
      <w:spacing w:after="200"/>
    </w:pPr>
    <w:rPr>
      <w:b/>
      <w:bCs/>
      <w:color w:val="4F81BD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825EE0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table" w:styleId="Kolorowasiatka">
    <w:name w:val="Colorful Grid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Kolorowasiatkaakcent1">
    <w:name w:val="Colorful Grid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Kolorowasiatkaakcent2">
    <w:name w:val="Colorful Grid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Kolorowasiatkaakcent3">
    <w:name w:val="Colorful Grid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Kolorowasiatkaakcent4">
    <w:name w:val="Colorful Grid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Kolorowasiatkaakcent5">
    <w:name w:val="Colorful Grid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Kolorowasiatkaakcent6">
    <w:name w:val="Colorful Grid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Kolorowalista">
    <w:name w:val="Colorful List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Kolorowalistaakcent1">
    <w:name w:val="Colorful List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Kolorowalistaakcent2">
    <w:name w:val="Colorful List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Kolorowalistaakcent3">
    <w:name w:val="Colorful List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Kolorowalistaakcent4">
    <w:name w:val="Colorful List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Kolorowalistaakcent5">
    <w:name w:val="Colorful List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Kolorowalistaakcent6">
    <w:name w:val="Colorful List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Kolorowecieniowanie">
    <w:name w:val="Colorful Shading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1">
    <w:name w:val="Colorful Shading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2">
    <w:name w:val="Colorful Shading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3">
    <w:name w:val="Colorful Shading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Kolorowecieniowanieakcent4">
    <w:name w:val="Colorful Shading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5">
    <w:name w:val="Colorful Shading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6">
    <w:name w:val="Colorful Shading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iemnalista">
    <w:name w:val="Dark List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FFFFFF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Ciemnalista2akcent1">
    <w:name w:val="Dark List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FFFFFF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Ciemnalistaakcent2">
    <w:name w:val="Dark List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FFFFFF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Ciemnalistaakcent3">
    <w:name w:val="Dark List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FFFFFF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Ciemnalistaakcent4">
    <w:name w:val="Dark List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FFFFFF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Ciemnalistaakcent5">
    <w:name w:val="Dark List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FFFFFF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Ciemnalistaakcent6">
    <w:name w:val="Dark List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FFFFFF"/>
      <w:sz w:val="20"/>
      <w:szCs w:val="20"/>
      <w:lang w:val="fr-FR" w:eastAsia="fr-FR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825EE0"/>
  </w:style>
  <w:style w:type="character" w:customStyle="1" w:styleId="DataZnak">
    <w:name w:val="Data Znak"/>
    <w:basedOn w:val="Domylnaczcionkaakapitu"/>
    <w:link w:val="Data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paragraph" w:styleId="Podpise-mail">
    <w:name w:val="E-mail Signature"/>
    <w:basedOn w:val="Normalny"/>
    <w:link w:val="Podpise-mailZnak"/>
    <w:uiPriority w:val="99"/>
    <w:semiHidden/>
    <w:rsid w:val="00825EE0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paragraph" w:styleId="Adresnakopercie">
    <w:name w:val="envelope address"/>
    <w:basedOn w:val="Normalny"/>
    <w:uiPriority w:val="99"/>
    <w:semiHidden/>
    <w:rsid w:val="00825EE0"/>
    <w:pPr>
      <w:framePr w:w="7938" w:h="1985" w:hRule="exact" w:hSpace="141" w:wrap="auto" w:hAnchor="page" w:xAlign="center" w:yAlign="bottom"/>
      <w:ind w:left="2835"/>
    </w:pPr>
    <w:rPr>
      <w:rFonts w:ascii="Cambria" w:hAnsi="Cambria"/>
      <w:szCs w:val="24"/>
    </w:rPr>
  </w:style>
  <w:style w:type="paragraph" w:styleId="Adreszwrotnynakopercie">
    <w:name w:val="envelope return"/>
    <w:basedOn w:val="Normalny"/>
    <w:uiPriority w:val="99"/>
    <w:semiHidden/>
    <w:rsid w:val="00825EE0"/>
    <w:rPr>
      <w:rFonts w:ascii="Cambria" w:hAnsi="Cambria"/>
      <w:sz w:val="20"/>
      <w:szCs w:val="20"/>
    </w:rPr>
  </w:style>
  <w:style w:type="character" w:styleId="HTML-akronim">
    <w:name w:val="HTML Acronym"/>
    <w:uiPriority w:val="99"/>
    <w:semiHidden/>
    <w:rsid w:val="00825EE0"/>
  </w:style>
  <w:style w:type="paragraph" w:styleId="HTML-adres">
    <w:name w:val="HTML Address"/>
    <w:basedOn w:val="Normalny"/>
    <w:link w:val="HTML-adresZnak"/>
    <w:uiPriority w:val="99"/>
    <w:semiHidden/>
    <w:rsid w:val="00825EE0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825EE0"/>
    <w:rPr>
      <w:rFonts w:ascii="Calibri" w:eastAsia="Times New Roman" w:hAnsi="Calibri" w:cs="Times New Roman"/>
      <w:i/>
      <w:iCs/>
      <w:sz w:val="24"/>
      <w:lang w:val="en-US"/>
    </w:rPr>
  </w:style>
  <w:style w:type="character" w:styleId="HTML-cytat">
    <w:name w:val="HTML Cite"/>
    <w:uiPriority w:val="99"/>
    <w:semiHidden/>
    <w:rsid w:val="00825EE0"/>
    <w:rPr>
      <w:i/>
      <w:iCs/>
    </w:rPr>
  </w:style>
  <w:style w:type="character" w:styleId="HTML-kod">
    <w:name w:val="HTML Code"/>
    <w:uiPriority w:val="99"/>
    <w:semiHidden/>
    <w:rsid w:val="00825EE0"/>
    <w:rPr>
      <w:rFonts w:ascii="Consolas" w:hAnsi="Consolas" w:cs="Consolas"/>
      <w:sz w:val="20"/>
      <w:szCs w:val="20"/>
    </w:rPr>
  </w:style>
  <w:style w:type="character" w:styleId="HTML-definicja">
    <w:name w:val="HTML Definition"/>
    <w:uiPriority w:val="99"/>
    <w:semiHidden/>
    <w:rsid w:val="00825EE0"/>
    <w:rPr>
      <w:i/>
      <w:iCs/>
    </w:rPr>
  </w:style>
  <w:style w:type="character" w:styleId="HTML-klawiatura">
    <w:name w:val="HTML Keyboard"/>
    <w:uiPriority w:val="99"/>
    <w:semiHidden/>
    <w:rsid w:val="00825EE0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825EE0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25EE0"/>
    <w:rPr>
      <w:rFonts w:ascii="Consolas" w:eastAsia="Times New Roman" w:hAnsi="Consolas" w:cs="Consolas"/>
      <w:sz w:val="20"/>
      <w:szCs w:val="20"/>
      <w:lang w:val="en-US"/>
    </w:rPr>
  </w:style>
  <w:style w:type="character" w:styleId="HTML-przykad">
    <w:name w:val="HTML Sample"/>
    <w:uiPriority w:val="99"/>
    <w:semiHidden/>
    <w:rsid w:val="00825EE0"/>
    <w:rPr>
      <w:rFonts w:ascii="Consolas" w:hAnsi="Consolas" w:cs="Consolas"/>
      <w:sz w:val="24"/>
      <w:szCs w:val="24"/>
    </w:rPr>
  </w:style>
  <w:style w:type="character" w:styleId="HTML-staaszeroko">
    <w:name w:val="HTML Typewriter"/>
    <w:uiPriority w:val="99"/>
    <w:semiHidden/>
    <w:rsid w:val="00825EE0"/>
    <w:rPr>
      <w:rFonts w:ascii="Consolas" w:hAnsi="Consolas" w:cs="Consolas"/>
      <w:sz w:val="20"/>
      <w:szCs w:val="20"/>
    </w:rPr>
  </w:style>
  <w:style w:type="character" w:styleId="HTML-zmienna">
    <w:name w:val="HTML Variable"/>
    <w:uiPriority w:val="99"/>
    <w:semiHidden/>
    <w:rsid w:val="00825EE0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825EE0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825EE0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825EE0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825EE0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825EE0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825EE0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825EE0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825EE0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825EE0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825EE0"/>
    <w:rPr>
      <w:rFonts w:ascii="Cambria" w:hAnsi="Cambria"/>
      <w:b/>
      <w:bCs/>
    </w:rPr>
  </w:style>
  <w:style w:type="table" w:styleId="Jasnasiatka">
    <w:name w:val="Light Grid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Jasnasiatkaakcent1">
    <w:name w:val="Light Grid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Jasnasiatkaakcent2">
    <w:name w:val="Light Grid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Jasnasiatkaakcent3">
    <w:name w:val="Light Grid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Jasnasiatkaakcent4">
    <w:name w:val="Light Grid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Jasnasiatkaakcent5">
    <w:name w:val="Light Grid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Jasnasiatkaakcent6">
    <w:name w:val="Light Grid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Jasnalista">
    <w:name w:val="Light List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Jasnalistaakcent1">
    <w:name w:val="Light List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Jasnalistaakcent2">
    <w:name w:val="Light List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Jasnalistaakcent3">
    <w:name w:val="Light List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Jasnalistaakcent4">
    <w:name w:val="Light List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Jasnalistaakcent5">
    <w:name w:val="Light List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Jasnalistaakcent6">
    <w:name w:val="Light List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Jasnecieniowanie">
    <w:name w:val="Light Shading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Jasnecieniowanieakcent1">
    <w:name w:val="Light Shading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Jasnecieniowanieakcent2">
    <w:name w:val="Light Shading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943634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Jasnecieniowanieakcent3">
    <w:name w:val="Light Shading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76923C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Jasnecieniowanieakcent4">
    <w:name w:val="Light Shading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5F497A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Jasnecieniowanieakcent5">
    <w:name w:val="Light Shading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31849B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Jasnecieniowanieakcent6">
    <w:name w:val="Light Shading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E36C0A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character" w:styleId="Numerwiersza">
    <w:name w:val="line number"/>
    <w:uiPriority w:val="99"/>
    <w:semiHidden/>
    <w:rsid w:val="00825EE0"/>
  </w:style>
  <w:style w:type="paragraph" w:styleId="Lista">
    <w:name w:val="List"/>
    <w:basedOn w:val="Normalny"/>
    <w:uiPriority w:val="99"/>
    <w:semiHidden/>
    <w:rsid w:val="00825EE0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825EE0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825EE0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825EE0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825EE0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825EE0"/>
    <w:pPr>
      <w:numPr>
        <w:numId w:val="9"/>
      </w:numPr>
      <w:contextualSpacing/>
    </w:pPr>
  </w:style>
  <w:style w:type="paragraph" w:styleId="Listapunktowana3">
    <w:name w:val="List Bullet 3"/>
    <w:basedOn w:val="Normalny"/>
    <w:uiPriority w:val="99"/>
    <w:semiHidden/>
    <w:rsid w:val="00825EE0"/>
    <w:pPr>
      <w:numPr>
        <w:numId w:val="10"/>
      </w:numPr>
      <w:contextualSpacing/>
    </w:pPr>
  </w:style>
  <w:style w:type="paragraph" w:styleId="Listapunktowana4">
    <w:name w:val="List Bullet 4"/>
    <w:basedOn w:val="Normalny"/>
    <w:uiPriority w:val="99"/>
    <w:semiHidden/>
    <w:rsid w:val="00825EE0"/>
    <w:pPr>
      <w:numPr>
        <w:numId w:val="11"/>
      </w:numPr>
      <w:contextualSpacing/>
    </w:pPr>
  </w:style>
  <w:style w:type="paragraph" w:styleId="Listapunktowana5">
    <w:name w:val="List Bullet 5"/>
    <w:basedOn w:val="Normalny"/>
    <w:uiPriority w:val="99"/>
    <w:semiHidden/>
    <w:rsid w:val="00825EE0"/>
    <w:pPr>
      <w:numPr>
        <w:numId w:val="12"/>
      </w:numPr>
      <w:contextualSpacing/>
    </w:pPr>
  </w:style>
  <w:style w:type="paragraph" w:styleId="Lista-kontynuacja">
    <w:name w:val="List Continue"/>
    <w:basedOn w:val="Normalny"/>
    <w:uiPriority w:val="99"/>
    <w:semiHidden/>
    <w:rsid w:val="00825EE0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825EE0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825EE0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825EE0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825EE0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825EE0"/>
    <w:pPr>
      <w:numPr>
        <w:numId w:val="13"/>
      </w:numPr>
      <w:contextualSpacing/>
    </w:pPr>
  </w:style>
  <w:style w:type="paragraph" w:styleId="Listanumerowana2">
    <w:name w:val="List Number 2"/>
    <w:basedOn w:val="Normalny"/>
    <w:uiPriority w:val="99"/>
    <w:semiHidden/>
    <w:rsid w:val="00825EE0"/>
    <w:pPr>
      <w:numPr>
        <w:numId w:val="14"/>
      </w:numPr>
      <w:contextualSpacing/>
    </w:pPr>
  </w:style>
  <w:style w:type="paragraph" w:styleId="Listanumerowana3">
    <w:name w:val="List Number 3"/>
    <w:basedOn w:val="Normalny"/>
    <w:uiPriority w:val="99"/>
    <w:semiHidden/>
    <w:rsid w:val="00825EE0"/>
    <w:pPr>
      <w:numPr>
        <w:numId w:val="15"/>
      </w:numPr>
      <w:contextualSpacing/>
    </w:pPr>
  </w:style>
  <w:style w:type="paragraph" w:styleId="Listanumerowana4">
    <w:name w:val="List Number 4"/>
    <w:basedOn w:val="Normalny"/>
    <w:uiPriority w:val="99"/>
    <w:semiHidden/>
    <w:rsid w:val="00825EE0"/>
    <w:pPr>
      <w:numPr>
        <w:numId w:val="16"/>
      </w:numPr>
      <w:contextualSpacing/>
    </w:pPr>
  </w:style>
  <w:style w:type="paragraph" w:styleId="Listanumerowana5">
    <w:name w:val="List Number 5"/>
    <w:basedOn w:val="Normalny"/>
    <w:uiPriority w:val="99"/>
    <w:semiHidden/>
    <w:rsid w:val="00825EE0"/>
    <w:pPr>
      <w:numPr>
        <w:numId w:val="17"/>
      </w:numPr>
      <w:contextualSpacing/>
    </w:pPr>
  </w:style>
  <w:style w:type="paragraph" w:styleId="Tekstmakra">
    <w:name w:val="macro"/>
    <w:link w:val="TekstmakraZnak"/>
    <w:uiPriority w:val="99"/>
    <w:semiHidden/>
    <w:rsid w:val="00825EE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spacing w:after="0" w:line="240" w:lineRule="auto"/>
    </w:pPr>
    <w:rPr>
      <w:rFonts w:ascii="Consolas" w:eastAsia="Calibri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825EE0"/>
    <w:rPr>
      <w:rFonts w:ascii="Consolas" w:eastAsia="Calibri" w:hAnsi="Consolas" w:cs="Consolas"/>
      <w:sz w:val="20"/>
      <w:szCs w:val="20"/>
      <w:lang w:val="en-GB" w:eastAsia="fr-FR"/>
    </w:rPr>
  </w:style>
  <w:style w:type="table" w:styleId="redniasiatka1">
    <w:name w:val="Medium Grid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redniasiatka1akcent1">
    <w:name w:val="Medium Grid 1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redniasiatka1akcent2">
    <w:name w:val="Medium Grid 1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redniasiatka1akcent3">
    <w:name w:val="Medium Grid 1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redniasiatka1akcent4">
    <w:name w:val="Medium Grid 1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redniasiatka1akcent5">
    <w:name w:val="Medium Grid 1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redniasiatka1akcent6">
    <w:name w:val="Medium Grid 1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redniasiatka2">
    <w:name w:val="Medium Grid 2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redniasiatka2akcent1">
    <w:name w:val="Medium Grid 2 Accent 1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redniasiatka2akcent2">
    <w:name w:val="Medium Grid 2 Accent 2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redniasiatka2akcent3">
    <w:name w:val="Medium Grid 2 Accent 3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redniasiatka2akcent4">
    <w:name w:val="Medium Grid 2 Accent 4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redniasiatka2akcent5">
    <w:name w:val="Medium Grid 2 Accent 5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redniasiatka2akcent6">
    <w:name w:val="Medium Grid 2 Accent 6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redniasiatka3">
    <w:name w:val="Medium Grid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redniasiatka3akcent1">
    <w:name w:val="Medium Grid 3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redniasiatka3akcent2">
    <w:name w:val="Medium Grid 3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redniasiatka3akcent3">
    <w:name w:val="Medium Grid 3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redniasiatka3akcent4">
    <w:name w:val="Medium Grid 3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redniasiatka3akcent5">
    <w:name w:val="Medium Grid 3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redniasiatka3akcent6">
    <w:name w:val="Medium Grid 3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rednialista1">
    <w:name w:val="Medium Lis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rednialista1akcent1">
    <w:name w:val="Medium List 1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rednialista1akcent2">
    <w:name w:val="Medium List 1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rednialista1akcent3">
    <w:name w:val="Medium List 1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rednialista1akcent4">
    <w:name w:val="Medium List 1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rednialista1akcent5">
    <w:name w:val="Medium List 1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rednialista1akcent6">
    <w:name w:val="Medium List 1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rednialista2">
    <w:name w:val="Medium List 2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rsid w:val="00825E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rsid w:val="00825EE0"/>
    <w:pPr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825EE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825EE0"/>
    <w:rPr>
      <w:rFonts w:ascii="Cambria" w:eastAsia="Times New Roman" w:hAnsi="Cambria" w:cs="Times New Roman"/>
      <w:sz w:val="24"/>
      <w:szCs w:val="24"/>
      <w:shd w:val="pct20" w:color="auto" w:fill="auto"/>
      <w:lang w:val="en-US"/>
    </w:rPr>
  </w:style>
  <w:style w:type="paragraph" w:styleId="NormalnyWeb">
    <w:name w:val="Normal (Web)"/>
    <w:basedOn w:val="Normalny"/>
    <w:uiPriority w:val="99"/>
    <w:semiHidden/>
    <w:rsid w:val="00825EE0"/>
    <w:rPr>
      <w:rFonts w:ascii="Times New Roman" w:hAnsi="Times New Roman"/>
      <w:szCs w:val="24"/>
    </w:rPr>
  </w:style>
  <w:style w:type="paragraph" w:styleId="Wcicienormalne">
    <w:name w:val="Normal Indent"/>
    <w:basedOn w:val="Normalny"/>
    <w:uiPriority w:val="99"/>
    <w:semiHidden/>
    <w:rsid w:val="00825EE0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825EE0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character" w:styleId="Tekstzastpczy">
    <w:name w:val="Placeholder Text"/>
    <w:uiPriority w:val="99"/>
    <w:semiHidden/>
    <w:rsid w:val="00825EE0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825EE0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825EE0"/>
    <w:rPr>
      <w:rFonts w:ascii="Consolas" w:eastAsia="Times New Roman" w:hAnsi="Consolas" w:cs="Consolas"/>
      <w:sz w:val="21"/>
      <w:szCs w:val="21"/>
      <w:lang w:val="en-US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825EE0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paragraph" w:styleId="Podpis">
    <w:name w:val="Signature"/>
    <w:basedOn w:val="Normalny"/>
    <w:link w:val="PodpisZnak"/>
    <w:uiPriority w:val="99"/>
    <w:semiHidden/>
    <w:rsid w:val="00825EE0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825EE0"/>
    <w:rPr>
      <w:rFonts w:ascii="Calibri" w:eastAsia="Times New Roman" w:hAnsi="Calibri" w:cs="Times New Roman"/>
      <w:sz w:val="24"/>
      <w:lang w:val="en-US"/>
    </w:rPr>
  </w:style>
  <w:style w:type="table" w:styleId="Tabela-Efekty3W1">
    <w:name w:val="Table 3D effects 1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color w:val="000080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color w:val="FFFFFF"/>
      <w:sz w:val="20"/>
      <w:szCs w:val="20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b/>
      <w:bCs/>
      <w:sz w:val="20"/>
      <w:szCs w:val="20"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b/>
      <w:bCs/>
      <w:sz w:val="20"/>
      <w:szCs w:val="20"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b/>
      <w:bCs/>
      <w:sz w:val="20"/>
      <w:szCs w:val="20"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b/>
      <w:bCs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825EE0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825EE0"/>
  </w:style>
  <w:style w:type="table" w:styleId="Tabela-Profesjonalny">
    <w:name w:val="Table Professional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825EE0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825EE0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825EE0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825EE0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825EE0"/>
    <w:pPr>
      <w:spacing w:after="100"/>
      <w:ind w:left="1920"/>
    </w:pPr>
  </w:style>
  <w:style w:type="character" w:customStyle="1" w:styleId="JuParaCar">
    <w:name w:val="Ju_Para Car"/>
    <w:link w:val="ECHRPara"/>
    <w:rsid w:val="00825EE0"/>
    <w:rPr>
      <w:rFonts w:ascii="Calibri" w:eastAsia="Times New Roman" w:hAnsi="Calibri" w:cs="Times New Roman"/>
      <w:sz w:val="24"/>
      <w:lang w:val="en-US"/>
    </w:rPr>
  </w:style>
  <w:style w:type="paragraph" w:styleId="Poprawka">
    <w:name w:val="Revision"/>
    <w:hidden/>
    <w:uiPriority w:val="99"/>
    <w:semiHidden/>
    <w:rsid w:val="00825EE0"/>
    <w:pPr>
      <w:spacing w:after="0" w:line="240" w:lineRule="auto"/>
    </w:pPr>
    <w:rPr>
      <w:rFonts w:ascii="Calibri" w:eastAsia="Times New Roman" w:hAnsi="Calibri" w:cs="Times New Roman"/>
      <w:sz w:val="24"/>
      <w:lang w:val="en-US"/>
    </w:rPr>
  </w:style>
  <w:style w:type="character" w:customStyle="1" w:styleId="JuJudgesChar">
    <w:name w:val="Ju_Judges Char"/>
    <w:link w:val="ECHRDecisionBody"/>
    <w:uiPriority w:val="99"/>
    <w:locked/>
    <w:rsid w:val="00825EE0"/>
    <w:rPr>
      <w:rFonts w:ascii="Calibri" w:eastAsia="Times New Roman" w:hAnsi="Calibri" w:cs="Times New Roman"/>
      <w:sz w:val="24"/>
      <w:lang w:val="en-US"/>
    </w:rPr>
  </w:style>
  <w:style w:type="character" w:customStyle="1" w:styleId="highlight">
    <w:name w:val="highlight"/>
    <w:basedOn w:val="Domylnaczcionkaakapitu"/>
    <w:rsid w:val="00DE3C1E"/>
  </w:style>
  <w:style w:type="character" w:customStyle="1" w:styleId="JuHHeadChar">
    <w:name w:val="Ju_H_Head Char"/>
    <w:link w:val="ECHRTitle1"/>
    <w:uiPriority w:val="99"/>
    <w:locked/>
    <w:rsid w:val="001A2BC9"/>
    <w:rPr>
      <w:rFonts w:ascii="Cambria" w:eastAsia="Times New Roman" w:hAnsi="Cambria" w:cs="Times New Roman"/>
      <w:sz w:val="28"/>
      <w:lang w:val="en-US"/>
    </w:rPr>
  </w:style>
  <w:style w:type="character" w:customStyle="1" w:styleId="JuParaChar">
    <w:name w:val="Ju_Para Char"/>
    <w:uiPriority w:val="99"/>
    <w:locked/>
    <w:rsid w:val="001A2BC9"/>
    <w:rPr>
      <w:sz w:val="24"/>
      <w:szCs w:val="24"/>
      <w:lang w:val="en-GB" w:eastAsia="fr-FR"/>
    </w:rPr>
  </w:style>
  <w:style w:type="paragraph" w:customStyle="1" w:styleId="s50c0b1c7">
    <w:name w:val="s50c0b1c7"/>
    <w:basedOn w:val="Normalny"/>
    <w:uiPriority w:val="99"/>
    <w:rsid w:val="00A85C8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n-GB" w:eastAsia="en-GB"/>
    </w:rPr>
  </w:style>
  <w:style w:type="character" w:customStyle="1" w:styleId="s3aeeab2">
    <w:name w:val="s3aeeab2"/>
    <w:basedOn w:val="Domylnaczcionkaakapitu"/>
    <w:uiPriority w:val="99"/>
    <w:rsid w:val="00A85C85"/>
  </w:style>
  <w:style w:type="character" w:customStyle="1" w:styleId="sfbbfee58">
    <w:name w:val="sfbbfee58"/>
    <w:basedOn w:val="Domylnaczcionkaakapitu"/>
    <w:uiPriority w:val="99"/>
    <w:rsid w:val="00A85C85"/>
  </w:style>
  <w:style w:type="character" w:customStyle="1" w:styleId="s3ca6e50f">
    <w:name w:val="s3ca6e50f"/>
    <w:basedOn w:val="Domylnaczcionkaakapitu"/>
    <w:rsid w:val="008F462F"/>
  </w:style>
  <w:style w:type="character" w:customStyle="1" w:styleId="s4f807e54">
    <w:name w:val="s4f807e54"/>
    <w:uiPriority w:val="99"/>
    <w:rsid w:val="00711141"/>
  </w:style>
  <w:style w:type="paragraph" w:customStyle="1" w:styleId="sc8420256">
    <w:name w:val="sc8420256"/>
    <w:basedOn w:val="Normalny"/>
    <w:rsid w:val="00711141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9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9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7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5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9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6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7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9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8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0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5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5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4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hudoc.echr.coe.int/sites/eng/pages/search.aspx?i=002-7562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BCFEB-0D46-44F2-9406-50BB4BA3D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5791</Words>
  <Characters>34749</Characters>
  <Application>Microsoft Office Word</Application>
  <DocSecurity>0</DocSecurity>
  <Lines>289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2017-07-25T07:30:00Z</dcterms:created>
  <dcterms:modified xsi:type="dcterms:W3CDTF">2017-07-25T07:30:00Z</dcterms:modified>
</cp:coreProperties>
</file>