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FA1F13" w14:textId="77777777" w:rsidR="00C715D8" w:rsidRPr="00FB38CF" w:rsidRDefault="00267645" w:rsidP="00267645">
      <w:pPr>
        <w:pStyle w:val="JuInitialled"/>
        <w:jc w:val="center"/>
        <w:rPr>
          <w:rFonts w:asciiTheme="majorHAnsi" w:hAnsiTheme="majorHAnsi" w:cstheme="majorHAnsi"/>
          <w:lang w:val="pl-PL"/>
        </w:rPr>
      </w:pPr>
      <w:bookmarkStart w:id="0" w:name="_GoBack"/>
      <w:bookmarkEnd w:id="0"/>
      <w:r w:rsidRPr="00FB38CF">
        <w:rPr>
          <w:rFonts w:asciiTheme="majorHAnsi" w:hAnsiTheme="majorHAnsi" w:cstheme="majorHAnsi"/>
          <w:lang w:val="pl-PL"/>
        </w:rPr>
        <w:t>EUROPEJSKI TRYBUNAŁ PRAW CZŁOWIEKA</w:t>
      </w:r>
    </w:p>
    <w:p w14:paraId="0C86FF30" w14:textId="77777777" w:rsidR="00C715D8" w:rsidRPr="00FB38CF" w:rsidRDefault="00C715D8" w:rsidP="006B5398">
      <w:pPr>
        <w:jc w:val="center"/>
        <w:rPr>
          <w:rFonts w:asciiTheme="majorHAnsi" w:hAnsiTheme="majorHAnsi" w:cstheme="majorHAnsi"/>
          <w:lang w:val="pl-PL"/>
        </w:rPr>
      </w:pPr>
    </w:p>
    <w:p w14:paraId="31F87B7A" w14:textId="77777777" w:rsidR="00C715D8" w:rsidRPr="00FB38CF" w:rsidRDefault="00C715D8" w:rsidP="006B5398">
      <w:pPr>
        <w:jc w:val="center"/>
        <w:rPr>
          <w:rFonts w:asciiTheme="majorHAnsi" w:hAnsiTheme="majorHAnsi" w:cstheme="majorHAnsi"/>
          <w:lang w:val="pl-PL"/>
        </w:rPr>
      </w:pPr>
    </w:p>
    <w:p w14:paraId="24A5C326" w14:textId="77777777" w:rsidR="0098410D" w:rsidRPr="002E5530" w:rsidRDefault="008F1B2F" w:rsidP="006B5398">
      <w:pPr>
        <w:tabs>
          <w:tab w:val="left" w:pos="5529"/>
        </w:tabs>
        <w:jc w:val="center"/>
        <w:rPr>
          <w:rFonts w:asciiTheme="majorHAnsi" w:hAnsiTheme="majorHAnsi" w:cstheme="majorHAnsi"/>
          <w:lang w:val="pl-PL"/>
        </w:rPr>
      </w:pPr>
      <w:r w:rsidRPr="002E5530">
        <w:rPr>
          <w:rFonts w:asciiTheme="majorHAnsi" w:hAnsiTheme="majorHAnsi" w:cstheme="majorHAnsi"/>
          <w:lang w:val="pl-PL"/>
        </w:rPr>
        <w:t>WIELKA IZBA</w:t>
      </w:r>
    </w:p>
    <w:p w14:paraId="063C5BC1" w14:textId="77777777" w:rsidR="0098410D" w:rsidRPr="002E5530" w:rsidRDefault="0098410D" w:rsidP="006B5398">
      <w:pPr>
        <w:jc w:val="center"/>
        <w:rPr>
          <w:rFonts w:asciiTheme="majorHAnsi" w:hAnsiTheme="majorHAnsi" w:cstheme="majorHAnsi"/>
          <w:lang w:val="pl-PL"/>
        </w:rPr>
      </w:pPr>
    </w:p>
    <w:p w14:paraId="5498B183" w14:textId="77777777" w:rsidR="0098410D" w:rsidRPr="002E5530" w:rsidRDefault="0098410D" w:rsidP="006B5398">
      <w:pPr>
        <w:jc w:val="center"/>
        <w:rPr>
          <w:rFonts w:asciiTheme="majorHAnsi" w:hAnsiTheme="majorHAnsi" w:cstheme="majorHAnsi"/>
          <w:lang w:val="pl-PL"/>
        </w:rPr>
      </w:pPr>
    </w:p>
    <w:p w14:paraId="00DEC37D" w14:textId="77777777" w:rsidR="00503112" w:rsidRPr="002E5530" w:rsidRDefault="00503112" w:rsidP="006B5398">
      <w:pPr>
        <w:jc w:val="center"/>
        <w:rPr>
          <w:rFonts w:asciiTheme="majorHAnsi" w:hAnsiTheme="majorHAnsi" w:cstheme="majorHAnsi"/>
          <w:lang w:val="pl-PL"/>
        </w:rPr>
      </w:pPr>
    </w:p>
    <w:p w14:paraId="7CFE3E2A" w14:textId="77777777" w:rsidR="00A311D1" w:rsidRPr="002E5530" w:rsidRDefault="00A311D1" w:rsidP="006B5398">
      <w:pPr>
        <w:jc w:val="center"/>
        <w:rPr>
          <w:rFonts w:asciiTheme="majorHAnsi" w:hAnsiTheme="majorHAnsi" w:cstheme="majorHAnsi"/>
          <w:lang w:val="pl-PL"/>
        </w:rPr>
      </w:pPr>
    </w:p>
    <w:p w14:paraId="40A3D475" w14:textId="77777777" w:rsidR="0098410D" w:rsidRPr="002E5530" w:rsidRDefault="0098410D" w:rsidP="006B5398">
      <w:pPr>
        <w:jc w:val="center"/>
        <w:rPr>
          <w:rFonts w:asciiTheme="majorHAnsi" w:hAnsiTheme="majorHAnsi" w:cstheme="majorHAnsi"/>
          <w:lang w:val="pl-PL"/>
        </w:rPr>
      </w:pPr>
    </w:p>
    <w:p w14:paraId="681A73D4" w14:textId="77777777" w:rsidR="00610FD1" w:rsidRPr="002E5530" w:rsidRDefault="00610FD1" w:rsidP="006B5398">
      <w:pPr>
        <w:jc w:val="center"/>
        <w:rPr>
          <w:rFonts w:asciiTheme="majorHAnsi" w:hAnsiTheme="majorHAnsi" w:cstheme="majorHAnsi"/>
          <w:lang w:val="pl-PL"/>
        </w:rPr>
      </w:pPr>
    </w:p>
    <w:p w14:paraId="59DA785C" w14:textId="77777777" w:rsidR="00503112" w:rsidRPr="002E5530" w:rsidRDefault="00503112" w:rsidP="006B5398">
      <w:pPr>
        <w:jc w:val="center"/>
        <w:rPr>
          <w:rFonts w:asciiTheme="majorHAnsi" w:hAnsiTheme="majorHAnsi" w:cstheme="majorHAnsi"/>
          <w:lang w:val="pl-PL"/>
        </w:rPr>
      </w:pPr>
    </w:p>
    <w:p w14:paraId="2D48544A" w14:textId="77777777" w:rsidR="0098410D" w:rsidRPr="002E5530" w:rsidRDefault="0098410D" w:rsidP="006B5398">
      <w:pPr>
        <w:jc w:val="center"/>
        <w:rPr>
          <w:rFonts w:asciiTheme="majorHAnsi" w:hAnsiTheme="majorHAnsi" w:cstheme="majorHAnsi"/>
          <w:lang w:val="pl-PL"/>
        </w:rPr>
      </w:pPr>
    </w:p>
    <w:p w14:paraId="4AD65FD1" w14:textId="77777777" w:rsidR="0098410D" w:rsidRPr="002E5530" w:rsidRDefault="008F1B2F" w:rsidP="006B5398">
      <w:pPr>
        <w:jc w:val="center"/>
        <w:outlineLvl w:val="0"/>
        <w:rPr>
          <w:rFonts w:asciiTheme="majorHAnsi" w:hAnsiTheme="majorHAnsi" w:cstheme="majorHAnsi"/>
          <w:b/>
          <w:lang w:val="pl-PL"/>
        </w:rPr>
      </w:pPr>
      <w:r w:rsidRPr="002E5530">
        <w:rPr>
          <w:rFonts w:asciiTheme="majorHAnsi" w:hAnsiTheme="majorHAnsi" w:cstheme="majorHAnsi"/>
          <w:b/>
          <w:lang w:val="pl-PL"/>
        </w:rPr>
        <w:t>SPRAWA</w:t>
      </w:r>
      <w:r w:rsidR="0098410D" w:rsidRPr="002E5530">
        <w:rPr>
          <w:rFonts w:asciiTheme="majorHAnsi" w:hAnsiTheme="majorHAnsi" w:cstheme="majorHAnsi"/>
          <w:b/>
          <w:lang w:val="pl-PL"/>
        </w:rPr>
        <w:t xml:space="preserve"> </w:t>
      </w:r>
      <w:r w:rsidR="00C715D8" w:rsidRPr="002E5530">
        <w:rPr>
          <w:rFonts w:asciiTheme="majorHAnsi" w:hAnsiTheme="majorHAnsi" w:cstheme="majorHAnsi"/>
          <w:b/>
          <w:lang w:val="pl-PL"/>
        </w:rPr>
        <w:t xml:space="preserve">VASILIAUSKAS </w:t>
      </w:r>
      <w:r w:rsidRPr="002E5530">
        <w:rPr>
          <w:rFonts w:asciiTheme="majorHAnsi" w:hAnsiTheme="majorHAnsi" w:cstheme="majorHAnsi"/>
          <w:b/>
          <w:lang w:val="pl-PL"/>
        </w:rPr>
        <w:t>przeciwko</w:t>
      </w:r>
      <w:r w:rsidR="00C715D8" w:rsidRPr="002E5530">
        <w:rPr>
          <w:rFonts w:asciiTheme="majorHAnsi" w:hAnsiTheme="majorHAnsi" w:cstheme="majorHAnsi"/>
          <w:b/>
          <w:lang w:val="pl-PL"/>
        </w:rPr>
        <w:t xml:space="preserve"> L</w:t>
      </w:r>
      <w:r w:rsidRPr="002E5530">
        <w:rPr>
          <w:rFonts w:asciiTheme="majorHAnsi" w:hAnsiTheme="majorHAnsi" w:cstheme="majorHAnsi"/>
          <w:b/>
          <w:lang w:val="pl-PL"/>
        </w:rPr>
        <w:t>ITWIE</w:t>
      </w:r>
    </w:p>
    <w:p w14:paraId="1D26B2F7" w14:textId="77777777" w:rsidR="0098410D" w:rsidRPr="002E5530" w:rsidRDefault="0098410D" w:rsidP="006B5398">
      <w:pPr>
        <w:jc w:val="right"/>
        <w:rPr>
          <w:rFonts w:asciiTheme="majorHAnsi" w:hAnsiTheme="majorHAnsi" w:cstheme="majorHAnsi"/>
          <w:lang w:val="pl-PL"/>
        </w:rPr>
      </w:pPr>
    </w:p>
    <w:p w14:paraId="70AC5FA1" w14:textId="77777777" w:rsidR="0098410D" w:rsidRPr="002E5530" w:rsidRDefault="0098410D" w:rsidP="006B5398">
      <w:pPr>
        <w:jc w:val="center"/>
        <w:rPr>
          <w:rFonts w:asciiTheme="majorHAnsi" w:hAnsiTheme="majorHAnsi" w:cstheme="majorHAnsi"/>
          <w:i/>
          <w:lang w:val="pl-PL"/>
        </w:rPr>
      </w:pPr>
      <w:r w:rsidRPr="002E5530">
        <w:rPr>
          <w:rFonts w:asciiTheme="majorHAnsi" w:hAnsiTheme="majorHAnsi" w:cstheme="majorHAnsi"/>
          <w:i/>
          <w:lang w:val="pl-PL"/>
        </w:rPr>
        <w:t>(</w:t>
      </w:r>
      <w:r w:rsidR="008F1B2F" w:rsidRPr="002E5530">
        <w:rPr>
          <w:rFonts w:asciiTheme="majorHAnsi" w:hAnsiTheme="majorHAnsi" w:cstheme="majorHAnsi"/>
          <w:i/>
          <w:lang w:val="pl-PL"/>
        </w:rPr>
        <w:t>Skarga nr</w:t>
      </w:r>
      <w:r w:rsidRPr="002E5530">
        <w:rPr>
          <w:rFonts w:asciiTheme="majorHAnsi" w:hAnsiTheme="majorHAnsi" w:cstheme="majorHAnsi"/>
          <w:i/>
          <w:lang w:val="pl-PL"/>
        </w:rPr>
        <w:t xml:space="preserve"> </w:t>
      </w:r>
      <w:r w:rsidR="00C715D8" w:rsidRPr="002E5530">
        <w:rPr>
          <w:rFonts w:asciiTheme="majorHAnsi" w:hAnsiTheme="majorHAnsi" w:cstheme="majorHAnsi"/>
          <w:i/>
          <w:lang w:val="pl-PL"/>
        </w:rPr>
        <w:t>35343/05</w:t>
      </w:r>
      <w:r w:rsidRPr="002E5530">
        <w:rPr>
          <w:rFonts w:asciiTheme="majorHAnsi" w:hAnsiTheme="majorHAnsi" w:cstheme="majorHAnsi"/>
          <w:i/>
          <w:lang w:val="pl-PL"/>
        </w:rPr>
        <w:t>)</w:t>
      </w:r>
    </w:p>
    <w:p w14:paraId="1FDDA2A5" w14:textId="77777777" w:rsidR="0098410D" w:rsidRPr="002E5530" w:rsidRDefault="0098410D" w:rsidP="006B5398">
      <w:pPr>
        <w:jc w:val="center"/>
        <w:rPr>
          <w:rFonts w:asciiTheme="majorHAnsi" w:hAnsiTheme="majorHAnsi" w:cstheme="majorHAnsi"/>
          <w:lang w:val="pl-PL"/>
        </w:rPr>
      </w:pPr>
    </w:p>
    <w:p w14:paraId="14B550DC" w14:textId="77777777" w:rsidR="0098410D" w:rsidRPr="002E5530" w:rsidRDefault="0098410D" w:rsidP="006B5398">
      <w:pPr>
        <w:jc w:val="center"/>
        <w:rPr>
          <w:rFonts w:asciiTheme="majorHAnsi" w:hAnsiTheme="majorHAnsi" w:cstheme="majorHAnsi"/>
          <w:lang w:val="pl-PL"/>
        </w:rPr>
      </w:pPr>
    </w:p>
    <w:p w14:paraId="0AEBD540" w14:textId="77777777" w:rsidR="0098410D" w:rsidRPr="002E5530" w:rsidRDefault="0098410D" w:rsidP="006B5398">
      <w:pPr>
        <w:jc w:val="center"/>
        <w:rPr>
          <w:rFonts w:asciiTheme="majorHAnsi" w:hAnsiTheme="majorHAnsi" w:cstheme="majorHAnsi"/>
          <w:lang w:val="pl-PL"/>
        </w:rPr>
      </w:pPr>
    </w:p>
    <w:p w14:paraId="1460BD1D" w14:textId="77777777" w:rsidR="00503112" w:rsidRPr="002E5530" w:rsidRDefault="00503112" w:rsidP="006B5398">
      <w:pPr>
        <w:jc w:val="center"/>
        <w:rPr>
          <w:rFonts w:asciiTheme="majorHAnsi" w:hAnsiTheme="majorHAnsi" w:cstheme="majorHAnsi"/>
          <w:lang w:val="pl-PL"/>
        </w:rPr>
      </w:pPr>
    </w:p>
    <w:p w14:paraId="5E43B23D" w14:textId="77777777" w:rsidR="00503112" w:rsidRPr="002E5530" w:rsidRDefault="00503112" w:rsidP="006B5398">
      <w:pPr>
        <w:jc w:val="center"/>
        <w:rPr>
          <w:rFonts w:asciiTheme="majorHAnsi" w:hAnsiTheme="majorHAnsi" w:cstheme="majorHAnsi"/>
          <w:lang w:val="pl-PL"/>
        </w:rPr>
      </w:pPr>
    </w:p>
    <w:p w14:paraId="6619AA8B" w14:textId="77777777" w:rsidR="0098410D" w:rsidRPr="002E5530" w:rsidRDefault="0098410D" w:rsidP="006B5398">
      <w:pPr>
        <w:jc w:val="center"/>
        <w:rPr>
          <w:rFonts w:asciiTheme="majorHAnsi" w:hAnsiTheme="majorHAnsi" w:cstheme="majorHAnsi"/>
          <w:lang w:val="pl-PL"/>
        </w:rPr>
      </w:pPr>
    </w:p>
    <w:p w14:paraId="01B09547" w14:textId="77777777" w:rsidR="00503112" w:rsidRPr="002E5530" w:rsidRDefault="00503112" w:rsidP="006B5398">
      <w:pPr>
        <w:jc w:val="center"/>
        <w:rPr>
          <w:rFonts w:asciiTheme="majorHAnsi" w:hAnsiTheme="majorHAnsi" w:cstheme="majorHAnsi"/>
          <w:lang w:val="pl-PL"/>
        </w:rPr>
      </w:pPr>
    </w:p>
    <w:p w14:paraId="6E5B8527" w14:textId="77777777" w:rsidR="00503112" w:rsidRPr="002E5530" w:rsidRDefault="00503112" w:rsidP="006B5398">
      <w:pPr>
        <w:jc w:val="center"/>
        <w:rPr>
          <w:rFonts w:asciiTheme="majorHAnsi" w:hAnsiTheme="majorHAnsi" w:cstheme="majorHAnsi"/>
          <w:lang w:val="pl-PL"/>
        </w:rPr>
      </w:pPr>
    </w:p>
    <w:p w14:paraId="48102A7F" w14:textId="77777777" w:rsidR="0098410D" w:rsidRPr="002E5530" w:rsidRDefault="0098410D" w:rsidP="006B5398">
      <w:pPr>
        <w:jc w:val="center"/>
        <w:rPr>
          <w:rFonts w:asciiTheme="majorHAnsi" w:hAnsiTheme="majorHAnsi" w:cstheme="majorHAnsi"/>
          <w:lang w:val="pl-PL"/>
        </w:rPr>
      </w:pPr>
    </w:p>
    <w:p w14:paraId="2F3B282C" w14:textId="77777777" w:rsidR="0098410D" w:rsidRPr="002E5530" w:rsidRDefault="008F1B2F" w:rsidP="006B5398">
      <w:pPr>
        <w:jc w:val="center"/>
        <w:outlineLvl w:val="0"/>
        <w:rPr>
          <w:rFonts w:asciiTheme="majorHAnsi" w:hAnsiTheme="majorHAnsi" w:cstheme="majorHAnsi"/>
          <w:lang w:val="pl-PL"/>
        </w:rPr>
      </w:pPr>
      <w:r w:rsidRPr="002E5530">
        <w:rPr>
          <w:rFonts w:asciiTheme="majorHAnsi" w:hAnsiTheme="majorHAnsi" w:cstheme="majorHAnsi"/>
          <w:lang w:val="pl-PL"/>
        </w:rPr>
        <w:t>WYROK</w:t>
      </w:r>
    </w:p>
    <w:p w14:paraId="0B80F841" w14:textId="77777777" w:rsidR="0098410D" w:rsidRPr="002E5530" w:rsidRDefault="0098410D" w:rsidP="006B5398">
      <w:pPr>
        <w:jc w:val="center"/>
        <w:rPr>
          <w:rFonts w:asciiTheme="majorHAnsi" w:hAnsiTheme="majorHAnsi" w:cstheme="majorHAnsi"/>
          <w:lang w:val="pl-PL"/>
        </w:rPr>
      </w:pPr>
    </w:p>
    <w:p w14:paraId="6DC0880A" w14:textId="77777777" w:rsidR="0098410D" w:rsidRPr="002E5530" w:rsidRDefault="0098410D" w:rsidP="006B5398">
      <w:pPr>
        <w:jc w:val="center"/>
        <w:rPr>
          <w:rFonts w:asciiTheme="majorHAnsi" w:hAnsiTheme="majorHAnsi" w:cstheme="majorHAnsi"/>
          <w:i/>
          <w:lang w:val="pl-PL"/>
        </w:rPr>
      </w:pPr>
    </w:p>
    <w:p w14:paraId="0E2FCAD7" w14:textId="77777777" w:rsidR="0098410D" w:rsidRPr="002E5530" w:rsidRDefault="008F1B2F" w:rsidP="006B5398">
      <w:pPr>
        <w:jc w:val="center"/>
        <w:outlineLvl w:val="0"/>
        <w:rPr>
          <w:rFonts w:asciiTheme="majorHAnsi" w:hAnsiTheme="majorHAnsi" w:cstheme="majorHAnsi"/>
          <w:lang w:val="pl-PL"/>
        </w:rPr>
      </w:pPr>
      <w:r w:rsidRPr="002E5530">
        <w:rPr>
          <w:rFonts w:asciiTheme="majorHAnsi" w:hAnsiTheme="majorHAnsi" w:cstheme="majorHAnsi"/>
          <w:lang w:val="pl-PL"/>
        </w:rPr>
        <w:t>STRASB</w:t>
      </w:r>
      <w:r w:rsidR="0098410D" w:rsidRPr="002E5530">
        <w:rPr>
          <w:rFonts w:asciiTheme="majorHAnsi" w:hAnsiTheme="majorHAnsi" w:cstheme="majorHAnsi"/>
          <w:lang w:val="pl-PL"/>
        </w:rPr>
        <w:t>URG</w:t>
      </w:r>
    </w:p>
    <w:p w14:paraId="5A856076" w14:textId="77777777" w:rsidR="0098410D" w:rsidRPr="002E5530" w:rsidRDefault="0098410D" w:rsidP="006B5398">
      <w:pPr>
        <w:jc w:val="center"/>
        <w:rPr>
          <w:rFonts w:asciiTheme="majorHAnsi" w:hAnsiTheme="majorHAnsi" w:cstheme="majorHAnsi"/>
          <w:lang w:val="pl-PL"/>
        </w:rPr>
      </w:pPr>
    </w:p>
    <w:p w14:paraId="49D27E36" w14:textId="77777777" w:rsidR="0098410D" w:rsidRPr="002E5530" w:rsidRDefault="00DA6C7D" w:rsidP="006B5398">
      <w:pPr>
        <w:jc w:val="center"/>
        <w:rPr>
          <w:rFonts w:asciiTheme="majorHAnsi" w:hAnsiTheme="majorHAnsi" w:cstheme="majorHAnsi"/>
          <w:lang w:val="pl-PL"/>
        </w:rPr>
      </w:pPr>
      <w:r w:rsidRPr="002E5530">
        <w:rPr>
          <w:rFonts w:asciiTheme="majorHAnsi" w:hAnsiTheme="majorHAnsi" w:cstheme="majorHAnsi"/>
          <w:lang w:val="pl-PL"/>
        </w:rPr>
        <w:t>20</w:t>
      </w:r>
      <w:r w:rsidR="00C715D8" w:rsidRPr="002E5530">
        <w:rPr>
          <w:rFonts w:asciiTheme="majorHAnsi" w:hAnsiTheme="majorHAnsi" w:cstheme="majorHAnsi"/>
          <w:lang w:val="pl-PL"/>
        </w:rPr>
        <w:t xml:space="preserve"> </w:t>
      </w:r>
      <w:r w:rsidR="0078087A" w:rsidRPr="002E5530">
        <w:rPr>
          <w:rFonts w:asciiTheme="majorHAnsi" w:hAnsiTheme="majorHAnsi" w:cstheme="majorHAnsi"/>
          <w:lang w:val="pl-PL"/>
        </w:rPr>
        <w:t>p</w:t>
      </w:r>
      <w:r w:rsidR="008F1B2F" w:rsidRPr="002E5530">
        <w:rPr>
          <w:rFonts w:asciiTheme="majorHAnsi" w:hAnsiTheme="majorHAnsi" w:cstheme="majorHAnsi"/>
          <w:lang w:val="pl-PL"/>
        </w:rPr>
        <w:t>aździernika</w:t>
      </w:r>
      <w:r w:rsidR="00C715D8" w:rsidRPr="002E5530">
        <w:rPr>
          <w:rFonts w:asciiTheme="majorHAnsi" w:hAnsiTheme="majorHAnsi" w:cstheme="majorHAnsi"/>
          <w:lang w:val="pl-PL"/>
        </w:rPr>
        <w:t xml:space="preserve"> 2015</w:t>
      </w:r>
      <w:r w:rsidR="008F1B2F" w:rsidRPr="002E5530">
        <w:rPr>
          <w:rFonts w:asciiTheme="majorHAnsi" w:hAnsiTheme="majorHAnsi" w:cstheme="majorHAnsi"/>
          <w:lang w:val="pl-PL"/>
        </w:rPr>
        <w:t xml:space="preserve"> r</w:t>
      </w:r>
      <w:r w:rsidR="002140CA" w:rsidRPr="002E5530">
        <w:rPr>
          <w:rFonts w:asciiTheme="majorHAnsi" w:hAnsiTheme="majorHAnsi" w:cstheme="majorHAnsi"/>
          <w:lang w:val="pl-PL"/>
        </w:rPr>
        <w:t>oku</w:t>
      </w:r>
    </w:p>
    <w:p w14:paraId="2B40B450" w14:textId="77777777" w:rsidR="0098410D" w:rsidRPr="002E5530" w:rsidRDefault="0098410D" w:rsidP="006B5398">
      <w:pPr>
        <w:jc w:val="center"/>
        <w:rPr>
          <w:rFonts w:asciiTheme="majorHAnsi" w:hAnsiTheme="majorHAnsi" w:cstheme="majorHAnsi"/>
          <w:lang w:val="pl-PL"/>
        </w:rPr>
      </w:pPr>
    </w:p>
    <w:p w14:paraId="6C521A9B" w14:textId="77777777" w:rsidR="00A311D1" w:rsidRPr="002E5530" w:rsidRDefault="00A311D1" w:rsidP="006B5398">
      <w:pPr>
        <w:jc w:val="center"/>
        <w:rPr>
          <w:rFonts w:asciiTheme="majorHAnsi" w:hAnsiTheme="majorHAnsi" w:cstheme="majorHAnsi"/>
          <w:lang w:val="pl-PL"/>
        </w:rPr>
      </w:pPr>
    </w:p>
    <w:p w14:paraId="24D39955" w14:textId="77777777" w:rsidR="00A311D1" w:rsidRPr="002E5530" w:rsidRDefault="00A311D1" w:rsidP="006B5398">
      <w:pPr>
        <w:jc w:val="center"/>
        <w:rPr>
          <w:rFonts w:asciiTheme="majorHAnsi" w:hAnsiTheme="majorHAnsi" w:cstheme="majorHAnsi"/>
          <w:lang w:val="pl-PL"/>
        </w:rPr>
      </w:pPr>
    </w:p>
    <w:p w14:paraId="64AE1071" w14:textId="77777777" w:rsidR="00A311D1" w:rsidRPr="002E5530" w:rsidRDefault="00A311D1" w:rsidP="006B5398">
      <w:pPr>
        <w:jc w:val="center"/>
        <w:rPr>
          <w:rFonts w:asciiTheme="majorHAnsi" w:hAnsiTheme="majorHAnsi" w:cstheme="majorHAnsi"/>
          <w:lang w:val="pl-PL"/>
        </w:rPr>
      </w:pPr>
    </w:p>
    <w:p w14:paraId="04B9B298" w14:textId="77777777" w:rsidR="0098410D" w:rsidRPr="002E5530" w:rsidRDefault="0098410D" w:rsidP="006B5398">
      <w:pPr>
        <w:jc w:val="center"/>
        <w:rPr>
          <w:rFonts w:asciiTheme="majorHAnsi" w:hAnsiTheme="majorHAnsi" w:cstheme="majorHAnsi"/>
          <w:lang w:val="pl-PL"/>
        </w:rPr>
      </w:pPr>
    </w:p>
    <w:p w14:paraId="63052824" w14:textId="77777777" w:rsidR="0098410D" w:rsidRPr="002E5530" w:rsidRDefault="008F1B2F" w:rsidP="00A00C49">
      <w:pPr>
        <w:jc w:val="center"/>
        <w:rPr>
          <w:rFonts w:asciiTheme="majorHAnsi" w:hAnsiTheme="majorHAnsi" w:cstheme="majorHAnsi"/>
          <w:i/>
          <w:sz w:val="22"/>
          <w:lang w:val="pl-PL"/>
        </w:rPr>
      </w:pPr>
      <w:r w:rsidRPr="002E5530">
        <w:rPr>
          <w:rFonts w:asciiTheme="majorHAnsi" w:hAnsiTheme="majorHAnsi" w:cstheme="majorHAnsi"/>
          <w:i/>
          <w:sz w:val="22"/>
          <w:lang w:val="pl-PL"/>
        </w:rPr>
        <w:t>Ten wyrok jest ostateczny</w:t>
      </w:r>
      <w:r w:rsidR="0098410D" w:rsidRPr="002E5530">
        <w:rPr>
          <w:rFonts w:asciiTheme="majorHAnsi" w:hAnsiTheme="majorHAnsi" w:cstheme="majorHAnsi"/>
          <w:i/>
          <w:sz w:val="22"/>
          <w:lang w:val="pl-PL"/>
        </w:rPr>
        <w:t xml:space="preserve">. </w:t>
      </w:r>
      <w:r w:rsidRPr="002E5530">
        <w:rPr>
          <w:rFonts w:asciiTheme="majorHAnsi" w:hAnsiTheme="majorHAnsi" w:cstheme="majorHAnsi"/>
          <w:i/>
          <w:sz w:val="22"/>
          <w:lang w:val="pl-PL"/>
        </w:rPr>
        <w:t>Może podlegać korekcie wydawniczej</w:t>
      </w:r>
      <w:r w:rsidR="0098410D" w:rsidRPr="002E5530">
        <w:rPr>
          <w:rFonts w:asciiTheme="majorHAnsi" w:hAnsiTheme="majorHAnsi" w:cstheme="majorHAnsi"/>
          <w:i/>
          <w:sz w:val="22"/>
          <w:lang w:val="pl-PL"/>
        </w:rPr>
        <w:t>.</w:t>
      </w:r>
    </w:p>
    <w:p w14:paraId="57E1CC63" w14:textId="77777777" w:rsidR="0098410D" w:rsidRPr="002E5530" w:rsidRDefault="0098410D" w:rsidP="006B5398">
      <w:pPr>
        <w:rPr>
          <w:rFonts w:asciiTheme="majorHAnsi" w:hAnsiTheme="majorHAnsi" w:cstheme="majorHAnsi"/>
          <w:lang w:val="pl-PL"/>
        </w:rPr>
      </w:pPr>
    </w:p>
    <w:p w14:paraId="0C6ACD9B" w14:textId="77777777" w:rsidR="00A311D1" w:rsidRPr="002E5530" w:rsidRDefault="00A311D1" w:rsidP="006B5398">
      <w:pPr>
        <w:rPr>
          <w:rFonts w:asciiTheme="majorHAnsi" w:hAnsiTheme="majorHAnsi" w:cstheme="majorHAnsi"/>
          <w:lang w:val="pl-PL"/>
        </w:rPr>
        <w:sectPr w:rsidR="00A311D1" w:rsidRPr="002E5530">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sectPr>
      </w:pPr>
    </w:p>
    <w:p w14:paraId="785E6C67" w14:textId="77777777" w:rsidR="00616766" w:rsidRPr="002E5530" w:rsidRDefault="008F1B2F" w:rsidP="006B5398">
      <w:pPr>
        <w:pStyle w:val="JuCase"/>
        <w:rPr>
          <w:rFonts w:asciiTheme="majorHAnsi" w:hAnsiTheme="majorHAnsi" w:cstheme="majorHAnsi"/>
          <w:bCs/>
          <w:lang w:val="pl-PL"/>
        </w:rPr>
      </w:pPr>
      <w:r w:rsidRPr="002E5530">
        <w:rPr>
          <w:rFonts w:asciiTheme="majorHAnsi" w:hAnsiTheme="majorHAnsi" w:cstheme="majorHAnsi"/>
          <w:lang w:val="pl-PL"/>
        </w:rPr>
        <w:lastRenderedPageBreak/>
        <w:t>W sprawie</w:t>
      </w:r>
      <w:r w:rsidR="00616766" w:rsidRPr="002E5530">
        <w:rPr>
          <w:rFonts w:asciiTheme="majorHAnsi" w:hAnsiTheme="majorHAnsi" w:cstheme="majorHAnsi"/>
          <w:lang w:val="pl-PL"/>
        </w:rPr>
        <w:t xml:space="preserve"> Vasiliauskas </w:t>
      </w:r>
      <w:r w:rsidRPr="002E5530">
        <w:rPr>
          <w:rFonts w:asciiTheme="majorHAnsi" w:hAnsiTheme="majorHAnsi" w:cstheme="majorHAnsi"/>
          <w:lang w:val="pl-PL"/>
        </w:rPr>
        <w:t>przeciwko Litwie</w:t>
      </w:r>
      <w:r w:rsidR="00616766" w:rsidRPr="002E5530">
        <w:rPr>
          <w:rFonts w:asciiTheme="majorHAnsi" w:hAnsiTheme="majorHAnsi" w:cstheme="majorHAnsi"/>
          <w:lang w:val="pl-PL"/>
        </w:rPr>
        <w:t>,</w:t>
      </w:r>
    </w:p>
    <w:p w14:paraId="597194FE" w14:textId="77777777" w:rsidR="00616766" w:rsidRPr="002E5530" w:rsidRDefault="008F1B2F" w:rsidP="006B5398">
      <w:pPr>
        <w:pStyle w:val="ECHRPara"/>
        <w:rPr>
          <w:rFonts w:asciiTheme="majorHAnsi" w:hAnsiTheme="majorHAnsi" w:cstheme="majorHAnsi"/>
          <w:lang w:val="pl-PL"/>
        </w:rPr>
      </w:pPr>
      <w:r w:rsidRPr="002E5530">
        <w:rPr>
          <w:rFonts w:asciiTheme="majorHAnsi" w:hAnsiTheme="majorHAnsi" w:cstheme="majorHAnsi"/>
          <w:lang w:val="pl-PL"/>
        </w:rPr>
        <w:t>Europejski Trybunał Praw Człowieka</w:t>
      </w:r>
      <w:r w:rsidR="00616766" w:rsidRPr="002E5530">
        <w:rPr>
          <w:rFonts w:asciiTheme="majorHAnsi" w:hAnsiTheme="majorHAnsi" w:cstheme="majorHAnsi"/>
          <w:lang w:val="pl-PL"/>
        </w:rPr>
        <w:t xml:space="preserve">, </w:t>
      </w:r>
      <w:r w:rsidRPr="002E5530">
        <w:rPr>
          <w:rFonts w:asciiTheme="majorHAnsi" w:hAnsiTheme="majorHAnsi" w:cstheme="majorHAnsi"/>
          <w:lang w:val="pl-PL"/>
        </w:rPr>
        <w:t>zasiadając jako Wielka Izba w składzie:</w:t>
      </w:r>
      <w:r w:rsidR="00616766" w:rsidRPr="002E5530">
        <w:rPr>
          <w:rFonts w:asciiTheme="majorHAnsi" w:hAnsiTheme="majorHAnsi" w:cstheme="majorHAnsi"/>
          <w:lang w:val="pl-PL"/>
        </w:rPr>
        <w:t xml:space="preserve"> </w:t>
      </w:r>
    </w:p>
    <w:p w14:paraId="756DAB90" w14:textId="77777777" w:rsidR="00616766" w:rsidRPr="002E5530" w:rsidRDefault="00616766" w:rsidP="008F1B2F">
      <w:pPr>
        <w:pStyle w:val="ECHRDecisionBody"/>
        <w:ind w:left="284"/>
        <w:rPr>
          <w:rFonts w:asciiTheme="majorHAnsi" w:hAnsiTheme="majorHAnsi" w:cstheme="majorHAnsi"/>
          <w:lang w:val="pl-PL"/>
        </w:rPr>
      </w:pPr>
      <w:r w:rsidRPr="002E5530">
        <w:rPr>
          <w:rFonts w:asciiTheme="majorHAnsi" w:hAnsiTheme="majorHAnsi" w:cstheme="majorHAnsi"/>
          <w:lang w:val="pl-PL"/>
        </w:rPr>
        <w:tab/>
        <w:t xml:space="preserve">Dean </w:t>
      </w:r>
      <w:r w:rsidRPr="00FB38CF">
        <w:rPr>
          <w:rFonts w:asciiTheme="majorHAnsi" w:hAnsiTheme="majorHAnsi" w:cstheme="majorHAnsi"/>
          <w:lang w:val="pl-PL"/>
        </w:rPr>
        <w:t>Spielmann</w:t>
      </w:r>
      <w:r w:rsidRPr="002E5530">
        <w:rPr>
          <w:rFonts w:asciiTheme="majorHAnsi" w:hAnsiTheme="majorHAnsi" w:cstheme="majorHAnsi"/>
          <w:lang w:val="pl-PL"/>
        </w:rPr>
        <w:t>,</w:t>
      </w:r>
      <w:r w:rsidRPr="002E5530">
        <w:rPr>
          <w:rFonts w:asciiTheme="majorHAnsi" w:hAnsiTheme="majorHAnsi" w:cstheme="majorHAnsi"/>
          <w:i/>
          <w:lang w:val="pl-PL"/>
        </w:rPr>
        <w:t xml:space="preserve"> </w:t>
      </w:r>
      <w:r w:rsidR="008F1B2F" w:rsidRPr="002E5530">
        <w:rPr>
          <w:rFonts w:asciiTheme="majorHAnsi" w:hAnsiTheme="majorHAnsi" w:cstheme="majorHAnsi"/>
          <w:i/>
          <w:lang w:val="pl-PL"/>
        </w:rPr>
        <w:t>Przewodniczący,</w:t>
      </w:r>
      <w:r w:rsidRPr="002E5530">
        <w:rPr>
          <w:rFonts w:asciiTheme="majorHAnsi" w:hAnsiTheme="majorHAnsi" w:cstheme="majorHAnsi"/>
          <w:i/>
          <w:lang w:val="pl-PL"/>
        </w:rPr>
        <w:br/>
      </w:r>
      <w:r w:rsidRPr="002E5530">
        <w:rPr>
          <w:rFonts w:asciiTheme="majorHAnsi" w:hAnsiTheme="majorHAnsi" w:cstheme="majorHAnsi"/>
          <w:lang w:val="pl-PL"/>
        </w:rPr>
        <w:tab/>
        <w:t>Josep Casadevall,</w:t>
      </w:r>
      <w:r w:rsidRPr="002E5530">
        <w:rPr>
          <w:rFonts w:asciiTheme="majorHAnsi" w:hAnsiTheme="majorHAnsi" w:cstheme="majorHAnsi"/>
          <w:i/>
          <w:lang w:val="pl-PL"/>
        </w:rPr>
        <w:br/>
      </w:r>
      <w:r w:rsidRPr="002E5530">
        <w:rPr>
          <w:rFonts w:asciiTheme="majorHAnsi" w:hAnsiTheme="majorHAnsi" w:cstheme="majorHAnsi"/>
          <w:lang w:val="pl-PL"/>
        </w:rPr>
        <w:tab/>
        <w:t>Guido Raimondi,</w:t>
      </w:r>
      <w:r w:rsidRPr="002E5530">
        <w:rPr>
          <w:rFonts w:asciiTheme="majorHAnsi" w:hAnsiTheme="majorHAnsi" w:cstheme="majorHAnsi"/>
          <w:i/>
          <w:lang w:val="pl-PL"/>
        </w:rPr>
        <w:br/>
      </w:r>
      <w:r w:rsidRPr="002E5530">
        <w:rPr>
          <w:rFonts w:asciiTheme="majorHAnsi" w:hAnsiTheme="majorHAnsi" w:cstheme="majorHAnsi"/>
          <w:lang w:val="pl-PL"/>
        </w:rPr>
        <w:tab/>
        <w:t>Mark Villiger,</w:t>
      </w:r>
      <w:r w:rsidRPr="002E5530">
        <w:rPr>
          <w:rFonts w:asciiTheme="majorHAnsi" w:hAnsiTheme="majorHAnsi" w:cstheme="majorHAnsi"/>
          <w:i/>
          <w:lang w:val="pl-PL"/>
        </w:rPr>
        <w:br/>
      </w:r>
      <w:r w:rsidRPr="002E5530">
        <w:rPr>
          <w:rFonts w:asciiTheme="majorHAnsi" w:hAnsiTheme="majorHAnsi" w:cstheme="majorHAnsi"/>
          <w:lang w:val="pl-PL"/>
        </w:rPr>
        <w:tab/>
        <w:t>Isabelle Berro,</w:t>
      </w:r>
      <w:r w:rsidRPr="002E5530">
        <w:rPr>
          <w:rFonts w:asciiTheme="majorHAnsi" w:hAnsiTheme="majorHAnsi" w:cstheme="majorHAnsi"/>
          <w:i/>
          <w:lang w:val="pl-PL"/>
        </w:rPr>
        <w:br/>
      </w:r>
      <w:r w:rsidRPr="002E5530">
        <w:rPr>
          <w:rFonts w:asciiTheme="majorHAnsi" w:hAnsiTheme="majorHAnsi" w:cstheme="majorHAnsi"/>
          <w:lang w:val="pl-PL"/>
        </w:rPr>
        <w:tab/>
        <w:t>Işıl Karakaş,</w:t>
      </w:r>
      <w:r w:rsidRPr="002E5530">
        <w:rPr>
          <w:rFonts w:asciiTheme="majorHAnsi" w:hAnsiTheme="majorHAnsi" w:cstheme="majorHAnsi"/>
          <w:i/>
          <w:lang w:val="pl-PL"/>
        </w:rPr>
        <w:br/>
      </w:r>
      <w:r w:rsidRPr="002E5530">
        <w:rPr>
          <w:rFonts w:asciiTheme="majorHAnsi" w:hAnsiTheme="majorHAnsi" w:cstheme="majorHAnsi"/>
          <w:lang w:val="pl-PL"/>
        </w:rPr>
        <w:tab/>
        <w:t>Ineta Ziemele,</w:t>
      </w:r>
      <w:r w:rsidRPr="002E5530">
        <w:rPr>
          <w:rFonts w:asciiTheme="majorHAnsi" w:hAnsiTheme="majorHAnsi" w:cstheme="majorHAnsi"/>
          <w:i/>
          <w:lang w:val="pl-PL"/>
        </w:rPr>
        <w:br/>
      </w:r>
      <w:r w:rsidRPr="002E5530">
        <w:rPr>
          <w:rFonts w:asciiTheme="majorHAnsi" w:hAnsiTheme="majorHAnsi" w:cstheme="majorHAnsi"/>
          <w:lang w:val="pl-PL"/>
        </w:rPr>
        <w:tab/>
        <w:t>Khanlar Hajiyev,</w:t>
      </w:r>
      <w:r w:rsidRPr="002E5530">
        <w:rPr>
          <w:rFonts w:asciiTheme="majorHAnsi" w:hAnsiTheme="majorHAnsi" w:cstheme="majorHAnsi"/>
          <w:i/>
          <w:lang w:val="pl-PL"/>
        </w:rPr>
        <w:br/>
      </w:r>
      <w:r w:rsidRPr="002E5530">
        <w:rPr>
          <w:rFonts w:asciiTheme="majorHAnsi" w:hAnsiTheme="majorHAnsi" w:cstheme="majorHAnsi"/>
          <w:lang w:val="pl-PL"/>
        </w:rPr>
        <w:tab/>
        <w:t>Dragoljub Popović,</w:t>
      </w:r>
      <w:r w:rsidRPr="002E5530">
        <w:rPr>
          <w:rFonts w:asciiTheme="majorHAnsi" w:hAnsiTheme="majorHAnsi" w:cstheme="majorHAnsi"/>
          <w:i/>
          <w:lang w:val="pl-PL"/>
        </w:rPr>
        <w:br/>
      </w:r>
      <w:r w:rsidRPr="002E5530">
        <w:rPr>
          <w:rFonts w:asciiTheme="majorHAnsi" w:hAnsiTheme="majorHAnsi" w:cstheme="majorHAnsi"/>
          <w:lang w:val="pl-PL"/>
        </w:rPr>
        <w:tab/>
        <w:t>András Sajó,</w:t>
      </w:r>
      <w:r w:rsidRPr="002E5530">
        <w:rPr>
          <w:rFonts w:asciiTheme="majorHAnsi" w:hAnsiTheme="majorHAnsi" w:cstheme="majorHAnsi"/>
          <w:i/>
          <w:lang w:val="pl-PL"/>
        </w:rPr>
        <w:br/>
      </w:r>
      <w:r w:rsidRPr="002E5530">
        <w:rPr>
          <w:rFonts w:asciiTheme="majorHAnsi" w:hAnsiTheme="majorHAnsi" w:cstheme="majorHAnsi"/>
          <w:lang w:val="pl-PL"/>
        </w:rPr>
        <w:tab/>
        <w:t>Ann Power-Forde,</w:t>
      </w:r>
      <w:r w:rsidRPr="002E5530">
        <w:rPr>
          <w:rFonts w:asciiTheme="majorHAnsi" w:hAnsiTheme="majorHAnsi" w:cstheme="majorHAnsi"/>
          <w:i/>
          <w:lang w:val="pl-PL"/>
        </w:rPr>
        <w:br/>
      </w:r>
      <w:r w:rsidRPr="002E5530">
        <w:rPr>
          <w:rFonts w:asciiTheme="majorHAnsi" w:hAnsiTheme="majorHAnsi" w:cstheme="majorHAnsi"/>
          <w:lang w:val="pl-PL"/>
        </w:rPr>
        <w:tab/>
        <w:t>Nebojša Vučinić,</w:t>
      </w:r>
      <w:r w:rsidRPr="002E5530">
        <w:rPr>
          <w:rFonts w:asciiTheme="majorHAnsi" w:hAnsiTheme="majorHAnsi" w:cstheme="majorHAnsi"/>
          <w:i/>
          <w:lang w:val="pl-PL"/>
        </w:rPr>
        <w:br/>
      </w:r>
      <w:r w:rsidRPr="002E5530">
        <w:rPr>
          <w:rFonts w:asciiTheme="majorHAnsi" w:hAnsiTheme="majorHAnsi" w:cstheme="majorHAnsi"/>
          <w:lang w:val="pl-PL"/>
        </w:rPr>
        <w:tab/>
        <w:t>Paulo Pinto de Albuquerque,</w:t>
      </w:r>
      <w:r w:rsidRPr="002E5530">
        <w:rPr>
          <w:rFonts w:asciiTheme="majorHAnsi" w:hAnsiTheme="majorHAnsi" w:cstheme="majorHAnsi"/>
          <w:i/>
          <w:lang w:val="pl-PL"/>
        </w:rPr>
        <w:br/>
      </w:r>
      <w:r w:rsidRPr="002E5530">
        <w:rPr>
          <w:rFonts w:asciiTheme="majorHAnsi" w:hAnsiTheme="majorHAnsi" w:cstheme="majorHAnsi"/>
          <w:lang w:val="pl-PL"/>
        </w:rPr>
        <w:tab/>
        <w:t>André Potocki,</w:t>
      </w:r>
      <w:r w:rsidRPr="002E5530">
        <w:rPr>
          <w:rFonts w:asciiTheme="majorHAnsi" w:hAnsiTheme="majorHAnsi" w:cstheme="majorHAnsi"/>
          <w:i/>
          <w:lang w:val="pl-PL"/>
        </w:rPr>
        <w:br/>
      </w:r>
      <w:r w:rsidRPr="002E5530">
        <w:rPr>
          <w:rFonts w:asciiTheme="majorHAnsi" w:hAnsiTheme="majorHAnsi" w:cstheme="majorHAnsi"/>
          <w:lang w:val="pl-PL"/>
        </w:rPr>
        <w:tab/>
        <w:t>Ksenija Turković,</w:t>
      </w:r>
      <w:r w:rsidRPr="002E5530">
        <w:rPr>
          <w:rFonts w:asciiTheme="majorHAnsi" w:hAnsiTheme="majorHAnsi" w:cstheme="majorHAnsi"/>
          <w:i/>
          <w:lang w:val="pl-PL"/>
        </w:rPr>
        <w:br/>
      </w:r>
      <w:r w:rsidRPr="002E5530">
        <w:rPr>
          <w:rFonts w:asciiTheme="majorHAnsi" w:hAnsiTheme="majorHAnsi" w:cstheme="majorHAnsi"/>
          <w:lang w:val="pl-PL"/>
        </w:rPr>
        <w:tab/>
        <w:t>Egidijus Kūris,</w:t>
      </w:r>
      <w:r w:rsidRPr="002E5530">
        <w:rPr>
          <w:rFonts w:asciiTheme="majorHAnsi" w:hAnsiTheme="majorHAnsi" w:cstheme="majorHAnsi"/>
          <w:i/>
          <w:lang w:val="pl-PL"/>
        </w:rPr>
        <w:br/>
      </w:r>
      <w:r w:rsidRPr="002E5530">
        <w:rPr>
          <w:rFonts w:asciiTheme="majorHAnsi" w:hAnsiTheme="majorHAnsi" w:cstheme="majorHAnsi"/>
          <w:lang w:val="pl-PL"/>
        </w:rPr>
        <w:tab/>
        <w:t>Jon Fridrik Kjølbro</w:t>
      </w:r>
      <w:r w:rsidR="008F1B2F" w:rsidRPr="002E5530">
        <w:rPr>
          <w:rFonts w:asciiTheme="majorHAnsi" w:hAnsiTheme="majorHAnsi" w:cstheme="majorHAnsi"/>
          <w:lang w:val="pl-PL"/>
        </w:rPr>
        <w:t xml:space="preserve">, </w:t>
      </w:r>
      <w:r w:rsidR="008F1B2F" w:rsidRPr="002E5530">
        <w:rPr>
          <w:rFonts w:asciiTheme="majorHAnsi" w:hAnsiTheme="majorHAnsi" w:cstheme="majorHAnsi"/>
          <w:i/>
          <w:lang w:val="pl-PL"/>
        </w:rPr>
        <w:t>sędziowie</w:t>
      </w:r>
      <w:r w:rsidRPr="002E5530">
        <w:rPr>
          <w:rFonts w:asciiTheme="majorHAnsi" w:hAnsiTheme="majorHAnsi" w:cstheme="majorHAnsi"/>
          <w:i/>
          <w:lang w:val="pl-PL"/>
        </w:rPr>
        <w:t>,</w:t>
      </w:r>
      <w:r w:rsidRPr="002E5530">
        <w:rPr>
          <w:rFonts w:asciiTheme="majorHAnsi" w:hAnsiTheme="majorHAnsi" w:cstheme="majorHAnsi"/>
          <w:szCs w:val="24"/>
          <w:lang w:val="pl-PL"/>
        </w:rPr>
        <w:br/>
      </w:r>
      <w:r w:rsidR="008F1B2F" w:rsidRPr="002E5530">
        <w:rPr>
          <w:rFonts w:asciiTheme="majorHAnsi" w:hAnsiTheme="majorHAnsi" w:cstheme="majorHAnsi"/>
          <w:lang w:val="pl-PL"/>
        </w:rPr>
        <w:t>i</w:t>
      </w:r>
      <w:r w:rsidR="008F1B2F" w:rsidRPr="002E5530">
        <w:rPr>
          <w:rFonts w:asciiTheme="majorHAnsi" w:hAnsiTheme="majorHAnsi" w:cstheme="majorHAnsi"/>
          <w:lang w:val="pl-PL"/>
        </w:rPr>
        <w:tab/>
      </w:r>
      <w:r w:rsidRPr="002E5530">
        <w:rPr>
          <w:rFonts w:asciiTheme="majorHAnsi" w:hAnsiTheme="majorHAnsi" w:cstheme="majorHAnsi"/>
          <w:lang w:val="pl-PL"/>
        </w:rPr>
        <w:t xml:space="preserve">Erik Fribergh, </w:t>
      </w:r>
      <w:r w:rsidR="008F1B2F" w:rsidRPr="002E5530">
        <w:rPr>
          <w:rFonts w:asciiTheme="majorHAnsi" w:hAnsiTheme="majorHAnsi" w:cstheme="majorHAnsi"/>
          <w:i/>
          <w:iCs/>
          <w:lang w:val="pl-PL"/>
        </w:rPr>
        <w:t>Kanclerz</w:t>
      </w:r>
      <w:r w:rsidRPr="002E5530">
        <w:rPr>
          <w:rFonts w:asciiTheme="majorHAnsi" w:hAnsiTheme="majorHAnsi" w:cstheme="majorHAnsi"/>
          <w:i/>
          <w:lang w:val="pl-PL"/>
        </w:rPr>
        <w:t>,</w:t>
      </w:r>
    </w:p>
    <w:p w14:paraId="0B5BA49C" w14:textId="77777777" w:rsidR="00616766" w:rsidRPr="00DC265F" w:rsidRDefault="008F1B2F" w:rsidP="00FD392F">
      <w:pPr>
        <w:pStyle w:val="ECHRPara"/>
        <w:rPr>
          <w:rFonts w:asciiTheme="majorHAnsi" w:hAnsiTheme="majorHAnsi" w:cstheme="majorHAnsi"/>
          <w:lang w:val="pl-PL"/>
        </w:rPr>
      </w:pPr>
      <w:r w:rsidRPr="00DC265F">
        <w:rPr>
          <w:rFonts w:asciiTheme="majorHAnsi" w:hAnsiTheme="majorHAnsi" w:cstheme="majorHAnsi"/>
          <w:lang w:val="pl-PL"/>
        </w:rPr>
        <w:t xml:space="preserve">Obradując na posiedzeniu zamkniętym w dniu </w:t>
      </w:r>
      <w:r w:rsidR="00616766" w:rsidRPr="002E5530">
        <w:rPr>
          <w:rFonts w:asciiTheme="majorHAnsi" w:hAnsiTheme="majorHAnsi" w:cstheme="majorHAnsi"/>
          <w:lang w:val="pl-PL"/>
        </w:rPr>
        <w:t xml:space="preserve">4 </w:t>
      </w:r>
      <w:r w:rsidRPr="002E5530">
        <w:rPr>
          <w:rFonts w:asciiTheme="majorHAnsi" w:hAnsiTheme="majorHAnsi" w:cstheme="majorHAnsi"/>
          <w:lang w:val="pl-PL"/>
        </w:rPr>
        <w:t>czerwca</w:t>
      </w:r>
      <w:r w:rsidR="00616766" w:rsidRPr="002E5530">
        <w:rPr>
          <w:rFonts w:asciiTheme="majorHAnsi" w:hAnsiTheme="majorHAnsi" w:cstheme="majorHAnsi"/>
          <w:lang w:val="pl-PL"/>
        </w:rPr>
        <w:t xml:space="preserve"> 2014 </w:t>
      </w:r>
      <w:r w:rsidRPr="002E5530">
        <w:rPr>
          <w:rFonts w:asciiTheme="majorHAnsi" w:hAnsiTheme="majorHAnsi" w:cstheme="majorHAnsi"/>
          <w:lang w:val="pl-PL"/>
        </w:rPr>
        <w:t>r</w:t>
      </w:r>
      <w:r w:rsidR="002140CA" w:rsidRPr="002E5530">
        <w:rPr>
          <w:rFonts w:asciiTheme="majorHAnsi" w:hAnsiTheme="majorHAnsi" w:cstheme="majorHAnsi"/>
          <w:lang w:val="pl-PL"/>
        </w:rPr>
        <w:t>oku</w:t>
      </w:r>
      <w:r w:rsidR="00616766" w:rsidRPr="002E5530">
        <w:rPr>
          <w:rFonts w:asciiTheme="majorHAnsi" w:hAnsiTheme="majorHAnsi" w:cstheme="majorHAnsi"/>
          <w:lang w:val="pl-PL"/>
        </w:rPr>
        <w:t>,</w:t>
      </w:r>
    </w:p>
    <w:p w14:paraId="55C69A5C" w14:textId="77777777" w:rsidR="00616766" w:rsidRPr="002E5530" w:rsidRDefault="008F1B2F" w:rsidP="006B5398">
      <w:pPr>
        <w:pStyle w:val="ECHRPara"/>
        <w:rPr>
          <w:rFonts w:asciiTheme="majorHAnsi" w:hAnsiTheme="majorHAnsi" w:cstheme="majorHAnsi"/>
          <w:lang w:val="pl-PL"/>
        </w:rPr>
      </w:pPr>
      <w:r w:rsidRPr="00DC265F">
        <w:rPr>
          <w:rFonts w:asciiTheme="majorHAnsi" w:hAnsiTheme="majorHAnsi" w:cstheme="majorHAnsi"/>
          <w:lang w:val="pl-PL"/>
        </w:rPr>
        <w:t>Wydaje następujący wyrok, który został przyjęty w tym dniu:</w:t>
      </w:r>
    </w:p>
    <w:p w14:paraId="3F1CA346" w14:textId="77777777" w:rsidR="00162A74" w:rsidRPr="002E5530" w:rsidRDefault="00162A74" w:rsidP="006B5398">
      <w:pPr>
        <w:pStyle w:val="ECHRPara"/>
        <w:rPr>
          <w:rFonts w:asciiTheme="majorHAnsi" w:hAnsiTheme="majorHAnsi" w:cstheme="majorHAnsi"/>
          <w:lang w:val="pl-PL"/>
        </w:rPr>
      </w:pPr>
    </w:p>
    <w:p w14:paraId="48B084D4" w14:textId="77777777" w:rsidR="00162A74" w:rsidRPr="002E5530" w:rsidRDefault="008F1B2F" w:rsidP="006B5398">
      <w:pPr>
        <w:pStyle w:val="ECHRPara"/>
        <w:rPr>
          <w:rFonts w:asciiTheme="majorHAnsi" w:hAnsiTheme="majorHAnsi" w:cstheme="majorHAnsi"/>
          <w:lang w:val="pl-PL"/>
        </w:rPr>
      </w:pPr>
      <w:r w:rsidRPr="002E5530">
        <w:rPr>
          <w:rFonts w:asciiTheme="majorHAnsi" w:hAnsiTheme="majorHAnsi" w:cstheme="majorHAnsi"/>
          <w:lang w:val="pl-PL"/>
        </w:rPr>
        <w:t>POSTĘPOWANIE</w:t>
      </w:r>
    </w:p>
    <w:p w14:paraId="36E48F09" w14:textId="77777777" w:rsidR="0078087A" w:rsidRPr="002E5530" w:rsidRDefault="0078087A" w:rsidP="006B5398">
      <w:pPr>
        <w:pStyle w:val="ECHRPara"/>
        <w:rPr>
          <w:rFonts w:asciiTheme="majorHAnsi" w:hAnsiTheme="majorHAnsi" w:cstheme="majorHAnsi"/>
          <w:lang w:val="pl-PL"/>
        </w:rPr>
      </w:pPr>
    </w:p>
    <w:p w14:paraId="795013D3" w14:textId="77777777" w:rsidR="00162A74" w:rsidRPr="00DC265F" w:rsidRDefault="0069592E" w:rsidP="00B775F8">
      <w:pPr>
        <w:pStyle w:val="ECHRPara"/>
        <w:rPr>
          <w:rFonts w:asciiTheme="majorHAnsi" w:hAnsiTheme="majorHAnsi" w:cstheme="majorHAnsi"/>
          <w:lang w:val="pl-PL"/>
        </w:rPr>
      </w:pPr>
      <w:r w:rsidRPr="00DC265F">
        <w:rPr>
          <w:rFonts w:asciiTheme="majorHAnsi" w:hAnsiTheme="majorHAnsi" w:cstheme="majorHAnsi"/>
          <w:lang w:val="pl-PL"/>
        </w:rPr>
        <w:fldChar w:fldCharType="begin"/>
      </w:r>
      <w:r w:rsidR="00162A74" w:rsidRPr="00DC265F">
        <w:rPr>
          <w:rFonts w:asciiTheme="majorHAnsi" w:hAnsiTheme="majorHAnsi" w:cstheme="majorHAnsi"/>
          <w:lang w:val="pl-PL"/>
        </w:rPr>
        <w:instrText xml:space="preserve"> SEQ level0 \*arabic </w:instrText>
      </w:r>
      <w:r w:rsidRPr="00DC265F">
        <w:rPr>
          <w:rFonts w:asciiTheme="majorHAnsi" w:hAnsiTheme="majorHAnsi" w:cstheme="majorHAnsi"/>
          <w:lang w:val="pl-PL"/>
        </w:rPr>
        <w:fldChar w:fldCharType="separate"/>
      </w:r>
      <w:r w:rsidR="00CB5D29" w:rsidRPr="00DC265F">
        <w:rPr>
          <w:rFonts w:asciiTheme="majorHAnsi" w:hAnsiTheme="majorHAnsi" w:cstheme="majorHAnsi"/>
          <w:noProof/>
          <w:lang w:val="pl-PL"/>
        </w:rPr>
        <w:t>1</w:t>
      </w:r>
      <w:r w:rsidRPr="00DC265F">
        <w:rPr>
          <w:rFonts w:asciiTheme="majorHAnsi" w:hAnsiTheme="majorHAnsi" w:cstheme="majorHAnsi"/>
          <w:lang w:val="pl-PL"/>
        </w:rPr>
        <w:fldChar w:fldCharType="end"/>
      </w:r>
      <w:r w:rsidR="00162A74" w:rsidRPr="00DC265F">
        <w:rPr>
          <w:rFonts w:asciiTheme="majorHAnsi" w:hAnsiTheme="majorHAnsi" w:cstheme="majorHAnsi"/>
          <w:lang w:val="pl-PL"/>
        </w:rPr>
        <w:t xml:space="preserve">.  Sprawa wywodzi się ze skargi (nr </w:t>
      </w:r>
      <w:r w:rsidR="00162A74" w:rsidRPr="002E5530">
        <w:rPr>
          <w:rFonts w:asciiTheme="majorHAnsi" w:hAnsiTheme="majorHAnsi" w:cstheme="majorHAnsi"/>
          <w:lang w:val="pl-PL"/>
        </w:rPr>
        <w:t>35343/05</w:t>
      </w:r>
      <w:r w:rsidR="00162A74" w:rsidRPr="00DC265F">
        <w:rPr>
          <w:rFonts w:asciiTheme="majorHAnsi" w:hAnsiTheme="majorHAnsi" w:cstheme="majorHAnsi"/>
          <w:lang w:val="pl-PL"/>
        </w:rPr>
        <w:t xml:space="preserve">) </w:t>
      </w:r>
      <w:r w:rsidR="00162A74" w:rsidRPr="00DC265F">
        <w:rPr>
          <w:rFonts w:asciiTheme="majorHAnsi" w:eastAsia="MS Mincho" w:hAnsiTheme="majorHAnsi" w:cstheme="majorHAnsi"/>
          <w:szCs w:val="24"/>
          <w:lang w:val="pl-PL"/>
        </w:rPr>
        <w:t>przeciwko Republice Litwy</w:t>
      </w:r>
      <w:r w:rsidR="00A00C49">
        <w:rPr>
          <w:rFonts w:asciiTheme="majorHAnsi" w:eastAsia="MS Mincho" w:hAnsiTheme="majorHAnsi" w:cstheme="majorHAnsi"/>
          <w:szCs w:val="24"/>
          <w:lang w:val="pl-PL"/>
        </w:rPr>
        <w:t>,</w:t>
      </w:r>
      <w:r w:rsidR="00162A74" w:rsidRPr="00DC265F">
        <w:rPr>
          <w:rFonts w:asciiTheme="majorHAnsi" w:hAnsiTheme="majorHAnsi" w:cstheme="majorHAnsi"/>
          <w:lang w:val="pl-PL"/>
        </w:rPr>
        <w:t xml:space="preserve"> wniesionej do Trybunału </w:t>
      </w:r>
      <w:r w:rsidR="00162A74" w:rsidRPr="00DC265F">
        <w:rPr>
          <w:rFonts w:asciiTheme="majorHAnsi" w:eastAsia="MS Mincho" w:hAnsiTheme="majorHAnsi" w:cstheme="majorHAnsi"/>
          <w:szCs w:val="24"/>
          <w:lang w:val="pl-PL"/>
        </w:rPr>
        <w:t>na podstawie Artykułu 34 Konwencji o Ochronie Praw Człowieka i Podstawowych Wolności („Konwencja”) przez obywatela Litwy, Pana</w:t>
      </w:r>
      <w:r w:rsidR="00162A74" w:rsidRPr="00DC265F">
        <w:rPr>
          <w:rFonts w:asciiTheme="majorHAnsi" w:hAnsiTheme="majorHAnsi" w:cstheme="majorHAnsi"/>
          <w:lang w:val="pl-PL"/>
        </w:rPr>
        <w:t xml:space="preserve"> </w:t>
      </w:r>
      <w:r w:rsidR="00162A74" w:rsidRPr="002E5530">
        <w:rPr>
          <w:rFonts w:asciiTheme="majorHAnsi" w:hAnsiTheme="majorHAnsi" w:cstheme="majorHAnsi"/>
          <w:lang w:val="pl-PL"/>
        </w:rPr>
        <w:t>Vytautas</w:t>
      </w:r>
      <w:r w:rsidR="00A00C49" w:rsidRPr="002E5530">
        <w:rPr>
          <w:rFonts w:asciiTheme="majorHAnsi" w:hAnsiTheme="majorHAnsi" w:cstheme="majorHAnsi"/>
          <w:lang w:val="pl-PL"/>
        </w:rPr>
        <w:t>a</w:t>
      </w:r>
      <w:r w:rsidR="00162A74" w:rsidRPr="002E5530">
        <w:rPr>
          <w:rFonts w:asciiTheme="majorHAnsi" w:hAnsiTheme="majorHAnsi" w:cstheme="majorHAnsi"/>
          <w:lang w:val="pl-PL"/>
        </w:rPr>
        <w:t xml:space="preserve"> Vasiliauskas</w:t>
      </w:r>
      <w:r w:rsidR="00A00C49" w:rsidRPr="002E5530">
        <w:rPr>
          <w:rFonts w:asciiTheme="majorHAnsi" w:hAnsiTheme="majorHAnsi" w:cstheme="majorHAnsi"/>
          <w:lang w:val="pl-PL"/>
        </w:rPr>
        <w:t>a</w:t>
      </w:r>
      <w:r w:rsidR="00162A74" w:rsidRPr="002E5530">
        <w:rPr>
          <w:rFonts w:asciiTheme="majorHAnsi" w:hAnsiTheme="majorHAnsi" w:cstheme="majorHAnsi"/>
          <w:lang w:val="pl-PL"/>
        </w:rPr>
        <w:t xml:space="preserve"> </w:t>
      </w:r>
      <w:r w:rsidR="00162A74" w:rsidRPr="00DC265F">
        <w:rPr>
          <w:rFonts w:asciiTheme="majorHAnsi" w:hAnsiTheme="majorHAnsi" w:cstheme="majorHAnsi"/>
          <w:lang w:val="pl-PL"/>
        </w:rPr>
        <w:t>(“skarżąc</w:t>
      </w:r>
      <w:r w:rsidR="00B775F8" w:rsidRPr="00DC265F">
        <w:rPr>
          <w:rFonts w:asciiTheme="majorHAnsi" w:hAnsiTheme="majorHAnsi" w:cstheme="majorHAnsi"/>
          <w:lang w:val="pl-PL"/>
        </w:rPr>
        <w:t>y”), w dniu 30 lipca 2005 r</w:t>
      </w:r>
      <w:r w:rsidR="002140CA">
        <w:rPr>
          <w:rFonts w:asciiTheme="majorHAnsi" w:hAnsiTheme="majorHAnsi" w:cstheme="majorHAnsi"/>
          <w:lang w:val="pl-PL"/>
        </w:rPr>
        <w:t>oku.</w:t>
      </w:r>
    </w:p>
    <w:p w14:paraId="10157167"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162A74" w:rsidRPr="002E5530">
        <w:rPr>
          <w:rFonts w:asciiTheme="majorHAnsi" w:hAnsiTheme="majorHAnsi" w:cstheme="majorHAnsi"/>
          <w:lang w:val="pl-PL"/>
        </w:rPr>
        <w:t>Skarżący, któremu przy</w:t>
      </w:r>
      <w:r w:rsidR="008F1B2F" w:rsidRPr="002E5530">
        <w:rPr>
          <w:rFonts w:asciiTheme="majorHAnsi" w:hAnsiTheme="majorHAnsi" w:cstheme="majorHAnsi"/>
          <w:lang w:val="pl-PL"/>
        </w:rPr>
        <w:t>znana</w:t>
      </w:r>
      <w:r w:rsidR="00162A74" w:rsidRPr="002E5530">
        <w:rPr>
          <w:rFonts w:asciiTheme="majorHAnsi" w:hAnsiTheme="majorHAnsi" w:cstheme="majorHAnsi"/>
          <w:lang w:val="pl-PL"/>
        </w:rPr>
        <w:t xml:space="preserve"> została pomoc prawna z urzędu, był reprezentowany przez Pana</w:t>
      </w:r>
      <w:r w:rsidR="00616766" w:rsidRPr="002E5530">
        <w:rPr>
          <w:rFonts w:asciiTheme="majorHAnsi" w:hAnsiTheme="majorHAnsi" w:cstheme="majorHAnsi"/>
          <w:lang w:val="pl-PL"/>
        </w:rPr>
        <w:t> Š. Vilčinskas</w:t>
      </w:r>
      <w:r w:rsidR="00A00C49" w:rsidRPr="002E5530">
        <w:rPr>
          <w:rFonts w:asciiTheme="majorHAnsi" w:hAnsiTheme="majorHAnsi" w:cstheme="majorHAnsi"/>
          <w:lang w:val="pl-PL"/>
        </w:rPr>
        <w:t>a</w:t>
      </w:r>
      <w:r w:rsidR="00616766" w:rsidRPr="002E5530">
        <w:rPr>
          <w:rFonts w:asciiTheme="majorHAnsi" w:hAnsiTheme="majorHAnsi" w:cstheme="majorHAnsi"/>
          <w:lang w:val="pl-PL"/>
        </w:rPr>
        <w:t xml:space="preserve">, </w:t>
      </w:r>
      <w:r w:rsidR="0078087A" w:rsidRPr="002E5530">
        <w:rPr>
          <w:rFonts w:asciiTheme="majorHAnsi" w:hAnsiTheme="majorHAnsi" w:cstheme="majorHAnsi"/>
          <w:lang w:val="pl-PL"/>
        </w:rPr>
        <w:t xml:space="preserve">prawnika </w:t>
      </w:r>
      <w:r w:rsidR="00162A74" w:rsidRPr="002E5530">
        <w:rPr>
          <w:rFonts w:asciiTheme="majorHAnsi" w:hAnsiTheme="majorHAnsi" w:cstheme="majorHAnsi"/>
          <w:lang w:val="pl-PL"/>
        </w:rPr>
        <w:t>wykonującego zawód w Wilnie.</w:t>
      </w:r>
      <w:r w:rsidR="00616766" w:rsidRPr="002E5530">
        <w:rPr>
          <w:rFonts w:asciiTheme="majorHAnsi" w:hAnsiTheme="majorHAnsi" w:cstheme="majorHAnsi"/>
          <w:lang w:val="pl-PL"/>
        </w:rPr>
        <w:t xml:space="preserve"> </w:t>
      </w:r>
      <w:r w:rsidR="00162A74" w:rsidRPr="002E5530">
        <w:rPr>
          <w:rFonts w:asciiTheme="majorHAnsi" w:hAnsiTheme="majorHAnsi" w:cstheme="majorHAnsi"/>
          <w:lang w:val="pl-PL"/>
        </w:rPr>
        <w:t>Litewski Rząd (,,</w:t>
      </w:r>
      <w:r w:rsidR="006E5BA1" w:rsidRPr="002E5530">
        <w:rPr>
          <w:rFonts w:asciiTheme="majorHAnsi" w:hAnsiTheme="majorHAnsi" w:cstheme="majorHAnsi"/>
          <w:lang w:val="pl-PL"/>
        </w:rPr>
        <w:t>R</w:t>
      </w:r>
      <w:r w:rsidR="00162A74" w:rsidRPr="002E5530">
        <w:rPr>
          <w:rFonts w:asciiTheme="majorHAnsi" w:hAnsiTheme="majorHAnsi" w:cstheme="majorHAnsi"/>
          <w:lang w:val="pl-PL"/>
        </w:rPr>
        <w:t xml:space="preserve">ząd”) był reprezentowany przez </w:t>
      </w:r>
      <w:r w:rsidR="00616766" w:rsidRPr="002E5530">
        <w:rPr>
          <w:rFonts w:asciiTheme="majorHAnsi" w:hAnsiTheme="majorHAnsi" w:cstheme="majorHAnsi"/>
          <w:lang w:val="pl-PL"/>
        </w:rPr>
        <w:t xml:space="preserve"> </w:t>
      </w:r>
      <w:r w:rsidR="00B775F8" w:rsidRPr="002E5530">
        <w:rPr>
          <w:rFonts w:asciiTheme="majorHAnsi" w:hAnsiTheme="majorHAnsi" w:cstheme="majorHAnsi"/>
          <w:lang w:val="pl-PL"/>
        </w:rPr>
        <w:t xml:space="preserve">swojego pełnomocnika, Panią Karolinę </w:t>
      </w:r>
      <w:r w:rsidR="00616766" w:rsidRPr="002E5530">
        <w:rPr>
          <w:rFonts w:asciiTheme="majorHAnsi" w:hAnsiTheme="majorHAnsi" w:cstheme="majorHAnsi"/>
          <w:lang w:val="pl-PL"/>
        </w:rPr>
        <w:t>Bubnytė.</w:t>
      </w:r>
    </w:p>
    <w:p w14:paraId="21AC378A" w14:textId="5D57EFFA" w:rsidR="00B775F8"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B775F8" w:rsidRPr="002E5530">
        <w:rPr>
          <w:rFonts w:asciiTheme="majorHAnsi" w:hAnsiTheme="majorHAnsi" w:cstheme="majorHAnsi"/>
          <w:lang w:val="pl-PL"/>
        </w:rPr>
        <w:t xml:space="preserve">Skarżący </w:t>
      </w:r>
      <w:r w:rsidR="0078087A" w:rsidRPr="002E5530">
        <w:rPr>
          <w:rFonts w:asciiTheme="majorHAnsi" w:hAnsiTheme="majorHAnsi" w:cstheme="majorHAnsi"/>
          <w:lang w:val="pl-PL"/>
        </w:rPr>
        <w:t>zarzuci</w:t>
      </w:r>
      <w:r w:rsidR="008F4C0E" w:rsidRPr="002E5530">
        <w:rPr>
          <w:rFonts w:asciiTheme="majorHAnsi" w:hAnsiTheme="majorHAnsi" w:cstheme="majorHAnsi"/>
          <w:lang w:val="pl-PL"/>
        </w:rPr>
        <w:t>ł</w:t>
      </w:r>
      <w:r w:rsidR="008F1B2F" w:rsidRPr="002E5530">
        <w:rPr>
          <w:rFonts w:asciiTheme="majorHAnsi" w:hAnsiTheme="majorHAnsi" w:cstheme="majorHAnsi"/>
          <w:lang w:val="pl-PL"/>
        </w:rPr>
        <w:t xml:space="preserve">, że </w:t>
      </w:r>
      <w:r w:rsidR="0078087A" w:rsidRPr="002E5530">
        <w:rPr>
          <w:rFonts w:asciiTheme="majorHAnsi" w:hAnsiTheme="majorHAnsi" w:cstheme="majorHAnsi"/>
          <w:lang w:val="pl-PL"/>
        </w:rPr>
        <w:t>skazanie za</w:t>
      </w:r>
      <w:r w:rsidR="008F1B2F" w:rsidRPr="002E5530">
        <w:rPr>
          <w:rFonts w:asciiTheme="majorHAnsi" w:hAnsiTheme="majorHAnsi" w:cstheme="majorHAnsi"/>
          <w:lang w:val="pl-PL"/>
        </w:rPr>
        <w:t xml:space="preserve"> zbrodnię ludobójstwa </w:t>
      </w:r>
      <w:r w:rsidR="0078087A" w:rsidRPr="002E5530">
        <w:rPr>
          <w:rFonts w:asciiTheme="majorHAnsi" w:hAnsiTheme="majorHAnsi" w:cstheme="majorHAnsi"/>
          <w:lang w:val="pl-PL"/>
        </w:rPr>
        <w:t>nastąpiło</w:t>
      </w:r>
      <w:r w:rsidR="008F1B2F" w:rsidRPr="002E5530">
        <w:rPr>
          <w:rFonts w:asciiTheme="majorHAnsi" w:hAnsiTheme="majorHAnsi" w:cstheme="majorHAnsi"/>
          <w:lang w:val="pl-PL"/>
        </w:rPr>
        <w:t xml:space="preserve"> </w:t>
      </w:r>
      <w:r w:rsidR="0078087A" w:rsidRPr="002E5530">
        <w:rPr>
          <w:rFonts w:asciiTheme="majorHAnsi" w:hAnsiTheme="majorHAnsi" w:cstheme="majorHAnsi"/>
          <w:lang w:val="pl-PL"/>
        </w:rPr>
        <w:t xml:space="preserve">z </w:t>
      </w:r>
      <w:r w:rsidR="008F1B2F" w:rsidRPr="002E5530">
        <w:rPr>
          <w:rFonts w:asciiTheme="majorHAnsi" w:hAnsiTheme="majorHAnsi" w:cstheme="majorHAnsi"/>
          <w:lang w:val="pl-PL"/>
        </w:rPr>
        <w:t>naruszenie</w:t>
      </w:r>
      <w:r w:rsidR="0078087A" w:rsidRPr="002E5530">
        <w:rPr>
          <w:rFonts w:asciiTheme="majorHAnsi" w:hAnsiTheme="majorHAnsi" w:cstheme="majorHAnsi"/>
          <w:lang w:val="pl-PL"/>
        </w:rPr>
        <w:t>m</w:t>
      </w:r>
      <w:r w:rsidR="008F1B2F" w:rsidRPr="002E5530">
        <w:rPr>
          <w:rFonts w:asciiTheme="majorHAnsi" w:hAnsiTheme="majorHAnsi" w:cstheme="majorHAnsi"/>
          <w:lang w:val="pl-PL"/>
        </w:rPr>
        <w:t xml:space="preserve"> Artykułu 7 Konwencji</w:t>
      </w:r>
      <w:r w:rsidR="00B775F8" w:rsidRPr="002E5530">
        <w:rPr>
          <w:rFonts w:asciiTheme="majorHAnsi" w:hAnsiTheme="majorHAnsi" w:cstheme="majorHAnsi"/>
          <w:lang w:val="pl-PL"/>
        </w:rPr>
        <w:t xml:space="preserve">, w szczególności </w:t>
      </w:r>
      <w:r w:rsidR="00A00C49" w:rsidRPr="002E5530">
        <w:rPr>
          <w:rFonts w:asciiTheme="majorHAnsi" w:hAnsiTheme="majorHAnsi" w:cstheme="majorHAnsi"/>
          <w:lang w:val="pl-PL"/>
        </w:rPr>
        <w:t xml:space="preserve">z tego powodu, że </w:t>
      </w:r>
      <w:r w:rsidR="005436F3" w:rsidRPr="002E5530">
        <w:rPr>
          <w:rFonts w:asciiTheme="majorHAnsi" w:hAnsiTheme="majorHAnsi" w:cstheme="majorHAnsi"/>
          <w:lang w:val="pl-PL"/>
        </w:rPr>
        <w:t>zastosowani</w:t>
      </w:r>
      <w:r w:rsidR="0078087A" w:rsidRPr="002E5530">
        <w:rPr>
          <w:rFonts w:asciiTheme="majorHAnsi" w:hAnsiTheme="majorHAnsi" w:cstheme="majorHAnsi"/>
          <w:lang w:val="pl-PL"/>
        </w:rPr>
        <w:t>e</w:t>
      </w:r>
      <w:r w:rsidR="005436F3" w:rsidRPr="002E5530">
        <w:rPr>
          <w:rFonts w:asciiTheme="majorHAnsi" w:hAnsiTheme="majorHAnsi" w:cstheme="majorHAnsi"/>
          <w:lang w:val="pl-PL"/>
        </w:rPr>
        <w:t xml:space="preserve"> wykładni</w:t>
      </w:r>
      <w:r w:rsidR="00B775F8" w:rsidRPr="002E5530">
        <w:rPr>
          <w:rFonts w:asciiTheme="majorHAnsi" w:hAnsiTheme="majorHAnsi" w:cstheme="majorHAnsi"/>
          <w:lang w:val="pl-PL"/>
        </w:rPr>
        <w:t xml:space="preserve"> </w:t>
      </w:r>
      <w:r w:rsidR="005436F3" w:rsidRPr="002E5530">
        <w:rPr>
          <w:rFonts w:asciiTheme="majorHAnsi" w:hAnsiTheme="majorHAnsi" w:cstheme="majorHAnsi"/>
          <w:lang w:val="pl-PL"/>
        </w:rPr>
        <w:t>rozszerzającej tego przestępstwa przez s</w:t>
      </w:r>
      <w:r w:rsidR="00B775F8" w:rsidRPr="002E5530">
        <w:rPr>
          <w:rFonts w:asciiTheme="majorHAnsi" w:hAnsiTheme="majorHAnsi" w:cstheme="majorHAnsi"/>
          <w:lang w:val="pl-PL"/>
        </w:rPr>
        <w:t xml:space="preserve">ądy </w:t>
      </w:r>
      <w:r w:rsidR="005436F3" w:rsidRPr="002E5530">
        <w:rPr>
          <w:rFonts w:asciiTheme="majorHAnsi" w:hAnsiTheme="majorHAnsi" w:cstheme="majorHAnsi"/>
          <w:lang w:val="pl-PL"/>
        </w:rPr>
        <w:t>krajowe</w:t>
      </w:r>
      <w:r w:rsidR="00B775F8" w:rsidRPr="002E5530">
        <w:rPr>
          <w:rFonts w:asciiTheme="majorHAnsi" w:hAnsiTheme="majorHAnsi" w:cstheme="majorHAnsi"/>
          <w:lang w:val="pl-PL"/>
        </w:rPr>
        <w:t xml:space="preserve"> nie m</w:t>
      </w:r>
      <w:r w:rsidR="0078087A" w:rsidRPr="002E5530">
        <w:rPr>
          <w:rFonts w:asciiTheme="majorHAnsi" w:hAnsiTheme="majorHAnsi" w:cstheme="majorHAnsi"/>
          <w:lang w:val="pl-PL"/>
        </w:rPr>
        <w:t>i</w:t>
      </w:r>
      <w:r w:rsidR="00B775F8" w:rsidRPr="002E5530">
        <w:rPr>
          <w:rFonts w:asciiTheme="majorHAnsi" w:hAnsiTheme="majorHAnsi" w:cstheme="majorHAnsi"/>
          <w:lang w:val="pl-PL"/>
        </w:rPr>
        <w:t>a</w:t>
      </w:r>
      <w:r w:rsidR="0078087A" w:rsidRPr="002E5530">
        <w:rPr>
          <w:rFonts w:asciiTheme="majorHAnsi" w:hAnsiTheme="majorHAnsi" w:cstheme="majorHAnsi"/>
          <w:lang w:val="pl-PL"/>
        </w:rPr>
        <w:t>ło</w:t>
      </w:r>
      <w:r w:rsidR="00B775F8" w:rsidRPr="002E5530">
        <w:rPr>
          <w:rFonts w:asciiTheme="majorHAnsi" w:hAnsiTheme="majorHAnsi" w:cstheme="majorHAnsi"/>
          <w:lang w:val="pl-PL"/>
        </w:rPr>
        <w:t xml:space="preserve"> podstaw w prawie międzynarodowym. </w:t>
      </w:r>
    </w:p>
    <w:p w14:paraId="66DB68AC" w14:textId="77777777" w:rsidR="000D2773"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5436F3" w:rsidRPr="002E5530">
        <w:rPr>
          <w:rFonts w:asciiTheme="majorHAnsi" w:hAnsiTheme="majorHAnsi" w:cstheme="majorHAnsi"/>
          <w:lang w:val="pl-PL"/>
        </w:rPr>
        <w:t>Skarga została skierowana do Sekcji D</w:t>
      </w:r>
      <w:r w:rsidR="00B775F8" w:rsidRPr="002E5530">
        <w:rPr>
          <w:rFonts w:asciiTheme="majorHAnsi" w:hAnsiTheme="majorHAnsi" w:cstheme="majorHAnsi"/>
          <w:lang w:val="pl-PL"/>
        </w:rPr>
        <w:t xml:space="preserve">rugiej </w:t>
      </w:r>
      <w:r w:rsidR="005436F3" w:rsidRPr="002E5530">
        <w:rPr>
          <w:rFonts w:asciiTheme="majorHAnsi" w:hAnsiTheme="majorHAnsi" w:cstheme="majorHAnsi"/>
          <w:lang w:val="pl-PL"/>
        </w:rPr>
        <w:t>Trybunału</w:t>
      </w:r>
      <w:r w:rsidR="00B775F8" w:rsidRPr="002E5530">
        <w:rPr>
          <w:rFonts w:asciiTheme="majorHAnsi" w:hAnsiTheme="majorHAnsi" w:cstheme="majorHAnsi"/>
          <w:lang w:val="pl-PL"/>
        </w:rPr>
        <w:t xml:space="preserve"> (</w:t>
      </w:r>
      <w:r w:rsidR="002140CA" w:rsidRPr="002E5530">
        <w:rPr>
          <w:rFonts w:asciiTheme="majorHAnsi" w:hAnsiTheme="majorHAnsi" w:cstheme="majorHAnsi"/>
          <w:lang w:val="pl-PL"/>
        </w:rPr>
        <w:t xml:space="preserve">reguła </w:t>
      </w:r>
      <w:r w:rsidR="00B775F8" w:rsidRPr="002E5530">
        <w:rPr>
          <w:rFonts w:asciiTheme="majorHAnsi" w:hAnsiTheme="majorHAnsi" w:cstheme="majorHAnsi"/>
          <w:lang w:val="pl-PL"/>
        </w:rPr>
        <w:t xml:space="preserve">52 § 1 </w:t>
      </w:r>
      <w:r w:rsidR="000D2773" w:rsidRPr="002E5530">
        <w:rPr>
          <w:rFonts w:asciiTheme="majorHAnsi" w:hAnsiTheme="majorHAnsi" w:cstheme="majorHAnsi"/>
          <w:lang w:val="pl-PL"/>
        </w:rPr>
        <w:t xml:space="preserve">Regulaminu Sądu). </w:t>
      </w:r>
      <w:r w:rsidR="002140CA" w:rsidRPr="002E5530">
        <w:rPr>
          <w:rFonts w:asciiTheme="majorHAnsi" w:hAnsiTheme="majorHAnsi" w:cstheme="majorHAnsi"/>
          <w:lang w:val="pl-PL"/>
        </w:rPr>
        <w:t xml:space="preserve">W dniu </w:t>
      </w:r>
      <w:r w:rsidR="000D2773" w:rsidRPr="002E5530">
        <w:rPr>
          <w:rFonts w:asciiTheme="majorHAnsi" w:hAnsiTheme="majorHAnsi" w:cstheme="majorHAnsi"/>
          <w:lang w:val="pl-PL"/>
        </w:rPr>
        <w:t xml:space="preserve">16 czerwca 2009 roku Przewodniczący Sekcji zdecydował </w:t>
      </w:r>
      <w:r w:rsidR="002140CA" w:rsidRPr="002E5530">
        <w:rPr>
          <w:rFonts w:asciiTheme="majorHAnsi" w:hAnsiTheme="majorHAnsi" w:cstheme="majorHAnsi"/>
          <w:lang w:val="pl-PL"/>
        </w:rPr>
        <w:t xml:space="preserve">o zakomunikowaniu skargi </w:t>
      </w:r>
      <w:r w:rsidR="006E5BA1" w:rsidRPr="002E5530">
        <w:rPr>
          <w:rFonts w:asciiTheme="majorHAnsi" w:hAnsiTheme="majorHAnsi" w:cstheme="majorHAnsi"/>
          <w:lang w:val="pl-PL"/>
        </w:rPr>
        <w:t>R</w:t>
      </w:r>
      <w:r w:rsidR="002140CA" w:rsidRPr="002E5530">
        <w:rPr>
          <w:rFonts w:asciiTheme="majorHAnsi" w:hAnsiTheme="majorHAnsi" w:cstheme="majorHAnsi"/>
          <w:lang w:val="pl-PL"/>
        </w:rPr>
        <w:t>ządowi.</w:t>
      </w:r>
    </w:p>
    <w:p w14:paraId="0A4B6987"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D2773" w:rsidRPr="002E5530">
        <w:rPr>
          <w:rFonts w:asciiTheme="majorHAnsi" w:hAnsiTheme="majorHAnsi" w:cstheme="majorHAnsi"/>
          <w:lang w:val="pl-PL"/>
        </w:rPr>
        <w:t>1</w:t>
      </w:r>
      <w:r w:rsidR="00645369" w:rsidRPr="002E5530">
        <w:rPr>
          <w:rFonts w:asciiTheme="majorHAnsi" w:hAnsiTheme="majorHAnsi" w:cstheme="majorHAnsi"/>
          <w:lang w:val="pl-PL"/>
        </w:rPr>
        <w:t>7 września 2013 roku Izba Sekcji</w:t>
      </w:r>
      <w:r w:rsidR="006E5BA1" w:rsidRPr="002E5530">
        <w:rPr>
          <w:rFonts w:asciiTheme="majorHAnsi" w:hAnsiTheme="majorHAnsi" w:cstheme="majorHAnsi"/>
          <w:lang w:val="pl-PL"/>
        </w:rPr>
        <w:t xml:space="preserve"> Drugiej</w:t>
      </w:r>
      <w:r w:rsidR="00645369" w:rsidRPr="002E5530">
        <w:rPr>
          <w:rFonts w:asciiTheme="majorHAnsi" w:hAnsiTheme="majorHAnsi" w:cstheme="majorHAnsi"/>
          <w:lang w:val="pl-PL"/>
        </w:rPr>
        <w:t xml:space="preserve"> </w:t>
      </w:r>
      <w:r w:rsidR="006E5BA1" w:rsidRPr="002E5530">
        <w:rPr>
          <w:rFonts w:asciiTheme="majorHAnsi" w:hAnsiTheme="majorHAnsi" w:cstheme="majorHAnsi"/>
          <w:lang w:val="pl-PL"/>
        </w:rPr>
        <w:t>w składzie</w:t>
      </w:r>
      <w:r w:rsidR="00645369" w:rsidRPr="002E5530">
        <w:rPr>
          <w:rFonts w:asciiTheme="majorHAnsi" w:hAnsiTheme="majorHAnsi" w:cstheme="majorHAnsi"/>
          <w:lang w:val="pl-PL"/>
        </w:rPr>
        <w:t>:</w:t>
      </w:r>
      <w:r w:rsidR="00616766" w:rsidRPr="002E5530">
        <w:rPr>
          <w:rFonts w:asciiTheme="majorHAnsi" w:hAnsiTheme="majorHAnsi" w:cstheme="majorHAnsi"/>
          <w:szCs w:val="24"/>
          <w:lang w:val="pl-PL"/>
        </w:rPr>
        <w:t xml:space="preserve"> </w:t>
      </w:r>
      <w:r w:rsidR="00616766" w:rsidRPr="002E5530">
        <w:rPr>
          <w:rFonts w:asciiTheme="majorHAnsi" w:hAnsiTheme="majorHAnsi" w:cstheme="majorHAnsi"/>
          <w:lang w:val="pl-PL"/>
        </w:rPr>
        <w:t xml:space="preserve">Guido Raimondi, Danutė Jočienė, Peer Lorenzen, Dragoljub Popović, Işıl Karakaş, </w:t>
      </w:r>
      <w:r w:rsidR="00616766" w:rsidRPr="002E5530">
        <w:rPr>
          <w:rFonts w:asciiTheme="majorHAnsi" w:hAnsiTheme="majorHAnsi" w:cstheme="majorHAnsi"/>
          <w:lang w:val="pl-PL"/>
        </w:rPr>
        <w:lastRenderedPageBreak/>
        <w:t xml:space="preserve">Nebojša Vučinić </w:t>
      </w:r>
      <w:r w:rsidR="00645369" w:rsidRPr="002E5530">
        <w:rPr>
          <w:rFonts w:asciiTheme="majorHAnsi" w:hAnsiTheme="majorHAnsi" w:cstheme="majorHAnsi"/>
          <w:lang w:val="pl-PL"/>
        </w:rPr>
        <w:t>oraz</w:t>
      </w:r>
      <w:r w:rsidR="00616766" w:rsidRPr="002E5530">
        <w:rPr>
          <w:rFonts w:asciiTheme="majorHAnsi" w:hAnsiTheme="majorHAnsi" w:cstheme="majorHAnsi"/>
          <w:lang w:val="pl-PL"/>
        </w:rPr>
        <w:t xml:space="preserve"> Paulo Pinto de Albuquerque, </w:t>
      </w:r>
      <w:r w:rsidR="00645369" w:rsidRPr="002E5530">
        <w:rPr>
          <w:rFonts w:asciiTheme="majorHAnsi" w:hAnsiTheme="majorHAnsi" w:cstheme="majorHAnsi"/>
          <w:lang w:val="pl-PL"/>
        </w:rPr>
        <w:t>a także</w:t>
      </w:r>
      <w:r w:rsidR="00616766" w:rsidRPr="002E5530">
        <w:rPr>
          <w:rFonts w:asciiTheme="majorHAnsi" w:hAnsiTheme="majorHAnsi" w:cstheme="majorHAnsi"/>
          <w:lang w:val="pl-PL"/>
        </w:rPr>
        <w:t xml:space="preserve"> Stanley Naismith, </w:t>
      </w:r>
      <w:r w:rsidR="006E5BA1" w:rsidRPr="002E5530">
        <w:rPr>
          <w:rFonts w:asciiTheme="majorHAnsi" w:hAnsiTheme="majorHAnsi" w:cstheme="majorHAnsi"/>
          <w:lang w:val="pl-PL"/>
        </w:rPr>
        <w:t>Kanclerz Sekcji</w:t>
      </w:r>
      <w:r w:rsidR="00616766" w:rsidRPr="002E5530">
        <w:rPr>
          <w:rFonts w:asciiTheme="majorHAnsi" w:hAnsiTheme="majorHAnsi" w:cstheme="majorHAnsi"/>
          <w:lang w:val="pl-PL"/>
        </w:rPr>
        <w:t xml:space="preserve">, </w:t>
      </w:r>
      <w:r w:rsidR="006E5BA1" w:rsidRPr="002E5530">
        <w:rPr>
          <w:rFonts w:asciiTheme="majorHAnsi" w:hAnsiTheme="majorHAnsi" w:cstheme="majorHAnsi"/>
          <w:lang w:val="pl-PL"/>
        </w:rPr>
        <w:t>zrzekła się swojej właściwości</w:t>
      </w:r>
      <w:r w:rsidR="00645369" w:rsidRPr="002E5530">
        <w:rPr>
          <w:rFonts w:asciiTheme="majorHAnsi" w:hAnsiTheme="majorHAnsi" w:cstheme="majorHAnsi"/>
          <w:lang w:val="pl-PL"/>
        </w:rPr>
        <w:t xml:space="preserve"> na rzecz Wielkiej Izby</w:t>
      </w:r>
      <w:r w:rsidR="00616766" w:rsidRPr="002E5530">
        <w:rPr>
          <w:rFonts w:asciiTheme="majorHAnsi" w:hAnsiTheme="majorHAnsi" w:cstheme="majorHAnsi"/>
          <w:lang w:val="pl-PL"/>
        </w:rPr>
        <w:t xml:space="preserve">, </w:t>
      </w:r>
      <w:r w:rsidR="006E5BA1" w:rsidRPr="002E5530">
        <w:rPr>
          <w:rFonts w:asciiTheme="majorHAnsi" w:hAnsiTheme="majorHAnsi" w:cstheme="majorHAnsi"/>
          <w:lang w:val="pl-PL"/>
        </w:rPr>
        <w:t>czemu</w:t>
      </w:r>
      <w:r w:rsidR="006F3393" w:rsidRPr="002E5530">
        <w:rPr>
          <w:rFonts w:asciiTheme="majorHAnsi" w:hAnsiTheme="majorHAnsi" w:cstheme="majorHAnsi"/>
          <w:lang w:val="pl-PL"/>
        </w:rPr>
        <w:t xml:space="preserve"> </w:t>
      </w:r>
      <w:r w:rsidR="00645369" w:rsidRPr="002E5530">
        <w:rPr>
          <w:rFonts w:asciiTheme="majorHAnsi" w:hAnsiTheme="majorHAnsi" w:cstheme="majorHAnsi"/>
          <w:lang w:val="pl-PL"/>
        </w:rPr>
        <w:t xml:space="preserve">żadna ze stron </w:t>
      </w:r>
      <w:r w:rsidR="006E5BA1" w:rsidRPr="002E5530">
        <w:rPr>
          <w:rFonts w:asciiTheme="majorHAnsi" w:hAnsiTheme="majorHAnsi" w:cstheme="majorHAnsi"/>
          <w:lang w:val="pl-PL"/>
        </w:rPr>
        <w:t xml:space="preserve">się </w:t>
      </w:r>
      <w:r w:rsidR="00645369" w:rsidRPr="002E5530">
        <w:rPr>
          <w:rFonts w:asciiTheme="majorHAnsi" w:hAnsiTheme="majorHAnsi" w:cstheme="majorHAnsi"/>
          <w:lang w:val="pl-PL"/>
        </w:rPr>
        <w:t>nie sprzeciw</w:t>
      </w:r>
      <w:r w:rsidR="006E5BA1" w:rsidRPr="002E5530">
        <w:rPr>
          <w:rFonts w:asciiTheme="majorHAnsi" w:hAnsiTheme="majorHAnsi" w:cstheme="majorHAnsi"/>
          <w:lang w:val="pl-PL"/>
        </w:rPr>
        <w:t>iła</w:t>
      </w:r>
      <w:r w:rsidR="00616766" w:rsidRPr="002E5530">
        <w:rPr>
          <w:rFonts w:asciiTheme="majorHAnsi" w:hAnsiTheme="majorHAnsi" w:cstheme="majorHAnsi"/>
          <w:lang w:val="pl-PL"/>
        </w:rPr>
        <w:t xml:space="preserve"> (</w:t>
      </w:r>
      <w:r w:rsidR="006E5BA1" w:rsidRPr="002E5530">
        <w:rPr>
          <w:rFonts w:asciiTheme="majorHAnsi" w:hAnsiTheme="majorHAnsi" w:cstheme="majorHAnsi"/>
          <w:lang w:val="pl-PL"/>
        </w:rPr>
        <w:t>A</w:t>
      </w:r>
      <w:r w:rsidR="006F3393" w:rsidRPr="002E5530">
        <w:rPr>
          <w:rFonts w:asciiTheme="majorHAnsi" w:hAnsiTheme="majorHAnsi" w:cstheme="majorHAnsi"/>
          <w:lang w:val="pl-PL"/>
        </w:rPr>
        <w:t>rt</w:t>
      </w:r>
      <w:r w:rsidR="006E5BA1" w:rsidRPr="002E5530">
        <w:rPr>
          <w:rFonts w:asciiTheme="majorHAnsi" w:hAnsiTheme="majorHAnsi" w:cstheme="majorHAnsi"/>
          <w:lang w:val="pl-PL"/>
        </w:rPr>
        <w:t>ykuł</w:t>
      </w:r>
      <w:r w:rsidR="006F3393" w:rsidRPr="002E5530">
        <w:rPr>
          <w:rFonts w:asciiTheme="majorHAnsi" w:hAnsiTheme="majorHAnsi" w:cstheme="majorHAnsi"/>
          <w:lang w:val="pl-PL"/>
        </w:rPr>
        <w:t xml:space="preserve"> 30 Konwencji oraz </w:t>
      </w:r>
      <w:r w:rsidR="006E5BA1" w:rsidRPr="002E5530">
        <w:rPr>
          <w:rFonts w:asciiTheme="majorHAnsi" w:hAnsiTheme="majorHAnsi" w:cstheme="majorHAnsi"/>
          <w:lang w:val="pl-PL"/>
        </w:rPr>
        <w:t xml:space="preserve">reguła </w:t>
      </w:r>
      <w:r w:rsidR="006F3393" w:rsidRPr="002E5530">
        <w:rPr>
          <w:rFonts w:asciiTheme="majorHAnsi" w:hAnsiTheme="majorHAnsi" w:cstheme="majorHAnsi"/>
          <w:lang w:val="pl-PL"/>
        </w:rPr>
        <w:t>72</w:t>
      </w:r>
      <w:r w:rsidR="00616766" w:rsidRPr="002E5530">
        <w:rPr>
          <w:rFonts w:asciiTheme="majorHAnsi" w:hAnsiTheme="majorHAnsi" w:cstheme="majorHAnsi"/>
          <w:lang w:val="pl-PL"/>
        </w:rPr>
        <w:t>).</w:t>
      </w:r>
    </w:p>
    <w:p w14:paraId="0A1C07C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F3393" w:rsidRPr="002E5530">
        <w:rPr>
          <w:rFonts w:asciiTheme="majorHAnsi" w:hAnsiTheme="majorHAnsi" w:cstheme="majorHAnsi"/>
          <w:lang w:val="pl-PL"/>
        </w:rPr>
        <w:t xml:space="preserve">Skład wielkiej Izby </w:t>
      </w:r>
      <w:r w:rsidR="006E5BA1" w:rsidRPr="002E5530">
        <w:rPr>
          <w:rFonts w:asciiTheme="majorHAnsi" w:hAnsiTheme="majorHAnsi" w:cstheme="majorHAnsi"/>
          <w:lang w:val="pl-PL"/>
        </w:rPr>
        <w:t xml:space="preserve">został ustalony zgodnie z </w:t>
      </w:r>
      <w:r w:rsidR="006F3393" w:rsidRPr="002E5530">
        <w:rPr>
          <w:rFonts w:asciiTheme="majorHAnsi" w:hAnsiTheme="majorHAnsi" w:cstheme="majorHAnsi"/>
          <w:lang w:val="pl-PL"/>
        </w:rPr>
        <w:t>przepis</w:t>
      </w:r>
      <w:r w:rsidR="006E5BA1" w:rsidRPr="002E5530">
        <w:rPr>
          <w:rFonts w:asciiTheme="majorHAnsi" w:hAnsiTheme="majorHAnsi" w:cstheme="majorHAnsi"/>
          <w:lang w:val="pl-PL"/>
        </w:rPr>
        <w:t>ami</w:t>
      </w:r>
      <w:r w:rsidR="006F3393" w:rsidRPr="002E5530">
        <w:rPr>
          <w:rFonts w:asciiTheme="majorHAnsi" w:hAnsiTheme="majorHAnsi" w:cstheme="majorHAnsi"/>
          <w:lang w:val="pl-PL"/>
        </w:rPr>
        <w:t xml:space="preserve"> </w:t>
      </w:r>
      <w:r w:rsidR="006E5BA1" w:rsidRPr="002E5530">
        <w:rPr>
          <w:rFonts w:asciiTheme="majorHAnsi" w:hAnsiTheme="majorHAnsi" w:cstheme="majorHAnsi"/>
          <w:lang w:val="pl-PL"/>
        </w:rPr>
        <w:t>A</w:t>
      </w:r>
      <w:r w:rsidR="006F3393" w:rsidRPr="002E5530">
        <w:rPr>
          <w:rFonts w:asciiTheme="majorHAnsi" w:hAnsiTheme="majorHAnsi" w:cstheme="majorHAnsi"/>
          <w:lang w:val="pl-PL"/>
        </w:rPr>
        <w:t>rtykułu</w:t>
      </w:r>
      <w:r w:rsidR="00616766" w:rsidRPr="002E5530">
        <w:rPr>
          <w:rFonts w:asciiTheme="majorHAnsi" w:hAnsiTheme="majorHAnsi" w:cstheme="majorHAnsi"/>
          <w:lang w:val="pl-PL"/>
        </w:rPr>
        <w:t xml:space="preserve"> </w:t>
      </w:r>
      <w:r w:rsidR="006F3393" w:rsidRPr="002E5530">
        <w:rPr>
          <w:rFonts w:asciiTheme="majorHAnsi" w:hAnsiTheme="majorHAnsi" w:cstheme="majorHAnsi"/>
          <w:lang w:val="pl-PL"/>
        </w:rPr>
        <w:t xml:space="preserve">26 </w:t>
      </w:r>
      <w:r w:rsidR="00616766" w:rsidRPr="002E5530">
        <w:rPr>
          <w:rFonts w:asciiTheme="majorHAnsi" w:hAnsiTheme="majorHAnsi" w:cstheme="majorHAnsi"/>
          <w:lang w:val="pl-PL"/>
        </w:rPr>
        <w:t>§</w:t>
      </w:r>
      <w:r w:rsidR="006E5BA1" w:rsidRPr="002E5530">
        <w:rPr>
          <w:rFonts w:asciiTheme="majorHAnsi" w:hAnsiTheme="majorHAnsi" w:cstheme="majorHAnsi"/>
          <w:lang w:val="pl-PL"/>
        </w:rPr>
        <w:t>§</w:t>
      </w:r>
      <w:r w:rsidR="00616766" w:rsidRPr="002E5530">
        <w:rPr>
          <w:rFonts w:asciiTheme="majorHAnsi" w:hAnsiTheme="majorHAnsi" w:cstheme="majorHAnsi"/>
          <w:lang w:val="pl-PL"/>
        </w:rPr>
        <w:t xml:space="preserve"> 4 </w:t>
      </w:r>
      <w:r w:rsidR="006F3393" w:rsidRPr="002E5530">
        <w:rPr>
          <w:rFonts w:asciiTheme="majorHAnsi" w:hAnsiTheme="majorHAnsi" w:cstheme="majorHAnsi"/>
          <w:lang w:val="pl-PL"/>
        </w:rPr>
        <w:t>i 5</w:t>
      </w:r>
      <w:r w:rsidR="00616766" w:rsidRPr="002E5530">
        <w:rPr>
          <w:rFonts w:asciiTheme="majorHAnsi" w:hAnsiTheme="majorHAnsi" w:cstheme="majorHAnsi"/>
          <w:lang w:val="pl-PL"/>
        </w:rPr>
        <w:t xml:space="preserve"> </w:t>
      </w:r>
      <w:r w:rsidR="006F3393" w:rsidRPr="002E5530">
        <w:rPr>
          <w:rFonts w:asciiTheme="majorHAnsi" w:hAnsiTheme="majorHAnsi" w:cstheme="majorHAnsi"/>
          <w:lang w:val="pl-PL"/>
        </w:rPr>
        <w:t xml:space="preserve">Konwencji oraz </w:t>
      </w:r>
      <w:r w:rsidR="006E5BA1" w:rsidRPr="002E5530">
        <w:rPr>
          <w:rFonts w:asciiTheme="majorHAnsi" w:hAnsiTheme="majorHAnsi" w:cstheme="majorHAnsi"/>
          <w:lang w:val="pl-PL"/>
        </w:rPr>
        <w:t xml:space="preserve">reguły </w:t>
      </w:r>
      <w:r w:rsidR="006F3393" w:rsidRPr="002E5530">
        <w:rPr>
          <w:rFonts w:asciiTheme="majorHAnsi" w:hAnsiTheme="majorHAnsi" w:cstheme="majorHAnsi"/>
          <w:lang w:val="pl-PL"/>
        </w:rPr>
        <w:t>24.</w:t>
      </w:r>
    </w:p>
    <w:p w14:paraId="70625B4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5436F3" w:rsidRPr="002E5530">
        <w:rPr>
          <w:rFonts w:asciiTheme="majorHAnsi" w:hAnsiTheme="majorHAnsi" w:cstheme="majorHAnsi"/>
          <w:lang w:val="pl-PL"/>
        </w:rPr>
        <w:t xml:space="preserve">Skarżący i Rząd przedstawili dalsze obserwacje co do dopuszczalności skargi i jej meritum na piśmie. </w:t>
      </w:r>
    </w:p>
    <w:p w14:paraId="08552078"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F3393" w:rsidRPr="002E5530">
        <w:rPr>
          <w:rFonts w:asciiTheme="majorHAnsi" w:hAnsiTheme="majorHAnsi" w:cstheme="majorHAnsi"/>
          <w:lang w:val="pl-PL"/>
        </w:rPr>
        <w:t xml:space="preserve">Dodatkowo </w:t>
      </w:r>
      <w:r w:rsidR="009349B3" w:rsidRPr="002E5530">
        <w:rPr>
          <w:rFonts w:asciiTheme="majorHAnsi" w:hAnsiTheme="majorHAnsi" w:cstheme="majorHAnsi"/>
          <w:lang w:val="pl-PL"/>
        </w:rPr>
        <w:t xml:space="preserve">w niniejszej sprawie wypowiedziała się </w:t>
      </w:r>
      <w:r w:rsidR="006F3393" w:rsidRPr="002E5530">
        <w:rPr>
          <w:rFonts w:asciiTheme="majorHAnsi" w:hAnsiTheme="majorHAnsi" w:cstheme="majorHAnsi"/>
          <w:lang w:val="pl-PL"/>
        </w:rPr>
        <w:t xml:space="preserve">strona trzecia, Rząd Federacji Rosyjskiej, </w:t>
      </w:r>
      <w:r w:rsidR="005436F3" w:rsidRPr="002E5530">
        <w:rPr>
          <w:rFonts w:asciiTheme="majorHAnsi" w:hAnsiTheme="majorHAnsi" w:cstheme="majorHAnsi"/>
          <w:lang w:val="pl-PL"/>
        </w:rPr>
        <w:t xml:space="preserve">a </w:t>
      </w:r>
      <w:r w:rsidR="00C1288A" w:rsidRPr="002E5530">
        <w:rPr>
          <w:rFonts w:asciiTheme="majorHAnsi" w:hAnsiTheme="majorHAnsi" w:cstheme="majorHAnsi"/>
          <w:lang w:val="pl-PL"/>
        </w:rPr>
        <w:t xml:space="preserve">Przewodniczący Wielkiej Izby wyraził zgodę na jej </w:t>
      </w:r>
      <w:r w:rsidR="005436F3" w:rsidRPr="002E5530">
        <w:rPr>
          <w:rFonts w:asciiTheme="majorHAnsi" w:hAnsiTheme="majorHAnsi" w:cstheme="majorHAnsi"/>
          <w:lang w:val="pl-PL"/>
        </w:rPr>
        <w:t>przystąpienie do sprawy</w:t>
      </w:r>
      <w:r w:rsidR="00C1288A" w:rsidRPr="002E5530">
        <w:rPr>
          <w:rFonts w:asciiTheme="majorHAnsi" w:hAnsiTheme="majorHAnsi" w:cstheme="majorHAnsi"/>
          <w:lang w:val="pl-PL"/>
        </w:rPr>
        <w:t xml:space="preserve"> w procedurze pisemnej </w:t>
      </w:r>
      <w:r w:rsidR="00616766" w:rsidRPr="002E5530">
        <w:rPr>
          <w:rFonts w:asciiTheme="majorHAnsi" w:hAnsiTheme="majorHAnsi" w:cstheme="majorHAnsi"/>
          <w:lang w:val="pl-PL"/>
        </w:rPr>
        <w:t>(</w:t>
      </w:r>
      <w:r w:rsidR="009349B3" w:rsidRPr="002E5530">
        <w:rPr>
          <w:rFonts w:asciiTheme="majorHAnsi" w:hAnsiTheme="majorHAnsi" w:cstheme="majorHAnsi"/>
          <w:lang w:val="pl-PL"/>
        </w:rPr>
        <w:t>A</w:t>
      </w:r>
      <w:r w:rsidR="00C1288A" w:rsidRPr="002E5530">
        <w:rPr>
          <w:rFonts w:asciiTheme="majorHAnsi" w:hAnsiTheme="majorHAnsi" w:cstheme="majorHAnsi"/>
          <w:lang w:val="pl-PL"/>
        </w:rPr>
        <w:t>rtykuł</w:t>
      </w:r>
      <w:r w:rsidR="00616766" w:rsidRPr="002E5530">
        <w:rPr>
          <w:rFonts w:asciiTheme="majorHAnsi" w:hAnsiTheme="majorHAnsi" w:cstheme="majorHAnsi"/>
          <w:lang w:val="pl-PL"/>
        </w:rPr>
        <w:t xml:space="preserve"> 36 § 2 </w:t>
      </w:r>
      <w:r w:rsidR="00C1288A" w:rsidRPr="002E5530">
        <w:rPr>
          <w:rFonts w:asciiTheme="majorHAnsi" w:hAnsiTheme="majorHAnsi" w:cstheme="majorHAnsi"/>
          <w:lang w:val="pl-PL"/>
        </w:rPr>
        <w:t xml:space="preserve">Konwencji i </w:t>
      </w:r>
      <w:r w:rsidR="009349B3" w:rsidRPr="002E5530">
        <w:rPr>
          <w:rFonts w:asciiTheme="majorHAnsi" w:hAnsiTheme="majorHAnsi" w:cstheme="majorHAnsi"/>
          <w:lang w:val="pl-PL"/>
        </w:rPr>
        <w:t xml:space="preserve">reguła </w:t>
      </w:r>
      <w:r w:rsidR="00616766" w:rsidRPr="002E5530">
        <w:rPr>
          <w:rFonts w:asciiTheme="majorHAnsi" w:hAnsiTheme="majorHAnsi" w:cstheme="majorHAnsi"/>
          <w:lang w:val="pl-PL"/>
        </w:rPr>
        <w:t>44).</w:t>
      </w:r>
    </w:p>
    <w:p w14:paraId="44CB555D"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9</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349B3" w:rsidRPr="002E5530">
        <w:rPr>
          <w:rFonts w:asciiTheme="majorHAnsi" w:hAnsiTheme="majorHAnsi" w:cstheme="majorHAnsi"/>
          <w:lang w:val="pl-PL"/>
        </w:rPr>
        <w:t>Publiczna rozprawa</w:t>
      </w:r>
      <w:r w:rsidR="00965958" w:rsidRPr="002E5530">
        <w:rPr>
          <w:rFonts w:asciiTheme="majorHAnsi" w:hAnsiTheme="majorHAnsi" w:cstheme="majorHAnsi"/>
          <w:lang w:val="pl-PL"/>
        </w:rPr>
        <w:t xml:space="preserve"> odbył</w:t>
      </w:r>
      <w:r w:rsidR="009349B3" w:rsidRPr="002E5530">
        <w:rPr>
          <w:rFonts w:asciiTheme="majorHAnsi" w:hAnsiTheme="majorHAnsi" w:cstheme="majorHAnsi"/>
          <w:lang w:val="pl-PL"/>
        </w:rPr>
        <w:t>a</w:t>
      </w:r>
      <w:r w:rsidR="00965958" w:rsidRPr="002E5530">
        <w:rPr>
          <w:rFonts w:asciiTheme="majorHAnsi" w:hAnsiTheme="majorHAnsi" w:cstheme="majorHAnsi"/>
          <w:lang w:val="pl-PL"/>
        </w:rPr>
        <w:t xml:space="preserve"> się w </w:t>
      </w:r>
      <w:r w:rsidR="002958D0" w:rsidRPr="002E5530">
        <w:rPr>
          <w:rFonts w:asciiTheme="majorHAnsi" w:hAnsiTheme="majorHAnsi" w:cstheme="majorHAnsi"/>
          <w:lang w:val="pl-PL"/>
        </w:rPr>
        <w:t>Gmachu</w:t>
      </w:r>
      <w:r w:rsidR="00965958" w:rsidRPr="002E5530">
        <w:rPr>
          <w:rFonts w:asciiTheme="majorHAnsi" w:hAnsiTheme="majorHAnsi" w:cstheme="majorHAnsi"/>
          <w:lang w:val="pl-PL"/>
        </w:rPr>
        <w:t xml:space="preserve"> Praw Człowieka w Strasburgu 4 czerwca</w:t>
      </w:r>
      <w:r w:rsidR="00616766" w:rsidRPr="002E5530">
        <w:rPr>
          <w:rFonts w:asciiTheme="majorHAnsi" w:hAnsiTheme="majorHAnsi" w:cstheme="majorHAnsi"/>
          <w:lang w:val="pl-PL"/>
        </w:rPr>
        <w:t xml:space="preserve"> 2014</w:t>
      </w:r>
      <w:r w:rsidR="00965958" w:rsidRPr="002E5530">
        <w:rPr>
          <w:rFonts w:asciiTheme="majorHAnsi" w:hAnsiTheme="majorHAnsi" w:cstheme="majorHAnsi"/>
          <w:lang w:val="pl-PL"/>
        </w:rPr>
        <w:t xml:space="preserve"> roku</w:t>
      </w:r>
      <w:r w:rsidR="00616766" w:rsidRPr="002E5530">
        <w:rPr>
          <w:rFonts w:asciiTheme="majorHAnsi" w:hAnsiTheme="majorHAnsi" w:cstheme="majorHAnsi"/>
          <w:lang w:val="pl-PL"/>
        </w:rPr>
        <w:t xml:space="preserve"> </w:t>
      </w:r>
      <w:r w:rsidR="00965958" w:rsidRPr="002E5530">
        <w:rPr>
          <w:rFonts w:asciiTheme="majorHAnsi" w:hAnsiTheme="majorHAnsi" w:cstheme="majorHAnsi"/>
          <w:lang w:val="pl-PL"/>
        </w:rPr>
        <w:t>(</w:t>
      </w:r>
      <w:r w:rsidR="009349B3" w:rsidRPr="002E5530">
        <w:rPr>
          <w:rFonts w:asciiTheme="majorHAnsi" w:hAnsiTheme="majorHAnsi" w:cstheme="majorHAnsi"/>
          <w:lang w:val="pl-PL"/>
        </w:rPr>
        <w:t xml:space="preserve">reguła </w:t>
      </w:r>
      <w:r w:rsidR="00965958" w:rsidRPr="002E5530">
        <w:rPr>
          <w:rFonts w:asciiTheme="majorHAnsi" w:hAnsiTheme="majorHAnsi" w:cstheme="majorHAnsi"/>
          <w:lang w:val="pl-PL"/>
        </w:rPr>
        <w:t>59</w:t>
      </w:r>
      <w:r w:rsidR="00616766" w:rsidRPr="002E5530">
        <w:rPr>
          <w:rFonts w:asciiTheme="majorHAnsi" w:hAnsiTheme="majorHAnsi" w:cstheme="majorHAnsi"/>
          <w:lang w:val="pl-PL"/>
        </w:rPr>
        <w:t xml:space="preserve"> § 3).</w:t>
      </w:r>
    </w:p>
    <w:p w14:paraId="4796AC59" w14:textId="77777777" w:rsidR="00965958" w:rsidRPr="002E5530" w:rsidRDefault="00965958" w:rsidP="006B5398">
      <w:pPr>
        <w:pStyle w:val="ECHRPara"/>
        <w:rPr>
          <w:rFonts w:asciiTheme="majorHAnsi" w:hAnsiTheme="majorHAnsi" w:cstheme="majorHAnsi"/>
          <w:lang w:val="pl-PL"/>
        </w:rPr>
      </w:pPr>
    </w:p>
    <w:p w14:paraId="7A5EAAD2" w14:textId="77777777" w:rsidR="00616766" w:rsidRPr="002E5530" w:rsidRDefault="00965958" w:rsidP="006B5398">
      <w:pPr>
        <w:pStyle w:val="ECHRPara"/>
        <w:rPr>
          <w:rFonts w:asciiTheme="majorHAnsi" w:hAnsiTheme="majorHAnsi" w:cstheme="majorHAnsi"/>
          <w:lang w:val="pl-PL"/>
        </w:rPr>
      </w:pPr>
      <w:r w:rsidRPr="002E5530">
        <w:rPr>
          <w:rFonts w:asciiTheme="majorHAnsi" w:hAnsiTheme="majorHAnsi" w:cstheme="majorHAnsi"/>
          <w:lang w:val="pl-PL"/>
        </w:rPr>
        <w:t>Przed sądem stawili się:</w:t>
      </w:r>
    </w:p>
    <w:p w14:paraId="1CCC27FD" w14:textId="77777777" w:rsidR="00616766" w:rsidRPr="002E5530" w:rsidRDefault="00616766" w:rsidP="006B5398">
      <w:pPr>
        <w:pStyle w:val="JuCourt"/>
        <w:rPr>
          <w:rFonts w:asciiTheme="majorHAnsi" w:hAnsiTheme="majorHAnsi" w:cstheme="majorHAnsi"/>
          <w:lang w:val="pl-PL"/>
        </w:rPr>
      </w:pPr>
      <w:r w:rsidRPr="002E5530">
        <w:rPr>
          <w:rFonts w:asciiTheme="majorHAnsi" w:hAnsiTheme="majorHAnsi" w:cstheme="majorHAnsi"/>
          <w:lang w:val="pl-PL"/>
        </w:rPr>
        <w:t>(a)  </w:t>
      </w:r>
      <w:r w:rsidR="00965958" w:rsidRPr="002E5530">
        <w:rPr>
          <w:rFonts w:asciiTheme="majorHAnsi" w:hAnsiTheme="majorHAnsi" w:cstheme="majorHAnsi"/>
          <w:i/>
          <w:lang w:val="pl-PL"/>
        </w:rPr>
        <w:t xml:space="preserve">w imieniu </w:t>
      </w:r>
      <w:r w:rsidR="009349B3" w:rsidRPr="002E5530">
        <w:rPr>
          <w:rFonts w:asciiTheme="majorHAnsi" w:hAnsiTheme="majorHAnsi" w:cstheme="majorHAnsi"/>
          <w:i/>
          <w:lang w:val="pl-PL"/>
        </w:rPr>
        <w:t>R</w:t>
      </w:r>
      <w:r w:rsidR="00965958" w:rsidRPr="002E5530">
        <w:rPr>
          <w:rFonts w:asciiTheme="majorHAnsi" w:hAnsiTheme="majorHAnsi" w:cstheme="majorHAnsi"/>
          <w:i/>
          <w:lang w:val="pl-PL"/>
        </w:rPr>
        <w:t>ządu</w:t>
      </w:r>
      <w:r w:rsidRPr="002E5530">
        <w:rPr>
          <w:rFonts w:asciiTheme="majorHAnsi" w:hAnsiTheme="majorHAnsi" w:cstheme="majorHAnsi"/>
          <w:lang w:val="pl-PL"/>
        </w:rPr>
        <w:br/>
      </w:r>
      <w:r w:rsidR="00965958" w:rsidRPr="002E5530">
        <w:rPr>
          <w:rFonts w:asciiTheme="majorHAnsi" w:hAnsiTheme="majorHAnsi" w:cstheme="majorHAnsi"/>
          <w:lang w:val="pl-PL"/>
        </w:rPr>
        <w:t>Pani</w:t>
      </w:r>
      <w:r w:rsidRPr="002E5530">
        <w:rPr>
          <w:rFonts w:asciiTheme="majorHAnsi" w:hAnsiTheme="majorHAnsi" w:cstheme="majorHAnsi"/>
          <w:lang w:val="pl-PL"/>
        </w:rPr>
        <w:tab/>
      </w:r>
      <w:r w:rsidRPr="002E5530">
        <w:rPr>
          <w:rStyle w:val="JuNames0"/>
          <w:rFonts w:asciiTheme="majorHAnsi" w:hAnsiTheme="majorHAnsi" w:cstheme="majorHAnsi"/>
          <w:lang w:val="pl-PL"/>
        </w:rPr>
        <w:t>K. Bubnytė</w:t>
      </w:r>
      <w:r w:rsidRPr="002E5530">
        <w:rPr>
          <w:rFonts w:asciiTheme="majorHAnsi" w:hAnsiTheme="majorHAnsi" w:cstheme="majorHAnsi"/>
          <w:lang w:val="pl-PL"/>
        </w:rPr>
        <w:t xml:space="preserve">, </w:t>
      </w:r>
      <w:r w:rsidR="00965958" w:rsidRPr="002E5530">
        <w:rPr>
          <w:rFonts w:asciiTheme="majorHAnsi" w:hAnsiTheme="majorHAnsi" w:cstheme="majorHAnsi"/>
          <w:lang w:val="pl-PL"/>
        </w:rPr>
        <w:t>Minister</w:t>
      </w:r>
      <w:r w:rsidR="009349B3" w:rsidRPr="002E5530">
        <w:rPr>
          <w:rFonts w:asciiTheme="majorHAnsi" w:hAnsiTheme="majorHAnsi" w:cstheme="majorHAnsi"/>
          <w:lang w:val="pl-PL"/>
        </w:rPr>
        <w:t>stwo</w:t>
      </w:r>
      <w:r w:rsidR="00965958" w:rsidRPr="002E5530">
        <w:rPr>
          <w:rFonts w:asciiTheme="majorHAnsi" w:hAnsiTheme="majorHAnsi" w:cstheme="majorHAnsi"/>
          <w:lang w:val="pl-PL"/>
        </w:rPr>
        <w:t xml:space="preserve"> Sprawiedliwości, </w:t>
      </w:r>
      <w:r w:rsidRPr="002E5530">
        <w:rPr>
          <w:rFonts w:asciiTheme="majorHAnsi" w:hAnsiTheme="majorHAnsi" w:cstheme="majorHAnsi"/>
          <w:lang w:val="pl-PL"/>
        </w:rPr>
        <w:tab/>
      </w:r>
      <w:r w:rsidR="00965958" w:rsidRPr="002E5530">
        <w:rPr>
          <w:rFonts w:asciiTheme="majorHAnsi" w:hAnsiTheme="majorHAnsi" w:cstheme="majorHAnsi"/>
          <w:i/>
          <w:lang w:val="pl-PL"/>
        </w:rPr>
        <w:t>Pełnomocnik,</w:t>
      </w:r>
      <w:r w:rsidR="007D3677" w:rsidRPr="002E5530">
        <w:rPr>
          <w:rFonts w:asciiTheme="majorHAnsi" w:hAnsiTheme="majorHAnsi" w:cstheme="majorHAnsi"/>
          <w:lang w:val="pl-PL"/>
        </w:rPr>
        <w:br/>
      </w:r>
      <w:r w:rsidR="00965958" w:rsidRPr="002E5530">
        <w:rPr>
          <w:rFonts w:asciiTheme="majorHAnsi" w:hAnsiTheme="majorHAnsi" w:cstheme="majorHAnsi"/>
          <w:lang w:val="pl-PL"/>
        </w:rPr>
        <w:t>Pani</w:t>
      </w:r>
      <w:r w:rsidRPr="002E5530">
        <w:rPr>
          <w:rFonts w:asciiTheme="majorHAnsi" w:hAnsiTheme="majorHAnsi" w:cstheme="majorHAnsi"/>
          <w:lang w:val="pl-PL"/>
        </w:rPr>
        <w:t xml:space="preserve"> </w:t>
      </w:r>
      <w:r w:rsidRPr="002E5530">
        <w:rPr>
          <w:rFonts w:asciiTheme="majorHAnsi" w:hAnsiTheme="majorHAnsi" w:cstheme="majorHAnsi"/>
          <w:lang w:val="pl-PL"/>
        </w:rPr>
        <w:tab/>
        <w:t xml:space="preserve">L. </w:t>
      </w:r>
      <w:r w:rsidRPr="002E5530">
        <w:rPr>
          <w:rStyle w:val="JuNames0"/>
          <w:rFonts w:asciiTheme="majorHAnsi" w:hAnsiTheme="majorHAnsi" w:cstheme="majorHAnsi"/>
          <w:lang w:val="pl-PL"/>
        </w:rPr>
        <w:t xml:space="preserve">Urbaitė, </w:t>
      </w:r>
      <w:r w:rsidR="00965958" w:rsidRPr="002E5530">
        <w:rPr>
          <w:rFonts w:asciiTheme="majorHAnsi" w:hAnsiTheme="majorHAnsi" w:cstheme="majorHAnsi"/>
          <w:lang w:val="pl-PL"/>
        </w:rPr>
        <w:t>Minister</w:t>
      </w:r>
      <w:r w:rsidR="009349B3" w:rsidRPr="002E5530">
        <w:rPr>
          <w:rFonts w:asciiTheme="majorHAnsi" w:hAnsiTheme="majorHAnsi" w:cstheme="majorHAnsi"/>
          <w:lang w:val="pl-PL"/>
        </w:rPr>
        <w:t>stwo</w:t>
      </w:r>
      <w:r w:rsidR="00965958" w:rsidRPr="002E5530">
        <w:rPr>
          <w:rFonts w:asciiTheme="majorHAnsi" w:hAnsiTheme="majorHAnsi" w:cstheme="majorHAnsi"/>
          <w:lang w:val="pl-PL"/>
        </w:rPr>
        <w:t xml:space="preserve"> Sprawiedliwości</w:t>
      </w:r>
      <w:r w:rsidRPr="002E5530">
        <w:rPr>
          <w:rFonts w:asciiTheme="majorHAnsi" w:hAnsiTheme="majorHAnsi" w:cstheme="majorHAnsi"/>
          <w:lang w:val="pl-PL"/>
        </w:rPr>
        <w:t>,</w:t>
      </w:r>
      <w:r w:rsidRPr="002E5530">
        <w:rPr>
          <w:rStyle w:val="JuNames0"/>
          <w:rFonts w:asciiTheme="majorHAnsi" w:hAnsiTheme="majorHAnsi" w:cstheme="majorHAnsi"/>
          <w:lang w:val="pl-PL"/>
        </w:rPr>
        <w:tab/>
      </w:r>
      <w:r w:rsidR="00965958" w:rsidRPr="002E5530">
        <w:rPr>
          <w:rFonts w:asciiTheme="majorHAnsi" w:hAnsiTheme="majorHAnsi" w:cstheme="majorHAnsi"/>
          <w:i/>
          <w:lang w:val="pl-PL"/>
        </w:rPr>
        <w:t>Adwokat,</w:t>
      </w:r>
      <w:r w:rsidRPr="002E5530">
        <w:rPr>
          <w:rFonts w:asciiTheme="majorHAnsi" w:hAnsiTheme="majorHAnsi" w:cstheme="majorHAnsi"/>
          <w:lang w:val="pl-PL"/>
        </w:rPr>
        <w:br/>
      </w:r>
      <w:r w:rsidR="00965958" w:rsidRPr="002E5530">
        <w:rPr>
          <w:rFonts w:asciiTheme="majorHAnsi" w:hAnsiTheme="majorHAnsi" w:cstheme="majorHAnsi"/>
          <w:lang w:val="pl-PL"/>
        </w:rPr>
        <w:t>Pan</w:t>
      </w:r>
      <w:r w:rsidRPr="002E5530">
        <w:rPr>
          <w:rFonts w:asciiTheme="majorHAnsi" w:hAnsiTheme="majorHAnsi" w:cstheme="majorHAnsi"/>
          <w:lang w:val="pl-PL"/>
        </w:rPr>
        <w:tab/>
        <w:t>W. A. S</w:t>
      </w:r>
      <w:r w:rsidRPr="002E5530">
        <w:rPr>
          <w:rFonts w:asciiTheme="majorHAnsi" w:hAnsiTheme="majorHAnsi" w:cstheme="majorHAnsi"/>
          <w:smallCaps/>
          <w:lang w:val="pl-PL" w:bidi="ar-SA"/>
        </w:rPr>
        <w:t>chabas</w:t>
      </w:r>
      <w:r w:rsidRPr="002E5530">
        <w:rPr>
          <w:rFonts w:asciiTheme="majorHAnsi" w:hAnsiTheme="majorHAnsi" w:cstheme="majorHAnsi"/>
          <w:lang w:val="pl-PL"/>
        </w:rPr>
        <w:t xml:space="preserve">, </w:t>
      </w:r>
      <w:r w:rsidR="00965958" w:rsidRPr="002E5530">
        <w:rPr>
          <w:rFonts w:asciiTheme="majorHAnsi" w:hAnsiTheme="majorHAnsi" w:cstheme="majorHAnsi"/>
          <w:lang w:val="pl-PL"/>
        </w:rPr>
        <w:t>Uniwersystet</w:t>
      </w:r>
      <w:r w:rsidR="009349B3" w:rsidRPr="002E5530">
        <w:rPr>
          <w:rFonts w:asciiTheme="majorHAnsi" w:hAnsiTheme="majorHAnsi" w:cstheme="majorHAnsi"/>
          <w:lang w:val="pl-PL"/>
        </w:rPr>
        <w:t xml:space="preserve"> Middlesex</w:t>
      </w:r>
      <w:r w:rsidRPr="002E5530">
        <w:rPr>
          <w:rFonts w:asciiTheme="majorHAnsi" w:hAnsiTheme="majorHAnsi" w:cstheme="majorHAnsi"/>
          <w:lang w:val="pl-PL"/>
        </w:rPr>
        <w:t>,</w:t>
      </w:r>
      <w:r w:rsidRPr="002E5530">
        <w:rPr>
          <w:rFonts w:asciiTheme="majorHAnsi" w:hAnsiTheme="majorHAnsi" w:cstheme="majorHAnsi"/>
          <w:lang w:val="pl-PL"/>
        </w:rPr>
        <w:tab/>
      </w:r>
      <w:r w:rsidR="00965958" w:rsidRPr="002E5530">
        <w:rPr>
          <w:rFonts w:asciiTheme="majorHAnsi" w:hAnsiTheme="majorHAnsi" w:cstheme="majorHAnsi"/>
          <w:i/>
          <w:lang w:val="pl-PL"/>
        </w:rPr>
        <w:t>Adwokat,</w:t>
      </w:r>
      <w:r w:rsidRPr="002E5530">
        <w:rPr>
          <w:rFonts w:asciiTheme="majorHAnsi" w:hAnsiTheme="majorHAnsi" w:cstheme="majorHAnsi"/>
          <w:lang w:val="pl-PL"/>
        </w:rPr>
        <w:br/>
      </w:r>
    </w:p>
    <w:p w14:paraId="5F26C563" w14:textId="77777777" w:rsidR="003F037D" w:rsidRPr="002E5530" w:rsidRDefault="00616766" w:rsidP="006B5398">
      <w:pPr>
        <w:pStyle w:val="JuCourt"/>
        <w:rPr>
          <w:rFonts w:asciiTheme="majorHAnsi" w:hAnsiTheme="majorHAnsi" w:cstheme="majorHAnsi"/>
          <w:lang w:val="pl-PL"/>
        </w:rPr>
      </w:pPr>
      <w:r w:rsidRPr="002E5530">
        <w:rPr>
          <w:rFonts w:asciiTheme="majorHAnsi" w:hAnsiTheme="majorHAnsi" w:cstheme="majorHAnsi"/>
          <w:lang w:val="pl-PL"/>
        </w:rPr>
        <w:t>(b)  </w:t>
      </w:r>
      <w:r w:rsidR="00965958" w:rsidRPr="002E5530">
        <w:rPr>
          <w:rFonts w:asciiTheme="majorHAnsi" w:hAnsiTheme="majorHAnsi" w:cstheme="majorHAnsi"/>
          <w:i/>
          <w:lang w:val="pl-PL"/>
        </w:rPr>
        <w:t>w imieniu skarżącego</w:t>
      </w:r>
      <w:r w:rsidRPr="002E5530">
        <w:rPr>
          <w:rFonts w:asciiTheme="majorHAnsi" w:hAnsiTheme="majorHAnsi" w:cstheme="majorHAnsi"/>
          <w:lang w:val="pl-PL"/>
        </w:rPr>
        <w:br/>
      </w:r>
      <w:r w:rsidR="00965958" w:rsidRPr="002E5530">
        <w:rPr>
          <w:rFonts w:asciiTheme="majorHAnsi" w:hAnsiTheme="majorHAnsi" w:cstheme="majorHAnsi"/>
          <w:lang w:val="pl-PL"/>
        </w:rPr>
        <w:t>Pan</w:t>
      </w:r>
      <w:r w:rsidRPr="002E5530">
        <w:rPr>
          <w:rFonts w:asciiTheme="majorHAnsi" w:hAnsiTheme="majorHAnsi" w:cstheme="majorHAnsi"/>
          <w:lang w:val="pl-PL"/>
        </w:rPr>
        <w:tab/>
        <w:t>Š. V</w:t>
      </w:r>
      <w:r w:rsidRPr="002E5530">
        <w:rPr>
          <w:rFonts w:asciiTheme="majorHAnsi" w:hAnsiTheme="majorHAnsi" w:cstheme="majorHAnsi"/>
          <w:smallCaps/>
          <w:lang w:val="pl-PL" w:bidi="ar-SA"/>
        </w:rPr>
        <w:t>ilčinskas</w:t>
      </w:r>
      <w:r w:rsidRPr="002E5530">
        <w:rPr>
          <w:rFonts w:asciiTheme="majorHAnsi" w:hAnsiTheme="majorHAnsi" w:cstheme="majorHAnsi"/>
          <w:lang w:val="pl-PL"/>
        </w:rPr>
        <w:t xml:space="preserve"> </w:t>
      </w:r>
      <w:r w:rsidRPr="002E5530">
        <w:rPr>
          <w:rFonts w:asciiTheme="majorHAnsi" w:hAnsiTheme="majorHAnsi" w:cstheme="majorHAnsi"/>
          <w:lang w:val="pl-PL"/>
        </w:rPr>
        <w:tab/>
      </w:r>
      <w:r w:rsidR="00965958" w:rsidRPr="002E5530">
        <w:rPr>
          <w:rFonts w:asciiTheme="majorHAnsi" w:hAnsiTheme="majorHAnsi" w:cstheme="majorHAnsi"/>
          <w:i/>
          <w:lang w:val="pl-PL"/>
        </w:rPr>
        <w:t>Adwokat.</w:t>
      </w:r>
    </w:p>
    <w:p w14:paraId="6D6F54CF" w14:textId="77777777" w:rsidR="00616766" w:rsidRPr="002E5530" w:rsidRDefault="00616766" w:rsidP="006B5398">
      <w:pPr>
        <w:pStyle w:val="ECHRPara"/>
        <w:rPr>
          <w:rFonts w:asciiTheme="majorHAnsi" w:hAnsiTheme="majorHAnsi" w:cstheme="majorHAnsi"/>
          <w:lang w:val="pl-PL"/>
        </w:rPr>
      </w:pPr>
    </w:p>
    <w:p w14:paraId="63156DFA" w14:textId="77777777" w:rsidR="00616766" w:rsidRPr="002E5530" w:rsidRDefault="00965958" w:rsidP="006B5398">
      <w:pPr>
        <w:pStyle w:val="ECHRPara"/>
        <w:rPr>
          <w:rFonts w:asciiTheme="majorHAnsi" w:hAnsiTheme="majorHAnsi" w:cstheme="majorHAnsi"/>
          <w:lang w:val="pl-PL"/>
        </w:rPr>
      </w:pPr>
      <w:r w:rsidRPr="002E5530">
        <w:rPr>
          <w:rFonts w:asciiTheme="majorHAnsi" w:hAnsiTheme="majorHAnsi" w:cstheme="majorHAnsi"/>
          <w:lang w:val="pl-PL"/>
        </w:rPr>
        <w:t xml:space="preserve">Sąd wysłuchał </w:t>
      </w:r>
      <w:r w:rsidR="00D40359" w:rsidRPr="002E5530">
        <w:rPr>
          <w:rFonts w:asciiTheme="majorHAnsi" w:hAnsiTheme="majorHAnsi" w:cstheme="majorHAnsi"/>
          <w:lang w:val="pl-PL"/>
        </w:rPr>
        <w:t xml:space="preserve">oświadczeń </w:t>
      </w:r>
      <w:r w:rsidR="00C1288A" w:rsidRPr="002E5530">
        <w:rPr>
          <w:rFonts w:asciiTheme="majorHAnsi" w:hAnsiTheme="majorHAnsi" w:cstheme="majorHAnsi"/>
          <w:lang w:val="pl-PL"/>
        </w:rPr>
        <w:t>Pani</w:t>
      </w:r>
      <w:r w:rsidR="00616766" w:rsidRPr="002E5530">
        <w:rPr>
          <w:rFonts w:asciiTheme="majorHAnsi" w:hAnsiTheme="majorHAnsi" w:cstheme="majorHAnsi"/>
          <w:lang w:val="pl-PL"/>
        </w:rPr>
        <w:t xml:space="preserve"> Bubnytė, </w:t>
      </w:r>
      <w:r w:rsidR="00C1288A" w:rsidRPr="002E5530">
        <w:rPr>
          <w:rFonts w:asciiTheme="majorHAnsi" w:hAnsiTheme="majorHAnsi" w:cstheme="majorHAnsi"/>
          <w:lang w:val="pl-PL"/>
        </w:rPr>
        <w:t>Pana</w:t>
      </w:r>
      <w:r w:rsidR="00616766" w:rsidRPr="002E5530">
        <w:rPr>
          <w:rFonts w:asciiTheme="majorHAnsi" w:hAnsiTheme="majorHAnsi" w:cstheme="majorHAnsi"/>
          <w:lang w:val="pl-PL"/>
        </w:rPr>
        <w:t xml:space="preserve"> Schabas </w:t>
      </w:r>
      <w:r w:rsidR="00C1288A" w:rsidRPr="002E5530">
        <w:rPr>
          <w:rFonts w:asciiTheme="majorHAnsi" w:hAnsiTheme="majorHAnsi" w:cstheme="majorHAnsi"/>
          <w:lang w:val="pl-PL"/>
        </w:rPr>
        <w:t>oraz Pana</w:t>
      </w:r>
      <w:r w:rsidR="00616766" w:rsidRPr="002E5530">
        <w:rPr>
          <w:rFonts w:asciiTheme="majorHAnsi" w:hAnsiTheme="majorHAnsi" w:cstheme="majorHAnsi"/>
          <w:lang w:val="pl-PL"/>
        </w:rPr>
        <w:t xml:space="preserve"> Vilčinskas, </w:t>
      </w:r>
      <w:r w:rsidR="00C1288A" w:rsidRPr="002E5530">
        <w:rPr>
          <w:rFonts w:asciiTheme="majorHAnsi" w:hAnsiTheme="majorHAnsi" w:cstheme="majorHAnsi"/>
          <w:lang w:val="pl-PL"/>
        </w:rPr>
        <w:t xml:space="preserve">jak również ich odpowiedzi na pytania zadane przez Sędziów </w:t>
      </w:r>
      <w:r w:rsidR="00616766" w:rsidRPr="002E5530">
        <w:rPr>
          <w:rFonts w:asciiTheme="majorHAnsi" w:hAnsiTheme="majorHAnsi" w:cstheme="majorHAnsi"/>
          <w:lang w:val="pl-PL"/>
        </w:rPr>
        <w:t xml:space="preserve">Power-Forde, Ziemele, Pinto de Albuquerque, Sajó, Spielmann, Turković </w:t>
      </w:r>
      <w:r w:rsidR="00C1288A" w:rsidRPr="002E5530">
        <w:rPr>
          <w:rFonts w:asciiTheme="majorHAnsi" w:hAnsiTheme="majorHAnsi" w:cstheme="majorHAnsi"/>
          <w:lang w:val="pl-PL"/>
        </w:rPr>
        <w:t>i</w:t>
      </w:r>
      <w:r w:rsidR="00616766" w:rsidRPr="002E5530">
        <w:rPr>
          <w:rFonts w:asciiTheme="majorHAnsi" w:hAnsiTheme="majorHAnsi" w:cstheme="majorHAnsi"/>
          <w:lang w:val="pl-PL"/>
        </w:rPr>
        <w:t xml:space="preserve"> Vučinić.</w:t>
      </w:r>
    </w:p>
    <w:p w14:paraId="4828F57F" w14:textId="77777777" w:rsidR="00616766" w:rsidRPr="002E5530" w:rsidRDefault="00C1288A" w:rsidP="006B5398">
      <w:pPr>
        <w:pStyle w:val="ECHRTitle1"/>
        <w:rPr>
          <w:rFonts w:cstheme="majorHAnsi"/>
          <w:lang w:val="pl-PL"/>
        </w:rPr>
      </w:pPr>
      <w:r w:rsidRPr="002E5530">
        <w:rPr>
          <w:rFonts w:cstheme="majorHAnsi"/>
          <w:lang w:val="pl-PL"/>
        </w:rPr>
        <w:t>FAKTY</w:t>
      </w:r>
    </w:p>
    <w:p w14:paraId="665EF5A2" w14:textId="77777777" w:rsidR="00616766" w:rsidRPr="002E5530" w:rsidRDefault="00616766" w:rsidP="006B5398">
      <w:pPr>
        <w:pStyle w:val="ECHRHeading1"/>
        <w:rPr>
          <w:rFonts w:cstheme="majorHAnsi"/>
          <w:lang w:val="pl-PL"/>
        </w:rPr>
      </w:pPr>
      <w:r w:rsidRPr="002E5530">
        <w:rPr>
          <w:rFonts w:cstheme="majorHAnsi"/>
          <w:lang w:val="pl-PL"/>
        </w:rPr>
        <w:t>I.  </w:t>
      </w:r>
      <w:r w:rsidR="004665EB" w:rsidRPr="002E5530">
        <w:rPr>
          <w:rFonts w:cstheme="majorHAnsi"/>
          <w:lang w:val="pl-PL"/>
        </w:rPr>
        <w:t>OKOLICZNOŚCI SPRAWY</w:t>
      </w:r>
    </w:p>
    <w:p w14:paraId="6402224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4665EB" w:rsidRPr="002E5530">
        <w:rPr>
          <w:rFonts w:asciiTheme="majorHAnsi" w:hAnsiTheme="majorHAnsi" w:cstheme="majorHAnsi"/>
          <w:lang w:val="pl-PL"/>
        </w:rPr>
        <w:t>Skarżący urodził się 21 października 1930 roku i mieszka w</w:t>
      </w:r>
      <w:r w:rsidR="00616766" w:rsidRPr="002E5530">
        <w:rPr>
          <w:rFonts w:asciiTheme="majorHAnsi" w:hAnsiTheme="majorHAnsi" w:cstheme="majorHAnsi"/>
          <w:lang w:val="pl-PL"/>
        </w:rPr>
        <w:t xml:space="preserve"> Tauragė.</w:t>
      </w:r>
    </w:p>
    <w:p w14:paraId="40EA53F0" w14:textId="77777777" w:rsidR="00616766" w:rsidRPr="002E5530" w:rsidRDefault="00616766" w:rsidP="006B5398">
      <w:pPr>
        <w:pStyle w:val="ECHRHeading2"/>
        <w:rPr>
          <w:rFonts w:cstheme="majorHAnsi"/>
          <w:lang w:val="pl-PL"/>
        </w:rPr>
      </w:pPr>
      <w:r w:rsidRPr="002E5530">
        <w:rPr>
          <w:rFonts w:cstheme="majorHAnsi"/>
          <w:lang w:val="pl-PL"/>
        </w:rPr>
        <w:t>A.</w:t>
      </w:r>
      <w:r w:rsidR="006B0B7B" w:rsidRPr="002E5530">
        <w:rPr>
          <w:rFonts w:cstheme="majorHAnsi"/>
          <w:lang w:val="pl-PL"/>
        </w:rPr>
        <w:t> </w:t>
      </w:r>
      <w:r w:rsidRPr="002E5530">
        <w:rPr>
          <w:rFonts w:cstheme="majorHAnsi"/>
          <w:lang w:val="pl-PL"/>
        </w:rPr>
        <w:t> </w:t>
      </w:r>
      <w:r w:rsidR="004665EB" w:rsidRPr="002E5530">
        <w:rPr>
          <w:rFonts w:cstheme="majorHAnsi"/>
          <w:lang w:val="pl-PL"/>
        </w:rPr>
        <w:t>Streszczenie podłoża historycznego</w:t>
      </w:r>
    </w:p>
    <w:p w14:paraId="78A2FCF8"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xml:space="preserve">.  23 </w:t>
      </w:r>
      <w:r w:rsidR="004665EB" w:rsidRPr="002E5530">
        <w:rPr>
          <w:rFonts w:asciiTheme="majorHAnsi" w:hAnsiTheme="majorHAnsi" w:cstheme="majorHAnsi"/>
          <w:lang w:val="pl-PL"/>
        </w:rPr>
        <w:t>sierpnia</w:t>
      </w:r>
      <w:r w:rsidR="00616766" w:rsidRPr="002E5530">
        <w:rPr>
          <w:rFonts w:asciiTheme="majorHAnsi" w:hAnsiTheme="majorHAnsi" w:cstheme="majorHAnsi"/>
          <w:lang w:val="pl-PL"/>
        </w:rPr>
        <w:t xml:space="preserve"> 1939 </w:t>
      </w:r>
      <w:r w:rsidR="004665EB" w:rsidRPr="002E5530">
        <w:rPr>
          <w:rFonts w:asciiTheme="majorHAnsi" w:hAnsiTheme="majorHAnsi" w:cstheme="majorHAnsi"/>
          <w:lang w:val="pl-PL"/>
        </w:rPr>
        <w:t>roku Związek So</w:t>
      </w:r>
      <w:r w:rsidR="00AB15F8" w:rsidRPr="002E5530">
        <w:rPr>
          <w:rFonts w:asciiTheme="majorHAnsi" w:hAnsiTheme="majorHAnsi" w:cstheme="majorHAnsi"/>
          <w:lang w:val="pl-PL"/>
        </w:rPr>
        <w:t>cjalistycznych</w:t>
      </w:r>
      <w:r w:rsidR="004665EB" w:rsidRPr="002E5530">
        <w:rPr>
          <w:rFonts w:asciiTheme="majorHAnsi" w:hAnsiTheme="majorHAnsi" w:cstheme="majorHAnsi"/>
          <w:lang w:val="pl-PL"/>
        </w:rPr>
        <w:t xml:space="preserve"> Republik Radzieckich</w:t>
      </w:r>
      <w:r w:rsidR="00616766" w:rsidRPr="002E5530">
        <w:rPr>
          <w:rFonts w:asciiTheme="majorHAnsi" w:hAnsiTheme="majorHAnsi" w:cstheme="majorHAnsi"/>
          <w:lang w:val="pl-PL"/>
        </w:rPr>
        <w:t xml:space="preserve"> (</w:t>
      </w:r>
      <w:r w:rsidR="00D40359" w:rsidRPr="002E5530">
        <w:rPr>
          <w:rFonts w:asciiTheme="majorHAnsi" w:hAnsiTheme="majorHAnsi" w:cstheme="majorHAnsi"/>
          <w:lang w:val="pl-PL"/>
        </w:rPr>
        <w:t xml:space="preserve">dalej </w:t>
      </w:r>
      <w:r w:rsidR="00C1288A" w:rsidRPr="002E5530">
        <w:rPr>
          <w:rFonts w:asciiTheme="majorHAnsi" w:hAnsiTheme="majorHAnsi" w:cstheme="majorHAnsi"/>
          <w:lang w:val="pl-PL"/>
        </w:rPr>
        <w:t>określany</w:t>
      </w:r>
      <w:r w:rsidR="004665EB" w:rsidRPr="002E5530">
        <w:rPr>
          <w:rFonts w:asciiTheme="majorHAnsi" w:hAnsiTheme="majorHAnsi" w:cstheme="majorHAnsi"/>
          <w:lang w:val="pl-PL"/>
        </w:rPr>
        <w:t xml:space="preserve"> jako</w:t>
      </w:r>
      <w:r w:rsidR="00616766" w:rsidRPr="002E5530">
        <w:rPr>
          <w:rFonts w:asciiTheme="majorHAnsi" w:hAnsiTheme="majorHAnsi" w:cstheme="majorHAnsi"/>
          <w:lang w:val="pl-PL"/>
        </w:rPr>
        <w:t xml:space="preserve"> “</w:t>
      </w:r>
      <w:r w:rsidR="004665EB" w:rsidRPr="002E5530">
        <w:rPr>
          <w:rFonts w:asciiTheme="majorHAnsi" w:hAnsiTheme="majorHAnsi" w:cstheme="majorHAnsi"/>
          <w:lang w:val="pl-PL"/>
        </w:rPr>
        <w:t>ZSRR</w:t>
      </w:r>
      <w:r w:rsidR="00616766" w:rsidRPr="002E5530">
        <w:rPr>
          <w:rFonts w:asciiTheme="majorHAnsi" w:hAnsiTheme="majorHAnsi" w:cstheme="majorHAnsi"/>
          <w:lang w:val="pl-PL"/>
        </w:rPr>
        <w:t xml:space="preserve">”), </w:t>
      </w:r>
      <w:r w:rsidR="004665EB" w:rsidRPr="002E5530">
        <w:rPr>
          <w:rFonts w:asciiTheme="majorHAnsi" w:hAnsiTheme="majorHAnsi" w:cstheme="majorHAnsi"/>
          <w:lang w:val="pl-PL"/>
        </w:rPr>
        <w:t xml:space="preserve">na którego czele stał Józef </w:t>
      </w:r>
      <w:r w:rsidR="004665EB" w:rsidRPr="002E5530">
        <w:rPr>
          <w:rFonts w:asciiTheme="majorHAnsi" w:hAnsiTheme="majorHAnsi" w:cstheme="majorHAnsi"/>
          <w:lang w:val="pl-PL"/>
        </w:rPr>
        <w:lastRenderedPageBreak/>
        <w:t>Stalin</w:t>
      </w:r>
      <w:r w:rsidR="00616766" w:rsidRPr="002E5530">
        <w:rPr>
          <w:rFonts w:asciiTheme="majorHAnsi" w:hAnsiTheme="majorHAnsi" w:cstheme="majorHAnsi"/>
          <w:lang w:val="pl-PL"/>
        </w:rPr>
        <w:t xml:space="preserve">, </w:t>
      </w:r>
      <w:r w:rsidR="004665EB" w:rsidRPr="002E5530">
        <w:rPr>
          <w:rFonts w:asciiTheme="majorHAnsi" w:hAnsiTheme="majorHAnsi" w:cstheme="majorHAnsi"/>
          <w:lang w:val="pl-PL"/>
        </w:rPr>
        <w:t>podpisał pakt o nieagresji z Niemcami</w:t>
      </w:r>
      <w:r w:rsidR="00616766" w:rsidRPr="002E5530">
        <w:rPr>
          <w:rFonts w:asciiTheme="majorHAnsi" w:hAnsiTheme="majorHAnsi" w:cstheme="majorHAnsi"/>
          <w:lang w:val="pl-PL"/>
        </w:rPr>
        <w:t xml:space="preserve">, </w:t>
      </w:r>
      <w:r w:rsidR="004665EB" w:rsidRPr="002E5530">
        <w:rPr>
          <w:rFonts w:asciiTheme="majorHAnsi" w:hAnsiTheme="majorHAnsi" w:cstheme="majorHAnsi"/>
          <w:lang w:val="pl-PL"/>
        </w:rPr>
        <w:t>pod władzą Adolfa Hitlera</w:t>
      </w:r>
      <w:r w:rsidR="00616766" w:rsidRPr="002E5530">
        <w:rPr>
          <w:rFonts w:asciiTheme="majorHAnsi" w:hAnsiTheme="majorHAnsi" w:cstheme="majorHAnsi"/>
          <w:lang w:val="pl-PL"/>
        </w:rPr>
        <w:t xml:space="preserve"> (“</w:t>
      </w:r>
      <w:r w:rsidR="004665EB" w:rsidRPr="002E5530">
        <w:rPr>
          <w:rFonts w:asciiTheme="majorHAnsi" w:hAnsiTheme="majorHAnsi" w:cstheme="majorHAnsi"/>
          <w:lang w:val="pl-PL"/>
        </w:rPr>
        <w:t xml:space="preserve">Pakt Ribbentrop - </w:t>
      </w:r>
      <w:r w:rsidR="00D40359" w:rsidRPr="002E5530">
        <w:rPr>
          <w:rFonts w:asciiTheme="majorHAnsi" w:hAnsiTheme="majorHAnsi" w:cstheme="majorHAnsi"/>
          <w:lang w:val="pl-PL"/>
        </w:rPr>
        <w:t>Mołotow</w:t>
      </w:r>
      <w:r w:rsidR="00616766" w:rsidRPr="002E5530">
        <w:rPr>
          <w:rFonts w:asciiTheme="majorHAnsi" w:hAnsiTheme="majorHAnsi" w:cstheme="majorHAnsi"/>
          <w:lang w:val="pl-PL"/>
        </w:rPr>
        <w:t xml:space="preserve">”). </w:t>
      </w:r>
      <w:r w:rsidR="004665EB" w:rsidRPr="002E5530">
        <w:rPr>
          <w:rFonts w:asciiTheme="majorHAnsi" w:hAnsiTheme="majorHAnsi" w:cstheme="majorHAnsi"/>
          <w:lang w:val="pl-PL"/>
        </w:rPr>
        <w:t>W ramach sekretnego protokołu</w:t>
      </w:r>
      <w:r w:rsidR="00D40359" w:rsidRPr="002E5530">
        <w:rPr>
          <w:rFonts w:asciiTheme="majorHAnsi" w:hAnsiTheme="majorHAnsi" w:cstheme="majorHAnsi"/>
          <w:lang w:val="pl-PL"/>
        </w:rPr>
        <w:t xml:space="preserve"> dodatkowego</w:t>
      </w:r>
      <w:r w:rsidR="008F4C0E" w:rsidRPr="002E5530">
        <w:rPr>
          <w:rFonts w:asciiTheme="majorHAnsi" w:hAnsiTheme="majorHAnsi" w:cstheme="majorHAnsi"/>
          <w:lang w:val="pl-PL"/>
        </w:rPr>
        <w:t>,</w:t>
      </w:r>
      <w:r w:rsidR="004665EB" w:rsidRPr="002E5530">
        <w:rPr>
          <w:rFonts w:asciiTheme="majorHAnsi" w:hAnsiTheme="majorHAnsi" w:cstheme="majorHAnsi"/>
          <w:lang w:val="pl-PL"/>
        </w:rPr>
        <w:t xml:space="preserve"> przyjętego przez strony tego samego dnia, z</w:t>
      </w:r>
      <w:r w:rsidR="007425AE" w:rsidRPr="002E5530">
        <w:rPr>
          <w:rFonts w:asciiTheme="majorHAnsi" w:hAnsiTheme="majorHAnsi" w:cstheme="majorHAnsi"/>
          <w:lang w:val="pl-PL"/>
        </w:rPr>
        <w:t>e</w:t>
      </w:r>
      <w:r w:rsidR="004665EB" w:rsidRPr="002E5530">
        <w:rPr>
          <w:rFonts w:asciiTheme="majorHAnsi" w:hAnsiTheme="majorHAnsi" w:cstheme="majorHAnsi"/>
          <w:lang w:val="pl-PL"/>
        </w:rPr>
        <w:t xml:space="preserve"> </w:t>
      </w:r>
      <w:r w:rsidR="007425AE" w:rsidRPr="002E5530">
        <w:rPr>
          <w:rFonts w:asciiTheme="majorHAnsi" w:hAnsiTheme="majorHAnsi" w:cstheme="majorHAnsi"/>
          <w:lang w:val="pl-PL"/>
        </w:rPr>
        <w:t>zmianam</w:t>
      </w:r>
      <w:r w:rsidR="004665EB" w:rsidRPr="002E5530">
        <w:rPr>
          <w:rFonts w:asciiTheme="majorHAnsi" w:hAnsiTheme="majorHAnsi" w:cstheme="majorHAnsi"/>
          <w:lang w:val="pl-PL"/>
        </w:rPr>
        <w:t xml:space="preserve">i </w:t>
      </w:r>
      <w:r w:rsidR="00D40359" w:rsidRPr="002E5530">
        <w:rPr>
          <w:rFonts w:asciiTheme="majorHAnsi" w:hAnsiTheme="majorHAnsi" w:cstheme="majorHAnsi"/>
          <w:lang w:val="pl-PL"/>
        </w:rPr>
        <w:t xml:space="preserve">z dnia </w:t>
      </w:r>
      <w:r w:rsidR="00801872" w:rsidRPr="002E5530">
        <w:rPr>
          <w:rFonts w:asciiTheme="majorHAnsi" w:hAnsiTheme="majorHAnsi" w:cstheme="majorHAnsi"/>
          <w:lang w:val="pl-PL"/>
        </w:rPr>
        <w:t>28 września 1939 r</w:t>
      </w:r>
      <w:r w:rsidR="007425AE" w:rsidRPr="002E5530">
        <w:rPr>
          <w:rFonts w:asciiTheme="majorHAnsi" w:hAnsiTheme="majorHAnsi" w:cstheme="majorHAnsi"/>
          <w:lang w:val="pl-PL"/>
        </w:rPr>
        <w:t>oku</w:t>
      </w:r>
      <w:r w:rsidR="00D40359" w:rsidRPr="002E5530">
        <w:rPr>
          <w:rFonts w:asciiTheme="majorHAnsi" w:hAnsiTheme="majorHAnsi" w:cstheme="majorHAnsi"/>
          <w:lang w:val="pl-PL"/>
        </w:rPr>
        <w:t xml:space="preserve"> i</w:t>
      </w:r>
      <w:r w:rsidR="004665EB" w:rsidRPr="002E5530">
        <w:rPr>
          <w:rFonts w:asciiTheme="majorHAnsi" w:hAnsiTheme="majorHAnsi" w:cstheme="majorHAnsi"/>
          <w:lang w:val="pl-PL"/>
        </w:rPr>
        <w:t xml:space="preserve"> 10 stycznia 1940 roku, Litwa i pozostałe kraje </w:t>
      </w:r>
      <w:r w:rsidR="00D40359" w:rsidRPr="002E5530">
        <w:rPr>
          <w:rFonts w:asciiTheme="majorHAnsi" w:hAnsiTheme="majorHAnsi" w:cstheme="majorHAnsi"/>
          <w:lang w:val="pl-PL"/>
        </w:rPr>
        <w:t>b</w:t>
      </w:r>
      <w:r w:rsidR="004665EB" w:rsidRPr="002E5530">
        <w:rPr>
          <w:rFonts w:asciiTheme="majorHAnsi" w:hAnsiTheme="majorHAnsi" w:cstheme="majorHAnsi"/>
          <w:lang w:val="pl-PL"/>
        </w:rPr>
        <w:t xml:space="preserve">ałtyckie </w:t>
      </w:r>
      <w:r w:rsidR="00D40359" w:rsidRPr="002E5530">
        <w:rPr>
          <w:rFonts w:asciiTheme="majorHAnsi" w:hAnsiTheme="majorHAnsi" w:cstheme="majorHAnsi"/>
          <w:lang w:val="pl-PL"/>
        </w:rPr>
        <w:t>zostały przypisane</w:t>
      </w:r>
      <w:r w:rsidR="004665EB" w:rsidRPr="002E5530">
        <w:rPr>
          <w:rFonts w:asciiTheme="majorHAnsi" w:hAnsiTheme="majorHAnsi" w:cstheme="majorHAnsi"/>
          <w:lang w:val="pl-PL"/>
        </w:rPr>
        <w:t xml:space="preserve"> do </w:t>
      </w:r>
      <w:r w:rsidR="00AB15F8" w:rsidRPr="002E5530">
        <w:rPr>
          <w:rFonts w:asciiTheme="majorHAnsi" w:hAnsiTheme="majorHAnsi" w:cstheme="majorHAnsi"/>
          <w:lang w:val="pl-PL"/>
        </w:rPr>
        <w:t>radzieckiej</w:t>
      </w:r>
      <w:r w:rsidR="004665EB" w:rsidRPr="002E5530">
        <w:rPr>
          <w:rFonts w:asciiTheme="majorHAnsi" w:hAnsiTheme="majorHAnsi" w:cstheme="majorHAnsi"/>
          <w:lang w:val="pl-PL"/>
        </w:rPr>
        <w:t xml:space="preserve"> sfery wpły</w:t>
      </w:r>
      <w:r w:rsidR="007425AE" w:rsidRPr="002E5530">
        <w:rPr>
          <w:rFonts w:asciiTheme="majorHAnsi" w:hAnsiTheme="majorHAnsi" w:cstheme="majorHAnsi"/>
          <w:lang w:val="pl-PL"/>
        </w:rPr>
        <w:t xml:space="preserve">wów </w:t>
      </w:r>
      <w:r w:rsidR="008572A5" w:rsidRPr="002E5530">
        <w:rPr>
          <w:rFonts w:asciiTheme="majorHAnsi" w:hAnsiTheme="majorHAnsi" w:cstheme="majorHAnsi"/>
          <w:lang w:val="pl-PL"/>
        </w:rPr>
        <w:t>w razie</w:t>
      </w:r>
      <w:r w:rsidR="007425AE" w:rsidRPr="002E5530">
        <w:rPr>
          <w:rFonts w:asciiTheme="majorHAnsi" w:hAnsiTheme="majorHAnsi" w:cstheme="majorHAnsi"/>
          <w:lang w:val="pl-PL"/>
        </w:rPr>
        <w:t xml:space="preserve"> ,,reorganizacji </w:t>
      </w:r>
      <w:r w:rsidR="008572A5" w:rsidRPr="002E5530">
        <w:rPr>
          <w:rFonts w:asciiTheme="majorHAnsi" w:hAnsiTheme="majorHAnsi" w:cstheme="majorHAnsi"/>
          <w:lang w:val="pl-PL"/>
        </w:rPr>
        <w:t xml:space="preserve">terytorialnej </w:t>
      </w:r>
      <w:r w:rsidR="007425AE" w:rsidRPr="002E5530">
        <w:rPr>
          <w:rFonts w:asciiTheme="majorHAnsi" w:hAnsiTheme="majorHAnsi" w:cstheme="majorHAnsi"/>
          <w:lang w:val="pl-PL"/>
        </w:rPr>
        <w:t>i polityczn</w:t>
      </w:r>
      <w:r w:rsidR="008572A5" w:rsidRPr="002E5530">
        <w:rPr>
          <w:rFonts w:asciiTheme="majorHAnsi" w:hAnsiTheme="majorHAnsi" w:cstheme="majorHAnsi"/>
          <w:lang w:val="pl-PL"/>
        </w:rPr>
        <w:t>ej</w:t>
      </w:r>
      <w:r w:rsidR="007425AE" w:rsidRPr="002E5530">
        <w:rPr>
          <w:rFonts w:asciiTheme="majorHAnsi" w:hAnsiTheme="majorHAnsi" w:cstheme="majorHAnsi"/>
          <w:lang w:val="pl-PL"/>
        </w:rPr>
        <w:t xml:space="preserve">” </w:t>
      </w:r>
      <w:r w:rsidR="004665EB" w:rsidRPr="002E5530">
        <w:rPr>
          <w:rFonts w:asciiTheme="majorHAnsi" w:hAnsiTheme="majorHAnsi" w:cstheme="majorHAnsi"/>
          <w:lang w:val="pl-PL"/>
        </w:rPr>
        <w:t>tych wówczas niepod</w:t>
      </w:r>
      <w:r w:rsidR="008F4C0E" w:rsidRPr="002E5530">
        <w:rPr>
          <w:rFonts w:asciiTheme="majorHAnsi" w:hAnsiTheme="majorHAnsi" w:cstheme="majorHAnsi"/>
          <w:lang w:val="pl-PL"/>
        </w:rPr>
        <w:t>l</w:t>
      </w:r>
      <w:r w:rsidR="004665EB" w:rsidRPr="002E5530">
        <w:rPr>
          <w:rFonts w:asciiTheme="majorHAnsi" w:hAnsiTheme="majorHAnsi" w:cstheme="majorHAnsi"/>
          <w:lang w:val="pl-PL"/>
        </w:rPr>
        <w:t>egłych państw. Po niemieckiej inwazji na Polskę 1 września 1939</w:t>
      </w:r>
      <w:r w:rsidR="007425AE" w:rsidRPr="002E5530">
        <w:rPr>
          <w:rFonts w:asciiTheme="majorHAnsi" w:hAnsiTheme="majorHAnsi" w:cstheme="majorHAnsi"/>
          <w:lang w:val="pl-PL"/>
        </w:rPr>
        <w:t xml:space="preserve"> r</w:t>
      </w:r>
      <w:r w:rsidR="008572A5" w:rsidRPr="002E5530">
        <w:rPr>
          <w:rFonts w:asciiTheme="majorHAnsi" w:hAnsiTheme="majorHAnsi" w:cstheme="majorHAnsi"/>
          <w:lang w:val="pl-PL"/>
        </w:rPr>
        <w:t>oku i nast</w:t>
      </w:r>
      <w:r w:rsidR="008F4C0E" w:rsidRPr="002E5530">
        <w:rPr>
          <w:rFonts w:asciiTheme="majorHAnsi" w:hAnsiTheme="majorHAnsi" w:cstheme="majorHAnsi"/>
          <w:lang w:val="pl-PL"/>
        </w:rPr>
        <w:t>ę</w:t>
      </w:r>
      <w:r w:rsidR="008572A5" w:rsidRPr="002E5530">
        <w:rPr>
          <w:rFonts w:asciiTheme="majorHAnsi" w:hAnsiTheme="majorHAnsi" w:cstheme="majorHAnsi"/>
          <w:lang w:val="pl-PL"/>
        </w:rPr>
        <w:t xml:space="preserve">pnie </w:t>
      </w:r>
      <w:r w:rsidR="00801872" w:rsidRPr="002E5530">
        <w:rPr>
          <w:rFonts w:asciiTheme="majorHAnsi" w:hAnsiTheme="majorHAnsi" w:cstheme="majorHAnsi"/>
          <w:lang w:val="pl-PL"/>
        </w:rPr>
        <w:t>początk</w:t>
      </w:r>
      <w:r w:rsidR="008572A5" w:rsidRPr="002E5530">
        <w:rPr>
          <w:rFonts w:asciiTheme="majorHAnsi" w:hAnsiTheme="majorHAnsi" w:cstheme="majorHAnsi"/>
          <w:lang w:val="pl-PL"/>
        </w:rPr>
        <w:t>u</w:t>
      </w:r>
      <w:r w:rsidR="00801872" w:rsidRPr="002E5530">
        <w:rPr>
          <w:rFonts w:asciiTheme="majorHAnsi" w:hAnsiTheme="majorHAnsi" w:cstheme="majorHAnsi"/>
          <w:lang w:val="pl-PL"/>
        </w:rPr>
        <w:t xml:space="preserve"> II Wojny Światowej</w:t>
      </w:r>
      <w:r w:rsidR="00616766" w:rsidRPr="002E5530">
        <w:rPr>
          <w:rFonts w:asciiTheme="majorHAnsi" w:hAnsiTheme="majorHAnsi" w:cstheme="majorHAnsi"/>
          <w:lang w:val="pl-PL"/>
        </w:rPr>
        <w:t xml:space="preserve"> </w:t>
      </w:r>
      <w:r w:rsidR="00801872" w:rsidRPr="002E5530">
        <w:rPr>
          <w:rFonts w:asciiTheme="majorHAnsi" w:hAnsiTheme="majorHAnsi" w:cstheme="majorHAnsi"/>
          <w:lang w:val="pl-PL"/>
        </w:rPr>
        <w:t xml:space="preserve">ZSRR </w:t>
      </w:r>
      <w:r w:rsidR="007425AE" w:rsidRPr="002E5530">
        <w:rPr>
          <w:rFonts w:asciiTheme="majorHAnsi" w:hAnsiTheme="majorHAnsi" w:cstheme="majorHAnsi"/>
          <w:lang w:val="pl-PL"/>
        </w:rPr>
        <w:t xml:space="preserve">zaczął </w:t>
      </w:r>
      <w:r w:rsidR="00801872" w:rsidRPr="002E5530">
        <w:rPr>
          <w:rFonts w:asciiTheme="majorHAnsi" w:hAnsiTheme="majorHAnsi" w:cstheme="majorHAnsi"/>
          <w:lang w:val="pl-PL"/>
        </w:rPr>
        <w:t xml:space="preserve">wywierać wyraźną presję na </w:t>
      </w:r>
      <w:r w:rsidR="008572A5" w:rsidRPr="002E5530">
        <w:rPr>
          <w:rFonts w:asciiTheme="majorHAnsi" w:hAnsiTheme="majorHAnsi" w:cstheme="majorHAnsi"/>
          <w:lang w:val="pl-PL"/>
        </w:rPr>
        <w:t>r</w:t>
      </w:r>
      <w:r w:rsidR="00801872" w:rsidRPr="002E5530">
        <w:rPr>
          <w:rFonts w:asciiTheme="majorHAnsi" w:hAnsiTheme="majorHAnsi" w:cstheme="majorHAnsi"/>
          <w:lang w:val="pl-PL"/>
        </w:rPr>
        <w:t xml:space="preserve">ządy </w:t>
      </w:r>
      <w:r w:rsidR="008572A5" w:rsidRPr="002E5530">
        <w:rPr>
          <w:rFonts w:asciiTheme="majorHAnsi" w:hAnsiTheme="majorHAnsi" w:cstheme="majorHAnsi"/>
          <w:lang w:val="pl-PL"/>
        </w:rPr>
        <w:t>p</w:t>
      </w:r>
      <w:r w:rsidR="00801872" w:rsidRPr="002E5530">
        <w:rPr>
          <w:rFonts w:asciiTheme="majorHAnsi" w:hAnsiTheme="majorHAnsi" w:cstheme="majorHAnsi"/>
          <w:lang w:val="pl-PL"/>
        </w:rPr>
        <w:t xml:space="preserve">aństw </w:t>
      </w:r>
      <w:r w:rsidR="008572A5" w:rsidRPr="002E5530">
        <w:rPr>
          <w:rFonts w:asciiTheme="majorHAnsi" w:hAnsiTheme="majorHAnsi" w:cstheme="majorHAnsi"/>
          <w:lang w:val="pl-PL"/>
        </w:rPr>
        <w:t>b</w:t>
      </w:r>
      <w:r w:rsidR="00801872" w:rsidRPr="002E5530">
        <w:rPr>
          <w:rFonts w:asciiTheme="majorHAnsi" w:hAnsiTheme="majorHAnsi" w:cstheme="majorHAnsi"/>
          <w:lang w:val="pl-PL"/>
        </w:rPr>
        <w:t xml:space="preserve">ałtyckich </w:t>
      </w:r>
      <w:r w:rsidR="008572A5" w:rsidRPr="002E5530">
        <w:rPr>
          <w:rFonts w:asciiTheme="majorHAnsi" w:hAnsiTheme="majorHAnsi" w:cstheme="majorHAnsi"/>
          <w:lang w:val="pl-PL"/>
        </w:rPr>
        <w:t xml:space="preserve">dążąc </w:t>
      </w:r>
      <w:r w:rsidR="007425AE" w:rsidRPr="002E5530">
        <w:rPr>
          <w:rFonts w:asciiTheme="majorHAnsi" w:hAnsiTheme="majorHAnsi" w:cstheme="majorHAnsi"/>
          <w:lang w:val="pl-PL"/>
        </w:rPr>
        <w:t>do przejęcia kontroli</w:t>
      </w:r>
      <w:r w:rsidR="00801872" w:rsidRPr="002E5530">
        <w:rPr>
          <w:rFonts w:asciiTheme="majorHAnsi" w:hAnsiTheme="majorHAnsi" w:cstheme="majorHAnsi"/>
          <w:lang w:val="pl-PL"/>
        </w:rPr>
        <w:t xml:space="preserve"> nad tymi krajami zgodnie z Paktem Ribbentrop – </w:t>
      </w:r>
      <w:r w:rsidR="008572A5" w:rsidRPr="002E5530">
        <w:rPr>
          <w:rFonts w:asciiTheme="majorHAnsi" w:hAnsiTheme="majorHAnsi" w:cstheme="majorHAnsi"/>
          <w:lang w:val="pl-PL"/>
        </w:rPr>
        <w:t xml:space="preserve">Mołotow </w:t>
      </w:r>
      <w:r w:rsidR="00801872" w:rsidRPr="002E5530">
        <w:rPr>
          <w:rFonts w:asciiTheme="majorHAnsi" w:hAnsiTheme="majorHAnsi" w:cstheme="majorHAnsi"/>
          <w:lang w:val="pl-PL"/>
        </w:rPr>
        <w:t xml:space="preserve">i </w:t>
      </w:r>
      <w:r w:rsidR="008572A5" w:rsidRPr="002E5530">
        <w:rPr>
          <w:rFonts w:asciiTheme="majorHAnsi" w:hAnsiTheme="majorHAnsi" w:cstheme="majorHAnsi"/>
          <w:lang w:val="pl-PL"/>
        </w:rPr>
        <w:t xml:space="preserve">jego </w:t>
      </w:r>
      <w:r w:rsidR="00801872" w:rsidRPr="002E5530">
        <w:rPr>
          <w:rFonts w:asciiTheme="majorHAnsi" w:hAnsiTheme="majorHAnsi" w:cstheme="majorHAnsi"/>
          <w:lang w:val="pl-PL"/>
        </w:rPr>
        <w:t>protokołem dod</w:t>
      </w:r>
      <w:r w:rsidR="00AB15F8" w:rsidRPr="002E5530">
        <w:rPr>
          <w:rFonts w:asciiTheme="majorHAnsi" w:hAnsiTheme="majorHAnsi" w:cstheme="majorHAnsi"/>
          <w:lang w:val="pl-PL"/>
        </w:rPr>
        <w:t>a</w:t>
      </w:r>
      <w:r w:rsidR="00801872" w:rsidRPr="002E5530">
        <w:rPr>
          <w:rFonts w:asciiTheme="majorHAnsi" w:hAnsiTheme="majorHAnsi" w:cstheme="majorHAnsi"/>
          <w:lang w:val="pl-PL"/>
        </w:rPr>
        <w:t xml:space="preserve">tkowym. </w:t>
      </w:r>
      <w:r w:rsidR="00616766" w:rsidRPr="002E5530">
        <w:rPr>
          <w:rFonts w:asciiTheme="majorHAnsi" w:hAnsiTheme="majorHAnsi" w:cstheme="majorHAnsi"/>
          <w:lang w:val="pl-PL"/>
        </w:rPr>
        <w:t xml:space="preserve"> </w:t>
      </w:r>
    </w:p>
    <w:p w14:paraId="1FCFADAE"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801872" w:rsidRPr="002E5530">
        <w:rPr>
          <w:rFonts w:asciiTheme="majorHAnsi" w:hAnsiTheme="majorHAnsi" w:cstheme="majorHAnsi"/>
          <w:lang w:val="pl-PL"/>
        </w:rPr>
        <w:t>Po ultimatum w sprawie zaakceptowania sta</w:t>
      </w:r>
      <w:r w:rsidR="00AD3EE6" w:rsidRPr="002E5530">
        <w:rPr>
          <w:rFonts w:asciiTheme="majorHAnsi" w:hAnsiTheme="majorHAnsi" w:cstheme="majorHAnsi"/>
          <w:lang w:val="pl-PL"/>
        </w:rPr>
        <w:t>cjonowania nieokreślonej liczby</w:t>
      </w:r>
      <w:r w:rsidR="00801872" w:rsidRPr="002E5530">
        <w:rPr>
          <w:rFonts w:asciiTheme="majorHAnsi" w:hAnsiTheme="majorHAnsi" w:cstheme="majorHAnsi"/>
          <w:lang w:val="pl-PL"/>
        </w:rPr>
        <w:t xml:space="preserve"> </w:t>
      </w:r>
      <w:r w:rsidR="008572A5" w:rsidRPr="002E5530">
        <w:rPr>
          <w:rFonts w:asciiTheme="majorHAnsi" w:hAnsiTheme="majorHAnsi" w:cstheme="majorHAnsi"/>
          <w:lang w:val="pl-PL"/>
        </w:rPr>
        <w:t xml:space="preserve">żołnierzy </w:t>
      </w:r>
      <w:r w:rsidR="00AB15F8" w:rsidRPr="002E5530">
        <w:rPr>
          <w:rFonts w:asciiTheme="majorHAnsi" w:hAnsiTheme="majorHAnsi" w:cstheme="majorHAnsi"/>
          <w:lang w:val="pl-PL"/>
        </w:rPr>
        <w:t>radzieckich</w:t>
      </w:r>
      <w:r w:rsidR="00801872" w:rsidRPr="002E5530">
        <w:rPr>
          <w:rFonts w:asciiTheme="majorHAnsi" w:hAnsiTheme="majorHAnsi" w:cstheme="majorHAnsi"/>
          <w:lang w:val="pl-PL"/>
        </w:rPr>
        <w:t xml:space="preserve"> w </w:t>
      </w:r>
      <w:r w:rsidR="008572A5" w:rsidRPr="002E5530">
        <w:rPr>
          <w:rFonts w:asciiTheme="majorHAnsi" w:hAnsiTheme="majorHAnsi" w:cstheme="majorHAnsi"/>
          <w:lang w:val="pl-PL"/>
        </w:rPr>
        <w:t>p</w:t>
      </w:r>
      <w:r w:rsidR="00801872" w:rsidRPr="002E5530">
        <w:rPr>
          <w:rFonts w:asciiTheme="majorHAnsi" w:hAnsiTheme="majorHAnsi" w:cstheme="majorHAnsi"/>
          <w:lang w:val="pl-PL"/>
        </w:rPr>
        <w:t xml:space="preserve">aństwach </w:t>
      </w:r>
      <w:r w:rsidR="008572A5" w:rsidRPr="002E5530">
        <w:rPr>
          <w:rFonts w:asciiTheme="majorHAnsi" w:hAnsiTheme="majorHAnsi" w:cstheme="majorHAnsi"/>
          <w:lang w:val="pl-PL"/>
        </w:rPr>
        <w:t>b</w:t>
      </w:r>
      <w:r w:rsidR="00801872" w:rsidRPr="002E5530">
        <w:rPr>
          <w:rFonts w:asciiTheme="majorHAnsi" w:hAnsiTheme="majorHAnsi" w:cstheme="majorHAnsi"/>
          <w:lang w:val="pl-PL"/>
        </w:rPr>
        <w:t>ałtyckich, 15 czerwca</w:t>
      </w:r>
      <w:r w:rsidR="00616766" w:rsidRPr="002E5530">
        <w:rPr>
          <w:rFonts w:asciiTheme="majorHAnsi" w:hAnsiTheme="majorHAnsi" w:cstheme="majorHAnsi"/>
          <w:lang w:val="pl-PL"/>
        </w:rPr>
        <w:t xml:space="preserve"> 1940</w:t>
      </w:r>
      <w:r w:rsidR="007425AE" w:rsidRPr="002E5530">
        <w:rPr>
          <w:rFonts w:asciiTheme="majorHAnsi" w:hAnsiTheme="majorHAnsi" w:cstheme="majorHAnsi"/>
          <w:lang w:val="pl-PL"/>
        </w:rPr>
        <w:t xml:space="preserve"> r</w:t>
      </w:r>
      <w:r w:rsidR="008572A5"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801872" w:rsidRPr="002E5530">
        <w:rPr>
          <w:rFonts w:asciiTheme="majorHAnsi" w:hAnsiTheme="majorHAnsi" w:cstheme="majorHAnsi"/>
          <w:lang w:val="pl-PL"/>
        </w:rPr>
        <w:t xml:space="preserve">armia </w:t>
      </w:r>
      <w:r w:rsidR="00AB15F8" w:rsidRPr="002E5530">
        <w:rPr>
          <w:rFonts w:asciiTheme="majorHAnsi" w:hAnsiTheme="majorHAnsi" w:cstheme="majorHAnsi"/>
          <w:lang w:val="pl-PL"/>
        </w:rPr>
        <w:t xml:space="preserve">radziecka </w:t>
      </w:r>
      <w:r w:rsidR="00F82010" w:rsidRPr="002E5530">
        <w:rPr>
          <w:rFonts w:asciiTheme="majorHAnsi" w:hAnsiTheme="majorHAnsi" w:cstheme="majorHAnsi"/>
          <w:lang w:val="pl-PL"/>
        </w:rPr>
        <w:t>dokonała inwazji na</w:t>
      </w:r>
      <w:r w:rsidR="00801872" w:rsidRPr="002E5530">
        <w:rPr>
          <w:rFonts w:asciiTheme="majorHAnsi" w:hAnsiTheme="majorHAnsi" w:cstheme="majorHAnsi"/>
          <w:lang w:val="pl-PL"/>
        </w:rPr>
        <w:t xml:space="preserve"> Litwę</w:t>
      </w:r>
      <w:r w:rsidR="00616766" w:rsidRPr="002E5530">
        <w:rPr>
          <w:rFonts w:asciiTheme="majorHAnsi" w:hAnsiTheme="majorHAnsi" w:cstheme="majorHAnsi"/>
          <w:lang w:val="pl-PL"/>
        </w:rPr>
        <w:t xml:space="preserve">. </w:t>
      </w:r>
      <w:r w:rsidR="007A6314" w:rsidRPr="002E5530">
        <w:rPr>
          <w:rFonts w:asciiTheme="majorHAnsi" w:hAnsiTheme="majorHAnsi" w:cstheme="majorHAnsi"/>
          <w:lang w:val="pl-PL"/>
        </w:rPr>
        <w:t xml:space="preserve">Rząd </w:t>
      </w:r>
      <w:r w:rsidR="00F82010" w:rsidRPr="002E5530">
        <w:rPr>
          <w:rFonts w:asciiTheme="majorHAnsi" w:hAnsiTheme="majorHAnsi" w:cstheme="majorHAnsi"/>
          <w:lang w:val="pl-PL"/>
        </w:rPr>
        <w:t>l</w:t>
      </w:r>
      <w:r w:rsidR="007A6314" w:rsidRPr="002E5530">
        <w:rPr>
          <w:rFonts w:asciiTheme="majorHAnsi" w:hAnsiTheme="majorHAnsi" w:cstheme="majorHAnsi"/>
          <w:lang w:val="pl-PL"/>
        </w:rPr>
        <w:t xml:space="preserve">itewski został odsunięty od sprawowania władzy, </w:t>
      </w:r>
      <w:r w:rsidR="00AB15F8" w:rsidRPr="002E5530">
        <w:rPr>
          <w:rFonts w:asciiTheme="majorHAnsi" w:hAnsiTheme="majorHAnsi" w:cstheme="majorHAnsi"/>
          <w:lang w:val="pl-PL"/>
        </w:rPr>
        <w:t xml:space="preserve">a </w:t>
      </w:r>
      <w:r w:rsidR="00F82010" w:rsidRPr="002E5530">
        <w:rPr>
          <w:rFonts w:asciiTheme="majorHAnsi" w:hAnsiTheme="majorHAnsi" w:cstheme="majorHAnsi"/>
          <w:lang w:val="pl-PL"/>
        </w:rPr>
        <w:t>nowy rząd został uformowany pod kierownictwem</w:t>
      </w:r>
      <w:r w:rsidR="007A6314" w:rsidRPr="002E5530">
        <w:rPr>
          <w:rFonts w:asciiTheme="majorHAnsi" w:hAnsiTheme="majorHAnsi" w:cstheme="majorHAnsi"/>
          <w:lang w:val="pl-PL"/>
        </w:rPr>
        <w:t xml:space="preserve"> </w:t>
      </w:r>
      <w:r w:rsidR="00F82010" w:rsidRPr="002E5530">
        <w:rPr>
          <w:rFonts w:asciiTheme="majorHAnsi" w:hAnsiTheme="majorHAnsi" w:cstheme="majorHAnsi"/>
          <w:lang w:val="pl-PL"/>
        </w:rPr>
        <w:t xml:space="preserve">komunistycznej </w:t>
      </w:r>
      <w:r w:rsidR="007A6314" w:rsidRPr="002E5530">
        <w:rPr>
          <w:rFonts w:asciiTheme="majorHAnsi" w:hAnsiTheme="majorHAnsi" w:cstheme="majorHAnsi"/>
          <w:lang w:val="pl-PL"/>
        </w:rPr>
        <w:t>parti</w:t>
      </w:r>
      <w:r w:rsidR="00F82010" w:rsidRPr="002E5530">
        <w:rPr>
          <w:rFonts w:asciiTheme="majorHAnsi" w:hAnsiTheme="majorHAnsi" w:cstheme="majorHAnsi"/>
          <w:lang w:val="pl-PL"/>
        </w:rPr>
        <w:t>i</w:t>
      </w:r>
      <w:r w:rsidR="007A6314" w:rsidRPr="002E5530">
        <w:rPr>
          <w:rFonts w:asciiTheme="majorHAnsi" w:hAnsiTheme="majorHAnsi" w:cstheme="majorHAnsi"/>
          <w:lang w:val="pl-PL"/>
        </w:rPr>
        <w:t xml:space="preserve"> ZSRR, jedyn</w:t>
      </w:r>
      <w:r w:rsidR="00F82010" w:rsidRPr="002E5530">
        <w:rPr>
          <w:rFonts w:asciiTheme="majorHAnsi" w:hAnsiTheme="majorHAnsi" w:cstheme="majorHAnsi"/>
          <w:lang w:val="pl-PL"/>
        </w:rPr>
        <w:t>ej</w:t>
      </w:r>
      <w:r w:rsidR="007A6314" w:rsidRPr="002E5530">
        <w:rPr>
          <w:rFonts w:asciiTheme="majorHAnsi" w:hAnsiTheme="majorHAnsi" w:cstheme="majorHAnsi"/>
          <w:lang w:val="pl-PL"/>
        </w:rPr>
        <w:t xml:space="preserve"> parti</w:t>
      </w:r>
      <w:r w:rsidR="00F82010" w:rsidRPr="002E5530">
        <w:rPr>
          <w:rFonts w:asciiTheme="majorHAnsi" w:hAnsiTheme="majorHAnsi" w:cstheme="majorHAnsi"/>
          <w:lang w:val="pl-PL"/>
        </w:rPr>
        <w:t>i politycznej w ZSRR</w:t>
      </w:r>
      <w:r w:rsidR="007A6314" w:rsidRPr="002E5530">
        <w:rPr>
          <w:rFonts w:asciiTheme="majorHAnsi" w:hAnsiTheme="majorHAnsi" w:cstheme="majorHAnsi"/>
          <w:lang w:val="pl-PL"/>
        </w:rPr>
        <w:t xml:space="preserve">. </w:t>
      </w:r>
      <w:r w:rsidR="00F82010" w:rsidRPr="002E5530">
        <w:rPr>
          <w:rFonts w:asciiTheme="majorHAnsi" w:hAnsiTheme="majorHAnsi" w:cstheme="majorHAnsi"/>
          <w:lang w:val="pl-PL"/>
        </w:rPr>
        <w:t xml:space="preserve">W dniu </w:t>
      </w:r>
      <w:r w:rsidR="007A6314" w:rsidRPr="002E5530">
        <w:rPr>
          <w:rFonts w:asciiTheme="majorHAnsi" w:hAnsiTheme="majorHAnsi" w:cstheme="majorHAnsi"/>
          <w:lang w:val="pl-PL"/>
        </w:rPr>
        <w:t>3 lipca</w:t>
      </w:r>
      <w:r w:rsidR="00616766" w:rsidRPr="002E5530">
        <w:rPr>
          <w:rFonts w:asciiTheme="majorHAnsi" w:hAnsiTheme="majorHAnsi" w:cstheme="majorHAnsi"/>
          <w:lang w:val="pl-PL"/>
        </w:rPr>
        <w:t xml:space="preserve"> 1940</w:t>
      </w:r>
      <w:r w:rsidR="007425AE" w:rsidRPr="002E5530">
        <w:rPr>
          <w:rFonts w:asciiTheme="majorHAnsi" w:hAnsiTheme="majorHAnsi" w:cstheme="majorHAnsi"/>
          <w:lang w:val="pl-PL"/>
        </w:rPr>
        <w:t xml:space="preserve"> r</w:t>
      </w:r>
      <w:r w:rsidR="00F82010"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7425AE" w:rsidRPr="002E5530">
        <w:rPr>
          <w:rFonts w:asciiTheme="majorHAnsi" w:hAnsiTheme="majorHAnsi" w:cstheme="majorHAnsi"/>
          <w:lang w:val="pl-PL"/>
        </w:rPr>
        <w:t>ZSRR dopełnił</w:t>
      </w:r>
      <w:r w:rsidR="007A6314" w:rsidRPr="002E5530">
        <w:rPr>
          <w:rFonts w:asciiTheme="majorHAnsi" w:hAnsiTheme="majorHAnsi" w:cstheme="majorHAnsi"/>
          <w:lang w:val="pl-PL"/>
        </w:rPr>
        <w:t xml:space="preserve"> aneksji Litwy poprzez przyjęcie aktu </w:t>
      </w:r>
      <w:r w:rsidR="00F82010" w:rsidRPr="002E5530">
        <w:rPr>
          <w:rFonts w:asciiTheme="majorHAnsi" w:hAnsiTheme="majorHAnsi" w:cstheme="majorHAnsi"/>
          <w:lang w:val="pl-PL"/>
        </w:rPr>
        <w:t xml:space="preserve">przyłączającego Litwę </w:t>
      </w:r>
      <w:r w:rsidR="007A6314" w:rsidRPr="002E5530">
        <w:rPr>
          <w:rFonts w:asciiTheme="majorHAnsi" w:hAnsiTheme="majorHAnsi" w:cstheme="majorHAnsi"/>
          <w:lang w:val="pl-PL"/>
        </w:rPr>
        <w:t xml:space="preserve">do ZSRR oraz nadanie Litwie nazwy </w:t>
      </w:r>
      <w:r w:rsidR="00AD3EE6" w:rsidRPr="002E5530">
        <w:rPr>
          <w:rFonts w:asciiTheme="majorHAnsi" w:hAnsiTheme="majorHAnsi" w:cstheme="majorHAnsi"/>
          <w:lang w:val="pl-PL"/>
        </w:rPr>
        <w:t>“Litewska Socjalistyczna Republika Radziecka</w:t>
      </w:r>
      <w:r w:rsidR="00616766" w:rsidRPr="002E5530">
        <w:rPr>
          <w:rFonts w:asciiTheme="majorHAnsi" w:hAnsiTheme="majorHAnsi" w:cstheme="majorHAnsi"/>
          <w:lang w:val="pl-PL"/>
        </w:rPr>
        <w:t>” (</w:t>
      </w:r>
      <w:r w:rsidR="00AD3EE6" w:rsidRPr="002E5530">
        <w:rPr>
          <w:rFonts w:asciiTheme="majorHAnsi" w:hAnsiTheme="majorHAnsi" w:cstheme="majorHAnsi"/>
          <w:lang w:val="pl-PL"/>
        </w:rPr>
        <w:t xml:space="preserve">zwanej dalej </w:t>
      </w:r>
      <w:r w:rsidR="00616766" w:rsidRPr="002E5530">
        <w:rPr>
          <w:rFonts w:asciiTheme="majorHAnsi" w:hAnsiTheme="majorHAnsi" w:cstheme="majorHAnsi"/>
          <w:lang w:val="pl-PL"/>
        </w:rPr>
        <w:t xml:space="preserve">“LSSR”). </w:t>
      </w:r>
      <w:r w:rsidR="007A6314" w:rsidRPr="002E5530">
        <w:rPr>
          <w:rFonts w:asciiTheme="majorHAnsi" w:hAnsiTheme="majorHAnsi" w:cstheme="majorHAnsi"/>
          <w:lang w:val="pl-PL"/>
        </w:rPr>
        <w:t>W</w:t>
      </w:r>
      <w:r w:rsidR="00616766" w:rsidRPr="002E5530">
        <w:rPr>
          <w:rFonts w:asciiTheme="majorHAnsi" w:hAnsiTheme="majorHAnsi" w:cstheme="majorHAnsi"/>
          <w:lang w:val="pl-PL"/>
        </w:rPr>
        <w:t xml:space="preserve"> 1941</w:t>
      </w:r>
      <w:r w:rsidR="00AB15F8" w:rsidRPr="002E5530">
        <w:rPr>
          <w:rFonts w:asciiTheme="majorHAnsi" w:hAnsiTheme="majorHAnsi" w:cstheme="majorHAnsi"/>
          <w:lang w:val="pl-PL"/>
        </w:rPr>
        <w:t xml:space="preserve"> </w:t>
      </w:r>
      <w:r w:rsidR="007425AE" w:rsidRPr="002E5530">
        <w:rPr>
          <w:rFonts w:asciiTheme="majorHAnsi" w:hAnsiTheme="majorHAnsi" w:cstheme="majorHAnsi"/>
          <w:lang w:val="pl-PL"/>
        </w:rPr>
        <w:t>r</w:t>
      </w:r>
      <w:r w:rsidR="00F82010"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7A6314" w:rsidRPr="002E5530">
        <w:rPr>
          <w:rFonts w:asciiTheme="majorHAnsi" w:hAnsiTheme="majorHAnsi" w:cstheme="majorHAnsi"/>
          <w:lang w:val="pl-PL"/>
        </w:rPr>
        <w:t xml:space="preserve">terytorium było okupowane przez </w:t>
      </w:r>
      <w:r w:rsidR="00F82010" w:rsidRPr="002E5530">
        <w:rPr>
          <w:rFonts w:asciiTheme="majorHAnsi" w:hAnsiTheme="majorHAnsi" w:cstheme="majorHAnsi"/>
          <w:lang w:val="pl-PL"/>
        </w:rPr>
        <w:t>wojsk</w:t>
      </w:r>
      <w:r w:rsidR="00A00C49" w:rsidRPr="002E5530">
        <w:rPr>
          <w:rFonts w:asciiTheme="majorHAnsi" w:hAnsiTheme="majorHAnsi" w:cstheme="majorHAnsi"/>
          <w:lang w:val="pl-PL"/>
        </w:rPr>
        <w:t>a</w:t>
      </w:r>
      <w:r w:rsidR="00F82010" w:rsidRPr="002E5530">
        <w:rPr>
          <w:rFonts w:asciiTheme="majorHAnsi" w:hAnsiTheme="majorHAnsi" w:cstheme="majorHAnsi"/>
          <w:lang w:val="pl-PL"/>
        </w:rPr>
        <w:t xml:space="preserve"> nazistowskich Niemiec</w:t>
      </w:r>
      <w:r w:rsidR="00616766" w:rsidRPr="002E5530">
        <w:rPr>
          <w:rFonts w:asciiTheme="majorHAnsi" w:hAnsiTheme="majorHAnsi" w:cstheme="majorHAnsi"/>
          <w:lang w:val="pl-PL"/>
        </w:rPr>
        <w:t xml:space="preserve">. </w:t>
      </w:r>
      <w:r w:rsidR="007425AE" w:rsidRPr="002E5530">
        <w:rPr>
          <w:rFonts w:asciiTheme="majorHAnsi" w:hAnsiTheme="majorHAnsi" w:cstheme="majorHAnsi"/>
          <w:lang w:val="pl-PL"/>
        </w:rPr>
        <w:t>W lipcu</w:t>
      </w:r>
      <w:r w:rsidR="00616766" w:rsidRPr="002E5530">
        <w:rPr>
          <w:rFonts w:asciiTheme="majorHAnsi" w:hAnsiTheme="majorHAnsi" w:cstheme="majorHAnsi"/>
          <w:lang w:val="pl-PL"/>
        </w:rPr>
        <w:t xml:space="preserve"> 1944 </w:t>
      </w:r>
      <w:r w:rsidR="007425AE" w:rsidRPr="002E5530">
        <w:rPr>
          <w:rFonts w:asciiTheme="majorHAnsi" w:hAnsiTheme="majorHAnsi" w:cstheme="majorHAnsi"/>
          <w:lang w:val="pl-PL"/>
        </w:rPr>
        <w:t>r</w:t>
      </w:r>
      <w:r w:rsidR="00F82010" w:rsidRPr="002E5530">
        <w:rPr>
          <w:rFonts w:asciiTheme="majorHAnsi" w:hAnsiTheme="majorHAnsi" w:cstheme="majorHAnsi"/>
          <w:lang w:val="pl-PL"/>
        </w:rPr>
        <w:t>oku</w:t>
      </w:r>
      <w:r w:rsidR="007A6314" w:rsidRPr="002E5530">
        <w:rPr>
          <w:rFonts w:asciiTheme="majorHAnsi" w:hAnsiTheme="majorHAnsi" w:cstheme="majorHAnsi"/>
          <w:lang w:val="pl-PL"/>
        </w:rPr>
        <w:t xml:space="preserve"> </w:t>
      </w:r>
      <w:r w:rsidR="00F82010" w:rsidRPr="002E5530">
        <w:rPr>
          <w:rFonts w:asciiTheme="majorHAnsi" w:hAnsiTheme="majorHAnsi" w:cstheme="majorHAnsi"/>
          <w:lang w:val="pl-PL"/>
        </w:rPr>
        <w:t xml:space="preserve">na terytorium Litwy zostały przywrócone rządy </w:t>
      </w:r>
      <w:r w:rsidR="00AB15F8" w:rsidRPr="002E5530">
        <w:rPr>
          <w:rFonts w:asciiTheme="majorHAnsi" w:hAnsiTheme="majorHAnsi" w:cstheme="majorHAnsi"/>
          <w:lang w:val="pl-PL"/>
        </w:rPr>
        <w:t>radzieckie</w:t>
      </w:r>
      <w:r w:rsidR="007A6314"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7A6314"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Kuolelis </w:t>
      </w:r>
      <w:r w:rsidR="007A6314" w:rsidRPr="002E5530">
        <w:rPr>
          <w:rFonts w:asciiTheme="majorHAnsi" w:hAnsiTheme="majorHAnsi" w:cstheme="majorHAnsi"/>
          <w:i/>
          <w:lang w:val="pl-PL"/>
        </w:rPr>
        <w:t>i Inni</w:t>
      </w:r>
      <w:r w:rsidR="00616766" w:rsidRPr="002E5530">
        <w:rPr>
          <w:rFonts w:asciiTheme="majorHAnsi" w:hAnsiTheme="majorHAnsi" w:cstheme="majorHAnsi"/>
          <w:i/>
          <w:lang w:val="pl-PL"/>
        </w:rPr>
        <w:t xml:space="preserve"> </w:t>
      </w:r>
      <w:r w:rsidR="00AD3EE6" w:rsidRPr="002E5530">
        <w:rPr>
          <w:rFonts w:asciiTheme="majorHAnsi" w:hAnsiTheme="majorHAnsi" w:cstheme="majorHAnsi"/>
          <w:i/>
          <w:lang w:val="pl-PL"/>
        </w:rPr>
        <w:t>przeciwko Litwie</w:t>
      </w:r>
      <w:r w:rsidR="00616766" w:rsidRPr="002E5530">
        <w:rPr>
          <w:rFonts w:asciiTheme="majorHAnsi" w:hAnsiTheme="majorHAnsi" w:cstheme="majorHAnsi"/>
          <w:lang w:val="pl-PL"/>
        </w:rPr>
        <w:t>, n</w:t>
      </w:r>
      <w:r w:rsidR="00280862" w:rsidRPr="002E5530">
        <w:rPr>
          <w:rFonts w:asciiTheme="majorHAnsi" w:hAnsiTheme="majorHAnsi" w:cstheme="majorHAnsi"/>
          <w:lang w:val="pl-PL"/>
        </w:rPr>
        <w:t>r</w:t>
      </w:r>
      <w:r w:rsidR="00616766" w:rsidRPr="002E5530">
        <w:rPr>
          <w:rFonts w:asciiTheme="majorHAnsi" w:hAnsiTheme="majorHAnsi" w:cstheme="majorHAnsi"/>
          <w:lang w:val="pl-PL"/>
        </w:rPr>
        <w:t xml:space="preserve"> 74357/01, 26764/02 </w:t>
      </w:r>
      <w:r w:rsidR="007425AE" w:rsidRPr="002E5530">
        <w:rPr>
          <w:rFonts w:asciiTheme="majorHAnsi" w:hAnsiTheme="majorHAnsi" w:cstheme="majorHAnsi"/>
          <w:lang w:val="pl-PL"/>
        </w:rPr>
        <w:t xml:space="preserve">i </w:t>
      </w:r>
      <w:r w:rsidR="00616766" w:rsidRPr="002E5530">
        <w:rPr>
          <w:rFonts w:asciiTheme="majorHAnsi" w:hAnsiTheme="majorHAnsi" w:cstheme="majorHAnsi"/>
          <w:lang w:val="pl-PL"/>
        </w:rPr>
        <w:t xml:space="preserve">27434/02, § 8, 19 </w:t>
      </w:r>
      <w:r w:rsidR="007A6314" w:rsidRPr="002E5530">
        <w:rPr>
          <w:rFonts w:asciiTheme="majorHAnsi" w:hAnsiTheme="majorHAnsi" w:cstheme="majorHAnsi"/>
          <w:lang w:val="pl-PL"/>
        </w:rPr>
        <w:t>lutego</w:t>
      </w:r>
      <w:r w:rsidR="00616766" w:rsidRPr="002E5530">
        <w:rPr>
          <w:rFonts w:asciiTheme="majorHAnsi" w:hAnsiTheme="majorHAnsi" w:cstheme="majorHAnsi"/>
          <w:lang w:val="pl-PL"/>
        </w:rPr>
        <w:t xml:space="preserve"> 2008</w:t>
      </w:r>
      <w:r w:rsidR="00280862" w:rsidRPr="002E5530">
        <w:rPr>
          <w:rFonts w:asciiTheme="majorHAnsi" w:hAnsiTheme="majorHAnsi" w:cstheme="majorHAnsi"/>
          <w:lang w:val="pl-PL"/>
        </w:rPr>
        <w:t xml:space="preserve"> roku</w:t>
      </w:r>
      <w:r w:rsidR="00616766" w:rsidRPr="002E5530">
        <w:rPr>
          <w:rFonts w:asciiTheme="majorHAnsi" w:hAnsiTheme="majorHAnsi" w:cstheme="majorHAnsi"/>
          <w:lang w:val="pl-PL"/>
        </w:rPr>
        <w:t xml:space="preserve">, </w:t>
      </w:r>
      <w:r w:rsidR="007A6314" w:rsidRPr="002E5530">
        <w:rPr>
          <w:rFonts w:asciiTheme="majorHAnsi" w:hAnsiTheme="majorHAnsi" w:cstheme="majorHAnsi"/>
          <w:lang w:val="pl-PL"/>
        </w:rPr>
        <w:t>a także</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Ždanoka </w:t>
      </w:r>
      <w:r w:rsidR="00AD3EE6" w:rsidRPr="002E5530">
        <w:rPr>
          <w:rFonts w:asciiTheme="majorHAnsi" w:hAnsiTheme="majorHAnsi" w:cstheme="majorHAnsi"/>
          <w:i/>
          <w:lang w:val="pl-PL"/>
        </w:rPr>
        <w:t>przeciwko Łotwie</w:t>
      </w:r>
      <w:r w:rsidR="00AB15F8" w:rsidRPr="002E5530">
        <w:rPr>
          <w:rFonts w:asciiTheme="majorHAnsi" w:hAnsiTheme="majorHAnsi" w:cstheme="majorHAnsi"/>
          <w:lang w:val="pl-PL"/>
        </w:rPr>
        <w:t xml:space="preserve"> [GC], n</w:t>
      </w:r>
      <w:r w:rsidR="00280862" w:rsidRPr="002E5530">
        <w:rPr>
          <w:rFonts w:asciiTheme="majorHAnsi" w:hAnsiTheme="majorHAnsi" w:cstheme="majorHAnsi"/>
          <w:lang w:val="pl-PL"/>
        </w:rPr>
        <w:t>r</w:t>
      </w:r>
      <w:r w:rsidR="006B0B7B" w:rsidRPr="002E5530">
        <w:rPr>
          <w:rFonts w:asciiTheme="majorHAnsi" w:hAnsiTheme="majorHAnsi" w:cstheme="majorHAnsi"/>
          <w:lang w:val="pl-PL"/>
        </w:rPr>
        <w:t> </w:t>
      </w:r>
      <w:r w:rsidR="00616766" w:rsidRPr="002E5530">
        <w:rPr>
          <w:rFonts w:asciiTheme="majorHAnsi" w:hAnsiTheme="majorHAnsi" w:cstheme="majorHAnsi"/>
          <w:lang w:val="pl-PL"/>
        </w:rPr>
        <w:t xml:space="preserve">58278/00, §§ 12 </w:t>
      </w:r>
      <w:r w:rsidR="007A6314" w:rsidRPr="002E5530">
        <w:rPr>
          <w:rFonts w:asciiTheme="majorHAnsi" w:hAnsiTheme="majorHAnsi" w:cstheme="majorHAnsi"/>
          <w:lang w:val="pl-PL"/>
        </w:rPr>
        <w:t>i</w:t>
      </w:r>
      <w:r w:rsidR="00616766" w:rsidRPr="002E5530">
        <w:rPr>
          <w:rFonts w:asciiTheme="majorHAnsi" w:hAnsiTheme="majorHAnsi" w:cstheme="majorHAnsi"/>
          <w:lang w:val="pl-PL"/>
        </w:rPr>
        <w:t xml:space="preserve"> 13, E</w:t>
      </w:r>
      <w:r w:rsidR="00AB15F8" w:rsidRPr="002E5530">
        <w:rPr>
          <w:rFonts w:asciiTheme="majorHAnsi" w:hAnsiTheme="majorHAnsi" w:cstheme="majorHAnsi"/>
          <w:lang w:val="pl-PL"/>
        </w:rPr>
        <w:t>T</w:t>
      </w:r>
      <w:r w:rsidR="007A6314" w:rsidRPr="002E5530">
        <w:rPr>
          <w:rFonts w:asciiTheme="majorHAnsi" w:hAnsiTheme="majorHAnsi" w:cstheme="majorHAnsi"/>
          <w:lang w:val="pl-PL"/>
        </w:rPr>
        <w:t>PCz</w:t>
      </w:r>
      <w:r w:rsidR="00616766" w:rsidRPr="002E5530">
        <w:rPr>
          <w:rFonts w:asciiTheme="majorHAnsi" w:hAnsiTheme="majorHAnsi" w:cstheme="majorHAnsi"/>
          <w:lang w:val="pl-PL"/>
        </w:rPr>
        <w:t xml:space="preserve"> 2006</w:t>
      </w:r>
      <w:r w:rsidR="00616766" w:rsidRPr="002E5530">
        <w:rPr>
          <w:rFonts w:asciiTheme="majorHAnsi" w:hAnsiTheme="majorHAnsi" w:cstheme="majorHAnsi"/>
          <w:lang w:val="pl-PL"/>
        </w:rPr>
        <w:noBreakHyphen/>
        <w:t>IV).</w:t>
      </w:r>
    </w:p>
    <w:bookmarkStart w:id="1" w:name="F_1949Declaration"/>
    <w:p w14:paraId="7D46C226" w14:textId="77777777" w:rsidR="00616766" w:rsidRPr="002E5530" w:rsidRDefault="0069592E" w:rsidP="0066542E">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w:t>
      </w:r>
      <w:r w:rsidRPr="00DC265F">
        <w:rPr>
          <w:rFonts w:asciiTheme="majorHAnsi" w:hAnsiTheme="majorHAnsi" w:cstheme="majorHAnsi"/>
          <w:lang w:val="en-GB"/>
        </w:rPr>
        <w:fldChar w:fldCharType="end"/>
      </w:r>
      <w:bookmarkEnd w:id="1"/>
      <w:r w:rsidR="00616766" w:rsidRPr="002E5530">
        <w:rPr>
          <w:rFonts w:asciiTheme="majorHAnsi" w:hAnsiTheme="majorHAnsi" w:cstheme="majorHAnsi"/>
          <w:lang w:val="pl-PL"/>
        </w:rPr>
        <w:t>.  </w:t>
      </w:r>
      <w:r w:rsidR="007A6314" w:rsidRPr="002E5530">
        <w:rPr>
          <w:rFonts w:asciiTheme="majorHAnsi" w:hAnsiTheme="majorHAnsi" w:cstheme="majorHAnsi"/>
          <w:lang w:val="pl-PL"/>
        </w:rPr>
        <w:t xml:space="preserve">Na Litwie rozpoczął </w:t>
      </w:r>
      <w:r w:rsidR="007425AE" w:rsidRPr="002E5530">
        <w:rPr>
          <w:rFonts w:asciiTheme="majorHAnsi" w:hAnsiTheme="majorHAnsi" w:cstheme="majorHAnsi"/>
          <w:lang w:val="pl-PL"/>
        </w:rPr>
        <w:t>działalność</w:t>
      </w:r>
      <w:r w:rsidR="007A6314" w:rsidRPr="002E5530">
        <w:rPr>
          <w:rFonts w:asciiTheme="majorHAnsi" w:hAnsiTheme="majorHAnsi" w:cstheme="majorHAnsi"/>
          <w:lang w:val="pl-PL"/>
        </w:rPr>
        <w:t xml:space="preserve"> narodowy ruch partyzancki</w:t>
      </w:r>
      <w:r w:rsidR="00616766" w:rsidRPr="002E5530">
        <w:rPr>
          <w:rFonts w:asciiTheme="majorHAnsi" w:hAnsiTheme="majorHAnsi" w:cstheme="majorHAnsi"/>
          <w:lang w:val="pl-PL"/>
        </w:rPr>
        <w:t xml:space="preserve">. </w:t>
      </w:r>
      <w:r w:rsidR="00AB15F8" w:rsidRPr="002E5530">
        <w:rPr>
          <w:rFonts w:asciiTheme="majorHAnsi" w:hAnsiTheme="majorHAnsi" w:cstheme="majorHAnsi"/>
          <w:lang w:val="pl-PL"/>
        </w:rPr>
        <w:t>Celem zbrojny</w:t>
      </w:r>
      <w:r w:rsidR="007425AE" w:rsidRPr="002E5530">
        <w:rPr>
          <w:rFonts w:asciiTheme="majorHAnsi" w:hAnsiTheme="majorHAnsi" w:cstheme="majorHAnsi"/>
          <w:lang w:val="pl-PL"/>
        </w:rPr>
        <w:t>c</w:t>
      </w:r>
      <w:r w:rsidR="007A6314" w:rsidRPr="002E5530">
        <w:rPr>
          <w:rFonts w:asciiTheme="majorHAnsi" w:hAnsiTheme="majorHAnsi" w:cstheme="majorHAnsi"/>
          <w:lang w:val="pl-PL"/>
        </w:rPr>
        <w:t xml:space="preserve">h jak i nieuzbrojonych sił </w:t>
      </w:r>
      <w:r w:rsidR="007425AE" w:rsidRPr="002E5530">
        <w:rPr>
          <w:rFonts w:asciiTheme="majorHAnsi" w:hAnsiTheme="majorHAnsi" w:cstheme="majorHAnsi"/>
          <w:lang w:val="pl-PL"/>
        </w:rPr>
        <w:t>oporu</w:t>
      </w:r>
      <w:r w:rsidR="00616766" w:rsidRPr="002E5530">
        <w:rPr>
          <w:rFonts w:asciiTheme="majorHAnsi" w:hAnsiTheme="majorHAnsi" w:cstheme="majorHAnsi"/>
          <w:lang w:val="pl-PL"/>
        </w:rPr>
        <w:t xml:space="preserve"> </w:t>
      </w:r>
      <w:r w:rsidR="003F01C1" w:rsidRPr="002E5530">
        <w:rPr>
          <w:rFonts w:asciiTheme="majorHAnsi" w:hAnsiTheme="majorHAnsi" w:cstheme="majorHAnsi"/>
          <w:lang w:val="pl-PL"/>
        </w:rPr>
        <w:t xml:space="preserve">było </w:t>
      </w:r>
      <w:r w:rsidR="00280862" w:rsidRPr="002E5530">
        <w:rPr>
          <w:rFonts w:asciiTheme="majorHAnsi" w:hAnsiTheme="majorHAnsi" w:cstheme="majorHAnsi"/>
          <w:lang w:val="pl-PL"/>
        </w:rPr>
        <w:t>wyzwolenie</w:t>
      </w:r>
      <w:r w:rsidR="007425AE" w:rsidRPr="002E5530">
        <w:rPr>
          <w:rFonts w:asciiTheme="majorHAnsi" w:hAnsiTheme="majorHAnsi" w:cstheme="majorHAnsi"/>
          <w:lang w:val="pl-PL"/>
        </w:rPr>
        <w:t xml:space="preserve"> i </w:t>
      </w:r>
      <w:r w:rsidR="00280862" w:rsidRPr="002E5530">
        <w:rPr>
          <w:rFonts w:asciiTheme="majorHAnsi" w:hAnsiTheme="majorHAnsi" w:cstheme="majorHAnsi"/>
          <w:lang w:val="pl-PL"/>
        </w:rPr>
        <w:t xml:space="preserve">przywrócenie </w:t>
      </w:r>
      <w:r w:rsidR="007425AE" w:rsidRPr="002E5530">
        <w:rPr>
          <w:rFonts w:asciiTheme="majorHAnsi" w:hAnsiTheme="majorHAnsi" w:cstheme="majorHAnsi"/>
          <w:lang w:val="pl-PL"/>
        </w:rPr>
        <w:t>niepodległej L</w:t>
      </w:r>
      <w:r w:rsidR="003F01C1" w:rsidRPr="002E5530">
        <w:rPr>
          <w:rFonts w:asciiTheme="majorHAnsi" w:hAnsiTheme="majorHAnsi" w:cstheme="majorHAnsi"/>
          <w:lang w:val="pl-PL"/>
        </w:rPr>
        <w:t>itwy</w:t>
      </w:r>
      <w:r w:rsidR="00616766" w:rsidRPr="002E5530">
        <w:rPr>
          <w:rFonts w:asciiTheme="majorHAnsi" w:hAnsiTheme="majorHAnsi" w:cstheme="majorHAnsi"/>
          <w:lang w:val="pl-PL"/>
        </w:rPr>
        <w:t xml:space="preserve">. </w:t>
      </w:r>
      <w:r w:rsidR="003F01C1" w:rsidRPr="002E5530">
        <w:rPr>
          <w:rFonts w:asciiTheme="majorHAnsi" w:hAnsiTheme="majorHAnsi" w:cstheme="majorHAnsi"/>
          <w:lang w:val="pl-PL"/>
        </w:rPr>
        <w:t>W</w:t>
      </w:r>
      <w:r w:rsidR="007425AE" w:rsidRPr="002E5530">
        <w:rPr>
          <w:rFonts w:asciiTheme="majorHAnsi" w:hAnsiTheme="majorHAnsi" w:cstheme="majorHAnsi"/>
          <w:lang w:val="pl-PL"/>
        </w:rPr>
        <w:t xml:space="preserve"> 1949 r</w:t>
      </w:r>
      <w:r w:rsidR="004B2356" w:rsidRPr="002E5530">
        <w:rPr>
          <w:rFonts w:asciiTheme="majorHAnsi" w:hAnsiTheme="majorHAnsi" w:cstheme="majorHAnsi"/>
          <w:lang w:val="pl-PL"/>
        </w:rPr>
        <w:t>oku</w:t>
      </w:r>
      <w:r w:rsidR="00D179F3" w:rsidRPr="002E5530">
        <w:rPr>
          <w:rFonts w:asciiTheme="majorHAnsi" w:hAnsiTheme="majorHAnsi" w:cstheme="majorHAnsi"/>
          <w:lang w:val="pl-PL"/>
        </w:rPr>
        <w:t xml:space="preserve"> został</w:t>
      </w:r>
      <w:r w:rsidR="00280862" w:rsidRPr="002E5530">
        <w:rPr>
          <w:rFonts w:asciiTheme="majorHAnsi" w:hAnsiTheme="majorHAnsi" w:cstheme="majorHAnsi"/>
          <w:lang w:val="pl-PL"/>
        </w:rPr>
        <w:t>a</w:t>
      </w:r>
      <w:r w:rsidR="00D179F3" w:rsidRPr="002E5530">
        <w:rPr>
          <w:rFonts w:asciiTheme="majorHAnsi" w:hAnsiTheme="majorHAnsi" w:cstheme="majorHAnsi"/>
          <w:lang w:val="pl-PL"/>
        </w:rPr>
        <w:t xml:space="preserve"> </w:t>
      </w:r>
      <w:r w:rsidR="00280862" w:rsidRPr="002E5530">
        <w:rPr>
          <w:rFonts w:asciiTheme="majorHAnsi" w:hAnsiTheme="majorHAnsi" w:cstheme="majorHAnsi"/>
          <w:lang w:val="pl-PL"/>
        </w:rPr>
        <w:t xml:space="preserve">sformowana ogólnopartyzancka organizacja </w:t>
      </w:r>
      <w:r w:rsidR="004B2356" w:rsidRPr="002E5530">
        <w:rPr>
          <w:rFonts w:asciiTheme="majorHAnsi" w:hAnsiTheme="majorHAnsi" w:cstheme="majorHAnsi"/>
          <w:lang w:val="pl-PL"/>
        </w:rPr>
        <w:t xml:space="preserve"> </w:t>
      </w:r>
      <w:r w:rsidR="00280862"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D179F3" w:rsidRPr="002E5530">
        <w:rPr>
          <w:rFonts w:asciiTheme="majorHAnsi" w:hAnsiTheme="majorHAnsi" w:cstheme="majorHAnsi"/>
          <w:lang w:val="pl-PL"/>
        </w:rPr>
        <w:t>Ruch Walki o Wolność Litwy</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Lietuvos laisvės kovos sajūdis </w:t>
      </w:r>
      <w:r w:rsidR="00D179F3" w:rsidRPr="002E5530">
        <w:rPr>
          <w:rFonts w:asciiTheme="majorHAnsi" w:hAnsiTheme="majorHAnsi" w:cstheme="majorHAnsi"/>
          <w:lang w:val="pl-PL"/>
        </w:rPr>
        <w:t>(“LKKS”))</w:t>
      </w:r>
      <w:r w:rsidR="00616766" w:rsidRPr="002E5530">
        <w:rPr>
          <w:rFonts w:asciiTheme="majorHAnsi" w:hAnsiTheme="majorHAnsi" w:cstheme="majorHAnsi"/>
          <w:lang w:val="pl-PL"/>
        </w:rPr>
        <w:t>. 16 </w:t>
      </w:r>
      <w:r w:rsidR="003F01C1" w:rsidRPr="002E5530">
        <w:rPr>
          <w:rFonts w:asciiTheme="majorHAnsi" w:hAnsiTheme="majorHAnsi" w:cstheme="majorHAnsi"/>
          <w:lang w:val="pl-PL"/>
        </w:rPr>
        <w:t>lutego</w:t>
      </w:r>
      <w:r w:rsidR="00616766" w:rsidRPr="002E5530">
        <w:rPr>
          <w:rFonts w:asciiTheme="majorHAnsi" w:hAnsiTheme="majorHAnsi" w:cstheme="majorHAnsi"/>
          <w:lang w:val="pl-PL"/>
        </w:rPr>
        <w:t xml:space="preserve"> 1949 </w:t>
      </w:r>
      <w:r w:rsidR="00D179F3" w:rsidRPr="002E5530">
        <w:rPr>
          <w:rFonts w:asciiTheme="majorHAnsi" w:hAnsiTheme="majorHAnsi" w:cstheme="majorHAnsi"/>
          <w:lang w:val="pl-PL"/>
        </w:rPr>
        <w:t>r</w:t>
      </w:r>
      <w:r w:rsidR="004B2356" w:rsidRPr="002E5530">
        <w:rPr>
          <w:rFonts w:asciiTheme="majorHAnsi" w:hAnsiTheme="majorHAnsi" w:cstheme="majorHAnsi"/>
          <w:lang w:val="pl-PL"/>
        </w:rPr>
        <w:t>oku</w:t>
      </w:r>
      <w:r w:rsidR="00D179F3" w:rsidRPr="002E5530">
        <w:rPr>
          <w:rFonts w:asciiTheme="majorHAnsi" w:hAnsiTheme="majorHAnsi" w:cstheme="majorHAnsi"/>
          <w:lang w:val="pl-PL"/>
        </w:rPr>
        <w:t xml:space="preserve"> </w:t>
      </w:r>
      <w:r w:rsidR="003F01C1" w:rsidRPr="002E5530">
        <w:rPr>
          <w:rFonts w:asciiTheme="majorHAnsi" w:hAnsiTheme="majorHAnsi" w:cstheme="majorHAnsi"/>
          <w:lang w:val="pl-PL"/>
        </w:rPr>
        <w:t>organizacja przyjęła deklarację</w:t>
      </w:r>
      <w:r w:rsidR="00D179F3" w:rsidRPr="002E5530">
        <w:rPr>
          <w:rFonts w:asciiTheme="majorHAnsi" w:hAnsiTheme="majorHAnsi" w:cstheme="majorHAnsi"/>
          <w:lang w:val="pl-PL"/>
        </w:rPr>
        <w:t>,</w:t>
      </w:r>
      <w:r w:rsidR="003F01C1" w:rsidRPr="002E5530">
        <w:rPr>
          <w:rFonts w:asciiTheme="majorHAnsi" w:hAnsiTheme="majorHAnsi" w:cstheme="majorHAnsi"/>
          <w:lang w:val="pl-PL"/>
        </w:rPr>
        <w:t xml:space="preserve"> na mocy której Rada LKKS była </w:t>
      </w:r>
      <w:r w:rsidR="004B2356" w:rsidRPr="002E5530">
        <w:rPr>
          <w:rFonts w:asciiTheme="majorHAnsi" w:hAnsiTheme="majorHAnsi" w:cstheme="majorHAnsi"/>
          <w:lang w:val="pl-PL"/>
        </w:rPr>
        <w:t>“</w:t>
      </w:r>
      <w:r w:rsidR="003F01C1" w:rsidRPr="002E5530">
        <w:rPr>
          <w:rFonts w:asciiTheme="majorHAnsi" w:hAnsiTheme="majorHAnsi" w:cstheme="majorHAnsi"/>
          <w:lang w:val="pl-PL"/>
        </w:rPr>
        <w:t xml:space="preserve">najwyższą władzą państwową, </w:t>
      </w:r>
      <w:r w:rsidR="004B2356" w:rsidRPr="002E5530">
        <w:rPr>
          <w:rFonts w:asciiTheme="majorHAnsi" w:hAnsiTheme="majorHAnsi" w:cstheme="majorHAnsi"/>
          <w:lang w:val="pl-PL"/>
        </w:rPr>
        <w:t xml:space="preserve">kierującą </w:t>
      </w:r>
      <w:r w:rsidR="003F01C1" w:rsidRPr="002E5530">
        <w:rPr>
          <w:rFonts w:asciiTheme="majorHAnsi" w:hAnsiTheme="majorHAnsi" w:cstheme="majorHAnsi"/>
          <w:lang w:val="pl-PL"/>
        </w:rPr>
        <w:t>narodowy</w:t>
      </w:r>
      <w:r w:rsidR="00AD3EE6" w:rsidRPr="002E5530">
        <w:rPr>
          <w:rFonts w:asciiTheme="majorHAnsi" w:hAnsiTheme="majorHAnsi" w:cstheme="majorHAnsi"/>
          <w:lang w:val="pl-PL"/>
        </w:rPr>
        <w:t>m</w:t>
      </w:r>
      <w:r w:rsidR="003F01C1" w:rsidRPr="002E5530">
        <w:rPr>
          <w:rFonts w:asciiTheme="majorHAnsi" w:hAnsiTheme="majorHAnsi" w:cstheme="majorHAnsi"/>
          <w:lang w:val="pl-PL"/>
        </w:rPr>
        <w:t xml:space="preserve"> ruch</w:t>
      </w:r>
      <w:r w:rsidR="00AD3EE6" w:rsidRPr="002E5530">
        <w:rPr>
          <w:rFonts w:asciiTheme="majorHAnsi" w:hAnsiTheme="majorHAnsi" w:cstheme="majorHAnsi"/>
          <w:lang w:val="pl-PL"/>
        </w:rPr>
        <w:t>em</w:t>
      </w:r>
      <w:r w:rsidR="003F01C1" w:rsidRPr="002E5530">
        <w:rPr>
          <w:rFonts w:asciiTheme="majorHAnsi" w:hAnsiTheme="majorHAnsi" w:cstheme="majorHAnsi"/>
          <w:lang w:val="pl-PL"/>
        </w:rPr>
        <w:t xml:space="preserve"> polityczny</w:t>
      </w:r>
      <w:r w:rsidR="00AD3EE6" w:rsidRPr="002E5530">
        <w:rPr>
          <w:rFonts w:asciiTheme="majorHAnsi" w:hAnsiTheme="majorHAnsi" w:cstheme="majorHAnsi"/>
          <w:lang w:val="pl-PL"/>
        </w:rPr>
        <w:t>m</w:t>
      </w:r>
      <w:r w:rsidR="003F01C1" w:rsidRPr="002E5530">
        <w:rPr>
          <w:rFonts w:asciiTheme="majorHAnsi" w:hAnsiTheme="majorHAnsi" w:cstheme="majorHAnsi"/>
          <w:lang w:val="pl-PL"/>
        </w:rPr>
        <w:t xml:space="preserve"> i wojskowy</w:t>
      </w:r>
      <w:r w:rsidR="00AD3EE6" w:rsidRPr="002E5530">
        <w:rPr>
          <w:rFonts w:asciiTheme="majorHAnsi" w:hAnsiTheme="majorHAnsi" w:cstheme="majorHAnsi"/>
          <w:lang w:val="pl-PL"/>
        </w:rPr>
        <w:t>m</w:t>
      </w:r>
      <w:r w:rsidR="00616766" w:rsidRPr="002E5530">
        <w:rPr>
          <w:rFonts w:asciiTheme="majorHAnsi" w:hAnsiTheme="majorHAnsi" w:cstheme="majorHAnsi"/>
          <w:lang w:val="pl-PL"/>
        </w:rPr>
        <w:t xml:space="preserve"> </w:t>
      </w:r>
      <w:r w:rsidR="002958D0" w:rsidRPr="002E5530">
        <w:rPr>
          <w:rFonts w:asciiTheme="majorHAnsi" w:hAnsiTheme="majorHAnsi" w:cstheme="majorHAnsi"/>
          <w:lang w:val="pl-PL"/>
        </w:rPr>
        <w:t>w cel</w:t>
      </w:r>
      <w:r w:rsidR="003F01C1" w:rsidRPr="002E5530">
        <w:rPr>
          <w:rFonts w:asciiTheme="majorHAnsi" w:hAnsiTheme="majorHAnsi" w:cstheme="majorHAnsi"/>
          <w:lang w:val="pl-PL"/>
        </w:rPr>
        <w:t>u odzyskania woln</w:t>
      </w:r>
      <w:r w:rsidR="00D179F3" w:rsidRPr="002E5530">
        <w:rPr>
          <w:rFonts w:asciiTheme="majorHAnsi" w:hAnsiTheme="majorHAnsi" w:cstheme="majorHAnsi"/>
          <w:lang w:val="pl-PL"/>
        </w:rPr>
        <w:t>o</w:t>
      </w:r>
      <w:r w:rsidR="003F01C1" w:rsidRPr="002E5530">
        <w:rPr>
          <w:rFonts w:asciiTheme="majorHAnsi" w:hAnsiTheme="majorHAnsi" w:cstheme="majorHAnsi"/>
          <w:lang w:val="pl-PL"/>
        </w:rPr>
        <w:t>ści</w:t>
      </w:r>
      <w:r w:rsidR="004B2356" w:rsidRPr="002E5530">
        <w:rPr>
          <w:rFonts w:asciiTheme="majorHAnsi" w:hAnsiTheme="majorHAnsi" w:cstheme="majorHAnsi"/>
          <w:lang w:val="pl-PL"/>
        </w:rPr>
        <w:t>”</w:t>
      </w:r>
      <w:r w:rsidR="003F01C1"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aukščiausias tautos politinis organas, vadovaująs politinei ir karinei tautos išsilaisvinimo kovai</w:t>
      </w:r>
      <w:r w:rsidR="00616766" w:rsidRPr="002E5530">
        <w:rPr>
          <w:rFonts w:asciiTheme="majorHAnsi" w:hAnsiTheme="majorHAnsi" w:cstheme="majorHAnsi"/>
          <w:lang w:val="pl-PL"/>
        </w:rPr>
        <w:t xml:space="preserve">)”. </w:t>
      </w:r>
      <w:r w:rsidR="002958D0" w:rsidRPr="002E5530">
        <w:rPr>
          <w:rFonts w:asciiTheme="majorHAnsi" w:hAnsiTheme="majorHAnsi" w:cstheme="majorHAnsi"/>
          <w:lang w:val="pl-PL"/>
        </w:rPr>
        <w:t>Radzieckie</w:t>
      </w:r>
      <w:r w:rsidR="003F01C1" w:rsidRPr="002E5530">
        <w:rPr>
          <w:rFonts w:asciiTheme="majorHAnsi" w:hAnsiTheme="majorHAnsi" w:cstheme="majorHAnsi"/>
          <w:lang w:val="pl-PL"/>
        </w:rPr>
        <w:t xml:space="preserve"> struktury represyjne</w:t>
      </w:r>
      <w:r w:rsidR="004B2356" w:rsidRPr="002E5530">
        <w:rPr>
          <w:rFonts w:asciiTheme="majorHAnsi" w:hAnsiTheme="majorHAnsi" w:cstheme="majorHAnsi"/>
          <w:lang w:val="pl-PL"/>
        </w:rPr>
        <w:t>:</w:t>
      </w:r>
      <w:r w:rsidR="003F01C1"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 </w:t>
      </w:r>
      <w:r w:rsidR="003F01C1" w:rsidRPr="002E5530">
        <w:rPr>
          <w:rFonts w:asciiTheme="majorHAnsi" w:hAnsiTheme="majorHAnsi" w:cstheme="majorHAnsi"/>
          <w:lang w:val="pl-PL"/>
        </w:rPr>
        <w:t>NKW</w:t>
      </w:r>
      <w:r w:rsidR="00616766" w:rsidRPr="002E5530">
        <w:rPr>
          <w:rFonts w:asciiTheme="majorHAnsi" w:hAnsiTheme="majorHAnsi" w:cstheme="majorHAnsi"/>
          <w:lang w:val="pl-PL"/>
        </w:rPr>
        <w:t>D (</w:t>
      </w:r>
      <w:r w:rsidR="007425AE" w:rsidRPr="002E5530">
        <w:rPr>
          <w:rFonts w:asciiTheme="majorHAnsi" w:hAnsiTheme="majorHAnsi" w:cstheme="majorHAnsi"/>
          <w:lang w:val="pl-PL"/>
        </w:rPr>
        <w:t>Ludowy Komisariat Spraw Wewnętrznych</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Narodnyy Komissariat Vnutrennikh Del</w:t>
      </w:r>
      <w:r w:rsidR="00616766" w:rsidRPr="002E5530">
        <w:rPr>
          <w:rFonts w:asciiTheme="majorHAnsi" w:hAnsiTheme="majorHAnsi" w:cstheme="majorHAnsi"/>
          <w:lang w:val="pl-PL"/>
        </w:rPr>
        <w:t>), MGB (</w:t>
      </w:r>
      <w:r w:rsidR="007425AE" w:rsidRPr="002E5530">
        <w:rPr>
          <w:rFonts w:asciiTheme="majorHAnsi" w:hAnsiTheme="majorHAnsi" w:cstheme="majorHAnsi"/>
          <w:lang w:val="pl-PL"/>
        </w:rPr>
        <w:t>Ministerstwo Bezpieczeństwa Wewnętrznego</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Ministerstv</w:t>
      </w:r>
      <w:r w:rsidR="003F01C1" w:rsidRPr="002E5530">
        <w:rPr>
          <w:rFonts w:asciiTheme="majorHAnsi" w:hAnsiTheme="majorHAnsi" w:cstheme="majorHAnsi"/>
          <w:i/>
          <w:lang w:val="pl-PL"/>
        </w:rPr>
        <w:t>ow</w:t>
      </w:r>
      <w:r w:rsidR="00616766" w:rsidRPr="002E5530">
        <w:rPr>
          <w:rFonts w:asciiTheme="majorHAnsi" w:hAnsiTheme="majorHAnsi" w:cstheme="majorHAnsi"/>
          <w:i/>
          <w:lang w:val="pl-PL"/>
        </w:rPr>
        <w:t>o Gosudarstvenoj Bezopastnosti</w:t>
      </w:r>
      <w:r w:rsidR="00616766" w:rsidRPr="002E5530">
        <w:rPr>
          <w:rFonts w:asciiTheme="majorHAnsi" w:hAnsiTheme="majorHAnsi" w:cstheme="majorHAnsi"/>
          <w:lang w:val="pl-PL"/>
        </w:rPr>
        <w:t xml:space="preserve">) </w:t>
      </w:r>
      <w:r w:rsidR="003F01C1" w:rsidRPr="002E5530">
        <w:rPr>
          <w:rFonts w:asciiTheme="majorHAnsi" w:hAnsiTheme="majorHAnsi" w:cstheme="majorHAnsi"/>
          <w:lang w:val="pl-PL"/>
        </w:rPr>
        <w:t xml:space="preserve">oraz inne organy </w:t>
      </w:r>
      <w:r w:rsidR="004B2356" w:rsidRPr="002E5530">
        <w:rPr>
          <w:rFonts w:asciiTheme="majorHAnsi" w:hAnsiTheme="majorHAnsi" w:cstheme="majorHAnsi"/>
          <w:lang w:val="pl-PL"/>
        </w:rPr>
        <w:t>starały się</w:t>
      </w:r>
      <w:r w:rsidR="007425AE" w:rsidRPr="002E5530">
        <w:rPr>
          <w:rFonts w:asciiTheme="majorHAnsi" w:hAnsiTheme="majorHAnsi" w:cstheme="majorHAnsi"/>
          <w:lang w:val="pl-PL"/>
        </w:rPr>
        <w:t xml:space="preserve"> stłamsić opór</w:t>
      </w:r>
      <w:r w:rsidR="00616766" w:rsidRPr="002E5530">
        <w:rPr>
          <w:rFonts w:asciiTheme="majorHAnsi" w:hAnsiTheme="majorHAnsi" w:cstheme="majorHAnsi"/>
          <w:lang w:val="pl-PL"/>
        </w:rPr>
        <w:t>.</w:t>
      </w:r>
      <w:r w:rsidR="007425AE" w:rsidRPr="002E5530">
        <w:rPr>
          <w:rFonts w:asciiTheme="majorHAnsi" w:hAnsiTheme="majorHAnsi" w:cstheme="majorHAnsi"/>
          <w:lang w:val="pl-PL"/>
        </w:rPr>
        <w:t xml:space="preserve"> System organizacji represyjnych był </w:t>
      </w:r>
      <w:r w:rsidR="00F50EE0" w:rsidRPr="002E5530">
        <w:rPr>
          <w:rFonts w:asciiTheme="majorHAnsi" w:hAnsiTheme="majorHAnsi" w:cstheme="majorHAnsi"/>
          <w:lang w:val="pl-PL"/>
        </w:rPr>
        <w:t xml:space="preserve">wielokrotnie </w:t>
      </w:r>
      <w:r w:rsidR="007425AE" w:rsidRPr="002E5530">
        <w:rPr>
          <w:rFonts w:asciiTheme="majorHAnsi" w:hAnsiTheme="majorHAnsi" w:cstheme="majorHAnsi"/>
          <w:lang w:val="pl-PL"/>
        </w:rPr>
        <w:t>reorganizowany</w:t>
      </w:r>
      <w:r w:rsidR="00D179F3" w:rsidRPr="002E5530">
        <w:rPr>
          <w:rFonts w:asciiTheme="majorHAnsi" w:hAnsiTheme="majorHAnsi" w:cstheme="majorHAnsi"/>
          <w:lang w:val="pl-PL"/>
        </w:rPr>
        <w:t>. Większość</w:t>
      </w:r>
      <w:r w:rsidR="007425AE" w:rsidRPr="002E5530">
        <w:rPr>
          <w:rFonts w:asciiTheme="majorHAnsi" w:hAnsiTheme="majorHAnsi" w:cstheme="majorHAnsi"/>
          <w:lang w:val="pl-PL"/>
        </w:rPr>
        <w:t xml:space="preserve"> dowodzących i pracowników operacyjnych tych str</w:t>
      </w:r>
      <w:r w:rsidR="00D179F3" w:rsidRPr="002E5530">
        <w:rPr>
          <w:rFonts w:asciiTheme="majorHAnsi" w:hAnsiTheme="majorHAnsi" w:cstheme="majorHAnsi"/>
          <w:lang w:val="pl-PL"/>
        </w:rPr>
        <w:t xml:space="preserve">uktur </w:t>
      </w:r>
      <w:r w:rsidR="00F50EE0" w:rsidRPr="002E5530">
        <w:rPr>
          <w:rFonts w:asciiTheme="majorHAnsi" w:hAnsiTheme="majorHAnsi" w:cstheme="majorHAnsi"/>
          <w:lang w:val="pl-PL"/>
        </w:rPr>
        <w:t xml:space="preserve">stanowili </w:t>
      </w:r>
      <w:r w:rsidR="00D179F3" w:rsidRPr="002E5530">
        <w:rPr>
          <w:rFonts w:asciiTheme="majorHAnsi" w:hAnsiTheme="majorHAnsi" w:cstheme="majorHAnsi"/>
          <w:lang w:val="pl-PL"/>
        </w:rPr>
        <w:t>nie-Litwin</w:t>
      </w:r>
      <w:r w:rsidR="00F50EE0" w:rsidRPr="002E5530">
        <w:rPr>
          <w:rFonts w:asciiTheme="majorHAnsi" w:hAnsiTheme="majorHAnsi" w:cstheme="majorHAnsi"/>
          <w:lang w:val="pl-PL"/>
        </w:rPr>
        <w:t>i</w:t>
      </w:r>
      <w:r w:rsidR="00D179F3" w:rsidRPr="002E5530">
        <w:rPr>
          <w:rFonts w:asciiTheme="majorHAnsi" w:hAnsiTheme="majorHAnsi" w:cstheme="majorHAnsi"/>
          <w:lang w:val="pl-PL"/>
        </w:rPr>
        <w:t xml:space="preserve"> wysłani</w:t>
      </w:r>
      <w:r w:rsidR="007425AE" w:rsidRPr="002E5530">
        <w:rPr>
          <w:rFonts w:asciiTheme="majorHAnsi" w:hAnsiTheme="majorHAnsi" w:cstheme="majorHAnsi"/>
          <w:lang w:val="pl-PL"/>
        </w:rPr>
        <w:t xml:space="preserve"> </w:t>
      </w:r>
      <w:r w:rsidR="00F50EE0" w:rsidRPr="002E5530">
        <w:rPr>
          <w:rFonts w:asciiTheme="majorHAnsi" w:hAnsiTheme="majorHAnsi" w:cstheme="majorHAnsi"/>
          <w:lang w:val="pl-PL"/>
        </w:rPr>
        <w:t>na Litwę</w:t>
      </w:r>
      <w:r w:rsidR="007425AE" w:rsidRPr="002E5530">
        <w:rPr>
          <w:rFonts w:asciiTheme="majorHAnsi" w:hAnsiTheme="majorHAnsi" w:cstheme="majorHAnsi"/>
          <w:lang w:val="pl-PL"/>
        </w:rPr>
        <w:t xml:space="preserve"> z ZSRR. W latach </w:t>
      </w:r>
      <w:r w:rsidR="00F50EE0" w:rsidRPr="002E5530">
        <w:rPr>
          <w:rFonts w:asciiTheme="majorHAnsi" w:hAnsiTheme="majorHAnsi" w:cstheme="majorHAnsi"/>
          <w:lang w:val="pl-PL"/>
        </w:rPr>
        <w:t xml:space="preserve">50-tych </w:t>
      </w:r>
      <w:r w:rsidR="0066542E" w:rsidRPr="002E5530">
        <w:rPr>
          <w:rFonts w:asciiTheme="majorHAnsi" w:hAnsiTheme="majorHAnsi" w:cstheme="majorHAnsi"/>
          <w:lang w:val="pl-PL"/>
        </w:rPr>
        <w:t xml:space="preserve">ruch partyzancki </w:t>
      </w:r>
      <w:r w:rsidR="00F50EE0" w:rsidRPr="002E5530">
        <w:rPr>
          <w:rFonts w:asciiTheme="majorHAnsi" w:hAnsiTheme="majorHAnsi" w:cstheme="majorHAnsi"/>
          <w:lang w:val="pl-PL"/>
        </w:rPr>
        <w:t>został s</w:t>
      </w:r>
      <w:r w:rsidR="0066542E" w:rsidRPr="002E5530">
        <w:rPr>
          <w:rFonts w:asciiTheme="majorHAnsi" w:hAnsiTheme="majorHAnsi" w:cstheme="majorHAnsi"/>
          <w:lang w:val="pl-PL"/>
        </w:rPr>
        <w:t xml:space="preserve">tłumiony przez władze </w:t>
      </w:r>
      <w:r w:rsidR="002958D0" w:rsidRPr="002E5530">
        <w:rPr>
          <w:rFonts w:asciiTheme="majorHAnsi" w:hAnsiTheme="majorHAnsi" w:cstheme="majorHAnsi"/>
          <w:lang w:val="pl-PL"/>
        </w:rPr>
        <w:t>radzieckie</w:t>
      </w:r>
      <w:r w:rsidR="0066542E" w:rsidRPr="002E5530">
        <w:rPr>
          <w:rFonts w:asciiTheme="majorHAnsi" w:hAnsiTheme="majorHAnsi" w:cstheme="majorHAnsi"/>
          <w:lang w:val="pl-PL"/>
        </w:rPr>
        <w:t xml:space="preserve">, </w:t>
      </w:r>
      <w:r w:rsidR="00F50EE0" w:rsidRPr="002E5530">
        <w:rPr>
          <w:rFonts w:asciiTheme="majorHAnsi" w:hAnsiTheme="majorHAnsi" w:cstheme="majorHAnsi"/>
          <w:lang w:val="pl-PL"/>
        </w:rPr>
        <w:t>jednakże</w:t>
      </w:r>
      <w:r w:rsidR="0066542E" w:rsidRPr="002E5530">
        <w:rPr>
          <w:rFonts w:asciiTheme="majorHAnsi" w:hAnsiTheme="majorHAnsi" w:cstheme="majorHAnsi"/>
          <w:lang w:val="pl-PL"/>
        </w:rPr>
        <w:t xml:space="preserve"> </w:t>
      </w:r>
      <w:r w:rsidR="00F50EE0" w:rsidRPr="002E5530">
        <w:rPr>
          <w:rFonts w:asciiTheme="majorHAnsi" w:hAnsiTheme="majorHAnsi" w:cstheme="majorHAnsi"/>
          <w:lang w:val="pl-PL"/>
        </w:rPr>
        <w:t xml:space="preserve">poszczególne </w:t>
      </w:r>
      <w:r w:rsidR="003F01C1" w:rsidRPr="002E5530">
        <w:rPr>
          <w:rFonts w:asciiTheme="majorHAnsi" w:hAnsiTheme="majorHAnsi" w:cstheme="majorHAnsi"/>
          <w:lang w:val="pl-PL"/>
        </w:rPr>
        <w:t xml:space="preserve">formacje </w:t>
      </w:r>
      <w:r w:rsidR="0066542E" w:rsidRPr="002E5530">
        <w:rPr>
          <w:rFonts w:asciiTheme="majorHAnsi" w:hAnsiTheme="majorHAnsi" w:cstheme="majorHAnsi"/>
          <w:lang w:val="pl-PL"/>
        </w:rPr>
        <w:t>partyzancki</w:t>
      </w:r>
      <w:r w:rsidR="003F01C1" w:rsidRPr="002E5530">
        <w:rPr>
          <w:rFonts w:asciiTheme="majorHAnsi" w:hAnsiTheme="majorHAnsi" w:cstheme="majorHAnsi"/>
          <w:lang w:val="pl-PL"/>
        </w:rPr>
        <w:t xml:space="preserve">e funkcjonowały jeszcze po roku 1953, </w:t>
      </w:r>
      <w:r w:rsidR="00F50EE0" w:rsidRPr="002E5530">
        <w:rPr>
          <w:rFonts w:asciiTheme="majorHAnsi" w:hAnsiTheme="majorHAnsi" w:cstheme="majorHAnsi"/>
          <w:lang w:val="pl-PL"/>
        </w:rPr>
        <w:t>w którym to roku</w:t>
      </w:r>
      <w:r w:rsidR="003F01C1" w:rsidRPr="002E5530">
        <w:rPr>
          <w:rFonts w:asciiTheme="majorHAnsi" w:hAnsiTheme="majorHAnsi" w:cstheme="majorHAnsi"/>
          <w:lang w:val="pl-PL"/>
        </w:rPr>
        <w:t xml:space="preserve"> lider LKKS został schwytany i zamordowany. </w:t>
      </w:r>
    </w:p>
    <w:bookmarkStart w:id="2" w:name="F_1990LithuaniaIndependence"/>
    <w:p w14:paraId="1E93391F" w14:textId="77777777" w:rsidR="00616766" w:rsidRPr="002E5530" w:rsidRDefault="0069592E" w:rsidP="006B5398">
      <w:pPr>
        <w:pStyle w:val="ECHRPara"/>
        <w:rPr>
          <w:rFonts w:asciiTheme="majorHAnsi" w:hAnsiTheme="majorHAnsi" w:cstheme="majorHAnsi"/>
          <w:szCs w:val="24"/>
          <w:lang w:val="pl-PL" w:eastAsia="fr-FR"/>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w:t>
      </w:r>
      <w:r w:rsidRPr="00DC265F">
        <w:rPr>
          <w:rFonts w:asciiTheme="majorHAnsi" w:hAnsiTheme="majorHAnsi" w:cstheme="majorHAnsi"/>
          <w:lang w:val="en-GB"/>
        </w:rPr>
        <w:fldChar w:fldCharType="end"/>
      </w:r>
      <w:bookmarkEnd w:id="2"/>
      <w:r w:rsidR="00616766" w:rsidRPr="002E5530">
        <w:rPr>
          <w:rFonts w:asciiTheme="majorHAnsi" w:hAnsiTheme="majorHAnsi" w:cstheme="majorHAnsi"/>
          <w:lang w:val="pl-PL"/>
        </w:rPr>
        <w:t>.  </w:t>
      </w:r>
      <w:r w:rsidR="00044D74" w:rsidRPr="002E5530">
        <w:rPr>
          <w:rFonts w:asciiTheme="majorHAnsi" w:hAnsiTheme="majorHAnsi" w:cstheme="majorHAnsi"/>
          <w:lang w:val="pl-PL"/>
        </w:rPr>
        <w:t>Litwa odzyskała niepodległoś</w:t>
      </w:r>
      <w:r w:rsidR="00A8330E" w:rsidRPr="002E5530">
        <w:rPr>
          <w:rFonts w:asciiTheme="majorHAnsi" w:hAnsiTheme="majorHAnsi" w:cstheme="majorHAnsi"/>
          <w:lang w:val="pl-PL"/>
        </w:rPr>
        <w:t xml:space="preserve">ć 11 marca 1990 roku. Oficjalnie została uznana przez ZSRR 6 września 1991 roku. Rosyjskie wojska opuściły teren Litwy 31 sierpnia 1993 roku. </w:t>
      </w:r>
    </w:p>
    <w:p w14:paraId="110323C5" w14:textId="77777777" w:rsidR="00616766" w:rsidRPr="002E5530" w:rsidRDefault="006B0B7B" w:rsidP="006B5398">
      <w:pPr>
        <w:pStyle w:val="ECHRHeading2"/>
        <w:rPr>
          <w:rFonts w:cstheme="majorHAnsi"/>
          <w:lang w:val="pl-PL"/>
        </w:rPr>
      </w:pPr>
      <w:r w:rsidRPr="002E5530">
        <w:rPr>
          <w:rFonts w:cstheme="majorHAnsi"/>
          <w:lang w:val="pl-PL"/>
        </w:rPr>
        <w:lastRenderedPageBreak/>
        <w:t>B.  </w:t>
      </w:r>
      <w:r w:rsidR="00A8330E" w:rsidRPr="002E5530">
        <w:rPr>
          <w:rFonts w:cstheme="majorHAnsi"/>
          <w:lang w:val="pl-PL"/>
        </w:rPr>
        <w:t xml:space="preserve">Kariera skarżącego w </w:t>
      </w:r>
      <w:r w:rsidR="00616766" w:rsidRPr="002E5530">
        <w:rPr>
          <w:rFonts w:cstheme="majorHAnsi"/>
          <w:lang w:val="pl-PL"/>
        </w:rPr>
        <w:t xml:space="preserve"> MGB </w:t>
      </w:r>
      <w:r w:rsidR="00A8330E" w:rsidRPr="002E5530">
        <w:rPr>
          <w:rFonts w:cstheme="majorHAnsi"/>
          <w:lang w:val="pl-PL"/>
        </w:rPr>
        <w:t>i jego skazanie za ludobójstwo</w:t>
      </w:r>
    </w:p>
    <w:p w14:paraId="407FF74F" w14:textId="77777777" w:rsidR="00616766" w:rsidRPr="002E5530" w:rsidRDefault="00616766" w:rsidP="006B5398">
      <w:pPr>
        <w:pStyle w:val="ECHRHeading3"/>
        <w:rPr>
          <w:rFonts w:cstheme="majorHAnsi"/>
          <w:lang w:val="pl-PL"/>
        </w:rPr>
      </w:pPr>
      <w:r w:rsidRPr="002E5530">
        <w:rPr>
          <w:rFonts w:cstheme="majorHAnsi"/>
          <w:lang w:val="pl-PL"/>
        </w:rPr>
        <w:t>1.  </w:t>
      </w:r>
      <w:r w:rsidR="00F50EE0" w:rsidRPr="002E5530">
        <w:rPr>
          <w:rFonts w:cstheme="majorHAnsi"/>
          <w:lang w:val="pl-PL"/>
        </w:rPr>
        <w:t>S</w:t>
      </w:r>
      <w:r w:rsidR="00A8330E" w:rsidRPr="002E5530">
        <w:rPr>
          <w:rFonts w:cstheme="majorHAnsi"/>
          <w:lang w:val="pl-PL"/>
        </w:rPr>
        <w:t>tatus skarżącego w</w:t>
      </w:r>
      <w:r w:rsidRPr="002E5530">
        <w:rPr>
          <w:rFonts w:cstheme="majorHAnsi"/>
          <w:lang w:val="pl-PL"/>
        </w:rPr>
        <w:t xml:space="preserve"> MGB </w:t>
      </w:r>
      <w:r w:rsidR="00D179F3" w:rsidRPr="002E5530">
        <w:rPr>
          <w:rFonts w:cstheme="majorHAnsi"/>
          <w:lang w:val="pl-PL"/>
        </w:rPr>
        <w:t>Litewski</w:t>
      </w:r>
      <w:r w:rsidR="00F50EE0" w:rsidRPr="002E5530">
        <w:rPr>
          <w:rFonts w:cstheme="majorHAnsi"/>
          <w:lang w:val="pl-PL"/>
        </w:rPr>
        <w:t>ej</w:t>
      </w:r>
      <w:r w:rsidRPr="002E5530">
        <w:rPr>
          <w:rFonts w:cstheme="majorHAnsi"/>
          <w:lang w:val="pl-PL"/>
        </w:rPr>
        <w:t xml:space="preserve"> SSR</w:t>
      </w:r>
    </w:p>
    <w:p w14:paraId="083F7B21" w14:textId="77777777" w:rsidR="009E55EE"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8330E" w:rsidRPr="002E5530">
        <w:rPr>
          <w:rFonts w:asciiTheme="majorHAnsi" w:hAnsiTheme="majorHAnsi" w:cstheme="majorHAnsi"/>
          <w:lang w:val="pl-PL"/>
        </w:rPr>
        <w:t xml:space="preserve">Rząd dostarczył do </w:t>
      </w:r>
      <w:r w:rsidR="00D179F3" w:rsidRPr="002E5530">
        <w:rPr>
          <w:rFonts w:asciiTheme="majorHAnsi" w:hAnsiTheme="majorHAnsi" w:cstheme="majorHAnsi"/>
          <w:lang w:val="pl-PL"/>
        </w:rPr>
        <w:t>Trybunału</w:t>
      </w:r>
      <w:r w:rsidR="00044D74" w:rsidRPr="002E5530">
        <w:rPr>
          <w:rFonts w:asciiTheme="majorHAnsi" w:hAnsiTheme="majorHAnsi" w:cstheme="majorHAnsi"/>
          <w:lang w:val="pl-PL"/>
        </w:rPr>
        <w:t xml:space="preserve"> kopie doku</w:t>
      </w:r>
      <w:r w:rsidR="00A8330E" w:rsidRPr="002E5530">
        <w:rPr>
          <w:rFonts w:asciiTheme="majorHAnsi" w:hAnsiTheme="majorHAnsi" w:cstheme="majorHAnsi"/>
          <w:lang w:val="pl-PL"/>
        </w:rPr>
        <w:t>m</w:t>
      </w:r>
      <w:r w:rsidR="00044D74" w:rsidRPr="002E5530">
        <w:rPr>
          <w:rFonts w:asciiTheme="majorHAnsi" w:hAnsiTheme="majorHAnsi" w:cstheme="majorHAnsi"/>
          <w:lang w:val="pl-PL"/>
        </w:rPr>
        <w:t>e</w:t>
      </w:r>
      <w:r w:rsidR="00A8330E" w:rsidRPr="002E5530">
        <w:rPr>
          <w:rFonts w:asciiTheme="majorHAnsi" w:hAnsiTheme="majorHAnsi" w:cstheme="majorHAnsi"/>
          <w:lang w:val="pl-PL"/>
        </w:rPr>
        <w:t>ntów z</w:t>
      </w:r>
      <w:r w:rsidR="00616766" w:rsidRPr="002E5530">
        <w:rPr>
          <w:rFonts w:asciiTheme="majorHAnsi" w:hAnsiTheme="majorHAnsi" w:cstheme="majorHAnsi"/>
          <w:lang w:val="pl-PL"/>
        </w:rPr>
        <w:t xml:space="preserve"> </w:t>
      </w:r>
      <w:r w:rsidR="00044D74" w:rsidRPr="002E5530">
        <w:rPr>
          <w:rFonts w:asciiTheme="majorHAnsi" w:hAnsiTheme="majorHAnsi" w:cstheme="majorHAnsi"/>
          <w:lang w:val="pl-PL"/>
        </w:rPr>
        <w:t>Litewskiego Archiwum Sp</w:t>
      </w:r>
      <w:r w:rsidR="00616766" w:rsidRPr="002E5530">
        <w:rPr>
          <w:rFonts w:asciiTheme="majorHAnsi" w:hAnsiTheme="majorHAnsi" w:cstheme="majorHAnsi"/>
          <w:lang w:val="pl-PL"/>
        </w:rPr>
        <w:t>e</w:t>
      </w:r>
      <w:r w:rsidR="00044D74" w:rsidRPr="002E5530">
        <w:rPr>
          <w:rFonts w:asciiTheme="majorHAnsi" w:hAnsiTheme="majorHAnsi" w:cstheme="majorHAnsi"/>
          <w:lang w:val="pl-PL"/>
        </w:rPr>
        <w:t>cjalnego</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Lietuvos ypatingasis archyvas</w:t>
      </w:r>
      <w:r w:rsidR="00616766" w:rsidRPr="002E5530">
        <w:rPr>
          <w:rFonts w:asciiTheme="majorHAnsi" w:hAnsiTheme="majorHAnsi" w:cstheme="majorHAnsi"/>
          <w:lang w:val="pl-PL"/>
        </w:rPr>
        <w:t>)</w:t>
      </w:r>
      <w:r w:rsidR="00165297"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A8330E" w:rsidRPr="002E5530">
        <w:rPr>
          <w:rFonts w:asciiTheme="majorHAnsi" w:hAnsiTheme="majorHAnsi" w:cstheme="majorHAnsi"/>
          <w:lang w:val="pl-PL"/>
        </w:rPr>
        <w:t xml:space="preserve">świadczących o służbie skarżącego w </w:t>
      </w:r>
      <w:r w:rsidR="00616766" w:rsidRPr="002E5530">
        <w:rPr>
          <w:rFonts w:asciiTheme="majorHAnsi" w:hAnsiTheme="majorHAnsi" w:cstheme="majorHAnsi"/>
          <w:lang w:val="pl-PL"/>
        </w:rPr>
        <w:t xml:space="preserve">MGB </w:t>
      </w:r>
      <w:r w:rsidR="00D179F3" w:rsidRPr="002E5530">
        <w:rPr>
          <w:rFonts w:asciiTheme="majorHAnsi" w:hAnsiTheme="majorHAnsi" w:cstheme="majorHAnsi"/>
          <w:lang w:val="pl-PL"/>
        </w:rPr>
        <w:t>Litewskiej</w:t>
      </w:r>
      <w:r w:rsidR="00616766" w:rsidRPr="002E5530">
        <w:rPr>
          <w:rFonts w:asciiTheme="majorHAnsi" w:hAnsiTheme="majorHAnsi" w:cstheme="majorHAnsi"/>
          <w:lang w:val="pl-PL"/>
        </w:rPr>
        <w:t xml:space="preserve"> SSR. </w:t>
      </w:r>
      <w:r w:rsidR="00A8330E" w:rsidRPr="002E5530">
        <w:rPr>
          <w:rFonts w:asciiTheme="majorHAnsi" w:hAnsiTheme="majorHAnsi" w:cstheme="majorHAnsi"/>
          <w:lang w:val="pl-PL"/>
        </w:rPr>
        <w:t>Dokumenty są w języku rosyjskim</w:t>
      </w:r>
      <w:r w:rsidR="00F50EE0" w:rsidRPr="002E5530">
        <w:rPr>
          <w:rFonts w:asciiTheme="majorHAnsi" w:hAnsiTheme="majorHAnsi" w:cstheme="majorHAnsi"/>
          <w:lang w:val="pl-PL"/>
        </w:rPr>
        <w:t xml:space="preserve"> i</w:t>
      </w:r>
      <w:r w:rsidR="00A8330E" w:rsidRPr="002E5530">
        <w:rPr>
          <w:rFonts w:asciiTheme="majorHAnsi" w:hAnsiTheme="majorHAnsi" w:cstheme="majorHAnsi"/>
          <w:lang w:val="pl-PL"/>
        </w:rPr>
        <w:t xml:space="preserve"> zostały przetłumaczone na litewski przez tłumacza </w:t>
      </w:r>
      <w:r w:rsidR="008F4C0E" w:rsidRPr="002E5530">
        <w:rPr>
          <w:rFonts w:asciiTheme="majorHAnsi" w:hAnsiTheme="majorHAnsi" w:cstheme="majorHAnsi"/>
          <w:lang w:val="pl-PL"/>
        </w:rPr>
        <w:t>Prokuratury Okręgowej w</w:t>
      </w:r>
      <w:r w:rsidR="009E55EE" w:rsidRPr="002E5530">
        <w:rPr>
          <w:rFonts w:asciiTheme="majorHAnsi" w:hAnsiTheme="majorHAnsi" w:cstheme="majorHAnsi"/>
          <w:lang w:val="pl-PL"/>
        </w:rPr>
        <w:t xml:space="preserve"> Kown</w:t>
      </w:r>
      <w:r w:rsidR="008F4C0E" w:rsidRPr="002E5530">
        <w:rPr>
          <w:rFonts w:asciiTheme="majorHAnsi" w:hAnsiTheme="majorHAnsi" w:cstheme="majorHAnsi"/>
          <w:lang w:val="pl-PL"/>
        </w:rPr>
        <w:t>ie</w:t>
      </w:r>
      <w:r w:rsidR="009E55EE" w:rsidRPr="002E5530">
        <w:rPr>
          <w:rFonts w:asciiTheme="majorHAnsi" w:hAnsiTheme="majorHAnsi" w:cstheme="majorHAnsi"/>
          <w:lang w:val="pl-PL"/>
        </w:rPr>
        <w:t xml:space="preserve">. </w:t>
      </w:r>
      <w:r w:rsidR="00F50EE0" w:rsidRPr="002E5530">
        <w:rPr>
          <w:rFonts w:asciiTheme="majorHAnsi" w:hAnsiTheme="majorHAnsi" w:cstheme="majorHAnsi"/>
          <w:lang w:val="pl-PL"/>
        </w:rPr>
        <w:t>Wydaje się</w:t>
      </w:r>
      <w:r w:rsidR="009E55EE" w:rsidRPr="002E5530">
        <w:rPr>
          <w:rFonts w:asciiTheme="majorHAnsi" w:hAnsiTheme="majorHAnsi" w:cstheme="majorHAnsi"/>
          <w:lang w:val="pl-PL"/>
        </w:rPr>
        <w:t>, że na podstawi</w:t>
      </w:r>
      <w:r w:rsidR="0066542E" w:rsidRPr="002E5530">
        <w:rPr>
          <w:rFonts w:asciiTheme="majorHAnsi" w:hAnsiTheme="majorHAnsi" w:cstheme="majorHAnsi"/>
          <w:lang w:val="pl-PL"/>
        </w:rPr>
        <w:t>e tych dokumentów prok</w:t>
      </w:r>
      <w:r w:rsidR="00D179F3" w:rsidRPr="002E5530">
        <w:rPr>
          <w:rFonts w:asciiTheme="majorHAnsi" w:hAnsiTheme="majorHAnsi" w:cstheme="majorHAnsi"/>
          <w:lang w:val="pl-PL"/>
        </w:rPr>
        <w:t>urator wnió</w:t>
      </w:r>
      <w:r w:rsidR="009E55EE" w:rsidRPr="002E5530">
        <w:rPr>
          <w:rFonts w:asciiTheme="majorHAnsi" w:hAnsiTheme="majorHAnsi" w:cstheme="majorHAnsi"/>
          <w:lang w:val="pl-PL"/>
        </w:rPr>
        <w:t>sł akt oskarżenia przeciwko skarżące</w:t>
      </w:r>
      <w:r w:rsidR="00D179F3" w:rsidRPr="002E5530">
        <w:rPr>
          <w:rFonts w:asciiTheme="majorHAnsi" w:hAnsiTheme="majorHAnsi" w:cstheme="majorHAnsi"/>
          <w:lang w:val="pl-PL"/>
        </w:rPr>
        <w:t>mu w 2001 roku (zobacz paragraf</w:t>
      </w:r>
      <w:r w:rsidR="009E55EE" w:rsidRPr="002E5530">
        <w:rPr>
          <w:rFonts w:asciiTheme="majorHAnsi" w:hAnsiTheme="majorHAnsi" w:cstheme="majorHAnsi"/>
          <w:lang w:val="pl-PL"/>
        </w:rPr>
        <w:t xml:space="preserve"> 29 poniżej). Dokumenty </w:t>
      </w:r>
      <w:bookmarkStart w:id="3" w:name="F_ApplicantStudiedAtMGBSchool"/>
      <w:r w:rsidR="00F50EE0" w:rsidRPr="002E5530">
        <w:rPr>
          <w:rFonts w:asciiTheme="majorHAnsi" w:hAnsiTheme="majorHAnsi" w:cstheme="majorHAnsi"/>
          <w:lang w:val="pl-PL"/>
        </w:rPr>
        <w:t xml:space="preserve">ujawniają </w:t>
      </w:r>
      <w:r w:rsidR="00E242C9" w:rsidRPr="002E5530">
        <w:rPr>
          <w:rFonts w:asciiTheme="majorHAnsi" w:hAnsiTheme="majorHAnsi" w:cstheme="majorHAnsi"/>
          <w:lang w:val="pl-PL"/>
        </w:rPr>
        <w:t>następując</w:t>
      </w:r>
      <w:r w:rsidR="00165297" w:rsidRPr="002E5530">
        <w:rPr>
          <w:rFonts w:asciiTheme="majorHAnsi" w:hAnsiTheme="majorHAnsi" w:cstheme="majorHAnsi"/>
          <w:lang w:val="pl-PL"/>
        </w:rPr>
        <w:t>e</w:t>
      </w:r>
      <w:r w:rsidR="00E242C9" w:rsidRPr="002E5530">
        <w:rPr>
          <w:rFonts w:asciiTheme="majorHAnsi" w:hAnsiTheme="majorHAnsi" w:cstheme="majorHAnsi"/>
          <w:lang w:val="pl-PL"/>
        </w:rPr>
        <w:t xml:space="preserve"> </w:t>
      </w:r>
      <w:r w:rsidR="009E55EE" w:rsidRPr="002E5530">
        <w:rPr>
          <w:rFonts w:asciiTheme="majorHAnsi" w:hAnsiTheme="majorHAnsi" w:cstheme="majorHAnsi"/>
          <w:lang w:val="pl-PL"/>
        </w:rPr>
        <w:t>informacj</w:t>
      </w:r>
      <w:r w:rsidR="00165297" w:rsidRPr="002E5530">
        <w:rPr>
          <w:rFonts w:asciiTheme="majorHAnsi" w:hAnsiTheme="majorHAnsi" w:cstheme="majorHAnsi"/>
          <w:lang w:val="pl-PL"/>
        </w:rPr>
        <w:t>e</w:t>
      </w:r>
      <w:r w:rsidR="009E55EE" w:rsidRPr="002E5530">
        <w:rPr>
          <w:rFonts w:asciiTheme="majorHAnsi" w:hAnsiTheme="majorHAnsi" w:cstheme="majorHAnsi"/>
          <w:lang w:val="pl-PL"/>
        </w:rPr>
        <w:t>.</w:t>
      </w:r>
    </w:p>
    <w:p w14:paraId="066343E9"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w:t>
      </w:r>
      <w:r w:rsidRPr="00DC265F">
        <w:rPr>
          <w:rFonts w:asciiTheme="majorHAnsi" w:hAnsiTheme="majorHAnsi" w:cstheme="majorHAnsi"/>
          <w:lang w:val="en-GB"/>
        </w:rPr>
        <w:fldChar w:fldCharType="end"/>
      </w:r>
      <w:bookmarkEnd w:id="3"/>
      <w:r w:rsidR="009E55EE" w:rsidRPr="002E5530">
        <w:rPr>
          <w:rFonts w:asciiTheme="majorHAnsi" w:hAnsiTheme="majorHAnsi" w:cstheme="majorHAnsi"/>
          <w:lang w:val="pl-PL"/>
        </w:rPr>
        <w:t xml:space="preserve">. W latach 1950 – 1952 skarżący studiował w </w:t>
      </w:r>
      <w:r w:rsidR="00165297" w:rsidRPr="002E5530">
        <w:rPr>
          <w:rFonts w:asciiTheme="majorHAnsi" w:hAnsiTheme="majorHAnsi" w:cstheme="majorHAnsi"/>
          <w:lang w:val="pl-PL"/>
        </w:rPr>
        <w:t>s</w:t>
      </w:r>
      <w:r w:rsidR="009E55EE" w:rsidRPr="002E5530">
        <w:rPr>
          <w:rFonts w:asciiTheme="majorHAnsi" w:hAnsiTheme="majorHAnsi" w:cstheme="majorHAnsi"/>
          <w:lang w:val="pl-PL"/>
        </w:rPr>
        <w:t xml:space="preserve">zkole </w:t>
      </w:r>
      <w:r w:rsidR="00D179F3" w:rsidRPr="002E5530">
        <w:rPr>
          <w:rFonts w:asciiTheme="majorHAnsi" w:hAnsiTheme="majorHAnsi" w:cstheme="majorHAnsi"/>
          <w:lang w:val="pl-PL"/>
        </w:rPr>
        <w:t xml:space="preserve">MGB Litewskiej </w:t>
      </w:r>
      <w:r w:rsidR="00616766" w:rsidRPr="002E5530">
        <w:rPr>
          <w:rFonts w:asciiTheme="majorHAnsi" w:hAnsiTheme="majorHAnsi" w:cstheme="majorHAnsi"/>
          <w:lang w:val="pl-PL"/>
        </w:rPr>
        <w:t xml:space="preserve">SSR </w:t>
      </w:r>
      <w:r w:rsidR="009E55EE" w:rsidRPr="002E5530">
        <w:rPr>
          <w:rFonts w:asciiTheme="majorHAnsi" w:hAnsiTheme="majorHAnsi" w:cstheme="majorHAnsi"/>
          <w:lang w:val="pl-PL"/>
        </w:rPr>
        <w:t>w Wilnie.</w:t>
      </w:r>
    </w:p>
    <w:p w14:paraId="2930E77C" w14:textId="25A35B30"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E55EE" w:rsidRPr="002E5530">
        <w:rPr>
          <w:rFonts w:asciiTheme="majorHAnsi" w:hAnsiTheme="majorHAnsi" w:cstheme="majorHAnsi"/>
          <w:lang w:val="pl-PL"/>
        </w:rPr>
        <w:t xml:space="preserve">8 kwietnia 1952 </w:t>
      </w:r>
      <w:r w:rsidR="00044D74" w:rsidRPr="002E5530">
        <w:rPr>
          <w:rFonts w:asciiTheme="majorHAnsi" w:hAnsiTheme="majorHAnsi" w:cstheme="majorHAnsi"/>
          <w:lang w:val="pl-PL"/>
        </w:rPr>
        <w:t>r</w:t>
      </w:r>
      <w:r w:rsidR="00E242C9" w:rsidRPr="002E5530">
        <w:rPr>
          <w:rFonts w:asciiTheme="majorHAnsi" w:hAnsiTheme="majorHAnsi" w:cstheme="majorHAnsi"/>
          <w:lang w:val="pl-PL"/>
        </w:rPr>
        <w:t>oku</w:t>
      </w:r>
      <w:r w:rsidR="00044D74" w:rsidRPr="002E5530">
        <w:rPr>
          <w:rFonts w:asciiTheme="majorHAnsi" w:hAnsiTheme="majorHAnsi" w:cstheme="majorHAnsi"/>
          <w:lang w:val="pl-PL"/>
        </w:rPr>
        <w:t xml:space="preserve"> </w:t>
      </w:r>
      <w:r w:rsidR="009E55EE" w:rsidRPr="002E5530">
        <w:rPr>
          <w:rFonts w:asciiTheme="majorHAnsi" w:hAnsiTheme="majorHAnsi" w:cstheme="majorHAnsi"/>
          <w:lang w:val="pl-PL"/>
        </w:rPr>
        <w:t xml:space="preserve">skarżący </w:t>
      </w:r>
      <w:r w:rsidR="00E242C9" w:rsidRPr="002E5530">
        <w:rPr>
          <w:rFonts w:asciiTheme="majorHAnsi" w:hAnsiTheme="majorHAnsi" w:cstheme="majorHAnsi"/>
          <w:lang w:val="pl-PL"/>
        </w:rPr>
        <w:t xml:space="preserve">został </w:t>
      </w:r>
      <w:r w:rsidR="009E55EE" w:rsidRPr="002E5530">
        <w:rPr>
          <w:rFonts w:asciiTheme="majorHAnsi" w:hAnsiTheme="majorHAnsi" w:cstheme="majorHAnsi"/>
          <w:lang w:val="pl-PL"/>
        </w:rPr>
        <w:t xml:space="preserve">zatrudniony jako asystent agenta operacyjnego, a od 15 września 1952 roku pracował jako agent operacyjny w </w:t>
      </w:r>
      <w:r w:rsidR="00044D74" w:rsidRPr="002E5530">
        <w:rPr>
          <w:rFonts w:asciiTheme="majorHAnsi" w:hAnsiTheme="majorHAnsi" w:cstheme="majorHAnsi"/>
          <w:lang w:val="pl-PL"/>
        </w:rPr>
        <w:t>okręgu Šakiai w</w:t>
      </w:r>
      <w:r w:rsidR="009E55EE" w:rsidRPr="002E5530">
        <w:rPr>
          <w:rFonts w:asciiTheme="majorHAnsi" w:hAnsiTheme="majorHAnsi" w:cstheme="majorHAnsi"/>
          <w:lang w:val="pl-PL"/>
        </w:rPr>
        <w:t xml:space="preserve"> jednostce </w:t>
      </w:r>
      <w:r w:rsidR="00616766" w:rsidRPr="002E5530">
        <w:rPr>
          <w:rFonts w:asciiTheme="majorHAnsi" w:hAnsiTheme="majorHAnsi" w:cstheme="majorHAnsi"/>
          <w:lang w:val="pl-PL"/>
        </w:rPr>
        <w:t>MGB</w:t>
      </w:r>
      <w:r w:rsidR="00044D74" w:rsidRPr="002E5530">
        <w:rPr>
          <w:rFonts w:asciiTheme="majorHAnsi" w:hAnsiTheme="majorHAnsi" w:cstheme="majorHAnsi"/>
          <w:lang w:val="pl-PL"/>
        </w:rPr>
        <w:t xml:space="preserve"> LSSR</w:t>
      </w:r>
      <w:r w:rsidR="00616766" w:rsidRPr="002E5530">
        <w:rPr>
          <w:rFonts w:asciiTheme="majorHAnsi" w:hAnsiTheme="majorHAnsi" w:cstheme="majorHAnsi"/>
          <w:lang w:val="pl-PL"/>
        </w:rPr>
        <w:t xml:space="preserve">. </w:t>
      </w:r>
      <w:r w:rsidR="00044D74" w:rsidRPr="002E5530">
        <w:rPr>
          <w:rFonts w:asciiTheme="majorHAnsi" w:hAnsiTheme="majorHAnsi" w:cstheme="majorHAnsi"/>
          <w:lang w:val="pl-PL"/>
        </w:rPr>
        <w:t>Od dnia 1 lipca 1953</w:t>
      </w:r>
      <w:r w:rsidR="00F95EE5" w:rsidRPr="002E5530">
        <w:rPr>
          <w:rFonts w:asciiTheme="majorHAnsi" w:hAnsiTheme="majorHAnsi" w:cstheme="majorHAnsi"/>
          <w:lang w:val="pl-PL"/>
        </w:rPr>
        <w:t xml:space="preserve"> roku</w:t>
      </w:r>
      <w:r w:rsidR="00044D74" w:rsidRPr="002E5530">
        <w:rPr>
          <w:rFonts w:asciiTheme="majorHAnsi" w:hAnsiTheme="majorHAnsi" w:cstheme="majorHAnsi"/>
          <w:lang w:val="pl-PL"/>
        </w:rPr>
        <w:t xml:space="preserve"> s</w:t>
      </w:r>
      <w:r w:rsidR="009E55EE" w:rsidRPr="002E5530">
        <w:rPr>
          <w:rFonts w:asciiTheme="majorHAnsi" w:hAnsiTheme="majorHAnsi" w:cstheme="majorHAnsi"/>
          <w:lang w:val="pl-PL"/>
        </w:rPr>
        <w:t xml:space="preserve">karżący pracował jako starszy specjalista do spraw operacyjnych </w:t>
      </w:r>
      <w:r w:rsidR="000C67C6" w:rsidRPr="002E5530">
        <w:rPr>
          <w:rFonts w:asciiTheme="majorHAnsi" w:hAnsiTheme="majorHAnsi" w:cstheme="majorHAnsi"/>
          <w:lang w:val="pl-PL"/>
        </w:rPr>
        <w:t xml:space="preserve">w </w:t>
      </w:r>
      <w:r w:rsidR="009E55EE" w:rsidRPr="002E5530">
        <w:rPr>
          <w:rFonts w:asciiTheme="majorHAnsi" w:hAnsiTheme="majorHAnsi" w:cstheme="majorHAnsi"/>
          <w:lang w:val="pl-PL"/>
        </w:rPr>
        <w:t xml:space="preserve">MGB, a następnie w </w:t>
      </w:r>
      <w:r w:rsidR="00616766" w:rsidRPr="002E5530">
        <w:rPr>
          <w:rFonts w:asciiTheme="majorHAnsi" w:hAnsiTheme="majorHAnsi" w:cstheme="majorHAnsi"/>
          <w:lang w:val="pl-PL"/>
        </w:rPr>
        <w:t>KGB.</w:t>
      </w:r>
    </w:p>
    <w:bookmarkStart w:id="4" w:name="F_Minutes_AppsStatements"/>
    <w:p w14:paraId="542D4F78" w14:textId="77777777" w:rsidR="00925229" w:rsidRPr="002E5530" w:rsidRDefault="0069592E" w:rsidP="006B5398">
      <w:pPr>
        <w:pStyle w:val="ECHRPara"/>
        <w:rPr>
          <w:rFonts w:asciiTheme="majorHAnsi" w:hAnsiTheme="majorHAnsi" w:cstheme="majorHAnsi"/>
          <w:bCs/>
          <w:lang w:val="pl-PL"/>
        </w:rPr>
      </w:pPr>
      <w:r w:rsidRPr="00DC265F">
        <w:rPr>
          <w:rFonts w:asciiTheme="majorHAnsi" w:hAnsiTheme="majorHAnsi" w:cstheme="majorHAnsi"/>
          <w:bCs/>
          <w:lang w:val="en-GB"/>
        </w:rPr>
        <w:fldChar w:fldCharType="begin"/>
      </w:r>
      <w:r w:rsidR="00616766" w:rsidRPr="002E5530">
        <w:rPr>
          <w:rFonts w:asciiTheme="majorHAnsi" w:hAnsiTheme="majorHAnsi" w:cstheme="majorHAnsi"/>
          <w:bCs/>
          <w:lang w:val="pl-PL"/>
        </w:rPr>
        <w:instrText xml:space="preserve"> SEQ level0 \*arabic </w:instrText>
      </w:r>
      <w:r w:rsidRPr="00DC265F">
        <w:rPr>
          <w:rFonts w:asciiTheme="majorHAnsi" w:hAnsiTheme="majorHAnsi" w:cstheme="majorHAnsi"/>
          <w:bCs/>
          <w:lang w:val="en-GB"/>
        </w:rPr>
        <w:fldChar w:fldCharType="separate"/>
      </w:r>
      <w:r w:rsidR="00CB5D29" w:rsidRPr="002E5530">
        <w:rPr>
          <w:rFonts w:asciiTheme="majorHAnsi" w:hAnsiTheme="majorHAnsi" w:cstheme="majorHAnsi"/>
          <w:bCs/>
          <w:noProof/>
          <w:lang w:val="pl-PL"/>
        </w:rPr>
        <w:t>18</w:t>
      </w:r>
      <w:r w:rsidRPr="00DC265F">
        <w:rPr>
          <w:rFonts w:asciiTheme="majorHAnsi" w:hAnsiTheme="majorHAnsi" w:cstheme="majorHAnsi"/>
          <w:bCs/>
          <w:lang w:val="en-GB"/>
        </w:rPr>
        <w:fldChar w:fldCharType="end"/>
      </w:r>
      <w:bookmarkEnd w:id="4"/>
      <w:r w:rsidR="00616766" w:rsidRPr="002E5530">
        <w:rPr>
          <w:rFonts w:asciiTheme="majorHAnsi" w:hAnsiTheme="majorHAnsi" w:cstheme="majorHAnsi"/>
          <w:bCs/>
          <w:lang w:val="pl-PL"/>
        </w:rPr>
        <w:t>.  </w:t>
      </w:r>
      <w:r w:rsidR="00044D74" w:rsidRPr="002E5530">
        <w:rPr>
          <w:rFonts w:asciiTheme="majorHAnsi" w:hAnsiTheme="majorHAnsi" w:cstheme="majorHAnsi"/>
          <w:bCs/>
          <w:lang w:val="pl-PL"/>
        </w:rPr>
        <w:t>Protokół spotkania czł</w:t>
      </w:r>
      <w:r w:rsidR="00925229" w:rsidRPr="002E5530">
        <w:rPr>
          <w:rFonts w:asciiTheme="majorHAnsi" w:hAnsiTheme="majorHAnsi" w:cstheme="majorHAnsi"/>
          <w:bCs/>
          <w:lang w:val="pl-PL"/>
        </w:rPr>
        <w:t xml:space="preserve">onków partii komunistycznej jednostki MGB </w:t>
      </w:r>
      <w:r w:rsidR="00044D74" w:rsidRPr="002E5530">
        <w:rPr>
          <w:rFonts w:asciiTheme="majorHAnsi" w:hAnsiTheme="majorHAnsi" w:cstheme="majorHAnsi"/>
          <w:bCs/>
          <w:lang w:val="pl-PL"/>
        </w:rPr>
        <w:t xml:space="preserve">okręgu </w:t>
      </w:r>
      <w:r w:rsidR="00925229" w:rsidRPr="002E5530">
        <w:rPr>
          <w:rFonts w:asciiTheme="majorHAnsi" w:hAnsiTheme="majorHAnsi" w:cstheme="majorHAnsi"/>
          <w:bCs/>
          <w:lang w:val="pl-PL"/>
        </w:rPr>
        <w:t>Šakiai</w:t>
      </w:r>
      <w:r w:rsidR="000C67C6" w:rsidRPr="002E5530">
        <w:rPr>
          <w:rFonts w:asciiTheme="majorHAnsi" w:hAnsiTheme="majorHAnsi" w:cstheme="majorHAnsi"/>
          <w:bCs/>
          <w:lang w:val="pl-PL"/>
        </w:rPr>
        <w:t xml:space="preserve"> z </w:t>
      </w:r>
      <w:r w:rsidR="00925229" w:rsidRPr="002E5530">
        <w:rPr>
          <w:rFonts w:asciiTheme="majorHAnsi" w:hAnsiTheme="majorHAnsi" w:cstheme="majorHAnsi"/>
          <w:bCs/>
          <w:lang w:val="pl-PL"/>
        </w:rPr>
        <w:t xml:space="preserve">dnia </w:t>
      </w:r>
      <w:r w:rsidR="00616766" w:rsidRPr="002E5530">
        <w:rPr>
          <w:rFonts w:asciiTheme="majorHAnsi" w:hAnsiTheme="majorHAnsi" w:cstheme="majorHAnsi"/>
          <w:bCs/>
          <w:lang w:val="pl-PL"/>
        </w:rPr>
        <w:t>2 </w:t>
      </w:r>
      <w:r w:rsidR="00925229" w:rsidRPr="002E5530">
        <w:rPr>
          <w:rFonts w:asciiTheme="majorHAnsi" w:hAnsiTheme="majorHAnsi" w:cstheme="majorHAnsi"/>
          <w:bCs/>
          <w:lang w:val="pl-PL"/>
        </w:rPr>
        <w:t>marca</w:t>
      </w:r>
      <w:r w:rsidR="00616766" w:rsidRPr="002E5530">
        <w:rPr>
          <w:rFonts w:asciiTheme="majorHAnsi" w:hAnsiTheme="majorHAnsi" w:cstheme="majorHAnsi"/>
          <w:bCs/>
          <w:lang w:val="pl-PL"/>
        </w:rPr>
        <w:t xml:space="preserve"> 1953 </w:t>
      </w:r>
      <w:r w:rsidR="000C67C6" w:rsidRPr="002E5530">
        <w:rPr>
          <w:rFonts w:asciiTheme="majorHAnsi" w:hAnsiTheme="majorHAnsi" w:cstheme="majorHAnsi"/>
          <w:bCs/>
          <w:lang w:val="pl-PL"/>
        </w:rPr>
        <w:t xml:space="preserve">roku </w:t>
      </w:r>
      <w:r w:rsidR="00925229" w:rsidRPr="002E5530">
        <w:rPr>
          <w:rFonts w:asciiTheme="majorHAnsi" w:hAnsiTheme="majorHAnsi" w:cstheme="majorHAnsi"/>
          <w:bCs/>
          <w:lang w:val="pl-PL"/>
        </w:rPr>
        <w:t xml:space="preserve">wskazuje, że </w:t>
      </w:r>
      <w:r w:rsidR="000C67C6" w:rsidRPr="002E5530">
        <w:rPr>
          <w:rFonts w:asciiTheme="majorHAnsi" w:hAnsiTheme="majorHAnsi" w:cstheme="majorHAnsi"/>
          <w:bCs/>
          <w:lang w:val="pl-PL"/>
        </w:rPr>
        <w:t>było ono poświęcone dyskusji</w:t>
      </w:r>
      <w:r w:rsidR="00925229" w:rsidRPr="002E5530">
        <w:rPr>
          <w:rFonts w:asciiTheme="majorHAnsi" w:hAnsiTheme="majorHAnsi" w:cstheme="majorHAnsi"/>
          <w:bCs/>
          <w:lang w:val="pl-PL"/>
        </w:rPr>
        <w:t xml:space="preserve"> o ,,decyzjach Centralnego Komitetu ZSRR i poleceniach płynących od </w:t>
      </w:r>
      <w:r w:rsidR="000C67C6" w:rsidRPr="002E5530">
        <w:rPr>
          <w:rFonts w:asciiTheme="majorHAnsi" w:hAnsiTheme="majorHAnsi" w:cstheme="majorHAnsi"/>
          <w:bCs/>
          <w:lang w:val="pl-PL"/>
        </w:rPr>
        <w:t xml:space="preserve">radzieckiego i litewskiego </w:t>
      </w:r>
      <w:r w:rsidR="00925229" w:rsidRPr="002E5530">
        <w:rPr>
          <w:rFonts w:asciiTheme="majorHAnsi" w:hAnsiTheme="majorHAnsi" w:cstheme="majorHAnsi"/>
          <w:bCs/>
          <w:lang w:val="pl-PL"/>
        </w:rPr>
        <w:t xml:space="preserve">MGB </w:t>
      </w:r>
      <w:r w:rsidR="00165297" w:rsidRPr="002E5530">
        <w:rPr>
          <w:rFonts w:asciiTheme="majorHAnsi" w:hAnsiTheme="majorHAnsi" w:cstheme="majorHAnsi"/>
          <w:bCs/>
          <w:lang w:val="pl-PL"/>
        </w:rPr>
        <w:t xml:space="preserve">dotyczących </w:t>
      </w:r>
      <w:r w:rsidR="00925229" w:rsidRPr="002E5530">
        <w:rPr>
          <w:rFonts w:asciiTheme="majorHAnsi" w:hAnsiTheme="majorHAnsi" w:cstheme="majorHAnsi"/>
          <w:bCs/>
          <w:lang w:val="pl-PL"/>
        </w:rPr>
        <w:t>eksterminacj</w:t>
      </w:r>
      <w:r w:rsidR="000C67C6" w:rsidRPr="002E5530">
        <w:rPr>
          <w:rFonts w:asciiTheme="majorHAnsi" w:hAnsiTheme="majorHAnsi" w:cstheme="majorHAnsi"/>
          <w:bCs/>
          <w:lang w:val="pl-PL"/>
        </w:rPr>
        <w:t>i</w:t>
      </w:r>
      <w:r w:rsidR="00925229" w:rsidRPr="002E5530">
        <w:rPr>
          <w:rFonts w:asciiTheme="majorHAnsi" w:hAnsiTheme="majorHAnsi" w:cstheme="majorHAnsi"/>
          <w:bCs/>
          <w:lang w:val="pl-PL"/>
        </w:rPr>
        <w:t xml:space="preserve"> nacjonalistycznych elementów w </w:t>
      </w:r>
      <w:r w:rsidR="00044D74" w:rsidRPr="002E5530">
        <w:rPr>
          <w:rFonts w:asciiTheme="majorHAnsi" w:hAnsiTheme="majorHAnsi" w:cstheme="majorHAnsi"/>
          <w:bCs/>
          <w:lang w:val="pl-PL"/>
        </w:rPr>
        <w:t>okręgu</w:t>
      </w:r>
      <w:r w:rsidR="00925229" w:rsidRPr="002E5530">
        <w:rPr>
          <w:rFonts w:asciiTheme="majorHAnsi" w:hAnsiTheme="majorHAnsi" w:cstheme="majorHAnsi"/>
          <w:bCs/>
          <w:lang w:val="pl-PL"/>
        </w:rPr>
        <w:t xml:space="preserve"> [Šakiai]</w:t>
      </w:r>
      <w:r w:rsidR="00616766" w:rsidRPr="002E5530">
        <w:rPr>
          <w:rFonts w:asciiTheme="majorHAnsi" w:hAnsiTheme="majorHAnsi" w:cstheme="majorHAnsi"/>
          <w:bCs/>
          <w:lang w:val="pl-PL"/>
        </w:rPr>
        <w:t xml:space="preserve">”. </w:t>
      </w:r>
      <w:r w:rsidR="00925229" w:rsidRPr="002E5530">
        <w:rPr>
          <w:rFonts w:asciiTheme="majorHAnsi" w:hAnsiTheme="majorHAnsi" w:cstheme="majorHAnsi"/>
          <w:bCs/>
          <w:lang w:val="pl-PL"/>
        </w:rPr>
        <w:t xml:space="preserve">Protokół ujawnia również, że członkowie </w:t>
      </w:r>
      <w:r w:rsidR="000C67C6" w:rsidRPr="002E5530">
        <w:rPr>
          <w:rFonts w:asciiTheme="majorHAnsi" w:hAnsiTheme="majorHAnsi" w:cstheme="majorHAnsi"/>
          <w:bCs/>
          <w:lang w:val="pl-PL"/>
        </w:rPr>
        <w:t xml:space="preserve">MGB </w:t>
      </w:r>
      <w:r w:rsidR="00044D74" w:rsidRPr="002E5530">
        <w:rPr>
          <w:rFonts w:asciiTheme="majorHAnsi" w:hAnsiTheme="majorHAnsi" w:cstheme="majorHAnsi"/>
          <w:bCs/>
          <w:lang w:val="pl-PL"/>
        </w:rPr>
        <w:t>okręgu</w:t>
      </w:r>
      <w:r w:rsidR="00616766" w:rsidRPr="002E5530">
        <w:rPr>
          <w:rFonts w:asciiTheme="majorHAnsi" w:hAnsiTheme="majorHAnsi" w:cstheme="majorHAnsi"/>
          <w:bCs/>
          <w:lang w:val="pl-PL"/>
        </w:rPr>
        <w:t xml:space="preserve"> Šakiai </w:t>
      </w:r>
      <w:r w:rsidR="00044D74" w:rsidRPr="002E5530">
        <w:rPr>
          <w:rFonts w:asciiTheme="majorHAnsi" w:hAnsiTheme="majorHAnsi" w:cstheme="majorHAnsi"/>
          <w:bCs/>
          <w:lang w:val="pl-PL"/>
        </w:rPr>
        <w:t>nalegali na “</w:t>
      </w:r>
      <w:r w:rsidR="00925229" w:rsidRPr="002E5530">
        <w:rPr>
          <w:rFonts w:asciiTheme="majorHAnsi" w:hAnsiTheme="majorHAnsi" w:cstheme="majorHAnsi"/>
          <w:bCs/>
          <w:lang w:val="pl-PL"/>
        </w:rPr>
        <w:t>zlikwidowanie bandy</w:t>
      </w:r>
      <w:r w:rsidR="006360E3" w:rsidRPr="002E5530">
        <w:rPr>
          <w:rFonts w:asciiTheme="majorHAnsi" w:hAnsiTheme="majorHAnsi" w:cstheme="majorHAnsi"/>
          <w:bCs/>
          <w:lang w:val="pl-PL"/>
        </w:rPr>
        <w:t>ckiego</w:t>
      </w:r>
      <w:r w:rsidR="00925229" w:rsidRPr="002E5530">
        <w:rPr>
          <w:rFonts w:asciiTheme="majorHAnsi" w:hAnsiTheme="majorHAnsi" w:cstheme="majorHAnsi"/>
          <w:bCs/>
          <w:lang w:val="pl-PL"/>
        </w:rPr>
        <w:t xml:space="preserve"> i nacjonalist</w:t>
      </w:r>
      <w:r w:rsidR="006360E3" w:rsidRPr="002E5530">
        <w:rPr>
          <w:rFonts w:asciiTheme="majorHAnsi" w:hAnsiTheme="majorHAnsi" w:cstheme="majorHAnsi"/>
          <w:bCs/>
          <w:lang w:val="pl-PL"/>
        </w:rPr>
        <w:t>ycznego</w:t>
      </w:r>
      <w:r w:rsidR="00044D74" w:rsidRPr="002E5530">
        <w:rPr>
          <w:rFonts w:asciiTheme="majorHAnsi" w:hAnsiTheme="majorHAnsi" w:cstheme="majorHAnsi"/>
          <w:bCs/>
          <w:lang w:val="pl-PL"/>
        </w:rPr>
        <w:t xml:space="preserve"> podziemia” w najbliższej przysz</w:t>
      </w:r>
      <w:r w:rsidR="00925229" w:rsidRPr="002E5530">
        <w:rPr>
          <w:rFonts w:asciiTheme="majorHAnsi" w:hAnsiTheme="majorHAnsi" w:cstheme="majorHAnsi"/>
          <w:bCs/>
          <w:lang w:val="pl-PL"/>
        </w:rPr>
        <w:t xml:space="preserve">łości. </w:t>
      </w:r>
      <w:r w:rsidR="00044D74" w:rsidRPr="002E5530">
        <w:rPr>
          <w:rFonts w:asciiTheme="majorHAnsi" w:hAnsiTheme="majorHAnsi" w:cstheme="majorHAnsi"/>
          <w:bCs/>
          <w:lang w:val="pl-PL"/>
        </w:rPr>
        <w:t>Okręgowa</w:t>
      </w:r>
      <w:r w:rsidR="00925229" w:rsidRPr="002E5530">
        <w:rPr>
          <w:rFonts w:asciiTheme="majorHAnsi" w:hAnsiTheme="majorHAnsi" w:cstheme="majorHAnsi"/>
          <w:bCs/>
          <w:lang w:val="pl-PL"/>
        </w:rPr>
        <w:t xml:space="preserve"> jednostka </w:t>
      </w:r>
      <w:r w:rsidR="006360E3" w:rsidRPr="002E5530">
        <w:rPr>
          <w:rFonts w:asciiTheme="majorHAnsi" w:hAnsiTheme="majorHAnsi" w:cstheme="majorHAnsi"/>
          <w:bCs/>
          <w:lang w:val="pl-PL"/>
        </w:rPr>
        <w:t>p</w:t>
      </w:r>
      <w:r w:rsidR="00925229" w:rsidRPr="002E5530">
        <w:rPr>
          <w:rFonts w:asciiTheme="majorHAnsi" w:hAnsiTheme="majorHAnsi" w:cstheme="majorHAnsi"/>
          <w:bCs/>
          <w:lang w:val="pl-PL"/>
        </w:rPr>
        <w:t xml:space="preserve">artii </w:t>
      </w:r>
      <w:r w:rsidR="006360E3" w:rsidRPr="002E5530">
        <w:rPr>
          <w:rFonts w:asciiTheme="majorHAnsi" w:hAnsiTheme="majorHAnsi" w:cstheme="majorHAnsi"/>
          <w:bCs/>
          <w:lang w:val="pl-PL"/>
        </w:rPr>
        <w:t>k</w:t>
      </w:r>
      <w:r w:rsidR="00925229" w:rsidRPr="002E5530">
        <w:rPr>
          <w:rFonts w:asciiTheme="majorHAnsi" w:hAnsiTheme="majorHAnsi" w:cstheme="majorHAnsi"/>
          <w:bCs/>
          <w:lang w:val="pl-PL"/>
        </w:rPr>
        <w:t xml:space="preserve">omunistycznej została zmobilizowana do większego zaangażowania w </w:t>
      </w:r>
      <w:r w:rsidR="00044D74" w:rsidRPr="002E5530">
        <w:rPr>
          <w:rFonts w:asciiTheme="majorHAnsi" w:hAnsiTheme="majorHAnsi" w:cstheme="majorHAnsi"/>
          <w:bCs/>
          <w:lang w:val="pl-PL"/>
        </w:rPr>
        <w:t xml:space="preserve">uświadamianie mieszkańców </w:t>
      </w:r>
      <w:r w:rsidR="00165297" w:rsidRPr="002E5530">
        <w:rPr>
          <w:rFonts w:asciiTheme="majorHAnsi" w:hAnsiTheme="majorHAnsi" w:cstheme="majorHAnsi"/>
          <w:bCs/>
          <w:lang w:val="pl-PL"/>
        </w:rPr>
        <w:t>c</w:t>
      </w:r>
      <w:r w:rsidR="00044D74" w:rsidRPr="002E5530">
        <w:rPr>
          <w:rFonts w:asciiTheme="majorHAnsi" w:hAnsiTheme="majorHAnsi" w:cstheme="majorHAnsi"/>
          <w:bCs/>
          <w:lang w:val="pl-PL"/>
        </w:rPr>
        <w:t xml:space="preserve">o </w:t>
      </w:r>
      <w:r w:rsidR="00165297" w:rsidRPr="002E5530">
        <w:rPr>
          <w:rFonts w:asciiTheme="majorHAnsi" w:hAnsiTheme="majorHAnsi" w:cstheme="majorHAnsi"/>
          <w:bCs/>
          <w:lang w:val="pl-PL"/>
        </w:rPr>
        <w:t xml:space="preserve">do </w:t>
      </w:r>
      <w:r w:rsidR="00044D74" w:rsidRPr="002E5530">
        <w:rPr>
          <w:rFonts w:asciiTheme="majorHAnsi" w:hAnsiTheme="majorHAnsi" w:cstheme="majorHAnsi"/>
          <w:bCs/>
          <w:lang w:val="pl-PL"/>
        </w:rPr>
        <w:t>“</w:t>
      </w:r>
      <w:r w:rsidR="00925229" w:rsidRPr="002E5530">
        <w:rPr>
          <w:rFonts w:asciiTheme="majorHAnsi" w:hAnsiTheme="majorHAnsi" w:cstheme="majorHAnsi"/>
          <w:bCs/>
          <w:lang w:val="pl-PL"/>
        </w:rPr>
        <w:t>wal</w:t>
      </w:r>
      <w:r w:rsidR="00165297" w:rsidRPr="002E5530">
        <w:rPr>
          <w:rFonts w:asciiTheme="majorHAnsi" w:hAnsiTheme="majorHAnsi" w:cstheme="majorHAnsi"/>
          <w:bCs/>
          <w:lang w:val="pl-PL"/>
        </w:rPr>
        <w:t>ki</w:t>
      </w:r>
      <w:r w:rsidR="00925229" w:rsidRPr="002E5530">
        <w:rPr>
          <w:rFonts w:asciiTheme="majorHAnsi" w:hAnsiTheme="majorHAnsi" w:cstheme="majorHAnsi"/>
          <w:bCs/>
          <w:lang w:val="pl-PL"/>
        </w:rPr>
        <w:t xml:space="preserve"> przeciwko bandytom i podziemiu nacjonalistycznemu”. Z protokołu </w:t>
      </w:r>
      <w:r w:rsidR="006360E3" w:rsidRPr="002E5530">
        <w:rPr>
          <w:rFonts w:asciiTheme="majorHAnsi" w:hAnsiTheme="majorHAnsi" w:cstheme="majorHAnsi"/>
          <w:bCs/>
          <w:lang w:val="pl-PL"/>
        </w:rPr>
        <w:t xml:space="preserve">wyłania </w:t>
      </w:r>
      <w:r w:rsidR="00925229" w:rsidRPr="002E5530">
        <w:rPr>
          <w:rFonts w:asciiTheme="majorHAnsi" w:hAnsiTheme="majorHAnsi" w:cstheme="majorHAnsi"/>
          <w:bCs/>
          <w:lang w:val="pl-PL"/>
        </w:rPr>
        <w:t xml:space="preserve">się również pogląd skarżącego, że ,,ich [jego jednostki MGB] celem </w:t>
      </w:r>
      <w:r w:rsidR="006360E3" w:rsidRPr="002E5530">
        <w:rPr>
          <w:rFonts w:asciiTheme="majorHAnsi" w:hAnsiTheme="majorHAnsi" w:cstheme="majorHAnsi"/>
          <w:bCs/>
          <w:lang w:val="pl-PL"/>
        </w:rPr>
        <w:t xml:space="preserve">była </w:t>
      </w:r>
      <w:r w:rsidR="00925229" w:rsidRPr="002E5530">
        <w:rPr>
          <w:rFonts w:asciiTheme="majorHAnsi" w:hAnsiTheme="majorHAnsi" w:cstheme="majorHAnsi"/>
          <w:bCs/>
          <w:lang w:val="pl-PL"/>
        </w:rPr>
        <w:t xml:space="preserve">eksterminacja </w:t>
      </w:r>
      <w:r w:rsidR="006360E3" w:rsidRPr="002E5530">
        <w:rPr>
          <w:rFonts w:asciiTheme="majorHAnsi" w:hAnsiTheme="majorHAnsi" w:cstheme="majorHAnsi"/>
          <w:bCs/>
          <w:lang w:val="pl-PL"/>
        </w:rPr>
        <w:t xml:space="preserve">bandytów, tych, którzy im pomagają oraz ich kontaktów </w:t>
      </w:r>
      <w:r w:rsidR="00925229" w:rsidRPr="002E5530">
        <w:rPr>
          <w:rFonts w:asciiTheme="majorHAnsi" w:hAnsiTheme="majorHAnsi" w:cstheme="majorHAnsi"/>
          <w:bCs/>
          <w:lang w:val="pl-PL"/>
        </w:rPr>
        <w:t>tak szybko, jak to tyl</w:t>
      </w:r>
      <w:r w:rsidR="00044D74" w:rsidRPr="002E5530">
        <w:rPr>
          <w:rFonts w:asciiTheme="majorHAnsi" w:hAnsiTheme="majorHAnsi" w:cstheme="majorHAnsi"/>
          <w:bCs/>
          <w:lang w:val="pl-PL"/>
        </w:rPr>
        <w:t>ko możliwe</w:t>
      </w:r>
      <w:r w:rsidR="00925229" w:rsidRPr="002E5530">
        <w:rPr>
          <w:rFonts w:asciiTheme="majorHAnsi" w:hAnsiTheme="majorHAnsi" w:cstheme="majorHAnsi"/>
          <w:bCs/>
          <w:lang w:val="pl-PL"/>
        </w:rPr>
        <w:t>”</w:t>
      </w:r>
      <w:bookmarkStart w:id="5" w:name="F_Minutes_AppsStatements2"/>
      <w:r w:rsidR="00925229" w:rsidRPr="002E5530">
        <w:rPr>
          <w:rFonts w:asciiTheme="majorHAnsi" w:hAnsiTheme="majorHAnsi" w:cstheme="majorHAnsi"/>
          <w:bCs/>
          <w:lang w:val="pl-PL"/>
        </w:rPr>
        <w:t>.</w:t>
      </w:r>
      <w:r w:rsidR="004454BB" w:rsidRPr="002E5530">
        <w:rPr>
          <w:rFonts w:asciiTheme="majorHAnsi" w:hAnsiTheme="majorHAnsi" w:cstheme="majorHAnsi"/>
          <w:bCs/>
          <w:lang w:val="pl-PL"/>
        </w:rPr>
        <w:t xml:space="preserve"> </w:t>
      </w:r>
    </w:p>
    <w:p w14:paraId="694E9D1C" w14:textId="0AC89441" w:rsidR="00616766" w:rsidRPr="002E5530" w:rsidRDefault="0069592E" w:rsidP="006B5398">
      <w:pPr>
        <w:pStyle w:val="ECHRPara"/>
        <w:rPr>
          <w:rFonts w:asciiTheme="majorHAnsi" w:hAnsiTheme="majorHAnsi" w:cstheme="majorHAnsi"/>
          <w:bCs/>
          <w:lang w:val="pl-PL"/>
        </w:rPr>
      </w:pPr>
      <w:r w:rsidRPr="00DC265F">
        <w:rPr>
          <w:rFonts w:asciiTheme="majorHAnsi" w:hAnsiTheme="majorHAnsi" w:cstheme="majorHAnsi"/>
          <w:bCs/>
          <w:lang w:val="en-GB"/>
        </w:rPr>
        <w:fldChar w:fldCharType="begin"/>
      </w:r>
      <w:r w:rsidR="00616766" w:rsidRPr="002E5530">
        <w:rPr>
          <w:rFonts w:asciiTheme="majorHAnsi" w:hAnsiTheme="majorHAnsi" w:cstheme="majorHAnsi"/>
          <w:bCs/>
          <w:lang w:val="pl-PL"/>
        </w:rPr>
        <w:instrText xml:space="preserve"> SEQ level0 \*arabic </w:instrText>
      </w:r>
      <w:r w:rsidRPr="00DC265F">
        <w:rPr>
          <w:rFonts w:asciiTheme="majorHAnsi" w:hAnsiTheme="majorHAnsi" w:cstheme="majorHAnsi"/>
          <w:bCs/>
          <w:lang w:val="en-GB"/>
        </w:rPr>
        <w:fldChar w:fldCharType="separate"/>
      </w:r>
      <w:r w:rsidR="00CB5D29" w:rsidRPr="002E5530">
        <w:rPr>
          <w:rFonts w:asciiTheme="majorHAnsi" w:hAnsiTheme="majorHAnsi" w:cstheme="majorHAnsi"/>
          <w:bCs/>
          <w:noProof/>
          <w:lang w:val="pl-PL"/>
        </w:rPr>
        <w:t>19</w:t>
      </w:r>
      <w:r w:rsidRPr="00DC265F">
        <w:rPr>
          <w:rFonts w:asciiTheme="majorHAnsi" w:hAnsiTheme="majorHAnsi" w:cstheme="majorHAnsi"/>
          <w:bCs/>
          <w:lang w:val="en-GB"/>
        </w:rPr>
        <w:fldChar w:fldCharType="end"/>
      </w:r>
      <w:bookmarkEnd w:id="5"/>
      <w:r w:rsidR="00616766" w:rsidRPr="002E5530">
        <w:rPr>
          <w:rFonts w:asciiTheme="majorHAnsi" w:hAnsiTheme="majorHAnsi" w:cstheme="majorHAnsi"/>
          <w:bCs/>
          <w:lang w:val="pl-PL"/>
        </w:rPr>
        <w:t>.  </w:t>
      </w:r>
      <w:r w:rsidR="004454BB" w:rsidRPr="002E5530">
        <w:rPr>
          <w:rFonts w:asciiTheme="majorHAnsi" w:hAnsiTheme="majorHAnsi" w:cstheme="majorHAnsi"/>
          <w:bCs/>
          <w:lang w:val="pl-PL"/>
        </w:rPr>
        <w:t>Z protokołu spotkania cz</w:t>
      </w:r>
      <w:r w:rsidR="00127494" w:rsidRPr="002E5530">
        <w:rPr>
          <w:rFonts w:asciiTheme="majorHAnsi" w:hAnsiTheme="majorHAnsi" w:cstheme="majorHAnsi"/>
          <w:bCs/>
          <w:lang w:val="pl-PL"/>
        </w:rPr>
        <w:t>ł</w:t>
      </w:r>
      <w:r w:rsidR="004454BB" w:rsidRPr="002E5530">
        <w:rPr>
          <w:rFonts w:asciiTheme="majorHAnsi" w:hAnsiTheme="majorHAnsi" w:cstheme="majorHAnsi"/>
          <w:bCs/>
          <w:lang w:val="pl-PL"/>
        </w:rPr>
        <w:t xml:space="preserve">onków partii komunistycznej </w:t>
      </w:r>
      <w:r w:rsidR="00044D74" w:rsidRPr="002E5530">
        <w:rPr>
          <w:rFonts w:asciiTheme="majorHAnsi" w:hAnsiTheme="majorHAnsi" w:cstheme="majorHAnsi"/>
          <w:bCs/>
          <w:lang w:val="pl-PL"/>
        </w:rPr>
        <w:t xml:space="preserve">okręgu </w:t>
      </w:r>
      <w:r w:rsidR="004454BB" w:rsidRPr="002E5530">
        <w:rPr>
          <w:rFonts w:asciiTheme="majorHAnsi" w:hAnsiTheme="majorHAnsi" w:cstheme="majorHAnsi"/>
          <w:bCs/>
          <w:lang w:val="pl-PL"/>
        </w:rPr>
        <w:t>Šakiai</w:t>
      </w:r>
      <w:r w:rsidR="00044D74" w:rsidRPr="002E5530">
        <w:rPr>
          <w:rFonts w:asciiTheme="majorHAnsi" w:hAnsiTheme="majorHAnsi" w:cstheme="majorHAnsi"/>
          <w:bCs/>
          <w:lang w:val="pl-PL"/>
        </w:rPr>
        <w:t xml:space="preserve"> MGB</w:t>
      </w:r>
      <w:r w:rsidR="004454BB" w:rsidRPr="002E5530">
        <w:rPr>
          <w:rFonts w:asciiTheme="majorHAnsi" w:hAnsiTheme="majorHAnsi" w:cstheme="majorHAnsi"/>
          <w:bCs/>
          <w:lang w:val="pl-PL"/>
        </w:rPr>
        <w:t xml:space="preserve">, które </w:t>
      </w:r>
      <w:r w:rsidR="00FB38CF">
        <w:rPr>
          <w:rFonts w:asciiTheme="majorHAnsi" w:hAnsiTheme="majorHAnsi" w:cstheme="majorHAnsi"/>
          <w:bCs/>
          <w:lang w:val="pl-PL"/>
        </w:rPr>
        <w:t>o</w:t>
      </w:r>
      <w:r w:rsidR="004454BB" w:rsidRPr="002E5530">
        <w:rPr>
          <w:rFonts w:asciiTheme="majorHAnsi" w:hAnsiTheme="majorHAnsi" w:cstheme="majorHAnsi"/>
          <w:bCs/>
          <w:lang w:val="pl-PL"/>
        </w:rPr>
        <w:t xml:space="preserve">dbyło się dnia 18 </w:t>
      </w:r>
      <w:r w:rsidR="00044D74" w:rsidRPr="002E5530">
        <w:rPr>
          <w:rFonts w:asciiTheme="majorHAnsi" w:hAnsiTheme="majorHAnsi" w:cstheme="majorHAnsi"/>
          <w:bCs/>
          <w:lang w:val="pl-PL"/>
        </w:rPr>
        <w:t xml:space="preserve">września 1953 roku wynika, że </w:t>
      </w:r>
      <w:r w:rsidR="004454BB" w:rsidRPr="002E5530">
        <w:rPr>
          <w:rFonts w:asciiTheme="majorHAnsi" w:hAnsiTheme="majorHAnsi" w:cstheme="majorHAnsi"/>
          <w:bCs/>
          <w:lang w:val="pl-PL"/>
        </w:rPr>
        <w:t xml:space="preserve">skarżący </w:t>
      </w:r>
      <w:r w:rsidR="006360E3" w:rsidRPr="002E5530">
        <w:rPr>
          <w:rFonts w:asciiTheme="majorHAnsi" w:hAnsiTheme="majorHAnsi" w:cstheme="majorHAnsi"/>
          <w:bCs/>
          <w:lang w:val="pl-PL"/>
        </w:rPr>
        <w:t>przy tej okazji</w:t>
      </w:r>
      <w:r w:rsidR="00044D74" w:rsidRPr="002E5530">
        <w:rPr>
          <w:rFonts w:asciiTheme="majorHAnsi" w:hAnsiTheme="majorHAnsi" w:cstheme="majorHAnsi"/>
          <w:bCs/>
          <w:lang w:val="pl-PL"/>
        </w:rPr>
        <w:t xml:space="preserve"> wygłosił mowę na temat “</w:t>
      </w:r>
      <w:r w:rsidR="004454BB" w:rsidRPr="002E5530">
        <w:rPr>
          <w:rFonts w:asciiTheme="majorHAnsi" w:hAnsiTheme="majorHAnsi" w:cstheme="majorHAnsi"/>
          <w:bCs/>
          <w:lang w:val="pl-PL"/>
        </w:rPr>
        <w:t>walki przeciwko nacjonalistycznemu podziemiu”. Skarżący twierdził, że j</w:t>
      </w:r>
      <w:r w:rsidR="00297357" w:rsidRPr="002E5530">
        <w:rPr>
          <w:rFonts w:asciiTheme="majorHAnsi" w:hAnsiTheme="majorHAnsi" w:cstheme="majorHAnsi"/>
          <w:bCs/>
          <w:lang w:val="pl-PL"/>
        </w:rPr>
        <w:t xml:space="preserve">ak dotąd </w:t>
      </w:r>
      <w:r w:rsidR="006360E3" w:rsidRPr="002E5530">
        <w:rPr>
          <w:rFonts w:asciiTheme="majorHAnsi" w:hAnsiTheme="majorHAnsi" w:cstheme="majorHAnsi"/>
          <w:bCs/>
          <w:lang w:val="pl-PL"/>
        </w:rPr>
        <w:t>“</w:t>
      </w:r>
      <w:r w:rsidR="00297357" w:rsidRPr="002E5530">
        <w:rPr>
          <w:rFonts w:asciiTheme="majorHAnsi" w:hAnsiTheme="majorHAnsi" w:cstheme="majorHAnsi"/>
          <w:bCs/>
          <w:lang w:val="pl-PL"/>
        </w:rPr>
        <w:t xml:space="preserve">nie odniósł sukcesu w </w:t>
      </w:r>
      <w:r w:rsidR="00127494" w:rsidRPr="002E5530">
        <w:rPr>
          <w:rFonts w:asciiTheme="majorHAnsi" w:hAnsiTheme="majorHAnsi" w:cstheme="majorHAnsi"/>
          <w:bCs/>
          <w:lang w:val="pl-PL"/>
        </w:rPr>
        <w:t xml:space="preserve">wykryciu </w:t>
      </w:r>
      <w:r w:rsidR="004454BB" w:rsidRPr="002E5530">
        <w:rPr>
          <w:rFonts w:asciiTheme="majorHAnsi" w:hAnsiTheme="majorHAnsi" w:cstheme="majorHAnsi"/>
          <w:bCs/>
          <w:lang w:val="pl-PL"/>
        </w:rPr>
        <w:t xml:space="preserve">wszystkich członków nacjonalistycznych ugrupowań w rejonie mu </w:t>
      </w:r>
      <w:r w:rsidR="00127494" w:rsidRPr="002E5530">
        <w:rPr>
          <w:rFonts w:asciiTheme="majorHAnsi" w:hAnsiTheme="majorHAnsi" w:cstheme="majorHAnsi"/>
          <w:bCs/>
          <w:lang w:val="pl-PL"/>
        </w:rPr>
        <w:t>przydzielonym</w:t>
      </w:r>
      <w:r w:rsidR="004454BB" w:rsidRPr="002E5530">
        <w:rPr>
          <w:rFonts w:asciiTheme="majorHAnsi" w:hAnsiTheme="majorHAnsi" w:cstheme="majorHAnsi"/>
          <w:bCs/>
          <w:lang w:val="pl-PL"/>
        </w:rPr>
        <w:t>”. Według poglądu sk</w:t>
      </w:r>
      <w:r w:rsidR="00044D74" w:rsidRPr="002E5530">
        <w:rPr>
          <w:rFonts w:asciiTheme="majorHAnsi" w:hAnsiTheme="majorHAnsi" w:cstheme="majorHAnsi"/>
          <w:bCs/>
          <w:lang w:val="pl-PL"/>
        </w:rPr>
        <w:t>arżącego “</w:t>
      </w:r>
      <w:r w:rsidR="004454BB" w:rsidRPr="002E5530">
        <w:rPr>
          <w:rFonts w:asciiTheme="majorHAnsi" w:hAnsiTheme="majorHAnsi" w:cstheme="majorHAnsi"/>
          <w:bCs/>
          <w:lang w:val="pl-PL"/>
        </w:rPr>
        <w:t xml:space="preserve">jeżeli każdy komunista, każdy członek jego grupy </w:t>
      </w:r>
      <w:r w:rsidR="0019609E" w:rsidRPr="002E5530">
        <w:rPr>
          <w:rFonts w:asciiTheme="majorHAnsi" w:hAnsiTheme="majorHAnsi" w:cstheme="majorHAnsi"/>
          <w:bCs/>
          <w:lang w:val="pl-PL"/>
        </w:rPr>
        <w:t>[</w:t>
      </w:r>
      <w:r w:rsidR="004454BB" w:rsidRPr="002E5530">
        <w:rPr>
          <w:rFonts w:asciiTheme="majorHAnsi" w:hAnsiTheme="majorHAnsi" w:cstheme="majorHAnsi"/>
          <w:bCs/>
          <w:lang w:val="pl-PL"/>
        </w:rPr>
        <w:t>MGB</w:t>
      </w:r>
      <w:r w:rsidR="0019609E" w:rsidRPr="002E5530">
        <w:rPr>
          <w:rFonts w:asciiTheme="majorHAnsi" w:hAnsiTheme="majorHAnsi" w:cstheme="majorHAnsi"/>
          <w:bCs/>
          <w:lang w:val="pl-PL"/>
        </w:rPr>
        <w:t>]</w:t>
      </w:r>
      <w:r w:rsidR="004454BB" w:rsidRPr="002E5530">
        <w:rPr>
          <w:rFonts w:asciiTheme="majorHAnsi" w:hAnsiTheme="majorHAnsi" w:cstheme="majorHAnsi"/>
          <w:bCs/>
          <w:lang w:val="pl-PL"/>
        </w:rPr>
        <w:t xml:space="preserve"> </w:t>
      </w:r>
      <w:r w:rsidR="0019609E" w:rsidRPr="002E5530">
        <w:rPr>
          <w:rFonts w:asciiTheme="majorHAnsi" w:hAnsiTheme="majorHAnsi" w:cstheme="majorHAnsi"/>
          <w:bCs/>
          <w:lang w:val="pl-PL"/>
        </w:rPr>
        <w:t>zacznie dokładniej wykonywać swoje obowiązki</w:t>
      </w:r>
      <w:r w:rsidR="00297357" w:rsidRPr="002E5530">
        <w:rPr>
          <w:rFonts w:asciiTheme="majorHAnsi" w:hAnsiTheme="majorHAnsi" w:cstheme="majorHAnsi"/>
          <w:bCs/>
          <w:lang w:val="pl-PL"/>
        </w:rPr>
        <w:t xml:space="preserve">, </w:t>
      </w:r>
      <w:r w:rsidR="004454BB" w:rsidRPr="002E5530">
        <w:rPr>
          <w:rFonts w:asciiTheme="majorHAnsi" w:hAnsiTheme="majorHAnsi" w:cstheme="majorHAnsi"/>
          <w:bCs/>
          <w:lang w:val="pl-PL"/>
        </w:rPr>
        <w:t>mogą uzyskać dobre rezultaty w walce przeciwko nacjonalistycznemu podziemiu”.</w:t>
      </w:r>
    </w:p>
    <w:bookmarkStart w:id="6" w:name="F_App_GoodResultsAtWork"/>
    <w:p w14:paraId="07EE384E"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20</w:t>
      </w:r>
      <w:r w:rsidRPr="00DC265F">
        <w:rPr>
          <w:rFonts w:asciiTheme="majorHAnsi" w:hAnsiTheme="majorHAnsi" w:cstheme="majorHAnsi"/>
          <w:lang w:val="en-GB"/>
        </w:rPr>
        <w:fldChar w:fldCharType="end"/>
      </w:r>
      <w:bookmarkEnd w:id="6"/>
      <w:r w:rsidR="00616766" w:rsidRPr="002E5530">
        <w:rPr>
          <w:rFonts w:asciiTheme="majorHAnsi" w:hAnsiTheme="majorHAnsi" w:cstheme="majorHAnsi"/>
          <w:lang w:val="pl-PL"/>
        </w:rPr>
        <w:t>.  </w:t>
      </w:r>
      <w:r w:rsidR="004454BB" w:rsidRPr="002E5530">
        <w:rPr>
          <w:rFonts w:asciiTheme="majorHAnsi" w:hAnsiTheme="majorHAnsi" w:cstheme="majorHAnsi"/>
          <w:lang w:val="pl-PL"/>
        </w:rPr>
        <w:t xml:space="preserve">Podczas spotkania </w:t>
      </w:r>
      <w:r w:rsidR="004454BB" w:rsidRPr="002E5530">
        <w:rPr>
          <w:rFonts w:asciiTheme="majorHAnsi" w:hAnsiTheme="majorHAnsi" w:cstheme="majorHAnsi"/>
          <w:bCs/>
          <w:lang w:val="pl-PL"/>
        </w:rPr>
        <w:t>cz</w:t>
      </w:r>
      <w:r w:rsidR="0019609E" w:rsidRPr="002E5530">
        <w:rPr>
          <w:rFonts w:asciiTheme="majorHAnsi" w:hAnsiTheme="majorHAnsi" w:cstheme="majorHAnsi"/>
          <w:bCs/>
          <w:lang w:val="pl-PL"/>
        </w:rPr>
        <w:t>ł</w:t>
      </w:r>
      <w:r w:rsidR="004454BB" w:rsidRPr="002E5530">
        <w:rPr>
          <w:rFonts w:asciiTheme="majorHAnsi" w:hAnsiTheme="majorHAnsi" w:cstheme="majorHAnsi"/>
          <w:bCs/>
          <w:lang w:val="pl-PL"/>
        </w:rPr>
        <w:t xml:space="preserve">onków partii komunistycznej jednostki MGB </w:t>
      </w:r>
      <w:r w:rsidR="00044D74" w:rsidRPr="002E5530">
        <w:rPr>
          <w:rFonts w:asciiTheme="majorHAnsi" w:hAnsiTheme="majorHAnsi" w:cstheme="majorHAnsi"/>
          <w:bCs/>
          <w:lang w:val="pl-PL"/>
        </w:rPr>
        <w:t xml:space="preserve">okręgu </w:t>
      </w:r>
      <w:r w:rsidR="004454BB" w:rsidRPr="002E5530">
        <w:rPr>
          <w:rFonts w:asciiTheme="majorHAnsi" w:hAnsiTheme="majorHAnsi" w:cstheme="majorHAnsi"/>
          <w:bCs/>
          <w:lang w:val="pl-PL"/>
        </w:rPr>
        <w:t xml:space="preserve">Šakiai, które </w:t>
      </w:r>
      <w:r w:rsidR="00044D74" w:rsidRPr="002E5530">
        <w:rPr>
          <w:rFonts w:asciiTheme="majorHAnsi" w:hAnsiTheme="majorHAnsi" w:cstheme="majorHAnsi"/>
          <w:bCs/>
          <w:lang w:val="pl-PL"/>
        </w:rPr>
        <w:t>o</w:t>
      </w:r>
      <w:r w:rsidR="004454BB" w:rsidRPr="002E5530">
        <w:rPr>
          <w:rFonts w:asciiTheme="majorHAnsi" w:hAnsiTheme="majorHAnsi" w:cstheme="majorHAnsi"/>
          <w:bCs/>
          <w:lang w:val="pl-PL"/>
        </w:rPr>
        <w:t>dbyło się dnia</w:t>
      </w:r>
      <w:r w:rsidR="004454BB" w:rsidRPr="002E5530">
        <w:rPr>
          <w:rFonts w:asciiTheme="majorHAnsi" w:hAnsiTheme="majorHAnsi" w:cstheme="majorHAnsi"/>
          <w:lang w:val="pl-PL"/>
        </w:rPr>
        <w:t xml:space="preserve"> 4 listopada 1953 roku, skarż</w:t>
      </w:r>
      <w:r w:rsidR="00165297" w:rsidRPr="002E5530">
        <w:rPr>
          <w:rFonts w:asciiTheme="majorHAnsi" w:hAnsiTheme="majorHAnsi" w:cstheme="majorHAnsi"/>
          <w:lang w:val="pl-PL"/>
        </w:rPr>
        <w:t>ą</w:t>
      </w:r>
      <w:r w:rsidR="004454BB" w:rsidRPr="002E5530">
        <w:rPr>
          <w:rFonts w:asciiTheme="majorHAnsi" w:hAnsiTheme="majorHAnsi" w:cstheme="majorHAnsi"/>
          <w:lang w:val="pl-PL"/>
        </w:rPr>
        <w:t xml:space="preserve">cy został </w:t>
      </w:r>
      <w:r w:rsidR="0019609E" w:rsidRPr="002E5530">
        <w:rPr>
          <w:rFonts w:asciiTheme="majorHAnsi" w:hAnsiTheme="majorHAnsi" w:cstheme="majorHAnsi"/>
          <w:lang w:val="pl-PL"/>
        </w:rPr>
        <w:t xml:space="preserve">opisany </w:t>
      </w:r>
      <w:r w:rsidR="004454BB" w:rsidRPr="002E5530">
        <w:rPr>
          <w:rFonts w:asciiTheme="majorHAnsi" w:hAnsiTheme="majorHAnsi" w:cstheme="majorHAnsi"/>
          <w:lang w:val="pl-PL"/>
        </w:rPr>
        <w:t>jako osoba, która osiągnęła dobre wyniki</w:t>
      </w:r>
      <w:r w:rsidR="0019609E" w:rsidRPr="002E5530">
        <w:rPr>
          <w:rFonts w:asciiTheme="majorHAnsi" w:hAnsiTheme="majorHAnsi" w:cstheme="majorHAnsi"/>
          <w:lang w:val="pl-PL"/>
        </w:rPr>
        <w:t xml:space="preserve"> w</w:t>
      </w:r>
      <w:r w:rsidR="004454BB" w:rsidRPr="002E5530">
        <w:rPr>
          <w:rFonts w:asciiTheme="majorHAnsi" w:hAnsiTheme="majorHAnsi" w:cstheme="majorHAnsi"/>
          <w:lang w:val="pl-PL"/>
        </w:rPr>
        <w:t xml:space="preserve"> swojej pracy.</w:t>
      </w:r>
    </w:p>
    <w:bookmarkStart w:id="7" w:name="F_App_Discipline_PoliticallyAware"/>
    <w:p w14:paraId="58F2C8D9" w14:textId="06EE0201" w:rsidR="002D7FEA"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21</w:t>
      </w:r>
      <w:r w:rsidRPr="00DC265F">
        <w:rPr>
          <w:rFonts w:asciiTheme="majorHAnsi" w:hAnsiTheme="majorHAnsi" w:cstheme="majorHAnsi"/>
          <w:lang w:val="en-GB"/>
        </w:rPr>
        <w:fldChar w:fldCharType="end"/>
      </w:r>
      <w:bookmarkEnd w:id="7"/>
      <w:r w:rsidR="00616766" w:rsidRPr="002E5530">
        <w:rPr>
          <w:rFonts w:asciiTheme="majorHAnsi" w:hAnsiTheme="majorHAnsi" w:cstheme="majorHAnsi"/>
          <w:lang w:val="pl-PL"/>
        </w:rPr>
        <w:t>.  </w:t>
      </w:r>
      <w:r w:rsidR="004454BB" w:rsidRPr="002E5530">
        <w:rPr>
          <w:rFonts w:asciiTheme="majorHAnsi" w:hAnsiTheme="majorHAnsi" w:cstheme="majorHAnsi"/>
          <w:lang w:val="pl-PL"/>
        </w:rPr>
        <w:t>Dnia 23 grudnia 1953 roku skarżący został członkiem Partii Komu</w:t>
      </w:r>
      <w:r w:rsidR="00044D74" w:rsidRPr="002E5530">
        <w:rPr>
          <w:rFonts w:asciiTheme="majorHAnsi" w:hAnsiTheme="majorHAnsi" w:cstheme="majorHAnsi"/>
          <w:lang w:val="pl-PL"/>
        </w:rPr>
        <w:t xml:space="preserve">nistycznej </w:t>
      </w:r>
      <w:r w:rsidR="0019609E" w:rsidRPr="002E5530">
        <w:rPr>
          <w:rFonts w:asciiTheme="majorHAnsi" w:hAnsiTheme="majorHAnsi" w:cstheme="majorHAnsi"/>
          <w:lang w:val="pl-PL"/>
        </w:rPr>
        <w:t>Związku Radzieckiego</w:t>
      </w:r>
      <w:r w:rsidR="00044D74" w:rsidRPr="002E5530">
        <w:rPr>
          <w:rFonts w:asciiTheme="majorHAnsi" w:hAnsiTheme="majorHAnsi" w:cstheme="majorHAnsi"/>
          <w:lang w:val="pl-PL"/>
        </w:rPr>
        <w:t xml:space="preserve">. </w:t>
      </w:r>
      <w:r w:rsidR="004454BB" w:rsidRPr="002E5530">
        <w:rPr>
          <w:rFonts w:asciiTheme="majorHAnsi" w:hAnsiTheme="majorHAnsi" w:cstheme="majorHAnsi"/>
          <w:lang w:val="pl-PL"/>
        </w:rPr>
        <w:t xml:space="preserve">Protokół spotkania </w:t>
      </w:r>
      <w:r w:rsidR="00FB38CF">
        <w:rPr>
          <w:rFonts w:asciiTheme="majorHAnsi" w:hAnsiTheme="majorHAnsi" w:cstheme="majorHAnsi"/>
          <w:bCs/>
          <w:lang w:val="pl-PL"/>
        </w:rPr>
        <w:t>czł</w:t>
      </w:r>
      <w:r w:rsidR="004454BB" w:rsidRPr="002E5530">
        <w:rPr>
          <w:rFonts w:asciiTheme="majorHAnsi" w:hAnsiTheme="majorHAnsi" w:cstheme="majorHAnsi"/>
          <w:bCs/>
          <w:lang w:val="pl-PL"/>
        </w:rPr>
        <w:t xml:space="preserve">onków partii </w:t>
      </w:r>
      <w:r w:rsidR="004454BB" w:rsidRPr="002E5530">
        <w:rPr>
          <w:rFonts w:asciiTheme="majorHAnsi" w:hAnsiTheme="majorHAnsi" w:cstheme="majorHAnsi"/>
          <w:bCs/>
          <w:lang w:val="pl-PL"/>
        </w:rPr>
        <w:lastRenderedPageBreak/>
        <w:t xml:space="preserve">komunistycznej </w:t>
      </w:r>
      <w:r w:rsidR="00044D74" w:rsidRPr="002E5530">
        <w:rPr>
          <w:rFonts w:asciiTheme="majorHAnsi" w:hAnsiTheme="majorHAnsi" w:cstheme="majorHAnsi"/>
          <w:bCs/>
          <w:lang w:val="pl-PL"/>
        </w:rPr>
        <w:t xml:space="preserve">jednostki MGB okręgu Šakiai </w:t>
      </w:r>
      <w:r w:rsidR="004454BB" w:rsidRPr="002E5530">
        <w:rPr>
          <w:rFonts w:asciiTheme="majorHAnsi" w:hAnsiTheme="majorHAnsi" w:cstheme="majorHAnsi"/>
          <w:bCs/>
          <w:lang w:val="pl-PL"/>
        </w:rPr>
        <w:t>wskazuje</w:t>
      </w:r>
      <w:r w:rsidR="00616766" w:rsidRPr="002E5530">
        <w:rPr>
          <w:rFonts w:asciiTheme="majorHAnsi" w:hAnsiTheme="majorHAnsi" w:cstheme="majorHAnsi"/>
          <w:lang w:val="pl-PL"/>
        </w:rPr>
        <w:t xml:space="preserve">, </w:t>
      </w:r>
      <w:r w:rsidR="00044D74" w:rsidRPr="002E5530">
        <w:rPr>
          <w:rFonts w:asciiTheme="majorHAnsi" w:hAnsiTheme="majorHAnsi" w:cstheme="majorHAnsi"/>
          <w:lang w:val="pl-PL"/>
        </w:rPr>
        <w:t>ż</w:t>
      </w:r>
      <w:r w:rsidR="004454BB" w:rsidRPr="002E5530">
        <w:rPr>
          <w:rFonts w:asciiTheme="majorHAnsi" w:hAnsiTheme="majorHAnsi" w:cstheme="majorHAnsi"/>
          <w:lang w:val="pl-PL"/>
        </w:rPr>
        <w:t>e przełożeni skarżącego scharakteryzowali go jako osobę zdyscyplinowaną, świadomą polit</w:t>
      </w:r>
      <w:r w:rsidR="00044D74" w:rsidRPr="002E5530">
        <w:rPr>
          <w:rFonts w:asciiTheme="majorHAnsi" w:hAnsiTheme="majorHAnsi" w:cstheme="majorHAnsi"/>
          <w:lang w:val="pl-PL"/>
        </w:rPr>
        <w:t>yc</w:t>
      </w:r>
      <w:r w:rsidR="004454BB" w:rsidRPr="002E5530">
        <w:rPr>
          <w:rFonts w:asciiTheme="majorHAnsi" w:hAnsiTheme="majorHAnsi" w:cstheme="majorHAnsi"/>
          <w:lang w:val="pl-PL"/>
        </w:rPr>
        <w:t xml:space="preserve">znie i </w:t>
      </w:r>
      <w:r w:rsidR="0019609E" w:rsidRPr="002E5530">
        <w:rPr>
          <w:rFonts w:asciiTheme="majorHAnsi" w:hAnsiTheme="majorHAnsi" w:cstheme="majorHAnsi"/>
          <w:lang w:val="pl-PL"/>
        </w:rPr>
        <w:t>maj</w:t>
      </w:r>
      <w:r w:rsidR="00127494" w:rsidRPr="002E5530">
        <w:rPr>
          <w:rFonts w:asciiTheme="majorHAnsi" w:hAnsiTheme="majorHAnsi" w:cstheme="majorHAnsi"/>
          <w:lang w:val="pl-PL"/>
        </w:rPr>
        <w:t>ą</w:t>
      </w:r>
      <w:r w:rsidR="0019609E" w:rsidRPr="002E5530">
        <w:rPr>
          <w:rFonts w:asciiTheme="majorHAnsi" w:hAnsiTheme="majorHAnsi" w:cstheme="majorHAnsi"/>
          <w:lang w:val="pl-PL"/>
        </w:rPr>
        <w:t xml:space="preserve">cą </w:t>
      </w:r>
      <w:r w:rsidR="004454BB" w:rsidRPr="002E5530">
        <w:rPr>
          <w:rFonts w:asciiTheme="majorHAnsi" w:hAnsiTheme="majorHAnsi" w:cstheme="majorHAnsi"/>
          <w:lang w:val="pl-PL"/>
        </w:rPr>
        <w:t>dobre wyniki</w:t>
      </w:r>
      <w:r w:rsidR="0019609E" w:rsidRPr="002E5530">
        <w:rPr>
          <w:rFonts w:asciiTheme="majorHAnsi" w:hAnsiTheme="majorHAnsi" w:cstheme="majorHAnsi"/>
          <w:lang w:val="pl-PL"/>
        </w:rPr>
        <w:t xml:space="preserve"> w</w:t>
      </w:r>
      <w:r w:rsidR="004454BB" w:rsidRPr="002E5530">
        <w:rPr>
          <w:rFonts w:asciiTheme="majorHAnsi" w:hAnsiTheme="majorHAnsi" w:cstheme="majorHAnsi"/>
          <w:lang w:val="pl-PL"/>
        </w:rPr>
        <w:t xml:space="preserve"> pracy. Przełożeni zaakcentowali, że wstąpienie w szeregi </w:t>
      </w:r>
      <w:r w:rsidR="00616766" w:rsidRPr="002E5530">
        <w:rPr>
          <w:rFonts w:asciiTheme="majorHAnsi" w:hAnsiTheme="majorHAnsi" w:cstheme="majorHAnsi"/>
          <w:lang w:val="pl-PL"/>
        </w:rPr>
        <w:t>“</w:t>
      </w:r>
      <w:r w:rsidR="00044D74" w:rsidRPr="002E5530">
        <w:rPr>
          <w:rFonts w:asciiTheme="majorHAnsi" w:hAnsiTheme="majorHAnsi" w:cstheme="majorHAnsi"/>
          <w:lang w:val="pl-PL"/>
        </w:rPr>
        <w:t>wspaniałej Partii Komunistycznej</w:t>
      </w:r>
      <w:r w:rsidR="00616766" w:rsidRPr="002E5530">
        <w:rPr>
          <w:rFonts w:asciiTheme="majorHAnsi" w:hAnsiTheme="majorHAnsi" w:cstheme="majorHAnsi"/>
          <w:lang w:val="pl-PL"/>
        </w:rPr>
        <w:t xml:space="preserve">” </w:t>
      </w:r>
      <w:r w:rsidR="002D7FEA" w:rsidRPr="002E5530">
        <w:rPr>
          <w:rFonts w:asciiTheme="majorHAnsi" w:hAnsiTheme="majorHAnsi" w:cstheme="majorHAnsi"/>
          <w:lang w:val="pl-PL"/>
        </w:rPr>
        <w:t xml:space="preserve">zobowiązało skarżącego do </w:t>
      </w:r>
      <w:r w:rsidR="0019609E" w:rsidRPr="002E5530">
        <w:rPr>
          <w:rFonts w:asciiTheme="majorHAnsi" w:hAnsiTheme="majorHAnsi" w:cstheme="majorHAnsi"/>
          <w:lang w:val="pl-PL"/>
        </w:rPr>
        <w:t>“</w:t>
      </w:r>
      <w:r w:rsidR="00BF43DF" w:rsidRPr="002E5530">
        <w:rPr>
          <w:rFonts w:asciiTheme="majorHAnsi" w:hAnsiTheme="majorHAnsi" w:cstheme="majorHAnsi"/>
          <w:lang w:val="pl-PL"/>
        </w:rPr>
        <w:t>podnoszenia</w:t>
      </w:r>
      <w:r w:rsidR="002D7FEA" w:rsidRPr="002E5530">
        <w:rPr>
          <w:rFonts w:asciiTheme="majorHAnsi" w:hAnsiTheme="majorHAnsi" w:cstheme="majorHAnsi"/>
          <w:lang w:val="pl-PL"/>
        </w:rPr>
        <w:t xml:space="preserve"> </w:t>
      </w:r>
      <w:r w:rsidR="00BF43DF" w:rsidRPr="002E5530">
        <w:rPr>
          <w:rFonts w:asciiTheme="majorHAnsi" w:hAnsiTheme="majorHAnsi" w:cstheme="majorHAnsi"/>
          <w:lang w:val="pl-PL"/>
        </w:rPr>
        <w:t xml:space="preserve">jego </w:t>
      </w:r>
      <w:r w:rsidR="002D7FEA" w:rsidRPr="002E5530">
        <w:rPr>
          <w:rFonts w:asciiTheme="majorHAnsi" w:hAnsiTheme="majorHAnsi" w:cstheme="majorHAnsi"/>
          <w:lang w:val="pl-PL"/>
        </w:rPr>
        <w:t>świadomości polityczn</w:t>
      </w:r>
      <w:r w:rsidR="00BF43DF" w:rsidRPr="002E5530">
        <w:rPr>
          <w:rFonts w:asciiTheme="majorHAnsi" w:hAnsiTheme="majorHAnsi" w:cstheme="majorHAnsi"/>
          <w:lang w:val="pl-PL"/>
        </w:rPr>
        <w:t>ej</w:t>
      </w:r>
      <w:r w:rsidR="002D7FEA" w:rsidRPr="002E5530">
        <w:rPr>
          <w:rFonts w:asciiTheme="majorHAnsi" w:hAnsiTheme="majorHAnsi" w:cstheme="majorHAnsi"/>
          <w:lang w:val="pl-PL"/>
        </w:rPr>
        <w:t>, studiowania historii partii komunistycznej w jego walce z różnymi wrogami oraz do pozosta</w:t>
      </w:r>
      <w:r w:rsidR="00044D74" w:rsidRPr="002E5530">
        <w:rPr>
          <w:rFonts w:asciiTheme="majorHAnsi" w:hAnsiTheme="majorHAnsi" w:cstheme="majorHAnsi"/>
          <w:lang w:val="pl-PL"/>
        </w:rPr>
        <w:t>wa</w:t>
      </w:r>
      <w:r w:rsidR="002D7FEA" w:rsidRPr="002E5530">
        <w:rPr>
          <w:rFonts w:asciiTheme="majorHAnsi" w:hAnsiTheme="majorHAnsi" w:cstheme="majorHAnsi"/>
          <w:lang w:val="pl-PL"/>
        </w:rPr>
        <w:t>nia w ciągłej gotowości”.</w:t>
      </w:r>
    </w:p>
    <w:p w14:paraId="751015BB"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2D7FEA" w:rsidRPr="002E5530">
        <w:rPr>
          <w:rFonts w:asciiTheme="majorHAnsi" w:hAnsiTheme="majorHAnsi" w:cstheme="majorHAnsi"/>
          <w:lang w:val="pl-PL"/>
        </w:rPr>
        <w:t xml:space="preserve">W 1964 roku skarżący </w:t>
      </w:r>
      <w:r w:rsidR="00BF43DF" w:rsidRPr="002E5530">
        <w:rPr>
          <w:rFonts w:asciiTheme="majorHAnsi" w:hAnsiTheme="majorHAnsi" w:cstheme="majorHAnsi"/>
          <w:lang w:val="pl-PL"/>
        </w:rPr>
        <w:t>uzyskał kwali</w:t>
      </w:r>
      <w:r w:rsidR="00127494" w:rsidRPr="002E5530">
        <w:rPr>
          <w:rFonts w:asciiTheme="majorHAnsi" w:hAnsiTheme="majorHAnsi" w:cstheme="majorHAnsi"/>
          <w:lang w:val="pl-PL"/>
        </w:rPr>
        <w:t>f</w:t>
      </w:r>
      <w:r w:rsidR="00BF43DF" w:rsidRPr="002E5530">
        <w:rPr>
          <w:rFonts w:asciiTheme="majorHAnsi" w:hAnsiTheme="majorHAnsi" w:cstheme="majorHAnsi"/>
          <w:lang w:val="pl-PL"/>
        </w:rPr>
        <w:t xml:space="preserve">ikacje prawnicze </w:t>
      </w:r>
      <w:r w:rsidR="002D7FEA" w:rsidRPr="002E5530">
        <w:rPr>
          <w:rFonts w:asciiTheme="majorHAnsi" w:hAnsiTheme="majorHAnsi" w:cstheme="majorHAnsi"/>
          <w:lang w:val="pl-PL"/>
        </w:rPr>
        <w:t xml:space="preserve">w </w:t>
      </w:r>
      <w:r w:rsidR="00BF43DF" w:rsidRPr="002E5530">
        <w:rPr>
          <w:rFonts w:asciiTheme="majorHAnsi" w:hAnsiTheme="majorHAnsi" w:cstheme="majorHAnsi"/>
          <w:lang w:val="pl-PL"/>
        </w:rPr>
        <w:t xml:space="preserve">Akademii </w:t>
      </w:r>
      <w:r w:rsidR="00044D74" w:rsidRPr="002E5530">
        <w:rPr>
          <w:rFonts w:asciiTheme="majorHAnsi" w:hAnsiTheme="majorHAnsi" w:cstheme="majorHAnsi"/>
          <w:lang w:val="pl-PL"/>
        </w:rPr>
        <w:t xml:space="preserve">KGB </w:t>
      </w:r>
      <w:r w:rsidR="00BF43DF" w:rsidRPr="002E5530">
        <w:rPr>
          <w:rFonts w:asciiTheme="majorHAnsi" w:hAnsiTheme="majorHAnsi" w:cstheme="majorHAnsi"/>
          <w:lang w:val="pl-PL"/>
        </w:rPr>
        <w:t>im.</w:t>
      </w:r>
      <w:r w:rsidR="00044D74" w:rsidRPr="002E5530">
        <w:rPr>
          <w:rFonts w:asciiTheme="majorHAnsi" w:hAnsiTheme="majorHAnsi" w:cstheme="majorHAnsi"/>
          <w:lang w:val="pl-PL"/>
        </w:rPr>
        <w:t xml:space="preserve"> Feliksa Dzierżyńskiego. </w:t>
      </w:r>
    </w:p>
    <w:p w14:paraId="051E8C2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2D7FEA" w:rsidRPr="002E5530">
        <w:rPr>
          <w:rFonts w:asciiTheme="majorHAnsi" w:hAnsiTheme="majorHAnsi" w:cstheme="majorHAnsi"/>
          <w:lang w:val="pl-PL"/>
        </w:rPr>
        <w:t>Od 1967 roku do momentu przejścia na e</w:t>
      </w:r>
      <w:r w:rsidR="009A0A9E" w:rsidRPr="002E5530">
        <w:rPr>
          <w:rFonts w:asciiTheme="majorHAnsi" w:hAnsiTheme="majorHAnsi" w:cstheme="majorHAnsi"/>
          <w:lang w:val="pl-PL"/>
        </w:rPr>
        <w:t>meryturę z przyczyn zdrowotnych</w:t>
      </w:r>
      <w:r w:rsidR="002D7FEA" w:rsidRPr="002E5530">
        <w:rPr>
          <w:rFonts w:asciiTheme="majorHAnsi" w:hAnsiTheme="majorHAnsi" w:cstheme="majorHAnsi"/>
          <w:lang w:val="pl-PL"/>
        </w:rPr>
        <w:t xml:space="preserve"> w 19</w:t>
      </w:r>
      <w:r w:rsidR="00BF43DF" w:rsidRPr="002E5530">
        <w:rPr>
          <w:rFonts w:asciiTheme="majorHAnsi" w:hAnsiTheme="majorHAnsi" w:cstheme="majorHAnsi"/>
          <w:lang w:val="pl-PL"/>
        </w:rPr>
        <w:t>75</w:t>
      </w:r>
      <w:r w:rsidR="002D7FEA" w:rsidRPr="002E5530">
        <w:rPr>
          <w:rFonts w:asciiTheme="majorHAnsi" w:hAnsiTheme="majorHAnsi" w:cstheme="majorHAnsi"/>
          <w:lang w:val="pl-PL"/>
        </w:rPr>
        <w:t xml:space="preserve"> roku skarżący pracował jako </w:t>
      </w:r>
      <w:r w:rsidR="00BF43DF" w:rsidRPr="002E5530">
        <w:rPr>
          <w:rFonts w:asciiTheme="majorHAnsi" w:hAnsiTheme="majorHAnsi" w:cstheme="majorHAnsi"/>
          <w:lang w:val="pl-PL"/>
        </w:rPr>
        <w:t xml:space="preserve">dyrektor </w:t>
      </w:r>
      <w:r w:rsidR="002D7FEA" w:rsidRPr="002E5530">
        <w:rPr>
          <w:rFonts w:asciiTheme="majorHAnsi" w:hAnsiTheme="majorHAnsi" w:cstheme="majorHAnsi"/>
          <w:lang w:val="pl-PL"/>
        </w:rPr>
        <w:t xml:space="preserve">departamentu KGB w rejonie </w:t>
      </w:r>
      <w:r w:rsidR="00BF43DF" w:rsidRPr="002E5530">
        <w:rPr>
          <w:rFonts w:asciiTheme="majorHAnsi" w:hAnsiTheme="majorHAnsi" w:cstheme="majorHAnsi"/>
          <w:lang w:val="pl-PL"/>
        </w:rPr>
        <w:t>Jurborka</w:t>
      </w:r>
      <w:r w:rsidR="002D7FEA" w:rsidRPr="002E5530">
        <w:rPr>
          <w:rFonts w:asciiTheme="majorHAnsi" w:hAnsiTheme="majorHAnsi" w:cstheme="majorHAnsi"/>
          <w:lang w:val="pl-PL"/>
        </w:rPr>
        <w:t>.</w:t>
      </w:r>
    </w:p>
    <w:p w14:paraId="7FF3EA04"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2D7FEA" w:rsidRPr="002E5530">
        <w:rPr>
          <w:rFonts w:asciiTheme="majorHAnsi" w:hAnsiTheme="majorHAnsi" w:cstheme="majorHAnsi"/>
          <w:lang w:val="pl-PL"/>
        </w:rPr>
        <w:t xml:space="preserve">Wedle rejestru służby skarżącego, </w:t>
      </w:r>
      <w:r w:rsidR="009A0A9E" w:rsidRPr="002E5530">
        <w:rPr>
          <w:rFonts w:asciiTheme="majorHAnsi" w:hAnsiTheme="majorHAnsi" w:cstheme="majorHAnsi"/>
          <w:lang w:val="pl-PL"/>
        </w:rPr>
        <w:t>podczas dwudziestopięcio</w:t>
      </w:r>
      <w:r w:rsidR="004B6C5D" w:rsidRPr="002E5530">
        <w:rPr>
          <w:rFonts w:asciiTheme="majorHAnsi" w:hAnsiTheme="majorHAnsi" w:cstheme="majorHAnsi"/>
          <w:lang w:val="pl-PL"/>
        </w:rPr>
        <w:t xml:space="preserve">letniej służby </w:t>
      </w:r>
      <w:r w:rsidR="00BF43DF" w:rsidRPr="002E5530">
        <w:rPr>
          <w:rFonts w:asciiTheme="majorHAnsi" w:hAnsiTheme="majorHAnsi" w:cstheme="majorHAnsi"/>
          <w:lang w:val="pl-PL"/>
        </w:rPr>
        <w:t xml:space="preserve">w </w:t>
      </w:r>
      <w:r w:rsidR="00616766" w:rsidRPr="002E5530">
        <w:rPr>
          <w:rFonts w:asciiTheme="majorHAnsi" w:hAnsiTheme="majorHAnsi" w:cstheme="majorHAnsi"/>
          <w:lang w:val="pl-PL"/>
        </w:rPr>
        <w:t xml:space="preserve">MGB (KGB), </w:t>
      </w:r>
      <w:r w:rsidR="00BF43DF" w:rsidRPr="002E5530">
        <w:rPr>
          <w:rFonts w:asciiTheme="majorHAnsi" w:hAnsiTheme="majorHAnsi" w:cstheme="majorHAnsi"/>
          <w:lang w:val="pl-PL"/>
        </w:rPr>
        <w:t>był nagradzany</w:t>
      </w:r>
      <w:r w:rsidR="004B6C5D" w:rsidRPr="002E5530">
        <w:rPr>
          <w:rFonts w:asciiTheme="majorHAnsi" w:hAnsiTheme="majorHAnsi" w:cstheme="majorHAnsi"/>
          <w:lang w:val="pl-PL"/>
        </w:rPr>
        <w:t>, odznacz</w:t>
      </w:r>
      <w:r w:rsidR="00BF43DF" w:rsidRPr="002E5530">
        <w:rPr>
          <w:rFonts w:asciiTheme="majorHAnsi" w:hAnsiTheme="majorHAnsi" w:cstheme="majorHAnsi"/>
          <w:lang w:val="pl-PL"/>
        </w:rPr>
        <w:t>a</w:t>
      </w:r>
      <w:r w:rsidR="004B6C5D" w:rsidRPr="002E5530">
        <w:rPr>
          <w:rFonts w:asciiTheme="majorHAnsi" w:hAnsiTheme="majorHAnsi" w:cstheme="majorHAnsi"/>
          <w:lang w:val="pl-PL"/>
        </w:rPr>
        <w:t xml:space="preserve">ny lub </w:t>
      </w:r>
      <w:r w:rsidR="00BF43DF" w:rsidRPr="002E5530">
        <w:rPr>
          <w:rFonts w:asciiTheme="majorHAnsi" w:hAnsiTheme="majorHAnsi" w:cstheme="majorHAnsi"/>
          <w:lang w:val="pl-PL"/>
        </w:rPr>
        <w:t xml:space="preserve">otrzymał pochwałę </w:t>
      </w:r>
      <w:r w:rsidR="004B6C5D" w:rsidRPr="002E5530">
        <w:rPr>
          <w:rFonts w:asciiTheme="majorHAnsi" w:hAnsiTheme="majorHAnsi" w:cstheme="majorHAnsi"/>
          <w:lang w:val="pl-PL"/>
        </w:rPr>
        <w:t>co najmniej 24 razy. Podczas swojej służby</w:t>
      </w:r>
      <w:r w:rsidR="009A0A9E" w:rsidRPr="002E5530">
        <w:rPr>
          <w:rFonts w:asciiTheme="majorHAnsi" w:hAnsiTheme="majorHAnsi" w:cstheme="majorHAnsi"/>
          <w:lang w:val="pl-PL"/>
        </w:rPr>
        <w:t xml:space="preserve"> </w:t>
      </w:r>
      <w:r w:rsidR="00C73047" w:rsidRPr="002E5530">
        <w:rPr>
          <w:rFonts w:asciiTheme="majorHAnsi" w:hAnsiTheme="majorHAnsi" w:cstheme="majorHAnsi"/>
          <w:lang w:val="pl-PL"/>
        </w:rPr>
        <w:t xml:space="preserve">w </w:t>
      </w:r>
      <w:r w:rsidR="009A0A9E" w:rsidRPr="002E5530">
        <w:rPr>
          <w:rFonts w:asciiTheme="majorHAnsi" w:hAnsiTheme="majorHAnsi" w:cstheme="majorHAnsi"/>
          <w:lang w:val="pl-PL"/>
        </w:rPr>
        <w:t>MGB i KGB</w:t>
      </w:r>
      <w:r w:rsidR="004B6C5D" w:rsidRPr="002E5530">
        <w:rPr>
          <w:rFonts w:asciiTheme="majorHAnsi" w:hAnsiTheme="majorHAnsi" w:cstheme="majorHAnsi"/>
          <w:lang w:val="pl-PL"/>
        </w:rPr>
        <w:t xml:space="preserve"> </w:t>
      </w:r>
      <w:r w:rsidR="00C73047" w:rsidRPr="002E5530">
        <w:rPr>
          <w:rFonts w:asciiTheme="majorHAnsi" w:hAnsiTheme="majorHAnsi" w:cstheme="majorHAnsi"/>
          <w:lang w:val="pl-PL"/>
        </w:rPr>
        <w:t xml:space="preserve">awansował </w:t>
      </w:r>
      <w:r w:rsidR="004B6C5D" w:rsidRPr="002E5530">
        <w:rPr>
          <w:rFonts w:asciiTheme="majorHAnsi" w:hAnsiTheme="majorHAnsi" w:cstheme="majorHAnsi"/>
          <w:lang w:val="pl-PL"/>
        </w:rPr>
        <w:t xml:space="preserve">do rangi </w:t>
      </w:r>
      <w:r w:rsidR="009A0A9E" w:rsidRPr="002E5530">
        <w:rPr>
          <w:rFonts w:asciiTheme="majorHAnsi" w:hAnsiTheme="majorHAnsi" w:cstheme="majorHAnsi"/>
          <w:lang w:val="pl-PL"/>
        </w:rPr>
        <w:t>podpułkownika</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papulkininkis</w:t>
      </w:r>
      <w:r w:rsidR="00616766" w:rsidRPr="002E5530">
        <w:rPr>
          <w:rFonts w:asciiTheme="majorHAnsi" w:hAnsiTheme="majorHAnsi" w:cstheme="majorHAnsi"/>
          <w:lang w:val="pl-PL"/>
        </w:rPr>
        <w:t>).</w:t>
      </w:r>
    </w:p>
    <w:p w14:paraId="4B659596" w14:textId="77777777" w:rsidR="003F037D" w:rsidRPr="002E5530" w:rsidRDefault="00616766" w:rsidP="006B5398">
      <w:pPr>
        <w:pStyle w:val="ECHRHeading3"/>
        <w:rPr>
          <w:rFonts w:cstheme="majorHAnsi"/>
          <w:lang w:val="pl-PL"/>
        </w:rPr>
      </w:pPr>
      <w:r w:rsidRPr="002E5530">
        <w:rPr>
          <w:rFonts w:cstheme="majorHAnsi"/>
          <w:lang w:val="pl-PL"/>
        </w:rPr>
        <w:t>2.  </w:t>
      </w:r>
      <w:r w:rsidR="004B6C5D" w:rsidRPr="002E5530">
        <w:rPr>
          <w:rFonts w:cstheme="majorHAnsi"/>
          <w:lang w:val="pl-PL"/>
        </w:rPr>
        <w:t xml:space="preserve">Operacja schwytania lub zabójstwa partyzantów </w:t>
      </w:r>
      <w:r w:rsidRPr="002E5530">
        <w:rPr>
          <w:rFonts w:cstheme="majorHAnsi"/>
          <w:lang w:val="pl-PL"/>
        </w:rPr>
        <w:t xml:space="preserve">J.A. </w:t>
      </w:r>
      <w:r w:rsidR="004B6C5D" w:rsidRPr="002E5530">
        <w:rPr>
          <w:rFonts w:cstheme="majorHAnsi"/>
          <w:lang w:val="pl-PL"/>
        </w:rPr>
        <w:t>i</w:t>
      </w:r>
      <w:r w:rsidRPr="002E5530">
        <w:rPr>
          <w:rFonts w:cstheme="majorHAnsi"/>
          <w:lang w:val="pl-PL"/>
        </w:rPr>
        <w:t xml:space="preserve"> A.A.</w:t>
      </w:r>
    </w:p>
    <w:bookmarkStart w:id="8" w:name="F_OperationToCaptureOrKillAAandJA"/>
    <w:p w14:paraId="1328782E" w14:textId="110C2DCE" w:rsidR="00616766" w:rsidRPr="002E5530" w:rsidRDefault="0069592E" w:rsidP="006B5398">
      <w:pPr>
        <w:pStyle w:val="ECHRPara"/>
        <w:rPr>
          <w:rFonts w:asciiTheme="majorHAnsi" w:hAnsiTheme="majorHAnsi" w:cstheme="majorHAnsi"/>
          <w:bCs/>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25</w:t>
      </w:r>
      <w:r w:rsidRPr="00DC265F">
        <w:rPr>
          <w:rFonts w:asciiTheme="majorHAnsi" w:hAnsiTheme="majorHAnsi" w:cstheme="majorHAnsi"/>
          <w:lang w:val="en-GB"/>
        </w:rPr>
        <w:fldChar w:fldCharType="end"/>
      </w:r>
      <w:bookmarkEnd w:id="8"/>
      <w:r w:rsidR="00616766" w:rsidRPr="002E5530">
        <w:rPr>
          <w:rFonts w:asciiTheme="majorHAnsi" w:hAnsiTheme="majorHAnsi" w:cstheme="majorHAnsi"/>
          <w:lang w:val="pl-PL"/>
        </w:rPr>
        <w:t>.  </w:t>
      </w:r>
      <w:r w:rsidR="004B6C5D" w:rsidRPr="002E5530">
        <w:rPr>
          <w:rFonts w:asciiTheme="majorHAnsi" w:hAnsiTheme="majorHAnsi" w:cstheme="majorHAnsi"/>
          <w:lang w:val="pl-PL"/>
        </w:rPr>
        <w:t>Dnia 2 stycznia 1953 roku sk</w:t>
      </w:r>
      <w:r w:rsidR="00FB38CF">
        <w:rPr>
          <w:rFonts w:asciiTheme="majorHAnsi" w:hAnsiTheme="majorHAnsi" w:cstheme="majorHAnsi"/>
          <w:lang w:val="pl-PL"/>
        </w:rPr>
        <w:t>ar</w:t>
      </w:r>
      <w:r w:rsidR="004B6C5D" w:rsidRPr="002E5530">
        <w:rPr>
          <w:rFonts w:asciiTheme="majorHAnsi" w:hAnsiTheme="majorHAnsi" w:cstheme="majorHAnsi"/>
          <w:lang w:val="pl-PL"/>
        </w:rPr>
        <w:t xml:space="preserve">żący wziął udział w operacji przeciwko dwóm litewskim partyzantom, </w:t>
      </w:r>
      <w:r w:rsidR="00C73047" w:rsidRPr="002E5530">
        <w:rPr>
          <w:rFonts w:asciiTheme="majorHAnsi" w:hAnsiTheme="majorHAnsi" w:cstheme="majorHAnsi"/>
          <w:lang w:val="pl-PL"/>
        </w:rPr>
        <w:t xml:space="preserve">braciom </w:t>
      </w:r>
      <w:r w:rsidR="00616766" w:rsidRPr="002E5530">
        <w:rPr>
          <w:rFonts w:asciiTheme="majorHAnsi" w:hAnsiTheme="majorHAnsi" w:cstheme="majorHAnsi"/>
          <w:bCs/>
          <w:lang w:val="pl-PL"/>
        </w:rPr>
        <w:t xml:space="preserve">J.A. </w:t>
      </w:r>
      <w:r w:rsidR="00C73047" w:rsidRPr="002E5530">
        <w:rPr>
          <w:rFonts w:asciiTheme="majorHAnsi" w:hAnsiTheme="majorHAnsi" w:cstheme="majorHAnsi"/>
          <w:bCs/>
          <w:lang w:val="pl-PL"/>
        </w:rPr>
        <w:t xml:space="preserve">i </w:t>
      </w:r>
      <w:r w:rsidR="00616766" w:rsidRPr="002E5530">
        <w:rPr>
          <w:rFonts w:asciiTheme="majorHAnsi" w:hAnsiTheme="majorHAnsi" w:cstheme="majorHAnsi"/>
          <w:bCs/>
          <w:lang w:val="pl-PL"/>
        </w:rPr>
        <w:t xml:space="preserve">A.A., </w:t>
      </w:r>
      <w:r w:rsidR="004B6C5D" w:rsidRPr="002E5530">
        <w:rPr>
          <w:rFonts w:asciiTheme="majorHAnsi" w:hAnsiTheme="majorHAnsi" w:cstheme="majorHAnsi"/>
          <w:bCs/>
          <w:lang w:val="pl-PL"/>
        </w:rPr>
        <w:t xml:space="preserve">którzy ukrywali się w lesie w </w:t>
      </w:r>
      <w:r w:rsidR="009A0A9E" w:rsidRPr="002E5530">
        <w:rPr>
          <w:rFonts w:asciiTheme="majorHAnsi" w:hAnsiTheme="majorHAnsi" w:cstheme="majorHAnsi"/>
          <w:bCs/>
          <w:lang w:val="pl-PL"/>
        </w:rPr>
        <w:t>okręgu</w:t>
      </w:r>
      <w:r w:rsidR="004B6C5D" w:rsidRPr="002E5530">
        <w:rPr>
          <w:rFonts w:asciiTheme="majorHAnsi" w:hAnsiTheme="majorHAnsi" w:cstheme="majorHAnsi"/>
          <w:bCs/>
          <w:lang w:val="pl-PL"/>
        </w:rPr>
        <w:t xml:space="preserve"> Šakiai. </w:t>
      </w:r>
      <w:r w:rsidR="00616766" w:rsidRPr="002E5530">
        <w:rPr>
          <w:rFonts w:asciiTheme="majorHAnsi" w:hAnsiTheme="majorHAnsi" w:cstheme="majorHAnsi"/>
          <w:bCs/>
          <w:lang w:val="pl-PL"/>
        </w:rPr>
        <w:t xml:space="preserve">M.Ž., </w:t>
      </w:r>
      <w:r w:rsidR="004B6C5D" w:rsidRPr="002E5530">
        <w:rPr>
          <w:rFonts w:asciiTheme="majorHAnsi" w:hAnsiTheme="majorHAnsi" w:cstheme="majorHAnsi"/>
          <w:bCs/>
          <w:lang w:val="pl-PL"/>
        </w:rPr>
        <w:t>współoskarżon</w:t>
      </w:r>
      <w:r w:rsidR="004010D6" w:rsidRPr="002E5530">
        <w:rPr>
          <w:rFonts w:asciiTheme="majorHAnsi" w:hAnsiTheme="majorHAnsi" w:cstheme="majorHAnsi"/>
          <w:bCs/>
          <w:lang w:val="pl-PL"/>
        </w:rPr>
        <w:t>a</w:t>
      </w:r>
      <w:r w:rsidR="004B6C5D" w:rsidRPr="002E5530">
        <w:rPr>
          <w:rFonts w:asciiTheme="majorHAnsi" w:hAnsiTheme="majorHAnsi" w:cstheme="majorHAnsi"/>
          <w:bCs/>
          <w:lang w:val="pl-PL"/>
        </w:rPr>
        <w:t xml:space="preserve"> wraz ze skarżącym o </w:t>
      </w:r>
      <w:r w:rsidR="00C73047" w:rsidRPr="002E5530">
        <w:rPr>
          <w:rFonts w:asciiTheme="majorHAnsi" w:hAnsiTheme="majorHAnsi" w:cstheme="majorHAnsi"/>
          <w:bCs/>
          <w:lang w:val="pl-PL"/>
        </w:rPr>
        <w:t>ludobójstwo</w:t>
      </w:r>
      <w:r w:rsidR="004B6C5D" w:rsidRPr="002E5530">
        <w:rPr>
          <w:rFonts w:asciiTheme="majorHAnsi" w:hAnsiTheme="majorHAnsi" w:cstheme="majorHAnsi"/>
          <w:bCs/>
          <w:lang w:val="pl-PL"/>
        </w:rPr>
        <w:t>, dostarczył</w:t>
      </w:r>
      <w:r w:rsidR="004010D6" w:rsidRPr="002E5530">
        <w:rPr>
          <w:rFonts w:asciiTheme="majorHAnsi" w:hAnsiTheme="majorHAnsi" w:cstheme="majorHAnsi"/>
          <w:bCs/>
          <w:lang w:val="pl-PL"/>
        </w:rPr>
        <w:t>a</w:t>
      </w:r>
      <w:r w:rsidR="004B6C5D" w:rsidRPr="002E5530">
        <w:rPr>
          <w:rFonts w:asciiTheme="majorHAnsi" w:hAnsiTheme="majorHAnsi" w:cstheme="majorHAnsi"/>
          <w:bCs/>
          <w:lang w:val="pl-PL"/>
        </w:rPr>
        <w:t xml:space="preserve"> radzieckim władzom informacj</w:t>
      </w:r>
      <w:r w:rsidR="00C73047" w:rsidRPr="002E5530">
        <w:rPr>
          <w:rFonts w:asciiTheme="majorHAnsi" w:hAnsiTheme="majorHAnsi" w:cstheme="majorHAnsi"/>
          <w:bCs/>
          <w:lang w:val="pl-PL"/>
        </w:rPr>
        <w:t>e</w:t>
      </w:r>
      <w:r w:rsidR="004B6C5D" w:rsidRPr="002E5530">
        <w:rPr>
          <w:rFonts w:asciiTheme="majorHAnsi" w:hAnsiTheme="majorHAnsi" w:cstheme="majorHAnsi"/>
          <w:bCs/>
          <w:lang w:val="pl-PL"/>
        </w:rPr>
        <w:t xml:space="preserve"> o miejscu pobytu partyzantów</w:t>
      </w:r>
      <w:r w:rsidR="00616766" w:rsidRPr="002E5530">
        <w:rPr>
          <w:rFonts w:asciiTheme="majorHAnsi" w:hAnsiTheme="majorHAnsi" w:cstheme="majorHAnsi"/>
          <w:bCs/>
          <w:lang w:val="pl-PL"/>
        </w:rPr>
        <w:t>.</w:t>
      </w:r>
      <w:r w:rsidR="004B6C5D" w:rsidRPr="002E5530">
        <w:rPr>
          <w:rFonts w:asciiTheme="majorHAnsi" w:hAnsiTheme="majorHAnsi" w:cstheme="majorHAnsi"/>
          <w:bCs/>
          <w:lang w:val="pl-PL"/>
        </w:rPr>
        <w:t xml:space="preserve"> Oper</w:t>
      </w:r>
      <w:r w:rsidR="00FB38CF">
        <w:rPr>
          <w:rFonts w:asciiTheme="majorHAnsi" w:hAnsiTheme="majorHAnsi" w:cstheme="majorHAnsi"/>
          <w:bCs/>
          <w:lang w:val="pl-PL"/>
        </w:rPr>
        <w:t>a</w:t>
      </w:r>
      <w:r w:rsidR="004B6C5D" w:rsidRPr="002E5530">
        <w:rPr>
          <w:rFonts w:asciiTheme="majorHAnsi" w:hAnsiTheme="majorHAnsi" w:cstheme="majorHAnsi"/>
          <w:bCs/>
          <w:lang w:val="pl-PL"/>
        </w:rPr>
        <w:t xml:space="preserve">cja schwytania lub zlikwidowania </w:t>
      </w:r>
      <w:r w:rsidR="00AF3B62" w:rsidRPr="002E5530">
        <w:rPr>
          <w:rFonts w:asciiTheme="majorHAnsi" w:hAnsiTheme="majorHAnsi" w:cstheme="majorHAnsi"/>
          <w:bCs/>
          <w:lang w:val="pl-PL"/>
        </w:rPr>
        <w:t xml:space="preserve">partyzantów została zaplanowana. </w:t>
      </w:r>
      <w:r w:rsidR="00C73047" w:rsidRPr="002E5530">
        <w:rPr>
          <w:rFonts w:asciiTheme="majorHAnsi" w:hAnsiTheme="majorHAnsi" w:cstheme="majorHAnsi"/>
          <w:bCs/>
          <w:lang w:val="pl-PL"/>
        </w:rPr>
        <w:t xml:space="preserve">Brało w niej udział kilku żołnierzy i skarżący. </w:t>
      </w:r>
      <w:r w:rsidR="00AF3B62" w:rsidRPr="002E5530">
        <w:rPr>
          <w:rFonts w:asciiTheme="majorHAnsi" w:hAnsiTheme="majorHAnsi" w:cstheme="majorHAnsi"/>
          <w:bCs/>
          <w:lang w:val="pl-PL"/>
        </w:rPr>
        <w:t xml:space="preserve">Podczas próby schwytania J.A. oraz A.A. stawiali opór poprzez </w:t>
      </w:r>
      <w:r w:rsidR="009A0A9E" w:rsidRPr="002E5530">
        <w:rPr>
          <w:rFonts w:asciiTheme="majorHAnsi" w:hAnsiTheme="majorHAnsi" w:cstheme="majorHAnsi"/>
          <w:bCs/>
          <w:lang w:val="pl-PL"/>
        </w:rPr>
        <w:t>otwarcie ognia</w:t>
      </w:r>
      <w:r w:rsidR="00616766" w:rsidRPr="002E5530">
        <w:rPr>
          <w:rFonts w:asciiTheme="majorHAnsi" w:hAnsiTheme="majorHAnsi" w:cstheme="majorHAnsi"/>
          <w:bCs/>
          <w:lang w:val="pl-PL"/>
        </w:rPr>
        <w:t xml:space="preserve"> </w:t>
      </w:r>
      <w:r w:rsidR="00AF3B62" w:rsidRPr="002E5530">
        <w:rPr>
          <w:rFonts w:asciiTheme="majorHAnsi" w:hAnsiTheme="majorHAnsi" w:cstheme="majorHAnsi"/>
          <w:bCs/>
          <w:lang w:val="pl-PL"/>
        </w:rPr>
        <w:t>przeciwko oficerom</w:t>
      </w:r>
      <w:r w:rsidR="00616766" w:rsidRPr="002E5530">
        <w:rPr>
          <w:rFonts w:asciiTheme="majorHAnsi" w:hAnsiTheme="majorHAnsi" w:cstheme="majorHAnsi"/>
          <w:bCs/>
          <w:lang w:val="pl-PL"/>
        </w:rPr>
        <w:t xml:space="preserve"> MGB </w:t>
      </w:r>
      <w:r w:rsidR="00AF3B62" w:rsidRPr="002E5530">
        <w:rPr>
          <w:rFonts w:asciiTheme="majorHAnsi" w:hAnsiTheme="majorHAnsi" w:cstheme="majorHAnsi"/>
          <w:bCs/>
          <w:lang w:val="pl-PL"/>
        </w:rPr>
        <w:t>i radzieckim żołnierzom. Partyzanci zostali postrzeleni i zabici.</w:t>
      </w:r>
    </w:p>
    <w:p w14:paraId="12974AA4" w14:textId="77777777" w:rsidR="00616766" w:rsidRPr="002E5530" w:rsidRDefault="0069592E" w:rsidP="006B5398">
      <w:pPr>
        <w:pStyle w:val="ECHRPara"/>
        <w:rPr>
          <w:rFonts w:asciiTheme="majorHAnsi" w:hAnsiTheme="majorHAnsi" w:cstheme="majorHAnsi"/>
          <w:bCs/>
          <w:lang w:val="pl-PL"/>
        </w:rPr>
      </w:pPr>
      <w:r w:rsidRPr="00DC265F">
        <w:rPr>
          <w:rFonts w:asciiTheme="majorHAnsi" w:hAnsiTheme="majorHAnsi" w:cstheme="majorHAnsi"/>
          <w:bCs/>
          <w:lang w:val="en-GB"/>
        </w:rPr>
        <w:fldChar w:fldCharType="begin"/>
      </w:r>
      <w:r w:rsidR="00616766" w:rsidRPr="002E5530">
        <w:rPr>
          <w:rFonts w:asciiTheme="majorHAnsi" w:hAnsiTheme="majorHAnsi" w:cstheme="majorHAnsi"/>
          <w:bCs/>
          <w:lang w:val="pl-PL"/>
        </w:rPr>
        <w:instrText xml:space="preserve"> SEQ level0 \*arabic </w:instrText>
      </w:r>
      <w:r w:rsidRPr="00DC265F">
        <w:rPr>
          <w:rFonts w:asciiTheme="majorHAnsi" w:hAnsiTheme="majorHAnsi" w:cstheme="majorHAnsi"/>
          <w:bCs/>
          <w:lang w:val="en-GB"/>
        </w:rPr>
        <w:fldChar w:fldCharType="separate"/>
      </w:r>
      <w:r w:rsidR="00CB5D29" w:rsidRPr="002E5530">
        <w:rPr>
          <w:rFonts w:asciiTheme="majorHAnsi" w:hAnsiTheme="majorHAnsi" w:cstheme="majorHAnsi"/>
          <w:bCs/>
          <w:noProof/>
          <w:lang w:val="pl-PL"/>
        </w:rPr>
        <w:t>26</w:t>
      </w:r>
      <w:r w:rsidRPr="00DC265F">
        <w:rPr>
          <w:rFonts w:asciiTheme="majorHAnsi" w:hAnsiTheme="majorHAnsi" w:cstheme="majorHAnsi"/>
          <w:bCs/>
          <w:lang w:val="en-GB"/>
        </w:rPr>
        <w:fldChar w:fldCharType="end"/>
      </w:r>
      <w:r w:rsidR="00616766" w:rsidRPr="002E5530">
        <w:rPr>
          <w:rFonts w:asciiTheme="majorHAnsi" w:hAnsiTheme="majorHAnsi" w:cstheme="majorHAnsi"/>
          <w:bCs/>
          <w:lang w:val="pl-PL"/>
        </w:rPr>
        <w:t>.  </w:t>
      </w:r>
      <w:r w:rsidR="009A0A9E" w:rsidRPr="002E5530">
        <w:rPr>
          <w:rFonts w:asciiTheme="majorHAnsi" w:hAnsiTheme="majorHAnsi" w:cstheme="majorHAnsi"/>
          <w:bCs/>
          <w:lang w:val="pl-PL"/>
        </w:rPr>
        <w:t xml:space="preserve">W dniu operacji, </w:t>
      </w:r>
      <w:r w:rsidR="00C73047" w:rsidRPr="002E5530">
        <w:rPr>
          <w:rFonts w:asciiTheme="majorHAnsi" w:hAnsiTheme="majorHAnsi" w:cstheme="majorHAnsi"/>
          <w:bCs/>
          <w:lang w:val="pl-PL"/>
        </w:rPr>
        <w:t xml:space="preserve">tj. </w:t>
      </w:r>
      <w:r w:rsidR="00AF3B62" w:rsidRPr="002E5530">
        <w:rPr>
          <w:rFonts w:asciiTheme="majorHAnsi" w:hAnsiTheme="majorHAnsi" w:cstheme="majorHAnsi"/>
          <w:bCs/>
          <w:lang w:val="pl-PL"/>
        </w:rPr>
        <w:t xml:space="preserve">2 stycznia 1953 roku, </w:t>
      </w:r>
      <w:r w:rsidR="00C73047" w:rsidRPr="002E5530">
        <w:rPr>
          <w:rFonts w:asciiTheme="majorHAnsi" w:hAnsiTheme="majorHAnsi" w:cstheme="majorHAnsi"/>
          <w:bCs/>
          <w:lang w:val="pl-PL"/>
        </w:rPr>
        <w:t>p</w:t>
      </w:r>
      <w:r w:rsidR="00AF3B62" w:rsidRPr="002E5530">
        <w:rPr>
          <w:rFonts w:asciiTheme="majorHAnsi" w:hAnsiTheme="majorHAnsi" w:cstheme="majorHAnsi"/>
          <w:bCs/>
          <w:lang w:val="pl-PL"/>
        </w:rPr>
        <w:t xml:space="preserve">rzewodniczący </w:t>
      </w:r>
      <w:r w:rsidR="009A0A9E" w:rsidRPr="002E5530">
        <w:rPr>
          <w:rFonts w:asciiTheme="majorHAnsi" w:hAnsiTheme="majorHAnsi" w:cstheme="majorHAnsi"/>
          <w:bCs/>
          <w:lang w:val="pl-PL"/>
        </w:rPr>
        <w:t>jednostki MGB okręgu Šakiai</w:t>
      </w:r>
      <w:r w:rsidR="00616766" w:rsidRPr="002E5530">
        <w:rPr>
          <w:rFonts w:asciiTheme="majorHAnsi" w:hAnsiTheme="majorHAnsi" w:cstheme="majorHAnsi"/>
          <w:bCs/>
          <w:lang w:val="pl-PL"/>
        </w:rPr>
        <w:t xml:space="preserve"> </w:t>
      </w:r>
      <w:r w:rsidR="009A0A9E" w:rsidRPr="002E5530">
        <w:rPr>
          <w:rFonts w:asciiTheme="majorHAnsi" w:hAnsiTheme="majorHAnsi" w:cstheme="majorHAnsi"/>
          <w:bCs/>
          <w:lang w:val="pl-PL"/>
        </w:rPr>
        <w:t>sporządził projek</w:t>
      </w:r>
      <w:r w:rsidR="00AF3B62" w:rsidRPr="002E5530">
        <w:rPr>
          <w:rFonts w:asciiTheme="majorHAnsi" w:hAnsiTheme="majorHAnsi" w:cstheme="majorHAnsi"/>
          <w:bCs/>
          <w:lang w:val="pl-PL"/>
        </w:rPr>
        <w:t xml:space="preserve">t </w:t>
      </w:r>
      <w:r w:rsidR="00C73047" w:rsidRPr="002E5530">
        <w:rPr>
          <w:rFonts w:asciiTheme="majorHAnsi" w:hAnsiTheme="majorHAnsi" w:cstheme="majorHAnsi"/>
          <w:bCs/>
          <w:lang w:val="pl-PL"/>
        </w:rPr>
        <w:t xml:space="preserve">raportu </w:t>
      </w:r>
      <w:r w:rsidR="00AF3B62" w:rsidRPr="002E5530">
        <w:rPr>
          <w:rFonts w:asciiTheme="majorHAnsi" w:hAnsiTheme="majorHAnsi" w:cstheme="majorHAnsi"/>
          <w:bCs/>
          <w:lang w:val="pl-PL"/>
        </w:rPr>
        <w:t xml:space="preserve">dla swojego przełożonego – przewodniczącego </w:t>
      </w:r>
      <w:r w:rsidR="009A0A9E" w:rsidRPr="002E5530">
        <w:rPr>
          <w:rFonts w:asciiTheme="majorHAnsi" w:hAnsiTheme="majorHAnsi" w:cstheme="majorHAnsi"/>
          <w:bCs/>
          <w:lang w:val="pl-PL"/>
        </w:rPr>
        <w:t xml:space="preserve">okręgu </w:t>
      </w:r>
      <w:r w:rsidR="00C73047" w:rsidRPr="002E5530">
        <w:rPr>
          <w:rFonts w:asciiTheme="majorHAnsi" w:hAnsiTheme="majorHAnsi" w:cstheme="majorHAnsi"/>
          <w:bCs/>
          <w:lang w:val="pl-PL"/>
        </w:rPr>
        <w:t xml:space="preserve">kowieńskiego </w:t>
      </w:r>
      <w:r w:rsidR="009A0A9E" w:rsidRPr="002E5530">
        <w:rPr>
          <w:rFonts w:asciiTheme="majorHAnsi" w:hAnsiTheme="majorHAnsi" w:cstheme="majorHAnsi"/>
          <w:bCs/>
          <w:lang w:val="pl-PL"/>
        </w:rPr>
        <w:t xml:space="preserve">MGB, </w:t>
      </w:r>
      <w:r w:rsidR="00D75FBA" w:rsidRPr="002E5530">
        <w:rPr>
          <w:rFonts w:asciiTheme="majorHAnsi" w:hAnsiTheme="majorHAnsi" w:cstheme="majorHAnsi"/>
          <w:bCs/>
          <w:lang w:val="pl-PL"/>
        </w:rPr>
        <w:t>w którym</w:t>
      </w:r>
      <w:r w:rsidR="009A0A9E" w:rsidRPr="002E5530">
        <w:rPr>
          <w:rFonts w:asciiTheme="majorHAnsi" w:hAnsiTheme="majorHAnsi" w:cstheme="majorHAnsi"/>
          <w:bCs/>
          <w:lang w:val="pl-PL"/>
        </w:rPr>
        <w:t xml:space="preserve"> wspomniano o</w:t>
      </w:r>
      <w:r w:rsidR="00AF3B62" w:rsidRPr="002E5530">
        <w:rPr>
          <w:rFonts w:asciiTheme="majorHAnsi" w:hAnsiTheme="majorHAnsi" w:cstheme="majorHAnsi"/>
          <w:bCs/>
          <w:lang w:val="pl-PL"/>
        </w:rPr>
        <w:t xml:space="preserve"> </w:t>
      </w:r>
      <w:r w:rsidR="00D75FBA" w:rsidRPr="002E5530">
        <w:rPr>
          <w:rFonts w:asciiTheme="majorHAnsi" w:hAnsiTheme="majorHAnsi" w:cstheme="majorHAnsi"/>
          <w:bCs/>
          <w:lang w:val="pl-PL"/>
        </w:rPr>
        <w:t xml:space="preserve">przyczynieniu się </w:t>
      </w:r>
      <w:r w:rsidR="00AF3B62" w:rsidRPr="002E5530">
        <w:rPr>
          <w:rFonts w:asciiTheme="majorHAnsi" w:hAnsiTheme="majorHAnsi" w:cstheme="majorHAnsi"/>
          <w:bCs/>
          <w:lang w:val="pl-PL"/>
        </w:rPr>
        <w:t xml:space="preserve">skarżącego </w:t>
      </w:r>
      <w:r w:rsidR="00D75FBA" w:rsidRPr="002E5530">
        <w:rPr>
          <w:rFonts w:asciiTheme="majorHAnsi" w:hAnsiTheme="majorHAnsi" w:cstheme="majorHAnsi"/>
          <w:bCs/>
          <w:lang w:val="pl-PL"/>
        </w:rPr>
        <w:t>do</w:t>
      </w:r>
      <w:r w:rsidR="009A0A9E" w:rsidRPr="002E5530">
        <w:rPr>
          <w:rFonts w:asciiTheme="majorHAnsi" w:hAnsiTheme="majorHAnsi" w:cstheme="majorHAnsi"/>
          <w:bCs/>
          <w:lang w:val="pl-PL"/>
        </w:rPr>
        <w:t xml:space="preserve"> sukces</w:t>
      </w:r>
      <w:r w:rsidR="00D75FBA" w:rsidRPr="002E5530">
        <w:rPr>
          <w:rFonts w:asciiTheme="majorHAnsi" w:hAnsiTheme="majorHAnsi" w:cstheme="majorHAnsi"/>
          <w:bCs/>
          <w:lang w:val="pl-PL"/>
        </w:rPr>
        <w:t>u</w:t>
      </w:r>
      <w:r w:rsidR="00AF3B62" w:rsidRPr="002E5530">
        <w:rPr>
          <w:rFonts w:asciiTheme="majorHAnsi" w:hAnsiTheme="majorHAnsi" w:cstheme="majorHAnsi"/>
          <w:bCs/>
          <w:lang w:val="pl-PL"/>
        </w:rPr>
        <w:t xml:space="preserve"> operacji, podcza</w:t>
      </w:r>
      <w:r w:rsidR="009A0A9E" w:rsidRPr="002E5530">
        <w:rPr>
          <w:rFonts w:asciiTheme="majorHAnsi" w:hAnsiTheme="majorHAnsi" w:cstheme="majorHAnsi"/>
          <w:bCs/>
          <w:lang w:val="pl-PL"/>
        </w:rPr>
        <w:t>s której “</w:t>
      </w:r>
      <w:r w:rsidR="00D75FBA" w:rsidRPr="002E5530">
        <w:rPr>
          <w:rFonts w:asciiTheme="majorHAnsi" w:hAnsiTheme="majorHAnsi" w:cstheme="majorHAnsi"/>
          <w:bCs/>
          <w:lang w:val="pl-PL"/>
        </w:rPr>
        <w:t>zostało zlikwidowanych</w:t>
      </w:r>
      <w:r w:rsidR="00D75FBA" w:rsidRPr="002E5530" w:rsidDel="00D75FBA">
        <w:rPr>
          <w:rFonts w:asciiTheme="majorHAnsi" w:hAnsiTheme="majorHAnsi" w:cstheme="majorHAnsi"/>
          <w:bCs/>
          <w:lang w:val="pl-PL"/>
        </w:rPr>
        <w:t xml:space="preserve"> </w:t>
      </w:r>
      <w:r w:rsidR="00D75FBA" w:rsidRPr="002E5530">
        <w:rPr>
          <w:rFonts w:asciiTheme="majorHAnsi" w:hAnsiTheme="majorHAnsi" w:cstheme="majorHAnsi"/>
          <w:bCs/>
          <w:lang w:val="pl-PL"/>
        </w:rPr>
        <w:t xml:space="preserve">dwóch </w:t>
      </w:r>
      <w:r w:rsidR="00AF3B62" w:rsidRPr="002E5530">
        <w:rPr>
          <w:rFonts w:asciiTheme="majorHAnsi" w:hAnsiTheme="majorHAnsi" w:cstheme="majorHAnsi"/>
          <w:bCs/>
          <w:lang w:val="pl-PL"/>
        </w:rPr>
        <w:t>bandytów”</w:t>
      </w:r>
      <w:r w:rsidR="00B633D0" w:rsidRPr="002E5530">
        <w:rPr>
          <w:rFonts w:asciiTheme="majorHAnsi" w:hAnsiTheme="majorHAnsi" w:cstheme="majorHAnsi"/>
          <w:bCs/>
          <w:lang w:val="pl-PL"/>
        </w:rPr>
        <w:t>,</w:t>
      </w:r>
      <w:r w:rsidR="00AF3B62" w:rsidRPr="002E5530">
        <w:rPr>
          <w:rFonts w:asciiTheme="majorHAnsi" w:hAnsiTheme="majorHAnsi" w:cstheme="majorHAnsi"/>
          <w:bCs/>
          <w:lang w:val="pl-PL"/>
        </w:rPr>
        <w:t xml:space="preserve"> </w:t>
      </w:r>
      <w:r w:rsidR="00B633D0" w:rsidRPr="002E5530">
        <w:rPr>
          <w:rFonts w:asciiTheme="majorHAnsi" w:hAnsiTheme="majorHAnsi" w:cstheme="majorHAnsi"/>
          <w:bCs/>
          <w:lang w:val="pl-PL"/>
        </w:rPr>
        <w:t>poprzez co</w:t>
      </w:r>
      <w:r w:rsidR="009A0A9E" w:rsidRPr="002E5530">
        <w:rPr>
          <w:rFonts w:asciiTheme="majorHAnsi" w:hAnsiTheme="majorHAnsi" w:cstheme="majorHAnsi"/>
          <w:bCs/>
          <w:lang w:val="pl-PL"/>
        </w:rPr>
        <w:t xml:space="preserve"> zasłużył na pochwał</w:t>
      </w:r>
      <w:r w:rsidR="00D75FBA" w:rsidRPr="002E5530">
        <w:rPr>
          <w:rFonts w:asciiTheme="majorHAnsi" w:hAnsiTheme="majorHAnsi" w:cstheme="majorHAnsi"/>
          <w:bCs/>
          <w:lang w:val="pl-PL"/>
        </w:rPr>
        <w:t>ę</w:t>
      </w:r>
      <w:r w:rsidR="00AF3B62" w:rsidRPr="002E5530">
        <w:rPr>
          <w:rFonts w:asciiTheme="majorHAnsi" w:hAnsiTheme="majorHAnsi" w:cstheme="majorHAnsi"/>
          <w:bCs/>
          <w:lang w:val="pl-PL"/>
        </w:rPr>
        <w:t xml:space="preserve"> </w:t>
      </w:r>
      <w:r w:rsidR="00616766" w:rsidRPr="002E5530">
        <w:rPr>
          <w:rFonts w:asciiTheme="majorHAnsi" w:hAnsiTheme="majorHAnsi" w:cstheme="majorHAnsi"/>
          <w:bCs/>
          <w:lang w:val="pl-PL"/>
        </w:rPr>
        <w:t>(</w:t>
      </w:r>
      <w:r w:rsidR="00616766" w:rsidRPr="002E5530">
        <w:rPr>
          <w:rFonts w:asciiTheme="majorHAnsi" w:hAnsiTheme="majorHAnsi" w:cstheme="majorHAnsi"/>
          <w:bCs/>
          <w:i/>
          <w:lang w:val="pl-PL"/>
        </w:rPr>
        <w:t>užsitarnavo paskatinimą</w:t>
      </w:r>
      <w:r w:rsidR="00DE4740" w:rsidRPr="002E5530">
        <w:rPr>
          <w:rFonts w:asciiTheme="majorHAnsi" w:hAnsiTheme="majorHAnsi" w:cstheme="majorHAnsi"/>
          <w:bCs/>
          <w:lang w:val="pl-PL"/>
        </w:rPr>
        <w:t>).</w:t>
      </w:r>
    </w:p>
    <w:p w14:paraId="51172575" w14:textId="77777777" w:rsidR="00AF3B62" w:rsidRPr="002E5530" w:rsidRDefault="0069592E" w:rsidP="006B5398">
      <w:pPr>
        <w:pStyle w:val="ECHRPara"/>
        <w:rPr>
          <w:rFonts w:asciiTheme="majorHAnsi" w:hAnsiTheme="majorHAnsi" w:cstheme="majorHAnsi"/>
          <w:bCs/>
          <w:lang w:val="pl-PL"/>
        </w:rPr>
      </w:pPr>
      <w:r w:rsidRPr="00DC265F">
        <w:rPr>
          <w:rFonts w:asciiTheme="majorHAnsi" w:hAnsiTheme="majorHAnsi" w:cstheme="majorHAnsi"/>
          <w:bCs/>
          <w:lang w:val="en-GB"/>
        </w:rPr>
        <w:fldChar w:fldCharType="begin"/>
      </w:r>
      <w:r w:rsidR="00616766" w:rsidRPr="002E5530">
        <w:rPr>
          <w:rFonts w:asciiTheme="majorHAnsi" w:hAnsiTheme="majorHAnsi" w:cstheme="majorHAnsi"/>
          <w:bCs/>
          <w:lang w:val="pl-PL"/>
        </w:rPr>
        <w:instrText xml:space="preserve"> SEQ level0 \*arabic </w:instrText>
      </w:r>
      <w:r w:rsidRPr="00DC265F">
        <w:rPr>
          <w:rFonts w:asciiTheme="majorHAnsi" w:hAnsiTheme="majorHAnsi" w:cstheme="majorHAnsi"/>
          <w:bCs/>
          <w:lang w:val="en-GB"/>
        </w:rPr>
        <w:fldChar w:fldCharType="separate"/>
      </w:r>
      <w:r w:rsidR="00CB5D29" w:rsidRPr="002E5530">
        <w:rPr>
          <w:rFonts w:asciiTheme="majorHAnsi" w:hAnsiTheme="majorHAnsi" w:cstheme="majorHAnsi"/>
          <w:bCs/>
          <w:noProof/>
          <w:lang w:val="pl-PL"/>
        </w:rPr>
        <w:t>27</w:t>
      </w:r>
      <w:r w:rsidRPr="00DC265F">
        <w:rPr>
          <w:rFonts w:asciiTheme="majorHAnsi" w:hAnsiTheme="majorHAnsi" w:cstheme="majorHAnsi"/>
          <w:bCs/>
          <w:lang w:val="en-GB"/>
        </w:rPr>
        <w:fldChar w:fldCharType="end"/>
      </w:r>
      <w:r w:rsidR="00616766" w:rsidRPr="002E5530">
        <w:rPr>
          <w:rFonts w:asciiTheme="majorHAnsi" w:hAnsiTheme="majorHAnsi" w:cstheme="majorHAnsi"/>
          <w:bCs/>
          <w:lang w:val="pl-PL"/>
        </w:rPr>
        <w:t>.  </w:t>
      </w:r>
      <w:r w:rsidR="00AF3B62" w:rsidRPr="002E5530">
        <w:rPr>
          <w:rFonts w:asciiTheme="majorHAnsi" w:hAnsiTheme="majorHAnsi" w:cstheme="majorHAnsi"/>
          <w:bCs/>
          <w:lang w:val="pl-PL"/>
        </w:rPr>
        <w:t xml:space="preserve">Dnia 1 września 1953 roku </w:t>
      </w:r>
      <w:r w:rsidR="00D75FBA" w:rsidRPr="002E5530">
        <w:rPr>
          <w:rFonts w:asciiTheme="majorHAnsi" w:hAnsiTheme="majorHAnsi" w:cstheme="majorHAnsi"/>
          <w:bCs/>
          <w:lang w:val="pl-PL"/>
        </w:rPr>
        <w:t>p</w:t>
      </w:r>
      <w:r w:rsidR="00AF3B62" w:rsidRPr="002E5530">
        <w:rPr>
          <w:rFonts w:asciiTheme="majorHAnsi" w:hAnsiTheme="majorHAnsi" w:cstheme="majorHAnsi"/>
          <w:bCs/>
          <w:lang w:val="pl-PL"/>
        </w:rPr>
        <w:t xml:space="preserve">rzewodniczący </w:t>
      </w:r>
      <w:r w:rsidR="009A0A9E" w:rsidRPr="002E5530">
        <w:rPr>
          <w:rFonts w:asciiTheme="majorHAnsi" w:hAnsiTheme="majorHAnsi" w:cstheme="majorHAnsi"/>
          <w:bCs/>
          <w:lang w:val="pl-PL"/>
        </w:rPr>
        <w:t>jednostki MGB okręgu Šakiai</w:t>
      </w:r>
      <w:r w:rsidR="00616766" w:rsidRPr="002E5530">
        <w:rPr>
          <w:rFonts w:asciiTheme="majorHAnsi" w:hAnsiTheme="majorHAnsi" w:cstheme="majorHAnsi"/>
          <w:bCs/>
          <w:lang w:val="pl-PL"/>
        </w:rPr>
        <w:t xml:space="preserve"> </w:t>
      </w:r>
      <w:r w:rsidR="00AF3B62" w:rsidRPr="002E5530">
        <w:rPr>
          <w:rFonts w:asciiTheme="majorHAnsi" w:hAnsiTheme="majorHAnsi" w:cstheme="majorHAnsi"/>
          <w:bCs/>
          <w:lang w:val="pl-PL"/>
        </w:rPr>
        <w:t xml:space="preserve">napisał do Ministra Spraw </w:t>
      </w:r>
      <w:r w:rsidR="00D75FBA" w:rsidRPr="002E5530">
        <w:rPr>
          <w:rFonts w:asciiTheme="majorHAnsi" w:hAnsiTheme="majorHAnsi" w:cstheme="majorHAnsi"/>
          <w:bCs/>
          <w:lang w:val="pl-PL"/>
        </w:rPr>
        <w:t xml:space="preserve">Wewnętrznych </w:t>
      </w:r>
      <w:r w:rsidR="009A0A9E" w:rsidRPr="002E5530">
        <w:rPr>
          <w:rFonts w:asciiTheme="majorHAnsi" w:hAnsiTheme="majorHAnsi" w:cstheme="majorHAnsi"/>
          <w:bCs/>
          <w:lang w:val="pl-PL"/>
        </w:rPr>
        <w:t xml:space="preserve">Litewskiej </w:t>
      </w:r>
      <w:r w:rsidR="00616766" w:rsidRPr="002E5530">
        <w:rPr>
          <w:rFonts w:asciiTheme="majorHAnsi" w:hAnsiTheme="majorHAnsi" w:cstheme="majorHAnsi"/>
          <w:bCs/>
          <w:lang w:val="pl-PL"/>
        </w:rPr>
        <w:t>SSR</w:t>
      </w:r>
      <w:r w:rsidR="00AF3B62" w:rsidRPr="002E5530">
        <w:rPr>
          <w:rFonts w:asciiTheme="majorHAnsi" w:hAnsiTheme="majorHAnsi" w:cstheme="majorHAnsi"/>
          <w:bCs/>
          <w:lang w:val="pl-PL"/>
        </w:rPr>
        <w:t xml:space="preserve"> informując go</w:t>
      </w:r>
      <w:r w:rsidR="00D75FBA" w:rsidRPr="002E5530">
        <w:rPr>
          <w:rFonts w:asciiTheme="majorHAnsi" w:hAnsiTheme="majorHAnsi" w:cstheme="majorHAnsi"/>
          <w:bCs/>
          <w:lang w:val="pl-PL"/>
        </w:rPr>
        <w:t>, że w dniu</w:t>
      </w:r>
      <w:r w:rsidR="00AF3B62" w:rsidRPr="002E5530">
        <w:rPr>
          <w:rFonts w:asciiTheme="majorHAnsi" w:hAnsiTheme="majorHAnsi" w:cstheme="majorHAnsi"/>
          <w:bCs/>
          <w:lang w:val="pl-PL"/>
        </w:rPr>
        <w:t xml:space="preserve"> 2 stycznia 1953 roku skarżący oraz oficerowie MGB zlikwidowali</w:t>
      </w:r>
      <w:r w:rsidR="00616766" w:rsidRPr="002E5530">
        <w:rPr>
          <w:rFonts w:asciiTheme="majorHAnsi" w:hAnsiTheme="majorHAnsi" w:cstheme="majorHAnsi"/>
          <w:bCs/>
          <w:lang w:val="pl-PL"/>
        </w:rPr>
        <w:t xml:space="preserve"> </w:t>
      </w:r>
      <w:r w:rsidR="009A0A9E" w:rsidRPr="002E5530">
        <w:rPr>
          <w:rFonts w:asciiTheme="majorHAnsi" w:hAnsiTheme="majorHAnsi" w:cstheme="majorHAnsi"/>
          <w:bCs/>
          <w:lang w:val="pl-PL"/>
        </w:rPr>
        <w:t>“</w:t>
      </w:r>
      <w:r w:rsidR="00D75FBA" w:rsidRPr="002E5530">
        <w:rPr>
          <w:rFonts w:asciiTheme="majorHAnsi" w:hAnsiTheme="majorHAnsi" w:cstheme="majorHAnsi"/>
          <w:bCs/>
          <w:lang w:val="pl-PL"/>
        </w:rPr>
        <w:t xml:space="preserve">dwóch </w:t>
      </w:r>
      <w:r w:rsidR="00B633D0" w:rsidRPr="002E5530">
        <w:rPr>
          <w:rFonts w:asciiTheme="majorHAnsi" w:hAnsiTheme="majorHAnsi" w:cstheme="majorHAnsi"/>
          <w:bCs/>
          <w:lang w:val="pl-PL"/>
        </w:rPr>
        <w:t>członków nacjonalistycznej</w:t>
      </w:r>
      <w:r w:rsidR="00D75FBA" w:rsidRPr="002E5530">
        <w:rPr>
          <w:rFonts w:asciiTheme="majorHAnsi" w:hAnsiTheme="majorHAnsi" w:cstheme="majorHAnsi"/>
          <w:bCs/>
          <w:lang w:val="pl-PL"/>
        </w:rPr>
        <w:t xml:space="preserve"> </w:t>
      </w:r>
      <w:r w:rsidR="00B633D0" w:rsidRPr="002E5530">
        <w:rPr>
          <w:rFonts w:asciiTheme="majorHAnsi" w:hAnsiTheme="majorHAnsi" w:cstheme="majorHAnsi"/>
          <w:bCs/>
          <w:lang w:val="pl-PL"/>
        </w:rPr>
        <w:t>bandy</w:t>
      </w:r>
      <w:r w:rsidR="00AF3B62" w:rsidRPr="002E5530">
        <w:rPr>
          <w:rFonts w:asciiTheme="majorHAnsi" w:hAnsiTheme="majorHAnsi" w:cstheme="majorHAnsi"/>
          <w:bCs/>
          <w:lang w:val="pl-PL"/>
        </w:rPr>
        <w:t xml:space="preserve"> </w:t>
      </w:r>
      <w:r w:rsidR="00616766" w:rsidRPr="002E5530">
        <w:rPr>
          <w:rFonts w:asciiTheme="majorHAnsi" w:hAnsiTheme="majorHAnsi" w:cstheme="majorHAnsi"/>
          <w:bCs/>
          <w:lang w:val="pl-PL"/>
        </w:rPr>
        <w:t xml:space="preserve">[J.A. </w:t>
      </w:r>
      <w:r w:rsidR="00AF3B62" w:rsidRPr="002E5530">
        <w:rPr>
          <w:rFonts w:asciiTheme="majorHAnsi" w:hAnsiTheme="majorHAnsi" w:cstheme="majorHAnsi"/>
          <w:bCs/>
          <w:lang w:val="pl-PL"/>
        </w:rPr>
        <w:t>i</w:t>
      </w:r>
      <w:r w:rsidR="00616766" w:rsidRPr="002E5530">
        <w:rPr>
          <w:rFonts w:asciiTheme="majorHAnsi" w:hAnsiTheme="majorHAnsi" w:cstheme="majorHAnsi"/>
          <w:bCs/>
          <w:lang w:val="pl-PL"/>
        </w:rPr>
        <w:t xml:space="preserve"> A.A.]”. </w:t>
      </w:r>
      <w:r w:rsidR="00AF3B62" w:rsidRPr="002E5530">
        <w:rPr>
          <w:rFonts w:asciiTheme="majorHAnsi" w:hAnsiTheme="majorHAnsi" w:cstheme="majorHAnsi"/>
          <w:bCs/>
          <w:lang w:val="pl-PL"/>
        </w:rPr>
        <w:t>Zaproponował nagrodzenie skarżącego za t</w:t>
      </w:r>
      <w:r w:rsidR="00D75FBA" w:rsidRPr="002E5530">
        <w:rPr>
          <w:rFonts w:asciiTheme="majorHAnsi" w:hAnsiTheme="majorHAnsi" w:cstheme="majorHAnsi"/>
          <w:bCs/>
          <w:lang w:val="pl-PL"/>
        </w:rPr>
        <w:t>ą</w:t>
      </w:r>
      <w:r w:rsidR="00AF3B62" w:rsidRPr="002E5530">
        <w:rPr>
          <w:rFonts w:asciiTheme="majorHAnsi" w:hAnsiTheme="majorHAnsi" w:cstheme="majorHAnsi"/>
          <w:bCs/>
          <w:lang w:val="pl-PL"/>
        </w:rPr>
        <w:t xml:space="preserve"> operację. Akta służby skarżącego wskazują, że dnia 15 września 1953 roku skarżący otrzymał pochwałę oraz premię w wysokości 500 rubli. </w:t>
      </w:r>
    </w:p>
    <w:p w14:paraId="0004D5F8"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F3B62" w:rsidRPr="002E5530">
        <w:rPr>
          <w:rFonts w:asciiTheme="majorHAnsi" w:hAnsiTheme="majorHAnsi" w:cstheme="majorHAnsi"/>
          <w:lang w:val="pl-PL"/>
        </w:rPr>
        <w:t xml:space="preserve">Dnia 10 grudnia 1971 roku przewodniczący Rady Wykonawczej </w:t>
      </w:r>
      <w:r w:rsidR="009A0A9E" w:rsidRPr="002E5530">
        <w:rPr>
          <w:rFonts w:asciiTheme="majorHAnsi" w:hAnsiTheme="majorHAnsi" w:cstheme="majorHAnsi"/>
          <w:lang w:val="pl-PL"/>
        </w:rPr>
        <w:t>okręgu</w:t>
      </w:r>
      <w:r w:rsidR="00AF3B62"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Šakiai </w:t>
      </w:r>
      <w:r w:rsidR="000E19AA" w:rsidRPr="002E5530">
        <w:rPr>
          <w:rFonts w:asciiTheme="majorHAnsi" w:hAnsiTheme="majorHAnsi" w:cstheme="majorHAnsi"/>
          <w:lang w:val="pl-PL"/>
        </w:rPr>
        <w:t>zaznaczył, że b</w:t>
      </w:r>
      <w:r w:rsidR="009A0A9E" w:rsidRPr="002E5530">
        <w:rPr>
          <w:rFonts w:asciiTheme="majorHAnsi" w:hAnsiTheme="majorHAnsi" w:cstheme="majorHAnsi"/>
          <w:lang w:val="pl-PL"/>
        </w:rPr>
        <w:t>racia J.A. i A.A. należeli do “</w:t>
      </w:r>
      <w:r w:rsidR="00D75FBA" w:rsidRPr="002E5530">
        <w:rPr>
          <w:rFonts w:asciiTheme="majorHAnsi" w:hAnsiTheme="majorHAnsi" w:cstheme="majorHAnsi"/>
          <w:lang w:val="pl-PL"/>
        </w:rPr>
        <w:t>b</w:t>
      </w:r>
      <w:r w:rsidR="00127494" w:rsidRPr="002E5530">
        <w:rPr>
          <w:rFonts w:asciiTheme="majorHAnsi" w:hAnsiTheme="majorHAnsi" w:cstheme="majorHAnsi"/>
          <w:lang w:val="pl-PL"/>
        </w:rPr>
        <w:t>urż</w:t>
      </w:r>
      <w:r w:rsidR="00D75FBA" w:rsidRPr="002E5530">
        <w:rPr>
          <w:rFonts w:asciiTheme="majorHAnsi" w:hAnsiTheme="majorHAnsi" w:cstheme="majorHAnsi"/>
          <w:lang w:val="pl-PL"/>
        </w:rPr>
        <w:t>uazyjne</w:t>
      </w:r>
      <w:r w:rsidR="00B633D0" w:rsidRPr="002E5530">
        <w:rPr>
          <w:rFonts w:asciiTheme="majorHAnsi" w:hAnsiTheme="majorHAnsi" w:cstheme="majorHAnsi"/>
          <w:lang w:val="pl-PL"/>
        </w:rPr>
        <w:t>j</w:t>
      </w:r>
      <w:r w:rsidR="00D75FBA" w:rsidRPr="002E5530">
        <w:rPr>
          <w:rFonts w:asciiTheme="majorHAnsi" w:hAnsiTheme="majorHAnsi" w:cstheme="majorHAnsi"/>
          <w:lang w:val="pl-PL"/>
        </w:rPr>
        <w:t xml:space="preserve"> zbrojne</w:t>
      </w:r>
      <w:r w:rsidR="00B633D0" w:rsidRPr="002E5530">
        <w:rPr>
          <w:rFonts w:asciiTheme="majorHAnsi" w:hAnsiTheme="majorHAnsi" w:cstheme="majorHAnsi"/>
          <w:lang w:val="pl-PL"/>
        </w:rPr>
        <w:t>j</w:t>
      </w:r>
      <w:r w:rsidR="00D75FBA" w:rsidRPr="002E5530">
        <w:rPr>
          <w:rFonts w:asciiTheme="majorHAnsi" w:hAnsiTheme="majorHAnsi" w:cstheme="majorHAnsi"/>
          <w:lang w:val="pl-PL"/>
        </w:rPr>
        <w:t xml:space="preserve"> </w:t>
      </w:r>
      <w:r w:rsidR="000E19AA" w:rsidRPr="002E5530">
        <w:rPr>
          <w:rFonts w:asciiTheme="majorHAnsi" w:hAnsiTheme="majorHAnsi" w:cstheme="majorHAnsi"/>
          <w:lang w:val="pl-PL"/>
        </w:rPr>
        <w:t>nacjonalistyczne</w:t>
      </w:r>
      <w:r w:rsidR="00B633D0" w:rsidRPr="002E5530">
        <w:rPr>
          <w:rFonts w:asciiTheme="majorHAnsi" w:hAnsiTheme="majorHAnsi" w:cstheme="majorHAnsi"/>
          <w:lang w:val="pl-PL"/>
        </w:rPr>
        <w:t>j</w:t>
      </w:r>
      <w:r w:rsidR="000E19AA" w:rsidRPr="002E5530">
        <w:rPr>
          <w:rFonts w:asciiTheme="majorHAnsi" w:hAnsiTheme="majorHAnsi" w:cstheme="majorHAnsi"/>
          <w:lang w:val="pl-PL"/>
        </w:rPr>
        <w:t xml:space="preserve"> </w:t>
      </w:r>
      <w:r w:rsidR="00B633D0" w:rsidRPr="002E5530">
        <w:rPr>
          <w:rFonts w:asciiTheme="majorHAnsi" w:hAnsiTheme="majorHAnsi" w:cstheme="majorHAnsi"/>
          <w:lang w:val="pl-PL"/>
        </w:rPr>
        <w:t>bandy</w:t>
      </w:r>
      <w:r w:rsidR="000E19AA" w:rsidRPr="002E5530">
        <w:rPr>
          <w:rFonts w:asciiTheme="majorHAnsi" w:hAnsiTheme="majorHAnsi" w:cstheme="majorHAnsi"/>
          <w:lang w:val="pl-PL"/>
        </w:rPr>
        <w:t xml:space="preserve">” w okresie </w:t>
      </w:r>
      <w:r w:rsidR="00D75FBA" w:rsidRPr="002E5530">
        <w:rPr>
          <w:rFonts w:asciiTheme="majorHAnsi" w:hAnsiTheme="majorHAnsi" w:cstheme="majorHAnsi"/>
          <w:lang w:val="pl-PL"/>
        </w:rPr>
        <w:t>powojennym</w:t>
      </w:r>
      <w:r w:rsidR="000E19AA" w:rsidRPr="002E5530">
        <w:rPr>
          <w:rFonts w:asciiTheme="majorHAnsi" w:hAnsiTheme="majorHAnsi" w:cstheme="majorHAnsi"/>
          <w:lang w:val="pl-PL"/>
        </w:rPr>
        <w:t xml:space="preserve"> i w roku 1953 zostali zastrzeleni jako je</w:t>
      </w:r>
      <w:r w:rsidR="00B633D0" w:rsidRPr="002E5530">
        <w:rPr>
          <w:rFonts w:asciiTheme="majorHAnsi" w:hAnsiTheme="majorHAnsi" w:cstheme="majorHAnsi"/>
          <w:lang w:val="pl-PL"/>
        </w:rPr>
        <w:t>j</w:t>
      </w:r>
      <w:r w:rsidR="000E19AA" w:rsidRPr="002E5530">
        <w:rPr>
          <w:rFonts w:asciiTheme="majorHAnsi" w:hAnsiTheme="majorHAnsi" w:cstheme="majorHAnsi"/>
          <w:lang w:val="pl-PL"/>
        </w:rPr>
        <w:t xml:space="preserve"> członkowie. </w:t>
      </w:r>
    </w:p>
    <w:p w14:paraId="5491441D" w14:textId="77777777" w:rsidR="00616766" w:rsidRPr="002E5530" w:rsidRDefault="00616766" w:rsidP="006B5398">
      <w:pPr>
        <w:pStyle w:val="ECHRHeading3"/>
        <w:rPr>
          <w:rFonts w:cstheme="majorHAnsi"/>
          <w:lang w:val="pl-PL"/>
        </w:rPr>
      </w:pPr>
      <w:r w:rsidRPr="002E5530">
        <w:rPr>
          <w:rFonts w:cstheme="majorHAnsi"/>
          <w:lang w:val="pl-PL"/>
        </w:rPr>
        <w:lastRenderedPageBreak/>
        <w:t>3.  </w:t>
      </w:r>
      <w:r w:rsidR="000E19AA" w:rsidRPr="002E5530">
        <w:rPr>
          <w:rFonts w:cstheme="majorHAnsi"/>
          <w:lang w:val="pl-PL"/>
        </w:rPr>
        <w:t>Skazanie skarżącego za ludobójstwo</w:t>
      </w:r>
    </w:p>
    <w:p w14:paraId="63EEEF24" w14:textId="77777777" w:rsidR="00616766" w:rsidRPr="002E5530" w:rsidRDefault="00616766" w:rsidP="006B5398">
      <w:pPr>
        <w:pStyle w:val="ECHRHeading4"/>
        <w:rPr>
          <w:rFonts w:cstheme="majorHAnsi"/>
          <w:lang w:val="pl-PL"/>
        </w:rPr>
      </w:pPr>
      <w:r w:rsidRPr="002E5530">
        <w:rPr>
          <w:rFonts w:cstheme="majorHAnsi"/>
          <w:lang w:val="pl-PL"/>
        </w:rPr>
        <w:t>(a)  </w:t>
      </w:r>
      <w:r w:rsidR="000E19AA" w:rsidRPr="002E5530">
        <w:rPr>
          <w:rFonts w:cstheme="majorHAnsi"/>
          <w:lang w:val="pl-PL"/>
        </w:rPr>
        <w:t xml:space="preserve">Akt oskarżenia </w:t>
      </w:r>
    </w:p>
    <w:bookmarkStart w:id="9" w:name="F_Bill_of_indictment"/>
    <w:p w14:paraId="60592147" w14:textId="3469FE1C"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29</w:t>
      </w:r>
      <w:r w:rsidRPr="00DC265F">
        <w:rPr>
          <w:rFonts w:asciiTheme="majorHAnsi" w:hAnsiTheme="majorHAnsi" w:cstheme="majorHAnsi"/>
          <w:lang w:val="en-GB"/>
        </w:rPr>
        <w:fldChar w:fldCharType="end"/>
      </w:r>
      <w:bookmarkEnd w:id="9"/>
      <w:r w:rsidR="00616766" w:rsidRPr="002E5530">
        <w:rPr>
          <w:rFonts w:asciiTheme="majorHAnsi" w:hAnsiTheme="majorHAnsi" w:cstheme="majorHAnsi"/>
          <w:lang w:val="pl-PL"/>
        </w:rPr>
        <w:t>.  </w:t>
      </w:r>
      <w:r w:rsidR="00F82DF9" w:rsidRPr="002E5530">
        <w:rPr>
          <w:rFonts w:asciiTheme="majorHAnsi" w:hAnsiTheme="majorHAnsi" w:cstheme="majorHAnsi"/>
          <w:lang w:val="pl-PL"/>
        </w:rPr>
        <w:t>Po odzyskaniu przez Litwę nie</w:t>
      </w:r>
      <w:r w:rsidR="009A0A9E" w:rsidRPr="002E5530">
        <w:rPr>
          <w:rFonts w:asciiTheme="majorHAnsi" w:hAnsiTheme="majorHAnsi" w:cstheme="majorHAnsi"/>
          <w:lang w:val="pl-PL"/>
        </w:rPr>
        <w:t>podległości Prokurat</w:t>
      </w:r>
      <w:r w:rsidR="00BC1183" w:rsidRPr="002E5530">
        <w:rPr>
          <w:rFonts w:asciiTheme="majorHAnsi" w:hAnsiTheme="majorHAnsi" w:cstheme="majorHAnsi"/>
          <w:lang w:val="pl-PL"/>
        </w:rPr>
        <w:t xml:space="preserve">ura Okręgowa </w:t>
      </w:r>
      <w:r w:rsidR="009A0A9E" w:rsidRPr="002E5530">
        <w:rPr>
          <w:rFonts w:asciiTheme="majorHAnsi" w:hAnsiTheme="majorHAnsi" w:cstheme="majorHAnsi"/>
          <w:lang w:val="pl-PL"/>
        </w:rPr>
        <w:t xml:space="preserve"> </w:t>
      </w:r>
      <w:r w:rsidR="00BC1183" w:rsidRPr="002E5530">
        <w:rPr>
          <w:rFonts w:asciiTheme="majorHAnsi" w:hAnsiTheme="majorHAnsi" w:cstheme="majorHAnsi"/>
          <w:lang w:val="pl-PL"/>
        </w:rPr>
        <w:t xml:space="preserve">w Kownie, </w:t>
      </w:r>
      <w:r w:rsidR="00F82DF9" w:rsidRPr="002E5530">
        <w:rPr>
          <w:rFonts w:asciiTheme="majorHAnsi" w:hAnsiTheme="majorHAnsi" w:cstheme="majorHAnsi"/>
          <w:lang w:val="pl-PL"/>
        </w:rPr>
        <w:t xml:space="preserve"> </w:t>
      </w:r>
      <w:r w:rsidR="00BC1183" w:rsidRPr="002E5530">
        <w:rPr>
          <w:rFonts w:asciiTheme="majorHAnsi" w:hAnsiTheme="majorHAnsi" w:cstheme="majorHAnsi"/>
          <w:lang w:val="pl-PL"/>
        </w:rPr>
        <w:t xml:space="preserve">w kwietniu 2001 roku, </w:t>
      </w:r>
      <w:r w:rsidR="00F82DF9" w:rsidRPr="002E5530">
        <w:rPr>
          <w:rFonts w:asciiTheme="majorHAnsi" w:hAnsiTheme="majorHAnsi" w:cstheme="majorHAnsi"/>
          <w:lang w:val="pl-PL"/>
        </w:rPr>
        <w:t>rozpoczęł</w:t>
      </w:r>
      <w:r w:rsidR="00127494" w:rsidRPr="002E5530">
        <w:rPr>
          <w:rFonts w:asciiTheme="majorHAnsi" w:hAnsiTheme="majorHAnsi" w:cstheme="majorHAnsi"/>
          <w:lang w:val="pl-PL"/>
        </w:rPr>
        <w:t>a</w:t>
      </w:r>
      <w:r w:rsidR="00F82DF9" w:rsidRPr="002E5530">
        <w:rPr>
          <w:rFonts w:asciiTheme="majorHAnsi" w:hAnsiTheme="majorHAnsi" w:cstheme="majorHAnsi"/>
          <w:lang w:val="pl-PL"/>
        </w:rPr>
        <w:t xml:space="preserve"> śl</w:t>
      </w:r>
      <w:r w:rsidR="00041A9C" w:rsidRPr="002E5530">
        <w:rPr>
          <w:rFonts w:asciiTheme="majorHAnsi" w:hAnsiTheme="majorHAnsi" w:cstheme="majorHAnsi"/>
          <w:lang w:val="pl-PL"/>
        </w:rPr>
        <w:t>edztwo w sprawie śmierci braci J.A. i A.</w:t>
      </w:r>
      <w:r w:rsidR="00616766" w:rsidRPr="002E5530">
        <w:rPr>
          <w:rFonts w:asciiTheme="majorHAnsi" w:hAnsiTheme="majorHAnsi" w:cstheme="majorHAnsi"/>
          <w:lang w:val="pl-PL"/>
        </w:rPr>
        <w:t>A</w:t>
      </w:r>
      <w:r w:rsidR="009A0A9E" w:rsidRPr="002E5530">
        <w:rPr>
          <w:rFonts w:asciiTheme="majorHAnsi" w:hAnsiTheme="majorHAnsi" w:cstheme="majorHAnsi"/>
          <w:lang w:val="pl-PL"/>
        </w:rPr>
        <w:t>. We wrześniu 2001 roku prok</w:t>
      </w:r>
      <w:r w:rsidR="00041A9C" w:rsidRPr="002E5530">
        <w:rPr>
          <w:rFonts w:asciiTheme="majorHAnsi" w:hAnsiTheme="majorHAnsi" w:cstheme="majorHAnsi"/>
          <w:lang w:val="pl-PL"/>
        </w:rPr>
        <w:t>urator oskarżył skarżącego oraz</w:t>
      </w:r>
      <w:r w:rsidR="00616766" w:rsidRPr="002E5530">
        <w:rPr>
          <w:rFonts w:asciiTheme="majorHAnsi" w:hAnsiTheme="majorHAnsi" w:cstheme="majorHAnsi"/>
          <w:lang w:val="pl-PL"/>
        </w:rPr>
        <w:t xml:space="preserve"> M.Ž. </w:t>
      </w:r>
      <w:r w:rsidR="00041A9C" w:rsidRPr="002E5530">
        <w:rPr>
          <w:rFonts w:asciiTheme="majorHAnsi" w:hAnsiTheme="majorHAnsi" w:cstheme="majorHAnsi"/>
          <w:lang w:val="pl-PL"/>
        </w:rPr>
        <w:t xml:space="preserve">o ludobójstwo, zgodnie z </w:t>
      </w:r>
      <w:r w:rsidR="00B633D0" w:rsidRPr="002E5530">
        <w:rPr>
          <w:rFonts w:asciiTheme="majorHAnsi" w:hAnsiTheme="majorHAnsi" w:cstheme="majorHAnsi"/>
          <w:lang w:val="pl-PL"/>
        </w:rPr>
        <w:t>Artykułem</w:t>
      </w:r>
      <w:r w:rsidR="00041A9C" w:rsidRPr="002E5530">
        <w:rPr>
          <w:rFonts w:asciiTheme="majorHAnsi" w:hAnsiTheme="majorHAnsi" w:cstheme="majorHAnsi"/>
          <w:lang w:val="pl-PL"/>
        </w:rPr>
        <w:t xml:space="preserve"> 71 § 2 </w:t>
      </w:r>
      <w:r w:rsidR="00127494" w:rsidRPr="002E5530">
        <w:rPr>
          <w:rFonts w:asciiTheme="majorHAnsi" w:hAnsiTheme="majorHAnsi" w:cstheme="majorHAnsi"/>
          <w:lang w:val="pl-PL"/>
        </w:rPr>
        <w:t xml:space="preserve">ówcześnie obowiązującego </w:t>
      </w:r>
      <w:r w:rsidR="00041A9C" w:rsidRPr="002E5530">
        <w:rPr>
          <w:rFonts w:asciiTheme="majorHAnsi" w:hAnsiTheme="majorHAnsi" w:cstheme="majorHAnsi"/>
          <w:lang w:val="pl-PL"/>
        </w:rPr>
        <w:t xml:space="preserve">Kodeksu </w:t>
      </w:r>
      <w:r w:rsidR="00F5547C" w:rsidRPr="002E5530">
        <w:rPr>
          <w:rFonts w:asciiTheme="majorHAnsi" w:hAnsiTheme="majorHAnsi" w:cstheme="majorHAnsi"/>
          <w:lang w:val="pl-PL"/>
        </w:rPr>
        <w:t>k</w:t>
      </w:r>
      <w:r w:rsidR="009A0A9E" w:rsidRPr="002E5530">
        <w:rPr>
          <w:rFonts w:asciiTheme="majorHAnsi" w:hAnsiTheme="majorHAnsi" w:cstheme="majorHAnsi"/>
          <w:lang w:val="pl-PL"/>
        </w:rPr>
        <w:t>arnego (zobacz paragraf</w:t>
      </w:r>
      <w:r w:rsidR="00041A9C" w:rsidRPr="002E5530">
        <w:rPr>
          <w:rFonts w:asciiTheme="majorHAnsi" w:hAnsiTheme="majorHAnsi" w:cstheme="majorHAnsi"/>
          <w:lang w:val="pl-PL"/>
        </w:rPr>
        <w:t xml:space="preserve"> 52 poniżej</w:t>
      </w:r>
      <w:r w:rsidR="00616766" w:rsidRPr="002E5530">
        <w:rPr>
          <w:rFonts w:asciiTheme="majorHAnsi" w:hAnsiTheme="majorHAnsi" w:cstheme="majorHAnsi"/>
          <w:lang w:val="pl-PL"/>
        </w:rPr>
        <w:t xml:space="preserve">). </w:t>
      </w:r>
      <w:r w:rsidR="00041A9C" w:rsidRPr="002E5530">
        <w:rPr>
          <w:rFonts w:asciiTheme="majorHAnsi" w:hAnsiTheme="majorHAnsi" w:cstheme="majorHAnsi"/>
          <w:lang w:val="pl-PL"/>
        </w:rPr>
        <w:t xml:space="preserve">Prokurator </w:t>
      </w:r>
      <w:r w:rsidR="00BC1183" w:rsidRPr="002E5530">
        <w:rPr>
          <w:rFonts w:asciiTheme="majorHAnsi" w:hAnsiTheme="majorHAnsi" w:cstheme="majorHAnsi"/>
          <w:lang w:val="pl-PL"/>
        </w:rPr>
        <w:t xml:space="preserve">uznał </w:t>
      </w:r>
      <w:r w:rsidR="00041A9C" w:rsidRPr="002E5530">
        <w:rPr>
          <w:rFonts w:asciiTheme="majorHAnsi" w:hAnsiTheme="majorHAnsi" w:cstheme="majorHAnsi"/>
          <w:lang w:val="pl-PL"/>
        </w:rPr>
        <w:t>za ud</w:t>
      </w:r>
      <w:r w:rsidR="00AE5338">
        <w:rPr>
          <w:rFonts w:asciiTheme="majorHAnsi" w:hAnsiTheme="majorHAnsi" w:cstheme="majorHAnsi"/>
          <w:lang w:val="pl-PL"/>
        </w:rPr>
        <w:t>o</w:t>
      </w:r>
      <w:r w:rsidR="00041A9C" w:rsidRPr="002E5530">
        <w:rPr>
          <w:rFonts w:asciiTheme="majorHAnsi" w:hAnsiTheme="majorHAnsi" w:cstheme="majorHAnsi"/>
          <w:lang w:val="pl-PL"/>
        </w:rPr>
        <w:t>wodnione, że od 15 września 1951 roku</w:t>
      </w:r>
      <w:r w:rsidR="00FA54F6" w:rsidRPr="00DC265F">
        <w:rPr>
          <w:rStyle w:val="Odwoanieprzypisudolnego"/>
          <w:rFonts w:asciiTheme="majorHAnsi" w:hAnsiTheme="majorHAnsi" w:cstheme="majorHAnsi"/>
          <w:lang w:val="en-GB"/>
        </w:rPr>
        <w:footnoteReference w:id="2"/>
      </w:r>
      <w:r w:rsidR="00616766" w:rsidRPr="002E5530">
        <w:rPr>
          <w:rFonts w:asciiTheme="majorHAnsi" w:hAnsiTheme="majorHAnsi" w:cstheme="majorHAnsi"/>
          <w:lang w:val="pl-PL"/>
        </w:rPr>
        <w:t xml:space="preserve"> </w:t>
      </w:r>
      <w:r w:rsidR="00041A9C" w:rsidRPr="002E5530">
        <w:rPr>
          <w:rFonts w:asciiTheme="majorHAnsi" w:hAnsiTheme="majorHAnsi" w:cstheme="majorHAnsi"/>
          <w:lang w:val="pl-PL"/>
        </w:rPr>
        <w:t xml:space="preserve">skarżący służył jako agent operacyjny </w:t>
      </w:r>
      <w:r w:rsidR="00BC1183" w:rsidRPr="002E5530">
        <w:rPr>
          <w:rFonts w:asciiTheme="majorHAnsi" w:hAnsiTheme="majorHAnsi" w:cstheme="majorHAnsi"/>
          <w:lang w:val="pl-PL"/>
        </w:rPr>
        <w:t xml:space="preserve">w oddziale LSSR MGB </w:t>
      </w:r>
      <w:r w:rsidR="00041A9C" w:rsidRPr="002E5530">
        <w:rPr>
          <w:rFonts w:asciiTheme="majorHAnsi" w:hAnsiTheme="majorHAnsi" w:cstheme="majorHAnsi"/>
          <w:lang w:val="pl-PL"/>
        </w:rPr>
        <w:t xml:space="preserve">w </w:t>
      </w:r>
      <w:r w:rsidR="00BC1183" w:rsidRPr="002E5530">
        <w:rPr>
          <w:rFonts w:asciiTheme="majorHAnsi" w:hAnsiTheme="majorHAnsi" w:cstheme="majorHAnsi"/>
          <w:lang w:val="pl-PL"/>
        </w:rPr>
        <w:t>regionie kowieńskim</w:t>
      </w:r>
      <w:r w:rsidR="00041A9C" w:rsidRPr="002E5530">
        <w:rPr>
          <w:rFonts w:asciiTheme="majorHAnsi" w:hAnsiTheme="majorHAnsi" w:cstheme="majorHAnsi"/>
          <w:lang w:val="pl-PL"/>
        </w:rPr>
        <w:t xml:space="preserve">, </w:t>
      </w:r>
      <w:r w:rsidR="009A0A9E" w:rsidRPr="002E5530">
        <w:rPr>
          <w:rFonts w:asciiTheme="majorHAnsi" w:hAnsiTheme="majorHAnsi" w:cstheme="majorHAnsi"/>
          <w:lang w:val="pl-PL"/>
        </w:rPr>
        <w:t>okręg</w:t>
      </w:r>
      <w:r w:rsidR="00041A9C" w:rsidRPr="002E5530">
        <w:rPr>
          <w:rFonts w:asciiTheme="majorHAnsi" w:hAnsiTheme="majorHAnsi" w:cstheme="majorHAnsi"/>
          <w:lang w:val="pl-PL"/>
        </w:rPr>
        <w:t xml:space="preserve"> </w:t>
      </w:r>
      <w:r w:rsidR="00616766" w:rsidRPr="002E5530">
        <w:rPr>
          <w:rFonts w:asciiTheme="majorHAnsi" w:hAnsiTheme="majorHAnsi" w:cstheme="majorHAnsi"/>
          <w:lang w:val="pl-PL"/>
        </w:rPr>
        <w:t>Š</w:t>
      </w:r>
      <w:r w:rsidR="00041A9C" w:rsidRPr="002E5530">
        <w:rPr>
          <w:rFonts w:asciiTheme="majorHAnsi" w:hAnsiTheme="majorHAnsi" w:cstheme="majorHAnsi"/>
          <w:lang w:val="pl-PL"/>
        </w:rPr>
        <w:t>akiai</w:t>
      </w:r>
      <w:r w:rsidR="00BC1183"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9A0A9E" w:rsidRPr="002E5530">
        <w:rPr>
          <w:rFonts w:asciiTheme="majorHAnsi" w:hAnsiTheme="majorHAnsi" w:cstheme="majorHAnsi"/>
          <w:lang w:val="pl-PL"/>
        </w:rPr>
        <w:t>Wiedział, że “głównym celem LSSR MGB była</w:t>
      </w:r>
      <w:r w:rsidR="007C3713" w:rsidRPr="002E5530">
        <w:rPr>
          <w:rFonts w:asciiTheme="majorHAnsi" w:hAnsiTheme="majorHAnsi" w:cstheme="majorHAnsi"/>
          <w:lang w:val="pl-PL"/>
        </w:rPr>
        <w:t xml:space="preserve"> </w:t>
      </w:r>
      <w:r w:rsidR="009A0A9E" w:rsidRPr="002E5530">
        <w:rPr>
          <w:rFonts w:asciiTheme="majorHAnsi" w:hAnsiTheme="majorHAnsi" w:cstheme="majorHAnsi"/>
          <w:lang w:val="pl-PL"/>
        </w:rPr>
        <w:t>fizyczna eksterminacja</w:t>
      </w:r>
      <w:r w:rsidR="007C3713" w:rsidRPr="002E5530">
        <w:rPr>
          <w:rFonts w:asciiTheme="majorHAnsi" w:hAnsiTheme="majorHAnsi" w:cstheme="majorHAnsi"/>
          <w:lang w:val="pl-PL"/>
        </w:rPr>
        <w:t xml:space="preserve"> części ludności litewskiej należącej do separatystycznej grupy politycznej</w:t>
      </w:r>
      <w:r w:rsidR="009A0A9E" w:rsidRPr="002E5530">
        <w:rPr>
          <w:rFonts w:asciiTheme="majorHAnsi" w:hAnsiTheme="majorHAnsi" w:cstheme="majorHAnsi"/>
          <w:lang w:val="pl-PL"/>
        </w:rPr>
        <w:t xml:space="preserve"> </w:t>
      </w:r>
      <w:r w:rsidR="007C3713" w:rsidRPr="002E5530">
        <w:rPr>
          <w:rFonts w:asciiTheme="majorHAnsi" w:hAnsiTheme="majorHAnsi" w:cstheme="majorHAnsi"/>
          <w:lang w:val="pl-PL"/>
        </w:rPr>
        <w:t>(</w:t>
      </w:r>
      <w:r w:rsidR="007C3713" w:rsidRPr="002E5530">
        <w:rPr>
          <w:rFonts w:asciiTheme="majorHAnsi" w:hAnsiTheme="majorHAnsi" w:cstheme="majorHAnsi"/>
          <w:i/>
          <w:lang w:val="pl-PL"/>
        </w:rPr>
        <w:t>atskira politinė grupė</w:t>
      </w:r>
      <w:r w:rsidR="007C3713" w:rsidRPr="002E5530">
        <w:rPr>
          <w:rFonts w:asciiTheme="majorHAnsi" w:hAnsiTheme="majorHAnsi" w:cstheme="majorHAnsi"/>
          <w:lang w:val="pl-PL"/>
        </w:rPr>
        <w:t xml:space="preserve">), mianowicie partyzantów litewskich, uczestników ruchu oporu wobec </w:t>
      </w:r>
      <w:r w:rsidR="002958D0" w:rsidRPr="002E5530">
        <w:rPr>
          <w:rFonts w:asciiTheme="majorHAnsi" w:hAnsiTheme="majorHAnsi" w:cstheme="majorHAnsi"/>
          <w:lang w:val="pl-PL"/>
        </w:rPr>
        <w:t>radzieckiej</w:t>
      </w:r>
      <w:r w:rsidR="007C3713" w:rsidRPr="002E5530">
        <w:rPr>
          <w:rFonts w:asciiTheme="majorHAnsi" w:hAnsiTheme="majorHAnsi" w:cstheme="majorHAnsi"/>
          <w:lang w:val="pl-PL"/>
        </w:rPr>
        <w:t xml:space="preserve"> okupacji</w:t>
      </w:r>
      <w:r w:rsidR="00BC1183" w:rsidRPr="002E5530">
        <w:rPr>
          <w:rFonts w:asciiTheme="majorHAnsi" w:hAnsiTheme="majorHAnsi" w:cstheme="majorHAnsi"/>
          <w:lang w:val="pl-PL"/>
        </w:rPr>
        <w:t>”</w:t>
      </w:r>
      <w:r w:rsidR="007C3713"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BC1183" w:rsidRPr="002E5530">
        <w:rPr>
          <w:rFonts w:asciiTheme="majorHAnsi" w:hAnsiTheme="majorHAnsi" w:cstheme="majorHAnsi"/>
          <w:lang w:val="pl-PL"/>
        </w:rPr>
        <w:t>“</w:t>
      </w:r>
      <w:r w:rsidR="007C3713" w:rsidRPr="002E5530">
        <w:rPr>
          <w:rFonts w:asciiTheme="majorHAnsi" w:hAnsiTheme="majorHAnsi" w:cstheme="majorHAnsi"/>
          <w:lang w:val="pl-PL"/>
        </w:rPr>
        <w:t xml:space="preserve">Skarżący aktywnie </w:t>
      </w:r>
      <w:r w:rsidR="00AE5338" w:rsidRPr="002E5530">
        <w:rPr>
          <w:rFonts w:asciiTheme="majorHAnsi" w:hAnsiTheme="majorHAnsi" w:cstheme="majorHAnsi"/>
          <w:lang w:val="pl-PL"/>
        </w:rPr>
        <w:t>uczestniczył</w:t>
      </w:r>
      <w:r w:rsidR="007C3713" w:rsidRPr="002E5530">
        <w:rPr>
          <w:rFonts w:asciiTheme="majorHAnsi" w:hAnsiTheme="majorHAnsi" w:cstheme="majorHAnsi"/>
          <w:lang w:val="pl-PL"/>
        </w:rPr>
        <w:t xml:space="preserve"> w realizacji </w:t>
      </w:r>
      <w:r w:rsidR="00BC1183" w:rsidRPr="002E5530">
        <w:rPr>
          <w:rFonts w:asciiTheme="majorHAnsi" w:hAnsiTheme="majorHAnsi" w:cstheme="majorHAnsi"/>
          <w:lang w:val="pl-PL"/>
        </w:rPr>
        <w:t xml:space="preserve">głównego </w:t>
      </w:r>
      <w:r w:rsidR="007C3713" w:rsidRPr="002E5530">
        <w:rPr>
          <w:rFonts w:asciiTheme="majorHAnsi" w:hAnsiTheme="majorHAnsi" w:cstheme="majorHAnsi"/>
          <w:lang w:val="pl-PL"/>
        </w:rPr>
        <w:t xml:space="preserve">celu </w:t>
      </w:r>
      <w:r w:rsidR="00BC1183" w:rsidRPr="002E5530">
        <w:rPr>
          <w:rFonts w:asciiTheme="majorHAnsi" w:hAnsiTheme="majorHAnsi" w:cstheme="majorHAnsi"/>
          <w:lang w:val="pl-PL"/>
        </w:rPr>
        <w:t xml:space="preserve">LSSR MGB </w:t>
      </w:r>
      <w:r w:rsidR="007C3713" w:rsidRPr="002E5530">
        <w:rPr>
          <w:rFonts w:asciiTheme="majorHAnsi" w:hAnsiTheme="majorHAnsi" w:cstheme="majorHAnsi"/>
          <w:lang w:val="pl-PL"/>
        </w:rPr>
        <w:t>poprzez zabójstwa niektórych obywateli litewskich należą</w:t>
      </w:r>
      <w:r w:rsidR="002958D0" w:rsidRPr="002E5530">
        <w:rPr>
          <w:rFonts w:asciiTheme="majorHAnsi" w:hAnsiTheme="majorHAnsi" w:cstheme="majorHAnsi"/>
          <w:lang w:val="pl-PL"/>
        </w:rPr>
        <w:t xml:space="preserve">cych do </w:t>
      </w:r>
      <w:r w:rsidR="00BC1183" w:rsidRPr="002E5530">
        <w:rPr>
          <w:rFonts w:asciiTheme="majorHAnsi" w:hAnsiTheme="majorHAnsi" w:cstheme="majorHAnsi"/>
          <w:lang w:val="pl-PL"/>
        </w:rPr>
        <w:t xml:space="preserve">wyżej wymienionej </w:t>
      </w:r>
      <w:r w:rsidR="002958D0" w:rsidRPr="002E5530">
        <w:rPr>
          <w:rFonts w:asciiTheme="majorHAnsi" w:hAnsiTheme="majorHAnsi" w:cstheme="majorHAnsi"/>
          <w:lang w:val="pl-PL"/>
        </w:rPr>
        <w:t>gr</w:t>
      </w:r>
      <w:r w:rsidR="007C3713" w:rsidRPr="002E5530">
        <w:rPr>
          <w:rFonts w:asciiTheme="majorHAnsi" w:hAnsiTheme="majorHAnsi" w:cstheme="majorHAnsi"/>
          <w:lang w:val="pl-PL"/>
        </w:rPr>
        <w:t>up</w:t>
      </w:r>
      <w:r w:rsidR="00BC1183" w:rsidRPr="002E5530">
        <w:rPr>
          <w:rFonts w:asciiTheme="majorHAnsi" w:hAnsiTheme="majorHAnsi" w:cstheme="majorHAnsi"/>
          <w:lang w:val="pl-PL"/>
        </w:rPr>
        <w:t>y</w:t>
      </w:r>
      <w:r w:rsidR="007C3713" w:rsidRPr="002E5530">
        <w:rPr>
          <w:rFonts w:asciiTheme="majorHAnsi" w:hAnsiTheme="majorHAnsi" w:cstheme="majorHAnsi"/>
          <w:lang w:val="pl-PL"/>
        </w:rPr>
        <w:t xml:space="preserve"> polityczn</w:t>
      </w:r>
      <w:r w:rsidR="00BC1183" w:rsidRPr="002E5530">
        <w:rPr>
          <w:rFonts w:asciiTheme="majorHAnsi" w:hAnsiTheme="majorHAnsi" w:cstheme="majorHAnsi"/>
          <w:lang w:val="pl-PL"/>
        </w:rPr>
        <w:t>ej</w:t>
      </w:r>
      <w:r w:rsidR="007C3713" w:rsidRPr="002E5530">
        <w:rPr>
          <w:rFonts w:asciiTheme="majorHAnsi" w:hAnsiTheme="majorHAnsi" w:cstheme="majorHAnsi"/>
          <w:lang w:val="pl-PL"/>
        </w:rPr>
        <w:t xml:space="preserve">”. </w:t>
      </w:r>
      <w:r w:rsidR="002958D0" w:rsidRPr="002E5530">
        <w:rPr>
          <w:rFonts w:asciiTheme="majorHAnsi" w:hAnsiTheme="majorHAnsi" w:cstheme="majorHAnsi"/>
          <w:lang w:val="pl-PL"/>
        </w:rPr>
        <w:t>Według</w:t>
      </w:r>
      <w:r w:rsidR="007C3713" w:rsidRPr="002E5530">
        <w:rPr>
          <w:rFonts w:asciiTheme="majorHAnsi" w:hAnsiTheme="majorHAnsi" w:cstheme="majorHAnsi"/>
          <w:lang w:val="pl-PL"/>
        </w:rPr>
        <w:t xml:space="preserve"> prokuratora wina skarżącego </w:t>
      </w:r>
      <w:r w:rsidR="00834117" w:rsidRPr="002E5530">
        <w:rPr>
          <w:rFonts w:asciiTheme="majorHAnsi" w:hAnsiTheme="majorHAnsi" w:cstheme="majorHAnsi"/>
          <w:lang w:val="pl-PL"/>
        </w:rPr>
        <w:t xml:space="preserve">została </w:t>
      </w:r>
      <w:r w:rsidR="007C3713" w:rsidRPr="002E5530">
        <w:rPr>
          <w:rFonts w:asciiTheme="majorHAnsi" w:hAnsiTheme="majorHAnsi" w:cstheme="majorHAnsi"/>
          <w:lang w:val="pl-PL"/>
        </w:rPr>
        <w:t>udowodn</w:t>
      </w:r>
      <w:r w:rsidR="00AB15F8" w:rsidRPr="002E5530">
        <w:rPr>
          <w:rFonts w:asciiTheme="majorHAnsi" w:hAnsiTheme="majorHAnsi" w:cstheme="majorHAnsi"/>
          <w:lang w:val="pl-PL"/>
        </w:rPr>
        <w:t>i</w:t>
      </w:r>
      <w:r w:rsidR="007C3713" w:rsidRPr="002E5530">
        <w:rPr>
          <w:rFonts w:asciiTheme="majorHAnsi" w:hAnsiTheme="majorHAnsi" w:cstheme="majorHAnsi"/>
          <w:lang w:val="pl-PL"/>
        </w:rPr>
        <w:t>ona poprzez akta jego służby</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tarnybos kortelė</w:t>
      </w:r>
      <w:r w:rsidR="00616766" w:rsidRPr="002E5530">
        <w:rPr>
          <w:rFonts w:asciiTheme="majorHAnsi" w:hAnsiTheme="majorHAnsi" w:cstheme="majorHAnsi"/>
          <w:lang w:val="pl-PL"/>
        </w:rPr>
        <w:t>),</w:t>
      </w:r>
      <w:r w:rsidR="007C3713" w:rsidRPr="002E5530">
        <w:rPr>
          <w:rFonts w:asciiTheme="majorHAnsi" w:hAnsiTheme="majorHAnsi" w:cstheme="majorHAnsi"/>
          <w:lang w:val="pl-PL"/>
        </w:rPr>
        <w:t xml:space="preserve"> pochwałę </w:t>
      </w:r>
      <w:r w:rsidR="00AB15F8" w:rsidRPr="002E5530">
        <w:rPr>
          <w:rFonts w:asciiTheme="majorHAnsi" w:hAnsiTheme="majorHAnsi" w:cstheme="majorHAnsi"/>
          <w:lang w:val="pl-PL"/>
        </w:rPr>
        <w:t xml:space="preserve">skarżącego przez </w:t>
      </w:r>
      <w:r w:rsidR="007C3713" w:rsidRPr="002E5530">
        <w:rPr>
          <w:rFonts w:asciiTheme="majorHAnsi" w:hAnsiTheme="majorHAnsi" w:cstheme="majorHAnsi"/>
          <w:lang w:val="pl-PL"/>
        </w:rPr>
        <w:t xml:space="preserve">przełożonego za jego </w:t>
      </w:r>
      <w:r w:rsidR="00AE5338" w:rsidRPr="002E5530">
        <w:rPr>
          <w:rFonts w:asciiTheme="majorHAnsi" w:hAnsiTheme="majorHAnsi" w:cstheme="majorHAnsi"/>
          <w:lang w:val="pl-PL"/>
        </w:rPr>
        <w:t>wytrwałość</w:t>
      </w:r>
      <w:r w:rsidR="00834117" w:rsidRPr="002E5530">
        <w:rPr>
          <w:rFonts w:asciiTheme="majorHAnsi" w:hAnsiTheme="majorHAnsi" w:cstheme="majorHAnsi"/>
          <w:lang w:val="pl-PL"/>
        </w:rPr>
        <w:t xml:space="preserve"> </w:t>
      </w:r>
      <w:r w:rsidR="007C3713" w:rsidRPr="002E5530">
        <w:rPr>
          <w:rFonts w:asciiTheme="majorHAnsi" w:hAnsiTheme="majorHAnsi" w:cstheme="majorHAnsi"/>
          <w:lang w:val="pl-PL"/>
        </w:rPr>
        <w:t xml:space="preserve">w </w:t>
      </w:r>
      <w:r w:rsidR="00834117" w:rsidRPr="002E5530">
        <w:rPr>
          <w:rFonts w:asciiTheme="majorHAnsi" w:hAnsiTheme="majorHAnsi" w:cstheme="majorHAnsi"/>
          <w:lang w:val="pl-PL"/>
        </w:rPr>
        <w:t>egzekwowaniu poszukiwań</w:t>
      </w:r>
      <w:r w:rsidR="00AB15F8" w:rsidRPr="002E5530">
        <w:rPr>
          <w:rFonts w:asciiTheme="majorHAnsi" w:hAnsiTheme="majorHAnsi" w:cstheme="majorHAnsi"/>
          <w:lang w:val="pl-PL"/>
        </w:rPr>
        <w:t xml:space="preserve">, </w:t>
      </w:r>
      <w:r w:rsidR="007C3713" w:rsidRPr="002E5530">
        <w:rPr>
          <w:rFonts w:asciiTheme="majorHAnsi" w:hAnsiTheme="majorHAnsi" w:cstheme="majorHAnsi"/>
          <w:lang w:val="pl-PL"/>
        </w:rPr>
        <w:t xml:space="preserve">nadzór nad operacją oraz osobisty udział w schwytaniu bandytów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pareikšta padėka už atkaklumą pravedant agentūrines-tyrimo priemones, vadovavimą operacijai, asmeninį dalyvavimą sulaikant banditus</w:t>
      </w:r>
      <w:r w:rsidR="00616766" w:rsidRPr="002E5530">
        <w:rPr>
          <w:rFonts w:asciiTheme="majorHAnsi" w:hAnsiTheme="majorHAnsi" w:cstheme="majorHAnsi"/>
          <w:lang w:val="pl-PL"/>
        </w:rPr>
        <w:t xml:space="preserve">). </w:t>
      </w:r>
      <w:r w:rsidR="007C3713" w:rsidRPr="002E5530">
        <w:rPr>
          <w:rFonts w:asciiTheme="majorHAnsi" w:hAnsiTheme="majorHAnsi" w:cstheme="majorHAnsi"/>
          <w:lang w:val="pl-PL"/>
        </w:rPr>
        <w:t>Dowody przedstawione przez prokur</w:t>
      </w:r>
      <w:r w:rsidR="00B633D0" w:rsidRPr="002E5530">
        <w:rPr>
          <w:rFonts w:asciiTheme="majorHAnsi" w:hAnsiTheme="majorHAnsi" w:cstheme="majorHAnsi"/>
          <w:lang w:val="pl-PL"/>
        </w:rPr>
        <w:t>a</w:t>
      </w:r>
      <w:r w:rsidR="007C3713" w:rsidRPr="002E5530">
        <w:rPr>
          <w:rFonts w:asciiTheme="majorHAnsi" w:hAnsiTheme="majorHAnsi" w:cstheme="majorHAnsi"/>
          <w:lang w:val="pl-PL"/>
        </w:rPr>
        <w:t xml:space="preserve">tora </w:t>
      </w:r>
      <w:r w:rsidR="00640E1B" w:rsidRPr="002E5530">
        <w:rPr>
          <w:rFonts w:asciiTheme="majorHAnsi" w:hAnsiTheme="majorHAnsi" w:cstheme="majorHAnsi"/>
          <w:lang w:val="pl-PL"/>
        </w:rPr>
        <w:t xml:space="preserve">zawierały zeznania świadków, protokoły spotkań </w:t>
      </w:r>
      <w:r w:rsidR="00834117" w:rsidRPr="002E5530">
        <w:rPr>
          <w:rFonts w:asciiTheme="majorHAnsi" w:hAnsiTheme="majorHAnsi" w:cstheme="majorHAnsi"/>
          <w:lang w:val="pl-PL"/>
        </w:rPr>
        <w:t xml:space="preserve">MGB </w:t>
      </w:r>
      <w:r w:rsidR="00AB15F8" w:rsidRPr="002E5530">
        <w:rPr>
          <w:rFonts w:asciiTheme="majorHAnsi" w:hAnsiTheme="majorHAnsi" w:cstheme="majorHAnsi"/>
          <w:lang w:val="pl-PL"/>
        </w:rPr>
        <w:t>okręgu</w:t>
      </w:r>
      <w:r w:rsidR="00640E1B" w:rsidRPr="002E5530">
        <w:rPr>
          <w:rFonts w:asciiTheme="majorHAnsi" w:hAnsiTheme="majorHAnsi" w:cstheme="majorHAnsi"/>
          <w:lang w:val="pl-PL"/>
        </w:rPr>
        <w:t xml:space="preserve"> </w:t>
      </w:r>
      <w:r w:rsidR="00616766" w:rsidRPr="002E5530">
        <w:rPr>
          <w:rFonts w:asciiTheme="majorHAnsi" w:hAnsiTheme="majorHAnsi" w:cstheme="majorHAnsi"/>
          <w:lang w:val="pl-PL"/>
        </w:rPr>
        <w:t>Šakiai</w:t>
      </w:r>
      <w:r w:rsidR="00640E1B" w:rsidRPr="002E5530">
        <w:rPr>
          <w:rFonts w:asciiTheme="majorHAnsi" w:hAnsiTheme="majorHAnsi" w:cstheme="majorHAnsi"/>
          <w:lang w:val="pl-PL"/>
        </w:rPr>
        <w:t>, które zostały uzyskane od</w:t>
      </w:r>
      <w:r w:rsidR="00616766" w:rsidRPr="002E5530">
        <w:rPr>
          <w:rFonts w:asciiTheme="majorHAnsi" w:hAnsiTheme="majorHAnsi" w:cstheme="majorHAnsi"/>
          <w:lang w:val="pl-PL"/>
        </w:rPr>
        <w:t xml:space="preserve"> </w:t>
      </w:r>
      <w:r w:rsidR="00834117" w:rsidRPr="002E5530">
        <w:rPr>
          <w:rFonts w:asciiTheme="majorHAnsi" w:hAnsiTheme="majorHAnsi" w:cstheme="majorHAnsi"/>
          <w:lang w:val="pl-PL"/>
        </w:rPr>
        <w:t xml:space="preserve">Litewskiego Archiwum </w:t>
      </w:r>
      <w:r w:rsidR="00AB15F8" w:rsidRPr="002E5530">
        <w:rPr>
          <w:rFonts w:asciiTheme="majorHAnsi" w:hAnsiTheme="majorHAnsi" w:cstheme="majorHAnsi"/>
          <w:lang w:val="pl-PL"/>
        </w:rPr>
        <w:t xml:space="preserve">Specjalnego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Lietuvos ypatingasis archyvas</w:t>
      </w:r>
      <w:r w:rsidR="00616766" w:rsidRPr="002E5530">
        <w:rPr>
          <w:rFonts w:asciiTheme="majorHAnsi" w:hAnsiTheme="majorHAnsi" w:cstheme="majorHAnsi"/>
          <w:lang w:val="pl-PL"/>
        </w:rPr>
        <w:t xml:space="preserve">) </w:t>
      </w:r>
      <w:r w:rsidR="00640E1B" w:rsidRPr="002E5530">
        <w:rPr>
          <w:rFonts w:asciiTheme="majorHAnsi" w:hAnsiTheme="majorHAnsi" w:cstheme="majorHAnsi"/>
          <w:lang w:val="pl-PL"/>
        </w:rPr>
        <w:t xml:space="preserve">oraz </w:t>
      </w:r>
      <w:r w:rsidR="00AB15F8" w:rsidRPr="002E5530">
        <w:rPr>
          <w:rFonts w:asciiTheme="majorHAnsi" w:hAnsiTheme="majorHAnsi" w:cstheme="majorHAnsi"/>
          <w:lang w:val="pl-PL"/>
        </w:rPr>
        <w:t xml:space="preserve">Centrum Badania Ludobójstwa i Ruchu Oporu Mieszkańców Litwy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Lietuvos gyventojų genocido ir rezistencijos tyrimo centras</w:t>
      </w:r>
      <w:r w:rsidR="00616766" w:rsidRPr="002E5530">
        <w:rPr>
          <w:rFonts w:asciiTheme="majorHAnsi" w:hAnsiTheme="majorHAnsi" w:cstheme="majorHAnsi"/>
          <w:lang w:val="pl-PL"/>
        </w:rPr>
        <w:t>)</w:t>
      </w:r>
      <w:r w:rsidR="00834117" w:rsidRPr="002E5530">
        <w:rPr>
          <w:rFonts w:asciiTheme="majorHAnsi" w:hAnsiTheme="majorHAnsi" w:cstheme="majorHAnsi"/>
          <w:lang w:val="pl-PL"/>
        </w:rPr>
        <w:t xml:space="preserve"> i </w:t>
      </w:r>
      <w:r w:rsidR="00640E1B" w:rsidRPr="002E5530">
        <w:rPr>
          <w:rFonts w:asciiTheme="majorHAnsi" w:hAnsiTheme="majorHAnsi" w:cstheme="majorHAnsi"/>
          <w:lang w:val="pl-PL"/>
        </w:rPr>
        <w:t xml:space="preserve">tłumaczenia tych dokumentów, które zawierały wzmianki o skarżącym, </w:t>
      </w:r>
      <w:r w:rsidR="00834117" w:rsidRPr="002E5530">
        <w:rPr>
          <w:rFonts w:asciiTheme="majorHAnsi" w:hAnsiTheme="majorHAnsi" w:cstheme="majorHAnsi"/>
          <w:lang w:val="pl-PL"/>
        </w:rPr>
        <w:t>zadaniach</w:t>
      </w:r>
      <w:r w:rsidR="00AB15F8" w:rsidRPr="002E5530">
        <w:rPr>
          <w:rFonts w:asciiTheme="majorHAnsi" w:hAnsiTheme="majorHAnsi" w:cstheme="majorHAnsi"/>
          <w:lang w:val="pl-PL"/>
        </w:rPr>
        <w:t xml:space="preserve">, do których został wyznaczony </w:t>
      </w:r>
      <w:r w:rsidR="00640E1B" w:rsidRPr="002E5530">
        <w:rPr>
          <w:rFonts w:asciiTheme="majorHAnsi" w:hAnsiTheme="majorHAnsi" w:cstheme="majorHAnsi"/>
          <w:lang w:val="pl-PL"/>
        </w:rPr>
        <w:t>w związku z likwid</w:t>
      </w:r>
      <w:r w:rsidR="00AB15F8" w:rsidRPr="002E5530">
        <w:rPr>
          <w:rFonts w:asciiTheme="majorHAnsi" w:hAnsiTheme="majorHAnsi" w:cstheme="majorHAnsi"/>
          <w:lang w:val="pl-PL"/>
        </w:rPr>
        <w:t>acją bandytyzmu, os</w:t>
      </w:r>
      <w:r w:rsidR="00127494" w:rsidRPr="002E5530">
        <w:rPr>
          <w:rFonts w:asciiTheme="majorHAnsi" w:hAnsiTheme="majorHAnsi" w:cstheme="majorHAnsi"/>
          <w:lang w:val="pl-PL"/>
        </w:rPr>
        <w:t>o</w:t>
      </w:r>
      <w:r w:rsidR="00AB15F8" w:rsidRPr="002E5530">
        <w:rPr>
          <w:rFonts w:asciiTheme="majorHAnsi" w:hAnsiTheme="majorHAnsi" w:cstheme="majorHAnsi"/>
          <w:lang w:val="pl-PL"/>
        </w:rPr>
        <w:t>b</w:t>
      </w:r>
      <w:r w:rsidR="00127494" w:rsidRPr="002E5530">
        <w:rPr>
          <w:rFonts w:asciiTheme="majorHAnsi" w:hAnsiTheme="majorHAnsi" w:cstheme="majorHAnsi"/>
          <w:lang w:val="pl-PL"/>
        </w:rPr>
        <w:t>ach</w:t>
      </w:r>
      <w:r w:rsidR="00640E1B" w:rsidRPr="002E5530">
        <w:rPr>
          <w:rFonts w:asciiTheme="majorHAnsi" w:hAnsiTheme="majorHAnsi" w:cstheme="majorHAnsi"/>
          <w:lang w:val="pl-PL"/>
        </w:rPr>
        <w:t xml:space="preserve"> </w:t>
      </w:r>
      <w:r w:rsidR="00834117" w:rsidRPr="002E5530">
        <w:rPr>
          <w:rFonts w:asciiTheme="majorHAnsi" w:hAnsiTheme="majorHAnsi" w:cstheme="majorHAnsi"/>
          <w:lang w:val="pl-PL"/>
        </w:rPr>
        <w:t>bandytom</w:t>
      </w:r>
      <w:r w:rsidR="00640E1B" w:rsidRPr="002E5530">
        <w:rPr>
          <w:rFonts w:asciiTheme="majorHAnsi" w:hAnsiTheme="majorHAnsi" w:cstheme="majorHAnsi"/>
          <w:lang w:val="pl-PL"/>
        </w:rPr>
        <w:t xml:space="preserve"> towar</w:t>
      </w:r>
      <w:r w:rsidR="00AB15F8" w:rsidRPr="002E5530">
        <w:rPr>
          <w:rFonts w:asciiTheme="majorHAnsi" w:hAnsiTheme="majorHAnsi" w:cstheme="majorHAnsi"/>
          <w:lang w:val="pl-PL"/>
        </w:rPr>
        <w:t>zyszących oraz os</w:t>
      </w:r>
      <w:r w:rsidR="00127494" w:rsidRPr="002E5530">
        <w:rPr>
          <w:rFonts w:asciiTheme="majorHAnsi" w:hAnsiTheme="majorHAnsi" w:cstheme="majorHAnsi"/>
          <w:lang w:val="pl-PL"/>
        </w:rPr>
        <w:t>o</w:t>
      </w:r>
      <w:r w:rsidR="00AB15F8" w:rsidRPr="002E5530">
        <w:rPr>
          <w:rFonts w:asciiTheme="majorHAnsi" w:hAnsiTheme="majorHAnsi" w:cstheme="majorHAnsi"/>
          <w:lang w:val="pl-PL"/>
        </w:rPr>
        <w:t>b</w:t>
      </w:r>
      <w:r w:rsidR="00127494" w:rsidRPr="002E5530">
        <w:rPr>
          <w:rFonts w:asciiTheme="majorHAnsi" w:hAnsiTheme="majorHAnsi" w:cstheme="majorHAnsi"/>
          <w:lang w:val="pl-PL"/>
        </w:rPr>
        <w:t>ach</w:t>
      </w:r>
      <w:r w:rsidR="00AB15F8" w:rsidRPr="002E5530">
        <w:rPr>
          <w:rFonts w:asciiTheme="majorHAnsi" w:hAnsiTheme="majorHAnsi" w:cstheme="majorHAnsi"/>
          <w:lang w:val="pl-PL"/>
        </w:rPr>
        <w:t xml:space="preserve"> kontaktowych</w:t>
      </w:r>
      <w:r w:rsidR="00616766" w:rsidRPr="002E5530">
        <w:rPr>
          <w:rFonts w:asciiTheme="majorHAnsi" w:hAnsiTheme="majorHAnsi" w:cstheme="majorHAnsi"/>
          <w:lang w:val="pl-PL"/>
        </w:rPr>
        <w:t xml:space="preserve">. </w:t>
      </w:r>
      <w:r w:rsidR="00640E1B" w:rsidRPr="002E5530">
        <w:rPr>
          <w:rFonts w:asciiTheme="majorHAnsi" w:hAnsiTheme="majorHAnsi" w:cstheme="majorHAnsi"/>
          <w:lang w:val="pl-PL"/>
        </w:rPr>
        <w:t xml:space="preserve">Inne dowody zawierały </w:t>
      </w:r>
      <w:r w:rsidR="008F4C0E" w:rsidRPr="002E5530">
        <w:rPr>
          <w:rFonts w:asciiTheme="majorHAnsi" w:hAnsiTheme="majorHAnsi" w:cstheme="majorHAnsi"/>
          <w:lang w:val="pl-PL"/>
        </w:rPr>
        <w:t xml:space="preserve">raporty </w:t>
      </w:r>
      <w:r w:rsidR="00616766" w:rsidRPr="002E5530">
        <w:rPr>
          <w:rFonts w:asciiTheme="majorHAnsi" w:hAnsiTheme="majorHAnsi" w:cstheme="majorHAnsi"/>
          <w:lang w:val="pl-PL"/>
        </w:rPr>
        <w:t xml:space="preserve">[MGB] </w:t>
      </w:r>
      <w:r w:rsidR="00640E1B" w:rsidRPr="002E5530">
        <w:rPr>
          <w:rFonts w:asciiTheme="majorHAnsi" w:hAnsiTheme="majorHAnsi" w:cstheme="majorHAnsi"/>
          <w:lang w:val="pl-PL"/>
        </w:rPr>
        <w:t>o likwidacji bandytów</w:t>
      </w:r>
      <w:r w:rsidR="00616766" w:rsidRPr="002E5530">
        <w:rPr>
          <w:rFonts w:asciiTheme="majorHAnsi" w:hAnsiTheme="majorHAnsi" w:cstheme="majorHAnsi"/>
          <w:lang w:val="pl-PL"/>
        </w:rPr>
        <w:t xml:space="preserve"> J.A. </w:t>
      </w:r>
      <w:r w:rsidR="00640E1B" w:rsidRPr="002E5530">
        <w:rPr>
          <w:rFonts w:asciiTheme="majorHAnsi" w:hAnsiTheme="majorHAnsi" w:cstheme="majorHAnsi"/>
          <w:lang w:val="pl-PL"/>
        </w:rPr>
        <w:t>i</w:t>
      </w:r>
      <w:r w:rsidR="00616766" w:rsidRPr="002E5530">
        <w:rPr>
          <w:rFonts w:asciiTheme="majorHAnsi" w:hAnsiTheme="majorHAnsi" w:cstheme="majorHAnsi"/>
          <w:lang w:val="pl-PL"/>
        </w:rPr>
        <w:t xml:space="preserve"> A.A.</w:t>
      </w:r>
    </w:p>
    <w:p w14:paraId="565E7B88" w14:textId="77777777" w:rsidR="00616766" w:rsidRPr="002E5530" w:rsidRDefault="00616766" w:rsidP="006B5398">
      <w:pPr>
        <w:pStyle w:val="ECHRHeading4"/>
        <w:rPr>
          <w:rFonts w:cstheme="majorHAnsi"/>
          <w:lang w:val="pl-PL"/>
        </w:rPr>
      </w:pPr>
      <w:r w:rsidRPr="002E5530">
        <w:rPr>
          <w:rFonts w:cstheme="majorHAnsi"/>
          <w:lang w:val="pl-PL"/>
        </w:rPr>
        <w:t>(b)  </w:t>
      </w:r>
      <w:r w:rsidR="00640E1B" w:rsidRPr="002E5530">
        <w:rPr>
          <w:rFonts w:cstheme="majorHAnsi"/>
          <w:lang w:val="pl-PL"/>
        </w:rPr>
        <w:t>Wyrok sądu</w:t>
      </w:r>
    </w:p>
    <w:bookmarkStart w:id="10" w:name="F_TrlCrt_AAandJAdidNotDesertRanks_politG"/>
    <w:p w14:paraId="01B5E8F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30</w:t>
      </w:r>
      <w:r w:rsidRPr="00DC265F">
        <w:rPr>
          <w:rFonts w:asciiTheme="majorHAnsi" w:hAnsiTheme="majorHAnsi" w:cstheme="majorHAnsi"/>
          <w:lang w:val="en-GB"/>
        </w:rPr>
        <w:fldChar w:fldCharType="end"/>
      </w:r>
      <w:bookmarkEnd w:id="10"/>
      <w:r w:rsidR="00616766" w:rsidRPr="002E5530">
        <w:rPr>
          <w:rFonts w:asciiTheme="majorHAnsi" w:hAnsiTheme="majorHAnsi" w:cstheme="majorHAnsi"/>
          <w:lang w:val="pl-PL"/>
        </w:rPr>
        <w:t>. </w:t>
      </w:r>
      <w:r w:rsidR="00CA4E62" w:rsidRPr="002E5530">
        <w:rPr>
          <w:rFonts w:asciiTheme="majorHAnsi" w:hAnsiTheme="majorHAnsi" w:cstheme="majorHAnsi"/>
          <w:lang w:val="pl-PL"/>
        </w:rPr>
        <w:t xml:space="preserve"> Wyrokiem z dnia 4 lutego 2004 roku</w:t>
      </w:r>
      <w:r w:rsidR="00616766" w:rsidRPr="002E5530">
        <w:rPr>
          <w:rFonts w:asciiTheme="majorHAnsi" w:hAnsiTheme="majorHAnsi" w:cstheme="majorHAnsi"/>
          <w:lang w:val="pl-PL"/>
        </w:rPr>
        <w:t> </w:t>
      </w:r>
      <w:r w:rsidR="00640E1B" w:rsidRPr="002E5530">
        <w:rPr>
          <w:rFonts w:asciiTheme="majorHAnsi" w:hAnsiTheme="majorHAnsi" w:cstheme="majorHAnsi"/>
          <w:lang w:val="pl-PL"/>
        </w:rPr>
        <w:t>Sąd</w:t>
      </w:r>
      <w:r w:rsidR="00AB15F8" w:rsidRPr="002E5530">
        <w:rPr>
          <w:rFonts w:asciiTheme="majorHAnsi" w:hAnsiTheme="majorHAnsi" w:cstheme="majorHAnsi"/>
          <w:lang w:val="pl-PL"/>
        </w:rPr>
        <w:t xml:space="preserve"> Okręgowy</w:t>
      </w:r>
      <w:r w:rsidR="00CA4E62" w:rsidRPr="002E5530">
        <w:rPr>
          <w:rFonts w:asciiTheme="majorHAnsi" w:hAnsiTheme="majorHAnsi" w:cstheme="majorHAnsi"/>
          <w:lang w:val="pl-PL"/>
        </w:rPr>
        <w:t xml:space="preserve"> w Kownie</w:t>
      </w:r>
      <w:r w:rsidR="00AB15F8" w:rsidRPr="002E5530">
        <w:rPr>
          <w:rFonts w:asciiTheme="majorHAnsi" w:hAnsiTheme="majorHAnsi" w:cstheme="majorHAnsi"/>
          <w:lang w:val="pl-PL"/>
        </w:rPr>
        <w:t xml:space="preserve"> stwierdził, że zebrane</w:t>
      </w:r>
      <w:r w:rsidR="00640E1B" w:rsidRPr="002E5530">
        <w:rPr>
          <w:rFonts w:asciiTheme="majorHAnsi" w:hAnsiTheme="majorHAnsi" w:cstheme="majorHAnsi"/>
          <w:lang w:val="pl-PL"/>
        </w:rPr>
        <w:t xml:space="preserve"> dowody były wystarczające do uznania skarżącego za winnego przestępstwa ludobójstwa. Na podstawie zeznań świadków, pisemnych dowodów dostarczonych przez </w:t>
      </w:r>
      <w:r w:rsidR="00AB15F8" w:rsidRPr="002E5530">
        <w:rPr>
          <w:rFonts w:asciiTheme="majorHAnsi" w:hAnsiTheme="majorHAnsi" w:cstheme="majorHAnsi"/>
          <w:lang w:val="pl-PL"/>
        </w:rPr>
        <w:t xml:space="preserve">Centrum Badania Ludobójstwa i Ruchu Oporu Mieszkańców Litwy </w:t>
      </w:r>
      <w:r w:rsidR="00640E1B" w:rsidRPr="002E5530">
        <w:rPr>
          <w:rFonts w:asciiTheme="majorHAnsi" w:hAnsiTheme="majorHAnsi" w:cstheme="majorHAnsi"/>
          <w:lang w:val="pl-PL"/>
        </w:rPr>
        <w:t xml:space="preserve">oraz </w:t>
      </w:r>
      <w:r w:rsidR="00CA4E62" w:rsidRPr="002E5530">
        <w:rPr>
          <w:rFonts w:asciiTheme="majorHAnsi" w:hAnsiTheme="majorHAnsi" w:cstheme="majorHAnsi"/>
          <w:lang w:val="pl-PL"/>
        </w:rPr>
        <w:t xml:space="preserve">wyjaśnień </w:t>
      </w:r>
      <w:r w:rsidR="00640E1B" w:rsidRPr="002E5530">
        <w:rPr>
          <w:rFonts w:asciiTheme="majorHAnsi" w:hAnsiTheme="majorHAnsi" w:cstheme="majorHAnsi"/>
          <w:lang w:val="pl-PL"/>
        </w:rPr>
        <w:t xml:space="preserve">skarżącego i współoskarżonego </w:t>
      </w:r>
      <w:r w:rsidR="00616766" w:rsidRPr="002E5530">
        <w:rPr>
          <w:rFonts w:asciiTheme="majorHAnsi" w:hAnsiTheme="majorHAnsi" w:cstheme="majorHAnsi"/>
          <w:lang w:val="pl-PL"/>
        </w:rPr>
        <w:t xml:space="preserve">M.Ž. </w:t>
      </w:r>
      <w:r w:rsidR="00640E1B" w:rsidRPr="002E5530">
        <w:rPr>
          <w:rFonts w:asciiTheme="majorHAnsi" w:hAnsiTheme="majorHAnsi" w:cstheme="majorHAnsi"/>
          <w:lang w:val="pl-PL"/>
        </w:rPr>
        <w:t xml:space="preserve">sąd ustalił, że J.A. i A.A. </w:t>
      </w:r>
      <w:r w:rsidR="001A01AD" w:rsidRPr="002E5530">
        <w:rPr>
          <w:rFonts w:asciiTheme="majorHAnsi" w:hAnsiTheme="majorHAnsi" w:cstheme="majorHAnsi"/>
          <w:lang w:val="pl-PL"/>
        </w:rPr>
        <w:t xml:space="preserve">należeli do </w:t>
      </w:r>
      <w:r w:rsidR="00CA4E62" w:rsidRPr="002E5530">
        <w:rPr>
          <w:rFonts w:asciiTheme="majorHAnsi" w:hAnsiTheme="majorHAnsi" w:cstheme="majorHAnsi"/>
          <w:lang w:val="pl-PL"/>
        </w:rPr>
        <w:t>37</w:t>
      </w:r>
      <w:r w:rsidR="00616766" w:rsidRPr="002E5530">
        <w:rPr>
          <w:rFonts w:asciiTheme="majorHAnsi" w:hAnsiTheme="majorHAnsi" w:cstheme="majorHAnsi"/>
          <w:lang w:val="pl-PL"/>
        </w:rPr>
        <w:t xml:space="preserve"> </w:t>
      </w:r>
      <w:r w:rsidR="001A01AD" w:rsidRPr="002E5530">
        <w:rPr>
          <w:rFonts w:asciiTheme="majorHAnsi" w:hAnsiTheme="majorHAnsi" w:cstheme="majorHAnsi"/>
          <w:lang w:val="pl-PL"/>
        </w:rPr>
        <w:t xml:space="preserve">jednostki partyzanckiej rejonu </w:t>
      </w:r>
      <w:r w:rsidR="00616766" w:rsidRPr="002E5530">
        <w:rPr>
          <w:rFonts w:asciiTheme="majorHAnsi" w:hAnsiTheme="majorHAnsi" w:cstheme="majorHAnsi"/>
          <w:lang w:val="pl-PL"/>
        </w:rPr>
        <w:t xml:space="preserve">Tauras. </w:t>
      </w:r>
      <w:r w:rsidR="00CA4E62" w:rsidRPr="002E5530">
        <w:rPr>
          <w:rFonts w:asciiTheme="majorHAnsi" w:hAnsiTheme="majorHAnsi" w:cstheme="majorHAnsi"/>
          <w:lang w:val="pl-PL"/>
        </w:rPr>
        <w:t>S</w:t>
      </w:r>
      <w:r w:rsidR="001A01AD" w:rsidRPr="002E5530">
        <w:rPr>
          <w:rFonts w:asciiTheme="majorHAnsi" w:hAnsiTheme="majorHAnsi" w:cstheme="majorHAnsi"/>
          <w:lang w:val="pl-PL"/>
        </w:rPr>
        <w:t xml:space="preserve">ąd zauważył, że informacje zawarte w aktach sprawy dały podstawę do konkluzji, że w celu </w:t>
      </w:r>
      <w:r w:rsidR="00CA4E62" w:rsidRPr="002E5530">
        <w:rPr>
          <w:rFonts w:asciiTheme="majorHAnsi" w:hAnsiTheme="majorHAnsi" w:cstheme="majorHAnsi"/>
          <w:lang w:val="pl-PL"/>
        </w:rPr>
        <w:t xml:space="preserve">skompromitowania </w:t>
      </w:r>
      <w:r w:rsidR="001A01AD" w:rsidRPr="002E5530">
        <w:rPr>
          <w:rFonts w:asciiTheme="majorHAnsi" w:hAnsiTheme="majorHAnsi" w:cstheme="majorHAnsi"/>
          <w:lang w:val="pl-PL"/>
        </w:rPr>
        <w:t xml:space="preserve">braci </w:t>
      </w:r>
      <w:r w:rsidR="001A01AD" w:rsidRPr="002E5530">
        <w:rPr>
          <w:rFonts w:asciiTheme="majorHAnsi" w:hAnsiTheme="majorHAnsi" w:cstheme="majorHAnsi"/>
          <w:lang w:val="pl-PL"/>
        </w:rPr>
        <w:lastRenderedPageBreak/>
        <w:t xml:space="preserve">partyzantów władze </w:t>
      </w:r>
      <w:r w:rsidR="009A0A9E" w:rsidRPr="002E5530">
        <w:rPr>
          <w:rFonts w:asciiTheme="majorHAnsi" w:hAnsiTheme="majorHAnsi" w:cstheme="majorHAnsi"/>
          <w:lang w:val="pl-PL"/>
        </w:rPr>
        <w:t xml:space="preserve">radzieckie </w:t>
      </w:r>
      <w:r w:rsidR="004010D6" w:rsidRPr="002E5530">
        <w:rPr>
          <w:rFonts w:asciiTheme="majorHAnsi" w:hAnsiTheme="majorHAnsi" w:cstheme="majorHAnsi"/>
          <w:lang w:val="pl-PL"/>
        </w:rPr>
        <w:t>rozpowszechniły</w:t>
      </w:r>
      <w:r w:rsidR="001A01AD" w:rsidRPr="002E5530">
        <w:rPr>
          <w:rFonts w:asciiTheme="majorHAnsi" w:hAnsiTheme="majorHAnsi" w:cstheme="majorHAnsi"/>
          <w:lang w:val="pl-PL"/>
        </w:rPr>
        <w:t xml:space="preserve"> </w:t>
      </w:r>
      <w:r w:rsidR="004010D6" w:rsidRPr="002E5530">
        <w:rPr>
          <w:rFonts w:asciiTheme="majorHAnsi" w:hAnsiTheme="majorHAnsi" w:cstheme="majorHAnsi"/>
          <w:lang w:val="pl-PL"/>
        </w:rPr>
        <w:t>fałszywe informacje</w:t>
      </w:r>
      <w:r w:rsidR="001A01AD" w:rsidRPr="002E5530">
        <w:rPr>
          <w:rFonts w:asciiTheme="majorHAnsi" w:hAnsiTheme="majorHAnsi" w:cstheme="majorHAnsi"/>
          <w:lang w:val="pl-PL"/>
        </w:rPr>
        <w:t xml:space="preserve">, </w:t>
      </w:r>
      <w:r w:rsidR="00CA4E62" w:rsidRPr="002E5530">
        <w:rPr>
          <w:rFonts w:asciiTheme="majorHAnsi" w:hAnsiTheme="majorHAnsi" w:cstheme="majorHAnsi"/>
          <w:lang w:val="pl-PL"/>
        </w:rPr>
        <w:t>z których wynikało, że</w:t>
      </w:r>
      <w:r w:rsidR="001A01AD" w:rsidRPr="002E5530">
        <w:rPr>
          <w:rFonts w:asciiTheme="majorHAnsi" w:hAnsiTheme="majorHAnsi" w:cstheme="majorHAnsi"/>
          <w:lang w:val="pl-PL"/>
        </w:rPr>
        <w:t xml:space="preserve"> J.A. i A.A. </w:t>
      </w:r>
      <w:r w:rsidR="00CA4E62" w:rsidRPr="002E5530">
        <w:rPr>
          <w:rFonts w:asciiTheme="majorHAnsi" w:hAnsiTheme="majorHAnsi" w:cstheme="majorHAnsi"/>
          <w:lang w:val="pl-PL"/>
        </w:rPr>
        <w:t>zdezerterowali</w:t>
      </w:r>
      <w:r w:rsidR="004501CC" w:rsidRPr="002E5530">
        <w:rPr>
          <w:rFonts w:asciiTheme="majorHAnsi" w:hAnsiTheme="majorHAnsi" w:cstheme="majorHAnsi"/>
          <w:lang w:val="pl-PL"/>
        </w:rPr>
        <w:t xml:space="preserve"> z jednostki partyzanckiej</w:t>
      </w:r>
      <w:r w:rsidR="00CA4E62" w:rsidRPr="002E5530">
        <w:rPr>
          <w:rFonts w:asciiTheme="majorHAnsi" w:hAnsiTheme="majorHAnsi" w:cstheme="majorHAnsi"/>
          <w:lang w:val="pl-PL"/>
        </w:rPr>
        <w:t xml:space="preserve"> i</w:t>
      </w:r>
      <w:r w:rsidR="004501CC" w:rsidRPr="002E5530">
        <w:rPr>
          <w:rFonts w:asciiTheme="majorHAnsi" w:hAnsiTheme="majorHAnsi" w:cstheme="majorHAnsi"/>
          <w:lang w:val="pl-PL"/>
        </w:rPr>
        <w:t xml:space="preserve"> ukrywali się samotnie</w:t>
      </w:r>
      <w:r w:rsidR="004010D6" w:rsidRPr="002E5530">
        <w:rPr>
          <w:rFonts w:asciiTheme="majorHAnsi" w:hAnsiTheme="majorHAnsi" w:cstheme="majorHAnsi"/>
          <w:lang w:val="pl-PL"/>
        </w:rPr>
        <w:t>,</w:t>
      </w:r>
      <w:r w:rsidR="004501CC" w:rsidRPr="002E5530">
        <w:rPr>
          <w:rFonts w:asciiTheme="majorHAnsi" w:hAnsiTheme="majorHAnsi" w:cstheme="majorHAnsi"/>
          <w:lang w:val="pl-PL"/>
        </w:rPr>
        <w:t xml:space="preserve"> w wyniku czego nie mieli kontaktu z partyzantami. Te oskarżenia były nieprawdą. W rzeczywistości, partyzanci, </w:t>
      </w:r>
      <w:r w:rsidR="00CA4E62" w:rsidRPr="002E5530">
        <w:rPr>
          <w:rFonts w:asciiTheme="majorHAnsi" w:hAnsiTheme="majorHAnsi" w:cstheme="majorHAnsi"/>
          <w:lang w:val="pl-PL"/>
        </w:rPr>
        <w:t xml:space="preserve">w tym </w:t>
      </w:r>
      <w:r w:rsidR="004501CC" w:rsidRPr="002E5530">
        <w:rPr>
          <w:rFonts w:asciiTheme="majorHAnsi" w:hAnsiTheme="majorHAnsi" w:cstheme="majorHAnsi"/>
          <w:lang w:val="pl-PL"/>
        </w:rPr>
        <w:t>braci</w:t>
      </w:r>
      <w:r w:rsidR="00CA4E62" w:rsidRPr="002E5530">
        <w:rPr>
          <w:rFonts w:asciiTheme="majorHAnsi" w:hAnsiTheme="majorHAnsi" w:cstheme="majorHAnsi"/>
          <w:lang w:val="pl-PL"/>
        </w:rPr>
        <w:t>a</w:t>
      </w:r>
      <w:r w:rsidR="004501CC" w:rsidRPr="002E5530">
        <w:rPr>
          <w:rFonts w:asciiTheme="majorHAnsi" w:hAnsiTheme="majorHAnsi" w:cstheme="majorHAnsi"/>
          <w:lang w:val="pl-PL"/>
        </w:rPr>
        <w:t xml:space="preserve"> J.A. i A.A.</w:t>
      </w:r>
      <w:r w:rsidR="00CA4E62" w:rsidRPr="002E5530">
        <w:rPr>
          <w:rFonts w:asciiTheme="majorHAnsi" w:hAnsiTheme="majorHAnsi" w:cstheme="majorHAnsi"/>
          <w:lang w:val="pl-PL"/>
        </w:rPr>
        <w:t>,</w:t>
      </w:r>
      <w:r w:rsidR="004501CC" w:rsidRPr="002E5530">
        <w:rPr>
          <w:rFonts w:asciiTheme="majorHAnsi" w:hAnsiTheme="majorHAnsi" w:cstheme="majorHAnsi"/>
          <w:lang w:val="pl-PL"/>
        </w:rPr>
        <w:t xml:space="preserve"> działali w małych grupach w celu </w:t>
      </w:r>
      <w:r w:rsidR="00AE5338" w:rsidRPr="002E5530">
        <w:rPr>
          <w:rFonts w:asciiTheme="majorHAnsi" w:hAnsiTheme="majorHAnsi" w:cstheme="majorHAnsi"/>
          <w:lang w:val="pl-PL"/>
        </w:rPr>
        <w:t>uniknięcia</w:t>
      </w:r>
      <w:r w:rsidR="004501CC" w:rsidRPr="002E5530">
        <w:rPr>
          <w:rFonts w:asciiTheme="majorHAnsi" w:hAnsiTheme="majorHAnsi" w:cstheme="majorHAnsi"/>
          <w:lang w:val="pl-PL"/>
        </w:rPr>
        <w:t xml:space="preserve"> eksterminacji przez Sowietów. </w:t>
      </w:r>
      <w:r w:rsidR="004010D6" w:rsidRPr="002E5530">
        <w:rPr>
          <w:rFonts w:asciiTheme="majorHAnsi" w:hAnsiTheme="majorHAnsi" w:cstheme="majorHAnsi"/>
          <w:lang w:val="pl-PL"/>
        </w:rPr>
        <w:t>W</w:t>
      </w:r>
      <w:r w:rsidR="005D752E" w:rsidRPr="002E5530">
        <w:rPr>
          <w:rFonts w:asciiTheme="majorHAnsi" w:hAnsiTheme="majorHAnsi" w:cstheme="majorHAnsi"/>
          <w:lang w:val="pl-PL"/>
        </w:rPr>
        <w:t xml:space="preserve"> końcu</w:t>
      </w:r>
      <w:r w:rsidR="004501CC" w:rsidRPr="002E5530">
        <w:rPr>
          <w:rFonts w:asciiTheme="majorHAnsi" w:hAnsiTheme="majorHAnsi" w:cstheme="majorHAnsi"/>
          <w:lang w:val="pl-PL"/>
        </w:rPr>
        <w:t xml:space="preserve"> nie było żadnych wiarygodnych dowodów w sprawie, które podważałyby twierdzenia, </w:t>
      </w:r>
      <w:r w:rsidR="005D752E" w:rsidRPr="002E5530">
        <w:rPr>
          <w:rFonts w:asciiTheme="majorHAnsi" w:hAnsiTheme="majorHAnsi" w:cstheme="majorHAnsi"/>
          <w:lang w:val="pl-PL"/>
        </w:rPr>
        <w:t xml:space="preserve">że </w:t>
      </w:r>
      <w:r w:rsidR="004501CC" w:rsidRPr="002E5530">
        <w:rPr>
          <w:rFonts w:asciiTheme="majorHAnsi" w:hAnsiTheme="majorHAnsi" w:cstheme="majorHAnsi"/>
          <w:lang w:val="pl-PL"/>
        </w:rPr>
        <w:t>J.A. i A.A. ‘’byli członkami zorganizowanego oporu i należeli do grupy politycznej”</w:t>
      </w:r>
      <w:r w:rsidR="00616766" w:rsidRPr="002E5530">
        <w:rPr>
          <w:rFonts w:asciiTheme="majorHAnsi" w:hAnsiTheme="majorHAnsi" w:cstheme="majorHAnsi"/>
          <w:lang w:val="pl-PL"/>
        </w:rPr>
        <w:t xml:space="preserve">. </w:t>
      </w:r>
      <w:r w:rsidR="005D752E" w:rsidRPr="002E5530">
        <w:rPr>
          <w:rFonts w:asciiTheme="majorHAnsi" w:hAnsiTheme="majorHAnsi" w:cstheme="majorHAnsi"/>
          <w:lang w:val="pl-PL"/>
        </w:rPr>
        <w:t>Sąd odnotował również zeznania świadka o tym</w:t>
      </w:r>
      <w:r w:rsidR="004501CC" w:rsidRPr="002E5530">
        <w:rPr>
          <w:rFonts w:asciiTheme="majorHAnsi" w:hAnsiTheme="majorHAnsi" w:cstheme="majorHAnsi"/>
          <w:lang w:val="pl-PL"/>
        </w:rPr>
        <w:t>, że brac</w:t>
      </w:r>
      <w:r w:rsidR="005D752E" w:rsidRPr="002E5530">
        <w:rPr>
          <w:rFonts w:asciiTheme="majorHAnsi" w:hAnsiTheme="majorHAnsi" w:cstheme="majorHAnsi"/>
          <w:lang w:val="pl-PL"/>
        </w:rPr>
        <w:t>i</w:t>
      </w:r>
      <w:r w:rsidR="004501CC" w:rsidRPr="002E5530">
        <w:rPr>
          <w:rFonts w:asciiTheme="majorHAnsi" w:hAnsiTheme="majorHAnsi" w:cstheme="majorHAnsi"/>
          <w:lang w:val="pl-PL"/>
        </w:rPr>
        <w:t xml:space="preserve">a ukrywali się w lesie </w:t>
      </w:r>
      <w:r w:rsidR="00C7773D" w:rsidRPr="002E5530">
        <w:rPr>
          <w:rFonts w:asciiTheme="majorHAnsi" w:hAnsiTheme="majorHAnsi" w:cstheme="majorHAnsi"/>
          <w:lang w:val="pl-PL"/>
        </w:rPr>
        <w:t>od</w:t>
      </w:r>
      <w:r w:rsidR="004501CC" w:rsidRPr="002E5530">
        <w:rPr>
          <w:rFonts w:asciiTheme="majorHAnsi" w:hAnsiTheme="majorHAnsi" w:cstheme="majorHAnsi"/>
          <w:lang w:val="pl-PL"/>
        </w:rPr>
        <w:t xml:space="preserve"> 3 do 4 lat i że jego rodzina zaopatrywała ich w </w:t>
      </w:r>
      <w:r w:rsidR="005D752E" w:rsidRPr="002E5530">
        <w:rPr>
          <w:rFonts w:asciiTheme="majorHAnsi" w:hAnsiTheme="majorHAnsi" w:cstheme="majorHAnsi"/>
          <w:lang w:val="pl-PL"/>
        </w:rPr>
        <w:t>jedzenie</w:t>
      </w:r>
      <w:r w:rsidR="004501CC" w:rsidRPr="002E5530">
        <w:rPr>
          <w:rFonts w:asciiTheme="majorHAnsi" w:hAnsiTheme="majorHAnsi" w:cstheme="majorHAnsi"/>
          <w:lang w:val="pl-PL"/>
        </w:rPr>
        <w:t xml:space="preserve">. </w:t>
      </w:r>
    </w:p>
    <w:bookmarkStart w:id="11" w:name="F_TrlCrt_AppKnewGoalToEradicatePartisans"/>
    <w:p w14:paraId="3AB766C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31</w:t>
      </w:r>
      <w:r w:rsidRPr="00DC265F">
        <w:rPr>
          <w:rFonts w:asciiTheme="majorHAnsi" w:hAnsiTheme="majorHAnsi" w:cstheme="majorHAnsi"/>
          <w:lang w:val="en-GB"/>
        </w:rPr>
        <w:fldChar w:fldCharType="end"/>
      </w:r>
      <w:bookmarkEnd w:id="11"/>
      <w:r w:rsidR="00616766" w:rsidRPr="002E5530">
        <w:rPr>
          <w:rFonts w:asciiTheme="majorHAnsi" w:hAnsiTheme="majorHAnsi" w:cstheme="majorHAnsi"/>
          <w:lang w:val="pl-PL"/>
        </w:rPr>
        <w:t>.  </w:t>
      </w:r>
      <w:r w:rsidR="005D752E" w:rsidRPr="002E5530">
        <w:rPr>
          <w:rFonts w:asciiTheme="majorHAnsi" w:hAnsiTheme="majorHAnsi" w:cstheme="majorHAnsi"/>
          <w:lang w:val="pl-PL"/>
        </w:rPr>
        <w:t>Odnośnie do</w:t>
      </w:r>
      <w:r w:rsidR="004501CC" w:rsidRPr="002E5530">
        <w:rPr>
          <w:rFonts w:asciiTheme="majorHAnsi" w:hAnsiTheme="majorHAnsi" w:cstheme="majorHAnsi"/>
          <w:lang w:val="pl-PL"/>
        </w:rPr>
        <w:t xml:space="preserve"> skarżącego sąd zauważył, że od dnia 15 września 1951 roku pracował jako agent operacyjny </w:t>
      </w:r>
      <w:r w:rsidR="005D752E" w:rsidRPr="002E5530">
        <w:rPr>
          <w:rFonts w:asciiTheme="majorHAnsi" w:hAnsiTheme="majorHAnsi" w:cstheme="majorHAnsi"/>
          <w:lang w:val="pl-PL"/>
        </w:rPr>
        <w:t>w</w:t>
      </w:r>
      <w:r w:rsidR="004501CC"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MGB </w:t>
      </w:r>
      <w:r w:rsidR="00C7773D" w:rsidRPr="002E5530">
        <w:rPr>
          <w:rFonts w:asciiTheme="majorHAnsi" w:hAnsiTheme="majorHAnsi" w:cstheme="majorHAnsi"/>
          <w:lang w:val="pl-PL"/>
        </w:rPr>
        <w:t>Litewskie</w:t>
      </w:r>
      <w:r w:rsidR="004010D6" w:rsidRPr="002E5530">
        <w:rPr>
          <w:rFonts w:asciiTheme="majorHAnsi" w:hAnsiTheme="majorHAnsi" w:cstheme="majorHAnsi"/>
          <w:lang w:val="pl-PL"/>
        </w:rPr>
        <w:t>j</w:t>
      </w:r>
      <w:r w:rsidR="00616766" w:rsidRPr="002E5530">
        <w:rPr>
          <w:rFonts w:asciiTheme="majorHAnsi" w:hAnsiTheme="majorHAnsi" w:cstheme="majorHAnsi"/>
          <w:lang w:val="pl-PL"/>
        </w:rPr>
        <w:t xml:space="preserve"> SSR </w:t>
      </w:r>
      <w:r w:rsidR="00C7773D" w:rsidRPr="002E5530">
        <w:rPr>
          <w:rFonts w:asciiTheme="majorHAnsi" w:hAnsiTheme="majorHAnsi" w:cstheme="majorHAnsi"/>
          <w:lang w:val="pl-PL"/>
        </w:rPr>
        <w:t>i “</w:t>
      </w:r>
      <w:r w:rsidR="005D752E" w:rsidRPr="002E5530">
        <w:rPr>
          <w:rFonts w:asciiTheme="majorHAnsi" w:hAnsiTheme="majorHAnsi" w:cstheme="majorHAnsi"/>
          <w:lang w:val="pl-PL"/>
        </w:rPr>
        <w:t>znał</w:t>
      </w:r>
      <w:r w:rsidR="004501CC" w:rsidRPr="002E5530">
        <w:rPr>
          <w:rFonts w:asciiTheme="majorHAnsi" w:hAnsiTheme="majorHAnsi" w:cstheme="majorHAnsi"/>
          <w:lang w:val="pl-PL"/>
        </w:rPr>
        <w:t xml:space="preserve"> główn</w:t>
      </w:r>
      <w:r w:rsidR="005D752E" w:rsidRPr="002E5530">
        <w:rPr>
          <w:rFonts w:asciiTheme="majorHAnsi" w:hAnsiTheme="majorHAnsi" w:cstheme="majorHAnsi"/>
          <w:lang w:val="pl-PL"/>
        </w:rPr>
        <w:t>y</w:t>
      </w:r>
      <w:r w:rsidR="004501CC" w:rsidRPr="002E5530">
        <w:rPr>
          <w:rFonts w:asciiTheme="majorHAnsi" w:hAnsiTheme="majorHAnsi" w:cstheme="majorHAnsi"/>
          <w:lang w:val="pl-PL"/>
        </w:rPr>
        <w:t xml:space="preserve"> cel</w:t>
      </w:r>
      <w:r w:rsidR="00C7773D" w:rsidRPr="002E5530">
        <w:rPr>
          <w:rFonts w:asciiTheme="majorHAnsi" w:hAnsiTheme="majorHAnsi" w:cstheme="majorHAnsi"/>
          <w:lang w:val="pl-PL"/>
        </w:rPr>
        <w:t xml:space="preserve"> tego </w:t>
      </w:r>
      <w:r w:rsidR="004010D6" w:rsidRPr="002E5530">
        <w:rPr>
          <w:rFonts w:asciiTheme="majorHAnsi" w:hAnsiTheme="majorHAnsi" w:cstheme="majorHAnsi"/>
          <w:lang w:val="pl-PL"/>
        </w:rPr>
        <w:t>m</w:t>
      </w:r>
      <w:r w:rsidR="00C7773D" w:rsidRPr="002E5530">
        <w:rPr>
          <w:rFonts w:asciiTheme="majorHAnsi" w:hAnsiTheme="majorHAnsi" w:cstheme="majorHAnsi"/>
          <w:lang w:val="pl-PL"/>
        </w:rPr>
        <w:t>inisterstwa, którym była</w:t>
      </w:r>
      <w:r w:rsidR="004501CC" w:rsidRPr="002E5530">
        <w:rPr>
          <w:rFonts w:asciiTheme="majorHAnsi" w:hAnsiTheme="majorHAnsi" w:cstheme="majorHAnsi"/>
          <w:lang w:val="pl-PL"/>
        </w:rPr>
        <w:t xml:space="preserve"> </w:t>
      </w:r>
      <w:r w:rsidR="00C7773D" w:rsidRPr="002E5530">
        <w:rPr>
          <w:rFonts w:asciiTheme="majorHAnsi" w:hAnsiTheme="majorHAnsi" w:cstheme="majorHAnsi"/>
          <w:lang w:val="pl-PL"/>
        </w:rPr>
        <w:t>fizyczna eksterminacja</w:t>
      </w:r>
      <w:r w:rsidR="004501CC" w:rsidRPr="002E5530">
        <w:rPr>
          <w:rFonts w:asciiTheme="majorHAnsi" w:hAnsiTheme="majorHAnsi" w:cstheme="majorHAnsi"/>
          <w:lang w:val="pl-PL"/>
        </w:rPr>
        <w:t xml:space="preserve"> separatystycznego ugrupowania politycznego, </w:t>
      </w:r>
      <w:r w:rsidR="005D752E" w:rsidRPr="002E5530">
        <w:rPr>
          <w:rFonts w:asciiTheme="majorHAnsi" w:hAnsiTheme="majorHAnsi" w:cstheme="majorHAnsi"/>
          <w:lang w:val="pl-PL"/>
        </w:rPr>
        <w:t>litewskich</w:t>
      </w:r>
      <w:r w:rsidR="005D752E" w:rsidRPr="002E5530" w:rsidDel="005D752E">
        <w:rPr>
          <w:rFonts w:asciiTheme="majorHAnsi" w:hAnsiTheme="majorHAnsi" w:cstheme="majorHAnsi"/>
          <w:lang w:val="pl-PL"/>
        </w:rPr>
        <w:t xml:space="preserve"> </w:t>
      </w:r>
      <w:r w:rsidR="005D752E" w:rsidRPr="002E5530">
        <w:rPr>
          <w:rFonts w:asciiTheme="majorHAnsi" w:hAnsiTheme="majorHAnsi" w:cstheme="majorHAnsi"/>
          <w:lang w:val="pl-PL"/>
        </w:rPr>
        <w:t>p</w:t>
      </w:r>
      <w:r w:rsidR="004501CC" w:rsidRPr="002E5530">
        <w:rPr>
          <w:rFonts w:asciiTheme="majorHAnsi" w:hAnsiTheme="majorHAnsi" w:cstheme="majorHAnsi"/>
          <w:lang w:val="pl-PL"/>
        </w:rPr>
        <w:t>artyzantó</w:t>
      </w:r>
      <w:r w:rsidR="00C7773D" w:rsidRPr="002E5530">
        <w:rPr>
          <w:rFonts w:asciiTheme="majorHAnsi" w:hAnsiTheme="majorHAnsi" w:cstheme="majorHAnsi"/>
          <w:lang w:val="pl-PL"/>
        </w:rPr>
        <w:t>w, stanowiących część</w:t>
      </w:r>
      <w:r w:rsidR="004501CC" w:rsidRPr="002E5530">
        <w:rPr>
          <w:rFonts w:asciiTheme="majorHAnsi" w:hAnsiTheme="majorHAnsi" w:cstheme="majorHAnsi"/>
          <w:lang w:val="pl-PL"/>
        </w:rPr>
        <w:t xml:space="preserve"> społeczeństwa Litwy”. W aktach </w:t>
      </w:r>
      <w:r w:rsidR="00616766" w:rsidRPr="002E5530">
        <w:rPr>
          <w:rFonts w:asciiTheme="majorHAnsi" w:hAnsiTheme="majorHAnsi" w:cstheme="majorHAnsi"/>
          <w:lang w:val="pl-PL"/>
        </w:rPr>
        <w:t xml:space="preserve">MGB </w:t>
      </w:r>
      <w:r w:rsidR="004501CC" w:rsidRPr="002E5530">
        <w:rPr>
          <w:rFonts w:asciiTheme="majorHAnsi" w:hAnsiTheme="majorHAnsi" w:cstheme="majorHAnsi"/>
          <w:lang w:val="pl-PL"/>
        </w:rPr>
        <w:t>dwaj bracia byli</w:t>
      </w:r>
      <w:r w:rsidR="00C7773D" w:rsidRPr="002E5530">
        <w:rPr>
          <w:rFonts w:asciiTheme="majorHAnsi" w:hAnsiTheme="majorHAnsi" w:cstheme="majorHAnsi"/>
          <w:lang w:val="pl-PL"/>
        </w:rPr>
        <w:t xml:space="preserve"> s</w:t>
      </w:r>
      <w:r w:rsidR="004501CC" w:rsidRPr="002E5530">
        <w:rPr>
          <w:rFonts w:asciiTheme="majorHAnsi" w:hAnsiTheme="majorHAnsi" w:cstheme="majorHAnsi"/>
          <w:lang w:val="pl-PL"/>
        </w:rPr>
        <w:t xml:space="preserve">klasyfikowani jako partyzanci, członkowie zbrojnego narodowego </w:t>
      </w:r>
      <w:r w:rsidR="005D752E" w:rsidRPr="002E5530">
        <w:rPr>
          <w:rFonts w:asciiTheme="majorHAnsi" w:hAnsiTheme="majorHAnsi" w:cstheme="majorHAnsi"/>
          <w:lang w:val="pl-PL"/>
        </w:rPr>
        <w:t xml:space="preserve">podziemnego </w:t>
      </w:r>
      <w:r w:rsidR="004501CC" w:rsidRPr="002E5530">
        <w:rPr>
          <w:rFonts w:asciiTheme="majorHAnsi" w:hAnsiTheme="majorHAnsi" w:cstheme="majorHAnsi"/>
          <w:lang w:val="pl-PL"/>
        </w:rPr>
        <w:t xml:space="preserve">ugrupowania oporu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partizanai</w:t>
      </w:r>
      <w:r w:rsidR="00616766" w:rsidRPr="002E5530">
        <w:rPr>
          <w:rFonts w:asciiTheme="majorHAnsi" w:hAnsiTheme="majorHAnsi" w:cstheme="majorHAnsi"/>
          <w:lang w:val="pl-PL"/>
        </w:rPr>
        <w:t xml:space="preserve"> – </w:t>
      </w:r>
      <w:r w:rsidR="00616766" w:rsidRPr="002E5530">
        <w:rPr>
          <w:rFonts w:asciiTheme="majorHAnsi" w:hAnsiTheme="majorHAnsi" w:cstheme="majorHAnsi"/>
          <w:i/>
          <w:lang w:val="pl-PL"/>
        </w:rPr>
        <w:t>nacionalinio ginkluoto pogrindžio dalyviai</w:t>
      </w:r>
      <w:r w:rsidR="00616766" w:rsidRPr="002E5530">
        <w:rPr>
          <w:rFonts w:asciiTheme="majorHAnsi" w:hAnsiTheme="majorHAnsi" w:cstheme="majorHAnsi"/>
          <w:lang w:val="pl-PL"/>
        </w:rPr>
        <w:t xml:space="preserve">). </w:t>
      </w:r>
      <w:r w:rsidR="004501CC" w:rsidRPr="002E5530">
        <w:rPr>
          <w:rFonts w:asciiTheme="majorHAnsi" w:hAnsiTheme="majorHAnsi" w:cstheme="majorHAnsi"/>
          <w:lang w:val="pl-PL"/>
        </w:rPr>
        <w:t xml:space="preserve">Sąd odrzucił twierdzenia skarżącego, jakoby nie uczestniczył aktywnie w operacji schwytania </w:t>
      </w:r>
      <w:r w:rsidR="00C7773D" w:rsidRPr="002E5530">
        <w:rPr>
          <w:rFonts w:asciiTheme="majorHAnsi" w:hAnsiTheme="majorHAnsi" w:cstheme="majorHAnsi"/>
          <w:lang w:val="pl-PL"/>
        </w:rPr>
        <w:t>i</w:t>
      </w:r>
      <w:r w:rsidR="004501CC" w:rsidRPr="002E5530">
        <w:rPr>
          <w:rFonts w:asciiTheme="majorHAnsi" w:hAnsiTheme="majorHAnsi" w:cstheme="majorHAnsi"/>
          <w:lang w:val="pl-PL"/>
        </w:rPr>
        <w:t xml:space="preserve"> zlikwidowania dw</w:t>
      </w:r>
      <w:r w:rsidR="00C7773D" w:rsidRPr="002E5530">
        <w:rPr>
          <w:rFonts w:asciiTheme="majorHAnsi" w:hAnsiTheme="majorHAnsi" w:cstheme="majorHAnsi"/>
          <w:lang w:val="pl-PL"/>
        </w:rPr>
        <w:t>óch pa</w:t>
      </w:r>
      <w:r w:rsidR="004501CC" w:rsidRPr="002E5530">
        <w:rPr>
          <w:rFonts w:asciiTheme="majorHAnsi" w:hAnsiTheme="majorHAnsi" w:cstheme="majorHAnsi"/>
          <w:lang w:val="pl-PL"/>
        </w:rPr>
        <w:t>rtyzantów</w:t>
      </w:r>
      <w:r w:rsidR="005D752E" w:rsidRPr="002E5530">
        <w:rPr>
          <w:rFonts w:asciiTheme="majorHAnsi" w:hAnsiTheme="majorHAnsi" w:cstheme="majorHAnsi"/>
          <w:lang w:val="pl-PL"/>
        </w:rPr>
        <w:t>, w której ponieśli oni</w:t>
      </w:r>
      <w:r w:rsidR="004501CC" w:rsidRPr="002E5530">
        <w:rPr>
          <w:rFonts w:asciiTheme="majorHAnsi" w:hAnsiTheme="majorHAnsi" w:cstheme="majorHAnsi"/>
          <w:lang w:val="pl-PL"/>
        </w:rPr>
        <w:t xml:space="preserve"> śmierć. </w:t>
      </w:r>
      <w:r w:rsidR="005D752E" w:rsidRPr="002E5530">
        <w:rPr>
          <w:rFonts w:asciiTheme="majorHAnsi" w:hAnsiTheme="majorHAnsi" w:cstheme="majorHAnsi"/>
          <w:lang w:val="pl-PL"/>
        </w:rPr>
        <w:t>Przeciwnie</w:t>
      </w:r>
      <w:r w:rsidR="004501CC" w:rsidRPr="002E5530">
        <w:rPr>
          <w:rFonts w:asciiTheme="majorHAnsi" w:hAnsiTheme="majorHAnsi" w:cstheme="majorHAnsi"/>
          <w:lang w:val="pl-PL"/>
        </w:rPr>
        <w:t xml:space="preserve">, </w:t>
      </w:r>
      <w:r w:rsidR="005D752E" w:rsidRPr="002E5530">
        <w:rPr>
          <w:rFonts w:asciiTheme="majorHAnsi" w:hAnsiTheme="majorHAnsi" w:cstheme="majorHAnsi"/>
          <w:lang w:val="pl-PL"/>
        </w:rPr>
        <w:t xml:space="preserve">w </w:t>
      </w:r>
      <w:r w:rsidR="004501CC" w:rsidRPr="002E5530">
        <w:rPr>
          <w:rFonts w:asciiTheme="majorHAnsi" w:hAnsiTheme="majorHAnsi" w:cstheme="majorHAnsi"/>
          <w:lang w:val="pl-PL"/>
        </w:rPr>
        <w:t>akta</w:t>
      </w:r>
      <w:r w:rsidR="005D752E" w:rsidRPr="002E5530">
        <w:rPr>
          <w:rFonts w:asciiTheme="majorHAnsi" w:hAnsiTheme="majorHAnsi" w:cstheme="majorHAnsi"/>
          <w:lang w:val="pl-PL"/>
        </w:rPr>
        <w:t>ch</w:t>
      </w:r>
      <w:r w:rsidR="004501CC" w:rsidRPr="002E5530">
        <w:rPr>
          <w:rFonts w:asciiTheme="majorHAnsi" w:hAnsiTheme="majorHAnsi" w:cstheme="majorHAnsi"/>
          <w:lang w:val="pl-PL"/>
        </w:rPr>
        <w:t xml:space="preserve"> </w:t>
      </w:r>
      <w:r w:rsidR="004010D6" w:rsidRPr="002E5530">
        <w:rPr>
          <w:rFonts w:asciiTheme="majorHAnsi" w:hAnsiTheme="majorHAnsi" w:cstheme="majorHAnsi"/>
          <w:lang w:val="pl-PL"/>
        </w:rPr>
        <w:t xml:space="preserve">oficera </w:t>
      </w:r>
      <w:r w:rsidR="00AE5338" w:rsidRPr="002E5530">
        <w:rPr>
          <w:rFonts w:asciiTheme="majorHAnsi" w:hAnsiTheme="majorHAnsi" w:cstheme="majorHAnsi"/>
          <w:lang w:val="pl-PL"/>
        </w:rPr>
        <w:t>operacyjnego</w:t>
      </w:r>
      <w:r w:rsidR="004010D6" w:rsidRPr="002E5530">
        <w:rPr>
          <w:rFonts w:asciiTheme="majorHAnsi" w:hAnsiTheme="majorHAnsi" w:cstheme="majorHAnsi"/>
          <w:lang w:val="pl-PL"/>
        </w:rPr>
        <w:t xml:space="preserve"> - </w:t>
      </w:r>
      <w:r w:rsidR="004501CC" w:rsidRPr="002E5530">
        <w:rPr>
          <w:rFonts w:asciiTheme="majorHAnsi" w:hAnsiTheme="majorHAnsi" w:cstheme="majorHAnsi"/>
          <w:lang w:val="pl-PL"/>
        </w:rPr>
        <w:t xml:space="preserve">przełożonego skarżącego </w:t>
      </w:r>
      <w:r w:rsidR="005D752E" w:rsidRPr="002E5530">
        <w:rPr>
          <w:rFonts w:asciiTheme="majorHAnsi" w:hAnsiTheme="majorHAnsi" w:cstheme="majorHAnsi"/>
          <w:lang w:val="pl-PL"/>
        </w:rPr>
        <w:t>stwierdzono</w:t>
      </w:r>
      <w:r w:rsidR="00753321" w:rsidRPr="002E5530">
        <w:rPr>
          <w:rFonts w:asciiTheme="majorHAnsi" w:hAnsiTheme="majorHAnsi" w:cstheme="majorHAnsi"/>
          <w:lang w:val="pl-PL"/>
        </w:rPr>
        <w:t xml:space="preserve">, że jeden z bandytów </w:t>
      </w:r>
      <w:r w:rsidR="005D752E" w:rsidRPr="002E5530">
        <w:rPr>
          <w:rFonts w:asciiTheme="majorHAnsi" w:hAnsiTheme="majorHAnsi" w:cstheme="majorHAnsi"/>
          <w:lang w:val="pl-PL"/>
        </w:rPr>
        <w:t xml:space="preserve">został </w:t>
      </w:r>
      <w:r w:rsidR="00753321" w:rsidRPr="002E5530">
        <w:rPr>
          <w:rFonts w:asciiTheme="majorHAnsi" w:hAnsiTheme="majorHAnsi" w:cstheme="majorHAnsi"/>
          <w:lang w:val="pl-PL"/>
        </w:rPr>
        <w:t xml:space="preserve">wyeliminowany osobiście przez skarżącego. Po operacji skarżący </w:t>
      </w:r>
      <w:r w:rsidR="005D752E" w:rsidRPr="002E5530">
        <w:rPr>
          <w:rFonts w:asciiTheme="majorHAnsi" w:hAnsiTheme="majorHAnsi" w:cstheme="majorHAnsi"/>
          <w:lang w:val="pl-PL"/>
        </w:rPr>
        <w:t xml:space="preserve">został przyjęty </w:t>
      </w:r>
      <w:r w:rsidR="00753321" w:rsidRPr="002E5530">
        <w:rPr>
          <w:rFonts w:asciiTheme="majorHAnsi" w:hAnsiTheme="majorHAnsi" w:cstheme="majorHAnsi"/>
          <w:lang w:val="pl-PL"/>
        </w:rPr>
        <w:t>do partii komunistycznej i raz</w:t>
      </w:r>
      <w:r w:rsidR="005D752E" w:rsidRPr="002E5530">
        <w:rPr>
          <w:rFonts w:asciiTheme="majorHAnsi" w:hAnsiTheme="majorHAnsi" w:cstheme="majorHAnsi"/>
          <w:lang w:val="pl-PL"/>
        </w:rPr>
        <w:t>e</w:t>
      </w:r>
      <w:r w:rsidR="00753321" w:rsidRPr="002E5530">
        <w:rPr>
          <w:rFonts w:asciiTheme="majorHAnsi" w:hAnsiTheme="majorHAnsi" w:cstheme="majorHAnsi"/>
          <w:lang w:val="pl-PL"/>
        </w:rPr>
        <w:t xml:space="preserve">m z </w:t>
      </w:r>
      <w:r w:rsidR="00616766" w:rsidRPr="002E5530">
        <w:rPr>
          <w:rFonts w:asciiTheme="majorHAnsi" w:hAnsiTheme="majorHAnsi" w:cstheme="majorHAnsi"/>
          <w:lang w:val="pl-PL"/>
        </w:rPr>
        <w:t xml:space="preserve">M.Ž. </w:t>
      </w:r>
      <w:r w:rsidR="00753321" w:rsidRPr="002E5530">
        <w:rPr>
          <w:rFonts w:asciiTheme="majorHAnsi" w:hAnsiTheme="majorHAnsi" w:cstheme="majorHAnsi"/>
          <w:lang w:val="pl-PL"/>
        </w:rPr>
        <w:t xml:space="preserve">otrzymali nagrodę finansową. Najbardziej istotne jest, że ani skarżący ani </w:t>
      </w:r>
      <w:r w:rsidR="00616766" w:rsidRPr="002E5530">
        <w:rPr>
          <w:rFonts w:asciiTheme="majorHAnsi" w:hAnsiTheme="majorHAnsi" w:cstheme="majorHAnsi"/>
          <w:lang w:val="pl-PL"/>
        </w:rPr>
        <w:t xml:space="preserve">M.Ž. </w:t>
      </w:r>
      <w:r w:rsidR="005D752E" w:rsidRPr="002E5530">
        <w:rPr>
          <w:rFonts w:asciiTheme="majorHAnsi" w:hAnsiTheme="majorHAnsi" w:cstheme="majorHAnsi"/>
          <w:lang w:val="pl-PL"/>
        </w:rPr>
        <w:t xml:space="preserve">nie </w:t>
      </w:r>
      <w:r w:rsidR="00753321" w:rsidRPr="002E5530">
        <w:rPr>
          <w:rFonts w:asciiTheme="majorHAnsi" w:hAnsiTheme="majorHAnsi" w:cstheme="majorHAnsi"/>
          <w:lang w:val="pl-PL"/>
        </w:rPr>
        <w:t xml:space="preserve">odmówili udziału w operacji zlikwidowania partyzantów. </w:t>
      </w:r>
      <w:r w:rsidR="0042207B" w:rsidRPr="002E5530">
        <w:rPr>
          <w:rFonts w:asciiTheme="majorHAnsi" w:hAnsiTheme="majorHAnsi" w:cstheme="majorHAnsi"/>
          <w:lang w:val="pl-PL"/>
        </w:rPr>
        <w:t>Sąd stanął na stanowisku</w:t>
      </w:r>
      <w:r w:rsidR="00753321" w:rsidRPr="002E5530">
        <w:rPr>
          <w:rFonts w:asciiTheme="majorHAnsi" w:hAnsiTheme="majorHAnsi" w:cstheme="majorHAnsi"/>
          <w:lang w:val="pl-PL"/>
        </w:rPr>
        <w:t>, że wszys</w:t>
      </w:r>
      <w:r w:rsidR="0042207B" w:rsidRPr="002E5530">
        <w:rPr>
          <w:rFonts w:asciiTheme="majorHAnsi" w:hAnsiTheme="majorHAnsi" w:cstheme="majorHAnsi"/>
          <w:lang w:val="pl-PL"/>
        </w:rPr>
        <w:t>t</w:t>
      </w:r>
      <w:r w:rsidR="00753321" w:rsidRPr="002E5530">
        <w:rPr>
          <w:rFonts w:asciiTheme="majorHAnsi" w:hAnsiTheme="majorHAnsi" w:cstheme="majorHAnsi"/>
          <w:lang w:val="pl-PL"/>
        </w:rPr>
        <w:t>kie okoliczności wskaz</w:t>
      </w:r>
      <w:r w:rsidR="0042207B" w:rsidRPr="002E5530">
        <w:rPr>
          <w:rFonts w:asciiTheme="majorHAnsi" w:hAnsiTheme="majorHAnsi" w:cstheme="majorHAnsi"/>
          <w:lang w:val="pl-PL"/>
        </w:rPr>
        <w:t>ały</w:t>
      </w:r>
      <w:r w:rsidR="00753321" w:rsidRPr="002E5530">
        <w:rPr>
          <w:rFonts w:asciiTheme="majorHAnsi" w:hAnsiTheme="majorHAnsi" w:cstheme="majorHAnsi"/>
          <w:lang w:val="pl-PL"/>
        </w:rPr>
        <w:t xml:space="preserve"> na udział obu oskarżonych w dniu 2 stycznia 1953 roku w ‘’fizycznej eksterminacji (zabójstwie) obywateli Litwy, którzy należeli do separatystycznego ugrupowania politycznego</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atskira politinė grupė</w:t>
      </w:r>
      <w:r w:rsidR="00616766" w:rsidRPr="002E5530">
        <w:rPr>
          <w:rFonts w:asciiTheme="majorHAnsi" w:hAnsiTheme="majorHAnsi" w:cstheme="majorHAnsi"/>
          <w:lang w:val="pl-PL"/>
        </w:rPr>
        <w:t xml:space="preserve">), </w:t>
      </w:r>
      <w:r w:rsidR="00753321" w:rsidRPr="002E5530">
        <w:rPr>
          <w:rFonts w:asciiTheme="majorHAnsi" w:hAnsiTheme="majorHAnsi" w:cstheme="majorHAnsi"/>
          <w:lang w:val="pl-PL"/>
        </w:rPr>
        <w:t>uczestników oporu wobec sowieckiej okupacji co oznacza, że [skarżący] wziął udział w ludobójstwie”.</w:t>
      </w:r>
    </w:p>
    <w:p w14:paraId="28EDF334"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F7210E" w:rsidRPr="002E5530">
        <w:rPr>
          <w:rFonts w:asciiTheme="majorHAnsi" w:hAnsiTheme="majorHAnsi" w:cstheme="majorHAnsi"/>
          <w:lang w:val="pl-PL"/>
        </w:rPr>
        <w:t xml:space="preserve"> Sąd Okręgowy</w:t>
      </w:r>
      <w:r w:rsidR="0042207B" w:rsidRPr="002E5530">
        <w:rPr>
          <w:rFonts w:asciiTheme="majorHAnsi" w:hAnsiTheme="majorHAnsi" w:cstheme="majorHAnsi"/>
          <w:lang w:val="pl-PL"/>
        </w:rPr>
        <w:t xml:space="preserve"> w Kownie</w:t>
      </w:r>
      <w:r w:rsidR="00616766" w:rsidRPr="002E5530">
        <w:rPr>
          <w:rFonts w:asciiTheme="majorHAnsi" w:hAnsiTheme="majorHAnsi" w:cstheme="majorHAnsi"/>
          <w:lang w:val="pl-PL"/>
        </w:rPr>
        <w:t xml:space="preserve"> </w:t>
      </w:r>
      <w:r w:rsidR="00753321" w:rsidRPr="002E5530">
        <w:rPr>
          <w:rFonts w:asciiTheme="majorHAnsi" w:hAnsiTheme="majorHAnsi" w:cstheme="majorHAnsi"/>
          <w:lang w:val="pl-PL"/>
        </w:rPr>
        <w:t xml:space="preserve">zauważył, że artykuł 3 </w:t>
      </w:r>
      <w:r w:rsidR="00F7210E" w:rsidRPr="002E5530">
        <w:rPr>
          <w:rFonts w:asciiTheme="majorHAnsi" w:hAnsiTheme="majorHAnsi" w:cstheme="majorHAnsi"/>
          <w:lang w:val="pl-PL"/>
        </w:rPr>
        <w:t>Ustawy z 9 kwietnia 1992 roku “O Odpowiedzialności</w:t>
      </w:r>
      <w:r w:rsidR="00753321" w:rsidRPr="002E5530">
        <w:rPr>
          <w:rFonts w:asciiTheme="majorHAnsi" w:hAnsiTheme="majorHAnsi" w:cstheme="majorHAnsi"/>
          <w:lang w:val="pl-PL"/>
        </w:rPr>
        <w:t xml:space="preserve"> za Ludobójstwo </w:t>
      </w:r>
      <w:r w:rsidR="0042207B" w:rsidRPr="002E5530">
        <w:rPr>
          <w:rFonts w:asciiTheme="majorHAnsi" w:hAnsiTheme="majorHAnsi" w:cstheme="majorHAnsi"/>
          <w:lang w:val="pl-PL"/>
        </w:rPr>
        <w:t>M</w:t>
      </w:r>
      <w:r w:rsidR="00F7210E" w:rsidRPr="002E5530">
        <w:rPr>
          <w:rFonts w:asciiTheme="majorHAnsi" w:hAnsiTheme="majorHAnsi" w:cstheme="majorHAnsi"/>
          <w:lang w:val="pl-PL"/>
        </w:rPr>
        <w:t>ieszkańców Litwy</w:t>
      </w:r>
      <w:r w:rsidR="00616766" w:rsidRPr="002E5530">
        <w:rPr>
          <w:rFonts w:asciiTheme="majorHAnsi" w:hAnsiTheme="majorHAnsi" w:cstheme="majorHAnsi"/>
          <w:lang w:val="pl-PL"/>
        </w:rPr>
        <w:t xml:space="preserve">” </w:t>
      </w:r>
      <w:r w:rsidR="0042207B" w:rsidRPr="002E5530">
        <w:rPr>
          <w:rFonts w:asciiTheme="majorHAnsi" w:hAnsiTheme="majorHAnsi" w:cstheme="majorHAnsi"/>
          <w:lang w:val="pl-PL"/>
        </w:rPr>
        <w:t>przewiduje możliwość</w:t>
      </w:r>
      <w:r w:rsidR="00753321" w:rsidRPr="002E5530">
        <w:rPr>
          <w:rFonts w:asciiTheme="majorHAnsi" w:hAnsiTheme="majorHAnsi" w:cstheme="majorHAnsi"/>
          <w:lang w:val="pl-PL"/>
        </w:rPr>
        <w:t xml:space="preserve"> pociągnięci</w:t>
      </w:r>
      <w:r w:rsidR="0042207B" w:rsidRPr="002E5530">
        <w:rPr>
          <w:rFonts w:asciiTheme="majorHAnsi" w:hAnsiTheme="majorHAnsi" w:cstheme="majorHAnsi"/>
          <w:lang w:val="pl-PL"/>
        </w:rPr>
        <w:t>a</w:t>
      </w:r>
      <w:r w:rsidR="00F7210E" w:rsidRPr="002E5530">
        <w:rPr>
          <w:rFonts w:asciiTheme="majorHAnsi" w:hAnsiTheme="majorHAnsi" w:cstheme="majorHAnsi"/>
          <w:lang w:val="pl-PL"/>
        </w:rPr>
        <w:t xml:space="preserve"> </w:t>
      </w:r>
      <w:r w:rsidR="00753321" w:rsidRPr="002E5530">
        <w:rPr>
          <w:rFonts w:asciiTheme="majorHAnsi" w:hAnsiTheme="majorHAnsi" w:cstheme="majorHAnsi"/>
          <w:lang w:val="pl-PL"/>
        </w:rPr>
        <w:t xml:space="preserve">do odpowiedzialności karnej za </w:t>
      </w:r>
      <w:r w:rsidR="00F7210E" w:rsidRPr="002E5530">
        <w:rPr>
          <w:rFonts w:asciiTheme="majorHAnsi" w:hAnsiTheme="majorHAnsi" w:cstheme="majorHAnsi"/>
          <w:lang w:val="pl-PL"/>
        </w:rPr>
        <w:t>ludobójstwo</w:t>
      </w:r>
      <w:r w:rsidR="0042207B" w:rsidRPr="002E5530">
        <w:rPr>
          <w:rFonts w:asciiTheme="majorHAnsi" w:hAnsiTheme="majorHAnsi" w:cstheme="majorHAnsi"/>
          <w:lang w:val="pl-PL"/>
        </w:rPr>
        <w:t xml:space="preserve"> z mocą wsteczną</w:t>
      </w:r>
      <w:r w:rsidR="00F7210E" w:rsidRPr="002E5530">
        <w:rPr>
          <w:rFonts w:asciiTheme="majorHAnsi" w:hAnsiTheme="majorHAnsi" w:cstheme="majorHAnsi"/>
          <w:lang w:val="pl-PL"/>
        </w:rPr>
        <w:t>.</w:t>
      </w:r>
    </w:p>
    <w:bookmarkStart w:id="12" w:name="F_TrialCourtConvictsUnderA99CC"/>
    <w:p w14:paraId="4B97CA63"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33</w:t>
      </w:r>
      <w:r w:rsidRPr="00DC265F">
        <w:rPr>
          <w:rFonts w:asciiTheme="majorHAnsi" w:hAnsiTheme="majorHAnsi" w:cstheme="majorHAnsi"/>
          <w:lang w:val="en-GB"/>
        </w:rPr>
        <w:fldChar w:fldCharType="end"/>
      </w:r>
      <w:bookmarkEnd w:id="12"/>
      <w:r w:rsidR="00616766" w:rsidRPr="002E5530">
        <w:rPr>
          <w:rFonts w:asciiTheme="majorHAnsi" w:hAnsiTheme="majorHAnsi" w:cstheme="majorHAnsi"/>
          <w:lang w:val="pl-PL"/>
        </w:rPr>
        <w:t>.  </w:t>
      </w:r>
      <w:r w:rsidR="00AB15F8" w:rsidRPr="002E5530">
        <w:rPr>
          <w:rFonts w:asciiTheme="majorHAnsi" w:hAnsiTheme="majorHAnsi" w:cstheme="majorHAnsi"/>
          <w:lang w:val="pl-PL"/>
        </w:rPr>
        <w:t xml:space="preserve"> Sąd Okręgowy</w:t>
      </w:r>
      <w:r w:rsidR="00616766" w:rsidRPr="002E5530">
        <w:rPr>
          <w:rFonts w:asciiTheme="majorHAnsi" w:hAnsiTheme="majorHAnsi" w:cstheme="majorHAnsi"/>
          <w:lang w:val="pl-PL"/>
        </w:rPr>
        <w:t xml:space="preserve"> </w:t>
      </w:r>
      <w:r w:rsidR="0042207B" w:rsidRPr="002E5530">
        <w:rPr>
          <w:rFonts w:asciiTheme="majorHAnsi" w:hAnsiTheme="majorHAnsi" w:cstheme="majorHAnsi"/>
          <w:lang w:val="pl-PL"/>
        </w:rPr>
        <w:t xml:space="preserve">w Kownie </w:t>
      </w:r>
      <w:r w:rsidR="00753321" w:rsidRPr="002E5530">
        <w:rPr>
          <w:rFonts w:asciiTheme="majorHAnsi" w:hAnsiTheme="majorHAnsi" w:cstheme="majorHAnsi"/>
          <w:lang w:val="pl-PL"/>
        </w:rPr>
        <w:t xml:space="preserve">skazał skarżącego za przestępstwo ludobójstwa na mocy </w:t>
      </w:r>
      <w:r w:rsidR="004010D6" w:rsidRPr="002E5530">
        <w:rPr>
          <w:rFonts w:asciiTheme="majorHAnsi" w:hAnsiTheme="majorHAnsi" w:cstheme="majorHAnsi"/>
          <w:lang w:val="pl-PL"/>
        </w:rPr>
        <w:t>A</w:t>
      </w:r>
      <w:r w:rsidR="00753321" w:rsidRPr="002E5530">
        <w:rPr>
          <w:rFonts w:asciiTheme="majorHAnsi" w:hAnsiTheme="majorHAnsi" w:cstheme="majorHAnsi"/>
          <w:lang w:val="pl-PL"/>
        </w:rPr>
        <w:t>rtykułu 99 K</w:t>
      </w:r>
      <w:r w:rsidR="00F7210E" w:rsidRPr="002E5530">
        <w:rPr>
          <w:rFonts w:asciiTheme="majorHAnsi" w:hAnsiTheme="majorHAnsi" w:cstheme="majorHAnsi"/>
          <w:lang w:val="pl-PL"/>
        </w:rPr>
        <w:t xml:space="preserve">odeksu </w:t>
      </w:r>
      <w:r w:rsidR="00F5547C" w:rsidRPr="002E5530">
        <w:rPr>
          <w:rFonts w:asciiTheme="majorHAnsi" w:hAnsiTheme="majorHAnsi" w:cstheme="majorHAnsi"/>
          <w:lang w:val="pl-PL"/>
        </w:rPr>
        <w:t>k</w:t>
      </w:r>
      <w:r w:rsidR="00F7210E" w:rsidRPr="002E5530">
        <w:rPr>
          <w:rFonts w:asciiTheme="majorHAnsi" w:hAnsiTheme="majorHAnsi" w:cstheme="majorHAnsi"/>
          <w:lang w:val="pl-PL"/>
        </w:rPr>
        <w:t>arnego (zobacz paragraf</w:t>
      </w:r>
      <w:r w:rsidR="00753321" w:rsidRPr="002E5530">
        <w:rPr>
          <w:rFonts w:asciiTheme="majorHAnsi" w:hAnsiTheme="majorHAnsi" w:cstheme="majorHAnsi"/>
          <w:lang w:val="pl-PL"/>
        </w:rPr>
        <w:t xml:space="preserve"> 53 poniżej</w:t>
      </w:r>
      <w:r w:rsidR="00616766" w:rsidRPr="002E5530">
        <w:rPr>
          <w:rFonts w:asciiTheme="majorHAnsi" w:hAnsiTheme="majorHAnsi" w:cstheme="majorHAnsi"/>
          <w:lang w:val="pl-PL"/>
        </w:rPr>
        <w:t xml:space="preserve">) </w:t>
      </w:r>
      <w:r w:rsidR="00753321" w:rsidRPr="002E5530">
        <w:rPr>
          <w:rFonts w:asciiTheme="majorHAnsi" w:hAnsiTheme="majorHAnsi" w:cstheme="majorHAnsi"/>
          <w:lang w:val="pl-PL"/>
        </w:rPr>
        <w:t xml:space="preserve">na </w:t>
      </w:r>
      <w:r w:rsidR="0042207B" w:rsidRPr="002E5530">
        <w:rPr>
          <w:rFonts w:asciiTheme="majorHAnsi" w:hAnsiTheme="majorHAnsi" w:cstheme="majorHAnsi"/>
          <w:lang w:val="pl-PL"/>
        </w:rPr>
        <w:t xml:space="preserve">karę </w:t>
      </w:r>
      <w:r w:rsidR="00753321" w:rsidRPr="002E5530">
        <w:rPr>
          <w:rFonts w:asciiTheme="majorHAnsi" w:hAnsiTheme="majorHAnsi" w:cstheme="majorHAnsi"/>
          <w:lang w:val="pl-PL"/>
        </w:rPr>
        <w:t xml:space="preserve">6 lat </w:t>
      </w:r>
      <w:r w:rsidR="0042207B" w:rsidRPr="002E5530">
        <w:rPr>
          <w:rFonts w:asciiTheme="majorHAnsi" w:hAnsiTheme="majorHAnsi" w:cstheme="majorHAnsi"/>
          <w:lang w:val="pl-PL"/>
        </w:rPr>
        <w:t>pozbawienia wolności</w:t>
      </w:r>
      <w:r w:rsidR="00753321" w:rsidRPr="002E5530">
        <w:rPr>
          <w:rFonts w:asciiTheme="majorHAnsi" w:hAnsiTheme="majorHAnsi" w:cstheme="majorHAnsi"/>
          <w:lang w:val="pl-PL"/>
        </w:rPr>
        <w:t xml:space="preserve">. Skarżący otrzymał wyrok w zawieszeniu ze względu na kwestie zdrowotne. </w:t>
      </w:r>
    </w:p>
    <w:p w14:paraId="193C1028" w14:textId="77777777" w:rsidR="00616766" w:rsidRPr="002E5530" w:rsidRDefault="00616766" w:rsidP="006B5398">
      <w:pPr>
        <w:pStyle w:val="ECHRPara"/>
        <w:rPr>
          <w:rFonts w:asciiTheme="majorHAnsi" w:hAnsiTheme="majorHAnsi" w:cstheme="majorHAnsi"/>
          <w:lang w:val="pl-PL"/>
        </w:rPr>
      </w:pPr>
      <w:r w:rsidRPr="002E5530">
        <w:rPr>
          <w:rFonts w:asciiTheme="majorHAnsi" w:hAnsiTheme="majorHAnsi" w:cstheme="majorHAnsi"/>
          <w:lang w:val="pl-PL"/>
        </w:rPr>
        <w:t xml:space="preserve">M.Ž. </w:t>
      </w:r>
      <w:r w:rsidR="00122171" w:rsidRPr="002E5530">
        <w:rPr>
          <w:rFonts w:asciiTheme="majorHAnsi" w:hAnsiTheme="majorHAnsi" w:cstheme="majorHAnsi"/>
          <w:lang w:val="pl-PL"/>
        </w:rPr>
        <w:t xml:space="preserve">także </w:t>
      </w:r>
      <w:r w:rsidR="00737DB9" w:rsidRPr="002E5530">
        <w:rPr>
          <w:rFonts w:asciiTheme="majorHAnsi" w:hAnsiTheme="majorHAnsi" w:cstheme="majorHAnsi"/>
          <w:lang w:val="pl-PL"/>
        </w:rPr>
        <w:t>została skazana</w:t>
      </w:r>
      <w:r w:rsidR="00753321" w:rsidRPr="002E5530">
        <w:rPr>
          <w:rFonts w:asciiTheme="majorHAnsi" w:hAnsiTheme="majorHAnsi" w:cstheme="majorHAnsi"/>
          <w:lang w:val="pl-PL"/>
        </w:rPr>
        <w:t xml:space="preserve"> za współsprawstwo w ludobójstwie na mocy tego samego przepisu Kodeksu </w:t>
      </w:r>
      <w:r w:rsidR="00F5547C" w:rsidRPr="002E5530">
        <w:rPr>
          <w:rFonts w:asciiTheme="majorHAnsi" w:hAnsiTheme="majorHAnsi" w:cstheme="majorHAnsi"/>
          <w:lang w:val="pl-PL"/>
        </w:rPr>
        <w:t>k</w:t>
      </w:r>
      <w:r w:rsidR="00753321" w:rsidRPr="002E5530">
        <w:rPr>
          <w:rFonts w:asciiTheme="majorHAnsi" w:hAnsiTheme="majorHAnsi" w:cstheme="majorHAnsi"/>
          <w:lang w:val="pl-PL"/>
        </w:rPr>
        <w:t xml:space="preserve">arnego. </w:t>
      </w:r>
      <w:r w:rsidR="00737DB9" w:rsidRPr="002E5530">
        <w:rPr>
          <w:rFonts w:asciiTheme="majorHAnsi" w:hAnsiTheme="majorHAnsi" w:cstheme="majorHAnsi"/>
          <w:lang w:val="pl-PL"/>
        </w:rPr>
        <w:t>Została</w:t>
      </w:r>
      <w:r w:rsidR="00752549" w:rsidRPr="002E5530">
        <w:rPr>
          <w:rFonts w:asciiTheme="majorHAnsi" w:hAnsiTheme="majorHAnsi" w:cstheme="majorHAnsi"/>
          <w:lang w:val="pl-PL"/>
        </w:rPr>
        <w:t xml:space="preserve"> jej wymierzona kara 5 lat </w:t>
      </w:r>
      <w:r w:rsidR="00737DB9" w:rsidRPr="002E5530">
        <w:rPr>
          <w:rFonts w:asciiTheme="majorHAnsi" w:hAnsiTheme="majorHAnsi" w:cstheme="majorHAnsi"/>
          <w:lang w:val="pl-PL"/>
        </w:rPr>
        <w:t>pozbawienia wolności w zawieszeniu</w:t>
      </w:r>
      <w:r w:rsidR="00752549" w:rsidRPr="002E5530">
        <w:rPr>
          <w:rFonts w:asciiTheme="majorHAnsi" w:hAnsiTheme="majorHAnsi" w:cstheme="majorHAnsi"/>
          <w:lang w:val="pl-PL"/>
        </w:rPr>
        <w:t xml:space="preserve"> </w:t>
      </w:r>
      <w:r w:rsidR="0042207B" w:rsidRPr="002E5530">
        <w:rPr>
          <w:rFonts w:asciiTheme="majorHAnsi" w:hAnsiTheme="majorHAnsi" w:cstheme="majorHAnsi"/>
          <w:lang w:val="pl-PL"/>
        </w:rPr>
        <w:t>z powodów zdrowotnych</w:t>
      </w:r>
      <w:r w:rsidR="00752549" w:rsidRPr="002E5530">
        <w:rPr>
          <w:rFonts w:asciiTheme="majorHAnsi" w:hAnsiTheme="majorHAnsi" w:cstheme="majorHAnsi"/>
          <w:lang w:val="pl-PL"/>
        </w:rPr>
        <w:t xml:space="preserve">. </w:t>
      </w:r>
    </w:p>
    <w:p w14:paraId="3044A05B" w14:textId="77777777" w:rsidR="00616766" w:rsidRPr="002E5530" w:rsidRDefault="00752549" w:rsidP="006B5398">
      <w:pPr>
        <w:pStyle w:val="ECHRPara"/>
        <w:rPr>
          <w:rFonts w:asciiTheme="majorHAnsi" w:hAnsiTheme="majorHAnsi" w:cstheme="majorHAnsi"/>
          <w:lang w:val="pl-PL"/>
        </w:rPr>
      </w:pPr>
      <w:r w:rsidRPr="002E5530">
        <w:rPr>
          <w:rFonts w:asciiTheme="majorHAnsi" w:hAnsiTheme="majorHAnsi" w:cstheme="majorHAnsi"/>
          <w:lang w:val="pl-PL"/>
        </w:rPr>
        <w:t xml:space="preserve">Sąd umożliwił stronie pokrzywdzonej, M.B., córce J.A. i siostrzenicy A.A. złożenie skargi cywilnej, jednakże </w:t>
      </w:r>
      <w:r w:rsidR="0042207B" w:rsidRPr="002E5530">
        <w:rPr>
          <w:rFonts w:asciiTheme="majorHAnsi" w:hAnsiTheme="majorHAnsi" w:cstheme="majorHAnsi"/>
          <w:lang w:val="pl-PL"/>
        </w:rPr>
        <w:t xml:space="preserve">kwestię wysokości </w:t>
      </w:r>
      <w:r w:rsidRPr="002E5530">
        <w:rPr>
          <w:rFonts w:asciiTheme="majorHAnsi" w:hAnsiTheme="majorHAnsi" w:cstheme="majorHAnsi"/>
          <w:lang w:val="pl-PL"/>
        </w:rPr>
        <w:t xml:space="preserve">szkód </w:t>
      </w:r>
      <w:r w:rsidR="0042207B" w:rsidRPr="002E5530">
        <w:rPr>
          <w:rFonts w:asciiTheme="majorHAnsi" w:hAnsiTheme="majorHAnsi" w:cstheme="majorHAnsi"/>
          <w:lang w:val="pl-PL"/>
        </w:rPr>
        <w:t>pozostawił do rozstrzygnięcia</w:t>
      </w:r>
      <w:r w:rsidRPr="002E5530">
        <w:rPr>
          <w:rFonts w:asciiTheme="majorHAnsi" w:hAnsiTheme="majorHAnsi" w:cstheme="majorHAnsi"/>
          <w:lang w:val="pl-PL"/>
        </w:rPr>
        <w:t xml:space="preserve"> w oddzielnym postępowaniu cywilnym.</w:t>
      </w:r>
    </w:p>
    <w:p w14:paraId="53C88405"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lastRenderedPageBreak/>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42207B" w:rsidRPr="002E5530">
        <w:rPr>
          <w:rFonts w:asciiTheme="majorHAnsi" w:hAnsiTheme="majorHAnsi" w:cstheme="majorHAnsi"/>
          <w:lang w:val="pl-PL"/>
        </w:rPr>
        <w:t>Z</w:t>
      </w:r>
      <w:r w:rsidR="00752549" w:rsidRPr="002E5530">
        <w:rPr>
          <w:rFonts w:asciiTheme="majorHAnsi" w:hAnsiTheme="majorHAnsi" w:cstheme="majorHAnsi"/>
          <w:lang w:val="pl-PL"/>
        </w:rPr>
        <w:t>arówno skarżący jak i M.Ž. odwołali się od wyroku.</w:t>
      </w:r>
    </w:p>
    <w:p w14:paraId="4E7DA02A" w14:textId="77777777" w:rsidR="00616766" w:rsidRPr="002E5530" w:rsidRDefault="00616766" w:rsidP="006B5398">
      <w:pPr>
        <w:pStyle w:val="ECHRHeading4"/>
        <w:rPr>
          <w:rFonts w:cstheme="majorHAnsi"/>
          <w:lang w:val="pl-PL"/>
        </w:rPr>
      </w:pPr>
      <w:r w:rsidRPr="002E5530">
        <w:rPr>
          <w:rFonts w:cstheme="majorHAnsi"/>
          <w:lang w:val="pl-PL"/>
        </w:rPr>
        <w:t>(c)  </w:t>
      </w:r>
      <w:r w:rsidR="00752549" w:rsidRPr="002E5530">
        <w:rPr>
          <w:rFonts w:cstheme="majorHAnsi"/>
          <w:lang w:val="pl-PL"/>
        </w:rPr>
        <w:t>Wyrok sądu apelacyjnego</w:t>
      </w:r>
    </w:p>
    <w:bookmarkStart w:id="13" w:name="F_App_UpholdsTrialCrtAndDirectIntent"/>
    <w:p w14:paraId="447637C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35</w:t>
      </w:r>
      <w:r w:rsidRPr="00DC265F">
        <w:rPr>
          <w:rFonts w:asciiTheme="majorHAnsi" w:hAnsiTheme="majorHAnsi" w:cstheme="majorHAnsi"/>
          <w:lang w:val="en-GB"/>
        </w:rPr>
        <w:fldChar w:fldCharType="end"/>
      </w:r>
      <w:bookmarkEnd w:id="13"/>
      <w:r w:rsidR="00616766" w:rsidRPr="002E5530">
        <w:rPr>
          <w:rFonts w:asciiTheme="majorHAnsi" w:hAnsiTheme="majorHAnsi" w:cstheme="majorHAnsi"/>
          <w:lang w:val="pl-PL"/>
        </w:rPr>
        <w:t>.  </w:t>
      </w:r>
      <w:r w:rsidR="00E23017" w:rsidRPr="002E5530">
        <w:rPr>
          <w:rFonts w:asciiTheme="majorHAnsi" w:hAnsiTheme="majorHAnsi" w:cstheme="majorHAnsi"/>
          <w:lang w:val="pl-PL"/>
        </w:rPr>
        <w:t>Dnia 21 września 2004 roku Sąd A</w:t>
      </w:r>
      <w:r w:rsidR="00D945D9" w:rsidRPr="002E5530">
        <w:rPr>
          <w:rFonts w:asciiTheme="majorHAnsi" w:hAnsiTheme="majorHAnsi" w:cstheme="majorHAnsi"/>
          <w:lang w:val="pl-PL"/>
        </w:rPr>
        <w:t>pelacyjny utrzymał wyrok skazują</w:t>
      </w:r>
      <w:r w:rsidR="00E23017" w:rsidRPr="002E5530">
        <w:rPr>
          <w:rFonts w:asciiTheme="majorHAnsi" w:hAnsiTheme="majorHAnsi" w:cstheme="majorHAnsi"/>
          <w:lang w:val="pl-PL"/>
        </w:rPr>
        <w:t xml:space="preserve">cy w mocy oraz orzekł, że </w:t>
      </w:r>
      <w:r w:rsidR="00737DB9" w:rsidRPr="002E5530">
        <w:rPr>
          <w:rFonts w:asciiTheme="majorHAnsi" w:hAnsiTheme="majorHAnsi" w:cstheme="majorHAnsi"/>
          <w:lang w:val="pl-PL"/>
        </w:rPr>
        <w:t xml:space="preserve">wyrok ten </w:t>
      </w:r>
      <w:r w:rsidR="00122171" w:rsidRPr="002E5530">
        <w:rPr>
          <w:rFonts w:asciiTheme="majorHAnsi" w:hAnsiTheme="majorHAnsi" w:cstheme="majorHAnsi"/>
          <w:lang w:val="pl-PL"/>
        </w:rPr>
        <w:t>był zgodny z prawem i należycie uzasadniony</w:t>
      </w:r>
      <w:r w:rsidR="00CB4B20" w:rsidRPr="002E5530">
        <w:rPr>
          <w:rFonts w:asciiTheme="majorHAnsi" w:hAnsiTheme="majorHAnsi" w:cstheme="majorHAnsi"/>
          <w:lang w:val="pl-PL"/>
        </w:rPr>
        <w:t>.</w:t>
      </w:r>
      <w:r w:rsidR="00E23017" w:rsidRPr="002E5530">
        <w:rPr>
          <w:rFonts w:asciiTheme="majorHAnsi" w:hAnsiTheme="majorHAnsi" w:cstheme="majorHAnsi"/>
          <w:lang w:val="pl-PL"/>
        </w:rPr>
        <w:t xml:space="preserve"> </w:t>
      </w:r>
      <w:r w:rsidR="008575F4" w:rsidRPr="002E5530">
        <w:rPr>
          <w:rFonts w:asciiTheme="majorHAnsi" w:hAnsiTheme="majorHAnsi" w:cstheme="majorHAnsi"/>
          <w:lang w:val="pl-PL"/>
        </w:rPr>
        <w:t xml:space="preserve">Sąd Apelacyjny wskazał, że sąd pierwszej instancji nie </w:t>
      </w:r>
      <w:r w:rsidR="00122171" w:rsidRPr="002E5530">
        <w:rPr>
          <w:rFonts w:asciiTheme="majorHAnsi" w:hAnsiTheme="majorHAnsi" w:cstheme="majorHAnsi"/>
          <w:lang w:val="pl-PL"/>
        </w:rPr>
        <w:t>stwierdził</w:t>
      </w:r>
      <w:r w:rsidR="008575F4" w:rsidRPr="002E5530">
        <w:rPr>
          <w:rFonts w:asciiTheme="majorHAnsi" w:hAnsiTheme="majorHAnsi" w:cstheme="majorHAnsi"/>
          <w:lang w:val="pl-PL"/>
        </w:rPr>
        <w:t xml:space="preserve">, że skarżący osobiście zastrzelił jednego z partyzantów. </w:t>
      </w:r>
      <w:r w:rsidR="00122171" w:rsidRPr="002E5530">
        <w:rPr>
          <w:rFonts w:asciiTheme="majorHAnsi" w:hAnsiTheme="majorHAnsi" w:cstheme="majorHAnsi"/>
          <w:lang w:val="pl-PL"/>
        </w:rPr>
        <w:t xml:space="preserve">Faktycznie </w:t>
      </w:r>
      <w:r w:rsidR="008575F4" w:rsidRPr="002E5530">
        <w:rPr>
          <w:rFonts w:asciiTheme="majorHAnsi" w:hAnsiTheme="majorHAnsi" w:cstheme="majorHAnsi"/>
          <w:lang w:val="pl-PL"/>
        </w:rPr>
        <w:t>skarżący został</w:t>
      </w:r>
      <w:r w:rsidR="00CB4B20" w:rsidRPr="002E5530">
        <w:rPr>
          <w:rFonts w:asciiTheme="majorHAnsi" w:hAnsiTheme="majorHAnsi" w:cstheme="majorHAnsi"/>
          <w:lang w:val="pl-PL"/>
        </w:rPr>
        <w:t xml:space="preserve"> skazany wyłącznie za </w:t>
      </w:r>
      <w:r w:rsidR="00122171" w:rsidRPr="002E5530">
        <w:rPr>
          <w:rFonts w:asciiTheme="majorHAnsi" w:hAnsiTheme="majorHAnsi" w:cstheme="majorHAnsi"/>
          <w:lang w:val="pl-PL"/>
        </w:rPr>
        <w:t xml:space="preserve">wzięcie udziału </w:t>
      </w:r>
      <w:r w:rsidR="00CB4B20" w:rsidRPr="002E5530">
        <w:rPr>
          <w:rFonts w:asciiTheme="majorHAnsi" w:hAnsiTheme="majorHAnsi" w:cstheme="majorHAnsi"/>
          <w:lang w:val="pl-PL"/>
        </w:rPr>
        <w:t xml:space="preserve">w operacji </w:t>
      </w:r>
      <w:r w:rsidR="00122171" w:rsidRPr="002E5530">
        <w:rPr>
          <w:rFonts w:asciiTheme="majorHAnsi" w:hAnsiTheme="majorHAnsi" w:cstheme="majorHAnsi"/>
          <w:lang w:val="pl-PL"/>
        </w:rPr>
        <w:t xml:space="preserve">zlikwidowania </w:t>
      </w:r>
      <w:r w:rsidR="00CB4B20" w:rsidRPr="002E5530">
        <w:rPr>
          <w:rFonts w:asciiTheme="majorHAnsi" w:hAnsiTheme="majorHAnsi" w:cstheme="majorHAnsi"/>
          <w:lang w:val="pl-PL"/>
        </w:rPr>
        <w:t>partyzantów</w:t>
      </w:r>
      <w:r w:rsidR="008575F4" w:rsidRPr="002E5530">
        <w:rPr>
          <w:rFonts w:asciiTheme="majorHAnsi" w:hAnsiTheme="majorHAnsi" w:cstheme="majorHAnsi"/>
          <w:lang w:val="pl-PL"/>
        </w:rPr>
        <w:t xml:space="preserve"> jako reprezentantów grupy politycznej. Skarżący</w:t>
      </w:r>
      <w:r w:rsidR="00CB4B20" w:rsidRPr="002E5530">
        <w:rPr>
          <w:rFonts w:asciiTheme="majorHAnsi" w:hAnsiTheme="majorHAnsi" w:cstheme="majorHAnsi"/>
          <w:lang w:val="pl-PL"/>
        </w:rPr>
        <w:t xml:space="preserve"> sam przyznał, co zostało udowodnione </w:t>
      </w:r>
      <w:r w:rsidR="00122171" w:rsidRPr="002E5530">
        <w:rPr>
          <w:rFonts w:asciiTheme="majorHAnsi" w:hAnsiTheme="majorHAnsi" w:cstheme="majorHAnsi"/>
          <w:lang w:val="pl-PL"/>
        </w:rPr>
        <w:t>zeznaniami świadków</w:t>
      </w:r>
      <w:r w:rsidR="00CB4B20" w:rsidRPr="002E5530">
        <w:rPr>
          <w:rFonts w:asciiTheme="majorHAnsi" w:hAnsiTheme="majorHAnsi" w:cstheme="majorHAnsi"/>
          <w:lang w:val="pl-PL"/>
        </w:rPr>
        <w:t xml:space="preserve"> i dokument</w:t>
      </w:r>
      <w:r w:rsidR="00122171" w:rsidRPr="002E5530">
        <w:rPr>
          <w:rFonts w:asciiTheme="majorHAnsi" w:hAnsiTheme="majorHAnsi" w:cstheme="majorHAnsi"/>
          <w:lang w:val="pl-PL"/>
        </w:rPr>
        <w:t>ami</w:t>
      </w:r>
      <w:r w:rsidR="00CB4B20" w:rsidRPr="002E5530">
        <w:rPr>
          <w:rFonts w:asciiTheme="majorHAnsi" w:hAnsiTheme="majorHAnsi" w:cstheme="majorHAnsi"/>
          <w:lang w:val="pl-PL"/>
        </w:rPr>
        <w:t>, że</w:t>
      </w:r>
      <w:r w:rsidR="00122171" w:rsidRPr="002E5530">
        <w:rPr>
          <w:rFonts w:asciiTheme="majorHAnsi" w:hAnsiTheme="majorHAnsi" w:cstheme="majorHAnsi"/>
          <w:lang w:val="pl-PL"/>
        </w:rPr>
        <w:t xml:space="preserve"> </w:t>
      </w:r>
      <w:r w:rsidR="00131AA7" w:rsidRPr="002E5530">
        <w:rPr>
          <w:rFonts w:asciiTheme="majorHAnsi" w:hAnsiTheme="majorHAnsi" w:cstheme="majorHAnsi"/>
          <w:lang w:val="pl-PL"/>
        </w:rPr>
        <w:t>brał aktywny udział we wspomnianej operacji, że</w:t>
      </w:r>
      <w:r w:rsidR="00CB4B20" w:rsidRPr="002E5530">
        <w:rPr>
          <w:rFonts w:asciiTheme="majorHAnsi" w:hAnsiTheme="majorHAnsi" w:cstheme="majorHAnsi"/>
          <w:lang w:val="pl-PL"/>
        </w:rPr>
        <w:t xml:space="preserve"> był odpowiedzialny za </w:t>
      </w:r>
      <w:r w:rsidR="008575F4" w:rsidRPr="002E5530">
        <w:rPr>
          <w:rFonts w:asciiTheme="majorHAnsi" w:hAnsiTheme="majorHAnsi" w:cstheme="majorHAnsi"/>
          <w:lang w:val="pl-PL"/>
        </w:rPr>
        <w:t>M.Ž</w:t>
      </w:r>
      <w:r w:rsidR="00CB4B20" w:rsidRPr="002E5530">
        <w:rPr>
          <w:rFonts w:asciiTheme="majorHAnsi" w:hAnsiTheme="majorHAnsi" w:cstheme="majorHAnsi"/>
          <w:lang w:val="pl-PL"/>
        </w:rPr>
        <w:t xml:space="preserve">, która pokazała </w:t>
      </w:r>
      <w:r w:rsidR="008575F4" w:rsidRPr="002E5530">
        <w:rPr>
          <w:rFonts w:asciiTheme="majorHAnsi" w:hAnsiTheme="majorHAnsi" w:cstheme="majorHAnsi"/>
          <w:lang w:val="pl-PL"/>
        </w:rPr>
        <w:t>radzieckim</w:t>
      </w:r>
      <w:r w:rsidR="00CB4B20" w:rsidRPr="002E5530">
        <w:rPr>
          <w:rFonts w:asciiTheme="majorHAnsi" w:hAnsiTheme="majorHAnsi" w:cstheme="majorHAnsi"/>
          <w:lang w:val="pl-PL"/>
        </w:rPr>
        <w:t xml:space="preserve"> władzom miejsce ukrywania się partyzantów, </w:t>
      </w:r>
      <w:r w:rsidR="008575F4" w:rsidRPr="002E5530">
        <w:rPr>
          <w:rFonts w:asciiTheme="majorHAnsi" w:hAnsiTheme="majorHAnsi" w:cstheme="majorHAnsi"/>
          <w:lang w:val="pl-PL"/>
        </w:rPr>
        <w:t>a także był jednym z oficerów</w:t>
      </w:r>
      <w:r w:rsidR="00CB4B20" w:rsidRPr="002E5530">
        <w:rPr>
          <w:rFonts w:asciiTheme="majorHAnsi" w:hAnsiTheme="majorHAnsi" w:cstheme="majorHAnsi"/>
          <w:lang w:val="pl-PL"/>
        </w:rPr>
        <w:t>, któr</w:t>
      </w:r>
      <w:r w:rsidR="00131AA7" w:rsidRPr="002E5530">
        <w:rPr>
          <w:rFonts w:asciiTheme="majorHAnsi" w:hAnsiTheme="majorHAnsi" w:cstheme="majorHAnsi"/>
          <w:lang w:val="pl-PL"/>
        </w:rPr>
        <w:t>zy</w:t>
      </w:r>
      <w:r w:rsidR="008575F4" w:rsidRPr="002E5530">
        <w:rPr>
          <w:rFonts w:asciiTheme="majorHAnsi" w:hAnsiTheme="majorHAnsi" w:cstheme="majorHAnsi"/>
          <w:lang w:val="pl-PL"/>
        </w:rPr>
        <w:t xml:space="preserve"> otoczy</w:t>
      </w:r>
      <w:r w:rsidR="00131AA7" w:rsidRPr="002E5530">
        <w:rPr>
          <w:rFonts w:asciiTheme="majorHAnsi" w:hAnsiTheme="majorHAnsi" w:cstheme="majorHAnsi"/>
          <w:lang w:val="pl-PL"/>
        </w:rPr>
        <w:t>li</w:t>
      </w:r>
      <w:r w:rsidR="008575F4" w:rsidRPr="002E5530">
        <w:rPr>
          <w:rFonts w:asciiTheme="majorHAnsi" w:hAnsiTheme="majorHAnsi" w:cstheme="majorHAnsi"/>
          <w:lang w:val="pl-PL"/>
        </w:rPr>
        <w:t xml:space="preserve"> kryjówkę i został z M.Ž.</w:t>
      </w:r>
      <w:r w:rsidR="00CB4B20" w:rsidRPr="002E5530">
        <w:rPr>
          <w:rFonts w:asciiTheme="majorHAnsi" w:hAnsiTheme="majorHAnsi" w:cstheme="majorHAnsi"/>
          <w:lang w:val="pl-PL"/>
        </w:rPr>
        <w:t xml:space="preserve"> </w:t>
      </w:r>
      <w:r w:rsidR="00131AA7" w:rsidRPr="002E5530">
        <w:rPr>
          <w:rFonts w:asciiTheme="majorHAnsi" w:hAnsiTheme="majorHAnsi" w:cstheme="majorHAnsi"/>
          <w:lang w:val="pl-PL"/>
        </w:rPr>
        <w:t xml:space="preserve">aż </w:t>
      </w:r>
      <w:r w:rsidR="00CB4B20" w:rsidRPr="002E5530">
        <w:rPr>
          <w:rFonts w:asciiTheme="majorHAnsi" w:hAnsiTheme="majorHAnsi" w:cstheme="majorHAnsi"/>
          <w:lang w:val="pl-PL"/>
        </w:rPr>
        <w:t xml:space="preserve">do końca operacji. </w:t>
      </w:r>
      <w:r w:rsidR="00224F21" w:rsidRPr="002E5530">
        <w:rPr>
          <w:rFonts w:asciiTheme="majorHAnsi" w:hAnsiTheme="majorHAnsi" w:cstheme="majorHAnsi"/>
          <w:lang w:val="pl-PL"/>
        </w:rPr>
        <w:t xml:space="preserve">W wydanym orzeczeniu Sąd Apelacyjny </w:t>
      </w:r>
      <w:r w:rsidR="00131AA7" w:rsidRPr="002E5530">
        <w:rPr>
          <w:rFonts w:asciiTheme="majorHAnsi" w:hAnsiTheme="majorHAnsi" w:cstheme="majorHAnsi"/>
          <w:lang w:val="pl-PL"/>
        </w:rPr>
        <w:t>zauważył</w:t>
      </w:r>
      <w:r w:rsidR="008575F4" w:rsidRPr="002E5530">
        <w:rPr>
          <w:rFonts w:asciiTheme="majorHAnsi" w:hAnsiTheme="majorHAnsi" w:cstheme="majorHAnsi"/>
          <w:lang w:val="pl-PL"/>
        </w:rPr>
        <w:t xml:space="preserve">, że </w:t>
      </w:r>
      <w:r w:rsidR="00AE5338" w:rsidRPr="002E5530">
        <w:rPr>
          <w:rFonts w:asciiTheme="majorHAnsi" w:hAnsiTheme="majorHAnsi" w:cstheme="majorHAnsi"/>
          <w:lang w:val="pl-PL"/>
        </w:rPr>
        <w:t>skarżący</w:t>
      </w:r>
      <w:r w:rsidR="00224F21" w:rsidRPr="002E5530">
        <w:rPr>
          <w:rFonts w:asciiTheme="majorHAnsi" w:hAnsiTheme="majorHAnsi" w:cstheme="majorHAnsi"/>
          <w:lang w:val="pl-PL"/>
        </w:rPr>
        <w:t xml:space="preserve">, jako oficer operacyjny </w:t>
      </w:r>
      <w:r w:rsidR="008575F4" w:rsidRPr="002E5530">
        <w:rPr>
          <w:rFonts w:asciiTheme="majorHAnsi" w:hAnsiTheme="majorHAnsi" w:cstheme="majorHAnsi"/>
          <w:lang w:val="pl-PL"/>
        </w:rPr>
        <w:t>MGB okręgu</w:t>
      </w:r>
      <w:r w:rsidR="00616766" w:rsidRPr="002E5530">
        <w:rPr>
          <w:rFonts w:asciiTheme="majorHAnsi" w:hAnsiTheme="majorHAnsi" w:cstheme="majorHAnsi"/>
          <w:lang w:val="pl-PL"/>
        </w:rPr>
        <w:t xml:space="preserve"> Šakiai</w:t>
      </w:r>
      <w:r w:rsidR="008575F4" w:rsidRPr="002E5530">
        <w:rPr>
          <w:rFonts w:asciiTheme="majorHAnsi" w:hAnsiTheme="majorHAnsi" w:cstheme="majorHAnsi"/>
          <w:lang w:val="pl-PL"/>
        </w:rPr>
        <w:t>, który dobrowolni</w:t>
      </w:r>
      <w:r w:rsidR="00224F21" w:rsidRPr="002E5530">
        <w:rPr>
          <w:rFonts w:asciiTheme="majorHAnsi" w:hAnsiTheme="majorHAnsi" w:cstheme="majorHAnsi"/>
          <w:lang w:val="pl-PL"/>
        </w:rPr>
        <w:t>e pracował dla władz okupacyjnych</w:t>
      </w:r>
      <w:r w:rsidR="00616766" w:rsidRPr="002E5530">
        <w:rPr>
          <w:rFonts w:asciiTheme="majorHAnsi" w:hAnsiTheme="majorHAnsi" w:cstheme="majorHAnsi"/>
          <w:lang w:val="pl-PL"/>
        </w:rPr>
        <w:t xml:space="preserve"> (MGB) “</w:t>
      </w:r>
      <w:r w:rsidR="00131AA7" w:rsidRPr="002E5530">
        <w:rPr>
          <w:rFonts w:asciiTheme="majorHAnsi" w:hAnsiTheme="majorHAnsi" w:cstheme="majorHAnsi"/>
          <w:lang w:val="pl-PL"/>
        </w:rPr>
        <w:t>dobrze wiedział, że celem</w:t>
      </w:r>
      <w:r w:rsidR="00224F21" w:rsidRPr="002E5530">
        <w:rPr>
          <w:rFonts w:asciiTheme="majorHAnsi" w:hAnsiTheme="majorHAnsi" w:cstheme="majorHAnsi"/>
          <w:lang w:val="pl-PL"/>
        </w:rPr>
        <w:t xml:space="preserve"> tej instytucji była fizyczna eksterminacja </w:t>
      </w:r>
      <w:r w:rsidR="00131AA7" w:rsidRPr="002E5530">
        <w:rPr>
          <w:rFonts w:asciiTheme="majorHAnsi" w:hAnsiTheme="majorHAnsi" w:cstheme="majorHAnsi"/>
          <w:lang w:val="pl-PL"/>
        </w:rPr>
        <w:t>l</w:t>
      </w:r>
      <w:r w:rsidR="008575F4" w:rsidRPr="002E5530">
        <w:rPr>
          <w:rFonts w:asciiTheme="majorHAnsi" w:hAnsiTheme="majorHAnsi" w:cstheme="majorHAnsi"/>
          <w:lang w:val="pl-PL"/>
        </w:rPr>
        <w:t>itewskich partyzantów jako częś</w:t>
      </w:r>
      <w:r w:rsidR="00224F21" w:rsidRPr="002E5530">
        <w:rPr>
          <w:rFonts w:asciiTheme="majorHAnsi" w:hAnsiTheme="majorHAnsi" w:cstheme="majorHAnsi"/>
          <w:lang w:val="pl-PL"/>
        </w:rPr>
        <w:t>ci ludno</w:t>
      </w:r>
      <w:r w:rsidR="00131AA7" w:rsidRPr="002E5530">
        <w:rPr>
          <w:rFonts w:asciiTheme="majorHAnsi" w:hAnsiTheme="majorHAnsi" w:cstheme="majorHAnsi"/>
          <w:lang w:val="pl-PL"/>
        </w:rPr>
        <w:t>ś</w:t>
      </w:r>
      <w:r w:rsidR="00224F21" w:rsidRPr="002E5530">
        <w:rPr>
          <w:rFonts w:asciiTheme="majorHAnsi" w:hAnsiTheme="majorHAnsi" w:cstheme="majorHAnsi"/>
          <w:lang w:val="pl-PL"/>
        </w:rPr>
        <w:t>ci litewskiej</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tikrai žinojo, kad šios įstaigos tikslas yra Lietuvos partizanų, kaip Lietuvos gyventojų dalies, fiziškas sunaikinimas</w:t>
      </w:r>
      <w:r w:rsidR="00616766" w:rsidRPr="002E5530">
        <w:rPr>
          <w:rFonts w:asciiTheme="majorHAnsi" w:hAnsiTheme="majorHAnsi" w:cstheme="majorHAnsi"/>
          <w:lang w:val="pl-PL"/>
        </w:rPr>
        <w:t xml:space="preserve">)”. </w:t>
      </w:r>
      <w:r w:rsidR="00131AA7" w:rsidRPr="002E5530">
        <w:rPr>
          <w:rFonts w:asciiTheme="majorHAnsi" w:hAnsiTheme="majorHAnsi" w:cstheme="majorHAnsi"/>
          <w:lang w:val="pl-PL"/>
        </w:rPr>
        <w:t>Będąc ś</w:t>
      </w:r>
      <w:r w:rsidR="00224F21" w:rsidRPr="002E5530">
        <w:rPr>
          <w:rFonts w:asciiTheme="majorHAnsi" w:hAnsiTheme="majorHAnsi" w:cstheme="majorHAnsi"/>
          <w:lang w:val="pl-PL"/>
        </w:rPr>
        <w:t>wiadomy</w:t>
      </w:r>
      <w:r w:rsidR="00131AA7" w:rsidRPr="002E5530">
        <w:rPr>
          <w:rFonts w:asciiTheme="majorHAnsi" w:hAnsiTheme="majorHAnsi" w:cstheme="majorHAnsi"/>
          <w:lang w:val="pl-PL"/>
        </w:rPr>
        <w:t>m</w:t>
      </w:r>
      <w:r w:rsidR="00224F21" w:rsidRPr="002E5530">
        <w:rPr>
          <w:rFonts w:asciiTheme="majorHAnsi" w:hAnsiTheme="majorHAnsi" w:cstheme="majorHAnsi"/>
          <w:lang w:val="pl-PL"/>
        </w:rPr>
        <w:t xml:space="preserve"> tego faktu skarżący, razem z inny</w:t>
      </w:r>
      <w:r w:rsidR="008575F4" w:rsidRPr="002E5530">
        <w:rPr>
          <w:rFonts w:asciiTheme="majorHAnsi" w:hAnsiTheme="majorHAnsi" w:cstheme="majorHAnsi"/>
          <w:lang w:val="pl-PL"/>
        </w:rPr>
        <w:t>mi uczestnikami operacji, wziął</w:t>
      </w:r>
      <w:r w:rsidR="00224F21" w:rsidRPr="002E5530">
        <w:rPr>
          <w:rFonts w:asciiTheme="majorHAnsi" w:hAnsiTheme="majorHAnsi" w:cstheme="majorHAnsi"/>
          <w:lang w:val="pl-PL"/>
        </w:rPr>
        <w:t xml:space="preserve"> o</w:t>
      </w:r>
      <w:r w:rsidR="008575F4" w:rsidRPr="002E5530">
        <w:rPr>
          <w:rFonts w:asciiTheme="majorHAnsi" w:hAnsiTheme="majorHAnsi" w:cstheme="majorHAnsi"/>
          <w:lang w:val="pl-PL"/>
        </w:rPr>
        <w:t>s</w:t>
      </w:r>
      <w:r w:rsidR="00224F21" w:rsidRPr="002E5530">
        <w:rPr>
          <w:rFonts w:asciiTheme="majorHAnsi" w:hAnsiTheme="majorHAnsi" w:cstheme="majorHAnsi"/>
          <w:lang w:val="pl-PL"/>
        </w:rPr>
        <w:t>obi</w:t>
      </w:r>
      <w:r w:rsidR="00131AA7" w:rsidRPr="002E5530">
        <w:rPr>
          <w:rFonts w:asciiTheme="majorHAnsi" w:hAnsiTheme="majorHAnsi" w:cstheme="majorHAnsi"/>
          <w:lang w:val="pl-PL"/>
        </w:rPr>
        <w:t>ście</w:t>
      </w:r>
      <w:r w:rsidR="00224F21" w:rsidRPr="002E5530">
        <w:rPr>
          <w:rFonts w:asciiTheme="majorHAnsi" w:hAnsiTheme="majorHAnsi" w:cstheme="majorHAnsi"/>
          <w:lang w:val="pl-PL"/>
        </w:rPr>
        <w:t xml:space="preserve"> udział w zabójstwie partyzantów</w:t>
      </w:r>
      <w:r w:rsidR="00616766" w:rsidRPr="002E5530">
        <w:rPr>
          <w:rFonts w:asciiTheme="majorHAnsi" w:hAnsiTheme="majorHAnsi" w:cstheme="majorHAnsi"/>
          <w:lang w:val="pl-PL"/>
        </w:rPr>
        <w:t xml:space="preserve"> </w:t>
      </w:r>
      <w:r w:rsidR="00131AA7" w:rsidRPr="002E5530">
        <w:rPr>
          <w:rFonts w:asciiTheme="majorHAnsi" w:hAnsiTheme="majorHAnsi" w:cstheme="majorHAnsi"/>
          <w:lang w:val="pl-PL"/>
        </w:rPr>
        <w:t xml:space="preserve">braci </w:t>
      </w:r>
      <w:r w:rsidR="00616766" w:rsidRPr="002E5530">
        <w:rPr>
          <w:rFonts w:asciiTheme="majorHAnsi" w:hAnsiTheme="majorHAnsi" w:cstheme="majorHAnsi"/>
          <w:lang w:val="pl-PL"/>
        </w:rPr>
        <w:t xml:space="preserve">J.A. </w:t>
      </w:r>
      <w:r w:rsidR="00224F21" w:rsidRPr="002E5530">
        <w:rPr>
          <w:rFonts w:asciiTheme="majorHAnsi" w:hAnsiTheme="majorHAnsi" w:cstheme="majorHAnsi"/>
          <w:lang w:val="pl-PL"/>
        </w:rPr>
        <w:t>i</w:t>
      </w:r>
      <w:r w:rsidR="00616766" w:rsidRPr="002E5530">
        <w:rPr>
          <w:rFonts w:asciiTheme="majorHAnsi" w:hAnsiTheme="majorHAnsi" w:cstheme="majorHAnsi"/>
          <w:lang w:val="pl-PL"/>
        </w:rPr>
        <w:t xml:space="preserve"> A.A. </w:t>
      </w:r>
      <w:r w:rsidR="00224F21" w:rsidRPr="002E5530">
        <w:rPr>
          <w:rFonts w:asciiTheme="majorHAnsi" w:hAnsiTheme="majorHAnsi" w:cstheme="majorHAnsi"/>
          <w:lang w:val="pl-PL"/>
        </w:rPr>
        <w:t>Podobnie</w:t>
      </w:r>
      <w:r w:rsidR="00616766" w:rsidRPr="002E5530">
        <w:rPr>
          <w:rFonts w:asciiTheme="majorHAnsi" w:hAnsiTheme="majorHAnsi" w:cstheme="majorHAnsi"/>
          <w:lang w:val="pl-PL"/>
        </w:rPr>
        <w:t xml:space="preserve"> M.Ž., </w:t>
      </w:r>
      <w:r w:rsidR="00224F21" w:rsidRPr="002E5530">
        <w:rPr>
          <w:rFonts w:asciiTheme="majorHAnsi" w:hAnsiTheme="majorHAnsi" w:cstheme="majorHAnsi"/>
          <w:lang w:val="pl-PL"/>
        </w:rPr>
        <w:t>jako agent</w:t>
      </w:r>
      <w:r w:rsidR="00616766" w:rsidRPr="002E5530">
        <w:rPr>
          <w:rFonts w:asciiTheme="majorHAnsi" w:hAnsiTheme="majorHAnsi" w:cstheme="majorHAnsi"/>
          <w:lang w:val="pl-PL"/>
        </w:rPr>
        <w:t xml:space="preserve"> MGB</w:t>
      </w:r>
      <w:r w:rsidR="00224F21" w:rsidRPr="002E5530">
        <w:rPr>
          <w:rFonts w:asciiTheme="majorHAnsi" w:hAnsiTheme="majorHAnsi" w:cstheme="majorHAnsi"/>
          <w:lang w:val="pl-PL"/>
        </w:rPr>
        <w:t xml:space="preserve">, również </w:t>
      </w:r>
      <w:r w:rsidR="00131AA7" w:rsidRPr="002E5530">
        <w:rPr>
          <w:rFonts w:asciiTheme="majorHAnsi" w:hAnsiTheme="majorHAnsi" w:cstheme="majorHAnsi"/>
          <w:lang w:val="pl-PL"/>
        </w:rPr>
        <w:t>r</w:t>
      </w:r>
      <w:r w:rsidR="00E17DF4" w:rsidRPr="002E5530">
        <w:rPr>
          <w:rFonts w:asciiTheme="majorHAnsi" w:hAnsiTheme="majorHAnsi" w:cstheme="majorHAnsi"/>
          <w:lang w:val="pl-PL"/>
        </w:rPr>
        <w:t>ozumiała,</w:t>
      </w:r>
      <w:r w:rsidR="00131AA7" w:rsidRPr="002E5530">
        <w:rPr>
          <w:rFonts w:asciiTheme="majorHAnsi" w:hAnsiTheme="majorHAnsi" w:cstheme="majorHAnsi"/>
          <w:lang w:val="pl-PL"/>
        </w:rPr>
        <w:t xml:space="preserve"> jakie są</w:t>
      </w:r>
      <w:r w:rsidR="00224F21" w:rsidRPr="002E5530">
        <w:rPr>
          <w:rFonts w:asciiTheme="majorHAnsi" w:hAnsiTheme="majorHAnsi" w:cstheme="majorHAnsi"/>
          <w:lang w:val="pl-PL"/>
        </w:rPr>
        <w:t xml:space="preserve"> cel</w:t>
      </w:r>
      <w:r w:rsidR="00131AA7" w:rsidRPr="002E5530">
        <w:rPr>
          <w:rFonts w:asciiTheme="majorHAnsi" w:hAnsiTheme="majorHAnsi" w:cstheme="majorHAnsi"/>
          <w:lang w:val="pl-PL"/>
        </w:rPr>
        <w:t>e</w:t>
      </w:r>
      <w:r w:rsidR="00224F21" w:rsidRPr="002E5530">
        <w:rPr>
          <w:rFonts w:asciiTheme="majorHAnsi" w:hAnsiTheme="majorHAnsi" w:cstheme="majorHAnsi"/>
          <w:lang w:val="pl-PL"/>
        </w:rPr>
        <w:t xml:space="preserve"> organizacji, </w:t>
      </w:r>
      <w:r w:rsidR="00E17DF4" w:rsidRPr="002E5530">
        <w:rPr>
          <w:rFonts w:asciiTheme="majorHAnsi" w:hAnsiTheme="majorHAnsi" w:cstheme="majorHAnsi"/>
          <w:lang w:val="pl-PL"/>
        </w:rPr>
        <w:t xml:space="preserve">a </w:t>
      </w:r>
      <w:r w:rsidR="00224F21" w:rsidRPr="002E5530">
        <w:rPr>
          <w:rFonts w:asciiTheme="majorHAnsi" w:hAnsiTheme="majorHAnsi" w:cstheme="majorHAnsi"/>
          <w:lang w:val="pl-PL"/>
        </w:rPr>
        <w:t xml:space="preserve">dostarczając </w:t>
      </w:r>
      <w:r w:rsidR="00131AA7" w:rsidRPr="002E5530">
        <w:rPr>
          <w:rFonts w:asciiTheme="majorHAnsi" w:hAnsiTheme="majorHAnsi" w:cstheme="majorHAnsi"/>
          <w:lang w:val="pl-PL"/>
        </w:rPr>
        <w:t xml:space="preserve">jej </w:t>
      </w:r>
      <w:r w:rsidR="00224F21" w:rsidRPr="002E5530">
        <w:rPr>
          <w:rFonts w:asciiTheme="majorHAnsi" w:hAnsiTheme="majorHAnsi" w:cstheme="majorHAnsi"/>
          <w:lang w:val="pl-PL"/>
        </w:rPr>
        <w:t>informacje o miejscu pobytu partyzantów i wskaz</w:t>
      </w:r>
      <w:r w:rsidR="00131AA7" w:rsidRPr="002E5530">
        <w:rPr>
          <w:rFonts w:asciiTheme="majorHAnsi" w:hAnsiTheme="majorHAnsi" w:cstheme="majorHAnsi"/>
          <w:lang w:val="pl-PL"/>
        </w:rPr>
        <w:t>ując</w:t>
      </w:r>
      <w:r w:rsidR="00224F21" w:rsidRPr="002E5530">
        <w:rPr>
          <w:rFonts w:asciiTheme="majorHAnsi" w:hAnsiTheme="majorHAnsi" w:cstheme="majorHAnsi"/>
          <w:lang w:val="pl-PL"/>
        </w:rPr>
        <w:t xml:space="preserve"> MGB kryjówk</w:t>
      </w:r>
      <w:r w:rsidR="00131AA7" w:rsidRPr="002E5530">
        <w:rPr>
          <w:rFonts w:asciiTheme="majorHAnsi" w:hAnsiTheme="majorHAnsi" w:cstheme="majorHAnsi"/>
          <w:lang w:val="pl-PL"/>
        </w:rPr>
        <w:t>ę</w:t>
      </w:r>
      <w:r w:rsidR="00224F21" w:rsidRPr="002E5530">
        <w:rPr>
          <w:rFonts w:asciiTheme="majorHAnsi" w:hAnsiTheme="majorHAnsi" w:cstheme="majorHAnsi"/>
          <w:lang w:val="pl-PL"/>
        </w:rPr>
        <w:t xml:space="preserve">, rozumiała, że bracia zostaną </w:t>
      </w:r>
      <w:r w:rsidR="00131AA7" w:rsidRPr="002E5530">
        <w:rPr>
          <w:rFonts w:asciiTheme="majorHAnsi" w:hAnsiTheme="majorHAnsi" w:cstheme="majorHAnsi"/>
          <w:lang w:val="pl-PL"/>
        </w:rPr>
        <w:t>wyeliminowani</w:t>
      </w:r>
      <w:r w:rsidR="00224F21"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8575F4" w:rsidRPr="002E5530">
        <w:rPr>
          <w:rFonts w:asciiTheme="majorHAnsi" w:hAnsiTheme="majorHAnsi" w:cstheme="majorHAnsi"/>
          <w:lang w:val="pl-PL"/>
        </w:rPr>
        <w:t>Zatem oboje, s</w:t>
      </w:r>
      <w:r w:rsidR="00224F21" w:rsidRPr="002E5530">
        <w:rPr>
          <w:rFonts w:asciiTheme="majorHAnsi" w:hAnsiTheme="majorHAnsi" w:cstheme="majorHAnsi"/>
          <w:lang w:val="pl-PL"/>
        </w:rPr>
        <w:t>k</w:t>
      </w:r>
      <w:r w:rsidR="008575F4" w:rsidRPr="002E5530">
        <w:rPr>
          <w:rFonts w:asciiTheme="majorHAnsi" w:hAnsiTheme="majorHAnsi" w:cstheme="majorHAnsi"/>
          <w:lang w:val="pl-PL"/>
        </w:rPr>
        <w:t>arżący i M.Ž</w:t>
      </w:r>
      <w:r w:rsidR="00131AA7" w:rsidRPr="002E5530">
        <w:rPr>
          <w:rFonts w:asciiTheme="majorHAnsi" w:hAnsiTheme="majorHAnsi" w:cstheme="majorHAnsi"/>
          <w:lang w:val="pl-PL"/>
        </w:rPr>
        <w:t>,</w:t>
      </w:r>
      <w:r w:rsidR="008575F4" w:rsidRPr="002E5530">
        <w:rPr>
          <w:rFonts w:asciiTheme="majorHAnsi" w:hAnsiTheme="majorHAnsi" w:cstheme="majorHAnsi"/>
          <w:lang w:val="pl-PL"/>
        </w:rPr>
        <w:t xml:space="preserve"> działali z zamiar</w:t>
      </w:r>
      <w:r w:rsidR="00224F21" w:rsidRPr="002E5530">
        <w:rPr>
          <w:rFonts w:asciiTheme="majorHAnsi" w:hAnsiTheme="majorHAnsi" w:cstheme="majorHAnsi"/>
          <w:lang w:val="pl-PL"/>
        </w:rPr>
        <w:t xml:space="preserve">em bezpośrednim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tiesioginė tyčia)</w:t>
      </w:r>
      <w:r w:rsidR="00616766" w:rsidRPr="002E5530">
        <w:rPr>
          <w:rFonts w:asciiTheme="majorHAnsi" w:hAnsiTheme="majorHAnsi" w:cstheme="majorHAnsi"/>
          <w:lang w:val="pl-PL"/>
        </w:rPr>
        <w:t xml:space="preserve">. </w:t>
      </w:r>
      <w:r w:rsidR="00E90E87" w:rsidRPr="002E5530">
        <w:rPr>
          <w:rFonts w:asciiTheme="majorHAnsi" w:hAnsiTheme="majorHAnsi" w:cstheme="majorHAnsi"/>
          <w:lang w:val="pl-PL"/>
        </w:rPr>
        <w:t>W końcu</w:t>
      </w:r>
      <w:r w:rsidR="00224F21" w:rsidRPr="002E5530">
        <w:rPr>
          <w:rFonts w:asciiTheme="majorHAnsi" w:hAnsiTheme="majorHAnsi" w:cstheme="majorHAnsi"/>
          <w:lang w:val="pl-PL"/>
        </w:rPr>
        <w:t xml:space="preserve"> Sąd Apelacy</w:t>
      </w:r>
      <w:r w:rsidR="00131AA7" w:rsidRPr="002E5530">
        <w:rPr>
          <w:rFonts w:asciiTheme="majorHAnsi" w:hAnsiTheme="majorHAnsi" w:cstheme="majorHAnsi"/>
          <w:lang w:val="pl-PL"/>
        </w:rPr>
        <w:t>j</w:t>
      </w:r>
      <w:r w:rsidR="00224F21" w:rsidRPr="002E5530">
        <w:rPr>
          <w:rFonts w:asciiTheme="majorHAnsi" w:hAnsiTheme="majorHAnsi" w:cstheme="majorHAnsi"/>
          <w:lang w:val="pl-PL"/>
        </w:rPr>
        <w:t xml:space="preserve">ny </w:t>
      </w:r>
      <w:r w:rsidR="00E90E87" w:rsidRPr="002E5530">
        <w:rPr>
          <w:rFonts w:asciiTheme="majorHAnsi" w:hAnsiTheme="majorHAnsi" w:cstheme="majorHAnsi"/>
          <w:lang w:val="pl-PL"/>
        </w:rPr>
        <w:t>stwierdził</w:t>
      </w:r>
      <w:r w:rsidR="00224F21" w:rsidRPr="002E5530">
        <w:rPr>
          <w:rFonts w:asciiTheme="majorHAnsi" w:hAnsiTheme="majorHAnsi" w:cstheme="majorHAnsi"/>
          <w:lang w:val="pl-PL"/>
        </w:rPr>
        <w:t>,</w:t>
      </w:r>
      <w:r w:rsidR="00821361" w:rsidRPr="002E5530">
        <w:rPr>
          <w:rFonts w:asciiTheme="majorHAnsi" w:hAnsiTheme="majorHAnsi" w:cstheme="majorHAnsi"/>
          <w:lang w:val="pl-PL"/>
        </w:rPr>
        <w:t xml:space="preserve"> </w:t>
      </w:r>
      <w:r w:rsidR="00224F21" w:rsidRPr="002E5530">
        <w:rPr>
          <w:rFonts w:asciiTheme="majorHAnsi" w:hAnsiTheme="majorHAnsi" w:cstheme="majorHAnsi"/>
          <w:lang w:val="pl-PL"/>
        </w:rPr>
        <w:t xml:space="preserve">że w trakcie postępowania karnego przeciwko </w:t>
      </w:r>
      <w:r w:rsidR="00E17DF4" w:rsidRPr="002E5530">
        <w:rPr>
          <w:rFonts w:asciiTheme="majorHAnsi" w:hAnsiTheme="majorHAnsi" w:cstheme="majorHAnsi"/>
          <w:lang w:val="pl-PL"/>
        </w:rPr>
        <w:t>skarżą</w:t>
      </w:r>
      <w:r w:rsidR="00131AA7" w:rsidRPr="002E5530">
        <w:rPr>
          <w:rFonts w:asciiTheme="majorHAnsi" w:hAnsiTheme="majorHAnsi" w:cstheme="majorHAnsi"/>
          <w:lang w:val="pl-PL"/>
        </w:rPr>
        <w:t>cemu</w:t>
      </w:r>
      <w:r w:rsidR="00224F21" w:rsidRPr="002E5530">
        <w:rPr>
          <w:rFonts w:asciiTheme="majorHAnsi" w:hAnsiTheme="majorHAnsi" w:cstheme="majorHAnsi"/>
          <w:lang w:val="pl-PL"/>
        </w:rPr>
        <w:t xml:space="preserve"> był</w:t>
      </w:r>
      <w:r w:rsidR="00E90E87" w:rsidRPr="002E5530">
        <w:rPr>
          <w:rFonts w:asciiTheme="majorHAnsi" w:hAnsiTheme="majorHAnsi" w:cstheme="majorHAnsi"/>
          <w:lang w:val="pl-PL"/>
        </w:rPr>
        <w:t xml:space="preserve"> on</w:t>
      </w:r>
      <w:r w:rsidR="00224F21" w:rsidRPr="002E5530">
        <w:rPr>
          <w:rFonts w:asciiTheme="majorHAnsi" w:hAnsiTheme="majorHAnsi" w:cstheme="majorHAnsi"/>
          <w:lang w:val="pl-PL"/>
        </w:rPr>
        <w:t xml:space="preserve"> </w:t>
      </w:r>
      <w:r w:rsidR="00E90E87" w:rsidRPr="002E5530">
        <w:rPr>
          <w:rFonts w:asciiTheme="majorHAnsi" w:hAnsiTheme="majorHAnsi" w:cstheme="majorHAnsi"/>
          <w:lang w:val="pl-PL"/>
        </w:rPr>
        <w:t xml:space="preserve">ciągle </w:t>
      </w:r>
      <w:r w:rsidR="00224F21" w:rsidRPr="002E5530">
        <w:rPr>
          <w:rFonts w:asciiTheme="majorHAnsi" w:hAnsiTheme="majorHAnsi" w:cstheme="majorHAnsi"/>
          <w:lang w:val="pl-PL"/>
        </w:rPr>
        <w:t>zdania, że działania władz sowieckich przeciwko lit</w:t>
      </w:r>
      <w:r w:rsidR="00E17DF4" w:rsidRPr="002E5530">
        <w:rPr>
          <w:rFonts w:asciiTheme="majorHAnsi" w:hAnsiTheme="majorHAnsi" w:cstheme="majorHAnsi"/>
          <w:lang w:val="pl-PL"/>
        </w:rPr>
        <w:t>e</w:t>
      </w:r>
      <w:r w:rsidR="00224F21" w:rsidRPr="002E5530">
        <w:rPr>
          <w:rFonts w:asciiTheme="majorHAnsi" w:hAnsiTheme="majorHAnsi" w:cstheme="majorHAnsi"/>
          <w:lang w:val="pl-PL"/>
        </w:rPr>
        <w:t>wskim partyzant</w:t>
      </w:r>
      <w:r w:rsidR="00E90E87" w:rsidRPr="002E5530">
        <w:rPr>
          <w:rFonts w:asciiTheme="majorHAnsi" w:hAnsiTheme="majorHAnsi" w:cstheme="majorHAnsi"/>
          <w:lang w:val="pl-PL"/>
        </w:rPr>
        <w:t>om</w:t>
      </w:r>
      <w:r w:rsidR="00224F21" w:rsidRPr="002E5530">
        <w:rPr>
          <w:rFonts w:asciiTheme="majorHAnsi" w:hAnsiTheme="majorHAnsi" w:cstheme="majorHAnsi"/>
          <w:lang w:val="pl-PL"/>
        </w:rPr>
        <w:t xml:space="preserve"> były zgodne z prawem. </w:t>
      </w:r>
    </w:p>
    <w:bookmarkStart w:id="14" w:name="F_AplCrt_AttributionToGroupQuote"/>
    <w:p w14:paraId="0645F8C7"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36</w:t>
      </w:r>
      <w:r w:rsidRPr="00DC265F">
        <w:rPr>
          <w:rFonts w:asciiTheme="majorHAnsi" w:hAnsiTheme="majorHAnsi" w:cstheme="majorHAnsi"/>
          <w:lang w:val="en-GB"/>
        </w:rPr>
        <w:fldChar w:fldCharType="end"/>
      </w:r>
      <w:bookmarkEnd w:id="14"/>
      <w:r w:rsidR="00616766" w:rsidRPr="002E5530">
        <w:rPr>
          <w:rFonts w:asciiTheme="majorHAnsi" w:hAnsiTheme="majorHAnsi" w:cstheme="majorHAnsi"/>
          <w:lang w:val="pl-PL"/>
        </w:rPr>
        <w:t>.  </w:t>
      </w:r>
      <w:r w:rsidR="00224F21" w:rsidRPr="002E5530">
        <w:rPr>
          <w:rFonts w:asciiTheme="majorHAnsi" w:hAnsiTheme="majorHAnsi" w:cstheme="majorHAnsi"/>
          <w:lang w:val="pl-PL"/>
        </w:rPr>
        <w:t xml:space="preserve">Sąd Apelacyjny </w:t>
      </w:r>
      <w:r w:rsidR="00E90E87" w:rsidRPr="002E5530">
        <w:rPr>
          <w:rFonts w:asciiTheme="majorHAnsi" w:hAnsiTheme="majorHAnsi" w:cstheme="majorHAnsi"/>
          <w:lang w:val="pl-PL"/>
        </w:rPr>
        <w:t xml:space="preserve">odrzucił </w:t>
      </w:r>
      <w:r w:rsidR="00224F21" w:rsidRPr="002E5530">
        <w:rPr>
          <w:rFonts w:asciiTheme="majorHAnsi" w:hAnsiTheme="majorHAnsi" w:cstheme="majorHAnsi"/>
          <w:lang w:val="pl-PL"/>
        </w:rPr>
        <w:t xml:space="preserve">zarzut skarżącego, że definicja ludobójstwa zawarta w prawie litewskim, </w:t>
      </w:r>
      <w:r w:rsidR="00821361" w:rsidRPr="002E5530">
        <w:rPr>
          <w:rFonts w:asciiTheme="majorHAnsi" w:hAnsiTheme="majorHAnsi" w:cstheme="majorHAnsi"/>
          <w:lang w:val="pl-PL"/>
        </w:rPr>
        <w:t>zgodn</w:t>
      </w:r>
      <w:r w:rsidR="00E90E87" w:rsidRPr="002E5530">
        <w:rPr>
          <w:rFonts w:asciiTheme="majorHAnsi" w:hAnsiTheme="majorHAnsi" w:cstheme="majorHAnsi"/>
          <w:lang w:val="pl-PL"/>
        </w:rPr>
        <w:t>ie</w:t>
      </w:r>
      <w:r w:rsidR="00821361" w:rsidRPr="002E5530">
        <w:rPr>
          <w:rFonts w:asciiTheme="majorHAnsi" w:hAnsiTheme="majorHAnsi" w:cstheme="majorHAnsi"/>
          <w:lang w:val="pl-PL"/>
        </w:rPr>
        <w:t xml:space="preserve"> z Artykułem 99 Kodeksu </w:t>
      </w:r>
      <w:r w:rsidR="00F5547C" w:rsidRPr="002E5530">
        <w:rPr>
          <w:rFonts w:asciiTheme="majorHAnsi" w:hAnsiTheme="majorHAnsi" w:cstheme="majorHAnsi"/>
          <w:lang w:val="pl-PL"/>
        </w:rPr>
        <w:t>k</w:t>
      </w:r>
      <w:r w:rsidR="00821361" w:rsidRPr="002E5530">
        <w:rPr>
          <w:rFonts w:asciiTheme="majorHAnsi" w:hAnsiTheme="majorHAnsi" w:cstheme="majorHAnsi"/>
          <w:lang w:val="pl-PL"/>
        </w:rPr>
        <w:t xml:space="preserve">arnego, </w:t>
      </w:r>
      <w:r w:rsidR="00E90E87" w:rsidRPr="002E5530">
        <w:rPr>
          <w:rFonts w:asciiTheme="majorHAnsi" w:hAnsiTheme="majorHAnsi" w:cstheme="majorHAnsi"/>
          <w:lang w:val="pl-PL"/>
        </w:rPr>
        <w:t>jest sprzeczna z definicją</w:t>
      </w:r>
      <w:r w:rsidR="0061380A" w:rsidRPr="002E5530">
        <w:rPr>
          <w:rFonts w:asciiTheme="majorHAnsi" w:hAnsiTheme="majorHAnsi" w:cstheme="majorHAnsi"/>
          <w:lang w:val="pl-PL"/>
        </w:rPr>
        <w:t xml:space="preserve"> zapisaną w</w:t>
      </w:r>
      <w:r w:rsidR="00821361" w:rsidRPr="002E5530">
        <w:rPr>
          <w:rFonts w:asciiTheme="majorHAnsi" w:hAnsiTheme="majorHAnsi" w:cstheme="majorHAnsi"/>
          <w:lang w:val="pl-PL"/>
        </w:rPr>
        <w:t xml:space="preserve"> </w:t>
      </w:r>
      <w:r w:rsidR="00642D25" w:rsidRPr="002E5530">
        <w:rPr>
          <w:rFonts w:asciiTheme="majorHAnsi" w:hAnsiTheme="majorHAnsi" w:cstheme="majorHAnsi"/>
          <w:lang w:val="pl-PL"/>
        </w:rPr>
        <w:t>Artyku</w:t>
      </w:r>
      <w:r w:rsidR="0061380A" w:rsidRPr="002E5530">
        <w:rPr>
          <w:rFonts w:asciiTheme="majorHAnsi" w:hAnsiTheme="majorHAnsi" w:cstheme="majorHAnsi"/>
          <w:lang w:val="pl-PL"/>
        </w:rPr>
        <w:t>le</w:t>
      </w:r>
      <w:r w:rsidR="00C303F2" w:rsidRPr="002E5530">
        <w:rPr>
          <w:rFonts w:asciiTheme="majorHAnsi" w:hAnsiTheme="majorHAnsi" w:cstheme="majorHAnsi"/>
          <w:lang w:val="pl-PL"/>
        </w:rPr>
        <w:t xml:space="preserve"> II Konwencji Narod</w:t>
      </w:r>
      <w:r w:rsidR="00821361" w:rsidRPr="002E5530">
        <w:rPr>
          <w:rFonts w:asciiTheme="majorHAnsi" w:hAnsiTheme="majorHAnsi" w:cstheme="majorHAnsi"/>
          <w:lang w:val="pl-PL"/>
        </w:rPr>
        <w:t xml:space="preserve">ów Zjednoczonych z 1948 roku </w:t>
      </w:r>
      <w:r w:rsidR="0061380A" w:rsidRPr="002E5530">
        <w:rPr>
          <w:rFonts w:asciiTheme="majorHAnsi" w:hAnsiTheme="majorHAnsi" w:cstheme="majorHAnsi"/>
          <w:lang w:val="pl-PL"/>
        </w:rPr>
        <w:t>w</w:t>
      </w:r>
      <w:r w:rsidR="00821361" w:rsidRPr="002E5530">
        <w:rPr>
          <w:rFonts w:asciiTheme="majorHAnsi" w:hAnsiTheme="majorHAnsi" w:cstheme="majorHAnsi"/>
          <w:lang w:val="pl-PL"/>
        </w:rPr>
        <w:t xml:space="preserve"> Sprawie Z</w:t>
      </w:r>
      <w:r w:rsidR="00C303F2" w:rsidRPr="002E5530">
        <w:rPr>
          <w:rFonts w:asciiTheme="majorHAnsi" w:hAnsiTheme="majorHAnsi" w:cstheme="majorHAnsi"/>
          <w:lang w:val="pl-PL"/>
        </w:rPr>
        <w:t>apobiega</w:t>
      </w:r>
      <w:r w:rsidR="00821361" w:rsidRPr="002E5530">
        <w:rPr>
          <w:rFonts w:asciiTheme="majorHAnsi" w:hAnsiTheme="majorHAnsi" w:cstheme="majorHAnsi"/>
          <w:lang w:val="pl-PL"/>
        </w:rPr>
        <w:t>nia i Karania Zbrodni L</w:t>
      </w:r>
      <w:r w:rsidR="00C303F2" w:rsidRPr="002E5530">
        <w:rPr>
          <w:rFonts w:asciiTheme="majorHAnsi" w:hAnsiTheme="majorHAnsi" w:cstheme="majorHAnsi"/>
          <w:lang w:val="pl-PL"/>
        </w:rPr>
        <w:t>udobójstwa</w:t>
      </w:r>
      <w:r w:rsidR="00224F21" w:rsidRPr="002E5530">
        <w:rPr>
          <w:rFonts w:asciiTheme="majorHAnsi" w:hAnsiTheme="majorHAnsi" w:cstheme="majorHAnsi"/>
          <w:lang w:val="pl-PL"/>
        </w:rPr>
        <w:t xml:space="preserve"> </w:t>
      </w:r>
      <w:r w:rsidR="00616766" w:rsidRPr="002E5530">
        <w:rPr>
          <w:rFonts w:asciiTheme="majorHAnsi" w:hAnsiTheme="majorHAnsi" w:cstheme="majorHAnsi"/>
          <w:szCs w:val="24"/>
          <w:lang w:val="pl-PL"/>
        </w:rPr>
        <w:t>(</w:t>
      </w:r>
      <w:r w:rsidR="0061380A" w:rsidRPr="002E5530">
        <w:rPr>
          <w:rFonts w:asciiTheme="majorHAnsi" w:hAnsiTheme="majorHAnsi" w:cstheme="majorHAnsi"/>
          <w:szCs w:val="24"/>
          <w:lang w:val="pl-PL"/>
        </w:rPr>
        <w:t xml:space="preserve">określana </w:t>
      </w:r>
      <w:r w:rsidR="00C303F2" w:rsidRPr="002E5530">
        <w:rPr>
          <w:rFonts w:asciiTheme="majorHAnsi" w:hAnsiTheme="majorHAnsi" w:cstheme="majorHAnsi"/>
          <w:szCs w:val="24"/>
          <w:lang w:val="pl-PL"/>
        </w:rPr>
        <w:t>dalej</w:t>
      </w:r>
      <w:r w:rsidR="0061380A" w:rsidRPr="002E5530">
        <w:rPr>
          <w:rFonts w:asciiTheme="majorHAnsi" w:hAnsiTheme="majorHAnsi" w:cstheme="majorHAnsi"/>
          <w:szCs w:val="24"/>
          <w:lang w:val="pl-PL"/>
        </w:rPr>
        <w:t xml:space="preserve"> jako</w:t>
      </w:r>
      <w:r w:rsidR="00616766" w:rsidRPr="002E5530">
        <w:rPr>
          <w:rFonts w:asciiTheme="majorHAnsi" w:hAnsiTheme="majorHAnsi" w:cstheme="majorHAnsi"/>
          <w:szCs w:val="24"/>
          <w:lang w:val="pl-PL"/>
        </w:rPr>
        <w:t xml:space="preserve"> “</w:t>
      </w:r>
      <w:r w:rsidR="00C303F2" w:rsidRPr="002E5530">
        <w:rPr>
          <w:rFonts w:asciiTheme="majorHAnsi" w:hAnsiTheme="majorHAnsi" w:cstheme="majorHAnsi"/>
          <w:szCs w:val="24"/>
          <w:lang w:val="pl-PL"/>
        </w:rPr>
        <w:t>Konwencja o Ludobójstwie</w:t>
      </w:r>
      <w:r w:rsidR="00616766" w:rsidRPr="002E5530">
        <w:rPr>
          <w:rFonts w:asciiTheme="majorHAnsi" w:hAnsiTheme="majorHAnsi" w:cstheme="majorHAnsi"/>
          <w:szCs w:val="24"/>
          <w:lang w:val="pl-PL"/>
        </w:rPr>
        <w:t>”)</w:t>
      </w:r>
      <w:r w:rsidR="00616766" w:rsidRPr="002E5530">
        <w:rPr>
          <w:rFonts w:asciiTheme="majorHAnsi" w:hAnsiTheme="majorHAnsi" w:cstheme="majorHAnsi"/>
          <w:lang w:val="pl-PL"/>
        </w:rPr>
        <w:t xml:space="preserve">. </w:t>
      </w:r>
      <w:r w:rsidR="00C303F2" w:rsidRPr="002E5530">
        <w:rPr>
          <w:rFonts w:asciiTheme="majorHAnsi" w:hAnsiTheme="majorHAnsi" w:cstheme="majorHAnsi"/>
          <w:lang w:val="pl-PL"/>
        </w:rPr>
        <w:t xml:space="preserve">Sąd Apelacyjny </w:t>
      </w:r>
      <w:r w:rsidR="000E73EC" w:rsidRPr="002E5530">
        <w:rPr>
          <w:rFonts w:asciiTheme="majorHAnsi" w:hAnsiTheme="majorHAnsi" w:cstheme="majorHAnsi"/>
          <w:lang w:val="pl-PL"/>
        </w:rPr>
        <w:t>zauważył konkluzję są</w:t>
      </w:r>
      <w:r w:rsidR="00821361" w:rsidRPr="002E5530">
        <w:rPr>
          <w:rFonts w:asciiTheme="majorHAnsi" w:hAnsiTheme="majorHAnsi" w:cstheme="majorHAnsi"/>
          <w:lang w:val="pl-PL"/>
        </w:rPr>
        <w:t>du pierwszej instancji, że brac</w:t>
      </w:r>
      <w:r w:rsidR="000E73EC" w:rsidRPr="002E5530">
        <w:rPr>
          <w:rFonts w:asciiTheme="majorHAnsi" w:hAnsiTheme="majorHAnsi" w:cstheme="majorHAnsi"/>
          <w:lang w:val="pl-PL"/>
        </w:rPr>
        <w:t xml:space="preserve">ia J.A i A.A. </w:t>
      </w:r>
      <w:r w:rsidR="00821361" w:rsidRPr="002E5530">
        <w:rPr>
          <w:rFonts w:asciiTheme="majorHAnsi" w:hAnsiTheme="majorHAnsi" w:cstheme="majorHAnsi"/>
          <w:lang w:val="pl-PL"/>
        </w:rPr>
        <w:t>zostali</w:t>
      </w:r>
      <w:r w:rsidR="000E73EC" w:rsidRPr="002E5530">
        <w:rPr>
          <w:rFonts w:asciiTheme="majorHAnsi" w:hAnsiTheme="majorHAnsi" w:cstheme="majorHAnsi"/>
          <w:lang w:val="pl-PL"/>
        </w:rPr>
        <w:t xml:space="preserve"> </w:t>
      </w:r>
      <w:r w:rsidR="0061380A" w:rsidRPr="002E5530">
        <w:rPr>
          <w:rFonts w:asciiTheme="majorHAnsi" w:hAnsiTheme="majorHAnsi" w:cstheme="majorHAnsi"/>
          <w:lang w:val="pl-PL"/>
        </w:rPr>
        <w:t xml:space="preserve">zabici </w:t>
      </w:r>
      <w:r w:rsidR="00821361" w:rsidRPr="002E5530">
        <w:rPr>
          <w:rFonts w:asciiTheme="majorHAnsi" w:hAnsiTheme="majorHAnsi" w:cstheme="majorHAnsi"/>
          <w:lang w:val="pl-PL"/>
        </w:rPr>
        <w:t>za przynależnoś</w:t>
      </w:r>
      <w:r w:rsidR="00E17DF4" w:rsidRPr="002E5530">
        <w:rPr>
          <w:rFonts w:asciiTheme="majorHAnsi" w:hAnsiTheme="majorHAnsi" w:cstheme="majorHAnsi"/>
          <w:lang w:val="pl-PL"/>
        </w:rPr>
        <w:t>ć</w:t>
      </w:r>
      <w:r w:rsidR="00821361" w:rsidRPr="002E5530">
        <w:rPr>
          <w:rFonts w:asciiTheme="majorHAnsi" w:hAnsiTheme="majorHAnsi" w:cstheme="majorHAnsi"/>
          <w:lang w:val="pl-PL"/>
        </w:rPr>
        <w:t xml:space="preserve"> do “</w:t>
      </w:r>
      <w:r w:rsidR="000E73EC" w:rsidRPr="002E5530">
        <w:rPr>
          <w:rFonts w:asciiTheme="majorHAnsi" w:hAnsiTheme="majorHAnsi" w:cstheme="majorHAnsi"/>
          <w:lang w:val="pl-PL"/>
        </w:rPr>
        <w:t xml:space="preserve">grupy politycznej’’. </w:t>
      </w:r>
      <w:r w:rsidR="007A6FDB" w:rsidRPr="002E5530">
        <w:rPr>
          <w:rFonts w:asciiTheme="majorHAnsi" w:hAnsiTheme="majorHAnsi" w:cstheme="majorHAnsi"/>
          <w:lang w:val="pl-PL"/>
        </w:rPr>
        <w:t>Przyjmując</w:t>
      </w:r>
      <w:r w:rsidR="000E73EC" w:rsidRPr="002E5530">
        <w:rPr>
          <w:rFonts w:asciiTheme="majorHAnsi" w:hAnsiTheme="majorHAnsi" w:cstheme="majorHAnsi"/>
          <w:lang w:val="pl-PL"/>
        </w:rPr>
        <w:t>, że definicj</w:t>
      </w:r>
      <w:r w:rsidR="00821361" w:rsidRPr="002E5530">
        <w:rPr>
          <w:rFonts w:asciiTheme="majorHAnsi" w:hAnsiTheme="majorHAnsi" w:cstheme="majorHAnsi"/>
          <w:lang w:val="pl-PL"/>
        </w:rPr>
        <w:t>a</w:t>
      </w:r>
      <w:r w:rsidR="000E73EC" w:rsidRPr="002E5530">
        <w:rPr>
          <w:rFonts w:asciiTheme="majorHAnsi" w:hAnsiTheme="majorHAnsi" w:cstheme="majorHAnsi"/>
          <w:lang w:val="pl-PL"/>
        </w:rPr>
        <w:t xml:space="preserve"> zbrodni ludobójstwa z </w:t>
      </w:r>
      <w:r w:rsidR="00E17DF4" w:rsidRPr="002E5530">
        <w:rPr>
          <w:rFonts w:asciiTheme="majorHAnsi" w:hAnsiTheme="majorHAnsi" w:cstheme="majorHAnsi"/>
          <w:lang w:val="pl-PL"/>
        </w:rPr>
        <w:t>Artykułu 99 K</w:t>
      </w:r>
      <w:r w:rsidR="000E73EC" w:rsidRPr="002E5530">
        <w:rPr>
          <w:rFonts w:asciiTheme="majorHAnsi" w:hAnsiTheme="majorHAnsi" w:cstheme="majorHAnsi"/>
          <w:lang w:val="pl-PL"/>
        </w:rPr>
        <w:t xml:space="preserve">odeksu karnego </w:t>
      </w:r>
      <w:r w:rsidR="0061380A" w:rsidRPr="002E5530">
        <w:rPr>
          <w:rFonts w:asciiTheme="majorHAnsi" w:hAnsiTheme="majorHAnsi" w:cstheme="majorHAnsi"/>
          <w:lang w:val="pl-PL"/>
        </w:rPr>
        <w:t xml:space="preserve">obejmowała </w:t>
      </w:r>
      <w:r w:rsidR="000E73EC" w:rsidRPr="002E5530">
        <w:rPr>
          <w:rFonts w:asciiTheme="majorHAnsi" w:hAnsiTheme="majorHAnsi" w:cstheme="majorHAnsi"/>
          <w:lang w:val="pl-PL"/>
        </w:rPr>
        <w:t>równie</w:t>
      </w:r>
      <w:r w:rsidR="00821361" w:rsidRPr="002E5530">
        <w:rPr>
          <w:rFonts w:asciiTheme="majorHAnsi" w:hAnsiTheme="majorHAnsi" w:cstheme="majorHAnsi"/>
          <w:lang w:val="pl-PL"/>
        </w:rPr>
        <w:t>ż grupy społeczne i polityczne, a</w:t>
      </w:r>
      <w:r w:rsidR="000E73EC" w:rsidRPr="002E5530">
        <w:rPr>
          <w:rFonts w:asciiTheme="majorHAnsi" w:hAnsiTheme="majorHAnsi" w:cstheme="majorHAnsi"/>
          <w:lang w:val="pl-PL"/>
        </w:rPr>
        <w:t xml:space="preserve"> poprzez to </w:t>
      </w:r>
      <w:r w:rsidR="0061380A" w:rsidRPr="002E5530">
        <w:rPr>
          <w:rFonts w:asciiTheme="majorHAnsi" w:hAnsiTheme="majorHAnsi" w:cstheme="majorHAnsi"/>
          <w:lang w:val="pl-PL"/>
        </w:rPr>
        <w:t xml:space="preserve">miała </w:t>
      </w:r>
      <w:r w:rsidR="000E73EC" w:rsidRPr="002E5530">
        <w:rPr>
          <w:rFonts w:asciiTheme="majorHAnsi" w:hAnsiTheme="majorHAnsi" w:cstheme="majorHAnsi"/>
          <w:lang w:val="pl-PL"/>
        </w:rPr>
        <w:t>szerszy zakres niż</w:t>
      </w:r>
      <w:r w:rsidR="007A6FDB" w:rsidRPr="002E5530">
        <w:rPr>
          <w:rFonts w:asciiTheme="majorHAnsi" w:hAnsiTheme="majorHAnsi" w:cstheme="majorHAnsi"/>
          <w:lang w:val="pl-PL"/>
        </w:rPr>
        <w:t xml:space="preserve"> zakreślony</w:t>
      </w:r>
      <w:r w:rsidR="000E73EC" w:rsidRPr="002E5530">
        <w:rPr>
          <w:rFonts w:asciiTheme="majorHAnsi" w:hAnsiTheme="majorHAnsi" w:cstheme="majorHAnsi"/>
          <w:lang w:val="pl-PL"/>
        </w:rPr>
        <w:t xml:space="preserve"> </w:t>
      </w:r>
      <w:r w:rsidR="0061380A" w:rsidRPr="002E5530">
        <w:rPr>
          <w:rFonts w:asciiTheme="majorHAnsi" w:hAnsiTheme="majorHAnsi" w:cstheme="majorHAnsi"/>
          <w:lang w:val="pl-PL"/>
        </w:rPr>
        <w:t>w</w:t>
      </w:r>
      <w:r w:rsidR="00AA1056" w:rsidRPr="002E5530">
        <w:rPr>
          <w:rFonts w:asciiTheme="majorHAnsi" w:hAnsiTheme="majorHAnsi" w:cstheme="majorHAnsi"/>
          <w:lang w:val="pl-PL"/>
        </w:rPr>
        <w:t xml:space="preserve"> Ko</w:t>
      </w:r>
      <w:r w:rsidR="000E73EC" w:rsidRPr="002E5530">
        <w:rPr>
          <w:rFonts w:asciiTheme="majorHAnsi" w:hAnsiTheme="majorHAnsi" w:cstheme="majorHAnsi"/>
          <w:lang w:val="pl-PL"/>
        </w:rPr>
        <w:t>nwencji o Ludobójstwie, Sąd Apelacyjny uznał, że</w:t>
      </w:r>
      <w:r w:rsidR="00821361" w:rsidRPr="002E5530">
        <w:rPr>
          <w:rFonts w:asciiTheme="majorHAnsi" w:hAnsiTheme="majorHAnsi" w:cstheme="majorHAnsi"/>
          <w:lang w:val="pl-PL"/>
        </w:rPr>
        <w:t xml:space="preserve"> uwzględnienie tych grup było “</w:t>
      </w:r>
      <w:r w:rsidR="007A6FDB" w:rsidRPr="002E5530">
        <w:rPr>
          <w:rFonts w:asciiTheme="majorHAnsi" w:hAnsiTheme="majorHAnsi" w:cstheme="majorHAnsi"/>
          <w:lang w:val="pl-PL"/>
        </w:rPr>
        <w:t xml:space="preserve">uzasadnione </w:t>
      </w:r>
      <w:r w:rsidR="000E73EC" w:rsidRPr="002E5530">
        <w:rPr>
          <w:rFonts w:asciiTheme="majorHAnsi" w:hAnsiTheme="majorHAnsi" w:cstheme="majorHAnsi"/>
          <w:lang w:val="pl-PL"/>
        </w:rPr>
        <w:t>i zgodne z rzeczywistością”. Konwencja o Ludobójstwie nie zawierała szczególnych przepisów</w:t>
      </w:r>
      <w:r w:rsidR="007A6FDB" w:rsidRPr="002E5530">
        <w:rPr>
          <w:rFonts w:asciiTheme="majorHAnsi" w:hAnsiTheme="majorHAnsi" w:cstheme="majorHAnsi"/>
          <w:lang w:val="pl-PL"/>
        </w:rPr>
        <w:t>, z których wynika</w:t>
      </w:r>
      <w:r w:rsidR="000E73EC" w:rsidRPr="002E5530">
        <w:rPr>
          <w:rFonts w:asciiTheme="majorHAnsi" w:hAnsiTheme="majorHAnsi" w:cstheme="majorHAnsi"/>
          <w:lang w:val="pl-PL"/>
        </w:rPr>
        <w:t xml:space="preserve"> możliwoś</w:t>
      </w:r>
      <w:r w:rsidR="007A6FDB" w:rsidRPr="002E5530">
        <w:rPr>
          <w:rFonts w:asciiTheme="majorHAnsi" w:hAnsiTheme="majorHAnsi" w:cstheme="majorHAnsi"/>
          <w:lang w:val="pl-PL"/>
        </w:rPr>
        <w:t>ć</w:t>
      </w:r>
      <w:r w:rsidR="000E73EC" w:rsidRPr="002E5530">
        <w:rPr>
          <w:rFonts w:asciiTheme="majorHAnsi" w:hAnsiTheme="majorHAnsi" w:cstheme="majorHAnsi"/>
          <w:lang w:val="pl-PL"/>
        </w:rPr>
        <w:t xml:space="preserve"> szerokiej interpretacji </w:t>
      </w:r>
      <w:r w:rsidR="00E30104" w:rsidRPr="002E5530">
        <w:rPr>
          <w:rFonts w:asciiTheme="majorHAnsi" w:hAnsiTheme="majorHAnsi" w:cstheme="majorHAnsi"/>
          <w:lang w:val="pl-PL"/>
        </w:rPr>
        <w:t xml:space="preserve">pojęcia </w:t>
      </w:r>
      <w:r w:rsidR="000E73EC" w:rsidRPr="002E5530">
        <w:rPr>
          <w:rFonts w:asciiTheme="majorHAnsi" w:hAnsiTheme="majorHAnsi" w:cstheme="majorHAnsi"/>
          <w:lang w:val="pl-PL"/>
        </w:rPr>
        <w:t>ludobójstwa</w:t>
      </w:r>
      <w:r w:rsidR="00616766" w:rsidRPr="002E5530">
        <w:rPr>
          <w:rFonts w:asciiTheme="majorHAnsi" w:hAnsiTheme="majorHAnsi" w:cstheme="majorHAnsi"/>
          <w:lang w:val="pl-PL"/>
        </w:rPr>
        <w:t xml:space="preserve">; </w:t>
      </w:r>
      <w:r w:rsidR="00E30104" w:rsidRPr="002E5530">
        <w:rPr>
          <w:rFonts w:asciiTheme="majorHAnsi" w:hAnsiTheme="majorHAnsi" w:cstheme="majorHAnsi"/>
          <w:lang w:val="pl-PL"/>
        </w:rPr>
        <w:t>jednakże nie zakaz</w:t>
      </w:r>
      <w:r w:rsidR="007A6FDB" w:rsidRPr="002E5530">
        <w:rPr>
          <w:rFonts w:asciiTheme="majorHAnsi" w:hAnsiTheme="majorHAnsi" w:cstheme="majorHAnsi"/>
          <w:lang w:val="pl-PL"/>
        </w:rPr>
        <w:t>ywała</w:t>
      </w:r>
      <w:r w:rsidR="00E30104" w:rsidRPr="002E5530">
        <w:rPr>
          <w:rFonts w:asciiTheme="majorHAnsi" w:hAnsiTheme="majorHAnsi" w:cstheme="majorHAnsi"/>
          <w:lang w:val="pl-PL"/>
        </w:rPr>
        <w:t xml:space="preserve"> takiej interpretacji. Pojęcie ludobójstwa zostało </w:t>
      </w:r>
      <w:r w:rsidR="005E6FB5" w:rsidRPr="002E5530">
        <w:rPr>
          <w:rFonts w:asciiTheme="majorHAnsi" w:hAnsiTheme="majorHAnsi" w:cstheme="majorHAnsi"/>
          <w:lang w:val="pl-PL"/>
        </w:rPr>
        <w:t xml:space="preserve">rozwinięte </w:t>
      </w:r>
      <w:r w:rsidR="00821361" w:rsidRPr="002E5530">
        <w:rPr>
          <w:rFonts w:asciiTheme="majorHAnsi" w:hAnsiTheme="majorHAnsi" w:cstheme="majorHAnsi"/>
          <w:lang w:val="pl-PL"/>
        </w:rPr>
        <w:t>w kodeksach k</w:t>
      </w:r>
      <w:r w:rsidR="00E30104" w:rsidRPr="002E5530">
        <w:rPr>
          <w:rFonts w:asciiTheme="majorHAnsi" w:hAnsiTheme="majorHAnsi" w:cstheme="majorHAnsi"/>
          <w:lang w:val="pl-PL"/>
        </w:rPr>
        <w:t>arnych innych państw.</w:t>
      </w:r>
      <w:r w:rsidR="00616766" w:rsidRPr="002E5530">
        <w:rPr>
          <w:rFonts w:asciiTheme="majorHAnsi" w:hAnsiTheme="majorHAnsi" w:cstheme="majorHAnsi"/>
          <w:lang w:val="pl-PL"/>
        </w:rPr>
        <w:t xml:space="preserve"> </w:t>
      </w:r>
      <w:r w:rsidR="00E30104" w:rsidRPr="002E5530">
        <w:rPr>
          <w:rFonts w:asciiTheme="majorHAnsi" w:hAnsiTheme="majorHAnsi" w:cstheme="majorHAnsi"/>
          <w:lang w:val="pl-PL"/>
        </w:rPr>
        <w:t xml:space="preserve">Sąd Apelacyjny </w:t>
      </w:r>
      <w:r w:rsidR="00821361" w:rsidRPr="002E5530">
        <w:rPr>
          <w:rFonts w:asciiTheme="majorHAnsi" w:hAnsiTheme="majorHAnsi" w:cstheme="majorHAnsi"/>
          <w:lang w:val="pl-PL"/>
        </w:rPr>
        <w:t xml:space="preserve">dalej </w:t>
      </w:r>
      <w:r w:rsidR="00821361" w:rsidRPr="002E5530">
        <w:rPr>
          <w:rFonts w:asciiTheme="majorHAnsi" w:hAnsiTheme="majorHAnsi" w:cstheme="majorHAnsi"/>
          <w:lang w:val="pl-PL"/>
        </w:rPr>
        <w:lastRenderedPageBreak/>
        <w:t>wyjaśnił, że “</w:t>
      </w:r>
      <w:r w:rsidR="00AA1056" w:rsidRPr="002E5530">
        <w:rPr>
          <w:rFonts w:asciiTheme="majorHAnsi" w:hAnsiTheme="majorHAnsi" w:cstheme="majorHAnsi"/>
          <w:lang w:val="pl-PL"/>
        </w:rPr>
        <w:t xml:space="preserve">grupa polityczna oznacza ludzi połączonych wspólnymi politycznymi poglądami i </w:t>
      </w:r>
      <w:r w:rsidR="00C62CC0" w:rsidRPr="002E5530">
        <w:rPr>
          <w:rFonts w:asciiTheme="majorHAnsi" w:hAnsiTheme="majorHAnsi" w:cstheme="majorHAnsi"/>
          <w:lang w:val="pl-PL"/>
        </w:rPr>
        <w:t>przekonaniami</w:t>
      </w:r>
      <w:r w:rsidR="00AA1056" w:rsidRPr="002E5530">
        <w:rPr>
          <w:rFonts w:asciiTheme="majorHAnsi" w:hAnsiTheme="majorHAnsi" w:cstheme="majorHAnsi"/>
          <w:lang w:val="pl-PL"/>
        </w:rPr>
        <w:t xml:space="preserve">, a </w:t>
      </w:r>
      <w:r w:rsidR="005E6FB5" w:rsidRPr="002E5530">
        <w:rPr>
          <w:rFonts w:asciiTheme="majorHAnsi" w:hAnsiTheme="majorHAnsi" w:cstheme="majorHAnsi"/>
          <w:lang w:val="pl-PL"/>
        </w:rPr>
        <w:t xml:space="preserve">dążenie do </w:t>
      </w:r>
      <w:r w:rsidR="00821361" w:rsidRPr="002E5530">
        <w:rPr>
          <w:rFonts w:asciiTheme="majorHAnsi" w:hAnsiTheme="majorHAnsi" w:cstheme="majorHAnsi"/>
          <w:lang w:val="pl-PL"/>
        </w:rPr>
        <w:t>fizycznego wyeliminowania takiej grupy</w:t>
      </w:r>
      <w:r w:rsidR="00AA1056" w:rsidRPr="002E5530">
        <w:rPr>
          <w:rFonts w:asciiTheme="majorHAnsi" w:hAnsiTheme="majorHAnsi" w:cstheme="majorHAnsi"/>
          <w:lang w:val="pl-PL"/>
        </w:rPr>
        <w:t xml:space="preserve"> również oznacza ludobójstwo, ponieważ </w:t>
      </w:r>
      <w:r w:rsidR="005E6FB5" w:rsidRPr="002E5530">
        <w:rPr>
          <w:rFonts w:asciiTheme="majorHAnsi" w:hAnsiTheme="majorHAnsi" w:cstheme="majorHAnsi"/>
          <w:lang w:val="pl-PL"/>
        </w:rPr>
        <w:t>oznacza wolę</w:t>
      </w:r>
      <w:r w:rsidR="00AA1056" w:rsidRPr="002E5530">
        <w:rPr>
          <w:rFonts w:asciiTheme="majorHAnsi" w:hAnsiTheme="majorHAnsi" w:cstheme="majorHAnsi"/>
          <w:lang w:val="pl-PL"/>
        </w:rPr>
        <w:t xml:space="preserve"> eksterminacji </w:t>
      </w:r>
      <w:r w:rsidR="005E6FB5" w:rsidRPr="002E5530">
        <w:rPr>
          <w:rFonts w:asciiTheme="majorHAnsi" w:hAnsiTheme="majorHAnsi" w:cstheme="majorHAnsi"/>
          <w:lang w:val="pl-PL"/>
        </w:rPr>
        <w:t xml:space="preserve">części </w:t>
      </w:r>
      <w:r w:rsidR="00AA1056" w:rsidRPr="002E5530">
        <w:rPr>
          <w:rFonts w:asciiTheme="majorHAnsi" w:hAnsiTheme="majorHAnsi" w:cstheme="majorHAnsi"/>
          <w:lang w:val="pl-PL"/>
        </w:rPr>
        <w:t>ludzi”</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politinė grupė – tai žmonės, susiję bendromis politinėmis pažiūromis ir įsitikinimais, ir siekimas tokią grupę fiziškai sunaikinti taip pat reiškia genocidą, nes</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siekiama sunaikinti dalį žmonių</w:t>
      </w:r>
      <w:r w:rsidR="00616766" w:rsidRPr="002E5530">
        <w:rPr>
          <w:rFonts w:asciiTheme="majorHAnsi" w:hAnsiTheme="majorHAnsi" w:cstheme="majorHAnsi"/>
          <w:lang w:val="pl-PL"/>
        </w:rPr>
        <w:t xml:space="preserve">)”. </w:t>
      </w:r>
      <w:r w:rsidR="00AA1056" w:rsidRPr="002E5530">
        <w:rPr>
          <w:rFonts w:asciiTheme="majorHAnsi" w:hAnsiTheme="majorHAnsi" w:cstheme="majorHAnsi"/>
          <w:lang w:val="pl-PL"/>
        </w:rPr>
        <w:t>Sąd zaznaczył, że</w:t>
      </w:r>
      <w:r w:rsidR="00616766" w:rsidRPr="002E5530">
        <w:rPr>
          <w:rFonts w:asciiTheme="majorHAnsi" w:hAnsiTheme="majorHAnsi" w:cstheme="majorHAnsi"/>
          <w:lang w:val="pl-PL"/>
        </w:rPr>
        <w:t>:</w:t>
      </w:r>
    </w:p>
    <w:p w14:paraId="4565A1F7" w14:textId="614643FF" w:rsidR="003F037D"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5E6FB5" w:rsidRPr="002E5530">
        <w:rPr>
          <w:rFonts w:asciiTheme="majorHAnsi" w:hAnsiTheme="majorHAnsi" w:cstheme="majorHAnsi"/>
          <w:lang w:val="pl-PL"/>
        </w:rPr>
        <w:t xml:space="preserve">przypisanie </w:t>
      </w:r>
      <w:r w:rsidR="00AA1056" w:rsidRPr="002E5530">
        <w:rPr>
          <w:rFonts w:asciiTheme="majorHAnsi" w:hAnsiTheme="majorHAnsi" w:cstheme="majorHAnsi"/>
          <w:lang w:val="pl-PL"/>
        </w:rPr>
        <w:t>litewskich partyzantów,</w:t>
      </w:r>
      <w:r w:rsidR="005E6FB5" w:rsidRPr="002E5530">
        <w:rPr>
          <w:rFonts w:asciiTheme="majorHAnsi" w:hAnsiTheme="majorHAnsi" w:cstheme="majorHAnsi"/>
          <w:lang w:val="pl-PL"/>
        </w:rPr>
        <w:t xml:space="preserve"> </w:t>
      </w:r>
      <w:r w:rsidR="00AA1056" w:rsidRPr="002E5530">
        <w:rPr>
          <w:rFonts w:asciiTheme="majorHAnsi" w:hAnsiTheme="majorHAnsi" w:cstheme="majorHAnsi"/>
          <w:lang w:val="pl-PL"/>
        </w:rPr>
        <w:t>których można określić partyzanami zbrojne</w:t>
      </w:r>
      <w:r w:rsidR="00C62CC0" w:rsidRPr="002E5530">
        <w:rPr>
          <w:rFonts w:asciiTheme="majorHAnsi" w:hAnsiTheme="majorHAnsi" w:cstheme="majorHAnsi"/>
          <w:lang w:val="pl-PL"/>
        </w:rPr>
        <w:t xml:space="preserve">go </w:t>
      </w:r>
      <w:r w:rsidR="005E6FB5" w:rsidRPr="002E5530">
        <w:rPr>
          <w:rFonts w:asciiTheme="majorHAnsi" w:hAnsiTheme="majorHAnsi" w:cstheme="majorHAnsi"/>
          <w:lang w:val="pl-PL"/>
        </w:rPr>
        <w:t xml:space="preserve">ruchu </w:t>
      </w:r>
      <w:r w:rsidR="00C62CC0" w:rsidRPr="002E5530">
        <w:rPr>
          <w:rFonts w:asciiTheme="majorHAnsi" w:hAnsiTheme="majorHAnsi" w:cstheme="majorHAnsi"/>
          <w:lang w:val="pl-PL"/>
        </w:rPr>
        <w:t>oporu wobec siły okupacyjnej</w:t>
      </w:r>
      <w:r w:rsidR="00E17DF4" w:rsidRPr="002E5530">
        <w:rPr>
          <w:rFonts w:asciiTheme="majorHAnsi" w:hAnsiTheme="majorHAnsi" w:cstheme="majorHAnsi"/>
          <w:lang w:val="pl-PL"/>
        </w:rPr>
        <w:t>,</w:t>
      </w:r>
      <w:r w:rsidR="00AA1056" w:rsidRPr="002E5530">
        <w:rPr>
          <w:rFonts w:asciiTheme="majorHAnsi" w:hAnsiTheme="majorHAnsi" w:cstheme="majorHAnsi"/>
          <w:lang w:val="pl-PL"/>
        </w:rPr>
        <w:t xml:space="preserve"> </w:t>
      </w:r>
      <w:r w:rsidR="005E6FB5" w:rsidRPr="002E5530">
        <w:rPr>
          <w:rFonts w:asciiTheme="majorHAnsi" w:hAnsiTheme="majorHAnsi" w:cstheme="majorHAnsi"/>
          <w:lang w:val="pl-PL"/>
        </w:rPr>
        <w:t xml:space="preserve">do </w:t>
      </w:r>
      <w:r w:rsidR="00C62CC0" w:rsidRPr="002E5530">
        <w:rPr>
          <w:rFonts w:asciiTheme="majorHAnsi" w:hAnsiTheme="majorHAnsi" w:cstheme="majorHAnsi"/>
          <w:lang w:val="pl-PL"/>
        </w:rPr>
        <w:t>poszczególnych “</w:t>
      </w:r>
      <w:r w:rsidR="00AA1056" w:rsidRPr="002E5530">
        <w:rPr>
          <w:rFonts w:asciiTheme="majorHAnsi" w:hAnsiTheme="majorHAnsi" w:cstheme="majorHAnsi"/>
          <w:lang w:val="pl-PL"/>
        </w:rPr>
        <w:t xml:space="preserve">grup politycznych’’, jak zostało uczynione w </w:t>
      </w:r>
      <w:r w:rsidR="00C62CC0" w:rsidRPr="002E5530">
        <w:rPr>
          <w:rFonts w:asciiTheme="majorHAnsi" w:hAnsiTheme="majorHAnsi" w:cstheme="majorHAnsi"/>
          <w:lang w:val="pl-PL"/>
        </w:rPr>
        <w:t>wyroku</w:t>
      </w:r>
      <w:r w:rsidR="00AA1056" w:rsidRPr="002E5530">
        <w:rPr>
          <w:rFonts w:asciiTheme="majorHAnsi" w:hAnsiTheme="majorHAnsi" w:cstheme="majorHAnsi"/>
          <w:lang w:val="pl-PL"/>
        </w:rPr>
        <w:t xml:space="preserve"> sądu, w </w:t>
      </w:r>
      <w:r w:rsidR="00C62CC0" w:rsidRPr="002E5530">
        <w:rPr>
          <w:rFonts w:asciiTheme="majorHAnsi" w:hAnsiTheme="majorHAnsi" w:cstheme="majorHAnsi"/>
          <w:lang w:val="pl-PL"/>
        </w:rPr>
        <w:t>istocie był</w:t>
      </w:r>
      <w:r w:rsidR="005E6FB5" w:rsidRPr="002E5530">
        <w:rPr>
          <w:rFonts w:asciiTheme="majorHAnsi" w:hAnsiTheme="majorHAnsi" w:cstheme="majorHAnsi"/>
          <w:lang w:val="pl-PL"/>
        </w:rPr>
        <w:t>o</w:t>
      </w:r>
      <w:r w:rsidR="00C62CC0" w:rsidRPr="002E5530">
        <w:rPr>
          <w:rFonts w:asciiTheme="majorHAnsi" w:hAnsiTheme="majorHAnsi" w:cstheme="majorHAnsi"/>
          <w:lang w:val="pl-PL"/>
        </w:rPr>
        <w:t xml:space="preserve"> jedynie względn</w:t>
      </w:r>
      <w:r w:rsidR="005E6FB5" w:rsidRPr="002E5530">
        <w:rPr>
          <w:rFonts w:asciiTheme="majorHAnsi" w:hAnsiTheme="majorHAnsi" w:cstheme="majorHAnsi"/>
          <w:lang w:val="pl-PL"/>
        </w:rPr>
        <w:t>e/warunkowe</w:t>
      </w:r>
      <w:r w:rsidR="00C62CC0" w:rsidRPr="002E5530">
        <w:rPr>
          <w:rFonts w:asciiTheme="majorHAnsi" w:hAnsiTheme="majorHAnsi" w:cstheme="majorHAnsi"/>
          <w:lang w:val="pl-PL"/>
        </w:rPr>
        <w:t xml:space="preserve"> i niezbyt </w:t>
      </w:r>
      <w:r w:rsidR="005E6FB5" w:rsidRPr="002E5530">
        <w:rPr>
          <w:rFonts w:asciiTheme="majorHAnsi" w:hAnsiTheme="majorHAnsi" w:cstheme="majorHAnsi"/>
          <w:lang w:val="pl-PL"/>
        </w:rPr>
        <w:t>precyzyjne</w:t>
      </w:r>
      <w:r w:rsidR="00AA1056" w:rsidRPr="002E5530">
        <w:rPr>
          <w:rFonts w:asciiTheme="majorHAnsi" w:hAnsiTheme="majorHAnsi" w:cstheme="majorHAnsi"/>
          <w:lang w:val="pl-PL"/>
        </w:rPr>
        <w:t xml:space="preserve">. Członkowie tej grupy byli w tym samym czasie </w:t>
      </w:r>
      <w:r w:rsidR="00AE5338" w:rsidRPr="002E5530">
        <w:rPr>
          <w:rFonts w:asciiTheme="majorHAnsi" w:hAnsiTheme="majorHAnsi" w:cstheme="majorHAnsi"/>
          <w:lang w:val="pl-PL"/>
        </w:rPr>
        <w:t>reprezentantami</w:t>
      </w:r>
      <w:r w:rsidR="00C62CC0" w:rsidRPr="002E5530">
        <w:rPr>
          <w:rFonts w:asciiTheme="majorHAnsi" w:hAnsiTheme="majorHAnsi" w:cstheme="majorHAnsi"/>
          <w:lang w:val="pl-PL"/>
        </w:rPr>
        <w:t xml:space="preserve"> narodu litewskiego, to znaczy </w:t>
      </w:r>
      <w:r w:rsidR="00AA1056" w:rsidRPr="002E5530">
        <w:rPr>
          <w:rFonts w:asciiTheme="majorHAnsi" w:hAnsiTheme="majorHAnsi" w:cstheme="majorHAnsi"/>
          <w:lang w:val="pl-PL"/>
        </w:rPr>
        <w:t xml:space="preserve">grupy narodowej. </w:t>
      </w:r>
      <w:r w:rsidR="00C62CC0" w:rsidRPr="002E5530">
        <w:rPr>
          <w:rFonts w:asciiTheme="majorHAnsi" w:hAnsiTheme="majorHAnsi" w:cstheme="majorHAnsi"/>
          <w:lang w:val="pl-PL"/>
        </w:rPr>
        <w:t>Radzieckie</w:t>
      </w:r>
      <w:r w:rsidR="00E61466" w:rsidRPr="002E5530">
        <w:rPr>
          <w:rFonts w:asciiTheme="majorHAnsi" w:hAnsiTheme="majorHAnsi" w:cstheme="majorHAnsi"/>
          <w:lang w:val="pl-PL"/>
        </w:rPr>
        <w:t xml:space="preserve"> ludobójstwo było </w:t>
      </w:r>
      <w:r w:rsidR="00C62CC0" w:rsidRPr="002E5530">
        <w:rPr>
          <w:rFonts w:asciiTheme="majorHAnsi" w:hAnsiTheme="majorHAnsi" w:cstheme="majorHAnsi"/>
          <w:lang w:val="pl-PL"/>
        </w:rPr>
        <w:t xml:space="preserve">precyzyjnie </w:t>
      </w:r>
      <w:r w:rsidR="00E61466" w:rsidRPr="002E5530">
        <w:rPr>
          <w:rFonts w:asciiTheme="majorHAnsi" w:hAnsiTheme="majorHAnsi" w:cstheme="majorHAnsi"/>
          <w:lang w:val="pl-PL"/>
        </w:rPr>
        <w:t xml:space="preserve">poprowadzone </w:t>
      </w:r>
      <w:r w:rsidR="005E6FB5" w:rsidRPr="002E5530">
        <w:rPr>
          <w:rFonts w:asciiTheme="majorHAnsi" w:hAnsiTheme="majorHAnsi" w:cstheme="majorHAnsi"/>
          <w:lang w:val="pl-PL"/>
        </w:rPr>
        <w:t>w oparciu o kryterium</w:t>
      </w:r>
      <w:r w:rsidRPr="002E5530">
        <w:rPr>
          <w:rFonts w:asciiTheme="majorHAnsi" w:hAnsiTheme="majorHAnsi" w:cstheme="majorHAnsi"/>
          <w:lang w:val="pl-PL"/>
        </w:rPr>
        <w:t xml:space="preserve"> </w:t>
      </w:r>
      <w:r w:rsidR="00E61466" w:rsidRPr="002E5530">
        <w:rPr>
          <w:rFonts w:asciiTheme="majorHAnsi" w:hAnsiTheme="majorHAnsi" w:cstheme="majorHAnsi"/>
          <w:lang w:val="pl-PL"/>
        </w:rPr>
        <w:t>narodowo</w:t>
      </w:r>
      <w:r w:rsidR="00280028" w:rsidRPr="002E5530">
        <w:rPr>
          <w:rFonts w:asciiTheme="majorHAnsi" w:hAnsiTheme="majorHAnsi" w:cstheme="majorHAnsi"/>
          <w:lang w:val="pl-PL"/>
        </w:rPr>
        <w:t>ściowo</w:t>
      </w:r>
      <w:r w:rsidR="00E61466" w:rsidRPr="002E5530">
        <w:rPr>
          <w:rFonts w:asciiTheme="majorHAnsi" w:hAnsiTheme="majorHAnsi" w:cstheme="majorHAnsi"/>
          <w:lang w:val="pl-PL"/>
        </w:rPr>
        <w:t>-etniczn</w:t>
      </w:r>
      <w:r w:rsidR="00280028" w:rsidRPr="002E5530">
        <w:rPr>
          <w:rFonts w:asciiTheme="majorHAnsi" w:hAnsiTheme="majorHAnsi" w:cstheme="majorHAnsi"/>
          <w:lang w:val="pl-PL"/>
        </w:rPr>
        <w:t>ego pochodzenia</w:t>
      </w:r>
      <w:r w:rsidR="00E61466" w:rsidRPr="002E5530">
        <w:rPr>
          <w:rFonts w:asciiTheme="majorHAnsi" w:hAnsiTheme="majorHAnsi" w:cstheme="majorHAnsi"/>
          <w:lang w:val="pl-PL"/>
        </w:rPr>
        <w:t xml:space="preserve"> mieszka</w:t>
      </w:r>
      <w:r w:rsidR="00280028" w:rsidRPr="002E5530">
        <w:rPr>
          <w:rFonts w:asciiTheme="majorHAnsi" w:hAnsiTheme="majorHAnsi" w:cstheme="majorHAnsi"/>
          <w:lang w:val="pl-PL"/>
        </w:rPr>
        <w:t>ń</w:t>
      </w:r>
      <w:r w:rsidR="00E61466" w:rsidRPr="002E5530">
        <w:rPr>
          <w:rFonts w:asciiTheme="majorHAnsi" w:hAnsiTheme="majorHAnsi" w:cstheme="majorHAnsi"/>
          <w:lang w:val="pl-PL"/>
        </w:rPr>
        <w:t xml:space="preserve">ców. </w:t>
      </w:r>
      <w:r w:rsidR="00280028" w:rsidRPr="002E5530">
        <w:rPr>
          <w:rFonts w:asciiTheme="majorHAnsi" w:hAnsiTheme="majorHAnsi" w:cstheme="majorHAnsi"/>
          <w:lang w:val="pl-PL"/>
        </w:rPr>
        <w:t xml:space="preserve">Oznacza </w:t>
      </w:r>
      <w:r w:rsidR="00E61466" w:rsidRPr="002E5530">
        <w:rPr>
          <w:rFonts w:asciiTheme="majorHAnsi" w:hAnsiTheme="majorHAnsi" w:cstheme="majorHAnsi"/>
          <w:lang w:val="pl-PL"/>
        </w:rPr>
        <w:t>to,</w:t>
      </w:r>
      <w:r w:rsidR="00280028" w:rsidRPr="002E5530">
        <w:rPr>
          <w:rFonts w:asciiTheme="majorHAnsi" w:hAnsiTheme="majorHAnsi" w:cstheme="majorHAnsi"/>
          <w:lang w:val="pl-PL"/>
        </w:rPr>
        <w:t xml:space="preserve"> że</w:t>
      </w:r>
      <w:r w:rsidR="00E61466" w:rsidRPr="002E5530">
        <w:rPr>
          <w:rFonts w:asciiTheme="majorHAnsi" w:hAnsiTheme="majorHAnsi" w:cstheme="majorHAnsi"/>
          <w:lang w:val="pl-PL"/>
        </w:rPr>
        <w:t xml:space="preserve"> litewscy partyzanci mogli zostać zakwalifiko</w:t>
      </w:r>
      <w:r w:rsidR="00C62CC0" w:rsidRPr="002E5530">
        <w:rPr>
          <w:rFonts w:asciiTheme="majorHAnsi" w:hAnsiTheme="majorHAnsi" w:cstheme="majorHAnsi"/>
          <w:lang w:val="pl-PL"/>
        </w:rPr>
        <w:t>wani nie tylko do grup</w:t>
      </w:r>
      <w:r w:rsidR="00E61466" w:rsidRPr="002E5530">
        <w:rPr>
          <w:rFonts w:asciiTheme="majorHAnsi" w:hAnsiTheme="majorHAnsi" w:cstheme="majorHAnsi"/>
          <w:lang w:val="pl-PL"/>
        </w:rPr>
        <w:t>y politycznej, ale także</w:t>
      </w:r>
      <w:r w:rsidR="00280028" w:rsidRPr="002E5530">
        <w:rPr>
          <w:rFonts w:asciiTheme="majorHAnsi" w:hAnsiTheme="majorHAnsi" w:cstheme="majorHAnsi"/>
          <w:lang w:val="pl-PL"/>
        </w:rPr>
        <w:t xml:space="preserve"> grupy</w:t>
      </w:r>
      <w:r w:rsidR="00E61466" w:rsidRPr="002E5530">
        <w:rPr>
          <w:rFonts w:asciiTheme="majorHAnsi" w:hAnsiTheme="majorHAnsi" w:cstheme="majorHAnsi"/>
          <w:lang w:val="pl-PL"/>
        </w:rPr>
        <w:t xml:space="preserve"> narodowej </w:t>
      </w:r>
      <w:r w:rsidR="00280028" w:rsidRPr="002E5530">
        <w:rPr>
          <w:rFonts w:asciiTheme="majorHAnsi" w:hAnsiTheme="majorHAnsi" w:cstheme="majorHAnsi"/>
          <w:lang w:val="pl-PL"/>
        </w:rPr>
        <w:t xml:space="preserve">i </w:t>
      </w:r>
      <w:r w:rsidR="00E61466" w:rsidRPr="002E5530">
        <w:rPr>
          <w:rFonts w:asciiTheme="majorHAnsi" w:hAnsiTheme="majorHAnsi" w:cstheme="majorHAnsi"/>
          <w:lang w:val="pl-PL"/>
        </w:rPr>
        <w:t xml:space="preserve">etnicznej, które to grupy są </w:t>
      </w:r>
      <w:r w:rsidR="00280028" w:rsidRPr="002E5530">
        <w:rPr>
          <w:rFonts w:asciiTheme="majorHAnsi" w:hAnsiTheme="majorHAnsi" w:cstheme="majorHAnsi"/>
          <w:lang w:val="pl-PL"/>
        </w:rPr>
        <w:t xml:space="preserve">wymienione </w:t>
      </w:r>
      <w:r w:rsidR="00E61466" w:rsidRPr="002E5530">
        <w:rPr>
          <w:rFonts w:asciiTheme="majorHAnsi" w:hAnsiTheme="majorHAnsi" w:cstheme="majorHAnsi"/>
          <w:lang w:val="pl-PL"/>
        </w:rPr>
        <w:t>w Konwencji o Ludobójstwie”.</w:t>
      </w:r>
    </w:p>
    <w:bookmarkStart w:id="15" w:name="F_AplCrt_NoCrimesCommittedByAAandJA"/>
    <w:p w14:paraId="670358FE" w14:textId="77777777" w:rsidR="00616766" w:rsidRPr="002E5530" w:rsidRDefault="0069592E" w:rsidP="00520400">
      <w:pPr>
        <w:pStyle w:val="ECHRPara"/>
        <w:spacing w:before="120" w:after="12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37</w:t>
      </w:r>
      <w:r w:rsidRPr="00DC265F">
        <w:rPr>
          <w:rFonts w:asciiTheme="majorHAnsi" w:hAnsiTheme="majorHAnsi" w:cstheme="majorHAnsi"/>
          <w:lang w:val="en-GB"/>
        </w:rPr>
        <w:fldChar w:fldCharType="end"/>
      </w:r>
      <w:bookmarkEnd w:id="15"/>
      <w:r w:rsidR="00616766" w:rsidRPr="002E5530">
        <w:rPr>
          <w:rFonts w:asciiTheme="majorHAnsi" w:hAnsiTheme="majorHAnsi" w:cstheme="majorHAnsi"/>
          <w:lang w:val="pl-PL"/>
        </w:rPr>
        <w:t>.  </w:t>
      </w:r>
      <w:r w:rsidR="00E61466" w:rsidRPr="002E5530">
        <w:rPr>
          <w:rFonts w:asciiTheme="majorHAnsi" w:hAnsiTheme="majorHAnsi" w:cstheme="majorHAnsi"/>
          <w:lang w:val="pl-PL"/>
        </w:rPr>
        <w:t xml:space="preserve">Sąd Apelacyjny </w:t>
      </w:r>
      <w:r w:rsidR="00280028" w:rsidRPr="002E5530">
        <w:rPr>
          <w:rFonts w:asciiTheme="majorHAnsi" w:hAnsiTheme="majorHAnsi" w:cstheme="majorHAnsi"/>
          <w:lang w:val="pl-PL"/>
        </w:rPr>
        <w:t xml:space="preserve">odrzucił </w:t>
      </w:r>
      <w:r w:rsidR="00E61466" w:rsidRPr="002E5530">
        <w:rPr>
          <w:rFonts w:asciiTheme="majorHAnsi" w:hAnsiTheme="majorHAnsi" w:cstheme="majorHAnsi"/>
          <w:lang w:val="pl-PL"/>
        </w:rPr>
        <w:t xml:space="preserve">twierdzenie skarżącego i </w:t>
      </w:r>
      <w:r w:rsidR="00616766" w:rsidRPr="002E5530">
        <w:rPr>
          <w:rFonts w:asciiTheme="majorHAnsi" w:hAnsiTheme="majorHAnsi" w:cstheme="majorHAnsi"/>
          <w:lang w:val="pl-PL"/>
        </w:rPr>
        <w:t>M.Ž.</w:t>
      </w:r>
      <w:r w:rsidR="00E61466" w:rsidRPr="002E5530">
        <w:rPr>
          <w:rFonts w:asciiTheme="majorHAnsi" w:hAnsiTheme="majorHAnsi" w:cstheme="majorHAnsi"/>
          <w:lang w:val="pl-PL"/>
        </w:rPr>
        <w:t xml:space="preserve">, </w:t>
      </w:r>
      <w:r w:rsidR="00C62CC0" w:rsidRPr="002E5530">
        <w:rPr>
          <w:rFonts w:asciiTheme="majorHAnsi" w:hAnsiTheme="majorHAnsi" w:cstheme="majorHAnsi"/>
          <w:lang w:val="pl-PL"/>
        </w:rPr>
        <w:t>że ich działania nie były ludobó</w:t>
      </w:r>
      <w:r w:rsidR="00E61466" w:rsidRPr="002E5530">
        <w:rPr>
          <w:rFonts w:asciiTheme="majorHAnsi" w:hAnsiTheme="majorHAnsi" w:cstheme="majorHAnsi"/>
          <w:lang w:val="pl-PL"/>
        </w:rPr>
        <w:t xml:space="preserve">jstwem, ponieważ w </w:t>
      </w:r>
      <w:r w:rsidR="00280028" w:rsidRPr="002E5530">
        <w:rPr>
          <w:rFonts w:asciiTheme="majorHAnsi" w:hAnsiTheme="majorHAnsi" w:cstheme="majorHAnsi"/>
          <w:lang w:val="pl-PL"/>
        </w:rPr>
        <w:t xml:space="preserve">momencie </w:t>
      </w:r>
      <w:r w:rsidR="00E61466" w:rsidRPr="002E5530">
        <w:rPr>
          <w:rFonts w:asciiTheme="majorHAnsi" w:hAnsiTheme="majorHAnsi" w:cstheme="majorHAnsi"/>
          <w:lang w:val="pl-PL"/>
        </w:rPr>
        <w:t>swojej śmierci bracia J.</w:t>
      </w:r>
      <w:r w:rsidR="00C62CC0" w:rsidRPr="002E5530">
        <w:rPr>
          <w:rFonts w:asciiTheme="majorHAnsi" w:hAnsiTheme="majorHAnsi" w:cstheme="majorHAnsi"/>
          <w:lang w:val="pl-PL"/>
        </w:rPr>
        <w:t>A. i A.A. nie byli partyzantami, przez co nie mogą być uznani za należących do “</w:t>
      </w:r>
      <w:r w:rsidR="00E61466" w:rsidRPr="002E5530">
        <w:rPr>
          <w:rFonts w:asciiTheme="majorHAnsi" w:hAnsiTheme="majorHAnsi" w:cstheme="majorHAnsi"/>
          <w:lang w:val="pl-PL"/>
        </w:rPr>
        <w:t>politycznej, społecznej ani innej grupy”:</w:t>
      </w:r>
      <w:r w:rsidR="00616766" w:rsidRPr="002E5530">
        <w:rPr>
          <w:rFonts w:asciiTheme="majorHAnsi" w:hAnsiTheme="majorHAnsi" w:cstheme="majorHAnsi"/>
          <w:lang w:val="pl-PL"/>
        </w:rPr>
        <w:t xml:space="preserve"> </w:t>
      </w:r>
    </w:p>
    <w:p w14:paraId="067A076E" w14:textId="475E4645" w:rsidR="0080301B" w:rsidRPr="002E5530" w:rsidRDefault="00616766" w:rsidP="00520400">
      <w:pPr>
        <w:pStyle w:val="ECHRParaQuote"/>
        <w:spacing w:after="0"/>
        <w:rPr>
          <w:rFonts w:asciiTheme="majorHAnsi" w:hAnsiTheme="majorHAnsi" w:cstheme="majorHAnsi"/>
          <w:lang w:val="pl-PL"/>
        </w:rPr>
      </w:pPr>
      <w:r w:rsidRPr="002E5530">
        <w:rPr>
          <w:rFonts w:asciiTheme="majorHAnsi" w:hAnsiTheme="majorHAnsi" w:cstheme="majorHAnsi"/>
          <w:lang w:val="pl-PL"/>
        </w:rPr>
        <w:t>“...</w:t>
      </w:r>
      <w:r w:rsidR="00280028" w:rsidRPr="002E5530">
        <w:rPr>
          <w:rFonts w:asciiTheme="majorHAnsi" w:hAnsiTheme="majorHAnsi" w:cstheme="majorHAnsi"/>
          <w:lang w:val="pl-PL"/>
        </w:rPr>
        <w:t xml:space="preserve">Zarzuty przedstawione przez skazanego </w:t>
      </w:r>
      <w:r w:rsidRPr="002E5530">
        <w:rPr>
          <w:rFonts w:asciiTheme="majorHAnsi" w:hAnsiTheme="majorHAnsi" w:cstheme="majorHAnsi"/>
          <w:lang w:val="pl-PL"/>
        </w:rPr>
        <w:t>V. Vasiliauskas</w:t>
      </w:r>
      <w:r w:rsidR="00280028" w:rsidRPr="002E5530">
        <w:rPr>
          <w:rFonts w:asciiTheme="majorHAnsi" w:hAnsiTheme="majorHAnsi" w:cstheme="majorHAnsi"/>
          <w:lang w:val="pl-PL"/>
        </w:rPr>
        <w:t>a</w:t>
      </w:r>
      <w:r w:rsidRPr="002E5530">
        <w:rPr>
          <w:rFonts w:asciiTheme="majorHAnsi" w:hAnsiTheme="majorHAnsi" w:cstheme="majorHAnsi"/>
          <w:lang w:val="pl-PL"/>
        </w:rPr>
        <w:t xml:space="preserve"> </w:t>
      </w:r>
      <w:r w:rsidR="00E61466" w:rsidRPr="002E5530">
        <w:rPr>
          <w:rFonts w:asciiTheme="majorHAnsi" w:hAnsiTheme="majorHAnsi" w:cstheme="majorHAnsi"/>
          <w:lang w:val="pl-PL"/>
        </w:rPr>
        <w:t>i</w:t>
      </w:r>
      <w:r w:rsidRPr="002E5530">
        <w:rPr>
          <w:rFonts w:asciiTheme="majorHAnsi" w:hAnsiTheme="majorHAnsi" w:cstheme="majorHAnsi"/>
          <w:lang w:val="pl-PL"/>
        </w:rPr>
        <w:t xml:space="preserve"> M.Ž. </w:t>
      </w:r>
      <w:r w:rsidR="00C62CC0" w:rsidRPr="002E5530">
        <w:rPr>
          <w:rFonts w:asciiTheme="majorHAnsi" w:hAnsiTheme="majorHAnsi" w:cstheme="majorHAnsi"/>
          <w:lang w:val="pl-PL"/>
        </w:rPr>
        <w:t>zawierają również oskarż</w:t>
      </w:r>
      <w:r w:rsidR="00E61466" w:rsidRPr="002E5530">
        <w:rPr>
          <w:rFonts w:asciiTheme="majorHAnsi" w:hAnsiTheme="majorHAnsi" w:cstheme="majorHAnsi"/>
          <w:lang w:val="pl-PL"/>
        </w:rPr>
        <w:t xml:space="preserve">enia, jakoby podczas wojny bracia </w:t>
      </w:r>
      <w:r w:rsidRPr="002E5530">
        <w:rPr>
          <w:rFonts w:asciiTheme="majorHAnsi" w:hAnsiTheme="majorHAnsi" w:cstheme="majorHAnsi"/>
          <w:lang w:val="pl-PL"/>
        </w:rPr>
        <w:t xml:space="preserve">J.A. and A.A. </w:t>
      </w:r>
      <w:r w:rsidR="00E61466" w:rsidRPr="002E5530">
        <w:rPr>
          <w:rFonts w:asciiTheme="majorHAnsi" w:hAnsiTheme="majorHAnsi" w:cstheme="majorHAnsi"/>
          <w:lang w:val="pl-PL"/>
        </w:rPr>
        <w:t xml:space="preserve">kolaborowali z niemieckimi siłami okupacyjnymi i </w:t>
      </w:r>
      <w:r w:rsidR="008526FC" w:rsidRPr="002E5530">
        <w:rPr>
          <w:rFonts w:asciiTheme="majorHAnsi" w:hAnsiTheme="majorHAnsi" w:cstheme="majorHAnsi"/>
          <w:lang w:val="pl-PL"/>
        </w:rPr>
        <w:t>dopuszczali się przestępstw</w:t>
      </w:r>
      <w:r w:rsidR="00E61466" w:rsidRPr="002E5530">
        <w:rPr>
          <w:rFonts w:asciiTheme="majorHAnsi" w:hAnsiTheme="majorHAnsi" w:cstheme="majorHAnsi"/>
          <w:lang w:val="pl-PL"/>
        </w:rPr>
        <w:t>. Poza tym w 1947 roku zdezerterowali z grupy partyzanckiej</w:t>
      </w:r>
      <w:r w:rsidR="008526FC" w:rsidRPr="002E5530">
        <w:rPr>
          <w:rFonts w:asciiTheme="majorHAnsi" w:hAnsiTheme="majorHAnsi" w:cstheme="majorHAnsi"/>
          <w:lang w:val="pl-PL"/>
        </w:rPr>
        <w:t xml:space="preserve">, po czym nie utrzymywali </w:t>
      </w:r>
      <w:r w:rsidR="00FB38CF" w:rsidRPr="002E5530">
        <w:rPr>
          <w:rFonts w:asciiTheme="majorHAnsi" w:hAnsiTheme="majorHAnsi" w:cstheme="majorHAnsi"/>
          <w:lang w:val="pl-PL"/>
        </w:rPr>
        <w:t>kontaktu</w:t>
      </w:r>
      <w:r w:rsidR="008526FC" w:rsidRPr="002E5530">
        <w:rPr>
          <w:rFonts w:asciiTheme="majorHAnsi" w:hAnsiTheme="majorHAnsi" w:cstheme="majorHAnsi"/>
          <w:lang w:val="pl-PL"/>
        </w:rPr>
        <w:t xml:space="preserve"> z innymi partyzantami. W efekcie, </w:t>
      </w:r>
      <w:r w:rsidR="00C62CC0" w:rsidRPr="002E5530">
        <w:rPr>
          <w:rFonts w:asciiTheme="majorHAnsi" w:hAnsiTheme="majorHAnsi" w:cstheme="majorHAnsi"/>
          <w:lang w:val="pl-PL"/>
        </w:rPr>
        <w:t xml:space="preserve">zdaniem </w:t>
      </w:r>
      <w:r w:rsidR="00280028" w:rsidRPr="002E5530">
        <w:rPr>
          <w:rFonts w:asciiTheme="majorHAnsi" w:hAnsiTheme="majorHAnsi" w:cstheme="majorHAnsi"/>
          <w:lang w:val="pl-PL"/>
        </w:rPr>
        <w:t>apelujących,</w:t>
      </w:r>
      <w:r w:rsidR="008526FC" w:rsidRPr="002E5530">
        <w:rPr>
          <w:rFonts w:asciiTheme="majorHAnsi" w:hAnsiTheme="majorHAnsi" w:cstheme="majorHAnsi"/>
          <w:lang w:val="pl-PL"/>
        </w:rPr>
        <w:t xml:space="preserve"> </w:t>
      </w:r>
      <w:r w:rsidRPr="002E5530">
        <w:rPr>
          <w:rFonts w:asciiTheme="majorHAnsi" w:hAnsiTheme="majorHAnsi" w:cstheme="majorHAnsi"/>
          <w:lang w:val="pl-PL"/>
        </w:rPr>
        <w:t xml:space="preserve">J.A. </w:t>
      </w:r>
      <w:r w:rsidR="008526FC" w:rsidRPr="002E5530">
        <w:rPr>
          <w:rFonts w:asciiTheme="majorHAnsi" w:hAnsiTheme="majorHAnsi" w:cstheme="majorHAnsi"/>
          <w:lang w:val="pl-PL"/>
        </w:rPr>
        <w:t>i</w:t>
      </w:r>
      <w:r w:rsidRPr="002E5530">
        <w:rPr>
          <w:rFonts w:asciiTheme="majorHAnsi" w:hAnsiTheme="majorHAnsi" w:cstheme="majorHAnsi"/>
          <w:lang w:val="pl-PL"/>
        </w:rPr>
        <w:t xml:space="preserve"> A.A. </w:t>
      </w:r>
      <w:r w:rsidR="008526FC" w:rsidRPr="002E5530">
        <w:rPr>
          <w:rFonts w:asciiTheme="majorHAnsi" w:hAnsiTheme="majorHAnsi" w:cstheme="majorHAnsi"/>
          <w:lang w:val="pl-PL"/>
        </w:rPr>
        <w:t xml:space="preserve">nie mogli </w:t>
      </w:r>
      <w:r w:rsidR="008B652A" w:rsidRPr="002E5530">
        <w:rPr>
          <w:rFonts w:asciiTheme="majorHAnsi" w:hAnsiTheme="majorHAnsi" w:cstheme="majorHAnsi"/>
          <w:lang w:val="pl-PL"/>
        </w:rPr>
        <w:t xml:space="preserve">zostać </w:t>
      </w:r>
      <w:r w:rsidR="00C62CC0" w:rsidRPr="002E5530">
        <w:rPr>
          <w:rFonts w:asciiTheme="majorHAnsi" w:hAnsiTheme="majorHAnsi" w:cstheme="majorHAnsi"/>
          <w:lang w:val="pl-PL"/>
        </w:rPr>
        <w:t xml:space="preserve">uznani za członków żadnych </w:t>
      </w:r>
      <w:r w:rsidR="00280028" w:rsidRPr="002E5530">
        <w:rPr>
          <w:rFonts w:asciiTheme="majorHAnsi" w:hAnsiTheme="majorHAnsi" w:cstheme="majorHAnsi"/>
          <w:lang w:val="pl-PL"/>
        </w:rPr>
        <w:t xml:space="preserve">politycznych, społecznych lub innych </w:t>
      </w:r>
      <w:r w:rsidR="00C62CC0" w:rsidRPr="002E5530">
        <w:rPr>
          <w:rFonts w:asciiTheme="majorHAnsi" w:hAnsiTheme="majorHAnsi" w:cstheme="majorHAnsi"/>
          <w:lang w:val="pl-PL"/>
        </w:rPr>
        <w:t>grup, a</w:t>
      </w:r>
      <w:r w:rsidR="003B177C" w:rsidRPr="002E5530">
        <w:rPr>
          <w:rFonts w:asciiTheme="majorHAnsi" w:hAnsiTheme="majorHAnsi" w:cstheme="majorHAnsi"/>
          <w:lang w:val="pl-PL"/>
        </w:rPr>
        <w:t xml:space="preserve"> działania podjęte przeciwko nim nie mog</w:t>
      </w:r>
      <w:r w:rsidR="00280028" w:rsidRPr="002E5530">
        <w:rPr>
          <w:rFonts w:asciiTheme="majorHAnsi" w:hAnsiTheme="majorHAnsi" w:cstheme="majorHAnsi"/>
          <w:lang w:val="pl-PL"/>
        </w:rPr>
        <w:t>ły</w:t>
      </w:r>
      <w:r w:rsidR="003B177C" w:rsidRPr="002E5530">
        <w:rPr>
          <w:rFonts w:asciiTheme="majorHAnsi" w:hAnsiTheme="majorHAnsi" w:cstheme="majorHAnsi"/>
          <w:lang w:val="pl-PL"/>
        </w:rPr>
        <w:t xml:space="preserve"> zostać uznane </w:t>
      </w:r>
      <w:r w:rsidR="00280028" w:rsidRPr="002E5530">
        <w:rPr>
          <w:rFonts w:asciiTheme="majorHAnsi" w:hAnsiTheme="majorHAnsi" w:cstheme="majorHAnsi"/>
          <w:lang w:val="pl-PL"/>
        </w:rPr>
        <w:t xml:space="preserve">za </w:t>
      </w:r>
      <w:r w:rsidR="003B177C" w:rsidRPr="002E5530">
        <w:rPr>
          <w:rFonts w:asciiTheme="majorHAnsi" w:hAnsiTheme="majorHAnsi" w:cstheme="majorHAnsi"/>
          <w:lang w:val="pl-PL"/>
        </w:rPr>
        <w:t xml:space="preserve">akty ludobójstwa. </w:t>
      </w:r>
      <w:r w:rsidR="00280028" w:rsidRPr="002E5530">
        <w:rPr>
          <w:rFonts w:asciiTheme="majorHAnsi" w:hAnsiTheme="majorHAnsi" w:cstheme="majorHAnsi"/>
          <w:lang w:val="pl-PL"/>
        </w:rPr>
        <w:t xml:space="preserve">Ten skład </w:t>
      </w:r>
      <w:r w:rsidR="003B177C" w:rsidRPr="002E5530">
        <w:rPr>
          <w:rFonts w:asciiTheme="majorHAnsi" w:hAnsiTheme="majorHAnsi" w:cstheme="majorHAnsi"/>
          <w:lang w:val="pl-PL"/>
        </w:rPr>
        <w:t xml:space="preserve">jest zdania, że te argumenty zostały </w:t>
      </w:r>
      <w:r w:rsidR="00280028" w:rsidRPr="002E5530">
        <w:rPr>
          <w:rFonts w:asciiTheme="majorHAnsi" w:hAnsiTheme="majorHAnsi" w:cstheme="majorHAnsi"/>
          <w:lang w:val="pl-PL"/>
        </w:rPr>
        <w:t xml:space="preserve">zasadnie </w:t>
      </w:r>
      <w:r w:rsidR="003B177C" w:rsidRPr="002E5530">
        <w:rPr>
          <w:rFonts w:asciiTheme="majorHAnsi" w:hAnsiTheme="majorHAnsi" w:cstheme="majorHAnsi"/>
          <w:lang w:val="pl-PL"/>
        </w:rPr>
        <w:t xml:space="preserve">odrzucone przez sąd i </w:t>
      </w:r>
      <w:r w:rsidR="00FA5E6C" w:rsidRPr="002E5530">
        <w:rPr>
          <w:rFonts w:asciiTheme="majorHAnsi" w:hAnsiTheme="majorHAnsi" w:cstheme="majorHAnsi"/>
          <w:lang w:val="pl-PL"/>
        </w:rPr>
        <w:t>że sąd poświęcił im uwagę</w:t>
      </w:r>
      <w:r w:rsidR="003B177C" w:rsidRPr="002E5530">
        <w:rPr>
          <w:rFonts w:asciiTheme="majorHAnsi" w:hAnsiTheme="majorHAnsi" w:cstheme="majorHAnsi"/>
          <w:lang w:val="pl-PL"/>
        </w:rPr>
        <w:t xml:space="preserve"> </w:t>
      </w:r>
      <w:r w:rsidR="00FA5E6C" w:rsidRPr="002E5530">
        <w:rPr>
          <w:rFonts w:asciiTheme="majorHAnsi" w:hAnsiTheme="majorHAnsi" w:cstheme="majorHAnsi"/>
          <w:lang w:val="pl-PL"/>
        </w:rPr>
        <w:t>w wyroku skazującym</w:t>
      </w:r>
      <w:r w:rsidR="003B177C" w:rsidRPr="002E5530">
        <w:rPr>
          <w:rFonts w:asciiTheme="majorHAnsi" w:hAnsiTheme="majorHAnsi" w:cstheme="majorHAnsi"/>
          <w:lang w:val="pl-PL"/>
        </w:rPr>
        <w:t xml:space="preserve">. Oboje, </w:t>
      </w:r>
      <w:r w:rsidRPr="002E5530">
        <w:rPr>
          <w:rFonts w:asciiTheme="majorHAnsi" w:hAnsiTheme="majorHAnsi" w:cstheme="majorHAnsi"/>
          <w:lang w:val="pl-PL"/>
        </w:rPr>
        <w:t xml:space="preserve">V. Vasiliauskas </w:t>
      </w:r>
      <w:r w:rsidR="003B177C" w:rsidRPr="002E5530">
        <w:rPr>
          <w:rFonts w:asciiTheme="majorHAnsi" w:hAnsiTheme="majorHAnsi" w:cstheme="majorHAnsi"/>
          <w:lang w:val="pl-PL"/>
        </w:rPr>
        <w:t>i</w:t>
      </w:r>
      <w:r w:rsidRPr="002E5530">
        <w:rPr>
          <w:rFonts w:asciiTheme="majorHAnsi" w:hAnsiTheme="majorHAnsi" w:cstheme="majorHAnsi"/>
          <w:lang w:val="pl-PL"/>
        </w:rPr>
        <w:t xml:space="preserve"> M.Ž.</w:t>
      </w:r>
      <w:r w:rsidR="00FA5E6C" w:rsidRPr="002E5530">
        <w:rPr>
          <w:rFonts w:asciiTheme="majorHAnsi" w:hAnsiTheme="majorHAnsi" w:cstheme="majorHAnsi"/>
          <w:lang w:val="pl-PL"/>
        </w:rPr>
        <w:t>,</w:t>
      </w:r>
      <w:r w:rsidRPr="002E5530">
        <w:rPr>
          <w:rFonts w:asciiTheme="majorHAnsi" w:hAnsiTheme="majorHAnsi" w:cstheme="majorHAnsi"/>
          <w:lang w:val="pl-PL"/>
        </w:rPr>
        <w:t xml:space="preserve"> </w:t>
      </w:r>
      <w:r w:rsidR="00FA5E6C" w:rsidRPr="002E5530">
        <w:rPr>
          <w:rFonts w:asciiTheme="majorHAnsi" w:hAnsiTheme="majorHAnsi" w:cstheme="majorHAnsi"/>
          <w:lang w:val="pl-PL"/>
        </w:rPr>
        <w:t xml:space="preserve">wspominają </w:t>
      </w:r>
      <w:r w:rsidR="00C62CC0" w:rsidRPr="002E5530">
        <w:rPr>
          <w:rFonts w:asciiTheme="majorHAnsi" w:hAnsiTheme="majorHAnsi" w:cstheme="majorHAnsi"/>
          <w:lang w:val="pl-PL"/>
        </w:rPr>
        <w:t>o zaświadczeniu</w:t>
      </w:r>
      <w:r w:rsidR="003B177C" w:rsidRPr="002E5530">
        <w:rPr>
          <w:rFonts w:asciiTheme="majorHAnsi" w:hAnsiTheme="majorHAnsi" w:cstheme="majorHAnsi"/>
          <w:lang w:val="pl-PL"/>
        </w:rPr>
        <w:t xml:space="preserve"> numer </w:t>
      </w:r>
      <w:r w:rsidRPr="002E5530">
        <w:rPr>
          <w:rFonts w:asciiTheme="majorHAnsi" w:hAnsiTheme="majorHAnsi" w:cstheme="majorHAnsi"/>
          <w:lang w:val="pl-PL"/>
        </w:rPr>
        <w:t xml:space="preserve">1767 </w:t>
      </w:r>
      <w:r w:rsidR="00705E1C" w:rsidRPr="002E5530">
        <w:rPr>
          <w:rFonts w:asciiTheme="majorHAnsi" w:hAnsiTheme="majorHAnsi" w:cstheme="majorHAnsi"/>
          <w:lang w:val="pl-PL"/>
        </w:rPr>
        <w:t xml:space="preserve">Litewskiego </w:t>
      </w:r>
      <w:r w:rsidR="00FA5E6C" w:rsidRPr="002E5530">
        <w:rPr>
          <w:rFonts w:asciiTheme="majorHAnsi" w:hAnsiTheme="majorHAnsi" w:cstheme="majorHAnsi"/>
          <w:lang w:val="pl-PL"/>
        </w:rPr>
        <w:t xml:space="preserve">Archiwum </w:t>
      </w:r>
      <w:r w:rsidR="00705E1C" w:rsidRPr="002E5530">
        <w:rPr>
          <w:rFonts w:asciiTheme="majorHAnsi" w:hAnsiTheme="majorHAnsi" w:cstheme="majorHAnsi"/>
          <w:lang w:val="pl-PL"/>
        </w:rPr>
        <w:t>Narodowego z dnia 13 listopada 2001 roku</w:t>
      </w:r>
      <w:r w:rsidRPr="002E5530">
        <w:rPr>
          <w:rFonts w:asciiTheme="majorHAnsi" w:hAnsiTheme="majorHAnsi" w:cstheme="majorHAnsi"/>
          <w:lang w:val="pl-PL"/>
        </w:rPr>
        <w:t xml:space="preserve">. </w:t>
      </w:r>
      <w:r w:rsidR="00C62CC0" w:rsidRPr="002E5530">
        <w:rPr>
          <w:rFonts w:asciiTheme="majorHAnsi" w:hAnsiTheme="majorHAnsi" w:cstheme="majorHAnsi"/>
          <w:lang w:val="pl-PL"/>
        </w:rPr>
        <w:t>Zaświadczenie</w:t>
      </w:r>
      <w:r w:rsidR="00705E1C" w:rsidRPr="002E5530">
        <w:rPr>
          <w:rFonts w:asciiTheme="majorHAnsi" w:hAnsiTheme="majorHAnsi" w:cstheme="majorHAnsi"/>
          <w:lang w:val="pl-PL"/>
        </w:rPr>
        <w:t xml:space="preserve"> wskazuje, że</w:t>
      </w:r>
      <w:r w:rsidR="00C62CC0" w:rsidRPr="002E5530">
        <w:rPr>
          <w:rFonts w:asciiTheme="majorHAnsi" w:hAnsiTheme="majorHAnsi" w:cstheme="majorHAnsi"/>
          <w:lang w:val="pl-PL"/>
        </w:rPr>
        <w:t xml:space="preserve"> w</w:t>
      </w:r>
      <w:r w:rsidR="00705E1C" w:rsidRPr="002E5530">
        <w:rPr>
          <w:rFonts w:asciiTheme="majorHAnsi" w:hAnsiTheme="majorHAnsi" w:cstheme="majorHAnsi"/>
          <w:lang w:val="pl-PL"/>
        </w:rPr>
        <w:t xml:space="preserve"> archiwum</w:t>
      </w:r>
      <w:r w:rsidRPr="002E5530">
        <w:rPr>
          <w:rFonts w:asciiTheme="majorHAnsi" w:hAnsiTheme="majorHAnsi" w:cstheme="majorHAnsi"/>
          <w:lang w:val="pl-PL"/>
        </w:rPr>
        <w:t xml:space="preserve"> KGB </w:t>
      </w:r>
      <w:r w:rsidR="00C62CC0" w:rsidRPr="002E5530">
        <w:rPr>
          <w:rFonts w:asciiTheme="majorHAnsi" w:hAnsiTheme="majorHAnsi" w:cstheme="majorHAnsi"/>
          <w:lang w:val="pl-PL"/>
        </w:rPr>
        <w:t>znajduje się sprawa karna</w:t>
      </w:r>
      <w:r w:rsidR="00705E1C" w:rsidRPr="002E5530">
        <w:rPr>
          <w:rFonts w:asciiTheme="majorHAnsi" w:hAnsiTheme="majorHAnsi" w:cstheme="majorHAnsi"/>
          <w:lang w:val="pl-PL"/>
        </w:rPr>
        <w:t xml:space="preserve"> J.A. </w:t>
      </w:r>
      <w:r w:rsidR="00FA5E6C" w:rsidRPr="002E5530">
        <w:rPr>
          <w:rFonts w:asciiTheme="majorHAnsi" w:hAnsiTheme="majorHAnsi" w:cstheme="majorHAnsi"/>
          <w:lang w:val="pl-PL"/>
        </w:rPr>
        <w:t xml:space="preserve">i że w akcie oskarżenia z tej sprawy zapisano, że w czasie gdy </w:t>
      </w:r>
      <w:r w:rsidR="00520400" w:rsidRPr="002E5530">
        <w:rPr>
          <w:rFonts w:asciiTheme="majorHAnsi" w:hAnsiTheme="majorHAnsi" w:cstheme="majorHAnsi"/>
          <w:lang w:val="pl-PL"/>
        </w:rPr>
        <w:t>Niemcy okupowały Litwę J.A. dołą</w:t>
      </w:r>
      <w:r w:rsidR="00FA5E6C" w:rsidRPr="002E5530">
        <w:rPr>
          <w:rFonts w:asciiTheme="majorHAnsi" w:hAnsiTheme="majorHAnsi" w:cstheme="majorHAnsi"/>
          <w:lang w:val="pl-PL"/>
        </w:rPr>
        <w:t>czył</w:t>
      </w:r>
      <w:r w:rsidR="001F3554" w:rsidRPr="002E5530">
        <w:rPr>
          <w:rFonts w:asciiTheme="majorHAnsi" w:hAnsiTheme="majorHAnsi" w:cstheme="majorHAnsi"/>
          <w:lang w:val="pl-PL"/>
        </w:rPr>
        <w:t xml:space="preserve"> do zbrojnego ugrupowania </w:t>
      </w:r>
      <w:r w:rsidR="00FA5E6C" w:rsidRPr="002E5530">
        <w:rPr>
          <w:rFonts w:asciiTheme="majorHAnsi" w:hAnsiTheme="majorHAnsi" w:cstheme="majorHAnsi"/>
          <w:lang w:val="pl-PL"/>
        </w:rPr>
        <w:t>białych partyzantów</w:t>
      </w:r>
      <w:r w:rsidRPr="002E5530">
        <w:rPr>
          <w:rFonts w:asciiTheme="majorHAnsi" w:hAnsiTheme="majorHAnsi" w:cstheme="majorHAnsi"/>
          <w:lang w:val="pl-PL"/>
        </w:rPr>
        <w:t>;</w:t>
      </w:r>
      <w:r w:rsidR="00705E1C" w:rsidRPr="002E5530">
        <w:rPr>
          <w:rFonts w:asciiTheme="majorHAnsi" w:hAnsiTheme="majorHAnsi" w:cstheme="majorHAnsi"/>
          <w:lang w:val="pl-PL"/>
        </w:rPr>
        <w:t xml:space="preserve"> nosił broń</w:t>
      </w:r>
      <w:r w:rsidR="0080301B" w:rsidRPr="002E5530">
        <w:rPr>
          <w:rFonts w:asciiTheme="majorHAnsi" w:hAnsiTheme="majorHAnsi" w:cstheme="majorHAnsi"/>
          <w:lang w:val="pl-PL"/>
        </w:rPr>
        <w:t>, brał udzia</w:t>
      </w:r>
      <w:r w:rsidR="00FA5E6C" w:rsidRPr="002E5530">
        <w:rPr>
          <w:rFonts w:asciiTheme="majorHAnsi" w:hAnsiTheme="majorHAnsi" w:cstheme="majorHAnsi"/>
          <w:lang w:val="pl-PL"/>
        </w:rPr>
        <w:t>ł</w:t>
      </w:r>
      <w:r w:rsidR="0080301B" w:rsidRPr="002E5530">
        <w:rPr>
          <w:rFonts w:asciiTheme="majorHAnsi" w:hAnsiTheme="majorHAnsi" w:cstheme="majorHAnsi"/>
          <w:lang w:val="pl-PL"/>
        </w:rPr>
        <w:t xml:space="preserve"> w </w:t>
      </w:r>
      <w:r w:rsidR="00FA5E6C" w:rsidRPr="002E5530">
        <w:rPr>
          <w:rFonts w:asciiTheme="majorHAnsi" w:hAnsiTheme="majorHAnsi" w:cstheme="majorHAnsi"/>
          <w:lang w:val="pl-PL"/>
        </w:rPr>
        <w:t xml:space="preserve">zatrzymaniach, </w:t>
      </w:r>
      <w:r w:rsidR="0080301B" w:rsidRPr="002E5530">
        <w:rPr>
          <w:rFonts w:asciiTheme="majorHAnsi" w:hAnsiTheme="majorHAnsi" w:cstheme="majorHAnsi"/>
          <w:lang w:val="pl-PL"/>
        </w:rPr>
        <w:t xml:space="preserve">aresztowaniach i transporcie aktywnych członków </w:t>
      </w:r>
      <w:r w:rsidR="001F3554" w:rsidRPr="002E5530">
        <w:rPr>
          <w:rFonts w:asciiTheme="majorHAnsi" w:hAnsiTheme="majorHAnsi" w:cstheme="majorHAnsi"/>
          <w:lang w:val="pl-PL"/>
        </w:rPr>
        <w:t>radzieckiej</w:t>
      </w:r>
      <w:r w:rsidR="0080301B" w:rsidRPr="002E5530">
        <w:rPr>
          <w:rFonts w:asciiTheme="majorHAnsi" w:hAnsiTheme="majorHAnsi" w:cstheme="majorHAnsi"/>
          <w:lang w:val="pl-PL"/>
        </w:rPr>
        <w:t xml:space="preserve"> partii i Żydów. Poza tym prowadził agitację </w:t>
      </w:r>
      <w:r w:rsidR="001F3554" w:rsidRPr="002E5530">
        <w:rPr>
          <w:rFonts w:asciiTheme="majorHAnsi" w:hAnsiTheme="majorHAnsi" w:cstheme="majorHAnsi"/>
          <w:lang w:val="pl-PL"/>
        </w:rPr>
        <w:t>antyradziecką i wypowiadał groź</w:t>
      </w:r>
      <w:r w:rsidR="0080301B" w:rsidRPr="002E5530">
        <w:rPr>
          <w:rFonts w:asciiTheme="majorHAnsi" w:hAnsiTheme="majorHAnsi" w:cstheme="majorHAnsi"/>
          <w:lang w:val="pl-PL"/>
        </w:rPr>
        <w:t>by terrorystyczne wobec komunistów</w:t>
      </w:r>
      <w:r w:rsidRPr="002E5530">
        <w:rPr>
          <w:rFonts w:asciiTheme="majorHAnsi" w:hAnsiTheme="majorHAnsi" w:cstheme="majorHAnsi"/>
          <w:lang w:val="pl-PL"/>
        </w:rPr>
        <w:t>,</w:t>
      </w:r>
      <w:r w:rsidR="0080301B" w:rsidRPr="002E5530">
        <w:rPr>
          <w:rFonts w:asciiTheme="majorHAnsi" w:hAnsiTheme="majorHAnsi" w:cstheme="majorHAnsi"/>
          <w:lang w:val="pl-PL"/>
        </w:rPr>
        <w:t xml:space="preserve"> co oznacza, że popełnił przestępstwo z artykułu</w:t>
      </w:r>
      <w:r w:rsidRPr="002E5530">
        <w:rPr>
          <w:rFonts w:asciiTheme="majorHAnsi" w:hAnsiTheme="majorHAnsi" w:cstheme="majorHAnsi"/>
          <w:lang w:val="pl-PL"/>
        </w:rPr>
        <w:t xml:space="preserve"> 58</w:t>
      </w:r>
      <w:r w:rsidRPr="002E5530">
        <w:rPr>
          <w:rFonts w:asciiTheme="majorHAnsi" w:hAnsiTheme="majorHAnsi" w:cstheme="majorHAnsi"/>
          <w:vertAlign w:val="superscript"/>
          <w:lang w:val="pl-PL"/>
        </w:rPr>
        <w:t>1a</w:t>
      </w:r>
      <w:r w:rsidRPr="002E5530">
        <w:rPr>
          <w:rFonts w:asciiTheme="majorHAnsi" w:hAnsiTheme="majorHAnsi" w:cstheme="majorHAnsi"/>
          <w:lang w:val="pl-PL"/>
        </w:rPr>
        <w:t xml:space="preserve"> </w:t>
      </w:r>
      <w:r w:rsidR="00520400" w:rsidRPr="002E5530">
        <w:rPr>
          <w:rFonts w:asciiTheme="majorHAnsi" w:hAnsiTheme="majorHAnsi" w:cstheme="majorHAnsi"/>
          <w:lang w:val="pl-PL"/>
        </w:rPr>
        <w:t>Kodeksu ka</w:t>
      </w:r>
      <w:r w:rsidR="001F3554" w:rsidRPr="002E5530">
        <w:rPr>
          <w:rFonts w:asciiTheme="majorHAnsi" w:hAnsiTheme="majorHAnsi" w:cstheme="majorHAnsi"/>
          <w:lang w:val="pl-PL"/>
        </w:rPr>
        <w:t xml:space="preserve">rnego ZSRR </w:t>
      </w:r>
      <w:r w:rsidRPr="002E5530">
        <w:rPr>
          <w:rFonts w:asciiTheme="majorHAnsi" w:hAnsiTheme="majorHAnsi" w:cstheme="majorHAnsi"/>
          <w:lang w:val="pl-PL"/>
        </w:rPr>
        <w:t>[</w:t>
      </w:r>
      <w:r w:rsidR="001F3554" w:rsidRPr="002E5530">
        <w:rPr>
          <w:rFonts w:asciiTheme="majorHAnsi" w:hAnsiTheme="majorHAnsi" w:cstheme="majorHAnsi"/>
          <w:lang w:val="pl-PL"/>
        </w:rPr>
        <w:t>zbrodnia kon</w:t>
      </w:r>
      <w:r w:rsidR="00FA5E6C" w:rsidRPr="002E5530">
        <w:rPr>
          <w:rFonts w:asciiTheme="majorHAnsi" w:hAnsiTheme="majorHAnsi" w:cstheme="majorHAnsi"/>
          <w:lang w:val="pl-PL"/>
        </w:rPr>
        <w:t>t</w:t>
      </w:r>
      <w:r w:rsidR="001F3554" w:rsidRPr="002E5530">
        <w:rPr>
          <w:rFonts w:asciiTheme="majorHAnsi" w:hAnsiTheme="majorHAnsi" w:cstheme="majorHAnsi"/>
          <w:lang w:val="pl-PL"/>
        </w:rPr>
        <w:t>rrewolucyjna i zdrada ojczyzny</w:t>
      </w:r>
      <w:r w:rsidRPr="002E5530">
        <w:rPr>
          <w:rFonts w:asciiTheme="majorHAnsi" w:hAnsiTheme="majorHAnsi" w:cstheme="majorHAnsi"/>
          <w:lang w:val="pl-PL"/>
        </w:rPr>
        <w:t xml:space="preserve">]. </w:t>
      </w:r>
      <w:r w:rsidR="0080301B" w:rsidRPr="002E5530">
        <w:rPr>
          <w:rFonts w:asciiTheme="majorHAnsi" w:hAnsiTheme="majorHAnsi" w:cstheme="majorHAnsi"/>
          <w:lang w:val="pl-PL"/>
        </w:rPr>
        <w:t xml:space="preserve">Dnia 4 maja 1945 uciekł z więzienia i dołączył do ugrupowania partyzanckiego. </w:t>
      </w:r>
    </w:p>
    <w:p w14:paraId="127BC3CE" w14:textId="77777777" w:rsidR="003F037D" w:rsidRPr="002E5530" w:rsidRDefault="0080301B" w:rsidP="00520400">
      <w:pPr>
        <w:pStyle w:val="ECHRParaQuote"/>
        <w:spacing w:after="0"/>
        <w:rPr>
          <w:rFonts w:asciiTheme="majorHAnsi" w:hAnsiTheme="majorHAnsi" w:cstheme="majorHAnsi"/>
          <w:lang w:val="pl-PL"/>
        </w:rPr>
      </w:pPr>
      <w:r w:rsidRPr="002E5530">
        <w:rPr>
          <w:rFonts w:asciiTheme="majorHAnsi" w:hAnsiTheme="majorHAnsi" w:cstheme="majorHAnsi"/>
          <w:lang w:val="pl-PL"/>
        </w:rPr>
        <w:t>W odniesieniu do</w:t>
      </w:r>
      <w:r w:rsidR="00616766" w:rsidRPr="002E5530">
        <w:rPr>
          <w:rFonts w:asciiTheme="majorHAnsi" w:hAnsiTheme="majorHAnsi" w:cstheme="majorHAnsi"/>
          <w:lang w:val="pl-PL"/>
        </w:rPr>
        <w:t xml:space="preserve"> A.A. </w:t>
      </w:r>
      <w:r w:rsidR="001F3554" w:rsidRPr="002E5530">
        <w:rPr>
          <w:rFonts w:asciiTheme="majorHAnsi" w:hAnsiTheme="majorHAnsi" w:cstheme="majorHAnsi"/>
          <w:lang w:val="pl-PL"/>
        </w:rPr>
        <w:t>zaświadczenie</w:t>
      </w:r>
      <w:r w:rsidRPr="002E5530">
        <w:rPr>
          <w:rFonts w:asciiTheme="majorHAnsi" w:hAnsiTheme="majorHAnsi" w:cstheme="majorHAnsi"/>
          <w:lang w:val="pl-PL"/>
        </w:rPr>
        <w:t xml:space="preserve"> wskazuje, że podczas niemieckiej okupacji służył w niemieckiej policji, a w 1944 roku zaczął </w:t>
      </w:r>
      <w:r w:rsidR="001F3554" w:rsidRPr="002E5530">
        <w:rPr>
          <w:rFonts w:asciiTheme="majorHAnsi" w:hAnsiTheme="majorHAnsi" w:cstheme="majorHAnsi"/>
          <w:lang w:val="pl-PL"/>
        </w:rPr>
        <w:t xml:space="preserve">życie </w:t>
      </w:r>
      <w:r w:rsidR="009C4B0E" w:rsidRPr="002E5530">
        <w:rPr>
          <w:rFonts w:asciiTheme="majorHAnsi" w:hAnsiTheme="majorHAnsi" w:cstheme="majorHAnsi"/>
          <w:lang w:val="pl-PL"/>
        </w:rPr>
        <w:t>jako człowiek wyjęty spod prawa</w:t>
      </w:r>
      <w:r w:rsidR="00616766" w:rsidRPr="002E5530">
        <w:rPr>
          <w:rFonts w:asciiTheme="majorHAnsi" w:hAnsiTheme="majorHAnsi" w:cstheme="majorHAnsi"/>
          <w:lang w:val="pl-PL"/>
        </w:rPr>
        <w:t>,</w:t>
      </w:r>
      <w:r w:rsidRPr="002E5530">
        <w:rPr>
          <w:rFonts w:asciiTheme="majorHAnsi" w:hAnsiTheme="majorHAnsi" w:cstheme="majorHAnsi"/>
          <w:lang w:val="pl-PL"/>
        </w:rPr>
        <w:t xml:space="preserve"> </w:t>
      </w:r>
      <w:r w:rsidR="001F3554" w:rsidRPr="002E5530">
        <w:rPr>
          <w:rFonts w:asciiTheme="majorHAnsi" w:hAnsiTheme="majorHAnsi" w:cstheme="majorHAnsi"/>
          <w:lang w:val="pl-PL"/>
        </w:rPr>
        <w:t>dołączając</w:t>
      </w:r>
      <w:r w:rsidRPr="002E5530">
        <w:rPr>
          <w:rFonts w:asciiTheme="majorHAnsi" w:hAnsiTheme="majorHAnsi" w:cstheme="majorHAnsi"/>
          <w:lang w:val="pl-PL"/>
        </w:rPr>
        <w:t xml:space="preserve"> do zbrojnej</w:t>
      </w:r>
      <w:r w:rsidR="009C4B0E" w:rsidRPr="002E5530">
        <w:rPr>
          <w:rFonts w:asciiTheme="majorHAnsi" w:hAnsiTheme="majorHAnsi" w:cstheme="majorHAnsi"/>
          <w:lang w:val="pl-PL"/>
        </w:rPr>
        <w:t xml:space="preserve"> partyzanckiej</w:t>
      </w:r>
      <w:r w:rsidRPr="002E5530">
        <w:rPr>
          <w:rFonts w:asciiTheme="majorHAnsi" w:hAnsiTheme="majorHAnsi" w:cstheme="majorHAnsi"/>
          <w:lang w:val="pl-PL"/>
        </w:rPr>
        <w:t xml:space="preserve"> jednostki nacjonalistycznej. </w:t>
      </w:r>
      <w:r w:rsidR="009C4B0E" w:rsidRPr="002E5530">
        <w:rPr>
          <w:rFonts w:asciiTheme="majorHAnsi" w:hAnsiTheme="majorHAnsi" w:cstheme="majorHAnsi"/>
          <w:lang w:val="pl-PL"/>
        </w:rPr>
        <w:t xml:space="preserve">Zaświadczenie wskazuje także, że </w:t>
      </w:r>
      <w:r w:rsidRPr="002E5530">
        <w:rPr>
          <w:rFonts w:asciiTheme="majorHAnsi" w:hAnsiTheme="majorHAnsi" w:cstheme="majorHAnsi"/>
          <w:lang w:val="pl-PL"/>
        </w:rPr>
        <w:t>w roku 1947 J.A. i A.A. opuścili jednostkę partyzancką i zaczęli ukrywać się sami: nie utrzymywali kontaktów z innymi partyzantami</w:t>
      </w:r>
      <w:r w:rsidR="001F3554" w:rsidRPr="002E5530">
        <w:rPr>
          <w:rFonts w:asciiTheme="majorHAnsi" w:hAnsiTheme="majorHAnsi" w:cstheme="majorHAnsi"/>
          <w:lang w:val="pl-PL"/>
        </w:rPr>
        <w:t xml:space="preserve">, a na mocy </w:t>
      </w:r>
      <w:r w:rsidR="00FD1974" w:rsidRPr="002E5530">
        <w:rPr>
          <w:rFonts w:asciiTheme="majorHAnsi" w:hAnsiTheme="majorHAnsi" w:cstheme="majorHAnsi"/>
          <w:lang w:val="pl-PL"/>
        </w:rPr>
        <w:t>rozkazu dowódcy partyzant</w:t>
      </w:r>
      <w:r w:rsidR="009C4B0E" w:rsidRPr="002E5530">
        <w:rPr>
          <w:rFonts w:asciiTheme="majorHAnsi" w:hAnsiTheme="majorHAnsi" w:cstheme="majorHAnsi"/>
          <w:lang w:val="pl-PL"/>
        </w:rPr>
        <w:t>ó</w:t>
      </w:r>
      <w:r w:rsidR="00FD1974" w:rsidRPr="002E5530">
        <w:rPr>
          <w:rFonts w:asciiTheme="majorHAnsi" w:hAnsiTheme="majorHAnsi" w:cstheme="majorHAnsi"/>
          <w:lang w:val="pl-PL"/>
        </w:rPr>
        <w:t xml:space="preserve">w jednostki Tauras byli uważani za dezerterów. </w:t>
      </w:r>
      <w:r w:rsidR="001F3554" w:rsidRPr="002E5530">
        <w:rPr>
          <w:rFonts w:asciiTheme="majorHAnsi" w:hAnsiTheme="majorHAnsi" w:cstheme="majorHAnsi"/>
          <w:lang w:val="pl-PL"/>
        </w:rPr>
        <w:t>W</w:t>
      </w:r>
      <w:r w:rsidR="00FD1974" w:rsidRPr="002E5530">
        <w:rPr>
          <w:rFonts w:asciiTheme="majorHAnsi" w:hAnsiTheme="majorHAnsi" w:cstheme="majorHAnsi"/>
          <w:lang w:val="pl-PL"/>
        </w:rPr>
        <w:t xml:space="preserve"> odniesieniu do J.A. </w:t>
      </w:r>
      <w:r w:rsidR="009C4B0E" w:rsidRPr="002E5530">
        <w:rPr>
          <w:rFonts w:asciiTheme="majorHAnsi" w:hAnsiTheme="majorHAnsi" w:cstheme="majorHAnsi"/>
          <w:lang w:val="pl-PL"/>
        </w:rPr>
        <w:t xml:space="preserve">to samo </w:t>
      </w:r>
      <w:r w:rsidR="00520400" w:rsidRPr="002E5530">
        <w:rPr>
          <w:rFonts w:asciiTheme="majorHAnsi" w:hAnsiTheme="majorHAnsi" w:cstheme="majorHAnsi"/>
          <w:lang w:val="pl-PL"/>
        </w:rPr>
        <w:t>stwierdzono</w:t>
      </w:r>
      <w:r w:rsidR="009C4B0E" w:rsidRPr="002E5530">
        <w:rPr>
          <w:rFonts w:asciiTheme="majorHAnsi" w:hAnsiTheme="majorHAnsi" w:cstheme="majorHAnsi"/>
          <w:lang w:val="pl-PL"/>
        </w:rPr>
        <w:t xml:space="preserve"> w akcie </w:t>
      </w:r>
      <w:r w:rsidR="00FD1974" w:rsidRPr="002E5530">
        <w:rPr>
          <w:rFonts w:asciiTheme="majorHAnsi" w:hAnsiTheme="majorHAnsi" w:cstheme="majorHAnsi"/>
          <w:lang w:val="pl-PL"/>
        </w:rPr>
        <w:t>oskarżeni</w:t>
      </w:r>
      <w:r w:rsidR="009C4B0E" w:rsidRPr="002E5530">
        <w:rPr>
          <w:rFonts w:asciiTheme="majorHAnsi" w:hAnsiTheme="majorHAnsi" w:cstheme="majorHAnsi"/>
          <w:lang w:val="pl-PL"/>
        </w:rPr>
        <w:t>a</w:t>
      </w:r>
      <w:r w:rsidR="00FD1974" w:rsidRPr="002E5530">
        <w:rPr>
          <w:rFonts w:asciiTheme="majorHAnsi" w:hAnsiTheme="majorHAnsi" w:cstheme="majorHAnsi"/>
          <w:lang w:val="pl-PL"/>
        </w:rPr>
        <w:t xml:space="preserve"> z dnia 16 marca 1945 roku</w:t>
      </w:r>
      <w:r w:rsidR="00104E0F" w:rsidRPr="002E5530">
        <w:rPr>
          <w:rFonts w:asciiTheme="majorHAnsi" w:hAnsiTheme="majorHAnsi" w:cstheme="majorHAnsi"/>
          <w:lang w:val="pl-PL"/>
        </w:rPr>
        <w:t xml:space="preserve"> sporządzon</w:t>
      </w:r>
      <w:r w:rsidR="00520400" w:rsidRPr="002E5530">
        <w:rPr>
          <w:rFonts w:asciiTheme="majorHAnsi" w:hAnsiTheme="majorHAnsi" w:cstheme="majorHAnsi"/>
          <w:lang w:val="pl-PL"/>
        </w:rPr>
        <w:t>ym</w:t>
      </w:r>
      <w:r w:rsidR="00104E0F" w:rsidRPr="002E5530">
        <w:rPr>
          <w:rFonts w:asciiTheme="majorHAnsi" w:hAnsiTheme="majorHAnsi" w:cstheme="majorHAnsi"/>
          <w:lang w:val="pl-PL"/>
        </w:rPr>
        <w:t xml:space="preserve"> przez </w:t>
      </w:r>
      <w:r w:rsidR="00616766" w:rsidRPr="002E5530">
        <w:rPr>
          <w:rFonts w:asciiTheme="majorHAnsi" w:hAnsiTheme="majorHAnsi" w:cstheme="majorHAnsi"/>
          <w:lang w:val="pl-PL"/>
        </w:rPr>
        <w:t xml:space="preserve">[MGB]. </w:t>
      </w:r>
      <w:r w:rsidR="00104E0F" w:rsidRPr="002E5530">
        <w:rPr>
          <w:rFonts w:asciiTheme="majorHAnsi" w:hAnsiTheme="majorHAnsi" w:cstheme="majorHAnsi"/>
          <w:lang w:val="pl-PL"/>
        </w:rPr>
        <w:t>Poszczególne działani</w:t>
      </w:r>
      <w:r w:rsidR="001F3554" w:rsidRPr="002E5530">
        <w:rPr>
          <w:rFonts w:asciiTheme="majorHAnsi" w:hAnsiTheme="majorHAnsi" w:cstheme="majorHAnsi"/>
          <w:lang w:val="pl-PL"/>
        </w:rPr>
        <w:t>a</w:t>
      </w:r>
      <w:r w:rsidR="00104E0F" w:rsidRPr="002E5530">
        <w:rPr>
          <w:rFonts w:asciiTheme="majorHAnsi" w:hAnsiTheme="majorHAnsi" w:cstheme="majorHAnsi"/>
          <w:lang w:val="pl-PL"/>
        </w:rPr>
        <w:t xml:space="preserve">, o które J.A. został oskarżony, nie były wymienione. </w:t>
      </w:r>
      <w:r w:rsidR="001F3554" w:rsidRPr="002E5530">
        <w:rPr>
          <w:rFonts w:asciiTheme="majorHAnsi" w:hAnsiTheme="majorHAnsi" w:cstheme="majorHAnsi"/>
          <w:lang w:val="pl-PL"/>
        </w:rPr>
        <w:t>Oceniając</w:t>
      </w:r>
      <w:r w:rsidR="00104E0F" w:rsidRPr="002E5530">
        <w:rPr>
          <w:rFonts w:asciiTheme="majorHAnsi" w:hAnsiTheme="majorHAnsi" w:cstheme="majorHAnsi"/>
          <w:lang w:val="pl-PL"/>
        </w:rPr>
        <w:t xml:space="preserve"> </w:t>
      </w:r>
      <w:r w:rsidR="009C4B0E" w:rsidRPr="002E5530">
        <w:rPr>
          <w:rFonts w:asciiTheme="majorHAnsi" w:hAnsiTheme="majorHAnsi" w:cstheme="majorHAnsi"/>
          <w:lang w:val="pl-PL"/>
        </w:rPr>
        <w:t xml:space="preserve">powyższe </w:t>
      </w:r>
      <w:r w:rsidR="00104E0F" w:rsidRPr="002E5530">
        <w:rPr>
          <w:rFonts w:asciiTheme="majorHAnsi" w:hAnsiTheme="majorHAnsi" w:cstheme="majorHAnsi"/>
          <w:lang w:val="pl-PL"/>
        </w:rPr>
        <w:t>dokumenty wydaje się</w:t>
      </w:r>
      <w:r w:rsidR="001F3554" w:rsidRPr="002E5530">
        <w:rPr>
          <w:rFonts w:asciiTheme="majorHAnsi" w:hAnsiTheme="majorHAnsi" w:cstheme="majorHAnsi"/>
          <w:lang w:val="pl-PL"/>
        </w:rPr>
        <w:t>,</w:t>
      </w:r>
      <w:r w:rsidR="00104E0F" w:rsidRPr="002E5530">
        <w:rPr>
          <w:rFonts w:asciiTheme="majorHAnsi" w:hAnsiTheme="majorHAnsi" w:cstheme="majorHAnsi"/>
          <w:lang w:val="pl-PL"/>
        </w:rPr>
        <w:t xml:space="preserve"> że nie zawierają danych o zaangażowaniu braci w </w:t>
      </w:r>
      <w:r w:rsidR="009C4B0E" w:rsidRPr="002E5530">
        <w:rPr>
          <w:rFonts w:asciiTheme="majorHAnsi" w:hAnsiTheme="majorHAnsi" w:cstheme="majorHAnsi"/>
          <w:lang w:val="pl-PL"/>
        </w:rPr>
        <w:t xml:space="preserve">konkretne </w:t>
      </w:r>
      <w:r w:rsidR="00104E0F" w:rsidRPr="002E5530">
        <w:rPr>
          <w:rFonts w:asciiTheme="majorHAnsi" w:hAnsiTheme="majorHAnsi" w:cstheme="majorHAnsi"/>
          <w:lang w:val="pl-PL"/>
        </w:rPr>
        <w:t xml:space="preserve">przestępstwa przeciwko ludzkości. </w:t>
      </w:r>
      <w:r w:rsidR="009C4B0E" w:rsidRPr="002E5530">
        <w:rPr>
          <w:rFonts w:asciiTheme="majorHAnsi" w:hAnsiTheme="majorHAnsi" w:cstheme="majorHAnsi"/>
          <w:lang w:val="pl-PL"/>
        </w:rPr>
        <w:t>Co więcej</w:t>
      </w:r>
      <w:r w:rsidR="00104E0F" w:rsidRPr="002E5530">
        <w:rPr>
          <w:rFonts w:asciiTheme="majorHAnsi" w:hAnsiTheme="majorHAnsi" w:cstheme="majorHAnsi"/>
          <w:lang w:val="pl-PL"/>
        </w:rPr>
        <w:t xml:space="preserve">, </w:t>
      </w:r>
      <w:r w:rsidR="009C4B0E" w:rsidRPr="002E5530">
        <w:rPr>
          <w:rFonts w:asciiTheme="majorHAnsi" w:hAnsiTheme="majorHAnsi" w:cstheme="majorHAnsi"/>
          <w:lang w:val="pl-PL"/>
        </w:rPr>
        <w:t>na podstawie</w:t>
      </w:r>
      <w:r w:rsidR="00104E0F" w:rsidRPr="002E5530">
        <w:rPr>
          <w:rFonts w:asciiTheme="majorHAnsi" w:hAnsiTheme="majorHAnsi" w:cstheme="majorHAnsi"/>
          <w:lang w:val="pl-PL"/>
        </w:rPr>
        <w:t xml:space="preserve"> zarzutów przeciwko J.A. </w:t>
      </w:r>
      <w:r w:rsidR="009C4B0E" w:rsidRPr="002E5530">
        <w:rPr>
          <w:rFonts w:asciiTheme="majorHAnsi" w:hAnsiTheme="majorHAnsi" w:cstheme="majorHAnsi"/>
          <w:lang w:val="pl-PL"/>
        </w:rPr>
        <w:t>jest</w:t>
      </w:r>
      <w:r w:rsidR="00104E0F" w:rsidRPr="002E5530">
        <w:rPr>
          <w:rFonts w:asciiTheme="majorHAnsi" w:hAnsiTheme="majorHAnsi" w:cstheme="majorHAnsi"/>
          <w:lang w:val="pl-PL"/>
        </w:rPr>
        <w:t xml:space="preserve"> bardziej </w:t>
      </w:r>
      <w:r w:rsidR="00104E0F" w:rsidRPr="002E5530">
        <w:rPr>
          <w:rFonts w:asciiTheme="majorHAnsi" w:hAnsiTheme="majorHAnsi" w:cstheme="majorHAnsi"/>
          <w:lang w:val="pl-PL"/>
        </w:rPr>
        <w:lastRenderedPageBreak/>
        <w:t>prawdopodobne</w:t>
      </w:r>
      <w:r w:rsidR="009C4B0E" w:rsidRPr="002E5530">
        <w:rPr>
          <w:rFonts w:asciiTheme="majorHAnsi" w:hAnsiTheme="majorHAnsi" w:cstheme="majorHAnsi"/>
          <w:lang w:val="pl-PL"/>
        </w:rPr>
        <w:t>, że był on pierwotnie</w:t>
      </w:r>
      <w:r w:rsidR="00520400" w:rsidRPr="002E5530">
        <w:rPr>
          <w:rFonts w:asciiTheme="majorHAnsi" w:hAnsiTheme="majorHAnsi" w:cstheme="majorHAnsi"/>
          <w:lang w:val="pl-PL"/>
        </w:rPr>
        <w:t xml:space="preserve"> </w:t>
      </w:r>
      <w:r w:rsidR="009C4B0E" w:rsidRPr="002E5530">
        <w:rPr>
          <w:rFonts w:asciiTheme="majorHAnsi" w:hAnsiTheme="majorHAnsi" w:cstheme="majorHAnsi"/>
          <w:lang w:val="pl-PL"/>
        </w:rPr>
        <w:t>oskarżony o</w:t>
      </w:r>
      <w:r w:rsidR="00104E0F" w:rsidRPr="002E5530">
        <w:rPr>
          <w:rFonts w:asciiTheme="majorHAnsi" w:hAnsiTheme="majorHAnsi" w:cstheme="majorHAnsi"/>
          <w:lang w:val="pl-PL"/>
        </w:rPr>
        <w:t xml:space="preserve"> dzi</w:t>
      </w:r>
      <w:r w:rsidR="001F3554" w:rsidRPr="002E5530">
        <w:rPr>
          <w:rFonts w:asciiTheme="majorHAnsi" w:hAnsiTheme="majorHAnsi" w:cstheme="majorHAnsi"/>
          <w:lang w:val="pl-PL"/>
        </w:rPr>
        <w:t>ałalność przeciwko siłom okupuj</w:t>
      </w:r>
      <w:r w:rsidR="00104E0F" w:rsidRPr="002E5530">
        <w:rPr>
          <w:rFonts w:asciiTheme="majorHAnsi" w:hAnsiTheme="majorHAnsi" w:cstheme="majorHAnsi"/>
          <w:lang w:val="pl-PL"/>
        </w:rPr>
        <w:t xml:space="preserve">ącym [ZSRR]. </w:t>
      </w:r>
      <w:r w:rsidR="001F3554" w:rsidRPr="002E5530">
        <w:rPr>
          <w:rFonts w:asciiTheme="majorHAnsi" w:hAnsiTheme="majorHAnsi" w:cstheme="majorHAnsi"/>
          <w:lang w:val="pl-PL"/>
        </w:rPr>
        <w:t>W  aktach n</w:t>
      </w:r>
      <w:r w:rsidR="00104E0F" w:rsidRPr="002E5530">
        <w:rPr>
          <w:rFonts w:asciiTheme="majorHAnsi" w:hAnsiTheme="majorHAnsi" w:cstheme="majorHAnsi"/>
          <w:lang w:val="pl-PL"/>
        </w:rPr>
        <w:t xml:space="preserve">ie ma danych o zaangażowaniu braci w inną działalność kryminalną. Nawet </w:t>
      </w:r>
      <w:r w:rsidR="009C4B0E" w:rsidRPr="002E5530">
        <w:rPr>
          <w:rFonts w:asciiTheme="majorHAnsi" w:hAnsiTheme="majorHAnsi" w:cstheme="majorHAnsi"/>
          <w:lang w:val="pl-PL"/>
        </w:rPr>
        <w:t xml:space="preserve">z </w:t>
      </w:r>
      <w:r w:rsidR="00104E0F" w:rsidRPr="002E5530">
        <w:rPr>
          <w:rFonts w:asciiTheme="majorHAnsi" w:hAnsiTheme="majorHAnsi" w:cstheme="majorHAnsi"/>
          <w:lang w:val="pl-PL"/>
        </w:rPr>
        <w:t>dokument</w:t>
      </w:r>
      <w:r w:rsidR="009C4B0E" w:rsidRPr="002E5530">
        <w:rPr>
          <w:rFonts w:asciiTheme="majorHAnsi" w:hAnsiTheme="majorHAnsi" w:cstheme="majorHAnsi"/>
          <w:lang w:val="pl-PL"/>
        </w:rPr>
        <w:t>ów</w:t>
      </w:r>
      <w:r w:rsidR="00104E0F" w:rsidRPr="002E5530">
        <w:rPr>
          <w:rFonts w:asciiTheme="majorHAnsi" w:hAnsiTheme="majorHAnsi" w:cstheme="majorHAnsi"/>
          <w:lang w:val="pl-PL"/>
        </w:rPr>
        <w:t xml:space="preserve"> KGB </w:t>
      </w:r>
      <w:r w:rsidR="009C4B0E" w:rsidRPr="002E5530">
        <w:rPr>
          <w:rFonts w:asciiTheme="majorHAnsi" w:hAnsiTheme="majorHAnsi" w:cstheme="majorHAnsi"/>
          <w:lang w:val="pl-PL"/>
        </w:rPr>
        <w:t>wynika, że od 1947 roku</w:t>
      </w:r>
      <w:r w:rsidR="00104E0F" w:rsidRPr="002E5530">
        <w:rPr>
          <w:rFonts w:asciiTheme="majorHAnsi" w:hAnsiTheme="majorHAnsi" w:cstheme="majorHAnsi"/>
          <w:lang w:val="pl-PL"/>
        </w:rPr>
        <w:t xml:space="preserve"> b</w:t>
      </w:r>
      <w:r w:rsidR="001F3554" w:rsidRPr="002E5530">
        <w:rPr>
          <w:rFonts w:asciiTheme="majorHAnsi" w:hAnsiTheme="majorHAnsi" w:cstheme="majorHAnsi"/>
          <w:lang w:val="pl-PL"/>
        </w:rPr>
        <w:t>raci</w:t>
      </w:r>
      <w:r w:rsidR="009C4B0E" w:rsidRPr="002E5530">
        <w:rPr>
          <w:rFonts w:asciiTheme="majorHAnsi" w:hAnsiTheme="majorHAnsi" w:cstheme="majorHAnsi"/>
          <w:lang w:val="pl-PL"/>
        </w:rPr>
        <w:t>a</w:t>
      </w:r>
      <w:r w:rsidR="001F3554" w:rsidRPr="002E5530">
        <w:rPr>
          <w:rFonts w:asciiTheme="majorHAnsi" w:hAnsiTheme="majorHAnsi" w:cstheme="majorHAnsi"/>
          <w:lang w:val="pl-PL"/>
        </w:rPr>
        <w:t xml:space="preserve"> J.A. i A.A. </w:t>
      </w:r>
      <w:r w:rsidR="009C4B0E" w:rsidRPr="002E5530">
        <w:rPr>
          <w:rFonts w:asciiTheme="majorHAnsi" w:hAnsiTheme="majorHAnsi" w:cstheme="majorHAnsi"/>
          <w:lang w:val="pl-PL"/>
        </w:rPr>
        <w:t>ukrywali się</w:t>
      </w:r>
      <w:r w:rsidR="001F3554" w:rsidRPr="002E5530">
        <w:rPr>
          <w:rFonts w:asciiTheme="majorHAnsi" w:hAnsiTheme="majorHAnsi" w:cstheme="majorHAnsi"/>
          <w:lang w:val="pl-PL"/>
        </w:rPr>
        <w:t xml:space="preserve"> “</w:t>
      </w:r>
      <w:r w:rsidR="00104E0F" w:rsidRPr="002E5530">
        <w:rPr>
          <w:rFonts w:asciiTheme="majorHAnsi" w:hAnsiTheme="majorHAnsi" w:cstheme="majorHAnsi"/>
          <w:lang w:val="pl-PL"/>
        </w:rPr>
        <w:t xml:space="preserve">bez dopuszczania się rabunków </w:t>
      </w:r>
      <w:r w:rsidR="001F3554" w:rsidRPr="002E5530">
        <w:rPr>
          <w:rFonts w:asciiTheme="majorHAnsi" w:hAnsiTheme="majorHAnsi" w:cstheme="majorHAnsi"/>
          <w:lang w:val="pl-PL"/>
        </w:rPr>
        <w:t>ani</w:t>
      </w:r>
      <w:r w:rsidR="00104E0F" w:rsidRPr="002E5530">
        <w:rPr>
          <w:rFonts w:asciiTheme="majorHAnsi" w:hAnsiTheme="majorHAnsi" w:cstheme="majorHAnsi"/>
          <w:lang w:val="pl-PL"/>
        </w:rPr>
        <w:t xml:space="preserve"> przynależności do jakiegokolwiek ugrupowania [kryminalnego]’.</w:t>
      </w:r>
      <w:r w:rsidR="00AE1046" w:rsidRPr="002E5530">
        <w:rPr>
          <w:rFonts w:asciiTheme="majorHAnsi" w:hAnsiTheme="majorHAnsi" w:cstheme="majorHAnsi"/>
          <w:lang w:val="pl-PL"/>
        </w:rPr>
        <w:t xml:space="preserve"> </w:t>
      </w:r>
      <w:r w:rsidR="00E84826" w:rsidRPr="002E5530">
        <w:rPr>
          <w:rFonts w:asciiTheme="majorHAnsi" w:hAnsiTheme="majorHAnsi" w:cstheme="majorHAnsi"/>
          <w:lang w:val="pl-PL"/>
        </w:rPr>
        <w:t xml:space="preserve">Pismo </w:t>
      </w:r>
      <w:r w:rsidR="00AB15F8" w:rsidRPr="002E5530">
        <w:rPr>
          <w:rFonts w:asciiTheme="majorHAnsi" w:hAnsiTheme="majorHAnsi" w:cstheme="majorHAnsi"/>
          <w:lang w:val="pl-PL"/>
        </w:rPr>
        <w:t xml:space="preserve">Centrum Badania Ludobójstwa i Ruchu Oporu Mieszkańców Litwy </w:t>
      </w:r>
      <w:r w:rsidR="00AE1046" w:rsidRPr="002E5530">
        <w:rPr>
          <w:rFonts w:asciiTheme="majorHAnsi" w:hAnsiTheme="majorHAnsi" w:cstheme="majorHAnsi"/>
          <w:lang w:val="pl-PL"/>
        </w:rPr>
        <w:t>,,Działalność konspiracyjna braci J.A. i A.A.” wskazuje, że od 1945 roku</w:t>
      </w:r>
      <w:r w:rsidR="00A75632" w:rsidRPr="002E5530">
        <w:rPr>
          <w:rFonts w:asciiTheme="majorHAnsi" w:hAnsiTheme="majorHAnsi" w:cstheme="majorHAnsi"/>
          <w:lang w:val="pl-PL"/>
        </w:rPr>
        <w:t xml:space="preserve"> należeli do jednostki partyzanckiej numer 37… Według </w:t>
      </w:r>
      <w:r w:rsidR="00E84826" w:rsidRPr="002E5530">
        <w:rPr>
          <w:rFonts w:asciiTheme="majorHAnsi" w:hAnsiTheme="majorHAnsi" w:cstheme="majorHAnsi"/>
          <w:lang w:val="pl-PL"/>
        </w:rPr>
        <w:t xml:space="preserve">danych MGB okręgu </w:t>
      </w:r>
      <w:r w:rsidR="00616766" w:rsidRPr="002E5530">
        <w:rPr>
          <w:rFonts w:asciiTheme="majorHAnsi" w:hAnsiTheme="majorHAnsi" w:cstheme="majorHAnsi"/>
          <w:lang w:val="pl-PL"/>
        </w:rPr>
        <w:t>Šakiai</w:t>
      </w:r>
      <w:r w:rsidR="00E84826" w:rsidRPr="002E5530">
        <w:rPr>
          <w:rFonts w:asciiTheme="majorHAnsi" w:hAnsiTheme="majorHAnsi" w:cstheme="majorHAnsi"/>
          <w:lang w:val="pl-PL"/>
        </w:rPr>
        <w:t xml:space="preserve"> </w:t>
      </w:r>
      <w:r w:rsidR="00A75632" w:rsidRPr="002E5530">
        <w:rPr>
          <w:rFonts w:asciiTheme="majorHAnsi" w:hAnsiTheme="majorHAnsi" w:cstheme="majorHAnsi"/>
          <w:lang w:val="pl-PL"/>
        </w:rPr>
        <w:t>w</w:t>
      </w:r>
      <w:r w:rsidR="00616766" w:rsidRPr="002E5530">
        <w:rPr>
          <w:rFonts w:asciiTheme="majorHAnsi" w:hAnsiTheme="majorHAnsi" w:cstheme="majorHAnsi"/>
          <w:lang w:val="pl-PL"/>
        </w:rPr>
        <w:t xml:space="preserve"> 1949 </w:t>
      </w:r>
      <w:r w:rsidR="00E84826" w:rsidRPr="002E5530">
        <w:rPr>
          <w:rFonts w:asciiTheme="majorHAnsi" w:hAnsiTheme="majorHAnsi" w:cstheme="majorHAnsi"/>
          <w:lang w:val="pl-PL"/>
        </w:rPr>
        <w:t xml:space="preserve">roku </w:t>
      </w:r>
      <w:r w:rsidR="00616766" w:rsidRPr="002E5530">
        <w:rPr>
          <w:rFonts w:asciiTheme="majorHAnsi" w:hAnsiTheme="majorHAnsi" w:cstheme="majorHAnsi"/>
          <w:lang w:val="pl-PL"/>
        </w:rPr>
        <w:t>[J.A.</w:t>
      </w:r>
      <w:r w:rsidR="00A75632" w:rsidRPr="002E5530">
        <w:rPr>
          <w:rFonts w:asciiTheme="majorHAnsi" w:hAnsiTheme="majorHAnsi" w:cstheme="majorHAnsi"/>
          <w:lang w:val="pl-PL"/>
        </w:rPr>
        <w:t xml:space="preserve"> i</w:t>
      </w:r>
      <w:r w:rsidR="00616766" w:rsidRPr="002E5530">
        <w:rPr>
          <w:rFonts w:asciiTheme="majorHAnsi" w:hAnsiTheme="majorHAnsi" w:cstheme="majorHAnsi"/>
          <w:lang w:val="pl-PL"/>
        </w:rPr>
        <w:t xml:space="preserve"> A.A.] </w:t>
      </w:r>
      <w:r w:rsidR="008A7B50" w:rsidRPr="002E5530">
        <w:rPr>
          <w:rFonts w:asciiTheme="majorHAnsi" w:hAnsiTheme="majorHAnsi" w:cstheme="majorHAnsi"/>
          <w:lang w:val="pl-PL"/>
        </w:rPr>
        <w:t xml:space="preserve">ciągle </w:t>
      </w:r>
      <w:r w:rsidR="00A75632" w:rsidRPr="002E5530">
        <w:rPr>
          <w:rFonts w:asciiTheme="majorHAnsi" w:hAnsiTheme="majorHAnsi" w:cstheme="majorHAnsi"/>
          <w:lang w:val="pl-PL"/>
        </w:rPr>
        <w:t>należeli do jednostki part</w:t>
      </w:r>
      <w:r w:rsidR="00E84826" w:rsidRPr="002E5530">
        <w:rPr>
          <w:rFonts w:asciiTheme="majorHAnsi" w:hAnsiTheme="majorHAnsi" w:cstheme="majorHAnsi"/>
          <w:lang w:val="pl-PL"/>
        </w:rPr>
        <w:t>y</w:t>
      </w:r>
      <w:r w:rsidR="00A75632" w:rsidRPr="002E5530">
        <w:rPr>
          <w:rFonts w:asciiTheme="majorHAnsi" w:hAnsiTheme="majorHAnsi" w:cstheme="majorHAnsi"/>
          <w:lang w:val="pl-PL"/>
        </w:rPr>
        <w:t>zanckiej numer 37… P</w:t>
      </w:r>
      <w:r w:rsidR="008A7B50" w:rsidRPr="002E5530">
        <w:rPr>
          <w:rFonts w:asciiTheme="majorHAnsi" w:hAnsiTheme="majorHAnsi" w:cstheme="majorHAnsi"/>
          <w:lang w:val="pl-PL"/>
        </w:rPr>
        <w:t>óźniej</w:t>
      </w:r>
      <w:r w:rsidR="00A75632" w:rsidRPr="002E5530">
        <w:rPr>
          <w:rFonts w:asciiTheme="majorHAnsi" w:hAnsiTheme="majorHAnsi" w:cstheme="majorHAnsi"/>
          <w:lang w:val="pl-PL"/>
        </w:rPr>
        <w:t xml:space="preserve"> opuścili jednostkę i nie brali aktywnego udziału w kolejnych akcjach partyzanckich. </w:t>
      </w:r>
    </w:p>
    <w:p w14:paraId="31137C32" w14:textId="77777777" w:rsidR="00EE49F6" w:rsidRPr="002E5530" w:rsidRDefault="00E84826" w:rsidP="006B5398">
      <w:pPr>
        <w:pStyle w:val="ECHRParaQuote"/>
        <w:rPr>
          <w:rFonts w:asciiTheme="majorHAnsi" w:hAnsiTheme="majorHAnsi" w:cstheme="majorHAnsi"/>
          <w:lang w:val="pl-PL"/>
        </w:rPr>
      </w:pPr>
      <w:r w:rsidRPr="002E5530">
        <w:rPr>
          <w:rFonts w:asciiTheme="majorHAnsi" w:hAnsiTheme="majorHAnsi" w:cstheme="majorHAnsi"/>
          <w:lang w:val="pl-PL"/>
        </w:rPr>
        <w:t>Według opinii</w:t>
      </w:r>
      <w:r w:rsidR="00A75632" w:rsidRPr="002E5530">
        <w:rPr>
          <w:rFonts w:asciiTheme="majorHAnsi" w:hAnsiTheme="majorHAnsi" w:cstheme="majorHAnsi"/>
          <w:lang w:val="pl-PL"/>
        </w:rPr>
        <w:t xml:space="preserve"> Izby, </w:t>
      </w:r>
      <w:r w:rsidR="00836EF0" w:rsidRPr="002E5530">
        <w:rPr>
          <w:rFonts w:asciiTheme="majorHAnsi" w:hAnsiTheme="majorHAnsi" w:cstheme="majorHAnsi"/>
          <w:lang w:val="pl-PL"/>
        </w:rPr>
        <w:t xml:space="preserve">dostarczone informacje nie wskazują, że </w:t>
      </w:r>
      <w:r w:rsidR="00EE49F6" w:rsidRPr="002E5530">
        <w:rPr>
          <w:rFonts w:asciiTheme="majorHAnsi" w:hAnsiTheme="majorHAnsi" w:cstheme="majorHAnsi"/>
          <w:lang w:val="pl-PL"/>
        </w:rPr>
        <w:t>w chwili</w:t>
      </w:r>
      <w:r w:rsidR="00836EF0" w:rsidRPr="002E5530">
        <w:rPr>
          <w:rFonts w:asciiTheme="majorHAnsi" w:hAnsiTheme="majorHAnsi" w:cstheme="majorHAnsi"/>
          <w:lang w:val="pl-PL"/>
        </w:rPr>
        <w:t xml:space="preserve"> </w:t>
      </w:r>
      <w:r w:rsidR="00EE49F6" w:rsidRPr="002E5530">
        <w:rPr>
          <w:rFonts w:asciiTheme="majorHAnsi" w:hAnsiTheme="majorHAnsi" w:cstheme="majorHAnsi"/>
          <w:lang w:val="pl-PL"/>
        </w:rPr>
        <w:t xml:space="preserve">zabójstwa J.A. i A.A. nie mogli być uznawani za litewskich partyzantów. W wyroku </w:t>
      </w:r>
      <w:r w:rsidR="00FD7B64" w:rsidRPr="002E5530">
        <w:rPr>
          <w:rFonts w:asciiTheme="majorHAnsi" w:hAnsiTheme="majorHAnsi" w:cstheme="majorHAnsi"/>
          <w:lang w:val="pl-PL"/>
        </w:rPr>
        <w:t xml:space="preserve">prawidłowo </w:t>
      </w:r>
      <w:r w:rsidR="00EE49F6" w:rsidRPr="002E5530">
        <w:rPr>
          <w:rFonts w:asciiTheme="majorHAnsi" w:hAnsiTheme="majorHAnsi" w:cstheme="majorHAnsi"/>
          <w:lang w:val="pl-PL"/>
        </w:rPr>
        <w:t xml:space="preserve">zauważono, że </w:t>
      </w:r>
      <w:r w:rsidRPr="002E5530">
        <w:rPr>
          <w:rFonts w:asciiTheme="majorHAnsi" w:hAnsiTheme="majorHAnsi" w:cstheme="majorHAnsi"/>
          <w:lang w:val="pl-PL"/>
        </w:rPr>
        <w:t>we wskazanym okresie partyzanci</w:t>
      </w:r>
      <w:r w:rsidR="00EE49F6" w:rsidRPr="002E5530">
        <w:rPr>
          <w:rFonts w:asciiTheme="majorHAnsi" w:hAnsiTheme="majorHAnsi" w:cstheme="majorHAnsi"/>
          <w:lang w:val="pl-PL"/>
        </w:rPr>
        <w:t xml:space="preserve"> byli zmuszeni do walki w małych grupach w celu uniknięcia eksterminacji. Nawet w</w:t>
      </w:r>
      <w:r w:rsidRPr="002E5530">
        <w:rPr>
          <w:rFonts w:asciiTheme="majorHAnsi" w:hAnsiTheme="majorHAnsi" w:cstheme="majorHAnsi"/>
          <w:lang w:val="pl-PL"/>
        </w:rPr>
        <w:t xml:space="preserve"> aktach MGB wskazano, że w lipcu</w:t>
      </w:r>
      <w:r w:rsidR="00EE49F6" w:rsidRPr="002E5530">
        <w:rPr>
          <w:rFonts w:asciiTheme="majorHAnsi" w:hAnsiTheme="majorHAnsi" w:cstheme="majorHAnsi"/>
          <w:lang w:val="pl-PL"/>
        </w:rPr>
        <w:t xml:space="preserve"> 1952 roku inni partyzanci szukali </w:t>
      </w:r>
      <w:r w:rsidR="00FD7B64" w:rsidRPr="002E5530">
        <w:rPr>
          <w:rFonts w:asciiTheme="majorHAnsi" w:hAnsiTheme="majorHAnsi" w:cstheme="majorHAnsi"/>
          <w:lang w:val="pl-PL"/>
        </w:rPr>
        <w:t>możliwości</w:t>
      </w:r>
      <w:r w:rsidR="00EE49F6" w:rsidRPr="002E5530">
        <w:rPr>
          <w:rFonts w:asciiTheme="majorHAnsi" w:hAnsiTheme="majorHAnsi" w:cstheme="majorHAnsi"/>
          <w:lang w:val="pl-PL"/>
        </w:rPr>
        <w:t xml:space="preserve"> spotkania z J.A. i A.A. w celu sformowania </w:t>
      </w:r>
      <w:r w:rsidR="00FD7B64" w:rsidRPr="002E5530">
        <w:rPr>
          <w:rFonts w:asciiTheme="majorHAnsi" w:hAnsiTheme="majorHAnsi" w:cstheme="majorHAnsi"/>
          <w:lang w:val="pl-PL"/>
        </w:rPr>
        <w:t xml:space="preserve">pojedynczego </w:t>
      </w:r>
      <w:r w:rsidR="00EE49F6" w:rsidRPr="002E5530">
        <w:rPr>
          <w:rFonts w:asciiTheme="majorHAnsi" w:hAnsiTheme="majorHAnsi" w:cstheme="majorHAnsi"/>
          <w:lang w:val="pl-PL"/>
        </w:rPr>
        <w:t>oddziału. Z tego powodu MGB zdecydow</w:t>
      </w:r>
      <w:r w:rsidR="00520400" w:rsidRPr="002E5530">
        <w:rPr>
          <w:rFonts w:asciiTheme="majorHAnsi" w:hAnsiTheme="majorHAnsi" w:cstheme="majorHAnsi"/>
          <w:lang w:val="pl-PL"/>
        </w:rPr>
        <w:t xml:space="preserve">ało o </w:t>
      </w:r>
      <w:r w:rsidR="00AE5338" w:rsidRPr="002E5530">
        <w:rPr>
          <w:rFonts w:asciiTheme="majorHAnsi" w:hAnsiTheme="majorHAnsi" w:cstheme="majorHAnsi"/>
          <w:lang w:val="pl-PL"/>
        </w:rPr>
        <w:t>rozpowszechnieniu</w:t>
      </w:r>
      <w:r w:rsidR="00520400" w:rsidRPr="002E5530">
        <w:rPr>
          <w:rFonts w:asciiTheme="majorHAnsi" w:hAnsiTheme="majorHAnsi" w:cstheme="majorHAnsi"/>
          <w:lang w:val="pl-PL"/>
        </w:rPr>
        <w:t xml:space="preserve"> pogł</w:t>
      </w:r>
      <w:r w:rsidRPr="002E5530">
        <w:rPr>
          <w:rFonts w:asciiTheme="majorHAnsi" w:hAnsiTheme="majorHAnsi" w:cstheme="majorHAnsi"/>
          <w:lang w:val="pl-PL"/>
        </w:rPr>
        <w:t xml:space="preserve">oski, </w:t>
      </w:r>
      <w:r w:rsidR="00EE49F6" w:rsidRPr="002E5530">
        <w:rPr>
          <w:rFonts w:asciiTheme="majorHAnsi" w:hAnsiTheme="majorHAnsi" w:cstheme="majorHAnsi"/>
          <w:lang w:val="pl-PL"/>
        </w:rPr>
        <w:t>że J.A. i A.</w:t>
      </w:r>
      <w:r w:rsidRPr="002E5530">
        <w:rPr>
          <w:rFonts w:asciiTheme="majorHAnsi" w:hAnsiTheme="majorHAnsi" w:cstheme="majorHAnsi"/>
          <w:lang w:val="pl-PL"/>
        </w:rPr>
        <w:t>A. byli agentami MGB. Szczegó</w:t>
      </w:r>
      <w:r w:rsidR="00EE49F6" w:rsidRPr="002E5530">
        <w:rPr>
          <w:rFonts w:asciiTheme="majorHAnsi" w:hAnsiTheme="majorHAnsi" w:cstheme="majorHAnsi"/>
          <w:lang w:val="pl-PL"/>
        </w:rPr>
        <w:t>łow</w:t>
      </w:r>
      <w:r w:rsidR="00FD7B64" w:rsidRPr="002E5530">
        <w:rPr>
          <w:rFonts w:asciiTheme="majorHAnsi" w:hAnsiTheme="majorHAnsi" w:cstheme="majorHAnsi"/>
          <w:lang w:val="pl-PL"/>
        </w:rPr>
        <w:t>e</w:t>
      </w:r>
      <w:r w:rsidR="00EE49F6" w:rsidRPr="002E5530">
        <w:rPr>
          <w:rFonts w:asciiTheme="majorHAnsi" w:hAnsiTheme="majorHAnsi" w:cstheme="majorHAnsi"/>
          <w:lang w:val="pl-PL"/>
        </w:rPr>
        <w:t xml:space="preserve"> plan</w:t>
      </w:r>
      <w:r w:rsidR="00FD7B64" w:rsidRPr="002E5530">
        <w:rPr>
          <w:rFonts w:asciiTheme="majorHAnsi" w:hAnsiTheme="majorHAnsi" w:cstheme="majorHAnsi"/>
          <w:lang w:val="pl-PL"/>
        </w:rPr>
        <w:t>y zdyskredytowania</w:t>
      </w:r>
      <w:r w:rsidR="00520400" w:rsidRPr="002E5530">
        <w:rPr>
          <w:rFonts w:asciiTheme="majorHAnsi" w:hAnsiTheme="majorHAnsi" w:cstheme="majorHAnsi"/>
          <w:lang w:val="pl-PL"/>
        </w:rPr>
        <w:t xml:space="preserve"> </w:t>
      </w:r>
      <w:r w:rsidR="00EE49F6" w:rsidRPr="002E5530">
        <w:rPr>
          <w:rFonts w:asciiTheme="majorHAnsi" w:hAnsiTheme="majorHAnsi" w:cstheme="majorHAnsi"/>
          <w:lang w:val="pl-PL"/>
        </w:rPr>
        <w:t xml:space="preserve">J.A. i A.A </w:t>
      </w:r>
      <w:r w:rsidR="00FD7B64" w:rsidRPr="002E5530">
        <w:rPr>
          <w:rFonts w:asciiTheme="majorHAnsi" w:hAnsiTheme="majorHAnsi" w:cstheme="majorHAnsi"/>
          <w:lang w:val="pl-PL"/>
        </w:rPr>
        <w:t>stają się oczywiste w świetle</w:t>
      </w:r>
      <w:r w:rsidRPr="002E5530">
        <w:rPr>
          <w:rFonts w:asciiTheme="majorHAnsi" w:hAnsiTheme="majorHAnsi" w:cstheme="majorHAnsi"/>
          <w:lang w:val="pl-PL"/>
        </w:rPr>
        <w:t xml:space="preserve"> </w:t>
      </w:r>
      <w:r w:rsidR="00FD7B64" w:rsidRPr="002E5530">
        <w:rPr>
          <w:rFonts w:asciiTheme="majorHAnsi" w:hAnsiTheme="majorHAnsi" w:cstheme="majorHAnsi"/>
          <w:lang w:val="pl-PL"/>
        </w:rPr>
        <w:t>planu</w:t>
      </w:r>
      <w:r w:rsidRPr="002E5530">
        <w:rPr>
          <w:rFonts w:asciiTheme="majorHAnsi" w:hAnsiTheme="majorHAnsi" w:cstheme="majorHAnsi"/>
          <w:lang w:val="pl-PL"/>
        </w:rPr>
        <w:t xml:space="preserve"> </w:t>
      </w:r>
      <w:r w:rsidR="00FD7B64" w:rsidRPr="002E5530">
        <w:rPr>
          <w:rFonts w:asciiTheme="majorHAnsi" w:hAnsiTheme="majorHAnsi" w:cstheme="majorHAnsi"/>
          <w:lang w:val="pl-PL"/>
        </w:rPr>
        <w:t>z dnia 12 września 1952 roku</w:t>
      </w:r>
      <w:r w:rsidR="00520400" w:rsidRPr="002E5530">
        <w:rPr>
          <w:rFonts w:asciiTheme="majorHAnsi" w:hAnsiTheme="majorHAnsi" w:cstheme="majorHAnsi"/>
          <w:lang w:val="pl-PL"/>
        </w:rPr>
        <w:t>,</w:t>
      </w:r>
      <w:r w:rsidR="00FD7B64" w:rsidRPr="002E5530">
        <w:rPr>
          <w:rFonts w:asciiTheme="majorHAnsi" w:hAnsiTheme="majorHAnsi" w:cstheme="majorHAnsi"/>
          <w:lang w:val="pl-PL"/>
        </w:rPr>
        <w:t xml:space="preserve"> </w:t>
      </w:r>
      <w:r w:rsidRPr="002E5530">
        <w:rPr>
          <w:rFonts w:asciiTheme="majorHAnsi" w:hAnsiTheme="majorHAnsi" w:cstheme="majorHAnsi"/>
          <w:lang w:val="pl-PL"/>
        </w:rPr>
        <w:t>potwierdzon</w:t>
      </w:r>
      <w:r w:rsidR="00FD7B64" w:rsidRPr="002E5530">
        <w:rPr>
          <w:rFonts w:asciiTheme="majorHAnsi" w:hAnsiTheme="majorHAnsi" w:cstheme="majorHAnsi"/>
          <w:lang w:val="pl-PL"/>
        </w:rPr>
        <w:t>ego</w:t>
      </w:r>
      <w:r w:rsidRPr="002E5530">
        <w:rPr>
          <w:rFonts w:asciiTheme="majorHAnsi" w:hAnsiTheme="majorHAnsi" w:cstheme="majorHAnsi"/>
          <w:lang w:val="pl-PL"/>
        </w:rPr>
        <w:t xml:space="preserve"> przez Dyrektora MGB okręgu kow</w:t>
      </w:r>
      <w:r w:rsidR="00FD7B64" w:rsidRPr="002E5530">
        <w:rPr>
          <w:rFonts w:asciiTheme="majorHAnsi" w:hAnsiTheme="majorHAnsi" w:cstheme="majorHAnsi"/>
          <w:lang w:val="pl-PL"/>
        </w:rPr>
        <w:t>ieńskiego</w:t>
      </w:r>
      <w:r w:rsidR="00464D79"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EE49F6" w:rsidRPr="002E5530">
        <w:rPr>
          <w:rFonts w:asciiTheme="majorHAnsi" w:hAnsiTheme="majorHAnsi" w:cstheme="majorHAnsi"/>
          <w:lang w:val="pl-PL"/>
        </w:rPr>
        <w:t xml:space="preserve">Świadek </w:t>
      </w:r>
      <w:r w:rsidR="00616766" w:rsidRPr="002E5530">
        <w:rPr>
          <w:rFonts w:asciiTheme="majorHAnsi" w:hAnsiTheme="majorHAnsi" w:cstheme="majorHAnsi"/>
          <w:lang w:val="pl-PL"/>
        </w:rPr>
        <w:t xml:space="preserve">A.S. </w:t>
      </w:r>
      <w:r w:rsidR="00EE49F6" w:rsidRPr="002E5530">
        <w:rPr>
          <w:rFonts w:asciiTheme="majorHAnsi" w:hAnsiTheme="majorHAnsi" w:cstheme="majorHAnsi"/>
          <w:lang w:val="pl-PL"/>
        </w:rPr>
        <w:t>zeznała, że w roku 1952 sp</w:t>
      </w:r>
      <w:r w:rsidR="00A86CA7" w:rsidRPr="002E5530">
        <w:rPr>
          <w:rFonts w:asciiTheme="majorHAnsi" w:hAnsiTheme="majorHAnsi" w:cstheme="majorHAnsi"/>
          <w:lang w:val="pl-PL"/>
        </w:rPr>
        <w:t>otkała partyzantów J.A. i A.A i dostarczyła</w:t>
      </w:r>
      <w:r w:rsidR="00EE49F6" w:rsidRPr="002E5530">
        <w:rPr>
          <w:rFonts w:asciiTheme="majorHAnsi" w:hAnsiTheme="majorHAnsi" w:cstheme="majorHAnsi"/>
          <w:lang w:val="pl-PL"/>
        </w:rPr>
        <w:t xml:space="preserve"> im pożywienie. Dodatkowo</w:t>
      </w:r>
      <w:r w:rsidR="00A86CA7" w:rsidRPr="002E5530">
        <w:rPr>
          <w:rFonts w:asciiTheme="majorHAnsi" w:hAnsiTheme="majorHAnsi" w:cstheme="majorHAnsi"/>
          <w:lang w:val="pl-PL"/>
        </w:rPr>
        <w:t xml:space="preserve"> J.A. i A.A. </w:t>
      </w:r>
      <w:r w:rsidR="00EE49F6" w:rsidRPr="002E5530">
        <w:rPr>
          <w:rFonts w:asciiTheme="majorHAnsi" w:hAnsiTheme="majorHAnsi" w:cstheme="majorHAnsi"/>
          <w:lang w:val="pl-PL"/>
        </w:rPr>
        <w:t xml:space="preserve">dali jej </w:t>
      </w:r>
      <w:r w:rsidR="00F45CA3" w:rsidRPr="002E5530">
        <w:rPr>
          <w:rFonts w:asciiTheme="majorHAnsi" w:hAnsiTheme="majorHAnsi" w:cstheme="majorHAnsi"/>
          <w:lang w:val="pl-PL"/>
        </w:rPr>
        <w:t xml:space="preserve">zaświadczenie </w:t>
      </w:r>
      <w:r w:rsidR="00AE5338" w:rsidRPr="002E5530">
        <w:rPr>
          <w:rFonts w:asciiTheme="majorHAnsi" w:hAnsiTheme="majorHAnsi" w:cstheme="majorHAnsi"/>
          <w:lang w:val="pl-PL"/>
        </w:rPr>
        <w:t>potwierdzające</w:t>
      </w:r>
      <w:r w:rsidR="00A86CA7" w:rsidRPr="002E5530">
        <w:rPr>
          <w:rFonts w:asciiTheme="majorHAnsi" w:hAnsiTheme="majorHAnsi" w:cstheme="majorHAnsi"/>
          <w:lang w:val="pl-PL"/>
        </w:rPr>
        <w:t>, że była osobą wspierającą</w:t>
      </w:r>
      <w:r w:rsidR="00EE49F6" w:rsidRPr="002E5530">
        <w:rPr>
          <w:rFonts w:asciiTheme="majorHAnsi" w:hAnsiTheme="majorHAnsi" w:cstheme="majorHAnsi"/>
          <w:lang w:val="pl-PL"/>
        </w:rPr>
        <w:t xml:space="preserve"> partyzantów. Świadek zachowała to </w:t>
      </w:r>
      <w:r w:rsidR="00F45CA3" w:rsidRPr="002E5530">
        <w:rPr>
          <w:rFonts w:asciiTheme="majorHAnsi" w:hAnsiTheme="majorHAnsi" w:cstheme="majorHAnsi"/>
          <w:lang w:val="pl-PL"/>
        </w:rPr>
        <w:t xml:space="preserve">zaświadczenie </w:t>
      </w:r>
      <w:r w:rsidR="00EE49F6" w:rsidRPr="002E5530">
        <w:rPr>
          <w:rFonts w:asciiTheme="majorHAnsi" w:hAnsiTheme="majorHAnsi" w:cstheme="majorHAnsi"/>
          <w:lang w:val="pl-PL"/>
        </w:rPr>
        <w:t>do dzisiaj.</w:t>
      </w:r>
    </w:p>
    <w:p w14:paraId="53905325" w14:textId="5FAB86F2" w:rsidR="00616766" w:rsidRPr="002E5530" w:rsidRDefault="00EE49F6" w:rsidP="006B5398">
      <w:pPr>
        <w:pStyle w:val="ECHRParaQuote"/>
        <w:rPr>
          <w:rFonts w:asciiTheme="majorHAnsi" w:hAnsiTheme="majorHAnsi" w:cstheme="majorHAnsi"/>
          <w:lang w:val="pl-PL"/>
        </w:rPr>
      </w:pPr>
      <w:r w:rsidRPr="002E5530">
        <w:rPr>
          <w:rFonts w:asciiTheme="majorHAnsi" w:hAnsiTheme="majorHAnsi" w:cstheme="majorHAnsi"/>
          <w:lang w:val="pl-PL"/>
        </w:rPr>
        <w:t>Dnia 18 listopada 1992</w:t>
      </w:r>
      <w:r w:rsidR="00520400" w:rsidRPr="002E5530">
        <w:rPr>
          <w:rFonts w:asciiTheme="majorHAnsi" w:hAnsiTheme="majorHAnsi" w:cstheme="majorHAnsi"/>
          <w:lang w:val="pl-PL"/>
        </w:rPr>
        <w:t xml:space="preserve"> roku</w:t>
      </w:r>
      <w:r w:rsidRPr="002E5530">
        <w:rPr>
          <w:rFonts w:asciiTheme="majorHAnsi" w:hAnsiTheme="majorHAnsi" w:cstheme="majorHAnsi"/>
          <w:lang w:val="pl-PL"/>
        </w:rPr>
        <w:t xml:space="preserve"> </w:t>
      </w:r>
      <w:r w:rsidR="00F45CA3" w:rsidRPr="002E5530">
        <w:rPr>
          <w:rFonts w:asciiTheme="majorHAnsi" w:hAnsiTheme="majorHAnsi" w:cstheme="majorHAnsi"/>
          <w:lang w:val="pl-PL"/>
        </w:rPr>
        <w:t>Prokuratura Generalna</w:t>
      </w:r>
      <w:r w:rsidR="00A86CA7" w:rsidRPr="002E5530">
        <w:rPr>
          <w:rFonts w:asciiTheme="majorHAnsi" w:hAnsiTheme="majorHAnsi" w:cstheme="majorHAnsi"/>
          <w:lang w:val="pl-PL"/>
        </w:rPr>
        <w:t xml:space="preserve"> oczyścił</w:t>
      </w:r>
      <w:r w:rsidR="00F45CA3" w:rsidRPr="002E5530">
        <w:rPr>
          <w:rFonts w:asciiTheme="majorHAnsi" w:hAnsiTheme="majorHAnsi" w:cstheme="majorHAnsi"/>
          <w:lang w:val="pl-PL"/>
        </w:rPr>
        <w:t>a</w:t>
      </w:r>
      <w:r w:rsidRPr="002E5530">
        <w:rPr>
          <w:rFonts w:asciiTheme="majorHAnsi" w:hAnsiTheme="majorHAnsi" w:cstheme="majorHAnsi"/>
          <w:lang w:val="pl-PL"/>
        </w:rPr>
        <w:t xml:space="preserve"> J.A. </w:t>
      </w:r>
      <w:r w:rsidR="00A86CA7" w:rsidRPr="002E5530">
        <w:rPr>
          <w:rFonts w:asciiTheme="majorHAnsi" w:hAnsiTheme="majorHAnsi" w:cstheme="majorHAnsi"/>
          <w:lang w:val="pl-PL"/>
        </w:rPr>
        <w:t xml:space="preserve">z </w:t>
      </w:r>
      <w:r w:rsidRPr="002E5530">
        <w:rPr>
          <w:rFonts w:asciiTheme="majorHAnsi" w:hAnsiTheme="majorHAnsi" w:cstheme="majorHAnsi"/>
          <w:lang w:val="pl-PL"/>
        </w:rPr>
        <w:t>przypisanych mu w akcie oskarżenia z 1945 roku</w:t>
      </w:r>
      <w:r w:rsidR="00F45CA3" w:rsidRPr="002E5530">
        <w:rPr>
          <w:rFonts w:asciiTheme="majorHAnsi" w:hAnsiTheme="majorHAnsi" w:cstheme="majorHAnsi"/>
          <w:lang w:val="pl-PL"/>
        </w:rPr>
        <w:t xml:space="preserve"> przestępstw</w:t>
      </w:r>
      <w:r w:rsidRPr="002E5530">
        <w:rPr>
          <w:rFonts w:asciiTheme="majorHAnsi" w:hAnsiTheme="majorHAnsi" w:cstheme="majorHAnsi"/>
          <w:lang w:val="pl-PL"/>
        </w:rPr>
        <w:t xml:space="preserve">. Prokurator wskazał, że od października 1944 do maja 1945 roku J.A. był bezprawnie </w:t>
      </w:r>
      <w:r w:rsidR="00F45CA3" w:rsidRPr="002E5530">
        <w:rPr>
          <w:rFonts w:asciiTheme="majorHAnsi" w:hAnsiTheme="majorHAnsi" w:cstheme="majorHAnsi"/>
          <w:lang w:val="pl-PL"/>
        </w:rPr>
        <w:t>pozbawiony wolności</w:t>
      </w:r>
      <w:r w:rsidRPr="002E5530">
        <w:rPr>
          <w:rFonts w:asciiTheme="majorHAnsi" w:hAnsiTheme="majorHAnsi" w:cstheme="majorHAnsi"/>
          <w:lang w:val="pl-PL"/>
        </w:rPr>
        <w:t xml:space="preserve">. W 1998 i 2002 roku </w:t>
      </w:r>
      <w:r w:rsidR="003C365A" w:rsidRPr="002E5530">
        <w:rPr>
          <w:rFonts w:asciiTheme="majorHAnsi" w:hAnsiTheme="majorHAnsi" w:cstheme="majorHAnsi"/>
          <w:lang w:val="pl-PL"/>
        </w:rPr>
        <w:t xml:space="preserve">Litewskie </w:t>
      </w:r>
      <w:r w:rsidR="00AB15F8" w:rsidRPr="002E5530">
        <w:rPr>
          <w:rFonts w:asciiTheme="majorHAnsi" w:hAnsiTheme="majorHAnsi" w:cstheme="majorHAnsi"/>
          <w:lang w:val="pl-PL"/>
        </w:rPr>
        <w:t xml:space="preserve">Centrum Badania Ludobójstwa i Ruchu Oporu Mieszkańców Litwy </w:t>
      </w:r>
      <w:r w:rsidR="003C365A" w:rsidRPr="002E5530">
        <w:rPr>
          <w:rFonts w:asciiTheme="majorHAnsi" w:hAnsiTheme="majorHAnsi" w:cstheme="majorHAnsi"/>
          <w:lang w:val="pl-PL"/>
        </w:rPr>
        <w:t>przyznał</w:t>
      </w:r>
      <w:r w:rsidR="00F45CA3" w:rsidRPr="002E5530">
        <w:rPr>
          <w:rFonts w:asciiTheme="majorHAnsi" w:hAnsiTheme="majorHAnsi" w:cstheme="majorHAnsi"/>
          <w:lang w:val="pl-PL"/>
        </w:rPr>
        <w:t>o</w:t>
      </w:r>
      <w:r w:rsidR="003C365A" w:rsidRPr="002E5530">
        <w:rPr>
          <w:rFonts w:asciiTheme="majorHAnsi" w:hAnsiTheme="majorHAnsi" w:cstheme="majorHAnsi"/>
          <w:lang w:val="pl-PL"/>
        </w:rPr>
        <w:t xml:space="preserve"> pośmiertnie J.A. i A.A. certyfikat </w:t>
      </w:r>
      <w:r w:rsidR="00F45CA3" w:rsidRPr="002E5530">
        <w:rPr>
          <w:rFonts w:asciiTheme="majorHAnsi" w:hAnsiTheme="majorHAnsi" w:cstheme="majorHAnsi"/>
          <w:lang w:val="pl-PL"/>
        </w:rPr>
        <w:t xml:space="preserve">ochotniczego bojownika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kario savanorio</w:t>
      </w:r>
      <w:r w:rsidR="00A86CA7" w:rsidRPr="002E5530">
        <w:rPr>
          <w:rFonts w:asciiTheme="majorHAnsi" w:hAnsiTheme="majorHAnsi" w:cstheme="majorHAnsi"/>
          <w:lang w:val="pl-PL"/>
        </w:rPr>
        <w:t>). Fakt, że</w:t>
      </w:r>
      <w:r w:rsidR="003C365A" w:rsidRPr="002E5530">
        <w:rPr>
          <w:rFonts w:asciiTheme="majorHAnsi" w:hAnsiTheme="majorHAnsi" w:cstheme="majorHAnsi"/>
          <w:lang w:val="pl-PL"/>
        </w:rPr>
        <w:t xml:space="preserve"> MGB uznała J.A. i A.A. za partyzantów </w:t>
      </w:r>
      <w:r w:rsidR="006704A2" w:rsidRPr="002E5530">
        <w:rPr>
          <w:rFonts w:asciiTheme="majorHAnsi" w:hAnsiTheme="majorHAnsi" w:cstheme="majorHAnsi"/>
          <w:lang w:val="pl-PL"/>
        </w:rPr>
        <w:t xml:space="preserve">jasno wynika </w:t>
      </w:r>
      <w:r w:rsidR="00A86CA7" w:rsidRPr="002E5530">
        <w:rPr>
          <w:rFonts w:asciiTheme="majorHAnsi" w:hAnsiTheme="majorHAnsi" w:cstheme="majorHAnsi"/>
          <w:lang w:val="pl-PL"/>
        </w:rPr>
        <w:t xml:space="preserve">z raportu </w:t>
      </w:r>
      <w:r w:rsidR="003C365A" w:rsidRPr="002E5530">
        <w:rPr>
          <w:rFonts w:asciiTheme="majorHAnsi" w:hAnsiTheme="majorHAnsi" w:cstheme="majorHAnsi"/>
          <w:lang w:val="pl-PL"/>
        </w:rPr>
        <w:t xml:space="preserve">z 11 czerwca 1952 roku, w którym to przewodniczący </w:t>
      </w:r>
      <w:r w:rsidR="006704A2" w:rsidRPr="002E5530">
        <w:rPr>
          <w:rFonts w:asciiTheme="majorHAnsi" w:hAnsiTheme="majorHAnsi" w:cstheme="majorHAnsi"/>
          <w:lang w:val="pl-PL"/>
        </w:rPr>
        <w:t xml:space="preserve">kowieńskiego </w:t>
      </w:r>
      <w:r w:rsidR="003C365A" w:rsidRPr="002E5530">
        <w:rPr>
          <w:rFonts w:asciiTheme="majorHAnsi" w:hAnsiTheme="majorHAnsi" w:cstheme="majorHAnsi"/>
          <w:lang w:val="pl-PL"/>
        </w:rPr>
        <w:t xml:space="preserve">MGB poinformował Ministra Spraw Wewnętrznych </w:t>
      </w:r>
      <w:r w:rsidR="006704A2" w:rsidRPr="002E5530">
        <w:rPr>
          <w:rFonts w:asciiTheme="majorHAnsi" w:hAnsiTheme="majorHAnsi" w:cstheme="majorHAnsi"/>
          <w:lang w:val="pl-PL"/>
        </w:rPr>
        <w:t>L</w:t>
      </w:r>
      <w:r w:rsidR="003C365A" w:rsidRPr="002E5530">
        <w:rPr>
          <w:rFonts w:asciiTheme="majorHAnsi" w:hAnsiTheme="majorHAnsi" w:cstheme="majorHAnsi"/>
          <w:lang w:val="pl-PL"/>
        </w:rPr>
        <w:t xml:space="preserve">SRR o podjęciu środków w celu namierzenia miejsca ukrywania się </w:t>
      </w:r>
      <w:r w:rsidR="00616766" w:rsidRPr="002E5530">
        <w:rPr>
          <w:rFonts w:asciiTheme="majorHAnsi" w:hAnsiTheme="majorHAnsi" w:cstheme="majorHAnsi"/>
          <w:lang w:val="pl-PL"/>
        </w:rPr>
        <w:t xml:space="preserve"> [J.A. </w:t>
      </w:r>
      <w:r w:rsidR="00A86CA7" w:rsidRPr="002E5530">
        <w:rPr>
          <w:rFonts w:asciiTheme="majorHAnsi" w:hAnsiTheme="majorHAnsi" w:cstheme="majorHAnsi"/>
          <w:lang w:val="pl-PL"/>
        </w:rPr>
        <w:t>i</w:t>
      </w:r>
      <w:r w:rsidR="00616766" w:rsidRPr="002E5530">
        <w:rPr>
          <w:rFonts w:asciiTheme="majorHAnsi" w:hAnsiTheme="majorHAnsi" w:cstheme="majorHAnsi"/>
          <w:lang w:val="pl-PL"/>
        </w:rPr>
        <w:t xml:space="preserve"> A.A.] </w:t>
      </w:r>
      <w:r w:rsidR="003C365A" w:rsidRPr="002E5530">
        <w:rPr>
          <w:rFonts w:asciiTheme="majorHAnsi" w:hAnsiTheme="majorHAnsi" w:cstheme="majorHAnsi"/>
          <w:lang w:val="pl-PL"/>
        </w:rPr>
        <w:t>w celu ich likwidacji.</w:t>
      </w:r>
      <w:r w:rsidR="00616766" w:rsidRPr="002E5530">
        <w:rPr>
          <w:rFonts w:asciiTheme="majorHAnsi" w:hAnsiTheme="majorHAnsi" w:cstheme="majorHAnsi"/>
          <w:lang w:val="pl-PL"/>
        </w:rPr>
        <w:t xml:space="preserve"> </w:t>
      </w:r>
      <w:r w:rsidR="00A86CA7" w:rsidRPr="002E5530">
        <w:rPr>
          <w:rFonts w:asciiTheme="majorHAnsi" w:hAnsiTheme="majorHAnsi" w:cstheme="majorHAnsi"/>
          <w:lang w:val="pl-PL"/>
        </w:rPr>
        <w:t>Okręg MGB Šakiai</w:t>
      </w:r>
      <w:r w:rsidR="00616766" w:rsidRPr="002E5530">
        <w:rPr>
          <w:rFonts w:asciiTheme="majorHAnsi" w:hAnsiTheme="majorHAnsi" w:cstheme="majorHAnsi"/>
          <w:lang w:val="pl-PL"/>
        </w:rPr>
        <w:t xml:space="preserve"> </w:t>
      </w:r>
      <w:r w:rsidR="003C365A" w:rsidRPr="002E5530">
        <w:rPr>
          <w:rFonts w:asciiTheme="majorHAnsi" w:hAnsiTheme="majorHAnsi" w:cstheme="majorHAnsi"/>
          <w:lang w:val="pl-PL"/>
        </w:rPr>
        <w:t xml:space="preserve">miał podjąć </w:t>
      </w:r>
      <w:r w:rsidR="00520400" w:rsidRPr="002E5530">
        <w:rPr>
          <w:rFonts w:asciiTheme="majorHAnsi" w:hAnsiTheme="majorHAnsi" w:cstheme="majorHAnsi"/>
          <w:lang w:val="pl-PL"/>
        </w:rPr>
        <w:t>kroki</w:t>
      </w:r>
      <w:r w:rsidR="003C365A" w:rsidRPr="002E5530">
        <w:rPr>
          <w:rFonts w:asciiTheme="majorHAnsi" w:hAnsiTheme="majorHAnsi" w:cstheme="majorHAnsi"/>
          <w:lang w:val="pl-PL"/>
        </w:rPr>
        <w:t xml:space="preserve"> w celu przyspieszenia likwidacji </w:t>
      </w:r>
      <w:r w:rsidR="00616766" w:rsidRPr="002E5530">
        <w:rPr>
          <w:rFonts w:asciiTheme="majorHAnsi" w:hAnsiTheme="majorHAnsi" w:cstheme="majorHAnsi"/>
          <w:lang w:val="pl-PL"/>
        </w:rPr>
        <w:t xml:space="preserve">[J.A. and A.A.]. </w:t>
      </w:r>
      <w:r w:rsidR="003C365A" w:rsidRPr="002E5530">
        <w:rPr>
          <w:rFonts w:asciiTheme="majorHAnsi" w:hAnsiTheme="majorHAnsi" w:cstheme="majorHAnsi"/>
          <w:lang w:val="pl-PL"/>
        </w:rPr>
        <w:t xml:space="preserve">Wszystko to miało </w:t>
      </w:r>
      <w:r w:rsidR="006704A2" w:rsidRPr="002E5530">
        <w:rPr>
          <w:rFonts w:asciiTheme="majorHAnsi" w:hAnsiTheme="majorHAnsi" w:cstheme="majorHAnsi"/>
          <w:lang w:val="pl-PL"/>
        </w:rPr>
        <w:t>dowodzić</w:t>
      </w:r>
      <w:r w:rsidR="003C365A" w:rsidRPr="002E5530">
        <w:rPr>
          <w:rFonts w:asciiTheme="majorHAnsi" w:hAnsiTheme="majorHAnsi" w:cstheme="majorHAnsi"/>
          <w:lang w:val="pl-PL"/>
        </w:rPr>
        <w:t xml:space="preserve">, że podjęte plany </w:t>
      </w:r>
      <w:r w:rsidR="00A86CA7" w:rsidRPr="002E5530">
        <w:rPr>
          <w:rFonts w:asciiTheme="majorHAnsi" w:hAnsiTheme="majorHAnsi" w:cstheme="majorHAnsi"/>
          <w:lang w:val="pl-PL"/>
        </w:rPr>
        <w:t>m</w:t>
      </w:r>
      <w:r w:rsidR="003C365A" w:rsidRPr="002E5530">
        <w:rPr>
          <w:rFonts w:asciiTheme="majorHAnsi" w:hAnsiTheme="majorHAnsi" w:cstheme="majorHAnsi"/>
          <w:lang w:val="pl-PL"/>
        </w:rPr>
        <w:t xml:space="preserve">iały na celu zabójstwo </w:t>
      </w:r>
      <w:r w:rsidR="00616766" w:rsidRPr="002E5530">
        <w:rPr>
          <w:rFonts w:asciiTheme="majorHAnsi" w:hAnsiTheme="majorHAnsi" w:cstheme="majorHAnsi"/>
          <w:lang w:val="pl-PL"/>
        </w:rPr>
        <w:t xml:space="preserve">J.A. and A.A. </w:t>
      </w:r>
      <w:r w:rsidR="003C365A" w:rsidRPr="002E5530">
        <w:rPr>
          <w:rFonts w:asciiTheme="majorHAnsi" w:hAnsiTheme="majorHAnsi" w:cstheme="majorHAnsi"/>
          <w:lang w:val="pl-PL"/>
        </w:rPr>
        <w:t xml:space="preserve">jako członków </w:t>
      </w:r>
      <w:r w:rsidR="00AE5338" w:rsidRPr="002E5530">
        <w:rPr>
          <w:rFonts w:asciiTheme="majorHAnsi" w:hAnsiTheme="majorHAnsi" w:cstheme="majorHAnsi"/>
          <w:lang w:val="pl-PL"/>
        </w:rPr>
        <w:t>zbrojnego</w:t>
      </w:r>
      <w:r w:rsidR="006704A2" w:rsidRPr="002E5530">
        <w:rPr>
          <w:rFonts w:asciiTheme="majorHAnsi" w:hAnsiTheme="majorHAnsi" w:cstheme="majorHAnsi"/>
          <w:lang w:val="pl-PL"/>
        </w:rPr>
        <w:t xml:space="preserve"> ruchu</w:t>
      </w:r>
      <w:r w:rsidR="003C365A" w:rsidRPr="002E5530">
        <w:rPr>
          <w:rFonts w:asciiTheme="majorHAnsi" w:hAnsiTheme="majorHAnsi" w:cstheme="majorHAnsi"/>
          <w:lang w:val="pl-PL"/>
        </w:rPr>
        <w:t xml:space="preserve"> oporu</w:t>
      </w:r>
      <w:r w:rsidR="00616766" w:rsidRPr="002E5530">
        <w:rPr>
          <w:rFonts w:asciiTheme="majorHAnsi" w:hAnsiTheme="majorHAnsi" w:cstheme="majorHAnsi"/>
          <w:lang w:val="pl-PL"/>
        </w:rPr>
        <w:t>.</w:t>
      </w:r>
      <w:r w:rsidR="005430B4" w:rsidRPr="002E5530">
        <w:rPr>
          <w:rFonts w:asciiTheme="majorHAnsi" w:hAnsiTheme="majorHAnsi" w:cstheme="majorHAnsi"/>
          <w:lang w:val="pl-PL"/>
        </w:rPr>
        <w:t>”</w:t>
      </w:r>
    </w:p>
    <w:p w14:paraId="62D28922" w14:textId="77777777" w:rsidR="00616766" w:rsidRPr="002E5530" w:rsidRDefault="00616766" w:rsidP="006B5398">
      <w:pPr>
        <w:pStyle w:val="ECHRHeading4"/>
        <w:rPr>
          <w:rFonts w:cstheme="majorHAnsi"/>
          <w:lang w:val="pl-PL"/>
        </w:rPr>
      </w:pPr>
      <w:r w:rsidRPr="002E5530">
        <w:rPr>
          <w:rFonts w:cstheme="majorHAnsi"/>
          <w:lang w:val="pl-PL"/>
        </w:rPr>
        <w:t>(d)  </w:t>
      </w:r>
      <w:r w:rsidR="003C365A" w:rsidRPr="002E5530">
        <w:rPr>
          <w:rFonts w:cstheme="majorHAnsi"/>
          <w:lang w:val="pl-PL"/>
        </w:rPr>
        <w:t>Orzeczenie Sądu Najwyższego</w:t>
      </w:r>
    </w:p>
    <w:bookmarkStart w:id="16" w:name="F_SC_OnAccessionToGC"/>
    <w:p w14:paraId="41E3BD43"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38</w:t>
      </w:r>
      <w:r w:rsidRPr="00DC265F">
        <w:rPr>
          <w:rFonts w:asciiTheme="majorHAnsi" w:hAnsiTheme="majorHAnsi" w:cstheme="majorHAnsi"/>
          <w:lang w:val="en-GB"/>
        </w:rPr>
        <w:fldChar w:fldCharType="end"/>
      </w:r>
      <w:bookmarkEnd w:id="16"/>
      <w:r w:rsidR="00616766" w:rsidRPr="002E5530">
        <w:rPr>
          <w:rFonts w:asciiTheme="majorHAnsi" w:hAnsiTheme="majorHAnsi" w:cstheme="majorHAnsi"/>
          <w:lang w:val="pl-PL"/>
        </w:rPr>
        <w:t>.  </w:t>
      </w:r>
      <w:r w:rsidR="003C365A" w:rsidRPr="002E5530">
        <w:rPr>
          <w:rFonts w:asciiTheme="majorHAnsi" w:hAnsiTheme="majorHAnsi" w:cstheme="majorHAnsi"/>
          <w:lang w:val="pl-PL"/>
        </w:rPr>
        <w:t xml:space="preserve">Dnia 22 lutego 2005 roku Sąd Najwyższy, </w:t>
      </w:r>
      <w:r w:rsidR="004D74B1" w:rsidRPr="002E5530">
        <w:rPr>
          <w:rFonts w:asciiTheme="majorHAnsi" w:hAnsiTheme="majorHAnsi" w:cstheme="majorHAnsi"/>
          <w:lang w:val="pl-PL"/>
        </w:rPr>
        <w:t>w ramach postępowania kasacyjneg</w:t>
      </w:r>
      <w:r w:rsidR="003C365A" w:rsidRPr="002E5530">
        <w:rPr>
          <w:rFonts w:asciiTheme="majorHAnsi" w:hAnsiTheme="majorHAnsi" w:cstheme="majorHAnsi"/>
          <w:lang w:val="pl-PL"/>
        </w:rPr>
        <w:t xml:space="preserve">o, </w:t>
      </w:r>
      <w:r w:rsidR="004D74B1" w:rsidRPr="002E5530">
        <w:rPr>
          <w:rFonts w:asciiTheme="majorHAnsi" w:hAnsiTheme="majorHAnsi" w:cstheme="majorHAnsi"/>
          <w:lang w:val="pl-PL"/>
        </w:rPr>
        <w:t>utrzymał w mocy</w:t>
      </w:r>
      <w:r w:rsidR="003C365A" w:rsidRPr="002E5530">
        <w:rPr>
          <w:rFonts w:asciiTheme="majorHAnsi" w:hAnsiTheme="majorHAnsi" w:cstheme="majorHAnsi"/>
          <w:lang w:val="pl-PL"/>
        </w:rPr>
        <w:t xml:space="preserve"> skazanie skarżącego i</w:t>
      </w:r>
      <w:r w:rsidR="00616766" w:rsidRPr="002E5530">
        <w:rPr>
          <w:rFonts w:asciiTheme="majorHAnsi" w:hAnsiTheme="majorHAnsi" w:cstheme="majorHAnsi"/>
          <w:lang w:val="pl-PL"/>
        </w:rPr>
        <w:t xml:space="preserve"> M.Ž. </w:t>
      </w:r>
      <w:r w:rsidR="003C365A" w:rsidRPr="002E5530">
        <w:rPr>
          <w:rFonts w:asciiTheme="majorHAnsi" w:hAnsiTheme="majorHAnsi" w:cstheme="majorHAnsi"/>
          <w:lang w:val="pl-PL"/>
        </w:rPr>
        <w:t xml:space="preserve">Odnosząc się do </w:t>
      </w:r>
      <w:r w:rsidR="00F5547C" w:rsidRPr="002E5530">
        <w:rPr>
          <w:rFonts w:asciiTheme="majorHAnsi" w:hAnsiTheme="majorHAnsi" w:cstheme="majorHAnsi"/>
          <w:lang w:val="pl-PL"/>
        </w:rPr>
        <w:t xml:space="preserve">pojęcia </w:t>
      </w:r>
      <w:r w:rsidR="003C365A" w:rsidRPr="002E5530">
        <w:rPr>
          <w:rFonts w:asciiTheme="majorHAnsi" w:hAnsiTheme="majorHAnsi" w:cstheme="majorHAnsi"/>
          <w:lang w:val="pl-PL"/>
        </w:rPr>
        <w:t xml:space="preserve">ludobójstwa </w:t>
      </w:r>
      <w:r w:rsidR="00F5547C" w:rsidRPr="002E5530">
        <w:rPr>
          <w:rFonts w:asciiTheme="majorHAnsi" w:hAnsiTheme="majorHAnsi" w:cstheme="majorHAnsi"/>
          <w:lang w:val="pl-PL"/>
        </w:rPr>
        <w:t>s</w:t>
      </w:r>
      <w:r w:rsidR="003C365A" w:rsidRPr="002E5530">
        <w:rPr>
          <w:rFonts w:asciiTheme="majorHAnsi" w:hAnsiTheme="majorHAnsi" w:cstheme="majorHAnsi"/>
          <w:lang w:val="pl-PL"/>
        </w:rPr>
        <w:t xml:space="preserve">ąd </w:t>
      </w:r>
      <w:r w:rsidR="00F5547C" w:rsidRPr="002E5530">
        <w:rPr>
          <w:rFonts w:asciiTheme="majorHAnsi" w:hAnsiTheme="majorHAnsi" w:cstheme="majorHAnsi"/>
          <w:lang w:val="pl-PL"/>
        </w:rPr>
        <w:t>stwierdził</w:t>
      </w:r>
      <w:r w:rsidR="003C365A" w:rsidRPr="002E5530">
        <w:rPr>
          <w:rFonts w:asciiTheme="majorHAnsi" w:hAnsiTheme="majorHAnsi" w:cstheme="majorHAnsi"/>
          <w:lang w:val="pl-PL"/>
        </w:rPr>
        <w:t xml:space="preserve">: </w:t>
      </w:r>
    </w:p>
    <w:p w14:paraId="58E079FF"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3C365A" w:rsidRPr="002E5530">
        <w:rPr>
          <w:rFonts w:asciiTheme="majorHAnsi" w:hAnsiTheme="majorHAnsi" w:cstheme="majorHAnsi"/>
          <w:lang w:val="pl-PL"/>
        </w:rPr>
        <w:t xml:space="preserve">Obaj skazani </w:t>
      </w:r>
      <w:r w:rsidR="00F5547C" w:rsidRPr="002E5530">
        <w:rPr>
          <w:rFonts w:asciiTheme="majorHAnsi" w:hAnsiTheme="majorHAnsi" w:cstheme="majorHAnsi"/>
          <w:lang w:val="pl-PL"/>
        </w:rPr>
        <w:t>pod</w:t>
      </w:r>
      <w:r w:rsidR="003C365A" w:rsidRPr="002E5530">
        <w:rPr>
          <w:rFonts w:asciiTheme="majorHAnsi" w:hAnsiTheme="majorHAnsi" w:cstheme="majorHAnsi"/>
          <w:lang w:val="pl-PL"/>
        </w:rPr>
        <w:t xml:space="preserve">noszą, że koncepcja ludobójstwa, </w:t>
      </w:r>
      <w:r w:rsidR="00F5547C" w:rsidRPr="002E5530">
        <w:rPr>
          <w:rFonts w:asciiTheme="majorHAnsi" w:hAnsiTheme="majorHAnsi" w:cstheme="majorHAnsi"/>
          <w:lang w:val="pl-PL"/>
        </w:rPr>
        <w:t xml:space="preserve">o którym mowa </w:t>
      </w:r>
      <w:r w:rsidR="003C365A" w:rsidRPr="002E5530">
        <w:rPr>
          <w:rFonts w:asciiTheme="majorHAnsi" w:hAnsiTheme="majorHAnsi" w:cstheme="majorHAnsi"/>
          <w:lang w:val="pl-PL"/>
        </w:rPr>
        <w:t xml:space="preserve">w </w:t>
      </w:r>
      <w:r w:rsidR="009B1C07" w:rsidRPr="002E5530">
        <w:rPr>
          <w:rFonts w:asciiTheme="majorHAnsi" w:hAnsiTheme="majorHAnsi" w:cstheme="majorHAnsi"/>
          <w:lang w:val="pl-PL"/>
        </w:rPr>
        <w:t>A</w:t>
      </w:r>
      <w:r w:rsidR="003C365A" w:rsidRPr="002E5530">
        <w:rPr>
          <w:rFonts w:asciiTheme="majorHAnsi" w:hAnsiTheme="majorHAnsi" w:cstheme="majorHAnsi"/>
          <w:lang w:val="pl-PL"/>
        </w:rPr>
        <w:t xml:space="preserve">rtykule 99 Kodeksu </w:t>
      </w:r>
      <w:r w:rsidR="009B1C07" w:rsidRPr="002E5530">
        <w:rPr>
          <w:rFonts w:asciiTheme="majorHAnsi" w:hAnsiTheme="majorHAnsi" w:cstheme="majorHAnsi"/>
          <w:lang w:val="pl-PL"/>
        </w:rPr>
        <w:t>k</w:t>
      </w:r>
      <w:r w:rsidR="003C365A" w:rsidRPr="002E5530">
        <w:rPr>
          <w:rFonts w:asciiTheme="majorHAnsi" w:hAnsiTheme="majorHAnsi" w:cstheme="majorHAnsi"/>
          <w:lang w:val="pl-PL"/>
        </w:rPr>
        <w:t>arnego</w:t>
      </w:r>
      <w:r w:rsidRPr="002E5530">
        <w:rPr>
          <w:rFonts w:asciiTheme="majorHAnsi" w:hAnsiTheme="majorHAnsi" w:cstheme="majorHAnsi"/>
          <w:lang w:val="pl-PL"/>
        </w:rPr>
        <w:t xml:space="preserve">, </w:t>
      </w:r>
      <w:r w:rsidR="003C365A" w:rsidRPr="002E5530">
        <w:rPr>
          <w:rFonts w:asciiTheme="majorHAnsi" w:hAnsiTheme="majorHAnsi" w:cstheme="majorHAnsi"/>
          <w:lang w:val="pl-PL"/>
        </w:rPr>
        <w:t>jest szersza niż ta ustanowiona w Artykule II Konwencji o Ludobójstwie z 1948 roku, w zwią</w:t>
      </w:r>
      <w:r w:rsidR="004D74B1" w:rsidRPr="002E5530">
        <w:rPr>
          <w:rFonts w:asciiTheme="majorHAnsi" w:hAnsiTheme="majorHAnsi" w:cstheme="majorHAnsi"/>
          <w:lang w:val="pl-PL"/>
        </w:rPr>
        <w:t>zku z czym nie koresponduje z no</w:t>
      </w:r>
      <w:r w:rsidR="003C365A" w:rsidRPr="002E5530">
        <w:rPr>
          <w:rFonts w:asciiTheme="majorHAnsi" w:hAnsiTheme="majorHAnsi" w:cstheme="majorHAnsi"/>
          <w:lang w:val="pl-PL"/>
        </w:rPr>
        <w:t xml:space="preserve">rmami prawa międzynarodowego. Argument ten musi być oddalony. </w:t>
      </w:r>
    </w:p>
    <w:p w14:paraId="36B5107E" w14:textId="005997BF" w:rsidR="00616766" w:rsidRPr="002E5530" w:rsidRDefault="00F5547C" w:rsidP="006B5398">
      <w:pPr>
        <w:pStyle w:val="ECHRParaQuote"/>
        <w:rPr>
          <w:rFonts w:asciiTheme="majorHAnsi" w:hAnsiTheme="majorHAnsi" w:cstheme="majorHAnsi"/>
          <w:lang w:val="pl-PL"/>
        </w:rPr>
      </w:pPr>
      <w:r w:rsidRPr="002E5530">
        <w:rPr>
          <w:rFonts w:asciiTheme="majorHAnsi" w:hAnsiTheme="majorHAnsi" w:cstheme="majorHAnsi"/>
          <w:lang w:val="pl-PL"/>
        </w:rPr>
        <w:t>Rzeczywiście</w:t>
      </w:r>
      <w:r w:rsidR="00D06D39" w:rsidRPr="002E5530">
        <w:rPr>
          <w:rFonts w:asciiTheme="majorHAnsi" w:hAnsiTheme="majorHAnsi" w:cstheme="majorHAnsi"/>
          <w:lang w:val="pl-PL"/>
        </w:rPr>
        <w:t xml:space="preserve"> </w:t>
      </w:r>
      <w:r w:rsidR="009B1C07" w:rsidRPr="002E5530">
        <w:rPr>
          <w:rFonts w:asciiTheme="majorHAnsi" w:hAnsiTheme="majorHAnsi" w:cstheme="majorHAnsi"/>
          <w:lang w:val="pl-PL"/>
        </w:rPr>
        <w:t>A</w:t>
      </w:r>
      <w:r w:rsidR="00D06D39" w:rsidRPr="002E5530">
        <w:rPr>
          <w:rFonts w:asciiTheme="majorHAnsi" w:hAnsiTheme="majorHAnsi" w:cstheme="majorHAnsi"/>
          <w:lang w:val="pl-PL"/>
        </w:rPr>
        <w:t xml:space="preserve">rtykuł 99 Kodeksu </w:t>
      </w:r>
      <w:r w:rsidR="009B1C07" w:rsidRPr="002E5530">
        <w:rPr>
          <w:rFonts w:asciiTheme="majorHAnsi" w:hAnsiTheme="majorHAnsi" w:cstheme="majorHAnsi"/>
          <w:lang w:val="pl-PL"/>
        </w:rPr>
        <w:t>k</w:t>
      </w:r>
      <w:r w:rsidR="00D06D39" w:rsidRPr="002E5530">
        <w:rPr>
          <w:rFonts w:asciiTheme="majorHAnsi" w:hAnsiTheme="majorHAnsi" w:cstheme="majorHAnsi"/>
          <w:lang w:val="pl-PL"/>
        </w:rPr>
        <w:t xml:space="preserve">arnego </w:t>
      </w:r>
      <w:r w:rsidRPr="002E5530">
        <w:rPr>
          <w:rFonts w:asciiTheme="majorHAnsi" w:hAnsiTheme="majorHAnsi" w:cstheme="majorHAnsi"/>
          <w:lang w:val="pl-PL"/>
        </w:rPr>
        <w:t xml:space="preserve">przewiduje </w:t>
      </w:r>
      <w:r w:rsidR="004D74B1" w:rsidRPr="002E5530">
        <w:rPr>
          <w:rFonts w:asciiTheme="majorHAnsi" w:hAnsiTheme="majorHAnsi" w:cstheme="majorHAnsi"/>
          <w:lang w:val="pl-PL"/>
        </w:rPr>
        <w:t>szersze pojęcie</w:t>
      </w:r>
      <w:r w:rsidR="00D06D39"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platesnė nusikaltimo sudėtis</w:t>
      </w:r>
      <w:r w:rsidR="00616766" w:rsidRPr="002E5530">
        <w:rPr>
          <w:rFonts w:asciiTheme="majorHAnsi" w:hAnsiTheme="majorHAnsi" w:cstheme="majorHAnsi"/>
          <w:lang w:val="pl-PL"/>
        </w:rPr>
        <w:t xml:space="preserve">) </w:t>
      </w:r>
      <w:r w:rsidR="00D06D39" w:rsidRPr="002E5530">
        <w:rPr>
          <w:rFonts w:asciiTheme="majorHAnsi" w:hAnsiTheme="majorHAnsi" w:cstheme="majorHAnsi"/>
          <w:lang w:val="pl-PL"/>
        </w:rPr>
        <w:t xml:space="preserve">przestępstwa ludobójstwa niż </w:t>
      </w:r>
      <w:r w:rsidR="004D74B1" w:rsidRPr="002E5530">
        <w:rPr>
          <w:rFonts w:asciiTheme="majorHAnsi" w:hAnsiTheme="majorHAnsi" w:cstheme="majorHAnsi"/>
          <w:lang w:val="pl-PL"/>
        </w:rPr>
        <w:t xml:space="preserve">to </w:t>
      </w:r>
      <w:r w:rsidR="00D06D39" w:rsidRPr="002E5530">
        <w:rPr>
          <w:rFonts w:asciiTheme="majorHAnsi" w:hAnsiTheme="majorHAnsi" w:cstheme="majorHAnsi"/>
          <w:lang w:val="pl-PL"/>
        </w:rPr>
        <w:t xml:space="preserve">w </w:t>
      </w:r>
      <w:r w:rsidR="009B1C07" w:rsidRPr="002E5530">
        <w:rPr>
          <w:rFonts w:asciiTheme="majorHAnsi" w:hAnsiTheme="majorHAnsi" w:cstheme="majorHAnsi"/>
          <w:lang w:val="pl-PL"/>
        </w:rPr>
        <w:t>A</w:t>
      </w:r>
      <w:r w:rsidR="00D06D39" w:rsidRPr="002E5530">
        <w:rPr>
          <w:rFonts w:asciiTheme="majorHAnsi" w:hAnsiTheme="majorHAnsi" w:cstheme="majorHAnsi"/>
          <w:lang w:val="pl-PL"/>
        </w:rPr>
        <w:t xml:space="preserve">rtykule II Konwencji [o </w:t>
      </w:r>
      <w:r w:rsidR="00AE5338" w:rsidRPr="002E5530">
        <w:rPr>
          <w:rFonts w:asciiTheme="majorHAnsi" w:hAnsiTheme="majorHAnsi" w:cstheme="majorHAnsi"/>
          <w:lang w:val="pl-PL"/>
        </w:rPr>
        <w:t>Ludobójstwie</w:t>
      </w:r>
      <w:r w:rsidR="00D06D39" w:rsidRPr="002E5530">
        <w:rPr>
          <w:rFonts w:asciiTheme="majorHAnsi" w:hAnsiTheme="majorHAnsi" w:cstheme="majorHAnsi"/>
          <w:lang w:val="pl-PL"/>
        </w:rPr>
        <w:t xml:space="preserve">]. Wedle artykułu 99 Kodeksu karnego ludobójstwo </w:t>
      </w:r>
      <w:r w:rsidR="004D74B1" w:rsidRPr="002E5530">
        <w:rPr>
          <w:rFonts w:asciiTheme="majorHAnsi" w:hAnsiTheme="majorHAnsi" w:cstheme="majorHAnsi"/>
          <w:lang w:val="pl-PL"/>
        </w:rPr>
        <w:t>obejmuje także</w:t>
      </w:r>
      <w:r w:rsidR="00D06D39" w:rsidRPr="002E5530">
        <w:rPr>
          <w:rFonts w:asciiTheme="majorHAnsi" w:hAnsiTheme="majorHAnsi" w:cstheme="majorHAnsi"/>
          <w:lang w:val="pl-PL"/>
        </w:rPr>
        <w:t xml:space="preserve"> czynności </w:t>
      </w:r>
      <w:r w:rsidR="00555525" w:rsidRPr="002E5530">
        <w:rPr>
          <w:rFonts w:asciiTheme="majorHAnsi" w:hAnsiTheme="majorHAnsi" w:cstheme="majorHAnsi"/>
          <w:lang w:val="pl-PL"/>
        </w:rPr>
        <w:t>na</w:t>
      </w:r>
      <w:r w:rsidR="00D06D39" w:rsidRPr="002E5530">
        <w:rPr>
          <w:rFonts w:asciiTheme="majorHAnsi" w:hAnsiTheme="majorHAnsi" w:cstheme="majorHAnsi"/>
          <w:lang w:val="pl-PL"/>
        </w:rPr>
        <w:t xml:space="preserve">kierowane </w:t>
      </w:r>
      <w:r w:rsidR="004D74B1" w:rsidRPr="002E5530">
        <w:rPr>
          <w:rFonts w:asciiTheme="majorHAnsi" w:hAnsiTheme="majorHAnsi" w:cstheme="majorHAnsi"/>
          <w:lang w:val="pl-PL"/>
        </w:rPr>
        <w:t xml:space="preserve">na </w:t>
      </w:r>
      <w:r w:rsidR="00AE5338" w:rsidRPr="002E5530">
        <w:rPr>
          <w:rFonts w:asciiTheme="majorHAnsi" w:hAnsiTheme="majorHAnsi" w:cstheme="majorHAnsi"/>
          <w:lang w:val="pl-PL"/>
        </w:rPr>
        <w:t>fizyczne</w:t>
      </w:r>
      <w:r w:rsidR="004D74B1" w:rsidRPr="002E5530">
        <w:rPr>
          <w:rFonts w:asciiTheme="majorHAnsi" w:hAnsiTheme="majorHAnsi" w:cstheme="majorHAnsi"/>
          <w:lang w:val="pl-PL"/>
        </w:rPr>
        <w:t xml:space="preserve"> zniszczenie </w:t>
      </w:r>
      <w:r w:rsidR="00D06D39" w:rsidRPr="002E5530">
        <w:rPr>
          <w:rFonts w:asciiTheme="majorHAnsi" w:hAnsiTheme="majorHAnsi" w:cstheme="majorHAnsi"/>
          <w:lang w:val="pl-PL"/>
        </w:rPr>
        <w:t xml:space="preserve">niektórych albo wszystkich członków </w:t>
      </w:r>
      <w:r w:rsidR="004D74B1" w:rsidRPr="002E5530">
        <w:rPr>
          <w:rFonts w:asciiTheme="majorHAnsi" w:hAnsiTheme="majorHAnsi" w:cstheme="majorHAnsi"/>
          <w:lang w:val="pl-PL"/>
        </w:rPr>
        <w:t xml:space="preserve">grupy </w:t>
      </w:r>
      <w:r w:rsidR="00AE5338" w:rsidRPr="002E5530">
        <w:rPr>
          <w:rFonts w:asciiTheme="majorHAnsi" w:hAnsiTheme="majorHAnsi" w:cstheme="majorHAnsi"/>
          <w:lang w:val="pl-PL"/>
        </w:rPr>
        <w:t>społecznej</w:t>
      </w:r>
      <w:r w:rsidR="004D74B1" w:rsidRPr="002E5530">
        <w:rPr>
          <w:rFonts w:asciiTheme="majorHAnsi" w:hAnsiTheme="majorHAnsi" w:cstheme="majorHAnsi"/>
          <w:lang w:val="pl-PL"/>
        </w:rPr>
        <w:t xml:space="preserve"> lub politycznej</w:t>
      </w:r>
      <w:r w:rsidR="00D06D39" w:rsidRPr="002E5530">
        <w:rPr>
          <w:rFonts w:asciiTheme="majorHAnsi" w:hAnsiTheme="majorHAnsi" w:cstheme="majorHAnsi"/>
          <w:lang w:val="pl-PL"/>
        </w:rPr>
        <w:t>. A</w:t>
      </w:r>
      <w:r w:rsidR="009B1C07" w:rsidRPr="002E5530">
        <w:rPr>
          <w:rFonts w:asciiTheme="majorHAnsi" w:hAnsiTheme="majorHAnsi" w:cstheme="majorHAnsi"/>
          <w:lang w:val="pl-PL"/>
        </w:rPr>
        <w:t>r</w:t>
      </w:r>
      <w:r w:rsidR="00D06D39" w:rsidRPr="002E5530">
        <w:rPr>
          <w:rFonts w:asciiTheme="majorHAnsi" w:hAnsiTheme="majorHAnsi" w:cstheme="majorHAnsi"/>
          <w:lang w:val="pl-PL"/>
        </w:rPr>
        <w:t xml:space="preserve">tykuł II Konwencji nie wspomina o </w:t>
      </w:r>
      <w:r w:rsidR="00555525" w:rsidRPr="002E5530">
        <w:rPr>
          <w:rFonts w:asciiTheme="majorHAnsi" w:hAnsiTheme="majorHAnsi" w:cstheme="majorHAnsi"/>
          <w:lang w:val="pl-PL"/>
        </w:rPr>
        <w:t xml:space="preserve">takich </w:t>
      </w:r>
      <w:r w:rsidR="00D06D39" w:rsidRPr="002E5530">
        <w:rPr>
          <w:rFonts w:asciiTheme="majorHAnsi" w:hAnsiTheme="majorHAnsi" w:cstheme="majorHAnsi"/>
          <w:lang w:val="pl-PL"/>
        </w:rPr>
        <w:t xml:space="preserve">grupach. </w:t>
      </w:r>
    </w:p>
    <w:p w14:paraId="5B4677FB" w14:textId="65BA2C08" w:rsidR="00616766" w:rsidRPr="002E5530" w:rsidRDefault="00DB3204" w:rsidP="006B5398">
      <w:pPr>
        <w:pStyle w:val="ECHRParaQuote"/>
        <w:rPr>
          <w:rFonts w:asciiTheme="majorHAnsi" w:hAnsiTheme="majorHAnsi" w:cstheme="majorHAnsi"/>
          <w:lang w:val="pl-PL"/>
        </w:rPr>
      </w:pPr>
      <w:r w:rsidRPr="002E5530">
        <w:rPr>
          <w:rFonts w:asciiTheme="majorHAnsi" w:hAnsiTheme="majorHAnsi" w:cstheme="majorHAnsi"/>
          <w:lang w:val="pl-PL"/>
        </w:rPr>
        <w:lastRenderedPageBreak/>
        <w:t xml:space="preserve">Poprzez przystąpienie do Konwencji [o Ludobójstwie] Republika Litewska zobowiązała się </w:t>
      </w:r>
      <w:r w:rsidR="004D74B1" w:rsidRPr="002E5530">
        <w:rPr>
          <w:rFonts w:asciiTheme="majorHAnsi" w:hAnsiTheme="majorHAnsi" w:cstheme="majorHAnsi"/>
          <w:lang w:val="pl-PL"/>
        </w:rPr>
        <w:t xml:space="preserve">do stosowania jej norm na </w:t>
      </w:r>
      <w:r w:rsidR="00C80D82" w:rsidRPr="002E5530">
        <w:rPr>
          <w:rFonts w:asciiTheme="majorHAnsi" w:hAnsiTheme="majorHAnsi" w:cstheme="majorHAnsi"/>
          <w:lang w:val="pl-PL"/>
        </w:rPr>
        <w:t>terytorium kraju</w:t>
      </w:r>
      <w:r w:rsidR="004D4E63" w:rsidRPr="002E5530">
        <w:rPr>
          <w:rFonts w:asciiTheme="majorHAnsi" w:hAnsiTheme="majorHAnsi" w:cstheme="majorHAnsi"/>
          <w:lang w:val="pl-PL"/>
        </w:rPr>
        <w:t>. Odpowiednio, poprzez przystąpienie do Konwencji [o Lud</w:t>
      </w:r>
      <w:r w:rsidR="00C80D82" w:rsidRPr="002E5530">
        <w:rPr>
          <w:rFonts w:asciiTheme="majorHAnsi" w:hAnsiTheme="majorHAnsi" w:cstheme="majorHAnsi"/>
          <w:lang w:val="pl-PL"/>
        </w:rPr>
        <w:t>o</w:t>
      </w:r>
      <w:r w:rsidR="004D4E63" w:rsidRPr="002E5530">
        <w:rPr>
          <w:rFonts w:asciiTheme="majorHAnsi" w:hAnsiTheme="majorHAnsi" w:cstheme="majorHAnsi"/>
          <w:lang w:val="pl-PL"/>
        </w:rPr>
        <w:t xml:space="preserve">bójstwie], Litwa zobowiązała się do penalizowania zachowań </w:t>
      </w:r>
      <w:r w:rsidR="009B1C07" w:rsidRPr="002E5530">
        <w:rPr>
          <w:rFonts w:asciiTheme="majorHAnsi" w:hAnsiTheme="majorHAnsi" w:cstheme="majorHAnsi"/>
          <w:lang w:val="pl-PL"/>
        </w:rPr>
        <w:t>na</w:t>
      </w:r>
      <w:r w:rsidR="004D4E63" w:rsidRPr="002E5530">
        <w:rPr>
          <w:rFonts w:asciiTheme="majorHAnsi" w:hAnsiTheme="majorHAnsi" w:cstheme="majorHAnsi"/>
          <w:lang w:val="pl-PL"/>
        </w:rPr>
        <w:t xml:space="preserve">kierowanych </w:t>
      </w:r>
      <w:r w:rsidR="00C80D82" w:rsidRPr="002E5530">
        <w:rPr>
          <w:rFonts w:asciiTheme="majorHAnsi" w:hAnsiTheme="majorHAnsi" w:cstheme="majorHAnsi"/>
          <w:lang w:val="pl-PL"/>
        </w:rPr>
        <w:t>na totalne lub częściowe</w:t>
      </w:r>
      <w:r w:rsidR="004D4E63" w:rsidRPr="002E5530">
        <w:rPr>
          <w:rFonts w:asciiTheme="majorHAnsi" w:hAnsiTheme="majorHAnsi" w:cstheme="majorHAnsi"/>
          <w:lang w:val="pl-PL"/>
        </w:rPr>
        <w:t xml:space="preserve"> </w:t>
      </w:r>
      <w:r w:rsidR="00C80D82" w:rsidRPr="002E5530">
        <w:rPr>
          <w:rFonts w:asciiTheme="majorHAnsi" w:hAnsiTheme="majorHAnsi" w:cstheme="majorHAnsi"/>
          <w:lang w:val="pl-PL"/>
        </w:rPr>
        <w:t>zniszczenie</w:t>
      </w:r>
      <w:r w:rsidR="004D4E63" w:rsidRPr="002E5530">
        <w:rPr>
          <w:rFonts w:asciiTheme="majorHAnsi" w:hAnsiTheme="majorHAnsi" w:cstheme="majorHAnsi"/>
          <w:lang w:val="pl-PL"/>
        </w:rPr>
        <w:t xml:space="preserve"> grup narodowych, etnicznych, rasowych lub religijnych, a także do zapobiegania t</w:t>
      </w:r>
      <w:r w:rsidR="00C80D82" w:rsidRPr="002E5530">
        <w:rPr>
          <w:rFonts w:asciiTheme="majorHAnsi" w:hAnsiTheme="majorHAnsi" w:cstheme="majorHAnsi"/>
          <w:lang w:val="pl-PL"/>
        </w:rPr>
        <w:t>akim zachowaniom.  Przystąpienie</w:t>
      </w:r>
      <w:r w:rsidR="004D4E63" w:rsidRPr="002E5530">
        <w:rPr>
          <w:rFonts w:asciiTheme="majorHAnsi" w:hAnsiTheme="majorHAnsi" w:cstheme="majorHAnsi"/>
          <w:lang w:val="pl-PL"/>
        </w:rPr>
        <w:t xml:space="preserve"> do Konwencji [o Ludobójstwie] nie  pozbawia państwa prawa do określania, które czyny są przestępstwami i </w:t>
      </w:r>
      <w:r w:rsidR="00C80D82" w:rsidRPr="002E5530">
        <w:rPr>
          <w:rFonts w:asciiTheme="majorHAnsi" w:hAnsiTheme="majorHAnsi" w:cstheme="majorHAnsi"/>
          <w:lang w:val="pl-PL"/>
        </w:rPr>
        <w:t>zakazywania ich</w:t>
      </w:r>
      <w:r w:rsidR="004D4E63"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apibrėžti veikas, kurios yra nusikaltimai, ir jas uždrausti</w:t>
      </w:r>
      <w:r w:rsidR="00616766" w:rsidRPr="002E5530">
        <w:rPr>
          <w:rFonts w:asciiTheme="majorHAnsi" w:hAnsiTheme="majorHAnsi" w:cstheme="majorHAnsi"/>
          <w:lang w:val="pl-PL"/>
        </w:rPr>
        <w:t xml:space="preserve">). </w:t>
      </w:r>
      <w:r w:rsidR="00C80D82" w:rsidRPr="002E5530">
        <w:rPr>
          <w:rFonts w:asciiTheme="majorHAnsi" w:hAnsiTheme="majorHAnsi" w:cstheme="majorHAnsi"/>
          <w:lang w:val="pl-PL"/>
        </w:rPr>
        <w:t>Jest to o tyle ważne</w:t>
      </w:r>
      <w:r w:rsidR="004D4E63" w:rsidRPr="002E5530">
        <w:rPr>
          <w:rFonts w:asciiTheme="majorHAnsi" w:hAnsiTheme="majorHAnsi" w:cstheme="majorHAnsi"/>
          <w:lang w:val="pl-PL"/>
        </w:rPr>
        <w:t xml:space="preserve">, </w:t>
      </w:r>
      <w:r w:rsidR="009B1C07" w:rsidRPr="002E5530">
        <w:rPr>
          <w:rFonts w:asciiTheme="majorHAnsi" w:hAnsiTheme="majorHAnsi" w:cstheme="majorHAnsi"/>
          <w:lang w:val="pl-PL"/>
        </w:rPr>
        <w:t>że</w:t>
      </w:r>
      <w:r w:rsidR="004D4E63" w:rsidRPr="002E5530">
        <w:rPr>
          <w:rFonts w:asciiTheme="majorHAnsi" w:hAnsiTheme="majorHAnsi" w:cstheme="majorHAnsi"/>
          <w:lang w:val="pl-PL"/>
        </w:rPr>
        <w:t xml:space="preserve"> </w:t>
      </w:r>
      <w:r w:rsidR="009B1C07" w:rsidRPr="002E5530">
        <w:rPr>
          <w:rFonts w:asciiTheme="majorHAnsi" w:hAnsiTheme="majorHAnsi" w:cstheme="majorHAnsi"/>
          <w:lang w:val="pl-PL"/>
        </w:rPr>
        <w:t>A</w:t>
      </w:r>
      <w:r w:rsidR="004D4E63" w:rsidRPr="002E5530">
        <w:rPr>
          <w:rFonts w:asciiTheme="majorHAnsi" w:hAnsiTheme="majorHAnsi" w:cstheme="majorHAnsi"/>
          <w:lang w:val="pl-PL"/>
        </w:rPr>
        <w:t xml:space="preserve">rtykuł V [powyższej] Konwencji </w:t>
      </w:r>
      <w:r w:rsidR="00555525" w:rsidRPr="002E5530">
        <w:rPr>
          <w:rFonts w:asciiTheme="majorHAnsi" w:hAnsiTheme="majorHAnsi" w:cstheme="majorHAnsi"/>
          <w:lang w:val="pl-PL"/>
        </w:rPr>
        <w:t>przewiduje</w:t>
      </w:r>
      <w:r w:rsidR="004D4E63" w:rsidRPr="002E5530">
        <w:rPr>
          <w:rFonts w:asciiTheme="majorHAnsi" w:hAnsiTheme="majorHAnsi" w:cstheme="majorHAnsi"/>
          <w:lang w:val="pl-PL"/>
        </w:rPr>
        <w:t xml:space="preserve">, że Państwa Strony </w:t>
      </w:r>
      <w:r w:rsidR="00555525" w:rsidRPr="002E5530">
        <w:rPr>
          <w:rFonts w:asciiTheme="majorHAnsi" w:hAnsiTheme="majorHAnsi" w:cstheme="majorHAnsi"/>
          <w:lang w:val="pl-PL"/>
        </w:rPr>
        <w:t>uchwalają odpowiednie przepisy</w:t>
      </w:r>
      <w:r w:rsidR="00616766" w:rsidRPr="002E5530">
        <w:rPr>
          <w:rFonts w:asciiTheme="majorHAnsi" w:hAnsiTheme="majorHAnsi" w:cstheme="majorHAnsi"/>
          <w:lang w:val="pl-PL"/>
        </w:rPr>
        <w:t xml:space="preserve"> </w:t>
      </w:r>
      <w:r w:rsidR="00B01A9E" w:rsidRPr="002E5530">
        <w:rPr>
          <w:rFonts w:asciiTheme="majorHAnsi" w:hAnsiTheme="majorHAnsi" w:cstheme="majorHAnsi"/>
          <w:lang w:val="pl-PL"/>
        </w:rPr>
        <w:t>zgodnie z</w:t>
      </w:r>
      <w:r w:rsidR="00C80D82" w:rsidRPr="002E5530">
        <w:rPr>
          <w:rFonts w:asciiTheme="majorHAnsi" w:hAnsiTheme="majorHAnsi" w:cstheme="majorHAnsi"/>
          <w:lang w:val="pl-PL"/>
        </w:rPr>
        <w:t xml:space="preserve"> </w:t>
      </w:r>
      <w:r w:rsidR="005C0F3D" w:rsidRPr="002E5530">
        <w:rPr>
          <w:rFonts w:asciiTheme="majorHAnsi" w:hAnsiTheme="majorHAnsi" w:cstheme="majorHAnsi"/>
          <w:lang w:val="pl-PL"/>
        </w:rPr>
        <w:t xml:space="preserve">ich </w:t>
      </w:r>
      <w:r w:rsidR="00B01A9E" w:rsidRPr="002E5530">
        <w:rPr>
          <w:rFonts w:asciiTheme="majorHAnsi" w:hAnsiTheme="majorHAnsi" w:cstheme="majorHAnsi"/>
          <w:lang w:val="pl-PL"/>
        </w:rPr>
        <w:t>Konstytucj</w:t>
      </w:r>
      <w:r w:rsidR="005C0F3D" w:rsidRPr="002E5530">
        <w:rPr>
          <w:rFonts w:asciiTheme="majorHAnsi" w:hAnsiTheme="majorHAnsi" w:cstheme="majorHAnsi"/>
          <w:lang w:val="pl-PL"/>
        </w:rPr>
        <w:t>ami</w:t>
      </w:r>
      <w:r w:rsidR="00B01A9E" w:rsidRPr="002E5530">
        <w:rPr>
          <w:rFonts w:asciiTheme="majorHAnsi" w:hAnsiTheme="majorHAnsi" w:cstheme="majorHAnsi"/>
          <w:lang w:val="pl-PL"/>
        </w:rPr>
        <w:t>,</w:t>
      </w:r>
      <w:r w:rsidR="00C80D82" w:rsidRPr="002E5530">
        <w:rPr>
          <w:rFonts w:asciiTheme="majorHAnsi" w:hAnsiTheme="majorHAnsi" w:cstheme="majorHAnsi"/>
          <w:lang w:val="pl-PL"/>
        </w:rPr>
        <w:t xml:space="preserve"> </w:t>
      </w:r>
      <w:r w:rsidR="005C0F3D" w:rsidRPr="002E5530">
        <w:rPr>
          <w:rFonts w:asciiTheme="majorHAnsi" w:hAnsiTheme="majorHAnsi" w:cstheme="majorHAnsi"/>
          <w:lang w:val="pl-PL"/>
        </w:rPr>
        <w:t xml:space="preserve">konieczne </w:t>
      </w:r>
      <w:r w:rsidR="00C80D82" w:rsidRPr="002E5530">
        <w:rPr>
          <w:rFonts w:asciiTheme="majorHAnsi" w:hAnsiTheme="majorHAnsi" w:cstheme="majorHAnsi"/>
          <w:lang w:val="pl-PL"/>
        </w:rPr>
        <w:t xml:space="preserve"> </w:t>
      </w:r>
      <w:r w:rsidR="005C0F3D" w:rsidRPr="002E5530">
        <w:rPr>
          <w:rFonts w:asciiTheme="majorHAnsi" w:hAnsiTheme="majorHAnsi" w:cstheme="majorHAnsi"/>
          <w:lang w:val="pl-PL"/>
        </w:rPr>
        <w:t xml:space="preserve">do wykonania postanowień </w:t>
      </w:r>
      <w:r w:rsidR="00C80D82" w:rsidRPr="002E5530">
        <w:rPr>
          <w:rFonts w:asciiTheme="majorHAnsi" w:hAnsiTheme="majorHAnsi" w:cstheme="majorHAnsi"/>
          <w:lang w:val="pl-PL"/>
        </w:rPr>
        <w:t xml:space="preserve">Konwencji </w:t>
      </w:r>
      <w:r w:rsidR="008246A1" w:rsidRPr="002E5530">
        <w:rPr>
          <w:rFonts w:asciiTheme="majorHAnsi" w:hAnsiTheme="majorHAnsi" w:cstheme="majorHAnsi"/>
          <w:lang w:val="pl-PL"/>
        </w:rPr>
        <w:t>oraz</w:t>
      </w:r>
      <w:r w:rsidR="005C0F3D" w:rsidRPr="002E5530">
        <w:rPr>
          <w:rFonts w:asciiTheme="majorHAnsi" w:hAnsiTheme="majorHAnsi" w:cstheme="majorHAnsi"/>
          <w:lang w:val="pl-PL"/>
        </w:rPr>
        <w:t xml:space="preserve"> </w:t>
      </w:r>
      <w:r w:rsidR="005C0F3D" w:rsidRPr="002E5530">
        <w:rPr>
          <w:lang w:val="pl-PL"/>
        </w:rPr>
        <w:t>do skutecznego karania winnych ludobójstwa lub innych czynów, wymienionych w Artykule III</w:t>
      </w:r>
      <w:r w:rsidR="00B01A9E" w:rsidRPr="002E5530">
        <w:rPr>
          <w:rFonts w:asciiTheme="majorHAnsi" w:hAnsiTheme="majorHAnsi" w:cstheme="majorHAnsi"/>
          <w:lang w:val="pl-PL"/>
        </w:rPr>
        <w:t>. Na Litwie</w:t>
      </w:r>
      <w:r w:rsidR="0085408C" w:rsidRPr="002E5530">
        <w:rPr>
          <w:rFonts w:asciiTheme="majorHAnsi" w:hAnsiTheme="majorHAnsi" w:cstheme="majorHAnsi"/>
          <w:lang w:val="pl-PL"/>
        </w:rPr>
        <w:t xml:space="preserve"> </w:t>
      </w:r>
      <w:r w:rsidR="008246A1" w:rsidRPr="002E5530">
        <w:rPr>
          <w:rFonts w:asciiTheme="majorHAnsi" w:hAnsiTheme="majorHAnsi" w:cstheme="majorHAnsi"/>
          <w:lang w:val="pl-PL"/>
        </w:rPr>
        <w:t>przepisy te weszły w życie</w:t>
      </w:r>
      <w:r w:rsidR="0085408C" w:rsidRPr="002E5530">
        <w:rPr>
          <w:rFonts w:asciiTheme="majorHAnsi" w:hAnsiTheme="majorHAnsi" w:cstheme="majorHAnsi"/>
          <w:lang w:val="pl-PL"/>
        </w:rPr>
        <w:t xml:space="preserve"> poprzez </w:t>
      </w:r>
      <w:r w:rsidR="008246A1" w:rsidRPr="002E5530">
        <w:rPr>
          <w:rFonts w:asciiTheme="majorHAnsi" w:hAnsiTheme="majorHAnsi" w:cstheme="majorHAnsi"/>
          <w:lang w:val="pl-PL"/>
        </w:rPr>
        <w:t>przyjęcie</w:t>
      </w:r>
      <w:r w:rsidR="0085408C" w:rsidRPr="002E5530">
        <w:rPr>
          <w:rFonts w:asciiTheme="majorHAnsi" w:hAnsiTheme="majorHAnsi" w:cstheme="majorHAnsi"/>
          <w:lang w:val="pl-PL"/>
        </w:rPr>
        <w:t xml:space="preserve"> Ustawy</w:t>
      </w:r>
      <w:r w:rsidR="008246A1" w:rsidRPr="002E5530">
        <w:rPr>
          <w:rFonts w:asciiTheme="majorHAnsi" w:hAnsiTheme="majorHAnsi" w:cstheme="majorHAnsi"/>
          <w:lang w:val="pl-PL"/>
        </w:rPr>
        <w:t xml:space="preserve"> z dnia</w:t>
      </w:r>
      <w:r w:rsidR="0085408C" w:rsidRPr="002E5530">
        <w:rPr>
          <w:rFonts w:asciiTheme="majorHAnsi" w:hAnsiTheme="majorHAnsi" w:cstheme="majorHAnsi"/>
          <w:lang w:val="pl-PL"/>
        </w:rPr>
        <w:t xml:space="preserve"> 9 kwietnia 1992 roku ,,</w:t>
      </w:r>
      <w:r w:rsidR="008246A1" w:rsidRPr="002E5530">
        <w:rPr>
          <w:rFonts w:asciiTheme="majorHAnsi" w:hAnsiTheme="majorHAnsi" w:cstheme="majorHAnsi"/>
          <w:lang w:val="pl-PL"/>
        </w:rPr>
        <w:t xml:space="preserve">O </w:t>
      </w:r>
      <w:r w:rsidR="009B1C07" w:rsidRPr="002E5530">
        <w:rPr>
          <w:rFonts w:asciiTheme="majorHAnsi" w:hAnsiTheme="majorHAnsi" w:cstheme="majorHAnsi"/>
          <w:lang w:val="pl-PL"/>
        </w:rPr>
        <w:t>O</w:t>
      </w:r>
      <w:r w:rsidR="0085408C" w:rsidRPr="002E5530">
        <w:rPr>
          <w:rFonts w:asciiTheme="majorHAnsi" w:hAnsiTheme="majorHAnsi" w:cstheme="majorHAnsi"/>
          <w:lang w:val="pl-PL"/>
        </w:rPr>
        <w:t>dpowiedzialnośc</w:t>
      </w:r>
      <w:r w:rsidR="008246A1" w:rsidRPr="002E5530">
        <w:rPr>
          <w:rFonts w:asciiTheme="majorHAnsi" w:hAnsiTheme="majorHAnsi" w:cstheme="majorHAnsi"/>
          <w:lang w:val="pl-PL"/>
        </w:rPr>
        <w:t xml:space="preserve">i za </w:t>
      </w:r>
      <w:r w:rsidR="009B1C07" w:rsidRPr="002E5530">
        <w:rPr>
          <w:rFonts w:asciiTheme="majorHAnsi" w:hAnsiTheme="majorHAnsi" w:cstheme="majorHAnsi"/>
          <w:lang w:val="pl-PL"/>
        </w:rPr>
        <w:t>L</w:t>
      </w:r>
      <w:r w:rsidR="008246A1" w:rsidRPr="002E5530">
        <w:rPr>
          <w:rFonts w:asciiTheme="majorHAnsi" w:hAnsiTheme="majorHAnsi" w:cstheme="majorHAnsi"/>
          <w:lang w:val="pl-PL"/>
        </w:rPr>
        <w:t xml:space="preserve">udobójstwo </w:t>
      </w:r>
      <w:r w:rsidR="009B1C07" w:rsidRPr="002E5530">
        <w:rPr>
          <w:rFonts w:asciiTheme="majorHAnsi" w:hAnsiTheme="majorHAnsi" w:cstheme="majorHAnsi"/>
          <w:lang w:val="pl-PL"/>
        </w:rPr>
        <w:t>M</w:t>
      </w:r>
      <w:r w:rsidR="008246A1" w:rsidRPr="002E5530">
        <w:rPr>
          <w:rFonts w:asciiTheme="majorHAnsi" w:hAnsiTheme="majorHAnsi" w:cstheme="majorHAnsi"/>
          <w:lang w:val="pl-PL"/>
        </w:rPr>
        <w:t>ie</w:t>
      </w:r>
      <w:r w:rsidR="0085408C" w:rsidRPr="002E5530">
        <w:rPr>
          <w:rFonts w:asciiTheme="majorHAnsi" w:hAnsiTheme="majorHAnsi" w:cstheme="majorHAnsi"/>
          <w:lang w:val="pl-PL"/>
        </w:rPr>
        <w:t>sz</w:t>
      </w:r>
      <w:r w:rsidR="008246A1" w:rsidRPr="002E5530">
        <w:rPr>
          <w:rFonts w:asciiTheme="majorHAnsi" w:hAnsiTheme="majorHAnsi" w:cstheme="majorHAnsi"/>
          <w:lang w:val="pl-PL"/>
        </w:rPr>
        <w:t>kań</w:t>
      </w:r>
      <w:r w:rsidR="0085408C" w:rsidRPr="002E5530">
        <w:rPr>
          <w:rFonts w:asciiTheme="majorHAnsi" w:hAnsiTheme="majorHAnsi" w:cstheme="majorHAnsi"/>
          <w:lang w:val="pl-PL"/>
        </w:rPr>
        <w:t xml:space="preserve">ców Litwy”. Pojęcie ludobójstwa, </w:t>
      </w:r>
      <w:r w:rsidR="005C0F3D" w:rsidRPr="002E5530">
        <w:rPr>
          <w:rFonts w:asciiTheme="majorHAnsi" w:hAnsiTheme="majorHAnsi" w:cstheme="majorHAnsi"/>
          <w:lang w:val="pl-PL"/>
        </w:rPr>
        <w:t>przyjęte</w:t>
      </w:r>
      <w:r w:rsidR="0085408C" w:rsidRPr="002E5530">
        <w:rPr>
          <w:rFonts w:asciiTheme="majorHAnsi" w:hAnsiTheme="majorHAnsi" w:cstheme="majorHAnsi"/>
          <w:lang w:val="pl-PL"/>
        </w:rPr>
        <w:t xml:space="preserve"> w </w:t>
      </w:r>
      <w:r w:rsidR="005C0F3D" w:rsidRPr="002E5530">
        <w:rPr>
          <w:rFonts w:asciiTheme="majorHAnsi" w:hAnsiTheme="majorHAnsi" w:cstheme="majorHAnsi"/>
          <w:lang w:val="pl-PL"/>
        </w:rPr>
        <w:t>A</w:t>
      </w:r>
      <w:r w:rsidR="0085408C" w:rsidRPr="002E5530">
        <w:rPr>
          <w:rFonts w:asciiTheme="majorHAnsi" w:hAnsiTheme="majorHAnsi" w:cstheme="majorHAnsi"/>
          <w:lang w:val="pl-PL"/>
        </w:rPr>
        <w:t xml:space="preserve">rtykule 1 tej </w:t>
      </w:r>
      <w:r w:rsidR="005C0F3D" w:rsidRPr="002E5530">
        <w:rPr>
          <w:rFonts w:asciiTheme="majorHAnsi" w:hAnsiTheme="majorHAnsi" w:cstheme="majorHAnsi"/>
          <w:lang w:val="pl-PL"/>
        </w:rPr>
        <w:t>u</w:t>
      </w:r>
      <w:r w:rsidR="0085408C" w:rsidRPr="002E5530">
        <w:rPr>
          <w:rFonts w:asciiTheme="majorHAnsi" w:hAnsiTheme="majorHAnsi" w:cstheme="majorHAnsi"/>
          <w:lang w:val="pl-PL"/>
        </w:rPr>
        <w:t>stawy</w:t>
      </w:r>
      <w:r w:rsidR="00616766" w:rsidRPr="002E5530">
        <w:rPr>
          <w:rFonts w:asciiTheme="majorHAnsi" w:hAnsiTheme="majorHAnsi" w:cstheme="majorHAnsi"/>
          <w:lang w:val="pl-PL"/>
        </w:rPr>
        <w:t xml:space="preserve">, </w:t>
      </w:r>
      <w:r w:rsidR="0085408C" w:rsidRPr="002E5530">
        <w:rPr>
          <w:rFonts w:asciiTheme="majorHAnsi" w:hAnsiTheme="majorHAnsi" w:cstheme="majorHAnsi"/>
          <w:lang w:val="pl-PL"/>
        </w:rPr>
        <w:t xml:space="preserve">koresponduje z pojęciem ludobójstwa z </w:t>
      </w:r>
      <w:r w:rsidR="005C0F3D" w:rsidRPr="002E5530">
        <w:rPr>
          <w:rFonts w:asciiTheme="majorHAnsi" w:hAnsiTheme="majorHAnsi" w:cstheme="majorHAnsi"/>
          <w:lang w:val="pl-PL"/>
        </w:rPr>
        <w:t>A</w:t>
      </w:r>
      <w:r w:rsidR="0085408C" w:rsidRPr="002E5530">
        <w:rPr>
          <w:rFonts w:asciiTheme="majorHAnsi" w:hAnsiTheme="majorHAnsi" w:cstheme="majorHAnsi"/>
          <w:lang w:val="pl-PL"/>
        </w:rPr>
        <w:t xml:space="preserve">rtykułu II Konwencji o Ludobójstwie. Jednocześnie, </w:t>
      </w:r>
      <w:r w:rsidR="000E6B91" w:rsidRPr="002E5530">
        <w:rPr>
          <w:rFonts w:asciiTheme="majorHAnsi" w:hAnsiTheme="majorHAnsi" w:cstheme="majorHAnsi"/>
          <w:lang w:val="pl-PL"/>
        </w:rPr>
        <w:t>przystępując</w:t>
      </w:r>
      <w:r w:rsidR="0085408C" w:rsidRPr="002E5530">
        <w:rPr>
          <w:rFonts w:asciiTheme="majorHAnsi" w:hAnsiTheme="majorHAnsi" w:cstheme="majorHAnsi"/>
          <w:lang w:val="pl-PL"/>
        </w:rPr>
        <w:t xml:space="preserve"> do Konwencji, </w:t>
      </w:r>
      <w:r w:rsidR="000E6B91" w:rsidRPr="002E5530">
        <w:rPr>
          <w:rFonts w:asciiTheme="majorHAnsi" w:hAnsiTheme="majorHAnsi" w:cstheme="majorHAnsi"/>
          <w:lang w:val="pl-PL"/>
        </w:rPr>
        <w:t xml:space="preserve">parlament litewski </w:t>
      </w:r>
      <w:r w:rsidR="0085408C" w:rsidRPr="002E5530">
        <w:rPr>
          <w:rFonts w:asciiTheme="majorHAnsi" w:hAnsiTheme="majorHAnsi" w:cstheme="majorHAnsi"/>
          <w:lang w:val="pl-PL"/>
        </w:rPr>
        <w:t xml:space="preserve">w </w:t>
      </w:r>
      <w:r w:rsidR="000E6B91" w:rsidRPr="002E5530">
        <w:rPr>
          <w:rFonts w:asciiTheme="majorHAnsi" w:hAnsiTheme="majorHAnsi" w:cstheme="majorHAnsi"/>
          <w:lang w:val="pl-PL"/>
        </w:rPr>
        <w:t>A</w:t>
      </w:r>
      <w:r w:rsidR="0085408C" w:rsidRPr="002E5530">
        <w:rPr>
          <w:rFonts w:asciiTheme="majorHAnsi" w:hAnsiTheme="majorHAnsi" w:cstheme="majorHAnsi"/>
          <w:lang w:val="pl-PL"/>
        </w:rPr>
        <w:t xml:space="preserve">rtykule 2 </w:t>
      </w:r>
      <w:r w:rsidR="000E6B91" w:rsidRPr="002E5530">
        <w:rPr>
          <w:rFonts w:asciiTheme="majorHAnsi" w:hAnsiTheme="majorHAnsi" w:cstheme="majorHAnsi"/>
          <w:lang w:val="pl-PL"/>
        </w:rPr>
        <w:t>u</w:t>
      </w:r>
      <w:r w:rsidR="009B1C07" w:rsidRPr="002E5530">
        <w:rPr>
          <w:rFonts w:asciiTheme="majorHAnsi" w:hAnsiTheme="majorHAnsi" w:cstheme="majorHAnsi"/>
          <w:lang w:val="pl-PL"/>
        </w:rPr>
        <w:t>stawy ,,O O</w:t>
      </w:r>
      <w:r w:rsidR="008246A1" w:rsidRPr="002E5530">
        <w:rPr>
          <w:rFonts w:asciiTheme="majorHAnsi" w:hAnsiTheme="majorHAnsi" w:cstheme="majorHAnsi"/>
          <w:lang w:val="pl-PL"/>
        </w:rPr>
        <w:t>dpowi</w:t>
      </w:r>
      <w:r w:rsidR="0085408C" w:rsidRPr="002E5530">
        <w:rPr>
          <w:rFonts w:asciiTheme="majorHAnsi" w:hAnsiTheme="majorHAnsi" w:cstheme="majorHAnsi"/>
          <w:lang w:val="pl-PL"/>
        </w:rPr>
        <w:t>edzialności za</w:t>
      </w:r>
      <w:r w:rsidR="008246A1" w:rsidRPr="002E5530">
        <w:rPr>
          <w:rFonts w:asciiTheme="majorHAnsi" w:hAnsiTheme="majorHAnsi" w:cstheme="majorHAnsi"/>
          <w:lang w:val="pl-PL"/>
        </w:rPr>
        <w:t xml:space="preserve"> </w:t>
      </w:r>
      <w:r w:rsidR="009B1C07" w:rsidRPr="002E5530">
        <w:rPr>
          <w:rFonts w:asciiTheme="majorHAnsi" w:hAnsiTheme="majorHAnsi" w:cstheme="majorHAnsi"/>
          <w:lang w:val="pl-PL"/>
        </w:rPr>
        <w:t>L</w:t>
      </w:r>
      <w:r w:rsidR="008246A1" w:rsidRPr="002E5530">
        <w:rPr>
          <w:rFonts w:asciiTheme="majorHAnsi" w:hAnsiTheme="majorHAnsi" w:cstheme="majorHAnsi"/>
          <w:lang w:val="pl-PL"/>
        </w:rPr>
        <w:t xml:space="preserve">udobójstwo </w:t>
      </w:r>
      <w:r w:rsidR="00AE5338" w:rsidRPr="002E5530">
        <w:rPr>
          <w:rFonts w:asciiTheme="majorHAnsi" w:hAnsiTheme="majorHAnsi" w:cstheme="majorHAnsi"/>
          <w:lang w:val="pl-PL"/>
        </w:rPr>
        <w:t>Mieszkańców</w:t>
      </w:r>
      <w:r w:rsidR="008246A1" w:rsidRPr="002E5530">
        <w:rPr>
          <w:rFonts w:asciiTheme="majorHAnsi" w:hAnsiTheme="majorHAnsi" w:cstheme="majorHAnsi"/>
          <w:lang w:val="pl-PL"/>
        </w:rPr>
        <w:t xml:space="preserve"> Litwy”,</w:t>
      </w:r>
      <w:r w:rsidR="0085408C" w:rsidRPr="002E5530">
        <w:rPr>
          <w:rFonts w:asciiTheme="majorHAnsi" w:hAnsiTheme="majorHAnsi" w:cstheme="majorHAnsi"/>
          <w:lang w:val="pl-PL"/>
        </w:rPr>
        <w:t xml:space="preserve"> </w:t>
      </w:r>
      <w:r w:rsidR="000E6B91" w:rsidRPr="002E5530">
        <w:rPr>
          <w:rFonts w:asciiTheme="majorHAnsi" w:hAnsiTheme="majorHAnsi" w:cstheme="majorHAnsi"/>
          <w:lang w:val="pl-PL"/>
        </w:rPr>
        <w:t>ustalił</w:t>
      </w:r>
      <w:r w:rsidR="0085408C" w:rsidRPr="002E5530">
        <w:rPr>
          <w:rFonts w:asciiTheme="majorHAnsi" w:hAnsiTheme="majorHAnsi" w:cstheme="majorHAnsi"/>
          <w:lang w:val="pl-PL"/>
        </w:rPr>
        <w:t xml:space="preserve">, że </w:t>
      </w:r>
      <w:r w:rsidR="000E6B91" w:rsidRPr="002E5530">
        <w:rPr>
          <w:rFonts w:asciiTheme="majorHAnsi" w:hAnsiTheme="majorHAnsi" w:cstheme="majorHAnsi"/>
          <w:lang w:val="pl-PL"/>
        </w:rPr>
        <w:t xml:space="preserve">zabijanie </w:t>
      </w:r>
      <w:r w:rsidR="008246A1" w:rsidRPr="002E5530">
        <w:rPr>
          <w:rFonts w:asciiTheme="majorHAnsi" w:hAnsiTheme="majorHAnsi" w:cstheme="majorHAnsi"/>
          <w:lang w:val="pl-PL"/>
        </w:rPr>
        <w:t>i tortury Litwinów oraz ich d</w:t>
      </w:r>
      <w:r w:rsidR="0085408C" w:rsidRPr="002E5530">
        <w:rPr>
          <w:rFonts w:asciiTheme="majorHAnsi" w:hAnsiTheme="majorHAnsi" w:cstheme="majorHAnsi"/>
          <w:lang w:val="pl-PL"/>
        </w:rPr>
        <w:t xml:space="preserve">eportacje podczas okupacji </w:t>
      </w:r>
      <w:r w:rsidR="00E92A02" w:rsidRPr="002E5530">
        <w:rPr>
          <w:rFonts w:asciiTheme="majorHAnsi" w:hAnsiTheme="majorHAnsi" w:cstheme="majorHAnsi"/>
          <w:lang w:val="pl-PL"/>
        </w:rPr>
        <w:t xml:space="preserve">i aneksji przez </w:t>
      </w:r>
      <w:r w:rsidR="000E6B91" w:rsidRPr="002E5530">
        <w:rPr>
          <w:rFonts w:asciiTheme="majorHAnsi" w:hAnsiTheme="majorHAnsi" w:cstheme="majorHAnsi"/>
          <w:lang w:val="pl-PL"/>
        </w:rPr>
        <w:t xml:space="preserve">niemieckich </w:t>
      </w:r>
      <w:r w:rsidR="0085408C" w:rsidRPr="002E5530">
        <w:rPr>
          <w:rFonts w:asciiTheme="majorHAnsi" w:hAnsiTheme="majorHAnsi" w:cstheme="majorHAnsi"/>
          <w:lang w:val="pl-PL"/>
        </w:rPr>
        <w:t>nazis</w:t>
      </w:r>
      <w:r w:rsidR="008246A1" w:rsidRPr="002E5530">
        <w:rPr>
          <w:rFonts w:asciiTheme="majorHAnsi" w:hAnsiTheme="majorHAnsi" w:cstheme="majorHAnsi"/>
          <w:lang w:val="pl-PL"/>
        </w:rPr>
        <w:t>t</w:t>
      </w:r>
      <w:r w:rsidR="0085408C" w:rsidRPr="002E5530">
        <w:rPr>
          <w:rFonts w:asciiTheme="majorHAnsi" w:hAnsiTheme="majorHAnsi" w:cstheme="majorHAnsi"/>
          <w:lang w:val="pl-PL"/>
        </w:rPr>
        <w:t xml:space="preserve">ów i ZSRR, </w:t>
      </w:r>
      <w:r w:rsidR="00E92A02" w:rsidRPr="002E5530">
        <w:rPr>
          <w:rFonts w:asciiTheme="majorHAnsi" w:hAnsiTheme="majorHAnsi" w:cstheme="majorHAnsi"/>
          <w:lang w:val="pl-PL"/>
        </w:rPr>
        <w:t>koresponduj</w:t>
      </w:r>
      <w:r w:rsidR="000E6B91" w:rsidRPr="002E5530">
        <w:rPr>
          <w:rFonts w:asciiTheme="majorHAnsi" w:hAnsiTheme="majorHAnsi" w:cstheme="majorHAnsi"/>
          <w:lang w:val="pl-PL"/>
        </w:rPr>
        <w:t>ą</w:t>
      </w:r>
      <w:r w:rsidR="00E92A02" w:rsidRPr="002E5530">
        <w:rPr>
          <w:rFonts w:asciiTheme="majorHAnsi" w:hAnsiTheme="majorHAnsi" w:cstheme="majorHAnsi"/>
          <w:lang w:val="pl-PL"/>
        </w:rPr>
        <w:t xml:space="preserve"> z charakterystyką zb</w:t>
      </w:r>
      <w:r w:rsidR="0085408C" w:rsidRPr="002E5530">
        <w:rPr>
          <w:rFonts w:asciiTheme="majorHAnsi" w:hAnsiTheme="majorHAnsi" w:cstheme="majorHAnsi"/>
          <w:lang w:val="pl-PL"/>
        </w:rPr>
        <w:t>rodni ludobójstwa ustanowionej nor</w:t>
      </w:r>
      <w:r w:rsidR="00E92A02" w:rsidRPr="002E5530">
        <w:rPr>
          <w:rFonts w:asciiTheme="majorHAnsi" w:hAnsiTheme="majorHAnsi" w:cstheme="majorHAnsi"/>
          <w:lang w:val="pl-PL"/>
        </w:rPr>
        <w:t>mami praw</w:t>
      </w:r>
      <w:r w:rsidR="0085408C" w:rsidRPr="002E5530">
        <w:rPr>
          <w:rFonts w:asciiTheme="majorHAnsi" w:hAnsiTheme="majorHAnsi" w:cstheme="majorHAnsi"/>
          <w:lang w:val="pl-PL"/>
        </w:rPr>
        <w:t>a</w:t>
      </w:r>
      <w:r w:rsidR="00E92A02" w:rsidRPr="002E5530">
        <w:rPr>
          <w:rFonts w:asciiTheme="majorHAnsi" w:hAnsiTheme="majorHAnsi" w:cstheme="majorHAnsi"/>
          <w:lang w:val="pl-PL"/>
        </w:rPr>
        <w:t xml:space="preserve"> </w:t>
      </w:r>
      <w:r w:rsidR="0085408C" w:rsidRPr="002E5530">
        <w:rPr>
          <w:rFonts w:asciiTheme="majorHAnsi" w:hAnsiTheme="majorHAnsi" w:cstheme="majorHAnsi"/>
          <w:lang w:val="pl-PL"/>
        </w:rPr>
        <w:t>międzynarodo</w:t>
      </w:r>
      <w:r w:rsidR="00E92A02" w:rsidRPr="002E5530">
        <w:rPr>
          <w:rFonts w:asciiTheme="majorHAnsi" w:hAnsiTheme="majorHAnsi" w:cstheme="majorHAnsi"/>
          <w:lang w:val="pl-PL"/>
        </w:rPr>
        <w:t xml:space="preserve">wego. Poprawki </w:t>
      </w:r>
      <w:r w:rsidR="000E6B91" w:rsidRPr="002E5530">
        <w:rPr>
          <w:rFonts w:asciiTheme="majorHAnsi" w:hAnsiTheme="majorHAnsi" w:cstheme="majorHAnsi"/>
          <w:lang w:val="pl-PL"/>
        </w:rPr>
        <w:t xml:space="preserve">do  Kodeksu karnego </w:t>
      </w:r>
      <w:r w:rsidR="00E92A02" w:rsidRPr="002E5530">
        <w:rPr>
          <w:rFonts w:asciiTheme="majorHAnsi" w:hAnsiTheme="majorHAnsi" w:cstheme="majorHAnsi"/>
          <w:lang w:val="pl-PL"/>
        </w:rPr>
        <w:t xml:space="preserve">z 1998 roku </w:t>
      </w:r>
      <w:r w:rsidR="000E6B91" w:rsidRPr="002E5530">
        <w:rPr>
          <w:rFonts w:asciiTheme="majorHAnsi" w:hAnsiTheme="majorHAnsi" w:cstheme="majorHAnsi"/>
          <w:lang w:val="pl-PL"/>
        </w:rPr>
        <w:t xml:space="preserve">ustanowiły </w:t>
      </w:r>
      <w:r w:rsidR="009B1C07" w:rsidRPr="002E5530">
        <w:rPr>
          <w:rFonts w:asciiTheme="majorHAnsi" w:hAnsiTheme="majorHAnsi" w:cstheme="majorHAnsi"/>
          <w:lang w:val="pl-PL"/>
        </w:rPr>
        <w:t>znamiona</w:t>
      </w:r>
      <w:r w:rsidR="000716C8" w:rsidRPr="002E5530">
        <w:rPr>
          <w:rFonts w:asciiTheme="majorHAnsi" w:hAnsiTheme="majorHAnsi" w:cstheme="majorHAnsi"/>
          <w:lang w:val="pl-PL"/>
        </w:rPr>
        <w:t xml:space="preserve"> zbrodni </w:t>
      </w:r>
      <w:r w:rsidR="00E92A02" w:rsidRPr="002E5530">
        <w:rPr>
          <w:rFonts w:asciiTheme="majorHAnsi" w:hAnsiTheme="majorHAnsi" w:cstheme="majorHAnsi"/>
          <w:lang w:val="pl-PL"/>
        </w:rPr>
        <w:t xml:space="preserve">ludobójstwa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apibrėžta genocido nusikaltimo sudėtis</w:t>
      </w:r>
      <w:r w:rsidR="00E92A02" w:rsidRPr="002E5530">
        <w:rPr>
          <w:rFonts w:asciiTheme="majorHAnsi" w:hAnsiTheme="majorHAnsi" w:cstheme="majorHAnsi"/>
          <w:lang w:val="pl-PL"/>
        </w:rPr>
        <w:t>)</w:t>
      </w:r>
      <w:r w:rsidR="009B1C07" w:rsidRPr="002E5530">
        <w:rPr>
          <w:rFonts w:asciiTheme="majorHAnsi" w:hAnsiTheme="majorHAnsi" w:cstheme="majorHAnsi"/>
          <w:lang w:val="pl-PL"/>
        </w:rPr>
        <w:t>,</w:t>
      </w:r>
      <w:r w:rsidR="00E92A02" w:rsidRPr="002E5530">
        <w:rPr>
          <w:rFonts w:asciiTheme="majorHAnsi" w:hAnsiTheme="majorHAnsi" w:cstheme="majorHAnsi"/>
          <w:lang w:val="pl-PL"/>
        </w:rPr>
        <w:t xml:space="preserve"> </w:t>
      </w:r>
      <w:r w:rsidR="000E6B91" w:rsidRPr="002E5530">
        <w:rPr>
          <w:rFonts w:asciiTheme="majorHAnsi" w:hAnsiTheme="majorHAnsi" w:cstheme="majorHAnsi"/>
          <w:lang w:val="pl-PL"/>
        </w:rPr>
        <w:t>włączając do nich</w:t>
      </w:r>
      <w:r w:rsidR="00E92A02" w:rsidRPr="002E5530">
        <w:rPr>
          <w:rFonts w:asciiTheme="majorHAnsi" w:hAnsiTheme="majorHAnsi" w:cstheme="majorHAnsi"/>
          <w:lang w:val="pl-PL"/>
        </w:rPr>
        <w:t xml:space="preserve"> </w:t>
      </w:r>
      <w:r w:rsidR="000716C8" w:rsidRPr="002E5530">
        <w:rPr>
          <w:rFonts w:asciiTheme="majorHAnsi" w:hAnsiTheme="majorHAnsi" w:cstheme="majorHAnsi"/>
          <w:lang w:val="pl-PL"/>
        </w:rPr>
        <w:t xml:space="preserve">czyny mające </w:t>
      </w:r>
      <w:r w:rsidR="00F416FF" w:rsidRPr="002E5530">
        <w:rPr>
          <w:rFonts w:asciiTheme="majorHAnsi" w:hAnsiTheme="majorHAnsi" w:cstheme="majorHAnsi"/>
          <w:lang w:val="pl-PL"/>
        </w:rPr>
        <w:t>na ce</w:t>
      </w:r>
      <w:r w:rsidR="000716C8" w:rsidRPr="002E5530">
        <w:rPr>
          <w:rFonts w:asciiTheme="majorHAnsi" w:hAnsiTheme="majorHAnsi" w:cstheme="majorHAnsi"/>
          <w:lang w:val="pl-PL"/>
        </w:rPr>
        <w:t xml:space="preserve">lu fizyczną eksterminację części lub wszystkich członków grupy </w:t>
      </w:r>
      <w:r w:rsidR="00AE5338" w:rsidRPr="002E5530">
        <w:rPr>
          <w:rFonts w:asciiTheme="majorHAnsi" w:hAnsiTheme="majorHAnsi" w:cstheme="majorHAnsi"/>
          <w:lang w:val="pl-PL"/>
        </w:rPr>
        <w:t>społecznej</w:t>
      </w:r>
      <w:r w:rsidR="000716C8" w:rsidRPr="002E5530">
        <w:rPr>
          <w:rFonts w:asciiTheme="majorHAnsi" w:hAnsiTheme="majorHAnsi" w:cstheme="majorHAnsi"/>
          <w:lang w:val="pl-PL"/>
        </w:rPr>
        <w:t xml:space="preserve"> lub politycznej.</w:t>
      </w:r>
      <w:r w:rsidR="00E92A02" w:rsidRPr="002E5530">
        <w:rPr>
          <w:rFonts w:asciiTheme="majorHAnsi" w:hAnsiTheme="majorHAnsi" w:cstheme="majorHAnsi"/>
          <w:lang w:val="pl-PL"/>
        </w:rPr>
        <w:t xml:space="preserve"> </w:t>
      </w:r>
      <w:r w:rsidR="000E6B91" w:rsidRPr="002E5530">
        <w:rPr>
          <w:rFonts w:asciiTheme="majorHAnsi" w:hAnsiTheme="majorHAnsi" w:cstheme="majorHAnsi"/>
          <w:lang w:val="pl-PL"/>
        </w:rPr>
        <w:t>Ten opis</w:t>
      </w:r>
      <w:r w:rsidR="00F416FF" w:rsidRPr="002E5530">
        <w:rPr>
          <w:rFonts w:asciiTheme="majorHAnsi" w:hAnsiTheme="majorHAnsi" w:cstheme="majorHAnsi"/>
          <w:lang w:val="pl-PL"/>
        </w:rPr>
        <w:t xml:space="preserve"> zbrodni ludobójstwa </w:t>
      </w:r>
      <w:r w:rsidR="00E92A02" w:rsidRPr="002E5530">
        <w:rPr>
          <w:rFonts w:asciiTheme="majorHAnsi" w:hAnsiTheme="majorHAnsi" w:cstheme="majorHAnsi"/>
          <w:lang w:val="pl-PL"/>
        </w:rPr>
        <w:t>znajduje się</w:t>
      </w:r>
      <w:r w:rsidR="00F416FF" w:rsidRPr="002E5530">
        <w:rPr>
          <w:rFonts w:asciiTheme="majorHAnsi" w:hAnsiTheme="majorHAnsi" w:cstheme="majorHAnsi"/>
          <w:lang w:val="pl-PL"/>
        </w:rPr>
        <w:t xml:space="preserve"> w </w:t>
      </w:r>
      <w:r w:rsidR="000E6B91" w:rsidRPr="002E5530">
        <w:rPr>
          <w:rFonts w:asciiTheme="majorHAnsi" w:hAnsiTheme="majorHAnsi" w:cstheme="majorHAnsi"/>
          <w:lang w:val="pl-PL"/>
        </w:rPr>
        <w:t>A</w:t>
      </w:r>
      <w:r w:rsidR="00F416FF" w:rsidRPr="002E5530">
        <w:rPr>
          <w:rFonts w:asciiTheme="majorHAnsi" w:hAnsiTheme="majorHAnsi" w:cstheme="majorHAnsi"/>
          <w:lang w:val="pl-PL"/>
        </w:rPr>
        <w:t xml:space="preserve">rtykule 99 </w:t>
      </w:r>
      <w:r w:rsidR="000E6B91" w:rsidRPr="002E5530">
        <w:rPr>
          <w:rFonts w:asciiTheme="majorHAnsi" w:hAnsiTheme="majorHAnsi" w:cstheme="majorHAnsi"/>
          <w:lang w:val="pl-PL"/>
        </w:rPr>
        <w:t>K</w:t>
      </w:r>
      <w:r w:rsidR="00F416FF" w:rsidRPr="002E5530">
        <w:rPr>
          <w:rFonts w:asciiTheme="majorHAnsi" w:hAnsiTheme="majorHAnsi" w:cstheme="majorHAnsi"/>
          <w:lang w:val="pl-PL"/>
        </w:rPr>
        <w:t>odeksu karnego. Jest ocz</w:t>
      </w:r>
      <w:r w:rsidR="00E92A02" w:rsidRPr="002E5530">
        <w:rPr>
          <w:rFonts w:asciiTheme="majorHAnsi" w:hAnsiTheme="majorHAnsi" w:cstheme="majorHAnsi"/>
          <w:lang w:val="pl-PL"/>
        </w:rPr>
        <w:t>ywist</w:t>
      </w:r>
      <w:r w:rsidR="000E6B91" w:rsidRPr="002E5530">
        <w:rPr>
          <w:rFonts w:asciiTheme="majorHAnsi" w:hAnsiTheme="majorHAnsi" w:cstheme="majorHAnsi"/>
          <w:lang w:val="pl-PL"/>
        </w:rPr>
        <w:t>ym</w:t>
      </w:r>
      <w:r w:rsidR="00E92A02" w:rsidRPr="002E5530">
        <w:rPr>
          <w:rFonts w:asciiTheme="majorHAnsi" w:hAnsiTheme="majorHAnsi" w:cstheme="majorHAnsi"/>
          <w:lang w:val="pl-PL"/>
        </w:rPr>
        <w:t>, że dodanie czynów mających</w:t>
      </w:r>
      <w:r w:rsidR="00F416FF" w:rsidRPr="002E5530">
        <w:rPr>
          <w:rFonts w:asciiTheme="majorHAnsi" w:hAnsiTheme="majorHAnsi" w:cstheme="majorHAnsi"/>
          <w:lang w:val="pl-PL"/>
        </w:rPr>
        <w:t xml:space="preserve"> na celu fizyczną eksterminację części lub</w:t>
      </w:r>
      <w:r w:rsidR="00E92A02" w:rsidRPr="002E5530">
        <w:rPr>
          <w:rFonts w:asciiTheme="majorHAnsi" w:hAnsiTheme="majorHAnsi" w:cstheme="majorHAnsi"/>
          <w:lang w:val="pl-PL"/>
        </w:rPr>
        <w:t xml:space="preserve"> wszystkich członków grupy społe</w:t>
      </w:r>
      <w:r w:rsidR="00F416FF" w:rsidRPr="002E5530">
        <w:rPr>
          <w:rFonts w:asciiTheme="majorHAnsi" w:hAnsiTheme="majorHAnsi" w:cstheme="majorHAnsi"/>
          <w:lang w:val="pl-PL"/>
        </w:rPr>
        <w:t>cznej lub politycznej do definicji ludobójstwa</w:t>
      </w:r>
      <w:r w:rsidR="00E92A02" w:rsidRPr="002E5530">
        <w:rPr>
          <w:rFonts w:asciiTheme="majorHAnsi" w:hAnsiTheme="majorHAnsi" w:cstheme="majorHAnsi"/>
          <w:lang w:val="pl-PL"/>
        </w:rPr>
        <w:t>,</w:t>
      </w:r>
      <w:r w:rsidR="00F416FF" w:rsidRPr="002E5530">
        <w:rPr>
          <w:rFonts w:asciiTheme="majorHAnsi" w:hAnsiTheme="majorHAnsi" w:cstheme="majorHAnsi"/>
          <w:lang w:val="pl-PL"/>
        </w:rPr>
        <w:t xml:space="preserve"> </w:t>
      </w:r>
      <w:r w:rsidR="000E6B91" w:rsidRPr="002E5530">
        <w:rPr>
          <w:rFonts w:asciiTheme="majorHAnsi" w:hAnsiTheme="majorHAnsi" w:cstheme="majorHAnsi"/>
          <w:lang w:val="pl-PL"/>
        </w:rPr>
        <w:t xml:space="preserve">nie </w:t>
      </w:r>
      <w:r w:rsidR="00F416FF" w:rsidRPr="002E5530">
        <w:rPr>
          <w:rFonts w:asciiTheme="majorHAnsi" w:hAnsiTheme="majorHAnsi" w:cstheme="majorHAnsi"/>
          <w:lang w:val="pl-PL"/>
        </w:rPr>
        <w:t>zmierza</w:t>
      </w:r>
      <w:r w:rsidR="000E6B91" w:rsidRPr="002E5530">
        <w:rPr>
          <w:rFonts w:asciiTheme="majorHAnsi" w:hAnsiTheme="majorHAnsi" w:cstheme="majorHAnsi"/>
          <w:lang w:val="pl-PL"/>
        </w:rPr>
        <w:t xml:space="preserve"> do niczego innego jak tylko</w:t>
      </w:r>
      <w:r w:rsidR="00F416FF" w:rsidRPr="002E5530">
        <w:rPr>
          <w:rFonts w:asciiTheme="majorHAnsi" w:hAnsiTheme="majorHAnsi" w:cstheme="majorHAnsi"/>
          <w:lang w:val="pl-PL"/>
        </w:rPr>
        <w:t xml:space="preserve"> do wykonania </w:t>
      </w:r>
      <w:r w:rsidR="000E6B91" w:rsidRPr="002E5530">
        <w:rPr>
          <w:rFonts w:asciiTheme="majorHAnsi" w:hAnsiTheme="majorHAnsi" w:cstheme="majorHAnsi"/>
          <w:lang w:val="pl-PL"/>
        </w:rPr>
        <w:t>przepisów</w:t>
      </w:r>
      <w:r w:rsidR="00F416FF" w:rsidRPr="002E5530">
        <w:rPr>
          <w:rFonts w:asciiTheme="majorHAnsi" w:hAnsiTheme="majorHAnsi" w:cstheme="majorHAnsi"/>
          <w:lang w:val="pl-PL"/>
        </w:rPr>
        <w:t xml:space="preserve"> </w:t>
      </w:r>
      <w:r w:rsidR="000E6B91" w:rsidRPr="002E5530">
        <w:rPr>
          <w:rFonts w:asciiTheme="majorHAnsi" w:hAnsiTheme="majorHAnsi" w:cstheme="majorHAnsi"/>
          <w:lang w:val="pl-PL"/>
        </w:rPr>
        <w:t>A</w:t>
      </w:r>
      <w:r w:rsidR="00F416FF" w:rsidRPr="002E5530">
        <w:rPr>
          <w:rFonts w:asciiTheme="majorHAnsi" w:hAnsiTheme="majorHAnsi" w:cstheme="majorHAnsi"/>
          <w:lang w:val="pl-PL"/>
        </w:rPr>
        <w:t xml:space="preserve">rtykułu </w:t>
      </w:r>
      <w:r w:rsidR="00616766" w:rsidRPr="002E5530">
        <w:rPr>
          <w:rFonts w:asciiTheme="majorHAnsi" w:hAnsiTheme="majorHAnsi" w:cstheme="majorHAnsi"/>
          <w:lang w:val="pl-PL"/>
        </w:rPr>
        <w:t>2</w:t>
      </w:r>
      <w:r w:rsidR="00F416FF" w:rsidRPr="002E5530">
        <w:rPr>
          <w:rFonts w:asciiTheme="majorHAnsi" w:hAnsiTheme="majorHAnsi" w:cstheme="majorHAnsi"/>
          <w:lang w:val="pl-PL"/>
        </w:rPr>
        <w:t xml:space="preserve"> Ustawy z dnia 9 kwietnia 1992 </w:t>
      </w:r>
      <w:r w:rsidR="00E92A02" w:rsidRPr="002E5530">
        <w:rPr>
          <w:rFonts w:asciiTheme="majorHAnsi" w:hAnsiTheme="majorHAnsi" w:cstheme="majorHAnsi"/>
          <w:lang w:val="pl-PL"/>
        </w:rPr>
        <w:t>roku ,,O Odpowiedzialności za L</w:t>
      </w:r>
      <w:r w:rsidR="00F416FF" w:rsidRPr="002E5530">
        <w:rPr>
          <w:rFonts w:asciiTheme="majorHAnsi" w:hAnsiTheme="majorHAnsi" w:cstheme="majorHAnsi"/>
          <w:lang w:val="pl-PL"/>
        </w:rPr>
        <w:t xml:space="preserve">udobójstwo Mieszkańców Litwy”. Wynika z tego, że wątpliwości skarżącego i M.Ž. dotyczące interpretacji definicji zbrodni </w:t>
      </w:r>
      <w:r w:rsidR="00AE5338" w:rsidRPr="002E5530">
        <w:rPr>
          <w:rFonts w:asciiTheme="majorHAnsi" w:hAnsiTheme="majorHAnsi" w:cstheme="majorHAnsi"/>
          <w:lang w:val="pl-PL"/>
        </w:rPr>
        <w:t>ludobójstwa</w:t>
      </w:r>
      <w:r w:rsidR="00F416FF" w:rsidRPr="002E5530">
        <w:rPr>
          <w:rFonts w:asciiTheme="majorHAnsi" w:hAnsiTheme="majorHAnsi" w:cstheme="majorHAnsi"/>
          <w:lang w:val="pl-PL"/>
        </w:rPr>
        <w:t xml:space="preserve"> nie mają podstaw</w:t>
      </w:r>
      <w:r w:rsidR="000E6B91" w:rsidRPr="002E5530">
        <w:rPr>
          <w:rFonts w:asciiTheme="majorHAnsi" w:hAnsiTheme="majorHAnsi" w:cstheme="majorHAnsi"/>
          <w:lang w:val="pl-PL"/>
        </w:rPr>
        <w:t>”</w:t>
      </w:r>
      <w:r w:rsidR="00F416FF"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 </w:t>
      </w:r>
    </w:p>
    <w:p w14:paraId="3975B997" w14:textId="77777777" w:rsidR="00E92A02"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39</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F416FF" w:rsidRPr="002E5530">
        <w:rPr>
          <w:rFonts w:asciiTheme="majorHAnsi" w:hAnsiTheme="majorHAnsi" w:cstheme="majorHAnsi"/>
          <w:szCs w:val="24"/>
          <w:lang w:val="pl-PL"/>
        </w:rPr>
        <w:t xml:space="preserve">Sąd Najwyższy zauważył, że skarżący i </w:t>
      </w:r>
      <w:r w:rsidR="00F416FF" w:rsidRPr="002E5530">
        <w:rPr>
          <w:rFonts w:asciiTheme="majorHAnsi" w:hAnsiTheme="majorHAnsi" w:cstheme="majorHAnsi"/>
          <w:lang w:val="pl-PL"/>
        </w:rPr>
        <w:t>M.Ž. ,,</w:t>
      </w:r>
      <w:r w:rsidR="00E92A02" w:rsidRPr="002E5530">
        <w:rPr>
          <w:rFonts w:asciiTheme="majorHAnsi" w:hAnsiTheme="majorHAnsi" w:cstheme="majorHAnsi"/>
          <w:lang w:val="pl-PL"/>
        </w:rPr>
        <w:t>zostali skazani za ich</w:t>
      </w:r>
      <w:r w:rsidR="00F416FF" w:rsidRPr="002E5530">
        <w:rPr>
          <w:rFonts w:asciiTheme="majorHAnsi" w:hAnsiTheme="majorHAnsi" w:cstheme="majorHAnsi"/>
          <w:lang w:val="pl-PL"/>
        </w:rPr>
        <w:t xml:space="preserve"> </w:t>
      </w:r>
      <w:r w:rsidR="007D5B31" w:rsidRPr="002E5530">
        <w:rPr>
          <w:rFonts w:asciiTheme="majorHAnsi" w:hAnsiTheme="majorHAnsi" w:cstheme="majorHAnsi"/>
          <w:lang w:val="pl-PL"/>
        </w:rPr>
        <w:t xml:space="preserve">uczestnictwo </w:t>
      </w:r>
      <w:r w:rsidR="00F416FF" w:rsidRPr="002E5530">
        <w:rPr>
          <w:rFonts w:asciiTheme="majorHAnsi" w:hAnsiTheme="majorHAnsi" w:cstheme="majorHAnsi"/>
          <w:lang w:val="pl-PL"/>
        </w:rPr>
        <w:t>w fizyczn</w:t>
      </w:r>
      <w:r w:rsidR="007D5B31" w:rsidRPr="002E5530">
        <w:rPr>
          <w:rFonts w:asciiTheme="majorHAnsi" w:hAnsiTheme="majorHAnsi" w:cstheme="majorHAnsi"/>
          <w:lang w:val="pl-PL"/>
        </w:rPr>
        <w:t>ej</w:t>
      </w:r>
      <w:r w:rsidR="00F416FF" w:rsidRPr="002E5530">
        <w:rPr>
          <w:rFonts w:asciiTheme="majorHAnsi" w:hAnsiTheme="majorHAnsi" w:cstheme="majorHAnsi"/>
          <w:lang w:val="pl-PL"/>
        </w:rPr>
        <w:t xml:space="preserve"> eksterminacj</w:t>
      </w:r>
      <w:r w:rsidR="007D5B31" w:rsidRPr="002E5530">
        <w:rPr>
          <w:rFonts w:asciiTheme="majorHAnsi" w:hAnsiTheme="majorHAnsi" w:cstheme="majorHAnsi"/>
          <w:lang w:val="pl-PL"/>
        </w:rPr>
        <w:t>i</w:t>
      </w:r>
      <w:r w:rsidR="00F416FF" w:rsidRPr="002E5530">
        <w:rPr>
          <w:rFonts w:asciiTheme="majorHAnsi" w:hAnsiTheme="majorHAnsi" w:cstheme="majorHAnsi"/>
          <w:lang w:val="pl-PL"/>
        </w:rPr>
        <w:t xml:space="preserve"> części </w:t>
      </w:r>
      <w:r w:rsidR="00E92A02" w:rsidRPr="002E5530">
        <w:rPr>
          <w:rFonts w:asciiTheme="majorHAnsi" w:hAnsiTheme="majorHAnsi" w:cstheme="majorHAnsi"/>
          <w:lang w:val="pl-PL"/>
        </w:rPr>
        <w:t>ludności Litwy, która należała</w:t>
      </w:r>
      <w:r w:rsidR="00F416FF" w:rsidRPr="002E5530">
        <w:rPr>
          <w:rFonts w:asciiTheme="majorHAnsi" w:hAnsiTheme="majorHAnsi" w:cstheme="majorHAnsi"/>
          <w:lang w:val="pl-PL"/>
        </w:rPr>
        <w:t xml:space="preserve"> do grup</w:t>
      </w:r>
      <w:r w:rsidR="007D5B31" w:rsidRPr="002E5530">
        <w:rPr>
          <w:rFonts w:asciiTheme="majorHAnsi" w:hAnsiTheme="majorHAnsi" w:cstheme="majorHAnsi"/>
          <w:lang w:val="pl-PL"/>
        </w:rPr>
        <w:t>y</w:t>
      </w:r>
      <w:r w:rsidR="00F416FF" w:rsidRPr="002E5530">
        <w:rPr>
          <w:rFonts w:asciiTheme="majorHAnsi" w:hAnsiTheme="majorHAnsi" w:cstheme="majorHAnsi"/>
          <w:lang w:val="pl-PL"/>
        </w:rPr>
        <w:t xml:space="preserve"> separatystyczn</w:t>
      </w:r>
      <w:r w:rsidR="007D5B31" w:rsidRPr="002E5530">
        <w:rPr>
          <w:rFonts w:asciiTheme="majorHAnsi" w:hAnsiTheme="majorHAnsi" w:cstheme="majorHAnsi"/>
          <w:lang w:val="pl-PL"/>
        </w:rPr>
        <w:t>ej</w:t>
      </w:r>
      <w:r w:rsidR="00F416FF" w:rsidRPr="002E5530">
        <w:rPr>
          <w:rFonts w:asciiTheme="majorHAnsi" w:hAnsiTheme="majorHAnsi" w:cstheme="majorHAnsi"/>
          <w:lang w:val="pl-PL"/>
        </w:rPr>
        <w:t>, to jest litewskich partyzantów – członków ruchu oporu</w:t>
      </w:r>
      <w:r w:rsidR="00F416FF" w:rsidRPr="002E5530">
        <w:rPr>
          <w:rFonts w:asciiTheme="majorHAnsi" w:hAnsiTheme="majorHAnsi" w:cstheme="majorHAnsi"/>
          <w:szCs w:val="24"/>
          <w:lang w:val="pl-PL"/>
        </w:rPr>
        <w:t xml:space="preserve"> </w:t>
      </w:r>
      <w:r w:rsidR="00496BEB" w:rsidRPr="002E5530">
        <w:rPr>
          <w:rFonts w:asciiTheme="majorHAnsi" w:hAnsiTheme="majorHAnsi" w:cstheme="majorHAnsi"/>
          <w:szCs w:val="24"/>
          <w:lang w:val="pl-PL"/>
        </w:rPr>
        <w:t xml:space="preserve">wobec okupacji </w:t>
      </w:r>
      <w:r w:rsidR="00E92A02" w:rsidRPr="002E5530">
        <w:rPr>
          <w:rFonts w:asciiTheme="majorHAnsi" w:hAnsiTheme="majorHAnsi" w:cstheme="majorHAnsi"/>
          <w:szCs w:val="24"/>
          <w:lang w:val="pl-PL"/>
        </w:rPr>
        <w:t>radzieckiej</w:t>
      </w:r>
      <w:r w:rsidR="00496BEB" w:rsidRPr="002E5530">
        <w:rPr>
          <w:rFonts w:asciiTheme="majorHAnsi" w:hAnsiTheme="majorHAnsi" w:cstheme="majorHAnsi"/>
          <w:szCs w:val="24"/>
          <w:lang w:val="pl-PL"/>
        </w:rPr>
        <w:t xml:space="preserve"> </w:t>
      </w:r>
      <w:r w:rsidR="00616766" w:rsidRPr="002E5530">
        <w:rPr>
          <w:rFonts w:asciiTheme="majorHAnsi" w:hAnsiTheme="majorHAnsi" w:cstheme="majorHAnsi"/>
          <w:szCs w:val="24"/>
          <w:lang w:val="pl-PL"/>
        </w:rPr>
        <w:t>(</w:t>
      </w:r>
      <w:r w:rsidR="00616766" w:rsidRPr="002E5530">
        <w:rPr>
          <w:rFonts w:asciiTheme="majorHAnsi" w:hAnsiTheme="majorHAnsi" w:cstheme="majorHAnsi"/>
          <w:i/>
          <w:szCs w:val="24"/>
          <w:lang w:val="pl-PL"/>
        </w:rPr>
        <w:t>nuteisti už dalyvavimą fiziškai sunaikinant Lietuvos gyventojų dalį, priklausiusią atskirai politinei grupei, t.y. Lietuvos partizanams – pasipriešinimo sovietų okupacinei valdžiai dalyviams</w:t>
      </w:r>
      <w:r w:rsidR="00616766" w:rsidRPr="002E5530">
        <w:rPr>
          <w:rFonts w:asciiTheme="majorHAnsi" w:hAnsiTheme="majorHAnsi" w:cstheme="majorHAnsi"/>
          <w:szCs w:val="24"/>
          <w:lang w:val="pl-PL"/>
        </w:rPr>
        <w:t xml:space="preserve">)”. </w:t>
      </w:r>
      <w:r w:rsidR="00496BEB" w:rsidRPr="002E5530">
        <w:rPr>
          <w:rFonts w:asciiTheme="majorHAnsi" w:hAnsiTheme="majorHAnsi" w:cstheme="majorHAnsi"/>
          <w:szCs w:val="24"/>
          <w:lang w:val="pl-PL"/>
        </w:rPr>
        <w:t xml:space="preserve">Sąd </w:t>
      </w:r>
      <w:r w:rsidR="007D5B31" w:rsidRPr="002E5530">
        <w:rPr>
          <w:rFonts w:asciiTheme="majorHAnsi" w:hAnsiTheme="majorHAnsi" w:cstheme="majorHAnsi"/>
          <w:szCs w:val="24"/>
          <w:lang w:val="pl-PL"/>
        </w:rPr>
        <w:t xml:space="preserve">odrzucił </w:t>
      </w:r>
      <w:r w:rsidR="00E92A02" w:rsidRPr="002E5530">
        <w:rPr>
          <w:rFonts w:asciiTheme="majorHAnsi" w:hAnsiTheme="majorHAnsi" w:cstheme="majorHAnsi"/>
          <w:szCs w:val="24"/>
          <w:lang w:val="pl-PL"/>
        </w:rPr>
        <w:t xml:space="preserve">argumenty </w:t>
      </w:r>
      <w:r w:rsidR="00496BEB" w:rsidRPr="002E5530">
        <w:rPr>
          <w:rFonts w:asciiTheme="majorHAnsi" w:hAnsiTheme="majorHAnsi" w:cstheme="majorHAnsi"/>
          <w:szCs w:val="24"/>
          <w:lang w:val="pl-PL"/>
        </w:rPr>
        <w:t xml:space="preserve">skarżącego </w:t>
      </w:r>
      <w:r w:rsidR="007A2146" w:rsidRPr="002E5530">
        <w:rPr>
          <w:rFonts w:asciiTheme="majorHAnsi" w:hAnsiTheme="majorHAnsi" w:cstheme="majorHAnsi"/>
          <w:szCs w:val="24"/>
          <w:lang w:val="pl-PL"/>
        </w:rPr>
        <w:t xml:space="preserve">i </w:t>
      </w:r>
      <w:r w:rsidR="007A2146" w:rsidRPr="002E5530">
        <w:rPr>
          <w:rFonts w:asciiTheme="majorHAnsi" w:hAnsiTheme="majorHAnsi" w:cstheme="majorHAnsi"/>
          <w:lang w:val="pl-PL"/>
        </w:rPr>
        <w:t xml:space="preserve">M.Ž., jakoby bracia J.A. i A.A. zdezerterowali </w:t>
      </w:r>
      <w:r w:rsidR="00E92A02" w:rsidRPr="002E5530">
        <w:rPr>
          <w:rFonts w:asciiTheme="majorHAnsi" w:hAnsiTheme="majorHAnsi" w:cstheme="majorHAnsi"/>
          <w:szCs w:val="24"/>
          <w:lang w:val="pl-PL"/>
        </w:rPr>
        <w:t xml:space="preserve">z </w:t>
      </w:r>
      <w:r w:rsidR="007A2146" w:rsidRPr="002E5530">
        <w:rPr>
          <w:rFonts w:asciiTheme="majorHAnsi" w:hAnsiTheme="majorHAnsi" w:cstheme="majorHAnsi"/>
          <w:szCs w:val="24"/>
          <w:lang w:val="pl-PL"/>
        </w:rPr>
        <w:t>partyz</w:t>
      </w:r>
      <w:r w:rsidR="00E92A02" w:rsidRPr="002E5530">
        <w:rPr>
          <w:rFonts w:asciiTheme="majorHAnsi" w:hAnsiTheme="majorHAnsi" w:cstheme="majorHAnsi"/>
          <w:szCs w:val="24"/>
          <w:lang w:val="pl-PL"/>
        </w:rPr>
        <w:t>an</w:t>
      </w:r>
      <w:r w:rsidR="007D5B31" w:rsidRPr="002E5530">
        <w:rPr>
          <w:rFonts w:asciiTheme="majorHAnsi" w:hAnsiTheme="majorHAnsi" w:cstheme="majorHAnsi"/>
          <w:szCs w:val="24"/>
          <w:lang w:val="pl-PL"/>
        </w:rPr>
        <w:t>tki i</w:t>
      </w:r>
      <w:r w:rsidR="007A2146" w:rsidRPr="002E5530">
        <w:rPr>
          <w:rFonts w:asciiTheme="majorHAnsi" w:hAnsiTheme="majorHAnsi" w:cstheme="majorHAnsi"/>
          <w:szCs w:val="24"/>
          <w:lang w:val="pl-PL"/>
        </w:rPr>
        <w:t xml:space="preserve"> </w:t>
      </w:r>
      <w:r w:rsidR="00E92A02" w:rsidRPr="002E5530">
        <w:rPr>
          <w:rFonts w:asciiTheme="majorHAnsi" w:hAnsiTheme="majorHAnsi" w:cstheme="majorHAnsi"/>
          <w:szCs w:val="24"/>
          <w:lang w:val="pl-PL"/>
        </w:rPr>
        <w:t>w chwili swojej ś</w:t>
      </w:r>
      <w:r w:rsidR="009B1C07" w:rsidRPr="002E5530">
        <w:rPr>
          <w:rFonts w:asciiTheme="majorHAnsi" w:hAnsiTheme="majorHAnsi" w:cstheme="majorHAnsi"/>
          <w:szCs w:val="24"/>
          <w:lang w:val="pl-PL"/>
        </w:rPr>
        <w:t>m</w:t>
      </w:r>
      <w:r w:rsidR="00E92A02" w:rsidRPr="002E5530">
        <w:rPr>
          <w:rFonts w:asciiTheme="majorHAnsi" w:hAnsiTheme="majorHAnsi" w:cstheme="majorHAnsi"/>
          <w:szCs w:val="24"/>
          <w:lang w:val="pl-PL"/>
        </w:rPr>
        <w:t>ierci nie przynależeli już do partyzanckiej grupy politycznej</w:t>
      </w:r>
      <w:r w:rsidR="007A2146" w:rsidRPr="002E5530">
        <w:rPr>
          <w:rFonts w:asciiTheme="majorHAnsi" w:hAnsiTheme="majorHAnsi" w:cstheme="majorHAnsi"/>
          <w:szCs w:val="24"/>
          <w:lang w:val="pl-PL"/>
        </w:rPr>
        <w:t xml:space="preserve">. </w:t>
      </w:r>
      <w:bookmarkStart w:id="17" w:name="F_SC_OnNationsArmedResistencePartisanWar"/>
      <w:bookmarkStart w:id="18" w:name="F_SC_AAJAdidnotCommitWarCrimes"/>
      <w:r w:rsidR="00E92A02" w:rsidRPr="002E5530">
        <w:rPr>
          <w:rFonts w:asciiTheme="majorHAnsi" w:hAnsiTheme="majorHAnsi" w:cstheme="majorHAnsi"/>
          <w:szCs w:val="24"/>
          <w:lang w:val="pl-PL"/>
        </w:rPr>
        <w:t xml:space="preserve">Argument ten został podniesiony zarówno przed </w:t>
      </w:r>
      <w:r w:rsidR="007D5B31" w:rsidRPr="002E5530">
        <w:rPr>
          <w:rFonts w:asciiTheme="majorHAnsi" w:hAnsiTheme="majorHAnsi" w:cstheme="majorHAnsi"/>
          <w:szCs w:val="24"/>
          <w:lang w:val="pl-PL"/>
        </w:rPr>
        <w:t xml:space="preserve">sądami </w:t>
      </w:r>
      <w:r w:rsidR="00E92A02" w:rsidRPr="002E5530">
        <w:rPr>
          <w:rFonts w:asciiTheme="majorHAnsi" w:hAnsiTheme="majorHAnsi" w:cstheme="majorHAnsi"/>
          <w:szCs w:val="24"/>
          <w:lang w:val="pl-PL"/>
        </w:rPr>
        <w:t>pierwsz</w:t>
      </w:r>
      <w:r w:rsidR="007D5B31" w:rsidRPr="002E5530">
        <w:rPr>
          <w:rFonts w:asciiTheme="majorHAnsi" w:hAnsiTheme="majorHAnsi" w:cstheme="majorHAnsi"/>
          <w:szCs w:val="24"/>
          <w:lang w:val="pl-PL"/>
        </w:rPr>
        <w:t>ej</w:t>
      </w:r>
      <w:r w:rsidR="00E92A02" w:rsidRPr="002E5530">
        <w:rPr>
          <w:rFonts w:asciiTheme="majorHAnsi" w:hAnsiTheme="majorHAnsi" w:cstheme="majorHAnsi"/>
          <w:szCs w:val="24"/>
          <w:lang w:val="pl-PL"/>
        </w:rPr>
        <w:t xml:space="preserve"> jak i drug</w:t>
      </w:r>
      <w:r w:rsidR="007D5B31" w:rsidRPr="002E5530">
        <w:rPr>
          <w:rFonts w:asciiTheme="majorHAnsi" w:hAnsiTheme="majorHAnsi" w:cstheme="majorHAnsi"/>
          <w:szCs w:val="24"/>
          <w:lang w:val="pl-PL"/>
        </w:rPr>
        <w:t>iej</w:t>
      </w:r>
      <w:r w:rsidR="00E92A02" w:rsidRPr="002E5530">
        <w:rPr>
          <w:rFonts w:asciiTheme="majorHAnsi" w:hAnsiTheme="majorHAnsi" w:cstheme="majorHAnsi"/>
          <w:szCs w:val="24"/>
          <w:lang w:val="pl-PL"/>
        </w:rPr>
        <w:t xml:space="preserve"> instancj</w:t>
      </w:r>
      <w:r w:rsidR="007D5B31" w:rsidRPr="002E5530">
        <w:rPr>
          <w:rFonts w:asciiTheme="majorHAnsi" w:hAnsiTheme="majorHAnsi" w:cstheme="majorHAnsi"/>
          <w:szCs w:val="24"/>
          <w:lang w:val="pl-PL"/>
        </w:rPr>
        <w:t>i</w:t>
      </w:r>
      <w:r w:rsidR="00E92A02" w:rsidRPr="002E5530">
        <w:rPr>
          <w:rFonts w:asciiTheme="majorHAnsi" w:hAnsiTheme="majorHAnsi" w:cstheme="majorHAnsi"/>
          <w:szCs w:val="24"/>
          <w:lang w:val="pl-PL"/>
        </w:rPr>
        <w:t xml:space="preserve"> i został przez nie oddalony z oczywistych i zasadnych powodów.</w:t>
      </w:r>
    </w:p>
    <w:p w14:paraId="745DB4C9" w14:textId="2BACFDE9"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40</w:t>
      </w:r>
      <w:r w:rsidRPr="00DC265F">
        <w:rPr>
          <w:rFonts w:asciiTheme="majorHAnsi" w:hAnsiTheme="majorHAnsi" w:cstheme="majorHAnsi"/>
          <w:szCs w:val="24"/>
          <w:lang w:val="en-GB"/>
        </w:rPr>
        <w:fldChar w:fldCharType="end"/>
      </w:r>
      <w:bookmarkEnd w:id="17"/>
      <w:bookmarkEnd w:id="18"/>
      <w:r w:rsidR="00616766" w:rsidRPr="002E5530">
        <w:rPr>
          <w:rFonts w:asciiTheme="majorHAnsi" w:hAnsiTheme="majorHAnsi" w:cstheme="majorHAnsi"/>
          <w:szCs w:val="24"/>
          <w:lang w:val="pl-PL"/>
        </w:rPr>
        <w:t>. </w:t>
      </w:r>
      <w:r w:rsidR="00BF792B" w:rsidRPr="002E5530">
        <w:rPr>
          <w:rFonts w:asciiTheme="majorHAnsi" w:hAnsiTheme="majorHAnsi" w:cstheme="majorHAnsi"/>
          <w:szCs w:val="24"/>
          <w:lang w:val="pl-PL"/>
        </w:rPr>
        <w:t> </w:t>
      </w:r>
      <w:r w:rsidR="007A2146" w:rsidRPr="002E5530">
        <w:rPr>
          <w:rFonts w:asciiTheme="majorHAnsi" w:hAnsiTheme="majorHAnsi" w:cstheme="majorHAnsi"/>
          <w:szCs w:val="24"/>
          <w:lang w:val="pl-PL"/>
        </w:rPr>
        <w:t xml:space="preserve">Sąd Najwyższy </w:t>
      </w:r>
      <w:r w:rsidR="00AE5338" w:rsidRPr="002E5530">
        <w:rPr>
          <w:rFonts w:asciiTheme="majorHAnsi" w:hAnsiTheme="majorHAnsi" w:cstheme="majorHAnsi"/>
          <w:szCs w:val="24"/>
          <w:lang w:val="pl-PL"/>
        </w:rPr>
        <w:t>zaobserwował</w:t>
      </w:r>
      <w:r w:rsidR="007A2146" w:rsidRPr="002E5530">
        <w:rPr>
          <w:rFonts w:asciiTheme="majorHAnsi" w:hAnsiTheme="majorHAnsi" w:cstheme="majorHAnsi"/>
          <w:szCs w:val="24"/>
          <w:lang w:val="pl-PL"/>
        </w:rPr>
        <w:t xml:space="preserve">, że w </w:t>
      </w:r>
      <w:r w:rsidR="00E92A02" w:rsidRPr="002E5530">
        <w:rPr>
          <w:rFonts w:asciiTheme="majorHAnsi" w:hAnsiTheme="majorHAnsi" w:cstheme="majorHAnsi"/>
          <w:szCs w:val="24"/>
          <w:lang w:val="pl-PL"/>
        </w:rPr>
        <w:t xml:space="preserve">latach </w:t>
      </w:r>
      <w:r w:rsidR="00616766" w:rsidRPr="002E5530">
        <w:rPr>
          <w:rFonts w:asciiTheme="majorHAnsi" w:hAnsiTheme="majorHAnsi" w:cstheme="majorHAnsi"/>
          <w:szCs w:val="24"/>
          <w:lang w:val="pl-PL"/>
        </w:rPr>
        <w:t>1944-53</w:t>
      </w:r>
      <w:r w:rsidR="007A2146" w:rsidRPr="002E5530">
        <w:rPr>
          <w:rFonts w:asciiTheme="majorHAnsi" w:hAnsiTheme="majorHAnsi" w:cstheme="majorHAnsi"/>
          <w:szCs w:val="24"/>
          <w:lang w:val="pl-PL"/>
        </w:rPr>
        <w:t xml:space="preserve"> </w:t>
      </w:r>
      <w:r w:rsidR="00E92A02" w:rsidRPr="002E5530">
        <w:rPr>
          <w:rFonts w:asciiTheme="majorHAnsi" w:hAnsiTheme="majorHAnsi" w:cstheme="majorHAnsi"/>
          <w:szCs w:val="24"/>
          <w:lang w:val="pl-PL"/>
        </w:rPr>
        <w:t xml:space="preserve">“trwał na Litwie </w:t>
      </w:r>
      <w:r w:rsidR="007A2146" w:rsidRPr="002E5530">
        <w:rPr>
          <w:rFonts w:asciiTheme="majorHAnsi" w:hAnsiTheme="majorHAnsi" w:cstheme="majorHAnsi"/>
          <w:szCs w:val="24"/>
          <w:lang w:val="pl-PL"/>
        </w:rPr>
        <w:t>narodowy zbrojny ruch oporu</w:t>
      </w:r>
      <w:r w:rsidR="00311D62" w:rsidRPr="002E5530">
        <w:rPr>
          <w:rFonts w:asciiTheme="majorHAnsi" w:hAnsiTheme="majorHAnsi" w:cstheme="majorHAnsi"/>
          <w:szCs w:val="24"/>
          <w:lang w:val="pl-PL"/>
        </w:rPr>
        <w:t xml:space="preserve"> – wojna partyzancka - przeciwko </w:t>
      </w:r>
      <w:r w:rsidR="00E92A02" w:rsidRPr="002E5530">
        <w:rPr>
          <w:rFonts w:asciiTheme="majorHAnsi" w:hAnsiTheme="majorHAnsi" w:cstheme="majorHAnsi"/>
          <w:szCs w:val="24"/>
          <w:lang w:val="pl-PL"/>
        </w:rPr>
        <w:t>radzieckiej</w:t>
      </w:r>
      <w:r w:rsidR="00311D62" w:rsidRPr="002E5530">
        <w:rPr>
          <w:rFonts w:asciiTheme="majorHAnsi" w:hAnsiTheme="majorHAnsi" w:cstheme="majorHAnsi"/>
          <w:szCs w:val="24"/>
          <w:lang w:val="pl-PL"/>
        </w:rPr>
        <w:t xml:space="preserve"> okupa</w:t>
      </w:r>
      <w:r w:rsidR="00E92A02" w:rsidRPr="002E5530">
        <w:rPr>
          <w:rFonts w:asciiTheme="majorHAnsi" w:hAnsiTheme="majorHAnsi" w:cstheme="majorHAnsi"/>
          <w:szCs w:val="24"/>
          <w:lang w:val="pl-PL"/>
        </w:rPr>
        <w:t>c</w:t>
      </w:r>
      <w:r w:rsidR="00311D62" w:rsidRPr="002E5530">
        <w:rPr>
          <w:rFonts w:asciiTheme="majorHAnsi" w:hAnsiTheme="majorHAnsi" w:cstheme="majorHAnsi"/>
          <w:szCs w:val="24"/>
          <w:lang w:val="pl-PL"/>
        </w:rPr>
        <w:t>ji  i strukturom reżimu okupującego</w:t>
      </w:r>
      <w:r w:rsidR="00E92A02" w:rsidRPr="002E5530">
        <w:rPr>
          <w:rFonts w:asciiTheme="majorHAnsi" w:hAnsiTheme="majorHAnsi" w:cstheme="majorHAnsi"/>
          <w:szCs w:val="24"/>
          <w:lang w:val="pl-PL"/>
        </w:rPr>
        <w:t>”</w:t>
      </w:r>
      <w:r w:rsidR="00311D62" w:rsidRPr="002E5530">
        <w:rPr>
          <w:rFonts w:asciiTheme="majorHAnsi" w:hAnsiTheme="majorHAnsi" w:cstheme="majorHAnsi"/>
          <w:szCs w:val="24"/>
          <w:lang w:val="pl-PL"/>
        </w:rPr>
        <w:t xml:space="preserve">. </w:t>
      </w:r>
      <w:r w:rsidR="007D5B31" w:rsidRPr="002E5530">
        <w:rPr>
          <w:rFonts w:asciiTheme="majorHAnsi" w:hAnsiTheme="majorHAnsi" w:cstheme="majorHAnsi"/>
          <w:szCs w:val="24"/>
          <w:lang w:val="pl-PL"/>
        </w:rPr>
        <w:t>Dalej podkreślił</w:t>
      </w:r>
      <w:r w:rsidR="00311D62" w:rsidRPr="002E5530">
        <w:rPr>
          <w:rFonts w:asciiTheme="majorHAnsi" w:hAnsiTheme="majorHAnsi" w:cstheme="majorHAnsi"/>
          <w:szCs w:val="24"/>
          <w:lang w:val="pl-PL"/>
        </w:rPr>
        <w:t xml:space="preserve">, że </w:t>
      </w:r>
      <w:r w:rsidR="007D5B31" w:rsidRPr="002E5530">
        <w:rPr>
          <w:rFonts w:asciiTheme="majorHAnsi" w:hAnsiTheme="majorHAnsi" w:cstheme="majorHAnsi"/>
          <w:szCs w:val="24"/>
          <w:lang w:val="pl-PL"/>
        </w:rPr>
        <w:t>na mocy</w:t>
      </w:r>
      <w:r w:rsidR="00E92A02" w:rsidRPr="002E5530">
        <w:rPr>
          <w:rFonts w:asciiTheme="majorHAnsi" w:hAnsiTheme="majorHAnsi" w:cstheme="majorHAnsi"/>
          <w:szCs w:val="24"/>
          <w:lang w:val="pl-PL"/>
        </w:rPr>
        <w:t xml:space="preserve"> </w:t>
      </w:r>
      <w:r w:rsidR="007D5B31" w:rsidRPr="002E5530">
        <w:rPr>
          <w:rFonts w:asciiTheme="majorHAnsi" w:hAnsiTheme="majorHAnsi" w:cstheme="majorHAnsi"/>
          <w:szCs w:val="24"/>
          <w:lang w:val="pl-PL"/>
        </w:rPr>
        <w:t>Prawa</w:t>
      </w:r>
      <w:r w:rsidR="00E92A02" w:rsidRPr="002E5530">
        <w:rPr>
          <w:rFonts w:asciiTheme="majorHAnsi" w:hAnsiTheme="majorHAnsi" w:cstheme="majorHAnsi"/>
          <w:szCs w:val="24"/>
          <w:lang w:val="pl-PL"/>
        </w:rPr>
        <w:t xml:space="preserve"> o </w:t>
      </w:r>
      <w:r w:rsidR="009B1C07" w:rsidRPr="002E5530">
        <w:rPr>
          <w:rFonts w:asciiTheme="majorHAnsi" w:hAnsiTheme="majorHAnsi" w:cstheme="majorHAnsi"/>
          <w:szCs w:val="24"/>
          <w:lang w:val="pl-PL"/>
        </w:rPr>
        <w:t>s</w:t>
      </w:r>
      <w:r w:rsidR="00E92A02" w:rsidRPr="002E5530">
        <w:rPr>
          <w:rFonts w:asciiTheme="majorHAnsi" w:hAnsiTheme="majorHAnsi" w:cstheme="majorHAnsi"/>
          <w:szCs w:val="24"/>
          <w:lang w:val="pl-PL"/>
        </w:rPr>
        <w:t xml:space="preserve">tatusie </w:t>
      </w:r>
      <w:r w:rsidR="009B1C07" w:rsidRPr="002E5530">
        <w:rPr>
          <w:rFonts w:asciiTheme="majorHAnsi" w:hAnsiTheme="majorHAnsi" w:cstheme="majorHAnsi"/>
          <w:szCs w:val="24"/>
          <w:lang w:val="pl-PL"/>
        </w:rPr>
        <w:t>c</w:t>
      </w:r>
      <w:r w:rsidR="00E92A02" w:rsidRPr="002E5530">
        <w:rPr>
          <w:rFonts w:asciiTheme="majorHAnsi" w:hAnsiTheme="majorHAnsi" w:cstheme="majorHAnsi"/>
          <w:szCs w:val="24"/>
          <w:lang w:val="pl-PL"/>
        </w:rPr>
        <w:t xml:space="preserve">złonków </w:t>
      </w:r>
      <w:r w:rsidR="009B1C07" w:rsidRPr="002E5530">
        <w:rPr>
          <w:rFonts w:asciiTheme="majorHAnsi" w:hAnsiTheme="majorHAnsi" w:cstheme="majorHAnsi"/>
          <w:szCs w:val="24"/>
          <w:lang w:val="pl-PL"/>
        </w:rPr>
        <w:t>r</w:t>
      </w:r>
      <w:r w:rsidR="00E92A02" w:rsidRPr="002E5530">
        <w:rPr>
          <w:rFonts w:asciiTheme="majorHAnsi" w:hAnsiTheme="majorHAnsi" w:cstheme="majorHAnsi"/>
          <w:szCs w:val="24"/>
          <w:lang w:val="pl-PL"/>
        </w:rPr>
        <w:t xml:space="preserve">uchu </w:t>
      </w:r>
      <w:r w:rsidR="009B1C07" w:rsidRPr="002E5530">
        <w:rPr>
          <w:rFonts w:asciiTheme="majorHAnsi" w:hAnsiTheme="majorHAnsi" w:cstheme="majorHAnsi"/>
          <w:szCs w:val="24"/>
          <w:lang w:val="pl-PL"/>
        </w:rPr>
        <w:t>o</w:t>
      </w:r>
      <w:r w:rsidR="00E92A02" w:rsidRPr="002E5530">
        <w:rPr>
          <w:rFonts w:asciiTheme="majorHAnsi" w:hAnsiTheme="majorHAnsi" w:cstheme="majorHAnsi"/>
          <w:szCs w:val="24"/>
          <w:lang w:val="pl-PL"/>
        </w:rPr>
        <w:t xml:space="preserve">poru </w:t>
      </w:r>
      <w:r w:rsidR="009B1C07" w:rsidRPr="002E5530">
        <w:rPr>
          <w:rFonts w:asciiTheme="majorHAnsi" w:hAnsiTheme="majorHAnsi" w:cstheme="majorHAnsi"/>
          <w:szCs w:val="24"/>
          <w:lang w:val="pl-PL"/>
        </w:rPr>
        <w:t>p</w:t>
      </w:r>
      <w:r w:rsidR="00E92A02" w:rsidRPr="002E5530">
        <w:rPr>
          <w:rFonts w:asciiTheme="majorHAnsi" w:hAnsiTheme="majorHAnsi" w:cstheme="majorHAnsi"/>
          <w:szCs w:val="24"/>
          <w:lang w:val="pl-PL"/>
        </w:rPr>
        <w:t xml:space="preserve">rzeciwko </w:t>
      </w:r>
      <w:r w:rsidR="009B1C07" w:rsidRPr="002E5530">
        <w:rPr>
          <w:rFonts w:asciiTheme="majorHAnsi" w:hAnsiTheme="majorHAnsi" w:cstheme="majorHAnsi"/>
          <w:szCs w:val="24"/>
          <w:lang w:val="pl-PL"/>
        </w:rPr>
        <w:t>o</w:t>
      </w:r>
      <w:r w:rsidR="00E92A02" w:rsidRPr="002E5530">
        <w:rPr>
          <w:rFonts w:asciiTheme="majorHAnsi" w:hAnsiTheme="majorHAnsi" w:cstheme="majorHAnsi"/>
          <w:szCs w:val="24"/>
          <w:lang w:val="pl-PL"/>
        </w:rPr>
        <w:t xml:space="preserve">kupacji w </w:t>
      </w:r>
      <w:r w:rsidR="009B1C07" w:rsidRPr="002E5530">
        <w:rPr>
          <w:rFonts w:asciiTheme="majorHAnsi" w:hAnsiTheme="majorHAnsi" w:cstheme="majorHAnsi"/>
          <w:szCs w:val="24"/>
          <w:lang w:val="pl-PL"/>
        </w:rPr>
        <w:t>l</w:t>
      </w:r>
      <w:r w:rsidR="00E92A02" w:rsidRPr="002E5530">
        <w:rPr>
          <w:rFonts w:asciiTheme="majorHAnsi" w:hAnsiTheme="majorHAnsi" w:cstheme="majorHAnsi"/>
          <w:szCs w:val="24"/>
          <w:lang w:val="pl-PL"/>
        </w:rPr>
        <w:t>atach 1940–</w:t>
      </w:r>
      <w:r w:rsidR="00311D62" w:rsidRPr="002E5530">
        <w:rPr>
          <w:rFonts w:asciiTheme="majorHAnsi" w:hAnsiTheme="majorHAnsi" w:cstheme="majorHAnsi"/>
          <w:szCs w:val="24"/>
          <w:lang w:val="pl-PL"/>
        </w:rPr>
        <w:t xml:space="preserve">90, </w:t>
      </w:r>
      <w:r w:rsidR="00E92A02" w:rsidRPr="002E5530">
        <w:rPr>
          <w:rFonts w:asciiTheme="majorHAnsi" w:hAnsiTheme="majorHAnsi" w:cstheme="majorHAnsi"/>
          <w:szCs w:val="24"/>
          <w:lang w:val="pl-PL"/>
        </w:rPr>
        <w:t>przyjęte</w:t>
      </w:r>
      <w:r w:rsidR="009B1C07" w:rsidRPr="002E5530">
        <w:rPr>
          <w:rFonts w:asciiTheme="majorHAnsi" w:hAnsiTheme="majorHAnsi" w:cstheme="majorHAnsi"/>
          <w:szCs w:val="24"/>
          <w:lang w:val="pl-PL"/>
        </w:rPr>
        <w:t>go</w:t>
      </w:r>
      <w:r w:rsidR="00311D62" w:rsidRPr="002E5530">
        <w:rPr>
          <w:rFonts w:asciiTheme="majorHAnsi" w:hAnsiTheme="majorHAnsi" w:cstheme="majorHAnsi"/>
          <w:szCs w:val="24"/>
          <w:lang w:val="pl-PL"/>
        </w:rPr>
        <w:t xml:space="preserve"> 18 listopada 1996</w:t>
      </w:r>
      <w:r w:rsidR="00E92A02" w:rsidRPr="002E5530">
        <w:rPr>
          <w:rFonts w:asciiTheme="majorHAnsi" w:hAnsiTheme="majorHAnsi" w:cstheme="majorHAnsi"/>
          <w:szCs w:val="24"/>
          <w:lang w:val="pl-PL"/>
        </w:rPr>
        <w:t xml:space="preserve"> r</w:t>
      </w:r>
      <w:r w:rsidR="007D5B31" w:rsidRPr="002E5530">
        <w:rPr>
          <w:rFonts w:asciiTheme="majorHAnsi" w:hAnsiTheme="majorHAnsi" w:cstheme="majorHAnsi"/>
          <w:szCs w:val="24"/>
          <w:lang w:val="pl-PL"/>
        </w:rPr>
        <w:t>oku</w:t>
      </w:r>
      <w:r w:rsidR="009B1C07" w:rsidRPr="002E5530">
        <w:rPr>
          <w:rFonts w:asciiTheme="majorHAnsi" w:hAnsiTheme="majorHAnsi" w:cstheme="majorHAnsi"/>
          <w:szCs w:val="24"/>
          <w:lang w:val="pl-PL"/>
        </w:rPr>
        <w:t>,</w:t>
      </w:r>
      <w:r w:rsidR="00E92A02" w:rsidRPr="002E5530">
        <w:rPr>
          <w:rFonts w:asciiTheme="majorHAnsi" w:hAnsiTheme="majorHAnsi" w:cstheme="majorHAnsi"/>
          <w:szCs w:val="24"/>
          <w:lang w:val="pl-PL"/>
        </w:rPr>
        <w:t xml:space="preserve"> </w:t>
      </w:r>
      <w:r w:rsidR="00AE5338" w:rsidRPr="002E5530">
        <w:rPr>
          <w:rFonts w:asciiTheme="majorHAnsi" w:hAnsiTheme="majorHAnsi" w:cstheme="majorHAnsi"/>
          <w:szCs w:val="24"/>
          <w:lang w:val="pl-PL"/>
        </w:rPr>
        <w:t>partyzanci</w:t>
      </w:r>
      <w:r w:rsidR="00311D62" w:rsidRPr="002E5530">
        <w:rPr>
          <w:rFonts w:asciiTheme="majorHAnsi" w:hAnsiTheme="majorHAnsi" w:cstheme="majorHAnsi"/>
          <w:szCs w:val="24"/>
          <w:lang w:val="pl-PL"/>
        </w:rPr>
        <w:t xml:space="preserve">, którzy walczyli przeciwko okupacji, zostali </w:t>
      </w:r>
      <w:r w:rsidR="00E92A02" w:rsidRPr="002E5530">
        <w:rPr>
          <w:rFonts w:asciiTheme="majorHAnsi" w:hAnsiTheme="majorHAnsi" w:cstheme="majorHAnsi"/>
          <w:szCs w:val="24"/>
          <w:lang w:val="pl-PL"/>
        </w:rPr>
        <w:t xml:space="preserve">określeni </w:t>
      </w:r>
      <w:r w:rsidR="007D5B31" w:rsidRPr="002E5530">
        <w:rPr>
          <w:rFonts w:asciiTheme="majorHAnsi" w:hAnsiTheme="majorHAnsi" w:cstheme="majorHAnsi"/>
          <w:szCs w:val="24"/>
          <w:lang w:val="pl-PL"/>
        </w:rPr>
        <w:t xml:space="preserve">  mianem ochotników - bojowników</w:t>
      </w:r>
      <w:r w:rsidR="00616766" w:rsidRPr="002E5530">
        <w:rPr>
          <w:rFonts w:asciiTheme="majorHAnsi" w:hAnsiTheme="majorHAnsi" w:cstheme="majorHAnsi"/>
          <w:szCs w:val="24"/>
          <w:lang w:val="pl-PL"/>
        </w:rPr>
        <w:t>.</w:t>
      </w:r>
      <w:r w:rsidR="00311D62" w:rsidRPr="002E5530">
        <w:rPr>
          <w:rFonts w:asciiTheme="majorHAnsi" w:hAnsiTheme="majorHAnsi" w:cstheme="majorHAnsi"/>
          <w:szCs w:val="24"/>
          <w:lang w:val="pl-PL"/>
        </w:rPr>
        <w:t xml:space="preserve"> W 1998</w:t>
      </w:r>
      <w:r w:rsidR="00B02B9E" w:rsidRPr="002E5530">
        <w:rPr>
          <w:rFonts w:asciiTheme="majorHAnsi" w:hAnsiTheme="majorHAnsi" w:cstheme="majorHAnsi"/>
          <w:szCs w:val="24"/>
          <w:lang w:val="pl-PL"/>
        </w:rPr>
        <w:t xml:space="preserve"> </w:t>
      </w:r>
      <w:r w:rsidR="00311D62" w:rsidRPr="002E5530">
        <w:rPr>
          <w:rFonts w:asciiTheme="majorHAnsi" w:hAnsiTheme="majorHAnsi" w:cstheme="majorHAnsi"/>
          <w:szCs w:val="24"/>
          <w:lang w:val="pl-PL"/>
        </w:rPr>
        <w:t xml:space="preserve"> i 2001 </w:t>
      </w:r>
      <w:r w:rsidR="00B02B9E" w:rsidRPr="002E5530">
        <w:rPr>
          <w:rFonts w:asciiTheme="majorHAnsi" w:hAnsiTheme="majorHAnsi" w:cstheme="majorHAnsi"/>
          <w:szCs w:val="24"/>
          <w:lang w:val="pl-PL"/>
        </w:rPr>
        <w:t xml:space="preserve">roku </w:t>
      </w:r>
      <w:r w:rsidR="00AB15F8" w:rsidRPr="002E5530">
        <w:rPr>
          <w:rFonts w:asciiTheme="majorHAnsi" w:hAnsiTheme="majorHAnsi" w:cstheme="majorHAnsi"/>
          <w:szCs w:val="24"/>
          <w:lang w:val="pl-PL"/>
        </w:rPr>
        <w:t>Centrum Badania Ludobójstwa i Ruchu Oporu Mieszkańców Litwy</w:t>
      </w:r>
      <w:r w:rsidR="00311D62" w:rsidRPr="002E5530">
        <w:rPr>
          <w:rFonts w:asciiTheme="majorHAnsi" w:hAnsiTheme="majorHAnsi" w:cstheme="majorHAnsi"/>
          <w:szCs w:val="24"/>
          <w:lang w:val="pl-PL"/>
        </w:rPr>
        <w:t xml:space="preserve"> przyznało </w:t>
      </w:r>
      <w:r w:rsidR="007D5B31" w:rsidRPr="002E5530">
        <w:rPr>
          <w:rFonts w:asciiTheme="majorHAnsi" w:hAnsiTheme="majorHAnsi" w:cstheme="majorHAnsi"/>
          <w:szCs w:val="24"/>
          <w:lang w:val="pl-PL"/>
        </w:rPr>
        <w:t>taki status</w:t>
      </w:r>
      <w:r w:rsidR="00311D62" w:rsidRPr="002E5530">
        <w:rPr>
          <w:rFonts w:asciiTheme="majorHAnsi" w:hAnsiTheme="majorHAnsi" w:cstheme="majorHAnsi"/>
          <w:szCs w:val="24"/>
          <w:lang w:val="pl-PL"/>
        </w:rPr>
        <w:t xml:space="preserve"> J.A</w:t>
      </w:r>
      <w:r w:rsidR="00B02B9E" w:rsidRPr="002E5530">
        <w:rPr>
          <w:rFonts w:asciiTheme="majorHAnsi" w:hAnsiTheme="majorHAnsi" w:cstheme="majorHAnsi"/>
          <w:szCs w:val="24"/>
          <w:lang w:val="pl-PL"/>
        </w:rPr>
        <w:t xml:space="preserve">. i A.A., co znaczyło, że </w:t>
      </w:r>
      <w:r w:rsidR="00B02B9E" w:rsidRPr="002E5530">
        <w:rPr>
          <w:rFonts w:asciiTheme="majorHAnsi" w:hAnsiTheme="majorHAnsi" w:cstheme="majorHAnsi"/>
          <w:szCs w:val="24"/>
          <w:lang w:val="pl-PL"/>
        </w:rPr>
        <w:lastRenderedPageBreak/>
        <w:t>spełnia</w:t>
      </w:r>
      <w:r w:rsidR="00311D62" w:rsidRPr="002E5530">
        <w:rPr>
          <w:rFonts w:asciiTheme="majorHAnsi" w:hAnsiTheme="majorHAnsi" w:cstheme="majorHAnsi"/>
          <w:szCs w:val="24"/>
          <w:lang w:val="pl-PL"/>
        </w:rPr>
        <w:t xml:space="preserve">li warunki zawarte w tej </w:t>
      </w:r>
      <w:r w:rsidR="007D5B31" w:rsidRPr="002E5530">
        <w:rPr>
          <w:rFonts w:asciiTheme="majorHAnsi" w:hAnsiTheme="majorHAnsi" w:cstheme="majorHAnsi"/>
          <w:szCs w:val="24"/>
          <w:lang w:val="pl-PL"/>
        </w:rPr>
        <w:t>u</w:t>
      </w:r>
      <w:r w:rsidR="00311D62" w:rsidRPr="002E5530">
        <w:rPr>
          <w:rFonts w:asciiTheme="majorHAnsi" w:hAnsiTheme="majorHAnsi" w:cstheme="majorHAnsi"/>
          <w:szCs w:val="24"/>
          <w:lang w:val="pl-PL"/>
        </w:rPr>
        <w:t xml:space="preserve">stawie, </w:t>
      </w:r>
      <w:r w:rsidR="00B02B9E" w:rsidRPr="002E5530">
        <w:rPr>
          <w:rFonts w:asciiTheme="majorHAnsi" w:hAnsiTheme="majorHAnsi" w:cstheme="majorHAnsi"/>
          <w:szCs w:val="24"/>
          <w:lang w:val="pl-PL"/>
        </w:rPr>
        <w:t xml:space="preserve">gdyż </w:t>
      </w:r>
      <w:r w:rsidR="00311D62" w:rsidRPr="002E5530">
        <w:rPr>
          <w:rFonts w:asciiTheme="majorHAnsi" w:hAnsiTheme="majorHAnsi" w:cstheme="majorHAnsi"/>
          <w:szCs w:val="24"/>
          <w:lang w:val="pl-PL"/>
        </w:rPr>
        <w:t>status</w:t>
      </w:r>
      <w:r w:rsidR="00B02B9E" w:rsidRPr="002E5530">
        <w:rPr>
          <w:rFonts w:asciiTheme="majorHAnsi" w:hAnsiTheme="majorHAnsi" w:cstheme="majorHAnsi"/>
          <w:szCs w:val="24"/>
          <w:lang w:val="pl-PL"/>
        </w:rPr>
        <w:t xml:space="preserve"> ten nie </w:t>
      </w:r>
      <w:r w:rsidR="00AE5338" w:rsidRPr="002E5530">
        <w:rPr>
          <w:rFonts w:asciiTheme="majorHAnsi" w:hAnsiTheme="majorHAnsi" w:cstheme="majorHAnsi"/>
          <w:szCs w:val="24"/>
          <w:lang w:val="pl-PL"/>
        </w:rPr>
        <w:t>mógł</w:t>
      </w:r>
      <w:r w:rsidR="00B02B9E" w:rsidRPr="002E5530">
        <w:rPr>
          <w:rFonts w:asciiTheme="majorHAnsi" w:hAnsiTheme="majorHAnsi" w:cstheme="majorHAnsi"/>
          <w:szCs w:val="24"/>
          <w:lang w:val="pl-PL"/>
        </w:rPr>
        <w:t xml:space="preserve"> być</w:t>
      </w:r>
      <w:r w:rsidR="00311D62" w:rsidRPr="002E5530">
        <w:rPr>
          <w:rFonts w:asciiTheme="majorHAnsi" w:hAnsiTheme="majorHAnsi" w:cstheme="majorHAnsi"/>
          <w:szCs w:val="24"/>
          <w:lang w:val="pl-PL"/>
        </w:rPr>
        <w:t xml:space="preserve"> przyznany </w:t>
      </w:r>
      <w:r w:rsidR="00B02B9E" w:rsidRPr="002E5530">
        <w:rPr>
          <w:rFonts w:asciiTheme="majorHAnsi" w:hAnsiTheme="majorHAnsi" w:cstheme="majorHAnsi"/>
          <w:szCs w:val="24"/>
          <w:lang w:val="pl-PL"/>
        </w:rPr>
        <w:t>pojedynczym osobom, któ</w:t>
      </w:r>
      <w:r w:rsidR="00311D62" w:rsidRPr="002E5530">
        <w:rPr>
          <w:rFonts w:asciiTheme="majorHAnsi" w:hAnsiTheme="majorHAnsi" w:cstheme="majorHAnsi"/>
          <w:szCs w:val="24"/>
          <w:lang w:val="pl-PL"/>
        </w:rPr>
        <w:t>re po</w:t>
      </w:r>
      <w:r w:rsidR="00B02B9E" w:rsidRPr="002E5530">
        <w:rPr>
          <w:rFonts w:asciiTheme="majorHAnsi" w:hAnsiTheme="majorHAnsi" w:cstheme="majorHAnsi"/>
          <w:szCs w:val="24"/>
          <w:lang w:val="pl-PL"/>
        </w:rPr>
        <w:t>pełniły przestępstwo przeciwko ludzkoś</w:t>
      </w:r>
      <w:r w:rsidR="00311D62" w:rsidRPr="002E5530">
        <w:rPr>
          <w:rFonts w:asciiTheme="majorHAnsi" w:hAnsiTheme="majorHAnsi" w:cstheme="majorHAnsi"/>
          <w:szCs w:val="24"/>
          <w:lang w:val="pl-PL"/>
        </w:rPr>
        <w:t xml:space="preserve">ci lub </w:t>
      </w:r>
      <w:r w:rsidR="00B02B9E" w:rsidRPr="002E5530">
        <w:rPr>
          <w:rFonts w:asciiTheme="majorHAnsi" w:hAnsiTheme="majorHAnsi" w:cstheme="majorHAnsi"/>
          <w:szCs w:val="24"/>
          <w:lang w:val="pl-PL"/>
        </w:rPr>
        <w:t>dopuściły się zabójstwa cywili</w:t>
      </w:r>
      <w:r w:rsidR="00311D62" w:rsidRPr="002E5530">
        <w:rPr>
          <w:rFonts w:asciiTheme="majorHAnsi" w:hAnsiTheme="majorHAnsi" w:cstheme="majorHAnsi"/>
          <w:szCs w:val="24"/>
          <w:lang w:val="pl-PL"/>
        </w:rPr>
        <w:t xml:space="preserve">. </w:t>
      </w:r>
    </w:p>
    <w:bookmarkStart w:id="19" w:name="F_SC_OnDirectIntent"/>
    <w:p w14:paraId="49ED888B"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41</w:t>
      </w:r>
      <w:r w:rsidRPr="00DC265F">
        <w:rPr>
          <w:rFonts w:asciiTheme="majorHAnsi" w:hAnsiTheme="majorHAnsi" w:cstheme="majorHAnsi"/>
          <w:lang w:val="en-GB"/>
        </w:rPr>
        <w:fldChar w:fldCharType="end"/>
      </w:r>
      <w:bookmarkEnd w:id="19"/>
      <w:r w:rsidR="00616766" w:rsidRPr="002E5530">
        <w:rPr>
          <w:rFonts w:asciiTheme="majorHAnsi" w:hAnsiTheme="majorHAnsi" w:cstheme="majorHAnsi"/>
          <w:lang w:val="pl-PL"/>
        </w:rPr>
        <w:t>.  </w:t>
      </w:r>
      <w:r w:rsidR="00655757" w:rsidRPr="002E5530">
        <w:rPr>
          <w:rFonts w:asciiTheme="majorHAnsi" w:hAnsiTheme="majorHAnsi" w:cstheme="majorHAnsi"/>
          <w:lang w:val="pl-PL"/>
        </w:rPr>
        <w:t xml:space="preserve">Sąd Najwyższy oddalił </w:t>
      </w:r>
      <w:r w:rsidR="007D5B31" w:rsidRPr="002E5530">
        <w:rPr>
          <w:rFonts w:asciiTheme="majorHAnsi" w:hAnsiTheme="majorHAnsi" w:cstheme="majorHAnsi"/>
          <w:lang w:val="pl-PL"/>
        </w:rPr>
        <w:t xml:space="preserve">także </w:t>
      </w:r>
      <w:r w:rsidR="00145A19" w:rsidRPr="002E5530">
        <w:rPr>
          <w:rFonts w:asciiTheme="majorHAnsi" w:hAnsiTheme="majorHAnsi" w:cstheme="majorHAnsi"/>
          <w:lang w:val="pl-PL"/>
        </w:rPr>
        <w:t xml:space="preserve">argument </w:t>
      </w:r>
      <w:r w:rsidR="00655757" w:rsidRPr="002E5530">
        <w:rPr>
          <w:rFonts w:asciiTheme="majorHAnsi" w:hAnsiTheme="majorHAnsi" w:cstheme="majorHAnsi"/>
          <w:lang w:val="pl-PL"/>
        </w:rPr>
        <w:t xml:space="preserve">skarżącego, </w:t>
      </w:r>
      <w:r w:rsidR="00145A19" w:rsidRPr="002E5530">
        <w:rPr>
          <w:rFonts w:asciiTheme="majorHAnsi" w:hAnsiTheme="majorHAnsi" w:cstheme="majorHAnsi"/>
          <w:lang w:val="pl-PL"/>
        </w:rPr>
        <w:t xml:space="preserve">że </w:t>
      </w:r>
      <w:r w:rsidR="00655757" w:rsidRPr="002E5530">
        <w:rPr>
          <w:rFonts w:asciiTheme="majorHAnsi" w:hAnsiTheme="majorHAnsi" w:cstheme="majorHAnsi"/>
          <w:lang w:val="pl-PL"/>
        </w:rPr>
        <w:t>nie popełnił żadnego</w:t>
      </w:r>
      <w:r w:rsidR="00B02B9E" w:rsidRPr="002E5530">
        <w:rPr>
          <w:rFonts w:asciiTheme="majorHAnsi" w:hAnsiTheme="majorHAnsi" w:cstheme="majorHAnsi"/>
          <w:lang w:val="pl-PL"/>
        </w:rPr>
        <w:t xml:space="preserve"> czynu </w:t>
      </w:r>
      <w:r w:rsidR="00145A19" w:rsidRPr="002E5530">
        <w:rPr>
          <w:rFonts w:asciiTheme="majorHAnsi" w:hAnsiTheme="majorHAnsi" w:cstheme="majorHAnsi"/>
          <w:lang w:val="pl-PL"/>
        </w:rPr>
        <w:t xml:space="preserve">skutkującego </w:t>
      </w:r>
      <w:r w:rsidR="00AE5338" w:rsidRPr="002E5530">
        <w:rPr>
          <w:rFonts w:asciiTheme="majorHAnsi" w:hAnsiTheme="majorHAnsi" w:cstheme="majorHAnsi"/>
          <w:lang w:val="pl-PL"/>
        </w:rPr>
        <w:t>śmiercią</w:t>
      </w:r>
      <w:r w:rsidR="00B02B9E" w:rsidRPr="002E5530">
        <w:rPr>
          <w:rFonts w:asciiTheme="majorHAnsi" w:hAnsiTheme="majorHAnsi" w:cstheme="majorHAnsi"/>
          <w:lang w:val="pl-PL"/>
        </w:rPr>
        <w:t xml:space="preserve"> </w:t>
      </w:r>
      <w:r w:rsidR="00145A19" w:rsidRPr="002E5530">
        <w:rPr>
          <w:rFonts w:asciiTheme="majorHAnsi" w:hAnsiTheme="majorHAnsi" w:cstheme="majorHAnsi"/>
          <w:lang w:val="pl-PL"/>
        </w:rPr>
        <w:t xml:space="preserve">obu </w:t>
      </w:r>
      <w:r w:rsidR="00655757" w:rsidRPr="002E5530">
        <w:rPr>
          <w:rFonts w:asciiTheme="majorHAnsi" w:hAnsiTheme="majorHAnsi" w:cstheme="majorHAnsi"/>
          <w:lang w:val="pl-PL"/>
        </w:rPr>
        <w:t xml:space="preserve">partyzantów: </w:t>
      </w:r>
    </w:p>
    <w:p w14:paraId="389C0A33"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655757" w:rsidRPr="002E5530">
        <w:rPr>
          <w:rFonts w:asciiTheme="majorHAnsi" w:hAnsiTheme="majorHAnsi" w:cstheme="majorHAnsi"/>
          <w:lang w:val="pl-PL"/>
        </w:rPr>
        <w:t xml:space="preserve">Sąd stwierdził, że </w:t>
      </w:r>
      <w:r w:rsidRPr="002E5530">
        <w:rPr>
          <w:rFonts w:asciiTheme="majorHAnsi" w:hAnsiTheme="majorHAnsi" w:cstheme="majorHAnsi"/>
          <w:lang w:val="pl-PL"/>
        </w:rPr>
        <w:t>V. Vasiliauskas</w:t>
      </w:r>
      <w:r w:rsidR="00655757" w:rsidRPr="002E5530">
        <w:rPr>
          <w:rFonts w:asciiTheme="majorHAnsi" w:hAnsiTheme="majorHAnsi" w:cstheme="majorHAnsi"/>
          <w:lang w:val="pl-PL"/>
        </w:rPr>
        <w:t xml:space="preserve"> wziął ud</w:t>
      </w:r>
      <w:r w:rsidR="00B02B9E" w:rsidRPr="002E5530">
        <w:rPr>
          <w:rFonts w:asciiTheme="majorHAnsi" w:hAnsiTheme="majorHAnsi" w:cstheme="majorHAnsi"/>
          <w:lang w:val="pl-PL"/>
        </w:rPr>
        <w:t>ział w zabójstwie l</w:t>
      </w:r>
      <w:r w:rsidR="00655757" w:rsidRPr="002E5530">
        <w:rPr>
          <w:rFonts w:asciiTheme="majorHAnsi" w:hAnsiTheme="majorHAnsi" w:cstheme="majorHAnsi"/>
          <w:lang w:val="pl-PL"/>
        </w:rPr>
        <w:t xml:space="preserve">itewskich partyzantów J.A. i A.A.: </w:t>
      </w:r>
      <w:r w:rsidR="00145A19" w:rsidRPr="002E5530">
        <w:rPr>
          <w:rFonts w:asciiTheme="majorHAnsi" w:hAnsiTheme="majorHAnsi" w:cstheme="majorHAnsi"/>
          <w:lang w:val="pl-PL"/>
        </w:rPr>
        <w:t>o</w:t>
      </w:r>
      <w:r w:rsidR="00655757" w:rsidRPr="002E5530">
        <w:rPr>
          <w:rFonts w:asciiTheme="majorHAnsi" w:hAnsiTheme="majorHAnsi" w:cstheme="majorHAnsi"/>
          <w:lang w:val="pl-PL"/>
        </w:rPr>
        <w:t>toczył</w:t>
      </w:r>
      <w:r w:rsidR="00B02B9E" w:rsidRPr="002E5530">
        <w:rPr>
          <w:rFonts w:asciiTheme="majorHAnsi" w:hAnsiTheme="majorHAnsi" w:cstheme="majorHAnsi"/>
          <w:lang w:val="pl-PL"/>
        </w:rPr>
        <w:t xml:space="preserve"> ich</w:t>
      </w:r>
      <w:r w:rsidR="00655757" w:rsidRPr="002E5530">
        <w:rPr>
          <w:rFonts w:asciiTheme="majorHAnsi" w:hAnsiTheme="majorHAnsi" w:cstheme="majorHAnsi"/>
          <w:lang w:val="pl-PL"/>
        </w:rPr>
        <w:t xml:space="preserve"> kryjówkę </w:t>
      </w:r>
      <w:r w:rsidR="00B02B9E" w:rsidRPr="002E5530">
        <w:rPr>
          <w:rFonts w:asciiTheme="majorHAnsi" w:hAnsiTheme="majorHAnsi" w:cstheme="majorHAnsi"/>
          <w:lang w:val="pl-PL"/>
        </w:rPr>
        <w:t xml:space="preserve">wraz </w:t>
      </w:r>
      <w:r w:rsidR="00655757" w:rsidRPr="002E5530">
        <w:rPr>
          <w:rFonts w:asciiTheme="majorHAnsi" w:hAnsiTheme="majorHAnsi" w:cstheme="majorHAnsi"/>
          <w:lang w:val="pl-PL"/>
        </w:rPr>
        <w:t xml:space="preserve">z innymi oficerami MGB, po czym tę kryjówkę zaatakowali; podczas ataku J.A. i A.A. zostali postrzeleni i zabici. Wyrok </w:t>
      </w:r>
      <w:r w:rsidR="009B1C07" w:rsidRPr="002E5530">
        <w:rPr>
          <w:rFonts w:asciiTheme="majorHAnsi" w:hAnsiTheme="majorHAnsi" w:cstheme="majorHAnsi"/>
          <w:lang w:val="pl-PL"/>
        </w:rPr>
        <w:t>s</w:t>
      </w:r>
      <w:r w:rsidR="00655757" w:rsidRPr="002E5530">
        <w:rPr>
          <w:rFonts w:asciiTheme="majorHAnsi" w:hAnsiTheme="majorHAnsi" w:cstheme="majorHAnsi"/>
          <w:lang w:val="pl-PL"/>
        </w:rPr>
        <w:t>ąd</w:t>
      </w:r>
      <w:r w:rsidR="00B02B9E" w:rsidRPr="002E5530">
        <w:rPr>
          <w:rFonts w:asciiTheme="majorHAnsi" w:hAnsiTheme="majorHAnsi" w:cstheme="majorHAnsi"/>
          <w:lang w:val="pl-PL"/>
        </w:rPr>
        <w:t>u</w:t>
      </w:r>
      <w:r w:rsidR="00655757" w:rsidRPr="002E5530">
        <w:rPr>
          <w:rFonts w:asciiTheme="majorHAnsi" w:hAnsiTheme="majorHAnsi" w:cstheme="majorHAnsi"/>
          <w:lang w:val="pl-PL"/>
        </w:rPr>
        <w:t xml:space="preserve"> nie </w:t>
      </w:r>
      <w:r w:rsidR="00145A19" w:rsidRPr="002E5530">
        <w:rPr>
          <w:rFonts w:asciiTheme="majorHAnsi" w:hAnsiTheme="majorHAnsi" w:cstheme="majorHAnsi"/>
          <w:lang w:val="pl-PL"/>
        </w:rPr>
        <w:t>stwierdza</w:t>
      </w:r>
      <w:r w:rsidR="00655757" w:rsidRPr="002E5530">
        <w:rPr>
          <w:rFonts w:asciiTheme="majorHAnsi" w:hAnsiTheme="majorHAnsi" w:cstheme="majorHAnsi"/>
          <w:lang w:val="pl-PL"/>
        </w:rPr>
        <w:t xml:space="preserve">, </w:t>
      </w:r>
      <w:r w:rsidR="00B02B9E" w:rsidRPr="002E5530">
        <w:rPr>
          <w:rFonts w:asciiTheme="majorHAnsi" w:hAnsiTheme="majorHAnsi" w:cstheme="majorHAnsi"/>
          <w:lang w:val="pl-PL"/>
        </w:rPr>
        <w:t xml:space="preserve">że </w:t>
      </w:r>
      <w:r w:rsidRPr="002E5530">
        <w:rPr>
          <w:rFonts w:asciiTheme="majorHAnsi" w:hAnsiTheme="majorHAnsi" w:cstheme="majorHAnsi"/>
          <w:lang w:val="pl-PL"/>
        </w:rPr>
        <w:t>V.</w:t>
      </w:r>
      <w:r w:rsidR="00BF792B" w:rsidRPr="002E5530">
        <w:rPr>
          <w:rFonts w:asciiTheme="majorHAnsi" w:hAnsiTheme="majorHAnsi" w:cstheme="majorHAnsi"/>
          <w:lang w:val="pl-PL"/>
        </w:rPr>
        <w:t xml:space="preserve"> </w:t>
      </w:r>
      <w:r w:rsidRPr="002E5530">
        <w:rPr>
          <w:rFonts w:asciiTheme="majorHAnsi" w:hAnsiTheme="majorHAnsi" w:cstheme="majorHAnsi"/>
          <w:lang w:val="pl-PL"/>
        </w:rPr>
        <w:t>Vasiliauskas</w:t>
      </w:r>
      <w:r w:rsidR="00655757" w:rsidRPr="002E5530">
        <w:rPr>
          <w:rFonts w:asciiTheme="majorHAnsi" w:hAnsiTheme="majorHAnsi" w:cstheme="majorHAnsi"/>
          <w:lang w:val="pl-PL"/>
        </w:rPr>
        <w:t xml:space="preserve"> </w:t>
      </w:r>
      <w:r w:rsidR="00145A19" w:rsidRPr="002E5530">
        <w:rPr>
          <w:rFonts w:asciiTheme="majorHAnsi" w:hAnsiTheme="majorHAnsi" w:cstheme="majorHAnsi"/>
          <w:lang w:val="pl-PL"/>
        </w:rPr>
        <w:t>osobiście</w:t>
      </w:r>
      <w:r w:rsidR="00655757" w:rsidRPr="002E5530">
        <w:rPr>
          <w:rFonts w:asciiTheme="majorHAnsi" w:hAnsiTheme="majorHAnsi" w:cstheme="majorHAnsi"/>
          <w:lang w:val="pl-PL"/>
        </w:rPr>
        <w:t xml:space="preserve"> zabił </w:t>
      </w:r>
      <w:r w:rsidR="00145A19" w:rsidRPr="002E5530">
        <w:rPr>
          <w:rFonts w:asciiTheme="majorHAnsi" w:hAnsiTheme="majorHAnsi" w:cstheme="majorHAnsi"/>
          <w:lang w:val="pl-PL"/>
        </w:rPr>
        <w:t xml:space="preserve">któregoś z </w:t>
      </w:r>
      <w:r w:rsidR="00682D0B" w:rsidRPr="002E5530">
        <w:rPr>
          <w:rFonts w:asciiTheme="majorHAnsi" w:hAnsiTheme="majorHAnsi" w:cstheme="majorHAnsi"/>
          <w:lang w:val="pl-PL"/>
        </w:rPr>
        <w:t xml:space="preserve">partyzantów, mimo że dane  </w:t>
      </w:r>
      <w:r w:rsidR="00145A19" w:rsidRPr="002E5530">
        <w:rPr>
          <w:rFonts w:asciiTheme="majorHAnsi" w:hAnsiTheme="majorHAnsi" w:cstheme="majorHAnsi"/>
          <w:lang w:val="pl-PL"/>
        </w:rPr>
        <w:t xml:space="preserve">powyższe </w:t>
      </w:r>
      <w:r w:rsidR="00682D0B" w:rsidRPr="002E5530">
        <w:rPr>
          <w:rFonts w:asciiTheme="majorHAnsi" w:hAnsiTheme="majorHAnsi" w:cstheme="majorHAnsi"/>
          <w:lang w:val="pl-PL"/>
        </w:rPr>
        <w:t>potwierdzające istnieją w aktach sprawy</w:t>
      </w:r>
      <w:r w:rsidRPr="002E5530">
        <w:rPr>
          <w:rFonts w:asciiTheme="majorHAnsi" w:hAnsiTheme="majorHAnsi" w:cstheme="majorHAnsi"/>
          <w:lang w:val="pl-PL"/>
        </w:rPr>
        <w:t xml:space="preserve"> </w:t>
      </w:r>
      <w:r w:rsidR="00682D0B" w:rsidRPr="002E5530">
        <w:rPr>
          <w:rFonts w:asciiTheme="majorHAnsi" w:hAnsiTheme="majorHAnsi" w:cstheme="majorHAnsi"/>
          <w:lang w:val="pl-PL"/>
        </w:rPr>
        <w:t xml:space="preserve">[raport z 2 stycznia 1953 roku </w:t>
      </w:r>
      <w:r w:rsidR="00B02B9E" w:rsidRPr="002E5530">
        <w:rPr>
          <w:rFonts w:asciiTheme="majorHAnsi" w:hAnsiTheme="majorHAnsi" w:cstheme="majorHAnsi"/>
          <w:lang w:val="pl-PL"/>
        </w:rPr>
        <w:t xml:space="preserve">sporządzony </w:t>
      </w:r>
      <w:r w:rsidR="00682D0B" w:rsidRPr="002E5530">
        <w:rPr>
          <w:rFonts w:asciiTheme="majorHAnsi" w:hAnsiTheme="majorHAnsi" w:cstheme="majorHAnsi"/>
          <w:lang w:val="pl-PL"/>
        </w:rPr>
        <w:t>przez przewodniczącego</w:t>
      </w:r>
      <w:r w:rsidR="00B02B9E" w:rsidRPr="002E5530">
        <w:rPr>
          <w:rFonts w:asciiTheme="majorHAnsi" w:hAnsiTheme="majorHAnsi" w:cstheme="majorHAnsi"/>
          <w:lang w:val="pl-PL"/>
        </w:rPr>
        <w:t xml:space="preserve"> MGB </w:t>
      </w:r>
      <w:r w:rsidR="00145A19" w:rsidRPr="002E5530">
        <w:rPr>
          <w:rFonts w:asciiTheme="majorHAnsi" w:hAnsiTheme="majorHAnsi" w:cstheme="majorHAnsi"/>
          <w:lang w:val="pl-PL"/>
        </w:rPr>
        <w:t>o</w:t>
      </w:r>
      <w:r w:rsidR="00B02B9E" w:rsidRPr="002E5530">
        <w:rPr>
          <w:rFonts w:asciiTheme="majorHAnsi" w:hAnsiTheme="majorHAnsi" w:cstheme="majorHAnsi"/>
          <w:lang w:val="pl-PL"/>
        </w:rPr>
        <w:t>kręgu Šakiai</w:t>
      </w:r>
      <w:r w:rsidRPr="002E5530">
        <w:rPr>
          <w:rFonts w:asciiTheme="majorHAnsi" w:hAnsiTheme="majorHAnsi" w:cstheme="majorHAnsi"/>
          <w:lang w:val="pl-PL"/>
        </w:rPr>
        <w:t>).</w:t>
      </w:r>
    </w:p>
    <w:p w14:paraId="554007DD" w14:textId="2695A551" w:rsidR="005D5617" w:rsidRPr="002E5530" w:rsidRDefault="00682D0B" w:rsidP="006B5398">
      <w:pPr>
        <w:pStyle w:val="ECHRParaQuote"/>
        <w:rPr>
          <w:rFonts w:asciiTheme="majorHAnsi" w:hAnsiTheme="majorHAnsi" w:cstheme="majorHAnsi"/>
          <w:lang w:val="pl-PL"/>
        </w:rPr>
      </w:pPr>
      <w:r w:rsidRPr="002E5530">
        <w:rPr>
          <w:rFonts w:asciiTheme="majorHAnsi" w:hAnsiTheme="majorHAnsi" w:cstheme="majorHAnsi"/>
          <w:lang w:val="pl-PL"/>
        </w:rPr>
        <w:t xml:space="preserve">Udział w zabójstwie ludzi, którzy należeli do grup politycznych jest jednym z obiektywnych </w:t>
      </w:r>
      <w:r w:rsidR="009B1C07" w:rsidRPr="002E5530">
        <w:rPr>
          <w:rFonts w:asciiTheme="majorHAnsi" w:hAnsiTheme="majorHAnsi" w:cstheme="majorHAnsi"/>
          <w:lang w:val="pl-PL"/>
        </w:rPr>
        <w:t>znamion</w:t>
      </w:r>
      <w:r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vienas iš</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nusikaltimo sudėties objektyviosios pusės požymių</w:t>
      </w:r>
      <w:r w:rsidR="00616766" w:rsidRPr="002E5530">
        <w:rPr>
          <w:rFonts w:asciiTheme="majorHAnsi" w:hAnsiTheme="majorHAnsi" w:cstheme="majorHAnsi"/>
          <w:lang w:val="pl-PL"/>
        </w:rPr>
        <w:t xml:space="preserve">) </w:t>
      </w:r>
      <w:r w:rsidRPr="002E5530">
        <w:rPr>
          <w:rFonts w:asciiTheme="majorHAnsi" w:hAnsiTheme="majorHAnsi" w:cstheme="majorHAnsi"/>
          <w:lang w:val="pl-PL"/>
        </w:rPr>
        <w:t>zbrodni ludobójst</w:t>
      </w:r>
      <w:r w:rsidR="00BF34B5" w:rsidRPr="002E5530">
        <w:rPr>
          <w:rFonts w:asciiTheme="majorHAnsi" w:hAnsiTheme="majorHAnsi" w:cstheme="majorHAnsi"/>
          <w:lang w:val="pl-PL"/>
        </w:rPr>
        <w:t>wa</w:t>
      </w:r>
      <w:r w:rsidR="009B1C07" w:rsidRPr="002E5530">
        <w:rPr>
          <w:rFonts w:asciiTheme="majorHAnsi" w:hAnsiTheme="majorHAnsi" w:cstheme="majorHAnsi"/>
          <w:lang w:val="pl-PL"/>
        </w:rPr>
        <w:t>,</w:t>
      </w:r>
      <w:r w:rsidR="00BF34B5" w:rsidRPr="002E5530">
        <w:rPr>
          <w:rFonts w:asciiTheme="majorHAnsi" w:hAnsiTheme="majorHAnsi" w:cstheme="majorHAnsi"/>
          <w:lang w:val="pl-PL"/>
        </w:rPr>
        <w:t xml:space="preserve"> wymienionych w </w:t>
      </w:r>
      <w:r w:rsidR="00145A19" w:rsidRPr="002E5530">
        <w:rPr>
          <w:rFonts w:asciiTheme="majorHAnsi" w:hAnsiTheme="majorHAnsi" w:cstheme="majorHAnsi"/>
          <w:lang w:val="pl-PL"/>
        </w:rPr>
        <w:t>A</w:t>
      </w:r>
      <w:r w:rsidR="00BF34B5" w:rsidRPr="002E5530">
        <w:rPr>
          <w:rFonts w:asciiTheme="majorHAnsi" w:hAnsiTheme="majorHAnsi" w:cstheme="majorHAnsi"/>
          <w:lang w:val="pl-PL"/>
        </w:rPr>
        <w:t xml:space="preserve">rtykule 99 </w:t>
      </w:r>
      <w:r w:rsidR="00145A19" w:rsidRPr="002E5530">
        <w:rPr>
          <w:rFonts w:asciiTheme="majorHAnsi" w:hAnsiTheme="majorHAnsi" w:cstheme="majorHAnsi"/>
          <w:lang w:val="pl-PL"/>
        </w:rPr>
        <w:t>K</w:t>
      </w:r>
      <w:r w:rsidR="00BF34B5" w:rsidRPr="002E5530">
        <w:rPr>
          <w:rFonts w:asciiTheme="majorHAnsi" w:hAnsiTheme="majorHAnsi" w:cstheme="majorHAnsi"/>
          <w:lang w:val="pl-PL"/>
        </w:rPr>
        <w:t>odeksu k</w:t>
      </w:r>
      <w:r w:rsidRPr="002E5530">
        <w:rPr>
          <w:rFonts w:asciiTheme="majorHAnsi" w:hAnsiTheme="majorHAnsi" w:cstheme="majorHAnsi"/>
          <w:lang w:val="pl-PL"/>
        </w:rPr>
        <w:t>arnego. Udział w zabójstwie cz</w:t>
      </w:r>
      <w:r w:rsidR="00B02B9E" w:rsidRPr="002E5530">
        <w:rPr>
          <w:rFonts w:asciiTheme="majorHAnsi" w:hAnsiTheme="majorHAnsi" w:cstheme="majorHAnsi"/>
          <w:lang w:val="pl-PL"/>
        </w:rPr>
        <w:t>ł</w:t>
      </w:r>
      <w:r w:rsidRPr="002E5530">
        <w:rPr>
          <w:rFonts w:asciiTheme="majorHAnsi" w:hAnsiTheme="majorHAnsi" w:cstheme="majorHAnsi"/>
          <w:lang w:val="pl-PL"/>
        </w:rPr>
        <w:t xml:space="preserve">onków grup </w:t>
      </w:r>
      <w:r w:rsidR="00B02B9E" w:rsidRPr="002E5530">
        <w:rPr>
          <w:rFonts w:asciiTheme="majorHAnsi" w:hAnsiTheme="majorHAnsi" w:cstheme="majorHAnsi"/>
          <w:lang w:val="pl-PL"/>
        </w:rPr>
        <w:t>wskazanych</w:t>
      </w:r>
      <w:r w:rsidRPr="002E5530">
        <w:rPr>
          <w:rFonts w:asciiTheme="majorHAnsi" w:hAnsiTheme="majorHAnsi" w:cstheme="majorHAnsi"/>
          <w:lang w:val="pl-PL"/>
        </w:rPr>
        <w:t xml:space="preserve"> w </w:t>
      </w:r>
      <w:r w:rsidR="00145A19" w:rsidRPr="002E5530">
        <w:rPr>
          <w:rFonts w:asciiTheme="majorHAnsi" w:hAnsiTheme="majorHAnsi" w:cstheme="majorHAnsi"/>
          <w:lang w:val="pl-PL"/>
        </w:rPr>
        <w:t>A</w:t>
      </w:r>
      <w:r w:rsidRPr="002E5530">
        <w:rPr>
          <w:rFonts w:asciiTheme="majorHAnsi" w:hAnsiTheme="majorHAnsi" w:cstheme="majorHAnsi"/>
          <w:lang w:val="pl-PL"/>
        </w:rPr>
        <w:t xml:space="preserve">rtykule 99 oznacza </w:t>
      </w:r>
      <w:r w:rsidR="00145A19" w:rsidRPr="002E5530">
        <w:rPr>
          <w:rFonts w:asciiTheme="majorHAnsi" w:hAnsiTheme="majorHAnsi" w:cstheme="majorHAnsi"/>
          <w:lang w:val="pl-PL"/>
        </w:rPr>
        <w:t xml:space="preserve">nie tylko </w:t>
      </w:r>
      <w:r w:rsidR="00B02B9E" w:rsidRPr="002E5530">
        <w:rPr>
          <w:rFonts w:asciiTheme="majorHAnsi" w:hAnsiTheme="majorHAnsi" w:cstheme="majorHAnsi"/>
          <w:lang w:val="pl-PL"/>
        </w:rPr>
        <w:t>podejmowani</w:t>
      </w:r>
      <w:r w:rsidR="00145A19" w:rsidRPr="002E5530">
        <w:rPr>
          <w:rFonts w:asciiTheme="majorHAnsi" w:hAnsiTheme="majorHAnsi" w:cstheme="majorHAnsi"/>
          <w:lang w:val="pl-PL"/>
        </w:rPr>
        <w:t>e</w:t>
      </w:r>
      <w:r w:rsidR="00B02B9E" w:rsidRPr="002E5530">
        <w:rPr>
          <w:rFonts w:asciiTheme="majorHAnsi" w:hAnsiTheme="majorHAnsi" w:cstheme="majorHAnsi"/>
          <w:lang w:val="pl-PL"/>
        </w:rPr>
        <w:t xml:space="preserve"> działań powodujących utratę życia; </w:t>
      </w:r>
      <w:r w:rsidRPr="002E5530">
        <w:rPr>
          <w:rFonts w:asciiTheme="majorHAnsi" w:hAnsiTheme="majorHAnsi" w:cstheme="majorHAnsi"/>
          <w:lang w:val="pl-PL"/>
        </w:rPr>
        <w:t>ozna</w:t>
      </w:r>
      <w:r w:rsidR="00B02B9E" w:rsidRPr="002E5530">
        <w:rPr>
          <w:rFonts w:asciiTheme="majorHAnsi" w:hAnsiTheme="majorHAnsi" w:cstheme="majorHAnsi"/>
          <w:lang w:val="pl-PL"/>
        </w:rPr>
        <w:t xml:space="preserve">cza również tworzenie warunków </w:t>
      </w:r>
      <w:r w:rsidRPr="002E5530">
        <w:rPr>
          <w:rFonts w:asciiTheme="majorHAnsi" w:hAnsiTheme="majorHAnsi" w:cstheme="majorHAnsi"/>
          <w:lang w:val="pl-PL"/>
        </w:rPr>
        <w:t>sprzyjających tym zabójstwom</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sudarymas sąlygų</w:t>
      </w:r>
      <w:r w:rsidR="00616766" w:rsidRPr="002E5530">
        <w:rPr>
          <w:rFonts w:asciiTheme="majorHAnsi" w:hAnsiTheme="majorHAnsi" w:cstheme="majorHAnsi"/>
          <w:lang w:val="pl-PL"/>
        </w:rPr>
        <w:t>).</w:t>
      </w:r>
      <w:r w:rsidRPr="002E5530">
        <w:rPr>
          <w:rFonts w:asciiTheme="majorHAnsi" w:hAnsiTheme="majorHAnsi" w:cstheme="majorHAnsi"/>
          <w:lang w:val="pl-PL"/>
        </w:rPr>
        <w:t xml:space="preserve"> </w:t>
      </w:r>
      <w:r w:rsidR="00145A19" w:rsidRPr="002E5530">
        <w:rPr>
          <w:rFonts w:asciiTheme="majorHAnsi" w:hAnsiTheme="majorHAnsi" w:cstheme="majorHAnsi"/>
          <w:lang w:val="pl-PL"/>
        </w:rPr>
        <w:t>Zostało ustalone</w:t>
      </w:r>
      <w:r w:rsidR="00B02B9E" w:rsidRPr="002E5530">
        <w:rPr>
          <w:rFonts w:asciiTheme="majorHAnsi" w:hAnsiTheme="majorHAnsi" w:cstheme="majorHAnsi"/>
          <w:lang w:val="pl-PL"/>
        </w:rPr>
        <w:t>, ż</w:t>
      </w:r>
      <w:r w:rsidRPr="002E5530">
        <w:rPr>
          <w:rFonts w:asciiTheme="majorHAnsi" w:hAnsiTheme="majorHAnsi" w:cstheme="majorHAnsi"/>
          <w:lang w:val="pl-PL"/>
        </w:rPr>
        <w:t xml:space="preserve">e </w:t>
      </w:r>
      <w:r w:rsidR="00616766" w:rsidRPr="002E5530">
        <w:rPr>
          <w:rFonts w:asciiTheme="majorHAnsi" w:hAnsiTheme="majorHAnsi" w:cstheme="majorHAnsi"/>
          <w:lang w:val="pl-PL"/>
        </w:rPr>
        <w:t xml:space="preserve"> </w:t>
      </w:r>
      <w:r w:rsidRPr="002E5530">
        <w:rPr>
          <w:rFonts w:asciiTheme="majorHAnsi" w:hAnsiTheme="majorHAnsi" w:cstheme="majorHAnsi"/>
          <w:lang w:val="pl-PL"/>
        </w:rPr>
        <w:t>V. Vasiliauskas  jako oficer MGB, razem z szefem podsekcji MGB</w:t>
      </w:r>
      <w:r w:rsidR="00145A19" w:rsidRPr="002E5530">
        <w:rPr>
          <w:rFonts w:asciiTheme="majorHAnsi" w:hAnsiTheme="majorHAnsi" w:cstheme="majorHAnsi"/>
          <w:lang w:val="pl-PL"/>
        </w:rPr>
        <w:t>,</w:t>
      </w:r>
      <w:r w:rsidRPr="002E5530">
        <w:rPr>
          <w:rFonts w:asciiTheme="majorHAnsi" w:hAnsiTheme="majorHAnsi" w:cstheme="majorHAnsi"/>
          <w:lang w:val="pl-PL"/>
        </w:rPr>
        <w:t xml:space="preserve"> wzięli udział </w:t>
      </w:r>
      <w:r w:rsidR="00295D0D" w:rsidRPr="002E5530">
        <w:rPr>
          <w:rFonts w:asciiTheme="majorHAnsi" w:hAnsiTheme="majorHAnsi" w:cstheme="majorHAnsi"/>
          <w:lang w:val="pl-PL"/>
        </w:rPr>
        <w:t>w przygotowaniach do operacji mającej na celu eksterminację J.A. i A.A.; V. Vasiliauskas był uzbrojony, a podcz</w:t>
      </w:r>
      <w:r w:rsidR="00BF34B5" w:rsidRPr="002E5530">
        <w:rPr>
          <w:rFonts w:asciiTheme="majorHAnsi" w:hAnsiTheme="majorHAnsi" w:cstheme="majorHAnsi"/>
          <w:lang w:val="pl-PL"/>
        </w:rPr>
        <w:t>as operacji by</w:t>
      </w:r>
      <w:r w:rsidR="00145A19" w:rsidRPr="002E5530">
        <w:rPr>
          <w:rFonts w:asciiTheme="majorHAnsi" w:hAnsiTheme="majorHAnsi" w:cstheme="majorHAnsi"/>
          <w:lang w:val="pl-PL"/>
        </w:rPr>
        <w:t>ł</w:t>
      </w:r>
      <w:r w:rsidR="00BF34B5" w:rsidRPr="002E5530">
        <w:rPr>
          <w:rFonts w:asciiTheme="majorHAnsi" w:hAnsiTheme="majorHAnsi" w:cstheme="majorHAnsi"/>
          <w:lang w:val="pl-PL"/>
        </w:rPr>
        <w:t xml:space="preserve"> odpowiedzialny z</w:t>
      </w:r>
      <w:r w:rsidR="00295D0D" w:rsidRPr="002E5530">
        <w:rPr>
          <w:rFonts w:asciiTheme="majorHAnsi" w:hAnsiTheme="majorHAnsi" w:cstheme="majorHAnsi"/>
          <w:lang w:val="pl-PL"/>
        </w:rPr>
        <w:t>a agent</w:t>
      </w:r>
      <w:r w:rsidR="00145A19" w:rsidRPr="002E5530">
        <w:rPr>
          <w:rFonts w:asciiTheme="majorHAnsi" w:hAnsiTheme="majorHAnsi" w:cstheme="majorHAnsi"/>
          <w:lang w:val="pl-PL"/>
        </w:rPr>
        <w:t>kę</w:t>
      </w:r>
      <w:r w:rsidR="00295D0D"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[M.Ž.], </w:t>
      </w:r>
      <w:r w:rsidR="00BF34B5" w:rsidRPr="002E5530">
        <w:rPr>
          <w:rFonts w:asciiTheme="majorHAnsi" w:hAnsiTheme="majorHAnsi" w:cstheme="majorHAnsi"/>
          <w:lang w:val="pl-PL"/>
        </w:rPr>
        <w:t>która</w:t>
      </w:r>
      <w:r w:rsidR="00295D0D" w:rsidRPr="002E5530">
        <w:rPr>
          <w:rFonts w:asciiTheme="majorHAnsi" w:hAnsiTheme="majorHAnsi" w:cstheme="majorHAnsi"/>
          <w:lang w:val="pl-PL"/>
        </w:rPr>
        <w:t xml:space="preserve"> zlokalizował</w:t>
      </w:r>
      <w:r w:rsidR="00BF34B5" w:rsidRPr="002E5530">
        <w:rPr>
          <w:rFonts w:asciiTheme="majorHAnsi" w:hAnsiTheme="majorHAnsi" w:cstheme="majorHAnsi"/>
          <w:lang w:val="pl-PL"/>
        </w:rPr>
        <w:t>a</w:t>
      </w:r>
      <w:r w:rsidR="00295D0D" w:rsidRPr="002E5530">
        <w:rPr>
          <w:rFonts w:asciiTheme="majorHAnsi" w:hAnsiTheme="majorHAnsi" w:cstheme="majorHAnsi"/>
          <w:lang w:val="pl-PL"/>
        </w:rPr>
        <w:t xml:space="preserve"> kryjówkę partyzantów. V. Vasiliauskas  został z </w:t>
      </w:r>
      <w:r w:rsidR="00BF34B5" w:rsidRPr="002E5530">
        <w:rPr>
          <w:rFonts w:asciiTheme="majorHAnsi" w:hAnsiTheme="majorHAnsi" w:cstheme="majorHAnsi"/>
          <w:lang w:val="pl-PL"/>
        </w:rPr>
        <w:t>M.Ž</w:t>
      </w:r>
      <w:r w:rsidR="00295D0D" w:rsidRPr="002E5530">
        <w:rPr>
          <w:rFonts w:asciiTheme="majorHAnsi" w:hAnsiTheme="majorHAnsi" w:cstheme="majorHAnsi"/>
          <w:lang w:val="pl-PL"/>
        </w:rPr>
        <w:t xml:space="preserve">. do końca operacji. </w:t>
      </w:r>
      <w:r w:rsidR="00616766" w:rsidRPr="002E5530">
        <w:rPr>
          <w:rFonts w:asciiTheme="majorHAnsi" w:hAnsiTheme="majorHAnsi" w:cstheme="majorHAnsi"/>
          <w:lang w:val="pl-PL"/>
        </w:rPr>
        <w:t>V.</w:t>
      </w:r>
      <w:r w:rsidR="00BF792B" w:rsidRPr="002E5530">
        <w:rPr>
          <w:rFonts w:asciiTheme="majorHAnsi" w:hAnsiTheme="majorHAnsi" w:cstheme="majorHAnsi"/>
          <w:lang w:val="pl-PL"/>
        </w:rPr>
        <w:t> </w:t>
      </w:r>
      <w:r w:rsidR="00616766" w:rsidRPr="002E5530">
        <w:rPr>
          <w:rFonts w:asciiTheme="majorHAnsi" w:hAnsiTheme="majorHAnsi" w:cstheme="majorHAnsi"/>
          <w:lang w:val="pl-PL"/>
        </w:rPr>
        <w:t>Vasiliauskas</w:t>
      </w:r>
      <w:r w:rsidR="00295D0D" w:rsidRPr="002E5530">
        <w:rPr>
          <w:rFonts w:asciiTheme="majorHAnsi" w:hAnsiTheme="majorHAnsi" w:cstheme="majorHAnsi"/>
          <w:lang w:val="pl-PL"/>
        </w:rPr>
        <w:t xml:space="preserve"> </w:t>
      </w:r>
      <w:r w:rsidR="00145A19" w:rsidRPr="002E5530">
        <w:rPr>
          <w:rFonts w:asciiTheme="majorHAnsi" w:hAnsiTheme="majorHAnsi" w:cstheme="majorHAnsi"/>
          <w:lang w:val="pl-PL"/>
        </w:rPr>
        <w:t>sam przyznawał się do</w:t>
      </w:r>
      <w:r w:rsidR="00295D0D" w:rsidRPr="002E5530">
        <w:rPr>
          <w:rFonts w:asciiTheme="majorHAnsi" w:hAnsiTheme="majorHAnsi" w:cstheme="majorHAnsi"/>
          <w:lang w:val="pl-PL"/>
        </w:rPr>
        <w:t xml:space="preserve"> tych działa</w:t>
      </w:r>
      <w:r w:rsidR="00145A19" w:rsidRPr="002E5530">
        <w:rPr>
          <w:rFonts w:asciiTheme="majorHAnsi" w:hAnsiTheme="majorHAnsi" w:cstheme="majorHAnsi"/>
          <w:lang w:val="pl-PL"/>
        </w:rPr>
        <w:t>ń</w:t>
      </w:r>
      <w:r w:rsidR="00295D0D" w:rsidRPr="002E5530">
        <w:rPr>
          <w:rFonts w:asciiTheme="majorHAnsi" w:hAnsiTheme="majorHAnsi" w:cstheme="majorHAnsi"/>
          <w:lang w:val="pl-PL"/>
        </w:rPr>
        <w:t xml:space="preserve">. Biorąc pod </w:t>
      </w:r>
      <w:r w:rsidR="00AE5338" w:rsidRPr="002E5530">
        <w:rPr>
          <w:rFonts w:asciiTheme="majorHAnsi" w:hAnsiTheme="majorHAnsi" w:cstheme="majorHAnsi"/>
          <w:lang w:val="pl-PL"/>
        </w:rPr>
        <w:t>uwagę</w:t>
      </w:r>
      <w:r w:rsidR="00295D0D" w:rsidRPr="002E5530">
        <w:rPr>
          <w:rFonts w:asciiTheme="majorHAnsi" w:hAnsiTheme="majorHAnsi" w:cstheme="majorHAnsi"/>
          <w:lang w:val="pl-PL"/>
        </w:rPr>
        <w:t xml:space="preserve"> powyższe Sąd Apelacyjny doszedł do uzasadnion</w:t>
      </w:r>
      <w:r w:rsidR="008659CB" w:rsidRPr="002E5530">
        <w:rPr>
          <w:rFonts w:asciiTheme="majorHAnsi" w:hAnsiTheme="majorHAnsi" w:cstheme="majorHAnsi"/>
          <w:lang w:val="pl-PL"/>
        </w:rPr>
        <w:t>ego</w:t>
      </w:r>
      <w:r w:rsidR="00295D0D" w:rsidRPr="002E5530">
        <w:rPr>
          <w:rFonts w:asciiTheme="majorHAnsi" w:hAnsiTheme="majorHAnsi" w:cstheme="majorHAnsi"/>
          <w:lang w:val="pl-PL"/>
        </w:rPr>
        <w:t xml:space="preserve"> wniosk</w:t>
      </w:r>
      <w:r w:rsidR="008659CB" w:rsidRPr="002E5530">
        <w:rPr>
          <w:rFonts w:asciiTheme="majorHAnsi" w:hAnsiTheme="majorHAnsi" w:cstheme="majorHAnsi"/>
          <w:lang w:val="pl-PL"/>
        </w:rPr>
        <w:t>u</w:t>
      </w:r>
      <w:r w:rsidR="00295D0D" w:rsidRPr="002E5530">
        <w:rPr>
          <w:rFonts w:asciiTheme="majorHAnsi" w:hAnsiTheme="majorHAnsi" w:cstheme="majorHAnsi"/>
          <w:lang w:val="pl-PL"/>
        </w:rPr>
        <w:t>, że V. Vasiliauskas</w:t>
      </w:r>
      <w:r w:rsidR="00BC6748" w:rsidRPr="002E5530">
        <w:rPr>
          <w:rFonts w:asciiTheme="majorHAnsi" w:hAnsiTheme="majorHAnsi" w:cstheme="majorHAnsi"/>
          <w:lang w:val="pl-PL"/>
        </w:rPr>
        <w:t xml:space="preserve"> od</w:t>
      </w:r>
      <w:r w:rsidR="005D5617" w:rsidRPr="002E5530">
        <w:rPr>
          <w:rFonts w:asciiTheme="majorHAnsi" w:hAnsiTheme="majorHAnsi" w:cstheme="majorHAnsi"/>
          <w:lang w:val="pl-PL"/>
        </w:rPr>
        <w:t>e</w:t>
      </w:r>
      <w:r w:rsidR="00BC6748" w:rsidRPr="002E5530">
        <w:rPr>
          <w:rFonts w:asciiTheme="majorHAnsi" w:hAnsiTheme="majorHAnsi" w:cstheme="majorHAnsi"/>
          <w:lang w:val="pl-PL"/>
        </w:rPr>
        <w:t xml:space="preserve">grał aktywną </w:t>
      </w:r>
      <w:r w:rsidR="00BF34B5" w:rsidRPr="002E5530">
        <w:rPr>
          <w:rFonts w:asciiTheme="majorHAnsi" w:hAnsiTheme="majorHAnsi" w:cstheme="majorHAnsi"/>
          <w:lang w:val="pl-PL"/>
        </w:rPr>
        <w:t>rolę</w:t>
      </w:r>
      <w:r w:rsidR="00BC6748" w:rsidRPr="002E5530">
        <w:rPr>
          <w:rFonts w:asciiTheme="majorHAnsi" w:hAnsiTheme="majorHAnsi" w:cstheme="majorHAnsi"/>
          <w:lang w:val="pl-PL"/>
        </w:rPr>
        <w:t xml:space="preserve"> w operacji eksterminacji partyzantów J.A. i A.A. Nawet jeśli nie </w:t>
      </w:r>
      <w:r w:rsidR="00BF34B5" w:rsidRPr="002E5530">
        <w:rPr>
          <w:rFonts w:asciiTheme="majorHAnsi" w:hAnsiTheme="majorHAnsi" w:cstheme="majorHAnsi"/>
          <w:lang w:val="pl-PL"/>
        </w:rPr>
        <w:t>ustalono</w:t>
      </w:r>
      <w:r w:rsidR="00BC6748" w:rsidRPr="002E5530">
        <w:rPr>
          <w:rFonts w:asciiTheme="majorHAnsi" w:hAnsiTheme="majorHAnsi" w:cstheme="majorHAnsi"/>
          <w:lang w:val="pl-PL"/>
        </w:rPr>
        <w:t>, że V. Vasiliauskas</w:t>
      </w:r>
      <w:r w:rsidR="005D5617" w:rsidRPr="002E5530">
        <w:rPr>
          <w:rFonts w:asciiTheme="majorHAnsi" w:hAnsiTheme="majorHAnsi" w:cstheme="majorHAnsi"/>
          <w:lang w:val="pl-PL"/>
        </w:rPr>
        <w:t xml:space="preserve"> zabił osobiście któregokolwiek z partyzantów czynności, które podjął podczas przygotowywania operacji i w </w:t>
      </w:r>
      <w:r w:rsidR="008659CB" w:rsidRPr="002E5530">
        <w:rPr>
          <w:rFonts w:asciiTheme="majorHAnsi" w:hAnsiTheme="majorHAnsi" w:cstheme="majorHAnsi"/>
          <w:lang w:val="pl-PL"/>
        </w:rPr>
        <w:t xml:space="preserve">jej </w:t>
      </w:r>
      <w:r w:rsidR="005D5617" w:rsidRPr="002E5530">
        <w:rPr>
          <w:rFonts w:asciiTheme="majorHAnsi" w:hAnsiTheme="majorHAnsi" w:cstheme="majorHAnsi"/>
          <w:lang w:val="pl-PL"/>
        </w:rPr>
        <w:t>trakcie, odp</w:t>
      </w:r>
      <w:r w:rsidR="00BF34B5" w:rsidRPr="002E5530">
        <w:rPr>
          <w:rFonts w:asciiTheme="majorHAnsi" w:hAnsiTheme="majorHAnsi" w:cstheme="majorHAnsi"/>
          <w:lang w:val="pl-PL"/>
        </w:rPr>
        <w:t>o</w:t>
      </w:r>
      <w:r w:rsidR="005D5617" w:rsidRPr="002E5530">
        <w:rPr>
          <w:rFonts w:asciiTheme="majorHAnsi" w:hAnsiTheme="majorHAnsi" w:cstheme="majorHAnsi"/>
          <w:lang w:val="pl-PL"/>
        </w:rPr>
        <w:t xml:space="preserve">wiadają obiektywnym </w:t>
      </w:r>
      <w:r w:rsidR="00850C58" w:rsidRPr="002E5530">
        <w:rPr>
          <w:rFonts w:asciiTheme="majorHAnsi" w:hAnsiTheme="majorHAnsi" w:cstheme="majorHAnsi"/>
          <w:lang w:val="pl-PL"/>
        </w:rPr>
        <w:t>znamionom</w:t>
      </w:r>
      <w:r w:rsidR="005D5617" w:rsidRPr="002E5530">
        <w:rPr>
          <w:rFonts w:asciiTheme="majorHAnsi" w:hAnsiTheme="majorHAnsi" w:cstheme="majorHAnsi"/>
          <w:lang w:val="pl-PL"/>
        </w:rPr>
        <w:t xml:space="preserve"> zbrodni ludobójstwa</w:t>
      </w:r>
      <w:r w:rsidR="00BF34B5" w:rsidRPr="002E5530">
        <w:rPr>
          <w:rFonts w:asciiTheme="majorHAnsi" w:hAnsiTheme="majorHAnsi" w:cstheme="majorHAnsi"/>
          <w:lang w:val="pl-PL"/>
        </w:rPr>
        <w:t xml:space="preserve"> ustanowionym w </w:t>
      </w:r>
      <w:r w:rsidR="008659CB" w:rsidRPr="002E5530">
        <w:rPr>
          <w:rFonts w:asciiTheme="majorHAnsi" w:hAnsiTheme="majorHAnsi" w:cstheme="majorHAnsi"/>
          <w:lang w:val="pl-PL"/>
        </w:rPr>
        <w:t>A</w:t>
      </w:r>
      <w:r w:rsidR="00BF34B5" w:rsidRPr="002E5530">
        <w:rPr>
          <w:rFonts w:asciiTheme="majorHAnsi" w:hAnsiTheme="majorHAnsi" w:cstheme="majorHAnsi"/>
          <w:lang w:val="pl-PL"/>
        </w:rPr>
        <w:t xml:space="preserve">rtykule 99 </w:t>
      </w:r>
      <w:r w:rsidR="008659CB" w:rsidRPr="002E5530">
        <w:rPr>
          <w:rFonts w:asciiTheme="majorHAnsi" w:hAnsiTheme="majorHAnsi" w:cstheme="majorHAnsi"/>
          <w:lang w:val="pl-PL"/>
        </w:rPr>
        <w:t>K</w:t>
      </w:r>
      <w:r w:rsidR="005D5617" w:rsidRPr="002E5530">
        <w:rPr>
          <w:rFonts w:asciiTheme="majorHAnsi" w:hAnsiTheme="majorHAnsi" w:cstheme="majorHAnsi"/>
          <w:lang w:val="pl-PL"/>
        </w:rPr>
        <w:t>odeksu karnego – udział w zabójstwie ludzi, którzy należeli do grupy politycznej.</w:t>
      </w:r>
      <w:r w:rsidR="00616766" w:rsidRPr="002E5530">
        <w:rPr>
          <w:rFonts w:asciiTheme="majorHAnsi" w:hAnsiTheme="majorHAnsi" w:cstheme="majorHAnsi"/>
          <w:lang w:val="pl-PL"/>
        </w:rPr>
        <w:t xml:space="preserve"> </w:t>
      </w:r>
    </w:p>
    <w:p w14:paraId="147A921D" w14:textId="77777777" w:rsidR="00311D62" w:rsidRPr="002E5530" w:rsidRDefault="005D5617" w:rsidP="00850C58">
      <w:pPr>
        <w:pStyle w:val="ECHRParaQuote"/>
        <w:rPr>
          <w:rFonts w:asciiTheme="majorHAnsi" w:hAnsiTheme="majorHAnsi" w:cstheme="majorHAnsi"/>
          <w:lang w:val="pl-PL"/>
        </w:rPr>
        <w:sectPr w:rsidR="00311D62" w:rsidRPr="002E5530"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r w:rsidRPr="002E5530">
        <w:rPr>
          <w:rFonts w:asciiTheme="majorHAnsi" w:hAnsiTheme="majorHAnsi" w:cstheme="majorHAnsi"/>
          <w:lang w:val="pl-PL"/>
        </w:rPr>
        <w:t xml:space="preserve">Czynności V. Vasiliauskas odpowiadają </w:t>
      </w:r>
      <w:r w:rsidR="00BF34B5" w:rsidRPr="002E5530">
        <w:rPr>
          <w:rFonts w:asciiTheme="majorHAnsi" w:hAnsiTheme="majorHAnsi" w:cstheme="majorHAnsi"/>
          <w:lang w:val="pl-PL"/>
        </w:rPr>
        <w:t xml:space="preserve">także </w:t>
      </w:r>
      <w:r w:rsidRPr="002E5530">
        <w:rPr>
          <w:rFonts w:asciiTheme="majorHAnsi" w:hAnsiTheme="majorHAnsi" w:cstheme="majorHAnsi"/>
          <w:lang w:val="pl-PL"/>
        </w:rPr>
        <w:t xml:space="preserve">subiektywnym </w:t>
      </w:r>
      <w:r w:rsidR="00850C58" w:rsidRPr="002E5530">
        <w:rPr>
          <w:rFonts w:asciiTheme="majorHAnsi" w:hAnsiTheme="majorHAnsi" w:cstheme="majorHAnsi"/>
          <w:lang w:val="pl-PL"/>
        </w:rPr>
        <w:t>znamionom</w:t>
      </w:r>
      <w:r w:rsidRPr="002E5530">
        <w:rPr>
          <w:rFonts w:asciiTheme="majorHAnsi" w:hAnsiTheme="majorHAnsi" w:cstheme="majorHAnsi"/>
          <w:lang w:val="pl-PL"/>
        </w:rPr>
        <w:t xml:space="preserve"> ludobójstwa – zamiar bezpośredni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tiesioginė tyčia</w:t>
      </w:r>
      <w:r w:rsidR="00616766" w:rsidRPr="002E5530">
        <w:rPr>
          <w:rFonts w:asciiTheme="majorHAnsi" w:hAnsiTheme="majorHAnsi" w:cstheme="majorHAnsi"/>
          <w:lang w:val="pl-PL"/>
        </w:rPr>
        <w:t>): V.</w:t>
      </w:r>
      <w:r w:rsidR="00BF792B" w:rsidRPr="002E5530">
        <w:rPr>
          <w:rFonts w:asciiTheme="majorHAnsi" w:hAnsiTheme="majorHAnsi" w:cstheme="majorHAnsi"/>
          <w:lang w:val="pl-PL"/>
        </w:rPr>
        <w:t> </w:t>
      </w:r>
      <w:r w:rsidR="00616766" w:rsidRPr="002E5530">
        <w:rPr>
          <w:rFonts w:asciiTheme="majorHAnsi" w:hAnsiTheme="majorHAnsi" w:cstheme="majorHAnsi"/>
          <w:lang w:val="pl-PL"/>
        </w:rPr>
        <w:t xml:space="preserve">Vasiliauskas, </w:t>
      </w:r>
      <w:r w:rsidR="008659CB" w:rsidRPr="002E5530">
        <w:rPr>
          <w:rFonts w:asciiTheme="majorHAnsi" w:hAnsiTheme="majorHAnsi" w:cstheme="majorHAnsi"/>
          <w:lang w:val="pl-PL"/>
        </w:rPr>
        <w:t xml:space="preserve">w momencie </w:t>
      </w:r>
      <w:r w:rsidRPr="002E5530">
        <w:rPr>
          <w:rFonts w:asciiTheme="majorHAnsi" w:hAnsiTheme="majorHAnsi" w:cstheme="majorHAnsi"/>
          <w:lang w:val="pl-PL"/>
        </w:rPr>
        <w:t>podejmowania owych czynności wiedział o cel</w:t>
      </w:r>
      <w:r w:rsidR="008659CB" w:rsidRPr="002E5530">
        <w:rPr>
          <w:rFonts w:asciiTheme="majorHAnsi" w:hAnsiTheme="majorHAnsi" w:cstheme="majorHAnsi"/>
          <w:lang w:val="pl-PL"/>
        </w:rPr>
        <w:t>u</w:t>
      </w:r>
      <w:r w:rsidRPr="002E5530">
        <w:rPr>
          <w:rFonts w:asciiTheme="majorHAnsi" w:hAnsiTheme="majorHAnsi" w:cstheme="majorHAnsi"/>
          <w:lang w:val="pl-PL"/>
        </w:rPr>
        <w:t xml:space="preserve"> rządu </w:t>
      </w:r>
      <w:r w:rsidR="00BF34B5" w:rsidRPr="002E5530">
        <w:rPr>
          <w:rFonts w:asciiTheme="majorHAnsi" w:hAnsiTheme="majorHAnsi" w:cstheme="majorHAnsi"/>
          <w:lang w:val="pl-PL"/>
        </w:rPr>
        <w:t>radzieckiego</w:t>
      </w:r>
      <w:r w:rsidRPr="002E5530">
        <w:rPr>
          <w:rFonts w:asciiTheme="majorHAnsi" w:hAnsiTheme="majorHAnsi" w:cstheme="majorHAnsi"/>
          <w:lang w:val="pl-PL"/>
        </w:rPr>
        <w:t xml:space="preserve"> –</w:t>
      </w:r>
      <w:r w:rsidR="008659CB" w:rsidRPr="002E5530">
        <w:rPr>
          <w:rFonts w:asciiTheme="majorHAnsi" w:hAnsiTheme="majorHAnsi" w:cstheme="majorHAnsi"/>
          <w:lang w:val="pl-PL"/>
        </w:rPr>
        <w:t>wyeliminowani</w:t>
      </w:r>
      <w:r w:rsidR="00850C58" w:rsidRPr="002E5530">
        <w:rPr>
          <w:rFonts w:asciiTheme="majorHAnsi" w:hAnsiTheme="majorHAnsi" w:cstheme="majorHAnsi"/>
          <w:lang w:val="pl-PL"/>
        </w:rPr>
        <w:t>u</w:t>
      </w:r>
      <w:r w:rsidR="008659CB" w:rsidRPr="002E5530">
        <w:rPr>
          <w:rFonts w:asciiTheme="majorHAnsi" w:hAnsiTheme="majorHAnsi" w:cstheme="majorHAnsi"/>
          <w:lang w:val="pl-PL"/>
        </w:rPr>
        <w:t xml:space="preserve"> </w:t>
      </w:r>
      <w:r w:rsidRPr="002E5530">
        <w:rPr>
          <w:rFonts w:asciiTheme="majorHAnsi" w:hAnsiTheme="majorHAnsi" w:cstheme="majorHAnsi"/>
          <w:lang w:val="pl-PL"/>
        </w:rPr>
        <w:t>wszystkich</w:t>
      </w:r>
      <w:r w:rsidR="008659CB" w:rsidRPr="002E5530">
        <w:rPr>
          <w:rFonts w:asciiTheme="majorHAnsi" w:hAnsiTheme="majorHAnsi" w:cstheme="majorHAnsi"/>
          <w:lang w:val="pl-PL"/>
        </w:rPr>
        <w:t xml:space="preserve"> litewskich</w:t>
      </w:r>
      <w:r w:rsidRPr="002E5530">
        <w:rPr>
          <w:rFonts w:asciiTheme="majorHAnsi" w:hAnsiTheme="majorHAnsi" w:cstheme="majorHAnsi"/>
          <w:lang w:val="pl-PL"/>
        </w:rPr>
        <w:t xml:space="preserve"> partyzantów. Wiedział, że bracia J.A. i A.A. byli partyzantam</w:t>
      </w:r>
      <w:r w:rsidR="00BF34B5" w:rsidRPr="002E5530">
        <w:rPr>
          <w:rFonts w:asciiTheme="majorHAnsi" w:hAnsiTheme="majorHAnsi" w:cstheme="majorHAnsi"/>
          <w:lang w:val="pl-PL"/>
        </w:rPr>
        <w:t xml:space="preserve">i i zdawał sobie sprawę, że </w:t>
      </w:r>
      <w:r w:rsidR="008659CB" w:rsidRPr="002E5530">
        <w:rPr>
          <w:rFonts w:asciiTheme="majorHAnsi" w:hAnsiTheme="majorHAnsi" w:cstheme="majorHAnsi"/>
          <w:lang w:val="pl-PL"/>
        </w:rPr>
        <w:t xml:space="preserve">w trakcie operacji </w:t>
      </w:r>
      <w:r w:rsidRPr="002E5530">
        <w:rPr>
          <w:rFonts w:asciiTheme="majorHAnsi" w:hAnsiTheme="majorHAnsi" w:cstheme="majorHAnsi"/>
          <w:lang w:val="pl-PL"/>
        </w:rPr>
        <w:t>zosta</w:t>
      </w:r>
      <w:r w:rsidR="008659CB" w:rsidRPr="002E5530">
        <w:rPr>
          <w:rFonts w:asciiTheme="majorHAnsi" w:hAnsiTheme="majorHAnsi" w:cstheme="majorHAnsi"/>
          <w:lang w:val="pl-PL"/>
        </w:rPr>
        <w:t xml:space="preserve">ną </w:t>
      </w:r>
      <w:r w:rsidRPr="002E5530">
        <w:rPr>
          <w:rFonts w:asciiTheme="majorHAnsi" w:hAnsiTheme="majorHAnsi" w:cstheme="majorHAnsi"/>
          <w:lang w:val="pl-PL"/>
        </w:rPr>
        <w:t xml:space="preserve">zabici </w:t>
      </w:r>
      <w:r w:rsidR="00BF34B5" w:rsidRPr="002E5530">
        <w:rPr>
          <w:rFonts w:asciiTheme="majorHAnsi" w:hAnsiTheme="majorHAnsi" w:cstheme="majorHAnsi"/>
          <w:lang w:val="pl-PL"/>
        </w:rPr>
        <w:t>lub aresztowani</w:t>
      </w:r>
      <w:r w:rsidRPr="002E5530">
        <w:rPr>
          <w:rFonts w:asciiTheme="majorHAnsi" w:hAnsiTheme="majorHAnsi" w:cstheme="majorHAnsi"/>
          <w:lang w:val="pl-PL"/>
        </w:rPr>
        <w:t>, a następnie</w:t>
      </w:r>
      <w:r w:rsidR="00BF34B5" w:rsidRPr="002E5530">
        <w:rPr>
          <w:rFonts w:asciiTheme="majorHAnsi" w:hAnsiTheme="majorHAnsi" w:cstheme="majorHAnsi"/>
          <w:lang w:val="pl-PL"/>
        </w:rPr>
        <w:t xml:space="preserve"> torturowani, </w:t>
      </w:r>
      <w:r w:rsidR="00850C58" w:rsidRPr="002E5530">
        <w:rPr>
          <w:rFonts w:asciiTheme="majorHAnsi" w:hAnsiTheme="majorHAnsi" w:cstheme="majorHAnsi"/>
          <w:lang w:val="pl-PL"/>
        </w:rPr>
        <w:t xml:space="preserve">będą </w:t>
      </w:r>
      <w:r w:rsidR="00BF34B5" w:rsidRPr="002E5530">
        <w:rPr>
          <w:rFonts w:asciiTheme="majorHAnsi" w:hAnsiTheme="majorHAnsi" w:cstheme="majorHAnsi"/>
          <w:lang w:val="pl-PL"/>
        </w:rPr>
        <w:t xml:space="preserve">traktowani jako </w:t>
      </w:r>
      <w:r w:rsidR="008659CB" w:rsidRPr="002E5530">
        <w:rPr>
          <w:rFonts w:asciiTheme="majorHAnsi" w:hAnsiTheme="majorHAnsi" w:cstheme="majorHAnsi"/>
          <w:lang w:val="pl-PL"/>
        </w:rPr>
        <w:t>“</w:t>
      </w:r>
      <w:r w:rsidRPr="002E5530">
        <w:rPr>
          <w:rFonts w:asciiTheme="majorHAnsi" w:hAnsiTheme="majorHAnsi" w:cstheme="majorHAnsi"/>
          <w:lang w:val="pl-PL"/>
        </w:rPr>
        <w:t>zdrajcy ojczyzny” i</w:t>
      </w:r>
      <w:r w:rsidR="00BF34B5" w:rsidRPr="002E5530">
        <w:rPr>
          <w:rFonts w:asciiTheme="majorHAnsi" w:hAnsiTheme="majorHAnsi" w:cstheme="majorHAnsi"/>
          <w:lang w:val="pl-PL"/>
        </w:rPr>
        <w:t xml:space="preserve"> [</w:t>
      </w:r>
      <w:r w:rsidR="008659CB" w:rsidRPr="002E5530">
        <w:rPr>
          <w:rFonts w:asciiTheme="majorHAnsi" w:hAnsiTheme="majorHAnsi" w:cstheme="majorHAnsi"/>
          <w:lang w:val="pl-PL"/>
        </w:rPr>
        <w:t>być może</w:t>
      </w:r>
      <w:r w:rsidR="00BF34B5" w:rsidRPr="002E5530">
        <w:rPr>
          <w:rFonts w:asciiTheme="majorHAnsi" w:hAnsiTheme="majorHAnsi" w:cstheme="majorHAnsi"/>
          <w:lang w:val="pl-PL"/>
        </w:rPr>
        <w:t xml:space="preserve">] </w:t>
      </w:r>
      <w:r w:rsidR="00850C58" w:rsidRPr="002E5530">
        <w:rPr>
          <w:rFonts w:asciiTheme="majorHAnsi" w:hAnsiTheme="majorHAnsi" w:cstheme="majorHAnsi"/>
          <w:lang w:val="pl-PL"/>
        </w:rPr>
        <w:t xml:space="preserve">zostaną </w:t>
      </w:r>
      <w:r w:rsidR="00BF34B5" w:rsidRPr="002E5530">
        <w:rPr>
          <w:rFonts w:asciiTheme="majorHAnsi" w:hAnsiTheme="majorHAnsi" w:cstheme="majorHAnsi"/>
          <w:lang w:val="pl-PL"/>
        </w:rPr>
        <w:t>skazani na karę śmie</w:t>
      </w:r>
      <w:r w:rsidRPr="002E5530">
        <w:rPr>
          <w:rFonts w:asciiTheme="majorHAnsi" w:hAnsiTheme="majorHAnsi" w:cstheme="majorHAnsi"/>
          <w:lang w:val="pl-PL"/>
        </w:rPr>
        <w:t xml:space="preserve">rci </w:t>
      </w:r>
      <w:r w:rsidR="008659CB" w:rsidRPr="002E5530">
        <w:rPr>
          <w:rFonts w:asciiTheme="majorHAnsi" w:hAnsiTheme="majorHAnsi" w:cstheme="majorHAnsi"/>
          <w:lang w:val="pl-PL"/>
        </w:rPr>
        <w:t>i</w:t>
      </w:r>
      <w:r w:rsidRPr="002E5530">
        <w:rPr>
          <w:rFonts w:asciiTheme="majorHAnsi" w:hAnsiTheme="majorHAnsi" w:cstheme="majorHAnsi"/>
          <w:lang w:val="pl-PL"/>
        </w:rPr>
        <w:t xml:space="preserve"> </w:t>
      </w:r>
      <w:r w:rsidR="00616766" w:rsidRPr="002E5530">
        <w:rPr>
          <w:rFonts w:asciiTheme="majorHAnsi" w:hAnsiTheme="majorHAnsi" w:cstheme="majorHAnsi"/>
          <w:lang w:val="pl-PL"/>
        </w:rPr>
        <w:t>[V.</w:t>
      </w:r>
      <w:r w:rsidR="00BF792B" w:rsidRPr="002E5530">
        <w:rPr>
          <w:rFonts w:asciiTheme="majorHAnsi" w:hAnsiTheme="majorHAnsi" w:cstheme="majorHAnsi"/>
          <w:lang w:val="pl-PL"/>
        </w:rPr>
        <w:t> </w:t>
      </w:r>
      <w:r w:rsidR="00616766" w:rsidRPr="002E5530">
        <w:rPr>
          <w:rFonts w:asciiTheme="majorHAnsi" w:hAnsiTheme="majorHAnsi" w:cstheme="majorHAnsi"/>
          <w:lang w:val="pl-PL"/>
        </w:rPr>
        <w:t xml:space="preserve">Vasiliauskas] </w:t>
      </w:r>
      <w:r w:rsidR="00BF34B5" w:rsidRPr="002E5530">
        <w:rPr>
          <w:rFonts w:asciiTheme="majorHAnsi" w:hAnsiTheme="majorHAnsi" w:cstheme="majorHAnsi"/>
          <w:lang w:val="pl-PL"/>
        </w:rPr>
        <w:t xml:space="preserve">chciał, aby </w:t>
      </w:r>
      <w:r w:rsidRPr="002E5530">
        <w:rPr>
          <w:rFonts w:asciiTheme="majorHAnsi" w:hAnsiTheme="majorHAnsi" w:cstheme="majorHAnsi"/>
          <w:lang w:val="pl-PL"/>
        </w:rPr>
        <w:t>to się stało</w:t>
      </w:r>
      <w:r w:rsidR="00616766" w:rsidRPr="002E5530">
        <w:rPr>
          <w:rFonts w:asciiTheme="majorHAnsi" w:hAnsiTheme="majorHAnsi" w:cstheme="majorHAnsi"/>
          <w:lang w:val="pl-PL"/>
        </w:rPr>
        <w:t>.”</w:t>
      </w:r>
      <w:r w:rsidR="00850C58" w:rsidRPr="002E5530">
        <w:rPr>
          <w:rFonts w:asciiTheme="majorHAnsi" w:hAnsiTheme="majorHAnsi" w:cstheme="majorHAnsi"/>
          <w:lang w:val="pl-PL"/>
        </w:rPr>
        <w:t xml:space="preserve">             </w:t>
      </w:r>
    </w:p>
    <w:p w14:paraId="3D441A6F" w14:textId="77777777" w:rsidR="00616766" w:rsidRPr="002E5530" w:rsidRDefault="00616766" w:rsidP="006B5398">
      <w:pPr>
        <w:pStyle w:val="ECHRParaQuote"/>
        <w:rPr>
          <w:rFonts w:asciiTheme="majorHAnsi" w:hAnsiTheme="majorHAnsi" w:cstheme="majorHAnsi"/>
          <w:lang w:val="pl-PL"/>
        </w:rPr>
      </w:pPr>
    </w:p>
    <w:p w14:paraId="78B6DB21" w14:textId="77777777" w:rsidR="00616766" w:rsidRPr="002E5530" w:rsidRDefault="00616766" w:rsidP="006B5398">
      <w:pPr>
        <w:pStyle w:val="ECHRHeading3"/>
        <w:rPr>
          <w:rFonts w:cstheme="majorHAnsi"/>
          <w:lang w:val="pl-PL"/>
        </w:rPr>
      </w:pPr>
      <w:r w:rsidRPr="002E5530">
        <w:rPr>
          <w:rFonts w:cstheme="majorHAnsi"/>
          <w:lang w:val="pl-PL"/>
        </w:rPr>
        <w:t>4.  </w:t>
      </w:r>
      <w:r w:rsidR="005D5617" w:rsidRPr="002E5530">
        <w:rPr>
          <w:rFonts w:cstheme="majorHAnsi"/>
          <w:lang w:val="pl-PL"/>
        </w:rPr>
        <w:t xml:space="preserve">Postępowanie cywilne </w:t>
      </w:r>
      <w:r w:rsidR="00892CB2" w:rsidRPr="002E5530">
        <w:rPr>
          <w:rFonts w:cstheme="majorHAnsi"/>
          <w:lang w:val="pl-PL"/>
        </w:rPr>
        <w:t>o zadośćuczynienie</w:t>
      </w:r>
    </w:p>
    <w:p w14:paraId="1A0173C8" w14:textId="55F3EDD0"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892CB2" w:rsidRPr="002E5530">
        <w:rPr>
          <w:rFonts w:asciiTheme="majorHAnsi" w:hAnsiTheme="majorHAnsi" w:cstheme="majorHAnsi"/>
          <w:lang w:val="pl-PL"/>
        </w:rPr>
        <w:t xml:space="preserve">Dnia </w:t>
      </w:r>
      <w:r w:rsidR="00BF34B5" w:rsidRPr="002E5530">
        <w:rPr>
          <w:rFonts w:asciiTheme="majorHAnsi" w:hAnsiTheme="majorHAnsi" w:cstheme="majorHAnsi"/>
          <w:lang w:val="pl-PL"/>
        </w:rPr>
        <w:t xml:space="preserve">20 grudnia 2004 roku M.B. </w:t>
      </w:r>
      <w:r w:rsidR="00605727" w:rsidRPr="002E5530">
        <w:rPr>
          <w:rFonts w:asciiTheme="majorHAnsi" w:hAnsiTheme="majorHAnsi" w:cstheme="majorHAnsi"/>
          <w:lang w:val="pl-PL"/>
        </w:rPr>
        <w:t>wystąpił</w:t>
      </w:r>
      <w:r w:rsidR="000241A0" w:rsidRPr="002E5530">
        <w:rPr>
          <w:rFonts w:asciiTheme="majorHAnsi" w:hAnsiTheme="majorHAnsi" w:cstheme="majorHAnsi"/>
          <w:lang w:val="pl-PL"/>
        </w:rPr>
        <w:t>a</w:t>
      </w:r>
      <w:r w:rsidR="00605727" w:rsidRPr="002E5530">
        <w:rPr>
          <w:rFonts w:asciiTheme="majorHAnsi" w:hAnsiTheme="majorHAnsi" w:cstheme="majorHAnsi"/>
          <w:lang w:val="pl-PL"/>
        </w:rPr>
        <w:t xml:space="preserve"> z </w:t>
      </w:r>
      <w:r w:rsidR="00892CB2" w:rsidRPr="002E5530">
        <w:rPr>
          <w:rFonts w:asciiTheme="majorHAnsi" w:hAnsiTheme="majorHAnsi" w:cstheme="majorHAnsi"/>
          <w:lang w:val="pl-PL"/>
        </w:rPr>
        <w:t>powództw</w:t>
      </w:r>
      <w:r w:rsidR="00605727" w:rsidRPr="002E5530">
        <w:rPr>
          <w:rFonts w:asciiTheme="majorHAnsi" w:hAnsiTheme="majorHAnsi" w:cstheme="majorHAnsi"/>
          <w:lang w:val="pl-PL"/>
        </w:rPr>
        <w:t>em</w:t>
      </w:r>
      <w:r w:rsidR="00892CB2" w:rsidRPr="002E5530">
        <w:rPr>
          <w:rFonts w:asciiTheme="majorHAnsi" w:hAnsiTheme="majorHAnsi" w:cstheme="majorHAnsi"/>
          <w:lang w:val="pl-PL"/>
        </w:rPr>
        <w:t xml:space="preserve"> cywiln</w:t>
      </w:r>
      <w:r w:rsidR="00605727" w:rsidRPr="002E5530">
        <w:rPr>
          <w:rFonts w:asciiTheme="majorHAnsi" w:hAnsiTheme="majorHAnsi" w:cstheme="majorHAnsi"/>
          <w:lang w:val="pl-PL"/>
        </w:rPr>
        <w:t>ym</w:t>
      </w:r>
      <w:r w:rsidR="00892CB2" w:rsidRPr="002E5530">
        <w:rPr>
          <w:rFonts w:asciiTheme="majorHAnsi" w:hAnsiTheme="majorHAnsi" w:cstheme="majorHAnsi"/>
          <w:lang w:val="pl-PL"/>
        </w:rPr>
        <w:t xml:space="preserve">, żądając </w:t>
      </w:r>
      <w:r w:rsidR="00616766" w:rsidRPr="002E5530">
        <w:rPr>
          <w:rFonts w:asciiTheme="majorHAnsi" w:hAnsiTheme="majorHAnsi" w:cstheme="majorHAnsi"/>
          <w:lang w:val="pl-PL"/>
        </w:rPr>
        <w:t xml:space="preserve">200,000 </w:t>
      </w:r>
      <w:r w:rsidR="00892CB2" w:rsidRPr="002E5530">
        <w:rPr>
          <w:rFonts w:asciiTheme="majorHAnsi" w:hAnsiTheme="majorHAnsi" w:cstheme="majorHAnsi"/>
          <w:lang w:val="pl-PL"/>
        </w:rPr>
        <w:t>litewskich litów</w:t>
      </w:r>
      <w:r w:rsidR="00616766" w:rsidRPr="002E5530">
        <w:rPr>
          <w:rFonts w:asciiTheme="majorHAnsi" w:hAnsiTheme="majorHAnsi" w:cstheme="majorHAnsi"/>
          <w:lang w:val="pl-PL"/>
        </w:rPr>
        <w:t xml:space="preserve"> (LTL, </w:t>
      </w:r>
      <w:r w:rsidR="00892CB2" w:rsidRPr="002E5530">
        <w:rPr>
          <w:rFonts w:asciiTheme="majorHAnsi" w:hAnsiTheme="majorHAnsi" w:cstheme="majorHAnsi"/>
          <w:lang w:val="pl-PL"/>
        </w:rPr>
        <w:t>około 58,000 euro</w:t>
      </w:r>
      <w:r w:rsidR="00616766" w:rsidRPr="002E5530">
        <w:rPr>
          <w:rFonts w:asciiTheme="majorHAnsi" w:hAnsiTheme="majorHAnsi" w:cstheme="majorHAnsi"/>
          <w:lang w:val="pl-PL"/>
        </w:rPr>
        <w:t xml:space="preserve"> (EUR))</w:t>
      </w:r>
      <w:r w:rsidR="00892CB2" w:rsidRPr="002E5530">
        <w:rPr>
          <w:rFonts w:asciiTheme="majorHAnsi" w:hAnsiTheme="majorHAnsi" w:cstheme="majorHAnsi"/>
          <w:lang w:val="pl-PL"/>
        </w:rPr>
        <w:t xml:space="preserve"> </w:t>
      </w:r>
      <w:r w:rsidR="00605727" w:rsidRPr="002E5530">
        <w:rPr>
          <w:rFonts w:asciiTheme="majorHAnsi" w:hAnsiTheme="majorHAnsi" w:cstheme="majorHAnsi"/>
          <w:lang w:val="pl-PL"/>
        </w:rPr>
        <w:t xml:space="preserve">solidarnie </w:t>
      </w:r>
      <w:r w:rsidR="00892CB2" w:rsidRPr="002E5530">
        <w:rPr>
          <w:rFonts w:asciiTheme="majorHAnsi" w:hAnsiTheme="majorHAnsi" w:cstheme="majorHAnsi"/>
          <w:lang w:val="pl-PL"/>
        </w:rPr>
        <w:t xml:space="preserve">od skarżącego i </w:t>
      </w:r>
      <w:r w:rsidR="00850C58" w:rsidRPr="002E5530">
        <w:rPr>
          <w:rFonts w:asciiTheme="majorHAnsi" w:hAnsiTheme="majorHAnsi" w:cstheme="majorHAnsi"/>
          <w:lang w:val="pl-PL"/>
        </w:rPr>
        <w:t xml:space="preserve"> M.Ž.</w:t>
      </w:r>
      <w:r w:rsidR="00616766" w:rsidRPr="002E5530">
        <w:rPr>
          <w:rFonts w:asciiTheme="majorHAnsi" w:hAnsiTheme="majorHAnsi" w:cstheme="majorHAnsi"/>
          <w:lang w:val="pl-PL"/>
        </w:rPr>
        <w:t xml:space="preserve"> </w:t>
      </w:r>
      <w:r w:rsidR="00892CB2" w:rsidRPr="002E5530">
        <w:rPr>
          <w:rFonts w:asciiTheme="majorHAnsi" w:hAnsiTheme="majorHAnsi" w:cstheme="majorHAnsi"/>
          <w:lang w:val="pl-PL"/>
        </w:rPr>
        <w:t>Powód</w:t>
      </w:r>
      <w:r w:rsidR="00BF34B5" w:rsidRPr="002E5530">
        <w:rPr>
          <w:rFonts w:asciiTheme="majorHAnsi" w:hAnsiTheme="majorHAnsi" w:cstheme="majorHAnsi"/>
          <w:lang w:val="pl-PL"/>
        </w:rPr>
        <w:t>ka</w:t>
      </w:r>
      <w:r w:rsidR="00892CB2" w:rsidRPr="002E5530">
        <w:rPr>
          <w:rFonts w:asciiTheme="majorHAnsi" w:hAnsiTheme="majorHAnsi" w:cstheme="majorHAnsi"/>
          <w:lang w:val="pl-PL"/>
        </w:rPr>
        <w:t xml:space="preserve"> </w:t>
      </w:r>
      <w:r w:rsidR="00BF34B5" w:rsidRPr="002E5530">
        <w:rPr>
          <w:rFonts w:asciiTheme="majorHAnsi" w:hAnsiTheme="majorHAnsi" w:cstheme="majorHAnsi"/>
          <w:lang w:val="pl-PL"/>
        </w:rPr>
        <w:t>wskazała</w:t>
      </w:r>
      <w:r w:rsidR="00892CB2" w:rsidRPr="002E5530">
        <w:rPr>
          <w:rFonts w:asciiTheme="majorHAnsi" w:hAnsiTheme="majorHAnsi" w:cstheme="majorHAnsi"/>
          <w:lang w:val="pl-PL"/>
        </w:rPr>
        <w:t xml:space="preserve">, że jeden z zabitych </w:t>
      </w:r>
      <w:r w:rsidR="00450F78" w:rsidRPr="002E5530">
        <w:rPr>
          <w:rFonts w:asciiTheme="majorHAnsi" w:hAnsiTheme="majorHAnsi" w:cstheme="majorHAnsi"/>
          <w:lang w:val="pl-PL"/>
        </w:rPr>
        <w:t>partyzantów</w:t>
      </w:r>
      <w:r w:rsidR="000241A0" w:rsidRPr="002E5530">
        <w:rPr>
          <w:rFonts w:asciiTheme="majorHAnsi" w:hAnsiTheme="majorHAnsi" w:cstheme="majorHAnsi"/>
          <w:lang w:val="pl-PL"/>
        </w:rPr>
        <w:t>,</w:t>
      </w:r>
      <w:r w:rsidR="00450F78" w:rsidRPr="002E5530">
        <w:rPr>
          <w:rFonts w:asciiTheme="majorHAnsi" w:hAnsiTheme="majorHAnsi" w:cstheme="majorHAnsi"/>
          <w:lang w:val="pl-PL"/>
        </w:rPr>
        <w:t xml:space="preserve"> J.A.</w:t>
      </w:r>
      <w:r w:rsidR="000241A0" w:rsidRPr="002E5530">
        <w:rPr>
          <w:rFonts w:asciiTheme="majorHAnsi" w:hAnsiTheme="majorHAnsi" w:cstheme="majorHAnsi"/>
          <w:lang w:val="pl-PL"/>
        </w:rPr>
        <w:t>,</w:t>
      </w:r>
      <w:r w:rsidR="00450F78" w:rsidRPr="002E5530">
        <w:rPr>
          <w:rFonts w:asciiTheme="majorHAnsi" w:hAnsiTheme="majorHAnsi" w:cstheme="majorHAnsi"/>
          <w:lang w:val="pl-PL"/>
        </w:rPr>
        <w:t xml:space="preserve"> był jej ojcem, a drugi partyzant, A.A.</w:t>
      </w:r>
      <w:r w:rsidR="000241A0" w:rsidRPr="002E5530">
        <w:rPr>
          <w:rFonts w:asciiTheme="majorHAnsi" w:hAnsiTheme="majorHAnsi" w:cstheme="majorHAnsi"/>
          <w:lang w:val="pl-PL"/>
        </w:rPr>
        <w:t>,</w:t>
      </w:r>
      <w:r w:rsidR="00450F78" w:rsidRPr="002E5530">
        <w:rPr>
          <w:rFonts w:asciiTheme="majorHAnsi" w:hAnsiTheme="majorHAnsi" w:cstheme="majorHAnsi"/>
          <w:lang w:val="pl-PL"/>
        </w:rPr>
        <w:t xml:space="preserve"> wujkiem. W chwili ich śmierci miała około </w:t>
      </w:r>
      <w:r w:rsidR="00342DAC" w:rsidRPr="002E5530">
        <w:rPr>
          <w:rFonts w:asciiTheme="majorHAnsi" w:hAnsiTheme="majorHAnsi" w:cstheme="majorHAnsi"/>
          <w:lang w:val="pl-PL"/>
        </w:rPr>
        <w:t xml:space="preserve">siedmiu lat. Przez śmierć swojego ojca została sierotą. Przez czyny </w:t>
      </w:r>
      <w:r w:rsidR="00AE5338" w:rsidRPr="002E5530">
        <w:rPr>
          <w:rFonts w:asciiTheme="majorHAnsi" w:hAnsiTheme="majorHAnsi" w:cstheme="majorHAnsi"/>
          <w:lang w:val="pl-PL"/>
        </w:rPr>
        <w:t>skarżącego</w:t>
      </w:r>
      <w:r w:rsidR="00342DAC" w:rsidRPr="002E5530">
        <w:rPr>
          <w:rFonts w:asciiTheme="majorHAnsi" w:hAnsiTheme="majorHAnsi" w:cstheme="majorHAnsi"/>
          <w:lang w:val="pl-PL"/>
        </w:rPr>
        <w:t xml:space="preserve"> ona i jej bliscy </w:t>
      </w:r>
      <w:r w:rsidR="000241A0" w:rsidRPr="002E5530">
        <w:rPr>
          <w:rFonts w:asciiTheme="majorHAnsi" w:hAnsiTheme="majorHAnsi" w:cstheme="majorHAnsi"/>
          <w:lang w:val="pl-PL"/>
        </w:rPr>
        <w:t xml:space="preserve">doznali </w:t>
      </w:r>
      <w:r w:rsidR="00342DAC" w:rsidRPr="002E5530">
        <w:rPr>
          <w:rFonts w:asciiTheme="majorHAnsi" w:hAnsiTheme="majorHAnsi" w:cstheme="majorHAnsi"/>
          <w:lang w:val="pl-PL"/>
        </w:rPr>
        <w:t>ogromn</w:t>
      </w:r>
      <w:r w:rsidR="000241A0" w:rsidRPr="002E5530">
        <w:rPr>
          <w:rFonts w:asciiTheme="majorHAnsi" w:hAnsiTheme="majorHAnsi" w:cstheme="majorHAnsi"/>
          <w:lang w:val="pl-PL"/>
        </w:rPr>
        <w:t>ych</w:t>
      </w:r>
      <w:r w:rsidR="00342DAC" w:rsidRPr="002E5530">
        <w:rPr>
          <w:rFonts w:asciiTheme="majorHAnsi" w:hAnsiTheme="majorHAnsi" w:cstheme="majorHAnsi"/>
          <w:lang w:val="pl-PL"/>
        </w:rPr>
        <w:t xml:space="preserve"> szk</w:t>
      </w:r>
      <w:r w:rsidR="000241A0" w:rsidRPr="002E5530">
        <w:rPr>
          <w:rFonts w:asciiTheme="majorHAnsi" w:hAnsiTheme="majorHAnsi" w:cstheme="majorHAnsi"/>
          <w:lang w:val="pl-PL"/>
        </w:rPr>
        <w:t>ód</w:t>
      </w:r>
      <w:r w:rsidR="00342DAC" w:rsidRPr="002E5530">
        <w:rPr>
          <w:rFonts w:asciiTheme="majorHAnsi" w:hAnsiTheme="majorHAnsi" w:cstheme="majorHAnsi"/>
          <w:lang w:val="pl-PL"/>
        </w:rPr>
        <w:t xml:space="preserve"> psychiczn</w:t>
      </w:r>
      <w:r w:rsidR="000241A0" w:rsidRPr="002E5530">
        <w:rPr>
          <w:rFonts w:asciiTheme="majorHAnsi" w:hAnsiTheme="majorHAnsi" w:cstheme="majorHAnsi"/>
          <w:lang w:val="pl-PL"/>
        </w:rPr>
        <w:t>ych</w:t>
      </w:r>
      <w:r w:rsidR="00342DAC" w:rsidRPr="002E5530">
        <w:rPr>
          <w:rFonts w:asciiTheme="majorHAnsi" w:hAnsiTheme="majorHAnsi" w:cstheme="majorHAnsi"/>
          <w:lang w:val="pl-PL"/>
        </w:rPr>
        <w:t>, cierpieni</w:t>
      </w:r>
      <w:r w:rsidR="000241A0" w:rsidRPr="002E5530">
        <w:rPr>
          <w:rFonts w:asciiTheme="majorHAnsi" w:hAnsiTheme="majorHAnsi" w:cstheme="majorHAnsi"/>
          <w:lang w:val="pl-PL"/>
        </w:rPr>
        <w:t>a</w:t>
      </w:r>
      <w:r w:rsidR="00342DAC" w:rsidRPr="002E5530">
        <w:rPr>
          <w:rFonts w:asciiTheme="majorHAnsi" w:hAnsiTheme="majorHAnsi" w:cstheme="majorHAnsi"/>
          <w:lang w:val="pl-PL"/>
        </w:rPr>
        <w:t>, poniżeni</w:t>
      </w:r>
      <w:r w:rsidR="000241A0" w:rsidRPr="002E5530">
        <w:rPr>
          <w:rFonts w:asciiTheme="majorHAnsi" w:hAnsiTheme="majorHAnsi" w:cstheme="majorHAnsi"/>
          <w:lang w:val="pl-PL"/>
        </w:rPr>
        <w:t>a</w:t>
      </w:r>
      <w:r w:rsidR="00342DAC" w:rsidRPr="002E5530">
        <w:rPr>
          <w:rFonts w:asciiTheme="majorHAnsi" w:hAnsiTheme="majorHAnsi" w:cstheme="majorHAnsi"/>
          <w:lang w:val="pl-PL"/>
        </w:rPr>
        <w:t xml:space="preserve"> i utrat</w:t>
      </w:r>
      <w:r w:rsidR="000241A0" w:rsidRPr="002E5530">
        <w:rPr>
          <w:rFonts w:asciiTheme="majorHAnsi" w:hAnsiTheme="majorHAnsi" w:cstheme="majorHAnsi"/>
          <w:lang w:val="pl-PL"/>
        </w:rPr>
        <w:t>y</w:t>
      </w:r>
      <w:r w:rsidR="00342DAC" w:rsidRPr="002E5530">
        <w:rPr>
          <w:rFonts w:asciiTheme="majorHAnsi" w:hAnsiTheme="majorHAnsi" w:cstheme="majorHAnsi"/>
          <w:lang w:val="pl-PL"/>
        </w:rPr>
        <w:t xml:space="preserve"> reputacji; jej szanse komunikacji z innymi zmalały, musiała się ukrywać i stale zmieniać miejsce zamieszkania</w:t>
      </w:r>
      <w:r w:rsidR="00616766" w:rsidRPr="002E5530">
        <w:rPr>
          <w:rFonts w:asciiTheme="majorHAnsi" w:hAnsiTheme="majorHAnsi" w:cstheme="majorHAnsi"/>
          <w:lang w:val="pl-PL"/>
        </w:rPr>
        <w:t xml:space="preserve">. M.B. </w:t>
      </w:r>
      <w:r w:rsidR="00FA5962" w:rsidRPr="002E5530">
        <w:rPr>
          <w:rFonts w:asciiTheme="majorHAnsi" w:hAnsiTheme="majorHAnsi" w:cstheme="majorHAnsi"/>
          <w:lang w:val="pl-PL"/>
        </w:rPr>
        <w:t xml:space="preserve">twierdziła, że </w:t>
      </w:r>
      <w:r w:rsidR="000241A0" w:rsidRPr="002E5530">
        <w:rPr>
          <w:rFonts w:asciiTheme="majorHAnsi" w:hAnsiTheme="majorHAnsi" w:cstheme="majorHAnsi"/>
          <w:lang w:val="pl-PL"/>
        </w:rPr>
        <w:t xml:space="preserve">odczuwała </w:t>
      </w:r>
      <w:r w:rsidR="00FA5962" w:rsidRPr="002E5530">
        <w:rPr>
          <w:rFonts w:asciiTheme="majorHAnsi" w:hAnsiTheme="majorHAnsi" w:cstheme="majorHAnsi"/>
          <w:lang w:val="pl-PL"/>
        </w:rPr>
        <w:t xml:space="preserve">ciągłe </w:t>
      </w:r>
      <w:r w:rsidR="00661A02" w:rsidRPr="002E5530">
        <w:rPr>
          <w:rFonts w:asciiTheme="majorHAnsi" w:hAnsiTheme="majorHAnsi" w:cstheme="majorHAnsi"/>
          <w:lang w:val="pl-PL"/>
        </w:rPr>
        <w:t xml:space="preserve">konsekwencje tej </w:t>
      </w:r>
      <w:r w:rsidR="00661A02" w:rsidRPr="002E5530">
        <w:rPr>
          <w:rFonts w:asciiTheme="majorHAnsi" w:hAnsiTheme="majorHAnsi" w:cstheme="majorHAnsi"/>
          <w:lang w:val="pl-PL"/>
        </w:rPr>
        <w:lastRenderedPageBreak/>
        <w:t xml:space="preserve">zbrodni aż po dziś dzień, ponieważ skarżący i </w:t>
      </w:r>
      <w:r w:rsidR="00616766" w:rsidRPr="002E5530">
        <w:rPr>
          <w:rFonts w:asciiTheme="majorHAnsi" w:hAnsiTheme="majorHAnsi" w:cstheme="majorHAnsi"/>
          <w:lang w:val="pl-PL"/>
        </w:rPr>
        <w:t xml:space="preserve">M.Ž. </w:t>
      </w:r>
      <w:r w:rsidR="00661A02" w:rsidRPr="002E5530">
        <w:rPr>
          <w:rFonts w:asciiTheme="majorHAnsi" w:hAnsiTheme="majorHAnsi" w:cstheme="majorHAnsi"/>
          <w:lang w:val="pl-PL"/>
        </w:rPr>
        <w:t xml:space="preserve">ciągle odmawiali zdradzenia miejsca pochówku jej </w:t>
      </w:r>
      <w:r w:rsidR="00AE5338" w:rsidRPr="002E5530">
        <w:rPr>
          <w:rFonts w:asciiTheme="majorHAnsi" w:hAnsiTheme="majorHAnsi" w:cstheme="majorHAnsi"/>
          <w:lang w:val="pl-PL"/>
        </w:rPr>
        <w:t>ojca</w:t>
      </w:r>
      <w:r w:rsidR="00661A02" w:rsidRPr="002E5530">
        <w:rPr>
          <w:rFonts w:asciiTheme="majorHAnsi" w:hAnsiTheme="majorHAnsi" w:cstheme="majorHAnsi"/>
          <w:lang w:val="pl-PL"/>
        </w:rPr>
        <w:t xml:space="preserve">. </w:t>
      </w:r>
    </w:p>
    <w:p w14:paraId="44C37D9F"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61A02" w:rsidRPr="002E5530">
        <w:rPr>
          <w:rFonts w:asciiTheme="majorHAnsi" w:hAnsiTheme="majorHAnsi" w:cstheme="majorHAnsi"/>
          <w:lang w:val="pl-PL"/>
        </w:rPr>
        <w:t xml:space="preserve">Dnia 9 listopada 2006 roku Sąd </w:t>
      </w:r>
      <w:r w:rsidR="00BF34B5" w:rsidRPr="002E5530">
        <w:rPr>
          <w:rFonts w:asciiTheme="majorHAnsi" w:hAnsiTheme="majorHAnsi" w:cstheme="majorHAnsi"/>
          <w:lang w:val="pl-PL"/>
        </w:rPr>
        <w:t>Okręgowy</w:t>
      </w:r>
      <w:r w:rsidR="000241A0" w:rsidRPr="002E5530">
        <w:rPr>
          <w:rFonts w:asciiTheme="majorHAnsi" w:hAnsiTheme="majorHAnsi" w:cstheme="majorHAnsi"/>
          <w:lang w:val="pl-PL"/>
        </w:rPr>
        <w:t xml:space="preserve"> w Kownie</w:t>
      </w:r>
      <w:r w:rsidR="00661A02" w:rsidRPr="002E5530">
        <w:rPr>
          <w:rFonts w:asciiTheme="majorHAnsi" w:hAnsiTheme="majorHAnsi" w:cstheme="majorHAnsi"/>
          <w:lang w:val="pl-PL"/>
        </w:rPr>
        <w:t xml:space="preserve"> oddalił </w:t>
      </w:r>
      <w:r w:rsidR="000241A0" w:rsidRPr="002E5530">
        <w:rPr>
          <w:rFonts w:asciiTheme="majorHAnsi" w:hAnsiTheme="majorHAnsi" w:cstheme="majorHAnsi"/>
          <w:lang w:val="pl-PL"/>
        </w:rPr>
        <w:t>powództwo</w:t>
      </w:r>
      <w:r w:rsidR="00661A02" w:rsidRPr="002E5530">
        <w:rPr>
          <w:rFonts w:asciiTheme="majorHAnsi" w:hAnsiTheme="majorHAnsi" w:cstheme="majorHAnsi"/>
          <w:lang w:val="pl-PL"/>
        </w:rPr>
        <w:t xml:space="preserve">. Zauważył, że </w:t>
      </w:r>
      <w:r w:rsidR="000241A0" w:rsidRPr="002E5530">
        <w:rPr>
          <w:rFonts w:asciiTheme="majorHAnsi" w:hAnsiTheme="majorHAnsi" w:cstheme="majorHAnsi"/>
          <w:lang w:val="pl-PL"/>
        </w:rPr>
        <w:t>p</w:t>
      </w:r>
      <w:r w:rsidR="00661A02" w:rsidRPr="002E5530">
        <w:rPr>
          <w:rFonts w:asciiTheme="majorHAnsi" w:hAnsiTheme="majorHAnsi" w:cstheme="majorHAnsi"/>
          <w:lang w:val="pl-PL"/>
        </w:rPr>
        <w:t xml:space="preserve">aństwo </w:t>
      </w:r>
      <w:r w:rsidR="000241A0" w:rsidRPr="002E5530">
        <w:rPr>
          <w:rFonts w:asciiTheme="majorHAnsi" w:hAnsiTheme="majorHAnsi" w:cstheme="majorHAnsi"/>
          <w:lang w:val="pl-PL"/>
        </w:rPr>
        <w:t>l</w:t>
      </w:r>
      <w:r w:rsidR="00661A02" w:rsidRPr="002E5530">
        <w:rPr>
          <w:rFonts w:asciiTheme="majorHAnsi" w:hAnsiTheme="majorHAnsi" w:cstheme="majorHAnsi"/>
          <w:lang w:val="pl-PL"/>
        </w:rPr>
        <w:t xml:space="preserve">itewskie </w:t>
      </w:r>
      <w:r w:rsidR="000241A0" w:rsidRPr="002E5530">
        <w:rPr>
          <w:rFonts w:asciiTheme="majorHAnsi" w:hAnsiTheme="majorHAnsi" w:cstheme="majorHAnsi"/>
          <w:lang w:val="pl-PL"/>
        </w:rPr>
        <w:t xml:space="preserve">zapłaciło </w:t>
      </w:r>
      <w:r w:rsidR="00661A02" w:rsidRPr="002E5530">
        <w:rPr>
          <w:rFonts w:asciiTheme="majorHAnsi" w:hAnsiTheme="majorHAnsi" w:cstheme="majorHAnsi"/>
          <w:lang w:val="pl-PL"/>
        </w:rPr>
        <w:t xml:space="preserve">już M.B. </w:t>
      </w:r>
      <w:r w:rsidR="000241A0" w:rsidRPr="002E5530">
        <w:rPr>
          <w:rFonts w:asciiTheme="majorHAnsi" w:hAnsiTheme="majorHAnsi" w:cstheme="majorHAnsi"/>
          <w:lang w:val="pl-PL"/>
        </w:rPr>
        <w:t xml:space="preserve">20,000 </w:t>
      </w:r>
      <w:r w:rsidR="00616766" w:rsidRPr="002E5530">
        <w:rPr>
          <w:rFonts w:asciiTheme="majorHAnsi" w:hAnsiTheme="majorHAnsi" w:cstheme="majorHAnsi"/>
          <w:lang w:val="pl-PL"/>
        </w:rPr>
        <w:t>LTL</w:t>
      </w:r>
      <w:r w:rsidR="00BF792B" w:rsidRPr="002E5530">
        <w:rPr>
          <w:rFonts w:asciiTheme="majorHAnsi" w:hAnsiTheme="majorHAnsi" w:cstheme="majorHAnsi"/>
          <w:lang w:val="pl-PL"/>
        </w:rPr>
        <w:t> </w:t>
      </w:r>
      <w:r w:rsidR="00661A02" w:rsidRPr="002E5530">
        <w:rPr>
          <w:rFonts w:asciiTheme="majorHAnsi" w:hAnsiTheme="majorHAnsi" w:cstheme="majorHAnsi"/>
          <w:lang w:val="pl-PL"/>
        </w:rPr>
        <w:t xml:space="preserve">jako </w:t>
      </w:r>
      <w:r w:rsidR="000241A0" w:rsidRPr="002E5530">
        <w:rPr>
          <w:rFonts w:asciiTheme="majorHAnsi" w:hAnsiTheme="majorHAnsi" w:cstheme="majorHAnsi"/>
          <w:lang w:val="pl-PL"/>
        </w:rPr>
        <w:t xml:space="preserve">jednorazowe odszkodowanie </w:t>
      </w:r>
      <w:r w:rsidR="00661A02" w:rsidRPr="002E5530">
        <w:rPr>
          <w:rFonts w:asciiTheme="majorHAnsi" w:hAnsiTheme="majorHAnsi" w:cstheme="majorHAnsi"/>
          <w:lang w:val="pl-PL"/>
        </w:rPr>
        <w:t xml:space="preserve">dla osób, których rodziny </w:t>
      </w:r>
      <w:r w:rsidR="00D22262" w:rsidRPr="002E5530">
        <w:rPr>
          <w:rFonts w:asciiTheme="majorHAnsi" w:hAnsiTheme="majorHAnsi" w:cstheme="majorHAnsi"/>
          <w:lang w:val="pl-PL"/>
        </w:rPr>
        <w:t>ucierpiały w wyniku okupacji w latach</w:t>
      </w:r>
      <w:r w:rsidR="00661A02" w:rsidRPr="002E5530">
        <w:rPr>
          <w:rFonts w:asciiTheme="majorHAnsi" w:hAnsiTheme="majorHAnsi" w:cstheme="majorHAnsi"/>
          <w:lang w:val="pl-PL"/>
        </w:rPr>
        <w:t xml:space="preserve"> 1940</w:t>
      </w:r>
      <w:r w:rsidR="00D22262" w:rsidRPr="002E5530">
        <w:rPr>
          <w:rFonts w:asciiTheme="majorHAnsi" w:hAnsiTheme="majorHAnsi" w:cstheme="majorHAnsi"/>
          <w:lang w:val="pl-PL"/>
        </w:rPr>
        <w:t>-90 (patrz paragraf</w:t>
      </w:r>
      <w:r w:rsidR="00661A02" w:rsidRPr="002E5530">
        <w:rPr>
          <w:rFonts w:asciiTheme="majorHAnsi" w:hAnsiTheme="majorHAnsi" w:cstheme="majorHAnsi"/>
          <w:lang w:val="pl-PL"/>
        </w:rPr>
        <w:t xml:space="preserve"> 68 poniżej)</w:t>
      </w:r>
      <w:r w:rsidR="00616766" w:rsidRPr="002E5530">
        <w:rPr>
          <w:rFonts w:asciiTheme="majorHAnsi" w:hAnsiTheme="majorHAnsi" w:cstheme="majorHAnsi"/>
          <w:lang w:val="pl-PL"/>
        </w:rPr>
        <w:t xml:space="preserve">. </w:t>
      </w:r>
      <w:r w:rsidR="00D22262" w:rsidRPr="002E5530">
        <w:rPr>
          <w:rFonts w:asciiTheme="majorHAnsi" w:hAnsiTheme="majorHAnsi" w:cstheme="majorHAnsi"/>
          <w:lang w:val="pl-PL"/>
        </w:rPr>
        <w:t>Wyni</w:t>
      </w:r>
      <w:r w:rsidR="00661A02" w:rsidRPr="002E5530">
        <w:rPr>
          <w:rFonts w:asciiTheme="majorHAnsi" w:hAnsiTheme="majorHAnsi" w:cstheme="majorHAnsi"/>
          <w:lang w:val="pl-PL"/>
        </w:rPr>
        <w:t xml:space="preserve">ka z tego, że Państwo już zrekompensowało </w:t>
      </w:r>
      <w:r w:rsidR="000241A0" w:rsidRPr="002E5530">
        <w:rPr>
          <w:rFonts w:asciiTheme="majorHAnsi" w:hAnsiTheme="majorHAnsi" w:cstheme="majorHAnsi"/>
          <w:lang w:val="pl-PL"/>
        </w:rPr>
        <w:t xml:space="preserve">M.B. </w:t>
      </w:r>
      <w:r w:rsidR="00661A02" w:rsidRPr="002E5530">
        <w:rPr>
          <w:rFonts w:asciiTheme="majorHAnsi" w:hAnsiTheme="majorHAnsi" w:cstheme="majorHAnsi"/>
          <w:lang w:val="pl-PL"/>
        </w:rPr>
        <w:t xml:space="preserve">cierpienia spowodowane </w:t>
      </w:r>
      <w:r w:rsidR="000241A0" w:rsidRPr="002E5530">
        <w:rPr>
          <w:rFonts w:asciiTheme="majorHAnsi" w:hAnsiTheme="majorHAnsi" w:cstheme="majorHAnsi"/>
          <w:lang w:val="pl-PL"/>
        </w:rPr>
        <w:t>u</w:t>
      </w:r>
      <w:r w:rsidR="00661A02" w:rsidRPr="002E5530">
        <w:rPr>
          <w:rFonts w:asciiTheme="majorHAnsi" w:hAnsiTheme="majorHAnsi" w:cstheme="majorHAnsi"/>
          <w:lang w:val="pl-PL"/>
        </w:rPr>
        <w:t>tratą członków rodziny.</w:t>
      </w:r>
    </w:p>
    <w:bookmarkStart w:id="20" w:name="F_CvlProc_CrtApp_BattlesForIndependence"/>
    <w:p w14:paraId="1AB71EEC" w14:textId="09F73928"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44</w:t>
      </w:r>
      <w:r w:rsidRPr="00DC265F">
        <w:rPr>
          <w:rFonts w:asciiTheme="majorHAnsi" w:hAnsiTheme="majorHAnsi" w:cstheme="majorHAnsi"/>
          <w:lang w:val="en-GB"/>
        </w:rPr>
        <w:fldChar w:fldCharType="end"/>
      </w:r>
      <w:bookmarkEnd w:id="20"/>
      <w:r w:rsidR="00616766" w:rsidRPr="002E5530">
        <w:rPr>
          <w:rFonts w:asciiTheme="majorHAnsi" w:hAnsiTheme="majorHAnsi" w:cstheme="majorHAnsi"/>
          <w:lang w:val="pl-PL"/>
        </w:rPr>
        <w:t>.  </w:t>
      </w:r>
      <w:r w:rsidR="00661A02" w:rsidRPr="002E5530">
        <w:rPr>
          <w:rFonts w:asciiTheme="majorHAnsi" w:hAnsiTheme="majorHAnsi" w:cstheme="majorHAnsi"/>
          <w:lang w:val="pl-PL"/>
        </w:rPr>
        <w:t xml:space="preserve">Orzeczeniem z dnia 20 czerwca 2007 roku Sąd Apelacyjny </w:t>
      </w:r>
      <w:r w:rsidR="00D22262" w:rsidRPr="002E5530">
        <w:rPr>
          <w:rFonts w:asciiTheme="majorHAnsi" w:hAnsiTheme="majorHAnsi" w:cstheme="majorHAnsi"/>
          <w:lang w:val="pl-PL"/>
        </w:rPr>
        <w:t xml:space="preserve">zmienił </w:t>
      </w:r>
      <w:r w:rsidR="000241A0" w:rsidRPr="002E5530">
        <w:rPr>
          <w:rFonts w:asciiTheme="majorHAnsi" w:hAnsiTheme="majorHAnsi" w:cstheme="majorHAnsi"/>
          <w:lang w:val="pl-PL"/>
        </w:rPr>
        <w:t xml:space="preserve">powyższą decyzję </w:t>
      </w:r>
      <w:r w:rsidR="00661A02" w:rsidRPr="002E5530">
        <w:rPr>
          <w:rFonts w:asciiTheme="majorHAnsi" w:hAnsiTheme="majorHAnsi" w:cstheme="majorHAnsi"/>
          <w:lang w:val="pl-PL"/>
        </w:rPr>
        <w:t xml:space="preserve">i uznał, że skarżący i </w:t>
      </w:r>
      <w:r w:rsidR="00616766" w:rsidRPr="002E5530">
        <w:rPr>
          <w:rFonts w:asciiTheme="majorHAnsi" w:hAnsiTheme="majorHAnsi" w:cstheme="majorHAnsi"/>
          <w:lang w:val="pl-PL"/>
        </w:rPr>
        <w:t xml:space="preserve">M.Ž. </w:t>
      </w:r>
      <w:r w:rsidR="00661A02" w:rsidRPr="002E5530">
        <w:rPr>
          <w:rFonts w:asciiTheme="majorHAnsi" w:hAnsiTheme="majorHAnsi" w:cstheme="majorHAnsi"/>
          <w:lang w:val="pl-PL"/>
        </w:rPr>
        <w:t xml:space="preserve">mają zapłacić kwotę </w:t>
      </w:r>
      <w:r w:rsidR="000241A0" w:rsidRPr="002E5530">
        <w:rPr>
          <w:rFonts w:asciiTheme="majorHAnsi" w:hAnsiTheme="majorHAnsi" w:cstheme="majorHAnsi"/>
          <w:lang w:val="pl-PL"/>
        </w:rPr>
        <w:t xml:space="preserve">150,000 </w:t>
      </w:r>
      <w:r w:rsidR="00616766" w:rsidRPr="002E5530">
        <w:rPr>
          <w:rFonts w:asciiTheme="majorHAnsi" w:hAnsiTheme="majorHAnsi" w:cstheme="majorHAnsi"/>
          <w:lang w:val="pl-PL"/>
        </w:rPr>
        <w:t>LTL</w:t>
      </w:r>
      <w:r w:rsidR="00BF792B" w:rsidRPr="002E5530">
        <w:rPr>
          <w:rFonts w:asciiTheme="majorHAnsi" w:hAnsiTheme="majorHAnsi" w:cstheme="majorHAnsi"/>
          <w:lang w:val="pl-PL"/>
        </w:rPr>
        <w:t> </w:t>
      </w:r>
      <w:r w:rsidR="00661A02" w:rsidRPr="002E5530">
        <w:rPr>
          <w:rFonts w:asciiTheme="majorHAnsi" w:hAnsiTheme="majorHAnsi" w:cstheme="majorHAnsi"/>
          <w:lang w:val="pl-PL"/>
        </w:rPr>
        <w:t xml:space="preserve">za </w:t>
      </w:r>
      <w:r w:rsidR="00B54F63" w:rsidRPr="002E5530">
        <w:rPr>
          <w:rFonts w:asciiTheme="majorHAnsi" w:hAnsiTheme="majorHAnsi" w:cstheme="majorHAnsi"/>
          <w:lang w:val="pl-PL"/>
        </w:rPr>
        <w:t>szkody</w:t>
      </w:r>
      <w:r w:rsidR="00661A02" w:rsidRPr="002E5530">
        <w:rPr>
          <w:rFonts w:asciiTheme="majorHAnsi" w:hAnsiTheme="majorHAnsi" w:cstheme="majorHAnsi"/>
          <w:lang w:val="pl-PL"/>
        </w:rPr>
        <w:t xml:space="preserve"> </w:t>
      </w:r>
      <w:r w:rsidR="000241A0" w:rsidRPr="002E5530">
        <w:rPr>
          <w:rFonts w:asciiTheme="majorHAnsi" w:hAnsiTheme="majorHAnsi" w:cstheme="majorHAnsi"/>
          <w:lang w:val="pl-PL"/>
        </w:rPr>
        <w:t xml:space="preserve">wyrządzone </w:t>
      </w:r>
      <w:r w:rsidR="00B54F63" w:rsidRPr="002E5530">
        <w:rPr>
          <w:rFonts w:asciiTheme="majorHAnsi" w:hAnsiTheme="majorHAnsi" w:cstheme="majorHAnsi"/>
          <w:lang w:val="pl-PL"/>
        </w:rPr>
        <w:t xml:space="preserve">M.B. </w:t>
      </w:r>
      <w:r w:rsidR="00D22262" w:rsidRPr="002E5530">
        <w:rPr>
          <w:rFonts w:asciiTheme="majorHAnsi" w:hAnsiTheme="majorHAnsi" w:cstheme="majorHAnsi"/>
          <w:lang w:val="pl-PL"/>
        </w:rPr>
        <w:t xml:space="preserve">ich </w:t>
      </w:r>
      <w:r w:rsidR="000241A0" w:rsidRPr="002E5530">
        <w:rPr>
          <w:rFonts w:asciiTheme="majorHAnsi" w:hAnsiTheme="majorHAnsi" w:cstheme="majorHAnsi"/>
          <w:lang w:val="pl-PL"/>
        </w:rPr>
        <w:t xml:space="preserve">kryminalnymi </w:t>
      </w:r>
      <w:r w:rsidR="00D22262" w:rsidRPr="002E5530">
        <w:rPr>
          <w:rFonts w:asciiTheme="majorHAnsi" w:hAnsiTheme="majorHAnsi" w:cstheme="majorHAnsi"/>
          <w:lang w:val="pl-PL"/>
        </w:rPr>
        <w:t>działa</w:t>
      </w:r>
      <w:r w:rsidR="00661A02" w:rsidRPr="002E5530">
        <w:rPr>
          <w:rFonts w:asciiTheme="majorHAnsi" w:hAnsiTheme="majorHAnsi" w:cstheme="majorHAnsi"/>
          <w:lang w:val="pl-PL"/>
        </w:rPr>
        <w:t>ni</w:t>
      </w:r>
      <w:r w:rsidR="000241A0" w:rsidRPr="002E5530">
        <w:rPr>
          <w:rFonts w:asciiTheme="majorHAnsi" w:hAnsiTheme="majorHAnsi" w:cstheme="majorHAnsi"/>
          <w:lang w:val="pl-PL"/>
        </w:rPr>
        <w:t>a</w:t>
      </w:r>
      <w:r w:rsidR="00661A02" w:rsidRPr="002E5530">
        <w:rPr>
          <w:rFonts w:asciiTheme="majorHAnsi" w:hAnsiTheme="majorHAnsi" w:cstheme="majorHAnsi"/>
          <w:lang w:val="pl-PL"/>
        </w:rPr>
        <w:t>m</w:t>
      </w:r>
      <w:r w:rsidR="000241A0" w:rsidRPr="002E5530">
        <w:rPr>
          <w:rFonts w:asciiTheme="majorHAnsi" w:hAnsiTheme="majorHAnsi" w:cstheme="majorHAnsi"/>
          <w:lang w:val="pl-PL"/>
        </w:rPr>
        <w:t>i</w:t>
      </w:r>
      <w:r w:rsidR="00661A02"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CE2B8A" w:rsidRPr="002E5530">
        <w:rPr>
          <w:rFonts w:asciiTheme="majorHAnsi" w:hAnsiTheme="majorHAnsi" w:cstheme="majorHAnsi"/>
          <w:lang w:val="pl-PL"/>
        </w:rPr>
        <w:t xml:space="preserve">Sąd zaznaczył również, że M.B. nie mogła domagać się zadośćuczynienia w czasach </w:t>
      </w:r>
      <w:r w:rsidR="000241A0" w:rsidRPr="002E5530">
        <w:rPr>
          <w:rFonts w:asciiTheme="majorHAnsi" w:hAnsiTheme="majorHAnsi" w:cstheme="majorHAnsi"/>
          <w:lang w:val="pl-PL"/>
        </w:rPr>
        <w:t>radzieckich</w:t>
      </w:r>
      <w:r w:rsidR="00CE2B8A" w:rsidRPr="002E5530">
        <w:rPr>
          <w:rFonts w:asciiTheme="majorHAnsi" w:hAnsiTheme="majorHAnsi" w:cstheme="majorHAnsi"/>
          <w:lang w:val="pl-PL"/>
        </w:rPr>
        <w:t>, kiedy Litwa była pod okupacją, to jest w czasach, kiedy skarżący i M.</w:t>
      </w:r>
      <w:r w:rsidR="00D22262" w:rsidRPr="002E5530">
        <w:rPr>
          <w:rFonts w:asciiTheme="majorHAnsi" w:hAnsiTheme="majorHAnsi" w:cstheme="majorHAnsi"/>
          <w:lang w:val="pl-PL"/>
        </w:rPr>
        <w:t>Ž</w:t>
      </w:r>
      <w:r w:rsidR="00CE2B8A" w:rsidRPr="002E5530">
        <w:rPr>
          <w:rFonts w:asciiTheme="majorHAnsi" w:hAnsiTheme="majorHAnsi" w:cstheme="majorHAnsi"/>
          <w:lang w:val="pl-PL"/>
        </w:rPr>
        <w:t xml:space="preserve">. </w:t>
      </w:r>
      <w:r w:rsidR="00D22262" w:rsidRPr="002E5530">
        <w:rPr>
          <w:rFonts w:asciiTheme="majorHAnsi" w:hAnsiTheme="majorHAnsi" w:cstheme="majorHAnsi"/>
          <w:lang w:val="pl-PL"/>
        </w:rPr>
        <w:t>popełnili zbrodnie przeciwko “</w:t>
      </w:r>
      <w:r w:rsidR="00CE2B8A" w:rsidRPr="002E5530">
        <w:rPr>
          <w:rFonts w:asciiTheme="majorHAnsi" w:hAnsiTheme="majorHAnsi" w:cstheme="majorHAnsi"/>
          <w:lang w:val="pl-PL"/>
        </w:rPr>
        <w:t xml:space="preserve">litewskim partyzantom” walczącym o wolność i </w:t>
      </w:r>
      <w:r w:rsidR="00AE5338" w:rsidRPr="002E5530">
        <w:rPr>
          <w:rFonts w:asciiTheme="majorHAnsi" w:hAnsiTheme="majorHAnsi" w:cstheme="majorHAnsi"/>
          <w:lang w:val="pl-PL"/>
        </w:rPr>
        <w:t>niepodległość</w:t>
      </w:r>
      <w:r w:rsidR="00CE2B8A" w:rsidRPr="002E5530">
        <w:rPr>
          <w:rFonts w:asciiTheme="majorHAnsi" w:hAnsiTheme="majorHAnsi" w:cstheme="majorHAnsi"/>
          <w:lang w:val="pl-PL"/>
        </w:rPr>
        <w:t xml:space="preserve"> Litwy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nukreipti prieš Lietuvos partizanų kovas už Lietuvos valstybės laisvę ir nepriklausomybę</w:t>
      </w:r>
      <w:r w:rsidR="00616766" w:rsidRPr="002E5530">
        <w:rPr>
          <w:rFonts w:asciiTheme="majorHAnsi" w:hAnsiTheme="majorHAnsi" w:cstheme="majorHAnsi"/>
          <w:lang w:val="pl-PL"/>
        </w:rPr>
        <w:t>)”.</w:t>
      </w:r>
      <w:r w:rsidR="004942BA" w:rsidRPr="002E5530">
        <w:rPr>
          <w:rFonts w:asciiTheme="majorHAnsi" w:hAnsiTheme="majorHAnsi" w:cstheme="majorHAnsi"/>
          <w:lang w:val="pl-PL"/>
        </w:rPr>
        <w:t xml:space="preserve"> Uz</w:t>
      </w:r>
      <w:r w:rsidR="00524028" w:rsidRPr="002E5530">
        <w:rPr>
          <w:rFonts w:asciiTheme="majorHAnsi" w:hAnsiTheme="majorHAnsi" w:cstheme="majorHAnsi"/>
          <w:lang w:val="pl-PL"/>
        </w:rPr>
        <w:t>n</w:t>
      </w:r>
      <w:r w:rsidR="004942BA" w:rsidRPr="002E5530">
        <w:rPr>
          <w:rFonts w:asciiTheme="majorHAnsi" w:hAnsiTheme="majorHAnsi" w:cstheme="majorHAnsi"/>
          <w:lang w:val="pl-PL"/>
        </w:rPr>
        <w:t xml:space="preserve">ał, że </w:t>
      </w:r>
      <w:r w:rsidR="00850C58" w:rsidRPr="002E5530">
        <w:rPr>
          <w:rFonts w:asciiTheme="majorHAnsi" w:hAnsiTheme="majorHAnsi" w:cstheme="majorHAnsi"/>
          <w:lang w:val="pl-PL"/>
        </w:rPr>
        <w:t>u</w:t>
      </w:r>
      <w:r w:rsidR="004942BA" w:rsidRPr="002E5530">
        <w:rPr>
          <w:rFonts w:asciiTheme="majorHAnsi" w:hAnsiTheme="majorHAnsi" w:cstheme="majorHAnsi"/>
          <w:lang w:val="pl-PL"/>
        </w:rPr>
        <w:t xml:space="preserve">trata członków jej rodziny i bliskiego krewnego spowodowała </w:t>
      </w:r>
      <w:r w:rsidR="00524028" w:rsidRPr="002E5530">
        <w:rPr>
          <w:rFonts w:asciiTheme="majorHAnsi" w:hAnsiTheme="majorHAnsi" w:cstheme="majorHAnsi"/>
          <w:lang w:val="pl-PL"/>
        </w:rPr>
        <w:t xml:space="preserve">u </w:t>
      </w:r>
      <w:r w:rsidR="004942BA" w:rsidRPr="002E5530">
        <w:rPr>
          <w:rFonts w:asciiTheme="majorHAnsi" w:hAnsiTheme="majorHAnsi" w:cstheme="majorHAnsi"/>
          <w:lang w:val="pl-PL"/>
        </w:rPr>
        <w:t>M.B. p</w:t>
      </w:r>
      <w:r w:rsidR="00D22262" w:rsidRPr="002E5530">
        <w:rPr>
          <w:rFonts w:asciiTheme="majorHAnsi" w:hAnsiTheme="majorHAnsi" w:cstheme="majorHAnsi"/>
          <w:lang w:val="pl-PL"/>
        </w:rPr>
        <w:t xml:space="preserve">oważne cierpienie i </w:t>
      </w:r>
      <w:r w:rsidR="00524028" w:rsidRPr="002E5530">
        <w:rPr>
          <w:rFonts w:asciiTheme="majorHAnsi" w:hAnsiTheme="majorHAnsi" w:cstheme="majorHAnsi"/>
          <w:lang w:val="pl-PL"/>
        </w:rPr>
        <w:t xml:space="preserve">emocjonalną </w:t>
      </w:r>
      <w:r w:rsidR="00D22262" w:rsidRPr="002E5530">
        <w:rPr>
          <w:rFonts w:asciiTheme="majorHAnsi" w:hAnsiTheme="majorHAnsi" w:cstheme="majorHAnsi"/>
          <w:lang w:val="pl-PL"/>
        </w:rPr>
        <w:t>depresję. C</w:t>
      </w:r>
      <w:r w:rsidR="00524028" w:rsidRPr="002E5530">
        <w:rPr>
          <w:rFonts w:asciiTheme="majorHAnsi" w:hAnsiTheme="majorHAnsi" w:cstheme="majorHAnsi"/>
          <w:lang w:val="pl-PL"/>
        </w:rPr>
        <w:t>o</w:t>
      </w:r>
      <w:r w:rsidR="00D22262" w:rsidRPr="002E5530">
        <w:rPr>
          <w:rFonts w:asciiTheme="majorHAnsi" w:hAnsiTheme="majorHAnsi" w:cstheme="majorHAnsi"/>
          <w:lang w:val="pl-PL"/>
        </w:rPr>
        <w:t xml:space="preserve"> więcej, sąd zaznaczył, że “należy wziąć po</w:t>
      </w:r>
      <w:r w:rsidR="00850C58" w:rsidRPr="002E5530">
        <w:rPr>
          <w:rFonts w:asciiTheme="majorHAnsi" w:hAnsiTheme="majorHAnsi" w:cstheme="majorHAnsi"/>
          <w:lang w:val="pl-PL"/>
        </w:rPr>
        <w:t>d</w:t>
      </w:r>
      <w:r w:rsidR="00D22262" w:rsidRPr="002E5530">
        <w:rPr>
          <w:rFonts w:asciiTheme="majorHAnsi" w:hAnsiTheme="majorHAnsi" w:cstheme="majorHAnsi"/>
          <w:lang w:val="pl-PL"/>
        </w:rPr>
        <w:t xml:space="preserve"> uwagę</w:t>
      </w:r>
      <w:r w:rsidR="004942BA" w:rsidRPr="002E5530">
        <w:rPr>
          <w:rFonts w:asciiTheme="majorHAnsi" w:hAnsiTheme="majorHAnsi" w:cstheme="majorHAnsi"/>
          <w:lang w:val="pl-PL"/>
        </w:rPr>
        <w:t>, że czyny kryminalne były popełniane na masową skalę</w:t>
      </w:r>
      <w:r w:rsidR="00616766" w:rsidRPr="002E5530">
        <w:rPr>
          <w:rFonts w:asciiTheme="majorHAnsi" w:hAnsiTheme="majorHAnsi" w:cstheme="majorHAnsi"/>
          <w:lang w:val="pl-PL"/>
        </w:rPr>
        <w:t xml:space="preserve"> </w:t>
      </w:r>
      <w:r w:rsidR="00CE2B8A" w:rsidRPr="002E5530">
        <w:rPr>
          <w:rFonts w:asciiTheme="majorHAnsi" w:hAnsiTheme="majorHAnsi" w:cstheme="majorHAnsi"/>
          <w:lang w:val="pl-PL"/>
        </w:rPr>
        <w:t>i</w:t>
      </w:r>
      <w:r w:rsidR="004942BA" w:rsidRPr="002E5530">
        <w:rPr>
          <w:rFonts w:asciiTheme="majorHAnsi" w:hAnsiTheme="majorHAnsi" w:cstheme="majorHAnsi"/>
          <w:lang w:val="pl-PL"/>
        </w:rPr>
        <w:t xml:space="preserve"> </w:t>
      </w:r>
      <w:r w:rsidR="00524028" w:rsidRPr="002E5530">
        <w:rPr>
          <w:rFonts w:asciiTheme="majorHAnsi" w:hAnsiTheme="majorHAnsi" w:cstheme="majorHAnsi"/>
          <w:lang w:val="pl-PL"/>
        </w:rPr>
        <w:t xml:space="preserve">w </w:t>
      </w:r>
      <w:r w:rsidR="00D22262" w:rsidRPr="002E5530">
        <w:rPr>
          <w:rFonts w:asciiTheme="majorHAnsi" w:hAnsiTheme="majorHAnsi" w:cstheme="majorHAnsi"/>
          <w:lang w:val="pl-PL"/>
        </w:rPr>
        <w:t>istocie nie</w:t>
      </w:r>
      <w:r w:rsidR="004942BA" w:rsidRPr="002E5530">
        <w:rPr>
          <w:rFonts w:asciiTheme="majorHAnsi" w:hAnsiTheme="majorHAnsi" w:cstheme="majorHAnsi"/>
          <w:lang w:val="pl-PL"/>
        </w:rPr>
        <w:t xml:space="preserve"> by</w:t>
      </w:r>
      <w:r w:rsidR="00CE2B8A" w:rsidRPr="002E5530">
        <w:rPr>
          <w:rFonts w:asciiTheme="majorHAnsi" w:hAnsiTheme="majorHAnsi" w:cstheme="majorHAnsi"/>
          <w:lang w:val="pl-PL"/>
        </w:rPr>
        <w:t>ły</w:t>
      </w:r>
      <w:r w:rsidR="004942BA" w:rsidRPr="002E5530">
        <w:rPr>
          <w:rFonts w:asciiTheme="majorHAnsi" w:hAnsiTheme="majorHAnsi" w:cstheme="majorHAnsi"/>
          <w:lang w:val="pl-PL"/>
        </w:rPr>
        <w:t xml:space="preserve"> wymierzone przeciwko poszczególnym jednostkom, ale przec</w:t>
      </w:r>
      <w:r w:rsidR="00D22262" w:rsidRPr="002E5530">
        <w:rPr>
          <w:rFonts w:asciiTheme="majorHAnsi" w:hAnsiTheme="majorHAnsi" w:cstheme="majorHAnsi"/>
          <w:lang w:val="pl-PL"/>
        </w:rPr>
        <w:t>iwko wszyst</w:t>
      </w:r>
      <w:r w:rsidR="004942BA" w:rsidRPr="002E5530">
        <w:rPr>
          <w:rFonts w:asciiTheme="majorHAnsi" w:hAnsiTheme="majorHAnsi" w:cstheme="majorHAnsi"/>
          <w:lang w:val="pl-PL"/>
        </w:rPr>
        <w:t>kim</w:t>
      </w:r>
      <w:r w:rsidR="00CE2B8A" w:rsidRPr="002E5530">
        <w:rPr>
          <w:rFonts w:asciiTheme="majorHAnsi" w:hAnsiTheme="majorHAnsi" w:cstheme="majorHAnsi"/>
          <w:lang w:val="pl-PL"/>
        </w:rPr>
        <w:t xml:space="preserve">, którzy walczyli o </w:t>
      </w:r>
      <w:r w:rsidR="00AE5338" w:rsidRPr="002E5530">
        <w:rPr>
          <w:rFonts w:asciiTheme="majorHAnsi" w:hAnsiTheme="majorHAnsi" w:cstheme="majorHAnsi"/>
          <w:lang w:val="pl-PL"/>
        </w:rPr>
        <w:t>niepodległość</w:t>
      </w:r>
      <w:r w:rsidR="004942BA" w:rsidRPr="002E5530">
        <w:rPr>
          <w:rFonts w:asciiTheme="majorHAnsi" w:hAnsiTheme="majorHAnsi" w:cstheme="majorHAnsi"/>
          <w:lang w:val="pl-PL"/>
        </w:rPr>
        <w:t xml:space="preserve"> Litwy’’. Z racji </w:t>
      </w:r>
      <w:r w:rsidR="00524028" w:rsidRPr="002E5530">
        <w:rPr>
          <w:rFonts w:asciiTheme="majorHAnsi" w:hAnsiTheme="majorHAnsi" w:cstheme="majorHAnsi"/>
          <w:lang w:val="pl-PL"/>
        </w:rPr>
        <w:t>poważnych problemów zdrowotnych</w:t>
      </w:r>
      <w:r w:rsidR="004942BA" w:rsidRPr="002E5530">
        <w:rPr>
          <w:rFonts w:asciiTheme="majorHAnsi" w:hAnsiTheme="majorHAnsi" w:cstheme="majorHAnsi"/>
          <w:lang w:val="pl-PL"/>
        </w:rPr>
        <w:t xml:space="preserve"> skarżącego i M.Ž. oraz biorąc pod uwagę, że </w:t>
      </w:r>
      <w:r w:rsidR="00B31038" w:rsidRPr="002E5530">
        <w:rPr>
          <w:rFonts w:asciiTheme="majorHAnsi" w:hAnsiTheme="majorHAnsi" w:cstheme="majorHAnsi"/>
          <w:lang w:val="pl-PL"/>
        </w:rPr>
        <w:t>upłynął znaczący okres od</w:t>
      </w:r>
      <w:r w:rsidR="004942BA" w:rsidRPr="002E5530">
        <w:rPr>
          <w:rFonts w:asciiTheme="majorHAnsi" w:hAnsiTheme="majorHAnsi" w:cstheme="majorHAnsi"/>
          <w:lang w:val="pl-PL"/>
        </w:rPr>
        <w:t xml:space="preserve"> momentu popełnienia zbrodni, Sąd Apelacyjny przyznał M.B. sumę </w:t>
      </w:r>
      <w:r w:rsidR="00B31038" w:rsidRPr="002E5530">
        <w:rPr>
          <w:rFonts w:asciiTheme="majorHAnsi" w:hAnsiTheme="majorHAnsi" w:cstheme="majorHAnsi"/>
          <w:lang w:val="pl-PL"/>
        </w:rPr>
        <w:t xml:space="preserve">150,000 </w:t>
      </w:r>
      <w:r w:rsidR="00616766" w:rsidRPr="002E5530">
        <w:rPr>
          <w:rFonts w:asciiTheme="majorHAnsi" w:hAnsiTheme="majorHAnsi" w:cstheme="majorHAnsi"/>
          <w:lang w:val="pl-PL"/>
        </w:rPr>
        <w:t xml:space="preserve">LTL </w:t>
      </w:r>
      <w:r w:rsidR="00B31038" w:rsidRPr="002E5530">
        <w:rPr>
          <w:rFonts w:asciiTheme="majorHAnsi" w:hAnsiTheme="majorHAnsi" w:cstheme="majorHAnsi"/>
          <w:lang w:val="pl-PL"/>
        </w:rPr>
        <w:t>tytułem</w:t>
      </w:r>
      <w:r w:rsidR="004942BA" w:rsidRPr="002E5530">
        <w:rPr>
          <w:rFonts w:asciiTheme="majorHAnsi" w:hAnsiTheme="majorHAnsi" w:cstheme="majorHAnsi"/>
          <w:lang w:val="pl-PL"/>
        </w:rPr>
        <w:t xml:space="preserve"> zadośćuczynienia za poniesioną </w:t>
      </w:r>
      <w:r w:rsidR="00B31038" w:rsidRPr="002E5530">
        <w:rPr>
          <w:rFonts w:asciiTheme="majorHAnsi" w:hAnsiTheme="majorHAnsi" w:cstheme="majorHAnsi"/>
          <w:lang w:val="pl-PL"/>
        </w:rPr>
        <w:t>szkodę niemajątkową</w:t>
      </w:r>
      <w:r w:rsidR="004942BA" w:rsidRPr="002E5530">
        <w:rPr>
          <w:rFonts w:asciiTheme="majorHAnsi" w:hAnsiTheme="majorHAnsi" w:cstheme="majorHAnsi"/>
          <w:lang w:val="pl-PL"/>
        </w:rPr>
        <w:t xml:space="preserve">, </w:t>
      </w:r>
      <w:r w:rsidR="00B31038" w:rsidRPr="002E5530">
        <w:rPr>
          <w:rFonts w:asciiTheme="majorHAnsi" w:hAnsiTheme="majorHAnsi" w:cstheme="majorHAnsi"/>
          <w:lang w:val="pl-PL"/>
        </w:rPr>
        <w:t>płatną</w:t>
      </w:r>
      <w:r w:rsidR="004942BA" w:rsidRPr="002E5530">
        <w:rPr>
          <w:rFonts w:asciiTheme="majorHAnsi" w:hAnsiTheme="majorHAnsi" w:cstheme="majorHAnsi"/>
          <w:lang w:val="pl-PL"/>
        </w:rPr>
        <w:t xml:space="preserve"> solidarnie przez </w:t>
      </w:r>
      <w:r w:rsidR="00B31038" w:rsidRPr="002E5530">
        <w:rPr>
          <w:rFonts w:asciiTheme="majorHAnsi" w:hAnsiTheme="majorHAnsi" w:cstheme="majorHAnsi"/>
          <w:lang w:val="pl-PL"/>
        </w:rPr>
        <w:t xml:space="preserve">obie osoby, które zostały </w:t>
      </w:r>
      <w:r w:rsidR="00CE2B8A" w:rsidRPr="002E5530">
        <w:rPr>
          <w:rFonts w:asciiTheme="majorHAnsi" w:hAnsiTheme="majorHAnsi" w:cstheme="majorHAnsi"/>
          <w:lang w:val="pl-PL"/>
        </w:rPr>
        <w:t xml:space="preserve"> uznan</w:t>
      </w:r>
      <w:r w:rsidR="00B31038" w:rsidRPr="002E5530">
        <w:rPr>
          <w:rFonts w:asciiTheme="majorHAnsi" w:hAnsiTheme="majorHAnsi" w:cstheme="majorHAnsi"/>
          <w:lang w:val="pl-PL"/>
        </w:rPr>
        <w:t>e</w:t>
      </w:r>
      <w:r w:rsidR="00CE2B8A" w:rsidRPr="002E5530">
        <w:rPr>
          <w:rFonts w:asciiTheme="majorHAnsi" w:hAnsiTheme="majorHAnsi" w:cstheme="majorHAnsi"/>
          <w:lang w:val="pl-PL"/>
        </w:rPr>
        <w:t xml:space="preserve"> winnymi l</w:t>
      </w:r>
      <w:r w:rsidR="004942BA" w:rsidRPr="002E5530">
        <w:rPr>
          <w:rFonts w:asciiTheme="majorHAnsi" w:hAnsiTheme="majorHAnsi" w:cstheme="majorHAnsi"/>
          <w:lang w:val="pl-PL"/>
        </w:rPr>
        <w:t xml:space="preserve">udobójstwa. </w:t>
      </w:r>
    </w:p>
    <w:bookmarkStart w:id="21" w:name="F_CvlProc_SCGrantsCivilClaim"/>
    <w:p w14:paraId="7E29F54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45</w:t>
      </w:r>
      <w:r w:rsidRPr="00DC265F">
        <w:rPr>
          <w:rFonts w:asciiTheme="majorHAnsi" w:hAnsiTheme="majorHAnsi" w:cstheme="majorHAnsi"/>
          <w:lang w:val="en-GB"/>
        </w:rPr>
        <w:fldChar w:fldCharType="end"/>
      </w:r>
      <w:bookmarkEnd w:id="21"/>
      <w:r w:rsidR="00616766" w:rsidRPr="002E5530">
        <w:rPr>
          <w:rFonts w:asciiTheme="majorHAnsi" w:hAnsiTheme="majorHAnsi" w:cstheme="majorHAnsi"/>
          <w:lang w:val="pl-PL"/>
        </w:rPr>
        <w:t>.  </w:t>
      </w:r>
      <w:r w:rsidR="00D22262" w:rsidRPr="002E5530">
        <w:rPr>
          <w:rFonts w:asciiTheme="majorHAnsi" w:hAnsiTheme="majorHAnsi" w:cstheme="majorHAnsi"/>
          <w:lang w:val="pl-PL"/>
        </w:rPr>
        <w:t>Orzeczeniem</w:t>
      </w:r>
      <w:r w:rsidR="004942BA" w:rsidRPr="002E5530">
        <w:rPr>
          <w:rFonts w:asciiTheme="majorHAnsi" w:hAnsiTheme="majorHAnsi" w:cstheme="majorHAnsi"/>
          <w:lang w:val="pl-PL"/>
        </w:rPr>
        <w:t xml:space="preserve"> z dnia 28 lutego 2011 roku, powiększony skład izby Sądu Najwyższego</w:t>
      </w:r>
      <w:r w:rsidR="00850C58" w:rsidRPr="002E5530">
        <w:rPr>
          <w:rFonts w:asciiTheme="majorHAnsi" w:hAnsiTheme="majorHAnsi" w:cstheme="majorHAnsi"/>
          <w:lang w:val="pl-PL"/>
        </w:rPr>
        <w:t>,</w:t>
      </w:r>
      <w:r w:rsidR="004942BA" w:rsidRPr="002E5530">
        <w:rPr>
          <w:rFonts w:asciiTheme="majorHAnsi" w:hAnsiTheme="majorHAnsi" w:cstheme="majorHAnsi"/>
          <w:lang w:val="pl-PL"/>
        </w:rPr>
        <w:t xml:space="preserve"> </w:t>
      </w:r>
      <w:r w:rsidR="00D22262" w:rsidRPr="002E5530">
        <w:rPr>
          <w:rFonts w:asciiTheme="majorHAnsi" w:hAnsiTheme="majorHAnsi" w:cstheme="majorHAnsi"/>
          <w:lang w:val="pl-PL"/>
        </w:rPr>
        <w:t>utrzymał w mocy</w:t>
      </w:r>
      <w:r w:rsidR="004942BA" w:rsidRPr="002E5530">
        <w:rPr>
          <w:rFonts w:asciiTheme="majorHAnsi" w:hAnsiTheme="majorHAnsi" w:cstheme="majorHAnsi"/>
          <w:lang w:val="pl-PL"/>
        </w:rPr>
        <w:t xml:space="preserve"> wyro</w:t>
      </w:r>
      <w:r w:rsidR="00D22262" w:rsidRPr="002E5530">
        <w:rPr>
          <w:rFonts w:asciiTheme="majorHAnsi" w:hAnsiTheme="majorHAnsi" w:cstheme="majorHAnsi"/>
          <w:lang w:val="pl-PL"/>
        </w:rPr>
        <w:t>k</w:t>
      </w:r>
      <w:r w:rsidR="004942BA" w:rsidRPr="002E5530">
        <w:rPr>
          <w:rFonts w:asciiTheme="majorHAnsi" w:hAnsiTheme="majorHAnsi" w:cstheme="majorHAnsi"/>
          <w:lang w:val="pl-PL"/>
        </w:rPr>
        <w:t xml:space="preserve"> sądu apelacyjnego, zmniejszył jedynie </w:t>
      </w:r>
      <w:r w:rsidR="00B31038" w:rsidRPr="002E5530">
        <w:rPr>
          <w:rFonts w:asciiTheme="majorHAnsi" w:hAnsiTheme="majorHAnsi" w:cstheme="majorHAnsi"/>
          <w:lang w:val="pl-PL"/>
        </w:rPr>
        <w:t>płatną solidarnie (</w:t>
      </w:r>
      <w:r w:rsidR="00B31038" w:rsidRPr="002E5530">
        <w:rPr>
          <w:rFonts w:asciiTheme="majorHAnsi" w:hAnsiTheme="majorHAnsi" w:cstheme="majorHAnsi"/>
          <w:i/>
          <w:lang w:val="pl-PL"/>
        </w:rPr>
        <w:t>solidariai</w:t>
      </w:r>
      <w:r w:rsidR="00B31038" w:rsidRPr="002E5530">
        <w:rPr>
          <w:rFonts w:asciiTheme="majorHAnsi" w:hAnsiTheme="majorHAnsi" w:cstheme="majorHAnsi"/>
          <w:lang w:val="pl-PL"/>
        </w:rPr>
        <w:t xml:space="preserve">) przez skarżącego i M.Ž. </w:t>
      </w:r>
      <w:r w:rsidR="004942BA" w:rsidRPr="002E5530">
        <w:rPr>
          <w:rFonts w:asciiTheme="majorHAnsi" w:hAnsiTheme="majorHAnsi" w:cstheme="majorHAnsi"/>
          <w:lang w:val="pl-PL"/>
        </w:rPr>
        <w:t xml:space="preserve">kwotę zadośćuczynienia do </w:t>
      </w:r>
      <w:r w:rsidR="00B31038" w:rsidRPr="002E5530">
        <w:rPr>
          <w:rFonts w:asciiTheme="majorHAnsi" w:hAnsiTheme="majorHAnsi" w:cstheme="majorHAnsi"/>
          <w:lang w:val="pl-PL"/>
        </w:rPr>
        <w:t xml:space="preserve">50,000 </w:t>
      </w:r>
      <w:r w:rsidR="00616766" w:rsidRPr="002E5530">
        <w:rPr>
          <w:rFonts w:asciiTheme="majorHAnsi" w:hAnsiTheme="majorHAnsi" w:cstheme="majorHAnsi"/>
          <w:lang w:val="pl-PL"/>
        </w:rPr>
        <w:t>LTL (</w:t>
      </w:r>
      <w:r w:rsidR="004942BA" w:rsidRPr="002E5530">
        <w:rPr>
          <w:rFonts w:asciiTheme="majorHAnsi" w:hAnsiTheme="majorHAnsi" w:cstheme="majorHAnsi"/>
          <w:lang w:val="pl-PL"/>
        </w:rPr>
        <w:t>około</w:t>
      </w:r>
      <w:r w:rsidR="00616766" w:rsidRPr="002E5530">
        <w:rPr>
          <w:rFonts w:asciiTheme="majorHAnsi" w:hAnsiTheme="majorHAnsi" w:cstheme="majorHAnsi"/>
          <w:lang w:val="pl-PL"/>
        </w:rPr>
        <w:t xml:space="preserve"> 14,500</w:t>
      </w:r>
      <w:r w:rsidR="00B31038" w:rsidRPr="002E5530">
        <w:rPr>
          <w:rFonts w:asciiTheme="majorHAnsi" w:hAnsiTheme="majorHAnsi" w:cstheme="majorHAnsi"/>
          <w:lang w:val="pl-PL"/>
        </w:rPr>
        <w:t xml:space="preserve"> EUR</w:t>
      </w:r>
      <w:r w:rsidR="00616766" w:rsidRPr="002E5530">
        <w:rPr>
          <w:rFonts w:asciiTheme="majorHAnsi" w:hAnsiTheme="majorHAnsi" w:cstheme="majorHAnsi"/>
          <w:lang w:val="pl-PL"/>
        </w:rPr>
        <w:t xml:space="preserve">). </w:t>
      </w:r>
      <w:r w:rsidR="004942BA" w:rsidRPr="002E5530">
        <w:rPr>
          <w:rFonts w:asciiTheme="majorHAnsi" w:hAnsiTheme="majorHAnsi" w:cstheme="majorHAnsi"/>
          <w:lang w:val="pl-PL"/>
        </w:rPr>
        <w:t xml:space="preserve">Sąd zauważył, </w:t>
      </w:r>
      <w:r w:rsidR="00616766" w:rsidRPr="002E5530">
        <w:rPr>
          <w:rFonts w:asciiTheme="majorHAnsi" w:hAnsiTheme="majorHAnsi" w:cstheme="majorHAnsi"/>
          <w:i/>
          <w:lang w:val="pl-PL"/>
        </w:rPr>
        <w:t>inter alia</w:t>
      </w:r>
      <w:r w:rsidR="00616766" w:rsidRPr="002E5530">
        <w:rPr>
          <w:rFonts w:asciiTheme="majorHAnsi" w:hAnsiTheme="majorHAnsi" w:cstheme="majorHAnsi"/>
          <w:lang w:val="pl-PL"/>
        </w:rPr>
        <w:t xml:space="preserve">, </w:t>
      </w:r>
      <w:r w:rsidR="004942BA" w:rsidRPr="002E5530">
        <w:rPr>
          <w:rFonts w:asciiTheme="majorHAnsi" w:hAnsiTheme="majorHAnsi" w:cstheme="majorHAnsi"/>
          <w:lang w:val="pl-PL"/>
        </w:rPr>
        <w:t>ż</w:t>
      </w:r>
      <w:r w:rsidR="00D22262" w:rsidRPr="002E5530">
        <w:rPr>
          <w:rFonts w:asciiTheme="majorHAnsi" w:hAnsiTheme="majorHAnsi" w:cstheme="majorHAnsi"/>
          <w:lang w:val="pl-PL"/>
        </w:rPr>
        <w:t>e skarżący i M.Ž popełnili zbr</w:t>
      </w:r>
      <w:r w:rsidR="004942BA" w:rsidRPr="002E5530">
        <w:rPr>
          <w:rFonts w:asciiTheme="majorHAnsi" w:hAnsiTheme="majorHAnsi" w:cstheme="majorHAnsi"/>
          <w:lang w:val="pl-PL"/>
        </w:rPr>
        <w:t>o</w:t>
      </w:r>
      <w:r w:rsidR="00D22262" w:rsidRPr="002E5530">
        <w:rPr>
          <w:rFonts w:asciiTheme="majorHAnsi" w:hAnsiTheme="majorHAnsi" w:cstheme="majorHAnsi"/>
          <w:lang w:val="pl-PL"/>
        </w:rPr>
        <w:t>d</w:t>
      </w:r>
      <w:r w:rsidR="004942BA" w:rsidRPr="002E5530">
        <w:rPr>
          <w:rFonts w:asciiTheme="majorHAnsi" w:hAnsiTheme="majorHAnsi" w:cstheme="majorHAnsi"/>
          <w:lang w:val="pl-PL"/>
        </w:rPr>
        <w:t xml:space="preserve">nię ludobójstwa podczas działania </w:t>
      </w:r>
      <w:r w:rsidR="00B31038" w:rsidRPr="002E5530">
        <w:rPr>
          <w:rFonts w:asciiTheme="majorHAnsi" w:hAnsiTheme="majorHAnsi" w:cstheme="majorHAnsi"/>
          <w:lang w:val="pl-PL"/>
        </w:rPr>
        <w:t xml:space="preserve">wspólnie </w:t>
      </w:r>
      <w:r w:rsidR="004942BA" w:rsidRPr="002E5530">
        <w:rPr>
          <w:rFonts w:asciiTheme="majorHAnsi" w:hAnsiTheme="majorHAnsi" w:cstheme="majorHAnsi"/>
          <w:lang w:val="pl-PL"/>
        </w:rPr>
        <w:t xml:space="preserve">z oficerami </w:t>
      </w:r>
      <w:r w:rsidR="00D22262" w:rsidRPr="002E5530">
        <w:rPr>
          <w:rFonts w:asciiTheme="majorHAnsi" w:hAnsiTheme="majorHAnsi" w:cstheme="majorHAnsi"/>
          <w:lang w:val="pl-PL"/>
        </w:rPr>
        <w:t xml:space="preserve">MGB </w:t>
      </w:r>
      <w:r w:rsidR="00B31038" w:rsidRPr="002E5530">
        <w:rPr>
          <w:rFonts w:asciiTheme="majorHAnsi" w:hAnsiTheme="majorHAnsi" w:cstheme="majorHAnsi"/>
          <w:lang w:val="pl-PL"/>
        </w:rPr>
        <w:t>L</w:t>
      </w:r>
      <w:r w:rsidR="004942BA" w:rsidRPr="002E5530">
        <w:rPr>
          <w:rFonts w:asciiTheme="majorHAnsi" w:hAnsiTheme="majorHAnsi" w:cstheme="majorHAnsi"/>
          <w:lang w:val="pl-PL"/>
        </w:rPr>
        <w:t>SRR</w:t>
      </w:r>
      <w:r w:rsidR="00616766" w:rsidRPr="002E5530">
        <w:rPr>
          <w:rFonts w:asciiTheme="majorHAnsi" w:hAnsiTheme="majorHAnsi" w:cstheme="majorHAnsi"/>
          <w:lang w:val="pl-PL"/>
        </w:rPr>
        <w:t xml:space="preserve"> </w:t>
      </w:r>
      <w:r w:rsidR="00D22262" w:rsidRPr="002E5530">
        <w:rPr>
          <w:rFonts w:asciiTheme="majorHAnsi" w:hAnsiTheme="majorHAnsi" w:cstheme="majorHAnsi"/>
          <w:lang w:val="pl-PL"/>
        </w:rPr>
        <w:t xml:space="preserve">okręgu </w:t>
      </w:r>
      <w:r w:rsidR="00616766" w:rsidRPr="002E5530">
        <w:rPr>
          <w:rFonts w:asciiTheme="majorHAnsi" w:hAnsiTheme="majorHAnsi" w:cstheme="majorHAnsi"/>
          <w:lang w:val="pl-PL"/>
        </w:rPr>
        <w:t xml:space="preserve">Šakiai </w:t>
      </w:r>
      <w:r w:rsidR="00D22262" w:rsidRPr="002E5530">
        <w:rPr>
          <w:rFonts w:asciiTheme="majorHAnsi" w:hAnsiTheme="majorHAnsi" w:cstheme="majorHAnsi"/>
          <w:lang w:val="pl-PL"/>
        </w:rPr>
        <w:t>oraz radzieckimi</w:t>
      </w:r>
      <w:r w:rsidR="004942BA" w:rsidRPr="002E5530">
        <w:rPr>
          <w:rFonts w:asciiTheme="majorHAnsi" w:hAnsiTheme="majorHAnsi" w:cstheme="majorHAnsi"/>
          <w:lang w:val="pl-PL"/>
        </w:rPr>
        <w:t xml:space="preserve"> żołnierzami</w:t>
      </w:r>
      <w:r w:rsidR="00616766" w:rsidRPr="002E5530">
        <w:rPr>
          <w:rFonts w:asciiTheme="majorHAnsi" w:hAnsiTheme="majorHAnsi" w:cstheme="majorHAnsi"/>
          <w:lang w:val="pl-PL"/>
        </w:rPr>
        <w:t xml:space="preserve">. </w:t>
      </w:r>
      <w:r w:rsidR="004942BA" w:rsidRPr="002E5530">
        <w:rPr>
          <w:rFonts w:asciiTheme="majorHAnsi" w:hAnsiTheme="majorHAnsi" w:cstheme="majorHAnsi"/>
          <w:lang w:val="pl-PL"/>
        </w:rPr>
        <w:t xml:space="preserve">W związku z tym koniecznym było </w:t>
      </w:r>
      <w:r w:rsidR="00D22262" w:rsidRPr="002E5530">
        <w:rPr>
          <w:rFonts w:asciiTheme="majorHAnsi" w:hAnsiTheme="majorHAnsi" w:cstheme="majorHAnsi"/>
          <w:lang w:val="pl-PL"/>
        </w:rPr>
        <w:t>nienałożenie</w:t>
      </w:r>
      <w:r w:rsidR="004942BA" w:rsidRPr="002E5530">
        <w:rPr>
          <w:rFonts w:asciiTheme="majorHAnsi" w:hAnsiTheme="majorHAnsi" w:cstheme="majorHAnsi"/>
          <w:lang w:val="pl-PL"/>
        </w:rPr>
        <w:t xml:space="preserve"> nieproporcjonalnego</w:t>
      </w:r>
      <w:r w:rsidR="00D22262" w:rsidRPr="002E5530">
        <w:rPr>
          <w:rFonts w:asciiTheme="majorHAnsi" w:hAnsiTheme="majorHAnsi" w:cstheme="majorHAnsi"/>
          <w:lang w:val="pl-PL"/>
        </w:rPr>
        <w:t xml:space="preserve"> obciążenia na skarżącego i M.Ž. Co więcej “</w:t>
      </w:r>
      <w:r w:rsidR="004942BA" w:rsidRPr="002E5530">
        <w:rPr>
          <w:rFonts w:asciiTheme="majorHAnsi" w:hAnsiTheme="majorHAnsi" w:cstheme="majorHAnsi"/>
          <w:lang w:val="pl-PL"/>
        </w:rPr>
        <w:t>zbrodnie przeciwko ludzkości</w:t>
      </w:r>
      <w:r w:rsidR="004614C6" w:rsidRPr="002E5530">
        <w:rPr>
          <w:rFonts w:asciiTheme="majorHAnsi" w:hAnsiTheme="majorHAnsi" w:cstheme="majorHAnsi"/>
          <w:lang w:val="pl-PL"/>
        </w:rPr>
        <w:t xml:space="preserve"> mają to do siebie, że są skierowane przeciwko wielu ludziom, co oznacza, że sprawca uczynił </w:t>
      </w:r>
      <w:r w:rsidR="00D22262" w:rsidRPr="002E5530">
        <w:rPr>
          <w:rFonts w:asciiTheme="majorHAnsi" w:hAnsiTheme="majorHAnsi" w:cstheme="majorHAnsi"/>
          <w:lang w:val="pl-PL"/>
        </w:rPr>
        <w:t>krzywdę</w:t>
      </w:r>
      <w:r w:rsidR="004614C6" w:rsidRPr="002E5530">
        <w:rPr>
          <w:rFonts w:asciiTheme="majorHAnsi" w:hAnsiTheme="majorHAnsi" w:cstheme="majorHAnsi"/>
          <w:lang w:val="pl-PL"/>
        </w:rPr>
        <w:t xml:space="preserve"> wielu ofiarom”, co również musi zostać wzięte pod uwagę podczas zasądzania odszkodowania wypłacanego każdej z ofiar. Jeżeli sąd zasądziłby za dużą sumę pieniędzy, mogłoby to sko</w:t>
      </w:r>
      <w:r w:rsidR="00850C58" w:rsidRPr="002E5530">
        <w:rPr>
          <w:rFonts w:asciiTheme="majorHAnsi" w:hAnsiTheme="majorHAnsi" w:cstheme="majorHAnsi"/>
          <w:lang w:val="pl-PL"/>
        </w:rPr>
        <w:t>m</w:t>
      </w:r>
      <w:r w:rsidR="004614C6" w:rsidRPr="002E5530">
        <w:rPr>
          <w:rFonts w:asciiTheme="majorHAnsi" w:hAnsiTheme="majorHAnsi" w:cstheme="majorHAnsi"/>
          <w:lang w:val="pl-PL"/>
        </w:rPr>
        <w:t xml:space="preserve">plikować wykonanie wyroku, jeżeli nie wszystkie ofiary byłyby znane lub jeżeli </w:t>
      </w:r>
      <w:r w:rsidR="00A82EC3" w:rsidRPr="002E5530">
        <w:rPr>
          <w:rFonts w:asciiTheme="majorHAnsi" w:hAnsiTheme="majorHAnsi" w:cstheme="majorHAnsi"/>
          <w:lang w:val="pl-PL"/>
        </w:rPr>
        <w:t xml:space="preserve">zgłosiłyby </w:t>
      </w:r>
      <w:r w:rsidR="004614C6" w:rsidRPr="002E5530">
        <w:rPr>
          <w:rFonts w:asciiTheme="majorHAnsi" w:hAnsiTheme="majorHAnsi" w:cstheme="majorHAnsi"/>
          <w:lang w:val="pl-PL"/>
        </w:rPr>
        <w:t>się w przysz</w:t>
      </w:r>
      <w:r w:rsidR="00B31038" w:rsidRPr="002E5530">
        <w:rPr>
          <w:rFonts w:asciiTheme="majorHAnsi" w:hAnsiTheme="majorHAnsi" w:cstheme="majorHAnsi"/>
          <w:lang w:val="pl-PL"/>
        </w:rPr>
        <w:t>ł</w:t>
      </w:r>
      <w:r w:rsidR="004614C6" w:rsidRPr="002E5530">
        <w:rPr>
          <w:rFonts w:asciiTheme="majorHAnsi" w:hAnsiTheme="majorHAnsi" w:cstheme="majorHAnsi"/>
          <w:lang w:val="pl-PL"/>
        </w:rPr>
        <w:t>o</w:t>
      </w:r>
      <w:r w:rsidR="00A82EC3" w:rsidRPr="002E5530">
        <w:rPr>
          <w:rFonts w:asciiTheme="majorHAnsi" w:hAnsiTheme="majorHAnsi" w:cstheme="majorHAnsi"/>
          <w:lang w:val="pl-PL"/>
        </w:rPr>
        <w:t>ś</w:t>
      </w:r>
      <w:r w:rsidR="004614C6" w:rsidRPr="002E5530">
        <w:rPr>
          <w:rFonts w:asciiTheme="majorHAnsi" w:hAnsiTheme="majorHAnsi" w:cstheme="majorHAnsi"/>
          <w:lang w:val="pl-PL"/>
        </w:rPr>
        <w:t>ci.</w:t>
      </w:r>
    </w:p>
    <w:p w14:paraId="2AB2E7A7" w14:textId="77777777" w:rsidR="00616766" w:rsidRPr="002E5530" w:rsidRDefault="00616766" w:rsidP="006B5398">
      <w:pPr>
        <w:pStyle w:val="ECHRHeading3"/>
        <w:rPr>
          <w:rFonts w:cstheme="majorHAnsi"/>
          <w:lang w:val="pl-PL"/>
        </w:rPr>
      </w:pPr>
      <w:r w:rsidRPr="002E5530">
        <w:rPr>
          <w:rFonts w:cstheme="majorHAnsi"/>
          <w:lang w:val="pl-PL"/>
        </w:rPr>
        <w:t>5.  </w:t>
      </w:r>
      <w:r w:rsidR="00464D79" w:rsidRPr="002E5530">
        <w:rPr>
          <w:rFonts w:cstheme="majorHAnsi"/>
          <w:lang w:val="pl-PL"/>
        </w:rPr>
        <w:t xml:space="preserve">Kroki podjęte w celu wznowienia postępowania </w:t>
      </w:r>
      <w:r w:rsidR="00A82EC3" w:rsidRPr="002E5530">
        <w:rPr>
          <w:rFonts w:cstheme="majorHAnsi"/>
          <w:lang w:val="pl-PL"/>
        </w:rPr>
        <w:t xml:space="preserve">karnego </w:t>
      </w:r>
      <w:r w:rsidR="00464D79" w:rsidRPr="002E5530">
        <w:rPr>
          <w:rFonts w:cstheme="majorHAnsi"/>
          <w:lang w:val="pl-PL"/>
        </w:rPr>
        <w:t xml:space="preserve">skarżącego </w:t>
      </w:r>
    </w:p>
    <w:p w14:paraId="2C6DC31E" w14:textId="6C5858EB"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464D79" w:rsidRPr="002E5530">
        <w:rPr>
          <w:rFonts w:asciiTheme="majorHAnsi" w:hAnsiTheme="majorHAnsi" w:cstheme="majorHAnsi"/>
          <w:lang w:val="pl-PL"/>
        </w:rPr>
        <w:t xml:space="preserve">Po orzeczeniu Trybunału Konstytucyjnego z dnia 18 marca 2014 roku (zobacz paragrafy 56-63 poniżej), </w:t>
      </w:r>
      <w:r w:rsidR="00D22262" w:rsidRPr="002E5530">
        <w:rPr>
          <w:rFonts w:asciiTheme="majorHAnsi" w:hAnsiTheme="majorHAnsi" w:cstheme="majorHAnsi"/>
          <w:lang w:val="pl-PL"/>
        </w:rPr>
        <w:t>postanowieniem</w:t>
      </w:r>
      <w:r w:rsidR="00464D79" w:rsidRPr="002E5530">
        <w:rPr>
          <w:rFonts w:asciiTheme="majorHAnsi" w:hAnsiTheme="majorHAnsi" w:cstheme="majorHAnsi"/>
          <w:lang w:val="pl-PL"/>
        </w:rPr>
        <w:t xml:space="preserve"> z dnia 10 kwietnia </w:t>
      </w:r>
      <w:r w:rsidR="00464D79" w:rsidRPr="002E5530">
        <w:rPr>
          <w:rFonts w:asciiTheme="majorHAnsi" w:hAnsiTheme="majorHAnsi" w:cstheme="majorHAnsi"/>
          <w:lang w:val="pl-PL"/>
        </w:rPr>
        <w:lastRenderedPageBreak/>
        <w:t>2014 roku</w:t>
      </w:r>
      <w:r w:rsidR="00850C58" w:rsidRPr="002E5530">
        <w:rPr>
          <w:rFonts w:asciiTheme="majorHAnsi" w:hAnsiTheme="majorHAnsi" w:cstheme="majorHAnsi"/>
          <w:lang w:val="pl-PL"/>
        </w:rPr>
        <w:t>,</w:t>
      </w:r>
      <w:r w:rsidR="00464D79" w:rsidRPr="002E5530">
        <w:rPr>
          <w:rFonts w:asciiTheme="majorHAnsi" w:hAnsiTheme="majorHAnsi" w:cstheme="majorHAnsi"/>
          <w:lang w:val="pl-PL"/>
        </w:rPr>
        <w:t xml:space="preserve"> Prokurator Generalny </w:t>
      </w:r>
      <w:r w:rsidR="00C31151" w:rsidRPr="002E5530">
        <w:rPr>
          <w:rFonts w:asciiTheme="majorHAnsi" w:hAnsiTheme="majorHAnsi" w:cstheme="majorHAnsi"/>
          <w:lang w:val="pl-PL"/>
        </w:rPr>
        <w:t>wszczął postępowanie</w:t>
      </w:r>
      <w:r w:rsidR="00464D79" w:rsidRPr="002E5530">
        <w:rPr>
          <w:rFonts w:asciiTheme="majorHAnsi" w:hAnsiTheme="majorHAnsi" w:cstheme="majorHAnsi"/>
          <w:lang w:val="pl-PL"/>
        </w:rPr>
        <w:t xml:space="preserve"> na mocy </w:t>
      </w:r>
      <w:r w:rsidR="00F37B82" w:rsidRPr="002E5530">
        <w:rPr>
          <w:rFonts w:asciiTheme="majorHAnsi" w:hAnsiTheme="majorHAnsi" w:cstheme="majorHAnsi"/>
          <w:lang w:val="pl-PL"/>
        </w:rPr>
        <w:t>A</w:t>
      </w:r>
      <w:r w:rsidR="00464D79" w:rsidRPr="002E5530">
        <w:rPr>
          <w:rFonts w:asciiTheme="majorHAnsi" w:hAnsiTheme="majorHAnsi" w:cstheme="majorHAnsi"/>
          <w:lang w:val="pl-PL"/>
        </w:rPr>
        <w:t xml:space="preserve">rtykułu 444 Kodeksu </w:t>
      </w:r>
      <w:r w:rsidR="00F37B82" w:rsidRPr="002E5530">
        <w:rPr>
          <w:rFonts w:asciiTheme="majorHAnsi" w:hAnsiTheme="majorHAnsi" w:cstheme="majorHAnsi"/>
          <w:lang w:val="pl-PL"/>
        </w:rPr>
        <w:t>p</w:t>
      </w:r>
      <w:r w:rsidR="00464D79" w:rsidRPr="002E5530">
        <w:rPr>
          <w:rFonts w:asciiTheme="majorHAnsi" w:hAnsiTheme="majorHAnsi" w:cstheme="majorHAnsi"/>
          <w:lang w:val="pl-PL"/>
        </w:rPr>
        <w:t xml:space="preserve">ostępowania </w:t>
      </w:r>
      <w:r w:rsidR="00F37B82" w:rsidRPr="002E5530">
        <w:rPr>
          <w:rFonts w:asciiTheme="majorHAnsi" w:hAnsiTheme="majorHAnsi" w:cstheme="majorHAnsi"/>
          <w:lang w:val="pl-PL"/>
        </w:rPr>
        <w:t>k</w:t>
      </w:r>
      <w:r w:rsidR="00464D79" w:rsidRPr="002E5530">
        <w:rPr>
          <w:rFonts w:asciiTheme="majorHAnsi" w:hAnsiTheme="majorHAnsi" w:cstheme="majorHAnsi"/>
          <w:lang w:val="pl-PL"/>
        </w:rPr>
        <w:t>arnego</w:t>
      </w:r>
      <w:r w:rsidR="00C31151" w:rsidRPr="002E5530">
        <w:rPr>
          <w:rFonts w:asciiTheme="majorHAnsi" w:hAnsiTheme="majorHAnsi" w:cstheme="majorHAnsi"/>
          <w:lang w:val="pl-PL"/>
        </w:rPr>
        <w:t>,</w:t>
      </w:r>
      <w:r w:rsidR="00464D79" w:rsidRPr="002E5530">
        <w:rPr>
          <w:rFonts w:asciiTheme="majorHAnsi" w:hAnsiTheme="majorHAnsi" w:cstheme="majorHAnsi"/>
          <w:lang w:val="pl-PL"/>
        </w:rPr>
        <w:t xml:space="preserve"> </w:t>
      </w:r>
      <w:r w:rsidR="00C31151" w:rsidRPr="002E5530">
        <w:rPr>
          <w:rFonts w:asciiTheme="majorHAnsi" w:hAnsiTheme="majorHAnsi" w:cstheme="majorHAnsi"/>
          <w:lang w:val="pl-PL"/>
        </w:rPr>
        <w:t xml:space="preserve">ze względu na pojawienie się nowych </w:t>
      </w:r>
      <w:r w:rsidR="00464D79" w:rsidRPr="002E5530">
        <w:rPr>
          <w:rFonts w:asciiTheme="majorHAnsi" w:hAnsiTheme="majorHAnsi" w:cstheme="majorHAnsi"/>
          <w:lang w:val="pl-PL"/>
        </w:rPr>
        <w:t>okoliczności</w:t>
      </w:r>
      <w:r w:rsidR="00C31151" w:rsidRPr="002E5530">
        <w:rPr>
          <w:rFonts w:asciiTheme="majorHAnsi" w:hAnsiTheme="majorHAnsi" w:cstheme="majorHAnsi"/>
          <w:lang w:val="pl-PL"/>
        </w:rPr>
        <w:t xml:space="preserve"> w sprawie</w:t>
      </w:r>
      <w:r w:rsidR="00464D79" w:rsidRPr="002E5530">
        <w:rPr>
          <w:rFonts w:asciiTheme="majorHAnsi" w:hAnsiTheme="majorHAnsi" w:cstheme="majorHAnsi"/>
          <w:lang w:val="pl-PL"/>
        </w:rPr>
        <w:t xml:space="preserve">. Prokurator Generalny zauważył, że sąd uznał </w:t>
      </w:r>
      <w:r w:rsidR="00616766" w:rsidRPr="002E5530">
        <w:rPr>
          <w:rFonts w:asciiTheme="majorHAnsi" w:hAnsiTheme="majorHAnsi" w:cstheme="majorHAnsi"/>
          <w:lang w:val="pl-PL" w:eastAsia="lt-LT"/>
        </w:rPr>
        <w:t>M.Ž.</w:t>
      </w:r>
      <w:r w:rsidR="00C31151" w:rsidRPr="002E5530">
        <w:rPr>
          <w:rFonts w:asciiTheme="majorHAnsi" w:hAnsiTheme="majorHAnsi" w:cstheme="majorHAnsi"/>
          <w:lang w:val="pl-PL" w:eastAsia="lt-LT"/>
        </w:rPr>
        <w:t xml:space="preserve"> winną</w:t>
      </w:r>
      <w:r w:rsidR="00464D79" w:rsidRPr="002E5530">
        <w:rPr>
          <w:rFonts w:asciiTheme="majorHAnsi" w:hAnsiTheme="majorHAnsi" w:cstheme="majorHAnsi"/>
          <w:lang w:val="pl-PL" w:eastAsia="lt-LT"/>
        </w:rPr>
        <w:t xml:space="preserve"> zbrodni ludobójstwa grupy politycznej. Skazanie zostało utrzymane w mocy przez sąd apelacyjny i kasacyjny. </w:t>
      </w:r>
      <w:r w:rsidR="00F37B82" w:rsidRPr="002E5530">
        <w:rPr>
          <w:rFonts w:asciiTheme="majorHAnsi" w:hAnsiTheme="majorHAnsi" w:cstheme="majorHAnsi"/>
          <w:lang w:val="pl-PL" w:eastAsia="lt-LT"/>
        </w:rPr>
        <w:t>W p</w:t>
      </w:r>
      <w:r w:rsidR="00850C58" w:rsidRPr="002E5530">
        <w:rPr>
          <w:rFonts w:asciiTheme="majorHAnsi" w:hAnsiTheme="majorHAnsi" w:cstheme="majorHAnsi"/>
          <w:lang w:val="pl-PL" w:eastAsia="lt-LT"/>
        </w:rPr>
        <w:t>ostanowieniu</w:t>
      </w:r>
      <w:r w:rsidR="00464D79" w:rsidRPr="002E5530">
        <w:rPr>
          <w:rFonts w:asciiTheme="majorHAnsi" w:hAnsiTheme="majorHAnsi" w:cstheme="majorHAnsi"/>
          <w:lang w:val="pl-PL" w:eastAsia="lt-LT"/>
        </w:rPr>
        <w:t xml:space="preserve"> Prokurator</w:t>
      </w:r>
      <w:r w:rsidR="00C31151" w:rsidRPr="002E5530">
        <w:rPr>
          <w:rFonts w:asciiTheme="majorHAnsi" w:hAnsiTheme="majorHAnsi" w:cstheme="majorHAnsi"/>
          <w:lang w:val="pl-PL" w:eastAsia="lt-LT"/>
        </w:rPr>
        <w:t xml:space="preserve">a Generalnego </w:t>
      </w:r>
      <w:r w:rsidR="00F37B82" w:rsidRPr="002E5530">
        <w:rPr>
          <w:rFonts w:asciiTheme="majorHAnsi" w:hAnsiTheme="majorHAnsi" w:cstheme="majorHAnsi"/>
          <w:lang w:val="pl-PL" w:eastAsia="lt-LT"/>
        </w:rPr>
        <w:t>stwierdzono</w:t>
      </w:r>
      <w:r w:rsidR="00C31151" w:rsidRPr="002E5530">
        <w:rPr>
          <w:rFonts w:asciiTheme="majorHAnsi" w:hAnsiTheme="majorHAnsi" w:cstheme="majorHAnsi"/>
          <w:lang w:val="pl-PL" w:eastAsia="lt-LT"/>
        </w:rPr>
        <w:t>,</w:t>
      </w:r>
      <w:r w:rsidR="00464D79" w:rsidRPr="002E5530">
        <w:rPr>
          <w:rFonts w:asciiTheme="majorHAnsi" w:hAnsiTheme="majorHAnsi" w:cstheme="majorHAnsi"/>
          <w:lang w:val="pl-PL" w:eastAsia="lt-LT"/>
        </w:rPr>
        <w:t xml:space="preserve"> biorąc pod uwagę wnioski zawarte w orzec</w:t>
      </w:r>
      <w:r w:rsidR="00C31151" w:rsidRPr="002E5530">
        <w:rPr>
          <w:rFonts w:asciiTheme="majorHAnsi" w:hAnsiTheme="majorHAnsi" w:cstheme="majorHAnsi"/>
          <w:lang w:val="pl-PL" w:eastAsia="lt-LT"/>
        </w:rPr>
        <w:t>zeniu Trybunału Konstytucyjnego</w:t>
      </w:r>
      <w:r w:rsidR="00616766" w:rsidRPr="002E5530">
        <w:rPr>
          <w:rFonts w:asciiTheme="majorHAnsi" w:hAnsiTheme="majorHAnsi" w:cstheme="majorHAnsi"/>
          <w:lang w:val="pl-PL" w:eastAsia="lt-LT"/>
        </w:rPr>
        <w:t xml:space="preserve"> </w:t>
      </w:r>
      <w:r w:rsidR="00F37B82" w:rsidRPr="002E5530">
        <w:rPr>
          <w:rFonts w:asciiTheme="majorHAnsi" w:hAnsiTheme="majorHAnsi" w:cstheme="majorHAnsi"/>
          <w:lang w:val="pl-PL" w:eastAsia="lt-LT"/>
        </w:rPr>
        <w:t xml:space="preserve">odnoszące się do tego, że </w:t>
      </w:r>
      <w:r w:rsidR="00577538" w:rsidRPr="002E5530">
        <w:rPr>
          <w:rFonts w:asciiTheme="majorHAnsi" w:hAnsiTheme="majorHAnsi" w:cstheme="majorHAnsi"/>
          <w:lang w:val="pl-PL" w:eastAsia="lt-LT"/>
        </w:rPr>
        <w:t>retroaktywne oskarżeni</w:t>
      </w:r>
      <w:r w:rsidR="00F37B82" w:rsidRPr="002E5530">
        <w:rPr>
          <w:rFonts w:asciiTheme="majorHAnsi" w:hAnsiTheme="majorHAnsi" w:cstheme="majorHAnsi"/>
          <w:lang w:val="pl-PL" w:eastAsia="lt-LT"/>
        </w:rPr>
        <w:t>e</w:t>
      </w:r>
      <w:r w:rsidR="00577538" w:rsidRPr="002E5530">
        <w:rPr>
          <w:rFonts w:asciiTheme="majorHAnsi" w:hAnsiTheme="majorHAnsi" w:cstheme="majorHAnsi"/>
          <w:lang w:val="pl-PL" w:eastAsia="lt-LT"/>
        </w:rPr>
        <w:t xml:space="preserve"> za ludobójstwo osób przynależących do grupy politycznej lub społecznej było naruszeniem </w:t>
      </w:r>
      <w:r w:rsidR="00D83482" w:rsidRPr="002E5530">
        <w:rPr>
          <w:rFonts w:asciiTheme="majorHAnsi" w:hAnsiTheme="majorHAnsi" w:cstheme="majorHAnsi"/>
          <w:lang w:val="pl-PL" w:eastAsia="lt-LT"/>
        </w:rPr>
        <w:t>zasad</w:t>
      </w:r>
      <w:r w:rsidR="002F732D" w:rsidRPr="002E5530">
        <w:rPr>
          <w:rFonts w:asciiTheme="majorHAnsi" w:hAnsiTheme="majorHAnsi" w:cstheme="majorHAnsi"/>
          <w:lang w:val="pl-PL" w:eastAsia="lt-LT"/>
        </w:rPr>
        <w:t xml:space="preserve"> prawa,</w:t>
      </w:r>
      <w:r w:rsidR="00C31151" w:rsidRPr="002E5530">
        <w:rPr>
          <w:rFonts w:asciiTheme="majorHAnsi" w:hAnsiTheme="majorHAnsi" w:cstheme="majorHAnsi"/>
          <w:lang w:val="pl-PL" w:eastAsia="lt-LT"/>
        </w:rPr>
        <w:t xml:space="preserve"> że należało ustalić</w:t>
      </w:r>
      <w:r w:rsidR="002F732D" w:rsidRPr="002E5530">
        <w:rPr>
          <w:rFonts w:asciiTheme="majorHAnsi" w:hAnsiTheme="majorHAnsi" w:cstheme="majorHAnsi"/>
          <w:lang w:val="pl-PL" w:eastAsia="lt-LT"/>
        </w:rPr>
        <w:t>, czy skarżący</w:t>
      </w:r>
      <w:r w:rsidR="00577538" w:rsidRPr="002E5530">
        <w:rPr>
          <w:rFonts w:asciiTheme="majorHAnsi" w:hAnsiTheme="majorHAnsi" w:cstheme="majorHAnsi"/>
          <w:lang w:val="pl-PL" w:eastAsia="lt-LT"/>
        </w:rPr>
        <w:t xml:space="preserve"> </w:t>
      </w:r>
      <w:r w:rsidR="00616766" w:rsidRPr="002E5530">
        <w:rPr>
          <w:rFonts w:asciiTheme="majorHAnsi" w:hAnsiTheme="majorHAnsi" w:cstheme="majorHAnsi"/>
          <w:lang w:val="pl-PL" w:eastAsia="lt-LT"/>
        </w:rPr>
        <w:t>(</w:t>
      </w:r>
      <w:r w:rsidR="00C31151" w:rsidRPr="002E5530">
        <w:rPr>
          <w:rFonts w:asciiTheme="majorHAnsi" w:hAnsiTheme="majorHAnsi" w:cstheme="majorHAnsi"/>
          <w:lang w:val="pl-PL" w:eastAsia="lt-LT"/>
        </w:rPr>
        <w:t>i współoskarżona</w:t>
      </w:r>
      <w:r w:rsidR="00616766" w:rsidRPr="002E5530">
        <w:rPr>
          <w:rFonts w:asciiTheme="majorHAnsi" w:hAnsiTheme="majorHAnsi" w:cstheme="majorHAnsi"/>
          <w:lang w:val="pl-PL" w:eastAsia="lt-LT"/>
        </w:rPr>
        <w:t xml:space="preserve"> M.Ž.)</w:t>
      </w:r>
      <w:r w:rsidR="002F732D" w:rsidRPr="002E5530">
        <w:rPr>
          <w:rFonts w:asciiTheme="majorHAnsi" w:hAnsiTheme="majorHAnsi" w:cstheme="majorHAnsi"/>
          <w:lang w:val="pl-PL" w:eastAsia="lt-LT"/>
        </w:rPr>
        <w:t xml:space="preserve"> powinni zostać uznani </w:t>
      </w:r>
      <w:r w:rsidR="00C31151" w:rsidRPr="002E5530">
        <w:rPr>
          <w:rFonts w:asciiTheme="majorHAnsi" w:hAnsiTheme="majorHAnsi" w:cstheme="majorHAnsi"/>
          <w:lang w:val="pl-PL" w:eastAsia="lt-LT"/>
        </w:rPr>
        <w:t>za niewinnych, winnych</w:t>
      </w:r>
      <w:r w:rsidR="002F732D" w:rsidRPr="002E5530">
        <w:rPr>
          <w:rFonts w:asciiTheme="majorHAnsi" w:hAnsiTheme="majorHAnsi" w:cstheme="majorHAnsi"/>
          <w:lang w:val="pl-PL" w:eastAsia="lt-LT"/>
        </w:rPr>
        <w:t xml:space="preserve"> ludobójstwa lub, jako kolejna alternat</w:t>
      </w:r>
      <w:r w:rsidR="00D83482" w:rsidRPr="002E5530">
        <w:rPr>
          <w:rFonts w:asciiTheme="majorHAnsi" w:hAnsiTheme="majorHAnsi" w:cstheme="majorHAnsi"/>
          <w:lang w:val="pl-PL" w:eastAsia="lt-LT"/>
        </w:rPr>
        <w:t>y</w:t>
      </w:r>
      <w:r w:rsidR="00616766" w:rsidRPr="002E5530">
        <w:rPr>
          <w:rFonts w:asciiTheme="majorHAnsi" w:hAnsiTheme="majorHAnsi" w:cstheme="majorHAnsi"/>
          <w:lang w:val="pl-PL" w:eastAsia="lt-LT"/>
        </w:rPr>
        <w:t>w</w:t>
      </w:r>
      <w:r w:rsidR="002F732D" w:rsidRPr="002E5530">
        <w:rPr>
          <w:rFonts w:asciiTheme="majorHAnsi" w:hAnsiTheme="majorHAnsi" w:cstheme="majorHAnsi"/>
          <w:lang w:val="pl-PL" w:eastAsia="lt-LT"/>
        </w:rPr>
        <w:t xml:space="preserve">a, czy mogli dopuścić się jakiegoś </w:t>
      </w:r>
      <w:r w:rsidR="00D83482" w:rsidRPr="002E5530">
        <w:rPr>
          <w:rFonts w:asciiTheme="majorHAnsi" w:hAnsiTheme="majorHAnsi" w:cstheme="majorHAnsi"/>
          <w:lang w:val="pl-PL" w:eastAsia="lt-LT"/>
        </w:rPr>
        <w:t xml:space="preserve">innego </w:t>
      </w:r>
      <w:r w:rsidR="002F732D" w:rsidRPr="002E5530">
        <w:rPr>
          <w:rFonts w:asciiTheme="majorHAnsi" w:hAnsiTheme="majorHAnsi" w:cstheme="majorHAnsi"/>
          <w:lang w:val="pl-PL" w:eastAsia="lt-LT"/>
        </w:rPr>
        <w:t xml:space="preserve">rodzaju kryminalnej działalności. </w:t>
      </w:r>
      <w:r w:rsidR="00850C58" w:rsidRPr="002E5530">
        <w:rPr>
          <w:rFonts w:asciiTheme="majorHAnsi" w:hAnsiTheme="majorHAnsi" w:cstheme="majorHAnsi"/>
          <w:lang w:val="pl-PL" w:eastAsia="lt-LT"/>
        </w:rPr>
        <w:t>Został wyznaczony p</w:t>
      </w:r>
      <w:r w:rsidR="002F732D" w:rsidRPr="002E5530">
        <w:rPr>
          <w:rFonts w:asciiTheme="majorHAnsi" w:hAnsiTheme="majorHAnsi" w:cstheme="majorHAnsi"/>
          <w:lang w:val="pl-PL" w:eastAsia="lt-LT"/>
        </w:rPr>
        <w:t xml:space="preserve">rokurator z </w:t>
      </w:r>
      <w:r w:rsidR="00AE5338" w:rsidRPr="002E5530">
        <w:rPr>
          <w:rFonts w:asciiTheme="majorHAnsi" w:hAnsiTheme="majorHAnsi" w:cstheme="majorHAnsi"/>
          <w:lang w:val="pl-PL" w:eastAsia="lt-LT"/>
        </w:rPr>
        <w:t>Prokuratury</w:t>
      </w:r>
      <w:r w:rsidR="002F732D" w:rsidRPr="002E5530">
        <w:rPr>
          <w:rFonts w:asciiTheme="majorHAnsi" w:hAnsiTheme="majorHAnsi" w:cstheme="majorHAnsi"/>
          <w:lang w:val="pl-PL" w:eastAsia="lt-LT"/>
        </w:rPr>
        <w:t xml:space="preserve"> Generalne</w:t>
      </w:r>
      <w:r w:rsidR="00D83482" w:rsidRPr="002E5530">
        <w:rPr>
          <w:rFonts w:asciiTheme="majorHAnsi" w:hAnsiTheme="majorHAnsi" w:cstheme="majorHAnsi"/>
          <w:lang w:val="pl-PL" w:eastAsia="lt-LT"/>
        </w:rPr>
        <w:t>j</w:t>
      </w:r>
      <w:r w:rsidR="00BD52E1" w:rsidRPr="002E5530">
        <w:rPr>
          <w:rFonts w:asciiTheme="majorHAnsi" w:hAnsiTheme="majorHAnsi" w:cstheme="majorHAnsi"/>
          <w:lang w:val="pl-PL" w:eastAsia="lt-LT"/>
        </w:rPr>
        <w:t>, aby zbadać nowozaistniałe okoliczności</w:t>
      </w:r>
      <w:r w:rsidR="00616766" w:rsidRPr="002E5530">
        <w:rPr>
          <w:rFonts w:asciiTheme="majorHAnsi" w:hAnsiTheme="majorHAnsi" w:cstheme="majorHAnsi"/>
          <w:lang w:val="pl-PL"/>
        </w:rPr>
        <w:t>.</w:t>
      </w:r>
    </w:p>
    <w:bookmarkStart w:id="22" w:name="F_FinalDecNotToReopenAppsCrimCase"/>
    <w:p w14:paraId="09E31A63"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47</w:t>
      </w:r>
      <w:r w:rsidRPr="00DC265F">
        <w:rPr>
          <w:rFonts w:asciiTheme="majorHAnsi" w:hAnsiTheme="majorHAnsi" w:cstheme="majorHAnsi"/>
          <w:lang w:val="en-GB"/>
        </w:rPr>
        <w:fldChar w:fldCharType="end"/>
      </w:r>
      <w:bookmarkEnd w:id="22"/>
      <w:r w:rsidR="00616766" w:rsidRPr="002E5530">
        <w:rPr>
          <w:rFonts w:asciiTheme="majorHAnsi" w:hAnsiTheme="majorHAnsi" w:cstheme="majorHAnsi"/>
          <w:lang w:val="pl-PL"/>
        </w:rPr>
        <w:t>.  </w:t>
      </w:r>
      <w:r w:rsidR="00D83482" w:rsidRPr="002E5530">
        <w:rPr>
          <w:rFonts w:asciiTheme="majorHAnsi" w:hAnsiTheme="majorHAnsi" w:cstheme="majorHAnsi"/>
          <w:lang w:val="pl-PL"/>
        </w:rPr>
        <w:t>W</w:t>
      </w:r>
      <w:r w:rsidR="00BD52E1" w:rsidRPr="002E5530">
        <w:rPr>
          <w:rFonts w:asciiTheme="majorHAnsi" w:hAnsiTheme="majorHAnsi" w:cstheme="majorHAnsi"/>
          <w:lang w:val="pl-PL"/>
        </w:rPr>
        <w:t xml:space="preserve"> ostatecznym postanowieni</w:t>
      </w:r>
      <w:r w:rsidR="00D83482" w:rsidRPr="002E5530">
        <w:rPr>
          <w:rFonts w:asciiTheme="majorHAnsi" w:hAnsiTheme="majorHAnsi" w:cstheme="majorHAnsi"/>
          <w:lang w:val="pl-PL"/>
        </w:rPr>
        <w:t>u</w:t>
      </w:r>
      <w:r w:rsidR="00BD52E1" w:rsidRPr="002E5530">
        <w:rPr>
          <w:rFonts w:asciiTheme="majorHAnsi" w:hAnsiTheme="majorHAnsi" w:cstheme="majorHAnsi"/>
          <w:lang w:val="pl-PL"/>
        </w:rPr>
        <w:t xml:space="preserve"> z dnia 28 maja 2014 roku prokurator </w:t>
      </w:r>
      <w:r w:rsidR="00D83482" w:rsidRPr="002E5530">
        <w:rPr>
          <w:rFonts w:asciiTheme="majorHAnsi" w:hAnsiTheme="majorHAnsi" w:cstheme="majorHAnsi"/>
          <w:lang w:val="pl-PL"/>
        </w:rPr>
        <w:t>stwierdził</w:t>
      </w:r>
      <w:r w:rsidR="00BD52E1" w:rsidRPr="002E5530">
        <w:rPr>
          <w:rFonts w:asciiTheme="majorHAnsi" w:hAnsiTheme="majorHAnsi" w:cstheme="majorHAnsi"/>
          <w:lang w:val="pl-PL"/>
        </w:rPr>
        <w:t xml:space="preserve">, że w orzeczeniu Trybunału Konstytucyjnego z dnia 28 maja 2014 roku </w:t>
      </w:r>
      <w:r w:rsidR="00850C58" w:rsidRPr="002E5530">
        <w:rPr>
          <w:rFonts w:asciiTheme="majorHAnsi" w:hAnsiTheme="majorHAnsi" w:cstheme="majorHAnsi"/>
          <w:lang w:val="pl-PL"/>
        </w:rPr>
        <w:t>przedstawiono</w:t>
      </w:r>
      <w:r w:rsidR="00BD52E1" w:rsidRPr="002E5530">
        <w:rPr>
          <w:rFonts w:asciiTheme="majorHAnsi" w:hAnsiTheme="majorHAnsi" w:cstheme="majorHAnsi"/>
          <w:lang w:val="pl-PL"/>
        </w:rPr>
        <w:t xml:space="preserve"> interpre</w:t>
      </w:r>
      <w:r w:rsidR="00C31151" w:rsidRPr="002E5530">
        <w:rPr>
          <w:rFonts w:asciiTheme="majorHAnsi" w:hAnsiTheme="majorHAnsi" w:cstheme="majorHAnsi"/>
          <w:lang w:val="pl-PL"/>
        </w:rPr>
        <w:t>tację normy prawnej, a nie nowo</w:t>
      </w:r>
      <w:r w:rsidR="00BD52E1" w:rsidRPr="002E5530">
        <w:rPr>
          <w:rFonts w:asciiTheme="majorHAnsi" w:hAnsiTheme="majorHAnsi" w:cstheme="majorHAnsi"/>
          <w:lang w:val="pl-PL"/>
        </w:rPr>
        <w:t>odkryt</w:t>
      </w:r>
      <w:r w:rsidR="00D83482" w:rsidRPr="002E5530">
        <w:rPr>
          <w:rFonts w:asciiTheme="majorHAnsi" w:hAnsiTheme="majorHAnsi" w:cstheme="majorHAnsi"/>
          <w:lang w:val="pl-PL"/>
        </w:rPr>
        <w:t>ych</w:t>
      </w:r>
      <w:r w:rsidR="00BD52E1" w:rsidRPr="002E5530">
        <w:rPr>
          <w:rFonts w:asciiTheme="majorHAnsi" w:hAnsiTheme="majorHAnsi" w:cstheme="majorHAnsi"/>
          <w:lang w:val="pl-PL"/>
        </w:rPr>
        <w:t xml:space="preserve"> okoliczności</w:t>
      </w:r>
      <w:r w:rsidR="00D83482" w:rsidRPr="002E5530">
        <w:rPr>
          <w:rFonts w:asciiTheme="majorHAnsi" w:hAnsiTheme="majorHAnsi" w:cstheme="majorHAnsi"/>
          <w:lang w:val="pl-PL"/>
        </w:rPr>
        <w:t xml:space="preserve"> faktycznych</w:t>
      </w:r>
      <w:r w:rsidR="00BD52E1"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BD52E1" w:rsidRPr="002E5530">
        <w:rPr>
          <w:rFonts w:asciiTheme="majorHAnsi" w:hAnsiTheme="majorHAnsi" w:cstheme="majorHAnsi"/>
          <w:lang w:val="pl-PL"/>
        </w:rPr>
        <w:t>inne okoliczności</w:t>
      </w:r>
      <w:r w:rsidR="00616766" w:rsidRPr="002E5530">
        <w:rPr>
          <w:rFonts w:asciiTheme="majorHAnsi" w:hAnsiTheme="majorHAnsi" w:cstheme="majorHAnsi"/>
          <w:lang w:val="pl-PL"/>
        </w:rPr>
        <w:t xml:space="preserve">” </w:t>
      </w:r>
      <w:r w:rsidR="00BD52E1" w:rsidRPr="002E5530">
        <w:rPr>
          <w:rFonts w:asciiTheme="majorHAnsi" w:hAnsiTheme="majorHAnsi" w:cstheme="majorHAnsi"/>
          <w:lang w:val="pl-PL"/>
        </w:rPr>
        <w:t xml:space="preserve">w </w:t>
      </w:r>
      <w:r w:rsidR="00D83482" w:rsidRPr="002E5530">
        <w:rPr>
          <w:rFonts w:asciiTheme="majorHAnsi" w:hAnsiTheme="majorHAnsi" w:cstheme="majorHAnsi"/>
          <w:lang w:val="pl-PL"/>
        </w:rPr>
        <w:t>rozumieniu Artykułu</w:t>
      </w:r>
      <w:r w:rsidR="00616766" w:rsidRPr="002E5530">
        <w:rPr>
          <w:rFonts w:asciiTheme="majorHAnsi" w:hAnsiTheme="majorHAnsi" w:cstheme="majorHAnsi"/>
          <w:lang w:val="pl-PL"/>
        </w:rPr>
        <w:t xml:space="preserve"> 444 § 1 (4) </w:t>
      </w:r>
      <w:r w:rsidR="00BD52E1" w:rsidRPr="002E5530">
        <w:rPr>
          <w:rFonts w:asciiTheme="majorHAnsi" w:hAnsiTheme="majorHAnsi" w:cstheme="majorHAnsi"/>
          <w:lang w:val="pl-PL"/>
        </w:rPr>
        <w:t xml:space="preserve">Kodeksu </w:t>
      </w:r>
      <w:r w:rsidR="00D83482" w:rsidRPr="002E5530">
        <w:rPr>
          <w:rFonts w:asciiTheme="majorHAnsi" w:hAnsiTheme="majorHAnsi" w:cstheme="majorHAnsi"/>
          <w:lang w:val="pl-PL"/>
        </w:rPr>
        <w:t>p</w:t>
      </w:r>
      <w:r w:rsidR="00BD52E1" w:rsidRPr="002E5530">
        <w:rPr>
          <w:rFonts w:asciiTheme="majorHAnsi" w:hAnsiTheme="majorHAnsi" w:cstheme="majorHAnsi"/>
          <w:lang w:val="pl-PL"/>
        </w:rPr>
        <w:t xml:space="preserve">ostępowania </w:t>
      </w:r>
      <w:r w:rsidR="00D83482" w:rsidRPr="002E5530">
        <w:rPr>
          <w:rFonts w:asciiTheme="majorHAnsi" w:hAnsiTheme="majorHAnsi" w:cstheme="majorHAnsi"/>
          <w:lang w:val="pl-PL"/>
        </w:rPr>
        <w:t>k</w:t>
      </w:r>
      <w:r w:rsidR="00BD52E1" w:rsidRPr="002E5530">
        <w:rPr>
          <w:rFonts w:asciiTheme="majorHAnsi" w:hAnsiTheme="majorHAnsi" w:cstheme="majorHAnsi"/>
          <w:lang w:val="pl-PL"/>
        </w:rPr>
        <w:t xml:space="preserve">arnego). W związku z tym nie ma podstaw, aby wnioskować przed Sądem Najwyższym o wznowienie postępowania karnego skarżącego. </w:t>
      </w:r>
      <w:r w:rsidR="00D83482" w:rsidRPr="002E5530">
        <w:rPr>
          <w:rFonts w:asciiTheme="majorHAnsi" w:hAnsiTheme="majorHAnsi" w:cstheme="majorHAnsi"/>
          <w:lang w:val="pl-PL"/>
        </w:rPr>
        <w:t>Zatem</w:t>
      </w:r>
      <w:r w:rsidR="00BD52E1" w:rsidRPr="002E5530">
        <w:rPr>
          <w:rFonts w:asciiTheme="majorHAnsi" w:hAnsiTheme="majorHAnsi" w:cstheme="majorHAnsi"/>
          <w:lang w:val="pl-PL"/>
        </w:rPr>
        <w:t xml:space="preserve"> </w:t>
      </w:r>
      <w:r w:rsidR="00D83482" w:rsidRPr="002E5530">
        <w:rPr>
          <w:rFonts w:asciiTheme="majorHAnsi" w:hAnsiTheme="majorHAnsi" w:cstheme="majorHAnsi"/>
          <w:lang w:val="pl-PL"/>
        </w:rPr>
        <w:t xml:space="preserve">statuuje to prawną </w:t>
      </w:r>
      <w:r w:rsidR="00BD52E1" w:rsidRPr="002E5530">
        <w:rPr>
          <w:rFonts w:asciiTheme="majorHAnsi" w:hAnsiTheme="majorHAnsi" w:cstheme="majorHAnsi"/>
          <w:lang w:val="pl-PL"/>
        </w:rPr>
        <w:t xml:space="preserve">przeszkodę </w:t>
      </w:r>
      <w:r w:rsidR="00D83482" w:rsidRPr="002E5530">
        <w:rPr>
          <w:rFonts w:asciiTheme="majorHAnsi" w:hAnsiTheme="majorHAnsi" w:cstheme="majorHAnsi"/>
          <w:lang w:val="pl-PL"/>
        </w:rPr>
        <w:t xml:space="preserve">do </w:t>
      </w:r>
      <w:r w:rsidR="00BD52E1" w:rsidRPr="002E5530">
        <w:rPr>
          <w:rFonts w:asciiTheme="majorHAnsi" w:hAnsiTheme="majorHAnsi" w:cstheme="majorHAnsi"/>
          <w:lang w:val="pl-PL"/>
        </w:rPr>
        <w:t xml:space="preserve">zwracania się do Sądu Najwyższego w celu wznowienia postępowania karnego skarżącego. </w:t>
      </w:r>
    </w:p>
    <w:p w14:paraId="6877FC30" w14:textId="77777777" w:rsidR="00616766" w:rsidRPr="002E5530" w:rsidRDefault="00616766" w:rsidP="006B5398">
      <w:pPr>
        <w:pStyle w:val="ECHRHeading1"/>
        <w:rPr>
          <w:rFonts w:cstheme="majorHAnsi"/>
          <w:lang w:val="pl-PL"/>
        </w:rPr>
      </w:pPr>
      <w:r w:rsidRPr="002E5530">
        <w:rPr>
          <w:rFonts w:cstheme="majorHAnsi"/>
          <w:lang w:val="pl-PL"/>
        </w:rPr>
        <w:t>II. </w:t>
      </w:r>
      <w:r w:rsidR="00BF792B" w:rsidRPr="002E5530">
        <w:rPr>
          <w:rFonts w:cstheme="majorHAnsi"/>
          <w:lang w:val="pl-PL"/>
        </w:rPr>
        <w:t> </w:t>
      </w:r>
      <w:r w:rsidR="00231FF3" w:rsidRPr="002E5530">
        <w:rPr>
          <w:rFonts w:cstheme="majorHAnsi"/>
          <w:lang w:val="pl-PL"/>
        </w:rPr>
        <w:t>ODPOWIEDNIE PRAWO KRAJOWE I PRA</w:t>
      </w:r>
      <w:r w:rsidR="00206E11" w:rsidRPr="002E5530">
        <w:rPr>
          <w:rFonts w:cstheme="majorHAnsi"/>
          <w:lang w:val="pl-PL"/>
        </w:rPr>
        <w:t xml:space="preserve">KTYKA </w:t>
      </w:r>
    </w:p>
    <w:p w14:paraId="5E12AE6E" w14:textId="77777777" w:rsidR="00616766" w:rsidRPr="002E5530" w:rsidRDefault="00616766" w:rsidP="006B5398">
      <w:pPr>
        <w:pStyle w:val="ECHRHeading2"/>
        <w:rPr>
          <w:rFonts w:cstheme="majorHAnsi"/>
          <w:lang w:val="pl-PL"/>
        </w:rPr>
      </w:pPr>
      <w:bookmarkStart w:id="23" w:name="_Toc383706835"/>
      <w:r w:rsidRPr="002E5530">
        <w:rPr>
          <w:rFonts w:cstheme="majorHAnsi"/>
          <w:lang w:val="pl-PL"/>
        </w:rPr>
        <w:t>A.  </w:t>
      </w:r>
      <w:r w:rsidR="00206E11" w:rsidRPr="002E5530">
        <w:rPr>
          <w:rFonts w:cstheme="majorHAnsi"/>
          <w:lang w:val="pl-PL"/>
        </w:rPr>
        <w:t>Przywrócenie niepodległości Litwy</w:t>
      </w:r>
    </w:p>
    <w:bookmarkStart w:id="24" w:name="D_Law_1990RestorationIndependencePara1"/>
    <w:p w14:paraId="0DBA888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b/>
          <w:bCs/>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b/>
          <w:bCs/>
          <w:lang w:val="en-GB"/>
        </w:rPr>
        <w:fldChar w:fldCharType="separate"/>
      </w:r>
      <w:r w:rsidR="00CB5D29" w:rsidRPr="002E5530">
        <w:rPr>
          <w:rFonts w:asciiTheme="majorHAnsi" w:hAnsiTheme="majorHAnsi" w:cstheme="majorHAnsi"/>
          <w:noProof/>
          <w:lang w:val="pl-PL"/>
        </w:rPr>
        <w:t>48</w:t>
      </w:r>
      <w:r w:rsidRPr="00DC265F">
        <w:rPr>
          <w:rFonts w:asciiTheme="majorHAnsi" w:hAnsiTheme="majorHAnsi" w:cstheme="majorHAnsi"/>
          <w:b/>
          <w:bCs/>
          <w:lang w:val="en-GB"/>
        </w:rPr>
        <w:fldChar w:fldCharType="end"/>
      </w:r>
      <w:bookmarkEnd w:id="24"/>
      <w:r w:rsidR="00616766" w:rsidRPr="002E5530">
        <w:rPr>
          <w:rFonts w:asciiTheme="majorHAnsi" w:hAnsiTheme="majorHAnsi" w:cstheme="majorHAnsi"/>
          <w:lang w:val="pl-PL"/>
        </w:rPr>
        <w:t>.  </w:t>
      </w:r>
      <w:r w:rsidR="00206E11" w:rsidRPr="002E5530">
        <w:rPr>
          <w:rFonts w:asciiTheme="majorHAnsi" w:hAnsiTheme="majorHAnsi" w:cstheme="majorHAnsi"/>
          <w:lang w:val="pl-PL"/>
        </w:rPr>
        <w:t>Dnia 11 marca 1990 roku Ustaw</w:t>
      </w:r>
      <w:r w:rsidR="00A61D32" w:rsidRPr="002E5530">
        <w:rPr>
          <w:rFonts w:asciiTheme="majorHAnsi" w:hAnsiTheme="majorHAnsi" w:cstheme="majorHAnsi"/>
          <w:lang w:val="pl-PL"/>
        </w:rPr>
        <w:t>ą</w:t>
      </w:r>
      <w:r w:rsidR="00206E11" w:rsidRPr="002E5530">
        <w:rPr>
          <w:rFonts w:asciiTheme="majorHAnsi" w:hAnsiTheme="majorHAnsi" w:cstheme="majorHAnsi"/>
          <w:lang w:val="pl-PL"/>
        </w:rPr>
        <w:t xml:space="preserve"> </w:t>
      </w:r>
      <w:r w:rsidR="00780F91" w:rsidRPr="002E5530">
        <w:rPr>
          <w:rFonts w:asciiTheme="majorHAnsi" w:hAnsiTheme="majorHAnsi" w:cstheme="majorHAnsi"/>
          <w:lang w:val="pl-PL"/>
        </w:rPr>
        <w:t>z dnia 11 marca 1990 r</w:t>
      </w:r>
      <w:r w:rsidR="00A61D32" w:rsidRPr="002E5530">
        <w:rPr>
          <w:rFonts w:asciiTheme="majorHAnsi" w:hAnsiTheme="majorHAnsi" w:cstheme="majorHAnsi"/>
          <w:lang w:val="pl-PL"/>
        </w:rPr>
        <w:t>oku</w:t>
      </w:r>
      <w:r w:rsidR="00780F91"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 “</w:t>
      </w:r>
      <w:r w:rsidR="00C31151" w:rsidRPr="002E5530">
        <w:rPr>
          <w:rFonts w:asciiTheme="majorHAnsi" w:hAnsiTheme="majorHAnsi" w:cstheme="majorHAnsi"/>
          <w:lang w:val="pl-PL"/>
        </w:rPr>
        <w:t xml:space="preserve">O </w:t>
      </w:r>
      <w:r w:rsidR="00201C54" w:rsidRPr="002E5530">
        <w:rPr>
          <w:rFonts w:asciiTheme="majorHAnsi" w:hAnsiTheme="majorHAnsi" w:cstheme="majorHAnsi"/>
          <w:lang w:val="pl-PL"/>
        </w:rPr>
        <w:t>p</w:t>
      </w:r>
      <w:r w:rsidR="00C31151" w:rsidRPr="002E5530">
        <w:rPr>
          <w:rFonts w:asciiTheme="majorHAnsi" w:hAnsiTheme="majorHAnsi" w:cstheme="majorHAnsi"/>
          <w:lang w:val="pl-PL"/>
        </w:rPr>
        <w:t xml:space="preserve">rzywróceniu </w:t>
      </w:r>
      <w:r w:rsidR="00201C54" w:rsidRPr="002E5530">
        <w:rPr>
          <w:rFonts w:asciiTheme="majorHAnsi" w:hAnsiTheme="majorHAnsi" w:cstheme="majorHAnsi"/>
          <w:lang w:val="pl-PL"/>
        </w:rPr>
        <w:t>p</w:t>
      </w:r>
      <w:r w:rsidR="002C3E64" w:rsidRPr="002E5530">
        <w:rPr>
          <w:rFonts w:asciiTheme="majorHAnsi" w:hAnsiTheme="majorHAnsi" w:cstheme="majorHAnsi"/>
          <w:lang w:val="pl-PL"/>
        </w:rPr>
        <w:t>rawomocności Konstytucji Litwy z dnia 12 maja 1938 roku”</w:t>
      </w:r>
      <w:r w:rsidR="00780F91" w:rsidRPr="002E5530">
        <w:rPr>
          <w:rFonts w:asciiTheme="majorHAnsi" w:hAnsiTheme="majorHAnsi" w:cstheme="majorHAnsi"/>
          <w:lang w:val="pl-PL"/>
        </w:rPr>
        <w:t xml:space="preserve"> Rada Najwyższa przywróciła moc prawną podstawowych przepisów tej Konstytucji, które obowiązywały przed </w:t>
      </w:r>
      <w:r w:rsidR="00C31151" w:rsidRPr="002E5530">
        <w:rPr>
          <w:rFonts w:asciiTheme="majorHAnsi" w:hAnsiTheme="majorHAnsi" w:cstheme="majorHAnsi"/>
          <w:lang w:val="pl-PL"/>
        </w:rPr>
        <w:t>radziecką</w:t>
      </w:r>
      <w:r w:rsidR="00780F91" w:rsidRPr="002E5530">
        <w:rPr>
          <w:rFonts w:asciiTheme="majorHAnsi" w:hAnsiTheme="majorHAnsi" w:cstheme="majorHAnsi"/>
          <w:lang w:val="pl-PL"/>
        </w:rPr>
        <w:t xml:space="preserve"> okupacją w 1940 r</w:t>
      </w:r>
      <w:r w:rsidR="00850C58" w:rsidRPr="002E5530">
        <w:rPr>
          <w:rFonts w:asciiTheme="majorHAnsi" w:hAnsiTheme="majorHAnsi" w:cstheme="majorHAnsi"/>
          <w:lang w:val="pl-PL"/>
        </w:rPr>
        <w:t>oku</w:t>
      </w:r>
      <w:r w:rsidR="00780F91" w:rsidRPr="002E5530">
        <w:rPr>
          <w:rFonts w:asciiTheme="majorHAnsi" w:hAnsiTheme="majorHAnsi" w:cstheme="majorHAnsi"/>
          <w:lang w:val="pl-PL"/>
        </w:rPr>
        <w:t xml:space="preserve">, tym samym </w:t>
      </w:r>
      <w:r w:rsidR="00AE5338" w:rsidRPr="002E5530">
        <w:rPr>
          <w:rFonts w:asciiTheme="majorHAnsi" w:hAnsiTheme="majorHAnsi" w:cstheme="majorHAnsi"/>
          <w:lang w:val="pl-PL"/>
        </w:rPr>
        <w:t>przerywając</w:t>
      </w:r>
      <w:r w:rsidR="00780F91" w:rsidRPr="002E5530">
        <w:rPr>
          <w:rFonts w:asciiTheme="majorHAnsi" w:hAnsiTheme="majorHAnsi" w:cstheme="majorHAnsi"/>
          <w:lang w:val="pl-PL"/>
        </w:rPr>
        <w:t xml:space="preserve"> obowiązywanie Konstytucji ZSRR z 1977 roku oraz Konstytucji </w:t>
      </w:r>
      <w:r w:rsidR="00BA3CDE" w:rsidRPr="002E5530">
        <w:rPr>
          <w:rFonts w:asciiTheme="majorHAnsi" w:hAnsiTheme="majorHAnsi" w:cstheme="majorHAnsi"/>
          <w:lang w:val="pl-PL"/>
        </w:rPr>
        <w:t>LSRR</w:t>
      </w:r>
      <w:r w:rsidR="00780F91" w:rsidRPr="002E5530">
        <w:rPr>
          <w:rFonts w:asciiTheme="majorHAnsi" w:hAnsiTheme="majorHAnsi" w:cstheme="majorHAnsi"/>
          <w:lang w:val="pl-PL"/>
        </w:rPr>
        <w:t xml:space="preserve"> z 1978 r</w:t>
      </w:r>
      <w:r w:rsidR="00BA3CDE" w:rsidRPr="002E5530">
        <w:rPr>
          <w:rFonts w:asciiTheme="majorHAnsi" w:hAnsiTheme="majorHAnsi" w:cstheme="majorHAnsi"/>
          <w:lang w:val="pl-PL"/>
        </w:rPr>
        <w:t>oku</w:t>
      </w:r>
      <w:r w:rsidR="00780F91" w:rsidRPr="002E5530">
        <w:rPr>
          <w:rFonts w:asciiTheme="majorHAnsi" w:hAnsiTheme="majorHAnsi" w:cstheme="majorHAnsi"/>
          <w:lang w:val="pl-PL"/>
        </w:rPr>
        <w:t xml:space="preserve">. W </w:t>
      </w:r>
      <w:r w:rsidR="00BA3CDE" w:rsidRPr="002E5530">
        <w:rPr>
          <w:rFonts w:asciiTheme="majorHAnsi" w:hAnsiTheme="majorHAnsi" w:cstheme="majorHAnsi"/>
          <w:lang w:val="pl-PL"/>
        </w:rPr>
        <w:t>tej samej dacie</w:t>
      </w:r>
      <w:r w:rsidR="00780F91" w:rsidRPr="002E5530">
        <w:rPr>
          <w:rFonts w:asciiTheme="majorHAnsi" w:hAnsiTheme="majorHAnsi" w:cstheme="majorHAnsi"/>
          <w:lang w:val="pl-PL"/>
        </w:rPr>
        <w:t xml:space="preserve"> </w:t>
      </w:r>
      <w:r w:rsidR="00BA3CDE" w:rsidRPr="002E5530">
        <w:rPr>
          <w:rFonts w:asciiTheme="majorHAnsi" w:hAnsiTheme="majorHAnsi" w:cstheme="majorHAnsi"/>
          <w:lang w:val="pl-PL"/>
        </w:rPr>
        <w:t xml:space="preserve">Rada </w:t>
      </w:r>
      <w:r w:rsidR="0048691E" w:rsidRPr="002E5530">
        <w:rPr>
          <w:rFonts w:asciiTheme="majorHAnsi" w:hAnsiTheme="majorHAnsi" w:cstheme="majorHAnsi"/>
          <w:lang w:val="pl-PL"/>
        </w:rPr>
        <w:t>Najwyższ</w:t>
      </w:r>
      <w:r w:rsidR="00BA3CDE" w:rsidRPr="002E5530">
        <w:rPr>
          <w:rFonts w:asciiTheme="majorHAnsi" w:hAnsiTheme="majorHAnsi" w:cstheme="majorHAnsi"/>
          <w:lang w:val="pl-PL"/>
        </w:rPr>
        <w:t>a</w:t>
      </w:r>
      <w:r w:rsidR="0048691E" w:rsidRPr="002E5530">
        <w:rPr>
          <w:rFonts w:asciiTheme="majorHAnsi" w:hAnsiTheme="majorHAnsi" w:cstheme="majorHAnsi"/>
          <w:lang w:val="pl-PL"/>
        </w:rPr>
        <w:t xml:space="preserve"> przyj</w:t>
      </w:r>
      <w:r w:rsidR="00BA3CDE" w:rsidRPr="002E5530">
        <w:rPr>
          <w:rFonts w:asciiTheme="majorHAnsi" w:hAnsiTheme="majorHAnsi" w:cstheme="majorHAnsi"/>
          <w:lang w:val="pl-PL"/>
        </w:rPr>
        <w:t>ęła</w:t>
      </w:r>
      <w:r w:rsidR="0048691E" w:rsidRPr="002E5530">
        <w:rPr>
          <w:rFonts w:asciiTheme="majorHAnsi" w:hAnsiTheme="majorHAnsi" w:cstheme="majorHAnsi"/>
          <w:lang w:val="pl-PL"/>
        </w:rPr>
        <w:t xml:space="preserve"> </w:t>
      </w:r>
      <w:r w:rsidR="00BA3CDE" w:rsidRPr="002E5530">
        <w:rPr>
          <w:rFonts w:asciiTheme="majorHAnsi" w:hAnsiTheme="majorHAnsi" w:cstheme="majorHAnsi"/>
          <w:lang w:val="pl-PL"/>
        </w:rPr>
        <w:t>t</w:t>
      </w:r>
      <w:r w:rsidR="0048691E" w:rsidRPr="002E5530">
        <w:rPr>
          <w:rFonts w:asciiTheme="majorHAnsi" w:hAnsiTheme="majorHAnsi" w:cstheme="majorHAnsi"/>
          <w:lang w:val="pl-PL"/>
        </w:rPr>
        <w:t>ymczasową</w:t>
      </w:r>
      <w:r w:rsidR="00780F91" w:rsidRPr="002E5530">
        <w:rPr>
          <w:rFonts w:asciiTheme="majorHAnsi" w:hAnsiTheme="majorHAnsi" w:cstheme="majorHAnsi"/>
          <w:lang w:val="pl-PL"/>
        </w:rPr>
        <w:t xml:space="preserve"> </w:t>
      </w:r>
      <w:r w:rsidR="00CE2B8A" w:rsidRPr="002E5530">
        <w:rPr>
          <w:rFonts w:asciiTheme="majorHAnsi" w:hAnsiTheme="majorHAnsi" w:cstheme="majorHAnsi"/>
          <w:lang w:val="pl-PL"/>
        </w:rPr>
        <w:t>Konstytucję - Tymczasow</w:t>
      </w:r>
      <w:r w:rsidR="00BA3CDE" w:rsidRPr="002E5530">
        <w:rPr>
          <w:rFonts w:asciiTheme="majorHAnsi" w:hAnsiTheme="majorHAnsi" w:cstheme="majorHAnsi"/>
          <w:lang w:val="pl-PL"/>
        </w:rPr>
        <w:t>e</w:t>
      </w:r>
      <w:r w:rsidR="00CE2B8A" w:rsidRPr="002E5530">
        <w:rPr>
          <w:rFonts w:asciiTheme="majorHAnsi" w:hAnsiTheme="majorHAnsi" w:cstheme="majorHAnsi"/>
          <w:lang w:val="pl-PL"/>
        </w:rPr>
        <w:t xml:space="preserve"> </w:t>
      </w:r>
      <w:r w:rsidR="00BA3CDE" w:rsidRPr="002E5530">
        <w:rPr>
          <w:rFonts w:asciiTheme="majorHAnsi" w:hAnsiTheme="majorHAnsi" w:cstheme="majorHAnsi"/>
          <w:lang w:val="pl-PL"/>
        </w:rPr>
        <w:t xml:space="preserve">Prawo Podstawowe </w:t>
      </w:r>
      <w:r w:rsidR="00CE2B8A" w:rsidRPr="002E5530">
        <w:rPr>
          <w:rFonts w:asciiTheme="majorHAnsi" w:hAnsiTheme="majorHAnsi" w:cstheme="majorHAnsi"/>
          <w:lang w:val="pl-PL"/>
        </w:rPr>
        <w:t xml:space="preserve">Republiki Litewskiej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Laikinasis Pagrindinis Įstatymas</w:t>
      </w:r>
      <w:r w:rsidR="00616766" w:rsidRPr="002E5530">
        <w:rPr>
          <w:rFonts w:asciiTheme="majorHAnsi" w:hAnsiTheme="majorHAnsi" w:cstheme="majorHAnsi"/>
          <w:lang w:val="pl-PL"/>
        </w:rPr>
        <w:t xml:space="preserve">), </w:t>
      </w:r>
      <w:r w:rsidR="00956278" w:rsidRPr="002E5530">
        <w:rPr>
          <w:rFonts w:asciiTheme="majorHAnsi" w:hAnsiTheme="majorHAnsi" w:cstheme="majorHAnsi"/>
          <w:lang w:val="pl-PL"/>
        </w:rPr>
        <w:t>ustanawiając konstytucyjne zasady nowoprzywróconego niepodległego Państwa Litewskiego. Ustawa ta w szczególności określała Litwę jako suwerenną republikę d</w:t>
      </w:r>
      <w:r w:rsidR="00C31151" w:rsidRPr="002E5530">
        <w:rPr>
          <w:rFonts w:asciiTheme="majorHAnsi" w:hAnsiTheme="majorHAnsi" w:cstheme="majorHAnsi"/>
          <w:lang w:val="pl-PL"/>
        </w:rPr>
        <w:t>emokratyczną, gdzie władza nad</w:t>
      </w:r>
      <w:r w:rsidR="00956278" w:rsidRPr="002E5530">
        <w:rPr>
          <w:rFonts w:asciiTheme="majorHAnsi" w:hAnsiTheme="majorHAnsi" w:cstheme="majorHAnsi"/>
          <w:lang w:val="pl-PL"/>
        </w:rPr>
        <w:t xml:space="preserve">ana jest ludowi, a wykonywana przez Radę Najwyższą, Rząd i Władzę Sądowniczą. Poza tym ustanowiono, że wszystkie poprzednie ustawy i prawa pozostają w mocy, jeżeli nie są </w:t>
      </w:r>
      <w:r w:rsidR="00C31151" w:rsidRPr="002E5530">
        <w:rPr>
          <w:rFonts w:asciiTheme="majorHAnsi" w:hAnsiTheme="majorHAnsi" w:cstheme="majorHAnsi"/>
          <w:lang w:val="pl-PL"/>
        </w:rPr>
        <w:t>sprzeczne</w:t>
      </w:r>
      <w:r w:rsidR="00956278" w:rsidRPr="002E5530">
        <w:rPr>
          <w:rFonts w:asciiTheme="majorHAnsi" w:hAnsiTheme="majorHAnsi" w:cstheme="majorHAnsi"/>
          <w:lang w:val="pl-PL"/>
        </w:rPr>
        <w:t xml:space="preserve"> z nową Konstytucją Tymczasową. </w:t>
      </w:r>
      <w:r w:rsidR="00E62A94" w:rsidRPr="002E5530">
        <w:rPr>
          <w:rFonts w:asciiTheme="majorHAnsi" w:hAnsiTheme="majorHAnsi" w:cstheme="majorHAnsi"/>
          <w:lang w:val="pl-PL"/>
        </w:rPr>
        <w:t xml:space="preserve">Ustawa ta obowiązywała do 2 listopada 1992 roku. </w:t>
      </w:r>
      <w:r w:rsidR="00BA3CDE" w:rsidRPr="002E5530">
        <w:rPr>
          <w:rFonts w:asciiTheme="majorHAnsi" w:hAnsiTheme="majorHAnsi" w:cstheme="majorHAnsi"/>
          <w:lang w:val="pl-PL"/>
        </w:rPr>
        <w:t>Na podstawie referendum</w:t>
      </w:r>
      <w:r w:rsidR="00850C58" w:rsidRPr="002E5530">
        <w:rPr>
          <w:rFonts w:asciiTheme="majorHAnsi" w:hAnsiTheme="majorHAnsi" w:cstheme="majorHAnsi"/>
          <w:lang w:val="pl-PL"/>
        </w:rPr>
        <w:t>,</w:t>
      </w:r>
      <w:r w:rsidR="00E62A94" w:rsidRPr="002E5530">
        <w:rPr>
          <w:rFonts w:asciiTheme="majorHAnsi" w:hAnsiTheme="majorHAnsi" w:cstheme="majorHAnsi"/>
          <w:lang w:val="pl-PL"/>
        </w:rPr>
        <w:t xml:space="preserve"> przeprowadzon</w:t>
      </w:r>
      <w:r w:rsidR="00BA3CDE" w:rsidRPr="002E5530">
        <w:rPr>
          <w:rFonts w:asciiTheme="majorHAnsi" w:hAnsiTheme="majorHAnsi" w:cstheme="majorHAnsi"/>
          <w:lang w:val="pl-PL"/>
        </w:rPr>
        <w:t>ego</w:t>
      </w:r>
      <w:r w:rsidR="00E62A94" w:rsidRPr="002E5530">
        <w:rPr>
          <w:rFonts w:asciiTheme="majorHAnsi" w:hAnsiTheme="majorHAnsi" w:cstheme="majorHAnsi"/>
          <w:lang w:val="pl-PL"/>
        </w:rPr>
        <w:t xml:space="preserve"> 9 lutego 1991</w:t>
      </w:r>
      <w:r w:rsidR="00BA3CDE" w:rsidRPr="002E5530">
        <w:rPr>
          <w:rFonts w:asciiTheme="majorHAnsi" w:hAnsiTheme="majorHAnsi" w:cstheme="majorHAnsi"/>
          <w:lang w:val="pl-PL"/>
        </w:rPr>
        <w:t xml:space="preserve"> roku</w:t>
      </w:r>
      <w:r w:rsidR="001513EE" w:rsidRPr="002E5530">
        <w:rPr>
          <w:rFonts w:asciiTheme="majorHAnsi" w:hAnsiTheme="majorHAnsi" w:cstheme="majorHAnsi"/>
          <w:lang w:val="pl-PL"/>
        </w:rPr>
        <w:t xml:space="preserve">, </w:t>
      </w:r>
      <w:r w:rsidR="00BA3CDE" w:rsidRPr="002E5530">
        <w:rPr>
          <w:rFonts w:asciiTheme="majorHAnsi" w:hAnsiTheme="majorHAnsi" w:cstheme="majorHAnsi"/>
          <w:lang w:val="pl-PL"/>
        </w:rPr>
        <w:t xml:space="preserve">w </w:t>
      </w:r>
      <w:r w:rsidR="001513EE" w:rsidRPr="002E5530">
        <w:rPr>
          <w:rFonts w:asciiTheme="majorHAnsi" w:hAnsiTheme="majorHAnsi" w:cstheme="majorHAnsi"/>
          <w:lang w:val="pl-PL"/>
        </w:rPr>
        <w:t>dni</w:t>
      </w:r>
      <w:r w:rsidR="00BA3CDE" w:rsidRPr="002E5530">
        <w:rPr>
          <w:rFonts w:asciiTheme="majorHAnsi" w:hAnsiTheme="majorHAnsi" w:cstheme="majorHAnsi"/>
          <w:lang w:val="pl-PL"/>
        </w:rPr>
        <w:t>u</w:t>
      </w:r>
      <w:r w:rsidR="001513EE" w:rsidRPr="002E5530">
        <w:rPr>
          <w:rFonts w:asciiTheme="majorHAnsi" w:hAnsiTheme="majorHAnsi" w:cstheme="majorHAnsi"/>
          <w:lang w:val="pl-PL"/>
        </w:rPr>
        <w:t xml:space="preserve"> 11 lutego </w:t>
      </w:r>
      <w:r w:rsidR="00BA3CDE" w:rsidRPr="002E5530">
        <w:rPr>
          <w:rFonts w:asciiTheme="majorHAnsi" w:hAnsiTheme="majorHAnsi" w:cstheme="majorHAnsi"/>
          <w:lang w:val="pl-PL"/>
        </w:rPr>
        <w:t xml:space="preserve">1991 roku </w:t>
      </w:r>
      <w:r w:rsidR="001513EE" w:rsidRPr="002E5530">
        <w:rPr>
          <w:rFonts w:asciiTheme="majorHAnsi" w:hAnsiTheme="majorHAnsi" w:cstheme="majorHAnsi"/>
          <w:lang w:val="pl-PL"/>
        </w:rPr>
        <w:t xml:space="preserve">Rada Najwyższa przyjęła Ustawę Konstytucyjną </w:t>
      </w:r>
      <w:r w:rsidR="008C08F8" w:rsidRPr="002E5530">
        <w:rPr>
          <w:rFonts w:asciiTheme="majorHAnsi" w:hAnsiTheme="majorHAnsi" w:cstheme="majorHAnsi"/>
          <w:lang w:val="pl-PL"/>
        </w:rPr>
        <w:t>stwierdzając</w:t>
      </w:r>
      <w:r w:rsidR="001513EE" w:rsidRPr="002E5530">
        <w:rPr>
          <w:rFonts w:asciiTheme="majorHAnsi" w:hAnsiTheme="majorHAnsi" w:cstheme="majorHAnsi"/>
          <w:lang w:val="pl-PL"/>
        </w:rPr>
        <w:t xml:space="preserve">, że </w:t>
      </w:r>
      <w:r w:rsidR="008C08F8" w:rsidRPr="002E5530">
        <w:rPr>
          <w:rFonts w:asciiTheme="majorHAnsi" w:hAnsiTheme="majorHAnsi" w:cstheme="majorHAnsi"/>
          <w:lang w:val="pl-PL"/>
        </w:rPr>
        <w:t xml:space="preserve">pogląd, że </w:t>
      </w:r>
      <w:r w:rsidR="001513EE" w:rsidRPr="002E5530">
        <w:rPr>
          <w:rFonts w:asciiTheme="majorHAnsi" w:hAnsiTheme="majorHAnsi" w:cstheme="majorHAnsi"/>
          <w:lang w:val="pl-PL"/>
        </w:rPr>
        <w:t xml:space="preserve">“Państwo Litewskie jest </w:t>
      </w:r>
      <w:r w:rsidR="001513EE" w:rsidRPr="002E5530">
        <w:rPr>
          <w:rFonts w:asciiTheme="majorHAnsi" w:hAnsiTheme="majorHAnsi" w:cstheme="majorHAnsi"/>
          <w:lang w:val="pl-PL"/>
        </w:rPr>
        <w:lastRenderedPageBreak/>
        <w:t>niepodległą i demokratyczną republiką” był normą konstytucyjną Republiki Lit</w:t>
      </w:r>
      <w:r w:rsidR="00C31151" w:rsidRPr="002E5530">
        <w:rPr>
          <w:rFonts w:asciiTheme="majorHAnsi" w:hAnsiTheme="majorHAnsi" w:cstheme="majorHAnsi"/>
          <w:lang w:val="pl-PL"/>
        </w:rPr>
        <w:t>ewskiej i fundamentalną zasadą p</w:t>
      </w:r>
      <w:r w:rsidR="001513EE" w:rsidRPr="002E5530">
        <w:rPr>
          <w:rFonts w:asciiTheme="majorHAnsi" w:hAnsiTheme="majorHAnsi" w:cstheme="majorHAnsi"/>
          <w:lang w:val="pl-PL"/>
        </w:rPr>
        <w:t xml:space="preserve">aństwa (zobacz </w:t>
      </w:r>
      <w:r w:rsidR="00616766" w:rsidRPr="002E5530">
        <w:rPr>
          <w:rFonts w:asciiTheme="majorHAnsi" w:hAnsiTheme="majorHAnsi" w:cstheme="majorHAnsi"/>
          <w:i/>
          <w:szCs w:val="24"/>
          <w:lang w:val="pl-PL" w:eastAsia="fr-FR"/>
        </w:rPr>
        <w:t xml:space="preserve">Kuolelis </w:t>
      </w:r>
      <w:r w:rsidR="00C31151" w:rsidRPr="002E5530">
        <w:rPr>
          <w:rFonts w:asciiTheme="majorHAnsi" w:hAnsiTheme="majorHAnsi" w:cstheme="majorHAnsi"/>
          <w:i/>
          <w:szCs w:val="24"/>
          <w:lang w:val="pl-PL" w:eastAsia="fr-FR"/>
        </w:rPr>
        <w:t>i</w:t>
      </w:r>
      <w:r w:rsidR="001513EE" w:rsidRPr="002E5530">
        <w:rPr>
          <w:rFonts w:asciiTheme="majorHAnsi" w:hAnsiTheme="majorHAnsi" w:cstheme="majorHAnsi"/>
          <w:i/>
          <w:szCs w:val="24"/>
          <w:lang w:val="pl-PL" w:eastAsia="fr-FR"/>
        </w:rPr>
        <w:t xml:space="preserve"> Inni</w:t>
      </w:r>
      <w:r w:rsidR="00A15B74" w:rsidRPr="002E5530">
        <w:rPr>
          <w:rFonts w:asciiTheme="majorHAnsi" w:hAnsiTheme="majorHAnsi" w:cstheme="majorHAnsi"/>
          <w:szCs w:val="24"/>
          <w:lang w:val="pl-PL" w:eastAsia="fr-FR"/>
        </w:rPr>
        <w:t xml:space="preserve">, </w:t>
      </w:r>
      <w:r w:rsidR="001513EE" w:rsidRPr="002E5530">
        <w:rPr>
          <w:rFonts w:asciiTheme="majorHAnsi" w:hAnsiTheme="majorHAnsi" w:cstheme="majorHAnsi"/>
          <w:szCs w:val="24"/>
          <w:lang w:val="pl-PL" w:eastAsia="fr-FR"/>
        </w:rPr>
        <w:t>cytowany powyżej</w:t>
      </w:r>
      <w:r w:rsidR="00A15B74" w:rsidRPr="002E5530">
        <w:rPr>
          <w:rFonts w:asciiTheme="majorHAnsi" w:hAnsiTheme="majorHAnsi" w:cstheme="majorHAnsi"/>
          <w:szCs w:val="24"/>
          <w:lang w:val="pl-PL" w:eastAsia="fr-FR"/>
        </w:rPr>
        <w:t xml:space="preserve">, </w:t>
      </w:r>
      <w:r w:rsidR="00616766" w:rsidRPr="002E5530">
        <w:rPr>
          <w:rFonts w:asciiTheme="majorHAnsi" w:hAnsiTheme="majorHAnsi" w:cstheme="majorHAnsi"/>
          <w:szCs w:val="24"/>
          <w:lang w:val="pl-PL" w:eastAsia="fr-FR"/>
        </w:rPr>
        <w:t>§§ 64</w:t>
      </w:r>
      <w:r w:rsidR="001513EE" w:rsidRPr="002E5530">
        <w:rPr>
          <w:rFonts w:asciiTheme="majorHAnsi" w:hAnsiTheme="majorHAnsi" w:cstheme="majorHAnsi"/>
          <w:szCs w:val="24"/>
          <w:lang w:val="pl-PL" w:eastAsia="fr-FR"/>
        </w:rPr>
        <w:t>, 65 i</w:t>
      </w:r>
      <w:r w:rsidR="00616766" w:rsidRPr="002E5530">
        <w:rPr>
          <w:rFonts w:asciiTheme="majorHAnsi" w:hAnsiTheme="majorHAnsi" w:cstheme="majorHAnsi"/>
          <w:szCs w:val="24"/>
          <w:lang w:val="pl-PL" w:eastAsia="fr-FR"/>
        </w:rPr>
        <w:t xml:space="preserve"> 71</w:t>
      </w:r>
      <w:r w:rsidR="00616766" w:rsidRPr="002E5530">
        <w:rPr>
          <w:rFonts w:asciiTheme="majorHAnsi" w:hAnsiTheme="majorHAnsi" w:cstheme="majorHAnsi"/>
          <w:lang w:val="pl-PL"/>
        </w:rPr>
        <w:t>).</w:t>
      </w:r>
    </w:p>
    <w:bookmarkStart w:id="25" w:name="D_Law_1991_TreatyBetweenLTandRussia"/>
    <w:p w14:paraId="48138ED6" w14:textId="77777777" w:rsidR="00616766" w:rsidRPr="002E5530" w:rsidRDefault="0069592E" w:rsidP="006B5398">
      <w:pPr>
        <w:pStyle w:val="ECHRPara"/>
        <w:rPr>
          <w:rFonts w:asciiTheme="majorHAnsi" w:hAnsiTheme="majorHAnsi" w:cstheme="majorHAnsi"/>
          <w:szCs w:val="24"/>
          <w:lang w:val="pl-PL" w:eastAsia="fr-FR"/>
        </w:rPr>
      </w:pPr>
      <w:r w:rsidRPr="00DC265F">
        <w:rPr>
          <w:rFonts w:asciiTheme="majorHAnsi" w:hAnsiTheme="majorHAnsi" w:cstheme="majorHAnsi"/>
          <w:szCs w:val="24"/>
          <w:lang w:val="en-GB" w:eastAsia="fr-FR"/>
        </w:rPr>
        <w:fldChar w:fldCharType="begin"/>
      </w:r>
      <w:r w:rsidR="00616766" w:rsidRPr="002E5530">
        <w:rPr>
          <w:rFonts w:asciiTheme="majorHAnsi" w:hAnsiTheme="majorHAnsi" w:cstheme="majorHAnsi"/>
          <w:szCs w:val="24"/>
          <w:lang w:val="pl-PL" w:eastAsia="fr-FR"/>
        </w:rPr>
        <w:instrText xml:space="preserve"> SEQ level0 \*arabic </w:instrText>
      </w:r>
      <w:r w:rsidRPr="00DC265F">
        <w:rPr>
          <w:rFonts w:asciiTheme="majorHAnsi" w:hAnsiTheme="majorHAnsi" w:cstheme="majorHAnsi"/>
          <w:szCs w:val="24"/>
          <w:lang w:val="en-GB" w:eastAsia="fr-FR"/>
        </w:rPr>
        <w:fldChar w:fldCharType="separate"/>
      </w:r>
      <w:r w:rsidR="00CB5D29" w:rsidRPr="002E5530">
        <w:rPr>
          <w:rFonts w:asciiTheme="majorHAnsi" w:hAnsiTheme="majorHAnsi" w:cstheme="majorHAnsi"/>
          <w:noProof/>
          <w:szCs w:val="24"/>
          <w:lang w:val="pl-PL" w:eastAsia="fr-FR"/>
        </w:rPr>
        <w:t>49</w:t>
      </w:r>
      <w:r w:rsidRPr="00DC265F">
        <w:rPr>
          <w:rFonts w:asciiTheme="majorHAnsi" w:hAnsiTheme="majorHAnsi" w:cstheme="majorHAnsi"/>
          <w:szCs w:val="24"/>
          <w:lang w:val="en-GB" w:eastAsia="fr-FR"/>
        </w:rPr>
        <w:fldChar w:fldCharType="end"/>
      </w:r>
      <w:bookmarkEnd w:id="25"/>
      <w:r w:rsidR="00616766" w:rsidRPr="002E5530">
        <w:rPr>
          <w:rFonts w:asciiTheme="majorHAnsi" w:hAnsiTheme="majorHAnsi" w:cstheme="majorHAnsi"/>
          <w:szCs w:val="24"/>
          <w:lang w:val="pl-PL" w:eastAsia="fr-FR"/>
        </w:rPr>
        <w:t>.  </w:t>
      </w:r>
      <w:r w:rsidR="00850C58" w:rsidRPr="002E5530">
        <w:rPr>
          <w:rFonts w:asciiTheme="majorHAnsi" w:hAnsiTheme="majorHAnsi" w:cstheme="majorHAnsi"/>
          <w:szCs w:val="24"/>
          <w:lang w:val="pl-PL" w:eastAsia="fr-FR"/>
        </w:rPr>
        <w:t>Na mocy traktatu</w:t>
      </w:r>
      <w:r w:rsidR="001513EE" w:rsidRPr="002E5530">
        <w:rPr>
          <w:rFonts w:asciiTheme="majorHAnsi" w:hAnsiTheme="majorHAnsi" w:cstheme="majorHAnsi"/>
          <w:szCs w:val="24"/>
          <w:lang w:val="pl-PL" w:eastAsia="fr-FR"/>
        </w:rPr>
        <w:t xml:space="preserve"> </w:t>
      </w:r>
      <w:r w:rsidR="00616766" w:rsidRPr="002E5530">
        <w:rPr>
          <w:rFonts w:asciiTheme="majorHAnsi" w:hAnsiTheme="majorHAnsi" w:cstheme="majorHAnsi"/>
          <w:szCs w:val="24"/>
          <w:lang w:val="pl-PL" w:eastAsia="fr-FR"/>
        </w:rPr>
        <w:t>“</w:t>
      </w:r>
      <w:r w:rsidR="00C31151" w:rsidRPr="002E5530">
        <w:rPr>
          <w:rFonts w:asciiTheme="majorHAnsi" w:hAnsiTheme="majorHAnsi" w:cstheme="majorHAnsi"/>
          <w:szCs w:val="24"/>
          <w:lang w:val="pl-PL" w:eastAsia="fr-FR"/>
        </w:rPr>
        <w:t xml:space="preserve">O </w:t>
      </w:r>
      <w:r w:rsidR="00201C54" w:rsidRPr="002E5530">
        <w:rPr>
          <w:rFonts w:asciiTheme="majorHAnsi" w:hAnsiTheme="majorHAnsi" w:cstheme="majorHAnsi"/>
          <w:szCs w:val="24"/>
          <w:lang w:val="pl-PL" w:eastAsia="fr-FR"/>
        </w:rPr>
        <w:t>p</w:t>
      </w:r>
      <w:r w:rsidR="00C31151" w:rsidRPr="002E5530">
        <w:rPr>
          <w:rFonts w:asciiTheme="majorHAnsi" w:hAnsiTheme="majorHAnsi" w:cstheme="majorHAnsi"/>
          <w:szCs w:val="24"/>
          <w:lang w:val="pl-PL" w:eastAsia="fr-FR"/>
        </w:rPr>
        <w:t xml:space="preserve">odstawach </w:t>
      </w:r>
      <w:r w:rsidR="00201C54" w:rsidRPr="002E5530">
        <w:rPr>
          <w:rFonts w:asciiTheme="majorHAnsi" w:hAnsiTheme="majorHAnsi" w:cstheme="majorHAnsi"/>
          <w:szCs w:val="24"/>
          <w:lang w:val="pl-PL" w:eastAsia="fr-FR"/>
        </w:rPr>
        <w:t>r</w:t>
      </w:r>
      <w:r w:rsidR="00C31151" w:rsidRPr="002E5530">
        <w:rPr>
          <w:rFonts w:asciiTheme="majorHAnsi" w:hAnsiTheme="majorHAnsi" w:cstheme="majorHAnsi"/>
          <w:szCs w:val="24"/>
          <w:lang w:val="pl-PL" w:eastAsia="fr-FR"/>
        </w:rPr>
        <w:t xml:space="preserve">elacji </w:t>
      </w:r>
      <w:r w:rsidR="00201C54" w:rsidRPr="002E5530">
        <w:rPr>
          <w:rFonts w:asciiTheme="majorHAnsi" w:hAnsiTheme="majorHAnsi" w:cstheme="majorHAnsi"/>
          <w:szCs w:val="24"/>
          <w:lang w:val="pl-PL" w:eastAsia="fr-FR"/>
        </w:rPr>
        <w:t>p</w:t>
      </w:r>
      <w:r w:rsidR="001513EE" w:rsidRPr="002E5530">
        <w:rPr>
          <w:rFonts w:asciiTheme="majorHAnsi" w:hAnsiTheme="majorHAnsi" w:cstheme="majorHAnsi"/>
          <w:szCs w:val="24"/>
          <w:lang w:val="pl-PL" w:eastAsia="fr-FR"/>
        </w:rPr>
        <w:t xml:space="preserve">omiędzy </w:t>
      </w:r>
      <w:r w:rsidR="00201C54" w:rsidRPr="002E5530">
        <w:rPr>
          <w:rFonts w:asciiTheme="majorHAnsi" w:hAnsiTheme="majorHAnsi" w:cstheme="majorHAnsi"/>
          <w:szCs w:val="24"/>
          <w:lang w:val="pl-PL" w:eastAsia="fr-FR"/>
        </w:rPr>
        <w:t>p</w:t>
      </w:r>
      <w:r w:rsidR="001513EE" w:rsidRPr="002E5530">
        <w:rPr>
          <w:rFonts w:asciiTheme="majorHAnsi" w:hAnsiTheme="majorHAnsi" w:cstheme="majorHAnsi"/>
          <w:szCs w:val="24"/>
          <w:lang w:val="pl-PL" w:eastAsia="fr-FR"/>
        </w:rPr>
        <w:t>aństwami”</w:t>
      </w:r>
      <w:r w:rsidR="00616766" w:rsidRPr="002E5530">
        <w:rPr>
          <w:rFonts w:asciiTheme="majorHAnsi" w:hAnsiTheme="majorHAnsi" w:cstheme="majorHAnsi"/>
          <w:szCs w:val="24"/>
          <w:lang w:val="pl-PL" w:eastAsia="fr-FR"/>
        </w:rPr>
        <w:t xml:space="preserve">, </w:t>
      </w:r>
      <w:r w:rsidR="001513EE" w:rsidRPr="002E5530">
        <w:rPr>
          <w:rFonts w:asciiTheme="majorHAnsi" w:hAnsiTheme="majorHAnsi" w:cstheme="majorHAnsi"/>
          <w:szCs w:val="24"/>
          <w:lang w:val="pl-PL" w:eastAsia="fr-FR"/>
        </w:rPr>
        <w:t>podpisan</w:t>
      </w:r>
      <w:r w:rsidR="009D1978" w:rsidRPr="002E5530">
        <w:rPr>
          <w:rFonts w:asciiTheme="majorHAnsi" w:hAnsiTheme="majorHAnsi" w:cstheme="majorHAnsi"/>
          <w:szCs w:val="24"/>
          <w:lang w:val="pl-PL" w:eastAsia="fr-FR"/>
        </w:rPr>
        <w:t>ego</w:t>
      </w:r>
      <w:r w:rsidR="001513EE" w:rsidRPr="002E5530">
        <w:rPr>
          <w:rFonts w:asciiTheme="majorHAnsi" w:hAnsiTheme="majorHAnsi" w:cstheme="majorHAnsi"/>
          <w:szCs w:val="24"/>
          <w:lang w:val="pl-PL" w:eastAsia="fr-FR"/>
        </w:rPr>
        <w:t xml:space="preserve"> przez Republikę Litewską i </w:t>
      </w:r>
      <w:r w:rsidR="001E298D" w:rsidRPr="002E5530">
        <w:rPr>
          <w:rFonts w:asciiTheme="majorHAnsi" w:hAnsiTheme="majorHAnsi" w:cstheme="majorHAnsi"/>
          <w:szCs w:val="24"/>
          <w:lang w:val="pl-PL" w:eastAsia="fr-FR"/>
        </w:rPr>
        <w:t xml:space="preserve">Rosyjską Federacyjną Socjalistyczną Republikę Radziecką </w:t>
      </w:r>
      <w:r w:rsidR="00616766" w:rsidRPr="002E5530">
        <w:rPr>
          <w:rFonts w:asciiTheme="majorHAnsi" w:hAnsiTheme="majorHAnsi" w:cstheme="majorHAnsi"/>
          <w:szCs w:val="24"/>
          <w:lang w:val="pl-PL" w:eastAsia="fr-FR"/>
        </w:rPr>
        <w:t>(</w:t>
      </w:r>
      <w:r w:rsidR="001E298D" w:rsidRPr="002E5530">
        <w:rPr>
          <w:rFonts w:asciiTheme="majorHAnsi" w:hAnsiTheme="majorHAnsi" w:cstheme="majorHAnsi"/>
          <w:szCs w:val="24"/>
          <w:lang w:val="pl-PL" w:eastAsia="fr-FR"/>
        </w:rPr>
        <w:t>zwaną dalej “RFSRR</w:t>
      </w:r>
      <w:r w:rsidR="00616766" w:rsidRPr="002E5530">
        <w:rPr>
          <w:rFonts w:asciiTheme="majorHAnsi" w:hAnsiTheme="majorHAnsi" w:cstheme="majorHAnsi"/>
          <w:szCs w:val="24"/>
          <w:lang w:val="pl-PL" w:eastAsia="fr-FR"/>
        </w:rPr>
        <w:t xml:space="preserve">”) </w:t>
      </w:r>
      <w:r w:rsidR="001E298D" w:rsidRPr="002E5530">
        <w:rPr>
          <w:rFonts w:asciiTheme="majorHAnsi" w:hAnsiTheme="majorHAnsi" w:cstheme="majorHAnsi"/>
          <w:szCs w:val="24"/>
          <w:lang w:val="pl-PL" w:eastAsia="fr-FR"/>
        </w:rPr>
        <w:t xml:space="preserve">dnia 29 lipca </w:t>
      </w:r>
      <w:r w:rsidR="00616766" w:rsidRPr="002E5530">
        <w:rPr>
          <w:rFonts w:asciiTheme="majorHAnsi" w:hAnsiTheme="majorHAnsi" w:cstheme="majorHAnsi"/>
          <w:szCs w:val="24"/>
          <w:lang w:val="pl-PL" w:eastAsia="fr-FR"/>
        </w:rPr>
        <w:t>1991</w:t>
      </w:r>
      <w:r w:rsidR="001E298D" w:rsidRPr="002E5530">
        <w:rPr>
          <w:rFonts w:asciiTheme="majorHAnsi" w:hAnsiTheme="majorHAnsi" w:cstheme="majorHAnsi"/>
          <w:szCs w:val="24"/>
          <w:lang w:val="pl-PL" w:eastAsia="fr-FR"/>
        </w:rPr>
        <w:t xml:space="preserve"> roku</w:t>
      </w:r>
      <w:r w:rsidR="00616766" w:rsidRPr="002E5530">
        <w:rPr>
          <w:rFonts w:asciiTheme="majorHAnsi" w:hAnsiTheme="majorHAnsi" w:cstheme="majorHAnsi"/>
          <w:szCs w:val="24"/>
          <w:lang w:val="pl-PL" w:eastAsia="fr-FR"/>
        </w:rPr>
        <w:t xml:space="preserve">, </w:t>
      </w:r>
      <w:r w:rsidR="001E298D" w:rsidRPr="002E5530">
        <w:rPr>
          <w:rFonts w:asciiTheme="majorHAnsi" w:hAnsiTheme="majorHAnsi" w:cstheme="majorHAnsi"/>
          <w:szCs w:val="24"/>
          <w:lang w:val="pl-PL" w:eastAsia="fr-FR"/>
        </w:rPr>
        <w:t xml:space="preserve">oba kraje uznały się nawzajem jako niezależne podmioty prawa międzynarodowego i suwerenne kraje. W preambule </w:t>
      </w:r>
      <w:r w:rsidR="009D1978" w:rsidRPr="002E5530">
        <w:rPr>
          <w:rFonts w:asciiTheme="majorHAnsi" w:hAnsiTheme="majorHAnsi" w:cstheme="majorHAnsi"/>
          <w:szCs w:val="24"/>
          <w:lang w:val="pl-PL" w:eastAsia="fr-FR"/>
        </w:rPr>
        <w:t>traktatu</w:t>
      </w:r>
      <w:r w:rsidR="001E298D" w:rsidRPr="002E5530">
        <w:rPr>
          <w:rFonts w:asciiTheme="majorHAnsi" w:hAnsiTheme="majorHAnsi" w:cstheme="majorHAnsi"/>
          <w:szCs w:val="24"/>
          <w:lang w:val="pl-PL" w:eastAsia="fr-FR"/>
        </w:rPr>
        <w:t xml:space="preserve"> wspomniano, że wydarzenia zaistniałe w przeszłości uniemożliwiły</w:t>
      </w:r>
      <w:r w:rsidR="00CF63C3" w:rsidRPr="002E5530">
        <w:rPr>
          <w:rFonts w:asciiTheme="majorHAnsi" w:hAnsiTheme="majorHAnsi" w:cstheme="majorHAnsi"/>
          <w:szCs w:val="24"/>
          <w:lang w:val="pl-PL" w:eastAsia="fr-FR"/>
        </w:rPr>
        <w:t xml:space="preserve"> obu państwom</w:t>
      </w:r>
      <w:r w:rsidR="001E298D" w:rsidRPr="002E5530">
        <w:rPr>
          <w:rFonts w:asciiTheme="majorHAnsi" w:hAnsiTheme="majorHAnsi" w:cstheme="majorHAnsi"/>
          <w:szCs w:val="24"/>
          <w:lang w:val="pl-PL" w:eastAsia="fr-FR"/>
        </w:rPr>
        <w:t xml:space="preserve"> swobodne i skuteczne korzystanie z własnej suwerenności. </w:t>
      </w:r>
    </w:p>
    <w:p w14:paraId="315B76A5" w14:textId="77777777" w:rsidR="003F037D" w:rsidRPr="002E5530" w:rsidRDefault="00616766" w:rsidP="006B5398">
      <w:pPr>
        <w:pStyle w:val="ECHRHeading2"/>
        <w:rPr>
          <w:rFonts w:cstheme="majorHAnsi"/>
          <w:lang w:val="pl-PL"/>
        </w:rPr>
      </w:pPr>
      <w:r w:rsidRPr="002E5530">
        <w:rPr>
          <w:rFonts w:cstheme="majorHAnsi"/>
          <w:lang w:val="pl-PL"/>
        </w:rPr>
        <w:t>B.  </w:t>
      </w:r>
      <w:bookmarkEnd w:id="23"/>
      <w:r w:rsidR="001E298D" w:rsidRPr="002E5530">
        <w:rPr>
          <w:rFonts w:cstheme="majorHAnsi"/>
          <w:lang w:val="pl-PL"/>
        </w:rPr>
        <w:t>Zbrodnia ludobójstwa</w:t>
      </w:r>
    </w:p>
    <w:p w14:paraId="1CE355AF" w14:textId="77777777" w:rsidR="00616766" w:rsidRPr="002E5530" w:rsidRDefault="00616766" w:rsidP="006B5398">
      <w:pPr>
        <w:pStyle w:val="ECHRHeading3"/>
        <w:rPr>
          <w:rFonts w:cstheme="majorHAnsi"/>
          <w:lang w:val="pl-PL"/>
        </w:rPr>
      </w:pPr>
      <w:r w:rsidRPr="002E5530">
        <w:rPr>
          <w:rFonts w:cstheme="majorHAnsi"/>
          <w:lang w:val="pl-PL"/>
        </w:rPr>
        <w:t>1.  </w:t>
      </w:r>
      <w:r w:rsidR="001E298D" w:rsidRPr="002E5530">
        <w:rPr>
          <w:rFonts w:cstheme="majorHAnsi"/>
          <w:lang w:val="pl-PL"/>
        </w:rPr>
        <w:t>Ustawa</w:t>
      </w:r>
      <w:r w:rsidRPr="002E5530">
        <w:rPr>
          <w:rFonts w:cstheme="majorHAnsi"/>
          <w:lang w:val="pl-PL"/>
        </w:rPr>
        <w:t xml:space="preserve"> “</w:t>
      </w:r>
      <w:r w:rsidR="00C31151" w:rsidRPr="002E5530">
        <w:rPr>
          <w:rFonts w:cstheme="majorHAnsi"/>
          <w:lang w:val="pl-PL"/>
        </w:rPr>
        <w:t xml:space="preserve">O </w:t>
      </w:r>
      <w:r w:rsidR="00201C54" w:rsidRPr="002E5530">
        <w:rPr>
          <w:rFonts w:cstheme="majorHAnsi"/>
          <w:lang w:val="pl-PL"/>
        </w:rPr>
        <w:t>o</w:t>
      </w:r>
      <w:r w:rsidR="00C31151" w:rsidRPr="002E5530">
        <w:rPr>
          <w:rFonts w:cstheme="majorHAnsi"/>
          <w:lang w:val="pl-PL"/>
        </w:rPr>
        <w:t xml:space="preserve">dpowiedzialności za </w:t>
      </w:r>
      <w:r w:rsidR="00201C54" w:rsidRPr="002E5530">
        <w:rPr>
          <w:rFonts w:cstheme="majorHAnsi"/>
          <w:lang w:val="pl-PL"/>
        </w:rPr>
        <w:t>l</w:t>
      </w:r>
      <w:r w:rsidR="00C31151" w:rsidRPr="002E5530">
        <w:rPr>
          <w:rFonts w:cstheme="majorHAnsi"/>
          <w:lang w:val="pl-PL"/>
        </w:rPr>
        <w:t xml:space="preserve">udobójstwo </w:t>
      </w:r>
      <w:r w:rsidR="00201C54" w:rsidRPr="002E5530">
        <w:rPr>
          <w:rFonts w:cstheme="majorHAnsi"/>
          <w:lang w:val="pl-PL"/>
        </w:rPr>
        <w:t>m</w:t>
      </w:r>
      <w:r w:rsidR="00BF0F27" w:rsidRPr="002E5530">
        <w:rPr>
          <w:rFonts w:cstheme="majorHAnsi"/>
          <w:lang w:val="pl-PL"/>
        </w:rPr>
        <w:t>ieszkańców Litwy”</w:t>
      </w:r>
      <w:r w:rsidRPr="002E5530">
        <w:rPr>
          <w:rFonts w:cstheme="majorHAnsi"/>
          <w:lang w:val="pl-PL"/>
        </w:rPr>
        <w:t>,</w:t>
      </w:r>
      <w:r w:rsidR="00BF0F27" w:rsidRPr="002E5530">
        <w:rPr>
          <w:rFonts w:cstheme="majorHAnsi"/>
          <w:lang w:val="pl-PL"/>
        </w:rPr>
        <w:t xml:space="preserve"> Kodeks </w:t>
      </w:r>
      <w:r w:rsidR="00322AE9" w:rsidRPr="002E5530">
        <w:rPr>
          <w:rFonts w:cstheme="majorHAnsi"/>
          <w:lang w:val="pl-PL"/>
        </w:rPr>
        <w:t>k</w:t>
      </w:r>
      <w:r w:rsidR="00BF0F27" w:rsidRPr="002E5530">
        <w:rPr>
          <w:rFonts w:cstheme="majorHAnsi"/>
          <w:lang w:val="pl-PL"/>
        </w:rPr>
        <w:t>arny oraz wytyczne Sądu Najwyższego dotyczące zbrodni ludobójstwa</w:t>
      </w:r>
    </w:p>
    <w:p w14:paraId="585AE7D3"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C31151" w:rsidRPr="002E5530">
        <w:rPr>
          <w:rFonts w:asciiTheme="majorHAnsi" w:hAnsiTheme="majorHAnsi" w:cstheme="majorHAnsi"/>
          <w:lang w:val="pl-PL"/>
        </w:rPr>
        <w:t>Podczas lat rządów radzieckich</w:t>
      </w:r>
      <w:r w:rsidR="00BF0F27" w:rsidRPr="002E5530">
        <w:rPr>
          <w:rFonts w:asciiTheme="majorHAnsi" w:hAnsiTheme="majorHAnsi" w:cstheme="majorHAnsi"/>
          <w:lang w:val="pl-PL"/>
        </w:rPr>
        <w:t xml:space="preserve">, a także przed rokiem 1992, zbrodnia </w:t>
      </w:r>
      <w:r w:rsidR="00C31151" w:rsidRPr="002E5530">
        <w:rPr>
          <w:rFonts w:asciiTheme="majorHAnsi" w:hAnsiTheme="majorHAnsi" w:cstheme="majorHAnsi"/>
          <w:lang w:val="pl-PL"/>
        </w:rPr>
        <w:t>l</w:t>
      </w:r>
      <w:r w:rsidR="00BF0F27" w:rsidRPr="002E5530">
        <w:rPr>
          <w:rFonts w:asciiTheme="majorHAnsi" w:hAnsiTheme="majorHAnsi" w:cstheme="majorHAnsi"/>
          <w:lang w:val="pl-PL"/>
        </w:rPr>
        <w:t xml:space="preserve">udobójstwa nie była </w:t>
      </w:r>
      <w:r w:rsidR="00322AE9" w:rsidRPr="002E5530">
        <w:rPr>
          <w:rFonts w:asciiTheme="majorHAnsi" w:hAnsiTheme="majorHAnsi" w:cstheme="majorHAnsi"/>
          <w:lang w:val="pl-PL"/>
        </w:rPr>
        <w:t xml:space="preserve">penalizowana </w:t>
      </w:r>
      <w:r w:rsidR="00BF0F27" w:rsidRPr="002E5530">
        <w:rPr>
          <w:rFonts w:asciiTheme="majorHAnsi" w:hAnsiTheme="majorHAnsi" w:cstheme="majorHAnsi"/>
          <w:lang w:val="pl-PL"/>
        </w:rPr>
        <w:t xml:space="preserve">jako przestępstwo w </w:t>
      </w:r>
      <w:r w:rsidR="00322AE9" w:rsidRPr="002E5530">
        <w:rPr>
          <w:rFonts w:asciiTheme="majorHAnsi" w:hAnsiTheme="majorHAnsi" w:cstheme="majorHAnsi"/>
          <w:lang w:val="pl-PL"/>
        </w:rPr>
        <w:t>przepisach karnych</w:t>
      </w:r>
      <w:r w:rsidR="00BF0F27" w:rsidRPr="002E5530">
        <w:rPr>
          <w:rFonts w:asciiTheme="majorHAnsi" w:hAnsiTheme="majorHAnsi" w:cstheme="majorHAnsi"/>
          <w:lang w:val="pl-PL"/>
        </w:rPr>
        <w:t xml:space="preserve"> obowiązując</w:t>
      </w:r>
      <w:r w:rsidR="00322AE9" w:rsidRPr="002E5530">
        <w:rPr>
          <w:rFonts w:asciiTheme="majorHAnsi" w:hAnsiTheme="majorHAnsi" w:cstheme="majorHAnsi"/>
          <w:lang w:val="pl-PL"/>
        </w:rPr>
        <w:t>ych</w:t>
      </w:r>
      <w:r w:rsidR="00BF0F27" w:rsidRPr="002E5530">
        <w:rPr>
          <w:rFonts w:asciiTheme="majorHAnsi" w:hAnsiTheme="majorHAnsi" w:cstheme="majorHAnsi"/>
          <w:lang w:val="pl-PL"/>
        </w:rPr>
        <w:t xml:space="preserve"> na Litwie – ani w Kodeksie </w:t>
      </w:r>
      <w:r w:rsidR="00322AE9" w:rsidRPr="002E5530">
        <w:rPr>
          <w:rFonts w:asciiTheme="majorHAnsi" w:hAnsiTheme="majorHAnsi" w:cstheme="majorHAnsi"/>
          <w:lang w:val="pl-PL"/>
        </w:rPr>
        <w:t>k</w:t>
      </w:r>
      <w:r w:rsidR="00BF0F27" w:rsidRPr="002E5530">
        <w:rPr>
          <w:rFonts w:asciiTheme="majorHAnsi" w:hAnsiTheme="majorHAnsi" w:cstheme="majorHAnsi"/>
          <w:lang w:val="pl-PL"/>
        </w:rPr>
        <w:t>arnym</w:t>
      </w:r>
      <w:r w:rsidR="00AD3EE6" w:rsidRPr="002E5530">
        <w:rPr>
          <w:rFonts w:asciiTheme="majorHAnsi" w:hAnsiTheme="majorHAnsi" w:cstheme="majorHAnsi"/>
          <w:lang w:val="pl-PL"/>
        </w:rPr>
        <w:t xml:space="preserve"> </w:t>
      </w:r>
      <w:r w:rsidR="00AD3EE6" w:rsidRPr="002E5530">
        <w:rPr>
          <w:rFonts w:asciiTheme="majorHAnsi" w:hAnsiTheme="majorHAnsi" w:cstheme="majorHAnsi"/>
          <w:szCs w:val="24"/>
          <w:lang w:val="pl-PL" w:eastAsia="fr-FR"/>
        </w:rPr>
        <w:t>RFSRR</w:t>
      </w:r>
      <w:r w:rsidR="00BF0F27" w:rsidRPr="002E5530">
        <w:rPr>
          <w:rFonts w:asciiTheme="majorHAnsi" w:hAnsiTheme="majorHAnsi" w:cstheme="majorHAnsi"/>
          <w:lang w:val="pl-PL"/>
        </w:rPr>
        <w:t xml:space="preserve"> </w:t>
      </w:r>
      <w:r w:rsidR="00322AE9" w:rsidRPr="002E5530">
        <w:rPr>
          <w:rFonts w:asciiTheme="majorHAnsi" w:hAnsiTheme="majorHAnsi" w:cstheme="majorHAnsi"/>
          <w:lang w:val="pl-PL"/>
        </w:rPr>
        <w:t xml:space="preserve">z 1926 roku </w:t>
      </w:r>
      <w:r w:rsidR="00AD3EE6" w:rsidRPr="002E5530">
        <w:rPr>
          <w:rFonts w:asciiTheme="majorHAnsi" w:hAnsiTheme="majorHAnsi" w:cstheme="majorHAnsi"/>
          <w:lang w:val="pl-PL"/>
        </w:rPr>
        <w:t xml:space="preserve">(”Kodeks </w:t>
      </w:r>
      <w:r w:rsidR="00322AE9" w:rsidRPr="002E5530">
        <w:rPr>
          <w:rFonts w:asciiTheme="majorHAnsi" w:hAnsiTheme="majorHAnsi" w:cstheme="majorHAnsi"/>
          <w:lang w:val="pl-PL"/>
        </w:rPr>
        <w:t>k</w:t>
      </w:r>
      <w:r w:rsidR="00AD3EE6" w:rsidRPr="002E5530">
        <w:rPr>
          <w:rFonts w:asciiTheme="majorHAnsi" w:hAnsiTheme="majorHAnsi" w:cstheme="majorHAnsi"/>
          <w:lang w:val="pl-PL"/>
        </w:rPr>
        <w:t xml:space="preserve">arny RFSRR”), który obowiązywał na Litwie do 1961 roku, ani </w:t>
      </w:r>
      <w:r w:rsidR="00322AE9" w:rsidRPr="002E5530">
        <w:rPr>
          <w:rFonts w:asciiTheme="majorHAnsi" w:hAnsiTheme="majorHAnsi" w:cstheme="majorHAnsi"/>
          <w:lang w:val="pl-PL"/>
        </w:rPr>
        <w:t>w Kodeksie karnym LSRR z</w:t>
      </w:r>
      <w:r w:rsidR="00AD3EE6" w:rsidRPr="002E5530">
        <w:rPr>
          <w:rFonts w:asciiTheme="majorHAnsi" w:hAnsiTheme="majorHAnsi" w:cstheme="majorHAnsi"/>
          <w:lang w:val="pl-PL"/>
        </w:rPr>
        <w:t xml:space="preserve"> 1961 roku (“Kodeks </w:t>
      </w:r>
      <w:r w:rsidR="009D1978" w:rsidRPr="002E5530">
        <w:rPr>
          <w:rFonts w:asciiTheme="majorHAnsi" w:hAnsiTheme="majorHAnsi" w:cstheme="majorHAnsi"/>
          <w:lang w:val="pl-PL"/>
        </w:rPr>
        <w:t>k</w:t>
      </w:r>
      <w:r w:rsidR="00AD3EE6" w:rsidRPr="002E5530">
        <w:rPr>
          <w:rFonts w:asciiTheme="majorHAnsi" w:hAnsiTheme="majorHAnsi" w:cstheme="majorHAnsi"/>
          <w:lang w:val="pl-PL"/>
        </w:rPr>
        <w:t xml:space="preserve">arny </w:t>
      </w:r>
      <w:r w:rsidR="00322AE9" w:rsidRPr="002E5530">
        <w:rPr>
          <w:rFonts w:asciiTheme="majorHAnsi" w:hAnsiTheme="majorHAnsi" w:cstheme="majorHAnsi"/>
          <w:lang w:val="pl-PL"/>
        </w:rPr>
        <w:t xml:space="preserve">z </w:t>
      </w:r>
      <w:r w:rsidR="00AD3EE6" w:rsidRPr="002E5530">
        <w:rPr>
          <w:rFonts w:asciiTheme="majorHAnsi" w:hAnsiTheme="majorHAnsi" w:cstheme="majorHAnsi"/>
          <w:lang w:val="pl-PL"/>
        </w:rPr>
        <w:t xml:space="preserve">1961 roku”) </w:t>
      </w:r>
      <w:r w:rsidR="00616766" w:rsidRPr="002E5530">
        <w:rPr>
          <w:rFonts w:asciiTheme="majorHAnsi" w:hAnsiTheme="majorHAnsi" w:cstheme="majorHAnsi"/>
          <w:lang w:val="pl-PL"/>
        </w:rPr>
        <w:t>(</w:t>
      </w:r>
      <w:r w:rsidR="00AD3EE6" w:rsidRPr="002E5530">
        <w:rPr>
          <w:rFonts w:asciiTheme="majorHAnsi" w:hAnsiTheme="majorHAnsi" w:cstheme="majorHAnsi"/>
          <w:lang w:val="pl-PL"/>
        </w:rPr>
        <w:t xml:space="preserve">zobacz </w:t>
      </w:r>
      <w:r w:rsidR="00616766" w:rsidRPr="002E5530">
        <w:rPr>
          <w:rFonts w:asciiTheme="majorHAnsi" w:hAnsiTheme="majorHAnsi" w:cstheme="majorHAnsi"/>
          <w:lang w:val="pl-PL"/>
        </w:rPr>
        <w:t xml:space="preserve">§§ </w:t>
      </w:r>
      <w:r w:rsidR="00BB17FF" w:rsidRPr="002E5530">
        <w:rPr>
          <w:rFonts w:asciiTheme="majorHAnsi" w:hAnsiTheme="majorHAnsi" w:cstheme="majorHAnsi"/>
          <w:lang w:val="pl-PL"/>
        </w:rPr>
        <w:t>70</w:t>
      </w:r>
      <w:r w:rsidR="00616766" w:rsidRPr="002E5530">
        <w:rPr>
          <w:rFonts w:asciiTheme="majorHAnsi" w:hAnsiTheme="majorHAnsi" w:cstheme="majorHAnsi"/>
          <w:lang w:val="pl-PL"/>
        </w:rPr>
        <w:t>-</w:t>
      </w:r>
      <w:r w:rsidR="00BB17FF" w:rsidRPr="002E5530">
        <w:rPr>
          <w:rFonts w:asciiTheme="majorHAnsi" w:hAnsiTheme="majorHAnsi" w:cstheme="majorHAnsi"/>
          <w:lang w:val="pl-PL"/>
        </w:rPr>
        <w:t>72</w:t>
      </w:r>
      <w:r w:rsidR="00616766" w:rsidRPr="002E5530">
        <w:rPr>
          <w:rFonts w:asciiTheme="majorHAnsi" w:hAnsiTheme="majorHAnsi" w:cstheme="majorHAnsi"/>
          <w:lang w:val="pl-PL"/>
        </w:rPr>
        <w:t xml:space="preserve"> </w:t>
      </w:r>
      <w:r w:rsidR="00AD3EE6" w:rsidRPr="002E5530">
        <w:rPr>
          <w:rFonts w:asciiTheme="majorHAnsi" w:hAnsiTheme="majorHAnsi" w:cstheme="majorHAnsi"/>
          <w:lang w:val="pl-PL"/>
        </w:rPr>
        <w:t>poniżej</w:t>
      </w:r>
      <w:r w:rsidR="00616766" w:rsidRPr="002E5530">
        <w:rPr>
          <w:rFonts w:asciiTheme="majorHAnsi" w:hAnsiTheme="majorHAnsi" w:cstheme="majorHAnsi"/>
          <w:lang w:val="pl-PL"/>
        </w:rPr>
        <w:t>).</w:t>
      </w:r>
    </w:p>
    <w:bookmarkStart w:id="26" w:name="D_Law_1992_Law_On_Responsibility_For_Gen"/>
    <w:p w14:paraId="327C6DE8"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51</w:t>
      </w:r>
      <w:r w:rsidRPr="00DC265F">
        <w:rPr>
          <w:rFonts w:asciiTheme="majorHAnsi" w:hAnsiTheme="majorHAnsi" w:cstheme="majorHAnsi"/>
          <w:lang w:val="en-GB"/>
        </w:rPr>
        <w:fldChar w:fldCharType="end"/>
      </w:r>
      <w:bookmarkEnd w:id="26"/>
      <w:r w:rsidR="00616766" w:rsidRPr="002E5530">
        <w:rPr>
          <w:rFonts w:asciiTheme="majorHAnsi" w:hAnsiTheme="majorHAnsi" w:cstheme="majorHAnsi"/>
          <w:lang w:val="pl-PL"/>
        </w:rPr>
        <w:t>.  </w:t>
      </w:r>
      <w:r w:rsidR="00AD3EE6" w:rsidRPr="002E5530">
        <w:rPr>
          <w:rFonts w:asciiTheme="majorHAnsi" w:hAnsiTheme="majorHAnsi" w:cstheme="majorHAnsi"/>
          <w:lang w:val="pl-PL"/>
        </w:rPr>
        <w:t>Dnia 9 kwietnia 1992 roku Litwa przystąpiła d</w:t>
      </w:r>
      <w:r w:rsidR="00C31151" w:rsidRPr="002E5530">
        <w:rPr>
          <w:rFonts w:asciiTheme="majorHAnsi" w:hAnsiTheme="majorHAnsi" w:cstheme="majorHAnsi"/>
          <w:lang w:val="pl-PL"/>
        </w:rPr>
        <w:t xml:space="preserve">o Konwencji o </w:t>
      </w:r>
      <w:r w:rsidR="00201C54" w:rsidRPr="002E5530">
        <w:rPr>
          <w:rFonts w:asciiTheme="majorHAnsi" w:hAnsiTheme="majorHAnsi" w:cstheme="majorHAnsi"/>
          <w:lang w:val="pl-PL"/>
        </w:rPr>
        <w:t>l</w:t>
      </w:r>
      <w:r w:rsidR="00C31151" w:rsidRPr="002E5530">
        <w:rPr>
          <w:rFonts w:asciiTheme="majorHAnsi" w:hAnsiTheme="majorHAnsi" w:cstheme="majorHAnsi"/>
          <w:lang w:val="pl-PL"/>
        </w:rPr>
        <w:t>udobójstwie</w:t>
      </w:r>
      <w:r w:rsidR="00AD3EE6" w:rsidRPr="002E5530">
        <w:rPr>
          <w:rFonts w:asciiTheme="majorHAnsi" w:hAnsiTheme="majorHAnsi" w:cstheme="majorHAnsi"/>
          <w:lang w:val="pl-PL"/>
        </w:rPr>
        <w:t xml:space="preserve"> z 1948 roku </w:t>
      </w:r>
      <w:r w:rsidR="009D4E1F" w:rsidRPr="002E5530">
        <w:rPr>
          <w:rFonts w:asciiTheme="majorHAnsi" w:hAnsiTheme="majorHAnsi" w:cstheme="majorHAnsi"/>
          <w:lang w:val="pl-PL"/>
        </w:rPr>
        <w:t>o</w:t>
      </w:r>
      <w:r w:rsidR="00C31151" w:rsidRPr="002E5530">
        <w:rPr>
          <w:rFonts w:asciiTheme="majorHAnsi" w:hAnsiTheme="majorHAnsi" w:cstheme="majorHAnsi"/>
          <w:lang w:val="pl-PL"/>
        </w:rPr>
        <w:t xml:space="preserve">raz do Konwencji </w:t>
      </w:r>
      <w:r w:rsidR="00322AE9" w:rsidRPr="002E5530">
        <w:rPr>
          <w:rFonts w:asciiTheme="majorHAnsi" w:hAnsiTheme="majorHAnsi" w:cstheme="majorHAnsi"/>
          <w:lang w:val="pl-PL"/>
        </w:rPr>
        <w:t xml:space="preserve">ONZ </w:t>
      </w:r>
      <w:r w:rsidR="00C31151" w:rsidRPr="002E5530">
        <w:rPr>
          <w:rFonts w:asciiTheme="majorHAnsi" w:hAnsiTheme="majorHAnsi" w:cstheme="majorHAnsi"/>
          <w:lang w:val="pl-PL"/>
        </w:rPr>
        <w:t xml:space="preserve">z 1968 roku o </w:t>
      </w:r>
      <w:r w:rsidR="00201C54" w:rsidRPr="002E5530">
        <w:rPr>
          <w:rFonts w:asciiTheme="majorHAnsi" w:hAnsiTheme="majorHAnsi" w:cstheme="majorHAnsi"/>
          <w:lang w:val="pl-PL"/>
        </w:rPr>
        <w:t>n</w:t>
      </w:r>
      <w:r w:rsidR="00C31151" w:rsidRPr="002E5530">
        <w:rPr>
          <w:rFonts w:asciiTheme="majorHAnsi" w:hAnsiTheme="majorHAnsi" w:cstheme="majorHAnsi"/>
          <w:lang w:val="pl-PL"/>
        </w:rPr>
        <w:t xml:space="preserve">iestosowaniu </w:t>
      </w:r>
      <w:r w:rsidR="00201C54" w:rsidRPr="002E5530">
        <w:rPr>
          <w:rFonts w:asciiTheme="majorHAnsi" w:hAnsiTheme="majorHAnsi" w:cstheme="majorHAnsi"/>
          <w:lang w:val="pl-PL"/>
        </w:rPr>
        <w:t>p</w:t>
      </w:r>
      <w:r w:rsidR="00C31151" w:rsidRPr="002E5530">
        <w:rPr>
          <w:rFonts w:asciiTheme="majorHAnsi" w:hAnsiTheme="majorHAnsi" w:cstheme="majorHAnsi"/>
          <w:lang w:val="pl-PL"/>
        </w:rPr>
        <w:t xml:space="preserve">rzedawnienia wobec </w:t>
      </w:r>
      <w:r w:rsidR="00201C54" w:rsidRPr="002E5530">
        <w:rPr>
          <w:rFonts w:asciiTheme="majorHAnsi" w:hAnsiTheme="majorHAnsi" w:cstheme="majorHAnsi"/>
          <w:lang w:val="pl-PL"/>
        </w:rPr>
        <w:t>z</w:t>
      </w:r>
      <w:r w:rsidR="00C31151" w:rsidRPr="002E5530">
        <w:rPr>
          <w:rFonts w:asciiTheme="majorHAnsi" w:hAnsiTheme="majorHAnsi" w:cstheme="majorHAnsi"/>
          <w:lang w:val="pl-PL"/>
        </w:rPr>
        <w:t xml:space="preserve">brodni </w:t>
      </w:r>
      <w:r w:rsidR="00201C54" w:rsidRPr="002E5530">
        <w:rPr>
          <w:rFonts w:asciiTheme="majorHAnsi" w:hAnsiTheme="majorHAnsi" w:cstheme="majorHAnsi"/>
          <w:lang w:val="pl-PL"/>
        </w:rPr>
        <w:t>w</w:t>
      </w:r>
      <w:r w:rsidR="00C31151" w:rsidRPr="002E5530">
        <w:rPr>
          <w:rFonts w:asciiTheme="majorHAnsi" w:hAnsiTheme="majorHAnsi" w:cstheme="majorHAnsi"/>
          <w:lang w:val="pl-PL"/>
        </w:rPr>
        <w:t xml:space="preserve">ojennych i </w:t>
      </w:r>
      <w:r w:rsidR="00201C54" w:rsidRPr="002E5530">
        <w:rPr>
          <w:rFonts w:asciiTheme="majorHAnsi" w:hAnsiTheme="majorHAnsi" w:cstheme="majorHAnsi"/>
          <w:lang w:val="pl-PL"/>
        </w:rPr>
        <w:t>z</w:t>
      </w:r>
      <w:r w:rsidR="00C31151" w:rsidRPr="002E5530">
        <w:rPr>
          <w:rFonts w:asciiTheme="majorHAnsi" w:hAnsiTheme="majorHAnsi" w:cstheme="majorHAnsi"/>
          <w:lang w:val="pl-PL"/>
        </w:rPr>
        <w:t xml:space="preserve">brodni </w:t>
      </w:r>
      <w:r w:rsidR="00201C54" w:rsidRPr="002E5530">
        <w:rPr>
          <w:rFonts w:asciiTheme="majorHAnsi" w:hAnsiTheme="majorHAnsi" w:cstheme="majorHAnsi"/>
          <w:lang w:val="pl-PL"/>
        </w:rPr>
        <w:t>p</w:t>
      </w:r>
      <w:r w:rsidR="00C31151" w:rsidRPr="002E5530">
        <w:rPr>
          <w:rFonts w:asciiTheme="majorHAnsi" w:hAnsiTheme="majorHAnsi" w:cstheme="majorHAnsi"/>
          <w:lang w:val="pl-PL"/>
        </w:rPr>
        <w:t xml:space="preserve">rzeciw </w:t>
      </w:r>
      <w:r w:rsidR="00201C54" w:rsidRPr="002E5530">
        <w:rPr>
          <w:rFonts w:asciiTheme="majorHAnsi" w:hAnsiTheme="majorHAnsi" w:cstheme="majorHAnsi"/>
          <w:lang w:val="pl-PL"/>
        </w:rPr>
        <w:t>l</w:t>
      </w:r>
      <w:r w:rsidR="009D4E1F" w:rsidRPr="002E5530">
        <w:rPr>
          <w:rFonts w:asciiTheme="majorHAnsi" w:hAnsiTheme="majorHAnsi" w:cstheme="majorHAnsi"/>
          <w:lang w:val="pl-PL"/>
        </w:rPr>
        <w:t>udzkości</w:t>
      </w:r>
      <w:r w:rsidR="00616766" w:rsidRPr="002E5530">
        <w:rPr>
          <w:rFonts w:asciiTheme="majorHAnsi" w:hAnsiTheme="majorHAnsi" w:cstheme="majorHAnsi"/>
          <w:lang w:val="pl-PL"/>
        </w:rPr>
        <w:t xml:space="preserve">. </w:t>
      </w:r>
      <w:r w:rsidR="009D4E1F" w:rsidRPr="002E5530">
        <w:rPr>
          <w:rFonts w:asciiTheme="majorHAnsi" w:hAnsiTheme="majorHAnsi" w:cstheme="majorHAnsi"/>
          <w:lang w:val="pl-PL"/>
        </w:rPr>
        <w:t>Tego samego</w:t>
      </w:r>
      <w:r w:rsidR="00C31151" w:rsidRPr="002E5530">
        <w:rPr>
          <w:rFonts w:asciiTheme="majorHAnsi" w:hAnsiTheme="majorHAnsi" w:cstheme="majorHAnsi"/>
          <w:lang w:val="pl-PL"/>
        </w:rPr>
        <w:t xml:space="preserve"> dnia została przyjęta ustawa “O </w:t>
      </w:r>
      <w:r w:rsidR="00C84640" w:rsidRPr="002E5530">
        <w:rPr>
          <w:rFonts w:asciiTheme="majorHAnsi" w:hAnsiTheme="majorHAnsi" w:cstheme="majorHAnsi"/>
          <w:lang w:val="pl-PL"/>
        </w:rPr>
        <w:t>o</w:t>
      </w:r>
      <w:r w:rsidR="00C31151" w:rsidRPr="002E5530">
        <w:rPr>
          <w:rFonts w:asciiTheme="majorHAnsi" w:hAnsiTheme="majorHAnsi" w:cstheme="majorHAnsi"/>
          <w:lang w:val="pl-PL"/>
        </w:rPr>
        <w:t xml:space="preserve">dpowiedzialności za </w:t>
      </w:r>
      <w:r w:rsidR="00C84640" w:rsidRPr="002E5530">
        <w:rPr>
          <w:rFonts w:asciiTheme="majorHAnsi" w:hAnsiTheme="majorHAnsi" w:cstheme="majorHAnsi"/>
          <w:lang w:val="pl-PL"/>
        </w:rPr>
        <w:t>l</w:t>
      </w:r>
      <w:r w:rsidR="00C31151" w:rsidRPr="002E5530">
        <w:rPr>
          <w:rFonts w:asciiTheme="majorHAnsi" w:hAnsiTheme="majorHAnsi" w:cstheme="majorHAnsi"/>
          <w:lang w:val="pl-PL"/>
        </w:rPr>
        <w:t xml:space="preserve">udobójstwo </w:t>
      </w:r>
      <w:r w:rsidR="00C84640" w:rsidRPr="002E5530">
        <w:rPr>
          <w:rFonts w:asciiTheme="majorHAnsi" w:hAnsiTheme="majorHAnsi" w:cstheme="majorHAnsi"/>
          <w:lang w:val="pl-PL"/>
        </w:rPr>
        <w:t>m</w:t>
      </w:r>
      <w:r w:rsidR="009D4E1F" w:rsidRPr="002E5530">
        <w:rPr>
          <w:rFonts w:asciiTheme="majorHAnsi" w:hAnsiTheme="majorHAnsi" w:cstheme="majorHAnsi"/>
          <w:lang w:val="pl-PL"/>
        </w:rPr>
        <w:t xml:space="preserve">ieszkańców Litwy”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Įstatymas dėl atsakomybės už Lietuvos gyventojų genocidą</w:t>
      </w:r>
      <w:r w:rsidR="00616766" w:rsidRPr="002E5530">
        <w:rPr>
          <w:rFonts w:asciiTheme="majorHAnsi" w:hAnsiTheme="majorHAnsi" w:cstheme="majorHAnsi"/>
          <w:lang w:val="pl-PL"/>
        </w:rPr>
        <w:t xml:space="preserve">). </w:t>
      </w:r>
      <w:r w:rsidR="009D4E1F" w:rsidRPr="002E5530">
        <w:rPr>
          <w:rFonts w:asciiTheme="majorHAnsi" w:hAnsiTheme="majorHAnsi" w:cstheme="majorHAnsi"/>
          <w:lang w:val="pl-PL"/>
        </w:rPr>
        <w:t>Brzmi ona następująco:</w:t>
      </w:r>
    </w:p>
    <w:p w14:paraId="6A913877" w14:textId="77777777" w:rsidR="00616766" w:rsidRPr="002E5530" w:rsidRDefault="00EB06B2" w:rsidP="006B5398">
      <w:pPr>
        <w:pStyle w:val="ECHRTitleCentre3"/>
        <w:rPr>
          <w:rFonts w:cstheme="majorHAnsi"/>
          <w:lang w:val="pl-PL"/>
        </w:rPr>
      </w:pPr>
      <w:r w:rsidRPr="002E5530">
        <w:rPr>
          <w:rFonts w:cstheme="majorHAnsi"/>
          <w:lang w:val="pl-PL"/>
        </w:rPr>
        <w:t xml:space="preserve">Artykuł </w:t>
      </w:r>
      <w:r w:rsidR="00616766" w:rsidRPr="002E5530">
        <w:rPr>
          <w:rFonts w:cstheme="majorHAnsi"/>
          <w:lang w:val="pl-PL"/>
        </w:rPr>
        <w:t>1</w:t>
      </w:r>
    </w:p>
    <w:p w14:paraId="60302F9B"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9D4E1F" w:rsidRPr="002E5530">
        <w:rPr>
          <w:rFonts w:asciiTheme="majorHAnsi" w:hAnsiTheme="majorHAnsi" w:cstheme="majorHAnsi"/>
          <w:lang w:val="pl-PL"/>
        </w:rPr>
        <w:t xml:space="preserve">Działania mające na celu zniszczenie </w:t>
      </w:r>
      <w:r w:rsidR="00C31151" w:rsidRPr="002E5530">
        <w:rPr>
          <w:rFonts w:asciiTheme="majorHAnsi" w:hAnsiTheme="majorHAnsi" w:cstheme="majorHAnsi"/>
          <w:lang w:val="pl-PL"/>
        </w:rPr>
        <w:t>całej</w:t>
      </w:r>
      <w:r w:rsidR="009D4E1F" w:rsidRPr="002E5530">
        <w:rPr>
          <w:rFonts w:asciiTheme="majorHAnsi" w:hAnsiTheme="majorHAnsi" w:cstheme="majorHAnsi"/>
          <w:lang w:val="pl-PL"/>
        </w:rPr>
        <w:t xml:space="preserve"> lub części populacji należącej do grupy narodowej, etnicznej, rasowej lub religijnej, </w:t>
      </w:r>
      <w:r w:rsidR="008112B4" w:rsidRPr="002E5530">
        <w:rPr>
          <w:rFonts w:asciiTheme="majorHAnsi" w:hAnsiTheme="majorHAnsi" w:cstheme="majorHAnsi"/>
          <w:lang w:val="pl-PL"/>
        </w:rPr>
        <w:t>poprzez zabójstwo członków</w:t>
      </w:r>
      <w:r w:rsidR="009D4E1F" w:rsidRPr="002E5530">
        <w:rPr>
          <w:rFonts w:asciiTheme="majorHAnsi" w:hAnsiTheme="majorHAnsi" w:cstheme="majorHAnsi"/>
          <w:lang w:val="pl-PL"/>
        </w:rPr>
        <w:t xml:space="preserve"> grup</w:t>
      </w:r>
      <w:r w:rsidR="00EB06B2" w:rsidRPr="002E5530">
        <w:rPr>
          <w:rFonts w:asciiTheme="majorHAnsi" w:hAnsiTheme="majorHAnsi" w:cstheme="majorHAnsi"/>
          <w:lang w:val="pl-PL"/>
        </w:rPr>
        <w:t>y lub</w:t>
      </w:r>
      <w:r w:rsidR="009D4E1F" w:rsidRPr="002E5530">
        <w:rPr>
          <w:rFonts w:asciiTheme="majorHAnsi" w:hAnsiTheme="majorHAnsi" w:cstheme="majorHAnsi"/>
          <w:lang w:val="pl-PL"/>
        </w:rPr>
        <w:t xml:space="preserve"> </w:t>
      </w:r>
      <w:r w:rsidR="008112B4" w:rsidRPr="002E5530">
        <w:rPr>
          <w:rFonts w:asciiTheme="majorHAnsi" w:hAnsiTheme="majorHAnsi" w:cstheme="majorHAnsi"/>
          <w:lang w:val="pl-PL"/>
        </w:rPr>
        <w:t>celowe zadawanie tortur</w:t>
      </w:r>
      <w:r w:rsidR="009D4E1F" w:rsidRPr="002E5530">
        <w:rPr>
          <w:rFonts w:asciiTheme="majorHAnsi" w:hAnsiTheme="majorHAnsi" w:cstheme="majorHAnsi"/>
          <w:lang w:val="pl-PL"/>
        </w:rPr>
        <w:t xml:space="preserve">, </w:t>
      </w:r>
      <w:r w:rsidR="008112B4" w:rsidRPr="002E5530">
        <w:rPr>
          <w:rFonts w:asciiTheme="majorHAnsi" w:hAnsiTheme="majorHAnsi" w:cstheme="majorHAnsi"/>
          <w:lang w:val="pl-PL"/>
        </w:rPr>
        <w:t xml:space="preserve">poważne </w:t>
      </w:r>
      <w:r w:rsidR="009D4E1F" w:rsidRPr="002E5530">
        <w:rPr>
          <w:rFonts w:asciiTheme="majorHAnsi" w:hAnsiTheme="majorHAnsi" w:cstheme="majorHAnsi"/>
          <w:lang w:val="pl-PL"/>
        </w:rPr>
        <w:t xml:space="preserve">uszkodzenie ciała, </w:t>
      </w:r>
      <w:r w:rsidR="00EB06B2" w:rsidRPr="002E5530">
        <w:rPr>
          <w:rFonts w:asciiTheme="majorHAnsi" w:hAnsiTheme="majorHAnsi" w:cstheme="majorHAnsi"/>
          <w:lang w:val="pl-PL"/>
        </w:rPr>
        <w:t>krzywdę psychiczną</w:t>
      </w:r>
      <w:r w:rsidR="008112B4" w:rsidRPr="002E5530">
        <w:rPr>
          <w:rFonts w:asciiTheme="majorHAnsi" w:hAnsiTheme="majorHAnsi" w:cstheme="majorHAnsi"/>
          <w:lang w:val="pl-PL"/>
        </w:rPr>
        <w:t>;</w:t>
      </w:r>
      <w:r w:rsidR="00C31151" w:rsidRPr="002E5530">
        <w:rPr>
          <w:rFonts w:asciiTheme="majorHAnsi" w:hAnsiTheme="majorHAnsi" w:cstheme="majorHAnsi"/>
          <w:lang w:val="pl-PL"/>
        </w:rPr>
        <w:t xml:space="preserve"> lub</w:t>
      </w:r>
      <w:r w:rsidR="008112B4" w:rsidRPr="002E5530">
        <w:rPr>
          <w:rFonts w:asciiTheme="majorHAnsi" w:hAnsiTheme="majorHAnsi" w:cstheme="majorHAnsi"/>
          <w:lang w:val="pl-PL"/>
        </w:rPr>
        <w:t xml:space="preserve"> stworzenie warunków życia, obliczonych na spowodowanie ich całkowitego lub częściowego zniszczenia fizycznego</w:t>
      </w:r>
      <w:r w:rsidR="00EB06B2" w:rsidRPr="002E5530">
        <w:rPr>
          <w:rFonts w:asciiTheme="majorHAnsi" w:hAnsiTheme="majorHAnsi" w:cstheme="majorHAnsi"/>
          <w:lang w:val="pl-PL"/>
        </w:rPr>
        <w:t>;</w:t>
      </w:r>
      <w:r w:rsidR="009D4E1F" w:rsidRPr="002E5530">
        <w:rPr>
          <w:rFonts w:asciiTheme="majorHAnsi" w:hAnsiTheme="majorHAnsi" w:cstheme="majorHAnsi"/>
          <w:lang w:val="pl-PL"/>
        </w:rPr>
        <w:t xml:space="preserve"> </w:t>
      </w:r>
      <w:r w:rsidR="008112B4" w:rsidRPr="002E5530">
        <w:rPr>
          <w:rFonts w:asciiTheme="majorHAnsi" w:hAnsiTheme="majorHAnsi" w:cstheme="majorHAnsi"/>
          <w:lang w:val="pl-PL"/>
        </w:rPr>
        <w:t>przymusowe przekazywanie dzieci członków grupy do innej grupy</w:t>
      </w:r>
      <w:r w:rsidR="009D4E1F" w:rsidRPr="002E5530">
        <w:rPr>
          <w:rFonts w:asciiTheme="majorHAnsi" w:hAnsiTheme="majorHAnsi" w:cstheme="majorHAnsi"/>
          <w:lang w:val="pl-PL"/>
        </w:rPr>
        <w:t xml:space="preserve"> </w:t>
      </w:r>
      <w:r w:rsidR="00EB06B2" w:rsidRPr="002E5530">
        <w:rPr>
          <w:rFonts w:asciiTheme="majorHAnsi" w:hAnsiTheme="majorHAnsi" w:cstheme="majorHAnsi"/>
          <w:lang w:val="pl-PL"/>
        </w:rPr>
        <w:t xml:space="preserve">i </w:t>
      </w:r>
      <w:r w:rsidR="009D4E1F" w:rsidRPr="002E5530">
        <w:rPr>
          <w:rFonts w:asciiTheme="majorHAnsi" w:hAnsiTheme="majorHAnsi" w:cstheme="majorHAnsi"/>
          <w:lang w:val="pl-PL"/>
        </w:rPr>
        <w:t>stosowani</w:t>
      </w:r>
      <w:r w:rsidR="008112B4" w:rsidRPr="002E5530">
        <w:rPr>
          <w:rFonts w:asciiTheme="majorHAnsi" w:hAnsiTheme="majorHAnsi" w:cstheme="majorHAnsi"/>
          <w:lang w:val="pl-PL"/>
        </w:rPr>
        <w:t xml:space="preserve">e </w:t>
      </w:r>
      <w:r w:rsidR="009D4E1F" w:rsidRPr="002E5530">
        <w:rPr>
          <w:rFonts w:asciiTheme="majorHAnsi" w:hAnsiTheme="majorHAnsi" w:cstheme="majorHAnsi"/>
          <w:lang w:val="pl-PL"/>
        </w:rPr>
        <w:t>środków</w:t>
      </w:r>
      <w:r w:rsidR="00EB06B2" w:rsidRPr="002E5530">
        <w:rPr>
          <w:rFonts w:asciiTheme="majorHAnsi" w:hAnsiTheme="majorHAnsi" w:cstheme="majorHAnsi"/>
          <w:lang w:val="pl-PL"/>
        </w:rPr>
        <w:t>,</w:t>
      </w:r>
      <w:r w:rsidR="009D4E1F" w:rsidRPr="002E5530">
        <w:rPr>
          <w:rFonts w:asciiTheme="majorHAnsi" w:hAnsiTheme="majorHAnsi" w:cstheme="majorHAnsi"/>
          <w:lang w:val="pl-PL"/>
        </w:rPr>
        <w:t xml:space="preserve"> </w:t>
      </w:r>
      <w:r w:rsidR="008112B4" w:rsidRPr="002E5530">
        <w:rPr>
          <w:rFonts w:asciiTheme="majorHAnsi" w:hAnsiTheme="majorHAnsi" w:cstheme="majorHAnsi"/>
          <w:lang w:val="pl-PL"/>
        </w:rPr>
        <w:t>które mają na celu wstrzymanie urodzin w obrębie grupy (ludobójstwo)</w:t>
      </w:r>
      <w:r w:rsidR="009D4E1F" w:rsidRPr="002E5530">
        <w:rPr>
          <w:rFonts w:asciiTheme="majorHAnsi" w:hAnsiTheme="majorHAnsi" w:cstheme="majorHAnsi"/>
          <w:lang w:val="pl-PL"/>
        </w:rPr>
        <w:t xml:space="preserve"> - podlega</w:t>
      </w:r>
      <w:r w:rsidR="00EB06B2" w:rsidRPr="002E5530">
        <w:rPr>
          <w:rFonts w:asciiTheme="majorHAnsi" w:hAnsiTheme="majorHAnsi" w:cstheme="majorHAnsi"/>
          <w:lang w:val="pl-PL"/>
        </w:rPr>
        <w:t>ją</w:t>
      </w:r>
      <w:r w:rsidR="009D4E1F" w:rsidRPr="002E5530">
        <w:rPr>
          <w:rFonts w:asciiTheme="majorHAnsi" w:hAnsiTheme="majorHAnsi" w:cstheme="majorHAnsi"/>
          <w:lang w:val="pl-PL"/>
        </w:rPr>
        <w:t xml:space="preserve"> karze pozbawienia wolności od pięciu do </w:t>
      </w:r>
      <w:r w:rsidR="00EB06B2" w:rsidRPr="002E5530">
        <w:rPr>
          <w:rFonts w:asciiTheme="majorHAnsi" w:hAnsiTheme="majorHAnsi" w:cstheme="majorHAnsi"/>
          <w:lang w:val="pl-PL"/>
        </w:rPr>
        <w:t xml:space="preserve">dziesięciu </w:t>
      </w:r>
      <w:r w:rsidR="009D4E1F" w:rsidRPr="002E5530">
        <w:rPr>
          <w:rFonts w:asciiTheme="majorHAnsi" w:hAnsiTheme="majorHAnsi" w:cstheme="majorHAnsi"/>
          <w:lang w:val="pl-PL"/>
        </w:rPr>
        <w:t xml:space="preserve">lat </w:t>
      </w:r>
      <w:r w:rsidR="008112B4" w:rsidRPr="002E5530">
        <w:rPr>
          <w:rFonts w:asciiTheme="majorHAnsi" w:hAnsiTheme="majorHAnsi" w:cstheme="majorHAnsi"/>
          <w:lang w:val="pl-PL"/>
        </w:rPr>
        <w:t>i konfiskacie</w:t>
      </w:r>
      <w:r w:rsidR="009D4E1F" w:rsidRPr="002E5530">
        <w:rPr>
          <w:rFonts w:asciiTheme="majorHAnsi" w:hAnsiTheme="majorHAnsi" w:cstheme="majorHAnsi"/>
          <w:lang w:val="pl-PL"/>
        </w:rPr>
        <w:t xml:space="preserve"> mienia albo karze śmierci z konfiskatą mienia</w:t>
      </w:r>
      <w:r w:rsidR="008112B4" w:rsidRPr="002E5530">
        <w:rPr>
          <w:rFonts w:asciiTheme="majorHAnsi" w:hAnsiTheme="majorHAnsi" w:cstheme="majorHAnsi"/>
          <w:lang w:val="pl-PL"/>
        </w:rPr>
        <w:t>.”</w:t>
      </w:r>
    </w:p>
    <w:p w14:paraId="339F293F" w14:textId="77777777" w:rsidR="00616766" w:rsidRPr="002E5530" w:rsidRDefault="00EB06B2" w:rsidP="006B5398">
      <w:pPr>
        <w:pStyle w:val="ECHRTitleCentre3"/>
        <w:rPr>
          <w:rFonts w:cstheme="majorHAnsi"/>
          <w:lang w:val="pl-PL"/>
        </w:rPr>
      </w:pPr>
      <w:r w:rsidRPr="002E5530">
        <w:rPr>
          <w:rFonts w:cstheme="majorHAnsi"/>
          <w:lang w:val="pl-PL"/>
        </w:rPr>
        <w:t xml:space="preserve">Artykuł </w:t>
      </w:r>
      <w:r w:rsidR="00616766" w:rsidRPr="002E5530">
        <w:rPr>
          <w:rFonts w:cstheme="majorHAnsi"/>
          <w:lang w:val="pl-PL"/>
        </w:rPr>
        <w:t>2</w:t>
      </w:r>
    </w:p>
    <w:p w14:paraId="7BFE2ADA"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8112B4" w:rsidRPr="002E5530">
        <w:rPr>
          <w:rFonts w:asciiTheme="majorHAnsi" w:hAnsiTheme="majorHAnsi" w:cstheme="majorHAnsi"/>
          <w:lang w:val="pl-PL"/>
        </w:rPr>
        <w:t xml:space="preserve">Zabójstwo, tortury i deportacje mieszkańców Litwy popełnione podczas okupacji i </w:t>
      </w:r>
      <w:r w:rsidR="007A3342" w:rsidRPr="002E5530">
        <w:rPr>
          <w:rFonts w:asciiTheme="majorHAnsi" w:hAnsiTheme="majorHAnsi" w:cstheme="majorHAnsi"/>
          <w:lang w:val="pl-PL"/>
        </w:rPr>
        <w:t>aneksji</w:t>
      </w:r>
      <w:r w:rsidR="008112B4" w:rsidRPr="002E5530">
        <w:rPr>
          <w:rFonts w:asciiTheme="majorHAnsi" w:hAnsiTheme="majorHAnsi" w:cstheme="majorHAnsi"/>
          <w:lang w:val="pl-PL"/>
        </w:rPr>
        <w:t xml:space="preserve"> Litwy przez nazistowskie Niemcy lub</w:t>
      </w:r>
      <w:r w:rsidR="00765D0D" w:rsidRPr="002E5530">
        <w:rPr>
          <w:rFonts w:asciiTheme="majorHAnsi" w:hAnsiTheme="majorHAnsi" w:cstheme="majorHAnsi"/>
          <w:lang w:val="pl-PL"/>
        </w:rPr>
        <w:t xml:space="preserve"> ZSRR, będą</w:t>
      </w:r>
      <w:r w:rsidR="008112B4" w:rsidRPr="002E5530">
        <w:rPr>
          <w:rFonts w:asciiTheme="majorHAnsi" w:hAnsiTheme="majorHAnsi" w:cstheme="majorHAnsi"/>
          <w:lang w:val="pl-PL"/>
        </w:rPr>
        <w:t xml:space="preserve"> </w:t>
      </w:r>
      <w:r w:rsidR="00AE5338" w:rsidRPr="002E5530">
        <w:rPr>
          <w:rFonts w:asciiTheme="majorHAnsi" w:hAnsiTheme="majorHAnsi" w:cstheme="majorHAnsi"/>
          <w:lang w:val="pl-PL"/>
        </w:rPr>
        <w:t>klasyfikowane</w:t>
      </w:r>
      <w:r w:rsidR="008112B4" w:rsidRPr="002E5530">
        <w:rPr>
          <w:rFonts w:asciiTheme="majorHAnsi" w:hAnsiTheme="majorHAnsi" w:cstheme="majorHAnsi"/>
          <w:lang w:val="pl-PL"/>
        </w:rPr>
        <w:t xml:space="preserve"> jako zbrodnia ludobójstwa </w:t>
      </w:r>
      <w:r w:rsidR="007A3342" w:rsidRPr="002E5530">
        <w:rPr>
          <w:rFonts w:asciiTheme="majorHAnsi" w:hAnsiTheme="majorHAnsi" w:cstheme="majorHAnsi"/>
          <w:lang w:val="pl-PL"/>
        </w:rPr>
        <w:t>w rozumieniu prawa międzynarodowego.”</w:t>
      </w:r>
    </w:p>
    <w:p w14:paraId="60BEECA6" w14:textId="77777777" w:rsidR="00616766" w:rsidRPr="002E5530" w:rsidRDefault="00EB06B2" w:rsidP="006B5398">
      <w:pPr>
        <w:pStyle w:val="ECHRTitleCentre3"/>
        <w:rPr>
          <w:rFonts w:cstheme="majorHAnsi"/>
          <w:szCs w:val="24"/>
          <w:lang w:val="pl-PL" w:eastAsia="en-GB"/>
        </w:rPr>
      </w:pPr>
      <w:r w:rsidRPr="002E5530">
        <w:rPr>
          <w:rFonts w:cstheme="majorHAnsi"/>
          <w:lang w:val="pl-PL" w:eastAsia="en-GB"/>
        </w:rPr>
        <w:lastRenderedPageBreak/>
        <w:t xml:space="preserve">Artykuł </w:t>
      </w:r>
      <w:r w:rsidR="00616766" w:rsidRPr="002E5530">
        <w:rPr>
          <w:rFonts w:cstheme="majorHAnsi"/>
          <w:lang w:val="pl-PL" w:eastAsia="en-GB"/>
        </w:rPr>
        <w:t>3</w:t>
      </w:r>
    </w:p>
    <w:p w14:paraId="17897519" w14:textId="77777777" w:rsidR="00616766" w:rsidRPr="002E5530" w:rsidRDefault="00616766" w:rsidP="006B5398">
      <w:pPr>
        <w:pStyle w:val="ECHRParaQuote"/>
        <w:rPr>
          <w:rFonts w:asciiTheme="majorHAnsi" w:hAnsiTheme="majorHAnsi" w:cstheme="majorHAnsi"/>
          <w:szCs w:val="24"/>
          <w:lang w:val="pl-PL" w:eastAsia="en-GB"/>
        </w:rPr>
      </w:pPr>
      <w:r w:rsidRPr="002E5530">
        <w:rPr>
          <w:rFonts w:asciiTheme="majorHAnsi" w:hAnsiTheme="majorHAnsi" w:cstheme="majorHAnsi"/>
          <w:lang w:val="pl-PL" w:eastAsia="en-GB"/>
        </w:rPr>
        <w:t>“</w:t>
      </w:r>
      <w:r w:rsidR="007A3342" w:rsidRPr="002E5530">
        <w:rPr>
          <w:rFonts w:asciiTheme="majorHAnsi" w:hAnsiTheme="majorHAnsi" w:cstheme="majorHAnsi"/>
          <w:lang w:val="pl-PL" w:eastAsia="en-GB"/>
        </w:rPr>
        <w:t>Ustawa o Odpowiedzialności za Ludobójstwo Mieszkańców Litwy</w:t>
      </w:r>
      <w:r w:rsidR="00765D0D" w:rsidRPr="002E5530">
        <w:rPr>
          <w:rFonts w:asciiTheme="majorHAnsi" w:hAnsiTheme="majorHAnsi" w:cstheme="majorHAnsi"/>
          <w:lang w:val="pl-PL" w:eastAsia="en-GB"/>
        </w:rPr>
        <w:t xml:space="preserve"> </w:t>
      </w:r>
      <w:r w:rsidR="007A3342" w:rsidRPr="002E5530">
        <w:rPr>
          <w:rFonts w:asciiTheme="majorHAnsi" w:hAnsiTheme="majorHAnsi" w:cstheme="majorHAnsi"/>
          <w:lang w:val="pl-PL" w:eastAsia="en-GB"/>
        </w:rPr>
        <w:t>może być stosowana z mocą wsteczną. Nie ulega przedawnieniu karalność osób, które dopuściły się czynów określonych w tej</w:t>
      </w:r>
      <w:r w:rsidR="00765D0D" w:rsidRPr="002E5530">
        <w:rPr>
          <w:rFonts w:asciiTheme="majorHAnsi" w:hAnsiTheme="majorHAnsi" w:cstheme="majorHAnsi"/>
          <w:lang w:val="pl-PL" w:eastAsia="en-GB"/>
        </w:rPr>
        <w:t xml:space="preserve"> Ustawie, zanim weszła (ona) w ż</w:t>
      </w:r>
      <w:r w:rsidR="007A3342" w:rsidRPr="002E5530">
        <w:rPr>
          <w:rFonts w:asciiTheme="majorHAnsi" w:hAnsiTheme="majorHAnsi" w:cstheme="majorHAnsi"/>
          <w:lang w:val="pl-PL" w:eastAsia="en-GB"/>
        </w:rPr>
        <w:t xml:space="preserve">ycie.” </w:t>
      </w:r>
    </w:p>
    <w:bookmarkStart w:id="27" w:name="D_Law_1998_Criminal_Code"/>
    <w:p w14:paraId="0F5DFCED" w14:textId="77777777" w:rsidR="00616766" w:rsidRPr="002E5530" w:rsidRDefault="0069592E" w:rsidP="006B5398">
      <w:pPr>
        <w:pStyle w:val="ECHRPara"/>
        <w:rPr>
          <w:rFonts w:asciiTheme="majorHAnsi" w:hAnsiTheme="majorHAnsi" w:cstheme="majorHAnsi"/>
          <w:szCs w:val="24"/>
          <w:lang w:val="pl-PL" w:eastAsia="en-GB"/>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52</w:t>
      </w:r>
      <w:r w:rsidRPr="00DC265F">
        <w:rPr>
          <w:rFonts w:asciiTheme="majorHAnsi" w:hAnsiTheme="majorHAnsi" w:cstheme="majorHAnsi"/>
          <w:lang w:val="en-GB"/>
        </w:rPr>
        <w:fldChar w:fldCharType="end"/>
      </w:r>
      <w:bookmarkEnd w:id="27"/>
      <w:r w:rsidR="004A470B" w:rsidRPr="002E5530">
        <w:rPr>
          <w:rFonts w:asciiTheme="majorHAnsi" w:hAnsiTheme="majorHAnsi" w:cstheme="majorHAnsi"/>
          <w:lang w:val="pl-PL"/>
        </w:rPr>
        <w:t xml:space="preserve">.  Dnia 21 kwietnia 1998 roku </w:t>
      </w:r>
      <w:r w:rsidR="00EB06B2" w:rsidRPr="002E5530">
        <w:rPr>
          <w:rFonts w:asciiTheme="majorHAnsi" w:hAnsiTheme="majorHAnsi" w:cstheme="majorHAnsi"/>
          <w:lang w:val="pl-PL"/>
        </w:rPr>
        <w:t>A</w:t>
      </w:r>
      <w:r w:rsidR="004A470B" w:rsidRPr="002E5530">
        <w:rPr>
          <w:rFonts w:asciiTheme="majorHAnsi" w:hAnsiTheme="majorHAnsi" w:cstheme="majorHAnsi"/>
          <w:lang w:val="pl-PL"/>
        </w:rPr>
        <w:t xml:space="preserve">rtykuły 2 i 3 </w:t>
      </w:r>
      <w:r w:rsidR="00EB06B2" w:rsidRPr="002E5530">
        <w:rPr>
          <w:rFonts w:asciiTheme="majorHAnsi" w:hAnsiTheme="majorHAnsi" w:cstheme="majorHAnsi"/>
          <w:lang w:val="pl-PL"/>
        </w:rPr>
        <w:t>powyższej</w:t>
      </w:r>
      <w:r w:rsidR="004A470B" w:rsidRPr="002E5530">
        <w:rPr>
          <w:rFonts w:asciiTheme="majorHAnsi" w:hAnsiTheme="majorHAnsi" w:cstheme="majorHAnsi"/>
          <w:lang w:val="pl-PL"/>
        </w:rPr>
        <w:t xml:space="preserve"> Ustawy zostały uchylone, a </w:t>
      </w:r>
      <w:r w:rsidR="00564DB6" w:rsidRPr="002E5530">
        <w:rPr>
          <w:rFonts w:asciiTheme="majorHAnsi" w:hAnsiTheme="majorHAnsi" w:cstheme="majorHAnsi"/>
          <w:lang w:val="pl-PL"/>
        </w:rPr>
        <w:t>odpowiedzialność karna za</w:t>
      </w:r>
      <w:r w:rsidR="001D120D" w:rsidRPr="002E5530">
        <w:rPr>
          <w:rFonts w:asciiTheme="majorHAnsi" w:hAnsiTheme="majorHAnsi" w:cstheme="majorHAnsi"/>
          <w:lang w:val="pl-PL"/>
        </w:rPr>
        <w:t xml:space="preserve"> ludobójstwo</w:t>
      </w:r>
      <w:r w:rsidR="00C31151" w:rsidRPr="002E5530">
        <w:rPr>
          <w:rFonts w:asciiTheme="majorHAnsi" w:hAnsiTheme="majorHAnsi" w:cstheme="majorHAnsi"/>
          <w:lang w:val="pl-PL"/>
        </w:rPr>
        <w:t xml:space="preserve"> został</w:t>
      </w:r>
      <w:r w:rsidR="00564DB6" w:rsidRPr="002E5530">
        <w:rPr>
          <w:rFonts w:asciiTheme="majorHAnsi" w:hAnsiTheme="majorHAnsi" w:cstheme="majorHAnsi"/>
          <w:lang w:val="pl-PL"/>
        </w:rPr>
        <w:t>a</w:t>
      </w:r>
      <w:r w:rsidR="00C31151" w:rsidRPr="002E5530">
        <w:rPr>
          <w:rFonts w:asciiTheme="majorHAnsi" w:hAnsiTheme="majorHAnsi" w:cstheme="majorHAnsi"/>
          <w:lang w:val="pl-PL"/>
        </w:rPr>
        <w:t xml:space="preserve"> inkorporowan</w:t>
      </w:r>
      <w:r w:rsidR="00564DB6" w:rsidRPr="002E5530">
        <w:rPr>
          <w:rFonts w:asciiTheme="majorHAnsi" w:hAnsiTheme="majorHAnsi" w:cstheme="majorHAnsi"/>
          <w:lang w:val="pl-PL"/>
        </w:rPr>
        <w:t>a</w:t>
      </w:r>
      <w:r w:rsidR="001D120D" w:rsidRPr="002E5530">
        <w:rPr>
          <w:rFonts w:asciiTheme="majorHAnsi" w:hAnsiTheme="majorHAnsi" w:cstheme="majorHAnsi"/>
          <w:lang w:val="pl-PL"/>
        </w:rPr>
        <w:t xml:space="preserve"> do </w:t>
      </w:r>
      <w:r w:rsidR="00564DB6" w:rsidRPr="002E5530">
        <w:rPr>
          <w:rFonts w:asciiTheme="majorHAnsi" w:hAnsiTheme="majorHAnsi" w:cstheme="majorHAnsi"/>
          <w:lang w:val="pl-PL"/>
        </w:rPr>
        <w:t>A</w:t>
      </w:r>
      <w:r w:rsidR="001D120D" w:rsidRPr="002E5530">
        <w:rPr>
          <w:rFonts w:asciiTheme="majorHAnsi" w:hAnsiTheme="majorHAnsi" w:cstheme="majorHAnsi"/>
          <w:lang w:val="pl-PL"/>
        </w:rPr>
        <w:t xml:space="preserve">rtykułów 49 i 71 Kodeksu </w:t>
      </w:r>
      <w:r w:rsidR="00564DB6" w:rsidRPr="002E5530">
        <w:rPr>
          <w:rFonts w:asciiTheme="majorHAnsi" w:hAnsiTheme="majorHAnsi" w:cstheme="majorHAnsi"/>
          <w:lang w:val="pl-PL"/>
        </w:rPr>
        <w:t>k</w:t>
      </w:r>
      <w:r w:rsidR="001D120D" w:rsidRPr="002E5530">
        <w:rPr>
          <w:rFonts w:asciiTheme="majorHAnsi" w:hAnsiTheme="majorHAnsi" w:cstheme="majorHAnsi"/>
          <w:lang w:val="pl-PL"/>
        </w:rPr>
        <w:t xml:space="preserve">arnego. Te </w:t>
      </w:r>
      <w:r w:rsidR="00564DB6" w:rsidRPr="002E5530">
        <w:rPr>
          <w:rFonts w:asciiTheme="majorHAnsi" w:hAnsiTheme="majorHAnsi" w:cstheme="majorHAnsi"/>
          <w:lang w:val="pl-PL"/>
        </w:rPr>
        <w:t xml:space="preserve">ostatnie </w:t>
      </w:r>
      <w:r w:rsidR="001D120D" w:rsidRPr="002E5530">
        <w:rPr>
          <w:rFonts w:asciiTheme="majorHAnsi" w:hAnsiTheme="majorHAnsi" w:cstheme="majorHAnsi"/>
          <w:lang w:val="pl-PL"/>
        </w:rPr>
        <w:t>przepisy stanowiły:</w:t>
      </w:r>
      <w:r w:rsidR="00616766" w:rsidRPr="002E5530">
        <w:rPr>
          <w:rFonts w:asciiTheme="majorHAnsi" w:hAnsiTheme="majorHAnsi" w:cstheme="majorHAnsi"/>
          <w:lang w:val="pl-PL"/>
        </w:rPr>
        <w:t xml:space="preserve"> </w:t>
      </w:r>
    </w:p>
    <w:p w14:paraId="23BCD675" w14:textId="77777777" w:rsidR="00616766" w:rsidRPr="002E5530" w:rsidRDefault="00564DB6" w:rsidP="006B5398">
      <w:pPr>
        <w:pStyle w:val="ECHRTitleCentre3"/>
        <w:rPr>
          <w:rFonts w:cstheme="majorHAnsi"/>
          <w:lang w:val="pl-PL" w:eastAsia="en-GB"/>
        </w:rPr>
      </w:pPr>
      <w:r w:rsidRPr="002E5530">
        <w:rPr>
          <w:rFonts w:cstheme="majorHAnsi"/>
          <w:lang w:val="pl-PL" w:eastAsia="en-GB"/>
        </w:rPr>
        <w:t xml:space="preserve">Artykuł </w:t>
      </w:r>
      <w:r w:rsidR="005430B4" w:rsidRPr="002E5530">
        <w:rPr>
          <w:rFonts w:cstheme="majorHAnsi"/>
          <w:lang w:val="pl-PL" w:eastAsia="en-GB"/>
        </w:rPr>
        <w:t>49.  </w:t>
      </w:r>
      <w:r w:rsidR="004A470B" w:rsidRPr="002E5530">
        <w:rPr>
          <w:rFonts w:cstheme="majorHAnsi"/>
          <w:lang w:val="pl-PL" w:eastAsia="en-GB"/>
        </w:rPr>
        <w:t xml:space="preserve">Okresy </w:t>
      </w:r>
      <w:r w:rsidRPr="002E5530">
        <w:rPr>
          <w:rFonts w:cstheme="majorHAnsi"/>
          <w:lang w:val="pl-PL" w:eastAsia="en-GB"/>
        </w:rPr>
        <w:t>p</w:t>
      </w:r>
      <w:r w:rsidR="004A470B" w:rsidRPr="002E5530">
        <w:rPr>
          <w:rFonts w:cstheme="majorHAnsi"/>
          <w:lang w:val="pl-PL" w:eastAsia="en-GB"/>
        </w:rPr>
        <w:t>rzedawnienia</w:t>
      </w:r>
    </w:p>
    <w:p w14:paraId="1E7C0F7D" w14:textId="77777777" w:rsidR="00616766" w:rsidRPr="002E5530" w:rsidRDefault="005430B4" w:rsidP="006B5398">
      <w:pPr>
        <w:pStyle w:val="ECHRParaQuote"/>
        <w:rPr>
          <w:rFonts w:asciiTheme="majorHAnsi" w:hAnsiTheme="majorHAnsi" w:cstheme="majorHAnsi"/>
          <w:lang w:val="pl-PL" w:eastAsia="en-GB"/>
        </w:rPr>
      </w:pPr>
      <w:r w:rsidRPr="002E5530">
        <w:rPr>
          <w:rFonts w:asciiTheme="majorHAnsi" w:hAnsiTheme="majorHAnsi" w:cstheme="majorHAnsi"/>
          <w:lang w:val="pl-PL"/>
        </w:rPr>
        <w:t>“5.  </w:t>
      </w:r>
      <w:r w:rsidR="00564DB6" w:rsidRPr="002E5530">
        <w:rPr>
          <w:rFonts w:asciiTheme="majorHAnsi" w:hAnsiTheme="majorHAnsi" w:cstheme="majorHAnsi"/>
          <w:lang w:val="pl-PL"/>
        </w:rPr>
        <w:t>Ludobójstwo nie ulega przedawnieniu</w:t>
      </w:r>
      <w:r w:rsidR="00616766" w:rsidRPr="002E5530">
        <w:rPr>
          <w:rFonts w:asciiTheme="majorHAnsi" w:hAnsiTheme="majorHAnsi" w:cstheme="majorHAnsi"/>
          <w:lang w:val="pl-PL"/>
        </w:rPr>
        <w:t xml:space="preserve">. </w:t>
      </w:r>
      <w:r w:rsidR="004A470B" w:rsidRPr="002E5530">
        <w:rPr>
          <w:rFonts w:asciiTheme="majorHAnsi" w:hAnsiTheme="majorHAnsi" w:cstheme="majorHAnsi"/>
          <w:lang w:val="pl-PL"/>
        </w:rPr>
        <w:t>Osoby skazane za popełnienie lud</w:t>
      </w:r>
      <w:r w:rsidR="003728F8" w:rsidRPr="002E5530">
        <w:rPr>
          <w:rFonts w:asciiTheme="majorHAnsi" w:hAnsiTheme="majorHAnsi" w:cstheme="majorHAnsi"/>
          <w:lang w:val="pl-PL"/>
        </w:rPr>
        <w:t>obójstwa nie mogą być zwolnione</w:t>
      </w:r>
      <w:r w:rsidR="004A470B" w:rsidRPr="002E5530">
        <w:rPr>
          <w:rFonts w:asciiTheme="majorHAnsi" w:hAnsiTheme="majorHAnsi" w:cstheme="majorHAnsi"/>
          <w:lang w:val="pl-PL"/>
        </w:rPr>
        <w:t xml:space="preserve"> z odbywania kary </w:t>
      </w:r>
      <w:r w:rsidR="00564DB6" w:rsidRPr="002E5530">
        <w:rPr>
          <w:rFonts w:asciiTheme="majorHAnsi" w:hAnsiTheme="majorHAnsi" w:cstheme="majorHAnsi"/>
          <w:lang w:val="pl-PL"/>
        </w:rPr>
        <w:t xml:space="preserve">na mocy </w:t>
      </w:r>
      <w:r w:rsidR="004A470B" w:rsidRPr="002E5530">
        <w:rPr>
          <w:rFonts w:asciiTheme="majorHAnsi" w:hAnsiTheme="majorHAnsi" w:cstheme="majorHAnsi"/>
          <w:lang w:val="pl-PL"/>
        </w:rPr>
        <w:t>amnesti</w:t>
      </w:r>
      <w:r w:rsidR="00564DB6" w:rsidRPr="002E5530">
        <w:rPr>
          <w:rFonts w:asciiTheme="majorHAnsi" w:hAnsiTheme="majorHAnsi" w:cstheme="majorHAnsi"/>
          <w:lang w:val="pl-PL"/>
        </w:rPr>
        <w:t>i</w:t>
      </w:r>
      <w:r w:rsidR="004A470B" w:rsidRPr="002E5530">
        <w:rPr>
          <w:rFonts w:asciiTheme="majorHAnsi" w:hAnsiTheme="majorHAnsi" w:cstheme="majorHAnsi"/>
          <w:lang w:val="pl-PL"/>
        </w:rPr>
        <w:t xml:space="preserve">.” </w:t>
      </w:r>
    </w:p>
    <w:p w14:paraId="186ADEBE" w14:textId="77777777" w:rsidR="00616766" w:rsidRPr="002E5530" w:rsidRDefault="00564DB6" w:rsidP="006B5398">
      <w:pPr>
        <w:pStyle w:val="ECHRTitleCentre3"/>
        <w:rPr>
          <w:rFonts w:cstheme="majorHAnsi"/>
          <w:lang w:val="pl-PL" w:eastAsia="en-GB"/>
        </w:rPr>
      </w:pPr>
      <w:r w:rsidRPr="002E5530">
        <w:rPr>
          <w:rFonts w:cstheme="majorHAnsi"/>
          <w:lang w:val="pl-PL" w:eastAsia="en-GB"/>
        </w:rPr>
        <w:t xml:space="preserve">Artykuł </w:t>
      </w:r>
      <w:r w:rsidR="005430B4" w:rsidRPr="002E5530">
        <w:rPr>
          <w:rFonts w:cstheme="majorHAnsi"/>
          <w:lang w:val="pl-PL" w:eastAsia="en-GB"/>
        </w:rPr>
        <w:t>71.  </w:t>
      </w:r>
      <w:r w:rsidR="001D120D" w:rsidRPr="002E5530">
        <w:rPr>
          <w:rFonts w:cstheme="majorHAnsi"/>
          <w:lang w:val="pl-PL" w:eastAsia="en-GB"/>
        </w:rPr>
        <w:t>Ludobójstwo</w:t>
      </w:r>
    </w:p>
    <w:p w14:paraId="56EFD891" w14:textId="145821B7" w:rsidR="00616766" w:rsidRPr="002E5530" w:rsidRDefault="005430B4" w:rsidP="006B5398">
      <w:pPr>
        <w:pStyle w:val="ECHRParaQuote"/>
        <w:rPr>
          <w:rFonts w:asciiTheme="majorHAnsi" w:hAnsiTheme="majorHAnsi" w:cstheme="majorHAnsi"/>
          <w:lang w:val="pl-PL"/>
        </w:rPr>
      </w:pPr>
      <w:r w:rsidRPr="002E5530">
        <w:rPr>
          <w:rFonts w:asciiTheme="majorHAnsi" w:hAnsiTheme="majorHAnsi" w:cstheme="majorHAnsi"/>
          <w:lang w:val="pl-PL"/>
        </w:rPr>
        <w:t>“1.  </w:t>
      </w:r>
      <w:r w:rsidR="00844BA7" w:rsidRPr="002E5530">
        <w:rPr>
          <w:rFonts w:asciiTheme="majorHAnsi" w:hAnsiTheme="majorHAnsi" w:cstheme="majorHAnsi"/>
          <w:lang w:val="pl-PL"/>
        </w:rPr>
        <w:t>Działania mające na celu zniszczenie wszystkich lub części populacji należącej do grupy narodowej, etnicznej, rasowej lub religijnej, społecznej lub politycznej, polegające na okrutnych torturach członków grupy, poważn</w:t>
      </w:r>
      <w:r w:rsidR="00564DB6" w:rsidRPr="002E5530">
        <w:rPr>
          <w:rFonts w:asciiTheme="majorHAnsi" w:hAnsiTheme="majorHAnsi" w:cstheme="majorHAnsi"/>
          <w:lang w:val="pl-PL"/>
        </w:rPr>
        <w:t>ym</w:t>
      </w:r>
      <w:r w:rsidR="00844BA7" w:rsidRPr="002E5530">
        <w:rPr>
          <w:rFonts w:asciiTheme="majorHAnsi" w:hAnsiTheme="majorHAnsi" w:cstheme="majorHAnsi"/>
          <w:lang w:val="pl-PL"/>
        </w:rPr>
        <w:t xml:space="preserve"> uszkodzeni</w:t>
      </w:r>
      <w:r w:rsidR="00564DB6" w:rsidRPr="002E5530">
        <w:rPr>
          <w:rFonts w:asciiTheme="majorHAnsi" w:hAnsiTheme="majorHAnsi" w:cstheme="majorHAnsi"/>
          <w:lang w:val="pl-PL"/>
        </w:rPr>
        <w:t>u</w:t>
      </w:r>
      <w:r w:rsidR="00844BA7" w:rsidRPr="002E5530">
        <w:rPr>
          <w:rFonts w:asciiTheme="majorHAnsi" w:hAnsiTheme="majorHAnsi" w:cstheme="majorHAnsi"/>
          <w:lang w:val="pl-PL"/>
        </w:rPr>
        <w:t xml:space="preserve"> ciał</w:t>
      </w:r>
      <w:r w:rsidR="009D1978" w:rsidRPr="002E5530">
        <w:rPr>
          <w:rFonts w:asciiTheme="majorHAnsi" w:hAnsiTheme="majorHAnsi" w:cstheme="majorHAnsi"/>
          <w:lang w:val="pl-PL"/>
        </w:rPr>
        <w:t>a</w:t>
      </w:r>
      <w:r w:rsidR="00564DB6" w:rsidRPr="002E5530">
        <w:rPr>
          <w:rFonts w:asciiTheme="majorHAnsi" w:hAnsiTheme="majorHAnsi" w:cstheme="majorHAnsi"/>
          <w:lang w:val="pl-PL"/>
        </w:rPr>
        <w:t xml:space="preserve"> lub</w:t>
      </w:r>
      <w:r w:rsidR="00844BA7" w:rsidRPr="002E5530">
        <w:rPr>
          <w:rFonts w:asciiTheme="majorHAnsi" w:hAnsiTheme="majorHAnsi" w:cstheme="majorHAnsi"/>
          <w:lang w:val="pl-PL"/>
        </w:rPr>
        <w:t>, zaburzeni</w:t>
      </w:r>
      <w:r w:rsidR="00564DB6" w:rsidRPr="002E5530">
        <w:rPr>
          <w:rFonts w:asciiTheme="majorHAnsi" w:hAnsiTheme="majorHAnsi" w:cstheme="majorHAnsi"/>
          <w:lang w:val="pl-PL"/>
        </w:rPr>
        <w:t>u</w:t>
      </w:r>
      <w:r w:rsidR="00844BA7" w:rsidRPr="002E5530">
        <w:rPr>
          <w:rFonts w:asciiTheme="majorHAnsi" w:hAnsiTheme="majorHAnsi" w:cstheme="majorHAnsi"/>
          <w:lang w:val="pl-PL"/>
        </w:rPr>
        <w:t xml:space="preserve"> rozwoju </w:t>
      </w:r>
      <w:r w:rsidR="00564DB6" w:rsidRPr="002E5530">
        <w:rPr>
          <w:rFonts w:asciiTheme="majorHAnsi" w:hAnsiTheme="majorHAnsi" w:cstheme="majorHAnsi"/>
          <w:lang w:val="pl-PL"/>
        </w:rPr>
        <w:t>psychicznego</w:t>
      </w:r>
      <w:r w:rsidR="00844BA7" w:rsidRPr="002E5530">
        <w:rPr>
          <w:rFonts w:asciiTheme="majorHAnsi" w:hAnsiTheme="majorHAnsi" w:cstheme="majorHAnsi"/>
          <w:lang w:val="pl-PL"/>
        </w:rPr>
        <w:t>; lub stworzeni</w:t>
      </w:r>
      <w:r w:rsidR="00564DB6" w:rsidRPr="002E5530">
        <w:rPr>
          <w:rFonts w:asciiTheme="majorHAnsi" w:hAnsiTheme="majorHAnsi" w:cstheme="majorHAnsi"/>
          <w:lang w:val="pl-PL"/>
        </w:rPr>
        <w:t>u</w:t>
      </w:r>
      <w:r w:rsidR="00844BA7" w:rsidRPr="002E5530">
        <w:rPr>
          <w:rFonts w:asciiTheme="majorHAnsi" w:hAnsiTheme="majorHAnsi" w:cstheme="majorHAnsi"/>
          <w:lang w:val="pl-PL"/>
        </w:rPr>
        <w:t xml:space="preserve"> dla członków grupy warunków życia, obliczonych na spowodowanie ich całkowitego lub częściowego </w:t>
      </w:r>
      <w:r w:rsidR="003728F8" w:rsidRPr="002E5530">
        <w:rPr>
          <w:rFonts w:asciiTheme="majorHAnsi" w:hAnsiTheme="majorHAnsi" w:cstheme="majorHAnsi"/>
          <w:lang w:val="pl-PL"/>
        </w:rPr>
        <w:t>zniszczenia fizycznego;</w:t>
      </w:r>
      <w:r w:rsidR="00844BA7" w:rsidRPr="002E5530">
        <w:rPr>
          <w:rFonts w:asciiTheme="majorHAnsi" w:hAnsiTheme="majorHAnsi" w:cstheme="majorHAnsi"/>
          <w:lang w:val="pl-PL"/>
        </w:rPr>
        <w:t xml:space="preserve"> przymusow</w:t>
      </w:r>
      <w:r w:rsidR="00564DB6" w:rsidRPr="002E5530">
        <w:rPr>
          <w:rFonts w:asciiTheme="majorHAnsi" w:hAnsiTheme="majorHAnsi" w:cstheme="majorHAnsi"/>
          <w:lang w:val="pl-PL"/>
        </w:rPr>
        <w:t>ym</w:t>
      </w:r>
      <w:r w:rsidR="00844BA7" w:rsidRPr="002E5530">
        <w:rPr>
          <w:rFonts w:asciiTheme="majorHAnsi" w:hAnsiTheme="majorHAnsi" w:cstheme="majorHAnsi"/>
          <w:lang w:val="pl-PL"/>
        </w:rPr>
        <w:t xml:space="preserve"> przekazywani</w:t>
      </w:r>
      <w:r w:rsidR="00564DB6" w:rsidRPr="002E5530">
        <w:rPr>
          <w:rFonts w:asciiTheme="majorHAnsi" w:hAnsiTheme="majorHAnsi" w:cstheme="majorHAnsi"/>
          <w:lang w:val="pl-PL"/>
        </w:rPr>
        <w:t>u</w:t>
      </w:r>
      <w:r w:rsidR="00844BA7" w:rsidRPr="002E5530">
        <w:rPr>
          <w:rFonts w:asciiTheme="majorHAnsi" w:hAnsiTheme="majorHAnsi" w:cstheme="majorHAnsi"/>
          <w:lang w:val="pl-PL"/>
        </w:rPr>
        <w:t xml:space="preserve"> dzieci członków grupy do innej grupy lub stosowani</w:t>
      </w:r>
      <w:r w:rsidR="00564DB6" w:rsidRPr="002E5530">
        <w:rPr>
          <w:rFonts w:asciiTheme="majorHAnsi" w:hAnsiTheme="majorHAnsi" w:cstheme="majorHAnsi"/>
          <w:lang w:val="pl-PL"/>
        </w:rPr>
        <w:t>u</w:t>
      </w:r>
      <w:r w:rsidR="00844BA7" w:rsidRPr="002E5530">
        <w:rPr>
          <w:rFonts w:asciiTheme="majorHAnsi" w:hAnsiTheme="majorHAnsi" w:cstheme="majorHAnsi"/>
          <w:lang w:val="pl-PL"/>
        </w:rPr>
        <w:t xml:space="preserve"> środków</w:t>
      </w:r>
      <w:r w:rsidR="00564DB6" w:rsidRPr="002E5530">
        <w:rPr>
          <w:rFonts w:asciiTheme="majorHAnsi" w:hAnsiTheme="majorHAnsi" w:cstheme="majorHAnsi"/>
          <w:lang w:val="pl-PL"/>
        </w:rPr>
        <w:t>,</w:t>
      </w:r>
      <w:r w:rsidR="00844BA7" w:rsidRPr="002E5530">
        <w:rPr>
          <w:rFonts w:asciiTheme="majorHAnsi" w:hAnsiTheme="majorHAnsi" w:cstheme="majorHAnsi"/>
          <w:lang w:val="pl-PL"/>
        </w:rPr>
        <w:t xml:space="preserve"> które mają na celu wstrzymanie urodzin w obrębie grupy, </w:t>
      </w:r>
      <w:r w:rsidR="00AE5338" w:rsidRPr="002E5530">
        <w:rPr>
          <w:rFonts w:asciiTheme="majorHAnsi" w:hAnsiTheme="majorHAnsi" w:cstheme="majorHAnsi"/>
          <w:lang w:val="pl-PL"/>
        </w:rPr>
        <w:t>podlegają</w:t>
      </w:r>
      <w:r w:rsidR="00844BA7" w:rsidRPr="002E5530">
        <w:rPr>
          <w:rFonts w:asciiTheme="majorHAnsi" w:hAnsiTheme="majorHAnsi" w:cstheme="majorHAnsi"/>
          <w:lang w:val="pl-PL"/>
        </w:rPr>
        <w:t xml:space="preserve"> karze od </w:t>
      </w:r>
      <w:r w:rsidR="00564DB6" w:rsidRPr="002E5530">
        <w:rPr>
          <w:rFonts w:asciiTheme="majorHAnsi" w:hAnsiTheme="majorHAnsi" w:cstheme="majorHAnsi"/>
          <w:lang w:val="pl-PL"/>
        </w:rPr>
        <w:t>pięciu</w:t>
      </w:r>
      <w:r w:rsidR="00844BA7" w:rsidRPr="002E5530">
        <w:rPr>
          <w:rFonts w:asciiTheme="majorHAnsi" w:hAnsiTheme="majorHAnsi" w:cstheme="majorHAnsi"/>
          <w:lang w:val="pl-PL"/>
        </w:rPr>
        <w:t xml:space="preserve"> do </w:t>
      </w:r>
      <w:r w:rsidR="00564DB6" w:rsidRPr="002E5530">
        <w:rPr>
          <w:rFonts w:asciiTheme="majorHAnsi" w:hAnsiTheme="majorHAnsi" w:cstheme="majorHAnsi"/>
          <w:lang w:val="pl-PL"/>
        </w:rPr>
        <w:t>dwudziestu</w:t>
      </w:r>
      <w:r w:rsidR="00844BA7" w:rsidRPr="002E5530">
        <w:rPr>
          <w:rFonts w:asciiTheme="majorHAnsi" w:hAnsiTheme="majorHAnsi" w:cstheme="majorHAnsi"/>
          <w:lang w:val="pl-PL"/>
        </w:rPr>
        <w:t xml:space="preserve"> lat pozbawienia wolności.</w:t>
      </w:r>
    </w:p>
    <w:p w14:paraId="4A541FB2" w14:textId="77777777" w:rsidR="00616766" w:rsidRPr="002E5530" w:rsidRDefault="005430B4" w:rsidP="006B5398">
      <w:pPr>
        <w:pStyle w:val="ECHRParaQuote"/>
        <w:rPr>
          <w:rFonts w:asciiTheme="majorHAnsi" w:hAnsiTheme="majorHAnsi" w:cstheme="majorHAnsi"/>
          <w:lang w:val="pl-PL" w:eastAsia="en-GB"/>
        </w:rPr>
      </w:pPr>
      <w:r w:rsidRPr="002E5530">
        <w:rPr>
          <w:rFonts w:asciiTheme="majorHAnsi" w:hAnsiTheme="majorHAnsi" w:cstheme="majorHAnsi"/>
          <w:lang w:val="pl-PL"/>
        </w:rPr>
        <w:t>2</w:t>
      </w:r>
      <w:r w:rsidR="00844BA7" w:rsidRPr="002E5530">
        <w:rPr>
          <w:rFonts w:asciiTheme="majorHAnsi" w:hAnsiTheme="majorHAnsi" w:cstheme="majorHAnsi"/>
          <w:lang w:val="pl-PL"/>
        </w:rPr>
        <w:t xml:space="preserve">. </w:t>
      </w:r>
      <w:r w:rsidR="009D1978" w:rsidRPr="002E5530">
        <w:rPr>
          <w:rFonts w:asciiTheme="majorHAnsi" w:hAnsiTheme="majorHAnsi" w:cstheme="majorHAnsi"/>
          <w:lang w:val="pl-PL"/>
        </w:rPr>
        <w:t>Działania</w:t>
      </w:r>
      <w:r w:rsidR="00564DB6" w:rsidRPr="002E5530">
        <w:rPr>
          <w:rFonts w:asciiTheme="majorHAnsi" w:hAnsiTheme="majorHAnsi" w:cstheme="majorHAnsi"/>
          <w:lang w:val="pl-PL"/>
        </w:rPr>
        <w:t xml:space="preserve">, wymienione </w:t>
      </w:r>
      <w:r w:rsidR="00844BA7" w:rsidRPr="002E5530">
        <w:rPr>
          <w:rFonts w:asciiTheme="majorHAnsi" w:hAnsiTheme="majorHAnsi" w:cstheme="majorHAnsi"/>
          <w:lang w:val="pl-PL"/>
        </w:rPr>
        <w:t>w § 1</w:t>
      </w:r>
      <w:r w:rsidR="00DD466A" w:rsidRPr="002E5530">
        <w:rPr>
          <w:rFonts w:asciiTheme="majorHAnsi" w:hAnsiTheme="majorHAnsi" w:cstheme="majorHAnsi"/>
          <w:lang w:val="pl-PL"/>
        </w:rPr>
        <w:t>, któr</w:t>
      </w:r>
      <w:r w:rsidR="009D1978" w:rsidRPr="002E5530">
        <w:rPr>
          <w:rFonts w:asciiTheme="majorHAnsi" w:hAnsiTheme="majorHAnsi" w:cstheme="majorHAnsi"/>
          <w:lang w:val="pl-PL"/>
        </w:rPr>
        <w:t>ych</w:t>
      </w:r>
      <w:r w:rsidR="00DD466A" w:rsidRPr="002E5530">
        <w:rPr>
          <w:rFonts w:asciiTheme="majorHAnsi" w:hAnsiTheme="majorHAnsi" w:cstheme="majorHAnsi"/>
          <w:lang w:val="pl-PL"/>
        </w:rPr>
        <w:t xml:space="preserve"> następstwem</w:t>
      </w:r>
      <w:r w:rsidR="00844BA7" w:rsidRPr="002E5530">
        <w:rPr>
          <w:rFonts w:asciiTheme="majorHAnsi" w:hAnsiTheme="majorHAnsi" w:cstheme="majorHAnsi"/>
          <w:lang w:val="pl-PL"/>
        </w:rPr>
        <w:t xml:space="preserve"> jest śmierć człowieka,</w:t>
      </w:r>
      <w:r w:rsidR="003728F8" w:rsidRPr="002E5530">
        <w:rPr>
          <w:rFonts w:asciiTheme="majorHAnsi" w:hAnsiTheme="majorHAnsi" w:cstheme="majorHAnsi"/>
          <w:lang w:val="pl-PL"/>
        </w:rPr>
        <w:t xml:space="preserve"> jak również </w:t>
      </w:r>
      <w:r w:rsidR="00844BA7" w:rsidRPr="002E5530">
        <w:rPr>
          <w:rFonts w:asciiTheme="majorHAnsi" w:hAnsiTheme="majorHAnsi" w:cstheme="majorHAnsi"/>
          <w:lang w:val="pl-PL"/>
        </w:rPr>
        <w:t xml:space="preserve">organizowanie lub kierowanie </w:t>
      </w:r>
      <w:r w:rsidR="00DD466A" w:rsidRPr="002E5530">
        <w:rPr>
          <w:rFonts w:asciiTheme="majorHAnsi" w:hAnsiTheme="majorHAnsi" w:cstheme="majorHAnsi"/>
          <w:lang w:val="pl-PL"/>
        </w:rPr>
        <w:t xml:space="preserve">działaniami </w:t>
      </w:r>
      <w:r w:rsidR="00844BA7" w:rsidRPr="002E5530">
        <w:rPr>
          <w:rFonts w:asciiTheme="majorHAnsi" w:hAnsiTheme="majorHAnsi" w:cstheme="majorHAnsi"/>
          <w:lang w:val="pl-PL"/>
        </w:rPr>
        <w:t xml:space="preserve">wymienionymi w paragrafach 1 i 2, </w:t>
      </w:r>
      <w:r w:rsidR="00FE09D9" w:rsidRPr="002E5530">
        <w:rPr>
          <w:rFonts w:asciiTheme="majorHAnsi" w:hAnsiTheme="majorHAnsi" w:cstheme="majorHAnsi"/>
          <w:lang w:val="pl-PL"/>
        </w:rPr>
        <w:t>podlega karze</w:t>
      </w:r>
      <w:r w:rsidR="00844BA7" w:rsidRPr="002E5530">
        <w:rPr>
          <w:rFonts w:asciiTheme="majorHAnsi" w:hAnsiTheme="majorHAnsi" w:cstheme="majorHAnsi"/>
          <w:lang w:val="pl-PL"/>
        </w:rPr>
        <w:t xml:space="preserve"> pozbawienia wolności od </w:t>
      </w:r>
      <w:r w:rsidR="00DD466A" w:rsidRPr="002E5530">
        <w:rPr>
          <w:rFonts w:asciiTheme="majorHAnsi" w:hAnsiTheme="majorHAnsi" w:cstheme="majorHAnsi"/>
          <w:lang w:val="pl-PL"/>
        </w:rPr>
        <w:t>dziesięciu</w:t>
      </w:r>
      <w:r w:rsidR="00844BA7" w:rsidRPr="002E5530">
        <w:rPr>
          <w:rFonts w:asciiTheme="majorHAnsi" w:hAnsiTheme="majorHAnsi" w:cstheme="majorHAnsi"/>
          <w:lang w:val="pl-PL"/>
        </w:rPr>
        <w:t xml:space="preserve"> do </w:t>
      </w:r>
      <w:r w:rsidR="00DD466A" w:rsidRPr="002E5530">
        <w:rPr>
          <w:rFonts w:asciiTheme="majorHAnsi" w:hAnsiTheme="majorHAnsi" w:cstheme="majorHAnsi"/>
          <w:lang w:val="pl-PL"/>
        </w:rPr>
        <w:t xml:space="preserve">dwudziestu </w:t>
      </w:r>
      <w:r w:rsidR="00844BA7" w:rsidRPr="002E5530">
        <w:rPr>
          <w:rFonts w:asciiTheme="majorHAnsi" w:hAnsiTheme="majorHAnsi" w:cstheme="majorHAnsi"/>
          <w:lang w:val="pl-PL"/>
        </w:rPr>
        <w:t>lat lub kar</w:t>
      </w:r>
      <w:r w:rsidR="00DD466A" w:rsidRPr="002E5530">
        <w:rPr>
          <w:rFonts w:asciiTheme="majorHAnsi" w:hAnsiTheme="majorHAnsi" w:cstheme="majorHAnsi"/>
          <w:lang w:val="pl-PL"/>
        </w:rPr>
        <w:t>ze</w:t>
      </w:r>
      <w:r w:rsidR="00844BA7" w:rsidRPr="002E5530">
        <w:rPr>
          <w:rFonts w:asciiTheme="majorHAnsi" w:hAnsiTheme="majorHAnsi" w:cstheme="majorHAnsi"/>
          <w:lang w:val="pl-PL"/>
        </w:rPr>
        <w:t xml:space="preserve"> śmierci</w:t>
      </w:r>
      <w:r w:rsidR="00616766" w:rsidRPr="002E5530">
        <w:rPr>
          <w:rFonts w:asciiTheme="majorHAnsi" w:hAnsiTheme="majorHAnsi" w:cstheme="majorHAnsi"/>
          <w:lang w:val="pl-PL"/>
        </w:rPr>
        <w:t>.”</w:t>
      </w:r>
    </w:p>
    <w:bookmarkStart w:id="28" w:name="D_Law_2003Criminal_Code_and_Art_99"/>
    <w:p w14:paraId="1850D485"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53</w:t>
      </w:r>
      <w:r w:rsidRPr="00DC265F">
        <w:rPr>
          <w:rFonts w:asciiTheme="majorHAnsi" w:hAnsiTheme="majorHAnsi" w:cstheme="majorHAnsi"/>
          <w:lang w:val="en-GB"/>
        </w:rPr>
        <w:fldChar w:fldCharType="end"/>
      </w:r>
      <w:bookmarkEnd w:id="28"/>
      <w:r w:rsidR="00616766" w:rsidRPr="002E5530">
        <w:rPr>
          <w:rFonts w:asciiTheme="majorHAnsi" w:hAnsiTheme="majorHAnsi" w:cstheme="majorHAnsi"/>
          <w:lang w:val="pl-PL"/>
        </w:rPr>
        <w:t>.  </w:t>
      </w:r>
      <w:r w:rsidR="00FE09D9" w:rsidRPr="002E5530">
        <w:rPr>
          <w:rFonts w:asciiTheme="majorHAnsi" w:hAnsiTheme="majorHAnsi" w:cstheme="majorHAnsi"/>
          <w:lang w:val="pl-PL"/>
        </w:rPr>
        <w:t xml:space="preserve">Nowy Kodeks </w:t>
      </w:r>
      <w:r w:rsidR="00DD466A" w:rsidRPr="002E5530">
        <w:rPr>
          <w:rFonts w:asciiTheme="majorHAnsi" w:hAnsiTheme="majorHAnsi" w:cstheme="majorHAnsi"/>
          <w:lang w:val="pl-PL"/>
        </w:rPr>
        <w:t>k</w:t>
      </w:r>
      <w:r w:rsidR="00FE09D9" w:rsidRPr="002E5530">
        <w:rPr>
          <w:rFonts w:asciiTheme="majorHAnsi" w:hAnsiTheme="majorHAnsi" w:cstheme="majorHAnsi"/>
          <w:lang w:val="pl-PL"/>
        </w:rPr>
        <w:t xml:space="preserve">arny, który wszedł w życie 1 maja 2003 roku i w związku z tym obowiązujący </w:t>
      </w:r>
      <w:r w:rsidR="00DD466A" w:rsidRPr="002E5530">
        <w:rPr>
          <w:rFonts w:asciiTheme="majorHAnsi" w:hAnsiTheme="majorHAnsi" w:cstheme="majorHAnsi"/>
          <w:lang w:val="pl-PL"/>
        </w:rPr>
        <w:t>w momencie skazania</w:t>
      </w:r>
      <w:r w:rsidR="00FE09D9" w:rsidRPr="002E5530">
        <w:rPr>
          <w:rFonts w:asciiTheme="majorHAnsi" w:hAnsiTheme="majorHAnsi" w:cstheme="majorHAnsi"/>
          <w:lang w:val="pl-PL"/>
        </w:rPr>
        <w:t xml:space="preserve"> skarżącego, brzmi: </w:t>
      </w:r>
    </w:p>
    <w:p w14:paraId="6FF5B886" w14:textId="77777777" w:rsidR="00616766" w:rsidRPr="002E5530" w:rsidRDefault="00701F2F" w:rsidP="006B5398">
      <w:pPr>
        <w:pStyle w:val="ECHRTitleCentre3"/>
        <w:rPr>
          <w:rFonts w:eastAsia="Times New Roman" w:cstheme="majorHAnsi"/>
          <w:lang w:val="pl-PL" w:eastAsia="en-GB"/>
        </w:rPr>
      </w:pPr>
      <w:bookmarkStart w:id="29" w:name="straipsnis3_2"/>
      <w:bookmarkStart w:id="30" w:name="straipsnis95"/>
      <w:r w:rsidRPr="002E5530">
        <w:rPr>
          <w:rFonts w:eastAsia="Times New Roman" w:cstheme="majorHAnsi"/>
          <w:lang w:val="pl-PL" w:eastAsia="en-GB"/>
        </w:rPr>
        <w:t xml:space="preserve">Artykuł </w:t>
      </w:r>
      <w:r w:rsidR="00616766" w:rsidRPr="002E5530">
        <w:rPr>
          <w:rFonts w:eastAsia="Times New Roman" w:cstheme="majorHAnsi"/>
          <w:lang w:val="pl-PL" w:eastAsia="en-GB"/>
        </w:rPr>
        <w:t>3.</w:t>
      </w:r>
      <w:bookmarkEnd w:id="29"/>
      <w:r w:rsidR="005430B4" w:rsidRPr="002E5530">
        <w:rPr>
          <w:rFonts w:eastAsia="Times New Roman" w:cstheme="majorHAnsi"/>
          <w:lang w:val="pl-PL" w:eastAsia="en-GB"/>
        </w:rPr>
        <w:t>  </w:t>
      </w:r>
      <w:r w:rsidRPr="002E5530">
        <w:rPr>
          <w:rFonts w:eastAsia="Times New Roman" w:cstheme="majorHAnsi"/>
          <w:lang w:val="pl-PL" w:eastAsia="en-GB"/>
        </w:rPr>
        <w:t xml:space="preserve">Warunki </w:t>
      </w:r>
      <w:r w:rsidR="00776A6A" w:rsidRPr="002E5530">
        <w:rPr>
          <w:rFonts w:eastAsia="Times New Roman" w:cstheme="majorHAnsi"/>
          <w:lang w:val="pl-PL" w:eastAsia="en-GB"/>
        </w:rPr>
        <w:t>obowiązywania prawa karnego</w:t>
      </w:r>
    </w:p>
    <w:p w14:paraId="40B4CE16" w14:textId="77777777" w:rsidR="00616766" w:rsidRPr="002E5530" w:rsidRDefault="005430B4" w:rsidP="006B5398">
      <w:pPr>
        <w:pStyle w:val="ECHRParaQuote"/>
        <w:rPr>
          <w:rFonts w:asciiTheme="majorHAnsi" w:eastAsia="Times New Roman" w:hAnsiTheme="majorHAnsi" w:cstheme="majorHAnsi"/>
          <w:lang w:val="pl-PL" w:eastAsia="en-GB"/>
        </w:rPr>
      </w:pPr>
      <w:r w:rsidRPr="002E5530">
        <w:rPr>
          <w:rFonts w:asciiTheme="majorHAnsi" w:eastAsia="Times New Roman" w:hAnsiTheme="majorHAnsi" w:cstheme="majorHAnsi"/>
          <w:lang w:val="pl-PL" w:eastAsia="en-GB"/>
        </w:rPr>
        <w:t>“1.  </w:t>
      </w:r>
      <w:r w:rsidR="00776A6A" w:rsidRPr="002E5530">
        <w:rPr>
          <w:rFonts w:asciiTheme="majorHAnsi" w:eastAsia="Times New Roman" w:hAnsiTheme="majorHAnsi" w:cstheme="majorHAnsi"/>
          <w:lang w:val="pl-PL" w:eastAsia="en-GB"/>
        </w:rPr>
        <w:t>Przestęp</w:t>
      </w:r>
      <w:r w:rsidR="00832125" w:rsidRPr="002E5530">
        <w:rPr>
          <w:rFonts w:asciiTheme="majorHAnsi" w:eastAsia="Times New Roman" w:hAnsiTheme="majorHAnsi" w:cstheme="majorHAnsi"/>
          <w:lang w:val="pl-PL" w:eastAsia="en-GB"/>
        </w:rPr>
        <w:t>n</w:t>
      </w:r>
      <w:r w:rsidR="00776A6A" w:rsidRPr="002E5530">
        <w:rPr>
          <w:rFonts w:asciiTheme="majorHAnsi" w:eastAsia="Times New Roman" w:hAnsiTheme="majorHAnsi" w:cstheme="majorHAnsi"/>
          <w:lang w:val="pl-PL" w:eastAsia="en-GB"/>
        </w:rPr>
        <w:t>ość danego czynu oraz ka</w:t>
      </w:r>
      <w:r w:rsidR="003728F8" w:rsidRPr="002E5530">
        <w:rPr>
          <w:rFonts w:asciiTheme="majorHAnsi" w:eastAsia="Times New Roman" w:hAnsiTheme="majorHAnsi" w:cstheme="majorHAnsi"/>
          <w:lang w:val="pl-PL" w:eastAsia="en-GB"/>
        </w:rPr>
        <w:t>ralność osoby jest determinowana</w:t>
      </w:r>
      <w:r w:rsidR="00776A6A" w:rsidRPr="002E5530">
        <w:rPr>
          <w:rFonts w:asciiTheme="majorHAnsi" w:eastAsia="Times New Roman" w:hAnsiTheme="majorHAnsi" w:cstheme="majorHAnsi"/>
          <w:lang w:val="pl-PL" w:eastAsia="en-GB"/>
        </w:rPr>
        <w:t xml:space="preserve"> przez prawo karne </w:t>
      </w:r>
      <w:r w:rsidR="00832125" w:rsidRPr="002E5530">
        <w:rPr>
          <w:rFonts w:asciiTheme="majorHAnsi" w:eastAsia="Times New Roman" w:hAnsiTheme="majorHAnsi" w:cstheme="majorHAnsi"/>
          <w:lang w:val="pl-PL" w:eastAsia="en-GB"/>
        </w:rPr>
        <w:t>obowiązujące</w:t>
      </w:r>
      <w:r w:rsidR="00776A6A" w:rsidRPr="002E5530">
        <w:rPr>
          <w:rFonts w:asciiTheme="majorHAnsi" w:eastAsia="Times New Roman" w:hAnsiTheme="majorHAnsi" w:cstheme="majorHAnsi"/>
          <w:lang w:val="pl-PL" w:eastAsia="en-GB"/>
        </w:rPr>
        <w:t xml:space="preserve"> w chwili jego popełnienia</w:t>
      </w:r>
      <w:r w:rsidR="00643503" w:rsidRPr="002E5530">
        <w:rPr>
          <w:rFonts w:asciiTheme="majorHAnsi" w:eastAsia="Times New Roman" w:hAnsiTheme="majorHAnsi" w:cstheme="majorHAnsi"/>
          <w:lang w:val="pl-PL" w:eastAsia="en-GB"/>
        </w:rPr>
        <w:t>.</w:t>
      </w:r>
      <w:r w:rsidR="00616766" w:rsidRPr="002E5530">
        <w:rPr>
          <w:rFonts w:asciiTheme="majorHAnsi" w:eastAsia="Times New Roman" w:hAnsiTheme="majorHAnsi" w:cstheme="majorHAnsi"/>
          <w:lang w:val="pl-PL" w:eastAsia="en-GB"/>
        </w:rPr>
        <w:t xml:space="preserve"> </w:t>
      </w:r>
      <w:r w:rsidR="00643503" w:rsidRPr="002E5530">
        <w:rPr>
          <w:rFonts w:asciiTheme="majorHAnsi" w:eastAsia="Times New Roman" w:hAnsiTheme="majorHAnsi" w:cstheme="majorHAnsi"/>
          <w:lang w:val="pl-PL" w:eastAsia="en-GB"/>
        </w:rPr>
        <w:t xml:space="preserve">Czas popełnienia czynu to </w:t>
      </w:r>
      <w:r w:rsidR="00832125" w:rsidRPr="002E5530">
        <w:rPr>
          <w:rFonts w:asciiTheme="majorHAnsi" w:eastAsia="Times New Roman" w:hAnsiTheme="majorHAnsi" w:cstheme="majorHAnsi"/>
          <w:lang w:val="pl-PL" w:eastAsia="en-GB"/>
        </w:rPr>
        <w:t>moment działania (lub zaniechania)</w:t>
      </w:r>
      <w:r w:rsidR="00643503" w:rsidRPr="002E5530">
        <w:rPr>
          <w:rFonts w:asciiTheme="majorHAnsi" w:eastAsia="Times New Roman" w:hAnsiTheme="majorHAnsi" w:cstheme="majorHAnsi"/>
          <w:lang w:val="pl-PL" w:eastAsia="en-GB"/>
        </w:rPr>
        <w:t xml:space="preserve"> albo wystąpienia</w:t>
      </w:r>
      <w:r w:rsidR="009C2B1E" w:rsidRPr="002E5530">
        <w:rPr>
          <w:rFonts w:asciiTheme="majorHAnsi" w:eastAsia="Times New Roman" w:hAnsiTheme="majorHAnsi" w:cstheme="majorHAnsi"/>
          <w:lang w:val="pl-PL" w:eastAsia="en-GB"/>
        </w:rPr>
        <w:t xml:space="preserve"> skutków</w:t>
      </w:r>
      <w:r w:rsidR="00643503" w:rsidRPr="002E5530">
        <w:rPr>
          <w:rFonts w:asciiTheme="majorHAnsi" w:eastAsia="Times New Roman" w:hAnsiTheme="majorHAnsi" w:cstheme="majorHAnsi"/>
          <w:lang w:val="pl-PL" w:eastAsia="en-GB"/>
        </w:rPr>
        <w:t xml:space="preserve"> </w:t>
      </w:r>
      <w:r w:rsidR="009C2B1E" w:rsidRPr="002E5530">
        <w:rPr>
          <w:rFonts w:asciiTheme="majorHAnsi" w:eastAsia="Times New Roman" w:hAnsiTheme="majorHAnsi" w:cstheme="majorHAnsi"/>
          <w:lang w:val="pl-PL" w:eastAsia="en-GB"/>
        </w:rPr>
        <w:t>stanowiących znamię</w:t>
      </w:r>
      <w:r w:rsidR="00643503" w:rsidRPr="002E5530">
        <w:rPr>
          <w:rFonts w:asciiTheme="majorHAnsi" w:eastAsia="Times New Roman" w:hAnsiTheme="majorHAnsi" w:cstheme="majorHAnsi"/>
          <w:lang w:val="pl-PL" w:eastAsia="en-GB"/>
        </w:rPr>
        <w:t xml:space="preserve"> przestępstw</w:t>
      </w:r>
      <w:r w:rsidR="009C2B1E" w:rsidRPr="002E5530">
        <w:rPr>
          <w:rFonts w:asciiTheme="majorHAnsi" w:eastAsia="Times New Roman" w:hAnsiTheme="majorHAnsi" w:cstheme="majorHAnsi"/>
          <w:lang w:val="pl-PL" w:eastAsia="en-GB"/>
        </w:rPr>
        <w:t>a</w:t>
      </w:r>
      <w:r w:rsidR="00643503" w:rsidRPr="002E5530">
        <w:rPr>
          <w:rFonts w:asciiTheme="majorHAnsi" w:eastAsia="Times New Roman" w:hAnsiTheme="majorHAnsi" w:cstheme="majorHAnsi"/>
          <w:lang w:val="pl-PL" w:eastAsia="en-GB"/>
        </w:rPr>
        <w:t xml:space="preserve">, jeżeli </w:t>
      </w:r>
      <w:r w:rsidR="009C2B1E" w:rsidRPr="002E5530">
        <w:rPr>
          <w:rFonts w:asciiTheme="majorHAnsi" w:eastAsia="Times New Roman" w:hAnsiTheme="majorHAnsi" w:cstheme="majorHAnsi"/>
          <w:lang w:val="pl-PL" w:eastAsia="en-GB"/>
        </w:rPr>
        <w:t>wystąpiły w innym czasie</w:t>
      </w:r>
      <w:r w:rsidR="00643503" w:rsidRPr="002E5530">
        <w:rPr>
          <w:rFonts w:asciiTheme="majorHAnsi" w:eastAsia="Times New Roman" w:hAnsiTheme="majorHAnsi" w:cstheme="majorHAnsi"/>
          <w:lang w:val="pl-PL" w:eastAsia="en-GB"/>
        </w:rPr>
        <w:t xml:space="preserve">. </w:t>
      </w:r>
    </w:p>
    <w:p w14:paraId="735300EC" w14:textId="77777777" w:rsidR="00BA3073" w:rsidRPr="002E5530" w:rsidRDefault="00BA3073" w:rsidP="006B5398">
      <w:pPr>
        <w:pStyle w:val="ECHRParaQuote"/>
        <w:rPr>
          <w:rFonts w:asciiTheme="majorHAnsi" w:eastAsia="Times New Roman" w:hAnsiTheme="majorHAnsi" w:cstheme="majorHAnsi"/>
          <w:lang w:val="pl-PL" w:eastAsia="en-GB"/>
        </w:rPr>
      </w:pPr>
      <w:r w:rsidRPr="002E5530">
        <w:rPr>
          <w:rFonts w:asciiTheme="majorHAnsi" w:eastAsia="Times New Roman" w:hAnsiTheme="majorHAnsi" w:cstheme="majorHAnsi"/>
          <w:lang w:val="pl-PL" w:eastAsia="en-GB"/>
        </w:rPr>
        <w:t xml:space="preserve">                                                                                                                                                                                                                                                                                                                                                                                                                                                                                                                                                               </w:t>
      </w:r>
      <w:r w:rsidR="005430B4" w:rsidRPr="002E5530">
        <w:rPr>
          <w:rFonts w:asciiTheme="majorHAnsi" w:eastAsia="Times New Roman" w:hAnsiTheme="majorHAnsi" w:cstheme="majorHAnsi"/>
          <w:lang w:val="pl-PL" w:eastAsia="en-GB"/>
        </w:rPr>
        <w:t>2.  </w:t>
      </w:r>
      <w:r w:rsidR="00643503" w:rsidRPr="002E5530">
        <w:rPr>
          <w:rFonts w:asciiTheme="majorHAnsi" w:eastAsia="Times New Roman" w:hAnsiTheme="majorHAnsi" w:cstheme="majorHAnsi"/>
          <w:lang w:val="pl-PL" w:eastAsia="en-GB"/>
        </w:rPr>
        <w:t xml:space="preserve">Ustawa karna </w:t>
      </w:r>
      <w:r w:rsidR="009D1978" w:rsidRPr="002E5530">
        <w:rPr>
          <w:rFonts w:asciiTheme="majorHAnsi" w:eastAsia="Times New Roman" w:hAnsiTheme="majorHAnsi" w:cstheme="majorHAnsi"/>
          <w:lang w:val="pl-PL" w:eastAsia="en-GB"/>
        </w:rPr>
        <w:t>anulują</w:t>
      </w:r>
      <w:r w:rsidR="009C2B1E" w:rsidRPr="002E5530">
        <w:rPr>
          <w:rFonts w:asciiTheme="majorHAnsi" w:eastAsia="Times New Roman" w:hAnsiTheme="majorHAnsi" w:cstheme="majorHAnsi"/>
          <w:lang w:val="pl-PL" w:eastAsia="en-GB"/>
        </w:rPr>
        <w:t>ca przestępność</w:t>
      </w:r>
      <w:r w:rsidRPr="002E5530">
        <w:rPr>
          <w:rFonts w:asciiTheme="majorHAnsi" w:eastAsia="Times New Roman" w:hAnsiTheme="majorHAnsi" w:cstheme="majorHAnsi"/>
          <w:lang w:val="pl-PL" w:eastAsia="en-GB"/>
        </w:rPr>
        <w:t xml:space="preserve"> czynu, </w:t>
      </w:r>
      <w:r w:rsidR="009C2B1E" w:rsidRPr="002E5530">
        <w:rPr>
          <w:rFonts w:asciiTheme="majorHAnsi" w:eastAsia="Times New Roman" w:hAnsiTheme="majorHAnsi" w:cstheme="majorHAnsi"/>
          <w:lang w:val="pl-PL" w:eastAsia="en-GB"/>
        </w:rPr>
        <w:t xml:space="preserve">łagodząca karę </w:t>
      </w:r>
      <w:r w:rsidRPr="002E5530">
        <w:rPr>
          <w:rFonts w:asciiTheme="majorHAnsi" w:eastAsia="Times New Roman" w:hAnsiTheme="majorHAnsi" w:cstheme="majorHAnsi"/>
          <w:lang w:val="pl-PL" w:eastAsia="en-GB"/>
        </w:rPr>
        <w:t>bądź w inny sposób łagodząca skutki prawne popełnienia czynu zabronionego powinna mieć moc wsteczną</w:t>
      </w:r>
      <w:r w:rsidR="00AB79B0" w:rsidRPr="002E5530">
        <w:rPr>
          <w:rFonts w:asciiTheme="majorHAnsi" w:eastAsia="Times New Roman" w:hAnsiTheme="majorHAnsi" w:cstheme="majorHAnsi"/>
          <w:lang w:val="pl-PL" w:eastAsia="en-GB"/>
        </w:rPr>
        <w:t>,</w:t>
      </w:r>
      <w:r w:rsidRPr="002E5530">
        <w:rPr>
          <w:rFonts w:asciiTheme="majorHAnsi" w:eastAsia="Times New Roman" w:hAnsiTheme="majorHAnsi" w:cstheme="majorHAnsi"/>
          <w:lang w:val="pl-PL" w:eastAsia="en-GB"/>
        </w:rPr>
        <w:t xml:space="preserve"> tzn. powinna obowiązywać wobec osób, które popełniły czyn zabroniony przed </w:t>
      </w:r>
      <w:r w:rsidR="00AB79B0" w:rsidRPr="002E5530">
        <w:rPr>
          <w:rFonts w:asciiTheme="majorHAnsi" w:eastAsia="Times New Roman" w:hAnsiTheme="majorHAnsi" w:cstheme="majorHAnsi"/>
          <w:lang w:val="pl-PL" w:eastAsia="en-GB"/>
        </w:rPr>
        <w:t>wejściem w życie</w:t>
      </w:r>
      <w:r w:rsidR="00666CBA" w:rsidRPr="002E5530">
        <w:rPr>
          <w:rFonts w:asciiTheme="majorHAnsi" w:eastAsia="Times New Roman" w:hAnsiTheme="majorHAnsi" w:cstheme="majorHAnsi"/>
          <w:lang w:val="pl-PL" w:eastAsia="en-GB"/>
        </w:rPr>
        <w:t xml:space="preserve"> tej ustaw</w:t>
      </w:r>
      <w:r w:rsidR="00AB79B0" w:rsidRPr="002E5530">
        <w:rPr>
          <w:rFonts w:asciiTheme="majorHAnsi" w:eastAsia="Times New Roman" w:hAnsiTheme="majorHAnsi" w:cstheme="majorHAnsi"/>
          <w:lang w:val="pl-PL" w:eastAsia="en-GB"/>
        </w:rPr>
        <w:t>y</w:t>
      </w:r>
      <w:r w:rsidRPr="002E5530">
        <w:rPr>
          <w:rFonts w:asciiTheme="majorHAnsi" w:eastAsia="Times New Roman" w:hAnsiTheme="majorHAnsi" w:cstheme="majorHAnsi"/>
          <w:lang w:val="pl-PL" w:eastAsia="en-GB"/>
        </w:rPr>
        <w:t xml:space="preserve">, a także wobec osób odbywających karę i tych skazanych wcześniej. </w:t>
      </w:r>
    </w:p>
    <w:p w14:paraId="52576341" w14:textId="77777777" w:rsidR="00616766" w:rsidRPr="002E5530" w:rsidRDefault="005430B4" w:rsidP="006B5398">
      <w:pPr>
        <w:pStyle w:val="ECHRParaQuote"/>
        <w:rPr>
          <w:rFonts w:asciiTheme="majorHAnsi" w:eastAsia="Times New Roman" w:hAnsiTheme="majorHAnsi" w:cstheme="majorHAnsi"/>
          <w:lang w:val="pl-PL" w:eastAsia="en-GB"/>
        </w:rPr>
      </w:pPr>
      <w:r w:rsidRPr="002E5530">
        <w:rPr>
          <w:rFonts w:asciiTheme="majorHAnsi" w:eastAsia="Times New Roman" w:hAnsiTheme="majorHAnsi" w:cstheme="majorHAnsi"/>
          <w:lang w:val="pl-PL" w:eastAsia="en-GB"/>
        </w:rPr>
        <w:t>3. </w:t>
      </w:r>
      <w:r w:rsidR="00742A6A" w:rsidRPr="002E5530">
        <w:rPr>
          <w:rFonts w:asciiTheme="majorHAnsi" w:eastAsia="Times New Roman" w:hAnsiTheme="majorHAnsi" w:cstheme="majorHAnsi"/>
          <w:lang w:val="pl-PL" w:eastAsia="en-GB"/>
        </w:rPr>
        <w:t xml:space="preserve">Ustawa karna penalizująca dany czyn, przewidująca surowszą karę lub w inny sposób pogarszająca sytuację prawną osoby, która dopuściła się czynu zabronionego nie obowiązuje wstecz. </w:t>
      </w:r>
      <w:r w:rsidR="00A71D9C" w:rsidRPr="002E5530">
        <w:rPr>
          <w:rFonts w:asciiTheme="majorHAnsi" w:eastAsia="Times New Roman" w:hAnsiTheme="majorHAnsi" w:cstheme="majorHAnsi"/>
          <w:lang w:val="pl-PL" w:eastAsia="en-GB"/>
        </w:rPr>
        <w:t>Wyjątek stanowią p</w:t>
      </w:r>
      <w:r w:rsidR="00742A6A" w:rsidRPr="002E5530">
        <w:rPr>
          <w:rFonts w:asciiTheme="majorHAnsi" w:eastAsia="Times New Roman" w:hAnsiTheme="majorHAnsi" w:cstheme="majorHAnsi"/>
          <w:lang w:val="pl-PL" w:eastAsia="en-GB"/>
        </w:rPr>
        <w:t xml:space="preserve">rzepisy </w:t>
      </w:r>
      <w:r w:rsidR="00A71D9C" w:rsidRPr="002E5530">
        <w:rPr>
          <w:rFonts w:asciiTheme="majorHAnsi" w:eastAsia="Times New Roman" w:hAnsiTheme="majorHAnsi" w:cstheme="majorHAnsi"/>
          <w:lang w:val="pl-PL" w:eastAsia="en-GB"/>
        </w:rPr>
        <w:t xml:space="preserve">niniejszego </w:t>
      </w:r>
      <w:r w:rsidR="00742A6A" w:rsidRPr="002E5530">
        <w:rPr>
          <w:rFonts w:asciiTheme="majorHAnsi" w:eastAsia="Times New Roman" w:hAnsiTheme="majorHAnsi" w:cstheme="majorHAnsi"/>
          <w:lang w:val="pl-PL" w:eastAsia="en-GB"/>
        </w:rPr>
        <w:t>Kodeksu</w:t>
      </w:r>
      <w:r w:rsidR="003728F8" w:rsidRPr="002E5530">
        <w:rPr>
          <w:rFonts w:asciiTheme="majorHAnsi" w:eastAsia="Times New Roman" w:hAnsiTheme="majorHAnsi" w:cstheme="majorHAnsi"/>
          <w:lang w:val="pl-PL" w:eastAsia="en-GB"/>
        </w:rPr>
        <w:t xml:space="preserve"> </w:t>
      </w:r>
      <w:r w:rsidR="00A71D9C" w:rsidRPr="002E5530">
        <w:rPr>
          <w:rFonts w:asciiTheme="majorHAnsi" w:eastAsia="Times New Roman" w:hAnsiTheme="majorHAnsi" w:cstheme="majorHAnsi"/>
          <w:lang w:val="pl-PL" w:eastAsia="en-GB"/>
        </w:rPr>
        <w:t xml:space="preserve">wprowadzające </w:t>
      </w:r>
      <w:r w:rsidR="003728F8" w:rsidRPr="002E5530">
        <w:rPr>
          <w:rFonts w:asciiTheme="majorHAnsi" w:eastAsia="Times New Roman" w:hAnsiTheme="majorHAnsi" w:cstheme="majorHAnsi"/>
          <w:lang w:val="pl-PL" w:eastAsia="en-GB"/>
        </w:rPr>
        <w:t>odpowiedzialność</w:t>
      </w:r>
      <w:r w:rsidR="00742A6A" w:rsidRPr="002E5530">
        <w:rPr>
          <w:rFonts w:asciiTheme="majorHAnsi" w:eastAsia="Times New Roman" w:hAnsiTheme="majorHAnsi" w:cstheme="majorHAnsi"/>
          <w:lang w:val="pl-PL" w:eastAsia="en-GB"/>
        </w:rPr>
        <w:t xml:space="preserve"> za ludobójstwo (</w:t>
      </w:r>
      <w:r w:rsidR="00AB79B0" w:rsidRPr="002E5530">
        <w:rPr>
          <w:rFonts w:asciiTheme="majorHAnsi" w:eastAsia="Times New Roman" w:hAnsiTheme="majorHAnsi" w:cstheme="majorHAnsi"/>
          <w:lang w:val="pl-PL" w:eastAsia="en-GB"/>
        </w:rPr>
        <w:t>Artykuł</w:t>
      </w:r>
      <w:r w:rsidR="00742A6A" w:rsidRPr="002E5530">
        <w:rPr>
          <w:rFonts w:asciiTheme="majorHAnsi" w:eastAsia="Times New Roman" w:hAnsiTheme="majorHAnsi" w:cstheme="majorHAnsi"/>
          <w:lang w:val="pl-PL" w:eastAsia="en-GB"/>
        </w:rPr>
        <w:t xml:space="preserve"> 99), traktowanie osób </w:t>
      </w:r>
      <w:r w:rsidR="00AB79B0" w:rsidRPr="002E5530">
        <w:rPr>
          <w:rFonts w:asciiTheme="majorHAnsi" w:eastAsia="Times New Roman" w:hAnsiTheme="majorHAnsi" w:cstheme="majorHAnsi"/>
          <w:lang w:val="pl-PL" w:eastAsia="en-GB"/>
        </w:rPr>
        <w:t>zakazane</w:t>
      </w:r>
      <w:r w:rsidR="00742A6A" w:rsidRPr="002E5530">
        <w:rPr>
          <w:rFonts w:asciiTheme="majorHAnsi" w:eastAsia="Times New Roman" w:hAnsiTheme="majorHAnsi" w:cstheme="majorHAnsi"/>
          <w:lang w:val="pl-PL" w:eastAsia="en-GB"/>
        </w:rPr>
        <w:t xml:space="preserve"> na mocy prawa międzynarodowego (</w:t>
      </w:r>
      <w:r w:rsidR="00AB79B0" w:rsidRPr="002E5530">
        <w:rPr>
          <w:rFonts w:asciiTheme="majorHAnsi" w:eastAsia="Times New Roman" w:hAnsiTheme="majorHAnsi" w:cstheme="majorHAnsi"/>
          <w:lang w:val="pl-PL" w:eastAsia="en-GB"/>
        </w:rPr>
        <w:t>Artykuł</w:t>
      </w:r>
      <w:r w:rsidR="00742A6A" w:rsidRPr="002E5530">
        <w:rPr>
          <w:rFonts w:asciiTheme="majorHAnsi" w:eastAsia="Times New Roman" w:hAnsiTheme="majorHAnsi" w:cstheme="majorHAnsi"/>
          <w:lang w:val="pl-PL" w:eastAsia="en-GB"/>
        </w:rPr>
        <w:t xml:space="preserve"> 100), zabójstwo osób będących pod ochroną międzynarodowego prawa humanitarnego (</w:t>
      </w:r>
      <w:r w:rsidR="00AB79B0" w:rsidRPr="002E5530">
        <w:rPr>
          <w:rFonts w:asciiTheme="majorHAnsi" w:eastAsia="Times New Roman" w:hAnsiTheme="majorHAnsi" w:cstheme="majorHAnsi"/>
          <w:lang w:val="pl-PL" w:eastAsia="en-GB"/>
        </w:rPr>
        <w:t>Artykuł</w:t>
      </w:r>
      <w:r w:rsidR="009D1978" w:rsidRPr="002E5530">
        <w:rPr>
          <w:rFonts w:asciiTheme="majorHAnsi" w:eastAsia="Times New Roman" w:hAnsiTheme="majorHAnsi" w:cstheme="majorHAnsi"/>
          <w:lang w:val="pl-PL" w:eastAsia="en-GB"/>
        </w:rPr>
        <w:t xml:space="preserve"> 101), deportację</w:t>
      </w:r>
      <w:r w:rsidR="00742A6A" w:rsidRPr="002E5530">
        <w:rPr>
          <w:rFonts w:asciiTheme="majorHAnsi" w:eastAsia="Times New Roman" w:hAnsiTheme="majorHAnsi" w:cstheme="majorHAnsi"/>
          <w:lang w:val="pl-PL" w:eastAsia="en-GB"/>
        </w:rPr>
        <w:t xml:space="preserve"> osób cywilnych </w:t>
      </w:r>
      <w:r w:rsidR="00AB79B0" w:rsidRPr="002E5530">
        <w:rPr>
          <w:rFonts w:asciiTheme="majorHAnsi" w:eastAsia="Times New Roman" w:hAnsiTheme="majorHAnsi" w:cstheme="majorHAnsi"/>
          <w:lang w:val="pl-PL" w:eastAsia="en-GB"/>
        </w:rPr>
        <w:t xml:space="preserve">z </w:t>
      </w:r>
      <w:r w:rsidR="00742A6A" w:rsidRPr="002E5530">
        <w:rPr>
          <w:rFonts w:asciiTheme="majorHAnsi" w:eastAsia="Times New Roman" w:hAnsiTheme="majorHAnsi" w:cstheme="majorHAnsi"/>
          <w:lang w:val="pl-PL" w:eastAsia="en-GB"/>
        </w:rPr>
        <w:t>okupowanego terytorium (</w:t>
      </w:r>
      <w:r w:rsidR="00AB79B0" w:rsidRPr="002E5530">
        <w:rPr>
          <w:rFonts w:asciiTheme="majorHAnsi" w:eastAsia="Times New Roman" w:hAnsiTheme="majorHAnsi" w:cstheme="majorHAnsi"/>
          <w:lang w:val="pl-PL" w:eastAsia="en-GB"/>
        </w:rPr>
        <w:t>Artykuł</w:t>
      </w:r>
      <w:r w:rsidR="00742A6A" w:rsidRPr="002E5530">
        <w:rPr>
          <w:rFonts w:asciiTheme="majorHAnsi" w:eastAsia="Times New Roman" w:hAnsiTheme="majorHAnsi" w:cstheme="majorHAnsi"/>
          <w:lang w:val="pl-PL" w:eastAsia="en-GB"/>
        </w:rPr>
        <w:t xml:space="preserve"> 102), powodowanie </w:t>
      </w:r>
      <w:r w:rsidR="00AB79B0" w:rsidRPr="002E5530">
        <w:rPr>
          <w:rFonts w:asciiTheme="majorHAnsi" w:eastAsia="Times New Roman" w:hAnsiTheme="majorHAnsi" w:cstheme="majorHAnsi"/>
          <w:lang w:val="pl-PL" w:eastAsia="en-GB"/>
        </w:rPr>
        <w:t>obrażeń ciała</w:t>
      </w:r>
      <w:r w:rsidR="004A7CFB" w:rsidRPr="002E5530">
        <w:rPr>
          <w:rFonts w:asciiTheme="majorHAnsi" w:eastAsia="Times New Roman" w:hAnsiTheme="majorHAnsi" w:cstheme="majorHAnsi"/>
          <w:lang w:val="pl-PL" w:eastAsia="en-GB"/>
        </w:rPr>
        <w:t xml:space="preserve">, </w:t>
      </w:r>
      <w:r w:rsidR="004A7CFB" w:rsidRPr="002E5530">
        <w:rPr>
          <w:rFonts w:asciiTheme="majorHAnsi" w:eastAsia="Times New Roman" w:hAnsiTheme="majorHAnsi" w:cstheme="majorHAnsi"/>
          <w:lang w:val="pl-PL" w:eastAsia="en-GB"/>
        </w:rPr>
        <w:lastRenderedPageBreak/>
        <w:t xml:space="preserve">poddawanie torturom lub innemu nieludzkiemu traktowaniu osób </w:t>
      </w:r>
      <w:r w:rsidR="00AB79B0" w:rsidRPr="002E5530">
        <w:rPr>
          <w:rFonts w:asciiTheme="majorHAnsi" w:eastAsia="Times New Roman" w:hAnsiTheme="majorHAnsi" w:cstheme="majorHAnsi"/>
          <w:lang w:val="pl-PL" w:eastAsia="en-GB"/>
        </w:rPr>
        <w:t>chronionych na mocy</w:t>
      </w:r>
      <w:r w:rsidR="004A7CFB" w:rsidRPr="002E5530">
        <w:rPr>
          <w:rFonts w:asciiTheme="majorHAnsi" w:eastAsia="Times New Roman" w:hAnsiTheme="majorHAnsi" w:cstheme="majorHAnsi"/>
          <w:lang w:val="pl-PL" w:eastAsia="en-GB"/>
        </w:rPr>
        <w:t xml:space="preserve"> międzynarodowego prawa humanitarnego (</w:t>
      </w:r>
      <w:r w:rsidR="00AB79B0" w:rsidRPr="002E5530">
        <w:rPr>
          <w:rFonts w:asciiTheme="majorHAnsi" w:eastAsia="Times New Roman" w:hAnsiTheme="majorHAnsi" w:cstheme="majorHAnsi"/>
          <w:lang w:val="pl-PL" w:eastAsia="en-GB"/>
        </w:rPr>
        <w:t>Artykuł</w:t>
      </w:r>
      <w:r w:rsidR="004A7CFB" w:rsidRPr="002E5530">
        <w:rPr>
          <w:rFonts w:asciiTheme="majorHAnsi" w:eastAsia="Times New Roman" w:hAnsiTheme="majorHAnsi" w:cstheme="majorHAnsi"/>
          <w:lang w:val="pl-PL" w:eastAsia="en-GB"/>
        </w:rPr>
        <w:t xml:space="preserve"> 103)</w:t>
      </w:r>
      <w:r w:rsidR="00616766" w:rsidRPr="002E5530">
        <w:rPr>
          <w:rFonts w:asciiTheme="majorHAnsi" w:eastAsia="Times New Roman" w:hAnsiTheme="majorHAnsi" w:cstheme="majorHAnsi"/>
          <w:lang w:val="pl-PL" w:eastAsia="en-GB"/>
        </w:rPr>
        <w:t>,</w:t>
      </w:r>
      <w:r w:rsidR="004A7CFB" w:rsidRPr="002E5530">
        <w:rPr>
          <w:rFonts w:asciiTheme="majorHAnsi" w:eastAsia="Times New Roman" w:hAnsiTheme="majorHAnsi" w:cstheme="majorHAnsi"/>
          <w:lang w:val="pl-PL" w:eastAsia="en-GB"/>
        </w:rPr>
        <w:t xml:space="preserve"> zmusz</w:t>
      </w:r>
      <w:r w:rsidR="00AB79B0" w:rsidRPr="002E5530">
        <w:rPr>
          <w:rFonts w:asciiTheme="majorHAnsi" w:eastAsia="Times New Roman" w:hAnsiTheme="majorHAnsi" w:cstheme="majorHAnsi"/>
          <w:lang w:val="pl-PL" w:eastAsia="en-GB"/>
        </w:rPr>
        <w:t>a</w:t>
      </w:r>
      <w:r w:rsidR="004A7CFB" w:rsidRPr="002E5530">
        <w:rPr>
          <w:rFonts w:asciiTheme="majorHAnsi" w:eastAsia="Times New Roman" w:hAnsiTheme="majorHAnsi" w:cstheme="majorHAnsi"/>
          <w:lang w:val="pl-PL" w:eastAsia="en-GB"/>
        </w:rPr>
        <w:t>nie cywili lub więźniów do walki w siłach</w:t>
      </w:r>
      <w:r w:rsidR="00AB79B0" w:rsidRPr="002E5530">
        <w:rPr>
          <w:rFonts w:asciiTheme="majorHAnsi" w:eastAsia="Times New Roman" w:hAnsiTheme="majorHAnsi" w:cstheme="majorHAnsi"/>
          <w:lang w:val="pl-PL" w:eastAsia="en-GB"/>
        </w:rPr>
        <w:t xml:space="preserve"> </w:t>
      </w:r>
      <w:r w:rsidR="004A7CFB" w:rsidRPr="002E5530">
        <w:rPr>
          <w:rFonts w:asciiTheme="majorHAnsi" w:eastAsia="Times New Roman" w:hAnsiTheme="majorHAnsi" w:cstheme="majorHAnsi"/>
          <w:lang w:val="pl-PL" w:eastAsia="en-GB"/>
        </w:rPr>
        <w:t xml:space="preserve"> zbrojnych przeciwnika (</w:t>
      </w:r>
      <w:r w:rsidR="00AB79B0" w:rsidRPr="002E5530">
        <w:rPr>
          <w:rFonts w:asciiTheme="majorHAnsi" w:eastAsia="Times New Roman" w:hAnsiTheme="majorHAnsi" w:cstheme="majorHAnsi"/>
          <w:lang w:val="pl-PL" w:eastAsia="en-GB"/>
        </w:rPr>
        <w:t xml:space="preserve">Artykuł </w:t>
      </w:r>
      <w:r w:rsidR="004A7CFB" w:rsidRPr="002E5530">
        <w:rPr>
          <w:rFonts w:asciiTheme="majorHAnsi" w:eastAsia="Times New Roman" w:hAnsiTheme="majorHAnsi" w:cstheme="majorHAnsi"/>
          <w:lang w:val="pl-PL" w:eastAsia="en-GB"/>
        </w:rPr>
        <w:t>105) oraz zakazany atak militar</w:t>
      </w:r>
      <w:r w:rsidR="00A71D9C" w:rsidRPr="002E5530">
        <w:rPr>
          <w:rFonts w:asciiTheme="majorHAnsi" w:eastAsia="Times New Roman" w:hAnsiTheme="majorHAnsi" w:cstheme="majorHAnsi"/>
          <w:lang w:val="pl-PL" w:eastAsia="en-GB"/>
        </w:rPr>
        <w:t>n</w:t>
      </w:r>
      <w:r w:rsidR="004A7CFB" w:rsidRPr="002E5530">
        <w:rPr>
          <w:rFonts w:asciiTheme="majorHAnsi" w:eastAsia="Times New Roman" w:hAnsiTheme="majorHAnsi" w:cstheme="majorHAnsi"/>
          <w:lang w:val="pl-PL" w:eastAsia="en-GB"/>
        </w:rPr>
        <w:t>y (</w:t>
      </w:r>
      <w:r w:rsidR="00A71D9C" w:rsidRPr="002E5530">
        <w:rPr>
          <w:rFonts w:asciiTheme="majorHAnsi" w:eastAsia="Times New Roman" w:hAnsiTheme="majorHAnsi" w:cstheme="majorHAnsi"/>
          <w:lang w:val="pl-PL" w:eastAsia="en-GB"/>
        </w:rPr>
        <w:t>Artykuł</w:t>
      </w:r>
      <w:r w:rsidR="004A7CFB" w:rsidRPr="002E5530">
        <w:rPr>
          <w:rFonts w:asciiTheme="majorHAnsi" w:eastAsia="Times New Roman" w:hAnsiTheme="majorHAnsi" w:cstheme="majorHAnsi"/>
          <w:lang w:val="pl-PL" w:eastAsia="en-GB"/>
        </w:rPr>
        <w:t xml:space="preserve"> 111).</w:t>
      </w:r>
    </w:p>
    <w:p w14:paraId="7D87A8AC" w14:textId="77777777" w:rsidR="00616766" w:rsidRPr="002E5530" w:rsidRDefault="00616766" w:rsidP="006B5398">
      <w:pPr>
        <w:pStyle w:val="ECHRParaQuote"/>
        <w:rPr>
          <w:rFonts w:asciiTheme="majorHAnsi" w:eastAsia="Times New Roman" w:hAnsiTheme="majorHAnsi" w:cstheme="majorHAnsi"/>
          <w:lang w:val="pl-PL" w:eastAsia="en-GB"/>
        </w:rPr>
      </w:pPr>
      <w:r w:rsidRPr="002E5530">
        <w:rPr>
          <w:rFonts w:asciiTheme="majorHAnsi" w:eastAsia="Times New Roman" w:hAnsiTheme="majorHAnsi" w:cstheme="majorHAnsi"/>
          <w:lang w:val="pl-PL" w:eastAsia="en-GB"/>
        </w:rPr>
        <w:t>4.</w:t>
      </w:r>
      <w:r w:rsidR="005430B4" w:rsidRPr="002E5530">
        <w:rPr>
          <w:rFonts w:asciiTheme="majorHAnsi" w:eastAsia="Times New Roman" w:hAnsiTheme="majorHAnsi" w:cstheme="majorHAnsi"/>
          <w:lang w:val="pl-PL" w:eastAsia="en-GB"/>
        </w:rPr>
        <w:t>  </w:t>
      </w:r>
      <w:r w:rsidR="004A7CFB" w:rsidRPr="002E5530">
        <w:rPr>
          <w:rFonts w:asciiTheme="majorHAnsi" w:eastAsia="Times New Roman" w:hAnsiTheme="majorHAnsi" w:cstheme="majorHAnsi"/>
          <w:lang w:val="pl-PL" w:eastAsia="en-GB"/>
        </w:rPr>
        <w:t xml:space="preserve">Tylko </w:t>
      </w:r>
      <w:r w:rsidR="00A71D9C" w:rsidRPr="002E5530">
        <w:rPr>
          <w:rFonts w:asciiTheme="majorHAnsi" w:eastAsia="Times New Roman" w:hAnsiTheme="majorHAnsi" w:cstheme="majorHAnsi"/>
          <w:lang w:val="pl-PL" w:eastAsia="en-GB"/>
        </w:rPr>
        <w:t xml:space="preserve">kary </w:t>
      </w:r>
      <w:r w:rsidR="004A7CFB" w:rsidRPr="002E5530">
        <w:rPr>
          <w:rFonts w:asciiTheme="majorHAnsi" w:eastAsia="Times New Roman" w:hAnsiTheme="majorHAnsi" w:cstheme="majorHAnsi"/>
          <w:lang w:val="pl-PL" w:eastAsia="en-GB"/>
        </w:rPr>
        <w:t xml:space="preserve">lub </w:t>
      </w:r>
      <w:r w:rsidR="009A5B92" w:rsidRPr="002E5530">
        <w:rPr>
          <w:rFonts w:asciiTheme="majorHAnsi" w:eastAsia="Times New Roman" w:hAnsiTheme="majorHAnsi" w:cstheme="majorHAnsi"/>
          <w:lang w:val="pl-PL" w:eastAsia="en-GB"/>
        </w:rPr>
        <w:t>środki poprawcze i lecznicze</w:t>
      </w:r>
      <w:r w:rsidR="004A7CFB" w:rsidRPr="002E5530">
        <w:rPr>
          <w:rFonts w:asciiTheme="majorHAnsi" w:eastAsia="Times New Roman" w:hAnsiTheme="majorHAnsi" w:cstheme="majorHAnsi"/>
          <w:lang w:val="pl-PL" w:eastAsia="en-GB"/>
        </w:rPr>
        <w:t xml:space="preserve"> przewidziane przez prawo karne </w:t>
      </w:r>
      <w:r w:rsidR="009A5B92" w:rsidRPr="002E5530">
        <w:rPr>
          <w:rFonts w:asciiTheme="majorHAnsi" w:eastAsia="Times New Roman" w:hAnsiTheme="majorHAnsi" w:cstheme="majorHAnsi"/>
          <w:lang w:val="pl-PL" w:eastAsia="en-GB"/>
        </w:rPr>
        <w:t>obowiązujące</w:t>
      </w:r>
      <w:r w:rsidR="008642AD" w:rsidRPr="002E5530">
        <w:rPr>
          <w:rFonts w:asciiTheme="majorHAnsi" w:eastAsia="Times New Roman" w:hAnsiTheme="majorHAnsi" w:cstheme="majorHAnsi"/>
          <w:lang w:val="pl-PL" w:eastAsia="en-GB"/>
        </w:rPr>
        <w:t xml:space="preserve"> w momencie wydania wyroku, powinny zostać zastosowane.</w:t>
      </w:r>
    </w:p>
    <w:p w14:paraId="585EDC8C" w14:textId="77777777" w:rsidR="00616766" w:rsidRPr="002E5530" w:rsidRDefault="007F151A" w:rsidP="006B5398">
      <w:pPr>
        <w:pStyle w:val="ECHRTitleCentre3"/>
        <w:rPr>
          <w:rFonts w:cstheme="majorHAnsi"/>
          <w:lang w:val="pl-PL" w:eastAsia="en-GB"/>
        </w:rPr>
      </w:pPr>
      <w:r w:rsidRPr="002E5530">
        <w:rPr>
          <w:rFonts w:cstheme="majorHAnsi"/>
          <w:lang w:val="pl-PL" w:eastAsia="en-GB"/>
        </w:rPr>
        <w:t xml:space="preserve">Artykuł </w:t>
      </w:r>
      <w:r w:rsidR="00616766" w:rsidRPr="002E5530">
        <w:rPr>
          <w:rFonts w:cstheme="majorHAnsi"/>
          <w:lang w:val="pl-PL" w:eastAsia="en-GB"/>
        </w:rPr>
        <w:t>95.  </w:t>
      </w:r>
      <w:bookmarkEnd w:id="30"/>
      <w:r w:rsidR="00785041" w:rsidRPr="002E5530">
        <w:rPr>
          <w:rFonts w:cstheme="majorHAnsi"/>
          <w:lang w:val="pl-PL" w:eastAsia="en-GB"/>
        </w:rPr>
        <w:t xml:space="preserve">Przepisy o przedawnieniu </w:t>
      </w:r>
      <w:r w:rsidR="009D1978" w:rsidRPr="002E5530">
        <w:rPr>
          <w:rFonts w:cstheme="majorHAnsi"/>
          <w:lang w:val="pl-PL" w:eastAsia="en-GB"/>
        </w:rPr>
        <w:t>skazania</w:t>
      </w:r>
    </w:p>
    <w:p w14:paraId="4A3FCFAF" w14:textId="77777777" w:rsidR="00785041" w:rsidRPr="002E5530" w:rsidRDefault="005430B4"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“8.  </w:t>
      </w:r>
      <w:r w:rsidR="00785041" w:rsidRPr="002E5530">
        <w:rPr>
          <w:rFonts w:asciiTheme="majorHAnsi" w:hAnsiTheme="majorHAnsi" w:cstheme="majorHAnsi"/>
          <w:lang w:val="pl-PL" w:eastAsia="en-GB"/>
        </w:rPr>
        <w:t>Następujące zbrodnie wymienione w tym Kodeksie nie podlegają przedawnieniu:</w:t>
      </w:r>
    </w:p>
    <w:p w14:paraId="0D0F4AD6" w14:textId="77777777" w:rsidR="00616766" w:rsidRPr="002E5530" w:rsidRDefault="00785041"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 xml:space="preserve"> </w:t>
      </w:r>
      <w:r w:rsidR="005430B4" w:rsidRPr="002E5530">
        <w:rPr>
          <w:rFonts w:asciiTheme="majorHAnsi" w:hAnsiTheme="majorHAnsi" w:cstheme="majorHAnsi"/>
          <w:lang w:val="pl-PL" w:eastAsia="en-GB"/>
        </w:rPr>
        <w:t>1)  </w:t>
      </w:r>
      <w:r w:rsidRPr="002E5530">
        <w:rPr>
          <w:rFonts w:asciiTheme="majorHAnsi" w:hAnsiTheme="majorHAnsi" w:cstheme="majorHAnsi"/>
          <w:lang w:val="pl-PL" w:eastAsia="en-GB"/>
        </w:rPr>
        <w:t>ludobójstwo</w:t>
      </w:r>
      <w:r w:rsidR="00616766" w:rsidRPr="002E5530">
        <w:rPr>
          <w:rFonts w:asciiTheme="majorHAnsi" w:hAnsiTheme="majorHAnsi" w:cstheme="majorHAnsi"/>
          <w:lang w:val="pl-PL" w:eastAsia="en-GB"/>
        </w:rPr>
        <w:t xml:space="preserve"> (</w:t>
      </w:r>
      <w:r w:rsidR="007F151A" w:rsidRPr="002E5530">
        <w:rPr>
          <w:rFonts w:asciiTheme="majorHAnsi" w:hAnsiTheme="majorHAnsi" w:cstheme="majorHAnsi"/>
          <w:lang w:val="pl-PL" w:eastAsia="en-GB"/>
        </w:rPr>
        <w:t xml:space="preserve">Artykuł </w:t>
      </w:r>
      <w:r w:rsidR="00616766" w:rsidRPr="002E5530">
        <w:rPr>
          <w:rFonts w:asciiTheme="majorHAnsi" w:hAnsiTheme="majorHAnsi" w:cstheme="majorHAnsi"/>
          <w:lang w:val="pl-PL" w:eastAsia="en-GB"/>
        </w:rPr>
        <w:t>99).”</w:t>
      </w:r>
    </w:p>
    <w:p w14:paraId="1EB6BA8D" w14:textId="77777777" w:rsidR="00616766" w:rsidRPr="002E5530" w:rsidRDefault="00785041" w:rsidP="006B5398">
      <w:pPr>
        <w:pStyle w:val="ECHRTitleCentre3"/>
        <w:rPr>
          <w:rFonts w:cstheme="majorHAnsi"/>
          <w:lang w:val="pl-PL" w:eastAsia="en-GB"/>
        </w:rPr>
      </w:pPr>
      <w:bookmarkStart w:id="31" w:name="straipsnis99"/>
      <w:r w:rsidRPr="002E5530">
        <w:rPr>
          <w:rFonts w:cstheme="majorHAnsi"/>
          <w:lang w:val="pl-PL" w:eastAsia="en-GB"/>
        </w:rPr>
        <w:t xml:space="preserve">Artkuł </w:t>
      </w:r>
      <w:r w:rsidR="00616766" w:rsidRPr="002E5530">
        <w:rPr>
          <w:rFonts w:cstheme="majorHAnsi"/>
          <w:lang w:val="pl-PL" w:eastAsia="en-GB"/>
        </w:rPr>
        <w:t>99.</w:t>
      </w:r>
      <w:r w:rsidR="005430B4" w:rsidRPr="002E5530">
        <w:rPr>
          <w:rFonts w:cstheme="majorHAnsi"/>
          <w:lang w:val="pl-PL" w:eastAsia="en-GB"/>
        </w:rPr>
        <w:t> </w:t>
      </w:r>
      <w:bookmarkEnd w:id="31"/>
      <w:r w:rsidRPr="002E5530">
        <w:rPr>
          <w:rFonts w:cstheme="majorHAnsi"/>
          <w:lang w:val="pl-PL" w:eastAsia="en-GB"/>
        </w:rPr>
        <w:t xml:space="preserve"> Ludobójstwo</w:t>
      </w:r>
    </w:p>
    <w:p w14:paraId="631F7FA6" w14:textId="77777777" w:rsidR="00616766" w:rsidRPr="002E5530" w:rsidRDefault="00616766"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w:t>
      </w:r>
      <w:r w:rsidR="00785041" w:rsidRPr="002E5530">
        <w:rPr>
          <w:rFonts w:asciiTheme="majorHAnsi" w:hAnsiTheme="majorHAnsi" w:cstheme="majorHAnsi"/>
          <w:lang w:val="pl-PL" w:eastAsia="en-GB"/>
        </w:rPr>
        <w:t>Osoba</w:t>
      </w:r>
      <w:r w:rsidRPr="002E5530">
        <w:rPr>
          <w:rFonts w:asciiTheme="majorHAnsi" w:hAnsiTheme="majorHAnsi" w:cstheme="majorHAnsi"/>
          <w:lang w:val="pl-PL" w:eastAsia="en-GB"/>
        </w:rPr>
        <w:t>,</w:t>
      </w:r>
      <w:r w:rsidR="00785041" w:rsidRPr="002E5530">
        <w:rPr>
          <w:rFonts w:asciiTheme="majorHAnsi" w:hAnsiTheme="majorHAnsi" w:cstheme="majorHAnsi"/>
          <w:lang w:val="pl-PL" w:eastAsia="en-GB"/>
        </w:rPr>
        <w:t xml:space="preserve"> która dąż</w:t>
      </w:r>
      <w:r w:rsidR="00CD0EDC" w:rsidRPr="002E5530">
        <w:rPr>
          <w:rFonts w:asciiTheme="majorHAnsi" w:hAnsiTheme="majorHAnsi" w:cstheme="majorHAnsi"/>
          <w:lang w:val="pl-PL" w:eastAsia="en-GB"/>
        </w:rPr>
        <w:t>ąc</w:t>
      </w:r>
      <w:r w:rsidR="00785041" w:rsidRPr="002E5530">
        <w:rPr>
          <w:rFonts w:asciiTheme="majorHAnsi" w:hAnsiTheme="majorHAnsi" w:cstheme="majorHAnsi"/>
          <w:lang w:val="pl-PL" w:eastAsia="en-GB"/>
        </w:rPr>
        <w:t xml:space="preserve"> </w:t>
      </w:r>
      <w:r w:rsidR="00CD0EDC" w:rsidRPr="002E5530">
        <w:rPr>
          <w:rFonts w:asciiTheme="majorHAnsi" w:hAnsiTheme="majorHAnsi" w:cstheme="majorHAnsi"/>
          <w:lang w:val="pl-PL" w:eastAsia="en-GB"/>
        </w:rPr>
        <w:t xml:space="preserve">do </w:t>
      </w:r>
      <w:r w:rsidR="00785041" w:rsidRPr="002E5530">
        <w:rPr>
          <w:rFonts w:asciiTheme="majorHAnsi" w:hAnsiTheme="majorHAnsi" w:cstheme="majorHAnsi"/>
          <w:lang w:val="pl-PL"/>
        </w:rPr>
        <w:t xml:space="preserve">zniszczenia </w:t>
      </w:r>
      <w:r w:rsidR="00CD0EDC" w:rsidRPr="002E5530">
        <w:rPr>
          <w:rFonts w:asciiTheme="majorHAnsi" w:hAnsiTheme="majorHAnsi" w:cstheme="majorHAnsi"/>
          <w:lang w:val="pl-PL"/>
        </w:rPr>
        <w:t xml:space="preserve">niektórych lub </w:t>
      </w:r>
      <w:r w:rsidR="00785041" w:rsidRPr="002E5530">
        <w:rPr>
          <w:rFonts w:asciiTheme="majorHAnsi" w:hAnsiTheme="majorHAnsi" w:cstheme="majorHAnsi"/>
          <w:lang w:val="pl-PL"/>
        </w:rPr>
        <w:t xml:space="preserve">wszystkich </w:t>
      </w:r>
      <w:r w:rsidR="00CD0EDC" w:rsidRPr="002E5530">
        <w:rPr>
          <w:rFonts w:asciiTheme="majorHAnsi" w:hAnsiTheme="majorHAnsi" w:cstheme="majorHAnsi"/>
          <w:lang w:val="pl-PL"/>
        </w:rPr>
        <w:t>członków</w:t>
      </w:r>
      <w:r w:rsidR="00785041" w:rsidRPr="002E5530">
        <w:rPr>
          <w:rFonts w:asciiTheme="majorHAnsi" w:hAnsiTheme="majorHAnsi" w:cstheme="majorHAnsi"/>
          <w:lang w:val="pl-PL"/>
        </w:rPr>
        <w:t xml:space="preserve"> grupy narodowej, etnicznej, rasowej</w:t>
      </w:r>
      <w:r w:rsidR="00CD0EDC" w:rsidRPr="002E5530">
        <w:rPr>
          <w:rFonts w:asciiTheme="majorHAnsi" w:hAnsiTheme="majorHAnsi" w:cstheme="majorHAnsi"/>
          <w:lang w:val="pl-PL"/>
        </w:rPr>
        <w:t xml:space="preserve">, </w:t>
      </w:r>
      <w:r w:rsidR="00785041" w:rsidRPr="002E5530">
        <w:rPr>
          <w:rFonts w:asciiTheme="majorHAnsi" w:hAnsiTheme="majorHAnsi" w:cstheme="majorHAnsi"/>
          <w:lang w:val="pl-PL"/>
        </w:rPr>
        <w:t xml:space="preserve">religijnej, społecznej lub politycznej, organizuje, kieruje lub bierze udział w zabójstwie, torturowaniu lub powodowaniu </w:t>
      </w:r>
      <w:r w:rsidR="00CD0EDC" w:rsidRPr="002E5530">
        <w:rPr>
          <w:rFonts w:asciiTheme="majorHAnsi" w:hAnsiTheme="majorHAnsi" w:cstheme="majorHAnsi"/>
          <w:lang w:val="pl-PL"/>
        </w:rPr>
        <w:t xml:space="preserve">obrażeń </w:t>
      </w:r>
      <w:r w:rsidR="00785041" w:rsidRPr="002E5530">
        <w:rPr>
          <w:rFonts w:asciiTheme="majorHAnsi" w:hAnsiTheme="majorHAnsi" w:cstheme="majorHAnsi"/>
          <w:lang w:val="pl-PL"/>
        </w:rPr>
        <w:t>ciała, zaburz</w:t>
      </w:r>
      <w:r w:rsidR="00CD0EDC" w:rsidRPr="002E5530">
        <w:rPr>
          <w:rFonts w:asciiTheme="majorHAnsi" w:hAnsiTheme="majorHAnsi" w:cstheme="majorHAnsi"/>
          <w:lang w:val="pl-PL"/>
        </w:rPr>
        <w:t>a</w:t>
      </w:r>
      <w:r w:rsidR="00785041" w:rsidRPr="002E5530">
        <w:rPr>
          <w:rFonts w:asciiTheme="majorHAnsi" w:hAnsiTheme="majorHAnsi" w:cstheme="majorHAnsi"/>
          <w:lang w:val="pl-PL"/>
        </w:rPr>
        <w:t>ni</w:t>
      </w:r>
      <w:r w:rsidR="00CD0EDC" w:rsidRPr="002E5530">
        <w:rPr>
          <w:rFonts w:asciiTheme="majorHAnsi" w:hAnsiTheme="majorHAnsi" w:cstheme="majorHAnsi"/>
          <w:lang w:val="pl-PL"/>
        </w:rPr>
        <w:t>u</w:t>
      </w:r>
      <w:r w:rsidR="00785041" w:rsidRPr="002E5530">
        <w:rPr>
          <w:rFonts w:asciiTheme="majorHAnsi" w:hAnsiTheme="majorHAnsi" w:cstheme="majorHAnsi"/>
          <w:lang w:val="pl-PL"/>
        </w:rPr>
        <w:t xml:space="preserve"> </w:t>
      </w:r>
      <w:r w:rsidR="00CD0EDC" w:rsidRPr="002E5530">
        <w:rPr>
          <w:rFonts w:asciiTheme="majorHAnsi" w:hAnsiTheme="majorHAnsi" w:cstheme="majorHAnsi"/>
          <w:lang w:val="pl-PL"/>
        </w:rPr>
        <w:t xml:space="preserve">ich </w:t>
      </w:r>
      <w:r w:rsidR="00785041" w:rsidRPr="002E5530">
        <w:rPr>
          <w:rFonts w:asciiTheme="majorHAnsi" w:hAnsiTheme="majorHAnsi" w:cstheme="majorHAnsi"/>
          <w:lang w:val="pl-PL"/>
        </w:rPr>
        <w:t xml:space="preserve">rozwoju </w:t>
      </w:r>
      <w:r w:rsidR="00CD0EDC" w:rsidRPr="002E5530">
        <w:rPr>
          <w:rFonts w:asciiTheme="majorHAnsi" w:hAnsiTheme="majorHAnsi" w:cstheme="majorHAnsi"/>
          <w:lang w:val="pl-PL"/>
        </w:rPr>
        <w:t>psychicznego</w:t>
      </w:r>
      <w:r w:rsidR="00785041" w:rsidRPr="002E5530">
        <w:rPr>
          <w:rFonts w:asciiTheme="majorHAnsi" w:hAnsiTheme="majorHAnsi" w:cstheme="majorHAnsi"/>
          <w:lang w:val="pl-PL"/>
        </w:rPr>
        <w:t xml:space="preserve">, </w:t>
      </w:r>
      <w:r w:rsidR="00CD0EDC" w:rsidRPr="002E5530">
        <w:rPr>
          <w:rFonts w:asciiTheme="majorHAnsi" w:hAnsiTheme="majorHAnsi" w:cstheme="majorHAnsi"/>
          <w:lang w:val="pl-PL"/>
        </w:rPr>
        <w:t xml:space="preserve">ich </w:t>
      </w:r>
      <w:r w:rsidR="00785041" w:rsidRPr="002E5530">
        <w:rPr>
          <w:rFonts w:asciiTheme="majorHAnsi" w:hAnsiTheme="majorHAnsi" w:cstheme="majorHAnsi"/>
          <w:lang w:val="pl-PL"/>
        </w:rPr>
        <w:t>deportowaniu</w:t>
      </w:r>
      <w:r w:rsidR="00CD0EDC" w:rsidRPr="002E5530">
        <w:rPr>
          <w:rFonts w:asciiTheme="majorHAnsi" w:hAnsiTheme="majorHAnsi" w:cstheme="majorHAnsi"/>
          <w:lang w:val="pl-PL"/>
        </w:rPr>
        <w:t xml:space="preserve"> </w:t>
      </w:r>
      <w:r w:rsidR="00785041" w:rsidRPr="002E5530">
        <w:rPr>
          <w:rFonts w:asciiTheme="majorHAnsi" w:hAnsiTheme="majorHAnsi" w:cstheme="majorHAnsi"/>
          <w:lang w:val="pl-PL"/>
        </w:rPr>
        <w:t xml:space="preserve">lub </w:t>
      </w:r>
      <w:r w:rsidR="005465D4" w:rsidRPr="002E5530">
        <w:rPr>
          <w:rFonts w:asciiTheme="majorHAnsi" w:hAnsiTheme="majorHAnsi" w:cstheme="majorHAnsi"/>
          <w:lang w:val="pl-PL"/>
        </w:rPr>
        <w:t xml:space="preserve">wpływaniu na ich sytuację </w:t>
      </w:r>
      <w:r w:rsidR="00785041" w:rsidRPr="002E5530">
        <w:rPr>
          <w:rFonts w:asciiTheme="majorHAnsi" w:hAnsiTheme="majorHAnsi" w:cstheme="majorHAnsi"/>
          <w:lang w:val="pl-PL"/>
        </w:rPr>
        <w:t xml:space="preserve">w inny sposób, </w:t>
      </w:r>
      <w:r w:rsidR="005465D4" w:rsidRPr="002E5530">
        <w:rPr>
          <w:rFonts w:asciiTheme="majorHAnsi" w:hAnsiTheme="majorHAnsi" w:cstheme="majorHAnsi"/>
          <w:lang w:val="pl-PL"/>
        </w:rPr>
        <w:t>co pociąga za sobą</w:t>
      </w:r>
      <w:r w:rsidR="00785041" w:rsidRPr="002E5530">
        <w:rPr>
          <w:rFonts w:asciiTheme="majorHAnsi" w:hAnsiTheme="majorHAnsi" w:cstheme="majorHAnsi"/>
          <w:lang w:val="pl-PL"/>
        </w:rPr>
        <w:t xml:space="preserve"> spowodowanie śmierci niektórych lub wszystkich członków grupy, ogranicz</w:t>
      </w:r>
      <w:r w:rsidR="005465D4" w:rsidRPr="002E5530">
        <w:rPr>
          <w:rFonts w:asciiTheme="majorHAnsi" w:hAnsiTheme="majorHAnsi" w:cstheme="majorHAnsi"/>
          <w:lang w:val="pl-PL"/>
        </w:rPr>
        <w:t>a</w:t>
      </w:r>
      <w:r w:rsidR="00785041" w:rsidRPr="002E5530">
        <w:rPr>
          <w:rFonts w:asciiTheme="majorHAnsi" w:hAnsiTheme="majorHAnsi" w:cstheme="majorHAnsi"/>
          <w:lang w:val="pl-PL"/>
        </w:rPr>
        <w:t>ni</w:t>
      </w:r>
      <w:r w:rsidR="005465D4" w:rsidRPr="002E5530">
        <w:rPr>
          <w:rFonts w:asciiTheme="majorHAnsi" w:hAnsiTheme="majorHAnsi" w:cstheme="majorHAnsi"/>
          <w:lang w:val="pl-PL"/>
        </w:rPr>
        <w:t>u</w:t>
      </w:r>
      <w:r w:rsidR="00785041" w:rsidRPr="002E5530">
        <w:rPr>
          <w:rFonts w:asciiTheme="majorHAnsi" w:hAnsiTheme="majorHAnsi" w:cstheme="majorHAnsi"/>
          <w:lang w:val="pl-PL"/>
        </w:rPr>
        <w:t xml:space="preserve"> urodze</w:t>
      </w:r>
      <w:r w:rsidR="004B382E" w:rsidRPr="002E5530">
        <w:rPr>
          <w:rFonts w:asciiTheme="majorHAnsi" w:hAnsiTheme="majorHAnsi" w:cstheme="majorHAnsi"/>
          <w:lang w:val="pl-PL"/>
        </w:rPr>
        <w:t>ń w obrębie tej grupy lub celow</w:t>
      </w:r>
      <w:r w:rsidR="005465D4" w:rsidRPr="002E5530">
        <w:rPr>
          <w:rFonts w:asciiTheme="majorHAnsi" w:hAnsiTheme="majorHAnsi" w:cstheme="majorHAnsi"/>
          <w:lang w:val="pl-PL"/>
        </w:rPr>
        <w:t>ym</w:t>
      </w:r>
      <w:r w:rsidR="00785041" w:rsidRPr="002E5530">
        <w:rPr>
          <w:rFonts w:asciiTheme="majorHAnsi" w:hAnsiTheme="majorHAnsi" w:cstheme="majorHAnsi"/>
          <w:lang w:val="pl-PL"/>
        </w:rPr>
        <w:t xml:space="preserve"> </w:t>
      </w:r>
      <w:r w:rsidR="004B382E" w:rsidRPr="002E5530">
        <w:rPr>
          <w:rFonts w:asciiTheme="majorHAnsi" w:hAnsiTheme="majorHAnsi" w:cstheme="majorHAnsi"/>
          <w:lang w:val="pl-PL"/>
        </w:rPr>
        <w:t>przekazywani</w:t>
      </w:r>
      <w:r w:rsidR="005465D4" w:rsidRPr="002E5530">
        <w:rPr>
          <w:rFonts w:asciiTheme="majorHAnsi" w:hAnsiTheme="majorHAnsi" w:cstheme="majorHAnsi"/>
          <w:lang w:val="pl-PL"/>
        </w:rPr>
        <w:t>u</w:t>
      </w:r>
      <w:r w:rsidR="004B382E" w:rsidRPr="002E5530">
        <w:rPr>
          <w:rFonts w:asciiTheme="majorHAnsi" w:hAnsiTheme="majorHAnsi" w:cstheme="majorHAnsi"/>
          <w:lang w:val="pl-PL"/>
        </w:rPr>
        <w:t xml:space="preserve"> dzieci członków grupy do innej grupy, podlega karze pozbawienia wolności od </w:t>
      </w:r>
      <w:r w:rsidR="005465D4" w:rsidRPr="002E5530">
        <w:rPr>
          <w:rFonts w:asciiTheme="majorHAnsi" w:hAnsiTheme="majorHAnsi" w:cstheme="majorHAnsi"/>
          <w:lang w:val="pl-PL"/>
        </w:rPr>
        <w:t>pięciu do dwudziestu lat lub karze dożywotniego pozbawienia wolności</w:t>
      </w:r>
      <w:r w:rsidRPr="002E5530">
        <w:rPr>
          <w:rFonts w:asciiTheme="majorHAnsi" w:hAnsiTheme="majorHAnsi" w:cstheme="majorHAnsi"/>
          <w:lang w:val="pl-PL" w:eastAsia="en-GB"/>
        </w:rPr>
        <w:t>.”</w:t>
      </w:r>
    </w:p>
    <w:p w14:paraId="4A70E7A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54</w:t>
      </w:r>
      <w:r w:rsidRPr="00DC265F">
        <w:rPr>
          <w:rFonts w:asciiTheme="majorHAnsi" w:hAnsiTheme="majorHAnsi" w:cstheme="majorHAnsi"/>
          <w:lang w:val="en-GB"/>
        </w:rPr>
        <w:fldChar w:fldCharType="end"/>
      </w:r>
      <w:r w:rsidR="004B382E" w:rsidRPr="002E5530">
        <w:rPr>
          <w:rFonts w:asciiTheme="majorHAnsi" w:hAnsiTheme="majorHAnsi" w:cstheme="majorHAnsi"/>
          <w:lang w:val="pl-PL"/>
        </w:rPr>
        <w:t xml:space="preserve">. W orzeczeniu z dnia 29 listopada 2010 roku o zgodności z Konstytucją </w:t>
      </w:r>
      <w:r w:rsidR="005465D4" w:rsidRPr="002E5530">
        <w:rPr>
          <w:rFonts w:asciiTheme="majorHAnsi" w:hAnsiTheme="majorHAnsi" w:cstheme="majorHAnsi"/>
          <w:lang w:val="pl-PL"/>
        </w:rPr>
        <w:t>u</w:t>
      </w:r>
      <w:r w:rsidR="004B382E" w:rsidRPr="002E5530">
        <w:rPr>
          <w:rFonts w:asciiTheme="majorHAnsi" w:hAnsiTheme="majorHAnsi" w:cstheme="majorHAnsi"/>
          <w:lang w:val="pl-PL"/>
        </w:rPr>
        <w:t xml:space="preserve">stawy </w:t>
      </w:r>
      <w:r w:rsidR="00616766" w:rsidRPr="002E5530">
        <w:rPr>
          <w:rFonts w:asciiTheme="majorHAnsi" w:hAnsiTheme="majorHAnsi" w:cstheme="majorHAnsi"/>
          <w:lang w:val="pl-PL"/>
        </w:rPr>
        <w:t>“</w:t>
      </w:r>
      <w:r w:rsidR="008642AD" w:rsidRPr="002E5530">
        <w:rPr>
          <w:rFonts w:asciiTheme="majorHAnsi" w:hAnsiTheme="majorHAnsi" w:cstheme="majorHAnsi"/>
          <w:lang w:val="pl-PL"/>
        </w:rPr>
        <w:t xml:space="preserve">O </w:t>
      </w:r>
      <w:r w:rsidR="00C84640" w:rsidRPr="002E5530">
        <w:rPr>
          <w:rFonts w:asciiTheme="majorHAnsi" w:hAnsiTheme="majorHAnsi" w:cstheme="majorHAnsi"/>
          <w:lang w:val="pl-PL"/>
        </w:rPr>
        <w:t>z</w:t>
      </w:r>
      <w:r w:rsidR="008642AD" w:rsidRPr="002E5530">
        <w:rPr>
          <w:rFonts w:asciiTheme="majorHAnsi" w:hAnsiTheme="majorHAnsi" w:cstheme="majorHAnsi"/>
          <w:lang w:val="pl-PL"/>
        </w:rPr>
        <w:t xml:space="preserve">adośćuczynieniu za </w:t>
      </w:r>
      <w:r w:rsidR="00C84640" w:rsidRPr="002E5530">
        <w:rPr>
          <w:rFonts w:asciiTheme="majorHAnsi" w:hAnsiTheme="majorHAnsi" w:cstheme="majorHAnsi"/>
          <w:lang w:val="pl-PL"/>
        </w:rPr>
        <w:t>s</w:t>
      </w:r>
      <w:r w:rsidR="008642AD" w:rsidRPr="002E5530">
        <w:rPr>
          <w:rFonts w:asciiTheme="majorHAnsi" w:hAnsiTheme="majorHAnsi" w:cstheme="majorHAnsi"/>
          <w:lang w:val="pl-PL"/>
        </w:rPr>
        <w:t xml:space="preserve">zkody </w:t>
      </w:r>
      <w:r w:rsidR="00C84640" w:rsidRPr="002E5530">
        <w:rPr>
          <w:rFonts w:asciiTheme="majorHAnsi" w:hAnsiTheme="majorHAnsi" w:cstheme="majorHAnsi"/>
          <w:lang w:val="pl-PL"/>
        </w:rPr>
        <w:t>spowodowane p</w:t>
      </w:r>
      <w:r w:rsidR="008642AD" w:rsidRPr="002E5530">
        <w:rPr>
          <w:rFonts w:asciiTheme="majorHAnsi" w:hAnsiTheme="majorHAnsi" w:cstheme="majorHAnsi"/>
          <w:lang w:val="pl-PL"/>
        </w:rPr>
        <w:t xml:space="preserve">odczas </w:t>
      </w:r>
      <w:r w:rsidR="00C84640" w:rsidRPr="002E5530">
        <w:rPr>
          <w:rFonts w:asciiTheme="majorHAnsi" w:hAnsiTheme="majorHAnsi" w:cstheme="majorHAnsi"/>
          <w:lang w:val="pl-PL"/>
        </w:rPr>
        <w:t>o</w:t>
      </w:r>
      <w:r w:rsidR="004B382E" w:rsidRPr="002E5530">
        <w:rPr>
          <w:rFonts w:asciiTheme="majorHAnsi" w:hAnsiTheme="majorHAnsi" w:cstheme="majorHAnsi"/>
          <w:lang w:val="pl-PL"/>
        </w:rPr>
        <w:t>kupacji ZSRR”</w:t>
      </w:r>
      <w:r w:rsidR="009D1978" w:rsidRPr="002E5530">
        <w:rPr>
          <w:rFonts w:asciiTheme="majorHAnsi" w:hAnsiTheme="majorHAnsi" w:cstheme="majorHAnsi"/>
          <w:lang w:val="pl-PL"/>
        </w:rPr>
        <w:t xml:space="preserve"> </w:t>
      </w:r>
      <w:r w:rsidR="004B382E" w:rsidRPr="002E5530">
        <w:rPr>
          <w:rFonts w:asciiTheme="majorHAnsi" w:hAnsiTheme="majorHAnsi" w:cstheme="majorHAnsi"/>
          <w:lang w:val="pl-PL"/>
        </w:rPr>
        <w:t xml:space="preserve">Trybunał Konstytucyjny </w:t>
      </w:r>
      <w:r w:rsidR="009D1978" w:rsidRPr="002E5530">
        <w:rPr>
          <w:rFonts w:asciiTheme="majorHAnsi" w:hAnsiTheme="majorHAnsi" w:cstheme="majorHAnsi"/>
          <w:lang w:val="pl-PL"/>
        </w:rPr>
        <w:t>stwierdził</w:t>
      </w:r>
      <w:r w:rsidR="004B382E" w:rsidRPr="002E5530">
        <w:rPr>
          <w:rFonts w:asciiTheme="majorHAnsi" w:hAnsiTheme="majorHAnsi" w:cstheme="majorHAnsi"/>
          <w:lang w:val="pl-PL"/>
        </w:rPr>
        <w:t>, co następuje:</w:t>
      </w:r>
    </w:p>
    <w:p w14:paraId="68731401" w14:textId="77777777" w:rsidR="003F037D"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8642AD" w:rsidRPr="002E5530">
        <w:rPr>
          <w:rFonts w:asciiTheme="majorHAnsi" w:hAnsiTheme="majorHAnsi" w:cstheme="majorHAnsi"/>
          <w:lang w:val="pl-PL"/>
        </w:rPr>
        <w:t>Podczas okupacji ZSRR i n</w:t>
      </w:r>
      <w:r w:rsidR="004B382E" w:rsidRPr="002E5530">
        <w:rPr>
          <w:rFonts w:asciiTheme="majorHAnsi" w:hAnsiTheme="majorHAnsi" w:cstheme="majorHAnsi"/>
          <w:lang w:val="pl-PL"/>
        </w:rPr>
        <w:t xml:space="preserve">azistowskich Niemiec nie tylko </w:t>
      </w:r>
      <w:r w:rsidR="008642AD" w:rsidRPr="002E5530">
        <w:rPr>
          <w:rFonts w:asciiTheme="majorHAnsi" w:hAnsiTheme="majorHAnsi" w:cstheme="majorHAnsi"/>
          <w:lang w:val="pl-PL"/>
        </w:rPr>
        <w:t>odrzucono demokrację</w:t>
      </w:r>
      <w:r w:rsidR="004B382E" w:rsidRPr="002E5530">
        <w:rPr>
          <w:rFonts w:asciiTheme="majorHAnsi" w:hAnsiTheme="majorHAnsi" w:cstheme="majorHAnsi"/>
          <w:lang w:val="pl-PL"/>
        </w:rPr>
        <w:t>,</w:t>
      </w:r>
      <w:r w:rsidR="008642AD" w:rsidRPr="002E5530">
        <w:rPr>
          <w:rFonts w:asciiTheme="majorHAnsi" w:hAnsiTheme="majorHAnsi" w:cstheme="majorHAnsi"/>
          <w:lang w:val="pl-PL"/>
        </w:rPr>
        <w:t xml:space="preserve"> ale również popełniano zbrodnie wobec</w:t>
      </w:r>
      <w:r w:rsidR="004B382E" w:rsidRPr="002E5530">
        <w:rPr>
          <w:rFonts w:asciiTheme="majorHAnsi" w:hAnsiTheme="majorHAnsi" w:cstheme="majorHAnsi"/>
          <w:lang w:val="pl-PL"/>
        </w:rPr>
        <w:t xml:space="preserve"> </w:t>
      </w:r>
      <w:r w:rsidR="005465D4" w:rsidRPr="002E5530">
        <w:rPr>
          <w:rFonts w:asciiTheme="majorHAnsi" w:hAnsiTheme="majorHAnsi" w:cstheme="majorHAnsi"/>
          <w:lang w:val="pl-PL"/>
        </w:rPr>
        <w:t xml:space="preserve">ludności </w:t>
      </w:r>
      <w:r w:rsidR="004B382E" w:rsidRPr="002E5530">
        <w:rPr>
          <w:rFonts w:asciiTheme="majorHAnsi" w:hAnsiTheme="majorHAnsi" w:cstheme="majorHAnsi"/>
          <w:lang w:val="pl-PL"/>
        </w:rPr>
        <w:t xml:space="preserve">okupowanego </w:t>
      </w:r>
      <w:r w:rsidR="005465D4" w:rsidRPr="002E5530">
        <w:rPr>
          <w:rFonts w:asciiTheme="majorHAnsi" w:hAnsiTheme="majorHAnsi" w:cstheme="majorHAnsi"/>
          <w:lang w:val="pl-PL"/>
        </w:rPr>
        <w:t>p</w:t>
      </w:r>
      <w:r w:rsidR="004B382E" w:rsidRPr="002E5530">
        <w:rPr>
          <w:rFonts w:asciiTheme="majorHAnsi" w:hAnsiTheme="majorHAnsi" w:cstheme="majorHAnsi"/>
          <w:lang w:val="pl-PL"/>
        </w:rPr>
        <w:t xml:space="preserve">aństwa: miało miejsce ludobójstwo. </w:t>
      </w:r>
      <w:r w:rsidR="008642AD" w:rsidRPr="002E5530">
        <w:rPr>
          <w:rFonts w:asciiTheme="majorHAnsi" w:hAnsiTheme="majorHAnsi" w:cstheme="majorHAnsi"/>
          <w:lang w:val="pl-PL"/>
        </w:rPr>
        <w:t xml:space="preserve">Oczywistym jest, że ci, którzy </w:t>
      </w:r>
      <w:r w:rsidR="004B382E" w:rsidRPr="002E5530">
        <w:rPr>
          <w:rFonts w:asciiTheme="majorHAnsi" w:hAnsiTheme="majorHAnsi" w:cstheme="majorHAnsi"/>
          <w:lang w:val="pl-PL"/>
        </w:rPr>
        <w:t xml:space="preserve">cierpieli w wyniku zbrodni ludobójstwa, popełnionych przez osoby służące reżimowi okupujących </w:t>
      </w:r>
      <w:r w:rsidR="005465D4" w:rsidRPr="002E5530">
        <w:rPr>
          <w:rFonts w:asciiTheme="majorHAnsi" w:hAnsiTheme="majorHAnsi" w:cstheme="majorHAnsi"/>
          <w:lang w:val="pl-PL"/>
        </w:rPr>
        <w:t>p</w:t>
      </w:r>
      <w:r w:rsidR="004B382E" w:rsidRPr="002E5530">
        <w:rPr>
          <w:rFonts w:asciiTheme="majorHAnsi" w:hAnsiTheme="majorHAnsi" w:cstheme="majorHAnsi"/>
          <w:lang w:val="pl-PL"/>
        </w:rPr>
        <w:t>aństw podczas lat okupacji, nie</w:t>
      </w:r>
      <w:r w:rsidR="005465D4" w:rsidRPr="002E5530">
        <w:rPr>
          <w:rFonts w:asciiTheme="majorHAnsi" w:hAnsiTheme="majorHAnsi" w:cstheme="majorHAnsi"/>
          <w:lang w:val="pl-PL"/>
        </w:rPr>
        <w:t xml:space="preserve"> mieli</w:t>
      </w:r>
      <w:r w:rsidR="004B382E" w:rsidRPr="002E5530">
        <w:rPr>
          <w:rFonts w:asciiTheme="majorHAnsi" w:hAnsiTheme="majorHAnsi" w:cstheme="majorHAnsi"/>
          <w:lang w:val="pl-PL"/>
        </w:rPr>
        <w:t xml:space="preserve"> prawn</w:t>
      </w:r>
      <w:r w:rsidR="008642AD" w:rsidRPr="002E5530">
        <w:rPr>
          <w:rFonts w:asciiTheme="majorHAnsi" w:hAnsiTheme="majorHAnsi" w:cstheme="majorHAnsi"/>
          <w:lang w:val="pl-PL"/>
        </w:rPr>
        <w:t>ych możliwości ubiegania się o odszkodowanie</w:t>
      </w:r>
      <w:r w:rsidR="009D1978" w:rsidRPr="002E5530">
        <w:rPr>
          <w:rFonts w:asciiTheme="majorHAnsi" w:hAnsiTheme="majorHAnsi" w:cstheme="majorHAnsi"/>
          <w:lang w:val="pl-PL"/>
        </w:rPr>
        <w:t xml:space="preserve"> </w:t>
      </w:r>
      <w:r w:rsidR="00FF0CE0" w:rsidRPr="002E5530">
        <w:rPr>
          <w:rFonts w:asciiTheme="majorHAnsi" w:hAnsiTheme="majorHAnsi" w:cstheme="majorHAnsi"/>
          <w:lang w:val="pl-PL"/>
        </w:rPr>
        <w:t>od sprawców</w:t>
      </w:r>
      <w:r w:rsidR="004B382E" w:rsidRPr="002E5530">
        <w:rPr>
          <w:rFonts w:asciiTheme="majorHAnsi" w:hAnsiTheme="majorHAnsi" w:cstheme="majorHAnsi"/>
          <w:lang w:val="pl-PL"/>
        </w:rPr>
        <w:t xml:space="preserve"> zbrodni ludobójstwa”. </w:t>
      </w:r>
    </w:p>
    <w:p w14:paraId="21D3689F"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4B382E" w:rsidRPr="002E5530">
        <w:rPr>
          <w:rFonts w:asciiTheme="majorHAnsi" w:hAnsiTheme="majorHAnsi" w:cstheme="majorHAnsi"/>
          <w:lang w:val="pl-PL"/>
        </w:rPr>
        <w:t xml:space="preserve">Dnia 29 czerwca 2012 roku </w:t>
      </w:r>
      <w:r w:rsidR="00150E85" w:rsidRPr="002E5530">
        <w:rPr>
          <w:rFonts w:asciiTheme="majorHAnsi" w:hAnsiTheme="majorHAnsi" w:cstheme="majorHAnsi"/>
          <w:lang w:val="pl-PL"/>
        </w:rPr>
        <w:t>Sąd</w:t>
      </w:r>
      <w:r w:rsidR="004B382E" w:rsidRPr="002E5530">
        <w:rPr>
          <w:rFonts w:asciiTheme="majorHAnsi" w:hAnsiTheme="majorHAnsi" w:cstheme="majorHAnsi"/>
          <w:lang w:val="pl-PL"/>
        </w:rPr>
        <w:t xml:space="preserve"> Najwyższy przyjął </w:t>
      </w:r>
      <w:r w:rsidR="00FF0CE0" w:rsidRPr="002E5530">
        <w:rPr>
          <w:rFonts w:asciiTheme="majorHAnsi" w:hAnsiTheme="majorHAnsi" w:cstheme="majorHAnsi"/>
          <w:lang w:val="pl-PL"/>
        </w:rPr>
        <w:t>W</w:t>
      </w:r>
      <w:r w:rsidR="004B382E" w:rsidRPr="002E5530">
        <w:rPr>
          <w:rFonts w:asciiTheme="majorHAnsi" w:hAnsiTheme="majorHAnsi" w:cstheme="majorHAnsi"/>
          <w:lang w:val="pl-PL"/>
        </w:rPr>
        <w:t xml:space="preserve">ytyczne </w:t>
      </w:r>
      <w:r w:rsidR="00FF0CE0" w:rsidRPr="002E5530">
        <w:rPr>
          <w:rFonts w:asciiTheme="majorHAnsi" w:hAnsiTheme="majorHAnsi" w:cstheme="majorHAnsi"/>
          <w:lang w:val="pl-PL"/>
        </w:rPr>
        <w:t xml:space="preserve">dla </w:t>
      </w:r>
      <w:r w:rsidR="00C84640" w:rsidRPr="002E5530">
        <w:rPr>
          <w:rFonts w:asciiTheme="majorHAnsi" w:hAnsiTheme="majorHAnsi" w:cstheme="majorHAnsi"/>
          <w:lang w:val="pl-PL"/>
        </w:rPr>
        <w:t>p</w:t>
      </w:r>
      <w:r w:rsidR="007330BA" w:rsidRPr="002E5530">
        <w:rPr>
          <w:rFonts w:asciiTheme="majorHAnsi" w:hAnsiTheme="majorHAnsi" w:cstheme="majorHAnsi"/>
          <w:lang w:val="pl-PL"/>
        </w:rPr>
        <w:t xml:space="preserve">raktyki </w:t>
      </w:r>
      <w:r w:rsidR="00C84640" w:rsidRPr="002E5530">
        <w:rPr>
          <w:rFonts w:asciiTheme="majorHAnsi" w:hAnsiTheme="majorHAnsi" w:cstheme="majorHAnsi"/>
          <w:lang w:val="pl-PL"/>
        </w:rPr>
        <w:t>s</w:t>
      </w:r>
      <w:r w:rsidR="00150E85" w:rsidRPr="002E5530">
        <w:rPr>
          <w:rFonts w:asciiTheme="majorHAnsi" w:hAnsiTheme="majorHAnsi" w:cstheme="majorHAnsi"/>
          <w:lang w:val="pl-PL"/>
        </w:rPr>
        <w:t>ądów</w:t>
      </w:r>
      <w:r w:rsidR="007330BA" w:rsidRPr="002E5530">
        <w:rPr>
          <w:rFonts w:asciiTheme="majorHAnsi" w:hAnsiTheme="majorHAnsi" w:cstheme="majorHAnsi"/>
          <w:lang w:val="pl-PL"/>
        </w:rPr>
        <w:t xml:space="preserve"> </w:t>
      </w:r>
      <w:r w:rsidR="00FF0CE0" w:rsidRPr="002E5530">
        <w:rPr>
          <w:rFonts w:asciiTheme="majorHAnsi" w:hAnsiTheme="majorHAnsi" w:cstheme="majorHAnsi"/>
          <w:lang w:val="pl-PL"/>
        </w:rPr>
        <w:t xml:space="preserve">w </w:t>
      </w:r>
      <w:r w:rsidR="00C84640" w:rsidRPr="002E5530">
        <w:rPr>
          <w:rFonts w:asciiTheme="majorHAnsi" w:hAnsiTheme="majorHAnsi" w:cstheme="majorHAnsi"/>
          <w:lang w:val="pl-PL"/>
        </w:rPr>
        <w:t>s</w:t>
      </w:r>
      <w:r w:rsidR="00925C33" w:rsidRPr="002E5530">
        <w:rPr>
          <w:rFonts w:asciiTheme="majorHAnsi" w:hAnsiTheme="majorHAnsi" w:cstheme="majorHAnsi"/>
          <w:lang w:val="pl-PL"/>
        </w:rPr>
        <w:t>praw</w:t>
      </w:r>
      <w:r w:rsidR="00FF0CE0" w:rsidRPr="002E5530">
        <w:rPr>
          <w:rFonts w:asciiTheme="majorHAnsi" w:hAnsiTheme="majorHAnsi" w:cstheme="majorHAnsi"/>
          <w:lang w:val="pl-PL"/>
        </w:rPr>
        <w:t>ach</w:t>
      </w:r>
      <w:r w:rsidR="007330BA" w:rsidRPr="002E5530">
        <w:rPr>
          <w:rFonts w:asciiTheme="majorHAnsi" w:hAnsiTheme="majorHAnsi" w:cstheme="majorHAnsi"/>
          <w:lang w:val="pl-PL"/>
        </w:rPr>
        <w:t xml:space="preserve"> </w:t>
      </w:r>
      <w:r w:rsidR="00C84640" w:rsidRPr="002E5530">
        <w:rPr>
          <w:rFonts w:asciiTheme="majorHAnsi" w:hAnsiTheme="majorHAnsi" w:cstheme="majorHAnsi"/>
          <w:lang w:val="pl-PL"/>
        </w:rPr>
        <w:t>z</w:t>
      </w:r>
      <w:r w:rsidR="007330BA" w:rsidRPr="002E5530">
        <w:rPr>
          <w:rFonts w:asciiTheme="majorHAnsi" w:hAnsiTheme="majorHAnsi" w:cstheme="majorHAnsi"/>
          <w:lang w:val="pl-PL"/>
        </w:rPr>
        <w:t>brodni</w:t>
      </w:r>
      <w:r w:rsidR="00150E85" w:rsidRPr="002E5530">
        <w:rPr>
          <w:rFonts w:asciiTheme="majorHAnsi" w:hAnsiTheme="majorHAnsi" w:cstheme="majorHAnsi"/>
          <w:lang w:val="pl-PL"/>
        </w:rPr>
        <w:t xml:space="preserve"> przeciw</w:t>
      </w:r>
      <w:r w:rsidR="00C84640" w:rsidRPr="002E5530">
        <w:rPr>
          <w:rFonts w:asciiTheme="majorHAnsi" w:hAnsiTheme="majorHAnsi" w:cstheme="majorHAnsi"/>
          <w:lang w:val="pl-PL"/>
        </w:rPr>
        <w:t>ko l</w:t>
      </w:r>
      <w:r w:rsidR="007330BA" w:rsidRPr="002E5530">
        <w:rPr>
          <w:rFonts w:asciiTheme="majorHAnsi" w:hAnsiTheme="majorHAnsi" w:cstheme="majorHAnsi"/>
          <w:lang w:val="pl-PL"/>
        </w:rPr>
        <w:t xml:space="preserve">udzkości i </w:t>
      </w:r>
      <w:r w:rsidR="00C84640" w:rsidRPr="002E5530">
        <w:rPr>
          <w:rFonts w:asciiTheme="majorHAnsi" w:hAnsiTheme="majorHAnsi" w:cstheme="majorHAnsi"/>
          <w:lang w:val="pl-PL"/>
        </w:rPr>
        <w:t>z</w:t>
      </w:r>
      <w:r w:rsidR="00925C33" w:rsidRPr="002E5530">
        <w:rPr>
          <w:rFonts w:asciiTheme="majorHAnsi" w:hAnsiTheme="majorHAnsi" w:cstheme="majorHAnsi"/>
          <w:lang w:val="pl-PL"/>
        </w:rPr>
        <w:t xml:space="preserve">brodni </w:t>
      </w:r>
      <w:r w:rsidR="00C84640" w:rsidRPr="002E5530">
        <w:rPr>
          <w:rFonts w:asciiTheme="majorHAnsi" w:hAnsiTheme="majorHAnsi" w:cstheme="majorHAnsi"/>
          <w:lang w:val="pl-PL"/>
        </w:rPr>
        <w:t>w</w:t>
      </w:r>
      <w:r w:rsidR="007330BA" w:rsidRPr="002E5530">
        <w:rPr>
          <w:rFonts w:asciiTheme="majorHAnsi" w:hAnsiTheme="majorHAnsi" w:cstheme="majorHAnsi"/>
          <w:lang w:val="pl-PL"/>
        </w:rPr>
        <w:t xml:space="preserve">ojennych. Wytyczne </w:t>
      </w:r>
      <w:r w:rsidR="00FF0CE0" w:rsidRPr="002E5530">
        <w:rPr>
          <w:rFonts w:asciiTheme="majorHAnsi" w:hAnsiTheme="majorHAnsi" w:cstheme="majorHAnsi"/>
          <w:lang w:val="pl-PL"/>
        </w:rPr>
        <w:t>przewidują</w:t>
      </w:r>
      <w:r w:rsidR="007330BA" w:rsidRPr="002E5530">
        <w:rPr>
          <w:rFonts w:asciiTheme="majorHAnsi" w:hAnsiTheme="majorHAnsi" w:cstheme="majorHAnsi"/>
          <w:lang w:val="pl-PL"/>
        </w:rPr>
        <w:t xml:space="preserve">, że </w:t>
      </w:r>
      <w:r w:rsidR="00FF0CE0" w:rsidRPr="002E5530">
        <w:rPr>
          <w:rFonts w:asciiTheme="majorHAnsi" w:hAnsiTheme="majorHAnsi" w:cstheme="majorHAnsi"/>
          <w:lang w:val="pl-PL"/>
        </w:rPr>
        <w:t>dla</w:t>
      </w:r>
      <w:r w:rsidR="007330BA" w:rsidRPr="002E5530">
        <w:rPr>
          <w:rFonts w:asciiTheme="majorHAnsi" w:hAnsiTheme="majorHAnsi" w:cstheme="majorHAnsi"/>
          <w:lang w:val="pl-PL"/>
        </w:rPr>
        <w:t xml:space="preserve"> oskarżenia osoby o ludobójstwo </w:t>
      </w:r>
      <w:r w:rsidR="00FF0CE0" w:rsidRPr="002E5530">
        <w:rPr>
          <w:rFonts w:asciiTheme="majorHAnsi" w:hAnsiTheme="majorHAnsi" w:cstheme="majorHAnsi"/>
          <w:lang w:val="pl-PL"/>
        </w:rPr>
        <w:t xml:space="preserve">ma znaczenie </w:t>
      </w:r>
      <w:r w:rsidR="007330BA" w:rsidRPr="002E5530">
        <w:rPr>
          <w:rFonts w:asciiTheme="majorHAnsi" w:hAnsiTheme="majorHAnsi" w:cstheme="majorHAnsi"/>
          <w:lang w:val="pl-PL"/>
        </w:rPr>
        <w:t>kon</w:t>
      </w:r>
      <w:r w:rsidR="009D1978" w:rsidRPr="002E5530">
        <w:rPr>
          <w:rFonts w:asciiTheme="majorHAnsi" w:hAnsiTheme="majorHAnsi" w:cstheme="majorHAnsi"/>
          <w:lang w:val="pl-PL"/>
        </w:rPr>
        <w:t>t</w:t>
      </w:r>
      <w:r w:rsidR="007330BA" w:rsidRPr="002E5530">
        <w:rPr>
          <w:rFonts w:asciiTheme="majorHAnsi" w:hAnsiTheme="majorHAnsi" w:cstheme="majorHAnsi"/>
          <w:lang w:val="pl-PL"/>
        </w:rPr>
        <w:t xml:space="preserve">ekst, w jakim </w:t>
      </w:r>
      <w:r w:rsidR="00FF0CE0" w:rsidRPr="002E5530">
        <w:rPr>
          <w:rFonts w:asciiTheme="majorHAnsi" w:hAnsiTheme="majorHAnsi" w:cstheme="majorHAnsi"/>
          <w:lang w:val="pl-PL"/>
        </w:rPr>
        <w:t xml:space="preserve">zbrodnia </w:t>
      </w:r>
      <w:r w:rsidR="007330BA" w:rsidRPr="002E5530">
        <w:rPr>
          <w:rFonts w:asciiTheme="majorHAnsi" w:hAnsiTheme="majorHAnsi" w:cstheme="majorHAnsi"/>
          <w:lang w:val="pl-PL"/>
        </w:rPr>
        <w:t xml:space="preserve">została popełniona. </w:t>
      </w:r>
      <w:r w:rsidR="00925C33" w:rsidRPr="002E5530">
        <w:rPr>
          <w:rFonts w:asciiTheme="majorHAnsi" w:hAnsiTheme="majorHAnsi" w:cstheme="majorHAnsi"/>
          <w:lang w:val="pl-PL"/>
        </w:rPr>
        <w:t xml:space="preserve">Niezbędnym jest </w:t>
      </w:r>
      <w:r w:rsidR="00FF0CE0" w:rsidRPr="002E5530">
        <w:rPr>
          <w:rFonts w:asciiTheme="majorHAnsi" w:hAnsiTheme="majorHAnsi" w:cstheme="majorHAnsi"/>
          <w:lang w:val="pl-PL"/>
        </w:rPr>
        <w:t xml:space="preserve">również </w:t>
      </w:r>
      <w:r w:rsidR="00925C33" w:rsidRPr="002E5530">
        <w:rPr>
          <w:rFonts w:asciiTheme="majorHAnsi" w:hAnsiTheme="majorHAnsi" w:cstheme="majorHAnsi"/>
          <w:lang w:val="pl-PL"/>
        </w:rPr>
        <w:t>ustalenie</w:t>
      </w:r>
      <w:r w:rsidR="007330BA" w:rsidRPr="002E5530">
        <w:rPr>
          <w:rFonts w:asciiTheme="majorHAnsi" w:hAnsiTheme="majorHAnsi" w:cstheme="majorHAnsi"/>
          <w:lang w:val="pl-PL"/>
        </w:rPr>
        <w:t xml:space="preserve">, </w:t>
      </w:r>
      <w:r w:rsidR="00FF0CE0" w:rsidRPr="002E5530">
        <w:rPr>
          <w:rFonts w:asciiTheme="majorHAnsi" w:hAnsiTheme="majorHAnsi" w:cstheme="majorHAnsi"/>
          <w:lang w:val="pl-PL"/>
        </w:rPr>
        <w:t>że</w:t>
      </w:r>
      <w:r w:rsidR="007330BA" w:rsidRPr="002E5530">
        <w:rPr>
          <w:rFonts w:asciiTheme="majorHAnsi" w:hAnsiTheme="majorHAnsi" w:cstheme="majorHAnsi"/>
          <w:lang w:val="pl-PL"/>
        </w:rPr>
        <w:t xml:space="preserve"> osoba miała</w:t>
      </w:r>
      <w:r w:rsidR="00925C33" w:rsidRPr="002E5530">
        <w:rPr>
          <w:rFonts w:asciiTheme="majorHAnsi" w:hAnsiTheme="majorHAnsi" w:cstheme="majorHAnsi"/>
          <w:lang w:val="pl-PL"/>
        </w:rPr>
        <w:t xml:space="preserve"> na celu eksterminację </w:t>
      </w:r>
      <w:r w:rsidR="00FF0CE0" w:rsidRPr="002E5530">
        <w:rPr>
          <w:rFonts w:asciiTheme="majorHAnsi" w:hAnsiTheme="majorHAnsi" w:cstheme="majorHAnsi"/>
          <w:lang w:val="pl-PL"/>
        </w:rPr>
        <w:t xml:space="preserve">części lub </w:t>
      </w:r>
      <w:r w:rsidR="00925C33" w:rsidRPr="002E5530">
        <w:rPr>
          <w:rFonts w:asciiTheme="majorHAnsi" w:hAnsiTheme="majorHAnsi" w:cstheme="majorHAnsi"/>
          <w:lang w:val="pl-PL"/>
        </w:rPr>
        <w:t>wszystkich</w:t>
      </w:r>
      <w:r w:rsidR="007330BA" w:rsidRPr="002E5530">
        <w:rPr>
          <w:rFonts w:asciiTheme="majorHAnsi" w:hAnsiTheme="majorHAnsi" w:cstheme="majorHAnsi"/>
          <w:lang w:val="pl-PL"/>
        </w:rPr>
        <w:t xml:space="preserve"> osób należących do danej grupy. Ludobójstwo jest </w:t>
      </w:r>
      <w:r w:rsidR="00FF0CE0" w:rsidRPr="002E5530">
        <w:rPr>
          <w:rFonts w:asciiTheme="majorHAnsi" w:hAnsiTheme="majorHAnsi" w:cstheme="majorHAnsi"/>
          <w:lang w:val="pl-PL"/>
        </w:rPr>
        <w:t>przestępstwem umyślnym</w:t>
      </w:r>
      <w:r w:rsidR="007330BA" w:rsidRPr="002E5530">
        <w:rPr>
          <w:rFonts w:asciiTheme="majorHAnsi" w:hAnsiTheme="majorHAnsi" w:cstheme="majorHAnsi"/>
          <w:lang w:val="pl-PL"/>
        </w:rPr>
        <w:t xml:space="preserve">. Zamiar może być ustalony na podstawie </w:t>
      </w:r>
      <w:r w:rsidR="00FF0CE0" w:rsidRPr="002E5530">
        <w:rPr>
          <w:rFonts w:asciiTheme="majorHAnsi" w:hAnsiTheme="majorHAnsi" w:cstheme="majorHAnsi"/>
          <w:lang w:val="pl-PL"/>
        </w:rPr>
        <w:t xml:space="preserve">faktu, że osoba pracowała </w:t>
      </w:r>
      <w:r w:rsidR="007330BA" w:rsidRPr="002E5530">
        <w:rPr>
          <w:rFonts w:asciiTheme="majorHAnsi" w:hAnsiTheme="majorHAnsi" w:cstheme="majorHAnsi"/>
          <w:lang w:val="pl-PL"/>
        </w:rPr>
        <w:t>d</w:t>
      </w:r>
      <w:r w:rsidR="00FF0CE0" w:rsidRPr="002E5530">
        <w:rPr>
          <w:rFonts w:asciiTheme="majorHAnsi" w:hAnsiTheme="majorHAnsi" w:cstheme="majorHAnsi"/>
          <w:lang w:val="pl-PL"/>
        </w:rPr>
        <w:t>la</w:t>
      </w:r>
      <w:r w:rsidR="007330BA" w:rsidRPr="002E5530">
        <w:rPr>
          <w:rFonts w:asciiTheme="majorHAnsi" w:hAnsiTheme="majorHAnsi" w:cstheme="majorHAnsi"/>
          <w:lang w:val="pl-PL"/>
        </w:rPr>
        <w:t xml:space="preserve"> danej jednostki organizacji represyjnej, która bezpośrednio </w:t>
      </w:r>
      <w:r w:rsidR="00FF0CE0" w:rsidRPr="002E5530">
        <w:rPr>
          <w:rFonts w:asciiTheme="majorHAnsi" w:hAnsiTheme="majorHAnsi" w:cstheme="majorHAnsi"/>
          <w:lang w:val="pl-PL"/>
        </w:rPr>
        <w:t xml:space="preserve">przeprowadzała </w:t>
      </w:r>
      <w:r w:rsidR="00925C33" w:rsidRPr="002E5530">
        <w:rPr>
          <w:rFonts w:asciiTheme="majorHAnsi" w:hAnsiTheme="majorHAnsi" w:cstheme="majorHAnsi"/>
          <w:lang w:val="pl-PL"/>
        </w:rPr>
        <w:t>operacje represyjne, na przykład</w:t>
      </w:r>
      <w:r w:rsidR="007330BA" w:rsidRPr="002E5530">
        <w:rPr>
          <w:rFonts w:asciiTheme="majorHAnsi" w:hAnsiTheme="majorHAnsi" w:cstheme="majorHAnsi"/>
          <w:lang w:val="pl-PL"/>
        </w:rPr>
        <w:t xml:space="preserve"> przeciwko litewskim partyzan</w:t>
      </w:r>
      <w:r w:rsidR="004E335B" w:rsidRPr="002E5530">
        <w:rPr>
          <w:rFonts w:asciiTheme="majorHAnsi" w:hAnsiTheme="majorHAnsi" w:cstheme="majorHAnsi"/>
          <w:lang w:val="pl-PL"/>
        </w:rPr>
        <w:t>t</w:t>
      </w:r>
      <w:r w:rsidR="007330BA" w:rsidRPr="002E5530">
        <w:rPr>
          <w:rFonts w:asciiTheme="majorHAnsi" w:hAnsiTheme="majorHAnsi" w:cstheme="majorHAnsi"/>
          <w:lang w:val="pl-PL"/>
        </w:rPr>
        <w:t xml:space="preserve">om, którzy przeciwstawiali się reżimowi okupacyjnemu. Członkostwo w organizacji represyjnej wskazuje, że osoba rozumiała cele tej organizacji </w:t>
      </w:r>
      <w:r w:rsidR="00616766" w:rsidRPr="002E5530">
        <w:rPr>
          <w:rFonts w:asciiTheme="majorHAnsi" w:hAnsiTheme="majorHAnsi" w:cstheme="majorHAnsi"/>
          <w:lang w:val="pl-PL"/>
        </w:rPr>
        <w:t>(</w:t>
      </w:r>
      <w:r w:rsidR="007330BA" w:rsidRPr="002E5530">
        <w:rPr>
          <w:rFonts w:asciiTheme="majorHAnsi" w:hAnsiTheme="majorHAnsi" w:cstheme="majorHAnsi"/>
          <w:lang w:val="pl-PL"/>
        </w:rPr>
        <w:t>punkty</w:t>
      </w:r>
      <w:r w:rsidR="00616766" w:rsidRPr="002E5530">
        <w:rPr>
          <w:rFonts w:asciiTheme="majorHAnsi" w:hAnsiTheme="majorHAnsi" w:cstheme="majorHAnsi"/>
          <w:lang w:val="pl-PL"/>
        </w:rPr>
        <w:t xml:space="preserve"> 10 </w:t>
      </w:r>
      <w:r w:rsidR="007330BA" w:rsidRPr="002E5530">
        <w:rPr>
          <w:rFonts w:asciiTheme="majorHAnsi" w:hAnsiTheme="majorHAnsi" w:cstheme="majorHAnsi"/>
          <w:lang w:val="pl-PL"/>
        </w:rPr>
        <w:t>i</w:t>
      </w:r>
      <w:r w:rsidR="00616766" w:rsidRPr="002E5530">
        <w:rPr>
          <w:rFonts w:asciiTheme="majorHAnsi" w:hAnsiTheme="majorHAnsi" w:cstheme="majorHAnsi"/>
          <w:lang w:val="pl-PL"/>
        </w:rPr>
        <w:t xml:space="preserve"> 11).</w:t>
      </w:r>
    </w:p>
    <w:p w14:paraId="466151B6" w14:textId="77777777" w:rsidR="003F037D" w:rsidRPr="002E5530" w:rsidRDefault="00616766" w:rsidP="006B5398">
      <w:pPr>
        <w:pStyle w:val="ECHRHeading3"/>
        <w:rPr>
          <w:rFonts w:cstheme="majorHAnsi"/>
          <w:lang w:val="pl-PL"/>
        </w:rPr>
      </w:pPr>
      <w:r w:rsidRPr="002E5530">
        <w:rPr>
          <w:rFonts w:cstheme="majorHAnsi"/>
          <w:lang w:val="pl-PL"/>
        </w:rPr>
        <w:lastRenderedPageBreak/>
        <w:t>2.  </w:t>
      </w:r>
      <w:r w:rsidR="00467EBA" w:rsidRPr="002E5530">
        <w:rPr>
          <w:rFonts w:cstheme="majorHAnsi"/>
          <w:lang w:val="pl-PL"/>
        </w:rPr>
        <w:t xml:space="preserve">Orzeczenie Trybunału Konstytucyjnego z dnia 18 marca 2014 roku </w:t>
      </w:r>
    </w:p>
    <w:bookmarkStart w:id="32" w:name="D_Law_2014_Const_Court_ruling_start"/>
    <w:p w14:paraId="1E888491" w14:textId="77777777" w:rsidR="00467EBA"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56</w:t>
      </w:r>
      <w:r w:rsidRPr="00DC265F">
        <w:rPr>
          <w:rFonts w:asciiTheme="majorHAnsi" w:hAnsiTheme="majorHAnsi" w:cstheme="majorHAnsi"/>
          <w:lang w:val="en-GB"/>
        </w:rPr>
        <w:fldChar w:fldCharType="end"/>
      </w:r>
      <w:bookmarkEnd w:id="32"/>
      <w:r w:rsidR="00616766" w:rsidRPr="002E5530">
        <w:rPr>
          <w:rFonts w:asciiTheme="majorHAnsi" w:hAnsiTheme="majorHAnsi" w:cstheme="majorHAnsi"/>
          <w:lang w:val="pl-PL"/>
        </w:rPr>
        <w:t>.  </w:t>
      </w:r>
      <w:r w:rsidR="00467EBA" w:rsidRPr="002E5530">
        <w:rPr>
          <w:rFonts w:asciiTheme="majorHAnsi" w:hAnsiTheme="majorHAnsi" w:cstheme="majorHAnsi"/>
          <w:lang w:val="pl-PL"/>
        </w:rPr>
        <w:t xml:space="preserve">W 2011 roku grupa członków </w:t>
      </w:r>
      <w:r w:rsidR="00C84640" w:rsidRPr="002E5530">
        <w:rPr>
          <w:rFonts w:asciiTheme="majorHAnsi" w:hAnsiTheme="majorHAnsi" w:cstheme="majorHAnsi"/>
          <w:lang w:val="pl-PL"/>
        </w:rPr>
        <w:t>sejmu l</w:t>
      </w:r>
      <w:r w:rsidR="00467EBA" w:rsidRPr="002E5530">
        <w:rPr>
          <w:rFonts w:asciiTheme="majorHAnsi" w:hAnsiTheme="majorHAnsi" w:cstheme="majorHAnsi"/>
          <w:lang w:val="pl-PL"/>
        </w:rPr>
        <w:t>itewskiego wraz z sąd</w:t>
      </w:r>
      <w:r w:rsidR="003D5A0C" w:rsidRPr="002E5530">
        <w:rPr>
          <w:rFonts w:asciiTheme="majorHAnsi" w:hAnsiTheme="majorHAnsi" w:cstheme="majorHAnsi"/>
          <w:lang w:val="pl-PL"/>
        </w:rPr>
        <w:t>a</w:t>
      </w:r>
      <w:r w:rsidR="00467EBA" w:rsidRPr="002E5530">
        <w:rPr>
          <w:rFonts w:asciiTheme="majorHAnsi" w:hAnsiTheme="majorHAnsi" w:cstheme="majorHAnsi"/>
          <w:lang w:val="pl-PL"/>
        </w:rPr>
        <w:t>m</w:t>
      </w:r>
      <w:r w:rsidR="003D5A0C" w:rsidRPr="002E5530">
        <w:rPr>
          <w:rFonts w:asciiTheme="majorHAnsi" w:hAnsiTheme="majorHAnsi" w:cstheme="majorHAnsi"/>
          <w:lang w:val="pl-PL"/>
        </w:rPr>
        <w:t>i</w:t>
      </w:r>
      <w:r w:rsidR="00467EBA" w:rsidRPr="002E5530">
        <w:rPr>
          <w:rFonts w:asciiTheme="majorHAnsi" w:hAnsiTheme="majorHAnsi" w:cstheme="majorHAnsi"/>
          <w:lang w:val="pl-PL"/>
        </w:rPr>
        <w:t xml:space="preserve"> karnym</w:t>
      </w:r>
      <w:r w:rsidR="003D5A0C" w:rsidRPr="002E5530">
        <w:rPr>
          <w:rFonts w:asciiTheme="majorHAnsi" w:hAnsiTheme="majorHAnsi" w:cstheme="majorHAnsi"/>
          <w:lang w:val="pl-PL"/>
        </w:rPr>
        <w:t>i</w:t>
      </w:r>
      <w:r w:rsidR="00467EBA" w:rsidRPr="002E5530">
        <w:rPr>
          <w:rFonts w:asciiTheme="majorHAnsi" w:hAnsiTheme="majorHAnsi" w:cstheme="majorHAnsi"/>
          <w:lang w:val="pl-PL"/>
        </w:rPr>
        <w:t xml:space="preserve"> </w:t>
      </w:r>
      <w:r w:rsidR="003D5A0C" w:rsidRPr="002E5530">
        <w:rPr>
          <w:rFonts w:asciiTheme="majorHAnsi" w:hAnsiTheme="majorHAnsi" w:cstheme="majorHAnsi"/>
          <w:lang w:val="pl-PL"/>
        </w:rPr>
        <w:t>w</w:t>
      </w:r>
      <w:r w:rsidR="00467EBA" w:rsidRPr="002E5530">
        <w:rPr>
          <w:rFonts w:asciiTheme="majorHAnsi" w:hAnsiTheme="majorHAnsi" w:cstheme="majorHAnsi"/>
          <w:lang w:val="pl-PL"/>
        </w:rPr>
        <w:t xml:space="preserve"> pięciu spraw</w:t>
      </w:r>
      <w:r w:rsidR="003D5A0C" w:rsidRPr="002E5530">
        <w:rPr>
          <w:rFonts w:asciiTheme="majorHAnsi" w:hAnsiTheme="majorHAnsi" w:cstheme="majorHAnsi"/>
          <w:lang w:val="pl-PL"/>
        </w:rPr>
        <w:t>ach</w:t>
      </w:r>
      <w:r w:rsidR="00467EBA" w:rsidRPr="002E5530">
        <w:rPr>
          <w:rFonts w:asciiTheme="majorHAnsi" w:hAnsiTheme="majorHAnsi" w:cstheme="majorHAnsi"/>
          <w:lang w:val="pl-PL"/>
        </w:rPr>
        <w:t xml:space="preserve"> karnych złożyli pytanie do Trybunału Konstytucyjnego, </w:t>
      </w:r>
      <w:r w:rsidR="003D5A0C" w:rsidRPr="002E5530">
        <w:rPr>
          <w:rFonts w:asciiTheme="majorHAnsi" w:hAnsiTheme="majorHAnsi" w:cstheme="majorHAnsi"/>
          <w:lang w:val="pl-PL"/>
        </w:rPr>
        <w:t>celem sprawdzenia</w:t>
      </w:r>
      <w:r w:rsidR="00467EBA" w:rsidRPr="002E5530">
        <w:rPr>
          <w:rFonts w:asciiTheme="majorHAnsi" w:hAnsiTheme="majorHAnsi" w:cstheme="majorHAnsi"/>
          <w:lang w:val="pl-PL"/>
        </w:rPr>
        <w:t>, czy treść</w:t>
      </w:r>
      <w:r w:rsidR="004E335B" w:rsidRPr="002E5530">
        <w:rPr>
          <w:rFonts w:asciiTheme="majorHAnsi" w:hAnsiTheme="majorHAnsi" w:cstheme="majorHAnsi"/>
          <w:lang w:val="pl-PL"/>
        </w:rPr>
        <w:t xml:space="preserve"> </w:t>
      </w:r>
      <w:r w:rsidR="003D5A0C" w:rsidRPr="002E5530">
        <w:rPr>
          <w:rFonts w:asciiTheme="majorHAnsi" w:hAnsiTheme="majorHAnsi" w:cstheme="majorHAnsi"/>
          <w:lang w:val="pl-PL"/>
        </w:rPr>
        <w:t>Artykułu</w:t>
      </w:r>
      <w:r w:rsidR="00467EBA" w:rsidRPr="002E5530">
        <w:rPr>
          <w:rFonts w:asciiTheme="majorHAnsi" w:hAnsiTheme="majorHAnsi" w:cstheme="majorHAnsi"/>
          <w:lang w:val="pl-PL"/>
        </w:rPr>
        <w:t xml:space="preserve"> 3 § 3, </w:t>
      </w:r>
      <w:r w:rsidR="003D5A0C" w:rsidRPr="002E5530">
        <w:rPr>
          <w:rFonts w:asciiTheme="majorHAnsi" w:hAnsiTheme="majorHAnsi" w:cstheme="majorHAnsi"/>
          <w:lang w:val="pl-PL"/>
        </w:rPr>
        <w:t>Artykułu</w:t>
      </w:r>
      <w:r w:rsidR="00467EBA" w:rsidRPr="002E5530">
        <w:rPr>
          <w:rFonts w:asciiTheme="majorHAnsi" w:hAnsiTheme="majorHAnsi" w:cstheme="majorHAnsi"/>
          <w:lang w:val="pl-PL"/>
        </w:rPr>
        <w:t xml:space="preserve"> 95 § 8 (1) </w:t>
      </w:r>
      <w:r w:rsidR="004E335B" w:rsidRPr="002E5530">
        <w:rPr>
          <w:rFonts w:asciiTheme="majorHAnsi" w:hAnsiTheme="majorHAnsi" w:cstheme="majorHAnsi"/>
          <w:lang w:val="pl-PL"/>
        </w:rPr>
        <w:t xml:space="preserve">I </w:t>
      </w:r>
      <w:r w:rsidR="003D5A0C" w:rsidRPr="002E5530">
        <w:rPr>
          <w:rFonts w:asciiTheme="majorHAnsi" w:hAnsiTheme="majorHAnsi" w:cstheme="majorHAnsi"/>
          <w:lang w:val="pl-PL"/>
        </w:rPr>
        <w:t>Artykułu</w:t>
      </w:r>
      <w:r w:rsidR="00467EBA" w:rsidRPr="002E5530">
        <w:rPr>
          <w:rFonts w:asciiTheme="majorHAnsi" w:hAnsiTheme="majorHAnsi" w:cstheme="majorHAnsi"/>
          <w:lang w:val="pl-PL"/>
        </w:rPr>
        <w:t xml:space="preserve"> 99 Kodeksu </w:t>
      </w:r>
      <w:r w:rsidR="003D5A0C" w:rsidRPr="002E5530">
        <w:rPr>
          <w:rFonts w:asciiTheme="majorHAnsi" w:hAnsiTheme="majorHAnsi" w:cstheme="majorHAnsi"/>
          <w:lang w:val="pl-PL"/>
        </w:rPr>
        <w:t>k</w:t>
      </w:r>
      <w:r w:rsidR="00467EBA" w:rsidRPr="002E5530">
        <w:rPr>
          <w:rFonts w:asciiTheme="majorHAnsi" w:hAnsiTheme="majorHAnsi" w:cstheme="majorHAnsi"/>
          <w:lang w:val="pl-PL"/>
        </w:rPr>
        <w:t xml:space="preserve">arnego Republiki Litewskiej nie była </w:t>
      </w:r>
      <w:r w:rsidR="003D5A0C" w:rsidRPr="002E5530">
        <w:rPr>
          <w:rFonts w:asciiTheme="majorHAnsi" w:hAnsiTheme="majorHAnsi" w:cstheme="majorHAnsi"/>
          <w:lang w:val="pl-PL"/>
        </w:rPr>
        <w:t>sprzeczna</w:t>
      </w:r>
      <w:r w:rsidR="00467EBA" w:rsidRPr="002E5530">
        <w:rPr>
          <w:rFonts w:asciiTheme="majorHAnsi" w:hAnsiTheme="majorHAnsi" w:cstheme="majorHAnsi"/>
          <w:lang w:val="pl-PL"/>
        </w:rPr>
        <w:t xml:space="preserve"> z</w:t>
      </w:r>
      <w:r w:rsidR="004E335B" w:rsidRPr="002E5530">
        <w:rPr>
          <w:rFonts w:asciiTheme="majorHAnsi" w:hAnsiTheme="majorHAnsi" w:cstheme="majorHAnsi"/>
          <w:lang w:val="pl-PL"/>
        </w:rPr>
        <w:t xml:space="preserve"> </w:t>
      </w:r>
      <w:r w:rsidR="003D5A0C" w:rsidRPr="002E5530">
        <w:rPr>
          <w:rFonts w:asciiTheme="majorHAnsi" w:hAnsiTheme="majorHAnsi" w:cstheme="majorHAnsi"/>
          <w:lang w:val="pl-PL"/>
        </w:rPr>
        <w:t>Artykułem</w:t>
      </w:r>
      <w:r w:rsidR="00467EBA" w:rsidRPr="002E5530">
        <w:rPr>
          <w:rFonts w:asciiTheme="majorHAnsi" w:hAnsiTheme="majorHAnsi" w:cstheme="majorHAnsi"/>
          <w:lang w:val="pl-PL"/>
        </w:rPr>
        <w:t xml:space="preserve"> 31 §§ 2 i 4 oraz </w:t>
      </w:r>
      <w:r w:rsidR="003D5A0C" w:rsidRPr="002E5530">
        <w:rPr>
          <w:rFonts w:asciiTheme="majorHAnsi" w:hAnsiTheme="majorHAnsi" w:cstheme="majorHAnsi"/>
          <w:lang w:val="pl-PL"/>
        </w:rPr>
        <w:t>Artykułem</w:t>
      </w:r>
      <w:r w:rsidR="00467EBA" w:rsidRPr="002E5530">
        <w:rPr>
          <w:rFonts w:asciiTheme="majorHAnsi" w:hAnsiTheme="majorHAnsi" w:cstheme="majorHAnsi"/>
          <w:lang w:val="pl-PL"/>
        </w:rPr>
        <w:t xml:space="preserve"> 138 § 3 Konstytucji Republiki Litewskiej oraz z konstytucyjną zasadą państwa prawa. </w:t>
      </w:r>
    </w:p>
    <w:p w14:paraId="76527328" w14:textId="77777777" w:rsidR="003F037D"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57</w:t>
      </w:r>
      <w:r w:rsidRPr="00DC265F">
        <w:rPr>
          <w:rFonts w:asciiTheme="majorHAnsi" w:hAnsiTheme="majorHAnsi" w:cstheme="majorHAnsi"/>
          <w:lang w:val="en-GB"/>
        </w:rPr>
        <w:fldChar w:fldCharType="end"/>
      </w:r>
      <w:r w:rsidR="00467EBA" w:rsidRPr="002E5530">
        <w:rPr>
          <w:rFonts w:asciiTheme="majorHAnsi" w:hAnsiTheme="majorHAnsi" w:cstheme="majorHAnsi"/>
          <w:lang w:val="pl-PL"/>
        </w:rPr>
        <w:t>. Jedno</w:t>
      </w:r>
      <w:r w:rsidR="004E335B" w:rsidRPr="002E5530">
        <w:rPr>
          <w:rFonts w:asciiTheme="majorHAnsi" w:hAnsiTheme="majorHAnsi" w:cstheme="majorHAnsi"/>
          <w:lang w:val="pl-PL"/>
        </w:rPr>
        <w:t xml:space="preserve"> </w:t>
      </w:r>
      <w:r w:rsidR="00467EBA" w:rsidRPr="002E5530">
        <w:rPr>
          <w:rFonts w:asciiTheme="majorHAnsi" w:hAnsiTheme="majorHAnsi" w:cstheme="majorHAnsi"/>
          <w:lang w:val="pl-PL"/>
        </w:rPr>
        <w:t>z tych zapytań zostało złożone przez Sąd Apelacyjny (petycja nr 1B-58/2011</w:t>
      </w:r>
      <w:r w:rsidR="004E335B" w:rsidRPr="002E5530">
        <w:rPr>
          <w:rFonts w:asciiTheme="majorHAnsi" w:hAnsiTheme="majorHAnsi" w:cstheme="majorHAnsi"/>
          <w:lang w:val="pl-PL"/>
        </w:rPr>
        <w:t>)</w:t>
      </w:r>
      <w:r w:rsidR="004E335B">
        <w:rPr>
          <w:rStyle w:val="Odwoanieprzypisudolnego"/>
          <w:rFonts w:asciiTheme="majorHAnsi" w:hAnsiTheme="majorHAnsi" w:cstheme="majorHAnsi"/>
          <w:lang w:val="en-GB"/>
        </w:rPr>
        <w:footnoteReference w:id="3"/>
      </w:r>
      <w:r w:rsidR="004E335B" w:rsidRPr="002E5530">
        <w:rPr>
          <w:rFonts w:asciiTheme="majorHAnsi" w:hAnsiTheme="majorHAnsi" w:cstheme="majorHAnsi"/>
          <w:lang w:val="pl-PL"/>
        </w:rPr>
        <w:t xml:space="preserve">. </w:t>
      </w:r>
      <w:r w:rsidR="00925C33" w:rsidRPr="002E5530">
        <w:rPr>
          <w:rFonts w:asciiTheme="majorHAnsi" w:hAnsiTheme="majorHAnsi" w:cstheme="majorHAnsi"/>
          <w:lang w:val="pl-PL"/>
        </w:rPr>
        <w:t>Wywodzi się z orzeczenia</w:t>
      </w:r>
      <w:r w:rsidR="00467EBA" w:rsidRPr="002E5530">
        <w:rPr>
          <w:rFonts w:asciiTheme="majorHAnsi" w:hAnsiTheme="majorHAnsi" w:cstheme="majorHAnsi"/>
          <w:lang w:val="pl-PL"/>
        </w:rPr>
        <w:t xml:space="preserve"> Sądu Apelacyjnego poszukującego wytycznych Trybunału Konstytucyjnego </w:t>
      </w:r>
      <w:r w:rsidR="00925C33" w:rsidRPr="002E5530">
        <w:rPr>
          <w:rFonts w:asciiTheme="majorHAnsi" w:hAnsiTheme="majorHAnsi" w:cstheme="majorHAnsi"/>
          <w:lang w:val="pl-PL"/>
        </w:rPr>
        <w:t>co do uznania</w:t>
      </w:r>
      <w:r w:rsidR="00467EBA" w:rsidRPr="002E5530">
        <w:rPr>
          <w:rFonts w:asciiTheme="majorHAnsi" w:hAnsiTheme="majorHAnsi" w:cstheme="majorHAnsi"/>
          <w:lang w:val="pl-PL"/>
        </w:rPr>
        <w:t xml:space="preserve"> skarżącego winnym</w:t>
      </w:r>
      <w:r w:rsidR="000F5FF2" w:rsidRPr="002E5530">
        <w:rPr>
          <w:rFonts w:asciiTheme="majorHAnsi" w:hAnsiTheme="majorHAnsi" w:cstheme="majorHAnsi"/>
          <w:lang w:val="pl-PL"/>
        </w:rPr>
        <w:t xml:space="preserve"> ludobójstwa</w:t>
      </w:r>
      <w:r w:rsidR="00467EBA" w:rsidRPr="002E5530">
        <w:rPr>
          <w:rFonts w:asciiTheme="majorHAnsi" w:hAnsiTheme="majorHAnsi" w:cstheme="majorHAnsi"/>
          <w:lang w:val="pl-PL"/>
        </w:rPr>
        <w:t xml:space="preserve"> przez Sąd Okręgowy </w:t>
      </w:r>
      <w:r w:rsidR="00537EA9" w:rsidRPr="002E5530">
        <w:rPr>
          <w:rFonts w:asciiTheme="majorHAnsi" w:hAnsiTheme="majorHAnsi" w:cstheme="majorHAnsi"/>
          <w:lang w:val="pl-PL"/>
        </w:rPr>
        <w:t xml:space="preserve">w Kownie </w:t>
      </w:r>
      <w:r w:rsidR="00467EBA" w:rsidRPr="002E5530">
        <w:rPr>
          <w:rFonts w:asciiTheme="majorHAnsi" w:hAnsiTheme="majorHAnsi" w:cstheme="majorHAnsi"/>
          <w:lang w:val="pl-PL"/>
        </w:rPr>
        <w:t>w dniu 9 czerwca 2011 roku</w:t>
      </w:r>
      <w:r w:rsidR="000F5FF2" w:rsidRPr="002E5530">
        <w:rPr>
          <w:rFonts w:asciiTheme="majorHAnsi" w:hAnsiTheme="majorHAnsi" w:cstheme="majorHAnsi"/>
          <w:lang w:val="pl-PL"/>
        </w:rPr>
        <w:t xml:space="preserve">, w związku z inną sprawą, która również dotyczyła ludobójstwa litewskich partyzantów. Sąd w tej sprawie ustalił, że od 15 </w:t>
      </w:r>
      <w:r w:rsidR="00537EA9" w:rsidRPr="002E5530">
        <w:rPr>
          <w:rFonts w:asciiTheme="majorHAnsi" w:hAnsiTheme="majorHAnsi" w:cstheme="majorHAnsi"/>
          <w:lang w:val="pl-PL"/>
        </w:rPr>
        <w:t xml:space="preserve">września </w:t>
      </w:r>
      <w:r w:rsidR="000F5FF2" w:rsidRPr="002E5530">
        <w:rPr>
          <w:rFonts w:asciiTheme="majorHAnsi" w:hAnsiTheme="majorHAnsi" w:cstheme="majorHAnsi"/>
          <w:lang w:val="pl-PL"/>
        </w:rPr>
        <w:t xml:space="preserve">1952 roku skarżący </w:t>
      </w:r>
      <w:r w:rsidR="00537EA9" w:rsidRPr="002E5530">
        <w:rPr>
          <w:rFonts w:asciiTheme="majorHAnsi" w:hAnsiTheme="majorHAnsi" w:cstheme="majorHAnsi"/>
          <w:lang w:val="pl-PL"/>
        </w:rPr>
        <w:t xml:space="preserve">pracował </w:t>
      </w:r>
      <w:r w:rsidR="000F5FF2" w:rsidRPr="002E5530">
        <w:rPr>
          <w:rFonts w:asciiTheme="majorHAnsi" w:hAnsiTheme="majorHAnsi" w:cstheme="majorHAnsi"/>
          <w:lang w:val="pl-PL"/>
        </w:rPr>
        <w:t>jako agent operac</w:t>
      </w:r>
      <w:r w:rsidR="00925C33" w:rsidRPr="002E5530">
        <w:rPr>
          <w:rFonts w:asciiTheme="majorHAnsi" w:hAnsiTheme="majorHAnsi" w:cstheme="majorHAnsi"/>
          <w:lang w:val="pl-PL"/>
        </w:rPr>
        <w:t>yjny w strukturach okupacyjnych MGB</w:t>
      </w:r>
      <w:r w:rsidR="000F5FF2" w:rsidRPr="002E5530">
        <w:rPr>
          <w:rFonts w:asciiTheme="majorHAnsi" w:hAnsiTheme="majorHAnsi" w:cstheme="majorHAnsi"/>
          <w:lang w:val="pl-PL"/>
        </w:rPr>
        <w:t xml:space="preserve"> okręgu Šakiai</w:t>
      </w:r>
      <w:r w:rsidR="00616766" w:rsidRPr="002E5530">
        <w:rPr>
          <w:rFonts w:asciiTheme="majorHAnsi" w:hAnsiTheme="majorHAnsi" w:cstheme="majorHAnsi"/>
          <w:lang w:val="pl-PL"/>
        </w:rPr>
        <w:t xml:space="preserve"> </w:t>
      </w:r>
      <w:r w:rsidR="000F5FF2" w:rsidRPr="002E5530">
        <w:rPr>
          <w:rFonts w:asciiTheme="majorHAnsi" w:hAnsiTheme="majorHAnsi" w:cstheme="majorHAnsi"/>
          <w:lang w:val="pl-PL"/>
        </w:rPr>
        <w:t xml:space="preserve">i “zdawał sobie sprawę z </w:t>
      </w:r>
      <w:r w:rsidR="00537EA9" w:rsidRPr="002E5530">
        <w:rPr>
          <w:rFonts w:asciiTheme="majorHAnsi" w:hAnsiTheme="majorHAnsi" w:cstheme="majorHAnsi"/>
          <w:lang w:val="pl-PL"/>
        </w:rPr>
        <w:t xml:space="preserve">jego </w:t>
      </w:r>
      <w:r w:rsidR="000F5FF2" w:rsidRPr="002E5530">
        <w:rPr>
          <w:rFonts w:asciiTheme="majorHAnsi" w:hAnsiTheme="majorHAnsi" w:cstheme="majorHAnsi"/>
          <w:lang w:val="pl-PL"/>
        </w:rPr>
        <w:t>głównego celu, mianowicie fizyczne</w:t>
      </w:r>
      <w:r w:rsidR="00537EA9" w:rsidRPr="002E5530">
        <w:rPr>
          <w:rFonts w:asciiTheme="majorHAnsi" w:hAnsiTheme="majorHAnsi" w:cstheme="majorHAnsi"/>
          <w:lang w:val="pl-PL"/>
        </w:rPr>
        <w:t>j</w:t>
      </w:r>
      <w:r w:rsidR="000F5FF2" w:rsidRPr="002E5530">
        <w:rPr>
          <w:rFonts w:asciiTheme="majorHAnsi" w:hAnsiTheme="majorHAnsi" w:cstheme="majorHAnsi"/>
          <w:lang w:val="pl-PL"/>
        </w:rPr>
        <w:t xml:space="preserve"> </w:t>
      </w:r>
      <w:r w:rsidR="00537EA9" w:rsidRPr="002E5530">
        <w:rPr>
          <w:rFonts w:asciiTheme="majorHAnsi" w:hAnsiTheme="majorHAnsi" w:cstheme="majorHAnsi"/>
          <w:lang w:val="pl-PL"/>
        </w:rPr>
        <w:t xml:space="preserve">eliminacji </w:t>
      </w:r>
      <w:r w:rsidR="00D83CEF" w:rsidRPr="002E5530">
        <w:rPr>
          <w:rFonts w:asciiTheme="majorHAnsi" w:hAnsiTheme="majorHAnsi" w:cstheme="majorHAnsi"/>
          <w:lang w:val="pl-PL"/>
        </w:rPr>
        <w:t>części</w:t>
      </w:r>
      <w:r w:rsidR="000F5FF2" w:rsidRPr="002E5530">
        <w:rPr>
          <w:rFonts w:asciiTheme="majorHAnsi" w:hAnsiTheme="majorHAnsi" w:cstheme="majorHAnsi"/>
          <w:lang w:val="pl-PL"/>
        </w:rPr>
        <w:t xml:space="preserve"> </w:t>
      </w:r>
      <w:r w:rsidR="00D83CEF" w:rsidRPr="002E5530">
        <w:rPr>
          <w:rFonts w:asciiTheme="majorHAnsi" w:hAnsiTheme="majorHAnsi" w:cstheme="majorHAnsi"/>
          <w:lang w:val="pl-PL"/>
        </w:rPr>
        <w:t>m</w:t>
      </w:r>
      <w:r w:rsidR="000F5FF2" w:rsidRPr="002E5530">
        <w:rPr>
          <w:rFonts w:asciiTheme="majorHAnsi" w:hAnsiTheme="majorHAnsi" w:cstheme="majorHAnsi"/>
          <w:lang w:val="pl-PL"/>
        </w:rPr>
        <w:t>ieszkańców Litwy należących do separatystycznej narodow</w:t>
      </w:r>
      <w:r w:rsidR="00537EA9" w:rsidRPr="002E5530">
        <w:rPr>
          <w:rFonts w:asciiTheme="majorHAnsi" w:hAnsiTheme="majorHAnsi" w:cstheme="majorHAnsi"/>
          <w:lang w:val="pl-PL"/>
        </w:rPr>
        <w:t>o</w:t>
      </w:r>
      <w:r w:rsidR="000F5FF2" w:rsidRPr="002E5530">
        <w:rPr>
          <w:rFonts w:asciiTheme="majorHAnsi" w:hAnsiTheme="majorHAnsi" w:cstheme="majorHAnsi"/>
          <w:lang w:val="pl-PL"/>
        </w:rPr>
        <w:t>-etniczn</w:t>
      </w:r>
      <w:r w:rsidR="00537EA9" w:rsidRPr="002E5530">
        <w:rPr>
          <w:rFonts w:asciiTheme="majorHAnsi" w:hAnsiTheme="majorHAnsi" w:cstheme="majorHAnsi"/>
          <w:lang w:val="pl-PL"/>
        </w:rPr>
        <w:t>o</w:t>
      </w:r>
      <w:r w:rsidR="000F5FF2" w:rsidRPr="002E5530">
        <w:rPr>
          <w:rFonts w:asciiTheme="majorHAnsi" w:hAnsiTheme="majorHAnsi" w:cstheme="majorHAnsi"/>
          <w:lang w:val="pl-PL"/>
        </w:rPr>
        <w:t>-politycznej grupy, to jest litewskich partyzantów”. Nocą 23 marca 1953 roku skarżący, działając razem z oficer</w:t>
      </w:r>
      <w:r w:rsidR="00537EA9" w:rsidRPr="002E5530">
        <w:rPr>
          <w:rFonts w:asciiTheme="majorHAnsi" w:hAnsiTheme="majorHAnsi" w:cstheme="majorHAnsi"/>
          <w:lang w:val="pl-PL"/>
        </w:rPr>
        <w:t>a</w:t>
      </w:r>
      <w:r w:rsidR="000F5FF2" w:rsidRPr="002E5530">
        <w:rPr>
          <w:rFonts w:asciiTheme="majorHAnsi" w:hAnsiTheme="majorHAnsi" w:cstheme="majorHAnsi"/>
          <w:lang w:val="pl-PL"/>
        </w:rPr>
        <w:t>m</w:t>
      </w:r>
      <w:r w:rsidR="00537EA9" w:rsidRPr="002E5530">
        <w:rPr>
          <w:rFonts w:asciiTheme="majorHAnsi" w:hAnsiTheme="majorHAnsi" w:cstheme="majorHAnsi"/>
          <w:lang w:val="pl-PL"/>
        </w:rPr>
        <w:t>i</w:t>
      </w:r>
      <w:r w:rsidR="000F5FF2" w:rsidRPr="002E5530">
        <w:rPr>
          <w:rFonts w:asciiTheme="majorHAnsi" w:hAnsiTheme="majorHAnsi" w:cstheme="majorHAnsi"/>
          <w:lang w:val="pl-PL"/>
        </w:rPr>
        <w:t xml:space="preserve"> dowodzącym</w:t>
      </w:r>
      <w:r w:rsidR="00537EA9" w:rsidRPr="002E5530">
        <w:rPr>
          <w:rFonts w:asciiTheme="majorHAnsi" w:hAnsiTheme="majorHAnsi" w:cstheme="majorHAnsi"/>
          <w:lang w:val="pl-PL"/>
        </w:rPr>
        <w:t>i</w:t>
      </w:r>
      <w:r w:rsidR="000F5FF2" w:rsidRPr="002E5530">
        <w:rPr>
          <w:rFonts w:asciiTheme="majorHAnsi" w:hAnsiTheme="majorHAnsi" w:cstheme="majorHAnsi"/>
          <w:lang w:val="pl-PL"/>
        </w:rPr>
        <w:t xml:space="preserve"> okręgu </w:t>
      </w:r>
      <w:r w:rsidR="00616766" w:rsidRPr="002E5530">
        <w:rPr>
          <w:rFonts w:asciiTheme="majorHAnsi" w:hAnsiTheme="majorHAnsi" w:cstheme="majorHAnsi"/>
          <w:lang w:val="pl-PL"/>
        </w:rPr>
        <w:t xml:space="preserve">Šakiai </w:t>
      </w:r>
      <w:r w:rsidR="000F5FF2" w:rsidRPr="002E5530">
        <w:rPr>
          <w:rFonts w:asciiTheme="majorHAnsi" w:hAnsiTheme="majorHAnsi" w:cstheme="majorHAnsi"/>
          <w:lang w:val="pl-PL"/>
        </w:rPr>
        <w:t xml:space="preserve">MGB </w:t>
      </w:r>
      <w:r w:rsidR="00537EA9" w:rsidRPr="002E5530">
        <w:rPr>
          <w:rFonts w:asciiTheme="majorHAnsi" w:hAnsiTheme="majorHAnsi" w:cstheme="majorHAnsi"/>
          <w:lang w:val="pl-PL"/>
        </w:rPr>
        <w:t xml:space="preserve">w regionie kowieńskim, w celu </w:t>
      </w:r>
      <w:r w:rsidR="00D83CEF" w:rsidRPr="002E5530">
        <w:rPr>
          <w:rFonts w:asciiTheme="majorHAnsi" w:hAnsiTheme="majorHAnsi" w:cstheme="majorHAnsi"/>
          <w:lang w:val="pl-PL"/>
        </w:rPr>
        <w:t xml:space="preserve">zabicia </w:t>
      </w:r>
      <w:r w:rsidR="00537EA9" w:rsidRPr="002E5530">
        <w:rPr>
          <w:rFonts w:asciiTheme="majorHAnsi" w:hAnsiTheme="majorHAnsi" w:cstheme="majorHAnsi"/>
          <w:lang w:val="pl-PL"/>
        </w:rPr>
        <w:t xml:space="preserve">albo </w:t>
      </w:r>
      <w:r w:rsidR="00D83CEF" w:rsidRPr="002E5530">
        <w:rPr>
          <w:rFonts w:asciiTheme="majorHAnsi" w:hAnsiTheme="majorHAnsi" w:cstheme="majorHAnsi"/>
          <w:lang w:val="pl-PL"/>
        </w:rPr>
        <w:t>pojmania i depo</w:t>
      </w:r>
      <w:r w:rsidR="000F5FF2" w:rsidRPr="002E5530">
        <w:rPr>
          <w:rFonts w:asciiTheme="majorHAnsi" w:hAnsiTheme="majorHAnsi" w:cstheme="majorHAnsi"/>
          <w:lang w:val="pl-PL"/>
        </w:rPr>
        <w:t>r</w:t>
      </w:r>
      <w:r w:rsidR="00D83CEF" w:rsidRPr="002E5530">
        <w:rPr>
          <w:rFonts w:asciiTheme="majorHAnsi" w:hAnsiTheme="majorHAnsi" w:cstheme="majorHAnsi"/>
          <w:lang w:val="pl-PL"/>
        </w:rPr>
        <w:t>t</w:t>
      </w:r>
      <w:r w:rsidR="000F5FF2" w:rsidRPr="002E5530">
        <w:rPr>
          <w:rFonts w:asciiTheme="majorHAnsi" w:hAnsiTheme="majorHAnsi" w:cstheme="majorHAnsi"/>
          <w:lang w:val="pl-PL"/>
        </w:rPr>
        <w:t xml:space="preserve">acji partyzantów ukrywających się w domu w okręgu </w:t>
      </w:r>
      <w:r w:rsidR="00616766" w:rsidRPr="002E5530">
        <w:rPr>
          <w:rFonts w:asciiTheme="majorHAnsi" w:hAnsiTheme="majorHAnsi" w:cstheme="majorHAnsi"/>
          <w:lang w:val="pl-PL"/>
        </w:rPr>
        <w:t>Šakiai,</w:t>
      </w:r>
      <w:r w:rsidR="000F5FF2" w:rsidRPr="002E5530">
        <w:rPr>
          <w:rFonts w:asciiTheme="majorHAnsi" w:hAnsiTheme="majorHAnsi" w:cstheme="majorHAnsi"/>
          <w:lang w:val="pl-PL"/>
        </w:rPr>
        <w:t xml:space="preserve"> </w:t>
      </w:r>
      <w:r w:rsidR="00537EA9" w:rsidRPr="002E5530">
        <w:rPr>
          <w:rFonts w:asciiTheme="majorHAnsi" w:hAnsiTheme="majorHAnsi" w:cstheme="majorHAnsi"/>
          <w:lang w:val="pl-PL"/>
        </w:rPr>
        <w:t xml:space="preserve">wziął </w:t>
      </w:r>
      <w:r w:rsidR="000F5FF2" w:rsidRPr="002E5530">
        <w:rPr>
          <w:rFonts w:asciiTheme="majorHAnsi" w:hAnsiTheme="majorHAnsi" w:cstheme="majorHAnsi"/>
          <w:lang w:val="pl-PL"/>
        </w:rPr>
        <w:t xml:space="preserve">udział w operacji, podczas której </w:t>
      </w:r>
      <w:r w:rsidR="00537EA9" w:rsidRPr="002E5530">
        <w:rPr>
          <w:rFonts w:asciiTheme="majorHAnsi" w:hAnsiTheme="majorHAnsi" w:cstheme="majorHAnsi"/>
          <w:lang w:val="pl-PL"/>
        </w:rPr>
        <w:t xml:space="preserve">partyzant </w:t>
      </w:r>
      <w:r w:rsidR="000F5FF2" w:rsidRPr="002E5530">
        <w:rPr>
          <w:rFonts w:asciiTheme="majorHAnsi" w:hAnsiTheme="majorHAnsi" w:cstheme="majorHAnsi"/>
          <w:lang w:val="pl-PL"/>
        </w:rPr>
        <w:t>J.B. został zraniony i aresztowany. Dnia 20 lipca 1953 roku trybunał wojskowy okręgu wileńskiego MGB skazał tego partyzanta na 25 lat pozbawienia wolności. W sierpniu 1953 roku partyzant został deportowany z Litwy do specjalnego obozu</w:t>
      </w:r>
      <w:r w:rsidR="00616766" w:rsidRPr="002E5530">
        <w:rPr>
          <w:rFonts w:asciiTheme="majorHAnsi" w:hAnsiTheme="majorHAnsi" w:cstheme="majorHAnsi"/>
          <w:lang w:val="pl-PL"/>
        </w:rPr>
        <w:t xml:space="preserve"> </w:t>
      </w:r>
      <w:r w:rsidR="000F5FF2" w:rsidRPr="002E5530">
        <w:rPr>
          <w:rFonts w:asciiTheme="majorHAnsi" w:hAnsiTheme="majorHAnsi" w:cstheme="majorHAnsi"/>
          <w:lang w:val="pl-PL"/>
        </w:rPr>
        <w:t xml:space="preserve">znajdującego się na terytorium byłego ZSRR. Sąd w związku z tym utrzymywał, że w wyniku tych działań skarżący wziął udział w partyzanckich deportacjach z Litwy </w:t>
      </w:r>
      <w:r w:rsidR="00D83CEF" w:rsidRPr="002E5530">
        <w:rPr>
          <w:rFonts w:asciiTheme="majorHAnsi" w:hAnsiTheme="majorHAnsi" w:cstheme="majorHAnsi"/>
          <w:lang w:val="pl-PL"/>
        </w:rPr>
        <w:t>n</w:t>
      </w:r>
      <w:r w:rsidR="000F5FF2" w:rsidRPr="002E5530">
        <w:rPr>
          <w:rFonts w:asciiTheme="majorHAnsi" w:hAnsiTheme="majorHAnsi" w:cstheme="majorHAnsi"/>
          <w:lang w:val="pl-PL"/>
        </w:rPr>
        <w:t xml:space="preserve">a terytorium okupującego kraju, </w:t>
      </w:r>
      <w:r w:rsidR="00D83CEF" w:rsidRPr="002E5530">
        <w:rPr>
          <w:rFonts w:asciiTheme="majorHAnsi" w:hAnsiTheme="majorHAnsi" w:cstheme="majorHAnsi"/>
          <w:lang w:val="pl-PL"/>
        </w:rPr>
        <w:t>w</w:t>
      </w:r>
      <w:r w:rsidR="00C8641D" w:rsidRPr="002E5530">
        <w:rPr>
          <w:rFonts w:asciiTheme="majorHAnsi" w:hAnsiTheme="majorHAnsi" w:cstheme="majorHAnsi"/>
          <w:lang w:val="pl-PL"/>
        </w:rPr>
        <w:t>skutek czego</w:t>
      </w:r>
      <w:r w:rsidR="00537EA9" w:rsidRPr="002E5530">
        <w:rPr>
          <w:rFonts w:asciiTheme="majorHAnsi" w:hAnsiTheme="majorHAnsi" w:cstheme="majorHAnsi"/>
          <w:lang w:val="pl-PL"/>
        </w:rPr>
        <w:t xml:space="preserve"> partyzant</w:t>
      </w:r>
      <w:r w:rsidR="00C8641D" w:rsidRPr="002E5530">
        <w:rPr>
          <w:rFonts w:asciiTheme="majorHAnsi" w:hAnsiTheme="majorHAnsi" w:cstheme="majorHAnsi"/>
          <w:lang w:val="pl-PL"/>
        </w:rPr>
        <w:t xml:space="preserve"> był bezprawnie uwięziony w obozie więziennym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lageryje</w:t>
      </w:r>
      <w:r w:rsidR="00616766" w:rsidRPr="002E5530">
        <w:rPr>
          <w:rFonts w:asciiTheme="majorHAnsi" w:hAnsiTheme="majorHAnsi" w:cstheme="majorHAnsi"/>
          <w:lang w:val="pl-PL"/>
        </w:rPr>
        <w:t>).</w:t>
      </w:r>
    </w:p>
    <w:p w14:paraId="5418C67B" w14:textId="77777777" w:rsidR="00DD4C04"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150E85" w:rsidRPr="002E5530">
        <w:rPr>
          <w:rFonts w:asciiTheme="majorHAnsi" w:hAnsiTheme="majorHAnsi" w:cstheme="majorHAnsi"/>
          <w:lang w:val="pl-PL"/>
        </w:rPr>
        <w:t>Dnia 18 marca 2014 roku Trybunał Konstytucyjny wydał orzecz</w:t>
      </w:r>
      <w:r w:rsidR="00537EA9" w:rsidRPr="002E5530">
        <w:rPr>
          <w:rFonts w:asciiTheme="majorHAnsi" w:hAnsiTheme="majorHAnsi" w:cstheme="majorHAnsi"/>
          <w:lang w:val="pl-PL"/>
        </w:rPr>
        <w:t>e</w:t>
      </w:r>
      <w:r w:rsidR="00150E85" w:rsidRPr="002E5530">
        <w:rPr>
          <w:rFonts w:asciiTheme="majorHAnsi" w:hAnsiTheme="majorHAnsi" w:cstheme="majorHAnsi"/>
          <w:lang w:val="pl-PL"/>
        </w:rPr>
        <w:t xml:space="preserve">nie </w:t>
      </w:r>
      <w:r w:rsidR="00537EA9" w:rsidRPr="002E5530">
        <w:rPr>
          <w:rFonts w:asciiTheme="majorHAnsi" w:hAnsiTheme="majorHAnsi" w:cstheme="majorHAnsi"/>
          <w:lang w:val="pl-PL"/>
        </w:rPr>
        <w:t>dotyczące tego</w:t>
      </w:r>
      <w:r w:rsidR="00D83CEF" w:rsidRPr="002E5530">
        <w:rPr>
          <w:rFonts w:asciiTheme="majorHAnsi" w:hAnsiTheme="majorHAnsi" w:cstheme="majorHAnsi"/>
          <w:lang w:val="pl-PL"/>
        </w:rPr>
        <w:t>,</w:t>
      </w:r>
      <w:r w:rsidR="00150E85" w:rsidRPr="002E5530">
        <w:rPr>
          <w:rFonts w:asciiTheme="majorHAnsi" w:hAnsiTheme="majorHAnsi" w:cstheme="majorHAnsi"/>
          <w:lang w:val="pl-PL"/>
        </w:rPr>
        <w:t xml:space="preserve"> czy zbrodnia ludobójstwa zdefiniowana w </w:t>
      </w:r>
      <w:r w:rsidR="000648C9" w:rsidRPr="002E5530">
        <w:rPr>
          <w:rFonts w:asciiTheme="majorHAnsi" w:hAnsiTheme="majorHAnsi" w:cstheme="majorHAnsi"/>
          <w:lang w:val="pl-PL"/>
        </w:rPr>
        <w:t>l</w:t>
      </w:r>
      <w:r w:rsidR="00150E85" w:rsidRPr="002E5530">
        <w:rPr>
          <w:rFonts w:asciiTheme="majorHAnsi" w:hAnsiTheme="majorHAnsi" w:cstheme="majorHAnsi"/>
          <w:lang w:val="pl-PL"/>
        </w:rPr>
        <w:t xml:space="preserve">itewskim Kodeksie </w:t>
      </w:r>
      <w:r w:rsidR="00537EA9" w:rsidRPr="002E5530">
        <w:rPr>
          <w:rFonts w:asciiTheme="majorHAnsi" w:hAnsiTheme="majorHAnsi" w:cstheme="majorHAnsi"/>
          <w:lang w:val="pl-PL"/>
        </w:rPr>
        <w:t>k</w:t>
      </w:r>
      <w:r w:rsidR="00150E85" w:rsidRPr="002E5530">
        <w:rPr>
          <w:rFonts w:asciiTheme="majorHAnsi" w:hAnsiTheme="majorHAnsi" w:cstheme="majorHAnsi"/>
          <w:lang w:val="pl-PL"/>
        </w:rPr>
        <w:t>arnym i możliwość kar</w:t>
      </w:r>
      <w:r w:rsidR="00537EA9" w:rsidRPr="002E5530">
        <w:rPr>
          <w:rFonts w:asciiTheme="majorHAnsi" w:hAnsiTheme="majorHAnsi" w:cstheme="majorHAnsi"/>
          <w:lang w:val="pl-PL"/>
        </w:rPr>
        <w:t>a</w:t>
      </w:r>
      <w:r w:rsidR="00150E85" w:rsidRPr="002E5530">
        <w:rPr>
          <w:rFonts w:asciiTheme="majorHAnsi" w:hAnsiTheme="majorHAnsi" w:cstheme="majorHAnsi"/>
          <w:lang w:val="pl-PL"/>
        </w:rPr>
        <w:t xml:space="preserve">nia </w:t>
      </w:r>
      <w:r w:rsidR="00537EA9" w:rsidRPr="002E5530">
        <w:rPr>
          <w:rFonts w:asciiTheme="majorHAnsi" w:hAnsiTheme="majorHAnsi" w:cstheme="majorHAnsi"/>
          <w:lang w:val="pl-PL"/>
        </w:rPr>
        <w:t xml:space="preserve">tego przestępstwa </w:t>
      </w:r>
      <w:r w:rsidR="00150E85" w:rsidRPr="002E5530">
        <w:rPr>
          <w:rFonts w:asciiTheme="majorHAnsi" w:hAnsiTheme="majorHAnsi" w:cstheme="majorHAnsi"/>
          <w:lang w:val="pl-PL"/>
        </w:rPr>
        <w:t>z mocą wsteczną były zgodne z Konstytucją Litewską</w:t>
      </w:r>
      <w:r w:rsidR="00D83CEF" w:rsidRPr="002E5530">
        <w:rPr>
          <w:rFonts w:asciiTheme="majorHAnsi" w:hAnsiTheme="majorHAnsi" w:cstheme="majorHAnsi"/>
          <w:lang w:val="pl-PL"/>
        </w:rPr>
        <w:t>.</w:t>
      </w:r>
      <w:r w:rsidR="00150E85" w:rsidRPr="002E5530">
        <w:rPr>
          <w:rFonts w:asciiTheme="majorHAnsi" w:hAnsiTheme="majorHAnsi" w:cstheme="majorHAnsi"/>
          <w:lang w:val="pl-PL"/>
        </w:rPr>
        <w:t xml:space="preserve"> Trybunał </w:t>
      </w:r>
      <w:r w:rsidR="00537EA9" w:rsidRPr="002E5530">
        <w:rPr>
          <w:rFonts w:asciiTheme="majorHAnsi" w:hAnsiTheme="majorHAnsi" w:cstheme="majorHAnsi"/>
          <w:lang w:val="pl-PL"/>
        </w:rPr>
        <w:t>stwierdził</w:t>
      </w:r>
      <w:r w:rsidR="00150E85" w:rsidRPr="002E5530">
        <w:rPr>
          <w:rFonts w:asciiTheme="majorHAnsi" w:hAnsiTheme="majorHAnsi" w:cstheme="majorHAnsi"/>
          <w:lang w:val="pl-PL"/>
        </w:rPr>
        <w:t>, że</w:t>
      </w:r>
      <w:r w:rsidR="000648C9" w:rsidRPr="002E5530">
        <w:rPr>
          <w:rFonts w:asciiTheme="majorHAnsi" w:hAnsiTheme="majorHAnsi" w:cstheme="majorHAnsi"/>
          <w:lang w:val="pl-PL"/>
        </w:rPr>
        <w:t xml:space="preserve"> </w:t>
      </w:r>
      <w:r w:rsidR="00537EA9" w:rsidRPr="002E5530">
        <w:rPr>
          <w:rFonts w:asciiTheme="majorHAnsi" w:hAnsiTheme="majorHAnsi" w:cstheme="majorHAnsi"/>
          <w:lang w:val="pl-PL"/>
        </w:rPr>
        <w:t>Artykuł</w:t>
      </w:r>
      <w:r w:rsidR="00150E85" w:rsidRPr="002E5530">
        <w:rPr>
          <w:rFonts w:asciiTheme="majorHAnsi" w:hAnsiTheme="majorHAnsi" w:cstheme="majorHAnsi"/>
          <w:lang w:val="pl-PL"/>
        </w:rPr>
        <w:t xml:space="preserve"> 99 Kodeksu </w:t>
      </w:r>
      <w:r w:rsidR="00537EA9" w:rsidRPr="002E5530">
        <w:rPr>
          <w:rFonts w:asciiTheme="majorHAnsi" w:hAnsiTheme="majorHAnsi" w:cstheme="majorHAnsi"/>
          <w:lang w:val="pl-PL"/>
        </w:rPr>
        <w:t>k</w:t>
      </w:r>
      <w:r w:rsidR="00150E85" w:rsidRPr="002E5530">
        <w:rPr>
          <w:rFonts w:asciiTheme="majorHAnsi" w:hAnsiTheme="majorHAnsi" w:cstheme="majorHAnsi"/>
          <w:lang w:val="pl-PL"/>
        </w:rPr>
        <w:t xml:space="preserve">arnego, który przewiduje, że działania </w:t>
      </w:r>
      <w:r w:rsidR="00747DA9" w:rsidRPr="002E5530">
        <w:rPr>
          <w:rFonts w:asciiTheme="majorHAnsi" w:hAnsiTheme="majorHAnsi" w:cstheme="majorHAnsi"/>
          <w:lang w:val="pl-PL"/>
        </w:rPr>
        <w:t xml:space="preserve">w celu </w:t>
      </w:r>
      <w:r w:rsidR="00150E85" w:rsidRPr="002E5530">
        <w:rPr>
          <w:rFonts w:asciiTheme="majorHAnsi" w:hAnsiTheme="majorHAnsi" w:cstheme="majorHAnsi"/>
          <w:lang w:val="pl-PL"/>
        </w:rPr>
        <w:t>zniszczeni</w:t>
      </w:r>
      <w:r w:rsidR="00747DA9" w:rsidRPr="002E5530">
        <w:rPr>
          <w:rFonts w:asciiTheme="majorHAnsi" w:hAnsiTheme="majorHAnsi" w:cstheme="majorHAnsi"/>
          <w:lang w:val="pl-PL"/>
        </w:rPr>
        <w:t>a</w:t>
      </w:r>
      <w:r w:rsidR="00150E85" w:rsidRPr="002E5530">
        <w:rPr>
          <w:rFonts w:asciiTheme="majorHAnsi" w:hAnsiTheme="majorHAnsi" w:cstheme="majorHAnsi"/>
          <w:lang w:val="pl-PL"/>
        </w:rPr>
        <w:t xml:space="preserve"> wszystkich lub części </w:t>
      </w:r>
      <w:r w:rsidR="00747DA9" w:rsidRPr="002E5530">
        <w:rPr>
          <w:rFonts w:asciiTheme="majorHAnsi" w:hAnsiTheme="majorHAnsi" w:cstheme="majorHAnsi"/>
          <w:lang w:val="pl-PL"/>
        </w:rPr>
        <w:t xml:space="preserve">osób </w:t>
      </w:r>
      <w:r w:rsidR="00150E85" w:rsidRPr="002E5530">
        <w:rPr>
          <w:rFonts w:asciiTheme="majorHAnsi" w:hAnsiTheme="majorHAnsi" w:cstheme="majorHAnsi"/>
          <w:lang w:val="pl-PL"/>
        </w:rPr>
        <w:t>należąc</w:t>
      </w:r>
      <w:r w:rsidR="00747DA9" w:rsidRPr="002E5530">
        <w:rPr>
          <w:rFonts w:asciiTheme="majorHAnsi" w:hAnsiTheme="majorHAnsi" w:cstheme="majorHAnsi"/>
          <w:lang w:val="pl-PL"/>
        </w:rPr>
        <w:t>ych</w:t>
      </w:r>
      <w:r w:rsidR="00150E85" w:rsidRPr="002E5530">
        <w:rPr>
          <w:rFonts w:asciiTheme="majorHAnsi" w:hAnsiTheme="majorHAnsi" w:cstheme="majorHAnsi"/>
          <w:lang w:val="pl-PL"/>
        </w:rPr>
        <w:t xml:space="preserve"> do </w:t>
      </w:r>
      <w:r w:rsidR="00747DA9" w:rsidRPr="002E5530">
        <w:rPr>
          <w:rFonts w:asciiTheme="majorHAnsi" w:hAnsiTheme="majorHAnsi" w:cstheme="majorHAnsi"/>
          <w:lang w:val="pl-PL"/>
        </w:rPr>
        <w:t xml:space="preserve">jakiejkolwiek </w:t>
      </w:r>
      <w:r w:rsidR="00150E85" w:rsidRPr="002E5530">
        <w:rPr>
          <w:rFonts w:asciiTheme="majorHAnsi" w:hAnsiTheme="majorHAnsi" w:cstheme="majorHAnsi"/>
          <w:lang w:val="pl-PL"/>
        </w:rPr>
        <w:t>grupy narodowej, etnicznej, rasowej</w:t>
      </w:r>
      <w:r w:rsidR="00747DA9" w:rsidRPr="002E5530">
        <w:rPr>
          <w:rFonts w:asciiTheme="majorHAnsi" w:hAnsiTheme="majorHAnsi" w:cstheme="majorHAnsi"/>
          <w:lang w:val="pl-PL"/>
        </w:rPr>
        <w:t>,</w:t>
      </w:r>
      <w:r w:rsidR="00150E85" w:rsidRPr="002E5530">
        <w:rPr>
          <w:rFonts w:asciiTheme="majorHAnsi" w:hAnsiTheme="majorHAnsi" w:cstheme="majorHAnsi"/>
          <w:lang w:val="pl-PL"/>
        </w:rPr>
        <w:t xml:space="preserve"> religijnej, </w:t>
      </w:r>
      <w:r w:rsidR="00747DA9" w:rsidRPr="002E5530">
        <w:rPr>
          <w:rFonts w:asciiTheme="majorHAnsi" w:hAnsiTheme="majorHAnsi" w:cstheme="majorHAnsi"/>
          <w:lang w:val="pl-PL"/>
        </w:rPr>
        <w:t xml:space="preserve">a także </w:t>
      </w:r>
      <w:r w:rsidR="00150E85" w:rsidRPr="002E5530">
        <w:rPr>
          <w:rFonts w:asciiTheme="majorHAnsi" w:hAnsiTheme="majorHAnsi" w:cstheme="majorHAnsi"/>
          <w:lang w:val="pl-PL"/>
        </w:rPr>
        <w:t xml:space="preserve">społecznej lub politycznej </w:t>
      </w:r>
      <w:r w:rsidR="00747DA9" w:rsidRPr="002E5530">
        <w:rPr>
          <w:rFonts w:asciiTheme="majorHAnsi" w:hAnsiTheme="majorHAnsi" w:cstheme="majorHAnsi"/>
          <w:lang w:val="pl-PL"/>
        </w:rPr>
        <w:t xml:space="preserve">mogą </w:t>
      </w:r>
      <w:r w:rsidR="00150E85" w:rsidRPr="002E5530">
        <w:rPr>
          <w:rFonts w:asciiTheme="majorHAnsi" w:hAnsiTheme="majorHAnsi" w:cstheme="majorHAnsi"/>
          <w:lang w:val="pl-PL"/>
        </w:rPr>
        <w:t xml:space="preserve">być </w:t>
      </w:r>
      <w:r w:rsidR="00150E85" w:rsidRPr="002E5530">
        <w:rPr>
          <w:rFonts w:asciiTheme="majorHAnsi" w:hAnsiTheme="majorHAnsi" w:cstheme="majorHAnsi"/>
          <w:lang w:val="pl-PL"/>
        </w:rPr>
        <w:lastRenderedPageBreak/>
        <w:t>rozumiane</w:t>
      </w:r>
      <w:r w:rsidR="00747DA9" w:rsidRPr="002E5530">
        <w:rPr>
          <w:rFonts w:asciiTheme="majorHAnsi" w:hAnsiTheme="majorHAnsi" w:cstheme="majorHAnsi"/>
          <w:lang w:val="pl-PL"/>
        </w:rPr>
        <w:t xml:space="preserve"> jako ludobójstwo,</w:t>
      </w:r>
      <w:r w:rsidR="00150E85" w:rsidRPr="002E5530">
        <w:rPr>
          <w:rFonts w:asciiTheme="majorHAnsi" w:hAnsiTheme="majorHAnsi" w:cstheme="majorHAnsi"/>
          <w:lang w:val="pl-PL"/>
        </w:rPr>
        <w:t xml:space="preserve"> </w:t>
      </w:r>
      <w:r w:rsidR="00747DA9" w:rsidRPr="002E5530">
        <w:rPr>
          <w:rFonts w:asciiTheme="majorHAnsi" w:hAnsiTheme="majorHAnsi" w:cstheme="majorHAnsi"/>
          <w:lang w:val="pl-PL"/>
        </w:rPr>
        <w:t xml:space="preserve">był </w:t>
      </w:r>
      <w:r w:rsidR="00150E85" w:rsidRPr="002E5530">
        <w:rPr>
          <w:rFonts w:asciiTheme="majorHAnsi" w:hAnsiTheme="majorHAnsi" w:cstheme="majorHAnsi"/>
          <w:lang w:val="pl-PL"/>
        </w:rPr>
        <w:t>zgodn</w:t>
      </w:r>
      <w:r w:rsidR="00747DA9" w:rsidRPr="002E5530">
        <w:rPr>
          <w:rFonts w:asciiTheme="majorHAnsi" w:hAnsiTheme="majorHAnsi" w:cstheme="majorHAnsi"/>
          <w:lang w:val="pl-PL"/>
        </w:rPr>
        <w:t>y</w:t>
      </w:r>
      <w:r w:rsidR="00150E85" w:rsidRPr="002E5530">
        <w:rPr>
          <w:rFonts w:asciiTheme="majorHAnsi" w:hAnsiTheme="majorHAnsi" w:cstheme="majorHAnsi"/>
          <w:lang w:val="pl-PL"/>
        </w:rPr>
        <w:t xml:space="preserve"> z Konstytucją</w:t>
      </w:r>
      <w:r w:rsidR="00C84640" w:rsidRPr="002E5530">
        <w:rPr>
          <w:rFonts w:asciiTheme="majorHAnsi" w:hAnsiTheme="majorHAnsi" w:cstheme="majorHAnsi"/>
          <w:lang w:val="pl-PL"/>
        </w:rPr>
        <w:t xml:space="preserve"> Litewską</w:t>
      </w:r>
      <w:r w:rsidR="00150E85" w:rsidRPr="002E5530">
        <w:rPr>
          <w:rFonts w:asciiTheme="majorHAnsi" w:hAnsiTheme="majorHAnsi" w:cstheme="majorHAnsi"/>
          <w:lang w:val="pl-PL"/>
        </w:rPr>
        <w:t xml:space="preserve">. Po przeanalizowaniu odpowiednich instrumentów </w:t>
      </w:r>
      <w:r w:rsidR="001A5A09" w:rsidRPr="002E5530">
        <w:rPr>
          <w:rFonts w:asciiTheme="majorHAnsi" w:hAnsiTheme="majorHAnsi" w:cstheme="majorHAnsi"/>
          <w:lang w:val="pl-PL"/>
        </w:rPr>
        <w:t xml:space="preserve">prawa </w:t>
      </w:r>
      <w:r w:rsidR="00150E85" w:rsidRPr="002E5530">
        <w:rPr>
          <w:rFonts w:asciiTheme="majorHAnsi" w:hAnsiTheme="majorHAnsi" w:cstheme="majorHAnsi"/>
          <w:lang w:val="pl-PL"/>
        </w:rPr>
        <w:t>międzynarodow</w:t>
      </w:r>
      <w:r w:rsidR="001A5A09" w:rsidRPr="002E5530">
        <w:rPr>
          <w:rFonts w:asciiTheme="majorHAnsi" w:hAnsiTheme="majorHAnsi" w:cstheme="majorHAnsi"/>
          <w:lang w:val="pl-PL"/>
        </w:rPr>
        <w:t>ego</w:t>
      </w:r>
      <w:r w:rsidR="00150E85" w:rsidRPr="002E5530">
        <w:rPr>
          <w:rFonts w:asciiTheme="majorHAnsi" w:hAnsiTheme="majorHAnsi" w:cstheme="majorHAnsi"/>
          <w:lang w:val="pl-PL"/>
        </w:rPr>
        <w:t xml:space="preserve">, włączając orzecznictwo </w:t>
      </w:r>
      <w:r w:rsidR="00DD4C04" w:rsidRPr="002E5530">
        <w:rPr>
          <w:rFonts w:asciiTheme="majorHAnsi" w:hAnsiTheme="majorHAnsi" w:cstheme="majorHAnsi"/>
          <w:lang w:val="pl-PL"/>
        </w:rPr>
        <w:t xml:space="preserve">Międzynarodowego </w:t>
      </w:r>
      <w:r w:rsidR="00150E85" w:rsidRPr="002E5530">
        <w:rPr>
          <w:rFonts w:asciiTheme="majorHAnsi" w:hAnsiTheme="majorHAnsi" w:cstheme="majorHAnsi"/>
          <w:lang w:val="pl-PL"/>
        </w:rPr>
        <w:t>Trybunału Karnego dla byłe</w:t>
      </w:r>
      <w:r w:rsidR="00DD4C04" w:rsidRPr="002E5530">
        <w:rPr>
          <w:rFonts w:asciiTheme="majorHAnsi" w:hAnsiTheme="majorHAnsi" w:cstheme="majorHAnsi"/>
          <w:lang w:val="pl-PL"/>
        </w:rPr>
        <w:t>j Jugosławii oraz Międzynarodowego</w:t>
      </w:r>
      <w:r w:rsidR="00150E85" w:rsidRPr="002E5530">
        <w:rPr>
          <w:rFonts w:asciiTheme="majorHAnsi" w:hAnsiTheme="majorHAnsi" w:cstheme="majorHAnsi"/>
          <w:lang w:val="pl-PL"/>
        </w:rPr>
        <w:t xml:space="preserve"> Trybunał</w:t>
      </w:r>
      <w:r w:rsidR="00DD4C04" w:rsidRPr="002E5530">
        <w:rPr>
          <w:rFonts w:asciiTheme="majorHAnsi" w:hAnsiTheme="majorHAnsi" w:cstheme="majorHAnsi"/>
          <w:lang w:val="pl-PL"/>
        </w:rPr>
        <w:t>u</w:t>
      </w:r>
      <w:r w:rsidR="00150E85" w:rsidRPr="002E5530">
        <w:rPr>
          <w:rFonts w:asciiTheme="majorHAnsi" w:hAnsiTheme="majorHAnsi" w:cstheme="majorHAnsi"/>
          <w:lang w:val="pl-PL"/>
        </w:rPr>
        <w:t xml:space="preserve"> K</w:t>
      </w:r>
      <w:r w:rsidR="00DD4C04" w:rsidRPr="002E5530">
        <w:rPr>
          <w:rFonts w:asciiTheme="majorHAnsi" w:hAnsiTheme="majorHAnsi" w:cstheme="majorHAnsi"/>
          <w:lang w:val="pl-PL"/>
        </w:rPr>
        <w:t>arnego</w:t>
      </w:r>
      <w:r w:rsidR="00150E85" w:rsidRPr="002E5530">
        <w:rPr>
          <w:rFonts w:asciiTheme="majorHAnsi" w:hAnsiTheme="majorHAnsi" w:cstheme="majorHAnsi"/>
          <w:lang w:val="pl-PL"/>
        </w:rPr>
        <w:t>, Trybunał Konstytucyjny</w:t>
      </w:r>
      <w:r w:rsidR="00D83CEF" w:rsidRPr="002E5530">
        <w:rPr>
          <w:rFonts w:asciiTheme="majorHAnsi" w:hAnsiTheme="majorHAnsi" w:cstheme="majorHAnsi"/>
          <w:lang w:val="pl-PL"/>
        </w:rPr>
        <w:t xml:space="preserve"> zajął stanowisko, że</w:t>
      </w:r>
      <w:r w:rsidR="00DD4C04" w:rsidRPr="002E5530">
        <w:rPr>
          <w:rFonts w:asciiTheme="majorHAnsi" w:hAnsiTheme="majorHAnsi" w:cstheme="majorHAnsi"/>
          <w:lang w:val="pl-PL"/>
        </w:rPr>
        <w:t xml:space="preserve"> państwa mają pewną swobodę</w:t>
      </w:r>
      <w:r w:rsidR="00902CD1" w:rsidRPr="002E5530">
        <w:rPr>
          <w:rFonts w:asciiTheme="majorHAnsi" w:hAnsiTheme="majorHAnsi" w:cstheme="majorHAnsi"/>
          <w:lang w:val="pl-PL"/>
        </w:rPr>
        <w:t>,</w:t>
      </w:r>
      <w:r w:rsidR="00DD4C04" w:rsidRPr="002E5530">
        <w:rPr>
          <w:rFonts w:asciiTheme="majorHAnsi" w:hAnsiTheme="majorHAnsi" w:cstheme="majorHAnsi"/>
          <w:lang w:val="pl-PL"/>
        </w:rPr>
        <w:t xml:space="preserve"> ze względu na kontekst historyczny, polityczny, socjologiczny i kulturowy, </w:t>
      </w:r>
      <w:r w:rsidR="000648C9" w:rsidRPr="002E5530">
        <w:rPr>
          <w:rFonts w:asciiTheme="majorHAnsi" w:hAnsiTheme="majorHAnsi" w:cstheme="majorHAnsi"/>
          <w:lang w:val="pl-PL"/>
        </w:rPr>
        <w:t>w ustanawia</w:t>
      </w:r>
      <w:r w:rsidR="00902CD1" w:rsidRPr="002E5530">
        <w:rPr>
          <w:rFonts w:asciiTheme="majorHAnsi" w:hAnsiTheme="majorHAnsi" w:cstheme="majorHAnsi"/>
          <w:lang w:val="pl-PL"/>
        </w:rPr>
        <w:t>niu</w:t>
      </w:r>
      <w:r w:rsidR="00DD4C04" w:rsidRPr="002E5530">
        <w:rPr>
          <w:rFonts w:asciiTheme="majorHAnsi" w:hAnsiTheme="majorHAnsi" w:cstheme="majorHAnsi"/>
          <w:lang w:val="pl-PL"/>
        </w:rPr>
        <w:t xml:space="preserve"> w swoim prawie krajowym sze</w:t>
      </w:r>
      <w:r w:rsidR="00D83CEF" w:rsidRPr="002E5530">
        <w:rPr>
          <w:rFonts w:asciiTheme="majorHAnsi" w:hAnsiTheme="majorHAnsi" w:cstheme="majorHAnsi"/>
          <w:lang w:val="pl-PL"/>
        </w:rPr>
        <w:t>rszej definicji</w:t>
      </w:r>
      <w:r w:rsidR="00DD4C04" w:rsidRPr="002E5530">
        <w:rPr>
          <w:rFonts w:asciiTheme="majorHAnsi" w:hAnsiTheme="majorHAnsi" w:cstheme="majorHAnsi"/>
          <w:lang w:val="pl-PL"/>
        </w:rPr>
        <w:t xml:space="preserve"> zbrodni ludobójstwa</w:t>
      </w:r>
      <w:r w:rsidR="00D83CEF" w:rsidRPr="002E5530">
        <w:rPr>
          <w:rFonts w:asciiTheme="majorHAnsi" w:hAnsiTheme="majorHAnsi" w:cstheme="majorHAnsi"/>
          <w:lang w:val="pl-PL"/>
        </w:rPr>
        <w:t xml:space="preserve">, niż </w:t>
      </w:r>
      <w:r w:rsidR="00DD4C04" w:rsidRPr="002E5530">
        <w:rPr>
          <w:rFonts w:asciiTheme="majorHAnsi" w:hAnsiTheme="majorHAnsi" w:cstheme="majorHAnsi"/>
          <w:lang w:val="pl-PL"/>
        </w:rPr>
        <w:t xml:space="preserve">ustalona w prawie międzynarodowym. </w:t>
      </w:r>
      <w:r w:rsidR="00902CD1" w:rsidRPr="002E5530">
        <w:rPr>
          <w:rFonts w:asciiTheme="majorHAnsi" w:hAnsiTheme="majorHAnsi" w:cstheme="majorHAnsi"/>
          <w:lang w:val="pl-PL"/>
        </w:rPr>
        <w:t>Zatem</w:t>
      </w:r>
      <w:r w:rsidR="00DD4C04" w:rsidRPr="002E5530">
        <w:rPr>
          <w:rFonts w:asciiTheme="majorHAnsi" w:hAnsiTheme="majorHAnsi" w:cstheme="majorHAnsi"/>
          <w:lang w:val="pl-PL"/>
        </w:rPr>
        <w:t xml:space="preserve"> grupy polityczne i społeczne mogą być włąc</w:t>
      </w:r>
      <w:r w:rsidR="00D83CEF" w:rsidRPr="002E5530">
        <w:rPr>
          <w:rFonts w:asciiTheme="majorHAnsi" w:hAnsiTheme="majorHAnsi" w:cstheme="majorHAnsi"/>
          <w:lang w:val="pl-PL"/>
        </w:rPr>
        <w:t>zone do definicji ludobójstwa (</w:t>
      </w:r>
      <w:r w:rsidR="00DD4C04" w:rsidRPr="002E5530">
        <w:rPr>
          <w:rFonts w:asciiTheme="majorHAnsi" w:hAnsiTheme="majorHAnsi" w:cstheme="majorHAnsi"/>
          <w:lang w:val="pl-PL"/>
        </w:rPr>
        <w:t xml:space="preserve">zobacz punkt 3.7 orzeczenia, rozdział II, część uzasadnienia). </w:t>
      </w:r>
      <w:bookmarkStart w:id="33" w:name="D_Law_CC_OnUntrustworthyNations"/>
    </w:p>
    <w:p w14:paraId="55834DC0" w14:textId="77777777" w:rsidR="00616766"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59</w:t>
      </w:r>
      <w:r w:rsidRPr="00DC265F">
        <w:rPr>
          <w:rFonts w:asciiTheme="majorHAnsi" w:hAnsiTheme="majorHAnsi" w:cstheme="majorHAnsi"/>
          <w:lang w:val="en-GB"/>
        </w:rPr>
        <w:fldChar w:fldCharType="end"/>
      </w:r>
      <w:bookmarkEnd w:id="33"/>
      <w:r w:rsidR="00616766" w:rsidRPr="002E5530">
        <w:rPr>
          <w:rFonts w:asciiTheme="majorHAnsi" w:hAnsiTheme="majorHAnsi" w:cstheme="majorHAnsi"/>
          <w:lang w:val="pl-PL"/>
        </w:rPr>
        <w:t>.  </w:t>
      </w:r>
      <w:r w:rsidR="00DD4C04" w:rsidRPr="002E5530">
        <w:rPr>
          <w:rFonts w:asciiTheme="majorHAnsi" w:hAnsiTheme="majorHAnsi" w:cstheme="majorHAnsi"/>
          <w:lang w:val="pl-PL"/>
        </w:rPr>
        <w:t xml:space="preserve">Trybunał Konstytucyjny zauważył również, że zgodnie z wnioskami historyków, Litwini, </w:t>
      </w:r>
      <w:r w:rsidR="00902CD1" w:rsidRPr="002E5530">
        <w:rPr>
          <w:rFonts w:asciiTheme="majorHAnsi" w:hAnsiTheme="majorHAnsi" w:cstheme="majorHAnsi"/>
          <w:lang w:val="pl-PL"/>
        </w:rPr>
        <w:t>razem</w:t>
      </w:r>
      <w:r w:rsidR="000648C9" w:rsidRPr="002E5530">
        <w:rPr>
          <w:rFonts w:asciiTheme="majorHAnsi" w:hAnsiTheme="majorHAnsi" w:cstheme="majorHAnsi"/>
          <w:lang w:val="pl-PL"/>
        </w:rPr>
        <w:t xml:space="preserve"> z</w:t>
      </w:r>
      <w:r w:rsidR="00DD4C04" w:rsidRPr="002E5530">
        <w:rPr>
          <w:rFonts w:asciiTheme="majorHAnsi" w:hAnsiTheme="majorHAnsi" w:cstheme="majorHAnsi"/>
          <w:lang w:val="pl-PL"/>
        </w:rPr>
        <w:t xml:space="preserve"> Łotysz</w:t>
      </w:r>
      <w:r w:rsidR="00902CD1" w:rsidRPr="002E5530">
        <w:rPr>
          <w:rFonts w:asciiTheme="majorHAnsi" w:hAnsiTheme="majorHAnsi" w:cstheme="majorHAnsi"/>
          <w:lang w:val="pl-PL"/>
        </w:rPr>
        <w:t>ami i Estończykami</w:t>
      </w:r>
      <w:r w:rsidR="00DD4C04" w:rsidRPr="002E5530">
        <w:rPr>
          <w:rFonts w:asciiTheme="majorHAnsi" w:hAnsiTheme="majorHAnsi" w:cstheme="majorHAnsi"/>
          <w:lang w:val="pl-PL"/>
        </w:rPr>
        <w:t xml:space="preserve"> oraz inn</w:t>
      </w:r>
      <w:r w:rsidR="00902CD1" w:rsidRPr="002E5530">
        <w:rPr>
          <w:rFonts w:asciiTheme="majorHAnsi" w:hAnsiTheme="majorHAnsi" w:cstheme="majorHAnsi"/>
          <w:lang w:val="pl-PL"/>
        </w:rPr>
        <w:t>ymi</w:t>
      </w:r>
      <w:r w:rsidR="00DD4C04" w:rsidRPr="002E5530">
        <w:rPr>
          <w:rFonts w:asciiTheme="majorHAnsi" w:hAnsiTheme="majorHAnsi" w:cstheme="majorHAnsi"/>
          <w:lang w:val="pl-PL"/>
        </w:rPr>
        <w:t xml:space="preserve"> nacj</w:t>
      </w:r>
      <w:r w:rsidR="00902CD1" w:rsidRPr="002E5530">
        <w:rPr>
          <w:rFonts w:asciiTheme="majorHAnsi" w:hAnsiTheme="majorHAnsi" w:cstheme="majorHAnsi"/>
          <w:lang w:val="pl-PL"/>
        </w:rPr>
        <w:t>ami</w:t>
      </w:r>
      <w:r w:rsidR="00DD4C04" w:rsidRPr="002E5530">
        <w:rPr>
          <w:rFonts w:asciiTheme="majorHAnsi" w:hAnsiTheme="majorHAnsi" w:cstheme="majorHAnsi"/>
          <w:lang w:val="pl-PL"/>
        </w:rPr>
        <w:t xml:space="preserve"> zamieszkując</w:t>
      </w:r>
      <w:r w:rsidR="00902CD1" w:rsidRPr="002E5530">
        <w:rPr>
          <w:rFonts w:asciiTheme="majorHAnsi" w:hAnsiTheme="majorHAnsi" w:cstheme="majorHAnsi"/>
          <w:lang w:val="pl-PL"/>
        </w:rPr>
        <w:t>ymi</w:t>
      </w:r>
      <w:r w:rsidR="00DD4C04" w:rsidRPr="002E5530">
        <w:rPr>
          <w:rFonts w:asciiTheme="majorHAnsi" w:hAnsiTheme="majorHAnsi" w:cstheme="majorHAnsi"/>
          <w:lang w:val="pl-PL"/>
        </w:rPr>
        <w:t xml:space="preserve"> terytorium ZSRR (Niemcy, Ukraińcy, Tatarzy Krymscy, Czeczeni, Ingusze)</w:t>
      </w:r>
      <w:r w:rsidR="000648C9" w:rsidRPr="002E5530">
        <w:rPr>
          <w:rFonts w:asciiTheme="majorHAnsi" w:hAnsiTheme="majorHAnsi" w:cstheme="majorHAnsi"/>
          <w:lang w:val="pl-PL"/>
        </w:rPr>
        <w:t>,</w:t>
      </w:r>
      <w:r w:rsidR="00DD4C04" w:rsidRPr="002E5530">
        <w:rPr>
          <w:rFonts w:asciiTheme="majorHAnsi" w:hAnsiTheme="majorHAnsi" w:cstheme="majorHAnsi"/>
          <w:lang w:val="pl-PL"/>
        </w:rPr>
        <w:t xml:space="preserve"> byli uznawani </w:t>
      </w:r>
      <w:r w:rsidR="00D83CEF" w:rsidRPr="002E5530">
        <w:rPr>
          <w:rFonts w:asciiTheme="majorHAnsi" w:hAnsiTheme="majorHAnsi" w:cstheme="majorHAnsi"/>
          <w:lang w:val="pl-PL"/>
        </w:rPr>
        <w:t>za</w:t>
      </w:r>
      <w:r w:rsidR="00DD4C04" w:rsidRPr="002E5530">
        <w:rPr>
          <w:rFonts w:asciiTheme="majorHAnsi" w:hAnsiTheme="majorHAnsi" w:cstheme="majorHAnsi"/>
          <w:lang w:val="pl-PL"/>
        </w:rPr>
        <w:t xml:space="preserve"> osoby należące do nacji “niegodnych zaufania”. </w:t>
      </w:r>
      <w:r w:rsidR="00D83CEF" w:rsidRPr="002E5530">
        <w:rPr>
          <w:rFonts w:asciiTheme="majorHAnsi" w:hAnsiTheme="majorHAnsi" w:cstheme="majorHAnsi"/>
          <w:lang w:val="pl-PL"/>
        </w:rPr>
        <w:t>Ze względu na swoją narodow</w:t>
      </w:r>
      <w:r w:rsidR="00902CD1" w:rsidRPr="002E5530">
        <w:rPr>
          <w:rFonts w:asciiTheme="majorHAnsi" w:hAnsiTheme="majorHAnsi" w:cstheme="majorHAnsi"/>
          <w:lang w:val="pl-PL"/>
        </w:rPr>
        <w:t>o</w:t>
      </w:r>
      <w:r w:rsidR="00D83CEF" w:rsidRPr="002E5530">
        <w:rPr>
          <w:rFonts w:asciiTheme="majorHAnsi" w:hAnsiTheme="majorHAnsi" w:cstheme="majorHAnsi"/>
          <w:lang w:val="pl-PL"/>
        </w:rPr>
        <w:t>ść</w:t>
      </w:r>
      <w:r w:rsidR="00E72A38" w:rsidRPr="002E5530">
        <w:rPr>
          <w:rFonts w:asciiTheme="majorHAnsi" w:hAnsiTheme="majorHAnsi" w:cstheme="majorHAnsi"/>
          <w:lang w:val="pl-PL"/>
        </w:rPr>
        <w:t xml:space="preserve"> osoby należące do nacji “niegodnych zaufania” były skazywane na eksterminację</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 xml:space="preserve">inter alia, </w:t>
      </w:r>
      <w:r w:rsidR="00E72A38" w:rsidRPr="002E5530">
        <w:rPr>
          <w:rFonts w:asciiTheme="majorHAnsi" w:hAnsiTheme="majorHAnsi" w:cstheme="majorHAnsi"/>
          <w:lang w:val="pl-PL"/>
        </w:rPr>
        <w:t xml:space="preserve">poprzez nieznośne warunki życia na zesłaniu. Trybunał Konstytucyjny </w:t>
      </w:r>
      <w:r w:rsidR="00902CD1" w:rsidRPr="002E5530">
        <w:rPr>
          <w:rFonts w:asciiTheme="majorHAnsi" w:hAnsiTheme="majorHAnsi" w:cstheme="majorHAnsi"/>
          <w:lang w:val="pl-PL"/>
        </w:rPr>
        <w:t xml:space="preserve">stwierdził </w:t>
      </w:r>
      <w:r w:rsidR="00616766" w:rsidRPr="002E5530">
        <w:rPr>
          <w:rFonts w:asciiTheme="majorHAnsi" w:hAnsiTheme="majorHAnsi" w:cstheme="majorHAnsi"/>
          <w:lang w:val="pl-PL"/>
        </w:rPr>
        <w:t>(</w:t>
      </w:r>
      <w:r w:rsidR="00E72A38" w:rsidRPr="002E5530">
        <w:rPr>
          <w:rFonts w:asciiTheme="majorHAnsi" w:hAnsiTheme="majorHAnsi" w:cstheme="majorHAnsi"/>
          <w:lang w:val="pl-PL"/>
        </w:rPr>
        <w:t xml:space="preserve">to oraz dalsze tłumaczenie na język angielski zostało wykonane przez Trybunał Konstytucyjny): </w:t>
      </w:r>
    </w:p>
    <w:p w14:paraId="294A9C43" w14:textId="77777777" w:rsidR="00616766" w:rsidRPr="002E5530" w:rsidRDefault="005430B4" w:rsidP="006B5398">
      <w:pPr>
        <w:pStyle w:val="ECHRParaQuote"/>
        <w:rPr>
          <w:rFonts w:asciiTheme="majorHAnsi" w:hAnsiTheme="majorHAnsi" w:cstheme="majorHAnsi"/>
          <w:lang w:val="pl-PL"/>
        </w:rPr>
      </w:pPr>
      <w:r w:rsidRPr="002E5530">
        <w:rPr>
          <w:rFonts w:asciiTheme="majorHAnsi" w:hAnsiTheme="majorHAnsi" w:cstheme="majorHAnsi"/>
          <w:lang w:val="pl-PL"/>
        </w:rPr>
        <w:t>“6.3.  </w:t>
      </w:r>
      <w:r w:rsidR="00E72A38" w:rsidRPr="002E5530">
        <w:rPr>
          <w:rFonts w:asciiTheme="majorHAnsi" w:hAnsiTheme="majorHAnsi" w:cstheme="majorHAnsi"/>
          <w:lang w:val="pl-PL"/>
        </w:rPr>
        <w:t xml:space="preserve">Z tego powodu, biorąc pod uwagę międzynarodowy i historyczny kontekst, </w:t>
      </w:r>
      <w:r w:rsidR="00E72A38" w:rsidRPr="002E5530">
        <w:rPr>
          <w:rFonts w:asciiTheme="majorHAnsi" w:hAnsiTheme="majorHAnsi" w:cstheme="majorHAnsi"/>
          <w:i/>
          <w:lang w:val="pl-PL"/>
        </w:rPr>
        <w:t>inter alia</w:t>
      </w:r>
      <w:r w:rsidR="00D83CEF" w:rsidRPr="002E5530">
        <w:rPr>
          <w:rFonts w:asciiTheme="majorHAnsi" w:hAnsiTheme="majorHAnsi" w:cstheme="majorHAnsi"/>
          <w:lang w:val="pl-PL"/>
        </w:rPr>
        <w:t>, wyżej wspomnian</w:t>
      </w:r>
      <w:r w:rsidR="00B84AEC" w:rsidRPr="002E5530">
        <w:rPr>
          <w:rFonts w:asciiTheme="majorHAnsi" w:hAnsiTheme="majorHAnsi" w:cstheme="majorHAnsi"/>
          <w:lang w:val="pl-PL"/>
        </w:rPr>
        <w:t>ą ideologię</w:t>
      </w:r>
      <w:r w:rsidR="00E72A38" w:rsidRPr="002E5530">
        <w:rPr>
          <w:rFonts w:asciiTheme="majorHAnsi" w:hAnsiTheme="majorHAnsi" w:cstheme="majorHAnsi"/>
          <w:lang w:val="pl-PL"/>
        </w:rPr>
        <w:t xml:space="preserve"> komunistycznego totalitarnego reżimu ZSRR, </w:t>
      </w:r>
      <w:r w:rsidR="006143FE" w:rsidRPr="002E5530">
        <w:rPr>
          <w:rFonts w:asciiTheme="majorHAnsi" w:hAnsiTheme="majorHAnsi" w:cstheme="majorHAnsi"/>
          <w:lang w:val="pl-PL"/>
        </w:rPr>
        <w:t>na której oparta była</w:t>
      </w:r>
      <w:r w:rsidR="00E72A38" w:rsidRPr="002E5530">
        <w:rPr>
          <w:rFonts w:asciiTheme="majorHAnsi" w:hAnsiTheme="majorHAnsi" w:cstheme="majorHAnsi"/>
          <w:lang w:val="pl-PL"/>
        </w:rPr>
        <w:t xml:space="preserve"> eksterminacja całych grup ludzi, skal</w:t>
      </w:r>
      <w:r w:rsidR="006143FE" w:rsidRPr="002E5530">
        <w:rPr>
          <w:rFonts w:asciiTheme="majorHAnsi" w:hAnsiTheme="majorHAnsi" w:cstheme="majorHAnsi"/>
          <w:lang w:val="pl-PL"/>
        </w:rPr>
        <w:t>ę</w:t>
      </w:r>
      <w:r w:rsidR="00E72A38" w:rsidRPr="002E5530">
        <w:rPr>
          <w:rFonts w:asciiTheme="majorHAnsi" w:hAnsiTheme="majorHAnsi" w:cstheme="majorHAnsi"/>
          <w:lang w:val="pl-PL"/>
        </w:rPr>
        <w:t xml:space="preserve"> represji ZSRR wobec mieszkańców Republiki Litewskiej, któr</w:t>
      </w:r>
      <w:r w:rsidR="006143FE" w:rsidRPr="002E5530">
        <w:rPr>
          <w:rFonts w:asciiTheme="majorHAnsi" w:hAnsiTheme="majorHAnsi" w:cstheme="majorHAnsi"/>
          <w:lang w:val="pl-PL"/>
        </w:rPr>
        <w:t>e</w:t>
      </w:r>
      <w:r w:rsidR="00E72A38" w:rsidRPr="002E5530">
        <w:rPr>
          <w:rFonts w:asciiTheme="majorHAnsi" w:hAnsiTheme="majorHAnsi" w:cstheme="majorHAnsi"/>
          <w:lang w:val="pl-PL"/>
        </w:rPr>
        <w:t xml:space="preserve"> </w:t>
      </w:r>
      <w:r w:rsidR="00E23623" w:rsidRPr="002E5530">
        <w:rPr>
          <w:rFonts w:asciiTheme="majorHAnsi" w:hAnsiTheme="majorHAnsi" w:cstheme="majorHAnsi"/>
          <w:lang w:val="pl-PL"/>
        </w:rPr>
        <w:t>był</w:t>
      </w:r>
      <w:r w:rsidR="006143FE" w:rsidRPr="002E5530">
        <w:rPr>
          <w:rFonts w:asciiTheme="majorHAnsi" w:hAnsiTheme="majorHAnsi" w:cstheme="majorHAnsi"/>
          <w:lang w:val="pl-PL"/>
        </w:rPr>
        <w:t>y</w:t>
      </w:r>
      <w:r w:rsidR="00E23623" w:rsidRPr="002E5530">
        <w:rPr>
          <w:rFonts w:asciiTheme="majorHAnsi" w:hAnsiTheme="majorHAnsi" w:cstheme="majorHAnsi"/>
          <w:lang w:val="pl-PL"/>
        </w:rPr>
        <w:t xml:space="preserve"> częścią </w:t>
      </w:r>
      <w:r w:rsidR="004A79A7" w:rsidRPr="002E5530">
        <w:rPr>
          <w:rFonts w:asciiTheme="majorHAnsi" w:hAnsiTheme="majorHAnsi" w:cstheme="majorHAnsi"/>
          <w:lang w:val="pl-PL"/>
        </w:rPr>
        <w:t xml:space="preserve">planowej </w:t>
      </w:r>
      <w:r w:rsidR="00E23623" w:rsidRPr="002E5530">
        <w:rPr>
          <w:rFonts w:asciiTheme="majorHAnsi" w:hAnsiTheme="majorHAnsi" w:cstheme="majorHAnsi"/>
          <w:lang w:val="pl-PL"/>
        </w:rPr>
        <w:t>polityki eksterminacji wymierzonej przeciwko podwalinom l</w:t>
      </w:r>
      <w:r w:rsidR="00B84AEC" w:rsidRPr="002E5530">
        <w:rPr>
          <w:rFonts w:asciiTheme="majorHAnsi" w:hAnsiTheme="majorHAnsi" w:cstheme="majorHAnsi"/>
          <w:lang w:val="pl-PL"/>
        </w:rPr>
        <w:t>itewskiego narodu obywatelskiego</w:t>
      </w:r>
      <w:r w:rsidR="00E23623" w:rsidRPr="002E5530">
        <w:rPr>
          <w:rFonts w:asciiTheme="majorHAnsi" w:hAnsiTheme="majorHAnsi" w:cstheme="majorHAnsi"/>
          <w:lang w:val="pl-PL"/>
        </w:rPr>
        <w:t xml:space="preserve"> oraz</w:t>
      </w:r>
      <w:r w:rsidR="004A79A7" w:rsidRPr="002E5530">
        <w:rPr>
          <w:rFonts w:asciiTheme="majorHAnsi" w:hAnsiTheme="majorHAnsi" w:cstheme="majorHAnsi"/>
          <w:lang w:val="pl-PL"/>
        </w:rPr>
        <w:t xml:space="preserve"> częścią planowej</w:t>
      </w:r>
      <w:r w:rsidR="00E23623" w:rsidRPr="002E5530">
        <w:rPr>
          <w:rFonts w:asciiTheme="majorHAnsi" w:hAnsiTheme="majorHAnsi" w:cstheme="majorHAnsi"/>
          <w:lang w:val="pl-PL"/>
        </w:rPr>
        <w:t xml:space="preserve"> polityki traktowania Litwinów jako nacji “niegodnej zaufania”, należy wyciągnąć</w:t>
      </w:r>
      <w:r w:rsidR="004A79A7" w:rsidRPr="002E5530">
        <w:rPr>
          <w:rFonts w:asciiTheme="majorHAnsi" w:hAnsiTheme="majorHAnsi" w:cstheme="majorHAnsi"/>
          <w:lang w:val="pl-PL"/>
        </w:rPr>
        <w:t xml:space="preserve"> wniosek</w:t>
      </w:r>
      <w:r w:rsidR="00E23623" w:rsidRPr="002E5530">
        <w:rPr>
          <w:rFonts w:asciiTheme="majorHAnsi" w:hAnsiTheme="majorHAnsi" w:cstheme="majorHAnsi"/>
          <w:lang w:val="pl-PL"/>
        </w:rPr>
        <w:t>, że w określonym czasie (w 1941 r</w:t>
      </w:r>
      <w:r w:rsidR="004A79A7" w:rsidRPr="002E5530">
        <w:rPr>
          <w:rFonts w:asciiTheme="majorHAnsi" w:hAnsiTheme="majorHAnsi" w:cstheme="majorHAnsi"/>
          <w:lang w:val="pl-PL"/>
        </w:rPr>
        <w:t>oku</w:t>
      </w:r>
      <w:r w:rsidR="00E23623" w:rsidRPr="002E5530">
        <w:rPr>
          <w:rFonts w:asciiTheme="majorHAnsi" w:hAnsiTheme="majorHAnsi" w:cstheme="majorHAnsi"/>
          <w:lang w:val="pl-PL"/>
        </w:rPr>
        <w:t>, kiedy rozpoczęły się masowe deportacj</w:t>
      </w:r>
      <w:r w:rsidR="004A79A7" w:rsidRPr="002E5530">
        <w:rPr>
          <w:rFonts w:asciiTheme="majorHAnsi" w:hAnsiTheme="majorHAnsi" w:cstheme="majorHAnsi"/>
          <w:lang w:val="pl-PL"/>
        </w:rPr>
        <w:t>e</w:t>
      </w:r>
      <w:r w:rsidR="00E23623" w:rsidRPr="002E5530">
        <w:rPr>
          <w:rFonts w:asciiTheme="majorHAnsi" w:hAnsiTheme="majorHAnsi" w:cstheme="majorHAnsi"/>
          <w:lang w:val="pl-PL"/>
        </w:rPr>
        <w:t xml:space="preserve"> Litwinów do ZSRR</w:t>
      </w:r>
      <w:r w:rsidR="004A79A7" w:rsidRPr="002E5530">
        <w:rPr>
          <w:rFonts w:asciiTheme="majorHAnsi" w:hAnsiTheme="majorHAnsi" w:cstheme="majorHAnsi"/>
          <w:lang w:val="pl-PL"/>
        </w:rPr>
        <w:t xml:space="preserve"> </w:t>
      </w:r>
      <w:r w:rsidR="00A64E29" w:rsidRPr="002E5530">
        <w:rPr>
          <w:rFonts w:asciiTheme="majorHAnsi" w:hAnsiTheme="majorHAnsi" w:cstheme="majorHAnsi"/>
          <w:lang w:val="pl-PL"/>
        </w:rPr>
        <w:t xml:space="preserve">I </w:t>
      </w:r>
      <w:r w:rsidR="001244AB" w:rsidRPr="002E5530">
        <w:rPr>
          <w:rFonts w:asciiTheme="majorHAnsi" w:hAnsiTheme="majorHAnsi" w:cstheme="majorHAnsi"/>
          <w:lang w:val="pl-PL"/>
        </w:rPr>
        <w:t>egzekucje bez prawa do sądu osób aresztowanych</w:t>
      </w:r>
      <w:r w:rsidR="00E23623" w:rsidRPr="002E5530">
        <w:rPr>
          <w:rFonts w:asciiTheme="majorHAnsi" w:hAnsiTheme="majorHAnsi" w:cstheme="majorHAnsi"/>
          <w:lang w:val="pl-PL"/>
        </w:rPr>
        <w:t>, a także w latach 1944 – 1953,</w:t>
      </w:r>
      <w:r w:rsidR="004A79A7" w:rsidRPr="002E5530">
        <w:rPr>
          <w:rFonts w:asciiTheme="majorHAnsi" w:hAnsiTheme="majorHAnsi" w:cstheme="majorHAnsi"/>
          <w:lang w:val="pl-PL"/>
        </w:rPr>
        <w:t xml:space="preserve"> </w:t>
      </w:r>
      <w:r w:rsidR="00E23623" w:rsidRPr="002E5530">
        <w:rPr>
          <w:rFonts w:asciiTheme="majorHAnsi" w:hAnsiTheme="majorHAnsi" w:cstheme="majorHAnsi"/>
          <w:lang w:val="pl-PL"/>
        </w:rPr>
        <w:t xml:space="preserve">kiedy rozpoczęły się masowe represje podczas </w:t>
      </w:r>
      <w:r w:rsidR="004A79A7" w:rsidRPr="002E5530">
        <w:rPr>
          <w:rFonts w:asciiTheme="majorHAnsi" w:hAnsiTheme="majorHAnsi" w:cstheme="majorHAnsi"/>
          <w:lang w:val="pl-PL"/>
        </w:rPr>
        <w:t xml:space="preserve">partyzanckiej walki </w:t>
      </w:r>
      <w:r w:rsidR="00E23623" w:rsidRPr="002E5530">
        <w:rPr>
          <w:rFonts w:asciiTheme="majorHAnsi" w:hAnsiTheme="majorHAnsi" w:cstheme="majorHAnsi"/>
          <w:lang w:val="pl-PL"/>
        </w:rPr>
        <w:t>przeciwko okupacji Republiki Litewskiej) zbrodnie popełnione przez</w:t>
      </w:r>
      <w:r w:rsidR="001244AB" w:rsidRPr="002E5530">
        <w:rPr>
          <w:rFonts w:asciiTheme="majorHAnsi" w:hAnsiTheme="majorHAnsi" w:cstheme="majorHAnsi"/>
          <w:lang w:val="pl-PL"/>
        </w:rPr>
        <w:t xml:space="preserve"> radziecki</w:t>
      </w:r>
      <w:r w:rsidR="004A79A7" w:rsidRPr="002E5530">
        <w:rPr>
          <w:rFonts w:asciiTheme="majorHAnsi" w:hAnsiTheme="majorHAnsi" w:cstheme="majorHAnsi"/>
          <w:lang w:val="pl-PL"/>
        </w:rPr>
        <w:t xml:space="preserve"> </w:t>
      </w:r>
      <w:r w:rsidR="00E23623" w:rsidRPr="002E5530">
        <w:rPr>
          <w:rFonts w:asciiTheme="majorHAnsi" w:hAnsiTheme="majorHAnsi" w:cstheme="majorHAnsi"/>
          <w:lang w:val="pl-PL"/>
        </w:rPr>
        <w:t xml:space="preserve">reżim </w:t>
      </w:r>
      <w:r w:rsidR="001244AB" w:rsidRPr="002E5530">
        <w:rPr>
          <w:rFonts w:asciiTheme="majorHAnsi" w:hAnsiTheme="majorHAnsi" w:cstheme="majorHAnsi"/>
          <w:lang w:val="pl-PL"/>
        </w:rPr>
        <w:t>okupacyjny</w:t>
      </w:r>
      <w:r w:rsidR="00616766" w:rsidRPr="002E5530">
        <w:rPr>
          <w:rFonts w:asciiTheme="majorHAnsi" w:hAnsiTheme="majorHAnsi" w:cstheme="majorHAnsi"/>
          <w:lang w:val="pl-PL"/>
        </w:rPr>
        <w:t>,</w:t>
      </w:r>
      <w:r w:rsidR="001244AB" w:rsidRPr="002E5530">
        <w:rPr>
          <w:rFonts w:asciiTheme="majorHAnsi" w:hAnsiTheme="majorHAnsi" w:cstheme="majorHAnsi"/>
          <w:lang w:val="pl-PL"/>
        </w:rPr>
        <w:t xml:space="preserve"> w przypadku udowodnienia istnienia </w:t>
      </w:r>
      <w:r w:rsidR="00B84AEC" w:rsidRPr="002E5530">
        <w:rPr>
          <w:rFonts w:asciiTheme="majorHAnsi" w:hAnsiTheme="majorHAnsi" w:cstheme="majorHAnsi"/>
          <w:lang w:val="pl-PL"/>
        </w:rPr>
        <w:t xml:space="preserve">szczególnego </w:t>
      </w:r>
      <w:r w:rsidR="001244AB" w:rsidRPr="002E5530">
        <w:rPr>
          <w:rFonts w:asciiTheme="majorHAnsi" w:hAnsiTheme="majorHAnsi" w:cstheme="majorHAnsi"/>
          <w:lang w:val="pl-PL"/>
        </w:rPr>
        <w:t xml:space="preserve">celu </w:t>
      </w:r>
      <w:r w:rsidR="00B84AEC" w:rsidRPr="002E5530">
        <w:rPr>
          <w:rFonts w:asciiTheme="majorHAnsi" w:hAnsiTheme="majorHAnsi" w:cstheme="majorHAnsi"/>
          <w:lang w:val="pl-PL"/>
        </w:rPr>
        <w:t>zniszczenia wszystkich lub części</w:t>
      </w:r>
      <w:r w:rsidR="001244AB" w:rsidRPr="002E5530">
        <w:rPr>
          <w:rFonts w:asciiTheme="majorHAnsi" w:hAnsiTheme="majorHAnsi" w:cstheme="majorHAnsi"/>
          <w:lang w:val="pl-PL"/>
        </w:rPr>
        <w:t xml:space="preserve"> </w:t>
      </w:r>
      <w:r w:rsidR="004A79A7" w:rsidRPr="002E5530">
        <w:rPr>
          <w:rFonts w:asciiTheme="majorHAnsi" w:hAnsiTheme="majorHAnsi" w:cstheme="majorHAnsi"/>
          <w:lang w:val="pl-PL"/>
        </w:rPr>
        <w:t xml:space="preserve">osób </w:t>
      </w:r>
      <w:r w:rsidR="001244AB" w:rsidRPr="002E5530">
        <w:rPr>
          <w:rFonts w:asciiTheme="majorHAnsi" w:hAnsiTheme="majorHAnsi" w:cstheme="majorHAnsi"/>
          <w:lang w:val="pl-PL"/>
        </w:rPr>
        <w:t>należąc</w:t>
      </w:r>
      <w:r w:rsidR="004A79A7" w:rsidRPr="002E5530">
        <w:rPr>
          <w:rFonts w:asciiTheme="majorHAnsi" w:hAnsiTheme="majorHAnsi" w:cstheme="majorHAnsi"/>
          <w:lang w:val="pl-PL"/>
        </w:rPr>
        <w:t>ych</w:t>
      </w:r>
      <w:r w:rsidR="001244AB" w:rsidRPr="002E5530">
        <w:rPr>
          <w:rFonts w:asciiTheme="majorHAnsi" w:hAnsiTheme="majorHAnsi" w:cstheme="majorHAnsi"/>
          <w:lang w:val="pl-PL"/>
        </w:rPr>
        <w:t xml:space="preserve"> do grupy narodowej, etnicznej, rasowej lub religijnej, mogą być oceniane jako ludobójstwo, jak zdefiniowano w </w:t>
      </w:r>
      <w:r w:rsidR="00B84AEC" w:rsidRPr="002E5530">
        <w:rPr>
          <w:rFonts w:asciiTheme="majorHAnsi" w:hAnsiTheme="majorHAnsi" w:cstheme="majorHAnsi"/>
          <w:lang w:val="pl-PL"/>
        </w:rPr>
        <w:t>powszechnie</w:t>
      </w:r>
      <w:r w:rsidR="001244AB" w:rsidRPr="002E5530">
        <w:rPr>
          <w:rFonts w:asciiTheme="majorHAnsi" w:hAnsiTheme="majorHAnsi" w:cstheme="majorHAnsi"/>
          <w:lang w:val="pl-PL"/>
        </w:rPr>
        <w:t xml:space="preserve"> uznanych </w:t>
      </w:r>
      <w:r w:rsidR="00321720" w:rsidRPr="002E5530">
        <w:rPr>
          <w:rFonts w:asciiTheme="majorHAnsi" w:hAnsiTheme="majorHAnsi" w:cstheme="majorHAnsi"/>
          <w:lang w:val="pl-PL"/>
        </w:rPr>
        <w:t xml:space="preserve">normach </w:t>
      </w:r>
      <w:r w:rsidR="001244AB" w:rsidRPr="002E5530">
        <w:rPr>
          <w:rFonts w:asciiTheme="majorHAnsi" w:hAnsiTheme="majorHAnsi" w:cstheme="majorHAnsi"/>
          <w:lang w:val="pl-PL"/>
        </w:rPr>
        <w:t>prawa międzynarodowego</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inter alia</w:t>
      </w:r>
      <w:r w:rsidR="001244AB" w:rsidRPr="002E5530">
        <w:rPr>
          <w:rFonts w:asciiTheme="majorHAnsi" w:hAnsiTheme="majorHAnsi" w:cstheme="majorHAnsi"/>
          <w:i/>
          <w:iCs/>
          <w:lang w:val="pl-PL"/>
        </w:rPr>
        <w:t xml:space="preserve">, </w:t>
      </w:r>
      <w:r w:rsidR="001244AB" w:rsidRPr="002E5530">
        <w:rPr>
          <w:rFonts w:asciiTheme="majorHAnsi" w:hAnsiTheme="majorHAnsi" w:cstheme="majorHAnsi"/>
          <w:iCs/>
          <w:lang w:val="pl-PL"/>
        </w:rPr>
        <w:t xml:space="preserve">zgodnie z Konwencją o </w:t>
      </w:r>
      <w:r w:rsidR="00C84640" w:rsidRPr="002E5530">
        <w:rPr>
          <w:rFonts w:asciiTheme="majorHAnsi" w:hAnsiTheme="majorHAnsi" w:cstheme="majorHAnsi"/>
          <w:iCs/>
          <w:lang w:val="pl-PL"/>
        </w:rPr>
        <w:t>l</w:t>
      </w:r>
      <w:r w:rsidR="001244AB" w:rsidRPr="002E5530">
        <w:rPr>
          <w:rFonts w:asciiTheme="majorHAnsi" w:hAnsiTheme="majorHAnsi" w:cstheme="majorHAnsi"/>
          <w:iCs/>
          <w:lang w:val="pl-PL"/>
        </w:rPr>
        <w:t>udobójstwie</w:t>
      </w:r>
      <w:r w:rsidR="00616766" w:rsidRPr="002E5530">
        <w:rPr>
          <w:rFonts w:asciiTheme="majorHAnsi" w:hAnsiTheme="majorHAnsi" w:cstheme="majorHAnsi"/>
          <w:lang w:val="pl-PL"/>
        </w:rPr>
        <w:t xml:space="preserve">). </w:t>
      </w:r>
      <w:r w:rsidR="001244AB" w:rsidRPr="002E5530">
        <w:rPr>
          <w:rFonts w:asciiTheme="majorHAnsi" w:hAnsiTheme="majorHAnsi" w:cstheme="majorHAnsi"/>
          <w:lang w:val="pl-PL"/>
        </w:rPr>
        <w:t xml:space="preserve">Jak już wspomniano, </w:t>
      </w:r>
      <w:r w:rsidR="00B84AEC" w:rsidRPr="002E5530">
        <w:rPr>
          <w:rFonts w:asciiTheme="majorHAnsi" w:hAnsiTheme="majorHAnsi" w:cstheme="majorHAnsi"/>
          <w:lang w:val="pl-PL"/>
        </w:rPr>
        <w:t>zgodnie z powszechnie</w:t>
      </w:r>
      <w:r w:rsidR="001244AB" w:rsidRPr="002E5530">
        <w:rPr>
          <w:rFonts w:asciiTheme="majorHAnsi" w:hAnsiTheme="majorHAnsi" w:cstheme="majorHAnsi"/>
          <w:lang w:val="pl-PL"/>
        </w:rPr>
        <w:t xml:space="preserve"> uznanymi normami prawa międzynarodowego, działania są uznane </w:t>
      </w:r>
      <w:r w:rsidR="00B84AEC" w:rsidRPr="002E5530">
        <w:rPr>
          <w:rFonts w:asciiTheme="majorHAnsi" w:hAnsiTheme="majorHAnsi" w:cstheme="majorHAnsi"/>
          <w:lang w:val="pl-PL"/>
        </w:rPr>
        <w:t>za</w:t>
      </w:r>
      <w:r w:rsidR="001244AB" w:rsidRPr="002E5530">
        <w:rPr>
          <w:rFonts w:asciiTheme="majorHAnsi" w:hAnsiTheme="majorHAnsi" w:cstheme="majorHAnsi"/>
          <w:lang w:val="pl-PL"/>
        </w:rPr>
        <w:t xml:space="preserve"> ludobójstwo, jeżeli są </w:t>
      </w:r>
      <w:r w:rsidR="00B84AEC" w:rsidRPr="002E5530">
        <w:rPr>
          <w:rFonts w:asciiTheme="majorHAnsi" w:hAnsiTheme="majorHAnsi" w:cstheme="majorHAnsi"/>
          <w:lang w:val="pl-PL"/>
        </w:rPr>
        <w:t>powzięte celowo</w:t>
      </w:r>
      <w:r w:rsidR="001244AB" w:rsidRPr="002E5530">
        <w:rPr>
          <w:rFonts w:asciiTheme="majorHAnsi" w:hAnsiTheme="majorHAnsi" w:cstheme="majorHAnsi"/>
          <w:lang w:val="pl-PL"/>
        </w:rPr>
        <w:t xml:space="preserve"> z zamiarem zniszczenia </w:t>
      </w:r>
      <w:r w:rsidR="00321720" w:rsidRPr="002E5530">
        <w:rPr>
          <w:rFonts w:asciiTheme="majorHAnsi" w:hAnsiTheme="majorHAnsi" w:cstheme="majorHAnsi"/>
          <w:lang w:val="pl-PL"/>
        </w:rPr>
        <w:t xml:space="preserve">nie tylko całej ale także </w:t>
      </w:r>
      <w:r w:rsidR="001244AB" w:rsidRPr="002E5530">
        <w:rPr>
          <w:rFonts w:asciiTheme="majorHAnsi" w:hAnsiTheme="majorHAnsi" w:cstheme="majorHAnsi"/>
          <w:lang w:val="pl-PL"/>
        </w:rPr>
        <w:t>części grupy narodowej, etnicznej, rasowej lub religijnej</w:t>
      </w:r>
      <w:r w:rsidR="00616766" w:rsidRPr="002E5530">
        <w:rPr>
          <w:rFonts w:asciiTheme="majorHAnsi" w:hAnsiTheme="majorHAnsi" w:cstheme="majorHAnsi"/>
          <w:lang w:val="pl-PL"/>
        </w:rPr>
        <w:t xml:space="preserve">; </w:t>
      </w:r>
      <w:r w:rsidR="00321720" w:rsidRPr="002E5530">
        <w:rPr>
          <w:rFonts w:asciiTheme="majorHAnsi" w:hAnsiTheme="majorHAnsi" w:cstheme="majorHAnsi"/>
          <w:lang w:val="pl-PL"/>
        </w:rPr>
        <w:t>j</w:t>
      </w:r>
      <w:r w:rsidR="001244AB" w:rsidRPr="002E5530">
        <w:rPr>
          <w:rFonts w:asciiTheme="majorHAnsi" w:hAnsiTheme="majorHAnsi" w:cstheme="majorHAnsi"/>
          <w:lang w:val="pl-PL"/>
        </w:rPr>
        <w:t>eżeli za cel zostanie obrana część chronionej grupy, część ta musi być wystarczająco znacząca, aby jej zniszczenie miało wpływ na grupę jako całość</w:t>
      </w:r>
      <w:r w:rsidR="00616766" w:rsidRPr="002E5530">
        <w:rPr>
          <w:rFonts w:asciiTheme="majorHAnsi" w:hAnsiTheme="majorHAnsi" w:cstheme="majorHAnsi"/>
          <w:lang w:val="pl-PL"/>
        </w:rPr>
        <w:t xml:space="preserve">; </w:t>
      </w:r>
      <w:r w:rsidR="001244AB" w:rsidRPr="002E5530">
        <w:rPr>
          <w:rFonts w:asciiTheme="majorHAnsi" w:hAnsiTheme="majorHAnsi" w:cstheme="majorHAnsi"/>
          <w:lang w:val="pl-PL"/>
        </w:rPr>
        <w:t>działania mogą być również uznane za ludobójstwo</w:t>
      </w:r>
      <w:r w:rsidR="00AC021A" w:rsidRPr="002E5530">
        <w:rPr>
          <w:rFonts w:asciiTheme="majorHAnsi" w:hAnsiTheme="majorHAnsi" w:cstheme="majorHAnsi"/>
          <w:lang w:val="pl-PL"/>
        </w:rPr>
        <w:t xml:space="preserve">, jeżeli są </w:t>
      </w:r>
      <w:r w:rsidR="00321720" w:rsidRPr="002E5530">
        <w:rPr>
          <w:rFonts w:asciiTheme="majorHAnsi" w:hAnsiTheme="majorHAnsi" w:cstheme="majorHAnsi"/>
          <w:lang w:val="pl-PL"/>
        </w:rPr>
        <w:t xml:space="preserve">planowymi </w:t>
      </w:r>
      <w:r w:rsidR="00AC021A" w:rsidRPr="002E5530">
        <w:rPr>
          <w:rFonts w:asciiTheme="majorHAnsi" w:hAnsiTheme="majorHAnsi" w:cstheme="majorHAnsi"/>
          <w:lang w:val="pl-PL"/>
        </w:rPr>
        <w:t xml:space="preserve">działaniami </w:t>
      </w:r>
      <w:r w:rsidR="00321720" w:rsidRPr="002E5530">
        <w:rPr>
          <w:rFonts w:asciiTheme="majorHAnsi" w:hAnsiTheme="majorHAnsi" w:cstheme="majorHAnsi"/>
          <w:lang w:val="pl-PL"/>
        </w:rPr>
        <w:t>nakierowanymi na</w:t>
      </w:r>
      <w:r w:rsidR="00AC021A" w:rsidRPr="002E5530">
        <w:rPr>
          <w:rFonts w:asciiTheme="majorHAnsi" w:hAnsiTheme="majorHAnsi" w:cstheme="majorHAnsi"/>
          <w:lang w:val="pl-PL"/>
        </w:rPr>
        <w:t xml:space="preserve"> zniszczeni</w:t>
      </w:r>
      <w:r w:rsidR="00321720" w:rsidRPr="002E5530">
        <w:rPr>
          <w:rFonts w:asciiTheme="majorHAnsi" w:hAnsiTheme="majorHAnsi" w:cstheme="majorHAnsi"/>
          <w:lang w:val="pl-PL"/>
        </w:rPr>
        <w:t>e</w:t>
      </w:r>
      <w:r w:rsidR="00AC021A" w:rsidRPr="002E5530">
        <w:rPr>
          <w:rFonts w:asciiTheme="majorHAnsi" w:hAnsiTheme="majorHAnsi" w:cstheme="majorHAnsi"/>
          <w:lang w:val="pl-PL"/>
        </w:rPr>
        <w:t xml:space="preserve"> </w:t>
      </w:r>
      <w:r w:rsidR="00321720" w:rsidRPr="002E5530">
        <w:rPr>
          <w:rFonts w:asciiTheme="majorHAnsi" w:hAnsiTheme="majorHAnsi" w:cstheme="majorHAnsi"/>
          <w:lang w:val="pl-PL"/>
        </w:rPr>
        <w:t>pewnych</w:t>
      </w:r>
      <w:r w:rsidR="00A64E29" w:rsidRPr="002E5530">
        <w:rPr>
          <w:rFonts w:asciiTheme="majorHAnsi" w:hAnsiTheme="majorHAnsi" w:cstheme="majorHAnsi"/>
          <w:lang w:val="pl-PL"/>
        </w:rPr>
        <w:t xml:space="preserve"> społecznych</w:t>
      </w:r>
      <w:r w:rsidR="00321720" w:rsidRPr="002E5530">
        <w:rPr>
          <w:rFonts w:asciiTheme="majorHAnsi" w:hAnsiTheme="majorHAnsi" w:cstheme="majorHAnsi"/>
          <w:lang w:val="pl-PL"/>
        </w:rPr>
        <w:t xml:space="preserve"> czy politycznych grup, które stanowią znaczącą część</w:t>
      </w:r>
      <w:r w:rsidR="00042C35" w:rsidRPr="002E5530">
        <w:rPr>
          <w:rFonts w:asciiTheme="majorHAnsi" w:hAnsiTheme="majorHAnsi" w:cstheme="majorHAnsi"/>
          <w:lang w:val="pl-PL"/>
        </w:rPr>
        <w:t xml:space="preserve"> jakiejś </w:t>
      </w:r>
      <w:r w:rsidR="00AC021A" w:rsidRPr="002E5530">
        <w:rPr>
          <w:rFonts w:asciiTheme="majorHAnsi" w:hAnsiTheme="majorHAnsi" w:cstheme="majorHAnsi"/>
          <w:lang w:val="pl-PL"/>
        </w:rPr>
        <w:t>grupy narodowej, etnicznej, rasowej lub religijnej, a je</w:t>
      </w:r>
      <w:r w:rsidR="00042C35" w:rsidRPr="002E5530">
        <w:rPr>
          <w:rFonts w:asciiTheme="majorHAnsi" w:hAnsiTheme="majorHAnsi" w:cstheme="majorHAnsi"/>
          <w:lang w:val="pl-PL"/>
        </w:rPr>
        <w:t>j</w:t>
      </w:r>
      <w:r w:rsidR="00AC021A" w:rsidRPr="002E5530">
        <w:rPr>
          <w:rFonts w:asciiTheme="majorHAnsi" w:hAnsiTheme="majorHAnsi" w:cstheme="majorHAnsi"/>
          <w:lang w:val="pl-PL"/>
        </w:rPr>
        <w:t xml:space="preserve"> zniszczenie </w:t>
      </w:r>
      <w:r w:rsidR="00042C35" w:rsidRPr="002E5530">
        <w:rPr>
          <w:rFonts w:asciiTheme="majorHAnsi" w:hAnsiTheme="majorHAnsi" w:cstheme="majorHAnsi"/>
          <w:lang w:val="pl-PL"/>
        </w:rPr>
        <w:t xml:space="preserve">mogłoby </w:t>
      </w:r>
      <w:r w:rsidR="003F3888" w:rsidRPr="002E5530">
        <w:rPr>
          <w:rFonts w:asciiTheme="majorHAnsi" w:hAnsiTheme="majorHAnsi" w:cstheme="majorHAnsi"/>
          <w:lang w:val="pl-PL"/>
        </w:rPr>
        <w:t xml:space="preserve">mieć wpływ </w:t>
      </w:r>
      <w:r w:rsidR="00042C35" w:rsidRPr="002E5530">
        <w:rPr>
          <w:rFonts w:asciiTheme="majorHAnsi" w:hAnsiTheme="majorHAnsi" w:cstheme="majorHAnsi"/>
          <w:lang w:val="pl-PL"/>
        </w:rPr>
        <w:t xml:space="preserve"> </w:t>
      </w:r>
      <w:r w:rsidR="003F3888" w:rsidRPr="002E5530">
        <w:rPr>
          <w:rFonts w:asciiTheme="majorHAnsi" w:hAnsiTheme="majorHAnsi" w:cstheme="majorHAnsi"/>
          <w:lang w:val="pl-PL"/>
        </w:rPr>
        <w:t>na odpowiednią grupę narodową, etniczną, rasową lub religijną jako całość</w:t>
      </w:r>
      <w:r w:rsidR="00616766" w:rsidRPr="002E5530">
        <w:rPr>
          <w:rFonts w:asciiTheme="majorHAnsi" w:hAnsiTheme="majorHAnsi" w:cstheme="majorHAnsi"/>
          <w:lang w:val="pl-PL"/>
        </w:rPr>
        <w:t>.</w:t>
      </w:r>
      <w:r w:rsidR="003F3888" w:rsidRPr="002E5530">
        <w:rPr>
          <w:rFonts w:asciiTheme="majorHAnsi" w:hAnsiTheme="majorHAnsi" w:cstheme="majorHAnsi"/>
          <w:lang w:val="pl-PL"/>
        </w:rPr>
        <w:t xml:space="preserve"> </w:t>
      </w:r>
      <w:r w:rsidR="00B84AEC" w:rsidRPr="002E5530">
        <w:rPr>
          <w:rFonts w:asciiTheme="majorHAnsi" w:hAnsiTheme="majorHAnsi" w:cstheme="majorHAnsi"/>
          <w:lang w:val="pl-PL"/>
        </w:rPr>
        <w:t>Wspomniano również</w:t>
      </w:r>
      <w:r w:rsidR="003F3888" w:rsidRPr="002E5530">
        <w:rPr>
          <w:rFonts w:asciiTheme="majorHAnsi" w:hAnsiTheme="majorHAnsi" w:cstheme="majorHAnsi"/>
          <w:lang w:val="pl-PL"/>
        </w:rPr>
        <w:t>, że fizyczne zniszczenie grupy jest prawdopodobnym rezultatem przymusowego</w:t>
      </w:r>
      <w:r w:rsidR="00616766" w:rsidRPr="002E5530">
        <w:rPr>
          <w:rFonts w:asciiTheme="majorHAnsi" w:hAnsiTheme="majorHAnsi" w:cstheme="majorHAnsi"/>
          <w:lang w:val="pl-PL"/>
        </w:rPr>
        <w:t xml:space="preserve"> </w:t>
      </w:r>
      <w:r w:rsidR="00042C35" w:rsidRPr="002E5530">
        <w:rPr>
          <w:rFonts w:asciiTheme="majorHAnsi" w:hAnsiTheme="majorHAnsi" w:cstheme="majorHAnsi"/>
          <w:lang w:val="pl-PL"/>
        </w:rPr>
        <w:t>przenoszenia ludności</w:t>
      </w:r>
      <w:r w:rsidR="003F3888" w:rsidRPr="002E5530">
        <w:rPr>
          <w:rFonts w:asciiTheme="majorHAnsi" w:hAnsiTheme="majorHAnsi" w:cstheme="majorHAnsi"/>
          <w:lang w:val="pl-PL"/>
        </w:rPr>
        <w:t>, gdy jest</w:t>
      </w:r>
      <w:r w:rsidR="00042C35" w:rsidRPr="002E5530">
        <w:rPr>
          <w:rFonts w:asciiTheme="majorHAnsi" w:hAnsiTheme="majorHAnsi" w:cstheme="majorHAnsi"/>
          <w:lang w:val="pl-PL"/>
        </w:rPr>
        <w:t xml:space="preserve"> ono</w:t>
      </w:r>
      <w:r w:rsidR="003F3888" w:rsidRPr="002E5530">
        <w:rPr>
          <w:rFonts w:asciiTheme="majorHAnsi" w:hAnsiTheme="majorHAnsi" w:cstheme="majorHAnsi"/>
          <w:lang w:val="pl-PL"/>
        </w:rPr>
        <w:t xml:space="preserve"> prowadzone w taki sposób, że grupa nie może się </w:t>
      </w:r>
      <w:r w:rsidR="00B84AEC" w:rsidRPr="002E5530">
        <w:rPr>
          <w:rFonts w:asciiTheme="majorHAnsi" w:hAnsiTheme="majorHAnsi" w:cstheme="majorHAnsi"/>
          <w:lang w:val="pl-PL"/>
        </w:rPr>
        <w:t>już</w:t>
      </w:r>
      <w:r w:rsidR="003F3888" w:rsidRPr="002E5530">
        <w:rPr>
          <w:rFonts w:asciiTheme="majorHAnsi" w:hAnsiTheme="majorHAnsi" w:cstheme="majorHAnsi"/>
          <w:lang w:val="pl-PL"/>
        </w:rPr>
        <w:t xml:space="preserve"> </w:t>
      </w:r>
      <w:r w:rsidR="00042C35" w:rsidRPr="002E5530">
        <w:rPr>
          <w:rFonts w:asciiTheme="majorHAnsi" w:hAnsiTheme="majorHAnsi" w:cstheme="majorHAnsi"/>
          <w:lang w:val="pl-PL"/>
        </w:rPr>
        <w:t xml:space="preserve">samodzielnie </w:t>
      </w:r>
      <w:r w:rsidR="003F3888" w:rsidRPr="002E5530">
        <w:rPr>
          <w:rFonts w:asciiTheme="majorHAnsi" w:hAnsiTheme="majorHAnsi" w:cstheme="majorHAnsi"/>
          <w:lang w:val="pl-PL"/>
        </w:rPr>
        <w:t xml:space="preserve">zrekonstruować – szczególnie </w:t>
      </w:r>
      <w:r w:rsidR="00042C35" w:rsidRPr="002E5530">
        <w:rPr>
          <w:rFonts w:asciiTheme="majorHAnsi" w:hAnsiTheme="majorHAnsi" w:cstheme="majorHAnsi"/>
          <w:lang w:val="pl-PL"/>
        </w:rPr>
        <w:t>jeżeli pociąga za sobą</w:t>
      </w:r>
      <w:r w:rsidR="003F3888" w:rsidRPr="002E5530">
        <w:rPr>
          <w:rFonts w:asciiTheme="majorHAnsi" w:hAnsiTheme="majorHAnsi" w:cstheme="majorHAnsi"/>
          <w:lang w:val="pl-PL"/>
        </w:rPr>
        <w:t xml:space="preserve"> separacj</w:t>
      </w:r>
      <w:r w:rsidR="00042C35" w:rsidRPr="002E5530">
        <w:rPr>
          <w:rFonts w:asciiTheme="majorHAnsi" w:hAnsiTheme="majorHAnsi" w:cstheme="majorHAnsi"/>
          <w:lang w:val="pl-PL"/>
        </w:rPr>
        <w:t>ę jej</w:t>
      </w:r>
      <w:r w:rsidR="003F3888" w:rsidRPr="002E5530">
        <w:rPr>
          <w:rFonts w:asciiTheme="majorHAnsi" w:hAnsiTheme="majorHAnsi" w:cstheme="majorHAnsi"/>
          <w:lang w:val="pl-PL"/>
        </w:rPr>
        <w:t xml:space="preserve"> członków; w takich przypadkach, przymusowe </w:t>
      </w:r>
      <w:r w:rsidR="00042C35" w:rsidRPr="002E5530">
        <w:rPr>
          <w:rFonts w:asciiTheme="majorHAnsi" w:hAnsiTheme="majorHAnsi" w:cstheme="majorHAnsi"/>
          <w:lang w:val="pl-PL"/>
        </w:rPr>
        <w:t xml:space="preserve">przenoszenie </w:t>
      </w:r>
      <w:r w:rsidR="003F3888" w:rsidRPr="002E5530">
        <w:rPr>
          <w:rFonts w:asciiTheme="majorHAnsi" w:hAnsiTheme="majorHAnsi" w:cstheme="majorHAnsi"/>
          <w:lang w:val="pl-PL"/>
        </w:rPr>
        <w:t xml:space="preserve">jednostek może prowadzić do zniszczenia grupy, gdy </w:t>
      </w:r>
      <w:r w:rsidR="003F3888" w:rsidRPr="002E5530">
        <w:rPr>
          <w:rFonts w:asciiTheme="majorHAnsi" w:hAnsiTheme="majorHAnsi" w:cstheme="majorHAnsi"/>
          <w:lang w:val="pl-PL"/>
        </w:rPr>
        <w:lastRenderedPageBreak/>
        <w:t>gr</w:t>
      </w:r>
      <w:r w:rsidR="00B84AEC" w:rsidRPr="002E5530">
        <w:rPr>
          <w:rFonts w:asciiTheme="majorHAnsi" w:hAnsiTheme="majorHAnsi" w:cstheme="majorHAnsi"/>
          <w:lang w:val="pl-PL"/>
        </w:rPr>
        <w:t>upa przestaje funkcjonować jako</w:t>
      </w:r>
      <w:r w:rsidR="003F3888" w:rsidRPr="002E5530">
        <w:rPr>
          <w:rFonts w:asciiTheme="majorHAnsi" w:hAnsiTheme="majorHAnsi" w:cstheme="majorHAnsi"/>
          <w:lang w:val="pl-PL"/>
        </w:rPr>
        <w:t xml:space="preserve"> grupa, lub co najmniej jako grupa, którą wcześniej była”. </w:t>
      </w:r>
    </w:p>
    <w:p w14:paraId="2E598431" w14:textId="77777777" w:rsidR="00616766" w:rsidRPr="002E5530" w:rsidRDefault="003F3888" w:rsidP="006B5398">
      <w:pPr>
        <w:pStyle w:val="ECHRParaSpaced"/>
        <w:ind w:firstLine="567"/>
        <w:rPr>
          <w:rFonts w:asciiTheme="majorHAnsi" w:hAnsiTheme="majorHAnsi" w:cstheme="majorHAnsi"/>
          <w:sz w:val="24"/>
          <w:szCs w:val="24"/>
          <w:lang w:val="pl-PL"/>
        </w:rPr>
      </w:pPr>
      <w:r w:rsidRPr="002E5530">
        <w:rPr>
          <w:rFonts w:asciiTheme="majorHAnsi" w:hAnsiTheme="majorHAnsi" w:cstheme="majorHAnsi"/>
          <w:sz w:val="24"/>
          <w:szCs w:val="24"/>
          <w:lang w:val="pl-PL"/>
        </w:rPr>
        <w:t xml:space="preserve">Trybunał Konstytucyjny </w:t>
      </w:r>
      <w:r w:rsidR="00042C35" w:rsidRPr="002E5530">
        <w:rPr>
          <w:rFonts w:asciiTheme="majorHAnsi" w:hAnsiTheme="majorHAnsi" w:cstheme="majorHAnsi"/>
          <w:sz w:val="24"/>
          <w:szCs w:val="24"/>
          <w:lang w:val="pl-PL"/>
        </w:rPr>
        <w:t>stwierdził</w:t>
      </w:r>
      <w:r w:rsidRPr="002E5530">
        <w:rPr>
          <w:rFonts w:asciiTheme="majorHAnsi" w:hAnsiTheme="majorHAnsi" w:cstheme="majorHAnsi"/>
          <w:sz w:val="24"/>
          <w:szCs w:val="24"/>
          <w:lang w:val="pl-PL"/>
        </w:rPr>
        <w:t>:</w:t>
      </w:r>
    </w:p>
    <w:p w14:paraId="3B311B13" w14:textId="16FBE886"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993D74" w:rsidRPr="002E5530">
        <w:rPr>
          <w:rFonts w:asciiTheme="majorHAnsi" w:hAnsiTheme="majorHAnsi" w:cstheme="majorHAnsi"/>
          <w:lang w:val="pl-PL"/>
        </w:rPr>
        <w:t xml:space="preserve">Innymi słowy, </w:t>
      </w:r>
      <w:r w:rsidR="00B84AEC" w:rsidRPr="002E5530">
        <w:rPr>
          <w:rFonts w:asciiTheme="majorHAnsi" w:hAnsiTheme="majorHAnsi" w:cstheme="majorHAnsi"/>
          <w:lang w:val="pl-PL"/>
        </w:rPr>
        <w:t>powiedziano już</w:t>
      </w:r>
      <w:r w:rsidR="00993D74" w:rsidRPr="002E5530">
        <w:rPr>
          <w:rFonts w:asciiTheme="majorHAnsi" w:hAnsiTheme="majorHAnsi" w:cstheme="majorHAnsi"/>
          <w:lang w:val="pl-PL"/>
        </w:rPr>
        <w:t xml:space="preserve">, że zgodnie z </w:t>
      </w:r>
      <w:r w:rsidR="006C1B84" w:rsidRPr="002E5530">
        <w:rPr>
          <w:rFonts w:asciiTheme="majorHAnsi" w:hAnsiTheme="majorHAnsi" w:cstheme="majorHAnsi"/>
          <w:lang w:val="pl-PL"/>
        </w:rPr>
        <w:t>powszechnie</w:t>
      </w:r>
      <w:r w:rsidR="00993D74" w:rsidRPr="002E5530">
        <w:rPr>
          <w:rFonts w:asciiTheme="majorHAnsi" w:hAnsiTheme="majorHAnsi" w:cstheme="majorHAnsi"/>
          <w:lang w:val="pl-PL"/>
        </w:rPr>
        <w:t xml:space="preserve"> uznanymi normami prawa międzynarodowego, działania podjęte </w:t>
      </w:r>
      <w:r w:rsidR="00B84AEC" w:rsidRPr="002E5530">
        <w:rPr>
          <w:rFonts w:asciiTheme="majorHAnsi" w:hAnsiTheme="majorHAnsi" w:cstheme="majorHAnsi"/>
          <w:lang w:val="pl-PL"/>
        </w:rPr>
        <w:t>w określonym czasie</w:t>
      </w:r>
      <w:r w:rsidR="00993D74" w:rsidRPr="002E5530">
        <w:rPr>
          <w:rFonts w:asciiTheme="majorHAnsi" w:hAnsiTheme="majorHAnsi" w:cstheme="majorHAnsi"/>
          <w:lang w:val="pl-PL"/>
        </w:rPr>
        <w:t xml:space="preserve"> przeciwko pewnym politycznym i społecznym grupom mieszkańców Republiki Litewskiej mogą stanowić ludobójstwo jeżeli działania te – </w:t>
      </w:r>
      <w:r w:rsidR="008D6514" w:rsidRPr="002E5530">
        <w:rPr>
          <w:rFonts w:asciiTheme="majorHAnsi" w:hAnsiTheme="majorHAnsi" w:cstheme="majorHAnsi"/>
          <w:lang w:val="pl-PL"/>
        </w:rPr>
        <w:t>w przypadku, gdy zostało to udowodnione</w:t>
      </w:r>
      <w:r w:rsidR="00993D74" w:rsidRPr="002E5530">
        <w:rPr>
          <w:rFonts w:asciiTheme="majorHAnsi" w:hAnsiTheme="majorHAnsi" w:cstheme="majorHAnsi"/>
          <w:lang w:val="pl-PL"/>
        </w:rPr>
        <w:t xml:space="preserve"> – były </w:t>
      </w:r>
      <w:r w:rsidR="00A64E29" w:rsidRPr="002E5530">
        <w:rPr>
          <w:rFonts w:asciiTheme="majorHAnsi" w:hAnsiTheme="majorHAnsi" w:cstheme="majorHAnsi"/>
          <w:lang w:val="pl-PL"/>
        </w:rPr>
        <w:t>na</w:t>
      </w:r>
      <w:r w:rsidR="00993D74" w:rsidRPr="002E5530">
        <w:rPr>
          <w:rFonts w:asciiTheme="majorHAnsi" w:hAnsiTheme="majorHAnsi" w:cstheme="majorHAnsi"/>
          <w:lang w:val="pl-PL"/>
        </w:rPr>
        <w:t xml:space="preserve">kierowane </w:t>
      </w:r>
      <w:r w:rsidR="00B84AEC" w:rsidRPr="002E5530">
        <w:rPr>
          <w:rFonts w:asciiTheme="majorHAnsi" w:hAnsiTheme="majorHAnsi" w:cstheme="majorHAnsi"/>
          <w:lang w:val="pl-PL"/>
        </w:rPr>
        <w:t>na</w:t>
      </w:r>
      <w:r w:rsidR="00993D74" w:rsidRPr="002E5530">
        <w:rPr>
          <w:rFonts w:asciiTheme="majorHAnsi" w:hAnsiTheme="majorHAnsi" w:cstheme="majorHAnsi"/>
          <w:lang w:val="pl-PL"/>
        </w:rPr>
        <w:t xml:space="preserve"> </w:t>
      </w:r>
      <w:r w:rsidR="00B84AEC" w:rsidRPr="002E5530">
        <w:rPr>
          <w:rFonts w:asciiTheme="majorHAnsi" w:hAnsiTheme="majorHAnsi" w:cstheme="majorHAnsi"/>
          <w:lang w:val="pl-PL"/>
        </w:rPr>
        <w:t>zniszczenie</w:t>
      </w:r>
      <w:r w:rsidR="00993D74" w:rsidRPr="002E5530">
        <w:rPr>
          <w:rFonts w:asciiTheme="majorHAnsi" w:hAnsiTheme="majorHAnsi" w:cstheme="majorHAnsi"/>
          <w:lang w:val="pl-PL"/>
        </w:rPr>
        <w:t xml:space="preserve"> grupy reprezentującej zn</w:t>
      </w:r>
      <w:r w:rsidR="00B84AEC" w:rsidRPr="002E5530">
        <w:rPr>
          <w:rFonts w:asciiTheme="majorHAnsi" w:hAnsiTheme="majorHAnsi" w:cstheme="majorHAnsi"/>
          <w:lang w:val="pl-PL"/>
        </w:rPr>
        <w:t xml:space="preserve">aczącą część narodu litewskiego </w:t>
      </w:r>
      <w:r w:rsidR="00993D74" w:rsidRPr="002E5530">
        <w:rPr>
          <w:rFonts w:asciiTheme="majorHAnsi" w:hAnsiTheme="majorHAnsi" w:cstheme="majorHAnsi"/>
          <w:lang w:val="pl-PL"/>
        </w:rPr>
        <w:t xml:space="preserve">oraz </w:t>
      </w:r>
      <w:r w:rsidR="00B84AEC" w:rsidRPr="002E5530">
        <w:rPr>
          <w:rFonts w:asciiTheme="majorHAnsi" w:hAnsiTheme="majorHAnsi" w:cstheme="majorHAnsi"/>
          <w:lang w:val="pl-PL"/>
        </w:rPr>
        <w:t xml:space="preserve">gdy </w:t>
      </w:r>
      <w:r w:rsidR="008D6514" w:rsidRPr="002E5530">
        <w:rPr>
          <w:rFonts w:asciiTheme="majorHAnsi" w:hAnsiTheme="majorHAnsi" w:cstheme="majorHAnsi"/>
          <w:lang w:val="pl-PL"/>
        </w:rPr>
        <w:t xml:space="preserve">jej </w:t>
      </w:r>
      <w:r w:rsidR="00AE5338" w:rsidRPr="002E5530">
        <w:rPr>
          <w:rFonts w:asciiTheme="majorHAnsi" w:hAnsiTheme="majorHAnsi" w:cstheme="majorHAnsi"/>
          <w:lang w:val="pl-PL"/>
        </w:rPr>
        <w:t>zniszczenie</w:t>
      </w:r>
      <w:r w:rsidR="00993D74" w:rsidRPr="002E5530">
        <w:rPr>
          <w:rFonts w:asciiTheme="majorHAnsi" w:hAnsiTheme="majorHAnsi" w:cstheme="majorHAnsi"/>
          <w:lang w:val="pl-PL"/>
        </w:rPr>
        <w:t xml:space="preserve"> miałoby wpły</w:t>
      </w:r>
      <w:r w:rsidR="008D6514" w:rsidRPr="002E5530">
        <w:rPr>
          <w:rFonts w:asciiTheme="majorHAnsi" w:hAnsiTheme="majorHAnsi" w:cstheme="majorHAnsi"/>
          <w:lang w:val="pl-PL"/>
        </w:rPr>
        <w:t>w</w:t>
      </w:r>
      <w:r w:rsidR="00993D74" w:rsidRPr="002E5530">
        <w:rPr>
          <w:rFonts w:asciiTheme="majorHAnsi" w:hAnsiTheme="majorHAnsi" w:cstheme="majorHAnsi"/>
          <w:lang w:val="pl-PL"/>
        </w:rPr>
        <w:t xml:space="preserve"> na przetrwanie </w:t>
      </w:r>
      <w:r w:rsidR="008D6514" w:rsidRPr="002E5530">
        <w:rPr>
          <w:rFonts w:asciiTheme="majorHAnsi" w:hAnsiTheme="majorHAnsi" w:cstheme="majorHAnsi"/>
          <w:lang w:val="pl-PL"/>
        </w:rPr>
        <w:t xml:space="preserve">narodu </w:t>
      </w:r>
      <w:r w:rsidR="00993D74" w:rsidRPr="002E5530">
        <w:rPr>
          <w:rFonts w:asciiTheme="majorHAnsi" w:hAnsiTheme="majorHAnsi" w:cstheme="majorHAnsi"/>
          <w:lang w:val="pl-PL"/>
        </w:rPr>
        <w:t xml:space="preserve">litewskiego. Należy zauważyć, że </w:t>
      </w:r>
      <w:r w:rsidR="00B84AEC" w:rsidRPr="002E5530">
        <w:rPr>
          <w:rFonts w:asciiTheme="majorHAnsi" w:hAnsiTheme="majorHAnsi" w:cstheme="majorHAnsi"/>
          <w:lang w:val="pl-PL"/>
        </w:rPr>
        <w:t>brak</w:t>
      </w:r>
      <w:r w:rsidR="00993D74" w:rsidRPr="002E5530">
        <w:rPr>
          <w:rFonts w:asciiTheme="majorHAnsi" w:hAnsiTheme="majorHAnsi" w:cstheme="majorHAnsi"/>
          <w:lang w:val="pl-PL"/>
        </w:rPr>
        <w:t xml:space="preserve"> dowodów </w:t>
      </w:r>
      <w:r w:rsidR="00B84AEC" w:rsidRPr="002E5530">
        <w:rPr>
          <w:rFonts w:asciiTheme="majorHAnsi" w:hAnsiTheme="majorHAnsi" w:cstheme="majorHAnsi"/>
          <w:lang w:val="pl-PL"/>
        </w:rPr>
        <w:t xml:space="preserve">takiego celu </w:t>
      </w:r>
      <w:r w:rsidR="008D6514" w:rsidRPr="002E5530">
        <w:rPr>
          <w:rFonts w:asciiTheme="majorHAnsi" w:hAnsiTheme="majorHAnsi" w:cstheme="majorHAnsi"/>
          <w:lang w:val="pl-PL"/>
        </w:rPr>
        <w:t xml:space="preserve">z kolei </w:t>
      </w:r>
      <w:r w:rsidR="00B84AEC" w:rsidRPr="002E5530">
        <w:rPr>
          <w:rFonts w:asciiTheme="majorHAnsi" w:hAnsiTheme="majorHAnsi" w:cstheme="majorHAnsi"/>
          <w:lang w:val="pl-PL"/>
        </w:rPr>
        <w:t>nie powinien oznaczać,</w:t>
      </w:r>
      <w:r w:rsidR="00993D74" w:rsidRPr="002E5530">
        <w:rPr>
          <w:rFonts w:asciiTheme="majorHAnsi" w:hAnsiTheme="majorHAnsi" w:cstheme="majorHAnsi"/>
          <w:lang w:val="pl-PL"/>
        </w:rPr>
        <w:t xml:space="preserve"> że</w:t>
      </w:r>
      <w:r w:rsidR="005E314D" w:rsidRPr="002E5530">
        <w:rPr>
          <w:rFonts w:asciiTheme="majorHAnsi" w:hAnsiTheme="majorHAnsi" w:cstheme="majorHAnsi"/>
          <w:lang w:val="pl-PL"/>
        </w:rPr>
        <w:t xml:space="preserve"> za</w:t>
      </w:r>
      <w:r w:rsidR="00993D74" w:rsidRPr="002E5530">
        <w:rPr>
          <w:rFonts w:asciiTheme="majorHAnsi" w:hAnsiTheme="majorHAnsi" w:cstheme="majorHAnsi"/>
          <w:lang w:val="pl-PL"/>
        </w:rPr>
        <w:t xml:space="preserve"> ich działania przeciwko Litwie (t.j. </w:t>
      </w:r>
      <w:r w:rsidR="00025471" w:rsidRPr="002E5530">
        <w:rPr>
          <w:rFonts w:asciiTheme="majorHAnsi" w:hAnsiTheme="majorHAnsi" w:cstheme="majorHAnsi"/>
          <w:lang w:val="pl-PL"/>
        </w:rPr>
        <w:t>zabijanie</w:t>
      </w:r>
      <w:r w:rsidR="00993D74" w:rsidRPr="002E5530">
        <w:rPr>
          <w:rFonts w:asciiTheme="majorHAnsi" w:hAnsiTheme="majorHAnsi" w:cstheme="majorHAnsi"/>
          <w:lang w:val="pl-PL"/>
        </w:rPr>
        <w:t xml:space="preserve">, torturowanie, deportacje, </w:t>
      </w:r>
      <w:r w:rsidR="00AE5338" w:rsidRPr="002E5530">
        <w:rPr>
          <w:rFonts w:asciiTheme="majorHAnsi" w:hAnsiTheme="majorHAnsi" w:cstheme="majorHAnsi"/>
          <w:lang w:val="pl-PL"/>
        </w:rPr>
        <w:t>przymusowe</w:t>
      </w:r>
      <w:r w:rsidR="00993D74" w:rsidRPr="002E5530">
        <w:rPr>
          <w:rFonts w:asciiTheme="majorHAnsi" w:hAnsiTheme="majorHAnsi" w:cstheme="majorHAnsi"/>
          <w:lang w:val="pl-PL"/>
        </w:rPr>
        <w:t xml:space="preserve"> rekrutacje do wojska okupującego kraju, skazania </w:t>
      </w:r>
      <w:r w:rsidR="008D6514" w:rsidRPr="002E5530">
        <w:rPr>
          <w:rFonts w:asciiTheme="majorHAnsi" w:hAnsiTheme="majorHAnsi" w:cstheme="majorHAnsi"/>
          <w:lang w:val="pl-PL"/>
        </w:rPr>
        <w:t xml:space="preserve">z powodów  </w:t>
      </w:r>
      <w:r w:rsidR="00993D74" w:rsidRPr="002E5530">
        <w:rPr>
          <w:rFonts w:asciiTheme="majorHAnsi" w:hAnsiTheme="majorHAnsi" w:cstheme="majorHAnsi"/>
          <w:lang w:val="pl-PL"/>
        </w:rPr>
        <w:t>polityczn</w:t>
      </w:r>
      <w:r w:rsidR="008D6514" w:rsidRPr="002E5530">
        <w:rPr>
          <w:rFonts w:asciiTheme="majorHAnsi" w:hAnsiTheme="majorHAnsi" w:cstheme="majorHAnsi"/>
          <w:lang w:val="pl-PL"/>
        </w:rPr>
        <w:t>ych</w:t>
      </w:r>
      <w:r w:rsidR="00993D74" w:rsidRPr="002E5530">
        <w:rPr>
          <w:rFonts w:asciiTheme="majorHAnsi" w:hAnsiTheme="majorHAnsi" w:cstheme="majorHAnsi"/>
          <w:lang w:val="pl-PL"/>
        </w:rPr>
        <w:t>, narodow</w:t>
      </w:r>
      <w:r w:rsidR="008D6514" w:rsidRPr="002E5530">
        <w:rPr>
          <w:rFonts w:asciiTheme="majorHAnsi" w:hAnsiTheme="majorHAnsi" w:cstheme="majorHAnsi"/>
          <w:lang w:val="pl-PL"/>
        </w:rPr>
        <w:t>ych</w:t>
      </w:r>
      <w:r w:rsidR="00993D74" w:rsidRPr="002E5530">
        <w:rPr>
          <w:rFonts w:asciiTheme="majorHAnsi" w:hAnsiTheme="majorHAnsi" w:cstheme="majorHAnsi"/>
          <w:lang w:val="pl-PL"/>
        </w:rPr>
        <w:t xml:space="preserve"> lub religijn</w:t>
      </w:r>
      <w:r w:rsidR="008D6514" w:rsidRPr="002E5530">
        <w:rPr>
          <w:rFonts w:asciiTheme="majorHAnsi" w:hAnsiTheme="majorHAnsi" w:cstheme="majorHAnsi"/>
          <w:lang w:val="pl-PL"/>
        </w:rPr>
        <w:t>ych</w:t>
      </w:r>
      <w:r w:rsidR="00993D74" w:rsidRPr="002E5530">
        <w:rPr>
          <w:rFonts w:asciiTheme="majorHAnsi" w:hAnsiTheme="majorHAnsi" w:cstheme="majorHAnsi"/>
          <w:lang w:val="pl-PL"/>
        </w:rPr>
        <w:t xml:space="preserve">), odpowiednie osoby nie powinny zostać ukarane zgodnie z prawem Republiki Litewskiej i </w:t>
      </w:r>
      <w:r w:rsidR="006C1B84" w:rsidRPr="002E5530">
        <w:rPr>
          <w:rFonts w:asciiTheme="majorHAnsi" w:hAnsiTheme="majorHAnsi" w:cstheme="majorHAnsi"/>
          <w:lang w:val="pl-PL"/>
        </w:rPr>
        <w:t>powszechnie</w:t>
      </w:r>
      <w:r w:rsidR="00993D74" w:rsidRPr="002E5530">
        <w:rPr>
          <w:rFonts w:asciiTheme="majorHAnsi" w:hAnsiTheme="majorHAnsi" w:cstheme="majorHAnsi"/>
          <w:lang w:val="pl-PL"/>
        </w:rPr>
        <w:t xml:space="preserve"> przyjęt</w:t>
      </w:r>
      <w:r w:rsidR="008D6514" w:rsidRPr="002E5530">
        <w:rPr>
          <w:rFonts w:asciiTheme="majorHAnsi" w:hAnsiTheme="majorHAnsi" w:cstheme="majorHAnsi"/>
          <w:lang w:val="pl-PL"/>
        </w:rPr>
        <w:t>ymi</w:t>
      </w:r>
      <w:r w:rsidR="00993D74" w:rsidRPr="002E5530">
        <w:rPr>
          <w:rFonts w:asciiTheme="majorHAnsi" w:hAnsiTheme="majorHAnsi" w:cstheme="majorHAnsi"/>
          <w:lang w:val="pl-PL"/>
        </w:rPr>
        <w:t xml:space="preserve"> norm</w:t>
      </w:r>
      <w:r w:rsidR="008D6514" w:rsidRPr="002E5530">
        <w:rPr>
          <w:rFonts w:asciiTheme="majorHAnsi" w:hAnsiTheme="majorHAnsi" w:cstheme="majorHAnsi"/>
          <w:lang w:val="pl-PL"/>
        </w:rPr>
        <w:t>ami</w:t>
      </w:r>
      <w:r w:rsidR="00993D74" w:rsidRPr="002E5530">
        <w:rPr>
          <w:rFonts w:asciiTheme="majorHAnsi" w:hAnsiTheme="majorHAnsi" w:cstheme="majorHAnsi"/>
          <w:lang w:val="pl-PL"/>
        </w:rPr>
        <w:t xml:space="preserve"> prawa międzynarodowego; </w:t>
      </w:r>
      <w:r w:rsidR="008D6514" w:rsidRPr="002E5530">
        <w:rPr>
          <w:rFonts w:asciiTheme="majorHAnsi" w:hAnsiTheme="majorHAnsi" w:cstheme="majorHAnsi"/>
          <w:lang w:val="pl-PL"/>
        </w:rPr>
        <w:t>czy te działania stanowią zbrodnię przeciwko ludzkości lub zbrodnie wojenne należy oceniać z uwzględnieniem</w:t>
      </w:r>
      <w:r w:rsidR="00A64E29" w:rsidRPr="002E5530">
        <w:rPr>
          <w:rFonts w:asciiTheme="majorHAnsi" w:hAnsiTheme="majorHAnsi" w:cstheme="majorHAnsi"/>
          <w:lang w:val="pl-PL"/>
        </w:rPr>
        <w:t xml:space="preserve"> konkretnych okoliczności</w:t>
      </w:r>
      <w:r w:rsidRPr="002E5530">
        <w:rPr>
          <w:rFonts w:asciiTheme="majorHAnsi" w:hAnsiTheme="majorHAnsi" w:cstheme="majorHAnsi"/>
          <w:lang w:val="pl-PL"/>
        </w:rPr>
        <w:t xml:space="preserve">. </w:t>
      </w:r>
    </w:p>
    <w:p w14:paraId="65E8887C"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6.4.</w:t>
      </w:r>
      <w:r w:rsidR="005430B4" w:rsidRPr="002E5530">
        <w:rPr>
          <w:rFonts w:asciiTheme="majorHAnsi" w:hAnsiTheme="majorHAnsi" w:cstheme="majorHAnsi"/>
          <w:lang w:val="pl-PL"/>
        </w:rPr>
        <w:t>  </w:t>
      </w:r>
      <w:r w:rsidR="00993D74" w:rsidRPr="002E5530">
        <w:rPr>
          <w:rFonts w:asciiTheme="majorHAnsi" w:hAnsiTheme="majorHAnsi" w:cstheme="majorHAnsi"/>
          <w:lang w:val="pl-PL"/>
        </w:rPr>
        <w:t xml:space="preserve">W tym kontekście należy zauważyć, </w:t>
      </w:r>
      <w:r w:rsidR="005E314D" w:rsidRPr="002E5530">
        <w:rPr>
          <w:rFonts w:asciiTheme="majorHAnsi" w:hAnsiTheme="majorHAnsi" w:cstheme="majorHAnsi"/>
          <w:lang w:val="pl-PL"/>
        </w:rPr>
        <w:t xml:space="preserve">że </w:t>
      </w:r>
      <w:r w:rsidR="00993D74" w:rsidRPr="002E5530">
        <w:rPr>
          <w:rFonts w:asciiTheme="majorHAnsi" w:hAnsiTheme="majorHAnsi" w:cstheme="majorHAnsi"/>
          <w:lang w:val="pl-PL"/>
        </w:rPr>
        <w:t>jak w</w:t>
      </w:r>
      <w:r w:rsidR="005E314D" w:rsidRPr="002E5530">
        <w:rPr>
          <w:rFonts w:asciiTheme="majorHAnsi" w:hAnsiTheme="majorHAnsi" w:cstheme="majorHAnsi"/>
          <w:lang w:val="pl-PL"/>
        </w:rPr>
        <w:t>s</w:t>
      </w:r>
      <w:r w:rsidR="00993D74" w:rsidRPr="002E5530">
        <w:rPr>
          <w:rFonts w:asciiTheme="majorHAnsi" w:hAnsiTheme="majorHAnsi" w:cstheme="majorHAnsi"/>
          <w:lang w:val="pl-PL"/>
        </w:rPr>
        <w:t>pomniano</w:t>
      </w:r>
      <w:r w:rsidR="008D6514" w:rsidRPr="002E5530">
        <w:rPr>
          <w:rFonts w:asciiTheme="majorHAnsi" w:hAnsiTheme="majorHAnsi" w:cstheme="majorHAnsi"/>
          <w:lang w:val="pl-PL"/>
        </w:rPr>
        <w:t xml:space="preserve"> powyżej</w:t>
      </w:r>
      <w:r w:rsidR="00993D74" w:rsidRPr="002E5530">
        <w:rPr>
          <w:rFonts w:asciiTheme="majorHAnsi" w:hAnsiTheme="majorHAnsi" w:cstheme="majorHAnsi"/>
          <w:lang w:val="pl-PL"/>
        </w:rPr>
        <w:t xml:space="preserve">, preambuła ustawy “O </w:t>
      </w:r>
      <w:r w:rsidR="008D6514" w:rsidRPr="002E5530">
        <w:rPr>
          <w:rFonts w:asciiTheme="majorHAnsi" w:hAnsiTheme="majorHAnsi" w:cstheme="majorHAnsi"/>
          <w:lang w:val="pl-PL"/>
        </w:rPr>
        <w:t>O</w:t>
      </w:r>
      <w:r w:rsidR="00993D74" w:rsidRPr="002E5530">
        <w:rPr>
          <w:rFonts w:asciiTheme="majorHAnsi" w:hAnsiTheme="majorHAnsi" w:cstheme="majorHAnsi"/>
          <w:lang w:val="pl-PL"/>
        </w:rPr>
        <w:t xml:space="preserve">dpowiedzialności za </w:t>
      </w:r>
      <w:r w:rsidR="008D6514" w:rsidRPr="002E5530">
        <w:rPr>
          <w:rFonts w:asciiTheme="majorHAnsi" w:hAnsiTheme="majorHAnsi" w:cstheme="majorHAnsi"/>
          <w:lang w:val="pl-PL"/>
        </w:rPr>
        <w:t>L</w:t>
      </w:r>
      <w:r w:rsidR="00993D74" w:rsidRPr="002E5530">
        <w:rPr>
          <w:rFonts w:asciiTheme="majorHAnsi" w:hAnsiTheme="majorHAnsi" w:cstheme="majorHAnsi"/>
          <w:lang w:val="pl-PL"/>
        </w:rPr>
        <w:t xml:space="preserve">udobójstwo </w:t>
      </w:r>
      <w:r w:rsidR="008D6514" w:rsidRPr="002E5530">
        <w:rPr>
          <w:rFonts w:asciiTheme="majorHAnsi" w:hAnsiTheme="majorHAnsi" w:cstheme="majorHAnsi"/>
          <w:lang w:val="pl-PL"/>
        </w:rPr>
        <w:t>M</w:t>
      </w:r>
      <w:r w:rsidR="00993D74" w:rsidRPr="002E5530">
        <w:rPr>
          <w:rFonts w:asciiTheme="majorHAnsi" w:hAnsiTheme="majorHAnsi" w:cstheme="majorHAnsi"/>
          <w:lang w:val="pl-PL"/>
        </w:rPr>
        <w:t>ieszkańców Litwy” z dnia 9 kwietnia 199</w:t>
      </w:r>
      <w:r w:rsidR="00025471" w:rsidRPr="002E5530">
        <w:rPr>
          <w:rFonts w:asciiTheme="majorHAnsi" w:hAnsiTheme="majorHAnsi" w:cstheme="majorHAnsi"/>
          <w:lang w:val="pl-PL"/>
        </w:rPr>
        <w:t xml:space="preserve">2 </w:t>
      </w:r>
      <w:r w:rsidR="00993D74" w:rsidRPr="002E5530">
        <w:rPr>
          <w:rFonts w:asciiTheme="majorHAnsi" w:hAnsiTheme="majorHAnsi" w:cstheme="majorHAnsi"/>
          <w:lang w:val="pl-PL"/>
        </w:rPr>
        <w:t>r</w:t>
      </w:r>
      <w:r w:rsidR="00025471" w:rsidRPr="002E5530">
        <w:rPr>
          <w:rFonts w:asciiTheme="majorHAnsi" w:hAnsiTheme="majorHAnsi" w:cstheme="majorHAnsi"/>
          <w:lang w:val="pl-PL"/>
        </w:rPr>
        <w:t>oku</w:t>
      </w:r>
      <w:r w:rsidR="00A97CC5" w:rsidRPr="002E5530">
        <w:rPr>
          <w:rFonts w:asciiTheme="majorHAnsi" w:hAnsiTheme="majorHAnsi" w:cstheme="majorHAnsi"/>
          <w:lang w:val="pl-PL"/>
        </w:rPr>
        <w:t xml:space="preserve"> stanowi, </w:t>
      </w:r>
      <w:r w:rsidRPr="002E5530">
        <w:rPr>
          <w:rFonts w:asciiTheme="majorHAnsi" w:hAnsiTheme="majorHAnsi" w:cstheme="majorHAnsi"/>
          <w:i/>
          <w:iCs/>
          <w:lang w:val="pl-PL"/>
        </w:rPr>
        <w:t xml:space="preserve">inter alia, </w:t>
      </w:r>
      <w:r w:rsidR="00A97CC5" w:rsidRPr="002E5530">
        <w:rPr>
          <w:rFonts w:asciiTheme="majorHAnsi" w:hAnsiTheme="majorHAnsi" w:cstheme="majorHAnsi"/>
          <w:i/>
          <w:iCs/>
          <w:lang w:val="pl-PL"/>
        </w:rPr>
        <w:t xml:space="preserve">że </w:t>
      </w:r>
      <w:r w:rsidR="00A97CC5" w:rsidRPr="002E5530">
        <w:rPr>
          <w:rFonts w:asciiTheme="majorHAnsi" w:hAnsiTheme="majorHAnsi" w:cstheme="majorHAnsi"/>
          <w:iCs/>
          <w:lang w:val="pl-PL"/>
        </w:rPr>
        <w:t xml:space="preserve">polityka ludobójstwa i zbrodni przeciwko ludzkości, która została podjęta przeciwko mieszkańcom Litwy, była realizowana w momencie okupacji i aneksji przez </w:t>
      </w:r>
      <w:r w:rsidR="00025471" w:rsidRPr="002E5530">
        <w:rPr>
          <w:rFonts w:asciiTheme="majorHAnsi" w:hAnsiTheme="majorHAnsi" w:cstheme="majorHAnsi"/>
          <w:iCs/>
          <w:lang w:val="pl-PL"/>
        </w:rPr>
        <w:t>n</w:t>
      </w:r>
      <w:r w:rsidR="00A97CC5" w:rsidRPr="002E5530">
        <w:rPr>
          <w:rFonts w:asciiTheme="majorHAnsi" w:hAnsiTheme="majorHAnsi" w:cstheme="majorHAnsi"/>
          <w:iCs/>
          <w:lang w:val="pl-PL"/>
        </w:rPr>
        <w:t>a</w:t>
      </w:r>
      <w:r w:rsidR="005E314D" w:rsidRPr="002E5530">
        <w:rPr>
          <w:rFonts w:asciiTheme="majorHAnsi" w:hAnsiTheme="majorHAnsi" w:cstheme="majorHAnsi"/>
          <w:iCs/>
          <w:lang w:val="pl-PL"/>
        </w:rPr>
        <w:t xml:space="preserve">zistowskie Niemcy lub ZSSR; </w:t>
      </w:r>
      <w:r w:rsidR="00025471" w:rsidRPr="002E5530">
        <w:rPr>
          <w:rFonts w:asciiTheme="majorHAnsi" w:hAnsiTheme="majorHAnsi" w:cstheme="majorHAnsi"/>
          <w:iCs/>
          <w:lang w:val="pl-PL"/>
        </w:rPr>
        <w:t>A</w:t>
      </w:r>
      <w:r w:rsidR="005E314D" w:rsidRPr="002E5530">
        <w:rPr>
          <w:rFonts w:asciiTheme="majorHAnsi" w:hAnsiTheme="majorHAnsi" w:cstheme="majorHAnsi"/>
          <w:iCs/>
          <w:lang w:val="pl-PL"/>
        </w:rPr>
        <w:t>rtykuł</w:t>
      </w:r>
      <w:r w:rsidR="00025471" w:rsidRPr="002E5530">
        <w:rPr>
          <w:rFonts w:asciiTheme="majorHAnsi" w:hAnsiTheme="majorHAnsi" w:cstheme="majorHAnsi"/>
          <w:iCs/>
          <w:lang w:val="pl-PL"/>
        </w:rPr>
        <w:t xml:space="preserve"> 2</w:t>
      </w:r>
      <w:r w:rsidR="00A97CC5" w:rsidRPr="002E5530">
        <w:rPr>
          <w:rFonts w:asciiTheme="majorHAnsi" w:hAnsiTheme="majorHAnsi" w:cstheme="majorHAnsi"/>
          <w:iCs/>
          <w:lang w:val="pl-PL"/>
        </w:rPr>
        <w:t xml:space="preserve"> tej samej ustawy stanowi, że “</w:t>
      </w:r>
      <w:r w:rsidR="00025471" w:rsidRPr="002E5530">
        <w:rPr>
          <w:rFonts w:asciiTheme="majorHAnsi" w:hAnsiTheme="majorHAnsi" w:cstheme="majorHAnsi"/>
          <w:iCs/>
          <w:lang w:val="pl-PL"/>
        </w:rPr>
        <w:t xml:space="preserve">zabijanie </w:t>
      </w:r>
      <w:r w:rsidR="00A97CC5" w:rsidRPr="002E5530">
        <w:rPr>
          <w:rFonts w:asciiTheme="majorHAnsi" w:hAnsiTheme="majorHAnsi" w:cstheme="majorHAnsi"/>
          <w:iCs/>
          <w:lang w:val="pl-PL"/>
        </w:rPr>
        <w:t>lub torturowanie obywateli Litwy, deportacje jej mieszkań</w:t>
      </w:r>
      <w:r w:rsidR="00025471" w:rsidRPr="002E5530">
        <w:rPr>
          <w:rFonts w:asciiTheme="majorHAnsi" w:hAnsiTheme="majorHAnsi" w:cstheme="majorHAnsi"/>
          <w:iCs/>
          <w:lang w:val="pl-PL"/>
        </w:rPr>
        <w:t>c</w:t>
      </w:r>
      <w:r w:rsidR="00A97CC5" w:rsidRPr="002E5530">
        <w:rPr>
          <w:rFonts w:asciiTheme="majorHAnsi" w:hAnsiTheme="majorHAnsi" w:cstheme="majorHAnsi"/>
          <w:iCs/>
          <w:lang w:val="pl-PL"/>
        </w:rPr>
        <w:t xml:space="preserve">ów, które miały miejsce na Litwie podczas lat okupacji </w:t>
      </w:r>
      <w:r w:rsidR="005E314D" w:rsidRPr="002E5530">
        <w:rPr>
          <w:rFonts w:asciiTheme="majorHAnsi" w:hAnsiTheme="majorHAnsi" w:cstheme="majorHAnsi"/>
          <w:iCs/>
          <w:lang w:val="pl-PL"/>
        </w:rPr>
        <w:t xml:space="preserve">i aneksji przez </w:t>
      </w:r>
      <w:r w:rsidR="00025471" w:rsidRPr="002E5530">
        <w:rPr>
          <w:rFonts w:asciiTheme="majorHAnsi" w:hAnsiTheme="majorHAnsi" w:cstheme="majorHAnsi"/>
          <w:iCs/>
          <w:lang w:val="pl-PL"/>
        </w:rPr>
        <w:t>n</w:t>
      </w:r>
      <w:r w:rsidR="005E314D" w:rsidRPr="002E5530">
        <w:rPr>
          <w:rFonts w:asciiTheme="majorHAnsi" w:hAnsiTheme="majorHAnsi" w:cstheme="majorHAnsi"/>
          <w:iCs/>
          <w:lang w:val="pl-PL"/>
        </w:rPr>
        <w:t>azistowskie N</w:t>
      </w:r>
      <w:r w:rsidR="00A97CC5" w:rsidRPr="002E5530">
        <w:rPr>
          <w:rFonts w:asciiTheme="majorHAnsi" w:hAnsiTheme="majorHAnsi" w:cstheme="majorHAnsi"/>
          <w:iCs/>
          <w:lang w:val="pl-PL"/>
        </w:rPr>
        <w:t xml:space="preserve">iemcy lub ZSRR, </w:t>
      </w:r>
      <w:r w:rsidR="005E314D" w:rsidRPr="002E5530">
        <w:rPr>
          <w:rFonts w:asciiTheme="majorHAnsi" w:hAnsiTheme="majorHAnsi" w:cstheme="majorHAnsi"/>
          <w:iCs/>
          <w:lang w:val="pl-PL"/>
        </w:rPr>
        <w:t xml:space="preserve">odpowiadają cechom </w:t>
      </w:r>
      <w:r w:rsidR="00A97CC5" w:rsidRPr="002E5530">
        <w:rPr>
          <w:rFonts w:asciiTheme="majorHAnsi" w:hAnsiTheme="majorHAnsi" w:cstheme="majorHAnsi"/>
          <w:iCs/>
          <w:lang w:val="pl-PL"/>
        </w:rPr>
        <w:t>ludobójstwa</w:t>
      </w:r>
      <w:r w:rsidR="005E314D" w:rsidRPr="002E5530">
        <w:rPr>
          <w:rFonts w:asciiTheme="majorHAnsi" w:hAnsiTheme="majorHAnsi" w:cstheme="majorHAnsi"/>
          <w:iCs/>
          <w:lang w:val="pl-PL"/>
        </w:rPr>
        <w:t xml:space="preserve"> </w:t>
      </w:r>
      <w:r w:rsidR="00025471" w:rsidRPr="002E5530">
        <w:rPr>
          <w:rFonts w:asciiTheme="majorHAnsi" w:hAnsiTheme="majorHAnsi" w:cstheme="majorHAnsi"/>
          <w:iCs/>
          <w:lang w:val="pl-PL"/>
        </w:rPr>
        <w:t xml:space="preserve">przewidzianym </w:t>
      </w:r>
      <w:r w:rsidR="005E314D" w:rsidRPr="002E5530">
        <w:rPr>
          <w:rFonts w:asciiTheme="majorHAnsi" w:hAnsiTheme="majorHAnsi" w:cstheme="majorHAnsi"/>
          <w:iCs/>
          <w:lang w:val="pl-PL"/>
        </w:rPr>
        <w:t>przez normy</w:t>
      </w:r>
      <w:r w:rsidR="00A97CC5" w:rsidRPr="002E5530">
        <w:rPr>
          <w:rFonts w:asciiTheme="majorHAnsi" w:hAnsiTheme="majorHAnsi" w:cstheme="majorHAnsi"/>
          <w:iCs/>
          <w:lang w:val="pl-PL"/>
        </w:rPr>
        <w:t xml:space="preserve"> prawa międzynarodowego</w:t>
      </w:r>
      <w:r w:rsidR="00025471" w:rsidRPr="002E5530">
        <w:rPr>
          <w:rFonts w:asciiTheme="majorHAnsi" w:hAnsiTheme="majorHAnsi" w:cstheme="majorHAnsi"/>
          <w:iCs/>
          <w:lang w:val="pl-PL"/>
        </w:rPr>
        <w:t>”</w:t>
      </w:r>
      <w:r w:rsidR="00A97CC5" w:rsidRPr="002E5530">
        <w:rPr>
          <w:rFonts w:asciiTheme="majorHAnsi" w:hAnsiTheme="majorHAnsi" w:cstheme="majorHAnsi"/>
          <w:iCs/>
          <w:lang w:val="pl-PL"/>
        </w:rPr>
        <w:t xml:space="preserve">. </w:t>
      </w:r>
    </w:p>
    <w:p w14:paraId="24C8DC0F" w14:textId="77777777" w:rsidR="00616766" w:rsidRPr="002E5530" w:rsidRDefault="005430B4" w:rsidP="006B5398">
      <w:pPr>
        <w:pStyle w:val="ECHRParaQuote"/>
        <w:rPr>
          <w:rFonts w:asciiTheme="majorHAnsi" w:hAnsiTheme="majorHAnsi" w:cstheme="majorHAnsi"/>
          <w:lang w:val="pl-PL"/>
        </w:rPr>
      </w:pPr>
      <w:r w:rsidRPr="002E5530">
        <w:rPr>
          <w:rFonts w:asciiTheme="majorHAnsi" w:hAnsiTheme="majorHAnsi" w:cstheme="majorHAnsi"/>
          <w:lang w:val="pl-PL"/>
        </w:rPr>
        <w:t>6.5.  </w:t>
      </w:r>
      <w:r w:rsidR="007D6230" w:rsidRPr="002E5530">
        <w:rPr>
          <w:rFonts w:asciiTheme="majorHAnsi" w:hAnsiTheme="majorHAnsi" w:cstheme="majorHAnsi"/>
          <w:lang w:val="pl-PL"/>
        </w:rPr>
        <w:t xml:space="preserve">Podsumowując, należy zauważyć, że </w:t>
      </w:r>
      <w:r w:rsidR="005E314D" w:rsidRPr="002E5530">
        <w:rPr>
          <w:rFonts w:asciiTheme="majorHAnsi" w:hAnsiTheme="majorHAnsi" w:cstheme="majorHAnsi"/>
          <w:lang w:val="pl-PL"/>
        </w:rPr>
        <w:t>włączenie</w:t>
      </w:r>
      <w:r w:rsidR="007D6230" w:rsidRPr="002E5530">
        <w:rPr>
          <w:rFonts w:asciiTheme="majorHAnsi" w:hAnsiTheme="majorHAnsi" w:cstheme="majorHAnsi"/>
          <w:lang w:val="pl-PL"/>
        </w:rPr>
        <w:t xml:space="preserve"> grup społecznych i politycznych do definicji ludobójstwa </w:t>
      </w:r>
      <w:r w:rsidR="00025471" w:rsidRPr="002E5530">
        <w:rPr>
          <w:rFonts w:asciiTheme="majorHAnsi" w:hAnsiTheme="majorHAnsi" w:cstheme="majorHAnsi"/>
          <w:lang w:val="pl-PL"/>
        </w:rPr>
        <w:t>w Artykule</w:t>
      </w:r>
      <w:r w:rsidR="007D6230" w:rsidRPr="002E5530">
        <w:rPr>
          <w:rFonts w:asciiTheme="majorHAnsi" w:hAnsiTheme="majorHAnsi" w:cstheme="majorHAnsi"/>
          <w:lang w:val="pl-PL"/>
        </w:rPr>
        <w:t xml:space="preserve"> 99 </w:t>
      </w:r>
      <w:r w:rsidR="005E314D" w:rsidRPr="002E5530">
        <w:rPr>
          <w:rFonts w:asciiTheme="majorHAnsi" w:hAnsiTheme="majorHAnsi" w:cstheme="majorHAnsi"/>
          <w:lang w:val="pl-PL"/>
        </w:rPr>
        <w:t>K</w:t>
      </w:r>
      <w:r w:rsidR="00025471" w:rsidRPr="002E5530">
        <w:rPr>
          <w:rFonts w:asciiTheme="majorHAnsi" w:hAnsiTheme="majorHAnsi" w:cstheme="majorHAnsi"/>
          <w:lang w:val="pl-PL"/>
        </w:rPr>
        <w:t>odeksu karnego</w:t>
      </w:r>
      <w:r w:rsidR="007D6230" w:rsidRPr="002E5530">
        <w:rPr>
          <w:rFonts w:asciiTheme="majorHAnsi" w:hAnsiTheme="majorHAnsi" w:cstheme="majorHAnsi"/>
          <w:lang w:val="pl-PL"/>
        </w:rPr>
        <w:t xml:space="preserve">, co jest kwestionowane przez wnioskujących, było zdeterminowane </w:t>
      </w:r>
      <w:r w:rsidR="00AE5338" w:rsidRPr="002E5530">
        <w:rPr>
          <w:rFonts w:asciiTheme="majorHAnsi" w:hAnsiTheme="majorHAnsi" w:cstheme="majorHAnsi"/>
          <w:lang w:val="pl-PL"/>
        </w:rPr>
        <w:t>konkretnym</w:t>
      </w:r>
      <w:r w:rsidR="007D6230" w:rsidRPr="002E5530">
        <w:rPr>
          <w:rFonts w:asciiTheme="majorHAnsi" w:hAnsiTheme="majorHAnsi" w:cstheme="majorHAnsi"/>
          <w:lang w:val="pl-PL"/>
        </w:rPr>
        <w:t xml:space="preserve"> prawnym i historycznym kontekstem – międzynarodowymi zbrodniami popełnionymi przez </w:t>
      </w:r>
      <w:r w:rsidR="00025471" w:rsidRPr="002E5530">
        <w:rPr>
          <w:rFonts w:asciiTheme="majorHAnsi" w:hAnsiTheme="majorHAnsi" w:cstheme="majorHAnsi"/>
          <w:lang w:val="pl-PL"/>
        </w:rPr>
        <w:t xml:space="preserve">reżimy </w:t>
      </w:r>
      <w:r w:rsidR="007D6230" w:rsidRPr="002E5530">
        <w:rPr>
          <w:rFonts w:asciiTheme="majorHAnsi" w:hAnsiTheme="majorHAnsi" w:cstheme="majorHAnsi"/>
          <w:lang w:val="pl-PL"/>
        </w:rPr>
        <w:t>okupujące Republik</w:t>
      </w:r>
      <w:r w:rsidR="00025471" w:rsidRPr="002E5530">
        <w:rPr>
          <w:rFonts w:asciiTheme="majorHAnsi" w:hAnsiTheme="majorHAnsi" w:cstheme="majorHAnsi"/>
          <w:lang w:val="pl-PL"/>
        </w:rPr>
        <w:t>ę</w:t>
      </w:r>
      <w:r w:rsidR="007D6230" w:rsidRPr="002E5530">
        <w:rPr>
          <w:rFonts w:asciiTheme="majorHAnsi" w:hAnsiTheme="majorHAnsi" w:cstheme="majorHAnsi"/>
          <w:lang w:val="pl-PL"/>
        </w:rPr>
        <w:t xml:space="preserve"> Litewsk</w:t>
      </w:r>
      <w:r w:rsidR="00025471" w:rsidRPr="002E5530">
        <w:rPr>
          <w:rFonts w:asciiTheme="majorHAnsi" w:hAnsiTheme="majorHAnsi" w:cstheme="majorHAnsi"/>
          <w:lang w:val="pl-PL"/>
        </w:rPr>
        <w:t>ą</w:t>
      </w:r>
      <w:r w:rsidR="00616766" w:rsidRPr="002E5530">
        <w:rPr>
          <w:rFonts w:asciiTheme="majorHAnsi" w:hAnsiTheme="majorHAnsi" w:cstheme="majorHAnsi"/>
          <w:lang w:val="pl-PL"/>
        </w:rPr>
        <w:t>.”</w:t>
      </w:r>
    </w:p>
    <w:bookmarkStart w:id="34" w:name="D_Law_CC_OnNoRetroactivityInGeneral"/>
    <w:p w14:paraId="48AEEB37" w14:textId="4CF39A67" w:rsidR="008A660A"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60</w:t>
      </w:r>
      <w:r w:rsidRPr="00DC265F">
        <w:rPr>
          <w:rFonts w:asciiTheme="majorHAnsi" w:hAnsiTheme="majorHAnsi" w:cstheme="majorHAnsi"/>
          <w:szCs w:val="24"/>
          <w:lang w:val="en-GB"/>
        </w:rPr>
        <w:fldChar w:fldCharType="end"/>
      </w:r>
      <w:bookmarkEnd w:id="34"/>
      <w:r w:rsidR="00616766" w:rsidRPr="002E5530">
        <w:rPr>
          <w:rFonts w:asciiTheme="majorHAnsi" w:hAnsiTheme="majorHAnsi" w:cstheme="majorHAnsi"/>
          <w:szCs w:val="24"/>
          <w:lang w:val="pl-PL"/>
        </w:rPr>
        <w:t>.  </w:t>
      </w:r>
      <w:r w:rsidR="007D6230" w:rsidRPr="002E5530">
        <w:rPr>
          <w:rFonts w:asciiTheme="majorHAnsi" w:hAnsiTheme="majorHAnsi" w:cstheme="majorHAnsi"/>
          <w:szCs w:val="24"/>
          <w:lang w:val="pl-PL"/>
        </w:rPr>
        <w:t xml:space="preserve">Trybunał Konstytucyjny </w:t>
      </w:r>
      <w:r w:rsidR="00025471" w:rsidRPr="002E5530">
        <w:rPr>
          <w:rFonts w:asciiTheme="majorHAnsi" w:hAnsiTheme="majorHAnsi" w:cstheme="majorHAnsi"/>
          <w:szCs w:val="24"/>
          <w:lang w:val="pl-PL"/>
        </w:rPr>
        <w:t xml:space="preserve">stwierdził  </w:t>
      </w:r>
      <w:r w:rsidR="007D6230" w:rsidRPr="002E5530">
        <w:rPr>
          <w:rFonts w:asciiTheme="majorHAnsi" w:hAnsiTheme="majorHAnsi" w:cstheme="majorHAnsi"/>
          <w:szCs w:val="24"/>
          <w:lang w:val="pl-PL"/>
        </w:rPr>
        <w:t xml:space="preserve">także, że </w:t>
      </w:r>
      <w:r w:rsidR="00025471" w:rsidRPr="002E5530">
        <w:rPr>
          <w:rFonts w:asciiTheme="majorHAnsi" w:hAnsiTheme="majorHAnsi" w:cstheme="majorHAnsi"/>
          <w:szCs w:val="24"/>
          <w:lang w:val="pl-PL"/>
        </w:rPr>
        <w:t>Artykuł</w:t>
      </w:r>
      <w:r w:rsidR="007D6230" w:rsidRPr="002E5530">
        <w:rPr>
          <w:rFonts w:asciiTheme="majorHAnsi" w:hAnsiTheme="majorHAnsi" w:cstheme="majorHAnsi"/>
          <w:szCs w:val="24"/>
          <w:lang w:val="pl-PL"/>
        </w:rPr>
        <w:t xml:space="preserve"> 95 </w:t>
      </w:r>
      <w:r w:rsidR="00025471" w:rsidRPr="002E5530">
        <w:rPr>
          <w:rFonts w:asciiTheme="majorHAnsi" w:hAnsiTheme="majorHAnsi" w:cstheme="majorHAnsi"/>
          <w:szCs w:val="24"/>
          <w:lang w:val="pl-PL"/>
        </w:rPr>
        <w:t>l</w:t>
      </w:r>
      <w:r w:rsidR="007D6230" w:rsidRPr="002E5530">
        <w:rPr>
          <w:rFonts w:asciiTheme="majorHAnsi" w:hAnsiTheme="majorHAnsi" w:cstheme="majorHAnsi"/>
          <w:szCs w:val="24"/>
          <w:lang w:val="pl-PL"/>
        </w:rPr>
        <w:t xml:space="preserve">itewskiego Kodeksu </w:t>
      </w:r>
      <w:r w:rsidR="00025471" w:rsidRPr="002E5530">
        <w:rPr>
          <w:rFonts w:asciiTheme="majorHAnsi" w:hAnsiTheme="majorHAnsi" w:cstheme="majorHAnsi"/>
          <w:szCs w:val="24"/>
          <w:lang w:val="pl-PL"/>
        </w:rPr>
        <w:t>k</w:t>
      </w:r>
      <w:r w:rsidR="007D6230" w:rsidRPr="002E5530">
        <w:rPr>
          <w:rFonts w:asciiTheme="majorHAnsi" w:hAnsiTheme="majorHAnsi" w:cstheme="majorHAnsi"/>
          <w:szCs w:val="24"/>
          <w:lang w:val="pl-PL"/>
        </w:rPr>
        <w:t xml:space="preserve">arnego, który </w:t>
      </w:r>
      <w:r w:rsidR="006C1B84" w:rsidRPr="002E5530">
        <w:rPr>
          <w:rFonts w:asciiTheme="majorHAnsi" w:hAnsiTheme="majorHAnsi" w:cstheme="majorHAnsi"/>
          <w:szCs w:val="24"/>
          <w:lang w:val="pl-PL"/>
        </w:rPr>
        <w:t xml:space="preserve">stanowi, że </w:t>
      </w:r>
      <w:r w:rsidR="00A64E29" w:rsidRPr="002E5530">
        <w:rPr>
          <w:rFonts w:asciiTheme="majorHAnsi" w:hAnsiTheme="majorHAnsi" w:cstheme="majorHAnsi"/>
          <w:szCs w:val="24"/>
          <w:lang w:val="pl-PL"/>
        </w:rPr>
        <w:t>przestę</w:t>
      </w:r>
      <w:r w:rsidR="00025471" w:rsidRPr="002E5530">
        <w:rPr>
          <w:rFonts w:asciiTheme="majorHAnsi" w:hAnsiTheme="majorHAnsi" w:cstheme="majorHAnsi"/>
          <w:szCs w:val="24"/>
          <w:lang w:val="pl-PL"/>
        </w:rPr>
        <w:t>pstwo ludobójstwa nie ulega przedawnieniu</w:t>
      </w:r>
      <w:r w:rsidR="00487C09" w:rsidRPr="002E5530">
        <w:rPr>
          <w:rFonts w:asciiTheme="majorHAnsi" w:hAnsiTheme="majorHAnsi" w:cstheme="majorHAnsi"/>
          <w:szCs w:val="24"/>
          <w:lang w:val="pl-PL"/>
        </w:rPr>
        <w:t xml:space="preserve"> (</w:t>
      </w:r>
      <w:r w:rsidR="00025471" w:rsidRPr="002E5530">
        <w:rPr>
          <w:rFonts w:asciiTheme="majorHAnsi" w:hAnsiTheme="majorHAnsi" w:cstheme="majorHAnsi"/>
          <w:szCs w:val="24"/>
          <w:lang w:val="pl-PL"/>
        </w:rPr>
        <w:t xml:space="preserve">włącznie z </w:t>
      </w:r>
      <w:r w:rsidR="00487C09" w:rsidRPr="002E5530">
        <w:rPr>
          <w:rFonts w:asciiTheme="majorHAnsi" w:hAnsiTheme="majorHAnsi" w:cstheme="majorHAnsi"/>
          <w:szCs w:val="24"/>
          <w:lang w:val="pl-PL"/>
        </w:rPr>
        <w:t>ludobójstw</w:t>
      </w:r>
      <w:r w:rsidR="00025471" w:rsidRPr="002E5530">
        <w:rPr>
          <w:rFonts w:asciiTheme="majorHAnsi" w:hAnsiTheme="majorHAnsi" w:cstheme="majorHAnsi"/>
          <w:szCs w:val="24"/>
          <w:lang w:val="pl-PL"/>
        </w:rPr>
        <w:t>em</w:t>
      </w:r>
      <w:r w:rsidR="00487C09" w:rsidRPr="002E5530">
        <w:rPr>
          <w:rFonts w:asciiTheme="majorHAnsi" w:hAnsiTheme="majorHAnsi" w:cstheme="majorHAnsi"/>
          <w:szCs w:val="24"/>
          <w:lang w:val="pl-PL"/>
        </w:rPr>
        <w:t xml:space="preserve"> </w:t>
      </w:r>
      <w:r w:rsidR="00025471" w:rsidRPr="002E5530">
        <w:rPr>
          <w:rFonts w:asciiTheme="majorHAnsi" w:hAnsiTheme="majorHAnsi" w:cstheme="majorHAnsi"/>
          <w:szCs w:val="24"/>
          <w:lang w:val="pl-PL"/>
        </w:rPr>
        <w:t xml:space="preserve">grupy </w:t>
      </w:r>
      <w:r w:rsidR="00487C09" w:rsidRPr="002E5530">
        <w:rPr>
          <w:rFonts w:asciiTheme="majorHAnsi" w:hAnsiTheme="majorHAnsi" w:cstheme="majorHAnsi"/>
          <w:szCs w:val="24"/>
          <w:lang w:val="pl-PL"/>
        </w:rPr>
        <w:t>społecznej i politycznej), był</w:t>
      </w:r>
      <w:r w:rsidR="00025471" w:rsidRPr="002E5530">
        <w:rPr>
          <w:rFonts w:asciiTheme="majorHAnsi" w:hAnsiTheme="majorHAnsi" w:cstheme="majorHAnsi"/>
          <w:szCs w:val="24"/>
          <w:lang w:val="pl-PL"/>
        </w:rPr>
        <w:t xml:space="preserve"> zgodny</w:t>
      </w:r>
      <w:r w:rsidR="00487C09" w:rsidRPr="002E5530">
        <w:rPr>
          <w:rFonts w:asciiTheme="majorHAnsi" w:hAnsiTheme="majorHAnsi" w:cstheme="majorHAnsi"/>
          <w:szCs w:val="24"/>
          <w:lang w:val="pl-PL"/>
        </w:rPr>
        <w:t xml:space="preserve"> z Konstytucją. </w:t>
      </w:r>
      <w:r w:rsidR="00B451F9" w:rsidRPr="002E5530">
        <w:rPr>
          <w:rFonts w:asciiTheme="majorHAnsi" w:hAnsiTheme="majorHAnsi" w:cstheme="majorHAnsi"/>
          <w:szCs w:val="24"/>
          <w:lang w:val="pl-PL"/>
        </w:rPr>
        <w:t>Zdaniem</w:t>
      </w:r>
      <w:r w:rsidR="00A64E29" w:rsidRPr="002E5530">
        <w:rPr>
          <w:rFonts w:asciiTheme="majorHAnsi" w:hAnsiTheme="majorHAnsi" w:cstheme="majorHAnsi"/>
          <w:szCs w:val="24"/>
          <w:lang w:val="pl-PL"/>
        </w:rPr>
        <w:t xml:space="preserve"> </w:t>
      </w:r>
      <w:r w:rsidR="00487C09" w:rsidRPr="002E5530">
        <w:rPr>
          <w:rFonts w:asciiTheme="majorHAnsi" w:hAnsiTheme="majorHAnsi" w:cstheme="majorHAnsi"/>
          <w:szCs w:val="24"/>
          <w:lang w:val="pl-PL"/>
        </w:rPr>
        <w:t xml:space="preserve">Trybunału Konstytucyjnego Konstytucja </w:t>
      </w:r>
      <w:r w:rsidR="005E314D" w:rsidRPr="002E5530">
        <w:rPr>
          <w:rFonts w:asciiTheme="majorHAnsi" w:hAnsiTheme="majorHAnsi" w:cstheme="majorHAnsi"/>
          <w:szCs w:val="24"/>
          <w:lang w:val="pl-PL"/>
        </w:rPr>
        <w:t>dopuszcza</w:t>
      </w:r>
      <w:r w:rsidR="00487C09" w:rsidRPr="002E5530">
        <w:rPr>
          <w:rFonts w:asciiTheme="majorHAnsi" w:hAnsiTheme="majorHAnsi" w:cstheme="majorHAnsi"/>
          <w:szCs w:val="24"/>
          <w:lang w:val="pl-PL"/>
        </w:rPr>
        <w:t xml:space="preserve"> regulacje prawne</w:t>
      </w:r>
      <w:r w:rsidR="00A64E29" w:rsidRPr="002E5530">
        <w:rPr>
          <w:rFonts w:asciiTheme="majorHAnsi" w:hAnsiTheme="majorHAnsi" w:cstheme="majorHAnsi"/>
          <w:szCs w:val="24"/>
          <w:lang w:val="pl-PL"/>
        </w:rPr>
        <w:t xml:space="preserve"> przewidujące</w:t>
      </w:r>
      <w:r w:rsidR="00487C09" w:rsidRPr="002E5530">
        <w:rPr>
          <w:rFonts w:asciiTheme="majorHAnsi" w:hAnsiTheme="majorHAnsi" w:cstheme="majorHAnsi"/>
          <w:szCs w:val="24"/>
          <w:lang w:val="pl-PL"/>
        </w:rPr>
        <w:t xml:space="preserve">, </w:t>
      </w:r>
      <w:r w:rsidR="00B451F9" w:rsidRPr="002E5530">
        <w:rPr>
          <w:rFonts w:asciiTheme="majorHAnsi" w:hAnsiTheme="majorHAnsi" w:cstheme="majorHAnsi"/>
          <w:szCs w:val="24"/>
          <w:lang w:val="pl-PL"/>
        </w:rPr>
        <w:t>że ściganie najpoważniejszych</w:t>
      </w:r>
      <w:r w:rsidR="00487C09" w:rsidRPr="002E5530">
        <w:rPr>
          <w:rFonts w:asciiTheme="majorHAnsi" w:hAnsiTheme="majorHAnsi" w:cstheme="majorHAnsi"/>
          <w:szCs w:val="24"/>
          <w:lang w:val="pl-PL"/>
        </w:rPr>
        <w:t xml:space="preserve"> przestępstw, </w:t>
      </w:r>
      <w:r w:rsidR="00B451F9" w:rsidRPr="002E5530">
        <w:rPr>
          <w:rFonts w:asciiTheme="majorHAnsi" w:hAnsiTheme="majorHAnsi" w:cstheme="majorHAnsi"/>
          <w:szCs w:val="24"/>
          <w:lang w:val="pl-PL"/>
        </w:rPr>
        <w:t>w tym</w:t>
      </w:r>
      <w:r w:rsidR="005E314D" w:rsidRPr="002E5530">
        <w:rPr>
          <w:rFonts w:asciiTheme="majorHAnsi" w:hAnsiTheme="majorHAnsi" w:cstheme="majorHAnsi"/>
          <w:szCs w:val="24"/>
          <w:lang w:val="pl-PL"/>
        </w:rPr>
        <w:t xml:space="preserve"> </w:t>
      </w:r>
      <w:r w:rsidR="00487C09" w:rsidRPr="002E5530">
        <w:rPr>
          <w:rFonts w:asciiTheme="majorHAnsi" w:hAnsiTheme="majorHAnsi" w:cstheme="majorHAnsi"/>
          <w:szCs w:val="24"/>
          <w:lang w:val="pl-PL"/>
        </w:rPr>
        <w:t>ludobójstw</w:t>
      </w:r>
      <w:r w:rsidR="00B451F9" w:rsidRPr="002E5530">
        <w:rPr>
          <w:rFonts w:asciiTheme="majorHAnsi" w:hAnsiTheme="majorHAnsi" w:cstheme="majorHAnsi"/>
          <w:szCs w:val="24"/>
          <w:lang w:val="pl-PL"/>
        </w:rPr>
        <w:t>a</w:t>
      </w:r>
      <w:r w:rsidR="00487C09" w:rsidRPr="002E5530">
        <w:rPr>
          <w:rFonts w:asciiTheme="majorHAnsi" w:hAnsiTheme="majorHAnsi" w:cstheme="majorHAnsi"/>
          <w:szCs w:val="24"/>
          <w:lang w:val="pl-PL"/>
        </w:rPr>
        <w:t xml:space="preserve"> grup</w:t>
      </w:r>
      <w:r w:rsidR="005E314D" w:rsidRPr="002E5530">
        <w:rPr>
          <w:rFonts w:asciiTheme="majorHAnsi" w:hAnsiTheme="majorHAnsi" w:cstheme="majorHAnsi"/>
          <w:szCs w:val="24"/>
          <w:lang w:val="pl-PL"/>
        </w:rPr>
        <w:t xml:space="preserve"> społeczny</w:t>
      </w:r>
      <w:r w:rsidR="00B451F9" w:rsidRPr="002E5530">
        <w:rPr>
          <w:rFonts w:asciiTheme="majorHAnsi" w:hAnsiTheme="majorHAnsi" w:cstheme="majorHAnsi"/>
          <w:szCs w:val="24"/>
          <w:lang w:val="pl-PL"/>
        </w:rPr>
        <w:t>ch</w:t>
      </w:r>
      <w:r w:rsidR="005E314D" w:rsidRPr="002E5530">
        <w:rPr>
          <w:rFonts w:asciiTheme="majorHAnsi" w:hAnsiTheme="majorHAnsi" w:cstheme="majorHAnsi"/>
          <w:szCs w:val="24"/>
          <w:lang w:val="pl-PL"/>
        </w:rPr>
        <w:t xml:space="preserve"> lub polityczny</w:t>
      </w:r>
      <w:r w:rsidR="00B451F9" w:rsidRPr="002E5530">
        <w:rPr>
          <w:rFonts w:asciiTheme="majorHAnsi" w:hAnsiTheme="majorHAnsi" w:cstheme="majorHAnsi"/>
          <w:szCs w:val="24"/>
          <w:lang w:val="pl-PL"/>
        </w:rPr>
        <w:t>ch, nie ulega przedawnieniu</w:t>
      </w:r>
      <w:r w:rsidR="00487C09" w:rsidRPr="002E5530">
        <w:rPr>
          <w:rFonts w:asciiTheme="majorHAnsi" w:hAnsiTheme="majorHAnsi" w:cstheme="majorHAnsi"/>
          <w:szCs w:val="24"/>
          <w:lang w:val="pl-PL"/>
        </w:rPr>
        <w:t xml:space="preserve">. Trybunał Konstytucyjny zaobserwował, że </w:t>
      </w:r>
      <w:r w:rsidR="00B451F9" w:rsidRPr="002E5530">
        <w:rPr>
          <w:rFonts w:asciiTheme="majorHAnsi" w:hAnsiTheme="majorHAnsi" w:cstheme="majorHAnsi"/>
          <w:szCs w:val="24"/>
          <w:lang w:val="pl-PL"/>
        </w:rPr>
        <w:t xml:space="preserve">- </w:t>
      </w:r>
      <w:r w:rsidR="00487C09" w:rsidRPr="002E5530">
        <w:rPr>
          <w:rFonts w:asciiTheme="majorHAnsi" w:hAnsiTheme="majorHAnsi" w:cstheme="majorHAnsi"/>
          <w:szCs w:val="24"/>
          <w:lang w:val="pl-PL"/>
        </w:rPr>
        <w:t xml:space="preserve">w świetle zobowiązań </w:t>
      </w:r>
      <w:r w:rsidR="00AE5338" w:rsidRPr="002E5530">
        <w:rPr>
          <w:rFonts w:asciiTheme="majorHAnsi" w:hAnsiTheme="majorHAnsi" w:cstheme="majorHAnsi"/>
          <w:szCs w:val="24"/>
          <w:lang w:val="pl-PL"/>
        </w:rPr>
        <w:t>wynikających</w:t>
      </w:r>
      <w:r w:rsidR="00B451F9" w:rsidRPr="002E5530">
        <w:rPr>
          <w:rFonts w:asciiTheme="majorHAnsi" w:hAnsiTheme="majorHAnsi" w:cstheme="majorHAnsi"/>
          <w:szCs w:val="24"/>
          <w:lang w:val="pl-PL"/>
        </w:rPr>
        <w:t xml:space="preserve"> </w:t>
      </w:r>
      <w:r w:rsidR="00487C09" w:rsidRPr="002E5530">
        <w:rPr>
          <w:rFonts w:asciiTheme="majorHAnsi" w:hAnsiTheme="majorHAnsi" w:cstheme="majorHAnsi"/>
          <w:szCs w:val="24"/>
          <w:lang w:val="pl-PL"/>
        </w:rPr>
        <w:t xml:space="preserve">z </w:t>
      </w:r>
      <w:r w:rsidR="00B451F9" w:rsidRPr="002E5530">
        <w:rPr>
          <w:rFonts w:asciiTheme="majorHAnsi" w:hAnsiTheme="majorHAnsi" w:cstheme="majorHAnsi"/>
          <w:szCs w:val="24"/>
          <w:lang w:val="pl-PL"/>
        </w:rPr>
        <w:t>Artykułu</w:t>
      </w:r>
      <w:r w:rsidR="00487C09" w:rsidRPr="002E5530">
        <w:rPr>
          <w:rFonts w:asciiTheme="majorHAnsi" w:hAnsiTheme="majorHAnsi" w:cstheme="majorHAnsi"/>
          <w:szCs w:val="24"/>
          <w:lang w:val="pl-PL"/>
        </w:rPr>
        <w:t xml:space="preserve"> 135 § 1 Konstytucji</w:t>
      </w:r>
      <w:r w:rsidR="00B451F9" w:rsidRPr="002E5530">
        <w:rPr>
          <w:rFonts w:asciiTheme="majorHAnsi" w:hAnsiTheme="majorHAnsi" w:cstheme="majorHAnsi"/>
          <w:szCs w:val="24"/>
          <w:lang w:val="pl-PL"/>
        </w:rPr>
        <w:t xml:space="preserve"> -  </w:t>
      </w:r>
      <w:r w:rsidR="00487C09" w:rsidRPr="002E5530">
        <w:rPr>
          <w:rFonts w:asciiTheme="majorHAnsi" w:hAnsiTheme="majorHAnsi" w:cstheme="majorHAnsi"/>
          <w:szCs w:val="24"/>
          <w:lang w:val="pl-PL"/>
        </w:rPr>
        <w:t xml:space="preserve">aby </w:t>
      </w:r>
      <w:r w:rsidR="005E314D" w:rsidRPr="002E5530">
        <w:rPr>
          <w:rFonts w:asciiTheme="majorHAnsi" w:hAnsiTheme="majorHAnsi" w:cstheme="majorHAnsi"/>
          <w:szCs w:val="24"/>
          <w:lang w:val="pl-PL"/>
        </w:rPr>
        <w:t>wykonać</w:t>
      </w:r>
      <w:r w:rsidR="00487C09" w:rsidRPr="002E5530">
        <w:rPr>
          <w:rFonts w:asciiTheme="majorHAnsi" w:hAnsiTheme="majorHAnsi" w:cstheme="majorHAnsi"/>
          <w:szCs w:val="24"/>
          <w:lang w:val="pl-PL"/>
        </w:rPr>
        <w:t xml:space="preserve"> zobowiązania Litwy </w:t>
      </w:r>
      <w:r w:rsidR="00B451F9" w:rsidRPr="002E5530">
        <w:rPr>
          <w:rFonts w:asciiTheme="majorHAnsi" w:hAnsiTheme="majorHAnsi" w:cstheme="majorHAnsi"/>
          <w:szCs w:val="24"/>
          <w:lang w:val="pl-PL"/>
        </w:rPr>
        <w:t>wynikające</w:t>
      </w:r>
      <w:r w:rsidR="00487C09" w:rsidRPr="002E5530">
        <w:rPr>
          <w:rFonts w:asciiTheme="majorHAnsi" w:hAnsiTheme="majorHAnsi" w:cstheme="majorHAnsi"/>
          <w:szCs w:val="24"/>
          <w:lang w:val="pl-PL"/>
        </w:rPr>
        <w:t xml:space="preserve"> z powszechnie uznanych </w:t>
      </w:r>
      <w:r w:rsidR="00B451F9" w:rsidRPr="002E5530">
        <w:rPr>
          <w:rFonts w:asciiTheme="majorHAnsi" w:hAnsiTheme="majorHAnsi" w:cstheme="majorHAnsi"/>
          <w:szCs w:val="24"/>
          <w:lang w:val="pl-PL"/>
        </w:rPr>
        <w:t xml:space="preserve">norm prawa </w:t>
      </w:r>
      <w:r w:rsidR="00487C09" w:rsidRPr="002E5530">
        <w:rPr>
          <w:rFonts w:asciiTheme="majorHAnsi" w:hAnsiTheme="majorHAnsi" w:cstheme="majorHAnsi"/>
          <w:szCs w:val="24"/>
          <w:lang w:val="pl-PL"/>
        </w:rPr>
        <w:t>międzynarodowe</w:t>
      </w:r>
      <w:r w:rsidR="00B451F9" w:rsidRPr="002E5530">
        <w:rPr>
          <w:rFonts w:asciiTheme="majorHAnsi" w:hAnsiTheme="majorHAnsi" w:cstheme="majorHAnsi"/>
          <w:szCs w:val="24"/>
          <w:lang w:val="pl-PL"/>
        </w:rPr>
        <w:t>go,</w:t>
      </w:r>
      <w:r w:rsidR="00487C09" w:rsidRPr="002E5530">
        <w:rPr>
          <w:rFonts w:asciiTheme="majorHAnsi" w:hAnsiTheme="majorHAnsi" w:cstheme="majorHAnsi"/>
          <w:szCs w:val="24"/>
          <w:lang w:val="pl-PL"/>
        </w:rPr>
        <w:t xml:space="preserve"> zakazujących taki</w:t>
      </w:r>
      <w:r w:rsidR="00B451F9" w:rsidRPr="002E5530">
        <w:rPr>
          <w:rFonts w:asciiTheme="majorHAnsi" w:hAnsiTheme="majorHAnsi" w:cstheme="majorHAnsi"/>
          <w:szCs w:val="24"/>
          <w:lang w:val="pl-PL"/>
        </w:rPr>
        <w:t>ch</w:t>
      </w:r>
      <w:r w:rsidR="00487C09" w:rsidRPr="002E5530">
        <w:rPr>
          <w:rFonts w:asciiTheme="majorHAnsi" w:hAnsiTheme="majorHAnsi" w:cstheme="majorHAnsi"/>
          <w:szCs w:val="24"/>
          <w:lang w:val="pl-PL"/>
        </w:rPr>
        <w:t xml:space="preserve"> zbrodni jak ludobójstwo, </w:t>
      </w:r>
      <w:r w:rsidR="00B451F9" w:rsidRPr="002E5530">
        <w:rPr>
          <w:rFonts w:asciiTheme="majorHAnsi" w:hAnsiTheme="majorHAnsi" w:cstheme="majorHAnsi"/>
          <w:szCs w:val="24"/>
          <w:lang w:val="pl-PL"/>
        </w:rPr>
        <w:t>prawo l</w:t>
      </w:r>
      <w:r w:rsidR="00487C09" w:rsidRPr="002E5530">
        <w:rPr>
          <w:rFonts w:asciiTheme="majorHAnsi" w:hAnsiTheme="majorHAnsi" w:cstheme="majorHAnsi"/>
          <w:szCs w:val="24"/>
          <w:lang w:val="pl-PL"/>
        </w:rPr>
        <w:t xml:space="preserve">itewskie nie mogło </w:t>
      </w:r>
      <w:r w:rsidR="00B451F9" w:rsidRPr="002E5530">
        <w:rPr>
          <w:rFonts w:asciiTheme="majorHAnsi" w:hAnsiTheme="majorHAnsi" w:cstheme="majorHAnsi"/>
          <w:szCs w:val="24"/>
          <w:lang w:val="pl-PL"/>
        </w:rPr>
        <w:t xml:space="preserve">ustanowić </w:t>
      </w:r>
      <w:r w:rsidR="00487C09" w:rsidRPr="002E5530">
        <w:rPr>
          <w:rFonts w:asciiTheme="majorHAnsi" w:hAnsiTheme="majorHAnsi" w:cstheme="majorHAnsi"/>
          <w:szCs w:val="24"/>
          <w:lang w:val="pl-PL"/>
        </w:rPr>
        <w:t xml:space="preserve">niższych standardów niż te </w:t>
      </w:r>
      <w:r w:rsidR="00B451F9" w:rsidRPr="002E5530">
        <w:rPr>
          <w:rFonts w:asciiTheme="majorHAnsi" w:hAnsiTheme="majorHAnsi" w:cstheme="majorHAnsi"/>
          <w:szCs w:val="24"/>
          <w:lang w:val="pl-PL"/>
        </w:rPr>
        <w:t xml:space="preserve">przewidziane </w:t>
      </w:r>
      <w:r w:rsidR="00487C09" w:rsidRPr="002E5530">
        <w:rPr>
          <w:rFonts w:asciiTheme="majorHAnsi" w:hAnsiTheme="majorHAnsi" w:cstheme="majorHAnsi"/>
          <w:szCs w:val="24"/>
          <w:lang w:val="pl-PL"/>
        </w:rPr>
        <w:t xml:space="preserve">przez prawo międzynarodowe. Z drugiej strony zasada </w:t>
      </w:r>
      <w:r w:rsidR="00AE5338" w:rsidRPr="002E5530">
        <w:rPr>
          <w:rFonts w:asciiTheme="majorHAnsi" w:hAnsiTheme="majorHAnsi" w:cstheme="majorHAnsi"/>
          <w:szCs w:val="24"/>
          <w:lang w:val="pl-PL"/>
        </w:rPr>
        <w:t>państwa</w:t>
      </w:r>
      <w:r w:rsidR="00487C09" w:rsidRPr="002E5530">
        <w:rPr>
          <w:rFonts w:asciiTheme="majorHAnsi" w:hAnsiTheme="majorHAnsi" w:cstheme="majorHAnsi"/>
          <w:szCs w:val="24"/>
          <w:lang w:val="pl-PL"/>
        </w:rPr>
        <w:t xml:space="preserve"> prawa, a co za tym idzie zasady </w:t>
      </w:r>
      <w:r w:rsidR="00616766" w:rsidRPr="002E5530">
        <w:rPr>
          <w:rFonts w:asciiTheme="majorHAnsi" w:hAnsiTheme="majorHAnsi" w:cstheme="majorHAnsi"/>
          <w:i/>
          <w:szCs w:val="24"/>
          <w:lang w:val="pl-PL"/>
        </w:rPr>
        <w:t>nullum crimen sine lege</w:t>
      </w:r>
      <w:r w:rsidR="00616766" w:rsidRPr="002E5530">
        <w:rPr>
          <w:rFonts w:asciiTheme="majorHAnsi" w:hAnsiTheme="majorHAnsi" w:cstheme="majorHAnsi"/>
          <w:szCs w:val="24"/>
          <w:lang w:val="pl-PL"/>
        </w:rPr>
        <w:t xml:space="preserve"> </w:t>
      </w:r>
      <w:r w:rsidR="00487C09" w:rsidRPr="002E5530">
        <w:rPr>
          <w:rFonts w:asciiTheme="majorHAnsi" w:hAnsiTheme="majorHAnsi" w:cstheme="majorHAnsi"/>
          <w:szCs w:val="24"/>
          <w:lang w:val="pl-PL"/>
        </w:rPr>
        <w:t>i</w:t>
      </w:r>
      <w:r w:rsidR="00616766" w:rsidRPr="002E5530">
        <w:rPr>
          <w:rFonts w:asciiTheme="majorHAnsi" w:hAnsiTheme="majorHAnsi" w:cstheme="majorHAnsi"/>
          <w:szCs w:val="24"/>
          <w:lang w:val="pl-PL"/>
        </w:rPr>
        <w:t xml:space="preserve"> </w:t>
      </w:r>
      <w:r w:rsidR="00616766" w:rsidRPr="002E5530">
        <w:rPr>
          <w:rFonts w:asciiTheme="majorHAnsi" w:hAnsiTheme="majorHAnsi" w:cstheme="majorHAnsi"/>
          <w:i/>
          <w:szCs w:val="24"/>
          <w:lang w:val="pl-PL"/>
        </w:rPr>
        <w:t>nulla poena sine lege</w:t>
      </w:r>
      <w:r w:rsidR="00616766" w:rsidRPr="002E5530">
        <w:rPr>
          <w:rFonts w:asciiTheme="majorHAnsi" w:hAnsiTheme="majorHAnsi" w:cstheme="majorHAnsi"/>
          <w:szCs w:val="24"/>
          <w:lang w:val="pl-PL"/>
        </w:rPr>
        <w:t xml:space="preserve">, </w:t>
      </w:r>
      <w:r w:rsidR="005E314D" w:rsidRPr="002E5530">
        <w:rPr>
          <w:rFonts w:asciiTheme="majorHAnsi" w:hAnsiTheme="majorHAnsi" w:cstheme="majorHAnsi"/>
          <w:szCs w:val="24"/>
          <w:lang w:val="pl-PL"/>
        </w:rPr>
        <w:t>zostałyby</w:t>
      </w:r>
      <w:r w:rsidR="00487C09" w:rsidRPr="002E5530">
        <w:rPr>
          <w:rFonts w:asciiTheme="majorHAnsi" w:hAnsiTheme="majorHAnsi" w:cstheme="majorHAnsi"/>
          <w:szCs w:val="24"/>
          <w:lang w:val="pl-PL"/>
        </w:rPr>
        <w:t xml:space="preserve"> naruszone</w:t>
      </w:r>
      <w:r w:rsidR="005E314D" w:rsidRPr="002E5530">
        <w:rPr>
          <w:rFonts w:asciiTheme="majorHAnsi" w:hAnsiTheme="majorHAnsi" w:cstheme="majorHAnsi"/>
          <w:szCs w:val="24"/>
          <w:lang w:val="pl-PL"/>
        </w:rPr>
        <w:t>,</w:t>
      </w:r>
      <w:r w:rsidR="00487C09" w:rsidRPr="002E5530">
        <w:rPr>
          <w:rFonts w:asciiTheme="majorHAnsi" w:hAnsiTheme="majorHAnsi" w:cstheme="majorHAnsi"/>
          <w:szCs w:val="24"/>
          <w:lang w:val="pl-PL"/>
        </w:rPr>
        <w:t xml:space="preserve"> </w:t>
      </w:r>
      <w:r w:rsidR="005E314D" w:rsidRPr="002E5530">
        <w:rPr>
          <w:rFonts w:asciiTheme="majorHAnsi" w:hAnsiTheme="majorHAnsi" w:cstheme="majorHAnsi"/>
          <w:szCs w:val="24"/>
          <w:lang w:val="pl-PL"/>
        </w:rPr>
        <w:t>gdyby</w:t>
      </w:r>
      <w:r w:rsidR="00487C09" w:rsidRPr="002E5530">
        <w:rPr>
          <w:rFonts w:asciiTheme="majorHAnsi" w:hAnsiTheme="majorHAnsi" w:cstheme="majorHAnsi"/>
          <w:szCs w:val="24"/>
          <w:lang w:val="pl-PL"/>
        </w:rPr>
        <w:t xml:space="preserve"> litewskie </w:t>
      </w:r>
      <w:r w:rsidR="00B451F9" w:rsidRPr="002E5530">
        <w:rPr>
          <w:rFonts w:asciiTheme="majorHAnsi" w:hAnsiTheme="majorHAnsi" w:cstheme="majorHAnsi"/>
          <w:szCs w:val="24"/>
          <w:lang w:val="pl-PL"/>
        </w:rPr>
        <w:t xml:space="preserve">prawo </w:t>
      </w:r>
      <w:r w:rsidR="00487C09" w:rsidRPr="002E5530">
        <w:rPr>
          <w:rFonts w:asciiTheme="majorHAnsi" w:hAnsiTheme="majorHAnsi" w:cstheme="majorHAnsi"/>
          <w:szCs w:val="24"/>
          <w:lang w:val="pl-PL"/>
        </w:rPr>
        <w:t>karne zezwalał</w:t>
      </w:r>
      <w:r w:rsidR="005E314D" w:rsidRPr="002E5530">
        <w:rPr>
          <w:rFonts w:asciiTheme="majorHAnsi" w:hAnsiTheme="majorHAnsi" w:cstheme="majorHAnsi"/>
          <w:szCs w:val="24"/>
          <w:lang w:val="pl-PL"/>
        </w:rPr>
        <w:t>o</w:t>
      </w:r>
      <w:r w:rsidR="00487C09" w:rsidRPr="002E5530">
        <w:rPr>
          <w:rFonts w:asciiTheme="majorHAnsi" w:hAnsiTheme="majorHAnsi" w:cstheme="majorHAnsi"/>
          <w:szCs w:val="24"/>
          <w:lang w:val="pl-PL"/>
        </w:rPr>
        <w:t xml:space="preserve"> na </w:t>
      </w:r>
      <w:r w:rsidR="00B451F9" w:rsidRPr="002E5530">
        <w:rPr>
          <w:rFonts w:asciiTheme="majorHAnsi" w:hAnsiTheme="majorHAnsi" w:cstheme="majorHAnsi"/>
          <w:szCs w:val="24"/>
          <w:lang w:val="pl-PL"/>
        </w:rPr>
        <w:t>retroaktywne karanie</w:t>
      </w:r>
      <w:r w:rsidR="00D43774" w:rsidRPr="002E5530">
        <w:rPr>
          <w:rFonts w:asciiTheme="majorHAnsi" w:hAnsiTheme="majorHAnsi" w:cstheme="majorHAnsi"/>
          <w:szCs w:val="24"/>
          <w:lang w:val="pl-PL"/>
        </w:rPr>
        <w:t xml:space="preserve"> </w:t>
      </w:r>
      <w:r w:rsidR="00B451F9" w:rsidRPr="002E5530">
        <w:rPr>
          <w:rFonts w:asciiTheme="majorHAnsi" w:hAnsiTheme="majorHAnsi" w:cstheme="majorHAnsi"/>
          <w:szCs w:val="24"/>
          <w:lang w:val="pl-PL"/>
        </w:rPr>
        <w:t>przestępstw</w:t>
      </w:r>
      <w:r w:rsidR="00D43774" w:rsidRPr="002E5530">
        <w:rPr>
          <w:rFonts w:asciiTheme="majorHAnsi" w:hAnsiTheme="majorHAnsi" w:cstheme="majorHAnsi"/>
          <w:szCs w:val="24"/>
          <w:lang w:val="pl-PL"/>
        </w:rPr>
        <w:t>, któr</w:t>
      </w:r>
      <w:r w:rsidR="00487C09" w:rsidRPr="002E5530">
        <w:rPr>
          <w:rFonts w:asciiTheme="majorHAnsi" w:hAnsiTheme="majorHAnsi" w:cstheme="majorHAnsi"/>
          <w:szCs w:val="24"/>
          <w:lang w:val="pl-PL"/>
        </w:rPr>
        <w:t>e zostały zdefiniowane tylko zgodnie z prawem kraj</w:t>
      </w:r>
      <w:r w:rsidR="005E314D" w:rsidRPr="002E5530">
        <w:rPr>
          <w:rFonts w:asciiTheme="majorHAnsi" w:hAnsiTheme="majorHAnsi" w:cstheme="majorHAnsi"/>
          <w:szCs w:val="24"/>
          <w:lang w:val="pl-PL"/>
        </w:rPr>
        <w:t>owym, w tym przypadku ludobó</w:t>
      </w:r>
      <w:r w:rsidR="00487C09" w:rsidRPr="002E5530">
        <w:rPr>
          <w:rFonts w:asciiTheme="majorHAnsi" w:hAnsiTheme="majorHAnsi" w:cstheme="majorHAnsi"/>
          <w:szCs w:val="24"/>
          <w:lang w:val="pl-PL"/>
        </w:rPr>
        <w:t>jstw</w:t>
      </w:r>
      <w:r w:rsidR="0048724E" w:rsidRPr="002E5530">
        <w:rPr>
          <w:rFonts w:asciiTheme="majorHAnsi" w:hAnsiTheme="majorHAnsi" w:cstheme="majorHAnsi"/>
          <w:szCs w:val="24"/>
          <w:lang w:val="pl-PL"/>
        </w:rPr>
        <w:t>a</w:t>
      </w:r>
      <w:r w:rsidR="00487C09" w:rsidRPr="002E5530">
        <w:rPr>
          <w:rFonts w:asciiTheme="majorHAnsi" w:hAnsiTheme="majorHAnsi" w:cstheme="majorHAnsi"/>
          <w:szCs w:val="24"/>
          <w:lang w:val="pl-PL"/>
        </w:rPr>
        <w:t xml:space="preserve"> osób należących do </w:t>
      </w:r>
      <w:r w:rsidR="0048724E" w:rsidRPr="002E5530">
        <w:rPr>
          <w:rFonts w:asciiTheme="majorHAnsi" w:hAnsiTheme="majorHAnsi" w:cstheme="majorHAnsi"/>
          <w:szCs w:val="24"/>
          <w:lang w:val="pl-PL"/>
        </w:rPr>
        <w:t xml:space="preserve">społecznych lub </w:t>
      </w:r>
      <w:r w:rsidR="00487C09" w:rsidRPr="002E5530">
        <w:rPr>
          <w:rFonts w:asciiTheme="majorHAnsi" w:hAnsiTheme="majorHAnsi" w:cstheme="majorHAnsi"/>
          <w:szCs w:val="24"/>
          <w:lang w:val="pl-PL"/>
        </w:rPr>
        <w:t xml:space="preserve">politycznych grup. Innymi słowy, </w:t>
      </w:r>
      <w:r w:rsidR="00487C09" w:rsidRPr="002E5530">
        <w:rPr>
          <w:rFonts w:asciiTheme="majorHAnsi" w:hAnsiTheme="majorHAnsi" w:cstheme="majorHAnsi"/>
          <w:szCs w:val="24"/>
          <w:lang w:val="pl-PL"/>
        </w:rPr>
        <w:lastRenderedPageBreak/>
        <w:t xml:space="preserve">retroaktywne </w:t>
      </w:r>
      <w:r w:rsidR="0048724E" w:rsidRPr="002E5530">
        <w:rPr>
          <w:rFonts w:asciiTheme="majorHAnsi" w:hAnsiTheme="majorHAnsi" w:cstheme="majorHAnsi"/>
          <w:szCs w:val="24"/>
          <w:lang w:val="pl-PL"/>
        </w:rPr>
        <w:t xml:space="preserve">ściganie </w:t>
      </w:r>
      <w:r w:rsidR="00487C09" w:rsidRPr="002E5530">
        <w:rPr>
          <w:rFonts w:asciiTheme="majorHAnsi" w:hAnsiTheme="majorHAnsi" w:cstheme="majorHAnsi"/>
          <w:szCs w:val="24"/>
          <w:lang w:val="pl-PL"/>
        </w:rPr>
        <w:t>ludobójstw</w:t>
      </w:r>
      <w:r w:rsidR="0048724E" w:rsidRPr="002E5530">
        <w:rPr>
          <w:rFonts w:asciiTheme="majorHAnsi" w:hAnsiTheme="majorHAnsi" w:cstheme="majorHAnsi"/>
          <w:szCs w:val="24"/>
          <w:lang w:val="pl-PL"/>
        </w:rPr>
        <w:t>a</w:t>
      </w:r>
      <w:r w:rsidR="00487C09" w:rsidRPr="002E5530">
        <w:rPr>
          <w:rFonts w:asciiTheme="majorHAnsi" w:hAnsiTheme="majorHAnsi" w:cstheme="majorHAnsi"/>
          <w:szCs w:val="24"/>
          <w:lang w:val="pl-PL"/>
        </w:rPr>
        <w:t xml:space="preserve"> </w:t>
      </w:r>
      <w:r w:rsidR="0048724E" w:rsidRPr="002E5530">
        <w:rPr>
          <w:rFonts w:asciiTheme="majorHAnsi" w:hAnsiTheme="majorHAnsi" w:cstheme="majorHAnsi"/>
          <w:szCs w:val="24"/>
          <w:lang w:val="pl-PL"/>
        </w:rPr>
        <w:t xml:space="preserve">grupy społecznej lub </w:t>
      </w:r>
      <w:r w:rsidR="00487C09" w:rsidRPr="002E5530">
        <w:rPr>
          <w:rFonts w:asciiTheme="majorHAnsi" w:hAnsiTheme="majorHAnsi" w:cstheme="majorHAnsi"/>
          <w:szCs w:val="24"/>
          <w:lang w:val="pl-PL"/>
        </w:rPr>
        <w:t xml:space="preserve">politycznej </w:t>
      </w:r>
      <w:r w:rsidR="00A64E29" w:rsidRPr="002E5530">
        <w:rPr>
          <w:rFonts w:asciiTheme="majorHAnsi" w:hAnsiTheme="majorHAnsi" w:cstheme="majorHAnsi"/>
          <w:szCs w:val="24"/>
          <w:lang w:val="pl-PL"/>
        </w:rPr>
        <w:t xml:space="preserve">w </w:t>
      </w:r>
      <w:r w:rsidR="00AE5338" w:rsidRPr="002E5530">
        <w:rPr>
          <w:rFonts w:asciiTheme="majorHAnsi" w:hAnsiTheme="majorHAnsi" w:cstheme="majorHAnsi"/>
          <w:szCs w:val="24"/>
          <w:lang w:val="pl-PL"/>
        </w:rPr>
        <w:t>sytuacji</w:t>
      </w:r>
      <w:r w:rsidR="00A64E29" w:rsidRPr="002E5530">
        <w:rPr>
          <w:rFonts w:asciiTheme="majorHAnsi" w:hAnsiTheme="majorHAnsi" w:cstheme="majorHAnsi"/>
          <w:szCs w:val="24"/>
          <w:lang w:val="pl-PL"/>
        </w:rPr>
        <w:t>, gdy</w:t>
      </w:r>
      <w:r w:rsidR="00487C09" w:rsidRPr="002E5530">
        <w:rPr>
          <w:rFonts w:asciiTheme="majorHAnsi" w:hAnsiTheme="majorHAnsi" w:cstheme="majorHAnsi"/>
          <w:szCs w:val="24"/>
          <w:lang w:val="pl-PL"/>
        </w:rPr>
        <w:t xml:space="preserve"> ludobójstwo miało miejsce przed </w:t>
      </w:r>
      <w:r w:rsidR="005E314D" w:rsidRPr="002E5530">
        <w:rPr>
          <w:rFonts w:asciiTheme="majorHAnsi" w:hAnsiTheme="majorHAnsi" w:cstheme="majorHAnsi"/>
          <w:szCs w:val="24"/>
          <w:lang w:val="pl-PL"/>
        </w:rPr>
        <w:t>wprowadzeniem poprawek</w:t>
      </w:r>
      <w:r w:rsidR="00487C09" w:rsidRPr="002E5530">
        <w:rPr>
          <w:rFonts w:asciiTheme="majorHAnsi" w:hAnsiTheme="majorHAnsi" w:cstheme="majorHAnsi"/>
          <w:szCs w:val="24"/>
          <w:lang w:val="pl-PL"/>
        </w:rPr>
        <w:t xml:space="preserve"> do Kodeksu </w:t>
      </w:r>
      <w:r w:rsidR="0048724E" w:rsidRPr="002E5530">
        <w:rPr>
          <w:rFonts w:asciiTheme="majorHAnsi" w:hAnsiTheme="majorHAnsi" w:cstheme="majorHAnsi"/>
          <w:szCs w:val="24"/>
          <w:lang w:val="pl-PL"/>
        </w:rPr>
        <w:t>k</w:t>
      </w:r>
      <w:r w:rsidR="00487C09" w:rsidRPr="002E5530">
        <w:rPr>
          <w:rFonts w:asciiTheme="majorHAnsi" w:hAnsiTheme="majorHAnsi" w:cstheme="majorHAnsi"/>
          <w:szCs w:val="24"/>
          <w:lang w:val="pl-PL"/>
        </w:rPr>
        <w:t>arnego z 21 kwietnia 1998 r</w:t>
      </w:r>
      <w:r w:rsidR="0048724E" w:rsidRPr="002E5530">
        <w:rPr>
          <w:rFonts w:asciiTheme="majorHAnsi" w:hAnsiTheme="majorHAnsi" w:cstheme="majorHAnsi"/>
          <w:szCs w:val="24"/>
          <w:lang w:val="pl-PL"/>
        </w:rPr>
        <w:t>oku</w:t>
      </w:r>
      <w:r w:rsidR="00487C09" w:rsidRPr="002E5530">
        <w:rPr>
          <w:rFonts w:asciiTheme="majorHAnsi" w:hAnsiTheme="majorHAnsi" w:cstheme="majorHAnsi"/>
          <w:szCs w:val="24"/>
          <w:lang w:val="pl-PL"/>
        </w:rPr>
        <w:t xml:space="preserve">, byłoby naruszeniem Konstytucji i </w:t>
      </w:r>
      <w:r w:rsidR="0048724E" w:rsidRPr="002E5530">
        <w:rPr>
          <w:rFonts w:asciiTheme="majorHAnsi" w:hAnsiTheme="majorHAnsi" w:cstheme="majorHAnsi"/>
          <w:szCs w:val="24"/>
          <w:lang w:val="pl-PL"/>
        </w:rPr>
        <w:t xml:space="preserve">zasady </w:t>
      </w:r>
      <w:r w:rsidR="00487C09" w:rsidRPr="002E5530">
        <w:rPr>
          <w:rFonts w:asciiTheme="majorHAnsi" w:hAnsiTheme="majorHAnsi" w:cstheme="majorHAnsi"/>
          <w:szCs w:val="24"/>
          <w:lang w:val="pl-PL"/>
        </w:rPr>
        <w:t xml:space="preserve">państwa prawa. </w:t>
      </w:r>
    </w:p>
    <w:p w14:paraId="7982668F" w14:textId="77777777" w:rsidR="003F037D"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61</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8A660A" w:rsidRPr="002E5530">
        <w:rPr>
          <w:rFonts w:asciiTheme="majorHAnsi" w:hAnsiTheme="majorHAnsi" w:cstheme="majorHAnsi"/>
          <w:szCs w:val="24"/>
          <w:lang w:val="pl-PL"/>
        </w:rPr>
        <w:t>Co do zbrodni popełnionych przez reżimy totalitarne, włączając ZSRR, Trybunał Konstytucyjny zaobserwował</w:t>
      </w:r>
      <w:r w:rsidR="0048724E" w:rsidRPr="002E5530">
        <w:rPr>
          <w:rFonts w:asciiTheme="majorHAnsi" w:hAnsiTheme="majorHAnsi" w:cstheme="majorHAnsi"/>
          <w:szCs w:val="24"/>
          <w:lang w:val="pl-PL"/>
        </w:rPr>
        <w:t xml:space="preserve"> także</w:t>
      </w:r>
      <w:r w:rsidR="008A660A" w:rsidRPr="002E5530">
        <w:rPr>
          <w:rFonts w:asciiTheme="majorHAnsi" w:hAnsiTheme="majorHAnsi" w:cstheme="majorHAnsi"/>
          <w:szCs w:val="24"/>
          <w:lang w:val="pl-PL"/>
        </w:rPr>
        <w:t xml:space="preserve"> (punkt 6.1, </w:t>
      </w:r>
      <w:r w:rsidR="00AE5338" w:rsidRPr="002E5530">
        <w:rPr>
          <w:rFonts w:asciiTheme="majorHAnsi" w:hAnsiTheme="majorHAnsi" w:cstheme="majorHAnsi"/>
          <w:szCs w:val="24"/>
          <w:lang w:val="pl-PL"/>
        </w:rPr>
        <w:t>rozdział</w:t>
      </w:r>
      <w:r w:rsidR="008A660A" w:rsidRPr="002E5530">
        <w:rPr>
          <w:rFonts w:asciiTheme="majorHAnsi" w:hAnsiTheme="majorHAnsi" w:cstheme="majorHAnsi"/>
          <w:szCs w:val="24"/>
          <w:lang w:val="pl-PL"/>
        </w:rPr>
        <w:t xml:space="preserve"> II, część uzasadnienia): </w:t>
      </w:r>
    </w:p>
    <w:p w14:paraId="1AA56407" w14:textId="77777777" w:rsidR="00D43774"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48724E" w:rsidRPr="002E5530">
        <w:rPr>
          <w:rFonts w:asciiTheme="majorHAnsi" w:hAnsiTheme="majorHAnsi" w:cstheme="majorHAnsi"/>
          <w:lang w:val="pl-PL"/>
        </w:rPr>
        <w:t>Tak więc</w:t>
      </w:r>
      <w:r w:rsidR="00D43774" w:rsidRPr="002E5530">
        <w:rPr>
          <w:rFonts w:asciiTheme="majorHAnsi" w:hAnsiTheme="majorHAnsi" w:cstheme="majorHAnsi"/>
          <w:lang w:val="pl-PL"/>
        </w:rPr>
        <w:t xml:space="preserve"> zbrodnie przeciwko ludzkości i zbrodnie wojenne </w:t>
      </w:r>
      <w:r w:rsidR="0048724E" w:rsidRPr="002E5530">
        <w:rPr>
          <w:rFonts w:asciiTheme="majorHAnsi" w:hAnsiTheme="majorHAnsi" w:cstheme="majorHAnsi"/>
          <w:lang w:val="pl-PL"/>
        </w:rPr>
        <w:t xml:space="preserve">są </w:t>
      </w:r>
      <w:r w:rsidR="00D43774" w:rsidRPr="002E5530">
        <w:rPr>
          <w:rFonts w:asciiTheme="majorHAnsi" w:hAnsiTheme="majorHAnsi" w:cstheme="majorHAnsi"/>
          <w:lang w:val="pl-PL"/>
        </w:rPr>
        <w:t xml:space="preserve">bez wątpienia </w:t>
      </w:r>
      <w:r w:rsidR="0048724E" w:rsidRPr="002E5530">
        <w:rPr>
          <w:rFonts w:asciiTheme="majorHAnsi" w:hAnsiTheme="majorHAnsi" w:cstheme="majorHAnsi"/>
          <w:lang w:val="pl-PL"/>
        </w:rPr>
        <w:t xml:space="preserve">związane z </w:t>
      </w:r>
      <w:r w:rsidR="00D43774" w:rsidRPr="002E5530">
        <w:rPr>
          <w:rFonts w:asciiTheme="majorHAnsi" w:hAnsiTheme="majorHAnsi" w:cstheme="majorHAnsi"/>
          <w:lang w:val="pl-PL"/>
        </w:rPr>
        <w:t>komunistyczny</w:t>
      </w:r>
      <w:r w:rsidR="0048724E" w:rsidRPr="002E5530">
        <w:rPr>
          <w:rFonts w:asciiTheme="majorHAnsi" w:hAnsiTheme="majorHAnsi" w:cstheme="majorHAnsi"/>
          <w:lang w:val="pl-PL"/>
        </w:rPr>
        <w:t>mi</w:t>
      </w:r>
      <w:r w:rsidR="00D43774" w:rsidRPr="002E5530">
        <w:rPr>
          <w:rFonts w:asciiTheme="majorHAnsi" w:hAnsiTheme="majorHAnsi" w:cstheme="majorHAnsi"/>
          <w:lang w:val="pl-PL"/>
        </w:rPr>
        <w:t xml:space="preserve"> reżim</w:t>
      </w:r>
      <w:r w:rsidR="0048724E" w:rsidRPr="002E5530">
        <w:rPr>
          <w:rFonts w:asciiTheme="majorHAnsi" w:hAnsiTheme="majorHAnsi" w:cstheme="majorHAnsi"/>
          <w:lang w:val="pl-PL"/>
        </w:rPr>
        <w:t>ami</w:t>
      </w:r>
      <w:r w:rsidR="00D43774" w:rsidRPr="002E5530">
        <w:rPr>
          <w:rFonts w:asciiTheme="majorHAnsi" w:hAnsiTheme="majorHAnsi" w:cstheme="majorHAnsi"/>
          <w:lang w:val="pl-PL"/>
        </w:rPr>
        <w:t xml:space="preserve"> totalitarny</w:t>
      </w:r>
      <w:r w:rsidR="0048724E" w:rsidRPr="002E5530">
        <w:rPr>
          <w:rFonts w:asciiTheme="majorHAnsi" w:hAnsiTheme="majorHAnsi" w:cstheme="majorHAnsi"/>
          <w:lang w:val="pl-PL"/>
        </w:rPr>
        <w:t>mi</w:t>
      </w:r>
      <w:r w:rsidR="00D43774" w:rsidRPr="002E5530">
        <w:rPr>
          <w:rFonts w:asciiTheme="majorHAnsi" w:hAnsiTheme="majorHAnsi" w:cstheme="majorHAnsi"/>
          <w:lang w:val="pl-PL"/>
        </w:rPr>
        <w:t xml:space="preserve">, </w:t>
      </w:r>
      <w:r w:rsidR="00D43774" w:rsidRPr="002E5530">
        <w:rPr>
          <w:rFonts w:asciiTheme="majorHAnsi" w:hAnsiTheme="majorHAnsi" w:cstheme="majorHAnsi"/>
          <w:i/>
          <w:lang w:val="pl-PL"/>
        </w:rPr>
        <w:t>inter alia</w:t>
      </w:r>
      <w:r w:rsidR="0048724E" w:rsidRPr="002E5530">
        <w:rPr>
          <w:rFonts w:asciiTheme="majorHAnsi" w:hAnsiTheme="majorHAnsi" w:cstheme="majorHAnsi"/>
          <w:lang w:val="pl-PL"/>
        </w:rPr>
        <w:t xml:space="preserve"> Związkiem Radzieckim, podczas gdy</w:t>
      </w:r>
      <w:r w:rsidR="00D43774" w:rsidRPr="002E5530">
        <w:rPr>
          <w:rFonts w:asciiTheme="majorHAnsi" w:hAnsiTheme="majorHAnsi" w:cstheme="majorHAnsi"/>
          <w:lang w:val="pl-PL"/>
        </w:rPr>
        <w:t xml:space="preserve"> </w:t>
      </w:r>
      <w:r w:rsidR="009700E8" w:rsidRPr="002E5530">
        <w:rPr>
          <w:rFonts w:asciiTheme="majorHAnsi" w:hAnsiTheme="majorHAnsi" w:cstheme="majorHAnsi"/>
          <w:lang w:val="pl-PL"/>
        </w:rPr>
        <w:t xml:space="preserve">zbrodnie popełniane </w:t>
      </w:r>
      <w:r w:rsidR="00D43774" w:rsidRPr="002E5530">
        <w:rPr>
          <w:rFonts w:asciiTheme="majorHAnsi" w:hAnsiTheme="majorHAnsi" w:cstheme="majorHAnsi"/>
          <w:lang w:val="pl-PL"/>
        </w:rPr>
        <w:t>przeciwko określone</w:t>
      </w:r>
      <w:r w:rsidR="0048724E" w:rsidRPr="002E5530">
        <w:rPr>
          <w:rFonts w:asciiTheme="majorHAnsi" w:hAnsiTheme="majorHAnsi" w:cstheme="majorHAnsi"/>
          <w:lang w:val="pl-PL"/>
        </w:rPr>
        <w:t>j grupie narodowościowej</w:t>
      </w:r>
      <w:r w:rsidR="00A64E29" w:rsidRPr="002E5530">
        <w:rPr>
          <w:rFonts w:asciiTheme="majorHAnsi" w:hAnsiTheme="majorHAnsi" w:cstheme="majorHAnsi"/>
          <w:lang w:val="pl-PL"/>
        </w:rPr>
        <w:t xml:space="preserve"> </w:t>
      </w:r>
      <w:r w:rsidR="0048724E" w:rsidRPr="002E5530">
        <w:rPr>
          <w:rFonts w:asciiTheme="majorHAnsi" w:hAnsiTheme="majorHAnsi" w:cstheme="majorHAnsi"/>
          <w:lang w:val="pl-PL"/>
        </w:rPr>
        <w:t xml:space="preserve">lub </w:t>
      </w:r>
      <w:r w:rsidR="009700E8" w:rsidRPr="002E5530">
        <w:rPr>
          <w:rFonts w:asciiTheme="majorHAnsi" w:hAnsiTheme="majorHAnsi" w:cstheme="majorHAnsi"/>
          <w:lang w:val="pl-PL"/>
        </w:rPr>
        <w:t>etnicznej w pewnym okresie</w:t>
      </w:r>
      <w:r w:rsidR="00D43774" w:rsidRPr="002E5530">
        <w:rPr>
          <w:rFonts w:asciiTheme="majorHAnsi" w:hAnsiTheme="majorHAnsi" w:cstheme="majorHAnsi"/>
          <w:lang w:val="pl-PL"/>
        </w:rPr>
        <w:t xml:space="preserve"> mogą stanowić ludobójstwo w rozumieniu powszechnie uznanych norm prawa międzynarodowego. </w:t>
      </w:r>
    </w:p>
    <w:p w14:paraId="55FB1F8F" w14:textId="77777777" w:rsidR="00616766" w:rsidRPr="002E5530" w:rsidRDefault="00D43774" w:rsidP="006B5398">
      <w:pPr>
        <w:pStyle w:val="ECHRParaQuote"/>
        <w:rPr>
          <w:rFonts w:asciiTheme="majorHAnsi" w:hAnsiTheme="majorHAnsi" w:cstheme="majorHAnsi"/>
          <w:lang w:val="pl-PL"/>
        </w:rPr>
      </w:pPr>
      <w:r w:rsidRPr="002E5530">
        <w:rPr>
          <w:rFonts w:asciiTheme="majorHAnsi" w:hAnsiTheme="majorHAnsi" w:cstheme="majorHAnsi"/>
          <w:lang w:val="pl-PL"/>
        </w:rPr>
        <w:t>W tym kontekście należy wspomnieć, że zbrodnie popełnione przez komunistyczny totalitarny reżim ZSRR zosta</w:t>
      </w:r>
      <w:r w:rsidR="006D6B7D" w:rsidRPr="002E5530">
        <w:rPr>
          <w:rFonts w:asciiTheme="majorHAnsi" w:hAnsiTheme="majorHAnsi" w:cstheme="majorHAnsi"/>
          <w:lang w:val="pl-PL"/>
        </w:rPr>
        <w:t>ł</w:t>
      </w:r>
      <w:r w:rsidR="009700E8" w:rsidRPr="002E5530">
        <w:rPr>
          <w:rFonts w:asciiTheme="majorHAnsi" w:hAnsiTheme="majorHAnsi" w:cstheme="majorHAnsi"/>
          <w:lang w:val="pl-PL"/>
        </w:rPr>
        <w:t>y uznane</w:t>
      </w:r>
      <w:r w:rsidR="006D6B7D" w:rsidRPr="002E5530">
        <w:rPr>
          <w:rFonts w:asciiTheme="majorHAnsi" w:hAnsiTheme="majorHAnsi" w:cstheme="majorHAnsi"/>
          <w:lang w:val="pl-PL"/>
        </w:rPr>
        <w:t xml:space="preserve"> przez prawo Federacji Rosyjskiej. </w:t>
      </w:r>
      <w:r w:rsidR="009700E8" w:rsidRPr="002E5530">
        <w:rPr>
          <w:rFonts w:asciiTheme="majorHAnsi" w:hAnsiTheme="majorHAnsi" w:cstheme="majorHAnsi"/>
          <w:lang w:val="pl-PL"/>
        </w:rPr>
        <w:t xml:space="preserve">Na przykład preambuła ustawy “O </w:t>
      </w:r>
      <w:r w:rsidR="00C84640" w:rsidRPr="002E5530">
        <w:rPr>
          <w:rFonts w:asciiTheme="majorHAnsi" w:hAnsiTheme="majorHAnsi" w:cstheme="majorHAnsi"/>
          <w:lang w:val="pl-PL"/>
        </w:rPr>
        <w:t>r</w:t>
      </w:r>
      <w:r w:rsidR="009700E8" w:rsidRPr="002E5530">
        <w:rPr>
          <w:rFonts w:asciiTheme="majorHAnsi" w:hAnsiTheme="majorHAnsi" w:cstheme="majorHAnsi"/>
          <w:lang w:val="pl-PL"/>
        </w:rPr>
        <w:t xml:space="preserve">ehabilitacji </w:t>
      </w:r>
      <w:r w:rsidR="00C84640" w:rsidRPr="002E5530">
        <w:rPr>
          <w:rFonts w:asciiTheme="majorHAnsi" w:hAnsiTheme="majorHAnsi" w:cstheme="majorHAnsi"/>
          <w:lang w:val="pl-PL"/>
        </w:rPr>
        <w:t>l</w:t>
      </w:r>
      <w:r w:rsidR="009700E8" w:rsidRPr="002E5530">
        <w:rPr>
          <w:rFonts w:asciiTheme="majorHAnsi" w:hAnsiTheme="majorHAnsi" w:cstheme="majorHAnsi"/>
          <w:lang w:val="pl-PL"/>
        </w:rPr>
        <w:t xml:space="preserve">udności </w:t>
      </w:r>
      <w:r w:rsidR="00C84640" w:rsidRPr="002E5530">
        <w:rPr>
          <w:rFonts w:asciiTheme="majorHAnsi" w:hAnsiTheme="majorHAnsi" w:cstheme="majorHAnsi"/>
          <w:lang w:val="pl-PL"/>
        </w:rPr>
        <w:t>r</w:t>
      </w:r>
      <w:r w:rsidR="006D6B7D" w:rsidRPr="002E5530">
        <w:rPr>
          <w:rFonts w:asciiTheme="majorHAnsi" w:hAnsiTheme="majorHAnsi" w:cstheme="majorHAnsi"/>
          <w:lang w:val="pl-PL"/>
        </w:rPr>
        <w:t xml:space="preserve">epresjonowanej” z dnia 26 kwietnia 1991 roku </w:t>
      </w:r>
      <w:r w:rsidR="0048724E" w:rsidRPr="002E5530">
        <w:rPr>
          <w:rFonts w:asciiTheme="majorHAnsi" w:hAnsiTheme="majorHAnsi" w:cstheme="majorHAnsi"/>
          <w:lang w:val="pl-PL"/>
        </w:rPr>
        <w:t>stwierdza</w:t>
      </w:r>
      <w:r w:rsidR="006D6B7D" w:rsidRPr="002E5530">
        <w:rPr>
          <w:rFonts w:asciiTheme="majorHAnsi" w:hAnsiTheme="majorHAnsi" w:cstheme="majorHAnsi"/>
          <w:lang w:val="pl-PL"/>
        </w:rPr>
        <w:t>, między innymi, że “</w:t>
      </w:r>
      <w:r w:rsidR="0048724E" w:rsidRPr="002E5530">
        <w:rPr>
          <w:rFonts w:asciiTheme="majorHAnsi" w:hAnsiTheme="majorHAnsi" w:cstheme="majorHAnsi"/>
          <w:lang w:val="pl-PL"/>
        </w:rPr>
        <w:t xml:space="preserve">odnowienie </w:t>
      </w:r>
      <w:r w:rsidR="006D6B7D" w:rsidRPr="002E5530">
        <w:rPr>
          <w:rFonts w:asciiTheme="majorHAnsi" w:hAnsiTheme="majorHAnsi" w:cstheme="majorHAnsi"/>
          <w:lang w:val="pl-PL"/>
        </w:rPr>
        <w:t>społeczeństwa sowieckiego… stworzył</w:t>
      </w:r>
      <w:r w:rsidR="0048724E" w:rsidRPr="002E5530">
        <w:rPr>
          <w:rFonts w:asciiTheme="majorHAnsi" w:hAnsiTheme="majorHAnsi" w:cstheme="majorHAnsi"/>
          <w:lang w:val="pl-PL"/>
        </w:rPr>
        <w:t>o</w:t>
      </w:r>
      <w:r w:rsidR="006D6B7D" w:rsidRPr="002E5530">
        <w:rPr>
          <w:rFonts w:asciiTheme="majorHAnsi" w:hAnsiTheme="majorHAnsi" w:cstheme="majorHAnsi"/>
          <w:lang w:val="pl-PL"/>
        </w:rPr>
        <w:t xml:space="preserve"> korzystne możliwości do rehabilitacji ludności represjonowanej, doświadczonej</w:t>
      </w:r>
      <w:r w:rsidR="008F5F91" w:rsidRPr="002E5530">
        <w:rPr>
          <w:rFonts w:asciiTheme="majorHAnsi" w:hAnsiTheme="majorHAnsi" w:cstheme="majorHAnsi"/>
          <w:lang w:val="pl-PL"/>
        </w:rPr>
        <w:t xml:space="preserve"> przez ludobójstwo i oszczerstwa</w:t>
      </w:r>
      <w:r w:rsidR="006D6B7D" w:rsidRPr="002E5530">
        <w:rPr>
          <w:rFonts w:asciiTheme="majorHAnsi" w:hAnsiTheme="majorHAnsi" w:cstheme="majorHAnsi"/>
          <w:lang w:val="pl-PL"/>
        </w:rPr>
        <w:t xml:space="preserve"> </w:t>
      </w:r>
      <w:r w:rsidR="009700E8" w:rsidRPr="002E5530">
        <w:rPr>
          <w:rFonts w:asciiTheme="majorHAnsi" w:hAnsiTheme="majorHAnsi" w:cstheme="majorHAnsi"/>
          <w:lang w:val="pl-PL"/>
        </w:rPr>
        <w:t>w czasie</w:t>
      </w:r>
      <w:r w:rsidR="006D6B7D" w:rsidRPr="002E5530">
        <w:rPr>
          <w:rFonts w:asciiTheme="majorHAnsi" w:hAnsiTheme="majorHAnsi" w:cstheme="majorHAnsi"/>
          <w:lang w:val="pl-PL"/>
        </w:rPr>
        <w:t xml:space="preserve"> </w:t>
      </w:r>
      <w:r w:rsidR="0048724E" w:rsidRPr="002E5530">
        <w:rPr>
          <w:rFonts w:asciiTheme="majorHAnsi" w:hAnsiTheme="majorHAnsi" w:cstheme="majorHAnsi"/>
          <w:lang w:val="pl-PL"/>
        </w:rPr>
        <w:t xml:space="preserve">lat </w:t>
      </w:r>
      <w:r w:rsidR="006D6B7D" w:rsidRPr="002E5530">
        <w:rPr>
          <w:rFonts w:asciiTheme="majorHAnsi" w:hAnsiTheme="majorHAnsi" w:cstheme="majorHAnsi"/>
          <w:lang w:val="pl-PL"/>
        </w:rPr>
        <w:t>sowieckiego panowania”</w:t>
      </w:r>
      <w:r w:rsidR="008F5F91" w:rsidRPr="002E5530">
        <w:rPr>
          <w:rFonts w:asciiTheme="majorHAnsi" w:hAnsiTheme="majorHAnsi" w:cstheme="majorHAnsi"/>
          <w:lang w:val="pl-PL"/>
        </w:rPr>
        <w:t>. [</w:t>
      </w:r>
      <w:r w:rsidR="006D6B7D" w:rsidRPr="002E5530">
        <w:rPr>
          <w:rFonts w:asciiTheme="majorHAnsi" w:hAnsiTheme="majorHAnsi" w:cstheme="majorHAnsi"/>
          <w:lang w:val="pl-PL"/>
        </w:rPr>
        <w:t xml:space="preserve">zobacz również paragraf 74 poniżej] </w:t>
      </w:r>
    </w:p>
    <w:bookmarkStart w:id="35" w:name="D_Law_2014_Const_Court_ruling_ScaleOfRep"/>
    <w:p w14:paraId="1DF68193"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62</w:t>
      </w:r>
      <w:r w:rsidRPr="00DC265F">
        <w:rPr>
          <w:rFonts w:asciiTheme="majorHAnsi" w:hAnsiTheme="majorHAnsi" w:cstheme="majorHAnsi"/>
          <w:szCs w:val="24"/>
          <w:lang w:val="en-GB"/>
        </w:rPr>
        <w:fldChar w:fldCharType="end"/>
      </w:r>
      <w:bookmarkEnd w:id="35"/>
      <w:r w:rsidR="00616766" w:rsidRPr="002E5530">
        <w:rPr>
          <w:rFonts w:asciiTheme="majorHAnsi" w:hAnsiTheme="majorHAnsi" w:cstheme="majorHAnsi"/>
          <w:szCs w:val="24"/>
          <w:lang w:val="pl-PL"/>
        </w:rPr>
        <w:t>.  </w:t>
      </w:r>
      <w:r w:rsidR="006D6B7D" w:rsidRPr="002E5530">
        <w:rPr>
          <w:rFonts w:asciiTheme="majorHAnsi" w:hAnsiTheme="majorHAnsi" w:cstheme="majorHAnsi"/>
          <w:szCs w:val="24"/>
          <w:lang w:val="pl-PL"/>
        </w:rPr>
        <w:t xml:space="preserve">Co do skali </w:t>
      </w:r>
      <w:r w:rsidR="009700E8" w:rsidRPr="002E5530">
        <w:rPr>
          <w:rFonts w:asciiTheme="majorHAnsi" w:hAnsiTheme="majorHAnsi" w:cstheme="majorHAnsi"/>
          <w:szCs w:val="24"/>
          <w:lang w:val="pl-PL"/>
        </w:rPr>
        <w:t>radzieckich</w:t>
      </w:r>
      <w:r w:rsidR="006D6B7D" w:rsidRPr="002E5530">
        <w:rPr>
          <w:rFonts w:asciiTheme="majorHAnsi" w:hAnsiTheme="majorHAnsi" w:cstheme="majorHAnsi"/>
          <w:szCs w:val="24"/>
          <w:lang w:val="pl-PL"/>
        </w:rPr>
        <w:t xml:space="preserve"> represji na Litwie podczas </w:t>
      </w:r>
      <w:r w:rsidR="009700E8" w:rsidRPr="002E5530">
        <w:rPr>
          <w:rFonts w:asciiTheme="majorHAnsi" w:hAnsiTheme="majorHAnsi" w:cstheme="majorHAnsi"/>
          <w:szCs w:val="24"/>
          <w:lang w:val="pl-PL"/>
        </w:rPr>
        <w:t>radziecki</w:t>
      </w:r>
      <w:r w:rsidR="00EA048A" w:rsidRPr="002E5530">
        <w:rPr>
          <w:rFonts w:asciiTheme="majorHAnsi" w:hAnsiTheme="majorHAnsi" w:cstheme="majorHAnsi"/>
          <w:szCs w:val="24"/>
          <w:lang w:val="pl-PL"/>
        </w:rPr>
        <w:t>ch rządów</w:t>
      </w:r>
      <w:r w:rsidR="006D6B7D" w:rsidRPr="002E5530">
        <w:rPr>
          <w:rFonts w:asciiTheme="majorHAnsi" w:hAnsiTheme="majorHAnsi" w:cstheme="majorHAnsi"/>
          <w:szCs w:val="24"/>
          <w:lang w:val="pl-PL"/>
        </w:rPr>
        <w:t xml:space="preserve"> (w szczególności w latach 1940-1941 oraz 1944-1953) Trybunał Konstytucyjny stwierdził: </w:t>
      </w:r>
    </w:p>
    <w:p w14:paraId="14D5A8F7" w14:textId="77777777" w:rsidR="003E3A0B" w:rsidRPr="002E5530" w:rsidRDefault="005430B4" w:rsidP="006B5398">
      <w:pPr>
        <w:pStyle w:val="ECHRParaQuote"/>
        <w:rPr>
          <w:rFonts w:asciiTheme="majorHAnsi" w:hAnsiTheme="majorHAnsi" w:cstheme="majorHAnsi"/>
          <w:lang w:val="pl-PL"/>
        </w:rPr>
      </w:pPr>
      <w:r w:rsidRPr="002E5530">
        <w:rPr>
          <w:rFonts w:asciiTheme="majorHAnsi" w:hAnsiTheme="majorHAnsi" w:cstheme="majorHAnsi"/>
          <w:lang w:val="pl-PL"/>
        </w:rPr>
        <w:t>“6.2.  </w:t>
      </w:r>
      <w:r w:rsidR="006D6B7D" w:rsidRPr="002E5530">
        <w:rPr>
          <w:rFonts w:asciiTheme="majorHAnsi" w:hAnsiTheme="majorHAnsi" w:cstheme="majorHAnsi"/>
          <w:lang w:val="pl-PL"/>
        </w:rPr>
        <w:t xml:space="preserve">Zgodnie z różnymi danymi, </w:t>
      </w:r>
      <w:r w:rsidR="00507A22" w:rsidRPr="002E5530">
        <w:rPr>
          <w:rFonts w:asciiTheme="majorHAnsi" w:hAnsiTheme="majorHAnsi" w:cstheme="majorHAnsi"/>
          <w:lang w:val="pl-PL"/>
        </w:rPr>
        <w:t>z powodu ob</w:t>
      </w:r>
      <w:r w:rsidR="003E3A0B" w:rsidRPr="002E5530">
        <w:rPr>
          <w:rFonts w:asciiTheme="majorHAnsi" w:hAnsiTheme="majorHAnsi" w:cstheme="majorHAnsi"/>
          <w:lang w:val="pl-PL"/>
        </w:rPr>
        <w:t>u</w:t>
      </w:r>
      <w:r w:rsidR="00507A22" w:rsidRPr="002E5530">
        <w:rPr>
          <w:rFonts w:asciiTheme="majorHAnsi" w:hAnsiTheme="majorHAnsi" w:cstheme="majorHAnsi"/>
          <w:lang w:val="pl-PL"/>
        </w:rPr>
        <w:t xml:space="preserve"> okupacji przeprowadzonych przez ZSRR, Republika Litewska straciła prawie jedną piątą swojej populacji, włączając uchodźców. Zgodnie z danymi dostarczonymi </w:t>
      </w:r>
      <w:r w:rsidR="009700E8" w:rsidRPr="002E5530">
        <w:rPr>
          <w:rFonts w:asciiTheme="majorHAnsi" w:hAnsiTheme="majorHAnsi" w:cstheme="majorHAnsi"/>
          <w:lang w:val="pl-PL"/>
        </w:rPr>
        <w:t xml:space="preserve">przez </w:t>
      </w:r>
      <w:r w:rsidR="00AB15F8" w:rsidRPr="002E5530">
        <w:rPr>
          <w:rFonts w:asciiTheme="majorHAnsi" w:hAnsiTheme="majorHAnsi" w:cstheme="majorHAnsi"/>
          <w:lang w:val="pl-PL"/>
        </w:rPr>
        <w:t>Centrum Badania Ludobójstwa i Ruchu Oporu Mieszkańców Litwy</w:t>
      </w:r>
      <w:r w:rsidR="00EA048A" w:rsidRPr="002E5530">
        <w:rPr>
          <w:rFonts w:asciiTheme="majorHAnsi" w:hAnsiTheme="majorHAnsi" w:cstheme="majorHAnsi"/>
          <w:lang w:val="pl-PL"/>
        </w:rPr>
        <w:t xml:space="preserve"> </w:t>
      </w:r>
      <w:r w:rsidR="00507A22" w:rsidRPr="002E5530">
        <w:rPr>
          <w:rFonts w:asciiTheme="majorHAnsi" w:hAnsiTheme="majorHAnsi" w:cstheme="majorHAnsi"/>
          <w:lang w:val="pl-PL"/>
        </w:rPr>
        <w:t xml:space="preserve"> podczas </w:t>
      </w:r>
      <w:r w:rsidR="00AB15F8" w:rsidRPr="002E5530">
        <w:rPr>
          <w:rFonts w:asciiTheme="majorHAnsi" w:hAnsiTheme="majorHAnsi" w:cstheme="majorHAnsi"/>
          <w:lang w:val="pl-PL"/>
        </w:rPr>
        <w:t>radzieckiej</w:t>
      </w:r>
      <w:r w:rsidR="00507A22" w:rsidRPr="002E5530">
        <w:rPr>
          <w:rFonts w:asciiTheme="majorHAnsi" w:hAnsiTheme="majorHAnsi" w:cstheme="majorHAnsi"/>
          <w:lang w:val="pl-PL"/>
        </w:rPr>
        <w:t xml:space="preserve"> okupacji (1940-1941 i 1944-1990) ogółem</w:t>
      </w:r>
      <w:r w:rsidR="00616766" w:rsidRPr="002E5530">
        <w:rPr>
          <w:rFonts w:asciiTheme="majorHAnsi" w:hAnsiTheme="majorHAnsi" w:cstheme="majorHAnsi"/>
          <w:lang w:val="pl-PL"/>
        </w:rPr>
        <w:t xml:space="preserve"> 85,000 </w:t>
      </w:r>
      <w:r w:rsidR="00507A22" w:rsidRPr="002E5530">
        <w:rPr>
          <w:rFonts w:asciiTheme="majorHAnsi" w:hAnsiTheme="majorHAnsi" w:cstheme="majorHAnsi"/>
          <w:lang w:val="pl-PL"/>
        </w:rPr>
        <w:t>mieszkańców Litwy zmarło lub zostało zabitych,</w:t>
      </w:r>
      <w:r w:rsidR="00A64E29" w:rsidRPr="002E5530">
        <w:rPr>
          <w:rFonts w:asciiTheme="majorHAnsi" w:hAnsiTheme="majorHAnsi" w:cstheme="majorHAnsi"/>
          <w:lang w:val="pl-PL"/>
        </w:rPr>
        <w:t xml:space="preserve"> a</w:t>
      </w:r>
      <w:r w:rsidR="00507A22" w:rsidRPr="002E5530">
        <w:rPr>
          <w:rFonts w:asciiTheme="majorHAnsi" w:hAnsiTheme="majorHAnsi" w:cstheme="majorHAnsi"/>
          <w:lang w:val="pl-PL"/>
        </w:rPr>
        <w:t xml:space="preserve"> około 132,</w:t>
      </w:r>
      <w:r w:rsidR="00EA048A" w:rsidRPr="002E5530">
        <w:rPr>
          <w:rFonts w:asciiTheme="majorHAnsi" w:hAnsiTheme="majorHAnsi" w:cstheme="majorHAnsi"/>
          <w:lang w:val="pl-PL"/>
        </w:rPr>
        <w:t xml:space="preserve">000 </w:t>
      </w:r>
      <w:r w:rsidR="00507A22" w:rsidRPr="002E5530">
        <w:rPr>
          <w:rFonts w:asciiTheme="majorHAnsi" w:hAnsiTheme="majorHAnsi" w:cstheme="majorHAnsi"/>
          <w:lang w:val="pl-PL"/>
        </w:rPr>
        <w:t>mieszkańców Litwy zostało deportowanych do ZSRR (</w:t>
      </w:r>
      <w:r w:rsidR="003E3A0B" w:rsidRPr="002E5530">
        <w:rPr>
          <w:rFonts w:asciiTheme="majorHAnsi" w:hAnsiTheme="majorHAnsi" w:cstheme="majorHAnsi"/>
          <w:lang w:val="pl-PL"/>
        </w:rPr>
        <w:t>podczas deportacji w latach 1945-1</w:t>
      </w:r>
      <w:r w:rsidR="00507A22" w:rsidRPr="002E5530">
        <w:rPr>
          <w:rFonts w:asciiTheme="majorHAnsi" w:hAnsiTheme="majorHAnsi" w:cstheme="majorHAnsi"/>
          <w:lang w:val="pl-PL"/>
        </w:rPr>
        <w:t xml:space="preserve">952 32,000 deportowanych stanowiły dzieci). Spośród zmarłych lub zabitych 20,000 </w:t>
      </w:r>
      <w:r w:rsidR="009700E8" w:rsidRPr="002E5530">
        <w:rPr>
          <w:rFonts w:asciiTheme="majorHAnsi" w:hAnsiTheme="majorHAnsi" w:cstheme="majorHAnsi"/>
          <w:lang w:val="pl-PL"/>
        </w:rPr>
        <w:t>stanowili członkowie</w:t>
      </w:r>
      <w:r w:rsidR="00507A22" w:rsidRPr="002E5530">
        <w:rPr>
          <w:rFonts w:asciiTheme="majorHAnsi" w:hAnsiTheme="majorHAnsi" w:cstheme="majorHAnsi"/>
          <w:lang w:val="pl-PL"/>
        </w:rPr>
        <w:t xml:space="preserve"> zbrojnego ruchu oporu przeciwko okupacji (</w:t>
      </w:r>
      <w:r w:rsidR="009700E8" w:rsidRPr="002E5530">
        <w:rPr>
          <w:rFonts w:asciiTheme="majorHAnsi" w:hAnsiTheme="majorHAnsi" w:cstheme="majorHAnsi"/>
          <w:lang w:val="pl-PL"/>
        </w:rPr>
        <w:t>partyzanci) oraz ich zwolennicy</w:t>
      </w:r>
      <w:r w:rsidR="00507A22" w:rsidRPr="002E5530">
        <w:rPr>
          <w:rFonts w:asciiTheme="majorHAnsi" w:hAnsiTheme="majorHAnsi" w:cstheme="majorHAnsi"/>
          <w:lang w:val="pl-PL"/>
        </w:rPr>
        <w:t xml:space="preserve"> (dane za</w:t>
      </w:r>
      <w:r w:rsidR="00EA048A" w:rsidRPr="002E5530">
        <w:rPr>
          <w:rFonts w:asciiTheme="majorHAnsi" w:hAnsiTheme="majorHAnsi" w:cstheme="majorHAnsi"/>
          <w:lang w:val="pl-PL"/>
        </w:rPr>
        <w:t xml:space="preserve"> lata</w:t>
      </w:r>
      <w:r w:rsidR="00507A22" w:rsidRPr="002E5530">
        <w:rPr>
          <w:rFonts w:asciiTheme="majorHAnsi" w:hAnsiTheme="majorHAnsi" w:cstheme="majorHAnsi"/>
          <w:lang w:val="pl-PL"/>
        </w:rPr>
        <w:t xml:space="preserve"> 1944-1952), około 1,100</w:t>
      </w:r>
      <w:r w:rsidR="00EA048A" w:rsidRPr="002E5530">
        <w:rPr>
          <w:rFonts w:asciiTheme="majorHAnsi" w:hAnsiTheme="majorHAnsi" w:cstheme="majorHAnsi"/>
          <w:lang w:val="pl-PL"/>
        </w:rPr>
        <w:t xml:space="preserve"> </w:t>
      </w:r>
      <w:r w:rsidR="00507A22" w:rsidRPr="002E5530">
        <w:rPr>
          <w:rFonts w:asciiTheme="majorHAnsi" w:hAnsiTheme="majorHAnsi" w:cstheme="majorHAnsi"/>
          <w:lang w:val="pl-PL"/>
        </w:rPr>
        <w:t>zastrzel</w:t>
      </w:r>
      <w:r w:rsidR="00EA048A" w:rsidRPr="002E5530">
        <w:rPr>
          <w:rFonts w:asciiTheme="majorHAnsi" w:hAnsiTheme="majorHAnsi" w:cstheme="majorHAnsi"/>
          <w:lang w:val="pl-PL"/>
        </w:rPr>
        <w:t>eni</w:t>
      </w:r>
      <w:r w:rsidR="00507A22" w:rsidRPr="002E5530">
        <w:rPr>
          <w:rFonts w:asciiTheme="majorHAnsi" w:hAnsiTheme="majorHAnsi" w:cstheme="majorHAnsi"/>
          <w:lang w:val="pl-PL"/>
        </w:rPr>
        <w:t xml:space="preserve"> lub zabi</w:t>
      </w:r>
      <w:r w:rsidR="00EA048A" w:rsidRPr="002E5530">
        <w:rPr>
          <w:rFonts w:asciiTheme="majorHAnsi" w:hAnsiTheme="majorHAnsi" w:cstheme="majorHAnsi"/>
          <w:lang w:val="pl-PL"/>
        </w:rPr>
        <w:t>ci</w:t>
      </w:r>
      <w:r w:rsidR="00507A22" w:rsidRPr="002E5530">
        <w:rPr>
          <w:rFonts w:asciiTheme="majorHAnsi" w:hAnsiTheme="majorHAnsi" w:cstheme="majorHAnsi"/>
          <w:lang w:val="pl-PL"/>
        </w:rPr>
        <w:t xml:space="preserve"> w wyniku tortur w czerwcu 1941 roku, kiedy</w:t>
      </w:r>
      <w:r w:rsidR="009700E8" w:rsidRPr="002E5530">
        <w:rPr>
          <w:rFonts w:asciiTheme="majorHAnsi" w:hAnsiTheme="majorHAnsi" w:cstheme="majorHAnsi"/>
          <w:lang w:val="pl-PL"/>
        </w:rPr>
        <w:t xml:space="preserve"> radzieckie</w:t>
      </w:r>
      <w:r w:rsidR="00507A22" w:rsidRPr="002E5530">
        <w:rPr>
          <w:rFonts w:asciiTheme="majorHAnsi" w:hAnsiTheme="majorHAnsi" w:cstheme="majorHAnsi"/>
          <w:lang w:val="pl-PL"/>
        </w:rPr>
        <w:t xml:space="preserve"> siły zbrojne wycofywały się z Litwy, około 35-37,000 więźni</w:t>
      </w:r>
      <w:r w:rsidR="00EA048A" w:rsidRPr="002E5530">
        <w:rPr>
          <w:rFonts w:asciiTheme="majorHAnsi" w:hAnsiTheme="majorHAnsi" w:cstheme="majorHAnsi"/>
          <w:lang w:val="pl-PL"/>
        </w:rPr>
        <w:t>owie</w:t>
      </w:r>
      <w:r w:rsidR="00507A22" w:rsidRPr="002E5530">
        <w:rPr>
          <w:rFonts w:asciiTheme="majorHAnsi" w:hAnsiTheme="majorHAnsi" w:cstheme="majorHAnsi"/>
          <w:lang w:val="pl-PL"/>
        </w:rPr>
        <w:t xml:space="preserve"> polityczn</w:t>
      </w:r>
      <w:r w:rsidR="00EA048A" w:rsidRPr="002E5530">
        <w:rPr>
          <w:rFonts w:asciiTheme="majorHAnsi" w:hAnsiTheme="majorHAnsi" w:cstheme="majorHAnsi"/>
          <w:lang w:val="pl-PL"/>
        </w:rPr>
        <w:t>i, którzy</w:t>
      </w:r>
      <w:r w:rsidR="00507A22" w:rsidRPr="002E5530">
        <w:rPr>
          <w:rFonts w:asciiTheme="majorHAnsi" w:hAnsiTheme="majorHAnsi" w:cstheme="majorHAnsi"/>
          <w:lang w:val="pl-PL"/>
        </w:rPr>
        <w:t xml:space="preserve"> poni</w:t>
      </w:r>
      <w:r w:rsidR="00EA048A" w:rsidRPr="002E5530">
        <w:rPr>
          <w:rFonts w:asciiTheme="majorHAnsi" w:hAnsiTheme="majorHAnsi" w:cstheme="majorHAnsi"/>
          <w:lang w:val="pl-PL"/>
        </w:rPr>
        <w:t>eśli</w:t>
      </w:r>
      <w:r w:rsidR="00507A22" w:rsidRPr="002E5530">
        <w:rPr>
          <w:rFonts w:asciiTheme="majorHAnsi" w:hAnsiTheme="majorHAnsi" w:cstheme="majorHAnsi"/>
          <w:lang w:val="pl-PL"/>
        </w:rPr>
        <w:t xml:space="preserve"> śmierć w specjalnych obozach lub więzieniach i około 28,000 deportowan</w:t>
      </w:r>
      <w:r w:rsidR="00EA048A" w:rsidRPr="002E5530">
        <w:rPr>
          <w:rFonts w:asciiTheme="majorHAnsi" w:hAnsiTheme="majorHAnsi" w:cstheme="majorHAnsi"/>
          <w:lang w:val="pl-PL"/>
        </w:rPr>
        <w:t>i, którzy</w:t>
      </w:r>
      <w:r w:rsidR="00507A22" w:rsidRPr="002E5530">
        <w:rPr>
          <w:rFonts w:asciiTheme="majorHAnsi" w:hAnsiTheme="majorHAnsi" w:cstheme="majorHAnsi"/>
          <w:lang w:val="pl-PL"/>
        </w:rPr>
        <w:t xml:space="preserve"> zmar</w:t>
      </w:r>
      <w:r w:rsidR="00EA048A" w:rsidRPr="002E5530">
        <w:rPr>
          <w:rFonts w:asciiTheme="majorHAnsi" w:hAnsiTheme="majorHAnsi" w:cstheme="majorHAnsi"/>
          <w:lang w:val="pl-PL"/>
        </w:rPr>
        <w:t>li</w:t>
      </w:r>
      <w:r w:rsidR="00507A22" w:rsidRPr="002E5530">
        <w:rPr>
          <w:rFonts w:asciiTheme="majorHAnsi" w:hAnsiTheme="majorHAnsi" w:cstheme="majorHAnsi"/>
          <w:lang w:val="pl-PL"/>
        </w:rPr>
        <w:t xml:space="preserve"> </w:t>
      </w:r>
      <w:r w:rsidR="003E3A0B" w:rsidRPr="002E5530">
        <w:rPr>
          <w:rFonts w:asciiTheme="majorHAnsi" w:hAnsiTheme="majorHAnsi" w:cstheme="majorHAnsi"/>
          <w:lang w:val="pl-PL"/>
        </w:rPr>
        <w:t xml:space="preserve">na zesłaniu; dnia 14 czerwca 1941 roku rozpoczęła się pierwsza masowa deportacja obywateli Republiki Litewskiej na Syberię (w sumie </w:t>
      </w:r>
      <w:r w:rsidR="00EA048A" w:rsidRPr="002E5530">
        <w:rPr>
          <w:rFonts w:asciiTheme="majorHAnsi" w:hAnsiTheme="majorHAnsi" w:cstheme="majorHAnsi"/>
          <w:lang w:val="pl-PL"/>
        </w:rPr>
        <w:t xml:space="preserve">zostało wtedy zesłanych </w:t>
      </w:r>
      <w:r w:rsidR="003E3A0B" w:rsidRPr="002E5530">
        <w:rPr>
          <w:rFonts w:asciiTheme="majorHAnsi" w:hAnsiTheme="majorHAnsi" w:cstheme="majorHAnsi"/>
          <w:lang w:val="pl-PL"/>
        </w:rPr>
        <w:t xml:space="preserve">12,000 ludzi); jedna z największych represji przeciwko ludności cywilnej została przeprowadzona w latach 1944-1946: </w:t>
      </w:r>
      <w:r w:rsidR="00EA048A" w:rsidRPr="002E5530">
        <w:rPr>
          <w:rFonts w:asciiTheme="majorHAnsi" w:hAnsiTheme="majorHAnsi" w:cstheme="majorHAnsi"/>
          <w:lang w:val="pl-PL"/>
        </w:rPr>
        <w:t xml:space="preserve">zostało </w:t>
      </w:r>
      <w:r w:rsidR="004D1664" w:rsidRPr="002E5530">
        <w:rPr>
          <w:rFonts w:asciiTheme="majorHAnsi" w:hAnsiTheme="majorHAnsi" w:cstheme="majorHAnsi"/>
          <w:lang w:val="pl-PL"/>
        </w:rPr>
        <w:t xml:space="preserve">zatrzymanych i </w:t>
      </w:r>
      <w:r w:rsidR="00EA048A" w:rsidRPr="002E5530">
        <w:rPr>
          <w:rFonts w:asciiTheme="majorHAnsi" w:hAnsiTheme="majorHAnsi" w:cstheme="majorHAnsi"/>
          <w:lang w:val="pl-PL"/>
        </w:rPr>
        <w:t xml:space="preserve">aresztowanych </w:t>
      </w:r>
      <w:r w:rsidR="003E3A0B" w:rsidRPr="002E5530">
        <w:rPr>
          <w:rFonts w:asciiTheme="majorHAnsi" w:hAnsiTheme="majorHAnsi" w:cstheme="majorHAnsi"/>
          <w:lang w:val="pl-PL"/>
        </w:rPr>
        <w:t xml:space="preserve">do 130,000 mieszkańców Litwy, 32,000 było represjonowanych i przeniesionych do specjalnych obozów i więzień, około 108,400 zostało siłą </w:t>
      </w:r>
      <w:r w:rsidR="004D1664" w:rsidRPr="002E5530">
        <w:rPr>
          <w:rFonts w:asciiTheme="majorHAnsi" w:hAnsiTheme="majorHAnsi" w:cstheme="majorHAnsi"/>
          <w:lang w:val="pl-PL"/>
        </w:rPr>
        <w:t xml:space="preserve">wcielonych w latach 1944-1945 </w:t>
      </w:r>
      <w:r w:rsidR="003E3A0B" w:rsidRPr="002E5530">
        <w:rPr>
          <w:rFonts w:asciiTheme="majorHAnsi" w:hAnsiTheme="majorHAnsi" w:cstheme="majorHAnsi"/>
          <w:lang w:val="pl-PL"/>
        </w:rPr>
        <w:t xml:space="preserve">do armii ZSRR. Podczas wojny partyzanckiej </w:t>
      </w:r>
      <w:r w:rsidR="004D1664" w:rsidRPr="002E5530">
        <w:rPr>
          <w:rFonts w:asciiTheme="majorHAnsi" w:hAnsiTheme="majorHAnsi" w:cstheme="majorHAnsi"/>
          <w:lang w:val="pl-PL"/>
        </w:rPr>
        <w:t xml:space="preserve">przeciwko okupacji </w:t>
      </w:r>
      <w:r w:rsidR="003E3A0B" w:rsidRPr="002E5530">
        <w:rPr>
          <w:rFonts w:asciiTheme="majorHAnsi" w:hAnsiTheme="majorHAnsi" w:cstheme="majorHAnsi"/>
          <w:lang w:val="pl-PL"/>
        </w:rPr>
        <w:t>w latach 1944-1953 w sumie 186,000 osób zostało zatrzymanych i osadzonych w więzieniach.</w:t>
      </w:r>
    </w:p>
    <w:p w14:paraId="63BFC6EC" w14:textId="77777777" w:rsidR="003F037D" w:rsidRPr="002E5530" w:rsidRDefault="00A055C7" w:rsidP="006B5398">
      <w:pPr>
        <w:pStyle w:val="ECHRParaQuote"/>
        <w:rPr>
          <w:rFonts w:asciiTheme="majorHAnsi" w:hAnsiTheme="majorHAnsi" w:cstheme="majorHAnsi"/>
          <w:lang w:val="pl-PL"/>
        </w:rPr>
      </w:pPr>
      <w:r w:rsidRPr="002E5530">
        <w:rPr>
          <w:rFonts w:asciiTheme="majorHAnsi" w:hAnsiTheme="majorHAnsi" w:cstheme="majorHAnsi"/>
          <w:lang w:val="pl-PL"/>
        </w:rPr>
        <w:t xml:space="preserve">Z tych liczb jasno wynika, że na terytorium Republiki Litewskiej </w:t>
      </w:r>
      <w:r w:rsidR="004D1664" w:rsidRPr="002E5530">
        <w:rPr>
          <w:rFonts w:asciiTheme="majorHAnsi" w:hAnsiTheme="majorHAnsi" w:cstheme="majorHAnsi"/>
          <w:lang w:val="pl-PL"/>
        </w:rPr>
        <w:t xml:space="preserve">okupacyjny </w:t>
      </w:r>
      <w:r w:rsidRPr="002E5530">
        <w:rPr>
          <w:rFonts w:asciiTheme="majorHAnsi" w:hAnsiTheme="majorHAnsi" w:cstheme="majorHAnsi"/>
          <w:lang w:val="pl-PL"/>
        </w:rPr>
        <w:t xml:space="preserve">reżim </w:t>
      </w:r>
      <w:r w:rsidR="009700E8" w:rsidRPr="002E5530">
        <w:rPr>
          <w:rFonts w:asciiTheme="majorHAnsi" w:hAnsiTheme="majorHAnsi" w:cstheme="majorHAnsi"/>
          <w:lang w:val="pl-PL"/>
        </w:rPr>
        <w:t xml:space="preserve">radziecki </w:t>
      </w:r>
      <w:r w:rsidR="004D1664" w:rsidRPr="002E5530">
        <w:rPr>
          <w:rFonts w:asciiTheme="majorHAnsi" w:hAnsiTheme="majorHAnsi" w:cstheme="majorHAnsi"/>
          <w:lang w:val="pl-PL"/>
        </w:rPr>
        <w:t xml:space="preserve">dopuścił się </w:t>
      </w:r>
      <w:r w:rsidRPr="002E5530">
        <w:rPr>
          <w:rFonts w:asciiTheme="majorHAnsi" w:hAnsiTheme="majorHAnsi" w:cstheme="majorHAnsi"/>
          <w:lang w:val="pl-PL"/>
        </w:rPr>
        <w:t>międzynarodow</w:t>
      </w:r>
      <w:r w:rsidR="004D1664" w:rsidRPr="002E5530">
        <w:rPr>
          <w:rFonts w:asciiTheme="majorHAnsi" w:hAnsiTheme="majorHAnsi" w:cstheme="majorHAnsi"/>
          <w:lang w:val="pl-PL"/>
        </w:rPr>
        <w:t>ych</w:t>
      </w:r>
      <w:r w:rsidRPr="002E5530">
        <w:rPr>
          <w:rFonts w:asciiTheme="majorHAnsi" w:hAnsiTheme="majorHAnsi" w:cstheme="majorHAnsi"/>
          <w:lang w:val="pl-PL"/>
        </w:rPr>
        <w:t xml:space="preserve"> zbrodni, które </w:t>
      </w:r>
      <w:r w:rsidR="004D1664" w:rsidRPr="002E5530">
        <w:rPr>
          <w:rFonts w:asciiTheme="majorHAnsi" w:hAnsiTheme="majorHAnsi" w:cstheme="majorHAnsi"/>
          <w:lang w:val="pl-PL"/>
        </w:rPr>
        <w:t xml:space="preserve">mogą </w:t>
      </w:r>
      <w:r w:rsidRPr="002E5530">
        <w:rPr>
          <w:rFonts w:asciiTheme="majorHAnsi" w:hAnsiTheme="majorHAnsi" w:cstheme="majorHAnsi"/>
          <w:lang w:val="pl-PL"/>
        </w:rPr>
        <w:t xml:space="preserve">być kwalifikowane, zgodnie z powszechnie uznanymi </w:t>
      </w:r>
      <w:r w:rsidR="004D1664" w:rsidRPr="002E5530">
        <w:rPr>
          <w:rFonts w:asciiTheme="majorHAnsi" w:hAnsiTheme="majorHAnsi" w:cstheme="majorHAnsi"/>
          <w:lang w:val="pl-PL"/>
        </w:rPr>
        <w:t xml:space="preserve">normami </w:t>
      </w:r>
      <w:r w:rsidRPr="002E5530">
        <w:rPr>
          <w:rFonts w:asciiTheme="majorHAnsi" w:hAnsiTheme="majorHAnsi" w:cstheme="majorHAnsi"/>
          <w:lang w:val="pl-PL"/>
        </w:rPr>
        <w:t xml:space="preserve">prawa międzynarodowego </w:t>
      </w:r>
      <w:r w:rsidR="00616766" w:rsidRPr="002E5530">
        <w:rPr>
          <w:rFonts w:asciiTheme="majorHAnsi" w:hAnsiTheme="majorHAnsi" w:cstheme="majorHAnsi"/>
          <w:i/>
          <w:iCs/>
          <w:lang w:val="pl-PL"/>
        </w:rPr>
        <w:t xml:space="preserve">(inter alia </w:t>
      </w:r>
      <w:r w:rsidR="009F5417" w:rsidRPr="002E5530">
        <w:rPr>
          <w:rFonts w:asciiTheme="majorHAnsi" w:hAnsiTheme="majorHAnsi" w:cstheme="majorHAnsi"/>
          <w:lang w:val="pl-PL"/>
        </w:rPr>
        <w:t>Statut</w:t>
      </w:r>
      <w:r w:rsidRPr="002E5530">
        <w:rPr>
          <w:rFonts w:asciiTheme="majorHAnsi" w:hAnsiTheme="majorHAnsi" w:cstheme="majorHAnsi"/>
          <w:lang w:val="pl-PL"/>
        </w:rPr>
        <w:t xml:space="preserve"> </w:t>
      </w:r>
      <w:r w:rsidR="004D1664" w:rsidRPr="002E5530">
        <w:rPr>
          <w:rFonts w:asciiTheme="majorHAnsi" w:hAnsiTheme="majorHAnsi" w:cstheme="majorHAnsi"/>
          <w:lang w:val="pl-PL"/>
        </w:rPr>
        <w:t xml:space="preserve">Trybunału </w:t>
      </w:r>
      <w:r w:rsidRPr="002E5530">
        <w:rPr>
          <w:rFonts w:asciiTheme="majorHAnsi" w:hAnsiTheme="majorHAnsi" w:cstheme="majorHAnsi"/>
          <w:lang w:val="pl-PL"/>
        </w:rPr>
        <w:t>Norymberskiego), jako zbrodnie przeciwko ludzkości (</w:t>
      </w:r>
      <w:r w:rsidR="004D1664" w:rsidRPr="002E5530">
        <w:rPr>
          <w:rFonts w:asciiTheme="majorHAnsi" w:hAnsiTheme="majorHAnsi" w:cstheme="majorHAnsi"/>
          <w:lang w:val="pl-PL"/>
        </w:rPr>
        <w:t xml:space="preserve">zabijanie </w:t>
      </w:r>
      <w:r w:rsidRPr="002E5530">
        <w:rPr>
          <w:rFonts w:asciiTheme="majorHAnsi" w:hAnsiTheme="majorHAnsi" w:cstheme="majorHAnsi"/>
          <w:lang w:val="pl-PL"/>
        </w:rPr>
        <w:t>i eksterminacja ludności cywilnej, deportacje mieszkańców, uwięzienie ich oraz prześladowanie na gruncie politycznym i narodowościowym</w:t>
      </w:r>
      <w:r w:rsidR="00C30564" w:rsidRPr="002E5530">
        <w:rPr>
          <w:rFonts w:asciiTheme="majorHAnsi" w:hAnsiTheme="majorHAnsi" w:cstheme="majorHAnsi"/>
          <w:lang w:val="pl-PL"/>
        </w:rPr>
        <w:t>,</w:t>
      </w:r>
      <w:r w:rsidRPr="002E5530">
        <w:rPr>
          <w:rFonts w:asciiTheme="majorHAnsi" w:hAnsiTheme="majorHAnsi" w:cstheme="majorHAnsi"/>
          <w:lang w:val="pl-PL"/>
        </w:rPr>
        <w:t xml:space="preserve"> itp.) oraz zbrodnie </w:t>
      </w:r>
      <w:r w:rsidRPr="002E5530">
        <w:rPr>
          <w:rFonts w:asciiTheme="majorHAnsi" w:hAnsiTheme="majorHAnsi" w:cstheme="majorHAnsi"/>
          <w:lang w:val="pl-PL"/>
        </w:rPr>
        <w:lastRenderedPageBreak/>
        <w:t>wojenne</w:t>
      </w:r>
      <w:r w:rsidR="00616766" w:rsidRPr="002E5530">
        <w:rPr>
          <w:rFonts w:asciiTheme="majorHAnsi" w:hAnsiTheme="majorHAnsi" w:cstheme="majorHAnsi"/>
          <w:lang w:val="pl-PL"/>
        </w:rPr>
        <w:t xml:space="preserve"> (</w:t>
      </w:r>
      <w:r w:rsidR="006279E4" w:rsidRPr="002E5530">
        <w:rPr>
          <w:rFonts w:asciiTheme="majorHAnsi" w:hAnsiTheme="majorHAnsi" w:cstheme="majorHAnsi"/>
          <w:lang w:val="pl-PL"/>
        </w:rPr>
        <w:t xml:space="preserve">zabijanie </w:t>
      </w:r>
      <w:r w:rsidRPr="002E5530">
        <w:rPr>
          <w:rFonts w:asciiTheme="majorHAnsi" w:hAnsiTheme="majorHAnsi" w:cstheme="majorHAnsi"/>
          <w:lang w:val="pl-PL"/>
        </w:rPr>
        <w:t>i deportacja osób o</w:t>
      </w:r>
      <w:r w:rsidR="009700E8" w:rsidRPr="002E5530">
        <w:rPr>
          <w:rFonts w:asciiTheme="majorHAnsi" w:hAnsiTheme="majorHAnsi" w:cstheme="majorHAnsi"/>
          <w:lang w:val="pl-PL"/>
        </w:rPr>
        <w:t>b</w:t>
      </w:r>
      <w:r w:rsidRPr="002E5530">
        <w:rPr>
          <w:rFonts w:asciiTheme="majorHAnsi" w:hAnsiTheme="majorHAnsi" w:cstheme="majorHAnsi"/>
          <w:lang w:val="pl-PL"/>
        </w:rPr>
        <w:t xml:space="preserve">jętych ochroną na </w:t>
      </w:r>
      <w:r w:rsidR="006279E4" w:rsidRPr="002E5530">
        <w:rPr>
          <w:rFonts w:asciiTheme="majorHAnsi" w:hAnsiTheme="majorHAnsi" w:cstheme="majorHAnsi"/>
          <w:lang w:val="pl-PL"/>
        </w:rPr>
        <w:t xml:space="preserve">podstawie </w:t>
      </w:r>
      <w:r w:rsidR="00AE5338" w:rsidRPr="002E5530">
        <w:rPr>
          <w:rFonts w:asciiTheme="majorHAnsi" w:hAnsiTheme="majorHAnsi" w:cstheme="majorHAnsi"/>
          <w:lang w:val="pl-PL"/>
        </w:rPr>
        <w:t>międzynarodowego</w:t>
      </w:r>
      <w:r w:rsidRPr="002E5530">
        <w:rPr>
          <w:rFonts w:asciiTheme="majorHAnsi" w:hAnsiTheme="majorHAnsi" w:cstheme="majorHAnsi"/>
          <w:lang w:val="pl-PL"/>
        </w:rPr>
        <w:t xml:space="preserve"> prawa humanitarnego, przymusowe </w:t>
      </w:r>
      <w:r w:rsidR="006279E4" w:rsidRPr="002E5530">
        <w:rPr>
          <w:rFonts w:asciiTheme="majorHAnsi" w:hAnsiTheme="majorHAnsi" w:cstheme="majorHAnsi"/>
          <w:lang w:val="pl-PL"/>
        </w:rPr>
        <w:t xml:space="preserve">wcielanie mieszkańców </w:t>
      </w:r>
      <w:r w:rsidRPr="002E5530">
        <w:rPr>
          <w:rFonts w:asciiTheme="majorHAnsi" w:hAnsiTheme="majorHAnsi" w:cstheme="majorHAnsi"/>
          <w:lang w:val="pl-PL"/>
        </w:rPr>
        <w:t>okupowanego terytorium do sił zbrojnych państwa okupującego</w:t>
      </w:r>
      <w:r w:rsidR="00C30564" w:rsidRPr="002E5530">
        <w:rPr>
          <w:rFonts w:asciiTheme="majorHAnsi" w:hAnsiTheme="majorHAnsi" w:cstheme="majorHAnsi"/>
          <w:lang w:val="pl-PL"/>
        </w:rPr>
        <w:t>,</w:t>
      </w:r>
      <w:r w:rsidRPr="002E5530">
        <w:rPr>
          <w:rFonts w:asciiTheme="majorHAnsi" w:hAnsiTheme="majorHAnsi" w:cstheme="majorHAnsi"/>
          <w:lang w:val="pl-PL"/>
        </w:rPr>
        <w:t xml:space="preserve"> itp.).</w:t>
      </w:r>
    </w:p>
    <w:p w14:paraId="4F3F389B" w14:textId="77777777" w:rsidR="003F037D" w:rsidRPr="002E5530" w:rsidRDefault="00A055C7" w:rsidP="006B5398">
      <w:pPr>
        <w:pStyle w:val="ECHRParaQuote"/>
        <w:rPr>
          <w:rFonts w:asciiTheme="majorHAnsi" w:hAnsiTheme="majorHAnsi" w:cstheme="majorHAnsi"/>
          <w:lang w:val="pl-PL"/>
        </w:rPr>
      </w:pPr>
      <w:r w:rsidRPr="002E5530">
        <w:rPr>
          <w:rFonts w:asciiTheme="majorHAnsi" w:hAnsiTheme="majorHAnsi" w:cstheme="majorHAnsi"/>
          <w:lang w:val="pl-PL"/>
        </w:rPr>
        <w:t xml:space="preserve">Należy zaznaczyć, że zgodnie z badaniami przeprowadzonymi przez historyków, zbrodnie przeciwko mieszkańcom Republiki Litewskiej były częścią </w:t>
      </w:r>
      <w:r w:rsidR="006279E4" w:rsidRPr="002E5530">
        <w:rPr>
          <w:rFonts w:asciiTheme="majorHAnsi" w:hAnsiTheme="majorHAnsi" w:cstheme="majorHAnsi"/>
          <w:lang w:val="pl-PL"/>
        </w:rPr>
        <w:t xml:space="preserve">planowej </w:t>
      </w:r>
      <w:r w:rsidRPr="002E5530">
        <w:rPr>
          <w:rFonts w:asciiTheme="majorHAnsi" w:hAnsiTheme="majorHAnsi" w:cstheme="majorHAnsi"/>
          <w:lang w:val="pl-PL"/>
        </w:rPr>
        <w:t xml:space="preserve">i systematycznej polityki totalitarnej, realizowanej przez ZSRR: represje przeciwko ludności Litwy nie były w </w:t>
      </w:r>
      <w:r w:rsidR="006279E4" w:rsidRPr="002E5530">
        <w:rPr>
          <w:rFonts w:asciiTheme="majorHAnsi" w:hAnsiTheme="majorHAnsi" w:cstheme="majorHAnsi"/>
          <w:lang w:val="pl-PL"/>
        </w:rPr>
        <w:t>żadnej mierze</w:t>
      </w:r>
      <w:r w:rsidRPr="002E5530">
        <w:rPr>
          <w:rFonts w:asciiTheme="majorHAnsi" w:hAnsiTheme="majorHAnsi" w:cstheme="majorHAnsi"/>
          <w:lang w:val="pl-PL"/>
        </w:rPr>
        <w:t xml:space="preserve"> przypadkowe ani chaotyczne, ale raczej dążyły do eksterminacji</w:t>
      </w:r>
      <w:r w:rsidR="00535884" w:rsidRPr="002E5530">
        <w:rPr>
          <w:rFonts w:asciiTheme="majorHAnsi" w:hAnsiTheme="majorHAnsi" w:cstheme="majorHAnsi"/>
          <w:lang w:val="pl-PL"/>
        </w:rPr>
        <w:t xml:space="preserve"> podstaw narodu politycznego Litwy, </w:t>
      </w:r>
      <w:r w:rsidR="00616766" w:rsidRPr="002E5530">
        <w:rPr>
          <w:rFonts w:asciiTheme="majorHAnsi" w:hAnsiTheme="majorHAnsi" w:cstheme="majorHAnsi"/>
          <w:i/>
          <w:iCs/>
          <w:lang w:val="pl-PL"/>
        </w:rPr>
        <w:t xml:space="preserve">inter alia, </w:t>
      </w:r>
      <w:r w:rsidR="00535884" w:rsidRPr="002E5530">
        <w:rPr>
          <w:rFonts w:asciiTheme="majorHAnsi" w:hAnsiTheme="majorHAnsi" w:cstheme="majorHAnsi"/>
          <w:iCs/>
          <w:lang w:val="pl-PL"/>
        </w:rPr>
        <w:t xml:space="preserve">wcześniejszych społecznych i politycznych struktur </w:t>
      </w:r>
      <w:r w:rsidR="006279E4" w:rsidRPr="002E5530">
        <w:rPr>
          <w:rFonts w:asciiTheme="majorHAnsi" w:hAnsiTheme="majorHAnsi" w:cstheme="majorHAnsi"/>
          <w:iCs/>
          <w:lang w:val="pl-PL"/>
        </w:rPr>
        <w:t>państwa litewskiego</w:t>
      </w:r>
      <w:r w:rsidR="00535884" w:rsidRPr="002E5530">
        <w:rPr>
          <w:rFonts w:asciiTheme="majorHAnsi" w:hAnsiTheme="majorHAnsi" w:cstheme="majorHAnsi"/>
          <w:iCs/>
          <w:lang w:val="pl-PL"/>
        </w:rPr>
        <w:t xml:space="preserve">. Owe represje były skierowane przeciwko </w:t>
      </w:r>
      <w:r w:rsidR="006279E4" w:rsidRPr="002E5530">
        <w:rPr>
          <w:rFonts w:asciiTheme="majorHAnsi" w:hAnsiTheme="majorHAnsi" w:cstheme="majorHAnsi"/>
          <w:iCs/>
          <w:lang w:val="pl-PL"/>
        </w:rPr>
        <w:t>najaktywniejszym</w:t>
      </w:r>
      <w:r w:rsidR="00535884" w:rsidRPr="002E5530">
        <w:rPr>
          <w:rFonts w:asciiTheme="majorHAnsi" w:hAnsiTheme="majorHAnsi" w:cstheme="majorHAnsi"/>
          <w:iCs/>
          <w:lang w:val="pl-PL"/>
        </w:rPr>
        <w:t xml:space="preserve"> grupom społecznym i politycznym </w:t>
      </w:r>
      <w:r w:rsidR="00506762" w:rsidRPr="002E5530">
        <w:rPr>
          <w:rFonts w:asciiTheme="majorHAnsi" w:hAnsiTheme="majorHAnsi" w:cstheme="majorHAnsi"/>
          <w:iCs/>
          <w:lang w:val="pl-PL"/>
        </w:rPr>
        <w:t>mieszkańców Litwy: uczestnikom</w:t>
      </w:r>
      <w:r w:rsidR="00535884" w:rsidRPr="002E5530">
        <w:rPr>
          <w:rFonts w:asciiTheme="majorHAnsi" w:hAnsiTheme="majorHAnsi" w:cstheme="majorHAnsi"/>
          <w:iCs/>
          <w:lang w:val="pl-PL"/>
        </w:rPr>
        <w:t xml:space="preserve"> ruchu oporu przeciwko okupacji oraz ich zwol</w:t>
      </w:r>
      <w:r w:rsidR="009700E8" w:rsidRPr="002E5530">
        <w:rPr>
          <w:rFonts w:asciiTheme="majorHAnsi" w:hAnsiTheme="majorHAnsi" w:cstheme="majorHAnsi"/>
          <w:iCs/>
          <w:lang w:val="pl-PL"/>
        </w:rPr>
        <w:t>ennikom</w:t>
      </w:r>
      <w:r w:rsidR="00535884" w:rsidRPr="002E5530">
        <w:rPr>
          <w:rFonts w:asciiTheme="majorHAnsi" w:hAnsiTheme="majorHAnsi" w:cstheme="majorHAnsi"/>
          <w:iCs/>
          <w:lang w:val="pl-PL"/>
        </w:rPr>
        <w:t xml:space="preserve">, </w:t>
      </w:r>
      <w:r w:rsidR="00506762" w:rsidRPr="002E5530">
        <w:rPr>
          <w:rFonts w:asciiTheme="majorHAnsi" w:hAnsiTheme="majorHAnsi" w:cstheme="majorHAnsi"/>
          <w:iCs/>
          <w:lang w:val="pl-PL"/>
        </w:rPr>
        <w:t>litewskim</w:t>
      </w:r>
      <w:r w:rsidR="00535884" w:rsidRPr="002E5530">
        <w:rPr>
          <w:rFonts w:asciiTheme="majorHAnsi" w:hAnsiTheme="majorHAnsi" w:cstheme="majorHAnsi"/>
          <w:iCs/>
          <w:lang w:val="pl-PL"/>
        </w:rPr>
        <w:t xml:space="preserve"> </w:t>
      </w:r>
      <w:r w:rsidR="00506762" w:rsidRPr="002E5530">
        <w:rPr>
          <w:rFonts w:asciiTheme="majorHAnsi" w:hAnsiTheme="majorHAnsi" w:cstheme="majorHAnsi"/>
          <w:iCs/>
          <w:lang w:val="pl-PL"/>
        </w:rPr>
        <w:t>urzędnikom</w:t>
      </w:r>
      <w:r w:rsidR="00535884" w:rsidRPr="002E5530">
        <w:rPr>
          <w:rFonts w:asciiTheme="majorHAnsi" w:hAnsiTheme="majorHAnsi" w:cstheme="majorHAnsi"/>
          <w:iCs/>
          <w:lang w:val="pl-PL"/>
        </w:rPr>
        <w:t xml:space="preserve"> państwow</w:t>
      </w:r>
      <w:r w:rsidR="00506762" w:rsidRPr="002E5530">
        <w:rPr>
          <w:rFonts w:asciiTheme="majorHAnsi" w:hAnsiTheme="majorHAnsi" w:cstheme="majorHAnsi"/>
          <w:iCs/>
          <w:lang w:val="pl-PL"/>
        </w:rPr>
        <w:t>ym</w:t>
      </w:r>
      <w:r w:rsidR="00535884" w:rsidRPr="002E5530">
        <w:rPr>
          <w:rFonts w:asciiTheme="majorHAnsi" w:hAnsiTheme="majorHAnsi" w:cstheme="majorHAnsi"/>
          <w:iCs/>
          <w:lang w:val="pl-PL"/>
        </w:rPr>
        <w:t xml:space="preserve"> i </w:t>
      </w:r>
      <w:r w:rsidR="00506762" w:rsidRPr="002E5530">
        <w:rPr>
          <w:rFonts w:asciiTheme="majorHAnsi" w:hAnsiTheme="majorHAnsi" w:cstheme="majorHAnsi"/>
          <w:iCs/>
          <w:lang w:val="pl-PL"/>
        </w:rPr>
        <w:t>funkcjonariuszom, litewskim</w:t>
      </w:r>
      <w:r w:rsidR="00535884" w:rsidRPr="002E5530">
        <w:rPr>
          <w:rFonts w:asciiTheme="majorHAnsi" w:hAnsiTheme="majorHAnsi" w:cstheme="majorHAnsi"/>
          <w:iCs/>
          <w:lang w:val="pl-PL"/>
        </w:rPr>
        <w:t xml:space="preserve"> os</w:t>
      </w:r>
      <w:r w:rsidR="00506762" w:rsidRPr="002E5530">
        <w:rPr>
          <w:rFonts w:asciiTheme="majorHAnsi" w:hAnsiTheme="majorHAnsi" w:cstheme="majorHAnsi"/>
          <w:iCs/>
          <w:lang w:val="pl-PL"/>
        </w:rPr>
        <w:t>obom publicznym, intelektualistom</w:t>
      </w:r>
      <w:r w:rsidR="006279E4" w:rsidRPr="002E5530">
        <w:rPr>
          <w:rFonts w:asciiTheme="majorHAnsi" w:hAnsiTheme="majorHAnsi" w:cstheme="majorHAnsi"/>
          <w:iCs/>
          <w:lang w:val="pl-PL"/>
        </w:rPr>
        <w:t>,</w:t>
      </w:r>
      <w:r w:rsidR="00506762" w:rsidRPr="002E5530">
        <w:rPr>
          <w:rFonts w:asciiTheme="majorHAnsi" w:hAnsiTheme="majorHAnsi" w:cstheme="majorHAnsi"/>
          <w:iCs/>
          <w:lang w:val="pl-PL"/>
        </w:rPr>
        <w:t xml:space="preserve"> społeczności akademickiej</w:t>
      </w:r>
      <w:r w:rsidR="00535884" w:rsidRPr="002E5530">
        <w:rPr>
          <w:rFonts w:asciiTheme="majorHAnsi" w:hAnsiTheme="majorHAnsi" w:cstheme="majorHAnsi"/>
          <w:iCs/>
          <w:lang w:val="pl-PL"/>
        </w:rPr>
        <w:t xml:space="preserve">, </w:t>
      </w:r>
      <w:r w:rsidR="00506762" w:rsidRPr="002E5530">
        <w:rPr>
          <w:rFonts w:asciiTheme="majorHAnsi" w:hAnsiTheme="majorHAnsi" w:cstheme="majorHAnsi"/>
          <w:iCs/>
          <w:lang w:val="pl-PL"/>
        </w:rPr>
        <w:t>rolnikom, duchownym oraz członkom rodzin osób z powyższych grup. Należy zauważyć, że poprzez represj</w:t>
      </w:r>
      <w:r w:rsidR="006279E4" w:rsidRPr="002E5530">
        <w:rPr>
          <w:rFonts w:asciiTheme="majorHAnsi" w:hAnsiTheme="majorHAnsi" w:cstheme="majorHAnsi"/>
          <w:iCs/>
          <w:lang w:val="pl-PL"/>
        </w:rPr>
        <w:t>e</w:t>
      </w:r>
      <w:r w:rsidR="00506762" w:rsidRPr="002E5530">
        <w:rPr>
          <w:rFonts w:asciiTheme="majorHAnsi" w:hAnsiTheme="majorHAnsi" w:cstheme="majorHAnsi"/>
          <w:iCs/>
          <w:lang w:val="pl-PL"/>
        </w:rPr>
        <w:t xml:space="preserve"> reżim okupacyjny dążył do eksterminacji, do zadania </w:t>
      </w:r>
      <w:r w:rsidR="006279E4" w:rsidRPr="002E5530">
        <w:rPr>
          <w:rFonts w:asciiTheme="majorHAnsi" w:hAnsiTheme="majorHAnsi" w:cstheme="majorHAnsi"/>
          <w:iCs/>
          <w:lang w:val="pl-PL"/>
        </w:rPr>
        <w:t xml:space="preserve">cierpień </w:t>
      </w:r>
      <w:r w:rsidR="00506762" w:rsidRPr="002E5530">
        <w:rPr>
          <w:rFonts w:asciiTheme="majorHAnsi" w:hAnsiTheme="majorHAnsi" w:cstheme="majorHAnsi"/>
          <w:iCs/>
          <w:lang w:val="pl-PL"/>
        </w:rPr>
        <w:t>i złamania tych osób: były one ofiarami pozasądowych egzekucji, by</w:t>
      </w:r>
      <w:r w:rsidR="006279E4" w:rsidRPr="002E5530">
        <w:rPr>
          <w:rFonts w:asciiTheme="majorHAnsi" w:hAnsiTheme="majorHAnsi" w:cstheme="majorHAnsi"/>
          <w:iCs/>
          <w:lang w:val="pl-PL"/>
        </w:rPr>
        <w:t>ły</w:t>
      </w:r>
      <w:r w:rsidR="00506762" w:rsidRPr="002E5530">
        <w:rPr>
          <w:rFonts w:asciiTheme="majorHAnsi" w:hAnsiTheme="majorHAnsi" w:cstheme="majorHAnsi"/>
          <w:iCs/>
          <w:lang w:val="pl-PL"/>
        </w:rPr>
        <w:t xml:space="preserve"> osadzan</w:t>
      </w:r>
      <w:r w:rsidR="006279E4" w:rsidRPr="002E5530">
        <w:rPr>
          <w:rFonts w:asciiTheme="majorHAnsi" w:hAnsiTheme="majorHAnsi" w:cstheme="majorHAnsi"/>
          <w:iCs/>
          <w:lang w:val="pl-PL"/>
        </w:rPr>
        <w:t>e</w:t>
      </w:r>
      <w:r w:rsidR="00506762" w:rsidRPr="002E5530">
        <w:rPr>
          <w:rFonts w:asciiTheme="majorHAnsi" w:hAnsiTheme="majorHAnsi" w:cstheme="majorHAnsi"/>
          <w:iCs/>
          <w:lang w:val="pl-PL"/>
        </w:rPr>
        <w:t xml:space="preserve"> w więzieniach oraz zsyłan</w:t>
      </w:r>
      <w:r w:rsidR="006279E4" w:rsidRPr="002E5530">
        <w:rPr>
          <w:rFonts w:asciiTheme="majorHAnsi" w:hAnsiTheme="majorHAnsi" w:cstheme="majorHAnsi"/>
          <w:iCs/>
          <w:lang w:val="pl-PL"/>
        </w:rPr>
        <w:t>e</w:t>
      </w:r>
      <w:r w:rsidR="00506762" w:rsidRPr="002E5530">
        <w:rPr>
          <w:rFonts w:asciiTheme="majorHAnsi" w:hAnsiTheme="majorHAnsi" w:cstheme="majorHAnsi"/>
          <w:iCs/>
          <w:lang w:val="pl-PL"/>
        </w:rPr>
        <w:t xml:space="preserve"> do specjalnych obozów </w:t>
      </w:r>
      <w:r w:rsidR="006279E4" w:rsidRPr="002E5530">
        <w:rPr>
          <w:rFonts w:asciiTheme="majorHAnsi" w:hAnsiTheme="majorHAnsi" w:cstheme="majorHAnsi"/>
          <w:iCs/>
          <w:lang w:val="pl-PL"/>
        </w:rPr>
        <w:t xml:space="preserve">pracy </w:t>
      </w:r>
      <w:r w:rsidR="00506762" w:rsidRPr="002E5530">
        <w:rPr>
          <w:rFonts w:asciiTheme="majorHAnsi" w:hAnsiTheme="majorHAnsi" w:cstheme="majorHAnsi"/>
          <w:iCs/>
          <w:lang w:val="pl-PL"/>
        </w:rPr>
        <w:t>przymusowej, deportowan</w:t>
      </w:r>
      <w:r w:rsidR="006279E4" w:rsidRPr="002E5530">
        <w:rPr>
          <w:rFonts w:asciiTheme="majorHAnsi" w:hAnsiTheme="majorHAnsi" w:cstheme="majorHAnsi"/>
          <w:iCs/>
          <w:lang w:val="pl-PL"/>
        </w:rPr>
        <w:t>e</w:t>
      </w:r>
      <w:r w:rsidR="00506762" w:rsidRPr="002E5530">
        <w:rPr>
          <w:rFonts w:asciiTheme="majorHAnsi" w:hAnsiTheme="majorHAnsi" w:cstheme="majorHAnsi"/>
          <w:iCs/>
          <w:lang w:val="pl-PL"/>
        </w:rPr>
        <w:t xml:space="preserve"> do odległych terenów ZSRR o surowych warunkach klimatycznych, słabo zaludnionych, celowo tworząc nieznośne warunki życia, które powodowały stałe zagrożenie dla życia i zdrowia.” </w:t>
      </w:r>
    </w:p>
    <w:bookmarkStart w:id="36" w:name="D_Law_2014_Const_Court_Part_Significance"/>
    <w:bookmarkStart w:id="37" w:name="D_Law_2014_Const_Court_ExterminSquads"/>
    <w:p w14:paraId="476B693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63</w:t>
      </w:r>
      <w:r w:rsidRPr="00DC265F">
        <w:rPr>
          <w:rFonts w:asciiTheme="majorHAnsi" w:hAnsiTheme="majorHAnsi" w:cstheme="majorHAnsi"/>
          <w:lang w:val="en-GB"/>
        </w:rPr>
        <w:fldChar w:fldCharType="end"/>
      </w:r>
      <w:bookmarkEnd w:id="36"/>
      <w:bookmarkEnd w:id="37"/>
      <w:r w:rsidR="00616766" w:rsidRPr="002E5530">
        <w:rPr>
          <w:rFonts w:asciiTheme="majorHAnsi" w:hAnsiTheme="majorHAnsi" w:cstheme="majorHAnsi"/>
          <w:lang w:val="pl-PL"/>
        </w:rPr>
        <w:t>.  </w:t>
      </w:r>
      <w:r w:rsidR="000C3DFB" w:rsidRPr="002E5530">
        <w:rPr>
          <w:rFonts w:asciiTheme="majorHAnsi" w:hAnsiTheme="majorHAnsi" w:cstheme="majorHAnsi"/>
          <w:lang w:val="pl-PL"/>
        </w:rPr>
        <w:t xml:space="preserve">Co do roli partyzanta Trybunał Konstytucyjny zauważył: </w:t>
      </w:r>
    </w:p>
    <w:p w14:paraId="7EB0A484"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sz w:val="24"/>
          <w:lang w:val="pl-PL"/>
        </w:rPr>
        <w:t>“</w:t>
      </w:r>
      <w:r w:rsidR="000C3DFB" w:rsidRPr="002E5530">
        <w:rPr>
          <w:rFonts w:asciiTheme="majorHAnsi" w:hAnsiTheme="majorHAnsi" w:cstheme="majorHAnsi"/>
          <w:lang w:val="pl-PL"/>
        </w:rPr>
        <w:t>Należy zauważ</w:t>
      </w:r>
      <w:r w:rsidR="00F87E8C" w:rsidRPr="002E5530">
        <w:rPr>
          <w:rFonts w:asciiTheme="majorHAnsi" w:hAnsiTheme="majorHAnsi" w:cstheme="majorHAnsi"/>
          <w:lang w:val="pl-PL"/>
        </w:rPr>
        <w:t>yć</w:t>
      </w:r>
      <w:r w:rsidR="00E352A6" w:rsidRPr="002E5530">
        <w:rPr>
          <w:rFonts w:asciiTheme="majorHAnsi" w:hAnsiTheme="majorHAnsi" w:cstheme="majorHAnsi"/>
          <w:lang w:val="pl-PL"/>
        </w:rPr>
        <w:t xml:space="preserve"> również</w:t>
      </w:r>
      <w:r w:rsidR="00F87E8C" w:rsidRPr="002E5530">
        <w:rPr>
          <w:rFonts w:asciiTheme="majorHAnsi" w:hAnsiTheme="majorHAnsi" w:cstheme="majorHAnsi"/>
          <w:lang w:val="pl-PL"/>
        </w:rPr>
        <w:t>,</w:t>
      </w:r>
      <w:r w:rsidR="000C3DFB" w:rsidRPr="002E5530">
        <w:rPr>
          <w:rFonts w:asciiTheme="majorHAnsi" w:hAnsiTheme="majorHAnsi" w:cstheme="majorHAnsi"/>
          <w:lang w:val="pl-PL"/>
        </w:rPr>
        <w:t xml:space="preserve"> </w:t>
      </w:r>
      <w:r w:rsidR="00E352A6" w:rsidRPr="002E5530">
        <w:rPr>
          <w:rFonts w:asciiTheme="majorHAnsi" w:hAnsiTheme="majorHAnsi" w:cstheme="majorHAnsi"/>
          <w:lang w:val="pl-PL"/>
        </w:rPr>
        <w:t xml:space="preserve">że </w:t>
      </w:r>
      <w:r w:rsidR="000C3DFB" w:rsidRPr="002E5530">
        <w:rPr>
          <w:rFonts w:asciiTheme="majorHAnsi" w:hAnsiTheme="majorHAnsi" w:cstheme="majorHAnsi"/>
          <w:lang w:val="pl-PL"/>
        </w:rPr>
        <w:t>zgodnie z prawem Republiki Litewskiej… zorganizowan</w:t>
      </w:r>
      <w:r w:rsidR="009700E8" w:rsidRPr="002E5530">
        <w:rPr>
          <w:rFonts w:asciiTheme="majorHAnsi" w:hAnsiTheme="majorHAnsi" w:cstheme="majorHAnsi"/>
          <w:lang w:val="pl-PL"/>
        </w:rPr>
        <w:t>y zbrojny ruch oporu przeciwko radzieckiej</w:t>
      </w:r>
      <w:r w:rsidR="000C3DFB" w:rsidRPr="002E5530">
        <w:rPr>
          <w:rFonts w:asciiTheme="majorHAnsi" w:hAnsiTheme="majorHAnsi" w:cstheme="majorHAnsi"/>
          <w:lang w:val="pl-PL"/>
        </w:rPr>
        <w:t xml:space="preserve"> okupacji </w:t>
      </w:r>
      <w:r w:rsidR="00E352A6" w:rsidRPr="002E5530">
        <w:rPr>
          <w:rFonts w:asciiTheme="majorHAnsi" w:hAnsiTheme="majorHAnsi" w:cstheme="majorHAnsi"/>
          <w:lang w:val="pl-PL"/>
        </w:rPr>
        <w:t xml:space="preserve">jest </w:t>
      </w:r>
      <w:r w:rsidR="000C3DFB" w:rsidRPr="002E5530">
        <w:rPr>
          <w:rFonts w:asciiTheme="majorHAnsi" w:hAnsiTheme="majorHAnsi" w:cstheme="majorHAnsi"/>
          <w:lang w:val="pl-PL"/>
        </w:rPr>
        <w:t xml:space="preserve">postrzegany jako samoobrona Litwy, członkowie zbrojnego ruchu oporu </w:t>
      </w:r>
      <w:r w:rsidR="00E352A6" w:rsidRPr="002E5530">
        <w:rPr>
          <w:rFonts w:asciiTheme="majorHAnsi" w:hAnsiTheme="majorHAnsi" w:cstheme="majorHAnsi"/>
          <w:lang w:val="pl-PL"/>
        </w:rPr>
        <w:t>są uznawani za  wojskowych - wolontariuszy</w:t>
      </w:r>
      <w:r w:rsidR="000C3DFB" w:rsidRPr="002E5530">
        <w:rPr>
          <w:rFonts w:asciiTheme="majorHAnsi" w:hAnsiTheme="majorHAnsi" w:cstheme="majorHAnsi"/>
          <w:lang w:val="pl-PL"/>
        </w:rPr>
        <w:t xml:space="preserve">, a ich stopnie militarne i nagrody są </w:t>
      </w:r>
      <w:r w:rsidR="00E352A6" w:rsidRPr="002E5530">
        <w:rPr>
          <w:rFonts w:asciiTheme="majorHAnsi" w:hAnsiTheme="majorHAnsi" w:cstheme="majorHAnsi"/>
          <w:lang w:val="pl-PL"/>
        </w:rPr>
        <w:t>respektowane</w:t>
      </w:r>
      <w:r w:rsidR="000C3DFB" w:rsidRPr="002E5530">
        <w:rPr>
          <w:rFonts w:asciiTheme="majorHAnsi" w:hAnsiTheme="majorHAnsi" w:cstheme="majorHAnsi"/>
          <w:lang w:val="pl-PL"/>
        </w:rPr>
        <w:t xml:space="preserve">…” </w:t>
      </w:r>
    </w:p>
    <w:p w14:paraId="59A462F9" w14:textId="77777777" w:rsidR="00616766" w:rsidRPr="002E5530" w:rsidRDefault="000C3DFB" w:rsidP="006B5398">
      <w:pPr>
        <w:pStyle w:val="ECHRPara"/>
        <w:rPr>
          <w:rFonts w:asciiTheme="majorHAnsi" w:hAnsiTheme="majorHAnsi" w:cstheme="majorHAnsi"/>
          <w:lang w:val="pl-PL"/>
        </w:rPr>
      </w:pPr>
      <w:r w:rsidRPr="002E5530">
        <w:rPr>
          <w:rFonts w:asciiTheme="majorHAnsi" w:hAnsiTheme="majorHAnsi" w:cstheme="majorHAnsi"/>
          <w:lang w:val="pl-PL"/>
        </w:rPr>
        <w:t xml:space="preserve">Trybunał Konstytucyjny zauważył również: </w:t>
      </w:r>
    </w:p>
    <w:p w14:paraId="1275D070"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3F037D" w:rsidRPr="002E5530">
        <w:rPr>
          <w:rFonts w:asciiTheme="majorHAnsi" w:hAnsiTheme="majorHAnsi" w:cstheme="majorHAnsi"/>
          <w:lang w:val="pl-PL"/>
        </w:rPr>
        <w:t>...</w:t>
      </w:r>
      <w:r w:rsidR="000C3DFB" w:rsidRPr="002E5530">
        <w:rPr>
          <w:rFonts w:asciiTheme="majorHAnsi" w:hAnsiTheme="majorHAnsi" w:cstheme="majorHAnsi"/>
          <w:lang w:val="pl-PL"/>
        </w:rPr>
        <w:t xml:space="preserve">podczas okupacji [Rada Ruchu </w:t>
      </w:r>
      <w:r w:rsidR="00F87E8C" w:rsidRPr="002E5530">
        <w:rPr>
          <w:rFonts w:asciiTheme="majorHAnsi" w:hAnsiTheme="majorHAnsi" w:cstheme="majorHAnsi"/>
          <w:lang w:val="pl-PL"/>
        </w:rPr>
        <w:t>Walki o Wolność</w:t>
      </w:r>
      <w:r w:rsidR="000C3DFB" w:rsidRPr="002E5530">
        <w:rPr>
          <w:rFonts w:asciiTheme="majorHAnsi" w:hAnsiTheme="majorHAnsi" w:cstheme="majorHAnsi"/>
          <w:lang w:val="pl-PL"/>
        </w:rPr>
        <w:t xml:space="preserve"> Litwy][była] nadrzędnym ciałem politycznym</w:t>
      </w:r>
      <w:r w:rsidR="00C30564" w:rsidRPr="002E5530">
        <w:rPr>
          <w:rFonts w:asciiTheme="majorHAnsi" w:hAnsiTheme="majorHAnsi" w:cstheme="majorHAnsi"/>
          <w:lang w:val="pl-PL"/>
        </w:rPr>
        <w:t>,</w:t>
      </w:r>
      <w:r w:rsidR="000C3DFB" w:rsidRPr="002E5530">
        <w:rPr>
          <w:rFonts w:asciiTheme="majorHAnsi" w:hAnsiTheme="majorHAnsi" w:cstheme="majorHAnsi"/>
          <w:lang w:val="pl-PL"/>
        </w:rPr>
        <w:t xml:space="preserve"> kierują</w:t>
      </w:r>
      <w:r w:rsidR="00F87E8C" w:rsidRPr="002E5530">
        <w:rPr>
          <w:rFonts w:asciiTheme="majorHAnsi" w:hAnsiTheme="majorHAnsi" w:cstheme="majorHAnsi"/>
          <w:lang w:val="pl-PL"/>
        </w:rPr>
        <w:t>cym polityczną i militarną walką</w:t>
      </w:r>
      <w:r w:rsidR="000C3DFB" w:rsidRPr="002E5530">
        <w:rPr>
          <w:rFonts w:asciiTheme="majorHAnsi" w:hAnsiTheme="majorHAnsi" w:cstheme="majorHAnsi"/>
          <w:lang w:val="pl-PL"/>
        </w:rPr>
        <w:t xml:space="preserve"> o narodową wolność.” </w:t>
      </w:r>
    </w:p>
    <w:p w14:paraId="4CCA1454" w14:textId="77777777" w:rsidR="00616766" w:rsidRPr="002E5530" w:rsidRDefault="000C3DFB" w:rsidP="006B5398">
      <w:pPr>
        <w:pStyle w:val="ECHRPara"/>
        <w:rPr>
          <w:rFonts w:asciiTheme="majorHAnsi" w:hAnsiTheme="majorHAnsi" w:cstheme="majorHAnsi"/>
          <w:lang w:val="pl-PL"/>
        </w:rPr>
      </w:pPr>
      <w:r w:rsidRPr="002E5530">
        <w:rPr>
          <w:rFonts w:asciiTheme="majorHAnsi" w:hAnsiTheme="majorHAnsi" w:cstheme="majorHAnsi"/>
          <w:lang w:val="pl-PL"/>
        </w:rPr>
        <w:t xml:space="preserve">Trybunał Konstytucyjny stwierdził: </w:t>
      </w:r>
    </w:p>
    <w:p w14:paraId="7F7ACAD4" w14:textId="52095A8F" w:rsidR="003F037D" w:rsidRPr="002E5530" w:rsidRDefault="005430B4" w:rsidP="006B5398">
      <w:pPr>
        <w:pStyle w:val="ECHRParaQuote"/>
        <w:rPr>
          <w:rFonts w:asciiTheme="majorHAnsi" w:hAnsiTheme="majorHAnsi" w:cstheme="majorHAnsi"/>
          <w:lang w:val="pl-PL"/>
        </w:rPr>
      </w:pPr>
      <w:r w:rsidRPr="002E5530">
        <w:rPr>
          <w:rFonts w:asciiTheme="majorHAnsi" w:hAnsiTheme="majorHAnsi" w:cstheme="majorHAnsi"/>
          <w:lang w:val="pl-PL"/>
        </w:rPr>
        <w:t>“7.3.  </w:t>
      </w:r>
      <w:r w:rsidR="000C3DFB" w:rsidRPr="002E5530">
        <w:rPr>
          <w:rFonts w:asciiTheme="majorHAnsi" w:hAnsiTheme="majorHAnsi" w:cstheme="majorHAnsi"/>
          <w:lang w:val="pl-PL"/>
        </w:rPr>
        <w:t xml:space="preserve">Tym samym, biorąc pod uwagę </w:t>
      </w:r>
      <w:r w:rsidR="00E352A6" w:rsidRPr="002E5530">
        <w:rPr>
          <w:rFonts w:asciiTheme="majorHAnsi" w:hAnsiTheme="majorHAnsi" w:cstheme="majorHAnsi"/>
          <w:lang w:val="pl-PL"/>
        </w:rPr>
        <w:t xml:space="preserve">kontekst </w:t>
      </w:r>
      <w:r w:rsidR="000C3DFB" w:rsidRPr="002E5530">
        <w:rPr>
          <w:rFonts w:asciiTheme="majorHAnsi" w:hAnsiTheme="majorHAnsi" w:cstheme="majorHAnsi"/>
          <w:lang w:val="pl-PL"/>
        </w:rPr>
        <w:t xml:space="preserve">międzynarodowy i </w:t>
      </w:r>
      <w:r w:rsidR="00AE5338" w:rsidRPr="002E5530">
        <w:rPr>
          <w:rFonts w:asciiTheme="majorHAnsi" w:hAnsiTheme="majorHAnsi" w:cstheme="majorHAnsi"/>
          <w:lang w:val="pl-PL"/>
        </w:rPr>
        <w:t>historyczny</w:t>
      </w:r>
      <w:r w:rsidR="000C3DFB" w:rsidRPr="002E5530">
        <w:rPr>
          <w:rFonts w:asciiTheme="majorHAnsi" w:hAnsiTheme="majorHAnsi" w:cstheme="majorHAnsi"/>
          <w:lang w:val="pl-PL"/>
        </w:rPr>
        <w:t xml:space="preserve">, należy zauważyć, że w </w:t>
      </w:r>
      <w:r w:rsidR="00AE5338" w:rsidRPr="002E5530">
        <w:rPr>
          <w:rFonts w:asciiTheme="majorHAnsi" w:hAnsiTheme="majorHAnsi" w:cstheme="majorHAnsi"/>
          <w:lang w:val="pl-PL"/>
        </w:rPr>
        <w:t>procesie</w:t>
      </w:r>
      <w:r w:rsidR="00E352A6" w:rsidRPr="002E5530">
        <w:rPr>
          <w:rFonts w:asciiTheme="majorHAnsi" w:hAnsiTheme="majorHAnsi" w:cstheme="majorHAnsi"/>
          <w:lang w:val="pl-PL"/>
        </w:rPr>
        <w:t xml:space="preserve"> </w:t>
      </w:r>
      <w:r w:rsidR="000C3DFB" w:rsidRPr="002E5530">
        <w:rPr>
          <w:rFonts w:asciiTheme="majorHAnsi" w:hAnsiTheme="majorHAnsi" w:cstheme="majorHAnsi"/>
          <w:lang w:val="pl-PL"/>
        </w:rPr>
        <w:t xml:space="preserve">kwalifikowania działań przeciwko partyzantom z ruchu oporu przeciwko </w:t>
      </w:r>
      <w:r w:rsidR="00F87E8C" w:rsidRPr="002E5530">
        <w:rPr>
          <w:rFonts w:asciiTheme="majorHAnsi" w:hAnsiTheme="majorHAnsi" w:cstheme="majorHAnsi"/>
          <w:lang w:val="pl-PL"/>
        </w:rPr>
        <w:t>radzieckiej</w:t>
      </w:r>
      <w:r w:rsidR="000C3DFB" w:rsidRPr="002E5530">
        <w:rPr>
          <w:rFonts w:asciiTheme="majorHAnsi" w:hAnsiTheme="majorHAnsi" w:cstheme="majorHAnsi"/>
          <w:lang w:val="pl-PL"/>
        </w:rPr>
        <w:t xml:space="preserve"> okupacji </w:t>
      </w:r>
      <w:r w:rsidR="00442A18" w:rsidRPr="002E5530">
        <w:rPr>
          <w:rFonts w:asciiTheme="majorHAnsi" w:hAnsiTheme="majorHAnsi" w:cstheme="majorHAnsi"/>
          <w:lang w:val="pl-PL"/>
        </w:rPr>
        <w:t>jako grup</w:t>
      </w:r>
      <w:r w:rsidR="00E352A6" w:rsidRPr="002E5530">
        <w:rPr>
          <w:rFonts w:asciiTheme="majorHAnsi" w:hAnsiTheme="majorHAnsi" w:cstheme="majorHAnsi"/>
          <w:lang w:val="pl-PL"/>
        </w:rPr>
        <w:t>ie</w:t>
      </w:r>
      <w:r w:rsidR="00442A18" w:rsidRPr="002E5530">
        <w:rPr>
          <w:rFonts w:asciiTheme="majorHAnsi" w:hAnsiTheme="majorHAnsi" w:cstheme="majorHAnsi"/>
          <w:lang w:val="pl-PL"/>
        </w:rPr>
        <w:t xml:space="preserve"> politycznej, należy wziąć pod uwagę znaczenie tej grupy dla całej grupy narodowej (narodu litewskiego), która </w:t>
      </w:r>
      <w:r w:rsidR="00E352A6" w:rsidRPr="002E5530">
        <w:rPr>
          <w:rFonts w:asciiTheme="majorHAnsi" w:hAnsiTheme="majorHAnsi" w:cstheme="majorHAnsi"/>
          <w:lang w:val="pl-PL"/>
        </w:rPr>
        <w:t>obj</w:t>
      </w:r>
      <w:r w:rsidR="00C30564" w:rsidRPr="002E5530">
        <w:rPr>
          <w:rFonts w:asciiTheme="majorHAnsi" w:hAnsiTheme="majorHAnsi" w:cstheme="majorHAnsi"/>
          <w:lang w:val="pl-PL"/>
        </w:rPr>
        <w:t>ę</w:t>
      </w:r>
      <w:r w:rsidR="00E352A6" w:rsidRPr="002E5530">
        <w:rPr>
          <w:rFonts w:asciiTheme="majorHAnsi" w:hAnsiTheme="majorHAnsi" w:cstheme="majorHAnsi"/>
          <w:lang w:val="pl-PL"/>
        </w:rPr>
        <w:t xml:space="preserve">ta jest </w:t>
      </w:r>
      <w:r w:rsidR="00442A18" w:rsidRPr="002E5530">
        <w:rPr>
          <w:rFonts w:asciiTheme="majorHAnsi" w:hAnsiTheme="majorHAnsi" w:cstheme="majorHAnsi"/>
          <w:lang w:val="pl-PL"/>
        </w:rPr>
        <w:t>definicj</w:t>
      </w:r>
      <w:r w:rsidR="00E352A6" w:rsidRPr="002E5530">
        <w:rPr>
          <w:rFonts w:asciiTheme="majorHAnsi" w:hAnsiTheme="majorHAnsi" w:cstheme="majorHAnsi"/>
          <w:lang w:val="pl-PL"/>
        </w:rPr>
        <w:t>ą</w:t>
      </w:r>
      <w:r w:rsidR="00442A18" w:rsidRPr="002E5530">
        <w:rPr>
          <w:rFonts w:asciiTheme="majorHAnsi" w:hAnsiTheme="majorHAnsi" w:cstheme="majorHAnsi"/>
          <w:lang w:val="pl-PL"/>
        </w:rPr>
        <w:t xml:space="preserve"> ludobójstwa zgodnie z powszechnie uznanymi normami prawa międzynarodowego. </w:t>
      </w:r>
    </w:p>
    <w:p w14:paraId="24C431EF" w14:textId="77777777" w:rsidR="00616766" w:rsidRPr="002E5530" w:rsidRDefault="00F87E8C" w:rsidP="006B5398">
      <w:pPr>
        <w:pStyle w:val="ECHRParaQuote"/>
        <w:rPr>
          <w:rFonts w:asciiTheme="majorHAnsi" w:hAnsiTheme="majorHAnsi" w:cstheme="majorHAnsi"/>
          <w:lang w:val="pl-PL"/>
        </w:rPr>
      </w:pPr>
      <w:r w:rsidRPr="002E5530">
        <w:rPr>
          <w:rFonts w:asciiTheme="majorHAnsi" w:hAnsiTheme="majorHAnsi" w:cstheme="majorHAnsi"/>
          <w:lang w:val="pl-PL"/>
        </w:rPr>
        <w:t>Wspomniano już</w:t>
      </w:r>
      <w:r w:rsidR="005902FC" w:rsidRPr="002E5530">
        <w:rPr>
          <w:rFonts w:asciiTheme="majorHAnsi" w:hAnsiTheme="majorHAnsi" w:cstheme="majorHAnsi"/>
          <w:lang w:val="pl-PL"/>
        </w:rPr>
        <w:t>, że zgodnie z powsz</w:t>
      </w:r>
      <w:r w:rsidRPr="002E5530">
        <w:rPr>
          <w:rFonts w:asciiTheme="majorHAnsi" w:hAnsiTheme="majorHAnsi" w:cstheme="majorHAnsi"/>
          <w:lang w:val="pl-PL"/>
        </w:rPr>
        <w:t>ech</w:t>
      </w:r>
      <w:r w:rsidR="005902FC" w:rsidRPr="002E5530">
        <w:rPr>
          <w:rFonts w:asciiTheme="majorHAnsi" w:hAnsiTheme="majorHAnsi" w:cstheme="majorHAnsi"/>
          <w:lang w:val="pl-PL"/>
        </w:rPr>
        <w:t xml:space="preserve">nie uznanymi normami prawa międzynarodowego, działania podjęte w określonym czasie przeciwko pewnym politycznym i społecznym grupom ludności Republiki Litewskiej, mogą być uznane </w:t>
      </w:r>
      <w:r w:rsidRPr="002E5530">
        <w:rPr>
          <w:rFonts w:asciiTheme="majorHAnsi" w:hAnsiTheme="majorHAnsi" w:cstheme="majorHAnsi"/>
          <w:lang w:val="pl-PL"/>
        </w:rPr>
        <w:t>za</w:t>
      </w:r>
      <w:r w:rsidR="005902FC" w:rsidRPr="002E5530">
        <w:rPr>
          <w:rFonts w:asciiTheme="majorHAnsi" w:hAnsiTheme="majorHAnsi" w:cstheme="majorHAnsi"/>
          <w:lang w:val="pl-PL"/>
        </w:rPr>
        <w:t xml:space="preserve"> ludobójstwo, jeżeli działanie te – </w:t>
      </w:r>
      <w:r w:rsidR="00C30564" w:rsidRPr="002E5530">
        <w:rPr>
          <w:rFonts w:asciiTheme="majorHAnsi" w:hAnsiTheme="majorHAnsi" w:cstheme="majorHAnsi"/>
          <w:lang w:val="pl-PL"/>
        </w:rPr>
        <w:t>o ile</w:t>
      </w:r>
      <w:r w:rsidR="00921E4A" w:rsidRPr="002E5530">
        <w:rPr>
          <w:rFonts w:asciiTheme="majorHAnsi" w:hAnsiTheme="majorHAnsi" w:cstheme="majorHAnsi"/>
          <w:lang w:val="pl-PL"/>
        </w:rPr>
        <w:t xml:space="preserve"> zostało</w:t>
      </w:r>
      <w:r w:rsidR="005902FC" w:rsidRPr="002E5530">
        <w:rPr>
          <w:rFonts w:asciiTheme="majorHAnsi" w:hAnsiTheme="majorHAnsi" w:cstheme="majorHAnsi"/>
          <w:lang w:val="pl-PL"/>
        </w:rPr>
        <w:t xml:space="preserve"> </w:t>
      </w:r>
      <w:r w:rsidR="00C30564" w:rsidRPr="002E5530">
        <w:rPr>
          <w:rFonts w:asciiTheme="majorHAnsi" w:hAnsiTheme="majorHAnsi" w:cstheme="majorHAnsi"/>
          <w:lang w:val="pl-PL"/>
        </w:rPr>
        <w:t xml:space="preserve">to </w:t>
      </w:r>
      <w:r w:rsidR="005902FC" w:rsidRPr="002E5530">
        <w:rPr>
          <w:rFonts w:asciiTheme="majorHAnsi" w:hAnsiTheme="majorHAnsi" w:cstheme="majorHAnsi"/>
          <w:lang w:val="pl-PL"/>
        </w:rPr>
        <w:t>udowodnione</w:t>
      </w:r>
      <w:r w:rsidR="00921E4A" w:rsidRPr="002E5530">
        <w:rPr>
          <w:rFonts w:asciiTheme="majorHAnsi" w:hAnsiTheme="majorHAnsi" w:cstheme="majorHAnsi"/>
          <w:lang w:val="pl-PL"/>
        </w:rPr>
        <w:t xml:space="preserve"> </w:t>
      </w:r>
      <w:r w:rsidR="005902FC" w:rsidRPr="002E5530">
        <w:rPr>
          <w:rFonts w:asciiTheme="majorHAnsi" w:hAnsiTheme="majorHAnsi" w:cstheme="majorHAnsi"/>
          <w:lang w:val="pl-PL"/>
        </w:rPr>
        <w:t xml:space="preserve">- były skierowane </w:t>
      </w:r>
      <w:r w:rsidR="00921E4A" w:rsidRPr="002E5530">
        <w:rPr>
          <w:rFonts w:asciiTheme="majorHAnsi" w:hAnsiTheme="majorHAnsi" w:cstheme="majorHAnsi"/>
          <w:lang w:val="pl-PL"/>
        </w:rPr>
        <w:t>na</w:t>
      </w:r>
      <w:r w:rsidRPr="002E5530">
        <w:rPr>
          <w:rFonts w:asciiTheme="majorHAnsi" w:hAnsiTheme="majorHAnsi" w:cstheme="majorHAnsi"/>
          <w:lang w:val="pl-PL"/>
        </w:rPr>
        <w:t xml:space="preserve"> zniszczeni</w:t>
      </w:r>
      <w:r w:rsidR="00921E4A" w:rsidRPr="002E5530">
        <w:rPr>
          <w:rFonts w:asciiTheme="majorHAnsi" w:hAnsiTheme="majorHAnsi" w:cstheme="majorHAnsi"/>
          <w:lang w:val="pl-PL"/>
        </w:rPr>
        <w:t>e</w:t>
      </w:r>
      <w:r w:rsidR="005902FC" w:rsidRPr="002E5530">
        <w:rPr>
          <w:rFonts w:asciiTheme="majorHAnsi" w:hAnsiTheme="majorHAnsi" w:cstheme="majorHAnsi"/>
          <w:lang w:val="pl-PL"/>
        </w:rPr>
        <w:t xml:space="preserve"> grup, które reprezentowały znaczącą część narodu l</w:t>
      </w:r>
      <w:r w:rsidRPr="002E5530">
        <w:rPr>
          <w:rFonts w:asciiTheme="majorHAnsi" w:hAnsiTheme="majorHAnsi" w:cstheme="majorHAnsi"/>
          <w:lang w:val="pl-PL"/>
        </w:rPr>
        <w:t>itewskiego i których zniszczenie</w:t>
      </w:r>
      <w:r w:rsidR="005902FC" w:rsidRPr="002E5530">
        <w:rPr>
          <w:rFonts w:asciiTheme="majorHAnsi" w:hAnsiTheme="majorHAnsi" w:cstheme="majorHAnsi"/>
          <w:lang w:val="pl-PL"/>
        </w:rPr>
        <w:t xml:space="preserve"> mi</w:t>
      </w:r>
      <w:r w:rsidR="00C30564" w:rsidRPr="002E5530">
        <w:rPr>
          <w:rFonts w:asciiTheme="majorHAnsi" w:hAnsiTheme="majorHAnsi" w:cstheme="majorHAnsi"/>
          <w:lang w:val="pl-PL"/>
        </w:rPr>
        <w:t>a</w:t>
      </w:r>
      <w:r w:rsidR="005902FC" w:rsidRPr="002E5530">
        <w:rPr>
          <w:rFonts w:asciiTheme="majorHAnsi" w:hAnsiTheme="majorHAnsi" w:cstheme="majorHAnsi"/>
          <w:lang w:val="pl-PL"/>
        </w:rPr>
        <w:t>ło wpływ na przetrwanie całego narodu litewskiego</w:t>
      </w:r>
      <w:r w:rsidR="00616766" w:rsidRPr="002E5530">
        <w:rPr>
          <w:rFonts w:asciiTheme="majorHAnsi" w:hAnsiTheme="majorHAnsi" w:cstheme="majorHAnsi"/>
          <w:lang w:val="pl-PL"/>
        </w:rPr>
        <w:t>.</w:t>
      </w:r>
      <w:r w:rsidR="005902FC" w:rsidRPr="002E5530">
        <w:rPr>
          <w:rFonts w:asciiTheme="majorHAnsi" w:hAnsiTheme="majorHAnsi" w:cstheme="majorHAnsi"/>
          <w:lang w:val="pl-PL"/>
        </w:rPr>
        <w:t xml:space="preserve"> Zostało również wspomniane, że </w:t>
      </w:r>
      <w:r w:rsidRPr="002E5530">
        <w:rPr>
          <w:rFonts w:asciiTheme="majorHAnsi" w:hAnsiTheme="majorHAnsi" w:cstheme="majorHAnsi"/>
          <w:lang w:val="pl-PL"/>
        </w:rPr>
        <w:t>b</w:t>
      </w:r>
      <w:r w:rsidR="00921E4A" w:rsidRPr="002E5530">
        <w:rPr>
          <w:rFonts w:asciiTheme="majorHAnsi" w:hAnsiTheme="majorHAnsi" w:cstheme="majorHAnsi"/>
          <w:lang w:val="pl-PL"/>
        </w:rPr>
        <w:t>r</w:t>
      </w:r>
      <w:r w:rsidRPr="002E5530">
        <w:rPr>
          <w:rFonts w:asciiTheme="majorHAnsi" w:hAnsiTheme="majorHAnsi" w:cstheme="majorHAnsi"/>
          <w:lang w:val="pl-PL"/>
        </w:rPr>
        <w:t>ak</w:t>
      </w:r>
      <w:r w:rsidR="005902FC" w:rsidRPr="002E5530">
        <w:rPr>
          <w:rFonts w:asciiTheme="majorHAnsi" w:hAnsiTheme="majorHAnsi" w:cstheme="majorHAnsi"/>
          <w:lang w:val="pl-PL"/>
        </w:rPr>
        <w:t xml:space="preserve"> jakichkolwiek dowodów </w:t>
      </w:r>
      <w:r w:rsidRPr="002E5530">
        <w:rPr>
          <w:rFonts w:asciiTheme="majorHAnsi" w:hAnsiTheme="majorHAnsi" w:cstheme="majorHAnsi"/>
          <w:lang w:val="pl-PL"/>
        </w:rPr>
        <w:t>takiego celu nie powinien</w:t>
      </w:r>
      <w:r w:rsidR="005A6CAF" w:rsidRPr="002E5530">
        <w:rPr>
          <w:rFonts w:asciiTheme="majorHAnsi" w:hAnsiTheme="majorHAnsi" w:cstheme="majorHAnsi"/>
          <w:lang w:val="pl-PL"/>
        </w:rPr>
        <w:t xml:space="preserve"> </w:t>
      </w:r>
      <w:r w:rsidRPr="002E5530">
        <w:rPr>
          <w:rFonts w:asciiTheme="majorHAnsi" w:hAnsiTheme="majorHAnsi" w:cstheme="majorHAnsi"/>
          <w:lang w:val="pl-PL"/>
        </w:rPr>
        <w:t>oznaczać</w:t>
      </w:r>
      <w:r w:rsidR="005A6CAF" w:rsidRPr="002E5530">
        <w:rPr>
          <w:rFonts w:asciiTheme="majorHAnsi" w:hAnsiTheme="majorHAnsi" w:cstheme="majorHAnsi"/>
          <w:lang w:val="pl-PL"/>
        </w:rPr>
        <w:t>, że za swoje działa</w:t>
      </w:r>
      <w:r w:rsidRPr="002E5530">
        <w:rPr>
          <w:rFonts w:asciiTheme="majorHAnsi" w:hAnsiTheme="majorHAnsi" w:cstheme="majorHAnsi"/>
          <w:lang w:val="pl-PL"/>
        </w:rPr>
        <w:t>nia przeciwko ludności Litwy (n</w:t>
      </w:r>
      <w:r w:rsidR="005A6CAF" w:rsidRPr="002E5530">
        <w:rPr>
          <w:rFonts w:asciiTheme="majorHAnsi" w:hAnsiTheme="majorHAnsi" w:cstheme="majorHAnsi"/>
          <w:lang w:val="pl-PL"/>
        </w:rPr>
        <w:t xml:space="preserve">p. </w:t>
      </w:r>
      <w:r w:rsidR="00921E4A" w:rsidRPr="002E5530">
        <w:rPr>
          <w:rFonts w:asciiTheme="majorHAnsi" w:hAnsiTheme="majorHAnsi" w:cstheme="majorHAnsi"/>
          <w:lang w:val="pl-PL"/>
        </w:rPr>
        <w:t>zabijanie</w:t>
      </w:r>
      <w:r w:rsidR="005A6CAF" w:rsidRPr="002E5530">
        <w:rPr>
          <w:rFonts w:asciiTheme="majorHAnsi" w:hAnsiTheme="majorHAnsi" w:cstheme="majorHAnsi"/>
          <w:lang w:val="pl-PL"/>
        </w:rPr>
        <w:t xml:space="preserve">, torturowanie, deportacje, przymusowe </w:t>
      </w:r>
      <w:r w:rsidR="00921E4A" w:rsidRPr="002E5530">
        <w:rPr>
          <w:rFonts w:asciiTheme="majorHAnsi" w:hAnsiTheme="majorHAnsi" w:cstheme="majorHAnsi"/>
          <w:lang w:val="pl-PL"/>
        </w:rPr>
        <w:t xml:space="preserve">wcielanie </w:t>
      </w:r>
      <w:r w:rsidR="005A6CAF" w:rsidRPr="002E5530">
        <w:rPr>
          <w:rFonts w:asciiTheme="majorHAnsi" w:hAnsiTheme="majorHAnsi" w:cstheme="majorHAnsi"/>
          <w:lang w:val="pl-PL"/>
        </w:rPr>
        <w:t xml:space="preserve">do sił zbrojnych okupującego kraju, prześladowanie z powodów politycznych, narodowościowych, religijnych) odpowiednie osoby nie powinny być karane zgodnie z powszechnie </w:t>
      </w:r>
      <w:r w:rsidR="00921E4A" w:rsidRPr="002E5530">
        <w:rPr>
          <w:rFonts w:asciiTheme="majorHAnsi" w:hAnsiTheme="majorHAnsi" w:cstheme="majorHAnsi"/>
          <w:lang w:val="pl-PL"/>
        </w:rPr>
        <w:t xml:space="preserve">uznawanymi </w:t>
      </w:r>
      <w:r w:rsidR="005A6CAF" w:rsidRPr="002E5530">
        <w:rPr>
          <w:rFonts w:asciiTheme="majorHAnsi" w:hAnsiTheme="majorHAnsi" w:cstheme="majorHAnsi"/>
          <w:lang w:val="pl-PL"/>
        </w:rPr>
        <w:t>normami prawa międzynarodowego i prawem Republiki Litewskiej</w:t>
      </w:r>
      <w:r w:rsidR="00616766" w:rsidRPr="002E5530">
        <w:rPr>
          <w:rFonts w:asciiTheme="majorHAnsi" w:hAnsiTheme="majorHAnsi" w:cstheme="majorHAnsi"/>
          <w:lang w:val="pl-PL"/>
        </w:rPr>
        <w:t xml:space="preserve">; </w:t>
      </w:r>
      <w:r w:rsidR="00921E4A" w:rsidRPr="002E5530">
        <w:rPr>
          <w:rFonts w:asciiTheme="majorHAnsi" w:hAnsiTheme="majorHAnsi" w:cstheme="majorHAnsi"/>
          <w:lang w:val="pl-PL"/>
        </w:rPr>
        <w:t xml:space="preserve">należy ocenić, </w:t>
      </w:r>
      <w:r w:rsidR="005A6CAF" w:rsidRPr="002E5530">
        <w:rPr>
          <w:rFonts w:asciiTheme="majorHAnsi" w:hAnsiTheme="majorHAnsi" w:cstheme="majorHAnsi"/>
          <w:lang w:val="pl-PL"/>
        </w:rPr>
        <w:t xml:space="preserve">w świetle </w:t>
      </w:r>
      <w:r w:rsidR="00921E4A" w:rsidRPr="002E5530">
        <w:rPr>
          <w:rFonts w:asciiTheme="majorHAnsi" w:hAnsiTheme="majorHAnsi" w:cstheme="majorHAnsi"/>
          <w:lang w:val="pl-PL"/>
        </w:rPr>
        <w:t xml:space="preserve">konkretnych </w:t>
      </w:r>
      <w:r w:rsidR="005A6CAF" w:rsidRPr="002E5530">
        <w:rPr>
          <w:rFonts w:asciiTheme="majorHAnsi" w:hAnsiTheme="majorHAnsi" w:cstheme="majorHAnsi"/>
          <w:lang w:val="pl-PL"/>
        </w:rPr>
        <w:t>okoliczności</w:t>
      </w:r>
      <w:r w:rsidR="00C30564" w:rsidRPr="002E5530">
        <w:rPr>
          <w:rFonts w:asciiTheme="majorHAnsi" w:hAnsiTheme="majorHAnsi" w:cstheme="majorHAnsi"/>
          <w:lang w:val="pl-PL"/>
        </w:rPr>
        <w:t>,</w:t>
      </w:r>
      <w:r w:rsidR="005A6CAF" w:rsidRPr="002E5530">
        <w:rPr>
          <w:rFonts w:asciiTheme="majorHAnsi" w:hAnsiTheme="majorHAnsi" w:cstheme="majorHAnsi"/>
          <w:lang w:val="pl-PL"/>
        </w:rPr>
        <w:t xml:space="preserve"> czy te działania również pociągają za sobą zbrodnie </w:t>
      </w:r>
      <w:r w:rsidR="005A6CAF" w:rsidRPr="002E5530">
        <w:rPr>
          <w:rFonts w:asciiTheme="majorHAnsi" w:hAnsiTheme="majorHAnsi" w:cstheme="majorHAnsi"/>
          <w:lang w:val="pl-PL"/>
        </w:rPr>
        <w:lastRenderedPageBreak/>
        <w:t xml:space="preserve">przeciwko ludzkości </w:t>
      </w:r>
      <w:r w:rsidR="00921E4A" w:rsidRPr="002E5530">
        <w:rPr>
          <w:rFonts w:asciiTheme="majorHAnsi" w:hAnsiTheme="majorHAnsi" w:cstheme="majorHAnsi"/>
          <w:lang w:val="pl-PL"/>
        </w:rPr>
        <w:t xml:space="preserve">lub </w:t>
      </w:r>
      <w:r w:rsidR="005A6CAF" w:rsidRPr="002E5530">
        <w:rPr>
          <w:rFonts w:asciiTheme="majorHAnsi" w:hAnsiTheme="majorHAnsi" w:cstheme="majorHAnsi"/>
          <w:lang w:val="pl-PL"/>
        </w:rPr>
        <w:t>zbrodnie wojenne. Co się tyczy uczestników (p</w:t>
      </w:r>
      <w:r w:rsidRPr="002E5530">
        <w:rPr>
          <w:rFonts w:asciiTheme="majorHAnsi" w:hAnsiTheme="majorHAnsi" w:cstheme="majorHAnsi"/>
          <w:lang w:val="pl-PL"/>
        </w:rPr>
        <w:t>artyzantów) zbrojnyc</w:t>
      </w:r>
      <w:r w:rsidR="005A6CAF" w:rsidRPr="002E5530">
        <w:rPr>
          <w:rFonts w:asciiTheme="majorHAnsi" w:hAnsiTheme="majorHAnsi" w:cstheme="majorHAnsi"/>
          <w:lang w:val="pl-PL"/>
        </w:rPr>
        <w:t xml:space="preserve">h sił oporu Republiki Litewskiej przeciwko okupacji </w:t>
      </w:r>
      <w:r w:rsidRPr="002E5530">
        <w:rPr>
          <w:rFonts w:asciiTheme="majorHAnsi" w:hAnsiTheme="majorHAnsi" w:cstheme="majorHAnsi"/>
          <w:lang w:val="pl-PL"/>
        </w:rPr>
        <w:t>radzieckiej</w:t>
      </w:r>
      <w:r w:rsidR="005A6CAF" w:rsidRPr="002E5530">
        <w:rPr>
          <w:rFonts w:asciiTheme="majorHAnsi" w:hAnsiTheme="majorHAnsi" w:cstheme="majorHAnsi"/>
          <w:lang w:val="pl-PL"/>
        </w:rPr>
        <w:t xml:space="preserve">, należy wziąć pod uwagę także fakt, że ZSRR </w:t>
      </w:r>
      <w:r w:rsidR="000A36A0" w:rsidRPr="002E5530">
        <w:rPr>
          <w:rFonts w:asciiTheme="majorHAnsi" w:hAnsiTheme="majorHAnsi" w:cstheme="majorHAnsi"/>
          <w:lang w:val="pl-PL"/>
        </w:rPr>
        <w:t xml:space="preserve">ignorując </w:t>
      </w:r>
      <w:r w:rsidR="005A6CAF" w:rsidRPr="002E5530">
        <w:rPr>
          <w:rFonts w:asciiTheme="majorHAnsi" w:hAnsiTheme="majorHAnsi" w:cstheme="majorHAnsi"/>
          <w:lang w:val="pl-PL"/>
        </w:rPr>
        <w:t xml:space="preserve">powszechnie przyjęte normy prawa międzynarodowego nie uznał </w:t>
      </w:r>
      <w:r w:rsidR="00921E4A" w:rsidRPr="002E5530">
        <w:rPr>
          <w:rFonts w:asciiTheme="majorHAnsi" w:hAnsiTheme="majorHAnsi" w:cstheme="majorHAnsi"/>
          <w:lang w:val="pl-PL"/>
        </w:rPr>
        <w:t xml:space="preserve">ich </w:t>
      </w:r>
      <w:r w:rsidR="005A6CAF" w:rsidRPr="002E5530">
        <w:rPr>
          <w:rFonts w:asciiTheme="majorHAnsi" w:hAnsiTheme="majorHAnsi" w:cstheme="majorHAnsi"/>
          <w:lang w:val="pl-PL"/>
        </w:rPr>
        <w:t>status</w:t>
      </w:r>
      <w:r w:rsidR="00921E4A" w:rsidRPr="002E5530">
        <w:rPr>
          <w:rFonts w:asciiTheme="majorHAnsi" w:hAnsiTheme="majorHAnsi" w:cstheme="majorHAnsi"/>
          <w:lang w:val="pl-PL"/>
        </w:rPr>
        <w:t>u</w:t>
      </w:r>
      <w:r w:rsidR="005A6CAF" w:rsidRPr="002E5530">
        <w:rPr>
          <w:rFonts w:asciiTheme="majorHAnsi" w:hAnsiTheme="majorHAnsi" w:cstheme="majorHAnsi"/>
          <w:lang w:val="pl-PL"/>
        </w:rPr>
        <w:t xml:space="preserve"> kombatantów i więźniów wojennych i nie zapewnił im stosownych gwarancji międzynarodowych związanych z tym statusem; z wniosków </w:t>
      </w:r>
      <w:r w:rsidRPr="002E5530">
        <w:rPr>
          <w:rFonts w:asciiTheme="majorHAnsi" w:hAnsiTheme="majorHAnsi" w:cstheme="majorHAnsi"/>
          <w:lang w:val="pl-PL"/>
        </w:rPr>
        <w:t>wyciągniętych</w:t>
      </w:r>
      <w:r w:rsidR="005A6CAF" w:rsidRPr="002E5530">
        <w:rPr>
          <w:rFonts w:asciiTheme="majorHAnsi" w:hAnsiTheme="majorHAnsi" w:cstheme="majorHAnsi"/>
          <w:lang w:val="pl-PL"/>
        </w:rPr>
        <w:t xml:space="preserve"> przez historyków, którzy badali dokumenty dotyczące</w:t>
      </w:r>
      <w:r w:rsidR="007B2E00" w:rsidRPr="002E5530">
        <w:rPr>
          <w:rFonts w:asciiTheme="majorHAnsi" w:hAnsiTheme="majorHAnsi" w:cstheme="majorHAnsi"/>
          <w:lang w:val="pl-PL"/>
        </w:rPr>
        <w:t xml:space="preserve"> represyjnych</w:t>
      </w:r>
      <w:r w:rsidR="005A6CAF" w:rsidRPr="002E5530">
        <w:rPr>
          <w:rFonts w:asciiTheme="majorHAnsi" w:hAnsiTheme="majorHAnsi" w:cstheme="majorHAnsi"/>
          <w:lang w:val="pl-PL"/>
        </w:rPr>
        <w:t xml:space="preserve"> struktur</w:t>
      </w:r>
      <w:r w:rsidR="007B2E00" w:rsidRPr="002E5530">
        <w:rPr>
          <w:rFonts w:asciiTheme="majorHAnsi" w:hAnsiTheme="majorHAnsi" w:cstheme="majorHAnsi"/>
          <w:lang w:val="pl-PL"/>
        </w:rPr>
        <w:t xml:space="preserve"> wewnętrznych i obronnych ZSRR jasno wynika, że te struktury dążyły do zrealizowania polityki eksterminacj</w:t>
      </w:r>
      <w:r w:rsidR="000A36A0" w:rsidRPr="002E5530">
        <w:rPr>
          <w:rFonts w:asciiTheme="majorHAnsi" w:hAnsiTheme="majorHAnsi" w:cstheme="majorHAnsi"/>
          <w:lang w:val="pl-PL"/>
        </w:rPr>
        <w:t>i</w:t>
      </w:r>
      <w:r w:rsidR="007B2E00" w:rsidRPr="002E5530">
        <w:rPr>
          <w:rFonts w:asciiTheme="majorHAnsi" w:hAnsiTheme="majorHAnsi" w:cstheme="majorHAnsi"/>
          <w:lang w:val="pl-PL"/>
        </w:rPr>
        <w:t xml:space="preserve"> “bandytów”, “terrorystów” i </w:t>
      </w:r>
      <w:r w:rsidR="005A6CAF" w:rsidRPr="002E5530">
        <w:rPr>
          <w:rFonts w:asciiTheme="majorHAnsi" w:hAnsiTheme="majorHAnsi" w:cstheme="majorHAnsi"/>
          <w:lang w:val="pl-PL"/>
        </w:rPr>
        <w:t xml:space="preserve"> </w:t>
      </w:r>
      <w:r w:rsidR="007B2E00" w:rsidRPr="002E5530">
        <w:rPr>
          <w:rFonts w:asciiTheme="majorHAnsi" w:hAnsiTheme="majorHAnsi" w:cstheme="majorHAnsi"/>
          <w:lang w:val="pl-PL"/>
        </w:rPr>
        <w:t>“</w:t>
      </w:r>
      <w:r w:rsidR="000A36A0" w:rsidRPr="002E5530">
        <w:rPr>
          <w:rFonts w:asciiTheme="majorHAnsi" w:hAnsiTheme="majorHAnsi" w:cstheme="majorHAnsi"/>
          <w:lang w:val="pl-PL"/>
        </w:rPr>
        <w:t xml:space="preserve">burżuazyjnych </w:t>
      </w:r>
      <w:r w:rsidR="007B2E00" w:rsidRPr="002E5530">
        <w:rPr>
          <w:rFonts w:asciiTheme="majorHAnsi" w:hAnsiTheme="majorHAnsi" w:cstheme="majorHAnsi"/>
          <w:lang w:val="pl-PL"/>
        </w:rPr>
        <w:t>nacjonalistów”, do których zalicza</w:t>
      </w:r>
      <w:r w:rsidR="000A36A0" w:rsidRPr="002E5530">
        <w:rPr>
          <w:rFonts w:asciiTheme="majorHAnsi" w:hAnsiTheme="majorHAnsi" w:cstheme="majorHAnsi"/>
          <w:lang w:val="pl-PL"/>
        </w:rPr>
        <w:t>li</w:t>
      </w:r>
      <w:r w:rsidR="007B2E00" w:rsidRPr="002E5530">
        <w:rPr>
          <w:rFonts w:asciiTheme="majorHAnsi" w:hAnsiTheme="majorHAnsi" w:cstheme="majorHAnsi"/>
          <w:lang w:val="pl-PL"/>
        </w:rPr>
        <w:t xml:space="preserve"> również litewskich partyzantów,</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 xml:space="preserve">inter alia, </w:t>
      </w:r>
      <w:r w:rsidR="007B2E00" w:rsidRPr="002E5530">
        <w:rPr>
          <w:rFonts w:asciiTheme="majorHAnsi" w:hAnsiTheme="majorHAnsi" w:cstheme="majorHAnsi"/>
          <w:lang w:val="pl-PL"/>
        </w:rPr>
        <w:t>został</w:t>
      </w:r>
      <w:r w:rsidRPr="002E5530">
        <w:rPr>
          <w:rFonts w:asciiTheme="majorHAnsi" w:hAnsiTheme="majorHAnsi" w:cstheme="majorHAnsi"/>
          <w:lang w:val="pl-PL"/>
        </w:rPr>
        <w:t>y powołane specjalne oddziały “</w:t>
      </w:r>
      <w:r w:rsidR="007B2E00" w:rsidRPr="002E5530">
        <w:rPr>
          <w:rFonts w:asciiTheme="majorHAnsi" w:hAnsiTheme="majorHAnsi" w:cstheme="majorHAnsi"/>
          <w:lang w:val="pl-PL"/>
        </w:rPr>
        <w:t xml:space="preserve">eksterminacji”, które były wykorzystywane do walk z litewskimi partyzantami oraz ich zwolennikami.” </w:t>
      </w:r>
    </w:p>
    <w:p w14:paraId="15BC6E86" w14:textId="77777777" w:rsidR="003F037D" w:rsidRPr="002E5530" w:rsidRDefault="00616766" w:rsidP="006B5398">
      <w:pPr>
        <w:pStyle w:val="ECHRHeading2"/>
        <w:rPr>
          <w:rFonts w:cstheme="majorHAnsi"/>
          <w:lang w:val="pl-PL"/>
        </w:rPr>
      </w:pPr>
      <w:r w:rsidRPr="002E5530">
        <w:rPr>
          <w:rFonts w:cstheme="majorHAnsi"/>
          <w:lang w:val="pl-PL"/>
        </w:rPr>
        <w:t>C.  </w:t>
      </w:r>
      <w:r w:rsidR="007B2E00" w:rsidRPr="002E5530">
        <w:rPr>
          <w:rFonts w:cstheme="majorHAnsi"/>
          <w:lang w:val="pl-PL"/>
        </w:rPr>
        <w:t xml:space="preserve">Inne odpowiednie prawo krajowe </w:t>
      </w:r>
    </w:p>
    <w:p w14:paraId="78E8D634" w14:textId="77777777" w:rsidR="007B2E00"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64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7B2E00" w:rsidRPr="002E5530">
        <w:rPr>
          <w:rFonts w:asciiTheme="majorHAnsi" w:hAnsiTheme="majorHAnsi" w:cstheme="majorHAnsi"/>
          <w:lang w:val="pl-PL"/>
        </w:rPr>
        <w:t xml:space="preserve">Artykuł </w:t>
      </w:r>
      <w:r w:rsidR="00616766" w:rsidRPr="002E5530">
        <w:rPr>
          <w:rFonts w:asciiTheme="majorHAnsi" w:hAnsiTheme="majorHAnsi" w:cstheme="majorHAnsi"/>
          <w:lang w:val="pl-PL"/>
        </w:rPr>
        <w:t>31 § 4</w:t>
      </w:r>
      <w:r w:rsidR="007B2E00" w:rsidRPr="002E5530">
        <w:rPr>
          <w:rFonts w:asciiTheme="majorHAnsi" w:hAnsiTheme="majorHAnsi" w:cstheme="majorHAnsi"/>
          <w:lang w:val="pl-PL"/>
        </w:rPr>
        <w:t xml:space="preserve"> Konstytucji </w:t>
      </w:r>
      <w:r w:rsidR="006D27B3" w:rsidRPr="002E5530">
        <w:rPr>
          <w:rFonts w:asciiTheme="majorHAnsi" w:hAnsiTheme="majorHAnsi" w:cstheme="majorHAnsi"/>
          <w:lang w:val="pl-PL"/>
        </w:rPr>
        <w:t xml:space="preserve">litewskiej </w:t>
      </w:r>
      <w:r w:rsidR="007B2E00" w:rsidRPr="002E5530">
        <w:rPr>
          <w:rFonts w:asciiTheme="majorHAnsi" w:hAnsiTheme="majorHAnsi" w:cstheme="majorHAnsi"/>
          <w:lang w:val="pl-PL"/>
        </w:rPr>
        <w:t xml:space="preserve">przewiduje, że kara może być </w:t>
      </w:r>
      <w:r w:rsidR="006D27B3" w:rsidRPr="002E5530">
        <w:rPr>
          <w:rFonts w:asciiTheme="majorHAnsi" w:hAnsiTheme="majorHAnsi" w:cstheme="majorHAnsi"/>
          <w:lang w:val="pl-PL"/>
        </w:rPr>
        <w:t xml:space="preserve">wymierzona </w:t>
      </w:r>
      <w:r w:rsidR="007B2E00" w:rsidRPr="002E5530">
        <w:rPr>
          <w:rFonts w:asciiTheme="majorHAnsi" w:hAnsiTheme="majorHAnsi" w:cstheme="majorHAnsi"/>
          <w:lang w:val="pl-PL"/>
        </w:rPr>
        <w:t xml:space="preserve">lub </w:t>
      </w:r>
      <w:r w:rsidR="006D27B3" w:rsidRPr="002E5530">
        <w:rPr>
          <w:rFonts w:asciiTheme="majorHAnsi" w:hAnsiTheme="majorHAnsi" w:cstheme="majorHAnsi"/>
          <w:lang w:val="pl-PL"/>
        </w:rPr>
        <w:t>za</w:t>
      </w:r>
      <w:r w:rsidR="007B2E00" w:rsidRPr="002E5530">
        <w:rPr>
          <w:rFonts w:asciiTheme="majorHAnsi" w:hAnsiTheme="majorHAnsi" w:cstheme="majorHAnsi"/>
          <w:lang w:val="pl-PL"/>
        </w:rPr>
        <w:t xml:space="preserve">stosowana tylko </w:t>
      </w:r>
      <w:r w:rsidR="00EE4FE7" w:rsidRPr="002E5530">
        <w:rPr>
          <w:rFonts w:asciiTheme="majorHAnsi" w:hAnsiTheme="majorHAnsi" w:cstheme="majorHAnsi"/>
          <w:lang w:val="pl-PL"/>
        </w:rPr>
        <w:t>w oparciu o</w:t>
      </w:r>
      <w:r w:rsidR="007B2E00" w:rsidRPr="002E5530">
        <w:rPr>
          <w:rFonts w:asciiTheme="majorHAnsi" w:hAnsiTheme="majorHAnsi" w:cstheme="majorHAnsi"/>
          <w:lang w:val="pl-PL"/>
        </w:rPr>
        <w:t xml:space="preserve"> </w:t>
      </w:r>
      <w:r w:rsidR="00EE4FE7" w:rsidRPr="002E5530">
        <w:rPr>
          <w:rFonts w:asciiTheme="majorHAnsi" w:hAnsiTheme="majorHAnsi" w:cstheme="majorHAnsi"/>
          <w:lang w:val="pl-PL"/>
        </w:rPr>
        <w:t>podstawy</w:t>
      </w:r>
      <w:r w:rsidR="006D27B3" w:rsidRPr="002E5530">
        <w:rPr>
          <w:rFonts w:asciiTheme="majorHAnsi" w:hAnsiTheme="majorHAnsi" w:cstheme="majorHAnsi"/>
          <w:lang w:val="pl-PL"/>
        </w:rPr>
        <w:t xml:space="preserve"> u</w:t>
      </w:r>
      <w:r w:rsidR="007B2E00" w:rsidRPr="002E5530">
        <w:rPr>
          <w:rFonts w:asciiTheme="majorHAnsi" w:hAnsiTheme="majorHAnsi" w:cstheme="majorHAnsi"/>
          <w:lang w:val="pl-PL"/>
        </w:rPr>
        <w:t>stanowion</w:t>
      </w:r>
      <w:r w:rsidR="00EE4FE7" w:rsidRPr="002E5530">
        <w:rPr>
          <w:rFonts w:asciiTheme="majorHAnsi" w:hAnsiTheme="majorHAnsi" w:cstheme="majorHAnsi"/>
          <w:lang w:val="pl-PL"/>
        </w:rPr>
        <w:t xml:space="preserve">e </w:t>
      </w:r>
      <w:r w:rsidR="007B2E00" w:rsidRPr="002E5530">
        <w:rPr>
          <w:rFonts w:asciiTheme="majorHAnsi" w:hAnsiTheme="majorHAnsi" w:cstheme="majorHAnsi"/>
          <w:lang w:val="pl-PL"/>
        </w:rPr>
        <w:t xml:space="preserve">przez </w:t>
      </w:r>
      <w:r w:rsidR="006D27B3" w:rsidRPr="002E5530">
        <w:rPr>
          <w:rFonts w:asciiTheme="majorHAnsi" w:hAnsiTheme="majorHAnsi" w:cstheme="majorHAnsi"/>
          <w:lang w:val="pl-PL"/>
        </w:rPr>
        <w:t>prawo</w:t>
      </w:r>
      <w:r w:rsidR="007B2E00" w:rsidRPr="002E5530">
        <w:rPr>
          <w:rFonts w:asciiTheme="majorHAnsi" w:hAnsiTheme="majorHAnsi" w:cstheme="majorHAnsi"/>
          <w:lang w:val="pl-PL"/>
        </w:rPr>
        <w:t xml:space="preserve">. Artykuł 135 określa, że Republika Litewska powinna </w:t>
      </w:r>
      <w:r w:rsidR="006D27B3" w:rsidRPr="002E5530">
        <w:rPr>
          <w:rFonts w:asciiTheme="majorHAnsi" w:hAnsiTheme="majorHAnsi" w:cstheme="majorHAnsi"/>
          <w:lang w:val="pl-PL"/>
        </w:rPr>
        <w:t>podążać za</w:t>
      </w:r>
      <w:r w:rsidR="007B2E00" w:rsidRPr="002E5530">
        <w:rPr>
          <w:rFonts w:asciiTheme="majorHAnsi" w:hAnsiTheme="majorHAnsi" w:cstheme="majorHAnsi"/>
          <w:lang w:val="pl-PL"/>
        </w:rPr>
        <w:t xml:space="preserve"> powszechnie uznanych zasada</w:t>
      </w:r>
      <w:r w:rsidR="006D27B3" w:rsidRPr="002E5530">
        <w:rPr>
          <w:rFonts w:asciiTheme="majorHAnsi" w:hAnsiTheme="majorHAnsi" w:cstheme="majorHAnsi"/>
          <w:lang w:val="pl-PL"/>
        </w:rPr>
        <w:t>mi</w:t>
      </w:r>
      <w:r w:rsidR="007B2E00" w:rsidRPr="002E5530">
        <w:rPr>
          <w:rFonts w:asciiTheme="majorHAnsi" w:hAnsiTheme="majorHAnsi" w:cstheme="majorHAnsi"/>
          <w:lang w:val="pl-PL"/>
        </w:rPr>
        <w:t xml:space="preserve"> i norma</w:t>
      </w:r>
      <w:r w:rsidR="006D27B3" w:rsidRPr="002E5530">
        <w:rPr>
          <w:rFonts w:asciiTheme="majorHAnsi" w:hAnsiTheme="majorHAnsi" w:cstheme="majorHAnsi"/>
          <w:lang w:val="pl-PL"/>
        </w:rPr>
        <w:t>mi</w:t>
      </w:r>
      <w:r w:rsidR="007B2E00" w:rsidRPr="002E5530">
        <w:rPr>
          <w:rFonts w:asciiTheme="majorHAnsi" w:hAnsiTheme="majorHAnsi" w:cstheme="majorHAnsi"/>
          <w:lang w:val="pl-PL"/>
        </w:rPr>
        <w:t xml:space="preserve"> </w:t>
      </w:r>
      <w:r w:rsidR="00F87E8C" w:rsidRPr="002E5530">
        <w:rPr>
          <w:rFonts w:asciiTheme="majorHAnsi" w:hAnsiTheme="majorHAnsi" w:cstheme="majorHAnsi"/>
          <w:lang w:val="pl-PL"/>
        </w:rPr>
        <w:t>prawa międzynarodowego, powinna</w:t>
      </w:r>
      <w:r w:rsidR="007B2E00" w:rsidRPr="002E5530">
        <w:rPr>
          <w:rFonts w:asciiTheme="majorHAnsi" w:hAnsiTheme="majorHAnsi" w:cstheme="majorHAnsi"/>
          <w:lang w:val="pl-PL"/>
        </w:rPr>
        <w:t xml:space="preserve"> dążyć do zapewnienia obywatelom podstawowych praw i wolności. Artykuł 138 § 3 </w:t>
      </w:r>
      <w:r w:rsidR="006D27B3" w:rsidRPr="002E5530">
        <w:rPr>
          <w:rFonts w:asciiTheme="majorHAnsi" w:hAnsiTheme="majorHAnsi" w:cstheme="majorHAnsi"/>
          <w:lang w:val="pl-PL"/>
        </w:rPr>
        <w:t>przewiduje</w:t>
      </w:r>
      <w:r w:rsidR="007B2E00" w:rsidRPr="002E5530">
        <w:rPr>
          <w:rFonts w:asciiTheme="majorHAnsi" w:hAnsiTheme="majorHAnsi" w:cstheme="majorHAnsi"/>
          <w:lang w:val="pl-PL"/>
        </w:rPr>
        <w:t xml:space="preserve">, że umowy międzynarodowe ratyfikowane przez parlament stanowią </w:t>
      </w:r>
      <w:r w:rsidR="006D27B3" w:rsidRPr="002E5530">
        <w:rPr>
          <w:rFonts w:asciiTheme="majorHAnsi" w:hAnsiTheme="majorHAnsi" w:cstheme="majorHAnsi"/>
          <w:lang w:val="pl-PL"/>
        </w:rPr>
        <w:t xml:space="preserve">część </w:t>
      </w:r>
      <w:r w:rsidR="007B2E00" w:rsidRPr="002E5530">
        <w:rPr>
          <w:rFonts w:asciiTheme="majorHAnsi" w:hAnsiTheme="majorHAnsi" w:cstheme="majorHAnsi"/>
          <w:lang w:val="pl-PL"/>
        </w:rPr>
        <w:t>litewskiego system</w:t>
      </w:r>
      <w:r w:rsidR="00137E52" w:rsidRPr="002E5530">
        <w:rPr>
          <w:rFonts w:asciiTheme="majorHAnsi" w:hAnsiTheme="majorHAnsi" w:cstheme="majorHAnsi"/>
          <w:lang w:val="pl-PL"/>
        </w:rPr>
        <w:t>u</w:t>
      </w:r>
      <w:r w:rsidR="007B2E00" w:rsidRPr="002E5530">
        <w:rPr>
          <w:rFonts w:asciiTheme="majorHAnsi" w:hAnsiTheme="majorHAnsi" w:cstheme="majorHAnsi"/>
          <w:lang w:val="pl-PL"/>
        </w:rPr>
        <w:t xml:space="preserve"> prawnego. </w:t>
      </w:r>
      <w:r w:rsidR="00616766" w:rsidRPr="002E5530">
        <w:rPr>
          <w:rFonts w:asciiTheme="majorHAnsi" w:hAnsiTheme="majorHAnsi" w:cstheme="majorHAnsi"/>
          <w:lang w:val="pl-PL"/>
        </w:rPr>
        <w:t xml:space="preserve"> </w:t>
      </w:r>
    </w:p>
    <w:p w14:paraId="176E8CB1"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65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7B2E00" w:rsidRPr="002E5530">
        <w:rPr>
          <w:rFonts w:asciiTheme="majorHAnsi" w:hAnsiTheme="majorHAnsi" w:cstheme="majorHAnsi"/>
          <w:lang w:val="pl-PL"/>
        </w:rPr>
        <w:t xml:space="preserve">Zgodnie z artykułem 11 Prawa </w:t>
      </w:r>
      <w:r w:rsidR="00C84640" w:rsidRPr="002E5530">
        <w:rPr>
          <w:rFonts w:asciiTheme="majorHAnsi" w:hAnsiTheme="majorHAnsi" w:cstheme="majorHAnsi"/>
          <w:lang w:val="pl-PL"/>
        </w:rPr>
        <w:t>t</w:t>
      </w:r>
      <w:r w:rsidR="008827CA" w:rsidRPr="002E5530">
        <w:rPr>
          <w:rFonts w:asciiTheme="majorHAnsi" w:hAnsiTheme="majorHAnsi" w:cstheme="majorHAnsi"/>
          <w:lang w:val="pl-PL"/>
        </w:rPr>
        <w:t>raktatów</w:t>
      </w:r>
      <w:r w:rsidR="007B2E00" w:rsidRPr="002E5530">
        <w:rPr>
          <w:rFonts w:asciiTheme="majorHAnsi" w:hAnsiTheme="majorHAnsi" w:cstheme="majorHAnsi"/>
          <w:lang w:val="pl-PL"/>
        </w:rPr>
        <w:t xml:space="preserve">, jeżeli ratyfikowana umowa </w:t>
      </w:r>
      <w:r w:rsidR="00137E52" w:rsidRPr="002E5530">
        <w:rPr>
          <w:rFonts w:asciiTheme="majorHAnsi" w:hAnsiTheme="majorHAnsi" w:cstheme="majorHAnsi"/>
          <w:lang w:val="pl-PL"/>
        </w:rPr>
        <w:t>ustanawia norm</w:t>
      </w:r>
      <w:r w:rsidR="008827CA" w:rsidRPr="002E5530">
        <w:rPr>
          <w:rFonts w:asciiTheme="majorHAnsi" w:hAnsiTheme="majorHAnsi" w:cstheme="majorHAnsi"/>
          <w:lang w:val="pl-PL"/>
        </w:rPr>
        <w:t>y</w:t>
      </w:r>
      <w:r w:rsidR="00137E52" w:rsidRPr="002E5530">
        <w:rPr>
          <w:rFonts w:asciiTheme="majorHAnsi" w:hAnsiTheme="majorHAnsi" w:cstheme="majorHAnsi"/>
          <w:lang w:val="pl-PL"/>
        </w:rPr>
        <w:t xml:space="preserve"> inn</w:t>
      </w:r>
      <w:r w:rsidR="008827CA" w:rsidRPr="002E5530">
        <w:rPr>
          <w:rFonts w:asciiTheme="majorHAnsi" w:hAnsiTheme="majorHAnsi" w:cstheme="majorHAnsi"/>
          <w:lang w:val="pl-PL"/>
        </w:rPr>
        <w:t>e</w:t>
      </w:r>
      <w:r w:rsidR="00137E52" w:rsidRPr="002E5530">
        <w:rPr>
          <w:rFonts w:asciiTheme="majorHAnsi" w:hAnsiTheme="majorHAnsi" w:cstheme="majorHAnsi"/>
          <w:lang w:val="pl-PL"/>
        </w:rPr>
        <w:t xml:space="preserve"> niż </w:t>
      </w:r>
      <w:r w:rsidR="008827CA" w:rsidRPr="002E5530">
        <w:rPr>
          <w:rFonts w:asciiTheme="majorHAnsi" w:hAnsiTheme="majorHAnsi" w:cstheme="majorHAnsi"/>
          <w:lang w:val="pl-PL"/>
        </w:rPr>
        <w:t>przewidziane</w:t>
      </w:r>
      <w:r w:rsidR="00137E52" w:rsidRPr="002E5530">
        <w:rPr>
          <w:rFonts w:asciiTheme="majorHAnsi" w:hAnsiTheme="majorHAnsi" w:cstheme="majorHAnsi"/>
          <w:lang w:val="pl-PL"/>
        </w:rPr>
        <w:t xml:space="preserve"> przez ustawy, przepis zawarty w umowie powinien mieć moc nadrzędną. W dniu 14 marca 2006 r</w:t>
      </w:r>
      <w:r w:rsidR="008827CA" w:rsidRPr="002E5530">
        <w:rPr>
          <w:rFonts w:asciiTheme="majorHAnsi" w:hAnsiTheme="majorHAnsi" w:cstheme="majorHAnsi"/>
          <w:lang w:val="pl-PL"/>
        </w:rPr>
        <w:t>oku</w:t>
      </w:r>
      <w:r w:rsidR="00137E52" w:rsidRPr="002E5530">
        <w:rPr>
          <w:rFonts w:asciiTheme="majorHAnsi" w:hAnsiTheme="majorHAnsi" w:cstheme="majorHAnsi"/>
          <w:lang w:val="pl-PL"/>
        </w:rPr>
        <w:t xml:space="preserve"> Trybunał Konstytucyjny </w:t>
      </w:r>
      <w:r w:rsidR="008827CA" w:rsidRPr="002E5530">
        <w:rPr>
          <w:rFonts w:asciiTheme="majorHAnsi" w:hAnsiTheme="majorHAnsi" w:cstheme="majorHAnsi"/>
          <w:lang w:val="pl-PL"/>
        </w:rPr>
        <w:t>stwierdził</w:t>
      </w:r>
      <w:r w:rsidR="00137E52" w:rsidRPr="002E5530">
        <w:rPr>
          <w:rFonts w:asciiTheme="majorHAnsi" w:hAnsiTheme="majorHAnsi" w:cstheme="majorHAnsi"/>
          <w:lang w:val="pl-PL"/>
        </w:rPr>
        <w:t xml:space="preserve">, że </w:t>
      </w:r>
      <w:r w:rsidR="008827CA" w:rsidRPr="002E5530">
        <w:rPr>
          <w:rFonts w:asciiTheme="majorHAnsi" w:hAnsiTheme="majorHAnsi" w:cstheme="majorHAnsi"/>
          <w:lang w:val="pl-PL"/>
        </w:rPr>
        <w:t xml:space="preserve">tradycją </w:t>
      </w:r>
      <w:r w:rsidR="00137E52" w:rsidRPr="002E5530">
        <w:rPr>
          <w:rFonts w:asciiTheme="majorHAnsi" w:hAnsiTheme="majorHAnsi" w:cstheme="majorHAnsi"/>
          <w:lang w:val="pl-PL"/>
        </w:rPr>
        <w:t xml:space="preserve">prawną i zasadą konstytucyjną dla </w:t>
      </w:r>
      <w:r w:rsidR="008827CA" w:rsidRPr="002E5530">
        <w:rPr>
          <w:rFonts w:asciiTheme="majorHAnsi" w:hAnsiTheme="majorHAnsi" w:cstheme="majorHAnsi"/>
          <w:lang w:val="pl-PL"/>
        </w:rPr>
        <w:t xml:space="preserve">ponownie </w:t>
      </w:r>
      <w:r w:rsidR="00137E52" w:rsidRPr="002E5530">
        <w:rPr>
          <w:rFonts w:asciiTheme="majorHAnsi" w:hAnsiTheme="majorHAnsi" w:cstheme="majorHAnsi"/>
          <w:lang w:val="pl-PL"/>
        </w:rPr>
        <w:t>niepodległej Litwy był</w:t>
      </w:r>
      <w:r w:rsidR="008827CA" w:rsidRPr="002E5530">
        <w:rPr>
          <w:rFonts w:asciiTheme="majorHAnsi" w:hAnsiTheme="majorHAnsi" w:cstheme="majorHAnsi"/>
          <w:lang w:val="pl-PL"/>
        </w:rPr>
        <w:t>o przestrzeganie</w:t>
      </w:r>
      <w:r w:rsidR="00137E52" w:rsidRPr="002E5530">
        <w:rPr>
          <w:rFonts w:asciiTheme="majorHAnsi" w:hAnsiTheme="majorHAnsi" w:cstheme="majorHAnsi"/>
          <w:lang w:val="pl-PL"/>
        </w:rPr>
        <w:t xml:space="preserve"> międzynarodowych zobowiązań </w:t>
      </w:r>
      <w:r w:rsidR="008827CA" w:rsidRPr="002E5530">
        <w:rPr>
          <w:rFonts w:asciiTheme="majorHAnsi" w:hAnsiTheme="majorHAnsi" w:cstheme="majorHAnsi"/>
          <w:lang w:val="pl-PL"/>
        </w:rPr>
        <w:t xml:space="preserve">przyjętych </w:t>
      </w:r>
      <w:r w:rsidR="00137E52" w:rsidRPr="002E5530">
        <w:rPr>
          <w:rFonts w:asciiTheme="majorHAnsi" w:hAnsiTheme="majorHAnsi" w:cstheme="majorHAnsi"/>
          <w:lang w:val="pl-PL"/>
        </w:rPr>
        <w:t xml:space="preserve">z własnej woli i </w:t>
      </w:r>
      <w:r w:rsidR="008827CA" w:rsidRPr="002E5530">
        <w:rPr>
          <w:rFonts w:asciiTheme="majorHAnsi" w:hAnsiTheme="majorHAnsi" w:cstheme="majorHAnsi"/>
          <w:lang w:val="pl-PL"/>
        </w:rPr>
        <w:t xml:space="preserve">respektowanie </w:t>
      </w:r>
      <w:r w:rsidR="00137E52" w:rsidRPr="002E5530">
        <w:rPr>
          <w:rFonts w:asciiTheme="majorHAnsi" w:hAnsiTheme="majorHAnsi" w:cstheme="majorHAnsi"/>
          <w:lang w:val="pl-PL"/>
        </w:rPr>
        <w:t xml:space="preserve">powszechnie uznanych norm prawa międzynarodowego, włączając w to zasadę </w:t>
      </w:r>
      <w:r w:rsidR="00616766" w:rsidRPr="002E5530">
        <w:rPr>
          <w:rFonts w:asciiTheme="majorHAnsi" w:hAnsiTheme="majorHAnsi" w:cstheme="majorHAnsi"/>
          <w:i/>
          <w:lang w:val="pl-PL"/>
        </w:rPr>
        <w:t>pacta sunt servanda</w:t>
      </w:r>
      <w:r w:rsidR="00616766" w:rsidRPr="002E5530">
        <w:rPr>
          <w:rFonts w:asciiTheme="majorHAnsi" w:hAnsiTheme="majorHAnsi" w:cstheme="majorHAnsi"/>
          <w:lang w:val="pl-PL"/>
        </w:rPr>
        <w:t xml:space="preserve">. </w:t>
      </w:r>
      <w:r w:rsidR="00137E52" w:rsidRPr="002E5530">
        <w:rPr>
          <w:rFonts w:asciiTheme="majorHAnsi" w:hAnsiTheme="majorHAnsi" w:cstheme="majorHAnsi"/>
          <w:lang w:val="pl-PL"/>
        </w:rPr>
        <w:t>W dniu 18 marca 2014 r</w:t>
      </w:r>
      <w:r w:rsidR="008827CA" w:rsidRPr="002E5530">
        <w:rPr>
          <w:rFonts w:asciiTheme="majorHAnsi" w:hAnsiTheme="majorHAnsi" w:cstheme="majorHAnsi"/>
          <w:lang w:val="pl-PL"/>
        </w:rPr>
        <w:t>oku</w:t>
      </w:r>
      <w:r w:rsidR="00137E52" w:rsidRPr="002E5530">
        <w:rPr>
          <w:rFonts w:asciiTheme="majorHAnsi" w:hAnsiTheme="majorHAnsi" w:cstheme="majorHAnsi"/>
          <w:lang w:val="pl-PL"/>
        </w:rPr>
        <w:t xml:space="preserve"> Trybunał Konstytucyjn</w:t>
      </w:r>
      <w:r w:rsidR="00EE4FE7" w:rsidRPr="002E5530">
        <w:rPr>
          <w:rFonts w:asciiTheme="majorHAnsi" w:hAnsiTheme="majorHAnsi" w:cstheme="majorHAnsi"/>
          <w:lang w:val="pl-PL"/>
        </w:rPr>
        <w:t>y</w:t>
      </w:r>
      <w:r w:rsidR="00137E52" w:rsidRPr="002E5530">
        <w:rPr>
          <w:rFonts w:asciiTheme="majorHAnsi" w:hAnsiTheme="majorHAnsi" w:cstheme="majorHAnsi"/>
          <w:lang w:val="pl-PL"/>
        </w:rPr>
        <w:t xml:space="preserve"> </w:t>
      </w:r>
      <w:r w:rsidR="007B0E4C" w:rsidRPr="002E5530">
        <w:rPr>
          <w:rFonts w:asciiTheme="majorHAnsi" w:hAnsiTheme="majorHAnsi" w:cstheme="majorHAnsi"/>
          <w:lang w:val="pl-PL"/>
        </w:rPr>
        <w:t>stwierdził także</w:t>
      </w:r>
      <w:r w:rsidR="00137E52" w:rsidRPr="002E5530">
        <w:rPr>
          <w:rFonts w:asciiTheme="majorHAnsi" w:hAnsiTheme="majorHAnsi" w:cstheme="majorHAnsi"/>
          <w:lang w:val="pl-PL"/>
        </w:rPr>
        <w:t xml:space="preserve">, że zgodnie z zasadą </w:t>
      </w:r>
      <w:r w:rsidR="00616766" w:rsidRPr="002E5530">
        <w:rPr>
          <w:rFonts w:asciiTheme="majorHAnsi" w:hAnsiTheme="majorHAnsi" w:cstheme="majorHAnsi"/>
          <w:i/>
          <w:lang w:val="pl-PL"/>
        </w:rPr>
        <w:t>pacta sunt servanda</w:t>
      </w:r>
      <w:r w:rsidR="00616766" w:rsidRPr="002E5530">
        <w:rPr>
          <w:rFonts w:asciiTheme="majorHAnsi" w:hAnsiTheme="majorHAnsi" w:cstheme="majorHAnsi"/>
          <w:lang w:val="pl-PL"/>
        </w:rPr>
        <w:t xml:space="preserve"> </w:t>
      </w:r>
      <w:r w:rsidR="00137E52" w:rsidRPr="002E5530">
        <w:rPr>
          <w:rFonts w:asciiTheme="majorHAnsi" w:hAnsiTheme="majorHAnsi" w:cstheme="majorHAnsi"/>
          <w:lang w:val="pl-PL"/>
        </w:rPr>
        <w:t>zobowiązania wywodzące się z powszechnie przyjętych no</w:t>
      </w:r>
      <w:r w:rsidR="006F011D" w:rsidRPr="002E5530">
        <w:rPr>
          <w:rFonts w:asciiTheme="majorHAnsi" w:hAnsiTheme="majorHAnsi" w:cstheme="majorHAnsi"/>
          <w:lang w:val="pl-PL"/>
        </w:rPr>
        <w:t>rm prawa międzynarodowego</w:t>
      </w:r>
      <w:r w:rsidR="00EE4FE7" w:rsidRPr="002E5530">
        <w:rPr>
          <w:rFonts w:asciiTheme="majorHAnsi" w:hAnsiTheme="majorHAnsi" w:cstheme="majorHAnsi"/>
          <w:lang w:val="pl-PL"/>
        </w:rPr>
        <w:t>,</w:t>
      </w:r>
      <w:r w:rsidR="006F011D" w:rsidRPr="002E5530">
        <w:rPr>
          <w:rFonts w:asciiTheme="majorHAnsi" w:hAnsiTheme="majorHAnsi" w:cstheme="majorHAnsi"/>
          <w:lang w:val="pl-PL"/>
        </w:rPr>
        <w:t xml:space="preserve"> zakazują</w:t>
      </w:r>
      <w:r w:rsidR="007B0E4C" w:rsidRPr="002E5530">
        <w:rPr>
          <w:rFonts w:asciiTheme="majorHAnsi" w:hAnsiTheme="majorHAnsi" w:cstheme="majorHAnsi"/>
          <w:lang w:val="pl-PL"/>
        </w:rPr>
        <w:t>cych</w:t>
      </w:r>
      <w:r w:rsidR="00137E52" w:rsidRPr="002E5530">
        <w:rPr>
          <w:rFonts w:asciiTheme="majorHAnsi" w:hAnsiTheme="majorHAnsi" w:cstheme="majorHAnsi"/>
          <w:lang w:val="pl-PL"/>
        </w:rPr>
        <w:t xml:space="preserve"> </w:t>
      </w:r>
      <w:r w:rsidR="006F011D" w:rsidRPr="002E5530">
        <w:rPr>
          <w:rFonts w:asciiTheme="majorHAnsi" w:hAnsiTheme="majorHAnsi" w:cstheme="majorHAnsi"/>
          <w:lang w:val="pl-PL"/>
        </w:rPr>
        <w:t>zbrodni międzynarodowych</w:t>
      </w:r>
      <w:r w:rsidR="00EE4FE7" w:rsidRPr="002E5530">
        <w:rPr>
          <w:rFonts w:asciiTheme="majorHAnsi" w:hAnsiTheme="majorHAnsi" w:cstheme="majorHAnsi"/>
          <w:lang w:val="pl-PL"/>
        </w:rPr>
        <w:t>,</w:t>
      </w:r>
      <w:r w:rsidR="006F011D" w:rsidRPr="002E5530">
        <w:rPr>
          <w:rFonts w:asciiTheme="majorHAnsi" w:hAnsiTheme="majorHAnsi" w:cstheme="majorHAnsi"/>
          <w:lang w:val="pl-PL"/>
        </w:rPr>
        <w:t xml:space="preserve"> </w:t>
      </w:r>
      <w:r w:rsidR="006C1B84" w:rsidRPr="002E5530">
        <w:rPr>
          <w:rFonts w:asciiTheme="majorHAnsi" w:hAnsiTheme="majorHAnsi" w:cstheme="majorHAnsi"/>
          <w:lang w:val="pl-PL"/>
        </w:rPr>
        <w:t>mają</w:t>
      </w:r>
      <w:r w:rsidR="006F011D" w:rsidRPr="002E5530">
        <w:rPr>
          <w:rFonts w:asciiTheme="majorHAnsi" w:hAnsiTheme="majorHAnsi" w:cstheme="majorHAnsi"/>
          <w:lang w:val="pl-PL"/>
        </w:rPr>
        <w:t xml:space="preserve"> być </w:t>
      </w:r>
      <w:r w:rsidR="006C1B84" w:rsidRPr="002E5530">
        <w:rPr>
          <w:rFonts w:asciiTheme="majorHAnsi" w:hAnsiTheme="majorHAnsi" w:cstheme="majorHAnsi"/>
          <w:lang w:val="pl-PL"/>
        </w:rPr>
        <w:t>wykonywane</w:t>
      </w:r>
      <w:r w:rsidR="006F011D" w:rsidRPr="002E5530">
        <w:rPr>
          <w:rFonts w:asciiTheme="majorHAnsi" w:hAnsiTheme="majorHAnsi" w:cstheme="majorHAnsi"/>
          <w:lang w:val="pl-PL"/>
        </w:rPr>
        <w:t xml:space="preserve"> w dobrej wierze. Tak więc, w kontekście konstytucjonalnej sprawiedliwości </w:t>
      </w:r>
      <w:r w:rsidR="00EE4FE7" w:rsidRPr="002E5530">
        <w:rPr>
          <w:rFonts w:asciiTheme="majorHAnsi" w:hAnsiTheme="majorHAnsi" w:cstheme="majorHAnsi"/>
          <w:lang w:val="pl-PL"/>
        </w:rPr>
        <w:t xml:space="preserve">odnośnie do </w:t>
      </w:r>
      <w:r w:rsidR="007B0E4C" w:rsidRPr="002E5530">
        <w:rPr>
          <w:rFonts w:asciiTheme="majorHAnsi" w:hAnsiTheme="majorHAnsi" w:cstheme="majorHAnsi"/>
          <w:lang w:val="pl-PL"/>
        </w:rPr>
        <w:t xml:space="preserve">przedmiotowej </w:t>
      </w:r>
      <w:r w:rsidR="006F011D" w:rsidRPr="002E5530">
        <w:rPr>
          <w:rFonts w:asciiTheme="majorHAnsi" w:hAnsiTheme="majorHAnsi" w:cstheme="majorHAnsi"/>
          <w:lang w:val="pl-PL"/>
        </w:rPr>
        <w:t>sprawy (zobacz p</w:t>
      </w:r>
      <w:r w:rsidR="008463CB" w:rsidRPr="002E5530">
        <w:rPr>
          <w:rFonts w:asciiTheme="majorHAnsi" w:hAnsiTheme="majorHAnsi" w:cstheme="majorHAnsi"/>
          <w:lang w:val="pl-PL"/>
        </w:rPr>
        <w:t>aragrafy 56-63 powyżej), istotnym</w:t>
      </w:r>
      <w:r w:rsidR="00172C61" w:rsidRPr="002E5530">
        <w:rPr>
          <w:rFonts w:asciiTheme="majorHAnsi" w:hAnsiTheme="majorHAnsi" w:cstheme="majorHAnsi"/>
          <w:lang w:val="pl-PL"/>
        </w:rPr>
        <w:t xml:space="preserve"> było wyjaś</w:t>
      </w:r>
      <w:r w:rsidR="006F011D" w:rsidRPr="002E5530">
        <w:rPr>
          <w:rFonts w:asciiTheme="majorHAnsi" w:hAnsiTheme="majorHAnsi" w:cstheme="majorHAnsi"/>
          <w:lang w:val="pl-PL"/>
        </w:rPr>
        <w:t>nienie treści powszechnie uznanych norm prawa międzynarodowego</w:t>
      </w:r>
      <w:r w:rsidR="007B0E4C" w:rsidRPr="002E5530">
        <w:rPr>
          <w:rFonts w:asciiTheme="majorHAnsi" w:hAnsiTheme="majorHAnsi" w:cstheme="majorHAnsi"/>
          <w:lang w:val="pl-PL"/>
        </w:rPr>
        <w:t xml:space="preserve"> dotyczących</w:t>
      </w:r>
      <w:r w:rsidR="00EE4FE7" w:rsidRPr="002E5530">
        <w:rPr>
          <w:rFonts w:asciiTheme="majorHAnsi" w:hAnsiTheme="majorHAnsi" w:cstheme="majorHAnsi"/>
          <w:lang w:val="pl-PL"/>
        </w:rPr>
        <w:t xml:space="preserve"> </w:t>
      </w:r>
      <w:r w:rsidR="006F011D" w:rsidRPr="002E5530">
        <w:rPr>
          <w:rFonts w:asciiTheme="majorHAnsi" w:hAnsiTheme="majorHAnsi" w:cstheme="majorHAnsi"/>
          <w:lang w:val="pl-PL"/>
        </w:rPr>
        <w:t>międzynarodowych zbrodni</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inter alia</w:t>
      </w:r>
      <w:r w:rsidR="00616766" w:rsidRPr="002E5530">
        <w:rPr>
          <w:rFonts w:asciiTheme="majorHAnsi" w:hAnsiTheme="majorHAnsi" w:cstheme="majorHAnsi"/>
          <w:lang w:val="pl-PL"/>
        </w:rPr>
        <w:t xml:space="preserve">, </w:t>
      </w:r>
      <w:r w:rsidR="006F011D" w:rsidRPr="002E5530">
        <w:rPr>
          <w:rFonts w:asciiTheme="majorHAnsi" w:hAnsiTheme="majorHAnsi" w:cstheme="majorHAnsi"/>
          <w:lang w:val="pl-PL"/>
        </w:rPr>
        <w:t>ludobójstwa.</w:t>
      </w:r>
    </w:p>
    <w:bookmarkStart w:id="38" w:name="D_Law_1997LawOnStatusOfParticipantsInRes"/>
    <w:p w14:paraId="07182943"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66</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6F011D" w:rsidRPr="002E5530">
        <w:rPr>
          <w:rFonts w:asciiTheme="majorHAnsi" w:hAnsiTheme="majorHAnsi" w:cstheme="majorHAnsi"/>
          <w:szCs w:val="24"/>
          <w:lang w:val="pl-PL"/>
        </w:rPr>
        <w:t>W dniu 2 maja 1990 r</w:t>
      </w:r>
      <w:r w:rsidR="007B0E4C" w:rsidRPr="002E5530">
        <w:rPr>
          <w:rFonts w:asciiTheme="majorHAnsi" w:hAnsiTheme="majorHAnsi" w:cstheme="majorHAnsi"/>
          <w:szCs w:val="24"/>
          <w:lang w:val="pl-PL"/>
        </w:rPr>
        <w:t>oku</w:t>
      </w:r>
      <w:r w:rsidR="006F011D" w:rsidRPr="002E5530">
        <w:rPr>
          <w:rFonts w:asciiTheme="majorHAnsi" w:hAnsiTheme="majorHAnsi" w:cstheme="majorHAnsi"/>
          <w:szCs w:val="24"/>
          <w:lang w:val="pl-PL"/>
        </w:rPr>
        <w:t xml:space="preserve"> Rad</w:t>
      </w:r>
      <w:r w:rsidR="00172C61" w:rsidRPr="002E5530">
        <w:rPr>
          <w:rFonts w:asciiTheme="majorHAnsi" w:hAnsiTheme="majorHAnsi" w:cstheme="majorHAnsi"/>
          <w:szCs w:val="24"/>
          <w:lang w:val="pl-PL"/>
        </w:rPr>
        <w:t xml:space="preserve">a Najwyższa przyjęła Ustawę “O </w:t>
      </w:r>
      <w:r w:rsidR="00C84640" w:rsidRPr="002E5530">
        <w:rPr>
          <w:rFonts w:asciiTheme="majorHAnsi" w:hAnsiTheme="majorHAnsi" w:cstheme="majorHAnsi"/>
          <w:szCs w:val="24"/>
          <w:lang w:val="pl-PL"/>
        </w:rPr>
        <w:t>p</w:t>
      </w:r>
      <w:r w:rsidR="00172C61" w:rsidRPr="002E5530">
        <w:rPr>
          <w:rFonts w:asciiTheme="majorHAnsi" w:hAnsiTheme="majorHAnsi" w:cstheme="majorHAnsi"/>
          <w:szCs w:val="24"/>
          <w:lang w:val="pl-PL"/>
        </w:rPr>
        <w:t>rzywróceni</w:t>
      </w:r>
      <w:r w:rsidR="00C84640" w:rsidRPr="002E5530">
        <w:rPr>
          <w:rFonts w:asciiTheme="majorHAnsi" w:hAnsiTheme="majorHAnsi" w:cstheme="majorHAnsi"/>
          <w:szCs w:val="24"/>
          <w:lang w:val="pl-PL"/>
        </w:rPr>
        <w:t>u p</w:t>
      </w:r>
      <w:r w:rsidR="00172C61" w:rsidRPr="002E5530">
        <w:rPr>
          <w:rFonts w:asciiTheme="majorHAnsi" w:hAnsiTheme="majorHAnsi" w:cstheme="majorHAnsi"/>
          <w:szCs w:val="24"/>
          <w:lang w:val="pl-PL"/>
        </w:rPr>
        <w:t xml:space="preserve">raw </w:t>
      </w:r>
      <w:r w:rsidR="00C84640" w:rsidRPr="002E5530">
        <w:rPr>
          <w:rFonts w:asciiTheme="majorHAnsi" w:hAnsiTheme="majorHAnsi" w:cstheme="majorHAnsi"/>
          <w:szCs w:val="24"/>
          <w:lang w:val="pl-PL"/>
        </w:rPr>
        <w:t>o</w:t>
      </w:r>
      <w:r w:rsidR="00172C61" w:rsidRPr="002E5530">
        <w:rPr>
          <w:rFonts w:asciiTheme="majorHAnsi" w:hAnsiTheme="majorHAnsi" w:cstheme="majorHAnsi"/>
          <w:szCs w:val="24"/>
          <w:lang w:val="pl-PL"/>
        </w:rPr>
        <w:t xml:space="preserve">sobom </w:t>
      </w:r>
      <w:r w:rsidR="00C84640" w:rsidRPr="002E5530">
        <w:rPr>
          <w:rFonts w:asciiTheme="majorHAnsi" w:hAnsiTheme="majorHAnsi" w:cstheme="majorHAnsi"/>
          <w:szCs w:val="24"/>
          <w:lang w:val="pl-PL"/>
        </w:rPr>
        <w:t>represjonowanym za opór przeciwko o</w:t>
      </w:r>
      <w:r w:rsidR="006F011D" w:rsidRPr="002E5530">
        <w:rPr>
          <w:rFonts w:asciiTheme="majorHAnsi" w:hAnsiTheme="majorHAnsi" w:cstheme="majorHAnsi"/>
          <w:szCs w:val="24"/>
          <w:lang w:val="pl-PL"/>
        </w:rPr>
        <w:t xml:space="preserve">kupującemu </w:t>
      </w:r>
      <w:r w:rsidR="00C84640" w:rsidRPr="002E5530">
        <w:rPr>
          <w:rFonts w:asciiTheme="majorHAnsi" w:hAnsiTheme="majorHAnsi" w:cstheme="majorHAnsi"/>
          <w:szCs w:val="24"/>
          <w:lang w:val="pl-PL"/>
        </w:rPr>
        <w:t>r</w:t>
      </w:r>
      <w:r w:rsidR="006F011D" w:rsidRPr="002E5530">
        <w:rPr>
          <w:rFonts w:asciiTheme="majorHAnsi" w:hAnsiTheme="majorHAnsi" w:cstheme="majorHAnsi"/>
          <w:szCs w:val="24"/>
          <w:lang w:val="pl-PL"/>
        </w:rPr>
        <w:t xml:space="preserve">eżimowi”, w której </w:t>
      </w:r>
      <w:r w:rsidR="00616766" w:rsidRPr="002E5530">
        <w:rPr>
          <w:rFonts w:asciiTheme="majorHAnsi" w:hAnsiTheme="majorHAnsi" w:cstheme="majorHAnsi"/>
          <w:i/>
          <w:szCs w:val="24"/>
          <w:lang w:val="pl-PL"/>
        </w:rPr>
        <w:t>inter alia</w:t>
      </w:r>
      <w:r w:rsidR="00616766" w:rsidRPr="002E5530">
        <w:rPr>
          <w:rFonts w:asciiTheme="majorHAnsi" w:hAnsiTheme="majorHAnsi" w:cstheme="majorHAnsi"/>
          <w:szCs w:val="24"/>
          <w:lang w:val="pl-PL"/>
        </w:rPr>
        <w:t xml:space="preserve"> </w:t>
      </w:r>
      <w:r w:rsidR="007B0E4C" w:rsidRPr="002E5530">
        <w:rPr>
          <w:rFonts w:asciiTheme="majorHAnsi" w:hAnsiTheme="majorHAnsi" w:cstheme="majorHAnsi"/>
          <w:szCs w:val="24"/>
          <w:lang w:val="pl-PL"/>
        </w:rPr>
        <w:t>stwierdzono</w:t>
      </w:r>
      <w:r w:rsidR="006F011D" w:rsidRPr="002E5530">
        <w:rPr>
          <w:rFonts w:asciiTheme="majorHAnsi" w:hAnsiTheme="majorHAnsi" w:cstheme="majorHAnsi"/>
          <w:szCs w:val="24"/>
          <w:lang w:val="pl-PL"/>
        </w:rPr>
        <w:t xml:space="preserve">, że “opór ludności Litwy wobec agresji i okupacji reżimu nie </w:t>
      </w:r>
      <w:r w:rsidR="00172C61" w:rsidRPr="002E5530">
        <w:rPr>
          <w:rFonts w:asciiTheme="majorHAnsi" w:hAnsiTheme="majorHAnsi" w:cstheme="majorHAnsi"/>
          <w:szCs w:val="24"/>
          <w:lang w:val="pl-PL"/>
        </w:rPr>
        <w:t>stał</w:t>
      </w:r>
      <w:r w:rsidR="006F011D" w:rsidRPr="002E5530">
        <w:rPr>
          <w:rFonts w:asciiTheme="majorHAnsi" w:hAnsiTheme="majorHAnsi" w:cstheme="majorHAnsi"/>
          <w:szCs w:val="24"/>
          <w:lang w:val="pl-PL"/>
        </w:rPr>
        <w:t xml:space="preserve"> w sprzeczności z narodowym i międzynarodowym prawem” oraz że “Rada Najwyższa Republiki Litewskiej ocenia walkę uczestników ruchu oporu jako wyraz prawa narodu do samoobrony”. Zgodnie ze wstępną wersją tej ustawy późniejsze przepisy nie mogą być stosowane wobec osób, które </w:t>
      </w:r>
      <w:r w:rsidR="00DA6F51" w:rsidRPr="002E5530">
        <w:rPr>
          <w:rFonts w:asciiTheme="majorHAnsi" w:hAnsiTheme="majorHAnsi" w:cstheme="majorHAnsi"/>
          <w:szCs w:val="24"/>
          <w:lang w:val="pl-PL"/>
        </w:rPr>
        <w:t xml:space="preserve">brały </w:t>
      </w:r>
      <w:r w:rsidR="006F011D" w:rsidRPr="002E5530">
        <w:rPr>
          <w:rFonts w:asciiTheme="majorHAnsi" w:hAnsiTheme="majorHAnsi" w:cstheme="majorHAnsi"/>
          <w:szCs w:val="24"/>
          <w:lang w:val="pl-PL"/>
        </w:rPr>
        <w:t xml:space="preserve">udział w popełnianiu </w:t>
      </w:r>
      <w:r w:rsidR="006F011D" w:rsidRPr="002E5530">
        <w:rPr>
          <w:rFonts w:asciiTheme="majorHAnsi" w:hAnsiTheme="majorHAnsi" w:cstheme="majorHAnsi"/>
          <w:szCs w:val="24"/>
          <w:lang w:val="pl-PL"/>
        </w:rPr>
        <w:lastRenderedPageBreak/>
        <w:t xml:space="preserve">zbrodni ludobójstwa, </w:t>
      </w:r>
      <w:r w:rsidR="00DA6F51" w:rsidRPr="002E5530">
        <w:rPr>
          <w:rFonts w:asciiTheme="majorHAnsi" w:hAnsiTheme="majorHAnsi" w:cstheme="majorHAnsi"/>
          <w:szCs w:val="24"/>
          <w:lang w:val="pl-PL"/>
        </w:rPr>
        <w:t xml:space="preserve">zabijaniu </w:t>
      </w:r>
      <w:r w:rsidR="006F011D" w:rsidRPr="002E5530">
        <w:rPr>
          <w:rFonts w:asciiTheme="majorHAnsi" w:hAnsiTheme="majorHAnsi" w:cstheme="majorHAnsi"/>
          <w:szCs w:val="24"/>
          <w:lang w:val="pl-PL"/>
        </w:rPr>
        <w:t>i torturowaniu nieuzbrojonej ludności cywilnej. Wersja ustawy z 2008 r</w:t>
      </w:r>
      <w:r w:rsidR="00DA6F51" w:rsidRPr="002E5530">
        <w:rPr>
          <w:rFonts w:asciiTheme="majorHAnsi" w:hAnsiTheme="majorHAnsi" w:cstheme="majorHAnsi"/>
          <w:szCs w:val="24"/>
          <w:lang w:val="pl-PL"/>
        </w:rPr>
        <w:t>oku</w:t>
      </w:r>
      <w:r w:rsidR="006F011D" w:rsidRPr="002E5530">
        <w:rPr>
          <w:rFonts w:asciiTheme="majorHAnsi" w:hAnsiTheme="majorHAnsi" w:cstheme="majorHAnsi"/>
          <w:szCs w:val="24"/>
          <w:lang w:val="pl-PL"/>
        </w:rPr>
        <w:t xml:space="preserve"> </w:t>
      </w:r>
      <w:r w:rsidR="00DA6F51" w:rsidRPr="002E5530">
        <w:rPr>
          <w:rFonts w:asciiTheme="majorHAnsi" w:hAnsiTheme="majorHAnsi" w:cstheme="majorHAnsi"/>
          <w:szCs w:val="24"/>
          <w:lang w:val="pl-PL"/>
        </w:rPr>
        <w:t>przewiduje</w:t>
      </w:r>
      <w:r w:rsidR="006F011D" w:rsidRPr="002E5530">
        <w:rPr>
          <w:rFonts w:asciiTheme="majorHAnsi" w:hAnsiTheme="majorHAnsi" w:cstheme="majorHAnsi"/>
          <w:szCs w:val="24"/>
          <w:lang w:val="pl-PL"/>
        </w:rPr>
        <w:t xml:space="preserve">, że </w:t>
      </w:r>
      <w:r w:rsidR="00A04350" w:rsidRPr="002E5530">
        <w:rPr>
          <w:rFonts w:asciiTheme="majorHAnsi" w:hAnsiTheme="majorHAnsi" w:cstheme="majorHAnsi"/>
          <w:szCs w:val="24"/>
          <w:lang w:val="pl-PL"/>
        </w:rPr>
        <w:t>przepis ten nie może być stosowany także wobec osób, które wzięły udział w popełnianiu zbrodni przeciwk</w:t>
      </w:r>
      <w:r w:rsidR="00172C61" w:rsidRPr="002E5530">
        <w:rPr>
          <w:rFonts w:asciiTheme="majorHAnsi" w:hAnsiTheme="majorHAnsi" w:cstheme="majorHAnsi"/>
          <w:szCs w:val="24"/>
          <w:lang w:val="pl-PL"/>
        </w:rPr>
        <w:t>o ludzkości i zbrodni wojennych</w:t>
      </w:r>
      <w:r w:rsidR="00A04350" w:rsidRPr="002E5530">
        <w:rPr>
          <w:rFonts w:asciiTheme="majorHAnsi" w:hAnsiTheme="majorHAnsi" w:cstheme="majorHAnsi"/>
          <w:szCs w:val="24"/>
          <w:lang w:val="pl-PL"/>
        </w:rPr>
        <w:t xml:space="preserve"> oraz że dane zawarte w aktach struktur represyjnych reżimu okupującego nie mogą być </w:t>
      </w:r>
      <w:r w:rsidR="00DA6F51" w:rsidRPr="002E5530">
        <w:rPr>
          <w:rFonts w:asciiTheme="majorHAnsi" w:hAnsiTheme="majorHAnsi" w:cstheme="majorHAnsi"/>
          <w:szCs w:val="24"/>
          <w:lang w:val="pl-PL"/>
        </w:rPr>
        <w:t xml:space="preserve">brane pod uwagę </w:t>
      </w:r>
      <w:r w:rsidR="00A04350" w:rsidRPr="002E5530">
        <w:rPr>
          <w:rFonts w:asciiTheme="majorHAnsi" w:hAnsiTheme="majorHAnsi" w:cstheme="majorHAnsi"/>
          <w:szCs w:val="24"/>
          <w:lang w:val="pl-PL"/>
        </w:rPr>
        <w:t>jako dow</w:t>
      </w:r>
      <w:r w:rsidR="00DA6F51" w:rsidRPr="002E5530">
        <w:rPr>
          <w:rFonts w:asciiTheme="majorHAnsi" w:hAnsiTheme="majorHAnsi" w:cstheme="majorHAnsi"/>
          <w:szCs w:val="24"/>
          <w:lang w:val="pl-PL"/>
        </w:rPr>
        <w:t>o</w:t>
      </w:r>
      <w:r w:rsidR="00A04350" w:rsidRPr="002E5530">
        <w:rPr>
          <w:rFonts w:asciiTheme="majorHAnsi" w:hAnsiTheme="majorHAnsi" w:cstheme="majorHAnsi"/>
          <w:szCs w:val="24"/>
          <w:lang w:val="pl-PL"/>
        </w:rPr>
        <w:t>d</w:t>
      </w:r>
      <w:r w:rsidR="00DA6F51" w:rsidRPr="002E5530">
        <w:rPr>
          <w:rFonts w:asciiTheme="majorHAnsi" w:hAnsiTheme="majorHAnsi" w:cstheme="majorHAnsi"/>
          <w:szCs w:val="24"/>
          <w:lang w:val="pl-PL"/>
        </w:rPr>
        <w:t>y</w:t>
      </w:r>
      <w:r w:rsidR="00A04350" w:rsidRPr="002E5530">
        <w:rPr>
          <w:rFonts w:asciiTheme="majorHAnsi" w:hAnsiTheme="majorHAnsi" w:cstheme="majorHAnsi"/>
          <w:szCs w:val="24"/>
          <w:lang w:val="pl-PL"/>
        </w:rPr>
        <w:t xml:space="preserve"> bez dodatkowego śledztwa, </w:t>
      </w:r>
      <w:r w:rsidR="00DA6F51" w:rsidRPr="002E5530">
        <w:rPr>
          <w:rFonts w:asciiTheme="majorHAnsi" w:hAnsiTheme="majorHAnsi" w:cstheme="majorHAnsi"/>
          <w:szCs w:val="24"/>
          <w:lang w:val="pl-PL"/>
        </w:rPr>
        <w:t xml:space="preserve">nadto </w:t>
      </w:r>
      <w:r w:rsidR="00A04350" w:rsidRPr="002E5530">
        <w:rPr>
          <w:rFonts w:asciiTheme="majorHAnsi" w:hAnsiTheme="majorHAnsi" w:cstheme="majorHAnsi"/>
          <w:szCs w:val="24"/>
          <w:lang w:val="pl-PL"/>
        </w:rPr>
        <w:t>że ucz</w:t>
      </w:r>
      <w:r w:rsidR="00172C61" w:rsidRPr="002E5530">
        <w:rPr>
          <w:rFonts w:asciiTheme="majorHAnsi" w:hAnsiTheme="majorHAnsi" w:cstheme="majorHAnsi"/>
          <w:szCs w:val="24"/>
          <w:lang w:val="pl-PL"/>
        </w:rPr>
        <w:t>estnicy zbrojnego ruchu oporu stanowią</w:t>
      </w:r>
      <w:r w:rsidR="00A04350" w:rsidRPr="002E5530">
        <w:rPr>
          <w:rFonts w:asciiTheme="majorHAnsi" w:hAnsiTheme="majorHAnsi" w:cstheme="majorHAnsi"/>
          <w:szCs w:val="24"/>
          <w:lang w:val="pl-PL"/>
        </w:rPr>
        <w:t xml:space="preserve"> </w:t>
      </w:r>
      <w:r w:rsidR="00172C61" w:rsidRPr="002E5530">
        <w:rPr>
          <w:rFonts w:asciiTheme="majorHAnsi" w:hAnsiTheme="majorHAnsi" w:cstheme="majorHAnsi"/>
          <w:szCs w:val="24"/>
          <w:lang w:val="pl-PL"/>
        </w:rPr>
        <w:t xml:space="preserve">ochotniczych </w:t>
      </w:r>
      <w:r w:rsidR="00DA6F51" w:rsidRPr="002E5530">
        <w:rPr>
          <w:rFonts w:asciiTheme="majorHAnsi" w:hAnsiTheme="majorHAnsi" w:cstheme="majorHAnsi"/>
          <w:szCs w:val="24"/>
          <w:lang w:val="pl-PL"/>
        </w:rPr>
        <w:t xml:space="preserve">bojowników </w:t>
      </w:r>
      <w:r w:rsidR="00A04350" w:rsidRPr="002E5530">
        <w:rPr>
          <w:rFonts w:asciiTheme="majorHAnsi" w:hAnsiTheme="majorHAnsi" w:cstheme="majorHAnsi"/>
          <w:szCs w:val="24"/>
          <w:lang w:val="pl-PL"/>
        </w:rPr>
        <w:t xml:space="preserve">Litwy </w:t>
      </w:r>
      <w:r w:rsidR="00616766" w:rsidRPr="002E5530">
        <w:rPr>
          <w:rFonts w:asciiTheme="majorHAnsi" w:hAnsiTheme="majorHAnsi" w:cstheme="majorHAnsi"/>
          <w:szCs w:val="24"/>
          <w:lang w:val="pl-PL"/>
        </w:rPr>
        <w:t>(</w:t>
      </w:r>
      <w:r w:rsidR="00616766" w:rsidRPr="002E5530">
        <w:rPr>
          <w:rFonts w:asciiTheme="majorHAnsi" w:hAnsiTheme="majorHAnsi" w:cstheme="majorHAnsi"/>
          <w:i/>
          <w:szCs w:val="24"/>
          <w:lang w:val="pl-PL"/>
        </w:rPr>
        <w:t>skelbiami Lietuvos kariais savanoriais</w:t>
      </w:r>
      <w:r w:rsidR="00616766" w:rsidRPr="002E5530">
        <w:rPr>
          <w:rFonts w:asciiTheme="majorHAnsi" w:hAnsiTheme="majorHAnsi" w:cstheme="majorHAnsi"/>
          <w:szCs w:val="24"/>
          <w:lang w:val="pl-PL"/>
        </w:rPr>
        <w:t>).</w:t>
      </w:r>
    </w:p>
    <w:p w14:paraId="44F3A357" w14:textId="77777777" w:rsidR="00A43EF9"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67</w:t>
      </w:r>
      <w:r w:rsidRPr="00DC265F">
        <w:rPr>
          <w:rFonts w:asciiTheme="majorHAnsi" w:hAnsiTheme="majorHAnsi" w:cstheme="majorHAnsi"/>
          <w:szCs w:val="24"/>
          <w:lang w:val="en-GB"/>
        </w:rPr>
        <w:fldChar w:fldCharType="end"/>
      </w:r>
      <w:bookmarkEnd w:id="38"/>
      <w:r w:rsidR="00616766" w:rsidRPr="002E5530">
        <w:rPr>
          <w:rFonts w:asciiTheme="majorHAnsi" w:hAnsiTheme="majorHAnsi" w:cstheme="majorHAnsi"/>
          <w:szCs w:val="24"/>
          <w:lang w:val="pl-PL"/>
        </w:rPr>
        <w:t>.  </w:t>
      </w:r>
      <w:r w:rsidR="00A43EF9" w:rsidRPr="002E5530">
        <w:rPr>
          <w:rFonts w:asciiTheme="majorHAnsi" w:hAnsiTheme="majorHAnsi" w:cstheme="majorHAnsi"/>
          <w:szCs w:val="24"/>
          <w:lang w:val="pl-PL"/>
        </w:rPr>
        <w:t>Dnia 23 stycznia 1997 r</w:t>
      </w:r>
      <w:r w:rsidR="00DA6F51" w:rsidRPr="002E5530">
        <w:rPr>
          <w:rFonts w:asciiTheme="majorHAnsi" w:hAnsiTheme="majorHAnsi" w:cstheme="majorHAnsi"/>
          <w:szCs w:val="24"/>
          <w:lang w:val="pl-PL"/>
        </w:rPr>
        <w:t>oku</w:t>
      </w:r>
      <w:r w:rsidR="00A43EF9" w:rsidRPr="002E5530">
        <w:rPr>
          <w:rFonts w:asciiTheme="majorHAnsi" w:hAnsiTheme="majorHAnsi" w:cstheme="majorHAnsi"/>
          <w:szCs w:val="24"/>
          <w:lang w:val="pl-PL"/>
        </w:rPr>
        <w:t xml:space="preserve"> </w:t>
      </w:r>
      <w:r w:rsidR="00C84640" w:rsidRPr="002E5530">
        <w:rPr>
          <w:rFonts w:asciiTheme="majorHAnsi" w:hAnsiTheme="majorHAnsi" w:cstheme="majorHAnsi"/>
          <w:szCs w:val="24"/>
          <w:lang w:val="pl-PL"/>
        </w:rPr>
        <w:t>p</w:t>
      </w:r>
      <w:r w:rsidR="00A43EF9" w:rsidRPr="002E5530">
        <w:rPr>
          <w:rFonts w:asciiTheme="majorHAnsi" w:hAnsiTheme="majorHAnsi" w:cstheme="majorHAnsi"/>
          <w:szCs w:val="24"/>
          <w:lang w:val="pl-PL"/>
        </w:rPr>
        <w:t xml:space="preserve">arlament </w:t>
      </w:r>
      <w:r w:rsidR="00C84640" w:rsidRPr="002E5530">
        <w:rPr>
          <w:rFonts w:asciiTheme="majorHAnsi" w:hAnsiTheme="majorHAnsi" w:cstheme="majorHAnsi"/>
          <w:szCs w:val="24"/>
          <w:lang w:val="pl-PL"/>
        </w:rPr>
        <w:t>l</w:t>
      </w:r>
      <w:r w:rsidR="00A43EF9" w:rsidRPr="002E5530">
        <w:rPr>
          <w:rFonts w:asciiTheme="majorHAnsi" w:hAnsiTheme="majorHAnsi" w:cstheme="majorHAnsi"/>
          <w:szCs w:val="24"/>
          <w:lang w:val="pl-PL"/>
        </w:rPr>
        <w:t xml:space="preserve">itewski przyjął Ustawę o </w:t>
      </w:r>
      <w:r w:rsidR="00EE4FE7" w:rsidRPr="002E5530">
        <w:rPr>
          <w:rFonts w:asciiTheme="majorHAnsi" w:hAnsiTheme="majorHAnsi" w:cstheme="majorHAnsi"/>
          <w:szCs w:val="24"/>
          <w:lang w:val="pl-PL"/>
        </w:rPr>
        <w:t>s</w:t>
      </w:r>
      <w:r w:rsidR="00A43EF9" w:rsidRPr="002E5530">
        <w:rPr>
          <w:rFonts w:asciiTheme="majorHAnsi" w:hAnsiTheme="majorHAnsi" w:cstheme="majorHAnsi"/>
          <w:szCs w:val="24"/>
          <w:lang w:val="pl-PL"/>
        </w:rPr>
        <w:t xml:space="preserve">tatusie </w:t>
      </w:r>
      <w:r w:rsidR="00EE4FE7" w:rsidRPr="002E5530">
        <w:rPr>
          <w:rFonts w:asciiTheme="majorHAnsi" w:hAnsiTheme="majorHAnsi" w:cstheme="majorHAnsi"/>
          <w:szCs w:val="24"/>
          <w:lang w:val="pl-PL"/>
        </w:rPr>
        <w:t>u</w:t>
      </w:r>
      <w:r w:rsidR="00A43EF9" w:rsidRPr="002E5530">
        <w:rPr>
          <w:rFonts w:asciiTheme="majorHAnsi" w:hAnsiTheme="majorHAnsi" w:cstheme="majorHAnsi"/>
          <w:szCs w:val="24"/>
          <w:lang w:val="pl-PL"/>
        </w:rPr>
        <w:t xml:space="preserve">czestników </w:t>
      </w:r>
      <w:r w:rsidR="00EE4FE7" w:rsidRPr="002E5530">
        <w:rPr>
          <w:rFonts w:asciiTheme="majorHAnsi" w:hAnsiTheme="majorHAnsi" w:cstheme="majorHAnsi"/>
          <w:szCs w:val="24"/>
          <w:lang w:val="pl-PL"/>
        </w:rPr>
        <w:t>r</w:t>
      </w:r>
      <w:r w:rsidR="00A43EF9" w:rsidRPr="002E5530">
        <w:rPr>
          <w:rFonts w:asciiTheme="majorHAnsi" w:hAnsiTheme="majorHAnsi" w:cstheme="majorHAnsi"/>
          <w:szCs w:val="24"/>
          <w:lang w:val="pl-PL"/>
        </w:rPr>
        <w:t xml:space="preserve">uchu </w:t>
      </w:r>
      <w:r w:rsidR="00EE4FE7" w:rsidRPr="002E5530">
        <w:rPr>
          <w:rFonts w:asciiTheme="majorHAnsi" w:hAnsiTheme="majorHAnsi" w:cstheme="majorHAnsi"/>
          <w:szCs w:val="24"/>
          <w:lang w:val="pl-PL"/>
        </w:rPr>
        <w:t>o</w:t>
      </w:r>
      <w:r w:rsidR="006C1B84" w:rsidRPr="002E5530">
        <w:rPr>
          <w:rFonts w:asciiTheme="majorHAnsi" w:hAnsiTheme="majorHAnsi" w:cstheme="majorHAnsi"/>
          <w:szCs w:val="24"/>
          <w:lang w:val="pl-PL"/>
        </w:rPr>
        <w:t xml:space="preserve">poru przeciwko </w:t>
      </w:r>
      <w:r w:rsidR="00EE4FE7" w:rsidRPr="002E5530">
        <w:rPr>
          <w:rFonts w:asciiTheme="majorHAnsi" w:hAnsiTheme="majorHAnsi" w:cstheme="majorHAnsi"/>
          <w:szCs w:val="24"/>
          <w:lang w:val="pl-PL"/>
        </w:rPr>
        <w:t>o</w:t>
      </w:r>
      <w:r w:rsidR="006C1B84" w:rsidRPr="002E5530">
        <w:rPr>
          <w:rFonts w:asciiTheme="majorHAnsi" w:hAnsiTheme="majorHAnsi" w:cstheme="majorHAnsi"/>
          <w:szCs w:val="24"/>
          <w:lang w:val="pl-PL"/>
        </w:rPr>
        <w:t>kupacji w latach</w:t>
      </w:r>
      <w:r w:rsidR="00A43EF9" w:rsidRPr="002E5530">
        <w:rPr>
          <w:rFonts w:asciiTheme="majorHAnsi" w:hAnsiTheme="majorHAnsi" w:cstheme="majorHAnsi"/>
          <w:szCs w:val="24"/>
          <w:lang w:val="pl-PL"/>
        </w:rPr>
        <w:t xml:space="preserve"> 1940-90 </w:t>
      </w:r>
      <w:r w:rsidR="00616766" w:rsidRPr="002E5530">
        <w:rPr>
          <w:rFonts w:asciiTheme="majorHAnsi" w:hAnsiTheme="majorHAnsi" w:cstheme="majorHAnsi"/>
          <w:szCs w:val="24"/>
          <w:lang w:val="pl-PL"/>
        </w:rPr>
        <w:t>(</w:t>
      </w:r>
      <w:r w:rsidR="00616766" w:rsidRPr="002E5530">
        <w:rPr>
          <w:rFonts w:asciiTheme="majorHAnsi" w:hAnsiTheme="majorHAnsi" w:cstheme="majorHAnsi"/>
          <w:i/>
          <w:szCs w:val="24"/>
          <w:lang w:val="pl-PL"/>
        </w:rPr>
        <w:t>Pasipriešinimo 1940-1990 metų okupacijoms dalyvių teisinio statuso įstatymas</w:t>
      </w:r>
      <w:r w:rsidR="00616766" w:rsidRPr="002E5530">
        <w:rPr>
          <w:rFonts w:asciiTheme="majorHAnsi" w:hAnsiTheme="majorHAnsi" w:cstheme="majorHAnsi"/>
          <w:szCs w:val="24"/>
          <w:lang w:val="pl-PL"/>
        </w:rPr>
        <w:t xml:space="preserve">). </w:t>
      </w:r>
      <w:r w:rsidR="00A43EF9" w:rsidRPr="002E5530">
        <w:rPr>
          <w:rFonts w:asciiTheme="majorHAnsi" w:hAnsiTheme="majorHAnsi" w:cstheme="majorHAnsi"/>
          <w:szCs w:val="24"/>
          <w:lang w:val="pl-PL"/>
        </w:rPr>
        <w:t xml:space="preserve">Preambuła </w:t>
      </w:r>
      <w:r w:rsidR="00DA6F51" w:rsidRPr="002E5530">
        <w:rPr>
          <w:rFonts w:asciiTheme="majorHAnsi" w:hAnsiTheme="majorHAnsi" w:cstheme="majorHAnsi"/>
          <w:szCs w:val="24"/>
          <w:lang w:val="pl-PL"/>
        </w:rPr>
        <w:t>u</w:t>
      </w:r>
      <w:r w:rsidR="00A43EF9" w:rsidRPr="002E5530">
        <w:rPr>
          <w:rFonts w:asciiTheme="majorHAnsi" w:hAnsiTheme="majorHAnsi" w:cstheme="majorHAnsi"/>
          <w:szCs w:val="24"/>
          <w:lang w:val="pl-PL"/>
        </w:rPr>
        <w:t>stawy wskazuje, że od 15 czerwca 1940 r</w:t>
      </w:r>
      <w:r w:rsidR="00DA6F51" w:rsidRPr="002E5530">
        <w:rPr>
          <w:rFonts w:asciiTheme="majorHAnsi" w:hAnsiTheme="majorHAnsi" w:cstheme="majorHAnsi"/>
          <w:szCs w:val="24"/>
          <w:lang w:val="pl-PL"/>
        </w:rPr>
        <w:t>oku</w:t>
      </w:r>
      <w:r w:rsidR="00A43EF9" w:rsidRPr="002E5530">
        <w:rPr>
          <w:rFonts w:asciiTheme="majorHAnsi" w:hAnsiTheme="majorHAnsi" w:cstheme="majorHAnsi"/>
          <w:szCs w:val="24"/>
          <w:lang w:val="pl-PL"/>
        </w:rPr>
        <w:t xml:space="preserve"> do 11 marca 1990 r</w:t>
      </w:r>
      <w:r w:rsidR="00DA6F51" w:rsidRPr="002E5530">
        <w:rPr>
          <w:rFonts w:asciiTheme="majorHAnsi" w:hAnsiTheme="majorHAnsi" w:cstheme="majorHAnsi"/>
          <w:szCs w:val="24"/>
          <w:lang w:val="pl-PL"/>
        </w:rPr>
        <w:t>oku</w:t>
      </w:r>
      <w:r w:rsidR="00A43EF9" w:rsidRPr="002E5530">
        <w:rPr>
          <w:rFonts w:asciiTheme="majorHAnsi" w:hAnsiTheme="majorHAnsi" w:cstheme="majorHAnsi"/>
          <w:szCs w:val="24"/>
          <w:lang w:val="pl-PL"/>
        </w:rPr>
        <w:t xml:space="preserve"> całe terytorium Litwy znajdowało się pod okupacją Niemiec i ZSRR. Wskazuje również, że w latach 1944-53 na Litwie </w:t>
      </w:r>
      <w:r w:rsidR="00DA6F51" w:rsidRPr="002E5530">
        <w:rPr>
          <w:rFonts w:asciiTheme="majorHAnsi" w:hAnsiTheme="majorHAnsi" w:cstheme="majorHAnsi"/>
          <w:szCs w:val="24"/>
          <w:lang w:val="pl-PL"/>
        </w:rPr>
        <w:t>miał miejsce</w:t>
      </w:r>
      <w:r w:rsidR="00A43EF9" w:rsidRPr="002E5530">
        <w:rPr>
          <w:rFonts w:asciiTheme="majorHAnsi" w:hAnsiTheme="majorHAnsi" w:cstheme="majorHAnsi"/>
          <w:szCs w:val="24"/>
          <w:lang w:val="pl-PL"/>
        </w:rPr>
        <w:t xml:space="preserve"> </w:t>
      </w:r>
      <w:r w:rsidR="00DA6F51" w:rsidRPr="002E5530">
        <w:rPr>
          <w:rFonts w:asciiTheme="majorHAnsi" w:hAnsiTheme="majorHAnsi" w:cstheme="majorHAnsi"/>
          <w:szCs w:val="24"/>
          <w:lang w:val="pl-PL"/>
        </w:rPr>
        <w:t xml:space="preserve"> zbrojny </w:t>
      </w:r>
      <w:r w:rsidR="00A43EF9" w:rsidRPr="002E5530">
        <w:rPr>
          <w:rFonts w:asciiTheme="majorHAnsi" w:hAnsiTheme="majorHAnsi" w:cstheme="majorHAnsi"/>
          <w:szCs w:val="24"/>
          <w:lang w:val="pl-PL"/>
        </w:rPr>
        <w:t xml:space="preserve">“narodowy” opór (litewska wojna partyzancka) przeciwko </w:t>
      </w:r>
      <w:r w:rsidR="00DA6F51" w:rsidRPr="002E5530">
        <w:rPr>
          <w:rFonts w:asciiTheme="majorHAnsi" w:hAnsiTheme="majorHAnsi" w:cstheme="majorHAnsi"/>
          <w:szCs w:val="24"/>
          <w:lang w:val="pl-PL"/>
        </w:rPr>
        <w:t xml:space="preserve">okupacyjnej </w:t>
      </w:r>
      <w:r w:rsidR="00A43EF9" w:rsidRPr="002E5530">
        <w:rPr>
          <w:rFonts w:asciiTheme="majorHAnsi" w:hAnsiTheme="majorHAnsi" w:cstheme="majorHAnsi"/>
          <w:szCs w:val="24"/>
          <w:lang w:val="pl-PL"/>
        </w:rPr>
        <w:t xml:space="preserve">armii ZSRR i </w:t>
      </w:r>
      <w:r w:rsidR="00172C61" w:rsidRPr="002E5530">
        <w:rPr>
          <w:rFonts w:asciiTheme="majorHAnsi" w:hAnsiTheme="majorHAnsi" w:cstheme="majorHAnsi"/>
          <w:szCs w:val="24"/>
          <w:lang w:val="pl-PL"/>
        </w:rPr>
        <w:t>radzieckiemu</w:t>
      </w:r>
      <w:r w:rsidR="00A43EF9" w:rsidRPr="002E5530">
        <w:rPr>
          <w:rFonts w:asciiTheme="majorHAnsi" w:hAnsiTheme="majorHAnsi" w:cstheme="majorHAnsi"/>
          <w:szCs w:val="24"/>
          <w:lang w:val="pl-PL"/>
        </w:rPr>
        <w:t xml:space="preserve"> reżimowi. “Dowódca partyzantów był najwyższej wagi polit</w:t>
      </w:r>
      <w:r w:rsidR="00095829" w:rsidRPr="002E5530">
        <w:rPr>
          <w:rFonts w:asciiTheme="majorHAnsi" w:hAnsiTheme="majorHAnsi" w:cstheme="majorHAnsi"/>
          <w:szCs w:val="24"/>
          <w:lang w:val="pl-PL"/>
        </w:rPr>
        <w:t>ycznym i wojskowym autorytetem”.</w:t>
      </w:r>
      <w:r w:rsidR="00A43EF9" w:rsidRPr="002E5530">
        <w:rPr>
          <w:rFonts w:asciiTheme="majorHAnsi" w:hAnsiTheme="majorHAnsi" w:cstheme="majorHAnsi"/>
          <w:szCs w:val="24"/>
          <w:lang w:val="pl-PL"/>
        </w:rPr>
        <w:t xml:space="preserve"> Preambuła wskazuje również, że </w:t>
      </w:r>
      <w:r w:rsidR="00797D09" w:rsidRPr="002E5530">
        <w:rPr>
          <w:rFonts w:asciiTheme="majorHAnsi" w:hAnsiTheme="majorHAnsi" w:cstheme="majorHAnsi"/>
          <w:szCs w:val="24"/>
          <w:lang w:val="pl-PL"/>
        </w:rPr>
        <w:t xml:space="preserve">w Deklaracji  z </w:t>
      </w:r>
      <w:r w:rsidR="00A43EF9" w:rsidRPr="002E5530">
        <w:rPr>
          <w:rFonts w:asciiTheme="majorHAnsi" w:hAnsiTheme="majorHAnsi" w:cstheme="majorHAnsi"/>
          <w:szCs w:val="24"/>
          <w:lang w:val="pl-PL"/>
        </w:rPr>
        <w:t>16 lutego 1949 r</w:t>
      </w:r>
      <w:r w:rsidR="00797D09" w:rsidRPr="002E5530">
        <w:rPr>
          <w:rFonts w:asciiTheme="majorHAnsi" w:hAnsiTheme="majorHAnsi" w:cstheme="majorHAnsi"/>
          <w:szCs w:val="24"/>
          <w:lang w:val="pl-PL"/>
        </w:rPr>
        <w:t>oku</w:t>
      </w:r>
      <w:r w:rsidR="00A43EF9" w:rsidRPr="002E5530">
        <w:rPr>
          <w:rFonts w:asciiTheme="majorHAnsi" w:hAnsiTheme="majorHAnsi" w:cstheme="majorHAnsi"/>
          <w:szCs w:val="24"/>
          <w:lang w:val="pl-PL"/>
        </w:rPr>
        <w:t xml:space="preserve"> (zobacz paragraf 13 powyżej) wyrażono “suwerenną wolę narodu”. </w:t>
      </w:r>
    </w:p>
    <w:p w14:paraId="51CE1CB1" w14:textId="77777777" w:rsidR="00095829" w:rsidRPr="002E5530" w:rsidRDefault="00A43EF9" w:rsidP="006B5398">
      <w:pPr>
        <w:pStyle w:val="ECHRPara"/>
        <w:rPr>
          <w:rFonts w:asciiTheme="majorHAnsi" w:hAnsiTheme="majorHAnsi" w:cstheme="majorHAnsi"/>
          <w:szCs w:val="24"/>
          <w:lang w:val="pl-PL"/>
        </w:rPr>
      </w:pPr>
      <w:r w:rsidRPr="002E5530">
        <w:rPr>
          <w:rFonts w:asciiTheme="majorHAnsi" w:hAnsiTheme="majorHAnsi" w:cstheme="majorHAnsi"/>
          <w:szCs w:val="24"/>
          <w:lang w:val="pl-PL"/>
        </w:rPr>
        <w:t>Artykuł</w:t>
      </w:r>
      <w:r w:rsidR="00616766" w:rsidRPr="002E5530">
        <w:rPr>
          <w:rFonts w:asciiTheme="majorHAnsi" w:hAnsiTheme="majorHAnsi" w:cstheme="majorHAnsi"/>
          <w:szCs w:val="24"/>
          <w:lang w:val="pl-PL"/>
        </w:rPr>
        <w:t xml:space="preserve"> 2 § 1 (4) </w:t>
      </w:r>
      <w:r w:rsidR="00797D09" w:rsidRPr="002E5530">
        <w:rPr>
          <w:rFonts w:asciiTheme="majorHAnsi" w:hAnsiTheme="majorHAnsi" w:cstheme="majorHAnsi"/>
          <w:szCs w:val="24"/>
          <w:lang w:val="pl-PL"/>
        </w:rPr>
        <w:t>u</w:t>
      </w:r>
      <w:r w:rsidRPr="002E5530">
        <w:rPr>
          <w:rFonts w:asciiTheme="majorHAnsi" w:hAnsiTheme="majorHAnsi" w:cstheme="majorHAnsi"/>
          <w:szCs w:val="24"/>
          <w:lang w:val="pl-PL"/>
        </w:rPr>
        <w:t xml:space="preserve">stawy przyznaje </w:t>
      </w:r>
      <w:r w:rsidR="00797D09" w:rsidRPr="002E5530">
        <w:rPr>
          <w:rFonts w:asciiTheme="majorHAnsi" w:hAnsiTheme="majorHAnsi" w:cstheme="majorHAnsi"/>
          <w:szCs w:val="24"/>
          <w:lang w:val="pl-PL"/>
        </w:rPr>
        <w:t xml:space="preserve">partyzantom będącym uczestnikami zbrojnego </w:t>
      </w:r>
      <w:r w:rsidR="00EE4FE7" w:rsidRPr="002E5530">
        <w:rPr>
          <w:rFonts w:asciiTheme="majorHAnsi" w:hAnsiTheme="majorHAnsi" w:cstheme="majorHAnsi"/>
          <w:szCs w:val="24"/>
          <w:lang w:val="pl-PL"/>
        </w:rPr>
        <w:t xml:space="preserve">ruchu </w:t>
      </w:r>
      <w:r w:rsidR="00797D09" w:rsidRPr="002E5530">
        <w:rPr>
          <w:rFonts w:asciiTheme="majorHAnsi" w:hAnsiTheme="majorHAnsi" w:cstheme="majorHAnsi"/>
          <w:szCs w:val="24"/>
          <w:lang w:val="pl-PL"/>
        </w:rPr>
        <w:t xml:space="preserve">oporu </w:t>
      </w:r>
      <w:r w:rsidRPr="002E5530">
        <w:rPr>
          <w:rFonts w:asciiTheme="majorHAnsi" w:hAnsiTheme="majorHAnsi" w:cstheme="majorHAnsi"/>
          <w:szCs w:val="24"/>
          <w:lang w:val="pl-PL"/>
        </w:rPr>
        <w:t>status</w:t>
      </w:r>
      <w:r w:rsidR="00095829" w:rsidRPr="002E5530">
        <w:rPr>
          <w:rFonts w:asciiTheme="majorHAnsi" w:hAnsiTheme="majorHAnsi" w:cstheme="majorHAnsi"/>
          <w:szCs w:val="24"/>
          <w:lang w:val="pl-PL"/>
        </w:rPr>
        <w:t xml:space="preserve"> “</w:t>
      </w:r>
      <w:r w:rsidR="00172C61" w:rsidRPr="002E5530">
        <w:rPr>
          <w:rFonts w:asciiTheme="majorHAnsi" w:hAnsiTheme="majorHAnsi" w:cstheme="majorHAnsi"/>
          <w:szCs w:val="24"/>
          <w:lang w:val="pl-PL"/>
        </w:rPr>
        <w:t>ochotnicz</w:t>
      </w:r>
      <w:r w:rsidR="00797D09" w:rsidRPr="002E5530">
        <w:rPr>
          <w:rFonts w:asciiTheme="majorHAnsi" w:hAnsiTheme="majorHAnsi" w:cstheme="majorHAnsi"/>
          <w:szCs w:val="24"/>
          <w:lang w:val="pl-PL"/>
        </w:rPr>
        <w:t>ych bojowników</w:t>
      </w:r>
      <w:r w:rsidR="00095829" w:rsidRPr="002E5530">
        <w:rPr>
          <w:rFonts w:asciiTheme="majorHAnsi" w:hAnsiTheme="majorHAnsi" w:cstheme="majorHAnsi"/>
          <w:szCs w:val="24"/>
          <w:lang w:val="pl-PL"/>
        </w:rPr>
        <w:t>”</w:t>
      </w:r>
      <w:r w:rsidR="00616766" w:rsidRPr="002E5530">
        <w:rPr>
          <w:rFonts w:asciiTheme="majorHAnsi" w:hAnsiTheme="majorHAnsi" w:cstheme="majorHAnsi"/>
          <w:szCs w:val="24"/>
          <w:lang w:val="pl-PL"/>
        </w:rPr>
        <w:t xml:space="preserve"> </w:t>
      </w:r>
      <w:r w:rsidR="00095829" w:rsidRPr="002E5530">
        <w:rPr>
          <w:rFonts w:asciiTheme="majorHAnsi" w:hAnsiTheme="majorHAnsi" w:cstheme="majorHAnsi"/>
          <w:szCs w:val="24"/>
          <w:lang w:val="pl-PL"/>
        </w:rPr>
        <w:t>(</w:t>
      </w:r>
      <w:r w:rsidR="00095829" w:rsidRPr="002E5530">
        <w:rPr>
          <w:rFonts w:asciiTheme="majorHAnsi" w:hAnsiTheme="majorHAnsi" w:cstheme="majorHAnsi"/>
          <w:i/>
          <w:szCs w:val="24"/>
          <w:lang w:val="pl-PL"/>
        </w:rPr>
        <w:t>karys savanoris</w:t>
      </w:r>
      <w:r w:rsidR="00095829" w:rsidRPr="002E5530">
        <w:rPr>
          <w:rFonts w:asciiTheme="majorHAnsi" w:hAnsiTheme="majorHAnsi" w:cstheme="majorHAnsi"/>
          <w:szCs w:val="24"/>
          <w:lang w:val="pl-PL"/>
        </w:rPr>
        <w:t>). Pojęcie “partyzantów” odnosi się do tych, którzy należeli do</w:t>
      </w:r>
      <w:r w:rsidR="00172C61" w:rsidRPr="002E5530">
        <w:rPr>
          <w:rFonts w:asciiTheme="majorHAnsi" w:hAnsiTheme="majorHAnsi" w:cstheme="majorHAnsi"/>
          <w:szCs w:val="24"/>
          <w:lang w:val="pl-PL"/>
        </w:rPr>
        <w:t xml:space="preserve"> struktur organizacyjnych zbroj</w:t>
      </w:r>
      <w:r w:rsidR="00095829" w:rsidRPr="002E5530">
        <w:rPr>
          <w:rFonts w:asciiTheme="majorHAnsi" w:hAnsiTheme="majorHAnsi" w:cstheme="majorHAnsi"/>
          <w:szCs w:val="24"/>
          <w:lang w:val="pl-PL"/>
        </w:rPr>
        <w:t>n</w:t>
      </w:r>
      <w:r w:rsidR="00172C61" w:rsidRPr="002E5530">
        <w:rPr>
          <w:rFonts w:asciiTheme="majorHAnsi" w:hAnsiTheme="majorHAnsi" w:cstheme="majorHAnsi"/>
          <w:szCs w:val="24"/>
          <w:lang w:val="pl-PL"/>
        </w:rPr>
        <w:t>e</w:t>
      </w:r>
      <w:r w:rsidR="00095829" w:rsidRPr="002E5530">
        <w:rPr>
          <w:rFonts w:asciiTheme="majorHAnsi" w:hAnsiTheme="majorHAnsi" w:cstheme="majorHAnsi"/>
          <w:szCs w:val="24"/>
          <w:lang w:val="pl-PL"/>
        </w:rPr>
        <w:t xml:space="preserve">go </w:t>
      </w:r>
      <w:r w:rsidR="00EE4FE7" w:rsidRPr="002E5530">
        <w:rPr>
          <w:rFonts w:asciiTheme="majorHAnsi" w:hAnsiTheme="majorHAnsi" w:cstheme="majorHAnsi"/>
          <w:szCs w:val="24"/>
          <w:lang w:val="pl-PL"/>
        </w:rPr>
        <w:t xml:space="preserve">ruchu </w:t>
      </w:r>
      <w:r w:rsidR="00095829" w:rsidRPr="002E5530">
        <w:rPr>
          <w:rFonts w:asciiTheme="majorHAnsi" w:hAnsiTheme="majorHAnsi" w:cstheme="majorHAnsi"/>
          <w:szCs w:val="24"/>
          <w:lang w:val="pl-PL"/>
        </w:rPr>
        <w:t xml:space="preserve">oporu, składali przysięgę i jej nie złamali, byli uzbrojeni, żyli poza prawem i wzięli udział w walkach pod rozkazem swojego dowódcy. </w:t>
      </w:r>
    </w:p>
    <w:p w14:paraId="6B2F9534" w14:textId="77777777" w:rsidR="00616766" w:rsidRPr="002E5530" w:rsidRDefault="00095829" w:rsidP="006B5398">
      <w:pPr>
        <w:pStyle w:val="ECHRPara"/>
        <w:rPr>
          <w:rFonts w:asciiTheme="majorHAnsi" w:hAnsiTheme="majorHAnsi" w:cstheme="majorHAnsi"/>
          <w:lang w:val="pl-PL"/>
        </w:rPr>
      </w:pPr>
      <w:r w:rsidRPr="002E5530">
        <w:rPr>
          <w:rFonts w:asciiTheme="majorHAnsi" w:hAnsiTheme="majorHAnsi" w:cstheme="majorHAnsi"/>
          <w:szCs w:val="24"/>
          <w:lang w:val="pl-PL"/>
        </w:rPr>
        <w:t xml:space="preserve">Status ochotniczych </w:t>
      </w:r>
      <w:r w:rsidR="00797D09" w:rsidRPr="002E5530">
        <w:rPr>
          <w:rFonts w:asciiTheme="majorHAnsi" w:hAnsiTheme="majorHAnsi" w:cstheme="majorHAnsi"/>
          <w:szCs w:val="24"/>
          <w:lang w:val="pl-PL"/>
        </w:rPr>
        <w:t xml:space="preserve">bojowników </w:t>
      </w:r>
      <w:r w:rsidRPr="002E5530">
        <w:rPr>
          <w:rFonts w:asciiTheme="majorHAnsi" w:hAnsiTheme="majorHAnsi" w:cstheme="majorHAnsi"/>
          <w:szCs w:val="24"/>
          <w:lang w:val="pl-PL"/>
        </w:rPr>
        <w:t xml:space="preserve">nie może być przyznany tym, którzy popełnili zbrodnie wojenne, </w:t>
      </w:r>
      <w:r w:rsidR="00797D09" w:rsidRPr="002E5530">
        <w:rPr>
          <w:rFonts w:asciiTheme="majorHAnsi" w:hAnsiTheme="majorHAnsi" w:cstheme="majorHAnsi"/>
          <w:szCs w:val="24"/>
          <w:lang w:val="pl-PL"/>
        </w:rPr>
        <w:t>wy</w:t>
      </w:r>
      <w:r w:rsidRPr="002E5530">
        <w:rPr>
          <w:rFonts w:asciiTheme="majorHAnsi" w:hAnsiTheme="majorHAnsi" w:cstheme="majorHAnsi"/>
          <w:szCs w:val="24"/>
          <w:lang w:val="pl-PL"/>
        </w:rPr>
        <w:t xml:space="preserve">dawali rozkazy zabijania cywilów lub sami zabijali cywilów </w:t>
      </w:r>
      <w:r w:rsidRPr="002E5530">
        <w:rPr>
          <w:rFonts w:asciiTheme="majorHAnsi" w:hAnsiTheme="majorHAnsi" w:cstheme="majorHAnsi"/>
          <w:lang w:val="pl-PL"/>
        </w:rPr>
        <w:t>(Artykuł</w:t>
      </w:r>
      <w:r w:rsidR="00616766" w:rsidRPr="002E5530">
        <w:rPr>
          <w:rFonts w:asciiTheme="majorHAnsi" w:hAnsiTheme="majorHAnsi" w:cstheme="majorHAnsi"/>
          <w:lang w:val="pl-PL"/>
        </w:rPr>
        <w:t xml:space="preserve"> 6 § 2 (1) </w:t>
      </w:r>
      <w:r w:rsidR="00797D09" w:rsidRPr="002E5530">
        <w:rPr>
          <w:rFonts w:asciiTheme="majorHAnsi" w:hAnsiTheme="majorHAnsi" w:cstheme="majorHAnsi"/>
          <w:lang w:val="pl-PL"/>
        </w:rPr>
        <w:t>u</w:t>
      </w:r>
      <w:r w:rsidRPr="002E5530">
        <w:rPr>
          <w:rFonts w:asciiTheme="majorHAnsi" w:hAnsiTheme="majorHAnsi" w:cstheme="majorHAnsi"/>
          <w:lang w:val="pl-PL"/>
        </w:rPr>
        <w:t>stawy</w:t>
      </w:r>
      <w:r w:rsidR="00616766" w:rsidRPr="002E5530">
        <w:rPr>
          <w:rFonts w:asciiTheme="majorHAnsi" w:hAnsiTheme="majorHAnsi" w:cstheme="majorHAnsi"/>
          <w:lang w:val="pl-PL"/>
        </w:rPr>
        <w:t>).</w:t>
      </w:r>
    </w:p>
    <w:p w14:paraId="1B7BE31B"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68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95829" w:rsidRPr="002E5530">
        <w:rPr>
          <w:rFonts w:asciiTheme="majorHAnsi" w:hAnsiTheme="majorHAnsi" w:cstheme="majorHAnsi"/>
          <w:lang w:val="pl-PL"/>
        </w:rPr>
        <w:t>Dnia 6 października 1998 r</w:t>
      </w:r>
      <w:r w:rsidR="00797D09" w:rsidRPr="002E5530">
        <w:rPr>
          <w:rFonts w:asciiTheme="majorHAnsi" w:hAnsiTheme="majorHAnsi" w:cstheme="majorHAnsi"/>
          <w:lang w:val="pl-PL"/>
        </w:rPr>
        <w:t>oku</w:t>
      </w:r>
      <w:r w:rsidR="00095829" w:rsidRPr="002E5530">
        <w:rPr>
          <w:rFonts w:asciiTheme="majorHAnsi" w:hAnsiTheme="majorHAnsi" w:cstheme="majorHAnsi"/>
          <w:lang w:val="pl-PL"/>
        </w:rPr>
        <w:t xml:space="preserve"> </w:t>
      </w:r>
      <w:r w:rsidR="00EE4FE7" w:rsidRPr="002E5530">
        <w:rPr>
          <w:rFonts w:asciiTheme="majorHAnsi" w:hAnsiTheme="majorHAnsi" w:cstheme="majorHAnsi"/>
          <w:lang w:val="pl-PL"/>
        </w:rPr>
        <w:t>p</w:t>
      </w:r>
      <w:r w:rsidR="00095829" w:rsidRPr="002E5530">
        <w:rPr>
          <w:rFonts w:asciiTheme="majorHAnsi" w:hAnsiTheme="majorHAnsi" w:cstheme="majorHAnsi"/>
          <w:lang w:val="pl-PL"/>
        </w:rPr>
        <w:t xml:space="preserve">arlament </w:t>
      </w:r>
      <w:r w:rsidR="00797D09" w:rsidRPr="002E5530">
        <w:rPr>
          <w:rFonts w:asciiTheme="majorHAnsi" w:hAnsiTheme="majorHAnsi" w:cstheme="majorHAnsi"/>
          <w:lang w:val="pl-PL"/>
        </w:rPr>
        <w:t xml:space="preserve">litewski </w:t>
      </w:r>
      <w:r w:rsidR="00095829" w:rsidRPr="002E5530">
        <w:rPr>
          <w:rFonts w:asciiTheme="majorHAnsi" w:hAnsiTheme="majorHAnsi" w:cstheme="majorHAnsi"/>
          <w:lang w:val="pl-PL"/>
        </w:rPr>
        <w:t xml:space="preserve">przyjął </w:t>
      </w:r>
      <w:r w:rsidR="00EE4FE7" w:rsidRPr="002E5530">
        <w:rPr>
          <w:rFonts w:asciiTheme="majorHAnsi" w:hAnsiTheme="majorHAnsi" w:cstheme="majorHAnsi"/>
          <w:lang w:val="pl-PL"/>
        </w:rPr>
        <w:t>U</w:t>
      </w:r>
      <w:r w:rsidR="00095829" w:rsidRPr="002E5530">
        <w:rPr>
          <w:rFonts w:asciiTheme="majorHAnsi" w:hAnsiTheme="majorHAnsi" w:cstheme="majorHAnsi"/>
          <w:lang w:val="pl-PL"/>
        </w:rPr>
        <w:t xml:space="preserve">stawę o </w:t>
      </w:r>
      <w:r w:rsidR="00EE4FE7" w:rsidRPr="002E5530">
        <w:rPr>
          <w:rFonts w:asciiTheme="majorHAnsi" w:hAnsiTheme="majorHAnsi" w:cstheme="majorHAnsi"/>
          <w:lang w:val="pl-PL"/>
        </w:rPr>
        <w:t>p</w:t>
      </w:r>
      <w:r w:rsidR="00095829" w:rsidRPr="002E5530">
        <w:rPr>
          <w:rFonts w:asciiTheme="majorHAnsi" w:hAnsiTheme="majorHAnsi" w:cstheme="majorHAnsi"/>
          <w:lang w:val="pl-PL"/>
        </w:rPr>
        <w:t xml:space="preserve">omocy </w:t>
      </w:r>
      <w:r w:rsidR="00EE4FE7" w:rsidRPr="002E5530">
        <w:rPr>
          <w:rFonts w:asciiTheme="majorHAnsi" w:hAnsiTheme="majorHAnsi" w:cstheme="majorHAnsi"/>
          <w:lang w:val="pl-PL"/>
        </w:rPr>
        <w:t>p</w:t>
      </w:r>
      <w:r w:rsidR="00095829" w:rsidRPr="002E5530">
        <w:rPr>
          <w:rFonts w:asciiTheme="majorHAnsi" w:hAnsiTheme="majorHAnsi" w:cstheme="majorHAnsi"/>
          <w:lang w:val="pl-PL"/>
        </w:rPr>
        <w:t xml:space="preserve">aństwowej dla </w:t>
      </w:r>
      <w:r w:rsidR="00EE4FE7" w:rsidRPr="002E5530">
        <w:rPr>
          <w:rFonts w:asciiTheme="majorHAnsi" w:hAnsiTheme="majorHAnsi" w:cstheme="majorHAnsi"/>
          <w:lang w:val="pl-PL"/>
        </w:rPr>
        <w:t>r</w:t>
      </w:r>
      <w:r w:rsidR="00095829" w:rsidRPr="002E5530">
        <w:rPr>
          <w:rFonts w:asciiTheme="majorHAnsi" w:hAnsiTheme="majorHAnsi" w:cstheme="majorHAnsi"/>
          <w:lang w:val="pl-PL"/>
        </w:rPr>
        <w:t xml:space="preserve">odzin tych, którzy </w:t>
      </w:r>
      <w:r w:rsidR="00EE4FE7" w:rsidRPr="002E5530">
        <w:rPr>
          <w:rFonts w:asciiTheme="majorHAnsi" w:hAnsiTheme="majorHAnsi" w:cstheme="majorHAnsi"/>
          <w:lang w:val="pl-PL"/>
        </w:rPr>
        <w:t>s</w:t>
      </w:r>
      <w:r w:rsidR="00095829" w:rsidRPr="002E5530">
        <w:rPr>
          <w:rFonts w:asciiTheme="majorHAnsi" w:hAnsiTheme="majorHAnsi" w:cstheme="majorHAnsi"/>
          <w:lang w:val="pl-PL"/>
        </w:rPr>
        <w:t xml:space="preserve">tracili </w:t>
      </w:r>
      <w:r w:rsidR="00EE4FE7" w:rsidRPr="002E5530">
        <w:rPr>
          <w:rFonts w:asciiTheme="majorHAnsi" w:hAnsiTheme="majorHAnsi" w:cstheme="majorHAnsi"/>
          <w:lang w:val="pl-PL"/>
        </w:rPr>
        <w:t>ż</w:t>
      </w:r>
      <w:r w:rsidR="00095829" w:rsidRPr="002E5530">
        <w:rPr>
          <w:rFonts w:asciiTheme="majorHAnsi" w:hAnsiTheme="majorHAnsi" w:cstheme="majorHAnsi"/>
          <w:lang w:val="pl-PL"/>
        </w:rPr>
        <w:t xml:space="preserve">ycie podczas </w:t>
      </w:r>
      <w:r w:rsidR="00EE4FE7" w:rsidRPr="002E5530">
        <w:rPr>
          <w:rFonts w:asciiTheme="majorHAnsi" w:hAnsiTheme="majorHAnsi" w:cstheme="majorHAnsi"/>
          <w:lang w:val="pl-PL"/>
        </w:rPr>
        <w:t>o</w:t>
      </w:r>
      <w:r w:rsidR="00095829" w:rsidRPr="002E5530">
        <w:rPr>
          <w:rFonts w:asciiTheme="majorHAnsi" w:hAnsiTheme="majorHAnsi" w:cstheme="majorHAnsi"/>
          <w:lang w:val="pl-PL"/>
        </w:rPr>
        <w:t xml:space="preserve">poru wobec </w:t>
      </w:r>
      <w:r w:rsidR="00EE4FE7" w:rsidRPr="002E5530">
        <w:rPr>
          <w:rFonts w:asciiTheme="majorHAnsi" w:hAnsiTheme="majorHAnsi" w:cstheme="majorHAnsi"/>
          <w:lang w:val="pl-PL"/>
        </w:rPr>
        <w:t>o</w:t>
      </w:r>
      <w:r w:rsidR="00095829" w:rsidRPr="002E5530">
        <w:rPr>
          <w:rFonts w:asciiTheme="majorHAnsi" w:hAnsiTheme="majorHAnsi" w:cstheme="majorHAnsi"/>
          <w:lang w:val="pl-PL"/>
        </w:rPr>
        <w:t xml:space="preserve">kupacji w latach 1940-1990 </w:t>
      </w:r>
      <w:r w:rsidR="00616766" w:rsidRPr="002E5530">
        <w:rPr>
          <w:rFonts w:asciiTheme="majorHAnsi" w:hAnsiTheme="majorHAnsi" w:cstheme="majorHAnsi"/>
          <w:szCs w:val="24"/>
          <w:lang w:val="pl-PL"/>
        </w:rPr>
        <w:t>(</w:t>
      </w:r>
      <w:r w:rsidR="00616766" w:rsidRPr="002E5530">
        <w:rPr>
          <w:rFonts w:asciiTheme="majorHAnsi" w:hAnsiTheme="majorHAnsi" w:cstheme="majorHAnsi"/>
          <w:i/>
          <w:szCs w:val="24"/>
          <w:lang w:val="pl-PL"/>
        </w:rPr>
        <w:t>Valstybės paramos žuvusių pasipriešinimo 1940-1990 metų okupacijos dalyvių šeimoms įstatymas</w:t>
      </w:r>
      <w:r w:rsidR="00616766" w:rsidRPr="002E5530">
        <w:rPr>
          <w:rFonts w:asciiTheme="majorHAnsi" w:hAnsiTheme="majorHAnsi" w:cstheme="majorHAnsi"/>
          <w:szCs w:val="24"/>
          <w:lang w:val="pl-PL"/>
        </w:rPr>
        <w:t xml:space="preserve">). </w:t>
      </w:r>
      <w:r w:rsidR="00095829" w:rsidRPr="002E5530">
        <w:rPr>
          <w:rFonts w:asciiTheme="majorHAnsi" w:hAnsiTheme="majorHAnsi" w:cstheme="majorHAnsi"/>
          <w:szCs w:val="24"/>
          <w:lang w:val="pl-PL"/>
        </w:rPr>
        <w:t xml:space="preserve">Państwo miało zapłacić </w:t>
      </w:r>
      <w:r w:rsidR="00806A66" w:rsidRPr="002E5530">
        <w:rPr>
          <w:rFonts w:asciiTheme="majorHAnsi" w:hAnsiTheme="majorHAnsi" w:cstheme="majorHAnsi"/>
          <w:szCs w:val="24"/>
          <w:lang w:val="pl-PL"/>
        </w:rPr>
        <w:t xml:space="preserve">kwotę </w:t>
      </w:r>
      <w:r w:rsidR="00616766" w:rsidRPr="002E5530">
        <w:rPr>
          <w:rFonts w:asciiTheme="majorHAnsi" w:hAnsiTheme="majorHAnsi" w:cstheme="majorHAnsi"/>
          <w:szCs w:val="24"/>
          <w:lang w:val="pl-PL"/>
        </w:rPr>
        <w:t xml:space="preserve">20,000 </w:t>
      </w:r>
      <w:r w:rsidR="00797D09" w:rsidRPr="002E5530">
        <w:rPr>
          <w:rFonts w:asciiTheme="majorHAnsi" w:hAnsiTheme="majorHAnsi" w:cstheme="majorHAnsi"/>
          <w:szCs w:val="24"/>
          <w:lang w:val="pl-PL"/>
        </w:rPr>
        <w:t xml:space="preserve">LTL </w:t>
      </w:r>
      <w:r w:rsidR="00806A66" w:rsidRPr="002E5530">
        <w:rPr>
          <w:rFonts w:asciiTheme="majorHAnsi" w:hAnsiTheme="majorHAnsi" w:cstheme="majorHAnsi"/>
          <w:szCs w:val="24"/>
          <w:lang w:val="pl-PL"/>
        </w:rPr>
        <w:t>członkom rodziny ocho</w:t>
      </w:r>
      <w:r w:rsidR="007320F3" w:rsidRPr="002E5530">
        <w:rPr>
          <w:rFonts w:asciiTheme="majorHAnsi" w:hAnsiTheme="majorHAnsi" w:cstheme="majorHAnsi"/>
          <w:szCs w:val="24"/>
          <w:lang w:val="pl-PL"/>
        </w:rPr>
        <w:t>t</w:t>
      </w:r>
      <w:r w:rsidR="00806A66" w:rsidRPr="002E5530">
        <w:rPr>
          <w:rFonts w:asciiTheme="majorHAnsi" w:hAnsiTheme="majorHAnsi" w:cstheme="majorHAnsi"/>
          <w:szCs w:val="24"/>
          <w:lang w:val="pl-PL"/>
        </w:rPr>
        <w:t xml:space="preserve">niczych żołnierzy </w:t>
      </w:r>
      <w:r w:rsidR="00616766" w:rsidRPr="002E5530">
        <w:rPr>
          <w:rFonts w:asciiTheme="majorHAnsi" w:hAnsiTheme="majorHAnsi" w:cstheme="majorHAnsi"/>
          <w:szCs w:val="24"/>
          <w:lang w:val="pl-PL"/>
        </w:rPr>
        <w:t>(</w:t>
      </w:r>
      <w:r w:rsidR="00806A66" w:rsidRPr="002E5530">
        <w:rPr>
          <w:rFonts w:asciiTheme="majorHAnsi" w:hAnsiTheme="majorHAnsi" w:cstheme="majorHAnsi"/>
          <w:szCs w:val="24"/>
          <w:lang w:val="pl-PL"/>
        </w:rPr>
        <w:t xml:space="preserve">uczestników zbrojnego </w:t>
      </w:r>
      <w:r w:rsidR="00EE4FE7" w:rsidRPr="002E5530">
        <w:rPr>
          <w:rFonts w:asciiTheme="majorHAnsi" w:hAnsiTheme="majorHAnsi" w:cstheme="majorHAnsi"/>
          <w:szCs w:val="24"/>
          <w:lang w:val="pl-PL"/>
        </w:rPr>
        <w:t xml:space="preserve">ruchu </w:t>
      </w:r>
      <w:r w:rsidR="00806A66" w:rsidRPr="002E5530">
        <w:rPr>
          <w:rFonts w:asciiTheme="majorHAnsi" w:hAnsiTheme="majorHAnsi" w:cstheme="majorHAnsi"/>
          <w:szCs w:val="24"/>
          <w:lang w:val="pl-PL"/>
        </w:rPr>
        <w:t>oporu), którzy ponie</w:t>
      </w:r>
      <w:r w:rsidR="00797D09" w:rsidRPr="002E5530">
        <w:rPr>
          <w:rFonts w:asciiTheme="majorHAnsi" w:hAnsiTheme="majorHAnsi" w:cstheme="majorHAnsi"/>
          <w:szCs w:val="24"/>
          <w:lang w:val="pl-PL"/>
        </w:rPr>
        <w:t>ś</w:t>
      </w:r>
      <w:r w:rsidR="00806A66" w:rsidRPr="002E5530">
        <w:rPr>
          <w:rFonts w:asciiTheme="majorHAnsi" w:hAnsiTheme="majorHAnsi" w:cstheme="majorHAnsi"/>
          <w:szCs w:val="24"/>
          <w:lang w:val="pl-PL"/>
        </w:rPr>
        <w:t>li śmierć w walce, podczas aresztowa</w:t>
      </w:r>
      <w:r w:rsidR="00797D09" w:rsidRPr="002E5530">
        <w:rPr>
          <w:rFonts w:asciiTheme="majorHAnsi" w:hAnsiTheme="majorHAnsi" w:cstheme="majorHAnsi"/>
          <w:szCs w:val="24"/>
          <w:lang w:val="pl-PL"/>
        </w:rPr>
        <w:t>ń</w:t>
      </w:r>
      <w:r w:rsidR="00806A66" w:rsidRPr="002E5530">
        <w:rPr>
          <w:rFonts w:asciiTheme="majorHAnsi" w:hAnsiTheme="majorHAnsi" w:cstheme="majorHAnsi"/>
          <w:szCs w:val="24"/>
          <w:lang w:val="pl-PL"/>
        </w:rPr>
        <w:t>, zostali zabici</w:t>
      </w:r>
      <w:r w:rsidR="007320F3" w:rsidRPr="002E5530">
        <w:rPr>
          <w:rFonts w:asciiTheme="majorHAnsi" w:hAnsiTheme="majorHAnsi" w:cstheme="majorHAnsi"/>
          <w:szCs w:val="24"/>
          <w:lang w:val="pl-PL"/>
        </w:rPr>
        <w:t xml:space="preserve"> albo z</w:t>
      </w:r>
      <w:r w:rsidR="00806A66" w:rsidRPr="002E5530">
        <w:rPr>
          <w:rFonts w:asciiTheme="majorHAnsi" w:hAnsiTheme="majorHAnsi" w:cstheme="majorHAnsi"/>
          <w:szCs w:val="24"/>
          <w:lang w:val="pl-PL"/>
        </w:rPr>
        <w:t>marli podczas przesłuchania lub zostali skazani na karę śmierci, którą wykonano</w:t>
      </w:r>
      <w:r w:rsidR="00616766" w:rsidRPr="002E5530">
        <w:rPr>
          <w:rFonts w:asciiTheme="majorHAnsi" w:hAnsiTheme="majorHAnsi" w:cstheme="majorHAnsi"/>
          <w:szCs w:val="24"/>
          <w:lang w:val="pl-PL"/>
        </w:rPr>
        <w:t xml:space="preserve"> (A</w:t>
      </w:r>
      <w:r w:rsidR="00806A66" w:rsidRPr="002E5530">
        <w:rPr>
          <w:rFonts w:asciiTheme="majorHAnsi" w:hAnsiTheme="majorHAnsi" w:cstheme="majorHAnsi"/>
          <w:szCs w:val="24"/>
          <w:lang w:val="pl-PL"/>
        </w:rPr>
        <w:t>rtykuł</w:t>
      </w:r>
      <w:r w:rsidR="00616766" w:rsidRPr="002E5530">
        <w:rPr>
          <w:rFonts w:asciiTheme="majorHAnsi" w:hAnsiTheme="majorHAnsi" w:cstheme="majorHAnsi"/>
          <w:szCs w:val="24"/>
          <w:lang w:val="pl-PL"/>
        </w:rPr>
        <w:t xml:space="preserve"> 2 § 2 (1)).</w:t>
      </w:r>
    </w:p>
    <w:bookmarkStart w:id="39" w:name="D_Law_Article444CCP_OnReopening"/>
    <w:p w14:paraId="7AC435FB"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69</w:t>
      </w:r>
      <w:r w:rsidRPr="00DC265F">
        <w:rPr>
          <w:rFonts w:asciiTheme="majorHAnsi" w:hAnsiTheme="majorHAnsi" w:cstheme="majorHAnsi"/>
          <w:szCs w:val="24"/>
          <w:lang w:val="en-GB"/>
        </w:rPr>
        <w:fldChar w:fldCharType="end"/>
      </w:r>
      <w:bookmarkEnd w:id="39"/>
      <w:r w:rsidR="00616766" w:rsidRPr="002E5530">
        <w:rPr>
          <w:rFonts w:asciiTheme="majorHAnsi" w:hAnsiTheme="majorHAnsi" w:cstheme="majorHAnsi"/>
          <w:szCs w:val="24"/>
          <w:lang w:val="pl-PL"/>
        </w:rPr>
        <w:t>.  </w:t>
      </w:r>
      <w:r w:rsidR="00797D09" w:rsidRPr="002E5530">
        <w:rPr>
          <w:rFonts w:asciiTheme="majorHAnsi" w:hAnsiTheme="majorHAnsi" w:cstheme="majorHAnsi"/>
          <w:szCs w:val="24"/>
          <w:lang w:val="pl-PL"/>
        </w:rPr>
        <w:t xml:space="preserve">Co do </w:t>
      </w:r>
      <w:r w:rsidR="00806A66" w:rsidRPr="002E5530">
        <w:rPr>
          <w:rFonts w:asciiTheme="majorHAnsi" w:hAnsiTheme="majorHAnsi" w:cstheme="majorHAnsi"/>
          <w:szCs w:val="24"/>
          <w:lang w:val="pl-PL"/>
        </w:rPr>
        <w:t>możliwoś</w:t>
      </w:r>
      <w:r w:rsidR="00797D09" w:rsidRPr="002E5530">
        <w:rPr>
          <w:rFonts w:asciiTheme="majorHAnsi" w:hAnsiTheme="majorHAnsi" w:cstheme="majorHAnsi"/>
          <w:szCs w:val="24"/>
          <w:lang w:val="pl-PL"/>
        </w:rPr>
        <w:t>ci</w:t>
      </w:r>
      <w:r w:rsidR="00806A66" w:rsidRPr="002E5530">
        <w:rPr>
          <w:rFonts w:asciiTheme="majorHAnsi" w:hAnsiTheme="majorHAnsi" w:cstheme="majorHAnsi"/>
          <w:szCs w:val="24"/>
          <w:lang w:val="pl-PL"/>
        </w:rPr>
        <w:t xml:space="preserve"> wznowienia postępowania Kodeks </w:t>
      </w:r>
      <w:r w:rsidR="00797D09" w:rsidRPr="002E5530">
        <w:rPr>
          <w:rFonts w:asciiTheme="majorHAnsi" w:hAnsiTheme="majorHAnsi" w:cstheme="majorHAnsi"/>
          <w:szCs w:val="24"/>
          <w:lang w:val="pl-PL"/>
        </w:rPr>
        <w:t>p</w:t>
      </w:r>
      <w:r w:rsidR="00806A66" w:rsidRPr="002E5530">
        <w:rPr>
          <w:rFonts w:asciiTheme="majorHAnsi" w:hAnsiTheme="majorHAnsi" w:cstheme="majorHAnsi"/>
          <w:szCs w:val="24"/>
          <w:lang w:val="pl-PL"/>
        </w:rPr>
        <w:t xml:space="preserve">ostępowania </w:t>
      </w:r>
      <w:r w:rsidR="00797D09" w:rsidRPr="002E5530">
        <w:rPr>
          <w:rFonts w:asciiTheme="majorHAnsi" w:hAnsiTheme="majorHAnsi" w:cstheme="majorHAnsi"/>
          <w:szCs w:val="24"/>
          <w:lang w:val="pl-PL"/>
        </w:rPr>
        <w:t>k</w:t>
      </w:r>
      <w:r w:rsidR="00806A66" w:rsidRPr="002E5530">
        <w:rPr>
          <w:rFonts w:asciiTheme="majorHAnsi" w:hAnsiTheme="majorHAnsi" w:cstheme="majorHAnsi"/>
          <w:szCs w:val="24"/>
          <w:lang w:val="pl-PL"/>
        </w:rPr>
        <w:t xml:space="preserve">arnego przewiduje, że postępowanie karne może być wznowione w razie </w:t>
      </w:r>
      <w:r w:rsidR="00797D09" w:rsidRPr="002E5530">
        <w:rPr>
          <w:rFonts w:asciiTheme="majorHAnsi" w:hAnsiTheme="majorHAnsi" w:cstheme="majorHAnsi"/>
          <w:szCs w:val="24"/>
          <w:lang w:val="pl-PL"/>
        </w:rPr>
        <w:t xml:space="preserve">ujawnienia się </w:t>
      </w:r>
      <w:r w:rsidR="00806A66" w:rsidRPr="002E5530">
        <w:rPr>
          <w:rFonts w:asciiTheme="majorHAnsi" w:hAnsiTheme="majorHAnsi" w:cstheme="majorHAnsi"/>
          <w:szCs w:val="24"/>
          <w:lang w:val="pl-PL"/>
        </w:rPr>
        <w:t xml:space="preserve">nowych </w:t>
      </w:r>
      <w:r w:rsidR="00AE5338" w:rsidRPr="002E5530">
        <w:rPr>
          <w:rFonts w:asciiTheme="majorHAnsi" w:hAnsiTheme="majorHAnsi" w:cstheme="majorHAnsi"/>
          <w:szCs w:val="24"/>
          <w:lang w:val="pl-PL"/>
        </w:rPr>
        <w:t>okoliczności</w:t>
      </w:r>
      <w:r w:rsidR="00806A66" w:rsidRPr="002E5530">
        <w:rPr>
          <w:rFonts w:asciiTheme="majorHAnsi" w:hAnsiTheme="majorHAnsi" w:cstheme="majorHAnsi"/>
          <w:szCs w:val="24"/>
          <w:lang w:val="pl-PL"/>
        </w:rPr>
        <w:t xml:space="preserve">, które nie były znane </w:t>
      </w:r>
      <w:r w:rsidR="00797D09" w:rsidRPr="002E5530">
        <w:rPr>
          <w:rFonts w:asciiTheme="majorHAnsi" w:hAnsiTheme="majorHAnsi" w:cstheme="majorHAnsi"/>
          <w:szCs w:val="24"/>
          <w:lang w:val="pl-PL"/>
        </w:rPr>
        <w:t>przed</w:t>
      </w:r>
      <w:r w:rsidR="00806A66" w:rsidRPr="002E5530">
        <w:rPr>
          <w:rFonts w:asciiTheme="majorHAnsi" w:hAnsiTheme="majorHAnsi" w:cstheme="majorHAnsi"/>
          <w:szCs w:val="24"/>
          <w:lang w:val="pl-PL"/>
        </w:rPr>
        <w:t xml:space="preserve"> wydani</w:t>
      </w:r>
      <w:r w:rsidR="00797D09" w:rsidRPr="002E5530">
        <w:rPr>
          <w:rFonts w:asciiTheme="majorHAnsi" w:hAnsiTheme="majorHAnsi" w:cstheme="majorHAnsi"/>
          <w:szCs w:val="24"/>
          <w:lang w:val="pl-PL"/>
        </w:rPr>
        <w:t>em</w:t>
      </w:r>
      <w:r w:rsidR="00806A66" w:rsidRPr="002E5530">
        <w:rPr>
          <w:rFonts w:asciiTheme="majorHAnsi" w:hAnsiTheme="majorHAnsi" w:cstheme="majorHAnsi"/>
          <w:szCs w:val="24"/>
          <w:lang w:val="pl-PL"/>
        </w:rPr>
        <w:t xml:space="preserve"> wyroku, a które mogłyby udowodnić, że osoba skazana </w:t>
      </w:r>
      <w:r w:rsidR="00797D09" w:rsidRPr="002E5530">
        <w:rPr>
          <w:rFonts w:asciiTheme="majorHAnsi" w:hAnsiTheme="majorHAnsi" w:cstheme="majorHAnsi"/>
          <w:szCs w:val="24"/>
          <w:lang w:val="pl-PL"/>
        </w:rPr>
        <w:t>jest niewinna</w:t>
      </w:r>
      <w:r w:rsidR="00806A66" w:rsidRPr="002E5530">
        <w:rPr>
          <w:rFonts w:asciiTheme="majorHAnsi" w:hAnsiTheme="majorHAnsi" w:cstheme="majorHAnsi"/>
          <w:szCs w:val="24"/>
          <w:lang w:val="pl-PL"/>
        </w:rPr>
        <w:t xml:space="preserve"> lub </w:t>
      </w:r>
      <w:r w:rsidR="00797D09" w:rsidRPr="002E5530">
        <w:rPr>
          <w:rFonts w:asciiTheme="majorHAnsi" w:hAnsiTheme="majorHAnsi" w:cstheme="majorHAnsi"/>
          <w:szCs w:val="24"/>
          <w:lang w:val="pl-PL"/>
        </w:rPr>
        <w:t xml:space="preserve">mogła popełnić </w:t>
      </w:r>
      <w:r w:rsidR="00806A66" w:rsidRPr="002E5530">
        <w:rPr>
          <w:rFonts w:asciiTheme="majorHAnsi" w:hAnsiTheme="majorHAnsi" w:cstheme="majorHAnsi"/>
          <w:szCs w:val="24"/>
          <w:lang w:val="pl-PL"/>
        </w:rPr>
        <w:t xml:space="preserve">mniej lub bardziej poważne przestępstwo </w:t>
      </w:r>
      <w:r w:rsidR="00616766" w:rsidRPr="002E5530">
        <w:rPr>
          <w:rFonts w:asciiTheme="majorHAnsi" w:hAnsiTheme="majorHAnsi" w:cstheme="majorHAnsi"/>
          <w:szCs w:val="24"/>
          <w:lang w:val="pl-PL"/>
        </w:rPr>
        <w:t>(</w:t>
      </w:r>
      <w:r w:rsidR="00797D09" w:rsidRPr="002E5530">
        <w:rPr>
          <w:rFonts w:asciiTheme="majorHAnsi" w:hAnsiTheme="majorHAnsi" w:cstheme="majorHAnsi"/>
          <w:szCs w:val="24"/>
          <w:lang w:val="pl-PL"/>
        </w:rPr>
        <w:t>Artykuł </w:t>
      </w:r>
      <w:r w:rsidR="00616766" w:rsidRPr="002E5530">
        <w:rPr>
          <w:rFonts w:asciiTheme="majorHAnsi" w:hAnsiTheme="majorHAnsi" w:cstheme="majorHAnsi"/>
          <w:szCs w:val="24"/>
          <w:lang w:val="pl-PL"/>
        </w:rPr>
        <w:t xml:space="preserve">444 § 1 (4)). </w:t>
      </w:r>
      <w:r w:rsidR="00806A66" w:rsidRPr="002E5530">
        <w:rPr>
          <w:rFonts w:asciiTheme="majorHAnsi" w:hAnsiTheme="majorHAnsi" w:cstheme="majorHAnsi"/>
          <w:szCs w:val="24"/>
          <w:lang w:val="pl-PL"/>
        </w:rPr>
        <w:t xml:space="preserve">Wniosek o wznowienie postępowania może być złożony przez osobę skazaną lub przez Prokuratora Generalnego </w:t>
      </w:r>
      <w:r w:rsidR="00616766" w:rsidRPr="002E5530">
        <w:rPr>
          <w:rFonts w:asciiTheme="majorHAnsi" w:hAnsiTheme="majorHAnsi" w:cstheme="majorHAnsi"/>
          <w:szCs w:val="24"/>
          <w:lang w:val="pl-PL"/>
        </w:rPr>
        <w:t>(A</w:t>
      </w:r>
      <w:r w:rsidR="00172C61" w:rsidRPr="002E5530">
        <w:rPr>
          <w:rFonts w:asciiTheme="majorHAnsi" w:hAnsiTheme="majorHAnsi" w:cstheme="majorHAnsi"/>
          <w:szCs w:val="24"/>
          <w:lang w:val="pl-PL"/>
        </w:rPr>
        <w:t>rtyku</w:t>
      </w:r>
      <w:r w:rsidR="00806A66" w:rsidRPr="002E5530">
        <w:rPr>
          <w:rFonts w:asciiTheme="majorHAnsi" w:hAnsiTheme="majorHAnsi" w:cstheme="majorHAnsi"/>
          <w:szCs w:val="24"/>
          <w:lang w:val="pl-PL"/>
        </w:rPr>
        <w:t>ł</w:t>
      </w:r>
      <w:r w:rsidR="00616766" w:rsidRPr="002E5530">
        <w:rPr>
          <w:rFonts w:asciiTheme="majorHAnsi" w:hAnsiTheme="majorHAnsi" w:cstheme="majorHAnsi"/>
          <w:szCs w:val="24"/>
          <w:lang w:val="pl-PL"/>
        </w:rPr>
        <w:t xml:space="preserve"> 446 §§ 1-3). </w:t>
      </w:r>
      <w:r w:rsidR="00806A66" w:rsidRPr="002E5530">
        <w:rPr>
          <w:rFonts w:asciiTheme="majorHAnsi" w:hAnsiTheme="majorHAnsi" w:cstheme="majorHAnsi"/>
          <w:szCs w:val="24"/>
          <w:lang w:val="pl-PL"/>
        </w:rPr>
        <w:t xml:space="preserve">Ostateczna decyzja </w:t>
      </w:r>
      <w:r w:rsidR="00DE1F3F" w:rsidRPr="002E5530">
        <w:rPr>
          <w:rFonts w:asciiTheme="majorHAnsi" w:hAnsiTheme="majorHAnsi" w:cstheme="majorHAnsi"/>
          <w:szCs w:val="24"/>
          <w:lang w:val="pl-PL"/>
        </w:rPr>
        <w:t>w przedmiocie</w:t>
      </w:r>
      <w:r w:rsidR="00806A66" w:rsidRPr="002E5530">
        <w:rPr>
          <w:rFonts w:asciiTheme="majorHAnsi" w:hAnsiTheme="majorHAnsi" w:cstheme="majorHAnsi"/>
          <w:szCs w:val="24"/>
          <w:lang w:val="pl-PL"/>
        </w:rPr>
        <w:t xml:space="preserve"> wznowieni</w:t>
      </w:r>
      <w:r w:rsidR="00B30037" w:rsidRPr="002E5530">
        <w:rPr>
          <w:rFonts w:asciiTheme="majorHAnsi" w:hAnsiTheme="majorHAnsi" w:cstheme="majorHAnsi"/>
          <w:szCs w:val="24"/>
          <w:lang w:val="pl-PL"/>
        </w:rPr>
        <w:t>a</w:t>
      </w:r>
      <w:r w:rsidR="00806A66" w:rsidRPr="002E5530">
        <w:rPr>
          <w:rFonts w:asciiTheme="majorHAnsi" w:hAnsiTheme="majorHAnsi" w:cstheme="majorHAnsi"/>
          <w:szCs w:val="24"/>
          <w:lang w:val="pl-PL"/>
        </w:rPr>
        <w:t xml:space="preserve"> postępowan</w:t>
      </w:r>
      <w:r w:rsidR="00172C61" w:rsidRPr="002E5530">
        <w:rPr>
          <w:rFonts w:asciiTheme="majorHAnsi" w:hAnsiTheme="majorHAnsi" w:cstheme="majorHAnsi"/>
          <w:szCs w:val="24"/>
          <w:lang w:val="pl-PL"/>
        </w:rPr>
        <w:t xml:space="preserve">ia </w:t>
      </w:r>
      <w:r w:rsidR="00DE1F3F" w:rsidRPr="002E5530">
        <w:rPr>
          <w:rFonts w:asciiTheme="majorHAnsi" w:hAnsiTheme="majorHAnsi" w:cstheme="majorHAnsi"/>
          <w:szCs w:val="24"/>
          <w:lang w:val="pl-PL"/>
        </w:rPr>
        <w:t xml:space="preserve">jest </w:t>
      </w:r>
      <w:r w:rsidR="00DE1F3F" w:rsidRPr="002E5530">
        <w:rPr>
          <w:rFonts w:asciiTheme="majorHAnsi" w:hAnsiTheme="majorHAnsi" w:cstheme="majorHAnsi"/>
          <w:szCs w:val="24"/>
          <w:lang w:val="pl-PL"/>
        </w:rPr>
        <w:lastRenderedPageBreak/>
        <w:t>podejmowana</w:t>
      </w:r>
      <w:r w:rsidR="00806A66" w:rsidRPr="002E5530">
        <w:rPr>
          <w:rFonts w:asciiTheme="majorHAnsi" w:hAnsiTheme="majorHAnsi" w:cstheme="majorHAnsi"/>
          <w:szCs w:val="24"/>
          <w:lang w:val="pl-PL"/>
        </w:rPr>
        <w:t xml:space="preserve"> przez Sąd Najwyższy, który może uchylić wyrok i przekazać sprawę do ponownego rozpoznania, uchylić wyrok i umorzyć postępowanie lub oddalić wniosek o wznowienie postępowania (</w:t>
      </w:r>
      <w:r w:rsidR="00DE1F3F" w:rsidRPr="002E5530">
        <w:rPr>
          <w:rFonts w:asciiTheme="majorHAnsi" w:hAnsiTheme="majorHAnsi" w:cstheme="majorHAnsi"/>
          <w:szCs w:val="24"/>
          <w:lang w:val="pl-PL"/>
        </w:rPr>
        <w:t>A</w:t>
      </w:r>
      <w:r w:rsidR="00806A66" w:rsidRPr="002E5530">
        <w:rPr>
          <w:rFonts w:asciiTheme="majorHAnsi" w:hAnsiTheme="majorHAnsi" w:cstheme="majorHAnsi"/>
          <w:szCs w:val="24"/>
          <w:lang w:val="pl-PL"/>
        </w:rPr>
        <w:t xml:space="preserve">rtykuły 448-9). </w:t>
      </w:r>
    </w:p>
    <w:p w14:paraId="5457E0B5" w14:textId="77777777" w:rsidR="00616766" w:rsidRPr="002E5530" w:rsidRDefault="00616766" w:rsidP="006B5398">
      <w:pPr>
        <w:pStyle w:val="ECHRHeading2"/>
        <w:rPr>
          <w:rFonts w:cstheme="majorHAnsi"/>
          <w:lang w:val="pl-PL"/>
        </w:rPr>
      </w:pPr>
      <w:r w:rsidRPr="002E5530">
        <w:rPr>
          <w:rFonts w:cstheme="majorHAnsi"/>
          <w:lang w:val="pl-PL"/>
        </w:rPr>
        <w:t>D.  </w:t>
      </w:r>
      <w:r w:rsidR="00806A66" w:rsidRPr="002E5530">
        <w:rPr>
          <w:rFonts w:cstheme="majorHAnsi"/>
          <w:lang w:val="pl-PL"/>
        </w:rPr>
        <w:t xml:space="preserve">Odpowiednie </w:t>
      </w:r>
      <w:r w:rsidR="00B30037" w:rsidRPr="002E5530">
        <w:rPr>
          <w:rFonts w:cstheme="majorHAnsi"/>
          <w:lang w:val="pl-PL"/>
        </w:rPr>
        <w:t>p</w:t>
      </w:r>
      <w:r w:rsidR="00806A66" w:rsidRPr="002E5530">
        <w:rPr>
          <w:rFonts w:cstheme="majorHAnsi"/>
          <w:lang w:val="pl-PL"/>
        </w:rPr>
        <w:t xml:space="preserve">rawo </w:t>
      </w:r>
      <w:r w:rsidR="00B30037" w:rsidRPr="002E5530">
        <w:rPr>
          <w:rFonts w:cstheme="majorHAnsi"/>
          <w:lang w:val="pl-PL"/>
        </w:rPr>
        <w:t>r</w:t>
      </w:r>
      <w:r w:rsidR="00172C61" w:rsidRPr="002E5530">
        <w:rPr>
          <w:rFonts w:cstheme="majorHAnsi"/>
          <w:lang w:val="pl-PL"/>
        </w:rPr>
        <w:t>adzieckie</w:t>
      </w:r>
      <w:r w:rsidR="00806A66" w:rsidRPr="002E5530">
        <w:rPr>
          <w:rFonts w:cstheme="majorHAnsi"/>
          <w:lang w:val="pl-PL"/>
        </w:rPr>
        <w:t xml:space="preserve"> i </w:t>
      </w:r>
      <w:r w:rsidR="00B30037" w:rsidRPr="002E5530">
        <w:rPr>
          <w:rFonts w:cstheme="majorHAnsi"/>
          <w:lang w:val="pl-PL"/>
        </w:rPr>
        <w:t>r</w:t>
      </w:r>
      <w:r w:rsidR="00806A66" w:rsidRPr="002E5530">
        <w:rPr>
          <w:rFonts w:cstheme="majorHAnsi"/>
          <w:lang w:val="pl-PL"/>
        </w:rPr>
        <w:t xml:space="preserve">osyjskie </w:t>
      </w:r>
    </w:p>
    <w:p w14:paraId="4A5469A1"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70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806A66" w:rsidRPr="002E5530">
        <w:rPr>
          <w:rFonts w:asciiTheme="majorHAnsi" w:hAnsiTheme="majorHAnsi" w:cstheme="majorHAnsi"/>
          <w:lang w:val="pl-PL"/>
        </w:rPr>
        <w:t xml:space="preserve">W roku 1940 </w:t>
      </w:r>
      <w:r w:rsidR="007222D5" w:rsidRPr="002E5530">
        <w:rPr>
          <w:rFonts w:asciiTheme="majorHAnsi" w:hAnsiTheme="majorHAnsi" w:cstheme="majorHAnsi"/>
          <w:lang w:val="pl-PL"/>
        </w:rPr>
        <w:t xml:space="preserve">na terytorium  Litewskiej Socjalistycznej Republiki Radzieckiej obowiązywał </w:t>
      </w:r>
      <w:r w:rsidR="00806A66" w:rsidRPr="002E5530">
        <w:rPr>
          <w:rFonts w:asciiTheme="majorHAnsi" w:hAnsiTheme="majorHAnsi" w:cstheme="majorHAnsi"/>
          <w:lang w:val="pl-PL"/>
        </w:rPr>
        <w:t xml:space="preserve">Kodeks </w:t>
      </w:r>
      <w:r w:rsidR="00EE4FE7" w:rsidRPr="002E5530">
        <w:rPr>
          <w:rFonts w:asciiTheme="majorHAnsi" w:hAnsiTheme="majorHAnsi" w:cstheme="majorHAnsi"/>
          <w:lang w:val="pl-PL"/>
        </w:rPr>
        <w:t>k</w:t>
      </w:r>
      <w:r w:rsidR="00806A66" w:rsidRPr="002E5530">
        <w:rPr>
          <w:rFonts w:asciiTheme="majorHAnsi" w:hAnsiTheme="majorHAnsi" w:cstheme="majorHAnsi"/>
          <w:lang w:val="pl-PL"/>
        </w:rPr>
        <w:t>arny R</w:t>
      </w:r>
      <w:r w:rsidR="007222D5" w:rsidRPr="002E5530">
        <w:rPr>
          <w:rFonts w:asciiTheme="majorHAnsi" w:hAnsiTheme="majorHAnsi" w:cstheme="majorHAnsi"/>
          <w:lang w:val="pl-PL"/>
        </w:rPr>
        <w:t xml:space="preserve">osyjskiej </w:t>
      </w:r>
      <w:r w:rsidR="00806A66" w:rsidRPr="002E5530">
        <w:rPr>
          <w:rFonts w:asciiTheme="majorHAnsi" w:hAnsiTheme="majorHAnsi" w:cstheme="majorHAnsi"/>
          <w:lang w:val="pl-PL"/>
        </w:rPr>
        <w:t>F</w:t>
      </w:r>
      <w:r w:rsidR="007222D5" w:rsidRPr="002E5530">
        <w:rPr>
          <w:rFonts w:asciiTheme="majorHAnsi" w:hAnsiTheme="majorHAnsi" w:cstheme="majorHAnsi"/>
          <w:lang w:val="pl-PL"/>
        </w:rPr>
        <w:t xml:space="preserve">ederacyjnej </w:t>
      </w:r>
      <w:r w:rsidR="00806A66" w:rsidRPr="002E5530">
        <w:rPr>
          <w:rFonts w:asciiTheme="majorHAnsi" w:hAnsiTheme="majorHAnsi" w:cstheme="majorHAnsi"/>
          <w:lang w:val="pl-PL"/>
        </w:rPr>
        <w:t>S</w:t>
      </w:r>
      <w:r w:rsidR="007222D5" w:rsidRPr="002E5530">
        <w:rPr>
          <w:rFonts w:asciiTheme="majorHAnsi" w:hAnsiTheme="majorHAnsi" w:cstheme="majorHAnsi"/>
          <w:lang w:val="pl-PL"/>
        </w:rPr>
        <w:t xml:space="preserve">ocjalistycznej </w:t>
      </w:r>
      <w:r w:rsidR="00806A66" w:rsidRPr="002E5530">
        <w:rPr>
          <w:rFonts w:asciiTheme="majorHAnsi" w:hAnsiTheme="majorHAnsi" w:cstheme="majorHAnsi"/>
          <w:lang w:val="pl-PL"/>
        </w:rPr>
        <w:t>R</w:t>
      </w:r>
      <w:r w:rsidR="007222D5" w:rsidRPr="002E5530">
        <w:rPr>
          <w:rFonts w:asciiTheme="majorHAnsi" w:hAnsiTheme="majorHAnsi" w:cstheme="majorHAnsi"/>
          <w:lang w:val="pl-PL"/>
        </w:rPr>
        <w:t xml:space="preserve">epubliki </w:t>
      </w:r>
      <w:r w:rsidR="00806A66" w:rsidRPr="002E5530">
        <w:rPr>
          <w:rFonts w:asciiTheme="majorHAnsi" w:hAnsiTheme="majorHAnsi" w:cstheme="majorHAnsi"/>
          <w:lang w:val="pl-PL"/>
        </w:rPr>
        <w:t>R</w:t>
      </w:r>
      <w:r w:rsidR="007222D5" w:rsidRPr="002E5530">
        <w:rPr>
          <w:rFonts w:asciiTheme="majorHAnsi" w:hAnsiTheme="majorHAnsi" w:cstheme="majorHAnsi"/>
          <w:lang w:val="pl-PL"/>
        </w:rPr>
        <w:t>adzieckiej</w:t>
      </w:r>
      <w:r w:rsidR="00806A66" w:rsidRPr="002E5530">
        <w:rPr>
          <w:rFonts w:asciiTheme="majorHAnsi" w:hAnsiTheme="majorHAnsi" w:cstheme="majorHAnsi"/>
          <w:lang w:val="pl-PL"/>
        </w:rPr>
        <w:t xml:space="preserve"> .</w:t>
      </w:r>
    </w:p>
    <w:bookmarkStart w:id="40" w:name="D_Law_RSFSR_Art58"/>
    <w:p w14:paraId="23651238" w14:textId="4BE4112A"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71</w:t>
      </w:r>
      <w:r w:rsidRPr="00DC265F">
        <w:rPr>
          <w:rFonts w:asciiTheme="majorHAnsi" w:hAnsiTheme="majorHAnsi" w:cstheme="majorHAnsi"/>
          <w:lang w:val="en-GB"/>
        </w:rPr>
        <w:fldChar w:fldCharType="end"/>
      </w:r>
      <w:bookmarkEnd w:id="40"/>
      <w:r w:rsidR="00616766" w:rsidRPr="002E5530">
        <w:rPr>
          <w:rFonts w:asciiTheme="majorHAnsi" w:hAnsiTheme="majorHAnsi" w:cstheme="majorHAnsi"/>
          <w:lang w:val="pl-PL"/>
        </w:rPr>
        <w:t>.  </w:t>
      </w:r>
      <w:r w:rsidR="00806A66" w:rsidRPr="002E5530">
        <w:rPr>
          <w:rFonts w:asciiTheme="majorHAnsi" w:hAnsiTheme="majorHAnsi" w:cstheme="majorHAnsi"/>
          <w:lang w:val="pl-PL"/>
        </w:rPr>
        <w:t xml:space="preserve">Kodeks </w:t>
      </w:r>
      <w:r w:rsidR="00EE4FE7" w:rsidRPr="002E5530">
        <w:rPr>
          <w:rFonts w:asciiTheme="majorHAnsi" w:hAnsiTheme="majorHAnsi" w:cstheme="majorHAnsi"/>
          <w:lang w:val="pl-PL"/>
        </w:rPr>
        <w:t>k</w:t>
      </w:r>
      <w:r w:rsidR="00806A66" w:rsidRPr="002E5530">
        <w:rPr>
          <w:rFonts w:asciiTheme="majorHAnsi" w:hAnsiTheme="majorHAnsi" w:cstheme="majorHAnsi"/>
          <w:lang w:val="pl-PL"/>
        </w:rPr>
        <w:t xml:space="preserve">arny RFSRR przewidywał odpowiedzialność karną za </w:t>
      </w:r>
      <w:r w:rsidR="007222D5" w:rsidRPr="002E5530">
        <w:rPr>
          <w:rFonts w:asciiTheme="majorHAnsi" w:hAnsiTheme="majorHAnsi" w:cstheme="majorHAnsi"/>
          <w:lang w:val="pl-PL"/>
        </w:rPr>
        <w:t xml:space="preserve">szereg </w:t>
      </w:r>
      <w:r w:rsidR="00806A66" w:rsidRPr="002E5530">
        <w:rPr>
          <w:rFonts w:asciiTheme="majorHAnsi" w:hAnsiTheme="majorHAnsi" w:cstheme="majorHAnsi"/>
          <w:lang w:val="pl-PL"/>
        </w:rPr>
        <w:t xml:space="preserve">zbrodni </w:t>
      </w:r>
      <w:r w:rsidR="00AE5338" w:rsidRPr="002E5530">
        <w:rPr>
          <w:rFonts w:asciiTheme="majorHAnsi" w:hAnsiTheme="majorHAnsi" w:cstheme="majorHAnsi"/>
          <w:lang w:val="pl-PL"/>
        </w:rPr>
        <w:t>kontrrewolucyjnych</w:t>
      </w:r>
      <w:r w:rsidR="00806A66"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7222D5" w:rsidRPr="002E5530">
        <w:rPr>
          <w:rFonts w:asciiTheme="majorHAnsi" w:hAnsiTheme="majorHAnsi" w:cstheme="majorHAnsi"/>
          <w:lang w:val="pl-PL"/>
        </w:rPr>
        <w:t xml:space="preserve">Artykuł </w:t>
      </w:r>
      <w:r w:rsidR="00616766" w:rsidRPr="002E5530">
        <w:rPr>
          <w:rFonts w:asciiTheme="majorHAnsi" w:hAnsiTheme="majorHAnsi" w:cstheme="majorHAnsi"/>
          <w:lang w:val="pl-PL"/>
        </w:rPr>
        <w:t>58</w:t>
      </w:r>
      <w:r w:rsidR="00616766" w:rsidRPr="002E5530">
        <w:rPr>
          <w:rFonts w:asciiTheme="majorHAnsi" w:hAnsiTheme="majorHAnsi" w:cstheme="majorHAnsi"/>
          <w:vertAlign w:val="superscript"/>
          <w:lang w:val="pl-PL"/>
        </w:rPr>
        <w:t>1</w:t>
      </w:r>
      <w:r w:rsidR="00616766" w:rsidRPr="002E5530">
        <w:rPr>
          <w:rFonts w:asciiTheme="majorHAnsi" w:hAnsiTheme="majorHAnsi" w:cstheme="majorHAnsi"/>
          <w:lang w:val="pl-PL"/>
        </w:rPr>
        <w:t>). “</w:t>
      </w:r>
      <w:r w:rsidR="00806A66" w:rsidRPr="002E5530">
        <w:rPr>
          <w:rFonts w:asciiTheme="majorHAnsi" w:hAnsiTheme="majorHAnsi" w:cstheme="majorHAnsi"/>
          <w:lang w:val="pl-PL"/>
        </w:rPr>
        <w:t>Kontrrewolucja</w:t>
      </w:r>
      <w:r w:rsidR="00616766" w:rsidRPr="002E5530">
        <w:rPr>
          <w:rFonts w:asciiTheme="majorHAnsi" w:hAnsiTheme="majorHAnsi" w:cstheme="majorHAnsi"/>
          <w:lang w:val="pl-PL"/>
        </w:rPr>
        <w:t xml:space="preserve">” </w:t>
      </w:r>
      <w:r w:rsidR="00806A66" w:rsidRPr="002E5530">
        <w:rPr>
          <w:rFonts w:asciiTheme="majorHAnsi" w:hAnsiTheme="majorHAnsi" w:cstheme="majorHAnsi"/>
          <w:lang w:val="pl-PL"/>
        </w:rPr>
        <w:t xml:space="preserve">rozumiana była jako jakakolwiek działalność </w:t>
      </w:r>
      <w:r w:rsidR="007222D5" w:rsidRPr="002E5530">
        <w:rPr>
          <w:rFonts w:asciiTheme="majorHAnsi" w:hAnsiTheme="majorHAnsi" w:cstheme="majorHAnsi"/>
          <w:lang w:val="pl-PL"/>
        </w:rPr>
        <w:t>na</w:t>
      </w:r>
      <w:r w:rsidR="00806A66" w:rsidRPr="002E5530">
        <w:rPr>
          <w:rFonts w:asciiTheme="majorHAnsi" w:hAnsiTheme="majorHAnsi" w:cstheme="majorHAnsi"/>
          <w:lang w:val="pl-PL"/>
        </w:rPr>
        <w:t>kierowana na obalenie, przewrót</w:t>
      </w:r>
      <w:r w:rsidR="007222D5" w:rsidRPr="002E5530">
        <w:rPr>
          <w:rFonts w:asciiTheme="majorHAnsi" w:hAnsiTheme="majorHAnsi" w:cstheme="majorHAnsi"/>
          <w:lang w:val="pl-PL"/>
        </w:rPr>
        <w:t xml:space="preserve"> czy</w:t>
      </w:r>
      <w:r w:rsidR="00806A66" w:rsidRPr="002E5530">
        <w:rPr>
          <w:rFonts w:asciiTheme="majorHAnsi" w:hAnsiTheme="majorHAnsi" w:cstheme="majorHAnsi"/>
          <w:lang w:val="pl-PL"/>
        </w:rPr>
        <w:t xml:space="preserve"> osłabienie siły </w:t>
      </w:r>
      <w:r w:rsidR="00172C61" w:rsidRPr="002E5530">
        <w:rPr>
          <w:rFonts w:asciiTheme="majorHAnsi" w:hAnsiTheme="majorHAnsi" w:cstheme="majorHAnsi"/>
          <w:lang w:val="pl-PL"/>
        </w:rPr>
        <w:t>radzieckiego</w:t>
      </w:r>
      <w:r w:rsidR="00806A66" w:rsidRPr="002E5530">
        <w:rPr>
          <w:rFonts w:asciiTheme="majorHAnsi" w:hAnsiTheme="majorHAnsi" w:cstheme="majorHAnsi"/>
          <w:lang w:val="pl-PL"/>
        </w:rPr>
        <w:t xml:space="preserve"> rządu. Artykuł</w:t>
      </w:r>
      <w:r w:rsidR="007916AF" w:rsidRPr="002E5530">
        <w:rPr>
          <w:rFonts w:asciiTheme="majorHAnsi" w:hAnsiTheme="majorHAnsi" w:cstheme="majorHAnsi"/>
          <w:lang w:val="pl-PL"/>
        </w:rPr>
        <w:t> </w:t>
      </w:r>
      <w:r w:rsidR="00616766" w:rsidRPr="002E5530">
        <w:rPr>
          <w:rFonts w:asciiTheme="majorHAnsi" w:hAnsiTheme="majorHAnsi" w:cstheme="majorHAnsi"/>
          <w:lang w:val="pl-PL"/>
        </w:rPr>
        <w:t>58</w:t>
      </w:r>
      <w:r w:rsidR="00616766" w:rsidRPr="002E5530">
        <w:rPr>
          <w:rFonts w:asciiTheme="majorHAnsi" w:hAnsiTheme="majorHAnsi" w:cstheme="majorHAnsi"/>
          <w:vertAlign w:val="superscript"/>
          <w:lang w:val="pl-PL"/>
        </w:rPr>
        <w:t>1a</w:t>
      </w:r>
      <w:r w:rsidR="00616766" w:rsidRPr="002E5530">
        <w:rPr>
          <w:rFonts w:asciiTheme="majorHAnsi" w:hAnsiTheme="majorHAnsi" w:cstheme="majorHAnsi"/>
          <w:lang w:val="pl-PL"/>
        </w:rPr>
        <w:t xml:space="preserve"> </w:t>
      </w:r>
      <w:r w:rsidR="00806A66" w:rsidRPr="002E5530">
        <w:rPr>
          <w:rFonts w:asciiTheme="majorHAnsi" w:hAnsiTheme="majorHAnsi" w:cstheme="majorHAnsi"/>
          <w:lang w:val="pl-PL"/>
        </w:rPr>
        <w:t xml:space="preserve">przewidywał odpowiedzialność karną za </w:t>
      </w:r>
      <w:r w:rsidR="00AF4B31" w:rsidRPr="002E5530">
        <w:rPr>
          <w:rFonts w:asciiTheme="majorHAnsi" w:hAnsiTheme="majorHAnsi" w:cstheme="majorHAnsi"/>
          <w:lang w:val="pl-PL"/>
        </w:rPr>
        <w:t>zdradę ojczyzny,</w:t>
      </w:r>
      <w:r w:rsidR="00172C61" w:rsidRPr="002E5530">
        <w:rPr>
          <w:rFonts w:asciiTheme="majorHAnsi" w:hAnsiTheme="majorHAnsi" w:cstheme="majorHAnsi"/>
          <w:lang w:val="pl-PL"/>
        </w:rPr>
        <w:t xml:space="preserve"> co opisane było</w:t>
      </w:r>
      <w:r w:rsidR="00AF4B31" w:rsidRPr="002E5530">
        <w:rPr>
          <w:rFonts w:asciiTheme="majorHAnsi" w:hAnsiTheme="majorHAnsi" w:cstheme="majorHAnsi"/>
          <w:lang w:val="pl-PL"/>
        </w:rPr>
        <w:t xml:space="preserve"> jako akt popełniony przez obywateli ZSRR, narażający na szkody siły militarne ZSRR,</w:t>
      </w:r>
      <w:r w:rsidR="007222D5" w:rsidRPr="002E5530">
        <w:rPr>
          <w:rFonts w:asciiTheme="majorHAnsi" w:hAnsiTheme="majorHAnsi" w:cstheme="majorHAnsi"/>
          <w:lang w:val="pl-PL"/>
        </w:rPr>
        <w:t xml:space="preserve"> jego</w:t>
      </w:r>
      <w:r w:rsidR="00AF4B31" w:rsidRPr="002E5530">
        <w:rPr>
          <w:rFonts w:asciiTheme="majorHAnsi" w:hAnsiTheme="majorHAnsi" w:cstheme="majorHAnsi"/>
          <w:lang w:val="pl-PL"/>
        </w:rPr>
        <w:t xml:space="preserve"> narodową suwerenność lub nienaruszalność </w:t>
      </w:r>
      <w:r w:rsidR="007222D5" w:rsidRPr="002E5530">
        <w:rPr>
          <w:rFonts w:asciiTheme="majorHAnsi" w:hAnsiTheme="majorHAnsi" w:cstheme="majorHAnsi"/>
          <w:lang w:val="pl-PL"/>
        </w:rPr>
        <w:t xml:space="preserve">jego </w:t>
      </w:r>
      <w:r w:rsidR="00AF4B31" w:rsidRPr="002E5530">
        <w:rPr>
          <w:rFonts w:asciiTheme="majorHAnsi" w:hAnsiTheme="majorHAnsi" w:cstheme="majorHAnsi"/>
          <w:lang w:val="pl-PL"/>
        </w:rPr>
        <w:t>terytorium. Zbrodnia ta była karana śmiercią, a przy zaistnieniu okoliczności łagodzących</w:t>
      </w:r>
      <w:r w:rsidR="007222D5" w:rsidRPr="002E5530">
        <w:rPr>
          <w:rFonts w:asciiTheme="majorHAnsi" w:hAnsiTheme="majorHAnsi" w:cstheme="majorHAnsi"/>
          <w:lang w:val="pl-PL"/>
        </w:rPr>
        <w:t xml:space="preserve"> </w:t>
      </w:r>
      <w:r w:rsidR="00AF4B31" w:rsidRPr="002E5530">
        <w:rPr>
          <w:rFonts w:asciiTheme="majorHAnsi" w:hAnsiTheme="majorHAnsi" w:cstheme="majorHAnsi"/>
          <w:lang w:val="pl-PL"/>
        </w:rPr>
        <w:t xml:space="preserve"> pozbawieniem wolności </w:t>
      </w:r>
      <w:r w:rsidR="007222D5" w:rsidRPr="002E5530">
        <w:rPr>
          <w:rFonts w:asciiTheme="majorHAnsi" w:hAnsiTheme="majorHAnsi" w:cstheme="majorHAnsi"/>
          <w:lang w:val="pl-PL"/>
        </w:rPr>
        <w:t xml:space="preserve">na okres </w:t>
      </w:r>
      <w:r w:rsidR="000E77C6" w:rsidRPr="002E5530">
        <w:rPr>
          <w:rFonts w:asciiTheme="majorHAnsi" w:hAnsiTheme="majorHAnsi" w:cstheme="majorHAnsi"/>
          <w:lang w:val="pl-PL"/>
        </w:rPr>
        <w:t>dziesięciu</w:t>
      </w:r>
      <w:r w:rsidR="00AF4B31" w:rsidRPr="002E5530">
        <w:rPr>
          <w:rFonts w:asciiTheme="majorHAnsi" w:hAnsiTheme="majorHAnsi" w:cstheme="majorHAnsi"/>
          <w:lang w:val="pl-PL"/>
        </w:rPr>
        <w:t xml:space="preserve"> lat</w:t>
      </w:r>
      <w:r w:rsidR="007222D5" w:rsidRPr="002E5530">
        <w:rPr>
          <w:rFonts w:asciiTheme="majorHAnsi" w:hAnsiTheme="majorHAnsi" w:cstheme="majorHAnsi"/>
          <w:lang w:val="pl-PL"/>
        </w:rPr>
        <w:t xml:space="preserve"> z konfiskatą całego majątku</w:t>
      </w:r>
      <w:r w:rsidR="00AF4B31" w:rsidRPr="002E5530">
        <w:rPr>
          <w:rFonts w:asciiTheme="majorHAnsi" w:hAnsiTheme="majorHAnsi" w:cstheme="majorHAnsi"/>
          <w:lang w:val="pl-PL"/>
        </w:rPr>
        <w:t xml:space="preserve">. </w:t>
      </w:r>
      <w:r w:rsidR="007222D5" w:rsidRPr="002E5530">
        <w:rPr>
          <w:rFonts w:asciiTheme="majorHAnsi" w:hAnsiTheme="majorHAnsi" w:cstheme="majorHAnsi"/>
          <w:lang w:val="pl-PL"/>
        </w:rPr>
        <w:t xml:space="preserve">Zabójstwo umyślne karane było pozbawieniem wolności do </w:t>
      </w:r>
      <w:r w:rsidR="000E77C6" w:rsidRPr="002E5530">
        <w:rPr>
          <w:rFonts w:asciiTheme="majorHAnsi" w:hAnsiTheme="majorHAnsi" w:cstheme="majorHAnsi"/>
          <w:lang w:val="pl-PL"/>
        </w:rPr>
        <w:t>ośmiu</w:t>
      </w:r>
      <w:r w:rsidR="007222D5" w:rsidRPr="002E5530">
        <w:rPr>
          <w:rFonts w:asciiTheme="majorHAnsi" w:hAnsiTheme="majorHAnsi" w:cstheme="majorHAnsi"/>
          <w:lang w:val="pl-PL"/>
        </w:rPr>
        <w:t xml:space="preserve"> lat. </w:t>
      </w:r>
      <w:r w:rsidR="00AF4B31" w:rsidRPr="002E5530">
        <w:rPr>
          <w:rFonts w:asciiTheme="majorHAnsi" w:hAnsiTheme="majorHAnsi" w:cstheme="majorHAnsi"/>
          <w:lang w:val="pl-PL"/>
        </w:rPr>
        <w:t xml:space="preserve">Jeżeli </w:t>
      </w:r>
      <w:r w:rsidR="007222D5" w:rsidRPr="002E5530">
        <w:rPr>
          <w:rFonts w:asciiTheme="majorHAnsi" w:hAnsiTheme="majorHAnsi" w:cstheme="majorHAnsi"/>
          <w:lang w:val="pl-PL"/>
        </w:rPr>
        <w:t xml:space="preserve">umyślne </w:t>
      </w:r>
      <w:r w:rsidR="00AF4B31" w:rsidRPr="002E5530">
        <w:rPr>
          <w:rFonts w:asciiTheme="majorHAnsi" w:hAnsiTheme="majorHAnsi" w:cstheme="majorHAnsi"/>
          <w:lang w:val="pl-PL"/>
        </w:rPr>
        <w:t>zabójstwo było popełnione przez wojskowego, przy zaistnieniu okoliczności kwalifikujących, mogło skutkować karą śmierci (Artykuły</w:t>
      </w:r>
      <w:r w:rsidR="00616766" w:rsidRPr="002E5530">
        <w:rPr>
          <w:rFonts w:asciiTheme="majorHAnsi" w:hAnsiTheme="majorHAnsi" w:cstheme="majorHAnsi"/>
          <w:lang w:val="pl-PL"/>
        </w:rPr>
        <w:t xml:space="preserve"> 136 </w:t>
      </w:r>
      <w:r w:rsidR="00AF4B31" w:rsidRPr="002E5530">
        <w:rPr>
          <w:rFonts w:asciiTheme="majorHAnsi" w:hAnsiTheme="majorHAnsi" w:cstheme="majorHAnsi"/>
          <w:lang w:val="pl-PL"/>
        </w:rPr>
        <w:t>i</w:t>
      </w:r>
      <w:r w:rsidR="00616766" w:rsidRPr="002E5530">
        <w:rPr>
          <w:rFonts w:asciiTheme="majorHAnsi" w:hAnsiTheme="majorHAnsi" w:cstheme="majorHAnsi"/>
          <w:lang w:val="pl-PL"/>
        </w:rPr>
        <w:t xml:space="preserve"> 137).</w:t>
      </w:r>
    </w:p>
    <w:bookmarkStart w:id="41" w:name="D_Law_1961LT_CC_DeprivationOfLife"/>
    <w:p w14:paraId="7778A1D1" w14:textId="77777777" w:rsidR="007320F3"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72</w:t>
      </w:r>
      <w:r w:rsidRPr="00DC265F">
        <w:rPr>
          <w:rFonts w:asciiTheme="majorHAnsi" w:hAnsiTheme="majorHAnsi" w:cstheme="majorHAnsi"/>
          <w:lang w:val="en-GB"/>
        </w:rPr>
        <w:fldChar w:fldCharType="end"/>
      </w:r>
      <w:bookmarkEnd w:id="41"/>
      <w:r w:rsidR="00616766" w:rsidRPr="002E5530">
        <w:rPr>
          <w:rFonts w:asciiTheme="majorHAnsi" w:hAnsiTheme="majorHAnsi" w:cstheme="majorHAnsi"/>
          <w:lang w:val="pl-PL"/>
        </w:rPr>
        <w:t>.  </w:t>
      </w:r>
      <w:r w:rsidR="002B2050" w:rsidRPr="002E5530">
        <w:rPr>
          <w:rFonts w:asciiTheme="majorHAnsi" w:hAnsiTheme="majorHAnsi" w:cstheme="majorHAnsi"/>
          <w:lang w:val="pl-PL"/>
        </w:rPr>
        <w:t>W dniu 26 czerwca 1961 r</w:t>
      </w:r>
      <w:r w:rsidR="00CB4007" w:rsidRPr="002E5530">
        <w:rPr>
          <w:rFonts w:asciiTheme="majorHAnsi" w:hAnsiTheme="majorHAnsi" w:cstheme="majorHAnsi"/>
          <w:lang w:val="pl-PL"/>
        </w:rPr>
        <w:t>oku</w:t>
      </w:r>
      <w:r w:rsidR="002B2050" w:rsidRPr="002E5530">
        <w:rPr>
          <w:rFonts w:asciiTheme="majorHAnsi" w:hAnsiTheme="majorHAnsi" w:cstheme="majorHAnsi"/>
          <w:lang w:val="pl-PL"/>
        </w:rPr>
        <w:t xml:space="preserve"> Rada Najwyższa </w:t>
      </w:r>
      <w:r w:rsidR="00CB4007" w:rsidRPr="002E5530">
        <w:rPr>
          <w:rFonts w:asciiTheme="majorHAnsi" w:hAnsiTheme="majorHAnsi" w:cstheme="majorHAnsi"/>
          <w:lang w:val="pl-PL"/>
        </w:rPr>
        <w:t>L</w:t>
      </w:r>
      <w:r w:rsidR="002B2050" w:rsidRPr="002E5530">
        <w:rPr>
          <w:rFonts w:asciiTheme="majorHAnsi" w:hAnsiTheme="majorHAnsi" w:cstheme="majorHAnsi"/>
          <w:lang w:val="pl-PL"/>
        </w:rPr>
        <w:t xml:space="preserve">itewskiej SRR przyjęła Kodeks </w:t>
      </w:r>
      <w:r w:rsidR="00CB4007" w:rsidRPr="002E5530">
        <w:rPr>
          <w:rFonts w:asciiTheme="majorHAnsi" w:hAnsiTheme="majorHAnsi" w:cstheme="majorHAnsi"/>
          <w:lang w:val="pl-PL"/>
        </w:rPr>
        <w:t>k</w:t>
      </w:r>
      <w:r w:rsidR="002B2050" w:rsidRPr="002E5530">
        <w:rPr>
          <w:rFonts w:asciiTheme="majorHAnsi" w:hAnsiTheme="majorHAnsi" w:cstheme="majorHAnsi"/>
          <w:lang w:val="pl-PL"/>
        </w:rPr>
        <w:t>arny LSRR, zastępując</w:t>
      </w:r>
      <w:r w:rsidR="00CB4007" w:rsidRPr="002E5530">
        <w:rPr>
          <w:rFonts w:asciiTheme="majorHAnsi" w:hAnsiTheme="majorHAnsi" w:cstheme="majorHAnsi"/>
          <w:lang w:val="pl-PL"/>
        </w:rPr>
        <w:t>y</w:t>
      </w:r>
      <w:r w:rsidR="002B2050" w:rsidRPr="002E5530">
        <w:rPr>
          <w:rFonts w:asciiTheme="majorHAnsi" w:hAnsiTheme="majorHAnsi" w:cstheme="majorHAnsi"/>
          <w:lang w:val="pl-PL"/>
        </w:rPr>
        <w:t xml:space="preserve"> Kodeks </w:t>
      </w:r>
      <w:r w:rsidR="00CB4007" w:rsidRPr="002E5530">
        <w:rPr>
          <w:rFonts w:asciiTheme="majorHAnsi" w:hAnsiTheme="majorHAnsi" w:cstheme="majorHAnsi"/>
          <w:lang w:val="pl-PL"/>
        </w:rPr>
        <w:t>k</w:t>
      </w:r>
      <w:r w:rsidR="002B2050" w:rsidRPr="002E5530">
        <w:rPr>
          <w:rFonts w:asciiTheme="majorHAnsi" w:hAnsiTheme="majorHAnsi" w:cstheme="majorHAnsi"/>
          <w:lang w:val="pl-PL"/>
        </w:rPr>
        <w:t xml:space="preserve">arny RFSRR. </w:t>
      </w:r>
      <w:r w:rsidR="007320F3" w:rsidRPr="002E5530">
        <w:rPr>
          <w:rFonts w:asciiTheme="majorHAnsi" w:hAnsiTheme="majorHAnsi" w:cstheme="majorHAnsi"/>
          <w:lang w:val="pl-PL"/>
        </w:rPr>
        <w:t xml:space="preserve">Wszedł </w:t>
      </w:r>
      <w:r w:rsidR="00CB4007" w:rsidRPr="002E5530">
        <w:rPr>
          <w:rFonts w:asciiTheme="majorHAnsi" w:hAnsiTheme="majorHAnsi" w:cstheme="majorHAnsi"/>
          <w:lang w:val="pl-PL"/>
        </w:rPr>
        <w:t xml:space="preserve">on </w:t>
      </w:r>
      <w:r w:rsidR="007320F3" w:rsidRPr="002E5530">
        <w:rPr>
          <w:rFonts w:asciiTheme="majorHAnsi" w:hAnsiTheme="majorHAnsi" w:cstheme="majorHAnsi"/>
          <w:lang w:val="pl-PL"/>
        </w:rPr>
        <w:t>w życie 1 sierpnia 1961 r</w:t>
      </w:r>
      <w:r w:rsidR="00CB4007" w:rsidRPr="002E5530">
        <w:rPr>
          <w:rFonts w:asciiTheme="majorHAnsi" w:hAnsiTheme="majorHAnsi" w:cstheme="majorHAnsi"/>
          <w:lang w:val="pl-PL"/>
        </w:rPr>
        <w:t>oku</w:t>
      </w:r>
      <w:r w:rsidR="007320F3" w:rsidRPr="002E5530">
        <w:rPr>
          <w:rFonts w:asciiTheme="majorHAnsi" w:hAnsiTheme="majorHAnsi" w:cstheme="majorHAnsi"/>
          <w:lang w:val="pl-PL"/>
        </w:rPr>
        <w:t xml:space="preserve">. Na mocy artykułu 104 Kodeksu </w:t>
      </w:r>
      <w:r w:rsidR="00CB4007" w:rsidRPr="002E5530">
        <w:rPr>
          <w:rFonts w:asciiTheme="majorHAnsi" w:hAnsiTheme="majorHAnsi" w:cstheme="majorHAnsi"/>
          <w:lang w:val="pl-PL"/>
        </w:rPr>
        <w:t>k</w:t>
      </w:r>
      <w:r w:rsidR="007320F3" w:rsidRPr="002E5530">
        <w:rPr>
          <w:rFonts w:asciiTheme="majorHAnsi" w:hAnsiTheme="majorHAnsi" w:cstheme="majorHAnsi"/>
          <w:lang w:val="pl-PL"/>
        </w:rPr>
        <w:t xml:space="preserve">arnego LSRR zabójstwo było karane pozbawieniem wolności od trzech do dwunastu lat. Zabójstwo kwalifikowane, na przykład </w:t>
      </w:r>
      <w:r w:rsidR="00CB4007" w:rsidRPr="002E5530">
        <w:rPr>
          <w:rFonts w:asciiTheme="majorHAnsi" w:hAnsiTheme="majorHAnsi" w:cstheme="majorHAnsi"/>
          <w:lang w:val="pl-PL"/>
        </w:rPr>
        <w:t xml:space="preserve">dwóch </w:t>
      </w:r>
      <w:r w:rsidR="007320F3" w:rsidRPr="002E5530">
        <w:rPr>
          <w:rFonts w:asciiTheme="majorHAnsi" w:hAnsiTheme="majorHAnsi" w:cstheme="majorHAnsi"/>
          <w:lang w:val="pl-PL"/>
        </w:rPr>
        <w:t xml:space="preserve">lub więcej osób, było zagrożone karą więzienia od ośmiu do piętnastu lat, z zesłaniem lub bez lub </w:t>
      </w:r>
      <w:r w:rsidR="00CB4007" w:rsidRPr="002E5530">
        <w:rPr>
          <w:rFonts w:asciiTheme="majorHAnsi" w:hAnsiTheme="majorHAnsi" w:cstheme="majorHAnsi"/>
          <w:lang w:val="pl-PL"/>
        </w:rPr>
        <w:t>karą śmierci</w:t>
      </w:r>
      <w:r w:rsidR="007320F3" w:rsidRPr="002E5530">
        <w:rPr>
          <w:rFonts w:asciiTheme="majorHAnsi" w:hAnsiTheme="majorHAnsi" w:cstheme="majorHAnsi"/>
          <w:lang w:val="pl-PL"/>
        </w:rPr>
        <w:t xml:space="preserve">. </w:t>
      </w:r>
    </w:p>
    <w:p w14:paraId="69E4C6F5" w14:textId="77777777" w:rsidR="00616766" w:rsidRPr="002E5530" w:rsidRDefault="0069592E" w:rsidP="006B5398">
      <w:pPr>
        <w:pStyle w:val="ECHRPara"/>
        <w:rPr>
          <w:rFonts w:asciiTheme="majorHAnsi" w:hAnsiTheme="majorHAnsi" w:cstheme="majorHAnsi"/>
          <w:lang w:val="pl-PL" w:eastAsia="en-GB"/>
        </w:rPr>
      </w:pPr>
      <w:r w:rsidRPr="00DC265F">
        <w:rPr>
          <w:rStyle w:val="sb8d990e2"/>
          <w:rFonts w:asciiTheme="majorHAnsi" w:hAnsiTheme="majorHAnsi" w:cstheme="majorHAnsi"/>
          <w:lang w:val="en-GB"/>
        </w:rPr>
        <w:fldChar w:fldCharType="begin"/>
      </w:r>
      <w:r w:rsidR="00616766" w:rsidRPr="002E5530">
        <w:rPr>
          <w:rStyle w:val="sb8d990e2"/>
          <w:rFonts w:asciiTheme="majorHAnsi" w:hAnsiTheme="majorHAnsi" w:cstheme="majorHAnsi"/>
          <w:lang w:val="pl-PL"/>
        </w:rPr>
        <w:instrText xml:space="preserve"> SEQ level0 \*arabic </w:instrText>
      </w:r>
      <w:r w:rsidRPr="00DC265F">
        <w:rPr>
          <w:rStyle w:val="sb8d990e2"/>
          <w:rFonts w:asciiTheme="majorHAnsi" w:hAnsiTheme="majorHAnsi" w:cstheme="majorHAnsi"/>
          <w:lang w:val="en-GB"/>
        </w:rPr>
        <w:fldChar w:fldCharType="separate"/>
      </w:r>
      <w:r w:rsidR="00CB5D29" w:rsidRPr="002E5530">
        <w:rPr>
          <w:rStyle w:val="sb8d990e2"/>
          <w:rFonts w:asciiTheme="majorHAnsi" w:hAnsiTheme="majorHAnsi" w:cstheme="majorHAnsi"/>
          <w:noProof/>
          <w:lang w:val="pl-PL"/>
        </w:rPr>
        <w:t>73</w:t>
      </w:r>
      <w:r w:rsidRPr="00DC265F">
        <w:rPr>
          <w:rStyle w:val="sb8d990e2"/>
          <w:rFonts w:asciiTheme="majorHAnsi" w:hAnsiTheme="majorHAnsi" w:cstheme="majorHAnsi"/>
          <w:lang w:val="en-GB"/>
        </w:rPr>
        <w:fldChar w:fldCharType="end"/>
      </w:r>
      <w:r w:rsidR="007320F3" w:rsidRPr="002E5530">
        <w:rPr>
          <w:rFonts w:asciiTheme="majorHAnsi" w:hAnsiTheme="majorHAnsi" w:cstheme="majorHAnsi"/>
          <w:lang w:val="pl-PL"/>
        </w:rPr>
        <w:t>. W dniu 24 grudnia 1989 r</w:t>
      </w:r>
      <w:r w:rsidR="00CB4007" w:rsidRPr="002E5530">
        <w:rPr>
          <w:rFonts w:asciiTheme="majorHAnsi" w:hAnsiTheme="majorHAnsi" w:cstheme="majorHAnsi"/>
          <w:lang w:val="pl-PL"/>
        </w:rPr>
        <w:t>oku</w:t>
      </w:r>
      <w:r w:rsidR="007320F3" w:rsidRPr="002E5530">
        <w:rPr>
          <w:rFonts w:asciiTheme="majorHAnsi" w:hAnsiTheme="majorHAnsi" w:cstheme="majorHAnsi"/>
          <w:lang w:val="pl-PL"/>
        </w:rPr>
        <w:t xml:space="preserve"> Kongres </w:t>
      </w:r>
      <w:r w:rsidR="005F2ED3" w:rsidRPr="002E5530">
        <w:rPr>
          <w:rFonts w:asciiTheme="majorHAnsi" w:hAnsiTheme="majorHAnsi" w:cstheme="majorHAnsi"/>
          <w:lang w:val="pl-PL"/>
        </w:rPr>
        <w:t>Partii Ludowej</w:t>
      </w:r>
      <w:r w:rsidR="007320F3" w:rsidRPr="002E5530">
        <w:rPr>
          <w:rFonts w:asciiTheme="majorHAnsi" w:hAnsiTheme="majorHAnsi" w:cstheme="majorHAnsi"/>
          <w:lang w:val="pl-PL"/>
        </w:rPr>
        <w:t xml:space="preserve"> ZSRR prze</w:t>
      </w:r>
      <w:r w:rsidR="005F2ED3" w:rsidRPr="002E5530">
        <w:rPr>
          <w:rFonts w:asciiTheme="majorHAnsi" w:hAnsiTheme="majorHAnsi" w:cstheme="majorHAnsi"/>
          <w:lang w:val="pl-PL"/>
        </w:rPr>
        <w:t xml:space="preserve">głosował </w:t>
      </w:r>
      <w:r w:rsidR="00654274" w:rsidRPr="002E5530">
        <w:rPr>
          <w:rFonts w:asciiTheme="majorHAnsi" w:hAnsiTheme="majorHAnsi" w:cstheme="majorHAnsi"/>
          <w:lang w:val="pl-PL"/>
        </w:rPr>
        <w:t>r</w:t>
      </w:r>
      <w:r w:rsidR="005F2ED3" w:rsidRPr="002E5530">
        <w:rPr>
          <w:rFonts w:asciiTheme="majorHAnsi" w:hAnsiTheme="majorHAnsi" w:cstheme="majorHAnsi"/>
          <w:lang w:val="pl-PL"/>
        </w:rPr>
        <w:t xml:space="preserve">ezolucję o </w:t>
      </w:r>
      <w:r w:rsidR="000E77C6" w:rsidRPr="002E5530">
        <w:rPr>
          <w:rFonts w:asciiTheme="majorHAnsi" w:hAnsiTheme="majorHAnsi" w:cstheme="majorHAnsi"/>
          <w:lang w:val="pl-PL"/>
        </w:rPr>
        <w:t>p</w:t>
      </w:r>
      <w:r w:rsidR="005F2ED3" w:rsidRPr="002E5530">
        <w:rPr>
          <w:rFonts w:asciiTheme="majorHAnsi" w:hAnsiTheme="majorHAnsi" w:cstheme="majorHAnsi"/>
          <w:lang w:val="pl-PL"/>
        </w:rPr>
        <w:t xml:space="preserve">olitycznej i </w:t>
      </w:r>
      <w:r w:rsidR="000E77C6" w:rsidRPr="002E5530">
        <w:rPr>
          <w:rFonts w:asciiTheme="majorHAnsi" w:hAnsiTheme="majorHAnsi" w:cstheme="majorHAnsi"/>
          <w:lang w:val="pl-PL"/>
        </w:rPr>
        <w:t>s</w:t>
      </w:r>
      <w:r w:rsidR="005F2ED3" w:rsidRPr="002E5530">
        <w:rPr>
          <w:rFonts w:asciiTheme="majorHAnsi" w:hAnsiTheme="majorHAnsi" w:cstheme="majorHAnsi"/>
          <w:lang w:val="pl-PL"/>
        </w:rPr>
        <w:t xml:space="preserve">ądowej </w:t>
      </w:r>
      <w:r w:rsidR="000E77C6" w:rsidRPr="002E5530">
        <w:rPr>
          <w:rFonts w:asciiTheme="majorHAnsi" w:hAnsiTheme="majorHAnsi" w:cstheme="majorHAnsi"/>
          <w:lang w:val="pl-PL"/>
        </w:rPr>
        <w:t>o</w:t>
      </w:r>
      <w:r w:rsidR="005F2ED3" w:rsidRPr="002E5530">
        <w:rPr>
          <w:rFonts w:asciiTheme="majorHAnsi" w:hAnsiTheme="majorHAnsi" w:cstheme="majorHAnsi"/>
          <w:lang w:val="pl-PL"/>
        </w:rPr>
        <w:t xml:space="preserve">cenie </w:t>
      </w:r>
      <w:r w:rsidR="000E77C6" w:rsidRPr="002E5530">
        <w:rPr>
          <w:rFonts w:asciiTheme="majorHAnsi" w:hAnsiTheme="majorHAnsi" w:cstheme="majorHAnsi"/>
          <w:lang w:val="pl-PL"/>
        </w:rPr>
        <w:t>r</w:t>
      </w:r>
      <w:r w:rsidR="008D7E09" w:rsidRPr="002E5530">
        <w:rPr>
          <w:rFonts w:asciiTheme="majorHAnsi" w:hAnsiTheme="majorHAnsi" w:cstheme="majorHAnsi"/>
          <w:lang w:val="pl-PL"/>
        </w:rPr>
        <w:t>adziecko</w:t>
      </w:r>
      <w:r w:rsidR="005F2ED3" w:rsidRPr="002E5530">
        <w:rPr>
          <w:rFonts w:asciiTheme="majorHAnsi" w:hAnsiTheme="majorHAnsi" w:cstheme="majorHAnsi"/>
          <w:lang w:val="pl-PL"/>
        </w:rPr>
        <w:t>-</w:t>
      </w:r>
      <w:r w:rsidR="000E77C6" w:rsidRPr="002E5530">
        <w:rPr>
          <w:rFonts w:asciiTheme="majorHAnsi" w:hAnsiTheme="majorHAnsi" w:cstheme="majorHAnsi"/>
          <w:lang w:val="pl-PL"/>
        </w:rPr>
        <w:t>n</w:t>
      </w:r>
      <w:r w:rsidR="005F2ED3" w:rsidRPr="002E5530">
        <w:rPr>
          <w:rFonts w:asciiTheme="majorHAnsi" w:hAnsiTheme="majorHAnsi" w:cstheme="majorHAnsi"/>
          <w:lang w:val="pl-PL"/>
        </w:rPr>
        <w:t xml:space="preserve">iemieckiego </w:t>
      </w:r>
      <w:r w:rsidR="000E77C6" w:rsidRPr="002E5530">
        <w:rPr>
          <w:rFonts w:asciiTheme="majorHAnsi" w:hAnsiTheme="majorHAnsi" w:cstheme="majorHAnsi"/>
          <w:lang w:val="pl-PL"/>
        </w:rPr>
        <w:t>u</w:t>
      </w:r>
      <w:r w:rsidR="005F2ED3" w:rsidRPr="002E5530">
        <w:rPr>
          <w:rFonts w:asciiTheme="majorHAnsi" w:hAnsiTheme="majorHAnsi" w:cstheme="majorHAnsi"/>
          <w:lang w:val="pl-PL"/>
        </w:rPr>
        <w:t xml:space="preserve">kładu o </w:t>
      </w:r>
      <w:r w:rsidR="000E77C6" w:rsidRPr="002E5530">
        <w:rPr>
          <w:rFonts w:asciiTheme="majorHAnsi" w:hAnsiTheme="majorHAnsi" w:cstheme="majorHAnsi"/>
          <w:lang w:val="pl-PL"/>
        </w:rPr>
        <w:t>n</w:t>
      </w:r>
      <w:r w:rsidR="005F2ED3" w:rsidRPr="002E5530">
        <w:rPr>
          <w:rFonts w:asciiTheme="majorHAnsi" w:hAnsiTheme="majorHAnsi" w:cstheme="majorHAnsi"/>
          <w:lang w:val="pl-PL"/>
        </w:rPr>
        <w:t>ieagresji z 1939 r</w:t>
      </w:r>
      <w:r w:rsidR="00CB4007" w:rsidRPr="002E5530">
        <w:rPr>
          <w:rFonts w:asciiTheme="majorHAnsi" w:hAnsiTheme="majorHAnsi" w:cstheme="majorHAnsi"/>
          <w:lang w:val="pl-PL"/>
        </w:rPr>
        <w:t>oku</w:t>
      </w:r>
      <w:r w:rsidR="005F2ED3" w:rsidRPr="002E5530">
        <w:rPr>
          <w:rFonts w:asciiTheme="majorHAnsi" w:hAnsiTheme="majorHAnsi" w:cstheme="majorHAnsi"/>
          <w:lang w:val="pl-PL"/>
        </w:rPr>
        <w:t xml:space="preserve">. Potępiono Sekretny Protokół Dodatkowy do tego </w:t>
      </w:r>
      <w:r w:rsidR="00CB4007" w:rsidRPr="002E5530">
        <w:rPr>
          <w:rFonts w:asciiTheme="majorHAnsi" w:hAnsiTheme="majorHAnsi" w:cstheme="majorHAnsi"/>
          <w:lang w:val="pl-PL"/>
        </w:rPr>
        <w:t>traktatu</w:t>
      </w:r>
      <w:r w:rsidR="005F2ED3" w:rsidRPr="002E5530">
        <w:rPr>
          <w:rFonts w:asciiTheme="majorHAnsi" w:hAnsiTheme="majorHAnsi" w:cstheme="majorHAnsi"/>
          <w:lang w:val="pl-PL"/>
        </w:rPr>
        <w:t>, jak i pozostałe sekretne porozumienia z Niemcami, jako niemając</w:t>
      </w:r>
      <w:r w:rsidR="00CB4007" w:rsidRPr="002E5530">
        <w:rPr>
          <w:rFonts w:asciiTheme="majorHAnsi" w:hAnsiTheme="majorHAnsi" w:cstheme="majorHAnsi"/>
          <w:lang w:val="pl-PL"/>
        </w:rPr>
        <w:t>e</w:t>
      </w:r>
      <w:r w:rsidR="005F2ED3" w:rsidRPr="002E5530">
        <w:rPr>
          <w:rFonts w:asciiTheme="majorHAnsi" w:hAnsiTheme="majorHAnsi" w:cstheme="majorHAnsi"/>
          <w:lang w:val="pl-PL"/>
        </w:rPr>
        <w:t xml:space="preserve"> żadnych podstaw prawnych oraz </w:t>
      </w:r>
      <w:r w:rsidR="00CB4007" w:rsidRPr="002E5530">
        <w:rPr>
          <w:rFonts w:asciiTheme="majorHAnsi" w:hAnsiTheme="majorHAnsi" w:cstheme="majorHAnsi"/>
          <w:lang w:val="pl-PL"/>
        </w:rPr>
        <w:t xml:space="preserve">nieważne </w:t>
      </w:r>
      <w:r w:rsidR="005F2ED3" w:rsidRPr="002E5530">
        <w:rPr>
          <w:rFonts w:asciiTheme="majorHAnsi" w:hAnsiTheme="majorHAnsi" w:cstheme="majorHAnsi"/>
          <w:lang w:val="pl-PL"/>
        </w:rPr>
        <w:t xml:space="preserve">od </w:t>
      </w:r>
      <w:r w:rsidR="00CB4007" w:rsidRPr="002E5530">
        <w:rPr>
          <w:rFonts w:asciiTheme="majorHAnsi" w:hAnsiTheme="majorHAnsi" w:cstheme="majorHAnsi"/>
          <w:lang w:val="pl-PL"/>
        </w:rPr>
        <w:t>momentu podpisania</w:t>
      </w:r>
      <w:r w:rsidR="000E77C6" w:rsidRPr="002E5530">
        <w:rPr>
          <w:rFonts w:asciiTheme="majorHAnsi" w:hAnsiTheme="majorHAnsi" w:cstheme="majorHAnsi"/>
          <w:lang w:val="pl-PL"/>
        </w:rPr>
        <w:t>. W r</w:t>
      </w:r>
      <w:r w:rsidR="005F2ED3" w:rsidRPr="002E5530">
        <w:rPr>
          <w:rFonts w:asciiTheme="majorHAnsi" w:hAnsiTheme="majorHAnsi" w:cstheme="majorHAnsi"/>
          <w:lang w:val="pl-PL"/>
        </w:rPr>
        <w:t xml:space="preserve">ezolucji zauważono, że podziały terytorialne na sferę wpływów </w:t>
      </w:r>
      <w:r w:rsidR="008D7E09" w:rsidRPr="002E5530">
        <w:rPr>
          <w:rFonts w:asciiTheme="majorHAnsi" w:hAnsiTheme="majorHAnsi" w:cstheme="majorHAnsi"/>
          <w:lang w:val="pl-PL"/>
        </w:rPr>
        <w:t>radzieckich</w:t>
      </w:r>
      <w:r w:rsidR="005F2ED3" w:rsidRPr="002E5530">
        <w:rPr>
          <w:rFonts w:asciiTheme="majorHAnsi" w:hAnsiTheme="majorHAnsi" w:cstheme="majorHAnsi"/>
          <w:lang w:val="pl-PL"/>
        </w:rPr>
        <w:t xml:space="preserve"> i niemieckich stał</w:t>
      </w:r>
      <w:r w:rsidR="00CB4007" w:rsidRPr="002E5530">
        <w:rPr>
          <w:rFonts w:asciiTheme="majorHAnsi" w:hAnsiTheme="majorHAnsi" w:cstheme="majorHAnsi"/>
          <w:lang w:val="pl-PL"/>
        </w:rPr>
        <w:t>y</w:t>
      </w:r>
      <w:r w:rsidR="005F2ED3" w:rsidRPr="002E5530">
        <w:rPr>
          <w:rFonts w:asciiTheme="majorHAnsi" w:hAnsiTheme="majorHAnsi" w:cstheme="majorHAnsi"/>
          <w:lang w:val="pl-PL"/>
        </w:rPr>
        <w:t xml:space="preserve"> w sprzeczności z suwerennością i niepodległością kilku państw “trzecich” (między innymi Łotwy, Litwy i Estonii). Następnie postanowieniem Rady Najwyższej LSRR </w:t>
      </w:r>
      <w:r w:rsidR="00CB4007" w:rsidRPr="002E5530">
        <w:rPr>
          <w:rFonts w:asciiTheme="majorHAnsi" w:hAnsiTheme="majorHAnsi" w:cstheme="majorHAnsi"/>
          <w:lang w:val="pl-PL"/>
        </w:rPr>
        <w:t xml:space="preserve">z dnia </w:t>
      </w:r>
      <w:r w:rsidR="005F2ED3" w:rsidRPr="002E5530">
        <w:rPr>
          <w:rFonts w:asciiTheme="majorHAnsi" w:hAnsiTheme="majorHAnsi" w:cstheme="majorHAnsi"/>
          <w:lang w:val="pl-PL"/>
        </w:rPr>
        <w:t>7 lutego 1990 r</w:t>
      </w:r>
      <w:r w:rsidR="00CB4007" w:rsidRPr="002E5530">
        <w:rPr>
          <w:rFonts w:asciiTheme="majorHAnsi" w:hAnsiTheme="majorHAnsi" w:cstheme="majorHAnsi"/>
          <w:lang w:val="pl-PL"/>
        </w:rPr>
        <w:t>oku</w:t>
      </w:r>
      <w:r w:rsidR="005F2ED3" w:rsidRPr="002E5530">
        <w:rPr>
          <w:rFonts w:asciiTheme="majorHAnsi" w:hAnsiTheme="majorHAnsi" w:cstheme="majorHAnsi"/>
          <w:lang w:val="pl-PL"/>
        </w:rPr>
        <w:t xml:space="preserve"> potępiono bezprawną inkorporację Litwy do ZSRR w 1940 r</w:t>
      </w:r>
      <w:r w:rsidR="00CB4007"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5F2ED3"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szCs w:val="24"/>
          <w:lang w:val="pl-PL" w:eastAsia="fr-FR"/>
        </w:rPr>
        <w:t xml:space="preserve">Kuolelis </w:t>
      </w:r>
      <w:r w:rsidR="008D7E09" w:rsidRPr="002E5530">
        <w:rPr>
          <w:rFonts w:asciiTheme="majorHAnsi" w:hAnsiTheme="majorHAnsi" w:cstheme="majorHAnsi"/>
          <w:i/>
          <w:szCs w:val="24"/>
          <w:lang w:val="pl-PL" w:eastAsia="fr-FR"/>
        </w:rPr>
        <w:t>i Inni</w:t>
      </w:r>
      <w:r w:rsidR="007916AF" w:rsidRPr="002E5530">
        <w:rPr>
          <w:rFonts w:asciiTheme="majorHAnsi" w:hAnsiTheme="majorHAnsi" w:cstheme="majorHAnsi"/>
          <w:szCs w:val="24"/>
          <w:lang w:val="pl-PL" w:eastAsia="fr-FR"/>
        </w:rPr>
        <w:t xml:space="preserve">, </w:t>
      </w:r>
      <w:r w:rsidR="005F2ED3" w:rsidRPr="002E5530">
        <w:rPr>
          <w:rFonts w:asciiTheme="majorHAnsi" w:hAnsiTheme="majorHAnsi" w:cstheme="majorHAnsi"/>
          <w:szCs w:val="24"/>
          <w:lang w:val="pl-PL" w:eastAsia="fr-FR"/>
        </w:rPr>
        <w:t>cytowany powyżej</w:t>
      </w:r>
      <w:r w:rsidR="007916AF" w:rsidRPr="002E5530">
        <w:rPr>
          <w:rFonts w:asciiTheme="majorHAnsi" w:hAnsiTheme="majorHAnsi" w:cstheme="majorHAnsi"/>
          <w:szCs w:val="24"/>
          <w:lang w:val="pl-PL" w:eastAsia="fr-FR"/>
        </w:rPr>
        <w:t>, § 10</w:t>
      </w:r>
      <w:r w:rsidR="00616766" w:rsidRPr="002E5530">
        <w:rPr>
          <w:rFonts w:asciiTheme="majorHAnsi" w:hAnsiTheme="majorHAnsi" w:cstheme="majorHAnsi"/>
          <w:lang w:val="pl-PL"/>
        </w:rPr>
        <w:t>).</w:t>
      </w:r>
    </w:p>
    <w:bookmarkStart w:id="42" w:name="Russian_Law_OnRehabilitationOfRepressedN"/>
    <w:p w14:paraId="08B1A4C3"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74</w:t>
      </w:r>
      <w:r w:rsidRPr="00DC265F">
        <w:rPr>
          <w:rFonts w:asciiTheme="majorHAnsi" w:hAnsiTheme="majorHAnsi" w:cstheme="majorHAnsi"/>
          <w:szCs w:val="24"/>
          <w:lang w:val="en-GB"/>
        </w:rPr>
        <w:fldChar w:fldCharType="end"/>
      </w:r>
      <w:bookmarkEnd w:id="42"/>
      <w:r w:rsidR="00616766" w:rsidRPr="002E5530">
        <w:rPr>
          <w:rFonts w:asciiTheme="majorHAnsi" w:hAnsiTheme="majorHAnsi" w:cstheme="majorHAnsi"/>
          <w:szCs w:val="24"/>
          <w:lang w:val="pl-PL"/>
        </w:rPr>
        <w:t>.  </w:t>
      </w:r>
      <w:r w:rsidR="008D7E09" w:rsidRPr="002E5530">
        <w:rPr>
          <w:rFonts w:asciiTheme="majorHAnsi" w:hAnsiTheme="majorHAnsi" w:cstheme="majorHAnsi"/>
          <w:szCs w:val="24"/>
          <w:lang w:val="pl-PL"/>
        </w:rPr>
        <w:t xml:space="preserve">Preambuła </w:t>
      </w:r>
      <w:r w:rsidR="00FE09D8" w:rsidRPr="002E5530">
        <w:rPr>
          <w:rFonts w:asciiTheme="majorHAnsi" w:hAnsiTheme="majorHAnsi" w:cstheme="majorHAnsi"/>
          <w:szCs w:val="24"/>
          <w:lang w:val="pl-PL"/>
        </w:rPr>
        <w:t>u</w:t>
      </w:r>
      <w:r w:rsidR="008D7E09" w:rsidRPr="002E5530">
        <w:rPr>
          <w:rFonts w:asciiTheme="majorHAnsi" w:hAnsiTheme="majorHAnsi" w:cstheme="majorHAnsi"/>
          <w:szCs w:val="24"/>
          <w:lang w:val="pl-PL"/>
        </w:rPr>
        <w:t xml:space="preserve">stawy “O </w:t>
      </w:r>
      <w:r w:rsidR="000E77C6" w:rsidRPr="002E5530">
        <w:rPr>
          <w:rFonts w:asciiTheme="majorHAnsi" w:hAnsiTheme="majorHAnsi" w:cstheme="majorHAnsi"/>
          <w:szCs w:val="24"/>
          <w:lang w:val="pl-PL"/>
        </w:rPr>
        <w:t>r</w:t>
      </w:r>
      <w:r w:rsidR="005F2ED3" w:rsidRPr="002E5530">
        <w:rPr>
          <w:rFonts w:asciiTheme="majorHAnsi" w:hAnsiTheme="majorHAnsi" w:cstheme="majorHAnsi"/>
          <w:szCs w:val="24"/>
          <w:lang w:val="pl-PL"/>
        </w:rPr>
        <w:t xml:space="preserve">ehabilitacji </w:t>
      </w:r>
      <w:r w:rsidR="000E77C6" w:rsidRPr="002E5530">
        <w:rPr>
          <w:rFonts w:asciiTheme="majorHAnsi" w:hAnsiTheme="majorHAnsi" w:cstheme="majorHAnsi"/>
          <w:szCs w:val="24"/>
          <w:lang w:val="pl-PL"/>
        </w:rPr>
        <w:t>l</w:t>
      </w:r>
      <w:r w:rsidR="005F2ED3" w:rsidRPr="002E5530">
        <w:rPr>
          <w:rFonts w:asciiTheme="majorHAnsi" w:hAnsiTheme="majorHAnsi" w:cstheme="majorHAnsi"/>
          <w:szCs w:val="24"/>
          <w:lang w:val="pl-PL"/>
        </w:rPr>
        <w:t xml:space="preserve">udności </w:t>
      </w:r>
      <w:r w:rsidR="000E77C6" w:rsidRPr="002E5530">
        <w:rPr>
          <w:rFonts w:asciiTheme="majorHAnsi" w:hAnsiTheme="majorHAnsi" w:cstheme="majorHAnsi"/>
          <w:szCs w:val="24"/>
          <w:lang w:val="pl-PL"/>
        </w:rPr>
        <w:t>r</w:t>
      </w:r>
      <w:r w:rsidR="005F2ED3" w:rsidRPr="002E5530">
        <w:rPr>
          <w:rFonts w:asciiTheme="majorHAnsi" w:hAnsiTheme="majorHAnsi" w:cstheme="majorHAnsi"/>
          <w:szCs w:val="24"/>
          <w:lang w:val="pl-PL"/>
        </w:rPr>
        <w:t xml:space="preserve">epresjonowanej” </w:t>
      </w:r>
      <w:r w:rsidR="00616766" w:rsidRPr="002E5530">
        <w:rPr>
          <w:rFonts w:asciiTheme="majorHAnsi" w:hAnsiTheme="majorHAnsi" w:cstheme="majorHAnsi"/>
          <w:szCs w:val="24"/>
          <w:lang w:val="pl-PL"/>
        </w:rPr>
        <w:t>(</w:t>
      </w:r>
      <w:r w:rsidR="00616766" w:rsidRPr="00DC265F">
        <w:rPr>
          <w:rFonts w:asciiTheme="majorHAnsi" w:hAnsiTheme="majorHAnsi" w:cstheme="majorHAnsi"/>
          <w:i/>
          <w:szCs w:val="24"/>
          <w:lang w:val="en-GB"/>
        </w:rPr>
        <w:t>Закон</w:t>
      </w:r>
      <w:r w:rsidR="00616766" w:rsidRPr="002E5530">
        <w:rPr>
          <w:rFonts w:asciiTheme="majorHAnsi" w:hAnsiTheme="majorHAnsi" w:cstheme="majorHAnsi"/>
          <w:i/>
          <w:szCs w:val="24"/>
          <w:lang w:val="pl-PL"/>
        </w:rPr>
        <w:t xml:space="preserve"> “</w:t>
      </w:r>
      <w:r w:rsidR="00616766" w:rsidRPr="00DC265F">
        <w:rPr>
          <w:rFonts w:asciiTheme="majorHAnsi" w:hAnsiTheme="majorHAnsi" w:cstheme="majorHAnsi"/>
          <w:i/>
          <w:lang w:val="en-GB"/>
        </w:rPr>
        <w:t>О</w:t>
      </w:r>
      <w:r w:rsidR="00616766" w:rsidRPr="002E5530">
        <w:rPr>
          <w:rFonts w:asciiTheme="majorHAnsi" w:hAnsiTheme="majorHAnsi" w:cstheme="majorHAnsi"/>
          <w:i/>
          <w:lang w:val="pl-PL"/>
        </w:rPr>
        <w:t xml:space="preserve"> </w:t>
      </w:r>
      <w:r w:rsidR="00616766" w:rsidRPr="00DC265F">
        <w:rPr>
          <w:rFonts w:asciiTheme="majorHAnsi" w:hAnsiTheme="majorHAnsi" w:cstheme="majorHAnsi"/>
          <w:i/>
          <w:lang w:val="en-GB"/>
        </w:rPr>
        <w:t>реабилитации</w:t>
      </w:r>
      <w:r w:rsidR="00616766" w:rsidRPr="002E5530">
        <w:rPr>
          <w:rFonts w:asciiTheme="majorHAnsi" w:hAnsiTheme="majorHAnsi" w:cstheme="majorHAnsi"/>
          <w:i/>
          <w:lang w:val="pl-PL"/>
        </w:rPr>
        <w:t xml:space="preserve"> </w:t>
      </w:r>
      <w:r w:rsidR="00616766" w:rsidRPr="00DC265F">
        <w:rPr>
          <w:rFonts w:asciiTheme="majorHAnsi" w:hAnsiTheme="majorHAnsi" w:cstheme="majorHAnsi"/>
          <w:i/>
          <w:lang w:val="en-GB"/>
        </w:rPr>
        <w:t>репрессированных</w:t>
      </w:r>
      <w:r w:rsidR="00616766" w:rsidRPr="002E5530">
        <w:rPr>
          <w:rFonts w:asciiTheme="majorHAnsi" w:hAnsiTheme="majorHAnsi" w:cstheme="majorHAnsi"/>
          <w:i/>
          <w:lang w:val="pl-PL"/>
        </w:rPr>
        <w:t xml:space="preserve"> </w:t>
      </w:r>
      <w:r w:rsidR="00616766" w:rsidRPr="00DC265F">
        <w:rPr>
          <w:rFonts w:asciiTheme="majorHAnsi" w:hAnsiTheme="majorHAnsi" w:cstheme="majorHAnsi"/>
          <w:i/>
          <w:lang w:val="en-GB"/>
        </w:rPr>
        <w:t>народов</w:t>
      </w:r>
      <w:r w:rsidR="00616766" w:rsidRPr="002E5530">
        <w:rPr>
          <w:rFonts w:asciiTheme="majorHAnsi" w:hAnsiTheme="majorHAnsi" w:cstheme="majorHAnsi"/>
          <w:i/>
          <w:lang w:val="pl-PL"/>
        </w:rPr>
        <w:t>”</w:t>
      </w:r>
      <w:r w:rsidR="00616766" w:rsidRPr="002E5530">
        <w:rPr>
          <w:rFonts w:asciiTheme="majorHAnsi" w:hAnsiTheme="majorHAnsi" w:cstheme="majorHAnsi"/>
          <w:szCs w:val="24"/>
          <w:lang w:val="pl-PL"/>
        </w:rPr>
        <w:t xml:space="preserve">) </w:t>
      </w:r>
      <w:r w:rsidR="005F2ED3" w:rsidRPr="002E5530">
        <w:rPr>
          <w:rFonts w:asciiTheme="majorHAnsi" w:hAnsiTheme="majorHAnsi" w:cstheme="majorHAnsi"/>
          <w:szCs w:val="24"/>
          <w:lang w:val="pl-PL"/>
        </w:rPr>
        <w:t xml:space="preserve">Federacji Rosyjskiej, </w:t>
      </w:r>
      <w:r w:rsidR="0046130B" w:rsidRPr="002E5530">
        <w:rPr>
          <w:rFonts w:asciiTheme="majorHAnsi" w:hAnsiTheme="majorHAnsi" w:cstheme="majorHAnsi"/>
          <w:szCs w:val="24"/>
          <w:lang w:val="pl-PL"/>
        </w:rPr>
        <w:t>która weszła w życie 26 kwietnia 19</w:t>
      </w:r>
      <w:r w:rsidR="008D7E09" w:rsidRPr="002E5530">
        <w:rPr>
          <w:rFonts w:asciiTheme="majorHAnsi" w:hAnsiTheme="majorHAnsi" w:cstheme="majorHAnsi"/>
          <w:szCs w:val="24"/>
          <w:lang w:val="pl-PL"/>
        </w:rPr>
        <w:t>91 r</w:t>
      </w:r>
      <w:r w:rsidR="00FE09D8" w:rsidRPr="002E5530">
        <w:rPr>
          <w:rFonts w:asciiTheme="majorHAnsi" w:hAnsiTheme="majorHAnsi" w:cstheme="majorHAnsi"/>
          <w:szCs w:val="24"/>
          <w:lang w:val="pl-PL"/>
        </w:rPr>
        <w:t>oku</w:t>
      </w:r>
      <w:r w:rsidR="008D7E09" w:rsidRPr="002E5530">
        <w:rPr>
          <w:rFonts w:asciiTheme="majorHAnsi" w:hAnsiTheme="majorHAnsi" w:cstheme="majorHAnsi"/>
          <w:szCs w:val="24"/>
          <w:lang w:val="pl-PL"/>
        </w:rPr>
        <w:t xml:space="preserve"> stanowi, że “odnowienie</w:t>
      </w:r>
      <w:r w:rsidR="008D7E09" w:rsidRPr="002E5530">
        <w:rPr>
          <w:rFonts w:asciiTheme="majorHAnsi" w:hAnsiTheme="majorHAnsi" w:cstheme="majorHAnsi"/>
          <w:lang w:val="pl-PL"/>
        </w:rPr>
        <w:t xml:space="preserve"> radzieckiego</w:t>
      </w:r>
      <w:r w:rsidR="008D7E09" w:rsidRPr="002E5530">
        <w:rPr>
          <w:rFonts w:asciiTheme="majorHAnsi" w:hAnsiTheme="majorHAnsi" w:cstheme="majorHAnsi"/>
          <w:szCs w:val="24"/>
          <w:lang w:val="pl-PL"/>
        </w:rPr>
        <w:t xml:space="preserve"> społecze</w:t>
      </w:r>
      <w:r w:rsidR="0046130B" w:rsidRPr="002E5530">
        <w:rPr>
          <w:rFonts w:asciiTheme="majorHAnsi" w:hAnsiTheme="majorHAnsi" w:cstheme="majorHAnsi"/>
          <w:szCs w:val="24"/>
          <w:lang w:val="pl-PL"/>
        </w:rPr>
        <w:t xml:space="preserve">ństwa w procesie </w:t>
      </w:r>
      <w:r w:rsidR="00FE09D8" w:rsidRPr="002E5530">
        <w:rPr>
          <w:rFonts w:asciiTheme="majorHAnsi" w:hAnsiTheme="majorHAnsi" w:cstheme="majorHAnsi"/>
          <w:szCs w:val="24"/>
          <w:lang w:val="pl-PL"/>
        </w:rPr>
        <w:t xml:space="preserve">jego </w:t>
      </w:r>
      <w:r w:rsidR="0046130B" w:rsidRPr="002E5530">
        <w:rPr>
          <w:rFonts w:asciiTheme="majorHAnsi" w:hAnsiTheme="majorHAnsi" w:cstheme="majorHAnsi"/>
          <w:szCs w:val="24"/>
          <w:lang w:val="pl-PL"/>
        </w:rPr>
        <w:t xml:space="preserve">demokratyzacji i </w:t>
      </w:r>
      <w:r w:rsidR="00FE09D8" w:rsidRPr="002E5530">
        <w:rPr>
          <w:rFonts w:asciiTheme="majorHAnsi" w:hAnsiTheme="majorHAnsi" w:cstheme="majorHAnsi"/>
          <w:szCs w:val="24"/>
          <w:lang w:val="pl-PL"/>
        </w:rPr>
        <w:lastRenderedPageBreak/>
        <w:t xml:space="preserve">kształtowanie </w:t>
      </w:r>
      <w:r w:rsidR="008D7E09" w:rsidRPr="002E5530">
        <w:rPr>
          <w:rFonts w:asciiTheme="majorHAnsi" w:hAnsiTheme="majorHAnsi" w:cstheme="majorHAnsi"/>
          <w:szCs w:val="24"/>
          <w:lang w:val="pl-PL"/>
        </w:rPr>
        <w:t>zasady państwa prawa stworzyło</w:t>
      </w:r>
      <w:r w:rsidR="0046130B" w:rsidRPr="002E5530">
        <w:rPr>
          <w:rFonts w:asciiTheme="majorHAnsi" w:hAnsiTheme="majorHAnsi" w:cstheme="majorHAnsi"/>
          <w:szCs w:val="24"/>
          <w:lang w:val="pl-PL"/>
        </w:rPr>
        <w:t xml:space="preserve"> korzystne</w:t>
      </w:r>
      <w:r w:rsidR="008D7E09" w:rsidRPr="002E5530">
        <w:rPr>
          <w:rFonts w:asciiTheme="majorHAnsi" w:hAnsiTheme="majorHAnsi" w:cstheme="majorHAnsi"/>
          <w:szCs w:val="24"/>
          <w:lang w:val="pl-PL"/>
        </w:rPr>
        <w:t xml:space="preserve"> możliwości do rehabilit</w:t>
      </w:r>
      <w:r w:rsidR="0046130B" w:rsidRPr="002E5530">
        <w:rPr>
          <w:rFonts w:asciiTheme="majorHAnsi" w:hAnsiTheme="majorHAnsi" w:cstheme="majorHAnsi"/>
          <w:szCs w:val="24"/>
          <w:lang w:val="pl-PL"/>
        </w:rPr>
        <w:t xml:space="preserve">acji tych osób, które były represjonowane podczas lat </w:t>
      </w:r>
      <w:r w:rsidR="00FE09D8" w:rsidRPr="002E5530">
        <w:rPr>
          <w:rFonts w:asciiTheme="majorHAnsi" w:hAnsiTheme="majorHAnsi" w:cstheme="majorHAnsi"/>
          <w:szCs w:val="24"/>
          <w:lang w:val="pl-PL"/>
        </w:rPr>
        <w:t xml:space="preserve">rządów </w:t>
      </w:r>
      <w:r w:rsidR="008D7E09" w:rsidRPr="002E5530">
        <w:rPr>
          <w:rFonts w:asciiTheme="majorHAnsi" w:hAnsiTheme="majorHAnsi" w:cstheme="majorHAnsi"/>
          <w:lang w:val="pl-PL"/>
        </w:rPr>
        <w:t>radziecki</w:t>
      </w:r>
      <w:r w:rsidR="00FE09D8" w:rsidRPr="002E5530">
        <w:rPr>
          <w:rFonts w:asciiTheme="majorHAnsi" w:hAnsiTheme="majorHAnsi" w:cstheme="majorHAnsi"/>
          <w:lang w:val="pl-PL"/>
        </w:rPr>
        <w:t xml:space="preserve">ch i były </w:t>
      </w:r>
      <w:r w:rsidR="00FE09D8" w:rsidRPr="002E5530">
        <w:rPr>
          <w:rFonts w:asciiTheme="majorHAnsi" w:hAnsiTheme="majorHAnsi" w:cstheme="majorHAnsi"/>
          <w:szCs w:val="24"/>
          <w:lang w:val="pl-PL"/>
        </w:rPr>
        <w:t>przedmiotem</w:t>
      </w:r>
      <w:r w:rsidR="0046130B" w:rsidRPr="002E5530">
        <w:rPr>
          <w:rFonts w:asciiTheme="majorHAnsi" w:hAnsiTheme="majorHAnsi" w:cstheme="majorHAnsi"/>
          <w:szCs w:val="24"/>
          <w:lang w:val="pl-PL"/>
        </w:rPr>
        <w:t xml:space="preserve"> ludobójstwa oraz oszczerczych ataków”. Ustawa określa również, że jej </w:t>
      </w:r>
      <w:r w:rsidR="00FE09D8" w:rsidRPr="002E5530">
        <w:rPr>
          <w:rFonts w:asciiTheme="majorHAnsi" w:hAnsiTheme="majorHAnsi" w:cstheme="majorHAnsi"/>
          <w:szCs w:val="24"/>
          <w:lang w:val="pl-PL"/>
        </w:rPr>
        <w:t xml:space="preserve">celem </w:t>
      </w:r>
      <w:r w:rsidR="0046130B" w:rsidRPr="002E5530">
        <w:rPr>
          <w:rFonts w:asciiTheme="majorHAnsi" w:hAnsiTheme="majorHAnsi" w:cstheme="majorHAnsi"/>
          <w:szCs w:val="24"/>
          <w:lang w:val="pl-PL"/>
        </w:rPr>
        <w:t>było:</w:t>
      </w:r>
    </w:p>
    <w:p w14:paraId="220A74B4" w14:textId="77777777" w:rsidR="00616766"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46130B" w:rsidRPr="002E5530">
        <w:rPr>
          <w:rFonts w:asciiTheme="majorHAnsi" w:hAnsiTheme="majorHAnsi" w:cstheme="majorHAnsi"/>
          <w:lang w:val="pl-PL"/>
        </w:rPr>
        <w:t>Artykuł 1. Zrehabilitowan</w:t>
      </w:r>
      <w:r w:rsidR="00FE09D8" w:rsidRPr="002E5530">
        <w:rPr>
          <w:rFonts w:asciiTheme="majorHAnsi" w:hAnsiTheme="majorHAnsi" w:cstheme="majorHAnsi"/>
          <w:lang w:val="pl-PL"/>
        </w:rPr>
        <w:t>i</w:t>
      </w:r>
      <w:r w:rsidR="0046130B" w:rsidRPr="002E5530">
        <w:rPr>
          <w:rFonts w:asciiTheme="majorHAnsi" w:hAnsiTheme="majorHAnsi" w:cstheme="majorHAnsi"/>
          <w:lang w:val="pl-PL"/>
        </w:rPr>
        <w:t>e wszystki</w:t>
      </w:r>
      <w:r w:rsidR="00FE09D8" w:rsidRPr="002E5530">
        <w:rPr>
          <w:rFonts w:asciiTheme="majorHAnsi" w:hAnsiTheme="majorHAnsi" w:cstheme="majorHAnsi"/>
          <w:lang w:val="pl-PL"/>
        </w:rPr>
        <w:t>ch</w:t>
      </w:r>
      <w:r w:rsidR="0046130B" w:rsidRPr="002E5530">
        <w:rPr>
          <w:rFonts w:asciiTheme="majorHAnsi" w:hAnsiTheme="majorHAnsi" w:cstheme="majorHAnsi"/>
          <w:lang w:val="pl-PL"/>
        </w:rPr>
        <w:t xml:space="preserve"> </w:t>
      </w:r>
      <w:r w:rsidR="00FE09D8" w:rsidRPr="002E5530">
        <w:rPr>
          <w:rFonts w:asciiTheme="majorHAnsi" w:hAnsiTheme="majorHAnsi" w:cstheme="majorHAnsi"/>
          <w:lang w:val="pl-PL"/>
        </w:rPr>
        <w:t xml:space="preserve">osób </w:t>
      </w:r>
      <w:r w:rsidR="0046130B" w:rsidRPr="002E5530">
        <w:rPr>
          <w:rFonts w:asciiTheme="majorHAnsi" w:hAnsiTheme="majorHAnsi" w:cstheme="majorHAnsi"/>
          <w:lang w:val="pl-PL"/>
        </w:rPr>
        <w:t>represjonowan</w:t>
      </w:r>
      <w:r w:rsidR="00FE09D8" w:rsidRPr="002E5530">
        <w:rPr>
          <w:rFonts w:asciiTheme="majorHAnsi" w:hAnsiTheme="majorHAnsi" w:cstheme="majorHAnsi"/>
          <w:lang w:val="pl-PL"/>
        </w:rPr>
        <w:t>ych przez</w:t>
      </w:r>
      <w:r w:rsidR="0046130B" w:rsidRPr="002E5530">
        <w:rPr>
          <w:rFonts w:asciiTheme="majorHAnsi" w:hAnsiTheme="majorHAnsi" w:cstheme="majorHAnsi"/>
          <w:lang w:val="pl-PL"/>
        </w:rPr>
        <w:t xml:space="preserve"> Rosyjsk</w:t>
      </w:r>
      <w:r w:rsidR="00FE09D8" w:rsidRPr="002E5530">
        <w:rPr>
          <w:rFonts w:asciiTheme="majorHAnsi" w:hAnsiTheme="majorHAnsi" w:cstheme="majorHAnsi"/>
          <w:lang w:val="pl-PL"/>
        </w:rPr>
        <w:t>ą</w:t>
      </w:r>
      <w:r w:rsidR="0046130B" w:rsidRPr="002E5530">
        <w:rPr>
          <w:rFonts w:asciiTheme="majorHAnsi" w:hAnsiTheme="majorHAnsi" w:cstheme="majorHAnsi"/>
          <w:lang w:val="pl-PL"/>
        </w:rPr>
        <w:t xml:space="preserve"> Federacyjn</w:t>
      </w:r>
      <w:r w:rsidR="00FE09D8" w:rsidRPr="002E5530">
        <w:rPr>
          <w:rFonts w:asciiTheme="majorHAnsi" w:hAnsiTheme="majorHAnsi" w:cstheme="majorHAnsi"/>
          <w:lang w:val="pl-PL"/>
        </w:rPr>
        <w:t>ą</w:t>
      </w:r>
      <w:r w:rsidR="0046130B" w:rsidRPr="002E5530">
        <w:rPr>
          <w:rFonts w:asciiTheme="majorHAnsi" w:hAnsiTheme="majorHAnsi" w:cstheme="majorHAnsi"/>
          <w:lang w:val="pl-PL"/>
        </w:rPr>
        <w:t xml:space="preserve"> Socjalistyczn</w:t>
      </w:r>
      <w:r w:rsidR="00FE09D8" w:rsidRPr="002E5530">
        <w:rPr>
          <w:rFonts w:asciiTheme="majorHAnsi" w:hAnsiTheme="majorHAnsi" w:cstheme="majorHAnsi"/>
          <w:lang w:val="pl-PL"/>
        </w:rPr>
        <w:t>ą</w:t>
      </w:r>
      <w:r w:rsidR="0046130B" w:rsidRPr="002E5530">
        <w:rPr>
          <w:rFonts w:asciiTheme="majorHAnsi" w:hAnsiTheme="majorHAnsi" w:cstheme="majorHAnsi"/>
          <w:lang w:val="pl-PL"/>
        </w:rPr>
        <w:t xml:space="preserve"> Republik</w:t>
      </w:r>
      <w:r w:rsidR="00FE09D8" w:rsidRPr="002E5530">
        <w:rPr>
          <w:rFonts w:asciiTheme="majorHAnsi" w:hAnsiTheme="majorHAnsi" w:cstheme="majorHAnsi"/>
          <w:lang w:val="pl-PL"/>
        </w:rPr>
        <w:t>ę</w:t>
      </w:r>
      <w:r w:rsidR="0046130B" w:rsidRPr="002E5530">
        <w:rPr>
          <w:rFonts w:asciiTheme="majorHAnsi" w:hAnsiTheme="majorHAnsi" w:cstheme="majorHAnsi"/>
          <w:lang w:val="pl-PL"/>
        </w:rPr>
        <w:t xml:space="preserve"> Radzieck</w:t>
      </w:r>
      <w:r w:rsidR="00FE09D8" w:rsidRPr="002E5530">
        <w:rPr>
          <w:rFonts w:asciiTheme="majorHAnsi" w:hAnsiTheme="majorHAnsi" w:cstheme="majorHAnsi"/>
          <w:lang w:val="pl-PL"/>
        </w:rPr>
        <w:t>ą</w:t>
      </w:r>
      <w:r w:rsidR="0046130B" w:rsidRPr="002E5530">
        <w:rPr>
          <w:rFonts w:asciiTheme="majorHAnsi" w:hAnsiTheme="majorHAnsi" w:cstheme="majorHAnsi"/>
          <w:lang w:val="pl-PL"/>
        </w:rPr>
        <w:t xml:space="preserve">, </w:t>
      </w:r>
      <w:r w:rsidR="00FE09D8" w:rsidRPr="002E5530">
        <w:rPr>
          <w:rFonts w:asciiTheme="majorHAnsi" w:hAnsiTheme="majorHAnsi" w:cstheme="majorHAnsi"/>
          <w:lang w:val="pl-PL"/>
        </w:rPr>
        <w:t xml:space="preserve">mając świadomość, że </w:t>
      </w:r>
      <w:r w:rsidR="0046130B" w:rsidRPr="002E5530">
        <w:rPr>
          <w:rFonts w:asciiTheme="majorHAnsi" w:hAnsiTheme="majorHAnsi" w:cstheme="majorHAnsi"/>
          <w:lang w:val="pl-PL"/>
        </w:rPr>
        <w:t xml:space="preserve">działania przeciwko tym narodom </w:t>
      </w:r>
      <w:r w:rsidR="00FE09D8" w:rsidRPr="002E5530">
        <w:rPr>
          <w:rFonts w:asciiTheme="majorHAnsi" w:hAnsiTheme="majorHAnsi" w:cstheme="majorHAnsi"/>
          <w:lang w:val="pl-PL"/>
        </w:rPr>
        <w:t xml:space="preserve">były </w:t>
      </w:r>
      <w:r w:rsidR="0046130B" w:rsidRPr="002E5530">
        <w:rPr>
          <w:rFonts w:asciiTheme="majorHAnsi" w:hAnsiTheme="majorHAnsi" w:cstheme="majorHAnsi"/>
          <w:lang w:val="pl-PL"/>
        </w:rPr>
        <w:t xml:space="preserve">bezprawne i kryminalne. </w:t>
      </w:r>
    </w:p>
    <w:p w14:paraId="062BE926" w14:textId="77777777" w:rsidR="00616766" w:rsidRPr="002E5530" w:rsidRDefault="008F5F91" w:rsidP="006B5398">
      <w:pPr>
        <w:pStyle w:val="JuCourt"/>
        <w:rPr>
          <w:rFonts w:asciiTheme="majorHAnsi" w:hAnsiTheme="majorHAnsi" w:cstheme="majorHAnsi"/>
          <w:lang w:val="pl-PL"/>
        </w:rPr>
      </w:pPr>
      <w:r w:rsidRPr="002E5530">
        <w:rPr>
          <w:rFonts w:asciiTheme="majorHAnsi" w:hAnsiTheme="majorHAnsi" w:cstheme="majorHAnsi"/>
          <w:lang w:val="pl-PL"/>
        </w:rPr>
        <w:t xml:space="preserve">Stanowi również: </w:t>
      </w:r>
    </w:p>
    <w:p w14:paraId="5D9BFC6B" w14:textId="77777777" w:rsidR="00616766" w:rsidRPr="002E5530" w:rsidRDefault="008F5F91" w:rsidP="006B5398">
      <w:pPr>
        <w:pStyle w:val="ECHRParaQuote"/>
        <w:rPr>
          <w:rFonts w:asciiTheme="majorHAnsi" w:hAnsiTheme="majorHAnsi" w:cstheme="majorHAnsi"/>
          <w:lang w:val="pl-PL"/>
        </w:rPr>
      </w:pPr>
      <w:r w:rsidRPr="002E5530">
        <w:rPr>
          <w:rFonts w:asciiTheme="majorHAnsi" w:eastAsia="Times New Roman" w:hAnsiTheme="majorHAnsi" w:cstheme="majorHAnsi"/>
          <w:szCs w:val="24"/>
          <w:lang w:val="pl-PL" w:eastAsia="en-GB"/>
        </w:rPr>
        <w:t xml:space="preserve">Artykuł 2. Osoby te (narody, narodowości lub grupy etniczne czy inne historyczne </w:t>
      </w:r>
      <w:r w:rsidR="00FE09D8" w:rsidRPr="002E5530">
        <w:rPr>
          <w:rFonts w:asciiTheme="majorHAnsi" w:eastAsia="Times New Roman" w:hAnsiTheme="majorHAnsi" w:cstheme="majorHAnsi"/>
          <w:szCs w:val="24"/>
          <w:lang w:val="pl-PL" w:eastAsia="en-GB"/>
        </w:rPr>
        <w:t xml:space="preserve">kulturalno – etniczne </w:t>
      </w:r>
      <w:r w:rsidRPr="002E5530">
        <w:rPr>
          <w:rFonts w:asciiTheme="majorHAnsi" w:eastAsia="Times New Roman" w:hAnsiTheme="majorHAnsi" w:cstheme="majorHAnsi"/>
          <w:szCs w:val="24"/>
          <w:lang w:val="pl-PL" w:eastAsia="en-GB"/>
        </w:rPr>
        <w:t xml:space="preserve">społeczności, na przykład Kozacy), </w:t>
      </w:r>
      <w:r w:rsidR="00545416" w:rsidRPr="002E5530">
        <w:rPr>
          <w:rFonts w:asciiTheme="majorHAnsi" w:eastAsia="Times New Roman" w:hAnsiTheme="majorHAnsi" w:cstheme="majorHAnsi"/>
          <w:szCs w:val="24"/>
          <w:lang w:val="pl-PL" w:eastAsia="en-GB"/>
        </w:rPr>
        <w:t>odnośnie których</w:t>
      </w:r>
      <w:r w:rsidRPr="002E5530">
        <w:rPr>
          <w:rFonts w:asciiTheme="majorHAnsi" w:eastAsia="Times New Roman" w:hAnsiTheme="majorHAnsi" w:cstheme="majorHAnsi"/>
          <w:szCs w:val="24"/>
          <w:lang w:val="pl-PL" w:eastAsia="en-GB"/>
        </w:rPr>
        <w:t xml:space="preserve">, </w:t>
      </w:r>
      <w:r w:rsidR="00545416" w:rsidRPr="002E5530">
        <w:rPr>
          <w:rFonts w:asciiTheme="majorHAnsi" w:eastAsia="Times New Roman" w:hAnsiTheme="majorHAnsi" w:cstheme="majorHAnsi"/>
          <w:szCs w:val="24"/>
          <w:lang w:val="pl-PL" w:eastAsia="en-GB"/>
        </w:rPr>
        <w:t>ze względu na</w:t>
      </w:r>
      <w:r w:rsidRPr="002E5530">
        <w:rPr>
          <w:rFonts w:asciiTheme="majorHAnsi" w:eastAsia="Times New Roman" w:hAnsiTheme="majorHAnsi" w:cstheme="majorHAnsi"/>
          <w:szCs w:val="24"/>
          <w:lang w:val="pl-PL" w:eastAsia="en-GB"/>
        </w:rPr>
        <w:t xml:space="preserve"> narodowoś</w:t>
      </w:r>
      <w:r w:rsidR="00545416" w:rsidRPr="002E5530">
        <w:rPr>
          <w:rFonts w:asciiTheme="majorHAnsi" w:eastAsia="Times New Roman" w:hAnsiTheme="majorHAnsi" w:cstheme="majorHAnsi"/>
          <w:szCs w:val="24"/>
          <w:lang w:val="pl-PL" w:eastAsia="en-GB"/>
        </w:rPr>
        <w:t>ć</w:t>
      </w:r>
      <w:r w:rsidRPr="002E5530">
        <w:rPr>
          <w:rFonts w:asciiTheme="majorHAnsi" w:eastAsia="Times New Roman" w:hAnsiTheme="majorHAnsi" w:cstheme="majorHAnsi"/>
          <w:szCs w:val="24"/>
          <w:lang w:val="pl-PL" w:eastAsia="en-GB"/>
        </w:rPr>
        <w:t xml:space="preserve"> lub inn</w:t>
      </w:r>
      <w:r w:rsidR="00545416" w:rsidRPr="002E5530">
        <w:rPr>
          <w:rFonts w:asciiTheme="majorHAnsi" w:eastAsia="Times New Roman" w:hAnsiTheme="majorHAnsi" w:cstheme="majorHAnsi"/>
          <w:szCs w:val="24"/>
          <w:lang w:val="pl-PL" w:eastAsia="en-GB"/>
        </w:rPr>
        <w:t>ą</w:t>
      </w:r>
      <w:r w:rsidRPr="002E5530">
        <w:rPr>
          <w:rFonts w:asciiTheme="majorHAnsi" w:eastAsia="Times New Roman" w:hAnsiTheme="majorHAnsi" w:cstheme="majorHAnsi"/>
          <w:szCs w:val="24"/>
          <w:lang w:val="pl-PL" w:eastAsia="en-GB"/>
        </w:rPr>
        <w:t xml:space="preserve"> przynależnoś</w:t>
      </w:r>
      <w:r w:rsidR="00545416" w:rsidRPr="002E5530">
        <w:rPr>
          <w:rFonts w:asciiTheme="majorHAnsi" w:eastAsia="Times New Roman" w:hAnsiTheme="majorHAnsi" w:cstheme="majorHAnsi"/>
          <w:szCs w:val="24"/>
          <w:lang w:val="pl-PL" w:eastAsia="en-GB"/>
        </w:rPr>
        <w:t>ć</w:t>
      </w:r>
      <w:r w:rsidRPr="002E5530">
        <w:rPr>
          <w:rFonts w:asciiTheme="majorHAnsi" w:eastAsia="Times New Roman" w:hAnsiTheme="majorHAnsi" w:cstheme="majorHAnsi"/>
          <w:szCs w:val="24"/>
          <w:lang w:val="pl-PL" w:eastAsia="en-GB"/>
        </w:rPr>
        <w:t xml:space="preserve"> państwow</w:t>
      </w:r>
      <w:r w:rsidR="00545416" w:rsidRPr="002E5530">
        <w:rPr>
          <w:rFonts w:asciiTheme="majorHAnsi" w:eastAsia="Times New Roman" w:hAnsiTheme="majorHAnsi" w:cstheme="majorHAnsi"/>
          <w:szCs w:val="24"/>
          <w:lang w:val="pl-PL" w:eastAsia="en-GB"/>
        </w:rPr>
        <w:t>ą</w:t>
      </w:r>
      <w:r w:rsidR="008D7E09" w:rsidRPr="002E5530">
        <w:rPr>
          <w:rFonts w:asciiTheme="majorHAnsi" w:eastAsia="Times New Roman" w:hAnsiTheme="majorHAnsi" w:cstheme="majorHAnsi"/>
          <w:szCs w:val="24"/>
          <w:lang w:val="pl-PL" w:eastAsia="en-GB"/>
        </w:rPr>
        <w:t>,</w:t>
      </w:r>
      <w:r w:rsidRPr="002E5530">
        <w:rPr>
          <w:rFonts w:asciiTheme="majorHAnsi" w:eastAsia="Times New Roman" w:hAnsiTheme="majorHAnsi" w:cstheme="majorHAnsi"/>
          <w:szCs w:val="24"/>
          <w:lang w:val="pl-PL" w:eastAsia="en-GB"/>
        </w:rPr>
        <w:t xml:space="preserve"> </w:t>
      </w:r>
      <w:r w:rsidR="00545416" w:rsidRPr="002E5530">
        <w:rPr>
          <w:rFonts w:asciiTheme="majorHAnsi" w:eastAsia="Times New Roman" w:hAnsiTheme="majorHAnsi" w:cstheme="majorHAnsi"/>
          <w:szCs w:val="24"/>
          <w:lang w:val="pl-PL" w:eastAsia="en-GB"/>
        </w:rPr>
        <w:t xml:space="preserve">była prowadzona </w:t>
      </w:r>
      <w:r w:rsidRPr="002E5530">
        <w:rPr>
          <w:rFonts w:asciiTheme="majorHAnsi" w:eastAsia="Times New Roman" w:hAnsiTheme="majorHAnsi" w:cstheme="majorHAnsi"/>
          <w:szCs w:val="24"/>
          <w:lang w:val="pl-PL" w:eastAsia="en-GB"/>
        </w:rPr>
        <w:t xml:space="preserve">polityka oszczerstw i ludobójstwa, obok przymusowej relokacji, abolicji </w:t>
      </w:r>
      <w:r w:rsidR="00545416" w:rsidRPr="002E5530">
        <w:rPr>
          <w:rFonts w:asciiTheme="majorHAnsi" w:eastAsia="Times New Roman" w:hAnsiTheme="majorHAnsi" w:cstheme="majorHAnsi"/>
          <w:szCs w:val="24"/>
          <w:lang w:val="pl-PL" w:eastAsia="en-GB"/>
        </w:rPr>
        <w:t>formacji nacjonalistycznych</w:t>
      </w:r>
      <w:r w:rsidRPr="002E5530">
        <w:rPr>
          <w:rFonts w:asciiTheme="majorHAnsi" w:eastAsia="Times New Roman" w:hAnsiTheme="majorHAnsi" w:cstheme="majorHAnsi"/>
          <w:szCs w:val="24"/>
          <w:lang w:val="pl-PL" w:eastAsia="en-GB"/>
        </w:rPr>
        <w:t>, przekształcania narodowych granic terytorialnych i ustanowienia reżimu terror</w:t>
      </w:r>
      <w:r w:rsidR="008D7E09" w:rsidRPr="002E5530">
        <w:rPr>
          <w:rFonts w:asciiTheme="majorHAnsi" w:eastAsia="Times New Roman" w:hAnsiTheme="majorHAnsi" w:cstheme="majorHAnsi"/>
          <w:szCs w:val="24"/>
          <w:lang w:val="pl-PL" w:eastAsia="en-GB"/>
        </w:rPr>
        <w:t>u</w:t>
      </w:r>
      <w:r w:rsidRPr="002E5530">
        <w:rPr>
          <w:rFonts w:asciiTheme="majorHAnsi" w:eastAsia="Times New Roman" w:hAnsiTheme="majorHAnsi" w:cstheme="majorHAnsi"/>
          <w:szCs w:val="24"/>
          <w:lang w:val="pl-PL" w:eastAsia="en-GB"/>
        </w:rPr>
        <w:t xml:space="preserve"> i przemocy w miejscach specjalnych osiedleń, powinn</w:t>
      </w:r>
      <w:r w:rsidR="00545416" w:rsidRPr="002E5530">
        <w:rPr>
          <w:rFonts w:asciiTheme="majorHAnsi" w:eastAsia="Times New Roman" w:hAnsiTheme="majorHAnsi" w:cstheme="majorHAnsi"/>
          <w:szCs w:val="24"/>
          <w:lang w:val="pl-PL" w:eastAsia="en-GB"/>
        </w:rPr>
        <w:t>y</w:t>
      </w:r>
      <w:r w:rsidRPr="002E5530">
        <w:rPr>
          <w:rFonts w:asciiTheme="majorHAnsi" w:eastAsia="Times New Roman" w:hAnsiTheme="majorHAnsi" w:cstheme="majorHAnsi"/>
          <w:szCs w:val="24"/>
          <w:lang w:val="pl-PL" w:eastAsia="en-GB"/>
        </w:rPr>
        <w:t xml:space="preserve"> </w:t>
      </w:r>
      <w:r w:rsidR="00335277" w:rsidRPr="002E5530">
        <w:rPr>
          <w:rFonts w:asciiTheme="majorHAnsi" w:eastAsia="Times New Roman" w:hAnsiTheme="majorHAnsi" w:cstheme="majorHAnsi"/>
          <w:szCs w:val="24"/>
          <w:lang w:val="pl-PL" w:eastAsia="en-GB"/>
        </w:rPr>
        <w:t>zostać</w:t>
      </w:r>
      <w:r w:rsidRPr="002E5530">
        <w:rPr>
          <w:rFonts w:asciiTheme="majorHAnsi" w:eastAsia="Times New Roman" w:hAnsiTheme="majorHAnsi" w:cstheme="majorHAnsi"/>
          <w:szCs w:val="24"/>
          <w:lang w:val="pl-PL" w:eastAsia="en-GB"/>
        </w:rPr>
        <w:t xml:space="preserve"> uznan</w:t>
      </w:r>
      <w:r w:rsidR="00545416" w:rsidRPr="002E5530">
        <w:rPr>
          <w:rFonts w:asciiTheme="majorHAnsi" w:eastAsia="Times New Roman" w:hAnsiTheme="majorHAnsi" w:cstheme="majorHAnsi"/>
          <w:szCs w:val="24"/>
          <w:lang w:val="pl-PL" w:eastAsia="en-GB"/>
        </w:rPr>
        <w:t>e</w:t>
      </w:r>
      <w:r w:rsidRPr="002E5530">
        <w:rPr>
          <w:rFonts w:asciiTheme="majorHAnsi" w:eastAsia="Times New Roman" w:hAnsiTheme="majorHAnsi" w:cstheme="majorHAnsi"/>
          <w:szCs w:val="24"/>
          <w:lang w:val="pl-PL" w:eastAsia="en-GB"/>
        </w:rPr>
        <w:t xml:space="preserve"> </w:t>
      </w:r>
      <w:r w:rsidR="00335277" w:rsidRPr="002E5530">
        <w:rPr>
          <w:rFonts w:asciiTheme="majorHAnsi" w:eastAsia="Times New Roman" w:hAnsiTheme="majorHAnsi" w:cstheme="majorHAnsi"/>
          <w:szCs w:val="24"/>
          <w:lang w:val="pl-PL" w:eastAsia="en-GB"/>
        </w:rPr>
        <w:t>za</w:t>
      </w:r>
      <w:r w:rsidRPr="002E5530">
        <w:rPr>
          <w:rFonts w:asciiTheme="majorHAnsi" w:eastAsia="Times New Roman" w:hAnsiTheme="majorHAnsi" w:cstheme="majorHAnsi"/>
          <w:szCs w:val="24"/>
          <w:lang w:val="pl-PL" w:eastAsia="en-GB"/>
        </w:rPr>
        <w:t xml:space="preserve"> osoby represjonowane</w:t>
      </w:r>
      <w:r w:rsidR="00616766" w:rsidRPr="002E5530">
        <w:rPr>
          <w:rFonts w:asciiTheme="majorHAnsi" w:eastAsia="Times New Roman" w:hAnsiTheme="majorHAnsi" w:cstheme="majorHAnsi"/>
          <w:lang w:val="pl-PL" w:eastAsia="en-GB"/>
        </w:rPr>
        <w:t>.</w:t>
      </w:r>
      <w:r w:rsidR="00616766" w:rsidRPr="002E5530">
        <w:rPr>
          <w:rFonts w:asciiTheme="majorHAnsi" w:hAnsiTheme="majorHAnsi" w:cstheme="majorHAnsi"/>
          <w:lang w:val="pl-PL"/>
        </w:rPr>
        <w:t>”</w:t>
      </w:r>
    </w:p>
    <w:p w14:paraId="442F75C1" w14:textId="77777777" w:rsidR="00616766" w:rsidRPr="002E5530" w:rsidRDefault="00616766" w:rsidP="006B5398">
      <w:pPr>
        <w:pStyle w:val="ECHRHeading1"/>
        <w:rPr>
          <w:rFonts w:cstheme="majorHAnsi"/>
          <w:lang w:val="pl-PL"/>
        </w:rPr>
      </w:pPr>
      <w:r w:rsidRPr="002E5530">
        <w:rPr>
          <w:rFonts w:cstheme="majorHAnsi"/>
          <w:lang w:val="pl-PL"/>
        </w:rPr>
        <w:t>III. </w:t>
      </w:r>
      <w:r w:rsidR="007916AF" w:rsidRPr="002E5530">
        <w:rPr>
          <w:rFonts w:cstheme="majorHAnsi"/>
          <w:lang w:val="pl-PL"/>
        </w:rPr>
        <w:t> </w:t>
      </w:r>
      <w:r w:rsidR="009F5417" w:rsidRPr="002E5530">
        <w:rPr>
          <w:rFonts w:cstheme="majorHAnsi"/>
          <w:lang w:val="pl-PL"/>
        </w:rPr>
        <w:t>ODPOWIEDNIE</w:t>
      </w:r>
      <w:r w:rsidR="000E77C6" w:rsidRPr="002E5530">
        <w:rPr>
          <w:rFonts w:cstheme="majorHAnsi"/>
          <w:lang w:val="pl-PL"/>
        </w:rPr>
        <w:t xml:space="preserve"> </w:t>
      </w:r>
      <w:r w:rsidR="00545416" w:rsidRPr="002E5530">
        <w:rPr>
          <w:rFonts w:cstheme="majorHAnsi"/>
          <w:lang w:val="pl-PL"/>
        </w:rPr>
        <w:t>PRAWO</w:t>
      </w:r>
      <w:r w:rsidR="000E77C6" w:rsidRPr="002E5530">
        <w:rPr>
          <w:rFonts w:cstheme="majorHAnsi"/>
          <w:lang w:val="pl-PL"/>
        </w:rPr>
        <w:t xml:space="preserve"> </w:t>
      </w:r>
      <w:r w:rsidR="009F5417" w:rsidRPr="002E5530">
        <w:rPr>
          <w:rFonts w:cstheme="majorHAnsi"/>
          <w:lang w:val="pl-PL"/>
        </w:rPr>
        <w:t>MIĘDZYNARODOWE</w:t>
      </w:r>
      <w:r w:rsidR="000E77C6" w:rsidRPr="002E5530">
        <w:rPr>
          <w:rFonts w:cstheme="majorHAnsi"/>
          <w:lang w:val="pl-PL"/>
        </w:rPr>
        <w:t xml:space="preserve"> </w:t>
      </w:r>
      <w:r w:rsidR="009F5417" w:rsidRPr="002E5530">
        <w:rPr>
          <w:rFonts w:cstheme="majorHAnsi"/>
          <w:lang w:val="pl-PL"/>
        </w:rPr>
        <w:t xml:space="preserve">I PORÓWNAWCZE I PRAKTYKA </w:t>
      </w:r>
    </w:p>
    <w:p w14:paraId="6BC541A1" w14:textId="77777777" w:rsidR="00616766" w:rsidRPr="002E5530" w:rsidRDefault="00616766" w:rsidP="006B5398">
      <w:pPr>
        <w:pStyle w:val="ECHRHeading2"/>
        <w:rPr>
          <w:rFonts w:cstheme="majorHAnsi"/>
          <w:lang w:val="pl-PL"/>
        </w:rPr>
      </w:pPr>
      <w:r w:rsidRPr="002E5530">
        <w:rPr>
          <w:rFonts w:cstheme="majorHAnsi"/>
          <w:lang w:val="pl-PL"/>
        </w:rPr>
        <w:t>A.  </w:t>
      </w:r>
      <w:r w:rsidR="001C6BF5" w:rsidRPr="002E5530">
        <w:rPr>
          <w:rFonts w:cstheme="majorHAnsi"/>
          <w:lang w:val="pl-PL"/>
        </w:rPr>
        <w:t xml:space="preserve">Karta </w:t>
      </w:r>
      <w:r w:rsidR="009F5417" w:rsidRPr="002E5530">
        <w:rPr>
          <w:rFonts w:cstheme="majorHAnsi"/>
          <w:lang w:val="pl-PL"/>
        </w:rPr>
        <w:t>Międzynarodowego Trybunału Wojskowego i Zasady Norymberskie</w:t>
      </w:r>
    </w:p>
    <w:p w14:paraId="0973B980"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75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E77C6" w:rsidRPr="002E5530">
        <w:rPr>
          <w:rFonts w:asciiTheme="majorHAnsi" w:hAnsiTheme="majorHAnsi" w:cstheme="majorHAnsi"/>
          <w:lang w:val="pl-PL"/>
        </w:rPr>
        <w:t>Karta</w:t>
      </w:r>
      <w:r w:rsidR="009F5417" w:rsidRPr="002E5530">
        <w:rPr>
          <w:rFonts w:asciiTheme="majorHAnsi" w:hAnsiTheme="majorHAnsi" w:cstheme="majorHAnsi"/>
          <w:lang w:val="pl-PL"/>
        </w:rPr>
        <w:t xml:space="preserve"> Międzynarodowego Trybunału Wojskowego (“MTW”) w </w:t>
      </w:r>
      <w:r w:rsidR="001C6BF5" w:rsidRPr="002E5530">
        <w:rPr>
          <w:rFonts w:asciiTheme="majorHAnsi" w:hAnsiTheme="majorHAnsi" w:cstheme="majorHAnsi"/>
          <w:lang w:val="pl-PL"/>
        </w:rPr>
        <w:t>Norymberdze</w:t>
      </w:r>
      <w:r w:rsidR="009F5417" w:rsidRPr="002E5530">
        <w:rPr>
          <w:rFonts w:asciiTheme="majorHAnsi" w:hAnsiTheme="majorHAnsi" w:cstheme="majorHAnsi"/>
          <w:lang w:val="pl-PL"/>
        </w:rPr>
        <w:t xml:space="preserve">, </w:t>
      </w:r>
      <w:r w:rsidR="001C6BF5" w:rsidRPr="002E5530">
        <w:rPr>
          <w:rFonts w:asciiTheme="majorHAnsi" w:hAnsiTheme="majorHAnsi" w:cstheme="majorHAnsi"/>
          <w:lang w:val="pl-PL"/>
        </w:rPr>
        <w:t xml:space="preserve">utworzonego </w:t>
      </w:r>
      <w:r w:rsidR="009F5417" w:rsidRPr="002E5530">
        <w:rPr>
          <w:rFonts w:asciiTheme="majorHAnsi" w:hAnsiTheme="majorHAnsi" w:cstheme="majorHAnsi"/>
          <w:lang w:val="pl-PL"/>
        </w:rPr>
        <w:t>w związku z Porozumieniem Londyńskim podpisanym w dniu 8 sierpnia 1945 r</w:t>
      </w:r>
      <w:r w:rsidR="001C6BF5" w:rsidRPr="002E5530">
        <w:rPr>
          <w:rFonts w:asciiTheme="majorHAnsi" w:hAnsiTheme="majorHAnsi" w:cstheme="majorHAnsi"/>
          <w:lang w:val="pl-PL"/>
        </w:rPr>
        <w:t>oku</w:t>
      </w:r>
      <w:r w:rsidR="009F5417" w:rsidRPr="002E5530">
        <w:rPr>
          <w:rFonts w:asciiTheme="majorHAnsi" w:hAnsiTheme="majorHAnsi" w:cstheme="majorHAnsi"/>
          <w:lang w:val="pl-PL"/>
        </w:rPr>
        <w:t xml:space="preserve"> przez </w:t>
      </w:r>
      <w:r w:rsidR="001C6BF5" w:rsidRPr="002E5530">
        <w:rPr>
          <w:rFonts w:asciiTheme="majorHAnsi" w:hAnsiTheme="majorHAnsi" w:cstheme="majorHAnsi"/>
          <w:lang w:val="pl-PL"/>
        </w:rPr>
        <w:t>r</w:t>
      </w:r>
      <w:r w:rsidR="009F5417" w:rsidRPr="002E5530">
        <w:rPr>
          <w:rFonts w:asciiTheme="majorHAnsi" w:hAnsiTheme="majorHAnsi" w:cstheme="majorHAnsi"/>
          <w:lang w:val="pl-PL"/>
        </w:rPr>
        <w:t>ządy USA, Francji, Zjednoczonego Królestwa i ZSRR, zawierał</w:t>
      </w:r>
      <w:r w:rsidR="000E77C6" w:rsidRPr="002E5530">
        <w:rPr>
          <w:rFonts w:asciiTheme="majorHAnsi" w:hAnsiTheme="majorHAnsi" w:cstheme="majorHAnsi"/>
          <w:lang w:val="pl-PL"/>
        </w:rPr>
        <w:t>a</w:t>
      </w:r>
      <w:r w:rsidR="009F5417" w:rsidRPr="002E5530">
        <w:rPr>
          <w:rFonts w:asciiTheme="majorHAnsi" w:hAnsiTheme="majorHAnsi" w:cstheme="majorHAnsi"/>
          <w:lang w:val="pl-PL"/>
        </w:rPr>
        <w:t xml:space="preserve"> następując</w:t>
      </w:r>
      <w:r w:rsidR="001C6BF5" w:rsidRPr="002E5530">
        <w:rPr>
          <w:rFonts w:asciiTheme="majorHAnsi" w:hAnsiTheme="majorHAnsi" w:cstheme="majorHAnsi"/>
          <w:lang w:val="pl-PL"/>
        </w:rPr>
        <w:t>ą</w:t>
      </w:r>
      <w:r w:rsidR="009F5417" w:rsidRPr="002E5530">
        <w:rPr>
          <w:rFonts w:asciiTheme="majorHAnsi" w:hAnsiTheme="majorHAnsi" w:cstheme="majorHAnsi"/>
          <w:lang w:val="pl-PL"/>
        </w:rPr>
        <w:t xml:space="preserve"> definicj</w:t>
      </w:r>
      <w:r w:rsidR="001C6BF5" w:rsidRPr="002E5530">
        <w:rPr>
          <w:rFonts w:asciiTheme="majorHAnsi" w:hAnsiTheme="majorHAnsi" w:cstheme="majorHAnsi"/>
          <w:lang w:val="pl-PL"/>
        </w:rPr>
        <w:t>ę</w:t>
      </w:r>
      <w:r w:rsidR="009F5417" w:rsidRPr="002E5530">
        <w:rPr>
          <w:rFonts w:asciiTheme="majorHAnsi" w:hAnsiTheme="majorHAnsi" w:cstheme="majorHAnsi"/>
          <w:lang w:val="pl-PL"/>
        </w:rPr>
        <w:t xml:space="preserve"> zbrodni przeciwko ludzkości</w:t>
      </w:r>
      <w:r w:rsidR="00616766" w:rsidRPr="002E5530">
        <w:rPr>
          <w:rFonts w:asciiTheme="majorHAnsi" w:hAnsiTheme="majorHAnsi" w:cstheme="majorHAnsi"/>
          <w:lang w:val="pl-PL"/>
        </w:rPr>
        <w:t>:</w:t>
      </w:r>
    </w:p>
    <w:p w14:paraId="37A0084A" w14:textId="77777777" w:rsidR="00616766" w:rsidRPr="002E5530" w:rsidRDefault="009F5417" w:rsidP="006B5398">
      <w:pPr>
        <w:pStyle w:val="ECHRTitleCentre3"/>
        <w:rPr>
          <w:rFonts w:cstheme="majorHAnsi"/>
          <w:lang w:val="pl-PL"/>
        </w:rPr>
      </w:pPr>
      <w:r w:rsidRPr="002E5530">
        <w:rPr>
          <w:rFonts w:cstheme="majorHAnsi"/>
          <w:lang w:val="pl-PL"/>
        </w:rPr>
        <w:t>Artykuł</w:t>
      </w:r>
      <w:r w:rsidR="000E77C6" w:rsidRPr="002E5530">
        <w:rPr>
          <w:rFonts w:cstheme="majorHAnsi"/>
          <w:lang w:val="pl-PL"/>
        </w:rPr>
        <w:t xml:space="preserve"> VI</w:t>
      </w:r>
    </w:p>
    <w:p w14:paraId="116ADFD8" w14:textId="077363B5" w:rsidR="00F8738F" w:rsidRPr="00A00C49" w:rsidRDefault="00F8738F" w:rsidP="000E77C6">
      <w:pPr>
        <w:spacing w:before="120" w:after="120"/>
        <w:ind w:firstLine="284"/>
        <w:rPr>
          <w:rFonts w:ascii="Times New Roman" w:eastAsia="Times New Roman" w:hAnsi="Times New Roman" w:cs="Times New Roman"/>
          <w:sz w:val="20"/>
          <w:szCs w:val="20"/>
          <w:lang w:val="pl-PL" w:eastAsia="pl-PL"/>
        </w:rPr>
      </w:pPr>
      <w:r>
        <w:rPr>
          <w:rFonts w:ascii="Times New Roman" w:eastAsia="Times New Roman" w:hAnsi="Times New Roman" w:cs="Times New Roman"/>
          <w:sz w:val="20"/>
          <w:szCs w:val="20"/>
          <w:lang w:val="pl-PL" w:eastAsia="pl-PL"/>
        </w:rPr>
        <w:t>„</w:t>
      </w:r>
      <w:r w:rsidRPr="00A00C49">
        <w:rPr>
          <w:rFonts w:ascii="Times New Roman" w:eastAsia="Times New Roman" w:hAnsi="Times New Roman" w:cs="Times New Roman"/>
          <w:sz w:val="20"/>
          <w:szCs w:val="20"/>
          <w:lang w:val="pl-PL" w:eastAsia="pl-PL"/>
        </w:rPr>
        <w:t xml:space="preserve">Trybunał </w:t>
      </w:r>
      <w:r>
        <w:rPr>
          <w:rFonts w:ascii="Times New Roman" w:eastAsia="Times New Roman" w:hAnsi="Times New Roman" w:cs="Times New Roman"/>
          <w:sz w:val="20"/>
          <w:szCs w:val="20"/>
          <w:lang w:val="pl-PL" w:eastAsia="pl-PL"/>
        </w:rPr>
        <w:t xml:space="preserve">… </w:t>
      </w:r>
      <w:r w:rsidRPr="00A00C49">
        <w:rPr>
          <w:rFonts w:ascii="Times New Roman" w:eastAsia="Times New Roman" w:hAnsi="Times New Roman" w:cs="Times New Roman"/>
          <w:sz w:val="20"/>
          <w:szCs w:val="20"/>
          <w:lang w:val="pl-PL" w:eastAsia="pl-PL"/>
        </w:rPr>
        <w:t xml:space="preserve">mający sądzić i karać głównych przestępców wojennych Osi Europejskiej, władny będzie sądzić i karać osoby, które, działając w interesie państw Osi Europejskiej bądź osobiście, bądź jako członkowie </w:t>
      </w:r>
      <w:r w:rsidR="00ED26AC" w:rsidRPr="00A00C49">
        <w:rPr>
          <w:rFonts w:ascii="Times New Roman" w:eastAsia="Times New Roman" w:hAnsi="Times New Roman" w:cs="Times New Roman"/>
          <w:sz w:val="20"/>
          <w:szCs w:val="20"/>
          <w:lang w:val="pl-PL" w:eastAsia="pl-PL"/>
        </w:rPr>
        <w:t>organizacji</w:t>
      </w:r>
      <w:r w:rsidRPr="00A00C49">
        <w:rPr>
          <w:rFonts w:ascii="Times New Roman" w:eastAsia="Times New Roman" w:hAnsi="Times New Roman" w:cs="Times New Roman"/>
          <w:sz w:val="20"/>
          <w:szCs w:val="20"/>
          <w:lang w:val="pl-PL" w:eastAsia="pl-PL"/>
        </w:rPr>
        <w:t>, popełniły jakiekolwiek z poniżej wymienionych przestępstw.</w:t>
      </w:r>
    </w:p>
    <w:p w14:paraId="4C1A1698" w14:textId="77777777" w:rsidR="00F8738F" w:rsidRDefault="00616766" w:rsidP="000E77C6">
      <w:pPr>
        <w:spacing w:before="120" w:after="120"/>
        <w:rPr>
          <w:rFonts w:ascii="Times New Roman" w:eastAsia="Times New Roman" w:hAnsi="Times New Roman" w:cs="Times New Roman"/>
          <w:sz w:val="20"/>
          <w:szCs w:val="20"/>
          <w:lang w:val="pl-PL" w:eastAsia="pl-PL"/>
        </w:rPr>
      </w:pPr>
      <w:r w:rsidRPr="002E5530">
        <w:rPr>
          <w:rFonts w:asciiTheme="majorHAnsi" w:hAnsiTheme="majorHAnsi" w:cstheme="majorHAnsi"/>
          <w:lang w:val="pl-PL"/>
        </w:rPr>
        <w:t xml:space="preserve">(c)   </w:t>
      </w:r>
      <w:r w:rsidR="00F8738F" w:rsidRPr="00A00C49">
        <w:rPr>
          <w:rFonts w:ascii="Times New Roman" w:eastAsia="Times New Roman" w:hAnsi="Times New Roman" w:cs="Times New Roman"/>
          <w:sz w:val="20"/>
          <w:szCs w:val="20"/>
          <w:lang w:val="pl-PL" w:eastAsia="pl-PL"/>
        </w:rPr>
        <w:t>Zbrodnie przeciw ludzkości, mianowicie: morderstwa, wytępianie, obracanie ludzi w niewolników, deportacja i inne czyny nieludzkie, których dopuszczono się przeciwko jakiejkolwiek ludności cywilnej, przed wojną lub podczas niej, albo prześladowania ze względów politycznych, rasowych lub religijnych przy popełnianiu jakiejkolwiek zbrodni wchodzącej w zakres kompetencji Trybunału lub w związku z nią, niezależnie od tego, czy było to zgodne, czy też stało w sprzeczności z prawem kraju, w którym zbrodni dokonano.</w:t>
      </w:r>
    </w:p>
    <w:p w14:paraId="1FE196BE" w14:textId="77777777" w:rsidR="00F8738F" w:rsidRDefault="00F8738F" w:rsidP="00A00C49">
      <w:pPr>
        <w:ind w:firstLine="284"/>
        <w:rPr>
          <w:rFonts w:ascii="Times New Roman" w:eastAsia="Times New Roman" w:hAnsi="Times New Roman" w:cs="Times New Roman"/>
          <w:sz w:val="20"/>
          <w:szCs w:val="20"/>
          <w:lang w:val="pl-PL" w:eastAsia="pl-PL"/>
        </w:rPr>
      </w:pPr>
      <w:r w:rsidRPr="00A00C49">
        <w:rPr>
          <w:rFonts w:ascii="Times New Roman" w:eastAsia="Times New Roman" w:hAnsi="Times New Roman" w:cs="Times New Roman"/>
          <w:sz w:val="20"/>
          <w:szCs w:val="20"/>
          <w:lang w:val="pl-PL" w:eastAsia="pl-PL"/>
        </w:rPr>
        <w:t>Przywódcy, organizatorzy, podżegacze i wspólnicy, uczestniczący w układaniu lub wykonaniu wspólnego planu albo zmowy w celu popełnienia jednej z wyżej wymienionych zbrodni, odpowiadają za wszelkie czyny, których dopuścił się ktokolwiek</w:t>
      </w:r>
      <w:r w:rsidR="000E77C6">
        <w:rPr>
          <w:rFonts w:ascii="Times New Roman" w:eastAsia="Times New Roman" w:hAnsi="Times New Roman" w:cs="Times New Roman"/>
          <w:sz w:val="20"/>
          <w:szCs w:val="20"/>
          <w:lang w:val="pl-PL" w:eastAsia="pl-PL"/>
        </w:rPr>
        <w:t xml:space="preserve"> </w:t>
      </w:r>
      <w:r w:rsidRPr="00A00C49">
        <w:rPr>
          <w:rFonts w:ascii="Times New Roman" w:eastAsia="Times New Roman" w:hAnsi="Times New Roman" w:cs="Times New Roman"/>
          <w:sz w:val="20"/>
          <w:szCs w:val="20"/>
          <w:lang w:val="pl-PL" w:eastAsia="pl-PL"/>
        </w:rPr>
        <w:t>bądź w związku z wykonaniem takiego planu.</w:t>
      </w:r>
    </w:p>
    <w:p w14:paraId="2C60C27A" w14:textId="77777777" w:rsidR="000E77C6" w:rsidRPr="00A00C49" w:rsidRDefault="000E77C6" w:rsidP="00A00C49">
      <w:pPr>
        <w:ind w:firstLine="284"/>
        <w:rPr>
          <w:rFonts w:ascii="Times New Roman" w:eastAsia="Times New Roman" w:hAnsi="Times New Roman" w:cs="Times New Roman"/>
          <w:sz w:val="20"/>
          <w:szCs w:val="20"/>
          <w:lang w:val="pl-PL" w:eastAsia="pl-PL"/>
        </w:rPr>
      </w:pPr>
    </w:p>
    <w:p w14:paraId="171198CA" w14:textId="70C4DC5C" w:rsidR="00667F40"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lastRenderedPageBreak/>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76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C5C63" w:rsidRPr="002E5530">
        <w:rPr>
          <w:rFonts w:asciiTheme="majorHAnsi" w:hAnsiTheme="majorHAnsi" w:cstheme="majorHAnsi"/>
          <w:lang w:val="pl-PL"/>
        </w:rPr>
        <w:t xml:space="preserve">Definicja </w:t>
      </w:r>
      <w:r w:rsidR="00F8738F" w:rsidRPr="002E5530">
        <w:rPr>
          <w:rFonts w:asciiTheme="majorHAnsi" w:hAnsiTheme="majorHAnsi" w:cstheme="majorHAnsi"/>
          <w:lang w:val="pl-PL"/>
        </w:rPr>
        <w:t xml:space="preserve">została </w:t>
      </w:r>
      <w:r w:rsidR="000C5C63" w:rsidRPr="002E5530">
        <w:rPr>
          <w:rFonts w:asciiTheme="majorHAnsi" w:hAnsiTheme="majorHAnsi" w:cstheme="majorHAnsi"/>
          <w:lang w:val="pl-PL"/>
        </w:rPr>
        <w:t>następnie skodyfikowana jako</w:t>
      </w:r>
      <w:r w:rsidR="00F8738F" w:rsidRPr="002E5530">
        <w:rPr>
          <w:rFonts w:asciiTheme="majorHAnsi" w:hAnsiTheme="majorHAnsi" w:cstheme="majorHAnsi"/>
          <w:lang w:val="pl-PL"/>
        </w:rPr>
        <w:t xml:space="preserve"> </w:t>
      </w:r>
      <w:r w:rsidR="000C5C63" w:rsidRPr="002E5530">
        <w:rPr>
          <w:rFonts w:asciiTheme="majorHAnsi" w:hAnsiTheme="majorHAnsi" w:cstheme="majorHAnsi"/>
          <w:lang w:val="pl-PL"/>
        </w:rPr>
        <w:t xml:space="preserve">Zasada VI w </w:t>
      </w:r>
      <w:r w:rsidR="00667F40" w:rsidRPr="002E5530">
        <w:rPr>
          <w:rFonts w:asciiTheme="majorHAnsi" w:hAnsiTheme="majorHAnsi" w:cstheme="majorHAnsi"/>
          <w:lang w:val="pl-PL"/>
        </w:rPr>
        <w:t xml:space="preserve">Zasadach </w:t>
      </w:r>
      <w:r w:rsidR="00440C7C" w:rsidRPr="002E5530">
        <w:rPr>
          <w:rFonts w:asciiTheme="majorHAnsi" w:hAnsiTheme="majorHAnsi" w:cstheme="majorHAnsi"/>
          <w:lang w:val="pl-PL"/>
        </w:rPr>
        <w:t xml:space="preserve">Prawa </w:t>
      </w:r>
      <w:r w:rsidR="00667F40" w:rsidRPr="002E5530">
        <w:rPr>
          <w:rFonts w:asciiTheme="majorHAnsi" w:hAnsiTheme="majorHAnsi" w:cstheme="majorHAnsi"/>
          <w:lang w:val="pl-PL"/>
        </w:rPr>
        <w:t xml:space="preserve">Międzynarodowego </w:t>
      </w:r>
      <w:r w:rsidR="00ED26AC" w:rsidRPr="002E5530">
        <w:rPr>
          <w:rFonts w:asciiTheme="majorHAnsi" w:hAnsiTheme="majorHAnsi" w:cstheme="majorHAnsi"/>
          <w:lang w:val="pl-PL"/>
        </w:rPr>
        <w:t>przyjętych</w:t>
      </w:r>
      <w:r w:rsidR="00440C7C" w:rsidRPr="002E5530">
        <w:rPr>
          <w:rFonts w:asciiTheme="majorHAnsi" w:hAnsiTheme="majorHAnsi" w:cstheme="majorHAnsi"/>
          <w:lang w:val="pl-PL"/>
        </w:rPr>
        <w:t xml:space="preserve"> </w:t>
      </w:r>
      <w:r w:rsidR="008D7E09" w:rsidRPr="002E5530">
        <w:rPr>
          <w:rFonts w:asciiTheme="majorHAnsi" w:hAnsiTheme="majorHAnsi" w:cstheme="majorHAnsi"/>
          <w:lang w:val="pl-PL"/>
        </w:rPr>
        <w:t xml:space="preserve">w </w:t>
      </w:r>
      <w:r w:rsidR="00F8738F" w:rsidRPr="002E5530">
        <w:rPr>
          <w:rFonts w:asciiTheme="majorHAnsi" w:hAnsiTheme="majorHAnsi" w:cstheme="majorHAnsi"/>
          <w:lang w:val="pl-PL"/>
        </w:rPr>
        <w:t xml:space="preserve">Karcie Trybunału </w:t>
      </w:r>
      <w:r w:rsidR="008D7E09" w:rsidRPr="002E5530">
        <w:rPr>
          <w:rFonts w:asciiTheme="majorHAnsi" w:hAnsiTheme="majorHAnsi" w:cstheme="majorHAnsi"/>
          <w:lang w:val="pl-PL"/>
        </w:rPr>
        <w:t>N</w:t>
      </w:r>
      <w:r w:rsidR="00667F40" w:rsidRPr="002E5530">
        <w:rPr>
          <w:rFonts w:asciiTheme="majorHAnsi" w:hAnsiTheme="majorHAnsi" w:cstheme="majorHAnsi"/>
          <w:lang w:val="pl-PL"/>
        </w:rPr>
        <w:t>orymberski</w:t>
      </w:r>
      <w:r w:rsidR="008D7E09" w:rsidRPr="002E5530">
        <w:rPr>
          <w:rFonts w:asciiTheme="majorHAnsi" w:hAnsiTheme="majorHAnsi" w:cstheme="majorHAnsi"/>
          <w:lang w:val="pl-PL"/>
        </w:rPr>
        <w:t xml:space="preserve">ego oraz w wyroku </w:t>
      </w:r>
      <w:r w:rsidR="00ED26AC" w:rsidRPr="002E5530">
        <w:rPr>
          <w:rFonts w:asciiTheme="majorHAnsi" w:hAnsiTheme="majorHAnsi" w:cstheme="majorHAnsi"/>
          <w:lang w:val="pl-PL"/>
        </w:rPr>
        <w:t>Trybunału</w:t>
      </w:r>
      <w:r w:rsidR="00440C7C" w:rsidRPr="002E5530">
        <w:rPr>
          <w:rFonts w:asciiTheme="majorHAnsi" w:hAnsiTheme="majorHAnsi" w:cstheme="majorHAnsi"/>
          <w:lang w:val="pl-PL"/>
        </w:rPr>
        <w:t>,</w:t>
      </w:r>
      <w:r w:rsidR="00667F40" w:rsidRPr="002E5530">
        <w:rPr>
          <w:rFonts w:asciiTheme="majorHAnsi" w:hAnsiTheme="majorHAnsi" w:cstheme="majorHAnsi"/>
          <w:lang w:val="pl-PL"/>
        </w:rPr>
        <w:t xml:space="preserve"> sformułowan</w:t>
      </w:r>
      <w:r w:rsidR="00440C7C" w:rsidRPr="002E5530">
        <w:rPr>
          <w:rFonts w:asciiTheme="majorHAnsi" w:hAnsiTheme="majorHAnsi" w:cstheme="majorHAnsi"/>
          <w:lang w:val="pl-PL"/>
        </w:rPr>
        <w:t>ych</w:t>
      </w:r>
      <w:r w:rsidR="00667F40" w:rsidRPr="002E5530">
        <w:rPr>
          <w:rFonts w:asciiTheme="majorHAnsi" w:hAnsiTheme="majorHAnsi" w:cstheme="majorHAnsi"/>
          <w:lang w:val="pl-PL"/>
        </w:rPr>
        <w:t xml:space="preserve"> przez </w:t>
      </w:r>
      <w:r w:rsidR="00440C7C" w:rsidRPr="002E5530">
        <w:rPr>
          <w:rFonts w:asciiTheme="majorHAnsi" w:hAnsiTheme="majorHAnsi" w:cstheme="majorHAnsi"/>
          <w:lang w:val="pl-PL"/>
        </w:rPr>
        <w:t xml:space="preserve">Komisję Prawa </w:t>
      </w:r>
      <w:r w:rsidR="00667F40" w:rsidRPr="002E5530">
        <w:rPr>
          <w:rFonts w:asciiTheme="majorHAnsi" w:hAnsiTheme="majorHAnsi" w:cstheme="majorHAnsi"/>
          <w:lang w:val="pl-PL"/>
        </w:rPr>
        <w:t>Międzynarodow</w:t>
      </w:r>
      <w:r w:rsidR="00440C7C" w:rsidRPr="002E5530">
        <w:rPr>
          <w:rFonts w:asciiTheme="majorHAnsi" w:hAnsiTheme="majorHAnsi" w:cstheme="majorHAnsi"/>
          <w:lang w:val="pl-PL"/>
        </w:rPr>
        <w:t>ego</w:t>
      </w:r>
      <w:r w:rsidR="00667F40" w:rsidRPr="002E5530">
        <w:rPr>
          <w:rFonts w:asciiTheme="majorHAnsi" w:hAnsiTheme="majorHAnsi" w:cstheme="majorHAnsi"/>
          <w:lang w:val="pl-PL"/>
        </w:rPr>
        <w:t xml:space="preserve"> w 1950 r</w:t>
      </w:r>
      <w:r w:rsidR="00F8738F" w:rsidRPr="002E5530">
        <w:rPr>
          <w:rFonts w:asciiTheme="majorHAnsi" w:hAnsiTheme="majorHAnsi" w:cstheme="majorHAnsi"/>
          <w:lang w:val="pl-PL"/>
        </w:rPr>
        <w:t>oku</w:t>
      </w:r>
      <w:r w:rsidR="00667F40" w:rsidRPr="002E5530">
        <w:rPr>
          <w:rFonts w:asciiTheme="majorHAnsi" w:hAnsiTheme="majorHAnsi" w:cstheme="majorHAnsi"/>
          <w:lang w:val="pl-PL"/>
        </w:rPr>
        <w:t xml:space="preserve"> w ramach </w:t>
      </w:r>
      <w:r w:rsidR="00654274" w:rsidRPr="002E5530">
        <w:rPr>
          <w:rFonts w:asciiTheme="majorHAnsi" w:hAnsiTheme="majorHAnsi" w:cstheme="majorHAnsi"/>
          <w:lang w:val="pl-PL"/>
        </w:rPr>
        <w:t>r</w:t>
      </w:r>
      <w:r w:rsidR="00667F40" w:rsidRPr="002E5530">
        <w:rPr>
          <w:rFonts w:asciiTheme="majorHAnsi" w:hAnsiTheme="majorHAnsi" w:cstheme="majorHAnsi"/>
          <w:lang w:val="pl-PL"/>
        </w:rPr>
        <w:t xml:space="preserve">ezolucji 177 (II) Zgromadzenia Ogólnego Organizacji Narodów Zjednoczonych i zatwierdzona przez Zgromadzenie Ogólne. </w:t>
      </w:r>
    </w:p>
    <w:p w14:paraId="191F4864" w14:textId="77777777" w:rsidR="00667F40" w:rsidRPr="002E5530" w:rsidRDefault="00667F40" w:rsidP="00667F40">
      <w:pPr>
        <w:pStyle w:val="ECHRPara"/>
        <w:rPr>
          <w:rFonts w:asciiTheme="majorHAnsi" w:hAnsiTheme="majorHAnsi" w:cstheme="majorHAnsi"/>
          <w:lang w:val="pl-PL"/>
        </w:rPr>
      </w:pPr>
      <w:r w:rsidRPr="002E5530">
        <w:rPr>
          <w:rFonts w:asciiTheme="majorHAnsi" w:hAnsiTheme="majorHAnsi" w:cstheme="majorHAnsi"/>
          <w:lang w:val="pl-PL"/>
        </w:rPr>
        <w:t xml:space="preserve">W szczególności </w:t>
      </w:r>
      <w:r w:rsidR="001C7E4B" w:rsidRPr="002E5530">
        <w:rPr>
          <w:rFonts w:asciiTheme="majorHAnsi" w:hAnsiTheme="majorHAnsi" w:cstheme="majorHAnsi"/>
          <w:lang w:val="pl-PL"/>
        </w:rPr>
        <w:t xml:space="preserve">I </w:t>
      </w:r>
      <w:r w:rsidRPr="002E5530">
        <w:rPr>
          <w:rFonts w:asciiTheme="majorHAnsi" w:hAnsiTheme="majorHAnsi" w:cstheme="majorHAnsi"/>
          <w:lang w:val="pl-PL"/>
        </w:rPr>
        <w:t xml:space="preserve">Zasada Norymberska </w:t>
      </w:r>
      <w:r w:rsidR="00F8738F" w:rsidRPr="002E5530">
        <w:rPr>
          <w:rFonts w:asciiTheme="majorHAnsi" w:hAnsiTheme="majorHAnsi" w:cstheme="majorHAnsi"/>
          <w:lang w:val="pl-PL"/>
        </w:rPr>
        <w:t>stwierdza</w:t>
      </w:r>
      <w:r w:rsidRPr="002E5530">
        <w:rPr>
          <w:rFonts w:asciiTheme="majorHAnsi" w:hAnsiTheme="majorHAnsi" w:cstheme="majorHAnsi"/>
          <w:lang w:val="pl-PL"/>
        </w:rPr>
        <w:t xml:space="preserve">: </w:t>
      </w:r>
    </w:p>
    <w:p w14:paraId="6028D0FC"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2E6162" w:rsidRPr="002E5530">
        <w:rPr>
          <w:rFonts w:asciiTheme="majorHAnsi" w:hAnsiTheme="majorHAnsi" w:cstheme="majorHAnsi"/>
          <w:lang w:val="pl-PL"/>
        </w:rPr>
        <w:t xml:space="preserve">Każdy, kto popełnia czyn, który stanowi przestępstwo w świetle prawa międzynarodowego jest </w:t>
      </w:r>
      <w:r w:rsidR="00440C7C" w:rsidRPr="002E5530">
        <w:rPr>
          <w:rFonts w:asciiTheme="majorHAnsi" w:hAnsiTheme="majorHAnsi" w:cstheme="majorHAnsi"/>
          <w:lang w:val="pl-PL"/>
        </w:rPr>
        <w:t xml:space="preserve">za niego </w:t>
      </w:r>
      <w:r w:rsidR="002E6162" w:rsidRPr="002E5530">
        <w:rPr>
          <w:rFonts w:asciiTheme="majorHAnsi" w:hAnsiTheme="majorHAnsi" w:cstheme="majorHAnsi"/>
          <w:lang w:val="pl-PL"/>
        </w:rPr>
        <w:t>odpowiedzialny i podlega karze</w:t>
      </w:r>
      <w:r w:rsidRPr="002E5530">
        <w:rPr>
          <w:rFonts w:asciiTheme="majorHAnsi" w:hAnsiTheme="majorHAnsi" w:cstheme="majorHAnsi"/>
          <w:lang w:val="pl-PL"/>
        </w:rPr>
        <w:t>”</w:t>
      </w:r>
      <w:r w:rsidR="002E6162" w:rsidRPr="002E5530">
        <w:rPr>
          <w:rFonts w:asciiTheme="majorHAnsi" w:hAnsiTheme="majorHAnsi" w:cstheme="majorHAnsi"/>
          <w:lang w:val="pl-PL"/>
        </w:rPr>
        <w:t>.</w:t>
      </w:r>
    </w:p>
    <w:p w14:paraId="18E63747" w14:textId="77777777" w:rsidR="003F037D" w:rsidRPr="002E5530" w:rsidRDefault="001C7E4B" w:rsidP="006B5398">
      <w:pPr>
        <w:pStyle w:val="ECHRPara"/>
        <w:rPr>
          <w:rFonts w:asciiTheme="majorHAnsi" w:hAnsiTheme="majorHAnsi" w:cstheme="majorHAnsi"/>
          <w:lang w:val="pl-PL"/>
        </w:rPr>
      </w:pPr>
      <w:r w:rsidRPr="002E5530">
        <w:rPr>
          <w:rFonts w:asciiTheme="majorHAnsi" w:hAnsiTheme="majorHAnsi" w:cstheme="majorHAnsi"/>
          <w:lang w:val="pl-PL"/>
        </w:rPr>
        <w:t xml:space="preserve">Zasada II </w:t>
      </w:r>
      <w:r w:rsidR="00440C7C" w:rsidRPr="002E5530">
        <w:rPr>
          <w:rFonts w:asciiTheme="majorHAnsi" w:hAnsiTheme="majorHAnsi" w:cstheme="majorHAnsi"/>
          <w:lang w:val="pl-PL"/>
        </w:rPr>
        <w:t>stanowi</w:t>
      </w:r>
      <w:r w:rsidR="00616766" w:rsidRPr="002E5530">
        <w:rPr>
          <w:rFonts w:asciiTheme="majorHAnsi" w:hAnsiTheme="majorHAnsi" w:cstheme="majorHAnsi"/>
          <w:lang w:val="pl-PL"/>
        </w:rPr>
        <w:t>:</w:t>
      </w:r>
    </w:p>
    <w:p w14:paraId="52E36F91"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2E6162" w:rsidRPr="002E5530">
        <w:rPr>
          <w:rFonts w:asciiTheme="majorHAnsi" w:hAnsiTheme="majorHAnsi" w:cstheme="majorHAnsi"/>
          <w:lang w:val="pl-PL"/>
        </w:rPr>
        <w:t>Fakt, że prawo wewnętrzne nie przewiduje kary za czyn, który stanowi przestępstwo na mocy prawa międzynarodowego , nie zwalnia osoby, która popełniła czyn z odpowiedzialności zgodnie z prawem międzynarodowym”.</w:t>
      </w:r>
    </w:p>
    <w:p w14:paraId="7A3BE02B" w14:textId="77777777" w:rsidR="003F037D" w:rsidRPr="002E5530" w:rsidRDefault="00ED26AC" w:rsidP="006B5398">
      <w:pPr>
        <w:pStyle w:val="ECHRPara"/>
        <w:rPr>
          <w:rFonts w:asciiTheme="majorHAnsi" w:hAnsiTheme="majorHAnsi" w:cstheme="majorHAnsi"/>
          <w:lang w:val="pl-PL"/>
        </w:rPr>
      </w:pPr>
      <w:r w:rsidRPr="002E5530">
        <w:rPr>
          <w:rFonts w:asciiTheme="majorHAnsi" w:hAnsiTheme="majorHAnsi" w:cstheme="majorHAnsi"/>
          <w:lang w:val="pl-PL"/>
        </w:rPr>
        <w:t>Zasada</w:t>
      </w:r>
      <w:r w:rsidR="00616766" w:rsidRPr="002E5530">
        <w:rPr>
          <w:rFonts w:asciiTheme="majorHAnsi" w:hAnsiTheme="majorHAnsi" w:cstheme="majorHAnsi"/>
          <w:lang w:val="pl-PL"/>
        </w:rPr>
        <w:t xml:space="preserve"> IV </w:t>
      </w:r>
      <w:r w:rsidR="00440C7C" w:rsidRPr="002E5530">
        <w:rPr>
          <w:rFonts w:asciiTheme="majorHAnsi" w:hAnsiTheme="majorHAnsi" w:cstheme="majorHAnsi"/>
          <w:lang w:val="pl-PL"/>
        </w:rPr>
        <w:t>stanowi</w:t>
      </w:r>
      <w:r w:rsidR="00616766" w:rsidRPr="002E5530">
        <w:rPr>
          <w:rFonts w:asciiTheme="majorHAnsi" w:hAnsiTheme="majorHAnsi" w:cstheme="majorHAnsi"/>
          <w:lang w:val="pl-PL"/>
        </w:rPr>
        <w:t>:</w:t>
      </w:r>
    </w:p>
    <w:p w14:paraId="6613D14C"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2E6162" w:rsidRPr="002E5530">
        <w:rPr>
          <w:rFonts w:asciiTheme="majorHAnsi" w:hAnsiTheme="majorHAnsi" w:cstheme="majorHAnsi"/>
          <w:lang w:val="pl-PL"/>
        </w:rPr>
        <w:t>Fakt, ż</w:t>
      </w:r>
      <w:r w:rsidR="00361C91" w:rsidRPr="002E5530">
        <w:rPr>
          <w:rFonts w:asciiTheme="majorHAnsi" w:hAnsiTheme="majorHAnsi" w:cstheme="majorHAnsi"/>
          <w:lang w:val="pl-PL"/>
        </w:rPr>
        <w:t>e</w:t>
      </w:r>
      <w:r w:rsidR="002E6162" w:rsidRPr="002E5530">
        <w:rPr>
          <w:rFonts w:asciiTheme="majorHAnsi" w:hAnsiTheme="majorHAnsi" w:cstheme="majorHAnsi"/>
          <w:lang w:val="pl-PL"/>
        </w:rPr>
        <w:t xml:space="preserve"> osoba działała stosownie do polecenia swojego Rządu lub Zwierzchnika, nie zwalnia jej od odpowiedzialności, pod warunkiem, iż dokonanie przez nią wyboru moralnego było faktycznie możliwe.</w:t>
      </w:r>
      <w:r w:rsidRPr="002E5530">
        <w:rPr>
          <w:rFonts w:asciiTheme="majorHAnsi" w:hAnsiTheme="majorHAnsi" w:cstheme="majorHAnsi"/>
          <w:lang w:val="pl-PL"/>
        </w:rPr>
        <w:t>”.</w:t>
      </w:r>
    </w:p>
    <w:p w14:paraId="21513E3B" w14:textId="77777777" w:rsidR="003F037D" w:rsidRPr="002E5530" w:rsidRDefault="00B7130D" w:rsidP="006B5398">
      <w:pPr>
        <w:pStyle w:val="ECHRPara"/>
        <w:rPr>
          <w:rFonts w:asciiTheme="majorHAnsi" w:hAnsiTheme="majorHAnsi" w:cstheme="majorHAnsi"/>
          <w:lang w:val="pl-PL"/>
        </w:rPr>
      </w:pPr>
      <w:r w:rsidRPr="002E5530">
        <w:rPr>
          <w:rFonts w:asciiTheme="majorHAnsi" w:hAnsiTheme="majorHAnsi" w:cstheme="majorHAnsi"/>
          <w:lang w:val="pl-PL"/>
        </w:rPr>
        <w:t xml:space="preserve">Zasada VI </w:t>
      </w:r>
      <w:r w:rsidR="00440C7C" w:rsidRPr="002E5530">
        <w:rPr>
          <w:rFonts w:asciiTheme="majorHAnsi" w:hAnsiTheme="majorHAnsi" w:cstheme="majorHAnsi"/>
          <w:lang w:val="pl-PL"/>
        </w:rPr>
        <w:t>stwierdza</w:t>
      </w:r>
      <w:r w:rsidR="00616766" w:rsidRPr="002E5530">
        <w:rPr>
          <w:rFonts w:asciiTheme="majorHAnsi" w:hAnsiTheme="majorHAnsi" w:cstheme="majorHAnsi"/>
          <w:lang w:val="pl-PL"/>
        </w:rPr>
        <w:t>:</w:t>
      </w:r>
    </w:p>
    <w:p w14:paraId="44CD2D4F"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2E6162" w:rsidRPr="002E5530">
        <w:rPr>
          <w:rFonts w:asciiTheme="majorHAnsi" w:hAnsiTheme="majorHAnsi" w:cstheme="majorHAnsi"/>
          <w:lang w:val="pl-PL"/>
        </w:rPr>
        <w:t>Zbrodnie określone poniżej są karane</w:t>
      </w:r>
      <w:r w:rsidR="00B7130D" w:rsidRPr="002E5530">
        <w:rPr>
          <w:rFonts w:asciiTheme="majorHAnsi" w:hAnsiTheme="majorHAnsi" w:cstheme="majorHAnsi"/>
          <w:lang w:val="pl-PL"/>
        </w:rPr>
        <w:t xml:space="preserve"> </w:t>
      </w:r>
      <w:r w:rsidR="002E6162" w:rsidRPr="002E5530">
        <w:rPr>
          <w:rFonts w:asciiTheme="majorHAnsi" w:hAnsiTheme="majorHAnsi" w:cstheme="majorHAnsi"/>
          <w:lang w:val="pl-PL"/>
        </w:rPr>
        <w:t>jako zbrodnie w rozumieniu prawa międzynarodowego:</w:t>
      </w:r>
      <w:r w:rsidR="003F037D" w:rsidRPr="002E5530">
        <w:rPr>
          <w:rFonts w:asciiTheme="majorHAnsi" w:hAnsiTheme="majorHAnsi" w:cstheme="majorHAnsi"/>
          <w:lang w:val="pl-PL"/>
        </w:rPr>
        <w:t>...</w:t>
      </w:r>
    </w:p>
    <w:p w14:paraId="0E4FFB4E" w14:textId="77777777" w:rsidR="00616766"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(c)  </w:t>
      </w:r>
      <w:r w:rsidR="002E6162" w:rsidRPr="002E5530">
        <w:rPr>
          <w:rFonts w:asciiTheme="majorHAnsi" w:hAnsiTheme="majorHAnsi" w:cstheme="majorHAnsi"/>
          <w:lang w:val="pl-PL"/>
        </w:rPr>
        <w:t xml:space="preserve">Zbrodnie przeciwko ludzkości: </w:t>
      </w:r>
    </w:p>
    <w:p w14:paraId="2D689D61" w14:textId="4B46ABCF" w:rsidR="00616766" w:rsidRPr="002E5530" w:rsidRDefault="00100976" w:rsidP="006B5398">
      <w:pPr>
        <w:pStyle w:val="ECHRParaQuote"/>
        <w:rPr>
          <w:rFonts w:asciiTheme="majorHAnsi" w:hAnsiTheme="majorHAnsi" w:cstheme="majorHAnsi"/>
          <w:lang w:val="pl-PL"/>
        </w:rPr>
      </w:pPr>
      <w:r w:rsidRPr="002E5530">
        <w:rPr>
          <w:rFonts w:asciiTheme="majorHAnsi" w:hAnsiTheme="majorHAnsi" w:cstheme="majorHAnsi"/>
          <w:lang w:val="pl-PL"/>
        </w:rPr>
        <w:t>Morderstwo</w:t>
      </w:r>
      <w:r w:rsidR="002E6162" w:rsidRPr="002E5530">
        <w:rPr>
          <w:rFonts w:asciiTheme="majorHAnsi" w:hAnsiTheme="majorHAnsi" w:cstheme="majorHAnsi"/>
          <w:lang w:val="pl-PL"/>
        </w:rPr>
        <w:t xml:space="preserve">, eksterminacja, zniewolenie, deportacja i inne </w:t>
      </w:r>
      <w:r w:rsidRPr="002E5530">
        <w:rPr>
          <w:rFonts w:asciiTheme="majorHAnsi" w:hAnsiTheme="majorHAnsi" w:cstheme="majorHAnsi"/>
          <w:lang w:val="pl-PL"/>
        </w:rPr>
        <w:t xml:space="preserve">nieludzkie </w:t>
      </w:r>
      <w:r w:rsidR="002E6162" w:rsidRPr="002E5530">
        <w:rPr>
          <w:rFonts w:asciiTheme="majorHAnsi" w:hAnsiTheme="majorHAnsi" w:cstheme="majorHAnsi"/>
          <w:lang w:val="pl-PL"/>
        </w:rPr>
        <w:t>czyny popełnione przeciwko ludności cywilnej</w:t>
      </w:r>
      <w:r w:rsidR="00B7130D" w:rsidRPr="002E5530">
        <w:rPr>
          <w:rFonts w:asciiTheme="majorHAnsi" w:hAnsiTheme="majorHAnsi" w:cstheme="majorHAnsi"/>
          <w:lang w:val="pl-PL"/>
        </w:rPr>
        <w:t xml:space="preserve"> albo prześladowanie na tle politycznym, rasowym lub religijnym, gdy działania te są </w:t>
      </w:r>
      <w:r w:rsidRPr="002E5530">
        <w:rPr>
          <w:rFonts w:asciiTheme="majorHAnsi" w:hAnsiTheme="majorHAnsi" w:cstheme="majorHAnsi"/>
          <w:lang w:val="pl-PL"/>
        </w:rPr>
        <w:t>dokonane</w:t>
      </w:r>
      <w:r w:rsidR="00B7130D" w:rsidRPr="002E5530">
        <w:rPr>
          <w:rFonts w:asciiTheme="majorHAnsi" w:hAnsiTheme="majorHAnsi" w:cstheme="majorHAnsi"/>
          <w:lang w:val="pl-PL"/>
        </w:rPr>
        <w:t xml:space="preserve"> lub prześladowani</w:t>
      </w:r>
      <w:r w:rsidRPr="002E5530">
        <w:rPr>
          <w:rFonts w:asciiTheme="majorHAnsi" w:hAnsiTheme="majorHAnsi" w:cstheme="majorHAnsi"/>
          <w:lang w:val="pl-PL"/>
        </w:rPr>
        <w:t>a</w:t>
      </w:r>
      <w:r w:rsidR="00B7130D" w:rsidRPr="002E5530">
        <w:rPr>
          <w:rFonts w:asciiTheme="majorHAnsi" w:hAnsiTheme="majorHAnsi" w:cstheme="majorHAnsi"/>
          <w:lang w:val="pl-PL"/>
        </w:rPr>
        <w:t xml:space="preserve"> </w:t>
      </w:r>
      <w:r w:rsidRPr="002E5530">
        <w:rPr>
          <w:rFonts w:asciiTheme="majorHAnsi" w:hAnsiTheme="majorHAnsi" w:cstheme="majorHAnsi"/>
          <w:lang w:val="pl-PL"/>
        </w:rPr>
        <w:t xml:space="preserve">te </w:t>
      </w:r>
      <w:r w:rsidR="00B7130D" w:rsidRPr="002E5530">
        <w:rPr>
          <w:rFonts w:asciiTheme="majorHAnsi" w:hAnsiTheme="majorHAnsi" w:cstheme="majorHAnsi"/>
          <w:lang w:val="pl-PL"/>
        </w:rPr>
        <w:t xml:space="preserve">podjęte w celu wyegzekwowania lub w </w:t>
      </w:r>
      <w:r w:rsidR="00ED26AC" w:rsidRPr="002E5530">
        <w:rPr>
          <w:rFonts w:asciiTheme="majorHAnsi" w:hAnsiTheme="majorHAnsi" w:cstheme="majorHAnsi"/>
          <w:lang w:val="pl-PL"/>
        </w:rPr>
        <w:t>związku</w:t>
      </w:r>
      <w:r w:rsidR="00B7130D" w:rsidRPr="002E5530">
        <w:rPr>
          <w:rFonts w:asciiTheme="majorHAnsi" w:hAnsiTheme="majorHAnsi" w:cstheme="majorHAnsi"/>
          <w:lang w:val="pl-PL"/>
        </w:rPr>
        <w:t xml:space="preserve"> z dowolną zbrodnią przeciwko pokojowi lub zbrodnią wojenną</w:t>
      </w:r>
      <w:r w:rsidR="00616766" w:rsidRPr="002E5530">
        <w:rPr>
          <w:rFonts w:asciiTheme="majorHAnsi" w:hAnsiTheme="majorHAnsi" w:cstheme="majorHAnsi"/>
          <w:lang w:val="pl-PL"/>
        </w:rPr>
        <w:t>.”</w:t>
      </w:r>
    </w:p>
    <w:p w14:paraId="216A5500" w14:textId="77777777" w:rsidR="00616766" w:rsidRPr="002E5530" w:rsidRDefault="00616766" w:rsidP="006B5398">
      <w:pPr>
        <w:pStyle w:val="ECHRHeading2"/>
        <w:rPr>
          <w:rFonts w:cstheme="majorHAnsi"/>
          <w:lang w:val="pl-PL"/>
        </w:rPr>
      </w:pPr>
      <w:r w:rsidRPr="002E5530">
        <w:rPr>
          <w:rFonts w:cstheme="majorHAnsi"/>
          <w:lang w:val="pl-PL"/>
        </w:rPr>
        <w:t>B.  </w:t>
      </w:r>
      <w:r w:rsidR="00B7130D" w:rsidRPr="002E5530">
        <w:rPr>
          <w:rFonts w:cstheme="majorHAnsi"/>
          <w:lang w:val="pl-PL"/>
        </w:rPr>
        <w:t xml:space="preserve">Rezolucje Organizacji Narodów Zjednoczonych </w:t>
      </w:r>
    </w:p>
    <w:p w14:paraId="074BB4C6"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77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2430A" w:rsidRPr="002E5530">
        <w:rPr>
          <w:rFonts w:asciiTheme="majorHAnsi" w:hAnsiTheme="majorHAnsi" w:cstheme="majorHAnsi"/>
          <w:lang w:val="pl-PL"/>
        </w:rPr>
        <w:t>Rezolucja Nr 95 (I)</w:t>
      </w:r>
      <w:r w:rsidR="00616766" w:rsidRPr="002E5530">
        <w:rPr>
          <w:rFonts w:asciiTheme="majorHAnsi" w:hAnsiTheme="majorHAnsi" w:cstheme="majorHAnsi"/>
          <w:lang w:val="pl-PL"/>
        </w:rPr>
        <w:t> </w:t>
      </w:r>
      <w:r w:rsidR="0092430A" w:rsidRPr="002E5530">
        <w:rPr>
          <w:rFonts w:asciiTheme="majorHAnsi" w:hAnsiTheme="majorHAnsi" w:cstheme="majorHAnsi"/>
          <w:lang w:val="pl-PL"/>
        </w:rPr>
        <w:t>Zgromadzenia Ogólnego Organizacji Narodów Zjednoczonych</w:t>
      </w:r>
      <w:r w:rsidR="00361C91" w:rsidRPr="002E5530">
        <w:rPr>
          <w:rFonts w:asciiTheme="majorHAnsi" w:hAnsiTheme="majorHAnsi" w:cstheme="majorHAnsi"/>
          <w:lang w:val="pl-PL"/>
        </w:rPr>
        <w:t>,</w:t>
      </w:r>
      <w:r w:rsidR="0092430A" w:rsidRPr="002E5530">
        <w:rPr>
          <w:rFonts w:asciiTheme="majorHAnsi" w:hAnsiTheme="majorHAnsi" w:cstheme="majorHAnsi"/>
          <w:lang w:val="pl-PL"/>
        </w:rPr>
        <w:t xml:space="preserve"> przyjęta w dniu 11 grudnia 1946 r</w:t>
      </w:r>
      <w:r w:rsidR="00654274" w:rsidRPr="002E5530">
        <w:rPr>
          <w:rFonts w:asciiTheme="majorHAnsi" w:hAnsiTheme="majorHAnsi" w:cstheme="majorHAnsi"/>
          <w:lang w:val="pl-PL"/>
        </w:rPr>
        <w:t>oku</w:t>
      </w:r>
      <w:r w:rsidR="00361C91" w:rsidRPr="002E5530">
        <w:rPr>
          <w:rFonts w:asciiTheme="majorHAnsi" w:hAnsiTheme="majorHAnsi" w:cstheme="majorHAnsi"/>
          <w:lang w:val="pl-PL"/>
        </w:rPr>
        <w:t>,</w:t>
      </w:r>
      <w:r w:rsidR="0092430A" w:rsidRPr="002E5530">
        <w:rPr>
          <w:rFonts w:asciiTheme="majorHAnsi" w:hAnsiTheme="majorHAnsi" w:cstheme="majorHAnsi"/>
          <w:lang w:val="pl-PL"/>
        </w:rPr>
        <w:t xml:space="preserve"> </w:t>
      </w:r>
      <w:r w:rsidR="00100976" w:rsidRPr="002E5530">
        <w:rPr>
          <w:rFonts w:asciiTheme="majorHAnsi" w:hAnsiTheme="majorHAnsi" w:cstheme="majorHAnsi"/>
          <w:lang w:val="pl-PL"/>
        </w:rPr>
        <w:t>przewiduje</w:t>
      </w:r>
      <w:r w:rsidR="00361C91" w:rsidRPr="002E5530">
        <w:rPr>
          <w:rFonts w:asciiTheme="majorHAnsi" w:hAnsiTheme="majorHAnsi" w:cstheme="majorHAnsi"/>
          <w:lang w:val="pl-PL"/>
        </w:rPr>
        <w:t>, że</w:t>
      </w:r>
      <w:r w:rsidR="0092430A" w:rsidRPr="002E5530">
        <w:rPr>
          <w:rFonts w:asciiTheme="majorHAnsi" w:hAnsiTheme="majorHAnsi" w:cstheme="majorHAnsi"/>
          <w:lang w:val="pl-PL"/>
        </w:rPr>
        <w:t xml:space="preserve">: </w:t>
      </w:r>
    </w:p>
    <w:p w14:paraId="7E62C640"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92430A" w:rsidRPr="002E5530">
        <w:rPr>
          <w:rFonts w:asciiTheme="majorHAnsi" w:hAnsiTheme="majorHAnsi" w:cstheme="majorHAnsi"/>
          <w:lang w:val="pl-PL"/>
        </w:rPr>
        <w:t>Zgromadzenie Ogólne</w:t>
      </w:r>
      <w:r w:rsidRPr="002E5530">
        <w:rPr>
          <w:rFonts w:asciiTheme="majorHAnsi" w:hAnsiTheme="majorHAnsi" w:cstheme="majorHAnsi"/>
          <w:lang w:val="pl-PL"/>
        </w:rPr>
        <w:t xml:space="preserve"> ... </w:t>
      </w:r>
      <w:r w:rsidR="0092430A" w:rsidRPr="002E5530">
        <w:rPr>
          <w:rFonts w:asciiTheme="majorHAnsi" w:hAnsiTheme="majorHAnsi" w:cstheme="majorHAnsi"/>
          <w:lang w:val="pl-PL"/>
        </w:rPr>
        <w:t xml:space="preserve">zatwierdza zasady prawa międzynarodowego uznane przez </w:t>
      </w:r>
      <w:r w:rsidR="00100976" w:rsidRPr="002E5530">
        <w:rPr>
          <w:rFonts w:asciiTheme="majorHAnsi" w:hAnsiTheme="majorHAnsi" w:cstheme="majorHAnsi"/>
          <w:lang w:val="pl-PL"/>
        </w:rPr>
        <w:t xml:space="preserve">Kartę </w:t>
      </w:r>
      <w:r w:rsidR="0092430A" w:rsidRPr="002E5530">
        <w:rPr>
          <w:rFonts w:asciiTheme="majorHAnsi" w:hAnsiTheme="majorHAnsi" w:cstheme="majorHAnsi"/>
          <w:lang w:val="pl-PL"/>
        </w:rPr>
        <w:t xml:space="preserve">Trybunału Norymberskiego oraz wyrok tego Trybunału </w:t>
      </w:r>
      <w:r w:rsidRPr="002E5530">
        <w:rPr>
          <w:rFonts w:asciiTheme="majorHAnsi" w:hAnsiTheme="majorHAnsi" w:cstheme="majorHAnsi"/>
          <w:lang w:val="pl-PL"/>
        </w:rPr>
        <w:t>...”</w:t>
      </w:r>
    </w:p>
    <w:p w14:paraId="2E5C798A" w14:textId="77777777" w:rsidR="003F037D"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78</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7916AF" w:rsidRPr="002E5530">
        <w:rPr>
          <w:rFonts w:asciiTheme="majorHAnsi" w:hAnsiTheme="majorHAnsi" w:cstheme="majorHAnsi"/>
          <w:szCs w:val="24"/>
          <w:lang w:val="pl-PL"/>
        </w:rPr>
        <w:t> </w:t>
      </w:r>
      <w:r w:rsidR="0042399A" w:rsidRPr="002E5530">
        <w:rPr>
          <w:rFonts w:asciiTheme="majorHAnsi" w:hAnsiTheme="majorHAnsi" w:cstheme="majorHAnsi"/>
          <w:lang w:val="pl-PL"/>
        </w:rPr>
        <w:t>Rezolucja Nr 96 (I) Zgromadzenia Ogólnego Organizacji Narodów Zjednoczonych</w:t>
      </w:r>
      <w:r w:rsidR="00361C91" w:rsidRPr="002E5530">
        <w:rPr>
          <w:rFonts w:asciiTheme="majorHAnsi" w:hAnsiTheme="majorHAnsi" w:cstheme="majorHAnsi"/>
          <w:lang w:val="pl-PL"/>
        </w:rPr>
        <w:t>,</w:t>
      </w:r>
      <w:r w:rsidR="0042399A" w:rsidRPr="002E5530">
        <w:rPr>
          <w:rFonts w:asciiTheme="majorHAnsi" w:hAnsiTheme="majorHAnsi" w:cstheme="majorHAnsi"/>
          <w:lang w:val="pl-PL"/>
        </w:rPr>
        <w:t xml:space="preserve"> przyjęta w dniu 11 grudnia 1946 r</w:t>
      </w:r>
      <w:r w:rsidR="00654274" w:rsidRPr="002E5530">
        <w:rPr>
          <w:rFonts w:asciiTheme="majorHAnsi" w:hAnsiTheme="majorHAnsi" w:cstheme="majorHAnsi"/>
          <w:lang w:val="pl-PL"/>
        </w:rPr>
        <w:t>oku</w:t>
      </w:r>
      <w:r w:rsidR="0042399A" w:rsidRPr="002E5530">
        <w:rPr>
          <w:rFonts w:asciiTheme="majorHAnsi" w:hAnsiTheme="majorHAnsi" w:cstheme="majorHAnsi"/>
          <w:lang w:val="pl-PL"/>
        </w:rPr>
        <w:t xml:space="preserve">, </w:t>
      </w:r>
      <w:r w:rsidR="00100976" w:rsidRPr="002E5530">
        <w:rPr>
          <w:rFonts w:asciiTheme="majorHAnsi" w:hAnsiTheme="majorHAnsi" w:cstheme="majorHAnsi"/>
          <w:lang w:val="pl-PL"/>
        </w:rPr>
        <w:t>przewiduje</w:t>
      </w:r>
      <w:r w:rsidR="00361C91" w:rsidRPr="002E5530">
        <w:rPr>
          <w:rFonts w:asciiTheme="majorHAnsi" w:hAnsiTheme="majorHAnsi" w:cstheme="majorHAnsi"/>
          <w:lang w:val="pl-PL"/>
        </w:rPr>
        <w:t>, że</w:t>
      </w:r>
      <w:r w:rsidR="00616766" w:rsidRPr="002E5530">
        <w:rPr>
          <w:rFonts w:asciiTheme="majorHAnsi" w:hAnsiTheme="majorHAnsi" w:cstheme="majorHAnsi"/>
          <w:szCs w:val="24"/>
          <w:lang w:val="pl-PL"/>
        </w:rPr>
        <w:t>:</w:t>
      </w:r>
    </w:p>
    <w:p w14:paraId="2CAF7960" w14:textId="77777777" w:rsidR="00FA6C4D"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42399A" w:rsidRPr="002E5530">
        <w:rPr>
          <w:rFonts w:asciiTheme="majorHAnsi" w:hAnsiTheme="majorHAnsi" w:cstheme="majorHAnsi"/>
          <w:lang w:val="pl-PL"/>
        </w:rPr>
        <w:t xml:space="preserve">Ludobójstwo jest zaprzeczeniem prawa do egzystencji </w:t>
      </w:r>
      <w:r w:rsidR="00100976" w:rsidRPr="002E5530">
        <w:rPr>
          <w:rFonts w:asciiTheme="majorHAnsi" w:hAnsiTheme="majorHAnsi" w:cstheme="majorHAnsi"/>
          <w:lang w:val="pl-PL"/>
        </w:rPr>
        <w:t>całych grup ludzkich</w:t>
      </w:r>
      <w:r w:rsidR="0042399A" w:rsidRPr="002E5530">
        <w:rPr>
          <w:rFonts w:asciiTheme="majorHAnsi" w:hAnsiTheme="majorHAnsi" w:cstheme="majorHAnsi"/>
          <w:lang w:val="pl-PL"/>
        </w:rPr>
        <w:t xml:space="preserve">, </w:t>
      </w:r>
      <w:r w:rsidR="00100976" w:rsidRPr="002E5530">
        <w:rPr>
          <w:rFonts w:asciiTheme="majorHAnsi" w:hAnsiTheme="majorHAnsi" w:cstheme="majorHAnsi"/>
          <w:lang w:val="pl-PL"/>
        </w:rPr>
        <w:t xml:space="preserve">tak </w:t>
      </w:r>
      <w:r w:rsidR="00FA6C4D" w:rsidRPr="002E5530">
        <w:rPr>
          <w:rFonts w:asciiTheme="majorHAnsi" w:hAnsiTheme="majorHAnsi" w:cstheme="majorHAnsi"/>
          <w:lang w:val="pl-PL"/>
        </w:rPr>
        <w:t xml:space="preserve">jak </w:t>
      </w:r>
      <w:r w:rsidR="0042399A" w:rsidRPr="002E5530">
        <w:rPr>
          <w:rFonts w:asciiTheme="majorHAnsi" w:hAnsiTheme="majorHAnsi" w:cstheme="majorHAnsi"/>
          <w:lang w:val="pl-PL"/>
        </w:rPr>
        <w:t xml:space="preserve">zabójstwo jest zaprzeczeniem prawa do życia </w:t>
      </w:r>
      <w:r w:rsidR="00100976" w:rsidRPr="002E5530">
        <w:rPr>
          <w:rFonts w:asciiTheme="majorHAnsi" w:hAnsiTheme="majorHAnsi" w:cstheme="majorHAnsi"/>
          <w:lang w:val="pl-PL"/>
        </w:rPr>
        <w:t xml:space="preserve">poszczególnych </w:t>
      </w:r>
      <w:r w:rsidR="0042399A" w:rsidRPr="002E5530">
        <w:rPr>
          <w:rFonts w:asciiTheme="majorHAnsi" w:hAnsiTheme="majorHAnsi" w:cstheme="majorHAnsi"/>
          <w:lang w:val="pl-PL"/>
        </w:rPr>
        <w:t>jednost</w:t>
      </w:r>
      <w:r w:rsidR="00100976" w:rsidRPr="002E5530">
        <w:rPr>
          <w:rFonts w:asciiTheme="majorHAnsi" w:hAnsiTheme="majorHAnsi" w:cstheme="majorHAnsi"/>
          <w:lang w:val="pl-PL"/>
        </w:rPr>
        <w:t>e</w:t>
      </w:r>
      <w:r w:rsidR="0042399A" w:rsidRPr="002E5530">
        <w:rPr>
          <w:rFonts w:asciiTheme="majorHAnsi" w:hAnsiTheme="majorHAnsi" w:cstheme="majorHAnsi"/>
          <w:lang w:val="pl-PL"/>
        </w:rPr>
        <w:t>k ludzki</w:t>
      </w:r>
      <w:r w:rsidR="00100976" w:rsidRPr="002E5530">
        <w:rPr>
          <w:rFonts w:asciiTheme="majorHAnsi" w:hAnsiTheme="majorHAnsi" w:cstheme="majorHAnsi"/>
          <w:lang w:val="pl-PL"/>
        </w:rPr>
        <w:t>ch</w:t>
      </w:r>
      <w:r w:rsidR="00334724" w:rsidRPr="002E5530">
        <w:rPr>
          <w:rFonts w:asciiTheme="majorHAnsi" w:hAnsiTheme="majorHAnsi" w:cstheme="majorHAnsi"/>
          <w:lang w:val="pl-PL"/>
        </w:rPr>
        <w:t>;</w:t>
      </w:r>
      <w:r w:rsidR="0042399A" w:rsidRPr="002E5530">
        <w:rPr>
          <w:rFonts w:asciiTheme="majorHAnsi" w:hAnsiTheme="majorHAnsi" w:cstheme="majorHAnsi"/>
          <w:lang w:val="pl-PL"/>
        </w:rPr>
        <w:t xml:space="preserve"> </w:t>
      </w:r>
      <w:r w:rsidR="00334724" w:rsidRPr="002E5530">
        <w:rPr>
          <w:rFonts w:asciiTheme="majorHAnsi" w:hAnsiTheme="majorHAnsi" w:cstheme="majorHAnsi"/>
          <w:lang w:val="pl-PL"/>
        </w:rPr>
        <w:t>t</w:t>
      </w:r>
      <w:r w:rsidR="0042399A" w:rsidRPr="002E5530">
        <w:rPr>
          <w:rFonts w:asciiTheme="majorHAnsi" w:hAnsiTheme="majorHAnsi" w:cstheme="majorHAnsi"/>
          <w:lang w:val="pl-PL"/>
        </w:rPr>
        <w:t xml:space="preserve">akie zaprzeczenie prawa do egzystencji stanowi wstrząs dla sumienia ludzkości, skutkuje ogromnymi stratami </w:t>
      </w:r>
      <w:r w:rsidR="00FA6C4D" w:rsidRPr="002E5530">
        <w:rPr>
          <w:rFonts w:asciiTheme="majorHAnsi" w:hAnsiTheme="majorHAnsi" w:cstheme="majorHAnsi"/>
          <w:lang w:val="pl-PL"/>
        </w:rPr>
        <w:t xml:space="preserve">kulturowymi </w:t>
      </w:r>
      <w:r w:rsidR="0042399A" w:rsidRPr="002E5530">
        <w:rPr>
          <w:rFonts w:asciiTheme="majorHAnsi" w:hAnsiTheme="majorHAnsi" w:cstheme="majorHAnsi"/>
          <w:lang w:val="pl-PL"/>
        </w:rPr>
        <w:t>dla ludzkości</w:t>
      </w:r>
      <w:r w:rsidR="00FA6C4D" w:rsidRPr="002E5530">
        <w:rPr>
          <w:rFonts w:asciiTheme="majorHAnsi" w:hAnsiTheme="majorHAnsi" w:cstheme="majorHAnsi"/>
          <w:lang w:val="pl-PL"/>
        </w:rPr>
        <w:t xml:space="preserve"> oraz </w:t>
      </w:r>
      <w:r w:rsidR="00334724" w:rsidRPr="002E5530">
        <w:rPr>
          <w:rFonts w:asciiTheme="majorHAnsi" w:hAnsiTheme="majorHAnsi" w:cstheme="majorHAnsi"/>
          <w:lang w:val="pl-PL"/>
        </w:rPr>
        <w:t xml:space="preserve">innych wartości </w:t>
      </w:r>
      <w:r w:rsidR="00FA6C4D" w:rsidRPr="002E5530">
        <w:rPr>
          <w:rFonts w:asciiTheme="majorHAnsi" w:hAnsiTheme="majorHAnsi" w:cstheme="majorHAnsi"/>
          <w:lang w:val="pl-PL"/>
        </w:rPr>
        <w:t>reprezentowany</w:t>
      </w:r>
      <w:r w:rsidR="00334724" w:rsidRPr="002E5530">
        <w:rPr>
          <w:rFonts w:asciiTheme="majorHAnsi" w:hAnsiTheme="majorHAnsi" w:cstheme="majorHAnsi"/>
          <w:lang w:val="pl-PL"/>
        </w:rPr>
        <w:t>ch</w:t>
      </w:r>
      <w:r w:rsidR="00FA6C4D" w:rsidRPr="002E5530">
        <w:rPr>
          <w:rFonts w:asciiTheme="majorHAnsi" w:hAnsiTheme="majorHAnsi" w:cstheme="majorHAnsi"/>
          <w:lang w:val="pl-PL"/>
        </w:rPr>
        <w:t xml:space="preserve"> przez t</w:t>
      </w:r>
      <w:r w:rsidR="00334724" w:rsidRPr="002E5530">
        <w:rPr>
          <w:rFonts w:asciiTheme="majorHAnsi" w:hAnsiTheme="majorHAnsi" w:cstheme="majorHAnsi"/>
          <w:lang w:val="pl-PL"/>
        </w:rPr>
        <w:t>e</w:t>
      </w:r>
      <w:r w:rsidR="00FA6C4D" w:rsidRPr="002E5530">
        <w:rPr>
          <w:rFonts w:asciiTheme="majorHAnsi" w:hAnsiTheme="majorHAnsi" w:cstheme="majorHAnsi"/>
          <w:lang w:val="pl-PL"/>
        </w:rPr>
        <w:t xml:space="preserve"> grup</w:t>
      </w:r>
      <w:r w:rsidR="00334724" w:rsidRPr="002E5530">
        <w:rPr>
          <w:rFonts w:asciiTheme="majorHAnsi" w:hAnsiTheme="majorHAnsi" w:cstheme="majorHAnsi"/>
          <w:lang w:val="pl-PL"/>
        </w:rPr>
        <w:t>y</w:t>
      </w:r>
      <w:r w:rsidR="00FA6C4D" w:rsidRPr="002E5530">
        <w:rPr>
          <w:rFonts w:asciiTheme="majorHAnsi" w:hAnsiTheme="majorHAnsi" w:cstheme="majorHAnsi"/>
          <w:lang w:val="pl-PL"/>
        </w:rPr>
        <w:t xml:space="preserve"> ludzi, stoi w sprzeczności z </w:t>
      </w:r>
      <w:r w:rsidR="00334724" w:rsidRPr="002E5530">
        <w:rPr>
          <w:rFonts w:asciiTheme="majorHAnsi" w:hAnsiTheme="majorHAnsi" w:cstheme="majorHAnsi"/>
          <w:lang w:val="pl-PL"/>
        </w:rPr>
        <w:t xml:space="preserve">prawem </w:t>
      </w:r>
      <w:r w:rsidR="00FA6C4D" w:rsidRPr="002E5530">
        <w:rPr>
          <w:rFonts w:asciiTheme="majorHAnsi" w:hAnsiTheme="majorHAnsi" w:cstheme="majorHAnsi"/>
          <w:lang w:val="pl-PL"/>
        </w:rPr>
        <w:t xml:space="preserve">moralnym oraz duchem i celem Organizacji Narodów Zjednoczonych. </w:t>
      </w:r>
    </w:p>
    <w:p w14:paraId="62D03456" w14:textId="77777777" w:rsidR="00FA6C4D" w:rsidRPr="002E5530" w:rsidRDefault="00FA6C4D" w:rsidP="006B5398">
      <w:pPr>
        <w:pStyle w:val="ECHRParaQuote"/>
        <w:rPr>
          <w:rFonts w:asciiTheme="majorHAnsi" w:hAnsiTheme="majorHAnsi" w:cstheme="majorHAnsi"/>
          <w:lang w:val="pl-PL"/>
        </w:rPr>
      </w:pPr>
      <w:r w:rsidRPr="002E5530">
        <w:rPr>
          <w:rFonts w:asciiTheme="majorHAnsi" w:hAnsiTheme="majorHAnsi" w:cstheme="majorHAnsi"/>
          <w:lang w:val="pl-PL"/>
        </w:rPr>
        <w:t xml:space="preserve">Wiele przykładów zbrodni ludobójstwa wystąpiło, </w:t>
      </w:r>
      <w:r w:rsidR="00361C91" w:rsidRPr="002E5530">
        <w:rPr>
          <w:rFonts w:asciiTheme="majorHAnsi" w:hAnsiTheme="majorHAnsi" w:cstheme="majorHAnsi"/>
          <w:lang w:val="pl-PL"/>
        </w:rPr>
        <w:t xml:space="preserve">gdy </w:t>
      </w:r>
      <w:r w:rsidRPr="002E5530">
        <w:rPr>
          <w:rFonts w:asciiTheme="majorHAnsi" w:hAnsiTheme="majorHAnsi" w:cstheme="majorHAnsi"/>
          <w:lang w:val="pl-PL"/>
        </w:rPr>
        <w:t xml:space="preserve"> </w:t>
      </w:r>
      <w:r w:rsidR="00361C91" w:rsidRPr="002E5530">
        <w:rPr>
          <w:rFonts w:asciiTheme="majorHAnsi" w:hAnsiTheme="majorHAnsi" w:cstheme="majorHAnsi"/>
          <w:lang w:val="pl-PL"/>
        </w:rPr>
        <w:t xml:space="preserve">były niszczone </w:t>
      </w:r>
      <w:r w:rsidRPr="002E5530">
        <w:rPr>
          <w:rFonts w:asciiTheme="majorHAnsi" w:hAnsiTheme="majorHAnsi" w:cstheme="majorHAnsi"/>
          <w:lang w:val="pl-PL"/>
        </w:rPr>
        <w:t xml:space="preserve">rasowe, religijne, polityczne i inne grupy, w całości lub części. </w:t>
      </w:r>
    </w:p>
    <w:p w14:paraId="6874A6A0" w14:textId="77777777" w:rsidR="00616766" w:rsidRPr="002E5530" w:rsidRDefault="00FA6C4D" w:rsidP="006B5398">
      <w:pPr>
        <w:pStyle w:val="ECHRParaQuote"/>
        <w:rPr>
          <w:rFonts w:asciiTheme="majorHAnsi" w:hAnsiTheme="majorHAnsi" w:cstheme="majorHAnsi"/>
          <w:lang w:val="pl-PL"/>
        </w:rPr>
      </w:pPr>
      <w:r w:rsidRPr="002E5530">
        <w:rPr>
          <w:rFonts w:asciiTheme="majorHAnsi" w:hAnsiTheme="majorHAnsi" w:cstheme="majorHAnsi"/>
          <w:lang w:val="pl-PL"/>
        </w:rPr>
        <w:lastRenderedPageBreak/>
        <w:t>Kara</w:t>
      </w:r>
      <w:r w:rsidR="00334724" w:rsidRPr="002E5530">
        <w:rPr>
          <w:rFonts w:asciiTheme="majorHAnsi" w:hAnsiTheme="majorHAnsi" w:cstheme="majorHAnsi"/>
          <w:lang w:val="pl-PL"/>
        </w:rPr>
        <w:t>nie</w:t>
      </w:r>
      <w:r w:rsidRPr="002E5530">
        <w:rPr>
          <w:rFonts w:asciiTheme="majorHAnsi" w:hAnsiTheme="majorHAnsi" w:cstheme="majorHAnsi"/>
          <w:lang w:val="pl-PL"/>
        </w:rPr>
        <w:t xml:space="preserve"> za zbrodnię ludobójstwa </w:t>
      </w:r>
      <w:r w:rsidR="00361C91" w:rsidRPr="002E5530">
        <w:rPr>
          <w:rFonts w:asciiTheme="majorHAnsi" w:hAnsiTheme="majorHAnsi" w:cstheme="majorHAnsi"/>
          <w:lang w:val="pl-PL"/>
        </w:rPr>
        <w:t>leży</w:t>
      </w:r>
      <w:r w:rsidRPr="002E5530">
        <w:rPr>
          <w:rFonts w:asciiTheme="majorHAnsi" w:hAnsiTheme="majorHAnsi" w:cstheme="majorHAnsi"/>
          <w:lang w:val="pl-PL"/>
        </w:rPr>
        <w:t xml:space="preserve"> w interesie społeczności międzynarodowej.</w:t>
      </w:r>
    </w:p>
    <w:p w14:paraId="5E292ABB" w14:textId="77777777" w:rsidR="00FA6C4D" w:rsidRPr="002E5530" w:rsidRDefault="00FA6C4D" w:rsidP="006B5398">
      <w:pPr>
        <w:pStyle w:val="ECHRParaQuote"/>
        <w:rPr>
          <w:rFonts w:asciiTheme="majorHAnsi" w:hAnsiTheme="majorHAnsi" w:cstheme="majorHAnsi"/>
          <w:i/>
          <w:lang w:val="pl-PL"/>
        </w:rPr>
      </w:pPr>
      <w:r w:rsidRPr="002E5530">
        <w:rPr>
          <w:rFonts w:asciiTheme="majorHAnsi" w:hAnsiTheme="majorHAnsi" w:cstheme="majorHAnsi"/>
          <w:i/>
          <w:lang w:val="pl-PL"/>
        </w:rPr>
        <w:t xml:space="preserve">W związku z tym, Zgromadzenie Ogólne, </w:t>
      </w:r>
    </w:p>
    <w:p w14:paraId="6C592345" w14:textId="77777777" w:rsidR="00616766" w:rsidRPr="002E5530" w:rsidRDefault="00361C91" w:rsidP="006B5398">
      <w:pPr>
        <w:pStyle w:val="ECHRParaQuote"/>
        <w:rPr>
          <w:rFonts w:asciiTheme="majorHAnsi" w:hAnsiTheme="majorHAnsi" w:cstheme="majorHAnsi"/>
          <w:lang w:val="pl-PL"/>
        </w:rPr>
      </w:pPr>
      <w:r w:rsidRPr="002E5530">
        <w:rPr>
          <w:rFonts w:asciiTheme="majorHAnsi" w:hAnsiTheme="majorHAnsi" w:cstheme="majorHAnsi"/>
          <w:lang w:val="pl-PL"/>
        </w:rPr>
        <w:t>Stwierdza</w:t>
      </w:r>
      <w:r w:rsidR="00FA6C4D" w:rsidRPr="002E5530">
        <w:rPr>
          <w:rFonts w:asciiTheme="majorHAnsi" w:hAnsiTheme="majorHAnsi" w:cstheme="majorHAnsi"/>
          <w:lang w:val="pl-PL"/>
        </w:rPr>
        <w:t xml:space="preserve">, że ludobójstwo jest zbrodnią na mocy prawa międzynarodowego, którą świat cywilizowany potępia oraz </w:t>
      </w:r>
      <w:r w:rsidR="004C33EF" w:rsidRPr="002E5530">
        <w:rPr>
          <w:rFonts w:asciiTheme="majorHAnsi" w:hAnsiTheme="majorHAnsi" w:cstheme="majorHAnsi"/>
          <w:lang w:val="pl-PL"/>
        </w:rPr>
        <w:t xml:space="preserve">za której popełnienie, zarówno kierujący jak i współsprawcy – niezależnie od tego, czy są to osoby prywatne, urzędnicy państwowi czy politycy oraz niezależnie </w:t>
      </w:r>
      <w:r w:rsidR="00334724" w:rsidRPr="002E5530">
        <w:rPr>
          <w:rFonts w:asciiTheme="majorHAnsi" w:hAnsiTheme="majorHAnsi" w:cstheme="majorHAnsi"/>
          <w:lang w:val="pl-PL"/>
        </w:rPr>
        <w:t>czy</w:t>
      </w:r>
      <w:r w:rsidR="004C33EF" w:rsidRPr="002E5530">
        <w:rPr>
          <w:rFonts w:asciiTheme="majorHAnsi" w:hAnsiTheme="majorHAnsi" w:cstheme="majorHAnsi"/>
          <w:lang w:val="pl-PL"/>
        </w:rPr>
        <w:t xml:space="preserve"> zbrodni</w:t>
      </w:r>
      <w:r w:rsidR="00334724" w:rsidRPr="002E5530">
        <w:rPr>
          <w:rFonts w:asciiTheme="majorHAnsi" w:hAnsiTheme="majorHAnsi" w:cstheme="majorHAnsi"/>
          <w:lang w:val="pl-PL"/>
        </w:rPr>
        <w:t>a została popełniona</w:t>
      </w:r>
      <w:r w:rsidR="004C33EF" w:rsidRPr="002E5530">
        <w:rPr>
          <w:rFonts w:asciiTheme="majorHAnsi" w:hAnsiTheme="majorHAnsi" w:cstheme="majorHAnsi"/>
          <w:lang w:val="pl-PL"/>
        </w:rPr>
        <w:t xml:space="preserve"> na tle religijnym, rasowym, politycznym czy jakimkolwiek innym– </w:t>
      </w:r>
      <w:r w:rsidR="00334724" w:rsidRPr="002E5530">
        <w:rPr>
          <w:rFonts w:asciiTheme="majorHAnsi" w:hAnsiTheme="majorHAnsi" w:cstheme="majorHAnsi"/>
          <w:lang w:val="pl-PL"/>
        </w:rPr>
        <w:t>podlegają karze</w:t>
      </w:r>
      <w:r w:rsidR="004C33EF" w:rsidRPr="002E5530">
        <w:rPr>
          <w:rFonts w:asciiTheme="majorHAnsi" w:hAnsiTheme="majorHAnsi" w:cstheme="majorHAnsi"/>
          <w:lang w:val="pl-PL"/>
        </w:rPr>
        <w:t xml:space="preserve">; </w:t>
      </w:r>
    </w:p>
    <w:p w14:paraId="32AAF804" w14:textId="77777777" w:rsidR="00616766" w:rsidRPr="002E5530" w:rsidRDefault="004C33EF" w:rsidP="006B5398">
      <w:pPr>
        <w:pStyle w:val="ECHRParaQuote"/>
        <w:rPr>
          <w:rFonts w:asciiTheme="majorHAnsi" w:hAnsiTheme="majorHAnsi" w:cstheme="majorHAnsi"/>
          <w:lang w:val="pl-PL"/>
        </w:rPr>
      </w:pPr>
      <w:r w:rsidRPr="002E5530">
        <w:rPr>
          <w:rFonts w:asciiTheme="majorHAnsi" w:hAnsiTheme="majorHAnsi" w:cstheme="majorHAnsi"/>
          <w:lang w:val="pl-PL"/>
        </w:rPr>
        <w:t xml:space="preserve">Zwraca się do Państw Członków o </w:t>
      </w:r>
      <w:r w:rsidR="00334724" w:rsidRPr="002E5530">
        <w:rPr>
          <w:rFonts w:asciiTheme="majorHAnsi" w:hAnsiTheme="majorHAnsi" w:cstheme="majorHAnsi"/>
          <w:lang w:val="pl-PL"/>
        </w:rPr>
        <w:t>uchwaleni</w:t>
      </w:r>
      <w:r w:rsidR="00361C91" w:rsidRPr="002E5530">
        <w:rPr>
          <w:rFonts w:asciiTheme="majorHAnsi" w:hAnsiTheme="majorHAnsi" w:cstheme="majorHAnsi"/>
          <w:lang w:val="pl-PL"/>
        </w:rPr>
        <w:t>e</w:t>
      </w:r>
      <w:r w:rsidR="00334724" w:rsidRPr="002E5530">
        <w:rPr>
          <w:rFonts w:asciiTheme="majorHAnsi" w:hAnsiTheme="majorHAnsi" w:cstheme="majorHAnsi"/>
          <w:lang w:val="pl-PL"/>
        </w:rPr>
        <w:t xml:space="preserve"> prawa niezbędnego</w:t>
      </w:r>
      <w:r w:rsidRPr="002E5530">
        <w:rPr>
          <w:rFonts w:asciiTheme="majorHAnsi" w:hAnsiTheme="majorHAnsi" w:cstheme="majorHAnsi"/>
          <w:lang w:val="pl-PL"/>
        </w:rPr>
        <w:t xml:space="preserve"> </w:t>
      </w:r>
      <w:r w:rsidR="007F1480" w:rsidRPr="002E5530">
        <w:rPr>
          <w:rFonts w:asciiTheme="majorHAnsi" w:hAnsiTheme="majorHAnsi" w:cstheme="majorHAnsi"/>
          <w:lang w:val="pl-PL"/>
        </w:rPr>
        <w:t>do</w:t>
      </w:r>
      <w:r w:rsidRPr="002E5530">
        <w:rPr>
          <w:rFonts w:asciiTheme="majorHAnsi" w:hAnsiTheme="majorHAnsi" w:cstheme="majorHAnsi"/>
          <w:lang w:val="pl-PL"/>
        </w:rPr>
        <w:t xml:space="preserve"> zapobiegania i karania tej zbrodni…” </w:t>
      </w:r>
    </w:p>
    <w:p w14:paraId="63F98525" w14:textId="77777777" w:rsidR="003F037D" w:rsidRPr="002E5530" w:rsidRDefault="00616766" w:rsidP="006B5398">
      <w:pPr>
        <w:pStyle w:val="ECHRHeading2"/>
        <w:rPr>
          <w:rFonts w:cstheme="majorHAnsi"/>
          <w:szCs w:val="24"/>
          <w:lang w:val="pl-PL"/>
        </w:rPr>
      </w:pPr>
      <w:r w:rsidRPr="002E5530">
        <w:rPr>
          <w:rFonts w:cstheme="majorHAnsi"/>
          <w:lang w:val="pl-PL"/>
        </w:rPr>
        <w:t>C.  </w:t>
      </w:r>
      <w:r w:rsidR="004C33EF" w:rsidRPr="002E5530">
        <w:rPr>
          <w:rFonts w:cstheme="majorHAnsi"/>
          <w:szCs w:val="24"/>
          <w:lang w:val="pl-PL"/>
        </w:rPr>
        <w:t>Konwencja w sprawie zapobiegania i karania zbrodni ludobójstwa</w:t>
      </w:r>
    </w:p>
    <w:p w14:paraId="7675D885"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79</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4C33EF" w:rsidRPr="002E5530">
        <w:rPr>
          <w:rFonts w:asciiTheme="majorHAnsi" w:hAnsiTheme="majorHAnsi" w:cstheme="majorHAnsi"/>
          <w:szCs w:val="24"/>
          <w:lang w:val="pl-PL"/>
        </w:rPr>
        <w:t xml:space="preserve">Zgromadzenie Ogólne Organizacji Narodów Zjednoczonych przyjęło Konwencję o </w:t>
      </w:r>
      <w:r w:rsidR="00C84640" w:rsidRPr="002E5530">
        <w:rPr>
          <w:rFonts w:asciiTheme="majorHAnsi" w:hAnsiTheme="majorHAnsi" w:cstheme="majorHAnsi"/>
          <w:szCs w:val="24"/>
          <w:lang w:val="pl-PL"/>
        </w:rPr>
        <w:t>l</w:t>
      </w:r>
      <w:r w:rsidR="004C33EF" w:rsidRPr="002E5530">
        <w:rPr>
          <w:rFonts w:asciiTheme="majorHAnsi" w:hAnsiTheme="majorHAnsi" w:cstheme="majorHAnsi"/>
          <w:szCs w:val="24"/>
          <w:lang w:val="pl-PL"/>
        </w:rPr>
        <w:t xml:space="preserve">udobójstwie </w:t>
      </w:r>
      <w:r w:rsidR="00F119A6" w:rsidRPr="002E5530">
        <w:rPr>
          <w:rFonts w:asciiTheme="majorHAnsi" w:hAnsiTheme="majorHAnsi" w:cstheme="majorHAnsi"/>
          <w:szCs w:val="24"/>
          <w:lang w:val="pl-PL"/>
        </w:rPr>
        <w:t>w jednomyślnym głosowaniu</w:t>
      </w:r>
      <w:r w:rsidR="004C33EF" w:rsidRPr="002E5530">
        <w:rPr>
          <w:rFonts w:asciiTheme="majorHAnsi" w:hAnsiTheme="majorHAnsi" w:cstheme="majorHAnsi"/>
          <w:szCs w:val="24"/>
          <w:lang w:val="pl-PL"/>
        </w:rPr>
        <w:t xml:space="preserve"> 56 członków na </w:t>
      </w:r>
      <w:r w:rsidR="007F1480" w:rsidRPr="002E5530">
        <w:rPr>
          <w:rFonts w:asciiTheme="majorHAnsi" w:hAnsiTheme="majorHAnsi" w:cstheme="majorHAnsi"/>
          <w:szCs w:val="24"/>
          <w:lang w:val="pl-PL"/>
        </w:rPr>
        <w:t>179</w:t>
      </w:r>
      <w:r w:rsidR="00221157" w:rsidRPr="002E5530">
        <w:rPr>
          <w:rFonts w:asciiTheme="majorHAnsi" w:hAnsiTheme="majorHAnsi" w:cstheme="majorHAnsi"/>
          <w:szCs w:val="24"/>
          <w:lang w:val="pl-PL"/>
        </w:rPr>
        <w:t>-</w:t>
      </w:r>
      <w:r w:rsidR="007F1480" w:rsidRPr="002E5530">
        <w:rPr>
          <w:rFonts w:asciiTheme="majorHAnsi" w:hAnsiTheme="majorHAnsi" w:cstheme="majorHAnsi"/>
          <w:szCs w:val="24"/>
          <w:lang w:val="pl-PL"/>
        </w:rPr>
        <w:t>tej</w:t>
      </w:r>
      <w:r w:rsidR="004C33EF" w:rsidRPr="002E5530">
        <w:rPr>
          <w:rFonts w:asciiTheme="majorHAnsi" w:hAnsiTheme="majorHAnsi" w:cstheme="majorHAnsi"/>
          <w:szCs w:val="24"/>
          <w:lang w:val="pl-PL"/>
        </w:rPr>
        <w:t xml:space="preserve"> </w:t>
      </w:r>
      <w:r w:rsidR="007F1480" w:rsidRPr="002E5530">
        <w:rPr>
          <w:rFonts w:asciiTheme="majorHAnsi" w:hAnsiTheme="majorHAnsi" w:cstheme="majorHAnsi"/>
          <w:szCs w:val="24"/>
          <w:lang w:val="pl-PL"/>
        </w:rPr>
        <w:t>sesji plenarnej w dniu 9 grudnia 1948 r</w:t>
      </w:r>
      <w:r w:rsidR="00F119A6" w:rsidRPr="002E5530">
        <w:rPr>
          <w:rFonts w:asciiTheme="majorHAnsi" w:hAnsiTheme="majorHAnsi" w:cstheme="majorHAnsi"/>
          <w:szCs w:val="24"/>
          <w:lang w:val="pl-PL"/>
        </w:rPr>
        <w:t>oku</w:t>
      </w:r>
      <w:r w:rsidR="007F1480" w:rsidRPr="002E5530">
        <w:rPr>
          <w:rFonts w:asciiTheme="majorHAnsi" w:hAnsiTheme="majorHAnsi" w:cstheme="majorHAnsi"/>
          <w:szCs w:val="24"/>
          <w:lang w:val="pl-PL"/>
        </w:rPr>
        <w:t xml:space="preserve"> (</w:t>
      </w:r>
      <w:r w:rsidR="00711C19" w:rsidRPr="002E5530">
        <w:rPr>
          <w:rFonts w:asciiTheme="majorHAnsi" w:hAnsiTheme="majorHAnsi" w:cstheme="majorHAnsi"/>
          <w:szCs w:val="24"/>
          <w:lang w:val="pl-PL"/>
        </w:rPr>
        <w:t>r</w:t>
      </w:r>
      <w:r w:rsidR="007F1480" w:rsidRPr="002E5530">
        <w:rPr>
          <w:rFonts w:asciiTheme="majorHAnsi" w:hAnsiTheme="majorHAnsi" w:cstheme="majorHAnsi"/>
          <w:szCs w:val="24"/>
          <w:lang w:val="pl-PL"/>
        </w:rPr>
        <w:t>ezolucja 260 (III)). ZSRR podpisał Konwencję w dniu 16 grudnia 1949 r</w:t>
      </w:r>
      <w:r w:rsidR="00F119A6" w:rsidRPr="002E5530">
        <w:rPr>
          <w:rFonts w:asciiTheme="majorHAnsi" w:hAnsiTheme="majorHAnsi" w:cstheme="majorHAnsi"/>
          <w:szCs w:val="24"/>
          <w:lang w:val="pl-PL"/>
        </w:rPr>
        <w:t>oku</w:t>
      </w:r>
      <w:r w:rsidR="007F1480" w:rsidRPr="002E5530">
        <w:rPr>
          <w:rFonts w:asciiTheme="majorHAnsi" w:hAnsiTheme="majorHAnsi" w:cstheme="majorHAnsi"/>
          <w:szCs w:val="24"/>
          <w:lang w:val="pl-PL"/>
        </w:rPr>
        <w:t xml:space="preserve"> i ratyfikował ją w dniu 3 maja 1954 r</w:t>
      </w:r>
      <w:r w:rsidR="00F119A6" w:rsidRPr="002E5530">
        <w:rPr>
          <w:rFonts w:asciiTheme="majorHAnsi" w:hAnsiTheme="majorHAnsi" w:cstheme="majorHAnsi"/>
          <w:szCs w:val="24"/>
          <w:lang w:val="pl-PL"/>
        </w:rPr>
        <w:t>oku</w:t>
      </w:r>
      <w:r w:rsidR="007F1480" w:rsidRPr="002E5530">
        <w:rPr>
          <w:rFonts w:asciiTheme="majorHAnsi" w:hAnsiTheme="majorHAnsi" w:cstheme="majorHAnsi"/>
          <w:szCs w:val="24"/>
          <w:lang w:val="pl-PL"/>
        </w:rPr>
        <w:t>.</w:t>
      </w:r>
      <w:r w:rsidR="00FA54F6" w:rsidRPr="00DC265F">
        <w:rPr>
          <w:rStyle w:val="Odwoanieprzypisudolnego"/>
          <w:rFonts w:asciiTheme="majorHAnsi" w:hAnsiTheme="majorHAnsi" w:cstheme="majorHAnsi"/>
          <w:szCs w:val="24"/>
          <w:lang w:val="en-GB"/>
        </w:rPr>
        <w:footnoteReference w:id="4"/>
      </w:r>
      <w:r w:rsidR="00616766" w:rsidRPr="002E5530">
        <w:rPr>
          <w:rFonts w:asciiTheme="majorHAnsi" w:hAnsiTheme="majorHAnsi" w:cstheme="majorHAnsi"/>
          <w:szCs w:val="24"/>
          <w:lang w:val="pl-PL"/>
        </w:rPr>
        <w:t xml:space="preserve"> </w:t>
      </w:r>
      <w:r w:rsidR="007F1480" w:rsidRPr="002E5530">
        <w:rPr>
          <w:rFonts w:asciiTheme="majorHAnsi" w:hAnsiTheme="majorHAnsi" w:cstheme="majorHAnsi"/>
          <w:szCs w:val="24"/>
          <w:lang w:val="pl-PL"/>
        </w:rPr>
        <w:t>Republika Litewska dołączyła do Konwencji o Ludobójstwie po swojej odbudowie i międzynarodowym uznaniu niepodległości, w dniu 9 kwietnia 1992 r</w:t>
      </w:r>
      <w:r w:rsidR="00F119A6" w:rsidRPr="002E5530">
        <w:rPr>
          <w:rFonts w:asciiTheme="majorHAnsi" w:hAnsiTheme="majorHAnsi" w:cstheme="majorHAnsi"/>
          <w:szCs w:val="24"/>
          <w:lang w:val="pl-PL"/>
        </w:rPr>
        <w:t>oku. Konwencja</w:t>
      </w:r>
      <w:r w:rsidR="007F1480" w:rsidRPr="002E5530">
        <w:rPr>
          <w:rFonts w:asciiTheme="majorHAnsi" w:hAnsiTheme="majorHAnsi" w:cstheme="majorHAnsi"/>
          <w:szCs w:val="24"/>
          <w:lang w:val="pl-PL"/>
        </w:rPr>
        <w:t xml:space="preserve"> weszła w życie odnośnie</w:t>
      </w:r>
      <w:r w:rsidR="00F119A6" w:rsidRPr="002E5530">
        <w:rPr>
          <w:rFonts w:asciiTheme="majorHAnsi" w:hAnsiTheme="majorHAnsi" w:cstheme="majorHAnsi"/>
          <w:szCs w:val="24"/>
          <w:lang w:val="pl-PL"/>
        </w:rPr>
        <w:t xml:space="preserve"> do</w:t>
      </w:r>
      <w:r w:rsidR="007F1480" w:rsidRPr="002E5530">
        <w:rPr>
          <w:rFonts w:asciiTheme="majorHAnsi" w:hAnsiTheme="majorHAnsi" w:cstheme="majorHAnsi"/>
          <w:szCs w:val="24"/>
          <w:lang w:val="pl-PL"/>
        </w:rPr>
        <w:t xml:space="preserve"> Litwy w dniu 1 maja 1996 r</w:t>
      </w:r>
      <w:r w:rsidR="00F119A6" w:rsidRPr="002E5530">
        <w:rPr>
          <w:rFonts w:asciiTheme="majorHAnsi" w:hAnsiTheme="majorHAnsi" w:cstheme="majorHAnsi"/>
          <w:szCs w:val="24"/>
          <w:lang w:val="pl-PL"/>
        </w:rPr>
        <w:t>oku</w:t>
      </w:r>
      <w:r w:rsidR="007F1480" w:rsidRPr="002E5530">
        <w:rPr>
          <w:rFonts w:asciiTheme="majorHAnsi" w:hAnsiTheme="majorHAnsi" w:cstheme="majorHAnsi"/>
          <w:szCs w:val="24"/>
          <w:lang w:val="pl-PL"/>
        </w:rPr>
        <w:t xml:space="preserve">. Konwencja o </w:t>
      </w:r>
      <w:r w:rsidR="00C84640" w:rsidRPr="002E5530">
        <w:rPr>
          <w:rFonts w:asciiTheme="majorHAnsi" w:hAnsiTheme="majorHAnsi" w:cstheme="majorHAnsi"/>
          <w:szCs w:val="24"/>
          <w:lang w:val="pl-PL"/>
        </w:rPr>
        <w:t>l</w:t>
      </w:r>
      <w:r w:rsidR="007F1480" w:rsidRPr="002E5530">
        <w:rPr>
          <w:rFonts w:asciiTheme="majorHAnsi" w:hAnsiTheme="majorHAnsi" w:cstheme="majorHAnsi"/>
          <w:szCs w:val="24"/>
          <w:lang w:val="pl-PL"/>
        </w:rPr>
        <w:t>udobójstwie stanowi, w odpowiednim zakresie:</w:t>
      </w:r>
    </w:p>
    <w:p w14:paraId="22005EBA" w14:textId="77777777" w:rsidR="003F037D" w:rsidRPr="002E5530" w:rsidRDefault="00616766" w:rsidP="006B5398">
      <w:pPr>
        <w:pStyle w:val="ECHRParaQuote"/>
        <w:rPr>
          <w:rFonts w:asciiTheme="majorHAnsi" w:hAnsiTheme="majorHAnsi" w:cstheme="majorHAnsi"/>
          <w:lang w:val="pl-PL" w:eastAsia="en-GB"/>
        </w:rPr>
      </w:pPr>
      <w:bookmarkStart w:id="43" w:name="preamble"/>
      <w:bookmarkEnd w:id="43"/>
      <w:r w:rsidRPr="002E5530">
        <w:rPr>
          <w:rFonts w:asciiTheme="majorHAnsi" w:hAnsiTheme="majorHAnsi" w:cstheme="majorHAnsi"/>
          <w:lang w:val="pl-PL" w:eastAsia="en-GB"/>
        </w:rPr>
        <w:t>“</w:t>
      </w:r>
      <w:r w:rsidR="007F1480" w:rsidRPr="002E5530">
        <w:rPr>
          <w:rFonts w:asciiTheme="majorHAnsi" w:hAnsiTheme="majorHAnsi" w:cstheme="majorHAnsi"/>
          <w:lang w:val="pl-PL" w:eastAsia="en-GB"/>
        </w:rPr>
        <w:t>Umawiające się Strony</w:t>
      </w:r>
      <w:r w:rsidRPr="002E5530">
        <w:rPr>
          <w:rFonts w:asciiTheme="majorHAnsi" w:hAnsiTheme="majorHAnsi" w:cstheme="majorHAnsi"/>
          <w:lang w:val="pl-PL" w:eastAsia="en-GB"/>
        </w:rPr>
        <w:t>,</w:t>
      </w:r>
    </w:p>
    <w:p w14:paraId="033EDB84" w14:textId="77777777" w:rsidR="007F1480" w:rsidRPr="002E5530" w:rsidRDefault="007F1480"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 xml:space="preserve">po rozważeniu zawartej w rezolucji Ogólnego Zgromadzenia Narodów Zjednoczonych Nr 96/I z dnia 11 grudnia 1946 r. deklaracji, stwierdzającej, że ludobójstwo jest zbrodnią w obliczu prawa międzynarodowego, sprzeczną z duchem i celami Narodów Zjednoczonych i potępioną przez świat cywilizowany: </w:t>
      </w:r>
    </w:p>
    <w:p w14:paraId="1D78178B" w14:textId="77777777" w:rsidR="00711C19" w:rsidRPr="002E5530" w:rsidRDefault="007F1480"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 xml:space="preserve">uznając, że we wszystkich okresach historycznych ludobójstwo wyrządziło ludzkości wielkie straty; </w:t>
      </w:r>
    </w:p>
    <w:p w14:paraId="232BF901" w14:textId="77777777" w:rsidR="003F037D" w:rsidRPr="002E5530" w:rsidRDefault="007F1480"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w przekonaniu, że międzynarodowa współpraca jest konieczna dla uwolnienia ludzkości od tej ohydnej klęski</w:t>
      </w:r>
      <w:r w:rsidR="00616766" w:rsidRPr="002E5530">
        <w:rPr>
          <w:rFonts w:asciiTheme="majorHAnsi" w:hAnsiTheme="majorHAnsi" w:cstheme="majorHAnsi"/>
          <w:lang w:val="pl-PL" w:eastAsia="en-GB"/>
        </w:rPr>
        <w:t>,</w:t>
      </w:r>
    </w:p>
    <w:p w14:paraId="68FC6D1C" w14:textId="77777777" w:rsidR="00CF1A6A" w:rsidRPr="002E5530" w:rsidRDefault="007F1480"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zgadzają się na poniższe postanowienia:</w:t>
      </w:r>
    </w:p>
    <w:p w14:paraId="36F2AB88" w14:textId="77777777" w:rsidR="007F1480" w:rsidRPr="002E5530" w:rsidRDefault="007916AF" w:rsidP="006B5398">
      <w:pPr>
        <w:pStyle w:val="ECHRParaQuote"/>
        <w:rPr>
          <w:rFonts w:asciiTheme="majorHAnsi" w:hAnsiTheme="majorHAnsi" w:cstheme="majorHAnsi"/>
          <w:lang w:val="pl-PL" w:eastAsia="en-GB"/>
        </w:rPr>
      </w:pPr>
      <w:r w:rsidRPr="002E5530">
        <w:rPr>
          <w:rFonts w:asciiTheme="majorHAnsi" w:hAnsiTheme="majorHAnsi" w:cstheme="majorHAnsi"/>
          <w:b/>
          <w:bCs/>
          <w:lang w:val="pl-PL" w:eastAsia="en-GB"/>
        </w:rPr>
        <w:t>Ar</w:t>
      </w:r>
      <w:r w:rsidR="009470D3" w:rsidRPr="002E5530">
        <w:rPr>
          <w:rFonts w:asciiTheme="majorHAnsi" w:hAnsiTheme="majorHAnsi" w:cstheme="majorHAnsi"/>
          <w:b/>
          <w:bCs/>
          <w:lang w:val="pl-PL" w:eastAsia="en-GB"/>
        </w:rPr>
        <w:t>tykuł</w:t>
      </w:r>
      <w:r w:rsidRPr="002E5530">
        <w:rPr>
          <w:rFonts w:asciiTheme="majorHAnsi" w:hAnsiTheme="majorHAnsi" w:cstheme="majorHAnsi"/>
          <w:b/>
          <w:bCs/>
          <w:lang w:val="pl-PL" w:eastAsia="en-GB"/>
        </w:rPr>
        <w:t> </w:t>
      </w:r>
      <w:r w:rsidR="00616766" w:rsidRPr="002E5530">
        <w:rPr>
          <w:rFonts w:asciiTheme="majorHAnsi" w:hAnsiTheme="majorHAnsi" w:cstheme="majorHAnsi"/>
          <w:b/>
          <w:bCs/>
          <w:lang w:val="pl-PL" w:eastAsia="en-GB"/>
        </w:rPr>
        <w:t xml:space="preserve">I: </w:t>
      </w:r>
      <w:r w:rsidR="007F1480" w:rsidRPr="002E5530">
        <w:rPr>
          <w:rFonts w:asciiTheme="majorHAnsi" w:hAnsiTheme="majorHAnsi" w:cstheme="majorHAnsi"/>
          <w:lang w:val="pl-PL" w:eastAsia="en-GB"/>
        </w:rPr>
        <w:t xml:space="preserve">Umawiające się Strony potwierdzają, że ludobójstwo, popełnione zarówno w czasie pokoju jak podczas wojny, stanowi zbrodnię w obliczu prawa międzynarodowego, oraz zobowiązują się zapobiegać tej zbrodni i karać ją. </w:t>
      </w:r>
    </w:p>
    <w:p w14:paraId="16AB4A83" w14:textId="77777777" w:rsidR="003F037D" w:rsidRPr="002E5530" w:rsidRDefault="009470D3" w:rsidP="006B5398">
      <w:pPr>
        <w:pStyle w:val="ECHRParaQuote"/>
        <w:rPr>
          <w:rFonts w:asciiTheme="majorHAnsi" w:hAnsiTheme="majorHAnsi" w:cstheme="majorHAnsi"/>
          <w:lang w:val="pl-PL" w:eastAsia="en-GB"/>
        </w:rPr>
      </w:pPr>
      <w:r w:rsidRPr="002E5530">
        <w:rPr>
          <w:rFonts w:asciiTheme="majorHAnsi" w:hAnsiTheme="majorHAnsi" w:cstheme="majorHAnsi"/>
          <w:b/>
          <w:bCs/>
          <w:lang w:val="pl-PL" w:eastAsia="en-GB"/>
        </w:rPr>
        <w:t>Artykuł</w:t>
      </w:r>
      <w:r w:rsidR="007916AF" w:rsidRPr="002E5530">
        <w:rPr>
          <w:rFonts w:asciiTheme="majorHAnsi" w:hAnsiTheme="majorHAnsi" w:cstheme="majorHAnsi"/>
          <w:b/>
          <w:bCs/>
          <w:lang w:val="pl-PL" w:eastAsia="en-GB"/>
        </w:rPr>
        <w:t> </w:t>
      </w:r>
      <w:r w:rsidR="00616766" w:rsidRPr="002E5530">
        <w:rPr>
          <w:rFonts w:asciiTheme="majorHAnsi" w:hAnsiTheme="majorHAnsi" w:cstheme="majorHAnsi"/>
          <w:b/>
          <w:bCs/>
          <w:lang w:val="pl-PL" w:eastAsia="en-GB"/>
        </w:rPr>
        <w:t>II:</w:t>
      </w:r>
      <w:r w:rsidR="00616766" w:rsidRPr="002E5530">
        <w:rPr>
          <w:rFonts w:asciiTheme="majorHAnsi" w:hAnsiTheme="majorHAnsi" w:cstheme="majorHAnsi"/>
          <w:lang w:val="pl-PL" w:eastAsia="en-GB"/>
        </w:rPr>
        <w:t xml:space="preserve"> </w:t>
      </w:r>
      <w:r w:rsidRPr="002E5530">
        <w:rPr>
          <w:rFonts w:asciiTheme="majorHAnsi" w:hAnsiTheme="majorHAnsi" w:cstheme="majorHAnsi"/>
          <w:lang w:val="pl-PL" w:eastAsia="en-GB"/>
        </w:rPr>
        <w:t>W rozumieniu Konwencji niniejszej ludobójstwem jest którykolwiek z następujących czynów, dokonany w zamiarze zniszczenia w całości lub części grup narodowych, etnicznych, rasowych lub religijnych, jako takich</w:t>
      </w:r>
      <w:r w:rsidR="00616766" w:rsidRPr="002E5530">
        <w:rPr>
          <w:rFonts w:asciiTheme="majorHAnsi" w:hAnsiTheme="majorHAnsi" w:cstheme="majorHAnsi"/>
          <w:lang w:val="pl-PL" w:eastAsia="en-GB"/>
        </w:rPr>
        <w:t>:</w:t>
      </w:r>
    </w:p>
    <w:p w14:paraId="44564FB8" w14:textId="77777777" w:rsidR="003F037D" w:rsidRPr="002E5530" w:rsidRDefault="007916AF"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lastRenderedPageBreak/>
        <w:t>(a) </w:t>
      </w:r>
      <w:r w:rsidR="009470D3" w:rsidRPr="002E5530">
        <w:rPr>
          <w:rFonts w:asciiTheme="majorHAnsi" w:hAnsiTheme="majorHAnsi" w:cstheme="majorHAnsi"/>
          <w:lang w:val="pl-PL" w:eastAsia="en-GB"/>
        </w:rPr>
        <w:t>zabójstwo członków grupy</w:t>
      </w:r>
      <w:r w:rsidR="00616766" w:rsidRPr="002E5530">
        <w:rPr>
          <w:rFonts w:asciiTheme="majorHAnsi" w:hAnsiTheme="majorHAnsi" w:cstheme="majorHAnsi"/>
          <w:lang w:val="pl-PL" w:eastAsia="en-GB"/>
        </w:rPr>
        <w:t>; (b)</w:t>
      </w:r>
      <w:r w:rsidRPr="002E5530">
        <w:rPr>
          <w:rFonts w:asciiTheme="majorHAnsi" w:hAnsiTheme="majorHAnsi" w:cstheme="majorHAnsi"/>
          <w:lang w:val="pl-PL" w:eastAsia="en-GB"/>
        </w:rPr>
        <w:t> </w:t>
      </w:r>
      <w:r w:rsidR="009470D3" w:rsidRPr="002E5530">
        <w:rPr>
          <w:rFonts w:asciiTheme="majorHAnsi" w:hAnsiTheme="majorHAnsi" w:cstheme="majorHAnsi"/>
          <w:lang w:val="pl-PL" w:eastAsia="en-GB"/>
        </w:rPr>
        <w:t>spowodowanie poważnego uszkodzenia ciała lub rozstroju zdrowia psychicznego członków grupy</w:t>
      </w:r>
      <w:r w:rsidRPr="002E5530">
        <w:rPr>
          <w:rFonts w:asciiTheme="majorHAnsi" w:hAnsiTheme="majorHAnsi" w:cstheme="majorHAnsi"/>
          <w:lang w:val="pl-PL" w:eastAsia="en-GB"/>
        </w:rPr>
        <w:t>; (c) </w:t>
      </w:r>
      <w:r w:rsidR="009470D3" w:rsidRPr="002E5530">
        <w:rPr>
          <w:rFonts w:asciiTheme="majorHAnsi" w:hAnsiTheme="majorHAnsi" w:cstheme="majorHAnsi"/>
          <w:lang w:val="pl-PL" w:eastAsia="en-GB"/>
        </w:rPr>
        <w:t xml:space="preserve">rozmyślne stworzenie dla członków grupy warunków życia, obliczonych na spowodowanie ich całkowitego lub częściowego zniszczenia fizycznego; </w:t>
      </w:r>
      <w:r w:rsidR="00616766" w:rsidRPr="002E5530">
        <w:rPr>
          <w:rFonts w:asciiTheme="majorHAnsi" w:hAnsiTheme="majorHAnsi" w:cstheme="majorHAnsi"/>
          <w:lang w:val="pl-PL" w:eastAsia="en-GB"/>
        </w:rPr>
        <w:t>(d)</w:t>
      </w:r>
      <w:r w:rsidRPr="002E5530">
        <w:rPr>
          <w:rFonts w:asciiTheme="majorHAnsi" w:hAnsiTheme="majorHAnsi" w:cstheme="majorHAnsi"/>
          <w:lang w:val="pl-PL" w:eastAsia="en-GB"/>
        </w:rPr>
        <w:t> </w:t>
      </w:r>
      <w:r w:rsidR="009470D3" w:rsidRPr="002E5530">
        <w:rPr>
          <w:rFonts w:asciiTheme="majorHAnsi" w:hAnsiTheme="majorHAnsi" w:cstheme="majorHAnsi"/>
          <w:lang w:val="pl-PL" w:eastAsia="en-GB"/>
        </w:rPr>
        <w:t>stosowanie środków, które mają na celu wstrzymanie urodzin w obrębie grupy</w:t>
      </w:r>
      <w:r w:rsidR="00616766" w:rsidRPr="002E5530">
        <w:rPr>
          <w:rFonts w:asciiTheme="majorHAnsi" w:hAnsiTheme="majorHAnsi" w:cstheme="majorHAnsi"/>
          <w:lang w:val="pl-PL" w:eastAsia="en-GB"/>
        </w:rPr>
        <w:t>; (e)</w:t>
      </w:r>
      <w:r w:rsidRPr="002E5530">
        <w:rPr>
          <w:rFonts w:asciiTheme="majorHAnsi" w:hAnsiTheme="majorHAnsi" w:cstheme="majorHAnsi"/>
          <w:lang w:val="pl-PL" w:eastAsia="en-GB"/>
        </w:rPr>
        <w:t> </w:t>
      </w:r>
      <w:r w:rsidR="009470D3" w:rsidRPr="002E5530">
        <w:rPr>
          <w:rFonts w:asciiTheme="majorHAnsi" w:hAnsiTheme="majorHAnsi" w:cstheme="majorHAnsi"/>
          <w:lang w:val="pl-PL" w:eastAsia="en-GB"/>
        </w:rPr>
        <w:t>przymusowe przekazywanie dzieci członków grupy do innej grupy</w:t>
      </w:r>
      <w:r w:rsidR="00616766" w:rsidRPr="002E5530">
        <w:rPr>
          <w:rFonts w:asciiTheme="majorHAnsi" w:hAnsiTheme="majorHAnsi" w:cstheme="majorHAnsi"/>
          <w:lang w:val="pl-PL" w:eastAsia="en-GB"/>
        </w:rPr>
        <w:t>.</w:t>
      </w:r>
    </w:p>
    <w:p w14:paraId="3E3D0E4D" w14:textId="77777777" w:rsidR="003F037D" w:rsidRPr="002E5530" w:rsidRDefault="00616766" w:rsidP="006B5398">
      <w:pPr>
        <w:pStyle w:val="ECHRParaQuote"/>
        <w:rPr>
          <w:rFonts w:asciiTheme="majorHAnsi" w:hAnsiTheme="majorHAnsi" w:cstheme="majorHAnsi"/>
          <w:lang w:val="pl-PL" w:eastAsia="en-GB"/>
        </w:rPr>
      </w:pPr>
      <w:r w:rsidRPr="002E5530">
        <w:rPr>
          <w:rFonts w:asciiTheme="majorHAnsi" w:hAnsiTheme="majorHAnsi" w:cstheme="majorHAnsi"/>
          <w:b/>
          <w:bCs/>
          <w:lang w:val="pl-PL" w:eastAsia="en-GB"/>
        </w:rPr>
        <w:t>Art</w:t>
      </w:r>
      <w:r w:rsidR="009470D3" w:rsidRPr="002E5530">
        <w:rPr>
          <w:rFonts w:asciiTheme="majorHAnsi" w:hAnsiTheme="majorHAnsi" w:cstheme="majorHAnsi"/>
          <w:b/>
          <w:bCs/>
          <w:lang w:val="pl-PL" w:eastAsia="en-GB"/>
        </w:rPr>
        <w:t>ykuł</w:t>
      </w:r>
      <w:r w:rsidR="007916AF" w:rsidRPr="002E5530">
        <w:rPr>
          <w:rFonts w:asciiTheme="majorHAnsi" w:hAnsiTheme="majorHAnsi" w:cstheme="majorHAnsi"/>
          <w:b/>
          <w:bCs/>
          <w:lang w:val="pl-PL" w:eastAsia="en-GB"/>
        </w:rPr>
        <w:t> </w:t>
      </w:r>
      <w:r w:rsidRPr="002E5530">
        <w:rPr>
          <w:rFonts w:asciiTheme="majorHAnsi" w:hAnsiTheme="majorHAnsi" w:cstheme="majorHAnsi"/>
          <w:b/>
          <w:bCs/>
          <w:lang w:val="pl-PL" w:eastAsia="en-GB"/>
        </w:rPr>
        <w:t>III:</w:t>
      </w:r>
      <w:r w:rsidRPr="002E5530">
        <w:rPr>
          <w:rFonts w:asciiTheme="majorHAnsi" w:hAnsiTheme="majorHAnsi" w:cstheme="majorHAnsi"/>
          <w:lang w:val="pl-PL" w:eastAsia="en-GB"/>
        </w:rPr>
        <w:t xml:space="preserve"> </w:t>
      </w:r>
      <w:r w:rsidR="009470D3" w:rsidRPr="002E5530">
        <w:rPr>
          <w:rFonts w:asciiTheme="majorHAnsi" w:hAnsiTheme="majorHAnsi" w:cstheme="majorHAnsi"/>
          <w:szCs w:val="20"/>
          <w:lang w:val="pl-PL"/>
        </w:rPr>
        <w:t>Następujące czyny podlegają karze</w:t>
      </w:r>
      <w:r w:rsidRPr="002E5530">
        <w:rPr>
          <w:rFonts w:asciiTheme="majorHAnsi" w:hAnsiTheme="majorHAnsi" w:cstheme="majorHAnsi"/>
          <w:szCs w:val="20"/>
          <w:lang w:val="pl-PL" w:eastAsia="en-GB"/>
        </w:rPr>
        <w:t>:</w:t>
      </w:r>
    </w:p>
    <w:p w14:paraId="475A6C40" w14:textId="77777777" w:rsidR="003F037D" w:rsidRPr="002E5530" w:rsidRDefault="007916AF" w:rsidP="006B5398">
      <w:pPr>
        <w:pStyle w:val="ECHRParaQuote"/>
        <w:rPr>
          <w:rFonts w:asciiTheme="majorHAnsi" w:hAnsiTheme="majorHAnsi" w:cstheme="majorHAnsi"/>
          <w:szCs w:val="20"/>
          <w:lang w:val="pl-PL" w:eastAsia="en-GB"/>
        </w:rPr>
      </w:pPr>
      <w:r w:rsidRPr="002E5530">
        <w:rPr>
          <w:rFonts w:asciiTheme="majorHAnsi" w:hAnsiTheme="majorHAnsi" w:cstheme="majorHAnsi"/>
          <w:szCs w:val="20"/>
          <w:lang w:val="pl-PL" w:eastAsia="en-GB"/>
        </w:rPr>
        <w:t>(a) </w:t>
      </w:r>
      <w:r w:rsidR="009470D3" w:rsidRPr="002E5530">
        <w:rPr>
          <w:rFonts w:asciiTheme="majorHAnsi" w:hAnsiTheme="majorHAnsi" w:cstheme="majorHAnsi"/>
          <w:szCs w:val="20"/>
          <w:lang w:val="pl-PL" w:eastAsia="en-GB"/>
        </w:rPr>
        <w:t xml:space="preserve">ludobójstwo; </w:t>
      </w:r>
      <w:r w:rsidR="00616766" w:rsidRPr="002E5530">
        <w:rPr>
          <w:rFonts w:asciiTheme="majorHAnsi" w:hAnsiTheme="majorHAnsi" w:cstheme="majorHAnsi"/>
          <w:szCs w:val="20"/>
          <w:lang w:val="pl-PL" w:eastAsia="en-GB"/>
        </w:rPr>
        <w:t>(b)</w:t>
      </w:r>
      <w:r w:rsidRPr="002E5530">
        <w:rPr>
          <w:rFonts w:asciiTheme="majorHAnsi" w:hAnsiTheme="majorHAnsi" w:cstheme="majorHAnsi"/>
          <w:szCs w:val="20"/>
          <w:lang w:val="pl-PL" w:eastAsia="en-GB"/>
        </w:rPr>
        <w:t> </w:t>
      </w:r>
      <w:r w:rsidR="009470D3" w:rsidRPr="002E5530">
        <w:rPr>
          <w:rFonts w:asciiTheme="majorHAnsi" w:hAnsiTheme="majorHAnsi" w:cstheme="majorHAnsi"/>
          <w:szCs w:val="20"/>
          <w:lang w:val="pl-PL"/>
        </w:rPr>
        <w:t>zmowa w celu popełnienia ludobójstwa</w:t>
      </w:r>
      <w:r w:rsidR="00616766" w:rsidRPr="002E5530">
        <w:rPr>
          <w:rFonts w:asciiTheme="majorHAnsi" w:hAnsiTheme="majorHAnsi" w:cstheme="majorHAnsi"/>
          <w:szCs w:val="20"/>
          <w:lang w:val="pl-PL" w:eastAsia="en-GB"/>
        </w:rPr>
        <w:t>; (c</w:t>
      </w:r>
      <w:r w:rsidR="009470D3" w:rsidRPr="002E5530">
        <w:rPr>
          <w:rFonts w:asciiTheme="majorHAnsi" w:hAnsiTheme="majorHAnsi" w:cstheme="majorHAnsi"/>
          <w:szCs w:val="20"/>
          <w:lang w:val="pl-PL" w:eastAsia="en-GB"/>
        </w:rPr>
        <w:t>)</w:t>
      </w:r>
      <w:r w:rsidR="009470D3" w:rsidRPr="002E5530">
        <w:rPr>
          <w:rFonts w:asciiTheme="majorHAnsi" w:hAnsiTheme="majorHAnsi" w:cstheme="majorHAnsi"/>
          <w:szCs w:val="20"/>
          <w:lang w:val="pl-PL"/>
        </w:rPr>
        <w:t xml:space="preserve"> bezpośrednie i publiczne podżeganie do popełnienia ludobójstwa</w:t>
      </w:r>
      <w:r w:rsidR="00616766" w:rsidRPr="002E5530">
        <w:rPr>
          <w:rFonts w:asciiTheme="majorHAnsi" w:hAnsiTheme="majorHAnsi" w:cstheme="majorHAnsi"/>
          <w:szCs w:val="20"/>
          <w:lang w:val="pl-PL" w:eastAsia="en-GB"/>
        </w:rPr>
        <w:t>; (d)</w:t>
      </w:r>
      <w:r w:rsidRPr="002E5530">
        <w:rPr>
          <w:rFonts w:asciiTheme="majorHAnsi" w:hAnsiTheme="majorHAnsi" w:cstheme="majorHAnsi"/>
          <w:szCs w:val="20"/>
          <w:lang w:val="pl-PL" w:eastAsia="en-GB"/>
        </w:rPr>
        <w:t> </w:t>
      </w:r>
      <w:r w:rsidR="009470D3" w:rsidRPr="002E5530">
        <w:rPr>
          <w:rFonts w:asciiTheme="majorHAnsi" w:hAnsiTheme="majorHAnsi" w:cstheme="majorHAnsi"/>
          <w:szCs w:val="20"/>
          <w:lang w:val="pl-PL"/>
        </w:rPr>
        <w:t>usiłowanie popełnienia ludobójstwa</w:t>
      </w:r>
      <w:r w:rsidRPr="002E5530">
        <w:rPr>
          <w:rFonts w:asciiTheme="majorHAnsi" w:hAnsiTheme="majorHAnsi" w:cstheme="majorHAnsi"/>
          <w:szCs w:val="20"/>
          <w:lang w:val="pl-PL" w:eastAsia="en-GB"/>
        </w:rPr>
        <w:t>; (e) </w:t>
      </w:r>
      <w:r w:rsidR="009470D3" w:rsidRPr="002E5530">
        <w:rPr>
          <w:rFonts w:asciiTheme="majorHAnsi" w:hAnsiTheme="majorHAnsi" w:cstheme="majorHAnsi"/>
          <w:szCs w:val="20"/>
          <w:lang w:val="pl-PL"/>
        </w:rPr>
        <w:t>współudział w ludobójstwie</w:t>
      </w:r>
      <w:r w:rsidR="00616766" w:rsidRPr="002E5530">
        <w:rPr>
          <w:rFonts w:asciiTheme="majorHAnsi" w:hAnsiTheme="majorHAnsi" w:cstheme="majorHAnsi"/>
          <w:szCs w:val="20"/>
          <w:lang w:val="pl-PL" w:eastAsia="en-GB"/>
        </w:rPr>
        <w:t>.</w:t>
      </w:r>
    </w:p>
    <w:p w14:paraId="72F7A9A4" w14:textId="77777777" w:rsidR="003F037D" w:rsidRPr="002E5530" w:rsidRDefault="009470D3" w:rsidP="006B5398">
      <w:pPr>
        <w:pStyle w:val="ECHRParaQuote"/>
        <w:rPr>
          <w:rFonts w:asciiTheme="majorHAnsi" w:hAnsiTheme="majorHAnsi" w:cstheme="majorHAnsi"/>
          <w:lang w:val="pl-PL" w:eastAsia="en-GB"/>
        </w:rPr>
      </w:pPr>
      <w:r w:rsidRPr="002E5530">
        <w:rPr>
          <w:rFonts w:asciiTheme="majorHAnsi" w:hAnsiTheme="majorHAnsi" w:cstheme="majorHAnsi"/>
          <w:b/>
          <w:bCs/>
          <w:lang w:val="pl-PL" w:eastAsia="en-GB"/>
        </w:rPr>
        <w:t>Artykuł</w:t>
      </w:r>
      <w:r w:rsidR="007916AF" w:rsidRPr="002E5530">
        <w:rPr>
          <w:rFonts w:asciiTheme="majorHAnsi" w:hAnsiTheme="majorHAnsi" w:cstheme="majorHAnsi"/>
          <w:b/>
          <w:bCs/>
          <w:lang w:val="pl-PL" w:eastAsia="en-GB"/>
        </w:rPr>
        <w:t> </w:t>
      </w:r>
      <w:r w:rsidR="00616766" w:rsidRPr="002E5530">
        <w:rPr>
          <w:rFonts w:asciiTheme="majorHAnsi" w:hAnsiTheme="majorHAnsi" w:cstheme="majorHAnsi"/>
          <w:b/>
          <w:bCs/>
          <w:lang w:val="pl-PL" w:eastAsia="en-GB"/>
        </w:rPr>
        <w:t xml:space="preserve">IV: </w:t>
      </w:r>
      <w:r w:rsidRPr="002E5530">
        <w:rPr>
          <w:rFonts w:asciiTheme="majorHAnsi" w:hAnsiTheme="majorHAnsi" w:cstheme="majorHAnsi"/>
          <w:lang w:val="pl-PL" w:eastAsia="en-GB"/>
        </w:rPr>
        <w:t>Winni ludobójstwa lub któregokolwiek z czynów, wymienionych w Artykule III, będą karani bez względu na to, czy są konstytucyjnie odpowiedzialnymi członkami rządu, funkcjonariuszami publicznymi czy też osobami prywatnymi</w:t>
      </w:r>
      <w:r w:rsidR="00616766" w:rsidRPr="002E5530">
        <w:rPr>
          <w:rFonts w:asciiTheme="majorHAnsi" w:hAnsiTheme="majorHAnsi" w:cstheme="majorHAnsi"/>
          <w:lang w:val="pl-PL" w:eastAsia="en-GB"/>
        </w:rPr>
        <w:t>.</w:t>
      </w:r>
      <w:bookmarkStart w:id="44" w:name="V"/>
      <w:bookmarkEnd w:id="44"/>
    </w:p>
    <w:p w14:paraId="2233E2FA" w14:textId="77777777" w:rsidR="00CF1A6A" w:rsidRPr="002E5530" w:rsidRDefault="009470D3" w:rsidP="006B5398">
      <w:pPr>
        <w:pStyle w:val="ECHRParaQuote"/>
        <w:rPr>
          <w:rFonts w:asciiTheme="majorHAnsi" w:hAnsiTheme="majorHAnsi" w:cstheme="majorHAnsi"/>
          <w:lang w:val="pl-PL" w:eastAsia="en-GB"/>
        </w:rPr>
      </w:pPr>
      <w:r w:rsidRPr="002E5530">
        <w:rPr>
          <w:rFonts w:asciiTheme="majorHAnsi" w:hAnsiTheme="majorHAnsi" w:cstheme="majorHAnsi"/>
          <w:b/>
          <w:bCs/>
          <w:lang w:val="pl-PL" w:eastAsia="en-GB"/>
        </w:rPr>
        <w:t>Artykuł</w:t>
      </w:r>
      <w:r w:rsidR="007916AF" w:rsidRPr="002E5530">
        <w:rPr>
          <w:rFonts w:asciiTheme="majorHAnsi" w:hAnsiTheme="majorHAnsi" w:cstheme="majorHAnsi"/>
          <w:b/>
          <w:bCs/>
          <w:lang w:val="pl-PL" w:eastAsia="en-GB"/>
        </w:rPr>
        <w:t> </w:t>
      </w:r>
      <w:r w:rsidR="00616766" w:rsidRPr="002E5530">
        <w:rPr>
          <w:rFonts w:asciiTheme="majorHAnsi" w:hAnsiTheme="majorHAnsi" w:cstheme="majorHAnsi"/>
          <w:b/>
          <w:bCs/>
          <w:lang w:val="pl-PL" w:eastAsia="en-GB"/>
        </w:rPr>
        <w:t>V:</w:t>
      </w:r>
      <w:r w:rsidR="00616766" w:rsidRPr="002E5530">
        <w:rPr>
          <w:rFonts w:asciiTheme="majorHAnsi" w:hAnsiTheme="majorHAnsi" w:cstheme="majorHAnsi"/>
          <w:szCs w:val="20"/>
          <w:lang w:val="pl-PL" w:eastAsia="en-GB"/>
        </w:rPr>
        <w:t xml:space="preserve"> </w:t>
      </w:r>
      <w:r w:rsidRPr="002E5530">
        <w:rPr>
          <w:rFonts w:asciiTheme="majorHAnsi" w:hAnsiTheme="majorHAnsi" w:cstheme="majorHAnsi"/>
          <w:szCs w:val="20"/>
          <w:lang w:val="pl-PL"/>
        </w:rPr>
        <w:t>Umawiające się Strony zobowiązują się do wydania, zgodnie z ich konstytucjami, przepisów prawnych koniecznych do wykonania postanowień niniejszej Konwencji, a w szczególności do skutecznego karania winnych ludobójstwa lub innych czynów, wymienionych w Artykule III</w:t>
      </w:r>
      <w:r w:rsidR="00616766" w:rsidRPr="002E5530">
        <w:rPr>
          <w:rFonts w:asciiTheme="majorHAnsi" w:hAnsiTheme="majorHAnsi" w:cstheme="majorHAnsi"/>
          <w:szCs w:val="20"/>
          <w:lang w:val="pl-PL" w:eastAsia="en-GB"/>
        </w:rPr>
        <w:t>.</w:t>
      </w:r>
    </w:p>
    <w:p w14:paraId="3B9767F6" w14:textId="77777777" w:rsidR="00616766" w:rsidRPr="002E5530" w:rsidRDefault="009470D3" w:rsidP="006B5398">
      <w:pPr>
        <w:pStyle w:val="ECHRParaQuote"/>
        <w:rPr>
          <w:rFonts w:asciiTheme="majorHAnsi" w:hAnsiTheme="majorHAnsi" w:cstheme="majorHAnsi"/>
          <w:lang w:val="pl-PL" w:eastAsia="en-GB"/>
        </w:rPr>
      </w:pPr>
      <w:r w:rsidRPr="002E5530">
        <w:rPr>
          <w:rFonts w:asciiTheme="majorHAnsi" w:hAnsiTheme="majorHAnsi" w:cstheme="majorHAnsi"/>
          <w:b/>
          <w:bCs/>
          <w:lang w:val="pl-PL" w:eastAsia="en-GB"/>
        </w:rPr>
        <w:t>Artykuł</w:t>
      </w:r>
      <w:r w:rsidR="007916AF" w:rsidRPr="002E5530">
        <w:rPr>
          <w:rFonts w:asciiTheme="majorHAnsi" w:hAnsiTheme="majorHAnsi" w:cstheme="majorHAnsi"/>
          <w:b/>
          <w:bCs/>
          <w:lang w:val="pl-PL" w:eastAsia="en-GB"/>
        </w:rPr>
        <w:t> </w:t>
      </w:r>
      <w:r w:rsidR="00616766" w:rsidRPr="002E5530">
        <w:rPr>
          <w:rFonts w:asciiTheme="majorHAnsi" w:hAnsiTheme="majorHAnsi" w:cstheme="majorHAnsi"/>
          <w:b/>
          <w:bCs/>
          <w:lang w:val="pl-PL" w:eastAsia="en-GB"/>
        </w:rPr>
        <w:t>VI:</w:t>
      </w:r>
      <w:r w:rsidR="00616766" w:rsidRPr="002E5530">
        <w:rPr>
          <w:rFonts w:asciiTheme="majorHAnsi" w:hAnsiTheme="majorHAnsi" w:cstheme="majorHAnsi"/>
          <w:lang w:val="pl-PL" w:eastAsia="en-GB"/>
        </w:rPr>
        <w:t xml:space="preserve"> </w:t>
      </w:r>
      <w:r w:rsidRPr="002E5530">
        <w:rPr>
          <w:rFonts w:asciiTheme="majorHAnsi" w:hAnsiTheme="majorHAnsi" w:cstheme="majorHAnsi"/>
          <w:szCs w:val="20"/>
          <w:lang w:val="pl-PL"/>
        </w:rPr>
        <w:t>Osoby oskarżone o ludobójstwo lub inne czyny wymienione w Artykule III będą sądzone przez właściwy trybunał państwa, na którego obszarze czyn został dokonany, lub przez międzynarodowy trybunał karny, którego kompetencja będzie obejmowała te Umawiające się Strony, które kompetencję te przyjmą.</w:t>
      </w:r>
      <w:r w:rsidR="00616766" w:rsidRPr="002E5530">
        <w:rPr>
          <w:rFonts w:asciiTheme="majorHAnsi" w:hAnsiTheme="majorHAnsi" w:cstheme="majorHAnsi"/>
          <w:szCs w:val="20"/>
          <w:lang w:val="pl-PL" w:eastAsia="en-GB"/>
        </w:rPr>
        <w:t>”</w:t>
      </w:r>
    </w:p>
    <w:bookmarkStart w:id="45" w:name="Int_L_1951_Advisory_Opinion"/>
    <w:p w14:paraId="3A7C2BB9" w14:textId="77777777" w:rsidR="00616766"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80</w:t>
      </w:r>
      <w:r w:rsidRPr="00DC265F">
        <w:rPr>
          <w:rFonts w:asciiTheme="majorHAnsi" w:hAnsiTheme="majorHAnsi" w:cstheme="majorHAnsi"/>
          <w:lang w:val="en-GB"/>
        </w:rPr>
        <w:fldChar w:fldCharType="end"/>
      </w:r>
      <w:bookmarkEnd w:id="45"/>
      <w:r w:rsidR="00616766" w:rsidRPr="002E5530">
        <w:rPr>
          <w:rFonts w:asciiTheme="majorHAnsi" w:hAnsiTheme="majorHAnsi" w:cstheme="majorHAnsi"/>
          <w:lang w:val="pl-PL"/>
        </w:rPr>
        <w:t>.  </w:t>
      </w:r>
      <w:r w:rsidR="009470D3" w:rsidRPr="002E5530">
        <w:rPr>
          <w:rFonts w:asciiTheme="majorHAnsi" w:hAnsiTheme="majorHAnsi" w:cstheme="majorHAnsi"/>
          <w:lang w:val="pl-PL"/>
        </w:rPr>
        <w:t>W 1951 r</w:t>
      </w:r>
      <w:r w:rsidR="00CD045E" w:rsidRPr="002E5530">
        <w:rPr>
          <w:rFonts w:asciiTheme="majorHAnsi" w:hAnsiTheme="majorHAnsi" w:cstheme="majorHAnsi"/>
          <w:lang w:val="pl-PL"/>
        </w:rPr>
        <w:t>oku</w:t>
      </w:r>
      <w:r w:rsidR="0066542E" w:rsidRPr="002E5530">
        <w:rPr>
          <w:rFonts w:asciiTheme="majorHAnsi" w:hAnsiTheme="majorHAnsi" w:cstheme="majorHAnsi"/>
          <w:lang w:val="pl-PL"/>
        </w:rPr>
        <w:t xml:space="preserve"> Międzynarodowy Trybunał Sprawi</w:t>
      </w:r>
      <w:r w:rsidR="009470D3" w:rsidRPr="002E5530">
        <w:rPr>
          <w:rFonts w:asciiTheme="majorHAnsi" w:hAnsiTheme="majorHAnsi" w:cstheme="majorHAnsi"/>
          <w:lang w:val="pl-PL"/>
        </w:rPr>
        <w:t>edliwości</w:t>
      </w:r>
      <w:r w:rsidR="00616766" w:rsidRPr="002E5530">
        <w:rPr>
          <w:rFonts w:asciiTheme="majorHAnsi" w:hAnsiTheme="majorHAnsi" w:cstheme="majorHAnsi"/>
          <w:lang w:val="pl-PL"/>
        </w:rPr>
        <w:t xml:space="preserve"> (“</w:t>
      </w:r>
      <w:r w:rsidR="009470D3" w:rsidRPr="002E5530">
        <w:rPr>
          <w:rFonts w:asciiTheme="majorHAnsi" w:hAnsiTheme="majorHAnsi" w:cstheme="majorHAnsi"/>
          <w:lang w:val="pl-PL"/>
        </w:rPr>
        <w:t>MTS</w:t>
      </w:r>
      <w:r w:rsidR="00616766" w:rsidRPr="002E5530">
        <w:rPr>
          <w:rFonts w:asciiTheme="majorHAnsi" w:hAnsiTheme="majorHAnsi" w:cstheme="majorHAnsi"/>
          <w:lang w:val="pl-PL"/>
        </w:rPr>
        <w:t xml:space="preserve">”) </w:t>
      </w:r>
      <w:r w:rsidR="009470D3" w:rsidRPr="002E5530">
        <w:rPr>
          <w:rFonts w:asciiTheme="majorHAnsi" w:hAnsiTheme="majorHAnsi" w:cstheme="majorHAnsi"/>
          <w:lang w:val="pl-PL"/>
        </w:rPr>
        <w:t xml:space="preserve">stwierdził w swojej </w:t>
      </w:r>
      <w:r w:rsidR="005A5FFA" w:rsidRPr="002E5530">
        <w:rPr>
          <w:rFonts w:asciiTheme="majorHAnsi" w:hAnsiTheme="majorHAnsi" w:cstheme="majorHAnsi"/>
          <w:i/>
          <w:lang w:val="pl-PL"/>
        </w:rPr>
        <w:t xml:space="preserve">Opinii </w:t>
      </w:r>
      <w:r w:rsidR="00711C19" w:rsidRPr="002E5530">
        <w:rPr>
          <w:rFonts w:asciiTheme="majorHAnsi" w:hAnsiTheme="majorHAnsi" w:cstheme="majorHAnsi"/>
          <w:i/>
          <w:lang w:val="pl-PL"/>
        </w:rPr>
        <w:t>d</w:t>
      </w:r>
      <w:r w:rsidR="005A5FFA" w:rsidRPr="002E5530">
        <w:rPr>
          <w:rFonts w:asciiTheme="majorHAnsi" w:hAnsiTheme="majorHAnsi" w:cstheme="majorHAnsi"/>
          <w:i/>
          <w:lang w:val="pl-PL"/>
        </w:rPr>
        <w:t>oradczej do</w:t>
      </w:r>
      <w:r w:rsidR="00616766" w:rsidRPr="002E5530">
        <w:rPr>
          <w:rFonts w:asciiTheme="majorHAnsi" w:hAnsiTheme="majorHAnsi" w:cstheme="majorHAnsi"/>
          <w:lang w:val="pl-PL"/>
        </w:rPr>
        <w:t xml:space="preserve"> </w:t>
      </w:r>
      <w:r w:rsidR="00711C19" w:rsidRPr="002E5530">
        <w:rPr>
          <w:rFonts w:asciiTheme="majorHAnsi" w:hAnsiTheme="majorHAnsi" w:cstheme="majorHAnsi"/>
          <w:lang w:val="pl-PL"/>
        </w:rPr>
        <w:t>z</w:t>
      </w:r>
      <w:r w:rsidR="005A5FFA" w:rsidRPr="002E5530">
        <w:rPr>
          <w:rFonts w:asciiTheme="majorHAnsi" w:hAnsiTheme="majorHAnsi" w:cstheme="majorHAnsi"/>
          <w:i/>
          <w:lang w:val="pl-PL"/>
        </w:rPr>
        <w:t>astrzeżeń do Konwencji w sprawie zapobiegania i karania zbrodni ludobójstwa</w:t>
      </w:r>
      <w:r w:rsidR="00FA54F6" w:rsidRPr="00DC265F">
        <w:rPr>
          <w:rStyle w:val="Odwoanieprzypisudolnego"/>
          <w:rFonts w:asciiTheme="majorHAnsi" w:hAnsiTheme="majorHAnsi" w:cstheme="majorHAnsi"/>
          <w:lang w:val="en-GB"/>
        </w:rPr>
        <w:footnoteReference w:id="5"/>
      </w:r>
      <w:r w:rsidR="00616766" w:rsidRPr="002E5530">
        <w:rPr>
          <w:rFonts w:asciiTheme="majorHAnsi" w:hAnsiTheme="majorHAnsi" w:cstheme="majorHAnsi"/>
          <w:lang w:val="pl-PL"/>
        </w:rPr>
        <w:t xml:space="preserve">, </w:t>
      </w:r>
      <w:r w:rsidR="005A5FFA" w:rsidRPr="002E5530">
        <w:rPr>
          <w:rFonts w:asciiTheme="majorHAnsi" w:hAnsiTheme="majorHAnsi" w:cstheme="majorHAnsi"/>
          <w:lang w:val="pl-PL"/>
        </w:rPr>
        <w:t>że zasady będące fundamentalnymi dla Konwencji z 1948 r</w:t>
      </w:r>
      <w:r w:rsidR="00CD045E" w:rsidRPr="002E5530">
        <w:rPr>
          <w:rFonts w:asciiTheme="majorHAnsi" w:hAnsiTheme="majorHAnsi" w:cstheme="majorHAnsi"/>
          <w:lang w:val="pl-PL"/>
        </w:rPr>
        <w:t>oku</w:t>
      </w:r>
      <w:r w:rsidR="005A5FFA" w:rsidRPr="002E5530">
        <w:rPr>
          <w:rFonts w:asciiTheme="majorHAnsi" w:hAnsiTheme="majorHAnsi" w:cstheme="majorHAnsi"/>
          <w:lang w:val="pl-PL"/>
        </w:rPr>
        <w:t xml:space="preserve"> zostały uznane przez cywilizowane narody jako wiążące nawet</w:t>
      </w:r>
      <w:r w:rsidR="00711C19" w:rsidRPr="002E5530">
        <w:rPr>
          <w:rFonts w:asciiTheme="majorHAnsi" w:hAnsiTheme="majorHAnsi" w:cstheme="majorHAnsi"/>
          <w:lang w:val="pl-PL"/>
        </w:rPr>
        <w:t xml:space="preserve"> bez zobowiązań wynikających z K</w:t>
      </w:r>
      <w:r w:rsidR="005A5FFA" w:rsidRPr="002E5530">
        <w:rPr>
          <w:rFonts w:asciiTheme="majorHAnsi" w:hAnsiTheme="majorHAnsi" w:cstheme="majorHAnsi"/>
          <w:lang w:val="pl-PL"/>
        </w:rPr>
        <w:t>onwencji</w:t>
      </w:r>
      <w:r w:rsidR="00711C19" w:rsidRPr="002E5530">
        <w:rPr>
          <w:rFonts w:asciiTheme="majorHAnsi" w:hAnsiTheme="majorHAnsi" w:cstheme="majorHAnsi"/>
          <w:lang w:val="pl-PL"/>
        </w:rPr>
        <w:t xml:space="preserve"> -</w:t>
      </w:r>
      <w:r w:rsidR="005A5FFA" w:rsidRPr="002E5530">
        <w:rPr>
          <w:rFonts w:asciiTheme="majorHAnsi" w:hAnsiTheme="majorHAnsi" w:cstheme="majorHAnsi"/>
          <w:lang w:val="pl-PL"/>
        </w:rPr>
        <w:t xml:space="preserve"> MTS odniósł się do </w:t>
      </w:r>
      <w:r w:rsidR="00711C19" w:rsidRPr="002E5530">
        <w:rPr>
          <w:rFonts w:asciiTheme="majorHAnsi" w:hAnsiTheme="majorHAnsi" w:cstheme="majorHAnsi"/>
          <w:lang w:val="pl-PL"/>
        </w:rPr>
        <w:t>r</w:t>
      </w:r>
      <w:r w:rsidR="005A5FFA" w:rsidRPr="002E5530">
        <w:rPr>
          <w:rFonts w:asciiTheme="majorHAnsi" w:hAnsiTheme="majorHAnsi" w:cstheme="majorHAnsi"/>
          <w:lang w:val="pl-PL"/>
        </w:rPr>
        <w:t>ezolucji 96</w:t>
      </w:r>
      <w:r w:rsidR="00711C19" w:rsidRPr="002E5530">
        <w:rPr>
          <w:rFonts w:asciiTheme="majorHAnsi" w:hAnsiTheme="majorHAnsi" w:cstheme="majorHAnsi"/>
          <w:lang w:val="pl-PL"/>
        </w:rPr>
        <w:t xml:space="preserve"> </w:t>
      </w:r>
      <w:r w:rsidR="005A5FFA" w:rsidRPr="002E5530">
        <w:rPr>
          <w:rFonts w:asciiTheme="majorHAnsi" w:hAnsiTheme="majorHAnsi" w:cstheme="majorHAnsi"/>
          <w:lang w:val="pl-PL"/>
        </w:rPr>
        <w:t>(I) Zgromadzenia Ogólnego ONZ</w:t>
      </w:r>
      <w:r w:rsidR="00616766" w:rsidRPr="002E5530">
        <w:rPr>
          <w:rFonts w:asciiTheme="majorHAnsi" w:hAnsiTheme="majorHAnsi" w:cstheme="majorHAnsi"/>
          <w:lang w:val="pl-PL"/>
        </w:rPr>
        <w:t xml:space="preserve"> </w:t>
      </w:r>
      <w:r w:rsidR="005A5FFA" w:rsidRPr="002E5530">
        <w:rPr>
          <w:rFonts w:asciiTheme="majorHAnsi" w:hAnsiTheme="majorHAnsi" w:cstheme="majorHAnsi"/>
          <w:lang w:val="pl-PL"/>
        </w:rPr>
        <w:t>oraz do “moralnych i humanitarnych zasad”, które stały u podstaw Konwencji z 1948 r</w:t>
      </w:r>
      <w:r w:rsidR="00CD045E" w:rsidRPr="002E5530">
        <w:rPr>
          <w:rFonts w:asciiTheme="majorHAnsi" w:hAnsiTheme="majorHAnsi" w:cstheme="majorHAnsi"/>
          <w:lang w:val="pl-PL"/>
        </w:rPr>
        <w:t>oku</w:t>
      </w:r>
      <w:r w:rsidR="005A5FFA" w:rsidRPr="002E5530">
        <w:rPr>
          <w:rFonts w:asciiTheme="majorHAnsi" w:hAnsiTheme="majorHAnsi" w:cstheme="majorHAnsi"/>
          <w:lang w:val="pl-PL"/>
        </w:rPr>
        <w:t xml:space="preserve">. </w:t>
      </w:r>
    </w:p>
    <w:p w14:paraId="48A62C80" w14:textId="77777777" w:rsidR="00AE4D22"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81</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5A5FFA" w:rsidRPr="002E5530">
        <w:rPr>
          <w:rFonts w:asciiTheme="majorHAnsi" w:hAnsiTheme="majorHAnsi" w:cstheme="majorHAnsi"/>
          <w:lang w:val="pl-PL"/>
        </w:rPr>
        <w:t>W sprawie</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Eichmann</w:t>
      </w:r>
      <w:r w:rsidR="00616766" w:rsidRPr="002E5530">
        <w:rPr>
          <w:rFonts w:asciiTheme="majorHAnsi" w:hAnsiTheme="majorHAnsi" w:cstheme="majorHAnsi"/>
          <w:lang w:val="pl-PL"/>
        </w:rPr>
        <w:t xml:space="preserve"> </w:t>
      </w:r>
      <w:r w:rsidR="005A5FFA" w:rsidRPr="002E5530">
        <w:rPr>
          <w:rFonts w:asciiTheme="majorHAnsi" w:hAnsiTheme="majorHAnsi" w:cstheme="majorHAnsi"/>
          <w:lang w:val="pl-PL"/>
        </w:rPr>
        <w:t>z</w:t>
      </w:r>
      <w:r w:rsidR="00616766" w:rsidRPr="002E5530">
        <w:rPr>
          <w:rFonts w:asciiTheme="majorHAnsi" w:hAnsiTheme="majorHAnsi" w:cstheme="majorHAnsi"/>
          <w:lang w:val="pl-PL"/>
        </w:rPr>
        <w:t xml:space="preserve"> 1961</w:t>
      </w:r>
      <w:r w:rsidR="005A5FFA" w:rsidRPr="002E5530">
        <w:rPr>
          <w:rFonts w:asciiTheme="majorHAnsi" w:hAnsiTheme="majorHAnsi" w:cstheme="majorHAnsi"/>
          <w:lang w:val="pl-PL"/>
        </w:rPr>
        <w:t xml:space="preserve"> r</w:t>
      </w:r>
      <w:r w:rsidR="00CD045E" w:rsidRPr="002E5530">
        <w:rPr>
          <w:rFonts w:asciiTheme="majorHAnsi" w:hAnsiTheme="majorHAnsi" w:cstheme="majorHAnsi"/>
          <w:lang w:val="pl-PL"/>
        </w:rPr>
        <w:t>oku</w:t>
      </w:r>
      <w:r w:rsidR="00FA54F6" w:rsidRPr="00DC265F">
        <w:rPr>
          <w:rStyle w:val="Odwoanieprzypisudolnego"/>
          <w:rFonts w:asciiTheme="majorHAnsi" w:hAnsiTheme="majorHAnsi" w:cstheme="majorHAnsi"/>
          <w:lang w:val="en-GB"/>
        </w:rPr>
        <w:footnoteReference w:id="6"/>
      </w:r>
      <w:r w:rsidR="00616766" w:rsidRPr="002E5530">
        <w:rPr>
          <w:rFonts w:asciiTheme="majorHAnsi" w:hAnsiTheme="majorHAnsi" w:cstheme="majorHAnsi"/>
          <w:lang w:val="pl-PL"/>
        </w:rPr>
        <w:t xml:space="preserve"> Adolf Eichmann </w:t>
      </w:r>
      <w:r w:rsidR="0066542E" w:rsidRPr="002E5530">
        <w:rPr>
          <w:rFonts w:asciiTheme="majorHAnsi" w:hAnsiTheme="majorHAnsi" w:cstheme="majorHAnsi"/>
          <w:lang w:val="pl-PL"/>
        </w:rPr>
        <w:t xml:space="preserve">został skazany przez Sąd </w:t>
      </w:r>
      <w:r w:rsidR="00711C19" w:rsidRPr="002E5530">
        <w:rPr>
          <w:rFonts w:asciiTheme="majorHAnsi" w:hAnsiTheme="majorHAnsi" w:cstheme="majorHAnsi"/>
          <w:lang w:val="pl-PL"/>
        </w:rPr>
        <w:t>Okręgowy</w:t>
      </w:r>
      <w:r w:rsidR="0066542E" w:rsidRPr="002E5530">
        <w:rPr>
          <w:rFonts w:asciiTheme="majorHAnsi" w:hAnsiTheme="majorHAnsi" w:cstheme="majorHAnsi"/>
          <w:lang w:val="pl-PL"/>
        </w:rPr>
        <w:t xml:space="preserve"> Jerozolimy na mocy </w:t>
      </w:r>
      <w:r w:rsidR="00711C19" w:rsidRPr="002E5530">
        <w:rPr>
          <w:rFonts w:asciiTheme="majorHAnsi" w:hAnsiTheme="majorHAnsi" w:cstheme="majorHAnsi"/>
          <w:lang w:val="pl-PL"/>
        </w:rPr>
        <w:t>ustę</w:t>
      </w:r>
      <w:r w:rsidR="00CD045E" w:rsidRPr="002E5530">
        <w:rPr>
          <w:rFonts w:asciiTheme="majorHAnsi" w:hAnsiTheme="majorHAnsi" w:cstheme="majorHAnsi"/>
          <w:lang w:val="pl-PL"/>
        </w:rPr>
        <w:t xml:space="preserve">pu </w:t>
      </w:r>
      <w:r w:rsidR="0066542E" w:rsidRPr="002E5530">
        <w:rPr>
          <w:rFonts w:asciiTheme="majorHAnsi" w:hAnsiTheme="majorHAnsi" w:cstheme="majorHAnsi"/>
          <w:lang w:val="pl-PL"/>
        </w:rPr>
        <w:t>I</w:t>
      </w:r>
      <w:r w:rsidR="00711C19" w:rsidRPr="002E5530">
        <w:rPr>
          <w:rFonts w:asciiTheme="majorHAnsi" w:hAnsiTheme="majorHAnsi" w:cstheme="majorHAnsi"/>
          <w:lang w:val="pl-PL"/>
        </w:rPr>
        <w:t xml:space="preserve"> </w:t>
      </w:r>
      <w:r w:rsidR="0066542E" w:rsidRPr="002E5530">
        <w:rPr>
          <w:rFonts w:asciiTheme="majorHAnsi" w:hAnsiTheme="majorHAnsi" w:cstheme="majorHAnsi"/>
          <w:lang w:val="pl-PL"/>
        </w:rPr>
        <w:t xml:space="preserve">(a) Ustawy (o </w:t>
      </w:r>
      <w:r w:rsidR="00711C19" w:rsidRPr="002E5530">
        <w:rPr>
          <w:rFonts w:asciiTheme="majorHAnsi" w:hAnsiTheme="majorHAnsi" w:cstheme="majorHAnsi"/>
          <w:lang w:val="pl-PL"/>
        </w:rPr>
        <w:t>k</w:t>
      </w:r>
      <w:r w:rsidR="0066542E" w:rsidRPr="002E5530">
        <w:rPr>
          <w:rFonts w:asciiTheme="majorHAnsi" w:hAnsiTheme="majorHAnsi" w:cstheme="majorHAnsi"/>
          <w:lang w:val="pl-PL"/>
        </w:rPr>
        <w:t xml:space="preserve">araniu) </w:t>
      </w:r>
      <w:r w:rsidR="00711C19" w:rsidRPr="002E5530">
        <w:rPr>
          <w:rFonts w:asciiTheme="majorHAnsi" w:hAnsiTheme="majorHAnsi" w:cstheme="majorHAnsi"/>
          <w:lang w:val="pl-PL"/>
        </w:rPr>
        <w:t>n</w:t>
      </w:r>
      <w:r w:rsidR="0066542E" w:rsidRPr="002E5530">
        <w:rPr>
          <w:rFonts w:asciiTheme="majorHAnsi" w:hAnsiTheme="majorHAnsi" w:cstheme="majorHAnsi"/>
          <w:lang w:val="pl-PL"/>
        </w:rPr>
        <w:t xml:space="preserve">azistów i </w:t>
      </w:r>
      <w:r w:rsidR="00711C19" w:rsidRPr="002E5530">
        <w:rPr>
          <w:rFonts w:asciiTheme="majorHAnsi" w:hAnsiTheme="majorHAnsi" w:cstheme="majorHAnsi"/>
          <w:lang w:val="pl-PL"/>
        </w:rPr>
        <w:t>n</w:t>
      </w:r>
      <w:r w:rsidR="0066542E" w:rsidRPr="002E5530">
        <w:rPr>
          <w:rFonts w:asciiTheme="majorHAnsi" w:hAnsiTheme="majorHAnsi" w:cstheme="majorHAnsi"/>
          <w:lang w:val="pl-PL"/>
        </w:rPr>
        <w:t xml:space="preserve">azistowskich </w:t>
      </w:r>
      <w:r w:rsidR="00711C19" w:rsidRPr="002E5530">
        <w:rPr>
          <w:rFonts w:asciiTheme="majorHAnsi" w:hAnsiTheme="majorHAnsi" w:cstheme="majorHAnsi"/>
          <w:lang w:val="pl-PL"/>
        </w:rPr>
        <w:t>k</w:t>
      </w:r>
      <w:r w:rsidR="0066542E" w:rsidRPr="002E5530">
        <w:rPr>
          <w:rFonts w:asciiTheme="majorHAnsi" w:hAnsiTheme="majorHAnsi" w:cstheme="majorHAnsi"/>
          <w:lang w:val="pl-PL"/>
        </w:rPr>
        <w:t>olaborantów</w:t>
      </w:r>
      <w:r w:rsidR="00616766" w:rsidRPr="002E5530">
        <w:rPr>
          <w:rFonts w:asciiTheme="majorHAnsi" w:hAnsiTheme="majorHAnsi" w:cstheme="majorHAnsi"/>
          <w:lang w:val="pl-PL"/>
        </w:rPr>
        <w:t>, 5710/1950</w:t>
      </w:r>
      <w:r w:rsidR="00711C19"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AE4D22" w:rsidRPr="002E5530">
        <w:rPr>
          <w:rFonts w:asciiTheme="majorHAnsi" w:hAnsiTheme="majorHAnsi" w:cstheme="majorHAnsi"/>
          <w:lang w:val="pl-PL"/>
        </w:rPr>
        <w:t xml:space="preserve">prawa </w:t>
      </w:r>
      <w:r w:rsidR="00CD045E" w:rsidRPr="002E5530">
        <w:rPr>
          <w:rFonts w:asciiTheme="majorHAnsi" w:hAnsiTheme="majorHAnsi" w:cstheme="majorHAnsi"/>
          <w:lang w:val="pl-PL"/>
        </w:rPr>
        <w:t>i</w:t>
      </w:r>
      <w:r w:rsidR="00AE4D22" w:rsidRPr="002E5530">
        <w:rPr>
          <w:rFonts w:asciiTheme="majorHAnsi" w:hAnsiTheme="majorHAnsi" w:cstheme="majorHAnsi"/>
          <w:lang w:val="pl-PL"/>
        </w:rPr>
        <w:t>zraelskiego</w:t>
      </w:r>
      <w:r w:rsidR="00CD045E" w:rsidRPr="002E5530">
        <w:rPr>
          <w:rFonts w:asciiTheme="majorHAnsi" w:hAnsiTheme="majorHAnsi" w:cstheme="majorHAnsi"/>
          <w:lang w:val="pl-PL"/>
        </w:rPr>
        <w:t>, w którym przewidziano karalność</w:t>
      </w:r>
      <w:r w:rsidR="00AE4D22" w:rsidRPr="002E5530">
        <w:rPr>
          <w:rFonts w:asciiTheme="majorHAnsi" w:hAnsiTheme="majorHAnsi" w:cstheme="majorHAnsi"/>
          <w:lang w:val="pl-PL"/>
        </w:rPr>
        <w:t xml:space="preserve"> zbrodni przeciwko ludności </w:t>
      </w:r>
      <w:r w:rsidR="00CD045E" w:rsidRPr="002E5530">
        <w:rPr>
          <w:rFonts w:asciiTheme="majorHAnsi" w:hAnsiTheme="majorHAnsi" w:cstheme="majorHAnsi"/>
          <w:lang w:val="pl-PL"/>
        </w:rPr>
        <w:t>ż</w:t>
      </w:r>
      <w:r w:rsidR="00AE4D22" w:rsidRPr="002E5530">
        <w:rPr>
          <w:rFonts w:asciiTheme="majorHAnsi" w:hAnsiTheme="majorHAnsi" w:cstheme="majorHAnsi"/>
          <w:lang w:val="pl-PL"/>
        </w:rPr>
        <w:t>ydowskiej</w:t>
      </w:r>
      <w:r w:rsidR="00CD045E" w:rsidRPr="002E5530">
        <w:rPr>
          <w:rFonts w:asciiTheme="majorHAnsi" w:hAnsiTheme="majorHAnsi" w:cstheme="majorHAnsi"/>
          <w:lang w:val="pl-PL"/>
        </w:rPr>
        <w:t xml:space="preserve"> i</w:t>
      </w:r>
      <w:r w:rsidR="00AE4D22" w:rsidRPr="002E5530">
        <w:rPr>
          <w:rFonts w:asciiTheme="majorHAnsi" w:hAnsiTheme="majorHAnsi" w:cstheme="majorHAnsi"/>
          <w:lang w:val="pl-PL"/>
        </w:rPr>
        <w:t xml:space="preserve"> które wywodziło się z Artykułu II Konwencji z 1948 r</w:t>
      </w:r>
      <w:r w:rsidR="00CD045E" w:rsidRPr="002E5530">
        <w:rPr>
          <w:rFonts w:asciiTheme="majorHAnsi" w:hAnsiTheme="majorHAnsi" w:cstheme="majorHAnsi"/>
          <w:lang w:val="pl-PL"/>
        </w:rPr>
        <w:t>oku</w:t>
      </w:r>
      <w:r w:rsidR="00AE4D22" w:rsidRPr="002E5530">
        <w:rPr>
          <w:rFonts w:asciiTheme="majorHAnsi" w:hAnsiTheme="majorHAnsi" w:cstheme="majorHAnsi"/>
          <w:lang w:val="pl-PL"/>
        </w:rPr>
        <w:t xml:space="preserve">. </w:t>
      </w:r>
      <w:r w:rsidR="00CD045E" w:rsidRPr="002E5530">
        <w:rPr>
          <w:rFonts w:asciiTheme="majorHAnsi" w:hAnsiTheme="majorHAnsi" w:cstheme="majorHAnsi"/>
          <w:lang w:val="pl-PL"/>
        </w:rPr>
        <w:t xml:space="preserve">Przytaczając </w:t>
      </w:r>
      <w:r w:rsidR="00AE4D22" w:rsidRPr="002E5530">
        <w:rPr>
          <w:rFonts w:asciiTheme="majorHAnsi" w:hAnsiTheme="majorHAnsi" w:cstheme="majorHAnsi"/>
          <w:i/>
          <w:lang w:val="pl-PL"/>
        </w:rPr>
        <w:t xml:space="preserve">Opinię </w:t>
      </w:r>
      <w:r w:rsidR="00711C19" w:rsidRPr="002E5530">
        <w:rPr>
          <w:rFonts w:asciiTheme="majorHAnsi" w:hAnsiTheme="majorHAnsi" w:cstheme="majorHAnsi"/>
          <w:i/>
          <w:lang w:val="pl-PL"/>
        </w:rPr>
        <w:t>d</w:t>
      </w:r>
      <w:r w:rsidR="00AE4D22" w:rsidRPr="002E5530">
        <w:rPr>
          <w:rFonts w:asciiTheme="majorHAnsi" w:hAnsiTheme="majorHAnsi" w:cstheme="majorHAnsi"/>
          <w:i/>
          <w:lang w:val="pl-PL"/>
        </w:rPr>
        <w:t>oradczą</w:t>
      </w:r>
      <w:r w:rsidR="00CD045E" w:rsidRPr="002E5530">
        <w:rPr>
          <w:rFonts w:asciiTheme="majorHAnsi" w:hAnsiTheme="majorHAnsi" w:cstheme="majorHAnsi"/>
          <w:i/>
          <w:lang w:val="pl-PL"/>
        </w:rPr>
        <w:t xml:space="preserve">, </w:t>
      </w:r>
      <w:r w:rsidR="00CD045E" w:rsidRPr="002E5530">
        <w:rPr>
          <w:rFonts w:asciiTheme="majorHAnsi" w:hAnsiTheme="majorHAnsi" w:cstheme="majorHAnsi"/>
          <w:lang w:val="pl-PL"/>
        </w:rPr>
        <w:t>zacytowaną</w:t>
      </w:r>
      <w:r w:rsidR="00CD045E" w:rsidRPr="002E5530">
        <w:rPr>
          <w:rFonts w:asciiTheme="majorHAnsi" w:hAnsiTheme="majorHAnsi" w:cstheme="majorHAnsi"/>
          <w:i/>
          <w:lang w:val="pl-PL"/>
        </w:rPr>
        <w:t xml:space="preserve"> </w:t>
      </w:r>
      <w:r w:rsidR="00616766" w:rsidRPr="002E5530">
        <w:rPr>
          <w:rFonts w:asciiTheme="majorHAnsi" w:hAnsiTheme="majorHAnsi" w:cstheme="majorHAnsi"/>
          <w:i/>
          <w:lang w:val="pl-PL"/>
        </w:rPr>
        <w:t xml:space="preserve"> </w:t>
      </w:r>
      <w:r w:rsidR="00AE4D22" w:rsidRPr="002E5530">
        <w:rPr>
          <w:rFonts w:asciiTheme="majorHAnsi" w:hAnsiTheme="majorHAnsi" w:cstheme="majorHAnsi"/>
          <w:lang w:val="pl-PL"/>
        </w:rPr>
        <w:t>w paragrafie 80 powyżej, sąd uznał, że nie ma wątpliwości</w:t>
      </w:r>
      <w:r w:rsidR="00666037" w:rsidRPr="002E5530">
        <w:rPr>
          <w:rFonts w:asciiTheme="majorHAnsi" w:hAnsiTheme="majorHAnsi" w:cstheme="majorHAnsi"/>
          <w:lang w:val="pl-PL"/>
        </w:rPr>
        <w:t>, że</w:t>
      </w:r>
      <w:r w:rsidR="00AE4D22" w:rsidRPr="002E5530">
        <w:rPr>
          <w:rFonts w:asciiTheme="majorHAnsi" w:hAnsiTheme="majorHAnsi" w:cstheme="majorHAnsi"/>
          <w:lang w:val="pl-PL"/>
        </w:rPr>
        <w:t xml:space="preserve"> ludobójstw</w:t>
      </w:r>
      <w:r w:rsidR="00666037" w:rsidRPr="002E5530">
        <w:rPr>
          <w:rFonts w:asciiTheme="majorHAnsi" w:hAnsiTheme="majorHAnsi" w:cstheme="majorHAnsi"/>
          <w:lang w:val="pl-PL"/>
        </w:rPr>
        <w:t>o</w:t>
      </w:r>
      <w:r w:rsidR="00AE4D22" w:rsidRPr="002E5530">
        <w:rPr>
          <w:rFonts w:asciiTheme="majorHAnsi" w:hAnsiTheme="majorHAnsi" w:cstheme="majorHAnsi"/>
          <w:lang w:val="pl-PL"/>
        </w:rPr>
        <w:t xml:space="preserve"> podczas </w:t>
      </w:r>
      <w:r w:rsidR="00711C19" w:rsidRPr="002E5530">
        <w:rPr>
          <w:rFonts w:asciiTheme="majorHAnsi" w:hAnsiTheme="majorHAnsi" w:cstheme="majorHAnsi"/>
          <w:lang w:val="pl-PL"/>
        </w:rPr>
        <w:t>II</w:t>
      </w:r>
      <w:r w:rsidR="00AE4D22" w:rsidRPr="002E5530">
        <w:rPr>
          <w:rFonts w:asciiTheme="majorHAnsi" w:hAnsiTheme="majorHAnsi" w:cstheme="majorHAnsi"/>
          <w:lang w:val="pl-PL"/>
        </w:rPr>
        <w:t xml:space="preserve"> Wojny Światowej </w:t>
      </w:r>
      <w:r w:rsidR="00666037" w:rsidRPr="002E5530">
        <w:rPr>
          <w:rFonts w:asciiTheme="majorHAnsi" w:hAnsiTheme="majorHAnsi" w:cstheme="majorHAnsi"/>
          <w:lang w:val="pl-PL"/>
        </w:rPr>
        <w:t xml:space="preserve">zostało uznane za </w:t>
      </w:r>
      <w:r w:rsidR="00AE4D22" w:rsidRPr="002E5530">
        <w:rPr>
          <w:rFonts w:asciiTheme="majorHAnsi" w:hAnsiTheme="majorHAnsi" w:cstheme="majorHAnsi"/>
          <w:lang w:val="pl-PL"/>
        </w:rPr>
        <w:t>zbrodni</w:t>
      </w:r>
      <w:r w:rsidR="00666037" w:rsidRPr="002E5530">
        <w:rPr>
          <w:rFonts w:asciiTheme="majorHAnsi" w:hAnsiTheme="majorHAnsi" w:cstheme="majorHAnsi"/>
          <w:lang w:val="pl-PL"/>
        </w:rPr>
        <w:t>ę</w:t>
      </w:r>
      <w:r w:rsidR="00AE4D22" w:rsidRPr="002E5530">
        <w:rPr>
          <w:rFonts w:asciiTheme="majorHAnsi" w:hAnsiTheme="majorHAnsi" w:cstheme="majorHAnsi"/>
          <w:lang w:val="pl-PL"/>
        </w:rPr>
        <w:t xml:space="preserve"> na mocy prawa międzynarodowego </w:t>
      </w:r>
      <w:r w:rsidR="00616766" w:rsidRPr="002E5530">
        <w:rPr>
          <w:rFonts w:asciiTheme="majorHAnsi" w:hAnsiTheme="majorHAnsi" w:cstheme="majorHAnsi"/>
          <w:i/>
          <w:lang w:val="pl-PL"/>
        </w:rPr>
        <w:t>ex tunc</w:t>
      </w:r>
      <w:r w:rsidR="00616766" w:rsidRPr="002E5530">
        <w:rPr>
          <w:rFonts w:asciiTheme="majorHAnsi" w:hAnsiTheme="majorHAnsi" w:cstheme="majorHAnsi"/>
          <w:lang w:val="pl-PL"/>
        </w:rPr>
        <w:t xml:space="preserve">, </w:t>
      </w:r>
      <w:r w:rsidR="00AE4D22" w:rsidRPr="002E5530">
        <w:rPr>
          <w:rFonts w:asciiTheme="majorHAnsi" w:hAnsiTheme="majorHAnsi" w:cstheme="majorHAnsi"/>
          <w:lang w:val="pl-PL"/>
        </w:rPr>
        <w:t>a więc obowiązywała powszechna jurysdykcja nad takimi zbrodniami.</w:t>
      </w:r>
    </w:p>
    <w:p w14:paraId="2A06119A" w14:textId="77777777"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E4D22" w:rsidRPr="002E5530">
        <w:rPr>
          <w:rFonts w:asciiTheme="majorHAnsi" w:hAnsiTheme="majorHAnsi" w:cstheme="majorHAnsi"/>
          <w:lang w:val="pl-PL"/>
        </w:rPr>
        <w:t>W wyroku z dnia 29 maja 1962 r</w:t>
      </w:r>
      <w:r w:rsidR="00666037" w:rsidRPr="002E5530">
        <w:rPr>
          <w:rFonts w:asciiTheme="majorHAnsi" w:hAnsiTheme="majorHAnsi" w:cstheme="majorHAnsi"/>
          <w:lang w:val="pl-PL"/>
        </w:rPr>
        <w:t>oku</w:t>
      </w:r>
      <w:r w:rsidR="00AE4D22" w:rsidRPr="002E5530">
        <w:rPr>
          <w:rFonts w:asciiTheme="majorHAnsi" w:hAnsiTheme="majorHAnsi" w:cstheme="majorHAnsi"/>
          <w:lang w:val="pl-PL"/>
        </w:rPr>
        <w:t xml:space="preserve"> Sąd Najwyższy Izraela potwierdził wyrok sądu pierwszej instancji i dodał: </w:t>
      </w:r>
    </w:p>
    <w:p w14:paraId="45DE1863" w14:textId="77777777" w:rsidR="00D661CA" w:rsidRPr="002E5530" w:rsidRDefault="00616766" w:rsidP="006B5398">
      <w:pPr>
        <w:spacing w:before="120" w:after="120"/>
        <w:ind w:left="567" w:firstLine="142"/>
        <w:rPr>
          <w:rFonts w:asciiTheme="majorHAnsi" w:hAnsiTheme="majorHAnsi" w:cstheme="majorHAnsi"/>
          <w:sz w:val="20"/>
          <w:lang w:val="pl-PL"/>
        </w:rPr>
      </w:pPr>
      <w:r w:rsidRPr="002E5530">
        <w:rPr>
          <w:rFonts w:asciiTheme="majorHAnsi" w:hAnsiTheme="majorHAnsi" w:cstheme="majorHAnsi"/>
          <w:sz w:val="20"/>
          <w:lang w:val="pl-PL"/>
        </w:rPr>
        <w:lastRenderedPageBreak/>
        <w:t>“</w:t>
      </w:r>
      <w:r w:rsidR="003F037D" w:rsidRPr="002E5530">
        <w:rPr>
          <w:rFonts w:asciiTheme="majorHAnsi" w:hAnsiTheme="majorHAnsi" w:cstheme="majorHAnsi"/>
          <w:sz w:val="20"/>
          <w:lang w:val="pl-PL"/>
        </w:rPr>
        <w:t>...</w:t>
      </w:r>
      <w:r w:rsidR="00AE4D22" w:rsidRPr="002E5530">
        <w:rPr>
          <w:rFonts w:asciiTheme="majorHAnsi" w:hAnsiTheme="majorHAnsi" w:cstheme="majorHAnsi"/>
          <w:sz w:val="20"/>
          <w:lang w:val="pl-PL"/>
        </w:rPr>
        <w:t xml:space="preserve">Jeżeli istniały jakieś wątpliwości co do oceny Zasad </w:t>
      </w:r>
      <w:r w:rsidR="00666037" w:rsidRPr="002E5530">
        <w:rPr>
          <w:rFonts w:asciiTheme="majorHAnsi" w:hAnsiTheme="majorHAnsi" w:cstheme="majorHAnsi"/>
          <w:sz w:val="20"/>
          <w:lang w:val="pl-PL"/>
        </w:rPr>
        <w:t>N</w:t>
      </w:r>
      <w:r w:rsidR="00AE4D22" w:rsidRPr="002E5530">
        <w:rPr>
          <w:rFonts w:asciiTheme="majorHAnsi" w:hAnsiTheme="majorHAnsi" w:cstheme="majorHAnsi"/>
          <w:sz w:val="20"/>
          <w:lang w:val="pl-PL"/>
        </w:rPr>
        <w:t>orymberskich jako zasad, które ukształtowały częś</w:t>
      </w:r>
      <w:r w:rsidR="00711C19" w:rsidRPr="002E5530">
        <w:rPr>
          <w:rFonts w:asciiTheme="majorHAnsi" w:hAnsiTheme="majorHAnsi" w:cstheme="majorHAnsi"/>
          <w:sz w:val="20"/>
          <w:lang w:val="pl-PL"/>
        </w:rPr>
        <w:t>ć</w:t>
      </w:r>
      <w:r w:rsidR="00AE4D22" w:rsidRPr="002E5530">
        <w:rPr>
          <w:rFonts w:asciiTheme="majorHAnsi" w:hAnsiTheme="majorHAnsi" w:cstheme="majorHAnsi"/>
          <w:sz w:val="20"/>
          <w:lang w:val="pl-PL"/>
        </w:rPr>
        <w:t xml:space="preserve"> prawa zwyczajowego narodów “od niepamiętnych czasów”, </w:t>
      </w:r>
      <w:r w:rsidR="00666037" w:rsidRPr="002E5530">
        <w:rPr>
          <w:rFonts w:asciiTheme="majorHAnsi" w:hAnsiTheme="majorHAnsi" w:cstheme="majorHAnsi"/>
          <w:sz w:val="20"/>
          <w:lang w:val="pl-PL"/>
        </w:rPr>
        <w:t>uzasadniają powyższe</w:t>
      </w:r>
      <w:r w:rsidR="00AE4D22" w:rsidRPr="002E5530">
        <w:rPr>
          <w:rFonts w:asciiTheme="majorHAnsi" w:hAnsiTheme="majorHAnsi" w:cstheme="majorHAnsi"/>
          <w:sz w:val="20"/>
          <w:lang w:val="pl-PL"/>
        </w:rPr>
        <w:t xml:space="preserve"> dwa międzynarodowe dokumenty. Nawiązujemy do </w:t>
      </w:r>
      <w:r w:rsidR="00711C19" w:rsidRPr="002E5530">
        <w:rPr>
          <w:rFonts w:asciiTheme="majorHAnsi" w:hAnsiTheme="majorHAnsi" w:cstheme="majorHAnsi"/>
          <w:sz w:val="20"/>
          <w:lang w:val="pl-PL"/>
        </w:rPr>
        <w:t>r</w:t>
      </w:r>
      <w:r w:rsidR="00AE4D22" w:rsidRPr="002E5530">
        <w:rPr>
          <w:rFonts w:asciiTheme="majorHAnsi" w:hAnsiTheme="majorHAnsi" w:cstheme="majorHAnsi"/>
          <w:sz w:val="20"/>
          <w:lang w:val="pl-PL"/>
        </w:rPr>
        <w:t>ezolucji [nr 95(1)] Ogólnego Zgromadzenia [ONZ] z dnia 11 grudnia 1946 r</w:t>
      </w:r>
      <w:r w:rsidR="00146EB0" w:rsidRPr="002E5530">
        <w:rPr>
          <w:rFonts w:asciiTheme="majorHAnsi" w:hAnsiTheme="majorHAnsi" w:cstheme="majorHAnsi"/>
          <w:sz w:val="20"/>
          <w:lang w:val="pl-PL"/>
        </w:rPr>
        <w:t>oku</w:t>
      </w:r>
      <w:r w:rsidR="00AE4D22" w:rsidRPr="002E5530">
        <w:rPr>
          <w:rFonts w:asciiTheme="majorHAnsi" w:hAnsiTheme="majorHAnsi" w:cstheme="majorHAnsi"/>
          <w:sz w:val="20"/>
          <w:lang w:val="pl-PL"/>
        </w:rPr>
        <w:t xml:space="preserve">, która “potwierdza zasady prawa międzynarodowego uznanego w </w:t>
      </w:r>
      <w:r w:rsidR="00146EB0" w:rsidRPr="002E5530">
        <w:rPr>
          <w:rFonts w:asciiTheme="majorHAnsi" w:hAnsiTheme="majorHAnsi" w:cstheme="majorHAnsi"/>
          <w:sz w:val="20"/>
          <w:lang w:val="pl-PL"/>
        </w:rPr>
        <w:t xml:space="preserve">Karcie </w:t>
      </w:r>
      <w:r w:rsidR="00D661CA" w:rsidRPr="002E5530">
        <w:rPr>
          <w:rFonts w:asciiTheme="majorHAnsi" w:hAnsiTheme="majorHAnsi" w:cstheme="majorHAnsi"/>
          <w:sz w:val="20"/>
          <w:lang w:val="pl-PL"/>
        </w:rPr>
        <w:t>Trybunału Norymberskiego</w:t>
      </w:r>
      <w:r w:rsidR="00146EB0" w:rsidRPr="002E5530">
        <w:rPr>
          <w:rFonts w:asciiTheme="majorHAnsi" w:hAnsiTheme="majorHAnsi" w:cstheme="majorHAnsi"/>
          <w:sz w:val="20"/>
          <w:lang w:val="pl-PL"/>
        </w:rPr>
        <w:t xml:space="preserve"> i wyroku Trybunału</w:t>
      </w:r>
      <w:r w:rsidR="00D661CA" w:rsidRPr="002E5530">
        <w:rPr>
          <w:rFonts w:asciiTheme="majorHAnsi" w:hAnsiTheme="majorHAnsi" w:cstheme="majorHAnsi"/>
          <w:sz w:val="20"/>
          <w:lang w:val="pl-PL"/>
        </w:rPr>
        <w:t xml:space="preserve">”, jak również do </w:t>
      </w:r>
      <w:r w:rsidR="00711C19" w:rsidRPr="002E5530">
        <w:rPr>
          <w:rFonts w:asciiTheme="majorHAnsi" w:hAnsiTheme="majorHAnsi" w:cstheme="majorHAnsi"/>
          <w:sz w:val="20"/>
          <w:lang w:val="pl-PL"/>
        </w:rPr>
        <w:t>r</w:t>
      </w:r>
      <w:r w:rsidR="00D661CA" w:rsidRPr="002E5530">
        <w:rPr>
          <w:rFonts w:asciiTheme="majorHAnsi" w:hAnsiTheme="majorHAnsi" w:cstheme="majorHAnsi"/>
          <w:sz w:val="20"/>
          <w:lang w:val="pl-PL"/>
        </w:rPr>
        <w:t>ezolucji Zgromadzenia Ogóln</w:t>
      </w:r>
      <w:r w:rsidR="00221157" w:rsidRPr="002E5530">
        <w:rPr>
          <w:rFonts w:asciiTheme="majorHAnsi" w:hAnsiTheme="majorHAnsi" w:cstheme="majorHAnsi"/>
          <w:sz w:val="20"/>
          <w:lang w:val="pl-PL"/>
        </w:rPr>
        <w:t>ego z tego samego dnia, n</w:t>
      </w:r>
      <w:r w:rsidR="00D661CA" w:rsidRPr="002E5530">
        <w:rPr>
          <w:rFonts w:asciiTheme="majorHAnsi" w:hAnsiTheme="majorHAnsi" w:cstheme="majorHAnsi"/>
          <w:sz w:val="20"/>
          <w:lang w:val="pl-PL"/>
        </w:rPr>
        <w:t>r 96</w:t>
      </w:r>
      <w:r w:rsidR="00711C19" w:rsidRPr="002E5530">
        <w:rPr>
          <w:rFonts w:asciiTheme="majorHAnsi" w:hAnsiTheme="majorHAnsi" w:cstheme="majorHAnsi"/>
          <w:sz w:val="20"/>
          <w:lang w:val="pl-PL"/>
        </w:rPr>
        <w:t xml:space="preserve"> </w:t>
      </w:r>
      <w:r w:rsidR="00D661CA" w:rsidRPr="002E5530">
        <w:rPr>
          <w:rFonts w:asciiTheme="majorHAnsi" w:hAnsiTheme="majorHAnsi" w:cstheme="majorHAnsi"/>
          <w:sz w:val="20"/>
          <w:lang w:val="pl-PL"/>
        </w:rPr>
        <w:t xml:space="preserve">(I), w której to Zgromadzenie Ogólne “potwierdza, że </w:t>
      </w:r>
      <w:r w:rsidR="00146EB0" w:rsidRPr="002E5530">
        <w:rPr>
          <w:rFonts w:asciiTheme="majorHAnsi" w:hAnsiTheme="majorHAnsi" w:cstheme="majorHAnsi"/>
          <w:sz w:val="20"/>
          <w:lang w:val="pl-PL"/>
        </w:rPr>
        <w:t>l</w:t>
      </w:r>
      <w:r w:rsidR="00D661CA" w:rsidRPr="002E5530">
        <w:rPr>
          <w:rFonts w:asciiTheme="majorHAnsi" w:hAnsiTheme="majorHAnsi" w:cstheme="majorHAnsi"/>
          <w:sz w:val="20"/>
          <w:lang w:val="pl-PL"/>
        </w:rPr>
        <w:t xml:space="preserve">udobójstwo jest zbrodnią na mocy prawa międzynarodowego”… </w:t>
      </w:r>
      <w:r w:rsidRPr="002E5530">
        <w:rPr>
          <w:rFonts w:asciiTheme="majorHAnsi" w:hAnsiTheme="majorHAnsi" w:cstheme="majorHAnsi"/>
          <w:sz w:val="20"/>
          <w:lang w:val="pl-PL"/>
        </w:rPr>
        <w:t xml:space="preserve"> </w:t>
      </w:r>
    </w:p>
    <w:p w14:paraId="745A66D4" w14:textId="77777777" w:rsidR="00616766" w:rsidRPr="002E5530" w:rsidRDefault="00D661CA" w:rsidP="006B5398">
      <w:pPr>
        <w:spacing w:before="120" w:after="120"/>
        <w:ind w:left="567" w:firstLine="142"/>
        <w:rPr>
          <w:rFonts w:asciiTheme="majorHAnsi" w:hAnsiTheme="majorHAnsi" w:cstheme="majorHAnsi"/>
          <w:sz w:val="20"/>
          <w:lang w:val="pl-PL"/>
        </w:rPr>
      </w:pPr>
      <w:r w:rsidRPr="002E5530">
        <w:rPr>
          <w:rFonts w:asciiTheme="majorHAnsi" w:hAnsiTheme="majorHAnsi" w:cstheme="majorHAnsi"/>
          <w:sz w:val="20"/>
          <w:lang w:val="pl-PL"/>
        </w:rPr>
        <w:t xml:space="preserve">Co więcej, </w:t>
      </w:r>
      <w:r w:rsidR="00146EB0" w:rsidRPr="002E5530">
        <w:rPr>
          <w:rFonts w:asciiTheme="majorHAnsi" w:hAnsiTheme="majorHAnsi" w:cstheme="majorHAnsi"/>
          <w:sz w:val="20"/>
          <w:lang w:val="pl-PL"/>
        </w:rPr>
        <w:t>w ślad za</w:t>
      </w:r>
      <w:r w:rsidRPr="002E5530">
        <w:rPr>
          <w:rFonts w:asciiTheme="majorHAnsi" w:hAnsiTheme="majorHAnsi" w:cstheme="majorHAnsi"/>
          <w:sz w:val="20"/>
          <w:lang w:val="pl-PL"/>
        </w:rPr>
        <w:t xml:space="preserve"> </w:t>
      </w:r>
      <w:r w:rsidR="00654274" w:rsidRPr="002E5530">
        <w:rPr>
          <w:rFonts w:asciiTheme="majorHAnsi" w:hAnsiTheme="majorHAnsi" w:cstheme="majorHAnsi"/>
          <w:sz w:val="20"/>
          <w:lang w:val="pl-PL"/>
        </w:rPr>
        <w:t>r</w:t>
      </w:r>
      <w:r w:rsidRPr="002E5530">
        <w:rPr>
          <w:rFonts w:asciiTheme="majorHAnsi" w:hAnsiTheme="majorHAnsi" w:cstheme="majorHAnsi"/>
          <w:sz w:val="20"/>
          <w:lang w:val="pl-PL"/>
        </w:rPr>
        <w:t>ezolucj</w:t>
      </w:r>
      <w:r w:rsidR="00146EB0" w:rsidRPr="002E5530">
        <w:rPr>
          <w:rFonts w:asciiTheme="majorHAnsi" w:hAnsiTheme="majorHAnsi" w:cstheme="majorHAnsi"/>
          <w:sz w:val="20"/>
          <w:lang w:val="pl-PL"/>
        </w:rPr>
        <w:t>ą</w:t>
      </w:r>
      <w:r w:rsidRPr="002E5530">
        <w:rPr>
          <w:rFonts w:asciiTheme="majorHAnsi" w:hAnsiTheme="majorHAnsi" w:cstheme="majorHAnsi"/>
          <w:sz w:val="20"/>
          <w:lang w:val="pl-PL"/>
        </w:rPr>
        <w:t xml:space="preserve"> 96</w:t>
      </w:r>
      <w:r w:rsidR="00711C19" w:rsidRPr="002E5530">
        <w:rPr>
          <w:rFonts w:asciiTheme="majorHAnsi" w:hAnsiTheme="majorHAnsi" w:cstheme="majorHAnsi"/>
          <w:sz w:val="20"/>
          <w:lang w:val="pl-PL"/>
        </w:rPr>
        <w:t xml:space="preserve"> </w:t>
      </w:r>
      <w:r w:rsidRPr="002E5530">
        <w:rPr>
          <w:rFonts w:asciiTheme="majorHAnsi" w:hAnsiTheme="majorHAnsi" w:cstheme="majorHAnsi"/>
          <w:sz w:val="20"/>
          <w:lang w:val="pl-PL"/>
        </w:rPr>
        <w:t>(I) z 11 grudnia 1946 r</w:t>
      </w:r>
      <w:r w:rsidR="00146EB0" w:rsidRPr="002E5530">
        <w:rPr>
          <w:rFonts w:asciiTheme="majorHAnsi" w:hAnsiTheme="majorHAnsi" w:cstheme="majorHAnsi"/>
          <w:sz w:val="20"/>
          <w:lang w:val="pl-PL"/>
        </w:rPr>
        <w:t>oku</w:t>
      </w:r>
      <w:r w:rsidRPr="002E5530">
        <w:rPr>
          <w:rFonts w:asciiTheme="majorHAnsi" w:hAnsiTheme="majorHAnsi" w:cstheme="majorHAnsi"/>
          <w:sz w:val="20"/>
          <w:lang w:val="pl-PL"/>
        </w:rPr>
        <w:t xml:space="preserve"> Zgromadzenie Ogólne [ONZ] jednomyślnie przyjęło dnia 9 grudnia 1948 r</w:t>
      </w:r>
      <w:r w:rsidR="00146EB0" w:rsidRPr="002E5530">
        <w:rPr>
          <w:rFonts w:asciiTheme="majorHAnsi" w:hAnsiTheme="majorHAnsi" w:cstheme="majorHAnsi"/>
          <w:sz w:val="20"/>
          <w:lang w:val="pl-PL"/>
        </w:rPr>
        <w:t>oku</w:t>
      </w:r>
      <w:r w:rsidRPr="002E5530">
        <w:rPr>
          <w:rFonts w:asciiTheme="majorHAnsi" w:hAnsiTheme="majorHAnsi" w:cstheme="majorHAnsi"/>
          <w:sz w:val="20"/>
          <w:lang w:val="pl-PL"/>
        </w:rPr>
        <w:t xml:space="preserve"> [Konwencję z 1948 r</w:t>
      </w:r>
      <w:r w:rsidR="00146EB0" w:rsidRPr="002E5530">
        <w:rPr>
          <w:rFonts w:asciiTheme="majorHAnsi" w:hAnsiTheme="majorHAnsi" w:cstheme="majorHAnsi"/>
          <w:sz w:val="20"/>
          <w:lang w:val="pl-PL"/>
        </w:rPr>
        <w:t>oku</w:t>
      </w:r>
      <w:r w:rsidRPr="002E5530">
        <w:rPr>
          <w:rFonts w:asciiTheme="majorHAnsi" w:hAnsiTheme="majorHAnsi" w:cstheme="majorHAnsi"/>
          <w:sz w:val="20"/>
          <w:lang w:val="pl-PL"/>
        </w:rPr>
        <w:t xml:space="preserve">]. Artykuł I tej Konwencji stanowi: </w:t>
      </w:r>
      <w:r w:rsidR="00146EB0" w:rsidRPr="002E5530">
        <w:rPr>
          <w:rFonts w:asciiTheme="majorHAnsi" w:hAnsiTheme="majorHAnsi" w:cstheme="majorHAnsi"/>
          <w:sz w:val="20"/>
          <w:lang w:val="pl-PL"/>
        </w:rPr>
        <w:t>“</w:t>
      </w:r>
      <w:r w:rsidRPr="002E5530">
        <w:rPr>
          <w:rFonts w:asciiTheme="majorHAnsi" w:hAnsiTheme="majorHAnsi" w:cstheme="majorHAnsi"/>
          <w:sz w:val="20"/>
          <w:lang w:val="pl-PL"/>
        </w:rPr>
        <w:t>Umawiające się Strony zgodnie twierdzą, że ludobójstwo, bez względu na to, czy popełnione w czasie pokoju czy wojny, jest zbrodnią na mocy prawa międzynarodowego’</w:t>
      </w:r>
      <w:r w:rsidR="00616766" w:rsidRPr="002E5530">
        <w:rPr>
          <w:rFonts w:asciiTheme="majorHAnsi" w:hAnsiTheme="majorHAnsi" w:cstheme="majorHAnsi"/>
          <w:sz w:val="20"/>
          <w:lang w:val="pl-PL"/>
        </w:rPr>
        <w:t>.</w:t>
      </w:r>
    </w:p>
    <w:p w14:paraId="4B27BD30" w14:textId="77777777" w:rsidR="00616766" w:rsidRPr="002E5530" w:rsidRDefault="00D661CA" w:rsidP="006B5398">
      <w:pPr>
        <w:spacing w:before="120" w:after="120"/>
        <w:ind w:left="567" w:firstLine="142"/>
        <w:rPr>
          <w:rFonts w:asciiTheme="majorHAnsi" w:hAnsiTheme="majorHAnsi" w:cstheme="majorHAnsi"/>
          <w:sz w:val="20"/>
          <w:lang w:val="pl-PL"/>
        </w:rPr>
      </w:pPr>
      <w:r w:rsidRPr="002E5530">
        <w:rPr>
          <w:rFonts w:asciiTheme="majorHAnsi" w:hAnsiTheme="majorHAnsi" w:cstheme="majorHAnsi"/>
          <w:sz w:val="20"/>
          <w:lang w:val="pl-PL"/>
        </w:rPr>
        <w:t xml:space="preserve">Jak wykazał Sąd Okręgowy, opierając się na Opinii </w:t>
      </w:r>
      <w:r w:rsidR="00A6524F" w:rsidRPr="002E5530">
        <w:rPr>
          <w:rFonts w:asciiTheme="majorHAnsi" w:hAnsiTheme="majorHAnsi" w:cstheme="majorHAnsi"/>
          <w:sz w:val="20"/>
          <w:lang w:val="pl-PL"/>
        </w:rPr>
        <w:t>d</w:t>
      </w:r>
      <w:r w:rsidRPr="002E5530">
        <w:rPr>
          <w:rFonts w:asciiTheme="majorHAnsi" w:hAnsiTheme="majorHAnsi" w:cstheme="majorHAnsi"/>
          <w:sz w:val="20"/>
          <w:lang w:val="pl-PL"/>
        </w:rPr>
        <w:t>oradczej [MTS] z dnia 28 maja 1951 r</w:t>
      </w:r>
      <w:r w:rsidR="00146EB0" w:rsidRPr="002E5530">
        <w:rPr>
          <w:rFonts w:asciiTheme="majorHAnsi" w:hAnsiTheme="majorHAnsi" w:cstheme="majorHAnsi"/>
          <w:sz w:val="20"/>
          <w:lang w:val="pl-PL"/>
        </w:rPr>
        <w:t>oku</w:t>
      </w:r>
      <w:r w:rsidRPr="002E5530">
        <w:rPr>
          <w:rFonts w:asciiTheme="majorHAnsi" w:hAnsiTheme="majorHAnsi" w:cstheme="majorHAnsi"/>
          <w:sz w:val="20"/>
          <w:lang w:val="pl-PL"/>
        </w:rPr>
        <w:t xml:space="preserve">, importowanie </w:t>
      </w:r>
      <w:r w:rsidR="00A41EE5" w:rsidRPr="002E5530">
        <w:rPr>
          <w:rFonts w:asciiTheme="majorHAnsi" w:hAnsiTheme="majorHAnsi" w:cstheme="majorHAnsi"/>
          <w:sz w:val="20"/>
          <w:lang w:val="pl-PL"/>
        </w:rPr>
        <w:t>tego przepisu</w:t>
      </w:r>
      <w:r w:rsidRPr="002E5530">
        <w:rPr>
          <w:rFonts w:asciiTheme="majorHAnsi" w:hAnsiTheme="majorHAnsi" w:cstheme="majorHAnsi"/>
          <w:sz w:val="20"/>
          <w:lang w:val="pl-PL"/>
        </w:rPr>
        <w:t xml:space="preserve"> </w:t>
      </w:r>
      <w:r w:rsidR="00A41EE5" w:rsidRPr="002E5530">
        <w:rPr>
          <w:rFonts w:asciiTheme="majorHAnsi" w:hAnsiTheme="majorHAnsi" w:cstheme="majorHAnsi"/>
          <w:sz w:val="20"/>
          <w:lang w:val="pl-PL"/>
        </w:rPr>
        <w:t>to znaczy zasad nieodłącznych</w:t>
      </w:r>
      <w:r w:rsidRPr="002E5530">
        <w:rPr>
          <w:rFonts w:asciiTheme="majorHAnsi" w:hAnsiTheme="majorHAnsi" w:cstheme="majorHAnsi"/>
          <w:sz w:val="20"/>
          <w:lang w:val="pl-PL"/>
        </w:rPr>
        <w:t xml:space="preserve"> Konwencji – jako </w:t>
      </w:r>
      <w:r w:rsidR="00A41EE5" w:rsidRPr="002E5530">
        <w:rPr>
          <w:rFonts w:asciiTheme="majorHAnsi" w:hAnsiTheme="majorHAnsi" w:cstheme="majorHAnsi"/>
          <w:sz w:val="20"/>
          <w:lang w:val="pl-PL"/>
        </w:rPr>
        <w:t>wyodrębnionych</w:t>
      </w:r>
      <w:r w:rsidRPr="002E5530">
        <w:rPr>
          <w:rFonts w:asciiTheme="majorHAnsi" w:hAnsiTheme="majorHAnsi" w:cstheme="majorHAnsi"/>
          <w:sz w:val="20"/>
          <w:lang w:val="pl-PL"/>
        </w:rPr>
        <w:t xml:space="preserve"> z zawartych w niej zobow</w:t>
      </w:r>
      <w:r w:rsidR="00221157" w:rsidRPr="002E5530">
        <w:rPr>
          <w:rFonts w:asciiTheme="majorHAnsi" w:hAnsiTheme="majorHAnsi" w:cstheme="majorHAnsi"/>
          <w:sz w:val="20"/>
          <w:lang w:val="pl-PL"/>
        </w:rPr>
        <w:t>iązań kontraktowych – “stanowiło</w:t>
      </w:r>
      <w:r w:rsidRPr="002E5530">
        <w:rPr>
          <w:rFonts w:asciiTheme="majorHAnsi" w:hAnsiTheme="majorHAnsi" w:cstheme="majorHAnsi"/>
          <w:sz w:val="20"/>
          <w:lang w:val="pl-PL"/>
        </w:rPr>
        <w:t xml:space="preserve"> już część międzynarodowego prawa zwyczajowego, kiedy</w:t>
      </w:r>
      <w:r w:rsidR="00A41EE5" w:rsidRPr="002E5530">
        <w:rPr>
          <w:rFonts w:asciiTheme="majorHAnsi" w:hAnsiTheme="majorHAnsi" w:cstheme="majorHAnsi"/>
          <w:sz w:val="20"/>
          <w:lang w:val="pl-PL"/>
        </w:rPr>
        <w:t xml:space="preserve"> zostały popełnione</w:t>
      </w:r>
      <w:r w:rsidRPr="002E5530">
        <w:rPr>
          <w:rFonts w:asciiTheme="majorHAnsi" w:hAnsiTheme="majorHAnsi" w:cstheme="majorHAnsi"/>
          <w:sz w:val="20"/>
          <w:lang w:val="pl-PL"/>
        </w:rPr>
        <w:t xml:space="preserve"> przerażające zbrodnie,</w:t>
      </w:r>
      <w:r w:rsidR="00A41EE5" w:rsidRPr="002E5530">
        <w:rPr>
          <w:rFonts w:asciiTheme="majorHAnsi" w:hAnsiTheme="majorHAnsi" w:cstheme="majorHAnsi"/>
          <w:sz w:val="20"/>
          <w:lang w:val="pl-PL"/>
        </w:rPr>
        <w:t xml:space="preserve"> </w:t>
      </w:r>
      <w:r w:rsidRPr="002E5530">
        <w:rPr>
          <w:rFonts w:asciiTheme="majorHAnsi" w:hAnsiTheme="majorHAnsi" w:cstheme="majorHAnsi"/>
          <w:sz w:val="20"/>
          <w:lang w:val="pl-PL"/>
        </w:rPr>
        <w:t xml:space="preserve">które doprowadziły </w:t>
      </w:r>
      <w:r w:rsidR="00A41EE5" w:rsidRPr="002E5530">
        <w:rPr>
          <w:rFonts w:asciiTheme="majorHAnsi" w:hAnsiTheme="majorHAnsi" w:cstheme="majorHAnsi"/>
          <w:sz w:val="20"/>
          <w:lang w:val="pl-PL"/>
        </w:rPr>
        <w:t xml:space="preserve">do przyjęcia przez </w:t>
      </w:r>
      <w:r w:rsidRPr="002E5530">
        <w:rPr>
          <w:rFonts w:asciiTheme="majorHAnsi" w:hAnsiTheme="majorHAnsi" w:cstheme="majorHAnsi"/>
          <w:sz w:val="20"/>
          <w:lang w:val="pl-PL"/>
        </w:rPr>
        <w:t>Organizację Narodów Zjednoczonych</w:t>
      </w:r>
      <w:r w:rsidR="00A41EE5" w:rsidRPr="002E5530">
        <w:rPr>
          <w:rFonts w:asciiTheme="majorHAnsi" w:hAnsiTheme="majorHAnsi" w:cstheme="majorHAnsi"/>
          <w:sz w:val="20"/>
          <w:lang w:val="pl-PL"/>
        </w:rPr>
        <w:t xml:space="preserve"> rezolucji i </w:t>
      </w:r>
      <w:r w:rsidR="00146EB0" w:rsidRPr="002E5530">
        <w:rPr>
          <w:rFonts w:asciiTheme="majorHAnsi" w:hAnsiTheme="majorHAnsi" w:cstheme="majorHAnsi"/>
          <w:sz w:val="20"/>
          <w:lang w:val="pl-PL"/>
        </w:rPr>
        <w:t xml:space="preserve">szkicu </w:t>
      </w:r>
      <w:r w:rsidR="00A41EE5" w:rsidRPr="002E5530">
        <w:rPr>
          <w:rFonts w:asciiTheme="majorHAnsi" w:hAnsiTheme="majorHAnsi" w:cstheme="majorHAnsi"/>
          <w:sz w:val="20"/>
          <w:lang w:val="pl-PL"/>
        </w:rPr>
        <w:t>Konwencji – zbrodnie ludobójstwa pope</w:t>
      </w:r>
      <w:r w:rsidR="00146EB0" w:rsidRPr="002E5530">
        <w:rPr>
          <w:rFonts w:asciiTheme="majorHAnsi" w:hAnsiTheme="majorHAnsi" w:cstheme="majorHAnsi"/>
          <w:sz w:val="20"/>
          <w:lang w:val="pl-PL"/>
        </w:rPr>
        <w:t>ł</w:t>
      </w:r>
      <w:r w:rsidR="00A41EE5" w:rsidRPr="002E5530">
        <w:rPr>
          <w:rFonts w:asciiTheme="majorHAnsi" w:hAnsiTheme="majorHAnsi" w:cstheme="majorHAnsi"/>
          <w:sz w:val="20"/>
          <w:lang w:val="pl-PL"/>
        </w:rPr>
        <w:t xml:space="preserve">nione przez Nazistów” (paragraf 21 wyroku). </w:t>
      </w:r>
    </w:p>
    <w:p w14:paraId="4E91C31D" w14:textId="77777777" w:rsidR="00616766" w:rsidRPr="002E5530" w:rsidRDefault="00A6524F" w:rsidP="006B5398">
      <w:pPr>
        <w:spacing w:before="120" w:after="120"/>
        <w:ind w:left="567" w:firstLine="142"/>
        <w:rPr>
          <w:rFonts w:asciiTheme="majorHAnsi" w:hAnsiTheme="majorHAnsi" w:cstheme="majorHAnsi"/>
          <w:sz w:val="20"/>
          <w:lang w:val="pl-PL"/>
        </w:rPr>
      </w:pPr>
      <w:r w:rsidRPr="002E5530">
        <w:rPr>
          <w:rFonts w:asciiTheme="majorHAnsi" w:hAnsiTheme="majorHAnsi" w:cstheme="majorHAnsi"/>
          <w:sz w:val="20"/>
          <w:lang w:val="pl-PL"/>
        </w:rPr>
        <w:t>Wynik</w:t>
      </w:r>
      <w:r w:rsidR="00A41EE5" w:rsidRPr="002E5530">
        <w:rPr>
          <w:rFonts w:asciiTheme="majorHAnsi" w:hAnsiTheme="majorHAnsi" w:cstheme="majorHAnsi"/>
          <w:sz w:val="20"/>
          <w:lang w:val="pl-PL"/>
        </w:rPr>
        <w:t xml:space="preserve"> powyższej analizy </w:t>
      </w:r>
      <w:r w:rsidR="00221157" w:rsidRPr="002E5530">
        <w:rPr>
          <w:rFonts w:asciiTheme="majorHAnsi" w:hAnsiTheme="majorHAnsi" w:cstheme="majorHAnsi"/>
          <w:sz w:val="20"/>
          <w:lang w:val="pl-PL"/>
        </w:rPr>
        <w:t>wskazuje</w:t>
      </w:r>
      <w:r w:rsidR="00A41EE5" w:rsidRPr="002E5530">
        <w:rPr>
          <w:rFonts w:asciiTheme="majorHAnsi" w:hAnsiTheme="majorHAnsi" w:cstheme="majorHAnsi"/>
          <w:sz w:val="20"/>
          <w:lang w:val="pl-PL"/>
        </w:rPr>
        <w:t xml:space="preserve">, że zbrodnie </w:t>
      </w:r>
      <w:r w:rsidRPr="002E5530">
        <w:rPr>
          <w:rFonts w:asciiTheme="majorHAnsi" w:hAnsiTheme="majorHAnsi" w:cstheme="majorHAnsi"/>
          <w:sz w:val="20"/>
          <w:lang w:val="pl-PL"/>
        </w:rPr>
        <w:t>przewidziane</w:t>
      </w:r>
      <w:r w:rsidR="00A41EE5" w:rsidRPr="002E5530">
        <w:rPr>
          <w:rFonts w:asciiTheme="majorHAnsi" w:hAnsiTheme="majorHAnsi" w:cstheme="majorHAnsi"/>
          <w:sz w:val="20"/>
          <w:lang w:val="pl-PL"/>
        </w:rPr>
        <w:t xml:space="preserve"> w </w:t>
      </w:r>
      <w:r w:rsidR="00146EB0" w:rsidRPr="002E5530">
        <w:rPr>
          <w:rFonts w:asciiTheme="majorHAnsi" w:hAnsiTheme="majorHAnsi" w:cstheme="majorHAnsi"/>
          <w:sz w:val="20"/>
          <w:lang w:val="pl-PL"/>
        </w:rPr>
        <w:t>u</w:t>
      </w:r>
      <w:r w:rsidR="00A41EE5" w:rsidRPr="002E5530">
        <w:rPr>
          <w:rFonts w:asciiTheme="majorHAnsi" w:hAnsiTheme="majorHAnsi" w:cstheme="majorHAnsi"/>
          <w:sz w:val="20"/>
          <w:lang w:val="pl-PL"/>
        </w:rPr>
        <w:t>stawie z 1950 r</w:t>
      </w:r>
      <w:r w:rsidR="00146EB0" w:rsidRPr="002E5530">
        <w:rPr>
          <w:rFonts w:asciiTheme="majorHAnsi" w:hAnsiTheme="majorHAnsi" w:cstheme="majorHAnsi"/>
          <w:sz w:val="20"/>
          <w:lang w:val="pl-PL"/>
        </w:rPr>
        <w:t>oku</w:t>
      </w:r>
      <w:r w:rsidR="00A41EE5" w:rsidRPr="002E5530">
        <w:rPr>
          <w:rFonts w:asciiTheme="majorHAnsi" w:hAnsiTheme="majorHAnsi" w:cstheme="majorHAnsi"/>
          <w:sz w:val="20"/>
          <w:lang w:val="pl-PL"/>
        </w:rPr>
        <w:t xml:space="preserve">, które </w:t>
      </w:r>
      <w:r w:rsidR="00146EB0" w:rsidRPr="002E5530">
        <w:rPr>
          <w:rFonts w:asciiTheme="majorHAnsi" w:hAnsiTheme="majorHAnsi" w:cstheme="majorHAnsi"/>
          <w:sz w:val="20"/>
          <w:lang w:val="pl-PL"/>
        </w:rPr>
        <w:t xml:space="preserve">zebraliśmy </w:t>
      </w:r>
      <w:r w:rsidRPr="002E5530">
        <w:rPr>
          <w:rFonts w:asciiTheme="majorHAnsi" w:hAnsiTheme="majorHAnsi" w:cstheme="majorHAnsi"/>
          <w:sz w:val="20"/>
          <w:lang w:val="pl-PL"/>
        </w:rPr>
        <w:t>pod łą</w:t>
      </w:r>
      <w:r w:rsidR="00A41EE5" w:rsidRPr="002E5530">
        <w:rPr>
          <w:rFonts w:asciiTheme="majorHAnsi" w:hAnsiTheme="majorHAnsi" w:cstheme="majorHAnsi"/>
          <w:sz w:val="20"/>
          <w:lang w:val="pl-PL"/>
        </w:rPr>
        <w:t xml:space="preserve">czną nazwą “zbrodnie przeciwko ludzkości”, muszą być postrzegane dzisiaj jako działania, które zawsze były zakazane na mocy międzynarodowego prawa zwyczajowego – działania, </w:t>
      </w:r>
      <w:r w:rsidR="00423EA5" w:rsidRPr="002E5530">
        <w:rPr>
          <w:rFonts w:asciiTheme="majorHAnsi" w:hAnsiTheme="majorHAnsi" w:cstheme="majorHAnsi"/>
          <w:sz w:val="20"/>
          <w:lang w:val="pl-PL"/>
        </w:rPr>
        <w:t>mające “</w:t>
      </w:r>
      <w:r w:rsidR="00221157" w:rsidRPr="002E5530">
        <w:rPr>
          <w:rFonts w:asciiTheme="majorHAnsi" w:hAnsiTheme="majorHAnsi" w:cstheme="majorHAnsi"/>
          <w:sz w:val="20"/>
          <w:lang w:val="pl-PL"/>
        </w:rPr>
        <w:t>powszechny</w:t>
      </w:r>
      <w:r w:rsidR="00423EA5" w:rsidRPr="002E5530">
        <w:rPr>
          <w:rFonts w:asciiTheme="majorHAnsi" w:hAnsiTheme="majorHAnsi" w:cstheme="majorHAnsi"/>
          <w:sz w:val="20"/>
          <w:lang w:val="pl-PL"/>
        </w:rPr>
        <w:t>” kryminalny chara</w:t>
      </w:r>
      <w:r w:rsidRPr="002E5530">
        <w:rPr>
          <w:rFonts w:asciiTheme="majorHAnsi" w:hAnsiTheme="majorHAnsi" w:cstheme="majorHAnsi"/>
          <w:sz w:val="20"/>
          <w:lang w:val="pl-PL"/>
        </w:rPr>
        <w:t>k</w:t>
      </w:r>
      <w:r w:rsidR="00423EA5" w:rsidRPr="002E5530">
        <w:rPr>
          <w:rFonts w:asciiTheme="majorHAnsi" w:hAnsiTheme="majorHAnsi" w:cstheme="majorHAnsi"/>
          <w:sz w:val="20"/>
          <w:lang w:val="pl-PL"/>
        </w:rPr>
        <w:t xml:space="preserve">ter i </w:t>
      </w:r>
      <w:r w:rsidR="003C2E80" w:rsidRPr="002E5530">
        <w:rPr>
          <w:rFonts w:asciiTheme="majorHAnsi" w:hAnsiTheme="majorHAnsi" w:cstheme="majorHAnsi"/>
          <w:sz w:val="20"/>
          <w:lang w:val="pl-PL"/>
        </w:rPr>
        <w:t xml:space="preserve">skutkujące indywidualną odpowiedzialnością karną </w:t>
      </w:r>
      <w:r w:rsidR="00423EA5" w:rsidRPr="002E5530">
        <w:rPr>
          <w:rFonts w:asciiTheme="majorHAnsi" w:hAnsiTheme="majorHAnsi" w:cstheme="majorHAnsi"/>
          <w:sz w:val="20"/>
          <w:lang w:val="pl-PL"/>
        </w:rPr>
        <w:t>jednostk</w:t>
      </w:r>
      <w:r w:rsidR="003C2E80" w:rsidRPr="002E5530">
        <w:rPr>
          <w:rFonts w:asciiTheme="majorHAnsi" w:hAnsiTheme="majorHAnsi" w:cstheme="majorHAnsi"/>
          <w:sz w:val="20"/>
          <w:lang w:val="pl-PL"/>
        </w:rPr>
        <w:t>i</w:t>
      </w:r>
      <w:r w:rsidRPr="002E5530">
        <w:rPr>
          <w:rFonts w:asciiTheme="majorHAnsi" w:hAnsiTheme="majorHAnsi" w:cstheme="majorHAnsi"/>
          <w:sz w:val="20"/>
          <w:lang w:val="pl-PL"/>
        </w:rPr>
        <w:t>. W świetle powyższego</w:t>
      </w:r>
      <w:r w:rsidR="00423EA5" w:rsidRPr="002E5530">
        <w:rPr>
          <w:rFonts w:asciiTheme="majorHAnsi" w:hAnsiTheme="majorHAnsi" w:cstheme="majorHAnsi"/>
          <w:sz w:val="20"/>
          <w:lang w:val="pl-PL"/>
        </w:rPr>
        <w:t xml:space="preserve"> wprowadzenie </w:t>
      </w:r>
      <w:r w:rsidR="003C2E80" w:rsidRPr="002E5530">
        <w:rPr>
          <w:rFonts w:asciiTheme="majorHAnsi" w:hAnsiTheme="majorHAnsi" w:cstheme="majorHAnsi"/>
          <w:sz w:val="20"/>
          <w:lang w:val="pl-PL"/>
        </w:rPr>
        <w:t>u</w:t>
      </w:r>
      <w:r w:rsidR="00423EA5" w:rsidRPr="002E5530">
        <w:rPr>
          <w:rFonts w:asciiTheme="majorHAnsi" w:hAnsiTheme="majorHAnsi" w:cstheme="majorHAnsi"/>
          <w:sz w:val="20"/>
          <w:lang w:val="pl-PL"/>
        </w:rPr>
        <w:t xml:space="preserve">stawy w życie nie było w rozumieniu prawa międzynarodowego aktem legislacyjnym, który stał w sprzeczności z zasadą </w:t>
      </w:r>
      <w:r w:rsidR="00616766" w:rsidRPr="002E5530">
        <w:rPr>
          <w:rFonts w:asciiTheme="majorHAnsi" w:hAnsiTheme="majorHAnsi" w:cstheme="majorHAnsi"/>
          <w:i/>
          <w:sz w:val="20"/>
          <w:lang w:val="pl-PL"/>
        </w:rPr>
        <w:t>nulla poena</w:t>
      </w:r>
      <w:r w:rsidR="00616766" w:rsidRPr="002E5530">
        <w:rPr>
          <w:rFonts w:asciiTheme="majorHAnsi" w:hAnsiTheme="majorHAnsi" w:cstheme="majorHAnsi"/>
          <w:sz w:val="20"/>
          <w:lang w:val="pl-PL"/>
        </w:rPr>
        <w:t xml:space="preserve"> </w:t>
      </w:r>
      <w:r w:rsidR="00423EA5" w:rsidRPr="002E5530">
        <w:rPr>
          <w:rFonts w:asciiTheme="majorHAnsi" w:hAnsiTheme="majorHAnsi" w:cstheme="majorHAnsi"/>
          <w:sz w:val="20"/>
          <w:lang w:val="pl-PL"/>
        </w:rPr>
        <w:t>lub działaniem o charakterze retroaktywnym, ale raczej [</w:t>
      </w:r>
      <w:r w:rsidRPr="002E5530">
        <w:rPr>
          <w:rFonts w:asciiTheme="majorHAnsi" w:hAnsiTheme="majorHAnsi" w:cstheme="majorHAnsi"/>
          <w:sz w:val="20"/>
          <w:lang w:val="pl-PL"/>
        </w:rPr>
        <w:t>ustawą</w:t>
      </w:r>
      <w:r w:rsidR="00423EA5" w:rsidRPr="002E5530">
        <w:rPr>
          <w:rFonts w:asciiTheme="majorHAnsi" w:hAnsiTheme="majorHAnsi" w:cstheme="majorHAnsi"/>
          <w:sz w:val="20"/>
          <w:lang w:val="pl-PL"/>
        </w:rPr>
        <w:t xml:space="preserve">], która </w:t>
      </w:r>
      <w:r w:rsidRPr="002E5530">
        <w:rPr>
          <w:rFonts w:asciiTheme="majorHAnsi" w:hAnsiTheme="majorHAnsi" w:cstheme="majorHAnsi"/>
          <w:sz w:val="20"/>
          <w:lang w:val="pl-PL"/>
        </w:rPr>
        <w:t>nadała moc prawu</w:t>
      </w:r>
      <w:r w:rsidR="00423EA5" w:rsidRPr="002E5530">
        <w:rPr>
          <w:rFonts w:asciiTheme="majorHAnsi" w:hAnsiTheme="majorHAnsi" w:cstheme="majorHAnsi"/>
          <w:sz w:val="20"/>
          <w:lang w:val="pl-PL"/>
        </w:rPr>
        <w:t xml:space="preserve"> międzynarodow</w:t>
      </w:r>
      <w:r w:rsidRPr="002E5530">
        <w:rPr>
          <w:rFonts w:asciiTheme="majorHAnsi" w:hAnsiTheme="majorHAnsi" w:cstheme="majorHAnsi"/>
          <w:sz w:val="20"/>
          <w:lang w:val="pl-PL"/>
        </w:rPr>
        <w:t>emu</w:t>
      </w:r>
      <w:r w:rsidR="00423EA5" w:rsidRPr="002E5530">
        <w:rPr>
          <w:rFonts w:asciiTheme="majorHAnsi" w:hAnsiTheme="majorHAnsi" w:cstheme="majorHAnsi"/>
          <w:sz w:val="20"/>
          <w:lang w:val="pl-PL"/>
        </w:rPr>
        <w:t xml:space="preserve"> </w:t>
      </w:r>
      <w:r w:rsidRPr="002E5530">
        <w:rPr>
          <w:rFonts w:asciiTheme="majorHAnsi" w:hAnsiTheme="majorHAnsi" w:cstheme="majorHAnsi"/>
          <w:sz w:val="20"/>
          <w:lang w:val="pl-PL"/>
        </w:rPr>
        <w:t>i</w:t>
      </w:r>
      <w:r w:rsidR="00423EA5" w:rsidRPr="002E5530">
        <w:rPr>
          <w:rFonts w:asciiTheme="majorHAnsi" w:hAnsiTheme="majorHAnsi" w:cstheme="majorHAnsi"/>
          <w:sz w:val="20"/>
          <w:lang w:val="pl-PL"/>
        </w:rPr>
        <w:t xml:space="preserve"> jego </w:t>
      </w:r>
      <w:r w:rsidR="003C2E80" w:rsidRPr="002E5530">
        <w:rPr>
          <w:rFonts w:asciiTheme="majorHAnsi" w:hAnsiTheme="majorHAnsi" w:cstheme="majorHAnsi"/>
          <w:sz w:val="20"/>
          <w:lang w:val="pl-PL"/>
        </w:rPr>
        <w:t>cel</w:t>
      </w:r>
      <w:r w:rsidRPr="002E5530">
        <w:rPr>
          <w:rFonts w:asciiTheme="majorHAnsi" w:hAnsiTheme="majorHAnsi" w:cstheme="majorHAnsi"/>
          <w:sz w:val="20"/>
          <w:lang w:val="pl-PL"/>
        </w:rPr>
        <w:t>om</w:t>
      </w:r>
      <w:r w:rsidR="003C2E80" w:rsidRPr="002E5530">
        <w:rPr>
          <w:rFonts w:asciiTheme="majorHAnsi" w:hAnsiTheme="majorHAnsi" w:cstheme="majorHAnsi"/>
          <w:sz w:val="20"/>
          <w:lang w:val="pl-PL"/>
        </w:rPr>
        <w:t xml:space="preserve"> </w:t>
      </w:r>
      <w:r w:rsidR="00616766" w:rsidRPr="002E5530">
        <w:rPr>
          <w:rFonts w:asciiTheme="majorHAnsi" w:hAnsiTheme="majorHAnsi" w:cstheme="majorHAnsi"/>
          <w:sz w:val="20"/>
          <w:lang w:val="pl-PL"/>
        </w:rPr>
        <w:t>...”</w:t>
      </w:r>
    </w:p>
    <w:p w14:paraId="48F6FFDC" w14:textId="77777777" w:rsidR="00616766" w:rsidRPr="002E5530" w:rsidRDefault="00616766" w:rsidP="006B5398">
      <w:pPr>
        <w:pStyle w:val="ECHRHeading2"/>
        <w:rPr>
          <w:rFonts w:cstheme="majorHAnsi"/>
          <w:lang w:val="pl-PL"/>
        </w:rPr>
      </w:pPr>
      <w:r w:rsidRPr="002E5530">
        <w:rPr>
          <w:rFonts w:cstheme="majorHAnsi"/>
          <w:lang w:val="pl-PL"/>
        </w:rPr>
        <w:t>D.  </w:t>
      </w:r>
      <w:r w:rsidR="00221157" w:rsidRPr="002E5530">
        <w:rPr>
          <w:rFonts w:cstheme="majorHAnsi"/>
          <w:lang w:val="pl-PL"/>
        </w:rPr>
        <w:t>Konwencja o niestosowaniu przedawnienia wobec zbrodni wojennych i zbrodni przeciw ludzkości</w:t>
      </w:r>
    </w:p>
    <w:bookmarkStart w:id="46" w:name="conventionwarcrimes"/>
    <w:bookmarkStart w:id="47" w:name="Int_L_1968_ConventionOnNonApplicability"/>
    <w:p w14:paraId="46C269F9"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83</w:t>
      </w:r>
      <w:r w:rsidRPr="00DC265F">
        <w:rPr>
          <w:rFonts w:asciiTheme="majorHAnsi" w:hAnsiTheme="majorHAnsi" w:cstheme="majorHAnsi"/>
          <w:lang w:val="en-GB"/>
        </w:rPr>
        <w:fldChar w:fldCharType="end"/>
      </w:r>
      <w:bookmarkEnd w:id="46"/>
      <w:bookmarkEnd w:id="47"/>
      <w:r w:rsidR="00616766" w:rsidRPr="002E5530">
        <w:rPr>
          <w:rFonts w:asciiTheme="majorHAnsi" w:hAnsiTheme="majorHAnsi" w:cstheme="majorHAnsi"/>
          <w:lang w:val="pl-PL"/>
        </w:rPr>
        <w:t>.  </w:t>
      </w:r>
      <w:r w:rsidR="00423EA5" w:rsidRPr="002E5530">
        <w:rPr>
          <w:rFonts w:asciiTheme="majorHAnsi" w:hAnsiTheme="majorHAnsi" w:cstheme="majorHAnsi"/>
          <w:lang w:val="pl-PL"/>
        </w:rPr>
        <w:t xml:space="preserve">Konwencja Narodów Zjednoczonych </w:t>
      </w:r>
      <w:r w:rsidR="00221157" w:rsidRPr="002E5530">
        <w:rPr>
          <w:rFonts w:asciiTheme="majorHAnsi" w:hAnsiTheme="majorHAnsi" w:cstheme="majorHAnsi"/>
          <w:lang w:val="pl-PL"/>
        </w:rPr>
        <w:t xml:space="preserve">o niestosowaniu przedawnienia wobec zbrodni wojennych i zbrodni przeciw ludzkości </w:t>
      </w:r>
      <w:r w:rsidR="00616766" w:rsidRPr="002E5530">
        <w:rPr>
          <w:rFonts w:asciiTheme="majorHAnsi" w:hAnsiTheme="majorHAnsi" w:cstheme="majorHAnsi"/>
          <w:lang w:val="pl-PL"/>
        </w:rPr>
        <w:t>(26 </w:t>
      </w:r>
      <w:r w:rsidR="00423EA5" w:rsidRPr="002E5530">
        <w:rPr>
          <w:rFonts w:asciiTheme="majorHAnsi" w:hAnsiTheme="majorHAnsi" w:cstheme="majorHAnsi"/>
          <w:lang w:val="pl-PL"/>
        </w:rPr>
        <w:t xml:space="preserve">listopada </w:t>
      </w:r>
      <w:r w:rsidR="00616766" w:rsidRPr="002E5530">
        <w:rPr>
          <w:rFonts w:asciiTheme="majorHAnsi" w:hAnsiTheme="majorHAnsi" w:cstheme="majorHAnsi"/>
          <w:lang w:val="pl-PL"/>
        </w:rPr>
        <w:t>1968</w:t>
      </w:r>
      <w:r w:rsidR="00423EA5" w:rsidRPr="002E5530">
        <w:rPr>
          <w:rFonts w:asciiTheme="majorHAnsi" w:hAnsiTheme="majorHAnsi" w:cstheme="majorHAnsi"/>
          <w:lang w:val="pl-PL"/>
        </w:rPr>
        <w:t xml:space="preserve"> r</w:t>
      </w:r>
      <w:r w:rsidR="003C2E80"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423EA5" w:rsidRPr="002E5530">
        <w:rPr>
          <w:rFonts w:asciiTheme="majorHAnsi" w:hAnsiTheme="majorHAnsi" w:cstheme="majorHAnsi"/>
          <w:lang w:val="pl-PL"/>
        </w:rPr>
        <w:t>ratyfikowana przez Republikę Litewską w dniu 1 lutego 1996 r</w:t>
      </w:r>
      <w:r w:rsidR="003C2E80" w:rsidRPr="002E5530">
        <w:rPr>
          <w:rFonts w:asciiTheme="majorHAnsi" w:hAnsiTheme="majorHAnsi" w:cstheme="majorHAnsi"/>
          <w:lang w:val="pl-PL"/>
        </w:rPr>
        <w:t>oku</w:t>
      </w:r>
      <w:r w:rsidR="00423EA5" w:rsidRPr="002E5530">
        <w:rPr>
          <w:rFonts w:asciiTheme="majorHAnsi" w:hAnsiTheme="majorHAnsi" w:cstheme="majorHAnsi"/>
          <w:lang w:val="pl-PL"/>
        </w:rPr>
        <w:t xml:space="preserve">, stanowi w szczególności: </w:t>
      </w:r>
    </w:p>
    <w:p w14:paraId="2B684123" w14:textId="77777777" w:rsidR="00616766" w:rsidRPr="002E5530" w:rsidRDefault="007916AF" w:rsidP="006B5398">
      <w:pPr>
        <w:pStyle w:val="ECHRTitleCentre3"/>
        <w:rPr>
          <w:rFonts w:cstheme="majorHAnsi"/>
          <w:lang w:val="pl-PL"/>
        </w:rPr>
      </w:pPr>
      <w:r w:rsidRPr="002E5530">
        <w:rPr>
          <w:rFonts w:cstheme="majorHAnsi"/>
          <w:lang w:val="pl-PL"/>
        </w:rPr>
        <w:t>Art</w:t>
      </w:r>
      <w:r w:rsidR="00774070" w:rsidRPr="002E5530">
        <w:rPr>
          <w:rFonts w:cstheme="majorHAnsi"/>
          <w:lang w:val="pl-PL"/>
        </w:rPr>
        <w:t>ykuł</w:t>
      </w:r>
      <w:r w:rsidRPr="002E5530">
        <w:rPr>
          <w:rFonts w:cstheme="majorHAnsi"/>
          <w:lang w:val="pl-PL"/>
        </w:rPr>
        <w:t> </w:t>
      </w:r>
      <w:r w:rsidR="00616766" w:rsidRPr="002E5530">
        <w:rPr>
          <w:rFonts w:cstheme="majorHAnsi"/>
          <w:lang w:val="pl-PL"/>
        </w:rPr>
        <w:t>I</w:t>
      </w:r>
    </w:p>
    <w:p w14:paraId="5997A0B9"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423EA5" w:rsidRPr="002E5530">
        <w:rPr>
          <w:rFonts w:asciiTheme="majorHAnsi" w:hAnsiTheme="majorHAnsi" w:cstheme="majorHAnsi"/>
          <w:lang w:val="pl-PL"/>
        </w:rPr>
        <w:t>Nie ulegają przedawnieniu następujące zbrodnie, bez względu na datę ich popełnienia:</w:t>
      </w:r>
      <w:r w:rsidR="007916AF" w:rsidRPr="002E5530">
        <w:rPr>
          <w:rFonts w:asciiTheme="majorHAnsi" w:hAnsiTheme="majorHAnsi" w:cstheme="majorHAnsi"/>
          <w:lang w:val="pl-PL"/>
        </w:rPr>
        <w:t xml:space="preserve"> </w:t>
      </w:r>
      <w:r w:rsidR="003F037D" w:rsidRPr="002E5530">
        <w:rPr>
          <w:rFonts w:asciiTheme="majorHAnsi" w:hAnsiTheme="majorHAnsi" w:cstheme="majorHAnsi"/>
          <w:lang w:val="pl-PL"/>
        </w:rPr>
        <w:t>...</w:t>
      </w:r>
    </w:p>
    <w:p w14:paraId="28FDBE36"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(b)  </w:t>
      </w:r>
      <w:r w:rsidR="00423EA5" w:rsidRPr="002E5530">
        <w:rPr>
          <w:rFonts w:asciiTheme="majorHAnsi" w:hAnsiTheme="majorHAnsi" w:cstheme="majorHAnsi"/>
          <w:lang w:val="pl-PL"/>
        </w:rPr>
        <w:t xml:space="preserve">zbrodnie przeciw ludzkości popełnione bądź w czasie wojny, bądź w czasie pokoju określone w </w:t>
      </w:r>
      <w:r w:rsidR="003C2E80" w:rsidRPr="002E5530">
        <w:rPr>
          <w:rFonts w:asciiTheme="majorHAnsi" w:hAnsiTheme="majorHAnsi" w:cstheme="majorHAnsi"/>
          <w:lang w:val="pl-PL"/>
        </w:rPr>
        <w:t xml:space="preserve">Karcie </w:t>
      </w:r>
      <w:r w:rsidR="00423EA5" w:rsidRPr="002E5530">
        <w:rPr>
          <w:rFonts w:asciiTheme="majorHAnsi" w:hAnsiTheme="majorHAnsi" w:cstheme="majorHAnsi"/>
          <w:lang w:val="pl-PL"/>
        </w:rPr>
        <w:t>Norymberskiego Międzynarodowego Trybunału Wojskowego z dnia 8 sierpnia 1945 roku i potwierdzone przez rezolucje Zgromadzenia Ogólnego Organizacji Narodów Zjednoczonych 3</w:t>
      </w:r>
      <w:r w:rsidR="00E32971" w:rsidRPr="002E5530">
        <w:rPr>
          <w:rFonts w:asciiTheme="majorHAnsi" w:hAnsiTheme="majorHAnsi" w:cstheme="majorHAnsi"/>
          <w:lang w:val="pl-PL"/>
        </w:rPr>
        <w:t xml:space="preserve"> </w:t>
      </w:r>
      <w:r w:rsidR="00423EA5" w:rsidRPr="002E5530">
        <w:rPr>
          <w:rFonts w:asciiTheme="majorHAnsi" w:hAnsiTheme="majorHAnsi" w:cstheme="majorHAnsi"/>
          <w:lang w:val="pl-PL"/>
        </w:rPr>
        <w:t>(I) z dnia 13 lutego 1946 roku i 95</w:t>
      </w:r>
      <w:r w:rsidR="00C33C61" w:rsidRPr="002E5530">
        <w:rPr>
          <w:rFonts w:asciiTheme="majorHAnsi" w:hAnsiTheme="majorHAnsi" w:cstheme="majorHAnsi"/>
          <w:lang w:val="pl-PL"/>
        </w:rPr>
        <w:t xml:space="preserve"> </w:t>
      </w:r>
      <w:r w:rsidR="00423EA5" w:rsidRPr="002E5530">
        <w:rPr>
          <w:rFonts w:asciiTheme="majorHAnsi" w:hAnsiTheme="majorHAnsi" w:cstheme="majorHAnsi"/>
          <w:lang w:val="pl-PL"/>
        </w:rPr>
        <w:t>(I) z dnia 11 grudnia 1946 roku, wysiedlanie wskutek zbrojnego ataku lub okupacji i nieludzkie czyny wynikające z polityki a</w:t>
      </w:r>
      <w:r w:rsidR="00774070" w:rsidRPr="002E5530">
        <w:rPr>
          <w:rFonts w:asciiTheme="majorHAnsi" w:hAnsiTheme="majorHAnsi" w:cstheme="majorHAnsi"/>
          <w:lang w:val="pl-PL"/>
        </w:rPr>
        <w:t>partheidu, jak również</w:t>
      </w:r>
      <w:r w:rsidR="00423EA5" w:rsidRPr="002E5530">
        <w:rPr>
          <w:rFonts w:asciiTheme="majorHAnsi" w:hAnsiTheme="majorHAnsi" w:cstheme="majorHAnsi"/>
          <w:lang w:val="pl-PL"/>
        </w:rPr>
        <w:t xml:space="preserve"> zbrodnia ludobójstwa zdefiniowana w Konwencji w sprawie zapobiegania i karania </w:t>
      </w:r>
      <w:r w:rsidR="00423EA5" w:rsidRPr="002E5530">
        <w:rPr>
          <w:rFonts w:asciiTheme="majorHAnsi" w:hAnsiTheme="majorHAnsi" w:cstheme="majorHAnsi"/>
          <w:lang w:val="pl-PL"/>
        </w:rPr>
        <w:lastRenderedPageBreak/>
        <w:t>zbrodni lu</w:t>
      </w:r>
      <w:r w:rsidR="00774070" w:rsidRPr="002E5530">
        <w:rPr>
          <w:rFonts w:asciiTheme="majorHAnsi" w:hAnsiTheme="majorHAnsi" w:cstheme="majorHAnsi"/>
          <w:lang w:val="pl-PL"/>
        </w:rPr>
        <w:t>dobójstwa z 1948 roku, nawet jeż</w:t>
      </w:r>
      <w:r w:rsidR="00423EA5" w:rsidRPr="002E5530">
        <w:rPr>
          <w:rFonts w:asciiTheme="majorHAnsi" w:hAnsiTheme="majorHAnsi" w:cstheme="majorHAnsi"/>
          <w:lang w:val="pl-PL"/>
        </w:rPr>
        <w:t>eli takie czyny nie stanowią naruszenia prawa wewnętrznego kraju, w którym zostały one popełnione.</w:t>
      </w:r>
      <w:r w:rsidRPr="002E5530">
        <w:rPr>
          <w:rFonts w:asciiTheme="majorHAnsi" w:hAnsiTheme="majorHAnsi" w:cstheme="majorHAnsi"/>
          <w:lang w:val="pl-PL"/>
        </w:rPr>
        <w:t>”</w:t>
      </w:r>
    </w:p>
    <w:p w14:paraId="2976F1C3" w14:textId="77777777" w:rsidR="00616766" w:rsidRPr="002E5530" w:rsidRDefault="00221157" w:rsidP="006B5398">
      <w:pPr>
        <w:pStyle w:val="ECHRTitleCentre3"/>
        <w:rPr>
          <w:rFonts w:cstheme="majorHAnsi"/>
          <w:lang w:val="pl-PL" w:eastAsia="en-GB"/>
        </w:rPr>
      </w:pPr>
      <w:r w:rsidRPr="002E5530">
        <w:rPr>
          <w:rFonts w:cstheme="majorHAnsi"/>
          <w:lang w:val="pl-PL" w:eastAsia="en-GB"/>
        </w:rPr>
        <w:t>Artykuł</w:t>
      </w:r>
      <w:r w:rsidR="007916AF" w:rsidRPr="002E5530">
        <w:rPr>
          <w:rFonts w:cstheme="majorHAnsi"/>
          <w:lang w:val="pl-PL" w:eastAsia="en-GB"/>
        </w:rPr>
        <w:t> </w:t>
      </w:r>
      <w:r w:rsidR="00616766" w:rsidRPr="002E5530">
        <w:rPr>
          <w:rFonts w:cstheme="majorHAnsi"/>
          <w:lang w:val="pl-PL" w:eastAsia="en-GB"/>
        </w:rPr>
        <w:t>II</w:t>
      </w:r>
    </w:p>
    <w:p w14:paraId="53259F01"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eastAsia="en-GB"/>
        </w:rPr>
        <w:t>“</w:t>
      </w:r>
      <w:r w:rsidR="00774070" w:rsidRPr="002E5530">
        <w:rPr>
          <w:rFonts w:asciiTheme="majorHAnsi" w:hAnsiTheme="majorHAnsi" w:cstheme="majorHAnsi"/>
          <w:lang w:val="pl-PL"/>
        </w:rPr>
        <w:t>W razie popełnienia jakiejkolwiek zbrodni wspomnianej w artykule I postanowienia niniejszej konwencji mają zastosowanie do przedstawicieli władz państwowych oraz do osób prywatnych, które brały w nich udział jako sprawcy lub współu</w:t>
      </w:r>
      <w:r w:rsidR="00785C2A" w:rsidRPr="002E5530">
        <w:rPr>
          <w:rFonts w:asciiTheme="majorHAnsi" w:hAnsiTheme="majorHAnsi" w:cstheme="majorHAnsi"/>
          <w:lang w:val="pl-PL"/>
        </w:rPr>
        <w:t>czestnicy albo bezpośrednio podż</w:t>
      </w:r>
      <w:r w:rsidR="00774070" w:rsidRPr="002E5530">
        <w:rPr>
          <w:rFonts w:asciiTheme="majorHAnsi" w:hAnsiTheme="majorHAnsi" w:cstheme="majorHAnsi"/>
          <w:lang w:val="pl-PL"/>
        </w:rPr>
        <w:t>egały innych do popełnienia jakiejkolwiek z tych zbrodni, albo które brały udział w spisku mającym na celu ich popełnienie, bez względu na stadium dokonania, oraz do przedstawicieli władz państwowych, którzy tolerowali ich popełnienie</w:t>
      </w:r>
      <w:r w:rsidR="00774070" w:rsidRPr="002E5530">
        <w:rPr>
          <w:rFonts w:asciiTheme="majorHAnsi" w:hAnsiTheme="majorHAnsi" w:cstheme="majorHAnsi"/>
          <w:lang w:val="pl-PL" w:eastAsia="en-GB"/>
        </w:rPr>
        <w:t>.</w:t>
      </w:r>
      <w:r w:rsidRPr="002E5530">
        <w:rPr>
          <w:rFonts w:asciiTheme="majorHAnsi" w:hAnsiTheme="majorHAnsi" w:cstheme="majorHAnsi"/>
          <w:lang w:val="pl-PL" w:eastAsia="en-GB"/>
        </w:rPr>
        <w:t>”</w:t>
      </w:r>
    </w:p>
    <w:p w14:paraId="6551C90B" w14:textId="77777777" w:rsidR="00616766" w:rsidRPr="002E5530" w:rsidRDefault="00774070" w:rsidP="006B5398">
      <w:pPr>
        <w:pStyle w:val="ECHRTitleCentre3"/>
        <w:rPr>
          <w:rFonts w:cstheme="majorHAnsi"/>
          <w:lang w:val="pl-PL"/>
        </w:rPr>
      </w:pPr>
      <w:r w:rsidRPr="002E5530">
        <w:rPr>
          <w:rFonts w:cstheme="majorHAnsi"/>
          <w:lang w:val="pl-PL"/>
        </w:rPr>
        <w:t>Artykuł</w:t>
      </w:r>
      <w:r w:rsidR="007916AF" w:rsidRPr="002E5530">
        <w:rPr>
          <w:rFonts w:cstheme="majorHAnsi"/>
          <w:lang w:val="pl-PL"/>
        </w:rPr>
        <w:t> </w:t>
      </w:r>
      <w:r w:rsidR="00616766" w:rsidRPr="002E5530">
        <w:rPr>
          <w:rFonts w:cstheme="majorHAnsi"/>
          <w:lang w:val="pl-PL"/>
        </w:rPr>
        <w:t>IV</w:t>
      </w:r>
    </w:p>
    <w:p w14:paraId="0D9AA97A"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774070" w:rsidRPr="002E5530">
        <w:rPr>
          <w:rFonts w:asciiTheme="majorHAnsi" w:hAnsiTheme="majorHAnsi" w:cstheme="majorHAnsi"/>
          <w:lang w:val="pl-PL"/>
        </w:rPr>
        <w:t>Pańs</w:t>
      </w:r>
      <w:r w:rsidR="00E32971" w:rsidRPr="002E5530">
        <w:rPr>
          <w:rFonts w:asciiTheme="majorHAnsi" w:hAnsiTheme="majorHAnsi" w:cstheme="majorHAnsi"/>
          <w:lang w:val="pl-PL"/>
        </w:rPr>
        <w:t>twa będące Stronami niniejszej k</w:t>
      </w:r>
      <w:r w:rsidR="00774070" w:rsidRPr="002E5530">
        <w:rPr>
          <w:rFonts w:asciiTheme="majorHAnsi" w:hAnsiTheme="majorHAnsi" w:cstheme="majorHAnsi"/>
          <w:lang w:val="pl-PL"/>
        </w:rPr>
        <w:t>onwencji zobowiązują się do podjęcia, zgodnie z ich procedurą konstytucyjną, wszelkich ustawodawczych bądź innych środków niezbędnych do zapewnienia, aby ustawowe lub inne terminy przedawnienia nie były stosowane w zakresie ścigania i karania zbrodni, o których mowa w artykułach I i II tej konwencji, i aby tam gdzie takie terminy przedawnienia istnieją, zostały one uchylone</w:t>
      </w:r>
      <w:r w:rsidRPr="002E5530">
        <w:rPr>
          <w:rFonts w:asciiTheme="majorHAnsi" w:hAnsiTheme="majorHAnsi" w:cstheme="majorHAnsi"/>
          <w:lang w:val="pl-PL"/>
        </w:rPr>
        <w:t>.”</w:t>
      </w:r>
    </w:p>
    <w:p w14:paraId="0164782E" w14:textId="77777777" w:rsidR="003F037D" w:rsidRPr="002E5530" w:rsidRDefault="00616766" w:rsidP="006B5398">
      <w:pPr>
        <w:pStyle w:val="ECHRHeading2"/>
        <w:rPr>
          <w:rFonts w:cstheme="majorHAnsi"/>
          <w:lang w:val="pl-PL"/>
        </w:rPr>
      </w:pPr>
      <w:r w:rsidRPr="002E5530">
        <w:rPr>
          <w:rFonts w:cstheme="majorHAnsi"/>
          <w:lang w:val="pl-PL"/>
        </w:rPr>
        <w:t>E.  </w:t>
      </w:r>
      <w:r w:rsidR="00E32971" w:rsidRPr="002E5530">
        <w:rPr>
          <w:rFonts w:cstheme="majorHAnsi"/>
          <w:lang w:val="pl-PL"/>
        </w:rPr>
        <w:t>Konwencja w</w:t>
      </w:r>
      <w:r w:rsidR="00774070" w:rsidRPr="002E5530">
        <w:rPr>
          <w:rFonts w:cstheme="majorHAnsi"/>
          <w:lang w:val="pl-PL"/>
        </w:rPr>
        <w:t xml:space="preserve">iedeńska o </w:t>
      </w:r>
      <w:r w:rsidR="00E32971" w:rsidRPr="002E5530">
        <w:rPr>
          <w:rFonts w:cstheme="majorHAnsi"/>
          <w:lang w:val="pl-PL"/>
        </w:rPr>
        <w:t>p</w:t>
      </w:r>
      <w:r w:rsidR="00774070" w:rsidRPr="002E5530">
        <w:rPr>
          <w:rFonts w:cstheme="majorHAnsi"/>
          <w:lang w:val="pl-PL"/>
        </w:rPr>
        <w:t xml:space="preserve">rawie </w:t>
      </w:r>
      <w:r w:rsidR="00E32971" w:rsidRPr="002E5530">
        <w:rPr>
          <w:rFonts w:cstheme="majorHAnsi"/>
          <w:lang w:val="pl-PL"/>
        </w:rPr>
        <w:t>t</w:t>
      </w:r>
      <w:r w:rsidR="00774070" w:rsidRPr="002E5530">
        <w:rPr>
          <w:rFonts w:cstheme="majorHAnsi"/>
          <w:lang w:val="pl-PL"/>
        </w:rPr>
        <w:t>raktatów</w:t>
      </w:r>
    </w:p>
    <w:bookmarkStart w:id="48" w:name="Int_L_1969_Vienna_Convention"/>
    <w:p w14:paraId="06631B6F" w14:textId="77777777" w:rsidR="00616766" w:rsidRPr="002E5530" w:rsidRDefault="0069592E" w:rsidP="006B5398">
      <w:pPr>
        <w:pStyle w:val="ECHRPara"/>
        <w:rPr>
          <w:rFonts w:asciiTheme="majorHAnsi" w:hAnsiTheme="majorHAnsi" w:cstheme="majorHAnsi"/>
          <w:lang w:val="pl-PL" w:eastAsia="en-GB"/>
        </w:rPr>
      </w:pPr>
      <w:r w:rsidRPr="00DC265F">
        <w:rPr>
          <w:rFonts w:asciiTheme="majorHAnsi" w:hAnsiTheme="majorHAnsi" w:cstheme="majorHAnsi"/>
          <w:lang w:val="en-GB" w:eastAsia="en-GB"/>
        </w:rPr>
        <w:fldChar w:fldCharType="begin"/>
      </w:r>
      <w:r w:rsidR="00616766" w:rsidRPr="002E5530">
        <w:rPr>
          <w:rFonts w:asciiTheme="majorHAnsi" w:hAnsiTheme="majorHAnsi" w:cstheme="majorHAnsi"/>
          <w:lang w:val="pl-PL" w:eastAsia="en-GB"/>
        </w:rPr>
        <w:instrText xml:space="preserve"> SEQ level0 \*arabic </w:instrText>
      </w:r>
      <w:r w:rsidRPr="00DC265F">
        <w:rPr>
          <w:rFonts w:asciiTheme="majorHAnsi" w:hAnsiTheme="majorHAnsi" w:cstheme="majorHAnsi"/>
          <w:lang w:val="en-GB" w:eastAsia="en-GB"/>
        </w:rPr>
        <w:fldChar w:fldCharType="separate"/>
      </w:r>
      <w:r w:rsidR="00CB5D29" w:rsidRPr="002E5530">
        <w:rPr>
          <w:rFonts w:asciiTheme="majorHAnsi" w:hAnsiTheme="majorHAnsi" w:cstheme="majorHAnsi"/>
          <w:noProof/>
          <w:lang w:val="pl-PL" w:eastAsia="en-GB"/>
        </w:rPr>
        <w:t>84</w:t>
      </w:r>
      <w:r w:rsidRPr="00DC265F">
        <w:rPr>
          <w:rFonts w:asciiTheme="majorHAnsi" w:hAnsiTheme="majorHAnsi" w:cstheme="majorHAnsi"/>
          <w:lang w:val="en-GB" w:eastAsia="en-GB"/>
        </w:rPr>
        <w:fldChar w:fldCharType="end"/>
      </w:r>
      <w:bookmarkEnd w:id="48"/>
      <w:r w:rsidR="00616766" w:rsidRPr="002E5530">
        <w:rPr>
          <w:rFonts w:asciiTheme="majorHAnsi" w:hAnsiTheme="majorHAnsi" w:cstheme="majorHAnsi"/>
          <w:lang w:val="pl-PL" w:eastAsia="en-GB"/>
        </w:rPr>
        <w:t>.  </w:t>
      </w:r>
      <w:r w:rsidR="00774070" w:rsidRPr="002E5530">
        <w:rPr>
          <w:rFonts w:asciiTheme="majorHAnsi" w:hAnsiTheme="majorHAnsi" w:cstheme="majorHAnsi"/>
          <w:lang w:val="pl-PL" w:eastAsia="en-GB"/>
        </w:rPr>
        <w:t>Artykuł</w:t>
      </w:r>
      <w:r w:rsidR="00616766" w:rsidRPr="002E5530">
        <w:rPr>
          <w:rFonts w:asciiTheme="majorHAnsi" w:hAnsiTheme="majorHAnsi" w:cstheme="majorHAnsi"/>
          <w:lang w:val="pl-PL" w:eastAsia="en-GB"/>
        </w:rPr>
        <w:t xml:space="preserve"> 31 § 1 </w:t>
      </w:r>
      <w:r w:rsidR="00774070" w:rsidRPr="002E5530">
        <w:rPr>
          <w:rFonts w:asciiTheme="majorHAnsi" w:hAnsiTheme="majorHAnsi" w:cstheme="majorHAnsi"/>
          <w:lang w:val="pl-PL"/>
        </w:rPr>
        <w:t xml:space="preserve">Konwencji </w:t>
      </w:r>
      <w:r w:rsidR="00E32971" w:rsidRPr="002E5530">
        <w:rPr>
          <w:rFonts w:asciiTheme="majorHAnsi" w:hAnsiTheme="majorHAnsi" w:cstheme="majorHAnsi"/>
          <w:lang w:val="pl-PL"/>
        </w:rPr>
        <w:t>w</w:t>
      </w:r>
      <w:r w:rsidR="00774070" w:rsidRPr="002E5530">
        <w:rPr>
          <w:rFonts w:asciiTheme="majorHAnsi" w:hAnsiTheme="majorHAnsi" w:cstheme="majorHAnsi"/>
          <w:lang w:val="pl-PL"/>
        </w:rPr>
        <w:t xml:space="preserve">iedeńskiej o </w:t>
      </w:r>
      <w:r w:rsidR="00E32971" w:rsidRPr="002E5530">
        <w:rPr>
          <w:rFonts w:asciiTheme="majorHAnsi" w:hAnsiTheme="majorHAnsi" w:cstheme="majorHAnsi"/>
          <w:lang w:val="pl-PL"/>
        </w:rPr>
        <w:t>p</w:t>
      </w:r>
      <w:r w:rsidR="00774070" w:rsidRPr="002E5530">
        <w:rPr>
          <w:rFonts w:asciiTheme="majorHAnsi" w:hAnsiTheme="majorHAnsi" w:cstheme="majorHAnsi"/>
          <w:lang w:val="pl-PL"/>
        </w:rPr>
        <w:t xml:space="preserve">rawie </w:t>
      </w:r>
      <w:r w:rsidR="00E32971" w:rsidRPr="002E5530">
        <w:rPr>
          <w:rFonts w:asciiTheme="majorHAnsi" w:hAnsiTheme="majorHAnsi" w:cstheme="majorHAnsi"/>
          <w:lang w:val="pl-PL"/>
        </w:rPr>
        <w:t>t</w:t>
      </w:r>
      <w:r w:rsidR="00774070" w:rsidRPr="002E5530">
        <w:rPr>
          <w:rFonts w:asciiTheme="majorHAnsi" w:hAnsiTheme="majorHAnsi" w:cstheme="majorHAnsi"/>
          <w:lang w:val="pl-PL"/>
        </w:rPr>
        <w:t>raktatów</w:t>
      </w:r>
      <w:r w:rsidR="00616766" w:rsidRPr="002E5530">
        <w:rPr>
          <w:rFonts w:asciiTheme="majorHAnsi" w:hAnsiTheme="majorHAnsi" w:cstheme="majorHAnsi"/>
          <w:lang w:val="pl-PL" w:eastAsia="en-GB"/>
        </w:rPr>
        <w:t xml:space="preserve">, </w:t>
      </w:r>
      <w:r w:rsidR="003357D3" w:rsidRPr="002E5530">
        <w:rPr>
          <w:rFonts w:asciiTheme="majorHAnsi" w:hAnsiTheme="majorHAnsi" w:cstheme="majorHAnsi"/>
          <w:lang w:val="pl-PL" w:eastAsia="en-GB"/>
        </w:rPr>
        <w:t xml:space="preserve">sporządzonej </w:t>
      </w:r>
      <w:r w:rsidR="00774070" w:rsidRPr="002E5530">
        <w:rPr>
          <w:rFonts w:asciiTheme="majorHAnsi" w:hAnsiTheme="majorHAnsi" w:cstheme="majorHAnsi"/>
          <w:lang w:val="pl-PL" w:eastAsia="en-GB"/>
        </w:rPr>
        <w:t>dni</w:t>
      </w:r>
      <w:r w:rsidR="00785C2A" w:rsidRPr="002E5530">
        <w:rPr>
          <w:rFonts w:asciiTheme="majorHAnsi" w:hAnsiTheme="majorHAnsi" w:cstheme="majorHAnsi"/>
          <w:lang w:val="pl-PL" w:eastAsia="en-GB"/>
        </w:rPr>
        <w:t>a 23 maja 1969 r</w:t>
      </w:r>
      <w:r w:rsidR="003357D3" w:rsidRPr="002E5530">
        <w:rPr>
          <w:rFonts w:asciiTheme="majorHAnsi" w:hAnsiTheme="majorHAnsi" w:cstheme="majorHAnsi"/>
          <w:lang w:val="pl-PL" w:eastAsia="en-GB"/>
        </w:rPr>
        <w:t>oku</w:t>
      </w:r>
      <w:r w:rsidR="00785C2A" w:rsidRPr="002E5530">
        <w:rPr>
          <w:rFonts w:asciiTheme="majorHAnsi" w:hAnsiTheme="majorHAnsi" w:cstheme="majorHAnsi"/>
          <w:lang w:val="pl-PL" w:eastAsia="en-GB"/>
        </w:rPr>
        <w:t xml:space="preserve"> i ratyfikowanej</w:t>
      </w:r>
      <w:r w:rsidR="00774070" w:rsidRPr="002E5530">
        <w:rPr>
          <w:rFonts w:asciiTheme="majorHAnsi" w:hAnsiTheme="majorHAnsi" w:cstheme="majorHAnsi"/>
          <w:lang w:val="pl-PL" w:eastAsia="en-GB"/>
        </w:rPr>
        <w:t xml:space="preserve"> przez Republikę Litewską dnia 15 stycznia 1992 r</w:t>
      </w:r>
      <w:r w:rsidR="003357D3" w:rsidRPr="002E5530">
        <w:rPr>
          <w:rFonts w:asciiTheme="majorHAnsi" w:hAnsiTheme="majorHAnsi" w:cstheme="majorHAnsi"/>
          <w:lang w:val="pl-PL" w:eastAsia="en-GB"/>
        </w:rPr>
        <w:t>oku</w:t>
      </w:r>
      <w:r w:rsidR="00774070" w:rsidRPr="002E5530">
        <w:rPr>
          <w:rFonts w:asciiTheme="majorHAnsi" w:hAnsiTheme="majorHAnsi" w:cstheme="majorHAnsi"/>
          <w:lang w:val="pl-PL" w:eastAsia="en-GB"/>
        </w:rPr>
        <w:t xml:space="preserve"> stanowi, że traktat powinien być interpretowany w dobrej </w:t>
      </w:r>
      <w:r w:rsidR="003357D3" w:rsidRPr="002E5530">
        <w:rPr>
          <w:rFonts w:asciiTheme="majorHAnsi" w:hAnsiTheme="majorHAnsi" w:cstheme="majorHAnsi"/>
          <w:lang w:val="pl-PL" w:eastAsia="en-GB"/>
        </w:rPr>
        <w:t xml:space="preserve">wierze </w:t>
      </w:r>
      <w:r w:rsidR="00774070" w:rsidRPr="002E5530">
        <w:rPr>
          <w:rFonts w:asciiTheme="majorHAnsi" w:hAnsiTheme="majorHAnsi" w:cstheme="majorHAnsi"/>
          <w:lang w:val="pl-PL" w:eastAsia="en-GB"/>
        </w:rPr>
        <w:t xml:space="preserve">zgodnie ze </w:t>
      </w:r>
      <w:r w:rsidR="003357D3" w:rsidRPr="002E5530">
        <w:rPr>
          <w:rFonts w:asciiTheme="majorHAnsi" w:hAnsiTheme="majorHAnsi" w:cstheme="majorHAnsi"/>
          <w:lang w:val="pl-PL" w:eastAsia="en-GB"/>
        </w:rPr>
        <w:t xml:space="preserve">zwykłym </w:t>
      </w:r>
      <w:r w:rsidR="00774070" w:rsidRPr="002E5530">
        <w:rPr>
          <w:rFonts w:asciiTheme="majorHAnsi" w:hAnsiTheme="majorHAnsi" w:cstheme="majorHAnsi"/>
          <w:lang w:val="pl-PL" w:eastAsia="en-GB"/>
        </w:rPr>
        <w:t>znaczeniem</w:t>
      </w:r>
      <w:r w:rsidR="003357D3" w:rsidRPr="002E5530">
        <w:rPr>
          <w:rFonts w:asciiTheme="majorHAnsi" w:hAnsiTheme="majorHAnsi" w:cstheme="majorHAnsi"/>
          <w:lang w:val="pl-PL" w:eastAsia="en-GB"/>
        </w:rPr>
        <w:t>,</w:t>
      </w:r>
      <w:r w:rsidR="00774070" w:rsidRPr="002E5530">
        <w:rPr>
          <w:rFonts w:asciiTheme="majorHAnsi" w:hAnsiTheme="majorHAnsi" w:cstheme="majorHAnsi"/>
          <w:lang w:val="pl-PL" w:eastAsia="en-GB"/>
        </w:rPr>
        <w:t xml:space="preserve"> </w:t>
      </w:r>
      <w:r w:rsidR="003357D3" w:rsidRPr="002E5530">
        <w:rPr>
          <w:lang w:val="pl-PL"/>
        </w:rPr>
        <w:t>jakie należy przypisywać użytym w nim wyrazom w ich kontekście, oraz w świetle jego przedmiotu i celu.</w:t>
      </w:r>
      <w:r w:rsidR="00774070" w:rsidRPr="002E5530">
        <w:rPr>
          <w:rFonts w:asciiTheme="majorHAnsi" w:hAnsiTheme="majorHAnsi" w:cstheme="majorHAnsi"/>
          <w:lang w:val="pl-PL" w:eastAsia="en-GB"/>
        </w:rPr>
        <w:t xml:space="preserve"> </w:t>
      </w:r>
    </w:p>
    <w:p w14:paraId="232036F0" w14:textId="77777777" w:rsidR="003F037D" w:rsidRPr="002E5530" w:rsidRDefault="007916AF" w:rsidP="006B5398">
      <w:pPr>
        <w:pStyle w:val="ECHRHeading2"/>
        <w:rPr>
          <w:rFonts w:cstheme="majorHAnsi"/>
          <w:lang w:val="pl-PL"/>
        </w:rPr>
      </w:pPr>
      <w:r w:rsidRPr="002E5530">
        <w:rPr>
          <w:rFonts w:cstheme="majorHAnsi"/>
          <w:lang w:val="pl-PL"/>
        </w:rPr>
        <w:t>F.  </w:t>
      </w:r>
      <w:r w:rsidR="00774070" w:rsidRPr="002E5530">
        <w:rPr>
          <w:rFonts w:cstheme="majorHAnsi"/>
          <w:lang w:val="pl-PL"/>
        </w:rPr>
        <w:t>Statut Międzynarodowego Trybunału</w:t>
      </w:r>
      <w:r w:rsidR="00687628" w:rsidRPr="002E5530">
        <w:rPr>
          <w:rFonts w:cstheme="majorHAnsi"/>
          <w:lang w:val="pl-PL"/>
        </w:rPr>
        <w:t xml:space="preserve"> Karnego dla byłej Jugosławii</w:t>
      </w:r>
      <w:r w:rsidR="00774070" w:rsidRPr="002E5530">
        <w:rPr>
          <w:rFonts w:cstheme="majorHAnsi"/>
          <w:lang w:val="pl-PL"/>
        </w:rPr>
        <w:t xml:space="preserve"> </w:t>
      </w:r>
    </w:p>
    <w:bookmarkStart w:id="49" w:name="Int_L_ICTY_Statute"/>
    <w:p w14:paraId="25E84A5A"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85</w:t>
      </w:r>
      <w:r w:rsidRPr="00DC265F">
        <w:rPr>
          <w:rFonts w:asciiTheme="majorHAnsi" w:hAnsiTheme="majorHAnsi" w:cstheme="majorHAnsi"/>
          <w:lang w:val="en-GB"/>
        </w:rPr>
        <w:fldChar w:fldCharType="end"/>
      </w:r>
      <w:bookmarkEnd w:id="49"/>
      <w:r w:rsidR="00616766" w:rsidRPr="002E5530">
        <w:rPr>
          <w:rFonts w:asciiTheme="majorHAnsi" w:hAnsiTheme="majorHAnsi" w:cstheme="majorHAnsi"/>
          <w:lang w:val="pl-PL"/>
        </w:rPr>
        <w:t>.  </w:t>
      </w:r>
      <w:r w:rsidR="00687628" w:rsidRPr="002E5530">
        <w:rPr>
          <w:rFonts w:asciiTheme="majorHAnsi" w:hAnsiTheme="majorHAnsi" w:cstheme="majorHAnsi"/>
          <w:lang w:val="pl-PL"/>
        </w:rPr>
        <w:t xml:space="preserve">Artykuły 4 i 5 Statutu Międzynarodowego Trybunału Karnego dla byłej Jugosławii </w:t>
      </w:r>
      <w:r w:rsidR="00616766" w:rsidRPr="002E5530">
        <w:rPr>
          <w:rFonts w:asciiTheme="majorHAnsi" w:hAnsiTheme="majorHAnsi" w:cstheme="majorHAnsi"/>
          <w:lang w:val="pl-PL"/>
        </w:rPr>
        <w:t>(</w:t>
      </w:r>
      <w:bookmarkStart w:id="50" w:name="HIT1"/>
      <w:bookmarkEnd w:id="50"/>
      <w:r w:rsidR="00616766" w:rsidRPr="002E5530">
        <w:rPr>
          <w:rFonts w:asciiTheme="majorHAnsi" w:hAnsiTheme="majorHAnsi" w:cstheme="majorHAnsi"/>
          <w:lang w:val="pl-PL"/>
        </w:rPr>
        <w:t>“</w:t>
      </w:r>
      <w:r w:rsidR="00687628" w:rsidRPr="002E5530">
        <w:rPr>
          <w:rFonts w:asciiTheme="majorHAnsi" w:hAnsiTheme="majorHAnsi" w:cstheme="majorHAnsi"/>
          <w:lang w:val="pl-PL"/>
        </w:rPr>
        <w:t xml:space="preserve">Statut </w:t>
      </w:r>
      <w:r w:rsidR="00687628" w:rsidRPr="002E5530">
        <w:rPr>
          <w:rFonts w:asciiTheme="majorHAnsi" w:hAnsiTheme="majorHAnsi" w:cstheme="majorHAnsi"/>
          <w:bCs/>
          <w:lang w:val="pl-PL"/>
        </w:rPr>
        <w:t>MTKJ</w:t>
      </w:r>
      <w:r w:rsidR="00616766" w:rsidRPr="002E5530">
        <w:rPr>
          <w:rFonts w:asciiTheme="majorHAnsi" w:hAnsiTheme="majorHAnsi" w:cstheme="majorHAnsi"/>
          <w:lang w:val="pl-PL"/>
        </w:rPr>
        <w:t xml:space="preserve">”) (1993) </w:t>
      </w:r>
      <w:r w:rsidR="00687628" w:rsidRPr="002E5530">
        <w:rPr>
          <w:rFonts w:asciiTheme="majorHAnsi" w:hAnsiTheme="majorHAnsi" w:cstheme="majorHAnsi"/>
          <w:lang w:val="pl-PL"/>
        </w:rPr>
        <w:t>brzmią następująco:</w:t>
      </w:r>
    </w:p>
    <w:p w14:paraId="5B792085" w14:textId="77777777" w:rsidR="00616766" w:rsidRPr="002E5530" w:rsidRDefault="007916AF" w:rsidP="006B5398">
      <w:pPr>
        <w:pStyle w:val="ECHRTitleCentre3"/>
        <w:rPr>
          <w:rFonts w:cstheme="majorHAnsi"/>
          <w:lang w:val="pl-PL" w:eastAsia="en-GB"/>
        </w:rPr>
      </w:pPr>
      <w:r w:rsidRPr="002E5530">
        <w:rPr>
          <w:rFonts w:cstheme="majorHAnsi"/>
          <w:lang w:val="pl-PL" w:eastAsia="en-GB"/>
        </w:rPr>
        <w:t>Art</w:t>
      </w:r>
      <w:r w:rsidR="00687628" w:rsidRPr="002E5530">
        <w:rPr>
          <w:rFonts w:cstheme="majorHAnsi"/>
          <w:lang w:val="pl-PL" w:eastAsia="en-GB"/>
        </w:rPr>
        <w:t>ykuł</w:t>
      </w:r>
      <w:r w:rsidRPr="002E5530">
        <w:rPr>
          <w:rFonts w:cstheme="majorHAnsi"/>
          <w:lang w:val="pl-PL" w:eastAsia="en-GB"/>
        </w:rPr>
        <w:t> </w:t>
      </w:r>
      <w:r w:rsidR="00687628" w:rsidRPr="002E5530">
        <w:rPr>
          <w:rFonts w:cstheme="majorHAnsi"/>
          <w:lang w:val="pl-PL" w:eastAsia="en-GB"/>
        </w:rPr>
        <w:t>4 - Ludobójstwo</w:t>
      </w:r>
    </w:p>
    <w:p w14:paraId="50E16AE4" w14:textId="77777777" w:rsidR="003F037D"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“1.</w:t>
      </w:r>
      <w:r w:rsidR="00687628" w:rsidRPr="002E5530">
        <w:rPr>
          <w:rFonts w:asciiTheme="majorHAnsi" w:hAnsiTheme="majorHAnsi" w:cstheme="majorHAnsi"/>
          <w:lang w:val="pl-PL"/>
        </w:rPr>
        <w:t xml:space="preserve"> Międzynarodowy Trybunał ma prawo do sądzenia osób, które popełniły ludobójstwo zdefiniowane w ustępie 2 niniejszego artykułu lub które popełniły jakiekolwiek inne czyny wymienione w ustępie 3 niniejszego artykułu.</w:t>
      </w:r>
    </w:p>
    <w:p w14:paraId="72CE8384" w14:textId="77777777" w:rsidR="003F037D"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2.  </w:t>
      </w:r>
      <w:r w:rsidR="00687628" w:rsidRPr="002E5530">
        <w:rPr>
          <w:rFonts w:asciiTheme="majorHAnsi" w:hAnsiTheme="majorHAnsi" w:cstheme="majorHAnsi"/>
          <w:lang w:val="pl-PL"/>
        </w:rPr>
        <w:t>Ludobójstwo oznacza którykolwiek z następujących czynów, dokonany z zamiarem zniszczenia w całości lub części grupy narodowej, etnicznej, rasowej lub religijnej, taki jak:</w:t>
      </w:r>
      <w:r w:rsidR="003F037D" w:rsidRPr="002E5530">
        <w:rPr>
          <w:rFonts w:asciiTheme="majorHAnsi" w:hAnsiTheme="majorHAnsi" w:cstheme="majorHAnsi"/>
          <w:lang w:val="pl-PL"/>
        </w:rPr>
        <w:t>...</w:t>
      </w:r>
      <w:r w:rsidR="00616766" w:rsidRPr="002E5530">
        <w:rPr>
          <w:rFonts w:asciiTheme="majorHAnsi" w:hAnsiTheme="majorHAnsi" w:cstheme="majorHAnsi"/>
          <w:lang w:val="pl-PL"/>
        </w:rPr>
        <w:t>”</w:t>
      </w:r>
    </w:p>
    <w:p w14:paraId="77986539" w14:textId="77777777" w:rsidR="00616766" w:rsidRPr="002E5530" w:rsidRDefault="00687628" w:rsidP="006B5398">
      <w:pPr>
        <w:pStyle w:val="ECHRTitleCentre3"/>
        <w:rPr>
          <w:rFonts w:cstheme="majorHAnsi"/>
          <w:lang w:val="pl-PL" w:eastAsia="en-GB"/>
        </w:rPr>
      </w:pPr>
      <w:r w:rsidRPr="002E5530">
        <w:rPr>
          <w:rFonts w:cstheme="majorHAnsi"/>
          <w:lang w:val="pl-PL" w:eastAsia="en-GB"/>
        </w:rPr>
        <w:t>Artykuł</w:t>
      </w:r>
      <w:r w:rsidR="007916AF" w:rsidRPr="002E5530">
        <w:rPr>
          <w:rFonts w:cstheme="majorHAnsi"/>
          <w:lang w:val="pl-PL" w:eastAsia="en-GB"/>
        </w:rPr>
        <w:t> </w:t>
      </w:r>
      <w:r w:rsidR="00616766" w:rsidRPr="002E5530">
        <w:rPr>
          <w:rFonts w:cstheme="majorHAnsi"/>
          <w:lang w:val="pl-PL" w:eastAsia="en-GB"/>
        </w:rPr>
        <w:t xml:space="preserve">5 </w:t>
      </w:r>
      <w:r w:rsidRPr="002E5530">
        <w:rPr>
          <w:rFonts w:cstheme="majorHAnsi"/>
          <w:lang w:val="pl-PL" w:eastAsia="en-GB"/>
        </w:rPr>
        <w:t>–</w:t>
      </w:r>
      <w:r w:rsidR="00616766" w:rsidRPr="002E5530">
        <w:rPr>
          <w:rFonts w:cstheme="majorHAnsi"/>
          <w:lang w:val="pl-PL" w:eastAsia="en-GB"/>
        </w:rPr>
        <w:t xml:space="preserve"> </w:t>
      </w:r>
      <w:r w:rsidRPr="002E5530">
        <w:rPr>
          <w:rFonts w:cstheme="majorHAnsi"/>
          <w:lang w:val="pl-PL" w:eastAsia="en-GB"/>
        </w:rPr>
        <w:t>Zbrodnie przeciwko ludzkości</w:t>
      </w:r>
    </w:p>
    <w:p w14:paraId="2C7028BB"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687628" w:rsidRPr="002E5530">
        <w:rPr>
          <w:rFonts w:asciiTheme="majorHAnsi" w:hAnsiTheme="majorHAnsi" w:cstheme="majorHAnsi"/>
          <w:lang w:val="pl-PL"/>
        </w:rPr>
        <w:t xml:space="preserve">Międzynarodowy Trybunał ma prawo do sądzenia osób odpowiedzialnych za następujące zbrodnie, jeżeli zostały one popełnione przeciwko jakiejkolwiek ludności </w:t>
      </w:r>
      <w:r w:rsidR="00687628" w:rsidRPr="002E5530">
        <w:rPr>
          <w:rFonts w:asciiTheme="majorHAnsi" w:hAnsiTheme="majorHAnsi" w:cstheme="majorHAnsi"/>
          <w:lang w:val="pl-PL"/>
        </w:rPr>
        <w:lastRenderedPageBreak/>
        <w:t>cywilnej podczas konfliktu zbrojnego, niezależnie od tego, czy konflikt miał charakter międzynarodowy czy wewnętrzny</w:t>
      </w:r>
      <w:r w:rsidRPr="002E5530">
        <w:rPr>
          <w:rFonts w:asciiTheme="majorHAnsi" w:hAnsiTheme="majorHAnsi" w:cstheme="majorHAnsi"/>
          <w:lang w:val="pl-PL"/>
        </w:rPr>
        <w:t>:</w:t>
      </w:r>
    </w:p>
    <w:p w14:paraId="65D74C7F" w14:textId="77777777" w:rsidR="003F037D"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(a</w:t>
      </w:r>
      <w:r w:rsidR="00687628" w:rsidRPr="002E5530">
        <w:rPr>
          <w:rFonts w:asciiTheme="majorHAnsi" w:hAnsiTheme="majorHAnsi" w:cstheme="majorHAnsi"/>
          <w:lang w:val="pl-PL"/>
        </w:rPr>
        <w:t>) zabójstwo</w:t>
      </w:r>
      <w:r w:rsidR="00616766" w:rsidRPr="002E5530">
        <w:rPr>
          <w:rFonts w:asciiTheme="majorHAnsi" w:hAnsiTheme="majorHAnsi" w:cstheme="majorHAnsi"/>
          <w:lang w:val="pl-PL"/>
        </w:rPr>
        <w:t>;</w:t>
      </w:r>
    </w:p>
    <w:p w14:paraId="0F9E97AE" w14:textId="77777777" w:rsidR="003F037D"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(b)</w:t>
      </w:r>
      <w:r w:rsidR="007916AF" w:rsidRPr="002E5530">
        <w:rPr>
          <w:rFonts w:asciiTheme="majorHAnsi" w:hAnsiTheme="majorHAnsi" w:cstheme="majorHAnsi"/>
          <w:lang w:val="pl-PL"/>
        </w:rPr>
        <w:t> </w:t>
      </w:r>
      <w:r w:rsidR="00687628" w:rsidRPr="002E5530">
        <w:rPr>
          <w:rFonts w:asciiTheme="majorHAnsi" w:hAnsiTheme="majorHAnsi" w:cstheme="majorHAnsi"/>
          <w:lang w:val="pl-PL"/>
        </w:rPr>
        <w:t>eksterminacja;</w:t>
      </w:r>
    </w:p>
    <w:p w14:paraId="522DA522" w14:textId="77777777" w:rsidR="003F037D"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(c) </w:t>
      </w:r>
      <w:r w:rsidR="00687628" w:rsidRPr="002E5530">
        <w:rPr>
          <w:rFonts w:asciiTheme="majorHAnsi" w:hAnsiTheme="majorHAnsi" w:cstheme="majorHAnsi"/>
          <w:lang w:val="pl-PL"/>
        </w:rPr>
        <w:t>niewolnictwo</w:t>
      </w:r>
      <w:r w:rsidR="00616766" w:rsidRPr="002E5530">
        <w:rPr>
          <w:rFonts w:asciiTheme="majorHAnsi" w:hAnsiTheme="majorHAnsi" w:cstheme="majorHAnsi"/>
          <w:lang w:val="pl-PL"/>
        </w:rPr>
        <w:t>;</w:t>
      </w:r>
    </w:p>
    <w:p w14:paraId="3C24E8A9" w14:textId="77777777" w:rsidR="003F037D"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(d) </w:t>
      </w:r>
      <w:r w:rsidR="00687628" w:rsidRPr="002E5530">
        <w:rPr>
          <w:rFonts w:asciiTheme="majorHAnsi" w:hAnsiTheme="majorHAnsi" w:cstheme="majorHAnsi"/>
          <w:lang w:val="pl-PL"/>
        </w:rPr>
        <w:t>deportacja</w:t>
      </w:r>
      <w:r w:rsidR="00616766" w:rsidRPr="002E5530">
        <w:rPr>
          <w:rFonts w:asciiTheme="majorHAnsi" w:hAnsiTheme="majorHAnsi" w:cstheme="majorHAnsi"/>
          <w:lang w:val="pl-PL"/>
        </w:rPr>
        <w:t>;</w:t>
      </w:r>
    </w:p>
    <w:p w14:paraId="6EFE7707" w14:textId="77777777" w:rsidR="003F037D"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(e) </w:t>
      </w:r>
      <w:r w:rsidR="00687628" w:rsidRPr="002E5530">
        <w:rPr>
          <w:rFonts w:asciiTheme="majorHAnsi" w:hAnsiTheme="majorHAnsi" w:cstheme="majorHAnsi"/>
          <w:lang w:val="pl-PL"/>
        </w:rPr>
        <w:t>uwięzienie</w:t>
      </w:r>
      <w:r w:rsidR="00616766" w:rsidRPr="002E5530">
        <w:rPr>
          <w:rFonts w:asciiTheme="majorHAnsi" w:hAnsiTheme="majorHAnsi" w:cstheme="majorHAnsi"/>
          <w:lang w:val="pl-PL"/>
        </w:rPr>
        <w:t>;</w:t>
      </w:r>
    </w:p>
    <w:p w14:paraId="33294D5E" w14:textId="77777777" w:rsidR="003F037D"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(f) </w:t>
      </w:r>
      <w:r w:rsidR="00687628" w:rsidRPr="002E5530">
        <w:rPr>
          <w:rFonts w:asciiTheme="majorHAnsi" w:hAnsiTheme="majorHAnsi" w:cstheme="majorHAnsi"/>
          <w:lang w:val="pl-PL"/>
        </w:rPr>
        <w:t>torturowanie</w:t>
      </w:r>
      <w:r w:rsidR="00616766" w:rsidRPr="002E5530">
        <w:rPr>
          <w:rFonts w:asciiTheme="majorHAnsi" w:hAnsiTheme="majorHAnsi" w:cstheme="majorHAnsi"/>
          <w:lang w:val="pl-PL"/>
        </w:rPr>
        <w:t>;</w:t>
      </w:r>
    </w:p>
    <w:p w14:paraId="5289D25C" w14:textId="77777777" w:rsidR="003F037D"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(g)</w:t>
      </w:r>
      <w:r w:rsidR="007916AF" w:rsidRPr="002E5530">
        <w:rPr>
          <w:rFonts w:asciiTheme="majorHAnsi" w:hAnsiTheme="majorHAnsi" w:cstheme="majorHAnsi"/>
          <w:lang w:val="pl-PL"/>
        </w:rPr>
        <w:t> </w:t>
      </w:r>
      <w:r w:rsidR="00687628" w:rsidRPr="002E5530">
        <w:rPr>
          <w:rFonts w:asciiTheme="majorHAnsi" w:hAnsiTheme="majorHAnsi" w:cstheme="majorHAnsi"/>
          <w:lang w:val="pl-PL"/>
        </w:rPr>
        <w:t>zgwałcenie</w:t>
      </w:r>
      <w:r w:rsidRPr="002E5530">
        <w:rPr>
          <w:rFonts w:asciiTheme="majorHAnsi" w:hAnsiTheme="majorHAnsi" w:cstheme="majorHAnsi"/>
          <w:lang w:val="pl-PL"/>
        </w:rPr>
        <w:t>;</w:t>
      </w:r>
    </w:p>
    <w:p w14:paraId="0C57EAA4" w14:textId="77777777" w:rsidR="003F037D"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(h) </w:t>
      </w:r>
      <w:r w:rsidR="00687628" w:rsidRPr="002E5530">
        <w:rPr>
          <w:rFonts w:asciiTheme="majorHAnsi" w:hAnsiTheme="majorHAnsi" w:cstheme="majorHAnsi"/>
          <w:lang w:val="pl-PL"/>
        </w:rPr>
        <w:t>prześladowanie z powodów politycznych, rasowych i religijnych</w:t>
      </w:r>
      <w:r w:rsidR="00616766" w:rsidRPr="002E5530">
        <w:rPr>
          <w:rFonts w:asciiTheme="majorHAnsi" w:hAnsiTheme="majorHAnsi" w:cstheme="majorHAnsi"/>
          <w:lang w:val="pl-PL"/>
        </w:rPr>
        <w:t>;</w:t>
      </w:r>
    </w:p>
    <w:p w14:paraId="23D1598A" w14:textId="77777777" w:rsidR="00616766" w:rsidRPr="002E5530" w:rsidRDefault="007916AF" w:rsidP="006B5398">
      <w:pPr>
        <w:pStyle w:val="ECHRParaQuote"/>
        <w:rPr>
          <w:rFonts w:asciiTheme="majorHAnsi" w:hAnsiTheme="majorHAnsi" w:cstheme="majorHAnsi"/>
          <w:lang w:val="pl-PL"/>
        </w:rPr>
      </w:pPr>
      <w:r w:rsidRPr="002E5530">
        <w:rPr>
          <w:rFonts w:asciiTheme="majorHAnsi" w:hAnsiTheme="majorHAnsi" w:cstheme="majorHAnsi"/>
          <w:lang w:val="pl-PL"/>
        </w:rPr>
        <w:t>(i) </w:t>
      </w:r>
      <w:r w:rsidR="00687628" w:rsidRPr="002E5530">
        <w:rPr>
          <w:rFonts w:asciiTheme="majorHAnsi" w:hAnsiTheme="majorHAnsi" w:cstheme="majorHAnsi"/>
          <w:lang w:val="pl-PL"/>
        </w:rPr>
        <w:t>inne czyny nieludzkie</w:t>
      </w:r>
      <w:r w:rsidR="00616766" w:rsidRPr="002E5530">
        <w:rPr>
          <w:rFonts w:asciiTheme="majorHAnsi" w:hAnsiTheme="majorHAnsi" w:cstheme="majorHAnsi"/>
          <w:lang w:val="pl-PL"/>
        </w:rPr>
        <w:t>.”</w:t>
      </w:r>
    </w:p>
    <w:p w14:paraId="3164D34F" w14:textId="77777777" w:rsidR="00616766" w:rsidRPr="002E5530" w:rsidRDefault="007916AF" w:rsidP="006B5398">
      <w:pPr>
        <w:pStyle w:val="ECHRHeading2"/>
        <w:rPr>
          <w:rFonts w:cstheme="majorHAnsi"/>
          <w:lang w:val="pl-PL"/>
        </w:rPr>
      </w:pPr>
      <w:r w:rsidRPr="002E5530">
        <w:rPr>
          <w:rFonts w:cstheme="majorHAnsi"/>
          <w:lang w:val="pl-PL"/>
        </w:rPr>
        <w:t>G.  </w:t>
      </w:r>
      <w:r w:rsidR="00687628" w:rsidRPr="002E5530">
        <w:rPr>
          <w:rFonts w:cstheme="majorHAnsi"/>
          <w:lang w:val="pl-PL"/>
        </w:rPr>
        <w:t xml:space="preserve">Statut Międzynarodowego Trybunału </w:t>
      </w:r>
      <w:r w:rsidR="003357D3" w:rsidRPr="002E5530">
        <w:rPr>
          <w:rFonts w:cstheme="majorHAnsi"/>
          <w:lang w:val="pl-PL"/>
        </w:rPr>
        <w:t>dla</w:t>
      </w:r>
      <w:r w:rsidR="00687628" w:rsidRPr="002E5530">
        <w:rPr>
          <w:rFonts w:cstheme="majorHAnsi"/>
          <w:lang w:val="pl-PL"/>
        </w:rPr>
        <w:t xml:space="preserve"> Rwandy</w:t>
      </w:r>
    </w:p>
    <w:bookmarkStart w:id="51" w:name="Int_L_ICTR_Statute_1994"/>
    <w:p w14:paraId="040B3ED1"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86</w:t>
      </w:r>
      <w:r w:rsidRPr="00DC265F">
        <w:rPr>
          <w:rFonts w:asciiTheme="majorHAnsi" w:hAnsiTheme="majorHAnsi" w:cstheme="majorHAnsi"/>
          <w:lang w:val="en-GB"/>
        </w:rPr>
        <w:fldChar w:fldCharType="end"/>
      </w:r>
      <w:bookmarkEnd w:id="51"/>
      <w:r w:rsidR="00616766" w:rsidRPr="002E5530">
        <w:rPr>
          <w:rFonts w:asciiTheme="majorHAnsi" w:hAnsiTheme="majorHAnsi" w:cstheme="majorHAnsi"/>
          <w:lang w:val="pl-PL"/>
        </w:rPr>
        <w:t>.  </w:t>
      </w:r>
      <w:r w:rsidR="00687628" w:rsidRPr="002E5530">
        <w:rPr>
          <w:rFonts w:asciiTheme="majorHAnsi" w:hAnsiTheme="majorHAnsi" w:cstheme="majorHAnsi"/>
          <w:lang w:val="pl-PL"/>
        </w:rPr>
        <w:t xml:space="preserve">Statut Międzynarodowego Trybunału </w:t>
      </w:r>
      <w:r w:rsidR="003357D3" w:rsidRPr="002E5530">
        <w:rPr>
          <w:rFonts w:asciiTheme="majorHAnsi" w:hAnsiTheme="majorHAnsi" w:cstheme="majorHAnsi"/>
          <w:lang w:val="pl-PL"/>
        </w:rPr>
        <w:t>dla</w:t>
      </w:r>
      <w:r w:rsidR="00E32971" w:rsidRPr="002E5530">
        <w:rPr>
          <w:rFonts w:asciiTheme="majorHAnsi" w:hAnsiTheme="majorHAnsi" w:cstheme="majorHAnsi"/>
          <w:lang w:val="pl-PL"/>
        </w:rPr>
        <w:t xml:space="preserve"> </w:t>
      </w:r>
      <w:r w:rsidR="00687628" w:rsidRPr="002E5530">
        <w:rPr>
          <w:rFonts w:asciiTheme="majorHAnsi" w:hAnsiTheme="majorHAnsi" w:cstheme="majorHAnsi"/>
          <w:lang w:val="pl-PL"/>
        </w:rPr>
        <w:t xml:space="preserve">Rwandy </w:t>
      </w:r>
      <w:r w:rsidR="00616766" w:rsidRPr="002E5530">
        <w:rPr>
          <w:rFonts w:asciiTheme="majorHAnsi" w:hAnsiTheme="majorHAnsi" w:cstheme="majorHAnsi"/>
          <w:lang w:val="pl-PL"/>
        </w:rPr>
        <w:t>(“</w:t>
      </w:r>
      <w:r w:rsidR="00687628" w:rsidRPr="002E5530">
        <w:rPr>
          <w:rFonts w:asciiTheme="majorHAnsi" w:hAnsiTheme="majorHAnsi" w:cstheme="majorHAnsi"/>
          <w:lang w:val="pl-PL"/>
        </w:rPr>
        <w:t>Statut MTKR</w:t>
      </w:r>
      <w:r w:rsidR="00616766" w:rsidRPr="002E5530">
        <w:rPr>
          <w:rFonts w:asciiTheme="majorHAnsi" w:hAnsiTheme="majorHAnsi" w:cstheme="majorHAnsi"/>
          <w:lang w:val="pl-PL"/>
        </w:rPr>
        <w:t xml:space="preserve">”) (1994) </w:t>
      </w:r>
      <w:r w:rsidR="00687628" w:rsidRPr="002E5530">
        <w:rPr>
          <w:rFonts w:asciiTheme="majorHAnsi" w:hAnsiTheme="majorHAnsi" w:cstheme="majorHAnsi"/>
          <w:lang w:val="pl-PL"/>
        </w:rPr>
        <w:t>brzmi następująco</w:t>
      </w:r>
      <w:r w:rsidR="00616766" w:rsidRPr="002E5530">
        <w:rPr>
          <w:rFonts w:asciiTheme="majorHAnsi" w:hAnsiTheme="majorHAnsi" w:cstheme="majorHAnsi"/>
          <w:lang w:val="pl-PL"/>
        </w:rPr>
        <w:t>:</w:t>
      </w:r>
    </w:p>
    <w:p w14:paraId="3E75857C" w14:textId="7139FDBC" w:rsidR="00616766" w:rsidRPr="002E5530" w:rsidRDefault="00616766" w:rsidP="006B5398">
      <w:pPr>
        <w:pStyle w:val="ECHRTitleCentre3"/>
        <w:rPr>
          <w:rFonts w:cstheme="majorHAnsi"/>
          <w:lang w:val="pl-PL" w:eastAsia="en-GB"/>
        </w:rPr>
      </w:pPr>
      <w:r w:rsidRPr="002E5530">
        <w:rPr>
          <w:rFonts w:cstheme="majorHAnsi"/>
          <w:lang w:val="pl-PL" w:eastAsia="en-GB"/>
        </w:rPr>
        <w:t>Art</w:t>
      </w:r>
      <w:r w:rsidR="00ED26AC">
        <w:rPr>
          <w:rFonts w:cstheme="majorHAnsi"/>
          <w:lang w:val="pl-PL" w:eastAsia="en-GB"/>
        </w:rPr>
        <w:t>ykuł</w:t>
      </w:r>
      <w:r w:rsidR="0013771A" w:rsidRPr="002E5530">
        <w:rPr>
          <w:rFonts w:cstheme="majorHAnsi"/>
          <w:lang w:val="pl-PL" w:eastAsia="en-GB"/>
        </w:rPr>
        <w:t> </w:t>
      </w:r>
      <w:r w:rsidRPr="002E5530">
        <w:rPr>
          <w:rFonts w:cstheme="majorHAnsi"/>
          <w:lang w:val="pl-PL" w:eastAsia="en-GB"/>
        </w:rPr>
        <w:t xml:space="preserve">2: </w:t>
      </w:r>
      <w:r w:rsidR="00687628" w:rsidRPr="002E5530">
        <w:rPr>
          <w:rFonts w:cstheme="majorHAnsi"/>
          <w:lang w:val="pl-PL" w:eastAsia="en-GB"/>
        </w:rPr>
        <w:t>Ludobójstwo</w:t>
      </w:r>
    </w:p>
    <w:p w14:paraId="3D8EAA4F" w14:textId="77777777" w:rsidR="00616766" w:rsidRPr="002E5530" w:rsidRDefault="00616766"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w:t>
      </w:r>
      <w:r w:rsidR="003F037D" w:rsidRPr="002E5530">
        <w:rPr>
          <w:rFonts w:asciiTheme="majorHAnsi" w:hAnsiTheme="majorHAnsi" w:cstheme="majorHAnsi"/>
          <w:lang w:val="pl-PL" w:eastAsia="en-GB"/>
        </w:rPr>
        <w:t>...</w:t>
      </w:r>
    </w:p>
    <w:p w14:paraId="25285E62" w14:textId="77777777" w:rsidR="003F037D" w:rsidRPr="002E5530" w:rsidRDefault="0013771A"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2.  </w:t>
      </w:r>
      <w:r w:rsidR="00687628" w:rsidRPr="002E5530">
        <w:rPr>
          <w:rFonts w:asciiTheme="majorHAnsi" w:hAnsiTheme="majorHAnsi" w:cstheme="majorHAnsi"/>
          <w:lang w:val="pl-PL" w:eastAsia="en-GB"/>
        </w:rPr>
        <w:t>Ludobójstwo oznacza którykolwiek z następujących czynów, dokonany z zamiarem zniszczenia w całości lub części grupy narodowej, etnicznej, rasowej lub religijnej, taki jak</w:t>
      </w:r>
      <w:r w:rsidR="00CB5D29" w:rsidRPr="002E5530">
        <w:rPr>
          <w:rFonts w:asciiTheme="majorHAnsi" w:hAnsiTheme="majorHAnsi" w:cstheme="majorHAnsi"/>
          <w:lang w:val="pl-PL" w:eastAsia="en-GB"/>
        </w:rPr>
        <w:t>:</w:t>
      </w:r>
    </w:p>
    <w:p w14:paraId="18B9AC99" w14:textId="77777777" w:rsidR="00616766" w:rsidRPr="002E5530" w:rsidRDefault="0013771A"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a. </w:t>
      </w:r>
      <w:r w:rsidR="00CB5D29" w:rsidRPr="002E5530">
        <w:rPr>
          <w:rFonts w:asciiTheme="majorHAnsi" w:hAnsiTheme="majorHAnsi" w:cstheme="majorHAnsi"/>
          <w:lang w:val="pl-PL"/>
        </w:rPr>
        <w:t>Zabójstwo członków grupy</w:t>
      </w:r>
      <w:r w:rsidR="00616766" w:rsidRPr="002E5530">
        <w:rPr>
          <w:rFonts w:asciiTheme="majorHAnsi" w:hAnsiTheme="majorHAnsi" w:cstheme="majorHAnsi"/>
          <w:lang w:val="pl-PL" w:eastAsia="en-GB"/>
        </w:rPr>
        <w:t>;</w:t>
      </w:r>
    </w:p>
    <w:p w14:paraId="261F18A4" w14:textId="77777777" w:rsidR="00CB5D29"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eastAsia="en-GB"/>
        </w:rPr>
        <w:t>b</w:t>
      </w:r>
      <w:r w:rsidR="0013771A" w:rsidRPr="002E5530">
        <w:rPr>
          <w:rFonts w:asciiTheme="majorHAnsi" w:hAnsiTheme="majorHAnsi" w:cstheme="majorHAnsi"/>
          <w:lang w:val="pl-PL" w:eastAsia="en-GB"/>
        </w:rPr>
        <w:t>. </w:t>
      </w:r>
      <w:r w:rsidR="00CB5D29" w:rsidRPr="002E5530">
        <w:rPr>
          <w:rFonts w:asciiTheme="majorHAnsi" w:hAnsiTheme="majorHAnsi" w:cstheme="majorHAnsi"/>
          <w:lang w:val="pl-PL"/>
        </w:rPr>
        <w:t>Spowodowanie poważnego uszkodzenia ciała lub rozstroju zdrowia psychicznego członków grupy;</w:t>
      </w:r>
    </w:p>
    <w:p w14:paraId="120101C1" w14:textId="77777777" w:rsidR="00616766" w:rsidRPr="002E5530" w:rsidRDefault="0013771A"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c. </w:t>
      </w:r>
      <w:r w:rsidR="00CB5D29" w:rsidRPr="002E5530">
        <w:rPr>
          <w:rFonts w:asciiTheme="majorHAnsi" w:hAnsiTheme="majorHAnsi" w:cstheme="majorHAnsi"/>
          <w:lang w:val="pl-PL" w:eastAsia="en-GB"/>
        </w:rPr>
        <w:t>Rozmyślne stworzenie dla członków grupy warunków życia obliczonych na spowodowanie ich całkowitego lub częściowego zniszczenia fizycznego;</w:t>
      </w:r>
    </w:p>
    <w:p w14:paraId="4BAD091A" w14:textId="77777777" w:rsidR="00CB5D29"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eastAsia="en-GB"/>
        </w:rPr>
        <w:t>d. </w:t>
      </w:r>
      <w:r w:rsidR="00CB5D29" w:rsidRPr="002E5530">
        <w:rPr>
          <w:rFonts w:asciiTheme="majorHAnsi" w:hAnsiTheme="majorHAnsi" w:cstheme="majorHAnsi"/>
          <w:lang w:val="pl-PL"/>
        </w:rPr>
        <w:t xml:space="preserve">Stosowanie środków, które mają na celu wstrzymanie urodzin w obrębie grupy; </w:t>
      </w:r>
    </w:p>
    <w:p w14:paraId="484308EE" w14:textId="77777777" w:rsidR="00616766" w:rsidRPr="002E5530" w:rsidRDefault="0013771A"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e. </w:t>
      </w:r>
      <w:r w:rsidR="00CB5D29" w:rsidRPr="002E5530">
        <w:rPr>
          <w:rFonts w:asciiTheme="majorHAnsi" w:hAnsiTheme="majorHAnsi" w:cstheme="majorHAnsi"/>
          <w:lang w:val="pl-PL" w:eastAsia="en-GB"/>
        </w:rPr>
        <w:t>Przymusowe przekazywanie dzieci członków grupy do innej grupy</w:t>
      </w:r>
      <w:r w:rsidR="00616766" w:rsidRPr="002E5530">
        <w:rPr>
          <w:rFonts w:asciiTheme="majorHAnsi" w:hAnsiTheme="majorHAnsi" w:cstheme="majorHAnsi"/>
          <w:lang w:val="pl-PL" w:eastAsia="en-GB"/>
        </w:rPr>
        <w:t>.”</w:t>
      </w:r>
    </w:p>
    <w:p w14:paraId="4EBA6E2C" w14:textId="77777777" w:rsidR="00616766" w:rsidRPr="002E5530" w:rsidRDefault="0013771A" w:rsidP="006B5398">
      <w:pPr>
        <w:pStyle w:val="ECHRHeading2"/>
        <w:rPr>
          <w:rFonts w:cstheme="majorHAnsi"/>
          <w:lang w:val="pl-PL"/>
        </w:rPr>
      </w:pPr>
      <w:r w:rsidRPr="002E5530">
        <w:rPr>
          <w:rFonts w:cstheme="majorHAnsi"/>
          <w:lang w:val="pl-PL"/>
        </w:rPr>
        <w:t>H.  </w:t>
      </w:r>
      <w:r w:rsidR="00CB5D29" w:rsidRPr="002E5530">
        <w:rPr>
          <w:rFonts w:cstheme="majorHAnsi"/>
          <w:lang w:val="pl-PL"/>
        </w:rPr>
        <w:t>Rzymski Statut Międzynarodowego Trybunału Karnego</w:t>
      </w:r>
    </w:p>
    <w:bookmarkStart w:id="52" w:name="Int_L_ICC_Statute_1998"/>
    <w:p w14:paraId="61217469"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87</w:t>
      </w:r>
      <w:r w:rsidRPr="00DC265F">
        <w:rPr>
          <w:rFonts w:asciiTheme="majorHAnsi" w:hAnsiTheme="majorHAnsi" w:cstheme="majorHAnsi"/>
          <w:lang w:val="en-GB"/>
        </w:rPr>
        <w:fldChar w:fldCharType="end"/>
      </w:r>
      <w:bookmarkEnd w:id="52"/>
      <w:r w:rsidR="00616766" w:rsidRPr="002E5530">
        <w:rPr>
          <w:rFonts w:asciiTheme="majorHAnsi" w:hAnsiTheme="majorHAnsi" w:cstheme="majorHAnsi"/>
          <w:lang w:val="pl-PL"/>
        </w:rPr>
        <w:t>.  </w:t>
      </w:r>
      <w:r w:rsidR="00CB5D29" w:rsidRPr="002E5530">
        <w:rPr>
          <w:rFonts w:asciiTheme="majorHAnsi" w:hAnsiTheme="majorHAnsi" w:cstheme="majorHAnsi"/>
          <w:lang w:val="pl-PL"/>
        </w:rPr>
        <w:t xml:space="preserve">Rzymski Statut Międzynarodowego Trybunału Karnego </w:t>
      </w:r>
      <w:r w:rsidR="00616766" w:rsidRPr="002E5530">
        <w:rPr>
          <w:rFonts w:asciiTheme="majorHAnsi" w:hAnsiTheme="majorHAnsi" w:cstheme="majorHAnsi"/>
          <w:lang w:val="pl-PL"/>
        </w:rPr>
        <w:t>(1998, “</w:t>
      </w:r>
      <w:r w:rsidR="00CB5D29" w:rsidRPr="002E5530">
        <w:rPr>
          <w:rFonts w:asciiTheme="majorHAnsi" w:hAnsiTheme="majorHAnsi" w:cstheme="majorHAnsi"/>
          <w:lang w:val="pl-PL"/>
        </w:rPr>
        <w:t xml:space="preserve">Statut MTK”), </w:t>
      </w:r>
      <w:r w:rsidR="003556C5" w:rsidRPr="002E5530">
        <w:rPr>
          <w:rFonts w:asciiTheme="majorHAnsi" w:hAnsiTheme="majorHAnsi" w:cstheme="majorHAnsi"/>
          <w:lang w:val="pl-PL"/>
        </w:rPr>
        <w:t xml:space="preserve">który </w:t>
      </w:r>
      <w:r w:rsidR="00CB5D29" w:rsidRPr="002E5530">
        <w:rPr>
          <w:rFonts w:asciiTheme="majorHAnsi" w:hAnsiTheme="majorHAnsi" w:cstheme="majorHAnsi"/>
          <w:lang w:val="pl-PL"/>
        </w:rPr>
        <w:t>uzyskał moc obowiązującą w stosunku do Litwy w dniu 1 sierpnia 2003 r</w:t>
      </w:r>
      <w:r w:rsidR="00E32971" w:rsidRPr="002E5530">
        <w:rPr>
          <w:rFonts w:asciiTheme="majorHAnsi" w:hAnsiTheme="majorHAnsi" w:cstheme="majorHAnsi"/>
          <w:lang w:val="pl-PL"/>
        </w:rPr>
        <w:t>oku</w:t>
      </w:r>
      <w:r w:rsidR="00CB5D29" w:rsidRPr="002E5530">
        <w:rPr>
          <w:rFonts w:asciiTheme="majorHAnsi" w:hAnsiTheme="majorHAnsi" w:cstheme="majorHAnsi"/>
          <w:lang w:val="pl-PL"/>
        </w:rPr>
        <w:t>, brzmi następująco:</w:t>
      </w:r>
    </w:p>
    <w:p w14:paraId="5B7BC599" w14:textId="77777777" w:rsidR="00616766" w:rsidRPr="002E5530" w:rsidRDefault="0013771A" w:rsidP="006B5398">
      <w:pPr>
        <w:pStyle w:val="ECHRTitleCentre3"/>
        <w:rPr>
          <w:rFonts w:cstheme="majorHAnsi"/>
          <w:lang w:val="pl-PL" w:eastAsia="en-GB"/>
        </w:rPr>
      </w:pPr>
      <w:r w:rsidRPr="002E5530">
        <w:rPr>
          <w:rFonts w:cstheme="majorHAnsi"/>
          <w:lang w:val="pl-PL" w:eastAsia="en-GB"/>
        </w:rPr>
        <w:t>Art</w:t>
      </w:r>
      <w:r w:rsidR="009B7EC6" w:rsidRPr="002E5530">
        <w:rPr>
          <w:rFonts w:cstheme="majorHAnsi"/>
          <w:lang w:val="pl-PL" w:eastAsia="en-GB"/>
        </w:rPr>
        <w:t>ykuł</w:t>
      </w:r>
      <w:r w:rsidRPr="002E5530">
        <w:rPr>
          <w:rFonts w:cstheme="majorHAnsi"/>
          <w:lang w:val="pl-PL" w:eastAsia="en-GB"/>
        </w:rPr>
        <w:t> </w:t>
      </w:r>
      <w:r w:rsidR="00616766" w:rsidRPr="002E5530">
        <w:rPr>
          <w:rFonts w:cstheme="majorHAnsi"/>
          <w:lang w:val="pl-PL" w:eastAsia="en-GB"/>
        </w:rPr>
        <w:t xml:space="preserve">6 – </w:t>
      </w:r>
      <w:r w:rsidR="009B7EC6" w:rsidRPr="002E5530">
        <w:rPr>
          <w:rFonts w:cstheme="majorHAnsi"/>
          <w:lang w:val="pl-PL" w:eastAsia="en-GB"/>
        </w:rPr>
        <w:t>Ludobójstwo</w:t>
      </w:r>
    </w:p>
    <w:p w14:paraId="3658562D" w14:textId="77777777" w:rsidR="00616766" w:rsidRPr="002E5530" w:rsidRDefault="00616766"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w:t>
      </w:r>
      <w:r w:rsidR="009B7EC6" w:rsidRPr="002E5530">
        <w:rPr>
          <w:rFonts w:asciiTheme="majorHAnsi" w:hAnsiTheme="majorHAnsi" w:cstheme="majorHAnsi"/>
          <w:lang w:val="pl-PL" w:eastAsia="en-GB"/>
        </w:rPr>
        <w:t xml:space="preserve">Dla celów niniejszego </w:t>
      </w:r>
      <w:r w:rsidR="00ED26AC" w:rsidRPr="002E5530">
        <w:rPr>
          <w:rFonts w:asciiTheme="majorHAnsi" w:hAnsiTheme="majorHAnsi" w:cstheme="majorHAnsi"/>
          <w:lang w:val="pl-PL" w:eastAsia="en-GB"/>
        </w:rPr>
        <w:t>statutu</w:t>
      </w:r>
      <w:r w:rsidRPr="002E5530">
        <w:rPr>
          <w:rFonts w:asciiTheme="majorHAnsi" w:hAnsiTheme="majorHAnsi" w:cstheme="majorHAnsi"/>
          <w:lang w:val="pl-PL" w:eastAsia="en-GB"/>
        </w:rPr>
        <w:t xml:space="preserve"> “</w:t>
      </w:r>
      <w:r w:rsidR="00CB5D29" w:rsidRPr="002E5530">
        <w:rPr>
          <w:rFonts w:asciiTheme="majorHAnsi" w:hAnsiTheme="majorHAnsi" w:cstheme="majorHAnsi"/>
          <w:lang w:val="pl-PL" w:eastAsia="en-GB"/>
        </w:rPr>
        <w:t>ludobójstwo</w:t>
      </w:r>
      <w:r w:rsidRPr="002E5530">
        <w:rPr>
          <w:rFonts w:asciiTheme="majorHAnsi" w:hAnsiTheme="majorHAnsi" w:cstheme="majorHAnsi"/>
          <w:lang w:val="pl-PL" w:eastAsia="en-GB"/>
        </w:rPr>
        <w:t xml:space="preserve">” </w:t>
      </w:r>
      <w:r w:rsidR="00CB5D29" w:rsidRPr="002E5530">
        <w:rPr>
          <w:rFonts w:asciiTheme="majorHAnsi" w:hAnsiTheme="majorHAnsi" w:cstheme="majorHAnsi"/>
          <w:lang w:val="pl-PL" w:eastAsia="en-GB"/>
        </w:rPr>
        <w:t xml:space="preserve">oznacza </w:t>
      </w:r>
      <w:r w:rsidR="003556C5" w:rsidRPr="002E5530">
        <w:rPr>
          <w:rFonts w:asciiTheme="majorHAnsi" w:hAnsiTheme="majorHAnsi" w:cstheme="majorHAnsi"/>
          <w:lang w:val="pl-PL" w:eastAsia="en-GB"/>
        </w:rPr>
        <w:t xml:space="preserve">którykolwiek </w:t>
      </w:r>
      <w:r w:rsidR="009B7EC6" w:rsidRPr="002E5530">
        <w:rPr>
          <w:rFonts w:asciiTheme="majorHAnsi" w:hAnsiTheme="majorHAnsi" w:cstheme="majorHAnsi"/>
          <w:lang w:val="pl-PL" w:eastAsia="en-GB"/>
        </w:rPr>
        <w:t xml:space="preserve">z następujących </w:t>
      </w:r>
      <w:r w:rsidR="003556C5" w:rsidRPr="002E5530">
        <w:rPr>
          <w:rFonts w:asciiTheme="majorHAnsi" w:hAnsiTheme="majorHAnsi" w:cstheme="majorHAnsi"/>
          <w:lang w:val="pl-PL" w:eastAsia="en-GB"/>
        </w:rPr>
        <w:t>czynów, dokonany</w:t>
      </w:r>
      <w:r w:rsidR="009B7EC6" w:rsidRPr="002E5530">
        <w:rPr>
          <w:rFonts w:asciiTheme="majorHAnsi" w:hAnsiTheme="majorHAnsi" w:cstheme="majorHAnsi"/>
          <w:lang w:val="pl-PL" w:eastAsia="en-GB"/>
        </w:rPr>
        <w:t xml:space="preserve"> z zamiarem zniszczenia w całości lub części</w:t>
      </w:r>
      <w:r w:rsidR="003556C5" w:rsidRPr="002E5530">
        <w:rPr>
          <w:rFonts w:asciiTheme="majorHAnsi" w:hAnsiTheme="majorHAnsi" w:cstheme="majorHAnsi"/>
          <w:lang w:val="pl-PL" w:eastAsia="en-GB"/>
        </w:rPr>
        <w:t xml:space="preserve"> grupy</w:t>
      </w:r>
      <w:r w:rsidR="009B7EC6" w:rsidRPr="002E5530">
        <w:rPr>
          <w:rFonts w:asciiTheme="majorHAnsi" w:hAnsiTheme="majorHAnsi" w:cstheme="majorHAnsi"/>
          <w:lang w:val="pl-PL" w:eastAsia="en-GB"/>
        </w:rPr>
        <w:t xml:space="preserve"> narodow</w:t>
      </w:r>
      <w:r w:rsidR="003556C5" w:rsidRPr="002E5530">
        <w:rPr>
          <w:rFonts w:asciiTheme="majorHAnsi" w:hAnsiTheme="majorHAnsi" w:cstheme="majorHAnsi"/>
          <w:lang w:val="pl-PL" w:eastAsia="en-GB"/>
        </w:rPr>
        <w:t>ej</w:t>
      </w:r>
      <w:r w:rsidR="009B7EC6" w:rsidRPr="002E5530">
        <w:rPr>
          <w:rFonts w:asciiTheme="majorHAnsi" w:hAnsiTheme="majorHAnsi" w:cstheme="majorHAnsi"/>
          <w:lang w:val="pl-PL" w:eastAsia="en-GB"/>
        </w:rPr>
        <w:t>, etniczn</w:t>
      </w:r>
      <w:r w:rsidR="003556C5" w:rsidRPr="002E5530">
        <w:rPr>
          <w:rFonts w:asciiTheme="majorHAnsi" w:hAnsiTheme="majorHAnsi" w:cstheme="majorHAnsi"/>
          <w:lang w:val="pl-PL" w:eastAsia="en-GB"/>
        </w:rPr>
        <w:t>ej</w:t>
      </w:r>
      <w:r w:rsidR="009B7EC6" w:rsidRPr="002E5530">
        <w:rPr>
          <w:rFonts w:asciiTheme="majorHAnsi" w:hAnsiTheme="majorHAnsi" w:cstheme="majorHAnsi"/>
          <w:lang w:val="pl-PL" w:eastAsia="en-GB"/>
        </w:rPr>
        <w:t>, rasow</w:t>
      </w:r>
      <w:r w:rsidR="003556C5" w:rsidRPr="002E5530">
        <w:rPr>
          <w:rFonts w:asciiTheme="majorHAnsi" w:hAnsiTheme="majorHAnsi" w:cstheme="majorHAnsi"/>
          <w:lang w:val="pl-PL" w:eastAsia="en-GB"/>
        </w:rPr>
        <w:t>ej</w:t>
      </w:r>
      <w:r w:rsidR="009B7EC6" w:rsidRPr="002E5530">
        <w:rPr>
          <w:rFonts w:asciiTheme="majorHAnsi" w:hAnsiTheme="majorHAnsi" w:cstheme="majorHAnsi"/>
          <w:lang w:val="pl-PL" w:eastAsia="en-GB"/>
        </w:rPr>
        <w:t xml:space="preserve"> lub religijn</w:t>
      </w:r>
      <w:r w:rsidR="003556C5" w:rsidRPr="002E5530">
        <w:rPr>
          <w:rFonts w:asciiTheme="majorHAnsi" w:hAnsiTheme="majorHAnsi" w:cstheme="majorHAnsi"/>
          <w:lang w:val="pl-PL" w:eastAsia="en-GB"/>
        </w:rPr>
        <w:t>ej</w:t>
      </w:r>
      <w:r w:rsidR="009B7EC6" w:rsidRPr="002E5530">
        <w:rPr>
          <w:rFonts w:asciiTheme="majorHAnsi" w:hAnsiTheme="majorHAnsi" w:cstheme="majorHAnsi"/>
          <w:lang w:val="pl-PL" w:eastAsia="en-GB"/>
        </w:rPr>
        <w:t xml:space="preserve">, </w:t>
      </w:r>
      <w:r w:rsidR="003556C5" w:rsidRPr="002E5530">
        <w:rPr>
          <w:rFonts w:asciiTheme="majorHAnsi" w:hAnsiTheme="majorHAnsi" w:cstheme="majorHAnsi"/>
          <w:lang w:val="pl-PL" w:eastAsia="en-GB"/>
        </w:rPr>
        <w:t>takich jak</w:t>
      </w:r>
      <w:r w:rsidR="00E32971" w:rsidRPr="002E5530">
        <w:rPr>
          <w:rFonts w:asciiTheme="majorHAnsi" w:hAnsiTheme="majorHAnsi" w:cstheme="majorHAnsi"/>
          <w:lang w:val="pl-PL" w:eastAsia="en-GB"/>
        </w:rPr>
        <w:t>:</w:t>
      </w:r>
      <w:r w:rsidR="009B7EC6" w:rsidRPr="002E5530">
        <w:rPr>
          <w:rFonts w:asciiTheme="majorHAnsi" w:hAnsiTheme="majorHAnsi" w:cstheme="majorHAnsi"/>
          <w:lang w:val="pl-PL" w:eastAsia="en-GB"/>
        </w:rPr>
        <w:t>...”</w:t>
      </w:r>
      <w:r w:rsidRPr="002E5530">
        <w:rPr>
          <w:rFonts w:asciiTheme="majorHAnsi" w:hAnsiTheme="majorHAnsi" w:cstheme="majorHAnsi"/>
          <w:lang w:val="pl-PL" w:eastAsia="en-GB"/>
        </w:rPr>
        <w:t xml:space="preserve"> </w:t>
      </w:r>
    </w:p>
    <w:p w14:paraId="75EEBCC8" w14:textId="77777777" w:rsidR="00616766" w:rsidRPr="002E5530" w:rsidRDefault="0013771A" w:rsidP="006B5398">
      <w:pPr>
        <w:pStyle w:val="ECHRHeading2"/>
        <w:rPr>
          <w:rFonts w:cstheme="majorHAnsi"/>
          <w:lang w:val="pl-PL"/>
        </w:rPr>
      </w:pPr>
      <w:r w:rsidRPr="002E5530">
        <w:rPr>
          <w:rFonts w:cstheme="majorHAnsi"/>
          <w:lang w:val="pl-PL"/>
        </w:rPr>
        <w:lastRenderedPageBreak/>
        <w:t>I.  </w:t>
      </w:r>
      <w:r w:rsidR="009B7EC6" w:rsidRPr="002E5530">
        <w:rPr>
          <w:rFonts w:cstheme="majorHAnsi"/>
          <w:lang w:val="pl-PL"/>
        </w:rPr>
        <w:t>Rezolucja</w:t>
      </w:r>
      <w:r w:rsidR="007652F1" w:rsidRPr="002E5530">
        <w:rPr>
          <w:rFonts w:cstheme="majorHAnsi"/>
          <w:lang w:val="pl-PL"/>
        </w:rPr>
        <w:t xml:space="preserve"> 1096 (1996) </w:t>
      </w:r>
      <w:r w:rsidR="009B7EC6" w:rsidRPr="002E5530">
        <w:rPr>
          <w:rFonts w:cstheme="majorHAnsi"/>
          <w:lang w:val="pl-PL"/>
        </w:rPr>
        <w:t>Zgromadzenia Parlamentarnego Rady Europy</w:t>
      </w:r>
      <w:r w:rsidR="00616766" w:rsidRPr="002E5530">
        <w:rPr>
          <w:rFonts w:cstheme="majorHAnsi"/>
          <w:lang w:val="pl-PL"/>
        </w:rPr>
        <w:t xml:space="preserve"> </w:t>
      </w:r>
    </w:p>
    <w:bookmarkStart w:id="53" w:name="Int_L_1996_CoE_Resolution_1096"/>
    <w:p w14:paraId="62CD4CF3" w14:textId="77777777" w:rsidR="00616766" w:rsidRPr="002E5530" w:rsidRDefault="0069592E" w:rsidP="006B5398">
      <w:pPr>
        <w:pStyle w:val="ECHRPara"/>
        <w:rPr>
          <w:rFonts w:asciiTheme="majorHAnsi" w:hAnsiTheme="majorHAnsi" w:cstheme="majorHAnsi"/>
          <w:sz w:val="17"/>
          <w:szCs w:val="17"/>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88</w:t>
      </w:r>
      <w:r w:rsidRPr="00DC265F">
        <w:rPr>
          <w:rFonts w:asciiTheme="majorHAnsi" w:hAnsiTheme="majorHAnsi" w:cstheme="majorHAnsi"/>
          <w:lang w:val="en-GB"/>
        </w:rPr>
        <w:fldChar w:fldCharType="end"/>
      </w:r>
      <w:bookmarkEnd w:id="53"/>
      <w:r w:rsidR="00616766" w:rsidRPr="002E5530">
        <w:rPr>
          <w:rFonts w:asciiTheme="majorHAnsi" w:hAnsiTheme="majorHAnsi" w:cstheme="majorHAnsi"/>
          <w:lang w:val="pl-PL"/>
        </w:rPr>
        <w:t>.  </w:t>
      </w:r>
      <w:r w:rsidR="009B7EC6" w:rsidRPr="002E5530">
        <w:rPr>
          <w:rFonts w:asciiTheme="majorHAnsi" w:hAnsiTheme="majorHAnsi" w:cstheme="majorHAnsi"/>
          <w:lang w:val="pl-PL"/>
        </w:rPr>
        <w:t xml:space="preserve">Dnia 27 czerwca </w:t>
      </w:r>
      <w:r w:rsidR="003556C5" w:rsidRPr="002E5530">
        <w:rPr>
          <w:rFonts w:asciiTheme="majorHAnsi" w:hAnsiTheme="majorHAnsi" w:cstheme="majorHAnsi"/>
          <w:lang w:val="pl-PL"/>
        </w:rPr>
        <w:t xml:space="preserve">1996 roku </w:t>
      </w:r>
      <w:r w:rsidR="009B7EC6" w:rsidRPr="002E5530">
        <w:rPr>
          <w:rFonts w:asciiTheme="majorHAnsi" w:hAnsiTheme="majorHAnsi" w:cstheme="majorHAnsi"/>
          <w:lang w:val="pl-PL"/>
        </w:rPr>
        <w:t>Zgromadzenie Parlamentarne Rady Europy przyjęło Rezolucję nr 1096 o ś</w:t>
      </w:r>
      <w:r w:rsidR="00DD2A51" w:rsidRPr="002E5530">
        <w:rPr>
          <w:rFonts w:asciiTheme="majorHAnsi" w:hAnsiTheme="majorHAnsi" w:cstheme="majorHAnsi"/>
          <w:lang w:val="pl-PL"/>
        </w:rPr>
        <w:t xml:space="preserve">rodkach </w:t>
      </w:r>
      <w:r w:rsidR="00BA6AE8" w:rsidRPr="002E5530">
        <w:rPr>
          <w:rFonts w:asciiTheme="majorHAnsi" w:hAnsiTheme="majorHAnsi" w:cstheme="majorHAnsi"/>
          <w:lang w:val="pl-PL"/>
        </w:rPr>
        <w:t xml:space="preserve">likwidacji spuścizny </w:t>
      </w:r>
      <w:r w:rsidR="00DD2A51" w:rsidRPr="002E5530">
        <w:rPr>
          <w:rFonts w:asciiTheme="majorHAnsi" w:hAnsiTheme="majorHAnsi" w:cstheme="majorHAnsi"/>
          <w:lang w:val="pl-PL"/>
        </w:rPr>
        <w:t>był</w:t>
      </w:r>
      <w:r w:rsidR="008B0B90" w:rsidRPr="002E5530">
        <w:rPr>
          <w:rFonts w:asciiTheme="majorHAnsi" w:hAnsiTheme="majorHAnsi" w:cstheme="majorHAnsi"/>
          <w:lang w:val="pl-PL"/>
        </w:rPr>
        <w:t>ych</w:t>
      </w:r>
      <w:r w:rsidR="00DD2A51" w:rsidRPr="002E5530">
        <w:rPr>
          <w:rFonts w:asciiTheme="majorHAnsi" w:hAnsiTheme="majorHAnsi" w:cstheme="majorHAnsi"/>
          <w:lang w:val="pl-PL"/>
        </w:rPr>
        <w:t xml:space="preserve"> totalitarn</w:t>
      </w:r>
      <w:r w:rsidR="008B0B90" w:rsidRPr="002E5530">
        <w:rPr>
          <w:rFonts w:asciiTheme="majorHAnsi" w:hAnsiTheme="majorHAnsi" w:cstheme="majorHAnsi"/>
          <w:lang w:val="pl-PL"/>
        </w:rPr>
        <w:t>ych</w:t>
      </w:r>
      <w:r w:rsidR="00DD2A51" w:rsidRPr="002E5530">
        <w:rPr>
          <w:rFonts w:asciiTheme="majorHAnsi" w:hAnsiTheme="majorHAnsi" w:cstheme="majorHAnsi"/>
          <w:lang w:val="pl-PL"/>
        </w:rPr>
        <w:t xml:space="preserve"> system</w:t>
      </w:r>
      <w:r w:rsidR="008B0B90" w:rsidRPr="002E5530">
        <w:rPr>
          <w:rFonts w:asciiTheme="majorHAnsi" w:hAnsiTheme="majorHAnsi" w:cstheme="majorHAnsi"/>
          <w:lang w:val="pl-PL"/>
        </w:rPr>
        <w:t>ów</w:t>
      </w:r>
      <w:r w:rsidR="00DD2A51" w:rsidRPr="002E5530">
        <w:rPr>
          <w:rFonts w:asciiTheme="majorHAnsi" w:hAnsiTheme="majorHAnsi" w:cstheme="majorHAnsi"/>
          <w:lang w:val="pl-PL"/>
        </w:rPr>
        <w:t xml:space="preserve"> komunistyczn</w:t>
      </w:r>
      <w:r w:rsidR="008B0B90" w:rsidRPr="002E5530">
        <w:rPr>
          <w:rFonts w:asciiTheme="majorHAnsi" w:hAnsiTheme="majorHAnsi" w:cstheme="majorHAnsi"/>
          <w:lang w:val="pl-PL"/>
        </w:rPr>
        <w:t>ych</w:t>
      </w:r>
      <w:r w:rsidR="00DD2A51" w:rsidRPr="002E5530">
        <w:rPr>
          <w:rFonts w:asciiTheme="majorHAnsi" w:hAnsiTheme="majorHAnsi" w:cstheme="majorHAnsi"/>
          <w:lang w:val="pl-PL"/>
        </w:rPr>
        <w:t xml:space="preserve">, która brzmi następująco: </w:t>
      </w:r>
    </w:p>
    <w:p w14:paraId="790DEFB3" w14:textId="77777777" w:rsidR="00616766" w:rsidRPr="002E5530" w:rsidRDefault="0013771A" w:rsidP="006B5398">
      <w:pPr>
        <w:pStyle w:val="ECHRParaQuote"/>
        <w:rPr>
          <w:rFonts w:asciiTheme="majorHAnsi" w:hAnsiTheme="majorHAnsi" w:cstheme="majorHAnsi"/>
          <w:lang w:val="pl-PL" w:eastAsia="en-GB"/>
        </w:rPr>
      </w:pPr>
      <w:r w:rsidRPr="002E5530">
        <w:rPr>
          <w:rFonts w:asciiTheme="majorHAnsi" w:hAnsiTheme="majorHAnsi" w:cstheme="majorHAnsi"/>
          <w:lang w:val="pl-PL" w:eastAsia="en-GB"/>
        </w:rPr>
        <w:t>“7.  </w:t>
      </w:r>
      <w:r w:rsidR="00DD2A51" w:rsidRPr="002E5530">
        <w:rPr>
          <w:rFonts w:asciiTheme="majorHAnsi" w:hAnsiTheme="majorHAnsi" w:cstheme="majorHAnsi"/>
          <w:lang w:val="pl-PL" w:eastAsia="en-GB"/>
        </w:rPr>
        <w:t xml:space="preserve">Zgromadzenie zaleca również, aby akty zbrodni popełnione przez jednostki podczas totalitarnego reżimu </w:t>
      </w:r>
      <w:r w:rsidR="00785C2A" w:rsidRPr="002E5530">
        <w:rPr>
          <w:rFonts w:asciiTheme="majorHAnsi" w:hAnsiTheme="majorHAnsi" w:cstheme="majorHAnsi"/>
          <w:lang w:val="pl-PL" w:eastAsia="en-GB"/>
        </w:rPr>
        <w:t xml:space="preserve">komunistycznego </w:t>
      </w:r>
      <w:r w:rsidR="00DD2A51" w:rsidRPr="002E5530">
        <w:rPr>
          <w:rFonts w:asciiTheme="majorHAnsi" w:hAnsiTheme="majorHAnsi" w:cstheme="majorHAnsi"/>
          <w:lang w:val="pl-PL" w:eastAsia="en-GB"/>
        </w:rPr>
        <w:t>były ścigane i karane zgodnie ze standardami kodeksu karnego. Jeżeli kodeks karny przewiduje okresy przedawnienia dla pewnych zbrodni, może to zostać rozszerzone, skoro jest to kwestia wyłącznie proceduralna, nie merytoryczna. Przyjęcie i stosowanie prawa karnego w sposób retroaktywny nie jest jednakże dozw</w:t>
      </w:r>
      <w:r w:rsidR="00785C2A" w:rsidRPr="002E5530">
        <w:rPr>
          <w:rFonts w:asciiTheme="majorHAnsi" w:hAnsiTheme="majorHAnsi" w:cstheme="majorHAnsi"/>
          <w:lang w:val="pl-PL" w:eastAsia="en-GB"/>
        </w:rPr>
        <w:t>olone. Z drugiej strony, proces</w:t>
      </w:r>
      <w:r w:rsidR="00DD2A51" w:rsidRPr="002E5530">
        <w:rPr>
          <w:rFonts w:asciiTheme="majorHAnsi" w:hAnsiTheme="majorHAnsi" w:cstheme="majorHAnsi"/>
          <w:lang w:val="pl-PL" w:eastAsia="en-GB"/>
        </w:rPr>
        <w:t xml:space="preserve"> i kara</w:t>
      </w:r>
      <w:r w:rsidR="00BA6AE8" w:rsidRPr="002E5530">
        <w:rPr>
          <w:rFonts w:asciiTheme="majorHAnsi" w:hAnsiTheme="majorHAnsi" w:cstheme="majorHAnsi"/>
          <w:lang w:val="pl-PL" w:eastAsia="en-GB"/>
        </w:rPr>
        <w:t>nie</w:t>
      </w:r>
      <w:r w:rsidR="00DD2A51" w:rsidRPr="002E5530">
        <w:rPr>
          <w:rFonts w:asciiTheme="majorHAnsi" w:hAnsiTheme="majorHAnsi" w:cstheme="majorHAnsi"/>
          <w:lang w:val="pl-PL" w:eastAsia="en-GB"/>
        </w:rPr>
        <w:t xml:space="preserve"> jednostki za jakiekolwiek działanie lub </w:t>
      </w:r>
      <w:r w:rsidR="00BA6AE8" w:rsidRPr="002E5530">
        <w:rPr>
          <w:rFonts w:asciiTheme="majorHAnsi" w:hAnsiTheme="majorHAnsi" w:cstheme="majorHAnsi"/>
          <w:lang w:val="pl-PL" w:eastAsia="en-GB"/>
        </w:rPr>
        <w:t>zaniechanie</w:t>
      </w:r>
      <w:r w:rsidR="00DD2A51" w:rsidRPr="002E5530">
        <w:rPr>
          <w:rFonts w:asciiTheme="majorHAnsi" w:hAnsiTheme="majorHAnsi" w:cstheme="majorHAnsi"/>
          <w:lang w:val="pl-PL" w:eastAsia="en-GB"/>
        </w:rPr>
        <w:t xml:space="preserve">, które w momencie popełnienia nie stanowiło przestępstwa na mocy prawa krajowego, ale było uznane jako zbrodnia zgodnie z zasadami generalnymi prawa uznanymi przez cywilizowane narody, jest dozwolone. Co więcej, jeżeli jednostka </w:t>
      </w:r>
      <w:r w:rsidR="00BA6AE8" w:rsidRPr="002E5530">
        <w:rPr>
          <w:rFonts w:asciiTheme="majorHAnsi" w:hAnsiTheme="majorHAnsi" w:cstheme="majorHAnsi"/>
          <w:lang w:val="pl-PL" w:eastAsia="en-GB"/>
        </w:rPr>
        <w:t xml:space="preserve">wyraźnie </w:t>
      </w:r>
      <w:r w:rsidR="00DD2A51" w:rsidRPr="002E5530">
        <w:rPr>
          <w:rFonts w:asciiTheme="majorHAnsi" w:hAnsiTheme="majorHAnsi" w:cstheme="majorHAnsi"/>
          <w:lang w:val="pl-PL" w:eastAsia="en-GB"/>
        </w:rPr>
        <w:t xml:space="preserve">działała z naruszeniem praw człowieka, twierdzenie, że działało się pod rozkazem </w:t>
      </w:r>
      <w:r w:rsidR="008B0B90" w:rsidRPr="002E5530">
        <w:rPr>
          <w:rFonts w:asciiTheme="majorHAnsi" w:hAnsiTheme="majorHAnsi" w:cstheme="majorHAnsi"/>
          <w:lang w:val="pl-PL" w:eastAsia="en-GB"/>
        </w:rPr>
        <w:t xml:space="preserve">nie </w:t>
      </w:r>
      <w:r w:rsidR="00DD2A51" w:rsidRPr="002E5530">
        <w:rPr>
          <w:rFonts w:asciiTheme="majorHAnsi" w:hAnsiTheme="majorHAnsi" w:cstheme="majorHAnsi"/>
          <w:lang w:val="pl-PL" w:eastAsia="en-GB"/>
        </w:rPr>
        <w:t xml:space="preserve">wyłącza </w:t>
      </w:r>
      <w:r w:rsidR="008B0B90" w:rsidRPr="002E5530">
        <w:rPr>
          <w:rFonts w:asciiTheme="majorHAnsi" w:hAnsiTheme="majorHAnsi" w:cstheme="majorHAnsi"/>
          <w:lang w:val="pl-PL" w:eastAsia="en-GB"/>
        </w:rPr>
        <w:t xml:space="preserve">ani </w:t>
      </w:r>
      <w:r w:rsidR="00DD2A51" w:rsidRPr="002E5530">
        <w:rPr>
          <w:rFonts w:asciiTheme="majorHAnsi" w:hAnsiTheme="majorHAnsi" w:cstheme="majorHAnsi"/>
          <w:lang w:val="pl-PL" w:eastAsia="en-GB"/>
        </w:rPr>
        <w:t>bezprawnoś</w:t>
      </w:r>
      <w:r w:rsidR="008B0B90" w:rsidRPr="002E5530">
        <w:rPr>
          <w:rFonts w:asciiTheme="majorHAnsi" w:hAnsiTheme="majorHAnsi" w:cstheme="majorHAnsi"/>
          <w:lang w:val="pl-PL" w:eastAsia="en-GB"/>
        </w:rPr>
        <w:t>ci</w:t>
      </w:r>
      <w:r w:rsidR="00DD2A51" w:rsidRPr="002E5530">
        <w:rPr>
          <w:rFonts w:asciiTheme="majorHAnsi" w:hAnsiTheme="majorHAnsi" w:cstheme="majorHAnsi"/>
          <w:lang w:val="pl-PL" w:eastAsia="en-GB"/>
        </w:rPr>
        <w:t xml:space="preserve"> </w:t>
      </w:r>
      <w:r w:rsidR="008B0B90" w:rsidRPr="002E5530">
        <w:rPr>
          <w:rFonts w:asciiTheme="majorHAnsi" w:hAnsiTheme="majorHAnsi" w:cstheme="majorHAnsi"/>
          <w:lang w:val="pl-PL" w:eastAsia="en-GB"/>
        </w:rPr>
        <w:t>ani</w:t>
      </w:r>
      <w:r w:rsidR="00DD2A51" w:rsidRPr="002E5530">
        <w:rPr>
          <w:rFonts w:asciiTheme="majorHAnsi" w:hAnsiTheme="majorHAnsi" w:cstheme="majorHAnsi"/>
          <w:lang w:val="pl-PL" w:eastAsia="en-GB"/>
        </w:rPr>
        <w:t xml:space="preserve"> indywidualn</w:t>
      </w:r>
      <w:r w:rsidR="00C644FD" w:rsidRPr="002E5530">
        <w:rPr>
          <w:rFonts w:asciiTheme="majorHAnsi" w:hAnsiTheme="majorHAnsi" w:cstheme="majorHAnsi"/>
          <w:lang w:val="pl-PL" w:eastAsia="en-GB"/>
        </w:rPr>
        <w:t>ej</w:t>
      </w:r>
      <w:r w:rsidR="00DD2A51" w:rsidRPr="002E5530">
        <w:rPr>
          <w:rFonts w:asciiTheme="majorHAnsi" w:hAnsiTheme="majorHAnsi" w:cstheme="majorHAnsi"/>
          <w:lang w:val="pl-PL" w:eastAsia="en-GB"/>
        </w:rPr>
        <w:t xml:space="preserve"> win</w:t>
      </w:r>
      <w:r w:rsidR="008B0B90" w:rsidRPr="002E5530">
        <w:rPr>
          <w:rFonts w:asciiTheme="majorHAnsi" w:hAnsiTheme="majorHAnsi" w:cstheme="majorHAnsi"/>
          <w:lang w:val="pl-PL" w:eastAsia="en-GB"/>
        </w:rPr>
        <w:t>y</w:t>
      </w:r>
      <w:r w:rsidR="00DD2A51" w:rsidRPr="002E5530">
        <w:rPr>
          <w:rFonts w:asciiTheme="majorHAnsi" w:hAnsiTheme="majorHAnsi" w:cstheme="majorHAnsi"/>
          <w:lang w:val="pl-PL" w:eastAsia="en-GB"/>
        </w:rPr>
        <w:t xml:space="preserve">. </w:t>
      </w:r>
    </w:p>
    <w:p w14:paraId="26B195AC" w14:textId="77777777" w:rsidR="00616766" w:rsidRPr="002E5530" w:rsidRDefault="0013771A" w:rsidP="006B5398">
      <w:pPr>
        <w:pStyle w:val="ECHRHeading2"/>
        <w:rPr>
          <w:rFonts w:cstheme="majorHAnsi"/>
          <w:lang w:val="pl-PL"/>
        </w:rPr>
      </w:pPr>
      <w:r w:rsidRPr="002E5530">
        <w:rPr>
          <w:rFonts w:cstheme="majorHAnsi"/>
          <w:lang w:val="pl-PL"/>
        </w:rPr>
        <w:t>J</w:t>
      </w:r>
      <w:r w:rsidR="009B7EC6" w:rsidRPr="002E5530">
        <w:rPr>
          <w:rFonts w:cstheme="majorHAnsi"/>
          <w:lang w:val="pl-PL"/>
        </w:rPr>
        <w:t>. Rezolucja 1481</w:t>
      </w:r>
      <w:r w:rsidR="007652F1" w:rsidRPr="002E5530">
        <w:rPr>
          <w:rFonts w:cstheme="majorHAnsi"/>
          <w:lang w:val="pl-PL"/>
        </w:rPr>
        <w:t xml:space="preserve"> (2006) </w:t>
      </w:r>
      <w:r w:rsidR="009B7EC6" w:rsidRPr="002E5530">
        <w:rPr>
          <w:rFonts w:cstheme="majorHAnsi"/>
          <w:lang w:val="pl-PL"/>
        </w:rPr>
        <w:t>Zgromadzenia Parlamentarnego Rady Europy</w:t>
      </w:r>
    </w:p>
    <w:bookmarkStart w:id="54" w:name="Int_L_2006_CoE_Resolution_1481"/>
    <w:p w14:paraId="05C7B3B1"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89</w:t>
      </w:r>
      <w:r w:rsidRPr="00DC265F">
        <w:rPr>
          <w:rFonts w:asciiTheme="majorHAnsi" w:hAnsiTheme="majorHAnsi" w:cstheme="majorHAnsi"/>
          <w:szCs w:val="24"/>
          <w:lang w:val="en-GB"/>
        </w:rPr>
        <w:fldChar w:fldCharType="end"/>
      </w:r>
      <w:bookmarkEnd w:id="54"/>
      <w:r w:rsidR="00616766" w:rsidRPr="002E5530">
        <w:rPr>
          <w:rFonts w:asciiTheme="majorHAnsi" w:hAnsiTheme="majorHAnsi" w:cstheme="majorHAnsi"/>
          <w:szCs w:val="24"/>
          <w:lang w:val="pl-PL"/>
        </w:rPr>
        <w:t>.  </w:t>
      </w:r>
      <w:r w:rsidR="009B7EC6" w:rsidRPr="002E5530">
        <w:rPr>
          <w:rFonts w:asciiTheme="majorHAnsi" w:hAnsiTheme="majorHAnsi" w:cstheme="majorHAnsi"/>
          <w:szCs w:val="24"/>
          <w:lang w:val="pl-PL"/>
        </w:rPr>
        <w:t>25 stycznia</w:t>
      </w:r>
      <w:r w:rsidR="00616766" w:rsidRPr="002E5530">
        <w:rPr>
          <w:rFonts w:asciiTheme="majorHAnsi" w:hAnsiTheme="majorHAnsi" w:cstheme="majorHAnsi"/>
          <w:lang w:val="pl-PL"/>
        </w:rPr>
        <w:t xml:space="preserve"> 2006</w:t>
      </w:r>
      <w:r w:rsidR="007652F1" w:rsidRPr="002E5530">
        <w:rPr>
          <w:rFonts w:asciiTheme="majorHAnsi" w:hAnsiTheme="majorHAnsi" w:cstheme="majorHAnsi"/>
          <w:lang w:val="pl-PL"/>
        </w:rPr>
        <w:t xml:space="preserve"> </w:t>
      </w:r>
      <w:r w:rsidR="009B7EC6" w:rsidRPr="002E5530">
        <w:rPr>
          <w:rFonts w:asciiTheme="majorHAnsi" w:hAnsiTheme="majorHAnsi" w:cstheme="majorHAnsi"/>
          <w:lang w:val="pl-PL"/>
        </w:rPr>
        <w:t>r</w:t>
      </w:r>
      <w:r w:rsidR="008B0B90" w:rsidRPr="002E5530">
        <w:rPr>
          <w:rFonts w:asciiTheme="majorHAnsi" w:hAnsiTheme="majorHAnsi" w:cstheme="majorHAnsi"/>
          <w:lang w:val="pl-PL"/>
        </w:rPr>
        <w:t>oku</w:t>
      </w:r>
      <w:r w:rsidR="009B7EC6" w:rsidRPr="002E5530">
        <w:rPr>
          <w:rFonts w:asciiTheme="majorHAnsi" w:hAnsiTheme="majorHAnsi" w:cstheme="majorHAnsi"/>
          <w:lang w:val="pl-PL"/>
        </w:rPr>
        <w:t xml:space="preserve"> Zgromadzenie Parlamentarne Rady Europy przyjęło Rezolucję nr 1481</w:t>
      </w:r>
      <w:r w:rsidR="00616766" w:rsidRPr="002E5530">
        <w:rPr>
          <w:rFonts w:asciiTheme="majorHAnsi" w:hAnsiTheme="majorHAnsi" w:cstheme="majorHAnsi"/>
          <w:szCs w:val="24"/>
          <w:lang w:val="pl-PL"/>
        </w:rPr>
        <w:t xml:space="preserve"> </w:t>
      </w:r>
      <w:r w:rsidR="00C644FD" w:rsidRPr="002E5530">
        <w:rPr>
          <w:rFonts w:asciiTheme="majorHAnsi" w:hAnsiTheme="majorHAnsi" w:cstheme="majorHAnsi"/>
          <w:szCs w:val="24"/>
          <w:lang w:val="pl-PL"/>
        </w:rPr>
        <w:t>w sprawie potrzeby</w:t>
      </w:r>
      <w:r w:rsidR="009B7EC6" w:rsidRPr="002E5530">
        <w:rPr>
          <w:rFonts w:asciiTheme="majorHAnsi" w:hAnsiTheme="majorHAnsi" w:cstheme="majorHAnsi"/>
          <w:bCs/>
          <w:szCs w:val="24"/>
          <w:lang w:val="pl-PL"/>
        </w:rPr>
        <w:t xml:space="preserve"> międzynarodowego potępienia zbrodni totalitarnych reżimów</w:t>
      </w:r>
      <w:r w:rsidR="00C644FD" w:rsidRPr="002E5530">
        <w:rPr>
          <w:rFonts w:asciiTheme="majorHAnsi" w:hAnsiTheme="majorHAnsi" w:cstheme="majorHAnsi"/>
          <w:bCs/>
          <w:szCs w:val="24"/>
          <w:lang w:val="pl-PL"/>
        </w:rPr>
        <w:t xml:space="preserve"> komunistycznych</w:t>
      </w:r>
      <w:r w:rsidR="00616766" w:rsidRPr="002E5530">
        <w:rPr>
          <w:rFonts w:asciiTheme="majorHAnsi" w:hAnsiTheme="majorHAnsi" w:cstheme="majorHAnsi"/>
          <w:bCs/>
          <w:szCs w:val="24"/>
          <w:lang w:val="pl-PL"/>
        </w:rPr>
        <w:t>,</w:t>
      </w:r>
      <w:r w:rsidR="00616766" w:rsidRPr="002E5530">
        <w:rPr>
          <w:rFonts w:asciiTheme="majorHAnsi" w:hAnsiTheme="majorHAnsi" w:cstheme="majorHAnsi"/>
          <w:b/>
          <w:bCs/>
          <w:szCs w:val="24"/>
          <w:lang w:val="pl-PL"/>
        </w:rPr>
        <w:t xml:space="preserve"> </w:t>
      </w:r>
      <w:r w:rsidR="009B7EC6" w:rsidRPr="002E5530">
        <w:rPr>
          <w:rFonts w:asciiTheme="majorHAnsi" w:hAnsiTheme="majorHAnsi" w:cstheme="majorHAnsi"/>
          <w:szCs w:val="24"/>
          <w:lang w:val="pl-PL"/>
        </w:rPr>
        <w:t>która brzmi następująco</w:t>
      </w:r>
      <w:r w:rsidR="00616766" w:rsidRPr="002E5530">
        <w:rPr>
          <w:rFonts w:asciiTheme="majorHAnsi" w:hAnsiTheme="majorHAnsi" w:cstheme="majorHAnsi"/>
          <w:szCs w:val="24"/>
          <w:lang w:val="pl-PL"/>
        </w:rPr>
        <w:t>:</w:t>
      </w:r>
    </w:p>
    <w:p w14:paraId="5945365C" w14:textId="77777777" w:rsidR="003F037D"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 xml:space="preserve"> “1.  </w:t>
      </w:r>
      <w:r w:rsidR="00DD2A51" w:rsidRPr="002E5530">
        <w:rPr>
          <w:rFonts w:asciiTheme="majorHAnsi" w:hAnsiTheme="majorHAnsi" w:cstheme="majorHAnsi"/>
          <w:lang w:val="pl-PL"/>
        </w:rPr>
        <w:t xml:space="preserve">Zgromadzenie Parlamentarne odnosi się do swojej Rezolucji 1096 (1996) o środkach </w:t>
      </w:r>
      <w:r w:rsidR="008B0B90" w:rsidRPr="002E5530">
        <w:rPr>
          <w:rFonts w:asciiTheme="majorHAnsi" w:hAnsiTheme="majorHAnsi" w:cstheme="majorHAnsi"/>
          <w:lang w:val="pl-PL"/>
        </w:rPr>
        <w:t>likwidacji spuścizny</w:t>
      </w:r>
      <w:r w:rsidR="00CE18AF" w:rsidRPr="002E5530">
        <w:rPr>
          <w:rFonts w:asciiTheme="majorHAnsi" w:hAnsiTheme="majorHAnsi" w:cstheme="majorHAnsi"/>
          <w:lang w:val="pl-PL"/>
        </w:rPr>
        <w:t xml:space="preserve"> był</w:t>
      </w:r>
      <w:r w:rsidR="008B0B90" w:rsidRPr="002E5530">
        <w:rPr>
          <w:rFonts w:asciiTheme="majorHAnsi" w:hAnsiTheme="majorHAnsi" w:cstheme="majorHAnsi"/>
          <w:lang w:val="pl-PL"/>
        </w:rPr>
        <w:t>ych</w:t>
      </w:r>
      <w:r w:rsidR="00CE18AF" w:rsidRPr="002E5530">
        <w:rPr>
          <w:rFonts w:asciiTheme="majorHAnsi" w:hAnsiTheme="majorHAnsi" w:cstheme="majorHAnsi"/>
          <w:lang w:val="pl-PL"/>
        </w:rPr>
        <w:t xml:space="preserve"> totalitarn</w:t>
      </w:r>
      <w:r w:rsidR="008B0B90" w:rsidRPr="002E5530">
        <w:rPr>
          <w:rFonts w:asciiTheme="majorHAnsi" w:hAnsiTheme="majorHAnsi" w:cstheme="majorHAnsi"/>
          <w:lang w:val="pl-PL"/>
        </w:rPr>
        <w:t>ych</w:t>
      </w:r>
      <w:r w:rsidR="00CE18AF" w:rsidRPr="002E5530">
        <w:rPr>
          <w:rFonts w:asciiTheme="majorHAnsi" w:hAnsiTheme="majorHAnsi" w:cstheme="majorHAnsi"/>
          <w:lang w:val="pl-PL"/>
        </w:rPr>
        <w:t xml:space="preserve"> system</w:t>
      </w:r>
      <w:r w:rsidR="008B0B90" w:rsidRPr="002E5530">
        <w:rPr>
          <w:rFonts w:asciiTheme="majorHAnsi" w:hAnsiTheme="majorHAnsi" w:cstheme="majorHAnsi"/>
          <w:lang w:val="pl-PL"/>
        </w:rPr>
        <w:t>ów</w:t>
      </w:r>
      <w:r w:rsidR="00CE18AF" w:rsidRPr="002E5530">
        <w:rPr>
          <w:rFonts w:asciiTheme="majorHAnsi" w:hAnsiTheme="majorHAnsi" w:cstheme="majorHAnsi"/>
          <w:lang w:val="pl-PL"/>
        </w:rPr>
        <w:t xml:space="preserve"> komunistyczn</w:t>
      </w:r>
      <w:r w:rsidR="008B0B90" w:rsidRPr="002E5530">
        <w:rPr>
          <w:rFonts w:asciiTheme="majorHAnsi" w:hAnsiTheme="majorHAnsi" w:cstheme="majorHAnsi"/>
          <w:lang w:val="pl-PL"/>
        </w:rPr>
        <w:t>ych</w:t>
      </w:r>
      <w:r w:rsidR="00CE18AF" w:rsidRPr="002E5530">
        <w:rPr>
          <w:rFonts w:asciiTheme="majorHAnsi" w:hAnsiTheme="majorHAnsi" w:cstheme="majorHAnsi"/>
          <w:lang w:val="pl-PL"/>
        </w:rPr>
        <w:t>.</w:t>
      </w:r>
    </w:p>
    <w:p w14:paraId="4F4355F1" w14:textId="58C817D2" w:rsidR="00CE18AF"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2.  </w:t>
      </w:r>
      <w:r w:rsidR="00B43757" w:rsidRPr="002E5530">
        <w:rPr>
          <w:rFonts w:asciiTheme="majorHAnsi" w:hAnsiTheme="majorHAnsi" w:cstheme="majorHAnsi"/>
          <w:lang w:val="pl-PL"/>
        </w:rPr>
        <w:t>Charakterystyczne dla t</w:t>
      </w:r>
      <w:r w:rsidR="00CE18AF" w:rsidRPr="002E5530">
        <w:rPr>
          <w:rFonts w:asciiTheme="majorHAnsi" w:hAnsiTheme="majorHAnsi" w:cstheme="majorHAnsi"/>
          <w:lang w:val="pl-PL"/>
        </w:rPr>
        <w:t>otalitarn</w:t>
      </w:r>
      <w:r w:rsidR="00B43757" w:rsidRPr="002E5530">
        <w:rPr>
          <w:rFonts w:asciiTheme="majorHAnsi" w:hAnsiTheme="majorHAnsi" w:cstheme="majorHAnsi"/>
          <w:lang w:val="pl-PL"/>
        </w:rPr>
        <w:t>ych</w:t>
      </w:r>
      <w:r w:rsidR="00CE18AF" w:rsidRPr="002E5530">
        <w:rPr>
          <w:rFonts w:asciiTheme="majorHAnsi" w:hAnsiTheme="majorHAnsi" w:cstheme="majorHAnsi"/>
          <w:lang w:val="pl-PL"/>
        </w:rPr>
        <w:t xml:space="preserve"> </w:t>
      </w:r>
      <w:r w:rsidR="00B43757" w:rsidRPr="002E5530">
        <w:rPr>
          <w:rFonts w:asciiTheme="majorHAnsi" w:hAnsiTheme="majorHAnsi" w:cstheme="majorHAnsi"/>
          <w:lang w:val="pl-PL"/>
        </w:rPr>
        <w:t xml:space="preserve">reżimów </w:t>
      </w:r>
      <w:r w:rsidR="00CE18AF" w:rsidRPr="002E5530">
        <w:rPr>
          <w:rFonts w:asciiTheme="majorHAnsi" w:hAnsiTheme="majorHAnsi" w:cstheme="majorHAnsi"/>
          <w:lang w:val="pl-PL"/>
        </w:rPr>
        <w:t>komunist</w:t>
      </w:r>
      <w:r w:rsidR="00B43757" w:rsidRPr="002E5530">
        <w:rPr>
          <w:rFonts w:asciiTheme="majorHAnsi" w:hAnsiTheme="majorHAnsi" w:cstheme="majorHAnsi"/>
          <w:lang w:val="pl-PL"/>
        </w:rPr>
        <w:t>ycznych</w:t>
      </w:r>
      <w:r w:rsidR="00CE18AF" w:rsidRPr="002E5530">
        <w:rPr>
          <w:rFonts w:asciiTheme="majorHAnsi" w:hAnsiTheme="majorHAnsi" w:cstheme="majorHAnsi"/>
          <w:lang w:val="pl-PL"/>
        </w:rPr>
        <w:t>, które sprawowały rządy w centralnej i wschodniej Europie w ostatnim wieku, a które ciągle panują w kilku państwach na świecie, był</w:t>
      </w:r>
      <w:r w:rsidR="00B43757" w:rsidRPr="002E5530">
        <w:rPr>
          <w:rFonts w:asciiTheme="majorHAnsi" w:hAnsiTheme="majorHAnsi" w:cstheme="majorHAnsi"/>
          <w:lang w:val="pl-PL"/>
        </w:rPr>
        <w:t>o</w:t>
      </w:r>
      <w:r w:rsidR="00CE18AF" w:rsidRPr="002E5530">
        <w:rPr>
          <w:rFonts w:asciiTheme="majorHAnsi" w:hAnsiTheme="majorHAnsi" w:cstheme="majorHAnsi"/>
          <w:lang w:val="pl-PL"/>
        </w:rPr>
        <w:t xml:space="preserve">, bez wyjątku, masowe </w:t>
      </w:r>
      <w:r w:rsidR="00B43757" w:rsidRPr="002E5530">
        <w:rPr>
          <w:rFonts w:asciiTheme="majorHAnsi" w:hAnsiTheme="majorHAnsi" w:cstheme="majorHAnsi"/>
          <w:lang w:val="pl-PL"/>
        </w:rPr>
        <w:t xml:space="preserve">naruszanie </w:t>
      </w:r>
      <w:r w:rsidR="00CE18AF" w:rsidRPr="002E5530">
        <w:rPr>
          <w:rFonts w:asciiTheme="majorHAnsi" w:hAnsiTheme="majorHAnsi" w:cstheme="majorHAnsi"/>
          <w:lang w:val="pl-PL"/>
        </w:rPr>
        <w:t xml:space="preserve">praw człowieka. </w:t>
      </w:r>
      <w:r w:rsidR="00B43757" w:rsidRPr="002E5530">
        <w:rPr>
          <w:rFonts w:asciiTheme="majorHAnsi" w:hAnsiTheme="majorHAnsi" w:cstheme="majorHAnsi"/>
          <w:lang w:val="pl-PL"/>
        </w:rPr>
        <w:t>Naruszenia</w:t>
      </w:r>
      <w:r w:rsidR="00CE18AF" w:rsidRPr="002E5530">
        <w:rPr>
          <w:rFonts w:asciiTheme="majorHAnsi" w:hAnsiTheme="majorHAnsi" w:cstheme="majorHAnsi"/>
          <w:lang w:val="pl-PL"/>
        </w:rPr>
        <w:t xml:space="preserve"> różnił</w:t>
      </w:r>
      <w:r w:rsidR="00B43757" w:rsidRPr="002E5530">
        <w:rPr>
          <w:rFonts w:asciiTheme="majorHAnsi" w:hAnsiTheme="majorHAnsi" w:cstheme="majorHAnsi"/>
          <w:lang w:val="pl-PL"/>
        </w:rPr>
        <w:t>y</w:t>
      </w:r>
      <w:r w:rsidR="00CE18AF" w:rsidRPr="002E5530">
        <w:rPr>
          <w:rFonts w:asciiTheme="majorHAnsi" w:hAnsiTheme="majorHAnsi" w:cstheme="majorHAnsi"/>
          <w:lang w:val="pl-PL"/>
        </w:rPr>
        <w:t xml:space="preserve"> się w zależności od kultury, kraju, okresu historycznego oraz wiązał</w:t>
      </w:r>
      <w:r w:rsidR="00B43757" w:rsidRPr="002E5530">
        <w:rPr>
          <w:rFonts w:asciiTheme="majorHAnsi" w:hAnsiTheme="majorHAnsi" w:cstheme="majorHAnsi"/>
          <w:lang w:val="pl-PL"/>
        </w:rPr>
        <w:t>y</w:t>
      </w:r>
      <w:r w:rsidR="00CE18AF" w:rsidRPr="002E5530">
        <w:rPr>
          <w:rFonts w:asciiTheme="majorHAnsi" w:hAnsiTheme="majorHAnsi" w:cstheme="majorHAnsi"/>
          <w:lang w:val="pl-PL"/>
        </w:rPr>
        <w:t xml:space="preserve"> się z pojedynczymi i masowymi morderstwami i egzekucjami, śmiercią w obozach koncentracyjnych, zagłodzeniem, deportacjami, torturami, niewolniczą pracą oraz innymi formami masowego psychicznego terror</w:t>
      </w:r>
      <w:r w:rsidR="00B43757" w:rsidRPr="002E5530">
        <w:rPr>
          <w:rFonts w:asciiTheme="majorHAnsi" w:hAnsiTheme="majorHAnsi" w:cstheme="majorHAnsi"/>
          <w:lang w:val="pl-PL"/>
        </w:rPr>
        <w:t>u</w:t>
      </w:r>
      <w:r w:rsidR="00CE18AF" w:rsidRPr="002E5530">
        <w:rPr>
          <w:rFonts w:asciiTheme="majorHAnsi" w:hAnsiTheme="majorHAnsi" w:cstheme="majorHAnsi"/>
          <w:lang w:val="pl-PL"/>
        </w:rPr>
        <w:t>, prześladowaniami na tle etnicznym lub religijnym, narusz</w:t>
      </w:r>
      <w:r w:rsidR="00B43757" w:rsidRPr="002E5530">
        <w:rPr>
          <w:rFonts w:asciiTheme="majorHAnsi" w:hAnsiTheme="majorHAnsi" w:cstheme="majorHAnsi"/>
          <w:lang w:val="pl-PL"/>
        </w:rPr>
        <w:t>a</w:t>
      </w:r>
      <w:r w:rsidR="00CE18AF" w:rsidRPr="002E5530">
        <w:rPr>
          <w:rFonts w:asciiTheme="majorHAnsi" w:hAnsiTheme="majorHAnsi" w:cstheme="majorHAnsi"/>
          <w:lang w:val="pl-PL"/>
        </w:rPr>
        <w:t>nie</w:t>
      </w:r>
      <w:r w:rsidR="00B43757" w:rsidRPr="002E5530">
        <w:rPr>
          <w:rFonts w:asciiTheme="majorHAnsi" w:hAnsiTheme="majorHAnsi" w:cstheme="majorHAnsi"/>
          <w:lang w:val="pl-PL"/>
        </w:rPr>
        <w:t>m</w:t>
      </w:r>
      <w:r w:rsidR="00CE18AF" w:rsidRPr="002E5530">
        <w:rPr>
          <w:rFonts w:asciiTheme="majorHAnsi" w:hAnsiTheme="majorHAnsi" w:cstheme="majorHAnsi"/>
          <w:lang w:val="pl-PL"/>
        </w:rPr>
        <w:t xml:space="preserve"> wolności sumienia, myśli i </w:t>
      </w:r>
      <w:r w:rsidR="00B43757" w:rsidRPr="002E5530">
        <w:rPr>
          <w:rFonts w:asciiTheme="majorHAnsi" w:hAnsiTheme="majorHAnsi" w:cstheme="majorHAnsi"/>
          <w:lang w:val="pl-PL"/>
        </w:rPr>
        <w:t>słowa</w:t>
      </w:r>
      <w:r w:rsidR="00CE18AF" w:rsidRPr="002E5530">
        <w:rPr>
          <w:rFonts w:asciiTheme="majorHAnsi" w:hAnsiTheme="majorHAnsi" w:cstheme="majorHAnsi"/>
          <w:lang w:val="pl-PL"/>
        </w:rPr>
        <w:t>, wolności prasy</w:t>
      </w:r>
      <w:r w:rsidR="00B43757" w:rsidRPr="002E5530">
        <w:rPr>
          <w:rFonts w:asciiTheme="majorHAnsi" w:hAnsiTheme="majorHAnsi" w:cstheme="majorHAnsi"/>
          <w:lang w:val="pl-PL"/>
        </w:rPr>
        <w:t xml:space="preserve">, a </w:t>
      </w:r>
      <w:r w:rsidR="00ED26AC" w:rsidRPr="002E5530">
        <w:rPr>
          <w:rFonts w:asciiTheme="majorHAnsi" w:hAnsiTheme="majorHAnsi" w:cstheme="majorHAnsi"/>
          <w:lang w:val="pl-PL"/>
        </w:rPr>
        <w:t>także z</w:t>
      </w:r>
      <w:r w:rsidR="00CE18AF" w:rsidRPr="002E5530">
        <w:rPr>
          <w:rFonts w:asciiTheme="majorHAnsi" w:hAnsiTheme="majorHAnsi" w:cstheme="majorHAnsi"/>
          <w:lang w:val="pl-PL"/>
        </w:rPr>
        <w:t xml:space="preserve"> brakiem pluralizmu politycznego. </w:t>
      </w:r>
    </w:p>
    <w:p w14:paraId="6544D551" w14:textId="77777777" w:rsidR="00616766"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3.  </w:t>
      </w:r>
      <w:r w:rsidR="00CE18AF" w:rsidRPr="002E5530">
        <w:rPr>
          <w:rFonts w:asciiTheme="majorHAnsi" w:hAnsiTheme="majorHAnsi" w:cstheme="majorHAnsi"/>
          <w:lang w:val="pl-PL"/>
        </w:rPr>
        <w:t>Zbrodnie były usprawiedliwiane teorią walki klas i zasadą dyktatury proletariatu. Interpretacja</w:t>
      </w:r>
      <w:r w:rsidR="00B43757" w:rsidRPr="002E5530">
        <w:rPr>
          <w:rFonts w:asciiTheme="majorHAnsi" w:hAnsiTheme="majorHAnsi" w:cstheme="majorHAnsi"/>
          <w:lang w:val="pl-PL"/>
        </w:rPr>
        <w:t xml:space="preserve"> tych</w:t>
      </w:r>
      <w:r w:rsidR="00CE18AF" w:rsidRPr="002E5530">
        <w:rPr>
          <w:rFonts w:asciiTheme="majorHAnsi" w:hAnsiTheme="majorHAnsi" w:cstheme="majorHAnsi"/>
          <w:lang w:val="pl-PL"/>
        </w:rPr>
        <w:t xml:space="preserve"> dwóch zasad legitymizowała “eliminację” osób uznanych za szkodliwe dla budowania nowego społeczeństwa i będących w związku z tym wrogami totalitarnego komunistycznego reżimu. Znaczna część ofiar </w:t>
      </w:r>
      <w:r w:rsidR="00B43757" w:rsidRPr="002E5530">
        <w:rPr>
          <w:rFonts w:asciiTheme="majorHAnsi" w:hAnsiTheme="majorHAnsi" w:cstheme="majorHAnsi"/>
          <w:lang w:val="pl-PL"/>
        </w:rPr>
        <w:t xml:space="preserve">w </w:t>
      </w:r>
      <w:r w:rsidR="00CE18AF" w:rsidRPr="002E5530">
        <w:rPr>
          <w:rFonts w:asciiTheme="majorHAnsi" w:hAnsiTheme="majorHAnsi" w:cstheme="majorHAnsi"/>
          <w:lang w:val="pl-PL"/>
        </w:rPr>
        <w:t>każd</w:t>
      </w:r>
      <w:r w:rsidR="00B43757" w:rsidRPr="002E5530">
        <w:rPr>
          <w:rFonts w:asciiTheme="majorHAnsi" w:hAnsiTheme="majorHAnsi" w:cstheme="majorHAnsi"/>
          <w:lang w:val="pl-PL"/>
        </w:rPr>
        <w:t>ym</w:t>
      </w:r>
      <w:r w:rsidR="00CE18AF" w:rsidRPr="002E5530">
        <w:rPr>
          <w:rFonts w:asciiTheme="majorHAnsi" w:hAnsiTheme="majorHAnsi" w:cstheme="majorHAnsi"/>
          <w:lang w:val="pl-PL"/>
        </w:rPr>
        <w:t xml:space="preserve"> kraju był</w:t>
      </w:r>
      <w:r w:rsidR="00B43757" w:rsidRPr="002E5530">
        <w:rPr>
          <w:rFonts w:asciiTheme="majorHAnsi" w:hAnsiTheme="majorHAnsi" w:cstheme="majorHAnsi"/>
          <w:lang w:val="pl-PL"/>
        </w:rPr>
        <w:t>a</w:t>
      </w:r>
      <w:r w:rsidR="00CE18AF" w:rsidRPr="002E5530">
        <w:rPr>
          <w:rFonts w:asciiTheme="majorHAnsi" w:hAnsiTheme="majorHAnsi" w:cstheme="majorHAnsi"/>
          <w:lang w:val="pl-PL"/>
        </w:rPr>
        <w:t xml:space="preserve"> narodowości tego państwa. </w:t>
      </w:r>
      <w:r w:rsidR="00666CBA" w:rsidRPr="002E5530">
        <w:rPr>
          <w:rFonts w:asciiTheme="majorHAnsi" w:hAnsiTheme="majorHAnsi" w:cstheme="majorHAnsi"/>
          <w:lang w:val="pl-PL"/>
        </w:rPr>
        <w:t xml:space="preserve">Była to sprawa szczególnie dotycząca ludności byłego ZSRR, która liczebnie przeważyła inne </w:t>
      </w:r>
      <w:r w:rsidR="00B43757" w:rsidRPr="002E5530">
        <w:rPr>
          <w:rFonts w:asciiTheme="majorHAnsi" w:hAnsiTheme="majorHAnsi" w:cstheme="majorHAnsi"/>
          <w:lang w:val="pl-PL"/>
        </w:rPr>
        <w:t>narody</w:t>
      </w:r>
      <w:r w:rsidR="00666CBA" w:rsidRPr="002E5530">
        <w:rPr>
          <w:rFonts w:asciiTheme="majorHAnsi" w:hAnsiTheme="majorHAnsi" w:cstheme="majorHAnsi"/>
          <w:lang w:val="pl-PL"/>
        </w:rPr>
        <w:t>, w kontekście liczby ofiar…</w:t>
      </w:r>
    </w:p>
    <w:p w14:paraId="1CB86B4E" w14:textId="77777777" w:rsidR="003F037D"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5.  </w:t>
      </w:r>
      <w:r w:rsidR="00666CBA" w:rsidRPr="002E5530">
        <w:rPr>
          <w:rFonts w:asciiTheme="majorHAnsi" w:hAnsiTheme="majorHAnsi" w:cstheme="majorHAnsi"/>
          <w:lang w:val="pl-PL"/>
        </w:rPr>
        <w:t>Upadek totalitarnego komunistycznego reżimu w środkowej i central</w:t>
      </w:r>
      <w:r w:rsidR="00C644FD" w:rsidRPr="002E5530">
        <w:rPr>
          <w:rFonts w:asciiTheme="majorHAnsi" w:hAnsiTheme="majorHAnsi" w:cstheme="majorHAnsi"/>
          <w:lang w:val="pl-PL"/>
        </w:rPr>
        <w:t>ne</w:t>
      </w:r>
      <w:r w:rsidR="00666CBA" w:rsidRPr="002E5530">
        <w:rPr>
          <w:rFonts w:asciiTheme="majorHAnsi" w:hAnsiTheme="majorHAnsi" w:cstheme="majorHAnsi"/>
          <w:lang w:val="pl-PL"/>
        </w:rPr>
        <w:t xml:space="preserve">j Europie nie pociągnął za sobą międzynarodowego śledztwa dotyczącego zbrodni przezeń popełnionych. Co więcej, autorzy tych zbrodni nie zostali postawieni przed sądem </w:t>
      </w:r>
      <w:r w:rsidR="00666CBA" w:rsidRPr="002E5530">
        <w:rPr>
          <w:rFonts w:asciiTheme="majorHAnsi" w:hAnsiTheme="majorHAnsi" w:cstheme="majorHAnsi"/>
          <w:lang w:val="pl-PL"/>
        </w:rPr>
        <w:lastRenderedPageBreak/>
        <w:t xml:space="preserve">przez społeczność międzynarodową, jak miało to miejsce w przypadku okropnych zbrodni popełnionych przez </w:t>
      </w:r>
      <w:r w:rsidR="00B43757" w:rsidRPr="002E5530">
        <w:rPr>
          <w:rFonts w:asciiTheme="majorHAnsi" w:hAnsiTheme="majorHAnsi" w:cstheme="majorHAnsi"/>
          <w:lang w:val="pl-PL"/>
        </w:rPr>
        <w:t>n</w:t>
      </w:r>
      <w:r w:rsidR="00666CBA" w:rsidRPr="002E5530">
        <w:rPr>
          <w:rFonts w:asciiTheme="majorHAnsi" w:hAnsiTheme="majorHAnsi" w:cstheme="majorHAnsi"/>
          <w:lang w:val="pl-PL"/>
        </w:rPr>
        <w:t xml:space="preserve">arodowy </w:t>
      </w:r>
      <w:r w:rsidR="00B43757" w:rsidRPr="002E5530">
        <w:rPr>
          <w:rFonts w:asciiTheme="majorHAnsi" w:hAnsiTheme="majorHAnsi" w:cstheme="majorHAnsi"/>
          <w:lang w:val="pl-PL"/>
        </w:rPr>
        <w:t>s</w:t>
      </w:r>
      <w:r w:rsidR="00666CBA" w:rsidRPr="002E5530">
        <w:rPr>
          <w:rFonts w:asciiTheme="majorHAnsi" w:hAnsiTheme="majorHAnsi" w:cstheme="majorHAnsi"/>
          <w:lang w:val="pl-PL"/>
        </w:rPr>
        <w:t xml:space="preserve">ocjalizm (nazizm). </w:t>
      </w:r>
    </w:p>
    <w:p w14:paraId="69F951DF" w14:textId="77777777" w:rsidR="00616766"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6.  </w:t>
      </w:r>
      <w:r w:rsidR="00666CBA" w:rsidRPr="002E5530">
        <w:rPr>
          <w:rFonts w:asciiTheme="majorHAnsi" w:hAnsiTheme="majorHAnsi" w:cstheme="majorHAnsi"/>
          <w:lang w:val="pl-PL"/>
        </w:rPr>
        <w:t>Konsekwentnie, publiczna świadomość zbrodni popełnionych przez totalitarny komunistyczny reżim jest bardzo niska. Partie komunistyczne działają legalnie i aktywnie w niektórych państwach, w niektórych przypadkach nawet nie zdystansowa</w:t>
      </w:r>
      <w:r w:rsidR="00B43757" w:rsidRPr="002E5530">
        <w:rPr>
          <w:rFonts w:asciiTheme="majorHAnsi" w:hAnsiTheme="majorHAnsi" w:cstheme="majorHAnsi"/>
          <w:lang w:val="pl-PL"/>
        </w:rPr>
        <w:t>ły</w:t>
      </w:r>
      <w:r w:rsidR="00666CBA" w:rsidRPr="002E5530">
        <w:rPr>
          <w:rFonts w:asciiTheme="majorHAnsi" w:hAnsiTheme="majorHAnsi" w:cstheme="majorHAnsi"/>
          <w:lang w:val="pl-PL"/>
        </w:rPr>
        <w:t xml:space="preserve"> się</w:t>
      </w:r>
      <w:r w:rsidR="00B43757" w:rsidRPr="002E5530">
        <w:rPr>
          <w:rFonts w:asciiTheme="majorHAnsi" w:hAnsiTheme="majorHAnsi" w:cstheme="majorHAnsi"/>
          <w:lang w:val="pl-PL"/>
        </w:rPr>
        <w:t xml:space="preserve"> one</w:t>
      </w:r>
      <w:r w:rsidR="00666CBA" w:rsidRPr="002E5530">
        <w:rPr>
          <w:rFonts w:asciiTheme="majorHAnsi" w:hAnsiTheme="majorHAnsi" w:cstheme="majorHAnsi"/>
          <w:lang w:val="pl-PL"/>
        </w:rPr>
        <w:t xml:space="preserve"> od zbrodni popełnionych przez </w:t>
      </w:r>
      <w:r w:rsidR="00F80A55" w:rsidRPr="002E5530">
        <w:rPr>
          <w:rFonts w:asciiTheme="majorHAnsi" w:hAnsiTheme="majorHAnsi" w:cstheme="majorHAnsi"/>
          <w:lang w:val="pl-PL"/>
        </w:rPr>
        <w:t>t</w:t>
      </w:r>
      <w:r w:rsidR="00666CBA" w:rsidRPr="002E5530">
        <w:rPr>
          <w:rFonts w:asciiTheme="majorHAnsi" w:hAnsiTheme="majorHAnsi" w:cstheme="majorHAnsi"/>
          <w:lang w:val="pl-PL"/>
        </w:rPr>
        <w:t xml:space="preserve">otalitarny komunistyczny reżim w przeszłości.” </w:t>
      </w:r>
    </w:p>
    <w:p w14:paraId="1CC6BD3E" w14:textId="77777777" w:rsidR="00616766" w:rsidRPr="002E5530" w:rsidRDefault="00485AB8" w:rsidP="006B5398">
      <w:pPr>
        <w:pStyle w:val="ECHRHeading2"/>
        <w:rPr>
          <w:rFonts w:cstheme="majorHAnsi"/>
          <w:lang w:val="pl-PL"/>
        </w:rPr>
      </w:pPr>
      <w:r w:rsidRPr="002E5530">
        <w:rPr>
          <w:rFonts w:cstheme="majorHAnsi"/>
          <w:lang w:val="pl-PL"/>
        </w:rPr>
        <w:t>K. </w:t>
      </w:r>
      <w:r w:rsidR="00666CBA" w:rsidRPr="002E5530">
        <w:rPr>
          <w:rFonts w:cstheme="majorHAnsi"/>
          <w:lang w:val="pl-PL"/>
        </w:rPr>
        <w:t>Rezolucja</w:t>
      </w:r>
      <w:r w:rsidR="00616766" w:rsidRPr="002E5530">
        <w:rPr>
          <w:rFonts w:cstheme="majorHAnsi"/>
          <w:lang w:val="pl-PL"/>
        </w:rPr>
        <w:t xml:space="preserve"> 172</w:t>
      </w:r>
      <w:r w:rsidR="007652F1" w:rsidRPr="002E5530">
        <w:rPr>
          <w:rFonts w:cstheme="majorHAnsi"/>
          <w:lang w:val="pl-PL"/>
        </w:rPr>
        <w:t xml:space="preserve">3 (2010) </w:t>
      </w:r>
      <w:r w:rsidR="00666CBA" w:rsidRPr="002E5530">
        <w:rPr>
          <w:rFonts w:cstheme="majorHAnsi"/>
          <w:lang w:val="pl-PL"/>
        </w:rPr>
        <w:t>Zgromadzenia Parlamentarnego Rady Europy</w:t>
      </w:r>
    </w:p>
    <w:bookmarkStart w:id="55" w:name="Int_L_2010_CoE_Resolution_1723"/>
    <w:p w14:paraId="0F56B637" w14:textId="77777777" w:rsidR="00616766" w:rsidRPr="002E5530" w:rsidRDefault="0069592E" w:rsidP="006B5398">
      <w:pPr>
        <w:ind w:firstLine="357"/>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90</w:t>
      </w:r>
      <w:r w:rsidRPr="00DC265F">
        <w:rPr>
          <w:rFonts w:asciiTheme="majorHAnsi" w:hAnsiTheme="majorHAnsi" w:cstheme="majorHAnsi"/>
          <w:lang w:val="en-GB"/>
        </w:rPr>
        <w:fldChar w:fldCharType="end"/>
      </w:r>
      <w:bookmarkEnd w:id="55"/>
      <w:r w:rsidR="00616766" w:rsidRPr="002E5530">
        <w:rPr>
          <w:rFonts w:asciiTheme="majorHAnsi" w:hAnsiTheme="majorHAnsi" w:cstheme="majorHAnsi"/>
          <w:lang w:val="pl-PL"/>
        </w:rPr>
        <w:t>.  </w:t>
      </w:r>
      <w:r w:rsidR="00666CBA" w:rsidRPr="002E5530">
        <w:rPr>
          <w:rFonts w:asciiTheme="majorHAnsi" w:hAnsiTheme="majorHAnsi" w:cstheme="majorHAnsi"/>
          <w:lang w:val="pl-PL"/>
        </w:rPr>
        <w:t>Dnia</w:t>
      </w:r>
      <w:r w:rsidR="00616766" w:rsidRPr="002E5530">
        <w:rPr>
          <w:rFonts w:asciiTheme="majorHAnsi" w:hAnsiTheme="majorHAnsi" w:cstheme="majorHAnsi"/>
          <w:lang w:val="pl-PL"/>
        </w:rPr>
        <w:t xml:space="preserve"> 23 </w:t>
      </w:r>
      <w:r w:rsidR="00666CBA" w:rsidRPr="002E5530">
        <w:rPr>
          <w:rFonts w:asciiTheme="majorHAnsi" w:hAnsiTheme="majorHAnsi" w:cstheme="majorHAnsi"/>
          <w:lang w:val="pl-PL"/>
        </w:rPr>
        <w:t>kwietnia</w:t>
      </w:r>
      <w:r w:rsidR="00616766" w:rsidRPr="002E5530">
        <w:rPr>
          <w:rFonts w:asciiTheme="majorHAnsi" w:hAnsiTheme="majorHAnsi" w:cstheme="majorHAnsi"/>
          <w:lang w:val="pl-PL"/>
        </w:rPr>
        <w:t xml:space="preserve"> 2010</w:t>
      </w:r>
      <w:r w:rsidR="00666CBA" w:rsidRPr="002E5530">
        <w:rPr>
          <w:rFonts w:asciiTheme="majorHAnsi" w:hAnsiTheme="majorHAnsi" w:cstheme="majorHAnsi"/>
          <w:lang w:val="pl-PL"/>
        </w:rPr>
        <w:t xml:space="preserve"> r</w:t>
      </w:r>
      <w:r w:rsidR="00F80A55"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3C6F00" w:rsidRPr="002E5530">
        <w:rPr>
          <w:rFonts w:asciiTheme="majorHAnsi" w:hAnsiTheme="majorHAnsi" w:cstheme="majorHAnsi"/>
          <w:lang w:val="pl-PL"/>
        </w:rPr>
        <w:t xml:space="preserve">Zgromadzenie Parlamentarne Rady Europy przyjęło </w:t>
      </w:r>
      <w:r w:rsidR="00C644FD" w:rsidRPr="002E5530">
        <w:rPr>
          <w:rFonts w:asciiTheme="majorHAnsi" w:hAnsiTheme="majorHAnsi" w:cstheme="majorHAnsi"/>
          <w:lang w:val="pl-PL"/>
        </w:rPr>
        <w:t>r</w:t>
      </w:r>
      <w:r w:rsidR="003C6F00" w:rsidRPr="002E5530">
        <w:rPr>
          <w:rFonts w:asciiTheme="majorHAnsi" w:hAnsiTheme="majorHAnsi" w:cstheme="majorHAnsi"/>
          <w:lang w:val="pl-PL"/>
        </w:rPr>
        <w:t xml:space="preserve">ezolucję </w:t>
      </w:r>
      <w:r w:rsidR="00C644FD" w:rsidRPr="002E5530">
        <w:rPr>
          <w:rFonts w:asciiTheme="majorHAnsi" w:hAnsiTheme="majorHAnsi" w:cstheme="majorHAnsi"/>
          <w:lang w:val="pl-PL"/>
        </w:rPr>
        <w:t>u</w:t>
      </w:r>
      <w:r w:rsidR="006279EF" w:rsidRPr="002E5530">
        <w:rPr>
          <w:rFonts w:asciiTheme="majorHAnsi" w:hAnsiTheme="majorHAnsi" w:cstheme="majorHAnsi"/>
          <w:lang w:val="pl-PL"/>
        </w:rPr>
        <w:t xml:space="preserve">pamiętniającą ofiary Wielkiego Głodu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Holodomor</w:t>
      </w:r>
      <w:r w:rsidR="00616766" w:rsidRPr="002E5530">
        <w:rPr>
          <w:rFonts w:asciiTheme="majorHAnsi" w:hAnsiTheme="majorHAnsi" w:cstheme="majorHAnsi"/>
          <w:lang w:val="pl-PL"/>
        </w:rPr>
        <w:t xml:space="preserve">) </w:t>
      </w:r>
      <w:r w:rsidR="006279EF" w:rsidRPr="002E5530">
        <w:rPr>
          <w:rFonts w:asciiTheme="majorHAnsi" w:hAnsiTheme="majorHAnsi" w:cstheme="majorHAnsi"/>
          <w:lang w:val="pl-PL"/>
        </w:rPr>
        <w:t>w byłym ZSRR</w:t>
      </w:r>
      <w:r w:rsidR="00616766" w:rsidRPr="002E5530">
        <w:rPr>
          <w:rFonts w:asciiTheme="majorHAnsi" w:hAnsiTheme="majorHAnsi" w:cstheme="majorHAnsi"/>
          <w:lang w:val="pl-PL"/>
        </w:rPr>
        <w:t xml:space="preserve">. </w:t>
      </w:r>
      <w:r w:rsidR="006279EF" w:rsidRPr="002E5530">
        <w:rPr>
          <w:rFonts w:asciiTheme="majorHAnsi" w:hAnsiTheme="majorHAnsi" w:cstheme="majorHAnsi"/>
          <w:lang w:val="pl-PL"/>
        </w:rPr>
        <w:t xml:space="preserve">Rezolucja </w:t>
      </w:r>
      <w:r w:rsidR="00F80A55" w:rsidRPr="002E5530">
        <w:rPr>
          <w:rFonts w:asciiTheme="majorHAnsi" w:hAnsiTheme="majorHAnsi" w:cstheme="majorHAnsi"/>
          <w:lang w:val="pl-PL"/>
        </w:rPr>
        <w:t>stwierdza</w:t>
      </w:r>
      <w:r w:rsidR="006279EF" w:rsidRPr="002E5530">
        <w:rPr>
          <w:rFonts w:asciiTheme="majorHAnsi" w:hAnsiTheme="majorHAnsi" w:cstheme="majorHAnsi"/>
          <w:lang w:val="pl-PL"/>
        </w:rPr>
        <w:t xml:space="preserve">, że “totalitarny  </w:t>
      </w:r>
      <w:r w:rsidR="00F80A55" w:rsidRPr="002E5530">
        <w:rPr>
          <w:rFonts w:asciiTheme="majorHAnsi" w:hAnsiTheme="majorHAnsi" w:cstheme="majorHAnsi"/>
          <w:lang w:val="pl-PL"/>
        </w:rPr>
        <w:t xml:space="preserve">reżim stalinowski w byłym Związku Radzieckim </w:t>
      </w:r>
      <w:r w:rsidR="006279EF" w:rsidRPr="002E5530">
        <w:rPr>
          <w:rFonts w:asciiTheme="majorHAnsi" w:hAnsiTheme="majorHAnsi" w:cstheme="majorHAnsi"/>
          <w:lang w:val="pl-PL"/>
        </w:rPr>
        <w:t>doprowadził do przerażającego pogwałcenia praw człowieka, który pozbawił miliony ludzi ich prawa do życia</w:t>
      </w:r>
      <w:r w:rsidR="00616766" w:rsidRPr="002E5530">
        <w:rPr>
          <w:rFonts w:asciiTheme="majorHAnsi" w:hAnsiTheme="majorHAnsi" w:cstheme="majorHAnsi"/>
          <w:lang w:val="pl-PL"/>
        </w:rPr>
        <w:t>”.</w:t>
      </w:r>
    </w:p>
    <w:p w14:paraId="0C99026C" w14:textId="77777777" w:rsidR="00616766" w:rsidRPr="002E5530" w:rsidRDefault="00616766" w:rsidP="006B5398">
      <w:pPr>
        <w:pStyle w:val="ECHRHeading1"/>
        <w:rPr>
          <w:rFonts w:cstheme="majorHAnsi"/>
          <w:lang w:val="pl-PL"/>
        </w:rPr>
      </w:pPr>
      <w:r w:rsidRPr="002E5530">
        <w:rPr>
          <w:rFonts w:cstheme="majorHAnsi"/>
          <w:lang w:val="pl-PL"/>
        </w:rPr>
        <w:t>IV.</w:t>
      </w:r>
      <w:r w:rsidR="0013771A" w:rsidRPr="002E5530">
        <w:rPr>
          <w:rFonts w:cstheme="majorHAnsi"/>
          <w:lang w:val="pl-PL"/>
        </w:rPr>
        <w:t> </w:t>
      </w:r>
      <w:r w:rsidRPr="002E5530">
        <w:rPr>
          <w:rFonts w:cstheme="majorHAnsi"/>
          <w:lang w:val="pl-PL"/>
        </w:rPr>
        <w:t> </w:t>
      </w:r>
      <w:r w:rsidR="00485AB8" w:rsidRPr="002E5530">
        <w:rPr>
          <w:rFonts w:cstheme="majorHAnsi"/>
          <w:lang w:val="pl-PL"/>
        </w:rPr>
        <w:t xml:space="preserve">ODPOWIEDNIE MIĘDZYNARODOWE I PORÓWNAWCZE PRAWO I PRAKTYKA </w:t>
      </w:r>
      <w:r w:rsidR="00F80A55" w:rsidRPr="002E5530">
        <w:rPr>
          <w:rFonts w:cstheme="majorHAnsi"/>
          <w:lang w:val="pl-PL"/>
        </w:rPr>
        <w:t xml:space="preserve">ODNOSZĄCE SIĘ DO </w:t>
      </w:r>
      <w:r w:rsidR="00485AB8" w:rsidRPr="002E5530">
        <w:rPr>
          <w:rFonts w:cstheme="majorHAnsi"/>
          <w:lang w:val="pl-PL"/>
        </w:rPr>
        <w:t>SŁÓW “W CZĘŚCI” W ARTYKULE II KONWENCJI O LUDOBÓJSTWIE.</w:t>
      </w:r>
    </w:p>
    <w:p w14:paraId="64FEA3AD" w14:textId="77777777" w:rsidR="00616766" w:rsidRPr="002E5530" w:rsidRDefault="0013771A" w:rsidP="006B5398">
      <w:pPr>
        <w:pStyle w:val="ECHRHeading2"/>
        <w:rPr>
          <w:rFonts w:cstheme="majorHAnsi"/>
          <w:lang w:val="pl-PL"/>
        </w:rPr>
      </w:pPr>
      <w:r w:rsidRPr="002E5530">
        <w:rPr>
          <w:rFonts w:cstheme="majorHAnsi"/>
          <w:lang w:val="pl-PL"/>
        </w:rPr>
        <w:t>A.  </w:t>
      </w:r>
      <w:r w:rsidR="00485AB8" w:rsidRPr="002E5530">
        <w:rPr>
          <w:rFonts w:cstheme="majorHAnsi"/>
          <w:lang w:val="pl-PL"/>
        </w:rPr>
        <w:t>Analiza</w:t>
      </w:r>
    </w:p>
    <w:p w14:paraId="17DA17C4" w14:textId="77777777" w:rsidR="003F037D"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eastAsia="en-GB"/>
        </w:rPr>
        <w:fldChar w:fldCharType="begin"/>
      </w:r>
      <w:r w:rsidR="00616766" w:rsidRPr="002E5530">
        <w:rPr>
          <w:rFonts w:asciiTheme="majorHAnsi" w:hAnsiTheme="majorHAnsi" w:cstheme="majorHAnsi"/>
          <w:lang w:val="pl-PL" w:eastAsia="en-GB"/>
        </w:rPr>
        <w:instrText xml:space="preserve"> SEQ level0 \*arabic </w:instrText>
      </w:r>
      <w:r w:rsidRPr="00DC265F">
        <w:rPr>
          <w:rFonts w:asciiTheme="majorHAnsi" w:hAnsiTheme="majorHAnsi" w:cstheme="majorHAnsi"/>
          <w:lang w:val="en-GB" w:eastAsia="en-GB"/>
        </w:rPr>
        <w:fldChar w:fldCharType="separate"/>
      </w:r>
      <w:r w:rsidR="00CB5D29" w:rsidRPr="002E5530">
        <w:rPr>
          <w:rFonts w:asciiTheme="majorHAnsi" w:hAnsiTheme="majorHAnsi" w:cstheme="majorHAnsi"/>
          <w:noProof/>
          <w:lang w:val="pl-PL" w:eastAsia="en-GB"/>
        </w:rPr>
        <w:t>91</w:t>
      </w:r>
      <w:r w:rsidRPr="00DC265F">
        <w:rPr>
          <w:rFonts w:asciiTheme="majorHAnsi" w:hAnsiTheme="majorHAnsi" w:cstheme="majorHAnsi"/>
          <w:lang w:val="en-GB" w:eastAsia="en-GB"/>
        </w:rPr>
        <w:fldChar w:fldCharType="end"/>
      </w:r>
      <w:r w:rsidR="00616766" w:rsidRPr="002E5530">
        <w:rPr>
          <w:rFonts w:asciiTheme="majorHAnsi" w:hAnsiTheme="majorHAnsi" w:cstheme="majorHAnsi"/>
          <w:lang w:val="pl-PL" w:eastAsia="en-GB"/>
        </w:rPr>
        <w:t>.  </w:t>
      </w:r>
      <w:r w:rsidR="00654274" w:rsidRPr="002E5530">
        <w:rPr>
          <w:rFonts w:asciiTheme="majorHAnsi" w:hAnsiTheme="majorHAnsi" w:cstheme="majorHAnsi"/>
          <w:lang w:val="pl-PL"/>
        </w:rPr>
        <w:t>Preambuła do r</w:t>
      </w:r>
      <w:r w:rsidR="00485AB8" w:rsidRPr="002E5530">
        <w:rPr>
          <w:rFonts w:asciiTheme="majorHAnsi" w:hAnsiTheme="majorHAnsi" w:cstheme="majorHAnsi"/>
          <w:lang w:val="pl-PL"/>
        </w:rPr>
        <w:t>ezolucji 96</w:t>
      </w:r>
      <w:r w:rsidR="00654274" w:rsidRPr="002E5530">
        <w:rPr>
          <w:rFonts w:asciiTheme="majorHAnsi" w:hAnsiTheme="majorHAnsi" w:cstheme="majorHAnsi"/>
          <w:lang w:val="pl-PL"/>
        </w:rPr>
        <w:t xml:space="preserve"> </w:t>
      </w:r>
      <w:r w:rsidR="00485AB8" w:rsidRPr="002E5530">
        <w:rPr>
          <w:rFonts w:asciiTheme="majorHAnsi" w:hAnsiTheme="majorHAnsi" w:cstheme="majorHAnsi"/>
          <w:lang w:val="pl-PL"/>
        </w:rPr>
        <w:t>(I) ONZ z 1946 r</w:t>
      </w:r>
      <w:r w:rsidR="00C86D42" w:rsidRPr="002E5530">
        <w:rPr>
          <w:rFonts w:asciiTheme="majorHAnsi" w:hAnsiTheme="majorHAnsi" w:cstheme="majorHAnsi"/>
          <w:lang w:val="pl-PL"/>
        </w:rPr>
        <w:t>oku</w:t>
      </w:r>
      <w:r w:rsidR="00242B26" w:rsidRPr="002E5530">
        <w:rPr>
          <w:rFonts w:asciiTheme="majorHAnsi" w:hAnsiTheme="majorHAnsi" w:cstheme="majorHAnsi"/>
          <w:lang w:val="pl-PL"/>
        </w:rPr>
        <w:t xml:space="preserve"> stanowi, że wiele przypadków ludobójstwa miało miejsce, kiedy</w:t>
      </w:r>
      <w:r w:rsidR="00616766" w:rsidRPr="002E5530">
        <w:rPr>
          <w:rFonts w:asciiTheme="majorHAnsi" w:hAnsiTheme="majorHAnsi" w:cstheme="majorHAnsi"/>
          <w:lang w:val="pl-PL"/>
        </w:rPr>
        <w:t xml:space="preserve"> “</w:t>
      </w:r>
      <w:r w:rsidR="00242B26" w:rsidRPr="002E5530">
        <w:rPr>
          <w:rFonts w:asciiTheme="majorHAnsi" w:hAnsiTheme="majorHAnsi" w:cstheme="majorHAnsi"/>
          <w:lang w:val="pl-PL"/>
        </w:rPr>
        <w:t>rasowe, religijne, polityczne lub inne grupy były niszczone w całości lub części</w:t>
      </w:r>
      <w:r w:rsidR="00616766" w:rsidRPr="002E5530">
        <w:rPr>
          <w:rFonts w:asciiTheme="majorHAnsi" w:hAnsiTheme="majorHAnsi" w:cstheme="majorHAnsi"/>
          <w:lang w:val="pl-PL"/>
        </w:rPr>
        <w:t>”.</w:t>
      </w:r>
    </w:p>
    <w:p w14:paraId="24CE6D9B" w14:textId="77777777" w:rsidR="00616766" w:rsidRPr="002E5530" w:rsidRDefault="00242B26" w:rsidP="006B5398">
      <w:pPr>
        <w:pStyle w:val="JuParaSub"/>
        <w:ind w:left="0"/>
        <w:rPr>
          <w:rFonts w:asciiTheme="majorHAnsi" w:hAnsiTheme="majorHAnsi" w:cstheme="majorHAnsi"/>
          <w:lang w:val="pl-PL"/>
        </w:rPr>
      </w:pPr>
      <w:r w:rsidRPr="002E5530">
        <w:rPr>
          <w:rFonts w:asciiTheme="majorHAnsi" w:hAnsiTheme="majorHAnsi" w:cstheme="majorHAnsi"/>
          <w:lang w:val="pl-PL"/>
        </w:rPr>
        <w:t xml:space="preserve">Artykuł II Konwencji o </w:t>
      </w:r>
      <w:r w:rsidR="00C84640" w:rsidRPr="002E5530">
        <w:rPr>
          <w:rFonts w:asciiTheme="majorHAnsi" w:hAnsiTheme="majorHAnsi" w:cstheme="majorHAnsi"/>
          <w:lang w:val="pl-PL"/>
        </w:rPr>
        <w:t>l</w:t>
      </w:r>
      <w:r w:rsidRPr="002E5530">
        <w:rPr>
          <w:rFonts w:asciiTheme="majorHAnsi" w:hAnsiTheme="majorHAnsi" w:cstheme="majorHAnsi"/>
          <w:lang w:val="pl-PL"/>
        </w:rPr>
        <w:t>udobójstwie z 1948 r</w:t>
      </w:r>
      <w:r w:rsidR="00C86D42" w:rsidRPr="002E5530">
        <w:rPr>
          <w:rFonts w:asciiTheme="majorHAnsi" w:hAnsiTheme="majorHAnsi" w:cstheme="majorHAnsi"/>
          <w:lang w:val="pl-PL"/>
        </w:rPr>
        <w:t>oku</w:t>
      </w:r>
      <w:r w:rsidRPr="002E5530">
        <w:rPr>
          <w:rFonts w:asciiTheme="majorHAnsi" w:hAnsiTheme="majorHAnsi" w:cstheme="majorHAnsi"/>
          <w:lang w:val="pl-PL"/>
        </w:rPr>
        <w:t xml:space="preserve"> stanowi, że akty ludobójstwa muszą być popełnione z zami</w:t>
      </w:r>
      <w:r w:rsidR="004B52AE" w:rsidRPr="002E5530">
        <w:rPr>
          <w:rFonts w:asciiTheme="majorHAnsi" w:hAnsiTheme="majorHAnsi" w:cstheme="majorHAnsi"/>
          <w:lang w:val="pl-PL"/>
        </w:rPr>
        <w:t>ar</w:t>
      </w:r>
      <w:r w:rsidRPr="002E5530">
        <w:rPr>
          <w:rFonts w:asciiTheme="majorHAnsi" w:hAnsiTheme="majorHAnsi" w:cstheme="majorHAnsi"/>
          <w:lang w:val="pl-PL"/>
        </w:rPr>
        <w:t>em znis</w:t>
      </w:r>
      <w:r w:rsidR="00C86D42" w:rsidRPr="002E5530">
        <w:rPr>
          <w:rFonts w:asciiTheme="majorHAnsi" w:hAnsiTheme="majorHAnsi" w:cstheme="majorHAnsi"/>
          <w:lang w:val="pl-PL"/>
        </w:rPr>
        <w:t>z</w:t>
      </w:r>
      <w:r w:rsidRPr="002E5530">
        <w:rPr>
          <w:rFonts w:asciiTheme="majorHAnsi" w:hAnsiTheme="majorHAnsi" w:cstheme="majorHAnsi"/>
          <w:lang w:val="pl-PL"/>
        </w:rPr>
        <w:t xml:space="preserve">czenia “w całości lub w części” chronionej grupy. </w:t>
      </w:r>
    </w:p>
    <w:bookmarkStart w:id="56" w:name="Int_L_InPart_Travaux_Prep"/>
    <w:p w14:paraId="1E4F9E04" w14:textId="77777777" w:rsidR="00616766" w:rsidRPr="002E5530" w:rsidRDefault="0069592E" w:rsidP="006B5398">
      <w:pPr>
        <w:pStyle w:val="JuParaSub"/>
        <w:ind w:left="0"/>
        <w:rPr>
          <w:rFonts w:asciiTheme="majorHAnsi" w:hAnsiTheme="majorHAnsi" w:cstheme="majorHAnsi"/>
          <w:bCs/>
          <w:szCs w:val="24"/>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92</w:t>
      </w:r>
      <w:r w:rsidRPr="00DC265F">
        <w:rPr>
          <w:rFonts w:asciiTheme="majorHAnsi" w:hAnsiTheme="majorHAnsi" w:cstheme="majorHAnsi"/>
          <w:lang w:val="en-GB"/>
        </w:rPr>
        <w:fldChar w:fldCharType="end"/>
      </w:r>
      <w:bookmarkEnd w:id="56"/>
      <w:r w:rsidR="00616766" w:rsidRPr="002E5530">
        <w:rPr>
          <w:rFonts w:asciiTheme="majorHAnsi" w:hAnsiTheme="majorHAnsi" w:cstheme="majorHAnsi"/>
          <w:lang w:val="pl-PL"/>
        </w:rPr>
        <w:t>.  </w:t>
      </w:r>
      <w:r w:rsidR="00242B26" w:rsidRPr="002E5530">
        <w:rPr>
          <w:rFonts w:asciiTheme="majorHAnsi" w:hAnsiTheme="majorHAnsi" w:cstheme="majorHAnsi"/>
          <w:lang w:val="pl-PL"/>
        </w:rPr>
        <w:t xml:space="preserve">Sama Konwencja o </w:t>
      </w:r>
      <w:r w:rsidR="00C84640" w:rsidRPr="002E5530">
        <w:rPr>
          <w:rFonts w:asciiTheme="majorHAnsi" w:hAnsiTheme="majorHAnsi" w:cstheme="majorHAnsi"/>
          <w:lang w:val="pl-PL"/>
        </w:rPr>
        <w:t>l</w:t>
      </w:r>
      <w:r w:rsidR="00242B26" w:rsidRPr="002E5530">
        <w:rPr>
          <w:rFonts w:asciiTheme="majorHAnsi" w:hAnsiTheme="majorHAnsi" w:cstheme="majorHAnsi"/>
          <w:lang w:val="pl-PL"/>
        </w:rPr>
        <w:t>udobójstwie nie dostarcza wskaz</w:t>
      </w:r>
      <w:r w:rsidR="004B52AE" w:rsidRPr="002E5530">
        <w:rPr>
          <w:rFonts w:asciiTheme="majorHAnsi" w:hAnsiTheme="majorHAnsi" w:cstheme="majorHAnsi"/>
          <w:lang w:val="pl-PL"/>
        </w:rPr>
        <w:t>ówek, co konstytuuje zamiar zni</w:t>
      </w:r>
      <w:r w:rsidR="00242B26" w:rsidRPr="002E5530">
        <w:rPr>
          <w:rFonts w:asciiTheme="majorHAnsi" w:hAnsiTheme="majorHAnsi" w:cstheme="majorHAnsi"/>
          <w:lang w:val="pl-PL"/>
        </w:rPr>
        <w:t xml:space="preserve">szczenia “w części”. </w:t>
      </w:r>
      <w:r w:rsidR="00242B26" w:rsidRPr="002E5530">
        <w:rPr>
          <w:rFonts w:asciiTheme="majorHAnsi" w:hAnsiTheme="majorHAnsi" w:cstheme="majorHAnsi"/>
          <w:bCs/>
          <w:i/>
          <w:szCs w:val="24"/>
          <w:lang w:val="pl-PL"/>
        </w:rPr>
        <w:t xml:space="preserve">Travaux préparatoires </w:t>
      </w:r>
      <w:r w:rsidR="00242B26" w:rsidRPr="002E5530">
        <w:rPr>
          <w:rFonts w:asciiTheme="majorHAnsi" w:hAnsiTheme="majorHAnsi" w:cstheme="majorHAnsi"/>
          <w:bCs/>
          <w:szCs w:val="24"/>
          <w:lang w:val="pl-PL"/>
        </w:rPr>
        <w:t>dostarcza</w:t>
      </w:r>
      <w:r w:rsidR="00C86D42" w:rsidRPr="002E5530">
        <w:rPr>
          <w:rFonts w:asciiTheme="majorHAnsi" w:hAnsiTheme="majorHAnsi" w:cstheme="majorHAnsi"/>
          <w:bCs/>
          <w:szCs w:val="24"/>
          <w:lang w:val="pl-PL"/>
        </w:rPr>
        <w:t>ją</w:t>
      </w:r>
      <w:r w:rsidR="00242B26" w:rsidRPr="002E5530">
        <w:rPr>
          <w:rFonts w:asciiTheme="majorHAnsi" w:hAnsiTheme="majorHAnsi" w:cstheme="majorHAnsi"/>
          <w:bCs/>
          <w:szCs w:val="24"/>
          <w:lang w:val="pl-PL"/>
        </w:rPr>
        <w:t xml:space="preserve"> </w:t>
      </w:r>
      <w:r w:rsidR="00C86D42" w:rsidRPr="002E5530">
        <w:rPr>
          <w:rFonts w:asciiTheme="majorHAnsi" w:hAnsiTheme="majorHAnsi" w:cstheme="majorHAnsi"/>
          <w:bCs/>
          <w:szCs w:val="24"/>
          <w:lang w:val="pl-PL"/>
        </w:rPr>
        <w:t>pewnych porad</w:t>
      </w:r>
      <w:r w:rsidR="00242B26" w:rsidRPr="002E5530">
        <w:rPr>
          <w:rFonts w:asciiTheme="majorHAnsi" w:hAnsiTheme="majorHAnsi" w:cstheme="majorHAnsi"/>
          <w:bCs/>
          <w:szCs w:val="24"/>
          <w:lang w:val="pl-PL"/>
        </w:rPr>
        <w:t>,</w:t>
      </w:r>
      <w:r w:rsidR="00C86D42" w:rsidRPr="002E5530">
        <w:rPr>
          <w:rFonts w:asciiTheme="majorHAnsi" w:hAnsiTheme="majorHAnsi" w:cstheme="majorHAnsi"/>
          <w:bCs/>
          <w:szCs w:val="24"/>
          <w:lang w:val="pl-PL"/>
        </w:rPr>
        <w:t xml:space="preserve"> </w:t>
      </w:r>
      <w:r w:rsidR="00242B26" w:rsidRPr="002E5530">
        <w:rPr>
          <w:rFonts w:asciiTheme="majorHAnsi" w:hAnsiTheme="majorHAnsi" w:cstheme="majorHAnsi"/>
          <w:bCs/>
          <w:szCs w:val="24"/>
          <w:lang w:val="pl-PL"/>
        </w:rPr>
        <w:t xml:space="preserve">co do rozumienia </w:t>
      </w:r>
      <w:r w:rsidR="00C86D42" w:rsidRPr="002E5530">
        <w:rPr>
          <w:rFonts w:asciiTheme="majorHAnsi" w:hAnsiTheme="majorHAnsi" w:cstheme="majorHAnsi"/>
          <w:bCs/>
          <w:szCs w:val="24"/>
          <w:lang w:val="pl-PL"/>
        </w:rPr>
        <w:t xml:space="preserve">pojęcia </w:t>
      </w:r>
      <w:r w:rsidR="00242B26" w:rsidRPr="002E5530">
        <w:rPr>
          <w:rFonts w:asciiTheme="majorHAnsi" w:hAnsiTheme="majorHAnsi" w:cstheme="majorHAnsi"/>
          <w:bCs/>
          <w:szCs w:val="24"/>
          <w:lang w:val="pl-PL"/>
        </w:rPr>
        <w:t>“w części”.</w:t>
      </w:r>
    </w:p>
    <w:bookmarkStart w:id="57" w:name="Int_L_InPart_Early_Commentaries"/>
    <w:p w14:paraId="6F6DB699"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93</w:t>
      </w:r>
      <w:r w:rsidRPr="00DC265F">
        <w:rPr>
          <w:rFonts w:asciiTheme="majorHAnsi" w:hAnsiTheme="majorHAnsi" w:cstheme="majorHAnsi"/>
          <w:lang w:val="en-GB"/>
        </w:rPr>
        <w:fldChar w:fldCharType="end"/>
      </w:r>
      <w:bookmarkEnd w:id="57"/>
      <w:r w:rsidR="00616766" w:rsidRPr="002E5530">
        <w:rPr>
          <w:rFonts w:asciiTheme="majorHAnsi" w:hAnsiTheme="majorHAnsi" w:cstheme="majorHAnsi"/>
          <w:lang w:val="pl-PL"/>
        </w:rPr>
        <w:t>.  </w:t>
      </w:r>
      <w:r w:rsidR="00D8419F" w:rsidRPr="002E5530">
        <w:rPr>
          <w:rFonts w:asciiTheme="majorHAnsi" w:hAnsiTheme="majorHAnsi" w:cstheme="majorHAnsi"/>
          <w:lang w:val="pl-PL"/>
        </w:rPr>
        <w:t>Niektórzy z pierwszych</w:t>
      </w:r>
      <w:r w:rsidR="00242B26" w:rsidRPr="002E5530">
        <w:rPr>
          <w:rFonts w:asciiTheme="majorHAnsi" w:hAnsiTheme="majorHAnsi" w:cstheme="majorHAnsi"/>
          <w:lang w:val="pl-PL"/>
        </w:rPr>
        <w:t xml:space="preserve"> komentatorów Konwencji o </w:t>
      </w:r>
      <w:r w:rsidR="00C84640" w:rsidRPr="002E5530">
        <w:rPr>
          <w:rFonts w:asciiTheme="majorHAnsi" w:hAnsiTheme="majorHAnsi" w:cstheme="majorHAnsi"/>
          <w:lang w:val="pl-PL"/>
        </w:rPr>
        <w:t>l</w:t>
      </w:r>
      <w:r w:rsidR="00242B26" w:rsidRPr="002E5530">
        <w:rPr>
          <w:rFonts w:asciiTheme="majorHAnsi" w:hAnsiTheme="majorHAnsi" w:cstheme="majorHAnsi"/>
          <w:lang w:val="pl-PL"/>
        </w:rPr>
        <w:t xml:space="preserve">udobójstwie twierdzili, że termin “w części” zawiera istotny wymóg. </w:t>
      </w:r>
      <w:r w:rsidR="00616766" w:rsidRPr="002E5530">
        <w:rPr>
          <w:rFonts w:asciiTheme="majorHAnsi" w:hAnsiTheme="majorHAnsi" w:cstheme="majorHAnsi"/>
          <w:lang w:val="pl-PL"/>
        </w:rPr>
        <w:t xml:space="preserve">Pieter Drost </w:t>
      </w:r>
      <w:r w:rsidR="00242B26" w:rsidRPr="002E5530">
        <w:rPr>
          <w:rFonts w:asciiTheme="majorHAnsi" w:hAnsiTheme="majorHAnsi" w:cstheme="majorHAnsi"/>
          <w:lang w:val="pl-PL"/>
        </w:rPr>
        <w:t>spostrzegł, że każda systematyczna destrukcja odłamu chronionej grupy konstytuuje ludobójstwo</w:t>
      </w:r>
      <w:r w:rsidR="00616766" w:rsidRPr="002E5530">
        <w:rPr>
          <w:rFonts w:asciiTheme="majorHAnsi" w:hAnsiTheme="majorHAnsi" w:cstheme="majorHAnsi"/>
          <w:lang w:val="pl-PL"/>
        </w:rPr>
        <w:t>.</w:t>
      </w:r>
      <w:r w:rsidR="00E30E1C" w:rsidRPr="00DC265F">
        <w:rPr>
          <w:rStyle w:val="Odwoanieprzypisudolnego"/>
          <w:rFonts w:asciiTheme="majorHAnsi" w:hAnsiTheme="majorHAnsi" w:cstheme="majorHAnsi"/>
          <w:lang w:val="en-GB"/>
        </w:rPr>
        <w:footnoteReference w:id="7"/>
      </w:r>
      <w:r w:rsidR="00616766" w:rsidRPr="002E5530">
        <w:rPr>
          <w:rFonts w:asciiTheme="majorHAnsi" w:hAnsiTheme="majorHAnsi" w:cstheme="majorHAnsi"/>
          <w:lang w:val="pl-PL"/>
        </w:rPr>
        <w:t xml:space="preserve"> Raphael Lemkin </w:t>
      </w:r>
      <w:r w:rsidR="00D8419F" w:rsidRPr="002E5530">
        <w:rPr>
          <w:rFonts w:asciiTheme="majorHAnsi" w:hAnsiTheme="majorHAnsi" w:cstheme="majorHAnsi"/>
          <w:lang w:val="pl-PL"/>
        </w:rPr>
        <w:t>głosił</w:t>
      </w:r>
      <w:r w:rsidR="00242B26" w:rsidRPr="002E5530">
        <w:rPr>
          <w:rFonts w:asciiTheme="majorHAnsi" w:hAnsiTheme="majorHAnsi" w:cstheme="majorHAnsi"/>
          <w:lang w:val="pl-PL"/>
        </w:rPr>
        <w:t xml:space="preserve"> pogląd, że </w:t>
      </w:r>
      <w:r w:rsidR="00616766" w:rsidRPr="002E5530">
        <w:rPr>
          <w:rFonts w:asciiTheme="majorHAnsi" w:hAnsiTheme="majorHAnsi" w:cstheme="majorHAnsi"/>
          <w:lang w:val="pl-PL"/>
        </w:rPr>
        <w:t>“</w:t>
      </w:r>
      <w:r w:rsidR="00D8419F" w:rsidRPr="002E5530">
        <w:rPr>
          <w:rFonts w:asciiTheme="majorHAnsi" w:hAnsiTheme="majorHAnsi" w:cstheme="majorHAnsi"/>
          <w:lang w:val="pl-PL"/>
        </w:rPr>
        <w:t>Konwencja dotyczy wyłą</w:t>
      </w:r>
      <w:r w:rsidR="00242B26" w:rsidRPr="002E5530">
        <w:rPr>
          <w:rFonts w:asciiTheme="majorHAnsi" w:hAnsiTheme="majorHAnsi" w:cstheme="majorHAnsi"/>
          <w:lang w:val="pl-PL"/>
        </w:rPr>
        <w:t>cznie akcji powziętych na masową skalę</w:t>
      </w:r>
      <w:r w:rsidR="00616766" w:rsidRPr="002E5530">
        <w:rPr>
          <w:rFonts w:asciiTheme="majorHAnsi" w:hAnsiTheme="majorHAnsi" w:cstheme="majorHAnsi"/>
          <w:lang w:val="pl-PL"/>
        </w:rPr>
        <w:t>”.</w:t>
      </w:r>
      <w:r w:rsidR="00E30E1C" w:rsidRPr="00DC265F">
        <w:rPr>
          <w:rStyle w:val="Odwoanieprzypisudolnego"/>
          <w:rFonts w:asciiTheme="majorHAnsi" w:hAnsiTheme="majorHAnsi" w:cstheme="majorHAnsi"/>
          <w:lang w:val="en-GB"/>
        </w:rPr>
        <w:footnoteReference w:id="8"/>
      </w:r>
      <w:r w:rsidR="00616766" w:rsidRPr="002E5530">
        <w:rPr>
          <w:rFonts w:asciiTheme="majorHAnsi" w:hAnsiTheme="majorHAnsi" w:cstheme="majorHAnsi"/>
          <w:lang w:val="pl-PL"/>
        </w:rPr>
        <w:t xml:space="preserve"> </w:t>
      </w:r>
      <w:r w:rsidR="00242B26" w:rsidRPr="002E5530">
        <w:rPr>
          <w:rFonts w:asciiTheme="majorHAnsi" w:hAnsiTheme="majorHAnsi" w:cstheme="majorHAnsi"/>
          <w:lang w:val="pl-PL"/>
        </w:rPr>
        <w:t xml:space="preserve">Twierdził, że </w:t>
      </w:r>
      <w:r w:rsidR="00616766" w:rsidRPr="002E5530">
        <w:rPr>
          <w:rFonts w:asciiTheme="majorHAnsi" w:hAnsiTheme="majorHAnsi" w:cstheme="majorHAnsi"/>
          <w:lang w:val="pl-PL"/>
        </w:rPr>
        <w:lastRenderedPageBreak/>
        <w:t>“</w:t>
      </w:r>
      <w:r w:rsidR="00242B26" w:rsidRPr="002E5530">
        <w:rPr>
          <w:rFonts w:asciiTheme="majorHAnsi" w:hAnsiTheme="majorHAnsi" w:cstheme="majorHAnsi"/>
          <w:lang w:val="pl-PL"/>
        </w:rPr>
        <w:t xml:space="preserve">destrukcja w części musi być </w:t>
      </w:r>
      <w:r w:rsidR="00D57586" w:rsidRPr="002E5530">
        <w:rPr>
          <w:rFonts w:asciiTheme="majorHAnsi" w:hAnsiTheme="majorHAnsi" w:cstheme="majorHAnsi"/>
          <w:lang w:val="pl-PL"/>
        </w:rPr>
        <w:t xml:space="preserve">znaczącej </w:t>
      </w:r>
      <w:r w:rsidR="00242B26" w:rsidRPr="002E5530">
        <w:rPr>
          <w:rFonts w:asciiTheme="majorHAnsi" w:hAnsiTheme="majorHAnsi" w:cstheme="majorHAnsi"/>
          <w:lang w:val="pl-PL"/>
        </w:rPr>
        <w:t>natury, aby wpłynąć na całość.” Komentatorzy nie wyrazili poglądu</w:t>
      </w:r>
      <w:r w:rsidR="00654274" w:rsidRPr="002E5530">
        <w:rPr>
          <w:rFonts w:asciiTheme="majorHAnsi" w:hAnsiTheme="majorHAnsi" w:cstheme="majorHAnsi"/>
          <w:lang w:val="pl-PL"/>
        </w:rPr>
        <w:t>,</w:t>
      </w:r>
      <w:r w:rsidR="00242B26" w:rsidRPr="002E5530">
        <w:rPr>
          <w:rFonts w:asciiTheme="majorHAnsi" w:hAnsiTheme="majorHAnsi" w:cstheme="majorHAnsi"/>
          <w:lang w:val="pl-PL"/>
        </w:rPr>
        <w:t xml:space="preserve"> w jaki sposób ani czy zniszczenie grupy politycznej czy ekonomicznej</w:t>
      </w:r>
      <w:r w:rsidR="00826FF4" w:rsidRPr="002E5530">
        <w:rPr>
          <w:rFonts w:asciiTheme="majorHAnsi" w:hAnsiTheme="majorHAnsi" w:cstheme="majorHAnsi"/>
          <w:lang w:val="pl-PL"/>
        </w:rPr>
        <w:t xml:space="preserve"> może spowodować częściowe zniszczenie grupy </w:t>
      </w:r>
      <w:r w:rsidR="00ED26AC" w:rsidRPr="002E5530">
        <w:rPr>
          <w:rFonts w:asciiTheme="majorHAnsi" w:hAnsiTheme="majorHAnsi" w:cstheme="majorHAnsi"/>
          <w:lang w:val="pl-PL"/>
        </w:rPr>
        <w:t>narodowej</w:t>
      </w:r>
      <w:r w:rsidR="00826FF4" w:rsidRPr="002E5530">
        <w:rPr>
          <w:rFonts w:asciiTheme="majorHAnsi" w:hAnsiTheme="majorHAnsi" w:cstheme="majorHAnsi"/>
          <w:lang w:val="pl-PL"/>
        </w:rPr>
        <w:t xml:space="preserve"> w rozumieniu Artykułu II. </w:t>
      </w:r>
    </w:p>
    <w:p w14:paraId="5F02FFCB" w14:textId="77777777"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bCs/>
          <w:lang w:val="en-GB"/>
        </w:rPr>
        <w:fldChar w:fldCharType="begin"/>
      </w:r>
      <w:r w:rsidR="00616766" w:rsidRPr="002E5530">
        <w:rPr>
          <w:rFonts w:asciiTheme="majorHAnsi" w:hAnsiTheme="majorHAnsi" w:cstheme="majorHAnsi"/>
          <w:bCs/>
          <w:lang w:val="pl-PL"/>
        </w:rPr>
        <w:instrText xml:space="preserve"> SEQ level0 \*arabic </w:instrText>
      </w:r>
      <w:r w:rsidRPr="00DC265F">
        <w:rPr>
          <w:rFonts w:asciiTheme="majorHAnsi" w:hAnsiTheme="majorHAnsi" w:cstheme="majorHAnsi"/>
          <w:bCs/>
          <w:lang w:val="en-GB"/>
        </w:rPr>
        <w:fldChar w:fldCharType="separate"/>
      </w:r>
      <w:r w:rsidR="00CB5D29" w:rsidRPr="002E5530">
        <w:rPr>
          <w:rFonts w:asciiTheme="majorHAnsi" w:hAnsiTheme="majorHAnsi" w:cstheme="majorHAnsi"/>
          <w:bCs/>
          <w:noProof/>
          <w:lang w:val="pl-PL"/>
        </w:rPr>
        <w:t>94</w:t>
      </w:r>
      <w:r w:rsidRPr="00DC265F">
        <w:rPr>
          <w:rFonts w:asciiTheme="majorHAnsi" w:hAnsiTheme="majorHAnsi" w:cstheme="majorHAnsi"/>
          <w:bCs/>
          <w:lang w:val="en-GB"/>
        </w:rPr>
        <w:fldChar w:fldCharType="end"/>
      </w:r>
      <w:r w:rsidR="00616766" w:rsidRPr="002E5530">
        <w:rPr>
          <w:rFonts w:asciiTheme="majorHAnsi" w:hAnsiTheme="majorHAnsi" w:cstheme="majorHAnsi"/>
          <w:bCs/>
          <w:lang w:val="pl-PL"/>
        </w:rPr>
        <w:t>. </w:t>
      </w:r>
      <w:r w:rsidR="0013771A" w:rsidRPr="002E5530">
        <w:rPr>
          <w:rFonts w:asciiTheme="majorHAnsi" w:hAnsiTheme="majorHAnsi" w:cstheme="majorHAnsi"/>
          <w:bCs/>
          <w:lang w:val="pl-PL"/>
        </w:rPr>
        <w:t> </w:t>
      </w:r>
      <w:r w:rsidR="00826FF4" w:rsidRPr="002E5530">
        <w:rPr>
          <w:rFonts w:asciiTheme="majorHAnsi" w:hAnsiTheme="majorHAnsi" w:cstheme="majorHAnsi"/>
          <w:bCs/>
          <w:lang w:val="pl-PL"/>
        </w:rPr>
        <w:t xml:space="preserve">Zgodnie z </w:t>
      </w:r>
      <w:r w:rsidR="00D57586" w:rsidRPr="002E5530">
        <w:rPr>
          <w:rFonts w:asciiTheme="majorHAnsi" w:hAnsiTheme="majorHAnsi" w:cstheme="majorHAnsi"/>
          <w:bCs/>
          <w:lang w:val="pl-PL"/>
        </w:rPr>
        <w:t>Komisją Prawa Międzynarodowego</w:t>
      </w:r>
      <w:r w:rsidR="00826FF4" w:rsidRPr="002E5530">
        <w:rPr>
          <w:rFonts w:asciiTheme="majorHAnsi" w:hAnsiTheme="majorHAnsi" w:cstheme="majorHAnsi"/>
          <w:bCs/>
          <w:lang w:val="pl-PL"/>
        </w:rPr>
        <w:t xml:space="preserve"> </w:t>
      </w:r>
      <w:r w:rsidR="00616766" w:rsidRPr="002E5530">
        <w:rPr>
          <w:rFonts w:asciiTheme="majorHAnsi" w:hAnsiTheme="majorHAnsi" w:cstheme="majorHAnsi"/>
          <w:bCs/>
          <w:lang w:val="pl-PL"/>
        </w:rPr>
        <w:t>(“</w:t>
      </w:r>
      <w:r w:rsidR="00D57586" w:rsidRPr="002E5530">
        <w:rPr>
          <w:rFonts w:asciiTheme="majorHAnsi" w:hAnsiTheme="majorHAnsi" w:cstheme="majorHAnsi"/>
          <w:bCs/>
          <w:lang w:val="pl-PL"/>
        </w:rPr>
        <w:t>KPM</w:t>
      </w:r>
      <w:r w:rsidR="00616766" w:rsidRPr="002E5530">
        <w:rPr>
          <w:rFonts w:asciiTheme="majorHAnsi" w:hAnsiTheme="majorHAnsi" w:cstheme="majorHAnsi"/>
          <w:bCs/>
          <w:lang w:val="pl-PL"/>
        </w:rPr>
        <w:t>”)</w:t>
      </w:r>
      <w:r w:rsidR="00616766" w:rsidRPr="002E5530">
        <w:rPr>
          <w:rFonts w:asciiTheme="majorHAnsi" w:hAnsiTheme="majorHAnsi" w:cstheme="majorHAnsi"/>
          <w:lang w:val="pl-PL"/>
        </w:rPr>
        <w:t xml:space="preserve"> </w:t>
      </w:r>
      <w:r w:rsidR="00D8419F" w:rsidRPr="002E5530">
        <w:rPr>
          <w:rFonts w:asciiTheme="majorHAnsi" w:hAnsiTheme="majorHAnsi" w:cstheme="majorHAnsi"/>
          <w:lang w:val="pl-PL"/>
        </w:rPr>
        <w:t>sprawcy zbrodni muszą dąż</w:t>
      </w:r>
      <w:r w:rsidR="00826FF4" w:rsidRPr="002E5530">
        <w:rPr>
          <w:rFonts w:asciiTheme="majorHAnsi" w:hAnsiTheme="majorHAnsi" w:cstheme="majorHAnsi"/>
          <w:lang w:val="pl-PL"/>
        </w:rPr>
        <w:t xml:space="preserve">yć do zniszczenia </w:t>
      </w:r>
      <w:r w:rsidR="00ED26AC" w:rsidRPr="002E5530">
        <w:rPr>
          <w:rFonts w:asciiTheme="majorHAnsi" w:hAnsiTheme="majorHAnsi" w:cstheme="majorHAnsi"/>
          <w:lang w:val="pl-PL"/>
        </w:rPr>
        <w:t>ilościowo</w:t>
      </w:r>
      <w:r w:rsidR="00826FF4" w:rsidRPr="002E5530">
        <w:rPr>
          <w:rFonts w:asciiTheme="majorHAnsi" w:hAnsiTheme="majorHAnsi" w:cstheme="majorHAnsi"/>
          <w:lang w:val="pl-PL"/>
        </w:rPr>
        <w:t xml:space="preserve"> znaczącej części chronionej grupy: </w:t>
      </w:r>
    </w:p>
    <w:p w14:paraId="111C0476"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826FF4" w:rsidRPr="002E5530">
        <w:rPr>
          <w:rFonts w:asciiTheme="majorHAnsi" w:hAnsiTheme="majorHAnsi" w:cstheme="majorHAnsi"/>
          <w:lang w:val="pl-PL"/>
        </w:rPr>
        <w:t xml:space="preserve">Nie jest koniecznym zamiar osiągnięcia kompletnego zniszczenia grupy </w:t>
      </w:r>
      <w:r w:rsidR="00D57586" w:rsidRPr="002E5530">
        <w:rPr>
          <w:rFonts w:asciiTheme="majorHAnsi" w:hAnsiTheme="majorHAnsi" w:cstheme="majorHAnsi"/>
          <w:lang w:val="pl-PL"/>
        </w:rPr>
        <w:t>na każdym krańcu</w:t>
      </w:r>
      <w:r w:rsidR="00826FF4" w:rsidRPr="002E5530">
        <w:rPr>
          <w:rFonts w:asciiTheme="majorHAnsi" w:hAnsiTheme="majorHAnsi" w:cstheme="majorHAnsi"/>
          <w:lang w:val="pl-PL"/>
        </w:rPr>
        <w:t xml:space="preserve"> </w:t>
      </w:r>
      <w:r w:rsidR="00654274" w:rsidRPr="002E5530">
        <w:rPr>
          <w:rFonts w:asciiTheme="majorHAnsi" w:hAnsiTheme="majorHAnsi" w:cstheme="majorHAnsi"/>
          <w:lang w:val="pl-PL"/>
        </w:rPr>
        <w:t>z</w:t>
      </w:r>
      <w:r w:rsidR="00826FF4" w:rsidRPr="002E5530">
        <w:rPr>
          <w:rFonts w:asciiTheme="majorHAnsi" w:hAnsiTheme="majorHAnsi" w:cstheme="majorHAnsi"/>
          <w:lang w:val="pl-PL"/>
        </w:rPr>
        <w:t xml:space="preserve">iemi. Niemniej jednak zbrodnia ludobójstwa </w:t>
      </w:r>
      <w:r w:rsidR="00D57586" w:rsidRPr="002E5530">
        <w:rPr>
          <w:rFonts w:asciiTheme="majorHAnsi" w:hAnsiTheme="majorHAnsi" w:cstheme="majorHAnsi"/>
          <w:lang w:val="pl-PL"/>
        </w:rPr>
        <w:t>ze swej natury</w:t>
      </w:r>
      <w:r w:rsidR="00826FF4" w:rsidRPr="002E5530">
        <w:rPr>
          <w:rFonts w:asciiTheme="majorHAnsi" w:hAnsiTheme="majorHAnsi" w:cstheme="majorHAnsi"/>
          <w:lang w:val="pl-PL"/>
        </w:rPr>
        <w:t xml:space="preserve"> wymaga intencji zniszczenia co najmniej znaczącej części </w:t>
      </w:r>
      <w:r w:rsidR="00D57586" w:rsidRPr="002E5530">
        <w:rPr>
          <w:rFonts w:asciiTheme="majorHAnsi" w:hAnsiTheme="majorHAnsi" w:cstheme="majorHAnsi"/>
          <w:lang w:val="pl-PL"/>
        </w:rPr>
        <w:t xml:space="preserve">konkretnej </w:t>
      </w:r>
      <w:r w:rsidR="00826FF4" w:rsidRPr="002E5530">
        <w:rPr>
          <w:rFonts w:asciiTheme="majorHAnsi" w:hAnsiTheme="majorHAnsi" w:cstheme="majorHAnsi"/>
          <w:lang w:val="pl-PL"/>
        </w:rPr>
        <w:t>grupy</w:t>
      </w:r>
      <w:r w:rsidRPr="002E5530">
        <w:rPr>
          <w:rFonts w:asciiTheme="majorHAnsi" w:hAnsiTheme="majorHAnsi" w:cstheme="majorHAnsi"/>
          <w:lang w:val="pl-PL"/>
        </w:rPr>
        <w:t>.”</w:t>
      </w:r>
      <w:r w:rsidR="00E30E1C" w:rsidRPr="00DC265F">
        <w:rPr>
          <w:rStyle w:val="Odwoanieprzypisudolnego"/>
          <w:rFonts w:asciiTheme="majorHAnsi" w:hAnsiTheme="majorHAnsi" w:cstheme="majorHAnsi"/>
          <w:lang w:val="en-GB"/>
        </w:rPr>
        <w:footnoteReference w:id="9"/>
      </w:r>
    </w:p>
    <w:bookmarkStart w:id="58" w:name="Int_L_1985_Whitakers_study"/>
    <w:p w14:paraId="7AE3E40D" w14:textId="77777777" w:rsidR="00616766" w:rsidRPr="002E5530" w:rsidRDefault="0069592E" w:rsidP="006B5398">
      <w:pPr>
        <w:pStyle w:val="JuParaSub"/>
        <w:ind w:left="0"/>
        <w:rPr>
          <w:rFonts w:asciiTheme="majorHAnsi" w:hAnsiTheme="majorHAnsi" w:cstheme="majorHAnsi"/>
          <w:bCs/>
          <w:lang w:val="pl-PL"/>
        </w:rPr>
      </w:pPr>
      <w:r w:rsidRPr="00DC265F">
        <w:rPr>
          <w:rFonts w:asciiTheme="majorHAnsi" w:hAnsiTheme="majorHAnsi" w:cstheme="majorHAnsi"/>
          <w:bCs/>
          <w:lang w:val="en-GB"/>
        </w:rPr>
        <w:fldChar w:fldCharType="begin"/>
      </w:r>
      <w:r w:rsidR="00616766" w:rsidRPr="002E5530">
        <w:rPr>
          <w:rFonts w:asciiTheme="majorHAnsi" w:hAnsiTheme="majorHAnsi" w:cstheme="majorHAnsi"/>
          <w:bCs/>
          <w:lang w:val="pl-PL"/>
        </w:rPr>
        <w:instrText xml:space="preserve"> SEQ level0 \*arabic </w:instrText>
      </w:r>
      <w:r w:rsidRPr="00DC265F">
        <w:rPr>
          <w:rFonts w:asciiTheme="majorHAnsi" w:hAnsiTheme="majorHAnsi" w:cstheme="majorHAnsi"/>
          <w:bCs/>
          <w:lang w:val="en-GB"/>
        </w:rPr>
        <w:fldChar w:fldCharType="separate"/>
      </w:r>
      <w:r w:rsidR="00CB5D29" w:rsidRPr="002E5530">
        <w:rPr>
          <w:rFonts w:asciiTheme="majorHAnsi" w:hAnsiTheme="majorHAnsi" w:cstheme="majorHAnsi"/>
          <w:bCs/>
          <w:noProof/>
          <w:lang w:val="pl-PL"/>
        </w:rPr>
        <w:t>95</w:t>
      </w:r>
      <w:r w:rsidRPr="00DC265F">
        <w:rPr>
          <w:rFonts w:asciiTheme="majorHAnsi" w:hAnsiTheme="majorHAnsi" w:cstheme="majorHAnsi"/>
          <w:bCs/>
          <w:lang w:val="en-GB"/>
        </w:rPr>
        <w:fldChar w:fldCharType="end"/>
      </w:r>
      <w:bookmarkEnd w:id="58"/>
      <w:r w:rsidR="00616766" w:rsidRPr="002E5530">
        <w:rPr>
          <w:rFonts w:asciiTheme="majorHAnsi" w:hAnsiTheme="majorHAnsi" w:cstheme="majorHAnsi"/>
          <w:bCs/>
          <w:lang w:val="pl-PL"/>
        </w:rPr>
        <w:t>.  </w:t>
      </w:r>
      <w:r w:rsidR="00826FF4" w:rsidRPr="002E5530">
        <w:rPr>
          <w:rFonts w:asciiTheme="majorHAnsi" w:hAnsiTheme="majorHAnsi" w:cstheme="majorHAnsi"/>
          <w:bCs/>
          <w:lang w:val="pl-PL"/>
        </w:rPr>
        <w:t xml:space="preserve">Badania </w:t>
      </w:r>
      <w:r w:rsidR="00616766" w:rsidRPr="002E5530">
        <w:rPr>
          <w:rFonts w:asciiTheme="majorHAnsi" w:hAnsiTheme="majorHAnsi" w:cstheme="majorHAnsi"/>
          <w:bCs/>
          <w:lang w:val="pl-PL"/>
        </w:rPr>
        <w:t>Benjamin</w:t>
      </w:r>
      <w:r w:rsidR="00826FF4" w:rsidRPr="002E5530">
        <w:rPr>
          <w:rFonts w:asciiTheme="majorHAnsi" w:hAnsiTheme="majorHAnsi" w:cstheme="majorHAnsi"/>
          <w:bCs/>
          <w:lang w:val="pl-PL"/>
        </w:rPr>
        <w:t>a</w:t>
      </w:r>
      <w:r w:rsidR="00616766" w:rsidRPr="002E5530">
        <w:rPr>
          <w:rFonts w:asciiTheme="majorHAnsi" w:hAnsiTheme="majorHAnsi" w:cstheme="majorHAnsi"/>
          <w:bCs/>
          <w:lang w:val="pl-PL"/>
        </w:rPr>
        <w:t xml:space="preserve"> Whitaker</w:t>
      </w:r>
      <w:r w:rsidR="00826FF4" w:rsidRPr="002E5530">
        <w:rPr>
          <w:rFonts w:asciiTheme="majorHAnsi" w:hAnsiTheme="majorHAnsi" w:cstheme="majorHAnsi"/>
          <w:bCs/>
          <w:lang w:val="pl-PL"/>
        </w:rPr>
        <w:t>a z 1985 r</w:t>
      </w:r>
      <w:r w:rsidR="00D57586" w:rsidRPr="002E5530">
        <w:rPr>
          <w:rFonts w:asciiTheme="majorHAnsi" w:hAnsiTheme="majorHAnsi" w:cstheme="majorHAnsi"/>
          <w:bCs/>
          <w:lang w:val="pl-PL"/>
        </w:rPr>
        <w:t>oku dotyczące</w:t>
      </w:r>
      <w:r w:rsidR="00826FF4" w:rsidRPr="002E5530">
        <w:rPr>
          <w:rFonts w:asciiTheme="majorHAnsi" w:hAnsiTheme="majorHAnsi" w:cstheme="majorHAnsi"/>
          <w:bCs/>
          <w:lang w:val="pl-PL"/>
        </w:rPr>
        <w:t xml:space="preserve"> zapobiegani</w:t>
      </w:r>
      <w:r w:rsidR="00D57586" w:rsidRPr="002E5530">
        <w:rPr>
          <w:rFonts w:asciiTheme="majorHAnsi" w:hAnsiTheme="majorHAnsi" w:cstheme="majorHAnsi"/>
          <w:bCs/>
          <w:lang w:val="pl-PL"/>
        </w:rPr>
        <w:t>a</w:t>
      </w:r>
      <w:r w:rsidR="00826FF4" w:rsidRPr="002E5530">
        <w:rPr>
          <w:rFonts w:asciiTheme="majorHAnsi" w:hAnsiTheme="majorHAnsi" w:cstheme="majorHAnsi"/>
          <w:bCs/>
          <w:lang w:val="pl-PL"/>
        </w:rPr>
        <w:t xml:space="preserve"> i karani</w:t>
      </w:r>
      <w:r w:rsidR="00D57586" w:rsidRPr="002E5530">
        <w:rPr>
          <w:rFonts w:asciiTheme="majorHAnsi" w:hAnsiTheme="majorHAnsi" w:cstheme="majorHAnsi"/>
          <w:bCs/>
          <w:lang w:val="pl-PL"/>
        </w:rPr>
        <w:t>a</w:t>
      </w:r>
      <w:r w:rsidR="00826FF4" w:rsidRPr="002E5530">
        <w:rPr>
          <w:rFonts w:asciiTheme="majorHAnsi" w:hAnsiTheme="majorHAnsi" w:cstheme="majorHAnsi"/>
          <w:bCs/>
          <w:lang w:val="pl-PL"/>
        </w:rPr>
        <w:t xml:space="preserve"> zbrodni ludobójstwa </w:t>
      </w:r>
      <w:r w:rsidR="00D57586" w:rsidRPr="002E5530">
        <w:rPr>
          <w:rFonts w:asciiTheme="majorHAnsi" w:hAnsiTheme="majorHAnsi" w:cstheme="majorHAnsi"/>
          <w:bCs/>
          <w:lang w:val="pl-PL"/>
        </w:rPr>
        <w:t>wskazują</w:t>
      </w:r>
      <w:r w:rsidR="00826FF4" w:rsidRPr="002E5530">
        <w:rPr>
          <w:rFonts w:asciiTheme="majorHAnsi" w:hAnsiTheme="majorHAnsi" w:cstheme="majorHAnsi"/>
          <w:bCs/>
          <w:lang w:val="pl-PL"/>
        </w:rPr>
        <w:t xml:space="preserve">, że częściowe zniszczenie grupy </w:t>
      </w:r>
      <w:r w:rsidR="00D57586" w:rsidRPr="002E5530">
        <w:rPr>
          <w:rFonts w:asciiTheme="majorHAnsi" w:hAnsiTheme="majorHAnsi" w:cstheme="majorHAnsi"/>
          <w:bCs/>
          <w:lang w:val="pl-PL"/>
        </w:rPr>
        <w:t xml:space="preserve">wyczerpuje </w:t>
      </w:r>
      <w:r w:rsidR="00826FF4" w:rsidRPr="002E5530">
        <w:rPr>
          <w:rFonts w:asciiTheme="majorHAnsi" w:hAnsiTheme="majorHAnsi" w:cstheme="majorHAnsi"/>
          <w:bCs/>
          <w:lang w:val="pl-PL"/>
        </w:rPr>
        <w:t xml:space="preserve">charakterystykę ludobójstwa, jeżeli </w:t>
      </w:r>
      <w:r w:rsidR="00D57586" w:rsidRPr="002E5530">
        <w:rPr>
          <w:rFonts w:asciiTheme="majorHAnsi" w:hAnsiTheme="majorHAnsi" w:cstheme="majorHAnsi"/>
          <w:bCs/>
          <w:lang w:val="pl-PL"/>
        </w:rPr>
        <w:t>dotyczy</w:t>
      </w:r>
      <w:r w:rsidR="00826FF4" w:rsidRPr="002E5530">
        <w:rPr>
          <w:rFonts w:asciiTheme="majorHAnsi" w:hAnsiTheme="majorHAnsi" w:cstheme="majorHAnsi"/>
          <w:bCs/>
          <w:lang w:val="pl-PL"/>
        </w:rPr>
        <w:t xml:space="preserve"> duż</w:t>
      </w:r>
      <w:r w:rsidR="00D57586" w:rsidRPr="002E5530">
        <w:rPr>
          <w:rFonts w:asciiTheme="majorHAnsi" w:hAnsiTheme="majorHAnsi" w:cstheme="majorHAnsi"/>
          <w:bCs/>
          <w:lang w:val="pl-PL"/>
        </w:rPr>
        <w:t>ej</w:t>
      </w:r>
      <w:r w:rsidR="00826FF4" w:rsidRPr="002E5530">
        <w:rPr>
          <w:rFonts w:asciiTheme="majorHAnsi" w:hAnsiTheme="majorHAnsi" w:cstheme="majorHAnsi"/>
          <w:bCs/>
          <w:lang w:val="pl-PL"/>
        </w:rPr>
        <w:t xml:space="preserve"> </w:t>
      </w:r>
      <w:r w:rsidR="00D57586" w:rsidRPr="002E5530">
        <w:rPr>
          <w:rFonts w:asciiTheme="majorHAnsi" w:hAnsiTheme="majorHAnsi" w:cstheme="majorHAnsi"/>
          <w:bCs/>
          <w:lang w:val="pl-PL"/>
        </w:rPr>
        <w:t xml:space="preserve">części </w:t>
      </w:r>
      <w:r w:rsidR="00826FF4" w:rsidRPr="002E5530">
        <w:rPr>
          <w:rFonts w:asciiTheme="majorHAnsi" w:hAnsiTheme="majorHAnsi" w:cstheme="majorHAnsi"/>
          <w:bCs/>
          <w:lang w:val="pl-PL"/>
        </w:rPr>
        <w:t>całej grupy lub znacz</w:t>
      </w:r>
      <w:r w:rsidR="00654274" w:rsidRPr="002E5530">
        <w:rPr>
          <w:rFonts w:asciiTheme="majorHAnsi" w:hAnsiTheme="majorHAnsi" w:cstheme="majorHAnsi"/>
          <w:bCs/>
          <w:lang w:val="pl-PL"/>
        </w:rPr>
        <w:t>ąc</w:t>
      </w:r>
      <w:r w:rsidR="00D57586" w:rsidRPr="002E5530">
        <w:rPr>
          <w:rFonts w:asciiTheme="majorHAnsi" w:hAnsiTheme="majorHAnsi" w:cstheme="majorHAnsi"/>
          <w:bCs/>
          <w:lang w:val="pl-PL"/>
        </w:rPr>
        <w:t>ej</w:t>
      </w:r>
      <w:r w:rsidR="00826FF4" w:rsidRPr="002E5530">
        <w:rPr>
          <w:rFonts w:asciiTheme="majorHAnsi" w:hAnsiTheme="majorHAnsi" w:cstheme="majorHAnsi"/>
          <w:bCs/>
          <w:lang w:val="pl-PL"/>
        </w:rPr>
        <w:t xml:space="preserve"> </w:t>
      </w:r>
      <w:r w:rsidR="00D57586" w:rsidRPr="002E5530">
        <w:rPr>
          <w:rFonts w:asciiTheme="majorHAnsi" w:hAnsiTheme="majorHAnsi" w:cstheme="majorHAnsi"/>
          <w:bCs/>
          <w:lang w:val="pl-PL"/>
        </w:rPr>
        <w:t>części</w:t>
      </w:r>
      <w:r w:rsidR="00826FF4" w:rsidRPr="002E5530">
        <w:rPr>
          <w:rFonts w:asciiTheme="majorHAnsi" w:hAnsiTheme="majorHAnsi" w:cstheme="majorHAnsi"/>
          <w:bCs/>
          <w:lang w:val="pl-PL"/>
        </w:rPr>
        <w:t xml:space="preserve"> tej grupy:</w:t>
      </w:r>
    </w:p>
    <w:p w14:paraId="13B0C7FA" w14:textId="0F46BD2B"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826FF4" w:rsidRPr="002E5530">
        <w:rPr>
          <w:rFonts w:asciiTheme="majorHAnsi" w:hAnsiTheme="majorHAnsi" w:cstheme="majorHAnsi"/>
          <w:lang w:val="pl-PL"/>
        </w:rPr>
        <w:t xml:space="preserve">Zwrot </w:t>
      </w:r>
      <w:r w:rsidR="006B5398" w:rsidRPr="002E5530">
        <w:rPr>
          <w:rFonts w:asciiTheme="majorHAnsi" w:hAnsiTheme="majorHAnsi" w:cstheme="majorHAnsi"/>
          <w:lang w:val="pl-PL"/>
        </w:rPr>
        <w:t>‘</w:t>
      </w:r>
      <w:r w:rsidR="00826FF4" w:rsidRPr="002E5530">
        <w:rPr>
          <w:rFonts w:asciiTheme="majorHAnsi" w:hAnsiTheme="majorHAnsi" w:cstheme="majorHAnsi"/>
          <w:lang w:val="pl-PL"/>
        </w:rPr>
        <w:t xml:space="preserve">w </w:t>
      </w:r>
      <w:r w:rsidR="00ED26AC" w:rsidRPr="002E5530">
        <w:rPr>
          <w:rFonts w:asciiTheme="majorHAnsi" w:hAnsiTheme="majorHAnsi" w:cstheme="majorHAnsi"/>
          <w:lang w:val="pl-PL"/>
        </w:rPr>
        <w:t>części</w:t>
      </w:r>
      <w:r w:rsidR="006B5398" w:rsidRPr="002E5530">
        <w:rPr>
          <w:rFonts w:asciiTheme="majorHAnsi" w:hAnsiTheme="majorHAnsi" w:cstheme="majorHAnsi"/>
          <w:lang w:val="pl-PL"/>
        </w:rPr>
        <w:t>’</w:t>
      </w:r>
      <w:r w:rsidRPr="002E5530">
        <w:rPr>
          <w:rFonts w:asciiTheme="majorHAnsi" w:hAnsiTheme="majorHAnsi" w:cstheme="majorHAnsi"/>
          <w:lang w:val="pl-PL"/>
        </w:rPr>
        <w:t xml:space="preserve"> </w:t>
      </w:r>
      <w:r w:rsidR="00D57586" w:rsidRPr="002E5530">
        <w:rPr>
          <w:rFonts w:asciiTheme="majorHAnsi" w:hAnsiTheme="majorHAnsi" w:cstheme="majorHAnsi"/>
          <w:lang w:val="pl-PL"/>
        </w:rPr>
        <w:t>wydaje się sugerować</w:t>
      </w:r>
      <w:r w:rsidR="00826FF4" w:rsidRPr="002E5530">
        <w:rPr>
          <w:rFonts w:asciiTheme="majorHAnsi" w:hAnsiTheme="majorHAnsi" w:cstheme="majorHAnsi"/>
          <w:lang w:val="pl-PL"/>
        </w:rPr>
        <w:t xml:space="preserve"> </w:t>
      </w:r>
      <w:r w:rsidR="00307D61" w:rsidRPr="002E5530">
        <w:rPr>
          <w:rFonts w:asciiTheme="majorHAnsi" w:hAnsiTheme="majorHAnsi" w:cstheme="majorHAnsi"/>
          <w:lang w:val="pl-PL"/>
        </w:rPr>
        <w:t xml:space="preserve">rozsądnie znaczącą ilość, relatywnie do ogółu grupy jako całości lub znaczący fragment grupy, jak na przykład jej </w:t>
      </w:r>
      <w:r w:rsidR="00ED2071" w:rsidRPr="002E5530">
        <w:rPr>
          <w:rFonts w:asciiTheme="majorHAnsi" w:hAnsiTheme="majorHAnsi" w:cstheme="majorHAnsi"/>
          <w:lang w:val="pl-PL"/>
        </w:rPr>
        <w:t>liderów</w:t>
      </w:r>
      <w:r w:rsidRPr="002E5530">
        <w:rPr>
          <w:rFonts w:asciiTheme="majorHAnsi" w:hAnsiTheme="majorHAnsi" w:cstheme="majorHAnsi"/>
          <w:lang w:val="pl-PL"/>
        </w:rPr>
        <w:t>.”</w:t>
      </w:r>
    </w:p>
    <w:bookmarkStart w:id="59" w:name="Int_L_1992FinalReportCommissionOfExperts"/>
    <w:p w14:paraId="7FF48208" w14:textId="77777777" w:rsidR="00616766" w:rsidRPr="002E5530" w:rsidRDefault="0069592E" w:rsidP="006B5398">
      <w:pPr>
        <w:pStyle w:val="JuParaSub"/>
        <w:ind w:left="0"/>
        <w:rPr>
          <w:rFonts w:asciiTheme="majorHAnsi" w:hAnsiTheme="majorHAnsi" w:cstheme="majorHAnsi"/>
          <w:bCs/>
          <w:lang w:val="pl-PL"/>
        </w:rPr>
      </w:pPr>
      <w:r w:rsidRPr="00DC265F">
        <w:rPr>
          <w:rFonts w:asciiTheme="majorHAnsi" w:hAnsiTheme="majorHAnsi" w:cstheme="majorHAnsi"/>
          <w:bCs/>
          <w:lang w:val="en-GB"/>
        </w:rPr>
        <w:fldChar w:fldCharType="begin"/>
      </w:r>
      <w:r w:rsidR="00616766" w:rsidRPr="002E5530">
        <w:rPr>
          <w:rFonts w:asciiTheme="majorHAnsi" w:hAnsiTheme="majorHAnsi" w:cstheme="majorHAnsi"/>
          <w:bCs/>
          <w:lang w:val="pl-PL"/>
        </w:rPr>
        <w:instrText xml:space="preserve"> SEQ level0 \*arabic </w:instrText>
      </w:r>
      <w:r w:rsidRPr="00DC265F">
        <w:rPr>
          <w:rFonts w:asciiTheme="majorHAnsi" w:hAnsiTheme="majorHAnsi" w:cstheme="majorHAnsi"/>
          <w:bCs/>
          <w:lang w:val="en-GB"/>
        </w:rPr>
        <w:fldChar w:fldCharType="separate"/>
      </w:r>
      <w:r w:rsidR="00CB5D29" w:rsidRPr="002E5530">
        <w:rPr>
          <w:rFonts w:asciiTheme="majorHAnsi" w:hAnsiTheme="majorHAnsi" w:cstheme="majorHAnsi"/>
          <w:bCs/>
          <w:noProof/>
          <w:lang w:val="pl-PL"/>
        </w:rPr>
        <w:t>96</w:t>
      </w:r>
      <w:r w:rsidRPr="00DC265F">
        <w:rPr>
          <w:rFonts w:asciiTheme="majorHAnsi" w:hAnsiTheme="majorHAnsi" w:cstheme="majorHAnsi"/>
          <w:bCs/>
          <w:lang w:val="en-GB"/>
        </w:rPr>
        <w:fldChar w:fldCharType="end"/>
      </w:r>
      <w:bookmarkEnd w:id="59"/>
      <w:r w:rsidR="00616766" w:rsidRPr="002E5530">
        <w:rPr>
          <w:rFonts w:asciiTheme="majorHAnsi" w:hAnsiTheme="majorHAnsi" w:cstheme="majorHAnsi"/>
          <w:bCs/>
          <w:lang w:val="pl-PL"/>
        </w:rPr>
        <w:t>.  </w:t>
      </w:r>
      <w:r w:rsidR="00307D61" w:rsidRPr="002E5530">
        <w:rPr>
          <w:rFonts w:asciiTheme="majorHAnsi" w:hAnsiTheme="majorHAnsi" w:cstheme="majorHAnsi"/>
          <w:bCs/>
          <w:lang w:val="pl-PL"/>
        </w:rPr>
        <w:t xml:space="preserve">Raport końcowy z Komisji </w:t>
      </w:r>
      <w:r w:rsidR="00654274" w:rsidRPr="002E5530">
        <w:rPr>
          <w:rFonts w:asciiTheme="majorHAnsi" w:hAnsiTheme="majorHAnsi" w:cstheme="majorHAnsi"/>
          <w:bCs/>
          <w:lang w:val="pl-PL"/>
        </w:rPr>
        <w:t>e</w:t>
      </w:r>
      <w:r w:rsidR="00307D61" w:rsidRPr="002E5530">
        <w:rPr>
          <w:rFonts w:asciiTheme="majorHAnsi" w:hAnsiTheme="majorHAnsi" w:cstheme="majorHAnsi"/>
          <w:bCs/>
          <w:lang w:val="pl-PL"/>
        </w:rPr>
        <w:t>kspertów</w:t>
      </w:r>
      <w:r w:rsidR="00654274" w:rsidRPr="002E5530">
        <w:rPr>
          <w:rFonts w:asciiTheme="majorHAnsi" w:hAnsiTheme="majorHAnsi" w:cstheme="majorHAnsi"/>
          <w:bCs/>
          <w:lang w:val="pl-PL"/>
        </w:rPr>
        <w:t>,</w:t>
      </w:r>
      <w:r w:rsidR="00307D61" w:rsidRPr="002E5530">
        <w:rPr>
          <w:rFonts w:asciiTheme="majorHAnsi" w:hAnsiTheme="majorHAnsi" w:cstheme="majorHAnsi"/>
          <w:bCs/>
          <w:lang w:val="pl-PL"/>
        </w:rPr>
        <w:t xml:space="preserve"> </w:t>
      </w:r>
      <w:r w:rsidR="00335277" w:rsidRPr="002E5530">
        <w:rPr>
          <w:rFonts w:asciiTheme="majorHAnsi" w:hAnsiTheme="majorHAnsi" w:cstheme="majorHAnsi"/>
          <w:bCs/>
          <w:lang w:val="pl-PL"/>
        </w:rPr>
        <w:t>powołanej</w:t>
      </w:r>
      <w:r w:rsidR="00307D61" w:rsidRPr="002E5530">
        <w:rPr>
          <w:rFonts w:asciiTheme="majorHAnsi" w:hAnsiTheme="majorHAnsi" w:cstheme="majorHAnsi"/>
          <w:bCs/>
          <w:lang w:val="pl-PL"/>
        </w:rPr>
        <w:t xml:space="preserve"> zgodnie z  rezolucją Rady Bezpieczeństwa 780 (1992) </w:t>
      </w:r>
      <w:r w:rsidR="00616766" w:rsidRPr="002E5530">
        <w:rPr>
          <w:rFonts w:asciiTheme="majorHAnsi" w:hAnsiTheme="majorHAnsi" w:cstheme="majorHAnsi"/>
          <w:bCs/>
          <w:lang w:val="pl-PL"/>
        </w:rPr>
        <w:t>(</w:t>
      </w:r>
      <w:r w:rsidR="00335277" w:rsidRPr="002E5530">
        <w:rPr>
          <w:rFonts w:asciiTheme="majorHAnsi" w:hAnsiTheme="majorHAnsi" w:cstheme="majorHAnsi"/>
          <w:bCs/>
          <w:lang w:val="pl-PL"/>
        </w:rPr>
        <w:t>do zbadania naruszeń międzynarodowego prawa humanitarnego w byłej Jugosławii, dalej określan</w:t>
      </w:r>
      <w:r w:rsidR="000A6560" w:rsidRPr="002E5530">
        <w:rPr>
          <w:rFonts w:asciiTheme="majorHAnsi" w:hAnsiTheme="majorHAnsi" w:cstheme="majorHAnsi"/>
          <w:bCs/>
          <w:lang w:val="pl-PL"/>
        </w:rPr>
        <w:t>y</w:t>
      </w:r>
      <w:r w:rsidR="00335277" w:rsidRPr="002E5530">
        <w:rPr>
          <w:rFonts w:asciiTheme="majorHAnsi" w:hAnsiTheme="majorHAnsi" w:cstheme="majorHAnsi"/>
          <w:bCs/>
          <w:lang w:val="pl-PL"/>
        </w:rPr>
        <w:t xml:space="preserve"> jako </w:t>
      </w:r>
      <w:r w:rsidR="000A6560" w:rsidRPr="002E5530">
        <w:rPr>
          <w:rFonts w:asciiTheme="majorHAnsi" w:hAnsiTheme="majorHAnsi" w:cstheme="majorHAnsi"/>
          <w:bCs/>
          <w:lang w:val="pl-PL"/>
        </w:rPr>
        <w:t xml:space="preserve">raport </w:t>
      </w:r>
      <w:r w:rsidR="00335277" w:rsidRPr="002E5530">
        <w:rPr>
          <w:rFonts w:asciiTheme="majorHAnsi" w:hAnsiTheme="majorHAnsi" w:cstheme="majorHAnsi"/>
          <w:bCs/>
          <w:lang w:val="pl-PL"/>
        </w:rPr>
        <w:t>“</w:t>
      </w:r>
      <w:r w:rsidR="000A6560" w:rsidRPr="002E5530">
        <w:rPr>
          <w:rFonts w:asciiTheme="majorHAnsi" w:hAnsiTheme="majorHAnsi" w:cstheme="majorHAnsi"/>
          <w:bCs/>
          <w:lang w:val="pl-PL"/>
        </w:rPr>
        <w:t>K</w:t>
      </w:r>
      <w:r w:rsidR="00335277" w:rsidRPr="002E5530">
        <w:rPr>
          <w:rFonts w:asciiTheme="majorHAnsi" w:hAnsiTheme="majorHAnsi" w:cstheme="majorHAnsi"/>
          <w:bCs/>
          <w:lang w:val="pl-PL"/>
        </w:rPr>
        <w:t>omisj</w:t>
      </w:r>
      <w:r w:rsidR="000A6560" w:rsidRPr="002E5530">
        <w:rPr>
          <w:rFonts w:asciiTheme="majorHAnsi" w:hAnsiTheme="majorHAnsi" w:cstheme="majorHAnsi"/>
          <w:bCs/>
          <w:lang w:val="pl-PL"/>
        </w:rPr>
        <w:t>i</w:t>
      </w:r>
      <w:r w:rsidR="00335277" w:rsidRPr="002E5530">
        <w:rPr>
          <w:rFonts w:asciiTheme="majorHAnsi" w:hAnsiTheme="majorHAnsi" w:cstheme="majorHAnsi"/>
          <w:bCs/>
          <w:lang w:val="pl-PL"/>
        </w:rPr>
        <w:t xml:space="preserve"> </w:t>
      </w:r>
      <w:r w:rsidR="000A6560" w:rsidRPr="002E5530">
        <w:rPr>
          <w:rFonts w:asciiTheme="majorHAnsi" w:hAnsiTheme="majorHAnsi" w:cstheme="majorHAnsi"/>
          <w:bCs/>
          <w:lang w:val="pl-PL"/>
        </w:rPr>
        <w:t>e</w:t>
      </w:r>
      <w:r w:rsidR="00335277" w:rsidRPr="002E5530">
        <w:rPr>
          <w:rFonts w:asciiTheme="majorHAnsi" w:hAnsiTheme="majorHAnsi" w:cstheme="majorHAnsi"/>
          <w:bCs/>
          <w:lang w:val="pl-PL"/>
        </w:rPr>
        <w:t>kspertów’ o Jugosławii z 1992 r</w:t>
      </w:r>
      <w:r w:rsidR="000A6560" w:rsidRPr="002E5530">
        <w:rPr>
          <w:rFonts w:asciiTheme="majorHAnsi" w:hAnsiTheme="majorHAnsi" w:cstheme="majorHAnsi"/>
          <w:bCs/>
          <w:lang w:val="pl-PL"/>
        </w:rPr>
        <w:t>oku</w:t>
      </w:r>
      <w:r w:rsidR="00495BB3">
        <w:rPr>
          <w:rStyle w:val="Odwoanieprzypisudolnego"/>
          <w:rFonts w:asciiTheme="majorHAnsi" w:hAnsiTheme="majorHAnsi" w:cstheme="majorHAnsi"/>
          <w:bCs/>
          <w:lang w:val="en-GB"/>
        </w:rPr>
        <w:footnoteReference w:id="10"/>
      </w:r>
      <w:r w:rsidR="00335277" w:rsidRPr="002E5530">
        <w:rPr>
          <w:rFonts w:asciiTheme="majorHAnsi" w:hAnsiTheme="majorHAnsi" w:cstheme="majorHAnsi"/>
          <w:bCs/>
          <w:lang w:val="pl-PL"/>
        </w:rPr>
        <w:t>)</w:t>
      </w:r>
      <w:r w:rsidR="00654274" w:rsidRPr="002E5530">
        <w:rPr>
          <w:rFonts w:asciiTheme="majorHAnsi" w:hAnsiTheme="majorHAnsi" w:cstheme="majorHAnsi"/>
          <w:bCs/>
          <w:lang w:val="pl-PL"/>
        </w:rPr>
        <w:t>,</w:t>
      </w:r>
      <w:r w:rsidR="00335277" w:rsidRPr="002E5530">
        <w:rPr>
          <w:rFonts w:asciiTheme="majorHAnsi" w:hAnsiTheme="majorHAnsi" w:cstheme="majorHAnsi"/>
          <w:bCs/>
          <w:lang w:val="pl-PL"/>
        </w:rPr>
        <w:t xml:space="preserve"> podtrzymał tę interpretację</w:t>
      </w:r>
      <w:r w:rsidR="00616766" w:rsidRPr="002E5530">
        <w:rPr>
          <w:rFonts w:asciiTheme="majorHAnsi" w:hAnsiTheme="majorHAnsi" w:cstheme="majorHAnsi"/>
          <w:bCs/>
          <w:lang w:val="pl-PL"/>
        </w:rPr>
        <w:t xml:space="preserve">. </w:t>
      </w:r>
      <w:r w:rsidR="00335277" w:rsidRPr="002E5530">
        <w:rPr>
          <w:rFonts w:asciiTheme="majorHAnsi" w:hAnsiTheme="majorHAnsi" w:cstheme="majorHAnsi"/>
          <w:bCs/>
          <w:lang w:val="pl-PL"/>
        </w:rPr>
        <w:t>Stanowił</w:t>
      </w:r>
      <w:r w:rsidR="00616766" w:rsidRPr="002E5530">
        <w:rPr>
          <w:rFonts w:asciiTheme="majorHAnsi" w:hAnsiTheme="majorHAnsi" w:cstheme="majorHAnsi"/>
          <w:bCs/>
          <w:lang w:val="pl-PL"/>
        </w:rPr>
        <w:t>:</w:t>
      </w:r>
    </w:p>
    <w:p w14:paraId="622D604B" w14:textId="77777777" w:rsidR="00335277"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“93.  </w:t>
      </w:r>
      <w:r w:rsidR="00335277" w:rsidRPr="002E5530">
        <w:rPr>
          <w:rFonts w:asciiTheme="majorHAnsi" w:hAnsiTheme="majorHAnsi" w:cstheme="majorHAnsi"/>
          <w:lang w:val="pl-PL"/>
        </w:rPr>
        <w:t xml:space="preserve">Zniszczenie grupy w całości lub części nie oznacza, że grupa musi zostać całkowicie wyeksterminowana. Słowa “w całości lub w części” </w:t>
      </w:r>
      <w:r w:rsidR="000A6560" w:rsidRPr="002E5530">
        <w:rPr>
          <w:rFonts w:asciiTheme="majorHAnsi" w:hAnsiTheme="majorHAnsi" w:cstheme="majorHAnsi"/>
          <w:lang w:val="pl-PL"/>
        </w:rPr>
        <w:t xml:space="preserve">zostały </w:t>
      </w:r>
      <w:r w:rsidR="00C8547A" w:rsidRPr="002E5530">
        <w:rPr>
          <w:rFonts w:asciiTheme="majorHAnsi" w:hAnsiTheme="majorHAnsi" w:cstheme="majorHAnsi"/>
          <w:lang w:val="pl-PL"/>
        </w:rPr>
        <w:t>wprowadzone do tekstu, aby wy</w:t>
      </w:r>
      <w:r w:rsidR="00335277" w:rsidRPr="002E5530">
        <w:rPr>
          <w:rFonts w:asciiTheme="majorHAnsi" w:hAnsiTheme="majorHAnsi" w:cstheme="majorHAnsi"/>
          <w:lang w:val="pl-PL"/>
        </w:rPr>
        <w:t>jaśnić, że ni</w:t>
      </w:r>
      <w:r w:rsidR="00C8547A" w:rsidRPr="002E5530">
        <w:rPr>
          <w:rFonts w:asciiTheme="majorHAnsi" w:hAnsiTheme="majorHAnsi" w:cstheme="majorHAnsi"/>
          <w:lang w:val="pl-PL"/>
        </w:rPr>
        <w:t>e jest konieczny zamiar zabicia</w:t>
      </w:r>
      <w:r w:rsidR="00654274" w:rsidRPr="002E5530">
        <w:rPr>
          <w:rFonts w:asciiTheme="majorHAnsi" w:hAnsiTheme="majorHAnsi" w:cstheme="majorHAnsi"/>
          <w:lang w:val="pl-PL"/>
        </w:rPr>
        <w:t xml:space="preserve"> wszystkich czł</w:t>
      </w:r>
      <w:r w:rsidR="00335277" w:rsidRPr="002E5530">
        <w:rPr>
          <w:rFonts w:asciiTheme="majorHAnsi" w:hAnsiTheme="majorHAnsi" w:cstheme="majorHAnsi"/>
          <w:lang w:val="pl-PL"/>
        </w:rPr>
        <w:t xml:space="preserve">onków grupy. </w:t>
      </w:r>
    </w:p>
    <w:p w14:paraId="01D412F6" w14:textId="77777777" w:rsidR="00616766"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94. </w:t>
      </w:r>
      <w:r w:rsidR="00335277" w:rsidRPr="002E5530">
        <w:rPr>
          <w:rFonts w:asciiTheme="majorHAnsi" w:hAnsiTheme="majorHAnsi" w:cstheme="majorHAnsi"/>
          <w:lang w:val="pl-PL"/>
        </w:rPr>
        <w:t xml:space="preserve"> Jeżeli </w:t>
      </w:r>
      <w:r w:rsidR="000A6560" w:rsidRPr="002E5530">
        <w:rPr>
          <w:rFonts w:asciiTheme="majorHAnsi" w:hAnsiTheme="majorHAnsi" w:cstheme="majorHAnsi"/>
          <w:lang w:val="pl-PL"/>
        </w:rPr>
        <w:t xml:space="preserve">celem jest zasadniczo całe </w:t>
      </w:r>
      <w:r w:rsidR="00335277" w:rsidRPr="002E5530">
        <w:rPr>
          <w:rFonts w:asciiTheme="majorHAnsi" w:hAnsiTheme="majorHAnsi" w:cstheme="majorHAnsi"/>
          <w:lang w:val="pl-PL"/>
        </w:rPr>
        <w:t xml:space="preserve">kierownictwo grupy może </w:t>
      </w:r>
      <w:r w:rsidR="00C8547A" w:rsidRPr="002E5530">
        <w:rPr>
          <w:rFonts w:asciiTheme="majorHAnsi" w:hAnsiTheme="majorHAnsi" w:cstheme="majorHAnsi"/>
          <w:lang w:val="pl-PL"/>
        </w:rPr>
        <w:t>to stanowić ludobójstwo</w:t>
      </w:r>
      <w:r w:rsidR="00335277" w:rsidRPr="002E5530">
        <w:rPr>
          <w:rFonts w:asciiTheme="majorHAnsi" w:hAnsiTheme="majorHAnsi" w:cstheme="majorHAnsi"/>
          <w:lang w:val="pl-PL"/>
        </w:rPr>
        <w:t>. Takie kierownictwo składa się z politycznych i administracyjnych przywód</w:t>
      </w:r>
      <w:r w:rsidR="008D2638" w:rsidRPr="002E5530">
        <w:rPr>
          <w:rFonts w:asciiTheme="majorHAnsi" w:hAnsiTheme="majorHAnsi" w:cstheme="majorHAnsi"/>
          <w:lang w:val="pl-PL"/>
        </w:rPr>
        <w:t xml:space="preserve">ców, przywódców religijnych, akademickich i intelektualnych, przywódców biznesowych i innych – w sumie </w:t>
      </w:r>
      <w:r w:rsidR="008D2638" w:rsidRPr="002E5530">
        <w:rPr>
          <w:rFonts w:asciiTheme="majorHAnsi" w:hAnsiTheme="majorHAnsi" w:cstheme="majorHAnsi"/>
          <w:i/>
          <w:lang w:val="pl-PL"/>
        </w:rPr>
        <w:t>per se</w:t>
      </w:r>
      <w:r w:rsidR="008D2638" w:rsidRPr="002E5530">
        <w:rPr>
          <w:rFonts w:asciiTheme="majorHAnsi" w:hAnsiTheme="majorHAnsi" w:cstheme="majorHAnsi"/>
          <w:lang w:val="pl-PL"/>
        </w:rPr>
        <w:t xml:space="preserve"> może być silnym wskaźnikiem ludobójstwa bez względu na faktyczn</w:t>
      </w:r>
      <w:r w:rsidR="000A6560" w:rsidRPr="002E5530">
        <w:rPr>
          <w:rFonts w:asciiTheme="majorHAnsi" w:hAnsiTheme="majorHAnsi" w:cstheme="majorHAnsi"/>
          <w:lang w:val="pl-PL"/>
        </w:rPr>
        <w:t>ą</w:t>
      </w:r>
      <w:r w:rsidR="008D2638" w:rsidRPr="002E5530">
        <w:rPr>
          <w:rFonts w:asciiTheme="majorHAnsi" w:hAnsiTheme="majorHAnsi" w:cstheme="majorHAnsi"/>
          <w:lang w:val="pl-PL"/>
        </w:rPr>
        <w:t xml:space="preserve"> liczbę zabitych.</w:t>
      </w:r>
      <w:r w:rsidR="00ED26AC">
        <w:rPr>
          <w:rFonts w:asciiTheme="majorHAnsi" w:hAnsiTheme="majorHAnsi" w:cstheme="majorHAnsi"/>
          <w:lang w:val="pl-PL"/>
        </w:rPr>
        <w:t xml:space="preserve"> </w:t>
      </w:r>
      <w:r w:rsidR="004D7BA6" w:rsidRPr="002E5530">
        <w:rPr>
          <w:rFonts w:asciiTheme="majorHAnsi" w:hAnsiTheme="majorHAnsi" w:cstheme="majorHAnsi"/>
          <w:lang w:val="pl-PL"/>
        </w:rPr>
        <w:t>Argumentem potwierdzającym będzie los reszty grupy.</w:t>
      </w:r>
      <w:r w:rsidR="008D2638" w:rsidRPr="002E5530">
        <w:rPr>
          <w:rFonts w:asciiTheme="majorHAnsi" w:hAnsiTheme="majorHAnsi" w:cstheme="majorHAnsi"/>
          <w:lang w:val="pl-PL"/>
        </w:rPr>
        <w:t xml:space="preserve"> </w:t>
      </w:r>
      <w:r w:rsidR="004D7BA6" w:rsidRPr="002E5530">
        <w:rPr>
          <w:rFonts w:asciiTheme="majorHAnsi" w:hAnsiTheme="majorHAnsi" w:cstheme="majorHAnsi"/>
          <w:lang w:val="pl-PL"/>
        </w:rPr>
        <w:t>Rodzaj ataku przeciwko</w:t>
      </w:r>
      <w:r w:rsidR="008D2638" w:rsidRPr="002E5530">
        <w:rPr>
          <w:rFonts w:asciiTheme="majorHAnsi" w:hAnsiTheme="majorHAnsi" w:cstheme="majorHAnsi"/>
          <w:lang w:val="pl-PL"/>
        </w:rPr>
        <w:t xml:space="preserve"> </w:t>
      </w:r>
      <w:r w:rsidR="004D7BA6" w:rsidRPr="002E5530">
        <w:rPr>
          <w:rFonts w:asciiTheme="majorHAnsi" w:hAnsiTheme="majorHAnsi" w:cstheme="majorHAnsi"/>
          <w:lang w:val="pl-PL"/>
        </w:rPr>
        <w:t xml:space="preserve">przywódcom </w:t>
      </w:r>
      <w:r w:rsidR="00C8547A" w:rsidRPr="002E5530">
        <w:rPr>
          <w:rFonts w:asciiTheme="majorHAnsi" w:hAnsiTheme="majorHAnsi" w:cstheme="majorHAnsi"/>
          <w:lang w:val="pl-PL"/>
        </w:rPr>
        <w:t xml:space="preserve">musi być </w:t>
      </w:r>
      <w:r w:rsidR="004D7BA6" w:rsidRPr="002E5530">
        <w:rPr>
          <w:rFonts w:asciiTheme="majorHAnsi" w:hAnsiTheme="majorHAnsi" w:cstheme="majorHAnsi"/>
          <w:lang w:val="pl-PL"/>
        </w:rPr>
        <w:t xml:space="preserve">postrzegany </w:t>
      </w:r>
      <w:r w:rsidR="008D2638" w:rsidRPr="002E5530">
        <w:rPr>
          <w:rFonts w:asciiTheme="majorHAnsi" w:hAnsiTheme="majorHAnsi" w:cstheme="majorHAnsi"/>
          <w:lang w:val="pl-PL"/>
        </w:rPr>
        <w:t xml:space="preserve">w kontekście </w:t>
      </w:r>
      <w:r w:rsidR="004D7BA6" w:rsidRPr="002E5530">
        <w:rPr>
          <w:rFonts w:asciiTheme="majorHAnsi" w:hAnsiTheme="majorHAnsi" w:cstheme="majorHAnsi"/>
          <w:lang w:val="pl-PL"/>
        </w:rPr>
        <w:t xml:space="preserve">losu </w:t>
      </w:r>
      <w:r w:rsidR="008D2638" w:rsidRPr="002E5530">
        <w:rPr>
          <w:rFonts w:asciiTheme="majorHAnsi" w:hAnsiTheme="majorHAnsi" w:cstheme="majorHAnsi"/>
          <w:lang w:val="pl-PL"/>
        </w:rPr>
        <w:t xml:space="preserve">lub tego, co stało się z pozostałymi członkami grupy. Jeżeli </w:t>
      </w:r>
      <w:r w:rsidR="004D7BA6" w:rsidRPr="002E5530">
        <w:rPr>
          <w:rFonts w:asciiTheme="majorHAnsi" w:hAnsiTheme="majorHAnsi" w:cstheme="majorHAnsi"/>
          <w:lang w:val="pl-PL"/>
        </w:rPr>
        <w:t>dokonano eksterminacji przywódców</w:t>
      </w:r>
      <w:r w:rsidR="008D2638" w:rsidRPr="002E5530">
        <w:rPr>
          <w:rFonts w:asciiTheme="majorHAnsi" w:hAnsiTheme="majorHAnsi" w:cstheme="majorHAnsi"/>
          <w:lang w:val="pl-PL"/>
        </w:rPr>
        <w:t xml:space="preserve"> grupy, a w tym samym czasie lub </w:t>
      </w:r>
      <w:r w:rsidR="004D7BA6" w:rsidRPr="002E5530">
        <w:rPr>
          <w:rFonts w:asciiTheme="majorHAnsi" w:hAnsiTheme="majorHAnsi" w:cstheme="majorHAnsi"/>
          <w:lang w:val="pl-PL"/>
        </w:rPr>
        <w:t>w ślad za tym</w:t>
      </w:r>
      <w:r w:rsidR="008D2638" w:rsidRPr="002E5530">
        <w:rPr>
          <w:rFonts w:asciiTheme="majorHAnsi" w:hAnsiTheme="majorHAnsi" w:cstheme="majorHAnsi"/>
          <w:lang w:val="pl-PL"/>
        </w:rPr>
        <w:t xml:space="preserve"> relatywnie duża liczba członków grupy </w:t>
      </w:r>
      <w:r w:rsidR="00C8547A" w:rsidRPr="002E5530">
        <w:rPr>
          <w:rFonts w:asciiTheme="majorHAnsi" w:hAnsiTheme="majorHAnsi" w:cstheme="majorHAnsi"/>
          <w:lang w:val="pl-PL"/>
        </w:rPr>
        <w:t>zostaje zabita lub poddana innym haniebnym</w:t>
      </w:r>
      <w:r w:rsidR="008D2638" w:rsidRPr="002E5530">
        <w:rPr>
          <w:rFonts w:asciiTheme="majorHAnsi" w:hAnsiTheme="majorHAnsi" w:cstheme="majorHAnsi"/>
          <w:lang w:val="pl-PL"/>
        </w:rPr>
        <w:t xml:space="preserve"> działaniom, na przykład deportacji na dużą skalę albo zmuszeniu do ucieczki, </w:t>
      </w:r>
      <w:r w:rsidR="001F79F6" w:rsidRPr="002E5530">
        <w:rPr>
          <w:rFonts w:asciiTheme="majorHAnsi" w:hAnsiTheme="majorHAnsi" w:cstheme="majorHAnsi"/>
          <w:lang w:val="pl-PL"/>
        </w:rPr>
        <w:t>zespół narusze</w:t>
      </w:r>
      <w:r w:rsidR="008D2638" w:rsidRPr="002E5530">
        <w:rPr>
          <w:rFonts w:asciiTheme="majorHAnsi" w:hAnsiTheme="majorHAnsi" w:cstheme="majorHAnsi"/>
          <w:lang w:val="pl-PL"/>
        </w:rPr>
        <w:t>ń powinien być postrzegany</w:t>
      </w:r>
      <w:r w:rsidR="001F79F6" w:rsidRPr="002E5530">
        <w:rPr>
          <w:rFonts w:asciiTheme="majorHAnsi" w:hAnsiTheme="majorHAnsi" w:cstheme="majorHAnsi"/>
          <w:lang w:val="pl-PL"/>
        </w:rPr>
        <w:t xml:space="preserve"> jako całość</w:t>
      </w:r>
      <w:r w:rsidR="008D2638" w:rsidRPr="002E5530">
        <w:rPr>
          <w:rFonts w:asciiTheme="majorHAnsi" w:hAnsiTheme="majorHAnsi" w:cstheme="majorHAnsi"/>
          <w:lang w:val="pl-PL"/>
        </w:rPr>
        <w:t>, by interpretować przepisy Konwencji w duchu zgodnym z jej celem</w:t>
      </w:r>
      <w:r w:rsidR="00616766" w:rsidRPr="002E5530">
        <w:rPr>
          <w:rFonts w:asciiTheme="majorHAnsi" w:hAnsiTheme="majorHAnsi" w:cstheme="majorHAnsi"/>
          <w:lang w:val="pl-PL"/>
        </w:rPr>
        <w:t>.</w:t>
      </w:r>
      <w:r w:rsidR="008D2638" w:rsidRPr="002E5530">
        <w:rPr>
          <w:rFonts w:asciiTheme="majorHAnsi" w:hAnsiTheme="majorHAnsi" w:cstheme="majorHAnsi"/>
          <w:lang w:val="pl-PL"/>
        </w:rPr>
        <w:t xml:space="preserve"> Podobnie, </w:t>
      </w:r>
      <w:r w:rsidR="004D7BA6" w:rsidRPr="002E5530">
        <w:rPr>
          <w:rFonts w:asciiTheme="majorHAnsi" w:hAnsiTheme="majorHAnsi" w:cstheme="majorHAnsi"/>
          <w:lang w:val="pl-PL"/>
        </w:rPr>
        <w:t xml:space="preserve">dokonanie </w:t>
      </w:r>
      <w:r w:rsidR="008D2638" w:rsidRPr="002E5530">
        <w:rPr>
          <w:rFonts w:asciiTheme="majorHAnsi" w:hAnsiTheme="majorHAnsi" w:cstheme="majorHAnsi"/>
          <w:lang w:val="pl-PL"/>
        </w:rPr>
        <w:t>eksterminacj</w:t>
      </w:r>
      <w:r w:rsidR="004D7BA6" w:rsidRPr="002E5530">
        <w:rPr>
          <w:rFonts w:asciiTheme="majorHAnsi" w:hAnsiTheme="majorHAnsi" w:cstheme="majorHAnsi"/>
          <w:lang w:val="pl-PL"/>
        </w:rPr>
        <w:t>i</w:t>
      </w:r>
      <w:r w:rsidR="008D2638" w:rsidRPr="002E5530">
        <w:rPr>
          <w:rFonts w:asciiTheme="majorHAnsi" w:hAnsiTheme="majorHAnsi" w:cstheme="majorHAnsi"/>
          <w:lang w:val="pl-PL"/>
        </w:rPr>
        <w:t xml:space="preserve"> </w:t>
      </w:r>
      <w:r w:rsidR="004D7BA6" w:rsidRPr="002E5530">
        <w:rPr>
          <w:rFonts w:asciiTheme="majorHAnsi" w:hAnsiTheme="majorHAnsi" w:cstheme="majorHAnsi"/>
          <w:lang w:val="pl-PL"/>
        </w:rPr>
        <w:t>członków organów porządku publicznego</w:t>
      </w:r>
      <w:r w:rsidR="001F79F6" w:rsidRPr="002E5530">
        <w:rPr>
          <w:rFonts w:asciiTheme="majorHAnsi" w:hAnsiTheme="majorHAnsi" w:cstheme="majorHAnsi"/>
          <w:lang w:val="pl-PL"/>
        </w:rPr>
        <w:t xml:space="preserve"> lub personelu militarnego, może stanowić znaczącą </w:t>
      </w:r>
      <w:r w:rsidR="004D7BA6" w:rsidRPr="002E5530">
        <w:rPr>
          <w:rFonts w:asciiTheme="majorHAnsi" w:hAnsiTheme="majorHAnsi" w:cstheme="majorHAnsi"/>
          <w:lang w:val="pl-PL"/>
        </w:rPr>
        <w:t xml:space="preserve">część </w:t>
      </w:r>
      <w:r w:rsidR="001F79F6" w:rsidRPr="002E5530">
        <w:rPr>
          <w:rFonts w:asciiTheme="majorHAnsi" w:hAnsiTheme="majorHAnsi" w:cstheme="majorHAnsi"/>
          <w:lang w:val="pl-PL"/>
        </w:rPr>
        <w:t xml:space="preserve">tej grupy, z tego względu, że pozostawia grupę bezbronną wobec innych ataków podobnej lub innej natury, w szczególności jeżeli </w:t>
      </w:r>
      <w:r w:rsidR="004D7BA6" w:rsidRPr="002E5530">
        <w:rPr>
          <w:rFonts w:asciiTheme="majorHAnsi" w:hAnsiTheme="majorHAnsi" w:cstheme="majorHAnsi"/>
          <w:lang w:val="pl-PL"/>
        </w:rPr>
        <w:t xml:space="preserve">przywódcy </w:t>
      </w:r>
      <w:r w:rsidR="001F79F6" w:rsidRPr="002E5530">
        <w:rPr>
          <w:rFonts w:asciiTheme="majorHAnsi" w:hAnsiTheme="majorHAnsi" w:cstheme="majorHAnsi"/>
          <w:lang w:val="pl-PL"/>
        </w:rPr>
        <w:t xml:space="preserve">również </w:t>
      </w:r>
      <w:r w:rsidR="004D7BA6" w:rsidRPr="002E5530">
        <w:rPr>
          <w:rFonts w:asciiTheme="majorHAnsi" w:hAnsiTheme="majorHAnsi" w:cstheme="majorHAnsi"/>
          <w:lang w:val="pl-PL"/>
        </w:rPr>
        <w:t xml:space="preserve">są </w:t>
      </w:r>
      <w:r w:rsidR="001F79F6" w:rsidRPr="002E5530">
        <w:rPr>
          <w:rFonts w:asciiTheme="majorHAnsi" w:hAnsiTheme="majorHAnsi" w:cstheme="majorHAnsi"/>
          <w:lang w:val="pl-PL"/>
        </w:rPr>
        <w:t>eliminowan</w:t>
      </w:r>
      <w:r w:rsidR="004D7BA6" w:rsidRPr="002E5530">
        <w:rPr>
          <w:rFonts w:asciiTheme="majorHAnsi" w:hAnsiTheme="majorHAnsi" w:cstheme="majorHAnsi"/>
          <w:lang w:val="pl-PL"/>
        </w:rPr>
        <w:t>i</w:t>
      </w:r>
      <w:r w:rsidR="001F79F6" w:rsidRPr="002E5530">
        <w:rPr>
          <w:rFonts w:asciiTheme="majorHAnsi" w:hAnsiTheme="majorHAnsi" w:cstheme="majorHAnsi"/>
          <w:lang w:val="pl-PL"/>
        </w:rPr>
        <w:t xml:space="preserve">. </w:t>
      </w:r>
      <w:r w:rsidR="004D7BA6" w:rsidRPr="002E5530">
        <w:rPr>
          <w:rFonts w:asciiTheme="majorHAnsi" w:hAnsiTheme="majorHAnsi" w:cstheme="majorHAnsi"/>
          <w:lang w:val="pl-PL"/>
        </w:rPr>
        <w:t>Zatem</w:t>
      </w:r>
      <w:r w:rsidR="001F79F6" w:rsidRPr="002E5530">
        <w:rPr>
          <w:rFonts w:asciiTheme="majorHAnsi" w:hAnsiTheme="majorHAnsi" w:cstheme="majorHAnsi"/>
          <w:lang w:val="pl-PL"/>
        </w:rPr>
        <w:t xml:space="preserve"> zamiar zniszczenia struktury społecznej poprzez eksterminację jej </w:t>
      </w:r>
      <w:r w:rsidR="001F79F6" w:rsidRPr="002E5530">
        <w:rPr>
          <w:rFonts w:asciiTheme="majorHAnsi" w:hAnsiTheme="majorHAnsi" w:cstheme="majorHAnsi"/>
          <w:lang w:val="pl-PL"/>
        </w:rPr>
        <w:lastRenderedPageBreak/>
        <w:t>kierownictwa wraz z innymi aktami eliminacji pewnego segment</w:t>
      </w:r>
      <w:r w:rsidR="00B64070" w:rsidRPr="002E5530">
        <w:rPr>
          <w:rFonts w:asciiTheme="majorHAnsi" w:hAnsiTheme="majorHAnsi" w:cstheme="majorHAnsi"/>
          <w:lang w:val="pl-PL"/>
        </w:rPr>
        <w:t>u</w:t>
      </w:r>
      <w:r w:rsidR="001F79F6" w:rsidRPr="002E5530">
        <w:rPr>
          <w:rFonts w:asciiTheme="majorHAnsi" w:hAnsiTheme="majorHAnsi" w:cstheme="majorHAnsi"/>
          <w:lang w:val="pl-PL"/>
        </w:rPr>
        <w:t xml:space="preserve"> społeczeństwa, może być </w:t>
      </w:r>
      <w:r w:rsidR="004D7BA6" w:rsidRPr="002E5530">
        <w:rPr>
          <w:rFonts w:asciiTheme="majorHAnsi" w:hAnsiTheme="majorHAnsi" w:cstheme="majorHAnsi"/>
          <w:lang w:val="pl-PL"/>
        </w:rPr>
        <w:t xml:space="preserve">również </w:t>
      </w:r>
      <w:r w:rsidR="001F79F6" w:rsidRPr="002E5530">
        <w:rPr>
          <w:rFonts w:asciiTheme="majorHAnsi" w:hAnsiTheme="majorHAnsi" w:cstheme="majorHAnsi"/>
          <w:lang w:val="pl-PL"/>
        </w:rPr>
        <w:t>uznane za ludobójstwo”.</w:t>
      </w:r>
      <w:r w:rsidR="00616766" w:rsidRPr="002E5530">
        <w:rPr>
          <w:rFonts w:asciiTheme="majorHAnsi" w:hAnsiTheme="majorHAnsi" w:cstheme="majorHAnsi"/>
          <w:lang w:val="pl-PL"/>
        </w:rPr>
        <w:t xml:space="preserve"> </w:t>
      </w:r>
    </w:p>
    <w:p w14:paraId="3FE8288E" w14:textId="77777777" w:rsidR="00616766" w:rsidRPr="002E5530" w:rsidRDefault="00616766" w:rsidP="006B5398">
      <w:pPr>
        <w:pStyle w:val="ECHRHeading2"/>
        <w:rPr>
          <w:rFonts w:cstheme="majorHAnsi"/>
          <w:lang w:val="pl-PL"/>
        </w:rPr>
      </w:pPr>
      <w:r w:rsidRPr="002E5530">
        <w:rPr>
          <w:rFonts w:cstheme="majorHAnsi"/>
          <w:lang w:val="pl-PL"/>
        </w:rPr>
        <w:t>B.  </w:t>
      </w:r>
      <w:r w:rsidR="001F79F6" w:rsidRPr="002E5530">
        <w:rPr>
          <w:rFonts w:cstheme="majorHAnsi"/>
          <w:lang w:val="pl-PL"/>
        </w:rPr>
        <w:t>Orzecznictwo Międzynarodowego Trybunału Karnego dla byłej Jugosławii</w:t>
      </w:r>
    </w:p>
    <w:p w14:paraId="4868AA7A" w14:textId="77777777" w:rsidR="00616766"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eastAsia="en-GB"/>
        </w:rPr>
        <w:fldChar w:fldCharType="begin"/>
      </w:r>
      <w:r w:rsidR="00616766" w:rsidRPr="002E5530">
        <w:rPr>
          <w:rFonts w:asciiTheme="majorHAnsi" w:hAnsiTheme="majorHAnsi" w:cstheme="majorHAnsi"/>
          <w:lang w:val="pl-PL" w:eastAsia="en-GB"/>
        </w:rPr>
        <w:instrText xml:space="preserve"> SEQ level0 \*arabic </w:instrText>
      </w:r>
      <w:r w:rsidRPr="00DC265F">
        <w:rPr>
          <w:rFonts w:asciiTheme="majorHAnsi" w:hAnsiTheme="majorHAnsi" w:cstheme="majorHAnsi"/>
          <w:lang w:val="en-GB" w:eastAsia="en-GB"/>
        </w:rPr>
        <w:fldChar w:fldCharType="separate"/>
      </w:r>
      <w:r w:rsidR="00CB5D29" w:rsidRPr="002E5530">
        <w:rPr>
          <w:rFonts w:asciiTheme="majorHAnsi" w:hAnsiTheme="majorHAnsi" w:cstheme="majorHAnsi"/>
          <w:noProof/>
          <w:lang w:val="pl-PL" w:eastAsia="en-GB"/>
        </w:rPr>
        <w:t>97</w:t>
      </w:r>
      <w:r w:rsidRPr="00DC265F">
        <w:rPr>
          <w:rFonts w:asciiTheme="majorHAnsi" w:hAnsiTheme="majorHAnsi" w:cstheme="majorHAnsi"/>
          <w:lang w:val="en-GB" w:eastAsia="en-GB"/>
        </w:rPr>
        <w:fldChar w:fldCharType="end"/>
      </w:r>
      <w:r w:rsidR="00616766" w:rsidRPr="002E5530">
        <w:rPr>
          <w:rFonts w:asciiTheme="majorHAnsi" w:hAnsiTheme="majorHAnsi" w:cstheme="majorHAnsi"/>
          <w:lang w:val="pl-PL" w:eastAsia="en-GB"/>
        </w:rPr>
        <w:t>.  </w:t>
      </w:r>
      <w:r w:rsidR="00B64070" w:rsidRPr="002E5530">
        <w:rPr>
          <w:rFonts w:asciiTheme="majorHAnsi" w:hAnsiTheme="majorHAnsi" w:cstheme="majorHAnsi"/>
          <w:lang w:val="pl-PL" w:eastAsia="en-GB"/>
        </w:rPr>
        <w:t xml:space="preserve"> </w:t>
      </w:r>
      <w:r w:rsidR="009F46B4" w:rsidRPr="002E5530">
        <w:rPr>
          <w:rFonts w:asciiTheme="majorHAnsi" w:hAnsiTheme="majorHAnsi" w:cstheme="majorHAnsi"/>
          <w:lang w:val="pl-PL" w:eastAsia="en-GB"/>
        </w:rPr>
        <w:t>W</w:t>
      </w:r>
      <w:r w:rsidR="00B64070" w:rsidRPr="002E5530">
        <w:rPr>
          <w:rFonts w:asciiTheme="majorHAnsi" w:hAnsiTheme="majorHAnsi" w:cstheme="majorHAnsi"/>
          <w:lang w:val="pl-PL" w:eastAsia="en-GB"/>
        </w:rPr>
        <w:t>ykładn</w:t>
      </w:r>
      <w:r w:rsidR="001F79F6" w:rsidRPr="002E5530">
        <w:rPr>
          <w:rFonts w:asciiTheme="majorHAnsi" w:hAnsiTheme="majorHAnsi" w:cstheme="majorHAnsi"/>
          <w:lang w:val="pl-PL" w:eastAsia="en-GB"/>
        </w:rPr>
        <w:t>i</w:t>
      </w:r>
      <w:r w:rsidR="009F46B4" w:rsidRPr="002E5530">
        <w:rPr>
          <w:rFonts w:asciiTheme="majorHAnsi" w:hAnsiTheme="majorHAnsi" w:cstheme="majorHAnsi"/>
          <w:lang w:val="pl-PL" w:eastAsia="en-GB"/>
        </w:rPr>
        <w:t>a</w:t>
      </w:r>
      <w:r w:rsidR="001F79F6" w:rsidRPr="002E5530">
        <w:rPr>
          <w:rFonts w:asciiTheme="majorHAnsi" w:hAnsiTheme="majorHAnsi" w:cstheme="majorHAnsi"/>
          <w:lang w:val="pl-PL" w:eastAsia="en-GB"/>
        </w:rPr>
        <w:t xml:space="preserve"> </w:t>
      </w:r>
      <w:r w:rsidR="009F46B4" w:rsidRPr="002E5530">
        <w:rPr>
          <w:rFonts w:asciiTheme="majorHAnsi" w:hAnsiTheme="majorHAnsi" w:cstheme="majorHAnsi"/>
          <w:lang w:val="pl-PL" w:eastAsia="en-GB"/>
        </w:rPr>
        <w:t xml:space="preserve">historii </w:t>
      </w:r>
      <w:r w:rsidR="009F46B4" w:rsidRPr="002E5530">
        <w:rPr>
          <w:rFonts w:asciiTheme="majorHAnsi" w:hAnsiTheme="majorHAnsi" w:cstheme="majorHAnsi"/>
          <w:lang w:val="pl-PL"/>
        </w:rPr>
        <w:t xml:space="preserve">terminu </w:t>
      </w:r>
      <w:r w:rsidR="00616766" w:rsidRPr="002E5530">
        <w:rPr>
          <w:rFonts w:asciiTheme="majorHAnsi" w:hAnsiTheme="majorHAnsi" w:cstheme="majorHAnsi"/>
          <w:lang w:val="pl-PL"/>
        </w:rPr>
        <w:t>“</w:t>
      </w:r>
      <w:r w:rsidR="001F79F6" w:rsidRPr="002E5530">
        <w:rPr>
          <w:rFonts w:asciiTheme="majorHAnsi" w:hAnsiTheme="majorHAnsi" w:cstheme="majorHAnsi"/>
          <w:lang w:val="pl-PL"/>
        </w:rPr>
        <w:t>w całości lub części</w:t>
      </w:r>
      <w:r w:rsidR="00616766" w:rsidRPr="002E5530">
        <w:rPr>
          <w:rFonts w:asciiTheme="majorHAnsi" w:hAnsiTheme="majorHAnsi" w:cstheme="majorHAnsi"/>
          <w:lang w:val="pl-PL"/>
        </w:rPr>
        <w:t xml:space="preserve">” </w:t>
      </w:r>
      <w:r w:rsidR="009F46B4" w:rsidRPr="002E5530">
        <w:rPr>
          <w:rFonts w:asciiTheme="majorHAnsi" w:hAnsiTheme="majorHAnsi" w:cstheme="majorHAnsi"/>
          <w:lang w:val="pl-PL"/>
        </w:rPr>
        <w:t xml:space="preserve">od 1948 roku została dokonana </w:t>
      </w:r>
      <w:r w:rsidR="001F79F6" w:rsidRPr="002E5530">
        <w:rPr>
          <w:rFonts w:asciiTheme="majorHAnsi" w:hAnsiTheme="majorHAnsi" w:cstheme="majorHAnsi"/>
          <w:lang w:val="pl-PL"/>
        </w:rPr>
        <w:t xml:space="preserve">przez Izbę </w:t>
      </w:r>
      <w:r w:rsidR="009F46B4" w:rsidRPr="002E5530">
        <w:rPr>
          <w:rFonts w:asciiTheme="majorHAnsi" w:hAnsiTheme="majorHAnsi" w:cstheme="majorHAnsi"/>
          <w:lang w:val="pl-PL"/>
        </w:rPr>
        <w:t xml:space="preserve">Procesową </w:t>
      </w:r>
      <w:r w:rsidR="001F79F6" w:rsidRPr="002E5530">
        <w:rPr>
          <w:rFonts w:asciiTheme="majorHAnsi" w:hAnsiTheme="majorHAnsi" w:cstheme="majorHAnsi"/>
          <w:lang w:val="pl-PL"/>
        </w:rPr>
        <w:t>Międzynarodowego Trybunału Karnego dla byłej Jugosławii (“MTKJ”) w</w:t>
      </w:r>
      <w:r w:rsidR="009F46B4" w:rsidRPr="002E5530">
        <w:rPr>
          <w:rFonts w:asciiTheme="majorHAnsi" w:hAnsiTheme="majorHAnsi" w:cstheme="majorHAnsi"/>
          <w:lang w:val="pl-PL"/>
        </w:rPr>
        <w:t xml:space="preserve"> sprawie</w:t>
      </w:r>
      <w:r w:rsidR="001F79F6" w:rsidRPr="002E5530">
        <w:rPr>
          <w:rFonts w:asciiTheme="majorHAnsi" w:hAnsiTheme="majorHAnsi" w:cstheme="majorHAnsi"/>
          <w:lang w:val="pl-PL"/>
        </w:rPr>
        <w:t xml:space="preserve"> </w:t>
      </w:r>
      <w:r w:rsidR="001F79F6" w:rsidRPr="002E5530">
        <w:rPr>
          <w:rFonts w:asciiTheme="majorHAnsi" w:hAnsiTheme="majorHAnsi" w:cstheme="majorHAnsi"/>
          <w:i/>
          <w:lang w:val="pl-PL"/>
        </w:rPr>
        <w:t xml:space="preserve">Prokurator przeciwko </w:t>
      </w:r>
      <w:r w:rsidR="00616766" w:rsidRPr="002E5530">
        <w:rPr>
          <w:rFonts w:asciiTheme="majorHAnsi" w:hAnsiTheme="majorHAnsi" w:cstheme="majorHAnsi"/>
          <w:i/>
          <w:lang w:val="pl-PL"/>
        </w:rPr>
        <w:t>Krstić</w:t>
      </w:r>
      <w:r w:rsidR="00616766" w:rsidRPr="002E5530">
        <w:rPr>
          <w:rFonts w:asciiTheme="majorHAnsi" w:hAnsiTheme="majorHAnsi" w:cstheme="majorHAnsi"/>
          <w:lang w:val="pl-PL"/>
        </w:rPr>
        <w:t xml:space="preserve"> (</w:t>
      </w:r>
      <w:r w:rsidR="001F79F6" w:rsidRPr="002E5530">
        <w:rPr>
          <w:rFonts w:asciiTheme="majorHAnsi" w:hAnsiTheme="majorHAnsi" w:cstheme="majorHAnsi"/>
          <w:lang w:val="pl-PL"/>
        </w:rPr>
        <w:t>sprawa</w:t>
      </w:r>
      <w:r w:rsidR="00616766" w:rsidRPr="002E5530">
        <w:rPr>
          <w:rFonts w:asciiTheme="majorHAnsi" w:hAnsiTheme="majorHAnsi" w:cstheme="majorHAnsi"/>
          <w:lang w:val="pl-PL"/>
        </w:rPr>
        <w:t xml:space="preserve"> IT-98-33-T, </w:t>
      </w:r>
      <w:r w:rsidR="001F79F6" w:rsidRPr="002E5530">
        <w:rPr>
          <w:rFonts w:asciiTheme="majorHAnsi" w:hAnsiTheme="majorHAnsi" w:cstheme="majorHAnsi"/>
          <w:lang w:val="pl-PL"/>
        </w:rPr>
        <w:t>wyrok z dnia 2 sierpnia</w:t>
      </w:r>
      <w:r w:rsidR="00616766" w:rsidRPr="002E5530">
        <w:rPr>
          <w:rFonts w:asciiTheme="majorHAnsi" w:hAnsiTheme="majorHAnsi" w:cstheme="majorHAnsi"/>
          <w:lang w:val="pl-PL"/>
        </w:rPr>
        <w:t xml:space="preserve"> 2001</w:t>
      </w:r>
      <w:r w:rsidR="001F79F6" w:rsidRPr="002E5530">
        <w:rPr>
          <w:rFonts w:asciiTheme="majorHAnsi" w:hAnsiTheme="majorHAnsi" w:cstheme="majorHAnsi"/>
          <w:lang w:val="pl-PL"/>
        </w:rPr>
        <w:t xml:space="preserve"> r</w:t>
      </w:r>
      <w:r w:rsidR="009F46B4" w:rsidRPr="002E5530">
        <w:rPr>
          <w:rFonts w:asciiTheme="majorHAnsi" w:hAnsiTheme="majorHAnsi" w:cstheme="majorHAnsi"/>
          <w:lang w:val="pl-PL"/>
        </w:rPr>
        <w:t>oku</w:t>
      </w:r>
      <w:r w:rsidR="00616766" w:rsidRPr="002E5530">
        <w:rPr>
          <w:rFonts w:asciiTheme="majorHAnsi" w:hAnsiTheme="majorHAnsi" w:cstheme="majorHAnsi"/>
          <w:lang w:val="pl-PL"/>
        </w:rPr>
        <w:t xml:space="preserve">, §§ 584-587). </w:t>
      </w:r>
      <w:r w:rsidR="001F79F6" w:rsidRPr="002E5530">
        <w:rPr>
          <w:rFonts w:asciiTheme="majorHAnsi" w:hAnsiTheme="majorHAnsi" w:cstheme="majorHAnsi"/>
          <w:lang w:val="pl-PL" w:eastAsia="en-GB"/>
        </w:rPr>
        <w:t>MTKJ zinterpretował przesłankę zamiaru zniszczenia grupy “w całości lub części” zgodnie ze znaczeniem Artykułu 4</w:t>
      </w:r>
      <w:r w:rsidR="00111BA7" w:rsidRPr="002E5530">
        <w:rPr>
          <w:rFonts w:asciiTheme="majorHAnsi" w:hAnsiTheme="majorHAnsi" w:cstheme="majorHAnsi"/>
          <w:lang w:val="pl-PL" w:eastAsia="en-GB"/>
        </w:rPr>
        <w:t xml:space="preserve"> </w:t>
      </w:r>
      <w:r w:rsidR="001F79F6" w:rsidRPr="002E5530">
        <w:rPr>
          <w:rFonts w:asciiTheme="majorHAnsi" w:hAnsiTheme="majorHAnsi" w:cstheme="majorHAnsi"/>
          <w:lang w:val="pl-PL" w:eastAsia="en-GB"/>
        </w:rPr>
        <w:t xml:space="preserve">(2) swojego </w:t>
      </w:r>
      <w:r w:rsidR="00111BA7" w:rsidRPr="002E5530">
        <w:rPr>
          <w:rFonts w:asciiTheme="majorHAnsi" w:hAnsiTheme="majorHAnsi" w:cstheme="majorHAnsi"/>
          <w:lang w:val="pl-PL" w:eastAsia="en-GB"/>
        </w:rPr>
        <w:t>s</w:t>
      </w:r>
      <w:r w:rsidR="001F79F6" w:rsidRPr="002E5530">
        <w:rPr>
          <w:rFonts w:asciiTheme="majorHAnsi" w:hAnsiTheme="majorHAnsi" w:cstheme="majorHAnsi"/>
          <w:lang w:val="pl-PL" w:eastAsia="en-GB"/>
        </w:rPr>
        <w:t xml:space="preserve">tatutu, który jest oparty na Artykule II Konwencji o Ludobójstwie. </w:t>
      </w:r>
      <w:r w:rsidR="00616766" w:rsidRPr="002E5530">
        <w:rPr>
          <w:rFonts w:asciiTheme="majorHAnsi" w:hAnsiTheme="majorHAnsi" w:cstheme="majorHAnsi"/>
          <w:lang w:val="pl-PL"/>
        </w:rPr>
        <w:t xml:space="preserve"> </w:t>
      </w:r>
    </w:p>
    <w:bookmarkStart w:id="60" w:name="Int_L_InPart_Jelisic"/>
    <w:p w14:paraId="7260E176" w14:textId="77777777"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98</w:t>
      </w:r>
      <w:r w:rsidRPr="00DC265F">
        <w:rPr>
          <w:rFonts w:asciiTheme="majorHAnsi" w:hAnsiTheme="majorHAnsi" w:cstheme="majorHAnsi"/>
          <w:lang w:val="en-GB"/>
        </w:rPr>
        <w:fldChar w:fldCharType="end"/>
      </w:r>
      <w:bookmarkEnd w:id="60"/>
      <w:r w:rsidR="00616766" w:rsidRPr="002E5530">
        <w:rPr>
          <w:rFonts w:asciiTheme="majorHAnsi" w:hAnsiTheme="majorHAnsi" w:cstheme="majorHAnsi"/>
          <w:lang w:val="pl-PL"/>
        </w:rPr>
        <w:t>.  </w:t>
      </w:r>
      <w:r w:rsidR="001F79F6" w:rsidRPr="002E5530">
        <w:rPr>
          <w:rFonts w:asciiTheme="majorHAnsi" w:hAnsiTheme="majorHAnsi" w:cstheme="majorHAnsi"/>
          <w:lang w:val="pl-PL"/>
        </w:rPr>
        <w:t>W</w:t>
      </w:r>
      <w:r w:rsidR="00616766" w:rsidRPr="002E5530">
        <w:rPr>
          <w:rFonts w:asciiTheme="majorHAnsi" w:hAnsiTheme="majorHAnsi" w:cstheme="majorHAnsi"/>
          <w:lang w:val="pl-PL"/>
        </w:rPr>
        <w:t xml:space="preserve"> </w:t>
      </w:r>
      <w:r w:rsidR="00932325" w:rsidRPr="002E5530">
        <w:rPr>
          <w:rFonts w:asciiTheme="majorHAnsi" w:hAnsiTheme="majorHAnsi" w:cstheme="majorHAnsi"/>
          <w:lang w:val="pl-PL"/>
        </w:rPr>
        <w:t xml:space="preserve">sprawie </w:t>
      </w:r>
      <w:r w:rsidR="001F79F6" w:rsidRPr="002E5530">
        <w:rPr>
          <w:rFonts w:asciiTheme="majorHAnsi" w:hAnsiTheme="majorHAnsi" w:cstheme="majorHAnsi"/>
          <w:i/>
          <w:lang w:val="pl-PL"/>
        </w:rPr>
        <w:t>Prokurator przeciwko</w:t>
      </w:r>
      <w:r w:rsidR="00616766" w:rsidRPr="002E5530">
        <w:rPr>
          <w:rFonts w:asciiTheme="majorHAnsi" w:hAnsiTheme="majorHAnsi" w:cstheme="majorHAnsi"/>
          <w:i/>
          <w:lang w:val="pl-PL"/>
        </w:rPr>
        <w:t xml:space="preserve"> Jelisić </w:t>
      </w:r>
      <w:r w:rsidR="00616766" w:rsidRPr="002E5530">
        <w:rPr>
          <w:rFonts w:asciiTheme="majorHAnsi" w:hAnsiTheme="majorHAnsi" w:cstheme="majorHAnsi"/>
          <w:lang w:val="pl-PL"/>
        </w:rPr>
        <w:t>(</w:t>
      </w:r>
      <w:r w:rsidR="00932325" w:rsidRPr="002E5530">
        <w:rPr>
          <w:rFonts w:asciiTheme="majorHAnsi" w:hAnsiTheme="majorHAnsi" w:cstheme="majorHAnsi"/>
          <w:lang w:val="pl-PL"/>
        </w:rPr>
        <w:t>s</w:t>
      </w:r>
      <w:r w:rsidR="001F79F6" w:rsidRPr="002E5530">
        <w:rPr>
          <w:rFonts w:asciiTheme="majorHAnsi" w:hAnsiTheme="majorHAnsi" w:cstheme="majorHAnsi"/>
          <w:lang w:val="pl-PL"/>
        </w:rPr>
        <w:t>prawa</w:t>
      </w:r>
      <w:r w:rsidR="00616766" w:rsidRPr="002E5530">
        <w:rPr>
          <w:rFonts w:asciiTheme="majorHAnsi" w:hAnsiTheme="majorHAnsi" w:cstheme="majorHAnsi"/>
          <w:lang w:val="pl-PL"/>
        </w:rPr>
        <w:t xml:space="preserve"> IT-95-10-T, </w:t>
      </w:r>
      <w:r w:rsidR="00932325" w:rsidRPr="002E5530">
        <w:rPr>
          <w:rFonts w:asciiTheme="majorHAnsi" w:hAnsiTheme="majorHAnsi" w:cstheme="majorHAnsi"/>
          <w:lang w:val="pl-PL"/>
        </w:rPr>
        <w:t>w</w:t>
      </w:r>
      <w:r w:rsidR="001F79F6" w:rsidRPr="002E5530">
        <w:rPr>
          <w:rFonts w:asciiTheme="majorHAnsi" w:hAnsiTheme="majorHAnsi" w:cstheme="majorHAnsi"/>
          <w:lang w:val="pl-PL"/>
        </w:rPr>
        <w:t>yrok,</w:t>
      </w:r>
      <w:r w:rsidR="00616766" w:rsidRPr="002E5530">
        <w:rPr>
          <w:rFonts w:asciiTheme="majorHAnsi" w:hAnsiTheme="majorHAnsi" w:cstheme="majorHAnsi"/>
          <w:lang w:val="pl-PL"/>
        </w:rPr>
        <w:t xml:space="preserve"> 14 </w:t>
      </w:r>
      <w:r w:rsidR="001F79F6" w:rsidRPr="002E5530">
        <w:rPr>
          <w:rFonts w:asciiTheme="majorHAnsi" w:hAnsiTheme="majorHAnsi" w:cstheme="majorHAnsi"/>
          <w:lang w:val="pl-PL"/>
        </w:rPr>
        <w:t>g</w:t>
      </w:r>
      <w:r w:rsidR="00616766" w:rsidRPr="002E5530">
        <w:rPr>
          <w:rFonts w:asciiTheme="majorHAnsi" w:hAnsiTheme="majorHAnsi" w:cstheme="majorHAnsi"/>
          <w:lang w:val="pl-PL"/>
        </w:rPr>
        <w:t>r</w:t>
      </w:r>
      <w:r w:rsidR="001F79F6" w:rsidRPr="002E5530">
        <w:rPr>
          <w:rFonts w:asciiTheme="majorHAnsi" w:hAnsiTheme="majorHAnsi" w:cstheme="majorHAnsi"/>
          <w:lang w:val="pl-PL"/>
        </w:rPr>
        <w:t>udnia</w:t>
      </w:r>
      <w:r w:rsidR="00616766" w:rsidRPr="002E5530">
        <w:rPr>
          <w:rFonts w:asciiTheme="majorHAnsi" w:hAnsiTheme="majorHAnsi" w:cstheme="majorHAnsi"/>
          <w:lang w:val="pl-PL"/>
        </w:rPr>
        <w:t xml:space="preserve"> 1999</w:t>
      </w:r>
      <w:r w:rsidR="001F79F6" w:rsidRPr="002E5530">
        <w:rPr>
          <w:rFonts w:asciiTheme="majorHAnsi" w:hAnsiTheme="majorHAnsi" w:cstheme="majorHAnsi"/>
          <w:lang w:val="pl-PL"/>
        </w:rPr>
        <w:t xml:space="preserve"> r</w:t>
      </w:r>
      <w:r w:rsidR="00932325"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1F79F6" w:rsidRPr="002E5530">
        <w:rPr>
          <w:rFonts w:asciiTheme="majorHAnsi" w:hAnsiTheme="majorHAnsi" w:cstheme="majorHAnsi"/>
          <w:lang w:val="pl-PL"/>
        </w:rPr>
        <w:t xml:space="preserve">Izba </w:t>
      </w:r>
      <w:r w:rsidR="00932325" w:rsidRPr="002E5530">
        <w:rPr>
          <w:rFonts w:asciiTheme="majorHAnsi" w:hAnsiTheme="majorHAnsi" w:cstheme="majorHAnsi"/>
          <w:lang w:val="pl-PL"/>
        </w:rPr>
        <w:t xml:space="preserve">Procesowa </w:t>
      </w:r>
      <w:r w:rsidR="001F79F6" w:rsidRPr="002E5530">
        <w:rPr>
          <w:rFonts w:asciiTheme="majorHAnsi" w:hAnsiTheme="majorHAnsi" w:cstheme="majorHAnsi"/>
          <w:lang w:val="pl-PL"/>
        </w:rPr>
        <w:t>Trybunału MTKJ</w:t>
      </w:r>
      <w:r w:rsidR="00616766" w:rsidRPr="002E5530">
        <w:rPr>
          <w:rFonts w:asciiTheme="majorHAnsi" w:hAnsiTheme="majorHAnsi" w:cstheme="majorHAnsi"/>
          <w:lang w:val="pl-PL"/>
        </w:rPr>
        <w:t xml:space="preserve">, </w:t>
      </w:r>
      <w:r w:rsidR="00932325" w:rsidRPr="002E5530">
        <w:rPr>
          <w:rFonts w:asciiTheme="majorHAnsi" w:hAnsiTheme="majorHAnsi" w:cstheme="majorHAnsi"/>
          <w:lang w:val="pl-PL"/>
        </w:rPr>
        <w:t>powołując się</w:t>
      </w:r>
      <w:r w:rsidR="009358EA" w:rsidRPr="002E5530">
        <w:rPr>
          <w:rFonts w:asciiTheme="majorHAnsi" w:hAnsiTheme="majorHAnsi" w:cstheme="majorHAnsi"/>
          <w:lang w:val="pl-PL"/>
        </w:rPr>
        <w:t xml:space="preserve"> na </w:t>
      </w:r>
      <w:r w:rsidR="00932325" w:rsidRPr="002E5530">
        <w:rPr>
          <w:rFonts w:asciiTheme="majorHAnsi" w:hAnsiTheme="majorHAnsi" w:cstheme="majorHAnsi"/>
          <w:lang w:val="pl-PL"/>
        </w:rPr>
        <w:t>p</w:t>
      </w:r>
      <w:r w:rsidR="009358EA" w:rsidRPr="002E5530">
        <w:rPr>
          <w:rFonts w:asciiTheme="majorHAnsi" w:hAnsiTheme="majorHAnsi" w:cstheme="majorHAnsi"/>
          <w:lang w:val="pl-PL"/>
        </w:rPr>
        <w:t xml:space="preserve">rojekt </w:t>
      </w:r>
      <w:r w:rsidR="00932325" w:rsidRPr="002E5530">
        <w:rPr>
          <w:rFonts w:asciiTheme="majorHAnsi" w:hAnsiTheme="majorHAnsi" w:cstheme="majorHAnsi"/>
          <w:lang w:val="pl-PL"/>
        </w:rPr>
        <w:t>k</w:t>
      </w:r>
      <w:r w:rsidR="009358EA" w:rsidRPr="002E5530">
        <w:rPr>
          <w:rFonts w:asciiTheme="majorHAnsi" w:hAnsiTheme="majorHAnsi" w:cstheme="majorHAnsi"/>
          <w:lang w:val="pl-PL"/>
        </w:rPr>
        <w:t xml:space="preserve">odeksu </w:t>
      </w:r>
      <w:r w:rsidR="00932325" w:rsidRPr="002E5530">
        <w:rPr>
          <w:rFonts w:asciiTheme="majorHAnsi" w:hAnsiTheme="majorHAnsi" w:cstheme="majorHAnsi"/>
          <w:lang w:val="pl-PL"/>
        </w:rPr>
        <w:t xml:space="preserve">KPM </w:t>
      </w:r>
      <w:r w:rsidR="009358EA" w:rsidRPr="002E5530">
        <w:rPr>
          <w:rFonts w:asciiTheme="majorHAnsi" w:hAnsiTheme="majorHAnsi" w:cstheme="majorHAnsi"/>
          <w:lang w:val="pl-PL"/>
        </w:rPr>
        <w:t>z</w:t>
      </w:r>
      <w:r w:rsidR="00616766" w:rsidRPr="002E5530">
        <w:rPr>
          <w:rFonts w:asciiTheme="majorHAnsi" w:hAnsiTheme="majorHAnsi" w:cstheme="majorHAnsi"/>
          <w:lang w:val="pl-PL"/>
        </w:rPr>
        <w:t xml:space="preserve"> 1996 </w:t>
      </w:r>
      <w:r w:rsidR="009358EA" w:rsidRPr="002E5530">
        <w:rPr>
          <w:rFonts w:asciiTheme="majorHAnsi" w:hAnsiTheme="majorHAnsi" w:cstheme="majorHAnsi"/>
          <w:lang w:val="pl-PL"/>
        </w:rPr>
        <w:t>r</w:t>
      </w:r>
      <w:r w:rsidR="00932325" w:rsidRPr="002E5530">
        <w:rPr>
          <w:rFonts w:asciiTheme="majorHAnsi" w:hAnsiTheme="majorHAnsi" w:cstheme="majorHAnsi"/>
          <w:lang w:val="pl-PL"/>
        </w:rPr>
        <w:t>oku</w:t>
      </w:r>
      <w:r w:rsidR="009358EA" w:rsidRPr="002E5530">
        <w:rPr>
          <w:rFonts w:asciiTheme="majorHAnsi" w:hAnsiTheme="majorHAnsi" w:cstheme="majorHAnsi"/>
          <w:lang w:val="pl-PL"/>
        </w:rPr>
        <w:t xml:space="preserve"> i Raport o Jugosławii z 1992 r</w:t>
      </w:r>
      <w:r w:rsidR="00932325" w:rsidRPr="002E5530">
        <w:rPr>
          <w:rFonts w:asciiTheme="majorHAnsi" w:hAnsiTheme="majorHAnsi" w:cstheme="majorHAnsi"/>
          <w:lang w:val="pl-PL"/>
        </w:rPr>
        <w:t>oku</w:t>
      </w:r>
      <w:r w:rsidR="00111BA7" w:rsidRPr="002E5530">
        <w:rPr>
          <w:rFonts w:asciiTheme="majorHAnsi" w:hAnsiTheme="majorHAnsi" w:cstheme="majorHAnsi"/>
          <w:lang w:val="pl-PL"/>
        </w:rPr>
        <w:t xml:space="preserve">  Komisji e</w:t>
      </w:r>
      <w:r w:rsidR="009358EA" w:rsidRPr="002E5530">
        <w:rPr>
          <w:rFonts w:asciiTheme="majorHAnsi" w:hAnsiTheme="majorHAnsi" w:cstheme="majorHAnsi"/>
          <w:lang w:val="pl-PL"/>
        </w:rPr>
        <w:t xml:space="preserve">kspertów, </w:t>
      </w:r>
      <w:r w:rsidR="00932325" w:rsidRPr="002E5530">
        <w:rPr>
          <w:rFonts w:asciiTheme="majorHAnsi" w:hAnsiTheme="majorHAnsi" w:cstheme="majorHAnsi"/>
          <w:lang w:val="pl-PL"/>
        </w:rPr>
        <w:t>stwierdziła</w:t>
      </w:r>
      <w:r w:rsidR="009358EA" w:rsidRPr="002E5530">
        <w:rPr>
          <w:rFonts w:asciiTheme="majorHAnsi" w:hAnsiTheme="majorHAnsi" w:cstheme="majorHAnsi"/>
          <w:lang w:val="pl-PL"/>
        </w:rPr>
        <w:t>:</w:t>
      </w:r>
    </w:p>
    <w:p w14:paraId="09B64F3A"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“80.</w:t>
      </w:r>
      <w:r w:rsidR="0013771A" w:rsidRPr="002E5530">
        <w:rPr>
          <w:rFonts w:asciiTheme="majorHAnsi" w:hAnsiTheme="majorHAnsi" w:cstheme="majorHAnsi"/>
          <w:lang w:val="pl-PL"/>
        </w:rPr>
        <w:t>  </w:t>
      </w:r>
      <w:r w:rsidR="003F037D" w:rsidRPr="002E5530">
        <w:rPr>
          <w:rFonts w:asciiTheme="majorHAnsi" w:hAnsiTheme="majorHAnsi" w:cstheme="majorHAnsi"/>
          <w:lang w:val="pl-PL"/>
        </w:rPr>
        <w:t>...</w:t>
      </w:r>
      <w:r w:rsidR="009358EA" w:rsidRPr="002E5530">
        <w:rPr>
          <w:rFonts w:asciiTheme="majorHAnsi" w:hAnsiTheme="majorHAnsi" w:cstheme="majorHAnsi"/>
          <w:lang w:val="pl-PL"/>
        </w:rPr>
        <w:t xml:space="preserve"> </w:t>
      </w:r>
      <w:r w:rsidR="00B64070" w:rsidRPr="002E5530">
        <w:rPr>
          <w:rFonts w:asciiTheme="majorHAnsi" w:hAnsiTheme="majorHAnsi" w:cstheme="majorHAnsi"/>
          <w:lang w:val="pl-PL"/>
        </w:rPr>
        <w:t>uznano</w:t>
      </w:r>
      <w:r w:rsidR="009358EA" w:rsidRPr="002E5530">
        <w:rPr>
          <w:rFonts w:asciiTheme="majorHAnsi" w:hAnsiTheme="majorHAnsi" w:cstheme="majorHAnsi"/>
          <w:lang w:val="pl-PL"/>
        </w:rPr>
        <w:t xml:space="preserve">, że </w:t>
      </w:r>
      <w:r w:rsidR="0002295D" w:rsidRPr="002E5530">
        <w:rPr>
          <w:rFonts w:asciiTheme="majorHAnsi" w:hAnsiTheme="majorHAnsi" w:cstheme="majorHAnsi"/>
          <w:lang w:val="pl-PL"/>
        </w:rPr>
        <w:t xml:space="preserve">zamiar </w:t>
      </w:r>
      <w:r w:rsidR="009358EA" w:rsidRPr="002E5530">
        <w:rPr>
          <w:rFonts w:asciiTheme="majorHAnsi" w:hAnsiTheme="majorHAnsi" w:cstheme="majorHAnsi"/>
          <w:lang w:val="pl-PL"/>
        </w:rPr>
        <w:t>zniszczeni</w:t>
      </w:r>
      <w:r w:rsidR="0002295D" w:rsidRPr="002E5530">
        <w:rPr>
          <w:rFonts w:asciiTheme="majorHAnsi" w:hAnsiTheme="majorHAnsi" w:cstheme="majorHAnsi"/>
          <w:lang w:val="pl-PL"/>
        </w:rPr>
        <w:t>a</w:t>
      </w:r>
      <w:r w:rsidR="009358EA" w:rsidRPr="002E5530">
        <w:rPr>
          <w:rFonts w:asciiTheme="majorHAnsi" w:hAnsiTheme="majorHAnsi" w:cstheme="majorHAnsi"/>
          <w:lang w:val="pl-PL"/>
        </w:rPr>
        <w:t xml:space="preserve"> nie musi być skierowan</w:t>
      </w:r>
      <w:r w:rsidR="0002295D" w:rsidRPr="002E5530">
        <w:rPr>
          <w:rFonts w:asciiTheme="majorHAnsi" w:hAnsiTheme="majorHAnsi" w:cstheme="majorHAnsi"/>
          <w:lang w:val="pl-PL"/>
        </w:rPr>
        <w:t>y</w:t>
      </w:r>
      <w:r w:rsidR="009358EA" w:rsidRPr="002E5530">
        <w:rPr>
          <w:rFonts w:asciiTheme="majorHAnsi" w:hAnsiTheme="majorHAnsi" w:cstheme="majorHAnsi"/>
          <w:lang w:val="pl-PL"/>
        </w:rPr>
        <w:t xml:space="preserve"> przeciwko całej grupie, co jasno wynika z brzmienia Artykułu 4 </w:t>
      </w:r>
      <w:r w:rsidR="00111BA7" w:rsidRPr="002E5530">
        <w:rPr>
          <w:rFonts w:asciiTheme="majorHAnsi" w:hAnsiTheme="majorHAnsi" w:cstheme="majorHAnsi"/>
          <w:lang w:val="pl-PL"/>
        </w:rPr>
        <w:t>s</w:t>
      </w:r>
      <w:r w:rsidR="00B64070" w:rsidRPr="002E5530">
        <w:rPr>
          <w:rFonts w:asciiTheme="majorHAnsi" w:hAnsiTheme="majorHAnsi" w:cstheme="majorHAnsi"/>
          <w:lang w:val="pl-PL"/>
        </w:rPr>
        <w:t xml:space="preserve">tatutu. </w:t>
      </w:r>
      <w:r w:rsidR="00932325" w:rsidRPr="002E5530">
        <w:rPr>
          <w:rFonts w:asciiTheme="majorHAnsi" w:hAnsiTheme="majorHAnsi" w:cstheme="majorHAnsi"/>
          <w:lang w:val="pl-PL"/>
        </w:rPr>
        <w:t>KPM s</w:t>
      </w:r>
      <w:r w:rsidR="00B64070" w:rsidRPr="002E5530">
        <w:rPr>
          <w:rFonts w:asciiTheme="majorHAnsi" w:hAnsiTheme="majorHAnsi" w:cstheme="majorHAnsi"/>
          <w:lang w:val="pl-PL"/>
        </w:rPr>
        <w:t>twierdz</w:t>
      </w:r>
      <w:r w:rsidR="00932325" w:rsidRPr="002E5530">
        <w:rPr>
          <w:rFonts w:asciiTheme="majorHAnsi" w:hAnsiTheme="majorHAnsi" w:cstheme="majorHAnsi"/>
          <w:lang w:val="pl-PL"/>
        </w:rPr>
        <w:t>a</w:t>
      </w:r>
      <w:r w:rsidR="00B64070" w:rsidRPr="002E5530">
        <w:rPr>
          <w:rFonts w:asciiTheme="majorHAnsi" w:hAnsiTheme="majorHAnsi" w:cstheme="majorHAnsi"/>
          <w:lang w:val="pl-PL"/>
        </w:rPr>
        <w:t xml:space="preserve"> również, że</w:t>
      </w:r>
      <w:r w:rsidR="009358EA" w:rsidRPr="002E5530">
        <w:rPr>
          <w:rFonts w:asciiTheme="majorHAnsi" w:hAnsiTheme="majorHAnsi" w:cstheme="majorHAnsi"/>
          <w:lang w:val="pl-PL"/>
        </w:rPr>
        <w:t xml:space="preserve"> “</w:t>
      </w:r>
      <w:r w:rsidR="00B64070" w:rsidRPr="002E5530">
        <w:rPr>
          <w:rFonts w:asciiTheme="majorHAnsi" w:hAnsiTheme="majorHAnsi" w:cstheme="majorHAnsi"/>
          <w:lang w:val="pl-PL"/>
        </w:rPr>
        <w:t>niekonieczny jest</w:t>
      </w:r>
      <w:r w:rsidR="009358EA" w:rsidRPr="002E5530">
        <w:rPr>
          <w:rFonts w:asciiTheme="majorHAnsi" w:hAnsiTheme="majorHAnsi" w:cstheme="majorHAnsi"/>
          <w:lang w:val="pl-PL"/>
        </w:rPr>
        <w:t xml:space="preserve"> zamiar osiągnięcia całkowitego zniszczenia grupy </w:t>
      </w:r>
      <w:r w:rsidR="00932325" w:rsidRPr="002E5530">
        <w:rPr>
          <w:rFonts w:asciiTheme="majorHAnsi" w:hAnsiTheme="majorHAnsi" w:cstheme="majorHAnsi"/>
          <w:lang w:val="pl-PL"/>
        </w:rPr>
        <w:t>na każdym</w:t>
      </w:r>
      <w:r w:rsidR="009358EA" w:rsidRPr="002E5530">
        <w:rPr>
          <w:rFonts w:asciiTheme="majorHAnsi" w:hAnsiTheme="majorHAnsi" w:cstheme="majorHAnsi"/>
          <w:lang w:val="pl-PL"/>
        </w:rPr>
        <w:t xml:space="preserve"> krańc</w:t>
      </w:r>
      <w:r w:rsidR="00932325" w:rsidRPr="002E5530">
        <w:rPr>
          <w:rFonts w:asciiTheme="majorHAnsi" w:hAnsiTheme="majorHAnsi" w:cstheme="majorHAnsi"/>
          <w:lang w:val="pl-PL"/>
        </w:rPr>
        <w:t>u</w:t>
      </w:r>
      <w:r w:rsidR="009358EA" w:rsidRPr="002E5530">
        <w:rPr>
          <w:rFonts w:asciiTheme="majorHAnsi" w:hAnsiTheme="majorHAnsi" w:cstheme="majorHAnsi"/>
          <w:lang w:val="pl-PL"/>
        </w:rPr>
        <w:t xml:space="preserve"> świata</w:t>
      </w:r>
      <w:r w:rsidR="00111BA7" w:rsidRPr="002E5530">
        <w:rPr>
          <w:rFonts w:asciiTheme="majorHAnsi" w:hAnsiTheme="majorHAnsi" w:cstheme="majorHAnsi"/>
          <w:lang w:val="pl-PL"/>
        </w:rPr>
        <w:t>.</w:t>
      </w:r>
      <w:r w:rsidR="009358EA" w:rsidRPr="002E5530">
        <w:rPr>
          <w:rFonts w:asciiTheme="majorHAnsi" w:hAnsiTheme="majorHAnsi" w:cstheme="majorHAnsi"/>
          <w:lang w:val="pl-PL"/>
        </w:rPr>
        <w:t xml:space="preserve">” Pytanie, które </w:t>
      </w:r>
      <w:r w:rsidR="0002295D" w:rsidRPr="002E5530">
        <w:rPr>
          <w:rFonts w:asciiTheme="majorHAnsi" w:hAnsiTheme="majorHAnsi" w:cstheme="majorHAnsi"/>
          <w:lang w:val="pl-PL"/>
        </w:rPr>
        <w:t>się pojawia</w:t>
      </w:r>
      <w:r w:rsidR="009358EA" w:rsidRPr="002E5530">
        <w:rPr>
          <w:rFonts w:asciiTheme="majorHAnsi" w:hAnsiTheme="majorHAnsi" w:cstheme="majorHAnsi"/>
          <w:lang w:val="pl-PL"/>
        </w:rPr>
        <w:t xml:space="preserve"> </w:t>
      </w:r>
      <w:r w:rsidR="0002295D" w:rsidRPr="002E5530">
        <w:rPr>
          <w:rFonts w:asciiTheme="majorHAnsi" w:hAnsiTheme="majorHAnsi" w:cstheme="majorHAnsi"/>
          <w:lang w:val="pl-PL"/>
        </w:rPr>
        <w:t>to</w:t>
      </w:r>
      <w:r w:rsidR="009358EA" w:rsidRPr="002E5530">
        <w:rPr>
          <w:rFonts w:asciiTheme="majorHAnsi" w:hAnsiTheme="majorHAnsi" w:cstheme="majorHAnsi"/>
          <w:lang w:val="pl-PL"/>
        </w:rPr>
        <w:t xml:space="preserve"> jaka część grupy będzie oznaczać ludobójstwo oraz od jakiego progu zbrodnia </w:t>
      </w:r>
      <w:r w:rsidR="0002295D" w:rsidRPr="002E5530">
        <w:rPr>
          <w:rFonts w:asciiTheme="majorHAnsi" w:hAnsiTheme="majorHAnsi" w:cstheme="majorHAnsi"/>
          <w:lang w:val="pl-PL"/>
        </w:rPr>
        <w:t xml:space="preserve">będzie </w:t>
      </w:r>
      <w:r w:rsidR="009358EA" w:rsidRPr="002E5530">
        <w:rPr>
          <w:rFonts w:asciiTheme="majorHAnsi" w:hAnsiTheme="majorHAnsi" w:cstheme="majorHAnsi"/>
          <w:lang w:val="pl-PL"/>
        </w:rPr>
        <w:t xml:space="preserve">kwalifikowana jako ludobójstwo?... </w:t>
      </w:r>
    </w:p>
    <w:p w14:paraId="320A1201"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82.</w:t>
      </w:r>
      <w:r w:rsidR="0013771A" w:rsidRPr="002E5530">
        <w:rPr>
          <w:rFonts w:asciiTheme="majorHAnsi" w:hAnsiTheme="majorHAnsi" w:cstheme="majorHAnsi"/>
          <w:lang w:val="pl-PL"/>
        </w:rPr>
        <w:t>  </w:t>
      </w:r>
      <w:r w:rsidR="009358EA" w:rsidRPr="002E5530">
        <w:rPr>
          <w:rFonts w:asciiTheme="majorHAnsi" w:hAnsiTheme="majorHAnsi" w:cstheme="majorHAnsi"/>
          <w:lang w:val="pl-PL"/>
        </w:rPr>
        <w:t xml:space="preserve">Znając cel Konwencji, którym jest zmierzenie się z masowymi zbrodniami, powszechnie </w:t>
      </w:r>
      <w:r w:rsidR="00B64070" w:rsidRPr="002E5530">
        <w:rPr>
          <w:rFonts w:asciiTheme="majorHAnsi" w:hAnsiTheme="majorHAnsi" w:cstheme="majorHAnsi"/>
          <w:lang w:val="pl-PL"/>
        </w:rPr>
        <w:t>uznano</w:t>
      </w:r>
      <w:r w:rsidR="003C78E7" w:rsidRPr="002E5530">
        <w:rPr>
          <w:rFonts w:asciiTheme="majorHAnsi" w:hAnsiTheme="majorHAnsi" w:cstheme="majorHAnsi"/>
          <w:lang w:val="pl-PL"/>
        </w:rPr>
        <w:t xml:space="preserve">, że zamiar zniszczenia musi być </w:t>
      </w:r>
      <w:r w:rsidR="00111BA7" w:rsidRPr="002E5530">
        <w:rPr>
          <w:rFonts w:asciiTheme="majorHAnsi" w:hAnsiTheme="majorHAnsi" w:cstheme="majorHAnsi"/>
          <w:lang w:val="pl-PL"/>
        </w:rPr>
        <w:t>na</w:t>
      </w:r>
      <w:r w:rsidR="003C78E7" w:rsidRPr="002E5530">
        <w:rPr>
          <w:rFonts w:asciiTheme="majorHAnsi" w:hAnsiTheme="majorHAnsi" w:cstheme="majorHAnsi"/>
          <w:lang w:val="pl-PL"/>
        </w:rPr>
        <w:t xml:space="preserve">kierowany na znaczącą część grupy… Zamiar ludobójstwa może </w:t>
      </w:r>
      <w:r w:rsidR="0002295D" w:rsidRPr="002E5530">
        <w:rPr>
          <w:rFonts w:asciiTheme="majorHAnsi" w:hAnsiTheme="majorHAnsi" w:cstheme="majorHAnsi"/>
          <w:lang w:val="pl-PL"/>
        </w:rPr>
        <w:t xml:space="preserve">być </w:t>
      </w:r>
      <w:r w:rsidR="003C78E7" w:rsidRPr="002E5530">
        <w:rPr>
          <w:rFonts w:asciiTheme="majorHAnsi" w:hAnsiTheme="majorHAnsi" w:cstheme="majorHAnsi"/>
          <w:lang w:val="pl-PL"/>
        </w:rPr>
        <w:t xml:space="preserve">bowiem </w:t>
      </w:r>
      <w:r w:rsidR="0002295D" w:rsidRPr="002E5530">
        <w:rPr>
          <w:rFonts w:asciiTheme="majorHAnsi" w:hAnsiTheme="majorHAnsi" w:cstheme="majorHAnsi"/>
          <w:lang w:val="pl-PL"/>
        </w:rPr>
        <w:t>manifestowany dwojako</w:t>
      </w:r>
      <w:r w:rsidR="003C78E7" w:rsidRPr="002E5530">
        <w:rPr>
          <w:rFonts w:asciiTheme="majorHAnsi" w:hAnsiTheme="majorHAnsi" w:cstheme="majorHAnsi"/>
          <w:lang w:val="pl-PL"/>
        </w:rPr>
        <w:t xml:space="preserve">. Może </w:t>
      </w:r>
      <w:r w:rsidR="0002295D" w:rsidRPr="002E5530">
        <w:rPr>
          <w:rFonts w:asciiTheme="majorHAnsi" w:hAnsiTheme="majorHAnsi" w:cstheme="majorHAnsi"/>
          <w:lang w:val="pl-PL"/>
        </w:rPr>
        <w:t xml:space="preserve">polegać na </w:t>
      </w:r>
      <w:r w:rsidR="003C78E7" w:rsidRPr="002E5530">
        <w:rPr>
          <w:rFonts w:asciiTheme="majorHAnsi" w:hAnsiTheme="majorHAnsi" w:cstheme="majorHAnsi"/>
          <w:lang w:val="pl-PL"/>
        </w:rPr>
        <w:t>pragnieni</w:t>
      </w:r>
      <w:r w:rsidR="0002295D" w:rsidRPr="002E5530">
        <w:rPr>
          <w:rFonts w:asciiTheme="majorHAnsi" w:hAnsiTheme="majorHAnsi" w:cstheme="majorHAnsi"/>
          <w:lang w:val="pl-PL"/>
        </w:rPr>
        <w:t>u</w:t>
      </w:r>
      <w:r w:rsidR="003C78E7" w:rsidRPr="002E5530">
        <w:rPr>
          <w:rFonts w:asciiTheme="majorHAnsi" w:hAnsiTheme="majorHAnsi" w:cstheme="majorHAnsi"/>
          <w:lang w:val="pl-PL"/>
        </w:rPr>
        <w:t xml:space="preserve"> eksterminacji bardzo dużej liczby członków grupy, </w:t>
      </w:r>
      <w:r w:rsidR="0002295D" w:rsidRPr="002E5530">
        <w:rPr>
          <w:rFonts w:asciiTheme="majorHAnsi" w:hAnsiTheme="majorHAnsi" w:cstheme="majorHAnsi"/>
          <w:lang w:val="pl-PL"/>
        </w:rPr>
        <w:t xml:space="preserve">w którym to przypadku </w:t>
      </w:r>
      <w:r w:rsidR="00B64070" w:rsidRPr="002E5530">
        <w:rPr>
          <w:rFonts w:asciiTheme="majorHAnsi" w:hAnsiTheme="majorHAnsi" w:cstheme="majorHAnsi"/>
          <w:lang w:val="pl-PL"/>
        </w:rPr>
        <w:t xml:space="preserve">świadczyłoby </w:t>
      </w:r>
      <w:r w:rsidR="0002295D" w:rsidRPr="002E5530">
        <w:rPr>
          <w:rFonts w:asciiTheme="majorHAnsi" w:hAnsiTheme="majorHAnsi" w:cstheme="majorHAnsi"/>
          <w:lang w:val="pl-PL"/>
        </w:rPr>
        <w:t>t</w:t>
      </w:r>
      <w:r w:rsidR="00B64070" w:rsidRPr="002E5530">
        <w:rPr>
          <w:rFonts w:asciiTheme="majorHAnsi" w:hAnsiTheme="majorHAnsi" w:cstheme="majorHAnsi"/>
          <w:lang w:val="pl-PL"/>
        </w:rPr>
        <w:t>o</w:t>
      </w:r>
      <w:r w:rsidR="0002295D" w:rsidRPr="002E5530">
        <w:rPr>
          <w:rFonts w:asciiTheme="majorHAnsi" w:hAnsiTheme="majorHAnsi" w:cstheme="majorHAnsi"/>
          <w:lang w:val="pl-PL"/>
        </w:rPr>
        <w:t xml:space="preserve"> o</w:t>
      </w:r>
      <w:r w:rsidR="00B64070" w:rsidRPr="002E5530">
        <w:rPr>
          <w:rFonts w:asciiTheme="majorHAnsi" w:hAnsiTheme="majorHAnsi" w:cstheme="majorHAnsi"/>
          <w:lang w:val="pl-PL"/>
        </w:rPr>
        <w:t xml:space="preserve"> zamiarze</w:t>
      </w:r>
      <w:r w:rsidR="003C78E7" w:rsidRPr="002E5530">
        <w:rPr>
          <w:rFonts w:asciiTheme="majorHAnsi" w:hAnsiTheme="majorHAnsi" w:cstheme="majorHAnsi"/>
          <w:lang w:val="pl-PL"/>
        </w:rPr>
        <w:t xml:space="preserve"> zniszczenia grupy </w:t>
      </w:r>
      <w:r w:rsidRPr="002E5530">
        <w:rPr>
          <w:rFonts w:asciiTheme="majorHAnsi" w:hAnsiTheme="majorHAnsi" w:cstheme="majorHAnsi"/>
          <w:i/>
          <w:lang w:val="pl-PL"/>
        </w:rPr>
        <w:t>en masse</w:t>
      </w:r>
      <w:r w:rsidRPr="002E5530">
        <w:rPr>
          <w:rFonts w:asciiTheme="majorHAnsi" w:hAnsiTheme="majorHAnsi" w:cstheme="majorHAnsi"/>
          <w:lang w:val="pl-PL"/>
        </w:rPr>
        <w:t xml:space="preserve">. </w:t>
      </w:r>
      <w:r w:rsidR="003C78E7" w:rsidRPr="002E5530">
        <w:rPr>
          <w:rFonts w:asciiTheme="majorHAnsi" w:hAnsiTheme="majorHAnsi" w:cstheme="majorHAnsi"/>
          <w:lang w:val="pl-PL"/>
        </w:rPr>
        <w:t xml:space="preserve">Jednakże może również </w:t>
      </w:r>
      <w:r w:rsidR="001E152A" w:rsidRPr="002E5530">
        <w:rPr>
          <w:rFonts w:asciiTheme="majorHAnsi" w:hAnsiTheme="majorHAnsi" w:cstheme="majorHAnsi"/>
          <w:lang w:val="pl-PL"/>
        </w:rPr>
        <w:t>polegać na</w:t>
      </w:r>
      <w:r w:rsidR="003C78E7" w:rsidRPr="002E5530">
        <w:rPr>
          <w:rFonts w:asciiTheme="majorHAnsi" w:hAnsiTheme="majorHAnsi" w:cstheme="majorHAnsi"/>
          <w:lang w:val="pl-PL"/>
        </w:rPr>
        <w:t xml:space="preserve"> pragnieni</w:t>
      </w:r>
      <w:r w:rsidR="001E152A" w:rsidRPr="002E5530">
        <w:rPr>
          <w:rFonts w:asciiTheme="majorHAnsi" w:hAnsiTheme="majorHAnsi" w:cstheme="majorHAnsi"/>
          <w:lang w:val="pl-PL"/>
        </w:rPr>
        <w:t>u</w:t>
      </w:r>
      <w:r w:rsidR="003C78E7" w:rsidRPr="002E5530">
        <w:rPr>
          <w:rFonts w:asciiTheme="majorHAnsi" w:hAnsiTheme="majorHAnsi" w:cstheme="majorHAnsi"/>
          <w:lang w:val="pl-PL"/>
        </w:rPr>
        <w:t xml:space="preserve"> zniszcze</w:t>
      </w:r>
      <w:r w:rsidR="00B64070" w:rsidRPr="002E5530">
        <w:rPr>
          <w:rFonts w:asciiTheme="majorHAnsi" w:hAnsiTheme="majorHAnsi" w:cstheme="majorHAnsi"/>
          <w:lang w:val="pl-PL"/>
        </w:rPr>
        <w:t xml:space="preserve">nia mniejszej liczby członków, </w:t>
      </w:r>
      <w:r w:rsidR="003C78E7" w:rsidRPr="002E5530">
        <w:rPr>
          <w:rFonts w:asciiTheme="majorHAnsi" w:hAnsiTheme="majorHAnsi" w:cstheme="majorHAnsi"/>
          <w:lang w:val="pl-PL"/>
        </w:rPr>
        <w:t xml:space="preserve"> </w:t>
      </w:r>
      <w:r w:rsidR="001E152A" w:rsidRPr="002E5530">
        <w:rPr>
          <w:rFonts w:asciiTheme="majorHAnsi" w:hAnsiTheme="majorHAnsi" w:cstheme="majorHAnsi"/>
          <w:lang w:val="pl-PL"/>
        </w:rPr>
        <w:t xml:space="preserve">wyselekcjonowanych </w:t>
      </w:r>
      <w:r w:rsidR="003C78E7" w:rsidRPr="002E5530">
        <w:rPr>
          <w:rFonts w:asciiTheme="majorHAnsi" w:hAnsiTheme="majorHAnsi" w:cstheme="majorHAnsi"/>
          <w:lang w:val="pl-PL"/>
        </w:rPr>
        <w:t xml:space="preserve">ze względu na wpływ, jaki </w:t>
      </w:r>
      <w:r w:rsidR="00B64070" w:rsidRPr="002E5530">
        <w:rPr>
          <w:rFonts w:asciiTheme="majorHAnsi" w:hAnsiTheme="majorHAnsi" w:cstheme="majorHAnsi"/>
          <w:lang w:val="pl-PL"/>
        </w:rPr>
        <w:t>ich zniknięcie wywołała</w:t>
      </w:r>
      <w:r w:rsidR="003C78E7" w:rsidRPr="002E5530">
        <w:rPr>
          <w:rFonts w:asciiTheme="majorHAnsi" w:hAnsiTheme="majorHAnsi" w:cstheme="majorHAnsi"/>
          <w:lang w:val="pl-PL"/>
        </w:rPr>
        <w:t xml:space="preserve"> pośród pozostałych członków grupy jako całości. Wtedy możemy mówić o zamiarze zniszczenia grupy</w:t>
      </w:r>
      <w:r w:rsidR="001E152A" w:rsidRPr="002E5530">
        <w:rPr>
          <w:rFonts w:asciiTheme="majorHAnsi" w:hAnsiTheme="majorHAnsi" w:cstheme="majorHAnsi"/>
          <w:lang w:val="pl-PL"/>
        </w:rPr>
        <w:t xml:space="preserve"> “w sposób selektywny” </w:t>
      </w:r>
      <w:r w:rsidR="003C78E7" w:rsidRPr="002E5530">
        <w:rPr>
          <w:rFonts w:asciiTheme="majorHAnsi" w:hAnsiTheme="majorHAnsi" w:cstheme="majorHAnsi"/>
          <w:lang w:val="pl-PL"/>
        </w:rPr>
        <w:t xml:space="preserve"> … </w:t>
      </w:r>
    </w:p>
    <w:bookmarkStart w:id="61" w:name="Int_L_InPart_Krstic_TrialCourt"/>
    <w:p w14:paraId="4761711A" w14:textId="77777777" w:rsidR="00616766"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99</w:t>
      </w:r>
      <w:r w:rsidRPr="00DC265F">
        <w:rPr>
          <w:rFonts w:asciiTheme="majorHAnsi" w:hAnsiTheme="majorHAnsi" w:cstheme="majorHAnsi"/>
          <w:lang w:val="en-GB"/>
        </w:rPr>
        <w:fldChar w:fldCharType="end"/>
      </w:r>
      <w:bookmarkEnd w:id="61"/>
      <w:r w:rsidR="003C78E7" w:rsidRPr="002E5530">
        <w:rPr>
          <w:rFonts w:asciiTheme="majorHAnsi" w:hAnsiTheme="majorHAnsi" w:cstheme="majorHAnsi"/>
          <w:lang w:val="pl-PL"/>
        </w:rPr>
        <w:t>. W</w:t>
      </w:r>
      <w:r w:rsidR="00616766" w:rsidRPr="002E5530">
        <w:rPr>
          <w:rFonts w:asciiTheme="majorHAnsi" w:hAnsiTheme="majorHAnsi" w:cstheme="majorHAnsi"/>
          <w:lang w:val="pl-PL"/>
        </w:rPr>
        <w:t xml:space="preserve"> </w:t>
      </w:r>
      <w:r w:rsidR="001E152A" w:rsidRPr="002E5530">
        <w:rPr>
          <w:rFonts w:asciiTheme="majorHAnsi" w:hAnsiTheme="majorHAnsi" w:cstheme="majorHAnsi"/>
          <w:lang w:val="pl-PL"/>
        </w:rPr>
        <w:t xml:space="preserve">sprawie </w:t>
      </w:r>
      <w:r w:rsidR="003C78E7" w:rsidRPr="002E5530">
        <w:rPr>
          <w:rFonts w:asciiTheme="majorHAnsi" w:hAnsiTheme="majorHAnsi" w:cstheme="majorHAnsi"/>
          <w:i/>
          <w:lang w:val="pl-PL"/>
        </w:rPr>
        <w:t>Prokurator przeciwko</w:t>
      </w:r>
      <w:r w:rsidR="00616766" w:rsidRPr="002E5530">
        <w:rPr>
          <w:rFonts w:asciiTheme="majorHAnsi" w:hAnsiTheme="majorHAnsi" w:cstheme="majorHAnsi"/>
          <w:i/>
          <w:lang w:val="pl-PL"/>
        </w:rPr>
        <w:t xml:space="preserve"> Krstić</w:t>
      </w:r>
      <w:r w:rsidR="00616766" w:rsidRPr="002E5530">
        <w:rPr>
          <w:rFonts w:asciiTheme="majorHAnsi" w:hAnsiTheme="majorHAnsi" w:cstheme="majorHAnsi"/>
          <w:lang w:val="pl-PL"/>
        </w:rPr>
        <w:t xml:space="preserve"> (</w:t>
      </w:r>
      <w:r w:rsidR="003C78E7" w:rsidRPr="002E5530">
        <w:rPr>
          <w:rFonts w:asciiTheme="majorHAnsi" w:hAnsiTheme="majorHAnsi" w:cstheme="majorHAnsi"/>
          <w:lang w:val="pl-PL"/>
        </w:rPr>
        <w:t>cytowan</w:t>
      </w:r>
      <w:r w:rsidR="001E152A" w:rsidRPr="002E5530">
        <w:rPr>
          <w:rFonts w:asciiTheme="majorHAnsi" w:hAnsiTheme="majorHAnsi" w:cstheme="majorHAnsi"/>
          <w:lang w:val="pl-PL"/>
        </w:rPr>
        <w:t>ej</w:t>
      </w:r>
      <w:r w:rsidR="003C78E7" w:rsidRPr="002E5530">
        <w:rPr>
          <w:rFonts w:asciiTheme="majorHAnsi" w:hAnsiTheme="majorHAnsi" w:cstheme="majorHAnsi"/>
          <w:lang w:val="pl-PL"/>
        </w:rPr>
        <w:t xml:space="preserve"> powyżej</w:t>
      </w:r>
      <w:r w:rsidR="00616766" w:rsidRPr="002E5530">
        <w:rPr>
          <w:rFonts w:asciiTheme="majorHAnsi" w:hAnsiTheme="majorHAnsi" w:cstheme="majorHAnsi"/>
          <w:lang w:val="pl-PL"/>
        </w:rPr>
        <w:t xml:space="preserve">) </w:t>
      </w:r>
      <w:r w:rsidR="003C78E7" w:rsidRPr="002E5530">
        <w:rPr>
          <w:rFonts w:asciiTheme="majorHAnsi" w:hAnsiTheme="majorHAnsi" w:cstheme="majorHAnsi"/>
          <w:lang w:val="pl-PL"/>
        </w:rPr>
        <w:t>Izba</w:t>
      </w:r>
      <w:r w:rsidR="001E152A" w:rsidRPr="002E5530">
        <w:rPr>
          <w:rFonts w:asciiTheme="majorHAnsi" w:hAnsiTheme="majorHAnsi" w:cstheme="majorHAnsi"/>
          <w:lang w:val="pl-PL"/>
        </w:rPr>
        <w:t xml:space="preserve"> Procesowa</w:t>
      </w:r>
      <w:r w:rsidR="003C78E7" w:rsidRPr="002E5530">
        <w:rPr>
          <w:rFonts w:asciiTheme="majorHAnsi" w:hAnsiTheme="majorHAnsi" w:cstheme="majorHAnsi"/>
          <w:lang w:val="pl-PL"/>
        </w:rPr>
        <w:t xml:space="preserve"> MTKJ</w:t>
      </w:r>
      <w:r w:rsidR="00616766" w:rsidRPr="002E5530">
        <w:rPr>
          <w:rFonts w:asciiTheme="majorHAnsi" w:hAnsiTheme="majorHAnsi" w:cstheme="majorHAnsi"/>
          <w:lang w:val="pl-PL"/>
        </w:rPr>
        <w:t xml:space="preserve"> </w:t>
      </w:r>
      <w:r w:rsidR="003C78E7" w:rsidRPr="002E5530">
        <w:rPr>
          <w:rFonts w:asciiTheme="majorHAnsi" w:hAnsiTheme="majorHAnsi" w:cstheme="majorHAnsi"/>
          <w:lang w:val="pl-PL"/>
        </w:rPr>
        <w:t>zbadała, czy Pan</w:t>
      </w:r>
      <w:r w:rsidR="00616766" w:rsidRPr="002E5530">
        <w:rPr>
          <w:rFonts w:asciiTheme="majorHAnsi" w:hAnsiTheme="majorHAnsi" w:cstheme="majorHAnsi"/>
          <w:lang w:val="pl-PL"/>
        </w:rPr>
        <w:t xml:space="preserve"> Krstić </w:t>
      </w:r>
      <w:r w:rsidR="001E152A" w:rsidRPr="002E5530">
        <w:rPr>
          <w:rFonts w:asciiTheme="majorHAnsi" w:hAnsiTheme="majorHAnsi" w:cstheme="majorHAnsi"/>
          <w:lang w:val="pl-PL"/>
        </w:rPr>
        <w:t xml:space="preserve">dopuścił się </w:t>
      </w:r>
      <w:r w:rsidR="003C78E7" w:rsidRPr="002E5530">
        <w:rPr>
          <w:rFonts w:asciiTheme="majorHAnsi" w:hAnsiTheme="majorHAnsi" w:cstheme="majorHAnsi"/>
          <w:lang w:val="pl-PL"/>
        </w:rPr>
        <w:t>akt</w:t>
      </w:r>
      <w:r w:rsidR="001E152A" w:rsidRPr="002E5530">
        <w:rPr>
          <w:rFonts w:asciiTheme="majorHAnsi" w:hAnsiTheme="majorHAnsi" w:cstheme="majorHAnsi"/>
          <w:lang w:val="pl-PL"/>
        </w:rPr>
        <w:t>ów</w:t>
      </w:r>
      <w:r w:rsidR="003C78E7" w:rsidRPr="002E5530">
        <w:rPr>
          <w:rFonts w:asciiTheme="majorHAnsi" w:hAnsiTheme="majorHAnsi" w:cstheme="majorHAnsi"/>
          <w:lang w:val="pl-PL"/>
        </w:rPr>
        <w:t xml:space="preserve"> ludobójstwa podczas masakry w</w:t>
      </w:r>
      <w:r w:rsidR="00616766" w:rsidRPr="002E5530">
        <w:rPr>
          <w:rFonts w:asciiTheme="majorHAnsi" w:hAnsiTheme="majorHAnsi" w:cstheme="majorHAnsi"/>
          <w:lang w:val="pl-PL"/>
        </w:rPr>
        <w:t xml:space="preserve"> </w:t>
      </w:r>
      <w:r w:rsidR="003C78E7" w:rsidRPr="002E5530">
        <w:rPr>
          <w:rFonts w:asciiTheme="majorHAnsi" w:hAnsiTheme="majorHAnsi" w:cstheme="majorHAnsi"/>
          <w:lang w:val="pl-PL"/>
        </w:rPr>
        <w:t>Srebrenicy w 1</w:t>
      </w:r>
      <w:r w:rsidR="00616766" w:rsidRPr="002E5530">
        <w:rPr>
          <w:rFonts w:asciiTheme="majorHAnsi" w:hAnsiTheme="majorHAnsi" w:cstheme="majorHAnsi"/>
          <w:lang w:val="pl-PL"/>
        </w:rPr>
        <w:t>995</w:t>
      </w:r>
      <w:r w:rsidR="003C78E7" w:rsidRPr="002E5530">
        <w:rPr>
          <w:rFonts w:asciiTheme="majorHAnsi" w:hAnsiTheme="majorHAnsi" w:cstheme="majorHAnsi"/>
          <w:lang w:val="pl-PL"/>
        </w:rPr>
        <w:t xml:space="preserve"> r</w:t>
      </w:r>
      <w:r w:rsidR="001E152A"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3C78E7" w:rsidRPr="002E5530">
        <w:rPr>
          <w:rFonts w:asciiTheme="majorHAnsi" w:hAnsiTheme="majorHAnsi" w:cstheme="majorHAnsi"/>
          <w:lang w:val="pl-PL"/>
        </w:rPr>
        <w:t>Co do terminu</w:t>
      </w:r>
      <w:r w:rsidR="00616766" w:rsidRPr="002E5530">
        <w:rPr>
          <w:rFonts w:asciiTheme="majorHAnsi" w:hAnsiTheme="majorHAnsi" w:cstheme="majorHAnsi"/>
          <w:lang w:val="pl-PL"/>
        </w:rPr>
        <w:t xml:space="preserve"> “</w:t>
      </w:r>
      <w:r w:rsidR="003C78E7" w:rsidRPr="002E5530">
        <w:rPr>
          <w:rFonts w:asciiTheme="majorHAnsi" w:hAnsiTheme="majorHAnsi" w:cstheme="majorHAnsi"/>
          <w:lang w:val="pl-PL"/>
        </w:rPr>
        <w:t>w części</w:t>
      </w:r>
      <w:r w:rsidR="00616766" w:rsidRPr="002E5530">
        <w:rPr>
          <w:rFonts w:asciiTheme="majorHAnsi" w:hAnsiTheme="majorHAnsi" w:cstheme="majorHAnsi"/>
          <w:lang w:val="pl-PL"/>
        </w:rPr>
        <w:t xml:space="preserve">” </w:t>
      </w:r>
      <w:r w:rsidR="003C78E7" w:rsidRPr="002E5530">
        <w:rPr>
          <w:rFonts w:asciiTheme="majorHAnsi" w:hAnsiTheme="majorHAnsi" w:cstheme="majorHAnsi"/>
          <w:lang w:val="pl-PL"/>
        </w:rPr>
        <w:t xml:space="preserve">Izba Trybunału </w:t>
      </w:r>
      <w:r w:rsidR="001E152A" w:rsidRPr="002E5530">
        <w:rPr>
          <w:rFonts w:asciiTheme="majorHAnsi" w:hAnsiTheme="majorHAnsi" w:cstheme="majorHAnsi"/>
          <w:lang w:val="pl-PL"/>
        </w:rPr>
        <w:t>stwierdziła</w:t>
      </w:r>
      <w:r w:rsidR="00616766" w:rsidRPr="002E5530">
        <w:rPr>
          <w:rFonts w:asciiTheme="majorHAnsi" w:hAnsiTheme="majorHAnsi" w:cstheme="majorHAnsi"/>
          <w:lang w:val="pl-PL"/>
        </w:rPr>
        <w:t>:</w:t>
      </w:r>
    </w:p>
    <w:p w14:paraId="003CC9E4" w14:textId="77777777" w:rsidR="00616766"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“590.  </w:t>
      </w:r>
      <w:r w:rsidR="003C78E7" w:rsidRPr="002E5530">
        <w:rPr>
          <w:rFonts w:asciiTheme="majorHAnsi" w:hAnsiTheme="majorHAnsi" w:cstheme="majorHAnsi"/>
          <w:lang w:val="pl-PL"/>
        </w:rPr>
        <w:t xml:space="preserve">Izba </w:t>
      </w:r>
      <w:r w:rsidR="001E152A" w:rsidRPr="002E5530">
        <w:rPr>
          <w:rFonts w:asciiTheme="majorHAnsi" w:hAnsiTheme="majorHAnsi" w:cstheme="majorHAnsi"/>
          <w:lang w:val="pl-PL"/>
        </w:rPr>
        <w:t xml:space="preserve">Procesowa </w:t>
      </w:r>
      <w:r w:rsidR="003C78E7" w:rsidRPr="002E5530">
        <w:rPr>
          <w:rFonts w:asciiTheme="majorHAnsi" w:hAnsiTheme="majorHAnsi" w:cstheme="majorHAnsi"/>
          <w:lang w:val="pl-PL"/>
        </w:rPr>
        <w:t xml:space="preserve">dysponuje marginesem swobody w </w:t>
      </w:r>
      <w:r w:rsidR="00B64070" w:rsidRPr="002E5530">
        <w:rPr>
          <w:rFonts w:asciiTheme="majorHAnsi" w:hAnsiTheme="majorHAnsi" w:cstheme="majorHAnsi"/>
          <w:lang w:val="pl-PL"/>
        </w:rPr>
        <w:t>ocenianiu</w:t>
      </w:r>
      <w:r w:rsidR="003C78E7" w:rsidRPr="002E5530">
        <w:rPr>
          <w:rFonts w:asciiTheme="majorHAnsi" w:hAnsiTheme="majorHAnsi" w:cstheme="majorHAnsi"/>
          <w:lang w:val="pl-PL"/>
        </w:rPr>
        <w:t>, czym jest zniszczenie grupy “w części”.</w:t>
      </w:r>
      <w:r w:rsidR="005741B4" w:rsidRPr="002E5530">
        <w:rPr>
          <w:rFonts w:asciiTheme="majorHAnsi" w:hAnsiTheme="majorHAnsi" w:cstheme="majorHAnsi"/>
          <w:lang w:val="pl-PL"/>
        </w:rPr>
        <w:t xml:space="preserve"> Musi jednak korzystać ze swojej </w:t>
      </w:r>
      <w:r w:rsidR="00B64070" w:rsidRPr="002E5530">
        <w:rPr>
          <w:rFonts w:asciiTheme="majorHAnsi" w:hAnsiTheme="majorHAnsi" w:cstheme="majorHAnsi"/>
          <w:lang w:val="pl-PL"/>
        </w:rPr>
        <w:t>swobody</w:t>
      </w:r>
      <w:r w:rsidR="005741B4" w:rsidRPr="002E5530">
        <w:rPr>
          <w:rFonts w:asciiTheme="majorHAnsi" w:hAnsiTheme="majorHAnsi" w:cstheme="majorHAnsi"/>
          <w:lang w:val="pl-PL"/>
        </w:rPr>
        <w:t xml:space="preserve"> uznaniowej w duchu zgodnym z przedmiotem i celem Konwe</w:t>
      </w:r>
      <w:r w:rsidR="00B64070" w:rsidRPr="002E5530">
        <w:rPr>
          <w:rFonts w:asciiTheme="majorHAnsi" w:hAnsiTheme="majorHAnsi" w:cstheme="majorHAnsi"/>
          <w:lang w:val="pl-PL"/>
        </w:rPr>
        <w:t>ncji, którym jest kryminalizacja</w:t>
      </w:r>
      <w:r w:rsidR="005741B4" w:rsidRPr="002E5530">
        <w:rPr>
          <w:rFonts w:asciiTheme="majorHAnsi" w:hAnsiTheme="majorHAnsi" w:cstheme="majorHAnsi"/>
          <w:lang w:val="pl-PL"/>
        </w:rPr>
        <w:t xml:space="preserve"> szczególnego zachowania skierowanego przeciw</w:t>
      </w:r>
      <w:r w:rsidR="00B64070" w:rsidRPr="002E5530">
        <w:rPr>
          <w:rFonts w:asciiTheme="majorHAnsi" w:hAnsiTheme="majorHAnsi" w:cstheme="majorHAnsi"/>
          <w:lang w:val="pl-PL"/>
        </w:rPr>
        <w:t>ko egzystencji chronionych grup</w:t>
      </w:r>
      <w:r w:rsidR="005741B4" w:rsidRPr="002E5530">
        <w:rPr>
          <w:rFonts w:asciiTheme="majorHAnsi" w:hAnsiTheme="majorHAnsi" w:cstheme="majorHAnsi"/>
          <w:lang w:val="pl-PL"/>
        </w:rPr>
        <w:t xml:space="preserve">. Izba </w:t>
      </w:r>
      <w:r w:rsidR="00B64070" w:rsidRPr="002E5530">
        <w:rPr>
          <w:rFonts w:asciiTheme="majorHAnsi" w:hAnsiTheme="majorHAnsi" w:cstheme="majorHAnsi"/>
          <w:lang w:val="pl-PL"/>
        </w:rPr>
        <w:t>wyraża opinię</w:t>
      </w:r>
      <w:r w:rsidR="005741B4" w:rsidRPr="002E5530">
        <w:rPr>
          <w:rFonts w:asciiTheme="majorHAnsi" w:hAnsiTheme="majorHAnsi" w:cstheme="majorHAnsi"/>
          <w:lang w:val="pl-PL"/>
        </w:rPr>
        <w:t xml:space="preserve">, że zamiar zniszczenia grupy, nawet tylko w części, oznacza dążenie do zniszczenia </w:t>
      </w:r>
      <w:r w:rsidR="001E152A" w:rsidRPr="002E5530">
        <w:rPr>
          <w:rFonts w:asciiTheme="majorHAnsi" w:hAnsiTheme="majorHAnsi" w:cstheme="majorHAnsi"/>
          <w:lang w:val="pl-PL"/>
        </w:rPr>
        <w:t xml:space="preserve">wyraźnej </w:t>
      </w:r>
      <w:r w:rsidR="005741B4" w:rsidRPr="002E5530">
        <w:rPr>
          <w:rFonts w:asciiTheme="majorHAnsi" w:hAnsiTheme="majorHAnsi" w:cstheme="majorHAnsi"/>
          <w:lang w:val="pl-PL"/>
        </w:rPr>
        <w:t xml:space="preserve">części grupy w odróżnieniu do nagromadzenia </w:t>
      </w:r>
      <w:r w:rsidR="001E152A" w:rsidRPr="002E5530">
        <w:rPr>
          <w:rFonts w:asciiTheme="majorHAnsi" w:hAnsiTheme="majorHAnsi" w:cstheme="majorHAnsi"/>
          <w:lang w:val="pl-PL"/>
        </w:rPr>
        <w:t xml:space="preserve">pojedynczych </w:t>
      </w:r>
      <w:r w:rsidR="005741B4" w:rsidRPr="002E5530">
        <w:rPr>
          <w:rFonts w:asciiTheme="majorHAnsi" w:hAnsiTheme="majorHAnsi" w:cstheme="majorHAnsi"/>
          <w:lang w:val="pl-PL"/>
        </w:rPr>
        <w:t>jednostek w jej obrębie. Mimo</w:t>
      </w:r>
      <w:r w:rsidR="00111BA7" w:rsidRPr="002E5530">
        <w:rPr>
          <w:rFonts w:asciiTheme="majorHAnsi" w:hAnsiTheme="majorHAnsi" w:cstheme="majorHAnsi"/>
          <w:lang w:val="pl-PL"/>
        </w:rPr>
        <w:t>,</w:t>
      </w:r>
      <w:r w:rsidR="005741B4" w:rsidRPr="002E5530">
        <w:rPr>
          <w:rFonts w:asciiTheme="majorHAnsi" w:hAnsiTheme="majorHAnsi" w:cstheme="majorHAnsi"/>
          <w:lang w:val="pl-PL"/>
        </w:rPr>
        <w:t xml:space="preserve"> że sprawcy ludobójstwa nie muszą dążyć do zniszczenia całej grupy chronionej przez Konwencję, muszą </w:t>
      </w:r>
      <w:r w:rsidR="005D3031" w:rsidRPr="002E5530">
        <w:rPr>
          <w:rFonts w:asciiTheme="majorHAnsi" w:hAnsiTheme="majorHAnsi" w:cstheme="majorHAnsi"/>
          <w:lang w:val="pl-PL"/>
        </w:rPr>
        <w:t>postrzegać</w:t>
      </w:r>
      <w:r w:rsidR="005741B4" w:rsidRPr="002E5530">
        <w:rPr>
          <w:rFonts w:asciiTheme="majorHAnsi" w:hAnsiTheme="majorHAnsi" w:cstheme="majorHAnsi"/>
          <w:lang w:val="pl-PL"/>
        </w:rPr>
        <w:t xml:space="preserve"> część tej grupy, którą chcą zniszczyć jako </w:t>
      </w:r>
      <w:r w:rsidR="005D3031" w:rsidRPr="002E5530">
        <w:rPr>
          <w:rFonts w:asciiTheme="majorHAnsi" w:hAnsiTheme="majorHAnsi" w:cstheme="majorHAnsi"/>
          <w:lang w:val="pl-PL"/>
        </w:rPr>
        <w:t>wyraźną całość</w:t>
      </w:r>
      <w:r w:rsidR="005741B4" w:rsidRPr="002E5530">
        <w:rPr>
          <w:rFonts w:asciiTheme="majorHAnsi" w:hAnsiTheme="majorHAnsi" w:cstheme="majorHAnsi"/>
          <w:lang w:val="pl-PL"/>
        </w:rPr>
        <w:t>, któr</w:t>
      </w:r>
      <w:r w:rsidR="005D3031" w:rsidRPr="002E5530">
        <w:rPr>
          <w:rFonts w:asciiTheme="majorHAnsi" w:hAnsiTheme="majorHAnsi" w:cstheme="majorHAnsi"/>
          <w:lang w:val="pl-PL"/>
        </w:rPr>
        <w:t>a</w:t>
      </w:r>
      <w:r w:rsidR="005741B4" w:rsidRPr="002E5530">
        <w:rPr>
          <w:rFonts w:asciiTheme="majorHAnsi" w:hAnsiTheme="majorHAnsi" w:cstheme="majorHAnsi"/>
          <w:lang w:val="pl-PL"/>
        </w:rPr>
        <w:t xml:space="preserve"> musi być wyeliminowan</w:t>
      </w:r>
      <w:r w:rsidR="005D3031" w:rsidRPr="002E5530">
        <w:rPr>
          <w:rFonts w:asciiTheme="majorHAnsi" w:hAnsiTheme="majorHAnsi" w:cstheme="majorHAnsi"/>
          <w:lang w:val="pl-PL"/>
        </w:rPr>
        <w:t>a</w:t>
      </w:r>
      <w:r w:rsidR="005741B4" w:rsidRPr="002E5530">
        <w:rPr>
          <w:rFonts w:asciiTheme="majorHAnsi" w:hAnsiTheme="majorHAnsi" w:cstheme="majorHAnsi"/>
          <w:lang w:val="pl-PL"/>
        </w:rPr>
        <w:t xml:space="preserve">. Kampania, która skutkuje </w:t>
      </w:r>
      <w:r w:rsidR="005D3031" w:rsidRPr="002E5530">
        <w:rPr>
          <w:rFonts w:asciiTheme="majorHAnsi" w:hAnsiTheme="majorHAnsi" w:cstheme="majorHAnsi"/>
          <w:lang w:val="pl-PL"/>
        </w:rPr>
        <w:t xml:space="preserve">zabijaniem </w:t>
      </w:r>
      <w:r w:rsidR="00B97C1B" w:rsidRPr="002E5530">
        <w:rPr>
          <w:rFonts w:asciiTheme="majorHAnsi" w:hAnsiTheme="majorHAnsi" w:cstheme="majorHAnsi"/>
          <w:lang w:val="pl-PL"/>
        </w:rPr>
        <w:t>określonej liczby członków chronionej grupy</w:t>
      </w:r>
      <w:r w:rsidR="005741B4" w:rsidRPr="002E5530">
        <w:rPr>
          <w:rFonts w:asciiTheme="majorHAnsi" w:hAnsiTheme="majorHAnsi" w:cstheme="majorHAnsi"/>
          <w:lang w:val="pl-PL"/>
        </w:rPr>
        <w:t>, w różnych miejscach w szero</w:t>
      </w:r>
      <w:r w:rsidR="00B97C1B" w:rsidRPr="002E5530">
        <w:rPr>
          <w:rFonts w:asciiTheme="majorHAnsi" w:hAnsiTheme="majorHAnsi" w:cstheme="majorHAnsi"/>
          <w:lang w:val="pl-PL"/>
        </w:rPr>
        <w:t>kim obrębie geograficznym</w:t>
      </w:r>
      <w:r w:rsidR="00B64070" w:rsidRPr="002E5530">
        <w:rPr>
          <w:rFonts w:asciiTheme="majorHAnsi" w:hAnsiTheme="majorHAnsi" w:cstheme="majorHAnsi"/>
          <w:lang w:val="pl-PL"/>
        </w:rPr>
        <w:t>,</w:t>
      </w:r>
      <w:r w:rsidR="005741B4" w:rsidRPr="002E5530">
        <w:rPr>
          <w:rFonts w:asciiTheme="majorHAnsi" w:hAnsiTheme="majorHAnsi" w:cstheme="majorHAnsi"/>
          <w:lang w:val="pl-PL"/>
        </w:rPr>
        <w:t xml:space="preserve"> może</w:t>
      </w:r>
      <w:r w:rsidR="005D3031" w:rsidRPr="002E5530">
        <w:rPr>
          <w:rFonts w:asciiTheme="majorHAnsi" w:hAnsiTheme="majorHAnsi" w:cstheme="majorHAnsi"/>
          <w:lang w:val="pl-PL"/>
        </w:rPr>
        <w:t xml:space="preserve"> </w:t>
      </w:r>
      <w:r w:rsidR="005D3031" w:rsidRPr="002E5530">
        <w:rPr>
          <w:rFonts w:asciiTheme="majorHAnsi" w:hAnsiTheme="majorHAnsi" w:cstheme="majorHAnsi"/>
          <w:lang w:val="pl-PL"/>
        </w:rPr>
        <w:lastRenderedPageBreak/>
        <w:t>równocześnie</w:t>
      </w:r>
      <w:r w:rsidR="005741B4" w:rsidRPr="002E5530">
        <w:rPr>
          <w:rFonts w:asciiTheme="majorHAnsi" w:hAnsiTheme="majorHAnsi" w:cstheme="majorHAnsi"/>
          <w:lang w:val="pl-PL"/>
        </w:rPr>
        <w:t xml:space="preserve"> </w:t>
      </w:r>
      <w:r w:rsidR="00B64070" w:rsidRPr="002E5530">
        <w:rPr>
          <w:rFonts w:asciiTheme="majorHAnsi" w:hAnsiTheme="majorHAnsi" w:cstheme="majorHAnsi"/>
          <w:lang w:val="pl-PL"/>
        </w:rPr>
        <w:t xml:space="preserve">nie </w:t>
      </w:r>
      <w:r w:rsidR="005D3031" w:rsidRPr="002E5530">
        <w:rPr>
          <w:rFonts w:asciiTheme="majorHAnsi" w:hAnsiTheme="majorHAnsi" w:cstheme="majorHAnsi"/>
          <w:lang w:val="pl-PL"/>
        </w:rPr>
        <w:t>zostać za</w:t>
      </w:r>
      <w:r w:rsidR="00B64070" w:rsidRPr="002E5530">
        <w:rPr>
          <w:rFonts w:asciiTheme="majorHAnsi" w:hAnsiTheme="majorHAnsi" w:cstheme="majorHAnsi"/>
          <w:lang w:val="pl-PL"/>
        </w:rPr>
        <w:t>kwalifikowana</w:t>
      </w:r>
      <w:r w:rsidR="005741B4" w:rsidRPr="002E5530">
        <w:rPr>
          <w:rFonts w:asciiTheme="majorHAnsi" w:hAnsiTheme="majorHAnsi" w:cstheme="majorHAnsi"/>
          <w:lang w:val="pl-PL"/>
        </w:rPr>
        <w:t xml:space="preserve"> jako ludobójstwo, pomimo wysokiej </w:t>
      </w:r>
      <w:r w:rsidR="005D3031" w:rsidRPr="002E5530">
        <w:rPr>
          <w:rFonts w:asciiTheme="majorHAnsi" w:hAnsiTheme="majorHAnsi" w:cstheme="majorHAnsi"/>
          <w:lang w:val="pl-PL"/>
        </w:rPr>
        <w:t xml:space="preserve">ogólnej </w:t>
      </w:r>
      <w:r w:rsidR="005741B4" w:rsidRPr="002E5530">
        <w:rPr>
          <w:rFonts w:asciiTheme="majorHAnsi" w:hAnsiTheme="majorHAnsi" w:cstheme="majorHAnsi"/>
          <w:lang w:val="pl-PL"/>
        </w:rPr>
        <w:t xml:space="preserve">liczby </w:t>
      </w:r>
      <w:r w:rsidR="005D3031" w:rsidRPr="002E5530">
        <w:rPr>
          <w:rFonts w:asciiTheme="majorHAnsi" w:hAnsiTheme="majorHAnsi" w:cstheme="majorHAnsi"/>
          <w:lang w:val="pl-PL"/>
        </w:rPr>
        <w:t>ofiar</w:t>
      </w:r>
      <w:r w:rsidR="005741B4" w:rsidRPr="002E5530">
        <w:rPr>
          <w:rFonts w:asciiTheme="majorHAnsi" w:hAnsiTheme="majorHAnsi" w:cstheme="majorHAnsi"/>
          <w:lang w:val="pl-PL"/>
        </w:rPr>
        <w:t xml:space="preserve">, ponieważ nie </w:t>
      </w:r>
      <w:r w:rsidR="005D3031" w:rsidRPr="002E5530">
        <w:rPr>
          <w:rFonts w:asciiTheme="majorHAnsi" w:hAnsiTheme="majorHAnsi" w:cstheme="majorHAnsi"/>
          <w:lang w:val="pl-PL"/>
        </w:rPr>
        <w:t xml:space="preserve">towarzyszy jej </w:t>
      </w:r>
      <w:r w:rsidR="005741B4" w:rsidRPr="002E5530">
        <w:rPr>
          <w:rFonts w:asciiTheme="majorHAnsi" w:hAnsiTheme="majorHAnsi" w:cstheme="majorHAnsi"/>
          <w:lang w:val="pl-PL"/>
        </w:rPr>
        <w:t xml:space="preserve">zamiar sprawców </w:t>
      </w:r>
      <w:r w:rsidR="005D3031" w:rsidRPr="002E5530">
        <w:rPr>
          <w:rFonts w:asciiTheme="majorHAnsi" w:hAnsiTheme="majorHAnsi" w:cstheme="majorHAnsi"/>
          <w:lang w:val="pl-PL"/>
        </w:rPr>
        <w:t>wyeliminowania bytu  grupy jako takiej</w:t>
      </w:r>
      <w:r w:rsidR="005741B4" w:rsidRPr="002E5530">
        <w:rPr>
          <w:rFonts w:asciiTheme="majorHAnsi" w:hAnsiTheme="majorHAnsi" w:cstheme="majorHAnsi"/>
          <w:lang w:val="pl-PL"/>
        </w:rPr>
        <w:t xml:space="preserve">…” </w:t>
      </w:r>
    </w:p>
    <w:bookmarkStart w:id="62" w:name="Int_L_InPart_Krstic_TrlCrt_DeportOfRest"/>
    <w:p w14:paraId="3719E255" w14:textId="27D3C0FC"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100</w:t>
      </w:r>
      <w:r w:rsidRPr="00DC265F">
        <w:rPr>
          <w:rFonts w:asciiTheme="majorHAnsi" w:hAnsiTheme="majorHAnsi" w:cstheme="majorHAnsi"/>
          <w:lang w:val="en-GB"/>
        </w:rPr>
        <w:fldChar w:fldCharType="end"/>
      </w:r>
      <w:bookmarkEnd w:id="62"/>
      <w:r w:rsidR="00616766" w:rsidRPr="002E5530">
        <w:rPr>
          <w:rFonts w:asciiTheme="majorHAnsi" w:hAnsiTheme="majorHAnsi" w:cstheme="majorHAnsi"/>
          <w:lang w:val="pl-PL"/>
        </w:rPr>
        <w:t>.  </w:t>
      </w:r>
      <w:r w:rsidR="005741B4" w:rsidRPr="002E5530">
        <w:rPr>
          <w:rFonts w:asciiTheme="majorHAnsi" w:hAnsiTheme="majorHAnsi" w:cstheme="majorHAnsi"/>
          <w:lang w:val="pl-PL"/>
        </w:rPr>
        <w:t>Pośród innych ar</w:t>
      </w:r>
      <w:r w:rsidR="00B97C1B" w:rsidRPr="002E5530">
        <w:rPr>
          <w:rFonts w:asciiTheme="majorHAnsi" w:hAnsiTheme="majorHAnsi" w:cstheme="majorHAnsi"/>
          <w:lang w:val="pl-PL"/>
        </w:rPr>
        <w:t xml:space="preserve">gumentów, </w:t>
      </w:r>
      <w:r w:rsidR="005D3031" w:rsidRPr="002E5530">
        <w:rPr>
          <w:rFonts w:asciiTheme="majorHAnsi" w:hAnsiTheme="majorHAnsi" w:cstheme="majorHAnsi"/>
          <w:lang w:val="pl-PL"/>
        </w:rPr>
        <w:t>o</w:t>
      </w:r>
      <w:r w:rsidR="00B97C1B" w:rsidRPr="002E5530">
        <w:rPr>
          <w:rFonts w:asciiTheme="majorHAnsi" w:hAnsiTheme="majorHAnsi" w:cstheme="majorHAnsi"/>
          <w:lang w:val="pl-PL"/>
        </w:rPr>
        <w:t>brona utrzymywała, że</w:t>
      </w:r>
      <w:r w:rsidR="005741B4" w:rsidRPr="002E5530">
        <w:rPr>
          <w:rFonts w:asciiTheme="majorHAnsi" w:hAnsiTheme="majorHAnsi" w:cstheme="majorHAnsi"/>
          <w:lang w:val="pl-PL"/>
        </w:rPr>
        <w:t xml:space="preserve"> </w:t>
      </w:r>
      <w:r w:rsidR="00111BA7" w:rsidRPr="002E5530">
        <w:rPr>
          <w:rFonts w:asciiTheme="majorHAnsi" w:hAnsiTheme="majorHAnsi" w:cstheme="majorHAnsi"/>
          <w:lang w:val="pl-PL"/>
        </w:rPr>
        <w:t>a</w:t>
      </w:r>
      <w:r w:rsidR="005741B4" w:rsidRPr="002E5530">
        <w:rPr>
          <w:rFonts w:asciiTheme="majorHAnsi" w:hAnsiTheme="majorHAnsi" w:cstheme="majorHAnsi"/>
          <w:lang w:val="pl-PL"/>
        </w:rPr>
        <w:t>rmia</w:t>
      </w:r>
      <w:r w:rsidR="005D3031" w:rsidRPr="002E5530">
        <w:rPr>
          <w:rFonts w:asciiTheme="majorHAnsi" w:hAnsiTheme="majorHAnsi" w:cstheme="majorHAnsi"/>
          <w:lang w:val="pl-PL"/>
        </w:rPr>
        <w:t xml:space="preserve"> bośniackich Serbów</w:t>
      </w:r>
      <w:r w:rsidR="005741B4" w:rsidRPr="002E5530">
        <w:rPr>
          <w:rFonts w:asciiTheme="majorHAnsi" w:hAnsiTheme="majorHAnsi" w:cstheme="majorHAnsi"/>
          <w:lang w:val="pl-PL"/>
        </w:rPr>
        <w:t xml:space="preserve"> </w:t>
      </w:r>
      <w:r w:rsidR="002867A3" w:rsidRPr="002E5530">
        <w:rPr>
          <w:rFonts w:asciiTheme="majorHAnsi" w:hAnsiTheme="majorHAnsi" w:cstheme="majorHAnsi"/>
          <w:lang w:val="pl-PL"/>
        </w:rPr>
        <w:t>wyraźnie zamierzała zabijać wszystkich potencjalnych bojowników w celu eliminacji jakiego</w:t>
      </w:r>
      <w:r w:rsidR="00ED26AC">
        <w:rPr>
          <w:rFonts w:asciiTheme="majorHAnsi" w:hAnsiTheme="majorHAnsi" w:cstheme="majorHAnsi"/>
          <w:lang w:val="pl-PL"/>
        </w:rPr>
        <w:t>ko</w:t>
      </w:r>
      <w:r w:rsidR="002867A3" w:rsidRPr="002E5530">
        <w:rPr>
          <w:rFonts w:asciiTheme="majorHAnsi" w:hAnsiTheme="majorHAnsi" w:cstheme="majorHAnsi"/>
          <w:lang w:val="pl-PL"/>
        </w:rPr>
        <w:t xml:space="preserve">lwiek </w:t>
      </w:r>
      <w:r w:rsidR="00842C3A" w:rsidRPr="002E5530">
        <w:rPr>
          <w:rFonts w:asciiTheme="majorHAnsi" w:hAnsiTheme="majorHAnsi" w:cstheme="majorHAnsi"/>
          <w:lang w:val="pl-PL"/>
        </w:rPr>
        <w:t xml:space="preserve">przyszłego </w:t>
      </w:r>
      <w:r w:rsidR="002867A3" w:rsidRPr="002E5530">
        <w:rPr>
          <w:rFonts w:asciiTheme="majorHAnsi" w:hAnsiTheme="majorHAnsi" w:cstheme="majorHAnsi"/>
          <w:lang w:val="pl-PL"/>
        </w:rPr>
        <w:t xml:space="preserve">zagrożenia militarnego. Izba </w:t>
      </w:r>
      <w:r w:rsidR="00842C3A" w:rsidRPr="002E5530">
        <w:rPr>
          <w:rFonts w:asciiTheme="majorHAnsi" w:hAnsiTheme="majorHAnsi" w:cstheme="majorHAnsi"/>
          <w:lang w:val="pl-PL"/>
        </w:rPr>
        <w:t xml:space="preserve">Procesowa </w:t>
      </w:r>
      <w:r w:rsidR="002867A3" w:rsidRPr="002E5530">
        <w:rPr>
          <w:rFonts w:asciiTheme="majorHAnsi" w:hAnsiTheme="majorHAnsi" w:cstheme="majorHAnsi"/>
          <w:lang w:val="pl-PL"/>
        </w:rPr>
        <w:t>nie zaakceptowała tego argumentu. Zbadała razem fakt zabijania mężczyzn w wieku wojskowym i deportacj</w:t>
      </w:r>
      <w:r w:rsidR="00842C3A" w:rsidRPr="002E5530">
        <w:rPr>
          <w:rFonts w:asciiTheme="majorHAnsi" w:hAnsiTheme="majorHAnsi" w:cstheme="majorHAnsi"/>
          <w:lang w:val="pl-PL"/>
        </w:rPr>
        <w:t>i</w:t>
      </w:r>
      <w:r w:rsidR="002867A3" w:rsidRPr="002E5530">
        <w:rPr>
          <w:rFonts w:asciiTheme="majorHAnsi" w:hAnsiTheme="majorHAnsi" w:cstheme="majorHAnsi"/>
          <w:lang w:val="pl-PL"/>
        </w:rPr>
        <w:t xml:space="preserve"> reszty grupy, postrzegając deportację jako wskazówkę, że zabijanie mężczyzn w wieku wojskowym </w:t>
      </w:r>
      <w:r w:rsidR="00842C3A" w:rsidRPr="002E5530">
        <w:rPr>
          <w:rFonts w:asciiTheme="majorHAnsi" w:hAnsiTheme="majorHAnsi" w:cstheme="majorHAnsi"/>
          <w:lang w:val="pl-PL"/>
        </w:rPr>
        <w:t xml:space="preserve">było dokonywane z </w:t>
      </w:r>
      <w:r w:rsidR="00B97C1B" w:rsidRPr="002E5530">
        <w:rPr>
          <w:rFonts w:asciiTheme="majorHAnsi" w:hAnsiTheme="majorHAnsi" w:cstheme="majorHAnsi"/>
          <w:lang w:val="pl-PL"/>
        </w:rPr>
        <w:t>zamiar</w:t>
      </w:r>
      <w:r w:rsidR="00842C3A" w:rsidRPr="002E5530">
        <w:rPr>
          <w:rFonts w:asciiTheme="majorHAnsi" w:hAnsiTheme="majorHAnsi" w:cstheme="majorHAnsi"/>
          <w:lang w:val="pl-PL"/>
        </w:rPr>
        <w:t>em</w:t>
      </w:r>
      <w:r w:rsidR="002867A3" w:rsidRPr="002E5530">
        <w:rPr>
          <w:rFonts w:asciiTheme="majorHAnsi" w:hAnsiTheme="majorHAnsi" w:cstheme="majorHAnsi"/>
          <w:lang w:val="pl-PL"/>
        </w:rPr>
        <w:t xml:space="preserve"> zniszczenia bośniackich </w:t>
      </w:r>
      <w:r w:rsidR="00ED26AC" w:rsidRPr="002E5530">
        <w:rPr>
          <w:rFonts w:asciiTheme="majorHAnsi" w:hAnsiTheme="majorHAnsi" w:cstheme="majorHAnsi"/>
          <w:lang w:val="pl-PL"/>
        </w:rPr>
        <w:t>muzułmanów</w:t>
      </w:r>
      <w:r w:rsidR="00842C3A" w:rsidRPr="002E5530">
        <w:rPr>
          <w:rFonts w:asciiTheme="majorHAnsi" w:hAnsiTheme="majorHAnsi" w:cstheme="majorHAnsi"/>
          <w:lang w:val="pl-PL"/>
        </w:rPr>
        <w:t xml:space="preserve"> w</w:t>
      </w:r>
      <w:r w:rsidR="002867A3" w:rsidRPr="002E5530">
        <w:rPr>
          <w:rFonts w:asciiTheme="majorHAnsi" w:hAnsiTheme="majorHAnsi" w:cstheme="majorHAnsi"/>
          <w:lang w:val="pl-PL"/>
        </w:rPr>
        <w:t xml:space="preserve"> Srebrnicy </w:t>
      </w:r>
      <w:r w:rsidR="00616766" w:rsidRPr="002E5530">
        <w:rPr>
          <w:rFonts w:asciiTheme="majorHAnsi" w:hAnsiTheme="majorHAnsi" w:cstheme="majorHAnsi"/>
          <w:lang w:val="pl-PL"/>
        </w:rPr>
        <w:t>(§§</w:t>
      </w:r>
      <w:r w:rsidR="0013771A" w:rsidRPr="002E5530">
        <w:rPr>
          <w:rFonts w:asciiTheme="majorHAnsi" w:hAnsiTheme="majorHAnsi" w:cstheme="majorHAnsi"/>
          <w:lang w:val="pl-PL"/>
        </w:rPr>
        <w:t xml:space="preserve"> 594, 595, 598 </w:t>
      </w:r>
      <w:r w:rsidR="00B97C1B" w:rsidRPr="002E5530">
        <w:rPr>
          <w:rFonts w:asciiTheme="majorHAnsi" w:hAnsiTheme="majorHAnsi" w:cstheme="majorHAnsi"/>
          <w:lang w:val="pl-PL"/>
        </w:rPr>
        <w:t>i</w:t>
      </w:r>
      <w:r w:rsidR="0013771A" w:rsidRPr="002E5530">
        <w:rPr>
          <w:rFonts w:asciiTheme="majorHAnsi" w:hAnsiTheme="majorHAnsi" w:cstheme="majorHAnsi"/>
          <w:lang w:val="pl-PL"/>
        </w:rPr>
        <w:t> </w:t>
      </w:r>
      <w:r w:rsidR="00616766" w:rsidRPr="002E5530">
        <w:rPr>
          <w:rFonts w:asciiTheme="majorHAnsi" w:hAnsiTheme="majorHAnsi" w:cstheme="majorHAnsi"/>
          <w:lang w:val="pl-PL"/>
        </w:rPr>
        <w:t xml:space="preserve">634 </w:t>
      </w:r>
      <w:r w:rsidR="00B97C1B" w:rsidRPr="002E5530">
        <w:rPr>
          <w:rFonts w:asciiTheme="majorHAnsi" w:hAnsiTheme="majorHAnsi" w:cstheme="majorHAnsi"/>
          <w:lang w:val="pl-PL"/>
        </w:rPr>
        <w:t>wyroku</w:t>
      </w:r>
      <w:r w:rsidR="00616766" w:rsidRPr="002E5530">
        <w:rPr>
          <w:rFonts w:asciiTheme="majorHAnsi" w:hAnsiTheme="majorHAnsi" w:cstheme="majorHAnsi"/>
          <w:lang w:val="pl-PL"/>
        </w:rPr>
        <w:t>).</w:t>
      </w:r>
    </w:p>
    <w:bookmarkStart w:id="63" w:name="Int_L_InPart_Krstic_AppCrt_Prominence"/>
    <w:p w14:paraId="770C9AB0" w14:textId="77777777" w:rsidR="003F037D"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101</w:t>
      </w:r>
      <w:r w:rsidRPr="00DC265F">
        <w:rPr>
          <w:rFonts w:asciiTheme="majorHAnsi" w:hAnsiTheme="majorHAnsi" w:cstheme="majorHAnsi"/>
          <w:lang w:val="en-GB"/>
        </w:rPr>
        <w:fldChar w:fldCharType="end"/>
      </w:r>
      <w:bookmarkEnd w:id="63"/>
      <w:r w:rsidR="00B97C1B" w:rsidRPr="002E5530">
        <w:rPr>
          <w:rFonts w:asciiTheme="majorHAnsi" w:hAnsiTheme="majorHAnsi" w:cstheme="majorHAnsi"/>
          <w:lang w:val="pl-PL"/>
        </w:rPr>
        <w:t xml:space="preserve">. </w:t>
      </w:r>
      <w:r w:rsidR="002867A3" w:rsidRPr="002E5530">
        <w:rPr>
          <w:rFonts w:asciiTheme="majorHAnsi" w:hAnsiTheme="majorHAnsi" w:cstheme="majorHAnsi"/>
          <w:lang w:val="pl-PL"/>
        </w:rPr>
        <w:t>W dniu 19 kwietnia</w:t>
      </w:r>
      <w:r w:rsidR="00616766" w:rsidRPr="002E5530">
        <w:rPr>
          <w:rFonts w:asciiTheme="majorHAnsi" w:hAnsiTheme="majorHAnsi" w:cstheme="majorHAnsi"/>
          <w:lang w:val="pl-PL"/>
        </w:rPr>
        <w:t xml:space="preserve"> 2004 </w:t>
      </w:r>
      <w:r w:rsidR="002867A3" w:rsidRPr="002E5530">
        <w:rPr>
          <w:rFonts w:asciiTheme="majorHAnsi" w:hAnsiTheme="majorHAnsi" w:cstheme="majorHAnsi"/>
          <w:lang w:val="pl-PL"/>
        </w:rPr>
        <w:t>r</w:t>
      </w:r>
      <w:r w:rsidR="00842C3A" w:rsidRPr="002E5530">
        <w:rPr>
          <w:rFonts w:asciiTheme="majorHAnsi" w:hAnsiTheme="majorHAnsi" w:cstheme="majorHAnsi"/>
          <w:lang w:val="pl-PL"/>
        </w:rPr>
        <w:t>oku</w:t>
      </w:r>
      <w:r w:rsidR="002867A3" w:rsidRPr="002E5530">
        <w:rPr>
          <w:rFonts w:asciiTheme="majorHAnsi" w:hAnsiTheme="majorHAnsi" w:cstheme="majorHAnsi"/>
          <w:lang w:val="pl-PL"/>
        </w:rPr>
        <w:t xml:space="preserve"> Izba Odwoławcza MTKJ</w:t>
      </w:r>
      <w:r w:rsidR="00616766" w:rsidRPr="002E5530">
        <w:rPr>
          <w:rFonts w:asciiTheme="majorHAnsi" w:hAnsiTheme="majorHAnsi" w:cstheme="majorHAnsi"/>
          <w:lang w:val="pl-PL"/>
        </w:rPr>
        <w:t xml:space="preserve"> </w:t>
      </w:r>
      <w:r w:rsidR="002867A3" w:rsidRPr="002E5530">
        <w:rPr>
          <w:rFonts w:asciiTheme="majorHAnsi" w:hAnsiTheme="majorHAnsi" w:cstheme="majorHAnsi"/>
          <w:lang w:val="pl-PL"/>
        </w:rPr>
        <w:t>w</w:t>
      </w:r>
      <w:r w:rsidR="00616766" w:rsidRPr="002E5530">
        <w:rPr>
          <w:rFonts w:asciiTheme="majorHAnsi" w:hAnsiTheme="majorHAnsi" w:cstheme="majorHAnsi"/>
          <w:lang w:val="pl-PL"/>
        </w:rPr>
        <w:t xml:space="preserve"> </w:t>
      </w:r>
      <w:r w:rsidR="00842C3A" w:rsidRPr="002E5530">
        <w:rPr>
          <w:rFonts w:asciiTheme="majorHAnsi" w:hAnsiTheme="majorHAnsi" w:cstheme="majorHAnsi"/>
          <w:lang w:val="pl-PL"/>
        </w:rPr>
        <w:t xml:space="preserve">sprawie </w:t>
      </w:r>
      <w:r w:rsidR="002867A3" w:rsidRPr="002E5530">
        <w:rPr>
          <w:rFonts w:asciiTheme="majorHAnsi" w:hAnsiTheme="majorHAnsi" w:cstheme="majorHAnsi"/>
          <w:i/>
          <w:lang w:val="pl-PL"/>
        </w:rPr>
        <w:t>Prokurato</w:t>
      </w:r>
      <w:r w:rsidR="00616766" w:rsidRPr="002E5530">
        <w:rPr>
          <w:rFonts w:asciiTheme="majorHAnsi" w:hAnsiTheme="majorHAnsi" w:cstheme="majorHAnsi"/>
          <w:i/>
          <w:lang w:val="pl-PL"/>
        </w:rPr>
        <w:t xml:space="preserve">r </w:t>
      </w:r>
      <w:r w:rsidR="002867A3" w:rsidRPr="002E5530">
        <w:rPr>
          <w:rFonts w:asciiTheme="majorHAnsi" w:hAnsiTheme="majorHAnsi" w:cstheme="majorHAnsi"/>
          <w:i/>
          <w:lang w:val="pl-PL"/>
        </w:rPr>
        <w:t>przeciwko</w:t>
      </w:r>
      <w:r w:rsidR="0013771A" w:rsidRPr="002E5530">
        <w:rPr>
          <w:rFonts w:asciiTheme="majorHAnsi" w:hAnsiTheme="majorHAnsi" w:cstheme="majorHAnsi"/>
          <w:i/>
          <w:lang w:val="pl-PL"/>
        </w:rPr>
        <w:t> </w:t>
      </w:r>
      <w:r w:rsidR="00616766" w:rsidRPr="002E5530">
        <w:rPr>
          <w:rFonts w:asciiTheme="majorHAnsi" w:hAnsiTheme="majorHAnsi" w:cstheme="majorHAnsi"/>
          <w:i/>
          <w:lang w:val="pl-PL"/>
        </w:rPr>
        <w:t>Krstić</w:t>
      </w:r>
      <w:r w:rsidR="00616766" w:rsidRPr="002E5530">
        <w:rPr>
          <w:rFonts w:asciiTheme="majorHAnsi" w:hAnsiTheme="majorHAnsi" w:cstheme="majorHAnsi"/>
          <w:lang w:val="pl-PL"/>
        </w:rPr>
        <w:t xml:space="preserve"> </w:t>
      </w:r>
      <w:r w:rsidR="00111BA7" w:rsidRPr="002E5530">
        <w:rPr>
          <w:rFonts w:asciiTheme="majorHAnsi" w:hAnsiTheme="majorHAnsi" w:cstheme="majorHAnsi"/>
          <w:lang w:val="pl-PL"/>
        </w:rPr>
        <w:t>potwierdziła</w:t>
      </w:r>
      <w:r w:rsidR="002867A3" w:rsidRPr="002E5530">
        <w:rPr>
          <w:rFonts w:asciiTheme="majorHAnsi" w:hAnsiTheme="majorHAnsi" w:cstheme="majorHAnsi"/>
          <w:lang w:val="pl-PL"/>
        </w:rPr>
        <w:t>, że</w:t>
      </w:r>
      <w:r w:rsidR="00616766" w:rsidRPr="002E5530">
        <w:rPr>
          <w:rFonts w:asciiTheme="majorHAnsi" w:hAnsiTheme="majorHAnsi" w:cstheme="majorHAnsi"/>
          <w:lang w:val="pl-PL"/>
        </w:rPr>
        <w:t xml:space="preserve"> “</w:t>
      </w:r>
      <w:r w:rsidR="002867A3" w:rsidRPr="002E5530">
        <w:rPr>
          <w:rFonts w:asciiTheme="majorHAnsi" w:hAnsiTheme="majorHAnsi" w:cstheme="majorHAnsi"/>
          <w:lang w:val="pl-PL"/>
        </w:rPr>
        <w:t>część</w:t>
      </w:r>
      <w:r w:rsidR="00616766" w:rsidRPr="002E5530">
        <w:rPr>
          <w:rFonts w:asciiTheme="majorHAnsi" w:hAnsiTheme="majorHAnsi" w:cstheme="majorHAnsi"/>
          <w:lang w:val="pl-PL"/>
        </w:rPr>
        <w:t xml:space="preserve">” </w:t>
      </w:r>
      <w:r w:rsidR="002867A3" w:rsidRPr="002E5530">
        <w:rPr>
          <w:rFonts w:asciiTheme="majorHAnsi" w:hAnsiTheme="majorHAnsi" w:cstheme="majorHAnsi"/>
          <w:lang w:val="pl-PL"/>
        </w:rPr>
        <w:t>jest determinowana nie tylko przez liczby</w:t>
      </w:r>
      <w:r w:rsidR="00616766" w:rsidRPr="002E5530">
        <w:rPr>
          <w:rFonts w:asciiTheme="majorHAnsi" w:hAnsiTheme="majorHAnsi" w:cstheme="majorHAnsi"/>
          <w:lang w:val="pl-PL"/>
        </w:rPr>
        <w:t>:</w:t>
      </w:r>
    </w:p>
    <w:p w14:paraId="399748ED" w14:textId="019F5D64" w:rsidR="003F037D"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“12.</w:t>
      </w:r>
      <w:r w:rsidR="0013771A" w:rsidRPr="002E5530">
        <w:rPr>
          <w:rFonts w:asciiTheme="majorHAnsi" w:hAnsiTheme="majorHAnsi" w:cstheme="majorHAnsi"/>
          <w:lang w:val="pl-PL"/>
        </w:rPr>
        <w:t>  </w:t>
      </w:r>
      <w:r w:rsidR="002867A3" w:rsidRPr="002E5530">
        <w:rPr>
          <w:rFonts w:asciiTheme="majorHAnsi" w:hAnsiTheme="majorHAnsi" w:cstheme="majorHAnsi"/>
          <w:lang w:val="pl-PL"/>
        </w:rPr>
        <w:t xml:space="preserve">Przesłanka zamiaru ludobójstwa na mocy </w:t>
      </w:r>
      <w:r w:rsidR="00111BA7" w:rsidRPr="002E5530">
        <w:rPr>
          <w:rFonts w:asciiTheme="majorHAnsi" w:hAnsiTheme="majorHAnsi" w:cstheme="majorHAnsi"/>
          <w:lang w:val="pl-PL"/>
        </w:rPr>
        <w:t>Artykułu</w:t>
      </w:r>
      <w:r w:rsidR="002867A3" w:rsidRPr="002E5530">
        <w:rPr>
          <w:rFonts w:asciiTheme="majorHAnsi" w:hAnsiTheme="majorHAnsi" w:cstheme="majorHAnsi"/>
          <w:lang w:val="pl-PL"/>
        </w:rPr>
        <w:t xml:space="preserve"> 4 </w:t>
      </w:r>
      <w:r w:rsidR="00111BA7" w:rsidRPr="002E5530">
        <w:rPr>
          <w:rFonts w:asciiTheme="majorHAnsi" w:hAnsiTheme="majorHAnsi" w:cstheme="majorHAnsi"/>
          <w:lang w:val="pl-PL"/>
        </w:rPr>
        <w:t>s</w:t>
      </w:r>
      <w:r w:rsidR="002867A3" w:rsidRPr="002E5530">
        <w:rPr>
          <w:rFonts w:asciiTheme="majorHAnsi" w:hAnsiTheme="majorHAnsi" w:cstheme="majorHAnsi"/>
          <w:lang w:val="pl-PL"/>
        </w:rPr>
        <w:t xml:space="preserve">tatutu jest spełniona, </w:t>
      </w:r>
      <w:r w:rsidR="00B97C1B" w:rsidRPr="002E5530">
        <w:rPr>
          <w:rFonts w:asciiTheme="majorHAnsi" w:hAnsiTheme="majorHAnsi" w:cstheme="majorHAnsi"/>
          <w:lang w:val="pl-PL"/>
        </w:rPr>
        <w:t>gdy</w:t>
      </w:r>
      <w:r w:rsidR="002867A3" w:rsidRPr="002E5530">
        <w:rPr>
          <w:rFonts w:asciiTheme="majorHAnsi" w:hAnsiTheme="majorHAnsi" w:cstheme="majorHAnsi"/>
          <w:lang w:val="pl-PL"/>
        </w:rPr>
        <w:t xml:space="preserve"> dowody wskazują, że rzekomy sprawca zamierzał zniszczyć co najmniej znaczącą część chronionej grupy. </w:t>
      </w:r>
      <w:r w:rsidR="00842C3A" w:rsidRPr="002E5530">
        <w:rPr>
          <w:rFonts w:asciiTheme="majorHAnsi" w:hAnsiTheme="majorHAnsi" w:cstheme="majorHAnsi"/>
          <w:lang w:val="pl-PL"/>
        </w:rPr>
        <w:t>Decydujące dla stwierdzenia</w:t>
      </w:r>
      <w:r w:rsidR="002867A3" w:rsidRPr="002E5530">
        <w:rPr>
          <w:rFonts w:asciiTheme="majorHAnsi" w:hAnsiTheme="majorHAnsi" w:cstheme="majorHAnsi"/>
          <w:lang w:val="pl-PL"/>
        </w:rPr>
        <w:t>, kiedy obrana za cel część jest wystarczająco znacząca, aby spełnić tę przesłankę</w:t>
      </w:r>
      <w:r w:rsidR="00F60B79" w:rsidRPr="002E5530">
        <w:rPr>
          <w:rFonts w:asciiTheme="majorHAnsi" w:hAnsiTheme="majorHAnsi" w:cstheme="majorHAnsi"/>
          <w:lang w:val="pl-PL"/>
        </w:rPr>
        <w:t>,</w:t>
      </w:r>
      <w:r w:rsidR="002867A3" w:rsidRPr="002E5530">
        <w:rPr>
          <w:rFonts w:asciiTheme="majorHAnsi" w:hAnsiTheme="majorHAnsi" w:cstheme="majorHAnsi"/>
          <w:lang w:val="pl-PL"/>
        </w:rPr>
        <w:t xml:space="preserve"> może </w:t>
      </w:r>
      <w:r w:rsidR="00842C3A" w:rsidRPr="002E5530">
        <w:rPr>
          <w:rFonts w:asciiTheme="majorHAnsi" w:hAnsiTheme="majorHAnsi" w:cstheme="majorHAnsi"/>
          <w:lang w:val="pl-PL"/>
        </w:rPr>
        <w:t>być kilka względów</w:t>
      </w:r>
      <w:r w:rsidR="002867A3" w:rsidRPr="002E5530">
        <w:rPr>
          <w:rFonts w:asciiTheme="majorHAnsi" w:hAnsiTheme="majorHAnsi" w:cstheme="majorHAnsi"/>
          <w:lang w:val="pl-PL"/>
        </w:rPr>
        <w:t xml:space="preserve">. Liczbowy rozmiar obranej za cel części grupy jest koniecznym i ważnym punktem </w:t>
      </w:r>
      <w:r w:rsidR="00842C3A" w:rsidRPr="002E5530">
        <w:rPr>
          <w:rFonts w:asciiTheme="majorHAnsi" w:hAnsiTheme="majorHAnsi" w:cstheme="majorHAnsi"/>
          <w:lang w:val="pl-PL"/>
        </w:rPr>
        <w:t>startowym</w:t>
      </w:r>
      <w:r w:rsidR="002867A3" w:rsidRPr="002E5530">
        <w:rPr>
          <w:rFonts w:asciiTheme="majorHAnsi" w:hAnsiTheme="majorHAnsi" w:cstheme="majorHAnsi"/>
          <w:lang w:val="pl-PL"/>
        </w:rPr>
        <w:t>, jednak nie we wszys</w:t>
      </w:r>
      <w:r w:rsidR="00842C3A" w:rsidRPr="002E5530">
        <w:rPr>
          <w:rFonts w:asciiTheme="majorHAnsi" w:hAnsiTheme="majorHAnsi" w:cstheme="majorHAnsi"/>
          <w:lang w:val="pl-PL"/>
        </w:rPr>
        <w:t>t</w:t>
      </w:r>
      <w:r w:rsidR="002867A3" w:rsidRPr="002E5530">
        <w:rPr>
          <w:rFonts w:asciiTheme="majorHAnsi" w:hAnsiTheme="majorHAnsi" w:cstheme="majorHAnsi"/>
          <w:lang w:val="pl-PL"/>
        </w:rPr>
        <w:t>kich sprawach punktem zamykającym</w:t>
      </w:r>
      <w:r w:rsidR="00B97C1B" w:rsidRPr="002E5530">
        <w:rPr>
          <w:rFonts w:asciiTheme="majorHAnsi" w:hAnsiTheme="majorHAnsi" w:cstheme="majorHAnsi"/>
          <w:lang w:val="pl-PL"/>
        </w:rPr>
        <w:t xml:space="preserve"> </w:t>
      </w:r>
      <w:r w:rsidR="002867A3" w:rsidRPr="002E5530">
        <w:rPr>
          <w:rFonts w:asciiTheme="majorHAnsi" w:hAnsiTheme="majorHAnsi" w:cstheme="majorHAnsi"/>
          <w:lang w:val="pl-PL"/>
        </w:rPr>
        <w:t xml:space="preserve"> kwestię. Liczba jednostek obranych za cel nie powinna być oceniana w ujęciu </w:t>
      </w:r>
      <w:r w:rsidR="00111BA7" w:rsidRPr="002E5530">
        <w:rPr>
          <w:rFonts w:asciiTheme="majorHAnsi" w:hAnsiTheme="majorHAnsi" w:cstheme="majorHAnsi"/>
          <w:lang w:val="pl-PL"/>
        </w:rPr>
        <w:t>ge</w:t>
      </w:r>
      <w:r w:rsidR="00842C3A" w:rsidRPr="002E5530">
        <w:rPr>
          <w:rFonts w:asciiTheme="majorHAnsi" w:hAnsiTheme="majorHAnsi" w:cstheme="majorHAnsi"/>
          <w:lang w:val="pl-PL"/>
        </w:rPr>
        <w:t>neralnym</w:t>
      </w:r>
      <w:r w:rsidR="002867A3" w:rsidRPr="002E5530">
        <w:rPr>
          <w:rFonts w:asciiTheme="majorHAnsi" w:hAnsiTheme="majorHAnsi" w:cstheme="majorHAnsi"/>
          <w:lang w:val="pl-PL"/>
        </w:rPr>
        <w:t xml:space="preserve">, ale również w powiązaniu z rozmiarem całej grupy. </w:t>
      </w:r>
      <w:r w:rsidR="008C35CE" w:rsidRPr="002E5530">
        <w:rPr>
          <w:rFonts w:asciiTheme="majorHAnsi" w:hAnsiTheme="majorHAnsi" w:cstheme="majorHAnsi"/>
          <w:lang w:val="pl-PL"/>
        </w:rPr>
        <w:t xml:space="preserve">Dodatkowo </w:t>
      </w:r>
      <w:r w:rsidR="00A13474" w:rsidRPr="002E5530">
        <w:rPr>
          <w:rFonts w:asciiTheme="majorHAnsi" w:hAnsiTheme="majorHAnsi" w:cstheme="majorHAnsi"/>
          <w:lang w:val="pl-PL"/>
        </w:rPr>
        <w:t xml:space="preserve"> oprócz rozmiaru</w:t>
      </w:r>
      <w:r w:rsidR="008C35CE" w:rsidRPr="002E5530">
        <w:rPr>
          <w:rFonts w:asciiTheme="majorHAnsi" w:hAnsiTheme="majorHAnsi" w:cstheme="majorHAnsi"/>
          <w:lang w:val="pl-PL"/>
        </w:rPr>
        <w:t xml:space="preserve"> liczbowego </w:t>
      </w:r>
      <w:r w:rsidR="00B97C1B" w:rsidRPr="002E5530">
        <w:rPr>
          <w:rFonts w:asciiTheme="majorHAnsi" w:hAnsiTheme="majorHAnsi" w:cstheme="majorHAnsi"/>
          <w:lang w:val="pl-PL"/>
        </w:rPr>
        <w:t>obrane</w:t>
      </w:r>
      <w:r w:rsidR="00842C3A" w:rsidRPr="002E5530">
        <w:rPr>
          <w:rFonts w:asciiTheme="majorHAnsi" w:hAnsiTheme="majorHAnsi" w:cstheme="majorHAnsi"/>
          <w:lang w:val="pl-PL"/>
        </w:rPr>
        <w:t>j</w:t>
      </w:r>
      <w:r w:rsidR="00B97C1B" w:rsidRPr="002E5530">
        <w:rPr>
          <w:rFonts w:asciiTheme="majorHAnsi" w:hAnsiTheme="majorHAnsi" w:cstheme="majorHAnsi"/>
          <w:lang w:val="pl-PL"/>
        </w:rPr>
        <w:t xml:space="preserve"> za cel </w:t>
      </w:r>
      <w:r w:rsidR="00842C3A" w:rsidRPr="002E5530">
        <w:rPr>
          <w:rFonts w:asciiTheme="majorHAnsi" w:hAnsiTheme="majorHAnsi" w:cstheme="majorHAnsi"/>
          <w:lang w:val="pl-PL"/>
        </w:rPr>
        <w:t>części</w:t>
      </w:r>
      <w:r w:rsidR="00B97C1B" w:rsidRPr="002E5530">
        <w:rPr>
          <w:rFonts w:asciiTheme="majorHAnsi" w:hAnsiTheme="majorHAnsi" w:cstheme="majorHAnsi"/>
          <w:lang w:val="pl-PL"/>
        </w:rPr>
        <w:t>, isto</w:t>
      </w:r>
      <w:r w:rsidR="00A13474" w:rsidRPr="002E5530">
        <w:rPr>
          <w:rFonts w:asciiTheme="majorHAnsi" w:hAnsiTheme="majorHAnsi" w:cstheme="majorHAnsi"/>
          <w:lang w:val="pl-PL"/>
        </w:rPr>
        <w:t>tne</w:t>
      </w:r>
      <w:r w:rsidR="008C35CE" w:rsidRPr="002E5530">
        <w:rPr>
          <w:rFonts w:asciiTheme="majorHAnsi" w:hAnsiTheme="majorHAnsi" w:cstheme="majorHAnsi"/>
          <w:lang w:val="pl-PL"/>
        </w:rPr>
        <w:t xml:space="preserve"> jest również je</w:t>
      </w:r>
      <w:r w:rsidR="00A13474" w:rsidRPr="002E5530">
        <w:rPr>
          <w:rFonts w:asciiTheme="majorHAnsi" w:hAnsiTheme="majorHAnsi" w:cstheme="majorHAnsi"/>
          <w:lang w:val="pl-PL"/>
        </w:rPr>
        <w:t>j</w:t>
      </w:r>
      <w:r w:rsidR="008C35CE" w:rsidRPr="002E5530">
        <w:rPr>
          <w:rFonts w:asciiTheme="majorHAnsi" w:hAnsiTheme="majorHAnsi" w:cstheme="majorHAnsi"/>
          <w:lang w:val="pl-PL"/>
        </w:rPr>
        <w:t xml:space="preserve"> </w:t>
      </w:r>
      <w:r w:rsidR="00B97C1B" w:rsidRPr="002E5530">
        <w:rPr>
          <w:rFonts w:asciiTheme="majorHAnsi" w:hAnsiTheme="majorHAnsi" w:cstheme="majorHAnsi"/>
          <w:lang w:val="pl-PL"/>
        </w:rPr>
        <w:t>znaczenie</w:t>
      </w:r>
      <w:r w:rsidR="00567F21" w:rsidRPr="002E5530">
        <w:rPr>
          <w:rFonts w:asciiTheme="majorHAnsi" w:hAnsiTheme="majorHAnsi" w:cstheme="majorHAnsi"/>
          <w:lang w:val="pl-PL"/>
        </w:rPr>
        <w:t>. Jeśli</w:t>
      </w:r>
      <w:r w:rsidR="008C35CE" w:rsidRPr="002E5530">
        <w:rPr>
          <w:rFonts w:asciiTheme="majorHAnsi" w:hAnsiTheme="majorHAnsi" w:cstheme="majorHAnsi"/>
          <w:lang w:val="pl-PL"/>
        </w:rPr>
        <w:t xml:space="preserve"> szczególna część grupy jest </w:t>
      </w:r>
      <w:r w:rsidR="00A13474" w:rsidRPr="002E5530">
        <w:rPr>
          <w:rFonts w:asciiTheme="majorHAnsi" w:hAnsiTheme="majorHAnsi" w:cstheme="majorHAnsi"/>
          <w:lang w:val="pl-PL"/>
        </w:rPr>
        <w:t xml:space="preserve">typowa </w:t>
      </w:r>
      <w:r w:rsidR="008C35CE" w:rsidRPr="002E5530">
        <w:rPr>
          <w:rFonts w:asciiTheme="majorHAnsi" w:hAnsiTheme="majorHAnsi" w:cstheme="majorHAnsi"/>
          <w:lang w:val="pl-PL"/>
        </w:rPr>
        <w:t xml:space="preserve">dla </w:t>
      </w:r>
      <w:r w:rsidR="00A13474" w:rsidRPr="002E5530">
        <w:rPr>
          <w:rFonts w:asciiTheme="majorHAnsi" w:hAnsiTheme="majorHAnsi" w:cstheme="majorHAnsi"/>
          <w:lang w:val="pl-PL"/>
        </w:rPr>
        <w:t xml:space="preserve">całej </w:t>
      </w:r>
      <w:r w:rsidR="008C35CE" w:rsidRPr="002E5530">
        <w:rPr>
          <w:rFonts w:asciiTheme="majorHAnsi" w:hAnsiTheme="majorHAnsi" w:cstheme="majorHAnsi"/>
          <w:lang w:val="pl-PL"/>
        </w:rPr>
        <w:t xml:space="preserve">grupy lub jest znacząca dla jej przetrwania, </w:t>
      </w:r>
      <w:r w:rsidR="00A13474" w:rsidRPr="002E5530">
        <w:rPr>
          <w:rFonts w:asciiTheme="majorHAnsi" w:hAnsiTheme="majorHAnsi" w:cstheme="majorHAnsi"/>
          <w:lang w:val="pl-PL"/>
        </w:rPr>
        <w:t xml:space="preserve">może być </w:t>
      </w:r>
      <w:r w:rsidR="008C35CE" w:rsidRPr="002E5530">
        <w:rPr>
          <w:rFonts w:asciiTheme="majorHAnsi" w:hAnsiTheme="majorHAnsi" w:cstheme="majorHAnsi"/>
          <w:lang w:val="pl-PL"/>
        </w:rPr>
        <w:t>to potwierdzeniem</w:t>
      </w:r>
      <w:r w:rsidR="00A13474" w:rsidRPr="002E5530">
        <w:rPr>
          <w:rFonts w:asciiTheme="majorHAnsi" w:hAnsiTheme="majorHAnsi" w:cstheme="majorHAnsi"/>
          <w:lang w:val="pl-PL"/>
        </w:rPr>
        <w:t xml:space="preserve"> stwierdzenia</w:t>
      </w:r>
      <w:r w:rsidR="008C35CE" w:rsidRPr="002E5530">
        <w:rPr>
          <w:rFonts w:asciiTheme="majorHAnsi" w:hAnsiTheme="majorHAnsi" w:cstheme="majorHAnsi"/>
          <w:lang w:val="pl-PL"/>
        </w:rPr>
        <w:t>, że</w:t>
      </w:r>
      <w:r w:rsidR="00B97C1B" w:rsidRPr="002E5530">
        <w:rPr>
          <w:rFonts w:asciiTheme="majorHAnsi" w:hAnsiTheme="majorHAnsi" w:cstheme="majorHAnsi"/>
          <w:lang w:val="pl-PL"/>
        </w:rPr>
        <w:t xml:space="preserve"> część</w:t>
      </w:r>
      <w:r w:rsidR="008C35CE" w:rsidRPr="002E5530">
        <w:rPr>
          <w:rFonts w:asciiTheme="majorHAnsi" w:hAnsiTheme="majorHAnsi" w:cstheme="majorHAnsi"/>
          <w:lang w:val="pl-PL"/>
        </w:rPr>
        <w:t xml:space="preserve"> </w:t>
      </w:r>
      <w:r w:rsidR="00A13474" w:rsidRPr="002E5530">
        <w:rPr>
          <w:rFonts w:asciiTheme="majorHAnsi" w:hAnsiTheme="majorHAnsi" w:cstheme="majorHAnsi"/>
          <w:lang w:val="pl-PL"/>
        </w:rPr>
        <w:t>kwalifikuje się jako znacząca</w:t>
      </w:r>
      <w:r w:rsidR="00ED26AC">
        <w:rPr>
          <w:rFonts w:asciiTheme="majorHAnsi" w:hAnsiTheme="majorHAnsi" w:cstheme="majorHAnsi"/>
          <w:lang w:val="pl-PL"/>
        </w:rPr>
        <w:t xml:space="preserve"> </w:t>
      </w:r>
      <w:r w:rsidR="00A13474" w:rsidRPr="002E5530">
        <w:rPr>
          <w:rFonts w:asciiTheme="majorHAnsi" w:hAnsiTheme="majorHAnsi" w:cstheme="majorHAnsi"/>
          <w:lang w:val="pl-PL"/>
        </w:rPr>
        <w:t>w rozumieniu A</w:t>
      </w:r>
      <w:r w:rsidR="008C35CE" w:rsidRPr="002E5530">
        <w:rPr>
          <w:rFonts w:asciiTheme="majorHAnsi" w:hAnsiTheme="majorHAnsi" w:cstheme="majorHAnsi"/>
          <w:lang w:val="pl-PL"/>
        </w:rPr>
        <w:t xml:space="preserve">rtykułu 4…” </w:t>
      </w:r>
    </w:p>
    <w:p w14:paraId="7BD570A7" w14:textId="5FC3F69B" w:rsidR="00616766" w:rsidRPr="002E5530" w:rsidRDefault="008C35CE" w:rsidP="006B5398">
      <w:pPr>
        <w:ind w:firstLine="284"/>
        <w:rPr>
          <w:rFonts w:asciiTheme="majorHAnsi" w:hAnsiTheme="majorHAnsi" w:cstheme="majorHAnsi"/>
          <w:lang w:val="pl-PL"/>
        </w:rPr>
      </w:pPr>
      <w:r w:rsidRPr="002E5530">
        <w:rPr>
          <w:rFonts w:asciiTheme="majorHAnsi" w:hAnsiTheme="majorHAnsi" w:cstheme="majorHAnsi"/>
          <w:lang w:val="pl-PL"/>
        </w:rPr>
        <w:t xml:space="preserve">Izba Odwoławcza MTK rozważała również, czy </w:t>
      </w:r>
      <w:r w:rsidR="00616766" w:rsidRPr="002E5530">
        <w:rPr>
          <w:rFonts w:asciiTheme="majorHAnsi" w:hAnsiTheme="majorHAnsi" w:cstheme="majorHAnsi"/>
          <w:lang w:val="pl-PL"/>
        </w:rPr>
        <w:t>“</w:t>
      </w:r>
      <w:r w:rsidRPr="002E5530">
        <w:rPr>
          <w:rFonts w:asciiTheme="majorHAnsi" w:hAnsiTheme="majorHAnsi" w:cstheme="majorHAnsi"/>
          <w:lang w:val="pl-PL"/>
        </w:rPr>
        <w:t xml:space="preserve">eliminacja ludności </w:t>
      </w:r>
      <w:r w:rsidR="00ED26AC" w:rsidRPr="002E5530">
        <w:rPr>
          <w:rFonts w:asciiTheme="majorHAnsi" w:hAnsiTheme="majorHAnsi" w:cstheme="majorHAnsi"/>
          <w:lang w:val="pl-PL"/>
        </w:rPr>
        <w:t>muzułmańskiej</w:t>
      </w:r>
      <w:r w:rsidRPr="002E5530">
        <w:rPr>
          <w:rFonts w:asciiTheme="majorHAnsi" w:hAnsiTheme="majorHAnsi" w:cstheme="majorHAnsi"/>
          <w:lang w:val="pl-PL"/>
        </w:rPr>
        <w:t xml:space="preserve"> z</w:t>
      </w:r>
      <w:r w:rsidR="00A13474" w:rsidRPr="002E5530">
        <w:rPr>
          <w:rFonts w:asciiTheme="majorHAnsi" w:hAnsiTheme="majorHAnsi" w:cstheme="majorHAnsi"/>
          <w:lang w:val="pl-PL"/>
        </w:rPr>
        <w:t>e</w:t>
      </w:r>
      <w:r w:rsidRPr="002E5530">
        <w:rPr>
          <w:rFonts w:asciiTheme="majorHAnsi" w:hAnsiTheme="majorHAnsi" w:cstheme="majorHAnsi"/>
          <w:lang w:val="pl-PL"/>
        </w:rPr>
        <w:t xml:space="preserve"> Srebrnicy… może posłużyć jako przekonujący przykład dla wszystkich bośniackich </w:t>
      </w:r>
      <w:r w:rsidR="00ED26AC" w:rsidRPr="002E5530">
        <w:rPr>
          <w:rFonts w:asciiTheme="majorHAnsi" w:hAnsiTheme="majorHAnsi" w:cstheme="majorHAnsi"/>
          <w:lang w:val="pl-PL"/>
        </w:rPr>
        <w:t>muzułmanów</w:t>
      </w:r>
      <w:r w:rsidRPr="002E5530">
        <w:rPr>
          <w:rFonts w:asciiTheme="majorHAnsi" w:hAnsiTheme="majorHAnsi" w:cstheme="majorHAnsi"/>
          <w:lang w:val="pl-PL"/>
        </w:rPr>
        <w:t xml:space="preserve"> o ich bezbronności </w:t>
      </w:r>
      <w:r w:rsidR="00B97C1B" w:rsidRPr="002E5530">
        <w:rPr>
          <w:rFonts w:asciiTheme="majorHAnsi" w:hAnsiTheme="majorHAnsi" w:cstheme="majorHAnsi"/>
          <w:lang w:val="pl-PL"/>
        </w:rPr>
        <w:t xml:space="preserve">i bezradności </w:t>
      </w:r>
      <w:r w:rsidRPr="002E5530">
        <w:rPr>
          <w:rFonts w:asciiTheme="majorHAnsi" w:hAnsiTheme="majorHAnsi" w:cstheme="majorHAnsi"/>
          <w:lang w:val="pl-PL"/>
        </w:rPr>
        <w:t>w zetknięciu z serbskimi siłami militarnymi. Los bośniackich muzu</w:t>
      </w:r>
      <w:r w:rsidR="00111BA7" w:rsidRPr="002E5530">
        <w:rPr>
          <w:rFonts w:asciiTheme="majorHAnsi" w:hAnsiTheme="majorHAnsi" w:cstheme="majorHAnsi"/>
          <w:lang w:val="pl-PL"/>
        </w:rPr>
        <w:t>ł</w:t>
      </w:r>
      <w:r w:rsidRPr="002E5530">
        <w:rPr>
          <w:rFonts w:asciiTheme="majorHAnsi" w:hAnsiTheme="majorHAnsi" w:cstheme="majorHAnsi"/>
          <w:lang w:val="pl-PL"/>
        </w:rPr>
        <w:t>manów z</w:t>
      </w:r>
      <w:r w:rsidR="00A13474" w:rsidRPr="002E5530">
        <w:rPr>
          <w:rFonts w:asciiTheme="majorHAnsi" w:hAnsiTheme="majorHAnsi" w:cstheme="majorHAnsi"/>
          <w:lang w:val="pl-PL"/>
        </w:rPr>
        <w:t>e</w:t>
      </w:r>
      <w:r w:rsidRPr="002E5530">
        <w:rPr>
          <w:rFonts w:asciiTheme="majorHAnsi" w:hAnsiTheme="majorHAnsi" w:cstheme="majorHAnsi"/>
          <w:lang w:val="pl-PL"/>
        </w:rPr>
        <w:t xml:space="preserve"> Srebrnicy był</w:t>
      </w:r>
      <w:r w:rsidR="00B97C1B" w:rsidRPr="002E5530">
        <w:rPr>
          <w:rFonts w:asciiTheme="majorHAnsi" w:hAnsiTheme="majorHAnsi" w:cstheme="majorHAnsi"/>
          <w:lang w:val="pl-PL"/>
        </w:rPr>
        <w:t>by</w:t>
      </w:r>
      <w:r w:rsidRPr="002E5530">
        <w:rPr>
          <w:rFonts w:asciiTheme="majorHAnsi" w:hAnsiTheme="majorHAnsi" w:cstheme="majorHAnsi"/>
          <w:lang w:val="pl-PL"/>
        </w:rPr>
        <w:t xml:space="preserve"> </w:t>
      </w:r>
      <w:r w:rsidR="00A13474" w:rsidRPr="002E5530">
        <w:rPr>
          <w:rFonts w:asciiTheme="majorHAnsi" w:hAnsiTheme="majorHAnsi" w:cstheme="majorHAnsi"/>
          <w:lang w:val="pl-PL"/>
        </w:rPr>
        <w:t>typowy</w:t>
      </w:r>
      <w:r w:rsidRPr="002E5530">
        <w:rPr>
          <w:rFonts w:asciiTheme="majorHAnsi" w:hAnsiTheme="majorHAnsi" w:cstheme="majorHAnsi"/>
          <w:lang w:val="pl-PL"/>
        </w:rPr>
        <w:t xml:space="preserve"> dla wszystkich bośniackich muzu</w:t>
      </w:r>
      <w:r w:rsidR="00111BA7" w:rsidRPr="002E5530">
        <w:rPr>
          <w:rFonts w:asciiTheme="majorHAnsi" w:hAnsiTheme="majorHAnsi" w:cstheme="majorHAnsi"/>
          <w:lang w:val="pl-PL"/>
        </w:rPr>
        <w:t>ł</w:t>
      </w:r>
      <w:r w:rsidRPr="002E5530">
        <w:rPr>
          <w:rFonts w:asciiTheme="majorHAnsi" w:hAnsiTheme="majorHAnsi" w:cstheme="majorHAnsi"/>
          <w:lang w:val="pl-PL"/>
        </w:rPr>
        <w:t>manów”</w:t>
      </w:r>
      <w:r w:rsidR="00616766" w:rsidRPr="002E5530">
        <w:rPr>
          <w:rFonts w:asciiTheme="majorHAnsi" w:hAnsiTheme="majorHAnsi" w:cstheme="majorHAnsi"/>
          <w:lang w:val="pl-PL"/>
        </w:rPr>
        <w:t>(§ 16).</w:t>
      </w:r>
    </w:p>
    <w:bookmarkStart w:id="64" w:name="Int_L_InPart_Sikirica_TrlCh_Substantial"/>
    <w:p w14:paraId="464FBE96" w14:textId="77777777"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102</w:t>
      </w:r>
      <w:r w:rsidRPr="00DC265F">
        <w:rPr>
          <w:rFonts w:asciiTheme="majorHAnsi" w:hAnsiTheme="majorHAnsi" w:cstheme="majorHAnsi"/>
          <w:lang w:val="en-GB"/>
        </w:rPr>
        <w:fldChar w:fldCharType="end"/>
      </w:r>
      <w:bookmarkEnd w:id="64"/>
      <w:r w:rsidR="00616766" w:rsidRPr="002E5530">
        <w:rPr>
          <w:rFonts w:asciiTheme="majorHAnsi" w:hAnsiTheme="majorHAnsi" w:cstheme="majorHAnsi"/>
          <w:lang w:val="pl-PL"/>
        </w:rPr>
        <w:t>.  </w:t>
      </w:r>
      <w:r w:rsidR="008C35CE" w:rsidRPr="002E5530">
        <w:rPr>
          <w:rFonts w:asciiTheme="majorHAnsi" w:hAnsiTheme="majorHAnsi" w:cstheme="majorHAnsi"/>
          <w:lang w:val="pl-PL"/>
        </w:rPr>
        <w:t xml:space="preserve">W sprawie </w:t>
      </w:r>
      <w:r w:rsidR="008C35CE" w:rsidRPr="002E5530">
        <w:rPr>
          <w:rFonts w:asciiTheme="majorHAnsi" w:hAnsiTheme="majorHAnsi" w:cstheme="majorHAnsi"/>
          <w:i/>
          <w:lang w:val="pl-PL"/>
        </w:rPr>
        <w:t>Prokurator przeciwko</w:t>
      </w:r>
      <w:r w:rsidR="00616766" w:rsidRPr="002E5530">
        <w:rPr>
          <w:rFonts w:asciiTheme="majorHAnsi" w:hAnsiTheme="majorHAnsi" w:cstheme="majorHAnsi"/>
          <w:i/>
          <w:lang w:val="pl-PL"/>
        </w:rPr>
        <w:t xml:space="preserve"> Sikirica </w:t>
      </w:r>
      <w:r w:rsidR="00616766" w:rsidRPr="002E5530">
        <w:rPr>
          <w:rFonts w:asciiTheme="majorHAnsi" w:hAnsiTheme="majorHAnsi" w:cstheme="majorHAnsi"/>
          <w:lang w:val="pl-PL"/>
        </w:rPr>
        <w:t xml:space="preserve">(IT-95-8, </w:t>
      </w:r>
      <w:r w:rsidR="00A13474" w:rsidRPr="002E5530">
        <w:rPr>
          <w:rFonts w:asciiTheme="majorHAnsi" w:hAnsiTheme="majorHAnsi" w:cstheme="majorHAnsi"/>
          <w:lang w:val="pl-PL"/>
        </w:rPr>
        <w:t>w</w:t>
      </w:r>
      <w:r w:rsidR="00F60B79" w:rsidRPr="002E5530">
        <w:rPr>
          <w:rFonts w:asciiTheme="majorHAnsi" w:hAnsiTheme="majorHAnsi" w:cstheme="majorHAnsi"/>
          <w:lang w:val="pl-PL"/>
        </w:rPr>
        <w:t xml:space="preserve">yrok w sprawie </w:t>
      </w:r>
      <w:r w:rsidR="00616766" w:rsidRPr="002E5530">
        <w:rPr>
          <w:rFonts w:asciiTheme="majorHAnsi" w:hAnsiTheme="majorHAnsi" w:cstheme="majorHAnsi"/>
          <w:lang w:val="pl-PL"/>
        </w:rPr>
        <w:t xml:space="preserve"> </w:t>
      </w:r>
      <w:r w:rsidR="001E6F56" w:rsidRPr="002E5530">
        <w:rPr>
          <w:rFonts w:asciiTheme="majorHAnsi" w:hAnsiTheme="majorHAnsi" w:cstheme="majorHAnsi"/>
          <w:lang w:val="pl-PL"/>
        </w:rPr>
        <w:t>wniosków obrony o uniewinnienie</w:t>
      </w:r>
      <w:r w:rsidR="00F60B79" w:rsidRPr="002E5530">
        <w:rPr>
          <w:rFonts w:asciiTheme="majorHAnsi" w:hAnsiTheme="majorHAnsi" w:cstheme="majorHAnsi"/>
          <w:lang w:val="pl-PL"/>
        </w:rPr>
        <w:t xml:space="preserve">, </w:t>
      </w:r>
      <w:r w:rsidR="008C35CE" w:rsidRPr="002E5530">
        <w:rPr>
          <w:rFonts w:asciiTheme="majorHAnsi" w:hAnsiTheme="majorHAnsi" w:cstheme="majorHAnsi"/>
          <w:lang w:val="pl-PL"/>
        </w:rPr>
        <w:t>3 </w:t>
      </w:r>
      <w:r w:rsidR="00F60B79" w:rsidRPr="002E5530">
        <w:rPr>
          <w:rFonts w:asciiTheme="majorHAnsi" w:hAnsiTheme="majorHAnsi" w:cstheme="majorHAnsi"/>
          <w:lang w:val="pl-PL"/>
        </w:rPr>
        <w:t>września</w:t>
      </w:r>
      <w:r w:rsidR="008C35CE" w:rsidRPr="002E5530">
        <w:rPr>
          <w:rFonts w:asciiTheme="majorHAnsi" w:hAnsiTheme="majorHAnsi" w:cstheme="majorHAnsi"/>
          <w:lang w:val="pl-PL"/>
        </w:rPr>
        <w:t xml:space="preserve"> </w:t>
      </w:r>
      <w:r w:rsidR="00A13474" w:rsidRPr="002E5530">
        <w:rPr>
          <w:rFonts w:asciiTheme="majorHAnsi" w:hAnsiTheme="majorHAnsi" w:cstheme="majorHAnsi"/>
          <w:lang w:val="pl-PL"/>
        </w:rPr>
        <w:t>2</w:t>
      </w:r>
      <w:r w:rsidR="00616766" w:rsidRPr="002E5530">
        <w:rPr>
          <w:rFonts w:asciiTheme="majorHAnsi" w:hAnsiTheme="majorHAnsi" w:cstheme="majorHAnsi"/>
          <w:lang w:val="pl-PL"/>
        </w:rPr>
        <w:t>001</w:t>
      </w:r>
      <w:r w:rsidR="00A13474" w:rsidRPr="002E5530">
        <w:rPr>
          <w:rFonts w:asciiTheme="majorHAnsi" w:hAnsiTheme="majorHAnsi" w:cstheme="majorHAnsi"/>
          <w:lang w:val="pl-PL"/>
        </w:rPr>
        <w:t xml:space="preserve"> roku</w:t>
      </w:r>
      <w:r w:rsidR="00616766" w:rsidRPr="002E5530">
        <w:rPr>
          <w:rFonts w:asciiTheme="majorHAnsi" w:hAnsiTheme="majorHAnsi" w:cstheme="majorHAnsi"/>
          <w:lang w:val="pl-PL"/>
        </w:rPr>
        <w:t xml:space="preserve">) </w:t>
      </w:r>
      <w:r w:rsidR="00F60B79" w:rsidRPr="002E5530">
        <w:rPr>
          <w:rFonts w:asciiTheme="majorHAnsi" w:hAnsiTheme="majorHAnsi" w:cstheme="majorHAnsi"/>
          <w:lang w:val="pl-PL"/>
        </w:rPr>
        <w:t xml:space="preserve">Izba </w:t>
      </w:r>
      <w:r w:rsidR="00A13474" w:rsidRPr="002E5530">
        <w:rPr>
          <w:rFonts w:asciiTheme="majorHAnsi" w:hAnsiTheme="majorHAnsi" w:cstheme="majorHAnsi"/>
          <w:lang w:val="pl-PL"/>
        </w:rPr>
        <w:t xml:space="preserve">Procesowa </w:t>
      </w:r>
      <w:r w:rsidR="00F60B79" w:rsidRPr="002E5530">
        <w:rPr>
          <w:rFonts w:asciiTheme="majorHAnsi" w:hAnsiTheme="majorHAnsi" w:cstheme="majorHAnsi"/>
          <w:lang w:val="pl-PL"/>
        </w:rPr>
        <w:t xml:space="preserve">MTKJ </w:t>
      </w:r>
      <w:r w:rsidR="00616766" w:rsidRPr="002E5530">
        <w:rPr>
          <w:rFonts w:asciiTheme="majorHAnsi" w:hAnsiTheme="majorHAnsi" w:cstheme="majorHAnsi"/>
          <w:lang w:val="pl-PL"/>
        </w:rPr>
        <w:t xml:space="preserve"> </w:t>
      </w:r>
      <w:r w:rsidR="00F60B79" w:rsidRPr="002E5530">
        <w:rPr>
          <w:rFonts w:asciiTheme="majorHAnsi" w:hAnsiTheme="majorHAnsi" w:cstheme="majorHAnsi"/>
          <w:lang w:val="pl-PL"/>
        </w:rPr>
        <w:t>uznała:</w:t>
      </w:r>
    </w:p>
    <w:p w14:paraId="7C4F6D5C" w14:textId="7BD871FF" w:rsidR="00616766"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“65.  </w:t>
      </w:r>
      <w:r w:rsidR="00B97C1B" w:rsidRPr="002E5530">
        <w:rPr>
          <w:rFonts w:asciiTheme="majorHAnsi" w:hAnsiTheme="majorHAnsi" w:cstheme="majorHAnsi"/>
          <w:lang w:val="pl-PL"/>
        </w:rPr>
        <w:t xml:space="preserve">Badania </w:t>
      </w:r>
      <w:r w:rsidR="00111BA7" w:rsidRPr="002E5530">
        <w:rPr>
          <w:rFonts w:asciiTheme="majorHAnsi" w:hAnsiTheme="majorHAnsi" w:cstheme="majorHAnsi"/>
          <w:lang w:val="pl-PL"/>
        </w:rPr>
        <w:t>e</w:t>
      </w:r>
      <w:r w:rsidR="00B97C1B" w:rsidRPr="002E5530">
        <w:rPr>
          <w:rFonts w:asciiTheme="majorHAnsi" w:hAnsiTheme="majorHAnsi" w:cstheme="majorHAnsi"/>
          <w:lang w:val="pl-PL"/>
        </w:rPr>
        <w:t>kspertów ONZ</w:t>
      </w:r>
      <w:r w:rsidR="00F60B79" w:rsidRPr="002E5530">
        <w:rPr>
          <w:rFonts w:asciiTheme="majorHAnsi" w:hAnsiTheme="majorHAnsi" w:cstheme="majorHAnsi"/>
          <w:lang w:val="pl-PL"/>
        </w:rPr>
        <w:t xml:space="preserve"> nad </w:t>
      </w:r>
      <w:r w:rsidR="00111BA7" w:rsidRPr="002E5530">
        <w:rPr>
          <w:rFonts w:asciiTheme="majorHAnsi" w:hAnsiTheme="majorHAnsi" w:cstheme="majorHAnsi"/>
          <w:lang w:val="pl-PL"/>
        </w:rPr>
        <w:t>l</w:t>
      </w:r>
      <w:r w:rsidR="00F60B79" w:rsidRPr="002E5530">
        <w:rPr>
          <w:rFonts w:asciiTheme="majorHAnsi" w:hAnsiTheme="majorHAnsi" w:cstheme="majorHAnsi"/>
          <w:lang w:val="pl-PL"/>
        </w:rPr>
        <w:t>udobójstwem określają termin “w części” jako “rozsądnie znaczącą liczbę, re</w:t>
      </w:r>
      <w:r w:rsidR="00ED26AC">
        <w:rPr>
          <w:rFonts w:asciiTheme="majorHAnsi" w:hAnsiTheme="majorHAnsi" w:cstheme="majorHAnsi"/>
          <w:lang w:val="pl-PL"/>
        </w:rPr>
        <w:t>l</w:t>
      </w:r>
      <w:r w:rsidR="00F60B79" w:rsidRPr="002E5530">
        <w:rPr>
          <w:rFonts w:asciiTheme="majorHAnsi" w:hAnsiTheme="majorHAnsi" w:cstheme="majorHAnsi"/>
          <w:lang w:val="pl-PL"/>
        </w:rPr>
        <w:t>atywnie do ogółu grupy jako całości lub inaczej, jako znaczącą część grupy jak na przykład jej kierownictwo”. Definicja ta oznacza, że pomimo</w:t>
      </w:r>
      <w:r w:rsidR="00B97C1B" w:rsidRPr="002E5530">
        <w:rPr>
          <w:rFonts w:asciiTheme="majorHAnsi" w:hAnsiTheme="majorHAnsi" w:cstheme="majorHAnsi"/>
          <w:lang w:val="pl-PL"/>
        </w:rPr>
        <w:t>,</w:t>
      </w:r>
      <w:r w:rsidR="00F60B79" w:rsidRPr="002E5530">
        <w:rPr>
          <w:rFonts w:asciiTheme="majorHAnsi" w:hAnsiTheme="majorHAnsi" w:cstheme="majorHAnsi"/>
          <w:lang w:val="pl-PL"/>
        </w:rPr>
        <w:t xml:space="preserve"> iż nie wymaga się całkowitego zniszczenia grupy, konieczn</w:t>
      </w:r>
      <w:r w:rsidR="00B97C1B" w:rsidRPr="002E5530">
        <w:rPr>
          <w:rFonts w:asciiTheme="majorHAnsi" w:hAnsiTheme="majorHAnsi" w:cstheme="majorHAnsi"/>
          <w:lang w:val="pl-PL"/>
        </w:rPr>
        <w:t>e</w:t>
      </w:r>
      <w:r w:rsidR="00F60B79" w:rsidRPr="002E5530">
        <w:rPr>
          <w:rFonts w:asciiTheme="majorHAnsi" w:hAnsiTheme="majorHAnsi" w:cstheme="majorHAnsi"/>
          <w:lang w:val="pl-PL"/>
        </w:rPr>
        <w:t xml:space="preserve"> jest ustalenie “zamiaru zniszczenia co najmniej znaczą</w:t>
      </w:r>
      <w:r w:rsidR="00B97C1B" w:rsidRPr="002E5530">
        <w:rPr>
          <w:rFonts w:asciiTheme="majorHAnsi" w:hAnsiTheme="majorHAnsi" w:cstheme="majorHAnsi"/>
          <w:lang w:val="pl-PL"/>
        </w:rPr>
        <w:t>cej części grupy”</w:t>
      </w:r>
      <w:r w:rsidR="00F60B79" w:rsidRPr="002E5530">
        <w:rPr>
          <w:rFonts w:asciiTheme="majorHAnsi" w:hAnsiTheme="majorHAnsi" w:cstheme="majorHAnsi"/>
          <w:lang w:val="pl-PL"/>
        </w:rPr>
        <w:t xml:space="preserve">. Izba </w:t>
      </w:r>
      <w:r w:rsidR="001E6F56" w:rsidRPr="002E5530">
        <w:rPr>
          <w:rFonts w:asciiTheme="majorHAnsi" w:hAnsiTheme="majorHAnsi" w:cstheme="majorHAnsi"/>
          <w:lang w:val="pl-PL"/>
        </w:rPr>
        <w:t>uważa</w:t>
      </w:r>
      <w:r w:rsidR="00F60B79" w:rsidRPr="002E5530">
        <w:rPr>
          <w:rFonts w:asciiTheme="majorHAnsi" w:hAnsiTheme="majorHAnsi" w:cstheme="majorHAnsi"/>
          <w:lang w:val="pl-PL"/>
        </w:rPr>
        <w:t>, że właściw</w:t>
      </w:r>
      <w:r w:rsidR="001E6F56" w:rsidRPr="002E5530">
        <w:rPr>
          <w:rFonts w:asciiTheme="majorHAnsi" w:hAnsiTheme="majorHAnsi" w:cstheme="majorHAnsi"/>
          <w:lang w:val="pl-PL"/>
        </w:rPr>
        <w:t>szym</w:t>
      </w:r>
      <w:r w:rsidR="00F60B79" w:rsidRPr="002E5530">
        <w:rPr>
          <w:rFonts w:asciiTheme="majorHAnsi" w:hAnsiTheme="majorHAnsi" w:cstheme="majorHAnsi"/>
          <w:lang w:val="pl-PL"/>
        </w:rPr>
        <w:t xml:space="preserve"> </w:t>
      </w:r>
      <w:r w:rsidR="00B97C1B" w:rsidRPr="002E5530">
        <w:rPr>
          <w:rFonts w:asciiTheme="majorHAnsi" w:hAnsiTheme="majorHAnsi" w:cstheme="majorHAnsi"/>
          <w:lang w:val="pl-PL"/>
        </w:rPr>
        <w:t xml:space="preserve">będzie </w:t>
      </w:r>
      <w:r w:rsidR="00F60B79" w:rsidRPr="002E5530">
        <w:rPr>
          <w:rFonts w:asciiTheme="majorHAnsi" w:hAnsiTheme="majorHAnsi" w:cstheme="majorHAnsi"/>
          <w:lang w:val="pl-PL"/>
        </w:rPr>
        <w:t xml:space="preserve">mówienie o “rozsądnie znaczącej” niż “rozsądnie istotnej” liczbie. </w:t>
      </w:r>
      <w:r w:rsidR="00F85A0D" w:rsidRPr="002E5530">
        <w:rPr>
          <w:rFonts w:asciiTheme="majorHAnsi" w:hAnsiTheme="majorHAnsi" w:cstheme="majorHAnsi"/>
          <w:lang w:val="pl-PL"/>
        </w:rPr>
        <w:t>Ta część</w:t>
      </w:r>
      <w:r w:rsidR="00F60B79" w:rsidRPr="002E5530">
        <w:rPr>
          <w:rFonts w:asciiTheme="majorHAnsi" w:hAnsiTheme="majorHAnsi" w:cstheme="majorHAnsi"/>
          <w:lang w:val="pl-PL"/>
        </w:rPr>
        <w:t xml:space="preserve"> definicji wymaga dowodów zamiar</w:t>
      </w:r>
      <w:r w:rsidR="000202E9" w:rsidRPr="002E5530">
        <w:rPr>
          <w:rFonts w:asciiTheme="majorHAnsi" w:hAnsiTheme="majorHAnsi" w:cstheme="majorHAnsi"/>
          <w:lang w:val="pl-PL"/>
        </w:rPr>
        <w:t>u</w:t>
      </w:r>
      <w:r w:rsidR="00F60B79" w:rsidRPr="002E5530">
        <w:rPr>
          <w:rFonts w:asciiTheme="majorHAnsi" w:hAnsiTheme="majorHAnsi" w:cstheme="majorHAnsi"/>
          <w:lang w:val="pl-PL"/>
        </w:rPr>
        <w:t xml:space="preserve"> zniszczenia rozsądnie znaczącej liczby relatywnie </w:t>
      </w:r>
      <w:r w:rsidR="000202E9" w:rsidRPr="002E5530">
        <w:rPr>
          <w:rFonts w:asciiTheme="majorHAnsi" w:hAnsiTheme="majorHAnsi" w:cstheme="majorHAnsi"/>
          <w:lang w:val="pl-PL"/>
        </w:rPr>
        <w:t>d</w:t>
      </w:r>
      <w:r w:rsidR="00F60B79" w:rsidRPr="002E5530">
        <w:rPr>
          <w:rFonts w:asciiTheme="majorHAnsi" w:hAnsiTheme="majorHAnsi" w:cstheme="majorHAnsi"/>
          <w:lang w:val="pl-PL"/>
        </w:rPr>
        <w:t xml:space="preserve">o ogólnej populacji grupy. Zgodnie z tą definicją, jeżeli to kryterium nie jest spełnione, </w:t>
      </w:r>
      <w:r w:rsidR="00616766" w:rsidRPr="002E5530">
        <w:rPr>
          <w:rFonts w:asciiTheme="majorHAnsi" w:hAnsiTheme="majorHAnsi" w:cstheme="majorHAnsi"/>
          <w:i/>
          <w:iCs/>
          <w:lang w:val="pl-PL"/>
        </w:rPr>
        <w:t xml:space="preserve">mens rea </w:t>
      </w:r>
      <w:r w:rsidR="00F85A0D" w:rsidRPr="002E5530">
        <w:rPr>
          <w:rFonts w:asciiTheme="majorHAnsi" w:hAnsiTheme="majorHAnsi" w:cstheme="majorHAnsi"/>
          <w:iCs/>
          <w:lang w:val="pl-PL"/>
        </w:rPr>
        <w:t>mo</w:t>
      </w:r>
      <w:r w:rsidR="000202E9" w:rsidRPr="002E5530">
        <w:rPr>
          <w:rFonts w:asciiTheme="majorHAnsi" w:hAnsiTheme="majorHAnsi" w:cstheme="majorHAnsi"/>
          <w:iCs/>
          <w:lang w:val="pl-PL"/>
        </w:rPr>
        <w:t>ż</w:t>
      </w:r>
      <w:r w:rsidR="00F85A0D" w:rsidRPr="002E5530">
        <w:rPr>
          <w:rFonts w:asciiTheme="majorHAnsi" w:hAnsiTheme="majorHAnsi" w:cstheme="majorHAnsi"/>
          <w:iCs/>
          <w:lang w:val="pl-PL"/>
        </w:rPr>
        <w:t xml:space="preserve">e zostać </w:t>
      </w:r>
      <w:r w:rsidR="000202E9" w:rsidRPr="002E5530">
        <w:rPr>
          <w:rFonts w:asciiTheme="majorHAnsi" w:hAnsiTheme="majorHAnsi" w:cstheme="majorHAnsi"/>
          <w:lang w:val="pl-PL"/>
        </w:rPr>
        <w:t xml:space="preserve">ustalony na podstawie </w:t>
      </w:r>
      <w:r w:rsidR="00F85A0D" w:rsidRPr="002E5530">
        <w:rPr>
          <w:rFonts w:asciiTheme="majorHAnsi" w:hAnsiTheme="majorHAnsi" w:cstheme="majorHAnsi"/>
          <w:lang w:val="pl-PL"/>
        </w:rPr>
        <w:t>dow</w:t>
      </w:r>
      <w:r w:rsidR="000202E9" w:rsidRPr="002E5530">
        <w:rPr>
          <w:rFonts w:asciiTheme="majorHAnsi" w:hAnsiTheme="majorHAnsi" w:cstheme="majorHAnsi"/>
          <w:lang w:val="pl-PL"/>
        </w:rPr>
        <w:t>o</w:t>
      </w:r>
      <w:r w:rsidR="00F85A0D" w:rsidRPr="002E5530">
        <w:rPr>
          <w:rFonts w:asciiTheme="majorHAnsi" w:hAnsiTheme="majorHAnsi" w:cstheme="majorHAnsi"/>
          <w:lang w:val="pl-PL"/>
        </w:rPr>
        <w:t>d</w:t>
      </w:r>
      <w:r w:rsidR="000202E9" w:rsidRPr="002E5530">
        <w:rPr>
          <w:rFonts w:asciiTheme="majorHAnsi" w:hAnsiTheme="majorHAnsi" w:cstheme="majorHAnsi"/>
          <w:lang w:val="pl-PL"/>
        </w:rPr>
        <w:t>u</w:t>
      </w:r>
      <w:r w:rsidR="00F85A0D" w:rsidRPr="002E5530">
        <w:rPr>
          <w:rFonts w:asciiTheme="majorHAnsi" w:hAnsiTheme="majorHAnsi" w:cstheme="majorHAnsi"/>
          <w:lang w:val="pl-PL"/>
        </w:rPr>
        <w:t xml:space="preserve"> zamiar</w:t>
      </w:r>
      <w:r w:rsidR="000202E9" w:rsidRPr="002E5530">
        <w:rPr>
          <w:rFonts w:asciiTheme="majorHAnsi" w:hAnsiTheme="majorHAnsi" w:cstheme="majorHAnsi"/>
          <w:lang w:val="pl-PL"/>
        </w:rPr>
        <w:t>u</w:t>
      </w:r>
      <w:r w:rsidR="00F85A0D" w:rsidRPr="002E5530">
        <w:rPr>
          <w:rFonts w:asciiTheme="majorHAnsi" w:hAnsiTheme="majorHAnsi" w:cstheme="majorHAnsi"/>
          <w:lang w:val="pl-PL"/>
        </w:rPr>
        <w:t xml:space="preserve"> zniszczenia istotnej </w:t>
      </w:r>
      <w:r w:rsidR="000202E9" w:rsidRPr="002E5530">
        <w:rPr>
          <w:rFonts w:asciiTheme="majorHAnsi" w:hAnsiTheme="majorHAnsi" w:cstheme="majorHAnsi"/>
          <w:lang w:val="pl-PL"/>
        </w:rPr>
        <w:t xml:space="preserve">części </w:t>
      </w:r>
      <w:r w:rsidR="00F85A0D" w:rsidRPr="002E5530">
        <w:rPr>
          <w:rFonts w:asciiTheme="majorHAnsi" w:hAnsiTheme="majorHAnsi" w:cstheme="majorHAnsi"/>
          <w:lang w:val="pl-PL"/>
        </w:rPr>
        <w:t>grupy, takiej jak jej kierownictwo. Podczas gdy Izba nie odrzuca tego aspektu definicji, która postrzega dwa element</w:t>
      </w:r>
      <w:r w:rsidR="000202E9" w:rsidRPr="002E5530">
        <w:rPr>
          <w:rFonts w:asciiTheme="majorHAnsi" w:hAnsiTheme="majorHAnsi" w:cstheme="majorHAnsi"/>
          <w:lang w:val="pl-PL"/>
        </w:rPr>
        <w:t>y</w:t>
      </w:r>
      <w:r w:rsidR="00F85A0D" w:rsidRPr="002E5530">
        <w:rPr>
          <w:rFonts w:asciiTheme="majorHAnsi" w:hAnsiTheme="majorHAnsi" w:cstheme="majorHAnsi"/>
          <w:lang w:val="pl-PL"/>
        </w:rPr>
        <w:t xml:space="preserve"> jako alternatywne</w:t>
      </w:r>
      <w:r w:rsidR="000202E9" w:rsidRPr="002E5530">
        <w:rPr>
          <w:rFonts w:asciiTheme="majorHAnsi" w:hAnsiTheme="majorHAnsi" w:cstheme="majorHAnsi"/>
          <w:lang w:val="pl-PL"/>
        </w:rPr>
        <w:t>,</w:t>
      </w:r>
      <w:r w:rsidR="00F85A0D" w:rsidRPr="002E5530">
        <w:rPr>
          <w:rFonts w:asciiTheme="majorHAnsi" w:hAnsiTheme="majorHAnsi" w:cstheme="majorHAnsi"/>
          <w:lang w:val="pl-PL"/>
        </w:rPr>
        <w:t xml:space="preserve"> mogą wystąpić sytuacje</w:t>
      </w:r>
      <w:r w:rsidR="00616766" w:rsidRPr="002E5530">
        <w:rPr>
          <w:rFonts w:asciiTheme="majorHAnsi" w:hAnsiTheme="majorHAnsi" w:cstheme="majorHAnsi"/>
          <w:lang w:val="pl-PL"/>
        </w:rPr>
        <w:t>,</w:t>
      </w:r>
      <w:r w:rsidR="00F85A0D" w:rsidRPr="002E5530">
        <w:rPr>
          <w:rFonts w:asciiTheme="majorHAnsi" w:hAnsiTheme="majorHAnsi" w:cstheme="majorHAnsi"/>
          <w:lang w:val="pl-PL"/>
        </w:rPr>
        <w:t xml:space="preserve"> w których </w:t>
      </w:r>
      <w:r w:rsidR="000202E9" w:rsidRPr="002E5530">
        <w:rPr>
          <w:rFonts w:asciiTheme="majorHAnsi" w:hAnsiTheme="majorHAnsi" w:cstheme="majorHAnsi"/>
          <w:lang w:val="pl-PL"/>
        </w:rPr>
        <w:t xml:space="preserve">wniosków </w:t>
      </w:r>
      <w:r w:rsidR="00F85A0D" w:rsidRPr="002E5530">
        <w:rPr>
          <w:rFonts w:asciiTheme="majorHAnsi" w:hAnsiTheme="majorHAnsi" w:cstheme="majorHAnsi"/>
          <w:lang w:val="pl-PL"/>
        </w:rPr>
        <w:t>co do zamiaru nie moż</w:t>
      </w:r>
      <w:r w:rsidR="000202E9" w:rsidRPr="002E5530">
        <w:rPr>
          <w:rFonts w:asciiTheme="majorHAnsi" w:hAnsiTheme="majorHAnsi" w:cstheme="majorHAnsi"/>
          <w:lang w:val="pl-PL"/>
        </w:rPr>
        <w:t>na</w:t>
      </w:r>
      <w:r w:rsidR="00F85A0D" w:rsidRPr="002E5530">
        <w:rPr>
          <w:rFonts w:asciiTheme="majorHAnsi" w:hAnsiTheme="majorHAnsi" w:cstheme="majorHAnsi"/>
          <w:lang w:val="pl-PL"/>
        </w:rPr>
        <w:t xml:space="preserve"> </w:t>
      </w:r>
      <w:r w:rsidR="000202E9" w:rsidRPr="002E5530">
        <w:rPr>
          <w:rFonts w:asciiTheme="majorHAnsi" w:hAnsiTheme="majorHAnsi" w:cstheme="majorHAnsi"/>
          <w:lang w:val="pl-PL"/>
        </w:rPr>
        <w:lastRenderedPageBreak/>
        <w:t xml:space="preserve">wyciągać na podstawie  </w:t>
      </w:r>
      <w:r w:rsidR="00B97C1B" w:rsidRPr="002E5530">
        <w:rPr>
          <w:rFonts w:asciiTheme="majorHAnsi" w:hAnsiTheme="majorHAnsi" w:cstheme="majorHAnsi"/>
          <w:lang w:val="pl-PL"/>
        </w:rPr>
        <w:t>dowod</w:t>
      </w:r>
      <w:r w:rsidR="000202E9" w:rsidRPr="002E5530">
        <w:rPr>
          <w:rFonts w:asciiTheme="majorHAnsi" w:hAnsiTheme="majorHAnsi" w:cstheme="majorHAnsi"/>
          <w:lang w:val="pl-PL"/>
        </w:rPr>
        <w:t>u</w:t>
      </w:r>
      <w:r w:rsidR="00F85A0D" w:rsidRPr="002E5530">
        <w:rPr>
          <w:rFonts w:asciiTheme="majorHAnsi" w:hAnsiTheme="majorHAnsi" w:cstheme="majorHAnsi"/>
          <w:lang w:val="pl-PL"/>
        </w:rPr>
        <w:t xml:space="preserve"> </w:t>
      </w:r>
      <w:r w:rsidR="000202E9" w:rsidRPr="002E5530">
        <w:rPr>
          <w:rFonts w:asciiTheme="majorHAnsi" w:hAnsiTheme="majorHAnsi" w:cstheme="majorHAnsi"/>
          <w:lang w:val="pl-PL"/>
        </w:rPr>
        <w:t>w stosunku</w:t>
      </w:r>
      <w:r w:rsidR="00F85A0D" w:rsidRPr="002E5530">
        <w:rPr>
          <w:rFonts w:asciiTheme="majorHAnsi" w:hAnsiTheme="majorHAnsi" w:cstheme="majorHAnsi"/>
          <w:lang w:val="pl-PL"/>
        </w:rPr>
        <w:t xml:space="preserve"> do każdego elementu</w:t>
      </w:r>
      <w:r w:rsidR="00616766" w:rsidRPr="002E5530">
        <w:rPr>
          <w:rFonts w:asciiTheme="majorHAnsi" w:hAnsiTheme="majorHAnsi" w:cstheme="majorHAnsi"/>
          <w:lang w:val="pl-PL"/>
        </w:rPr>
        <w:t xml:space="preserve"> </w:t>
      </w:r>
      <w:r w:rsidR="00F85A0D" w:rsidRPr="002E5530">
        <w:rPr>
          <w:rFonts w:asciiTheme="majorHAnsi" w:hAnsiTheme="majorHAnsi" w:cstheme="majorHAnsi"/>
          <w:lang w:val="pl-PL"/>
        </w:rPr>
        <w:t>osobno</w:t>
      </w:r>
      <w:r w:rsidR="00616766" w:rsidRPr="002E5530">
        <w:rPr>
          <w:rFonts w:asciiTheme="majorHAnsi" w:hAnsiTheme="majorHAnsi" w:cstheme="majorHAnsi"/>
          <w:lang w:val="pl-PL"/>
        </w:rPr>
        <w:t>,</w:t>
      </w:r>
      <w:r w:rsidR="00F85A0D" w:rsidRPr="002E5530">
        <w:rPr>
          <w:rFonts w:asciiTheme="majorHAnsi" w:hAnsiTheme="majorHAnsi" w:cstheme="majorHAnsi"/>
          <w:lang w:val="pl-PL"/>
        </w:rPr>
        <w:t xml:space="preserve"> ale kiedy dowód w </w:t>
      </w:r>
      <w:r w:rsidR="000202E9" w:rsidRPr="002E5530">
        <w:rPr>
          <w:rFonts w:asciiTheme="majorHAnsi" w:hAnsiTheme="majorHAnsi" w:cstheme="majorHAnsi"/>
          <w:lang w:val="pl-PL"/>
        </w:rPr>
        <w:t xml:space="preserve">stosunku </w:t>
      </w:r>
      <w:r w:rsidR="00F85A0D" w:rsidRPr="002E5530">
        <w:rPr>
          <w:rFonts w:asciiTheme="majorHAnsi" w:hAnsiTheme="majorHAnsi" w:cstheme="majorHAnsi"/>
          <w:lang w:val="pl-PL"/>
        </w:rPr>
        <w:t>do poszczególnych elementów jest postrzegany jako całość,</w:t>
      </w:r>
      <w:r w:rsidR="00B97C1B" w:rsidRPr="002E5530">
        <w:rPr>
          <w:rFonts w:asciiTheme="majorHAnsi" w:hAnsiTheme="majorHAnsi" w:cstheme="majorHAnsi"/>
          <w:lang w:val="pl-PL"/>
        </w:rPr>
        <w:t xml:space="preserve"> co</w:t>
      </w:r>
      <w:r w:rsidR="00F85A0D" w:rsidRPr="002E5530">
        <w:rPr>
          <w:rFonts w:asciiTheme="majorHAnsi" w:hAnsiTheme="majorHAnsi" w:cstheme="majorHAnsi"/>
          <w:lang w:val="pl-PL"/>
        </w:rPr>
        <w:t xml:space="preserve"> </w:t>
      </w:r>
      <w:r w:rsidR="00B97C1B" w:rsidRPr="002E5530">
        <w:rPr>
          <w:rFonts w:asciiTheme="majorHAnsi" w:hAnsiTheme="majorHAnsi" w:cstheme="majorHAnsi"/>
          <w:lang w:val="pl-PL"/>
        </w:rPr>
        <w:t>byłoby idealnie właściwą sytuacją</w:t>
      </w:r>
      <w:r w:rsidR="00F85A0D" w:rsidRPr="002E5530">
        <w:rPr>
          <w:rFonts w:asciiTheme="majorHAnsi" w:hAnsiTheme="majorHAnsi" w:cstheme="majorHAnsi"/>
          <w:lang w:val="pl-PL"/>
        </w:rPr>
        <w:t xml:space="preserve"> do wywodzenia wniosków...</w:t>
      </w:r>
    </w:p>
    <w:p w14:paraId="0E235FB5"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76.</w:t>
      </w:r>
      <w:r w:rsidR="0013771A" w:rsidRPr="002E5530">
        <w:rPr>
          <w:rFonts w:asciiTheme="majorHAnsi" w:hAnsiTheme="majorHAnsi" w:cstheme="majorHAnsi"/>
          <w:lang w:val="pl-PL"/>
        </w:rPr>
        <w:t> </w:t>
      </w:r>
      <w:r w:rsidR="00F85A0D" w:rsidRPr="002E5530">
        <w:rPr>
          <w:rFonts w:asciiTheme="majorHAnsi" w:hAnsiTheme="majorHAnsi" w:cstheme="majorHAnsi"/>
          <w:lang w:val="pl-PL"/>
        </w:rPr>
        <w:t xml:space="preserve"> Jeżeli kryterium ilościowe </w:t>
      </w:r>
      <w:r w:rsidR="00A33335" w:rsidRPr="002E5530">
        <w:rPr>
          <w:rFonts w:asciiTheme="majorHAnsi" w:hAnsiTheme="majorHAnsi" w:cstheme="majorHAnsi"/>
          <w:lang w:val="pl-PL"/>
        </w:rPr>
        <w:t xml:space="preserve">nie </w:t>
      </w:r>
      <w:r w:rsidR="00F85A0D" w:rsidRPr="002E5530">
        <w:rPr>
          <w:rFonts w:asciiTheme="majorHAnsi" w:hAnsiTheme="majorHAnsi" w:cstheme="majorHAnsi"/>
          <w:lang w:val="pl-PL"/>
        </w:rPr>
        <w:t>ma zasto</w:t>
      </w:r>
      <w:r w:rsidR="00A33335" w:rsidRPr="002E5530">
        <w:rPr>
          <w:rFonts w:asciiTheme="majorHAnsi" w:hAnsiTheme="majorHAnsi" w:cstheme="majorHAnsi"/>
          <w:lang w:val="pl-PL"/>
        </w:rPr>
        <w:t>sowania</w:t>
      </w:r>
      <w:r w:rsidR="00F85A0D" w:rsidRPr="002E5530">
        <w:rPr>
          <w:rFonts w:asciiTheme="majorHAnsi" w:hAnsiTheme="majorHAnsi" w:cstheme="majorHAnsi"/>
          <w:lang w:val="pl-PL"/>
        </w:rPr>
        <w:t xml:space="preserve"> zamiar zniszczenia w części może zostać ustalony, jeżeli istnieje dowód</w:t>
      </w:r>
      <w:r w:rsidR="000202E9" w:rsidRPr="002E5530">
        <w:rPr>
          <w:rFonts w:asciiTheme="majorHAnsi" w:hAnsiTheme="majorHAnsi" w:cstheme="majorHAnsi"/>
          <w:lang w:val="pl-PL"/>
        </w:rPr>
        <w:t>,</w:t>
      </w:r>
      <w:r w:rsidR="00F85A0D" w:rsidRPr="002E5530">
        <w:rPr>
          <w:rFonts w:asciiTheme="majorHAnsi" w:hAnsiTheme="majorHAnsi" w:cstheme="majorHAnsi"/>
          <w:lang w:val="pl-PL"/>
        </w:rPr>
        <w:t xml:space="preserve"> </w:t>
      </w:r>
      <w:r w:rsidR="000202E9" w:rsidRPr="002E5530">
        <w:rPr>
          <w:rFonts w:asciiTheme="majorHAnsi" w:hAnsiTheme="majorHAnsi" w:cstheme="majorHAnsi"/>
          <w:lang w:val="pl-PL"/>
        </w:rPr>
        <w:t>że</w:t>
      </w:r>
      <w:r w:rsidR="00F85A0D" w:rsidRPr="002E5530">
        <w:rPr>
          <w:rFonts w:asciiTheme="majorHAnsi" w:hAnsiTheme="majorHAnsi" w:cstheme="majorHAnsi"/>
          <w:lang w:val="pl-PL"/>
        </w:rPr>
        <w:t xml:space="preserve"> zniszczeni</w:t>
      </w:r>
      <w:r w:rsidR="000202E9" w:rsidRPr="002E5530">
        <w:rPr>
          <w:rFonts w:asciiTheme="majorHAnsi" w:hAnsiTheme="majorHAnsi" w:cstheme="majorHAnsi"/>
          <w:lang w:val="pl-PL"/>
        </w:rPr>
        <w:t>e miało dotyczyć</w:t>
      </w:r>
      <w:r w:rsidR="00F85A0D" w:rsidRPr="002E5530">
        <w:rPr>
          <w:rFonts w:asciiTheme="majorHAnsi" w:hAnsiTheme="majorHAnsi" w:cstheme="majorHAnsi"/>
          <w:lang w:val="pl-PL"/>
        </w:rPr>
        <w:t xml:space="preserve"> znacząc</w:t>
      </w:r>
      <w:r w:rsidR="000202E9" w:rsidRPr="002E5530">
        <w:rPr>
          <w:rFonts w:asciiTheme="majorHAnsi" w:hAnsiTheme="majorHAnsi" w:cstheme="majorHAnsi"/>
          <w:lang w:val="pl-PL"/>
        </w:rPr>
        <w:t>ej</w:t>
      </w:r>
      <w:r w:rsidR="00F85A0D" w:rsidRPr="002E5530">
        <w:rPr>
          <w:rFonts w:asciiTheme="majorHAnsi" w:hAnsiTheme="majorHAnsi" w:cstheme="majorHAnsi"/>
          <w:lang w:val="pl-PL"/>
        </w:rPr>
        <w:t xml:space="preserve"> </w:t>
      </w:r>
      <w:r w:rsidR="000202E9" w:rsidRPr="002E5530">
        <w:rPr>
          <w:rFonts w:asciiTheme="majorHAnsi" w:hAnsiTheme="majorHAnsi" w:cstheme="majorHAnsi"/>
          <w:lang w:val="pl-PL"/>
        </w:rPr>
        <w:t xml:space="preserve">części </w:t>
      </w:r>
      <w:r w:rsidR="00F85A0D" w:rsidRPr="002E5530">
        <w:rPr>
          <w:rFonts w:asciiTheme="majorHAnsi" w:hAnsiTheme="majorHAnsi" w:cstheme="majorHAnsi"/>
          <w:lang w:val="pl-PL"/>
        </w:rPr>
        <w:t>grupy, takiej jak jej kierownictwo</w:t>
      </w:r>
      <w:r w:rsidRPr="002E5530">
        <w:rPr>
          <w:rFonts w:asciiTheme="majorHAnsi" w:hAnsiTheme="majorHAnsi" w:cstheme="majorHAnsi"/>
          <w:lang w:val="pl-PL"/>
        </w:rPr>
        <w:t>.</w:t>
      </w:r>
    </w:p>
    <w:p w14:paraId="7E1B4AD6" w14:textId="77777777" w:rsidR="00616766"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77. </w:t>
      </w:r>
      <w:r w:rsidR="008463CB" w:rsidRPr="002E5530">
        <w:rPr>
          <w:rFonts w:asciiTheme="majorHAnsi" w:hAnsiTheme="majorHAnsi" w:cstheme="majorHAnsi"/>
          <w:lang w:val="pl-PL"/>
        </w:rPr>
        <w:t xml:space="preserve">Izba uznaje </w:t>
      </w:r>
      <w:r w:rsidR="000202E9" w:rsidRPr="002E5530">
        <w:rPr>
          <w:rFonts w:asciiTheme="majorHAnsi" w:hAnsiTheme="majorHAnsi" w:cstheme="majorHAnsi"/>
          <w:lang w:val="pl-PL"/>
        </w:rPr>
        <w:t xml:space="preserve">za przekonującą </w:t>
      </w:r>
      <w:r w:rsidR="008463CB" w:rsidRPr="002E5530">
        <w:rPr>
          <w:rFonts w:asciiTheme="majorHAnsi" w:hAnsiTheme="majorHAnsi" w:cstheme="majorHAnsi"/>
          <w:lang w:val="pl-PL"/>
        </w:rPr>
        <w:t xml:space="preserve">analizę </w:t>
      </w:r>
      <w:r w:rsidR="00136C5D" w:rsidRPr="002E5530">
        <w:rPr>
          <w:rFonts w:asciiTheme="majorHAnsi" w:hAnsiTheme="majorHAnsi" w:cstheme="majorHAnsi"/>
          <w:lang w:val="pl-PL"/>
        </w:rPr>
        <w:t xml:space="preserve">zawartą </w:t>
      </w:r>
      <w:r w:rsidR="008463CB" w:rsidRPr="002E5530">
        <w:rPr>
          <w:rFonts w:asciiTheme="majorHAnsi" w:hAnsiTheme="majorHAnsi" w:cstheme="majorHAnsi"/>
          <w:lang w:val="pl-PL"/>
        </w:rPr>
        <w:t xml:space="preserve">w </w:t>
      </w:r>
      <w:r w:rsidR="00136C5D" w:rsidRPr="002E5530">
        <w:rPr>
          <w:rFonts w:asciiTheme="majorHAnsi" w:hAnsiTheme="majorHAnsi" w:cstheme="majorHAnsi"/>
          <w:lang w:val="pl-PL"/>
        </w:rPr>
        <w:t>w</w:t>
      </w:r>
      <w:r w:rsidR="008463CB" w:rsidRPr="002E5530">
        <w:rPr>
          <w:rFonts w:asciiTheme="majorHAnsi" w:hAnsiTheme="majorHAnsi" w:cstheme="majorHAnsi"/>
          <w:lang w:val="pl-PL"/>
        </w:rPr>
        <w:t xml:space="preserve">yroku Trybunału </w:t>
      </w:r>
      <w:r w:rsidR="00136C5D" w:rsidRPr="002E5530">
        <w:rPr>
          <w:rFonts w:asciiTheme="majorHAnsi" w:hAnsiTheme="majorHAnsi" w:cstheme="majorHAnsi"/>
          <w:lang w:val="pl-PL"/>
        </w:rPr>
        <w:t xml:space="preserve">w sprawie </w:t>
      </w:r>
      <w:r w:rsidR="00616766" w:rsidRPr="002E5530">
        <w:rPr>
          <w:rFonts w:asciiTheme="majorHAnsi" w:hAnsiTheme="majorHAnsi" w:cstheme="majorHAnsi"/>
          <w:i/>
          <w:iCs/>
          <w:lang w:val="pl-PL"/>
        </w:rPr>
        <w:t>Jelisić</w:t>
      </w:r>
      <w:r w:rsidR="008463CB" w:rsidRPr="002E5530">
        <w:rPr>
          <w:rFonts w:asciiTheme="majorHAnsi" w:hAnsiTheme="majorHAnsi" w:cstheme="majorHAnsi"/>
          <w:iCs/>
          <w:lang w:val="pl-PL"/>
        </w:rPr>
        <w:t>,</w:t>
      </w:r>
      <w:r w:rsidR="00B97C1B" w:rsidRPr="002E5530">
        <w:rPr>
          <w:rFonts w:asciiTheme="majorHAnsi" w:hAnsiTheme="majorHAnsi" w:cstheme="majorHAnsi"/>
          <w:iCs/>
          <w:lang w:val="pl-PL"/>
        </w:rPr>
        <w:t xml:space="preserve"> </w:t>
      </w:r>
      <w:r w:rsidR="008463CB" w:rsidRPr="002E5530">
        <w:rPr>
          <w:rFonts w:asciiTheme="majorHAnsi" w:hAnsiTheme="majorHAnsi" w:cstheme="majorHAnsi"/>
          <w:iCs/>
          <w:lang w:val="pl-PL"/>
        </w:rPr>
        <w:t xml:space="preserve">że </w:t>
      </w:r>
      <w:r w:rsidR="00CA1684" w:rsidRPr="002E5530">
        <w:rPr>
          <w:rFonts w:asciiTheme="majorHAnsi" w:hAnsiTheme="majorHAnsi" w:cstheme="majorHAnsi"/>
          <w:iCs/>
          <w:lang w:val="pl-PL"/>
        </w:rPr>
        <w:t xml:space="preserve">wymagany </w:t>
      </w:r>
      <w:r w:rsidR="008463CB" w:rsidRPr="002E5530">
        <w:rPr>
          <w:rFonts w:asciiTheme="majorHAnsi" w:hAnsiTheme="majorHAnsi" w:cstheme="majorHAnsi"/>
          <w:iCs/>
          <w:lang w:val="pl-PL"/>
        </w:rPr>
        <w:t>zamiar może być wnioskowany z “</w:t>
      </w:r>
      <w:r w:rsidR="00CA1684" w:rsidRPr="002E5530">
        <w:rPr>
          <w:rFonts w:asciiTheme="majorHAnsi" w:hAnsiTheme="majorHAnsi" w:cstheme="majorHAnsi"/>
          <w:iCs/>
          <w:lang w:val="pl-PL"/>
        </w:rPr>
        <w:t xml:space="preserve">zamiaru </w:t>
      </w:r>
      <w:r w:rsidR="008463CB" w:rsidRPr="002E5530">
        <w:rPr>
          <w:rFonts w:asciiTheme="majorHAnsi" w:hAnsiTheme="majorHAnsi" w:cstheme="majorHAnsi"/>
          <w:iCs/>
          <w:lang w:val="pl-PL"/>
        </w:rPr>
        <w:t xml:space="preserve">zniszczenia ograniczonej liczby </w:t>
      </w:r>
      <w:r w:rsidR="00CA1684" w:rsidRPr="002E5530">
        <w:rPr>
          <w:rFonts w:asciiTheme="majorHAnsi" w:hAnsiTheme="majorHAnsi" w:cstheme="majorHAnsi"/>
          <w:iCs/>
          <w:lang w:val="pl-PL"/>
        </w:rPr>
        <w:t xml:space="preserve">osób </w:t>
      </w:r>
      <w:r w:rsidR="008463CB" w:rsidRPr="002E5530">
        <w:rPr>
          <w:rFonts w:asciiTheme="majorHAnsi" w:hAnsiTheme="majorHAnsi" w:cstheme="majorHAnsi"/>
          <w:iCs/>
          <w:lang w:val="pl-PL"/>
        </w:rPr>
        <w:t>wybranych</w:t>
      </w:r>
      <w:r w:rsidR="00CA1684" w:rsidRPr="002E5530">
        <w:rPr>
          <w:rFonts w:asciiTheme="majorHAnsi" w:hAnsiTheme="majorHAnsi" w:cstheme="majorHAnsi"/>
          <w:iCs/>
          <w:lang w:val="pl-PL"/>
        </w:rPr>
        <w:t xml:space="preserve"> pod tym kątem</w:t>
      </w:r>
      <w:r w:rsidR="008463CB" w:rsidRPr="002E5530">
        <w:rPr>
          <w:rFonts w:asciiTheme="majorHAnsi" w:hAnsiTheme="majorHAnsi" w:cstheme="majorHAnsi"/>
          <w:iCs/>
          <w:lang w:val="pl-PL"/>
        </w:rPr>
        <w:t xml:space="preserve">, aby ich zlikwidowanie miało wpływ na </w:t>
      </w:r>
      <w:r w:rsidR="00CA1684" w:rsidRPr="002E5530">
        <w:rPr>
          <w:rFonts w:asciiTheme="majorHAnsi" w:hAnsiTheme="majorHAnsi" w:cstheme="majorHAnsi"/>
          <w:iCs/>
          <w:lang w:val="pl-PL"/>
        </w:rPr>
        <w:t>przetrwanie</w:t>
      </w:r>
      <w:r w:rsidR="008463CB" w:rsidRPr="002E5530">
        <w:rPr>
          <w:rFonts w:asciiTheme="majorHAnsi" w:hAnsiTheme="majorHAnsi" w:cstheme="majorHAnsi"/>
          <w:iCs/>
          <w:lang w:val="pl-PL"/>
        </w:rPr>
        <w:t xml:space="preserve"> grupy jako całości.” Istotnym ele</w:t>
      </w:r>
      <w:r w:rsidR="009A4349" w:rsidRPr="002E5530">
        <w:rPr>
          <w:rFonts w:asciiTheme="majorHAnsi" w:hAnsiTheme="majorHAnsi" w:cstheme="majorHAnsi"/>
          <w:iCs/>
          <w:lang w:val="pl-PL"/>
        </w:rPr>
        <w:t>mentem jest obranie za cel pewnej liczby</w:t>
      </w:r>
      <w:r w:rsidR="008463CB" w:rsidRPr="002E5530">
        <w:rPr>
          <w:rFonts w:asciiTheme="majorHAnsi" w:hAnsiTheme="majorHAnsi" w:cstheme="majorHAnsi"/>
          <w:iCs/>
          <w:lang w:val="pl-PL"/>
        </w:rPr>
        <w:t xml:space="preserve"> osób, które </w:t>
      </w:r>
      <w:r w:rsidR="00CA1684" w:rsidRPr="002E5530">
        <w:rPr>
          <w:rFonts w:asciiTheme="majorHAnsi" w:hAnsiTheme="majorHAnsi" w:cstheme="majorHAnsi"/>
          <w:iCs/>
          <w:lang w:val="pl-PL"/>
        </w:rPr>
        <w:t>z powodu swoich specjalnych kwalifikacji jako</w:t>
      </w:r>
      <w:r w:rsidR="008463CB" w:rsidRPr="002E5530">
        <w:rPr>
          <w:rFonts w:asciiTheme="majorHAnsi" w:hAnsiTheme="majorHAnsi" w:cstheme="majorHAnsi"/>
          <w:iCs/>
          <w:lang w:val="pl-PL"/>
        </w:rPr>
        <w:t xml:space="preserve"> </w:t>
      </w:r>
      <w:r w:rsidR="00CA1684" w:rsidRPr="002E5530">
        <w:rPr>
          <w:rFonts w:asciiTheme="majorHAnsi" w:hAnsiTheme="majorHAnsi" w:cstheme="majorHAnsi"/>
          <w:iCs/>
          <w:lang w:val="pl-PL"/>
        </w:rPr>
        <w:t xml:space="preserve">przywódcy </w:t>
      </w:r>
      <w:r w:rsidR="008463CB" w:rsidRPr="002E5530">
        <w:rPr>
          <w:rFonts w:asciiTheme="majorHAnsi" w:hAnsiTheme="majorHAnsi" w:cstheme="majorHAnsi"/>
          <w:iCs/>
          <w:lang w:val="pl-PL"/>
        </w:rPr>
        <w:t>w grupie</w:t>
      </w:r>
      <w:r w:rsidR="009A4349" w:rsidRPr="002E5530">
        <w:rPr>
          <w:rFonts w:asciiTheme="majorHAnsi" w:hAnsiTheme="majorHAnsi" w:cstheme="majorHAnsi"/>
          <w:iCs/>
          <w:lang w:val="pl-PL"/>
        </w:rPr>
        <w:t xml:space="preserve"> jako całości, są </w:t>
      </w:r>
      <w:r w:rsidR="00CA1684" w:rsidRPr="002E5530">
        <w:rPr>
          <w:rFonts w:asciiTheme="majorHAnsi" w:hAnsiTheme="majorHAnsi" w:cstheme="majorHAnsi"/>
          <w:iCs/>
          <w:lang w:val="pl-PL"/>
        </w:rPr>
        <w:t>tak ważni</w:t>
      </w:r>
      <w:r w:rsidR="009A4349" w:rsidRPr="002E5530">
        <w:rPr>
          <w:rFonts w:asciiTheme="majorHAnsi" w:hAnsiTheme="majorHAnsi" w:cstheme="majorHAnsi"/>
          <w:iCs/>
          <w:lang w:val="pl-PL"/>
        </w:rPr>
        <w:t xml:space="preserve">, że ich </w:t>
      </w:r>
      <w:r w:rsidR="00CA1684" w:rsidRPr="002E5530">
        <w:rPr>
          <w:rFonts w:asciiTheme="majorHAnsi" w:hAnsiTheme="majorHAnsi" w:cstheme="majorHAnsi"/>
          <w:iCs/>
          <w:lang w:val="pl-PL"/>
        </w:rPr>
        <w:t xml:space="preserve">prześladowanie </w:t>
      </w:r>
      <w:r w:rsidR="009A4349" w:rsidRPr="002E5530">
        <w:rPr>
          <w:rFonts w:asciiTheme="majorHAnsi" w:hAnsiTheme="majorHAnsi" w:cstheme="majorHAnsi"/>
          <w:iCs/>
          <w:lang w:val="pl-PL"/>
        </w:rPr>
        <w:t>w rozumieniu Artykułu 4(2)(a)(b) i (c) miałaby wpływ na przetrwanie grupy jako takiej.”</w:t>
      </w:r>
    </w:p>
    <w:p w14:paraId="7812FAC3" w14:textId="77777777" w:rsidR="0047011F"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A4349" w:rsidRPr="002E5530">
        <w:rPr>
          <w:rFonts w:asciiTheme="majorHAnsi" w:hAnsiTheme="majorHAnsi" w:cstheme="majorHAnsi"/>
          <w:lang w:val="pl-PL"/>
        </w:rPr>
        <w:t xml:space="preserve">Prokurator </w:t>
      </w:r>
      <w:r w:rsidR="00CA1684" w:rsidRPr="002E5530">
        <w:rPr>
          <w:rFonts w:asciiTheme="majorHAnsi" w:hAnsiTheme="majorHAnsi" w:cstheme="majorHAnsi"/>
          <w:lang w:val="pl-PL"/>
        </w:rPr>
        <w:t xml:space="preserve">wnosił, by </w:t>
      </w:r>
      <w:r w:rsidR="009A4349" w:rsidRPr="002E5530">
        <w:rPr>
          <w:rFonts w:asciiTheme="majorHAnsi" w:hAnsiTheme="majorHAnsi" w:cstheme="majorHAnsi"/>
          <w:lang w:val="pl-PL"/>
        </w:rPr>
        <w:t>Izb</w:t>
      </w:r>
      <w:r w:rsidR="00CA1684" w:rsidRPr="002E5530">
        <w:rPr>
          <w:rFonts w:asciiTheme="majorHAnsi" w:hAnsiTheme="majorHAnsi" w:cstheme="majorHAnsi"/>
          <w:lang w:val="pl-PL"/>
        </w:rPr>
        <w:t>a</w:t>
      </w:r>
      <w:r w:rsidR="009A4349" w:rsidRPr="002E5530">
        <w:rPr>
          <w:rFonts w:asciiTheme="majorHAnsi" w:hAnsiTheme="majorHAnsi" w:cstheme="majorHAnsi"/>
          <w:lang w:val="pl-PL"/>
        </w:rPr>
        <w:t xml:space="preserve"> </w:t>
      </w:r>
      <w:r w:rsidR="00CA1684" w:rsidRPr="002E5530">
        <w:rPr>
          <w:rFonts w:asciiTheme="majorHAnsi" w:hAnsiTheme="majorHAnsi" w:cstheme="majorHAnsi"/>
          <w:lang w:val="pl-PL"/>
        </w:rPr>
        <w:t>Procesowa zbadała w odniesieniu do</w:t>
      </w:r>
      <w:r w:rsidR="00B97C1B" w:rsidRPr="002E5530">
        <w:rPr>
          <w:rFonts w:asciiTheme="majorHAnsi" w:hAnsiTheme="majorHAnsi" w:cstheme="majorHAnsi"/>
          <w:lang w:val="pl-PL"/>
        </w:rPr>
        <w:t xml:space="preserve"> </w:t>
      </w:r>
      <w:r w:rsidR="00CA1684" w:rsidRPr="002E5530">
        <w:rPr>
          <w:rFonts w:asciiTheme="majorHAnsi" w:hAnsiTheme="majorHAnsi" w:cstheme="majorHAnsi"/>
          <w:lang w:val="pl-PL"/>
        </w:rPr>
        <w:t>b</w:t>
      </w:r>
      <w:r w:rsidR="00B97C1B" w:rsidRPr="002E5530">
        <w:rPr>
          <w:rFonts w:asciiTheme="majorHAnsi" w:hAnsiTheme="majorHAnsi" w:cstheme="majorHAnsi"/>
          <w:lang w:val="pl-PL"/>
        </w:rPr>
        <w:t>ośniacki</w:t>
      </w:r>
      <w:r w:rsidR="00CA1684" w:rsidRPr="002E5530">
        <w:rPr>
          <w:rFonts w:asciiTheme="majorHAnsi" w:hAnsiTheme="majorHAnsi" w:cstheme="majorHAnsi"/>
          <w:lang w:val="pl-PL"/>
        </w:rPr>
        <w:t xml:space="preserve">ch muzułmanów, </w:t>
      </w:r>
      <w:r w:rsidR="009A4349" w:rsidRPr="002E5530">
        <w:rPr>
          <w:rFonts w:asciiTheme="majorHAnsi" w:hAnsiTheme="majorHAnsi" w:cstheme="majorHAnsi"/>
          <w:lang w:val="pl-PL"/>
        </w:rPr>
        <w:t xml:space="preserve">którzy byli aktywni </w:t>
      </w:r>
      <w:r w:rsidR="00B97C1B" w:rsidRPr="002E5530">
        <w:rPr>
          <w:rFonts w:asciiTheme="majorHAnsi" w:hAnsiTheme="majorHAnsi" w:cstheme="majorHAnsi"/>
          <w:lang w:val="pl-PL"/>
        </w:rPr>
        <w:t xml:space="preserve">jako przywódcy grupy </w:t>
      </w:r>
      <w:r w:rsidR="009A4349" w:rsidRPr="002E5530">
        <w:rPr>
          <w:rFonts w:asciiTheme="majorHAnsi" w:hAnsiTheme="majorHAnsi" w:cstheme="majorHAnsi"/>
          <w:lang w:val="pl-PL"/>
        </w:rPr>
        <w:t xml:space="preserve">w stawianiu oporu i obronie swoich wiosek przed atakami </w:t>
      </w:r>
      <w:r w:rsidR="00CA1684" w:rsidRPr="002E5530">
        <w:rPr>
          <w:rFonts w:asciiTheme="majorHAnsi" w:hAnsiTheme="majorHAnsi" w:cstheme="majorHAnsi"/>
          <w:lang w:val="pl-PL"/>
        </w:rPr>
        <w:t>b</w:t>
      </w:r>
      <w:r w:rsidR="009A4349" w:rsidRPr="002E5530">
        <w:rPr>
          <w:rFonts w:asciiTheme="majorHAnsi" w:hAnsiTheme="majorHAnsi" w:cstheme="majorHAnsi"/>
          <w:lang w:val="pl-PL"/>
        </w:rPr>
        <w:t xml:space="preserve">ośniackich Serbów, </w:t>
      </w:r>
      <w:r w:rsidR="00CA1684" w:rsidRPr="002E5530">
        <w:rPr>
          <w:rFonts w:asciiTheme="majorHAnsi" w:hAnsiTheme="majorHAnsi" w:cstheme="majorHAnsi"/>
          <w:lang w:val="pl-PL"/>
        </w:rPr>
        <w:t xml:space="preserve">czy </w:t>
      </w:r>
      <w:r w:rsidR="009A4349" w:rsidRPr="002E5530">
        <w:rPr>
          <w:rFonts w:asciiTheme="majorHAnsi" w:hAnsiTheme="majorHAnsi" w:cstheme="majorHAnsi"/>
          <w:lang w:val="pl-PL"/>
        </w:rPr>
        <w:t xml:space="preserve">ich </w:t>
      </w:r>
      <w:r w:rsidR="00B97C1B" w:rsidRPr="002E5530">
        <w:rPr>
          <w:rFonts w:asciiTheme="majorHAnsi" w:hAnsiTheme="majorHAnsi" w:cstheme="majorHAnsi"/>
          <w:lang w:val="pl-PL"/>
        </w:rPr>
        <w:t>eliminacja miała</w:t>
      </w:r>
      <w:r w:rsidR="009A4349" w:rsidRPr="002E5530">
        <w:rPr>
          <w:rFonts w:asciiTheme="majorHAnsi" w:hAnsiTheme="majorHAnsi" w:cstheme="majorHAnsi"/>
          <w:lang w:val="pl-PL"/>
        </w:rPr>
        <w:t xml:space="preserve"> znaczący wpływ na przetrwanie grupy. Izba Trybunału odmówiła twierdząc, że “została </w:t>
      </w:r>
      <w:r w:rsidR="00B97C1B" w:rsidRPr="002E5530">
        <w:rPr>
          <w:rFonts w:asciiTheme="majorHAnsi" w:hAnsiTheme="majorHAnsi" w:cstheme="majorHAnsi"/>
          <w:lang w:val="pl-PL"/>
        </w:rPr>
        <w:t>przedstawiona</w:t>
      </w:r>
      <w:r w:rsidR="009A4349" w:rsidRPr="002E5530">
        <w:rPr>
          <w:rFonts w:asciiTheme="majorHAnsi" w:hAnsiTheme="majorHAnsi" w:cstheme="majorHAnsi"/>
          <w:lang w:val="pl-PL"/>
        </w:rPr>
        <w:t xml:space="preserve"> bardzo mała ilość dowodów na przywództwo tych [osób] … Są dowody, że pośród </w:t>
      </w:r>
      <w:r w:rsidR="00CA1684" w:rsidRPr="002E5530">
        <w:rPr>
          <w:rFonts w:asciiTheme="majorHAnsi" w:hAnsiTheme="majorHAnsi" w:cstheme="majorHAnsi"/>
          <w:lang w:val="pl-PL"/>
        </w:rPr>
        <w:t xml:space="preserve">osadzonych </w:t>
      </w:r>
      <w:r w:rsidR="009A4349" w:rsidRPr="002E5530">
        <w:rPr>
          <w:rFonts w:asciiTheme="majorHAnsi" w:hAnsiTheme="majorHAnsi" w:cstheme="majorHAnsi"/>
          <w:lang w:val="pl-PL"/>
        </w:rPr>
        <w:t>byli kierowcy taksówek, nauczyciele</w:t>
      </w:r>
      <w:r w:rsidR="00CA1684" w:rsidRPr="002E5530">
        <w:rPr>
          <w:rFonts w:asciiTheme="majorHAnsi" w:hAnsiTheme="majorHAnsi" w:cstheme="majorHAnsi"/>
          <w:lang w:val="pl-PL"/>
        </w:rPr>
        <w:t xml:space="preserve"> szkolni</w:t>
      </w:r>
      <w:r w:rsidR="009A4349" w:rsidRPr="002E5530">
        <w:rPr>
          <w:rFonts w:asciiTheme="majorHAnsi" w:hAnsiTheme="majorHAnsi" w:cstheme="majorHAnsi"/>
          <w:lang w:val="pl-PL"/>
        </w:rPr>
        <w:t xml:space="preserve">, prawnicy, piloci, rzeźnicy i właściciele kawiarni. Ale nie ma szczególnych dowodów, który identyfikowałby ich jako liderów społeczności. W rzeczy samej nie </w:t>
      </w:r>
      <w:r w:rsidR="00CA1684" w:rsidRPr="002E5530">
        <w:rPr>
          <w:rFonts w:asciiTheme="majorHAnsi" w:hAnsiTheme="majorHAnsi" w:cstheme="majorHAnsi"/>
          <w:lang w:val="pl-PL"/>
        </w:rPr>
        <w:t>wydają się oni być osobami</w:t>
      </w:r>
      <w:r w:rsidR="009A4349" w:rsidRPr="002E5530">
        <w:rPr>
          <w:rFonts w:asciiTheme="majorHAnsi" w:hAnsiTheme="majorHAnsi" w:cstheme="majorHAnsi"/>
          <w:lang w:val="pl-PL"/>
        </w:rPr>
        <w:t xml:space="preserve"> odgrywając</w:t>
      </w:r>
      <w:r w:rsidR="00CA1684" w:rsidRPr="002E5530">
        <w:rPr>
          <w:rFonts w:asciiTheme="majorHAnsi" w:hAnsiTheme="majorHAnsi" w:cstheme="majorHAnsi"/>
          <w:lang w:val="pl-PL"/>
        </w:rPr>
        <w:t>ymi</w:t>
      </w:r>
      <w:r w:rsidR="009A4349" w:rsidRPr="002E5530">
        <w:rPr>
          <w:rFonts w:asciiTheme="majorHAnsi" w:hAnsiTheme="majorHAnsi" w:cstheme="majorHAnsi"/>
          <w:lang w:val="pl-PL"/>
        </w:rPr>
        <w:t xml:space="preserve"> szczególne znaczenie dla swojej społeczności, </w:t>
      </w:r>
      <w:r w:rsidR="0047011F" w:rsidRPr="002E5530">
        <w:rPr>
          <w:rFonts w:asciiTheme="majorHAnsi" w:hAnsiTheme="majorHAnsi" w:cstheme="majorHAnsi"/>
          <w:lang w:val="pl-PL"/>
        </w:rPr>
        <w:t xml:space="preserve">z </w:t>
      </w:r>
      <w:r w:rsidR="001D578D" w:rsidRPr="002E5530">
        <w:rPr>
          <w:rFonts w:asciiTheme="majorHAnsi" w:hAnsiTheme="majorHAnsi" w:cstheme="majorHAnsi"/>
          <w:lang w:val="pl-PL"/>
        </w:rPr>
        <w:t>wy</w:t>
      </w:r>
      <w:r w:rsidR="00111BA7" w:rsidRPr="002E5530">
        <w:rPr>
          <w:rFonts w:asciiTheme="majorHAnsi" w:hAnsiTheme="majorHAnsi" w:cstheme="majorHAnsi"/>
          <w:lang w:val="pl-PL"/>
        </w:rPr>
        <w:t>j</w:t>
      </w:r>
      <w:r w:rsidR="001D578D" w:rsidRPr="002E5530">
        <w:rPr>
          <w:rFonts w:asciiTheme="majorHAnsi" w:hAnsiTheme="majorHAnsi" w:cstheme="majorHAnsi"/>
          <w:lang w:val="pl-PL"/>
        </w:rPr>
        <w:t>ątkiem tego, że niektórzy z</w:t>
      </w:r>
      <w:r w:rsidR="0047011F" w:rsidRPr="002E5530">
        <w:rPr>
          <w:rFonts w:asciiTheme="majorHAnsi" w:hAnsiTheme="majorHAnsi" w:cstheme="majorHAnsi"/>
          <w:lang w:val="pl-PL"/>
        </w:rPr>
        <w:t xml:space="preserve"> nich byli w wieku wojskowym” (§80). Izba </w:t>
      </w:r>
      <w:r w:rsidR="001D578D" w:rsidRPr="002E5530">
        <w:rPr>
          <w:rFonts w:asciiTheme="majorHAnsi" w:hAnsiTheme="majorHAnsi" w:cstheme="majorHAnsi"/>
          <w:lang w:val="pl-PL"/>
        </w:rPr>
        <w:t xml:space="preserve">Procesowa </w:t>
      </w:r>
      <w:r w:rsidR="0047011F" w:rsidRPr="002E5530">
        <w:rPr>
          <w:rFonts w:asciiTheme="majorHAnsi" w:hAnsiTheme="majorHAnsi" w:cstheme="majorHAnsi"/>
          <w:lang w:val="pl-PL"/>
        </w:rPr>
        <w:t xml:space="preserve">MTKJ w związku z tym odrzuciła </w:t>
      </w:r>
      <w:r w:rsidR="001D578D" w:rsidRPr="002E5530">
        <w:rPr>
          <w:rFonts w:asciiTheme="majorHAnsi" w:hAnsiTheme="majorHAnsi" w:cstheme="majorHAnsi"/>
          <w:lang w:val="pl-PL"/>
        </w:rPr>
        <w:t>opinię</w:t>
      </w:r>
      <w:r w:rsidR="0047011F" w:rsidRPr="002E5530">
        <w:rPr>
          <w:rFonts w:asciiTheme="majorHAnsi" w:hAnsiTheme="majorHAnsi" w:cstheme="majorHAnsi"/>
          <w:lang w:val="pl-PL"/>
        </w:rPr>
        <w:t>, że wszyscy z t</w:t>
      </w:r>
      <w:r w:rsidR="00B97C1B" w:rsidRPr="002E5530">
        <w:rPr>
          <w:rFonts w:asciiTheme="majorHAnsi" w:hAnsiTheme="majorHAnsi" w:cstheme="majorHAnsi"/>
          <w:lang w:val="pl-PL"/>
        </w:rPr>
        <w:t xml:space="preserve">ych </w:t>
      </w:r>
      <w:r w:rsidR="001D578D" w:rsidRPr="002E5530">
        <w:rPr>
          <w:rFonts w:asciiTheme="majorHAnsi" w:hAnsiTheme="majorHAnsi" w:cstheme="majorHAnsi"/>
          <w:lang w:val="pl-PL"/>
        </w:rPr>
        <w:t>b</w:t>
      </w:r>
      <w:r w:rsidR="00B97C1B" w:rsidRPr="002E5530">
        <w:rPr>
          <w:rFonts w:asciiTheme="majorHAnsi" w:hAnsiTheme="majorHAnsi" w:cstheme="majorHAnsi"/>
          <w:lang w:val="pl-PL"/>
        </w:rPr>
        <w:t xml:space="preserve">ośniackich </w:t>
      </w:r>
      <w:r w:rsidR="001D578D" w:rsidRPr="002E5530">
        <w:rPr>
          <w:rFonts w:asciiTheme="majorHAnsi" w:hAnsiTheme="majorHAnsi" w:cstheme="majorHAnsi"/>
          <w:lang w:val="pl-PL"/>
        </w:rPr>
        <w:t>m</w:t>
      </w:r>
      <w:r w:rsidR="00B97C1B" w:rsidRPr="002E5530">
        <w:rPr>
          <w:rFonts w:asciiTheme="majorHAnsi" w:hAnsiTheme="majorHAnsi" w:cstheme="majorHAnsi"/>
          <w:lang w:val="pl-PL"/>
        </w:rPr>
        <w:t>uzu</w:t>
      </w:r>
      <w:r w:rsidR="001D578D" w:rsidRPr="002E5530">
        <w:rPr>
          <w:rFonts w:asciiTheme="majorHAnsi" w:hAnsiTheme="majorHAnsi" w:cstheme="majorHAnsi"/>
          <w:lang w:val="pl-PL"/>
        </w:rPr>
        <w:t>ł</w:t>
      </w:r>
      <w:r w:rsidR="00B97C1B" w:rsidRPr="002E5530">
        <w:rPr>
          <w:rFonts w:asciiTheme="majorHAnsi" w:hAnsiTheme="majorHAnsi" w:cstheme="majorHAnsi"/>
          <w:lang w:val="pl-PL"/>
        </w:rPr>
        <w:t>manów, któr</w:t>
      </w:r>
      <w:r w:rsidR="0047011F" w:rsidRPr="002E5530">
        <w:rPr>
          <w:rFonts w:asciiTheme="majorHAnsi" w:hAnsiTheme="majorHAnsi" w:cstheme="majorHAnsi"/>
          <w:lang w:val="pl-PL"/>
        </w:rPr>
        <w:t xml:space="preserve">zy byli aktywni w stawianiu oporu przy przejmowaniu ich wiosek, powinni być traktowani jaki przywódcy. </w:t>
      </w:r>
      <w:r w:rsidR="00616766" w:rsidRPr="002E5530">
        <w:rPr>
          <w:rFonts w:asciiTheme="majorHAnsi" w:hAnsiTheme="majorHAnsi" w:cstheme="majorHAnsi"/>
          <w:lang w:val="pl-PL"/>
        </w:rPr>
        <w:t>“</w:t>
      </w:r>
      <w:r w:rsidR="0047011F" w:rsidRPr="002E5530">
        <w:rPr>
          <w:rFonts w:asciiTheme="majorHAnsi" w:hAnsiTheme="majorHAnsi" w:cstheme="majorHAnsi"/>
          <w:lang w:val="pl-PL"/>
        </w:rPr>
        <w:t xml:space="preserve">Przyjęcie </w:t>
      </w:r>
      <w:r w:rsidR="001D578D" w:rsidRPr="002E5530">
        <w:rPr>
          <w:rFonts w:asciiTheme="majorHAnsi" w:hAnsiTheme="majorHAnsi" w:cstheme="majorHAnsi"/>
          <w:lang w:val="pl-PL"/>
        </w:rPr>
        <w:t>takiej opinii</w:t>
      </w:r>
      <w:r w:rsidR="0047011F" w:rsidRPr="002E5530">
        <w:rPr>
          <w:rFonts w:asciiTheme="majorHAnsi" w:hAnsiTheme="majorHAnsi" w:cstheme="majorHAnsi"/>
          <w:lang w:val="pl-PL"/>
        </w:rPr>
        <w:t xml:space="preserve"> </w:t>
      </w:r>
      <w:r w:rsidR="00B97C1B" w:rsidRPr="002E5530">
        <w:rPr>
          <w:rFonts w:asciiTheme="majorHAnsi" w:hAnsiTheme="majorHAnsi" w:cstheme="majorHAnsi"/>
          <w:lang w:val="pl-PL"/>
        </w:rPr>
        <w:t>pociągnęłoby</w:t>
      </w:r>
      <w:r w:rsidR="0047011F" w:rsidRPr="002E5530">
        <w:rPr>
          <w:rFonts w:asciiTheme="majorHAnsi" w:hAnsiTheme="majorHAnsi" w:cstheme="majorHAnsi"/>
          <w:lang w:val="pl-PL"/>
        </w:rPr>
        <w:t xml:space="preserve"> za sobą </w:t>
      </w:r>
      <w:r w:rsidR="001D578D" w:rsidRPr="002E5530">
        <w:rPr>
          <w:rFonts w:asciiTheme="majorHAnsi" w:hAnsiTheme="majorHAnsi" w:cstheme="majorHAnsi"/>
          <w:lang w:val="pl-PL"/>
        </w:rPr>
        <w:t xml:space="preserve">konieczność przyjęcia </w:t>
      </w:r>
      <w:r w:rsidR="0047011F" w:rsidRPr="002E5530">
        <w:rPr>
          <w:rFonts w:asciiTheme="majorHAnsi" w:hAnsiTheme="majorHAnsi" w:cstheme="majorHAnsi"/>
          <w:lang w:val="pl-PL"/>
        </w:rPr>
        <w:t>definicj</w:t>
      </w:r>
      <w:r w:rsidR="001D578D" w:rsidRPr="002E5530">
        <w:rPr>
          <w:rFonts w:asciiTheme="majorHAnsi" w:hAnsiTheme="majorHAnsi" w:cstheme="majorHAnsi"/>
          <w:lang w:val="pl-PL"/>
        </w:rPr>
        <w:t>i</w:t>
      </w:r>
      <w:r w:rsidR="0047011F" w:rsidRPr="002E5530">
        <w:rPr>
          <w:rFonts w:asciiTheme="majorHAnsi" w:hAnsiTheme="majorHAnsi" w:cstheme="majorHAnsi"/>
          <w:lang w:val="pl-PL"/>
        </w:rPr>
        <w:t xml:space="preserve"> przywództwa tak elastyczn</w:t>
      </w:r>
      <w:r w:rsidR="001D578D" w:rsidRPr="002E5530">
        <w:rPr>
          <w:rFonts w:asciiTheme="majorHAnsi" w:hAnsiTheme="majorHAnsi" w:cstheme="majorHAnsi"/>
          <w:lang w:val="pl-PL"/>
        </w:rPr>
        <w:t>ej</w:t>
      </w:r>
      <w:r w:rsidR="0047011F" w:rsidRPr="002E5530">
        <w:rPr>
          <w:rFonts w:asciiTheme="majorHAnsi" w:hAnsiTheme="majorHAnsi" w:cstheme="majorHAnsi"/>
          <w:lang w:val="pl-PL"/>
        </w:rPr>
        <w:t xml:space="preserve">, że </w:t>
      </w:r>
      <w:r w:rsidR="00B85B8C" w:rsidRPr="002E5530">
        <w:rPr>
          <w:rFonts w:asciiTheme="majorHAnsi" w:hAnsiTheme="majorHAnsi" w:cstheme="majorHAnsi"/>
          <w:lang w:val="pl-PL"/>
        </w:rPr>
        <w:t xml:space="preserve">aż </w:t>
      </w:r>
      <w:r w:rsidR="0047011F" w:rsidRPr="002E5530">
        <w:rPr>
          <w:rFonts w:asciiTheme="majorHAnsi" w:hAnsiTheme="majorHAnsi" w:cstheme="majorHAnsi"/>
          <w:lang w:val="pl-PL"/>
        </w:rPr>
        <w:t>bezwartościow</w:t>
      </w:r>
      <w:r w:rsidR="001D578D" w:rsidRPr="002E5530">
        <w:rPr>
          <w:rFonts w:asciiTheme="majorHAnsi" w:hAnsiTheme="majorHAnsi" w:cstheme="majorHAnsi"/>
          <w:lang w:val="pl-PL"/>
        </w:rPr>
        <w:t>ej</w:t>
      </w:r>
      <w:r w:rsidR="0047011F" w:rsidRPr="002E5530">
        <w:rPr>
          <w:rFonts w:asciiTheme="majorHAnsi" w:hAnsiTheme="majorHAnsi" w:cstheme="majorHAnsi"/>
          <w:lang w:val="pl-PL"/>
        </w:rPr>
        <w:t>”(§</w:t>
      </w:r>
      <w:r w:rsidR="001D578D" w:rsidRPr="002E5530">
        <w:rPr>
          <w:rFonts w:asciiTheme="majorHAnsi" w:hAnsiTheme="majorHAnsi" w:cstheme="majorHAnsi"/>
          <w:lang w:val="pl-PL"/>
        </w:rPr>
        <w:t xml:space="preserve"> </w:t>
      </w:r>
      <w:r w:rsidR="0047011F" w:rsidRPr="002E5530">
        <w:rPr>
          <w:rFonts w:asciiTheme="majorHAnsi" w:hAnsiTheme="majorHAnsi" w:cstheme="majorHAnsi"/>
          <w:lang w:val="pl-PL"/>
        </w:rPr>
        <w:t>81)</w:t>
      </w:r>
      <w:bookmarkStart w:id="65" w:name="Int_L_InPart_Tolimir_TrlCh_ImpactOnRest"/>
      <w:r w:rsidR="0047011F" w:rsidRPr="002E5530">
        <w:rPr>
          <w:rFonts w:asciiTheme="majorHAnsi" w:hAnsiTheme="majorHAnsi" w:cstheme="majorHAnsi"/>
          <w:lang w:val="pl-PL"/>
        </w:rPr>
        <w:t>.</w:t>
      </w:r>
    </w:p>
    <w:p w14:paraId="0B2AF0D2" w14:textId="77777777" w:rsidR="00616766" w:rsidRPr="002E5530" w:rsidRDefault="0069592E" w:rsidP="006B5398">
      <w:pPr>
        <w:ind w:firstLine="284"/>
        <w:rPr>
          <w:rFonts w:asciiTheme="majorHAnsi" w:hAnsiTheme="majorHAnsi" w:cstheme="majorHAnsi"/>
          <w:lang w:val="pl-PL" w:eastAsia="es-ES"/>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104</w:t>
      </w:r>
      <w:r w:rsidRPr="00DC265F">
        <w:rPr>
          <w:rFonts w:asciiTheme="majorHAnsi" w:hAnsiTheme="majorHAnsi" w:cstheme="majorHAnsi"/>
          <w:szCs w:val="24"/>
          <w:lang w:val="en-GB"/>
        </w:rPr>
        <w:fldChar w:fldCharType="end"/>
      </w:r>
      <w:bookmarkEnd w:id="65"/>
      <w:r w:rsidR="00616766" w:rsidRPr="002E5530">
        <w:rPr>
          <w:rFonts w:asciiTheme="majorHAnsi" w:hAnsiTheme="majorHAnsi" w:cstheme="majorHAnsi"/>
          <w:szCs w:val="24"/>
          <w:lang w:val="pl-PL"/>
        </w:rPr>
        <w:t>.  </w:t>
      </w:r>
      <w:r w:rsidR="0047011F" w:rsidRPr="002E5530">
        <w:rPr>
          <w:rFonts w:asciiTheme="majorHAnsi" w:hAnsiTheme="majorHAnsi" w:cstheme="majorHAnsi"/>
          <w:szCs w:val="24"/>
          <w:lang w:val="pl-PL"/>
        </w:rPr>
        <w:t>W sprawie</w:t>
      </w:r>
      <w:r w:rsidR="00616766" w:rsidRPr="002E5530">
        <w:rPr>
          <w:rFonts w:asciiTheme="majorHAnsi" w:hAnsiTheme="majorHAnsi" w:cstheme="majorHAnsi"/>
          <w:szCs w:val="24"/>
          <w:lang w:val="pl-PL"/>
        </w:rPr>
        <w:t xml:space="preserve"> </w:t>
      </w:r>
      <w:r w:rsidR="00616766" w:rsidRPr="002E5530">
        <w:rPr>
          <w:rFonts w:asciiTheme="majorHAnsi" w:hAnsiTheme="majorHAnsi" w:cstheme="majorHAnsi"/>
          <w:i/>
          <w:szCs w:val="24"/>
          <w:lang w:val="pl-PL"/>
        </w:rPr>
        <w:t>P</w:t>
      </w:r>
      <w:r w:rsidR="0047011F" w:rsidRPr="002E5530">
        <w:rPr>
          <w:rFonts w:asciiTheme="majorHAnsi" w:hAnsiTheme="majorHAnsi" w:cstheme="majorHAnsi"/>
          <w:i/>
          <w:szCs w:val="24"/>
          <w:lang w:val="pl-PL"/>
        </w:rPr>
        <w:t>rokurator przeciwko</w:t>
      </w:r>
      <w:r w:rsidR="00616766" w:rsidRPr="002E5530">
        <w:rPr>
          <w:rFonts w:asciiTheme="majorHAnsi" w:hAnsiTheme="majorHAnsi" w:cstheme="majorHAnsi"/>
          <w:i/>
          <w:szCs w:val="24"/>
          <w:lang w:val="pl-PL"/>
        </w:rPr>
        <w:t xml:space="preserve"> Tolimir </w:t>
      </w:r>
      <w:r w:rsidR="00616766" w:rsidRPr="002E5530">
        <w:rPr>
          <w:rFonts w:asciiTheme="majorHAnsi" w:hAnsiTheme="majorHAnsi" w:cstheme="majorHAnsi"/>
          <w:szCs w:val="24"/>
          <w:lang w:val="pl-PL"/>
        </w:rPr>
        <w:t xml:space="preserve">(IT-05-88/2-T, </w:t>
      </w:r>
      <w:r w:rsidR="0047011F" w:rsidRPr="002E5530">
        <w:rPr>
          <w:rFonts w:asciiTheme="majorHAnsi" w:hAnsiTheme="majorHAnsi" w:cstheme="majorHAnsi"/>
          <w:szCs w:val="24"/>
          <w:lang w:val="pl-PL"/>
        </w:rPr>
        <w:t xml:space="preserve">wyrok z 12 grudnia </w:t>
      </w:r>
      <w:r w:rsidR="00616766" w:rsidRPr="002E5530">
        <w:rPr>
          <w:rFonts w:asciiTheme="majorHAnsi" w:hAnsiTheme="majorHAnsi" w:cstheme="majorHAnsi"/>
          <w:szCs w:val="24"/>
          <w:lang w:val="pl-PL"/>
        </w:rPr>
        <w:t>2012</w:t>
      </w:r>
      <w:r w:rsidR="0047011F" w:rsidRPr="002E5530">
        <w:rPr>
          <w:rFonts w:asciiTheme="majorHAnsi" w:hAnsiTheme="majorHAnsi" w:cstheme="majorHAnsi"/>
          <w:szCs w:val="24"/>
          <w:lang w:val="pl-PL"/>
        </w:rPr>
        <w:t xml:space="preserve"> r</w:t>
      </w:r>
      <w:r w:rsidR="001D578D" w:rsidRPr="002E5530">
        <w:rPr>
          <w:rFonts w:asciiTheme="majorHAnsi" w:hAnsiTheme="majorHAnsi" w:cstheme="majorHAnsi"/>
          <w:szCs w:val="24"/>
          <w:lang w:val="pl-PL"/>
        </w:rPr>
        <w:t>oku</w:t>
      </w:r>
      <w:r w:rsidR="00616766" w:rsidRPr="002E5530">
        <w:rPr>
          <w:rFonts w:asciiTheme="majorHAnsi" w:hAnsiTheme="majorHAnsi" w:cstheme="majorHAnsi"/>
          <w:szCs w:val="24"/>
          <w:lang w:val="pl-PL"/>
        </w:rPr>
        <w:t xml:space="preserve">), </w:t>
      </w:r>
      <w:r w:rsidR="00B85B8C" w:rsidRPr="002E5530">
        <w:rPr>
          <w:rFonts w:asciiTheme="majorHAnsi" w:hAnsiTheme="majorHAnsi" w:cstheme="majorHAnsi"/>
          <w:szCs w:val="24"/>
          <w:lang w:val="pl-PL"/>
        </w:rPr>
        <w:t>większość</w:t>
      </w:r>
      <w:r w:rsidR="0047011F" w:rsidRPr="002E5530">
        <w:rPr>
          <w:rFonts w:asciiTheme="majorHAnsi" w:hAnsiTheme="majorHAnsi" w:cstheme="majorHAnsi"/>
          <w:szCs w:val="24"/>
          <w:lang w:val="pl-PL"/>
        </w:rPr>
        <w:t xml:space="preserve"> Izby </w:t>
      </w:r>
      <w:r w:rsidR="001D578D" w:rsidRPr="002E5530">
        <w:rPr>
          <w:rFonts w:asciiTheme="majorHAnsi" w:hAnsiTheme="majorHAnsi" w:cstheme="majorHAnsi"/>
          <w:szCs w:val="24"/>
          <w:lang w:val="pl-PL"/>
        </w:rPr>
        <w:t xml:space="preserve">Procesowej MTKJ </w:t>
      </w:r>
      <w:r w:rsidR="0047011F" w:rsidRPr="002E5530">
        <w:rPr>
          <w:rFonts w:asciiTheme="majorHAnsi" w:hAnsiTheme="majorHAnsi" w:cstheme="majorHAnsi"/>
          <w:szCs w:val="24"/>
          <w:lang w:val="pl-PL"/>
        </w:rPr>
        <w:t xml:space="preserve">uznała, w nawiązaniu do zabójstwa trzech liderów </w:t>
      </w:r>
      <w:r w:rsidR="001D578D" w:rsidRPr="002E5530">
        <w:rPr>
          <w:rFonts w:asciiTheme="majorHAnsi" w:hAnsiTheme="majorHAnsi" w:cstheme="majorHAnsi"/>
          <w:szCs w:val="24"/>
          <w:lang w:val="pl-PL"/>
        </w:rPr>
        <w:t>enklawy bośniackich muzułmanów</w:t>
      </w:r>
      <w:r w:rsidR="0047011F" w:rsidRPr="002E5530">
        <w:rPr>
          <w:rFonts w:asciiTheme="majorHAnsi" w:hAnsiTheme="majorHAnsi" w:cstheme="majorHAnsi"/>
          <w:szCs w:val="24"/>
          <w:lang w:val="pl-PL"/>
        </w:rPr>
        <w:t xml:space="preserve"> </w:t>
      </w:r>
      <w:r w:rsidR="00616766" w:rsidRPr="002E5530">
        <w:rPr>
          <w:rFonts w:asciiTheme="majorHAnsi" w:hAnsiTheme="majorHAnsi" w:cstheme="majorHAnsi"/>
          <w:szCs w:val="24"/>
          <w:lang w:val="pl-PL"/>
        </w:rPr>
        <w:t>Žepa (</w:t>
      </w:r>
      <w:r w:rsidR="0047011F" w:rsidRPr="002E5530">
        <w:rPr>
          <w:rFonts w:asciiTheme="majorHAnsi" w:hAnsiTheme="majorHAnsi" w:cstheme="majorHAnsi"/>
          <w:szCs w:val="24"/>
          <w:lang w:val="pl-PL"/>
        </w:rPr>
        <w:t>burmistrz władz samorządowych miasta</w:t>
      </w:r>
      <w:r w:rsidR="00616766" w:rsidRPr="002E5530">
        <w:rPr>
          <w:rFonts w:asciiTheme="majorHAnsi" w:hAnsiTheme="majorHAnsi" w:cstheme="majorHAnsi"/>
          <w:szCs w:val="24"/>
          <w:lang w:val="pl-PL"/>
        </w:rPr>
        <w:t xml:space="preserve">, </w:t>
      </w:r>
      <w:r w:rsidR="0047011F" w:rsidRPr="002E5530">
        <w:rPr>
          <w:rFonts w:asciiTheme="majorHAnsi" w:hAnsiTheme="majorHAnsi" w:cstheme="majorHAnsi"/>
          <w:szCs w:val="24"/>
          <w:lang w:val="pl-PL"/>
        </w:rPr>
        <w:t xml:space="preserve">który był </w:t>
      </w:r>
      <w:r w:rsidR="0087123A" w:rsidRPr="002E5530">
        <w:rPr>
          <w:rFonts w:asciiTheme="majorHAnsi" w:hAnsiTheme="majorHAnsi" w:cstheme="majorHAnsi"/>
          <w:szCs w:val="24"/>
          <w:lang w:val="pl-PL"/>
        </w:rPr>
        <w:t xml:space="preserve">także </w:t>
      </w:r>
      <w:r w:rsidR="0047011F" w:rsidRPr="002E5530">
        <w:rPr>
          <w:rFonts w:asciiTheme="majorHAnsi" w:hAnsiTheme="majorHAnsi" w:cstheme="majorHAnsi"/>
          <w:szCs w:val="24"/>
          <w:lang w:val="pl-PL"/>
        </w:rPr>
        <w:t>przywódcą religijnym</w:t>
      </w:r>
      <w:r w:rsidR="00616766" w:rsidRPr="002E5530">
        <w:rPr>
          <w:rFonts w:asciiTheme="majorHAnsi" w:hAnsiTheme="majorHAnsi" w:cstheme="majorHAnsi"/>
          <w:szCs w:val="24"/>
          <w:lang w:val="pl-PL"/>
        </w:rPr>
        <w:t xml:space="preserve">, </w:t>
      </w:r>
      <w:r w:rsidR="0047011F" w:rsidRPr="002E5530">
        <w:rPr>
          <w:rFonts w:asciiTheme="majorHAnsi" w:hAnsiTheme="majorHAnsi" w:cstheme="majorHAnsi"/>
          <w:szCs w:val="24"/>
          <w:lang w:val="pl-PL"/>
        </w:rPr>
        <w:t>dowódcą wojskowym i przewodniczącym jednostki obrony cywilnej</w:t>
      </w:r>
      <w:r w:rsidR="00616766" w:rsidRPr="002E5530">
        <w:rPr>
          <w:rFonts w:asciiTheme="majorHAnsi" w:hAnsiTheme="majorHAnsi" w:cstheme="majorHAnsi"/>
          <w:szCs w:val="24"/>
          <w:lang w:val="pl-PL"/>
        </w:rPr>
        <w:t xml:space="preserve">), </w:t>
      </w:r>
      <w:r w:rsidR="0047011F" w:rsidRPr="002E5530">
        <w:rPr>
          <w:rFonts w:asciiTheme="majorHAnsi" w:hAnsiTheme="majorHAnsi" w:cstheme="majorHAnsi"/>
          <w:szCs w:val="24"/>
          <w:lang w:val="pl-PL"/>
        </w:rPr>
        <w:t>że</w:t>
      </w:r>
      <w:r w:rsidR="00616766" w:rsidRPr="002E5530">
        <w:rPr>
          <w:rFonts w:asciiTheme="majorHAnsi" w:hAnsiTheme="majorHAnsi" w:cstheme="majorHAnsi"/>
          <w:szCs w:val="24"/>
          <w:lang w:val="pl-PL"/>
        </w:rPr>
        <w:t xml:space="preserve"> “</w:t>
      </w:r>
      <w:r w:rsidR="001D578D" w:rsidRPr="002E5530">
        <w:rPr>
          <w:rFonts w:asciiTheme="majorHAnsi" w:hAnsiTheme="majorHAnsi" w:cstheme="majorHAnsi"/>
          <w:szCs w:val="24"/>
          <w:lang w:val="pl-PL"/>
        </w:rPr>
        <w:t>podczas gdy</w:t>
      </w:r>
      <w:r w:rsidR="00E01D81" w:rsidRPr="002E5530">
        <w:rPr>
          <w:rFonts w:asciiTheme="majorHAnsi" w:hAnsiTheme="majorHAnsi" w:cstheme="majorHAnsi"/>
          <w:szCs w:val="24"/>
          <w:lang w:val="pl-PL"/>
        </w:rPr>
        <w:t xml:space="preserve"> zabito</w:t>
      </w:r>
      <w:r w:rsidR="001D578D" w:rsidRPr="002E5530">
        <w:rPr>
          <w:rFonts w:asciiTheme="majorHAnsi" w:hAnsiTheme="majorHAnsi" w:cstheme="majorHAnsi"/>
          <w:szCs w:val="24"/>
          <w:lang w:val="pl-PL"/>
        </w:rPr>
        <w:t xml:space="preserve"> jednostki</w:t>
      </w:r>
      <w:r w:rsidR="00E01D81" w:rsidRPr="002E5530">
        <w:rPr>
          <w:rFonts w:asciiTheme="majorHAnsi" w:hAnsiTheme="majorHAnsi" w:cstheme="majorHAnsi"/>
          <w:szCs w:val="24"/>
          <w:lang w:val="pl-PL"/>
        </w:rPr>
        <w:t xml:space="preserve">, była to </w:t>
      </w:r>
      <w:r w:rsidR="001D578D" w:rsidRPr="002E5530">
        <w:rPr>
          <w:rFonts w:asciiTheme="majorHAnsi" w:hAnsiTheme="majorHAnsi" w:cstheme="majorHAnsi"/>
          <w:szCs w:val="24"/>
          <w:lang w:val="pl-PL"/>
        </w:rPr>
        <w:t xml:space="preserve">liczba </w:t>
      </w:r>
      <w:r w:rsidR="00E01D81" w:rsidRPr="002E5530">
        <w:rPr>
          <w:rFonts w:asciiTheme="majorHAnsi" w:hAnsiTheme="majorHAnsi" w:cstheme="majorHAnsi"/>
          <w:szCs w:val="24"/>
          <w:lang w:val="pl-PL"/>
        </w:rPr>
        <w:t xml:space="preserve">jedynie trzech osób, w świetle </w:t>
      </w:r>
      <w:r w:rsidR="001D578D" w:rsidRPr="002E5530">
        <w:rPr>
          <w:rFonts w:asciiTheme="majorHAnsi" w:hAnsiTheme="majorHAnsi" w:cstheme="majorHAnsi"/>
          <w:szCs w:val="24"/>
          <w:lang w:val="pl-PL"/>
        </w:rPr>
        <w:t xml:space="preserve">jednak </w:t>
      </w:r>
      <w:r w:rsidR="00E01D81" w:rsidRPr="002E5530">
        <w:rPr>
          <w:rFonts w:asciiTheme="majorHAnsi" w:hAnsiTheme="majorHAnsi" w:cstheme="majorHAnsi"/>
          <w:szCs w:val="24"/>
          <w:lang w:val="pl-PL"/>
        </w:rPr>
        <w:t xml:space="preserve">wielkości </w:t>
      </w:r>
      <w:r w:rsidR="00616766" w:rsidRPr="002E5530">
        <w:rPr>
          <w:rFonts w:asciiTheme="majorHAnsi" w:hAnsiTheme="majorHAnsi" w:cstheme="majorHAnsi"/>
          <w:szCs w:val="24"/>
          <w:lang w:val="pl-PL"/>
        </w:rPr>
        <w:t xml:space="preserve">Žepa </w:t>
      </w:r>
      <w:r w:rsidR="00E01D81" w:rsidRPr="002E5530">
        <w:rPr>
          <w:rFonts w:asciiTheme="majorHAnsi" w:hAnsiTheme="majorHAnsi" w:cstheme="majorHAnsi"/>
          <w:szCs w:val="24"/>
          <w:lang w:val="pl-PL"/>
        </w:rPr>
        <w:t xml:space="preserve">stanowili oni trzon przywództwa cywilnego i wojskowego”. Ich zabójstwo było “sprawą zamierzonego zniszczenia </w:t>
      </w:r>
      <w:r w:rsidR="001D578D" w:rsidRPr="002E5530">
        <w:rPr>
          <w:rFonts w:asciiTheme="majorHAnsi" w:hAnsiTheme="majorHAnsi" w:cstheme="majorHAnsi"/>
          <w:szCs w:val="24"/>
          <w:lang w:val="pl-PL"/>
        </w:rPr>
        <w:t xml:space="preserve">ograniczonej </w:t>
      </w:r>
      <w:r w:rsidR="00E01D81" w:rsidRPr="002E5530">
        <w:rPr>
          <w:rFonts w:asciiTheme="majorHAnsi" w:hAnsiTheme="majorHAnsi" w:cstheme="majorHAnsi"/>
          <w:szCs w:val="24"/>
          <w:lang w:val="pl-PL"/>
        </w:rPr>
        <w:t>liczby osób</w:t>
      </w:r>
      <w:r w:rsidR="001D578D" w:rsidRPr="002E5530">
        <w:rPr>
          <w:rFonts w:asciiTheme="majorHAnsi" w:hAnsiTheme="majorHAnsi" w:cstheme="majorHAnsi"/>
          <w:szCs w:val="24"/>
          <w:lang w:val="pl-PL"/>
        </w:rPr>
        <w:t xml:space="preserve"> wyselekcjonowanych tak</w:t>
      </w:r>
      <w:r w:rsidR="00E01D81" w:rsidRPr="002E5530">
        <w:rPr>
          <w:rFonts w:asciiTheme="majorHAnsi" w:hAnsiTheme="majorHAnsi" w:cstheme="majorHAnsi"/>
          <w:szCs w:val="24"/>
          <w:lang w:val="pl-PL"/>
        </w:rPr>
        <w:t xml:space="preserve">, </w:t>
      </w:r>
      <w:r w:rsidR="001D578D" w:rsidRPr="002E5530">
        <w:rPr>
          <w:rFonts w:asciiTheme="majorHAnsi" w:hAnsiTheme="majorHAnsi" w:cstheme="majorHAnsi"/>
          <w:szCs w:val="24"/>
          <w:lang w:val="pl-PL"/>
        </w:rPr>
        <w:t xml:space="preserve">że ich </w:t>
      </w:r>
      <w:r w:rsidR="00E01D81" w:rsidRPr="002E5530">
        <w:rPr>
          <w:rFonts w:asciiTheme="majorHAnsi" w:hAnsiTheme="majorHAnsi" w:cstheme="majorHAnsi"/>
          <w:szCs w:val="24"/>
          <w:lang w:val="pl-PL"/>
        </w:rPr>
        <w:t xml:space="preserve">zniknięcie miałoby wpływ na </w:t>
      </w:r>
      <w:r w:rsidR="001D578D" w:rsidRPr="002E5530">
        <w:rPr>
          <w:rFonts w:asciiTheme="majorHAnsi" w:hAnsiTheme="majorHAnsi" w:cstheme="majorHAnsi"/>
          <w:szCs w:val="24"/>
          <w:lang w:val="pl-PL"/>
        </w:rPr>
        <w:t xml:space="preserve">przetrwanie </w:t>
      </w:r>
      <w:r w:rsidR="00E01D81" w:rsidRPr="002E5530">
        <w:rPr>
          <w:rFonts w:asciiTheme="majorHAnsi" w:hAnsiTheme="majorHAnsi" w:cstheme="majorHAnsi"/>
          <w:szCs w:val="24"/>
          <w:lang w:val="pl-PL"/>
        </w:rPr>
        <w:t>grupy jako całości”. Co więcej</w:t>
      </w:r>
      <w:r w:rsidR="0087123A" w:rsidRPr="002E5530">
        <w:rPr>
          <w:rFonts w:asciiTheme="majorHAnsi" w:hAnsiTheme="majorHAnsi" w:cstheme="majorHAnsi"/>
          <w:szCs w:val="24"/>
          <w:lang w:val="pl-PL"/>
        </w:rPr>
        <w:t>,</w:t>
      </w:r>
      <w:r w:rsidR="00E01D81" w:rsidRPr="002E5530">
        <w:rPr>
          <w:rFonts w:asciiTheme="majorHAnsi" w:hAnsiTheme="majorHAnsi" w:cstheme="majorHAnsi"/>
          <w:szCs w:val="24"/>
          <w:lang w:val="pl-PL"/>
        </w:rPr>
        <w:t xml:space="preserve"> </w:t>
      </w:r>
      <w:r w:rsidR="001D578D" w:rsidRPr="002E5530">
        <w:rPr>
          <w:rFonts w:asciiTheme="majorHAnsi" w:hAnsiTheme="majorHAnsi" w:cstheme="majorHAnsi"/>
          <w:szCs w:val="24"/>
          <w:lang w:val="pl-PL"/>
        </w:rPr>
        <w:t xml:space="preserve">zabicie </w:t>
      </w:r>
      <w:r w:rsidR="00E01D81" w:rsidRPr="002E5530">
        <w:rPr>
          <w:rFonts w:asciiTheme="majorHAnsi" w:hAnsiTheme="majorHAnsi" w:cstheme="majorHAnsi"/>
          <w:szCs w:val="24"/>
          <w:lang w:val="pl-PL"/>
        </w:rPr>
        <w:t>jednej z tych trzech osób, któr</w:t>
      </w:r>
      <w:r w:rsidR="001D578D" w:rsidRPr="002E5530">
        <w:rPr>
          <w:rFonts w:asciiTheme="majorHAnsi" w:hAnsiTheme="majorHAnsi" w:cstheme="majorHAnsi"/>
          <w:szCs w:val="24"/>
          <w:lang w:val="pl-PL"/>
        </w:rPr>
        <w:t>a</w:t>
      </w:r>
      <w:r w:rsidR="00E01D81" w:rsidRPr="002E5530">
        <w:rPr>
          <w:rFonts w:asciiTheme="majorHAnsi" w:hAnsiTheme="majorHAnsi" w:cstheme="majorHAnsi"/>
          <w:szCs w:val="24"/>
          <w:lang w:val="pl-PL"/>
        </w:rPr>
        <w:t xml:space="preserve"> w tym czasie cieszy</w:t>
      </w:r>
      <w:r w:rsidR="001D578D" w:rsidRPr="002E5530">
        <w:rPr>
          <w:rFonts w:asciiTheme="majorHAnsi" w:hAnsiTheme="majorHAnsi" w:cstheme="majorHAnsi"/>
          <w:szCs w:val="24"/>
          <w:lang w:val="pl-PL"/>
        </w:rPr>
        <w:t>ła</w:t>
      </w:r>
      <w:r w:rsidR="00E01D81" w:rsidRPr="002E5530">
        <w:rPr>
          <w:rFonts w:asciiTheme="majorHAnsi" w:hAnsiTheme="majorHAnsi" w:cstheme="majorHAnsi"/>
          <w:szCs w:val="24"/>
          <w:lang w:val="pl-PL"/>
        </w:rPr>
        <w:t xml:space="preserve"> się specjalnym statusem obrońc</w:t>
      </w:r>
      <w:r w:rsidR="00914C89" w:rsidRPr="002E5530">
        <w:rPr>
          <w:rFonts w:asciiTheme="majorHAnsi" w:hAnsiTheme="majorHAnsi" w:cstheme="majorHAnsi"/>
          <w:szCs w:val="24"/>
          <w:lang w:val="pl-PL"/>
        </w:rPr>
        <w:t>y</w:t>
      </w:r>
      <w:r w:rsidR="00E01D81" w:rsidRPr="002E5530">
        <w:rPr>
          <w:rFonts w:asciiTheme="majorHAnsi" w:hAnsiTheme="majorHAnsi" w:cstheme="majorHAnsi"/>
          <w:szCs w:val="24"/>
          <w:lang w:val="pl-PL"/>
        </w:rPr>
        <w:t xml:space="preserve"> </w:t>
      </w:r>
      <w:r w:rsidR="00914C89" w:rsidRPr="002E5530">
        <w:rPr>
          <w:rFonts w:asciiTheme="majorHAnsi" w:hAnsiTheme="majorHAnsi" w:cstheme="majorHAnsi"/>
          <w:szCs w:val="24"/>
          <w:lang w:val="pl-PL"/>
        </w:rPr>
        <w:t>bośniackich muzułmanów</w:t>
      </w:r>
      <w:r w:rsidR="00B85B8C" w:rsidRPr="002E5530">
        <w:rPr>
          <w:rFonts w:asciiTheme="majorHAnsi" w:hAnsiTheme="majorHAnsi" w:cstheme="majorHAnsi"/>
          <w:szCs w:val="24"/>
          <w:lang w:val="pl-PL" w:eastAsia="es-ES"/>
        </w:rPr>
        <w:t xml:space="preserve"> </w:t>
      </w:r>
      <w:r w:rsidR="00914C89" w:rsidRPr="002E5530">
        <w:rPr>
          <w:rFonts w:asciiTheme="majorHAnsi" w:hAnsiTheme="majorHAnsi" w:cstheme="majorHAnsi"/>
          <w:szCs w:val="24"/>
          <w:lang w:val="pl-PL" w:eastAsia="es-ES"/>
        </w:rPr>
        <w:t xml:space="preserve">enklawy </w:t>
      </w:r>
      <w:r w:rsidR="00E01D81" w:rsidRPr="002E5530">
        <w:rPr>
          <w:rFonts w:asciiTheme="majorHAnsi" w:hAnsiTheme="majorHAnsi" w:cstheme="majorHAnsi"/>
          <w:szCs w:val="24"/>
          <w:lang w:val="pl-PL" w:eastAsia="es-ES"/>
        </w:rPr>
        <w:t>Žepa</w:t>
      </w:r>
      <w:r w:rsidR="00E01D81" w:rsidRPr="002E5530">
        <w:rPr>
          <w:rFonts w:asciiTheme="majorHAnsi" w:hAnsiTheme="majorHAnsi" w:cstheme="majorHAnsi"/>
          <w:lang w:val="pl-PL"/>
        </w:rPr>
        <w:t xml:space="preserve">, miało </w:t>
      </w:r>
      <w:r w:rsidR="00914C89" w:rsidRPr="002E5530">
        <w:rPr>
          <w:rFonts w:asciiTheme="majorHAnsi" w:hAnsiTheme="majorHAnsi" w:cstheme="majorHAnsi"/>
          <w:lang w:val="pl-PL"/>
        </w:rPr>
        <w:t xml:space="preserve">symboliczny skutek </w:t>
      </w:r>
      <w:r w:rsidR="00E01D81" w:rsidRPr="002E5530">
        <w:rPr>
          <w:rFonts w:asciiTheme="majorHAnsi" w:hAnsiTheme="majorHAnsi" w:cstheme="majorHAnsi"/>
          <w:lang w:val="pl-PL"/>
        </w:rPr>
        <w:t xml:space="preserve">dla przetrwania </w:t>
      </w:r>
      <w:r w:rsidR="00914C89" w:rsidRPr="002E5530">
        <w:rPr>
          <w:rFonts w:asciiTheme="majorHAnsi" w:hAnsiTheme="majorHAnsi" w:cstheme="majorHAnsi"/>
          <w:lang w:val="pl-PL"/>
        </w:rPr>
        <w:t xml:space="preserve">bośniackich muzułmanów </w:t>
      </w:r>
      <w:r w:rsidR="00E01D81" w:rsidRPr="002E5530">
        <w:rPr>
          <w:rFonts w:asciiTheme="majorHAnsi" w:hAnsiTheme="majorHAnsi" w:cstheme="majorHAnsi"/>
          <w:lang w:val="pl-PL"/>
        </w:rPr>
        <w:t xml:space="preserve">Wschodniej Bośni i Hercegowiny. Na tej podstawie oraz biorąc </w:t>
      </w:r>
      <w:r w:rsidR="00914C89" w:rsidRPr="002E5530">
        <w:rPr>
          <w:rFonts w:asciiTheme="majorHAnsi" w:hAnsiTheme="majorHAnsi" w:cstheme="majorHAnsi"/>
          <w:lang w:val="pl-PL"/>
        </w:rPr>
        <w:t xml:space="preserve">także </w:t>
      </w:r>
      <w:r w:rsidR="00E01D81" w:rsidRPr="002E5530">
        <w:rPr>
          <w:rFonts w:asciiTheme="majorHAnsi" w:hAnsiTheme="majorHAnsi" w:cstheme="majorHAnsi"/>
          <w:lang w:val="pl-PL"/>
        </w:rPr>
        <w:t xml:space="preserve">pod uwagę fakt przymusowych </w:t>
      </w:r>
      <w:r w:rsidR="00914C89" w:rsidRPr="002E5530">
        <w:rPr>
          <w:rFonts w:asciiTheme="majorHAnsi" w:hAnsiTheme="majorHAnsi" w:cstheme="majorHAnsi"/>
          <w:lang w:val="pl-PL"/>
        </w:rPr>
        <w:t xml:space="preserve">przesiedleń </w:t>
      </w:r>
      <w:r w:rsidR="00E01D81" w:rsidRPr="002E5530">
        <w:rPr>
          <w:rFonts w:asciiTheme="majorHAnsi" w:hAnsiTheme="majorHAnsi" w:cstheme="majorHAnsi"/>
          <w:lang w:val="pl-PL"/>
        </w:rPr>
        <w:t xml:space="preserve">pozostałej ludności </w:t>
      </w:r>
      <w:r w:rsidR="00E01D81" w:rsidRPr="002E5530">
        <w:rPr>
          <w:rFonts w:asciiTheme="majorHAnsi" w:hAnsiTheme="majorHAnsi" w:cstheme="majorHAnsi"/>
          <w:szCs w:val="24"/>
          <w:lang w:val="pl-PL" w:eastAsia="es-ES"/>
        </w:rPr>
        <w:t>Žepa</w:t>
      </w:r>
      <w:r w:rsidR="00E01D81" w:rsidRPr="002E5530">
        <w:rPr>
          <w:rFonts w:asciiTheme="majorHAnsi" w:hAnsiTheme="majorHAnsi" w:cstheme="majorHAnsi"/>
          <w:lang w:val="pl-PL"/>
        </w:rPr>
        <w:t xml:space="preserve"> większość </w:t>
      </w:r>
      <w:r w:rsidR="00E01D81" w:rsidRPr="002E5530">
        <w:rPr>
          <w:rFonts w:asciiTheme="majorHAnsi" w:hAnsiTheme="majorHAnsi" w:cstheme="majorHAnsi"/>
          <w:lang w:val="pl-PL"/>
        </w:rPr>
        <w:lastRenderedPageBreak/>
        <w:t xml:space="preserve">Izby </w:t>
      </w:r>
      <w:r w:rsidR="00914C89" w:rsidRPr="002E5530">
        <w:rPr>
          <w:rFonts w:asciiTheme="majorHAnsi" w:hAnsiTheme="majorHAnsi" w:cstheme="majorHAnsi"/>
          <w:lang w:val="pl-PL"/>
        </w:rPr>
        <w:t xml:space="preserve">Procesowej </w:t>
      </w:r>
      <w:r w:rsidR="00E01D81" w:rsidRPr="002E5530">
        <w:rPr>
          <w:rFonts w:asciiTheme="majorHAnsi" w:hAnsiTheme="majorHAnsi" w:cstheme="majorHAnsi"/>
          <w:lang w:val="pl-PL"/>
        </w:rPr>
        <w:t xml:space="preserve">była przekonana ponad wszelką wątpliwość, że </w:t>
      </w:r>
      <w:r w:rsidR="00914C89" w:rsidRPr="002E5530">
        <w:rPr>
          <w:rFonts w:asciiTheme="majorHAnsi" w:hAnsiTheme="majorHAnsi" w:cstheme="majorHAnsi"/>
          <w:lang w:val="pl-PL"/>
        </w:rPr>
        <w:t>oddziały bośniackich Serbów</w:t>
      </w:r>
      <w:r w:rsidR="00E01D81" w:rsidRPr="002E5530">
        <w:rPr>
          <w:rFonts w:asciiTheme="majorHAnsi" w:hAnsiTheme="majorHAnsi" w:cstheme="majorHAnsi"/>
          <w:lang w:val="pl-PL"/>
        </w:rPr>
        <w:t xml:space="preserve"> zabiły trzech przywódców enklawy </w:t>
      </w:r>
      <w:r w:rsidR="00E01D81" w:rsidRPr="002E5530">
        <w:rPr>
          <w:rFonts w:asciiTheme="majorHAnsi" w:hAnsiTheme="majorHAnsi" w:cstheme="majorHAnsi"/>
          <w:szCs w:val="24"/>
          <w:lang w:val="pl-PL" w:eastAsia="es-ES"/>
        </w:rPr>
        <w:t xml:space="preserve">Žepa ze szczególnym zamiarem ludobójstwa, </w:t>
      </w:r>
      <w:r w:rsidR="0087123A" w:rsidRPr="002E5530">
        <w:rPr>
          <w:rFonts w:asciiTheme="majorHAnsi" w:hAnsiTheme="majorHAnsi" w:cstheme="majorHAnsi"/>
          <w:szCs w:val="24"/>
          <w:lang w:val="pl-PL" w:eastAsia="es-ES"/>
        </w:rPr>
        <w:t>na</w:t>
      </w:r>
      <w:r w:rsidR="00E01D81" w:rsidRPr="002E5530">
        <w:rPr>
          <w:rFonts w:asciiTheme="majorHAnsi" w:hAnsiTheme="majorHAnsi" w:cstheme="majorHAnsi"/>
          <w:szCs w:val="24"/>
          <w:lang w:val="pl-PL" w:eastAsia="es-ES"/>
        </w:rPr>
        <w:t xml:space="preserve">kierowanym na zniszczenie części populacji </w:t>
      </w:r>
      <w:r w:rsidR="00914C89" w:rsidRPr="002E5530">
        <w:rPr>
          <w:rFonts w:asciiTheme="majorHAnsi" w:hAnsiTheme="majorHAnsi" w:cstheme="majorHAnsi"/>
          <w:szCs w:val="24"/>
          <w:lang w:val="pl-PL" w:eastAsia="es-ES"/>
        </w:rPr>
        <w:t>bośniackich muzułmanów</w:t>
      </w:r>
      <w:r w:rsidR="00E01D81" w:rsidRPr="002E5530">
        <w:rPr>
          <w:rFonts w:asciiTheme="majorHAnsi" w:hAnsiTheme="majorHAnsi" w:cstheme="majorHAnsi"/>
          <w:szCs w:val="24"/>
          <w:lang w:val="pl-PL" w:eastAsia="es-ES"/>
        </w:rPr>
        <w:t xml:space="preserve"> jako </w:t>
      </w:r>
      <w:r w:rsidR="00914C89" w:rsidRPr="002E5530">
        <w:rPr>
          <w:rFonts w:asciiTheme="majorHAnsi" w:hAnsiTheme="majorHAnsi" w:cstheme="majorHAnsi"/>
          <w:szCs w:val="24"/>
          <w:lang w:val="pl-PL" w:eastAsia="es-ES"/>
        </w:rPr>
        <w:t xml:space="preserve">takiej </w:t>
      </w:r>
      <w:r w:rsidR="00616766" w:rsidRPr="002E5530">
        <w:rPr>
          <w:rFonts w:asciiTheme="majorHAnsi" w:hAnsiTheme="majorHAnsi" w:cstheme="majorHAnsi"/>
          <w:szCs w:val="24"/>
          <w:lang w:val="pl-PL" w:eastAsia="es-ES"/>
        </w:rPr>
        <w:t>(§§ 780-782).</w:t>
      </w:r>
    </w:p>
    <w:p w14:paraId="09656403" w14:textId="77777777" w:rsidR="00616766" w:rsidRPr="002E5530" w:rsidRDefault="00616766" w:rsidP="006B5398">
      <w:pPr>
        <w:pStyle w:val="ECHRHeading2"/>
        <w:rPr>
          <w:rFonts w:cstheme="majorHAnsi"/>
          <w:lang w:val="pl-PL"/>
        </w:rPr>
      </w:pPr>
      <w:r w:rsidRPr="002E5530">
        <w:rPr>
          <w:rFonts w:cstheme="majorHAnsi"/>
          <w:lang w:val="pl-PL"/>
        </w:rPr>
        <w:t>C.  </w:t>
      </w:r>
      <w:r w:rsidR="00E01D81" w:rsidRPr="002E5530">
        <w:rPr>
          <w:rFonts w:cstheme="majorHAnsi"/>
          <w:lang w:val="pl-PL"/>
        </w:rPr>
        <w:t xml:space="preserve">Orzecznictwo Międzynarodowego Trybunału Sprawiedliwości </w:t>
      </w:r>
    </w:p>
    <w:bookmarkStart w:id="66" w:name="Int_L_InPart_ICJ_On_drafting_history"/>
    <w:bookmarkStart w:id="67" w:name="Int_L_ICJ_BosniaVSerb_WhatGroups2Include"/>
    <w:p w14:paraId="11BA71A7" w14:textId="77777777" w:rsidR="00616766"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eastAsia="es-ES"/>
        </w:rPr>
        <w:fldChar w:fldCharType="begin"/>
      </w:r>
      <w:r w:rsidR="00616766" w:rsidRPr="002E5530">
        <w:rPr>
          <w:rFonts w:asciiTheme="majorHAnsi" w:hAnsiTheme="majorHAnsi" w:cstheme="majorHAnsi"/>
          <w:lang w:val="pl-PL" w:eastAsia="es-ES"/>
        </w:rPr>
        <w:instrText xml:space="preserve"> SEQ level0 \*arabic </w:instrText>
      </w:r>
      <w:r w:rsidRPr="00DC265F">
        <w:rPr>
          <w:rFonts w:asciiTheme="majorHAnsi" w:hAnsiTheme="majorHAnsi" w:cstheme="majorHAnsi"/>
          <w:lang w:val="en-GB" w:eastAsia="es-ES"/>
        </w:rPr>
        <w:fldChar w:fldCharType="separate"/>
      </w:r>
      <w:r w:rsidR="00CB5D29" w:rsidRPr="002E5530">
        <w:rPr>
          <w:rFonts w:asciiTheme="majorHAnsi" w:hAnsiTheme="majorHAnsi" w:cstheme="majorHAnsi"/>
          <w:noProof/>
          <w:lang w:val="pl-PL" w:eastAsia="es-ES"/>
        </w:rPr>
        <w:t>105</w:t>
      </w:r>
      <w:r w:rsidRPr="00DC265F">
        <w:rPr>
          <w:rFonts w:asciiTheme="majorHAnsi" w:hAnsiTheme="majorHAnsi" w:cstheme="majorHAnsi"/>
          <w:lang w:val="en-GB" w:eastAsia="es-ES"/>
        </w:rPr>
        <w:fldChar w:fldCharType="end"/>
      </w:r>
      <w:bookmarkEnd w:id="66"/>
      <w:bookmarkEnd w:id="67"/>
      <w:r w:rsidR="00616766" w:rsidRPr="002E5530">
        <w:rPr>
          <w:rFonts w:asciiTheme="majorHAnsi" w:hAnsiTheme="majorHAnsi" w:cstheme="majorHAnsi"/>
          <w:lang w:val="pl-PL" w:eastAsia="es-ES"/>
        </w:rPr>
        <w:t>.  </w:t>
      </w:r>
      <w:r w:rsidR="00E01D81" w:rsidRPr="002E5530">
        <w:rPr>
          <w:rFonts w:asciiTheme="majorHAnsi" w:hAnsiTheme="majorHAnsi" w:cstheme="majorHAnsi"/>
          <w:lang w:val="pl-PL" w:eastAsia="es-ES"/>
        </w:rPr>
        <w:t>Międzynarodowy Trybunał Sprawiedliwości (MTS) w swoim orzeczeniu z dnia 26 lutego 2007 r</w:t>
      </w:r>
      <w:r w:rsidR="00D2557A" w:rsidRPr="002E5530">
        <w:rPr>
          <w:rFonts w:asciiTheme="majorHAnsi" w:hAnsiTheme="majorHAnsi" w:cstheme="majorHAnsi"/>
          <w:lang w:val="pl-PL" w:eastAsia="es-ES"/>
        </w:rPr>
        <w:t>oku</w:t>
      </w:r>
      <w:r w:rsidR="00E01D81" w:rsidRPr="002E5530">
        <w:rPr>
          <w:rFonts w:asciiTheme="majorHAnsi" w:hAnsiTheme="majorHAnsi" w:cstheme="majorHAnsi"/>
          <w:lang w:val="pl-PL" w:eastAsia="es-ES"/>
        </w:rPr>
        <w:t xml:space="preserve"> w sprawie</w:t>
      </w:r>
      <w:r w:rsidR="00B85B8C" w:rsidRPr="002E5530">
        <w:rPr>
          <w:rFonts w:asciiTheme="majorHAnsi" w:hAnsiTheme="majorHAnsi" w:cstheme="majorHAnsi"/>
          <w:lang w:val="pl-PL" w:eastAsia="es-ES"/>
        </w:rPr>
        <w:t xml:space="preserve"> dotyczącej z</w:t>
      </w:r>
      <w:r w:rsidR="0086544A" w:rsidRPr="002E5530">
        <w:rPr>
          <w:rFonts w:asciiTheme="majorHAnsi" w:hAnsiTheme="majorHAnsi" w:cstheme="majorHAnsi"/>
          <w:lang w:val="pl-PL" w:eastAsia="es-ES"/>
        </w:rPr>
        <w:t xml:space="preserve">astosowania </w:t>
      </w:r>
      <w:r w:rsidR="00B85B8C" w:rsidRPr="002E5530">
        <w:rPr>
          <w:rFonts w:asciiTheme="majorHAnsi" w:hAnsiTheme="majorHAnsi" w:cstheme="majorHAnsi"/>
          <w:lang w:val="pl-PL" w:eastAsia="es-ES"/>
        </w:rPr>
        <w:t xml:space="preserve">Konwencji w </w:t>
      </w:r>
      <w:r w:rsidR="0087123A" w:rsidRPr="002E5530">
        <w:rPr>
          <w:rFonts w:asciiTheme="majorHAnsi" w:hAnsiTheme="majorHAnsi" w:cstheme="majorHAnsi"/>
          <w:lang w:val="pl-PL" w:eastAsia="es-ES"/>
        </w:rPr>
        <w:t>s</w:t>
      </w:r>
      <w:r w:rsidR="00B85B8C" w:rsidRPr="002E5530">
        <w:rPr>
          <w:rFonts w:asciiTheme="majorHAnsi" w:hAnsiTheme="majorHAnsi" w:cstheme="majorHAnsi"/>
          <w:lang w:val="pl-PL" w:eastAsia="es-ES"/>
        </w:rPr>
        <w:t xml:space="preserve">prawie </w:t>
      </w:r>
      <w:r w:rsidR="0087123A" w:rsidRPr="002E5530">
        <w:rPr>
          <w:rFonts w:asciiTheme="majorHAnsi" w:hAnsiTheme="majorHAnsi" w:cstheme="majorHAnsi"/>
          <w:lang w:val="pl-PL" w:eastAsia="es-ES"/>
        </w:rPr>
        <w:t>z</w:t>
      </w:r>
      <w:r w:rsidR="00B85B8C" w:rsidRPr="002E5530">
        <w:rPr>
          <w:rFonts w:asciiTheme="majorHAnsi" w:hAnsiTheme="majorHAnsi" w:cstheme="majorHAnsi"/>
          <w:lang w:val="pl-PL" w:eastAsia="es-ES"/>
        </w:rPr>
        <w:t xml:space="preserve">apobiegania i </w:t>
      </w:r>
      <w:r w:rsidR="0087123A" w:rsidRPr="002E5530">
        <w:rPr>
          <w:rFonts w:asciiTheme="majorHAnsi" w:hAnsiTheme="majorHAnsi" w:cstheme="majorHAnsi"/>
          <w:lang w:val="pl-PL" w:eastAsia="es-ES"/>
        </w:rPr>
        <w:t>k</w:t>
      </w:r>
      <w:r w:rsidR="00B85B8C" w:rsidRPr="002E5530">
        <w:rPr>
          <w:rFonts w:asciiTheme="majorHAnsi" w:hAnsiTheme="majorHAnsi" w:cstheme="majorHAnsi"/>
          <w:lang w:val="pl-PL" w:eastAsia="es-ES"/>
        </w:rPr>
        <w:t xml:space="preserve">arania </w:t>
      </w:r>
      <w:r w:rsidR="0087123A" w:rsidRPr="002E5530">
        <w:rPr>
          <w:rFonts w:asciiTheme="majorHAnsi" w:hAnsiTheme="majorHAnsi" w:cstheme="majorHAnsi"/>
          <w:lang w:val="pl-PL" w:eastAsia="es-ES"/>
        </w:rPr>
        <w:t>z</w:t>
      </w:r>
      <w:r w:rsidR="00B85B8C" w:rsidRPr="002E5530">
        <w:rPr>
          <w:rFonts w:asciiTheme="majorHAnsi" w:hAnsiTheme="majorHAnsi" w:cstheme="majorHAnsi"/>
          <w:lang w:val="pl-PL" w:eastAsia="es-ES"/>
        </w:rPr>
        <w:t xml:space="preserve">brodni </w:t>
      </w:r>
      <w:r w:rsidR="0087123A" w:rsidRPr="002E5530">
        <w:rPr>
          <w:rFonts w:asciiTheme="majorHAnsi" w:hAnsiTheme="majorHAnsi" w:cstheme="majorHAnsi"/>
          <w:lang w:val="pl-PL" w:eastAsia="es-ES"/>
        </w:rPr>
        <w:t>l</w:t>
      </w:r>
      <w:r w:rsidR="0086544A" w:rsidRPr="002E5530">
        <w:rPr>
          <w:rFonts w:asciiTheme="majorHAnsi" w:hAnsiTheme="majorHAnsi" w:cstheme="majorHAnsi"/>
          <w:lang w:val="pl-PL" w:eastAsia="es-ES"/>
        </w:rPr>
        <w:t>udobójstwa (</w:t>
      </w:r>
      <w:r w:rsidR="0086544A" w:rsidRPr="002E5530">
        <w:rPr>
          <w:rFonts w:asciiTheme="majorHAnsi" w:hAnsiTheme="majorHAnsi" w:cstheme="majorHAnsi"/>
          <w:i/>
          <w:lang w:val="pl-PL" w:eastAsia="es-ES"/>
        </w:rPr>
        <w:t>Bośnia i Hercegowina przeciwko Serbii i Czarnogórze</w:t>
      </w:r>
      <w:r w:rsidR="0086544A" w:rsidRPr="002E5530">
        <w:rPr>
          <w:rFonts w:asciiTheme="majorHAnsi" w:hAnsiTheme="majorHAnsi" w:cstheme="majorHAnsi"/>
          <w:lang w:val="pl-PL" w:eastAsia="es-ES"/>
        </w:rPr>
        <w:t xml:space="preserve">; </w:t>
      </w:r>
      <w:r w:rsidR="0086544A" w:rsidRPr="002E5530">
        <w:rPr>
          <w:rFonts w:asciiTheme="majorHAnsi" w:hAnsiTheme="majorHAnsi" w:cstheme="majorHAnsi"/>
          <w:lang w:val="pl-PL"/>
        </w:rPr>
        <w:t>zobacz</w:t>
      </w:r>
      <w:r w:rsidR="00616766" w:rsidRPr="002E5530">
        <w:rPr>
          <w:rFonts w:asciiTheme="majorHAnsi" w:hAnsiTheme="majorHAnsi" w:cstheme="majorHAnsi"/>
          <w:lang w:val="pl-PL"/>
        </w:rPr>
        <w:t xml:space="preserve"> §§ 198-201 </w:t>
      </w:r>
      <w:r w:rsidR="0086544A" w:rsidRPr="002E5530">
        <w:rPr>
          <w:rFonts w:asciiTheme="majorHAnsi" w:hAnsiTheme="majorHAnsi" w:cstheme="majorHAnsi"/>
          <w:lang w:val="pl-PL"/>
        </w:rPr>
        <w:t>tego wyroku</w:t>
      </w:r>
      <w:r w:rsidR="00616766" w:rsidRPr="002E5530">
        <w:rPr>
          <w:rFonts w:asciiTheme="majorHAnsi" w:hAnsiTheme="majorHAnsi" w:cstheme="majorHAnsi"/>
          <w:lang w:val="pl-PL"/>
        </w:rPr>
        <w:t xml:space="preserve">) </w:t>
      </w:r>
      <w:r w:rsidR="00D2557A" w:rsidRPr="002E5530">
        <w:rPr>
          <w:rFonts w:asciiTheme="majorHAnsi" w:hAnsiTheme="majorHAnsi" w:cstheme="majorHAnsi"/>
          <w:lang w:val="pl-PL"/>
        </w:rPr>
        <w:t>stwierdził</w:t>
      </w:r>
      <w:r w:rsidR="0086544A" w:rsidRPr="002E5530">
        <w:rPr>
          <w:rFonts w:asciiTheme="majorHAnsi" w:hAnsiTheme="majorHAnsi" w:cstheme="majorHAnsi"/>
          <w:lang w:val="pl-PL"/>
        </w:rPr>
        <w:t xml:space="preserve">, że ludobójstwo w Bośni i Hercegowinie </w:t>
      </w:r>
      <w:r w:rsidR="00D2557A" w:rsidRPr="002E5530">
        <w:rPr>
          <w:rFonts w:asciiTheme="majorHAnsi" w:hAnsiTheme="majorHAnsi" w:cstheme="majorHAnsi"/>
          <w:lang w:val="pl-PL"/>
        </w:rPr>
        <w:t xml:space="preserve">zostało </w:t>
      </w:r>
      <w:r w:rsidR="0086544A" w:rsidRPr="002E5530">
        <w:rPr>
          <w:rFonts w:asciiTheme="majorHAnsi" w:hAnsiTheme="majorHAnsi" w:cstheme="majorHAnsi"/>
          <w:lang w:val="pl-PL"/>
        </w:rPr>
        <w:t xml:space="preserve">popełnione w </w:t>
      </w:r>
      <w:r w:rsidR="00D2557A" w:rsidRPr="002E5530">
        <w:rPr>
          <w:rFonts w:asciiTheme="majorHAnsi" w:hAnsiTheme="majorHAnsi" w:cstheme="majorHAnsi"/>
          <w:lang w:val="pl-PL"/>
        </w:rPr>
        <w:t>związku z</w:t>
      </w:r>
      <w:r w:rsidR="0086544A" w:rsidRPr="002E5530">
        <w:rPr>
          <w:rFonts w:asciiTheme="majorHAnsi" w:hAnsiTheme="majorHAnsi" w:cstheme="majorHAnsi"/>
          <w:lang w:val="pl-PL"/>
        </w:rPr>
        <w:t xml:space="preserve"> masakr</w:t>
      </w:r>
      <w:r w:rsidR="00D2557A" w:rsidRPr="002E5530">
        <w:rPr>
          <w:rFonts w:asciiTheme="majorHAnsi" w:hAnsiTheme="majorHAnsi" w:cstheme="majorHAnsi"/>
          <w:lang w:val="pl-PL"/>
        </w:rPr>
        <w:t>ą</w:t>
      </w:r>
      <w:r w:rsidR="0086544A" w:rsidRPr="002E5530">
        <w:rPr>
          <w:rFonts w:asciiTheme="majorHAnsi" w:hAnsiTheme="majorHAnsi" w:cstheme="majorHAnsi"/>
          <w:lang w:val="pl-PL"/>
        </w:rPr>
        <w:t xml:space="preserve"> w Srebrnicy </w:t>
      </w:r>
      <w:r w:rsidR="00D2557A" w:rsidRPr="002E5530">
        <w:rPr>
          <w:rFonts w:asciiTheme="majorHAnsi" w:hAnsiTheme="majorHAnsi" w:cstheme="majorHAnsi"/>
          <w:lang w:val="pl-PL"/>
        </w:rPr>
        <w:t>w</w:t>
      </w:r>
      <w:r w:rsidR="0086544A" w:rsidRPr="002E5530">
        <w:rPr>
          <w:rFonts w:asciiTheme="majorHAnsi" w:hAnsiTheme="majorHAnsi" w:cstheme="majorHAnsi"/>
          <w:lang w:val="pl-PL"/>
        </w:rPr>
        <w:t xml:space="preserve"> 1995 r</w:t>
      </w:r>
      <w:r w:rsidR="00D2557A" w:rsidRPr="002E5530">
        <w:rPr>
          <w:rFonts w:asciiTheme="majorHAnsi" w:hAnsiTheme="majorHAnsi" w:cstheme="majorHAnsi"/>
          <w:lang w:val="pl-PL"/>
        </w:rPr>
        <w:t>oku</w:t>
      </w:r>
      <w:r w:rsidR="0086544A" w:rsidRPr="002E5530">
        <w:rPr>
          <w:rFonts w:asciiTheme="majorHAnsi" w:hAnsiTheme="majorHAnsi" w:cstheme="majorHAnsi"/>
          <w:lang w:val="pl-PL"/>
        </w:rPr>
        <w:t xml:space="preserve">. Mając na uwadze prace przygotowawcze nad Konwencją o </w:t>
      </w:r>
      <w:r w:rsidR="00C84640" w:rsidRPr="002E5530">
        <w:rPr>
          <w:rFonts w:asciiTheme="majorHAnsi" w:hAnsiTheme="majorHAnsi" w:cstheme="majorHAnsi"/>
          <w:lang w:val="pl-PL"/>
        </w:rPr>
        <w:t>l</w:t>
      </w:r>
      <w:r w:rsidR="0086544A" w:rsidRPr="002E5530">
        <w:rPr>
          <w:rFonts w:asciiTheme="majorHAnsi" w:hAnsiTheme="majorHAnsi" w:cstheme="majorHAnsi"/>
          <w:lang w:val="pl-PL"/>
        </w:rPr>
        <w:t xml:space="preserve">udobójstwie, MTS </w:t>
      </w:r>
      <w:r w:rsidR="00D2557A" w:rsidRPr="002E5530">
        <w:rPr>
          <w:rFonts w:asciiTheme="majorHAnsi" w:hAnsiTheme="majorHAnsi" w:cstheme="majorHAnsi"/>
          <w:lang w:val="pl-PL"/>
        </w:rPr>
        <w:t>stwierdził</w:t>
      </w:r>
      <w:r w:rsidR="0086544A" w:rsidRPr="002E5530">
        <w:rPr>
          <w:rFonts w:asciiTheme="majorHAnsi" w:hAnsiTheme="majorHAnsi" w:cstheme="majorHAnsi"/>
          <w:lang w:val="pl-PL"/>
        </w:rPr>
        <w:t xml:space="preserve">: </w:t>
      </w:r>
    </w:p>
    <w:p w14:paraId="38A6CDBD" w14:textId="399A2DBC" w:rsidR="00616766" w:rsidRPr="002E5530" w:rsidRDefault="0013771A" w:rsidP="006B5398">
      <w:pPr>
        <w:pStyle w:val="ECHRParaQuote"/>
        <w:rPr>
          <w:rFonts w:asciiTheme="majorHAnsi" w:hAnsiTheme="majorHAnsi" w:cstheme="majorHAnsi"/>
          <w:lang w:val="pl-PL"/>
        </w:rPr>
      </w:pPr>
      <w:r w:rsidRPr="002E5530">
        <w:rPr>
          <w:rFonts w:asciiTheme="majorHAnsi" w:hAnsiTheme="majorHAnsi" w:cstheme="majorHAnsi"/>
          <w:lang w:val="pl-PL"/>
        </w:rPr>
        <w:t>“194.  </w:t>
      </w:r>
      <w:r w:rsidR="0086544A" w:rsidRPr="002E5530">
        <w:rPr>
          <w:rFonts w:asciiTheme="majorHAnsi" w:hAnsiTheme="majorHAnsi" w:cstheme="majorHAnsi"/>
          <w:lang w:val="pl-PL"/>
        </w:rPr>
        <w:t>Prace przygotowawcze nad Konwencją</w:t>
      </w:r>
      <w:r w:rsidR="0086544A" w:rsidRPr="002E5530">
        <w:rPr>
          <w:rFonts w:asciiTheme="majorHAnsi" w:eastAsiaTheme="minorHAnsi" w:hAnsiTheme="majorHAnsi" w:cstheme="majorHAnsi"/>
          <w:lang w:val="pl-PL"/>
        </w:rPr>
        <w:t xml:space="preserve"> potwierdzają, że musi być stosowana</w:t>
      </w:r>
      <w:r w:rsidR="00B85B8C" w:rsidRPr="002E5530">
        <w:rPr>
          <w:rFonts w:asciiTheme="majorHAnsi" w:eastAsiaTheme="minorHAnsi" w:hAnsiTheme="majorHAnsi" w:cstheme="majorHAnsi"/>
          <w:lang w:val="pl-PL"/>
        </w:rPr>
        <w:t xml:space="preserve"> definicja</w:t>
      </w:r>
      <w:r w:rsidR="00D2557A" w:rsidRPr="002E5530">
        <w:rPr>
          <w:rFonts w:asciiTheme="majorHAnsi" w:eastAsiaTheme="minorHAnsi" w:hAnsiTheme="majorHAnsi" w:cstheme="majorHAnsi"/>
          <w:lang w:val="pl-PL"/>
        </w:rPr>
        <w:t xml:space="preserve"> pozytywna</w:t>
      </w:r>
      <w:r w:rsidR="0086544A" w:rsidRPr="002E5530">
        <w:rPr>
          <w:rFonts w:asciiTheme="majorHAnsi" w:eastAsiaTheme="minorHAnsi" w:hAnsiTheme="majorHAnsi" w:cstheme="majorHAnsi"/>
          <w:lang w:val="pl-PL"/>
        </w:rPr>
        <w:t>. Ludobójstwo jako “zaprzeczenie egzystencji ca</w:t>
      </w:r>
      <w:r w:rsidR="00B85B8C" w:rsidRPr="002E5530">
        <w:rPr>
          <w:rFonts w:asciiTheme="majorHAnsi" w:eastAsiaTheme="minorHAnsi" w:hAnsiTheme="majorHAnsi" w:cstheme="majorHAnsi"/>
          <w:lang w:val="pl-PL"/>
        </w:rPr>
        <w:t>ł</w:t>
      </w:r>
      <w:r w:rsidR="00D2557A" w:rsidRPr="002E5530">
        <w:rPr>
          <w:rFonts w:asciiTheme="majorHAnsi" w:eastAsiaTheme="minorHAnsi" w:hAnsiTheme="majorHAnsi" w:cstheme="majorHAnsi"/>
          <w:lang w:val="pl-PL"/>
        </w:rPr>
        <w:t>ych</w:t>
      </w:r>
      <w:r w:rsidR="00B85B8C" w:rsidRPr="002E5530">
        <w:rPr>
          <w:rFonts w:asciiTheme="majorHAnsi" w:eastAsiaTheme="minorHAnsi" w:hAnsiTheme="majorHAnsi" w:cstheme="majorHAnsi"/>
          <w:lang w:val="pl-PL"/>
        </w:rPr>
        <w:t xml:space="preserve"> </w:t>
      </w:r>
      <w:r w:rsidR="00D2557A" w:rsidRPr="002E5530">
        <w:rPr>
          <w:rFonts w:asciiTheme="majorHAnsi" w:eastAsiaTheme="minorHAnsi" w:hAnsiTheme="majorHAnsi" w:cstheme="majorHAnsi"/>
          <w:lang w:val="pl-PL"/>
        </w:rPr>
        <w:t>grup ludzkich</w:t>
      </w:r>
      <w:r w:rsidR="00B85B8C" w:rsidRPr="002E5530">
        <w:rPr>
          <w:rFonts w:asciiTheme="majorHAnsi" w:eastAsiaTheme="minorHAnsi" w:hAnsiTheme="majorHAnsi" w:cstheme="majorHAnsi"/>
          <w:lang w:val="pl-PL"/>
        </w:rPr>
        <w:t xml:space="preserve">” zostało </w:t>
      </w:r>
      <w:r w:rsidR="00D2557A" w:rsidRPr="002E5530">
        <w:rPr>
          <w:rFonts w:asciiTheme="majorHAnsi" w:eastAsiaTheme="minorHAnsi" w:hAnsiTheme="majorHAnsi" w:cstheme="majorHAnsi"/>
          <w:lang w:val="pl-PL"/>
        </w:rPr>
        <w:t xml:space="preserve">zestawione, na zasadzie kontrastu, przez Zgromadzenie Ogólne w </w:t>
      </w:r>
      <w:r w:rsidR="0087123A" w:rsidRPr="002E5530">
        <w:rPr>
          <w:rFonts w:asciiTheme="majorHAnsi" w:eastAsiaTheme="minorHAnsi" w:hAnsiTheme="majorHAnsi" w:cstheme="majorHAnsi"/>
          <w:lang w:val="pl-PL"/>
        </w:rPr>
        <w:t>r</w:t>
      </w:r>
      <w:r w:rsidR="00D2557A" w:rsidRPr="002E5530">
        <w:rPr>
          <w:rFonts w:asciiTheme="majorHAnsi" w:eastAsiaTheme="minorHAnsi" w:hAnsiTheme="majorHAnsi" w:cstheme="majorHAnsi"/>
          <w:lang w:val="pl-PL"/>
        </w:rPr>
        <w:t>ezolucji 96 (I) z 1946 roku cytowanej w preambule Konwencji, z zabójstwem jako “zaprzeczeniem prawa do życia jednostki ludzkiej”.</w:t>
      </w:r>
      <w:r w:rsidR="00B85B8C" w:rsidRPr="002E5530">
        <w:rPr>
          <w:rFonts w:asciiTheme="majorHAnsi" w:eastAsiaTheme="minorHAnsi" w:hAnsiTheme="majorHAnsi" w:cstheme="majorHAnsi"/>
          <w:lang w:val="pl-PL"/>
        </w:rPr>
        <w:t xml:space="preserve"> </w:t>
      </w:r>
      <w:r w:rsidR="0086544A" w:rsidRPr="002E5530">
        <w:rPr>
          <w:rFonts w:asciiTheme="majorHAnsi" w:eastAsiaTheme="minorHAnsi" w:hAnsiTheme="majorHAnsi" w:cstheme="majorHAnsi"/>
          <w:lang w:val="pl-PL"/>
        </w:rPr>
        <w:t xml:space="preserve">Twórcy Konwencji zwrócili szczególną uwagę na pozytywną identyfikację grup ze szczególnymi cechami </w:t>
      </w:r>
      <w:r w:rsidR="00ED26AC" w:rsidRPr="002E5530">
        <w:rPr>
          <w:rFonts w:asciiTheme="majorHAnsi" w:eastAsiaTheme="minorHAnsi" w:hAnsiTheme="majorHAnsi" w:cstheme="majorHAnsi"/>
          <w:lang w:val="pl-PL"/>
        </w:rPr>
        <w:t>wyróżniającymi</w:t>
      </w:r>
      <w:r w:rsidR="0086544A" w:rsidRPr="002E5530">
        <w:rPr>
          <w:rFonts w:asciiTheme="majorHAnsi" w:eastAsiaTheme="minorHAnsi" w:hAnsiTheme="majorHAnsi" w:cstheme="majorHAnsi"/>
          <w:lang w:val="pl-PL"/>
        </w:rPr>
        <w:t xml:space="preserve"> przy decydowaniu, </w:t>
      </w:r>
      <w:r w:rsidR="00D2557A" w:rsidRPr="002E5530">
        <w:rPr>
          <w:rFonts w:asciiTheme="majorHAnsi" w:eastAsiaTheme="minorHAnsi" w:hAnsiTheme="majorHAnsi" w:cstheme="majorHAnsi"/>
          <w:lang w:val="pl-PL"/>
        </w:rPr>
        <w:t>które grupy wł</w:t>
      </w:r>
      <w:r w:rsidR="0087123A" w:rsidRPr="002E5530">
        <w:rPr>
          <w:rFonts w:asciiTheme="majorHAnsi" w:eastAsiaTheme="minorHAnsi" w:hAnsiTheme="majorHAnsi" w:cstheme="majorHAnsi"/>
          <w:lang w:val="pl-PL"/>
        </w:rPr>
        <w:t>ą</w:t>
      </w:r>
      <w:r w:rsidR="00D2557A" w:rsidRPr="002E5530">
        <w:rPr>
          <w:rFonts w:asciiTheme="majorHAnsi" w:eastAsiaTheme="minorHAnsi" w:hAnsiTheme="majorHAnsi" w:cstheme="majorHAnsi"/>
          <w:lang w:val="pl-PL"/>
        </w:rPr>
        <w:t>czają</w:t>
      </w:r>
      <w:r w:rsidR="0086544A" w:rsidRPr="002E5530">
        <w:rPr>
          <w:rFonts w:asciiTheme="majorHAnsi" w:eastAsiaTheme="minorHAnsi" w:hAnsiTheme="majorHAnsi" w:cstheme="majorHAnsi"/>
          <w:lang w:val="pl-PL"/>
        </w:rPr>
        <w:t xml:space="preserve">, a </w:t>
      </w:r>
      <w:r w:rsidR="00D2557A" w:rsidRPr="002E5530">
        <w:rPr>
          <w:rFonts w:asciiTheme="majorHAnsi" w:eastAsiaTheme="minorHAnsi" w:hAnsiTheme="majorHAnsi" w:cstheme="majorHAnsi"/>
          <w:lang w:val="pl-PL"/>
        </w:rPr>
        <w:t>które</w:t>
      </w:r>
      <w:r w:rsidR="0086544A" w:rsidRPr="002E5530">
        <w:rPr>
          <w:rFonts w:asciiTheme="majorHAnsi" w:eastAsiaTheme="minorHAnsi" w:hAnsiTheme="majorHAnsi" w:cstheme="majorHAnsi"/>
          <w:lang w:val="pl-PL"/>
        </w:rPr>
        <w:t xml:space="preserve"> (</w:t>
      </w:r>
      <w:r w:rsidR="0087123A" w:rsidRPr="002E5530">
        <w:rPr>
          <w:rFonts w:asciiTheme="majorHAnsi" w:eastAsiaTheme="minorHAnsi" w:hAnsiTheme="majorHAnsi" w:cstheme="majorHAnsi"/>
          <w:lang w:val="pl-PL"/>
        </w:rPr>
        <w:t>t</w:t>
      </w:r>
      <w:r w:rsidR="001E5CB0" w:rsidRPr="002E5530">
        <w:rPr>
          <w:rFonts w:asciiTheme="majorHAnsi" w:eastAsiaTheme="minorHAnsi" w:hAnsiTheme="majorHAnsi" w:cstheme="majorHAnsi"/>
          <w:lang w:val="pl-PL"/>
        </w:rPr>
        <w:t xml:space="preserve">akie jak </w:t>
      </w:r>
      <w:r w:rsidR="0086544A" w:rsidRPr="002E5530">
        <w:rPr>
          <w:rFonts w:asciiTheme="majorHAnsi" w:eastAsiaTheme="minorHAnsi" w:hAnsiTheme="majorHAnsi" w:cstheme="majorHAnsi"/>
          <w:lang w:val="pl-PL"/>
        </w:rPr>
        <w:t>grup</w:t>
      </w:r>
      <w:r w:rsidR="001E5CB0" w:rsidRPr="002E5530">
        <w:rPr>
          <w:rFonts w:asciiTheme="majorHAnsi" w:eastAsiaTheme="minorHAnsi" w:hAnsiTheme="majorHAnsi" w:cstheme="majorHAnsi"/>
          <w:lang w:val="pl-PL"/>
        </w:rPr>
        <w:t>y</w:t>
      </w:r>
      <w:r w:rsidR="0086544A" w:rsidRPr="002E5530">
        <w:rPr>
          <w:rFonts w:asciiTheme="majorHAnsi" w:eastAsiaTheme="minorHAnsi" w:hAnsiTheme="majorHAnsi" w:cstheme="majorHAnsi"/>
          <w:lang w:val="pl-PL"/>
        </w:rPr>
        <w:t xml:space="preserve"> polityczn</w:t>
      </w:r>
      <w:r w:rsidR="001E5CB0" w:rsidRPr="002E5530">
        <w:rPr>
          <w:rFonts w:asciiTheme="majorHAnsi" w:eastAsiaTheme="minorHAnsi" w:hAnsiTheme="majorHAnsi" w:cstheme="majorHAnsi"/>
          <w:lang w:val="pl-PL"/>
        </w:rPr>
        <w:t>e</w:t>
      </w:r>
      <w:r w:rsidR="0086544A" w:rsidRPr="002E5530">
        <w:rPr>
          <w:rFonts w:asciiTheme="majorHAnsi" w:eastAsiaTheme="minorHAnsi" w:hAnsiTheme="majorHAnsi" w:cstheme="majorHAnsi"/>
          <w:lang w:val="pl-PL"/>
        </w:rPr>
        <w:t xml:space="preserve">) </w:t>
      </w:r>
      <w:r w:rsidR="00D2557A" w:rsidRPr="002E5530">
        <w:rPr>
          <w:rFonts w:asciiTheme="majorHAnsi" w:eastAsiaTheme="minorHAnsi" w:hAnsiTheme="majorHAnsi" w:cstheme="majorHAnsi"/>
          <w:lang w:val="pl-PL"/>
        </w:rPr>
        <w:t>wykluczą</w:t>
      </w:r>
      <w:r w:rsidR="0086544A" w:rsidRPr="002E5530">
        <w:rPr>
          <w:rFonts w:asciiTheme="majorHAnsi" w:eastAsiaTheme="minorHAnsi" w:hAnsiTheme="majorHAnsi" w:cstheme="majorHAnsi"/>
          <w:lang w:val="pl-PL"/>
        </w:rPr>
        <w:t>. Trybunał przemawiał w tym samym tonie w 1951 r</w:t>
      </w:r>
      <w:r w:rsidR="001E5CB0" w:rsidRPr="002E5530">
        <w:rPr>
          <w:rFonts w:asciiTheme="majorHAnsi" w:eastAsiaTheme="minorHAnsi" w:hAnsiTheme="majorHAnsi" w:cstheme="majorHAnsi"/>
          <w:lang w:val="pl-PL"/>
        </w:rPr>
        <w:t>oku</w:t>
      </w:r>
      <w:r w:rsidR="0086544A" w:rsidRPr="002E5530">
        <w:rPr>
          <w:rFonts w:asciiTheme="majorHAnsi" w:eastAsiaTheme="minorHAnsi" w:hAnsiTheme="majorHAnsi" w:cstheme="majorHAnsi"/>
          <w:lang w:val="pl-PL"/>
        </w:rPr>
        <w:t xml:space="preserve"> </w:t>
      </w:r>
      <w:r w:rsidR="002D7F0D" w:rsidRPr="002E5530">
        <w:rPr>
          <w:rFonts w:asciiTheme="majorHAnsi" w:eastAsiaTheme="minorHAnsi" w:hAnsiTheme="majorHAnsi" w:cstheme="majorHAnsi"/>
          <w:lang w:val="pl-PL"/>
        </w:rPr>
        <w:t xml:space="preserve">przy </w:t>
      </w:r>
      <w:r w:rsidR="0087123A" w:rsidRPr="002E5530">
        <w:rPr>
          <w:rFonts w:asciiTheme="majorHAnsi" w:eastAsiaTheme="minorHAnsi" w:hAnsiTheme="majorHAnsi" w:cstheme="majorHAnsi"/>
          <w:lang w:val="pl-PL"/>
        </w:rPr>
        <w:t>ogło</w:t>
      </w:r>
      <w:r w:rsidR="00B85B8C" w:rsidRPr="002E5530">
        <w:rPr>
          <w:rFonts w:asciiTheme="majorHAnsi" w:eastAsiaTheme="minorHAnsi" w:hAnsiTheme="majorHAnsi" w:cstheme="majorHAnsi"/>
          <w:lang w:val="pl-PL"/>
        </w:rPr>
        <w:t>sz</w:t>
      </w:r>
      <w:r w:rsidR="001E5CB0" w:rsidRPr="002E5530">
        <w:rPr>
          <w:rFonts w:asciiTheme="majorHAnsi" w:eastAsiaTheme="minorHAnsi" w:hAnsiTheme="majorHAnsi" w:cstheme="majorHAnsi"/>
          <w:lang w:val="pl-PL"/>
        </w:rPr>
        <w:t>e</w:t>
      </w:r>
      <w:r w:rsidR="00B85B8C" w:rsidRPr="002E5530">
        <w:rPr>
          <w:rFonts w:asciiTheme="majorHAnsi" w:eastAsiaTheme="minorHAnsi" w:hAnsiTheme="majorHAnsi" w:cstheme="majorHAnsi"/>
          <w:lang w:val="pl-PL"/>
        </w:rPr>
        <w:t>niu</w:t>
      </w:r>
      <w:r w:rsidR="001E5CB0" w:rsidRPr="002E5530">
        <w:rPr>
          <w:rFonts w:asciiTheme="majorHAnsi" w:eastAsiaTheme="minorHAnsi" w:hAnsiTheme="majorHAnsi" w:cstheme="majorHAnsi"/>
          <w:lang w:val="pl-PL"/>
        </w:rPr>
        <w:t>, że celem Konwencji</w:t>
      </w:r>
      <w:r w:rsidR="002D7F0D" w:rsidRPr="002E5530">
        <w:rPr>
          <w:rFonts w:asciiTheme="majorHAnsi" w:eastAsiaTheme="minorHAnsi" w:hAnsiTheme="majorHAnsi" w:cstheme="majorHAnsi"/>
          <w:lang w:val="pl-PL"/>
        </w:rPr>
        <w:t xml:space="preserve"> </w:t>
      </w:r>
      <w:r w:rsidR="001E5CB0" w:rsidRPr="002E5530">
        <w:rPr>
          <w:rFonts w:asciiTheme="majorHAnsi" w:eastAsiaTheme="minorHAnsi" w:hAnsiTheme="majorHAnsi" w:cstheme="majorHAnsi"/>
          <w:lang w:val="pl-PL"/>
        </w:rPr>
        <w:t>jest ochrona</w:t>
      </w:r>
      <w:r w:rsidR="00B85B8C" w:rsidRPr="002E5530">
        <w:rPr>
          <w:rFonts w:asciiTheme="majorHAnsi" w:eastAsiaTheme="minorHAnsi" w:hAnsiTheme="majorHAnsi" w:cstheme="majorHAnsi"/>
          <w:lang w:val="pl-PL"/>
        </w:rPr>
        <w:t xml:space="preserve"> “</w:t>
      </w:r>
      <w:r w:rsidR="001E5CB0" w:rsidRPr="002E5530">
        <w:rPr>
          <w:rFonts w:asciiTheme="majorHAnsi" w:eastAsiaTheme="minorHAnsi" w:hAnsiTheme="majorHAnsi" w:cstheme="majorHAnsi"/>
          <w:lang w:val="pl-PL"/>
        </w:rPr>
        <w:t>bytu</w:t>
      </w:r>
      <w:r w:rsidR="002D7F0D" w:rsidRPr="002E5530">
        <w:rPr>
          <w:rFonts w:asciiTheme="majorHAnsi" w:eastAsiaTheme="minorHAnsi" w:hAnsiTheme="majorHAnsi" w:cstheme="majorHAnsi"/>
          <w:lang w:val="pl-PL"/>
        </w:rPr>
        <w:t xml:space="preserve"> pewnych grup ludzkich” </w:t>
      </w:r>
      <w:r w:rsidR="00616766" w:rsidRPr="002E5530">
        <w:rPr>
          <w:rFonts w:asciiTheme="majorHAnsi" w:eastAsiaTheme="minorHAnsi" w:hAnsiTheme="majorHAnsi" w:cstheme="majorHAnsi"/>
          <w:lang w:val="pl-PL"/>
        </w:rPr>
        <w:t>(</w:t>
      </w:r>
      <w:r w:rsidR="002D7F0D" w:rsidRPr="002E5530">
        <w:rPr>
          <w:rFonts w:asciiTheme="majorHAnsi" w:eastAsiaTheme="minorHAnsi" w:hAnsiTheme="majorHAnsi" w:cstheme="majorHAnsi"/>
          <w:i/>
          <w:iCs/>
          <w:lang w:val="pl-PL"/>
        </w:rPr>
        <w:t xml:space="preserve">Zastrzeżenia do Konwencji w sprawie </w:t>
      </w:r>
      <w:r w:rsidR="0087123A" w:rsidRPr="002E5530">
        <w:rPr>
          <w:rFonts w:asciiTheme="majorHAnsi" w:eastAsiaTheme="minorHAnsi" w:hAnsiTheme="majorHAnsi" w:cstheme="majorHAnsi"/>
          <w:i/>
          <w:iCs/>
          <w:lang w:val="pl-PL"/>
        </w:rPr>
        <w:t>z</w:t>
      </w:r>
      <w:r w:rsidR="002D7F0D" w:rsidRPr="002E5530">
        <w:rPr>
          <w:rFonts w:asciiTheme="majorHAnsi" w:eastAsiaTheme="minorHAnsi" w:hAnsiTheme="majorHAnsi" w:cstheme="majorHAnsi"/>
          <w:i/>
          <w:iCs/>
          <w:lang w:val="pl-PL"/>
        </w:rPr>
        <w:t xml:space="preserve">apobiegania i </w:t>
      </w:r>
      <w:r w:rsidR="0087123A" w:rsidRPr="002E5530">
        <w:rPr>
          <w:rFonts w:asciiTheme="majorHAnsi" w:eastAsiaTheme="minorHAnsi" w:hAnsiTheme="majorHAnsi" w:cstheme="majorHAnsi"/>
          <w:i/>
          <w:iCs/>
          <w:lang w:val="pl-PL"/>
        </w:rPr>
        <w:t>k</w:t>
      </w:r>
      <w:r w:rsidR="002D7F0D" w:rsidRPr="002E5530">
        <w:rPr>
          <w:rFonts w:asciiTheme="majorHAnsi" w:eastAsiaTheme="minorHAnsi" w:hAnsiTheme="majorHAnsi" w:cstheme="majorHAnsi"/>
          <w:i/>
          <w:iCs/>
          <w:lang w:val="pl-PL"/>
        </w:rPr>
        <w:t xml:space="preserve">arania </w:t>
      </w:r>
      <w:r w:rsidR="0087123A" w:rsidRPr="002E5530">
        <w:rPr>
          <w:rFonts w:asciiTheme="majorHAnsi" w:eastAsiaTheme="minorHAnsi" w:hAnsiTheme="majorHAnsi" w:cstheme="majorHAnsi"/>
          <w:i/>
          <w:iCs/>
          <w:lang w:val="pl-PL"/>
        </w:rPr>
        <w:t>z</w:t>
      </w:r>
      <w:r w:rsidR="002D7F0D" w:rsidRPr="002E5530">
        <w:rPr>
          <w:rFonts w:asciiTheme="majorHAnsi" w:eastAsiaTheme="minorHAnsi" w:hAnsiTheme="majorHAnsi" w:cstheme="majorHAnsi"/>
          <w:i/>
          <w:iCs/>
          <w:lang w:val="pl-PL"/>
        </w:rPr>
        <w:t xml:space="preserve">brodni </w:t>
      </w:r>
      <w:r w:rsidR="0087123A" w:rsidRPr="002E5530">
        <w:rPr>
          <w:rFonts w:asciiTheme="majorHAnsi" w:eastAsiaTheme="minorHAnsi" w:hAnsiTheme="majorHAnsi" w:cstheme="majorHAnsi"/>
          <w:i/>
          <w:iCs/>
          <w:lang w:val="pl-PL"/>
        </w:rPr>
        <w:t>l</w:t>
      </w:r>
      <w:r w:rsidR="002D7F0D" w:rsidRPr="002E5530">
        <w:rPr>
          <w:rFonts w:asciiTheme="majorHAnsi" w:eastAsiaTheme="minorHAnsi" w:hAnsiTheme="majorHAnsi" w:cstheme="majorHAnsi"/>
          <w:i/>
          <w:iCs/>
          <w:lang w:val="pl-PL"/>
        </w:rPr>
        <w:t xml:space="preserve">udobójstwa, Opinia Doradcza, Raporty MTS </w:t>
      </w:r>
      <w:r w:rsidR="00616766" w:rsidRPr="002E5530">
        <w:rPr>
          <w:rFonts w:asciiTheme="majorHAnsi" w:eastAsiaTheme="minorHAnsi" w:hAnsiTheme="majorHAnsi" w:cstheme="majorHAnsi"/>
          <w:i/>
          <w:iCs/>
          <w:lang w:val="pl-PL"/>
        </w:rPr>
        <w:t>1951</w:t>
      </w:r>
      <w:r w:rsidR="002D7F0D" w:rsidRPr="002E5530">
        <w:rPr>
          <w:rFonts w:asciiTheme="majorHAnsi" w:eastAsiaTheme="minorHAnsi" w:hAnsiTheme="majorHAnsi" w:cstheme="majorHAnsi"/>
          <w:i/>
          <w:iCs/>
          <w:lang w:val="pl-PL"/>
        </w:rPr>
        <w:t xml:space="preserve"> </w:t>
      </w:r>
      <w:r w:rsidR="001E5CB0" w:rsidRPr="002E5530">
        <w:rPr>
          <w:rFonts w:asciiTheme="majorHAnsi" w:eastAsiaTheme="minorHAnsi" w:hAnsiTheme="majorHAnsi" w:cstheme="majorHAnsi"/>
          <w:i/>
          <w:iCs/>
          <w:lang w:val="pl-PL"/>
        </w:rPr>
        <w:t>rok</w:t>
      </w:r>
      <w:r w:rsidR="002D7F0D" w:rsidRPr="002E5530">
        <w:rPr>
          <w:rFonts w:asciiTheme="majorHAnsi" w:eastAsiaTheme="minorHAnsi" w:hAnsiTheme="majorHAnsi" w:cstheme="majorHAnsi"/>
          <w:i/>
          <w:iCs/>
          <w:lang w:val="pl-PL"/>
        </w:rPr>
        <w:t>.</w:t>
      </w:r>
      <w:r w:rsidR="002D7F0D" w:rsidRPr="002E5530">
        <w:rPr>
          <w:rFonts w:asciiTheme="majorHAnsi" w:eastAsiaTheme="minorHAnsi" w:hAnsiTheme="majorHAnsi" w:cstheme="majorHAnsi"/>
          <w:lang w:val="pl-PL"/>
        </w:rPr>
        <w:t>, s</w:t>
      </w:r>
      <w:r w:rsidR="00616766" w:rsidRPr="002E5530">
        <w:rPr>
          <w:rFonts w:asciiTheme="majorHAnsi" w:eastAsiaTheme="minorHAnsi" w:hAnsiTheme="majorHAnsi" w:cstheme="majorHAnsi"/>
          <w:lang w:val="pl-PL"/>
        </w:rPr>
        <w:t xml:space="preserve">. 23). </w:t>
      </w:r>
      <w:r w:rsidR="002D7F0D" w:rsidRPr="002E5530">
        <w:rPr>
          <w:rFonts w:asciiTheme="majorHAnsi" w:eastAsiaTheme="minorHAnsi" w:hAnsiTheme="majorHAnsi" w:cstheme="majorHAnsi"/>
          <w:lang w:val="pl-PL"/>
        </w:rPr>
        <w:t xml:space="preserve">Takie rozumienie ludobójstwa wymaga pozytywnej identyfikacji grupy. Odrzucenie propozycji </w:t>
      </w:r>
      <w:r w:rsidR="00B85B8C" w:rsidRPr="002E5530">
        <w:rPr>
          <w:rFonts w:asciiTheme="majorHAnsi" w:eastAsiaTheme="minorHAnsi" w:hAnsiTheme="majorHAnsi" w:cstheme="majorHAnsi"/>
          <w:lang w:val="pl-PL"/>
        </w:rPr>
        <w:t>zawarcia</w:t>
      </w:r>
      <w:r w:rsidR="002D7F0D" w:rsidRPr="002E5530">
        <w:rPr>
          <w:rFonts w:asciiTheme="majorHAnsi" w:eastAsiaTheme="minorHAnsi" w:hAnsiTheme="majorHAnsi" w:cstheme="majorHAnsi"/>
          <w:lang w:val="pl-PL"/>
        </w:rPr>
        <w:t xml:space="preserve"> w Konwencji </w:t>
      </w:r>
      <w:r w:rsidR="00B85B8C" w:rsidRPr="002E5530">
        <w:rPr>
          <w:rFonts w:asciiTheme="majorHAnsi" w:eastAsiaTheme="minorHAnsi" w:hAnsiTheme="majorHAnsi" w:cstheme="majorHAnsi"/>
          <w:lang w:val="pl-PL"/>
        </w:rPr>
        <w:t xml:space="preserve">ludobójstwa </w:t>
      </w:r>
      <w:r w:rsidR="002D7F0D" w:rsidRPr="002E5530">
        <w:rPr>
          <w:rFonts w:asciiTheme="majorHAnsi" w:eastAsiaTheme="minorHAnsi" w:hAnsiTheme="majorHAnsi" w:cstheme="majorHAnsi"/>
          <w:lang w:val="pl-PL"/>
        </w:rPr>
        <w:t xml:space="preserve">grup politycznych i kulturalnych </w:t>
      </w:r>
      <w:r w:rsidR="00EB7589" w:rsidRPr="002E5530">
        <w:rPr>
          <w:rFonts w:asciiTheme="majorHAnsi" w:eastAsiaTheme="minorHAnsi" w:hAnsiTheme="majorHAnsi" w:cstheme="majorHAnsi"/>
          <w:lang w:val="pl-PL"/>
        </w:rPr>
        <w:t xml:space="preserve">także </w:t>
      </w:r>
      <w:r w:rsidR="002D7F0D" w:rsidRPr="002E5530">
        <w:rPr>
          <w:rFonts w:asciiTheme="majorHAnsi" w:eastAsiaTheme="minorHAnsi" w:hAnsiTheme="majorHAnsi" w:cstheme="majorHAnsi"/>
          <w:lang w:val="pl-PL"/>
        </w:rPr>
        <w:t>pokazuje, że twórcy poświęcili szczególną uwagę p</w:t>
      </w:r>
      <w:r w:rsidR="00B85B8C" w:rsidRPr="002E5530">
        <w:rPr>
          <w:rFonts w:asciiTheme="majorHAnsi" w:eastAsiaTheme="minorHAnsi" w:hAnsiTheme="majorHAnsi" w:cstheme="majorHAnsi"/>
          <w:lang w:val="pl-PL"/>
        </w:rPr>
        <w:t xml:space="preserve">ozytywnej identyfikacji grup ze szczególnym rozróżnieniem przyjętych, według niektórych nieodłącznych, cech. </w:t>
      </w:r>
      <w:r w:rsidR="00FD19FB" w:rsidRPr="002E5530">
        <w:rPr>
          <w:rFonts w:asciiTheme="majorHAnsi" w:eastAsiaTheme="minorHAnsi" w:hAnsiTheme="majorHAnsi" w:cstheme="majorHAnsi"/>
          <w:lang w:val="pl-PL"/>
        </w:rPr>
        <w:t>Negatywn</w:t>
      </w:r>
      <w:r w:rsidR="00EB7589" w:rsidRPr="002E5530">
        <w:rPr>
          <w:rFonts w:asciiTheme="majorHAnsi" w:eastAsiaTheme="minorHAnsi" w:hAnsiTheme="majorHAnsi" w:cstheme="majorHAnsi"/>
          <w:lang w:val="pl-PL"/>
        </w:rPr>
        <w:t>i</w:t>
      </w:r>
      <w:r w:rsidR="00FD19FB" w:rsidRPr="002E5530">
        <w:rPr>
          <w:rFonts w:asciiTheme="majorHAnsi" w:eastAsiaTheme="minorHAnsi" w:hAnsiTheme="majorHAnsi" w:cstheme="majorHAnsi"/>
          <w:lang w:val="pl-PL"/>
        </w:rPr>
        <w:t xml:space="preserve">e </w:t>
      </w:r>
      <w:r w:rsidR="00EB7589" w:rsidRPr="002E5530">
        <w:rPr>
          <w:rFonts w:asciiTheme="majorHAnsi" w:eastAsiaTheme="minorHAnsi" w:hAnsiTheme="majorHAnsi" w:cstheme="majorHAnsi"/>
          <w:lang w:val="pl-PL"/>
        </w:rPr>
        <w:t xml:space="preserve">określone </w:t>
      </w:r>
      <w:r w:rsidR="00FD19FB" w:rsidRPr="002E5530">
        <w:rPr>
          <w:rFonts w:asciiTheme="majorHAnsi" w:eastAsiaTheme="minorHAnsi" w:hAnsiTheme="majorHAnsi" w:cstheme="majorHAnsi"/>
          <w:lang w:val="pl-PL"/>
        </w:rPr>
        <w:t xml:space="preserve">grupy nie </w:t>
      </w:r>
      <w:r w:rsidR="00EB7589" w:rsidRPr="002E5530">
        <w:rPr>
          <w:rFonts w:asciiTheme="majorHAnsi" w:eastAsiaTheme="minorHAnsi" w:hAnsiTheme="majorHAnsi" w:cstheme="majorHAnsi"/>
          <w:lang w:val="pl-PL"/>
        </w:rPr>
        <w:t xml:space="preserve">mogą </w:t>
      </w:r>
      <w:r w:rsidR="00FD19FB" w:rsidRPr="002E5530">
        <w:rPr>
          <w:rFonts w:asciiTheme="majorHAnsi" w:eastAsiaTheme="minorHAnsi" w:hAnsiTheme="majorHAnsi" w:cstheme="majorHAnsi"/>
          <w:lang w:val="pl-PL"/>
        </w:rPr>
        <w:t>być postrzega</w:t>
      </w:r>
      <w:r w:rsidR="00750EB6" w:rsidRPr="002E5530">
        <w:rPr>
          <w:rFonts w:asciiTheme="majorHAnsi" w:eastAsiaTheme="minorHAnsi" w:hAnsiTheme="majorHAnsi" w:cstheme="majorHAnsi"/>
          <w:lang w:val="pl-PL"/>
        </w:rPr>
        <w:t>n</w:t>
      </w:r>
      <w:r w:rsidR="00FD19FB" w:rsidRPr="002E5530">
        <w:rPr>
          <w:rFonts w:asciiTheme="majorHAnsi" w:eastAsiaTheme="minorHAnsi" w:hAnsiTheme="majorHAnsi" w:cstheme="majorHAnsi"/>
          <w:lang w:val="pl-PL"/>
        </w:rPr>
        <w:t>e w ten sposób</w:t>
      </w:r>
      <w:r w:rsidR="00616766" w:rsidRPr="002E5530">
        <w:rPr>
          <w:rFonts w:asciiTheme="majorHAnsi" w:eastAsiaTheme="minorHAnsi" w:hAnsiTheme="majorHAnsi" w:cstheme="majorHAnsi"/>
          <w:lang w:val="pl-PL"/>
        </w:rPr>
        <w:t>.</w:t>
      </w:r>
      <w:r w:rsidR="00616766" w:rsidRPr="002E5530">
        <w:rPr>
          <w:rFonts w:asciiTheme="majorHAnsi" w:hAnsiTheme="majorHAnsi" w:cstheme="majorHAnsi"/>
          <w:lang w:val="pl-PL"/>
        </w:rPr>
        <w:t>”</w:t>
      </w:r>
    </w:p>
    <w:bookmarkStart w:id="68" w:name="Int_L_InPart_ICJ_On_substantiality"/>
    <w:p w14:paraId="722F9CBB" w14:textId="77777777"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106</w:t>
      </w:r>
      <w:r w:rsidRPr="00DC265F">
        <w:rPr>
          <w:rFonts w:asciiTheme="majorHAnsi" w:hAnsiTheme="majorHAnsi" w:cstheme="majorHAnsi"/>
          <w:lang w:val="en-GB"/>
        </w:rPr>
        <w:fldChar w:fldCharType="end"/>
      </w:r>
      <w:bookmarkEnd w:id="68"/>
      <w:r w:rsidR="00616766" w:rsidRPr="002E5530">
        <w:rPr>
          <w:rFonts w:asciiTheme="majorHAnsi" w:hAnsiTheme="majorHAnsi" w:cstheme="majorHAnsi"/>
          <w:lang w:val="pl-PL"/>
        </w:rPr>
        <w:t>.  </w:t>
      </w:r>
      <w:r w:rsidR="00FD19FB" w:rsidRPr="002E5530">
        <w:rPr>
          <w:rFonts w:asciiTheme="majorHAnsi" w:hAnsiTheme="majorHAnsi" w:cstheme="majorHAnsi"/>
          <w:lang w:val="pl-PL"/>
        </w:rPr>
        <w:t xml:space="preserve">W paragrafach 198-201 </w:t>
      </w:r>
      <w:r w:rsidR="00EB7589" w:rsidRPr="002E5530">
        <w:rPr>
          <w:rFonts w:asciiTheme="majorHAnsi" w:hAnsiTheme="majorHAnsi" w:cstheme="majorHAnsi"/>
          <w:lang w:val="pl-PL"/>
        </w:rPr>
        <w:t>w</w:t>
      </w:r>
      <w:r w:rsidR="00FD19FB" w:rsidRPr="002E5530">
        <w:rPr>
          <w:rFonts w:asciiTheme="majorHAnsi" w:hAnsiTheme="majorHAnsi" w:cstheme="majorHAnsi"/>
          <w:lang w:val="pl-PL"/>
        </w:rPr>
        <w:t>yroku MT</w:t>
      </w:r>
      <w:r w:rsidR="00EB7589" w:rsidRPr="002E5530">
        <w:rPr>
          <w:rFonts w:asciiTheme="majorHAnsi" w:hAnsiTheme="majorHAnsi" w:cstheme="majorHAnsi"/>
          <w:lang w:val="pl-PL"/>
        </w:rPr>
        <w:t>S</w:t>
      </w:r>
      <w:r w:rsidR="00FD19FB" w:rsidRPr="002E5530">
        <w:rPr>
          <w:rFonts w:asciiTheme="majorHAnsi" w:hAnsiTheme="majorHAnsi" w:cstheme="majorHAnsi"/>
          <w:lang w:val="pl-PL"/>
        </w:rPr>
        <w:t xml:space="preserve"> uznał, że słowa “w części” w pierwszej kolejności odnoszą się do wymogu istotności, podążając za poglądem MTKJ oraz </w:t>
      </w:r>
      <w:r w:rsidR="00EB7589" w:rsidRPr="002E5530">
        <w:rPr>
          <w:rFonts w:asciiTheme="majorHAnsi" w:hAnsiTheme="majorHAnsi" w:cstheme="majorHAnsi"/>
          <w:lang w:val="pl-PL"/>
        </w:rPr>
        <w:t>KPM</w:t>
      </w:r>
      <w:r w:rsidR="00FD19FB" w:rsidRPr="002E5530">
        <w:rPr>
          <w:rFonts w:asciiTheme="majorHAnsi" w:hAnsiTheme="majorHAnsi" w:cstheme="majorHAnsi"/>
          <w:lang w:val="pl-PL"/>
        </w:rPr>
        <w:t xml:space="preserve">. </w:t>
      </w:r>
      <w:r w:rsidR="00EB7589" w:rsidRPr="002E5530">
        <w:rPr>
          <w:rFonts w:asciiTheme="majorHAnsi" w:hAnsiTheme="majorHAnsi" w:cstheme="majorHAnsi"/>
          <w:lang w:val="pl-PL"/>
        </w:rPr>
        <w:t xml:space="preserve">Odniósł </w:t>
      </w:r>
      <w:r w:rsidR="00FD19FB" w:rsidRPr="002E5530">
        <w:rPr>
          <w:rFonts w:asciiTheme="majorHAnsi" w:hAnsiTheme="majorHAnsi" w:cstheme="majorHAnsi"/>
          <w:lang w:val="pl-PL"/>
        </w:rPr>
        <w:t xml:space="preserve">się również do kryterium </w:t>
      </w:r>
      <w:r w:rsidR="00EB7589" w:rsidRPr="002E5530">
        <w:rPr>
          <w:rFonts w:asciiTheme="majorHAnsi" w:hAnsiTheme="majorHAnsi" w:cstheme="majorHAnsi"/>
          <w:lang w:val="pl-PL"/>
        </w:rPr>
        <w:t>możliwości</w:t>
      </w:r>
      <w:r w:rsidR="00FD19FB" w:rsidRPr="002E5530">
        <w:rPr>
          <w:rFonts w:asciiTheme="majorHAnsi" w:hAnsiTheme="majorHAnsi" w:cstheme="majorHAnsi"/>
          <w:lang w:val="pl-PL"/>
        </w:rPr>
        <w:t xml:space="preserve">, co oznacza </w:t>
      </w:r>
      <w:r w:rsidR="00EB7589" w:rsidRPr="002E5530">
        <w:rPr>
          <w:rFonts w:asciiTheme="majorHAnsi" w:hAnsiTheme="majorHAnsi" w:cstheme="majorHAnsi"/>
          <w:lang w:val="pl-PL"/>
        </w:rPr>
        <w:t xml:space="preserve">możliwość dostępną </w:t>
      </w:r>
      <w:r w:rsidR="00FD19FB" w:rsidRPr="002E5530">
        <w:rPr>
          <w:rFonts w:asciiTheme="majorHAnsi" w:hAnsiTheme="majorHAnsi" w:cstheme="majorHAnsi"/>
          <w:lang w:val="pl-PL"/>
        </w:rPr>
        <w:t xml:space="preserve">dla sprawców, </w:t>
      </w:r>
      <w:r w:rsidR="00750EB6" w:rsidRPr="002E5530">
        <w:rPr>
          <w:rFonts w:asciiTheme="majorHAnsi" w:hAnsiTheme="majorHAnsi" w:cstheme="majorHAnsi"/>
          <w:lang w:val="pl-PL"/>
        </w:rPr>
        <w:t>co</w:t>
      </w:r>
      <w:r w:rsidR="00FD19FB" w:rsidRPr="002E5530">
        <w:rPr>
          <w:rFonts w:asciiTheme="majorHAnsi" w:hAnsiTheme="majorHAnsi" w:cstheme="majorHAnsi"/>
          <w:lang w:val="pl-PL"/>
        </w:rPr>
        <w:t xml:space="preserve"> do terytorium ich działania i kontroli. Jako istotny </w:t>
      </w:r>
      <w:r w:rsidR="00EB7589" w:rsidRPr="002E5530">
        <w:rPr>
          <w:rFonts w:asciiTheme="majorHAnsi" w:hAnsiTheme="majorHAnsi" w:cstheme="majorHAnsi"/>
          <w:lang w:val="pl-PL"/>
        </w:rPr>
        <w:t>czynnik</w:t>
      </w:r>
      <w:r w:rsidR="00FD19FB" w:rsidRPr="002E5530">
        <w:rPr>
          <w:rFonts w:asciiTheme="majorHAnsi" w:hAnsiTheme="majorHAnsi" w:cstheme="majorHAnsi"/>
          <w:lang w:val="pl-PL"/>
        </w:rPr>
        <w:t xml:space="preserve"> MT</w:t>
      </w:r>
      <w:r w:rsidR="00EB7589" w:rsidRPr="002E5530">
        <w:rPr>
          <w:rFonts w:asciiTheme="majorHAnsi" w:hAnsiTheme="majorHAnsi" w:cstheme="majorHAnsi"/>
          <w:lang w:val="pl-PL"/>
        </w:rPr>
        <w:t>S</w:t>
      </w:r>
      <w:r w:rsidR="00FD19FB" w:rsidRPr="002E5530">
        <w:rPr>
          <w:rFonts w:asciiTheme="majorHAnsi" w:hAnsiTheme="majorHAnsi" w:cstheme="majorHAnsi"/>
          <w:lang w:val="pl-PL"/>
        </w:rPr>
        <w:t xml:space="preserve"> przyjął kryterium jakościowe </w:t>
      </w:r>
      <w:r w:rsidR="00616766" w:rsidRPr="002E5530">
        <w:rPr>
          <w:rFonts w:asciiTheme="majorHAnsi" w:hAnsiTheme="majorHAnsi" w:cstheme="majorHAnsi"/>
          <w:lang w:val="pl-PL"/>
        </w:rPr>
        <w:t>(“</w:t>
      </w:r>
      <w:r w:rsidR="00FD19FB" w:rsidRPr="002E5530">
        <w:rPr>
          <w:rFonts w:asciiTheme="majorHAnsi" w:hAnsiTheme="majorHAnsi" w:cstheme="majorHAnsi"/>
          <w:lang w:val="pl-PL"/>
        </w:rPr>
        <w:t xml:space="preserve">znaczenie pewnych jednostek </w:t>
      </w:r>
      <w:r w:rsidR="00EB7589" w:rsidRPr="002E5530">
        <w:rPr>
          <w:rFonts w:asciiTheme="majorHAnsi" w:hAnsiTheme="majorHAnsi" w:cstheme="majorHAnsi"/>
          <w:lang w:val="pl-PL"/>
        </w:rPr>
        <w:t xml:space="preserve">w </w:t>
      </w:r>
      <w:r w:rsidR="00FD19FB" w:rsidRPr="002E5530">
        <w:rPr>
          <w:rFonts w:asciiTheme="majorHAnsi" w:hAnsiTheme="majorHAnsi" w:cstheme="majorHAnsi"/>
          <w:lang w:val="pl-PL"/>
        </w:rPr>
        <w:t>grup</w:t>
      </w:r>
      <w:r w:rsidR="00EB7589" w:rsidRPr="002E5530">
        <w:rPr>
          <w:rFonts w:asciiTheme="majorHAnsi" w:hAnsiTheme="majorHAnsi" w:cstheme="majorHAnsi"/>
          <w:lang w:val="pl-PL"/>
        </w:rPr>
        <w:t>ie</w:t>
      </w:r>
      <w:r w:rsidR="00616766" w:rsidRPr="002E5530">
        <w:rPr>
          <w:rFonts w:asciiTheme="majorHAnsi" w:hAnsiTheme="majorHAnsi" w:cstheme="majorHAnsi"/>
          <w:lang w:val="pl-PL"/>
        </w:rPr>
        <w:t xml:space="preserve">”, </w:t>
      </w:r>
      <w:r w:rsidR="00FD19FB" w:rsidRPr="002E5530">
        <w:rPr>
          <w:rFonts w:asciiTheme="majorHAnsi" w:hAnsiTheme="majorHAnsi" w:cstheme="majorHAnsi"/>
          <w:lang w:val="pl-PL"/>
        </w:rPr>
        <w:t>jak wspomniano w paragrafie</w:t>
      </w:r>
      <w:r w:rsidR="00616766" w:rsidRPr="002E5530">
        <w:rPr>
          <w:rFonts w:asciiTheme="majorHAnsi" w:hAnsiTheme="majorHAnsi" w:cstheme="majorHAnsi"/>
          <w:lang w:val="pl-PL"/>
        </w:rPr>
        <w:t xml:space="preserve"> 12 </w:t>
      </w:r>
      <w:r w:rsidR="00750EB6" w:rsidRPr="002E5530">
        <w:rPr>
          <w:rFonts w:asciiTheme="majorHAnsi" w:hAnsiTheme="majorHAnsi" w:cstheme="majorHAnsi"/>
          <w:lang w:val="pl-PL"/>
        </w:rPr>
        <w:t xml:space="preserve"> wyroku </w:t>
      </w:r>
      <w:r w:rsidR="00FD19FB" w:rsidRPr="002E5530">
        <w:rPr>
          <w:rFonts w:asciiTheme="majorHAnsi" w:hAnsiTheme="majorHAnsi" w:cstheme="majorHAnsi"/>
          <w:lang w:val="pl-PL"/>
        </w:rPr>
        <w:t xml:space="preserve">Izby </w:t>
      </w:r>
      <w:r w:rsidR="00BB6A81" w:rsidRPr="002E5530">
        <w:rPr>
          <w:rFonts w:asciiTheme="majorHAnsi" w:hAnsiTheme="majorHAnsi" w:cstheme="majorHAnsi"/>
          <w:lang w:val="pl-PL"/>
        </w:rPr>
        <w:t xml:space="preserve">Odwoławczej </w:t>
      </w:r>
      <w:r w:rsidR="00FD19FB" w:rsidRPr="002E5530">
        <w:rPr>
          <w:rFonts w:asciiTheme="majorHAnsi" w:hAnsiTheme="majorHAnsi" w:cstheme="majorHAnsi"/>
          <w:lang w:val="pl-PL"/>
        </w:rPr>
        <w:t>MTKJ</w:t>
      </w:r>
      <w:r w:rsidR="00750EB6" w:rsidRPr="002E5530">
        <w:rPr>
          <w:rFonts w:asciiTheme="majorHAnsi" w:hAnsiTheme="majorHAnsi" w:cstheme="majorHAnsi"/>
          <w:lang w:val="pl-PL"/>
        </w:rPr>
        <w:t xml:space="preserve"> w sprawie </w:t>
      </w:r>
      <w:r w:rsidR="00750EB6" w:rsidRPr="002E5530">
        <w:rPr>
          <w:rFonts w:asciiTheme="majorHAnsi" w:hAnsiTheme="majorHAnsi" w:cstheme="majorHAnsi"/>
          <w:i/>
          <w:lang w:val="pl-PL"/>
        </w:rPr>
        <w:t>Krstić</w:t>
      </w:r>
      <w:r w:rsidR="00616766" w:rsidRPr="002E5530">
        <w:rPr>
          <w:rFonts w:asciiTheme="majorHAnsi" w:hAnsiTheme="majorHAnsi" w:cstheme="majorHAnsi"/>
          <w:lang w:val="pl-PL"/>
        </w:rPr>
        <w:t xml:space="preserve">). </w:t>
      </w:r>
      <w:r w:rsidR="00FD19FB" w:rsidRPr="002E5530">
        <w:rPr>
          <w:rFonts w:asciiTheme="majorHAnsi" w:hAnsiTheme="majorHAnsi" w:cstheme="majorHAnsi"/>
          <w:lang w:val="pl-PL"/>
        </w:rPr>
        <w:t xml:space="preserve">MTS niemniej jednak </w:t>
      </w:r>
      <w:r w:rsidR="00EB7589" w:rsidRPr="002E5530">
        <w:rPr>
          <w:rFonts w:asciiTheme="majorHAnsi" w:hAnsiTheme="majorHAnsi" w:cstheme="majorHAnsi"/>
          <w:lang w:val="pl-PL"/>
        </w:rPr>
        <w:t>stwierdził</w:t>
      </w:r>
      <w:r w:rsidR="00616766" w:rsidRPr="002E5530">
        <w:rPr>
          <w:rFonts w:asciiTheme="majorHAnsi" w:hAnsiTheme="majorHAnsi" w:cstheme="majorHAnsi"/>
          <w:lang w:val="pl-PL"/>
        </w:rPr>
        <w:t>:</w:t>
      </w:r>
    </w:p>
    <w:p w14:paraId="279CA04E"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BB6A81" w:rsidRPr="002E5530">
        <w:rPr>
          <w:rFonts w:asciiTheme="majorHAnsi" w:hAnsiTheme="majorHAnsi" w:cstheme="majorHAnsi"/>
          <w:lang w:val="pl-PL"/>
        </w:rPr>
        <w:t xml:space="preserve">ustalenie </w:t>
      </w:r>
      <w:r w:rsidR="002958D0" w:rsidRPr="002E5530">
        <w:rPr>
          <w:rFonts w:asciiTheme="majorHAnsi" w:hAnsiTheme="majorHAnsi" w:cstheme="majorHAnsi"/>
          <w:lang w:val="pl-PL"/>
        </w:rPr>
        <w:t>“</w:t>
      </w:r>
      <w:r w:rsidR="0076782E" w:rsidRPr="002E5530">
        <w:rPr>
          <w:rFonts w:asciiTheme="majorHAnsi" w:hAnsiTheme="majorHAnsi" w:cstheme="majorHAnsi"/>
          <w:lang w:val="pl-PL"/>
        </w:rPr>
        <w:t>grup</w:t>
      </w:r>
      <w:r w:rsidR="00BB6A81" w:rsidRPr="002E5530">
        <w:rPr>
          <w:rFonts w:asciiTheme="majorHAnsi" w:hAnsiTheme="majorHAnsi" w:cstheme="majorHAnsi"/>
          <w:lang w:val="pl-PL"/>
        </w:rPr>
        <w:t>y</w:t>
      </w:r>
      <w:r w:rsidR="002958D0" w:rsidRPr="002E5530">
        <w:rPr>
          <w:rFonts w:asciiTheme="majorHAnsi" w:hAnsiTheme="majorHAnsi" w:cstheme="majorHAnsi"/>
          <w:lang w:val="pl-PL"/>
        </w:rPr>
        <w:t>”</w:t>
      </w:r>
      <w:r w:rsidRPr="002E5530">
        <w:rPr>
          <w:rFonts w:asciiTheme="majorHAnsi" w:hAnsiTheme="majorHAnsi" w:cstheme="majorHAnsi"/>
          <w:lang w:val="pl-PL"/>
        </w:rPr>
        <w:t xml:space="preserve"> </w:t>
      </w:r>
      <w:r w:rsidR="0076782E" w:rsidRPr="002E5530">
        <w:rPr>
          <w:rFonts w:asciiTheme="majorHAnsi" w:hAnsiTheme="majorHAnsi" w:cstheme="majorHAnsi"/>
          <w:lang w:val="pl-PL"/>
        </w:rPr>
        <w:t xml:space="preserve">nie będzie zawsze zależało od samego wymogu istotności, chociaż jest </w:t>
      </w:r>
      <w:r w:rsidR="00750EB6" w:rsidRPr="002E5530">
        <w:rPr>
          <w:rFonts w:asciiTheme="majorHAnsi" w:hAnsiTheme="majorHAnsi" w:cstheme="majorHAnsi"/>
          <w:lang w:val="pl-PL"/>
        </w:rPr>
        <w:t xml:space="preserve">on </w:t>
      </w:r>
      <w:r w:rsidR="0087123A" w:rsidRPr="002E5530">
        <w:rPr>
          <w:rFonts w:asciiTheme="majorHAnsi" w:hAnsiTheme="majorHAnsi" w:cstheme="majorHAnsi"/>
          <w:lang w:val="pl-PL"/>
        </w:rPr>
        <w:t>ważny</w:t>
      </w:r>
      <w:r w:rsidR="002958D0" w:rsidRPr="002E5530">
        <w:rPr>
          <w:rFonts w:asciiTheme="majorHAnsi" w:hAnsiTheme="majorHAnsi" w:cstheme="majorHAnsi"/>
          <w:lang w:val="pl-PL"/>
        </w:rPr>
        <w:t xml:space="preserve"> w punkcie początkowym</w:t>
      </w:r>
      <w:r w:rsidRPr="002E5530">
        <w:rPr>
          <w:rFonts w:asciiTheme="majorHAnsi" w:hAnsiTheme="majorHAnsi" w:cstheme="majorHAnsi"/>
          <w:lang w:val="pl-PL"/>
        </w:rPr>
        <w:t xml:space="preserve">. </w:t>
      </w:r>
      <w:r w:rsidR="00BB6A81" w:rsidRPr="002E5530">
        <w:rPr>
          <w:rFonts w:asciiTheme="majorHAnsi" w:hAnsiTheme="majorHAnsi" w:cstheme="majorHAnsi"/>
          <w:lang w:val="pl-PL"/>
        </w:rPr>
        <w:t xml:space="preserve">Z </w:t>
      </w:r>
      <w:r w:rsidR="00ED26AC" w:rsidRPr="002E5530">
        <w:rPr>
          <w:rFonts w:asciiTheme="majorHAnsi" w:hAnsiTheme="majorHAnsi" w:cstheme="majorHAnsi"/>
          <w:lang w:val="pl-PL"/>
        </w:rPr>
        <w:t>opinii</w:t>
      </w:r>
      <w:r w:rsidR="00BB6A81" w:rsidRPr="002E5530">
        <w:rPr>
          <w:rFonts w:asciiTheme="majorHAnsi" w:hAnsiTheme="majorHAnsi" w:cstheme="majorHAnsi"/>
          <w:lang w:val="pl-PL"/>
        </w:rPr>
        <w:t xml:space="preserve"> Trybunału w</w:t>
      </w:r>
      <w:r w:rsidR="0076782E" w:rsidRPr="002E5530">
        <w:rPr>
          <w:rFonts w:asciiTheme="majorHAnsi" w:hAnsiTheme="majorHAnsi" w:cstheme="majorHAnsi"/>
          <w:lang w:val="pl-PL"/>
        </w:rPr>
        <w:t>ynika, że podejści</w:t>
      </w:r>
      <w:r w:rsidR="00750EB6" w:rsidRPr="002E5530">
        <w:rPr>
          <w:rFonts w:asciiTheme="majorHAnsi" w:hAnsiTheme="majorHAnsi" w:cstheme="majorHAnsi"/>
          <w:lang w:val="pl-PL"/>
        </w:rPr>
        <w:t>e jakościowe nie może być jedynym podejściem</w:t>
      </w:r>
      <w:r w:rsidR="0076782E" w:rsidRPr="002E5530">
        <w:rPr>
          <w:rFonts w:asciiTheme="majorHAnsi" w:hAnsiTheme="majorHAnsi" w:cstheme="majorHAnsi"/>
          <w:lang w:val="pl-PL"/>
        </w:rPr>
        <w:t xml:space="preserve">. Izba </w:t>
      </w:r>
      <w:r w:rsidR="00BB6A81" w:rsidRPr="002E5530">
        <w:rPr>
          <w:rFonts w:asciiTheme="majorHAnsi" w:hAnsiTheme="majorHAnsi" w:cstheme="majorHAnsi"/>
          <w:lang w:val="pl-PL"/>
        </w:rPr>
        <w:t xml:space="preserve">Odwoławcza </w:t>
      </w:r>
      <w:r w:rsidR="0076782E" w:rsidRPr="002E5530">
        <w:rPr>
          <w:rFonts w:asciiTheme="majorHAnsi" w:hAnsiTheme="majorHAnsi" w:cstheme="majorHAnsi"/>
          <w:lang w:val="pl-PL"/>
        </w:rPr>
        <w:t>w sprawie</w:t>
      </w:r>
      <w:r w:rsidRPr="002E5530">
        <w:rPr>
          <w:rFonts w:asciiTheme="majorHAnsi" w:hAnsiTheme="majorHAnsi" w:cstheme="majorHAnsi"/>
          <w:lang w:val="pl-PL"/>
        </w:rPr>
        <w:t xml:space="preserve"> </w:t>
      </w:r>
      <w:r w:rsidRPr="002E5530">
        <w:rPr>
          <w:rFonts w:asciiTheme="majorHAnsi" w:hAnsiTheme="majorHAnsi" w:cstheme="majorHAnsi"/>
          <w:i/>
          <w:lang w:val="pl-PL"/>
        </w:rPr>
        <w:t>Krsti</w:t>
      </w:r>
      <w:r w:rsidR="00046146" w:rsidRPr="002E5530">
        <w:rPr>
          <w:rFonts w:asciiTheme="majorHAnsi" w:hAnsiTheme="majorHAnsi" w:cstheme="majorHAnsi"/>
          <w:i/>
          <w:lang w:val="pl-PL"/>
        </w:rPr>
        <w:t>ć</w:t>
      </w:r>
      <w:r w:rsidRPr="002E5530">
        <w:rPr>
          <w:rFonts w:asciiTheme="majorHAnsi" w:hAnsiTheme="majorHAnsi" w:cstheme="majorHAnsi"/>
          <w:lang w:val="pl-PL"/>
        </w:rPr>
        <w:t xml:space="preserve"> </w:t>
      </w:r>
      <w:r w:rsidR="0076782E" w:rsidRPr="002E5530">
        <w:rPr>
          <w:rFonts w:asciiTheme="majorHAnsi" w:hAnsiTheme="majorHAnsi" w:cstheme="majorHAnsi"/>
          <w:lang w:val="pl-PL"/>
        </w:rPr>
        <w:t xml:space="preserve">również </w:t>
      </w:r>
      <w:r w:rsidR="002958D0" w:rsidRPr="002E5530">
        <w:rPr>
          <w:rFonts w:asciiTheme="majorHAnsi" w:hAnsiTheme="majorHAnsi" w:cstheme="majorHAnsi"/>
          <w:lang w:val="pl-PL"/>
        </w:rPr>
        <w:t>podziela</w:t>
      </w:r>
      <w:r w:rsidR="0076782E" w:rsidRPr="002E5530">
        <w:rPr>
          <w:rFonts w:asciiTheme="majorHAnsi" w:hAnsiTheme="majorHAnsi" w:cstheme="majorHAnsi"/>
          <w:lang w:val="pl-PL"/>
        </w:rPr>
        <w:t xml:space="preserve"> ten pogląd</w:t>
      </w:r>
      <w:r w:rsidRPr="002E5530">
        <w:rPr>
          <w:rFonts w:asciiTheme="majorHAnsi" w:hAnsiTheme="majorHAnsi" w:cstheme="majorHAnsi"/>
          <w:lang w:val="pl-PL"/>
        </w:rPr>
        <w:t>.”</w:t>
      </w:r>
    </w:p>
    <w:p w14:paraId="3EBE993E" w14:textId="6AD966ED" w:rsidR="003F037D"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750EB6" w:rsidRPr="002E5530">
        <w:rPr>
          <w:rFonts w:asciiTheme="majorHAnsi" w:hAnsiTheme="majorHAnsi" w:cstheme="majorHAnsi"/>
          <w:lang w:val="pl-PL"/>
        </w:rPr>
        <w:t xml:space="preserve">MTS uznał, że </w:t>
      </w:r>
      <w:r w:rsidR="00BB6A81" w:rsidRPr="002E5530">
        <w:rPr>
          <w:rFonts w:asciiTheme="majorHAnsi" w:hAnsiTheme="majorHAnsi" w:cstheme="majorHAnsi"/>
          <w:lang w:val="pl-PL"/>
        </w:rPr>
        <w:t xml:space="preserve">w lipcu 1995 roku w Srebrnicy miały miejsce </w:t>
      </w:r>
      <w:r w:rsidR="00750EB6" w:rsidRPr="002E5530">
        <w:rPr>
          <w:rFonts w:asciiTheme="majorHAnsi" w:hAnsiTheme="majorHAnsi" w:cstheme="majorHAnsi"/>
          <w:lang w:val="pl-PL"/>
        </w:rPr>
        <w:t xml:space="preserve">akty </w:t>
      </w:r>
      <w:r w:rsidR="00BB6A81" w:rsidRPr="002E5530">
        <w:rPr>
          <w:rFonts w:asciiTheme="majorHAnsi" w:hAnsiTheme="majorHAnsi" w:cstheme="majorHAnsi"/>
          <w:lang w:val="pl-PL"/>
        </w:rPr>
        <w:t xml:space="preserve">zabijania </w:t>
      </w:r>
      <w:r w:rsidR="00750EB6" w:rsidRPr="002E5530">
        <w:rPr>
          <w:rFonts w:asciiTheme="majorHAnsi" w:hAnsiTheme="majorHAnsi" w:cstheme="majorHAnsi"/>
          <w:lang w:val="pl-PL"/>
        </w:rPr>
        <w:t>i powodowania poważn</w:t>
      </w:r>
      <w:r w:rsidR="00BB6A81" w:rsidRPr="002E5530">
        <w:rPr>
          <w:rFonts w:asciiTheme="majorHAnsi" w:hAnsiTheme="majorHAnsi" w:cstheme="majorHAnsi"/>
          <w:lang w:val="pl-PL"/>
        </w:rPr>
        <w:t>ych</w:t>
      </w:r>
      <w:r w:rsidR="00750EB6" w:rsidRPr="002E5530">
        <w:rPr>
          <w:rFonts w:asciiTheme="majorHAnsi" w:hAnsiTheme="majorHAnsi" w:cstheme="majorHAnsi"/>
          <w:lang w:val="pl-PL"/>
        </w:rPr>
        <w:t xml:space="preserve"> </w:t>
      </w:r>
      <w:r w:rsidR="00BB6A81" w:rsidRPr="002E5530">
        <w:rPr>
          <w:rFonts w:asciiTheme="majorHAnsi" w:hAnsiTheme="majorHAnsi" w:cstheme="majorHAnsi"/>
          <w:lang w:val="pl-PL"/>
        </w:rPr>
        <w:t xml:space="preserve">uszkodzeń </w:t>
      </w:r>
      <w:r w:rsidR="00750EB6" w:rsidRPr="002E5530">
        <w:rPr>
          <w:rFonts w:asciiTheme="majorHAnsi" w:hAnsiTheme="majorHAnsi" w:cstheme="majorHAnsi"/>
          <w:lang w:val="pl-PL"/>
        </w:rPr>
        <w:t xml:space="preserve">ciała lub rozstroju zdrowia </w:t>
      </w:r>
      <w:r w:rsidR="00750EB6" w:rsidRPr="002E5530">
        <w:rPr>
          <w:rFonts w:asciiTheme="majorHAnsi" w:hAnsiTheme="majorHAnsi" w:cstheme="majorHAnsi"/>
          <w:lang w:val="pl-PL"/>
        </w:rPr>
        <w:lastRenderedPageBreak/>
        <w:t xml:space="preserve">psychicznego (zarówno w stosunku do osób straconych jak i tych, którzy zostali odseparowani i wysiedleni). </w:t>
      </w:r>
      <w:r w:rsidR="00BB6A81" w:rsidRPr="002E5530">
        <w:rPr>
          <w:rFonts w:asciiTheme="majorHAnsi" w:hAnsiTheme="majorHAnsi" w:cstheme="majorHAnsi"/>
          <w:lang w:val="pl-PL"/>
        </w:rPr>
        <w:t xml:space="preserve">W ślad </w:t>
      </w:r>
      <w:r w:rsidR="00750EB6" w:rsidRPr="002E5530">
        <w:rPr>
          <w:rFonts w:asciiTheme="majorHAnsi" w:hAnsiTheme="majorHAnsi" w:cstheme="majorHAnsi"/>
          <w:lang w:val="pl-PL"/>
        </w:rPr>
        <w:t xml:space="preserve">za Izbą </w:t>
      </w:r>
      <w:r w:rsidR="00BB6A81" w:rsidRPr="002E5530">
        <w:rPr>
          <w:rFonts w:asciiTheme="majorHAnsi" w:hAnsiTheme="majorHAnsi" w:cstheme="majorHAnsi"/>
          <w:lang w:val="pl-PL"/>
        </w:rPr>
        <w:t xml:space="preserve">Odwoławczą </w:t>
      </w:r>
      <w:r w:rsidR="00750EB6" w:rsidRPr="002E5530">
        <w:rPr>
          <w:rFonts w:asciiTheme="majorHAnsi" w:hAnsiTheme="majorHAnsi" w:cstheme="majorHAnsi"/>
          <w:lang w:val="pl-PL"/>
        </w:rPr>
        <w:t>MTKJ w</w:t>
      </w:r>
      <w:r w:rsidR="00BB6A81" w:rsidRPr="002E5530">
        <w:rPr>
          <w:rFonts w:asciiTheme="majorHAnsi" w:hAnsiTheme="majorHAnsi" w:cstheme="majorHAnsi"/>
          <w:lang w:val="pl-PL"/>
        </w:rPr>
        <w:t xml:space="preserve"> sprawie</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Krstić </w:t>
      </w:r>
      <w:r w:rsidR="00750EB6" w:rsidRPr="002E5530">
        <w:rPr>
          <w:rFonts w:asciiTheme="majorHAnsi" w:hAnsiTheme="majorHAnsi" w:cstheme="majorHAnsi"/>
          <w:lang w:val="pl-PL"/>
        </w:rPr>
        <w:t xml:space="preserve">Trybunał uznał </w:t>
      </w:r>
      <w:r w:rsidR="00BB6A81" w:rsidRPr="002E5530">
        <w:rPr>
          <w:rFonts w:asciiTheme="majorHAnsi" w:hAnsiTheme="majorHAnsi" w:cstheme="majorHAnsi"/>
          <w:lang w:val="pl-PL"/>
        </w:rPr>
        <w:t>b</w:t>
      </w:r>
      <w:r w:rsidR="00750EB6" w:rsidRPr="002E5530">
        <w:rPr>
          <w:rFonts w:asciiTheme="majorHAnsi" w:hAnsiTheme="majorHAnsi" w:cstheme="majorHAnsi"/>
          <w:lang w:val="pl-PL"/>
        </w:rPr>
        <w:t xml:space="preserve">ośniackich </w:t>
      </w:r>
      <w:r w:rsidR="00BB6A81" w:rsidRPr="002E5530">
        <w:rPr>
          <w:rFonts w:asciiTheme="majorHAnsi" w:hAnsiTheme="majorHAnsi" w:cstheme="majorHAnsi"/>
          <w:lang w:val="pl-PL"/>
        </w:rPr>
        <w:t>m</w:t>
      </w:r>
      <w:r w:rsidR="00750EB6" w:rsidRPr="002E5530">
        <w:rPr>
          <w:rFonts w:asciiTheme="majorHAnsi" w:hAnsiTheme="majorHAnsi" w:cstheme="majorHAnsi"/>
          <w:lang w:val="pl-PL"/>
        </w:rPr>
        <w:t>uzu</w:t>
      </w:r>
      <w:r w:rsidR="0087123A" w:rsidRPr="002E5530">
        <w:rPr>
          <w:rFonts w:asciiTheme="majorHAnsi" w:hAnsiTheme="majorHAnsi" w:cstheme="majorHAnsi"/>
          <w:lang w:val="pl-PL"/>
        </w:rPr>
        <w:t>ł</w:t>
      </w:r>
      <w:r w:rsidR="00750EB6" w:rsidRPr="002E5530">
        <w:rPr>
          <w:rFonts w:asciiTheme="majorHAnsi" w:hAnsiTheme="majorHAnsi" w:cstheme="majorHAnsi"/>
          <w:lang w:val="pl-PL"/>
        </w:rPr>
        <w:t xml:space="preserve">manów </w:t>
      </w:r>
      <w:r w:rsidR="00BB6A81" w:rsidRPr="002E5530">
        <w:rPr>
          <w:rFonts w:asciiTheme="majorHAnsi" w:hAnsiTheme="majorHAnsi" w:cstheme="majorHAnsi"/>
          <w:lang w:val="pl-PL"/>
        </w:rPr>
        <w:t xml:space="preserve">ze Srebrnicy </w:t>
      </w:r>
      <w:r w:rsidR="0087123A" w:rsidRPr="002E5530">
        <w:rPr>
          <w:rFonts w:asciiTheme="majorHAnsi" w:hAnsiTheme="majorHAnsi" w:cstheme="majorHAnsi"/>
          <w:lang w:val="pl-PL"/>
        </w:rPr>
        <w:t>za “część</w:t>
      </w:r>
      <w:r w:rsidR="00750EB6" w:rsidRPr="002E5530">
        <w:rPr>
          <w:rFonts w:asciiTheme="majorHAnsi" w:hAnsiTheme="majorHAnsi" w:cstheme="majorHAnsi"/>
          <w:lang w:val="pl-PL"/>
        </w:rPr>
        <w:t xml:space="preserve">” grupy </w:t>
      </w:r>
      <w:r w:rsidR="00BB6A81" w:rsidRPr="002E5530">
        <w:rPr>
          <w:rFonts w:asciiTheme="majorHAnsi" w:hAnsiTheme="majorHAnsi" w:cstheme="majorHAnsi"/>
          <w:lang w:val="pl-PL"/>
        </w:rPr>
        <w:t>b</w:t>
      </w:r>
      <w:r w:rsidR="00750EB6" w:rsidRPr="002E5530">
        <w:rPr>
          <w:rFonts w:asciiTheme="majorHAnsi" w:hAnsiTheme="majorHAnsi" w:cstheme="majorHAnsi"/>
          <w:lang w:val="pl-PL"/>
        </w:rPr>
        <w:t xml:space="preserve">ośniackich </w:t>
      </w:r>
      <w:r w:rsidR="00BB6A81" w:rsidRPr="002E5530">
        <w:rPr>
          <w:rFonts w:asciiTheme="majorHAnsi" w:hAnsiTheme="majorHAnsi" w:cstheme="majorHAnsi"/>
          <w:lang w:val="pl-PL"/>
        </w:rPr>
        <w:t>m</w:t>
      </w:r>
      <w:r w:rsidR="00750EB6" w:rsidRPr="002E5530">
        <w:rPr>
          <w:rFonts w:asciiTheme="majorHAnsi" w:hAnsiTheme="majorHAnsi" w:cstheme="majorHAnsi"/>
          <w:lang w:val="pl-PL"/>
        </w:rPr>
        <w:t>uzu</w:t>
      </w:r>
      <w:r w:rsidR="0087123A" w:rsidRPr="002E5530">
        <w:rPr>
          <w:rFonts w:asciiTheme="majorHAnsi" w:hAnsiTheme="majorHAnsi" w:cstheme="majorHAnsi"/>
          <w:lang w:val="pl-PL"/>
        </w:rPr>
        <w:t>ł</w:t>
      </w:r>
      <w:r w:rsidR="00750EB6" w:rsidRPr="002E5530">
        <w:rPr>
          <w:rFonts w:asciiTheme="majorHAnsi" w:hAnsiTheme="majorHAnsi" w:cstheme="majorHAnsi"/>
          <w:lang w:val="pl-PL"/>
        </w:rPr>
        <w:t>manów. Co więcej, wyraził aprobatę dla uznania przez MTSJ, że “pomimo, że</w:t>
      </w:r>
      <w:r w:rsidR="00BB6A81" w:rsidRPr="002E5530">
        <w:rPr>
          <w:rFonts w:asciiTheme="majorHAnsi" w:hAnsiTheme="majorHAnsi" w:cstheme="majorHAnsi"/>
          <w:lang w:val="pl-PL"/>
        </w:rPr>
        <w:t xml:space="preserve"> ta</w:t>
      </w:r>
      <w:r w:rsidR="00750EB6" w:rsidRPr="002E5530">
        <w:rPr>
          <w:rFonts w:asciiTheme="majorHAnsi" w:hAnsiTheme="majorHAnsi" w:cstheme="majorHAnsi"/>
          <w:lang w:val="pl-PL"/>
        </w:rPr>
        <w:t xml:space="preserve"> populacja [40,000 ludzi] stanowiła jedynie niewielki procent całości </w:t>
      </w:r>
      <w:r w:rsidR="00BB6A81" w:rsidRPr="002E5530">
        <w:rPr>
          <w:rFonts w:asciiTheme="majorHAnsi" w:hAnsiTheme="majorHAnsi" w:cstheme="majorHAnsi"/>
          <w:lang w:val="pl-PL"/>
        </w:rPr>
        <w:t xml:space="preserve">muzułmańskiej populacji </w:t>
      </w:r>
      <w:r w:rsidR="00750EB6" w:rsidRPr="002E5530">
        <w:rPr>
          <w:rFonts w:asciiTheme="majorHAnsi" w:hAnsiTheme="majorHAnsi" w:cstheme="majorHAnsi"/>
          <w:lang w:val="pl-PL"/>
        </w:rPr>
        <w:t xml:space="preserve">Bośni i </w:t>
      </w:r>
      <w:r w:rsidR="00ED26AC" w:rsidRPr="002E5530">
        <w:rPr>
          <w:rFonts w:asciiTheme="majorHAnsi" w:hAnsiTheme="majorHAnsi" w:cstheme="majorHAnsi"/>
          <w:lang w:val="pl-PL"/>
        </w:rPr>
        <w:t>Hercegowiny</w:t>
      </w:r>
      <w:r w:rsidR="00750EB6" w:rsidRPr="002E5530">
        <w:rPr>
          <w:rFonts w:asciiTheme="majorHAnsi" w:hAnsiTheme="majorHAnsi" w:cstheme="majorHAnsi"/>
          <w:lang w:val="pl-PL"/>
        </w:rPr>
        <w:t xml:space="preserve"> w tym czasie, znaczenie muzu</w:t>
      </w:r>
      <w:r w:rsidR="0087123A" w:rsidRPr="002E5530">
        <w:rPr>
          <w:rFonts w:asciiTheme="majorHAnsi" w:hAnsiTheme="majorHAnsi" w:cstheme="majorHAnsi"/>
          <w:lang w:val="pl-PL"/>
        </w:rPr>
        <w:t>ł</w:t>
      </w:r>
      <w:r w:rsidR="00750EB6" w:rsidRPr="002E5530">
        <w:rPr>
          <w:rFonts w:asciiTheme="majorHAnsi" w:hAnsiTheme="majorHAnsi" w:cstheme="majorHAnsi"/>
          <w:lang w:val="pl-PL"/>
        </w:rPr>
        <w:t xml:space="preserve">mańskiej społeczności Srebrnicy nie może </w:t>
      </w:r>
      <w:r w:rsidR="00BB6A81" w:rsidRPr="002E5530">
        <w:rPr>
          <w:rFonts w:asciiTheme="majorHAnsi" w:hAnsiTheme="majorHAnsi" w:cstheme="majorHAnsi"/>
          <w:lang w:val="pl-PL"/>
        </w:rPr>
        <w:t xml:space="preserve">być  postrzegane </w:t>
      </w:r>
      <w:r w:rsidR="00750EB6" w:rsidRPr="002E5530">
        <w:rPr>
          <w:rFonts w:asciiTheme="majorHAnsi" w:hAnsiTheme="majorHAnsi" w:cstheme="majorHAnsi"/>
          <w:lang w:val="pl-PL"/>
        </w:rPr>
        <w:t>jedynie przez</w:t>
      </w:r>
      <w:r w:rsidR="00BB6A81" w:rsidRPr="002E5530">
        <w:rPr>
          <w:rFonts w:asciiTheme="majorHAnsi" w:hAnsiTheme="majorHAnsi" w:cstheme="majorHAnsi"/>
          <w:lang w:val="pl-PL"/>
        </w:rPr>
        <w:t xml:space="preserve"> jej</w:t>
      </w:r>
      <w:r w:rsidR="00750EB6" w:rsidRPr="002E5530">
        <w:rPr>
          <w:rFonts w:asciiTheme="majorHAnsi" w:hAnsiTheme="majorHAnsi" w:cstheme="majorHAnsi"/>
          <w:lang w:val="pl-PL"/>
        </w:rPr>
        <w:t xml:space="preserve"> rozmiar” </w:t>
      </w:r>
      <w:r w:rsidR="00616766" w:rsidRPr="002E5530">
        <w:rPr>
          <w:rFonts w:asciiTheme="majorHAnsi" w:hAnsiTheme="majorHAnsi" w:cstheme="majorHAnsi"/>
          <w:lang w:val="pl-PL"/>
        </w:rPr>
        <w:t xml:space="preserve">(§ 296, </w:t>
      </w:r>
      <w:r w:rsidR="00750EB6" w:rsidRPr="002E5530">
        <w:rPr>
          <w:rFonts w:asciiTheme="majorHAnsi" w:hAnsiTheme="majorHAnsi" w:cstheme="majorHAnsi"/>
          <w:lang w:val="pl-PL"/>
        </w:rPr>
        <w:t>cytowany</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Krstić</w:t>
      </w:r>
      <w:r w:rsidR="00616766" w:rsidRPr="002E5530">
        <w:rPr>
          <w:rFonts w:asciiTheme="majorHAnsi" w:hAnsiTheme="majorHAnsi" w:cstheme="majorHAnsi"/>
          <w:lang w:val="pl-PL"/>
        </w:rPr>
        <w:t>).</w:t>
      </w:r>
    </w:p>
    <w:bookmarkStart w:id="69" w:name="Int_L_InPart_ICJ_Croatia_vs_Serbia"/>
    <w:p w14:paraId="3109AF40" w14:textId="77777777"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108</w:t>
      </w:r>
      <w:r w:rsidRPr="00DC265F">
        <w:rPr>
          <w:rFonts w:asciiTheme="majorHAnsi" w:hAnsiTheme="majorHAnsi" w:cstheme="majorHAnsi"/>
          <w:lang w:val="en-GB"/>
        </w:rPr>
        <w:fldChar w:fldCharType="end"/>
      </w:r>
      <w:bookmarkEnd w:id="69"/>
      <w:r w:rsidR="00616766" w:rsidRPr="002E5530">
        <w:rPr>
          <w:rFonts w:asciiTheme="majorHAnsi" w:hAnsiTheme="majorHAnsi" w:cstheme="majorHAnsi"/>
          <w:lang w:val="pl-PL"/>
        </w:rPr>
        <w:t>. </w:t>
      </w:r>
      <w:r w:rsidR="00750EB6" w:rsidRPr="002E5530">
        <w:rPr>
          <w:rFonts w:asciiTheme="majorHAnsi" w:hAnsiTheme="majorHAnsi" w:cstheme="majorHAnsi"/>
          <w:lang w:val="pl-PL"/>
        </w:rPr>
        <w:t>W wyroku z 3 lutego 2015 r</w:t>
      </w:r>
      <w:r w:rsidR="009F7CD4" w:rsidRPr="002E5530">
        <w:rPr>
          <w:rFonts w:asciiTheme="majorHAnsi" w:hAnsiTheme="majorHAnsi" w:cstheme="majorHAnsi"/>
          <w:lang w:val="pl-PL"/>
        </w:rPr>
        <w:t>oku</w:t>
      </w:r>
      <w:r w:rsidR="00750EB6" w:rsidRPr="002E5530">
        <w:rPr>
          <w:rFonts w:asciiTheme="majorHAnsi" w:hAnsiTheme="majorHAnsi" w:cstheme="majorHAnsi"/>
          <w:lang w:val="pl-PL"/>
        </w:rPr>
        <w:t xml:space="preserve"> </w:t>
      </w:r>
      <w:r w:rsidR="00567F21" w:rsidRPr="002E5530">
        <w:rPr>
          <w:rFonts w:asciiTheme="majorHAnsi" w:hAnsiTheme="majorHAnsi" w:cstheme="majorHAnsi"/>
          <w:lang w:val="pl-PL"/>
        </w:rPr>
        <w:t xml:space="preserve">o Zastosowaniu Konwencji o </w:t>
      </w:r>
      <w:r w:rsidR="0087123A" w:rsidRPr="002E5530">
        <w:rPr>
          <w:rFonts w:asciiTheme="majorHAnsi" w:hAnsiTheme="majorHAnsi" w:cstheme="majorHAnsi"/>
          <w:lang w:val="pl-PL"/>
        </w:rPr>
        <w:t>z</w:t>
      </w:r>
      <w:r w:rsidR="00567F21" w:rsidRPr="002E5530">
        <w:rPr>
          <w:rFonts w:asciiTheme="majorHAnsi" w:hAnsiTheme="majorHAnsi" w:cstheme="majorHAnsi"/>
          <w:lang w:val="pl-PL"/>
        </w:rPr>
        <w:t xml:space="preserve">apobieganiu i </w:t>
      </w:r>
      <w:r w:rsidR="0087123A" w:rsidRPr="002E5530">
        <w:rPr>
          <w:rFonts w:asciiTheme="majorHAnsi" w:hAnsiTheme="majorHAnsi" w:cstheme="majorHAnsi"/>
          <w:lang w:val="pl-PL"/>
        </w:rPr>
        <w:t>k</w:t>
      </w:r>
      <w:r w:rsidR="00567F21" w:rsidRPr="002E5530">
        <w:rPr>
          <w:rFonts w:asciiTheme="majorHAnsi" w:hAnsiTheme="majorHAnsi" w:cstheme="majorHAnsi"/>
          <w:lang w:val="pl-PL"/>
        </w:rPr>
        <w:t xml:space="preserve">araniu </w:t>
      </w:r>
      <w:r w:rsidR="0087123A" w:rsidRPr="002E5530">
        <w:rPr>
          <w:rFonts w:asciiTheme="majorHAnsi" w:hAnsiTheme="majorHAnsi" w:cstheme="majorHAnsi"/>
          <w:lang w:val="pl-PL"/>
        </w:rPr>
        <w:t>z</w:t>
      </w:r>
      <w:r w:rsidR="00567F21" w:rsidRPr="002E5530">
        <w:rPr>
          <w:rFonts w:asciiTheme="majorHAnsi" w:hAnsiTheme="majorHAnsi" w:cstheme="majorHAnsi"/>
          <w:lang w:val="pl-PL"/>
        </w:rPr>
        <w:t xml:space="preserve">brodni </w:t>
      </w:r>
      <w:r w:rsidR="0087123A" w:rsidRPr="002E5530">
        <w:rPr>
          <w:rFonts w:asciiTheme="majorHAnsi" w:hAnsiTheme="majorHAnsi" w:cstheme="majorHAnsi"/>
          <w:lang w:val="pl-PL"/>
        </w:rPr>
        <w:t>l</w:t>
      </w:r>
      <w:r w:rsidR="00567F21" w:rsidRPr="002E5530">
        <w:rPr>
          <w:rFonts w:asciiTheme="majorHAnsi" w:hAnsiTheme="majorHAnsi" w:cstheme="majorHAnsi"/>
          <w:lang w:val="pl-PL"/>
        </w:rPr>
        <w:t>udobójstwa (</w:t>
      </w:r>
      <w:r w:rsidR="00567F21" w:rsidRPr="002E5530">
        <w:rPr>
          <w:rFonts w:asciiTheme="majorHAnsi" w:hAnsiTheme="majorHAnsi" w:cstheme="majorHAnsi"/>
          <w:i/>
          <w:lang w:val="pl-PL"/>
        </w:rPr>
        <w:t>Chorwacja przeciwko Serbii</w:t>
      </w:r>
      <w:r w:rsidR="00567F21" w:rsidRPr="002E5530">
        <w:rPr>
          <w:rFonts w:asciiTheme="majorHAnsi" w:hAnsiTheme="majorHAnsi" w:cstheme="majorHAnsi"/>
          <w:lang w:val="pl-PL"/>
        </w:rPr>
        <w:t xml:space="preserve">) MTS </w:t>
      </w:r>
      <w:r w:rsidR="009F7CD4" w:rsidRPr="002E5530">
        <w:rPr>
          <w:rFonts w:asciiTheme="majorHAnsi" w:hAnsiTheme="majorHAnsi" w:cstheme="majorHAnsi"/>
          <w:lang w:val="pl-PL"/>
        </w:rPr>
        <w:t xml:space="preserve">stwierdził </w:t>
      </w:r>
      <w:r w:rsidR="00616766" w:rsidRPr="002E5530">
        <w:rPr>
          <w:rFonts w:asciiTheme="majorHAnsi" w:hAnsiTheme="majorHAnsi" w:cstheme="majorHAnsi"/>
          <w:lang w:val="pl-PL"/>
        </w:rPr>
        <w:t>(</w:t>
      </w:r>
      <w:r w:rsidR="00567F21" w:rsidRPr="002E5530">
        <w:rPr>
          <w:rFonts w:asciiTheme="majorHAnsi" w:hAnsiTheme="majorHAnsi" w:cstheme="majorHAnsi"/>
          <w:lang w:val="pl-PL"/>
        </w:rPr>
        <w:t>odniesieni</w:t>
      </w:r>
      <w:r w:rsidR="009F7CD4" w:rsidRPr="002E5530">
        <w:rPr>
          <w:rFonts w:asciiTheme="majorHAnsi" w:hAnsiTheme="majorHAnsi" w:cstheme="majorHAnsi"/>
          <w:lang w:val="pl-PL"/>
        </w:rPr>
        <w:t>a</w:t>
      </w:r>
      <w:r w:rsidR="00567F21" w:rsidRPr="002E5530">
        <w:rPr>
          <w:rFonts w:asciiTheme="majorHAnsi" w:hAnsiTheme="majorHAnsi" w:cstheme="majorHAnsi"/>
          <w:lang w:val="pl-PL"/>
        </w:rPr>
        <w:t xml:space="preserve"> pominięto</w:t>
      </w:r>
      <w:r w:rsidR="00616766" w:rsidRPr="002E5530">
        <w:rPr>
          <w:rFonts w:asciiTheme="majorHAnsi" w:hAnsiTheme="majorHAnsi" w:cstheme="majorHAnsi"/>
          <w:lang w:val="pl-PL"/>
        </w:rPr>
        <w:t>):</w:t>
      </w:r>
    </w:p>
    <w:p w14:paraId="5B94E7EA" w14:textId="77777777" w:rsidR="00F0704A"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“142.</w:t>
      </w:r>
      <w:r w:rsidR="00046146" w:rsidRPr="002E5530">
        <w:rPr>
          <w:rFonts w:asciiTheme="majorHAnsi" w:hAnsiTheme="majorHAnsi" w:cstheme="majorHAnsi"/>
          <w:lang w:val="pl-PL"/>
        </w:rPr>
        <w:t>  </w:t>
      </w:r>
      <w:r w:rsidR="00567F21" w:rsidRPr="002E5530">
        <w:rPr>
          <w:rFonts w:asciiTheme="majorHAnsi" w:hAnsiTheme="majorHAnsi" w:cstheme="majorHAnsi"/>
          <w:lang w:val="pl-PL"/>
        </w:rPr>
        <w:t xml:space="preserve">Trybunał </w:t>
      </w:r>
      <w:r w:rsidR="009F7CD4" w:rsidRPr="002E5530">
        <w:rPr>
          <w:rFonts w:asciiTheme="majorHAnsi" w:hAnsiTheme="majorHAnsi" w:cstheme="majorHAnsi"/>
          <w:lang w:val="pl-PL"/>
        </w:rPr>
        <w:t>przypomina</w:t>
      </w:r>
      <w:r w:rsidR="00567F21" w:rsidRPr="002E5530">
        <w:rPr>
          <w:rFonts w:asciiTheme="majorHAnsi" w:hAnsiTheme="majorHAnsi" w:cstheme="majorHAnsi"/>
          <w:lang w:val="pl-PL"/>
        </w:rPr>
        <w:t xml:space="preserve">, że zniszczenie grupy “w części” w </w:t>
      </w:r>
      <w:r w:rsidR="009F7CD4" w:rsidRPr="002E5530">
        <w:rPr>
          <w:rFonts w:asciiTheme="majorHAnsi" w:hAnsiTheme="majorHAnsi" w:cstheme="majorHAnsi"/>
          <w:lang w:val="pl-PL"/>
        </w:rPr>
        <w:t xml:space="preserve">rozumieniu </w:t>
      </w:r>
      <w:r w:rsidR="00567F21" w:rsidRPr="002E5530">
        <w:rPr>
          <w:rFonts w:asciiTheme="majorHAnsi" w:hAnsiTheme="majorHAnsi" w:cstheme="majorHAnsi"/>
          <w:lang w:val="pl-PL"/>
        </w:rPr>
        <w:t xml:space="preserve">Artykułu II Konwencji musi być </w:t>
      </w:r>
      <w:r w:rsidR="009F7CD4" w:rsidRPr="002E5530">
        <w:rPr>
          <w:rFonts w:asciiTheme="majorHAnsi" w:hAnsiTheme="majorHAnsi" w:cstheme="majorHAnsi"/>
          <w:lang w:val="pl-PL"/>
        </w:rPr>
        <w:t xml:space="preserve">oceniane </w:t>
      </w:r>
      <w:r w:rsidR="00567F21" w:rsidRPr="002E5530">
        <w:rPr>
          <w:rFonts w:asciiTheme="majorHAnsi" w:hAnsiTheme="majorHAnsi" w:cstheme="majorHAnsi"/>
          <w:lang w:val="pl-PL"/>
        </w:rPr>
        <w:t xml:space="preserve">poprzez odniesienie do kilku kryteriów. W związku z tym </w:t>
      </w:r>
      <w:r w:rsidR="009F7CD4" w:rsidRPr="002E5530">
        <w:rPr>
          <w:rFonts w:asciiTheme="majorHAnsi" w:hAnsiTheme="majorHAnsi" w:cstheme="majorHAnsi"/>
          <w:lang w:val="pl-PL"/>
        </w:rPr>
        <w:t xml:space="preserve">stwierdzono </w:t>
      </w:r>
      <w:r w:rsidR="00567F21" w:rsidRPr="002E5530">
        <w:rPr>
          <w:rFonts w:asciiTheme="majorHAnsi" w:hAnsiTheme="majorHAnsi" w:cstheme="majorHAnsi"/>
          <w:lang w:val="pl-PL"/>
        </w:rPr>
        <w:t>w 2007 roku, że “zamiarem musi być zniszczenie co najmniej znaczącej części pewnej grupy” oraz że stanowi to “decydujące” kryterium. Trybunał dalej zauważ</w:t>
      </w:r>
      <w:r w:rsidR="009F7CD4" w:rsidRPr="002E5530">
        <w:rPr>
          <w:rFonts w:asciiTheme="majorHAnsi" w:hAnsiTheme="majorHAnsi" w:cstheme="majorHAnsi"/>
          <w:lang w:val="pl-PL"/>
        </w:rPr>
        <w:t>ył</w:t>
      </w:r>
      <w:r w:rsidR="00567F21" w:rsidRPr="002E5530">
        <w:rPr>
          <w:rFonts w:asciiTheme="majorHAnsi" w:hAnsiTheme="majorHAnsi" w:cstheme="majorHAnsi"/>
          <w:lang w:val="pl-PL"/>
        </w:rPr>
        <w:t>, że “szeroko akceptowanym jest fakt, że ludobójstwo może być uznane za popełnione</w:t>
      </w:r>
      <w:r w:rsidR="009F7CD4" w:rsidRPr="002E5530">
        <w:rPr>
          <w:rFonts w:asciiTheme="majorHAnsi" w:hAnsiTheme="majorHAnsi" w:cstheme="majorHAnsi"/>
          <w:lang w:val="pl-PL"/>
        </w:rPr>
        <w:t xml:space="preserve"> w przypadku</w:t>
      </w:r>
      <w:r w:rsidR="00567F21" w:rsidRPr="002E5530">
        <w:rPr>
          <w:rFonts w:asciiTheme="majorHAnsi" w:hAnsiTheme="majorHAnsi" w:cstheme="majorHAnsi"/>
          <w:lang w:val="pl-PL"/>
        </w:rPr>
        <w:t xml:space="preserve">, </w:t>
      </w:r>
      <w:r w:rsidR="009F7CD4" w:rsidRPr="002E5530">
        <w:rPr>
          <w:rFonts w:asciiTheme="majorHAnsi" w:hAnsiTheme="majorHAnsi" w:cstheme="majorHAnsi"/>
          <w:lang w:val="pl-PL"/>
        </w:rPr>
        <w:t xml:space="preserve">gdy </w:t>
      </w:r>
      <w:r w:rsidR="00567F21" w:rsidRPr="002E5530">
        <w:rPr>
          <w:rFonts w:asciiTheme="majorHAnsi" w:hAnsiTheme="majorHAnsi" w:cstheme="majorHAnsi"/>
          <w:lang w:val="pl-PL"/>
        </w:rPr>
        <w:t>zamiarem jest zniszczenie grupy na konkretnie określonym terenie geograficznym” i dalej, że “</w:t>
      </w:r>
      <w:r w:rsidR="009F7CD4" w:rsidRPr="002E5530">
        <w:rPr>
          <w:rFonts w:asciiTheme="majorHAnsi" w:hAnsiTheme="majorHAnsi" w:cstheme="majorHAnsi"/>
          <w:lang w:val="pl-PL"/>
        </w:rPr>
        <w:t xml:space="preserve">obszar </w:t>
      </w:r>
      <w:r w:rsidR="00567F21" w:rsidRPr="002E5530">
        <w:rPr>
          <w:rFonts w:asciiTheme="majorHAnsi" w:hAnsiTheme="majorHAnsi" w:cstheme="majorHAnsi"/>
          <w:lang w:val="pl-PL"/>
        </w:rPr>
        <w:t xml:space="preserve">aktywności i kontroli sprawcy jest brany pod </w:t>
      </w:r>
      <w:r w:rsidR="009F7CD4" w:rsidRPr="002E5530">
        <w:rPr>
          <w:rFonts w:asciiTheme="majorHAnsi" w:hAnsiTheme="majorHAnsi" w:cstheme="majorHAnsi"/>
          <w:lang w:val="pl-PL"/>
        </w:rPr>
        <w:t>uwagę</w:t>
      </w:r>
      <w:r w:rsidR="00567F21" w:rsidRPr="002E5530">
        <w:rPr>
          <w:rFonts w:asciiTheme="majorHAnsi" w:hAnsiTheme="majorHAnsi" w:cstheme="majorHAnsi"/>
          <w:lang w:val="pl-PL"/>
        </w:rPr>
        <w:t xml:space="preserve">”. Należy również zwrócić uwagę na znaczenie rzekomo obranej za cel części grupy jako całości. W </w:t>
      </w:r>
      <w:r w:rsidR="00ED26AC" w:rsidRPr="002E5530">
        <w:rPr>
          <w:rFonts w:asciiTheme="majorHAnsi" w:hAnsiTheme="majorHAnsi" w:cstheme="majorHAnsi"/>
          <w:lang w:val="pl-PL"/>
        </w:rPr>
        <w:t>odniesieniu</w:t>
      </w:r>
      <w:r w:rsidR="00567F21" w:rsidRPr="002E5530">
        <w:rPr>
          <w:rFonts w:asciiTheme="majorHAnsi" w:hAnsiTheme="majorHAnsi" w:cstheme="majorHAnsi"/>
          <w:lang w:val="pl-PL"/>
        </w:rPr>
        <w:t xml:space="preserve"> do tego kryterium Izba </w:t>
      </w:r>
      <w:r w:rsidR="009F7CD4" w:rsidRPr="002E5530">
        <w:rPr>
          <w:rFonts w:asciiTheme="majorHAnsi" w:hAnsiTheme="majorHAnsi" w:cstheme="majorHAnsi"/>
          <w:lang w:val="pl-PL"/>
        </w:rPr>
        <w:t xml:space="preserve">Odwoławcza </w:t>
      </w:r>
      <w:r w:rsidR="00567F21" w:rsidRPr="002E5530">
        <w:rPr>
          <w:rFonts w:asciiTheme="majorHAnsi" w:hAnsiTheme="majorHAnsi" w:cstheme="majorHAnsi"/>
          <w:lang w:val="pl-PL"/>
        </w:rPr>
        <w:t xml:space="preserve">MTKJ określiła w swoim wyroku w sprawie </w:t>
      </w:r>
      <w:r w:rsidRPr="002E5530">
        <w:rPr>
          <w:rFonts w:asciiTheme="majorHAnsi" w:hAnsiTheme="majorHAnsi" w:cstheme="majorHAnsi"/>
          <w:i/>
          <w:lang w:val="pl-PL"/>
        </w:rPr>
        <w:t>Krstić</w:t>
      </w:r>
      <w:r w:rsidR="00567F21" w:rsidRPr="002E5530">
        <w:rPr>
          <w:rFonts w:asciiTheme="majorHAnsi" w:hAnsiTheme="majorHAnsi" w:cstheme="majorHAnsi"/>
          <w:lang w:val="pl-PL"/>
        </w:rPr>
        <w:t>, że “</w:t>
      </w:r>
      <w:r w:rsidR="00F0704A" w:rsidRPr="002E5530">
        <w:rPr>
          <w:rFonts w:asciiTheme="majorHAnsi" w:hAnsiTheme="majorHAnsi" w:cstheme="majorHAnsi"/>
          <w:lang w:val="pl-PL"/>
        </w:rPr>
        <w:t xml:space="preserve">Jeśli szczególna część grupy jest symboliczna dla całości grupy lub jest znacząca dla jej przetrwania, </w:t>
      </w:r>
      <w:r w:rsidR="009F7CD4" w:rsidRPr="002E5530">
        <w:rPr>
          <w:rFonts w:asciiTheme="majorHAnsi" w:hAnsiTheme="majorHAnsi" w:cstheme="majorHAnsi"/>
          <w:lang w:val="pl-PL"/>
        </w:rPr>
        <w:t xml:space="preserve">może to </w:t>
      </w:r>
      <w:r w:rsidR="0087123A" w:rsidRPr="002E5530">
        <w:rPr>
          <w:rFonts w:asciiTheme="majorHAnsi" w:hAnsiTheme="majorHAnsi" w:cstheme="majorHAnsi"/>
          <w:lang w:val="pl-PL"/>
        </w:rPr>
        <w:t>potwierdzać st</w:t>
      </w:r>
      <w:r w:rsidR="00596742" w:rsidRPr="002E5530">
        <w:rPr>
          <w:rFonts w:asciiTheme="majorHAnsi" w:hAnsiTheme="majorHAnsi" w:cstheme="majorHAnsi"/>
          <w:lang w:val="pl-PL"/>
        </w:rPr>
        <w:t>wierdzenie</w:t>
      </w:r>
      <w:r w:rsidR="00F0704A" w:rsidRPr="002E5530">
        <w:rPr>
          <w:rFonts w:asciiTheme="majorHAnsi" w:hAnsiTheme="majorHAnsi" w:cstheme="majorHAnsi"/>
          <w:lang w:val="pl-PL"/>
        </w:rPr>
        <w:t>, że część</w:t>
      </w:r>
      <w:r w:rsidR="009F7CD4" w:rsidRPr="002E5530">
        <w:rPr>
          <w:rFonts w:asciiTheme="majorHAnsi" w:hAnsiTheme="majorHAnsi" w:cstheme="majorHAnsi"/>
          <w:lang w:val="pl-PL"/>
        </w:rPr>
        <w:t xml:space="preserve"> kwalifikuje się</w:t>
      </w:r>
      <w:r w:rsidR="00596742" w:rsidRPr="002E5530">
        <w:rPr>
          <w:rFonts w:asciiTheme="majorHAnsi" w:hAnsiTheme="majorHAnsi" w:cstheme="majorHAnsi"/>
          <w:lang w:val="pl-PL"/>
        </w:rPr>
        <w:t xml:space="preserve"> jako </w:t>
      </w:r>
      <w:r w:rsidR="009F7CD4" w:rsidRPr="002E5530">
        <w:rPr>
          <w:rFonts w:asciiTheme="majorHAnsi" w:hAnsiTheme="majorHAnsi" w:cstheme="majorHAnsi"/>
          <w:lang w:val="pl-PL"/>
        </w:rPr>
        <w:t xml:space="preserve">istotną </w:t>
      </w:r>
      <w:r w:rsidR="00596742" w:rsidRPr="002E5530">
        <w:rPr>
          <w:rFonts w:asciiTheme="majorHAnsi" w:hAnsiTheme="majorHAnsi" w:cstheme="majorHAnsi"/>
          <w:lang w:val="pl-PL"/>
        </w:rPr>
        <w:t>w rozumieniu</w:t>
      </w:r>
      <w:r w:rsidR="00F0704A" w:rsidRPr="002E5530">
        <w:rPr>
          <w:rFonts w:asciiTheme="majorHAnsi" w:hAnsiTheme="majorHAnsi" w:cstheme="majorHAnsi"/>
          <w:lang w:val="pl-PL"/>
        </w:rPr>
        <w:t xml:space="preserve"> </w:t>
      </w:r>
      <w:r w:rsidR="00596742" w:rsidRPr="002E5530">
        <w:rPr>
          <w:rFonts w:asciiTheme="majorHAnsi" w:hAnsiTheme="majorHAnsi" w:cstheme="majorHAnsi"/>
          <w:lang w:val="pl-PL"/>
        </w:rPr>
        <w:t>A</w:t>
      </w:r>
      <w:r w:rsidR="00F0704A" w:rsidRPr="002E5530">
        <w:rPr>
          <w:rFonts w:asciiTheme="majorHAnsi" w:hAnsiTheme="majorHAnsi" w:cstheme="majorHAnsi"/>
          <w:lang w:val="pl-PL"/>
        </w:rPr>
        <w:t>rtykułu 4 [</w:t>
      </w:r>
      <w:r w:rsidR="0087123A" w:rsidRPr="002E5530">
        <w:rPr>
          <w:rFonts w:asciiTheme="majorHAnsi" w:hAnsiTheme="majorHAnsi" w:cstheme="majorHAnsi"/>
          <w:lang w:val="pl-PL"/>
        </w:rPr>
        <w:t>s</w:t>
      </w:r>
      <w:r w:rsidR="00F0704A" w:rsidRPr="002E5530">
        <w:rPr>
          <w:rFonts w:asciiTheme="majorHAnsi" w:hAnsiTheme="majorHAnsi" w:cstheme="majorHAnsi"/>
          <w:lang w:val="pl-PL"/>
        </w:rPr>
        <w:t xml:space="preserve">tatutu MTKJ, paragraf 2, który w swej istocie oddaje treść Artykułu II Konwencji]” </w:t>
      </w:r>
    </w:p>
    <w:p w14:paraId="7A91E8A7" w14:textId="77777777" w:rsidR="00616766" w:rsidRPr="002E5530" w:rsidRDefault="00F0704A" w:rsidP="006B5398">
      <w:pPr>
        <w:pStyle w:val="ECHRParaQuote"/>
        <w:rPr>
          <w:rFonts w:asciiTheme="majorHAnsi" w:hAnsiTheme="majorHAnsi" w:cstheme="majorHAnsi"/>
          <w:lang w:val="pl-PL"/>
        </w:rPr>
      </w:pPr>
      <w:r w:rsidRPr="002E5530">
        <w:rPr>
          <w:rFonts w:asciiTheme="majorHAnsi" w:hAnsiTheme="majorHAnsi" w:cstheme="majorHAnsi"/>
          <w:lang w:val="pl-PL"/>
        </w:rPr>
        <w:t xml:space="preserve">W 2007 roku Trybunał </w:t>
      </w:r>
      <w:r w:rsidR="00596742" w:rsidRPr="002E5530">
        <w:rPr>
          <w:rFonts w:asciiTheme="majorHAnsi" w:hAnsiTheme="majorHAnsi" w:cstheme="majorHAnsi"/>
          <w:lang w:val="pl-PL"/>
        </w:rPr>
        <w:t>stwierdził</w:t>
      </w:r>
      <w:r w:rsidRPr="002E5530">
        <w:rPr>
          <w:rFonts w:asciiTheme="majorHAnsi" w:hAnsiTheme="majorHAnsi" w:cstheme="majorHAnsi"/>
          <w:lang w:val="pl-PL"/>
        </w:rPr>
        <w:t xml:space="preserve">, że czynniki te muszą zostać </w:t>
      </w:r>
      <w:r w:rsidR="00596742" w:rsidRPr="002E5530">
        <w:rPr>
          <w:rFonts w:asciiTheme="majorHAnsi" w:hAnsiTheme="majorHAnsi" w:cstheme="majorHAnsi"/>
          <w:lang w:val="pl-PL"/>
        </w:rPr>
        <w:t xml:space="preserve">ocenione </w:t>
      </w:r>
      <w:r w:rsidRPr="002E5530">
        <w:rPr>
          <w:rFonts w:asciiTheme="majorHAnsi" w:hAnsiTheme="majorHAnsi" w:cstheme="majorHAnsi"/>
          <w:lang w:val="pl-PL"/>
        </w:rPr>
        <w:t>w każdej oddzielnej sprawie. Wynika z tego, że w ocenie, czy rzekomo obrana za cel część chronionej grupy jest istotna w ko</w:t>
      </w:r>
      <w:r w:rsidR="0087123A" w:rsidRPr="002E5530">
        <w:rPr>
          <w:rFonts w:asciiTheme="majorHAnsi" w:hAnsiTheme="majorHAnsi" w:cstheme="majorHAnsi"/>
          <w:lang w:val="pl-PL"/>
        </w:rPr>
        <w:t>n</w:t>
      </w:r>
      <w:r w:rsidRPr="002E5530">
        <w:rPr>
          <w:rFonts w:asciiTheme="majorHAnsi" w:hAnsiTheme="majorHAnsi" w:cstheme="majorHAnsi"/>
          <w:lang w:val="pl-PL"/>
        </w:rPr>
        <w:t xml:space="preserve">tekście grupy jako całości, Trybunał weźmie pod uwagę czynnik ilościowy jak i dowody odnośnie lokalizacji geograficznej i znaczenia rzekomo obranej za cel części grupy.” </w:t>
      </w:r>
    </w:p>
    <w:p w14:paraId="4A97370B" w14:textId="77777777" w:rsidR="00616766" w:rsidRPr="002E5530" w:rsidRDefault="00F0704A" w:rsidP="006B5398">
      <w:pPr>
        <w:pStyle w:val="JuParaSub"/>
        <w:rPr>
          <w:rFonts w:asciiTheme="majorHAnsi" w:hAnsiTheme="majorHAnsi" w:cstheme="majorHAnsi"/>
          <w:lang w:val="pl-PL"/>
        </w:rPr>
      </w:pPr>
      <w:r w:rsidRPr="002E5530">
        <w:rPr>
          <w:rFonts w:asciiTheme="majorHAnsi" w:hAnsiTheme="majorHAnsi" w:cstheme="majorHAnsi"/>
          <w:lang w:val="pl-PL"/>
        </w:rPr>
        <w:t>Dodatkowo, należy zauważyć, że w powyższym wyroku MTS zmierzył się również z pytaniem o to, czy status ofiar – kombatantów czy cywil</w:t>
      </w:r>
      <w:r w:rsidR="00596742" w:rsidRPr="002E5530">
        <w:rPr>
          <w:rFonts w:asciiTheme="majorHAnsi" w:hAnsiTheme="majorHAnsi" w:cstheme="majorHAnsi"/>
          <w:lang w:val="pl-PL"/>
        </w:rPr>
        <w:t>ów</w:t>
      </w:r>
      <w:r w:rsidRPr="002E5530">
        <w:rPr>
          <w:rFonts w:asciiTheme="majorHAnsi" w:hAnsiTheme="majorHAnsi" w:cstheme="majorHAnsi"/>
          <w:lang w:val="pl-PL"/>
        </w:rPr>
        <w:t xml:space="preserve"> – był istotny w jego ocenie. Stwierdzono:</w:t>
      </w:r>
    </w:p>
    <w:p w14:paraId="26277BE3"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“218.</w:t>
      </w:r>
      <w:r w:rsidR="00046146" w:rsidRPr="002E5530">
        <w:rPr>
          <w:rFonts w:asciiTheme="majorHAnsi" w:hAnsiTheme="majorHAnsi" w:cstheme="majorHAnsi"/>
          <w:lang w:val="pl-PL"/>
        </w:rPr>
        <w:t>  </w:t>
      </w:r>
      <w:r w:rsidR="00F0704A" w:rsidRPr="002E5530">
        <w:rPr>
          <w:rFonts w:asciiTheme="majorHAnsi" w:hAnsiTheme="majorHAnsi" w:cstheme="majorHAnsi"/>
          <w:lang w:val="pl-PL"/>
        </w:rPr>
        <w:t xml:space="preserve">Trybunał najpierw weźmie pod uwagę zarzuty dotyczące zabitych podczas oblężenia i zdobycia </w:t>
      </w:r>
      <w:r w:rsidRPr="002E5530">
        <w:rPr>
          <w:rFonts w:asciiTheme="majorHAnsi" w:hAnsiTheme="majorHAnsi" w:cstheme="majorHAnsi"/>
          <w:lang w:val="pl-PL"/>
        </w:rPr>
        <w:t>Vukovar</w:t>
      </w:r>
      <w:r w:rsidR="00596742" w:rsidRPr="002E5530">
        <w:rPr>
          <w:rFonts w:asciiTheme="majorHAnsi" w:hAnsiTheme="majorHAnsi" w:cstheme="majorHAnsi"/>
          <w:lang w:val="pl-PL"/>
        </w:rPr>
        <w:t>u</w:t>
      </w:r>
      <w:r w:rsidRPr="002E5530">
        <w:rPr>
          <w:rFonts w:asciiTheme="majorHAnsi" w:hAnsiTheme="majorHAnsi" w:cstheme="majorHAnsi"/>
          <w:lang w:val="pl-PL"/>
        </w:rPr>
        <w:t xml:space="preserve">. </w:t>
      </w:r>
      <w:r w:rsidR="00F0704A" w:rsidRPr="002E5530">
        <w:rPr>
          <w:rFonts w:asciiTheme="majorHAnsi" w:hAnsiTheme="majorHAnsi" w:cstheme="majorHAnsi"/>
          <w:lang w:val="pl-PL"/>
        </w:rPr>
        <w:t xml:space="preserve">Strony debatowały nad ilością ofiar, ich statusem i pochodzeniem etnicznym, a także nad okolicznościami, w których </w:t>
      </w:r>
      <w:r w:rsidR="00596742" w:rsidRPr="002E5530">
        <w:rPr>
          <w:rFonts w:asciiTheme="majorHAnsi" w:hAnsiTheme="majorHAnsi" w:cstheme="majorHAnsi"/>
          <w:lang w:val="pl-PL"/>
        </w:rPr>
        <w:t>z</w:t>
      </w:r>
      <w:r w:rsidR="00F0704A" w:rsidRPr="002E5530">
        <w:rPr>
          <w:rFonts w:asciiTheme="majorHAnsi" w:hAnsiTheme="majorHAnsi" w:cstheme="majorHAnsi"/>
          <w:lang w:val="pl-PL"/>
        </w:rPr>
        <w:t xml:space="preserve">marli. </w:t>
      </w:r>
      <w:r w:rsidR="00596742" w:rsidRPr="002E5530">
        <w:rPr>
          <w:rFonts w:asciiTheme="majorHAnsi" w:hAnsiTheme="majorHAnsi" w:cstheme="majorHAnsi"/>
          <w:lang w:val="pl-PL"/>
        </w:rPr>
        <w:t>Trybunał nie potrzebuje rozważać tych wszystkich kwestii. Z</w:t>
      </w:r>
      <w:r w:rsidR="00511BE9" w:rsidRPr="002E5530">
        <w:rPr>
          <w:rFonts w:asciiTheme="majorHAnsi" w:hAnsiTheme="majorHAnsi" w:cstheme="majorHAnsi"/>
          <w:lang w:val="pl-PL"/>
        </w:rPr>
        <w:t>auważa, że pomimo istnienia wielu niejasności wokół tych pytań, jest oczywiste, że atak na</w:t>
      </w:r>
      <w:r w:rsidRPr="002E5530">
        <w:rPr>
          <w:rFonts w:asciiTheme="majorHAnsi" w:hAnsiTheme="majorHAnsi" w:cstheme="majorHAnsi"/>
          <w:lang w:val="pl-PL"/>
        </w:rPr>
        <w:t xml:space="preserve"> Vukovar</w:t>
      </w:r>
      <w:r w:rsidR="00511BE9" w:rsidRPr="002E5530">
        <w:rPr>
          <w:rFonts w:asciiTheme="majorHAnsi" w:hAnsiTheme="majorHAnsi" w:cstheme="majorHAnsi"/>
          <w:lang w:val="pl-PL"/>
        </w:rPr>
        <w:t xml:space="preserve"> nie ograniczał się do celów wojskowych; był również skierowany na wówczas przeważającą chorwacką ludność cywilną (wielu Serbów uciekło z miasta przed lub po wywiązaniu się walki)…” </w:t>
      </w:r>
    </w:p>
    <w:p w14:paraId="53C8739A" w14:textId="77777777" w:rsidR="00616766" w:rsidRPr="002E5530" w:rsidRDefault="00616766" w:rsidP="006B5398">
      <w:pPr>
        <w:pStyle w:val="ECHRHeading1"/>
        <w:rPr>
          <w:rFonts w:cstheme="majorHAnsi"/>
          <w:lang w:val="pl-PL"/>
        </w:rPr>
      </w:pPr>
      <w:r w:rsidRPr="002E5530">
        <w:rPr>
          <w:rFonts w:cstheme="majorHAnsi"/>
          <w:lang w:val="pl-PL"/>
        </w:rPr>
        <w:lastRenderedPageBreak/>
        <w:t>V. </w:t>
      </w:r>
      <w:r w:rsidR="00046146" w:rsidRPr="002E5530">
        <w:rPr>
          <w:rFonts w:cstheme="majorHAnsi"/>
          <w:lang w:val="pl-PL"/>
        </w:rPr>
        <w:t> </w:t>
      </w:r>
      <w:r w:rsidR="00511BE9" w:rsidRPr="002E5530">
        <w:rPr>
          <w:rFonts w:cstheme="majorHAnsi"/>
          <w:lang w:val="pl-PL"/>
        </w:rPr>
        <w:t>INN</w:t>
      </w:r>
      <w:r w:rsidR="002C5B46" w:rsidRPr="002E5530">
        <w:rPr>
          <w:rFonts w:cstheme="majorHAnsi"/>
          <w:lang w:val="pl-PL"/>
        </w:rPr>
        <w:t>A</w:t>
      </w:r>
      <w:r w:rsidR="00511BE9" w:rsidRPr="002E5530">
        <w:rPr>
          <w:rFonts w:cstheme="majorHAnsi"/>
          <w:lang w:val="pl-PL"/>
        </w:rPr>
        <w:t xml:space="preserve"> O</w:t>
      </w:r>
      <w:r w:rsidR="0076782E" w:rsidRPr="002E5530">
        <w:rPr>
          <w:rFonts w:cstheme="majorHAnsi"/>
          <w:lang w:val="pl-PL"/>
        </w:rPr>
        <w:t>D</w:t>
      </w:r>
      <w:r w:rsidR="00511BE9" w:rsidRPr="002E5530">
        <w:rPr>
          <w:rFonts w:cstheme="majorHAnsi"/>
          <w:lang w:val="pl-PL"/>
        </w:rPr>
        <w:t>P</w:t>
      </w:r>
      <w:r w:rsidR="0076782E" w:rsidRPr="002E5530">
        <w:rPr>
          <w:rFonts w:cstheme="majorHAnsi"/>
          <w:lang w:val="pl-PL"/>
        </w:rPr>
        <w:t>OWIEDNI</w:t>
      </w:r>
      <w:r w:rsidR="002C5B46" w:rsidRPr="002E5530">
        <w:rPr>
          <w:rFonts w:cstheme="majorHAnsi"/>
          <w:lang w:val="pl-PL"/>
        </w:rPr>
        <w:t>A</w:t>
      </w:r>
      <w:r w:rsidR="0076782E" w:rsidRPr="002E5530">
        <w:rPr>
          <w:rFonts w:cstheme="majorHAnsi"/>
          <w:lang w:val="pl-PL"/>
        </w:rPr>
        <w:t xml:space="preserve"> PRAKTYK</w:t>
      </w:r>
      <w:r w:rsidR="002C5B46" w:rsidRPr="002E5530">
        <w:rPr>
          <w:rFonts w:cstheme="majorHAnsi"/>
          <w:lang w:val="pl-PL"/>
        </w:rPr>
        <w:t>A</w:t>
      </w:r>
      <w:r w:rsidR="0076782E" w:rsidRPr="002E5530">
        <w:rPr>
          <w:rFonts w:cstheme="majorHAnsi"/>
          <w:lang w:val="pl-PL"/>
        </w:rPr>
        <w:t xml:space="preserve"> </w:t>
      </w:r>
      <w:r w:rsidR="002C5B46" w:rsidRPr="002E5530">
        <w:rPr>
          <w:rFonts w:cstheme="majorHAnsi"/>
          <w:lang w:val="pl-PL"/>
        </w:rPr>
        <w:t xml:space="preserve">TRYBUNAŁÓW MIĘDZYNARODOWYCH </w:t>
      </w:r>
    </w:p>
    <w:bookmarkStart w:id="70" w:name="Int_L_ICJ_Rutaganda"/>
    <w:p w14:paraId="4C07C75E" w14:textId="77777777" w:rsidR="00616766"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109</w:t>
      </w:r>
      <w:r w:rsidRPr="00DC265F">
        <w:rPr>
          <w:rFonts w:asciiTheme="majorHAnsi" w:hAnsiTheme="majorHAnsi" w:cstheme="majorHAnsi"/>
          <w:lang w:val="en-GB"/>
        </w:rPr>
        <w:fldChar w:fldCharType="end"/>
      </w:r>
      <w:bookmarkEnd w:id="70"/>
      <w:r w:rsidR="00616766" w:rsidRPr="002E5530">
        <w:rPr>
          <w:rFonts w:asciiTheme="majorHAnsi" w:hAnsiTheme="majorHAnsi" w:cstheme="majorHAnsi"/>
          <w:lang w:val="pl-PL"/>
        </w:rPr>
        <w:t>.  </w:t>
      </w:r>
      <w:r w:rsidR="0076782E" w:rsidRPr="002E5530">
        <w:rPr>
          <w:rFonts w:asciiTheme="majorHAnsi" w:hAnsiTheme="majorHAnsi" w:cstheme="majorHAnsi"/>
          <w:lang w:val="pl-PL"/>
        </w:rPr>
        <w:t xml:space="preserve">Odnośnie </w:t>
      </w:r>
      <w:r w:rsidR="002C5B46" w:rsidRPr="002E5530">
        <w:rPr>
          <w:rFonts w:asciiTheme="majorHAnsi" w:hAnsiTheme="majorHAnsi" w:cstheme="majorHAnsi"/>
          <w:lang w:val="pl-PL"/>
        </w:rPr>
        <w:t xml:space="preserve">do </w:t>
      </w:r>
      <w:r w:rsidR="0076782E" w:rsidRPr="002E5530">
        <w:rPr>
          <w:rFonts w:asciiTheme="majorHAnsi" w:hAnsiTheme="majorHAnsi" w:cstheme="majorHAnsi"/>
          <w:lang w:val="pl-PL"/>
        </w:rPr>
        <w:t xml:space="preserve">grup chronionych na mocy Artykułu II Konwencji o Ludobójstwie, w sprawie </w:t>
      </w:r>
      <w:r w:rsidR="0076782E" w:rsidRPr="002E5530">
        <w:rPr>
          <w:rFonts w:asciiTheme="majorHAnsi" w:hAnsiTheme="majorHAnsi" w:cstheme="majorHAnsi"/>
          <w:i/>
          <w:lang w:val="pl-PL"/>
        </w:rPr>
        <w:t>Prokurator przeciwko</w:t>
      </w:r>
      <w:r w:rsidR="00616766" w:rsidRPr="002E5530">
        <w:rPr>
          <w:rFonts w:asciiTheme="majorHAnsi" w:hAnsiTheme="majorHAnsi" w:cstheme="majorHAnsi"/>
          <w:i/>
          <w:lang w:val="pl-PL"/>
        </w:rPr>
        <w:t xml:space="preserve"> </w:t>
      </w:r>
      <w:r w:rsidR="002C5B46" w:rsidRPr="002E5530">
        <w:rPr>
          <w:rFonts w:asciiTheme="majorHAnsi" w:hAnsiTheme="majorHAnsi" w:cstheme="majorHAnsi"/>
          <w:i/>
          <w:lang w:val="pl-PL"/>
        </w:rPr>
        <w:t>Rutaganda</w:t>
      </w:r>
      <w:r w:rsidR="002C5B46"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2958D0" w:rsidRPr="002E5530">
        <w:rPr>
          <w:rFonts w:asciiTheme="majorHAnsi" w:hAnsiTheme="majorHAnsi" w:cstheme="majorHAnsi"/>
          <w:lang w:val="pl-PL"/>
        </w:rPr>
        <w:t>MTKR</w:t>
      </w:r>
      <w:r w:rsidR="00616766" w:rsidRPr="002E5530">
        <w:rPr>
          <w:rFonts w:asciiTheme="majorHAnsi" w:hAnsiTheme="majorHAnsi" w:cstheme="majorHAnsi"/>
          <w:lang w:val="pl-PL"/>
        </w:rPr>
        <w:t>-96-3-T, 6</w:t>
      </w:r>
      <w:r w:rsidR="0076782E" w:rsidRPr="002E5530">
        <w:rPr>
          <w:rFonts w:asciiTheme="majorHAnsi" w:hAnsiTheme="majorHAnsi" w:cstheme="majorHAnsi"/>
          <w:lang w:val="pl-PL"/>
        </w:rPr>
        <w:t xml:space="preserve"> grudnia</w:t>
      </w:r>
      <w:r w:rsidR="00616766" w:rsidRPr="002E5530">
        <w:rPr>
          <w:rFonts w:asciiTheme="majorHAnsi" w:hAnsiTheme="majorHAnsi" w:cstheme="majorHAnsi"/>
          <w:lang w:val="pl-PL"/>
        </w:rPr>
        <w:t xml:space="preserve"> 1999</w:t>
      </w:r>
      <w:r w:rsidR="0076782E" w:rsidRPr="002E5530">
        <w:rPr>
          <w:rFonts w:asciiTheme="majorHAnsi" w:hAnsiTheme="majorHAnsi" w:cstheme="majorHAnsi"/>
          <w:lang w:val="pl-PL"/>
        </w:rPr>
        <w:t xml:space="preserve"> r</w:t>
      </w:r>
      <w:r w:rsidR="002C5B46" w:rsidRPr="002E5530">
        <w:rPr>
          <w:rFonts w:asciiTheme="majorHAnsi" w:hAnsiTheme="majorHAnsi" w:cstheme="majorHAnsi"/>
          <w:lang w:val="pl-PL"/>
        </w:rPr>
        <w:t>oku</w:t>
      </w:r>
      <w:r w:rsidR="00616766" w:rsidRPr="002E5530">
        <w:rPr>
          <w:rFonts w:asciiTheme="majorHAnsi" w:hAnsiTheme="majorHAnsi" w:cstheme="majorHAnsi"/>
          <w:lang w:val="pl-PL"/>
        </w:rPr>
        <w:t>)</w:t>
      </w:r>
      <w:r w:rsidR="002C5B46" w:rsidRPr="002E5530">
        <w:rPr>
          <w:rFonts w:asciiTheme="majorHAnsi" w:hAnsiTheme="majorHAnsi" w:cstheme="majorHAnsi"/>
          <w:lang w:val="pl-PL"/>
        </w:rPr>
        <w:t xml:space="preserve"> i późniejszych orzeczeniach</w:t>
      </w:r>
      <w:r w:rsidR="0076782E" w:rsidRPr="002E5530">
        <w:rPr>
          <w:rFonts w:asciiTheme="majorHAnsi" w:hAnsiTheme="majorHAnsi" w:cstheme="majorHAnsi"/>
          <w:lang w:val="pl-PL"/>
        </w:rPr>
        <w:t xml:space="preserve">, Izba </w:t>
      </w:r>
      <w:r w:rsidR="002C5B46" w:rsidRPr="002E5530">
        <w:rPr>
          <w:rFonts w:asciiTheme="majorHAnsi" w:hAnsiTheme="majorHAnsi" w:cstheme="majorHAnsi"/>
          <w:lang w:val="pl-PL"/>
        </w:rPr>
        <w:t xml:space="preserve">Procesowa </w:t>
      </w:r>
      <w:r w:rsidR="0076782E" w:rsidRPr="002E5530">
        <w:rPr>
          <w:rFonts w:asciiTheme="majorHAnsi" w:hAnsiTheme="majorHAnsi" w:cstheme="majorHAnsi"/>
          <w:lang w:val="pl-PL"/>
        </w:rPr>
        <w:t xml:space="preserve">Międzynarodowego Trybunału dla Rwandy </w:t>
      </w:r>
      <w:r w:rsidR="002C5B46" w:rsidRPr="002E5530">
        <w:rPr>
          <w:rFonts w:asciiTheme="majorHAnsi" w:hAnsiTheme="majorHAnsi" w:cstheme="majorHAnsi"/>
          <w:lang w:val="pl-PL"/>
        </w:rPr>
        <w:t>stwierdziła</w:t>
      </w:r>
      <w:r w:rsidR="0076782E" w:rsidRPr="002E5530">
        <w:rPr>
          <w:rFonts w:asciiTheme="majorHAnsi" w:hAnsiTheme="majorHAnsi" w:cstheme="majorHAnsi"/>
          <w:lang w:val="pl-PL"/>
        </w:rPr>
        <w:t xml:space="preserve">: </w:t>
      </w:r>
    </w:p>
    <w:p w14:paraId="6178349E" w14:textId="77777777" w:rsidR="00616766" w:rsidRPr="002E5530" w:rsidRDefault="00616766" w:rsidP="006B5398">
      <w:pPr>
        <w:pStyle w:val="ECHRParaQuote"/>
        <w:rPr>
          <w:rFonts w:asciiTheme="majorHAnsi" w:hAnsiTheme="majorHAnsi" w:cstheme="majorHAnsi"/>
          <w:bCs/>
          <w:lang w:val="pl-PL"/>
        </w:rPr>
      </w:pPr>
      <w:r w:rsidRPr="002E5530">
        <w:rPr>
          <w:rFonts w:asciiTheme="majorHAnsi" w:hAnsiTheme="majorHAnsi" w:cstheme="majorHAnsi"/>
          <w:lang w:val="pl-PL"/>
        </w:rPr>
        <w:t>“</w:t>
      </w:r>
      <w:r w:rsidR="0076782E" w:rsidRPr="002E5530">
        <w:rPr>
          <w:rFonts w:asciiTheme="majorHAnsi" w:hAnsiTheme="majorHAnsi" w:cstheme="majorHAnsi"/>
          <w:bCs/>
          <w:lang w:val="pl-PL"/>
        </w:rPr>
        <w:t>Potencjaln</w:t>
      </w:r>
      <w:r w:rsidR="002C5B46" w:rsidRPr="002E5530">
        <w:rPr>
          <w:rFonts w:asciiTheme="majorHAnsi" w:hAnsiTheme="majorHAnsi" w:cstheme="majorHAnsi"/>
          <w:bCs/>
          <w:lang w:val="pl-PL"/>
        </w:rPr>
        <w:t>e</w:t>
      </w:r>
      <w:r w:rsidR="0076782E" w:rsidRPr="002E5530">
        <w:rPr>
          <w:rFonts w:asciiTheme="majorHAnsi" w:hAnsiTheme="majorHAnsi" w:cstheme="majorHAnsi"/>
          <w:bCs/>
          <w:lang w:val="pl-PL"/>
        </w:rPr>
        <w:t xml:space="preserve"> </w:t>
      </w:r>
      <w:r w:rsidR="0087123A" w:rsidRPr="002E5530">
        <w:rPr>
          <w:rFonts w:asciiTheme="majorHAnsi" w:hAnsiTheme="majorHAnsi" w:cstheme="majorHAnsi"/>
          <w:bCs/>
          <w:lang w:val="pl-PL"/>
        </w:rPr>
        <w:t>g</w:t>
      </w:r>
      <w:r w:rsidR="0076782E" w:rsidRPr="002E5530">
        <w:rPr>
          <w:rFonts w:asciiTheme="majorHAnsi" w:hAnsiTheme="majorHAnsi" w:cstheme="majorHAnsi"/>
          <w:bCs/>
          <w:lang w:val="pl-PL"/>
        </w:rPr>
        <w:t>rup</w:t>
      </w:r>
      <w:r w:rsidR="002C5B46" w:rsidRPr="002E5530">
        <w:rPr>
          <w:rFonts w:asciiTheme="majorHAnsi" w:hAnsiTheme="majorHAnsi" w:cstheme="majorHAnsi"/>
          <w:bCs/>
          <w:lang w:val="pl-PL"/>
        </w:rPr>
        <w:t>y</w:t>
      </w:r>
      <w:r w:rsidR="0076782E" w:rsidRPr="002E5530">
        <w:rPr>
          <w:rFonts w:asciiTheme="majorHAnsi" w:hAnsiTheme="majorHAnsi" w:cstheme="majorHAnsi"/>
          <w:bCs/>
          <w:lang w:val="pl-PL"/>
        </w:rPr>
        <w:t xml:space="preserve"> </w:t>
      </w:r>
      <w:r w:rsidR="0087123A" w:rsidRPr="002E5530">
        <w:rPr>
          <w:rFonts w:asciiTheme="majorHAnsi" w:hAnsiTheme="majorHAnsi" w:cstheme="majorHAnsi"/>
          <w:bCs/>
          <w:lang w:val="pl-PL"/>
        </w:rPr>
        <w:t>o</w:t>
      </w:r>
      <w:r w:rsidR="0076782E" w:rsidRPr="002E5530">
        <w:rPr>
          <w:rFonts w:asciiTheme="majorHAnsi" w:hAnsiTheme="majorHAnsi" w:cstheme="majorHAnsi"/>
          <w:bCs/>
          <w:lang w:val="pl-PL"/>
        </w:rPr>
        <w:t xml:space="preserve">fiar </w:t>
      </w:r>
      <w:r w:rsidR="0087123A" w:rsidRPr="002E5530">
        <w:rPr>
          <w:rFonts w:asciiTheme="majorHAnsi" w:hAnsiTheme="majorHAnsi" w:cstheme="majorHAnsi"/>
          <w:bCs/>
          <w:lang w:val="pl-PL"/>
        </w:rPr>
        <w:t>z</w:t>
      </w:r>
      <w:r w:rsidR="002C5B46" w:rsidRPr="002E5530">
        <w:rPr>
          <w:rFonts w:asciiTheme="majorHAnsi" w:hAnsiTheme="majorHAnsi" w:cstheme="majorHAnsi"/>
          <w:bCs/>
          <w:lang w:val="pl-PL"/>
        </w:rPr>
        <w:t>brodni</w:t>
      </w:r>
      <w:r w:rsidR="0076782E" w:rsidRPr="002E5530">
        <w:rPr>
          <w:rFonts w:asciiTheme="majorHAnsi" w:hAnsiTheme="majorHAnsi" w:cstheme="majorHAnsi"/>
          <w:bCs/>
          <w:lang w:val="pl-PL"/>
        </w:rPr>
        <w:t xml:space="preserve"> </w:t>
      </w:r>
      <w:r w:rsidR="0087123A" w:rsidRPr="002E5530">
        <w:rPr>
          <w:rFonts w:asciiTheme="majorHAnsi" w:hAnsiTheme="majorHAnsi" w:cstheme="majorHAnsi"/>
          <w:bCs/>
          <w:lang w:val="pl-PL"/>
        </w:rPr>
        <w:t>l</w:t>
      </w:r>
      <w:r w:rsidR="0076782E" w:rsidRPr="002E5530">
        <w:rPr>
          <w:rFonts w:asciiTheme="majorHAnsi" w:hAnsiTheme="majorHAnsi" w:cstheme="majorHAnsi"/>
          <w:bCs/>
          <w:lang w:val="pl-PL"/>
        </w:rPr>
        <w:t>udobójstw</w:t>
      </w:r>
      <w:r w:rsidR="002C5B46" w:rsidRPr="002E5530">
        <w:rPr>
          <w:rFonts w:asciiTheme="majorHAnsi" w:hAnsiTheme="majorHAnsi" w:cstheme="majorHAnsi"/>
          <w:bCs/>
          <w:lang w:val="pl-PL"/>
        </w:rPr>
        <w:t>a</w:t>
      </w:r>
    </w:p>
    <w:p w14:paraId="5B877893" w14:textId="77777777" w:rsidR="00C36DFC"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55.</w:t>
      </w:r>
      <w:r w:rsidR="00046146" w:rsidRPr="002E5530">
        <w:rPr>
          <w:rFonts w:asciiTheme="majorHAnsi" w:hAnsiTheme="majorHAnsi" w:cstheme="majorHAnsi"/>
          <w:lang w:val="pl-PL"/>
        </w:rPr>
        <w:t>  </w:t>
      </w:r>
      <w:r w:rsidR="0076782E" w:rsidRPr="002E5530">
        <w:rPr>
          <w:rFonts w:asciiTheme="majorHAnsi" w:hAnsiTheme="majorHAnsi" w:cstheme="majorHAnsi"/>
          <w:lang w:val="pl-PL"/>
        </w:rPr>
        <w:t>Izba wyraża pogląd, że koniecznym</w:t>
      </w:r>
      <w:r w:rsidR="00511BE9" w:rsidRPr="002E5530">
        <w:rPr>
          <w:rFonts w:asciiTheme="majorHAnsi" w:hAnsiTheme="majorHAnsi" w:cstheme="majorHAnsi"/>
          <w:lang w:val="pl-PL"/>
        </w:rPr>
        <w:t xml:space="preserve"> jest</w:t>
      </w:r>
      <w:r w:rsidR="0076782E" w:rsidRPr="002E5530">
        <w:rPr>
          <w:rFonts w:asciiTheme="majorHAnsi" w:hAnsiTheme="majorHAnsi" w:cstheme="majorHAnsi"/>
          <w:lang w:val="pl-PL"/>
        </w:rPr>
        <w:t xml:space="preserve"> wzięcie pod rozwagę kwestii </w:t>
      </w:r>
      <w:r w:rsidR="004436D2" w:rsidRPr="002E5530">
        <w:rPr>
          <w:rFonts w:asciiTheme="majorHAnsi" w:hAnsiTheme="majorHAnsi" w:cstheme="majorHAnsi"/>
          <w:lang w:val="pl-PL"/>
        </w:rPr>
        <w:t xml:space="preserve">potencjalnych </w:t>
      </w:r>
      <w:r w:rsidR="0076782E" w:rsidRPr="002E5530">
        <w:rPr>
          <w:rFonts w:asciiTheme="majorHAnsi" w:hAnsiTheme="majorHAnsi" w:cstheme="majorHAnsi"/>
          <w:lang w:val="pl-PL"/>
        </w:rPr>
        <w:t>grup ofiar w świetle przep</w:t>
      </w:r>
      <w:r w:rsidR="00511BE9" w:rsidRPr="002E5530">
        <w:rPr>
          <w:rFonts w:asciiTheme="majorHAnsi" w:hAnsiTheme="majorHAnsi" w:cstheme="majorHAnsi"/>
          <w:lang w:val="pl-PL"/>
        </w:rPr>
        <w:t>i</w:t>
      </w:r>
      <w:r w:rsidR="0076782E" w:rsidRPr="002E5530">
        <w:rPr>
          <w:rFonts w:asciiTheme="majorHAnsi" w:hAnsiTheme="majorHAnsi" w:cstheme="majorHAnsi"/>
          <w:lang w:val="pl-PL"/>
        </w:rPr>
        <w:t xml:space="preserve">sów </w:t>
      </w:r>
      <w:r w:rsidR="0087123A" w:rsidRPr="002E5530">
        <w:rPr>
          <w:rFonts w:asciiTheme="majorHAnsi" w:hAnsiTheme="majorHAnsi" w:cstheme="majorHAnsi"/>
          <w:lang w:val="pl-PL"/>
        </w:rPr>
        <w:t>s</w:t>
      </w:r>
      <w:r w:rsidR="0076782E" w:rsidRPr="002E5530">
        <w:rPr>
          <w:rFonts w:asciiTheme="majorHAnsi" w:hAnsiTheme="majorHAnsi" w:cstheme="majorHAnsi"/>
          <w:lang w:val="pl-PL"/>
        </w:rPr>
        <w:t xml:space="preserve">tatutu i Konwencji o Ludobójstwie, które </w:t>
      </w:r>
      <w:r w:rsidR="004436D2" w:rsidRPr="002E5530">
        <w:rPr>
          <w:rFonts w:asciiTheme="majorHAnsi" w:hAnsiTheme="majorHAnsi" w:cstheme="majorHAnsi"/>
          <w:lang w:val="pl-PL"/>
        </w:rPr>
        <w:t>przewidują</w:t>
      </w:r>
      <w:r w:rsidR="0076782E" w:rsidRPr="002E5530">
        <w:rPr>
          <w:rFonts w:asciiTheme="majorHAnsi" w:hAnsiTheme="majorHAnsi" w:cstheme="majorHAnsi"/>
          <w:lang w:val="pl-PL"/>
        </w:rPr>
        <w:t>, że ludobójstwo zmierza do “</w:t>
      </w:r>
      <w:r w:rsidR="00C36DFC" w:rsidRPr="002E5530">
        <w:rPr>
          <w:rFonts w:asciiTheme="majorHAnsi" w:hAnsiTheme="majorHAnsi" w:cstheme="majorHAnsi"/>
          <w:lang w:val="pl-PL"/>
        </w:rPr>
        <w:t>znis</w:t>
      </w:r>
      <w:r w:rsidR="0076782E" w:rsidRPr="002E5530">
        <w:rPr>
          <w:rFonts w:asciiTheme="majorHAnsi" w:hAnsiTheme="majorHAnsi" w:cstheme="majorHAnsi"/>
          <w:lang w:val="pl-PL"/>
        </w:rPr>
        <w:t>zczenia</w:t>
      </w:r>
      <w:r w:rsidR="004436D2" w:rsidRPr="002E5530">
        <w:rPr>
          <w:rFonts w:asciiTheme="majorHAnsi" w:hAnsiTheme="majorHAnsi" w:cstheme="majorHAnsi"/>
          <w:lang w:val="pl-PL"/>
        </w:rPr>
        <w:t>,</w:t>
      </w:r>
      <w:r w:rsidR="0076782E" w:rsidRPr="002E5530">
        <w:rPr>
          <w:rFonts w:asciiTheme="majorHAnsi" w:hAnsiTheme="majorHAnsi" w:cstheme="majorHAnsi"/>
          <w:lang w:val="pl-PL"/>
        </w:rPr>
        <w:t xml:space="preserve"> w całości lub części</w:t>
      </w:r>
      <w:r w:rsidR="00C36DFC" w:rsidRPr="002E5530">
        <w:rPr>
          <w:rFonts w:asciiTheme="majorHAnsi" w:hAnsiTheme="majorHAnsi" w:cstheme="majorHAnsi"/>
          <w:lang w:val="pl-PL"/>
        </w:rPr>
        <w:t xml:space="preserve">, </w:t>
      </w:r>
      <w:r w:rsidR="004436D2" w:rsidRPr="002E5530">
        <w:rPr>
          <w:rFonts w:asciiTheme="majorHAnsi" w:hAnsiTheme="majorHAnsi" w:cstheme="majorHAnsi"/>
          <w:lang w:val="pl-PL"/>
        </w:rPr>
        <w:t xml:space="preserve">grupy </w:t>
      </w:r>
      <w:r w:rsidR="00C36DFC" w:rsidRPr="002E5530">
        <w:rPr>
          <w:rFonts w:asciiTheme="majorHAnsi" w:hAnsiTheme="majorHAnsi" w:cstheme="majorHAnsi"/>
          <w:lang w:val="pl-PL"/>
        </w:rPr>
        <w:t xml:space="preserve">narodowej, etnicznej, rasowej czy religijnej, jako takiej.” </w:t>
      </w:r>
    </w:p>
    <w:p w14:paraId="77297DCF" w14:textId="77777777" w:rsidR="00C36DFC" w:rsidRPr="002E5530" w:rsidRDefault="00046146" w:rsidP="006B5398">
      <w:pPr>
        <w:pStyle w:val="ECHRParaQuote"/>
        <w:rPr>
          <w:rFonts w:asciiTheme="majorHAnsi" w:hAnsiTheme="majorHAnsi" w:cstheme="majorHAnsi"/>
          <w:lang w:val="pl-PL"/>
        </w:rPr>
      </w:pPr>
      <w:r w:rsidRPr="002E5530">
        <w:rPr>
          <w:rFonts w:asciiTheme="majorHAnsi" w:hAnsiTheme="majorHAnsi" w:cstheme="majorHAnsi"/>
          <w:lang w:val="pl-PL"/>
        </w:rPr>
        <w:t>56.  </w:t>
      </w:r>
      <w:r w:rsidR="00C36DFC" w:rsidRPr="002E5530">
        <w:rPr>
          <w:rFonts w:asciiTheme="majorHAnsi" w:hAnsiTheme="majorHAnsi" w:cstheme="majorHAnsi"/>
          <w:lang w:val="pl-PL"/>
        </w:rPr>
        <w:t xml:space="preserve">Izba zauważa, że </w:t>
      </w:r>
      <w:r w:rsidR="004436D2" w:rsidRPr="002E5530">
        <w:rPr>
          <w:rFonts w:asciiTheme="majorHAnsi" w:hAnsiTheme="majorHAnsi" w:cstheme="majorHAnsi"/>
          <w:lang w:val="pl-PL"/>
        </w:rPr>
        <w:t>koncepcje</w:t>
      </w:r>
      <w:r w:rsidR="00C36DFC" w:rsidRPr="002E5530">
        <w:rPr>
          <w:rFonts w:asciiTheme="majorHAnsi" w:hAnsiTheme="majorHAnsi" w:cstheme="majorHAnsi"/>
          <w:lang w:val="pl-PL"/>
        </w:rPr>
        <w:t xml:space="preserve"> narodowej, etnicznej, rasowej i religijnej grupy były szerok</w:t>
      </w:r>
      <w:r w:rsidR="00511BE9" w:rsidRPr="002E5530">
        <w:rPr>
          <w:rFonts w:asciiTheme="majorHAnsi" w:hAnsiTheme="majorHAnsi" w:cstheme="majorHAnsi"/>
          <w:lang w:val="pl-PL"/>
        </w:rPr>
        <w:t>o badane oraz że</w:t>
      </w:r>
      <w:r w:rsidR="00C36DFC" w:rsidRPr="002E5530">
        <w:rPr>
          <w:rFonts w:asciiTheme="majorHAnsi" w:hAnsiTheme="majorHAnsi" w:cstheme="majorHAnsi"/>
          <w:lang w:val="pl-PL"/>
        </w:rPr>
        <w:t xml:space="preserve"> obecnie nie ma żadnych </w:t>
      </w:r>
      <w:r w:rsidR="004436D2" w:rsidRPr="002E5530">
        <w:rPr>
          <w:rFonts w:asciiTheme="majorHAnsi" w:hAnsiTheme="majorHAnsi" w:cstheme="majorHAnsi"/>
          <w:lang w:val="pl-PL"/>
        </w:rPr>
        <w:t xml:space="preserve">generalnie </w:t>
      </w:r>
      <w:r w:rsidR="00C36DFC" w:rsidRPr="002E5530">
        <w:rPr>
          <w:rFonts w:asciiTheme="majorHAnsi" w:hAnsiTheme="majorHAnsi" w:cstheme="majorHAnsi"/>
          <w:lang w:val="pl-PL"/>
        </w:rPr>
        <w:t xml:space="preserve">ani międzynarodowo akceptowanych </w:t>
      </w:r>
      <w:r w:rsidR="004436D2" w:rsidRPr="002E5530">
        <w:rPr>
          <w:rFonts w:asciiTheme="majorHAnsi" w:hAnsiTheme="majorHAnsi" w:cstheme="majorHAnsi"/>
          <w:lang w:val="pl-PL"/>
        </w:rPr>
        <w:t xml:space="preserve">dokładnych </w:t>
      </w:r>
      <w:r w:rsidR="00C36DFC" w:rsidRPr="002E5530">
        <w:rPr>
          <w:rFonts w:asciiTheme="majorHAnsi" w:hAnsiTheme="majorHAnsi" w:cstheme="majorHAnsi"/>
          <w:lang w:val="pl-PL"/>
        </w:rPr>
        <w:t>definicji. Każd</w:t>
      </w:r>
      <w:r w:rsidR="004436D2" w:rsidRPr="002E5530">
        <w:rPr>
          <w:rFonts w:asciiTheme="majorHAnsi" w:hAnsiTheme="majorHAnsi" w:cstheme="majorHAnsi"/>
          <w:lang w:val="pl-PL"/>
        </w:rPr>
        <w:t>a</w:t>
      </w:r>
      <w:r w:rsidR="00C36DFC" w:rsidRPr="002E5530">
        <w:rPr>
          <w:rFonts w:asciiTheme="majorHAnsi" w:hAnsiTheme="majorHAnsi" w:cstheme="majorHAnsi"/>
          <w:lang w:val="pl-PL"/>
        </w:rPr>
        <w:t xml:space="preserve"> z tych </w:t>
      </w:r>
      <w:r w:rsidR="004436D2" w:rsidRPr="002E5530">
        <w:rPr>
          <w:rFonts w:asciiTheme="majorHAnsi" w:hAnsiTheme="majorHAnsi" w:cstheme="majorHAnsi"/>
          <w:lang w:val="pl-PL"/>
        </w:rPr>
        <w:t xml:space="preserve">koncepcji </w:t>
      </w:r>
      <w:r w:rsidR="00C36DFC" w:rsidRPr="002E5530">
        <w:rPr>
          <w:rFonts w:asciiTheme="majorHAnsi" w:hAnsiTheme="majorHAnsi" w:cstheme="majorHAnsi"/>
          <w:lang w:val="pl-PL"/>
        </w:rPr>
        <w:t xml:space="preserve">musi być </w:t>
      </w:r>
      <w:r w:rsidR="004436D2" w:rsidRPr="002E5530">
        <w:rPr>
          <w:rFonts w:asciiTheme="majorHAnsi" w:hAnsiTheme="majorHAnsi" w:cstheme="majorHAnsi"/>
          <w:lang w:val="pl-PL"/>
        </w:rPr>
        <w:t>oceniona</w:t>
      </w:r>
      <w:r w:rsidR="00C36DFC" w:rsidRPr="002E5530">
        <w:rPr>
          <w:rFonts w:asciiTheme="majorHAnsi" w:hAnsiTheme="majorHAnsi" w:cstheme="majorHAnsi"/>
          <w:lang w:val="pl-PL"/>
        </w:rPr>
        <w:t xml:space="preserve"> w świetle szczególnego politycznego, społecznego i kulturalnego kontekstu. Co więcej, Iz</w:t>
      </w:r>
      <w:r w:rsidR="00744AC1" w:rsidRPr="002E5530">
        <w:rPr>
          <w:rFonts w:asciiTheme="majorHAnsi" w:hAnsiTheme="majorHAnsi" w:cstheme="majorHAnsi"/>
          <w:lang w:val="pl-PL"/>
        </w:rPr>
        <w:t>b</w:t>
      </w:r>
      <w:r w:rsidR="00C36DFC" w:rsidRPr="002E5530">
        <w:rPr>
          <w:rFonts w:asciiTheme="majorHAnsi" w:hAnsiTheme="majorHAnsi" w:cstheme="majorHAnsi"/>
          <w:lang w:val="pl-PL"/>
        </w:rPr>
        <w:t xml:space="preserve">a zauważa, że dla celów stosowania Konwencji o </w:t>
      </w:r>
      <w:r w:rsidR="00304B77" w:rsidRPr="002E5530">
        <w:rPr>
          <w:rFonts w:asciiTheme="majorHAnsi" w:hAnsiTheme="majorHAnsi" w:cstheme="majorHAnsi"/>
          <w:lang w:val="pl-PL"/>
        </w:rPr>
        <w:t>l</w:t>
      </w:r>
      <w:r w:rsidR="00C36DFC" w:rsidRPr="002E5530">
        <w:rPr>
          <w:rFonts w:asciiTheme="majorHAnsi" w:hAnsiTheme="majorHAnsi" w:cstheme="majorHAnsi"/>
          <w:lang w:val="pl-PL"/>
        </w:rPr>
        <w:t xml:space="preserve">udobójstwie, członkostwo w grupie jest, w rzeczy samej, </w:t>
      </w:r>
      <w:r w:rsidR="00511BE9" w:rsidRPr="002E5530">
        <w:rPr>
          <w:rFonts w:asciiTheme="majorHAnsi" w:hAnsiTheme="majorHAnsi" w:cstheme="majorHAnsi"/>
          <w:lang w:val="pl-PL"/>
        </w:rPr>
        <w:t xml:space="preserve">pojęciem </w:t>
      </w:r>
      <w:r w:rsidR="00C36DFC" w:rsidRPr="002E5530">
        <w:rPr>
          <w:rFonts w:asciiTheme="majorHAnsi" w:hAnsiTheme="majorHAnsi" w:cstheme="majorHAnsi"/>
          <w:lang w:val="pl-PL"/>
        </w:rPr>
        <w:t>bardziej subiektywnym niż obiektywnym. Ofiara jest postrzegana przez spraw</w:t>
      </w:r>
      <w:r w:rsidR="00511BE9" w:rsidRPr="002E5530">
        <w:rPr>
          <w:rFonts w:asciiTheme="majorHAnsi" w:hAnsiTheme="majorHAnsi" w:cstheme="majorHAnsi"/>
          <w:lang w:val="pl-PL"/>
        </w:rPr>
        <w:t>c</w:t>
      </w:r>
      <w:r w:rsidR="00C36DFC" w:rsidRPr="002E5530">
        <w:rPr>
          <w:rFonts w:asciiTheme="majorHAnsi" w:hAnsiTheme="majorHAnsi" w:cstheme="majorHAnsi"/>
          <w:lang w:val="pl-PL"/>
        </w:rPr>
        <w:t>ę</w:t>
      </w:r>
      <w:r w:rsidR="00511BE9" w:rsidRPr="002E5530">
        <w:rPr>
          <w:rFonts w:asciiTheme="majorHAnsi" w:hAnsiTheme="majorHAnsi" w:cstheme="majorHAnsi"/>
          <w:lang w:val="pl-PL"/>
        </w:rPr>
        <w:t xml:space="preserve"> ludobójstwa jako osoba należąca do grupy desygnowanej do zni</w:t>
      </w:r>
      <w:r w:rsidR="00C36DFC" w:rsidRPr="002E5530">
        <w:rPr>
          <w:rFonts w:asciiTheme="majorHAnsi" w:hAnsiTheme="majorHAnsi" w:cstheme="majorHAnsi"/>
          <w:lang w:val="pl-PL"/>
        </w:rPr>
        <w:t>szczenia. W niektórych przypa</w:t>
      </w:r>
      <w:r w:rsidR="00511BE9" w:rsidRPr="002E5530">
        <w:rPr>
          <w:rFonts w:asciiTheme="majorHAnsi" w:hAnsiTheme="majorHAnsi" w:cstheme="majorHAnsi"/>
          <w:lang w:val="pl-PL"/>
        </w:rPr>
        <w:t>dkach</w:t>
      </w:r>
      <w:r w:rsidR="00C36DFC" w:rsidRPr="002E5530">
        <w:rPr>
          <w:rFonts w:asciiTheme="majorHAnsi" w:hAnsiTheme="majorHAnsi" w:cstheme="majorHAnsi"/>
          <w:lang w:val="pl-PL"/>
        </w:rPr>
        <w:t xml:space="preserve"> ofiara może </w:t>
      </w:r>
      <w:r w:rsidR="00511BE9" w:rsidRPr="002E5530">
        <w:rPr>
          <w:rFonts w:asciiTheme="majorHAnsi" w:hAnsiTheme="majorHAnsi" w:cstheme="majorHAnsi"/>
          <w:lang w:val="pl-PL"/>
        </w:rPr>
        <w:t xml:space="preserve">sama </w:t>
      </w:r>
      <w:r w:rsidR="00C36DFC" w:rsidRPr="002E5530">
        <w:rPr>
          <w:rFonts w:asciiTheme="majorHAnsi" w:hAnsiTheme="majorHAnsi" w:cstheme="majorHAnsi"/>
          <w:lang w:val="pl-PL"/>
        </w:rPr>
        <w:t xml:space="preserve">postrzegać siebie jako należącą do tej grupy. </w:t>
      </w:r>
    </w:p>
    <w:p w14:paraId="0DCC694F" w14:textId="77777777" w:rsidR="00616766" w:rsidRPr="002E5530" w:rsidRDefault="00046146" w:rsidP="006B5398">
      <w:pPr>
        <w:pStyle w:val="ECHRParaQuote"/>
        <w:rPr>
          <w:rFonts w:asciiTheme="majorHAnsi" w:hAnsiTheme="majorHAnsi" w:cstheme="majorHAnsi"/>
          <w:lang w:val="pl-PL"/>
        </w:rPr>
      </w:pPr>
      <w:r w:rsidRPr="002E5530">
        <w:rPr>
          <w:rFonts w:asciiTheme="majorHAnsi" w:hAnsiTheme="majorHAnsi" w:cstheme="majorHAnsi"/>
          <w:lang w:val="pl-PL"/>
        </w:rPr>
        <w:t>57.  </w:t>
      </w:r>
      <w:r w:rsidR="00C36DFC" w:rsidRPr="002E5530">
        <w:rPr>
          <w:rFonts w:asciiTheme="majorHAnsi" w:hAnsiTheme="majorHAnsi" w:cstheme="majorHAnsi"/>
          <w:lang w:val="pl-PL"/>
        </w:rPr>
        <w:t xml:space="preserve">Niemniej jednak Izba jest zdania, że </w:t>
      </w:r>
      <w:r w:rsidR="00103BF7" w:rsidRPr="002E5530">
        <w:rPr>
          <w:rFonts w:asciiTheme="majorHAnsi" w:hAnsiTheme="majorHAnsi" w:cstheme="majorHAnsi"/>
          <w:lang w:val="pl-PL"/>
        </w:rPr>
        <w:t>sama</w:t>
      </w:r>
      <w:r w:rsidR="00C36DFC" w:rsidRPr="002E5530">
        <w:rPr>
          <w:rFonts w:asciiTheme="majorHAnsi" w:hAnsiTheme="majorHAnsi" w:cstheme="majorHAnsi"/>
          <w:lang w:val="pl-PL"/>
        </w:rPr>
        <w:t xml:space="preserve"> subiektywna definicja nie jest wystarczająca do </w:t>
      </w:r>
      <w:r w:rsidR="00744AC1" w:rsidRPr="002E5530">
        <w:rPr>
          <w:rFonts w:asciiTheme="majorHAnsi" w:hAnsiTheme="majorHAnsi" w:cstheme="majorHAnsi"/>
          <w:lang w:val="pl-PL"/>
        </w:rPr>
        <w:t xml:space="preserve">ustalenia </w:t>
      </w:r>
      <w:r w:rsidR="00C36DFC" w:rsidRPr="002E5530">
        <w:rPr>
          <w:rFonts w:asciiTheme="majorHAnsi" w:hAnsiTheme="majorHAnsi" w:cstheme="majorHAnsi"/>
          <w:lang w:val="pl-PL"/>
        </w:rPr>
        <w:t xml:space="preserve">grup ofiar, jak </w:t>
      </w:r>
      <w:r w:rsidR="00744AC1" w:rsidRPr="002E5530">
        <w:rPr>
          <w:rFonts w:asciiTheme="majorHAnsi" w:hAnsiTheme="majorHAnsi" w:cstheme="majorHAnsi"/>
          <w:lang w:val="pl-PL"/>
        </w:rPr>
        <w:t xml:space="preserve">przewidziano </w:t>
      </w:r>
      <w:r w:rsidR="00C36DFC" w:rsidRPr="002E5530">
        <w:rPr>
          <w:rFonts w:asciiTheme="majorHAnsi" w:hAnsiTheme="majorHAnsi" w:cstheme="majorHAnsi"/>
          <w:lang w:val="pl-PL"/>
        </w:rPr>
        <w:t xml:space="preserve">w Konwencji o </w:t>
      </w:r>
      <w:r w:rsidR="00304B77" w:rsidRPr="002E5530">
        <w:rPr>
          <w:rFonts w:asciiTheme="majorHAnsi" w:hAnsiTheme="majorHAnsi" w:cstheme="majorHAnsi"/>
          <w:lang w:val="pl-PL"/>
        </w:rPr>
        <w:t>l</w:t>
      </w:r>
      <w:r w:rsidR="00C36DFC" w:rsidRPr="002E5530">
        <w:rPr>
          <w:rFonts w:asciiTheme="majorHAnsi" w:hAnsiTheme="majorHAnsi" w:cstheme="majorHAnsi"/>
          <w:lang w:val="pl-PL"/>
        </w:rPr>
        <w:t xml:space="preserve">udobójstwie. </w:t>
      </w:r>
      <w:r w:rsidR="00744AC1" w:rsidRPr="002E5530">
        <w:rPr>
          <w:rFonts w:asciiTheme="majorHAnsi" w:hAnsiTheme="majorHAnsi" w:cstheme="majorHAnsi"/>
          <w:lang w:val="pl-PL"/>
        </w:rPr>
        <w:t>Jak się wydaje z analizy</w:t>
      </w:r>
      <w:r w:rsidR="00C36DFC"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 xml:space="preserve">travaux préparatoires </w:t>
      </w:r>
      <w:r w:rsidR="00C36DFC" w:rsidRPr="002E5530">
        <w:rPr>
          <w:rFonts w:asciiTheme="majorHAnsi" w:hAnsiTheme="majorHAnsi" w:cstheme="majorHAnsi"/>
          <w:lang w:val="pl-PL"/>
        </w:rPr>
        <w:t xml:space="preserve">Konwencji o </w:t>
      </w:r>
      <w:r w:rsidR="00304B77" w:rsidRPr="002E5530">
        <w:rPr>
          <w:rFonts w:asciiTheme="majorHAnsi" w:hAnsiTheme="majorHAnsi" w:cstheme="majorHAnsi"/>
          <w:lang w:val="pl-PL"/>
        </w:rPr>
        <w:t>l</w:t>
      </w:r>
      <w:r w:rsidR="00C36DFC" w:rsidRPr="002E5530">
        <w:rPr>
          <w:rFonts w:asciiTheme="majorHAnsi" w:hAnsiTheme="majorHAnsi" w:cstheme="majorHAnsi"/>
          <w:lang w:val="pl-PL"/>
        </w:rPr>
        <w:t>udobójstwie</w:t>
      </w:r>
      <w:r w:rsidR="00744AC1" w:rsidRPr="002E5530">
        <w:rPr>
          <w:rFonts w:asciiTheme="majorHAnsi" w:hAnsiTheme="majorHAnsi" w:cstheme="majorHAnsi"/>
          <w:lang w:val="pl-PL"/>
        </w:rPr>
        <w:t xml:space="preserve"> </w:t>
      </w:r>
      <w:r w:rsidR="00C36DFC" w:rsidRPr="002E5530">
        <w:rPr>
          <w:rFonts w:asciiTheme="majorHAnsi" w:hAnsiTheme="majorHAnsi" w:cstheme="majorHAnsi"/>
          <w:lang w:val="pl-PL"/>
        </w:rPr>
        <w:t xml:space="preserve">pewne grupy, takie jak </w:t>
      </w:r>
      <w:r w:rsidR="00744AC1" w:rsidRPr="002E5530">
        <w:rPr>
          <w:rFonts w:asciiTheme="majorHAnsi" w:hAnsiTheme="majorHAnsi" w:cstheme="majorHAnsi"/>
          <w:lang w:val="pl-PL"/>
        </w:rPr>
        <w:t xml:space="preserve">grupy </w:t>
      </w:r>
      <w:r w:rsidR="00C36DFC" w:rsidRPr="002E5530">
        <w:rPr>
          <w:rFonts w:asciiTheme="majorHAnsi" w:hAnsiTheme="majorHAnsi" w:cstheme="majorHAnsi"/>
          <w:lang w:val="pl-PL"/>
        </w:rPr>
        <w:t>polityczne i ekonomiczne, zostały wyłączone z grup chronionych, ponieważ są uważane za grupy mobilne, do których można dołączyć poprzez zaangażowanie polityczne. Mogłoby to</w:t>
      </w:r>
      <w:r w:rsidR="00103BF7" w:rsidRPr="002E5530">
        <w:rPr>
          <w:rFonts w:asciiTheme="majorHAnsi" w:hAnsiTheme="majorHAnsi" w:cstheme="majorHAnsi"/>
          <w:lang w:val="pl-PL"/>
        </w:rPr>
        <w:t>,</w:t>
      </w:r>
      <w:r w:rsidR="00C36DFC"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a contrario</w:t>
      </w:r>
      <w:r w:rsidR="00C36DFC" w:rsidRPr="002E5530">
        <w:rPr>
          <w:rFonts w:asciiTheme="majorHAnsi" w:hAnsiTheme="majorHAnsi" w:cstheme="majorHAnsi"/>
          <w:i/>
          <w:iCs/>
          <w:lang w:val="pl-PL"/>
        </w:rPr>
        <w:t>,</w:t>
      </w:r>
      <w:r w:rsidR="003C4FC8" w:rsidRPr="002E5530">
        <w:rPr>
          <w:rFonts w:asciiTheme="majorHAnsi" w:hAnsiTheme="majorHAnsi" w:cstheme="majorHAnsi"/>
          <w:iCs/>
          <w:lang w:val="pl-PL"/>
        </w:rPr>
        <w:t xml:space="preserve"> wskazywać, że Konwen</w:t>
      </w:r>
      <w:r w:rsidR="00511BE9" w:rsidRPr="002E5530">
        <w:rPr>
          <w:rFonts w:asciiTheme="majorHAnsi" w:hAnsiTheme="majorHAnsi" w:cstheme="majorHAnsi"/>
          <w:iCs/>
          <w:lang w:val="pl-PL"/>
        </w:rPr>
        <w:t xml:space="preserve">cja miała </w:t>
      </w:r>
      <w:r w:rsidR="00744AC1" w:rsidRPr="002E5530">
        <w:rPr>
          <w:rFonts w:asciiTheme="majorHAnsi" w:hAnsiTheme="majorHAnsi" w:cstheme="majorHAnsi"/>
          <w:iCs/>
          <w:lang w:val="pl-PL"/>
        </w:rPr>
        <w:t xml:space="preserve">przypuszczalnie </w:t>
      </w:r>
      <w:r w:rsidR="00511BE9" w:rsidRPr="002E5530">
        <w:rPr>
          <w:rFonts w:asciiTheme="majorHAnsi" w:hAnsiTheme="majorHAnsi" w:cstheme="majorHAnsi"/>
          <w:iCs/>
          <w:lang w:val="pl-PL"/>
        </w:rPr>
        <w:t>chronić</w:t>
      </w:r>
      <w:r w:rsidR="003C4FC8" w:rsidRPr="002E5530">
        <w:rPr>
          <w:rFonts w:asciiTheme="majorHAnsi" w:hAnsiTheme="majorHAnsi" w:cstheme="majorHAnsi"/>
          <w:iCs/>
          <w:lang w:val="pl-PL"/>
        </w:rPr>
        <w:t xml:space="preserve"> relatywnie stabilne i stałe grupy.</w:t>
      </w:r>
      <w:r w:rsidR="00616766" w:rsidRPr="002E5530">
        <w:rPr>
          <w:rFonts w:asciiTheme="majorHAnsi" w:hAnsiTheme="majorHAnsi" w:cstheme="majorHAnsi"/>
          <w:i/>
          <w:iCs/>
          <w:lang w:val="pl-PL"/>
        </w:rPr>
        <w:t xml:space="preserve"> </w:t>
      </w:r>
    </w:p>
    <w:p w14:paraId="75F0BFF5" w14:textId="77777777" w:rsidR="003F037D" w:rsidRPr="002E5530" w:rsidRDefault="00046146" w:rsidP="006B5398">
      <w:pPr>
        <w:pStyle w:val="ECHRParaQuote"/>
        <w:rPr>
          <w:rFonts w:asciiTheme="majorHAnsi" w:hAnsiTheme="majorHAnsi" w:cstheme="majorHAnsi"/>
          <w:lang w:val="pl-PL"/>
        </w:rPr>
      </w:pPr>
      <w:r w:rsidRPr="002E5530">
        <w:rPr>
          <w:rFonts w:asciiTheme="majorHAnsi" w:hAnsiTheme="majorHAnsi" w:cstheme="majorHAnsi"/>
          <w:lang w:val="pl-PL"/>
        </w:rPr>
        <w:t>58.  </w:t>
      </w:r>
      <w:r w:rsidR="003C4FC8" w:rsidRPr="002E5530">
        <w:rPr>
          <w:rFonts w:asciiTheme="majorHAnsi" w:hAnsiTheme="majorHAnsi" w:cstheme="majorHAnsi"/>
          <w:lang w:val="pl-PL"/>
        </w:rPr>
        <w:t xml:space="preserve">W związku z tym Izba </w:t>
      </w:r>
      <w:r w:rsidR="00744AC1" w:rsidRPr="002E5530">
        <w:rPr>
          <w:rFonts w:asciiTheme="majorHAnsi" w:hAnsiTheme="majorHAnsi" w:cstheme="majorHAnsi"/>
          <w:lang w:val="pl-PL"/>
        </w:rPr>
        <w:t>stwierdza</w:t>
      </w:r>
      <w:r w:rsidR="003C4FC8" w:rsidRPr="002E5530">
        <w:rPr>
          <w:rFonts w:asciiTheme="majorHAnsi" w:hAnsiTheme="majorHAnsi" w:cstheme="majorHAnsi"/>
          <w:lang w:val="pl-PL"/>
        </w:rPr>
        <w:t xml:space="preserve">, że przy </w:t>
      </w:r>
      <w:r w:rsidR="00744AC1" w:rsidRPr="002E5530">
        <w:rPr>
          <w:rFonts w:asciiTheme="majorHAnsi" w:hAnsiTheme="majorHAnsi" w:cstheme="majorHAnsi"/>
          <w:lang w:val="pl-PL"/>
        </w:rPr>
        <w:t>ocenie</w:t>
      </w:r>
      <w:r w:rsidR="003C4FC8" w:rsidRPr="002E5530">
        <w:rPr>
          <w:rFonts w:asciiTheme="majorHAnsi" w:hAnsiTheme="majorHAnsi" w:cstheme="majorHAnsi"/>
          <w:lang w:val="pl-PL"/>
        </w:rPr>
        <w:t>, czy poszczególna grupa może b</w:t>
      </w:r>
      <w:r w:rsidR="00511BE9" w:rsidRPr="002E5530">
        <w:rPr>
          <w:rFonts w:asciiTheme="majorHAnsi" w:hAnsiTheme="majorHAnsi" w:cstheme="majorHAnsi"/>
          <w:lang w:val="pl-PL"/>
        </w:rPr>
        <w:t>yć uznana za chronioną przed zbrodnią</w:t>
      </w:r>
      <w:r w:rsidR="003C4FC8" w:rsidRPr="002E5530">
        <w:rPr>
          <w:rFonts w:asciiTheme="majorHAnsi" w:hAnsiTheme="majorHAnsi" w:cstheme="majorHAnsi"/>
          <w:lang w:val="pl-PL"/>
        </w:rPr>
        <w:t xml:space="preserve"> ludobójstwa, należy każdą sprawę tra</w:t>
      </w:r>
      <w:r w:rsidR="00511BE9" w:rsidRPr="002E5530">
        <w:rPr>
          <w:rFonts w:asciiTheme="majorHAnsi" w:hAnsiTheme="majorHAnsi" w:cstheme="majorHAnsi"/>
          <w:lang w:val="pl-PL"/>
        </w:rPr>
        <w:t>k</w:t>
      </w:r>
      <w:r w:rsidR="003C4FC8" w:rsidRPr="002E5530">
        <w:rPr>
          <w:rFonts w:asciiTheme="majorHAnsi" w:hAnsiTheme="majorHAnsi" w:cstheme="majorHAnsi"/>
          <w:lang w:val="pl-PL"/>
        </w:rPr>
        <w:t>tować indywidualnie, biorąc pod uwagę zarówno odpowiednie</w:t>
      </w:r>
      <w:r w:rsidR="00520AFB" w:rsidRPr="002E5530">
        <w:rPr>
          <w:rFonts w:asciiTheme="majorHAnsi" w:hAnsiTheme="majorHAnsi" w:cstheme="majorHAnsi"/>
          <w:lang w:val="pl-PL"/>
        </w:rPr>
        <w:t xml:space="preserve"> przedłożone dowody</w:t>
      </w:r>
      <w:r w:rsidR="00744AC1" w:rsidRPr="002E5530">
        <w:rPr>
          <w:rFonts w:asciiTheme="majorHAnsi" w:hAnsiTheme="majorHAnsi" w:cstheme="majorHAnsi"/>
          <w:lang w:val="pl-PL"/>
        </w:rPr>
        <w:t>, jak</w:t>
      </w:r>
      <w:r w:rsidR="00520AFB" w:rsidRPr="002E5530">
        <w:rPr>
          <w:rFonts w:asciiTheme="majorHAnsi" w:hAnsiTheme="majorHAnsi" w:cstheme="majorHAnsi"/>
          <w:lang w:val="pl-PL"/>
        </w:rPr>
        <w:t xml:space="preserve"> i polityczny</w:t>
      </w:r>
      <w:r w:rsidR="003C4FC8" w:rsidRPr="002E5530">
        <w:rPr>
          <w:rFonts w:asciiTheme="majorHAnsi" w:hAnsiTheme="majorHAnsi" w:cstheme="majorHAnsi"/>
          <w:lang w:val="pl-PL"/>
        </w:rPr>
        <w:t xml:space="preserve"> o</w:t>
      </w:r>
      <w:r w:rsidR="00520AFB" w:rsidRPr="002E5530">
        <w:rPr>
          <w:rFonts w:asciiTheme="majorHAnsi" w:hAnsiTheme="majorHAnsi" w:cstheme="majorHAnsi"/>
          <w:lang w:val="pl-PL"/>
        </w:rPr>
        <w:t>raz kulturowy kontekst</w:t>
      </w:r>
      <w:r w:rsidR="003C4FC8" w:rsidRPr="002E5530">
        <w:rPr>
          <w:rFonts w:asciiTheme="majorHAnsi" w:hAnsiTheme="majorHAnsi" w:cstheme="majorHAnsi"/>
          <w:lang w:val="pl-PL"/>
        </w:rPr>
        <w:t xml:space="preserve"> jak wskazano </w:t>
      </w:r>
      <w:r w:rsidR="00616766" w:rsidRPr="002E5530">
        <w:rPr>
          <w:rFonts w:asciiTheme="majorHAnsi" w:hAnsiTheme="majorHAnsi" w:cstheme="majorHAnsi"/>
          <w:i/>
          <w:iCs/>
          <w:lang w:val="pl-PL"/>
        </w:rPr>
        <w:t>supra</w:t>
      </w:r>
      <w:r w:rsidR="00616766" w:rsidRPr="002E5530">
        <w:rPr>
          <w:rFonts w:asciiTheme="majorHAnsi" w:hAnsiTheme="majorHAnsi" w:cstheme="majorHAnsi"/>
          <w:lang w:val="pl-PL"/>
        </w:rPr>
        <w:t>.”</w:t>
      </w:r>
    </w:p>
    <w:bookmarkStart w:id="71" w:name="Int_L_ICJ_Semanza_and_Kamuhanda"/>
    <w:p w14:paraId="3001060D" w14:textId="06BAA38E" w:rsidR="00616766" w:rsidRPr="002E5530" w:rsidRDefault="0069592E" w:rsidP="006B5398">
      <w:pPr>
        <w:pStyle w:val="JuParaSub"/>
        <w:ind w:left="0"/>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110</w:t>
      </w:r>
      <w:r w:rsidRPr="00DC265F">
        <w:rPr>
          <w:rFonts w:asciiTheme="majorHAnsi" w:hAnsiTheme="majorHAnsi" w:cstheme="majorHAnsi"/>
          <w:lang w:val="en-GB"/>
        </w:rPr>
        <w:fldChar w:fldCharType="end"/>
      </w:r>
      <w:bookmarkEnd w:id="71"/>
      <w:r w:rsidR="00616766" w:rsidRPr="002E5530">
        <w:rPr>
          <w:rFonts w:asciiTheme="majorHAnsi" w:hAnsiTheme="majorHAnsi" w:cstheme="majorHAnsi"/>
          <w:lang w:val="pl-PL"/>
        </w:rPr>
        <w:t>.  </w:t>
      </w:r>
      <w:r w:rsidR="003C4FC8" w:rsidRPr="002E5530">
        <w:rPr>
          <w:rFonts w:asciiTheme="majorHAnsi" w:hAnsiTheme="majorHAnsi" w:cstheme="majorHAnsi"/>
          <w:lang w:val="pl-PL"/>
        </w:rPr>
        <w:t>Wskazan</w:t>
      </w:r>
      <w:r w:rsidR="00744AC1" w:rsidRPr="002E5530">
        <w:rPr>
          <w:rFonts w:asciiTheme="majorHAnsi" w:hAnsiTheme="majorHAnsi" w:cstheme="majorHAnsi"/>
          <w:lang w:val="pl-PL"/>
        </w:rPr>
        <w:t>y</w:t>
      </w:r>
      <w:r w:rsidR="003C4FC8" w:rsidRPr="002E5530">
        <w:rPr>
          <w:rFonts w:asciiTheme="majorHAnsi" w:hAnsiTheme="majorHAnsi" w:cstheme="majorHAnsi"/>
          <w:lang w:val="pl-PL"/>
        </w:rPr>
        <w:t xml:space="preserve"> </w:t>
      </w:r>
      <w:r w:rsidR="00744AC1" w:rsidRPr="002E5530">
        <w:rPr>
          <w:rFonts w:asciiTheme="majorHAnsi" w:hAnsiTheme="majorHAnsi" w:cstheme="majorHAnsi"/>
          <w:lang w:val="pl-PL"/>
        </w:rPr>
        <w:t xml:space="preserve">sposób </w:t>
      </w:r>
      <w:r w:rsidR="003C4FC8" w:rsidRPr="002E5530">
        <w:rPr>
          <w:rFonts w:asciiTheme="majorHAnsi" w:hAnsiTheme="majorHAnsi" w:cstheme="majorHAnsi"/>
          <w:lang w:val="pl-PL"/>
        </w:rPr>
        <w:t xml:space="preserve">wnioskowania </w:t>
      </w:r>
      <w:r w:rsidR="00103BF7" w:rsidRPr="002E5530">
        <w:rPr>
          <w:rFonts w:asciiTheme="majorHAnsi" w:hAnsiTheme="majorHAnsi" w:cstheme="majorHAnsi"/>
          <w:lang w:val="pl-PL"/>
        </w:rPr>
        <w:t>został</w:t>
      </w:r>
      <w:r w:rsidR="003C4FC8" w:rsidRPr="002E5530">
        <w:rPr>
          <w:rFonts w:asciiTheme="majorHAnsi" w:hAnsiTheme="majorHAnsi" w:cstheme="majorHAnsi"/>
          <w:lang w:val="pl-PL"/>
        </w:rPr>
        <w:t xml:space="preserve"> utrzyman</w:t>
      </w:r>
      <w:r w:rsidR="00103BF7" w:rsidRPr="002E5530">
        <w:rPr>
          <w:rFonts w:asciiTheme="majorHAnsi" w:hAnsiTheme="majorHAnsi" w:cstheme="majorHAnsi"/>
          <w:lang w:val="pl-PL"/>
        </w:rPr>
        <w:t>y</w:t>
      </w:r>
      <w:r w:rsidR="003C4FC8" w:rsidRPr="002E5530">
        <w:rPr>
          <w:rFonts w:asciiTheme="majorHAnsi" w:hAnsiTheme="majorHAnsi" w:cstheme="majorHAnsi"/>
          <w:lang w:val="pl-PL"/>
        </w:rPr>
        <w:t xml:space="preserve"> i potwierdzon</w:t>
      </w:r>
      <w:r w:rsidR="008F6850" w:rsidRPr="002E5530">
        <w:rPr>
          <w:rFonts w:asciiTheme="majorHAnsi" w:hAnsiTheme="majorHAnsi" w:cstheme="majorHAnsi"/>
          <w:lang w:val="pl-PL"/>
        </w:rPr>
        <w:t>y</w:t>
      </w:r>
      <w:r w:rsidR="003C4FC8" w:rsidRPr="002E5530">
        <w:rPr>
          <w:rFonts w:asciiTheme="majorHAnsi" w:hAnsiTheme="majorHAnsi" w:cstheme="majorHAnsi"/>
          <w:lang w:val="pl-PL"/>
        </w:rPr>
        <w:t xml:space="preserve"> w późniejszych sprawach, w których </w:t>
      </w:r>
      <w:r w:rsidR="008F6850" w:rsidRPr="002E5530">
        <w:rPr>
          <w:rFonts w:asciiTheme="majorHAnsi" w:hAnsiTheme="majorHAnsi" w:cstheme="majorHAnsi"/>
          <w:lang w:val="pl-PL"/>
        </w:rPr>
        <w:t xml:space="preserve">orzekał </w:t>
      </w:r>
      <w:r w:rsidR="003C4FC8" w:rsidRPr="002E5530">
        <w:rPr>
          <w:rFonts w:asciiTheme="majorHAnsi" w:hAnsiTheme="majorHAnsi" w:cstheme="majorHAnsi"/>
          <w:lang w:val="pl-PL"/>
        </w:rPr>
        <w:t xml:space="preserve">Trybunał. W szczególności, w </w:t>
      </w:r>
      <w:r w:rsidR="008F6850" w:rsidRPr="002E5530">
        <w:rPr>
          <w:rFonts w:asciiTheme="majorHAnsi" w:hAnsiTheme="majorHAnsi" w:cstheme="majorHAnsi"/>
          <w:lang w:val="pl-PL"/>
        </w:rPr>
        <w:t xml:space="preserve">sprawie </w:t>
      </w:r>
      <w:r w:rsidR="00616766" w:rsidRPr="002E5530">
        <w:rPr>
          <w:rFonts w:asciiTheme="majorHAnsi" w:hAnsiTheme="majorHAnsi" w:cstheme="majorHAnsi"/>
          <w:i/>
          <w:lang w:val="pl-PL"/>
        </w:rPr>
        <w:t>Pr</w:t>
      </w:r>
      <w:r w:rsidR="003C4FC8" w:rsidRPr="002E5530">
        <w:rPr>
          <w:rFonts w:asciiTheme="majorHAnsi" w:hAnsiTheme="majorHAnsi" w:cstheme="majorHAnsi"/>
          <w:i/>
          <w:lang w:val="pl-PL"/>
        </w:rPr>
        <w:t xml:space="preserve">okurator przeciwko </w:t>
      </w:r>
      <w:r w:rsidR="00616766" w:rsidRPr="002E5530">
        <w:rPr>
          <w:rFonts w:asciiTheme="majorHAnsi" w:hAnsiTheme="majorHAnsi" w:cstheme="majorHAnsi"/>
          <w:i/>
          <w:lang w:val="pl-PL"/>
        </w:rPr>
        <w:t>Semanza</w:t>
      </w:r>
      <w:r w:rsidR="00616766" w:rsidRPr="002E5530">
        <w:rPr>
          <w:rFonts w:asciiTheme="majorHAnsi" w:hAnsiTheme="majorHAnsi" w:cstheme="majorHAnsi"/>
          <w:lang w:val="pl-PL"/>
        </w:rPr>
        <w:t xml:space="preserve"> (</w:t>
      </w:r>
      <w:r w:rsidR="003C4FC8" w:rsidRPr="002E5530">
        <w:rPr>
          <w:rFonts w:asciiTheme="majorHAnsi" w:hAnsiTheme="majorHAnsi" w:cstheme="majorHAnsi"/>
          <w:lang w:val="pl-PL"/>
        </w:rPr>
        <w:t>MTKR</w:t>
      </w:r>
      <w:r w:rsidR="00616766" w:rsidRPr="002E5530">
        <w:rPr>
          <w:rFonts w:asciiTheme="majorHAnsi" w:hAnsiTheme="majorHAnsi" w:cstheme="majorHAnsi"/>
          <w:lang w:val="pl-PL"/>
        </w:rPr>
        <w:t xml:space="preserve">-97-20, </w:t>
      </w:r>
      <w:r w:rsidR="003C4FC8" w:rsidRPr="002E5530">
        <w:rPr>
          <w:rFonts w:asciiTheme="majorHAnsi" w:hAnsiTheme="majorHAnsi" w:cstheme="majorHAnsi"/>
          <w:lang w:val="pl-PL"/>
        </w:rPr>
        <w:t>wyrok z dnia</w:t>
      </w:r>
      <w:r w:rsidR="00616766" w:rsidRPr="002E5530">
        <w:rPr>
          <w:rFonts w:asciiTheme="majorHAnsi" w:hAnsiTheme="majorHAnsi" w:cstheme="majorHAnsi"/>
          <w:lang w:val="pl-PL"/>
        </w:rPr>
        <w:t xml:space="preserve"> 15 </w:t>
      </w:r>
      <w:r w:rsidR="003C4FC8" w:rsidRPr="002E5530">
        <w:rPr>
          <w:rFonts w:asciiTheme="majorHAnsi" w:hAnsiTheme="majorHAnsi" w:cstheme="majorHAnsi"/>
          <w:lang w:val="pl-PL"/>
        </w:rPr>
        <w:t>maja</w:t>
      </w:r>
      <w:r w:rsidR="00616766" w:rsidRPr="002E5530">
        <w:rPr>
          <w:rFonts w:asciiTheme="majorHAnsi" w:hAnsiTheme="majorHAnsi" w:cstheme="majorHAnsi"/>
          <w:lang w:val="pl-PL"/>
        </w:rPr>
        <w:t xml:space="preserve"> 2003</w:t>
      </w:r>
      <w:r w:rsidR="003C4FC8" w:rsidRPr="002E5530">
        <w:rPr>
          <w:rFonts w:asciiTheme="majorHAnsi" w:hAnsiTheme="majorHAnsi" w:cstheme="majorHAnsi"/>
          <w:lang w:val="pl-PL"/>
        </w:rPr>
        <w:t xml:space="preserve"> r</w:t>
      </w:r>
      <w:r w:rsidR="008F6850" w:rsidRPr="002E5530">
        <w:rPr>
          <w:rFonts w:asciiTheme="majorHAnsi" w:hAnsiTheme="majorHAnsi" w:cstheme="majorHAnsi"/>
          <w:lang w:val="pl-PL"/>
        </w:rPr>
        <w:t>oku</w:t>
      </w:r>
      <w:r w:rsidR="00616766" w:rsidRPr="002E5530">
        <w:rPr>
          <w:rFonts w:asciiTheme="majorHAnsi" w:hAnsiTheme="majorHAnsi" w:cstheme="majorHAnsi"/>
          <w:lang w:val="pl-PL"/>
        </w:rPr>
        <w:t>, § 317)</w:t>
      </w:r>
      <w:r w:rsidR="00103BF7"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3C4FC8" w:rsidRPr="002E5530">
        <w:rPr>
          <w:rFonts w:asciiTheme="majorHAnsi" w:hAnsiTheme="majorHAnsi" w:cstheme="majorHAnsi"/>
          <w:lang w:val="pl-PL"/>
        </w:rPr>
        <w:t xml:space="preserve">Izba </w:t>
      </w:r>
      <w:r w:rsidR="008F6850" w:rsidRPr="002E5530">
        <w:rPr>
          <w:rFonts w:asciiTheme="majorHAnsi" w:hAnsiTheme="majorHAnsi" w:cstheme="majorHAnsi"/>
          <w:lang w:val="pl-PL"/>
        </w:rPr>
        <w:t>stwierdziła</w:t>
      </w:r>
      <w:r w:rsidR="003C4FC8" w:rsidRPr="002E5530">
        <w:rPr>
          <w:rFonts w:asciiTheme="majorHAnsi" w:hAnsiTheme="majorHAnsi" w:cstheme="majorHAnsi"/>
          <w:lang w:val="pl-PL"/>
        </w:rPr>
        <w:t xml:space="preserve">, że </w:t>
      </w:r>
      <w:r w:rsidR="008F6850" w:rsidRPr="002E5530">
        <w:rPr>
          <w:rFonts w:asciiTheme="majorHAnsi" w:hAnsiTheme="majorHAnsi" w:cstheme="majorHAnsi"/>
          <w:lang w:val="pl-PL"/>
        </w:rPr>
        <w:t>decyzja</w:t>
      </w:r>
      <w:r w:rsidR="003C4FC8" w:rsidRPr="002E5530">
        <w:rPr>
          <w:rFonts w:asciiTheme="majorHAnsi" w:hAnsiTheme="majorHAnsi" w:cstheme="majorHAnsi"/>
          <w:lang w:val="pl-PL"/>
        </w:rPr>
        <w:t xml:space="preserve">, czy grupa objęta jest ochroną na mocy Konwencji o </w:t>
      </w:r>
      <w:r w:rsidR="00304B77" w:rsidRPr="002E5530">
        <w:rPr>
          <w:rFonts w:asciiTheme="majorHAnsi" w:hAnsiTheme="majorHAnsi" w:cstheme="majorHAnsi"/>
          <w:lang w:val="pl-PL"/>
        </w:rPr>
        <w:t>l</w:t>
      </w:r>
      <w:r w:rsidR="003C4FC8" w:rsidRPr="002E5530">
        <w:rPr>
          <w:rFonts w:asciiTheme="majorHAnsi" w:hAnsiTheme="majorHAnsi" w:cstheme="majorHAnsi"/>
          <w:lang w:val="pl-PL"/>
        </w:rPr>
        <w:t>udobójstwie,</w:t>
      </w:r>
      <w:r w:rsidR="00616766" w:rsidRPr="002E5530">
        <w:rPr>
          <w:rFonts w:asciiTheme="majorHAnsi" w:hAnsiTheme="majorHAnsi" w:cstheme="majorHAnsi"/>
          <w:lang w:val="pl-PL"/>
        </w:rPr>
        <w:t xml:space="preserve"> </w:t>
      </w:r>
      <w:r w:rsidR="003C4FC8" w:rsidRPr="002E5530">
        <w:rPr>
          <w:rFonts w:asciiTheme="majorHAnsi" w:hAnsiTheme="majorHAnsi" w:cstheme="majorHAnsi"/>
          <w:lang w:val="pl-PL"/>
        </w:rPr>
        <w:t xml:space="preserve">musi być każdorazowo </w:t>
      </w:r>
      <w:r w:rsidR="008F6850" w:rsidRPr="002E5530">
        <w:rPr>
          <w:rFonts w:asciiTheme="majorHAnsi" w:hAnsiTheme="majorHAnsi" w:cstheme="majorHAnsi"/>
          <w:lang w:val="pl-PL"/>
        </w:rPr>
        <w:t xml:space="preserve">podejmowana </w:t>
      </w:r>
      <w:r w:rsidR="003C4FC8" w:rsidRPr="002E5530">
        <w:rPr>
          <w:rFonts w:asciiTheme="majorHAnsi" w:hAnsiTheme="majorHAnsi" w:cstheme="majorHAnsi"/>
          <w:lang w:val="pl-PL"/>
        </w:rPr>
        <w:t>w odniesieniu do obiektywnych szczegółów danego społecznego lub histor</w:t>
      </w:r>
      <w:r w:rsidR="00FB38CF">
        <w:rPr>
          <w:rFonts w:asciiTheme="majorHAnsi" w:hAnsiTheme="majorHAnsi" w:cstheme="majorHAnsi"/>
          <w:lang w:val="pl-PL"/>
        </w:rPr>
        <w:t>y</w:t>
      </w:r>
      <w:r w:rsidR="003C4FC8" w:rsidRPr="002E5530">
        <w:rPr>
          <w:rFonts w:asciiTheme="majorHAnsi" w:hAnsiTheme="majorHAnsi" w:cstheme="majorHAnsi"/>
          <w:lang w:val="pl-PL"/>
        </w:rPr>
        <w:t xml:space="preserve">czynego kontekstu oraz </w:t>
      </w:r>
      <w:r w:rsidR="008F6850" w:rsidRPr="002E5530">
        <w:rPr>
          <w:rFonts w:asciiTheme="majorHAnsi" w:hAnsiTheme="majorHAnsi" w:cstheme="majorHAnsi"/>
          <w:lang w:val="pl-PL"/>
        </w:rPr>
        <w:t>po</w:t>
      </w:r>
      <w:r w:rsidR="003C4FC8" w:rsidRPr="002E5530">
        <w:rPr>
          <w:rFonts w:asciiTheme="majorHAnsi" w:hAnsiTheme="majorHAnsi" w:cstheme="majorHAnsi"/>
          <w:lang w:val="pl-PL"/>
        </w:rPr>
        <w:t>przez subiektywne po</w:t>
      </w:r>
      <w:r w:rsidR="004D312D" w:rsidRPr="002E5530">
        <w:rPr>
          <w:rFonts w:asciiTheme="majorHAnsi" w:hAnsiTheme="majorHAnsi" w:cstheme="majorHAnsi"/>
          <w:lang w:val="pl-PL"/>
        </w:rPr>
        <w:t xml:space="preserve">strzeganie sprawców; determinowanie grupy chronionej musi </w:t>
      </w:r>
      <w:r w:rsidR="00520AFB" w:rsidRPr="002E5530">
        <w:rPr>
          <w:rFonts w:asciiTheme="majorHAnsi" w:hAnsiTheme="majorHAnsi" w:cstheme="majorHAnsi"/>
          <w:lang w:val="pl-PL"/>
        </w:rPr>
        <w:t xml:space="preserve">być </w:t>
      </w:r>
      <w:r w:rsidR="008F6850" w:rsidRPr="002E5530">
        <w:rPr>
          <w:rFonts w:asciiTheme="majorHAnsi" w:hAnsiTheme="majorHAnsi" w:cstheme="majorHAnsi"/>
          <w:lang w:val="pl-PL"/>
        </w:rPr>
        <w:t>do</w:t>
      </w:r>
      <w:r w:rsidR="00520AFB" w:rsidRPr="002E5530">
        <w:rPr>
          <w:rFonts w:asciiTheme="majorHAnsi" w:hAnsiTheme="majorHAnsi" w:cstheme="majorHAnsi"/>
          <w:lang w:val="pl-PL"/>
        </w:rPr>
        <w:t xml:space="preserve">konywane </w:t>
      </w:r>
      <w:r w:rsidR="008F6850" w:rsidRPr="002E5530">
        <w:rPr>
          <w:rFonts w:asciiTheme="majorHAnsi" w:hAnsiTheme="majorHAnsi" w:cstheme="majorHAnsi"/>
          <w:lang w:val="pl-PL"/>
        </w:rPr>
        <w:t>w oparciu o podstawy</w:t>
      </w:r>
      <w:r w:rsidR="00520AFB" w:rsidRPr="002E5530">
        <w:rPr>
          <w:rFonts w:asciiTheme="majorHAnsi" w:hAnsiTheme="majorHAnsi" w:cstheme="majorHAnsi"/>
          <w:lang w:val="pl-PL"/>
        </w:rPr>
        <w:t xml:space="preserve"> konk</w:t>
      </w:r>
      <w:r w:rsidR="004D312D" w:rsidRPr="002E5530">
        <w:rPr>
          <w:rFonts w:asciiTheme="majorHAnsi" w:hAnsiTheme="majorHAnsi" w:cstheme="majorHAnsi"/>
          <w:lang w:val="pl-PL"/>
        </w:rPr>
        <w:t xml:space="preserve">retnej sprawy, </w:t>
      </w:r>
      <w:r w:rsidR="008F6850" w:rsidRPr="002E5530">
        <w:rPr>
          <w:rFonts w:asciiTheme="majorHAnsi" w:hAnsiTheme="majorHAnsi" w:cstheme="majorHAnsi"/>
          <w:lang w:val="pl-PL"/>
        </w:rPr>
        <w:t>maj</w:t>
      </w:r>
      <w:r w:rsidR="00FB38CF">
        <w:rPr>
          <w:rFonts w:asciiTheme="majorHAnsi" w:hAnsiTheme="majorHAnsi" w:cstheme="majorHAnsi"/>
          <w:lang w:val="pl-PL"/>
        </w:rPr>
        <w:t>ą</w:t>
      </w:r>
      <w:r w:rsidR="008F6850" w:rsidRPr="002E5530">
        <w:rPr>
          <w:rFonts w:asciiTheme="majorHAnsi" w:hAnsiTheme="majorHAnsi" w:cstheme="majorHAnsi"/>
          <w:lang w:val="pl-PL"/>
        </w:rPr>
        <w:t>c na uwadze oba</w:t>
      </w:r>
      <w:r w:rsidR="004D312D" w:rsidRPr="002E5530">
        <w:rPr>
          <w:rFonts w:asciiTheme="majorHAnsi" w:hAnsiTheme="majorHAnsi" w:cstheme="majorHAnsi"/>
          <w:lang w:val="pl-PL"/>
        </w:rPr>
        <w:t xml:space="preserve"> kryteri</w:t>
      </w:r>
      <w:r w:rsidR="008F6850" w:rsidRPr="002E5530">
        <w:rPr>
          <w:rFonts w:asciiTheme="majorHAnsi" w:hAnsiTheme="majorHAnsi" w:cstheme="majorHAnsi"/>
          <w:lang w:val="pl-PL"/>
        </w:rPr>
        <w:t>a</w:t>
      </w:r>
      <w:r w:rsidR="004D312D" w:rsidRPr="002E5530">
        <w:rPr>
          <w:rFonts w:asciiTheme="majorHAnsi" w:hAnsiTheme="majorHAnsi" w:cstheme="majorHAnsi"/>
          <w:lang w:val="pl-PL"/>
        </w:rPr>
        <w:t>: obiektywne i subiektywne.</w:t>
      </w:r>
      <w:r w:rsidR="003C4FC8" w:rsidRPr="002E5530">
        <w:rPr>
          <w:rFonts w:asciiTheme="majorHAnsi" w:hAnsiTheme="majorHAnsi" w:cstheme="majorHAnsi"/>
          <w:lang w:val="pl-PL"/>
        </w:rPr>
        <w:t xml:space="preserve"> </w:t>
      </w:r>
      <w:r w:rsidR="004D312D" w:rsidRPr="002E5530">
        <w:rPr>
          <w:rFonts w:asciiTheme="majorHAnsi" w:hAnsiTheme="majorHAnsi" w:cstheme="majorHAnsi"/>
          <w:lang w:val="pl-PL"/>
        </w:rPr>
        <w:t>W</w:t>
      </w:r>
      <w:r w:rsidR="00616766" w:rsidRPr="002E5530">
        <w:rPr>
          <w:rFonts w:asciiTheme="majorHAnsi" w:hAnsiTheme="majorHAnsi" w:cstheme="majorHAnsi"/>
          <w:lang w:val="pl-PL"/>
        </w:rPr>
        <w:t xml:space="preserve"> </w:t>
      </w:r>
      <w:r w:rsidR="008F6850" w:rsidRPr="002E5530">
        <w:rPr>
          <w:rFonts w:asciiTheme="majorHAnsi" w:hAnsiTheme="majorHAnsi" w:cstheme="majorHAnsi"/>
          <w:lang w:val="pl-PL"/>
        </w:rPr>
        <w:t xml:space="preserve">sprawie </w:t>
      </w:r>
      <w:r w:rsidR="00616766" w:rsidRPr="002E5530">
        <w:rPr>
          <w:rFonts w:asciiTheme="majorHAnsi" w:hAnsiTheme="majorHAnsi" w:cstheme="majorHAnsi"/>
          <w:i/>
          <w:lang w:val="pl-PL"/>
        </w:rPr>
        <w:t>Pro</w:t>
      </w:r>
      <w:r w:rsidR="004D312D" w:rsidRPr="002E5530">
        <w:rPr>
          <w:rFonts w:asciiTheme="majorHAnsi" w:hAnsiTheme="majorHAnsi" w:cstheme="majorHAnsi"/>
          <w:i/>
          <w:lang w:val="pl-PL"/>
        </w:rPr>
        <w:t xml:space="preserve">kurator przeciwko </w:t>
      </w:r>
      <w:r w:rsidR="00616766" w:rsidRPr="002E5530">
        <w:rPr>
          <w:rFonts w:asciiTheme="majorHAnsi" w:hAnsiTheme="majorHAnsi" w:cstheme="majorHAnsi"/>
          <w:i/>
          <w:lang w:val="pl-PL"/>
        </w:rPr>
        <w:t>Kamuhanda</w:t>
      </w:r>
      <w:r w:rsidR="00616766" w:rsidRPr="002E5530">
        <w:rPr>
          <w:rFonts w:asciiTheme="majorHAnsi" w:hAnsiTheme="majorHAnsi" w:cstheme="majorHAnsi"/>
          <w:lang w:val="pl-PL"/>
        </w:rPr>
        <w:t xml:space="preserve"> (</w:t>
      </w:r>
      <w:r w:rsidR="004D312D" w:rsidRPr="002E5530">
        <w:rPr>
          <w:rFonts w:asciiTheme="majorHAnsi" w:hAnsiTheme="majorHAnsi" w:cstheme="majorHAnsi"/>
          <w:lang w:val="pl-PL"/>
        </w:rPr>
        <w:t>MTKR</w:t>
      </w:r>
      <w:r w:rsidR="00616766" w:rsidRPr="002E5530">
        <w:rPr>
          <w:rFonts w:asciiTheme="majorHAnsi" w:hAnsiTheme="majorHAnsi" w:cstheme="majorHAnsi"/>
          <w:lang w:val="pl-PL"/>
        </w:rPr>
        <w:t xml:space="preserve">-95-54A-T, </w:t>
      </w:r>
      <w:r w:rsidR="004D312D" w:rsidRPr="002E5530">
        <w:rPr>
          <w:rFonts w:asciiTheme="majorHAnsi" w:hAnsiTheme="majorHAnsi" w:cstheme="majorHAnsi"/>
          <w:lang w:val="pl-PL"/>
        </w:rPr>
        <w:t>wyrok 22 stycznia</w:t>
      </w:r>
      <w:r w:rsidR="00616766" w:rsidRPr="002E5530">
        <w:rPr>
          <w:rFonts w:asciiTheme="majorHAnsi" w:hAnsiTheme="majorHAnsi" w:cstheme="majorHAnsi"/>
          <w:lang w:val="pl-PL"/>
        </w:rPr>
        <w:t xml:space="preserve"> 2004</w:t>
      </w:r>
      <w:r w:rsidR="004D312D" w:rsidRPr="002E5530">
        <w:rPr>
          <w:rFonts w:asciiTheme="majorHAnsi" w:hAnsiTheme="majorHAnsi" w:cstheme="majorHAnsi"/>
          <w:lang w:val="pl-PL"/>
        </w:rPr>
        <w:t xml:space="preserve"> r</w:t>
      </w:r>
      <w:r w:rsidR="008F6850" w:rsidRPr="002E5530">
        <w:rPr>
          <w:rFonts w:asciiTheme="majorHAnsi" w:hAnsiTheme="majorHAnsi" w:cstheme="majorHAnsi"/>
          <w:lang w:val="pl-PL"/>
        </w:rPr>
        <w:t>oku</w:t>
      </w:r>
      <w:r w:rsidR="00616766" w:rsidRPr="002E5530">
        <w:rPr>
          <w:rFonts w:asciiTheme="majorHAnsi" w:hAnsiTheme="majorHAnsi" w:cstheme="majorHAnsi"/>
          <w:lang w:val="pl-PL"/>
        </w:rPr>
        <w:t xml:space="preserve">, § 630) </w:t>
      </w:r>
      <w:r w:rsidR="004D312D" w:rsidRPr="002E5530">
        <w:rPr>
          <w:rFonts w:asciiTheme="majorHAnsi" w:hAnsiTheme="majorHAnsi" w:cstheme="majorHAnsi"/>
          <w:lang w:val="pl-PL"/>
        </w:rPr>
        <w:t xml:space="preserve">Izba </w:t>
      </w:r>
      <w:r w:rsidR="008F6850" w:rsidRPr="002E5530">
        <w:rPr>
          <w:rFonts w:asciiTheme="majorHAnsi" w:hAnsiTheme="majorHAnsi" w:cstheme="majorHAnsi"/>
          <w:lang w:val="pl-PL"/>
        </w:rPr>
        <w:t>stwierdziła</w:t>
      </w:r>
      <w:r w:rsidR="004D312D" w:rsidRPr="002E5530">
        <w:rPr>
          <w:rFonts w:asciiTheme="majorHAnsi" w:hAnsiTheme="majorHAnsi" w:cstheme="majorHAnsi"/>
          <w:lang w:val="pl-PL"/>
        </w:rPr>
        <w:t xml:space="preserve">, że </w:t>
      </w:r>
      <w:r w:rsidR="00520AFB" w:rsidRPr="002E5530">
        <w:rPr>
          <w:rFonts w:asciiTheme="majorHAnsi" w:hAnsiTheme="majorHAnsi" w:cstheme="majorHAnsi"/>
          <w:lang w:val="pl-PL"/>
        </w:rPr>
        <w:t>pojęcie</w:t>
      </w:r>
      <w:r w:rsidR="004D312D" w:rsidRPr="002E5530">
        <w:rPr>
          <w:rFonts w:asciiTheme="majorHAnsi" w:hAnsiTheme="majorHAnsi" w:cstheme="majorHAnsi"/>
          <w:lang w:val="pl-PL"/>
        </w:rPr>
        <w:t xml:space="preserve"> grupy nie </w:t>
      </w:r>
      <w:r w:rsidR="008F6850" w:rsidRPr="002E5530">
        <w:rPr>
          <w:rFonts w:asciiTheme="majorHAnsi" w:hAnsiTheme="majorHAnsi" w:cstheme="majorHAnsi"/>
          <w:lang w:val="pl-PL"/>
        </w:rPr>
        <w:t>posiada</w:t>
      </w:r>
      <w:r w:rsidR="004D312D" w:rsidRPr="002E5530">
        <w:rPr>
          <w:rFonts w:asciiTheme="majorHAnsi" w:hAnsiTheme="majorHAnsi" w:cstheme="majorHAnsi"/>
          <w:lang w:val="pl-PL"/>
        </w:rPr>
        <w:t xml:space="preserve"> </w:t>
      </w:r>
      <w:r w:rsidR="008F6850" w:rsidRPr="002E5530">
        <w:rPr>
          <w:rFonts w:asciiTheme="majorHAnsi" w:hAnsiTheme="majorHAnsi" w:cstheme="majorHAnsi"/>
          <w:lang w:val="pl-PL"/>
        </w:rPr>
        <w:t xml:space="preserve">generalnie </w:t>
      </w:r>
      <w:r w:rsidR="004D312D" w:rsidRPr="002E5530">
        <w:rPr>
          <w:rFonts w:asciiTheme="majorHAnsi" w:hAnsiTheme="majorHAnsi" w:cstheme="majorHAnsi"/>
          <w:lang w:val="pl-PL"/>
        </w:rPr>
        <w:t>lub międzynarodowo przyjęt</w:t>
      </w:r>
      <w:r w:rsidR="008F6850" w:rsidRPr="002E5530">
        <w:rPr>
          <w:rFonts w:asciiTheme="majorHAnsi" w:hAnsiTheme="majorHAnsi" w:cstheme="majorHAnsi"/>
          <w:lang w:val="pl-PL"/>
        </w:rPr>
        <w:t>ej</w:t>
      </w:r>
      <w:r w:rsidR="004D312D" w:rsidRPr="002E5530">
        <w:rPr>
          <w:rFonts w:asciiTheme="majorHAnsi" w:hAnsiTheme="majorHAnsi" w:cstheme="majorHAnsi"/>
          <w:lang w:val="pl-PL"/>
        </w:rPr>
        <w:t xml:space="preserve"> definicj</w:t>
      </w:r>
      <w:r w:rsidR="008F6850" w:rsidRPr="002E5530">
        <w:rPr>
          <w:rFonts w:asciiTheme="majorHAnsi" w:hAnsiTheme="majorHAnsi" w:cstheme="majorHAnsi"/>
          <w:lang w:val="pl-PL"/>
        </w:rPr>
        <w:t>i</w:t>
      </w:r>
      <w:r w:rsidR="004D312D" w:rsidRPr="002E5530">
        <w:rPr>
          <w:rFonts w:asciiTheme="majorHAnsi" w:hAnsiTheme="majorHAnsi" w:cstheme="majorHAnsi"/>
          <w:lang w:val="pl-PL"/>
        </w:rPr>
        <w:t xml:space="preserve">, za to każda grupa musi być oceniana w świetle </w:t>
      </w:r>
      <w:r w:rsidR="004D312D" w:rsidRPr="002E5530">
        <w:rPr>
          <w:rFonts w:asciiTheme="majorHAnsi" w:hAnsiTheme="majorHAnsi" w:cstheme="majorHAnsi"/>
          <w:lang w:val="pl-PL"/>
        </w:rPr>
        <w:lastRenderedPageBreak/>
        <w:t>szc</w:t>
      </w:r>
      <w:r w:rsidR="00520AFB" w:rsidRPr="002E5530">
        <w:rPr>
          <w:rFonts w:asciiTheme="majorHAnsi" w:hAnsiTheme="majorHAnsi" w:cstheme="majorHAnsi"/>
          <w:lang w:val="pl-PL"/>
        </w:rPr>
        <w:t>zególnego politycznego, społeczne</w:t>
      </w:r>
      <w:r w:rsidR="004D312D" w:rsidRPr="002E5530">
        <w:rPr>
          <w:rFonts w:asciiTheme="majorHAnsi" w:hAnsiTheme="majorHAnsi" w:cstheme="majorHAnsi"/>
          <w:lang w:val="pl-PL"/>
        </w:rPr>
        <w:t>go, histor</w:t>
      </w:r>
      <w:r w:rsidR="001D792A" w:rsidRPr="002E5530">
        <w:rPr>
          <w:rFonts w:asciiTheme="majorHAnsi" w:hAnsiTheme="majorHAnsi" w:cstheme="majorHAnsi"/>
          <w:lang w:val="pl-PL"/>
        </w:rPr>
        <w:t>y</w:t>
      </w:r>
      <w:r w:rsidR="004D312D" w:rsidRPr="002E5530">
        <w:rPr>
          <w:rFonts w:asciiTheme="majorHAnsi" w:hAnsiTheme="majorHAnsi" w:cstheme="majorHAnsi"/>
          <w:lang w:val="pl-PL"/>
        </w:rPr>
        <w:t xml:space="preserve">cznego i kulturalnego kontekstu. </w:t>
      </w:r>
    </w:p>
    <w:bookmarkStart w:id="72" w:name="Int_L_ICTY_Kupreskic"/>
    <w:p w14:paraId="3251F7B7"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111</w:t>
      </w:r>
      <w:r w:rsidRPr="00DC265F">
        <w:rPr>
          <w:rFonts w:asciiTheme="majorHAnsi" w:hAnsiTheme="majorHAnsi" w:cstheme="majorHAnsi"/>
          <w:lang w:val="en-GB"/>
        </w:rPr>
        <w:fldChar w:fldCharType="end"/>
      </w:r>
      <w:bookmarkEnd w:id="72"/>
      <w:r w:rsidR="00616766" w:rsidRPr="002E5530">
        <w:rPr>
          <w:rFonts w:asciiTheme="majorHAnsi" w:hAnsiTheme="majorHAnsi" w:cstheme="majorHAnsi"/>
          <w:lang w:val="pl-PL"/>
        </w:rPr>
        <w:t>.  </w:t>
      </w:r>
      <w:r w:rsidR="004D312D" w:rsidRPr="002E5530">
        <w:rPr>
          <w:rFonts w:asciiTheme="majorHAnsi" w:hAnsiTheme="majorHAnsi" w:cstheme="majorHAnsi"/>
          <w:lang w:val="pl-PL"/>
        </w:rPr>
        <w:t xml:space="preserve">W nawiązaniu do zbrodni przeciwko ludzkości i pojęcia </w:t>
      </w:r>
      <w:r w:rsidR="00616766" w:rsidRPr="002E5530">
        <w:rPr>
          <w:rFonts w:asciiTheme="majorHAnsi" w:hAnsiTheme="majorHAnsi" w:cstheme="majorHAnsi"/>
          <w:lang w:val="pl-PL"/>
        </w:rPr>
        <w:t>“</w:t>
      </w:r>
      <w:r w:rsidR="004D312D" w:rsidRPr="002E5530">
        <w:rPr>
          <w:rFonts w:asciiTheme="majorHAnsi" w:hAnsiTheme="majorHAnsi" w:cstheme="majorHAnsi"/>
          <w:lang w:val="pl-PL"/>
        </w:rPr>
        <w:t xml:space="preserve">skierowane przeciwko ludności cywilnej” w sprawie </w:t>
      </w:r>
      <w:r w:rsidR="00616766" w:rsidRPr="002E5530">
        <w:rPr>
          <w:rFonts w:asciiTheme="majorHAnsi" w:hAnsiTheme="majorHAnsi" w:cstheme="majorHAnsi"/>
          <w:i/>
          <w:lang w:val="pl-PL"/>
        </w:rPr>
        <w:t>Pro</w:t>
      </w:r>
      <w:r w:rsidR="004D312D" w:rsidRPr="002E5530">
        <w:rPr>
          <w:rFonts w:asciiTheme="majorHAnsi" w:hAnsiTheme="majorHAnsi" w:cstheme="majorHAnsi"/>
          <w:i/>
          <w:lang w:val="pl-PL"/>
        </w:rPr>
        <w:t>kurato</w:t>
      </w:r>
      <w:r w:rsidR="00616766" w:rsidRPr="002E5530">
        <w:rPr>
          <w:rFonts w:asciiTheme="majorHAnsi" w:hAnsiTheme="majorHAnsi" w:cstheme="majorHAnsi"/>
          <w:i/>
          <w:lang w:val="pl-PL"/>
        </w:rPr>
        <w:t xml:space="preserve">r </w:t>
      </w:r>
      <w:r w:rsidR="004D312D" w:rsidRPr="002E5530">
        <w:rPr>
          <w:rFonts w:asciiTheme="majorHAnsi" w:hAnsiTheme="majorHAnsi" w:cstheme="majorHAnsi"/>
          <w:i/>
          <w:lang w:val="pl-PL"/>
        </w:rPr>
        <w:t>przeciwko</w:t>
      </w:r>
      <w:r w:rsidR="00046146" w:rsidRPr="002E5530">
        <w:rPr>
          <w:rFonts w:asciiTheme="majorHAnsi" w:hAnsiTheme="majorHAnsi" w:cstheme="majorHAnsi"/>
          <w:lang w:val="pl-PL"/>
        </w:rPr>
        <w:t> </w:t>
      </w:r>
      <w:r w:rsidR="00616766" w:rsidRPr="002E5530">
        <w:rPr>
          <w:rFonts w:asciiTheme="majorHAnsi" w:hAnsiTheme="majorHAnsi" w:cstheme="majorHAnsi"/>
          <w:i/>
          <w:lang w:val="pl-PL"/>
        </w:rPr>
        <w:t>Kupreškić</w:t>
      </w:r>
      <w:r w:rsidR="007652F1" w:rsidRPr="002E5530">
        <w:rPr>
          <w:rFonts w:asciiTheme="majorHAnsi" w:hAnsiTheme="majorHAnsi" w:cstheme="majorHAnsi"/>
          <w:lang w:val="pl-PL"/>
        </w:rPr>
        <w:t xml:space="preserve"> </w:t>
      </w:r>
      <w:r w:rsidR="00520AFB" w:rsidRPr="002E5530">
        <w:rPr>
          <w:rFonts w:asciiTheme="majorHAnsi" w:hAnsiTheme="majorHAnsi" w:cstheme="majorHAnsi"/>
          <w:i/>
          <w:lang w:val="pl-PL"/>
        </w:rPr>
        <w:t>i</w:t>
      </w:r>
      <w:r w:rsidR="004D312D" w:rsidRPr="002E5530">
        <w:rPr>
          <w:rFonts w:asciiTheme="majorHAnsi" w:hAnsiTheme="majorHAnsi" w:cstheme="majorHAnsi"/>
          <w:i/>
          <w:lang w:val="pl-PL"/>
        </w:rPr>
        <w:t xml:space="preserve"> Innym</w:t>
      </w:r>
      <w:r w:rsidR="007652F1" w:rsidRPr="002E5530">
        <w:rPr>
          <w:rFonts w:asciiTheme="majorHAnsi" w:hAnsiTheme="majorHAnsi" w:cstheme="majorHAnsi"/>
          <w:lang w:val="pl-PL"/>
        </w:rPr>
        <w:t xml:space="preserve"> </w:t>
      </w:r>
      <w:r w:rsidR="00616766" w:rsidRPr="002E5530">
        <w:rPr>
          <w:rFonts w:asciiTheme="majorHAnsi" w:hAnsiTheme="majorHAnsi" w:cstheme="majorHAnsi"/>
          <w:lang w:val="pl-PL"/>
        </w:rPr>
        <w:t>(IT</w:t>
      </w:r>
      <w:r w:rsidR="00616766" w:rsidRPr="002E5530">
        <w:rPr>
          <w:rFonts w:asciiTheme="majorHAnsi" w:hAnsiTheme="majorHAnsi" w:cstheme="majorHAnsi"/>
          <w:lang w:val="pl-PL"/>
        </w:rPr>
        <w:noBreakHyphen/>
        <w:t>95</w:t>
      </w:r>
      <w:r w:rsidR="00616766" w:rsidRPr="002E5530">
        <w:rPr>
          <w:rFonts w:asciiTheme="majorHAnsi" w:hAnsiTheme="majorHAnsi" w:cstheme="majorHAnsi"/>
          <w:lang w:val="pl-PL"/>
        </w:rPr>
        <w:noBreakHyphen/>
        <w:t xml:space="preserve">16-T, </w:t>
      </w:r>
      <w:r w:rsidR="004D312D" w:rsidRPr="002E5530">
        <w:rPr>
          <w:rFonts w:asciiTheme="majorHAnsi" w:hAnsiTheme="majorHAnsi" w:cstheme="majorHAnsi"/>
          <w:lang w:val="pl-PL"/>
        </w:rPr>
        <w:t xml:space="preserve">wyrok z 14 stycznia </w:t>
      </w:r>
      <w:r w:rsidR="00616766" w:rsidRPr="002E5530">
        <w:rPr>
          <w:rFonts w:asciiTheme="majorHAnsi" w:hAnsiTheme="majorHAnsi" w:cstheme="majorHAnsi"/>
          <w:lang w:val="pl-PL"/>
        </w:rPr>
        <w:t>2000</w:t>
      </w:r>
      <w:r w:rsidR="004D312D" w:rsidRPr="002E5530">
        <w:rPr>
          <w:rFonts w:asciiTheme="majorHAnsi" w:hAnsiTheme="majorHAnsi" w:cstheme="majorHAnsi"/>
          <w:lang w:val="pl-PL"/>
        </w:rPr>
        <w:t xml:space="preserve"> r</w:t>
      </w:r>
      <w:r w:rsidR="001D792A"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4D312D" w:rsidRPr="002E5530">
        <w:rPr>
          <w:rFonts w:asciiTheme="majorHAnsi" w:hAnsiTheme="majorHAnsi" w:cstheme="majorHAnsi"/>
          <w:lang w:val="pl-PL"/>
        </w:rPr>
        <w:t>któr</w:t>
      </w:r>
      <w:r w:rsidR="001D792A" w:rsidRPr="002E5530">
        <w:rPr>
          <w:rFonts w:asciiTheme="majorHAnsi" w:hAnsiTheme="majorHAnsi" w:cstheme="majorHAnsi"/>
          <w:lang w:val="pl-PL"/>
        </w:rPr>
        <w:t>a</w:t>
      </w:r>
      <w:r w:rsidR="004D312D" w:rsidRPr="002E5530">
        <w:rPr>
          <w:rFonts w:asciiTheme="majorHAnsi" w:hAnsiTheme="majorHAnsi" w:cstheme="majorHAnsi"/>
          <w:lang w:val="pl-PL"/>
        </w:rPr>
        <w:t xml:space="preserve"> dotyczył</w:t>
      </w:r>
      <w:r w:rsidR="001D792A" w:rsidRPr="002E5530">
        <w:rPr>
          <w:rFonts w:asciiTheme="majorHAnsi" w:hAnsiTheme="majorHAnsi" w:cstheme="majorHAnsi"/>
          <w:lang w:val="pl-PL"/>
        </w:rPr>
        <w:t>a</w:t>
      </w:r>
      <w:r w:rsidR="004D312D" w:rsidRPr="002E5530">
        <w:rPr>
          <w:rFonts w:asciiTheme="majorHAnsi" w:hAnsiTheme="majorHAnsi" w:cstheme="majorHAnsi"/>
          <w:lang w:val="pl-PL"/>
        </w:rPr>
        <w:t xml:space="preserve"> zabójstwa </w:t>
      </w:r>
      <w:r w:rsidR="001D792A" w:rsidRPr="002E5530">
        <w:rPr>
          <w:rFonts w:asciiTheme="majorHAnsi" w:hAnsiTheme="majorHAnsi" w:cstheme="majorHAnsi"/>
          <w:lang w:val="pl-PL"/>
        </w:rPr>
        <w:t>1</w:t>
      </w:r>
      <w:r w:rsidR="004D312D" w:rsidRPr="002E5530">
        <w:rPr>
          <w:rFonts w:asciiTheme="majorHAnsi" w:hAnsiTheme="majorHAnsi" w:cstheme="majorHAnsi"/>
          <w:lang w:val="pl-PL"/>
        </w:rPr>
        <w:t xml:space="preserve">16 </w:t>
      </w:r>
      <w:r w:rsidR="001D792A" w:rsidRPr="002E5530">
        <w:rPr>
          <w:rFonts w:asciiTheme="majorHAnsi" w:hAnsiTheme="majorHAnsi" w:cstheme="majorHAnsi"/>
          <w:lang w:val="pl-PL"/>
        </w:rPr>
        <w:t xml:space="preserve">muzułmanów </w:t>
      </w:r>
      <w:r w:rsidR="00520AFB" w:rsidRPr="002E5530">
        <w:rPr>
          <w:rFonts w:asciiTheme="majorHAnsi" w:hAnsiTheme="majorHAnsi" w:cstheme="majorHAnsi"/>
          <w:lang w:val="pl-PL"/>
        </w:rPr>
        <w:t xml:space="preserve">w celu </w:t>
      </w:r>
      <w:r w:rsidR="001D792A" w:rsidRPr="002E5530">
        <w:rPr>
          <w:rFonts w:asciiTheme="majorHAnsi" w:hAnsiTheme="majorHAnsi" w:cstheme="majorHAnsi"/>
          <w:lang w:val="pl-PL"/>
        </w:rPr>
        <w:t xml:space="preserve">usunięcia </w:t>
      </w:r>
      <w:r w:rsidR="00520AFB" w:rsidRPr="002E5530">
        <w:rPr>
          <w:rFonts w:asciiTheme="majorHAnsi" w:hAnsiTheme="majorHAnsi" w:cstheme="majorHAnsi"/>
          <w:lang w:val="pl-PL"/>
        </w:rPr>
        <w:t>z wioski pop</w:t>
      </w:r>
      <w:r w:rsidR="004D312D" w:rsidRPr="002E5530">
        <w:rPr>
          <w:rFonts w:asciiTheme="majorHAnsi" w:hAnsiTheme="majorHAnsi" w:cstheme="majorHAnsi"/>
          <w:lang w:val="pl-PL"/>
        </w:rPr>
        <w:t>ulacji muz</w:t>
      </w:r>
      <w:r w:rsidR="001D792A" w:rsidRPr="002E5530">
        <w:rPr>
          <w:rFonts w:asciiTheme="majorHAnsi" w:hAnsiTheme="majorHAnsi" w:cstheme="majorHAnsi"/>
          <w:lang w:val="pl-PL"/>
        </w:rPr>
        <w:t>uł</w:t>
      </w:r>
      <w:r w:rsidR="004D312D" w:rsidRPr="002E5530">
        <w:rPr>
          <w:rFonts w:asciiTheme="majorHAnsi" w:hAnsiTheme="majorHAnsi" w:cstheme="majorHAnsi"/>
          <w:lang w:val="pl-PL"/>
        </w:rPr>
        <w:t>mańskiej, MTKJ uznał:</w:t>
      </w:r>
      <w:r w:rsidR="00616766" w:rsidRPr="002E5530">
        <w:rPr>
          <w:rFonts w:asciiTheme="majorHAnsi" w:hAnsiTheme="majorHAnsi" w:cstheme="majorHAnsi"/>
          <w:lang w:val="pl-PL"/>
        </w:rPr>
        <w:t xml:space="preserve"> </w:t>
      </w:r>
    </w:p>
    <w:p w14:paraId="0D98FCE7" w14:textId="77777777" w:rsidR="00616766" w:rsidRPr="002E5530" w:rsidRDefault="00046146" w:rsidP="006B5398">
      <w:pPr>
        <w:pStyle w:val="JuQuotSub"/>
        <w:rPr>
          <w:rFonts w:asciiTheme="majorHAnsi" w:hAnsiTheme="majorHAnsi" w:cstheme="majorHAnsi"/>
          <w:lang w:val="pl-PL"/>
        </w:rPr>
      </w:pPr>
      <w:r w:rsidRPr="002E5530">
        <w:rPr>
          <w:rFonts w:asciiTheme="majorHAnsi" w:hAnsiTheme="majorHAnsi" w:cstheme="majorHAnsi"/>
          <w:lang w:val="pl-PL"/>
        </w:rPr>
        <w:t>“3. </w:t>
      </w:r>
      <w:r w:rsidR="004D312D" w:rsidRPr="002E5530">
        <w:rPr>
          <w:rFonts w:asciiTheme="majorHAnsi" w:hAnsiTheme="majorHAnsi" w:cstheme="majorHAnsi"/>
          <w:lang w:val="pl-PL"/>
        </w:rPr>
        <w:t xml:space="preserve">‘Skierowany </w:t>
      </w:r>
      <w:r w:rsidR="00103BF7" w:rsidRPr="002E5530">
        <w:rPr>
          <w:rFonts w:asciiTheme="majorHAnsi" w:hAnsiTheme="majorHAnsi" w:cstheme="majorHAnsi"/>
          <w:lang w:val="pl-PL"/>
        </w:rPr>
        <w:t>p</w:t>
      </w:r>
      <w:r w:rsidR="004D312D" w:rsidRPr="002E5530">
        <w:rPr>
          <w:rFonts w:asciiTheme="majorHAnsi" w:hAnsiTheme="majorHAnsi" w:cstheme="majorHAnsi"/>
          <w:lang w:val="pl-PL"/>
        </w:rPr>
        <w:t xml:space="preserve">rzeciwko </w:t>
      </w:r>
      <w:r w:rsidR="00103BF7" w:rsidRPr="002E5530">
        <w:rPr>
          <w:rFonts w:asciiTheme="majorHAnsi" w:hAnsiTheme="majorHAnsi" w:cstheme="majorHAnsi"/>
          <w:lang w:val="pl-PL"/>
        </w:rPr>
        <w:t>l</w:t>
      </w:r>
      <w:r w:rsidR="004D312D" w:rsidRPr="002E5530">
        <w:rPr>
          <w:rFonts w:asciiTheme="majorHAnsi" w:hAnsiTheme="majorHAnsi" w:cstheme="majorHAnsi"/>
          <w:lang w:val="pl-PL"/>
        </w:rPr>
        <w:t xml:space="preserve">udności </w:t>
      </w:r>
      <w:r w:rsidR="00103BF7" w:rsidRPr="002E5530">
        <w:rPr>
          <w:rFonts w:asciiTheme="majorHAnsi" w:hAnsiTheme="majorHAnsi" w:cstheme="majorHAnsi"/>
          <w:lang w:val="pl-PL"/>
        </w:rPr>
        <w:t>c</w:t>
      </w:r>
      <w:r w:rsidR="004D312D" w:rsidRPr="002E5530">
        <w:rPr>
          <w:rFonts w:asciiTheme="majorHAnsi" w:hAnsiTheme="majorHAnsi" w:cstheme="majorHAnsi"/>
          <w:lang w:val="pl-PL"/>
        </w:rPr>
        <w:t>ywilnej’</w:t>
      </w:r>
    </w:p>
    <w:p w14:paraId="412AE017" w14:textId="77777777" w:rsidR="00E60FCC" w:rsidRPr="002E5530" w:rsidRDefault="00616766" w:rsidP="006B5398">
      <w:pPr>
        <w:pStyle w:val="JuQuotSub"/>
        <w:rPr>
          <w:rFonts w:asciiTheme="majorHAnsi" w:hAnsiTheme="majorHAnsi" w:cstheme="majorHAnsi"/>
          <w:lang w:val="pl-PL"/>
        </w:rPr>
      </w:pPr>
      <w:r w:rsidRPr="002E5530">
        <w:rPr>
          <w:rFonts w:asciiTheme="majorHAnsi" w:hAnsiTheme="majorHAnsi" w:cstheme="majorHAnsi"/>
          <w:lang w:val="pl-PL"/>
        </w:rPr>
        <w:t>547.</w:t>
      </w:r>
      <w:r w:rsidR="00046146" w:rsidRPr="002E5530">
        <w:rPr>
          <w:rFonts w:asciiTheme="majorHAnsi" w:hAnsiTheme="majorHAnsi" w:cstheme="majorHAnsi"/>
          <w:lang w:val="pl-PL"/>
        </w:rPr>
        <w:t>  </w:t>
      </w:r>
      <w:r w:rsidR="004D312D" w:rsidRPr="002E5530">
        <w:rPr>
          <w:rFonts w:asciiTheme="majorHAnsi" w:hAnsiTheme="majorHAnsi" w:cstheme="majorHAnsi"/>
          <w:lang w:val="pl-PL"/>
        </w:rPr>
        <w:t>Wygląda na to, że szeroka definicja</w:t>
      </w:r>
      <w:r w:rsidR="001D792A" w:rsidRPr="002E5530">
        <w:rPr>
          <w:rFonts w:asciiTheme="majorHAnsi" w:hAnsiTheme="majorHAnsi" w:cstheme="majorHAnsi"/>
          <w:lang w:val="pl-PL"/>
        </w:rPr>
        <w:t xml:space="preserve"> pojęć</w:t>
      </w:r>
      <w:r w:rsidR="004D312D" w:rsidRPr="002E5530">
        <w:rPr>
          <w:rFonts w:asciiTheme="majorHAnsi" w:hAnsiTheme="majorHAnsi" w:cstheme="majorHAnsi"/>
          <w:lang w:val="pl-PL"/>
        </w:rPr>
        <w:t xml:space="preserve"> “cywilny” i “ludność” jest zamierzon</w:t>
      </w:r>
      <w:r w:rsidR="001D792A" w:rsidRPr="002E5530">
        <w:rPr>
          <w:rFonts w:asciiTheme="majorHAnsi" w:hAnsiTheme="majorHAnsi" w:cstheme="majorHAnsi"/>
          <w:lang w:val="pl-PL"/>
        </w:rPr>
        <w:t>a</w:t>
      </w:r>
      <w:r w:rsidR="004D312D" w:rsidRPr="002E5530">
        <w:rPr>
          <w:rFonts w:asciiTheme="majorHAnsi" w:hAnsiTheme="majorHAnsi" w:cstheme="majorHAnsi"/>
          <w:lang w:val="pl-PL"/>
        </w:rPr>
        <w:t xml:space="preserve">. Jest to </w:t>
      </w:r>
      <w:r w:rsidR="001D792A" w:rsidRPr="002E5530">
        <w:rPr>
          <w:rFonts w:asciiTheme="majorHAnsi" w:hAnsiTheme="majorHAnsi" w:cstheme="majorHAnsi"/>
          <w:lang w:val="pl-PL"/>
        </w:rPr>
        <w:t>uzasadnione przede wszystkim</w:t>
      </w:r>
      <w:r w:rsidR="004D312D" w:rsidRPr="002E5530">
        <w:rPr>
          <w:rFonts w:asciiTheme="majorHAnsi" w:hAnsiTheme="majorHAnsi" w:cstheme="majorHAnsi"/>
          <w:lang w:val="pl-PL"/>
        </w:rPr>
        <w:t xml:space="preserve"> przedmiotem i celem zasad </w:t>
      </w:r>
      <w:r w:rsidR="00520AFB" w:rsidRPr="002E5530">
        <w:rPr>
          <w:rFonts w:asciiTheme="majorHAnsi" w:hAnsiTheme="majorHAnsi" w:cstheme="majorHAnsi"/>
          <w:lang w:val="pl-PL"/>
        </w:rPr>
        <w:t>ogólnych</w:t>
      </w:r>
      <w:r w:rsidR="004D312D" w:rsidRPr="002E5530">
        <w:rPr>
          <w:rFonts w:asciiTheme="majorHAnsi" w:hAnsiTheme="majorHAnsi" w:cstheme="majorHAnsi"/>
          <w:lang w:val="pl-PL"/>
        </w:rPr>
        <w:t xml:space="preserve"> i zasad prawa humanitarnego, w szczególności </w:t>
      </w:r>
      <w:r w:rsidR="001D792A" w:rsidRPr="002E5530">
        <w:rPr>
          <w:rFonts w:asciiTheme="majorHAnsi" w:hAnsiTheme="majorHAnsi" w:cstheme="majorHAnsi"/>
          <w:lang w:val="pl-PL"/>
        </w:rPr>
        <w:t>zasadami</w:t>
      </w:r>
      <w:r w:rsidR="004D312D" w:rsidRPr="002E5530">
        <w:rPr>
          <w:rFonts w:asciiTheme="majorHAnsi" w:hAnsiTheme="majorHAnsi" w:cstheme="majorHAnsi"/>
          <w:lang w:val="pl-PL"/>
        </w:rPr>
        <w:t xml:space="preserve"> zakazując</w:t>
      </w:r>
      <w:r w:rsidR="001D792A" w:rsidRPr="002E5530">
        <w:rPr>
          <w:rFonts w:asciiTheme="majorHAnsi" w:hAnsiTheme="majorHAnsi" w:cstheme="majorHAnsi"/>
          <w:lang w:val="pl-PL"/>
        </w:rPr>
        <w:t>ymi</w:t>
      </w:r>
      <w:r w:rsidR="004D312D" w:rsidRPr="002E5530">
        <w:rPr>
          <w:rFonts w:asciiTheme="majorHAnsi" w:hAnsiTheme="majorHAnsi" w:cstheme="majorHAnsi"/>
          <w:lang w:val="pl-PL"/>
        </w:rPr>
        <w:t xml:space="preserve"> zbrodni przeciwko ludzkości. </w:t>
      </w:r>
      <w:r w:rsidR="001D792A" w:rsidRPr="002E5530">
        <w:rPr>
          <w:rFonts w:asciiTheme="majorHAnsi" w:hAnsiTheme="majorHAnsi" w:cstheme="majorHAnsi"/>
          <w:lang w:val="pl-PL"/>
        </w:rPr>
        <w:t xml:space="preserve">Po drugie </w:t>
      </w:r>
      <w:r w:rsidR="004D312D" w:rsidRPr="002E5530">
        <w:rPr>
          <w:rFonts w:asciiTheme="majorHAnsi" w:hAnsiTheme="majorHAnsi" w:cstheme="majorHAnsi"/>
          <w:lang w:val="pl-PL"/>
        </w:rPr>
        <w:t xml:space="preserve">jest zamierzone </w:t>
      </w:r>
      <w:r w:rsidR="00520AFB" w:rsidRPr="002E5530">
        <w:rPr>
          <w:rFonts w:asciiTheme="majorHAnsi" w:hAnsiTheme="majorHAnsi" w:cstheme="majorHAnsi"/>
          <w:lang w:val="pl-PL"/>
        </w:rPr>
        <w:t>w celu zabezpieczenia podstawowych</w:t>
      </w:r>
      <w:r w:rsidR="004D312D" w:rsidRPr="002E5530">
        <w:rPr>
          <w:rFonts w:asciiTheme="majorHAnsi" w:hAnsiTheme="majorHAnsi" w:cstheme="majorHAnsi"/>
          <w:lang w:val="pl-PL"/>
        </w:rPr>
        <w:t xml:space="preserve"> l</w:t>
      </w:r>
      <w:r w:rsidR="00520AFB" w:rsidRPr="002E5530">
        <w:rPr>
          <w:rFonts w:asciiTheme="majorHAnsi" w:hAnsiTheme="majorHAnsi" w:cstheme="majorHAnsi"/>
          <w:lang w:val="pl-PL"/>
        </w:rPr>
        <w:t>udzkich</w:t>
      </w:r>
      <w:r w:rsidR="004D312D" w:rsidRPr="002E5530">
        <w:rPr>
          <w:rFonts w:asciiTheme="majorHAnsi" w:hAnsiTheme="majorHAnsi" w:cstheme="majorHAnsi"/>
          <w:lang w:val="pl-PL"/>
        </w:rPr>
        <w:t xml:space="preserve"> wartości</w:t>
      </w:r>
      <w:r w:rsidR="00000E7B" w:rsidRPr="002E5530">
        <w:rPr>
          <w:rFonts w:asciiTheme="majorHAnsi" w:hAnsiTheme="majorHAnsi" w:cstheme="majorHAnsi"/>
          <w:lang w:val="pl-PL"/>
        </w:rPr>
        <w:t xml:space="preserve"> poprzez zakazanie okrucieństw </w:t>
      </w:r>
      <w:r w:rsidR="001D792A" w:rsidRPr="002E5530">
        <w:rPr>
          <w:rFonts w:asciiTheme="majorHAnsi" w:hAnsiTheme="majorHAnsi" w:cstheme="majorHAnsi"/>
          <w:lang w:val="pl-PL"/>
        </w:rPr>
        <w:t xml:space="preserve">skierowanych </w:t>
      </w:r>
      <w:r w:rsidR="00000E7B" w:rsidRPr="002E5530">
        <w:rPr>
          <w:rFonts w:asciiTheme="majorHAnsi" w:hAnsiTheme="majorHAnsi" w:cstheme="majorHAnsi"/>
          <w:lang w:val="pl-PL"/>
        </w:rPr>
        <w:t>przeciwko godności</w:t>
      </w:r>
      <w:r w:rsidR="001D792A" w:rsidRPr="002E5530">
        <w:rPr>
          <w:rFonts w:asciiTheme="majorHAnsi" w:hAnsiTheme="majorHAnsi" w:cstheme="majorHAnsi"/>
          <w:lang w:val="pl-PL"/>
        </w:rPr>
        <w:t xml:space="preserve"> ludzkiej</w:t>
      </w:r>
      <w:r w:rsidRPr="002E5530">
        <w:rPr>
          <w:rFonts w:asciiTheme="majorHAnsi" w:hAnsiTheme="majorHAnsi" w:cstheme="majorHAnsi"/>
          <w:lang w:val="pl-PL"/>
        </w:rPr>
        <w:t xml:space="preserve">. </w:t>
      </w:r>
      <w:r w:rsidR="00E44E9D" w:rsidRPr="002E5530">
        <w:rPr>
          <w:rFonts w:asciiTheme="majorHAnsi" w:hAnsiTheme="majorHAnsi" w:cstheme="majorHAnsi"/>
          <w:lang w:val="pl-PL"/>
        </w:rPr>
        <w:t>Trudno zrozumieć, dlaczego tylko cywile, a nie również kombatanci powinn</w:t>
      </w:r>
      <w:r w:rsidR="00520AFB" w:rsidRPr="002E5530">
        <w:rPr>
          <w:rFonts w:asciiTheme="majorHAnsi" w:hAnsiTheme="majorHAnsi" w:cstheme="majorHAnsi"/>
          <w:lang w:val="pl-PL"/>
        </w:rPr>
        <w:t>i być chronieni tymi zasadami (</w:t>
      </w:r>
      <w:r w:rsidR="00E44E9D" w:rsidRPr="002E5530">
        <w:rPr>
          <w:rFonts w:asciiTheme="majorHAnsi" w:hAnsiTheme="majorHAnsi" w:cstheme="majorHAnsi"/>
          <w:lang w:val="pl-PL"/>
        </w:rPr>
        <w:t xml:space="preserve">w szczególności zasadą zakazującą prześladowania), </w:t>
      </w:r>
      <w:r w:rsidR="001D792A" w:rsidRPr="002E5530">
        <w:rPr>
          <w:rFonts w:asciiTheme="majorHAnsi" w:hAnsiTheme="majorHAnsi" w:cstheme="majorHAnsi"/>
          <w:lang w:val="pl-PL"/>
        </w:rPr>
        <w:t>biorąc pod uwagę</w:t>
      </w:r>
      <w:r w:rsidR="00E44E9D" w:rsidRPr="002E5530">
        <w:rPr>
          <w:rFonts w:asciiTheme="majorHAnsi" w:hAnsiTheme="majorHAnsi" w:cstheme="majorHAnsi"/>
          <w:lang w:val="pl-PL"/>
        </w:rPr>
        <w:t>, że zasady te mogą przewidywać szerszy humanitarny zakres i cel niż te zakazując</w:t>
      </w:r>
      <w:r w:rsidR="00EE22F6" w:rsidRPr="002E5530">
        <w:rPr>
          <w:rFonts w:asciiTheme="majorHAnsi" w:hAnsiTheme="majorHAnsi" w:cstheme="majorHAnsi"/>
          <w:lang w:val="pl-PL"/>
        </w:rPr>
        <w:t>e</w:t>
      </w:r>
      <w:r w:rsidR="00E44E9D" w:rsidRPr="002E5530">
        <w:rPr>
          <w:rFonts w:asciiTheme="majorHAnsi" w:hAnsiTheme="majorHAnsi" w:cstheme="majorHAnsi"/>
          <w:lang w:val="pl-PL"/>
        </w:rPr>
        <w:t xml:space="preserve"> zbrodni wojenny</w:t>
      </w:r>
      <w:r w:rsidR="00520AFB" w:rsidRPr="002E5530">
        <w:rPr>
          <w:rFonts w:asciiTheme="majorHAnsi" w:hAnsiTheme="majorHAnsi" w:cstheme="majorHAnsi"/>
          <w:lang w:val="pl-PL"/>
        </w:rPr>
        <w:t>ch</w:t>
      </w:r>
      <w:r w:rsidR="00E44E9D" w:rsidRPr="002E5530">
        <w:rPr>
          <w:rFonts w:asciiTheme="majorHAnsi" w:hAnsiTheme="majorHAnsi" w:cstheme="majorHAnsi"/>
          <w:lang w:val="pl-PL"/>
        </w:rPr>
        <w:t xml:space="preserve">. </w:t>
      </w:r>
      <w:r w:rsidR="00EE22F6" w:rsidRPr="002E5530">
        <w:rPr>
          <w:rFonts w:asciiTheme="majorHAnsi" w:hAnsiTheme="majorHAnsi" w:cstheme="majorHAnsi"/>
          <w:lang w:val="pl-PL"/>
        </w:rPr>
        <w:t>W każdym razie</w:t>
      </w:r>
      <w:r w:rsidR="00E44E9D" w:rsidRPr="002E5530">
        <w:rPr>
          <w:rFonts w:asciiTheme="majorHAnsi" w:hAnsiTheme="majorHAnsi" w:cstheme="majorHAnsi"/>
          <w:lang w:val="pl-PL"/>
        </w:rPr>
        <w:t xml:space="preserve"> </w:t>
      </w:r>
      <w:r w:rsidR="00EE22F6" w:rsidRPr="002E5530">
        <w:rPr>
          <w:rFonts w:asciiTheme="majorHAnsi" w:hAnsiTheme="majorHAnsi" w:cstheme="majorHAnsi"/>
          <w:lang w:val="pl-PL"/>
        </w:rPr>
        <w:t>uwzględniając</w:t>
      </w:r>
      <w:r w:rsidR="00E44E9D" w:rsidRPr="002E5530">
        <w:rPr>
          <w:rFonts w:asciiTheme="majorHAnsi" w:hAnsiTheme="majorHAnsi" w:cstheme="majorHAnsi"/>
          <w:lang w:val="pl-PL"/>
        </w:rPr>
        <w:t xml:space="preserve"> </w:t>
      </w:r>
      <w:r w:rsidR="00E60FCC" w:rsidRPr="002E5530">
        <w:rPr>
          <w:rFonts w:asciiTheme="majorHAnsi" w:hAnsiTheme="majorHAnsi" w:cstheme="majorHAnsi"/>
          <w:lang w:val="pl-PL"/>
        </w:rPr>
        <w:t>wyraźne ograniczeni</w:t>
      </w:r>
      <w:r w:rsidR="00EE22F6" w:rsidRPr="002E5530">
        <w:rPr>
          <w:rFonts w:asciiTheme="majorHAnsi" w:hAnsiTheme="majorHAnsi" w:cstheme="majorHAnsi"/>
          <w:lang w:val="pl-PL"/>
        </w:rPr>
        <w:t>e</w:t>
      </w:r>
      <w:r w:rsidR="00E60FCC" w:rsidRPr="002E5530">
        <w:rPr>
          <w:rFonts w:asciiTheme="majorHAnsi" w:hAnsiTheme="majorHAnsi" w:cstheme="majorHAnsi"/>
          <w:lang w:val="pl-PL"/>
        </w:rPr>
        <w:t xml:space="preserve"> w </w:t>
      </w:r>
      <w:r w:rsidR="00EE22F6" w:rsidRPr="002E5530">
        <w:rPr>
          <w:rFonts w:asciiTheme="majorHAnsi" w:hAnsiTheme="majorHAnsi" w:cstheme="majorHAnsi"/>
          <w:lang w:val="pl-PL"/>
        </w:rPr>
        <w:t xml:space="preserve">Artykule </w:t>
      </w:r>
      <w:r w:rsidR="00E60FCC" w:rsidRPr="002E5530">
        <w:rPr>
          <w:rFonts w:asciiTheme="majorHAnsi" w:hAnsiTheme="majorHAnsi" w:cstheme="majorHAnsi"/>
          <w:lang w:val="pl-PL"/>
        </w:rPr>
        <w:t xml:space="preserve">5, Izba </w:t>
      </w:r>
      <w:r w:rsidR="00EE22F6" w:rsidRPr="002E5530">
        <w:rPr>
          <w:rFonts w:asciiTheme="majorHAnsi" w:hAnsiTheme="majorHAnsi" w:cstheme="majorHAnsi"/>
          <w:lang w:val="pl-PL"/>
        </w:rPr>
        <w:t>stwierdza</w:t>
      </w:r>
      <w:r w:rsidR="00E60FCC" w:rsidRPr="002E5530">
        <w:rPr>
          <w:rFonts w:asciiTheme="majorHAnsi" w:hAnsiTheme="majorHAnsi" w:cstheme="majorHAnsi"/>
          <w:lang w:val="pl-PL"/>
        </w:rPr>
        <w:t xml:space="preserve">, że szeroka interpretacja powinna być stosowana </w:t>
      </w:r>
      <w:r w:rsidR="00EE22F6" w:rsidRPr="002E5530">
        <w:rPr>
          <w:rFonts w:asciiTheme="majorHAnsi" w:hAnsiTheme="majorHAnsi" w:cstheme="majorHAnsi"/>
          <w:lang w:val="pl-PL"/>
        </w:rPr>
        <w:t>do pojęcia</w:t>
      </w:r>
      <w:r w:rsidR="00E60FCC" w:rsidRPr="002E5530">
        <w:rPr>
          <w:rFonts w:asciiTheme="majorHAnsi" w:hAnsiTheme="majorHAnsi" w:cstheme="majorHAnsi"/>
          <w:lang w:val="pl-PL"/>
        </w:rPr>
        <w:t xml:space="preserve"> “cywile”, tym bardziej, że ograniczeni</w:t>
      </w:r>
      <w:r w:rsidR="00EE22F6" w:rsidRPr="002E5530">
        <w:rPr>
          <w:rFonts w:asciiTheme="majorHAnsi" w:hAnsiTheme="majorHAnsi" w:cstheme="majorHAnsi"/>
          <w:lang w:val="pl-PL"/>
        </w:rPr>
        <w:t>e</w:t>
      </w:r>
      <w:r w:rsidR="00E60FCC" w:rsidRPr="002E5530">
        <w:rPr>
          <w:rFonts w:asciiTheme="majorHAnsi" w:hAnsiTheme="majorHAnsi" w:cstheme="majorHAnsi"/>
          <w:lang w:val="pl-PL"/>
        </w:rPr>
        <w:t xml:space="preserve"> z </w:t>
      </w:r>
      <w:r w:rsidR="00EE22F6" w:rsidRPr="002E5530">
        <w:rPr>
          <w:rFonts w:asciiTheme="majorHAnsi" w:hAnsiTheme="majorHAnsi" w:cstheme="majorHAnsi"/>
          <w:lang w:val="pl-PL"/>
        </w:rPr>
        <w:t>Artykułu</w:t>
      </w:r>
      <w:r w:rsidR="00E60FCC" w:rsidRPr="002E5530">
        <w:rPr>
          <w:rFonts w:asciiTheme="majorHAnsi" w:hAnsiTheme="majorHAnsi" w:cstheme="majorHAnsi"/>
          <w:lang w:val="pl-PL"/>
        </w:rPr>
        <w:t xml:space="preserve"> 5 stanowi odchylenie od międzynarodowego prawa zwyczajowego. </w:t>
      </w:r>
    </w:p>
    <w:p w14:paraId="24E3B8B6" w14:textId="77777777" w:rsidR="003F037D" w:rsidRPr="002E5530" w:rsidRDefault="00616766" w:rsidP="006B5398">
      <w:pPr>
        <w:pStyle w:val="JuQuotSub"/>
        <w:rPr>
          <w:rFonts w:asciiTheme="majorHAnsi" w:hAnsiTheme="majorHAnsi" w:cstheme="majorHAnsi"/>
          <w:lang w:val="pl-PL"/>
        </w:rPr>
      </w:pPr>
      <w:r w:rsidRPr="002E5530">
        <w:rPr>
          <w:rFonts w:asciiTheme="majorHAnsi" w:hAnsiTheme="majorHAnsi" w:cstheme="majorHAnsi"/>
          <w:lang w:val="pl-PL"/>
        </w:rPr>
        <w:t>548.</w:t>
      </w:r>
      <w:r w:rsidR="00046146" w:rsidRPr="002E5530">
        <w:rPr>
          <w:rFonts w:asciiTheme="majorHAnsi" w:hAnsiTheme="majorHAnsi" w:cstheme="majorHAnsi"/>
          <w:lang w:val="pl-PL"/>
        </w:rPr>
        <w:t>  </w:t>
      </w:r>
      <w:r w:rsidR="00E60FCC" w:rsidRPr="002E5530">
        <w:rPr>
          <w:rFonts w:asciiTheme="majorHAnsi" w:hAnsiTheme="majorHAnsi" w:cstheme="majorHAnsi"/>
          <w:lang w:val="pl-PL"/>
        </w:rPr>
        <w:t>Powyższa propozycja</w:t>
      </w:r>
      <w:r w:rsidR="00520AFB" w:rsidRPr="002E5530">
        <w:rPr>
          <w:rFonts w:asciiTheme="majorHAnsi" w:hAnsiTheme="majorHAnsi" w:cstheme="majorHAnsi"/>
          <w:lang w:val="pl-PL"/>
        </w:rPr>
        <w:t xml:space="preserve"> </w:t>
      </w:r>
      <w:r w:rsidR="00E60FCC" w:rsidRPr="002E5530">
        <w:rPr>
          <w:rFonts w:asciiTheme="majorHAnsi" w:hAnsiTheme="majorHAnsi" w:cstheme="majorHAnsi"/>
          <w:lang w:val="pl-PL"/>
        </w:rPr>
        <w:t xml:space="preserve">znajduje potwierdzenie w orzecznictwie. Szczególnym odniesieniem do poruszanej sprawy </w:t>
      </w:r>
      <w:r w:rsidR="00EE22F6" w:rsidRPr="002E5530">
        <w:rPr>
          <w:rFonts w:asciiTheme="majorHAnsi" w:hAnsiTheme="majorHAnsi" w:cstheme="majorHAnsi"/>
          <w:lang w:val="pl-PL"/>
        </w:rPr>
        <w:t>są ustalenia poczynione</w:t>
      </w:r>
      <w:r w:rsidR="00E60FCC" w:rsidRPr="002E5530">
        <w:rPr>
          <w:rFonts w:asciiTheme="majorHAnsi" w:hAnsiTheme="majorHAnsi" w:cstheme="majorHAnsi"/>
          <w:lang w:val="pl-PL"/>
        </w:rPr>
        <w:t xml:space="preserve"> w</w:t>
      </w:r>
      <w:r w:rsidRPr="002E5530">
        <w:rPr>
          <w:rFonts w:asciiTheme="majorHAnsi" w:hAnsiTheme="majorHAnsi" w:cstheme="majorHAnsi"/>
          <w:lang w:val="pl-PL"/>
        </w:rPr>
        <w:t xml:space="preserve"> </w:t>
      </w:r>
      <w:r w:rsidR="00EE22F6" w:rsidRPr="002E5530">
        <w:rPr>
          <w:rFonts w:asciiTheme="majorHAnsi" w:hAnsiTheme="majorHAnsi" w:cstheme="majorHAnsi"/>
          <w:lang w:val="pl-PL"/>
        </w:rPr>
        <w:t xml:space="preserve">sprawie </w:t>
      </w:r>
      <w:r w:rsidRPr="002E5530">
        <w:rPr>
          <w:rFonts w:asciiTheme="majorHAnsi" w:hAnsiTheme="majorHAnsi" w:cstheme="majorHAnsi"/>
          <w:i/>
          <w:lang w:val="pl-PL"/>
        </w:rPr>
        <w:t>Barbie</w:t>
      </w:r>
      <w:r w:rsidR="00E30E1C" w:rsidRPr="00DC265F">
        <w:rPr>
          <w:rStyle w:val="Odwoanieprzypisudolnego"/>
          <w:rFonts w:asciiTheme="majorHAnsi" w:hAnsiTheme="majorHAnsi" w:cstheme="majorHAnsi"/>
          <w:lang w:val="en-GB"/>
        </w:rPr>
        <w:footnoteReference w:id="11"/>
      </w:r>
      <w:r w:rsidRPr="002E5530">
        <w:rPr>
          <w:rFonts w:asciiTheme="majorHAnsi" w:hAnsiTheme="majorHAnsi" w:cstheme="majorHAnsi"/>
          <w:lang w:val="pl-PL"/>
        </w:rPr>
        <w:t xml:space="preserve"> (</w:t>
      </w:r>
      <w:r w:rsidR="00EE22F6" w:rsidRPr="002E5530">
        <w:rPr>
          <w:rFonts w:asciiTheme="majorHAnsi" w:hAnsiTheme="majorHAnsi" w:cstheme="majorHAnsi"/>
          <w:lang w:val="pl-PL"/>
        </w:rPr>
        <w:t>choć oparte</w:t>
      </w:r>
      <w:r w:rsidR="00E60FCC" w:rsidRPr="002E5530">
        <w:rPr>
          <w:rFonts w:asciiTheme="majorHAnsi" w:hAnsiTheme="majorHAnsi" w:cstheme="majorHAnsi"/>
          <w:lang w:val="pl-PL"/>
        </w:rPr>
        <w:t xml:space="preserve"> na ogólnych zasadach prawa międzynarodowego), że “nieludzkie akty i prześladowania </w:t>
      </w:r>
      <w:r w:rsidR="00EE22F6" w:rsidRPr="002E5530">
        <w:rPr>
          <w:rFonts w:asciiTheme="majorHAnsi" w:hAnsiTheme="majorHAnsi" w:cstheme="majorHAnsi"/>
          <w:lang w:val="pl-PL"/>
        </w:rPr>
        <w:t xml:space="preserve">dokonywane </w:t>
      </w:r>
      <w:r w:rsidR="00E60FCC" w:rsidRPr="002E5530">
        <w:rPr>
          <w:rFonts w:asciiTheme="majorHAnsi" w:hAnsiTheme="majorHAnsi" w:cstheme="majorHAnsi"/>
          <w:lang w:val="pl-PL"/>
        </w:rPr>
        <w:t xml:space="preserve">w sposób systematyczny, w imieniu </w:t>
      </w:r>
      <w:r w:rsidR="00EE22F6" w:rsidRPr="002E5530">
        <w:rPr>
          <w:rFonts w:asciiTheme="majorHAnsi" w:hAnsiTheme="majorHAnsi" w:cstheme="majorHAnsi"/>
          <w:lang w:val="pl-PL"/>
        </w:rPr>
        <w:t>p</w:t>
      </w:r>
      <w:r w:rsidR="00E60FCC" w:rsidRPr="002E5530">
        <w:rPr>
          <w:rFonts w:asciiTheme="majorHAnsi" w:hAnsiTheme="majorHAnsi" w:cstheme="majorHAnsi"/>
          <w:lang w:val="pl-PL"/>
        </w:rPr>
        <w:t xml:space="preserve">aństwa </w:t>
      </w:r>
      <w:r w:rsidR="00EE22F6" w:rsidRPr="002E5530">
        <w:rPr>
          <w:rFonts w:asciiTheme="majorHAnsi" w:hAnsiTheme="majorHAnsi" w:cstheme="majorHAnsi"/>
          <w:lang w:val="pl-PL"/>
        </w:rPr>
        <w:t xml:space="preserve">prowadzącego </w:t>
      </w:r>
      <w:r w:rsidR="00E60FCC" w:rsidRPr="002E5530">
        <w:rPr>
          <w:rFonts w:asciiTheme="majorHAnsi" w:hAnsiTheme="majorHAnsi" w:cstheme="majorHAnsi"/>
          <w:lang w:val="pl-PL"/>
        </w:rPr>
        <w:t xml:space="preserve">politykę </w:t>
      </w:r>
      <w:r w:rsidR="00EE22F6" w:rsidRPr="002E5530">
        <w:rPr>
          <w:rFonts w:asciiTheme="majorHAnsi" w:hAnsiTheme="majorHAnsi" w:cstheme="majorHAnsi"/>
          <w:lang w:val="pl-PL"/>
        </w:rPr>
        <w:t xml:space="preserve">ideologicznej </w:t>
      </w:r>
      <w:r w:rsidR="00E60FCC" w:rsidRPr="002E5530">
        <w:rPr>
          <w:rFonts w:asciiTheme="majorHAnsi" w:hAnsiTheme="majorHAnsi" w:cstheme="majorHAnsi"/>
          <w:lang w:val="pl-PL"/>
        </w:rPr>
        <w:t xml:space="preserve">supremacji, nie tylko przeciwko osobom </w:t>
      </w:r>
      <w:r w:rsidR="00EE22F6" w:rsidRPr="002E5530">
        <w:rPr>
          <w:rFonts w:asciiTheme="majorHAnsi" w:hAnsiTheme="majorHAnsi" w:cstheme="majorHAnsi"/>
          <w:lang w:val="pl-PL"/>
        </w:rPr>
        <w:t>z powodu</w:t>
      </w:r>
      <w:r w:rsidR="00E60FCC" w:rsidRPr="002E5530">
        <w:rPr>
          <w:rFonts w:asciiTheme="majorHAnsi" w:hAnsiTheme="majorHAnsi" w:cstheme="majorHAnsi"/>
          <w:lang w:val="pl-PL"/>
        </w:rPr>
        <w:t xml:space="preserve"> ich przynależnoś</w:t>
      </w:r>
      <w:r w:rsidR="00EE22F6" w:rsidRPr="002E5530">
        <w:rPr>
          <w:rFonts w:asciiTheme="majorHAnsi" w:hAnsiTheme="majorHAnsi" w:cstheme="majorHAnsi"/>
          <w:lang w:val="pl-PL"/>
        </w:rPr>
        <w:t>ci</w:t>
      </w:r>
      <w:r w:rsidR="00E60FCC" w:rsidRPr="002E5530">
        <w:rPr>
          <w:rFonts w:asciiTheme="majorHAnsi" w:hAnsiTheme="majorHAnsi" w:cstheme="majorHAnsi"/>
          <w:lang w:val="pl-PL"/>
        </w:rPr>
        <w:t xml:space="preserve"> do społeczności rasowej czy religijnej, ale również </w:t>
      </w:r>
      <w:r w:rsidR="00C82286" w:rsidRPr="002E5530">
        <w:rPr>
          <w:rFonts w:asciiTheme="majorHAnsi" w:hAnsiTheme="majorHAnsi" w:cstheme="majorHAnsi"/>
          <w:lang w:val="pl-PL"/>
        </w:rPr>
        <w:t>przeciwko</w:t>
      </w:r>
      <w:r w:rsidR="006A4B11" w:rsidRPr="002E5530">
        <w:rPr>
          <w:rFonts w:asciiTheme="majorHAnsi" w:hAnsiTheme="majorHAnsi" w:cstheme="majorHAnsi"/>
          <w:lang w:val="pl-PL"/>
        </w:rPr>
        <w:t xml:space="preserve"> </w:t>
      </w:r>
      <w:r w:rsidR="00C82286" w:rsidRPr="002E5530">
        <w:rPr>
          <w:rFonts w:asciiTheme="majorHAnsi" w:hAnsiTheme="majorHAnsi" w:cstheme="majorHAnsi"/>
          <w:lang w:val="pl-PL"/>
        </w:rPr>
        <w:t xml:space="preserve">oponentom </w:t>
      </w:r>
      <w:r w:rsidR="006A4B11" w:rsidRPr="002E5530">
        <w:rPr>
          <w:rFonts w:asciiTheme="majorHAnsi" w:hAnsiTheme="majorHAnsi" w:cstheme="majorHAnsi"/>
          <w:lang w:val="pl-PL"/>
        </w:rPr>
        <w:t>tej polityki,</w:t>
      </w:r>
      <w:r w:rsidRPr="002E5530">
        <w:rPr>
          <w:rFonts w:asciiTheme="majorHAnsi" w:hAnsiTheme="majorHAnsi" w:cstheme="majorHAnsi"/>
          <w:lang w:val="pl-PL"/>
        </w:rPr>
        <w:t xml:space="preserve"> </w:t>
      </w:r>
      <w:r w:rsidR="002958D0" w:rsidRPr="002E5530">
        <w:rPr>
          <w:rFonts w:asciiTheme="majorHAnsi" w:hAnsiTheme="majorHAnsi" w:cstheme="majorHAnsi"/>
          <w:lang w:val="pl-PL"/>
        </w:rPr>
        <w:t xml:space="preserve">jakkolwiek forma </w:t>
      </w:r>
      <w:r w:rsidR="00C82286" w:rsidRPr="002E5530">
        <w:rPr>
          <w:rFonts w:asciiTheme="majorHAnsi" w:hAnsiTheme="majorHAnsi" w:cstheme="majorHAnsi"/>
          <w:lang w:val="pl-PL"/>
        </w:rPr>
        <w:t xml:space="preserve">tej </w:t>
      </w:r>
      <w:r w:rsidR="002958D0" w:rsidRPr="002E5530">
        <w:rPr>
          <w:rFonts w:asciiTheme="majorHAnsi" w:hAnsiTheme="majorHAnsi" w:cstheme="majorHAnsi"/>
          <w:lang w:val="pl-PL"/>
        </w:rPr>
        <w:t xml:space="preserve">“opozycji” </w:t>
      </w:r>
      <w:r w:rsidR="00C82286" w:rsidRPr="002E5530">
        <w:rPr>
          <w:rFonts w:asciiTheme="majorHAnsi" w:hAnsiTheme="majorHAnsi" w:cstheme="majorHAnsi"/>
          <w:lang w:val="pl-PL"/>
        </w:rPr>
        <w:t xml:space="preserve">może </w:t>
      </w:r>
      <w:r w:rsidR="002958D0" w:rsidRPr="002E5530">
        <w:rPr>
          <w:rFonts w:asciiTheme="majorHAnsi" w:hAnsiTheme="majorHAnsi" w:cstheme="majorHAnsi"/>
          <w:lang w:val="pl-PL"/>
        </w:rPr>
        <w:t>być rozumiana jako zbrodnia przeciwko ludzkości</w:t>
      </w:r>
      <w:r w:rsidRPr="002E5530">
        <w:rPr>
          <w:rFonts w:asciiTheme="majorHAnsi" w:hAnsiTheme="majorHAnsi" w:cstheme="majorHAnsi"/>
          <w:lang w:val="pl-PL"/>
        </w:rPr>
        <w:t xml:space="preserve">. </w:t>
      </w:r>
      <w:r w:rsidR="006A4B11" w:rsidRPr="002E5530">
        <w:rPr>
          <w:rFonts w:asciiTheme="majorHAnsi" w:hAnsiTheme="majorHAnsi" w:cstheme="majorHAnsi"/>
          <w:lang w:val="pl-PL"/>
        </w:rPr>
        <w:t>W</w:t>
      </w:r>
      <w:r w:rsidR="002958D0" w:rsidRPr="002E5530">
        <w:rPr>
          <w:rFonts w:asciiTheme="majorHAnsi" w:hAnsiTheme="majorHAnsi" w:cstheme="majorHAnsi"/>
          <w:lang w:val="pl-PL"/>
        </w:rPr>
        <w:t xml:space="preserve"> sprawie</w:t>
      </w:r>
      <w:r w:rsidRPr="002E5530">
        <w:rPr>
          <w:rFonts w:asciiTheme="majorHAnsi" w:hAnsiTheme="majorHAnsi" w:cstheme="majorHAnsi"/>
          <w:lang w:val="pl-PL"/>
        </w:rPr>
        <w:t xml:space="preserve"> </w:t>
      </w:r>
      <w:r w:rsidRPr="002E5530">
        <w:rPr>
          <w:rFonts w:asciiTheme="majorHAnsi" w:hAnsiTheme="majorHAnsi" w:cstheme="majorHAnsi"/>
          <w:i/>
          <w:lang w:val="pl-PL"/>
        </w:rPr>
        <w:t>Vukovar</w:t>
      </w:r>
      <w:r w:rsidRPr="002E5530">
        <w:rPr>
          <w:rFonts w:asciiTheme="majorHAnsi" w:hAnsiTheme="majorHAnsi" w:cstheme="majorHAnsi"/>
          <w:lang w:val="pl-PL"/>
        </w:rPr>
        <w:t xml:space="preserve"> </w:t>
      </w:r>
      <w:r w:rsidR="006A4B11" w:rsidRPr="002E5530">
        <w:rPr>
          <w:rFonts w:asciiTheme="majorHAnsi" w:hAnsiTheme="majorHAnsi" w:cstheme="majorHAnsi"/>
          <w:lang w:val="pl-PL"/>
        </w:rPr>
        <w:t>Zasada 6</w:t>
      </w:r>
      <w:r w:rsidRPr="002E5530">
        <w:rPr>
          <w:rFonts w:asciiTheme="majorHAnsi" w:hAnsiTheme="majorHAnsi" w:cstheme="majorHAnsi"/>
          <w:lang w:val="pl-PL"/>
        </w:rPr>
        <w:t>1</w:t>
      </w:r>
      <w:r w:rsidR="006A4B11" w:rsidRPr="002E5530">
        <w:rPr>
          <w:rFonts w:asciiTheme="majorHAnsi" w:hAnsiTheme="majorHAnsi" w:cstheme="majorHAnsi"/>
          <w:lang w:val="pl-PL"/>
        </w:rPr>
        <w:t>,</w:t>
      </w:r>
      <w:r w:rsidRPr="002E5530">
        <w:rPr>
          <w:rFonts w:asciiTheme="majorHAnsi" w:hAnsiTheme="majorHAnsi" w:cstheme="majorHAnsi"/>
          <w:lang w:val="pl-PL"/>
        </w:rPr>
        <w:t xml:space="preserve"> </w:t>
      </w:r>
      <w:r w:rsidR="00C82286" w:rsidRPr="002E5530">
        <w:rPr>
          <w:rFonts w:asciiTheme="majorHAnsi" w:hAnsiTheme="majorHAnsi" w:cstheme="majorHAnsi"/>
          <w:lang w:val="pl-PL"/>
        </w:rPr>
        <w:t>d</w:t>
      </w:r>
      <w:r w:rsidR="006A4B11" w:rsidRPr="002E5530">
        <w:rPr>
          <w:rFonts w:asciiTheme="majorHAnsi" w:hAnsiTheme="majorHAnsi" w:cstheme="majorHAnsi"/>
          <w:lang w:val="pl-PL"/>
        </w:rPr>
        <w:t>ecyzj</w:t>
      </w:r>
      <w:r w:rsidR="00C82286" w:rsidRPr="002E5530">
        <w:rPr>
          <w:rFonts w:asciiTheme="majorHAnsi" w:hAnsiTheme="majorHAnsi" w:cstheme="majorHAnsi"/>
          <w:lang w:val="pl-PL"/>
        </w:rPr>
        <w:t>a</w:t>
      </w:r>
      <w:r w:rsidR="006A4B11" w:rsidRPr="002E5530">
        <w:rPr>
          <w:rFonts w:asciiTheme="majorHAnsi" w:hAnsiTheme="majorHAnsi" w:cstheme="majorHAnsi"/>
          <w:lang w:val="pl-PL"/>
        </w:rPr>
        <w:t xml:space="preserve"> z dnia</w:t>
      </w:r>
      <w:r w:rsidRPr="002E5530">
        <w:rPr>
          <w:rFonts w:asciiTheme="majorHAnsi" w:hAnsiTheme="majorHAnsi" w:cstheme="majorHAnsi"/>
          <w:lang w:val="pl-PL"/>
        </w:rPr>
        <w:t xml:space="preserve"> 3 </w:t>
      </w:r>
      <w:r w:rsidR="006A4B11" w:rsidRPr="002E5530">
        <w:rPr>
          <w:rFonts w:asciiTheme="majorHAnsi" w:hAnsiTheme="majorHAnsi" w:cstheme="majorHAnsi"/>
          <w:lang w:val="pl-PL"/>
        </w:rPr>
        <w:t>kwietnia</w:t>
      </w:r>
      <w:r w:rsidRPr="002E5530">
        <w:rPr>
          <w:rFonts w:asciiTheme="majorHAnsi" w:hAnsiTheme="majorHAnsi" w:cstheme="majorHAnsi"/>
          <w:lang w:val="pl-PL"/>
        </w:rPr>
        <w:t xml:space="preserve"> 1996</w:t>
      </w:r>
      <w:r w:rsidR="00C82286" w:rsidRPr="002E5530">
        <w:rPr>
          <w:rFonts w:asciiTheme="majorHAnsi" w:hAnsiTheme="majorHAnsi" w:cstheme="majorHAnsi"/>
          <w:lang w:val="pl-PL"/>
        </w:rPr>
        <w:t xml:space="preserve"> </w:t>
      </w:r>
      <w:r w:rsidR="006A4B11" w:rsidRPr="002E5530">
        <w:rPr>
          <w:rFonts w:asciiTheme="majorHAnsi" w:hAnsiTheme="majorHAnsi" w:cstheme="majorHAnsi"/>
          <w:lang w:val="pl-PL"/>
        </w:rPr>
        <w:t>r</w:t>
      </w:r>
      <w:r w:rsidR="00C82286" w:rsidRPr="002E5530">
        <w:rPr>
          <w:rFonts w:asciiTheme="majorHAnsi" w:hAnsiTheme="majorHAnsi" w:cstheme="majorHAnsi"/>
          <w:lang w:val="pl-PL"/>
        </w:rPr>
        <w:t>oku</w:t>
      </w:r>
      <w:r w:rsidRPr="002E5530">
        <w:rPr>
          <w:rFonts w:asciiTheme="majorHAnsi" w:hAnsiTheme="majorHAnsi" w:cstheme="majorHAnsi"/>
          <w:lang w:val="pl-PL"/>
        </w:rPr>
        <w:t xml:space="preserve">, </w:t>
      </w:r>
      <w:r w:rsidR="006A4B11" w:rsidRPr="002E5530">
        <w:rPr>
          <w:rFonts w:asciiTheme="majorHAnsi" w:hAnsiTheme="majorHAnsi" w:cstheme="majorHAnsi"/>
          <w:lang w:val="pl-PL"/>
        </w:rPr>
        <w:t xml:space="preserve">Izba </w:t>
      </w:r>
      <w:r w:rsidR="00C82286" w:rsidRPr="002E5530">
        <w:rPr>
          <w:rFonts w:asciiTheme="majorHAnsi" w:hAnsiTheme="majorHAnsi" w:cstheme="majorHAnsi"/>
          <w:lang w:val="pl-PL"/>
        </w:rPr>
        <w:t>stwierdziła</w:t>
      </w:r>
      <w:r w:rsidR="006A4B11" w:rsidRPr="002E5530">
        <w:rPr>
          <w:rFonts w:asciiTheme="majorHAnsi" w:hAnsiTheme="majorHAnsi" w:cstheme="majorHAnsi"/>
          <w:lang w:val="pl-PL"/>
        </w:rPr>
        <w:t>, że zbrodnie przeciwko ludzkości mogą być pope</w:t>
      </w:r>
      <w:r w:rsidR="00C82286" w:rsidRPr="002E5530">
        <w:rPr>
          <w:rFonts w:asciiTheme="majorHAnsi" w:hAnsiTheme="majorHAnsi" w:cstheme="majorHAnsi"/>
          <w:lang w:val="pl-PL"/>
        </w:rPr>
        <w:t>ł</w:t>
      </w:r>
      <w:r w:rsidR="006A4B11" w:rsidRPr="002E5530">
        <w:rPr>
          <w:rFonts w:asciiTheme="majorHAnsi" w:hAnsiTheme="majorHAnsi" w:cstheme="majorHAnsi"/>
          <w:lang w:val="pl-PL"/>
        </w:rPr>
        <w:t xml:space="preserve">nione nawet </w:t>
      </w:r>
      <w:r w:rsidR="00C82286" w:rsidRPr="002E5530">
        <w:rPr>
          <w:rFonts w:asciiTheme="majorHAnsi" w:hAnsiTheme="majorHAnsi" w:cstheme="majorHAnsi"/>
          <w:lang w:val="pl-PL"/>
        </w:rPr>
        <w:t>jeśli</w:t>
      </w:r>
      <w:r w:rsidR="006A4B11" w:rsidRPr="002E5530">
        <w:rPr>
          <w:rFonts w:asciiTheme="majorHAnsi" w:hAnsiTheme="majorHAnsi" w:cstheme="majorHAnsi"/>
          <w:lang w:val="pl-PL"/>
        </w:rPr>
        <w:t xml:space="preserve"> ofiary </w:t>
      </w:r>
      <w:r w:rsidR="00C82286" w:rsidRPr="002E5530">
        <w:rPr>
          <w:rFonts w:asciiTheme="majorHAnsi" w:hAnsiTheme="majorHAnsi" w:cstheme="majorHAnsi"/>
          <w:lang w:val="pl-PL"/>
        </w:rPr>
        <w:t xml:space="preserve">w przeszłości </w:t>
      </w:r>
      <w:r w:rsidR="002958D0" w:rsidRPr="002E5530">
        <w:rPr>
          <w:rFonts w:asciiTheme="majorHAnsi" w:hAnsiTheme="majorHAnsi" w:cstheme="majorHAnsi"/>
          <w:lang w:val="pl-PL"/>
        </w:rPr>
        <w:t>były uzbrojone.</w:t>
      </w:r>
    </w:p>
    <w:p w14:paraId="4F31D63D" w14:textId="2C751AFC" w:rsidR="00616766" w:rsidRPr="002E5530" w:rsidRDefault="00046146" w:rsidP="006B5398">
      <w:pPr>
        <w:pStyle w:val="JuQuotSub"/>
        <w:rPr>
          <w:rFonts w:asciiTheme="majorHAnsi" w:hAnsiTheme="majorHAnsi" w:cstheme="majorHAnsi"/>
          <w:lang w:val="pl-PL"/>
        </w:rPr>
      </w:pPr>
      <w:r w:rsidRPr="002E5530">
        <w:rPr>
          <w:rFonts w:asciiTheme="majorHAnsi" w:hAnsiTheme="majorHAnsi" w:cstheme="majorHAnsi"/>
          <w:lang w:val="pl-PL"/>
        </w:rPr>
        <w:t>549.  </w:t>
      </w:r>
      <w:r w:rsidR="006A4B11" w:rsidRPr="002E5530">
        <w:rPr>
          <w:rFonts w:asciiTheme="majorHAnsi" w:hAnsiTheme="majorHAnsi" w:cstheme="majorHAnsi"/>
          <w:lang w:val="pl-PL"/>
        </w:rPr>
        <w:t xml:space="preserve">Tak więc obecność tych aktywnie zaangażowanych w konflikt </w:t>
      </w:r>
      <w:r w:rsidR="00C82286" w:rsidRPr="002E5530">
        <w:rPr>
          <w:rFonts w:asciiTheme="majorHAnsi" w:hAnsiTheme="majorHAnsi" w:cstheme="majorHAnsi"/>
          <w:lang w:val="pl-PL"/>
        </w:rPr>
        <w:t xml:space="preserve">osób </w:t>
      </w:r>
      <w:r w:rsidR="006A4B11" w:rsidRPr="002E5530">
        <w:rPr>
          <w:rFonts w:asciiTheme="majorHAnsi" w:hAnsiTheme="majorHAnsi" w:cstheme="majorHAnsi"/>
          <w:lang w:val="pl-PL"/>
        </w:rPr>
        <w:t xml:space="preserve">nie </w:t>
      </w:r>
      <w:r w:rsidR="00ED26AC" w:rsidRPr="002E5530">
        <w:rPr>
          <w:rFonts w:asciiTheme="majorHAnsi" w:hAnsiTheme="majorHAnsi" w:cstheme="majorHAnsi"/>
          <w:lang w:val="pl-PL"/>
        </w:rPr>
        <w:t>powinna</w:t>
      </w:r>
      <w:r w:rsidR="00520AFB" w:rsidRPr="002E5530">
        <w:rPr>
          <w:rFonts w:asciiTheme="majorHAnsi" w:hAnsiTheme="majorHAnsi" w:cstheme="majorHAnsi"/>
          <w:lang w:val="pl-PL"/>
        </w:rPr>
        <w:t xml:space="preserve"> </w:t>
      </w:r>
      <w:r w:rsidR="00ED26AC" w:rsidRPr="002E5530">
        <w:rPr>
          <w:rFonts w:asciiTheme="majorHAnsi" w:hAnsiTheme="majorHAnsi" w:cstheme="majorHAnsi"/>
          <w:lang w:val="pl-PL"/>
        </w:rPr>
        <w:t>uniemożliwiać</w:t>
      </w:r>
      <w:r w:rsidR="00520AFB" w:rsidRPr="002E5530">
        <w:rPr>
          <w:rFonts w:asciiTheme="majorHAnsi" w:hAnsiTheme="majorHAnsi" w:cstheme="majorHAnsi"/>
          <w:lang w:val="pl-PL"/>
        </w:rPr>
        <w:t xml:space="preserve"> </w:t>
      </w:r>
      <w:r w:rsidR="00C82286" w:rsidRPr="002E5530">
        <w:rPr>
          <w:rFonts w:asciiTheme="majorHAnsi" w:hAnsiTheme="majorHAnsi" w:cstheme="majorHAnsi"/>
          <w:lang w:val="pl-PL"/>
        </w:rPr>
        <w:t xml:space="preserve">uznania populacji za </w:t>
      </w:r>
      <w:r w:rsidR="00520AFB" w:rsidRPr="002E5530">
        <w:rPr>
          <w:rFonts w:asciiTheme="majorHAnsi" w:hAnsiTheme="majorHAnsi" w:cstheme="majorHAnsi"/>
          <w:lang w:val="pl-PL"/>
        </w:rPr>
        <w:t xml:space="preserve">cywili oraz </w:t>
      </w:r>
      <w:r w:rsidR="00C82286" w:rsidRPr="002E5530">
        <w:rPr>
          <w:rFonts w:asciiTheme="majorHAnsi" w:hAnsiTheme="majorHAnsi" w:cstheme="majorHAnsi"/>
          <w:lang w:val="pl-PL"/>
        </w:rPr>
        <w:t xml:space="preserve">te </w:t>
      </w:r>
      <w:r w:rsidR="00520AFB" w:rsidRPr="002E5530">
        <w:rPr>
          <w:rFonts w:asciiTheme="majorHAnsi" w:hAnsiTheme="majorHAnsi" w:cstheme="majorHAnsi"/>
          <w:lang w:val="pl-PL"/>
        </w:rPr>
        <w:t>aktywnie zaangażowan</w:t>
      </w:r>
      <w:r w:rsidR="00C82286" w:rsidRPr="002E5530">
        <w:rPr>
          <w:rFonts w:asciiTheme="majorHAnsi" w:hAnsiTheme="majorHAnsi" w:cstheme="majorHAnsi"/>
          <w:lang w:val="pl-PL"/>
        </w:rPr>
        <w:t>e</w:t>
      </w:r>
      <w:r w:rsidR="006A4B11" w:rsidRPr="002E5530">
        <w:rPr>
          <w:rFonts w:asciiTheme="majorHAnsi" w:hAnsiTheme="majorHAnsi" w:cstheme="majorHAnsi"/>
          <w:lang w:val="pl-PL"/>
        </w:rPr>
        <w:t xml:space="preserve"> w ruch oporu </w:t>
      </w:r>
      <w:r w:rsidR="00C82286" w:rsidRPr="002E5530">
        <w:rPr>
          <w:rFonts w:asciiTheme="majorHAnsi" w:hAnsiTheme="majorHAnsi" w:cstheme="majorHAnsi"/>
          <w:lang w:val="pl-PL"/>
        </w:rPr>
        <w:t xml:space="preserve">osoby </w:t>
      </w:r>
      <w:r w:rsidR="00520AFB" w:rsidRPr="002E5530">
        <w:rPr>
          <w:rFonts w:asciiTheme="majorHAnsi" w:hAnsiTheme="majorHAnsi" w:cstheme="majorHAnsi"/>
          <w:lang w:val="pl-PL"/>
        </w:rPr>
        <w:t>mogą zostać zakwalifikowan</w:t>
      </w:r>
      <w:r w:rsidR="00C82286" w:rsidRPr="002E5530">
        <w:rPr>
          <w:rFonts w:asciiTheme="majorHAnsi" w:hAnsiTheme="majorHAnsi" w:cstheme="majorHAnsi"/>
          <w:lang w:val="pl-PL"/>
        </w:rPr>
        <w:t>e</w:t>
      </w:r>
      <w:r w:rsidR="006A4B11" w:rsidRPr="002E5530">
        <w:rPr>
          <w:rFonts w:asciiTheme="majorHAnsi" w:hAnsiTheme="majorHAnsi" w:cstheme="majorHAnsi"/>
          <w:lang w:val="pl-PL"/>
        </w:rPr>
        <w:t xml:space="preserve"> jako ofiary zbrodni przeciwko ludzkości.” </w:t>
      </w:r>
    </w:p>
    <w:bookmarkStart w:id="73" w:name="Int_L_ICJ_BosniaVSerbMont_GravityOfGenoc"/>
    <w:p w14:paraId="45F4BDDF" w14:textId="23990460" w:rsidR="00616766" w:rsidRPr="002E5530" w:rsidRDefault="0069592E" w:rsidP="006B5398">
      <w:pPr>
        <w:pStyle w:val="JuParaSub"/>
        <w:ind w:left="0" w:firstLine="425"/>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112</w:t>
      </w:r>
      <w:r w:rsidRPr="00DC265F">
        <w:rPr>
          <w:rFonts w:asciiTheme="majorHAnsi" w:hAnsiTheme="majorHAnsi" w:cstheme="majorHAnsi"/>
          <w:lang w:val="en-GB"/>
        </w:rPr>
        <w:fldChar w:fldCharType="end"/>
      </w:r>
      <w:bookmarkEnd w:id="73"/>
      <w:r w:rsidR="00616766" w:rsidRPr="002E5530">
        <w:rPr>
          <w:rFonts w:asciiTheme="majorHAnsi" w:hAnsiTheme="majorHAnsi" w:cstheme="majorHAnsi"/>
          <w:lang w:val="pl-PL"/>
        </w:rPr>
        <w:t>.  </w:t>
      </w:r>
      <w:r w:rsidR="006A4B11" w:rsidRPr="002E5530">
        <w:rPr>
          <w:rFonts w:asciiTheme="majorHAnsi" w:hAnsiTheme="majorHAnsi" w:cstheme="majorHAnsi"/>
          <w:lang w:val="pl-PL"/>
        </w:rPr>
        <w:t xml:space="preserve">Co do wymagań, które </w:t>
      </w:r>
      <w:r w:rsidR="00C82286" w:rsidRPr="002E5530">
        <w:rPr>
          <w:rFonts w:asciiTheme="majorHAnsi" w:hAnsiTheme="majorHAnsi" w:cstheme="majorHAnsi"/>
          <w:lang w:val="pl-PL"/>
        </w:rPr>
        <w:t xml:space="preserve">muszą </w:t>
      </w:r>
      <w:r w:rsidR="006A4B11" w:rsidRPr="002E5530">
        <w:rPr>
          <w:rFonts w:asciiTheme="majorHAnsi" w:hAnsiTheme="majorHAnsi" w:cstheme="majorHAnsi"/>
          <w:lang w:val="pl-PL"/>
        </w:rPr>
        <w:t xml:space="preserve">być spełnione przed </w:t>
      </w:r>
      <w:r w:rsidR="00C82286" w:rsidRPr="002E5530">
        <w:rPr>
          <w:rFonts w:asciiTheme="majorHAnsi" w:hAnsiTheme="majorHAnsi" w:cstheme="majorHAnsi"/>
          <w:lang w:val="pl-PL"/>
        </w:rPr>
        <w:t>skazaniem</w:t>
      </w:r>
      <w:r w:rsidR="006A4B11" w:rsidRPr="002E5530">
        <w:rPr>
          <w:rFonts w:asciiTheme="majorHAnsi" w:hAnsiTheme="majorHAnsi" w:cstheme="majorHAnsi"/>
          <w:lang w:val="pl-PL"/>
        </w:rPr>
        <w:t xml:space="preserve"> za ludobójstwo</w:t>
      </w:r>
      <w:r w:rsidR="00616766" w:rsidRPr="002E5530">
        <w:rPr>
          <w:rFonts w:asciiTheme="majorHAnsi" w:hAnsiTheme="majorHAnsi" w:cstheme="majorHAnsi"/>
          <w:lang w:val="pl-PL"/>
        </w:rPr>
        <w:t xml:space="preserve">, </w:t>
      </w:r>
      <w:r w:rsidR="006A4B11" w:rsidRPr="002E5530">
        <w:rPr>
          <w:rFonts w:asciiTheme="majorHAnsi" w:hAnsiTheme="majorHAnsi" w:cstheme="majorHAnsi"/>
          <w:lang w:val="pl-PL"/>
        </w:rPr>
        <w:t xml:space="preserve">w poprzednio wspomnianym wyroku </w:t>
      </w:r>
      <w:r w:rsidR="00C82286" w:rsidRPr="002E5530">
        <w:rPr>
          <w:rFonts w:asciiTheme="majorHAnsi" w:hAnsiTheme="majorHAnsi" w:cstheme="majorHAnsi"/>
          <w:lang w:val="pl-PL"/>
        </w:rPr>
        <w:t xml:space="preserve">w sprawie </w:t>
      </w:r>
      <w:r w:rsidR="00520AFB" w:rsidRPr="002E5530">
        <w:rPr>
          <w:rFonts w:asciiTheme="majorHAnsi" w:hAnsiTheme="majorHAnsi" w:cstheme="majorHAnsi"/>
          <w:i/>
          <w:lang w:val="pl-PL"/>
        </w:rPr>
        <w:t>Boś</w:t>
      </w:r>
      <w:r w:rsidR="00616766" w:rsidRPr="002E5530">
        <w:rPr>
          <w:rFonts w:asciiTheme="majorHAnsi" w:hAnsiTheme="majorHAnsi" w:cstheme="majorHAnsi"/>
          <w:i/>
          <w:lang w:val="pl-PL"/>
        </w:rPr>
        <w:t xml:space="preserve">nia </w:t>
      </w:r>
      <w:r w:rsidR="006A4B11" w:rsidRPr="002E5530">
        <w:rPr>
          <w:rFonts w:asciiTheme="majorHAnsi" w:hAnsiTheme="majorHAnsi" w:cstheme="majorHAnsi"/>
          <w:i/>
          <w:lang w:val="pl-PL"/>
        </w:rPr>
        <w:t xml:space="preserve">i </w:t>
      </w:r>
      <w:r w:rsidR="00ED26AC" w:rsidRPr="002E5530">
        <w:rPr>
          <w:rFonts w:asciiTheme="majorHAnsi" w:hAnsiTheme="majorHAnsi" w:cstheme="majorHAnsi"/>
          <w:i/>
          <w:lang w:val="pl-PL"/>
        </w:rPr>
        <w:t>Hercegowina</w:t>
      </w:r>
      <w:r w:rsidR="006A4B11" w:rsidRPr="002E5530">
        <w:rPr>
          <w:rFonts w:asciiTheme="majorHAnsi" w:hAnsiTheme="majorHAnsi" w:cstheme="majorHAnsi"/>
          <w:i/>
          <w:lang w:val="pl-PL"/>
        </w:rPr>
        <w:t xml:space="preserve"> przeciwko Serbii</w:t>
      </w:r>
      <w:r w:rsidR="00616766" w:rsidRPr="002E5530">
        <w:rPr>
          <w:rFonts w:asciiTheme="majorHAnsi" w:hAnsiTheme="majorHAnsi" w:cstheme="majorHAnsi"/>
          <w:i/>
          <w:lang w:val="pl-PL"/>
        </w:rPr>
        <w:t xml:space="preserve"> </w:t>
      </w:r>
      <w:r w:rsidR="006A4B11" w:rsidRPr="002E5530">
        <w:rPr>
          <w:rFonts w:asciiTheme="majorHAnsi" w:hAnsiTheme="majorHAnsi" w:cstheme="majorHAnsi"/>
          <w:i/>
          <w:lang w:val="pl-PL"/>
        </w:rPr>
        <w:t>i Czarnogórze</w:t>
      </w:r>
      <w:r w:rsidR="00616766" w:rsidRPr="002E5530">
        <w:rPr>
          <w:rFonts w:asciiTheme="majorHAnsi" w:hAnsiTheme="majorHAnsi" w:cstheme="majorHAnsi"/>
          <w:lang w:val="pl-PL"/>
        </w:rPr>
        <w:t xml:space="preserve">, </w:t>
      </w:r>
      <w:r w:rsidR="006A4B11" w:rsidRPr="002E5530">
        <w:rPr>
          <w:rFonts w:asciiTheme="majorHAnsi" w:hAnsiTheme="majorHAnsi" w:cstheme="majorHAnsi"/>
          <w:lang w:val="pl-PL"/>
        </w:rPr>
        <w:t>MT</w:t>
      </w:r>
      <w:r w:rsidR="00520AFB" w:rsidRPr="002E5530">
        <w:rPr>
          <w:rFonts w:asciiTheme="majorHAnsi" w:hAnsiTheme="majorHAnsi" w:cstheme="majorHAnsi"/>
          <w:lang w:val="pl-PL"/>
        </w:rPr>
        <w:t>S</w:t>
      </w:r>
      <w:r w:rsidR="00616766" w:rsidRPr="002E5530">
        <w:rPr>
          <w:rFonts w:asciiTheme="majorHAnsi" w:hAnsiTheme="majorHAnsi" w:cstheme="majorHAnsi"/>
          <w:lang w:val="pl-PL"/>
        </w:rPr>
        <w:t xml:space="preserve"> </w:t>
      </w:r>
      <w:r w:rsidR="00C82286" w:rsidRPr="002E5530">
        <w:rPr>
          <w:rFonts w:asciiTheme="majorHAnsi" w:hAnsiTheme="majorHAnsi" w:cstheme="majorHAnsi"/>
          <w:lang w:val="pl-PL"/>
        </w:rPr>
        <w:t xml:space="preserve">stwierdził </w:t>
      </w:r>
      <w:r w:rsidR="00616766" w:rsidRPr="002E5530">
        <w:rPr>
          <w:rFonts w:asciiTheme="majorHAnsi" w:hAnsiTheme="majorHAnsi" w:cstheme="majorHAnsi"/>
          <w:lang w:val="pl-PL"/>
        </w:rPr>
        <w:t>(§</w:t>
      </w:r>
      <w:r w:rsidR="00046146" w:rsidRPr="002E5530">
        <w:rPr>
          <w:rFonts w:asciiTheme="majorHAnsi" w:hAnsiTheme="majorHAnsi" w:cstheme="majorHAnsi"/>
          <w:lang w:val="pl-PL"/>
        </w:rPr>
        <w:t> </w:t>
      </w:r>
      <w:r w:rsidR="00616766" w:rsidRPr="002E5530">
        <w:rPr>
          <w:rFonts w:asciiTheme="majorHAnsi" w:hAnsiTheme="majorHAnsi" w:cstheme="majorHAnsi"/>
          <w:lang w:val="pl-PL"/>
        </w:rPr>
        <w:t xml:space="preserve">293 </w:t>
      </w:r>
      <w:r w:rsidR="00520AFB" w:rsidRPr="002E5530">
        <w:rPr>
          <w:rFonts w:asciiTheme="majorHAnsi" w:hAnsiTheme="majorHAnsi" w:cstheme="majorHAnsi"/>
          <w:lang w:val="pl-PL"/>
        </w:rPr>
        <w:t>wyroku MTS</w:t>
      </w:r>
      <w:r w:rsidR="00616766" w:rsidRPr="002E5530">
        <w:rPr>
          <w:rFonts w:asciiTheme="majorHAnsi" w:hAnsiTheme="majorHAnsi" w:cstheme="majorHAnsi"/>
          <w:lang w:val="pl-PL"/>
        </w:rPr>
        <w:t xml:space="preserve">; </w:t>
      </w:r>
      <w:r w:rsidR="00520AFB" w:rsidRPr="002E5530">
        <w:rPr>
          <w:rFonts w:asciiTheme="majorHAnsi" w:hAnsiTheme="majorHAnsi" w:cstheme="majorHAnsi"/>
          <w:lang w:val="pl-PL"/>
        </w:rPr>
        <w:t>MTS</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odniósł się do paragrafu</w:t>
      </w:r>
      <w:r w:rsidR="00616766" w:rsidRPr="002E5530">
        <w:rPr>
          <w:rFonts w:asciiTheme="majorHAnsi" w:hAnsiTheme="majorHAnsi" w:cstheme="majorHAnsi"/>
          <w:lang w:val="pl-PL"/>
        </w:rPr>
        <w:t xml:space="preserve"> 37 </w:t>
      </w:r>
      <w:r w:rsidR="0039164A" w:rsidRPr="002E5530">
        <w:rPr>
          <w:rFonts w:asciiTheme="majorHAnsi" w:hAnsiTheme="majorHAnsi" w:cstheme="majorHAnsi"/>
          <w:lang w:val="pl-PL"/>
        </w:rPr>
        <w:t xml:space="preserve">wyroku Izby Odwoławczej MTKJ </w:t>
      </w:r>
      <w:r w:rsidR="00C82286" w:rsidRPr="002E5530">
        <w:rPr>
          <w:rFonts w:asciiTheme="majorHAnsi" w:hAnsiTheme="majorHAnsi" w:cstheme="majorHAnsi"/>
          <w:lang w:val="pl-PL"/>
        </w:rPr>
        <w:t xml:space="preserve">w sprawie </w:t>
      </w:r>
      <w:r w:rsidR="0039164A" w:rsidRPr="002E5530">
        <w:rPr>
          <w:rFonts w:asciiTheme="majorHAnsi" w:hAnsiTheme="majorHAnsi" w:cstheme="majorHAnsi"/>
          <w:i/>
          <w:lang w:val="pl-PL"/>
        </w:rPr>
        <w:t>Prokurator przeciwko Krstić</w:t>
      </w:r>
      <w:r w:rsidR="0039164A" w:rsidRPr="002E5530">
        <w:rPr>
          <w:rFonts w:asciiTheme="majorHAnsi" w:hAnsiTheme="majorHAnsi" w:cstheme="majorHAnsi"/>
          <w:lang w:val="pl-PL"/>
        </w:rPr>
        <w:t>):</w:t>
      </w:r>
    </w:p>
    <w:p w14:paraId="5924FA70"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“293.</w:t>
      </w:r>
      <w:r w:rsidR="003F037D" w:rsidRPr="002E5530">
        <w:rPr>
          <w:rFonts w:asciiTheme="majorHAnsi" w:hAnsiTheme="majorHAnsi" w:cstheme="majorHAnsi"/>
          <w:lang w:val="pl-PL"/>
        </w:rPr>
        <w:t xml:space="preserve"> ...</w:t>
      </w:r>
      <w:r w:rsidR="00C82286" w:rsidRPr="002E5530">
        <w:rPr>
          <w:rFonts w:asciiTheme="majorHAnsi" w:hAnsiTheme="majorHAnsi" w:cstheme="majorHAnsi"/>
          <w:lang w:val="pl-PL"/>
        </w:rPr>
        <w:t>W</w:t>
      </w:r>
      <w:r w:rsidR="00F56DB7" w:rsidRPr="002E5530">
        <w:rPr>
          <w:rFonts w:asciiTheme="majorHAnsi" w:hAnsiTheme="majorHAnsi" w:cstheme="majorHAnsi"/>
          <w:lang w:val="pl-PL"/>
        </w:rPr>
        <w:t>a</w:t>
      </w:r>
      <w:r w:rsidR="00C82286" w:rsidRPr="002E5530">
        <w:rPr>
          <w:rFonts w:asciiTheme="majorHAnsi" w:hAnsiTheme="majorHAnsi" w:cstheme="majorHAnsi"/>
          <w:lang w:val="pl-PL"/>
        </w:rPr>
        <w:t xml:space="preserve">ga zbrodni </w:t>
      </w:r>
      <w:r w:rsidR="0039164A" w:rsidRPr="002E5530">
        <w:rPr>
          <w:rFonts w:asciiTheme="majorHAnsi" w:hAnsiTheme="majorHAnsi" w:cstheme="majorHAnsi"/>
          <w:lang w:val="pl-PL"/>
        </w:rPr>
        <w:t>ludobójstwa odzwierciedlan</w:t>
      </w:r>
      <w:r w:rsidR="00C82286" w:rsidRPr="002E5530">
        <w:rPr>
          <w:rFonts w:asciiTheme="majorHAnsi" w:hAnsiTheme="majorHAnsi" w:cstheme="majorHAnsi"/>
          <w:lang w:val="pl-PL"/>
        </w:rPr>
        <w:t>a</w:t>
      </w:r>
      <w:r w:rsidR="0039164A" w:rsidRPr="002E5530">
        <w:rPr>
          <w:rFonts w:asciiTheme="majorHAnsi" w:hAnsiTheme="majorHAnsi" w:cstheme="majorHAnsi"/>
          <w:lang w:val="pl-PL"/>
        </w:rPr>
        <w:t xml:space="preserve"> </w:t>
      </w:r>
      <w:r w:rsidR="00C82286" w:rsidRPr="002E5530">
        <w:rPr>
          <w:rFonts w:asciiTheme="majorHAnsi" w:hAnsiTheme="majorHAnsi" w:cstheme="majorHAnsi"/>
          <w:lang w:val="pl-PL"/>
        </w:rPr>
        <w:t xml:space="preserve">jest </w:t>
      </w:r>
      <w:r w:rsidR="0039164A" w:rsidRPr="002E5530">
        <w:rPr>
          <w:rFonts w:asciiTheme="majorHAnsi" w:hAnsiTheme="majorHAnsi" w:cstheme="majorHAnsi"/>
          <w:lang w:val="pl-PL"/>
        </w:rPr>
        <w:t>w rygorystycznych wymaganiach, które muszą być spełnione przed</w:t>
      </w:r>
      <w:r w:rsidR="00520AFB" w:rsidRPr="002E5530">
        <w:rPr>
          <w:rFonts w:asciiTheme="majorHAnsi" w:hAnsiTheme="majorHAnsi" w:cstheme="majorHAnsi"/>
          <w:lang w:val="pl-PL"/>
        </w:rPr>
        <w:t xml:space="preserve"> </w:t>
      </w:r>
      <w:r w:rsidR="00C82286" w:rsidRPr="002E5530">
        <w:rPr>
          <w:rFonts w:asciiTheme="majorHAnsi" w:hAnsiTheme="majorHAnsi" w:cstheme="majorHAnsi"/>
          <w:lang w:val="pl-PL"/>
        </w:rPr>
        <w:t>skazaniem</w:t>
      </w:r>
      <w:r w:rsidR="0039164A" w:rsidRPr="002E5530">
        <w:rPr>
          <w:rFonts w:asciiTheme="majorHAnsi" w:hAnsiTheme="majorHAnsi" w:cstheme="majorHAnsi"/>
          <w:lang w:val="pl-PL"/>
        </w:rPr>
        <w:t xml:space="preserve">. </w:t>
      </w:r>
      <w:r w:rsidR="00C34655" w:rsidRPr="002E5530">
        <w:rPr>
          <w:rFonts w:asciiTheme="majorHAnsi" w:hAnsiTheme="majorHAnsi" w:cstheme="majorHAnsi"/>
          <w:lang w:val="pl-PL"/>
        </w:rPr>
        <w:t xml:space="preserve">Warunki </w:t>
      </w:r>
      <w:r w:rsidR="0039164A" w:rsidRPr="002E5530">
        <w:rPr>
          <w:rFonts w:asciiTheme="majorHAnsi" w:hAnsiTheme="majorHAnsi" w:cstheme="majorHAnsi"/>
          <w:lang w:val="pl-PL"/>
        </w:rPr>
        <w:t xml:space="preserve">te – </w:t>
      </w:r>
      <w:r w:rsidR="00C34655" w:rsidRPr="002E5530">
        <w:rPr>
          <w:rFonts w:asciiTheme="majorHAnsi" w:hAnsiTheme="majorHAnsi" w:cstheme="majorHAnsi"/>
          <w:lang w:val="pl-PL"/>
        </w:rPr>
        <w:t>wymagające udowodnienia istnienia specyficznego</w:t>
      </w:r>
      <w:r w:rsidR="0039164A" w:rsidRPr="002E5530">
        <w:rPr>
          <w:rFonts w:asciiTheme="majorHAnsi" w:hAnsiTheme="majorHAnsi" w:cstheme="majorHAnsi"/>
          <w:lang w:val="pl-PL"/>
        </w:rPr>
        <w:t xml:space="preserve"> zamiaru i </w:t>
      </w:r>
      <w:r w:rsidR="00C34655" w:rsidRPr="002E5530">
        <w:rPr>
          <w:rFonts w:asciiTheme="majorHAnsi" w:hAnsiTheme="majorHAnsi" w:cstheme="majorHAnsi"/>
          <w:lang w:val="pl-PL"/>
        </w:rPr>
        <w:t>wykazania</w:t>
      </w:r>
      <w:r w:rsidR="0039164A" w:rsidRPr="002E5530">
        <w:rPr>
          <w:rFonts w:asciiTheme="majorHAnsi" w:hAnsiTheme="majorHAnsi" w:cstheme="majorHAnsi"/>
          <w:lang w:val="pl-PL"/>
        </w:rPr>
        <w:t xml:space="preserve">, że grupa została </w:t>
      </w:r>
      <w:r w:rsidR="00C34655" w:rsidRPr="002E5530">
        <w:rPr>
          <w:rFonts w:asciiTheme="majorHAnsi" w:hAnsiTheme="majorHAnsi" w:cstheme="majorHAnsi"/>
          <w:lang w:val="pl-PL"/>
        </w:rPr>
        <w:lastRenderedPageBreak/>
        <w:t>przeznaczona do zniszczenia</w:t>
      </w:r>
      <w:r w:rsidR="0039164A" w:rsidRPr="002E5530">
        <w:rPr>
          <w:rFonts w:asciiTheme="majorHAnsi" w:hAnsiTheme="majorHAnsi" w:cstheme="majorHAnsi"/>
          <w:lang w:val="pl-PL"/>
        </w:rPr>
        <w:t xml:space="preserve"> w całości lub części – </w:t>
      </w:r>
      <w:r w:rsidR="00C34655" w:rsidRPr="002E5530">
        <w:rPr>
          <w:rFonts w:asciiTheme="majorHAnsi" w:hAnsiTheme="majorHAnsi" w:cstheme="majorHAnsi"/>
          <w:lang w:val="pl-PL"/>
        </w:rPr>
        <w:t>chronią</w:t>
      </w:r>
      <w:r w:rsidR="0039164A" w:rsidRPr="002E5530">
        <w:rPr>
          <w:rFonts w:asciiTheme="majorHAnsi" w:hAnsiTheme="majorHAnsi" w:cstheme="majorHAnsi"/>
          <w:lang w:val="pl-PL"/>
        </w:rPr>
        <w:t xml:space="preserve"> </w:t>
      </w:r>
      <w:r w:rsidR="00C34655" w:rsidRPr="002E5530">
        <w:rPr>
          <w:rFonts w:asciiTheme="majorHAnsi" w:hAnsiTheme="majorHAnsi" w:cstheme="majorHAnsi"/>
          <w:lang w:val="pl-PL"/>
        </w:rPr>
        <w:t xml:space="preserve">przed </w:t>
      </w:r>
      <w:r w:rsidR="0039164A" w:rsidRPr="002E5530">
        <w:rPr>
          <w:rFonts w:asciiTheme="majorHAnsi" w:hAnsiTheme="majorHAnsi" w:cstheme="majorHAnsi"/>
          <w:lang w:val="pl-PL"/>
        </w:rPr>
        <w:t>niebezpieczeństw</w:t>
      </w:r>
      <w:r w:rsidR="00C34655" w:rsidRPr="002E5530">
        <w:rPr>
          <w:rFonts w:asciiTheme="majorHAnsi" w:hAnsiTheme="majorHAnsi" w:cstheme="majorHAnsi"/>
          <w:lang w:val="pl-PL"/>
        </w:rPr>
        <w:t>em</w:t>
      </w:r>
      <w:r w:rsidR="0039164A" w:rsidRPr="002E5530">
        <w:rPr>
          <w:rFonts w:asciiTheme="majorHAnsi" w:hAnsiTheme="majorHAnsi" w:cstheme="majorHAnsi"/>
          <w:lang w:val="pl-PL"/>
        </w:rPr>
        <w:t xml:space="preserve"> </w:t>
      </w:r>
      <w:r w:rsidR="00520AFB" w:rsidRPr="002E5530">
        <w:rPr>
          <w:rFonts w:asciiTheme="majorHAnsi" w:hAnsiTheme="majorHAnsi" w:cstheme="majorHAnsi"/>
          <w:lang w:val="pl-PL"/>
        </w:rPr>
        <w:t xml:space="preserve">lekkomyślnego </w:t>
      </w:r>
      <w:r w:rsidR="0039164A" w:rsidRPr="002E5530">
        <w:rPr>
          <w:rFonts w:asciiTheme="majorHAnsi" w:hAnsiTheme="majorHAnsi" w:cstheme="majorHAnsi"/>
          <w:lang w:val="pl-PL"/>
        </w:rPr>
        <w:t>skazania za tę zbrodnię</w:t>
      </w:r>
      <w:r w:rsidR="00535644" w:rsidRPr="002E5530">
        <w:rPr>
          <w:rFonts w:asciiTheme="majorHAnsi" w:hAnsiTheme="majorHAnsi" w:cstheme="majorHAnsi"/>
          <w:lang w:val="pl-PL"/>
        </w:rPr>
        <w:t>. J</w:t>
      </w:r>
      <w:r w:rsidR="0039164A" w:rsidRPr="002E5530">
        <w:rPr>
          <w:rFonts w:asciiTheme="majorHAnsi" w:hAnsiTheme="majorHAnsi" w:cstheme="majorHAnsi"/>
          <w:lang w:val="pl-PL"/>
        </w:rPr>
        <w:t xml:space="preserve">ednakże </w:t>
      </w:r>
      <w:r w:rsidR="00535644" w:rsidRPr="002E5530">
        <w:rPr>
          <w:rFonts w:asciiTheme="majorHAnsi" w:hAnsiTheme="majorHAnsi" w:cstheme="majorHAnsi"/>
          <w:lang w:val="pl-PL"/>
        </w:rPr>
        <w:t xml:space="preserve">gdy wymagania te zostaną spełnione, </w:t>
      </w:r>
      <w:r w:rsidR="0039164A" w:rsidRPr="002E5530">
        <w:rPr>
          <w:rFonts w:asciiTheme="majorHAnsi" w:hAnsiTheme="majorHAnsi" w:cstheme="majorHAnsi"/>
          <w:lang w:val="pl-PL"/>
        </w:rPr>
        <w:t xml:space="preserve">prawo nie może wzbraniać się </w:t>
      </w:r>
      <w:r w:rsidR="00C11588" w:rsidRPr="002E5530">
        <w:rPr>
          <w:rFonts w:asciiTheme="majorHAnsi" w:hAnsiTheme="majorHAnsi" w:cstheme="majorHAnsi"/>
          <w:lang w:val="pl-PL"/>
        </w:rPr>
        <w:t xml:space="preserve">przed </w:t>
      </w:r>
      <w:r w:rsidR="0039164A" w:rsidRPr="002E5530">
        <w:rPr>
          <w:rFonts w:asciiTheme="majorHAnsi" w:hAnsiTheme="majorHAnsi" w:cstheme="majorHAnsi"/>
          <w:lang w:val="pl-PL"/>
        </w:rPr>
        <w:t>nazywani</w:t>
      </w:r>
      <w:r w:rsidR="00C11588" w:rsidRPr="002E5530">
        <w:rPr>
          <w:rFonts w:asciiTheme="majorHAnsi" w:hAnsiTheme="majorHAnsi" w:cstheme="majorHAnsi"/>
          <w:lang w:val="pl-PL"/>
        </w:rPr>
        <w:t>em</w:t>
      </w:r>
      <w:r w:rsidR="0039164A" w:rsidRPr="002E5530">
        <w:rPr>
          <w:rFonts w:asciiTheme="majorHAnsi" w:hAnsiTheme="majorHAnsi" w:cstheme="majorHAnsi"/>
          <w:lang w:val="pl-PL"/>
        </w:rPr>
        <w:t xml:space="preserve"> popełnionych</w:t>
      </w:r>
      <w:r w:rsidR="00535644" w:rsidRPr="002E5530">
        <w:rPr>
          <w:rFonts w:asciiTheme="majorHAnsi" w:hAnsiTheme="majorHAnsi" w:cstheme="majorHAnsi"/>
          <w:lang w:val="pl-PL"/>
        </w:rPr>
        <w:t xml:space="preserve"> zbrodni</w:t>
      </w:r>
      <w:r w:rsidR="0039164A" w:rsidRPr="002E5530">
        <w:rPr>
          <w:rFonts w:asciiTheme="majorHAnsi" w:hAnsiTheme="majorHAnsi" w:cstheme="majorHAnsi"/>
          <w:lang w:val="pl-PL"/>
        </w:rPr>
        <w:t xml:space="preserve"> ich właściwą nazwą.”</w:t>
      </w:r>
    </w:p>
    <w:p w14:paraId="7AA88023" w14:textId="77777777" w:rsidR="00616766" w:rsidRPr="002E5530" w:rsidRDefault="0069592E" w:rsidP="006B5398">
      <w:pPr>
        <w:pStyle w:val="JuParaSub"/>
        <w:ind w:left="0" w:firstLine="425"/>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C34655" w:rsidRPr="002E5530">
        <w:rPr>
          <w:rFonts w:asciiTheme="majorHAnsi" w:hAnsiTheme="majorHAnsi" w:cstheme="majorHAnsi"/>
          <w:lang w:val="pl-PL"/>
        </w:rPr>
        <w:t xml:space="preserve">Inne trybunały </w:t>
      </w:r>
      <w:r w:rsidR="0039164A" w:rsidRPr="002E5530">
        <w:rPr>
          <w:rFonts w:asciiTheme="majorHAnsi" w:hAnsiTheme="majorHAnsi" w:cstheme="majorHAnsi"/>
          <w:lang w:val="pl-PL"/>
        </w:rPr>
        <w:t xml:space="preserve">międzynarodowe </w:t>
      </w:r>
      <w:r w:rsidR="00C34655" w:rsidRPr="002E5530">
        <w:rPr>
          <w:rFonts w:asciiTheme="majorHAnsi" w:hAnsiTheme="majorHAnsi" w:cstheme="majorHAnsi"/>
          <w:lang w:val="pl-PL"/>
        </w:rPr>
        <w:t xml:space="preserve">stwierdzały, że </w:t>
      </w:r>
      <w:r w:rsidR="00535644" w:rsidRPr="002E5530">
        <w:rPr>
          <w:rFonts w:asciiTheme="majorHAnsi" w:hAnsiTheme="majorHAnsi" w:cstheme="majorHAnsi"/>
          <w:lang w:val="pl-PL"/>
        </w:rPr>
        <w:t xml:space="preserve">zakaz ludobójstwa jest </w:t>
      </w:r>
      <w:r w:rsidR="00C34655" w:rsidRPr="002E5530">
        <w:rPr>
          <w:rFonts w:asciiTheme="majorHAnsi" w:hAnsiTheme="majorHAnsi" w:cstheme="majorHAnsi"/>
          <w:lang w:val="pl-PL"/>
        </w:rPr>
        <w:t xml:space="preserve">kategoryczną </w:t>
      </w:r>
      <w:r w:rsidR="0039164A" w:rsidRPr="002E5530">
        <w:rPr>
          <w:rFonts w:asciiTheme="majorHAnsi" w:hAnsiTheme="majorHAnsi" w:cstheme="majorHAnsi"/>
          <w:lang w:val="pl-PL"/>
        </w:rPr>
        <w:t xml:space="preserve">normą prawa międzynarodowego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ius cogens</w:t>
      </w:r>
      <w:r w:rsidR="00616766" w:rsidRPr="002E5530">
        <w:rPr>
          <w:rFonts w:asciiTheme="majorHAnsi" w:hAnsiTheme="majorHAnsi" w:cstheme="majorHAnsi"/>
          <w:lang w:val="pl-PL"/>
        </w:rPr>
        <w:t xml:space="preserve">). </w:t>
      </w:r>
      <w:r w:rsidR="00C34655" w:rsidRPr="002E5530">
        <w:rPr>
          <w:rFonts w:asciiTheme="majorHAnsi" w:hAnsiTheme="majorHAnsi" w:cstheme="majorHAnsi"/>
          <w:lang w:val="pl-PL"/>
        </w:rPr>
        <w:t>Tak stwierdzono w sprawach:</w:t>
      </w:r>
      <w:r w:rsidR="0039164A" w:rsidRPr="002E5530">
        <w:rPr>
          <w:rFonts w:asciiTheme="majorHAnsi" w:hAnsiTheme="majorHAnsi" w:cstheme="majorHAnsi"/>
          <w:lang w:val="pl-PL"/>
        </w:rPr>
        <w:t xml:space="preserve"> MTS</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D</w:t>
      </w:r>
      <w:r w:rsidR="00535644" w:rsidRPr="002E5530">
        <w:rPr>
          <w:rFonts w:asciiTheme="majorHAnsi" w:hAnsiTheme="majorHAnsi" w:cstheme="majorHAnsi"/>
          <w:i/>
          <w:lang w:val="pl-PL"/>
        </w:rPr>
        <w:t>emokratyczna Republika Konga</w:t>
      </w:r>
      <w:r w:rsidR="0039164A" w:rsidRPr="002E5530">
        <w:rPr>
          <w:rFonts w:asciiTheme="majorHAnsi" w:hAnsiTheme="majorHAnsi" w:cstheme="majorHAnsi"/>
          <w:i/>
          <w:lang w:val="pl-PL"/>
        </w:rPr>
        <w:t xml:space="preserve"> przeciwko </w:t>
      </w:r>
      <w:r w:rsidR="00535644" w:rsidRPr="002E5530">
        <w:rPr>
          <w:rFonts w:asciiTheme="majorHAnsi" w:hAnsiTheme="majorHAnsi" w:cstheme="majorHAnsi"/>
          <w:i/>
          <w:lang w:val="pl-PL"/>
        </w:rPr>
        <w:t xml:space="preserve">Rwandzie </w:t>
      </w:r>
      <w:r w:rsidR="00616766" w:rsidRPr="002E5530">
        <w:rPr>
          <w:rFonts w:asciiTheme="majorHAnsi" w:hAnsiTheme="majorHAnsi" w:cstheme="majorHAnsi"/>
          <w:lang w:val="pl-PL"/>
        </w:rPr>
        <w:t>(</w:t>
      </w:r>
      <w:r w:rsidR="0039164A" w:rsidRPr="002E5530">
        <w:rPr>
          <w:rFonts w:asciiTheme="majorHAnsi" w:hAnsiTheme="majorHAnsi" w:cstheme="majorHAnsi"/>
          <w:lang w:val="pl-PL"/>
        </w:rPr>
        <w:t>wyrok z</w:t>
      </w:r>
      <w:r w:rsidR="00616766" w:rsidRPr="002E5530">
        <w:rPr>
          <w:rFonts w:asciiTheme="majorHAnsi" w:hAnsiTheme="majorHAnsi" w:cstheme="majorHAnsi"/>
          <w:lang w:val="pl-PL"/>
        </w:rPr>
        <w:t xml:space="preserve"> 3 </w:t>
      </w:r>
      <w:r w:rsidR="0039164A" w:rsidRPr="002E5530">
        <w:rPr>
          <w:rFonts w:asciiTheme="majorHAnsi" w:hAnsiTheme="majorHAnsi" w:cstheme="majorHAnsi"/>
          <w:lang w:val="pl-PL"/>
        </w:rPr>
        <w:t xml:space="preserve">lutego </w:t>
      </w:r>
      <w:r w:rsidR="00616766" w:rsidRPr="002E5530">
        <w:rPr>
          <w:rFonts w:asciiTheme="majorHAnsi" w:hAnsiTheme="majorHAnsi" w:cstheme="majorHAnsi"/>
          <w:lang w:val="pl-PL"/>
        </w:rPr>
        <w:t>2006</w:t>
      </w:r>
      <w:r w:rsidR="0039164A" w:rsidRPr="002E5530">
        <w:rPr>
          <w:rFonts w:asciiTheme="majorHAnsi" w:hAnsiTheme="majorHAnsi" w:cstheme="majorHAnsi"/>
          <w:lang w:val="pl-PL"/>
        </w:rPr>
        <w:t xml:space="preserve"> r</w:t>
      </w:r>
      <w:r w:rsidR="00273475"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Raporty MTS</w:t>
      </w:r>
      <w:r w:rsidR="00616766" w:rsidRPr="002E5530">
        <w:rPr>
          <w:rFonts w:asciiTheme="majorHAnsi" w:hAnsiTheme="majorHAnsi" w:cstheme="majorHAnsi"/>
          <w:lang w:val="pl-PL"/>
        </w:rPr>
        <w:t xml:space="preserve"> 2006, </w:t>
      </w:r>
      <w:r w:rsidR="0039164A" w:rsidRPr="002E5530">
        <w:rPr>
          <w:rFonts w:asciiTheme="majorHAnsi" w:hAnsiTheme="majorHAnsi" w:cstheme="majorHAnsi"/>
          <w:lang w:val="pl-PL"/>
        </w:rPr>
        <w:t>s</w:t>
      </w:r>
      <w:r w:rsidR="00616766" w:rsidRPr="002E5530">
        <w:rPr>
          <w:rFonts w:asciiTheme="majorHAnsi" w:hAnsiTheme="majorHAnsi" w:cstheme="majorHAnsi"/>
          <w:lang w:val="pl-PL"/>
        </w:rPr>
        <w:t>. 6),</w:t>
      </w:r>
      <w:r w:rsidR="00273475"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 </w:t>
      </w:r>
      <w:r w:rsidR="0039164A" w:rsidRPr="002E5530">
        <w:rPr>
          <w:rFonts w:asciiTheme="majorHAnsi" w:hAnsiTheme="majorHAnsi" w:cstheme="majorHAnsi"/>
          <w:i/>
          <w:lang w:val="pl-PL"/>
        </w:rPr>
        <w:t>Boś</w:t>
      </w:r>
      <w:r w:rsidR="00616766" w:rsidRPr="002E5530">
        <w:rPr>
          <w:rFonts w:asciiTheme="majorHAnsi" w:hAnsiTheme="majorHAnsi" w:cstheme="majorHAnsi"/>
          <w:i/>
          <w:lang w:val="pl-PL"/>
        </w:rPr>
        <w:t xml:space="preserve">nia </w:t>
      </w:r>
      <w:r w:rsidR="0039164A" w:rsidRPr="002E5530">
        <w:rPr>
          <w:rFonts w:asciiTheme="majorHAnsi" w:hAnsiTheme="majorHAnsi" w:cstheme="majorHAnsi"/>
          <w:i/>
          <w:lang w:val="pl-PL"/>
        </w:rPr>
        <w:t>i Hercegow</w:t>
      </w:r>
      <w:r w:rsidR="00616766" w:rsidRPr="002E5530">
        <w:rPr>
          <w:rFonts w:asciiTheme="majorHAnsi" w:hAnsiTheme="majorHAnsi" w:cstheme="majorHAnsi"/>
          <w:i/>
          <w:lang w:val="pl-PL"/>
        </w:rPr>
        <w:t xml:space="preserve">ina </w:t>
      </w:r>
      <w:r w:rsidR="0039164A" w:rsidRPr="002E5530">
        <w:rPr>
          <w:rFonts w:asciiTheme="majorHAnsi" w:hAnsiTheme="majorHAnsi" w:cstheme="majorHAnsi"/>
          <w:i/>
          <w:lang w:val="pl-PL"/>
        </w:rPr>
        <w:t>przeciwk</w:t>
      </w:r>
      <w:r w:rsidR="00535644" w:rsidRPr="002E5530">
        <w:rPr>
          <w:rFonts w:asciiTheme="majorHAnsi" w:hAnsiTheme="majorHAnsi" w:cstheme="majorHAnsi"/>
          <w:i/>
          <w:lang w:val="pl-PL"/>
        </w:rPr>
        <w:t>o</w:t>
      </w:r>
      <w:r w:rsidR="0039164A" w:rsidRPr="002E5530">
        <w:rPr>
          <w:rFonts w:asciiTheme="majorHAnsi" w:hAnsiTheme="majorHAnsi" w:cstheme="majorHAnsi"/>
          <w:i/>
          <w:lang w:val="pl-PL"/>
        </w:rPr>
        <w:t xml:space="preserve"> Serbii</w:t>
      </w:r>
      <w:r w:rsidR="00616766" w:rsidRPr="002E5530">
        <w:rPr>
          <w:rFonts w:asciiTheme="majorHAnsi" w:hAnsiTheme="majorHAnsi" w:cstheme="majorHAnsi"/>
          <w:i/>
          <w:lang w:val="pl-PL"/>
        </w:rPr>
        <w:t xml:space="preserve"> </w:t>
      </w:r>
      <w:r w:rsidR="0039164A" w:rsidRPr="002E5530">
        <w:rPr>
          <w:rFonts w:asciiTheme="majorHAnsi" w:hAnsiTheme="majorHAnsi" w:cstheme="majorHAnsi"/>
          <w:i/>
          <w:lang w:val="pl-PL"/>
        </w:rPr>
        <w:t>i</w:t>
      </w:r>
      <w:r w:rsidR="00616766" w:rsidRPr="002E5530">
        <w:rPr>
          <w:rFonts w:asciiTheme="majorHAnsi" w:hAnsiTheme="majorHAnsi" w:cstheme="majorHAnsi"/>
          <w:i/>
          <w:lang w:val="pl-PL"/>
        </w:rPr>
        <w:t xml:space="preserve"> </w:t>
      </w:r>
      <w:r w:rsidR="0039164A" w:rsidRPr="002E5530">
        <w:rPr>
          <w:rFonts w:asciiTheme="majorHAnsi" w:hAnsiTheme="majorHAnsi" w:cstheme="majorHAnsi"/>
          <w:i/>
          <w:lang w:val="pl-PL"/>
        </w:rPr>
        <w:t>Czarnogórze</w:t>
      </w:r>
      <w:r w:rsidR="0039164A" w:rsidRPr="002E5530">
        <w:rPr>
          <w:rFonts w:asciiTheme="majorHAnsi" w:hAnsiTheme="majorHAnsi" w:cstheme="majorHAnsi"/>
          <w:lang w:val="pl-PL"/>
        </w:rPr>
        <w:t xml:space="preserve"> (wyrok z dnia</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 xml:space="preserve">26 lutego </w:t>
      </w:r>
      <w:r w:rsidR="00616766" w:rsidRPr="002E5530">
        <w:rPr>
          <w:rFonts w:asciiTheme="majorHAnsi" w:hAnsiTheme="majorHAnsi" w:cstheme="majorHAnsi"/>
          <w:lang w:val="pl-PL"/>
        </w:rPr>
        <w:t>2007</w:t>
      </w:r>
      <w:r w:rsidR="0039164A" w:rsidRPr="002E5530">
        <w:rPr>
          <w:rFonts w:asciiTheme="majorHAnsi" w:hAnsiTheme="majorHAnsi" w:cstheme="majorHAnsi"/>
          <w:lang w:val="pl-PL"/>
        </w:rPr>
        <w:t xml:space="preserve"> r</w:t>
      </w:r>
      <w:r w:rsidR="00273475"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Raporty MTS</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2007, s</w:t>
      </w:r>
      <w:r w:rsidR="00616766" w:rsidRPr="002E5530">
        <w:rPr>
          <w:rFonts w:asciiTheme="majorHAnsi" w:hAnsiTheme="majorHAnsi" w:cstheme="majorHAnsi"/>
          <w:lang w:val="pl-PL"/>
        </w:rPr>
        <w:t xml:space="preserve">. 43) </w:t>
      </w:r>
      <w:r w:rsidR="0039164A" w:rsidRPr="002E5530">
        <w:rPr>
          <w:rFonts w:asciiTheme="majorHAnsi" w:hAnsiTheme="majorHAnsi" w:cstheme="majorHAnsi"/>
          <w:lang w:val="pl-PL"/>
        </w:rPr>
        <w:t>i</w:t>
      </w:r>
      <w:r w:rsidR="00616766" w:rsidRPr="002E5530">
        <w:rPr>
          <w:rFonts w:asciiTheme="majorHAnsi" w:hAnsiTheme="majorHAnsi" w:cstheme="majorHAnsi"/>
          <w:lang w:val="pl-PL"/>
        </w:rPr>
        <w:t xml:space="preserve"> </w:t>
      </w:r>
      <w:r w:rsidR="0039164A" w:rsidRPr="002E5530">
        <w:rPr>
          <w:rFonts w:asciiTheme="majorHAnsi" w:hAnsiTheme="majorHAnsi" w:cstheme="majorHAnsi"/>
          <w:i/>
          <w:lang w:val="pl-PL"/>
        </w:rPr>
        <w:t>Niemcy przeciwko Włochom</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wyrok z dnia 3 lutego</w:t>
      </w:r>
      <w:r w:rsidR="00616766" w:rsidRPr="002E5530">
        <w:rPr>
          <w:rFonts w:asciiTheme="majorHAnsi" w:hAnsiTheme="majorHAnsi" w:cstheme="majorHAnsi"/>
          <w:lang w:val="pl-PL"/>
        </w:rPr>
        <w:t xml:space="preserve"> 2012</w:t>
      </w:r>
      <w:r w:rsidR="00273475" w:rsidRPr="002E5530">
        <w:rPr>
          <w:rFonts w:asciiTheme="majorHAnsi" w:hAnsiTheme="majorHAnsi" w:cstheme="majorHAnsi"/>
          <w:lang w:val="pl-PL"/>
        </w:rPr>
        <w:t xml:space="preserve"> roku</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Raporty MTS 2012, s. 99), jak również</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Międzynarodowy Trybunał dla Rwandy</w:t>
      </w:r>
      <w:r w:rsidR="00616766" w:rsidRPr="002E5530">
        <w:rPr>
          <w:rFonts w:asciiTheme="majorHAnsi" w:hAnsiTheme="majorHAnsi" w:cstheme="majorHAnsi"/>
          <w:lang w:val="pl-PL"/>
        </w:rPr>
        <w:t xml:space="preserve"> </w:t>
      </w:r>
      <w:r w:rsidR="0039164A" w:rsidRPr="002E5530">
        <w:rPr>
          <w:rFonts w:asciiTheme="majorHAnsi" w:hAnsiTheme="majorHAnsi" w:cstheme="majorHAnsi"/>
          <w:lang w:val="pl-PL"/>
        </w:rPr>
        <w:t>sprawa</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Pro</w:t>
      </w:r>
      <w:r w:rsidR="0039164A" w:rsidRPr="002E5530">
        <w:rPr>
          <w:rFonts w:asciiTheme="majorHAnsi" w:hAnsiTheme="majorHAnsi" w:cstheme="majorHAnsi"/>
          <w:i/>
          <w:lang w:val="pl-PL"/>
        </w:rPr>
        <w:t xml:space="preserve">kurator przeciwko </w:t>
      </w:r>
      <w:r w:rsidR="00616766" w:rsidRPr="002E5530">
        <w:rPr>
          <w:rFonts w:asciiTheme="majorHAnsi" w:hAnsiTheme="majorHAnsi" w:cstheme="majorHAnsi"/>
          <w:i/>
          <w:lang w:val="pl-PL"/>
        </w:rPr>
        <w:t xml:space="preserve">Kayishema </w:t>
      </w:r>
      <w:r w:rsidR="0039164A" w:rsidRPr="002E5530">
        <w:rPr>
          <w:rFonts w:asciiTheme="majorHAnsi" w:hAnsiTheme="majorHAnsi" w:cstheme="majorHAnsi"/>
          <w:i/>
          <w:lang w:val="pl-PL"/>
        </w:rPr>
        <w:t>i</w:t>
      </w:r>
      <w:r w:rsidR="00616766" w:rsidRPr="002E5530">
        <w:rPr>
          <w:rFonts w:asciiTheme="majorHAnsi" w:hAnsiTheme="majorHAnsi" w:cstheme="majorHAnsi"/>
          <w:i/>
          <w:lang w:val="pl-PL"/>
        </w:rPr>
        <w:t xml:space="preserve"> Ruzindana</w:t>
      </w:r>
      <w:r w:rsidR="00616766" w:rsidRPr="002E5530">
        <w:rPr>
          <w:rFonts w:asciiTheme="majorHAnsi" w:hAnsiTheme="majorHAnsi" w:cstheme="majorHAnsi"/>
          <w:lang w:val="pl-PL"/>
        </w:rPr>
        <w:t xml:space="preserve"> (</w:t>
      </w:r>
      <w:r w:rsidR="006032B3" w:rsidRPr="002E5530">
        <w:rPr>
          <w:rFonts w:asciiTheme="majorHAnsi" w:hAnsiTheme="majorHAnsi" w:cstheme="majorHAnsi"/>
          <w:lang w:val="pl-PL"/>
        </w:rPr>
        <w:t>MTKR</w:t>
      </w:r>
      <w:r w:rsidR="00616766" w:rsidRPr="002E5530">
        <w:rPr>
          <w:rFonts w:asciiTheme="majorHAnsi" w:hAnsiTheme="majorHAnsi" w:cstheme="majorHAnsi"/>
          <w:lang w:val="pl-PL"/>
        </w:rPr>
        <w:t xml:space="preserve">-95-1-T, </w:t>
      </w:r>
      <w:r w:rsidR="006032B3" w:rsidRPr="002E5530">
        <w:rPr>
          <w:rFonts w:asciiTheme="majorHAnsi" w:hAnsiTheme="majorHAnsi" w:cstheme="majorHAnsi"/>
          <w:lang w:val="pl-PL"/>
        </w:rPr>
        <w:t>wyrok z dnia 21 maja</w:t>
      </w:r>
      <w:r w:rsidR="00616766" w:rsidRPr="002E5530">
        <w:rPr>
          <w:rFonts w:asciiTheme="majorHAnsi" w:hAnsiTheme="majorHAnsi" w:cstheme="majorHAnsi"/>
          <w:lang w:val="pl-PL"/>
        </w:rPr>
        <w:t xml:space="preserve"> 1999</w:t>
      </w:r>
      <w:r w:rsidR="006032B3" w:rsidRPr="002E5530">
        <w:rPr>
          <w:rFonts w:asciiTheme="majorHAnsi" w:hAnsiTheme="majorHAnsi" w:cstheme="majorHAnsi"/>
          <w:lang w:val="pl-PL"/>
        </w:rPr>
        <w:t xml:space="preserve"> r</w:t>
      </w:r>
      <w:r w:rsidR="00740253" w:rsidRPr="002E5530">
        <w:rPr>
          <w:rFonts w:asciiTheme="majorHAnsi" w:hAnsiTheme="majorHAnsi" w:cstheme="majorHAnsi"/>
          <w:lang w:val="pl-PL"/>
        </w:rPr>
        <w:t>oku</w:t>
      </w:r>
      <w:r w:rsidR="00616766" w:rsidRPr="002E5530">
        <w:rPr>
          <w:rFonts w:asciiTheme="majorHAnsi" w:hAnsiTheme="majorHAnsi" w:cstheme="majorHAnsi"/>
          <w:lang w:val="pl-PL"/>
        </w:rPr>
        <w:t>).</w:t>
      </w:r>
    </w:p>
    <w:p w14:paraId="2D48BCAC" w14:textId="77777777" w:rsidR="00616766" w:rsidRPr="002E5530" w:rsidRDefault="006032B3" w:rsidP="006B5398">
      <w:pPr>
        <w:pStyle w:val="ECHRTitle1"/>
        <w:rPr>
          <w:rFonts w:cstheme="majorHAnsi"/>
          <w:lang w:val="pl-PL"/>
        </w:rPr>
      </w:pPr>
      <w:r w:rsidRPr="002E5530">
        <w:rPr>
          <w:rFonts w:cstheme="majorHAnsi"/>
          <w:lang w:val="pl-PL"/>
        </w:rPr>
        <w:t>PRAWO</w:t>
      </w:r>
    </w:p>
    <w:p w14:paraId="5A7AD2FF" w14:textId="77777777" w:rsidR="00616766" w:rsidRPr="002E5530" w:rsidRDefault="00616766" w:rsidP="006B5398">
      <w:pPr>
        <w:pStyle w:val="ECHRHeading1"/>
        <w:rPr>
          <w:rFonts w:cstheme="majorHAnsi"/>
          <w:lang w:val="pl-PL"/>
        </w:rPr>
      </w:pPr>
      <w:r w:rsidRPr="002E5530">
        <w:rPr>
          <w:rFonts w:cstheme="majorHAnsi"/>
          <w:lang w:val="pl-PL"/>
        </w:rPr>
        <w:t>I.  </w:t>
      </w:r>
      <w:r w:rsidR="006032B3" w:rsidRPr="002E5530">
        <w:rPr>
          <w:rFonts w:cstheme="majorHAnsi"/>
          <w:lang w:val="pl-PL"/>
        </w:rPr>
        <w:t>RZEKOME NARUSZENIE ARTYKUŁU 7 KONWENCJI</w:t>
      </w:r>
    </w:p>
    <w:p w14:paraId="34FD698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032B3" w:rsidRPr="002E5530">
        <w:rPr>
          <w:rFonts w:asciiTheme="majorHAnsi" w:hAnsiTheme="majorHAnsi" w:cstheme="majorHAnsi"/>
          <w:lang w:val="pl-PL"/>
        </w:rPr>
        <w:t xml:space="preserve">Skarżący </w:t>
      </w:r>
      <w:r w:rsidR="00A56F88" w:rsidRPr="002E5530">
        <w:rPr>
          <w:rFonts w:asciiTheme="majorHAnsi" w:hAnsiTheme="majorHAnsi" w:cstheme="majorHAnsi"/>
          <w:lang w:val="pl-PL"/>
        </w:rPr>
        <w:t>zarzucił</w:t>
      </w:r>
      <w:r w:rsidR="006032B3" w:rsidRPr="002E5530">
        <w:rPr>
          <w:rFonts w:asciiTheme="majorHAnsi" w:hAnsiTheme="majorHAnsi" w:cstheme="majorHAnsi"/>
          <w:lang w:val="pl-PL"/>
        </w:rPr>
        <w:t>, że szeroka interpretacja zbrodni ludobójstwa</w:t>
      </w:r>
      <w:r w:rsidR="00535644" w:rsidRPr="002E5530">
        <w:rPr>
          <w:rFonts w:asciiTheme="majorHAnsi" w:hAnsiTheme="majorHAnsi" w:cstheme="majorHAnsi"/>
          <w:lang w:val="pl-PL"/>
        </w:rPr>
        <w:t xml:space="preserve"> zastosowana przez sądy litewskie, nie ma</w:t>
      </w:r>
      <w:r w:rsidR="006032B3" w:rsidRPr="002E5530">
        <w:rPr>
          <w:rFonts w:asciiTheme="majorHAnsi" w:hAnsiTheme="majorHAnsi" w:cstheme="majorHAnsi"/>
          <w:lang w:val="pl-PL"/>
        </w:rPr>
        <w:t xml:space="preserve"> podstaw </w:t>
      </w:r>
      <w:r w:rsidR="00535644" w:rsidRPr="002E5530">
        <w:rPr>
          <w:rFonts w:asciiTheme="majorHAnsi" w:hAnsiTheme="majorHAnsi" w:cstheme="majorHAnsi"/>
          <w:lang w:val="pl-PL"/>
        </w:rPr>
        <w:t xml:space="preserve">w </w:t>
      </w:r>
      <w:r w:rsidR="00A56F88" w:rsidRPr="002E5530">
        <w:rPr>
          <w:rFonts w:asciiTheme="majorHAnsi" w:hAnsiTheme="majorHAnsi" w:cstheme="majorHAnsi"/>
          <w:lang w:val="pl-PL"/>
        </w:rPr>
        <w:t>regulacji</w:t>
      </w:r>
      <w:r w:rsidR="00535644" w:rsidRPr="002E5530">
        <w:rPr>
          <w:rFonts w:asciiTheme="majorHAnsi" w:hAnsiTheme="majorHAnsi" w:cstheme="majorHAnsi"/>
          <w:lang w:val="pl-PL"/>
        </w:rPr>
        <w:t xml:space="preserve"> </w:t>
      </w:r>
      <w:r w:rsidR="00A56F88" w:rsidRPr="002E5530">
        <w:rPr>
          <w:rFonts w:asciiTheme="majorHAnsi" w:hAnsiTheme="majorHAnsi" w:cstheme="majorHAnsi"/>
          <w:lang w:val="pl-PL"/>
        </w:rPr>
        <w:t xml:space="preserve">obowiązującej odnośnie do tego przestępstwa </w:t>
      </w:r>
      <w:r w:rsidR="006032B3" w:rsidRPr="002E5530">
        <w:rPr>
          <w:rFonts w:asciiTheme="majorHAnsi" w:hAnsiTheme="majorHAnsi" w:cstheme="majorHAnsi"/>
          <w:lang w:val="pl-PL"/>
        </w:rPr>
        <w:t xml:space="preserve">w </w:t>
      </w:r>
      <w:r w:rsidR="00A56F88" w:rsidRPr="002E5530">
        <w:rPr>
          <w:rFonts w:asciiTheme="majorHAnsi" w:hAnsiTheme="majorHAnsi" w:cstheme="majorHAnsi"/>
          <w:lang w:val="pl-PL"/>
        </w:rPr>
        <w:t xml:space="preserve">międzynarodowym </w:t>
      </w:r>
      <w:r w:rsidR="006032B3" w:rsidRPr="002E5530">
        <w:rPr>
          <w:rFonts w:asciiTheme="majorHAnsi" w:hAnsiTheme="majorHAnsi" w:cstheme="majorHAnsi"/>
          <w:lang w:val="pl-PL"/>
        </w:rPr>
        <w:t xml:space="preserve">prawie publicznym. </w:t>
      </w:r>
      <w:r w:rsidR="00A56F88" w:rsidRPr="002E5530">
        <w:rPr>
          <w:rFonts w:asciiTheme="majorHAnsi" w:hAnsiTheme="majorHAnsi" w:cstheme="majorHAnsi"/>
          <w:lang w:val="pl-PL"/>
        </w:rPr>
        <w:t>Zarzucał</w:t>
      </w:r>
      <w:r w:rsidR="006032B3" w:rsidRPr="002E5530">
        <w:rPr>
          <w:rFonts w:asciiTheme="majorHAnsi" w:hAnsiTheme="majorHAnsi" w:cstheme="majorHAnsi"/>
          <w:lang w:val="pl-PL"/>
        </w:rPr>
        <w:t xml:space="preserve">, że </w:t>
      </w:r>
      <w:r w:rsidR="00A56F88" w:rsidRPr="002E5530">
        <w:rPr>
          <w:rFonts w:asciiTheme="majorHAnsi" w:hAnsiTheme="majorHAnsi" w:cstheme="majorHAnsi"/>
          <w:lang w:val="pl-PL"/>
        </w:rPr>
        <w:t xml:space="preserve">w związku z tym </w:t>
      </w:r>
      <w:r w:rsidR="006032B3" w:rsidRPr="002E5530">
        <w:rPr>
          <w:rFonts w:asciiTheme="majorHAnsi" w:hAnsiTheme="majorHAnsi" w:cstheme="majorHAnsi"/>
          <w:lang w:val="pl-PL"/>
        </w:rPr>
        <w:t xml:space="preserve">jego skazanie </w:t>
      </w:r>
      <w:r w:rsidR="00A56F88" w:rsidRPr="002E5530">
        <w:rPr>
          <w:rFonts w:asciiTheme="majorHAnsi" w:hAnsiTheme="majorHAnsi" w:cstheme="majorHAnsi"/>
          <w:lang w:val="pl-PL"/>
        </w:rPr>
        <w:t>za ludobójstwo było równoznaczne z naruszeniem</w:t>
      </w:r>
      <w:r w:rsidR="00535644" w:rsidRPr="002E5530">
        <w:rPr>
          <w:rFonts w:asciiTheme="majorHAnsi" w:hAnsiTheme="majorHAnsi" w:cstheme="majorHAnsi"/>
          <w:lang w:val="pl-PL"/>
        </w:rPr>
        <w:t xml:space="preserve"> </w:t>
      </w:r>
      <w:r w:rsidR="00A56F88" w:rsidRPr="002E5530">
        <w:rPr>
          <w:rFonts w:asciiTheme="majorHAnsi" w:hAnsiTheme="majorHAnsi" w:cstheme="majorHAnsi"/>
          <w:lang w:val="pl-PL"/>
        </w:rPr>
        <w:t>Artykułu</w:t>
      </w:r>
      <w:r w:rsidR="00535644" w:rsidRPr="002E5530">
        <w:rPr>
          <w:rFonts w:asciiTheme="majorHAnsi" w:hAnsiTheme="majorHAnsi" w:cstheme="majorHAnsi"/>
          <w:lang w:val="pl-PL"/>
        </w:rPr>
        <w:t xml:space="preserve"> 7 Konwencji</w:t>
      </w:r>
      <w:r w:rsidR="00A56F88" w:rsidRPr="002E5530">
        <w:rPr>
          <w:rFonts w:asciiTheme="majorHAnsi" w:hAnsiTheme="majorHAnsi" w:cstheme="majorHAnsi"/>
          <w:lang w:val="pl-PL"/>
        </w:rPr>
        <w:t>, który brzmi następująco</w:t>
      </w:r>
      <w:r w:rsidR="00535644" w:rsidRPr="002E5530">
        <w:rPr>
          <w:rFonts w:asciiTheme="majorHAnsi" w:hAnsiTheme="majorHAnsi" w:cstheme="majorHAnsi"/>
          <w:lang w:val="pl-PL"/>
        </w:rPr>
        <w:t>:</w:t>
      </w:r>
      <w:r w:rsidR="006032B3" w:rsidRPr="002E5530">
        <w:rPr>
          <w:rFonts w:asciiTheme="majorHAnsi" w:hAnsiTheme="majorHAnsi" w:cstheme="majorHAnsi"/>
          <w:lang w:val="pl-PL"/>
        </w:rPr>
        <w:t xml:space="preserve"> </w:t>
      </w:r>
    </w:p>
    <w:p w14:paraId="78C691FF"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“1</w:t>
      </w:r>
      <w:r w:rsidR="006032B3" w:rsidRPr="002E5530">
        <w:rPr>
          <w:rFonts w:asciiTheme="majorHAnsi" w:hAnsiTheme="majorHAnsi" w:cstheme="majorHAnsi"/>
          <w:lang w:val="pl-PL"/>
        </w:rPr>
        <w:t>. Nikt nie może być uznany za winnego popełnienia czynu polegającego na działaniu lub zaniechaniu działania, który według prawa wewnętrznego lub międzynarodowego nie stanowił czynu zagrożonego karą w czasie jego popełnienia. Nie będzie również wymierzona kara surowsza od tej, którą można było wymierzyć w czasie, gdy czyn zagrożony karą został popełniony.</w:t>
      </w:r>
    </w:p>
    <w:p w14:paraId="74DBCCAF"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2. </w:t>
      </w:r>
      <w:r w:rsidR="00046146" w:rsidRPr="002E5530">
        <w:rPr>
          <w:rFonts w:asciiTheme="majorHAnsi" w:hAnsiTheme="majorHAnsi" w:cstheme="majorHAnsi"/>
          <w:lang w:val="pl-PL"/>
        </w:rPr>
        <w:t> </w:t>
      </w:r>
      <w:r w:rsidR="006032B3" w:rsidRPr="002E5530">
        <w:rPr>
          <w:rFonts w:asciiTheme="majorHAnsi" w:hAnsiTheme="majorHAnsi" w:cstheme="majorHAnsi"/>
          <w:lang w:val="pl-PL"/>
        </w:rPr>
        <w:t>Niniejszy artykuł nie stanowi przeszkody w sądzeniu i karaniu osoby winnej działania lub zaniechania, które w czasie popełnienia stanowiły czyn zagrożony karą według ogólnych zasad uznanych przez narody cywilizowane.”</w:t>
      </w:r>
    </w:p>
    <w:p w14:paraId="2F4848BE" w14:textId="77777777" w:rsidR="00616766" w:rsidRPr="002E5530" w:rsidRDefault="00616766" w:rsidP="006B5398">
      <w:pPr>
        <w:pStyle w:val="ECHRHeading2"/>
        <w:rPr>
          <w:rFonts w:cstheme="majorHAnsi"/>
          <w:lang w:val="pl-PL"/>
        </w:rPr>
      </w:pPr>
      <w:r w:rsidRPr="002E5530">
        <w:rPr>
          <w:rFonts w:cstheme="majorHAnsi"/>
          <w:lang w:val="pl-PL"/>
        </w:rPr>
        <w:t>A.  </w:t>
      </w:r>
      <w:r w:rsidR="006032B3" w:rsidRPr="002E5530">
        <w:rPr>
          <w:rFonts w:cstheme="majorHAnsi"/>
          <w:lang w:val="pl-PL"/>
        </w:rPr>
        <w:t>Dopuszczalność</w:t>
      </w:r>
    </w:p>
    <w:p w14:paraId="031B5B8C" w14:textId="77777777" w:rsidR="00616766" w:rsidRPr="002E5530" w:rsidRDefault="00616766" w:rsidP="006B5398">
      <w:pPr>
        <w:pStyle w:val="ECHRHeading3"/>
        <w:rPr>
          <w:rFonts w:cstheme="majorHAnsi"/>
          <w:lang w:val="pl-PL"/>
        </w:rPr>
      </w:pPr>
      <w:r w:rsidRPr="002E5530">
        <w:rPr>
          <w:rFonts w:cstheme="majorHAnsi"/>
          <w:lang w:val="pl-PL"/>
        </w:rPr>
        <w:t>1.  </w:t>
      </w:r>
      <w:r w:rsidR="006032B3" w:rsidRPr="002E5530">
        <w:rPr>
          <w:rFonts w:cstheme="majorHAnsi"/>
          <w:lang w:val="pl-PL"/>
        </w:rPr>
        <w:t>Zasada sześciu miesięcy</w:t>
      </w:r>
    </w:p>
    <w:p w14:paraId="4B93B804"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032B3" w:rsidRPr="002E5530">
        <w:rPr>
          <w:rFonts w:asciiTheme="majorHAnsi" w:hAnsiTheme="majorHAnsi" w:cstheme="majorHAnsi"/>
          <w:lang w:val="pl-PL"/>
        </w:rPr>
        <w:t xml:space="preserve">Rząd </w:t>
      </w:r>
      <w:r w:rsidR="00A56F88" w:rsidRPr="002E5530">
        <w:rPr>
          <w:rFonts w:asciiTheme="majorHAnsi" w:hAnsiTheme="majorHAnsi" w:cstheme="majorHAnsi"/>
          <w:lang w:val="pl-PL"/>
        </w:rPr>
        <w:t>podnosił</w:t>
      </w:r>
      <w:r w:rsidR="006032B3" w:rsidRPr="002E5530">
        <w:rPr>
          <w:rFonts w:asciiTheme="majorHAnsi" w:hAnsiTheme="majorHAnsi" w:cstheme="majorHAnsi"/>
          <w:lang w:val="pl-PL"/>
        </w:rPr>
        <w:t xml:space="preserve">, że skarżący złożył skargę po </w:t>
      </w:r>
      <w:r w:rsidR="00A56F88" w:rsidRPr="002E5530">
        <w:rPr>
          <w:rFonts w:asciiTheme="majorHAnsi" w:hAnsiTheme="majorHAnsi" w:cstheme="majorHAnsi"/>
          <w:lang w:val="pl-PL"/>
        </w:rPr>
        <w:t xml:space="preserve">upływie </w:t>
      </w:r>
      <w:r w:rsidR="006032B3" w:rsidRPr="002E5530">
        <w:rPr>
          <w:rFonts w:asciiTheme="majorHAnsi" w:hAnsiTheme="majorHAnsi" w:cstheme="majorHAnsi"/>
          <w:lang w:val="pl-PL"/>
        </w:rPr>
        <w:t xml:space="preserve">sześciomiesięcznego terminu od </w:t>
      </w:r>
      <w:r w:rsidR="00A56F88" w:rsidRPr="002E5530">
        <w:rPr>
          <w:rFonts w:asciiTheme="majorHAnsi" w:hAnsiTheme="majorHAnsi" w:cstheme="majorHAnsi"/>
          <w:lang w:val="pl-PL"/>
        </w:rPr>
        <w:t xml:space="preserve">daty </w:t>
      </w:r>
      <w:r w:rsidR="006032B3" w:rsidRPr="002E5530">
        <w:rPr>
          <w:rFonts w:asciiTheme="majorHAnsi" w:hAnsiTheme="majorHAnsi" w:cstheme="majorHAnsi"/>
          <w:lang w:val="pl-PL"/>
        </w:rPr>
        <w:t xml:space="preserve">wydania ostatecznego orzeczenia. Przyznając, że </w:t>
      </w:r>
      <w:r w:rsidR="00A56F88" w:rsidRPr="002E5530">
        <w:rPr>
          <w:rFonts w:asciiTheme="majorHAnsi" w:hAnsiTheme="majorHAnsi" w:cstheme="majorHAnsi"/>
          <w:lang w:val="pl-PL"/>
        </w:rPr>
        <w:t xml:space="preserve">stempel pocztowy </w:t>
      </w:r>
      <w:r w:rsidR="006032B3" w:rsidRPr="002E5530">
        <w:rPr>
          <w:rFonts w:asciiTheme="majorHAnsi" w:hAnsiTheme="majorHAnsi" w:cstheme="majorHAnsi"/>
          <w:lang w:val="pl-PL"/>
        </w:rPr>
        <w:t>na kopercie zawier</w:t>
      </w:r>
      <w:r w:rsidR="00535644" w:rsidRPr="002E5530">
        <w:rPr>
          <w:rFonts w:asciiTheme="majorHAnsi" w:hAnsiTheme="majorHAnsi" w:cstheme="majorHAnsi"/>
          <w:lang w:val="pl-PL"/>
        </w:rPr>
        <w:t>ającej skargę przedstawiał datę</w:t>
      </w:r>
      <w:r w:rsidR="006032B3" w:rsidRPr="002E5530">
        <w:rPr>
          <w:rFonts w:asciiTheme="majorHAnsi" w:hAnsiTheme="majorHAnsi" w:cstheme="majorHAnsi"/>
          <w:lang w:val="pl-PL"/>
        </w:rPr>
        <w:t xml:space="preserve"> 30 lipca 2005</w:t>
      </w:r>
      <w:r w:rsidR="00A56F88" w:rsidRPr="002E5530">
        <w:rPr>
          <w:rFonts w:asciiTheme="majorHAnsi" w:hAnsiTheme="majorHAnsi" w:cstheme="majorHAnsi"/>
          <w:lang w:val="pl-PL"/>
        </w:rPr>
        <w:t xml:space="preserve"> roku</w:t>
      </w:r>
      <w:r w:rsidR="006032B3" w:rsidRPr="002E5530">
        <w:rPr>
          <w:rFonts w:asciiTheme="majorHAnsi" w:hAnsiTheme="majorHAnsi" w:cstheme="majorHAnsi"/>
          <w:lang w:val="pl-PL"/>
        </w:rPr>
        <w:t xml:space="preserve">, zauważył, że skarga została </w:t>
      </w:r>
      <w:r w:rsidR="006032B3" w:rsidRPr="002E5530">
        <w:rPr>
          <w:rFonts w:asciiTheme="majorHAnsi" w:hAnsiTheme="majorHAnsi" w:cstheme="majorHAnsi"/>
          <w:lang w:val="pl-PL"/>
        </w:rPr>
        <w:lastRenderedPageBreak/>
        <w:t>dostarczona do Trybunału dopiero 29 września 2005 r</w:t>
      </w:r>
      <w:r w:rsidR="00124094" w:rsidRPr="002E5530">
        <w:rPr>
          <w:rFonts w:asciiTheme="majorHAnsi" w:hAnsiTheme="majorHAnsi" w:cstheme="majorHAnsi"/>
          <w:lang w:val="pl-PL"/>
        </w:rPr>
        <w:t>oku</w:t>
      </w:r>
      <w:r w:rsidR="006032B3" w:rsidRPr="002E5530">
        <w:rPr>
          <w:rFonts w:asciiTheme="majorHAnsi" w:hAnsiTheme="majorHAnsi" w:cstheme="majorHAnsi"/>
          <w:lang w:val="pl-PL"/>
        </w:rPr>
        <w:t>. Takie opóźnienie było</w:t>
      </w:r>
      <w:r w:rsidR="00616766" w:rsidRPr="002E5530">
        <w:rPr>
          <w:rFonts w:asciiTheme="majorHAnsi" w:hAnsiTheme="majorHAnsi" w:cstheme="majorHAnsi"/>
          <w:lang w:val="pl-PL"/>
        </w:rPr>
        <w:t xml:space="preserve"> </w:t>
      </w:r>
      <w:r w:rsidR="006032B3" w:rsidRPr="002E5530">
        <w:rPr>
          <w:rFonts w:asciiTheme="majorHAnsi" w:hAnsiTheme="majorHAnsi" w:cstheme="majorHAnsi"/>
          <w:lang w:val="pl-PL"/>
        </w:rPr>
        <w:t>niewytłumaczalne.</w:t>
      </w:r>
    </w:p>
    <w:p w14:paraId="7D074718"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032B3" w:rsidRPr="002E5530">
        <w:rPr>
          <w:rFonts w:asciiTheme="majorHAnsi" w:hAnsiTheme="majorHAnsi" w:cstheme="majorHAnsi"/>
          <w:lang w:val="pl-PL"/>
        </w:rPr>
        <w:t xml:space="preserve">Skarżący twierdził, że skarga została </w:t>
      </w:r>
      <w:r w:rsidR="00124094" w:rsidRPr="002E5530">
        <w:rPr>
          <w:rFonts w:asciiTheme="majorHAnsi" w:hAnsiTheme="majorHAnsi" w:cstheme="majorHAnsi"/>
          <w:lang w:val="pl-PL"/>
        </w:rPr>
        <w:t xml:space="preserve">wysłana </w:t>
      </w:r>
      <w:r w:rsidR="006032B3" w:rsidRPr="002E5530">
        <w:rPr>
          <w:rFonts w:asciiTheme="majorHAnsi" w:hAnsiTheme="majorHAnsi" w:cstheme="majorHAnsi"/>
          <w:lang w:val="pl-PL"/>
        </w:rPr>
        <w:t>w wymaganym terminie</w:t>
      </w:r>
      <w:r w:rsidR="00616766" w:rsidRPr="002E5530">
        <w:rPr>
          <w:rFonts w:asciiTheme="majorHAnsi" w:hAnsiTheme="majorHAnsi" w:cstheme="majorHAnsi"/>
          <w:lang w:val="pl-PL"/>
        </w:rPr>
        <w:t>.</w:t>
      </w:r>
    </w:p>
    <w:p w14:paraId="1B3F6C2A"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xml:space="preserve">.   </w:t>
      </w:r>
      <w:r w:rsidR="006032B3" w:rsidRPr="002E5530">
        <w:rPr>
          <w:rFonts w:asciiTheme="majorHAnsi" w:hAnsiTheme="majorHAnsi" w:cstheme="majorHAnsi"/>
          <w:lang w:val="pl-PL"/>
        </w:rPr>
        <w:t xml:space="preserve">Trybunał </w:t>
      </w:r>
      <w:r w:rsidR="00124094" w:rsidRPr="002E5530">
        <w:rPr>
          <w:rFonts w:asciiTheme="majorHAnsi" w:hAnsiTheme="majorHAnsi" w:cstheme="majorHAnsi"/>
          <w:lang w:val="pl-PL"/>
        </w:rPr>
        <w:t>stwierdził</w:t>
      </w:r>
      <w:r w:rsidR="006032B3" w:rsidRPr="002E5530">
        <w:rPr>
          <w:rFonts w:asciiTheme="majorHAnsi" w:hAnsiTheme="majorHAnsi" w:cstheme="majorHAnsi"/>
          <w:lang w:val="pl-PL"/>
        </w:rPr>
        <w:t>, że skazanie skarżącego zostało utrzymane w mocy przez Sąd Najwyższy dnia 22 lutego 2005 r</w:t>
      </w:r>
      <w:r w:rsidR="00124094" w:rsidRPr="002E5530">
        <w:rPr>
          <w:rFonts w:asciiTheme="majorHAnsi" w:hAnsiTheme="majorHAnsi" w:cstheme="majorHAnsi"/>
          <w:lang w:val="pl-PL"/>
        </w:rPr>
        <w:t>oku</w:t>
      </w:r>
      <w:r w:rsidR="006032B3" w:rsidRPr="002E5530">
        <w:rPr>
          <w:rFonts w:asciiTheme="majorHAnsi" w:hAnsiTheme="majorHAnsi" w:cstheme="majorHAnsi"/>
          <w:lang w:val="pl-PL"/>
        </w:rPr>
        <w:t>. Limit czasowy 6 miesięcy na złożenie skargi do Trybunału</w:t>
      </w:r>
      <w:r w:rsidR="00616766" w:rsidRPr="002E5530">
        <w:rPr>
          <w:rFonts w:asciiTheme="majorHAnsi" w:hAnsiTheme="majorHAnsi" w:cstheme="majorHAnsi"/>
          <w:lang w:val="pl-PL"/>
        </w:rPr>
        <w:t xml:space="preserve">, </w:t>
      </w:r>
      <w:r w:rsidR="006032B3" w:rsidRPr="002E5530">
        <w:rPr>
          <w:rFonts w:asciiTheme="majorHAnsi" w:hAnsiTheme="majorHAnsi" w:cstheme="majorHAnsi"/>
          <w:lang w:val="pl-PL"/>
        </w:rPr>
        <w:t xml:space="preserve">zgodnie </w:t>
      </w:r>
      <w:r w:rsidR="00535644" w:rsidRPr="002E5530">
        <w:rPr>
          <w:rFonts w:asciiTheme="majorHAnsi" w:hAnsiTheme="majorHAnsi" w:cstheme="majorHAnsi"/>
          <w:lang w:val="pl-PL"/>
        </w:rPr>
        <w:t>z treścią</w:t>
      </w:r>
      <w:r w:rsidR="00201C54" w:rsidRPr="002E5530">
        <w:rPr>
          <w:rFonts w:asciiTheme="majorHAnsi" w:hAnsiTheme="majorHAnsi" w:cstheme="majorHAnsi"/>
          <w:lang w:val="pl-PL"/>
        </w:rPr>
        <w:t xml:space="preserve"> </w:t>
      </w:r>
      <w:r w:rsidR="00124094" w:rsidRPr="002E5530">
        <w:rPr>
          <w:rFonts w:asciiTheme="majorHAnsi" w:hAnsiTheme="majorHAnsi" w:cstheme="majorHAnsi"/>
          <w:lang w:val="pl-PL"/>
        </w:rPr>
        <w:t>Artykułu</w:t>
      </w:r>
      <w:r w:rsidR="006032B3" w:rsidRPr="002E5530">
        <w:rPr>
          <w:rFonts w:asciiTheme="majorHAnsi" w:hAnsiTheme="majorHAnsi" w:cstheme="majorHAnsi"/>
          <w:lang w:val="pl-PL"/>
        </w:rPr>
        <w:t xml:space="preserve"> 35 </w:t>
      </w:r>
      <w:r w:rsidR="00616766" w:rsidRPr="002E5530">
        <w:rPr>
          <w:rFonts w:asciiTheme="majorHAnsi" w:hAnsiTheme="majorHAnsi" w:cstheme="majorHAnsi"/>
          <w:lang w:val="pl-PL"/>
        </w:rPr>
        <w:t xml:space="preserve">§§ 1 </w:t>
      </w:r>
      <w:r w:rsidR="006032B3" w:rsidRPr="002E5530">
        <w:rPr>
          <w:rFonts w:asciiTheme="majorHAnsi" w:hAnsiTheme="majorHAnsi" w:cstheme="majorHAnsi"/>
          <w:lang w:val="pl-PL"/>
        </w:rPr>
        <w:t>i</w:t>
      </w:r>
      <w:r w:rsidR="00616766" w:rsidRPr="002E5530">
        <w:rPr>
          <w:rFonts w:asciiTheme="majorHAnsi" w:hAnsiTheme="majorHAnsi" w:cstheme="majorHAnsi"/>
          <w:lang w:val="pl-PL"/>
        </w:rPr>
        <w:t xml:space="preserve"> 4 </w:t>
      </w:r>
      <w:r w:rsidR="006032B3" w:rsidRPr="002E5530">
        <w:rPr>
          <w:rFonts w:asciiTheme="majorHAnsi" w:hAnsiTheme="majorHAnsi" w:cstheme="majorHAnsi"/>
          <w:lang w:val="pl-PL"/>
        </w:rPr>
        <w:t>Kon</w:t>
      </w:r>
      <w:r w:rsidR="00124094" w:rsidRPr="002E5530">
        <w:rPr>
          <w:rFonts w:asciiTheme="majorHAnsi" w:hAnsiTheme="majorHAnsi" w:cstheme="majorHAnsi"/>
          <w:lang w:val="pl-PL"/>
        </w:rPr>
        <w:t>w</w:t>
      </w:r>
      <w:r w:rsidR="006032B3" w:rsidRPr="002E5530">
        <w:rPr>
          <w:rFonts w:asciiTheme="majorHAnsi" w:hAnsiTheme="majorHAnsi" w:cstheme="majorHAnsi"/>
          <w:lang w:val="pl-PL"/>
        </w:rPr>
        <w:t>encji</w:t>
      </w:r>
      <w:r w:rsidR="00616766" w:rsidRPr="002E5530">
        <w:rPr>
          <w:rFonts w:asciiTheme="majorHAnsi" w:hAnsiTheme="majorHAnsi" w:cstheme="majorHAnsi"/>
          <w:lang w:val="pl-PL"/>
        </w:rPr>
        <w:t xml:space="preserve">, </w:t>
      </w:r>
      <w:r w:rsidR="006032B3" w:rsidRPr="002E5530">
        <w:rPr>
          <w:rFonts w:asciiTheme="majorHAnsi" w:hAnsiTheme="majorHAnsi" w:cstheme="majorHAnsi"/>
          <w:lang w:val="pl-PL"/>
        </w:rPr>
        <w:t>wygasł</w:t>
      </w:r>
      <w:r w:rsidR="00616766" w:rsidRPr="002E5530">
        <w:rPr>
          <w:rFonts w:asciiTheme="majorHAnsi" w:hAnsiTheme="majorHAnsi" w:cstheme="majorHAnsi"/>
          <w:lang w:val="pl-PL"/>
        </w:rPr>
        <w:t xml:space="preserve"> 22 </w:t>
      </w:r>
      <w:r w:rsidR="006032B3" w:rsidRPr="002E5530">
        <w:rPr>
          <w:rFonts w:asciiTheme="majorHAnsi" w:hAnsiTheme="majorHAnsi" w:cstheme="majorHAnsi"/>
          <w:lang w:val="pl-PL"/>
        </w:rPr>
        <w:t>sierpnia</w:t>
      </w:r>
      <w:r w:rsidR="00616766" w:rsidRPr="002E5530">
        <w:rPr>
          <w:rFonts w:asciiTheme="majorHAnsi" w:hAnsiTheme="majorHAnsi" w:cstheme="majorHAnsi"/>
          <w:lang w:val="pl-PL"/>
        </w:rPr>
        <w:t xml:space="preserve"> 2005</w:t>
      </w:r>
      <w:r w:rsidR="005B2C39" w:rsidRPr="002E5530">
        <w:rPr>
          <w:rFonts w:asciiTheme="majorHAnsi" w:hAnsiTheme="majorHAnsi" w:cstheme="majorHAnsi"/>
          <w:lang w:val="pl-PL"/>
        </w:rPr>
        <w:t xml:space="preserve"> r</w:t>
      </w:r>
      <w:r w:rsidR="00124094"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5B2C39" w:rsidRPr="002E5530">
        <w:rPr>
          <w:rFonts w:asciiTheme="majorHAnsi" w:hAnsiTheme="majorHAnsi" w:cstheme="majorHAnsi"/>
          <w:lang w:val="pl-PL"/>
        </w:rPr>
        <w:t>Badając materiały dostarczone prze</w:t>
      </w:r>
      <w:r w:rsidR="00535644" w:rsidRPr="002E5530">
        <w:rPr>
          <w:rFonts w:asciiTheme="majorHAnsi" w:hAnsiTheme="majorHAnsi" w:cstheme="majorHAnsi"/>
          <w:lang w:val="pl-PL"/>
        </w:rPr>
        <w:t>z skarżącego Trybunał zauważa</w:t>
      </w:r>
      <w:r w:rsidR="00124094" w:rsidRPr="002E5530">
        <w:rPr>
          <w:rFonts w:asciiTheme="majorHAnsi" w:hAnsiTheme="majorHAnsi" w:cstheme="majorHAnsi"/>
          <w:lang w:val="pl-PL"/>
        </w:rPr>
        <w:t>,</w:t>
      </w:r>
      <w:r w:rsidR="00535644" w:rsidRPr="002E5530">
        <w:rPr>
          <w:rFonts w:asciiTheme="majorHAnsi" w:hAnsiTheme="majorHAnsi" w:cstheme="majorHAnsi"/>
          <w:lang w:val="pl-PL"/>
        </w:rPr>
        <w:t xml:space="preserve"> </w:t>
      </w:r>
      <w:r w:rsidR="00124094" w:rsidRPr="002E5530">
        <w:rPr>
          <w:rFonts w:asciiTheme="majorHAnsi" w:hAnsiTheme="majorHAnsi" w:cstheme="majorHAnsi"/>
          <w:lang w:val="pl-PL"/>
        </w:rPr>
        <w:t>że koperta zawierająca jego skargę została nadana na Litwie dnia 30 lipca 2005 roku,</w:t>
      </w:r>
      <w:r w:rsidR="00124094" w:rsidRPr="002E5530" w:rsidDel="00124094">
        <w:rPr>
          <w:rFonts w:asciiTheme="majorHAnsi" w:hAnsiTheme="majorHAnsi" w:cstheme="majorHAnsi"/>
          <w:lang w:val="pl-PL"/>
        </w:rPr>
        <w:t xml:space="preserve"> </w:t>
      </w:r>
      <w:r w:rsidR="00124094" w:rsidRPr="002E5530">
        <w:rPr>
          <w:rFonts w:asciiTheme="majorHAnsi" w:hAnsiTheme="majorHAnsi" w:cstheme="majorHAnsi"/>
          <w:lang w:val="pl-PL"/>
        </w:rPr>
        <w:t>biorąc pod uwagę, że</w:t>
      </w:r>
      <w:r w:rsidR="005B2C39" w:rsidRPr="002E5530">
        <w:rPr>
          <w:rFonts w:asciiTheme="majorHAnsi" w:hAnsiTheme="majorHAnsi" w:cstheme="majorHAnsi"/>
          <w:lang w:val="pl-PL"/>
        </w:rPr>
        <w:t xml:space="preserve"> </w:t>
      </w:r>
      <w:r w:rsidR="00124094" w:rsidRPr="002E5530">
        <w:rPr>
          <w:rFonts w:asciiTheme="majorHAnsi" w:hAnsiTheme="majorHAnsi" w:cstheme="majorHAnsi"/>
          <w:lang w:val="pl-PL"/>
        </w:rPr>
        <w:t xml:space="preserve">znajdujący się na kopercie stempel pocztowy </w:t>
      </w:r>
      <w:r w:rsidR="005B2C39" w:rsidRPr="002E5530">
        <w:rPr>
          <w:rFonts w:asciiTheme="majorHAnsi" w:hAnsiTheme="majorHAnsi" w:cstheme="majorHAnsi"/>
          <w:lang w:val="pl-PL"/>
        </w:rPr>
        <w:t>poczty</w:t>
      </w:r>
      <w:r w:rsidR="00616766" w:rsidRPr="002E5530">
        <w:rPr>
          <w:rFonts w:asciiTheme="majorHAnsi" w:hAnsiTheme="majorHAnsi" w:cstheme="majorHAnsi"/>
          <w:lang w:val="pl-PL"/>
        </w:rPr>
        <w:t xml:space="preserve"> Tauragė</w:t>
      </w:r>
      <w:r w:rsidR="00124094" w:rsidRPr="002E5530">
        <w:rPr>
          <w:rFonts w:asciiTheme="majorHAnsi" w:hAnsiTheme="majorHAnsi" w:cstheme="majorHAnsi"/>
          <w:lang w:val="pl-PL"/>
        </w:rPr>
        <w:t xml:space="preserve"> nosi tą datę</w:t>
      </w:r>
      <w:r w:rsidR="00616766" w:rsidRPr="002E5530">
        <w:rPr>
          <w:rFonts w:asciiTheme="majorHAnsi" w:hAnsiTheme="majorHAnsi" w:cstheme="majorHAnsi"/>
          <w:lang w:val="pl-PL"/>
        </w:rPr>
        <w:t xml:space="preserve">. </w:t>
      </w:r>
      <w:r w:rsidR="00124094" w:rsidRPr="002E5530">
        <w:rPr>
          <w:rFonts w:asciiTheme="majorHAnsi" w:hAnsiTheme="majorHAnsi" w:cstheme="majorHAnsi"/>
          <w:lang w:val="pl-PL"/>
        </w:rPr>
        <w:t>Na kopercie znajduje się również</w:t>
      </w:r>
      <w:r w:rsidR="001371CB" w:rsidRPr="002E5530">
        <w:rPr>
          <w:rFonts w:asciiTheme="majorHAnsi" w:hAnsiTheme="majorHAnsi" w:cstheme="majorHAnsi"/>
          <w:lang w:val="pl-PL"/>
        </w:rPr>
        <w:t xml:space="preserve"> </w:t>
      </w:r>
      <w:r w:rsidR="00124094" w:rsidRPr="002E5530">
        <w:rPr>
          <w:rFonts w:asciiTheme="majorHAnsi" w:hAnsiTheme="majorHAnsi" w:cstheme="majorHAnsi"/>
          <w:lang w:val="pl-PL"/>
        </w:rPr>
        <w:t xml:space="preserve">pieczęć </w:t>
      </w:r>
      <w:r w:rsidR="001371CB" w:rsidRPr="002E5530">
        <w:rPr>
          <w:rFonts w:asciiTheme="majorHAnsi" w:hAnsiTheme="majorHAnsi" w:cstheme="majorHAnsi"/>
          <w:lang w:val="pl-PL"/>
        </w:rPr>
        <w:t>potwierdzając</w:t>
      </w:r>
      <w:r w:rsidR="00124094" w:rsidRPr="002E5530">
        <w:rPr>
          <w:rFonts w:asciiTheme="majorHAnsi" w:hAnsiTheme="majorHAnsi" w:cstheme="majorHAnsi"/>
          <w:lang w:val="pl-PL"/>
        </w:rPr>
        <w:t>a</w:t>
      </w:r>
      <w:r w:rsidR="001371CB" w:rsidRPr="002E5530">
        <w:rPr>
          <w:rFonts w:asciiTheme="majorHAnsi" w:hAnsiTheme="majorHAnsi" w:cstheme="majorHAnsi"/>
          <w:lang w:val="pl-PL"/>
        </w:rPr>
        <w:t xml:space="preserve"> jej odebranie przez </w:t>
      </w:r>
      <w:r w:rsidR="00124094" w:rsidRPr="002E5530">
        <w:rPr>
          <w:rFonts w:asciiTheme="majorHAnsi" w:hAnsiTheme="majorHAnsi" w:cstheme="majorHAnsi"/>
          <w:lang w:val="pl-PL"/>
        </w:rPr>
        <w:t xml:space="preserve">Kancelarię </w:t>
      </w:r>
      <w:r w:rsidR="001371CB" w:rsidRPr="002E5530">
        <w:rPr>
          <w:rFonts w:asciiTheme="majorHAnsi" w:hAnsiTheme="majorHAnsi" w:cstheme="majorHAnsi"/>
          <w:lang w:val="pl-PL"/>
        </w:rPr>
        <w:t>Trybunału w dniu 2</w:t>
      </w:r>
      <w:r w:rsidR="00124094" w:rsidRPr="002E5530">
        <w:rPr>
          <w:rFonts w:asciiTheme="majorHAnsi" w:hAnsiTheme="majorHAnsi" w:cstheme="majorHAnsi"/>
          <w:lang w:val="pl-PL"/>
        </w:rPr>
        <w:t>8</w:t>
      </w:r>
      <w:r w:rsidR="001371CB" w:rsidRPr="002E5530">
        <w:rPr>
          <w:rFonts w:asciiTheme="majorHAnsi" w:hAnsiTheme="majorHAnsi" w:cstheme="majorHAnsi"/>
          <w:lang w:val="pl-PL"/>
        </w:rPr>
        <w:t xml:space="preserve"> września 2005 r</w:t>
      </w:r>
      <w:r w:rsidR="00124094" w:rsidRPr="002E5530">
        <w:rPr>
          <w:rFonts w:asciiTheme="majorHAnsi" w:hAnsiTheme="majorHAnsi" w:cstheme="majorHAnsi"/>
          <w:lang w:val="pl-PL"/>
        </w:rPr>
        <w:t>oku</w:t>
      </w:r>
      <w:r w:rsidR="001371CB" w:rsidRPr="002E5530">
        <w:rPr>
          <w:rFonts w:asciiTheme="majorHAnsi" w:hAnsiTheme="majorHAnsi" w:cstheme="majorHAnsi"/>
          <w:lang w:val="pl-PL"/>
        </w:rPr>
        <w:t xml:space="preserve">. </w:t>
      </w:r>
      <w:r w:rsidR="00124094" w:rsidRPr="002E5530">
        <w:rPr>
          <w:rFonts w:asciiTheme="majorHAnsi" w:hAnsiTheme="majorHAnsi" w:cstheme="majorHAnsi"/>
          <w:lang w:val="pl-PL"/>
        </w:rPr>
        <w:t>Formularz skargi</w:t>
      </w:r>
      <w:r w:rsidR="00AB3035" w:rsidRPr="002E5530">
        <w:rPr>
          <w:rFonts w:asciiTheme="majorHAnsi" w:hAnsiTheme="majorHAnsi" w:cstheme="majorHAnsi"/>
          <w:lang w:val="pl-PL"/>
        </w:rPr>
        <w:t xml:space="preserve"> jest ostemplowany jako otrzymany przez Trybunał w dniu 29 września 2005 roku. </w:t>
      </w:r>
      <w:r w:rsidR="00124094" w:rsidRPr="002E5530">
        <w:rPr>
          <w:rFonts w:asciiTheme="majorHAnsi" w:hAnsiTheme="majorHAnsi" w:cstheme="majorHAnsi"/>
          <w:lang w:val="pl-PL"/>
        </w:rPr>
        <w:t xml:space="preserve"> </w:t>
      </w:r>
      <w:r w:rsidR="001371CB" w:rsidRPr="002E5530">
        <w:rPr>
          <w:rFonts w:asciiTheme="majorHAnsi" w:hAnsiTheme="majorHAnsi" w:cstheme="majorHAnsi"/>
          <w:lang w:val="pl-PL"/>
        </w:rPr>
        <w:t xml:space="preserve">Mimo przyznania, że nastąpiło pewne opóźnienie w przesyłce, uznaje się, że </w:t>
      </w:r>
      <w:r w:rsidR="00AB3035" w:rsidRPr="002E5530">
        <w:rPr>
          <w:rFonts w:asciiTheme="majorHAnsi" w:hAnsiTheme="majorHAnsi" w:cstheme="majorHAnsi"/>
          <w:lang w:val="pl-PL"/>
        </w:rPr>
        <w:t xml:space="preserve">stempel </w:t>
      </w:r>
      <w:r w:rsidR="001371CB" w:rsidRPr="002E5530">
        <w:rPr>
          <w:rFonts w:asciiTheme="majorHAnsi" w:hAnsiTheme="majorHAnsi" w:cstheme="majorHAnsi"/>
          <w:lang w:val="pl-PL"/>
        </w:rPr>
        <w:t xml:space="preserve">pocztowy jest datowany zgodnie z dniem </w:t>
      </w:r>
      <w:r w:rsidR="00A42973" w:rsidRPr="002E5530">
        <w:rPr>
          <w:rFonts w:asciiTheme="majorHAnsi" w:hAnsiTheme="majorHAnsi" w:cstheme="majorHAnsi"/>
          <w:lang w:val="pl-PL"/>
        </w:rPr>
        <w:t>przyjęcia</w:t>
      </w:r>
      <w:r w:rsidR="001371CB" w:rsidRPr="002E5530">
        <w:rPr>
          <w:rFonts w:asciiTheme="majorHAnsi" w:hAnsiTheme="majorHAnsi" w:cstheme="majorHAnsi"/>
          <w:lang w:val="pl-PL"/>
        </w:rPr>
        <w:t xml:space="preserve"> </w:t>
      </w:r>
      <w:r w:rsidR="00AB3035" w:rsidRPr="002E5530">
        <w:rPr>
          <w:rFonts w:asciiTheme="majorHAnsi" w:hAnsiTheme="majorHAnsi" w:cstheme="majorHAnsi"/>
          <w:lang w:val="pl-PL"/>
        </w:rPr>
        <w:t xml:space="preserve">skargi </w:t>
      </w:r>
      <w:r w:rsidR="00616766" w:rsidRPr="002E5530">
        <w:rPr>
          <w:rFonts w:asciiTheme="majorHAnsi" w:hAnsiTheme="majorHAnsi" w:cstheme="majorHAnsi"/>
          <w:lang w:val="pl-PL"/>
        </w:rPr>
        <w:t>(</w:t>
      </w:r>
      <w:r w:rsidR="001371CB"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eastAsia="fr-FR"/>
        </w:rPr>
        <w:t xml:space="preserve">Kipritçi </w:t>
      </w:r>
      <w:r w:rsidR="001371CB" w:rsidRPr="002E5530">
        <w:rPr>
          <w:rFonts w:asciiTheme="majorHAnsi" w:hAnsiTheme="majorHAnsi" w:cstheme="majorHAnsi"/>
          <w:i/>
          <w:lang w:val="pl-PL" w:eastAsia="fr-FR"/>
        </w:rPr>
        <w:t>przeciwko Turcji, nr</w:t>
      </w:r>
      <w:r w:rsidR="00046146" w:rsidRPr="002E5530">
        <w:rPr>
          <w:rFonts w:asciiTheme="majorHAnsi" w:hAnsiTheme="majorHAnsi" w:cstheme="majorHAnsi"/>
          <w:lang w:val="pl-PL" w:eastAsia="fr-FR"/>
        </w:rPr>
        <w:t> </w:t>
      </w:r>
      <w:r w:rsidR="00616766" w:rsidRPr="002E5530">
        <w:rPr>
          <w:rFonts w:asciiTheme="majorHAnsi" w:hAnsiTheme="majorHAnsi" w:cstheme="majorHAnsi"/>
          <w:lang w:val="pl-PL" w:eastAsia="fr-FR"/>
        </w:rPr>
        <w:t xml:space="preserve">14294/04, § 18, 3 </w:t>
      </w:r>
      <w:r w:rsidR="001371CB" w:rsidRPr="002E5530">
        <w:rPr>
          <w:rFonts w:asciiTheme="majorHAnsi" w:hAnsiTheme="majorHAnsi" w:cstheme="majorHAnsi"/>
          <w:lang w:val="pl-PL" w:eastAsia="fr-FR"/>
        </w:rPr>
        <w:t xml:space="preserve">czerwca </w:t>
      </w:r>
      <w:r w:rsidR="00616766" w:rsidRPr="002E5530">
        <w:rPr>
          <w:rFonts w:asciiTheme="majorHAnsi" w:hAnsiTheme="majorHAnsi" w:cstheme="majorHAnsi"/>
          <w:lang w:val="pl-PL" w:eastAsia="fr-FR"/>
        </w:rPr>
        <w:t>2008</w:t>
      </w:r>
      <w:r w:rsidR="001371CB" w:rsidRPr="002E5530">
        <w:rPr>
          <w:rFonts w:asciiTheme="majorHAnsi" w:hAnsiTheme="majorHAnsi" w:cstheme="majorHAnsi"/>
          <w:lang w:val="pl-PL" w:eastAsia="fr-FR"/>
        </w:rPr>
        <w:t xml:space="preserve"> r</w:t>
      </w:r>
      <w:r w:rsidR="00AB3035" w:rsidRPr="002E5530">
        <w:rPr>
          <w:rFonts w:asciiTheme="majorHAnsi" w:hAnsiTheme="majorHAnsi" w:cstheme="majorHAnsi"/>
          <w:lang w:val="pl-PL" w:eastAsia="fr-FR"/>
        </w:rPr>
        <w:t>oku</w:t>
      </w:r>
      <w:r w:rsidR="00616766" w:rsidRPr="002E5530">
        <w:rPr>
          <w:rFonts w:asciiTheme="majorHAnsi" w:hAnsiTheme="majorHAnsi" w:cstheme="majorHAnsi"/>
          <w:lang w:val="pl-PL"/>
        </w:rPr>
        <w:t xml:space="preserve">). </w:t>
      </w:r>
      <w:r w:rsidR="00AB3035" w:rsidRPr="002E5530">
        <w:rPr>
          <w:rFonts w:asciiTheme="majorHAnsi" w:hAnsiTheme="majorHAnsi" w:cstheme="majorHAnsi"/>
          <w:lang w:val="pl-PL"/>
        </w:rPr>
        <w:t>Zatem</w:t>
      </w:r>
      <w:r w:rsidR="001371CB" w:rsidRPr="002E5530">
        <w:rPr>
          <w:rFonts w:asciiTheme="majorHAnsi" w:hAnsiTheme="majorHAnsi" w:cstheme="majorHAnsi"/>
          <w:lang w:val="pl-PL"/>
        </w:rPr>
        <w:t xml:space="preserve"> sprzeciw Rządu </w:t>
      </w:r>
      <w:r w:rsidR="00AB3035" w:rsidRPr="002E5530">
        <w:rPr>
          <w:rFonts w:asciiTheme="majorHAnsi" w:hAnsiTheme="majorHAnsi" w:cstheme="majorHAnsi"/>
          <w:lang w:val="pl-PL"/>
        </w:rPr>
        <w:t xml:space="preserve">musi być </w:t>
      </w:r>
      <w:r w:rsidR="001371CB" w:rsidRPr="002E5530">
        <w:rPr>
          <w:rFonts w:asciiTheme="majorHAnsi" w:hAnsiTheme="majorHAnsi" w:cstheme="majorHAnsi"/>
          <w:lang w:val="pl-PL"/>
        </w:rPr>
        <w:t>oddalony.</w:t>
      </w:r>
      <w:r w:rsidR="00616766" w:rsidRPr="002E5530">
        <w:rPr>
          <w:rFonts w:asciiTheme="majorHAnsi" w:hAnsiTheme="majorHAnsi" w:cstheme="majorHAnsi"/>
          <w:lang w:val="pl-PL"/>
        </w:rPr>
        <w:t xml:space="preserve"> </w:t>
      </w:r>
    </w:p>
    <w:p w14:paraId="6B255841" w14:textId="77777777" w:rsidR="00616766" w:rsidRPr="002E5530" w:rsidRDefault="00616766" w:rsidP="006B5398">
      <w:pPr>
        <w:pStyle w:val="ECHRHeading3"/>
        <w:rPr>
          <w:rFonts w:cstheme="majorHAnsi"/>
          <w:lang w:val="pl-PL"/>
        </w:rPr>
      </w:pPr>
      <w:r w:rsidRPr="002E5530">
        <w:rPr>
          <w:rFonts w:cstheme="majorHAnsi"/>
          <w:lang w:val="pl-PL"/>
        </w:rPr>
        <w:t>2.  </w:t>
      </w:r>
      <w:r w:rsidR="001371CB" w:rsidRPr="002E5530">
        <w:rPr>
          <w:rFonts w:cstheme="majorHAnsi"/>
          <w:lang w:val="pl-PL"/>
        </w:rPr>
        <w:t xml:space="preserve">Wniosek Rządu o wykreślenie skargi z listy skarg Trybunału </w:t>
      </w:r>
    </w:p>
    <w:p w14:paraId="12B79D04" w14:textId="40498DA6"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118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535644" w:rsidRPr="002E5530">
        <w:rPr>
          <w:rFonts w:asciiTheme="majorHAnsi" w:hAnsiTheme="majorHAnsi" w:cstheme="majorHAnsi"/>
          <w:lang w:val="pl-PL"/>
        </w:rPr>
        <w:t>W obserwacjach</w:t>
      </w:r>
      <w:r w:rsidR="001371CB" w:rsidRPr="002E5530">
        <w:rPr>
          <w:rFonts w:asciiTheme="majorHAnsi" w:hAnsiTheme="majorHAnsi" w:cstheme="majorHAnsi"/>
          <w:lang w:val="pl-PL"/>
        </w:rPr>
        <w:t xml:space="preserve"> dotyczących dopuszczalności i meritum sprawy, </w:t>
      </w:r>
      <w:r w:rsidR="00AB3035" w:rsidRPr="002E5530">
        <w:rPr>
          <w:rFonts w:asciiTheme="majorHAnsi" w:hAnsiTheme="majorHAnsi" w:cstheme="majorHAnsi"/>
          <w:lang w:val="pl-PL"/>
        </w:rPr>
        <w:t>otrzymanych przez Trybunał</w:t>
      </w:r>
      <w:r w:rsidR="001371CB" w:rsidRPr="002E5530">
        <w:rPr>
          <w:rFonts w:asciiTheme="majorHAnsi" w:hAnsiTheme="majorHAnsi" w:cstheme="majorHAnsi"/>
          <w:lang w:val="pl-PL"/>
        </w:rPr>
        <w:t xml:space="preserve"> 11 kwietnia 2014 r</w:t>
      </w:r>
      <w:r w:rsidR="00AB3035" w:rsidRPr="002E5530">
        <w:rPr>
          <w:rFonts w:asciiTheme="majorHAnsi" w:hAnsiTheme="majorHAnsi" w:cstheme="majorHAnsi"/>
          <w:lang w:val="pl-PL"/>
        </w:rPr>
        <w:t>oku</w:t>
      </w:r>
      <w:r w:rsidR="001371CB" w:rsidRPr="002E5530">
        <w:rPr>
          <w:rFonts w:asciiTheme="majorHAnsi" w:hAnsiTheme="majorHAnsi" w:cstheme="majorHAnsi"/>
          <w:lang w:val="pl-PL"/>
        </w:rPr>
        <w:t>, Rząd zwrócił również uwagę Trybunału na fakt, że po orzeczeniu Trybunału Konstytucyjnego</w:t>
      </w:r>
      <w:r w:rsidR="004D2124" w:rsidRPr="002E5530">
        <w:rPr>
          <w:rFonts w:asciiTheme="majorHAnsi" w:hAnsiTheme="majorHAnsi" w:cstheme="majorHAnsi"/>
          <w:lang w:val="pl-PL"/>
        </w:rPr>
        <w:t xml:space="preserve"> z dnia 18 marca 2014 r</w:t>
      </w:r>
      <w:r w:rsidR="00AB3035" w:rsidRPr="002E5530">
        <w:rPr>
          <w:rFonts w:asciiTheme="majorHAnsi" w:hAnsiTheme="majorHAnsi" w:cstheme="majorHAnsi"/>
          <w:lang w:val="pl-PL"/>
        </w:rPr>
        <w:t>oku</w:t>
      </w:r>
      <w:r w:rsidR="004D2124" w:rsidRPr="002E5530">
        <w:rPr>
          <w:rFonts w:asciiTheme="majorHAnsi" w:hAnsiTheme="majorHAnsi" w:cstheme="majorHAnsi"/>
          <w:lang w:val="pl-PL"/>
        </w:rPr>
        <w:t xml:space="preserve"> </w:t>
      </w:r>
      <w:r w:rsidR="00AB3035" w:rsidRPr="002E5530">
        <w:rPr>
          <w:rFonts w:asciiTheme="majorHAnsi" w:hAnsiTheme="majorHAnsi" w:cstheme="majorHAnsi"/>
          <w:lang w:val="pl-PL"/>
        </w:rPr>
        <w:t xml:space="preserve">w niniejszej sprawie </w:t>
      </w:r>
      <w:r w:rsidR="00535644" w:rsidRPr="002E5530">
        <w:rPr>
          <w:rFonts w:asciiTheme="majorHAnsi" w:hAnsiTheme="majorHAnsi" w:cstheme="majorHAnsi"/>
          <w:lang w:val="pl-PL"/>
        </w:rPr>
        <w:t>zaistniały nowe fakty</w:t>
      </w:r>
      <w:r w:rsidR="004D2124" w:rsidRPr="002E5530">
        <w:rPr>
          <w:rFonts w:asciiTheme="majorHAnsi" w:hAnsiTheme="majorHAnsi" w:cstheme="majorHAnsi"/>
          <w:lang w:val="pl-PL"/>
        </w:rPr>
        <w:t>. Dnia 10 kwietnia 2014 r</w:t>
      </w:r>
      <w:r w:rsidR="00AB3035" w:rsidRPr="002E5530">
        <w:rPr>
          <w:rFonts w:asciiTheme="majorHAnsi" w:hAnsiTheme="majorHAnsi" w:cstheme="majorHAnsi"/>
          <w:lang w:val="pl-PL"/>
        </w:rPr>
        <w:t>oku</w:t>
      </w:r>
      <w:r w:rsidR="004D2124" w:rsidRPr="002E5530">
        <w:rPr>
          <w:rFonts w:asciiTheme="majorHAnsi" w:hAnsiTheme="majorHAnsi" w:cstheme="majorHAnsi"/>
          <w:lang w:val="pl-PL"/>
        </w:rPr>
        <w:t xml:space="preserve"> </w:t>
      </w:r>
      <w:r w:rsidR="001371CB" w:rsidRPr="002E5530">
        <w:rPr>
          <w:rFonts w:asciiTheme="majorHAnsi" w:hAnsiTheme="majorHAnsi" w:cstheme="majorHAnsi"/>
          <w:lang w:val="pl-PL"/>
        </w:rPr>
        <w:t xml:space="preserve"> </w:t>
      </w:r>
      <w:r w:rsidR="004D2124" w:rsidRPr="002E5530">
        <w:rPr>
          <w:rFonts w:asciiTheme="majorHAnsi" w:hAnsiTheme="majorHAnsi" w:cstheme="majorHAnsi"/>
          <w:lang w:val="pl-PL"/>
        </w:rPr>
        <w:t xml:space="preserve">Prokurator Generalny uznał, że wnioski Trybunału Konstytucyjnego mogą </w:t>
      </w:r>
      <w:r w:rsidR="00AB3035" w:rsidRPr="002E5530">
        <w:rPr>
          <w:rFonts w:asciiTheme="majorHAnsi" w:hAnsiTheme="majorHAnsi" w:cstheme="majorHAnsi"/>
          <w:lang w:val="pl-PL"/>
        </w:rPr>
        <w:t xml:space="preserve">rodzić </w:t>
      </w:r>
      <w:r w:rsidR="004D2124" w:rsidRPr="002E5530">
        <w:rPr>
          <w:rFonts w:asciiTheme="majorHAnsi" w:hAnsiTheme="majorHAnsi" w:cstheme="majorHAnsi"/>
          <w:lang w:val="pl-PL"/>
        </w:rPr>
        <w:t xml:space="preserve">wątpliwości co do </w:t>
      </w:r>
      <w:r w:rsidR="00AB3035" w:rsidRPr="002E5530">
        <w:rPr>
          <w:rFonts w:asciiTheme="majorHAnsi" w:hAnsiTheme="majorHAnsi" w:cstheme="majorHAnsi"/>
          <w:lang w:val="pl-PL"/>
        </w:rPr>
        <w:t xml:space="preserve">zgodności z prawem </w:t>
      </w:r>
      <w:r w:rsidR="004D2124" w:rsidRPr="002E5530">
        <w:rPr>
          <w:rFonts w:asciiTheme="majorHAnsi" w:hAnsiTheme="majorHAnsi" w:cstheme="majorHAnsi"/>
          <w:lang w:val="pl-PL"/>
        </w:rPr>
        <w:t>skazania skarż</w:t>
      </w:r>
      <w:r w:rsidR="00535644" w:rsidRPr="002E5530">
        <w:rPr>
          <w:rFonts w:asciiTheme="majorHAnsi" w:hAnsiTheme="majorHAnsi" w:cstheme="majorHAnsi"/>
          <w:lang w:val="pl-PL"/>
        </w:rPr>
        <w:t xml:space="preserve">ącego za ludobójstwo. </w:t>
      </w:r>
      <w:r w:rsidR="00AB3035" w:rsidRPr="002E5530">
        <w:rPr>
          <w:rFonts w:asciiTheme="majorHAnsi" w:hAnsiTheme="majorHAnsi" w:cstheme="majorHAnsi"/>
          <w:lang w:val="pl-PL"/>
        </w:rPr>
        <w:t>Z tego powodu</w:t>
      </w:r>
      <w:r w:rsidR="00535644" w:rsidRPr="002E5530">
        <w:rPr>
          <w:rFonts w:asciiTheme="majorHAnsi" w:hAnsiTheme="majorHAnsi" w:cstheme="majorHAnsi"/>
          <w:lang w:val="pl-PL"/>
        </w:rPr>
        <w:t xml:space="preserve"> prok</w:t>
      </w:r>
      <w:r w:rsidR="004D2124" w:rsidRPr="002E5530">
        <w:rPr>
          <w:rFonts w:asciiTheme="majorHAnsi" w:hAnsiTheme="majorHAnsi" w:cstheme="majorHAnsi"/>
          <w:lang w:val="pl-PL"/>
        </w:rPr>
        <w:t xml:space="preserve">urator postanowił o wznowieniu postępowania. Rząd przyznał jednak, że ostateczna decyzja </w:t>
      </w:r>
      <w:r w:rsidR="00AB3035" w:rsidRPr="002E5530">
        <w:rPr>
          <w:rFonts w:asciiTheme="majorHAnsi" w:hAnsiTheme="majorHAnsi" w:cstheme="majorHAnsi"/>
          <w:lang w:val="pl-PL"/>
        </w:rPr>
        <w:t>c</w:t>
      </w:r>
      <w:r w:rsidR="004D2124" w:rsidRPr="002E5530">
        <w:rPr>
          <w:rFonts w:asciiTheme="majorHAnsi" w:hAnsiTheme="majorHAnsi" w:cstheme="majorHAnsi"/>
          <w:lang w:val="pl-PL"/>
        </w:rPr>
        <w:t>o</w:t>
      </w:r>
      <w:r w:rsidR="00AB3035" w:rsidRPr="002E5530">
        <w:rPr>
          <w:rFonts w:asciiTheme="majorHAnsi" w:hAnsiTheme="majorHAnsi" w:cstheme="majorHAnsi"/>
          <w:lang w:val="pl-PL"/>
        </w:rPr>
        <w:t xml:space="preserve"> do</w:t>
      </w:r>
      <w:r w:rsidR="004D2124" w:rsidRPr="002E5530">
        <w:rPr>
          <w:rFonts w:asciiTheme="majorHAnsi" w:hAnsiTheme="majorHAnsi" w:cstheme="majorHAnsi"/>
          <w:lang w:val="pl-PL"/>
        </w:rPr>
        <w:t xml:space="preserve"> wznowieni</w:t>
      </w:r>
      <w:r w:rsidR="00AB3035" w:rsidRPr="002E5530">
        <w:rPr>
          <w:rFonts w:asciiTheme="majorHAnsi" w:hAnsiTheme="majorHAnsi" w:cstheme="majorHAnsi"/>
          <w:lang w:val="pl-PL"/>
        </w:rPr>
        <w:t>a</w:t>
      </w:r>
      <w:r w:rsidR="004D2124" w:rsidRPr="002E5530">
        <w:rPr>
          <w:rFonts w:asciiTheme="majorHAnsi" w:hAnsiTheme="majorHAnsi" w:cstheme="majorHAnsi"/>
          <w:lang w:val="pl-PL"/>
        </w:rPr>
        <w:t xml:space="preserve"> postępowania</w:t>
      </w:r>
      <w:r w:rsidR="00AB3035" w:rsidRPr="002E5530">
        <w:rPr>
          <w:rFonts w:asciiTheme="majorHAnsi" w:hAnsiTheme="majorHAnsi" w:cstheme="majorHAnsi"/>
          <w:lang w:val="pl-PL"/>
        </w:rPr>
        <w:t xml:space="preserve"> przeciwko skarżącemu</w:t>
      </w:r>
      <w:r w:rsidR="004D2124" w:rsidRPr="002E5530">
        <w:rPr>
          <w:rFonts w:asciiTheme="majorHAnsi" w:hAnsiTheme="majorHAnsi" w:cstheme="majorHAnsi"/>
          <w:lang w:val="pl-PL"/>
        </w:rPr>
        <w:t xml:space="preserve"> należy do Sądu Najwyższego (zobacz paragrafy 47 i 69 powyżej). Zgodnie z </w:t>
      </w:r>
      <w:r w:rsidR="00AB3035" w:rsidRPr="002E5530">
        <w:rPr>
          <w:rFonts w:asciiTheme="majorHAnsi" w:hAnsiTheme="majorHAnsi" w:cstheme="majorHAnsi"/>
          <w:lang w:val="pl-PL"/>
        </w:rPr>
        <w:t xml:space="preserve">opinią </w:t>
      </w:r>
      <w:r w:rsidR="004D2124" w:rsidRPr="002E5530">
        <w:rPr>
          <w:rFonts w:asciiTheme="majorHAnsi" w:hAnsiTheme="majorHAnsi" w:cstheme="majorHAnsi"/>
          <w:lang w:val="pl-PL"/>
        </w:rPr>
        <w:t>Rządu z dnia 11 kwietnia 2014 r</w:t>
      </w:r>
      <w:r w:rsidR="00AB3035" w:rsidRPr="002E5530">
        <w:rPr>
          <w:rFonts w:asciiTheme="majorHAnsi" w:hAnsiTheme="majorHAnsi" w:cstheme="majorHAnsi"/>
          <w:lang w:val="pl-PL"/>
        </w:rPr>
        <w:t>oku</w:t>
      </w:r>
      <w:r w:rsidR="004D2124" w:rsidRPr="002E5530">
        <w:rPr>
          <w:rFonts w:asciiTheme="majorHAnsi" w:hAnsiTheme="majorHAnsi" w:cstheme="majorHAnsi"/>
          <w:lang w:val="pl-PL"/>
        </w:rPr>
        <w:t xml:space="preserve"> kroki proceduralne</w:t>
      </w:r>
      <w:r w:rsidR="00AB3035" w:rsidRPr="002E5530">
        <w:rPr>
          <w:rFonts w:asciiTheme="majorHAnsi" w:hAnsiTheme="majorHAnsi" w:cstheme="majorHAnsi"/>
          <w:lang w:val="pl-PL"/>
        </w:rPr>
        <w:t>,</w:t>
      </w:r>
      <w:r w:rsidR="004D2124" w:rsidRPr="002E5530">
        <w:rPr>
          <w:rFonts w:asciiTheme="majorHAnsi" w:hAnsiTheme="majorHAnsi" w:cstheme="majorHAnsi"/>
          <w:lang w:val="pl-PL"/>
        </w:rPr>
        <w:t xml:space="preserve"> powzięte w celu wznowienia postępowan</w:t>
      </w:r>
      <w:r w:rsidR="00AB3035" w:rsidRPr="002E5530">
        <w:rPr>
          <w:rFonts w:asciiTheme="majorHAnsi" w:hAnsiTheme="majorHAnsi" w:cstheme="majorHAnsi"/>
          <w:lang w:val="pl-PL"/>
        </w:rPr>
        <w:t>i</w:t>
      </w:r>
      <w:r w:rsidR="004D2124" w:rsidRPr="002E5530">
        <w:rPr>
          <w:rFonts w:asciiTheme="majorHAnsi" w:hAnsiTheme="majorHAnsi" w:cstheme="majorHAnsi"/>
          <w:lang w:val="pl-PL"/>
        </w:rPr>
        <w:t xml:space="preserve">a </w:t>
      </w:r>
      <w:r w:rsidR="00AB3035" w:rsidRPr="002E5530">
        <w:rPr>
          <w:rFonts w:asciiTheme="majorHAnsi" w:hAnsiTheme="majorHAnsi" w:cstheme="majorHAnsi"/>
          <w:lang w:val="pl-PL"/>
        </w:rPr>
        <w:t xml:space="preserve">karnego </w:t>
      </w:r>
      <w:r w:rsidR="004D2124" w:rsidRPr="002E5530">
        <w:rPr>
          <w:rFonts w:asciiTheme="majorHAnsi" w:hAnsiTheme="majorHAnsi" w:cstheme="majorHAnsi"/>
          <w:lang w:val="pl-PL"/>
        </w:rPr>
        <w:t xml:space="preserve">skarżącego, </w:t>
      </w:r>
      <w:r w:rsidR="004D2124" w:rsidRPr="002E5530">
        <w:rPr>
          <w:rFonts w:asciiTheme="majorHAnsi" w:hAnsiTheme="majorHAnsi" w:cstheme="majorHAnsi"/>
          <w:szCs w:val="24"/>
          <w:lang w:val="pl-PL"/>
        </w:rPr>
        <w:t>pow</w:t>
      </w:r>
      <w:r w:rsidR="00535644" w:rsidRPr="002E5530">
        <w:rPr>
          <w:rFonts w:asciiTheme="majorHAnsi" w:hAnsiTheme="majorHAnsi" w:cstheme="majorHAnsi"/>
          <w:szCs w:val="24"/>
          <w:lang w:val="pl-PL"/>
        </w:rPr>
        <w:t>inny doprowadzić do wniosku, że s</w:t>
      </w:r>
      <w:r w:rsidR="004D2124" w:rsidRPr="002E5530">
        <w:rPr>
          <w:rFonts w:asciiTheme="majorHAnsi" w:hAnsiTheme="majorHAnsi" w:cstheme="majorHAnsi"/>
          <w:szCs w:val="24"/>
          <w:lang w:val="pl-PL"/>
        </w:rPr>
        <w:t xml:space="preserve">ytuacja skarżącego była w trakcie wyjaśniania na poziomie krajowym </w:t>
      </w:r>
      <w:r w:rsidR="00616766" w:rsidRPr="002E5530">
        <w:rPr>
          <w:rFonts w:asciiTheme="majorHAnsi" w:hAnsiTheme="majorHAnsi" w:cstheme="majorHAnsi"/>
          <w:szCs w:val="24"/>
          <w:lang w:val="pl-PL"/>
        </w:rPr>
        <w:t>(</w:t>
      </w:r>
      <w:r w:rsidR="004D2124" w:rsidRPr="002E5530">
        <w:rPr>
          <w:rFonts w:asciiTheme="majorHAnsi" w:hAnsiTheme="majorHAnsi" w:cstheme="majorHAnsi"/>
          <w:szCs w:val="24"/>
          <w:lang w:val="pl-PL"/>
        </w:rPr>
        <w:t>nawiąz</w:t>
      </w:r>
      <w:r w:rsidR="00AB3035" w:rsidRPr="002E5530">
        <w:rPr>
          <w:rFonts w:asciiTheme="majorHAnsi" w:hAnsiTheme="majorHAnsi" w:cstheme="majorHAnsi"/>
          <w:szCs w:val="24"/>
          <w:lang w:val="pl-PL"/>
        </w:rPr>
        <w:t>ano</w:t>
      </w:r>
      <w:r w:rsidR="00201C54" w:rsidRPr="002E5530">
        <w:rPr>
          <w:rFonts w:asciiTheme="majorHAnsi" w:hAnsiTheme="majorHAnsi" w:cstheme="majorHAnsi"/>
          <w:szCs w:val="24"/>
          <w:lang w:val="pl-PL"/>
        </w:rPr>
        <w:t xml:space="preserve"> </w:t>
      </w:r>
      <w:r w:rsidR="004D2124" w:rsidRPr="002E5530">
        <w:rPr>
          <w:rFonts w:asciiTheme="majorHAnsi" w:hAnsiTheme="majorHAnsi" w:cstheme="majorHAnsi"/>
          <w:szCs w:val="24"/>
          <w:lang w:val="pl-PL"/>
        </w:rPr>
        <w:t>do sprawy</w:t>
      </w:r>
      <w:r w:rsidR="00616766" w:rsidRPr="002E5530">
        <w:rPr>
          <w:rFonts w:asciiTheme="majorHAnsi" w:hAnsiTheme="majorHAnsi" w:cstheme="majorHAnsi"/>
          <w:szCs w:val="24"/>
          <w:lang w:val="pl-PL"/>
        </w:rPr>
        <w:t xml:space="preserve"> </w:t>
      </w:r>
      <w:r w:rsidR="00616766" w:rsidRPr="002E5530">
        <w:rPr>
          <w:rFonts w:asciiTheme="majorHAnsi" w:hAnsiTheme="majorHAnsi" w:cstheme="majorHAnsi"/>
          <w:i/>
          <w:szCs w:val="24"/>
          <w:lang w:val="pl-PL"/>
        </w:rPr>
        <w:t xml:space="preserve">Pisano </w:t>
      </w:r>
      <w:r w:rsidR="004D2124" w:rsidRPr="002E5530">
        <w:rPr>
          <w:rFonts w:asciiTheme="majorHAnsi" w:hAnsiTheme="majorHAnsi" w:cstheme="majorHAnsi"/>
          <w:i/>
          <w:szCs w:val="24"/>
          <w:lang w:val="pl-PL"/>
        </w:rPr>
        <w:t>przeciwko Włochom</w:t>
      </w:r>
      <w:r w:rsidR="00616766" w:rsidRPr="002E5530">
        <w:rPr>
          <w:rFonts w:asciiTheme="majorHAnsi" w:hAnsiTheme="majorHAnsi" w:cstheme="majorHAnsi"/>
          <w:i/>
          <w:szCs w:val="24"/>
          <w:lang w:val="pl-PL"/>
        </w:rPr>
        <w:t xml:space="preserve"> </w:t>
      </w:r>
      <w:r w:rsidR="00616766" w:rsidRPr="002E5530">
        <w:rPr>
          <w:rFonts w:asciiTheme="majorHAnsi" w:hAnsiTheme="majorHAnsi" w:cstheme="majorHAnsi"/>
          <w:szCs w:val="24"/>
          <w:lang w:val="pl-PL"/>
        </w:rPr>
        <w:t>(</w:t>
      </w:r>
      <w:r w:rsidR="00AB3035" w:rsidRPr="002E5530">
        <w:rPr>
          <w:rFonts w:asciiTheme="majorHAnsi" w:hAnsiTheme="majorHAnsi" w:cstheme="majorHAnsi"/>
          <w:szCs w:val="24"/>
          <w:lang w:val="pl-PL"/>
        </w:rPr>
        <w:t>skreślona</w:t>
      </w:r>
      <w:r w:rsidR="00616766" w:rsidRPr="002E5530">
        <w:rPr>
          <w:rFonts w:asciiTheme="majorHAnsi" w:hAnsiTheme="majorHAnsi" w:cstheme="majorHAnsi"/>
          <w:szCs w:val="24"/>
          <w:lang w:val="pl-PL"/>
        </w:rPr>
        <w:t xml:space="preserve">) [GC], </w:t>
      </w:r>
      <w:r w:rsidR="004D2124" w:rsidRPr="002E5530">
        <w:rPr>
          <w:rFonts w:asciiTheme="majorHAnsi" w:hAnsiTheme="majorHAnsi" w:cstheme="majorHAnsi"/>
          <w:szCs w:val="24"/>
          <w:lang w:val="pl-PL"/>
        </w:rPr>
        <w:t>nr</w:t>
      </w:r>
      <w:r w:rsidR="00616766" w:rsidRPr="002E5530">
        <w:rPr>
          <w:rFonts w:asciiTheme="majorHAnsi" w:hAnsiTheme="majorHAnsi" w:cstheme="majorHAnsi"/>
          <w:szCs w:val="24"/>
          <w:lang w:val="pl-PL"/>
        </w:rPr>
        <w:t xml:space="preserve"> 36732/97, §§ 40-50, 24 </w:t>
      </w:r>
      <w:r w:rsidR="00ED26AC" w:rsidRPr="002E5530">
        <w:rPr>
          <w:rFonts w:asciiTheme="majorHAnsi" w:hAnsiTheme="majorHAnsi" w:cstheme="majorHAnsi"/>
          <w:szCs w:val="24"/>
          <w:lang w:val="pl-PL"/>
        </w:rPr>
        <w:t>października</w:t>
      </w:r>
      <w:r w:rsidR="004D2124" w:rsidRPr="002E5530">
        <w:rPr>
          <w:rFonts w:asciiTheme="majorHAnsi" w:hAnsiTheme="majorHAnsi" w:cstheme="majorHAnsi"/>
          <w:szCs w:val="24"/>
          <w:lang w:val="pl-PL"/>
        </w:rPr>
        <w:t xml:space="preserve"> </w:t>
      </w:r>
      <w:r w:rsidR="00616766" w:rsidRPr="002E5530">
        <w:rPr>
          <w:rFonts w:asciiTheme="majorHAnsi" w:hAnsiTheme="majorHAnsi" w:cstheme="majorHAnsi"/>
          <w:szCs w:val="24"/>
          <w:lang w:val="pl-PL"/>
        </w:rPr>
        <w:t>2002</w:t>
      </w:r>
      <w:r w:rsidR="004D2124" w:rsidRPr="002E5530">
        <w:rPr>
          <w:rFonts w:asciiTheme="majorHAnsi" w:hAnsiTheme="majorHAnsi" w:cstheme="majorHAnsi"/>
          <w:szCs w:val="24"/>
          <w:lang w:val="pl-PL"/>
        </w:rPr>
        <w:t xml:space="preserve"> r</w:t>
      </w:r>
      <w:r w:rsidR="00FC6179" w:rsidRPr="002E5530">
        <w:rPr>
          <w:rFonts w:asciiTheme="majorHAnsi" w:hAnsiTheme="majorHAnsi" w:cstheme="majorHAnsi"/>
          <w:szCs w:val="24"/>
          <w:lang w:val="pl-PL"/>
        </w:rPr>
        <w:t>oku</w:t>
      </w:r>
      <w:r w:rsidR="00616766" w:rsidRPr="002E5530">
        <w:rPr>
          <w:rFonts w:asciiTheme="majorHAnsi" w:hAnsiTheme="majorHAnsi" w:cstheme="majorHAnsi"/>
          <w:szCs w:val="24"/>
          <w:lang w:val="pl-PL"/>
        </w:rPr>
        <w:t xml:space="preserve">). </w:t>
      </w:r>
      <w:r w:rsidR="00FC6179" w:rsidRPr="002E5530">
        <w:rPr>
          <w:rFonts w:asciiTheme="majorHAnsi" w:hAnsiTheme="majorHAnsi" w:cstheme="majorHAnsi"/>
          <w:szCs w:val="24"/>
          <w:lang w:val="pl-PL"/>
        </w:rPr>
        <w:t>W tej sytuacji, b</w:t>
      </w:r>
      <w:r w:rsidR="004D2124" w:rsidRPr="002E5530">
        <w:rPr>
          <w:rFonts w:asciiTheme="majorHAnsi" w:hAnsiTheme="majorHAnsi" w:cstheme="majorHAnsi"/>
          <w:szCs w:val="24"/>
          <w:lang w:val="pl-PL"/>
        </w:rPr>
        <w:t xml:space="preserve">iorąc pod uwagę zasadę subsydiarności, Rząd wniósł do Trybunału o wykreślenie sprawy z listy spraw zgodnie z </w:t>
      </w:r>
      <w:r w:rsidR="00FC6179" w:rsidRPr="002E5530">
        <w:rPr>
          <w:rFonts w:asciiTheme="majorHAnsi" w:hAnsiTheme="majorHAnsi" w:cstheme="majorHAnsi"/>
          <w:szCs w:val="24"/>
          <w:lang w:val="pl-PL"/>
        </w:rPr>
        <w:t>Artykułem</w:t>
      </w:r>
      <w:r w:rsidR="004D2124" w:rsidRPr="002E5530">
        <w:rPr>
          <w:rFonts w:asciiTheme="majorHAnsi" w:hAnsiTheme="majorHAnsi" w:cstheme="majorHAnsi"/>
          <w:szCs w:val="24"/>
          <w:lang w:val="pl-PL"/>
        </w:rPr>
        <w:t xml:space="preserve"> 37 </w:t>
      </w:r>
      <w:r w:rsidR="00616766" w:rsidRPr="002E5530">
        <w:rPr>
          <w:rFonts w:asciiTheme="majorHAnsi" w:hAnsiTheme="majorHAnsi" w:cstheme="majorHAnsi"/>
          <w:szCs w:val="24"/>
          <w:lang w:val="pl-PL"/>
        </w:rPr>
        <w:t xml:space="preserve">§ 1 </w:t>
      </w:r>
      <w:r w:rsidR="004D2124" w:rsidRPr="002E5530">
        <w:rPr>
          <w:rFonts w:asciiTheme="majorHAnsi" w:hAnsiTheme="majorHAnsi" w:cstheme="majorHAnsi"/>
          <w:lang w:val="pl-PL"/>
        </w:rPr>
        <w:t xml:space="preserve">lit. </w:t>
      </w:r>
      <w:r w:rsidR="00616766" w:rsidRPr="002E5530">
        <w:rPr>
          <w:rFonts w:asciiTheme="majorHAnsi" w:hAnsiTheme="majorHAnsi" w:cstheme="majorHAnsi"/>
          <w:lang w:val="pl-PL"/>
        </w:rPr>
        <w:t xml:space="preserve">(b) </w:t>
      </w:r>
      <w:r w:rsidR="004D2124" w:rsidRPr="002E5530">
        <w:rPr>
          <w:rFonts w:asciiTheme="majorHAnsi" w:hAnsiTheme="majorHAnsi" w:cstheme="majorHAnsi"/>
          <w:lang w:val="pl-PL"/>
        </w:rPr>
        <w:t xml:space="preserve">i </w:t>
      </w:r>
      <w:r w:rsidR="00616766" w:rsidRPr="002E5530">
        <w:rPr>
          <w:rFonts w:asciiTheme="majorHAnsi" w:hAnsiTheme="majorHAnsi" w:cstheme="majorHAnsi"/>
          <w:lang w:val="pl-PL"/>
        </w:rPr>
        <w:t xml:space="preserve">(c) </w:t>
      </w:r>
      <w:r w:rsidR="004D2124" w:rsidRPr="002E5530">
        <w:rPr>
          <w:rFonts w:asciiTheme="majorHAnsi" w:hAnsiTheme="majorHAnsi" w:cstheme="majorHAnsi"/>
          <w:szCs w:val="24"/>
          <w:lang w:val="pl-PL"/>
        </w:rPr>
        <w:t>Konwencji</w:t>
      </w:r>
      <w:r w:rsidR="00616766" w:rsidRPr="002E5530">
        <w:rPr>
          <w:rFonts w:asciiTheme="majorHAnsi" w:hAnsiTheme="majorHAnsi" w:cstheme="majorHAnsi"/>
          <w:szCs w:val="24"/>
          <w:lang w:val="pl-PL"/>
        </w:rPr>
        <w:t>.</w:t>
      </w:r>
      <w:r w:rsidR="004D2124" w:rsidRPr="002E5530">
        <w:rPr>
          <w:rFonts w:asciiTheme="majorHAnsi" w:hAnsiTheme="majorHAnsi" w:cstheme="majorHAnsi"/>
          <w:szCs w:val="24"/>
          <w:lang w:val="pl-PL"/>
        </w:rPr>
        <w:t xml:space="preserve"> W jego </w:t>
      </w:r>
      <w:r w:rsidR="00FC6179" w:rsidRPr="002E5530">
        <w:rPr>
          <w:rFonts w:asciiTheme="majorHAnsi" w:hAnsiTheme="majorHAnsi" w:cstheme="majorHAnsi"/>
          <w:szCs w:val="24"/>
          <w:lang w:val="pl-PL"/>
        </w:rPr>
        <w:t>opinii</w:t>
      </w:r>
      <w:r w:rsidR="004D2124" w:rsidRPr="002E5530">
        <w:rPr>
          <w:rFonts w:asciiTheme="majorHAnsi" w:hAnsiTheme="majorHAnsi" w:cstheme="majorHAnsi"/>
          <w:szCs w:val="24"/>
          <w:lang w:val="pl-PL"/>
        </w:rPr>
        <w:t xml:space="preserve"> żadne szczególne względy </w:t>
      </w:r>
      <w:r w:rsidR="00A833A5" w:rsidRPr="002E5530">
        <w:rPr>
          <w:rFonts w:asciiTheme="majorHAnsi" w:hAnsiTheme="majorHAnsi" w:cstheme="majorHAnsi"/>
          <w:szCs w:val="24"/>
          <w:lang w:val="pl-PL"/>
        </w:rPr>
        <w:t xml:space="preserve">odnośnie </w:t>
      </w:r>
      <w:r w:rsidR="00FC6179" w:rsidRPr="002E5530">
        <w:rPr>
          <w:rFonts w:asciiTheme="majorHAnsi" w:hAnsiTheme="majorHAnsi" w:cstheme="majorHAnsi"/>
          <w:szCs w:val="24"/>
          <w:lang w:val="pl-PL"/>
        </w:rPr>
        <w:t xml:space="preserve">do przestrzegania </w:t>
      </w:r>
      <w:r w:rsidR="00A833A5" w:rsidRPr="002E5530">
        <w:rPr>
          <w:rFonts w:asciiTheme="majorHAnsi" w:hAnsiTheme="majorHAnsi" w:cstheme="majorHAnsi"/>
          <w:szCs w:val="24"/>
          <w:lang w:val="pl-PL"/>
        </w:rPr>
        <w:t>praw człowieka określonych w Konwencji</w:t>
      </w:r>
      <w:r w:rsidR="00FC6179" w:rsidRPr="002E5530">
        <w:rPr>
          <w:rFonts w:asciiTheme="majorHAnsi" w:hAnsiTheme="majorHAnsi" w:cstheme="majorHAnsi"/>
          <w:szCs w:val="24"/>
          <w:lang w:val="pl-PL"/>
        </w:rPr>
        <w:t xml:space="preserve"> nie</w:t>
      </w:r>
      <w:r w:rsidR="00A833A5" w:rsidRPr="002E5530">
        <w:rPr>
          <w:rFonts w:asciiTheme="majorHAnsi" w:hAnsiTheme="majorHAnsi" w:cstheme="majorHAnsi"/>
          <w:szCs w:val="24"/>
          <w:lang w:val="pl-PL"/>
        </w:rPr>
        <w:t xml:space="preserve"> wymagały od Trybunału </w:t>
      </w:r>
      <w:r w:rsidR="00FC6179" w:rsidRPr="002E5530">
        <w:rPr>
          <w:rFonts w:asciiTheme="majorHAnsi" w:hAnsiTheme="majorHAnsi" w:cstheme="majorHAnsi"/>
          <w:szCs w:val="24"/>
          <w:lang w:val="pl-PL"/>
        </w:rPr>
        <w:t>k</w:t>
      </w:r>
      <w:r w:rsidR="00A833A5" w:rsidRPr="002E5530">
        <w:rPr>
          <w:rFonts w:asciiTheme="majorHAnsi" w:hAnsiTheme="majorHAnsi" w:cstheme="majorHAnsi"/>
          <w:szCs w:val="24"/>
          <w:lang w:val="pl-PL"/>
        </w:rPr>
        <w:t xml:space="preserve">ontynuacji badania skargi zgodnie z Artykułem 37 § 1 </w:t>
      </w:r>
      <w:r w:rsidR="00A833A5" w:rsidRPr="002E5530">
        <w:rPr>
          <w:rFonts w:asciiTheme="majorHAnsi" w:hAnsiTheme="majorHAnsi" w:cstheme="majorHAnsi"/>
          <w:i/>
          <w:szCs w:val="24"/>
          <w:lang w:val="pl-PL"/>
        </w:rPr>
        <w:t>in fine</w:t>
      </w:r>
      <w:r w:rsidR="00A833A5" w:rsidRPr="002E5530">
        <w:rPr>
          <w:rFonts w:asciiTheme="majorHAnsi" w:hAnsiTheme="majorHAnsi" w:cstheme="majorHAnsi"/>
          <w:szCs w:val="24"/>
          <w:lang w:val="pl-PL"/>
        </w:rPr>
        <w:t xml:space="preserve"> Konwencji. </w:t>
      </w:r>
    </w:p>
    <w:p w14:paraId="290F6F68" w14:textId="77777777" w:rsidR="00051942" w:rsidRPr="002E5530" w:rsidRDefault="0069592E" w:rsidP="00051942">
      <w:pPr>
        <w:pStyle w:val="ECHRPara"/>
        <w:rPr>
          <w:rFonts w:asciiTheme="majorHAnsi" w:hAnsiTheme="majorHAnsi" w:cstheme="majorHAnsi"/>
          <w:lang w:val="pl-PL"/>
        </w:rPr>
      </w:pPr>
      <w:r w:rsidRPr="00DC265F">
        <w:rPr>
          <w:rFonts w:asciiTheme="majorHAnsi" w:eastAsia="Calibri" w:hAnsiTheme="majorHAnsi" w:cstheme="majorHAnsi"/>
          <w:szCs w:val="24"/>
          <w:lang w:val="en-GB"/>
        </w:rPr>
        <w:fldChar w:fldCharType="begin"/>
      </w:r>
      <w:r w:rsidR="00616766" w:rsidRPr="002E5530">
        <w:rPr>
          <w:rFonts w:asciiTheme="majorHAnsi" w:eastAsia="Calibri" w:hAnsiTheme="majorHAnsi" w:cstheme="majorHAnsi"/>
          <w:szCs w:val="24"/>
          <w:lang w:val="pl-PL"/>
        </w:rPr>
        <w:instrText xml:space="preserve"> SEQ level0 \*arabic </w:instrText>
      </w:r>
      <w:r w:rsidRPr="00DC265F">
        <w:rPr>
          <w:rFonts w:asciiTheme="majorHAnsi" w:eastAsia="Calibri" w:hAnsiTheme="majorHAnsi" w:cstheme="majorHAnsi"/>
          <w:szCs w:val="24"/>
          <w:lang w:val="en-GB"/>
        </w:rPr>
        <w:fldChar w:fldCharType="separate"/>
      </w:r>
      <w:r w:rsidR="00CB5D29" w:rsidRPr="002E5530">
        <w:rPr>
          <w:rFonts w:asciiTheme="majorHAnsi" w:eastAsia="Calibri" w:hAnsiTheme="majorHAnsi" w:cstheme="majorHAnsi"/>
          <w:noProof/>
          <w:szCs w:val="24"/>
          <w:lang w:val="pl-PL"/>
        </w:rPr>
        <w:t>119</w:t>
      </w:r>
      <w:r w:rsidRPr="00DC265F">
        <w:rPr>
          <w:rFonts w:asciiTheme="majorHAnsi" w:eastAsia="Calibri" w:hAnsiTheme="majorHAnsi" w:cstheme="majorHAnsi"/>
          <w:szCs w:val="24"/>
          <w:lang w:val="en-GB"/>
        </w:rPr>
        <w:fldChar w:fldCharType="end"/>
      </w:r>
      <w:r w:rsidR="00616766" w:rsidRPr="002E5530">
        <w:rPr>
          <w:rFonts w:asciiTheme="majorHAnsi" w:eastAsia="Calibri" w:hAnsiTheme="majorHAnsi" w:cstheme="majorHAnsi"/>
          <w:szCs w:val="24"/>
          <w:lang w:val="pl-PL"/>
        </w:rPr>
        <w:t>.  </w:t>
      </w:r>
      <w:r w:rsidR="00051942" w:rsidRPr="002E5530">
        <w:rPr>
          <w:rFonts w:asciiTheme="majorHAnsi" w:eastAsia="Calibri" w:hAnsiTheme="majorHAnsi" w:cstheme="majorHAnsi"/>
          <w:szCs w:val="24"/>
          <w:lang w:val="pl-PL"/>
        </w:rPr>
        <w:t>Trybunał zauważ</w:t>
      </w:r>
      <w:r w:rsidR="00FC6179" w:rsidRPr="002E5530">
        <w:rPr>
          <w:rFonts w:asciiTheme="majorHAnsi" w:eastAsia="Calibri" w:hAnsiTheme="majorHAnsi" w:cstheme="majorHAnsi"/>
          <w:szCs w:val="24"/>
          <w:lang w:val="pl-PL"/>
        </w:rPr>
        <w:t>a</w:t>
      </w:r>
      <w:r w:rsidR="00051942" w:rsidRPr="002E5530">
        <w:rPr>
          <w:rFonts w:asciiTheme="majorHAnsi" w:eastAsia="Calibri" w:hAnsiTheme="majorHAnsi" w:cstheme="majorHAnsi"/>
          <w:szCs w:val="24"/>
          <w:lang w:val="pl-PL"/>
        </w:rPr>
        <w:t xml:space="preserve"> jednakże, że </w:t>
      </w:r>
      <w:r w:rsidR="00535644" w:rsidRPr="002E5530">
        <w:rPr>
          <w:rFonts w:asciiTheme="majorHAnsi" w:eastAsia="Calibri" w:hAnsiTheme="majorHAnsi" w:cstheme="majorHAnsi"/>
          <w:szCs w:val="24"/>
          <w:lang w:val="pl-PL"/>
        </w:rPr>
        <w:t>ostatecznym postanowieniem</w:t>
      </w:r>
      <w:r w:rsidR="00051942" w:rsidRPr="002E5530">
        <w:rPr>
          <w:rFonts w:asciiTheme="majorHAnsi" w:eastAsia="Calibri" w:hAnsiTheme="majorHAnsi" w:cstheme="majorHAnsi"/>
          <w:szCs w:val="24"/>
          <w:lang w:val="pl-PL"/>
        </w:rPr>
        <w:t xml:space="preserve"> z dnia 28 maja 2014 r</w:t>
      </w:r>
      <w:r w:rsidR="00201C54" w:rsidRPr="002E5530">
        <w:rPr>
          <w:rFonts w:asciiTheme="majorHAnsi" w:eastAsia="Calibri" w:hAnsiTheme="majorHAnsi" w:cstheme="majorHAnsi"/>
          <w:szCs w:val="24"/>
          <w:lang w:val="pl-PL"/>
        </w:rPr>
        <w:t>oku</w:t>
      </w:r>
      <w:r w:rsidR="00051942" w:rsidRPr="002E5530">
        <w:rPr>
          <w:rFonts w:asciiTheme="majorHAnsi" w:eastAsia="Calibri" w:hAnsiTheme="majorHAnsi" w:cstheme="majorHAnsi"/>
          <w:szCs w:val="24"/>
          <w:lang w:val="pl-PL"/>
        </w:rPr>
        <w:t xml:space="preserve"> prokurator </w:t>
      </w:r>
      <w:r w:rsidR="00FC6179" w:rsidRPr="002E5530">
        <w:rPr>
          <w:rFonts w:asciiTheme="majorHAnsi" w:eastAsia="Calibri" w:hAnsiTheme="majorHAnsi" w:cstheme="majorHAnsi"/>
          <w:szCs w:val="24"/>
          <w:lang w:val="pl-PL"/>
        </w:rPr>
        <w:t>zdecydował o niewnoszeniu</w:t>
      </w:r>
      <w:r w:rsidR="00535644" w:rsidRPr="002E5530">
        <w:rPr>
          <w:rFonts w:asciiTheme="majorHAnsi" w:eastAsia="Calibri" w:hAnsiTheme="majorHAnsi" w:cstheme="majorHAnsi"/>
          <w:szCs w:val="24"/>
          <w:lang w:val="pl-PL"/>
        </w:rPr>
        <w:t xml:space="preserve"> do </w:t>
      </w:r>
      <w:r w:rsidR="00051942" w:rsidRPr="002E5530">
        <w:rPr>
          <w:rFonts w:asciiTheme="majorHAnsi" w:eastAsia="Calibri" w:hAnsiTheme="majorHAnsi" w:cstheme="majorHAnsi"/>
          <w:szCs w:val="24"/>
          <w:lang w:val="pl-PL"/>
        </w:rPr>
        <w:t xml:space="preserve">Sądu Najwyższego </w:t>
      </w:r>
      <w:r w:rsidR="00FC6179" w:rsidRPr="002E5530">
        <w:rPr>
          <w:rFonts w:asciiTheme="majorHAnsi" w:eastAsia="Calibri" w:hAnsiTheme="majorHAnsi" w:cstheme="majorHAnsi"/>
          <w:szCs w:val="24"/>
          <w:lang w:val="pl-PL"/>
        </w:rPr>
        <w:t xml:space="preserve">wniosku </w:t>
      </w:r>
      <w:r w:rsidR="00051942" w:rsidRPr="002E5530">
        <w:rPr>
          <w:rFonts w:asciiTheme="majorHAnsi" w:eastAsia="Calibri" w:hAnsiTheme="majorHAnsi" w:cstheme="majorHAnsi"/>
          <w:szCs w:val="24"/>
          <w:lang w:val="pl-PL"/>
        </w:rPr>
        <w:t xml:space="preserve">o </w:t>
      </w:r>
      <w:r w:rsidR="00535644" w:rsidRPr="002E5530">
        <w:rPr>
          <w:rFonts w:asciiTheme="majorHAnsi" w:eastAsia="Calibri" w:hAnsiTheme="majorHAnsi" w:cstheme="majorHAnsi"/>
          <w:szCs w:val="24"/>
          <w:lang w:val="pl-PL"/>
        </w:rPr>
        <w:t>wznowienie</w:t>
      </w:r>
      <w:r w:rsidR="00051942" w:rsidRPr="002E5530">
        <w:rPr>
          <w:rFonts w:asciiTheme="majorHAnsi" w:eastAsia="Calibri" w:hAnsiTheme="majorHAnsi" w:cstheme="majorHAnsi"/>
          <w:szCs w:val="24"/>
          <w:lang w:val="pl-PL"/>
        </w:rPr>
        <w:t xml:space="preserve"> postępowania karnego skarżącego </w:t>
      </w:r>
      <w:r w:rsidR="00616766" w:rsidRPr="002E5530">
        <w:rPr>
          <w:rFonts w:asciiTheme="majorHAnsi" w:eastAsia="Calibri" w:hAnsiTheme="majorHAnsi" w:cstheme="majorHAnsi"/>
          <w:szCs w:val="24"/>
          <w:lang w:val="pl-PL"/>
        </w:rPr>
        <w:lastRenderedPageBreak/>
        <w:t>(</w:t>
      </w:r>
      <w:r w:rsidR="00051942" w:rsidRPr="002E5530">
        <w:rPr>
          <w:rFonts w:asciiTheme="majorHAnsi" w:eastAsia="Calibri" w:hAnsiTheme="majorHAnsi" w:cstheme="majorHAnsi"/>
          <w:szCs w:val="24"/>
          <w:lang w:val="pl-PL"/>
        </w:rPr>
        <w:t>zobacz paragraf</w:t>
      </w:r>
      <w:r w:rsidR="00616766" w:rsidRPr="002E5530">
        <w:rPr>
          <w:rFonts w:asciiTheme="majorHAnsi" w:eastAsia="Calibri" w:hAnsiTheme="majorHAnsi" w:cstheme="majorHAnsi"/>
          <w:szCs w:val="24"/>
          <w:lang w:val="pl-PL"/>
        </w:rPr>
        <w:t xml:space="preserve"> </w:t>
      </w:r>
      <w:r w:rsidR="00616766" w:rsidRPr="002E5530">
        <w:rPr>
          <w:rFonts w:asciiTheme="majorHAnsi" w:hAnsiTheme="majorHAnsi" w:cstheme="majorHAnsi"/>
          <w:lang w:val="pl-PL"/>
        </w:rPr>
        <w:t>47</w:t>
      </w:r>
      <w:r w:rsidR="00616766" w:rsidRPr="002E5530">
        <w:rPr>
          <w:rFonts w:asciiTheme="majorHAnsi" w:eastAsia="Calibri" w:hAnsiTheme="majorHAnsi" w:cstheme="majorHAnsi"/>
          <w:szCs w:val="24"/>
          <w:lang w:val="pl-PL"/>
        </w:rPr>
        <w:t xml:space="preserve"> </w:t>
      </w:r>
      <w:r w:rsidR="00051942" w:rsidRPr="002E5530">
        <w:rPr>
          <w:rFonts w:asciiTheme="majorHAnsi" w:eastAsia="Calibri" w:hAnsiTheme="majorHAnsi" w:cstheme="majorHAnsi"/>
          <w:szCs w:val="24"/>
          <w:lang w:val="pl-PL"/>
        </w:rPr>
        <w:t>powyżej</w:t>
      </w:r>
      <w:r w:rsidR="00616766" w:rsidRPr="002E5530">
        <w:rPr>
          <w:rFonts w:asciiTheme="majorHAnsi" w:eastAsia="Calibri" w:hAnsiTheme="majorHAnsi" w:cstheme="majorHAnsi"/>
          <w:szCs w:val="24"/>
          <w:lang w:val="pl-PL"/>
        </w:rPr>
        <w:t xml:space="preserve">). </w:t>
      </w:r>
      <w:r w:rsidR="00051942" w:rsidRPr="002E5530">
        <w:rPr>
          <w:rFonts w:asciiTheme="majorHAnsi" w:eastAsia="Calibri" w:hAnsiTheme="majorHAnsi" w:cstheme="majorHAnsi"/>
          <w:szCs w:val="24"/>
          <w:lang w:val="pl-PL"/>
        </w:rPr>
        <w:t xml:space="preserve">Dlatego </w:t>
      </w:r>
      <w:r w:rsidR="00201C54" w:rsidRPr="002E5530">
        <w:rPr>
          <w:rFonts w:asciiTheme="majorHAnsi" w:eastAsia="Calibri" w:hAnsiTheme="majorHAnsi" w:cstheme="majorHAnsi"/>
          <w:szCs w:val="24"/>
          <w:lang w:val="pl-PL"/>
        </w:rPr>
        <w:t>też</w:t>
      </w:r>
      <w:r w:rsidR="00051942" w:rsidRPr="002E5530">
        <w:rPr>
          <w:rFonts w:asciiTheme="majorHAnsi" w:eastAsia="Calibri" w:hAnsiTheme="majorHAnsi" w:cstheme="majorHAnsi"/>
          <w:szCs w:val="24"/>
          <w:lang w:val="pl-PL"/>
        </w:rPr>
        <w:t xml:space="preserve"> nie można powiedzieć, że s</w:t>
      </w:r>
      <w:r w:rsidR="00535644" w:rsidRPr="002E5530">
        <w:rPr>
          <w:rFonts w:asciiTheme="majorHAnsi" w:eastAsia="Calibri" w:hAnsiTheme="majorHAnsi" w:cstheme="majorHAnsi"/>
          <w:szCs w:val="24"/>
          <w:lang w:val="pl-PL"/>
        </w:rPr>
        <w:t xml:space="preserve">prawa została rozwiązana oraz że kontynuacja badania </w:t>
      </w:r>
      <w:r w:rsidR="00FC6179" w:rsidRPr="002E5530">
        <w:rPr>
          <w:rFonts w:asciiTheme="majorHAnsi" w:eastAsia="Calibri" w:hAnsiTheme="majorHAnsi" w:cstheme="majorHAnsi"/>
          <w:szCs w:val="24"/>
          <w:lang w:val="pl-PL"/>
        </w:rPr>
        <w:t>skargi</w:t>
      </w:r>
      <w:r w:rsidR="00535644" w:rsidRPr="002E5530">
        <w:rPr>
          <w:rFonts w:asciiTheme="majorHAnsi" w:eastAsia="Calibri" w:hAnsiTheme="majorHAnsi" w:cstheme="majorHAnsi"/>
          <w:szCs w:val="24"/>
          <w:lang w:val="pl-PL"/>
        </w:rPr>
        <w:t xml:space="preserve"> w znaczeniu Artykułu 37 § 1 (b) i (c) Konwencji nie jest dłużej zasadna. </w:t>
      </w:r>
      <w:r w:rsidR="00051942" w:rsidRPr="002E5530">
        <w:rPr>
          <w:rFonts w:asciiTheme="majorHAnsi" w:eastAsia="Calibri" w:hAnsiTheme="majorHAnsi" w:cstheme="majorHAnsi"/>
          <w:szCs w:val="24"/>
          <w:lang w:val="pl-PL"/>
        </w:rPr>
        <w:t xml:space="preserve"> </w:t>
      </w:r>
    </w:p>
    <w:p w14:paraId="5031B129" w14:textId="77777777" w:rsidR="00616766" w:rsidRPr="002E5530" w:rsidRDefault="00616766" w:rsidP="006B5398">
      <w:pPr>
        <w:pStyle w:val="ECHRHeading3"/>
        <w:rPr>
          <w:rFonts w:cstheme="majorHAnsi"/>
          <w:lang w:val="pl-PL"/>
        </w:rPr>
      </w:pPr>
      <w:r w:rsidRPr="002E5530">
        <w:rPr>
          <w:rFonts w:cstheme="majorHAnsi"/>
          <w:lang w:val="pl-PL"/>
        </w:rPr>
        <w:t>3.  </w:t>
      </w:r>
      <w:r w:rsidR="00051942" w:rsidRPr="002E5530">
        <w:rPr>
          <w:rFonts w:cstheme="majorHAnsi"/>
          <w:lang w:val="pl-PL"/>
        </w:rPr>
        <w:t>Wnioski</w:t>
      </w:r>
    </w:p>
    <w:p w14:paraId="1D665D9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51942" w:rsidRPr="002E5530">
        <w:rPr>
          <w:rFonts w:asciiTheme="majorHAnsi" w:hAnsiTheme="majorHAnsi" w:cstheme="majorHAnsi"/>
          <w:lang w:val="pl-PL"/>
        </w:rPr>
        <w:t xml:space="preserve">Trybunał dalej zauważa, że </w:t>
      </w:r>
      <w:r w:rsidR="00FC6179" w:rsidRPr="002E5530">
        <w:rPr>
          <w:rFonts w:asciiTheme="majorHAnsi" w:hAnsiTheme="majorHAnsi" w:cstheme="majorHAnsi"/>
          <w:lang w:val="pl-PL"/>
        </w:rPr>
        <w:t xml:space="preserve">niniejsza </w:t>
      </w:r>
      <w:r w:rsidR="00051942" w:rsidRPr="002E5530">
        <w:rPr>
          <w:rFonts w:asciiTheme="majorHAnsi" w:hAnsiTheme="majorHAnsi" w:cstheme="majorHAnsi"/>
          <w:lang w:val="pl-PL"/>
        </w:rPr>
        <w:t xml:space="preserve">skarga nie jest oczywiście bezzasadna </w:t>
      </w:r>
      <w:r w:rsidR="00FC6179" w:rsidRPr="002E5530">
        <w:rPr>
          <w:rFonts w:asciiTheme="majorHAnsi" w:hAnsiTheme="majorHAnsi" w:cstheme="majorHAnsi"/>
          <w:lang w:val="pl-PL"/>
        </w:rPr>
        <w:t>w rozumieniu</w:t>
      </w:r>
      <w:r w:rsidR="00201C54" w:rsidRPr="002E5530">
        <w:rPr>
          <w:rFonts w:asciiTheme="majorHAnsi" w:hAnsiTheme="majorHAnsi" w:cstheme="majorHAnsi"/>
          <w:lang w:val="pl-PL"/>
        </w:rPr>
        <w:t xml:space="preserve"> </w:t>
      </w:r>
      <w:r w:rsidR="00FC6179" w:rsidRPr="002E5530">
        <w:rPr>
          <w:rFonts w:asciiTheme="majorHAnsi" w:hAnsiTheme="majorHAnsi" w:cstheme="majorHAnsi"/>
          <w:lang w:val="pl-PL"/>
        </w:rPr>
        <w:t>Artykułu</w:t>
      </w:r>
      <w:r w:rsidR="00616766" w:rsidRPr="002E5530">
        <w:rPr>
          <w:rFonts w:asciiTheme="majorHAnsi" w:hAnsiTheme="majorHAnsi" w:cstheme="majorHAnsi"/>
          <w:lang w:val="pl-PL"/>
        </w:rPr>
        <w:t xml:space="preserve"> 35 § 3 (a) </w:t>
      </w:r>
      <w:r w:rsidR="00051942" w:rsidRPr="002E5530">
        <w:rPr>
          <w:rFonts w:asciiTheme="majorHAnsi" w:hAnsiTheme="majorHAnsi" w:cstheme="majorHAnsi"/>
          <w:lang w:val="pl-PL"/>
        </w:rPr>
        <w:t>Konwencji</w:t>
      </w:r>
      <w:r w:rsidR="00616766" w:rsidRPr="002E5530">
        <w:rPr>
          <w:rFonts w:asciiTheme="majorHAnsi" w:hAnsiTheme="majorHAnsi" w:cstheme="majorHAnsi"/>
          <w:lang w:val="pl-PL"/>
        </w:rPr>
        <w:t xml:space="preserve">. </w:t>
      </w:r>
      <w:r w:rsidR="00051942" w:rsidRPr="002E5530">
        <w:rPr>
          <w:rFonts w:asciiTheme="majorHAnsi" w:hAnsiTheme="majorHAnsi" w:cstheme="majorHAnsi"/>
          <w:lang w:val="pl-PL"/>
        </w:rPr>
        <w:t xml:space="preserve">Nie będąc niedopuszczalną </w:t>
      </w:r>
      <w:r w:rsidR="00FC6179" w:rsidRPr="002E5530">
        <w:rPr>
          <w:rFonts w:asciiTheme="majorHAnsi" w:hAnsiTheme="majorHAnsi" w:cstheme="majorHAnsi"/>
          <w:lang w:val="pl-PL"/>
        </w:rPr>
        <w:t xml:space="preserve">z żadnych </w:t>
      </w:r>
      <w:r w:rsidR="00051942" w:rsidRPr="002E5530">
        <w:rPr>
          <w:rFonts w:asciiTheme="majorHAnsi" w:hAnsiTheme="majorHAnsi" w:cstheme="majorHAnsi"/>
          <w:lang w:val="pl-PL"/>
        </w:rPr>
        <w:t>inny</w:t>
      </w:r>
      <w:r w:rsidR="00FC6179" w:rsidRPr="002E5530">
        <w:rPr>
          <w:rFonts w:asciiTheme="majorHAnsi" w:hAnsiTheme="majorHAnsi" w:cstheme="majorHAnsi"/>
          <w:lang w:val="pl-PL"/>
        </w:rPr>
        <w:t>ch powodów</w:t>
      </w:r>
      <w:r w:rsidR="00201C54" w:rsidRPr="002E5530">
        <w:rPr>
          <w:rFonts w:asciiTheme="majorHAnsi" w:hAnsiTheme="majorHAnsi" w:cstheme="majorHAnsi"/>
          <w:lang w:val="pl-PL"/>
        </w:rPr>
        <w:t xml:space="preserve"> </w:t>
      </w:r>
      <w:r w:rsidR="00051942" w:rsidRPr="002E5530">
        <w:rPr>
          <w:rFonts w:asciiTheme="majorHAnsi" w:hAnsiTheme="majorHAnsi" w:cstheme="majorHAnsi"/>
          <w:lang w:val="pl-PL"/>
        </w:rPr>
        <w:t xml:space="preserve">musi być uznana za dopuszczalną. </w:t>
      </w:r>
    </w:p>
    <w:p w14:paraId="7B205E30" w14:textId="77777777" w:rsidR="00616766" w:rsidRPr="002E5530" w:rsidRDefault="00616766" w:rsidP="006B5398">
      <w:pPr>
        <w:pStyle w:val="ECHRHeading2"/>
        <w:rPr>
          <w:rFonts w:cstheme="majorHAnsi"/>
          <w:lang w:val="pl-PL"/>
        </w:rPr>
      </w:pPr>
      <w:r w:rsidRPr="002E5530">
        <w:rPr>
          <w:rFonts w:cstheme="majorHAnsi"/>
          <w:lang w:val="pl-PL"/>
        </w:rPr>
        <w:t>B.  </w:t>
      </w:r>
      <w:r w:rsidR="008158C6" w:rsidRPr="002E5530">
        <w:rPr>
          <w:rFonts w:cstheme="majorHAnsi"/>
          <w:lang w:val="pl-PL"/>
        </w:rPr>
        <w:t>Me</w:t>
      </w:r>
      <w:r w:rsidR="00051942" w:rsidRPr="002E5530">
        <w:rPr>
          <w:rFonts w:cstheme="majorHAnsi"/>
          <w:lang w:val="pl-PL"/>
        </w:rPr>
        <w:t>ritum</w:t>
      </w:r>
    </w:p>
    <w:p w14:paraId="23CA4177" w14:textId="77777777" w:rsidR="00616766" w:rsidRPr="002E5530" w:rsidRDefault="00616766" w:rsidP="006B5398">
      <w:pPr>
        <w:pStyle w:val="ECHRHeading3"/>
        <w:rPr>
          <w:rFonts w:cstheme="majorHAnsi"/>
          <w:lang w:val="pl-PL"/>
        </w:rPr>
      </w:pPr>
      <w:r w:rsidRPr="002E5530">
        <w:rPr>
          <w:rFonts w:cstheme="majorHAnsi"/>
          <w:lang w:val="pl-PL"/>
        </w:rPr>
        <w:t>1.  </w:t>
      </w:r>
      <w:r w:rsidR="00051942" w:rsidRPr="002E5530">
        <w:rPr>
          <w:rFonts w:cstheme="majorHAnsi"/>
          <w:lang w:val="pl-PL"/>
        </w:rPr>
        <w:t>Wnioski stron</w:t>
      </w:r>
    </w:p>
    <w:p w14:paraId="213E269C" w14:textId="77777777" w:rsidR="00616766" w:rsidRPr="002E5530" w:rsidRDefault="00616766" w:rsidP="006B5398">
      <w:pPr>
        <w:pStyle w:val="ECHRHeading4"/>
        <w:rPr>
          <w:rFonts w:cstheme="majorHAnsi"/>
          <w:lang w:val="pl-PL"/>
        </w:rPr>
      </w:pPr>
      <w:r w:rsidRPr="002E5530">
        <w:rPr>
          <w:rFonts w:cstheme="majorHAnsi"/>
          <w:lang w:val="pl-PL"/>
        </w:rPr>
        <w:t>(a</w:t>
      </w:r>
      <w:r w:rsidR="00051942" w:rsidRPr="002E5530">
        <w:rPr>
          <w:rFonts w:cstheme="majorHAnsi"/>
          <w:lang w:val="pl-PL"/>
        </w:rPr>
        <w:t>) Skarżący</w:t>
      </w:r>
    </w:p>
    <w:p w14:paraId="685BE0DF" w14:textId="77777777" w:rsidR="00FB3268"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121</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833A5" w:rsidRPr="002E5530">
        <w:rPr>
          <w:rFonts w:asciiTheme="majorHAnsi" w:hAnsiTheme="majorHAnsi" w:cstheme="majorHAnsi"/>
          <w:lang w:val="pl-PL"/>
        </w:rPr>
        <w:t xml:space="preserve">Skarżący </w:t>
      </w:r>
      <w:r w:rsidR="00BB605A" w:rsidRPr="002E5530">
        <w:rPr>
          <w:rFonts w:asciiTheme="majorHAnsi" w:hAnsiTheme="majorHAnsi" w:cstheme="majorHAnsi"/>
          <w:lang w:val="pl-PL"/>
        </w:rPr>
        <w:t>zarzucił</w:t>
      </w:r>
      <w:r w:rsidR="00A833A5" w:rsidRPr="002E5530">
        <w:rPr>
          <w:rFonts w:asciiTheme="majorHAnsi" w:hAnsiTheme="majorHAnsi" w:cstheme="majorHAnsi"/>
          <w:lang w:val="pl-PL"/>
        </w:rPr>
        <w:t>, że</w:t>
      </w:r>
      <w:r w:rsidR="00051942" w:rsidRPr="002E5530">
        <w:rPr>
          <w:rFonts w:asciiTheme="majorHAnsi" w:hAnsiTheme="majorHAnsi" w:cstheme="majorHAnsi"/>
          <w:lang w:val="pl-PL"/>
        </w:rPr>
        <w:t xml:space="preserve"> szeroka interpretacja zbrodni ludobójstwa</w:t>
      </w:r>
      <w:r w:rsidR="00BB605A" w:rsidRPr="002E5530">
        <w:rPr>
          <w:rFonts w:asciiTheme="majorHAnsi" w:hAnsiTheme="majorHAnsi" w:cstheme="majorHAnsi"/>
          <w:lang w:val="pl-PL"/>
        </w:rPr>
        <w:t>,</w:t>
      </w:r>
      <w:r w:rsidR="00A833A5" w:rsidRPr="002E5530">
        <w:rPr>
          <w:rFonts w:asciiTheme="majorHAnsi" w:hAnsiTheme="majorHAnsi" w:cstheme="majorHAnsi"/>
          <w:lang w:val="pl-PL"/>
        </w:rPr>
        <w:t xml:space="preserve"> zastosowana przez sądy litewskie</w:t>
      </w:r>
      <w:r w:rsidR="00051942" w:rsidRPr="002E5530">
        <w:rPr>
          <w:rFonts w:asciiTheme="majorHAnsi" w:hAnsiTheme="majorHAnsi" w:cstheme="majorHAnsi"/>
          <w:lang w:val="pl-PL"/>
        </w:rPr>
        <w:t xml:space="preserve">, nie </w:t>
      </w:r>
      <w:r w:rsidR="00BB605A" w:rsidRPr="002E5530">
        <w:rPr>
          <w:rFonts w:asciiTheme="majorHAnsi" w:hAnsiTheme="majorHAnsi" w:cstheme="majorHAnsi"/>
          <w:lang w:val="pl-PL"/>
        </w:rPr>
        <w:t xml:space="preserve">miała </w:t>
      </w:r>
      <w:r w:rsidR="00051942" w:rsidRPr="002E5530">
        <w:rPr>
          <w:rFonts w:asciiTheme="majorHAnsi" w:hAnsiTheme="majorHAnsi" w:cstheme="majorHAnsi"/>
          <w:lang w:val="pl-PL"/>
        </w:rPr>
        <w:t xml:space="preserve">żadnych podstaw w </w:t>
      </w:r>
      <w:r w:rsidR="00FB3268" w:rsidRPr="002E5530">
        <w:rPr>
          <w:rFonts w:asciiTheme="majorHAnsi" w:hAnsiTheme="majorHAnsi" w:cstheme="majorHAnsi"/>
          <w:lang w:val="pl-PL"/>
        </w:rPr>
        <w:t xml:space="preserve">międzynarodowym prawie publicznym. </w:t>
      </w:r>
      <w:r w:rsidR="00BB605A" w:rsidRPr="002E5530">
        <w:rPr>
          <w:rFonts w:asciiTheme="majorHAnsi" w:hAnsiTheme="majorHAnsi" w:cstheme="majorHAnsi"/>
          <w:lang w:val="pl-PL"/>
        </w:rPr>
        <w:t>Stwierdził</w:t>
      </w:r>
      <w:r w:rsidR="00FB3268" w:rsidRPr="002E5530">
        <w:rPr>
          <w:rFonts w:asciiTheme="majorHAnsi" w:hAnsiTheme="majorHAnsi" w:cstheme="majorHAnsi"/>
          <w:lang w:val="pl-PL"/>
        </w:rPr>
        <w:t xml:space="preserve">, że jego skazanie na mocy </w:t>
      </w:r>
      <w:r w:rsidR="00BB605A" w:rsidRPr="002E5530">
        <w:rPr>
          <w:rFonts w:asciiTheme="majorHAnsi" w:hAnsiTheme="majorHAnsi" w:cstheme="majorHAnsi"/>
          <w:lang w:val="pl-PL"/>
        </w:rPr>
        <w:t>Artykułu</w:t>
      </w:r>
      <w:r w:rsidR="00FB3268" w:rsidRPr="002E5530">
        <w:rPr>
          <w:rFonts w:asciiTheme="majorHAnsi" w:hAnsiTheme="majorHAnsi" w:cstheme="majorHAnsi"/>
          <w:lang w:val="pl-PL"/>
        </w:rPr>
        <w:t xml:space="preserve"> 99 litewskiego Kodeksu </w:t>
      </w:r>
      <w:r w:rsidR="00BB605A" w:rsidRPr="002E5530">
        <w:rPr>
          <w:rFonts w:asciiTheme="majorHAnsi" w:hAnsiTheme="majorHAnsi" w:cstheme="majorHAnsi"/>
          <w:lang w:val="pl-PL"/>
        </w:rPr>
        <w:t>k</w:t>
      </w:r>
      <w:r w:rsidR="00FB3268" w:rsidRPr="002E5530">
        <w:rPr>
          <w:rFonts w:asciiTheme="majorHAnsi" w:hAnsiTheme="majorHAnsi" w:cstheme="majorHAnsi"/>
          <w:lang w:val="pl-PL"/>
        </w:rPr>
        <w:t xml:space="preserve">arnego </w:t>
      </w:r>
      <w:r w:rsidR="00201C54" w:rsidRPr="002E5530">
        <w:rPr>
          <w:rFonts w:asciiTheme="majorHAnsi" w:hAnsiTheme="majorHAnsi" w:cstheme="majorHAnsi"/>
          <w:lang w:val="pl-PL"/>
        </w:rPr>
        <w:t>z</w:t>
      </w:r>
      <w:r w:rsidR="00BB605A" w:rsidRPr="002E5530">
        <w:rPr>
          <w:rFonts w:asciiTheme="majorHAnsi" w:hAnsiTheme="majorHAnsi" w:cstheme="majorHAnsi"/>
          <w:lang w:val="pl-PL"/>
        </w:rPr>
        <w:t>ostało dokonane retroaktywnie</w:t>
      </w:r>
      <w:r w:rsidR="00FB3268" w:rsidRPr="002E5530">
        <w:rPr>
          <w:rFonts w:asciiTheme="majorHAnsi" w:hAnsiTheme="majorHAnsi" w:cstheme="majorHAnsi"/>
          <w:lang w:val="pl-PL"/>
        </w:rPr>
        <w:t>, a w związku z tym doprowadziło do naruszenia</w:t>
      </w:r>
      <w:r w:rsidR="00201C54" w:rsidRPr="002E5530">
        <w:rPr>
          <w:rFonts w:asciiTheme="majorHAnsi" w:hAnsiTheme="majorHAnsi" w:cstheme="majorHAnsi"/>
          <w:lang w:val="pl-PL"/>
        </w:rPr>
        <w:t xml:space="preserve"> </w:t>
      </w:r>
      <w:r w:rsidR="00BB605A" w:rsidRPr="002E5530">
        <w:rPr>
          <w:rFonts w:asciiTheme="majorHAnsi" w:hAnsiTheme="majorHAnsi" w:cstheme="majorHAnsi"/>
          <w:lang w:val="pl-PL"/>
        </w:rPr>
        <w:t>Artykułu</w:t>
      </w:r>
      <w:r w:rsidR="00FB3268" w:rsidRPr="002E5530">
        <w:rPr>
          <w:rFonts w:asciiTheme="majorHAnsi" w:hAnsiTheme="majorHAnsi" w:cstheme="majorHAnsi"/>
          <w:lang w:val="pl-PL"/>
        </w:rPr>
        <w:t xml:space="preserve"> 7 Konwencji. </w:t>
      </w:r>
    </w:p>
    <w:p w14:paraId="27CEBFAD" w14:textId="77777777" w:rsidR="00FB3268"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FB3268" w:rsidRPr="002E5530">
        <w:rPr>
          <w:rFonts w:asciiTheme="majorHAnsi" w:hAnsiTheme="majorHAnsi" w:cstheme="majorHAnsi"/>
          <w:lang w:val="pl-PL"/>
        </w:rPr>
        <w:t xml:space="preserve">Skarżący zauważył, że Litwa przyjęła Konwencję o </w:t>
      </w:r>
      <w:r w:rsidR="00304B77" w:rsidRPr="002E5530">
        <w:rPr>
          <w:rFonts w:asciiTheme="majorHAnsi" w:hAnsiTheme="majorHAnsi" w:cstheme="majorHAnsi"/>
          <w:lang w:val="pl-PL"/>
        </w:rPr>
        <w:t>l</w:t>
      </w:r>
      <w:r w:rsidR="00FB3268" w:rsidRPr="002E5530">
        <w:rPr>
          <w:rFonts w:asciiTheme="majorHAnsi" w:hAnsiTheme="majorHAnsi" w:cstheme="majorHAnsi"/>
          <w:lang w:val="pl-PL"/>
        </w:rPr>
        <w:t>udobójstwie</w:t>
      </w:r>
      <w:r w:rsidR="00304B77" w:rsidRPr="002E5530">
        <w:rPr>
          <w:rFonts w:asciiTheme="majorHAnsi" w:hAnsiTheme="majorHAnsi" w:cstheme="majorHAnsi"/>
          <w:lang w:val="pl-PL"/>
        </w:rPr>
        <w:t xml:space="preserve"> w 1992 roku</w:t>
      </w:r>
      <w:r w:rsidR="00FB3268" w:rsidRPr="002E5530">
        <w:rPr>
          <w:rFonts w:asciiTheme="majorHAnsi" w:hAnsiTheme="majorHAnsi" w:cstheme="majorHAnsi"/>
          <w:lang w:val="pl-PL"/>
        </w:rPr>
        <w:t>. Zgodnie z</w:t>
      </w:r>
      <w:r w:rsidR="00201C54" w:rsidRPr="002E5530">
        <w:rPr>
          <w:rFonts w:asciiTheme="majorHAnsi" w:hAnsiTheme="majorHAnsi" w:cstheme="majorHAnsi"/>
          <w:lang w:val="pl-PL"/>
        </w:rPr>
        <w:t xml:space="preserve"> </w:t>
      </w:r>
      <w:r w:rsidR="00BB605A" w:rsidRPr="002E5530">
        <w:rPr>
          <w:rFonts w:asciiTheme="majorHAnsi" w:hAnsiTheme="majorHAnsi" w:cstheme="majorHAnsi"/>
          <w:lang w:val="pl-PL"/>
        </w:rPr>
        <w:t>Artykułem</w:t>
      </w:r>
      <w:r w:rsidR="00FB3268" w:rsidRPr="002E5530">
        <w:rPr>
          <w:rFonts w:asciiTheme="majorHAnsi" w:hAnsiTheme="majorHAnsi" w:cstheme="majorHAnsi"/>
          <w:lang w:val="pl-PL"/>
        </w:rPr>
        <w:t xml:space="preserve"> II Konwencji ludobójstwo jest określone jako działania </w:t>
      </w:r>
      <w:r w:rsidR="00BB605A" w:rsidRPr="002E5530">
        <w:rPr>
          <w:rFonts w:asciiTheme="majorHAnsi" w:hAnsiTheme="majorHAnsi" w:cstheme="majorHAnsi"/>
          <w:lang w:val="pl-PL"/>
        </w:rPr>
        <w:t>mające na</w:t>
      </w:r>
      <w:r w:rsidR="00FB3268" w:rsidRPr="002E5530">
        <w:rPr>
          <w:rFonts w:asciiTheme="majorHAnsi" w:hAnsiTheme="majorHAnsi" w:cstheme="majorHAnsi"/>
          <w:lang w:val="pl-PL"/>
        </w:rPr>
        <w:t xml:space="preserve"> celu zniszczeni</w:t>
      </w:r>
      <w:r w:rsidR="00BB605A" w:rsidRPr="002E5530">
        <w:rPr>
          <w:rFonts w:asciiTheme="majorHAnsi" w:hAnsiTheme="majorHAnsi" w:cstheme="majorHAnsi"/>
          <w:lang w:val="pl-PL"/>
        </w:rPr>
        <w:t>e</w:t>
      </w:r>
      <w:r w:rsidR="00FB3268" w:rsidRPr="002E5530">
        <w:rPr>
          <w:rFonts w:asciiTheme="majorHAnsi" w:hAnsiTheme="majorHAnsi" w:cstheme="majorHAnsi"/>
          <w:lang w:val="pl-PL"/>
        </w:rPr>
        <w:t xml:space="preserve"> “narodowych, etnicznych, rasowych lub religijnych” grup. Litwa podpisała Konwencję bez </w:t>
      </w:r>
      <w:r w:rsidR="00616766" w:rsidRPr="002E5530">
        <w:rPr>
          <w:rFonts w:asciiTheme="majorHAnsi" w:hAnsiTheme="majorHAnsi" w:cstheme="majorHAnsi"/>
          <w:lang w:val="pl-PL"/>
        </w:rPr>
        <w:t> </w:t>
      </w:r>
      <w:r w:rsidR="00FB3268" w:rsidRPr="002E5530">
        <w:rPr>
          <w:rFonts w:asciiTheme="majorHAnsi" w:hAnsiTheme="majorHAnsi" w:cstheme="majorHAnsi"/>
          <w:lang w:val="pl-PL"/>
        </w:rPr>
        <w:t xml:space="preserve">zastrzeżeń. </w:t>
      </w:r>
      <w:r w:rsidR="00BB605A" w:rsidRPr="002E5530">
        <w:rPr>
          <w:rFonts w:asciiTheme="majorHAnsi" w:hAnsiTheme="majorHAnsi" w:cstheme="majorHAnsi"/>
          <w:lang w:val="pl-PL"/>
        </w:rPr>
        <w:t xml:space="preserve">Według </w:t>
      </w:r>
      <w:r w:rsidR="00FB3268" w:rsidRPr="002E5530">
        <w:rPr>
          <w:rFonts w:asciiTheme="majorHAnsi" w:hAnsiTheme="majorHAnsi" w:cstheme="majorHAnsi"/>
          <w:lang w:val="pl-PL"/>
        </w:rPr>
        <w:t xml:space="preserve">skarżącego, jakiekolwiek rozszerzenie </w:t>
      </w:r>
      <w:r w:rsidR="00BB605A" w:rsidRPr="002E5530">
        <w:rPr>
          <w:rFonts w:asciiTheme="majorHAnsi" w:hAnsiTheme="majorHAnsi" w:cstheme="majorHAnsi"/>
          <w:lang w:val="pl-PL"/>
        </w:rPr>
        <w:t>pojęcia</w:t>
      </w:r>
      <w:r w:rsidR="00FB3268" w:rsidRPr="002E5530">
        <w:rPr>
          <w:rFonts w:asciiTheme="majorHAnsi" w:hAnsiTheme="majorHAnsi" w:cstheme="majorHAnsi"/>
          <w:lang w:val="pl-PL"/>
        </w:rPr>
        <w:t xml:space="preserve"> poprzez dodanie “</w:t>
      </w:r>
      <w:r w:rsidR="00BB605A" w:rsidRPr="002E5530">
        <w:rPr>
          <w:rFonts w:asciiTheme="majorHAnsi" w:hAnsiTheme="majorHAnsi" w:cstheme="majorHAnsi"/>
          <w:lang w:val="pl-PL"/>
        </w:rPr>
        <w:t xml:space="preserve">grup </w:t>
      </w:r>
      <w:r w:rsidR="00FB3268" w:rsidRPr="002E5530">
        <w:rPr>
          <w:rFonts w:asciiTheme="majorHAnsi" w:hAnsiTheme="majorHAnsi" w:cstheme="majorHAnsi"/>
          <w:lang w:val="pl-PL"/>
        </w:rPr>
        <w:t>społecznych i politycznych” w</w:t>
      </w:r>
      <w:r w:rsidR="00A833A5" w:rsidRPr="002E5530">
        <w:rPr>
          <w:rFonts w:asciiTheme="majorHAnsi" w:hAnsiTheme="majorHAnsi" w:cstheme="majorHAnsi"/>
          <w:lang w:val="pl-PL"/>
        </w:rPr>
        <w:t xml:space="preserve"> 1998 r</w:t>
      </w:r>
      <w:r w:rsidR="00BB605A" w:rsidRPr="002E5530">
        <w:rPr>
          <w:rFonts w:asciiTheme="majorHAnsi" w:hAnsiTheme="majorHAnsi" w:cstheme="majorHAnsi"/>
          <w:lang w:val="pl-PL"/>
        </w:rPr>
        <w:t>oku</w:t>
      </w:r>
      <w:r w:rsidR="00A833A5" w:rsidRPr="002E5530">
        <w:rPr>
          <w:rFonts w:asciiTheme="majorHAnsi" w:hAnsiTheme="majorHAnsi" w:cstheme="majorHAnsi"/>
          <w:lang w:val="pl-PL"/>
        </w:rPr>
        <w:t xml:space="preserve"> było</w:t>
      </w:r>
      <w:r w:rsidR="00FB3268" w:rsidRPr="002E5530">
        <w:rPr>
          <w:rFonts w:asciiTheme="majorHAnsi" w:hAnsiTheme="majorHAnsi" w:cstheme="majorHAnsi"/>
          <w:lang w:val="pl-PL"/>
        </w:rPr>
        <w:t xml:space="preserve"> </w:t>
      </w:r>
      <w:r w:rsidR="00BB605A" w:rsidRPr="002E5530">
        <w:rPr>
          <w:rFonts w:asciiTheme="majorHAnsi" w:hAnsiTheme="majorHAnsi" w:cstheme="majorHAnsi"/>
          <w:lang w:val="pl-PL"/>
        </w:rPr>
        <w:t>zatem</w:t>
      </w:r>
      <w:r w:rsidR="00FB3268" w:rsidRPr="002E5530">
        <w:rPr>
          <w:rFonts w:asciiTheme="majorHAnsi" w:hAnsiTheme="majorHAnsi" w:cstheme="majorHAnsi"/>
          <w:lang w:val="pl-PL"/>
        </w:rPr>
        <w:t xml:space="preserve"> niedopuszczalne. Skarżący dalej zauważył, że wyczerpująca definicja zbrodni ludobójst</w:t>
      </w:r>
      <w:r w:rsidR="00AA4DB5" w:rsidRPr="002E5530">
        <w:rPr>
          <w:rFonts w:asciiTheme="majorHAnsi" w:hAnsiTheme="majorHAnsi" w:cstheme="majorHAnsi"/>
          <w:lang w:val="pl-PL"/>
        </w:rPr>
        <w:t>w</w:t>
      </w:r>
      <w:r w:rsidR="00FB3268" w:rsidRPr="002E5530">
        <w:rPr>
          <w:rFonts w:asciiTheme="majorHAnsi" w:hAnsiTheme="majorHAnsi" w:cstheme="majorHAnsi"/>
          <w:lang w:val="pl-PL"/>
        </w:rPr>
        <w:t xml:space="preserve">a, która ogranicza ochronę do czterech szczególnych grup, została ustanowiona Ustawą o </w:t>
      </w:r>
      <w:r w:rsidR="00304B77" w:rsidRPr="002E5530">
        <w:rPr>
          <w:rFonts w:asciiTheme="majorHAnsi" w:hAnsiTheme="majorHAnsi" w:cstheme="majorHAnsi"/>
          <w:lang w:val="pl-PL"/>
        </w:rPr>
        <w:t>o</w:t>
      </w:r>
      <w:r w:rsidR="00FB3268" w:rsidRPr="002E5530">
        <w:rPr>
          <w:rFonts w:asciiTheme="majorHAnsi" w:hAnsiTheme="majorHAnsi" w:cstheme="majorHAnsi"/>
          <w:lang w:val="pl-PL"/>
        </w:rPr>
        <w:t xml:space="preserve">dpowiedzialności za </w:t>
      </w:r>
      <w:r w:rsidR="00304B77" w:rsidRPr="002E5530">
        <w:rPr>
          <w:rFonts w:asciiTheme="majorHAnsi" w:hAnsiTheme="majorHAnsi" w:cstheme="majorHAnsi"/>
          <w:lang w:val="pl-PL"/>
        </w:rPr>
        <w:t>l</w:t>
      </w:r>
      <w:r w:rsidR="00FB3268" w:rsidRPr="002E5530">
        <w:rPr>
          <w:rFonts w:asciiTheme="majorHAnsi" w:hAnsiTheme="majorHAnsi" w:cstheme="majorHAnsi"/>
          <w:lang w:val="pl-PL"/>
        </w:rPr>
        <w:t xml:space="preserve">udobójstwo </w:t>
      </w:r>
      <w:r w:rsidR="00304B77" w:rsidRPr="002E5530">
        <w:rPr>
          <w:rFonts w:asciiTheme="majorHAnsi" w:hAnsiTheme="majorHAnsi" w:cstheme="majorHAnsi"/>
          <w:lang w:val="pl-PL"/>
        </w:rPr>
        <w:t>m</w:t>
      </w:r>
      <w:r w:rsidR="00CC3E76" w:rsidRPr="002E5530">
        <w:rPr>
          <w:rFonts w:asciiTheme="majorHAnsi" w:hAnsiTheme="majorHAnsi" w:cstheme="majorHAnsi"/>
          <w:lang w:val="pl-PL"/>
        </w:rPr>
        <w:t xml:space="preserve">ieszkańców </w:t>
      </w:r>
      <w:r w:rsidR="00FB3268" w:rsidRPr="002E5530">
        <w:rPr>
          <w:rFonts w:asciiTheme="majorHAnsi" w:hAnsiTheme="majorHAnsi" w:cstheme="majorHAnsi"/>
          <w:lang w:val="pl-PL"/>
        </w:rPr>
        <w:t>Litwy z dnia 9 kwietnia 199</w:t>
      </w:r>
      <w:r w:rsidR="00CC3E76" w:rsidRPr="002E5530">
        <w:rPr>
          <w:rFonts w:asciiTheme="majorHAnsi" w:hAnsiTheme="majorHAnsi" w:cstheme="majorHAnsi"/>
          <w:lang w:val="pl-PL"/>
        </w:rPr>
        <w:t>2</w:t>
      </w:r>
      <w:r w:rsidR="00FB3268" w:rsidRPr="002E5530">
        <w:rPr>
          <w:rFonts w:asciiTheme="majorHAnsi" w:hAnsiTheme="majorHAnsi" w:cstheme="majorHAnsi"/>
          <w:lang w:val="pl-PL"/>
        </w:rPr>
        <w:t xml:space="preserve"> r</w:t>
      </w:r>
      <w:r w:rsidR="00CC3E76" w:rsidRPr="002E5530">
        <w:rPr>
          <w:rFonts w:asciiTheme="majorHAnsi" w:hAnsiTheme="majorHAnsi" w:cstheme="majorHAnsi"/>
          <w:lang w:val="pl-PL"/>
        </w:rPr>
        <w:t>oku. Twierdził również</w:t>
      </w:r>
      <w:r w:rsidR="00FB3268" w:rsidRPr="002E5530">
        <w:rPr>
          <w:rFonts w:asciiTheme="majorHAnsi" w:hAnsiTheme="majorHAnsi" w:cstheme="majorHAnsi"/>
          <w:lang w:val="pl-PL"/>
        </w:rPr>
        <w:t>,</w:t>
      </w:r>
      <w:r w:rsidR="00CC3E76" w:rsidRPr="002E5530">
        <w:rPr>
          <w:rFonts w:asciiTheme="majorHAnsi" w:hAnsiTheme="majorHAnsi" w:cstheme="majorHAnsi"/>
          <w:lang w:val="pl-PL"/>
        </w:rPr>
        <w:t xml:space="preserve"> że delegaci litewscy</w:t>
      </w:r>
      <w:r w:rsidR="00FB3268" w:rsidRPr="002E5530">
        <w:rPr>
          <w:rFonts w:asciiTheme="majorHAnsi" w:hAnsiTheme="majorHAnsi" w:cstheme="majorHAnsi"/>
          <w:lang w:val="pl-PL"/>
        </w:rPr>
        <w:t xml:space="preserve"> </w:t>
      </w:r>
      <w:r w:rsidR="00CC3E76" w:rsidRPr="002E5530">
        <w:rPr>
          <w:rFonts w:asciiTheme="majorHAnsi" w:hAnsiTheme="majorHAnsi" w:cstheme="majorHAnsi"/>
          <w:lang w:val="pl-PL"/>
        </w:rPr>
        <w:t xml:space="preserve">argumentowali za rozszerzeniem pojęcia ludobójstwa w 1998 roku, </w:t>
      </w:r>
      <w:r w:rsidR="00FB3268" w:rsidRPr="002E5530">
        <w:rPr>
          <w:rFonts w:asciiTheme="majorHAnsi" w:hAnsiTheme="majorHAnsi" w:cstheme="majorHAnsi"/>
          <w:lang w:val="pl-PL"/>
        </w:rPr>
        <w:t xml:space="preserve">kiedy </w:t>
      </w:r>
      <w:r w:rsidR="00CC3E76" w:rsidRPr="002E5530">
        <w:rPr>
          <w:rFonts w:asciiTheme="majorHAnsi" w:hAnsiTheme="majorHAnsi" w:cstheme="majorHAnsi"/>
          <w:lang w:val="pl-PL"/>
        </w:rPr>
        <w:t xml:space="preserve">w ramach ONZ został ustanowiony </w:t>
      </w:r>
      <w:r w:rsidR="00FB3268" w:rsidRPr="002E5530">
        <w:rPr>
          <w:rFonts w:asciiTheme="majorHAnsi" w:hAnsiTheme="majorHAnsi" w:cstheme="majorHAnsi"/>
          <w:lang w:val="pl-PL"/>
        </w:rPr>
        <w:t xml:space="preserve">Międzynarodowy Trybunał Karny. Definicja jednakże pozostała bez zmian. </w:t>
      </w:r>
      <w:bookmarkStart w:id="74" w:name="Law_ApplicntOnExpansionAndAggravatingHim"/>
    </w:p>
    <w:p w14:paraId="419C2292" w14:textId="60CBEAAD" w:rsidR="00E67450"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123</w:t>
      </w:r>
      <w:r w:rsidRPr="00DC265F">
        <w:rPr>
          <w:rFonts w:asciiTheme="majorHAnsi" w:hAnsiTheme="majorHAnsi" w:cstheme="majorHAnsi"/>
          <w:lang w:val="en-GB"/>
        </w:rPr>
        <w:fldChar w:fldCharType="end"/>
      </w:r>
      <w:bookmarkEnd w:id="74"/>
      <w:r w:rsidR="00046146" w:rsidRPr="002E5530">
        <w:rPr>
          <w:rFonts w:asciiTheme="majorHAnsi" w:hAnsiTheme="majorHAnsi" w:cstheme="majorHAnsi"/>
          <w:lang w:val="pl-PL"/>
        </w:rPr>
        <w:t>.  </w:t>
      </w:r>
      <w:r w:rsidR="00AA4DB5" w:rsidRPr="002E5530">
        <w:rPr>
          <w:rFonts w:asciiTheme="majorHAnsi" w:hAnsiTheme="majorHAnsi" w:cstheme="majorHAnsi"/>
          <w:lang w:val="pl-PL"/>
        </w:rPr>
        <w:t xml:space="preserve">Skarżący zaobserwował, że </w:t>
      </w:r>
      <w:r w:rsidR="00CC3E76" w:rsidRPr="002E5530">
        <w:rPr>
          <w:rFonts w:asciiTheme="majorHAnsi" w:hAnsiTheme="majorHAnsi" w:cstheme="majorHAnsi"/>
          <w:lang w:val="pl-PL"/>
        </w:rPr>
        <w:t xml:space="preserve">grupy </w:t>
      </w:r>
      <w:r w:rsidR="00AA4DB5" w:rsidRPr="002E5530">
        <w:rPr>
          <w:rFonts w:asciiTheme="majorHAnsi" w:hAnsiTheme="majorHAnsi" w:cstheme="majorHAnsi"/>
          <w:lang w:val="pl-PL"/>
        </w:rPr>
        <w:t xml:space="preserve">społeczne i polityczne </w:t>
      </w:r>
      <w:r w:rsidR="00CC3E76" w:rsidRPr="002E5530">
        <w:rPr>
          <w:rFonts w:asciiTheme="majorHAnsi" w:hAnsiTheme="majorHAnsi" w:cstheme="majorHAnsi"/>
          <w:lang w:val="pl-PL"/>
        </w:rPr>
        <w:t xml:space="preserve">zostały </w:t>
      </w:r>
      <w:r w:rsidR="00AA4DB5" w:rsidRPr="002E5530">
        <w:rPr>
          <w:rFonts w:asciiTheme="majorHAnsi" w:hAnsiTheme="majorHAnsi" w:cstheme="majorHAnsi"/>
          <w:lang w:val="pl-PL"/>
        </w:rPr>
        <w:t xml:space="preserve">dodane do litewskiej definicji ludobójstwa poprawkami do Kodeksu </w:t>
      </w:r>
      <w:r w:rsidR="00CC3E76" w:rsidRPr="002E5530">
        <w:rPr>
          <w:rFonts w:asciiTheme="majorHAnsi" w:hAnsiTheme="majorHAnsi" w:cstheme="majorHAnsi"/>
          <w:lang w:val="pl-PL"/>
        </w:rPr>
        <w:t>k</w:t>
      </w:r>
      <w:r w:rsidR="00AA4DB5" w:rsidRPr="002E5530">
        <w:rPr>
          <w:rFonts w:asciiTheme="majorHAnsi" w:hAnsiTheme="majorHAnsi" w:cstheme="majorHAnsi"/>
          <w:lang w:val="pl-PL"/>
        </w:rPr>
        <w:t>arnego z dnia 21 kwietnia 1998 r</w:t>
      </w:r>
      <w:r w:rsidR="00CC3E76" w:rsidRPr="002E5530">
        <w:rPr>
          <w:rFonts w:asciiTheme="majorHAnsi" w:hAnsiTheme="majorHAnsi" w:cstheme="majorHAnsi"/>
          <w:lang w:val="pl-PL"/>
        </w:rPr>
        <w:t>oku.</w:t>
      </w:r>
      <w:r w:rsidR="00AA4DB5" w:rsidRPr="002E5530">
        <w:rPr>
          <w:rFonts w:asciiTheme="majorHAnsi" w:hAnsiTheme="majorHAnsi" w:cstheme="majorHAnsi"/>
          <w:lang w:val="pl-PL"/>
        </w:rPr>
        <w:t xml:space="preserve"> W świetle</w:t>
      </w:r>
      <w:r w:rsidR="00304B77" w:rsidRPr="002E5530">
        <w:rPr>
          <w:rFonts w:asciiTheme="majorHAnsi" w:hAnsiTheme="majorHAnsi" w:cstheme="majorHAnsi"/>
          <w:lang w:val="pl-PL"/>
        </w:rPr>
        <w:t xml:space="preserve"> </w:t>
      </w:r>
      <w:r w:rsidR="00CC3E76" w:rsidRPr="002E5530">
        <w:rPr>
          <w:rFonts w:asciiTheme="majorHAnsi" w:hAnsiTheme="majorHAnsi" w:cstheme="majorHAnsi"/>
          <w:lang w:val="pl-PL"/>
        </w:rPr>
        <w:t>Artykułu</w:t>
      </w:r>
      <w:r w:rsidR="00AA4DB5" w:rsidRPr="002E5530">
        <w:rPr>
          <w:rFonts w:asciiTheme="majorHAnsi" w:hAnsiTheme="majorHAnsi" w:cstheme="majorHAnsi"/>
          <w:lang w:val="pl-PL"/>
        </w:rPr>
        <w:t xml:space="preserve"> 7 Konwencji </w:t>
      </w:r>
      <w:r w:rsidR="00CC3E76" w:rsidRPr="002E5530">
        <w:rPr>
          <w:rFonts w:asciiTheme="majorHAnsi" w:hAnsiTheme="majorHAnsi" w:cstheme="majorHAnsi"/>
          <w:lang w:val="pl-PL"/>
        </w:rPr>
        <w:t>zarzucił</w:t>
      </w:r>
      <w:r w:rsidR="00AA4DB5" w:rsidRPr="002E5530">
        <w:rPr>
          <w:rFonts w:asciiTheme="majorHAnsi" w:hAnsiTheme="majorHAnsi" w:cstheme="majorHAnsi"/>
          <w:lang w:val="pl-PL"/>
        </w:rPr>
        <w:t xml:space="preserve">, że </w:t>
      </w:r>
      <w:r w:rsidR="00CC3E76" w:rsidRPr="002E5530">
        <w:rPr>
          <w:rFonts w:asciiTheme="majorHAnsi" w:hAnsiTheme="majorHAnsi" w:cstheme="majorHAnsi"/>
          <w:lang w:val="pl-PL"/>
        </w:rPr>
        <w:t xml:space="preserve">w związku z tym </w:t>
      </w:r>
      <w:r w:rsidR="00AA4DB5" w:rsidRPr="002E5530">
        <w:rPr>
          <w:rFonts w:asciiTheme="majorHAnsi" w:hAnsiTheme="majorHAnsi" w:cstheme="majorHAnsi"/>
          <w:lang w:val="pl-PL"/>
        </w:rPr>
        <w:t>odpowiedzialność karna za ludobójstwo w stosunku</w:t>
      </w:r>
      <w:r w:rsidR="00A833A5" w:rsidRPr="002E5530">
        <w:rPr>
          <w:rFonts w:asciiTheme="majorHAnsi" w:hAnsiTheme="majorHAnsi" w:cstheme="majorHAnsi"/>
          <w:lang w:val="pl-PL"/>
        </w:rPr>
        <w:t xml:space="preserve"> do</w:t>
      </w:r>
      <w:r w:rsidR="00AA4DB5" w:rsidRPr="002E5530">
        <w:rPr>
          <w:rFonts w:asciiTheme="majorHAnsi" w:hAnsiTheme="majorHAnsi" w:cstheme="majorHAnsi"/>
          <w:lang w:val="pl-PL"/>
        </w:rPr>
        <w:t xml:space="preserve"> tych dwóch grup nie miała zastosowania</w:t>
      </w:r>
      <w:r w:rsidR="00CC3E76" w:rsidRPr="002E5530">
        <w:rPr>
          <w:rFonts w:asciiTheme="majorHAnsi" w:hAnsiTheme="majorHAnsi" w:cstheme="majorHAnsi"/>
          <w:lang w:val="pl-PL"/>
        </w:rPr>
        <w:t xml:space="preserve"> do pewnego punktu w czasie</w:t>
      </w:r>
      <w:r w:rsidR="00AA4DB5" w:rsidRPr="002E5530">
        <w:rPr>
          <w:rFonts w:asciiTheme="majorHAnsi" w:hAnsiTheme="majorHAnsi" w:cstheme="majorHAnsi"/>
          <w:lang w:val="pl-PL"/>
        </w:rPr>
        <w:t xml:space="preserve">, ale miała </w:t>
      </w:r>
      <w:r w:rsidR="00CC3E76" w:rsidRPr="002E5530">
        <w:rPr>
          <w:rFonts w:asciiTheme="majorHAnsi" w:hAnsiTheme="majorHAnsi" w:cstheme="majorHAnsi"/>
          <w:lang w:val="pl-PL"/>
        </w:rPr>
        <w:t xml:space="preserve">zastosowanie </w:t>
      </w:r>
      <w:r w:rsidR="00AA4DB5" w:rsidRPr="002E5530">
        <w:rPr>
          <w:rFonts w:asciiTheme="majorHAnsi" w:hAnsiTheme="majorHAnsi" w:cstheme="majorHAnsi"/>
          <w:lang w:val="pl-PL"/>
        </w:rPr>
        <w:t>w innym</w:t>
      </w:r>
      <w:r w:rsidR="00CC3E76" w:rsidRPr="002E5530">
        <w:rPr>
          <w:rFonts w:asciiTheme="majorHAnsi" w:hAnsiTheme="majorHAnsi" w:cstheme="majorHAnsi"/>
          <w:lang w:val="pl-PL"/>
        </w:rPr>
        <w:t xml:space="preserve"> czasie</w:t>
      </w:r>
      <w:r w:rsidR="00AA4DB5" w:rsidRPr="002E5530">
        <w:rPr>
          <w:rFonts w:asciiTheme="majorHAnsi" w:hAnsiTheme="majorHAnsi" w:cstheme="majorHAnsi"/>
          <w:lang w:val="pl-PL"/>
        </w:rPr>
        <w:t xml:space="preserve">, </w:t>
      </w:r>
      <w:r w:rsidR="00A833A5" w:rsidRPr="002E5530">
        <w:rPr>
          <w:rFonts w:asciiTheme="majorHAnsi" w:hAnsiTheme="majorHAnsi" w:cstheme="majorHAnsi"/>
          <w:lang w:val="pl-PL"/>
        </w:rPr>
        <w:t>po</w:t>
      </w:r>
      <w:r w:rsidR="00AA4DB5" w:rsidRPr="002E5530">
        <w:rPr>
          <w:rFonts w:asciiTheme="majorHAnsi" w:hAnsiTheme="majorHAnsi" w:cstheme="majorHAnsi"/>
          <w:lang w:val="pl-PL"/>
        </w:rPr>
        <w:t>mimo że fakty potencjalnie</w:t>
      </w:r>
      <w:r w:rsidR="005D5D1A" w:rsidRPr="002E5530">
        <w:rPr>
          <w:rFonts w:asciiTheme="majorHAnsi" w:hAnsiTheme="majorHAnsi" w:cstheme="majorHAnsi"/>
          <w:lang w:val="pl-PL"/>
        </w:rPr>
        <w:t xml:space="preserve"> będące źródłem odpowiedzialności</w:t>
      </w:r>
      <w:r w:rsidR="00AA4DB5" w:rsidRPr="002E5530">
        <w:rPr>
          <w:rFonts w:asciiTheme="majorHAnsi" w:hAnsiTheme="majorHAnsi" w:cstheme="majorHAnsi"/>
          <w:lang w:val="pl-PL"/>
        </w:rPr>
        <w:t>, pozostawały bez zmian.</w:t>
      </w:r>
      <w:r w:rsidR="00A833A5" w:rsidRPr="002E5530">
        <w:rPr>
          <w:rFonts w:asciiTheme="majorHAnsi" w:hAnsiTheme="majorHAnsi" w:cstheme="majorHAnsi"/>
          <w:lang w:val="pl-PL"/>
        </w:rPr>
        <w:t xml:space="preserve"> </w:t>
      </w:r>
      <w:r w:rsidR="00ED26AC" w:rsidRPr="002E5530">
        <w:rPr>
          <w:rFonts w:asciiTheme="majorHAnsi" w:hAnsiTheme="majorHAnsi" w:cstheme="majorHAnsi"/>
          <w:lang w:val="pl-PL"/>
        </w:rPr>
        <w:t>Skarżący</w:t>
      </w:r>
      <w:r w:rsidR="005D5D1A" w:rsidRPr="002E5530">
        <w:rPr>
          <w:rFonts w:asciiTheme="majorHAnsi" w:hAnsiTheme="majorHAnsi" w:cstheme="majorHAnsi"/>
          <w:lang w:val="pl-PL"/>
        </w:rPr>
        <w:t xml:space="preserve"> utrzymywał w</w:t>
      </w:r>
      <w:r w:rsidR="00A833A5" w:rsidRPr="002E5530">
        <w:rPr>
          <w:rFonts w:asciiTheme="majorHAnsi" w:hAnsiTheme="majorHAnsi" w:cstheme="majorHAnsi"/>
          <w:lang w:val="pl-PL"/>
        </w:rPr>
        <w:t xml:space="preserve"> swojej sprawie, że</w:t>
      </w:r>
      <w:r w:rsidR="00AA4DB5" w:rsidRPr="002E5530">
        <w:rPr>
          <w:rFonts w:asciiTheme="majorHAnsi" w:hAnsiTheme="majorHAnsi" w:cstheme="majorHAnsi"/>
          <w:lang w:val="pl-PL"/>
        </w:rPr>
        <w:t xml:space="preserve"> Litwa zastosowała prawo karne retroaktywnie po</w:t>
      </w:r>
      <w:r w:rsidR="00A833A5" w:rsidRPr="002E5530">
        <w:rPr>
          <w:rFonts w:asciiTheme="majorHAnsi" w:hAnsiTheme="majorHAnsi" w:cstheme="majorHAnsi"/>
          <w:lang w:val="pl-PL"/>
        </w:rPr>
        <w:t xml:space="preserve">mimo faktu, że </w:t>
      </w:r>
      <w:r w:rsidR="005D5D1A" w:rsidRPr="002E5530">
        <w:rPr>
          <w:rFonts w:asciiTheme="majorHAnsi" w:hAnsiTheme="majorHAnsi" w:cstheme="majorHAnsi"/>
          <w:lang w:val="pl-PL"/>
        </w:rPr>
        <w:t xml:space="preserve">w okresie </w:t>
      </w:r>
      <w:r w:rsidR="00A833A5" w:rsidRPr="002E5530">
        <w:rPr>
          <w:rFonts w:asciiTheme="majorHAnsi" w:hAnsiTheme="majorHAnsi" w:cstheme="majorHAnsi"/>
          <w:lang w:val="pl-PL"/>
        </w:rPr>
        <w:t xml:space="preserve">od 1992 </w:t>
      </w:r>
      <w:r w:rsidR="005D5D1A" w:rsidRPr="002E5530">
        <w:rPr>
          <w:rFonts w:asciiTheme="majorHAnsi" w:hAnsiTheme="majorHAnsi" w:cstheme="majorHAnsi"/>
          <w:lang w:val="pl-PL"/>
        </w:rPr>
        <w:t xml:space="preserve">roku </w:t>
      </w:r>
      <w:r w:rsidR="00A833A5" w:rsidRPr="002E5530">
        <w:rPr>
          <w:rFonts w:asciiTheme="majorHAnsi" w:hAnsiTheme="majorHAnsi" w:cstheme="majorHAnsi"/>
          <w:lang w:val="pl-PL"/>
        </w:rPr>
        <w:t>do 19</w:t>
      </w:r>
      <w:r w:rsidR="00304B77" w:rsidRPr="002E5530">
        <w:rPr>
          <w:rFonts w:asciiTheme="majorHAnsi" w:hAnsiTheme="majorHAnsi" w:cstheme="majorHAnsi"/>
          <w:lang w:val="pl-PL"/>
        </w:rPr>
        <w:t>9</w:t>
      </w:r>
      <w:r w:rsidR="00A833A5" w:rsidRPr="002E5530">
        <w:rPr>
          <w:rFonts w:asciiTheme="majorHAnsi" w:hAnsiTheme="majorHAnsi" w:cstheme="majorHAnsi"/>
          <w:lang w:val="pl-PL"/>
        </w:rPr>
        <w:t>8 r</w:t>
      </w:r>
      <w:r w:rsidR="005D5D1A" w:rsidRPr="002E5530">
        <w:rPr>
          <w:rFonts w:asciiTheme="majorHAnsi" w:hAnsiTheme="majorHAnsi" w:cstheme="majorHAnsi"/>
          <w:lang w:val="pl-PL"/>
        </w:rPr>
        <w:t>oku</w:t>
      </w:r>
      <w:r w:rsidR="00A833A5" w:rsidRPr="002E5530">
        <w:rPr>
          <w:rFonts w:asciiTheme="majorHAnsi" w:hAnsiTheme="majorHAnsi" w:cstheme="majorHAnsi"/>
          <w:lang w:val="pl-PL"/>
        </w:rPr>
        <w:t xml:space="preserve"> </w:t>
      </w:r>
      <w:r w:rsidR="005D5D1A" w:rsidRPr="002E5530">
        <w:rPr>
          <w:rFonts w:asciiTheme="majorHAnsi" w:hAnsiTheme="majorHAnsi" w:cstheme="majorHAnsi"/>
          <w:lang w:val="pl-PL"/>
        </w:rPr>
        <w:lastRenderedPageBreak/>
        <w:t>p</w:t>
      </w:r>
      <w:r w:rsidR="00AA4DB5" w:rsidRPr="002E5530">
        <w:rPr>
          <w:rFonts w:asciiTheme="majorHAnsi" w:hAnsiTheme="majorHAnsi" w:cstheme="majorHAnsi"/>
          <w:lang w:val="pl-PL"/>
        </w:rPr>
        <w:t xml:space="preserve">aństwo </w:t>
      </w:r>
      <w:r w:rsidR="005D5D1A" w:rsidRPr="002E5530">
        <w:rPr>
          <w:rFonts w:asciiTheme="majorHAnsi" w:hAnsiTheme="majorHAnsi" w:cstheme="majorHAnsi"/>
          <w:lang w:val="pl-PL"/>
        </w:rPr>
        <w:t xml:space="preserve">samo uważało </w:t>
      </w:r>
      <w:r w:rsidR="00AA4DB5" w:rsidRPr="002E5530">
        <w:rPr>
          <w:rFonts w:asciiTheme="majorHAnsi" w:hAnsiTheme="majorHAnsi" w:cstheme="majorHAnsi"/>
          <w:lang w:val="pl-PL"/>
        </w:rPr>
        <w:t xml:space="preserve">działania skarżącego </w:t>
      </w:r>
      <w:r w:rsidR="005D5D1A" w:rsidRPr="002E5530">
        <w:rPr>
          <w:rFonts w:asciiTheme="majorHAnsi" w:hAnsiTheme="majorHAnsi" w:cstheme="majorHAnsi"/>
          <w:lang w:val="pl-PL"/>
        </w:rPr>
        <w:t xml:space="preserve">za </w:t>
      </w:r>
      <w:r w:rsidR="00AA4DB5" w:rsidRPr="002E5530">
        <w:rPr>
          <w:rFonts w:asciiTheme="majorHAnsi" w:hAnsiTheme="majorHAnsi" w:cstheme="majorHAnsi"/>
          <w:lang w:val="pl-PL"/>
        </w:rPr>
        <w:t xml:space="preserve">nie </w:t>
      </w:r>
      <w:r w:rsidR="005D5D1A" w:rsidRPr="002E5530">
        <w:rPr>
          <w:rFonts w:asciiTheme="majorHAnsi" w:hAnsiTheme="majorHAnsi" w:cstheme="majorHAnsi"/>
          <w:lang w:val="pl-PL"/>
        </w:rPr>
        <w:t xml:space="preserve">stanowiące </w:t>
      </w:r>
      <w:r w:rsidR="00AA4DB5" w:rsidRPr="002E5530">
        <w:rPr>
          <w:rFonts w:asciiTheme="majorHAnsi" w:hAnsiTheme="majorHAnsi" w:cstheme="majorHAnsi"/>
          <w:lang w:val="pl-PL"/>
        </w:rPr>
        <w:t>ludobój</w:t>
      </w:r>
      <w:r w:rsidR="00A833A5" w:rsidRPr="002E5530">
        <w:rPr>
          <w:rFonts w:asciiTheme="majorHAnsi" w:hAnsiTheme="majorHAnsi" w:cstheme="majorHAnsi"/>
          <w:lang w:val="pl-PL"/>
        </w:rPr>
        <w:t>stw</w:t>
      </w:r>
      <w:r w:rsidR="005D5D1A" w:rsidRPr="002E5530">
        <w:rPr>
          <w:rFonts w:asciiTheme="majorHAnsi" w:hAnsiTheme="majorHAnsi" w:cstheme="majorHAnsi"/>
          <w:lang w:val="pl-PL"/>
        </w:rPr>
        <w:t>a</w:t>
      </w:r>
      <w:r w:rsidR="00A833A5" w:rsidRPr="002E5530">
        <w:rPr>
          <w:rFonts w:asciiTheme="majorHAnsi" w:hAnsiTheme="majorHAnsi" w:cstheme="majorHAnsi"/>
          <w:lang w:val="pl-PL"/>
        </w:rPr>
        <w:t xml:space="preserve">. Nawet </w:t>
      </w:r>
      <w:r w:rsidR="005D5D1A" w:rsidRPr="002E5530">
        <w:rPr>
          <w:rFonts w:asciiTheme="majorHAnsi" w:hAnsiTheme="majorHAnsi" w:cstheme="majorHAnsi"/>
          <w:lang w:val="pl-PL"/>
        </w:rPr>
        <w:t>mając świadomość</w:t>
      </w:r>
      <w:r w:rsidR="00A833A5" w:rsidRPr="002E5530">
        <w:rPr>
          <w:rFonts w:asciiTheme="majorHAnsi" w:hAnsiTheme="majorHAnsi" w:cstheme="majorHAnsi"/>
          <w:lang w:val="pl-PL"/>
        </w:rPr>
        <w:t>, że zbrodni</w:t>
      </w:r>
      <w:r w:rsidR="00AA4DB5" w:rsidRPr="002E5530">
        <w:rPr>
          <w:rFonts w:asciiTheme="majorHAnsi" w:hAnsiTheme="majorHAnsi" w:cstheme="majorHAnsi"/>
          <w:lang w:val="pl-PL"/>
        </w:rPr>
        <w:t xml:space="preserve">a </w:t>
      </w:r>
      <w:r w:rsidR="00A833A5" w:rsidRPr="002E5530">
        <w:rPr>
          <w:rFonts w:asciiTheme="majorHAnsi" w:hAnsiTheme="majorHAnsi" w:cstheme="majorHAnsi"/>
          <w:lang w:val="pl-PL"/>
        </w:rPr>
        <w:t>ludobójstwa może</w:t>
      </w:r>
      <w:r w:rsidR="00AA4DB5" w:rsidRPr="002E5530">
        <w:rPr>
          <w:rFonts w:asciiTheme="majorHAnsi" w:hAnsiTheme="majorHAnsi" w:cstheme="majorHAnsi"/>
          <w:lang w:val="pl-PL"/>
        </w:rPr>
        <w:t xml:space="preserve"> być ścigana retroaktywnie, tw</w:t>
      </w:r>
      <w:r w:rsidR="00A833A5" w:rsidRPr="002E5530">
        <w:rPr>
          <w:rFonts w:asciiTheme="majorHAnsi" w:hAnsiTheme="majorHAnsi" w:cstheme="majorHAnsi"/>
          <w:lang w:val="pl-PL"/>
        </w:rPr>
        <w:t>i</w:t>
      </w:r>
      <w:r w:rsidR="00AA4DB5" w:rsidRPr="002E5530">
        <w:rPr>
          <w:rFonts w:asciiTheme="majorHAnsi" w:hAnsiTheme="majorHAnsi" w:cstheme="majorHAnsi"/>
          <w:lang w:val="pl-PL"/>
        </w:rPr>
        <w:t xml:space="preserve">erdził on, że </w:t>
      </w:r>
      <w:r w:rsidR="00A833A5" w:rsidRPr="002E5530">
        <w:rPr>
          <w:rFonts w:asciiTheme="majorHAnsi" w:hAnsiTheme="majorHAnsi" w:cstheme="majorHAnsi"/>
          <w:lang w:val="pl-PL"/>
        </w:rPr>
        <w:t>ciężko jest zaakceptować</w:t>
      </w:r>
      <w:r w:rsidR="005D5D1A" w:rsidRPr="002E5530">
        <w:rPr>
          <w:rFonts w:asciiTheme="majorHAnsi" w:hAnsiTheme="majorHAnsi" w:cstheme="majorHAnsi"/>
          <w:lang w:val="pl-PL"/>
        </w:rPr>
        <w:t>, że</w:t>
      </w:r>
      <w:r w:rsidR="00A833A5" w:rsidRPr="002E5530">
        <w:rPr>
          <w:rFonts w:asciiTheme="majorHAnsi" w:hAnsiTheme="majorHAnsi" w:cstheme="majorHAnsi"/>
          <w:lang w:val="pl-PL"/>
        </w:rPr>
        <w:t xml:space="preserve"> odpowiedzialnoś</w:t>
      </w:r>
      <w:r w:rsidR="005D5D1A" w:rsidRPr="002E5530">
        <w:rPr>
          <w:rFonts w:asciiTheme="majorHAnsi" w:hAnsiTheme="majorHAnsi" w:cstheme="majorHAnsi"/>
          <w:lang w:val="pl-PL"/>
        </w:rPr>
        <w:t>ć</w:t>
      </w:r>
      <w:r w:rsidR="00A833A5" w:rsidRPr="002E5530">
        <w:rPr>
          <w:rFonts w:asciiTheme="majorHAnsi" w:hAnsiTheme="majorHAnsi" w:cstheme="majorHAnsi"/>
          <w:lang w:val="pl-PL"/>
        </w:rPr>
        <w:t xml:space="preserve"> karn</w:t>
      </w:r>
      <w:r w:rsidR="005D5D1A" w:rsidRPr="002E5530">
        <w:rPr>
          <w:rFonts w:asciiTheme="majorHAnsi" w:hAnsiTheme="majorHAnsi" w:cstheme="majorHAnsi"/>
          <w:lang w:val="pl-PL"/>
        </w:rPr>
        <w:t>a</w:t>
      </w:r>
      <w:r w:rsidR="00AA4DB5" w:rsidRPr="002E5530">
        <w:rPr>
          <w:rFonts w:asciiTheme="majorHAnsi" w:hAnsiTheme="majorHAnsi" w:cstheme="majorHAnsi"/>
          <w:lang w:val="pl-PL"/>
        </w:rPr>
        <w:t xml:space="preserve"> za </w:t>
      </w:r>
      <w:r w:rsidR="005D5D1A" w:rsidRPr="002E5530">
        <w:rPr>
          <w:rFonts w:asciiTheme="majorHAnsi" w:hAnsiTheme="majorHAnsi" w:cstheme="majorHAnsi"/>
          <w:lang w:val="pl-PL"/>
        </w:rPr>
        <w:t xml:space="preserve">takie </w:t>
      </w:r>
      <w:r w:rsidR="00AA4DB5" w:rsidRPr="002E5530">
        <w:rPr>
          <w:rFonts w:asciiTheme="majorHAnsi" w:hAnsiTheme="majorHAnsi" w:cstheme="majorHAnsi"/>
          <w:lang w:val="pl-PL"/>
        </w:rPr>
        <w:t>przestępstwo</w:t>
      </w:r>
      <w:r w:rsidR="00A833A5" w:rsidRPr="002E5530">
        <w:rPr>
          <w:rFonts w:asciiTheme="majorHAnsi" w:hAnsiTheme="majorHAnsi" w:cstheme="majorHAnsi"/>
          <w:lang w:val="pl-PL"/>
        </w:rPr>
        <w:t xml:space="preserve"> zależ</w:t>
      </w:r>
      <w:r w:rsidR="005D5D1A" w:rsidRPr="002E5530">
        <w:rPr>
          <w:rFonts w:asciiTheme="majorHAnsi" w:hAnsiTheme="majorHAnsi" w:cstheme="majorHAnsi"/>
          <w:lang w:val="pl-PL"/>
        </w:rPr>
        <w:t>ała</w:t>
      </w:r>
      <w:r w:rsidR="00A833A5" w:rsidRPr="002E5530">
        <w:rPr>
          <w:rFonts w:asciiTheme="majorHAnsi" w:hAnsiTheme="majorHAnsi" w:cstheme="majorHAnsi"/>
          <w:lang w:val="pl-PL"/>
        </w:rPr>
        <w:t xml:space="preserve"> od </w:t>
      </w:r>
      <w:r w:rsidR="00AA4DB5" w:rsidRPr="002E5530">
        <w:rPr>
          <w:rFonts w:asciiTheme="majorHAnsi" w:hAnsiTheme="majorHAnsi" w:cstheme="majorHAnsi"/>
          <w:lang w:val="pl-PL"/>
        </w:rPr>
        <w:t xml:space="preserve"> możliwości kraju </w:t>
      </w:r>
      <w:r w:rsidR="005D5D1A" w:rsidRPr="002E5530">
        <w:rPr>
          <w:rFonts w:asciiTheme="majorHAnsi" w:hAnsiTheme="majorHAnsi" w:cstheme="majorHAnsi"/>
          <w:lang w:val="pl-PL"/>
        </w:rPr>
        <w:t>w zakresie nowelizacji prawa</w:t>
      </w:r>
      <w:r w:rsidR="00A833A5" w:rsidRPr="002E5530">
        <w:rPr>
          <w:rFonts w:asciiTheme="majorHAnsi" w:hAnsiTheme="majorHAnsi" w:cstheme="majorHAnsi"/>
          <w:lang w:val="pl-PL"/>
        </w:rPr>
        <w:t xml:space="preserve"> lub od znalezienia now</w:t>
      </w:r>
      <w:r w:rsidR="005D5D1A" w:rsidRPr="002E5530">
        <w:rPr>
          <w:rFonts w:asciiTheme="majorHAnsi" w:hAnsiTheme="majorHAnsi" w:cstheme="majorHAnsi"/>
          <w:lang w:val="pl-PL"/>
        </w:rPr>
        <w:t>ych cech</w:t>
      </w:r>
      <w:r w:rsidR="00A833A5" w:rsidRPr="002E5530">
        <w:rPr>
          <w:rFonts w:asciiTheme="majorHAnsi" w:hAnsiTheme="majorHAnsi" w:cstheme="majorHAnsi"/>
          <w:lang w:val="pl-PL"/>
        </w:rPr>
        <w:t xml:space="preserve"> zbrodni, któr</w:t>
      </w:r>
      <w:r w:rsidR="005D5D1A" w:rsidRPr="002E5530">
        <w:rPr>
          <w:rFonts w:asciiTheme="majorHAnsi" w:hAnsiTheme="majorHAnsi" w:cstheme="majorHAnsi"/>
          <w:lang w:val="pl-PL"/>
        </w:rPr>
        <w:t>e</w:t>
      </w:r>
      <w:r w:rsidR="00A833A5" w:rsidRPr="002E5530">
        <w:rPr>
          <w:rFonts w:asciiTheme="majorHAnsi" w:hAnsiTheme="majorHAnsi" w:cstheme="majorHAnsi"/>
          <w:lang w:val="pl-PL"/>
        </w:rPr>
        <w:t xml:space="preserve"> był</w:t>
      </w:r>
      <w:r w:rsidR="005D5D1A" w:rsidRPr="002E5530">
        <w:rPr>
          <w:rFonts w:asciiTheme="majorHAnsi" w:hAnsiTheme="majorHAnsi" w:cstheme="majorHAnsi"/>
          <w:lang w:val="pl-PL"/>
        </w:rPr>
        <w:t>y</w:t>
      </w:r>
      <w:r w:rsidR="00A833A5" w:rsidRPr="002E5530">
        <w:rPr>
          <w:rFonts w:asciiTheme="majorHAnsi" w:hAnsiTheme="majorHAnsi" w:cstheme="majorHAnsi"/>
          <w:lang w:val="pl-PL"/>
        </w:rPr>
        <w:t xml:space="preserve"> </w:t>
      </w:r>
      <w:r w:rsidR="0001620D" w:rsidRPr="002E5530">
        <w:rPr>
          <w:rFonts w:asciiTheme="majorHAnsi" w:hAnsiTheme="majorHAnsi" w:cstheme="majorHAnsi"/>
          <w:lang w:val="pl-PL"/>
        </w:rPr>
        <w:t xml:space="preserve">właściwe </w:t>
      </w:r>
      <w:r w:rsidR="00A833A5" w:rsidRPr="002E5530">
        <w:rPr>
          <w:rFonts w:asciiTheme="majorHAnsi" w:hAnsiTheme="majorHAnsi" w:cstheme="majorHAnsi"/>
          <w:lang w:val="pl-PL"/>
        </w:rPr>
        <w:t>tylko dla Litwy.</w:t>
      </w:r>
      <w:r w:rsidR="00AA4DB5" w:rsidRPr="002E5530">
        <w:rPr>
          <w:rFonts w:asciiTheme="majorHAnsi" w:hAnsiTheme="majorHAnsi" w:cstheme="majorHAnsi"/>
          <w:lang w:val="pl-PL"/>
        </w:rPr>
        <w:t xml:space="preserve"> </w:t>
      </w:r>
      <w:r w:rsidR="00E67450" w:rsidRPr="002E5530">
        <w:rPr>
          <w:rFonts w:asciiTheme="majorHAnsi" w:hAnsiTheme="majorHAnsi" w:cstheme="majorHAnsi"/>
          <w:lang w:val="pl-PL"/>
        </w:rPr>
        <w:t xml:space="preserve">Skarżący </w:t>
      </w:r>
      <w:r w:rsidR="005D5D1A" w:rsidRPr="002E5530">
        <w:rPr>
          <w:rFonts w:asciiTheme="majorHAnsi" w:hAnsiTheme="majorHAnsi" w:cstheme="majorHAnsi"/>
          <w:lang w:val="pl-PL"/>
        </w:rPr>
        <w:t>nawiązał do faktu</w:t>
      </w:r>
      <w:r w:rsidR="00E67450" w:rsidRPr="002E5530">
        <w:rPr>
          <w:rFonts w:asciiTheme="majorHAnsi" w:hAnsiTheme="majorHAnsi" w:cstheme="majorHAnsi"/>
          <w:lang w:val="pl-PL"/>
        </w:rPr>
        <w:t xml:space="preserve">, że Litwa </w:t>
      </w:r>
      <w:r w:rsidR="005D5D1A" w:rsidRPr="002E5530">
        <w:rPr>
          <w:rFonts w:asciiTheme="majorHAnsi" w:hAnsiTheme="majorHAnsi" w:cstheme="majorHAnsi"/>
          <w:lang w:val="pl-PL"/>
        </w:rPr>
        <w:t xml:space="preserve">sama </w:t>
      </w:r>
      <w:r w:rsidR="00E67450" w:rsidRPr="002E5530">
        <w:rPr>
          <w:rFonts w:asciiTheme="majorHAnsi" w:hAnsiTheme="majorHAnsi" w:cstheme="majorHAnsi"/>
          <w:lang w:val="pl-PL"/>
        </w:rPr>
        <w:t>zakazuje retroaktywnego stosowania prawa karnego.</w:t>
      </w:r>
    </w:p>
    <w:p w14:paraId="1DE702E6" w14:textId="09F6D2BB" w:rsidR="008158C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67450" w:rsidRPr="002E5530">
        <w:rPr>
          <w:rFonts w:asciiTheme="majorHAnsi" w:hAnsiTheme="majorHAnsi" w:cstheme="majorHAnsi"/>
          <w:lang w:val="pl-PL"/>
        </w:rPr>
        <w:t xml:space="preserve">Skarżący </w:t>
      </w:r>
      <w:r w:rsidR="000A78A2" w:rsidRPr="002E5530">
        <w:rPr>
          <w:rFonts w:asciiTheme="majorHAnsi" w:hAnsiTheme="majorHAnsi" w:cstheme="majorHAnsi"/>
          <w:lang w:val="pl-PL"/>
        </w:rPr>
        <w:t xml:space="preserve">podnosił </w:t>
      </w:r>
      <w:r w:rsidR="00A833A5" w:rsidRPr="002E5530">
        <w:rPr>
          <w:rFonts w:asciiTheme="majorHAnsi" w:hAnsiTheme="majorHAnsi" w:cstheme="majorHAnsi"/>
          <w:lang w:val="pl-PL"/>
        </w:rPr>
        <w:t>również, że cechą</w:t>
      </w:r>
      <w:r w:rsidR="00E67450" w:rsidRPr="002E5530">
        <w:rPr>
          <w:rFonts w:asciiTheme="majorHAnsi" w:hAnsiTheme="majorHAnsi" w:cstheme="majorHAnsi"/>
          <w:lang w:val="pl-PL"/>
        </w:rPr>
        <w:t xml:space="preserve"> międzynarodowego prawa </w:t>
      </w:r>
      <w:r w:rsidR="00A833A5" w:rsidRPr="002E5530">
        <w:rPr>
          <w:rFonts w:asciiTheme="majorHAnsi" w:hAnsiTheme="majorHAnsi" w:cstheme="majorHAnsi"/>
          <w:lang w:val="pl-PL"/>
        </w:rPr>
        <w:t>jest,</w:t>
      </w:r>
      <w:r w:rsidR="00E67450" w:rsidRPr="002E5530">
        <w:rPr>
          <w:rFonts w:asciiTheme="majorHAnsi" w:hAnsiTheme="majorHAnsi" w:cstheme="majorHAnsi"/>
          <w:lang w:val="pl-PL"/>
        </w:rPr>
        <w:t xml:space="preserve"> że </w:t>
      </w:r>
      <w:r w:rsidR="000A78A2" w:rsidRPr="002E5530">
        <w:rPr>
          <w:rFonts w:asciiTheme="majorHAnsi" w:hAnsiTheme="majorHAnsi" w:cstheme="majorHAnsi"/>
          <w:lang w:val="pl-PL"/>
        </w:rPr>
        <w:t>p</w:t>
      </w:r>
      <w:r w:rsidR="00E67450" w:rsidRPr="002E5530">
        <w:rPr>
          <w:rFonts w:asciiTheme="majorHAnsi" w:hAnsiTheme="majorHAnsi" w:cstheme="majorHAnsi"/>
          <w:lang w:val="pl-PL"/>
        </w:rPr>
        <w:t xml:space="preserve">aństwo nie może </w:t>
      </w:r>
      <w:r w:rsidR="000A78A2" w:rsidRPr="002E5530">
        <w:rPr>
          <w:rFonts w:asciiTheme="majorHAnsi" w:hAnsiTheme="majorHAnsi" w:cstheme="majorHAnsi"/>
          <w:lang w:val="pl-PL"/>
        </w:rPr>
        <w:t>naruszać</w:t>
      </w:r>
      <w:r w:rsidR="00E67450" w:rsidRPr="002E5530">
        <w:rPr>
          <w:rFonts w:asciiTheme="majorHAnsi" w:hAnsiTheme="majorHAnsi" w:cstheme="majorHAnsi"/>
          <w:lang w:val="pl-PL"/>
        </w:rPr>
        <w:t xml:space="preserve"> </w:t>
      </w:r>
      <w:r w:rsidR="00ED26AC" w:rsidRPr="002E5530">
        <w:rPr>
          <w:rFonts w:asciiTheme="majorHAnsi" w:hAnsiTheme="majorHAnsi" w:cstheme="majorHAnsi"/>
          <w:lang w:val="pl-PL"/>
        </w:rPr>
        <w:t>międzynarodowych</w:t>
      </w:r>
      <w:r w:rsidR="00E67450" w:rsidRPr="002E5530">
        <w:rPr>
          <w:rFonts w:asciiTheme="majorHAnsi" w:hAnsiTheme="majorHAnsi" w:cstheme="majorHAnsi"/>
          <w:lang w:val="pl-PL"/>
        </w:rPr>
        <w:t xml:space="preserve"> traktatów, które podpisało, chyba że ma na to przyzwolenie na mocy odpowiedniego traktatu. </w:t>
      </w:r>
      <w:r w:rsidR="000A78A2" w:rsidRPr="002E5530">
        <w:rPr>
          <w:rFonts w:asciiTheme="majorHAnsi" w:hAnsiTheme="majorHAnsi" w:cstheme="majorHAnsi"/>
          <w:lang w:val="pl-PL"/>
        </w:rPr>
        <w:t>Skarżący uważ</w:t>
      </w:r>
      <w:r w:rsidR="006D1105" w:rsidRPr="002E5530">
        <w:rPr>
          <w:rFonts w:asciiTheme="majorHAnsi" w:hAnsiTheme="majorHAnsi" w:cstheme="majorHAnsi"/>
          <w:lang w:val="pl-PL"/>
        </w:rPr>
        <w:t>a</w:t>
      </w:r>
      <w:r w:rsidR="000A78A2" w:rsidRPr="002E5530">
        <w:rPr>
          <w:rFonts w:asciiTheme="majorHAnsi" w:hAnsiTheme="majorHAnsi" w:cstheme="majorHAnsi"/>
          <w:lang w:val="pl-PL"/>
        </w:rPr>
        <w:t>ł</w:t>
      </w:r>
      <w:r w:rsidR="00E67450" w:rsidRPr="002E5530">
        <w:rPr>
          <w:rFonts w:asciiTheme="majorHAnsi" w:hAnsiTheme="majorHAnsi" w:cstheme="majorHAnsi"/>
          <w:lang w:val="pl-PL"/>
        </w:rPr>
        <w:t>, że Repub</w:t>
      </w:r>
      <w:r w:rsidR="00A833A5" w:rsidRPr="002E5530">
        <w:rPr>
          <w:rFonts w:asciiTheme="majorHAnsi" w:hAnsiTheme="majorHAnsi" w:cstheme="majorHAnsi"/>
          <w:lang w:val="pl-PL"/>
        </w:rPr>
        <w:t>lika Litewska m</w:t>
      </w:r>
      <w:r w:rsidR="000A78A2" w:rsidRPr="002E5530">
        <w:rPr>
          <w:rFonts w:asciiTheme="majorHAnsi" w:hAnsiTheme="majorHAnsi" w:cstheme="majorHAnsi"/>
          <w:lang w:val="pl-PL"/>
        </w:rPr>
        <w:t>iała</w:t>
      </w:r>
      <w:r w:rsidR="00A833A5" w:rsidRPr="002E5530">
        <w:rPr>
          <w:rFonts w:asciiTheme="majorHAnsi" w:hAnsiTheme="majorHAnsi" w:cstheme="majorHAnsi"/>
          <w:lang w:val="pl-PL"/>
        </w:rPr>
        <w:t xml:space="preserve"> suwerenne prawo</w:t>
      </w:r>
      <w:r w:rsidR="00E67450" w:rsidRPr="002E5530">
        <w:rPr>
          <w:rFonts w:asciiTheme="majorHAnsi" w:hAnsiTheme="majorHAnsi" w:cstheme="majorHAnsi"/>
          <w:lang w:val="pl-PL"/>
        </w:rPr>
        <w:t xml:space="preserve"> do </w:t>
      </w:r>
      <w:r w:rsidR="000A78A2" w:rsidRPr="002E5530">
        <w:rPr>
          <w:rFonts w:asciiTheme="majorHAnsi" w:hAnsiTheme="majorHAnsi" w:cstheme="majorHAnsi"/>
          <w:lang w:val="pl-PL"/>
        </w:rPr>
        <w:t xml:space="preserve">uchwalania </w:t>
      </w:r>
      <w:r w:rsidR="00E67450" w:rsidRPr="002E5530">
        <w:rPr>
          <w:rFonts w:asciiTheme="majorHAnsi" w:hAnsiTheme="majorHAnsi" w:cstheme="majorHAnsi"/>
          <w:lang w:val="pl-PL"/>
        </w:rPr>
        <w:t xml:space="preserve">swoich własnych </w:t>
      </w:r>
      <w:r w:rsidR="00A833A5" w:rsidRPr="002E5530">
        <w:rPr>
          <w:rFonts w:asciiTheme="majorHAnsi" w:hAnsiTheme="majorHAnsi" w:cstheme="majorHAnsi"/>
          <w:lang w:val="pl-PL"/>
        </w:rPr>
        <w:t>ustaw</w:t>
      </w:r>
      <w:r w:rsidR="000A78A2" w:rsidRPr="002E5530">
        <w:rPr>
          <w:rFonts w:asciiTheme="majorHAnsi" w:hAnsiTheme="majorHAnsi" w:cstheme="majorHAnsi"/>
          <w:lang w:val="pl-PL"/>
        </w:rPr>
        <w:t>, j</w:t>
      </w:r>
      <w:r w:rsidR="00E67450" w:rsidRPr="002E5530">
        <w:rPr>
          <w:rFonts w:asciiTheme="majorHAnsi" w:hAnsiTheme="majorHAnsi" w:cstheme="majorHAnsi"/>
          <w:lang w:val="pl-PL"/>
        </w:rPr>
        <w:t>edn</w:t>
      </w:r>
      <w:r w:rsidR="000A78A2" w:rsidRPr="002E5530">
        <w:rPr>
          <w:rFonts w:asciiTheme="majorHAnsi" w:hAnsiTheme="majorHAnsi" w:cstheme="majorHAnsi"/>
          <w:lang w:val="pl-PL"/>
        </w:rPr>
        <w:t>a</w:t>
      </w:r>
      <w:r w:rsidR="00E67450" w:rsidRPr="002E5530">
        <w:rPr>
          <w:rFonts w:asciiTheme="majorHAnsi" w:hAnsiTheme="majorHAnsi" w:cstheme="majorHAnsi"/>
          <w:lang w:val="pl-PL"/>
        </w:rPr>
        <w:t xml:space="preserve">kże prawo </w:t>
      </w:r>
      <w:r w:rsidR="000A78A2" w:rsidRPr="002E5530">
        <w:rPr>
          <w:rFonts w:asciiTheme="majorHAnsi" w:hAnsiTheme="majorHAnsi" w:cstheme="majorHAnsi"/>
          <w:lang w:val="pl-PL"/>
        </w:rPr>
        <w:t xml:space="preserve">to </w:t>
      </w:r>
      <w:r w:rsidR="00E67450" w:rsidRPr="002E5530">
        <w:rPr>
          <w:rFonts w:asciiTheme="majorHAnsi" w:hAnsiTheme="majorHAnsi" w:cstheme="majorHAnsi"/>
          <w:lang w:val="pl-PL"/>
        </w:rPr>
        <w:t xml:space="preserve">nie było </w:t>
      </w:r>
      <w:r w:rsidR="000A78A2" w:rsidRPr="002E5530">
        <w:rPr>
          <w:rFonts w:asciiTheme="majorHAnsi" w:hAnsiTheme="majorHAnsi" w:cstheme="majorHAnsi"/>
          <w:lang w:val="pl-PL"/>
        </w:rPr>
        <w:t>absolutne</w:t>
      </w:r>
      <w:r w:rsidR="00E67450"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E67450" w:rsidRPr="002E5530">
        <w:rPr>
          <w:rFonts w:asciiTheme="majorHAnsi" w:hAnsiTheme="majorHAnsi" w:cstheme="majorHAnsi"/>
          <w:lang w:val="pl-PL"/>
        </w:rPr>
        <w:t xml:space="preserve">Po pierwsze, wszystkie </w:t>
      </w:r>
      <w:r w:rsidR="00AD5F6B" w:rsidRPr="002E5530">
        <w:rPr>
          <w:rFonts w:asciiTheme="majorHAnsi" w:hAnsiTheme="majorHAnsi" w:cstheme="majorHAnsi"/>
          <w:lang w:val="pl-PL"/>
        </w:rPr>
        <w:t xml:space="preserve">ustawy </w:t>
      </w:r>
      <w:r w:rsidR="000A78A2" w:rsidRPr="002E5530">
        <w:rPr>
          <w:rFonts w:asciiTheme="majorHAnsi" w:hAnsiTheme="majorHAnsi" w:cstheme="majorHAnsi"/>
          <w:lang w:val="pl-PL"/>
        </w:rPr>
        <w:t>musiały być zgodne</w:t>
      </w:r>
      <w:r w:rsidR="00AD5F6B" w:rsidRPr="002E5530">
        <w:rPr>
          <w:rFonts w:asciiTheme="majorHAnsi" w:hAnsiTheme="majorHAnsi" w:cstheme="majorHAnsi"/>
          <w:lang w:val="pl-PL"/>
        </w:rPr>
        <w:t xml:space="preserve"> z</w:t>
      </w:r>
      <w:r w:rsidR="00E67450" w:rsidRPr="002E5530">
        <w:rPr>
          <w:rFonts w:asciiTheme="majorHAnsi" w:hAnsiTheme="majorHAnsi" w:cstheme="majorHAnsi"/>
          <w:lang w:val="pl-PL"/>
        </w:rPr>
        <w:t xml:space="preserve"> Konstytucją</w:t>
      </w:r>
      <w:r w:rsidR="000A78A2" w:rsidRPr="002E5530">
        <w:rPr>
          <w:rFonts w:asciiTheme="majorHAnsi" w:hAnsiTheme="majorHAnsi" w:cstheme="majorHAnsi"/>
          <w:lang w:val="pl-PL"/>
        </w:rPr>
        <w:t xml:space="preserve"> </w:t>
      </w:r>
      <w:r w:rsidR="00304B77" w:rsidRPr="002E5530">
        <w:rPr>
          <w:rFonts w:asciiTheme="majorHAnsi" w:hAnsiTheme="majorHAnsi" w:cstheme="majorHAnsi"/>
          <w:lang w:val="pl-PL"/>
        </w:rPr>
        <w:t>L</w:t>
      </w:r>
      <w:r w:rsidR="000A78A2" w:rsidRPr="002E5530">
        <w:rPr>
          <w:rFonts w:asciiTheme="majorHAnsi" w:hAnsiTheme="majorHAnsi" w:cstheme="majorHAnsi"/>
          <w:lang w:val="pl-PL"/>
        </w:rPr>
        <w:t>itewską</w:t>
      </w:r>
      <w:r w:rsidR="00E67450" w:rsidRPr="002E5530">
        <w:rPr>
          <w:rFonts w:asciiTheme="majorHAnsi" w:hAnsiTheme="majorHAnsi" w:cstheme="majorHAnsi"/>
          <w:lang w:val="pl-PL"/>
        </w:rPr>
        <w:t xml:space="preserve">, zgodnie z którą </w:t>
      </w:r>
      <w:r w:rsidR="000A78A2" w:rsidRPr="002E5530">
        <w:rPr>
          <w:rFonts w:asciiTheme="majorHAnsi" w:hAnsiTheme="majorHAnsi" w:cstheme="majorHAnsi"/>
          <w:lang w:val="pl-PL"/>
        </w:rPr>
        <w:t xml:space="preserve">międzynarodowe traktaty </w:t>
      </w:r>
      <w:r w:rsidR="00E67450" w:rsidRPr="002E5530">
        <w:rPr>
          <w:rFonts w:asciiTheme="majorHAnsi" w:hAnsiTheme="majorHAnsi" w:cstheme="majorHAnsi"/>
          <w:lang w:val="pl-PL"/>
        </w:rPr>
        <w:t>ratyfikowane</w:t>
      </w:r>
      <w:r w:rsidR="00AD5F6B" w:rsidRPr="002E5530">
        <w:rPr>
          <w:rFonts w:asciiTheme="majorHAnsi" w:hAnsiTheme="majorHAnsi" w:cstheme="majorHAnsi"/>
          <w:lang w:val="pl-PL"/>
        </w:rPr>
        <w:t xml:space="preserve"> </w:t>
      </w:r>
      <w:r w:rsidR="000A78A2" w:rsidRPr="002E5530">
        <w:rPr>
          <w:rFonts w:asciiTheme="majorHAnsi" w:hAnsiTheme="majorHAnsi" w:cstheme="majorHAnsi"/>
          <w:lang w:val="pl-PL"/>
        </w:rPr>
        <w:t xml:space="preserve">przez Litwę </w:t>
      </w:r>
      <w:r w:rsidR="008158C6" w:rsidRPr="002E5530">
        <w:rPr>
          <w:rFonts w:asciiTheme="majorHAnsi" w:hAnsiTheme="majorHAnsi" w:cstheme="majorHAnsi"/>
          <w:lang w:val="pl-PL"/>
        </w:rPr>
        <w:t xml:space="preserve"> </w:t>
      </w:r>
      <w:r w:rsidR="00AD5F6B" w:rsidRPr="002E5530">
        <w:rPr>
          <w:rFonts w:asciiTheme="majorHAnsi" w:hAnsiTheme="majorHAnsi" w:cstheme="majorHAnsi"/>
          <w:lang w:val="pl-PL"/>
        </w:rPr>
        <w:t>stanowią integralną część</w:t>
      </w:r>
      <w:r w:rsidR="00E67450" w:rsidRPr="002E5530">
        <w:rPr>
          <w:rFonts w:asciiTheme="majorHAnsi" w:hAnsiTheme="majorHAnsi" w:cstheme="majorHAnsi"/>
          <w:lang w:val="pl-PL"/>
        </w:rPr>
        <w:t xml:space="preserve"> prawa krajowego. </w:t>
      </w:r>
      <w:r w:rsidR="008158C6" w:rsidRPr="002E5530">
        <w:rPr>
          <w:rFonts w:asciiTheme="majorHAnsi" w:hAnsiTheme="majorHAnsi" w:cstheme="majorHAnsi"/>
          <w:lang w:val="pl-PL"/>
        </w:rPr>
        <w:t>Co się tyczy elementów litewskiego pra</w:t>
      </w:r>
      <w:r w:rsidR="00AD5F6B" w:rsidRPr="002E5530">
        <w:rPr>
          <w:rFonts w:asciiTheme="majorHAnsi" w:hAnsiTheme="majorHAnsi" w:cstheme="majorHAnsi"/>
          <w:lang w:val="pl-PL"/>
        </w:rPr>
        <w:t>wa karnego, mianowicie włączeni</w:t>
      </w:r>
      <w:r w:rsidR="000A78A2" w:rsidRPr="002E5530">
        <w:rPr>
          <w:rFonts w:asciiTheme="majorHAnsi" w:hAnsiTheme="majorHAnsi" w:cstheme="majorHAnsi"/>
          <w:lang w:val="pl-PL"/>
        </w:rPr>
        <w:t>a</w:t>
      </w:r>
      <w:r w:rsidR="008158C6" w:rsidRPr="002E5530">
        <w:rPr>
          <w:rFonts w:asciiTheme="majorHAnsi" w:hAnsiTheme="majorHAnsi" w:cstheme="majorHAnsi"/>
          <w:lang w:val="pl-PL"/>
        </w:rPr>
        <w:t xml:space="preserve"> grup politycznych i społecznych </w:t>
      </w:r>
      <w:r w:rsidR="000A78A2" w:rsidRPr="002E5530">
        <w:rPr>
          <w:rFonts w:asciiTheme="majorHAnsi" w:hAnsiTheme="majorHAnsi" w:cstheme="majorHAnsi"/>
          <w:lang w:val="pl-PL"/>
        </w:rPr>
        <w:t>do</w:t>
      </w:r>
      <w:r w:rsidR="008158C6" w:rsidRPr="002E5530">
        <w:rPr>
          <w:rFonts w:asciiTheme="majorHAnsi" w:hAnsiTheme="majorHAnsi" w:cstheme="majorHAnsi"/>
          <w:lang w:val="pl-PL"/>
        </w:rPr>
        <w:t xml:space="preserve"> </w:t>
      </w:r>
      <w:r w:rsidR="000A78A2" w:rsidRPr="002E5530">
        <w:rPr>
          <w:rFonts w:asciiTheme="majorHAnsi" w:hAnsiTheme="majorHAnsi" w:cstheme="majorHAnsi"/>
          <w:lang w:val="pl-PL"/>
        </w:rPr>
        <w:t>Artykułu</w:t>
      </w:r>
      <w:r w:rsidR="008158C6" w:rsidRPr="002E5530">
        <w:rPr>
          <w:rFonts w:asciiTheme="majorHAnsi" w:hAnsiTheme="majorHAnsi" w:cstheme="majorHAnsi"/>
          <w:lang w:val="pl-PL"/>
        </w:rPr>
        <w:t xml:space="preserve"> 99 Kodeksu </w:t>
      </w:r>
      <w:r w:rsidR="000A78A2" w:rsidRPr="002E5530">
        <w:rPr>
          <w:rFonts w:asciiTheme="majorHAnsi" w:hAnsiTheme="majorHAnsi" w:cstheme="majorHAnsi"/>
          <w:lang w:val="pl-PL"/>
        </w:rPr>
        <w:t>k</w:t>
      </w:r>
      <w:r w:rsidR="008158C6" w:rsidRPr="002E5530">
        <w:rPr>
          <w:rFonts w:asciiTheme="majorHAnsi" w:hAnsiTheme="majorHAnsi" w:cstheme="majorHAnsi"/>
          <w:lang w:val="pl-PL"/>
        </w:rPr>
        <w:t xml:space="preserve">arnego, nie </w:t>
      </w:r>
      <w:r w:rsidR="000A78A2" w:rsidRPr="002E5530">
        <w:rPr>
          <w:rFonts w:asciiTheme="majorHAnsi" w:hAnsiTheme="majorHAnsi" w:cstheme="majorHAnsi"/>
          <w:lang w:val="pl-PL"/>
        </w:rPr>
        <w:t>było to objęte treścią Artykułu</w:t>
      </w:r>
      <w:r w:rsidR="008158C6" w:rsidRPr="002E5530">
        <w:rPr>
          <w:rFonts w:asciiTheme="majorHAnsi" w:hAnsiTheme="majorHAnsi" w:cstheme="majorHAnsi"/>
          <w:lang w:val="pl-PL"/>
        </w:rPr>
        <w:t xml:space="preserve"> II Konwencji </w:t>
      </w:r>
      <w:r w:rsidR="00AD5F6B" w:rsidRPr="002E5530">
        <w:rPr>
          <w:rFonts w:asciiTheme="majorHAnsi" w:hAnsiTheme="majorHAnsi" w:cstheme="majorHAnsi"/>
          <w:lang w:val="pl-PL"/>
        </w:rPr>
        <w:t xml:space="preserve">o </w:t>
      </w:r>
      <w:r w:rsidR="00304B77" w:rsidRPr="002E5530">
        <w:rPr>
          <w:rFonts w:asciiTheme="majorHAnsi" w:hAnsiTheme="majorHAnsi" w:cstheme="majorHAnsi"/>
          <w:lang w:val="pl-PL"/>
        </w:rPr>
        <w:t>l</w:t>
      </w:r>
      <w:r w:rsidR="00AD5F6B" w:rsidRPr="002E5530">
        <w:rPr>
          <w:rFonts w:asciiTheme="majorHAnsi" w:hAnsiTheme="majorHAnsi" w:cstheme="majorHAnsi"/>
          <w:lang w:val="pl-PL"/>
        </w:rPr>
        <w:t xml:space="preserve">udobójstwie. Zatem </w:t>
      </w:r>
      <w:r w:rsidR="006D1105" w:rsidRPr="002E5530">
        <w:rPr>
          <w:rFonts w:asciiTheme="majorHAnsi" w:hAnsiTheme="majorHAnsi" w:cstheme="majorHAnsi"/>
          <w:lang w:val="pl-PL"/>
        </w:rPr>
        <w:t xml:space="preserve">rozwiązanie to nie może być bronione w oparciu o </w:t>
      </w:r>
      <w:r w:rsidR="008158C6" w:rsidRPr="002E5530">
        <w:rPr>
          <w:rFonts w:asciiTheme="majorHAnsi" w:hAnsiTheme="majorHAnsi" w:cstheme="majorHAnsi"/>
          <w:lang w:val="pl-PL"/>
        </w:rPr>
        <w:t>praw</w:t>
      </w:r>
      <w:r w:rsidR="006D1105" w:rsidRPr="002E5530">
        <w:rPr>
          <w:rFonts w:asciiTheme="majorHAnsi" w:hAnsiTheme="majorHAnsi" w:cstheme="majorHAnsi"/>
          <w:lang w:val="pl-PL"/>
        </w:rPr>
        <w:t>o</w:t>
      </w:r>
      <w:r w:rsidR="008158C6" w:rsidRPr="002E5530">
        <w:rPr>
          <w:rFonts w:asciiTheme="majorHAnsi" w:hAnsiTheme="majorHAnsi" w:cstheme="majorHAnsi"/>
          <w:lang w:val="pl-PL"/>
        </w:rPr>
        <w:t xml:space="preserve"> </w:t>
      </w:r>
      <w:r w:rsidR="00AD5F6B" w:rsidRPr="002E5530">
        <w:rPr>
          <w:rFonts w:asciiTheme="majorHAnsi" w:hAnsiTheme="majorHAnsi" w:cstheme="majorHAnsi"/>
          <w:lang w:val="pl-PL"/>
        </w:rPr>
        <w:t>m</w:t>
      </w:r>
      <w:r w:rsidR="008158C6" w:rsidRPr="002E5530">
        <w:rPr>
          <w:rFonts w:asciiTheme="majorHAnsi" w:hAnsiTheme="majorHAnsi" w:cstheme="majorHAnsi"/>
          <w:lang w:val="pl-PL"/>
        </w:rPr>
        <w:t>iędzynarodowe, które Litwa</w:t>
      </w:r>
      <w:r w:rsidR="006D1105" w:rsidRPr="002E5530">
        <w:rPr>
          <w:rFonts w:asciiTheme="majorHAnsi" w:hAnsiTheme="majorHAnsi" w:cstheme="majorHAnsi"/>
          <w:lang w:val="pl-PL"/>
        </w:rPr>
        <w:t xml:space="preserve"> sama</w:t>
      </w:r>
      <w:r w:rsidR="008158C6" w:rsidRPr="002E5530">
        <w:rPr>
          <w:rFonts w:asciiTheme="majorHAnsi" w:hAnsiTheme="majorHAnsi" w:cstheme="majorHAnsi"/>
          <w:lang w:val="pl-PL"/>
        </w:rPr>
        <w:t xml:space="preserve"> zobowiązała się </w:t>
      </w:r>
      <w:r w:rsidR="00AD5F6B" w:rsidRPr="002E5530">
        <w:rPr>
          <w:rFonts w:asciiTheme="majorHAnsi" w:hAnsiTheme="majorHAnsi" w:cstheme="majorHAnsi"/>
          <w:lang w:val="pl-PL"/>
        </w:rPr>
        <w:t>wypełniać.</w:t>
      </w:r>
      <w:r w:rsidR="008158C6" w:rsidRPr="002E5530">
        <w:rPr>
          <w:rFonts w:asciiTheme="majorHAnsi" w:hAnsiTheme="majorHAnsi" w:cstheme="majorHAnsi"/>
          <w:lang w:val="pl-PL"/>
        </w:rPr>
        <w:t xml:space="preserve"> </w:t>
      </w:r>
    </w:p>
    <w:p w14:paraId="4266EC73" w14:textId="5CFF084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D1105" w:rsidRPr="002E5530">
        <w:rPr>
          <w:rFonts w:asciiTheme="majorHAnsi" w:hAnsiTheme="majorHAnsi" w:cstheme="majorHAnsi"/>
          <w:lang w:val="pl-PL"/>
        </w:rPr>
        <w:t>Ponadto</w:t>
      </w:r>
      <w:r w:rsidR="008158C6" w:rsidRPr="002E5530">
        <w:rPr>
          <w:rFonts w:asciiTheme="majorHAnsi" w:hAnsiTheme="majorHAnsi" w:cstheme="majorHAnsi"/>
          <w:lang w:val="pl-PL"/>
        </w:rPr>
        <w:t xml:space="preserve"> </w:t>
      </w:r>
      <w:r w:rsidR="006D1105" w:rsidRPr="002E5530">
        <w:rPr>
          <w:rFonts w:asciiTheme="majorHAnsi" w:hAnsiTheme="majorHAnsi" w:cstheme="majorHAnsi"/>
          <w:lang w:val="pl-PL"/>
        </w:rPr>
        <w:t>ściganie</w:t>
      </w:r>
      <w:r w:rsidR="008158C6" w:rsidRPr="002E5530">
        <w:rPr>
          <w:rFonts w:asciiTheme="majorHAnsi" w:hAnsiTheme="majorHAnsi" w:cstheme="majorHAnsi"/>
          <w:lang w:val="pl-PL"/>
        </w:rPr>
        <w:t xml:space="preserve"> zabójstw</w:t>
      </w:r>
      <w:r w:rsidR="006D1105" w:rsidRPr="002E5530">
        <w:rPr>
          <w:rFonts w:asciiTheme="majorHAnsi" w:hAnsiTheme="majorHAnsi" w:cstheme="majorHAnsi"/>
          <w:lang w:val="pl-PL"/>
        </w:rPr>
        <w:t>a</w:t>
      </w:r>
      <w:r w:rsidR="008158C6" w:rsidRPr="002E5530">
        <w:rPr>
          <w:rFonts w:asciiTheme="majorHAnsi" w:hAnsiTheme="majorHAnsi" w:cstheme="majorHAnsi"/>
          <w:lang w:val="pl-PL"/>
        </w:rPr>
        <w:t xml:space="preserve"> osób na</w:t>
      </w:r>
      <w:r w:rsidR="00AD5F6B" w:rsidRPr="002E5530">
        <w:rPr>
          <w:rFonts w:asciiTheme="majorHAnsi" w:hAnsiTheme="majorHAnsi" w:cstheme="majorHAnsi"/>
          <w:lang w:val="pl-PL"/>
        </w:rPr>
        <w:t xml:space="preserve">leżących do </w:t>
      </w:r>
      <w:r w:rsidR="006D1105" w:rsidRPr="002E5530">
        <w:rPr>
          <w:rFonts w:asciiTheme="majorHAnsi" w:hAnsiTheme="majorHAnsi" w:cstheme="majorHAnsi"/>
          <w:lang w:val="pl-PL"/>
        </w:rPr>
        <w:t xml:space="preserve">grup </w:t>
      </w:r>
      <w:r w:rsidR="00AD5F6B" w:rsidRPr="002E5530">
        <w:rPr>
          <w:rFonts w:asciiTheme="majorHAnsi" w:hAnsiTheme="majorHAnsi" w:cstheme="majorHAnsi"/>
          <w:lang w:val="pl-PL"/>
        </w:rPr>
        <w:t>politycznych i społe</w:t>
      </w:r>
      <w:r w:rsidR="008158C6" w:rsidRPr="002E5530">
        <w:rPr>
          <w:rFonts w:asciiTheme="majorHAnsi" w:hAnsiTheme="majorHAnsi" w:cstheme="majorHAnsi"/>
          <w:lang w:val="pl-PL"/>
        </w:rPr>
        <w:t xml:space="preserve">cznych </w:t>
      </w:r>
      <w:r w:rsidR="006D1105" w:rsidRPr="002E5530">
        <w:rPr>
          <w:rFonts w:asciiTheme="majorHAnsi" w:hAnsiTheme="majorHAnsi" w:cstheme="majorHAnsi"/>
          <w:lang w:val="pl-PL"/>
        </w:rPr>
        <w:t>podlegało przepisowi</w:t>
      </w:r>
      <w:r w:rsidR="008158C6" w:rsidRPr="002E5530">
        <w:rPr>
          <w:rFonts w:asciiTheme="majorHAnsi" w:hAnsiTheme="majorHAnsi" w:cstheme="majorHAnsi"/>
          <w:lang w:val="pl-PL"/>
        </w:rPr>
        <w:t>. Interpretacja krajowego prawa karnego</w:t>
      </w:r>
      <w:r w:rsidR="00AD5F6B" w:rsidRPr="002E5530">
        <w:rPr>
          <w:rFonts w:asciiTheme="majorHAnsi" w:hAnsiTheme="majorHAnsi" w:cstheme="majorHAnsi"/>
          <w:lang w:val="pl-PL"/>
        </w:rPr>
        <w:t xml:space="preserve"> przez</w:t>
      </w:r>
      <w:r w:rsidR="008158C6" w:rsidRPr="002E5530">
        <w:rPr>
          <w:rFonts w:asciiTheme="majorHAnsi" w:hAnsiTheme="majorHAnsi" w:cstheme="majorHAnsi"/>
          <w:lang w:val="pl-PL"/>
        </w:rPr>
        <w:t xml:space="preserve"> </w:t>
      </w:r>
      <w:r w:rsidR="00AD5F6B" w:rsidRPr="002E5530">
        <w:rPr>
          <w:rFonts w:asciiTheme="majorHAnsi" w:hAnsiTheme="majorHAnsi" w:cstheme="majorHAnsi"/>
          <w:lang w:val="pl-PL"/>
        </w:rPr>
        <w:t>sądy litewskie i odpowiedzialności</w:t>
      </w:r>
      <w:r w:rsidR="008158C6" w:rsidRPr="002E5530">
        <w:rPr>
          <w:rFonts w:asciiTheme="majorHAnsi" w:hAnsiTheme="majorHAnsi" w:cstheme="majorHAnsi"/>
          <w:lang w:val="pl-PL"/>
        </w:rPr>
        <w:t xml:space="preserve"> za ludobójstwo, biorą</w:t>
      </w:r>
      <w:r w:rsidR="00AD5F6B" w:rsidRPr="002E5530">
        <w:rPr>
          <w:rFonts w:asciiTheme="majorHAnsi" w:hAnsiTheme="majorHAnsi" w:cstheme="majorHAnsi"/>
          <w:lang w:val="pl-PL"/>
        </w:rPr>
        <w:t>c pod uwagę, że była szersza niż</w:t>
      </w:r>
      <w:r w:rsidR="008158C6" w:rsidRPr="002E5530">
        <w:rPr>
          <w:rFonts w:asciiTheme="majorHAnsi" w:hAnsiTheme="majorHAnsi" w:cstheme="majorHAnsi"/>
          <w:lang w:val="pl-PL"/>
        </w:rPr>
        <w:t xml:space="preserve"> w Konwencji o </w:t>
      </w:r>
      <w:r w:rsidR="00304B77" w:rsidRPr="002E5530">
        <w:rPr>
          <w:rFonts w:asciiTheme="majorHAnsi" w:hAnsiTheme="majorHAnsi" w:cstheme="majorHAnsi"/>
          <w:lang w:val="pl-PL"/>
        </w:rPr>
        <w:t>l</w:t>
      </w:r>
      <w:r w:rsidR="008158C6" w:rsidRPr="002E5530">
        <w:rPr>
          <w:rFonts w:asciiTheme="majorHAnsi" w:hAnsiTheme="majorHAnsi" w:cstheme="majorHAnsi"/>
          <w:lang w:val="pl-PL"/>
        </w:rPr>
        <w:t>udobójstwie</w:t>
      </w:r>
      <w:r w:rsidR="00305FF6" w:rsidRPr="002E5530">
        <w:rPr>
          <w:rFonts w:asciiTheme="majorHAnsi" w:hAnsiTheme="majorHAnsi" w:cstheme="majorHAnsi"/>
          <w:lang w:val="pl-PL"/>
        </w:rPr>
        <w:t xml:space="preserve">, nie odpowiadała zasadzie </w:t>
      </w:r>
      <w:r w:rsidR="00616766" w:rsidRPr="002E5530">
        <w:rPr>
          <w:rFonts w:asciiTheme="majorHAnsi" w:hAnsiTheme="majorHAnsi" w:cstheme="majorHAnsi"/>
          <w:i/>
          <w:lang w:val="pl-PL"/>
        </w:rPr>
        <w:t>nullum crimen sine lege</w:t>
      </w:r>
      <w:r w:rsidR="00616766" w:rsidRPr="002E5530">
        <w:rPr>
          <w:rFonts w:asciiTheme="majorHAnsi" w:hAnsiTheme="majorHAnsi" w:cstheme="majorHAnsi"/>
          <w:lang w:val="pl-PL"/>
        </w:rPr>
        <w:t xml:space="preserve">. </w:t>
      </w:r>
      <w:r w:rsidR="00305FF6" w:rsidRPr="002E5530">
        <w:rPr>
          <w:rFonts w:asciiTheme="majorHAnsi" w:hAnsiTheme="majorHAnsi" w:cstheme="majorHAnsi"/>
          <w:lang w:val="pl-PL"/>
        </w:rPr>
        <w:t>To podej</w:t>
      </w:r>
      <w:r w:rsidR="006D1105" w:rsidRPr="002E5530">
        <w:rPr>
          <w:rFonts w:asciiTheme="majorHAnsi" w:hAnsiTheme="majorHAnsi" w:cstheme="majorHAnsi"/>
          <w:lang w:val="pl-PL"/>
        </w:rPr>
        <w:t>ś</w:t>
      </w:r>
      <w:r w:rsidR="00305FF6" w:rsidRPr="002E5530">
        <w:rPr>
          <w:rFonts w:asciiTheme="majorHAnsi" w:hAnsiTheme="majorHAnsi" w:cstheme="majorHAnsi"/>
          <w:lang w:val="pl-PL"/>
        </w:rPr>
        <w:t>cie zosta</w:t>
      </w:r>
      <w:r w:rsidR="00AD5F6B" w:rsidRPr="002E5530">
        <w:rPr>
          <w:rFonts w:asciiTheme="majorHAnsi" w:hAnsiTheme="majorHAnsi" w:cstheme="majorHAnsi"/>
          <w:lang w:val="pl-PL"/>
        </w:rPr>
        <w:t xml:space="preserve">ło </w:t>
      </w:r>
      <w:r w:rsidR="002A7952" w:rsidRPr="002E5530">
        <w:rPr>
          <w:rFonts w:asciiTheme="majorHAnsi" w:hAnsiTheme="majorHAnsi" w:cstheme="majorHAnsi"/>
          <w:lang w:val="pl-PL"/>
        </w:rPr>
        <w:t xml:space="preserve">potwierdzone </w:t>
      </w:r>
      <w:r w:rsidR="00AD5F6B" w:rsidRPr="002E5530">
        <w:rPr>
          <w:rFonts w:asciiTheme="majorHAnsi" w:hAnsiTheme="majorHAnsi" w:cstheme="majorHAnsi"/>
          <w:lang w:val="pl-PL"/>
        </w:rPr>
        <w:t>orzeczeniem Trybunału</w:t>
      </w:r>
      <w:r w:rsidR="00305FF6" w:rsidRPr="002E5530">
        <w:rPr>
          <w:rFonts w:asciiTheme="majorHAnsi" w:hAnsiTheme="majorHAnsi" w:cstheme="majorHAnsi"/>
          <w:lang w:val="pl-PL"/>
        </w:rPr>
        <w:t xml:space="preserve"> Konstytucy</w:t>
      </w:r>
      <w:r w:rsidR="00AD5F6B" w:rsidRPr="002E5530">
        <w:rPr>
          <w:rFonts w:asciiTheme="majorHAnsi" w:hAnsiTheme="majorHAnsi" w:cstheme="majorHAnsi"/>
          <w:lang w:val="pl-PL"/>
        </w:rPr>
        <w:t>jnego z dnia 18 marca 2014 r</w:t>
      </w:r>
      <w:r w:rsidR="006D1105" w:rsidRPr="002E5530">
        <w:rPr>
          <w:rFonts w:asciiTheme="majorHAnsi" w:hAnsiTheme="majorHAnsi" w:cstheme="majorHAnsi"/>
          <w:lang w:val="pl-PL"/>
        </w:rPr>
        <w:t>oku</w:t>
      </w:r>
      <w:r w:rsidR="00AD5F6B" w:rsidRPr="002E5530">
        <w:rPr>
          <w:rFonts w:asciiTheme="majorHAnsi" w:hAnsiTheme="majorHAnsi" w:cstheme="majorHAnsi"/>
          <w:lang w:val="pl-PL"/>
        </w:rPr>
        <w:t xml:space="preserve">, </w:t>
      </w:r>
      <w:r w:rsidR="006D1105" w:rsidRPr="002E5530">
        <w:rPr>
          <w:rFonts w:asciiTheme="majorHAnsi" w:hAnsiTheme="majorHAnsi" w:cstheme="majorHAnsi"/>
          <w:lang w:val="pl-PL"/>
        </w:rPr>
        <w:t xml:space="preserve">w </w:t>
      </w:r>
      <w:r w:rsidR="00AD5F6B" w:rsidRPr="002E5530">
        <w:rPr>
          <w:rFonts w:asciiTheme="majorHAnsi" w:hAnsiTheme="majorHAnsi" w:cstheme="majorHAnsi"/>
          <w:lang w:val="pl-PL"/>
        </w:rPr>
        <w:t>k</w:t>
      </w:r>
      <w:r w:rsidR="00305FF6" w:rsidRPr="002E5530">
        <w:rPr>
          <w:rFonts w:asciiTheme="majorHAnsi" w:hAnsiTheme="majorHAnsi" w:cstheme="majorHAnsi"/>
          <w:lang w:val="pl-PL"/>
        </w:rPr>
        <w:t>tór</w:t>
      </w:r>
      <w:r w:rsidR="006D1105" w:rsidRPr="002E5530">
        <w:rPr>
          <w:rFonts w:asciiTheme="majorHAnsi" w:hAnsiTheme="majorHAnsi" w:cstheme="majorHAnsi"/>
          <w:lang w:val="pl-PL"/>
        </w:rPr>
        <w:t>ym</w:t>
      </w:r>
      <w:r w:rsidR="00305FF6" w:rsidRPr="002E5530">
        <w:rPr>
          <w:rFonts w:asciiTheme="majorHAnsi" w:hAnsiTheme="majorHAnsi" w:cstheme="majorHAnsi"/>
          <w:lang w:val="pl-PL"/>
        </w:rPr>
        <w:t xml:space="preserve"> </w:t>
      </w:r>
      <w:r w:rsidR="006D1105" w:rsidRPr="002E5530">
        <w:rPr>
          <w:rFonts w:asciiTheme="majorHAnsi" w:hAnsiTheme="majorHAnsi" w:cstheme="majorHAnsi"/>
          <w:lang w:val="pl-PL"/>
        </w:rPr>
        <w:t>przyznano</w:t>
      </w:r>
      <w:r w:rsidR="00305FF6" w:rsidRPr="002E5530">
        <w:rPr>
          <w:rFonts w:asciiTheme="majorHAnsi" w:hAnsiTheme="majorHAnsi" w:cstheme="majorHAnsi"/>
          <w:lang w:val="pl-PL"/>
        </w:rPr>
        <w:t xml:space="preserve">, że retroaktywne </w:t>
      </w:r>
      <w:r w:rsidR="006D1105" w:rsidRPr="002E5530">
        <w:rPr>
          <w:rFonts w:asciiTheme="majorHAnsi" w:hAnsiTheme="majorHAnsi" w:cstheme="majorHAnsi"/>
          <w:lang w:val="pl-PL"/>
        </w:rPr>
        <w:t xml:space="preserve">ściganie </w:t>
      </w:r>
      <w:r w:rsidR="00305FF6" w:rsidRPr="002E5530">
        <w:rPr>
          <w:rFonts w:asciiTheme="majorHAnsi" w:hAnsiTheme="majorHAnsi" w:cstheme="majorHAnsi"/>
          <w:lang w:val="pl-PL"/>
        </w:rPr>
        <w:t xml:space="preserve">za ludobójstwo grup politycznych i społecznych, </w:t>
      </w:r>
      <w:r w:rsidR="002A7952" w:rsidRPr="002E5530">
        <w:rPr>
          <w:rFonts w:asciiTheme="majorHAnsi" w:hAnsiTheme="majorHAnsi" w:cstheme="majorHAnsi"/>
          <w:lang w:val="pl-PL"/>
        </w:rPr>
        <w:t xml:space="preserve">w przypadku gdy </w:t>
      </w:r>
      <w:r w:rsidR="00305FF6" w:rsidRPr="002E5530">
        <w:rPr>
          <w:rFonts w:asciiTheme="majorHAnsi" w:hAnsiTheme="majorHAnsi" w:cstheme="majorHAnsi"/>
          <w:lang w:val="pl-PL"/>
        </w:rPr>
        <w:t>zbrodnia była</w:t>
      </w:r>
      <w:r w:rsidR="00AD5F6B" w:rsidRPr="002E5530">
        <w:rPr>
          <w:rFonts w:asciiTheme="majorHAnsi" w:hAnsiTheme="majorHAnsi" w:cstheme="majorHAnsi"/>
          <w:lang w:val="pl-PL"/>
        </w:rPr>
        <w:t xml:space="preserve"> popełniona przed wprowadzeniem</w:t>
      </w:r>
      <w:r w:rsidR="00305FF6" w:rsidRPr="002E5530">
        <w:rPr>
          <w:rFonts w:asciiTheme="majorHAnsi" w:hAnsiTheme="majorHAnsi" w:cstheme="majorHAnsi"/>
          <w:lang w:val="pl-PL"/>
        </w:rPr>
        <w:t xml:space="preserve"> </w:t>
      </w:r>
      <w:r w:rsidR="002A7952" w:rsidRPr="002E5530">
        <w:rPr>
          <w:rFonts w:asciiTheme="majorHAnsi" w:hAnsiTheme="majorHAnsi" w:cstheme="majorHAnsi"/>
          <w:lang w:val="pl-PL"/>
        </w:rPr>
        <w:t xml:space="preserve">nowelizacji litewskiego Kodeksu karnego ustanawiającej </w:t>
      </w:r>
      <w:r w:rsidR="00AD5F6B" w:rsidRPr="002E5530">
        <w:rPr>
          <w:rFonts w:asciiTheme="majorHAnsi" w:hAnsiTheme="majorHAnsi" w:cstheme="majorHAnsi"/>
          <w:lang w:val="pl-PL"/>
        </w:rPr>
        <w:t xml:space="preserve">odpowiedzialność za ludobójstwo osób należących do tych dwóch grup, było </w:t>
      </w:r>
      <w:r w:rsidR="00ED26AC" w:rsidRPr="002E5530">
        <w:rPr>
          <w:rFonts w:asciiTheme="majorHAnsi" w:hAnsiTheme="majorHAnsi" w:cstheme="majorHAnsi"/>
          <w:lang w:val="pl-PL"/>
        </w:rPr>
        <w:t>niekonstytucyjne</w:t>
      </w:r>
      <w:r w:rsidR="00AD5F6B" w:rsidRPr="002E5530">
        <w:rPr>
          <w:rFonts w:asciiTheme="majorHAnsi" w:hAnsiTheme="majorHAnsi" w:cstheme="majorHAnsi"/>
          <w:lang w:val="pl-PL"/>
        </w:rPr>
        <w:t>.</w:t>
      </w:r>
    </w:p>
    <w:p w14:paraId="0189C8C7" w14:textId="3EED7C69"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305FF6" w:rsidRPr="002E5530">
        <w:rPr>
          <w:rFonts w:asciiTheme="majorHAnsi" w:hAnsiTheme="majorHAnsi" w:cstheme="majorHAnsi"/>
          <w:lang w:val="pl-PL"/>
        </w:rPr>
        <w:t xml:space="preserve">Jeżeli chodzi o tło </w:t>
      </w:r>
      <w:r w:rsidR="00ED26AC" w:rsidRPr="002E5530">
        <w:rPr>
          <w:rFonts w:asciiTheme="majorHAnsi" w:hAnsiTheme="majorHAnsi" w:cstheme="majorHAnsi"/>
          <w:lang w:val="pl-PL"/>
        </w:rPr>
        <w:t>historyczne</w:t>
      </w:r>
      <w:r w:rsidR="00305FF6" w:rsidRPr="002E5530">
        <w:rPr>
          <w:rFonts w:asciiTheme="majorHAnsi" w:hAnsiTheme="majorHAnsi" w:cstheme="majorHAnsi"/>
          <w:lang w:val="pl-PL"/>
        </w:rPr>
        <w:t xml:space="preserve"> skarżący zauważył, że nie </w:t>
      </w:r>
      <w:r w:rsidR="002A7952" w:rsidRPr="002E5530">
        <w:rPr>
          <w:rFonts w:asciiTheme="majorHAnsi" w:hAnsiTheme="majorHAnsi" w:cstheme="majorHAnsi"/>
          <w:lang w:val="pl-PL"/>
        </w:rPr>
        <w:t xml:space="preserve">znajdował się </w:t>
      </w:r>
      <w:r w:rsidR="00305FF6" w:rsidRPr="002E5530">
        <w:rPr>
          <w:rFonts w:asciiTheme="majorHAnsi" w:hAnsiTheme="majorHAnsi" w:cstheme="majorHAnsi"/>
          <w:lang w:val="pl-PL"/>
        </w:rPr>
        <w:t>w położeniu</w:t>
      </w:r>
      <w:r w:rsidR="002A7952" w:rsidRPr="002E5530">
        <w:rPr>
          <w:rFonts w:asciiTheme="majorHAnsi" w:hAnsiTheme="majorHAnsi" w:cstheme="majorHAnsi"/>
          <w:lang w:val="pl-PL"/>
        </w:rPr>
        <w:t xml:space="preserve"> umożliwiającym</w:t>
      </w:r>
      <w:r w:rsidR="00305FF6" w:rsidRPr="002E5530">
        <w:rPr>
          <w:rFonts w:asciiTheme="majorHAnsi" w:hAnsiTheme="majorHAnsi" w:cstheme="majorHAnsi"/>
          <w:lang w:val="pl-PL"/>
        </w:rPr>
        <w:t xml:space="preserve"> </w:t>
      </w:r>
      <w:r w:rsidR="00AD5F6B" w:rsidRPr="002E5530">
        <w:rPr>
          <w:rFonts w:asciiTheme="majorHAnsi" w:hAnsiTheme="majorHAnsi" w:cstheme="majorHAnsi"/>
          <w:lang w:val="pl-PL"/>
        </w:rPr>
        <w:t>sprzeciwi</w:t>
      </w:r>
      <w:r w:rsidR="002A7952" w:rsidRPr="002E5530">
        <w:rPr>
          <w:rFonts w:asciiTheme="majorHAnsi" w:hAnsiTheme="majorHAnsi" w:cstheme="majorHAnsi"/>
          <w:lang w:val="pl-PL"/>
        </w:rPr>
        <w:t>anie</w:t>
      </w:r>
      <w:r w:rsidR="00AD5F6B" w:rsidRPr="002E5530">
        <w:rPr>
          <w:rFonts w:asciiTheme="majorHAnsi" w:hAnsiTheme="majorHAnsi" w:cstheme="majorHAnsi"/>
          <w:lang w:val="pl-PL"/>
        </w:rPr>
        <w:t xml:space="preserve"> się</w:t>
      </w:r>
      <w:r w:rsidR="00305FF6" w:rsidRPr="002E5530">
        <w:rPr>
          <w:rFonts w:asciiTheme="majorHAnsi" w:hAnsiTheme="majorHAnsi" w:cstheme="majorHAnsi"/>
          <w:lang w:val="pl-PL"/>
        </w:rPr>
        <w:t xml:space="preserve"> </w:t>
      </w:r>
      <w:r w:rsidR="002A7952" w:rsidRPr="002E5530">
        <w:rPr>
          <w:rFonts w:asciiTheme="majorHAnsi" w:hAnsiTheme="majorHAnsi" w:cstheme="majorHAnsi"/>
          <w:lang w:val="pl-PL"/>
        </w:rPr>
        <w:t xml:space="preserve">bardzo </w:t>
      </w:r>
      <w:r w:rsidR="00305FF6" w:rsidRPr="002E5530">
        <w:rPr>
          <w:rFonts w:asciiTheme="majorHAnsi" w:hAnsiTheme="majorHAnsi" w:cstheme="majorHAnsi"/>
          <w:lang w:val="pl-PL"/>
        </w:rPr>
        <w:t>szeroki</w:t>
      </w:r>
      <w:r w:rsidR="00AD5F6B" w:rsidRPr="002E5530">
        <w:rPr>
          <w:rFonts w:asciiTheme="majorHAnsi" w:hAnsiTheme="majorHAnsi" w:cstheme="majorHAnsi"/>
          <w:lang w:val="pl-PL"/>
        </w:rPr>
        <w:t>e</w:t>
      </w:r>
      <w:r w:rsidR="002A7952" w:rsidRPr="002E5530">
        <w:rPr>
          <w:rFonts w:asciiTheme="majorHAnsi" w:hAnsiTheme="majorHAnsi" w:cstheme="majorHAnsi"/>
          <w:lang w:val="pl-PL"/>
        </w:rPr>
        <w:t>j analizie</w:t>
      </w:r>
      <w:r w:rsidR="00305FF6" w:rsidRPr="002E5530">
        <w:rPr>
          <w:rFonts w:asciiTheme="majorHAnsi" w:hAnsiTheme="majorHAnsi" w:cstheme="majorHAnsi"/>
          <w:lang w:val="pl-PL"/>
        </w:rPr>
        <w:t xml:space="preserve"> ogólnych okoliczności politycznych, historycznych i innych, jak zrobił to Rząd (zobacz paragraf 133 poniżej). </w:t>
      </w:r>
      <w:r w:rsidR="002A7952" w:rsidRPr="002E5530">
        <w:rPr>
          <w:rFonts w:asciiTheme="majorHAnsi" w:hAnsiTheme="majorHAnsi" w:cstheme="majorHAnsi"/>
          <w:lang w:val="pl-PL"/>
        </w:rPr>
        <w:t>Przyjął</w:t>
      </w:r>
      <w:r w:rsidR="00305FF6" w:rsidRPr="002E5530">
        <w:rPr>
          <w:rFonts w:asciiTheme="majorHAnsi" w:hAnsiTheme="majorHAnsi" w:cstheme="majorHAnsi"/>
          <w:lang w:val="pl-PL"/>
        </w:rPr>
        <w:t xml:space="preserve">, że liczba ofiar na Litwie </w:t>
      </w:r>
      <w:r w:rsidR="00AD5F6B" w:rsidRPr="002E5530">
        <w:rPr>
          <w:rFonts w:asciiTheme="majorHAnsi" w:hAnsiTheme="majorHAnsi" w:cstheme="majorHAnsi"/>
          <w:lang w:val="pl-PL"/>
        </w:rPr>
        <w:t>“</w:t>
      </w:r>
      <w:r w:rsidR="00305FF6" w:rsidRPr="002E5530">
        <w:rPr>
          <w:rFonts w:asciiTheme="majorHAnsi" w:hAnsiTheme="majorHAnsi" w:cstheme="majorHAnsi"/>
          <w:lang w:val="pl-PL"/>
        </w:rPr>
        <w:t xml:space="preserve">w latach 1939-1953 wynosiła około </w:t>
      </w:r>
      <w:r w:rsidR="00616766" w:rsidRPr="002E5530">
        <w:rPr>
          <w:rFonts w:asciiTheme="majorHAnsi" w:hAnsiTheme="majorHAnsi" w:cstheme="majorHAnsi"/>
          <w:lang w:val="pl-PL"/>
        </w:rPr>
        <w:t xml:space="preserve">500,000 </w:t>
      </w:r>
      <w:r w:rsidR="00305FF6" w:rsidRPr="002E5530">
        <w:rPr>
          <w:rFonts w:asciiTheme="majorHAnsi" w:hAnsiTheme="majorHAnsi" w:cstheme="majorHAnsi"/>
          <w:lang w:val="pl-PL"/>
        </w:rPr>
        <w:t>Litwinów</w:t>
      </w:r>
      <w:r w:rsidR="00616766" w:rsidRPr="002E5530">
        <w:rPr>
          <w:rFonts w:asciiTheme="majorHAnsi" w:hAnsiTheme="majorHAnsi" w:cstheme="majorHAnsi"/>
          <w:lang w:val="pl-PL"/>
        </w:rPr>
        <w:t xml:space="preserve">”. </w:t>
      </w:r>
      <w:r w:rsidR="00305FF6" w:rsidRPr="002E5530">
        <w:rPr>
          <w:rFonts w:asciiTheme="majorHAnsi" w:hAnsiTheme="majorHAnsi" w:cstheme="majorHAnsi"/>
          <w:lang w:val="pl-PL"/>
        </w:rPr>
        <w:t xml:space="preserve">W </w:t>
      </w:r>
      <w:r w:rsidR="00155059" w:rsidRPr="002E5530">
        <w:rPr>
          <w:rFonts w:asciiTheme="majorHAnsi" w:hAnsiTheme="majorHAnsi" w:cstheme="majorHAnsi"/>
          <w:lang w:val="pl-PL"/>
        </w:rPr>
        <w:t>świetle powyższego</w:t>
      </w:r>
      <w:r w:rsidR="00305FF6" w:rsidRPr="002E5530">
        <w:rPr>
          <w:rFonts w:asciiTheme="majorHAnsi" w:hAnsiTheme="majorHAnsi" w:cstheme="majorHAnsi"/>
          <w:lang w:val="pl-PL"/>
        </w:rPr>
        <w:t xml:space="preserve"> skarżący jednakże zaobserwował, że pomiędzy </w:t>
      </w:r>
      <w:r w:rsidR="002A7952" w:rsidRPr="002E5530">
        <w:rPr>
          <w:rFonts w:asciiTheme="majorHAnsi" w:hAnsiTheme="majorHAnsi" w:cstheme="majorHAnsi"/>
          <w:lang w:val="pl-PL"/>
        </w:rPr>
        <w:t xml:space="preserve">rokiem </w:t>
      </w:r>
      <w:r w:rsidR="00305FF6" w:rsidRPr="002E5530">
        <w:rPr>
          <w:rFonts w:asciiTheme="majorHAnsi" w:hAnsiTheme="majorHAnsi" w:cstheme="majorHAnsi"/>
          <w:lang w:val="pl-PL"/>
        </w:rPr>
        <w:t>1941 i 1944 Litwa był</w:t>
      </w:r>
      <w:r w:rsidR="00AD5F6B" w:rsidRPr="002E5530">
        <w:rPr>
          <w:rFonts w:asciiTheme="majorHAnsi" w:hAnsiTheme="majorHAnsi" w:cstheme="majorHAnsi"/>
          <w:lang w:val="pl-PL"/>
        </w:rPr>
        <w:t xml:space="preserve">a pod okupacją niemiecką. </w:t>
      </w:r>
      <w:r w:rsidR="002A7952" w:rsidRPr="002E5530">
        <w:rPr>
          <w:rFonts w:asciiTheme="majorHAnsi" w:hAnsiTheme="majorHAnsi" w:cstheme="majorHAnsi"/>
          <w:lang w:val="pl-PL"/>
        </w:rPr>
        <w:t>W tym czasie n</w:t>
      </w:r>
      <w:r w:rsidR="00305FF6" w:rsidRPr="002E5530">
        <w:rPr>
          <w:rFonts w:asciiTheme="majorHAnsi" w:hAnsiTheme="majorHAnsi" w:cstheme="majorHAnsi"/>
          <w:lang w:val="pl-PL"/>
        </w:rPr>
        <w:t>aziści</w:t>
      </w:r>
      <w:r w:rsidR="002A7952" w:rsidRPr="002E5530">
        <w:rPr>
          <w:rFonts w:asciiTheme="majorHAnsi" w:hAnsiTheme="majorHAnsi" w:cstheme="majorHAnsi"/>
          <w:lang w:val="pl-PL"/>
        </w:rPr>
        <w:t>,</w:t>
      </w:r>
      <w:r w:rsidR="00305FF6" w:rsidRPr="002E5530">
        <w:rPr>
          <w:rFonts w:asciiTheme="majorHAnsi" w:hAnsiTheme="majorHAnsi" w:cstheme="majorHAnsi"/>
          <w:lang w:val="pl-PL"/>
        </w:rPr>
        <w:t xml:space="preserve"> razem z </w:t>
      </w:r>
      <w:r w:rsidR="002A7952" w:rsidRPr="002E5530">
        <w:rPr>
          <w:rFonts w:asciiTheme="majorHAnsi" w:hAnsiTheme="majorHAnsi" w:cstheme="majorHAnsi"/>
          <w:lang w:val="pl-PL"/>
        </w:rPr>
        <w:t xml:space="preserve">ich </w:t>
      </w:r>
      <w:r w:rsidR="00305FF6" w:rsidRPr="002E5530">
        <w:rPr>
          <w:rFonts w:asciiTheme="majorHAnsi" w:hAnsiTheme="majorHAnsi" w:cstheme="majorHAnsi"/>
          <w:lang w:val="pl-PL"/>
        </w:rPr>
        <w:t xml:space="preserve">miejscowymi oddziałami pomocniczymi, zabili setki tysięcy niewinnych osób na Litwie. Miało to znaczenie dla niniejszej sprawy ponieważ, jak twierdził skarżący, bracia J.A. i A.A. byli kolaborantami nazistowskimi. </w:t>
      </w:r>
    </w:p>
    <w:p w14:paraId="1DE83B55" w14:textId="77777777" w:rsidR="00155059"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155059" w:rsidRPr="002E5530">
        <w:rPr>
          <w:rFonts w:asciiTheme="majorHAnsi" w:hAnsiTheme="majorHAnsi" w:cstheme="majorHAnsi"/>
          <w:lang w:val="pl-PL"/>
        </w:rPr>
        <w:t xml:space="preserve">w związku z tym skarżący podważył </w:t>
      </w:r>
      <w:r w:rsidR="002A7952" w:rsidRPr="002E5530">
        <w:rPr>
          <w:rFonts w:asciiTheme="majorHAnsi" w:hAnsiTheme="majorHAnsi" w:cstheme="majorHAnsi"/>
          <w:lang w:val="pl-PL"/>
        </w:rPr>
        <w:t xml:space="preserve">ustalenia </w:t>
      </w:r>
      <w:r w:rsidR="00AD5F6B" w:rsidRPr="002E5530">
        <w:rPr>
          <w:rFonts w:asciiTheme="majorHAnsi" w:hAnsiTheme="majorHAnsi" w:cstheme="majorHAnsi"/>
          <w:lang w:val="pl-PL"/>
        </w:rPr>
        <w:t>sąd</w:t>
      </w:r>
      <w:r w:rsidR="002A7952" w:rsidRPr="002E5530">
        <w:rPr>
          <w:rFonts w:asciiTheme="majorHAnsi" w:hAnsiTheme="majorHAnsi" w:cstheme="majorHAnsi"/>
          <w:lang w:val="pl-PL"/>
        </w:rPr>
        <w:t>ów</w:t>
      </w:r>
      <w:r w:rsidR="00AD5F6B" w:rsidRPr="002E5530">
        <w:rPr>
          <w:rFonts w:asciiTheme="majorHAnsi" w:hAnsiTheme="majorHAnsi" w:cstheme="majorHAnsi"/>
          <w:lang w:val="pl-PL"/>
        </w:rPr>
        <w:t xml:space="preserve"> krajow</w:t>
      </w:r>
      <w:r w:rsidR="002A7952" w:rsidRPr="002E5530">
        <w:rPr>
          <w:rFonts w:asciiTheme="majorHAnsi" w:hAnsiTheme="majorHAnsi" w:cstheme="majorHAnsi"/>
          <w:lang w:val="pl-PL"/>
        </w:rPr>
        <w:t>ych</w:t>
      </w:r>
      <w:r w:rsidR="00AD5F6B" w:rsidRPr="002E5530">
        <w:rPr>
          <w:rFonts w:asciiTheme="majorHAnsi" w:hAnsiTheme="majorHAnsi" w:cstheme="majorHAnsi"/>
          <w:lang w:val="pl-PL"/>
        </w:rPr>
        <w:t xml:space="preserve">, że </w:t>
      </w:r>
      <w:r w:rsidR="00155059" w:rsidRPr="002E5530">
        <w:rPr>
          <w:rFonts w:asciiTheme="majorHAnsi" w:hAnsiTheme="majorHAnsi" w:cstheme="majorHAnsi"/>
          <w:lang w:val="pl-PL"/>
        </w:rPr>
        <w:t>J.A i A.</w:t>
      </w:r>
      <w:r w:rsidR="00AD5F6B" w:rsidRPr="002E5530">
        <w:rPr>
          <w:rFonts w:asciiTheme="majorHAnsi" w:hAnsiTheme="majorHAnsi" w:cstheme="majorHAnsi"/>
          <w:lang w:val="pl-PL"/>
        </w:rPr>
        <w:t>A. byli partyzantami. Zapewniał,</w:t>
      </w:r>
      <w:r w:rsidR="00155059" w:rsidRPr="002E5530">
        <w:rPr>
          <w:rFonts w:asciiTheme="majorHAnsi" w:hAnsiTheme="majorHAnsi" w:cstheme="majorHAnsi"/>
          <w:lang w:val="pl-PL"/>
        </w:rPr>
        <w:t xml:space="preserve"> że służyli oni dobrowolnie w nazistowskich siłach policyjnych i byli podejrzewani o udział w </w:t>
      </w:r>
      <w:r w:rsidR="00155059" w:rsidRPr="002E5530">
        <w:rPr>
          <w:rFonts w:asciiTheme="majorHAnsi" w:hAnsiTheme="majorHAnsi" w:cstheme="majorHAnsi"/>
          <w:lang w:val="pl-PL"/>
        </w:rPr>
        <w:lastRenderedPageBreak/>
        <w:t>prześladowaniu Żydów i innych</w:t>
      </w:r>
      <w:r w:rsidR="00AD5F6B" w:rsidRPr="002E5530">
        <w:rPr>
          <w:rFonts w:asciiTheme="majorHAnsi" w:hAnsiTheme="majorHAnsi" w:cstheme="majorHAnsi"/>
          <w:lang w:val="pl-PL"/>
        </w:rPr>
        <w:t xml:space="preserve"> niewinnych ludzi. Po tym, jak Sowiec</w:t>
      </w:r>
      <w:r w:rsidR="00155059" w:rsidRPr="002E5530">
        <w:rPr>
          <w:rFonts w:asciiTheme="majorHAnsi" w:hAnsiTheme="majorHAnsi" w:cstheme="majorHAnsi"/>
          <w:lang w:val="pl-PL"/>
        </w:rPr>
        <w:t>i weszli na Litwę w 1944 r</w:t>
      </w:r>
      <w:r w:rsidR="003560B4" w:rsidRPr="002E5530">
        <w:rPr>
          <w:rFonts w:asciiTheme="majorHAnsi" w:hAnsiTheme="majorHAnsi" w:cstheme="majorHAnsi"/>
          <w:lang w:val="pl-PL"/>
        </w:rPr>
        <w:t>oku</w:t>
      </w:r>
      <w:r w:rsidR="00155059" w:rsidRPr="002E5530">
        <w:rPr>
          <w:rFonts w:asciiTheme="majorHAnsi" w:hAnsiTheme="majorHAnsi" w:cstheme="majorHAnsi"/>
          <w:lang w:val="pl-PL"/>
        </w:rPr>
        <w:t>, władze zgodnie z prawem oskarży</w:t>
      </w:r>
      <w:r w:rsidR="003560B4" w:rsidRPr="002E5530">
        <w:rPr>
          <w:rFonts w:asciiTheme="majorHAnsi" w:hAnsiTheme="majorHAnsi" w:cstheme="majorHAnsi"/>
          <w:lang w:val="pl-PL"/>
        </w:rPr>
        <w:t>ły</w:t>
      </w:r>
      <w:r w:rsidR="00155059" w:rsidRPr="002E5530">
        <w:rPr>
          <w:rFonts w:asciiTheme="majorHAnsi" w:hAnsiTheme="majorHAnsi" w:cstheme="majorHAnsi"/>
          <w:lang w:val="pl-PL"/>
        </w:rPr>
        <w:t xml:space="preserve"> J.A. i A.A. </w:t>
      </w:r>
      <w:r w:rsidR="00AD5F6B" w:rsidRPr="002E5530">
        <w:rPr>
          <w:rFonts w:asciiTheme="majorHAnsi" w:hAnsiTheme="majorHAnsi" w:cstheme="majorHAnsi"/>
          <w:lang w:val="pl-PL"/>
        </w:rPr>
        <w:t>o t</w:t>
      </w:r>
      <w:r w:rsidR="00155059" w:rsidRPr="002E5530">
        <w:rPr>
          <w:rFonts w:asciiTheme="majorHAnsi" w:hAnsiTheme="majorHAnsi" w:cstheme="majorHAnsi"/>
          <w:lang w:val="pl-PL"/>
        </w:rPr>
        <w:t>e zbrodnie. W każdym razi</w:t>
      </w:r>
      <w:r w:rsidR="00AD5F6B" w:rsidRPr="002E5530">
        <w:rPr>
          <w:rFonts w:asciiTheme="majorHAnsi" w:hAnsiTheme="majorHAnsi" w:cstheme="majorHAnsi"/>
          <w:lang w:val="pl-PL"/>
        </w:rPr>
        <w:t>e, skarżący twie</w:t>
      </w:r>
      <w:r w:rsidR="003560B4" w:rsidRPr="002E5530">
        <w:rPr>
          <w:rFonts w:asciiTheme="majorHAnsi" w:hAnsiTheme="majorHAnsi" w:cstheme="majorHAnsi"/>
          <w:lang w:val="pl-PL"/>
        </w:rPr>
        <w:t>r</w:t>
      </w:r>
      <w:r w:rsidR="00AD5F6B" w:rsidRPr="002E5530">
        <w:rPr>
          <w:rFonts w:asciiTheme="majorHAnsi" w:hAnsiTheme="majorHAnsi" w:cstheme="majorHAnsi"/>
          <w:lang w:val="pl-PL"/>
        </w:rPr>
        <w:t>dził, że</w:t>
      </w:r>
      <w:r w:rsidR="00155059" w:rsidRPr="002E5530">
        <w:rPr>
          <w:rFonts w:asciiTheme="majorHAnsi" w:hAnsiTheme="majorHAnsi" w:cstheme="majorHAnsi"/>
          <w:lang w:val="pl-PL"/>
        </w:rPr>
        <w:t xml:space="preserve"> J.A. i A.A. opuścili partyzantów l</w:t>
      </w:r>
      <w:r w:rsidR="00AD5F6B" w:rsidRPr="002E5530">
        <w:rPr>
          <w:rFonts w:asciiTheme="majorHAnsi" w:hAnsiTheme="majorHAnsi" w:cstheme="majorHAnsi"/>
          <w:lang w:val="pl-PL"/>
        </w:rPr>
        <w:t xml:space="preserve">ata przed </w:t>
      </w:r>
      <w:r w:rsidR="003560B4" w:rsidRPr="002E5530">
        <w:rPr>
          <w:rFonts w:asciiTheme="majorHAnsi" w:hAnsiTheme="majorHAnsi" w:cstheme="majorHAnsi"/>
          <w:lang w:val="pl-PL"/>
        </w:rPr>
        <w:t>wydarzeniami będącymi przedmiotem sprawy</w:t>
      </w:r>
      <w:r w:rsidR="00AD5F6B" w:rsidRPr="002E5530">
        <w:rPr>
          <w:rFonts w:asciiTheme="majorHAnsi" w:hAnsiTheme="majorHAnsi" w:cstheme="majorHAnsi"/>
          <w:lang w:val="pl-PL"/>
        </w:rPr>
        <w:t>. Zgod</w:t>
      </w:r>
      <w:r w:rsidR="00155059" w:rsidRPr="002E5530">
        <w:rPr>
          <w:rFonts w:asciiTheme="majorHAnsi" w:hAnsiTheme="majorHAnsi" w:cstheme="majorHAnsi"/>
          <w:lang w:val="pl-PL"/>
        </w:rPr>
        <w:t>nie</w:t>
      </w:r>
      <w:r w:rsidR="00AD5F6B" w:rsidRPr="002E5530">
        <w:rPr>
          <w:rFonts w:asciiTheme="majorHAnsi" w:hAnsiTheme="majorHAnsi" w:cstheme="majorHAnsi"/>
          <w:lang w:val="pl-PL"/>
        </w:rPr>
        <w:t xml:space="preserve"> z tym</w:t>
      </w:r>
      <w:r w:rsidR="00155059" w:rsidRPr="002E5530">
        <w:rPr>
          <w:rFonts w:asciiTheme="majorHAnsi" w:hAnsiTheme="majorHAnsi" w:cstheme="majorHAnsi"/>
          <w:lang w:val="pl-PL"/>
        </w:rPr>
        <w:t xml:space="preserve"> J.A i A.A. nie byli partyzantami w dniu ich ś</w:t>
      </w:r>
      <w:r w:rsidR="00AD5F6B" w:rsidRPr="002E5530">
        <w:rPr>
          <w:rFonts w:asciiTheme="majorHAnsi" w:hAnsiTheme="majorHAnsi" w:cstheme="majorHAnsi"/>
          <w:lang w:val="pl-PL"/>
        </w:rPr>
        <w:t>mierci w 1953 r</w:t>
      </w:r>
      <w:r w:rsidR="003560B4" w:rsidRPr="002E5530">
        <w:rPr>
          <w:rFonts w:asciiTheme="majorHAnsi" w:hAnsiTheme="majorHAnsi" w:cstheme="majorHAnsi"/>
          <w:lang w:val="pl-PL"/>
        </w:rPr>
        <w:t>oku</w:t>
      </w:r>
      <w:r w:rsidR="00AD5F6B" w:rsidRPr="002E5530">
        <w:rPr>
          <w:rFonts w:asciiTheme="majorHAnsi" w:hAnsiTheme="majorHAnsi" w:cstheme="majorHAnsi"/>
          <w:lang w:val="pl-PL"/>
        </w:rPr>
        <w:t>. Dlatego argumen</w:t>
      </w:r>
      <w:r w:rsidR="00155059" w:rsidRPr="002E5530">
        <w:rPr>
          <w:rFonts w:asciiTheme="majorHAnsi" w:hAnsiTheme="majorHAnsi" w:cstheme="majorHAnsi"/>
          <w:lang w:val="pl-PL"/>
        </w:rPr>
        <w:t xml:space="preserve">t, jakoby byli członkami grupy politycznej (chronionej przez </w:t>
      </w:r>
      <w:r w:rsidR="003560B4" w:rsidRPr="002E5530">
        <w:rPr>
          <w:rFonts w:asciiTheme="majorHAnsi" w:hAnsiTheme="majorHAnsi" w:cstheme="majorHAnsi"/>
          <w:lang w:val="pl-PL"/>
        </w:rPr>
        <w:t xml:space="preserve">Artykuł </w:t>
      </w:r>
      <w:r w:rsidR="00155059" w:rsidRPr="002E5530">
        <w:rPr>
          <w:rFonts w:asciiTheme="majorHAnsi" w:hAnsiTheme="majorHAnsi" w:cstheme="majorHAnsi"/>
          <w:lang w:val="pl-PL"/>
        </w:rPr>
        <w:t xml:space="preserve">99 litewskiego Kodeksu </w:t>
      </w:r>
      <w:r w:rsidR="003560B4" w:rsidRPr="002E5530">
        <w:rPr>
          <w:rFonts w:asciiTheme="majorHAnsi" w:hAnsiTheme="majorHAnsi" w:cstheme="majorHAnsi"/>
          <w:lang w:val="pl-PL"/>
        </w:rPr>
        <w:t>k</w:t>
      </w:r>
      <w:r w:rsidR="00155059" w:rsidRPr="002E5530">
        <w:rPr>
          <w:rFonts w:asciiTheme="majorHAnsi" w:hAnsiTheme="majorHAnsi" w:cstheme="majorHAnsi"/>
          <w:lang w:val="pl-PL"/>
        </w:rPr>
        <w:t xml:space="preserve">arnego) </w:t>
      </w:r>
      <w:r w:rsidR="00B20CA1" w:rsidRPr="002E5530">
        <w:rPr>
          <w:rFonts w:asciiTheme="majorHAnsi" w:hAnsiTheme="majorHAnsi" w:cstheme="majorHAnsi"/>
          <w:lang w:val="pl-PL"/>
        </w:rPr>
        <w:t>czy</w:t>
      </w:r>
      <w:r w:rsidR="00155059" w:rsidRPr="002E5530">
        <w:rPr>
          <w:rFonts w:asciiTheme="majorHAnsi" w:hAnsiTheme="majorHAnsi" w:cstheme="majorHAnsi"/>
          <w:lang w:val="pl-PL"/>
        </w:rPr>
        <w:t xml:space="preserve"> przedstawicielami grup</w:t>
      </w:r>
      <w:r w:rsidR="003560B4" w:rsidRPr="002E5530">
        <w:rPr>
          <w:rFonts w:asciiTheme="majorHAnsi" w:hAnsiTheme="majorHAnsi" w:cstheme="majorHAnsi"/>
          <w:lang w:val="pl-PL"/>
        </w:rPr>
        <w:t>y</w:t>
      </w:r>
      <w:r w:rsidR="00155059" w:rsidRPr="002E5530">
        <w:rPr>
          <w:rFonts w:asciiTheme="majorHAnsi" w:hAnsiTheme="majorHAnsi" w:cstheme="majorHAnsi"/>
          <w:lang w:val="pl-PL"/>
        </w:rPr>
        <w:t xml:space="preserve"> narodow</w:t>
      </w:r>
      <w:r w:rsidR="003560B4" w:rsidRPr="002E5530">
        <w:rPr>
          <w:rFonts w:asciiTheme="majorHAnsi" w:hAnsiTheme="majorHAnsi" w:cstheme="majorHAnsi"/>
          <w:lang w:val="pl-PL"/>
        </w:rPr>
        <w:t>ej</w:t>
      </w:r>
      <w:r w:rsidR="00155059" w:rsidRPr="002E5530">
        <w:rPr>
          <w:rFonts w:asciiTheme="majorHAnsi" w:hAnsiTheme="majorHAnsi" w:cstheme="majorHAnsi"/>
          <w:lang w:val="pl-PL"/>
        </w:rPr>
        <w:t xml:space="preserve"> (chronio</w:t>
      </w:r>
      <w:r w:rsidR="00B20CA1" w:rsidRPr="002E5530">
        <w:rPr>
          <w:rFonts w:asciiTheme="majorHAnsi" w:hAnsiTheme="majorHAnsi" w:cstheme="majorHAnsi"/>
          <w:lang w:val="pl-PL"/>
        </w:rPr>
        <w:t>n</w:t>
      </w:r>
      <w:r w:rsidR="003560B4" w:rsidRPr="002E5530">
        <w:rPr>
          <w:rFonts w:asciiTheme="majorHAnsi" w:hAnsiTheme="majorHAnsi" w:cstheme="majorHAnsi"/>
          <w:lang w:val="pl-PL"/>
        </w:rPr>
        <w:t>ej</w:t>
      </w:r>
      <w:r w:rsidR="00B20CA1" w:rsidRPr="002E5530">
        <w:rPr>
          <w:rFonts w:asciiTheme="majorHAnsi" w:hAnsiTheme="majorHAnsi" w:cstheme="majorHAnsi"/>
          <w:lang w:val="pl-PL"/>
        </w:rPr>
        <w:t xml:space="preserve"> przez Artykuł II Konwencj</w:t>
      </w:r>
      <w:r w:rsidR="00155059" w:rsidRPr="002E5530">
        <w:rPr>
          <w:rFonts w:asciiTheme="majorHAnsi" w:hAnsiTheme="majorHAnsi" w:cstheme="majorHAnsi"/>
          <w:lang w:val="pl-PL"/>
        </w:rPr>
        <w:t>i</w:t>
      </w:r>
      <w:r w:rsidR="00B20CA1" w:rsidRPr="002E5530">
        <w:rPr>
          <w:rFonts w:asciiTheme="majorHAnsi" w:hAnsiTheme="majorHAnsi" w:cstheme="majorHAnsi"/>
          <w:lang w:val="pl-PL"/>
        </w:rPr>
        <w:t xml:space="preserve"> o </w:t>
      </w:r>
      <w:r w:rsidR="00304B77" w:rsidRPr="002E5530">
        <w:rPr>
          <w:rFonts w:asciiTheme="majorHAnsi" w:hAnsiTheme="majorHAnsi" w:cstheme="majorHAnsi"/>
          <w:lang w:val="pl-PL"/>
        </w:rPr>
        <w:t>l</w:t>
      </w:r>
      <w:r w:rsidR="00B20CA1" w:rsidRPr="002E5530">
        <w:rPr>
          <w:rFonts w:asciiTheme="majorHAnsi" w:hAnsiTheme="majorHAnsi" w:cstheme="majorHAnsi"/>
          <w:lang w:val="pl-PL"/>
        </w:rPr>
        <w:t>udobójstwie) nie miał</w:t>
      </w:r>
      <w:r w:rsidR="00155059" w:rsidRPr="002E5530">
        <w:rPr>
          <w:rFonts w:asciiTheme="majorHAnsi" w:hAnsiTheme="majorHAnsi" w:cstheme="majorHAnsi"/>
          <w:lang w:val="pl-PL"/>
        </w:rPr>
        <w:t xml:space="preserve"> faktycznych podstaw. </w:t>
      </w:r>
    </w:p>
    <w:p w14:paraId="7138F8D4" w14:textId="77777777" w:rsidR="001C1D77"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155059" w:rsidRPr="002E5530">
        <w:rPr>
          <w:rFonts w:asciiTheme="majorHAnsi" w:hAnsiTheme="majorHAnsi" w:cstheme="majorHAnsi"/>
          <w:lang w:val="pl-PL"/>
        </w:rPr>
        <w:t xml:space="preserve">Ostatecznie skarżący </w:t>
      </w:r>
      <w:r w:rsidR="00304B77" w:rsidRPr="002E5530">
        <w:rPr>
          <w:rFonts w:asciiTheme="majorHAnsi" w:hAnsiTheme="majorHAnsi" w:cstheme="majorHAnsi"/>
          <w:lang w:val="pl-PL"/>
        </w:rPr>
        <w:t>podniósł</w:t>
      </w:r>
      <w:r w:rsidR="00155059" w:rsidRPr="002E5530">
        <w:rPr>
          <w:rFonts w:asciiTheme="majorHAnsi" w:hAnsiTheme="majorHAnsi" w:cstheme="majorHAnsi"/>
          <w:lang w:val="pl-PL"/>
        </w:rPr>
        <w:t>, że nawet jeżeli zaakceptowa</w:t>
      </w:r>
      <w:r w:rsidR="00B20CA1" w:rsidRPr="002E5530">
        <w:rPr>
          <w:rFonts w:asciiTheme="majorHAnsi" w:hAnsiTheme="majorHAnsi" w:cstheme="majorHAnsi"/>
          <w:lang w:val="pl-PL"/>
        </w:rPr>
        <w:t>no by</w:t>
      </w:r>
      <w:r w:rsidR="001C1D77" w:rsidRPr="002E5530">
        <w:rPr>
          <w:rFonts w:asciiTheme="majorHAnsi" w:hAnsiTheme="majorHAnsi" w:cstheme="majorHAnsi"/>
          <w:lang w:val="pl-PL"/>
        </w:rPr>
        <w:t xml:space="preserve"> pogląd sądów krajowych, że J.A. i A.A. byli partyzantami i członkami zbrojnego ruchu oporu </w:t>
      </w:r>
      <w:r w:rsidR="00616766" w:rsidRPr="002E5530">
        <w:rPr>
          <w:rFonts w:asciiTheme="majorHAnsi" w:hAnsiTheme="majorHAnsi" w:cstheme="majorHAnsi"/>
          <w:lang w:val="pl-PL"/>
        </w:rPr>
        <w:t> </w:t>
      </w:r>
      <w:r w:rsidR="001C1D77" w:rsidRPr="002E5530">
        <w:rPr>
          <w:rFonts w:asciiTheme="majorHAnsi" w:hAnsiTheme="majorHAnsi" w:cstheme="majorHAnsi"/>
          <w:lang w:val="pl-PL"/>
        </w:rPr>
        <w:t>w chwili swojej śmierci w 1953 r</w:t>
      </w:r>
      <w:r w:rsidR="003560B4" w:rsidRPr="002E5530">
        <w:rPr>
          <w:rFonts w:asciiTheme="majorHAnsi" w:hAnsiTheme="majorHAnsi" w:cstheme="majorHAnsi"/>
          <w:lang w:val="pl-PL"/>
        </w:rPr>
        <w:t>oku</w:t>
      </w:r>
      <w:r w:rsidR="001C1D77" w:rsidRPr="002E5530">
        <w:rPr>
          <w:rFonts w:asciiTheme="majorHAnsi" w:hAnsiTheme="majorHAnsi" w:cstheme="majorHAnsi"/>
          <w:lang w:val="pl-PL"/>
        </w:rPr>
        <w:t xml:space="preserve">, ich </w:t>
      </w:r>
      <w:r w:rsidR="003560B4" w:rsidRPr="002E5530">
        <w:rPr>
          <w:rFonts w:asciiTheme="majorHAnsi" w:hAnsiTheme="majorHAnsi" w:cstheme="majorHAnsi"/>
          <w:lang w:val="pl-PL"/>
        </w:rPr>
        <w:t xml:space="preserve">zabicie </w:t>
      </w:r>
      <w:r w:rsidR="001C1D77" w:rsidRPr="002E5530">
        <w:rPr>
          <w:rFonts w:asciiTheme="majorHAnsi" w:hAnsiTheme="majorHAnsi" w:cstheme="majorHAnsi"/>
          <w:lang w:val="pl-PL"/>
        </w:rPr>
        <w:t>nie mogło stanowić ludobójstwa. W tym miejscu skarżący</w:t>
      </w:r>
      <w:r w:rsidR="00B20CA1" w:rsidRPr="002E5530">
        <w:rPr>
          <w:rFonts w:asciiTheme="majorHAnsi" w:hAnsiTheme="majorHAnsi" w:cstheme="majorHAnsi"/>
          <w:lang w:val="pl-PL"/>
        </w:rPr>
        <w:t xml:space="preserve"> twierdził</w:t>
      </w:r>
      <w:r w:rsidR="001C1D77" w:rsidRPr="002E5530">
        <w:rPr>
          <w:rFonts w:asciiTheme="majorHAnsi" w:hAnsiTheme="majorHAnsi" w:cstheme="majorHAnsi"/>
          <w:lang w:val="pl-PL"/>
        </w:rPr>
        <w:t xml:space="preserve">, że </w:t>
      </w:r>
      <w:r w:rsidR="003560B4" w:rsidRPr="002E5530">
        <w:rPr>
          <w:rFonts w:asciiTheme="majorHAnsi" w:hAnsiTheme="majorHAnsi" w:cstheme="majorHAnsi"/>
          <w:lang w:val="pl-PL"/>
        </w:rPr>
        <w:t xml:space="preserve">na </w:t>
      </w:r>
      <w:r w:rsidR="001C1D77" w:rsidRPr="002E5530">
        <w:rPr>
          <w:rFonts w:asciiTheme="majorHAnsi" w:hAnsiTheme="majorHAnsi" w:cstheme="majorHAnsi"/>
          <w:lang w:val="pl-PL"/>
        </w:rPr>
        <w:t xml:space="preserve">ludobójstwo </w:t>
      </w:r>
      <w:r w:rsidR="003560B4" w:rsidRPr="002E5530">
        <w:rPr>
          <w:rFonts w:asciiTheme="majorHAnsi" w:hAnsiTheme="majorHAnsi" w:cstheme="majorHAnsi"/>
          <w:lang w:val="pl-PL"/>
        </w:rPr>
        <w:t xml:space="preserve">składają się </w:t>
      </w:r>
      <w:r w:rsidR="00B20CA1" w:rsidRPr="002E5530">
        <w:rPr>
          <w:rFonts w:asciiTheme="majorHAnsi" w:hAnsiTheme="majorHAnsi" w:cstheme="majorHAnsi"/>
          <w:lang w:val="pl-PL"/>
        </w:rPr>
        <w:t xml:space="preserve">działania </w:t>
      </w:r>
      <w:r w:rsidR="003560B4" w:rsidRPr="002E5530">
        <w:rPr>
          <w:rFonts w:asciiTheme="majorHAnsi" w:hAnsiTheme="majorHAnsi" w:cstheme="majorHAnsi"/>
          <w:lang w:val="pl-PL"/>
        </w:rPr>
        <w:t>na</w:t>
      </w:r>
      <w:r w:rsidR="00B20CA1" w:rsidRPr="002E5530">
        <w:rPr>
          <w:rFonts w:asciiTheme="majorHAnsi" w:hAnsiTheme="majorHAnsi" w:cstheme="majorHAnsi"/>
          <w:lang w:val="pl-PL"/>
        </w:rPr>
        <w:t>kierowane</w:t>
      </w:r>
      <w:r w:rsidR="001C1D77" w:rsidRPr="002E5530">
        <w:rPr>
          <w:rFonts w:asciiTheme="majorHAnsi" w:hAnsiTheme="majorHAnsi" w:cstheme="majorHAnsi"/>
          <w:lang w:val="pl-PL"/>
        </w:rPr>
        <w:t xml:space="preserve"> na eksterminację nieuzbrojonych cywili, a nie armie lub krajowe ruchy wyzwolenia.</w:t>
      </w:r>
      <w:r w:rsidR="00616766" w:rsidRPr="002E5530">
        <w:rPr>
          <w:rFonts w:asciiTheme="majorHAnsi" w:hAnsiTheme="majorHAnsi" w:cstheme="majorHAnsi"/>
          <w:lang w:val="pl-PL"/>
        </w:rPr>
        <w:t xml:space="preserve"> </w:t>
      </w:r>
    </w:p>
    <w:p w14:paraId="31AED743"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129</w:t>
      </w:r>
      <w:r w:rsidRPr="00DC265F">
        <w:rPr>
          <w:rFonts w:asciiTheme="majorHAnsi" w:hAnsiTheme="majorHAnsi" w:cstheme="majorHAnsi"/>
          <w:lang w:val="en-GB"/>
        </w:rPr>
        <w:fldChar w:fldCharType="end"/>
      </w:r>
      <w:r w:rsidR="00C93799" w:rsidRPr="002E5530">
        <w:rPr>
          <w:rFonts w:asciiTheme="majorHAnsi" w:hAnsiTheme="majorHAnsi" w:cstheme="majorHAnsi"/>
          <w:lang w:val="pl-PL"/>
        </w:rPr>
        <w:t>.  </w:t>
      </w:r>
      <w:r w:rsidR="001C1D77" w:rsidRPr="002E5530">
        <w:rPr>
          <w:rFonts w:asciiTheme="majorHAnsi" w:hAnsiTheme="majorHAnsi" w:cstheme="majorHAnsi"/>
          <w:lang w:val="pl-PL"/>
        </w:rPr>
        <w:t xml:space="preserve">Skarżący </w:t>
      </w:r>
      <w:r w:rsidR="003560B4" w:rsidRPr="002E5530">
        <w:rPr>
          <w:rFonts w:asciiTheme="majorHAnsi" w:hAnsiTheme="majorHAnsi" w:cstheme="majorHAnsi"/>
          <w:lang w:val="pl-PL"/>
        </w:rPr>
        <w:t>stwierdził</w:t>
      </w:r>
      <w:r w:rsidR="001C1D77" w:rsidRPr="002E5530">
        <w:rPr>
          <w:rFonts w:asciiTheme="majorHAnsi" w:hAnsiTheme="majorHAnsi" w:cstheme="majorHAnsi"/>
          <w:lang w:val="pl-PL"/>
        </w:rPr>
        <w:t xml:space="preserve">, że </w:t>
      </w:r>
      <w:r w:rsidR="003560B4" w:rsidRPr="002E5530">
        <w:rPr>
          <w:rFonts w:asciiTheme="majorHAnsi" w:hAnsiTheme="majorHAnsi" w:cstheme="majorHAnsi"/>
          <w:lang w:val="pl-PL"/>
        </w:rPr>
        <w:t xml:space="preserve">poprzez  </w:t>
      </w:r>
      <w:r w:rsidR="001C1D77" w:rsidRPr="002E5530">
        <w:rPr>
          <w:rFonts w:asciiTheme="majorHAnsi" w:hAnsiTheme="majorHAnsi" w:cstheme="majorHAnsi"/>
          <w:lang w:val="pl-PL"/>
        </w:rPr>
        <w:t xml:space="preserve">uznanie go winnym ludobójstwa </w:t>
      </w:r>
      <w:r w:rsidR="003560B4" w:rsidRPr="002E5530">
        <w:rPr>
          <w:rFonts w:asciiTheme="majorHAnsi" w:hAnsiTheme="majorHAnsi" w:cstheme="majorHAnsi"/>
          <w:lang w:val="pl-PL"/>
        </w:rPr>
        <w:t>Republika Litwy</w:t>
      </w:r>
      <w:r w:rsidR="001C1D77" w:rsidRPr="002E5530">
        <w:rPr>
          <w:rFonts w:asciiTheme="majorHAnsi" w:hAnsiTheme="majorHAnsi" w:cstheme="majorHAnsi"/>
          <w:lang w:val="pl-PL"/>
        </w:rPr>
        <w:t xml:space="preserve"> </w:t>
      </w:r>
      <w:r w:rsidR="003560B4" w:rsidRPr="002E5530">
        <w:rPr>
          <w:rFonts w:asciiTheme="majorHAnsi" w:hAnsiTheme="majorHAnsi" w:cstheme="majorHAnsi"/>
          <w:lang w:val="pl-PL"/>
        </w:rPr>
        <w:t>naruszyła</w:t>
      </w:r>
      <w:r w:rsidR="001C1D77" w:rsidRPr="002E5530">
        <w:rPr>
          <w:rFonts w:asciiTheme="majorHAnsi" w:hAnsiTheme="majorHAnsi" w:cstheme="majorHAnsi"/>
          <w:lang w:val="pl-PL"/>
        </w:rPr>
        <w:t xml:space="preserve"> </w:t>
      </w:r>
      <w:r w:rsidR="003560B4" w:rsidRPr="002E5530">
        <w:rPr>
          <w:rFonts w:asciiTheme="majorHAnsi" w:hAnsiTheme="majorHAnsi" w:cstheme="majorHAnsi"/>
          <w:lang w:val="pl-PL"/>
        </w:rPr>
        <w:t xml:space="preserve">prawo </w:t>
      </w:r>
      <w:r w:rsidR="001C1D77" w:rsidRPr="002E5530">
        <w:rPr>
          <w:rFonts w:asciiTheme="majorHAnsi" w:hAnsiTheme="majorHAnsi" w:cstheme="majorHAnsi"/>
          <w:lang w:val="pl-PL"/>
        </w:rPr>
        <w:t>międzynarodowe i krajowe, któ</w:t>
      </w:r>
      <w:r w:rsidR="00B20CA1" w:rsidRPr="002E5530">
        <w:rPr>
          <w:rFonts w:asciiTheme="majorHAnsi" w:hAnsiTheme="majorHAnsi" w:cstheme="majorHAnsi"/>
          <w:lang w:val="pl-PL"/>
        </w:rPr>
        <w:t xml:space="preserve">re zezwalało państwu </w:t>
      </w:r>
      <w:r w:rsidR="00304B77" w:rsidRPr="002E5530">
        <w:rPr>
          <w:rFonts w:asciiTheme="majorHAnsi" w:hAnsiTheme="majorHAnsi" w:cstheme="majorHAnsi"/>
          <w:lang w:val="pl-PL"/>
        </w:rPr>
        <w:t xml:space="preserve">na </w:t>
      </w:r>
      <w:r w:rsidR="003560B4" w:rsidRPr="002E5530">
        <w:rPr>
          <w:rFonts w:asciiTheme="majorHAnsi" w:hAnsiTheme="majorHAnsi" w:cstheme="majorHAnsi"/>
          <w:lang w:val="pl-PL"/>
        </w:rPr>
        <w:t>ściganie</w:t>
      </w:r>
      <w:r w:rsidR="001C1D77" w:rsidRPr="002E5530">
        <w:rPr>
          <w:rFonts w:asciiTheme="majorHAnsi" w:hAnsiTheme="majorHAnsi" w:cstheme="majorHAnsi"/>
          <w:lang w:val="pl-PL"/>
        </w:rPr>
        <w:t xml:space="preserve"> ludobójstw</w:t>
      </w:r>
      <w:r w:rsidR="003560B4" w:rsidRPr="002E5530">
        <w:rPr>
          <w:rFonts w:asciiTheme="majorHAnsi" w:hAnsiTheme="majorHAnsi" w:cstheme="majorHAnsi"/>
          <w:lang w:val="pl-PL"/>
        </w:rPr>
        <w:t>a</w:t>
      </w:r>
      <w:r w:rsidR="001C1D77" w:rsidRPr="002E5530">
        <w:rPr>
          <w:rFonts w:asciiTheme="majorHAnsi" w:hAnsiTheme="majorHAnsi" w:cstheme="majorHAnsi"/>
          <w:lang w:val="pl-PL"/>
        </w:rPr>
        <w:t xml:space="preserve"> jedynie</w:t>
      </w:r>
      <w:r w:rsidR="003560B4" w:rsidRPr="002E5530">
        <w:rPr>
          <w:rFonts w:asciiTheme="majorHAnsi" w:hAnsiTheme="majorHAnsi" w:cstheme="majorHAnsi"/>
          <w:lang w:val="pl-PL"/>
        </w:rPr>
        <w:t xml:space="preserve"> wtedy</w:t>
      </w:r>
      <w:r w:rsidR="001C1D77" w:rsidRPr="002E5530">
        <w:rPr>
          <w:rFonts w:asciiTheme="majorHAnsi" w:hAnsiTheme="majorHAnsi" w:cstheme="majorHAnsi"/>
          <w:lang w:val="pl-PL"/>
        </w:rPr>
        <w:t xml:space="preserve">, </w:t>
      </w:r>
      <w:r w:rsidR="003560B4" w:rsidRPr="002E5530">
        <w:rPr>
          <w:rFonts w:asciiTheme="majorHAnsi" w:hAnsiTheme="majorHAnsi" w:cstheme="majorHAnsi"/>
          <w:lang w:val="pl-PL"/>
        </w:rPr>
        <w:t xml:space="preserve">gdy </w:t>
      </w:r>
      <w:r w:rsidR="001C1D77" w:rsidRPr="002E5530">
        <w:rPr>
          <w:rFonts w:asciiTheme="majorHAnsi" w:hAnsiTheme="majorHAnsi" w:cstheme="majorHAnsi"/>
          <w:lang w:val="pl-PL"/>
        </w:rPr>
        <w:t xml:space="preserve">ofiary były członkami grup chronionych. Którakolwiek wersja faktów </w:t>
      </w:r>
      <w:r w:rsidR="00304B77" w:rsidRPr="002E5530">
        <w:rPr>
          <w:rFonts w:asciiTheme="majorHAnsi" w:hAnsiTheme="majorHAnsi" w:cstheme="majorHAnsi"/>
          <w:lang w:val="pl-PL"/>
        </w:rPr>
        <w:t xml:space="preserve">nie </w:t>
      </w:r>
      <w:r w:rsidR="001C1D77" w:rsidRPr="002E5530">
        <w:rPr>
          <w:rFonts w:asciiTheme="majorHAnsi" w:hAnsiTheme="majorHAnsi" w:cstheme="majorHAnsi"/>
          <w:lang w:val="pl-PL"/>
        </w:rPr>
        <w:t xml:space="preserve">byłaby przyjęta, </w:t>
      </w:r>
      <w:r w:rsidR="00E272F2" w:rsidRPr="002E5530">
        <w:rPr>
          <w:rFonts w:asciiTheme="majorHAnsi" w:hAnsiTheme="majorHAnsi" w:cstheme="majorHAnsi"/>
          <w:lang w:val="pl-PL"/>
        </w:rPr>
        <w:t xml:space="preserve">jego (zgodnie z </w:t>
      </w:r>
      <w:r w:rsidR="003560B4" w:rsidRPr="002E5530">
        <w:rPr>
          <w:rFonts w:asciiTheme="majorHAnsi" w:hAnsiTheme="majorHAnsi" w:cstheme="majorHAnsi"/>
          <w:lang w:val="pl-PL"/>
        </w:rPr>
        <w:t xml:space="preserve">którą </w:t>
      </w:r>
      <w:r w:rsidR="00E272F2" w:rsidRPr="002E5530">
        <w:rPr>
          <w:rFonts w:asciiTheme="majorHAnsi" w:hAnsiTheme="majorHAnsi" w:cstheme="majorHAnsi"/>
          <w:lang w:val="pl-PL"/>
        </w:rPr>
        <w:t xml:space="preserve">władze </w:t>
      </w:r>
      <w:r w:rsidR="00B20CA1" w:rsidRPr="002E5530">
        <w:rPr>
          <w:rFonts w:asciiTheme="majorHAnsi" w:hAnsiTheme="majorHAnsi" w:cstheme="majorHAnsi"/>
          <w:lang w:val="pl-PL"/>
        </w:rPr>
        <w:t>radzieckie</w:t>
      </w:r>
      <w:r w:rsidR="00E272F2" w:rsidRPr="002E5530">
        <w:rPr>
          <w:rFonts w:asciiTheme="majorHAnsi" w:hAnsiTheme="majorHAnsi" w:cstheme="majorHAnsi"/>
          <w:lang w:val="pl-PL"/>
        </w:rPr>
        <w:t xml:space="preserve"> </w:t>
      </w:r>
      <w:r w:rsidR="003560B4" w:rsidRPr="002E5530">
        <w:rPr>
          <w:rFonts w:asciiTheme="majorHAnsi" w:hAnsiTheme="majorHAnsi" w:cstheme="majorHAnsi"/>
          <w:lang w:val="pl-PL"/>
        </w:rPr>
        <w:t xml:space="preserve">ścigały </w:t>
      </w:r>
      <w:r w:rsidR="00E272F2" w:rsidRPr="002E5530">
        <w:rPr>
          <w:rFonts w:asciiTheme="majorHAnsi" w:hAnsiTheme="majorHAnsi" w:cstheme="majorHAnsi"/>
          <w:lang w:val="pl-PL"/>
        </w:rPr>
        <w:t>J.A. i A.A. jako krymina</w:t>
      </w:r>
      <w:r w:rsidR="00B20CA1" w:rsidRPr="002E5530">
        <w:rPr>
          <w:rFonts w:asciiTheme="majorHAnsi" w:hAnsiTheme="majorHAnsi" w:cstheme="majorHAnsi"/>
          <w:lang w:val="pl-PL"/>
        </w:rPr>
        <w:t xml:space="preserve">listów) </w:t>
      </w:r>
      <w:r w:rsidR="00304B77" w:rsidRPr="002E5530">
        <w:rPr>
          <w:rFonts w:asciiTheme="majorHAnsi" w:hAnsiTheme="majorHAnsi" w:cstheme="majorHAnsi"/>
          <w:lang w:val="pl-PL"/>
        </w:rPr>
        <w:t>czy</w:t>
      </w:r>
      <w:r w:rsidR="00B20CA1" w:rsidRPr="002E5530">
        <w:rPr>
          <w:rFonts w:asciiTheme="majorHAnsi" w:hAnsiTheme="majorHAnsi" w:cstheme="majorHAnsi"/>
          <w:lang w:val="pl-PL"/>
        </w:rPr>
        <w:t xml:space="preserve"> Rządu (zgodnie z któ</w:t>
      </w:r>
      <w:r w:rsidR="00E272F2" w:rsidRPr="002E5530">
        <w:rPr>
          <w:rFonts w:asciiTheme="majorHAnsi" w:hAnsiTheme="majorHAnsi" w:cstheme="majorHAnsi"/>
          <w:lang w:val="pl-PL"/>
        </w:rPr>
        <w:t xml:space="preserve">rą byli członkami zbrojnego </w:t>
      </w:r>
      <w:r w:rsidR="003560B4" w:rsidRPr="002E5530">
        <w:rPr>
          <w:rFonts w:asciiTheme="majorHAnsi" w:hAnsiTheme="majorHAnsi" w:cstheme="majorHAnsi"/>
          <w:lang w:val="pl-PL"/>
        </w:rPr>
        <w:t xml:space="preserve">ruchu </w:t>
      </w:r>
      <w:r w:rsidR="00E272F2" w:rsidRPr="002E5530">
        <w:rPr>
          <w:rFonts w:asciiTheme="majorHAnsi" w:hAnsiTheme="majorHAnsi" w:cstheme="majorHAnsi"/>
          <w:lang w:val="pl-PL"/>
        </w:rPr>
        <w:t xml:space="preserve">oporu), J.A. i A.A. </w:t>
      </w:r>
      <w:r w:rsidR="003560B4" w:rsidRPr="002E5530">
        <w:rPr>
          <w:rFonts w:asciiTheme="majorHAnsi" w:hAnsiTheme="majorHAnsi" w:cstheme="majorHAnsi"/>
          <w:lang w:val="pl-PL"/>
        </w:rPr>
        <w:t xml:space="preserve">nie mogliby </w:t>
      </w:r>
      <w:r w:rsidR="00E272F2" w:rsidRPr="002E5530">
        <w:rPr>
          <w:rFonts w:asciiTheme="majorHAnsi" w:hAnsiTheme="majorHAnsi" w:cstheme="majorHAnsi"/>
          <w:lang w:val="pl-PL"/>
        </w:rPr>
        <w:t xml:space="preserve">prawdopodobnie </w:t>
      </w:r>
      <w:r w:rsidR="003560B4" w:rsidRPr="002E5530">
        <w:rPr>
          <w:rFonts w:asciiTheme="majorHAnsi" w:hAnsiTheme="majorHAnsi" w:cstheme="majorHAnsi"/>
          <w:lang w:val="pl-PL"/>
        </w:rPr>
        <w:t>należeć</w:t>
      </w:r>
      <w:r w:rsidR="00E272F2" w:rsidRPr="002E5530">
        <w:rPr>
          <w:rFonts w:asciiTheme="majorHAnsi" w:hAnsiTheme="majorHAnsi" w:cstheme="majorHAnsi"/>
          <w:lang w:val="pl-PL"/>
        </w:rPr>
        <w:t xml:space="preserve"> do żadnej z chronionych grup.</w:t>
      </w:r>
    </w:p>
    <w:p w14:paraId="1B84F956" w14:textId="37CAA236"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272F2" w:rsidRPr="002E5530">
        <w:rPr>
          <w:rFonts w:asciiTheme="majorHAnsi" w:hAnsiTheme="majorHAnsi" w:cstheme="majorHAnsi"/>
          <w:lang w:val="pl-PL"/>
        </w:rPr>
        <w:t>W świetle powyższ</w:t>
      </w:r>
      <w:r w:rsidR="003560B4" w:rsidRPr="002E5530">
        <w:rPr>
          <w:rFonts w:asciiTheme="majorHAnsi" w:hAnsiTheme="majorHAnsi" w:cstheme="majorHAnsi"/>
          <w:lang w:val="pl-PL"/>
        </w:rPr>
        <w:t>ego</w:t>
      </w:r>
      <w:r w:rsidR="00E272F2" w:rsidRPr="002E5530">
        <w:rPr>
          <w:rFonts w:asciiTheme="majorHAnsi" w:hAnsiTheme="majorHAnsi" w:cstheme="majorHAnsi"/>
          <w:lang w:val="pl-PL"/>
        </w:rPr>
        <w:t xml:space="preserve">  </w:t>
      </w:r>
      <w:r w:rsidR="00ED26AC" w:rsidRPr="002E5530">
        <w:rPr>
          <w:rFonts w:asciiTheme="majorHAnsi" w:hAnsiTheme="majorHAnsi" w:cstheme="majorHAnsi"/>
          <w:lang w:val="pl-PL"/>
        </w:rPr>
        <w:t>skarżący</w:t>
      </w:r>
      <w:r w:rsidR="00E272F2" w:rsidRPr="002E5530">
        <w:rPr>
          <w:rFonts w:asciiTheme="majorHAnsi" w:hAnsiTheme="majorHAnsi" w:cstheme="majorHAnsi"/>
          <w:lang w:val="pl-PL"/>
        </w:rPr>
        <w:t xml:space="preserve"> utrzy</w:t>
      </w:r>
      <w:r w:rsidR="00B20CA1" w:rsidRPr="002E5530">
        <w:rPr>
          <w:rFonts w:asciiTheme="majorHAnsi" w:hAnsiTheme="majorHAnsi" w:cstheme="majorHAnsi"/>
          <w:lang w:val="pl-PL"/>
        </w:rPr>
        <w:t>m</w:t>
      </w:r>
      <w:r w:rsidR="00E272F2" w:rsidRPr="002E5530">
        <w:rPr>
          <w:rFonts w:asciiTheme="majorHAnsi" w:hAnsiTheme="majorHAnsi" w:cstheme="majorHAnsi"/>
          <w:lang w:val="pl-PL"/>
        </w:rPr>
        <w:t xml:space="preserve">ywał, że jego skazanie za ludobójstwo </w:t>
      </w:r>
      <w:r w:rsidR="003560B4" w:rsidRPr="002E5530">
        <w:rPr>
          <w:rFonts w:asciiTheme="majorHAnsi" w:hAnsiTheme="majorHAnsi" w:cstheme="majorHAnsi"/>
          <w:lang w:val="pl-PL"/>
        </w:rPr>
        <w:t xml:space="preserve">stanowiło  </w:t>
      </w:r>
      <w:r w:rsidR="00E272F2" w:rsidRPr="002E5530">
        <w:rPr>
          <w:rFonts w:asciiTheme="majorHAnsi" w:hAnsiTheme="majorHAnsi" w:cstheme="majorHAnsi"/>
          <w:lang w:val="pl-PL"/>
        </w:rPr>
        <w:t xml:space="preserve">naruszenie </w:t>
      </w:r>
      <w:r w:rsidR="003560B4" w:rsidRPr="002E5530">
        <w:rPr>
          <w:rFonts w:asciiTheme="majorHAnsi" w:hAnsiTheme="majorHAnsi" w:cstheme="majorHAnsi"/>
          <w:lang w:val="pl-PL"/>
        </w:rPr>
        <w:t>Artykułu</w:t>
      </w:r>
      <w:r w:rsidR="00E272F2" w:rsidRPr="002E5530">
        <w:rPr>
          <w:rFonts w:asciiTheme="majorHAnsi" w:hAnsiTheme="majorHAnsi" w:cstheme="majorHAnsi"/>
          <w:lang w:val="pl-PL"/>
        </w:rPr>
        <w:t xml:space="preserve"> 7 § 1 Konwencji. Dodał, że </w:t>
      </w:r>
      <w:r w:rsidR="000560E6" w:rsidRPr="002E5530">
        <w:rPr>
          <w:rFonts w:asciiTheme="majorHAnsi" w:hAnsiTheme="majorHAnsi" w:cstheme="majorHAnsi"/>
          <w:lang w:val="pl-PL"/>
        </w:rPr>
        <w:t xml:space="preserve">Artykuł </w:t>
      </w:r>
      <w:r w:rsidR="00616766" w:rsidRPr="002E5530">
        <w:rPr>
          <w:rFonts w:asciiTheme="majorHAnsi" w:hAnsiTheme="majorHAnsi" w:cstheme="majorHAnsi"/>
          <w:lang w:val="pl-PL"/>
        </w:rPr>
        <w:t>7 § 2</w:t>
      </w:r>
      <w:r w:rsidR="00E272F2" w:rsidRPr="002E5530">
        <w:rPr>
          <w:rFonts w:asciiTheme="majorHAnsi" w:hAnsiTheme="majorHAnsi" w:cstheme="majorHAnsi"/>
          <w:lang w:val="pl-PL"/>
        </w:rPr>
        <w:t xml:space="preserve"> nie miał </w:t>
      </w:r>
      <w:r w:rsidR="000560E6" w:rsidRPr="002E5530">
        <w:rPr>
          <w:rFonts w:asciiTheme="majorHAnsi" w:hAnsiTheme="majorHAnsi" w:cstheme="majorHAnsi"/>
          <w:lang w:val="pl-PL"/>
        </w:rPr>
        <w:t xml:space="preserve">również </w:t>
      </w:r>
      <w:r w:rsidR="00E272F2" w:rsidRPr="002E5530">
        <w:rPr>
          <w:rFonts w:asciiTheme="majorHAnsi" w:hAnsiTheme="majorHAnsi" w:cstheme="majorHAnsi"/>
          <w:lang w:val="pl-PL"/>
        </w:rPr>
        <w:t xml:space="preserve">zastosowania. Jako że czyny, </w:t>
      </w:r>
      <w:r w:rsidR="000560E6" w:rsidRPr="002E5530">
        <w:rPr>
          <w:rFonts w:asciiTheme="majorHAnsi" w:hAnsiTheme="majorHAnsi" w:cstheme="majorHAnsi"/>
          <w:lang w:val="pl-PL"/>
        </w:rPr>
        <w:t xml:space="preserve">o </w:t>
      </w:r>
      <w:r w:rsidR="00E272F2" w:rsidRPr="002E5530">
        <w:rPr>
          <w:rFonts w:asciiTheme="majorHAnsi" w:hAnsiTheme="majorHAnsi" w:cstheme="majorHAnsi"/>
          <w:lang w:val="pl-PL"/>
        </w:rPr>
        <w:t>których dokona</w:t>
      </w:r>
      <w:r w:rsidR="000560E6" w:rsidRPr="002E5530">
        <w:rPr>
          <w:rFonts w:asciiTheme="majorHAnsi" w:hAnsiTheme="majorHAnsi" w:cstheme="majorHAnsi"/>
          <w:lang w:val="pl-PL"/>
        </w:rPr>
        <w:t>nie był oskarżony</w:t>
      </w:r>
      <w:r w:rsidR="00E272F2" w:rsidRPr="002E5530">
        <w:rPr>
          <w:rFonts w:asciiTheme="majorHAnsi" w:hAnsiTheme="majorHAnsi" w:cstheme="majorHAnsi"/>
          <w:lang w:val="pl-PL"/>
        </w:rPr>
        <w:t xml:space="preserve"> nie </w:t>
      </w:r>
      <w:r w:rsidR="000560E6" w:rsidRPr="002E5530">
        <w:rPr>
          <w:rFonts w:asciiTheme="majorHAnsi" w:hAnsiTheme="majorHAnsi" w:cstheme="majorHAnsi"/>
          <w:lang w:val="pl-PL"/>
        </w:rPr>
        <w:t xml:space="preserve">stanowiły </w:t>
      </w:r>
      <w:r w:rsidR="00E272F2" w:rsidRPr="002E5530">
        <w:rPr>
          <w:rFonts w:asciiTheme="majorHAnsi" w:hAnsiTheme="majorHAnsi" w:cstheme="majorHAnsi"/>
          <w:lang w:val="pl-PL"/>
        </w:rPr>
        <w:t>zbrodni ludobójstwa nie powinny również być kwalifikowane jako “kar</w:t>
      </w:r>
      <w:r w:rsidR="00B20CA1" w:rsidRPr="002E5530">
        <w:rPr>
          <w:rFonts w:asciiTheme="majorHAnsi" w:hAnsiTheme="majorHAnsi" w:cstheme="majorHAnsi"/>
          <w:lang w:val="pl-PL"/>
        </w:rPr>
        <w:t>a</w:t>
      </w:r>
      <w:r w:rsidR="00E272F2" w:rsidRPr="002E5530">
        <w:rPr>
          <w:rFonts w:asciiTheme="majorHAnsi" w:hAnsiTheme="majorHAnsi" w:cstheme="majorHAnsi"/>
          <w:lang w:val="pl-PL"/>
        </w:rPr>
        <w:t>ne zgodnie z ogólnymi zasadami</w:t>
      </w:r>
      <w:r w:rsidR="00B20CA1" w:rsidRPr="002E5530">
        <w:rPr>
          <w:rFonts w:asciiTheme="majorHAnsi" w:hAnsiTheme="majorHAnsi" w:cstheme="majorHAnsi"/>
          <w:lang w:val="pl-PL"/>
        </w:rPr>
        <w:t xml:space="preserve"> prawa uznanego przez </w:t>
      </w:r>
      <w:r w:rsidR="000560E6" w:rsidRPr="002E5530">
        <w:rPr>
          <w:rFonts w:asciiTheme="majorHAnsi" w:hAnsiTheme="majorHAnsi" w:cstheme="majorHAnsi"/>
          <w:lang w:val="pl-PL"/>
        </w:rPr>
        <w:t xml:space="preserve">narody </w:t>
      </w:r>
      <w:r w:rsidR="00B20CA1" w:rsidRPr="002E5530">
        <w:rPr>
          <w:rFonts w:asciiTheme="majorHAnsi" w:hAnsiTheme="majorHAnsi" w:cstheme="majorHAnsi"/>
          <w:lang w:val="pl-PL"/>
        </w:rPr>
        <w:t>cywiliz</w:t>
      </w:r>
      <w:r w:rsidR="00E272F2" w:rsidRPr="002E5530">
        <w:rPr>
          <w:rFonts w:asciiTheme="majorHAnsi" w:hAnsiTheme="majorHAnsi" w:cstheme="majorHAnsi"/>
          <w:lang w:val="pl-PL"/>
        </w:rPr>
        <w:t>owane”.</w:t>
      </w:r>
      <w:r w:rsidR="00616766" w:rsidRPr="002E5530">
        <w:rPr>
          <w:rFonts w:asciiTheme="majorHAnsi" w:hAnsiTheme="majorHAnsi" w:cstheme="majorHAnsi"/>
          <w:lang w:val="pl-PL"/>
        </w:rPr>
        <w:t xml:space="preserve"> </w:t>
      </w:r>
    </w:p>
    <w:p w14:paraId="575E2378" w14:textId="77777777" w:rsidR="00616766" w:rsidRPr="002E5530" w:rsidRDefault="00616766" w:rsidP="006B5398">
      <w:pPr>
        <w:pStyle w:val="ECHRHeading4"/>
        <w:rPr>
          <w:rFonts w:cstheme="majorHAnsi"/>
          <w:lang w:val="pl-PL"/>
        </w:rPr>
      </w:pPr>
      <w:r w:rsidRPr="002E5530">
        <w:rPr>
          <w:rFonts w:cstheme="majorHAnsi"/>
          <w:lang w:val="pl-PL"/>
        </w:rPr>
        <w:t>(b)  </w:t>
      </w:r>
      <w:r w:rsidR="00E272F2" w:rsidRPr="002E5530">
        <w:rPr>
          <w:rFonts w:cstheme="majorHAnsi"/>
          <w:lang w:val="pl-PL"/>
        </w:rPr>
        <w:t>Rząd</w:t>
      </w:r>
    </w:p>
    <w:bookmarkStart w:id="75" w:name="Law_GovOnMostActivePolitSocGroups"/>
    <w:p w14:paraId="51839A85" w14:textId="77777777" w:rsidR="00BB7A6F"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131</w:t>
      </w:r>
      <w:r w:rsidRPr="00DC265F">
        <w:rPr>
          <w:rFonts w:asciiTheme="majorHAnsi" w:hAnsiTheme="majorHAnsi" w:cstheme="majorHAnsi"/>
          <w:lang w:val="en-GB"/>
        </w:rPr>
        <w:fldChar w:fldCharType="end"/>
      </w:r>
      <w:bookmarkEnd w:id="75"/>
      <w:r w:rsidR="00616766" w:rsidRPr="002E5530">
        <w:rPr>
          <w:rFonts w:asciiTheme="majorHAnsi" w:hAnsiTheme="majorHAnsi" w:cstheme="majorHAnsi"/>
          <w:lang w:val="pl-PL"/>
        </w:rPr>
        <w:t>.  </w:t>
      </w:r>
      <w:r w:rsidR="00E272F2" w:rsidRPr="002E5530">
        <w:rPr>
          <w:rFonts w:asciiTheme="majorHAnsi" w:hAnsiTheme="majorHAnsi" w:cstheme="majorHAnsi"/>
          <w:lang w:val="pl-PL"/>
        </w:rPr>
        <w:t xml:space="preserve">Rząd </w:t>
      </w:r>
      <w:r w:rsidR="000560E6" w:rsidRPr="002E5530">
        <w:rPr>
          <w:rFonts w:asciiTheme="majorHAnsi" w:hAnsiTheme="majorHAnsi" w:cstheme="majorHAnsi"/>
          <w:lang w:val="pl-PL"/>
        </w:rPr>
        <w:t>podniósł</w:t>
      </w:r>
      <w:r w:rsidR="00E272F2" w:rsidRPr="002E5530">
        <w:rPr>
          <w:rFonts w:asciiTheme="majorHAnsi" w:hAnsiTheme="majorHAnsi" w:cstheme="majorHAnsi"/>
          <w:lang w:val="pl-PL"/>
        </w:rPr>
        <w:t xml:space="preserve">, że aby zrozumieć tę sprawę </w:t>
      </w:r>
      <w:r w:rsidR="00B20CA1" w:rsidRPr="002E5530">
        <w:rPr>
          <w:rFonts w:asciiTheme="majorHAnsi" w:hAnsiTheme="majorHAnsi" w:cstheme="majorHAnsi"/>
          <w:lang w:val="pl-PL"/>
        </w:rPr>
        <w:t>istotnym jest zrozumienie polityki represyjnej</w:t>
      </w:r>
      <w:r w:rsidR="00E272F2" w:rsidRPr="002E5530">
        <w:rPr>
          <w:rFonts w:asciiTheme="majorHAnsi" w:hAnsiTheme="majorHAnsi" w:cstheme="majorHAnsi"/>
          <w:lang w:val="pl-PL"/>
        </w:rPr>
        <w:t xml:space="preserve"> na Litwie. </w:t>
      </w:r>
      <w:r w:rsidR="000560E6" w:rsidRPr="002E5530">
        <w:rPr>
          <w:rFonts w:asciiTheme="majorHAnsi" w:hAnsiTheme="majorHAnsi" w:cstheme="majorHAnsi"/>
          <w:lang w:val="pl-PL"/>
        </w:rPr>
        <w:t>Zauważył</w:t>
      </w:r>
      <w:r w:rsidR="00E272F2" w:rsidRPr="002E5530">
        <w:rPr>
          <w:rFonts w:asciiTheme="majorHAnsi" w:hAnsiTheme="majorHAnsi" w:cstheme="majorHAnsi"/>
          <w:lang w:val="pl-PL"/>
        </w:rPr>
        <w:t xml:space="preserve">, że zbrodnie przeciwko Litwinom </w:t>
      </w:r>
      <w:r w:rsidR="00BB7A6F" w:rsidRPr="002E5530">
        <w:rPr>
          <w:rFonts w:asciiTheme="majorHAnsi" w:hAnsiTheme="majorHAnsi" w:cstheme="majorHAnsi"/>
          <w:lang w:val="pl-PL"/>
        </w:rPr>
        <w:t>były częśc</w:t>
      </w:r>
      <w:r w:rsidR="00B20CA1" w:rsidRPr="002E5530">
        <w:rPr>
          <w:rFonts w:asciiTheme="majorHAnsi" w:hAnsiTheme="majorHAnsi" w:cstheme="majorHAnsi"/>
          <w:lang w:val="pl-PL"/>
        </w:rPr>
        <w:t xml:space="preserve">ią zamierzonej i systematycznej </w:t>
      </w:r>
      <w:r w:rsidR="00BB7A6F" w:rsidRPr="002E5530">
        <w:rPr>
          <w:rFonts w:asciiTheme="majorHAnsi" w:hAnsiTheme="majorHAnsi" w:cstheme="majorHAnsi"/>
          <w:lang w:val="pl-PL"/>
        </w:rPr>
        <w:t xml:space="preserve">polityki </w:t>
      </w:r>
      <w:r w:rsidR="00B20CA1" w:rsidRPr="002E5530">
        <w:rPr>
          <w:rFonts w:asciiTheme="majorHAnsi" w:hAnsiTheme="majorHAnsi" w:cstheme="majorHAnsi"/>
          <w:lang w:val="pl-PL"/>
        </w:rPr>
        <w:t xml:space="preserve">totalitarnej </w:t>
      </w:r>
      <w:r w:rsidR="00BB7A6F" w:rsidRPr="002E5530">
        <w:rPr>
          <w:rFonts w:asciiTheme="majorHAnsi" w:hAnsiTheme="majorHAnsi" w:cstheme="majorHAnsi"/>
          <w:lang w:val="pl-PL"/>
        </w:rPr>
        <w:t xml:space="preserve">prowadzonej przez ZSRR. Represje przeciwko Litwinom </w:t>
      </w:r>
      <w:r w:rsidR="00E272F2" w:rsidRPr="002E5530">
        <w:rPr>
          <w:rFonts w:asciiTheme="majorHAnsi" w:hAnsiTheme="majorHAnsi" w:cstheme="majorHAnsi"/>
          <w:lang w:val="pl-PL"/>
        </w:rPr>
        <w:t xml:space="preserve">nie były przypadkowe czy chaotyczne. Dążyły do eksterminacji </w:t>
      </w:r>
      <w:r w:rsidR="000560E6" w:rsidRPr="002E5530">
        <w:rPr>
          <w:rFonts w:asciiTheme="majorHAnsi" w:hAnsiTheme="majorHAnsi" w:cstheme="majorHAnsi"/>
          <w:lang w:val="pl-PL"/>
        </w:rPr>
        <w:t xml:space="preserve">wcześniejszych </w:t>
      </w:r>
      <w:r w:rsidR="00BB7A6F" w:rsidRPr="002E5530">
        <w:rPr>
          <w:rFonts w:asciiTheme="majorHAnsi" w:hAnsiTheme="majorHAnsi" w:cstheme="majorHAnsi"/>
          <w:lang w:val="pl-PL"/>
        </w:rPr>
        <w:t>spo</w:t>
      </w:r>
      <w:r w:rsidR="00B20CA1" w:rsidRPr="002E5530">
        <w:rPr>
          <w:rFonts w:asciiTheme="majorHAnsi" w:hAnsiTheme="majorHAnsi" w:cstheme="majorHAnsi"/>
          <w:lang w:val="pl-PL"/>
        </w:rPr>
        <w:t>łecznych i politycznych struktur</w:t>
      </w:r>
      <w:r w:rsidR="00BB7A6F" w:rsidRPr="002E5530">
        <w:rPr>
          <w:rFonts w:asciiTheme="majorHAnsi" w:hAnsiTheme="majorHAnsi" w:cstheme="majorHAnsi"/>
          <w:lang w:val="pl-PL"/>
        </w:rPr>
        <w:t xml:space="preserve"> </w:t>
      </w:r>
      <w:r w:rsidR="000560E6" w:rsidRPr="002E5530">
        <w:rPr>
          <w:rFonts w:asciiTheme="majorHAnsi" w:hAnsiTheme="majorHAnsi" w:cstheme="majorHAnsi"/>
          <w:lang w:val="pl-PL"/>
        </w:rPr>
        <w:t>p</w:t>
      </w:r>
      <w:r w:rsidR="00BB7A6F" w:rsidRPr="002E5530">
        <w:rPr>
          <w:rFonts w:asciiTheme="majorHAnsi" w:hAnsiTheme="majorHAnsi" w:cstheme="majorHAnsi"/>
          <w:lang w:val="pl-PL"/>
        </w:rPr>
        <w:t>aństwa, które były podstawą politycznego narodu Litwy</w:t>
      </w:r>
      <w:r w:rsidR="00616766" w:rsidRPr="002E5530">
        <w:rPr>
          <w:rFonts w:asciiTheme="majorHAnsi" w:hAnsiTheme="majorHAnsi" w:cstheme="majorHAnsi"/>
          <w:lang w:val="pl-PL"/>
        </w:rPr>
        <w:t>.</w:t>
      </w:r>
      <w:r w:rsidR="00BB7A6F" w:rsidRPr="002E5530">
        <w:rPr>
          <w:rFonts w:asciiTheme="majorHAnsi" w:hAnsiTheme="majorHAnsi" w:cstheme="majorHAnsi"/>
          <w:lang w:val="pl-PL"/>
        </w:rPr>
        <w:t xml:space="preserve"> Były skierowane przeciwko </w:t>
      </w:r>
      <w:r w:rsidR="004C0F4C" w:rsidRPr="002E5530">
        <w:rPr>
          <w:rFonts w:asciiTheme="majorHAnsi" w:hAnsiTheme="majorHAnsi" w:cstheme="majorHAnsi"/>
          <w:lang w:val="pl-PL"/>
        </w:rPr>
        <w:t>n</w:t>
      </w:r>
      <w:r w:rsidR="000560E6" w:rsidRPr="002E5530">
        <w:rPr>
          <w:rFonts w:asciiTheme="majorHAnsi" w:hAnsiTheme="majorHAnsi" w:cstheme="majorHAnsi"/>
          <w:lang w:val="pl-PL"/>
        </w:rPr>
        <w:t>ajaktywniejszym</w:t>
      </w:r>
      <w:r w:rsidR="00BB7A6F" w:rsidRPr="002E5530">
        <w:rPr>
          <w:rFonts w:asciiTheme="majorHAnsi" w:hAnsiTheme="majorHAnsi" w:cstheme="majorHAnsi"/>
          <w:lang w:val="pl-PL"/>
        </w:rPr>
        <w:t xml:space="preserve"> grupom </w:t>
      </w:r>
      <w:r w:rsidR="000560E6" w:rsidRPr="002E5530">
        <w:rPr>
          <w:rFonts w:asciiTheme="majorHAnsi" w:hAnsiTheme="majorHAnsi" w:cstheme="majorHAnsi"/>
          <w:lang w:val="pl-PL"/>
        </w:rPr>
        <w:t xml:space="preserve">politycznym i </w:t>
      </w:r>
      <w:r w:rsidR="00BB7A6F" w:rsidRPr="002E5530">
        <w:rPr>
          <w:rFonts w:asciiTheme="majorHAnsi" w:hAnsiTheme="majorHAnsi" w:cstheme="majorHAnsi"/>
          <w:lang w:val="pl-PL"/>
        </w:rPr>
        <w:t>sp</w:t>
      </w:r>
      <w:r w:rsidR="00B20CA1" w:rsidRPr="002E5530">
        <w:rPr>
          <w:rFonts w:asciiTheme="majorHAnsi" w:hAnsiTheme="majorHAnsi" w:cstheme="majorHAnsi"/>
          <w:lang w:val="pl-PL"/>
        </w:rPr>
        <w:t>oł</w:t>
      </w:r>
      <w:r w:rsidR="000560E6" w:rsidRPr="002E5530">
        <w:rPr>
          <w:rFonts w:asciiTheme="majorHAnsi" w:hAnsiTheme="majorHAnsi" w:cstheme="majorHAnsi"/>
          <w:lang w:val="pl-PL"/>
        </w:rPr>
        <w:t>e</w:t>
      </w:r>
      <w:r w:rsidR="004C0F4C" w:rsidRPr="002E5530">
        <w:rPr>
          <w:rFonts w:asciiTheme="majorHAnsi" w:hAnsiTheme="majorHAnsi" w:cstheme="majorHAnsi"/>
          <w:lang w:val="pl-PL"/>
        </w:rPr>
        <w:t>cznym</w:t>
      </w:r>
      <w:r w:rsidR="00B20CA1" w:rsidRPr="002E5530">
        <w:rPr>
          <w:rFonts w:asciiTheme="majorHAnsi" w:hAnsiTheme="majorHAnsi" w:cstheme="majorHAnsi"/>
          <w:lang w:val="pl-PL"/>
        </w:rPr>
        <w:t>, mianowi</w:t>
      </w:r>
      <w:r w:rsidR="00BB7A6F" w:rsidRPr="002E5530">
        <w:rPr>
          <w:rFonts w:asciiTheme="majorHAnsi" w:hAnsiTheme="majorHAnsi" w:cstheme="majorHAnsi"/>
          <w:lang w:val="pl-PL"/>
        </w:rPr>
        <w:t>cie członkom ruchu oporu i ich zwolennikom, służb</w:t>
      </w:r>
      <w:r w:rsidR="00B20CA1" w:rsidRPr="002E5530">
        <w:rPr>
          <w:rFonts w:asciiTheme="majorHAnsi" w:hAnsiTheme="majorHAnsi" w:cstheme="majorHAnsi"/>
          <w:lang w:val="pl-PL"/>
        </w:rPr>
        <w:t xml:space="preserve">ie cywilnej i </w:t>
      </w:r>
      <w:r w:rsidR="000560E6" w:rsidRPr="002E5530">
        <w:rPr>
          <w:rFonts w:asciiTheme="majorHAnsi" w:hAnsiTheme="majorHAnsi" w:cstheme="majorHAnsi"/>
          <w:lang w:val="pl-PL"/>
        </w:rPr>
        <w:t>urzędnikom państwa litewskiego</w:t>
      </w:r>
      <w:r w:rsidR="00B20CA1" w:rsidRPr="002E5530">
        <w:rPr>
          <w:rFonts w:asciiTheme="majorHAnsi" w:hAnsiTheme="majorHAnsi" w:cstheme="majorHAnsi"/>
          <w:lang w:val="pl-PL"/>
        </w:rPr>
        <w:t>, l</w:t>
      </w:r>
      <w:r w:rsidR="00BB7A6F" w:rsidRPr="002E5530">
        <w:rPr>
          <w:rFonts w:asciiTheme="majorHAnsi" w:hAnsiTheme="majorHAnsi" w:cstheme="majorHAnsi"/>
          <w:lang w:val="pl-PL"/>
        </w:rPr>
        <w:t xml:space="preserve">itewskim </w:t>
      </w:r>
      <w:r w:rsidR="000560E6" w:rsidRPr="002E5530">
        <w:rPr>
          <w:rFonts w:asciiTheme="majorHAnsi" w:hAnsiTheme="majorHAnsi" w:cstheme="majorHAnsi"/>
          <w:lang w:val="pl-PL"/>
        </w:rPr>
        <w:t xml:space="preserve">osobom </w:t>
      </w:r>
      <w:r w:rsidR="00BB7A6F" w:rsidRPr="002E5530">
        <w:rPr>
          <w:rFonts w:asciiTheme="majorHAnsi" w:hAnsiTheme="majorHAnsi" w:cstheme="majorHAnsi"/>
          <w:lang w:val="pl-PL"/>
        </w:rPr>
        <w:t>publicznym, intelektualistom, nauczycielom akademickim, rolnikom, duchowny</w:t>
      </w:r>
      <w:r w:rsidR="000560E6" w:rsidRPr="002E5530">
        <w:rPr>
          <w:rFonts w:asciiTheme="majorHAnsi" w:hAnsiTheme="majorHAnsi" w:cstheme="majorHAnsi"/>
          <w:lang w:val="pl-PL"/>
        </w:rPr>
        <w:t>m</w:t>
      </w:r>
      <w:r w:rsidR="00BB7A6F" w:rsidRPr="002E5530">
        <w:rPr>
          <w:rFonts w:asciiTheme="majorHAnsi" w:hAnsiTheme="majorHAnsi" w:cstheme="majorHAnsi"/>
          <w:lang w:val="pl-PL"/>
        </w:rPr>
        <w:t xml:space="preserve"> i</w:t>
      </w:r>
      <w:bookmarkStart w:id="76" w:name="Law_GovOnMostActivePolitSocGroups2"/>
      <w:bookmarkStart w:id="77" w:name="Law_Gov_SurvivalForTenYears"/>
      <w:r w:rsidR="00BB7A6F" w:rsidRPr="002E5530">
        <w:rPr>
          <w:rFonts w:asciiTheme="majorHAnsi" w:hAnsiTheme="majorHAnsi" w:cstheme="majorHAnsi"/>
          <w:lang w:val="pl-PL"/>
        </w:rPr>
        <w:t xml:space="preserve"> członkom rodzin tych grup osób.</w:t>
      </w:r>
    </w:p>
    <w:p w14:paraId="40CBB7AF" w14:textId="73BDB1D4" w:rsidR="00C31DA8"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132</w:t>
      </w:r>
      <w:r w:rsidRPr="00DC265F">
        <w:rPr>
          <w:rFonts w:asciiTheme="majorHAnsi" w:hAnsiTheme="majorHAnsi" w:cstheme="majorHAnsi"/>
          <w:lang w:val="en-GB"/>
        </w:rPr>
        <w:fldChar w:fldCharType="end"/>
      </w:r>
      <w:bookmarkEnd w:id="76"/>
      <w:bookmarkEnd w:id="77"/>
      <w:r w:rsidR="00616766" w:rsidRPr="002E5530">
        <w:rPr>
          <w:rFonts w:asciiTheme="majorHAnsi" w:hAnsiTheme="majorHAnsi" w:cstheme="majorHAnsi"/>
          <w:lang w:val="pl-PL"/>
        </w:rPr>
        <w:t>.  </w:t>
      </w:r>
      <w:r w:rsidR="00BB7A6F" w:rsidRPr="002E5530">
        <w:rPr>
          <w:rFonts w:asciiTheme="majorHAnsi" w:hAnsiTheme="majorHAnsi" w:cstheme="majorHAnsi"/>
          <w:lang w:val="pl-PL"/>
        </w:rPr>
        <w:t xml:space="preserve">Rząd podkreślił, że partyzanci litewscy byli przedstawicielami narodu litewskiego. Ruch </w:t>
      </w:r>
      <w:r w:rsidR="00B20CA1" w:rsidRPr="002E5530">
        <w:rPr>
          <w:rFonts w:asciiTheme="majorHAnsi" w:hAnsiTheme="majorHAnsi" w:cstheme="majorHAnsi"/>
          <w:lang w:val="pl-PL"/>
        </w:rPr>
        <w:t>czerpał swoją siłę ze spo</w:t>
      </w:r>
      <w:r w:rsidR="000560E6" w:rsidRPr="002E5530">
        <w:rPr>
          <w:rFonts w:asciiTheme="majorHAnsi" w:hAnsiTheme="majorHAnsi" w:cstheme="majorHAnsi"/>
          <w:lang w:val="pl-PL"/>
        </w:rPr>
        <w:t>łe</w:t>
      </w:r>
      <w:r w:rsidR="00BB7A6F" w:rsidRPr="002E5530">
        <w:rPr>
          <w:rFonts w:asciiTheme="majorHAnsi" w:hAnsiTheme="majorHAnsi" w:cstheme="majorHAnsi"/>
          <w:lang w:val="pl-PL"/>
        </w:rPr>
        <w:t xml:space="preserve">czeństwa. Zjednoczył </w:t>
      </w:r>
      <w:r w:rsidR="00BB7A6F" w:rsidRPr="002E5530">
        <w:rPr>
          <w:rFonts w:asciiTheme="majorHAnsi" w:hAnsiTheme="majorHAnsi" w:cstheme="majorHAnsi"/>
          <w:lang w:val="pl-PL"/>
        </w:rPr>
        <w:lastRenderedPageBreak/>
        <w:t>ludzi różnych środowisk (członków inteligencji, chłopów, nauczycieli, byłych ofice</w:t>
      </w:r>
      <w:r w:rsidR="00B20CA1" w:rsidRPr="002E5530">
        <w:rPr>
          <w:rFonts w:asciiTheme="majorHAnsi" w:hAnsiTheme="majorHAnsi" w:cstheme="majorHAnsi"/>
          <w:lang w:val="pl-PL"/>
        </w:rPr>
        <w:t>rów wojskowych itd.). Partyzanci</w:t>
      </w:r>
      <w:r w:rsidR="00BB7A6F" w:rsidRPr="002E5530">
        <w:rPr>
          <w:rFonts w:asciiTheme="majorHAnsi" w:hAnsiTheme="majorHAnsi" w:cstheme="majorHAnsi"/>
          <w:lang w:val="pl-PL"/>
        </w:rPr>
        <w:t xml:space="preserve"> nie </w:t>
      </w:r>
      <w:r w:rsidR="000560E6" w:rsidRPr="002E5530">
        <w:rPr>
          <w:rFonts w:asciiTheme="majorHAnsi" w:hAnsiTheme="majorHAnsi" w:cstheme="majorHAnsi"/>
          <w:lang w:val="pl-PL"/>
        </w:rPr>
        <w:t xml:space="preserve">prezentowali </w:t>
      </w:r>
      <w:r w:rsidR="00BB7A6F" w:rsidRPr="002E5530">
        <w:rPr>
          <w:rFonts w:asciiTheme="majorHAnsi" w:hAnsiTheme="majorHAnsi" w:cstheme="majorHAnsi"/>
          <w:lang w:val="pl-PL"/>
        </w:rPr>
        <w:t xml:space="preserve">żadnego szczególnego poglądu politycznego innego niż </w:t>
      </w:r>
      <w:r w:rsidR="003374A6" w:rsidRPr="002E5530">
        <w:rPr>
          <w:rFonts w:asciiTheme="majorHAnsi" w:hAnsiTheme="majorHAnsi" w:cstheme="majorHAnsi"/>
          <w:lang w:val="pl-PL"/>
        </w:rPr>
        <w:t>odzyskanie niepodległości Litwy oraz wyparcie Sowietów z kraju. Zjednoczyli się po</w:t>
      </w:r>
      <w:r w:rsidR="00B20CA1" w:rsidRPr="002E5530">
        <w:rPr>
          <w:rFonts w:asciiTheme="majorHAnsi" w:hAnsiTheme="majorHAnsi" w:cstheme="majorHAnsi"/>
          <w:lang w:val="pl-PL"/>
        </w:rPr>
        <w:t>d</w:t>
      </w:r>
      <w:r w:rsidR="003374A6" w:rsidRPr="002E5530">
        <w:rPr>
          <w:rFonts w:asciiTheme="majorHAnsi" w:hAnsiTheme="majorHAnsi" w:cstheme="majorHAnsi"/>
          <w:lang w:val="pl-PL"/>
        </w:rPr>
        <w:t xml:space="preserve"> symbolami narodowymi i byli w stanie utrzymać swój opór przez dziesięć lat w najcięższym okresie </w:t>
      </w:r>
      <w:r w:rsidR="00B20CA1" w:rsidRPr="002E5530">
        <w:rPr>
          <w:rFonts w:asciiTheme="majorHAnsi" w:hAnsiTheme="majorHAnsi" w:cstheme="majorHAnsi"/>
          <w:lang w:val="pl-PL"/>
        </w:rPr>
        <w:t>radziecki</w:t>
      </w:r>
      <w:r w:rsidR="000560E6" w:rsidRPr="002E5530">
        <w:rPr>
          <w:rFonts w:asciiTheme="majorHAnsi" w:hAnsiTheme="majorHAnsi" w:cstheme="majorHAnsi"/>
          <w:lang w:val="pl-PL"/>
        </w:rPr>
        <w:t>ch</w:t>
      </w:r>
      <w:r w:rsidR="003374A6" w:rsidRPr="002E5530">
        <w:rPr>
          <w:rFonts w:asciiTheme="majorHAnsi" w:hAnsiTheme="majorHAnsi" w:cstheme="majorHAnsi"/>
          <w:lang w:val="pl-PL"/>
        </w:rPr>
        <w:t xml:space="preserve"> represji ponieważ otrz</w:t>
      </w:r>
      <w:r w:rsidR="00B20CA1" w:rsidRPr="002E5530">
        <w:rPr>
          <w:rFonts w:asciiTheme="majorHAnsi" w:hAnsiTheme="majorHAnsi" w:cstheme="majorHAnsi"/>
          <w:lang w:val="pl-PL"/>
        </w:rPr>
        <w:t>y</w:t>
      </w:r>
      <w:r w:rsidR="003374A6" w:rsidRPr="002E5530">
        <w:rPr>
          <w:rFonts w:asciiTheme="majorHAnsi" w:hAnsiTheme="majorHAnsi" w:cstheme="majorHAnsi"/>
          <w:lang w:val="pl-PL"/>
        </w:rPr>
        <w:t>mali znaczące wsparcie od ludności litewskiej. W swoim orzeczeniu z dnia 18 marca 2014 r</w:t>
      </w:r>
      <w:r w:rsidR="00C31DA8" w:rsidRPr="002E5530">
        <w:rPr>
          <w:rFonts w:asciiTheme="majorHAnsi" w:hAnsiTheme="majorHAnsi" w:cstheme="majorHAnsi"/>
          <w:lang w:val="pl-PL"/>
        </w:rPr>
        <w:t>oku</w:t>
      </w:r>
      <w:r w:rsidR="003374A6" w:rsidRPr="002E5530">
        <w:rPr>
          <w:rFonts w:asciiTheme="majorHAnsi" w:hAnsiTheme="majorHAnsi" w:cstheme="majorHAnsi"/>
          <w:lang w:val="pl-PL"/>
        </w:rPr>
        <w:t xml:space="preserve"> </w:t>
      </w:r>
      <w:r w:rsidR="00ED26AC" w:rsidRPr="002E5530">
        <w:rPr>
          <w:rFonts w:asciiTheme="majorHAnsi" w:hAnsiTheme="majorHAnsi" w:cstheme="majorHAnsi"/>
          <w:lang w:val="pl-PL"/>
        </w:rPr>
        <w:t>Trybunał</w:t>
      </w:r>
      <w:r w:rsidR="003374A6" w:rsidRPr="002E5530">
        <w:rPr>
          <w:rFonts w:asciiTheme="majorHAnsi" w:hAnsiTheme="majorHAnsi" w:cstheme="majorHAnsi"/>
          <w:lang w:val="pl-PL"/>
        </w:rPr>
        <w:t xml:space="preserve"> Konstytucyjny</w:t>
      </w:r>
      <w:r w:rsidR="00BB7A6F" w:rsidRPr="002E5530">
        <w:rPr>
          <w:rFonts w:asciiTheme="majorHAnsi" w:hAnsiTheme="majorHAnsi" w:cstheme="majorHAnsi"/>
          <w:lang w:val="pl-PL"/>
        </w:rPr>
        <w:t xml:space="preserve"> </w:t>
      </w:r>
      <w:r w:rsidR="00C31DA8" w:rsidRPr="002E5530">
        <w:rPr>
          <w:rFonts w:asciiTheme="majorHAnsi" w:hAnsiTheme="majorHAnsi" w:cstheme="majorHAnsi"/>
          <w:lang w:val="pl-PL"/>
        </w:rPr>
        <w:t xml:space="preserve">odnotował znaczenie </w:t>
      </w:r>
      <w:r w:rsidR="003374A6" w:rsidRPr="002E5530">
        <w:rPr>
          <w:rFonts w:asciiTheme="majorHAnsi" w:hAnsiTheme="majorHAnsi" w:cstheme="majorHAnsi"/>
          <w:lang w:val="pl-PL"/>
        </w:rPr>
        <w:t xml:space="preserve">partyzantów dla całej grupy narodowej, to jest narodu litewskiego (zobacz paragraf 63 powyżej). </w:t>
      </w:r>
      <w:bookmarkStart w:id="78" w:name="Law_GovernmentOnScaleOfRepression"/>
    </w:p>
    <w:p w14:paraId="62528678"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133</w:t>
      </w:r>
      <w:r w:rsidRPr="00DC265F">
        <w:rPr>
          <w:rFonts w:asciiTheme="majorHAnsi" w:hAnsiTheme="majorHAnsi" w:cstheme="majorHAnsi"/>
          <w:lang w:val="en-GB"/>
        </w:rPr>
        <w:fldChar w:fldCharType="end"/>
      </w:r>
      <w:bookmarkEnd w:id="78"/>
      <w:r w:rsidR="00616766" w:rsidRPr="002E5530">
        <w:rPr>
          <w:rFonts w:asciiTheme="majorHAnsi" w:hAnsiTheme="majorHAnsi" w:cstheme="majorHAnsi"/>
          <w:lang w:val="pl-PL"/>
        </w:rPr>
        <w:t>.  </w:t>
      </w:r>
      <w:r w:rsidR="003374A6" w:rsidRPr="002E5530">
        <w:rPr>
          <w:rFonts w:asciiTheme="majorHAnsi" w:hAnsiTheme="majorHAnsi" w:cstheme="majorHAnsi"/>
          <w:lang w:val="pl-PL"/>
        </w:rPr>
        <w:t xml:space="preserve">Co się tyczy skali represji na Litwie Rząd </w:t>
      </w:r>
      <w:r w:rsidR="00C31DA8" w:rsidRPr="002E5530">
        <w:rPr>
          <w:rFonts w:asciiTheme="majorHAnsi" w:hAnsiTheme="majorHAnsi" w:cstheme="majorHAnsi"/>
          <w:lang w:val="pl-PL"/>
        </w:rPr>
        <w:t>po pierwsze podniósł</w:t>
      </w:r>
      <w:r w:rsidR="003374A6" w:rsidRPr="002E5530">
        <w:rPr>
          <w:rFonts w:asciiTheme="majorHAnsi" w:hAnsiTheme="majorHAnsi" w:cstheme="majorHAnsi"/>
          <w:lang w:val="pl-PL"/>
        </w:rPr>
        <w:t>, że według Rocznika Statystycznego w 1939 r</w:t>
      </w:r>
      <w:r w:rsidR="00C31DA8" w:rsidRPr="002E5530">
        <w:rPr>
          <w:rFonts w:asciiTheme="majorHAnsi" w:hAnsiTheme="majorHAnsi" w:cstheme="majorHAnsi"/>
          <w:lang w:val="pl-PL"/>
        </w:rPr>
        <w:t>oku</w:t>
      </w:r>
      <w:r w:rsidR="003374A6" w:rsidRPr="002E5530">
        <w:rPr>
          <w:rFonts w:asciiTheme="majorHAnsi" w:hAnsiTheme="majorHAnsi" w:cstheme="majorHAnsi"/>
          <w:lang w:val="pl-PL"/>
        </w:rPr>
        <w:t xml:space="preserve"> populacja litewska liczyła </w:t>
      </w:r>
      <w:r w:rsidR="00616766" w:rsidRPr="002E5530">
        <w:rPr>
          <w:rFonts w:asciiTheme="majorHAnsi" w:hAnsiTheme="majorHAnsi" w:cstheme="majorHAnsi"/>
          <w:lang w:val="pl-PL"/>
        </w:rPr>
        <w:t xml:space="preserve"> </w:t>
      </w:r>
      <w:r w:rsidR="00616766" w:rsidRPr="002E5530">
        <w:rPr>
          <w:rFonts w:asciiTheme="majorHAnsi" w:hAnsiTheme="majorHAnsi" w:cstheme="majorHAnsi"/>
          <w:szCs w:val="24"/>
          <w:lang w:val="pl-PL"/>
        </w:rPr>
        <w:t>2,925,271</w:t>
      </w:r>
      <w:r w:rsidR="003374A6" w:rsidRPr="002E5530">
        <w:rPr>
          <w:rFonts w:asciiTheme="majorHAnsi" w:hAnsiTheme="majorHAnsi" w:cstheme="majorHAnsi"/>
          <w:szCs w:val="24"/>
          <w:lang w:val="pl-PL"/>
        </w:rPr>
        <w:t xml:space="preserve"> osób</w:t>
      </w:r>
      <w:r w:rsidR="00616766" w:rsidRPr="002E5530">
        <w:rPr>
          <w:rFonts w:asciiTheme="majorHAnsi" w:hAnsiTheme="majorHAnsi" w:cstheme="majorHAnsi"/>
          <w:lang w:val="pl-PL"/>
        </w:rPr>
        <w:t xml:space="preserve">. </w:t>
      </w:r>
      <w:r w:rsidR="003374A6" w:rsidRPr="002E5530">
        <w:rPr>
          <w:rFonts w:asciiTheme="majorHAnsi" w:hAnsiTheme="majorHAnsi" w:cstheme="majorHAnsi"/>
          <w:lang w:val="pl-PL"/>
        </w:rPr>
        <w:t>Do roku</w:t>
      </w:r>
      <w:r w:rsidR="00616766" w:rsidRPr="002E5530">
        <w:rPr>
          <w:rFonts w:asciiTheme="majorHAnsi" w:hAnsiTheme="majorHAnsi" w:cstheme="majorHAnsi"/>
          <w:lang w:val="pl-PL"/>
        </w:rPr>
        <w:t xml:space="preserve"> 1953 </w:t>
      </w:r>
      <w:r w:rsidR="003374A6" w:rsidRPr="002E5530">
        <w:rPr>
          <w:rFonts w:asciiTheme="majorHAnsi" w:hAnsiTheme="majorHAnsi" w:cstheme="majorHAnsi"/>
          <w:lang w:val="pl-PL"/>
        </w:rPr>
        <w:t>około</w:t>
      </w:r>
      <w:r w:rsidR="00616766" w:rsidRPr="002E5530">
        <w:rPr>
          <w:rFonts w:asciiTheme="majorHAnsi" w:hAnsiTheme="majorHAnsi" w:cstheme="majorHAnsi"/>
          <w:lang w:val="pl-PL"/>
        </w:rPr>
        <w:t xml:space="preserve"> 500,000 </w:t>
      </w:r>
      <w:r w:rsidR="003374A6" w:rsidRPr="002E5530">
        <w:rPr>
          <w:rFonts w:asciiTheme="majorHAnsi" w:hAnsiTheme="majorHAnsi" w:cstheme="majorHAnsi"/>
          <w:lang w:val="pl-PL"/>
        </w:rPr>
        <w:t>Litwinów bezpośrednio doświadczyło reżimu sowieckiego terroru i polityczn</w:t>
      </w:r>
      <w:r w:rsidR="00C31DA8" w:rsidRPr="002E5530">
        <w:rPr>
          <w:rFonts w:asciiTheme="majorHAnsi" w:hAnsiTheme="majorHAnsi" w:cstheme="majorHAnsi"/>
          <w:lang w:val="pl-PL"/>
        </w:rPr>
        <w:t>ych</w:t>
      </w:r>
      <w:r w:rsidR="003374A6" w:rsidRPr="002E5530">
        <w:rPr>
          <w:rFonts w:asciiTheme="majorHAnsi" w:hAnsiTheme="majorHAnsi" w:cstheme="majorHAnsi"/>
          <w:lang w:val="pl-PL"/>
        </w:rPr>
        <w:t xml:space="preserve"> represji – zostali</w:t>
      </w:r>
      <w:r w:rsidR="00C31DA8" w:rsidRPr="002E5530">
        <w:rPr>
          <w:rFonts w:asciiTheme="majorHAnsi" w:hAnsiTheme="majorHAnsi" w:cstheme="majorHAnsi"/>
          <w:lang w:val="pl-PL"/>
        </w:rPr>
        <w:t xml:space="preserve"> albo</w:t>
      </w:r>
      <w:r w:rsidR="003374A6" w:rsidRPr="002E5530">
        <w:rPr>
          <w:rFonts w:asciiTheme="majorHAnsi" w:hAnsiTheme="majorHAnsi" w:cstheme="majorHAnsi"/>
          <w:lang w:val="pl-PL"/>
        </w:rPr>
        <w:t xml:space="preserve"> zabici, </w:t>
      </w:r>
      <w:r w:rsidR="004C0F4C" w:rsidRPr="002E5530">
        <w:rPr>
          <w:rFonts w:asciiTheme="majorHAnsi" w:hAnsiTheme="majorHAnsi" w:cstheme="majorHAnsi"/>
          <w:lang w:val="pl-PL"/>
        </w:rPr>
        <w:t xml:space="preserve">albo </w:t>
      </w:r>
      <w:r w:rsidR="003374A6" w:rsidRPr="002E5530">
        <w:rPr>
          <w:rFonts w:asciiTheme="majorHAnsi" w:hAnsiTheme="majorHAnsi" w:cstheme="majorHAnsi"/>
          <w:lang w:val="pl-PL"/>
        </w:rPr>
        <w:t xml:space="preserve">deportowani </w:t>
      </w:r>
      <w:r w:rsidR="00C31DA8" w:rsidRPr="002E5530">
        <w:rPr>
          <w:rFonts w:asciiTheme="majorHAnsi" w:hAnsiTheme="majorHAnsi" w:cstheme="majorHAnsi"/>
          <w:lang w:val="pl-PL"/>
        </w:rPr>
        <w:t xml:space="preserve">albo </w:t>
      </w:r>
      <w:r w:rsidR="003374A6" w:rsidRPr="002E5530">
        <w:rPr>
          <w:rFonts w:asciiTheme="majorHAnsi" w:hAnsiTheme="majorHAnsi" w:cstheme="majorHAnsi"/>
          <w:lang w:val="pl-PL"/>
        </w:rPr>
        <w:t>uwięzieni (zobacz</w:t>
      </w:r>
      <w:r w:rsidR="00616766" w:rsidRPr="002E5530">
        <w:rPr>
          <w:rFonts w:asciiTheme="majorHAnsi" w:hAnsiTheme="majorHAnsi" w:cstheme="majorHAnsi"/>
          <w:lang w:val="pl-PL"/>
        </w:rPr>
        <w:t xml:space="preserve"> A. Anušauskas, </w:t>
      </w:r>
      <w:r w:rsidR="00616766" w:rsidRPr="002E5530">
        <w:rPr>
          <w:rFonts w:asciiTheme="majorHAnsi" w:hAnsiTheme="majorHAnsi" w:cstheme="majorHAnsi"/>
          <w:i/>
          <w:lang w:val="pl-PL"/>
        </w:rPr>
        <w:t>Demografiniai karo ir okupacijos nuostoliai: okupuotos Lietuvos istorija (</w:t>
      </w:r>
      <w:r w:rsidR="003374A6" w:rsidRPr="002E5530">
        <w:rPr>
          <w:rFonts w:asciiTheme="majorHAnsi" w:hAnsiTheme="majorHAnsi" w:cstheme="majorHAnsi"/>
          <w:i/>
          <w:lang w:val="pl-PL"/>
        </w:rPr>
        <w:t>Straty demograficzne wojny i okupacji</w:t>
      </w:r>
      <w:r w:rsidR="00616766" w:rsidRPr="002E5530">
        <w:rPr>
          <w:rFonts w:asciiTheme="majorHAnsi" w:hAnsiTheme="majorHAnsi" w:cstheme="majorHAnsi"/>
          <w:i/>
          <w:lang w:val="pl-PL"/>
        </w:rPr>
        <w:t xml:space="preserve">: </w:t>
      </w:r>
      <w:r w:rsidR="003374A6" w:rsidRPr="002E5530">
        <w:rPr>
          <w:rFonts w:asciiTheme="majorHAnsi" w:hAnsiTheme="majorHAnsi" w:cstheme="majorHAnsi"/>
          <w:i/>
          <w:lang w:val="pl-PL"/>
        </w:rPr>
        <w:t>historia okupowanej Litwy</w:t>
      </w:r>
      <w:r w:rsidR="00616766" w:rsidRPr="002E5530">
        <w:rPr>
          <w:rFonts w:asciiTheme="majorHAnsi" w:hAnsiTheme="majorHAnsi" w:cstheme="majorHAnsi"/>
          <w:i/>
          <w:lang w:val="pl-PL"/>
        </w:rPr>
        <w:t>)</w:t>
      </w:r>
      <w:r w:rsidR="00616766" w:rsidRPr="002E5530">
        <w:rPr>
          <w:rFonts w:asciiTheme="majorHAnsi" w:hAnsiTheme="majorHAnsi" w:cstheme="majorHAnsi"/>
          <w:lang w:val="pl-PL"/>
        </w:rPr>
        <w:t xml:space="preserve">, </w:t>
      </w:r>
      <w:r w:rsidR="003374A6" w:rsidRPr="002E5530">
        <w:rPr>
          <w:rFonts w:asciiTheme="majorHAnsi" w:hAnsiTheme="majorHAnsi" w:cstheme="majorHAnsi"/>
          <w:lang w:val="pl-PL"/>
        </w:rPr>
        <w:t>Wilno</w:t>
      </w:r>
      <w:r w:rsidR="00616766" w:rsidRPr="002E5530">
        <w:rPr>
          <w:rFonts w:asciiTheme="majorHAnsi" w:hAnsiTheme="majorHAnsi" w:cstheme="majorHAnsi"/>
          <w:lang w:val="pl-PL"/>
        </w:rPr>
        <w:t xml:space="preserve">: Lietuvos gyventojų genocido ir rezistencijos tyrimo centras, 2007, </w:t>
      </w:r>
      <w:r w:rsidR="003374A6" w:rsidRPr="002E5530">
        <w:rPr>
          <w:rFonts w:asciiTheme="majorHAnsi" w:hAnsiTheme="majorHAnsi" w:cstheme="majorHAnsi"/>
          <w:lang w:val="pl-PL"/>
        </w:rPr>
        <w:t>s</w:t>
      </w:r>
      <w:r w:rsidR="00616766" w:rsidRPr="002E5530">
        <w:rPr>
          <w:rFonts w:asciiTheme="majorHAnsi" w:hAnsiTheme="majorHAnsi" w:cstheme="majorHAnsi"/>
          <w:lang w:val="pl-PL"/>
        </w:rPr>
        <w:t xml:space="preserve">. 395). </w:t>
      </w:r>
      <w:r w:rsidR="003374A6" w:rsidRPr="002E5530">
        <w:rPr>
          <w:rFonts w:asciiTheme="majorHAnsi" w:hAnsiTheme="majorHAnsi" w:cstheme="majorHAnsi"/>
          <w:lang w:val="pl-PL"/>
        </w:rPr>
        <w:t xml:space="preserve">Rząd również zauważył, że liczba ofiar </w:t>
      </w:r>
      <w:r w:rsidR="00B20CA1" w:rsidRPr="002E5530">
        <w:rPr>
          <w:rFonts w:asciiTheme="majorHAnsi" w:hAnsiTheme="majorHAnsi" w:cstheme="majorHAnsi"/>
          <w:lang w:val="pl-PL"/>
        </w:rPr>
        <w:t>radzieckich</w:t>
      </w:r>
      <w:r w:rsidR="003374A6" w:rsidRPr="002E5530">
        <w:rPr>
          <w:rFonts w:asciiTheme="majorHAnsi" w:hAnsiTheme="majorHAnsi" w:cstheme="majorHAnsi"/>
          <w:lang w:val="pl-PL"/>
        </w:rPr>
        <w:t xml:space="preserve"> represji na Litwie została podana w orzeczeniu Trybunału Konstytucyjnego z dnia 18 marca 2014 r</w:t>
      </w:r>
      <w:r w:rsidR="00C31DA8" w:rsidRPr="002E5530">
        <w:rPr>
          <w:rFonts w:asciiTheme="majorHAnsi" w:hAnsiTheme="majorHAnsi" w:cstheme="majorHAnsi"/>
          <w:lang w:val="pl-PL"/>
        </w:rPr>
        <w:t>oku</w:t>
      </w:r>
      <w:r w:rsidR="00616766" w:rsidRPr="002E5530">
        <w:rPr>
          <w:rFonts w:asciiTheme="majorHAnsi" w:eastAsia="MS Mincho" w:hAnsiTheme="majorHAnsi" w:cstheme="majorHAnsi"/>
          <w:szCs w:val="24"/>
          <w:lang w:val="pl-PL" w:eastAsia="lt-LT"/>
        </w:rPr>
        <w:t xml:space="preserve"> (</w:t>
      </w:r>
      <w:r w:rsidR="003374A6" w:rsidRPr="002E5530">
        <w:rPr>
          <w:rFonts w:asciiTheme="majorHAnsi" w:eastAsia="MS Mincho" w:hAnsiTheme="majorHAnsi" w:cstheme="majorHAnsi"/>
          <w:szCs w:val="24"/>
          <w:lang w:val="pl-PL" w:eastAsia="lt-LT"/>
        </w:rPr>
        <w:t>zobacz paragraf 62 powyżej</w:t>
      </w:r>
      <w:r w:rsidR="00616766" w:rsidRPr="002E5530">
        <w:rPr>
          <w:rFonts w:asciiTheme="majorHAnsi" w:eastAsia="MS Mincho" w:hAnsiTheme="majorHAnsi" w:cstheme="majorHAnsi"/>
          <w:szCs w:val="24"/>
          <w:lang w:val="pl-PL" w:eastAsia="lt-LT"/>
        </w:rPr>
        <w:t xml:space="preserve">) </w:t>
      </w:r>
      <w:r w:rsidR="003374A6" w:rsidRPr="002E5530">
        <w:rPr>
          <w:rFonts w:asciiTheme="majorHAnsi" w:eastAsia="MS Mincho" w:hAnsiTheme="majorHAnsi" w:cstheme="majorHAnsi"/>
          <w:szCs w:val="24"/>
          <w:lang w:val="pl-PL" w:eastAsia="lt-LT"/>
        </w:rPr>
        <w:t>oraz we Wnio</w:t>
      </w:r>
      <w:r w:rsidR="00D73140" w:rsidRPr="002E5530">
        <w:rPr>
          <w:rFonts w:asciiTheme="majorHAnsi" w:eastAsia="MS Mincho" w:hAnsiTheme="majorHAnsi" w:cstheme="majorHAnsi"/>
          <w:szCs w:val="24"/>
          <w:lang w:val="pl-PL" w:eastAsia="lt-LT"/>
        </w:rPr>
        <w:t xml:space="preserve">skach </w:t>
      </w:r>
      <w:r w:rsidR="00C31DA8" w:rsidRPr="002E5530">
        <w:rPr>
          <w:rFonts w:asciiTheme="majorHAnsi" w:eastAsia="MS Mincho" w:hAnsiTheme="majorHAnsi" w:cstheme="majorHAnsi"/>
          <w:szCs w:val="24"/>
          <w:lang w:val="pl-PL" w:eastAsia="lt-LT"/>
        </w:rPr>
        <w:t xml:space="preserve">Międzynarodowej </w:t>
      </w:r>
      <w:r w:rsidR="00D73140" w:rsidRPr="002E5530">
        <w:rPr>
          <w:rFonts w:asciiTheme="majorHAnsi" w:eastAsia="MS Mincho" w:hAnsiTheme="majorHAnsi" w:cstheme="majorHAnsi"/>
          <w:szCs w:val="24"/>
          <w:lang w:val="pl-PL" w:eastAsia="lt-LT"/>
        </w:rPr>
        <w:t xml:space="preserve">Komisji </w:t>
      </w:r>
      <w:r w:rsidR="00A74E70" w:rsidRPr="002E5530">
        <w:rPr>
          <w:rFonts w:asciiTheme="majorHAnsi" w:eastAsia="MS Mincho" w:hAnsiTheme="majorHAnsi" w:cstheme="majorHAnsi"/>
          <w:szCs w:val="24"/>
          <w:lang w:val="pl-PL" w:eastAsia="lt-LT"/>
        </w:rPr>
        <w:t>do spraw Oceny</w:t>
      </w:r>
      <w:r w:rsidR="00D73140" w:rsidRPr="002E5530">
        <w:rPr>
          <w:rFonts w:asciiTheme="majorHAnsi" w:eastAsia="MS Mincho" w:hAnsiTheme="majorHAnsi" w:cstheme="majorHAnsi"/>
          <w:szCs w:val="24"/>
          <w:lang w:val="pl-PL" w:eastAsia="lt-LT"/>
        </w:rPr>
        <w:t xml:space="preserve"> Zbrodni </w:t>
      </w:r>
      <w:r w:rsidR="00A36990" w:rsidRPr="002E5530">
        <w:rPr>
          <w:rFonts w:asciiTheme="majorHAnsi" w:eastAsia="MS Mincho" w:hAnsiTheme="majorHAnsi" w:cstheme="majorHAnsi"/>
          <w:szCs w:val="24"/>
          <w:lang w:val="pl-PL" w:eastAsia="lt-LT"/>
        </w:rPr>
        <w:t xml:space="preserve">Nazistowskiego i Radzieckiego  Reżimu Okupacyjnego </w:t>
      </w:r>
      <w:r w:rsidR="00D73140" w:rsidRPr="002E5530">
        <w:rPr>
          <w:rFonts w:asciiTheme="majorHAnsi" w:eastAsia="MS Mincho" w:hAnsiTheme="majorHAnsi" w:cstheme="majorHAnsi"/>
          <w:szCs w:val="24"/>
          <w:lang w:val="pl-PL" w:eastAsia="lt-LT"/>
        </w:rPr>
        <w:t>na Litwie</w:t>
      </w:r>
      <w:r w:rsidR="00616766" w:rsidRPr="002E5530">
        <w:rPr>
          <w:rFonts w:asciiTheme="majorHAnsi" w:hAnsiTheme="majorHAnsi" w:cstheme="majorHAnsi"/>
          <w:lang w:val="pl-PL"/>
        </w:rPr>
        <w:t>.</w:t>
      </w:r>
      <w:r w:rsidR="00E30E1C" w:rsidRPr="00DC265F">
        <w:rPr>
          <w:rStyle w:val="Odwoanieprzypisudolnego"/>
          <w:rFonts w:asciiTheme="majorHAnsi" w:hAnsiTheme="majorHAnsi" w:cstheme="majorHAnsi"/>
          <w:lang w:val="en-GB"/>
        </w:rPr>
        <w:footnoteReference w:id="12"/>
      </w:r>
    </w:p>
    <w:p w14:paraId="12FD97E4" w14:textId="4F5C0568"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36990" w:rsidRPr="002E5530">
        <w:rPr>
          <w:rFonts w:asciiTheme="majorHAnsi" w:hAnsiTheme="majorHAnsi" w:cstheme="majorHAnsi"/>
          <w:lang w:val="pl-PL"/>
        </w:rPr>
        <w:t>Odnośnie do</w:t>
      </w:r>
      <w:r w:rsidR="00D73140" w:rsidRPr="002E5530">
        <w:rPr>
          <w:rFonts w:asciiTheme="majorHAnsi" w:hAnsiTheme="majorHAnsi" w:cstheme="majorHAnsi"/>
          <w:lang w:val="pl-PL"/>
        </w:rPr>
        <w:t xml:space="preserve"> partyzantów Rząd twierdził, że podczas oporu z lat 1940-41 i 1944-53 </w:t>
      </w:r>
      <w:r w:rsidR="00A36990" w:rsidRPr="002E5530">
        <w:rPr>
          <w:rFonts w:asciiTheme="majorHAnsi" w:hAnsiTheme="majorHAnsi" w:cstheme="majorHAnsi"/>
          <w:lang w:val="pl-PL"/>
        </w:rPr>
        <w:t xml:space="preserve">zostało zabitych </w:t>
      </w:r>
      <w:r w:rsidR="00D73140" w:rsidRPr="002E5530">
        <w:rPr>
          <w:rFonts w:asciiTheme="majorHAnsi" w:hAnsiTheme="majorHAnsi" w:cstheme="majorHAnsi"/>
          <w:lang w:val="pl-PL"/>
        </w:rPr>
        <w:t xml:space="preserve">około 20,000 partyzantów, a wiele osób ich wspierających zostało uwięzionych lub </w:t>
      </w:r>
      <w:r w:rsidR="00ED26AC" w:rsidRPr="002E5530">
        <w:rPr>
          <w:rFonts w:asciiTheme="majorHAnsi" w:hAnsiTheme="majorHAnsi" w:cstheme="majorHAnsi"/>
          <w:lang w:val="pl-PL"/>
        </w:rPr>
        <w:t>deportowanych</w:t>
      </w:r>
      <w:r w:rsidR="00D73140" w:rsidRPr="002E5530">
        <w:rPr>
          <w:rFonts w:asciiTheme="majorHAnsi" w:hAnsiTheme="majorHAnsi" w:cstheme="majorHAnsi"/>
          <w:lang w:val="pl-PL"/>
        </w:rPr>
        <w:t xml:space="preserve"> na Syberię. Instytucje represyjne ZSRR stosował</w:t>
      </w:r>
      <w:r w:rsidR="00A36990" w:rsidRPr="002E5530">
        <w:rPr>
          <w:rFonts w:asciiTheme="majorHAnsi" w:hAnsiTheme="majorHAnsi" w:cstheme="majorHAnsi"/>
          <w:lang w:val="pl-PL"/>
        </w:rPr>
        <w:t>y</w:t>
      </w:r>
      <w:r w:rsidR="00D73140" w:rsidRPr="002E5530">
        <w:rPr>
          <w:rFonts w:asciiTheme="majorHAnsi" w:hAnsiTheme="majorHAnsi" w:cstheme="majorHAnsi"/>
          <w:lang w:val="pl-PL"/>
        </w:rPr>
        <w:t xml:space="preserve"> różne środki nacisku</w:t>
      </w:r>
      <w:r w:rsidR="00A36990" w:rsidRPr="002E5530">
        <w:rPr>
          <w:rFonts w:asciiTheme="majorHAnsi" w:hAnsiTheme="majorHAnsi" w:cstheme="majorHAnsi"/>
          <w:lang w:val="pl-PL"/>
        </w:rPr>
        <w:t xml:space="preserve"> na</w:t>
      </w:r>
      <w:r w:rsidR="00D73140" w:rsidRPr="002E5530">
        <w:rPr>
          <w:rFonts w:asciiTheme="majorHAnsi" w:hAnsiTheme="majorHAnsi" w:cstheme="majorHAnsi"/>
          <w:lang w:val="pl-PL"/>
        </w:rPr>
        <w:t xml:space="preserve"> podziemi</w:t>
      </w:r>
      <w:r w:rsidR="00A36990" w:rsidRPr="002E5530">
        <w:rPr>
          <w:rFonts w:asciiTheme="majorHAnsi" w:hAnsiTheme="majorHAnsi" w:cstheme="majorHAnsi"/>
          <w:lang w:val="pl-PL"/>
        </w:rPr>
        <w:t>e</w:t>
      </w:r>
      <w:r w:rsidR="00D73140" w:rsidRPr="002E5530">
        <w:rPr>
          <w:rFonts w:asciiTheme="majorHAnsi" w:hAnsiTheme="majorHAnsi" w:cstheme="majorHAnsi"/>
          <w:lang w:val="pl-PL"/>
        </w:rPr>
        <w:t xml:space="preserve">: deportacje rodzin członków ruchu oporu, tortury członków </w:t>
      </w:r>
      <w:r w:rsidR="00A36990" w:rsidRPr="002E5530">
        <w:rPr>
          <w:rFonts w:asciiTheme="majorHAnsi" w:hAnsiTheme="majorHAnsi" w:cstheme="majorHAnsi"/>
          <w:lang w:val="pl-PL"/>
        </w:rPr>
        <w:t xml:space="preserve">ruchu </w:t>
      </w:r>
      <w:r w:rsidR="00D73140" w:rsidRPr="002E5530">
        <w:rPr>
          <w:rFonts w:asciiTheme="majorHAnsi" w:hAnsiTheme="majorHAnsi" w:cstheme="majorHAnsi"/>
          <w:lang w:val="pl-PL"/>
        </w:rPr>
        <w:t xml:space="preserve">oporu, akty wojny psychologicznej i </w:t>
      </w:r>
      <w:r w:rsidR="00A36990" w:rsidRPr="002E5530">
        <w:rPr>
          <w:rFonts w:asciiTheme="majorHAnsi" w:hAnsiTheme="majorHAnsi" w:cstheme="majorHAnsi"/>
          <w:lang w:val="pl-PL"/>
        </w:rPr>
        <w:t xml:space="preserve">terroru, </w:t>
      </w:r>
      <w:r w:rsidR="00D73140" w:rsidRPr="002E5530">
        <w:rPr>
          <w:rFonts w:asciiTheme="majorHAnsi" w:hAnsiTheme="majorHAnsi" w:cstheme="majorHAnsi"/>
          <w:lang w:val="pl-PL"/>
        </w:rPr>
        <w:t xml:space="preserve">akcje </w:t>
      </w:r>
      <w:r w:rsidR="00A36990" w:rsidRPr="002E5530">
        <w:rPr>
          <w:rFonts w:asciiTheme="majorHAnsi" w:hAnsiTheme="majorHAnsi" w:cstheme="majorHAnsi"/>
          <w:lang w:val="pl-PL"/>
        </w:rPr>
        <w:t>odwetowe</w:t>
      </w:r>
      <w:r w:rsidR="00D73140" w:rsidRPr="002E5530">
        <w:rPr>
          <w:rFonts w:asciiTheme="majorHAnsi" w:hAnsiTheme="majorHAnsi" w:cstheme="majorHAnsi"/>
          <w:lang w:val="pl-PL"/>
        </w:rPr>
        <w:t xml:space="preserve"> przeciwko członkom </w:t>
      </w:r>
      <w:r w:rsidR="00A36990" w:rsidRPr="002E5530">
        <w:rPr>
          <w:rFonts w:asciiTheme="majorHAnsi" w:hAnsiTheme="majorHAnsi" w:cstheme="majorHAnsi"/>
          <w:lang w:val="pl-PL"/>
        </w:rPr>
        <w:t xml:space="preserve">ruchu </w:t>
      </w:r>
      <w:r w:rsidR="00D73140" w:rsidRPr="002E5530">
        <w:rPr>
          <w:rFonts w:asciiTheme="majorHAnsi" w:hAnsiTheme="majorHAnsi" w:cstheme="majorHAnsi"/>
          <w:lang w:val="pl-PL"/>
        </w:rPr>
        <w:t>oporu i ich zwolennikom, takie jak palenie wiosek i egzekucje pozasądowe</w:t>
      </w:r>
      <w:r w:rsidR="00616766" w:rsidRPr="002E5530">
        <w:rPr>
          <w:rFonts w:asciiTheme="majorHAnsi" w:hAnsiTheme="majorHAnsi" w:cstheme="majorHAnsi"/>
          <w:lang w:val="pl-PL"/>
        </w:rPr>
        <w:t>.</w:t>
      </w:r>
      <w:r w:rsidR="00ED26AC">
        <w:rPr>
          <w:rFonts w:asciiTheme="majorHAnsi" w:hAnsiTheme="majorHAnsi" w:cstheme="majorHAnsi"/>
          <w:lang w:val="pl-PL"/>
        </w:rPr>
        <w:t xml:space="preserve"> </w:t>
      </w:r>
      <w:r w:rsidR="0083610F" w:rsidRPr="002E5530">
        <w:rPr>
          <w:rFonts w:asciiTheme="majorHAnsi" w:hAnsiTheme="majorHAnsi" w:cstheme="majorHAnsi"/>
          <w:lang w:val="pl-PL"/>
        </w:rPr>
        <w:t>Większoś</w:t>
      </w:r>
      <w:r w:rsidR="00A36990" w:rsidRPr="002E5530">
        <w:rPr>
          <w:rFonts w:asciiTheme="majorHAnsi" w:hAnsiTheme="majorHAnsi" w:cstheme="majorHAnsi"/>
          <w:lang w:val="pl-PL"/>
        </w:rPr>
        <w:t>ć</w:t>
      </w:r>
      <w:r w:rsidR="0083610F" w:rsidRPr="002E5530">
        <w:rPr>
          <w:rFonts w:asciiTheme="majorHAnsi" w:hAnsiTheme="majorHAnsi" w:cstheme="majorHAnsi"/>
          <w:lang w:val="pl-PL"/>
        </w:rPr>
        <w:t xml:space="preserve"> z tych środków było stosowanych</w:t>
      </w:r>
      <w:r w:rsidR="00D73140" w:rsidRPr="002E5530">
        <w:rPr>
          <w:rFonts w:asciiTheme="majorHAnsi" w:hAnsiTheme="majorHAnsi" w:cstheme="majorHAnsi"/>
          <w:lang w:val="pl-PL"/>
        </w:rPr>
        <w:t xml:space="preserve"> z oczywistym naruszeniem</w:t>
      </w:r>
      <w:r w:rsidR="00616766" w:rsidRPr="002E5530">
        <w:rPr>
          <w:rFonts w:asciiTheme="majorHAnsi" w:hAnsiTheme="majorHAnsi" w:cstheme="majorHAnsi"/>
          <w:lang w:val="pl-PL"/>
        </w:rPr>
        <w:t xml:space="preserve"> </w:t>
      </w:r>
      <w:r w:rsidR="00D73140" w:rsidRPr="002E5530">
        <w:rPr>
          <w:rFonts w:asciiTheme="majorHAnsi" w:hAnsiTheme="majorHAnsi" w:cstheme="majorHAnsi"/>
          <w:lang w:val="pl-PL"/>
        </w:rPr>
        <w:t>prawa międzynarodow</w:t>
      </w:r>
      <w:r w:rsidR="0083610F" w:rsidRPr="002E5530">
        <w:rPr>
          <w:rFonts w:asciiTheme="majorHAnsi" w:hAnsiTheme="majorHAnsi" w:cstheme="majorHAnsi"/>
          <w:lang w:val="pl-PL"/>
        </w:rPr>
        <w:t>ego oraz Konstytucji ZSRR i inn</w:t>
      </w:r>
      <w:r w:rsidR="00D73140" w:rsidRPr="002E5530">
        <w:rPr>
          <w:rFonts w:asciiTheme="majorHAnsi" w:hAnsiTheme="majorHAnsi" w:cstheme="majorHAnsi"/>
          <w:lang w:val="pl-PL"/>
        </w:rPr>
        <w:t>y</w:t>
      </w:r>
      <w:r w:rsidR="0083610F" w:rsidRPr="002E5530">
        <w:rPr>
          <w:rFonts w:asciiTheme="majorHAnsi" w:hAnsiTheme="majorHAnsi" w:cstheme="majorHAnsi"/>
          <w:lang w:val="pl-PL"/>
        </w:rPr>
        <w:t>ch praw radzieckich</w:t>
      </w:r>
      <w:r w:rsidR="00D73140" w:rsidRPr="002E5530">
        <w:rPr>
          <w:rFonts w:asciiTheme="majorHAnsi" w:hAnsiTheme="majorHAnsi" w:cstheme="majorHAnsi"/>
          <w:lang w:val="pl-PL"/>
        </w:rPr>
        <w:t>. W szczególności Trybunał Konstytucyjny zauważył, że ZS</w:t>
      </w:r>
      <w:r w:rsidR="0083610F" w:rsidRPr="002E5530">
        <w:rPr>
          <w:rFonts w:asciiTheme="majorHAnsi" w:hAnsiTheme="majorHAnsi" w:cstheme="majorHAnsi"/>
          <w:lang w:val="pl-PL"/>
        </w:rPr>
        <w:t>R</w:t>
      </w:r>
      <w:r w:rsidR="00D73140" w:rsidRPr="002E5530">
        <w:rPr>
          <w:rFonts w:asciiTheme="majorHAnsi" w:hAnsiTheme="majorHAnsi" w:cstheme="majorHAnsi"/>
          <w:lang w:val="pl-PL"/>
        </w:rPr>
        <w:t xml:space="preserve">R nie postrzegała partyzantów jako </w:t>
      </w:r>
      <w:r w:rsidR="00A36990" w:rsidRPr="002E5530">
        <w:rPr>
          <w:rFonts w:asciiTheme="majorHAnsi" w:hAnsiTheme="majorHAnsi" w:cstheme="majorHAnsi"/>
          <w:lang w:val="pl-PL"/>
        </w:rPr>
        <w:t xml:space="preserve">osób </w:t>
      </w:r>
      <w:r w:rsidR="0083610F" w:rsidRPr="002E5530">
        <w:rPr>
          <w:rFonts w:asciiTheme="majorHAnsi" w:hAnsiTheme="majorHAnsi" w:cstheme="majorHAnsi"/>
          <w:lang w:val="pl-PL"/>
        </w:rPr>
        <w:t>ze stat</w:t>
      </w:r>
      <w:r w:rsidR="00A36990" w:rsidRPr="002E5530">
        <w:rPr>
          <w:rFonts w:asciiTheme="majorHAnsi" w:hAnsiTheme="majorHAnsi" w:cstheme="majorHAnsi"/>
          <w:lang w:val="pl-PL"/>
        </w:rPr>
        <w:t>u</w:t>
      </w:r>
      <w:r w:rsidR="0083610F" w:rsidRPr="002E5530">
        <w:rPr>
          <w:rFonts w:asciiTheme="majorHAnsi" w:hAnsiTheme="majorHAnsi" w:cstheme="majorHAnsi"/>
          <w:lang w:val="pl-PL"/>
        </w:rPr>
        <w:t>sem kombatanckim lub statusem więźniów wojennych</w:t>
      </w:r>
      <w:r w:rsidR="00D73140" w:rsidRPr="002E5530">
        <w:rPr>
          <w:rFonts w:asciiTheme="majorHAnsi" w:hAnsiTheme="majorHAnsi" w:cstheme="majorHAnsi"/>
          <w:lang w:val="pl-PL"/>
        </w:rPr>
        <w:t xml:space="preserve"> i nie stosowała wobec nich międzynarodowych gwarancji powiązanych z tym statusem.</w:t>
      </w:r>
    </w:p>
    <w:bookmarkStart w:id="79" w:name="Law_GovOnHomoSovieticus"/>
    <w:p w14:paraId="25B8C7B1" w14:textId="77777777" w:rsidR="00343977"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lastRenderedPageBreak/>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135</w:t>
      </w:r>
      <w:r w:rsidRPr="00DC265F">
        <w:rPr>
          <w:rFonts w:asciiTheme="majorHAnsi" w:hAnsiTheme="majorHAnsi" w:cstheme="majorHAnsi"/>
          <w:lang w:val="en-GB"/>
        </w:rPr>
        <w:fldChar w:fldCharType="end"/>
      </w:r>
      <w:bookmarkEnd w:id="79"/>
      <w:r w:rsidR="00616766" w:rsidRPr="002E5530">
        <w:rPr>
          <w:rFonts w:asciiTheme="majorHAnsi" w:hAnsiTheme="majorHAnsi" w:cstheme="majorHAnsi"/>
          <w:lang w:val="pl-PL"/>
        </w:rPr>
        <w:t>.  </w:t>
      </w:r>
      <w:r w:rsidR="00343977" w:rsidRPr="002E5530">
        <w:rPr>
          <w:rFonts w:asciiTheme="majorHAnsi" w:hAnsiTheme="majorHAnsi" w:cstheme="majorHAnsi"/>
          <w:lang w:val="pl-PL"/>
        </w:rPr>
        <w:t>Celem</w:t>
      </w:r>
      <w:r w:rsidR="0083610F" w:rsidRPr="002E5530">
        <w:rPr>
          <w:rFonts w:asciiTheme="majorHAnsi" w:hAnsiTheme="majorHAnsi" w:cstheme="majorHAnsi"/>
          <w:lang w:val="pl-PL"/>
        </w:rPr>
        <w:t xml:space="preserve"> było zniszczenie </w:t>
      </w:r>
      <w:r w:rsidR="00A36990" w:rsidRPr="002E5530">
        <w:rPr>
          <w:rFonts w:asciiTheme="majorHAnsi" w:hAnsiTheme="majorHAnsi" w:cstheme="majorHAnsi"/>
          <w:lang w:val="pl-PL"/>
        </w:rPr>
        <w:t xml:space="preserve">wcześniejszego </w:t>
      </w:r>
      <w:r w:rsidR="0083610F" w:rsidRPr="002E5530">
        <w:rPr>
          <w:rFonts w:asciiTheme="majorHAnsi" w:hAnsiTheme="majorHAnsi" w:cstheme="majorHAnsi"/>
          <w:lang w:val="pl-PL"/>
        </w:rPr>
        <w:t>sposobu</w:t>
      </w:r>
      <w:r w:rsidR="00343977" w:rsidRPr="002E5530">
        <w:rPr>
          <w:rFonts w:asciiTheme="majorHAnsi" w:hAnsiTheme="majorHAnsi" w:cstheme="majorHAnsi"/>
          <w:lang w:val="pl-PL"/>
        </w:rPr>
        <w:t xml:space="preserve"> życia </w:t>
      </w:r>
      <w:r w:rsidR="00A36990" w:rsidRPr="002E5530">
        <w:rPr>
          <w:rFonts w:asciiTheme="majorHAnsi" w:hAnsiTheme="majorHAnsi" w:cstheme="majorHAnsi"/>
          <w:lang w:val="pl-PL"/>
        </w:rPr>
        <w:t xml:space="preserve">Litwinów </w:t>
      </w:r>
      <w:r w:rsidR="0083610F" w:rsidRPr="002E5530">
        <w:rPr>
          <w:rFonts w:asciiTheme="majorHAnsi" w:hAnsiTheme="majorHAnsi" w:cstheme="majorHAnsi"/>
          <w:lang w:val="pl-PL"/>
        </w:rPr>
        <w:t>i zastąpienie go nowym radzieckim</w:t>
      </w:r>
      <w:r w:rsidR="00343977" w:rsidRPr="002E5530">
        <w:rPr>
          <w:rFonts w:asciiTheme="majorHAnsi" w:hAnsiTheme="majorHAnsi" w:cstheme="majorHAnsi"/>
          <w:lang w:val="pl-PL"/>
        </w:rPr>
        <w:t xml:space="preserve"> porządkiem tworzon</w:t>
      </w:r>
      <w:r w:rsidR="0083610F" w:rsidRPr="002E5530">
        <w:rPr>
          <w:rFonts w:asciiTheme="majorHAnsi" w:hAnsiTheme="majorHAnsi" w:cstheme="majorHAnsi"/>
          <w:lang w:val="pl-PL"/>
        </w:rPr>
        <w:t>ym</w:t>
      </w:r>
      <w:r w:rsidR="00343977" w:rsidRPr="002E5530">
        <w:rPr>
          <w:rFonts w:asciiTheme="majorHAnsi" w:hAnsiTheme="majorHAnsi" w:cstheme="majorHAnsi"/>
          <w:lang w:val="pl-PL"/>
        </w:rPr>
        <w:t xml:space="preserve"> pr</w:t>
      </w:r>
      <w:r w:rsidR="0083610F" w:rsidRPr="002E5530">
        <w:rPr>
          <w:rFonts w:asciiTheme="majorHAnsi" w:hAnsiTheme="majorHAnsi" w:cstheme="majorHAnsi"/>
          <w:lang w:val="pl-PL"/>
        </w:rPr>
        <w:t>zez osoby bez narodowości czy tł</w:t>
      </w:r>
      <w:r w:rsidR="00343977" w:rsidRPr="002E5530">
        <w:rPr>
          <w:rFonts w:asciiTheme="majorHAnsi" w:hAnsiTheme="majorHAnsi" w:cstheme="majorHAnsi"/>
          <w:lang w:val="pl-PL"/>
        </w:rPr>
        <w:t xml:space="preserve">a etnicznego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homo sovieticus</w:t>
      </w:r>
      <w:r w:rsidR="00616766" w:rsidRPr="002E5530">
        <w:rPr>
          <w:rFonts w:asciiTheme="majorHAnsi" w:hAnsiTheme="majorHAnsi" w:cstheme="majorHAnsi"/>
          <w:lang w:val="pl-PL"/>
        </w:rPr>
        <w:t>).</w:t>
      </w:r>
      <w:r w:rsidR="003F037D" w:rsidRPr="002E5530">
        <w:rPr>
          <w:rFonts w:asciiTheme="majorHAnsi" w:hAnsiTheme="majorHAnsi" w:cstheme="majorHAnsi"/>
          <w:lang w:val="pl-PL"/>
        </w:rPr>
        <w:t xml:space="preserve"> </w:t>
      </w:r>
      <w:r w:rsidR="00A36990" w:rsidRPr="002E5530">
        <w:rPr>
          <w:rFonts w:asciiTheme="majorHAnsi" w:hAnsiTheme="majorHAnsi" w:cstheme="majorHAnsi"/>
          <w:lang w:val="pl-PL"/>
        </w:rPr>
        <w:t>To</w:t>
      </w:r>
      <w:r w:rsidR="00343977" w:rsidRPr="002E5530">
        <w:rPr>
          <w:rFonts w:asciiTheme="majorHAnsi" w:hAnsiTheme="majorHAnsi" w:cstheme="majorHAnsi"/>
          <w:lang w:val="pl-PL"/>
        </w:rPr>
        <w:t xml:space="preserve">, że polityka </w:t>
      </w:r>
      <w:r w:rsidR="0083610F" w:rsidRPr="002E5530">
        <w:rPr>
          <w:rFonts w:asciiTheme="majorHAnsi" w:hAnsiTheme="majorHAnsi" w:cstheme="majorHAnsi"/>
          <w:lang w:val="pl-PL"/>
        </w:rPr>
        <w:t>radziecka</w:t>
      </w:r>
      <w:r w:rsidR="00343977" w:rsidRPr="002E5530">
        <w:rPr>
          <w:rFonts w:asciiTheme="majorHAnsi" w:hAnsiTheme="majorHAnsi" w:cstheme="majorHAnsi"/>
          <w:lang w:val="pl-PL"/>
        </w:rPr>
        <w:t xml:space="preserve"> </w:t>
      </w:r>
      <w:r w:rsidR="00326276" w:rsidRPr="002E5530">
        <w:rPr>
          <w:rFonts w:asciiTheme="majorHAnsi" w:hAnsiTheme="majorHAnsi" w:cstheme="majorHAnsi"/>
          <w:lang w:val="pl-PL"/>
        </w:rPr>
        <w:t>miała charakter</w:t>
      </w:r>
      <w:r w:rsidR="00343977" w:rsidRPr="002E5530">
        <w:rPr>
          <w:rFonts w:asciiTheme="majorHAnsi" w:hAnsiTheme="majorHAnsi" w:cstheme="majorHAnsi"/>
          <w:lang w:val="pl-PL"/>
        </w:rPr>
        <w:t xml:space="preserve"> kryminaln</w:t>
      </w:r>
      <w:r w:rsidR="00326276" w:rsidRPr="002E5530">
        <w:rPr>
          <w:rFonts w:asciiTheme="majorHAnsi" w:hAnsiTheme="majorHAnsi" w:cstheme="majorHAnsi"/>
          <w:lang w:val="pl-PL"/>
        </w:rPr>
        <w:t>y</w:t>
      </w:r>
      <w:r w:rsidR="00343977" w:rsidRPr="002E5530">
        <w:rPr>
          <w:rFonts w:asciiTheme="majorHAnsi" w:hAnsiTheme="majorHAnsi" w:cstheme="majorHAnsi"/>
          <w:lang w:val="pl-PL"/>
        </w:rPr>
        <w:t xml:space="preserve"> oraz że jej reżim </w:t>
      </w:r>
      <w:r w:rsidR="00A36990" w:rsidRPr="002E5530">
        <w:rPr>
          <w:rFonts w:asciiTheme="majorHAnsi" w:hAnsiTheme="majorHAnsi" w:cstheme="majorHAnsi"/>
          <w:lang w:val="pl-PL"/>
        </w:rPr>
        <w:t xml:space="preserve">dopuszczał się </w:t>
      </w:r>
      <w:r w:rsidR="00343977" w:rsidRPr="002E5530">
        <w:rPr>
          <w:rFonts w:asciiTheme="majorHAnsi" w:hAnsiTheme="majorHAnsi" w:cstheme="majorHAnsi"/>
          <w:lang w:val="pl-PL"/>
        </w:rPr>
        <w:t>zbrodni wojenn</w:t>
      </w:r>
      <w:r w:rsidR="00A36990" w:rsidRPr="002E5530">
        <w:rPr>
          <w:rFonts w:asciiTheme="majorHAnsi" w:hAnsiTheme="majorHAnsi" w:cstheme="majorHAnsi"/>
          <w:lang w:val="pl-PL"/>
        </w:rPr>
        <w:t>ych</w:t>
      </w:r>
      <w:r w:rsidR="00343977" w:rsidRPr="002E5530">
        <w:rPr>
          <w:rFonts w:asciiTheme="majorHAnsi" w:hAnsiTheme="majorHAnsi" w:cstheme="majorHAnsi"/>
          <w:lang w:val="pl-PL"/>
        </w:rPr>
        <w:t>, zbrodni przeciwko ludzkości i ludobójstw</w:t>
      </w:r>
      <w:r w:rsidR="00A36990" w:rsidRPr="002E5530">
        <w:rPr>
          <w:rFonts w:asciiTheme="majorHAnsi" w:hAnsiTheme="majorHAnsi" w:cstheme="majorHAnsi"/>
          <w:lang w:val="pl-PL"/>
        </w:rPr>
        <w:t>a</w:t>
      </w:r>
      <w:r w:rsidR="00343977" w:rsidRPr="002E5530">
        <w:rPr>
          <w:rFonts w:asciiTheme="majorHAnsi" w:hAnsiTheme="majorHAnsi" w:cstheme="majorHAnsi"/>
          <w:lang w:val="pl-PL"/>
        </w:rPr>
        <w:t xml:space="preserve"> </w:t>
      </w:r>
      <w:r w:rsidR="00A36990" w:rsidRPr="002E5530">
        <w:rPr>
          <w:rFonts w:asciiTheme="majorHAnsi" w:hAnsiTheme="majorHAnsi" w:cstheme="majorHAnsi"/>
          <w:lang w:val="pl-PL"/>
        </w:rPr>
        <w:t xml:space="preserve">na Litwie </w:t>
      </w:r>
      <w:r w:rsidR="00343977" w:rsidRPr="002E5530">
        <w:rPr>
          <w:rFonts w:asciiTheme="majorHAnsi" w:hAnsiTheme="majorHAnsi" w:cstheme="majorHAnsi"/>
          <w:lang w:val="pl-PL"/>
        </w:rPr>
        <w:t xml:space="preserve">są </w:t>
      </w:r>
      <w:r w:rsidR="0083610F" w:rsidRPr="002E5530">
        <w:rPr>
          <w:rFonts w:asciiTheme="majorHAnsi" w:hAnsiTheme="majorHAnsi" w:cstheme="majorHAnsi"/>
          <w:lang w:val="pl-PL"/>
        </w:rPr>
        <w:t>stwierdzonymi</w:t>
      </w:r>
      <w:r w:rsidR="00343977" w:rsidRPr="002E5530">
        <w:rPr>
          <w:rFonts w:asciiTheme="majorHAnsi" w:hAnsiTheme="majorHAnsi" w:cstheme="majorHAnsi"/>
          <w:lang w:val="pl-PL"/>
        </w:rPr>
        <w:t xml:space="preserve"> faktami historycznymi. W związku z tym Rząd odniósł się do </w:t>
      </w:r>
      <w:r w:rsidR="00326276" w:rsidRPr="002E5530">
        <w:rPr>
          <w:rFonts w:asciiTheme="majorHAnsi" w:hAnsiTheme="majorHAnsi" w:cstheme="majorHAnsi"/>
          <w:lang w:val="pl-PL"/>
        </w:rPr>
        <w:t>r</w:t>
      </w:r>
      <w:r w:rsidR="00343977" w:rsidRPr="002E5530">
        <w:rPr>
          <w:rFonts w:asciiTheme="majorHAnsi" w:hAnsiTheme="majorHAnsi" w:cstheme="majorHAnsi"/>
          <w:lang w:val="pl-PL"/>
        </w:rPr>
        <w:t xml:space="preserve">ezolucji Zgromadzenia Parlamentarnego </w:t>
      </w:r>
      <w:r w:rsidR="00326276" w:rsidRPr="002E5530">
        <w:rPr>
          <w:rFonts w:asciiTheme="majorHAnsi" w:hAnsiTheme="majorHAnsi" w:cstheme="majorHAnsi"/>
          <w:lang w:val="pl-PL"/>
        </w:rPr>
        <w:t xml:space="preserve">1481 </w:t>
      </w:r>
      <w:r w:rsidR="00616766" w:rsidRPr="002E5530">
        <w:rPr>
          <w:rFonts w:asciiTheme="majorHAnsi" w:hAnsiTheme="majorHAnsi" w:cstheme="majorHAnsi"/>
          <w:lang w:val="pl-PL"/>
        </w:rPr>
        <w:t xml:space="preserve">(2006) </w:t>
      </w:r>
      <w:r w:rsidR="00326276" w:rsidRPr="002E5530">
        <w:rPr>
          <w:rFonts w:asciiTheme="majorHAnsi" w:hAnsiTheme="majorHAnsi" w:cstheme="majorHAnsi"/>
          <w:lang w:val="pl-PL"/>
        </w:rPr>
        <w:t>w sprawie</w:t>
      </w:r>
      <w:r w:rsidR="00343977" w:rsidRPr="002E5530">
        <w:rPr>
          <w:rFonts w:asciiTheme="majorHAnsi" w:hAnsiTheme="majorHAnsi" w:cstheme="majorHAnsi"/>
          <w:lang w:val="pl-PL"/>
        </w:rPr>
        <w:t xml:space="preserve"> potrzeby </w:t>
      </w:r>
      <w:r w:rsidR="00326276" w:rsidRPr="002E5530">
        <w:rPr>
          <w:rFonts w:asciiTheme="majorHAnsi" w:hAnsiTheme="majorHAnsi" w:cstheme="majorHAnsi"/>
          <w:lang w:val="pl-PL"/>
        </w:rPr>
        <w:t>m</w:t>
      </w:r>
      <w:r w:rsidR="00343977" w:rsidRPr="002E5530">
        <w:rPr>
          <w:rFonts w:asciiTheme="majorHAnsi" w:hAnsiTheme="majorHAnsi" w:cstheme="majorHAnsi"/>
          <w:lang w:val="pl-PL"/>
        </w:rPr>
        <w:t xml:space="preserve">iędzynarodowego </w:t>
      </w:r>
      <w:r w:rsidR="00326276" w:rsidRPr="002E5530">
        <w:rPr>
          <w:rFonts w:asciiTheme="majorHAnsi" w:hAnsiTheme="majorHAnsi" w:cstheme="majorHAnsi"/>
          <w:lang w:val="pl-PL"/>
        </w:rPr>
        <w:t>p</w:t>
      </w:r>
      <w:r w:rsidR="00343977" w:rsidRPr="002E5530">
        <w:rPr>
          <w:rFonts w:asciiTheme="majorHAnsi" w:hAnsiTheme="majorHAnsi" w:cstheme="majorHAnsi"/>
          <w:lang w:val="pl-PL"/>
        </w:rPr>
        <w:t xml:space="preserve">otępienia </w:t>
      </w:r>
      <w:r w:rsidR="00326276" w:rsidRPr="002E5530">
        <w:rPr>
          <w:rFonts w:asciiTheme="majorHAnsi" w:hAnsiTheme="majorHAnsi" w:cstheme="majorHAnsi"/>
          <w:lang w:val="pl-PL"/>
        </w:rPr>
        <w:t>z</w:t>
      </w:r>
      <w:r w:rsidR="00343977" w:rsidRPr="002E5530">
        <w:rPr>
          <w:rFonts w:asciiTheme="majorHAnsi" w:hAnsiTheme="majorHAnsi" w:cstheme="majorHAnsi"/>
          <w:lang w:val="pl-PL"/>
        </w:rPr>
        <w:t xml:space="preserve">brodni </w:t>
      </w:r>
      <w:r w:rsidR="00326276" w:rsidRPr="002E5530">
        <w:rPr>
          <w:rFonts w:asciiTheme="majorHAnsi" w:hAnsiTheme="majorHAnsi" w:cstheme="majorHAnsi"/>
          <w:lang w:val="pl-PL"/>
        </w:rPr>
        <w:t>t</w:t>
      </w:r>
      <w:r w:rsidR="00A36990" w:rsidRPr="002E5530">
        <w:rPr>
          <w:rFonts w:asciiTheme="majorHAnsi" w:hAnsiTheme="majorHAnsi" w:cstheme="majorHAnsi"/>
          <w:lang w:val="pl-PL"/>
        </w:rPr>
        <w:t xml:space="preserve">otalitarnych </w:t>
      </w:r>
      <w:r w:rsidR="00326276" w:rsidRPr="002E5530">
        <w:rPr>
          <w:rFonts w:asciiTheme="majorHAnsi" w:hAnsiTheme="majorHAnsi" w:cstheme="majorHAnsi"/>
          <w:lang w:val="pl-PL"/>
        </w:rPr>
        <w:t>r</w:t>
      </w:r>
      <w:r w:rsidR="00343977" w:rsidRPr="002E5530">
        <w:rPr>
          <w:rFonts w:asciiTheme="majorHAnsi" w:hAnsiTheme="majorHAnsi" w:cstheme="majorHAnsi"/>
          <w:lang w:val="pl-PL"/>
        </w:rPr>
        <w:t>eżim</w:t>
      </w:r>
      <w:r w:rsidR="00A36990" w:rsidRPr="002E5530">
        <w:rPr>
          <w:rFonts w:asciiTheme="majorHAnsi" w:hAnsiTheme="majorHAnsi" w:cstheme="majorHAnsi"/>
          <w:lang w:val="pl-PL"/>
        </w:rPr>
        <w:t>ów</w:t>
      </w:r>
      <w:r w:rsidR="00343977" w:rsidRPr="002E5530">
        <w:rPr>
          <w:rFonts w:asciiTheme="majorHAnsi" w:hAnsiTheme="majorHAnsi" w:cstheme="majorHAnsi"/>
          <w:lang w:val="pl-PL"/>
        </w:rPr>
        <w:t xml:space="preserve"> </w:t>
      </w:r>
      <w:r w:rsidR="00326276" w:rsidRPr="002E5530">
        <w:rPr>
          <w:rFonts w:asciiTheme="majorHAnsi" w:hAnsiTheme="majorHAnsi" w:cstheme="majorHAnsi"/>
          <w:lang w:val="pl-PL"/>
        </w:rPr>
        <w:t>k</w:t>
      </w:r>
      <w:r w:rsidR="00343977" w:rsidRPr="002E5530">
        <w:rPr>
          <w:rFonts w:asciiTheme="majorHAnsi" w:hAnsiTheme="majorHAnsi" w:cstheme="majorHAnsi"/>
          <w:lang w:val="pl-PL"/>
        </w:rPr>
        <w:t>omunistyczn</w:t>
      </w:r>
      <w:r w:rsidR="00A36990" w:rsidRPr="002E5530">
        <w:rPr>
          <w:rFonts w:asciiTheme="majorHAnsi" w:hAnsiTheme="majorHAnsi" w:cstheme="majorHAnsi"/>
          <w:lang w:val="pl-PL"/>
        </w:rPr>
        <w:t>ych</w:t>
      </w:r>
      <w:r w:rsidR="00343977"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343977" w:rsidRPr="002E5530">
        <w:rPr>
          <w:rFonts w:asciiTheme="majorHAnsi" w:hAnsiTheme="majorHAnsi" w:cstheme="majorHAnsi"/>
          <w:lang w:val="pl-PL"/>
        </w:rPr>
        <w:t>zobacz paragraf 89 powyżej</w:t>
      </w:r>
      <w:r w:rsidR="00616766" w:rsidRPr="002E5530">
        <w:rPr>
          <w:rFonts w:asciiTheme="majorHAnsi" w:hAnsiTheme="majorHAnsi" w:cstheme="majorHAnsi"/>
          <w:lang w:val="pl-PL"/>
        </w:rPr>
        <w:t xml:space="preserve">). </w:t>
      </w:r>
      <w:r w:rsidR="00343977" w:rsidRPr="002E5530">
        <w:rPr>
          <w:rFonts w:asciiTheme="majorHAnsi" w:hAnsiTheme="majorHAnsi" w:cstheme="majorHAnsi"/>
          <w:lang w:val="pl-PL"/>
        </w:rPr>
        <w:t xml:space="preserve">Co więcej, zauważył, że zbrodnie, między innymi </w:t>
      </w:r>
      <w:r w:rsidR="00F15E45" w:rsidRPr="002E5530">
        <w:rPr>
          <w:rFonts w:asciiTheme="majorHAnsi" w:hAnsiTheme="majorHAnsi" w:cstheme="majorHAnsi"/>
          <w:lang w:val="pl-PL"/>
        </w:rPr>
        <w:t xml:space="preserve">zbrodnia </w:t>
      </w:r>
      <w:r w:rsidR="00343977" w:rsidRPr="002E5530">
        <w:rPr>
          <w:rFonts w:asciiTheme="majorHAnsi" w:hAnsiTheme="majorHAnsi" w:cstheme="majorHAnsi"/>
          <w:lang w:val="pl-PL"/>
        </w:rPr>
        <w:t>ludobójstwa</w:t>
      </w:r>
      <w:r w:rsidR="00F15E45" w:rsidRPr="002E5530">
        <w:rPr>
          <w:rFonts w:asciiTheme="majorHAnsi" w:hAnsiTheme="majorHAnsi" w:cstheme="majorHAnsi"/>
          <w:lang w:val="pl-PL"/>
        </w:rPr>
        <w:t xml:space="preserve"> dokonana przez</w:t>
      </w:r>
      <w:r w:rsidR="00343977" w:rsidRPr="002E5530">
        <w:rPr>
          <w:rFonts w:asciiTheme="majorHAnsi" w:hAnsiTheme="majorHAnsi" w:cstheme="majorHAnsi"/>
          <w:lang w:val="pl-PL"/>
        </w:rPr>
        <w:t xml:space="preserve"> totalitarny reżim komunistyczny ZSRR</w:t>
      </w:r>
      <w:r w:rsidR="00F15E45" w:rsidRPr="002E5530">
        <w:rPr>
          <w:rFonts w:asciiTheme="majorHAnsi" w:hAnsiTheme="majorHAnsi" w:cstheme="majorHAnsi"/>
          <w:lang w:val="pl-PL"/>
        </w:rPr>
        <w:t>,</w:t>
      </w:r>
      <w:r w:rsidR="00343977" w:rsidRPr="002E5530">
        <w:rPr>
          <w:rFonts w:asciiTheme="majorHAnsi" w:hAnsiTheme="majorHAnsi" w:cstheme="majorHAnsi"/>
          <w:lang w:val="pl-PL"/>
        </w:rPr>
        <w:t xml:space="preserve"> został</w:t>
      </w:r>
      <w:r w:rsidR="00F15E45" w:rsidRPr="002E5530">
        <w:rPr>
          <w:rFonts w:asciiTheme="majorHAnsi" w:hAnsiTheme="majorHAnsi" w:cstheme="majorHAnsi"/>
          <w:lang w:val="pl-PL"/>
        </w:rPr>
        <w:t>y</w:t>
      </w:r>
      <w:r w:rsidR="00343977" w:rsidRPr="002E5530">
        <w:rPr>
          <w:rFonts w:asciiTheme="majorHAnsi" w:hAnsiTheme="majorHAnsi" w:cstheme="majorHAnsi"/>
          <w:lang w:val="pl-PL"/>
        </w:rPr>
        <w:t xml:space="preserve"> uznane </w:t>
      </w:r>
      <w:r w:rsidR="00F15E45" w:rsidRPr="002E5530">
        <w:rPr>
          <w:rFonts w:asciiTheme="majorHAnsi" w:hAnsiTheme="majorHAnsi" w:cstheme="majorHAnsi"/>
          <w:lang w:val="pl-PL"/>
        </w:rPr>
        <w:t xml:space="preserve">także </w:t>
      </w:r>
      <w:r w:rsidR="00343977" w:rsidRPr="002E5530">
        <w:rPr>
          <w:rFonts w:asciiTheme="majorHAnsi" w:hAnsiTheme="majorHAnsi" w:cstheme="majorHAnsi"/>
          <w:lang w:val="pl-PL"/>
        </w:rPr>
        <w:t xml:space="preserve">przez </w:t>
      </w:r>
      <w:r w:rsidR="00F15E45" w:rsidRPr="002E5530">
        <w:rPr>
          <w:rFonts w:asciiTheme="majorHAnsi" w:hAnsiTheme="majorHAnsi" w:cstheme="majorHAnsi"/>
          <w:lang w:val="pl-PL"/>
        </w:rPr>
        <w:t xml:space="preserve">ustawodawstwo </w:t>
      </w:r>
      <w:r w:rsidR="00343977" w:rsidRPr="002E5530">
        <w:rPr>
          <w:rFonts w:asciiTheme="majorHAnsi" w:hAnsiTheme="majorHAnsi" w:cstheme="majorHAnsi"/>
          <w:lang w:val="pl-PL"/>
        </w:rPr>
        <w:t>Federacji Rosyjskiej</w:t>
      </w:r>
      <w:r w:rsidR="00616766" w:rsidRPr="002E5530">
        <w:rPr>
          <w:rFonts w:asciiTheme="majorHAnsi" w:hAnsiTheme="majorHAnsi" w:cstheme="majorHAnsi"/>
          <w:lang w:val="pl-PL"/>
        </w:rPr>
        <w:t>,</w:t>
      </w:r>
      <w:r w:rsidR="00343977" w:rsidRPr="002E5530">
        <w:rPr>
          <w:rFonts w:asciiTheme="majorHAnsi" w:hAnsiTheme="majorHAnsi" w:cstheme="majorHAnsi"/>
          <w:lang w:val="pl-PL"/>
        </w:rPr>
        <w:t xml:space="preserve"> jak na przykład w ustawie “O </w:t>
      </w:r>
      <w:r w:rsidR="00326276" w:rsidRPr="002E5530">
        <w:rPr>
          <w:rFonts w:asciiTheme="majorHAnsi" w:hAnsiTheme="majorHAnsi" w:cstheme="majorHAnsi"/>
          <w:lang w:val="pl-PL"/>
        </w:rPr>
        <w:t>r</w:t>
      </w:r>
      <w:r w:rsidR="00343977" w:rsidRPr="002E5530">
        <w:rPr>
          <w:rFonts w:asciiTheme="majorHAnsi" w:hAnsiTheme="majorHAnsi" w:cstheme="majorHAnsi"/>
          <w:lang w:val="pl-PL"/>
        </w:rPr>
        <w:t xml:space="preserve">ehabilitacji </w:t>
      </w:r>
      <w:r w:rsidR="00326276" w:rsidRPr="002E5530">
        <w:rPr>
          <w:rFonts w:asciiTheme="majorHAnsi" w:hAnsiTheme="majorHAnsi" w:cstheme="majorHAnsi"/>
          <w:lang w:val="pl-PL"/>
        </w:rPr>
        <w:t>l</w:t>
      </w:r>
      <w:r w:rsidR="00343977" w:rsidRPr="002E5530">
        <w:rPr>
          <w:rFonts w:asciiTheme="majorHAnsi" w:hAnsiTheme="majorHAnsi" w:cstheme="majorHAnsi"/>
          <w:lang w:val="pl-PL"/>
        </w:rPr>
        <w:t xml:space="preserve">udności </w:t>
      </w:r>
      <w:r w:rsidR="00326276" w:rsidRPr="002E5530">
        <w:rPr>
          <w:rFonts w:asciiTheme="majorHAnsi" w:hAnsiTheme="majorHAnsi" w:cstheme="majorHAnsi"/>
          <w:lang w:val="pl-PL"/>
        </w:rPr>
        <w:t>r</w:t>
      </w:r>
      <w:r w:rsidR="00343977" w:rsidRPr="002E5530">
        <w:rPr>
          <w:rFonts w:asciiTheme="majorHAnsi" w:hAnsiTheme="majorHAnsi" w:cstheme="majorHAnsi"/>
          <w:lang w:val="pl-PL"/>
        </w:rPr>
        <w:t>epresjonowanej” z dnia 26 kwietnia 1991 r</w:t>
      </w:r>
      <w:r w:rsidR="00F15E45" w:rsidRPr="002E5530">
        <w:rPr>
          <w:rFonts w:asciiTheme="majorHAnsi" w:hAnsiTheme="majorHAnsi" w:cstheme="majorHAnsi"/>
          <w:lang w:val="pl-PL"/>
        </w:rPr>
        <w:t>oku</w:t>
      </w:r>
      <w:r w:rsidR="00343977" w:rsidRPr="002E5530">
        <w:rPr>
          <w:rFonts w:asciiTheme="majorHAnsi" w:hAnsiTheme="majorHAnsi" w:cstheme="majorHAnsi"/>
          <w:lang w:val="pl-PL"/>
        </w:rPr>
        <w:t xml:space="preserve"> (zobacz paragraf 71 powyżej).</w:t>
      </w:r>
      <w:r w:rsidR="00616766" w:rsidRPr="002E5530">
        <w:rPr>
          <w:rFonts w:asciiTheme="majorHAnsi" w:hAnsiTheme="majorHAnsi" w:cstheme="majorHAnsi"/>
          <w:lang w:val="pl-PL"/>
        </w:rPr>
        <w:t xml:space="preserve"> </w:t>
      </w:r>
    </w:p>
    <w:p w14:paraId="3CD19E2D"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343977" w:rsidRPr="002E5530">
        <w:rPr>
          <w:rFonts w:asciiTheme="majorHAnsi" w:hAnsiTheme="majorHAnsi" w:cstheme="majorHAnsi"/>
          <w:lang w:val="pl-PL"/>
        </w:rPr>
        <w:t xml:space="preserve">Przechodząc do </w:t>
      </w:r>
      <w:r w:rsidR="00F15E45" w:rsidRPr="002E5530">
        <w:rPr>
          <w:rFonts w:asciiTheme="majorHAnsi" w:hAnsiTheme="majorHAnsi" w:cstheme="majorHAnsi"/>
          <w:lang w:val="pl-PL"/>
        </w:rPr>
        <w:t>kwestii</w:t>
      </w:r>
      <w:r w:rsidR="00343977" w:rsidRPr="002E5530">
        <w:rPr>
          <w:rFonts w:asciiTheme="majorHAnsi" w:hAnsiTheme="majorHAnsi" w:cstheme="majorHAnsi"/>
          <w:lang w:val="pl-PL"/>
        </w:rPr>
        <w:t xml:space="preserve">, </w:t>
      </w:r>
      <w:r w:rsidR="0083610F" w:rsidRPr="002E5530">
        <w:rPr>
          <w:rFonts w:asciiTheme="majorHAnsi" w:hAnsiTheme="majorHAnsi" w:cstheme="majorHAnsi"/>
          <w:lang w:val="pl-PL"/>
        </w:rPr>
        <w:t xml:space="preserve">czy </w:t>
      </w:r>
      <w:r w:rsidR="00F15E45" w:rsidRPr="002E5530">
        <w:rPr>
          <w:rFonts w:asciiTheme="majorHAnsi" w:hAnsiTheme="majorHAnsi" w:cstheme="majorHAnsi"/>
          <w:lang w:val="pl-PL"/>
        </w:rPr>
        <w:t>istniały</w:t>
      </w:r>
      <w:r w:rsidR="0083610F" w:rsidRPr="002E5530">
        <w:rPr>
          <w:rFonts w:asciiTheme="majorHAnsi" w:hAnsiTheme="majorHAnsi" w:cstheme="majorHAnsi"/>
          <w:lang w:val="pl-PL"/>
        </w:rPr>
        <w:t xml:space="preserve"> p</w:t>
      </w:r>
      <w:r w:rsidR="00343977" w:rsidRPr="002E5530">
        <w:rPr>
          <w:rFonts w:asciiTheme="majorHAnsi" w:hAnsiTheme="majorHAnsi" w:cstheme="majorHAnsi"/>
          <w:lang w:val="pl-PL"/>
        </w:rPr>
        <w:t xml:space="preserve">odstawy prawne do skazania skarżącego, Rząd zauważył, że w </w:t>
      </w:r>
      <w:r w:rsidR="00F15E45" w:rsidRPr="002E5530">
        <w:rPr>
          <w:rFonts w:asciiTheme="majorHAnsi" w:hAnsiTheme="majorHAnsi" w:cstheme="majorHAnsi"/>
          <w:lang w:val="pl-PL"/>
        </w:rPr>
        <w:t xml:space="preserve">przedmiotowym </w:t>
      </w:r>
      <w:r w:rsidR="00343977" w:rsidRPr="002E5530">
        <w:rPr>
          <w:rFonts w:asciiTheme="majorHAnsi" w:hAnsiTheme="majorHAnsi" w:cstheme="majorHAnsi"/>
          <w:lang w:val="pl-PL"/>
        </w:rPr>
        <w:t>czasie, w 1953 r</w:t>
      </w:r>
      <w:r w:rsidR="00F15E45" w:rsidRPr="002E5530">
        <w:rPr>
          <w:rFonts w:asciiTheme="majorHAnsi" w:hAnsiTheme="majorHAnsi" w:cstheme="majorHAnsi"/>
          <w:lang w:val="pl-PL"/>
        </w:rPr>
        <w:t>oku</w:t>
      </w:r>
      <w:r w:rsidR="00343977" w:rsidRPr="002E5530">
        <w:rPr>
          <w:rFonts w:asciiTheme="majorHAnsi" w:hAnsiTheme="majorHAnsi" w:cstheme="majorHAnsi"/>
          <w:lang w:val="pl-PL"/>
        </w:rPr>
        <w:t xml:space="preserve">, obowiązywał Kodeks </w:t>
      </w:r>
      <w:r w:rsidR="00326276" w:rsidRPr="002E5530">
        <w:rPr>
          <w:rFonts w:asciiTheme="majorHAnsi" w:hAnsiTheme="majorHAnsi" w:cstheme="majorHAnsi"/>
          <w:lang w:val="pl-PL"/>
        </w:rPr>
        <w:t>k</w:t>
      </w:r>
      <w:r w:rsidR="00343977" w:rsidRPr="002E5530">
        <w:rPr>
          <w:rFonts w:asciiTheme="majorHAnsi" w:hAnsiTheme="majorHAnsi" w:cstheme="majorHAnsi"/>
          <w:lang w:val="pl-PL"/>
        </w:rPr>
        <w:t xml:space="preserve">arny </w:t>
      </w:r>
      <w:r w:rsidR="00F15E45" w:rsidRPr="002E5530">
        <w:rPr>
          <w:rFonts w:asciiTheme="majorHAnsi" w:hAnsiTheme="majorHAnsi" w:cstheme="majorHAnsi"/>
          <w:lang w:val="pl-PL"/>
        </w:rPr>
        <w:t>ZSRR</w:t>
      </w:r>
      <w:r w:rsidR="00343977" w:rsidRPr="002E5530">
        <w:rPr>
          <w:rFonts w:asciiTheme="majorHAnsi" w:hAnsiTheme="majorHAnsi" w:cstheme="majorHAnsi"/>
          <w:lang w:val="pl-PL"/>
        </w:rPr>
        <w:t xml:space="preserve">. </w:t>
      </w:r>
      <w:r w:rsidR="00F15E45" w:rsidRPr="002E5530">
        <w:rPr>
          <w:rFonts w:asciiTheme="majorHAnsi" w:hAnsiTheme="majorHAnsi" w:cstheme="majorHAnsi"/>
          <w:lang w:val="pl-PL"/>
        </w:rPr>
        <w:t xml:space="preserve">Podczas gdy </w:t>
      </w:r>
      <w:r w:rsidR="00343977" w:rsidRPr="002E5530">
        <w:rPr>
          <w:rFonts w:asciiTheme="majorHAnsi" w:hAnsiTheme="majorHAnsi" w:cstheme="majorHAnsi"/>
          <w:lang w:val="pl-PL"/>
        </w:rPr>
        <w:t xml:space="preserve">ludobójstwo nie </w:t>
      </w:r>
      <w:r w:rsidR="00F15E45" w:rsidRPr="002E5530">
        <w:rPr>
          <w:rFonts w:asciiTheme="majorHAnsi" w:hAnsiTheme="majorHAnsi" w:cstheme="majorHAnsi"/>
          <w:lang w:val="pl-PL"/>
        </w:rPr>
        <w:t>stanowiło</w:t>
      </w:r>
      <w:r w:rsidR="00343977" w:rsidRPr="002E5530">
        <w:rPr>
          <w:rFonts w:asciiTheme="majorHAnsi" w:hAnsiTheme="majorHAnsi" w:cstheme="majorHAnsi"/>
          <w:lang w:val="pl-PL"/>
        </w:rPr>
        <w:t xml:space="preserve"> przestępstw</w:t>
      </w:r>
      <w:r w:rsidR="00F15E45" w:rsidRPr="002E5530">
        <w:rPr>
          <w:rFonts w:asciiTheme="majorHAnsi" w:hAnsiTheme="majorHAnsi" w:cstheme="majorHAnsi"/>
          <w:lang w:val="pl-PL"/>
        </w:rPr>
        <w:t>a</w:t>
      </w:r>
      <w:r w:rsidR="00343977" w:rsidRPr="002E5530">
        <w:rPr>
          <w:rFonts w:asciiTheme="majorHAnsi" w:hAnsiTheme="majorHAnsi" w:cstheme="majorHAnsi"/>
          <w:lang w:val="pl-PL"/>
        </w:rPr>
        <w:t xml:space="preserve"> karne</w:t>
      </w:r>
      <w:r w:rsidR="00F15E45" w:rsidRPr="002E5530">
        <w:rPr>
          <w:rFonts w:asciiTheme="majorHAnsi" w:hAnsiTheme="majorHAnsi" w:cstheme="majorHAnsi"/>
          <w:lang w:val="pl-PL"/>
        </w:rPr>
        <w:t>go</w:t>
      </w:r>
      <w:r w:rsidR="00343977" w:rsidRPr="002E5530">
        <w:rPr>
          <w:rFonts w:asciiTheme="majorHAnsi" w:hAnsiTheme="majorHAnsi" w:cstheme="majorHAnsi"/>
          <w:lang w:val="pl-PL"/>
        </w:rPr>
        <w:t xml:space="preserve"> na mocy t</w:t>
      </w:r>
      <w:r w:rsidR="0083610F" w:rsidRPr="002E5530">
        <w:rPr>
          <w:rFonts w:asciiTheme="majorHAnsi" w:hAnsiTheme="majorHAnsi" w:cstheme="majorHAnsi"/>
          <w:lang w:val="pl-PL"/>
        </w:rPr>
        <w:t xml:space="preserve">ego </w:t>
      </w:r>
      <w:r w:rsidR="00F15E45" w:rsidRPr="002E5530">
        <w:rPr>
          <w:rFonts w:asciiTheme="majorHAnsi" w:hAnsiTheme="majorHAnsi" w:cstheme="majorHAnsi"/>
          <w:lang w:val="pl-PL"/>
        </w:rPr>
        <w:t>k</w:t>
      </w:r>
      <w:r w:rsidR="0083610F" w:rsidRPr="002E5530">
        <w:rPr>
          <w:rFonts w:asciiTheme="majorHAnsi" w:hAnsiTheme="majorHAnsi" w:cstheme="majorHAnsi"/>
          <w:lang w:val="pl-PL"/>
        </w:rPr>
        <w:t>odeksu, Rząd utrzymywał, że</w:t>
      </w:r>
      <w:r w:rsidR="00343977" w:rsidRPr="002E5530">
        <w:rPr>
          <w:rFonts w:asciiTheme="majorHAnsi" w:hAnsiTheme="majorHAnsi" w:cstheme="majorHAnsi"/>
          <w:lang w:val="pl-PL"/>
        </w:rPr>
        <w:t xml:space="preserve"> czyny skarżącego stanowiły przestępstwo karne na mocy traktatów międzynarodowych i p</w:t>
      </w:r>
      <w:r w:rsidR="0083610F" w:rsidRPr="002E5530">
        <w:rPr>
          <w:rFonts w:asciiTheme="majorHAnsi" w:hAnsiTheme="majorHAnsi" w:cstheme="majorHAnsi"/>
          <w:lang w:val="pl-PL"/>
        </w:rPr>
        <w:t>rawa zwyczajowego obowiązującego</w:t>
      </w:r>
      <w:r w:rsidR="00343977" w:rsidRPr="002E5530">
        <w:rPr>
          <w:rFonts w:asciiTheme="majorHAnsi" w:hAnsiTheme="majorHAnsi" w:cstheme="majorHAnsi"/>
          <w:lang w:val="pl-PL"/>
        </w:rPr>
        <w:t xml:space="preserve"> w tym czasie. Akty ludobójstwa były także </w:t>
      </w:r>
      <w:r w:rsidR="00F15E45" w:rsidRPr="002E5530">
        <w:rPr>
          <w:rFonts w:asciiTheme="majorHAnsi" w:hAnsiTheme="majorHAnsi" w:cstheme="majorHAnsi"/>
          <w:lang w:val="pl-PL"/>
        </w:rPr>
        <w:t>penalizowane zgodnie</w:t>
      </w:r>
      <w:r w:rsidR="000B1688" w:rsidRPr="002E5530">
        <w:rPr>
          <w:rFonts w:asciiTheme="majorHAnsi" w:hAnsiTheme="majorHAnsi" w:cstheme="majorHAnsi"/>
          <w:lang w:val="pl-PL"/>
        </w:rPr>
        <w:t xml:space="preserve"> z </w:t>
      </w:r>
      <w:r w:rsidR="0083610F" w:rsidRPr="002E5530">
        <w:rPr>
          <w:rFonts w:asciiTheme="majorHAnsi" w:hAnsiTheme="majorHAnsi" w:cstheme="majorHAnsi"/>
          <w:lang w:val="pl-PL"/>
        </w:rPr>
        <w:t>ogólnymi</w:t>
      </w:r>
      <w:r w:rsidR="000B1688" w:rsidRPr="002E5530">
        <w:rPr>
          <w:rFonts w:asciiTheme="majorHAnsi" w:hAnsiTheme="majorHAnsi" w:cstheme="majorHAnsi"/>
          <w:lang w:val="pl-PL"/>
        </w:rPr>
        <w:t xml:space="preserve"> zasadami</w:t>
      </w:r>
      <w:r w:rsidR="00343977" w:rsidRPr="002E5530">
        <w:rPr>
          <w:rFonts w:asciiTheme="majorHAnsi" w:hAnsiTheme="majorHAnsi" w:cstheme="majorHAnsi"/>
          <w:lang w:val="pl-PL"/>
        </w:rPr>
        <w:t xml:space="preserve"> </w:t>
      </w:r>
      <w:r w:rsidR="000B1688" w:rsidRPr="002E5530">
        <w:rPr>
          <w:rFonts w:asciiTheme="majorHAnsi" w:hAnsiTheme="majorHAnsi" w:cstheme="majorHAnsi"/>
          <w:lang w:val="pl-PL"/>
        </w:rPr>
        <w:t xml:space="preserve">prawa uznanymi przez </w:t>
      </w:r>
      <w:r w:rsidR="00F15E45" w:rsidRPr="002E5530">
        <w:rPr>
          <w:rFonts w:asciiTheme="majorHAnsi" w:hAnsiTheme="majorHAnsi" w:cstheme="majorHAnsi"/>
          <w:lang w:val="pl-PL"/>
        </w:rPr>
        <w:t xml:space="preserve">narody </w:t>
      </w:r>
      <w:r w:rsidR="000B1688" w:rsidRPr="002E5530">
        <w:rPr>
          <w:rFonts w:asciiTheme="majorHAnsi" w:hAnsiTheme="majorHAnsi" w:cstheme="majorHAnsi"/>
          <w:lang w:val="pl-PL"/>
        </w:rPr>
        <w:t xml:space="preserve">cywilizowane. </w:t>
      </w:r>
    </w:p>
    <w:p w14:paraId="50AE0C1F" w14:textId="77777777" w:rsidR="000B1688"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F15E45" w:rsidRPr="002E5530">
        <w:rPr>
          <w:rFonts w:asciiTheme="majorHAnsi" w:hAnsiTheme="majorHAnsi" w:cstheme="majorHAnsi"/>
          <w:lang w:val="pl-PL"/>
        </w:rPr>
        <w:t>Co do szczegółowych kwestii</w:t>
      </w:r>
      <w:r w:rsidR="000B1688" w:rsidRPr="002E5530">
        <w:rPr>
          <w:rFonts w:asciiTheme="majorHAnsi" w:hAnsiTheme="majorHAnsi" w:cstheme="majorHAnsi"/>
          <w:lang w:val="pl-PL"/>
        </w:rPr>
        <w:t xml:space="preserve">, czy działania </w:t>
      </w:r>
      <w:r w:rsidR="00F15E45" w:rsidRPr="002E5530">
        <w:rPr>
          <w:rFonts w:asciiTheme="majorHAnsi" w:hAnsiTheme="majorHAnsi" w:cstheme="majorHAnsi"/>
          <w:lang w:val="pl-PL"/>
        </w:rPr>
        <w:t xml:space="preserve">dokonane </w:t>
      </w:r>
      <w:r w:rsidR="000B1688" w:rsidRPr="002E5530">
        <w:rPr>
          <w:rFonts w:asciiTheme="majorHAnsi" w:hAnsiTheme="majorHAnsi" w:cstheme="majorHAnsi"/>
          <w:lang w:val="pl-PL"/>
        </w:rPr>
        <w:t>z zamiarem zniszczenia grupy chronionej mog</w:t>
      </w:r>
      <w:r w:rsidR="00F15E45" w:rsidRPr="002E5530">
        <w:rPr>
          <w:rFonts w:asciiTheme="majorHAnsi" w:hAnsiTheme="majorHAnsi" w:cstheme="majorHAnsi"/>
          <w:lang w:val="pl-PL"/>
        </w:rPr>
        <w:t>łyby</w:t>
      </w:r>
      <w:r w:rsidR="000B1688" w:rsidRPr="002E5530">
        <w:rPr>
          <w:rFonts w:asciiTheme="majorHAnsi" w:hAnsiTheme="majorHAnsi" w:cstheme="majorHAnsi"/>
          <w:lang w:val="pl-PL"/>
        </w:rPr>
        <w:t xml:space="preserve"> być kwalifikowane jako ludobójstwo w tym czasie, Rząd odniósł się do </w:t>
      </w:r>
      <w:r w:rsidR="00326276" w:rsidRPr="002E5530">
        <w:rPr>
          <w:rFonts w:asciiTheme="majorHAnsi" w:hAnsiTheme="majorHAnsi" w:cstheme="majorHAnsi"/>
          <w:lang w:val="pl-PL"/>
        </w:rPr>
        <w:t>karty</w:t>
      </w:r>
      <w:r w:rsidR="000B1688" w:rsidRPr="002E5530">
        <w:rPr>
          <w:rFonts w:asciiTheme="majorHAnsi" w:hAnsiTheme="majorHAnsi" w:cstheme="majorHAnsi"/>
          <w:lang w:val="pl-PL"/>
        </w:rPr>
        <w:t xml:space="preserve"> Międzynarodowego Tr</w:t>
      </w:r>
      <w:r w:rsidR="00326276" w:rsidRPr="002E5530">
        <w:rPr>
          <w:rFonts w:asciiTheme="majorHAnsi" w:hAnsiTheme="majorHAnsi" w:cstheme="majorHAnsi"/>
          <w:lang w:val="pl-PL"/>
        </w:rPr>
        <w:t>ybunału Wojskowego (1945), która</w:t>
      </w:r>
      <w:r w:rsidR="000B1688" w:rsidRPr="002E5530">
        <w:rPr>
          <w:rFonts w:asciiTheme="majorHAnsi" w:hAnsiTheme="majorHAnsi" w:cstheme="majorHAnsi"/>
          <w:lang w:val="pl-PL"/>
        </w:rPr>
        <w:t xml:space="preserve"> potwierdzał</w:t>
      </w:r>
      <w:r w:rsidR="00326276" w:rsidRPr="002E5530">
        <w:rPr>
          <w:rFonts w:asciiTheme="majorHAnsi" w:hAnsiTheme="majorHAnsi" w:cstheme="majorHAnsi"/>
          <w:lang w:val="pl-PL"/>
        </w:rPr>
        <w:t>a</w:t>
      </w:r>
      <w:r w:rsidR="000B1688" w:rsidRPr="002E5530">
        <w:rPr>
          <w:rFonts w:asciiTheme="majorHAnsi" w:hAnsiTheme="majorHAnsi" w:cstheme="majorHAnsi"/>
          <w:lang w:val="pl-PL"/>
        </w:rPr>
        <w:t xml:space="preserve">, że osoby fizyczne ponosiły odpowiedzialność na mocy prawa międzynarodowego w odniesieniu do najbardziej haniebnych zbrodni. </w:t>
      </w:r>
      <w:r w:rsidR="00F15E45" w:rsidRPr="002E5530">
        <w:rPr>
          <w:rFonts w:asciiTheme="majorHAnsi" w:hAnsiTheme="majorHAnsi" w:cstheme="majorHAnsi"/>
          <w:lang w:val="pl-PL"/>
        </w:rPr>
        <w:t>Następnie</w:t>
      </w:r>
      <w:r w:rsidR="000B1688" w:rsidRPr="002E5530">
        <w:rPr>
          <w:rFonts w:asciiTheme="majorHAnsi" w:hAnsiTheme="majorHAnsi" w:cstheme="majorHAnsi"/>
          <w:lang w:val="pl-PL"/>
        </w:rPr>
        <w:t xml:space="preserve"> Rząd </w:t>
      </w:r>
      <w:r w:rsidR="00F15E45" w:rsidRPr="002E5530">
        <w:rPr>
          <w:rFonts w:asciiTheme="majorHAnsi" w:hAnsiTheme="majorHAnsi" w:cstheme="majorHAnsi"/>
          <w:lang w:val="pl-PL"/>
        </w:rPr>
        <w:t xml:space="preserve">oparł się </w:t>
      </w:r>
      <w:r w:rsidR="000B1688" w:rsidRPr="002E5530">
        <w:rPr>
          <w:rFonts w:asciiTheme="majorHAnsi" w:hAnsiTheme="majorHAnsi" w:cstheme="majorHAnsi"/>
          <w:lang w:val="pl-PL"/>
        </w:rPr>
        <w:t xml:space="preserve">na </w:t>
      </w:r>
      <w:r w:rsidR="00326276" w:rsidRPr="002E5530">
        <w:rPr>
          <w:rFonts w:asciiTheme="majorHAnsi" w:hAnsiTheme="majorHAnsi" w:cstheme="majorHAnsi"/>
          <w:lang w:val="pl-PL"/>
        </w:rPr>
        <w:t>r</w:t>
      </w:r>
      <w:r w:rsidR="000B1688" w:rsidRPr="002E5530">
        <w:rPr>
          <w:rFonts w:asciiTheme="majorHAnsi" w:hAnsiTheme="majorHAnsi" w:cstheme="majorHAnsi"/>
          <w:lang w:val="pl-PL"/>
        </w:rPr>
        <w:t>ezolucji ONZ nr 96 (I) z dnia 11 grudnia 1946 r</w:t>
      </w:r>
      <w:r w:rsidR="00753A76" w:rsidRPr="002E5530">
        <w:rPr>
          <w:rFonts w:asciiTheme="majorHAnsi" w:hAnsiTheme="majorHAnsi" w:cstheme="majorHAnsi"/>
          <w:lang w:val="pl-PL"/>
        </w:rPr>
        <w:t>oku</w:t>
      </w:r>
      <w:r w:rsidR="000B1688" w:rsidRPr="002E5530">
        <w:rPr>
          <w:rFonts w:asciiTheme="majorHAnsi" w:hAnsiTheme="majorHAnsi" w:cstheme="majorHAnsi"/>
          <w:lang w:val="pl-PL"/>
        </w:rPr>
        <w:t>, przyjętej j</w:t>
      </w:r>
      <w:r w:rsidR="0083610F" w:rsidRPr="002E5530">
        <w:rPr>
          <w:rFonts w:asciiTheme="majorHAnsi" w:hAnsiTheme="majorHAnsi" w:cstheme="majorHAnsi"/>
          <w:lang w:val="pl-PL"/>
        </w:rPr>
        <w:t>ednomyślnie</w:t>
      </w:r>
      <w:r w:rsidR="00753A76" w:rsidRPr="002E5530">
        <w:rPr>
          <w:rFonts w:asciiTheme="majorHAnsi" w:hAnsiTheme="majorHAnsi" w:cstheme="majorHAnsi"/>
          <w:lang w:val="pl-PL"/>
        </w:rPr>
        <w:t xml:space="preserve"> i bez debaty</w:t>
      </w:r>
      <w:r w:rsidR="000B1688" w:rsidRPr="002E5530">
        <w:rPr>
          <w:rFonts w:asciiTheme="majorHAnsi" w:hAnsiTheme="majorHAnsi" w:cstheme="majorHAnsi"/>
          <w:lang w:val="pl-PL"/>
        </w:rPr>
        <w:t xml:space="preserve">, która </w:t>
      </w:r>
      <w:r w:rsidR="00753A76" w:rsidRPr="002E5530">
        <w:rPr>
          <w:rFonts w:asciiTheme="majorHAnsi" w:hAnsiTheme="majorHAnsi" w:cstheme="majorHAnsi"/>
          <w:lang w:val="pl-PL"/>
        </w:rPr>
        <w:t>potwierdziła</w:t>
      </w:r>
      <w:r w:rsidR="000B1688" w:rsidRPr="002E5530">
        <w:rPr>
          <w:rFonts w:asciiTheme="majorHAnsi" w:hAnsiTheme="majorHAnsi" w:cstheme="majorHAnsi"/>
          <w:lang w:val="pl-PL"/>
        </w:rPr>
        <w:t>, że ludobójstwo stanowi</w:t>
      </w:r>
      <w:r w:rsidR="00753A76" w:rsidRPr="002E5530">
        <w:rPr>
          <w:rFonts w:asciiTheme="majorHAnsi" w:hAnsiTheme="majorHAnsi" w:cstheme="majorHAnsi"/>
          <w:lang w:val="pl-PL"/>
        </w:rPr>
        <w:t>ło</w:t>
      </w:r>
      <w:r w:rsidR="000B1688" w:rsidRPr="002E5530">
        <w:rPr>
          <w:rFonts w:asciiTheme="majorHAnsi" w:hAnsiTheme="majorHAnsi" w:cstheme="majorHAnsi"/>
          <w:lang w:val="pl-PL"/>
        </w:rPr>
        <w:t xml:space="preserve"> zbrodnię na mocy prawa międzynarodowego i stanowiła, że “zbrodnie ludobójstwa mają miejsce, kiedy rasowe, religijne, polityczne i inne grupy </w:t>
      </w:r>
      <w:r w:rsidR="00753A76" w:rsidRPr="002E5530">
        <w:rPr>
          <w:rFonts w:asciiTheme="majorHAnsi" w:hAnsiTheme="majorHAnsi" w:cstheme="majorHAnsi"/>
          <w:lang w:val="pl-PL"/>
        </w:rPr>
        <w:t xml:space="preserve">zostają </w:t>
      </w:r>
      <w:r w:rsidR="000B1688" w:rsidRPr="002E5530">
        <w:rPr>
          <w:rFonts w:asciiTheme="majorHAnsi" w:hAnsiTheme="majorHAnsi" w:cstheme="majorHAnsi"/>
          <w:lang w:val="pl-PL"/>
        </w:rPr>
        <w:t>zniszczone, w całości lub części”. W związku z tym na początku grudnia 1946 r</w:t>
      </w:r>
      <w:r w:rsidR="00753A76" w:rsidRPr="002E5530">
        <w:rPr>
          <w:rFonts w:asciiTheme="majorHAnsi" w:hAnsiTheme="majorHAnsi" w:cstheme="majorHAnsi"/>
          <w:lang w:val="pl-PL"/>
        </w:rPr>
        <w:t>oku</w:t>
      </w:r>
      <w:r w:rsidR="000B1688" w:rsidRPr="002E5530">
        <w:rPr>
          <w:rFonts w:asciiTheme="majorHAnsi" w:hAnsiTheme="majorHAnsi" w:cstheme="majorHAnsi"/>
          <w:lang w:val="pl-PL"/>
        </w:rPr>
        <w:t xml:space="preserve"> stało się oczywiste, że </w:t>
      </w:r>
      <w:r w:rsidR="00753A76" w:rsidRPr="002E5530">
        <w:rPr>
          <w:rFonts w:asciiTheme="majorHAnsi" w:hAnsiTheme="majorHAnsi" w:cstheme="majorHAnsi"/>
          <w:lang w:val="pl-PL"/>
        </w:rPr>
        <w:t xml:space="preserve">prześladowanie </w:t>
      </w:r>
      <w:r w:rsidR="000B1688" w:rsidRPr="002E5530">
        <w:rPr>
          <w:rFonts w:asciiTheme="majorHAnsi" w:hAnsiTheme="majorHAnsi" w:cstheme="majorHAnsi"/>
          <w:lang w:val="pl-PL"/>
        </w:rPr>
        <w:t xml:space="preserve">na tle politycznym oraz zniszczenie </w:t>
      </w:r>
      <w:r w:rsidR="00753A76" w:rsidRPr="002E5530">
        <w:rPr>
          <w:rFonts w:asciiTheme="majorHAnsi" w:hAnsiTheme="majorHAnsi" w:cstheme="majorHAnsi"/>
          <w:lang w:val="pl-PL"/>
        </w:rPr>
        <w:t>oraz destrukcja i</w:t>
      </w:r>
      <w:r w:rsidR="000B1688" w:rsidRPr="002E5530">
        <w:rPr>
          <w:rFonts w:asciiTheme="majorHAnsi" w:hAnsiTheme="majorHAnsi" w:cstheme="majorHAnsi"/>
          <w:lang w:val="pl-PL"/>
        </w:rPr>
        <w:t xml:space="preserve"> eksterminacja grup politycznych uznane </w:t>
      </w:r>
      <w:r w:rsidR="00753A76" w:rsidRPr="002E5530">
        <w:rPr>
          <w:rFonts w:asciiTheme="majorHAnsi" w:hAnsiTheme="majorHAnsi" w:cstheme="majorHAnsi"/>
          <w:lang w:val="pl-PL"/>
        </w:rPr>
        <w:t xml:space="preserve">zostało </w:t>
      </w:r>
      <w:r w:rsidR="0083610F" w:rsidRPr="002E5530">
        <w:rPr>
          <w:rFonts w:asciiTheme="majorHAnsi" w:hAnsiTheme="majorHAnsi" w:cstheme="majorHAnsi"/>
          <w:lang w:val="pl-PL"/>
        </w:rPr>
        <w:t>za zbrodnię</w:t>
      </w:r>
      <w:r w:rsidR="000B1688" w:rsidRPr="002E5530">
        <w:rPr>
          <w:rFonts w:asciiTheme="majorHAnsi" w:hAnsiTheme="majorHAnsi" w:cstheme="majorHAnsi"/>
          <w:lang w:val="pl-PL"/>
        </w:rPr>
        <w:t xml:space="preserve"> na mocy prawa mię</w:t>
      </w:r>
      <w:r w:rsidR="0083610F" w:rsidRPr="002E5530">
        <w:rPr>
          <w:rFonts w:asciiTheme="majorHAnsi" w:hAnsiTheme="majorHAnsi" w:cstheme="majorHAnsi"/>
          <w:lang w:val="pl-PL"/>
        </w:rPr>
        <w:t>d</w:t>
      </w:r>
      <w:r w:rsidR="000B1688" w:rsidRPr="002E5530">
        <w:rPr>
          <w:rFonts w:asciiTheme="majorHAnsi" w:hAnsiTheme="majorHAnsi" w:cstheme="majorHAnsi"/>
          <w:lang w:val="pl-PL"/>
        </w:rPr>
        <w:t xml:space="preserve">zynarodowego. </w:t>
      </w:r>
    </w:p>
    <w:p w14:paraId="4013F10E"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B1688" w:rsidRPr="002E5530">
        <w:rPr>
          <w:rFonts w:asciiTheme="majorHAnsi" w:hAnsiTheme="majorHAnsi" w:cstheme="majorHAnsi"/>
          <w:lang w:val="pl-PL"/>
        </w:rPr>
        <w:t xml:space="preserve">Według Rządu fakt, że Konwencja o </w:t>
      </w:r>
      <w:r w:rsidR="00326276" w:rsidRPr="002E5530">
        <w:rPr>
          <w:rFonts w:asciiTheme="majorHAnsi" w:hAnsiTheme="majorHAnsi" w:cstheme="majorHAnsi"/>
          <w:lang w:val="pl-PL"/>
        </w:rPr>
        <w:t>l</w:t>
      </w:r>
      <w:r w:rsidR="000B1688" w:rsidRPr="002E5530">
        <w:rPr>
          <w:rFonts w:asciiTheme="majorHAnsi" w:hAnsiTheme="majorHAnsi" w:cstheme="majorHAnsi"/>
          <w:lang w:val="pl-PL"/>
        </w:rPr>
        <w:t>udobójstwie z 1948 r</w:t>
      </w:r>
      <w:r w:rsidR="00637E3C" w:rsidRPr="002E5530">
        <w:rPr>
          <w:rFonts w:asciiTheme="majorHAnsi" w:hAnsiTheme="majorHAnsi" w:cstheme="majorHAnsi"/>
          <w:lang w:val="pl-PL"/>
        </w:rPr>
        <w:t>oku</w:t>
      </w:r>
      <w:r w:rsidR="000B1688" w:rsidRPr="002E5530">
        <w:rPr>
          <w:rFonts w:asciiTheme="majorHAnsi" w:hAnsiTheme="majorHAnsi" w:cstheme="majorHAnsi"/>
          <w:lang w:val="pl-PL"/>
        </w:rPr>
        <w:t xml:space="preserve"> nie </w:t>
      </w:r>
      <w:r w:rsidR="00637E3C" w:rsidRPr="002E5530">
        <w:rPr>
          <w:rFonts w:asciiTheme="majorHAnsi" w:hAnsiTheme="majorHAnsi" w:cstheme="majorHAnsi"/>
          <w:lang w:val="pl-PL"/>
        </w:rPr>
        <w:t xml:space="preserve">wymieniała </w:t>
      </w:r>
      <w:r w:rsidR="000B1688" w:rsidRPr="002E5530">
        <w:rPr>
          <w:rFonts w:asciiTheme="majorHAnsi" w:hAnsiTheme="majorHAnsi" w:cstheme="majorHAnsi"/>
          <w:lang w:val="pl-PL"/>
        </w:rPr>
        <w:t>“grup politycznych” pośród innych</w:t>
      </w:r>
      <w:r w:rsidR="0083610F" w:rsidRPr="002E5530">
        <w:rPr>
          <w:rFonts w:asciiTheme="majorHAnsi" w:hAnsiTheme="majorHAnsi" w:cstheme="majorHAnsi"/>
          <w:lang w:val="pl-PL"/>
        </w:rPr>
        <w:t xml:space="preserve"> grup chronionych nie było decyd</w:t>
      </w:r>
      <w:r w:rsidR="000B1688" w:rsidRPr="002E5530">
        <w:rPr>
          <w:rFonts w:asciiTheme="majorHAnsi" w:hAnsiTheme="majorHAnsi" w:cstheme="majorHAnsi"/>
          <w:lang w:val="pl-PL"/>
        </w:rPr>
        <w:t>ujące. Twórcy Konwencji</w:t>
      </w:r>
      <w:r w:rsidR="00637E3C" w:rsidRPr="002E5530">
        <w:rPr>
          <w:rFonts w:asciiTheme="majorHAnsi" w:hAnsiTheme="majorHAnsi" w:cstheme="majorHAnsi"/>
          <w:lang w:val="pl-PL"/>
        </w:rPr>
        <w:t xml:space="preserve"> o</w:t>
      </w:r>
      <w:r w:rsidR="000B1688" w:rsidRPr="002E5530">
        <w:rPr>
          <w:rFonts w:asciiTheme="majorHAnsi" w:hAnsiTheme="majorHAnsi" w:cstheme="majorHAnsi"/>
          <w:lang w:val="pl-PL"/>
        </w:rPr>
        <w:t xml:space="preserve"> </w:t>
      </w:r>
      <w:r w:rsidR="00326276" w:rsidRPr="002E5530">
        <w:rPr>
          <w:rFonts w:asciiTheme="majorHAnsi" w:hAnsiTheme="majorHAnsi" w:cstheme="majorHAnsi"/>
          <w:lang w:val="pl-PL"/>
        </w:rPr>
        <w:t>l</w:t>
      </w:r>
      <w:r w:rsidR="000B1688" w:rsidRPr="002E5530">
        <w:rPr>
          <w:rFonts w:asciiTheme="majorHAnsi" w:hAnsiTheme="majorHAnsi" w:cstheme="majorHAnsi"/>
          <w:lang w:val="pl-PL"/>
        </w:rPr>
        <w:t>udobójstw</w:t>
      </w:r>
      <w:r w:rsidR="00637E3C" w:rsidRPr="002E5530">
        <w:rPr>
          <w:rFonts w:asciiTheme="majorHAnsi" w:hAnsiTheme="majorHAnsi" w:cstheme="majorHAnsi"/>
          <w:lang w:val="pl-PL"/>
        </w:rPr>
        <w:t>ie</w:t>
      </w:r>
      <w:r w:rsidR="000B1688" w:rsidRPr="002E5530">
        <w:rPr>
          <w:rFonts w:asciiTheme="majorHAnsi" w:hAnsiTheme="majorHAnsi" w:cstheme="majorHAnsi"/>
          <w:lang w:val="pl-PL"/>
        </w:rPr>
        <w:t xml:space="preserve"> byli zdania, że definicja ludobójstwa, jaka wyłaniała się z międzynarodowego prawa zwyczajowego była szersza niż ta ostatecznie określona w procesie </w:t>
      </w:r>
      <w:r w:rsidR="00637E3C" w:rsidRPr="002E5530">
        <w:rPr>
          <w:rFonts w:asciiTheme="majorHAnsi" w:hAnsiTheme="majorHAnsi" w:cstheme="majorHAnsi"/>
          <w:lang w:val="pl-PL"/>
        </w:rPr>
        <w:t>projektowania</w:t>
      </w:r>
      <w:r w:rsidR="0083610F" w:rsidRPr="002E5530">
        <w:rPr>
          <w:rFonts w:asciiTheme="majorHAnsi" w:hAnsiTheme="majorHAnsi" w:cstheme="majorHAnsi"/>
          <w:lang w:val="pl-PL"/>
        </w:rPr>
        <w:t>, także</w:t>
      </w:r>
      <w:r w:rsidR="000B1688"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travaux préparatoires</w:t>
      </w:r>
      <w:r w:rsidR="00616766" w:rsidRPr="002E5530">
        <w:rPr>
          <w:rFonts w:asciiTheme="majorHAnsi" w:hAnsiTheme="majorHAnsi" w:cstheme="majorHAnsi"/>
          <w:lang w:val="pl-PL"/>
        </w:rPr>
        <w:t xml:space="preserve"> </w:t>
      </w:r>
      <w:r w:rsidR="000B1688" w:rsidRPr="002E5530">
        <w:rPr>
          <w:rFonts w:asciiTheme="majorHAnsi" w:hAnsiTheme="majorHAnsi" w:cstheme="majorHAnsi"/>
          <w:lang w:val="pl-PL"/>
        </w:rPr>
        <w:t xml:space="preserve">Konwencji </w:t>
      </w:r>
      <w:r w:rsidR="00637E3C" w:rsidRPr="002E5530">
        <w:rPr>
          <w:rFonts w:asciiTheme="majorHAnsi" w:hAnsiTheme="majorHAnsi" w:cstheme="majorHAnsi"/>
          <w:lang w:val="pl-PL"/>
        </w:rPr>
        <w:t xml:space="preserve">o </w:t>
      </w:r>
      <w:r w:rsidR="00326276" w:rsidRPr="002E5530">
        <w:rPr>
          <w:rFonts w:asciiTheme="majorHAnsi" w:hAnsiTheme="majorHAnsi" w:cstheme="majorHAnsi"/>
          <w:lang w:val="pl-PL"/>
        </w:rPr>
        <w:t>l</w:t>
      </w:r>
      <w:r w:rsidR="000B1688" w:rsidRPr="002E5530">
        <w:rPr>
          <w:rFonts w:asciiTheme="majorHAnsi" w:hAnsiTheme="majorHAnsi" w:cstheme="majorHAnsi"/>
          <w:lang w:val="pl-PL"/>
        </w:rPr>
        <w:t>udobójstw</w:t>
      </w:r>
      <w:r w:rsidR="00637E3C" w:rsidRPr="002E5530">
        <w:rPr>
          <w:rFonts w:asciiTheme="majorHAnsi" w:hAnsiTheme="majorHAnsi" w:cstheme="majorHAnsi"/>
          <w:lang w:val="pl-PL"/>
        </w:rPr>
        <w:t>ie</w:t>
      </w:r>
      <w:r w:rsidR="000B1688" w:rsidRPr="002E5530">
        <w:rPr>
          <w:rFonts w:asciiTheme="majorHAnsi" w:hAnsiTheme="majorHAnsi" w:cstheme="majorHAnsi"/>
          <w:lang w:val="pl-PL"/>
        </w:rPr>
        <w:t xml:space="preserve"> wskazuj</w:t>
      </w:r>
      <w:r w:rsidR="00637E3C" w:rsidRPr="002E5530">
        <w:rPr>
          <w:rFonts w:asciiTheme="majorHAnsi" w:hAnsiTheme="majorHAnsi" w:cstheme="majorHAnsi"/>
          <w:lang w:val="pl-PL"/>
        </w:rPr>
        <w:t>ą</w:t>
      </w:r>
      <w:r w:rsidR="000B1688" w:rsidRPr="002E5530">
        <w:rPr>
          <w:rFonts w:asciiTheme="majorHAnsi" w:hAnsiTheme="majorHAnsi" w:cstheme="majorHAnsi"/>
          <w:lang w:val="pl-PL"/>
        </w:rPr>
        <w:t xml:space="preserve">, że wyłączenie “grup politycznych” było </w:t>
      </w:r>
      <w:r w:rsidR="00637E3C" w:rsidRPr="002E5530">
        <w:rPr>
          <w:rFonts w:asciiTheme="majorHAnsi" w:hAnsiTheme="majorHAnsi" w:cstheme="majorHAnsi"/>
          <w:lang w:val="pl-PL"/>
        </w:rPr>
        <w:t xml:space="preserve">raczej </w:t>
      </w:r>
      <w:r w:rsidR="000B1688" w:rsidRPr="002E5530">
        <w:rPr>
          <w:rFonts w:asciiTheme="majorHAnsi" w:hAnsiTheme="majorHAnsi" w:cstheme="majorHAnsi"/>
          <w:lang w:val="pl-PL"/>
        </w:rPr>
        <w:t>rezultatem politycznego kompromisu, a nie wnioskowania prawniczego.</w:t>
      </w:r>
      <w:r w:rsidR="00616766" w:rsidRPr="002E5530">
        <w:rPr>
          <w:rFonts w:asciiTheme="majorHAnsi" w:hAnsiTheme="majorHAnsi" w:cstheme="majorHAnsi"/>
          <w:lang w:val="pl-PL"/>
        </w:rPr>
        <w:t xml:space="preserve"> </w:t>
      </w:r>
    </w:p>
    <w:bookmarkStart w:id="80" w:name="Law_GovOnMostActivePolitSocGroups3"/>
    <w:p w14:paraId="58138039" w14:textId="77777777" w:rsidR="00EF198C"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lastRenderedPageBreak/>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139</w:t>
      </w:r>
      <w:r w:rsidRPr="00DC265F">
        <w:rPr>
          <w:rFonts w:asciiTheme="majorHAnsi" w:hAnsiTheme="majorHAnsi" w:cstheme="majorHAnsi"/>
          <w:lang w:val="en-GB"/>
        </w:rPr>
        <w:fldChar w:fldCharType="end"/>
      </w:r>
      <w:bookmarkEnd w:id="80"/>
      <w:r w:rsidR="00616766" w:rsidRPr="002E5530">
        <w:rPr>
          <w:rFonts w:asciiTheme="majorHAnsi" w:hAnsiTheme="majorHAnsi" w:cstheme="majorHAnsi"/>
          <w:lang w:val="pl-PL"/>
        </w:rPr>
        <w:t>.  </w:t>
      </w:r>
      <w:r w:rsidR="00637E3C" w:rsidRPr="002E5530">
        <w:rPr>
          <w:rFonts w:asciiTheme="majorHAnsi" w:hAnsiTheme="majorHAnsi" w:cstheme="majorHAnsi"/>
          <w:lang w:val="pl-PL"/>
        </w:rPr>
        <w:t xml:space="preserve">Dalej </w:t>
      </w:r>
      <w:r w:rsidR="00EF198C" w:rsidRPr="002E5530">
        <w:rPr>
          <w:rFonts w:asciiTheme="majorHAnsi" w:hAnsiTheme="majorHAnsi" w:cstheme="majorHAnsi"/>
          <w:lang w:val="pl-PL"/>
        </w:rPr>
        <w:t xml:space="preserve">Rząd </w:t>
      </w:r>
      <w:r w:rsidR="00637E3C" w:rsidRPr="002E5530">
        <w:rPr>
          <w:rFonts w:asciiTheme="majorHAnsi" w:hAnsiTheme="majorHAnsi" w:cstheme="majorHAnsi"/>
          <w:lang w:val="pl-PL"/>
        </w:rPr>
        <w:t>podnosił</w:t>
      </w:r>
      <w:r w:rsidR="00EF198C" w:rsidRPr="002E5530">
        <w:rPr>
          <w:rFonts w:asciiTheme="majorHAnsi" w:hAnsiTheme="majorHAnsi" w:cstheme="majorHAnsi"/>
          <w:lang w:val="pl-PL"/>
        </w:rPr>
        <w:t xml:space="preserve">, że grupy chronione </w:t>
      </w:r>
      <w:r w:rsidR="00637E3C" w:rsidRPr="002E5530">
        <w:rPr>
          <w:rFonts w:asciiTheme="majorHAnsi" w:hAnsiTheme="majorHAnsi" w:cstheme="majorHAnsi"/>
          <w:lang w:val="pl-PL"/>
        </w:rPr>
        <w:t xml:space="preserve">objęte </w:t>
      </w:r>
      <w:r w:rsidR="00EF198C" w:rsidRPr="002E5530">
        <w:rPr>
          <w:rFonts w:asciiTheme="majorHAnsi" w:hAnsiTheme="majorHAnsi" w:cstheme="majorHAnsi"/>
          <w:lang w:val="pl-PL"/>
        </w:rPr>
        <w:t>Konwencj</w:t>
      </w:r>
      <w:r w:rsidR="00637E3C" w:rsidRPr="002E5530">
        <w:rPr>
          <w:rFonts w:asciiTheme="majorHAnsi" w:hAnsiTheme="majorHAnsi" w:cstheme="majorHAnsi"/>
          <w:lang w:val="pl-PL"/>
        </w:rPr>
        <w:t>ą</w:t>
      </w:r>
      <w:r w:rsidR="00EF198C" w:rsidRPr="002E5530">
        <w:rPr>
          <w:rFonts w:asciiTheme="majorHAnsi" w:hAnsiTheme="majorHAnsi" w:cstheme="majorHAnsi"/>
          <w:lang w:val="pl-PL"/>
        </w:rPr>
        <w:t xml:space="preserve"> o </w:t>
      </w:r>
      <w:r w:rsidR="00326276" w:rsidRPr="002E5530">
        <w:rPr>
          <w:rFonts w:asciiTheme="majorHAnsi" w:hAnsiTheme="majorHAnsi" w:cstheme="majorHAnsi"/>
          <w:lang w:val="pl-PL"/>
        </w:rPr>
        <w:t>l</w:t>
      </w:r>
      <w:r w:rsidR="00EF198C" w:rsidRPr="002E5530">
        <w:rPr>
          <w:rFonts w:asciiTheme="majorHAnsi" w:hAnsiTheme="majorHAnsi" w:cstheme="majorHAnsi"/>
          <w:lang w:val="pl-PL"/>
        </w:rPr>
        <w:t>udobójstwie z 1948 r</w:t>
      </w:r>
      <w:r w:rsidR="00637E3C" w:rsidRPr="002E5530">
        <w:rPr>
          <w:rFonts w:asciiTheme="majorHAnsi" w:hAnsiTheme="majorHAnsi" w:cstheme="majorHAnsi"/>
          <w:lang w:val="pl-PL"/>
        </w:rPr>
        <w:t>oku</w:t>
      </w:r>
      <w:r w:rsidR="00EF198C" w:rsidRPr="002E5530">
        <w:rPr>
          <w:rFonts w:asciiTheme="majorHAnsi" w:hAnsiTheme="majorHAnsi" w:cstheme="majorHAnsi"/>
          <w:lang w:val="pl-PL"/>
        </w:rPr>
        <w:t xml:space="preserve"> mogą się nakładać i przenikać. Jedna grupa (narodow</w:t>
      </w:r>
      <w:r w:rsidR="00637E3C" w:rsidRPr="002E5530">
        <w:rPr>
          <w:rFonts w:asciiTheme="majorHAnsi" w:hAnsiTheme="majorHAnsi" w:cstheme="majorHAnsi"/>
          <w:lang w:val="pl-PL"/>
        </w:rPr>
        <w:t>ość</w:t>
      </w:r>
      <w:r w:rsidR="00EF198C" w:rsidRPr="002E5530">
        <w:rPr>
          <w:rFonts w:asciiTheme="majorHAnsi" w:hAnsiTheme="majorHAnsi" w:cstheme="majorHAnsi"/>
          <w:lang w:val="pl-PL"/>
        </w:rPr>
        <w:t>) może mieć wspólne interesy z inną (</w:t>
      </w:r>
      <w:r w:rsidR="00637E3C" w:rsidRPr="002E5530">
        <w:rPr>
          <w:rFonts w:asciiTheme="majorHAnsi" w:hAnsiTheme="majorHAnsi" w:cstheme="majorHAnsi"/>
          <w:lang w:val="pl-PL"/>
        </w:rPr>
        <w:t>religia</w:t>
      </w:r>
      <w:r w:rsidR="00EF198C" w:rsidRPr="002E5530">
        <w:rPr>
          <w:rFonts w:asciiTheme="majorHAnsi" w:hAnsiTheme="majorHAnsi" w:cstheme="majorHAnsi"/>
          <w:lang w:val="pl-PL"/>
        </w:rPr>
        <w:t xml:space="preserve">). Sądy litewskie uznały ten fakt w swojej interpretacji ludobójstwa. </w:t>
      </w:r>
      <w:r w:rsidR="0083610F" w:rsidRPr="002E5530">
        <w:rPr>
          <w:rFonts w:asciiTheme="majorHAnsi" w:hAnsiTheme="majorHAnsi" w:cstheme="majorHAnsi"/>
          <w:lang w:val="pl-PL"/>
        </w:rPr>
        <w:t>Radziecka</w:t>
      </w:r>
      <w:r w:rsidR="00EF198C" w:rsidRPr="002E5530">
        <w:rPr>
          <w:rFonts w:asciiTheme="majorHAnsi" w:hAnsiTheme="majorHAnsi" w:cstheme="majorHAnsi"/>
          <w:lang w:val="pl-PL"/>
        </w:rPr>
        <w:t xml:space="preserve"> polityka w państwach </w:t>
      </w:r>
      <w:r w:rsidR="0082320E" w:rsidRPr="002E5530">
        <w:rPr>
          <w:rFonts w:asciiTheme="majorHAnsi" w:hAnsiTheme="majorHAnsi" w:cstheme="majorHAnsi"/>
          <w:lang w:val="pl-PL"/>
        </w:rPr>
        <w:t>b</w:t>
      </w:r>
      <w:r w:rsidR="00EF198C" w:rsidRPr="002E5530">
        <w:rPr>
          <w:rFonts w:asciiTheme="majorHAnsi" w:hAnsiTheme="majorHAnsi" w:cstheme="majorHAnsi"/>
          <w:lang w:val="pl-PL"/>
        </w:rPr>
        <w:t xml:space="preserve">ałtyckich, które władze </w:t>
      </w:r>
      <w:r w:rsidR="0083610F" w:rsidRPr="002E5530">
        <w:rPr>
          <w:rFonts w:asciiTheme="majorHAnsi" w:hAnsiTheme="majorHAnsi" w:cstheme="majorHAnsi"/>
          <w:lang w:val="pl-PL"/>
        </w:rPr>
        <w:t>radziecki</w:t>
      </w:r>
      <w:r w:rsidR="00EF198C" w:rsidRPr="002E5530">
        <w:rPr>
          <w:rFonts w:asciiTheme="majorHAnsi" w:hAnsiTheme="majorHAnsi" w:cstheme="majorHAnsi"/>
          <w:lang w:val="pl-PL"/>
        </w:rPr>
        <w:t xml:space="preserve">e postrzegały jako “nacje niegodne zaufania”, była precyzyjnie wymierzona przeciwko politycznym i społecznym grupom, ponieważ formowały one kręgosłup grupy narodowej. Dlatego “politycznie” motywowane zabójstwa były </w:t>
      </w:r>
      <w:r w:rsidR="0082320E" w:rsidRPr="002E5530">
        <w:rPr>
          <w:rFonts w:asciiTheme="majorHAnsi" w:hAnsiTheme="majorHAnsi" w:cstheme="majorHAnsi"/>
          <w:lang w:val="pl-PL"/>
        </w:rPr>
        <w:t xml:space="preserve">jedynie </w:t>
      </w:r>
      <w:r w:rsidR="00EF198C" w:rsidRPr="002E5530">
        <w:rPr>
          <w:rFonts w:asciiTheme="majorHAnsi" w:hAnsiTheme="majorHAnsi" w:cstheme="majorHAnsi"/>
          <w:lang w:val="pl-PL"/>
        </w:rPr>
        <w:t xml:space="preserve">podłożem dla narodowych i etnicznych aspiracji ludobójczych. </w:t>
      </w:r>
    </w:p>
    <w:p w14:paraId="7F2AF840" w14:textId="77777777" w:rsidR="0091289A"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F198C" w:rsidRPr="002E5530">
        <w:rPr>
          <w:rFonts w:asciiTheme="majorHAnsi" w:hAnsiTheme="majorHAnsi" w:cstheme="majorHAnsi"/>
          <w:lang w:val="pl-PL"/>
        </w:rPr>
        <w:t xml:space="preserve">Rząd </w:t>
      </w:r>
      <w:r w:rsidR="0082320E" w:rsidRPr="002E5530">
        <w:rPr>
          <w:rFonts w:asciiTheme="majorHAnsi" w:hAnsiTheme="majorHAnsi" w:cstheme="majorHAnsi"/>
          <w:lang w:val="pl-PL"/>
        </w:rPr>
        <w:t xml:space="preserve">podniósł </w:t>
      </w:r>
      <w:r w:rsidR="00EF198C" w:rsidRPr="002E5530">
        <w:rPr>
          <w:rFonts w:asciiTheme="majorHAnsi" w:hAnsiTheme="majorHAnsi" w:cstheme="majorHAnsi"/>
          <w:lang w:val="pl-PL"/>
        </w:rPr>
        <w:t xml:space="preserve">również, że </w:t>
      </w:r>
      <w:r w:rsidR="0082320E" w:rsidRPr="002E5530">
        <w:rPr>
          <w:rFonts w:asciiTheme="majorHAnsi" w:hAnsiTheme="majorHAnsi" w:cstheme="majorHAnsi"/>
          <w:lang w:val="pl-PL"/>
        </w:rPr>
        <w:t xml:space="preserve">zmiany </w:t>
      </w:r>
      <w:r w:rsidR="00EF198C" w:rsidRPr="002E5530">
        <w:rPr>
          <w:rFonts w:asciiTheme="majorHAnsi" w:hAnsiTheme="majorHAnsi" w:cstheme="majorHAnsi"/>
          <w:lang w:val="pl-PL"/>
        </w:rPr>
        <w:t>krajow</w:t>
      </w:r>
      <w:r w:rsidR="0082320E" w:rsidRPr="002E5530">
        <w:rPr>
          <w:rFonts w:asciiTheme="majorHAnsi" w:hAnsiTheme="majorHAnsi" w:cstheme="majorHAnsi"/>
          <w:lang w:val="pl-PL"/>
        </w:rPr>
        <w:t>ego</w:t>
      </w:r>
      <w:r w:rsidR="00EF198C" w:rsidRPr="002E5530">
        <w:rPr>
          <w:rFonts w:asciiTheme="majorHAnsi" w:hAnsiTheme="majorHAnsi" w:cstheme="majorHAnsi"/>
          <w:lang w:val="pl-PL"/>
        </w:rPr>
        <w:t xml:space="preserve"> </w:t>
      </w:r>
      <w:r w:rsidR="0082320E" w:rsidRPr="002E5530">
        <w:rPr>
          <w:rFonts w:asciiTheme="majorHAnsi" w:hAnsiTheme="majorHAnsi" w:cstheme="majorHAnsi"/>
          <w:lang w:val="pl-PL"/>
        </w:rPr>
        <w:t xml:space="preserve">ustawodawstwa </w:t>
      </w:r>
      <w:r w:rsidR="00EF198C" w:rsidRPr="002E5530">
        <w:rPr>
          <w:rFonts w:asciiTheme="majorHAnsi" w:hAnsiTheme="majorHAnsi" w:cstheme="majorHAnsi"/>
          <w:lang w:val="pl-PL"/>
        </w:rPr>
        <w:t>litewsk</w:t>
      </w:r>
      <w:r w:rsidR="0082320E" w:rsidRPr="002E5530">
        <w:rPr>
          <w:rFonts w:asciiTheme="majorHAnsi" w:hAnsiTheme="majorHAnsi" w:cstheme="majorHAnsi"/>
          <w:lang w:val="pl-PL"/>
        </w:rPr>
        <w:t>iego</w:t>
      </w:r>
      <w:r w:rsidR="00EF198C" w:rsidRPr="002E5530">
        <w:rPr>
          <w:rFonts w:asciiTheme="majorHAnsi" w:hAnsiTheme="majorHAnsi" w:cstheme="majorHAnsi"/>
          <w:lang w:val="pl-PL"/>
        </w:rPr>
        <w:t xml:space="preserve"> </w:t>
      </w:r>
      <w:r w:rsidR="0082320E" w:rsidRPr="002E5530">
        <w:rPr>
          <w:rFonts w:asciiTheme="majorHAnsi" w:hAnsiTheme="majorHAnsi" w:cstheme="majorHAnsi"/>
          <w:lang w:val="pl-PL"/>
        </w:rPr>
        <w:t>z</w:t>
      </w:r>
      <w:r w:rsidR="00EF198C" w:rsidRPr="002E5530">
        <w:rPr>
          <w:rFonts w:asciiTheme="majorHAnsi" w:hAnsiTheme="majorHAnsi" w:cstheme="majorHAnsi"/>
          <w:lang w:val="pl-PL"/>
        </w:rPr>
        <w:t xml:space="preserve"> </w:t>
      </w:r>
      <w:r w:rsidR="004C6C50" w:rsidRPr="002E5530">
        <w:rPr>
          <w:rFonts w:asciiTheme="majorHAnsi" w:hAnsiTheme="majorHAnsi" w:cstheme="majorHAnsi"/>
          <w:lang w:val="pl-PL"/>
        </w:rPr>
        <w:t>1998 r</w:t>
      </w:r>
      <w:r w:rsidR="0082320E" w:rsidRPr="002E5530">
        <w:rPr>
          <w:rFonts w:asciiTheme="majorHAnsi" w:hAnsiTheme="majorHAnsi" w:cstheme="majorHAnsi"/>
          <w:lang w:val="pl-PL"/>
        </w:rPr>
        <w:t>oku</w:t>
      </w:r>
      <w:r w:rsidR="004C6C50" w:rsidRPr="002E5530">
        <w:rPr>
          <w:rFonts w:asciiTheme="majorHAnsi" w:hAnsiTheme="majorHAnsi" w:cstheme="majorHAnsi"/>
          <w:lang w:val="pl-PL"/>
        </w:rPr>
        <w:t xml:space="preserve"> </w:t>
      </w:r>
      <w:r w:rsidR="00ED26AC" w:rsidRPr="002E5530">
        <w:rPr>
          <w:rFonts w:asciiTheme="majorHAnsi" w:hAnsiTheme="majorHAnsi" w:cstheme="majorHAnsi"/>
          <w:lang w:val="pl-PL"/>
        </w:rPr>
        <w:t>odzwierciedlały</w:t>
      </w:r>
      <w:r w:rsidR="004C6C50" w:rsidRPr="002E5530">
        <w:rPr>
          <w:rFonts w:asciiTheme="majorHAnsi" w:hAnsiTheme="majorHAnsi" w:cstheme="majorHAnsi"/>
          <w:lang w:val="pl-PL"/>
        </w:rPr>
        <w:t xml:space="preserve"> tendencję w praktyce kilku </w:t>
      </w:r>
      <w:r w:rsidR="0082320E" w:rsidRPr="002E5530">
        <w:rPr>
          <w:rFonts w:asciiTheme="majorHAnsi" w:hAnsiTheme="majorHAnsi" w:cstheme="majorHAnsi"/>
          <w:lang w:val="pl-PL"/>
        </w:rPr>
        <w:t>państw</w:t>
      </w:r>
      <w:r w:rsidR="0083610F" w:rsidRPr="002E5530">
        <w:rPr>
          <w:rFonts w:asciiTheme="majorHAnsi" w:hAnsiTheme="majorHAnsi" w:cstheme="majorHAnsi"/>
          <w:lang w:val="pl-PL"/>
        </w:rPr>
        <w:t>, jak i</w:t>
      </w:r>
      <w:r w:rsidR="004C6C50" w:rsidRPr="002E5530">
        <w:rPr>
          <w:rFonts w:asciiTheme="majorHAnsi" w:hAnsiTheme="majorHAnsi" w:cstheme="majorHAnsi"/>
          <w:lang w:val="pl-PL"/>
        </w:rPr>
        <w:t xml:space="preserve"> </w:t>
      </w:r>
      <w:r w:rsidR="0082320E" w:rsidRPr="002E5530">
        <w:rPr>
          <w:rFonts w:asciiTheme="majorHAnsi" w:hAnsiTheme="majorHAnsi" w:cstheme="majorHAnsi"/>
          <w:lang w:val="pl-PL"/>
        </w:rPr>
        <w:t xml:space="preserve">w </w:t>
      </w:r>
      <w:r w:rsidR="004C6C50" w:rsidRPr="002E5530">
        <w:rPr>
          <w:rFonts w:asciiTheme="majorHAnsi" w:hAnsiTheme="majorHAnsi" w:cstheme="majorHAnsi"/>
          <w:lang w:val="pl-PL"/>
        </w:rPr>
        <w:t>opini</w:t>
      </w:r>
      <w:r w:rsidR="0082320E" w:rsidRPr="002E5530">
        <w:rPr>
          <w:rFonts w:asciiTheme="majorHAnsi" w:hAnsiTheme="majorHAnsi" w:cstheme="majorHAnsi"/>
          <w:lang w:val="pl-PL"/>
        </w:rPr>
        <w:t>i</w:t>
      </w:r>
      <w:r w:rsidR="004C6C50" w:rsidRPr="002E5530">
        <w:rPr>
          <w:rFonts w:asciiTheme="majorHAnsi" w:hAnsiTheme="majorHAnsi" w:cstheme="majorHAnsi"/>
          <w:lang w:val="pl-PL"/>
        </w:rPr>
        <w:t xml:space="preserve"> autorów</w:t>
      </w:r>
      <w:r w:rsidR="0083610F" w:rsidRPr="002E5530">
        <w:rPr>
          <w:rFonts w:asciiTheme="majorHAnsi" w:hAnsiTheme="majorHAnsi" w:cstheme="majorHAnsi"/>
          <w:lang w:val="pl-PL"/>
        </w:rPr>
        <w:t xml:space="preserve"> prawnych</w:t>
      </w:r>
      <w:r w:rsidR="004C6C50" w:rsidRPr="002E5530">
        <w:rPr>
          <w:rFonts w:asciiTheme="majorHAnsi" w:hAnsiTheme="majorHAnsi" w:cstheme="majorHAnsi"/>
          <w:lang w:val="pl-PL"/>
        </w:rPr>
        <w:t xml:space="preserve"> w przedmiocie ludobójstwa</w:t>
      </w:r>
      <w:r w:rsidR="00616766" w:rsidRPr="002E5530">
        <w:rPr>
          <w:rFonts w:asciiTheme="majorHAnsi" w:hAnsiTheme="majorHAnsi" w:cstheme="majorHAnsi"/>
          <w:lang w:val="pl-PL"/>
        </w:rPr>
        <w:t xml:space="preserve">. </w:t>
      </w:r>
      <w:r w:rsidR="004C6C50" w:rsidRPr="002E5530">
        <w:rPr>
          <w:rFonts w:asciiTheme="majorHAnsi" w:hAnsiTheme="majorHAnsi" w:cstheme="majorHAnsi"/>
          <w:lang w:val="pl-PL"/>
        </w:rPr>
        <w:t xml:space="preserve">Znacząca liczba krajów, </w:t>
      </w:r>
      <w:r w:rsidR="0082320E" w:rsidRPr="002E5530">
        <w:rPr>
          <w:rFonts w:asciiTheme="majorHAnsi" w:hAnsiTheme="majorHAnsi" w:cstheme="majorHAnsi"/>
          <w:lang w:val="pl-PL"/>
        </w:rPr>
        <w:t>w tym</w:t>
      </w:r>
      <w:r w:rsidR="004C6C50" w:rsidRPr="002E5530">
        <w:rPr>
          <w:rFonts w:asciiTheme="majorHAnsi" w:hAnsiTheme="majorHAnsi" w:cstheme="majorHAnsi"/>
          <w:lang w:val="pl-PL"/>
        </w:rPr>
        <w:t xml:space="preserve"> Estonia, Polska, Francja, Szwajcaria, Finlan</w:t>
      </w:r>
      <w:r w:rsidR="0082320E" w:rsidRPr="002E5530">
        <w:rPr>
          <w:rFonts w:asciiTheme="majorHAnsi" w:hAnsiTheme="majorHAnsi" w:cstheme="majorHAnsi"/>
          <w:lang w:val="pl-PL"/>
        </w:rPr>
        <w:t>d</w:t>
      </w:r>
      <w:r w:rsidR="004C6C50" w:rsidRPr="002E5530">
        <w:rPr>
          <w:rFonts w:asciiTheme="majorHAnsi" w:hAnsiTheme="majorHAnsi" w:cstheme="majorHAnsi"/>
          <w:lang w:val="pl-PL"/>
        </w:rPr>
        <w:t>ia, Słowenia, Rumunia, Ekwador</w:t>
      </w:r>
      <w:r w:rsidR="0082320E" w:rsidRPr="002E5530">
        <w:rPr>
          <w:rFonts w:asciiTheme="majorHAnsi" w:hAnsiTheme="majorHAnsi" w:cstheme="majorHAnsi"/>
          <w:lang w:val="pl-PL"/>
        </w:rPr>
        <w:t xml:space="preserve"> i</w:t>
      </w:r>
      <w:r w:rsidR="004C6C50" w:rsidRPr="002E5530">
        <w:rPr>
          <w:rFonts w:asciiTheme="majorHAnsi" w:hAnsiTheme="majorHAnsi" w:cstheme="majorHAnsi"/>
          <w:lang w:val="pl-PL"/>
        </w:rPr>
        <w:t xml:space="preserve"> Kostaryka</w:t>
      </w:r>
      <w:r w:rsidR="0082320E" w:rsidRPr="002E5530">
        <w:rPr>
          <w:rFonts w:asciiTheme="majorHAnsi" w:hAnsiTheme="majorHAnsi" w:cstheme="majorHAnsi"/>
          <w:lang w:val="pl-PL"/>
        </w:rPr>
        <w:t>,</w:t>
      </w:r>
      <w:r w:rsidR="004C6C50" w:rsidRPr="002E5530">
        <w:rPr>
          <w:rFonts w:asciiTheme="majorHAnsi" w:hAnsiTheme="majorHAnsi" w:cstheme="majorHAnsi"/>
          <w:lang w:val="pl-PL"/>
        </w:rPr>
        <w:t xml:space="preserve"> rozszerzył</w:t>
      </w:r>
      <w:r w:rsidR="0082320E" w:rsidRPr="002E5530">
        <w:rPr>
          <w:rFonts w:asciiTheme="majorHAnsi" w:hAnsiTheme="majorHAnsi" w:cstheme="majorHAnsi"/>
          <w:lang w:val="pl-PL"/>
        </w:rPr>
        <w:t>a</w:t>
      </w:r>
      <w:r w:rsidR="004C6C50" w:rsidRPr="002E5530">
        <w:rPr>
          <w:rFonts w:asciiTheme="majorHAnsi" w:hAnsiTheme="majorHAnsi" w:cstheme="majorHAnsi"/>
          <w:lang w:val="pl-PL"/>
        </w:rPr>
        <w:t xml:space="preserve"> definicję ludobójstwa w prawie krajowym. Podczas gdy </w:t>
      </w:r>
      <w:r w:rsidR="0082320E" w:rsidRPr="002E5530">
        <w:rPr>
          <w:rFonts w:asciiTheme="majorHAnsi" w:hAnsiTheme="majorHAnsi" w:cstheme="majorHAnsi"/>
          <w:lang w:val="pl-PL"/>
        </w:rPr>
        <w:t xml:space="preserve">większość </w:t>
      </w:r>
      <w:r w:rsidR="004C6C50" w:rsidRPr="002E5530">
        <w:rPr>
          <w:rFonts w:asciiTheme="majorHAnsi" w:hAnsiTheme="majorHAnsi" w:cstheme="majorHAnsi"/>
          <w:lang w:val="pl-PL"/>
        </w:rPr>
        <w:t>zdecydował</w:t>
      </w:r>
      <w:r w:rsidR="0082320E" w:rsidRPr="002E5530">
        <w:rPr>
          <w:rFonts w:asciiTheme="majorHAnsi" w:hAnsiTheme="majorHAnsi" w:cstheme="majorHAnsi"/>
          <w:lang w:val="pl-PL"/>
        </w:rPr>
        <w:t>a</w:t>
      </w:r>
      <w:r w:rsidR="004C6C50" w:rsidRPr="002E5530">
        <w:rPr>
          <w:rFonts w:asciiTheme="majorHAnsi" w:hAnsiTheme="majorHAnsi" w:cstheme="majorHAnsi"/>
          <w:lang w:val="pl-PL"/>
        </w:rPr>
        <w:t xml:space="preserve"> s</w:t>
      </w:r>
      <w:r w:rsidR="0083610F" w:rsidRPr="002E5530">
        <w:rPr>
          <w:rFonts w:asciiTheme="majorHAnsi" w:hAnsiTheme="majorHAnsi" w:cstheme="majorHAnsi"/>
          <w:lang w:val="pl-PL"/>
        </w:rPr>
        <w:t xml:space="preserve">ię na rozszerzenie </w:t>
      </w:r>
      <w:r w:rsidR="0082320E" w:rsidRPr="002E5530">
        <w:rPr>
          <w:rFonts w:asciiTheme="majorHAnsi" w:hAnsiTheme="majorHAnsi" w:cstheme="majorHAnsi"/>
          <w:lang w:val="pl-PL"/>
        </w:rPr>
        <w:t xml:space="preserve">definicji o </w:t>
      </w:r>
      <w:r w:rsidR="0083610F" w:rsidRPr="002E5530">
        <w:rPr>
          <w:rFonts w:asciiTheme="majorHAnsi" w:hAnsiTheme="majorHAnsi" w:cstheme="majorHAnsi"/>
          <w:lang w:val="pl-PL"/>
        </w:rPr>
        <w:t>grup</w:t>
      </w:r>
      <w:r w:rsidR="0082320E" w:rsidRPr="002E5530">
        <w:rPr>
          <w:rFonts w:asciiTheme="majorHAnsi" w:hAnsiTheme="majorHAnsi" w:cstheme="majorHAnsi"/>
          <w:lang w:val="pl-PL"/>
        </w:rPr>
        <w:t>y</w:t>
      </w:r>
      <w:r w:rsidR="0083610F" w:rsidRPr="002E5530">
        <w:rPr>
          <w:rFonts w:asciiTheme="majorHAnsi" w:hAnsiTheme="majorHAnsi" w:cstheme="majorHAnsi"/>
          <w:lang w:val="pl-PL"/>
        </w:rPr>
        <w:t xml:space="preserve"> społe</w:t>
      </w:r>
      <w:r w:rsidR="004C6C50" w:rsidRPr="002E5530">
        <w:rPr>
          <w:rFonts w:asciiTheme="majorHAnsi" w:hAnsiTheme="majorHAnsi" w:cstheme="majorHAnsi"/>
          <w:lang w:val="pl-PL"/>
        </w:rPr>
        <w:t>czn</w:t>
      </w:r>
      <w:r w:rsidR="0082320E" w:rsidRPr="002E5530">
        <w:rPr>
          <w:rFonts w:asciiTheme="majorHAnsi" w:hAnsiTheme="majorHAnsi" w:cstheme="majorHAnsi"/>
          <w:lang w:val="pl-PL"/>
        </w:rPr>
        <w:t>e</w:t>
      </w:r>
      <w:r w:rsidR="004C6C50" w:rsidRPr="002E5530">
        <w:rPr>
          <w:rFonts w:asciiTheme="majorHAnsi" w:hAnsiTheme="majorHAnsi" w:cstheme="majorHAnsi"/>
          <w:lang w:val="pl-PL"/>
        </w:rPr>
        <w:t xml:space="preserve"> lub polityczn</w:t>
      </w:r>
      <w:r w:rsidR="0082320E" w:rsidRPr="002E5530">
        <w:rPr>
          <w:rFonts w:asciiTheme="majorHAnsi" w:hAnsiTheme="majorHAnsi" w:cstheme="majorHAnsi"/>
          <w:lang w:val="pl-PL"/>
        </w:rPr>
        <w:t>e</w:t>
      </w:r>
      <w:r w:rsidR="004C6C50" w:rsidRPr="002E5530">
        <w:rPr>
          <w:rFonts w:asciiTheme="majorHAnsi" w:hAnsiTheme="majorHAnsi" w:cstheme="majorHAnsi"/>
          <w:lang w:val="pl-PL"/>
        </w:rPr>
        <w:t xml:space="preserve">, inne wybrały konstrukcję otwartą, </w:t>
      </w:r>
      <w:r w:rsidR="0083610F" w:rsidRPr="002E5530">
        <w:rPr>
          <w:rFonts w:asciiTheme="majorHAnsi" w:hAnsiTheme="majorHAnsi" w:cstheme="majorHAnsi"/>
          <w:lang w:val="pl-PL"/>
        </w:rPr>
        <w:t>taką</w:t>
      </w:r>
      <w:r w:rsidR="004C6C50" w:rsidRPr="002E5530">
        <w:rPr>
          <w:rFonts w:asciiTheme="majorHAnsi" w:hAnsiTheme="majorHAnsi" w:cstheme="majorHAnsi"/>
          <w:lang w:val="pl-PL"/>
        </w:rPr>
        <w:t xml:space="preserve"> jak “grupy określone przez inne arbitralne kryterium” (Francja, Rumunia)</w:t>
      </w:r>
      <w:r w:rsidR="0091289A" w:rsidRPr="002E5530">
        <w:rPr>
          <w:rFonts w:asciiTheme="majorHAnsi" w:hAnsiTheme="majorHAnsi" w:cstheme="majorHAnsi"/>
          <w:lang w:val="pl-PL"/>
        </w:rPr>
        <w:t>.</w:t>
      </w:r>
    </w:p>
    <w:p w14:paraId="2E829E85"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141</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1289A" w:rsidRPr="002E5530">
        <w:rPr>
          <w:rFonts w:asciiTheme="majorHAnsi" w:hAnsiTheme="majorHAnsi" w:cstheme="majorHAnsi"/>
          <w:lang w:val="pl-PL"/>
        </w:rPr>
        <w:t>Wracając do</w:t>
      </w:r>
      <w:r w:rsidR="004C6C50" w:rsidRPr="002E5530">
        <w:rPr>
          <w:rFonts w:asciiTheme="majorHAnsi" w:hAnsiTheme="majorHAnsi" w:cstheme="majorHAnsi"/>
          <w:lang w:val="pl-PL"/>
        </w:rPr>
        <w:t xml:space="preserve"> sprawy skarżącego Rząd </w:t>
      </w:r>
      <w:r w:rsidR="0091289A" w:rsidRPr="002E5530">
        <w:rPr>
          <w:rFonts w:asciiTheme="majorHAnsi" w:hAnsiTheme="majorHAnsi" w:cstheme="majorHAnsi"/>
          <w:lang w:val="pl-PL"/>
        </w:rPr>
        <w:t>podniósł</w:t>
      </w:r>
      <w:r w:rsidR="004C6C50" w:rsidRPr="002E5530">
        <w:rPr>
          <w:rFonts w:asciiTheme="majorHAnsi" w:hAnsiTheme="majorHAnsi" w:cstheme="majorHAnsi"/>
          <w:lang w:val="pl-PL"/>
        </w:rPr>
        <w:t xml:space="preserve">, </w:t>
      </w:r>
      <w:r w:rsidR="0083610F" w:rsidRPr="002E5530">
        <w:rPr>
          <w:rFonts w:asciiTheme="majorHAnsi" w:hAnsiTheme="majorHAnsi" w:cstheme="majorHAnsi"/>
          <w:lang w:val="pl-PL"/>
        </w:rPr>
        <w:t>że</w:t>
      </w:r>
      <w:r w:rsidR="004C6C50" w:rsidRPr="002E5530">
        <w:rPr>
          <w:rFonts w:asciiTheme="majorHAnsi" w:hAnsiTheme="majorHAnsi" w:cstheme="majorHAnsi"/>
          <w:lang w:val="pl-PL"/>
        </w:rPr>
        <w:t xml:space="preserve"> pytanie</w:t>
      </w:r>
      <w:r w:rsidR="0083610F" w:rsidRPr="002E5530">
        <w:rPr>
          <w:rFonts w:asciiTheme="majorHAnsi" w:hAnsiTheme="majorHAnsi" w:cstheme="majorHAnsi"/>
          <w:lang w:val="pl-PL"/>
        </w:rPr>
        <w:t xml:space="preserve"> </w:t>
      </w:r>
      <w:r w:rsidR="0091289A" w:rsidRPr="002E5530">
        <w:rPr>
          <w:rFonts w:asciiTheme="majorHAnsi" w:hAnsiTheme="majorHAnsi" w:cstheme="majorHAnsi"/>
          <w:lang w:val="pl-PL"/>
        </w:rPr>
        <w:t>brzmiało</w:t>
      </w:r>
      <w:r w:rsidR="0083610F" w:rsidRPr="002E5530">
        <w:rPr>
          <w:rFonts w:asciiTheme="majorHAnsi" w:hAnsiTheme="majorHAnsi" w:cstheme="majorHAnsi"/>
          <w:lang w:val="pl-PL"/>
        </w:rPr>
        <w:t>, czy</w:t>
      </w:r>
      <w:r w:rsidR="0091289A" w:rsidRPr="002E5530">
        <w:rPr>
          <w:rFonts w:asciiTheme="majorHAnsi" w:hAnsiTheme="majorHAnsi" w:cstheme="majorHAnsi"/>
          <w:lang w:val="pl-PL"/>
        </w:rPr>
        <w:t xml:space="preserve"> skarżący</w:t>
      </w:r>
      <w:r w:rsidR="004C6C50" w:rsidRPr="002E5530">
        <w:rPr>
          <w:rFonts w:asciiTheme="majorHAnsi" w:hAnsiTheme="majorHAnsi" w:cstheme="majorHAnsi"/>
          <w:lang w:val="pl-PL"/>
        </w:rPr>
        <w:t xml:space="preserve"> </w:t>
      </w:r>
      <w:r w:rsidR="0091289A" w:rsidRPr="002E5530">
        <w:rPr>
          <w:rFonts w:asciiTheme="majorHAnsi" w:hAnsiTheme="majorHAnsi" w:cstheme="majorHAnsi"/>
          <w:lang w:val="pl-PL"/>
        </w:rPr>
        <w:t xml:space="preserve">w chwili popełnienia czynu </w:t>
      </w:r>
      <w:r w:rsidR="004C6C50" w:rsidRPr="002E5530">
        <w:rPr>
          <w:rFonts w:asciiTheme="majorHAnsi" w:hAnsiTheme="majorHAnsi" w:cstheme="majorHAnsi"/>
          <w:lang w:val="pl-PL"/>
        </w:rPr>
        <w:t>mógłby rozsądnie przewidzieć swoje o</w:t>
      </w:r>
      <w:r w:rsidR="0083610F" w:rsidRPr="002E5530">
        <w:rPr>
          <w:rFonts w:asciiTheme="majorHAnsi" w:hAnsiTheme="majorHAnsi" w:cstheme="majorHAnsi"/>
          <w:lang w:val="pl-PL"/>
        </w:rPr>
        <w:t>skarżenie i skazanie za zbrodnię</w:t>
      </w:r>
      <w:r w:rsidR="004C6C50" w:rsidRPr="002E5530">
        <w:rPr>
          <w:rFonts w:asciiTheme="majorHAnsi" w:hAnsiTheme="majorHAnsi" w:cstheme="majorHAnsi"/>
          <w:lang w:val="pl-PL"/>
        </w:rPr>
        <w:t xml:space="preserve"> na mocy prawa międzynarodowego. Interpretacja, którą sądy litewskie zastosowały w przypadku zbrodni l</w:t>
      </w:r>
      <w:r w:rsidR="00574AED" w:rsidRPr="002E5530">
        <w:rPr>
          <w:rFonts w:asciiTheme="majorHAnsi" w:hAnsiTheme="majorHAnsi" w:cstheme="majorHAnsi"/>
          <w:lang w:val="pl-PL"/>
        </w:rPr>
        <w:t xml:space="preserve">udobójstwa była kompatybilna z istotą przestępstwa w tamtym czasie i </w:t>
      </w:r>
      <w:r w:rsidR="0091289A" w:rsidRPr="002E5530">
        <w:rPr>
          <w:rFonts w:asciiTheme="majorHAnsi" w:hAnsiTheme="majorHAnsi" w:cstheme="majorHAnsi"/>
          <w:lang w:val="pl-PL"/>
        </w:rPr>
        <w:t>stąd</w:t>
      </w:r>
      <w:r w:rsidR="00574AED" w:rsidRPr="002E5530">
        <w:rPr>
          <w:rFonts w:asciiTheme="majorHAnsi" w:hAnsiTheme="majorHAnsi" w:cstheme="majorHAnsi"/>
          <w:lang w:val="pl-PL"/>
        </w:rPr>
        <w:t xml:space="preserve"> była w rozsądny sposób możliwa do przewidzenia. </w:t>
      </w:r>
    </w:p>
    <w:p w14:paraId="6408241D"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727C90" w:rsidRPr="002E5530">
        <w:rPr>
          <w:rFonts w:asciiTheme="majorHAnsi" w:hAnsiTheme="majorHAnsi" w:cstheme="majorHAnsi"/>
          <w:lang w:val="pl-PL"/>
        </w:rPr>
        <w:t> </w:t>
      </w:r>
      <w:r w:rsidR="00574AED" w:rsidRPr="002E5530">
        <w:rPr>
          <w:rFonts w:asciiTheme="majorHAnsi" w:hAnsiTheme="majorHAnsi" w:cstheme="majorHAnsi"/>
          <w:lang w:val="pl-PL"/>
        </w:rPr>
        <w:t xml:space="preserve">Rząd </w:t>
      </w:r>
      <w:r w:rsidR="00EA18D9" w:rsidRPr="002E5530">
        <w:rPr>
          <w:rFonts w:asciiTheme="majorHAnsi" w:hAnsiTheme="majorHAnsi" w:cstheme="majorHAnsi"/>
          <w:lang w:val="pl-PL"/>
        </w:rPr>
        <w:t>zauważył</w:t>
      </w:r>
      <w:r w:rsidR="00574AED" w:rsidRPr="002E5530">
        <w:rPr>
          <w:rFonts w:asciiTheme="majorHAnsi" w:hAnsiTheme="majorHAnsi" w:cstheme="majorHAnsi"/>
          <w:lang w:val="pl-PL"/>
        </w:rPr>
        <w:t>, że skarżący został skazany za udział w eksterminacji J.A. i A.A. Jako partyzanci bracia byli uzna</w:t>
      </w:r>
      <w:r w:rsidR="00EA18D9" w:rsidRPr="002E5530">
        <w:rPr>
          <w:rFonts w:asciiTheme="majorHAnsi" w:hAnsiTheme="majorHAnsi" w:cstheme="majorHAnsi"/>
          <w:lang w:val="pl-PL"/>
        </w:rPr>
        <w:t>wa</w:t>
      </w:r>
      <w:r w:rsidR="00574AED" w:rsidRPr="002E5530">
        <w:rPr>
          <w:rFonts w:asciiTheme="majorHAnsi" w:hAnsiTheme="majorHAnsi" w:cstheme="majorHAnsi"/>
          <w:lang w:val="pl-PL"/>
        </w:rPr>
        <w:t>ni przez władze sowieckie, włączając MGB, za “bandytów”, “nielegalnych” lub “</w:t>
      </w:r>
      <w:r w:rsidR="00EA18D9" w:rsidRPr="002E5530">
        <w:rPr>
          <w:rFonts w:asciiTheme="majorHAnsi" w:hAnsiTheme="majorHAnsi" w:cstheme="majorHAnsi"/>
          <w:lang w:val="pl-PL"/>
        </w:rPr>
        <w:t xml:space="preserve">burżuazyjnych </w:t>
      </w:r>
      <w:r w:rsidR="00574AED" w:rsidRPr="002E5530">
        <w:rPr>
          <w:rFonts w:asciiTheme="majorHAnsi" w:hAnsiTheme="majorHAnsi" w:cstheme="majorHAnsi"/>
          <w:lang w:val="pl-PL"/>
        </w:rPr>
        <w:t xml:space="preserve">nacjonalistów”, którzy muszą zostać zlikwidowani. </w:t>
      </w:r>
      <w:r w:rsidR="0083610F" w:rsidRPr="002E5530">
        <w:rPr>
          <w:rFonts w:asciiTheme="majorHAnsi" w:hAnsiTheme="majorHAnsi" w:cstheme="majorHAnsi"/>
          <w:lang w:val="pl-PL"/>
        </w:rPr>
        <w:t>Radziecki</w:t>
      </w:r>
      <w:r w:rsidR="00574AED" w:rsidRPr="002E5530">
        <w:rPr>
          <w:rFonts w:asciiTheme="majorHAnsi" w:hAnsiTheme="majorHAnsi" w:cstheme="majorHAnsi"/>
          <w:lang w:val="pl-PL"/>
        </w:rPr>
        <w:t xml:space="preserve"> reżim zmierzał do zniszczenia kultury, religii, języka, polityki i tożsamości </w:t>
      </w:r>
      <w:r w:rsidR="00EA18D9" w:rsidRPr="002E5530">
        <w:rPr>
          <w:rFonts w:asciiTheme="majorHAnsi" w:hAnsiTheme="majorHAnsi" w:cstheme="majorHAnsi"/>
          <w:lang w:val="pl-PL"/>
        </w:rPr>
        <w:t>narodu litewskiego</w:t>
      </w:r>
      <w:r w:rsidR="00574AED" w:rsidRPr="002E5530">
        <w:rPr>
          <w:rFonts w:asciiTheme="majorHAnsi" w:hAnsiTheme="majorHAnsi" w:cstheme="majorHAnsi"/>
          <w:lang w:val="pl-PL"/>
        </w:rPr>
        <w:t xml:space="preserve">, </w:t>
      </w:r>
      <w:r w:rsidR="00EA18D9" w:rsidRPr="002E5530">
        <w:rPr>
          <w:rFonts w:asciiTheme="majorHAnsi" w:hAnsiTheme="majorHAnsi" w:cstheme="majorHAnsi"/>
          <w:lang w:val="pl-PL"/>
        </w:rPr>
        <w:t>dążył do</w:t>
      </w:r>
      <w:r w:rsidR="00574AED" w:rsidRPr="002E5530">
        <w:rPr>
          <w:rFonts w:asciiTheme="majorHAnsi" w:hAnsiTheme="majorHAnsi" w:cstheme="majorHAnsi"/>
          <w:lang w:val="pl-PL"/>
        </w:rPr>
        <w:t xml:space="preserve"> </w:t>
      </w:r>
      <w:r w:rsidR="00EA18D9" w:rsidRPr="002E5530">
        <w:rPr>
          <w:rFonts w:asciiTheme="majorHAnsi" w:hAnsiTheme="majorHAnsi" w:cstheme="majorHAnsi"/>
          <w:lang w:val="pl-PL"/>
        </w:rPr>
        <w:t xml:space="preserve">jego </w:t>
      </w:r>
      <w:r w:rsidR="00574AED" w:rsidRPr="002E5530">
        <w:rPr>
          <w:rFonts w:asciiTheme="majorHAnsi" w:hAnsiTheme="majorHAnsi" w:cstheme="majorHAnsi"/>
          <w:lang w:val="pl-PL"/>
        </w:rPr>
        <w:t>eliminacj</w:t>
      </w:r>
      <w:r w:rsidR="00EA18D9" w:rsidRPr="002E5530">
        <w:rPr>
          <w:rFonts w:asciiTheme="majorHAnsi" w:hAnsiTheme="majorHAnsi" w:cstheme="majorHAnsi"/>
          <w:lang w:val="pl-PL"/>
        </w:rPr>
        <w:t>i</w:t>
      </w:r>
      <w:r w:rsidR="00574AED" w:rsidRPr="002E5530">
        <w:rPr>
          <w:rFonts w:asciiTheme="majorHAnsi" w:hAnsiTheme="majorHAnsi" w:cstheme="majorHAnsi"/>
          <w:lang w:val="pl-PL"/>
        </w:rPr>
        <w:t xml:space="preserve"> jako grupy. Sąd apelacyjny w związ</w:t>
      </w:r>
      <w:r w:rsidR="0083610F" w:rsidRPr="002E5530">
        <w:rPr>
          <w:rFonts w:asciiTheme="majorHAnsi" w:hAnsiTheme="majorHAnsi" w:cstheme="majorHAnsi"/>
          <w:lang w:val="pl-PL"/>
        </w:rPr>
        <w:t>ku z tym słusznie stwierdził, że</w:t>
      </w:r>
      <w:r w:rsidR="00574AED" w:rsidRPr="002E5530">
        <w:rPr>
          <w:rFonts w:asciiTheme="majorHAnsi" w:hAnsiTheme="majorHAnsi" w:cstheme="majorHAnsi"/>
          <w:lang w:val="pl-PL"/>
        </w:rPr>
        <w:t xml:space="preserve"> J.A. i A.A. mogli być </w:t>
      </w:r>
      <w:r w:rsidR="0083610F" w:rsidRPr="002E5530">
        <w:rPr>
          <w:rFonts w:asciiTheme="majorHAnsi" w:hAnsiTheme="majorHAnsi" w:cstheme="majorHAnsi"/>
          <w:lang w:val="pl-PL"/>
        </w:rPr>
        <w:t xml:space="preserve">postrzegani </w:t>
      </w:r>
      <w:r w:rsidR="00EA18D9" w:rsidRPr="002E5530">
        <w:rPr>
          <w:rFonts w:asciiTheme="majorHAnsi" w:hAnsiTheme="majorHAnsi" w:cstheme="majorHAnsi"/>
          <w:lang w:val="pl-PL"/>
        </w:rPr>
        <w:t xml:space="preserve">nie tylko </w:t>
      </w:r>
      <w:r w:rsidR="0083610F" w:rsidRPr="002E5530">
        <w:rPr>
          <w:rFonts w:asciiTheme="majorHAnsi" w:hAnsiTheme="majorHAnsi" w:cstheme="majorHAnsi"/>
          <w:lang w:val="pl-PL"/>
        </w:rPr>
        <w:t>jako członkowie</w:t>
      </w:r>
      <w:r w:rsidR="00574AED" w:rsidRPr="002E5530">
        <w:rPr>
          <w:rFonts w:asciiTheme="majorHAnsi" w:hAnsiTheme="majorHAnsi" w:cstheme="majorHAnsi"/>
          <w:lang w:val="pl-PL"/>
        </w:rPr>
        <w:t xml:space="preserve"> grupy politycznej (co uczynił sąd pierwszej instanc</w:t>
      </w:r>
      <w:r w:rsidR="0083610F" w:rsidRPr="002E5530">
        <w:rPr>
          <w:rFonts w:asciiTheme="majorHAnsi" w:hAnsiTheme="majorHAnsi" w:cstheme="majorHAnsi"/>
          <w:lang w:val="pl-PL"/>
        </w:rPr>
        <w:t xml:space="preserve">ji), ale również jako </w:t>
      </w:r>
      <w:r w:rsidR="00EA18D9" w:rsidRPr="002E5530">
        <w:rPr>
          <w:rFonts w:asciiTheme="majorHAnsi" w:hAnsiTheme="majorHAnsi" w:cstheme="majorHAnsi"/>
          <w:lang w:val="pl-PL"/>
        </w:rPr>
        <w:t xml:space="preserve">osoby </w:t>
      </w:r>
      <w:r w:rsidR="0083610F" w:rsidRPr="002E5530">
        <w:rPr>
          <w:rFonts w:asciiTheme="majorHAnsi" w:hAnsiTheme="majorHAnsi" w:cstheme="majorHAnsi"/>
          <w:lang w:val="pl-PL"/>
        </w:rPr>
        <w:t>należąc</w:t>
      </w:r>
      <w:r w:rsidR="00EA18D9" w:rsidRPr="002E5530">
        <w:rPr>
          <w:rFonts w:asciiTheme="majorHAnsi" w:hAnsiTheme="majorHAnsi" w:cstheme="majorHAnsi"/>
          <w:lang w:val="pl-PL"/>
        </w:rPr>
        <w:t>e</w:t>
      </w:r>
      <w:r w:rsidR="0083610F" w:rsidRPr="002E5530">
        <w:rPr>
          <w:rFonts w:asciiTheme="majorHAnsi" w:hAnsiTheme="majorHAnsi" w:cstheme="majorHAnsi"/>
          <w:lang w:val="pl-PL"/>
        </w:rPr>
        <w:t xml:space="preserve"> do dwó</w:t>
      </w:r>
      <w:r w:rsidR="00574AED" w:rsidRPr="002E5530">
        <w:rPr>
          <w:rFonts w:asciiTheme="majorHAnsi" w:hAnsiTheme="majorHAnsi" w:cstheme="majorHAnsi"/>
          <w:lang w:val="pl-PL"/>
        </w:rPr>
        <w:t>c</w:t>
      </w:r>
      <w:r w:rsidR="0083610F" w:rsidRPr="002E5530">
        <w:rPr>
          <w:rFonts w:asciiTheme="majorHAnsi" w:hAnsiTheme="majorHAnsi" w:cstheme="majorHAnsi"/>
          <w:lang w:val="pl-PL"/>
        </w:rPr>
        <w:t>h</w:t>
      </w:r>
      <w:r w:rsidR="00574AED" w:rsidRPr="002E5530">
        <w:rPr>
          <w:rFonts w:asciiTheme="majorHAnsi" w:hAnsiTheme="majorHAnsi" w:cstheme="majorHAnsi"/>
          <w:lang w:val="pl-PL"/>
        </w:rPr>
        <w:t xml:space="preserve"> grup objętych specjalną ochroną na mocy Konwencji o </w:t>
      </w:r>
      <w:r w:rsidR="00326276" w:rsidRPr="002E5530">
        <w:rPr>
          <w:rFonts w:asciiTheme="majorHAnsi" w:hAnsiTheme="majorHAnsi" w:cstheme="majorHAnsi"/>
          <w:lang w:val="pl-PL"/>
        </w:rPr>
        <w:t>l</w:t>
      </w:r>
      <w:r w:rsidR="00574AED" w:rsidRPr="002E5530">
        <w:rPr>
          <w:rFonts w:asciiTheme="majorHAnsi" w:hAnsiTheme="majorHAnsi" w:cstheme="majorHAnsi"/>
          <w:lang w:val="pl-PL"/>
        </w:rPr>
        <w:t>u</w:t>
      </w:r>
      <w:r w:rsidR="0083610F" w:rsidRPr="002E5530">
        <w:rPr>
          <w:rFonts w:asciiTheme="majorHAnsi" w:hAnsiTheme="majorHAnsi" w:cstheme="majorHAnsi"/>
          <w:lang w:val="pl-PL"/>
        </w:rPr>
        <w:t>dobójstwie, mianowicie narodowej i etnicznej</w:t>
      </w:r>
      <w:r w:rsidR="00574AED" w:rsidRPr="002E5530">
        <w:rPr>
          <w:rFonts w:asciiTheme="majorHAnsi" w:hAnsiTheme="majorHAnsi" w:cstheme="majorHAnsi"/>
          <w:lang w:val="pl-PL"/>
        </w:rPr>
        <w:t xml:space="preserve">. To podejście zostało </w:t>
      </w:r>
      <w:r w:rsidR="00EA18D9" w:rsidRPr="002E5530">
        <w:rPr>
          <w:rFonts w:asciiTheme="majorHAnsi" w:hAnsiTheme="majorHAnsi" w:cstheme="majorHAnsi"/>
          <w:lang w:val="pl-PL"/>
        </w:rPr>
        <w:t xml:space="preserve">potwierdzone </w:t>
      </w:r>
      <w:r w:rsidR="00574AED" w:rsidRPr="002E5530">
        <w:rPr>
          <w:rFonts w:asciiTheme="majorHAnsi" w:hAnsiTheme="majorHAnsi" w:cstheme="majorHAnsi"/>
          <w:lang w:val="pl-PL"/>
        </w:rPr>
        <w:t xml:space="preserve">przez Sąd Najwyższy i Trybunał </w:t>
      </w:r>
      <w:r w:rsidR="00ED26AC" w:rsidRPr="002E5530">
        <w:rPr>
          <w:rFonts w:asciiTheme="majorHAnsi" w:hAnsiTheme="majorHAnsi" w:cstheme="majorHAnsi"/>
          <w:lang w:val="pl-PL"/>
        </w:rPr>
        <w:t>Konstytucyjny</w:t>
      </w:r>
      <w:r w:rsidR="00574AED" w:rsidRPr="002E5530">
        <w:rPr>
          <w:rFonts w:asciiTheme="majorHAnsi" w:hAnsiTheme="majorHAnsi" w:cstheme="majorHAnsi"/>
          <w:lang w:val="pl-PL"/>
        </w:rPr>
        <w:t xml:space="preserve">. </w:t>
      </w:r>
    </w:p>
    <w:p w14:paraId="275E5789" w14:textId="18483622"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574AED" w:rsidRPr="002E5530">
        <w:rPr>
          <w:rFonts w:asciiTheme="majorHAnsi" w:hAnsiTheme="majorHAnsi" w:cstheme="majorHAnsi"/>
          <w:lang w:val="pl-PL"/>
        </w:rPr>
        <w:t xml:space="preserve">Co do argumentu skarżącego, że bracia J.A. i A.A. nie mogli być chronieni na mocy Konwencji o </w:t>
      </w:r>
      <w:r w:rsidR="00326276" w:rsidRPr="002E5530">
        <w:rPr>
          <w:rFonts w:asciiTheme="majorHAnsi" w:hAnsiTheme="majorHAnsi" w:cstheme="majorHAnsi"/>
          <w:lang w:val="pl-PL"/>
        </w:rPr>
        <w:t>l</w:t>
      </w:r>
      <w:r w:rsidR="00574AED" w:rsidRPr="002E5530">
        <w:rPr>
          <w:rFonts w:asciiTheme="majorHAnsi" w:hAnsiTheme="majorHAnsi" w:cstheme="majorHAnsi"/>
          <w:lang w:val="pl-PL"/>
        </w:rPr>
        <w:t xml:space="preserve">udobójstwie ponieważ byli członkami zbrojnego </w:t>
      </w:r>
      <w:r w:rsidR="00EA18D9" w:rsidRPr="002E5530">
        <w:rPr>
          <w:rFonts w:asciiTheme="majorHAnsi" w:hAnsiTheme="majorHAnsi" w:cstheme="majorHAnsi"/>
          <w:lang w:val="pl-PL"/>
        </w:rPr>
        <w:t xml:space="preserve">ruchu </w:t>
      </w:r>
      <w:r w:rsidR="00574AED" w:rsidRPr="002E5530">
        <w:rPr>
          <w:rFonts w:asciiTheme="majorHAnsi" w:hAnsiTheme="majorHAnsi" w:cstheme="majorHAnsi"/>
          <w:lang w:val="pl-PL"/>
        </w:rPr>
        <w:t xml:space="preserve">oporu, Rząd </w:t>
      </w:r>
      <w:r w:rsidR="00ED26AC" w:rsidRPr="002E5530">
        <w:rPr>
          <w:rFonts w:asciiTheme="majorHAnsi" w:hAnsiTheme="majorHAnsi" w:cstheme="majorHAnsi"/>
          <w:lang w:val="pl-PL"/>
        </w:rPr>
        <w:t>odniósł</w:t>
      </w:r>
      <w:r w:rsidR="00574AED" w:rsidRPr="002E5530">
        <w:rPr>
          <w:rFonts w:asciiTheme="majorHAnsi" w:hAnsiTheme="majorHAnsi" w:cstheme="majorHAnsi"/>
          <w:lang w:val="pl-PL"/>
        </w:rPr>
        <w:t xml:space="preserve"> się do bliskiego </w:t>
      </w:r>
      <w:r w:rsidR="00EA18D9" w:rsidRPr="002E5530">
        <w:rPr>
          <w:rFonts w:asciiTheme="majorHAnsi" w:hAnsiTheme="majorHAnsi" w:cstheme="majorHAnsi"/>
          <w:lang w:val="pl-PL"/>
        </w:rPr>
        <w:t xml:space="preserve">związku </w:t>
      </w:r>
      <w:r w:rsidR="00574AED" w:rsidRPr="002E5530">
        <w:rPr>
          <w:rFonts w:asciiTheme="majorHAnsi" w:hAnsiTheme="majorHAnsi" w:cstheme="majorHAnsi"/>
          <w:lang w:val="pl-PL"/>
        </w:rPr>
        <w:t>zbrodni przeciwko ludzkości i ludobójstw</w:t>
      </w:r>
      <w:r w:rsidR="00EA18D9" w:rsidRPr="002E5530">
        <w:rPr>
          <w:rFonts w:asciiTheme="majorHAnsi" w:hAnsiTheme="majorHAnsi" w:cstheme="majorHAnsi"/>
          <w:lang w:val="pl-PL"/>
        </w:rPr>
        <w:t>a</w:t>
      </w:r>
      <w:r w:rsidR="00574AED" w:rsidRPr="002E5530">
        <w:rPr>
          <w:rFonts w:asciiTheme="majorHAnsi" w:hAnsiTheme="majorHAnsi" w:cstheme="majorHAnsi"/>
          <w:lang w:val="pl-PL"/>
        </w:rPr>
        <w:t xml:space="preserve">. Według </w:t>
      </w:r>
      <w:r w:rsidR="00EA18D9" w:rsidRPr="002E5530">
        <w:rPr>
          <w:rFonts w:asciiTheme="majorHAnsi" w:hAnsiTheme="majorHAnsi" w:cstheme="majorHAnsi"/>
          <w:lang w:val="pl-PL"/>
        </w:rPr>
        <w:t>p</w:t>
      </w:r>
      <w:r w:rsidR="00574AED" w:rsidRPr="002E5530">
        <w:rPr>
          <w:rFonts w:asciiTheme="majorHAnsi" w:hAnsiTheme="majorHAnsi" w:cstheme="majorHAnsi"/>
          <w:lang w:val="pl-PL"/>
        </w:rPr>
        <w:t xml:space="preserve">rofesora </w:t>
      </w:r>
      <w:r w:rsidR="00616766" w:rsidRPr="002E5530">
        <w:rPr>
          <w:rFonts w:asciiTheme="majorHAnsi" w:hAnsiTheme="majorHAnsi" w:cstheme="majorHAnsi"/>
          <w:szCs w:val="24"/>
          <w:lang w:val="pl-PL"/>
        </w:rPr>
        <w:t xml:space="preserve">Antonio Cassese </w:t>
      </w:r>
      <w:r w:rsidR="00A51162" w:rsidRPr="002E5530">
        <w:rPr>
          <w:rFonts w:asciiTheme="majorHAnsi" w:hAnsiTheme="majorHAnsi" w:cstheme="majorHAnsi"/>
          <w:szCs w:val="24"/>
          <w:lang w:val="pl-PL"/>
        </w:rPr>
        <w:t xml:space="preserve">co najmniej dwa rodzaje zbrodni przeciwko ludzkości powinny być rozróżnione </w:t>
      </w:r>
      <w:r w:rsidR="00EA18D9" w:rsidRPr="002E5530">
        <w:rPr>
          <w:rFonts w:asciiTheme="majorHAnsi" w:hAnsiTheme="majorHAnsi" w:cstheme="majorHAnsi"/>
          <w:szCs w:val="24"/>
          <w:lang w:val="pl-PL"/>
        </w:rPr>
        <w:t>w oparciu o</w:t>
      </w:r>
      <w:r w:rsidR="00A51162" w:rsidRPr="002E5530">
        <w:rPr>
          <w:rFonts w:asciiTheme="majorHAnsi" w:hAnsiTheme="majorHAnsi" w:cstheme="majorHAnsi"/>
          <w:szCs w:val="24"/>
          <w:lang w:val="pl-PL"/>
        </w:rPr>
        <w:t xml:space="preserve"> zasad</w:t>
      </w:r>
      <w:r w:rsidR="00EA18D9" w:rsidRPr="002E5530">
        <w:rPr>
          <w:rFonts w:asciiTheme="majorHAnsi" w:hAnsiTheme="majorHAnsi" w:cstheme="majorHAnsi"/>
          <w:szCs w:val="24"/>
          <w:lang w:val="pl-PL"/>
        </w:rPr>
        <w:t>y</w:t>
      </w:r>
      <w:r w:rsidR="00A51162" w:rsidRPr="002E5530">
        <w:rPr>
          <w:rFonts w:asciiTheme="majorHAnsi" w:hAnsiTheme="majorHAnsi" w:cstheme="majorHAnsi"/>
          <w:szCs w:val="24"/>
          <w:lang w:val="pl-PL"/>
        </w:rPr>
        <w:t xml:space="preserve"> norymberski</w:t>
      </w:r>
      <w:r w:rsidR="00EA18D9" w:rsidRPr="002E5530">
        <w:rPr>
          <w:rFonts w:asciiTheme="majorHAnsi" w:hAnsiTheme="majorHAnsi" w:cstheme="majorHAnsi"/>
          <w:szCs w:val="24"/>
          <w:lang w:val="pl-PL"/>
        </w:rPr>
        <w:t>e</w:t>
      </w:r>
      <w:r w:rsidR="00A51162" w:rsidRPr="002E5530">
        <w:rPr>
          <w:rFonts w:asciiTheme="majorHAnsi" w:hAnsiTheme="majorHAnsi" w:cstheme="majorHAnsi"/>
          <w:szCs w:val="24"/>
          <w:lang w:val="pl-PL"/>
        </w:rPr>
        <w:t xml:space="preserve">: po pierwsze, zbrodnie popełnione przeciwko cywilom w ramach szerokozakrojonej </w:t>
      </w:r>
      <w:r w:rsidR="009914A9" w:rsidRPr="002E5530">
        <w:rPr>
          <w:rFonts w:asciiTheme="majorHAnsi" w:hAnsiTheme="majorHAnsi" w:cstheme="majorHAnsi"/>
          <w:szCs w:val="24"/>
          <w:lang w:val="pl-PL"/>
        </w:rPr>
        <w:t xml:space="preserve">albo </w:t>
      </w:r>
      <w:r w:rsidR="00A51162" w:rsidRPr="002E5530">
        <w:rPr>
          <w:rFonts w:asciiTheme="majorHAnsi" w:hAnsiTheme="majorHAnsi" w:cstheme="majorHAnsi"/>
          <w:szCs w:val="24"/>
          <w:lang w:val="pl-PL"/>
        </w:rPr>
        <w:t xml:space="preserve">systematycznej praktyki </w:t>
      </w:r>
      <w:r w:rsidR="009914A9" w:rsidRPr="002E5530">
        <w:rPr>
          <w:rFonts w:asciiTheme="majorHAnsi" w:hAnsiTheme="majorHAnsi" w:cstheme="majorHAnsi"/>
          <w:szCs w:val="24"/>
          <w:lang w:val="pl-PL"/>
        </w:rPr>
        <w:t xml:space="preserve">rażących </w:t>
      </w:r>
      <w:r w:rsidR="00A51162" w:rsidRPr="002E5530">
        <w:rPr>
          <w:rFonts w:asciiTheme="majorHAnsi" w:hAnsiTheme="majorHAnsi" w:cstheme="majorHAnsi"/>
          <w:szCs w:val="24"/>
          <w:lang w:val="pl-PL"/>
        </w:rPr>
        <w:t>narusze</w:t>
      </w:r>
      <w:r w:rsidR="009914A9" w:rsidRPr="002E5530">
        <w:rPr>
          <w:rFonts w:asciiTheme="majorHAnsi" w:hAnsiTheme="majorHAnsi" w:cstheme="majorHAnsi"/>
          <w:szCs w:val="24"/>
          <w:lang w:val="pl-PL"/>
        </w:rPr>
        <w:t>ń</w:t>
      </w:r>
      <w:r w:rsidR="00A51162" w:rsidRPr="002E5530">
        <w:rPr>
          <w:rFonts w:asciiTheme="majorHAnsi" w:hAnsiTheme="majorHAnsi" w:cstheme="majorHAnsi"/>
          <w:szCs w:val="24"/>
          <w:lang w:val="pl-PL"/>
        </w:rPr>
        <w:t xml:space="preserve"> fundamentaln</w:t>
      </w:r>
      <w:r w:rsidR="009914A9" w:rsidRPr="002E5530">
        <w:rPr>
          <w:rFonts w:asciiTheme="majorHAnsi" w:hAnsiTheme="majorHAnsi" w:cstheme="majorHAnsi"/>
          <w:szCs w:val="24"/>
          <w:lang w:val="pl-PL"/>
        </w:rPr>
        <w:t>ych</w:t>
      </w:r>
      <w:r w:rsidR="00A51162" w:rsidRPr="002E5530">
        <w:rPr>
          <w:rFonts w:asciiTheme="majorHAnsi" w:hAnsiTheme="majorHAnsi" w:cstheme="majorHAnsi"/>
          <w:szCs w:val="24"/>
          <w:lang w:val="pl-PL"/>
        </w:rPr>
        <w:t xml:space="preserve"> praw </w:t>
      </w:r>
      <w:r w:rsidR="00A51162" w:rsidRPr="002E5530">
        <w:rPr>
          <w:rFonts w:asciiTheme="majorHAnsi" w:hAnsiTheme="majorHAnsi" w:cstheme="majorHAnsi"/>
          <w:szCs w:val="24"/>
          <w:lang w:val="pl-PL"/>
        </w:rPr>
        <w:lastRenderedPageBreak/>
        <w:t xml:space="preserve">człowieka; i po drugie, zbrodnie </w:t>
      </w:r>
      <w:r w:rsidR="009914A9" w:rsidRPr="002E5530">
        <w:rPr>
          <w:rFonts w:asciiTheme="majorHAnsi" w:hAnsiTheme="majorHAnsi" w:cstheme="majorHAnsi"/>
          <w:szCs w:val="24"/>
          <w:lang w:val="pl-PL"/>
        </w:rPr>
        <w:t xml:space="preserve">prześladowań </w:t>
      </w:r>
      <w:r w:rsidR="00A51162" w:rsidRPr="002E5530">
        <w:rPr>
          <w:rFonts w:asciiTheme="majorHAnsi" w:hAnsiTheme="majorHAnsi" w:cstheme="majorHAnsi"/>
          <w:szCs w:val="24"/>
          <w:lang w:val="pl-PL"/>
        </w:rPr>
        <w:t xml:space="preserve">poszczególnych grup osób, czy </w:t>
      </w:r>
      <w:r w:rsidR="009914A9" w:rsidRPr="002E5530">
        <w:rPr>
          <w:rFonts w:asciiTheme="majorHAnsi" w:hAnsiTheme="majorHAnsi" w:cstheme="majorHAnsi"/>
          <w:szCs w:val="24"/>
          <w:lang w:val="pl-PL"/>
        </w:rPr>
        <w:t xml:space="preserve">to </w:t>
      </w:r>
      <w:r w:rsidR="00A51162" w:rsidRPr="002E5530">
        <w:rPr>
          <w:rFonts w:asciiTheme="majorHAnsi" w:hAnsiTheme="majorHAnsi" w:cstheme="majorHAnsi"/>
          <w:szCs w:val="24"/>
          <w:lang w:val="pl-PL"/>
        </w:rPr>
        <w:t xml:space="preserve">cywili czy wojskowych, w </w:t>
      </w:r>
      <w:r w:rsidR="009914A9" w:rsidRPr="002E5530">
        <w:rPr>
          <w:rFonts w:asciiTheme="majorHAnsi" w:hAnsiTheme="majorHAnsi" w:cstheme="majorHAnsi"/>
          <w:szCs w:val="24"/>
          <w:lang w:val="pl-PL"/>
        </w:rPr>
        <w:t xml:space="preserve">związku z </w:t>
      </w:r>
      <w:r w:rsidR="00A51162" w:rsidRPr="002E5530">
        <w:rPr>
          <w:rFonts w:asciiTheme="majorHAnsi" w:hAnsiTheme="majorHAnsi" w:cstheme="majorHAnsi"/>
          <w:szCs w:val="24"/>
          <w:lang w:val="pl-PL"/>
        </w:rPr>
        <w:t>polityk</w:t>
      </w:r>
      <w:r w:rsidR="009914A9" w:rsidRPr="002E5530">
        <w:rPr>
          <w:rFonts w:asciiTheme="majorHAnsi" w:hAnsiTheme="majorHAnsi" w:cstheme="majorHAnsi"/>
          <w:szCs w:val="24"/>
          <w:lang w:val="pl-PL"/>
        </w:rPr>
        <w:t>ą</w:t>
      </w:r>
      <w:r w:rsidR="00A51162" w:rsidRPr="002E5530">
        <w:rPr>
          <w:rFonts w:asciiTheme="majorHAnsi" w:hAnsiTheme="majorHAnsi" w:cstheme="majorHAnsi"/>
          <w:szCs w:val="24"/>
          <w:lang w:val="pl-PL"/>
        </w:rPr>
        <w:t xml:space="preserve"> </w:t>
      </w:r>
      <w:r w:rsidR="009914A9" w:rsidRPr="002E5530">
        <w:rPr>
          <w:rFonts w:asciiTheme="majorHAnsi" w:hAnsiTheme="majorHAnsi" w:cstheme="majorHAnsi"/>
          <w:szCs w:val="24"/>
          <w:lang w:val="pl-PL"/>
        </w:rPr>
        <w:t xml:space="preserve">dyskryminacji lub prześladowań </w:t>
      </w:r>
      <w:r w:rsidR="00A51162" w:rsidRPr="002E5530">
        <w:rPr>
          <w:rFonts w:asciiTheme="majorHAnsi" w:hAnsiTheme="majorHAnsi" w:cstheme="majorHAnsi"/>
          <w:szCs w:val="24"/>
          <w:lang w:val="pl-PL"/>
        </w:rPr>
        <w:t>lub praktyk</w:t>
      </w:r>
      <w:r w:rsidR="009914A9" w:rsidRPr="002E5530">
        <w:rPr>
          <w:rFonts w:asciiTheme="majorHAnsi" w:hAnsiTheme="majorHAnsi" w:cstheme="majorHAnsi"/>
          <w:szCs w:val="24"/>
          <w:lang w:val="pl-PL"/>
        </w:rPr>
        <w:t>ą</w:t>
      </w:r>
      <w:r w:rsidR="00A51162" w:rsidRPr="002E5530">
        <w:rPr>
          <w:rFonts w:asciiTheme="majorHAnsi" w:hAnsiTheme="majorHAnsi" w:cstheme="majorHAnsi"/>
          <w:szCs w:val="24"/>
          <w:lang w:val="pl-PL"/>
        </w:rPr>
        <w:t xml:space="preserve"> </w:t>
      </w:r>
      <w:r w:rsidR="009914A9" w:rsidRPr="002E5530">
        <w:rPr>
          <w:rFonts w:asciiTheme="majorHAnsi" w:hAnsiTheme="majorHAnsi" w:cstheme="majorHAnsi"/>
          <w:szCs w:val="24"/>
          <w:lang w:val="pl-PL"/>
        </w:rPr>
        <w:t>opartą na podstawach</w:t>
      </w:r>
      <w:r w:rsidR="00A51162" w:rsidRPr="002E5530">
        <w:rPr>
          <w:rFonts w:asciiTheme="majorHAnsi" w:hAnsiTheme="majorHAnsi" w:cstheme="majorHAnsi"/>
          <w:szCs w:val="24"/>
          <w:lang w:val="pl-PL"/>
        </w:rPr>
        <w:t xml:space="preserve"> religijny</w:t>
      </w:r>
      <w:r w:rsidR="009914A9" w:rsidRPr="002E5530">
        <w:rPr>
          <w:rFonts w:asciiTheme="majorHAnsi" w:hAnsiTheme="majorHAnsi" w:cstheme="majorHAnsi"/>
          <w:szCs w:val="24"/>
          <w:lang w:val="pl-PL"/>
        </w:rPr>
        <w:t>ch</w:t>
      </w:r>
      <w:r w:rsidR="00A51162" w:rsidRPr="002E5530">
        <w:rPr>
          <w:rFonts w:asciiTheme="majorHAnsi" w:hAnsiTheme="majorHAnsi" w:cstheme="majorHAnsi"/>
          <w:szCs w:val="24"/>
          <w:lang w:val="pl-PL"/>
        </w:rPr>
        <w:t>, rasowy</w:t>
      </w:r>
      <w:r w:rsidR="009914A9" w:rsidRPr="002E5530">
        <w:rPr>
          <w:rFonts w:asciiTheme="majorHAnsi" w:hAnsiTheme="majorHAnsi" w:cstheme="majorHAnsi"/>
          <w:szCs w:val="24"/>
          <w:lang w:val="pl-PL"/>
        </w:rPr>
        <w:t>ch</w:t>
      </w:r>
      <w:r w:rsidR="00A51162" w:rsidRPr="002E5530">
        <w:rPr>
          <w:rFonts w:asciiTheme="majorHAnsi" w:hAnsiTheme="majorHAnsi" w:cstheme="majorHAnsi"/>
          <w:szCs w:val="24"/>
          <w:lang w:val="pl-PL"/>
        </w:rPr>
        <w:t>, etniczny</w:t>
      </w:r>
      <w:r w:rsidR="009914A9" w:rsidRPr="002E5530">
        <w:rPr>
          <w:rFonts w:asciiTheme="majorHAnsi" w:hAnsiTheme="majorHAnsi" w:cstheme="majorHAnsi"/>
          <w:szCs w:val="24"/>
          <w:lang w:val="pl-PL"/>
        </w:rPr>
        <w:t>ch</w:t>
      </w:r>
      <w:r w:rsidR="00A51162" w:rsidRPr="002E5530">
        <w:rPr>
          <w:rFonts w:asciiTheme="majorHAnsi" w:hAnsiTheme="majorHAnsi" w:cstheme="majorHAnsi"/>
          <w:szCs w:val="24"/>
          <w:lang w:val="pl-PL"/>
        </w:rPr>
        <w:t xml:space="preserve"> lub polityczny</w:t>
      </w:r>
      <w:r w:rsidR="009914A9" w:rsidRPr="002E5530">
        <w:rPr>
          <w:rFonts w:asciiTheme="majorHAnsi" w:hAnsiTheme="majorHAnsi" w:cstheme="majorHAnsi"/>
          <w:szCs w:val="24"/>
          <w:lang w:val="pl-PL"/>
        </w:rPr>
        <w:t>ch</w:t>
      </w:r>
      <w:r w:rsidR="00A51162" w:rsidRPr="002E5530">
        <w:rPr>
          <w:rFonts w:asciiTheme="majorHAnsi" w:hAnsiTheme="majorHAnsi" w:cstheme="majorHAnsi"/>
          <w:szCs w:val="24"/>
          <w:lang w:val="pl-PL"/>
        </w:rPr>
        <w:t xml:space="preserve"> </w:t>
      </w:r>
      <w:r w:rsidR="00616766" w:rsidRPr="002E5530">
        <w:rPr>
          <w:rFonts w:asciiTheme="majorHAnsi" w:hAnsiTheme="majorHAnsi" w:cstheme="majorHAnsi"/>
          <w:szCs w:val="24"/>
          <w:lang w:val="pl-PL"/>
        </w:rPr>
        <w:t>(</w:t>
      </w:r>
      <w:r w:rsidR="00616766" w:rsidRPr="002E5530">
        <w:rPr>
          <w:rFonts w:asciiTheme="majorHAnsi" w:hAnsiTheme="majorHAnsi" w:cstheme="majorHAnsi"/>
          <w:lang w:val="pl-PL"/>
        </w:rPr>
        <w:t>Antonio Cassese, Paola Gaeta, John R. W. D. Jones (</w:t>
      </w:r>
      <w:r w:rsidR="00916105" w:rsidRPr="002E5530">
        <w:rPr>
          <w:rFonts w:asciiTheme="majorHAnsi" w:hAnsiTheme="majorHAnsi" w:cstheme="majorHAnsi"/>
          <w:lang w:val="pl-PL"/>
        </w:rPr>
        <w:t>red</w:t>
      </w:r>
      <w:r w:rsidR="00616766" w:rsidRPr="002E5530">
        <w:rPr>
          <w:rFonts w:asciiTheme="majorHAnsi" w:hAnsiTheme="majorHAnsi" w:cstheme="majorHAnsi"/>
          <w:lang w:val="pl-PL"/>
        </w:rPr>
        <w:t xml:space="preserve">.). </w:t>
      </w:r>
      <w:r w:rsidR="006D2D42" w:rsidRPr="002E5530">
        <w:rPr>
          <w:rFonts w:asciiTheme="majorHAnsi" w:hAnsiTheme="majorHAnsi" w:cstheme="majorHAnsi"/>
          <w:lang w:val="pl-PL"/>
        </w:rPr>
        <w:t>Rzymski</w:t>
      </w:r>
      <w:r w:rsidR="00A51162" w:rsidRPr="002E5530">
        <w:rPr>
          <w:rFonts w:asciiTheme="majorHAnsi" w:hAnsiTheme="majorHAnsi" w:cstheme="majorHAnsi"/>
          <w:lang w:val="pl-PL"/>
        </w:rPr>
        <w:t xml:space="preserve"> </w:t>
      </w:r>
      <w:r w:rsidR="00326276" w:rsidRPr="002E5530">
        <w:rPr>
          <w:rFonts w:asciiTheme="majorHAnsi" w:hAnsiTheme="majorHAnsi" w:cstheme="majorHAnsi"/>
          <w:lang w:val="pl-PL"/>
        </w:rPr>
        <w:t>s</w:t>
      </w:r>
      <w:r w:rsidR="00A51162" w:rsidRPr="002E5530">
        <w:rPr>
          <w:rFonts w:asciiTheme="majorHAnsi" w:hAnsiTheme="majorHAnsi" w:cstheme="majorHAnsi"/>
          <w:lang w:val="pl-PL"/>
        </w:rPr>
        <w:t xml:space="preserve">tatut Międzynarodowego Trybunału Karnego. Komentarz, </w:t>
      </w:r>
      <w:r w:rsidR="00616766" w:rsidRPr="002E5530">
        <w:rPr>
          <w:rFonts w:asciiTheme="majorHAnsi" w:hAnsiTheme="majorHAnsi" w:cstheme="majorHAnsi"/>
          <w:lang w:val="pl-PL"/>
        </w:rPr>
        <w:t>Oxford, 2002</w:t>
      </w:r>
      <w:r w:rsidR="00616766" w:rsidRPr="002E5530">
        <w:rPr>
          <w:rFonts w:asciiTheme="majorHAnsi" w:hAnsiTheme="majorHAnsi" w:cstheme="majorHAnsi"/>
          <w:szCs w:val="24"/>
          <w:lang w:val="pl-PL"/>
        </w:rPr>
        <w:t xml:space="preserve">). </w:t>
      </w:r>
      <w:r w:rsidR="00A51162" w:rsidRPr="002E5530">
        <w:rPr>
          <w:rFonts w:asciiTheme="majorHAnsi" w:hAnsiTheme="majorHAnsi" w:cstheme="majorHAnsi"/>
          <w:szCs w:val="24"/>
          <w:lang w:val="pl-PL"/>
        </w:rPr>
        <w:t xml:space="preserve">Rząd </w:t>
      </w:r>
      <w:r w:rsidR="004A7B3F" w:rsidRPr="002E5530">
        <w:rPr>
          <w:rFonts w:asciiTheme="majorHAnsi" w:hAnsiTheme="majorHAnsi" w:cstheme="majorHAnsi"/>
          <w:szCs w:val="24"/>
          <w:lang w:val="pl-PL"/>
        </w:rPr>
        <w:t>wskazał</w:t>
      </w:r>
      <w:r w:rsidR="00A51162" w:rsidRPr="002E5530">
        <w:rPr>
          <w:rFonts w:asciiTheme="majorHAnsi" w:hAnsiTheme="majorHAnsi" w:cstheme="majorHAnsi"/>
          <w:szCs w:val="24"/>
          <w:lang w:val="pl-PL"/>
        </w:rPr>
        <w:t xml:space="preserve">, że to podejście było </w:t>
      </w:r>
      <w:r w:rsidR="00ED26AC" w:rsidRPr="002E5530">
        <w:rPr>
          <w:rFonts w:asciiTheme="majorHAnsi" w:hAnsiTheme="majorHAnsi" w:cstheme="majorHAnsi"/>
          <w:szCs w:val="24"/>
          <w:lang w:val="pl-PL"/>
        </w:rPr>
        <w:t>konsekwentnie</w:t>
      </w:r>
      <w:r w:rsidR="00A51162" w:rsidRPr="002E5530">
        <w:rPr>
          <w:rFonts w:asciiTheme="majorHAnsi" w:hAnsiTheme="majorHAnsi" w:cstheme="majorHAnsi"/>
          <w:szCs w:val="24"/>
          <w:lang w:val="pl-PL"/>
        </w:rPr>
        <w:t xml:space="preserve"> potwierdzane przez MTKJ, w szczególności w sprawie </w:t>
      </w:r>
      <w:r w:rsidR="00A51162" w:rsidRPr="002E5530">
        <w:rPr>
          <w:rFonts w:asciiTheme="majorHAnsi" w:hAnsiTheme="majorHAnsi" w:cstheme="majorHAnsi"/>
          <w:i/>
          <w:lang w:val="pl-PL"/>
        </w:rPr>
        <w:t xml:space="preserve">Prokurator </w:t>
      </w:r>
      <w:r w:rsidR="00ED26AC" w:rsidRPr="002E5530">
        <w:rPr>
          <w:rFonts w:asciiTheme="majorHAnsi" w:hAnsiTheme="majorHAnsi" w:cstheme="majorHAnsi"/>
          <w:i/>
          <w:lang w:val="pl-PL"/>
        </w:rPr>
        <w:t>przeciwko</w:t>
      </w:r>
      <w:r w:rsidR="00616766" w:rsidRPr="002E5530">
        <w:rPr>
          <w:rFonts w:asciiTheme="majorHAnsi" w:hAnsiTheme="majorHAnsi" w:cstheme="majorHAnsi"/>
          <w:i/>
          <w:lang w:val="pl-PL"/>
        </w:rPr>
        <w:t xml:space="preserve"> Kupreskić </w:t>
      </w:r>
      <w:r w:rsidR="00A51162" w:rsidRPr="002E5530">
        <w:rPr>
          <w:rFonts w:asciiTheme="majorHAnsi" w:hAnsiTheme="majorHAnsi" w:cstheme="majorHAnsi"/>
          <w:i/>
          <w:lang w:val="pl-PL"/>
        </w:rPr>
        <w:t>i Inni</w:t>
      </w:r>
      <w:r w:rsidR="00616766" w:rsidRPr="002E5530">
        <w:rPr>
          <w:rFonts w:asciiTheme="majorHAnsi" w:hAnsiTheme="majorHAnsi" w:cstheme="majorHAnsi"/>
          <w:i/>
          <w:lang w:val="pl-PL"/>
        </w:rPr>
        <w:t xml:space="preserve"> </w:t>
      </w:r>
      <w:r w:rsidR="00616766" w:rsidRPr="002E5530">
        <w:rPr>
          <w:rFonts w:asciiTheme="majorHAnsi" w:hAnsiTheme="majorHAnsi" w:cstheme="majorHAnsi"/>
          <w:lang w:val="pl-PL"/>
        </w:rPr>
        <w:t>(</w:t>
      </w:r>
      <w:r w:rsidR="00934BF2" w:rsidRPr="002E5530">
        <w:rPr>
          <w:rFonts w:asciiTheme="majorHAnsi" w:hAnsiTheme="majorHAnsi" w:cstheme="majorHAnsi"/>
          <w:lang w:val="pl-PL"/>
        </w:rPr>
        <w:t>zobacz paragraf 111 powyżej</w:t>
      </w:r>
      <w:r w:rsidR="00616766" w:rsidRPr="002E5530">
        <w:rPr>
          <w:rFonts w:asciiTheme="majorHAnsi" w:hAnsiTheme="majorHAnsi" w:cstheme="majorHAnsi"/>
          <w:lang w:val="pl-PL"/>
        </w:rPr>
        <w:t>).</w:t>
      </w:r>
    </w:p>
    <w:p w14:paraId="6950E4EE" w14:textId="77777777" w:rsidR="00616766" w:rsidRPr="002E5530" w:rsidRDefault="0069592E" w:rsidP="006B5398">
      <w:pPr>
        <w:pStyle w:val="ECHRPara"/>
        <w:rPr>
          <w:rFonts w:asciiTheme="majorHAnsi" w:hAnsiTheme="majorHAnsi" w:cstheme="majorHAnsi"/>
          <w:lang w:val="pl-PL" w:eastAsia="fr-FR"/>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34BF2" w:rsidRPr="002E5530">
        <w:rPr>
          <w:rFonts w:asciiTheme="majorHAnsi" w:hAnsiTheme="majorHAnsi" w:cstheme="majorHAnsi"/>
          <w:lang w:val="pl-PL"/>
        </w:rPr>
        <w:t xml:space="preserve">Co do </w:t>
      </w:r>
      <w:r w:rsidR="004A7B3F" w:rsidRPr="002E5530">
        <w:rPr>
          <w:rFonts w:asciiTheme="majorHAnsi" w:hAnsiTheme="majorHAnsi" w:cstheme="majorHAnsi"/>
          <w:lang w:val="pl-PL"/>
        </w:rPr>
        <w:t xml:space="preserve">kwestii subiektywnej </w:t>
      </w:r>
      <w:r w:rsidR="00934BF2" w:rsidRPr="002E5530">
        <w:rPr>
          <w:rFonts w:asciiTheme="majorHAnsi" w:hAnsiTheme="majorHAnsi" w:cstheme="majorHAnsi"/>
          <w:lang w:val="pl-PL"/>
        </w:rPr>
        <w:t xml:space="preserve">winy skarżącego sądy krajowe zaznaczyły, że dobrowolnie dołączył do MGB i musiał być świadomy </w:t>
      </w:r>
      <w:r w:rsidR="004A7B3F" w:rsidRPr="002E5530">
        <w:rPr>
          <w:rFonts w:asciiTheme="majorHAnsi" w:hAnsiTheme="majorHAnsi" w:cstheme="majorHAnsi"/>
          <w:lang w:val="pl-PL"/>
        </w:rPr>
        <w:t xml:space="preserve">natury i  </w:t>
      </w:r>
      <w:r w:rsidR="00934BF2" w:rsidRPr="002E5530">
        <w:rPr>
          <w:rFonts w:asciiTheme="majorHAnsi" w:hAnsiTheme="majorHAnsi" w:cstheme="majorHAnsi"/>
          <w:lang w:val="pl-PL"/>
        </w:rPr>
        <w:t xml:space="preserve">metod totalitarnej polityki przeciwko narodowi litewskiemu. </w:t>
      </w:r>
      <w:r w:rsidR="004A7B3F" w:rsidRPr="002E5530">
        <w:rPr>
          <w:rFonts w:asciiTheme="majorHAnsi" w:hAnsiTheme="majorHAnsi" w:cstheme="majorHAnsi"/>
          <w:lang w:val="pl-PL"/>
        </w:rPr>
        <w:t>W związku z tym</w:t>
      </w:r>
      <w:r w:rsidR="00934BF2" w:rsidRPr="002E5530">
        <w:rPr>
          <w:rFonts w:asciiTheme="majorHAnsi" w:hAnsiTheme="majorHAnsi" w:cstheme="majorHAnsi"/>
          <w:lang w:val="pl-PL"/>
        </w:rPr>
        <w:t xml:space="preserve"> skarżący mógł spodziewać się, że będzie zobowiązany do wpr</w:t>
      </w:r>
      <w:r w:rsidR="006D2D42" w:rsidRPr="002E5530">
        <w:rPr>
          <w:rFonts w:asciiTheme="majorHAnsi" w:hAnsiTheme="majorHAnsi" w:cstheme="majorHAnsi"/>
          <w:lang w:val="pl-PL"/>
        </w:rPr>
        <w:t xml:space="preserve">owadzania </w:t>
      </w:r>
      <w:r w:rsidR="004A7B3F" w:rsidRPr="002E5530">
        <w:rPr>
          <w:rFonts w:asciiTheme="majorHAnsi" w:hAnsiTheme="majorHAnsi" w:cstheme="majorHAnsi"/>
          <w:lang w:val="pl-PL"/>
        </w:rPr>
        <w:t xml:space="preserve">nielegalnych rozkazów </w:t>
      </w:r>
      <w:r w:rsidR="00616766" w:rsidRPr="002E5530">
        <w:rPr>
          <w:rFonts w:asciiTheme="majorHAnsi" w:hAnsiTheme="majorHAnsi" w:cstheme="majorHAnsi"/>
          <w:lang w:val="pl-PL"/>
        </w:rPr>
        <w:t>(</w:t>
      </w:r>
      <w:r w:rsidR="00934BF2"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eastAsia="fr-FR"/>
        </w:rPr>
        <w:t xml:space="preserve">K.-H.W. </w:t>
      </w:r>
      <w:r w:rsidR="006D2D42" w:rsidRPr="002E5530">
        <w:rPr>
          <w:rFonts w:asciiTheme="majorHAnsi" w:hAnsiTheme="majorHAnsi" w:cstheme="majorHAnsi"/>
          <w:i/>
          <w:lang w:val="pl-PL" w:eastAsia="fr-FR"/>
        </w:rPr>
        <w:t>przeciwko Ni</w:t>
      </w:r>
      <w:r w:rsidR="00934BF2" w:rsidRPr="002E5530">
        <w:rPr>
          <w:rFonts w:asciiTheme="majorHAnsi" w:hAnsiTheme="majorHAnsi" w:cstheme="majorHAnsi"/>
          <w:i/>
          <w:lang w:val="pl-PL" w:eastAsia="fr-FR"/>
        </w:rPr>
        <w:t>emcom</w:t>
      </w:r>
      <w:r w:rsidR="00616766" w:rsidRPr="002E5530">
        <w:rPr>
          <w:rFonts w:asciiTheme="majorHAnsi" w:hAnsiTheme="majorHAnsi" w:cstheme="majorHAnsi"/>
          <w:i/>
          <w:lang w:val="pl-PL" w:eastAsia="fr-FR"/>
        </w:rPr>
        <w:t xml:space="preserve">, </w:t>
      </w:r>
      <w:r w:rsidR="00616766" w:rsidRPr="002E5530">
        <w:rPr>
          <w:rFonts w:asciiTheme="majorHAnsi" w:hAnsiTheme="majorHAnsi" w:cstheme="majorHAnsi"/>
          <w:lang w:val="pl-PL" w:eastAsia="fr-FR"/>
        </w:rPr>
        <w:t xml:space="preserve">[GC], </w:t>
      </w:r>
      <w:r w:rsidR="00934BF2" w:rsidRPr="002E5530">
        <w:rPr>
          <w:rFonts w:asciiTheme="majorHAnsi" w:hAnsiTheme="majorHAnsi" w:cstheme="majorHAnsi"/>
          <w:lang w:val="pl-PL" w:eastAsia="fr-FR"/>
        </w:rPr>
        <w:t>nr</w:t>
      </w:r>
      <w:r w:rsidR="00616766" w:rsidRPr="002E5530">
        <w:rPr>
          <w:rFonts w:asciiTheme="majorHAnsi" w:hAnsiTheme="majorHAnsi" w:cstheme="majorHAnsi"/>
          <w:lang w:val="pl-PL" w:eastAsia="fr-FR"/>
        </w:rPr>
        <w:t xml:space="preserve"> 37201/97, § 74, </w:t>
      </w:r>
      <w:r w:rsidR="00934BF2" w:rsidRPr="002E5530">
        <w:rPr>
          <w:rFonts w:asciiTheme="majorHAnsi" w:hAnsiTheme="majorHAnsi" w:cstheme="majorHAnsi"/>
          <w:lang w:val="pl-PL" w:eastAsia="fr-FR"/>
        </w:rPr>
        <w:t>ETPCz</w:t>
      </w:r>
      <w:r w:rsidR="00616766" w:rsidRPr="002E5530">
        <w:rPr>
          <w:rFonts w:asciiTheme="majorHAnsi" w:hAnsiTheme="majorHAnsi" w:cstheme="majorHAnsi"/>
          <w:lang w:val="pl-PL" w:eastAsia="fr-FR"/>
        </w:rPr>
        <w:t xml:space="preserve"> 2001</w:t>
      </w:r>
      <w:r w:rsidR="00616766" w:rsidRPr="002E5530">
        <w:rPr>
          <w:rFonts w:asciiTheme="majorHAnsi" w:hAnsiTheme="majorHAnsi" w:cstheme="majorHAnsi"/>
          <w:lang w:val="pl-PL" w:eastAsia="fr-FR"/>
        </w:rPr>
        <w:noBreakHyphen/>
        <w:t>II (</w:t>
      </w:r>
      <w:r w:rsidR="00232556" w:rsidRPr="002E5530">
        <w:rPr>
          <w:rFonts w:asciiTheme="majorHAnsi" w:hAnsiTheme="majorHAnsi" w:cstheme="majorHAnsi"/>
          <w:lang w:val="pl-PL" w:eastAsia="fr-FR"/>
        </w:rPr>
        <w:t>fragmen</w:t>
      </w:r>
      <w:r w:rsidR="00934BF2" w:rsidRPr="002E5530">
        <w:rPr>
          <w:rFonts w:asciiTheme="majorHAnsi" w:hAnsiTheme="majorHAnsi" w:cstheme="majorHAnsi"/>
          <w:lang w:val="pl-PL" w:eastAsia="fr-FR"/>
        </w:rPr>
        <w:t>ty</w:t>
      </w:r>
      <w:r w:rsidR="00616766" w:rsidRPr="002E5530">
        <w:rPr>
          <w:rFonts w:asciiTheme="majorHAnsi" w:hAnsiTheme="majorHAnsi" w:cstheme="majorHAnsi"/>
          <w:lang w:val="pl-PL" w:eastAsia="fr-FR"/>
        </w:rPr>
        <w:t>))</w:t>
      </w:r>
      <w:r w:rsidR="00616766" w:rsidRPr="002E5530">
        <w:rPr>
          <w:rFonts w:asciiTheme="majorHAnsi" w:hAnsiTheme="majorHAnsi" w:cstheme="majorHAnsi"/>
          <w:lang w:val="pl-PL"/>
        </w:rPr>
        <w:t xml:space="preserve">. </w:t>
      </w:r>
      <w:r w:rsidR="00232556" w:rsidRPr="002E5530">
        <w:rPr>
          <w:rFonts w:asciiTheme="majorHAnsi" w:hAnsiTheme="majorHAnsi" w:cstheme="majorHAnsi"/>
          <w:lang w:val="pl-PL"/>
        </w:rPr>
        <w:t xml:space="preserve">W tym kontekście </w:t>
      </w:r>
      <w:r w:rsidR="004A7B3F" w:rsidRPr="002E5530">
        <w:rPr>
          <w:rFonts w:asciiTheme="majorHAnsi" w:hAnsiTheme="majorHAnsi" w:cstheme="majorHAnsi"/>
          <w:lang w:val="pl-PL"/>
        </w:rPr>
        <w:t xml:space="preserve">szczególnie istotna jest </w:t>
      </w:r>
      <w:r w:rsidR="00232556" w:rsidRPr="002E5530">
        <w:rPr>
          <w:rFonts w:asciiTheme="majorHAnsi" w:hAnsiTheme="majorHAnsi" w:cstheme="majorHAnsi"/>
          <w:lang w:val="pl-PL"/>
        </w:rPr>
        <w:t xml:space="preserve">IV zasada norymberska, jako że jasno wskazuje, że osoba podejmująca działania </w:t>
      </w:r>
      <w:r w:rsidR="00916105" w:rsidRPr="002E5530">
        <w:rPr>
          <w:rFonts w:asciiTheme="majorHAnsi" w:hAnsiTheme="majorHAnsi" w:cstheme="majorHAnsi"/>
          <w:lang w:val="pl-PL"/>
        </w:rPr>
        <w:t>zgodnie z rozkazami swojego</w:t>
      </w:r>
      <w:r w:rsidR="00232556" w:rsidRPr="002E5530">
        <w:rPr>
          <w:rFonts w:asciiTheme="majorHAnsi" w:hAnsiTheme="majorHAnsi" w:cstheme="majorHAnsi"/>
          <w:lang w:val="pl-PL"/>
        </w:rPr>
        <w:t xml:space="preserve"> Rząd</w:t>
      </w:r>
      <w:r w:rsidR="00916105" w:rsidRPr="002E5530">
        <w:rPr>
          <w:rFonts w:asciiTheme="majorHAnsi" w:hAnsiTheme="majorHAnsi" w:cstheme="majorHAnsi"/>
          <w:lang w:val="pl-PL"/>
        </w:rPr>
        <w:t>u</w:t>
      </w:r>
      <w:r w:rsidR="00232556" w:rsidRPr="002E5530">
        <w:rPr>
          <w:rFonts w:asciiTheme="majorHAnsi" w:hAnsiTheme="majorHAnsi" w:cstheme="majorHAnsi"/>
          <w:lang w:val="pl-PL"/>
        </w:rPr>
        <w:t>, nie może uniknąć odpowiedzialności na mocy prawa międzynarodowego</w:t>
      </w:r>
      <w:r w:rsidR="00616766" w:rsidRPr="002E5530">
        <w:rPr>
          <w:rFonts w:asciiTheme="majorHAnsi" w:hAnsiTheme="majorHAnsi" w:cstheme="majorHAnsi"/>
          <w:lang w:val="pl-PL"/>
        </w:rPr>
        <w:t xml:space="preserve">, </w:t>
      </w:r>
      <w:r w:rsidR="00232556" w:rsidRPr="002E5530">
        <w:rPr>
          <w:rFonts w:asciiTheme="majorHAnsi" w:hAnsiTheme="majorHAnsi" w:cstheme="majorHAnsi"/>
          <w:lang w:val="pl-PL"/>
        </w:rPr>
        <w:t>kiedy miał</w:t>
      </w:r>
      <w:r w:rsidR="009411ED" w:rsidRPr="002E5530">
        <w:rPr>
          <w:rFonts w:asciiTheme="majorHAnsi" w:hAnsiTheme="majorHAnsi" w:cstheme="majorHAnsi"/>
          <w:lang w:val="pl-PL"/>
        </w:rPr>
        <w:t>a</w:t>
      </w:r>
      <w:r w:rsidR="00916105" w:rsidRPr="002E5530">
        <w:rPr>
          <w:rFonts w:asciiTheme="majorHAnsi" w:hAnsiTheme="majorHAnsi" w:cstheme="majorHAnsi"/>
          <w:lang w:val="pl-PL"/>
        </w:rPr>
        <w:t xml:space="preserve"> możliwość</w:t>
      </w:r>
      <w:r w:rsidR="00232556" w:rsidRPr="002E5530">
        <w:rPr>
          <w:rFonts w:asciiTheme="majorHAnsi" w:hAnsiTheme="majorHAnsi" w:cstheme="majorHAnsi"/>
          <w:lang w:val="pl-PL"/>
        </w:rPr>
        <w:t xml:space="preserve"> moraln</w:t>
      </w:r>
      <w:r w:rsidR="00916105" w:rsidRPr="002E5530">
        <w:rPr>
          <w:rFonts w:asciiTheme="majorHAnsi" w:hAnsiTheme="majorHAnsi" w:cstheme="majorHAnsi"/>
          <w:lang w:val="pl-PL"/>
        </w:rPr>
        <w:t>ego</w:t>
      </w:r>
      <w:r w:rsidR="00232556" w:rsidRPr="002E5530">
        <w:rPr>
          <w:rFonts w:asciiTheme="majorHAnsi" w:hAnsiTheme="majorHAnsi" w:cstheme="majorHAnsi"/>
          <w:lang w:val="pl-PL"/>
        </w:rPr>
        <w:t xml:space="preserve"> </w:t>
      </w:r>
      <w:r w:rsidR="00916105" w:rsidRPr="002E5530">
        <w:rPr>
          <w:rFonts w:asciiTheme="majorHAnsi" w:hAnsiTheme="majorHAnsi" w:cstheme="majorHAnsi"/>
          <w:lang w:val="pl-PL"/>
        </w:rPr>
        <w:t xml:space="preserve">wyboru </w:t>
      </w:r>
      <w:r w:rsidR="00616766" w:rsidRPr="002E5530">
        <w:rPr>
          <w:rFonts w:asciiTheme="majorHAnsi" w:hAnsiTheme="majorHAnsi" w:cstheme="majorHAnsi"/>
          <w:lang w:val="pl-PL"/>
        </w:rPr>
        <w:t>(</w:t>
      </w:r>
      <w:r w:rsidR="002A1E8E" w:rsidRPr="002E5530">
        <w:rPr>
          <w:rFonts w:asciiTheme="majorHAnsi" w:hAnsiTheme="majorHAnsi" w:cstheme="majorHAnsi"/>
          <w:lang w:val="pl-PL"/>
        </w:rPr>
        <w:t>Rząd odnosił się do</w:t>
      </w:r>
      <w:r w:rsidR="00616766" w:rsidRPr="002E5530">
        <w:rPr>
          <w:rFonts w:asciiTheme="majorHAnsi" w:hAnsiTheme="majorHAnsi" w:cstheme="majorHAnsi"/>
          <w:lang w:val="pl-PL"/>
        </w:rPr>
        <w:t xml:space="preserve"> </w:t>
      </w:r>
      <w:r w:rsidR="00916105" w:rsidRPr="002E5530">
        <w:rPr>
          <w:rFonts w:asciiTheme="majorHAnsi" w:hAnsiTheme="majorHAnsi" w:cstheme="majorHAnsi"/>
          <w:lang w:val="pl-PL"/>
        </w:rPr>
        <w:t xml:space="preserve">sprawy </w:t>
      </w:r>
      <w:r w:rsidR="00616766" w:rsidRPr="002E5530">
        <w:rPr>
          <w:rFonts w:asciiTheme="majorHAnsi" w:hAnsiTheme="majorHAnsi" w:cstheme="majorHAnsi"/>
          <w:i/>
          <w:lang w:val="pl-PL"/>
        </w:rPr>
        <w:t xml:space="preserve">Penart </w:t>
      </w:r>
      <w:r w:rsidR="002A1E8E" w:rsidRPr="002E5530">
        <w:rPr>
          <w:rFonts w:asciiTheme="majorHAnsi" w:hAnsiTheme="majorHAnsi" w:cstheme="majorHAnsi"/>
          <w:i/>
          <w:lang w:val="pl-PL"/>
        </w:rPr>
        <w:t>przeciwko Estonii</w:t>
      </w:r>
      <w:r w:rsidR="00616766" w:rsidRPr="002E5530">
        <w:rPr>
          <w:rFonts w:asciiTheme="majorHAnsi" w:hAnsiTheme="majorHAnsi" w:cstheme="majorHAnsi"/>
          <w:lang w:val="pl-PL"/>
        </w:rPr>
        <w:t xml:space="preserve"> ((dec.) 14685/04, 24 </w:t>
      </w:r>
      <w:r w:rsidR="002A1E8E" w:rsidRPr="002E5530">
        <w:rPr>
          <w:rFonts w:asciiTheme="majorHAnsi" w:hAnsiTheme="majorHAnsi" w:cstheme="majorHAnsi"/>
          <w:lang w:val="pl-PL"/>
        </w:rPr>
        <w:t>stycznia</w:t>
      </w:r>
      <w:r w:rsidR="00616766" w:rsidRPr="002E5530">
        <w:rPr>
          <w:rFonts w:asciiTheme="majorHAnsi" w:hAnsiTheme="majorHAnsi" w:cstheme="majorHAnsi"/>
          <w:lang w:val="pl-PL"/>
        </w:rPr>
        <w:t xml:space="preserve"> 2006</w:t>
      </w:r>
      <w:r w:rsidR="002A1E8E" w:rsidRPr="002E5530">
        <w:rPr>
          <w:rFonts w:asciiTheme="majorHAnsi" w:hAnsiTheme="majorHAnsi" w:cstheme="majorHAnsi"/>
          <w:lang w:val="pl-PL"/>
        </w:rPr>
        <w:t xml:space="preserve"> r</w:t>
      </w:r>
      <w:r w:rsidR="00916105"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2A1E8E" w:rsidRPr="002E5530">
        <w:rPr>
          <w:rFonts w:asciiTheme="majorHAnsi" w:hAnsiTheme="majorHAnsi" w:cstheme="majorHAnsi"/>
          <w:lang w:val="pl-PL"/>
        </w:rPr>
        <w:t>oraz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Kolk </w:t>
      </w:r>
      <w:r w:rsidR="002A1E8E" w:rsidRPr="002E5530">
        <w:rPr>
          <w:rFonts w:asciiTheme="majorHAnsi" w:hAnsiTheme="majorHAnsi" w:cstheme="majorHAnsi"/>
          <w:i/>
          <w:lang w:val="pl-PL"/>
        </w:rPr>
        <w:t xml:space="preserve">i </w:t>
      </w:r>
      <w:r w:rsidR="00616766" w:rsidRPr="002E5530">
        <w:rPr>
          <w:rFonts w:asciiTheme="majorHAnsi" w:hAnsiTheme="majorHAnsi" w:cstheme="majorHAnsi"/>
          <w:i/>
          <w:lang w:val="pl-PL"/>
        </w:rPr>
        <w:t xml:space="preserve">Kislyiy </w:t>
      </w:r>
      <w:r w:rsidR="002A1E8E" w:rsidRPr="002E5530">
        <w:rPr>
          <w:rFonts w:asciiTheme="majorHAnsi" w:hAnsiTheme="majorHAnsi" w:cstheme="majorHAnsi"/>
          <w:i/>
          <w:lang w:val="pl-PL"/>
        </w:rPr>
        <w:t>przeciwko Estonii</w:t>
      </w:r>
      <w:r w:rsidR="00616766" w:rsidRPr="002E5530">
        <w:rPr>
          <w:rFonts w:asciiTheme="majorHAnsi" w:hAnsiTheme="majorHAnsi" w:cstheme="majorHAnsi"/>
          <w:lang w:val="pl-PL"/>
        </w:rPr>
        <w:t xml:space="preserve"> ((dec.), </w:t>
      </w:r>
      <w:r w:rsidR="00916105" w:rsidRPr="002E5530">
        <w:rPr>
          <w:rFonts w:asciiTheme="majorHAnsi" w:hAnsiTheme="majorHAnsi" w:cstheme="majorHAnsi"/>
          <w:lang w:val="pl-PL"/>
        </w:rPr>
        <w:t>nr</w:t>
      </w:r>
      <w:r w:rsidR="00616766" w:rsidRPr="002E5530">
        <w:rPr>
          <w:rFonts w:asciiTheme="majorHAnsi" w:hAnsiTheme="majorHAnsi" w:cstheme="majorHAnsi"/>
          <w:lang w:val="pl-PL"/>
        </w:rPr>
        <w:t xml:space="preserve"> 23052/04 </w:t>
      </w:r>
      <w:r w:rsidR="002A1E8E" w:rsidRPr="002E5530">
        <w:rPr>
          <w:rFonts w:asciiTheme="majorHAnsi" w:hAnsiTheme="majorHAnsi" w:cstheme="majorHAnsi"/>
          <w:lang w:val="pl-PL"/>
        </w:rPr>
        <w:t>i</w:t>
      </w:r>
      <w:r w:rsidR="00616766" w:rsidRPr="002E5530">
        <w:rPr>
          <w:rFonts w:asciiTheme="majorHAnsi" w:hAnsiTheme="majorHAnsi" w:cstheme="majorHAnsi"/>
          <w:lang w:val="pl-PL"/>
        </w:rPr>
        <w:t xml:space="preserve"> 24018/04</w:t>
      </w:r>
      <w:r w:rsidR="00616766" w:rsidRPr="002E5530">
        <w:rPr>
          <w:rFonts w:asciiTheme="majorHAnsi" w:hAnsiTheme="majorHAnsi" w:cstheme="majorHAnsi"/>
          <w:szCs w:val="24"/>
          <w:lang w:val="pl-PL"/>
        </w:rPr>
        <w:t xml:space="preserve">, </w:t>
      </w:r>
      <w:r w:rsidR="00616766" w:rsidRPr="002E5530">
        <w:rPr>
          <w:rFonts w:asciiTheme="majorHAnsi" w:hAnsiTheme="majorHAnsi" w:cstheme="majorHAnsi"/>
          <w:lang w:val="pl-PL"/>
        </w:rPr>
        <w:t>E</w:t>
      </w:r>
      <w:r w:rsidR="002A1E8E" w:rsidRPr="002E5530">
        <w:rPr>
          <w:rFonts w:asciiTheme="majorHAnsi" w:hAnsiTheme="majorHAnsi" w:cstheme="majorHAnsi"/>
          <w:lang w:val="pl-PL"/>
        </w:rPr>
        <w:t>TPCz</w:t>
      </w:r>
      <w:r w:rsidR="00616766" w:rsidRPr="002E5530">
        <w:rPr>
          <w:rFonts w:asciiTheme="majorHAnsi" w:hAnsiTheme="majorHAnsi" w:cstheme="majorHAnsi"/>
          <w:lang w:val="pl-PL"/>
        </w:rPr>
        <w:t xml:space="preserve"> 2006</w:t>
      </w:r>
      <w:r w:rsidR="00616766" w:rsidRPr="002E5530">
        <w:rPr>
          <w:rFonts w:asciiTheme="majorHAnsi" w:hAnsiTheme="majorHAnsi" w:cstheme="majorHAnsi"/>
          <w:lang w:val="pl-PL"/>
        </w:rPr>
        <w:noBreakHyphen/>
        <w:t>I)).</w:t>
      </w:r>
    </w:p>
    <w:p w14:paraId="5F6B6736"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16105" w:rsidRPr="002E5530">
        <w:rPr>
          <w:rFonts w:asciiTheme="majorHAnsi" w:hAnsiTheme="majorHAnsi" w:cstheme="majorHAnsi"/>
          <w:lang w:val="pl-PL"/>
        </w:rPr>
        <w:t xml:space="preserve">W końcu </w:t>
      </w:r>
      <w:r w:rsidR="002A1E8E" w:rsidRPr="002E5530">
        <w:rPr>
          <w:rFonts w:asciiTheme="majorHAnsi" w:hAnsiTheme="majorHAnsi" w:cstheme="majorHAnsi"/>
          <w:lang w:val="pl-PL"/>
        </w:rPr>
        <w:t xml:space="preserve"> Rząd odrzucił </w:t>
      </w:r>
      <w:r w:rsidR="006D2D42" w:rsidRPr="002E5530">
        <w:rPr>
          <w:rFonts w:asciiTheme="majorHAnsi" w:hAnsiTheme="majorHAnsi" w:cstheme="majorHAnsi"/>
          <w:lang w:val="pl-PL"/>
        </w:rPr>
        <w:t>zarzut</w:t>
      </w:r>
      <w:r w:rsidR="002A1E8E" w:rsidRPr="002E5530">
        <w:rPr>
          <w:rFonts w:asciiTheme="majorHAnsi" w:hAnsiTheme="majorHAnsi" w:cstheme="majorHAnsi"/>
          <w:lang w:val="pl-PL"/>
        </w:rPr>
        <w:t xml:space="preserve"> skarżącego, że ofiary, bracia J.A. i A.A., współpracowali z nazistami i w związku z tym zostali poddani egzekucji zgodnie z prawem. Zakwestion</w:t>
      </w:r>
      <w:r w:rsidR="00916105" w:rsidRPr="002E5530">
        <w:rPr>
          <w:rFonts w:asciiTheme="majorHAnsi" w:hAnsiTheme="majorHAnsi" w:cstheme="majorHAnsi"/>
          <w:lang w:val="pl-PL"/>
        </w:rPr>
        <w:t>o</w:t>
      </w:r>
      <w:r w:rsidR="002A1E8E" w:rsidRPr="002E5530">
        <w:rPr>
          <w:rFonts w:asciiTheme="majorHAnsi" w:hAnsiTheme="majorHAnsi" w:cstheme="majorHAnsi"/>
          <w:lang w:val="pl-PL"/>
        </w:rPr>
        <w:t xml:space="preserve">wano również dalsze </w:t>
      </w:r>
      <w:r w:rsidR="00916105" w:rsidRPr="002E5530">
        <w:rPr>
          <w:rFonts w:asciiTheme="majorHAnsi" w:hAnsiTheme="majorHAnsi" w:cstheme="majorHAnsi"/>
          <w:lang w:val="pl-PL"/>
        </w:rPr>
        <w:t xml:space="preserve">zarzuty </w:t>
      </w:r>
      <w:r w:rsidR="002A1E8E" w:rsidRPr="002E5530">
        <w:rPr>
          <w:rFonts w:asciiTheme="majorHAnsi" w:hAnsiTheme="majorHAnsi" w:cstheme="majorHAnsi"/>
          <w:lang w:val="pl-PL"/>
        </w:rPr>
        <w:t>skarżącego, że w momencie ich likwidacji J.A. i A.A. nie mogli być uzna</w:t>
      </w:r>
      <w:r w:rsidR="00916105" w:rsidRPr="002E5530">
        <w:rPr>
          <w:rFonts w:asciiTheme="majorHAnsi" w:hAnsiTheme="majorHAnsi" w:cstheme="majorHAnsi"/>
          <w:lang w:val="pl-PL"/>
        </w:rPr>
        <w:t>wa</w:t>
      </w:r>
      <w:r w:rsidR="002A1E8E" w:rsidRPr="002E5530">
        <w:rPr>
          <w:rFonts w:asciiTheme="majorHAnsi" w:hAnsiTheme="majorHAnsi" w:cstheme="majorHAnsi"/>
          <w:lang w:val="pl-PL"/>
        </w:rPr>
        <w:t>ni za partyzantów. Zauważon</w:t>
      </w:r>
      <w:r w:rsidR="006D2D42" w:rsidRPr="002E5530">
        <w:rPr>
          <w:rFonts w:asciiTheme="majorHAnsi" w:hAnsiTheme="majorHAnsi" w:cstheme="majorHAnsi"/>
          <w:lang w:val="pl-PL"/>
        </w:rPr>
        <w:t>o, że obie kwestie zostały dokła</w:t>
      </w:r>
      <w:r w:rsidR="002A1E8E" w:rsidRPr="002E5530">
        <w:rPr>
          <w:rFonts w:asciiTheme="majorHAnsi" w:hAnsiTheme="majorHAnsi" w:cstheme="majorHAnsi"/>
          <w:lang w:val="pl-PL"/>
        </w:rPr>
        <w:t xml:space="preserve">dnie zbadane przez sądy krajowe i </w:t>
      </w:r>
      <w:r w:rsidR="00916105" w:rsidRPr="002E5530">
        <w:rPr>
          <w:rFonts w:asciiTheme="majorHAnsi" w:hAnsiTheme="majorHAnsi" w:cstheme="majorHAnsi"/>
          <w:lang w:val="pl-PL"/>
        </w:rPr>
        <w:t xml:space="preserve">oddalone </w:t>
      </w:r>
      <w:r w:rsidR="002A1E8E" w:rsidRPr="002E5530">
        <w:rPr>
          <w:rFonts w:asciiTheme="majorHAnsi" w:hAnsiTheme="majorHAnsi" w:cstheme="majorHAnsi"/>
          <w:lang w:val="pl-PL"/>
        </w:rPr>
        <w:t xml:space="preserve">jako bezzasadne. </w:t>
      </w:r>
    </w:p>
    <w:p w14:paraId="366359E9"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146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2A1E8E" w:rsidRPr="002E5530">
        <w:rPr>
          <w:rFonts w:asciiTheme="majorHAnsi" w:hAnsiTheme="majorHAnsi" w:cstheme="majorHAnsi"/>
          <w:lang w:val="pl-PL"/>
        </w:rPr>
        <w:t xml:space="preserve">Mając na uwadze powyższe Rząd </w:t>
      </w:r>
      <w:r w:rsidR="00916105" w:rsidRPr="002E5530">
        <w:rPr>
          <w:rFonts w:asciiTheme="majorHAnsi" w:hAnsiTheme="majorHAnsi" w:cstheme="majorHAnsi"/>
          <w:lang w:val="pl-PL"/>
        </w:rPr>
        <w:t>stwierdził</w:t>
      </w:r>
      <w:r w:rsidR="002A1E8E" w:rsidRPr="002E5530">
        <w:rPr>
          <w:rFonts w:asciiTheme="majorHAnsi" w:hAnsiTheme="majorHAnsi" w:cstheme="majorHAnsi"/>
          <w:lang w:val="pl-PL"/>
        </w:rPr>
        <w:t>, że skazanie skarżącego za ludobójstwo był</w:t>
      </w:r>
      <w:r w:rsidR="00916105" w:rsidRPr="002E5530">
        <w:rPr>
          <w:rFonts w:asciiTheme="majorHAnsi" w:hAnsiTheme="majorHAnsi" w:cstheme="majorHAnsi"/>
          <w:lang w:val="pl-PL"/>
        </w:rPr>
        <w:t>o</w:t>
      </w:r>
      <w:r w:rsidR="002A1E8E" w:rsidRPr="002E5530">
        <w:rPr>
          <w:rFonts w:asciiTheme="majorHAnsi" w:hAnsiTheme="majorHAnsi" w:cstheme="majorHAnsi"/>
          <w:lang w:val="pl-PL"/>
        </w:rPr>
        <w:t xml:space="preserve"> opart</w:t>
      </w:r>
      <w:r w:rsidR="006D2D42" w:rsidRPr="002E5530">
        <w:rPr>
          <w:rFonts w:asciiTheme="majorHAnsi" w:hAnsiTheme="majorHAnsi" w:cstheme="majorHAnsi"/>
          <w:lang w:val="pl-PL"/>
        </w:rPr>
        <w:t>e</w:t>
      </w:r>
      <w:r w:rsidR="002A1E8E" w:rsidRPr="002E5530">
        <w:rPr>
          <w:rFonts w:asciiTheme="majorHAnsi" w:hAnsiTheme="majorHAnsi" w:cstheme="majorHAnsi"/>
          <w:lang w:val="pl-PL"/>
        </w:rPr>
        <w:t xml:space="preserve"> </w:t>
      </w:r>
      <w:r w:rsidR="00916105" w:rsidRPr="002E5530">
        <w:rPr>
          <w:rFonts w:asciiTheme="majorHAnsi" w:hAnsiTheme="majorHAnsi" w:cstheme="majorHAnsi"/>
          <w:lang w:val="pl-PL"/>
        </w:rPr>
        <w:t xml:space="preserve">na </w:t>
      </w:r>
      <w:r w:rsidR="002A1E8E" w:rsidRPr="002E5530">
        <w:rPr>
          <w:rFonts w:asciiTheme="majorHAnsi" w:hAnsiTheme="majorHAnsi" w:cstheme="majorHAnsi"/>
          <w:lang w:val="pl-PL"/>
        </w:rPr>
        <w:t>praw</w:t>
      </w:r>
      <w:r w:rsidR="00916105" w:rsidRPr="002E5530">
        <w:rPr>
          <w:rFonts w:asciiTheme="majorHAnsi" w:hAnsiTheme="majorHAnsi" w:cstheme="majorHAnsi"/>
          <w:lang w:val="pl-PL"/>
        </w:rPr>
        <w:t>ie</w:t>
      </w:r>
      <w:r w:rsidR="002A1E8E" w:rsidRPr="002E5530">
        <w:rPr>
          <w:rFonts w:asciiTheme="majorHAnsi" w:hAnsiTheme="majorHAnsi" w:cstheme="majorHAnsi"/>
          <w:lang w:val="pl-PL"/>
        </w:rPr>
        <w:t xml:space="preserve"> międzynarodowym obowiązującym w tamtym czasie. Podczas gdy</w:t>
      </w:r>
      <w:r w:rsidR="006D2D42" w:rsidRPr="002E5530">
        <w:rPr>
          <w:rFonts w:asciiTheme="majorHAnsi" w:hAnsiTheme="majorHAnsi" w:cstheme="majorHAnsi"/>
          <w:lang w:val="pl-PL"/>
        </w:rPr>
        <w:t xml:space="preserve"> Trybunał Konstytucyjny orzekł</w:t>
      </w:r>
      <w:r w:rsidR="002A1E8E" w:rsidRPr="002E5530">
        <w:rPr>
          <w:rFonts w:asciiTheme="majorHAnsi" w:hAnsiTheme="majorHAnsi" w:cstheme="majorHAnsi"/>
          <w:lang w:val="pl-PL"/>
        </w:rPr>
        <w:t xml:space="preserve"> 18 marca 2014 r</w:t>
      </w:r>
      <w:r w:rsidR="00916105" w:rsidRPr="002E5530">
        <w:rPr>
          <w:rFonts w:asciiTheme="majorHAnsi" w:hAnsiTheme="majorHAnsi" w:cstheme="majorHAnsi"/>
          <w:lang w:val="pl-PL"/>
        </w:rPr>
        <w:t>oku</w:t>
      </w:r>
      <w:r w:rsidR="002A1E8E" w:rsidRPr="002E5530">
        <w:rPr>
          <w:rFonts w:asciiTheme="majorHAnsi" w:hAnsiTheme="majorHAnsi" w:cstheme="majorHAnsi"/>
          <w:lang w:val="pl-PL"/>
        </w:rPr>
        <w:t xml:space="preserve">, że retroaktywne </w:t>
      </w:r>
      <w:r w:rsidR="00916105" w:rsidRPr="002E5530">
        <w:rPr>
          <w:rFonts w:asciiTheme="majorHAnsi" w:hAnsiTheme="majorHAnsi" w:cstheme="majorHAnsi"/>
          <w:lang w:val="pl-PL"/>
        </w:rPr>
        <w:t>ściganie zbrodni</w:t>
      </w:r>
      <w:r w:rsidR="002A1E8E" w:rsidRPr="002E5530">
        <w:rPr>
          <w:rFonts w:asciiTheme="majorHAnsi" w:hAnsiTheme="majorHAnsi" w:cstheme="majorHAnsi"/>
          <w:lang w:val="pl-PL"/>
        </w:rPr>
        <w:t xml:space="preserve"> ludobójstw</w:t>
      </w:r>
      <w:r w:rsidR="00916105" w:rsidRPr="002E5530">
        <w:rPr>
          <w:rFonts w:asciiTheme="majorHAnsi" w:hAnsiTheme="majorHAnsi" w:cstheme="majorHAnsi"/>
          <w:lang w:val="pl-PL"/>
        </w:rPr>
        <w:t>a</w:t>
      </w:r>
      <w:r w:rsidR="002A1E8E" w:rsidRPr="002E5530">
        <w:rPr>
          <w:rFonts w:asciiTheme="majorHAnsi" w:hAnsiTheme="majorHAnsi" w:cstheme="majorHAnsi"/>
          <w:lang w:val="pl-PL"/>
        </w:rPr>
        <w:t xml:space="preserve"> grup</w:t>
      </w:r>
      <w:r w:rsidR="00916105" w:rsidRPr="002E5530">
        <w:rPr>
          <w:rFonts w:asciiTheme="majorHAnsi" w:hAnsiTheme="majorHAnsi" w:cstheme="majorHAnsi"/>
          <w:lang w:val="pl-PL"/>
        </w:rPr>
        <w:t>y</w:t>
      </w:r>
      <w:r w:rsidR="002A1E8E" w:rsidRPr="002E5530">
        <w:rPr>
          <w:rFonts w:asciiTheme="majorHAnsi" w:hAnsiTheme="majorHAnsi" w:cstheme="majorHAnsi"/>
          <w:lang w:val="pl-PL"/>
        </w:rPr>
        <w:t xml:space="preserve"> społeczn</w:t>
      </w:r>
      <w:r w:rsidR="00916105" w:rsidRPr="002E5530">
        <w:rPr>
          <w:rFonts w:asciiTheme="majorHAnsi" w:hAnsiTheme="majorHAnsi" w:cstheme="majorHAnsi"/>
          <w:lang w:val="pl-PL"/>
        </w:rPr>
        <w:t>ej</w:t>
      </w:r>
      <w:r w:rsidR="002A1E8E" w:rsidRPr="002E5530">
        <w:rPr>
          <w:rFonts w:asciiTheme="majorHAnsi" w:hAnsiTheme="majorHAnsi" w:cstheme="majorHAnsi"/>
          <w:lang w:val="pl-PL"/>
        </w:rPr>
        <w:t xml:space="preserve"> lub </w:t>
      </w:r>
      <w:r w:rsidR="00916105" w:rsidRPr="002E5530">
        <w:rPr>
          <w:rFonts w:asciiTheme="majorHAnsi" w:hAnsiTheme="majorHAnsi" w:cstheme="majorHAnsi"/>
          <w:lang w:val="pl-PL"/>
        </w:rPr>
        <w:t xml:space="preserve">politycznej </w:t>
      </w:r>
      <w:r w:rsidR="002A1E8E" w:rsidRPr="002E5530">
        <w:rPr>
          <w:rFonts w:asciiTheme="majorHAnsi" w:hAnsiTheme="majorHAnsi" w:cstheme="majorHAnsi"/>
          <w:lang w:val="pl-PL"/>
        </w:rPr>
        <w:t xml:space="preserve">było bezprawne, </w:t>
      </w:r>
      <w:r w:rsidR="00916105" w:rsidRPr="002E5530">
        <w:rPr>
          <w:rFonts w:asciiTheme="majorHAnsi" w:hAnsiTheme="majorHAnsi" w:cstheme="majorHAnsi"/>
          <w:lang w:val="pl-PL"/>
        </w:rPr>
        <w:t xml:space="preserve">stwierdził </w:t>
      </w:r>
      <w:r w:rsidR="002A1E8E" w:rsidRPr="002E5530">
        <w:rPr>
          <w:rFonts w:asciiTheme="majorHAnsi" w:hAnsiTheme="majorHAnsi" w:cstheme="majorHAnsi"/>
          <w:lang w:val="pl-PL"/>
        </w:rPr>
        <w:t>również, że umyślne działan</w:t>
      </w:r>
      <w:r w:rsidR="006D2D42" w:rsidRPr="002E5530">
        <w:rPr>
          <w:rFonts w:asciiTheme="majorHAnsi" w:hAnsiTheme="majorHAnsi" w:cstheme="majorHAnsi"/>
          <w:lang w:val="pl-PL"/>
        </w:rPr>
        <w:t>ia</w:t>
      </w:r>
      <w:r w:rsidR="004F0041" w:rsidRPr="002E5530">
        <w:rPr>
          <w:rFonts w:asciiTheme="majorHAnsi" w:hAnsiTheme="majorHAnsi" w:cstheme="majorHAnsi"/>
          <w:lang w:val="pl-PL"/>
        </w:rPr>
        <w:t xml:space="preserve"> skierowane by zniszczyć pewne społeczne</w:t>
      </w:r>
      <w:r w:rsidR="002A1E8E" w:rsidRPr="002E5530">
        <w:rPr>
          <w:rFonts w:asciiTheme="majorHAnsi" w:hAnsiTheme="majorHAnsi" w:cstheme="majorHAnsi"/>
          <w:lang w:val="pl-PL"/>
        </w:rPr>
        <w:t xml:space="preserve"> lub polityczne grupy </w:t>
      </w:r>
      <w:r w:rsidR="006D2D42" w:rsidRPr="002E5530">
        <w:rPr>
          <w:rFonts w:asciiTheme="majorHAnsi" w:hAnsiTheme="majorHAnsi" w:cstheme="majorHAnsi"/>
          <w:lang w:val="pl-PL"/>
        </w:rPr>
        <w:t>jako znaczącą część</w:t>
      </w:r>
      <w:r w:rsidR="004F0041" w:rsidRPr="002E5530">
        <w:rPr>
          <w:rFonts w:asciiTheme="majorHAnsi" w:hAnsiTheme="majorHAnsi" w:cstheme="majorHAnsi"/>
          <w:lang w:val="pl-PL"/>
        </w:rPr>
        <w:t xml:space="preserve"> </w:t>
      </w:r>
      <w:r w:rsidR="00916105" w:rsidRPr="002E5530">
        <w:rPr>
          <w:rFonts w:asciiTheme="majorHAnsi" w:hAnsiTheme="majorHAnsi" w:cstheme="majorHAnsi"/>
          <w:lang w:val="pl-PL"/>
        </w:rPr>
        <w:t xml:space="preserve">grup </w:t>
      </w:r>
      <w:r w:rsidR="004F0041" w:rsidRPr="002E5530">
        <w:rPr>
          <w:rFonts w:asciiTheme="majorHAnsi" w:hAnsiTheme="majorHAnsi" w:cstheme="majorHAnsi"/>
          <w:lang w:val="pl-PL"/>
        </w:rPr>
        <w:t xml:space="preserve">narodowych, etnicznych, rasowych lub religijnych, </w:t>
      </w:r>
      <w:r w:rsidR="002A1E8E" w:rsidRPr="002E5530">
        <w:rPr>
          <w:rFonts w:asciiTheme="majorHAnsi" w:hAnsiTheme="majorHAnsi" w:cstheme="majorHAnsi"/>
          <w:lang w:val="pl-PL"/>
        </w:rPr>
        <w:t>mo</w:t>
      </w:r>
      <w:r w:rsidR="00916105" w:rsidRPr="002E5530">
        <w:rPr>
          <w:rFonts w:asciiTheme="majorHAnsi" w:hAnsiTheme="majorHAnsi" w:cstheme="majorHAnsi"/>
          <w:lang w:val="pl-PL"/>
        </w:rPr>
        <w:t>gą</w:t>
      </w:r>
      <w:r w:rsidR="002A1E8E" w:rsidRPr="002E5530">
        <w:rPr>
          <w:rFonts w:asciiTheme="majorHAnsi" w:hAnsiTheme="majorHAnsi" w:cstheme="majorHAnsi"/>
          <w:lang w:val="pl-PL"/>
        </w:rPr>
        <w:t xml:space="preserve"> być klasyfikowane jako ludobójstwo na mocy powszechnie przyjętych no</w:t>
      </w:r>
      <w:r w:rsidR="004F0041" w:rsidRPr="002E5530">
        <w:rPr>
          <w:rFonts w:asciiTheme="majorHAnsi" w:hAnsiTheme="majorHAnsi" w:cstheme="majorHAnsi"/>
          <w:lang w:val="pl-PL"/>
        </w:rPr>
        <w:t>rm prawa międzynarodoweg</w:t>
      </w:r>
      <w:r w:rsidR="006D2D42" w:rsidRPr="002E5530">
        <w:rPr>
          <w:rFonts w:asciiTheme="majorHAnsi" w:hAnsiTheme="majorHAnsi" w:cstheme="majorHAnsi"/>
          <w:lang w:val="pl-PL"/>
        </w:rPr>
        <w:t xml:space="preserve">o w </w:t>
      </w:r>
      <w:r w:rsidR="00782531" w:rsidRPr="002E5530">
        <w:rPr>
          <w:rFonts w:asciiTheme="majorHAnsi" w:hAnsiTheme="majorHAnsi" w:cstheme="majorHAnsi"/>
          <w:lang w:val="pl-PL"/>
        </w:rPr>
        <w:t>momencie</w:t>
      </w:r>
      <w:r w:rsidR="006D2D42" w:rsidRPr="002E5530">
        <w:rPr>
          <w:rFonts w:asciiTheme="majorHAnsi" w:hAnsiTheme="majorHAnsi" w:cstheme="majorHAnsi"/>
          <w:lang w:val="pl-PL"/>
        </w:rPr>
        <w:t xml:space="preserve">, </w:t>
      </w:r>
      <w:r w:rsidR="00782531" w:rsidRPr="002E5530">
        <w:rPr>
          <w:rFonts w:asciiTheme="majorHAnsi" w:hAnsiTheme="majorHAnsi" w:cstheme="majorHAnsi"/>
          <w:lang w:val="pl-PL"/>
        </w:rPr>
        <w:t xml:space="preserve">gdy </w:t>
      </w:r>
      <w:r w:rsidR="006D2D42" w:rsidRPr="002E5530">
        <w:rPr>
          <w:rFonts w:asciiTheme="majorHAnsi" w:hAnsiTheme="majorHAnsi" w:cstheme="majorHAnsi"/>
          <w:lang w:val="pl-PL"/>
        </w:rPr>
        <w:t>zni</w:t>
      </w:r>
      <w:r w:rsidR="004F0041" w:rsidRPr="002E5530">
        <w:rPr>
          <w:rFonts w:asciiTheme="majorHAnsi" w:hAnsiTheme="majorHAnsi" w:cstheme="majorHAnsi"/>
          <w:lang w:val="pl-PL"/>
        </w:rPr>
        <w:t xml:space="preserve">szczenie grup miało wpływ na przetrwanie reszty chronionej grupy. Skarżący brał udział z zamiarem implementacji </w:t>
      </w:r>
      <w:r w:rsidR="006D2D42" w:rsidRPr="002E5530">
        <w:rPr>
          <w:rFonts w:asciiTheme="majorHAnsi" w:hAnsiTheme="majorHAnsi" w:cstheme="majorHAnsi"/>
          <w:lang w:val="pl-PL"/>
        </w:rPr>
        <w:t>radzieckiej</w:t>
      </w:r>
      <w:r w:rsidR="004F0041" w:rsidRPr="002E5530">
        <w:rPr>
          <w:rFonts w:asciiTheme="majorHAnsi" w:hAnsiTheme="majorHAnsi" w:cstheme="majorHAnsi"/>
          <w:lang w:val="pl-PL"/>
        </w:rPr>
        <w:t xml:space="preserve"> polityki, która dążyła do ekster</w:t>
      </w:r>
      <w:r w:rsidR="006D2D42" w:rsidRPr="002E5530">
        <w:rPr>
          <w:rFonts w:asciiTheme="majorHAnsi" w:hAnsiTheme="majorHAnsi" w:cstheme="majorHAnsi"/>
          <w:lang w:val="pl-PL"/>
        </w:rPr>
        <w:t>m</w:t>
      </w:r>
      <w:r w:rsidR="004F0041" w:rsidRPr="002E5530">
        <w:rPr>
          <w:rFonts w:asciiTheme="majorHAnsi" w:hAnsiTheme="majorHAnsi" w:cstheme="majorHAnsi"/>
          <w:lang w:val="pl-PL"/>
        </w:rPr>
        <w:t xml:space="preserve">inacji litewskich partyzantów, którzy tworzyli znaczącą część litewskiej grupy narodowej. W związku z tym nie było naruszenia Artykułu 7. </w:t>
      </w:r>
    </w:p>
    <w:p w14:paraId="1C7D0A93" w14:textId="77777777" w:rsidR="00616766" w:rsidRPr="002E5530" w:rsidRDefault="00616766" w:rsidP="006B5398">
      <w:pPr>
        <w:pStyle w:val="ECHRHeading3"/>
        <w:rPr>
          <w:rFonts w:cstheme="majorHAnsi"/>
          <w:lang w:val="pl-PL"/>
        </w:rPr>
      </w:pPr>
      <w:r w:rsidRPr="002E5530">
        <w:rPr>
          <w:rFonts w:cstheme="majorHAnsi"/>
          <w:lang w:val="pl-PL"/>
        </w:rPr>
        <w:lastRenderedPageBreak/>
        <w:t>2.  </w:t>
      </w:r>
      <w:r w:rsidR="009A6DB9" w:rsidRPr="002E5530">
        <w:rPr>
          <w:rFonts w:cstheme="majorHAnsi"/>
          <w:lang w:val="pl-PL"/>
        </w:rPr>
        <w:t xml:space="preserve">Wnioski </w:t>
      </w:r>
      <w:r w:rsidR="00782531" w:rsidRPr="002E5530">
        <w:rPr>
          <w:rFonts w:cstheme="majorHAnsi"/>
          <w:lang w:val="pl-PL"/>
        </w:rPr>
        <w:t xml:space="preserve">strony </w:t>
      </w:r>
      <w:r w:rsidR="009A6DB9" w:rsidRPr="002E5530">
        <w:rPr>
          <w:rFonts w:cstheme="majorHAnsi"/>
          <w:lang w:val="pl-PL"/>
        </w:rPr>
        <w:t xml:space="preserve">trzeciej </w:t>
      </w:r>
    </w:p>
    <w:p w14:paraId="040B7575" w14:textId="77777777" w:rsidR="007B2F2A"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147</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9A6DB9" w:rsidRPr="002E5530">
        <w:rPr>
          <w:rFonts w:asciiTheme="majorHAnsi" w:hAnsiTheme="majorHAnsi" w:cstheme="majorHAnsi"/>
          <w:szCs w:val="24"/>
          <w:lang w:val="pl-PL"/>
        </w:rPr>
        <w:t xml:space="preserve">Rząd Federacji Rosyjskiej zauważył, że niniejsza sprawa nie </w:t>
      </w:r>
      <w:r w:rsidR="006D2D42" w:rsidRPr="002E5530">
        <w:rPr>
          <w:rFonts w:asciiTheme="majorHAnsi" w:hAnsiTheme="majorHAnsi" w:cstheme="majorHAnsi"/>
          <w:szCs w:val="24"/>
          <w:lang w:val="pl-PL"/>
        </w:rPr>
        <w:t>była</w:t>
      </w:r>
      <w:r w:rsidR="009A6DB9" w:rsidRPr="002E5530">
        <w:rPr>
          <w:rFonts w:asciiTheme="majorHAnsi" w:hAnsiTheme="majorHAnsi" w:cstheme="majorHAnsi"/>
          <w:szCs w:val="24"/>
          <w:lang w:val="pl-PL"/>
        </w:rPr>
        <w:t xml:space="preserve"> pierwszą, </w:t>
      </w:r>
      <w:r w:rsidR="009411ED" w:rsidRPr="002E5530">
        <w:rPr>
          <w:rFonts w:asciiTheme="majorHAnsi" w:hAnsiTheme="majorHAnsi" w:cstheme="majorHAnsi"/>
          <w:szCs w:val="24"/>
          <w:lang w:val="pl-PL"/>
        </w:rPr>
        <w:t>w której</w:t>
      </w:r>
      <w:r w:rsidR="009A6DB9" w:rsidRPr="002E5530">
        <w:rPr>
          <w:rFonts w:asciiTheme="majorHAnsi" w:hAnsiTheme="majorHAnsi" w:cstheme="majorHAnsi"/>
          <w:szCs w:val="24"/>
          <w:lang w:val="pl-PL"/>
        </w:rPr>
        <w:t xml:space="preserve"> Trybunał został wezwany do osądzenia kwestii </w:t>
      </w:r>
      <w:r w:rsidR="00782531" w:rsidRPr="002E5530">
        <w:rPr>
          <w:rFonts w:asciiTheme="majorHAnsi" w:hAnsiTheme="majorHAnsi" w:cstheme="majorHAnsi"/>
          <w:szCs w:val="24"/>
          <w:lang w:val="pl-PL"/>
        </w:rPr>
        <w:t xml:space="preserve">zgodności </w:t>
      </w:r>
      <w:r w:rsidR="009A6DB9" w:rsidRPr="002E5530">
        <w:rPr>
          <w:rFonts w:asciiTheme="majorHAnsi" w:hAnsiTheme="majorHAnsi" w:cstheme="majorHAnsi"/>
          <w:szCs w:val="24"/>
          <w:lang w:val="pl-PL"/>
        </w:rPr>
        <w:t xml:space="preserve">skazania skarżącego w </w:t>
      </w:r>
      <w:r w:rsidR="00782531" w:rsidRPr="002E5530">
        <w:rPr>
          <w:rFonts w:asciiTheme="majorHAnsi" w:hAnsiTheme="majorHAnsi" w:cstheme="majorHAnsi"/>
          <w:szCs w:val="24"/>
          <w:lang w:val="pl-PL"/>
        </w:rPr>
        <w:t>k</w:t>
      </w:r>
      <w:r w:rsidR="009A6DB9" w:rsidRPr="002E5530">
        <w:rPr>
          <w:rFonts w:asciiTheme="majorHAnsi" w:hAnsiTheme="majorHAnsi" w:cstheme="majorHAnsi"/>
          <w:szCs w:val="24"/>
          <w:lang w:val="pl-PL"/>
        </w:rPr>
        <w:t xml:space="preserve">rajach </w:t>
      </w:r>
      <w:r w:rsidR="00782531" w:rsidRPr="002E5530">
        <w:rPr>
          <w:rFonts w:asciiTheme="majorHAnsi" w:hAnsiTheme="majorHAnsi" w:cstheme="majorHAnsi"/>
          <w:szCs w:val="24"/>
          <w:lang w:val="pl-PL"/>
        </w:rPr>
        <w:t>b</w:t>
      </w:r>
      <w:r w:rsidR="009A6DB9" w:rsidRPr="002E5530">
        <w:rPr>
          <w:rFonts w:asciiTheme="majorHAnsi" w:hAnsiTheme="majorHAnsi" w:cstheme="majorHAnsi"/>
          <w:szCs w:val="24"/>
          <w:lang w:val="pl-PL"/>
        </w:rPr>
        <w:t>ałtyckich z przepisami Artyku</w:t>
      </w:r>
      <w:r w:rsidR="00782531" w:rsidRPr="002E5530">
        <w:rPr>
          <w:rFonts w:asciiTheme="majorHAnsi" w:hAnsiTheme="majorHAnsi" w:cstheme="majorHAnsi"/>
          <w:szCs w:val="24"/>
          <w:lang w:val="pl-PL"/>
        </w:rPr>
        <w:t>łu</w:t>
      </w:r>
      <w:r w:rsidR="009A6DB9" w:rsidRPr="002E5530">
        <w:rPr>
          <w:rFonts w:asciiTheme="majorHAnsi" w:hAnsiTheme="majorHAnsi" w:cstheme="majorHAnsi"/>
          <w:szCs w:val="24"/>
          <w:lang w:val="pl-PL"/>
        </w:rPr>
        <w:t xml:space="preserve"> 7 Konwencji. Istotą takich spraw było </w:t>
      </w:r>
      <w:r w:rsidR="00782531" w:rsidRPr="002E5530">
        <w:rPr>
          <w:rFonts w:asciiTheme="majorHAnsi" w:hAnsiTheme="majorHAnsi" w:cstheme="majorHAnsi"/>
          <w:szCs w:val="24"/>
          <w:lang w:val="pl-PL"/>
        </w:rPr>
        <w:t xml:space="preserve">ściganie </w:t>
      </w:r>
      <w:r w:rsidR="009A6DB9" w:rsidRPr="002E5530">
        <w:rPr>
          <w:rFonts w:asciiTheme="majorHAnsi" w:hAnsiTheme="majorHAnsi" w:cstheme="majorHAnsi"/>
          <w:szCs w:val="24"/>
          <w:lang w:val="pl-PL"/>
        </w:rPr>
        <w:t>skarżąc</w:t>
      </w:r>
      <w:r w:rsidR="00782531" w:rsidRPr="002E5530">
        <w:rPr>
          <w:rFonts w:asciiTheme="majorHAnsi" w:hAnsiTheme="majorHAnsi" w:cstheme="majorHAnsi"/>
          <w:szCs w:val="24"/>
          <w:lang w:val="pl-PL"/>
        </w:rPr>
        <w:t>ych</w:t>
      </w:r>
      <w:r w:rsidR="009A6DB9" w:rsidRPr="002E5530">
        <w:rPr>
          <w:rFonts w:asciiTheme="majorHAnsi" w:hAnsiTheme="majorHAnsi" w:cstheme="majorHAnsi"/>
          <w:szCs w:val="24"/>
          <w:lang w:val="pl-PL"/>
        </w:rPr>
        <w:t xml:space="preserve"> za </w:t>
      </w:r>
      <w:r w:rsidR="00782531" w:rsidRPr="002E5530">
        <w:rPr>
          <w:rFonts w:asciiTheme="majorHAnsi" w:hAnsiTheme="majorHAnsi" w:cstheme="majorHAnsi"/>
          <w:szCs w:val="24"/>
          <w:lang w:val="pl-PL"/>
        </w:rPr>
        <w:t>czyny</w:t>
      </w:r>
      <w:r w:rsidR="009A6DB9" w:rsidRPr="002E5530">
        <w:rPr>
          <w:rFonts w:asciiTheme="majorHAnsi" w:hAnsiTheme="majorHAnsi" w:cstheme="majorHAnsi"/>
          <w:szCs w:val="24"/>
          <w:lang w:val="pl-PL"/>
        </w:rPr>
        <w:t>, k</w:t>
      </w:r>
      <w:r w:rsidR="006D2D42" w:rsidRPr="002E5530">
        <w:rPr>
          <w:rFonts w:asciiTheme="majorHAnsi" w:hAnsiTheme="majorHAnsi" w:cstheme="majorHAnsi"/>
          <w:szCs w:val="24"/>
          <w:lang w:val="pl-PL"/>
        </w:rPr>
        <w:t>tóre rzekomo popełni</w:t>
      </w:r>
      <w:r w:rsidR="00782531" w:rsidRPr="002E5530">
        <w:rPr>
          <w:rFonts w:asciiTheme="majorHAnsi" w:hAnsiTheme="majorHAnsi" w:cstheme="majorHAnsi"/>
          <w:szCs w:val="24"/>
          <w:lang w:val="pl-PL"/>
        </w:rPr>
        <w:t>li</w:t>
      </w:r>
      <w:r w:rsidR="009A6DB9" w:rsidRPr="002E5530">
        <w:rPr>
          <w:rFonts w:asciiTheme="majorHAnsi" w:hAnsiTheme="majorHAnsi" w:cstheme="majorHAnsi"/>
          <w:szCs w:val="24"/>
          <w:lang w:val="pl-PL"/>
        </w:rPr>
        <w:t xml:space="preserve"> w latach </w:t>
      </w:r>
      <w:r w:rsidR="00782531" w:rsidRPr="002E5530">
        <w:rPr>
          <w:rFonts w:asciiTheme="majorHAnsi" w:hAnsiTheme="majorHAnsi" w:cstheme="majorHAnsi"/>
          <w:szCs w:val="24"/>
          <w:lang w:val="pl-PL"/>
        </w:rPr>
        <w:t>czterdziestych i pięćdziesiątych XX wieku</w:t>
      </w:r>
      <w:r w:rsidR="009A6DB9" w:rsidRPr="002E5530">
        <w:rPr>
          <w:rFonts w:asciiTheme="majorHAnsi" w:hAnsiTheme="majorHAnsi" w:cstheme="majorHAnsi"/>
          <w:szCs w:val="24"/>
          <w:lang w:val="pl-PL"/>
        </w:rPr>
        <w:t>, czy</w:t>
      </w:r>
      <w:r w:rsidR="006D2D42" w:rsidRPr="002E5530">
        <w:rPr>
          <w:rFonts w:asciiTheme="majorHAnsi" w:hAnsiTheme="majorHAnsi" w:cstheme="majorHAnsi"/>
          <w:szCs w:val="24"/>
          <w:lang w:val="pl-PL"/>
        </w:rPr>
        <w:t>l</w:t>
      </w:r>
      <w:r w:rsidR="009A6DB9" w:rsidRPr="002E5530">
        <w:rPr>
          <w:rFonts w:asciiTheme="majorHAnsi" w:hAnsiTheme="majorHAnsi" w:cstheme="majorHAnsi"/>
          <w:szCs w:val="24"/>
          <w:lang w:val="pl-PL"/>
        </w:rPr>
        <w:t xml:space="preserve">i wtedy, </w:t>
      </w:r>
      <w:r w:rsidR="00782531" w:rsidRPr="002E5530">
        <w:rPr>
          <w:rFonts w:asciiTheme="majorHAnsi" w:hAnsiTheme="majorHAnsi" w:cstheme="majorHAnsi"/>
          <w:szCs w:val="24"/>
          <w:lang w:val="pl-PL"/>
        </w:rPr>
        <w:t xml:space="preserve">gdy - </w:t>
      </w:r>
      <w:r w:rsidR="009A6DB9" w:rsidRPr="002E5530">
        <w:rPr>
          <w:rFonts w:asciiTheme="majorHAnsi" w:hAnsiTheme="majorHAnsi" w:cstheme="majorHAnsi"/>
          <w:szCs w:val="24"/>
          <w:lang w:val="pl-PL"/>
        </w:rPr>
        <w:t>według Rządu Federacji Rosyjskiej</w:t>
      </w:r>
      <w:r w:rsidR="00782531" w:rsidRPr="002E5530">
        <w:rPr>
          <w:rFonts w:asciiTheme="majorHAnsi" w:hAnsiTheme="majorHAnsi" w:cstheme="majorHAnsi"/>
          <w:szCs w:val="24"/>
          <w:lang w:val="pl-PL"/>
        </w:rPr>
        <w:t xml:space="preserve"> -</w:t>
      </w:r>
      <w:r w:rsidR="009A6DB9" w:rsidRPr="002E5530">
        <w:rPr>
          <w:rFonts w:asciiTheme="majorHAnsi" w:hAnsiTheme="majorHAnsi" w:cstheme="majorHAnsi"/>
          <w:szCs w:val="24"/>
          <w:lang w:val="pl-PL"/>
        </w:rPr>
        <w:t xml:space="preserve"> </w:t>
      </w:r>
      <w:r w:rsidR="00782531" w:rsidRPr="002E5530">
        <w:rPr>
          <w:rFonts w:asciiTheme="majorHAnsi" w:hAnsiTheme="majorHAnsi" w:cstheme="majorHAnsi"/>
          <w:szCs w:val="24"/>
          <w:lang w:val="pl-PL"/>
        </w:rPr>
        <w:t>k</w:t>
      </w:r>
      <w:r w:rsidR="009A6DB9" w:rsidRPr="002E5530">
        <w:rPr>
          <w:rFonts w:asciiTheme="majorHAnsi" w:hAnsiTheme="majorHAnsi" w:cstheme="majorHAnsi"/>
          <w:szCs w:val="24"/>
          <w:lang w:val="pl-PL"/>
        </w:rPr>
        <w:t xml:space="preserve">raje </w:t>
      </w:r>
      <w:r w:rsidR="00782531" w:rsidRPr="002E5530">
        <w:rPr>
          <w:rFonts w:asciiTheme="majorHAnsi" w:hAnsiTheme="majorHAnsi" w:cstheme="majorHAnsi"/>
          <w:szCs w:val="24"/>
          <w:lang w:val="pl-PL"/>
        </w:rPr>
        <w:t>b</w:t>
      </w:r>
      <w:r w:rsidR="009A6DB9" w:rsidRPr="002E5530">
        <w:rPr>
          <w:rFonts w:asciiTheme="majorHAnsi" w:hAnsiTheme="majorHAnsi" w:cstheme="majorHAnsi"/>
          <w:szCs w:val="24"/>
          <w:lang w:val="pl-PL"/>
        </w:rPr>
        <w:t xml:space="preserve">ałtyckie stały się integralną częścią ZSRR (odniósł się do </w:t>
      </w:r>
      <w:r w:rsidR="00782531" w:rsidRPr="002E5530">
        <w:rPr>
          <w:rFonts w:asciiTheme="majorHAnsi" w:hAnsiTheme="majorHAnsi" w:cstheme="majorHAnsi"/>
          <w:szCs w:val="24"/>
          <w:lang w:val="pl-PL"/>
        </w:rPr>
        <w:t xml:space="preserve">sprawy </w:t>
      </w:r>
      <w:r w:rsidR="00616766" w:rsidRPr="002E5530">
        <w:rPr>
          <w:rFonts w:asciiTheme="majorHAnsi" w:hAnsiTheme="majorHAnsi" w:cstheme="majorHAnsi"/>
          <w:i/>
          <w:szCs w:val="24"/>
          <w:lang w:val="pl-PL"/>
        </w:rPr>
        <w:t xml:space="preserve">Kolk </w:t>
      </w:r>
      <w:r w:rsidR="009A6DB9" w:rsidRPr="002E5530">
        <w:rPr>
          <w:rFonts w:asciiTheme="majorHAnsi" w:hAnsiTheme="majorHAnsi" w:cstheme="majorHAnsi"/>
          <w:i/>
          <w:szCs w:val="24"/>
          <w:lang w:val="pl-PL"/>
        </w:rPr>
        <w:t>i</w:t>
      </w:r>
      <w:r w:rsidR="00616766" w:rsidRPr="002E5530">
        <w:rPr>
          <w:rFonts w:asciiTheme="majorHAnsi" w:hAnsiTheme="majorHAnsi" w:cstheme="majorHAnsi"/>
          <w:i/>
          <w:szCs w:val="24"/>
          <w:lang w:val="pl-PL"/>
        </w:rPr>
        <w:t xml:space="preserve"> Kislyiy</w:t>
      </w:r>
      <w:r w:rsidR="00616766" w:rsidRPr="002E5530">
        <w:rPr>
          <w:rFonts w:asciiTheme="majorHAnsi" w:hAnsiTheme="majorHAnsi" w:cstheme="majorHAnsi"/>
          <w:szCs w:val="24"/>
          <w:lang w:val="pl-PL"/>
        </w:rPr>
        <w:t xml:space="preserve">, </w:t>
      </w:r>
      <w:r w:rsidR="009A6DB9" w:rsidRPr="002E5530">
        <w:rPr>
          <w:rFonts w:asciiTheme="majorHAnsi" w:hAnsiTheme="majorHAnsi" w:cstheme="majorHAnsi"/>
          <w:szCs w:val="24"/>
          <w:lang w:val="pl-PL"/>
        </w:rPr>
        <w:t>cytowan</w:t>
      </w:r>
      <w:r w:rsidR="00782531" w:rsidRPr="002E5530">
        <w:rPr>
          <w:rFonts w:asciiTheme="majorHAnsi" w:hAnsiTheme="majorHAnsi" w:cstheme="majorHAnsi"/>
          <w:szCs w:val="24"/>
          <w:lang w:val="pl-PL"/>
        </w:rPr>
        <w:t>ej</w:t>
      </w:r>
      <w:r w:rsidR="009A6DB9" w:rsidRPr="002E5530">
        <w:rPr>
          <w:rFonts w:asciiTheme="majorHAnsi" w:hAnsiTheme="majorHAnsi" w:cstheme="majorHAnsi"/>
          <w:szCs w:val="24"/>
          <w:lang w:val="pl-PL"/>
        </w:rPr>
        <w:t xml:space="preserve"> powyżej</w:t>
      </w:r>
      <w:r w:rsidR="00616766" w:rsidRPr="002E5530">
        <w:rPr>
          <w:rFonts w:asciiTheme="majorHAnsi" w:hAnsiTheme="majorHAnsi" w:cstheme="majorHAnsi"/>
          <w:szCs w:val="24"/>
          <w:lang w:val="pl-PL"/>
        </w:rPr>
        <w:t xml:space="preserve">, </w:t>
      </w:r>
      <w:r w:rsidR="00616766" w:rsidRPr="002E5530">
        <w:rPr>
          <w:rFonts w:asciiTheme="majorHAnsi" w:hAnsiTheme="majorHAnsi" w:cstheme="majorHAnsi"/>
          <w:i/>
          <w:szCs w:val="24"/>
          <w:lang w:val="pl-PL"/>
        </w:rPr>
        <w:t xml:space="preserve">Kononov </w:t>
      </w:r>
      <w:r w:rsidR="009A6DB9" w:rsidRPr="002E5530">
        <w:rPr>
          <w:rFonts w:asciiTheme="majorHAnsi" w:hAnsiTheme="majorHAnsi" w:cstheme="majorHAnsi"/>
          <w:i/>
          <w:szCs w:val="24"/>
          <w:lang w:val="pl-PL"/>
        </w:rPr>
        <w:t>przeciwko Łotwie</w:t>
      </w:r>
      <w:r w:rsidR="00616766" w:rsidRPr="002E5530">
        <w:rPr>
          <w:rFonts w:asciiTheme="majorHAnsi" w:hAnsiTheme="majorHAnsi" w:cstheme="majorHAnsi"/>
          <w:i/>
          <w:szCs w:val="24"/>
          <w:lang w:val="pl-PL"/>
        </w:rPr>
        <w:t xml:space="preserve"> </w:t>
      </w:r>
      <w:r w:rsidR="009A6DB9" w:rsidRPr="002E5530">
        <w:rPr>
          <w:rFonts w:asciiTheme="majorHAnsi" w:hAnsiTheme="majorHAnsi" w:cstheme="majorHAnsi"/>
          <w:szCs w:val="24"/>
          <w:lang w:val="pl-PL"/>
        </w:rPr>
        <w:t>[GC], nr</w:t>
      </w:r>
      <w:r w:rsidR="00616766" w:rsidRPr="002E5530">
        <w:rPr>
          <w:rFonts w:asciiTheme="majorHAnsi" w:hAnsiTheme="majorHAnsi" w:cstheme="majorHAnsi"/>
          <w:szCs w:val="24"/>
          <w:lang w:val="pl-PL"/>
        </w:rPr>
        <w:t xml:space="preserve"> 36376/04, </w:t>
      </w:r>
      <w:r w:rsidR="009A6DB9" w:rsidRPr="002E5530">
        <w:rPr>
          <w:rFonts w:asciiTheme="majorHAnsi" w:hAnsiTheme="majorHAnsi" w:cstheme="majorHAnsi"/>
          <w:szCs w:val="24"/>
          <w:lang w:val="pl-PL"/>
        </w:rPr>
        <w:t>ETPCz</w:t>
      </w:r>
      <w:r w:rsidR="00616766" w:rsidRPr="002E5530">
        <w:rPr>
          <w:rFonts w:asciiTheme="majorHAnsi" w:hAnsiTheme="majorHAnsi" w:cstheme="majorHAnsi"/>
          <w:szCs w:val="24"/>
          <w:lang w:val="pl-PL"/>
        </w:rPr>
        <w:t xml:space="preserve"> 2010 </w:t>
      </w:r>
      <w:r w:rsidR="009A6DB9" w:rsidRPr="002E5530">
        <w:rPr>
          <w:rFonts w:asciiTheme="majorHAnsi" w:hAnsiTheme="majorHAnsi" w:cstheme="majorHAnsi"/>
          <w:szCs w:val="24"/>
          <w:lang w:val="pl-PL"/>
        </w:rPr>
        <w:t>i</w:t>
      </w:r>
      <w:r w:rsidR="00616766" w:rsidRPr="002E5530">
        <w:rPr>
          <w:rFonts w:asciiTheme="majorHAnsi" w:hAnsiTheme="majorHAnsi" w:cstheme="majorHAnsi"/>
          <w:szCs w:val="24"/>
          <w:lang w:val="pl-PL"/>
        </w:rPr>
        <w:t xml:space="preserve"> </w:t>
      </w:r>
      <w:r w:rsidR="00616766" w:rsidRPr="002E5530">
        <w:rPr>
          <w:rFonts w:asciiTheme="majorHAnsi" w:hAnsiTheme="majorHAnsi" w:cstheme="majorHAnsi"/>
          <w:i/>
          <w:szCs w:val="24"/>
          <w:lang w:val="pl-PL"/>
        </w:rPr>
        <w:t xml:space="preserve">Tess </w:t>
      </w:r>
      <w:r w:rsidR="009A6DB9" w:rsidRPr="002E5530">
        <w:rPr>
          <w:rFonts w:asciiTheme="majorHAnsi" w:hAnsiTheme="majorHAnsi" w:cstheme="majorHAnsi"/>
          <w:i/>
          <w:szCs w:val="24"/>
          <w:lang w:val="pl-PL"/>
        </w:rPr>
        <w:t>przeciwko Łotwie</w:t>
      </w:r>
      <w:r w:rsidR="009A6DB9" w:rsidRPr="002E5530">
        <w:rPr>
          <w:rFonts w:asciiTheme="majorHAnsi" w:hAnsiTheme="majorHAnsi" w:cstheme="majorHAnsi"/>
          <w:szCs w:val="24"/>
          <w:lang w:val="pl-PL"/>
        </w:rPr>
        <w:t xml:space="preserve"> (dec.), nr</w:t>
      </w:r>
      <w:r w:rsidR="00616766" w:rsidRPr="002E5530">
        <w:rPr>
          <w:rFonts w:asciiTheme="majorHAnsi" w:hAnsiTheme="majorHAnsi" w:cstheme="majorHAnsi"/>
          <w:szCs w:val="24"/>
          <w:lang w:val="pl-PL"/>
        </w:rPr>
        <w:t> 19363/05, 4 </w:t>
      </w:r>
      <w:r w:rsidR="009A6DB9" w:rsidRPr="002E5530">
        <w:rPr>
          <w:rFonts w:asciiTheme="majorHAnsi" w:hAnsiTheme="majorHAnsi" w:cstheme="majorHAnsi"/>
          <w:szCs w:val="24"/>
          <w:lang w:val="pl-PL"/>
        </w:rPr>
        <w:t>stycznia</w:t>
      </w:r>
      <w:r w:rsidR="00616766" w:rsidRPr="002E5530">
        <w:rPr>
          <w:rFonts w:asciiTheme="majorHAnsi" w:hAnsiTheme="majorHAnsi" w:cstheme="majorHAnsi"/>
          <w:szCs w:val="24"/>
          <w:lang w:val="pl-PL"/>
        </w:rPr>
        <w:t xml:space="preserve"> 2008</w:t>
      </w:r>
      <w:r w:rsidR="009A6DB9" w:rsidRPr="002E5530">
        <w:rPr>
          <w:rFonts w:asciiTheme="majorHAnsi" w:hAnsiTheme="majorHAnsi" w:cstheme="majorHAnsi"/>
          <w:szCs w:val="24"/>
          <w:lang w:val="pl-PL"/>
        </w:rPr>
        <w:t xml:space="preserve"> r</w:t>
      </w:r>
      <w:r w:rsidR="00782531" w:rsidRPr="002E5530">
        <w:rPr>
          <w:rFonts w:asciiTheme="majorHAnsi" w:hAnsiTheme="majorHAnsi" w:cstheme="majorHAnsi"/>
          <w:szCs w:val="24"/>
          <w:lang w:val="pl-PL"/>
        </w:rPr>
        <w:t>oku</w:t>
      </w:r>
      <w:r w:rsidR="00616766" w:rsidRPr="002E5530">
        <w:rPr>
          <w:rFonts w:asciiTheme="majorHAnsi" w:hAnsiTheme="majorHAnsi" w:cstheme="majorHAnsi"/>
          <w:szCs w:val="24"/>
          <w:lang w:val="pl-PL"/>
        </w:rPr>
        <w:t xml:space="preserve">). </w:t>
      </w:r>
      <w:r w:rsidR="00782531" w:rsidRPr="002E5530">
        <w:rPr>
          <w:rFonts w:asciiTheme="majorHAnsi" w:hAnsiTheme="majorHAnsi" w:cstheme="majorHAnsi"/>
          <w:szCs w:val="24"/>
          <w:lang w:val="pl-PL"/>
        </w:rPr>
        <w:t>Strona t</w:t>
      </w:r>
      <w:r w:rsidR="006D2D42" w:rsidRPr="002E5530">
        <w:rPr>
          <w:rFonts w:asciiTheme="majorHAnsi" w:hAnsiTheme="majorHAnsi" w:cstheme="majorHAnsi"/>
          <w:szCs w:val="24"/>
          <w:lang w:val="pl-PL"/>
        </w:rPr>
        <w:t>rzecia utrzymywała</w:t>
      </w:r>
      <w:r w:rsidR="009A6DB9" w:rsidRPr="002E5530">
        <w:rPr>
          <w:rFonts w:asciiTheme="majorHAnsi" w:hAnsiTheme="majorHAnsi" w:cstheme="majorHAnsi"/>
          <w:szCs w:val="24"/>
          <w:lang w:val="pl-PL"/>
        </w:rPr>
        <w:t>, że w celu poparcia ‘</w:t>
      </w:r>
      <w:r w:rsidR="00782531" w:rsidRPr="002E5530">
        <w:rPr>
          <w:rFonts w:asciiTheme="majorHAnsi" w:hAnsiTheme="majorHAnsi" w:cstheme="majorHAnsi"/>
          <w:szCs w:val="24"/>
          <w:lang w:val="pl-PL"/>
        </w:rPr>
        <w:t xml:space="preserve">legitymizacji  </w:t>
      </w:r>
      <w:r w:rsidR="009A6DB9" w:rsidRPr="002E5530">
        <w:rPr>
          <w:rFonts w:asciiTheme="majorHAnsi" w:hAnsiTheme="majorHAnsi" w:cstheme="majorHAnsi"/>
          <w:szCs w:val="24"/>
          <w:lang w:val="pl-PL"/>
        </w:rPr>
        <w:t>skazania skarżącego Rząd Litwy op</w:t>
      </w:r>
      <w:r w:rsidR="00782531" w:rsidRPr="002E5530">
        <w:rPr>
          <w:rFonts w:asciiTheme="majorHAnsi" w:hAnsiTheme="majorHAnsi" w:cstheme="majorHAnsi"/>
          <w:szCs w:val="24"/>
          <w:lang w:val="pl-PL"/>
        </w:rPr>
        <w:t>arł</w:t>
      </w:r>
      <w:r w:rsidR="009A6DB9" w:rsidRPr="002E5530">
        <w:rPr>
          <w:rFonts w:asciiTheme="majorHAnsi" w:hAnsiTheme="majorHAnsi" w:cstheme="majorHAnsi"/>
          <w:szCs w:val="24"/>
          <w:lang w:val="pl-PL"/>
        </w:rPr>
        <w:t xml:space="preserve"> się na zniekształconym historycznym opisie “okrucieństwa” </w:t>
      </w:r>
      <w:r w:rsidR="00782531" w:rsidRPr="002E5530">
        <w:rPr>
          <w:rFonts w:asciiTheme="majorHAnsi" w:hAnsiTheme="majorHAnsi" w:cstheme="majorHAnsi"/>
          <w:szCs w:val="24"/>
          <w:lang w:val="pl-PL"/>
        </w:rPr>
        <w:t xml:space="preserve">rządu </w:t>
      </w:r>
      <w:r w:rsidR="00782531" w:rsidRPr="002E5530">
        <w:rPr>
          <w:rFonts w:asciiTheme="majorHAnsi" w:hAnsiTheme="majorHAnsi" w:cstheme="majorHAnsi"/>
          <w:lang w:val="pl-PL"/>
        </w:rPr>
        <w:t>r</w:t>
      </w:r>
      <w:r w:rsidR="006D2D42" w:rsidRPr="002E5530">
        <w:rPr>
          <w:rFonts w:asciiTheme="majorHAnsi" w:hAnsiTheme="majorHAnsi" w:cstheme="majorHAnsi"/>
          <w:lang w:val="pl-PL"/>
        </w:rPr>
        <w:t>adzieckiego</w:t>
      </w:r>
      <w:r w:rsidR="009A6DB9" w:rsidRPr="002E5530">
        <w:rPr>
          <w:rFonts w:asciiTheme="majorHAnsi" w:hAnsiTheme="majorHAnsi" w:cstheme="majorHAnsi"/>
          <w:szCs w:val="24"/>
          <w:lang w:val="pl-PL"/>
        </w:rPr>
        <w:t xml:space="preserve"> w </w:t>
      </w:r>
      <w:r w:rsidR="00782531" w:rsidRPr="002E5530">
        <w:rPr>
          <w:rFonts w:asciiTheme="majorHAnsi" w:hAnsiTheme="majorHAnsi" w:cstheme="majorHAnsi"/>
          <w:szCs w:val="24"/>
          <w:lang w:val="pl-PL"/>
        </w:rPr>
        <w:t>k</w:t>
      </w:r>
      <w:r w:rsidR="009A6DB9" w:rsidRPr="002E5530">
        <w:rPr>
          <w:rFonts w:asciiTheme="majorHAnsi" w:hAnsiTheme="majorHAnsi" w:cstheme="majorHAnsi"/>
          <w:szCs w:val="24"/>
          <w:lang w:val="pl-PL"/>
        </w:rPr>
        <w:t xml:space="preserve">rajach </w:t>
      </w:r>
      <w:r w:rsidR="00782531" w:rsidRPr="002E5530">
        <w:rPr>
          <w:rFonts w:asciiTheme="majorHAnsi" w:hAnsiTheme="majorHAnsi" w:cstheme="majorHAnsi"/>
          <w:szCs w:val="24"/>
          <w:lang w:val="pl-PL"/>
        </w:rPr>
        <w:t>b</w:t>
      </w:r>
      <w:r w:rsidR="009A6DB9" w:rsidRPr="002E5530">
        <w:rPr>
          <w:rFonts w:asciiTheme="majorHAnsi" w:hAnsiTheme="majorHAnsi" w:cstheme="majorHAnsi"/>
          <w:szCs w:val="24"/>
          <w:lang w:val="pl-PL"/>
        </w:rPr>
        <w:t>ałtyckich</w:t>
      </w:r>
      <w:r w:rsidR="00616766" w:rsidRPr="002E5530">
        <w:rPr>
          <w:rFonts w:asciiTheme="majorHAnsi" w:hAnsiTheme="majorHAnsi" w:cstheme="majorHAnsi"/>
          <w:szCs w:val="24"/>
          <w:lang w:val="pl-PL"/>
        </w:rPr>
        <w:t xml:space="preserve">. </w:t>
      </w:r>
      <w:r w:rsidR="007B2F2A" w:rsidRPr="002E5530">
        <w:rPr>
          <w:rFonts w:asciiTheme="majorHAnsi" w:hAnsiTheme="majorHAnsi" w:cstheme="majorHAnsi"/>
          <w:szCs w:val="24"/>
          <w:lang w:val="pl-PL"/>
        </w:rPr>
        <w:t xml:space="preserve">Dalej, </w:t>
      </w:r>
      <w:r w:rsidR="00782531" w:rsidRPr="002E5530">
        <w:rPr>
          <w:rFonts w:asciiTheme="majorHAnsi" w:hAnsiTheme="majorHAnsi" w:cstheme="majorHAnsi"/>
          <w:szCs w:val="24"/>
          <w:lang w:val="pl-PL"/>
        </w:rPr>
        <w:t xml:space="preserve">jego </w:t>
      </w:r>
      <w:r w:rsidR="007B2F2A" w:rsidRPr="002E5530">
        <w:rPr>
          <w:rFonts w:asciiTheme="majorHAnsi" w:hAnsiTheme="majorHAnsi" w:cstheme="majorHAnsi"/>
          <w:szCs w:val="24"/>
          <w:lang w:val="pl-PL"/>
        </w:rPr>
        <w:t xml:space="preserve">obserwacje były przesycone “wieloma </w:t>
      </w:r>
      <w:r w:rsidR="00B62694" w:rsidRPr="002E5530">
        <w:rPr>
          <w:rFonts w:asciiTheme="majorHAnsi" w:hAnsiTheme="majorHAnsi" w:cstheme="majorHAnsi"/>
          <w:szCs w:val="24"/>
          <w:lang w:val="pl-PL"/>
        </w:rPr>
        <w:t xml:space="preserve">wątpliwymi </w:t>
      </w:r>
      <w:r w:rsidR="007B2F2A" w:rsidRPr="002E5530">
        <w:rPr>
          <w:rFonts w:asciiTheme="majorHAnsi" w:hAnsiTheme="majorHAnsi" w:cstheme="majorHAnsi"/>
          <w:szCs w:val="24"/>
          <w:lang w:val="pl-PL"/>
        </w:rPr>
        <w:t>faktami, na które powoływano się, aby poprze</w:t>
      </w:r>
      <w:r w:rsidR="006D2D42" w:rsidRPr="002E5530">
        <w:rPr>
          <w:rFonts w:asciiTheme="majorHAnsi" w:hAnsiTheme="majorHAnsi" w:cstheme="majorHAnsi"/>
          <w:szCs w:val="24"/>
          <w:lang w:val="pl-PL"/>
        </w:rPr>
        <w:t>ć ich bezzasadne twierdzenia, że</w:t>
      </w:r>
      <w:r w:rsidR="007B2F2A" w:rsidRPr="002E5530">
        <w:rPr>
          <w:rFonts w:asciiTheme="majorHAnsi" w:hAnsiTheme="majorHAnsi" w:cstheme="majorHAnsi"/>
          <w:szCs w:val="24"/>
          <w:lang w:val="pl-PL"/>
        </w:rPr>
        <w:t xml:space="preserve"> władze </w:t>
      </w:r>
      <w:r w:rsidR="006D2D42" w:rsidRPr="002E5530">
        <w:rPr>
          <w:rFonts w:asciiTheme="majorHAnsi" w:hAnsiTheme="majorHAnsi" w:cstheme="majorHAnsi"/>
          <w:lang w:val="pl-PL"/>
        </w:rPr>
        <w:t>radzieckie</w:t>
      </w:r>
      <w:r w:rsidR="007B2F2A" w:rsidRPr="002E5530">
        <w:rPr>
          <w:rFonts w:asciiTheme="majorHAnsi" w:hAnsiTheme="majorHAnsi" w:cstheme="majorHAnsi"/>
          <w:szCs w:val="24"/>
          <w:lang w:val="pl-PL"/>
        </w:rPr>
        <w:t xml:space="preserve"> popełniły “ludobójstwo” i “zbrodnie przeciwko ludzkości” w litewskiej SRR. Rosyjski Rząd sprzeciwił się temu</w:t>
      </w:r>
      <w:r w:rsidR="006D2D42" w:rsidRPr="002E5530">
        <w:rPr>
          <w:rFonts w:asciiTheme="majorHAnsi" w:hAnsiTheme="majorHAnsi" w:cstheme="majorHAnsi"/>
          <w:szCs w:val="24"/>
          <w:lang w:val="pl-PL"/>
        </w:rPr>
        <w:t>, co zostało uznane z</w:t>
      </w:r>
      <w:r w:rsidR="007B2F2A" w:rsidRPr="002E5530">
        <w:rPr>
          <w:rFonts w:asciiTheme="majorHAnsi" w:hAnsiTheme="majorHAnsi" w:cstheme="majorHAnsi"/>
          <w:szCs w:val="24"/>
          <w:lang w:val="pl-PL"/>
        </w:rPr>
        <w:t>a rażące zniekształcenie historycznych realiów</w:t>
      </w:r>
      <w:r w:rsidR="006D2D42" w:rsidRPr="002E5530">
        <w:rPr>
          <w:rFonts w:asciiTheme="majorHAnsi" w:hAnsiTheme="majorHAnsi" w:cstheme="majorHAnsi"/>
          <w:szCs w:val="24"/>
          <w:lang w:val="pl-PL"/>
        </w:rPr>
        <w:t xml:space="preserve">, a także oczywistej intencji </w:t>
      </w:r>
      <w:r w:rsidR="00B62694" w:rsidRPr="002E5530">
        <w:rPr>
          <w:rFonts w:asciiTheme="majorHAnsi" w:hAnsiTheme="majorHAnsi" w:cstheme="majorHAnsi"/>
          <w:szCs w:val="24"/>
          <w:lang w:val="pl-PL"/>
        </w:rPr>
        <w:t>r</w:t>
      </w:r>
      <w:r w:rsidR="006D2D42" w:rsidRPr="002E5530">
        <w:rPr>
          <w:rFonts w:asciiTheme="majorHAnsi" w:hAnsiTheme="majorHAnsi" w:cstheme="majorHAnsi"/>
          <w:szCs w:val="24"/>
          <w:lang w:val="pl-PL"/>
        </w:rPr>
        <w:t xml:space="preserve">ządów </w:t>
      </w:r>
      <w:r w:rsidR="00B62694" w:rsidRPr="002E5530">
        <w:rPr>
          <w:rFonts w:asciiTheme="majorHAnsi" w:hAnsiTheme="majorHAnsi" w:cstheme="majorHAnsi"/>
          <w:szCs w:val="24"/>
          <w:lang w:val="pl-PL"/>
        </w:rPr>
        <w:t>b</w:t>
      </w:r>
      <w:r w:rsidR="006D2D42" w:rsidRPr="002E5530">
        <w:rPr>
          <w:rFonts w:asciiTheme="majorHAnsi" w:hAnsiTheme="majorHAnsi" w:cstheme="majorHAnsi"/>
          <w:szCs w:val="24"/>
          <w:lang w:val="pl-PL"/>
        </w:rPr>
        <w:t>ałtyckich,</w:t>
      </w:r>
      <w:r w:rsidR="007B2F2A" w:rsidRPr="002E5530">
        <w:rPr>
          <w:rFonts w:asciiTheme="majorHAnsi" w:hAnsiTheme="majorHAnsi" w:cstheme="majorHAnsi"/>
          <w:szCs w:val="24"/>
          <w:lang w:val="pl-PL"/>
        </w:rPr>
        <w:t xml:space="preserve"> aby zmodyfikować historię zgodnie z ich własnymi preferencjami </w:t>
      </w:r>
      <w:r w:rsidR="00B62694" w:rsidRPr="002E5530">
        <w:rPr>
          <w:rFonts w:asciiTheme="majorHAnsi" w:hAnsiTheme="majorHAnsi" w:cstheme="majorHAnsi"/>
          <w:szCs w:val="24"/>
          <w:lang w:val="pl-PL"/>
        </w:rPr>
        <w:t>kosztem osób</w:t>
      </w:r>
      <w:r w:rsidR="007B2F2A" w:rsidRPr="002E5530">
        <w:rPr>
          <w:rFonts w:asciiTheme="majorHAnsi" w:hAnsiTheme="majorHAnsi" w:cstheme="majorHAnsi"/>
          <w:szCs w:val="24"/>
          <w:lang w:val="pl-PL"/>
        </w:rPr>
        <w:t>, któr</w:t>
      </w:r>
      <w:r w:rsidR="006D2D42" w:rsidRPr="002E5530">
        <w:rPr>
          <w:rFonts w:asciiTheme="majorHAnsi" w:hAnsiTheme="majorHAnsi" w:cstheme="majorHAnsi"/>
          <w:szCs w:val="24"/>
          <w:lang w:val="pl-PL"/>
        </w:rPr>
        <w:t>y</w:t>
      </w:r>
      <w:r w:rsidR="00B62694" w:rsidRPr="002E5530">
        <w:rPr>
          <w:rFonts w:asciiTheme="majorHAnsi" w:hAnsiTheme="majorHAnsi" w:cstheme="majorHAnsi"/>
          <w:szCs w:val="24"/>
          <w:lang w:val="pl-PL"/>
        </w:rPr>
        <w:t>ch</w:t>
      </w:r>
      <w:r w:rsidR="007B2F2A" w:rsidRPr="002E5530">
        <w:rPr>
          <w:rFonts w:asciiTheme="majorHAnsi" w:hAnsiTheme="majorHAnsi" w:cstheme="majorHAnsi"/>
          <w:szCs w:val="24"/>
          <w:lang w:val="pl-PL"/>
        </w:rPr>
        <w:t xml:space="preserve"> </w:t>
      </w:r>
      <w:r w:rsidR="00B62694" w:rsidRPr="002E5530">
        <w:rPr>
          <w:rFonts w:asciiTheme="majorHAnsi" w:hAnsiTheme="majorHAnsi" w:cstheme="majorHAnsi"/>
          <w:szCs w:val="24"/>
          <w:lang w:val="pl-PL"/>
        </w:rPr>
        <w:t xml:space="preserve">działalność </w:t>
      </w:r>
      <w:r w:rsidR="006D2D42" w:rsidRPr="002E5530">
        <w:rPr>
          <w:rFonts w:asciiTheme="majorHAnsi" w:hAnsiTheme="majorHAnsi" w:cstheme="majorHAnsi"/>
          <w:szCs w:val="24"/>
          <w:lang w:val="pl-PL"/>
        </w:rPr>
        <w:t xml:space="preserve">nie </w:t>
      </w:r>
      <w:r w:rsidR="00B62694" w:rsidRPr="002E5530">
        <w:rPr>
          <w:rFonts w:asciiTheme="majorHAnsi" w:hAnsiTheme="majorHAnsi" w:cstheme="majorHAnsi"/>
          <w:szCs w:val="24"/>
          <w:lang w:val="pl-PL"/>
        </w:rPr>
        <w:t xml:space="preserve">korespondowała </w:t>
      </w:r>
      <w:r w:rsidR="007B2F2A" w:rsidRPr="002E5530">
        <w:rPr>
          <w:rFonts w:asciiTheme="majorHAnsi" w:hAnsiTheme="majorHAnsi" w:cstheme="majorHAnsi"/>
          <w:szCs w:val="24"/>
          <w:lang w:val="pl-PL"/>
        </w:rPr>
        <w:t xml:space="preserve">z oficjalnym stanowiskiem zajmowanym przez współczesne władze. </w:t>
      </w:r>
    </w:p>
    <w:p w14:paraId="46A5CAFE"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148</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7B2F2A" w:rsidRPr="002E5530">
        <w:rPr>
          <w:rFonts w:asciiTheme="majorHAnsi" w:hAnsiTheme="majorHAnsi" w:cstheme="majorHAnsi"/>
          <w:szCs w:val="24"/>
          <w:lang w:val="pl-PL"/>
        </w:rPr>
        <w:t xml:space="preserve">Polityka i </w:t>
      </w:r>
      <w:r w:rsidR="00B62694" w:rsidRPr="002E5530">
        <w:rPr>
          <w:rFonts w:asciiTheme="majorHAnsi" w:hAnsiTheme="majorHAnsi" w:cstheme="majorHAnsi"/>
          <w:szCs w:val="24"/>
          <w:lang w:val="pl-PL"/>
        </w:rPr>
        <w:t xml:space="preserve">ustawodawstwo </w:t>
      </w:r>
      <w:r w:rsidR="007B2F2A" w:rsidRPr="002E5530">
        <w:rPr>
          <w:rFonts w:asciiTheme="majorHAnsi" w:hAnsiTheme="majorHAnsi" w:cstheme="majorHAnsi"/>
          <w:szCs w:val="24"/>
          <w:lang w:val="pl-PL"/>
        </w:rPr>
        <w:t xml:space="preserve">ZSRR nie były skierowane na </w:t>
      </w:r>
      <w:r w:rsidR="006D2D42" w:rsidRPr="002E5530">
        <w:rPr>
          <w:rFonts w:asciiTheme="majorHAnsi" w:hAnsiTheme="majorHAnsi" w:cstheme="majorHAnsi"/>
          <w:szCs w:val="24"/>
          <w:lang w:val="pl-PL"/>
        </w:rPr>
        <w:t>zniszczenie</w:t>
      </w:r>
      <w:r w:rsidR="007B2F2A" w:rsidRPr="002E5530">
        <w:rPr>
          <w:rFonts w:asciiTheme="majorHAnsi" w:hAnsiTheme="majorHAnsi" w:cstheme="majorHAnsi"/>
          <w:szCs w:val="24"/>
          <w:lang w:val="pl-PL"/>
        </w:rPr>
        <w:t xml:space="preserve"> lub </w:t>
      </w:r>
      <w:r w:rsidR="008B63AB" w:rsidRPr="002E5530">
        <w:rPr>
          <w:rFonts w:asciiTheme="majorHAnsi" w:hAnsiTheme="majorHAnsi" w:cstheme="majorHAnsi"/>
          <w:szCs w:val="24"/>
          <w:lang w:val="pl-PL"/>
        </w:rPr>
        <w:t xml:space="preserve">wykorzenienie narodu litewskiego. Nigdy nie zostało potwierdzone, że zmierzały do ludobójstwa, </w:t>
      </w:r>
      <w:r w:rsidR="00B62694" w:rsidRPr="002E5530">
        <w:rPr>
          <w:rFonts w:asciiTheme="majorHAnsi" w:hAnsiTheme="majorHAnsi" w:cstheme="majorHAnsi"/>
          <w:szCs w:val="24"/>
          <w:lang w:val="pl-PL"/>
        </w:rPr>
        <w:t>przez żadne</w:t>
      </w:r>
      <w:r w:rsidR="008B63AB" w:rsidRPr="002E5530">
        <w:rPr>
          <w:rFonts w:asciiTheme="majorHAnsi" w:hAnsiTheme="majorHAnsi" w:cstheme="majorHAnsi"/>
          <w:szCs w:val="24"/>
          <w:lang w:val="pl-PL"/>
        </w:rPr>
        <w:t xml:space="preserve"> </w:t>
      </w:r>
      <w:r w:rsidR="00B62694" w:rsidRPr="002E5530">
        <w:rPr>
          <w:rFonts w:asciiTheme="majorHAnsi" w:hAnsiTheme="majorHAnsi" w:cstheme="majorHAnsi"/>
          <w:szCs w:val="24"/>
          <w:lang w:val="pl-PL"/>
        </w:rPr>
        <w:t xml:space="preserve">autorytatywne </w:t>
      </w:r>
      <w:r w:rsidR="008B63AB" w:rsidRPr="002E5530">
        <w:rPr>
          <w:rFonts w:asciiTheme="majorHAnsi" w:hAnsiTheme="majorHAnsi" w:cstheme="majorHAnsi"/>
          <w:szCs w:val="24"/>
          <w:lang w:val="pl-PL"/>
        </w:rPr>
        <w:t>instrument</w:t>
      </w:r>
      <w:r w:rsidR="00B62694" w:rsidRPr="002E5530">
        <w:rPr>
          <w:rFonts w:asciiTheme="majorHAnsi" w:hAnsiTheme="majorHAnsi" w:cstheme="majorHAnsi"/>
          <w:szCs w:val="24"/>
          <w:lang w:val="pl-PL"/>
        </w:rPr>
        <w:t>y</w:t>
      </w:r>
      <w:r w:rsidR="008B63AB" w:rsidRPr="002E5530">
        <w:rPr>
          <w:rFonts w:asciiTheme="majorHAnsi" w:hAnsiTheme="majorHAnsi" w:cstheme="majorHAnsi"/>
          <w:szCs w:val="24"/>
          <w:lang w:val="pl-PL"/>
        </w:rPr>
        <w:t xml:space="preserve"> międzynarodow</w:t>
      </w:r>
      <w:r w:rsidR="00B62694" w:rsidRPr="002E5530">
        <w:rPr>
          <w:rFonts w:asciiTheme="majorHAnsi" w:hAnsiTheme="majorHAnsi" w:cstheme="majorHAnsi"/>
          <w:szCs w:val="24"/>
          <w:lang w:val="pl-PL"/>
        </w:rPr>
        <w:t>e</w:t>
      </w:r>
      <w:r w:rsidR="008B63AB" w:rsidRPr="002E5530">
        <w:rPr>
          <w:rFonts w:asciiTheme="majorHAnsi" w:hAnsiTheme="majorHAnsi" w:cstheme="majorHAnsi"/>
          <w:szCs w:val="24"/>
          <w:lang w:val="pl-PL"/>
        </w:rPr>
        <w:t>. Po wycofaniu się wojsk niemieckich w 1944 r</w:t>
      </w:r>
      <w:r w:rsidR="00B62694" w:rsidRPr="002E5530">
        <w:rPr>
          <w:rFonts w:asciiTheme="majorHAnsi" w:hAnsiTheme="majorHAnsi" w:cstheme="majorHAnsi"/>
          <w:szCs w:val="24"/>
          <w:lang w:val="pl-PL"/>
        </w:rPr>
        <w:t>oku</w:t>
      </w:r>
      <w:r w:rsidR="008B63AB" w:rsidRPr="002E5530">
        <w:rPr>
          <w:rFonts w:asciiTheme="majorHAnsi" w:hAnsiTheme="majorHAnsi" w:cstheme="majorHAnsi"/>
          <w:szCs w:val="24"/>
          <w:lang w:val="pl-PL"/>
        </w:rPr>
        <w:t xml:space="preserve"> </w:t>
      </w:r>
      <w:r w:rsidR="006D2D42" w:rsidRPr="002E5530">
        <w:rPr>
          <w:rFonts w:asciiTheme="majorHAnsi" w:hAnsiTheme="majorHAnsi" w:cstheme="majorHAnsi"/>
          <w:szCs w:val="24"/>
          <w:lang w:val="pl-PL"/>
        </w:rPr>
        <w:t>część lokalnej społeczności odmówiła rozbrojenia, a zamiast tego wybrała ścieżk</w:t>
      </w:r>
      <w:r w:rsidR="00B62694" w:rsidRPr="002E5530">
        <w:rPr>
          <w:rFonts w:asciiTheme="majorHAnsi" w:hAnsiTheme="majorHAnsi" w:cstheme="majorHAnsi"/>
          <w:szCs w:val="24"/>
          <w:lang w:val="pl-PL"/>
        </w:rPr>
        <w:t>ę</w:t>
      </w:r>
      <w:r w:rsidR="006D2D42" w:rsidRPr="002E5530">
        <w:rPr>
          <w:rFonts w:asciiTheme="majorHAnsi" w:hAnsiTheme="majorHAnsi" w:cstheme="majorHAnsi"/>
          <w:szCs w:val="24"/>
          <w:lang w:val="pl-PL"/>
        </w:rPr>
        <w:t xml:space="preserve"> </w:t>
      </w:r>
      <w:r w:rsidR="00B62694" w:rsidRPr="002E5530">
        <w:rPr>
          <w:rFonts w:asciiTheme="majorHAnsi" w:hAnsiTheme="majorHAnsi" w:cstheme="majorHAnsi"/>
          <w:szCs w:val="24"/>
          <w:lang w:val="pl-PL"/>
        </w:rPr>
        <w:t xml:space="preserve">militarnego </w:t>
      </w:r>
      <w:r w:rsidR="006D2D42" w:rsidRPr="002E5530">
        <w:rPr>
          <w:rFonts w:asciiTheme="majorHAnsi" w:hAnsiTheme="majorHAnsi" w:cstheme="majorHAnsi"/>
          <w:szCs w:val="24"/>
          <w:lang w:val="pl-PL"/>
        </w:rPr>
        <w:t>oporu wobec Armii Radzieckiej. Były to głównie osoby, które kolaborowały z nazistami. Nielegalne zgrupowania zbrojne</w:t>
      </w:r>
      <w:r w:rsidR="008B63AB" w:rsidRPr="002E5530">
        <w:rPr>
          <w:rFonts w:asciiTheme="majorHAnsi" w:hAnsiTheme="majorHAnsi" w:cstheme="majorHAnsi"/>
          <w:szCs w:val="24"/>
          <w:lang w:val="pl-PL"/>
        </w:rPr>
        <w:t xml:space="preserve"> </w:t>
      </w:r>
      <w:r w:rsidR="006D2D42" w:rsidRPr="002E5530">
        <w:rPr>
          <w:rFonts w:asciiTheme="majorHAnsi" w:hAnsiTheme="majorHAnsi" w:cstheme="majorHAnsi"/>
          <w:szCs w:val="24"/>
          <w:lang w:val="pl-PL"/>
        </w:rPr>
        <w:t xml:space="preserve">były </w:t>
      </w:r>
      <w:r w:rsidR="00B62694" w:rsidRPr="002E5530">
        <w:rPr>
          <w:rFonts w:asciiTheme="majorHAnsi" w:hAnsiTheme="majorHAnsi" w:cstheme="majorHAnsi"/>
          <w:szCs w:val="24"/>
          <w:lang w:val="pl-PL"/>
        </w:rPr>
        <w:t xml:space="preserve">zgodnie z prawem </w:t>
      </w:r>
      <w:r w:rsidR="006D2D42" w:rsidRPr="002E5530">
        <w:rPr>
          <w:rFonts w:asciiTheme="majorHAnsi" w:hAnsiTheme="majorHAnsi" w:cstheme="majorHAnsi"/>
          <w:szCs w:val="24"/>
          <w:lang w:val="pl-PL"/>
        </w:rPr>
        <w:t xml:space="preserve">zwalczane </w:t>
      </w:r>
      <w:r w:rsidR="00E65F08" w:rsidRPr="002E5530">
        <w:rPr>
          <w:rFonts w:asciiTheme="majorHAnsi" w:hAnsiTheme="majorHAnsi" w:cstheme="majorHAnsi"/>
          <w:szCs w:val="24"/>
          <w:lang w:val="pl-PL"/>
        </w:rPr>
        <w:t>przez Armię</w:t>
      </w:r>
      <w:r w:rsidR="008B63AB" w:rsidRPr="002E5530">
        <w:rPr>
          <w:rFonts w:asciiTheme="majorHAnsi" w:hAnsiTheme="majorHAnsi" w:cstheme="majorHAnsi"/>
          <w:szCs w:val="24"/>
          <w:lang w:val="pl-PL"/>
        </w:rPr>
        <w:t xml:space="preserve"> </w:t>
      </w:r>
      <w:r w:rsidR="006D2D42" w:rsidRPr="002E5530">
        <w:rPr>
          <w:rFonts w:asciiTheme="majorHAnsi" w:hAnsiTheme="majorHAnsi" w:cstheme="majorHAnsi"/>
          <w:szCs w:val="24"/>
          <w:lang w:val="pl-PL"/>
        </w:rPr>
        <w:t>Radziecką</w:t>
      </w:r>
      <w:r w:rsidR="008B63AB" w:rsidRPr="002E5530">
        <w:rPr>
          <w:rFonts w:asciiTheme="majorHAnsi" w:hAnsiTheme="majorHAnsi" w:cstheme="majorHAnsi"/>
          <w:szCs w:val="24"/>
          <w:lang w:val="pl-PL"/>
        </w:rPr>
        <w:t xml:space="preserve"> i </w:t>
      </w:r>
      <w:r w:rsidR="00B62694" w:rsidRPr="002E5530">
        <w:rPr>
          <w:rFonts w:asciiTheme="majorHAnsi" w:hAnsiTheme="majorHAnsi" w:cstheme="majorHAnsi"/>
          <w:szCs w:val="24"/>
          <w:lang w:val="pl-PL"/>
        </w:rPr>
        <w:t xml:space="preserve">ścigane </w:t>
      </w:r>
      <w:r w:rsidR="008B63AB" w:rsidRPr="002E5530">
        <w:rPr>
          <w:rFonts w:asciiTheme="majorHAnsi" w:hAnsiTheme="majorHAnsi" w:cstheme="majorHAnsi"/>
          <w:szCs w:val="24"/>
          <w:lang w:val="pl-PL"/>
        </w:rPr>
        <w:t xml:space="preserve">przez </w:t>
      </w:r>
      <w:r w:rsidR="006D2D42" w:rsidRPr="002E5530">
        <w:rPr>
          <w:rFonts w:asciiTheme="majorHAnsi" w:hAnsiTheme="majorHAnsi" w:cstheme="majorHAnsi"/>
          <w:szCs w:val="24"/>
          <w:lang w:val="pl-PL"/>
        </w:rPr>
        <w:t xml:space="preserve">radziecki Rząd </w:t>
      </w:r>
      <w:r w:rsidR="00D86697" w:rsidRPr="002E5530">
        <w:rPr>
          <w:rFonts w:asciiTheme="majorHAnsi" w:hAnsiTheme="majorHAnsi" w:cstheme="majorHAnsi"/>
          <w:szCs w:val="24"/>
          <w:lang w:val="pl-PL"/>
        </w:rPr>
        <w:t>L</w:t>
      </w:r>
      <w:r w:rsidR="006D2D42" w:rsidRPr="002E5530">
        <w:rPr>
          <w:rFonts w:asciiTheme="majorHAnsi" w:hAnsiTheme="majorHAnsi" w:cstheme="majorHAnsi"/>
          <w:szCs w:val="24"/>
          <w:lang w:val="pl-PL"/>
        </w:rPr>
        <w:t>itew</w:t>
      </w:r>
      <w:r w:rsidR="008B63AB" w:rsidRPr="002E5530">
        <w:rPr>
          <w:rFonts w:asciiTheme="majorHAnsi" w:hAnsiTheme="majorHAnsi" w:cstheme="majorHAnsi"/>
          <w:szCs w:val="24"/>
          <w:lang w:val="pl-PL"/>
        </w:rPr>
        <w:t>s</w:t>
      </w:r>
      <w:r w:rsidR="006D2D42" w:rsidRPr="002E5530">
        <w:rPr>
          <w:rFonts w:asciiTheme="majorHAnsi" w:hAnsiTheme="majorHAnsi" w:cstheme="majorHAnsi"/>
          <w:szCs w:val="24"/>
          <w:lang w:val="pl-PL"/>
        </w:rPr>
        <w:t>k</w:t>
      </w:r>
      <w:r w:rsidR="008B63AB" w:rsidRPr="002E5530">
        <w:rPr>
          <w:rFonts w:asciiTheme="majorHAnsi" w:hAnsiTheme="majorHAnsi" w:cstheme="majorHAnsi"/>
          <w:szCs w:val="24"/>
          <w:lang w:val="pl-PL"/>
        </w:rPr>
        <w:t>iej SRR, któr</w:t>
      </w:r>
      <w:r w:rsidR="00A23FCF" w:rsidRPr="002E5530">
        <w:rPr>
          <w:rFonts w:asciiTheme="majorHAnsi" w:hAnsiTheme="majorHAnsi" w:cstheme="majorHAnsi"/>
          <w:szCs w:val="24"/>
          <w:lang w:val="pl-PL"/>
        </w:rPr>
        <w:t>y</w:t>
      </w:r>
      <w:r w:rsidR="006D2D42" w:rsidRPr="002E5530">
        <w:rPr>
          <w:rFonts w:asciiTheme="majorHAnsi" w:hAnsiTheme="majorHAnsi" w:cstheme="majorHAnsi"/>
          <w:szCs w:val="24"/>
          <w:lang w:val="pl-PL"/>
        </w:rPr>
        <w:t xml:space="preserve"> był jedyn</w:t>
      </w:r>
      <w:r w:rsidR="00A23FCF" w:rsidRPr="002E5530">
        <w:rPr>
          <w:rFonts w:asciiTheme="majorHAnsi" w:hAnsiTheme="majorHAnsi" w:cstheme="majorHAnsi"/>
          <w:szCs w:val="24"/>
          <w:lang w:val="pl-PL"/>
        </w:rPr>
        <w:t>ą,</w:t>
      </w:r>
      <w:r w:rsidR="006D2D42" w:rsidRPr="002E5530">
        <w:rPr>
          <w:rFonts w:asciiTheme="majorHAnsi" w:hAnsiTheme="majorHAnsi" w:cstheme="majorHAnsi"/>
          <w:szCs w:val="24"/>
          <w:lang w:val="pl-PL"/>
        </w:rPr>
        <w:t xml:space="preserve"> uznaną </w:t>
      </w:r>
      <w:r w:rsidR="00A23FCF" w:rsidRPr="002E5530">
        <w:rPr>
          <w:rFonts w:asciiTheme="majorHAnsi" w:hAnsiTheme="majorHAnsi" w:cstheme="majorHAnsi"/>
          <w:szCs w:val="24"/>
          <w:lang w:val="pl-PL"/>
        </w:rPr>
        <w:t xml:space="preserve">na szczeblu </w:t>
      </w:r>
      <w:r w:rsidR="006D2D42" w:rsidRPr="002E5530">
        <w:rPr>
          <w:rFonts w:asciiTheme="majorHAnsi" w:hAnsiTheme="majorHAnsi" w:cstheme="majorHAnsi"/>
          <w:szCs w:val="24"/>
          <w:lang w:val="pl-PL"/>
        </w:rPr>
        <w:t>mi</w:t>
      </w:r>
      <w:r w:rsidR="00A23FCF" w:rsidRPr="002E5530">
        <w:rPr>
          <w:rFonts w:asciiTheme="majorHAnsi" w:hAnsiTheme="majorHAnsi" w:cstheme="majorHAnsi"/>
          <w:szCs w:val="24"/>
          <w:lang w:val="pl-PL"/>
        </w:rPr>
        <w:t>ę</w:t>
      </w:r>
      <w:r w:rsidR="008B63AB" w:rsidRPr="002E5530">
        <w:rPr>
          <w:rFonts w:asciiTheme="majorHAnsi" w:hAnsiTheme="majorHAnsi" w:cstheme="majorHAnsi"/>
          <w:szCs w:val="24"/>
          <w:lang w:val="pl-PL"/>
        </w:rPr>
        <w:t>dzynaro</w:t>
      </w:r>
      <w:r w:rsidR="006D2D42" w:rsidRPr="002E5530">
        <w:rPr>
          <w:rFonts w:asciiTheme="majorHAnsi" w:hAnsiTheme="majorHAnsi" w:cstheme="majorHAnsi"/>
          <w:szCs w:val="24"/>
          <w:lang w:val="pl-PL"/>
        </w:rPr>
        <w:t>dow</w:t>
      </w:r>
      <w:r w:rsidR="00A23FCF" w:rsidRPr="002E5530">
        <w:rPr>
          <w:rFonts w:asciiTheme="majorHAnsi" w:hAnsiTheme="majorHAnsi" w:cstheme="majorHAnsi"/>
          <w:szCs w:val="24"/>
          <w:lang w:val="pl-PL"/>
        </w:rPr>
        <w:t>ym,</w:t>
      </w:r>
      <w:r w:rsidR="006D2D42" w:rsidRPr="002E5530">
        <w:rPr>
          <w:rFonts w:asciiTheme="majorHAnsi" w:hAnsiTheme="majorHAnsi" w:cstheme="majorHAnsi"/>
          <w:szCs w:val="24"/>
          <w:lang w:val="pl-PL"/>
        </w:rPr>
        <w:t xml:space="preserve"> władzą na tym terytorium p</w:t>
      </w:r>
      <w:r w:rsidR="008B63AB" w:rsidRPr="002E5530">
        <w:rPr>
          <w:rFonts w:asciiTheme="majorHAnsi" w:hAnsiTheme="majorHAnsi" w:cstheme="majorHAnsi"/>
          <w:szCs w:val="24"/>
          <w:lang w:val="pl-PL"/>
        </w:rPr>
        <w:t>o roku 1945. Nie</w:t>
      </w:r>
      <w:r w:rsidR="006D2D42" w:rsidRPr="002E5530">
        <w:rPr>
          <w:rFonts w:asciiTheme="majorHAnsi" w:hAnsiTheme="majorHAnsi" w:cstheme="majorHAnsi"/>
          <w:szCs w:val="24"/>
          <w:lang w:val="pl-PL"/>
        </w:rPr>
        <w:t xml:space="preserve"> wystąpił szczególny zamiar</w:t>
      </w:r>
      <w:r w:rsidR="008B63AB" w:rsidRPr="002E5530">
        <w:rPr>
          <w:rFonts w:asciiTheme="majorHAnsi" w:hAnsiTheme="majorHAnsi" w:cstheme="majorHAnsi"/>
          <w:szCs w:val="24"/>
          <w:lang w:val="pl-PL"/>
        </w:rPr>
        <w:t xml:space="preserve"> </w:t>
      </w:r>
      <w:r w:rsidR="00A23FCF" w:rsidRPr="002E5530">
        <w:rPr>
          <w:rFonts w:asciiTheme="majorHAnsi" w:hAnsiTheme="majorHAnsi" w:cstheme="majorHAnsi"/>
          <w:szCs w:val="24"/>
          <w:lang w:val="pl-PL"/>
        </w:rPr>
        <w:t xml:space="preserve">części władz radzieckich </w:t>
      </w:r>
      <w:r w:rsidR="008B63AB" w:rsidRPr="002E5530">
        <w:rPr>
          <w:rFonts w:asciiTheme="majorHAnsi" w:hAnsiTheme="majorHAnsi" w:cstheme="majorHAnsi"/>
          <w:szCs w:val="24"/>
          <w:lang w:val="pl-PL"/>
        </w:rPr>
        <w:t xml:space="preserve">zniszczenia </w:t>
      </w:r>
      <w:r w:rsidR="00A23FCF" w:rsidRPr="002E5530">
        <w:rPr>
          <w:rFonts w:asciiTheme="majorHAnsi" w:hAnsiTheme="majorHAnsi" w:cstheme="majorHAnsi"/>
          <w:szCs w:val="24"/>
          <w:lang w:val="pl-PL"/>
        </w:rPr>
        <w:t xml:space="preserve">jakiejkolwiek </w:t>
      </w:r>
      <w:r w:rsidR="006D2D42" w:rsidRPr="002E5530">
        <w:rPr>
          <w:rFonts w:asciiTheme="majorHAnsi" w:hAnsiTheme="majorHAnsi" w:cstheme="majorHAnsi"/>
          <w:szCs w:val="24"/>
          <w:lang w:val="pl-PL"/>
        </w:rPr>
        <w:t>części litewskiego społe</w:t>
      </w:r>
      <w:r w:rsidR="008B63AB" w:rsidRPr="002E5530">
        <w:rPr>
          <w:rFonts w:asciiTheme="majorHAnsi" w:hAnsiTheme="majorHAnsi" w:cstheme="majorHAnsi"/>
          <w:szCs w:val="24"/>
          <w:lang w:val="pl-PL"/>
        </w:rPr>
        <w:t xml:space="preserve">czeństwa. </w:t>
      </w:r>
    </w:p>
    <w:p w14:paraId="616942AB" w14:textId="77777777" w:rsidR="008B63AB"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149</w:t>
      </w:r>
      <w:r w:rsidRPr="00DC265F">
        <w:rPr>
          <w:rFonts w:asciiTheme="majorHAnsi" w:hAnsiTheme="majorHAnsi" w:cstheme="majorHAnsi"/>
          <w:szCs w:val="24"/>
          <w:lang w:val="en-GB"/>
        </w:rPr>
        <w:fldChar w:fldCharType="end"/>
      </w:r>
      <w:r w:rsidR="007B2F2A" w:rsidRPr="002E5530">
        <w:rPr>
          <w:rFonts w:asciiTheme="majorHAnsi" w:hAnsiTheme="majorHAnsi" w:cstheme="majorHAnsi"/>
          <w:szCs w:val="24"/>
          <w:lang w:val="pl-PL"/>
        </w:rPr>
        <w:t>.  </w:t>
      </w:r>
      <w:r w:rsidR="008B63AB" w:rsidRPr="002E5530">
        <w:rPr>
          <w:rFonts w:asciiTheme="majorHAnsi" w:hAnsiTheme="majorHAnsi" w:cstheme="majorHAnsi"/>
          <w:szCs w:val="24"/>
          <w:lang w:val="pl-PL"/>
        </w:rPr>
        <w:t xml:space="preserve">Rząd </w:t>
      </w:r>
      <w:r w:rsidR="00D86697" w:rsidRPr="002E5530">
        <w:rPr>
          <w:rFonts w:asciiTheme="majorHAnsi" w:hAnsiTheme="majorHAnsi" w:cstheme="majorHAnsi"/>
          <w:szCs w:val="24"/>
          <w:lang w:val="pl-PL"/>
        </w:rPr>
        <w:t>r</w:t>
      </w:r>
      <w:r w:rsidR="008B63AB" w:rsidRPr="002E5530">
        <w:rPr>
          <w:rFonts w:asciiTheme="majorHAnsi" w:hAnsiTheme="majorHAnsi" w:cstheme="majorHAnsi"/>
          <w:szCs w:val="24"/>
          <w:lang w:val="pl-PL"/>
        </w:rPr>
        <w:t xml:space="preserve">osyjski podniósł, że władze krajowe mogły optować za zalegalizowaniem szerszego pojęcia ludobójstwa </w:t>
      </w:r>
      <w:r w:rsidR="00A23FCF" w:rsidRPr="002E5530">
        <w:rPr>
          <w:rFonts w:asciiTheme="majorHAnsi" w:hAnsiTheme="majorHAnsi" w:cstheme="majorHAnsi"/>
          <w:szCs w:val="24"/>
          <w:lang w:val="pl-PL"/>
        </w:rPr>
        <w:t>po</w:t>
      </w:r>
      <w:r w:rsidR="008B63AB" w:rsidRPr="002E5530">
        <w:rPr>
          <w:rFonts w:asciiTheme="majorHAnsi" w:hAnsiTheme="majorHAnsi" w:cstheme="majorHAnsi"/>
          <w:szCs w:val="24"/>
          <w:lang w:val="pl-PL"/>
        </w:rPr>
        <w:t>przez dodanie innych grup do tych już</w:t>
      </w:r>
      <w:r w:rsidR="00D86697" w:rsidRPr="002E5530">
        <w:rPr>
          <w:rFonts w:asciiTheme="majorHAnsi" w:hAnsiTheme="majorHAnsi" w:cstheme="majorHAnsi"/>
          <w:szCs w:val="24"/>
          <w:lang w:val="pl-PL"/>
        </w:rPr>
        <w:t xml:space="preserve"> chronionych przez Konwencję o l</w:t>
      </w:r>
      <w:r w:rsidR="008B63AB" w:rsidRPr="002E5530">
        <w:rPr>
          <w:rFonts w:asciiTheme="majorHAnsi" w:hAnsiTheme="majorHAnsi" w:cstheme="majorHAnsi"/>
          <w:szCs w:val="24"/>
          <w:lang w:val="pl-PL"/>
        </w:rPr>
        <w:t>udobójstw</w:t>
      </w:r>
      <w:r w:rsidR="00D86697" w:rsidRPr="002E5530">
        <w:rPr>
          <w:rFonts w:asciiTheme="majorHAnsi" w:hAnsiTheme="majorHAnsi" w:cstheme="majorHAnsi"/>
          <w:szCs w:val="24"/>
          <w:lang w:val="pl-PL"/>
        </w:rPr>
        <w:t>ie</w:t>
      </w:r>
      <w:r w:rsidR="008B63AB" w:rsidRPr="002E5530">
        <w:rPr>
          <w:rFonts w:asciiTheme="majorHAnsi" w:hAnsiTheme="majorHAnsi" w:cstheme="majorHAnsi"/>
          <w:szCs w:val="24"/>
          <w:lang w:val="pl-PL"/>
        </w:rPr>
        <w:t>. Jednakże działania</w:t>
      </w:r>
      <w:r w:rsidR="00A23FCF" w:rsidRPr="002E5530">
        <w:rPr>
          <w:rFonts w:asciiTheme="majorHAnsi" w:hAnsiTheme="majorHAnsi" w:cstheme="majorHAnsi"/>
          <w:szCs w:val="24"/>
          <w:lang w:val="pl-PL"/>
        </w:rPr>
        <w:t>,</w:t>
      </w:r>
      <w:r w:rsidR="008B63AB" w:rsidRPr="002E5530">
        <w:rPr>
          <w:rFonts w:asciiTheme="majorHAnsi" w:hAnsiTheme="majorHAnsi" w:cstheme="majorHAnsi"/>
          <w:szCs w:val="24"/>
          <w:lang w:val="pl-PL"/>
        </w:rPr>
        <w:t xml:space="preserve"> które </w:t>
      </w:r>
      <w:r w:rsidR="00A23FCF" w:rsidRPr="002E5530">
        <w:rPr>
          <w:rFonts w:asciiTheme="majorHAnsi" w:hAnsiTheme="majorHAnsi" w:cstheme="majorHAnsi"/>
          <w:szCs w:val="24"/>
          <w:lang w:val="pl-PL"/>
        </w:rPr>
        <w:t xml:space="preserve">mogły być </w:t>
      </w:r>
      <w:r w:rsidR="008B63AB" w:rsidRPr="002E5530">
        <w:rPr>
          <w:rFonts w:asciiTheme="majorHAnsi" w:hAnsiTheme="majorHAnsi" w:cstheme="majorHAnsi"/>
          <w:szCs w:val="24"/>
          <w:lang w:val="pl-PL"/>
        </w:rPr>
        <w:t>skierowane przeciwko tym “nowochronionym grupom” nie powinny był</w:t>
      </w:r>
      <w:r w:rsidR="00A23FCF" w:rsidRPr="002E5530">
        <w:rPr>
          <w:rFonts w:asciiTheme="majorHAnsi" w:hAnsiTheme="majorHAnsi" w:cstheme="majorHAnsi"/>
          <w:szCs w:val="24"/>
          <w:lang w:val="pl-PL"/>
        </w:rPr>
        <w:t>y być</w:t>
      </w:r>
      <w:r w:rsidR="008B63AB" w:rsidRPr="002E5530">
        <w:rPr>
          <w:rFonts w:asciiTheme="majorHAnsi" w:hAnsiTheme="majorHAnsi" w:cstheme="majorHAnsi"/>
          <w:szCs w:val="24"/>
          <w:lang w:val="pl-PL"/>
        </w:rPr>
        <w:t xml:space="preserve"> wyłączane z ograniczeń </w:t>
      </w:r>
      <w:r w:rsidR="00A23FCF" w:rsidRPr="002E5530">
        <w:rPr>
          <w:rFonts w:asciiTheme="majorHAnsi" w:hAnsiTheme="majorHAnsi" w:cstheme="majorHAnsi"/>
          <w:szCs w:val="24"/>
          <w:lang w:val="pl-PL"/>
        </w:rPr>
        <w:t>zapisanych</w:t>
      </w:r>
      <w:r w:rsidR="008B63AB" w:rsidRPr="002E5530">
        <w:rPr>
          <w:rFonts w:asciiTheme="majorHAnsi" w:hAnsiTheme="majorHAnsi" w:cstheme="majorHAnsi"/>
          <w:szCs w:val="24"/>
          <w:lang w:val="pl-PL"/>
        </w:rPr>
        <w:t xml:space="preserve"> </w:t>
      </w:r>
      <w:r w:rsidR="00A23FCF" w:rsidRPr="002E5530">
        <w:rPr>
          <w:rFonts w:asciiTheme="majorHAnsi" w:hAnsiTheme="majorHAnsi" w:cstheme="majorHAnsi"/>
          <w:szCs w:val="24"/>
          <w:lang w:val="pl-PL"/>
        </w:rPr>
        <w:t xml:space="preserve">w </w:t>
      </w:r>
      <w:r w:rsidR="008B63AB" w:rsidRPr="002E5530">
        <w:rPr>
          <w:rFonts w:asciiTheme="majorHAnsi" w:hAnsiTheme="majorHAnsi" w:cstheme="majorHAnsi"/>
          <w:szCs w:val="24"/>
          <w:lang w:val="pl-PL"/>
        </w:rPr>
        <w:t>Art</w:t>
      </w:r>
      <w:r w:rsidR="006D2D42" w:rsidRPr="002E5530">
        <w:rPr>
          <w:rFonts w:asciiTheme="majorHAnsi" w:hAnsiTheme="majorHAnsi" w:cstheme="majorHAnsi"/>
          <w:szCs w:val="24"/>
          <w:lang w:val="pl-PL"/>
        </w:rPr>
        <w:t>yku</w:t>
      </w:r>
      <w:r w:rsidR="00A23FCF" w:rsidRPr="002E5530">
        <w:rPr>
          <w:rFonts w:asciiTheme="majorHAnsi" w:hAnsiTheme="majorHAnsi" w:cstheme="majorHAnsi"/>
          <w:szCs w:val="24"/>
          <w:lang w:val="pl-PL"/>
        </w:rPr>
        <w:t>le</w:t>
      </w:r>
      <w:r w:rsidR="006D2D42" w:rsidRPr="002E5530">
        <w:rPr>
          <w:rFonts w:asciiTheme="majorHAnsi" w:hAnsiTheme="majorHAnsi" w:cstheme="majorHAnsi"/>
          <w:szCs w:val="24"/>
          <w:lang w:val="pl-PL"/>
        </w:rPr>
        <w:t xml:space="preserve"> 7 Europejskiej Konwencji Pr</w:t>
      </w:r>
      <w:r w:rsidR="008B63AB" w:rsidRPr="002E5530">
        <w:rPr>
          <w:rFonts w:asciiTheme="majorHAnsi" w:hAnsiTheme="majorHAnsi" w:cstheme="majorHAnsi"/>
          <w:szCs w:val="24"/>
          <w:lang w:val="pl-PL"/>
        </w:rPr>
        <w:t>aw Człowieka. Takie działania mogą stanowić zbrodnię tylko</w:t>
      </w:r>
      <w:r w:rsidR="006D2D42" w:rsidRPr="002E5530">
        <w:rPr>
          <w:rFonts w:asciiTheme="majorHAnsi" w:hAnsiTheme="majorHAnsi" w:cstheme="majorHAnsi"/>
          <w:szCs w:val="24"/>
          <w:lang w:val="pl-PL"/>
        </w:rPr>
        <w:t xml:space="preserve"> wtedy,</w:t>
      </w:r>
      <w:r w:rsidR="008B63AB" w:rsidRPr="002E5530">
        <w:rPr>
          <w:rFonts w:asciiTheme="majorHAnsi" w:hAnsiTheme="majorHAnsi" w:cstheme="majorHAnsi"/>
          <w:szCs w:val="24"/>
          <w:lang w:val="pl-PL"/>
        </w:rPr>
        <w:t xml:space="preserve"> jeśli </w:t>
      </w:r>
      <w:r w:rsidR="006D2D42" w:rsidRPr="002E5530">
        <w:rPr>
          <w:rFonts w:asciiTheme="majorHAnsi" w:hAnsiTheme="majorHAnsi" w:cstheme="majorHAnsi"/>
          <w:szCs w:val="24"/>
          <w:lang w:val="pl-PL"/>
        </w:rPr>
        <w:t xml:space="preserve">zostały </w:t>
      </w:r>
      <w:r w:rsidR="008B63AB" w:rsidRPr="002E5530">
        <w:rPr>
          <w:rFonts w:asciiTheme="majorHAnsi" w:hAnsiTheme="majorHAnsi" w:cstheme="majorHAnsi"/>
          <w:szCs w:val="24"/>
          <w:lang w:val="pl-PL"/>
        </w:rPr>
        <w:t>popełnione po wprowadzeni</w:t>
      </w:r>
      <w:r w:rsidR="00D86697" w:rsidRPr="002E5530">
        <w:rPr>
          <w:rFonts w:asciiTheme="majorHAnsi" w:hAnsiTheme="majorHAnsi" w:cstheme="majorHAnsi"/>
          <w:szCs w:val="24"/>
          <w:lang w:val="pl-PL"/>
        </w:rPr>
        <w:t>u</w:t>
      </w:r>
      <w:r w:rsidR="008B63AB" w:rsidRPr="002E5530">
        <w:rPr>
          <w:rFonts w:asciiTheme="majorHAnsi" w:hAnsiTheme="majorHAnsi" w:cstheme="majorHAnsi"/>
          <w:szCs w:val="24"/>
          <w:lang w:val="pl-PL"/>
        </w:rPr>
        <w:t xml:space="preserve"> rozwiniętej definicji ludobójstwa, chyba że były do tej pory karalne na </w:t>
      </w:r>
      <w:r w:rsidR="00D86697" w:rsidRPr="002E5530">
        <w:rPr>
          <w:rFonts w:asciiTheme="majorHAnsi" w:hAnsiTheme="majorHAnsi" w:cstheme="majorHAnsi"/>
          <w:szCs w:val="24"/>
          <w:lang w:val="pl-PL"/>
        </w:rPr>
        <w:t>mocy</w:t>
      </w:r>
      <w:r w:rsidR="00A23FCF" w:rsidRPr="002E5530">
        <w:rPr>
          <w:rFonts w:asciiTheme="majorHAnsi" w:hAnsiTheme="majorHAnsi" w:cstheme="majorHAnsi"/>
          <w:szCs w:val="24"/>
          <w:lang w:val="pl-PL"/>
        </w:rPr>
        <w:t xml:space="preserve"> </w:t>
      </w:r>
      <w:r w:rsidR="008B63AB" w:rsidRPr="002E5530">
        <w:rPr>
          <w:rFonts w:asciiTheme="majorHAnsi" w:hAnsiTheme="majorHAnsi" w:cstheme="majorHAnsi"/>
          <w:szCs w:val="24"/>
          <w:lang w:val="pl-PL"/>
        </w:rPr>
        <w:t xml:space="preserve">prawa międzynarodowego </w:t>
      </w:r>
      <w:r w:rsidR="00D86697" w:rsidRPr="002E5530">
        <w:rPr>
          <w:rFonts w:asciiTheme="majorHAnsi" w:hAnsiTheme="majorHAnsi" w:cstheme="majorHAnsi"/>
          <w:szCs w:val="24"/>
          <w:lang w:val="pl-PL"/>
        </w:rPr>
        <w:t>obowiązującego</w:t>
      </w:r>
      <w:r w:rsidR="008B63AB" w:rsidRPr="002E5530">
        <w:rPr>
          <w:rFonts w:asciiTheme="majorHAnsi" w:hAnsiTheme="majorHAnsi" w:cstheme="majorHAnsi"/>
          <w:szCs w:val="24"/>
          <w:lang w:val="pl-PL"/>
        </w:rPr>
        <w:t xml:space="preserve"> w tym czasie.</w:t>
      </w:r>
      <w:r w:rsidR="00D86697" w:rsidRPr="002E5530">
        <w:rPr>
          <w:rFonts w:asciiTheme="majorHAnsi" w:hAnsiTheme="majorHAnsi" w:cstheme="majorHAnsi"/>
          <w:szCs w:val="24"/>
          <w:lang w:val="pl-PL"/>
        </w:rPr>
        <w:t xml:space="preserve"> Co się tyczy grup politycznych</w:t>
      </w:r>
      <w:r w:rsidR="008B63AB" w:rsidRPr="002E5530">
        <w:rPr>
          <w:rFonts w:asciiTheme="majorHAnsi" w:hAnsiTheme="majorHAnsi" w:cstheme="majorHAnsi"/>
          <w:szCs w:val="24"/>
          <w:lang w:val="pl-PL"/>
        </w:rPr>
        <w:t xml:space="preserve"> były one wyłączone z definicji </w:t>
      </w:r>
      <w:r w:rsidR="00D86697" w:rsidRPr="002E5530">
        <w:rPr>
          <w:rFonts w:asciiTheme="majorHAnsi" w:hAnsiTheme="majorHAnsi" w:cstheme="majorHAnsi"/>
          <w:szCs w:val="24"/>
          <w:lang w:val="pl-PL"/>
        </w:rPr>
        <w:t xml:space="preserve">zawartej </w:t>
      </w:r>
      <w:r w:rsidR="00A23FCF" w:rsidRPr="002E5530">
        <w:rPr>
          <w:rFonts w:asciiTheme="majorHAnsi" w:hAnsiTheme="majorHAnsi" w:cstheme="majorHAnsi"/>
          <w:szCs w:val="24"/>
          <w:lang w:val="pl-PL"/>
        </w:rPr>
        <w:t xml:space="preserve">w </w:t>
      </w:r>
      <w:r w:rsidR="008B63AB" w:rsidRPr="002E5530">
        <w:rPr>
          <w:rFonts w:asciiTheme="majorHAnsi" w:hAnsiTheme="majorHAnsi" w:cstheme="majorHAnsi"/>
          <w:szCs w:val="24"/>
          <w:lang w:val="pl-PL"/>
        </w:rPr>
        <w:t>Artyku</w:t>
      </w:r>
      <w:r w:rsidR="00A23FCF" w:rsidRPr="002E5530">
        <w:rPr>
          <w:rFonts w:asciiTheme="majorHAnsi" w:hAnsiTheme="majorHAnsi" w:cstheme="majorHAnsi"/>
          <w:szCs w:val="24"/>
          <w:lang w:val="pl-PL"/>
        </w:rPr>
        <w:t>le</w:t>
      </w:r>
      <w:r w:rsidR="008B63AB" w:rsidRPr="002E5530">
        <w:rPr>
          <w:rFonts w:asciiTheme="majorHAnsi" w:hAnsiTheme="majorHAnsi" w:cstheme="majorHAnsi"/>
          <w:szCs w:val="24"/>
          <w:lang w:val="pl-PL"/>
        </w:rPr>
        <w:t xml:space="preserve"> </w:t>
      </w:r>
      <w:r w:rsidR="008B63AB" w:rsidRPr="002E5530">
        <w:rPr>
          <w:rFonts w:asciiTheme="majorHAnsi" w:hAnsiTheme="majorHAnsi" w:cstheme="majorHAnsi"/>
          <w:szCs w:val="24"/>
          <w:lang w:val="pl-PL"/>
        </w:rPr>
        <w:lastRenderedPageBreak/>
        <w:t xml:space="preserve">II Konwencji o </w:t>
      </w:r>
      <w:r w:rsidR="00D86697" w:rsidRPr="002E5530">
        <w:rPr>
          <w:rFonts w:asciiTheme="majorHAnsi" w:hAnsiTheme="majorHAnsi" w:cstheme="majorHAnsi"/>
          <w:szCs w:val="24"/>
          <w:lang w:val="pl-PL"/>
        </w:rPr>
        <w:t>l</w:t>
      </w:r>
      <w:r w:rsidR="008B63AB" w:rsidRPr="002E5530">
        <w:rPr>
          <w:rFonts w:asciiTheme="majorHAnsi" w:hAnsiTheme="majorHAnsi" w:cstheme="majorHAnsi"/>
          <w:szCs w:val="24"/>
          <w:lang w:val="pl-PL"/>
        </w:rPr>
        <w:t xml:space="preserve">udobójstwie. Ta definicja była powtarzana w </w:t>
      </w:r>
      <w:r w:rsidR="00A23FCF" w:rsidRPr="002E5530">
        <w:rPr>
          <w:rFonts w:asciiTheme="majorHAnsi" w:hAnsiTheme="majorHAnsi" w:cstheme="majorHAnsi"/>
          <w:szCs w:val="24"/>
          <w:lang w:val="pl-PL"/>
        </w:rPr>
        <w:t xml:space="preserve">kolejnych instrumentach </w:t>
      </w:r>
      <w:r w:rsidR="008B63AB" w:rsidRPr="002E5530">
        <w:rPr>
          <w:rFonts w:asciiTheme="majorHAnsi" w:hAnsiTheme="majorHAnsi" w:cstheme="majorHAnsi"/>
          <w:szCs w:val="24"/>
          <w:lang w:val="pl-PL"/>
        </w:rPr>
        <w:t xml:space="preserve">międzynarodowych. </w:t>
      </w:r>
    </w:p>
    <w:p w14:paraId="1E2F9681"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150</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8B63AB" w:rsidRPr="002E5530">
        <w:rPr>
          <w:rFonts w:asciiTheme="majorHAnsi" w:hAnsiTheme="majorHAnsi" w:cstheme="majorHAnsi"/>
          <w:szCs w:val="24"/>
          <w:lang w:val="pl-PL"/>
        </w:rPr>
        <w:t>Dalej zaobserwowano, że mi</w:t>
      </w:r>
      <w:r w:rsidR="006A29AA" w:rsidRPr="002E5530">
        <w:rPr>
          <w:rFonts w:asciiTheme="majorHAnsi" w:hAnsiTheme="majorHAnsi" w:cstheme="majorHAnsi"/>
          <w:szCs w:val="24"/>
          <w:lang w:val="pl-PL"/>
        </w:rPr>
        <w:t>ędzynarodowe</w:t>
      </w:r>
      <w:r w:rsidR="008B63AB" w:rsidRPr="002E5530">
        <w:rPr>
          <w:rFonts w:asciiTheme="majorHAnsi" w:hAnsiTheme="majorHAnsi" w:cstheme="majorHAnsi"/>
          <w:szCs w:val="24"/>
          <w:lang w:val="pl-PL"/>
        </w:rPr>
        <w:t xml:space="preserve"> praw</w:t>
      </w:r>
      <w:r w:rsidR="006A29AA" w:rsidRPr="002E5530">
        <w:rPr>
          <w:rFonts w:asciiTheme="majorHAnsi" w:hAnsiTheme="majorHAnsi" w:cstheme="majorHAnsi"/>
          <w:szCs w:val="24"/>
          <w:lang w:val="pl-PL"/>
        </w:rPr>
        <w:t>o</w:t>
      </w:r>
      <w:r w:rsidR="008B63AB" w:rsidRPr="002E5530">
        <w:rPr>
          <w:rFonts w:asciiTheme="majorHAnsi" w:hAnsiTheme="majorHAnsi" w:cstheme="majorHAnsi"/>
          <w:szCs w:val="24"/>
          <w:lang w:val="pl-PL"/>
        </w:rPr>
        <w:t xml:space="preserve"> zwyczajowe</w:t>
      </w:r>
      <w:r w:rsidR="006A29AA" w:rsidRPr="002E5530">
        <w:rPr>
          <w:rFonts w:asciiTheme="majorHAnsi" w:hAnsiTheme="majorHAnsi" w:cstheme="majorHAnsi"/>
          <w:szCs w:val="24"/>
          <w:lang w:val="pl-PL"/>
        </w:rPr>
        <w:t xml:space="preserve"> nie </w:t>
      </w:r>
      <w:r w:rsidR="006D2D42" w:rsidRPr="002E5530">
        <w:rPr>
          <w:rFonts w:asciiTheme="majorHAnsi" w:hAnsiTheme="majorHAnsi" w:cstheme="majorHAnsi"/>
          <w:szCs w:val="24"/>
          <w:lang w:val="pl-PL"/>
        </w:rPr>
        <w:t>uwzględniało</w:t>
      </w:r>
      <w:r w:rsidR="006A29AA" w:rsidRPr="002E5530">
        <w:rPr>
          <w:rFonts w:asciiTheme="majorHAnsi" w:hAnsiTheme="majorHAnsi" w:cstheme="majorHAnsi"/>
          <w:szCs w:val="24"/>
          <w:lang w:val="pl-PL"/>
        </w:rPr>
        <w:t xml:space="preserve"> grup politycznych w pojęciu ludobójstwa. Pojedyncza wzmianka </w:t>
      </w:r>
      <w:r w:rsidR="006D2D42" w:rsidRPr="002E5530">
        <w:rPr>
          <w:rFonts w:asciiTheme="majorHAnsi" w:hAnsiTheme="majorHAnsi" w:cstheme="majorHAnsi"/>
          <w:szCs w:val="24"/>
          <w:lang w:val="pl-PL"/>
        </w:rPr>
        <w:t xml:space="preserve">o </w:t>
      </w:r>
      <w:r w:rsidR="006A29AA" w:rsidRPr="002E5530">
        <w:rPr>
          <w:rFonts w:asciiTheme="majorHAnsi" w:hAnsiTheme="majorHAnsi" w:cstheme="majorHAnsi"/>
          <w:szCs w:val="24"/>
          <w:lang w:val="pl-PL"/>
        </w:rPr>
        <w:t>grup</w:t>
      </w:r>
      <w:r w:rsidR="006D2D42" w:rsidRPr="002E5530">
        <w:rPr>
          <w:rFonts w:asciiTheme="majorHAnsi" w:hAnsiTheme="majorHAnsi" w:cstheme="majorHAnsi"/>
          <w:szCs w:val="24"/>
          <w:lang w:val="pl-PL"/>
        </w:rPr>
        <w:t>ach</w:t>
      </w:r>
      <w:r w:rsidR="006A29AA" w:rsidRPr="002E5530">
        <w:rPr>
          <w:rFonts w:asciiTheme="majorHAnsi" w:hAnsiTheme="majorHAnsi" w:cstheme="majorHAnsi"/>
          <w:szCs w:val="24"/>
          <w:lang w:val="pl-PL"/>
        </w:rPr>
        <w:t xml:space="preserve"> politycznych w </w:t>
      </w:r>
      <w:r w:rsidR="00D86697" w:rsidRPr="002E5530">
        <w:rPr>
          <w:rFonts w:asciiTheme="majorHAnsi" w:hAnsiTheme="majorHAnsi" w:cstheme="majorHAnsi"/>
          <w:szCs w:val="24"/>
          <w:lang w:val="pl-PL"/>
        </w:rPr>
        <w:t>r</w:t>
      </w:r>
      <w:r w:rsidR="006A29AA" w:rsidRPr="002E5530">
        <w:rPr>
          <w:rFonts w:asciiTheme="majorHAnsi" w:hAnsiTheme="majorHAnsi" w:cstheme="majorHAnsi"/>
          <w:szCs w:val="24"/>
          <w:lang w:val="pl-PL"/>
        </w:rPr>
        <w:t xml:space="preserve">ezolucji 96 </w:t>
      </w:r>
      <w:r w:rsidR="00A23FCF" w:rsidRPr="002E5530">
        <w:rPr>
          <w:rFonts w:asciiTheme="majorHAnsi" w:hAnsiTheme="majorHAnsi" w:cstheme="majorHAnsi"/>
          <w:szCs w:val="24"/>
          <w:lang w:val="pl-PL"/>
        </w:rPr>
        <w:t xml:space="preserve">(I) Zgromadzenia </w:t>
      </w:r>
      <w:r w:rsidR="006A29AA" w:rsidRPr="002E5530">
        <w:rPr>
          <w:rFonts w:asciiTheme="majorHAnsi" w:hAnsiTheme="majorHAnsi" w:cstheme="majorHAnsi"/>
          <w:szCs w:val="24"/>
          <w:lang w:val="pl-PL"/>
        </w:rPr>
        <w:t>Ogólnego ONZ w 1946 r</w:t>
      </w:r>
      <w:r w:rsidR="00A23FCF" w:rsidRPr="002E5530">
        <w:rPr>
          <w:rFonts w:asciiTheme="majorHAnsi" w:hAnsiTheme="majorHAnsi" w:cstheme="majorHAnsi"/>
          <w:szCs w:val="24"/>
          <w:lang w:val="pl-PL"/>
        </w:rPr>
        <w:t>oku</w:t>
      </w:r>
      <w:r w:rsidR="006A29AA" w:rsidRPr="002E5530">
        <w:rPr>
          <w:rFonts w:asciiTheme="majorHAnsi" w:hAnsiTheme="majorHAnsi" w:cstheme="majorHAnsi"/>
          <w:szCs w:val="24"/>
          <w:lang w:val="pl-PL"/>
        </w:rPr>
        <w:t xml:space="preserve"> nie był</w:t>
      </w:r>
      <w:r w:rsidR="00A23FCF" w:rsidRPr="002E5530">
        <w:rPr>
          <w:rFonts w:asciiTheme="majorHAnsi" w:hAnsiTheme="majorHAnsi" w:cstheme="majorHAnsi"/>
          <w:szCs w:val="24"/>
          <w:lang w:val="pl-PL"/>
        </w:rPr>
        <w:t>a</w:t>
      </w:r>
      <w:r w:rsidR="006A29AA" w:rsidRPr="002E5530">
        <w:rPr>
          <w:rFonts w:asciiTheme="majorHAnsi" w:hAnsiTheme="majorHAnsi" w:cstheme="majorHAnsi"/>
          <w:szCs w:val="24"/>
          <w:lang w:val="pl-PL"/>
        </w:rPr>
        <w:t xml:space="preserve"> wystarczając</w:t>
      </w:r>
      <w:r w:rsidR="00A23FCF" w:rsidRPr="002E5530">
        <w:rPr>
          <w:rFonts w:asciiTheme="majorHAnsi" w:hAnsiTheme="majorHAnsi" w:cstheme="majorHAnsi"/>
          <w:szCs w:val="24"/>
          <w:lang w:val="pl-PL"/>
        </w:rPr>
        <w:t>a</w:t>
      </w:r>
      <w:r w:rsidR="006A29AA" w:rsidRPr="002E5530">
        <w:rPr>
          <w:rFonts w:asciiTheme="majorHAnsi" w:hAnsiTheme="majorHAnsi" w:cstheme="majorHAnsi"/>
          <w:szCs w:val="24"/>
          <w:lang w:val="pl-PL"/>
        </w:rPr>
        <w:t xml:space="preserve"> do obalenia </w:t>
      </w:r>
      <w:r w:rsidR="00A23FCF" w:rsidRPr="002E5530">
        <w:rPr>
          <w:rFonts w:asciiTheme="majorHAnsi" w:hAnsiTheme="majorHAnsi" w:cstheme="majorHAnsi"/>
          <w:szCs w:val="24"/>
          <w:lang w:val="pl-PL"/>
        </w:rPr>
        <w:t>powyższego</w:t>
      </w:r>
      <w:r w:rsidR="006A29AA" w:rsidRPr="002E5530">
        <w:rPr>
          <w:rFonts w:asciiTheme="majorHAnsi" w:hAnsiTheme="majorHAnsi" w:cstheme="majorHAnsi"/>
          <w:szCs w:val="24"/>
          <w:lang w:val="pl-PL"/>
        </w:rPr>
        <w:t xml:space="preserve">. </w:t>
      </w:r>
      <w:r w:rsidR="00A23FCF" w:rsidRPr="002E5530">
        <w:rPr>
          <w:rFonts w:asciiTheme="majorHAnsi" w:hAnsiTheme="majorHAnsi" w:cstheme="majorHAnsi"/>
          <w:szCs w:val="24"/>
          <w:lang w:val="pl-PL"/>
        </w:rPr>
        <w:t xml:space="preserve">Fakt, że </w:t>
      </w:r>
      <w:r w:rsidR="00616766" w:rsidRPr="002E5530">
        <w:rPr>
          <w:rFonts w:asciiTheme="majorHAnsi" w:hAnsiTheme="majorHAnsi" w:cstheme="majorHAnsi"/>
          <w:szCs w:val="24"/>
          <w:lang w:val="pl-PL"/>
        </w:rPr>
        <w:t>Raphael Lemkin</w:t>
      </w:r>
      <w:r w:rsidR="00D86697" w:rsidRPr="002E5530">
        <w:rPr>
          <w:rFonts w:asciiTheme="majorHAnsi" w:hAnsiTheme="majorHAnsi" w:cstheme="majorHAnsi"/>
          <w:szCs w:val="24"/>
          <w:lang w:val="pl-PL"/>
        </w:rPr>
        <w:t xml:space="preserve"> –</w:t>
      </w:r>
      <w:r w:rsidR="00616766" w:rsidRPr="002E5530">
        <w:rPr>
          <w:rFonts w:asciiTheme="majorHAnsi" w:hAnsiTheme="majorHAnsi" w:cstheme="majorHAnsi"/>
          <w:szCs w:val="24"/>
          <w:lang w:val="pl-PL"/>
        </w:rPr>
        <w:t xml:space="preserve"> </w:t>
      </w:r>
      <w:r w:rsidR="006A29AA" w:rsidRPr="002E5530">
        <w:rPr>
          <w:rFonts w:asciiTheme="majorHAnsi" w:hAnsiTheme="majorHAnsi" w:cstheme="majorHAnsi"/>
          <w:szCs w:val="24"/>
          <w:lang w:val="pl-PL"/>
        </w:rPr>
        <w:t>uczony</w:t>
      </w:r>
      <w:r w:rsidR="00D86697" w:rsidRPr="002E5530">
        <w:rPr>
          <w:rFonts w:asciiTheme="majorHAnsi" w:hAnsiTheme="majorHAnsi" w:cstheme="majorHAnsi"/>
          <w:szCs w:val="24"/>
          <w:lang w:val="pl-PL"/>
        </w:rPr>
        <w:t>,</w:t>
      </w:r>
      <w:r w:rsidR="006A29AA" w:rsidRPr="002E5530">
        <w:rPr>
          <w:rFonts w:asciiTheme="majorHAnsi" w:hAnsiTheme="majorHAnsi" w:cstheme="majorHAnsi"/>
          <w:szCs w:val="24"/>
          <w:lang w:val="pl-PL"/>
        </w:rPr>
        <w:t xml:space="preserve"> który jako pierwszy określił </w:t>
      </w:r>
      <w:r w:rsidR="007E485C" w:rsidRPr="002E5530">
        <w:rPr>
          <w:rFonts w:asciiTheme="majorHAnsi" w:hAnsiTheme="majorHAnsi" w:cstheme="majorHAnsi"/>
          <w:szCs w:val="24"/>
          <w:lang w:val="pl-PL"/>
        </w:rPr>
        <w:t xml:space="preserve">termin </w:t>
      </w:r>
      <w:r w:rsidR="00AC50FF" w:rsidRPr="002E5530">
        <w:rPr>
          <w:rFonts w:asciiTheme="majorHAnsi" w:hAnsiTheme="majorHAnsi" w:cstheme="majorHAnsi"/>
          <w:szCs w:val="24"/>
          <w:lang w:val="pl-PL"/>
        </w:rPr>
        <w:t xml:space="preserve">i którego Rząd </w:t>
      </w:r>
      <w:r w:rsidR="00D86697" w:rsidRPr="002E5530">
        <w:rPr>
          <w:rFonts w:asciiTheme="majorHAnsi" w:hAnsiTheme="majorHAnsi" w:cstheme="majorHAnsi"/>
          <w:szCs w:val="24"/>
          <w:lang w:val="pl-PL"/>
        </w:rPr>
        <w:t>l</w:t>
      </w:r>
      <w:r w:rsidR="00AC50FF" w:rsidRPr="002E5530">
        <w:rPr>
          <w:rFonts w:asciiTheme="majorHAnsi" w:hAnsiTheme="majorHAnsi" w:cstheme="majorHAnsi"/>
          <w:szCs w:val="24"/>
          <w:lang w:val="pl-PL"/>
        </w:rPr>
        <w:t>itewski czę</w:t>
      </w:r>
      <w:r w:rsidR="00E828E4" w:rsidRPr="002E5530">
        <w:rPr>
          <w:rFonts w:asciiTheme="majorHAnsi" w:hAnsiTheme="majorHAnsi" w:cstheme="majorHAnsi"/>
          <w:szCs w:val="24"/>
          <w:lang w:val="pl-PL"/>
        </w:rPr>
        <w:t>sto cytował w swoich pisemnych wnioska</w:t>
      </w:r>
      <w:r w:rsidR="00AC50FF" w:rsidRPr="002E5530">
        <w:rPr>
          <w:rFonts w:asciiTheme="majorHAnsi" w:hAnsiTheme="majorHAnsi" w:cstheme="majorHAnsi"/>
          <w:szCs w:val="24"/>
          <w:lang w:val="pl-PL"/>
        </w:rPr>
        <w:t>ch</w:t>
      </w:r>
      <w:r w:rsidR="00D86697" w:rsidRPr="002E5530">
        <w:rPr>
          <w:rFonts w:asciiTheme="majorHAnsi" w:hAnsiTheme="majorHAnsi" w:cstheme="majorHAnsi"/>
          <w:szCs w:val="24"/>
          <w:lang w:val="pl-PL"/>
        </w:rPr>
        <w:t xml:space="preserve"> -</w:t>
      </w:r>
      <w:r w:rsidR="00AC50FF" w:rsidRPr="002E5530">
        <w:rPr>
          <w:rFonts w:asciiTheme="majorHAnsi" w:hAnsiTheme="majorHAnsi" w:cstheme="majorHAnsi"/>
          <w:szCs w:val="24"/>
          <w:lang w:val="pl-PL"/>
        </w:rPr>
        <w:t xml:space="preserve"> uznał, że “ludobójstwo” </w:t>
      </w:r>
      <w:r w:rsidR="007E485C" w:rsidRPr="002E5530">
        <w:rPr>
          <w:rFonts w:asciiTheme="majorHAnsi" w:hAnsiTheme="majorHAnsi" w:cstheme="majorHAnsi"/>
          <w:szCs w:val="24"/>
          <w:lang w:val="pl-PL"/>
        </w:rPr>
        <w:t>oznacza</w:t>
      </w:r>
      <w:r w:rsidR="00E828E4" w:rsidRPr="002E5530">
        <w:rPr>
          <w:rFonts w:asciiTheme="majorHAnsi" w:hAnsiTheme="majorHAnsi" w:cstheme="majorHAnsi"/>
          <w:szCs w:val="24"/>
          <w:lang w:val="pl-PL"/>
        </w:rPr>
        <w:t xml:space="preserve"> “zniszczenie narodu lub</w:t>
      </w:r>
      <w:r w:rsidR="00AC50FF" w:rsidRPr="002E5530">
        <w:rPr>
          <w:rFonts w:asciiTheme="majorHAnsi" w:hAnsiTheme="majorHAnsi" w:cstheme="majorHAnsi"/>
          <w:szCs w:val="24"/>
          <w:lang w:val="pl-PL"/>
        </w:rPr>
        <w:t xml:space="preserve"> grupy etnicznej” był również </w:t>
      </w:r>
      <w:r w:rsidR="007E485C" w:rsidRPr="002E5530">
        <w:rPr>
          <w:rFonts w:asciiTheme="majorHAnsi" w:hAnsiTheme="majorHAnsi" w:cstheme="majorHAnsi"/>
          <w:szCs w:val="24"/>
          <w:lang w:val="pl-PL"/>
        </w:rPr>
        <w:t xml:space="preserve">istotne </w:t>
      </w:r>
      <w:r w:rsidR="00616766" w:rsidRPr="002E5530">
        <w:rPr>
          <w:rFonts w:asciiTheme="majorHAnsi" w:hAnsiTheme="majorHAnsi" w:cstheme="majorHAnsi"/>
          <w:szCs w:val="24"/>
          <w:lang w:val="pl-PL"/>
        </w:rPr>
        <w:t xml:space="preserve">(Raphael Lemkin, </w:t>
      </w:r>
      <w:r w:rsidR="00FD392F" w:rsidRPr="002E5530">
        <w:rPr>
          <w:rFonts w:asciiTheme="majorHAnsi" w:hAnsiTheme="majorHAnsi" w:cstheme="majorHAnsi"/>
          <w:i/>
          <w:lang w:val="pl-PL"/>
        </w:rPr>
        <w:t xml:space="preserve">Rządy Osi w okupowanej Europie, </w:t>
      </w:r>
      <w:r w:rsidR="00E828E4" w:rsidRPr="002E5530">
        <w:rPr>
          <w:rFonts w:asciiTheme="majorHAnsi" w:hAnsiTheme="majorHAnsi" w:cstheme="majorHAnsi"/>
          <w:szCs w:val="24"/>
          <w:lang w:val="pl-PL"/>
        </w:rPr>
        <w:t>1944, s</w:t>
      </w:r>
      <w:r w:rsidR="00616766" w:rsidRPr="002E5530">
        <w:rPr>
          <w:rFonts w:asciiTheme="majorHAnsi" w:hAnsiTheme="majorHAnsi" w:cstheme="majorHAnsi"/>
          <w:szCs w:val="24"/>
          <w:lang w:val="pl-PL"/>
        </w:rPr>
        <w:t xml:space="preserve">. 79). </w:t>
      </w:r>
      <w:r w:rsidR="00E828E4" w:rsidRPr="002E5530">
        <w:rPr>
          <w:rFonts w:asciiTheme="majorHAnsi" w:hAnsiTheme="majorHAnsi" w:cstheme="majorHAnsi"/>
          <w:szCs w:val="24"/>
          <w:lang w:val="pl-PL"/>
        </w:rPr>
        <w:t xml:space="preserve">Nie było dowodów na to, że </w:t>
      </w:r>
      <w:r w:rsidR="007E485C" w:rsidRPr="002E5530">
        <w:rPr>
          <w:rFonts w:asciiTheme="majorHAnsi" w:hAnsiTheme="majorHAnsi" w:cstheme="majorHAnsi"/>
          <w:szCs w:val="24"/>
          <w:lang w:val="pl-PL"/>
        </w:rPr>
        <w:t xml:space="preserve">grupom </w:t>
      </w:r>
      <w:r w:rsidR="00E828E4" w:rsidRPr="002E5530">
        <w:rPr>
          <w:rFonts w:asciiTheme="majorHAnsi" w:hAnsiTheme="majorHAnsi" w:cstheme="majorHAnsi"/>
          <w:szCs w:val="24"/>
          <w:lang w:val="pl-PL"/>
        </w:rPr>
        <w:t xml:space="preserve">politycznym </w:t>
      </w:r>
      <w:r w:rsidR="007E485C" w:rsidRPr="002E5530">
        <w:rPr>
          <w:rFonts w:asciiTheme="majorHAnsi" w:hAnsiTheme="majorHAnsi" w:cstheme="majorHAnsi"/>
          <w:szCs w:val="24"/>
          <w:lang w:val="pl-PL"/>
        </w:rPr>
        <w:t xml:space="preserve">przyznano </w:t>
      </w:r>
      <w:r w:rsidR="00E828E4" w:rsidRPr="002E5530">
        <w:rPr>
          <w:rFonts w:asciiTheme="majorHAnsi" w:hAnsiTheme="majorHAnsi" w:cstheme="majorHAnsi"/>
          <w:szCs w:val="24"/>
          <w:lang w:val="pl-PL"/>
        </w:rPr>
        <w:t>specjaln</w:t>
      </w:r>
      <w:r w:rsidR="007E485C" w:rsidRPr="002E5530">
        <w:rPr>
          <w:rFonts w:asciiTheme="majorHAnsi" w:hAnsiTheme="majorHAnsi" w:cstheme="majorHAnsi"/>
          <w:szCs w:val="24"/>
          <w:lang w:val="pl-PL"/>
        </w:rPr>
        <w:t>ą</w:t>
      </w:r>
      <w:r w:rsidR="00E828E4" w:rsidRPr="002E5530">
        <w:rPr>
          <w:rFonts w:asciiTheme="majorHAnsi" w:hAnsiTheme="majorHAnsi" w:cstheme="majorHAnsi"/>
          <w:szCs w:val="24"/>
          <w:lang w:val="pl-PL"/>
        </w:rPr>
        <w:t xml:space="preserve"> ochron</w:t>
      </w:r>
      <w:r w:rsidR="007E485C" w:rsidRPr="002E5530">
        <w:rPr>
          <w:rFonts w:asciiTheme="majorHAnsi" w:hAnsiTheme="majorHAnsi" w:cstheme="majorHAnsi"/>
          <w:szCs w:val="24"/>
          <w:lang w:val="pl-PL"/>
        </w:rPr>
        <w:t>ę</w:t>
      </w:r>
      <w:r w:rsidR="00E828E4" w:rsidRPr="002E5530">
        <w:rPr>
          <w:rFonts w:asciiTheme="majorHAnsi" w:hAnsiTheme="majorHAnsi" w:cstheme="majorHAnsi"/>
          <w:szCs w:val="24"/>
          <w:lang w:val="pl-PL"/>
        </w:rPr>
        <w:t xml:space="preserve"> </w:t>
      </w:r>
      <w:r w:rsidR="007E485C" w:rsidRPr="002E5530">
        <w:rPr>
          <w:rFonts w:asciiTheme="majorHAnsi" w:hAnsiTheme="majorHAnsi" w:cstheme="majorHAnsi"/>
          <w:szCs w:val="24"/>
          <w:lang w:val="pl-PL"/>
        </w:rPr>
        <w:t xml:space="preserve">na mocy zasad </w:t>
      </w:r>
      <w:r w:rsidR="00AC50FF" w:rsidRPr="002E5530">
        <w:rPr>
          <w:rFonts w:asciiTheme="majorHAnsi" w:hAnsiTheme="majorHAnsi" w:cstheme="majorHAnsi"/>
          <w:szCs w:val="24"/>
          <w:lang w:val="pl-PL"/>
        </w:rPr>
        <w:t xml:space="preserve">ogólnych </w:t>
      </w:r>
      <w:r w:rsidR="00E828E4" w:rsidRPr="002E5530">
        <w:rPr>
          <w:rFonts w:asciiTheme="majorHAnsi" w:hAnsiTheme="majorHAnsi" w:cstheme="majorHAnsi"/>
          <w:szCs w:val="24"/>
          <w:lang w:val="pl-PL"/>
        </w:rPr>
        <w:t>prawa</w:t>
      </w:r>
      <w:r w:rsidR="007E485C" w:rsidRPr="002E5530">
        <w:rPr>
          <w:rFonts w:asciiTheme="majorHAnsi" w:hAnsiTheme="majorHAnsi" w:cstheme="majorHAnsi"/>
          <w:szCs w:val="24"/>
          <w:lang w:val="pl-PL"/>
        </w:rPr>
        <w:t xml:space="preserve"> </w:t>
      </w:r>
      <w:r w:rsidR="00E828E4" w:rsidRPr="002E5530">
        <w:rPr>
          <w:rFonts w:asciiTheme="majorHAnsi" w:hAnsiTheme="majorHAnsi" w:cstheme="majorHAnsi"/>
          <w:szCs w:val="24"/>
          <w:lang w:val="pl-PL"/>
        </w:rPr>
        <w:t>uzna</w:t>
      </w:r>
      <w:r w:rsidR="00D86697" w:rsidRPr="002E5530">
        <w:rPr>
          <w:rFonts w:asciiTheme="majorHAnsi" w:hAnsiTheme="majorHAnsi" w:cstheme="majorHAnsi"/>
          <w:szCs w:val="24"/>
          <w:lang w:val="pl-PL"/>
        </w:rPr>
        <w:t>wa</w:t>
      </w:r>
      <w:r w:rsidR="00E828E4" w:rsidRPr="002E5530">
        <w:rPr>
          <w:rFonts w:asciiTheme="majorHAnsi" w:hAnsiTheme="majorHAnsi" w:cstheme="majorHAnsi"/>
          <w:szCs w:val="24"/>
          <w:lang w:val="pl-PL"/>
        </w:rPr>
        <w:t>n</w:t>
      </w:r>
      <w:r w:rsidR="007E485C" w:rsidRPr="002E5530">
        <w:rPr>
          <w:rFonts w:asciiTheme="majorHAnsi" w:hAnsiTheme="majorHAnsi" w:cstheme="majorHAnsi"/>
          <w:szCs w:val="24"/>
          <w:lang w:val="pl-PL"/>
        </w:rPr>
        <w:t>ych</w:t>
      </w:r>
      <w:r w:rsidR="00E828E4" w:rsidRPr="002E5530">
        <w:rPr>
          <w:rFonts w:asciiTheme="majorHAnsi" w:hAnsiTheme="majorHAnsi" w:cstheme="majorHAnsi"/>
          <w:szCs w:val="24"/>
          <w:lang w:val="pl-PL"/>
        </w:rPr>
        <w:t xml:space="preserve"> przez </w:t>
      </w:r>
      <w:r w:rsidR="007E485C" w:rsidRPr="002E5530">
        <w:rPr>
          <w:rFonts w:asciiTheme="majorHAnsi" w:hAnsiTheme="majorHAnsi" w:cstheme="majorHAnsi"/>
          <w:szCs w:val="24"/>
          <w:lang w:val="pl-PL"/>
        </w:rPr>
        <w:t xml:space="preserve">narody </w:t>
      </w:r>
      <w:r w:rsidR="00E828E4" w:rsidRPr="002E5530">
        <w:rPr>
          <w:rFonts w:asciiTheme="majorHAnsi" w:hAnsiTheme="majorHAnsi" w:cstheme="majorHAnsi"/>
          <w:szCs w:val="24"/>
          <w:lang w:val="pl-PL"/>
        </w:rPr>
        <w:t>cywilizowane w 1953</w:t>
      </w:r>
      <w:r w:rsidR="007E485C" w:rsidRPr="002E5530">
        <w:rPr>
          <w:rFonts w:asciiTheme="majorHAnsi" w:hAnsiTheme="majorHAnsi" w:cstheme="majorHAnsi"/>
          <w:szCs w:val="24"/>
          <w:lang w:val="pl-PL"/>
        </w:rPr>
        <w:t xml:space="preserve"> </w:t>
      </w:r>
      <w:r w:rsidR="00E828E4" w:rsidRPr="002E5530">
        <w:rPr>
          <w:rFonts w:asciiTheme="majorHAnsi" w:hAnsiTheme="majorHAnsi" w:cstheme="majorHAnsi"/>
          <w:szCs w:val="24"/>
          <w:lang w:val="pl-PL"/>
        </w:rPr>
        <w:t>r</w:t>
      </w:r>
      <w:r w:rsidR="007E485C" w:rsidRPr="002E5530">
        <w:rPr>
          <w:rFonts w:asciiTheme="majorHAnsi" w:hAnsiTheme="majorHAnsi" w:cstheme="majorHAnsi"/>
          <w:szCs w:val="24"/>
          <w:lang w:val="pl-PL"/>
        </w:rPr>
        <w:t>oku</w:t>
      </w:r>
      <w:r w:rsidR="00E828E4" w:rsidRPr="002E5530">
        <w:rPr>
          <w:rFonts w:asciiTheme="majorHAnsi" w:hAnsiTheme="majorHAnsi" w:cstheme="majorHAnsi"/>
          <w:szCs w:val="24"/>
          <w:lang w:val="pl-PL"/>
        </w:rPr>
        <w:t>. Co więcej, grupy polityczne nie były</w:t>
      </w:r>
      <w:r w:rsidR="007E485C" w:rsidRPr="002E5530">
        <w:rPr>
          <w:rFonts w:asciiTheme="majorHAnsi" w:hAnsiTheme="majorHAnsi" w:cstheme="majorHAnsi"/>
          <w:szCs w:val="24"/>
          <w:lang w:val="pl-PL"/>
        </w:rPr>
        <w:t xml:space="preserve"> nigdy</w:t>
      </w:r>
      <w:r w:rsidR="00E828E4" w:rsidRPr="002E5530">
        <w:rPr>
          <w:rFonts w:asciiTheme="majorHAnsi" w:hAnsiTheme="majorHAnsi" w:cstheme="majorHAnsi"/>
          <w:szCs w:val="24"/>
          <w:lang w:val="pl-PL"/>
        </w:rPr>
        <w:t xml:space="preserve"> uważane za grupy chronionej kategorii zgodnie z pojęciem ludobójstwa w </w:t>
      </w:r>
      <w:r w:rsidR="007E485C" w:rsidRPr="002E5530">
        <w:rPr>
          <w:rFonts w:asciiTheme="majorHAnsi" w:hAnsiTheme="majorHAnsi" w:cstheme="majorHAnsi"/>
          <w:szCs w:val="24"/>
          <w:lang w:val="pl-PL"/>
        </w:rPr>
        <w:t xml:space="preserve">orzecznictwie trybunałów </w:t>
      </w:r>
      <w:r w:rsidR="00E828E4" w:rsidRPr="002E5530">
        <w:rPr>
          <w:rFonts w:asciiTheme="majorHAnsi" w:hAnsiTheme="majorHAnsi" w:cstheme="majorHAnsi"/>
          <w:szCs w:val="24"/>
          <w:lang w:val="pl-PL"/>
        </w:rPr>
        <w:t xml:space="preserve">międzynarodowych. </w:t>
      </w:r>
    </w:p>
    <w:p w14:paraId="22AD9A6C" w14:textId="2551778B"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151</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E828E4" w:rsidRPr="002E5530">
        <w:rPr>
          <w:rFonts w:asciiTheme="majorHAnsi" w:hAnsiTheme="majorHAnsi" w:cstheme="majorHAnsi"/>
          <w:szCs w:val="24"/>
          <w:lang w:val="pl-PL"/>
        </w:rPr>
        <w:t xml:space="preserve">W końcu </w:t>
      </w:r>
      <w:r w:rsidR="007E485C" w:rsidRPr="002E5530">
        <w:rPr>
          <w:rFonts w:asciiTheme="majorHAnsi" w:hAnsiTheme="majorHAnsi" w:cstheme="majorHAnsi"/>
          <w:szCs w:val="24"/>
          <w:lang w:val="pl-PL"/>
        </w:rPr>
        <w:t>działaniom</w:t>
      </w:r>
      <w:r w:rsidR="00E828E4" w:rsidRPr="002E5530">
        <w:rPr>
          <w:rFonts w:asciiTheme="majorHAnsi" w:hAnsiTheme="majorHAnsi" w:cstheme="majorHAnsi"/>
          <w:szCs w:val="24"/>
          <w:lang w:val="pl-PL"/>
        </w:rPr>
        <w:t xml:space="preserve"> skarżącego również brakowało odpowiednich głównych </w:t>
      </w:r>
      <w:r w:rsidR="007E485C" w:rsidRPr="002E5530">
        <w:rPr>
          <w:rFonts w:asciiTheme="majorHAnsi" w:hAnsiTheme="majorHAnsi" w:cstheme="majorHAnsi"/>
          <w:szCs w:val="24"/>
          <w:lang w:val="pl-PL"/>
        </w:rPr>
        <w:t xml:space="preserve">elementów </w:t>
      </w:r>
      <w:r w:rsidR="00E828E4" w:rsidRPr="002E5530">
        <w:rPr>
          <w:rFonts w:asciiTheme="majorHAnsi" w:hAnsiTheme="majorHAnsi" w:cstheme="majorHAnsi"/>
          <w:szCs w:val="24"/>
          <w:lang w:val="pl-PL"/>
        </w:rPr>
        <w:t>zbrodni przeciwko ludzkości, pomimo przeciwnych oskarżeń Rządu</w:t>
      </w:r>
      <w:r w:rsidR="007E485C" w:rsidRPr="002E5530">
        <w:rPr>
          <w:rFonts w:asciiTheme="majorHAnsi" w:hAnsiTheme="majorHAnsi" w:cstheme="majorHAnsi"/>
          <w:szCs w:val="24"/>
          <w:lang w:val="pl-PL"/>
        </w:rPr>
        <w:t xml:space="preserve"> litewskiego</w:t>
      </w:r>
      <w:r w:rsidR="00E828E4" w:rsidRPr="002E5530">
        <w:rPr>
          <w:rFonts w:asciiTheme="majorHAnsi" w:hAnsiTheme="majorHAnsi" w:cstheme="majorHAnsi"/>
          <w:szCs w:val="24"/>
          <w:lang w:val="pl-PL"/>
        </w:rPr>
        <w:t xml:space="preserve">. Jego czyny nigdy nie </w:t>
      </w:r>
      <w:r w:rsidR="00ED26AC" w:rsidRPr="002E5530">
        <w:rPr>
          <w:rFonts w:asciiTheme="majorHAnsi" w:hAnsiTheme="majorHAnsi" w:cstheme="majorHAnsi"/>
          <w:szCs w:val="24"/>
          <w:lang w:val="pl-PL"/>
        </w:rPr>
        <w:t>były</w:t>
      </w:r>
      <w:r w:rsidR="00E828E4" w:rsidRPr="002E5530">
        <w:rPr>
          <w:rFonts w:asciiTheme="majorHAnsi" w:hAnsiTheme="majorHAnsi" w:cstheme="majorHAnsi"/>
          <w:szCs w:val="24"/>
          <w:lang w:val="pl-PL"/>
        </w:rPr>
        <w:t xml:space="preserve"> skierowane przeciwko ludności cywilnej</w:t>
      </w:r>
      <w:r w:rsidR="00616766" w:rsidRPr="002E5530">
        <w:rPr>
          <w:rFonts w:asciiTheme="majorHAnsi" w:hAnsiTheme="majorHAnsi" w:cstheme="majorHAnsi"/>
          <w:szCs w:val="24"/>
          <w:lang w:val="pl-PL"/>
        </w:rPr>
        <w:t xml:space="preserve">  – </w:t>
      </w:r>
      <w:r w:rsidR="00E828E4" w:rsidRPr="002E5530">
        <w:rPr>
          <w:rFonts w:asciiTheme="majorHAnsi" w:hAnsiTheme="majorHAnsi" w:cstheme="majorHAnsi"/>
          <w:szCs w:val="24"/>
          <w:lang w:val="pl-PL"/>
        </w:rPr>
        <w:t>bracia</w:t>
      </w:r>
      <w:r w:rsidR="00616766" w:rsidRPr="002E5530">
        <w:rPr>
          <w:rFonts w:asciiTheme="majorHAnsi" w:hAnsiTheme="majorHAnsi" w:cstheme="majorHAnsi"/>
          <w:szCs w:val="24"/>
          <w:lang w:val="pl-PL"/>
        </w:rPr>
        <w:t xml:space="preserve"> J.A. </w:t>
      </w:r>
      <w:r w:rsidR="00E828E4" w:rsidRPr="002E5530">
        <w:rPr>
          <w:rFonts w:asciiTheme="majorHAnsi" w:hAnsiTheme="majorHAnsi" w:cstheme="majorHAnsi"/>
          <w:szCs w:val="24"/>
          <w:lang w:val="pl-PL"/>
        </w:rPr>
        <w:t>i</w:t>
      </w:r>
      <w:r w:rsidR="00616766" w:rsidRPr="002E5530">
        <w:rPr>
          <w:rFonts w:asciiTheme="majorHAnsi" w:hAnsiTheme="majorHAnsi" w:cstheme="majorHAnsi"/>
          <w:szCs w:val="24"/>
          <w:lang w:val="pl-PL"/>
        </w:rPr>
        <w:t xml:space="preserve"> A.A. </w:t>
      </w:r>
      <w:r w:rsidR="00E828E4" w:rsidRPr="002E5530">
        <w:rPr>
          <w:rFonts w:asciiTheme="majorHAnsi" w:hAnsiTheme="majorHAnsi" w:cstheme="majorHAnsi"/>
          <w:szCs w:val="24"/>
          <w:lang w:val="pl-PL"/>
        </w:rPr>
        <w:t xml:space="preserve">byli </w:t>
      </w:r>
      <w:r w:rsidR="007E485C" w:rsidRPr="002E5530">
        <w:rPr>
          <w:rFonts w:asciiTheme="majorHAnsi" w:hAnsiTheme="majorHAnsi" w:cstheme="majorHAnsi"/>
          <w:szCs w:val="24"/>
          <w:lang w:val="pl-PL"/>
        </w:rPr>
        <w:t>przecież</w:t>
      </w:r>
      <w:r w:rsidR="00AC50FF" w:rsidRPr="002E5530">
        <w:rPr>
          <w:rFonts w:asciiTheme="majorHAnsi" w:hAnsiTheme="majorHAnsi" w:cstheme="majorHAnsi"/>
          <w:szCs w:val="24"/>
          <w:lang w:val="pl-PL"/>
        </w:rPr>
        <w:t xml:space="preserve"> członkami nielegalnej</w:t>
      </w:r>
      <w:r w:rsidR="00E828E4" w:rsidRPr="002E5530">
        <w:rPr>
          <w:rFonts w:asciiTheme="majorHAnsi" w:hAnsiTheme="majorHAnsi" w:cstheme="majorHAnsi"/>
          <w:szCs w:val="24"/>
          <w:lang w:val="pl-PL"/>
        </w:rPr>
        <w:t xml:space="preserve"> zbrojnej grupy. </w:t>
      </w:r>
      <w:r w:rsidR="007E485C" w:rsidRPr="002E5530">
        <w:rPr>
          <w:rFonts w:asciiTheme="majorHAnsi" w:hAnsiTheme="majorHAnsi" w:cstheme="majorHAnsi"/>
          <w:szCs w:val="24"/>
          <w:lang w:val="pl-PL"/>
        </w:rPr>
        <w:t>Nie miały miejsca</w:t>
      </w:r>
      <w:r w:rsidR="00E828E4" w:rsidRPr="002E5530">
        <w:rPr>
          <w:rFonts w:asciiTheme="majorHAnsi" w:hAnsiTheme="majorHAnsi" w:cstheme="majorHAnsi"/>
          <w:szCs w:val="24"/>
          <w:lang w:val="pl-PL"/>
        </w:rPr>
        <w:t xml:space="preserve"> </w:t>
      </w:r>
      <w:r w:rsidR="007E485C" w:rsidRPr="002E5530">
        <w:rPr>
          <w:rFonts w:asciiTheme="majorHAnsi" w:hAnsiTheme="majorHAnsi" w:cstheme="majorHAnsi"/>
          <w:szCs w:val="24"/>
          <w:lang w:val="pl-PL"/>
        </w:rPr>
        <w:t xml:space="preserve">ani </w:t>
      </w:r>
      <w:r w:rsidR="00E828E4" w:rsidRPr="002E5530">
        <w:rPr>
          <w:rFonts w:asciiTheme="majorHAnsi" w:hAnsiTheme="majorHAnsi" w:cstheme="majorHAnsi"/>
          <w:szCs w:val="24"/>
          <w:lang w:val="pl-PL"/>
        </w:rPr>
        <w:t xml:space="preserve">przed wojną </w:t>
      </w:r>
      <w:r w:rsidR="007E485C" w:rsidRPr="002E5530">
        <w:rPr>
          <w:rFonts w:asciiTheme="majorHAnsi" w:hAnsiTheme="majorHAnsi" w:cstheme="majorHAnsi"/>
          <w:szCs w:val="24"/>
          <w:lang w:val="pl-PL"/>
        </w:rPr>
        <w:t xml:space="preserve">ani </w:t>
      </w:r>
      <w:r w:rsidR="00E828E4" w:rsidRPr="002E5530">
        <w:rPr>
          <w:rFonts w:asciiTheme="majorHAnsi" w:hAnsiTheme="majorHAnsi" w:cstheme="majorHAnsi"/>
          <w:szCs w:val="24"/>
          <w:lang w:val="pl-PL"/>
        </w:rPr>
        <w:t xml:space="preserve">w jej trakcie. Nie były popełnione w celu realizacji lub w związku z jakąś zbrodnią wyrażoną w </w:t>
      </w:r>
      <w:r w:rsidR="007E485C" w:rsidRPr="002E5530">
        <w:rPr>
          <w:rFonts w:asciiTheme="majorHAnsi" w:hAnsiTheme="majorHAnsi" w:cstheme="majorHAnsi"/>
          <w:szCs w:val="24"/>
          <w:lang w:val="pl-PL"/>
        </w:rPr>
        <w:t xml:space="preserve">Karcie </w:t>
      </w:r>
      <w:r w:rsidR="00E828E4" w:rsidRPr="002E5530">
        <w:rPr>
          <w:rFonts w:asciiTheme="majorHAnsi" w:hAnsiTheme="majorHAnsi" w:cstheme="majorHAnsi"/>
          <w:szCs w:val="24"/>
          <w:lang w:val="pl-PL"/>
        </w:rPr>
        <w:t>Norymberski</w:t>
      </w:r>
      <w:r w:rsidR="007E485C" w:rsidRPr="002E5530">
        <w:rPr>
          <w:rFonts w:asciiTheme="majorHAnsi" w:hAnsiTheme="majorHAnsi" w:cstheme="majorHAnsi"/>
          <w:szCs w:val="24"/>
          <w:lang w:val="pl-PL"/>
        </w:rPr>
        <w:t>ej</w:t>
      </w:r>
      <w:r w:rsidR="00E828E4" w:rsidRPr="002E5530">
        <w:rPr>
          <w:rFonts w:asciiTheme="majorHAnsi" w:hAnsiTheme="majorHAnsi" w:cstheme="majorHAnsi"/>
          <w:szCs w:val="24"/>
          <w:lang w:val="pl-PL"/>
        </w:rPr>
        <w:t xml:space="preserve">. Zarzuty te </w:t>
      </w:r>
      <w:r w:rsidR="003C3677" w:rsidRPr="002E5530">
        <w:rPr>
          <w:rFonts w:asciiTheme="majorHAnsi" w:hAnsiTheme="majorHAnsi" w:cstheme="majorHAnsi"/>
          <w:szCs w:val="24"/>
          <w:lang w:val="pl-PL"/>
        </w:rPr>
        <w:t xml:space="preserve">nie </w:t>
      </w:r>
      <w:r w:rsidR="00E828E4" w:rsidRPr="002E5530">
        <w:rPr>
          <w:rFonts w:asciiTheme="majorHAnsi" w:hAnsiTheme="majorHAnsi" w:cstheme="majorHAnsi"/>
          <w:szCs w:val="24"/>
          <w:lang w:val="pl-PL"/>
        </w:rPr>
        <w:t xml:space="preserve">zostały </w:t>
      </w:r>
      <w:r w:rsidR="003C3677" w:rsidRPr="002E5530">
        <w:rPr>
          <w:rFonts w:asciiTheme="majorHAnsi" w:hAnsiTheme="majorHAnsi" w:cstheme="majorHAnsi"/>
          <w:szCs w:val="24"/>
          <w:lang w:val="pl-PL"/>
        </w:rPr>
        <w:t xml:space="preserve">przedstawione </w:t>
      </w:r>
      <w:r w:rsidR="00E828E4" w:rsidRPr="002E5530">
        <w:rPr>
          <w:rFonts w:asciiTheme="majorHAnsi" w:hAnsiTheme="majorHAnsi" w:cstheme="majorHAnsi"/>
          <w:szCs w:val="24"/>
          <w:lang w:val="pl-PL"/>
        </w:rPr>
        <w:t xml:space="preserve">skarżącemu przez krajowe </w:t>
      </w:r>
      <w:r w:rsidR="00AC50FF" w:rsidRPr="002E5530">
        <w:rPr>
          <w:rFonts w:asciiTheme="majorHAnsi" w:hAnsiTheme="majorHAnsi" w:cstheme="majorHAnsi"/>
          <w:szCs w:val="24"/>
          <w:lang w:val="pl-PL"/>
        </w:rPr>
        <w:t xml:space="preserve">organy </w:t>
      </w:r>
      <w:r w:rsidR="007E485C" w:rsidRPr="002E5530">
        <w:rPr>
          <w:rFonts w:asciiTheme="majorHAnsi" w:hAnsiTheme="majorHAnsi" w:cstheme="majorHAnsi"/>
          <w:szCs w:val="24"/>
          <w:lang w:val="pl-PL"/>
        </w:rPr>
        <w:t>ścigania</w:t>
      </w:r>
      <w:r w:rsidR="00616766" w:rsidRPr="002E5530">
        <w:rPr>
          <w:rFonts w:asciiTheme="majorHAnsi" w:hAnsiTheme="majorHAnsi" w:cstheme="majorHAnsi"/>
          <w:szCs w:val="24"/>
          <w:lang w:val="pl-PL"/>
        </w:rPr>
        <w:t>.</w:t>
      </w:r>
    </w:p>
    <w:p w14:paraId="7909E69D" w14:textId="77777777" w:rsidR="00616766" w:rsidRPr="002E5530" w:rsidRDefault="0069592E" w:rsidP="006B5398">
      <w:pPr>
        <w:pStyle w:val="ECHRPara"/>
        <w:rPr>
          <w:rFonts w:asciiTheme="majorHAnsi" w:hAnsiTheme="majorHAnsi" w:cstheme="majorHAnsi"/>
          <w:szCs w:val="24"/>
          <w:lang w:val="pl-PL"/>
        </w:rPr>
      </w:pPr>
      <w:r w:rsidRPr="00DC265F">
        <w:rPr>
          <w:rFonts w:asciiTheme="majorHAnsi" w:hAnsiTheme="majorHAnsi" w:cstheme="majorHAnsi"/>
          <w:szCs w:val="24"/>
          <w:lang w:val="en-GB"/>
        </w:rPr>
        <w:fldChar w:fldCharType="begin"/>
      </w:r>
      <w:r w:rsidR="00616766" w:rsidRPr="002E5530">
        <w:rPr>
          <w:rFonts w:asciiTheme="majorHAnsi" w:hAnsiTheme="majorHAnsi" w:cstheme="majorHAnsi"/>
          <w:szCs w:val="24"/>
          <w:lang w:val="pl-PL"/>
        </w:rPr>
        <w:instrText xml:space="preserve"> SEQ level0 \*arabic </w:instrText>
      </w:r>
      <w:r w:rsidRPr="00DC265F">
        <w:rPr>
          <w:rFonts w:asciiTheme="majorHAnsi" w:hAnsiTheme="majorHAnsi" w:cstheme="majorHAnsi"/>
          <w:szCs w:val="24"/>
          <w:lang w:val="en-GB"/>
        </w:rPr>
        <w:fldChar w:fldCharType="separate"/>
      </w:r>
      <w:r w:rsidR="00CB5D29" w:rsidRPr="002E5530">
        <w:rPr>
          <w:rFonts w:asciiTheme="majorHAnsi" w:hAnsiTheme="majorHAnsi" w:cstheme="majorHAnsi"/>
          <w:noProof/>
          <w:szCs w:val="24"/>
          <w:lang w:val="pl-PL"/>
        </w:rPr>
        <w:t>152</w:t>
      </w:r>
      <w:r w:rsidRPr="00DC265F">
        <w:rPr>
          <w:rFonts w:asciiTheme="majorHAnsi" w:hAnsiTheme="majorHAnsi" w:cstheme="majorHAnsi"/>
          <w:szCs w:val="24"/>
          <w:lang w:val="en-GB"/>
        </w:rPr>
        <w:fldChar w:fldCharType="end"/>
      </w:r>
      <w:r w:rsidR="00616766" w:rsidRPr="002E5530">
        <w:rPr>
          <w:rFonts w:asciiTheme="majorHAnsi" w:hAnsiTheme="majorHAnsi" w:cstheme="majorHAnsi"/>
          <w:szCs w:val="24"/>
          <w:lang w:val="pl-PL"/>
        </w:rPr>
        <w:t>. </w:t>
      </w:r>
      <w:r w:rsidR="00110820" w:rsidRPr="002E5530">
        <w:rPr>
          <w:rFonts w:asciiTheme="majorHAnsi" w:hAnsiTheme="majorHAnsi" w:cstheme="majorHAnsi"/>
          <w:szCs w:val="24"/>
          <w:lang w:val="pl-PL"/>
        </w:rPr>
        <w:t xml:space="preserve">Podsumowując, długoterminowa konsekwencja w prawie międzynarodowym i praktyce </w:t>
      </w:r>
      <w:r w:rsidR="003C3677" w:rsidRPr="002E5530">
        <w:rPr>
          <w:rFonts w:asciiTheme="majorHAnsi" w:hAnsiTheme="majorHAnsi" w:cstheme="majorHAnsi"/>
          <w:szCs w:val="24"/>
          <w:lang w:val="pl-PL"/>
        </w:rPr>
        <w:t xml:space="preserve">dotycząca </w:t>
      </w:r>
      <w:r w:rsidR="00110820" w:rsidRPr="002E5530">
        <w:rPr>
          <w:rFonts w:asciiTheme="majorHAnsi" w:hAnsiTheme="majorHAnsi" w:cstheme="majorHAnsi"/>
          <w:szCs w:val="24"/>
          <w:lang w:val="pl-PL"/>
        </w:rPr>
        <w:t>definicj</w:t>
      </w:r>
      <w:r w:rsidR="003C3677" w:rsidRPr="002E5530">
        <w:rPr>
          <w:rFonts w:asciiTheme="majorHAnsi" w:hAnsiTheme="majorHAnsi" w:cstheme="majorHAnsi"/>
          <w:szCs w:val="24"/>
          <w:lang w:val="pl-PL"/>
        </w:rPr>
        <w:t>i</w:t>
      </w:r>
      <w:r w:rsidR="00110820" w:rsidRPr="002E5530">
        <w:rPr>
          <w:rFonts w:asciiTheme="majorHAnsi" w:hAnsiTheme="majorHAnsi" w:cstheme="majorHAnsi"/>
          <w:szCs w:val="24"/>
          <w:lang w:val="pl-PL"/>
        </w:rPr>
        <w:t xml:space="preserve"> ludobójstwa zademonstrowała istnienie wyraźnego</w:t>
      </w:r>
      <w:r w:rsidR="00616766" w:rsidRPr="002E5530">
        <w:rPr>
          <w:rFonts w:asciiTheme="majorHAnsi" w:hAnsiTheme="majorHAnsi" w:cstheme="majorHAnsi"/>
          <w:szCs w:val="24"/>
          <w:lang w:val="pl-PL"/>
        </w:rPr>
        <w:t> </w:t>
      </w:r>
      <w:r w:rsidR="00110820" w:rsidRPr="002E5530">
        <w:rPr>
          <w:rFonts w:asciiTheme="majorHAnsi" w:hAnsiTheme="majorHAnsi" w:cstheme="majorHAnsi"/>
          <w:szCs w:val="24"/>
          <w:lang w:val="pl-PL"/>
        </w:rPr>
        <w:t xml:space="preserve">i stabilnego </w:t>
      </w:r>
      <w:r w:rsidR="003C3677" w:rsidRPr="002E5530">
        <w:rPr>
          <w:rFonts w:asciiTheme="majorHAnsi" w:hAnsiTheme="majorHAnsi" w:cstheme="majorHAnsi"/>
          <w:szCs w:val="24"/>
          <w:lang w:val="pl-PL"/>
        </w:rPr>
        <w:t xml:space="preserve">konsensusu społeczności </w:t>
      </w:r>
      <w:r w:rsidR="00110820" w:rsidRPr="002E5530">
        <w:rPr>
          <w:rFonts w:asciiTheme="majorHAnsi" w:hAnsiTheme="majorHAnsi" w:cstheme="majorHAnsi"/>
          <w:szCs w:val="24"/>
          <w:lang w:val="pl-PL"/>
        </w:rPr>
        <w:t>międzynarodowej</w:t>
      </w:r>
      <w:r w:rsidR="00D86697" w:rsidRPr="002E5530">
        <w:rPr>
          <w:rFonts w:asciiTheme="majorHAnsi" w:hAnsiTheme="majorHAnsi" w:cstheme="majorHAnsi"/>
          <w:szCs w:val="24"/>
          <w:lang w:val="pl-PL"/>
        </w:rPr>
        <w:t>,</w:t>
      </w:r>
      <w:r w:rsidR="00110820" w:rsidRPr="002E5530">
        <w:rPr>
          <w:rFonts w:asciiTheme="majorHAnsi" w:hAnsiTheme="majorHAnsi" w:cstheme="majorHAnsi"/>
          <w:szCs w:val="24"/>
          <w:lang w:val="pl-PL"/>
        </w:rPr>
        <w:t xml:space="preserve"> dotyczące</w:t>
      </w:r>
      <w:r w:rsidR="003C3677" w:rsidRPr="002E5530">
        <w:rPr>
          <w:rFonts w:asciiTheme="majorHAnsi" w:hAnsiTheme="majorHAnsi" w:cstheme="majorHAnsi"/>
          <w:szCs w:val="24"/>
          <w:lang w:val="pl-PL"/>
        </w:rPr>
        <w:t>go</w:t>
      </w:r>
      <w:r w:rsidR="00110820" w:rsidRPr="002E5530">
        <w:rPr>
          <w:rFonts w:asciiTheme="majorHAnsi" w:hAnsiTheme="majorHAnsi" w:cstheme="majorHAnsi"/>
          <w:szCs w:val="24"/>
          <w:lang w:val="pl-PL"/>
        </w:rPr>
        <w:t xml:space="preserve"> zakresu i wyczerpującego charakteru listy grup chronionych. Na poziomie międzynarodowym nie </w:t>
      </w:r>
      <w:r w:rsidR="00AC50FF" w:rsidRPr="002E5530">
        <w:rPr>
          <w:rFonts w:asciiTheme="majorHAnsi" w:hAnsiTheme="majorHAnsi" w:cstheme="majorHAnsi"/>
          <w:szCs w:val="24"/>
          <w:lang w:val="pl-PL"/>
        </w:rPr>
        <w:t>uznano nigdy</w:t>
      </w:r>
      <w:r w:rsidR="00110820" w:rsidRPr="002E5530">
        <w:rPr>
          <w:rFonts w:asciiTheme="majorHAnsi" w:hAnsiTheme="majorHAnsi" w:cstheme="majorHAnsi"/>
          <w:szCs w:val="24"/>
          <w:lang w:val="pl-PL"/>
        </w:rPr>
        <w:t xml:space="preserve"> szersze</w:t>
      </w:r>
      <w:r w:rsidR="00AC50FF" w:rsidRPr="002E5530">
        <w:rPr>
          <w:rFonts w:asciiTheme="majorHAnsi" w:hAnsiTheme="majorHAnsi" w:cstheme="majorHAnsi"/>
          <w:szCs w:val="24"/>
          <w:lang w:val="pl-PL"/>
        </w:rPr>
        <w:t>go podejścia</w:t>
      </w:r>
      <w:r w:rsidR="00110820" w:rsidRPr="002E5530">
        <w:rPr>
          <w:rFonts w:asciiTheme="majorHAnsi" w:hAnsiTheme="majorHAnsi" w:cstheme="majorHAnsi"/>
          <w:szCs w:val="24"/>
          <w:lang w:val="pl-PL"/>
        </w:rPr>
        <w:t xml:space="preserve"> do definicji ludobójstwa niż to</w:t>
      </w:r>
      <w:r w:rsidR="00AC50FF" w:rsidRPr="002E5530">
        <w:rPr>
          <w:rFonts w:asciiTheme="majorHAnsi" w:hAnsiTheme="majorHAnsi" w:cstheme="majorHAnsi"/>
          <w:szCs w:val="24"/>
          <w:lang w:val="pl-PL"/>
        </w:rPr>
        <w:t xml:space="preserve"> zawarte</w:t>
      </w:r>
      <w:r w:rsidR="00110820" w:rsidRPr="002E5530">
        <w:rPr>
          <w:rFonts w:asciiTheme="majorHAnsi" w:hAnsiTheme="majorHAnsi" w:cstheme="majorHAnsi"/>
          <w:szCs w:val="24"/>
          <w:lang w:val="pl-PL"/>
        </w:rPr>
        <w:t xml:space="preserve"> w Konwencji o </w:t>
      </w:r>
      <w:r w:rsidR="00D86697" w:rsidRPr="002E5530">
        <w:rPr>
          <w:rFonts w:asciiTheme="majorHAnsi" w:hAnsiTheme="majorHAnsi" w:cstheme="majorHAnsi"/>
          <w:szCs w:val="24"/>
          <w:lang w:val="pl-PL"/>
        </w:rPr>
        <w:t>l</w:t>
      </w:r>
      <w:r w:rsidR="00110820" w:rsidRPr="002E5530">
        <w:rPr>
          <w:rFonts w:asciiTheme="majorHAnsi" w:hAnsiTheme="majorHAnsi" w:cstheme="majorHAnsi"/>
          <w:szCs w:val="24"/>
          <w:lang w:val="pl-PL"/>
        </w:rPr>
        <w:t xml:space="preserve">udobójstwie. Nie było żadnych odpowiednich przepisów </w:t>
      </w:r>
      <w:r w:rsidR="003C3677" w:rsidRPr="002E5530">
        <w:rPr>
          <w:rFonts w:asciiTheme="majorHAnsi" w:hAnsiTheme="majorHAnsi" w:cstheme="majorHAnsi"/>
          <w:szCs w:val="24"/>
          <w:lang w:val="pl-PL"/>
        </w:rPr>
        <w:t xml:space="preserve">aż </w:t>
      </w:r>
      <w:r w:rsidR="00110820" w:rsidRPr="002E5530">
        <w:rPr>
          <w:rFonts w:asciiTheme="majorHAnsi" w:hAnsiTheme="majorHAnsi" w:cstheme="majorHAnsi"/>
          <w:szCs w:val="24"/>
          <w:lang w:val="pl-PL"/>
        </w:rPr>
        <w:t>do 1953 r</w:t>
      </w:r>
      <w:r w:rsidR="003C3677" w:rsidRPr="002E5530">
        <w:rPr>
          <w:rFonts w:asciiTheme="majorHAnsi" w:hAnsiTheme="majorHAnsi" w:cstheme="majorHAnsi"/>
          <w:szCs w:val="24"/>
          <w:lang w:val="pl-PL"/>
        </w:rPr>
        <w:t>oku</w:t>
      </w:r>
      <w:r w:rsidR="00110820" w:rsidRPr="002E5530">
        <w:rPr>
          <w:rFonts w:asciiTheme="majorHAnsi" w:hAnsiTheme="majorHAnsi" w:cstheme="majorHAnsi"/>
          <w:szCs w:val="24"/>
          <w:lang w:val="pl-PL"/>
        </w:rPr>
        <w:t xml:space="preserve">, które byłyby wystarczająco jasne, dostępne i łatwo i rozsądnie dające przewidzieć skarżącemu, że jego działania </w:t>
      </w:r>
      <w:r w:rsidR="003C3677" w:rsidRPr="002E5530">
        <w:rPr>
          <w:rFonts w:asciiTheme="majorHAnsi" w:hAnsiTheme="majorHAnsi" w:cstheme="majorHAnsi"/>
          <w:szCs w:val="24"/>
          <w:lang w:val="pl-PL"/>
        </w:rPr>
        <w:t xml:space="preserve">pociągną </w:t>
      </w:r>
      <w:r w:rsidR="00AC50FF" w:rsidRPr="002E5530">
        <w:rPr>
          <w:rFonts w:asciiTheme="majorHAnsi" w:hAnsiTheme="majorHAnsi" w:cstheme="majorHAnsi"/>
          <w:szCs w:val="24"/>
          <w:lang w:val="pl-PL"/>
        </w:rPr>
        <w:t>za sobą odpowiedzialność</w:t>
      </w:r>
      <w:r w:rsidR="00110820" w:rsidRPr="002E5530">
        <w:rPr>
          <w:rFonts w:asciiTheme="majorHAnsi" w:hAnsiTheme="majorHAnsi" w:cstheme="majorHAnsi"/>
          <w:szCs w:val="24"/>
          <w:lang w:val="pl-PL"/>
        </w:rPr>
        <w:t xml:space="preserve"> karną i aby w związku z tym mógł po</w:t>
      </w:r>
      <w:r w:rsidR="00AC50FF" w:rsidRPr="002E5530">
        <w:rPr>
          <w:rFonts w:asciiTheme="majorHAnsi" w:hAnsiTheme="majorHAnsi" w:cstheme="majorHAnsi"/>
          <w:szCs w:val="24"/>
          <w:lang w:val="pl-PL"/>
        </w:rPr>
        <w:t>kierować swoim zachowaniem. Dlatego</w:t>
      </w:r>
      <w:r w:rsidR="00110820" w:rsidRPr="002E5530">
        <w:rPr>
          <w:rFonts w:asciiTheme="majorHAnsi" w:hAnsiTheme="majorHAnsi" w:cstheme="majorHAnsi"/>
          <w:szCs w:val="24"/>
          <w:lang w:val="pl-PL"/>
        </w:rPr>
        <w:t xml:space="preserve"> nie ma podstaw prawnych w krajowym lub mi</w:t>
      </w:r>
      <w:r w:rsidR="003C3677" w:rsidRPr="002E5530">
        <w:rPr>
          <w:rFonts w:asciiTheme="majorHAnsi" w:hAnsiTheme="majorHAnsi" w:cstheme="majorHAnsi"/>
          <w:szCs w:val="24"/>
          <w:lang w:val="pl-PL"/>
        </w:rPr>
        <w:t>ę</w:t>
      </w:r>
      <w:r w:rsidR="00110820" w:rsidRPr="002E5530">
        <w:rPr>
          <w:rFonts w:asciiTheme="majorHAnsi" w:hAnsiTheme="majorHAnsi" w:cstheme="majorHAnsi"/>
          <w:szCs w:val="24"/>
          <w:lang w:val="pl-PL"/>
        </w:rPr>
        <w:t xml:space="preserve">dzynarodowym prawie dla skazania i karania skarżącego. </w:t>
      </w:r>
    </w:p>
    <w:p w14:paraId="0BE11CE2" w14:textId="77777777" w:rsidR="00616766" w:rsidRPr="002E5530" w:rsidRDefault="00616766" w:rsidP="006B5398">
      <w:pPr>
        <w:pStyle w:val="ECHRHeading3"/>
        <w:rPr>
          <w:rFonts w:cstheme="majorHAnsi"/>
          <w:lang w:val="pl-PL"/>
        </w:rPr>
      </w:pPr>
      <w:r w:rsidRPr="002E5530">
        <w:rPr>
          <w:rFonts w:cstheme="majorHAnsi"/>
          <w:lang w:val="pl-PL"/>
        </w:rPr>
        <w:t>3.  </w:t>
      </w:r>
      <w:r w:rsidR="00110820" w:rsidRPr="002E5530">
        <w:rPr>
          <w:rFonts w:cstheme="majorHAnsi"/>
          <w:lang w:val="pl-PL"/>
        </w:rPr>
        <w:t>O</w:t>
      </w:r>
      <w:r w:rsidR="00AC50FF" w:rsidRPr="002E5530">
        <w:rPr>
          <w:rFonts w:cstheme="majorHAnsi"/>
          <w:lang w:val="pl-PL"/>
        </w:rPr>
        <w:t>cena</w:t>
      </w:r>
      <w:r w:rsidR="00110820" w:rsidRPr="002E5530">
        <w:rPr>
          <w:rFonts w:cstheme="majorHAnsi"/>
          <w:lang w:val="pl-PL"/>
        </w:rPr>
        <w:t xml:space="preserve"> Trybunału</w:t>
      </w:r>
    </w:p>
    <w:p w14:paraId="561DC9B7" w14:textId="77777777" w:rsidR="00616766" w:rsidRPr="002E5530" w:rsidRDefault="00616766" w:rsidP="006B5398">
      <w:pPr>
        <w:pStyle w:val="ECHRHeading4"/>
        <w:rPr>
          <w:rFonts w:cstheme="majorHAnsi"/>
          <w:lang w:val="pl-PL"/>
        </w:rPr>
      </w:pPr>
      <w:r w:rsidRPr="002E5530">
        <w:rPr>
          <w:rFonts w:cstheme="majorHAnsi"/>
          <w:lang w:val="pl-PL"/>
        </w:rPr>
        <w:t>(a)  </w:t>
      </w:r>
      <w:r w:rsidR="00110820" w:rsidRPr="002E5530">
        <w:rPr>
          <w:rFonts w:cstheme="majorHAnsi"/>
          <w:lang w:val="pl-PL"/>
        </w:rPr>
        <w:t xml:space="preserve">Zasady </w:t>
      </w:r>
      <w:r w:rsidR="00AC50FF" w:rsidRPr="002E5530">
        <w:rPr>
          <w:rFonts w:cstheme="majorHAnsi"/>
          <w:lang w:val="pl-PL"/>
        </w:rPr>
        <w:t>ogólne</w:t>
      </w:r>
    </w:p>
    <w:p w14:paraId="4FD0537C" w14:textId="77777777" w:rsidR="00616766" w:rsidRPr="002E5530" w:rsidRDefault="0069592E" w:rsidP="006B5398">
      <w:pPr>
        <w:pStyle w:val="ECHRPara"/>
        <w:rPr>
          <w:rFonts w:asciiTheme="majorHAnsi" w:hAnsiTheme="majorHAnsi" w:cstheme="majorHAnsi"/>
          <w:i/>
          <w:lang w:val="pl-PL" w:eastAsia="fr-FR"/>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110820" w:rsidRPr="002E5530">
        <w:rPr>
          <w:rFonts w:asciiTheme="majorHAnsi" w:hAnsiTheme="majorHAnsi" w:cstheme="majorHAnsi"/>
          <w:lang w:val="pl-PL"/>
        </w:rPr>
        <w:t xml:space="preserve">Trybunał </w:t>
      </w:r>
      <w:r w:rsidR="00547635" w:rsidRPr="002E5530">
        <w:rPr>
          <w:rFonts w:asciiTheme="majorHAnsi" w:hAnsiTheme="majorHAnsi" w:cstheme="majorHAnsi"/>
          <w:lang w:val="pl-PL"/>
        </w:rPr>
        <w:t>przypomina</w:t>
      </w:r>
      <w:r w:rsidR="00110820" w:rsidRPr="002E5530">
        <w:rPr>
          <w:rFonts w:asciiTheme="majorHAnsi" w:hAnsiTheme="majorHAnsi" w:cstheme="majorHAnsi"/>
          <w:lang w:val="pl-PL"/>
        </w:rPr>
        <w:t xml:space="preserve">, że gwarancje </w:t>
      </w:r>
      <w:r w:rsidR="00547635" w:rsidRPr="002E5530">
        <w:rPr>
          <w:rFonts w:asciiTheme="majorHAnsi" w:hAnsiTheme="majorHAnsi" w:cstheme="majorHAnsi"/>
          <w:lang w:val="pl-PL"/>
        </w:rPr>
        <w:t xml:space="preserve">zapisane w </w:t>
      </w:r>
      <w:r w:rsidR="00AC50FF" w:rsidRPr="002E5530">
        <w:rPr>
          <w:rFonts w:asciiTheme="majorHAnsi" w:hAnsiTheme="majorHAnsi" w:cstheme="majorHAnsi"/>
          <w:lang w:val="pl-PL"/>
        </w:rPr>
        <w:t>Artyku</w:t>
      </w:r>
      <w:r w:rsidR="00547635" w:rsidRPr="002E5530">
        <w:rPr>
          <w:rFonts w:asciiTheme="majorHAnsi" w:hAnsiTheme="majorHAnsi" w:cstheme="majorHAnsi"/>
          <w:lang w:val="pl-PL"/>
        </w:rPr>
        <w:t>le</w:t>
      </w:r>
      <w:r w:rsidR="00AC50FF" w:rsidRPr="002E5530">
        <w:rPr>
          <w:rFonts w:asciiTheme="majorHAnsi" w:hAnsiTheme="majorHAnsi" w:cstheme="majorHAnsi"/>
          <w:lang w:val="pl-PL"/>
        </w:rPr>
        <w:t xml:space="preserve"> 7, który</w:t>
      </w:r>
      <w:r w:rsidR="00110820" w:rsidRPr="002E5530">
        <w:rPr>
          <w:rFonts w:asciiTheme="majorHAnsi" w:hAnsiTheme="majorHAnsi" w:cstheme="majorHAnsi"/>
          <w:lang w:val="pl-PL"/>
        </w:rPr>
        <w:t xml:space="preserve"> jest </w:t>
      </w:r>
      <w:r w:rsidR="00547635" w:rsidRPr="002E5530">
        <w:rPr>
          <w:rFonts w:asciiTheme="majorHAnsi" w:hAnsiTheme="majorHAnsi" w:cstheme="majorHAnsi"/>
          <w:lang w:val="pl-PL"/>
        </w:rPr>
        <w:t xml:space="preserve">podstawowym </w:t>
      </w:r>
      <w:r w:rsidR="00110820" w:rsidRPr="002E5530">
        <w:rPr>
          <w:rFonts w:asciiTheme="majorHAnsi" w:hAnsiTheme="majorHAnsi" w:cstheme="majorHAnsi"/>
          <w:lang w:val="pl-PL"/>
        </w:rPr>
        <w:t xml:space="preserve">elementem zasady </w:t>
      </w:r>
      <w:r w:rsidR="00AC50FF" w:rsidRPr="002E5530">
        <w:rPr>
          <w:rFonts w:asciiTheme="majorHAnsi" w:hAnsiTheme="majorHAnsi" w:cstheme="majorHAnsi"/>
          <w:lang w:val="pl-PL"/>
        </w:rPr>
        <w:t xml:space="preserve">państwa </w:t>
      </w:r>
      <w:r w:rsidR="00110820" w:rsidRPr="002E5530">
        <w:rPr>
          <w:rFonts w:asciiTheme="majorHAnsi" w:hAnsiTheme="majorHAnsi" w:cstheme="majorHAnsi"/>
          <w:lang w:val="pl-PL"/>
        </w:rPr>
        <w:t xml:space="preserve">prawa, zajmuje </w:t>
      </w:r>
      <w:r w:rsidR="00547635" w:rsidRPr="002E5530">
        <w:rPr>
          <w:rFonts w:asciiTheme="majorHAnsi" w:hAnsiTheme="majorHAnsi" w:cstheme="majorHAnsi"/>
          <w:lang w:val="pl-PL"/>
        </w:rPr>
        <w:t xml:space="preserve">poczesne  </w:t>
      </w:r>
      <w:r w:rsidR="00110820" w:rsidRPr="002E5530">
        <w:rPr>
          <w:rFonts w:asciiTheme="majorHAnsi" w:hAnsiTheme="majorHAnsi" w:cstheme="majorHAnsi"/>
          <w:lang w:val="pl-PL"/>
        </w:rPr>
        <w:t xml:space="preserve">miejsce w </w:t>
      </w:r>
      <w:r w:rsidR="00547635" w:rsidRPr="002E5530">
        <w:rPr>
          <w:rFonts w:asciiTheme="majorHAnsi" w:hAnsiTheme="majorHAnsi" w:cstheme="majorHAnsi"/>
          <w:lang w:val="pl-PL"/>
        </w:rPr>
        <w:t xml:space="preserve">konwencyjnym </w:t>
      </w:r>
      <w:r w:rsidR="00110820" w:rsidRPr="002E5530">
        <w:rPr>
          <w:rFonts w:asciiTheme="majorHAnsi" w:hAnsiTheme="majorHAnsi" w:cstheme="majorHAnsi"/>
          <w:lang w:val="pl-PL"/>
        </w:rPr>
        <w:t xml:space="preserve">systemie ochrony, </w:t>
      </w:r>
      <w:r w:rsidR="00547635" w:rsidRPr="002E5530">
        <w:rPr>
          <w:rFonts w:asciiTheme="majorHAnsi" w:hAnsiTheme="majorHAnsi" w:cstheme="majorHAnsi"/>
          <w:lang w:val="pl-PL"/>
        </w:rPr>
        <w:t>co podkreśla</w:t>
      </w:r>
      <w:r w:rsidR="00110820" w:rsidRPr="002E5530">
        <w:rPr>
          <w:rFonts w:asciiTheme="majorHAnsi" w:hAnsiTheme="majorHAnsi" w:cstheme="majorHAnsi"/>
          <w:lang w:val="pl-PL"/>
        </w:rPr>
        <w:t xml:space="preserve"> fakt, że żadne odstępstwo od tej reguły </w:t>
      </w:r>
      <w:r w:rsidR="00547635" w:rsidRPr="002E5530">
        <w:rPr>
          <w:rFonts w:asciiTheme="majorHAnsi" w:hAnsiTheme="majorHAnsi" w:cstheme="majorHAnsi"/>
          <w:lang w:val="pl-PL"/>
        </w:rPr>
        <w:t xml:space="preserve">nie </w:t>
      </w:r>
      <w:r w:rsidR="00110820" w:rsidRPr="002E5530">
        <w:rPr>
          <w:rFonts w:asciiTheme="majorHAnsi" w:hAnsiTheme="majorHAnsi" w:cstheme="majorHAnsi"/>
          <w:lang w:val="pl-PL"/>
        </w:rPr>
        <w:t xml:space="preserve">jest dozwolone na mocy Artykułu 15 </w:t>
      </w:r>
      <w:r w:rsidR="00547635" w:rsidRPr="002E5530">
        <w:rPr>
          <w:rFonts w:asciiTheme="majorHAnsi" w:hAnsiTheme="majorHAnsi" w:cstheme="majorHAnsi"/>
          <w:lang w:val="pl-PL"/>
        </w:rPr>
        <w:t>na wypadek</w:t>
      </w:r>
      <w:r w:rsidR="00110820" w:rsidRPr="002E5530">
        <w:rPr>
          <w:rFonts w:asciiTheme="majorHAnsi" w:hAnsiTheme="majorHAnsi" w:cstheme="majorHAnsi"/>
          <w:lang w:val="pl-PL"/>
        </w:rPr>
        <w:t xml:space="preserve"> wojny lub innego niebezpieczeństwa publicznego. Powinno zostać </w:t>
      </w:r>
      <w:r w:rsidR="00110820" w:rsidRPr="002E5530">
        <w:rPr>
          <w:rFonts w:asciiTheme="majorHAnsi" w:hAnsiTheme="majorHAnsi" w:cstheme="majorHAnsi"/>
          <w:lang w:val="pl-PL"/>
        </w:rPr>
        <w:lastRenderedPageBreak/>
        <w:t>skonstruowane i zastosowane</w:t>
      </w:r>
      <w:r w:rsidR="009A477E" w:rsidRPr="002E5530">
        <w:rPr>
          <w:rFonts w:asciiTheme="majorHAnsi" w:hAnsiTheme="majorHAnsi" w:cstheme="majorHAnsi"/>
          <w:lang w:val="pl-PL"/>
        </w:rPr>
        <w:t xml:space="preserve">, jak wynika z </w:t>
      </w:r>
      <w:r w:rsidR="00547635" w:rsidRPr="002E5530">
        <w:rPr>
          <w:rFonts w:asciiTheme="majorHAnsi" w:hAnsiTheme="majorHAnsi" w:cstheme="majorHAnsi"/>
          <w:lang w:val="pl-PL"/>
        </w:rPr>
        <w:t xml:space="preserve">jego </w:t>
      </w:r>
      <w:r w:rsidR="009A477E" w:rsidRPr="002E5530">
        <w:rPr>
          <w:rFonts w:asciiTheme="majorHAnsi" w:hAnsiTheme="majorHAnsi" w:cstheme="majorHAnsi"/>
          <w:lang w:val="pl-PL"/>
        </w:rPr>
        <w:t>przedmiotu i c</w:t>
      </w:r>
      <w:r w:rsidR="00AC50FF" w:rsidRPr="002E5530">
        <w:rPr>
          <w:rFonts w:asciiTheme="majorHAnsi" w:hAnsiTheme="majorHAnsi" w:cstheme="majorHAnsi"/>
          <w:lang w:val="pl-PL"/>
        </w:rPr>
        <w:t>elu, w taki sposób, aby zapewnić</w:t>
      </w:r>
      <w:r w:rsidR="009A477E" w:rsidRPr="002E5530">
        <w:rPr>
          <w:rFonts w:asciiTheme="majorHAnsi" w:hAnsiTheme="majorHAnsi" w:cstheme="majorHAnsi"/>
          <w:lang w:val="pl-PL"/>
        </w:rPr>
        <w:t xml:space="preserve"> efektywne zabe</w:t>
      </w:r>
      <w:r w:rsidR="00AC50FF" w:rsidRPr="002E5530">
        <w:rPr>
          <w:rFonts w:asciiTheme="majorHAnsi" w:hAnsiTheme="majorHAnsi" w:cstheme="majorHAnsi"/>
          <w:lang w:val="pl-PL"/>
        </w:rPr>
        <w:t xml:space="preserve">zpieczenia przeciwko arbitralnemu </w:t>
      </w:r>
      <w:r w:rsidR="00547635" w:rsidRPr="002E5530">
        <w:rPr>
          <w:rFonts w:asciiTheme="majorHAnsi" w:hAnsiTheme="majorHAnsi" w:cstheme="majorHAnsi"/>
          <w:lang w:val="pl-PL"/>
        </w:rPr>
        <w:t>ściganiu</w:t>
      </w:r>
      <w:r w:rsidR="00AC50FF" w:rsidRPr="002E5530">
        <w:rPr>
          <w:rFonts w:asciiTheme="majorHAnsi" w:hAnsiTheme="majorHAnsi" w:cstheme="majorHAnsi"/>
          <w:lang w:val="pl-PL"/>
        </w:rPr>
        <w:t>, skazaniu</w:t>
      </w:r>
      <w:r w:rsidR="009A477E" w:rsidRPr="002E5530">
        <w:rPr>
          <w:rFonts w:asciiTheme="majorHAnsi" w:hAnsiTheme="majorHAnsi" w:cstheme="majorHAnsi"/>
          <w:lang w:val="pl-PL"/>
        </w:rPr>
        <w:t xml:space="preserve"> i karaniu </w:t>
      </w:r>
      <w:r w:rsidR="00616766" w:rsidRPr="002E5530">
        <w:rPr>
          <w:rFonts w:asciiTheme="majorHAnsi" w:hAnsiTheme="majorHAnsi" w:cstheme="majorHAnsi"/>
          <w:lang w:val="pl-PL"/>
        </w:rPr>
        <w:t>(</w:t>
      </w:r>
      <w:r w:rsidR="009A477E"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eastAsia="fr-FR"/>
        </w:rPr>
        <w:t>Kononov</w:t>
      </w:r>
      <w:r w:rsidR="00616766" w:rsidRPr="002E5530">
        <w:rPr>
          <w:rFonts w:asciiTheme="majorHAnsi" w:hAnsiTheme="majorHAnsi" w:cstheme="majorHAnsi"/>
          <w:lang w:val="pl-PL" w:eastAsia="fr-FR"/>
        </w:rPr>
        <w:t xml:space="preserve">, </w:t>
      </w:r>
      <w:r w:rsidR="009A477E" w:rsidRPr="002E5530">
        <w:rPr>
          <w:rFonts w:asciiTheme="majorHAnsi" w:hAnsiTheme="majorHAnsi" w:cstheme="majorHAnsi"/>
          <w:lang w:val="pl-PL" w:eastAsia="fr-FR"/>
        </w:rPr>
        <w:t>cytowany powyżej</w:t>
      </w:r>
      <w:r w:rsidR="00616766" w:rsidRPr="002E5530">
        <w:rPr>
          <w:rFonts w:asciiTheme="majorHAnsi" w:hAnsiTheme="majorHAnsi" w:cstheme="majorHAnsi"/>
          <w:lang w:val="pl-PL" w:eastAsia="fr-FR"/>
        </w:rPr>
        <w:t>, § 185;</w:t>
      </w:r>
      <w:r w:rsidR="00616766" w:rsidRPr="002E5530">
        <w:rPr>
          <w:rFonts w:asciiTheme="majorHAnsi" w:hAnsiTheme="majorHAnsi" w:cstheme="majorHAnsi"/>
          <w:i/>
          <w:lang w:val="pl-PL"/>
        </w:rPr>
        <w:t xml:space="preserve"> Del Rio Prada </w:t>
      </w:r>
      <w:r w:rsidR="009A477E" w:rsidRPr="002E5530">
        <w:rPr>
          <w:rFonts w:asciiTheme="majorHAnsi" w:hAnsiTheme="majorHAnsi" w:cstheme="majorHAnsi"/>
          <w:i/>
          <w:lang w:val="pl-PL"/>
        </w:rPr>
        <w:t>przeciwko Hipszanii</w:t>
      </w:r>
      <w:r w:rsidR="009A477E" w:rsidRPr="002E5530">
        <w:rPr>
          <w:rFonts w:asciiTheme="majorHAnsi" w:hAnsiTheme="majorHAnsi" w:cstheme="majorHAnsi"/>
          <w:lang w:val="pl-PL"/>
        </w:rPr>
        <w:t xml:space="preserve"> [GC], nr</w:t>
      </w:r>
      <w:r w:rsidR="00616766" w:rsidRPr="002E5530">
        <w:rPr>
          <w:rFonts w:asciiTheme="majorHAnsi" w:hAnsiTheme="majorHAnsi" w:cstheme="majorHAnsi"/>
          <w:lang w:val="pl-PL"/>
        </w:rPr>
        <w:t xml:space="preserve"> 42750/09, § 77, E</w:t>
      </w:r>
      <w:r w:rsidR="009A477E" w:rsidRPr="002E5530">
        <w:rPr>
          <w:rFonts w:asciiTheme="majorHAnsi" w:hAnsiTheme="majorHAnsi" w:cstheme="majorHAnsi"/>
          <w:lang w:val="pl-PL"/>
        </w:rPr>
        <w:t>TPCz</w:t>
      </w:r>
      <w:r w:rsidR="00727C90" w:rsidRPr="002E5530">
        <w:rPr>
          <w:rFonts w:asciiTheme="majorHAnsi" w:hAnsiTheme="majorHAnsi" w:cstheme="majorHAnsi"/>
          <w:lang w:val="pl-PL"/>
        </w:rPr>
        <w:t> </w:t>
      </w:r>
      <w:r w:rsidR="00616766" w:rsidRPr="002E5530">
        <w:rPr>
          <w:rFonts w:asciiTheme="majorHAnsi" w:hAnsiTheme="majorHAnsi" w:cstheme="majorHAnsi"/>
          <w:lang w:val="pl-PL"/>
        </w:rPr>
        <w:t>2013).</w:t>
      </w:r>
    </w:p>
    <w:p w14:paraId="061FAC5E" w14:textId="77777777" w:rsidR="00616766" w:rsidRPr="002E5530" w:rsidRDefault="0069592E" w:rsidP="006B5398">
      <w:pPr>
        <w:pStyle w:val="ECHRPara"/>
        <w:rPr>
          <w:rFonts w:asciiTheme="majorHAnsi" w:hAnsiTheme="majorHAnsi" w:cstheme="majorHAnsi"/>
          <w:i/>
          <w:lang w:val="pl-PL" w:eastAsia="fr-FR"/>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A477E" w:rsidRPr="002E5530">
        <w:rPr>
          <w:rFonts w:asciiTheme="majorHAnsi" w:hAnsiTheme="majorHAnsi" w:cstheme="majorHAnsi"/>
          <w:lang w:val="pl-PL"/>
        </w:rPr>
        <w:t>W związku z tym</w:t>
      </w:r>
      <w:r w:rsidR="00547635" w:rsidRPr="002E5530">
        <w:rPr>
          <w:rFonts w:asciiTheme="majorHAnsi" w:hAnsiTheme="majorHAnsi" w:cstheme="majorHAnsi"/>
          <w:lang w:val="pl-PL"/>
        </w:rPr>
        <w:t xml:space="preserve"> </w:t>
      </w:r>
      <w:r w:rsidR="009A477E" w:rsidRPr="002E5530">
        <w:rPr>
          <w:rFonts w:asciiTheme="majorHAnsi" w:hAnsiTheme="majorHAnsi" w:cstheme="majorHAnsi"/>
          <w:lang w:val="pl-PL"/>
        </w:rPr>
        <w:t xml:space="preserve"> Artykuł 7 nie </w:t>
      </w:r>
      <w:r w:rsidR="00547635" w:rsidRPr="002E5530">
        <w:rPr>
          <w:rFonts w:asciiTheme="majorHAnsi" w:hAnsiTheme="majorHAnsi" w:cstheme="majorHAnsi"/>
          <w:lang w:val="pl-PL"/>
        </w:rPr>
        <w:t>ogranicza się</w:t>
      </w:r>
      <w:r w:rsidR="009A477E" w:rsidRPr="002E5530">
        <w:rPr>
          <w:rFonts w:asciiTheme="majorHAnsi" w:hAnsiTheme="majorHAnsi" w:cstheme="majorHAnsi"/>
          <w:lang w:val="pl-PL"/>
        </w:rPr>
        <w:t xml:space="preserve"> do zakaz</w:t>
      </w:r>
      <w:r w:rsidR="00AC50FF" w:rsidRPr="002E5530">
        <w:rPr>
          <w:rFonts w:asciiTheme="majorHAnsi" w:hAnsiTheme="majorHAnsi" w:cstheme="majorHAnsi"/>
          <w:lang w:val="pl-PL"/>
        </w:rPr>
        <w:t>ywania retroaktywn</w:t>
      </w:r>
      <w:r w:rsidR="009A477E" w:rsidRPr="002E5530">
        <w:rPr>
          <w:rFonts w:asciiTheme="majorHAnsi" w:hAnsiTheme="majorHAnsi" w:cstheme="majorHAnsi"/>
          <w:lang w:val="pl-PL"/>
        </w:rPr>
        <w:t>e</w:t>
      </w:r>
      <w:r w:rsidR="00AC50FF" w:rsidRPr="002E5530">
        <w:rPr>
          <w:rFonts w:asciiTheme="majorHAnsi" w:hAnsiTheme="majorHAnsi" w:cstheme="majorHAnsi"/>
          <w:lang w:val="pl-PL"/>
        </w:rPr>
        <w:t>go</w:t>
      </w:r>
      <w:r w:rsidR="009A477E" w:rsidRPr="002E5530">
        <w:rPr>
          <w:rFonts w:asciiTheme="majorHAnsi" w:hAnsiTheme="majorHAnsi" w:cstheme="majorHAnsi"/>
          <w:lang w:val="pl-PL"/>
        </w:rPr>
        <w:t xml:space="preserve"> </w:t>
      </w:r>
      <w:r w:rsidR="00547635" w:rsidRPr="002E5530">
        <w:rPr>
          <w:rFonts w:asciiTheme="majorHAnsi" w:hAnsiTheme="majorHAnsi" w:cstheme="majorHAnsi"/>
          <w:lang w:val="pl-PL"/>
        </w:rPr>
        <w:t xml:space="preserve">stosowania </w:t>
      </w:r>
      <w:r w:rsidR="009A477E" w:rsidRPr="002E5530">
        <w:rPr>
          <w:rFonts w:asciiTheme="majorHAnsi" w:hAnsiTheme="majorHAnsi" w:cstheme="majorHAnsi"/>
          <w:lang w:val="pl-PL"/>
        </w:rPr>
        <w:t>praw</w:t>
      </w:r>
      <w:r w:rsidR="00547635" w:rsidRPr="002E5530">
        <w:rPr>
          <w:rFonts w:asciiTheme="majorHAnsi" w:hAnsiTheme="majorHAnsi" w:cstheme="majorHAnsi"/>
          <w:lang w:val="pl-PL"/>
        </w:rPr>
        <w:t>a</w:t>
      </w:r>
      <w:r w:rsidR="009A477E" w:rsidRPr="002E5530">
        <w:rPr>
          <w:rFonts w:asciiTheme="majorHAnsi" w:hAnsiTheme="majorHAnsi" w:cstheme="majorHAnsi"/>
          <w:lang w:val="pl-PL"/>
        </w:rPr>
        <w:t xml:space="preserve"> karn</w:t>
      </w:r>
      <w:r w:rsidR="00547635" w:rsidRPr="002E5530">
        <w:rPr>
          <w:rFonts w:asciiTheme="majorHAnsi" w:hAnsiTheme="majorHAnsi" w:cstheme="majorHAnsi"/>
          <w:lang w:val="pl-PL"/>
        </w:rPr>
        <w:t>ego</w:t>
      </w:r>
      <w:r w:rsidR="009A477E" w:rsidRPr="002E5530">
        <w:rPr>
          <w:rFonts w:asciiTheme="majorHAnsi" w:hAnsiTheme="majorHAnsi" w:cstheme="majorHAnsi"/>
          <w:lang w:val="pl-PL"/>
        </w:rPr>
        <w:t xml:space="preserve"> na niekorzyść oskarżonego: </w:t>
      </w:r>
      <w:r w:rsidR="00AC50FF" w:rsidRPr="002E5530">
        <w:rPr>
          <w:rFonts w:asciiTheme="majorHAnsi" w:hAnsiTheme="majorHAnsi" w:cstheme="majorHAnsi"/>
          <w:lang w:val="pl-PL"/>
        </w:rPr>
        <w:t>odzwierciedla</w:t>
      </w:r>
      <w:r w:rsidR="00547635" w:rsidRPr="002E5530">
        <w:rPr>
          <w:rFonts w:asciiTheme="majorHAnsi" w:hAnsiTheme="majorHAnsi" w:cstheme="majorHAnsi"/>
          <w:lang w:val="pl-PL"/>
        </w:rPr>
        <w:t xml:space="preserve"> także</w:t>
      </w:r>
      <w:r w:rsidR="009A477E" w:rsidRPr="002E5530">
        <w:rPr>
          <w:rFonts w:asciiTheme="majorHAnsi" w:hAnsiTheme="majorHAnsi" w:cstheme="majorHAnsi"/>
          <w:lang w:val="pl-PL"/>
        </w:rPr>
        <w:t xml:space="preserve"> bardziej ogólnie zasadę, że tylko prawo może definiować zbrodnię i określać karę </w:t>
      </w:r>
      <w:r w:rsidR="00616766" w:rsidRPr="002E5530">
        <w:rPr>
          <w:rFonts w:asciiTheme="majorHAnsi" w:hAnsiTheme="majorHAnsi" w:cstheme="majorHAnsi"/>
          <w:lang w:val="pl-PL"/>
        </w:rPr>
        <w:t>(</w:t>
      </w:r>
      <w:r w:rsidR="00616766" w:rsidRPr="002E5530">
        <w:rPr>
          <w:rFonts w:asciiTheme="majorHAnsi" w:hAnsiTheme="majorHAnsi" w:cstheme="majorHAnsi"/>
          <w:i/>
          <w:lang w:val="pl-PL"/>
        </w:rPr>
        <w:t>nullum crimen, nulla poena sine lege</w:t>
      </w:r>
      <w:r w:rsidR="00616766" w:rsidRPr="002E5530">
        <w:rPr>
          <w:rFonts w:asciiTheme="majorHAnsi" w:hAnsiTheme="majorHAnsi" w:cstheme="majorHAnsi"/>
          <w:lang w:val="pl-PL"/>
        </w:rPr>
        <w:t xml:space="preserve">) </w:t>
      </w:r>
      <w:r w:rsidR="009A477E" w:rsidRPr="002E5530">
        <w:rPr>
          <w:rFonts w:asciiTheme="majorHAnsi" w:hAnsiTheme="majorHAnsi" w:cstheme="majorHAnsi"/>
          <w:lang w:val="pl-PL"/>
        </w:rPr>
        <w:t>oraz zasadę, że prawo karne nie m</w:t>
      </w:r>
      <w:r w:rsidR="00AC50FF" w:rsidRPr="002E5530">
        <w:rPr>
          <w:rFonts w:asciiTheme="majorHAnsi" w:hAnsiTheme="majorHAnsi" w:cstheme="majorHAnsi"/>
          <w:lang w:val="pl-PL"/>
        </w:rPr>
        <w:t xml:space="preserve">oże być </w:t>
      </w:r>
      <w:r w:rsidR="002B00C8" w:rsidRPr="002E5530">
        <w:rPr>
          <w:rFonts w:asciiTheme="majorHAnsi" w:hAnsiTheme="majorHAnsi" w:cstheme="majorHAnsi"/>
          <w:lang w:val="pl-PL"/>
        </w:rPr>
        <w:t xml:space="preserve">interpretowane rozszerzająco </w:t>
      </w:r>
      <w:r w:rsidR="00AC50FF" w:rsidRPr="002E5530">
        <w:rPr>
          <w:rFonts w:asciiTheme="majorHAnsi" w:hAnsiTheme="majorHAnsi" w:cstheme="majorHAnsi"/>
          <w:lang w:val="pl-PL"/>
        </w:rPr>
        <w:t>na szkodę skarżącego, na przykła</w:t>
      </w:r>
      <w:r w:rsidR="009A477E" w:rsidRPr="002E5530">
        <w:rPr>
          <w:rFonts w:asciiTheme="majorHAnsi" w:hAnsiTheme="majorHAnsi" w:cstheme="majorHAnsi"/>
          <w:lang w:val="pl-PL"/>
        </w:rPr>
        <w:t>d poprzez analogię. Wynika z tych zasad, że przestępstwo musi być jasno określone przez prawo, krajo</w:t>
      </w:r>
      <w:r w:rsidR="00AC50FF" w:rsidRPr="002E5530">
        <w:rPr>
          <w:rFonts w:asciiTheme="majorHAnsi" w:hAnsiTheme="majorHAnsi" w:cstheme="majorHAnsi"/>
          <w:lang w:val="pl-PL"/>
        </w:rPr>
        <w:t>w</w:t>
      </w:r>
      <w:r w:rsidR="009A477E" w:rsidRPr="002E5530">
        <w:rPr>
          <w:rFonts w:asciiTheme="majorHAnsi" w:hAnsiTheme="majorHAnsi" w:cstheme="majorHAnsi"/>
          <w:lang w:val="pl-PL"/>
        </w:rPr>
        <w:t xml:space="preserve">e </w:t>
      </w:r>
      <w:r w:rsidR="002B00C8" w:rsidRPr="002E5530">
        <w:rPr>
          <w:rFonts w:asciiTheme="majorHAnsi" w:hAnsiTheme="majorHAnsi" w:cstheme="majorHAnsi"/>
          <w:lang w:val="pl-PL"/>
        </w:rPr>
        <w:t xml:space="preserve">lub </w:t>
      </w:r>
      <w:r w:rsidR="009A477E" w:rsidRPr="002E5530">
        <w:rPr>
          <w:rFonts w:asciiTheme="majorHAnsi" w:hAnsiTheme="majorHAnsi" w:cstheme="majorHAnsi"/>
          <w:lang w:val="pl-PL"/>
        </w:rPr>
        <w:t xml:space="preserve">międzynarodowe. Ten wymóg jest spełniony, </w:t>
      </w:r>
      <w:r w:rsidR="00AC50FF" w:rsidRPr="002E5530">
        <w:rPr>
          <w:rFonts w:asciiTheme="majorHAnsi" w:hAnsiTheme="majorHAnsi" w:cstheme="majorHAnsi"/>
          <w:lang w:val="pl-PL"/>
        </w:rPr>
        <w:t>j</w:t>
      </w:r>
      <w:r w:rsidR="009A477E" w:rsidRPr="002E5530">
        <w:rPr>
          <w:rFonts w:asciiTheme="majorHAnsi" w:hAnsiTheme="majorHAnsi" w:cstheme="majorHAnsi"/>
          <w:lang w:val="pl-PL"/>
        </w:rPr>
        <w:t>e</w:t>
      </w:r>
      <w:r w:rsidR="00AC50FF" w:rsidRPr="002E5530">
        <w:rPr>
          <w:rFonts w:asciiTheme="majorHAnsi" w:hAnsiTheme="majorHAnsi" w:cstheme="majorHAnsi"/>
          <w:lang w:val="pl-PL"/>
        </w:rPr>
        <w:t>żeli</w:t>
      </w:r>
      <w:r w:rsidR="009A477E" w:rsidRPr="002E5530">
        <w:rPr>
          <w:rFonts w:asciiTheme="majorHAnsi" w:hAnsiTheme="majorHAnsi" w:cstheme="majorHAnsi"/>
          <w:lang w:val="pl-PL"/>
        </w:rPr>
        <w:t xml:space="preserve"> </w:t>
      </w:r>
      <w:r w:rsidR="002B00C8" w:rsidRPr="002E5530">
        <w:rPr>
          <w:rFonts w:asciiTheme="majorHAnsi" w:hAnsiTheme="majorHAnsi" w:cstheme="majorHAnsi"/>
          <w:lang w:val="pl-PL"/>
        </w:rPr>
        <w:t>jednostka na podstawie treści</w:t>
      </w:r>
      <w:r w:rsidR="009A477E" w:rsidRPr="002E5530">
        <w:rPr>
          <w:rFonts w:asciiTheme="majorHAnsi" w:hAnsiTheme="majorHAnsi" w:cstheme="majorHAnsi"/>
          <w:lang w:val="pl-PL"/>
        </w:rPr>
        <w:t xml:space="preserve"> odpowiednich przepisów – oraz, </w:t>
      </w:r>
      <w:r w:rsidR="00AC50FF" w:rsidRPr="002E5530">
        <w:rPr>
          <w:rFonts w:asciiTheme="majorHAnsi" w:hAnsiTheme="majorHAnsi" w:cstheme="majorHAnsi"/>
          <w:lang w:val="pl-PL"/>
        </w:rPr>
        <w:t>jeżeli jest taka potrzeba,</w:t>
      </w:r>
      <w:r w:rsidR="009A477E" w:rsidRPr="002E5530">
        <w:rPr>
          <w:rFonts w:asciiTheme="majorHAnsi" w:hAnsiTheme="majorHAnsi" w:cstheme="majorHAnsi"/>
          <w:lang w:val="pl-PL"/>
        </w:rPr>
        <w:t xml:space="preserve"> </w:t>
      </w:r>
      <w:r w:rsidR="00AC50FF" w:rsidRPr="002E5530">
        <w:rPr>
          <w:rFonts w:asciiTheme="majorHAnsi" w:hAnsiTheme="majorHAnsi" w:cstheme="majorHAnsi"/>
          <w:lang w:val="pl-PL"/>
        </w:rPr>
        <w:t xml:space="preserve">z pomocą interpretacji sądów oraz  </w:t>
      </w:r>
      <w:r w:rsidR="00D86697" w:rsidRPr="002E5530">
        <w:rPr>
          <w:rFonts w:asciiTheme="majorHAnsi" w:hAnsiTheme="majorHAnsi" w:cstheme="majorHAnsi"/>
          <w:lang w:val="pl-PL"/>
        </w:rPr>
        <w:t xml:space="preserve">poradą </w:t>
      </w:r>
      <w:r w:rsidR="00AC50FF" w:rsidRPr="002E5530">
        <w:rPr>
          <w:rFonts w:asciiTheme="majorHAnsi" w:hAnsiTheme="majorHAnsi" w:cstheme="majorHAnsi"/>
          <w:lang w:val="pl-PL"/>
        </w:rPr>
        <w:t>prawną</w:t>
      </w:r>
      <w:r w:rsidR="00D86697" w:rsidRPr="002E5530">
        <w:rPr>
          <w:rFonts w:asciiTheme="majorHAnsi" w:hAnsiTheme="majorHAnsi" w:cstheme="majorHAnsi"/>
          <w:lang w:val="pl-PL"/>
        </w:rPr>
        <w:t xml:space="preserve"> </w:t>
      </w:r>
      <w:r w:rsidR="00AC50FF" w:rsidRPr="002E5530">
        <w:rPr>
          <w:rFonts w:asciiTheme="majorHAnsi" w:hAnsiTheme="majorHAnsi" w:cstheme="majorHAnsi"/>
          <w:lang w:val="pl-PL"/>
        </w:rPr>
        <w:t>–</w:t>
      </w:r>
      <w:r w:rsidR="009A477E" w:rsidRPr="002E5530">
        <w:rPr>
          <w:rFonts w:asciiTheme="majorHAnsi" w:hAnsiTheme="majorHAnsi" w:cstheme="majorHAnsi"/>
          <w:lang w:val="pl-PL"/>
        </w:rPr>
        <w:t xml:space="preserve"> </w:t>
      </w:r>
      <w:r w:rsidR="002B00C8" w:rsidRPr="002E5530">
        <w:rPr>
          <w:rFonts w:asciiTheme="majorHAnsi" w:hAnsiTheme="majorHAnsi" w:cstheme="majorHAnsi"/>
          <w:lang w:val="pl-PL"/>
        </w:rPr>
        <w:t xml:space="preserve">wie, </w:t>
      </w:r>
      <w:r w:rsidR="009A477E" w:rsidRPr="002E5530">
        <w:rPr>
          <w:rFonts w:asciiTheme="majorHAnsi" w:hAnsiTheme="majorHAnsi" w:cstheme="majorHAnsi"/>
          <w:lang w:val="pl-PL"/>
        </w:rPr>
        <w:t xml:space="preserve">jakie czyny i zaniechania </w:t>
      </w:r>
      <w:r w:rsidR="00AC50FF" w:rsidRPr="002E5530">
        <w:rPr>
          <w:rFonts w:asciiTheme="majorHAnsi" w:hAnsiTheme="majorHAnsi" w:cstheme="majorHAnsi"/>
          <w:lang w:val="pl-PL"/>
        </w:rPr>
        <w:t>doprowadzą do odpowiedzialności karnej. Trybunał wskazał</w:t>
      </w:r>
      <w:r w:rsidR="009A477E" w:rsidRPr="002E5530">
        <w:rPr>
          <w:rFonts w:asciiTheme="majorHAnsi" w:hAnsiTheme="majorHAnsi" w:cstheme="majorHAnsi"/>
          <w:lang w:val="pl-PL"/>
        </w:rPr>
        <w:t>, że kiedy mówimy o “prawie”</w:t>
      </w:r>
      <w:r w:rsidR="00AC50FF" w:rsidRPr="002E5530">
        <w:rPr>
          <w:rFonts w:asciiTheme="majorHAnsi" w:hAnsiTheme="majorHAnsi" w:cstheme="majorHAnsi"/>
          <w:lang w:val="pl-PL"/>
        </w:rPr>
        <w:t xml:space="preserve"> A</w:t>
      </w:r>
      <w:r w:rsidR="007555CD" w:rsidRPr="002E5530">
        <w:rPr>
          <w:rFonts w:asciiTheme="majorHAnsi" w:hAnsiTheme="majorHAnsi" w:cstheme="majorHAnsi"/>
          <w:lang w:val="pl-PL"/>
        </w:rPr>
        <w:t>rtykuł</w:t>
      </w:r>
      <w:r w:rsidR="009A477E" w:rsidRPr="002E5530">
        <w:rPr>
          <w:rFonts w:asciiTheme="majorHAnsi" w:hAnsiTheme="majorHAnsi" w:cstheme="majorHAnsi"/>
          <w:lang w:val="pl-PL"/>
        </w:rPr>
        <w:t xml:space="preserve"> 7</w:t>
      </w:r>
      <w:r w:rsidR="007555CD" w:rsidRPr="002E5530">
        <w:rPr>
          <w:rFonts w:asciiTheme="majorHAnsi" w:hAnsiTheme="majorHAnsi" w:cstheme="majorHAnsi"/>
          <w:lang w:val="pl-PL"/>
        </w:rPr>
        <w:t xml:space="preserve"> nawiązuje to te</w:t>
      </w:r>
      <w:r w:rsidR="002B00C8" w:rsidRPr="002E5530">
        <w:rPr>
          <w:rFonts w:asciiTheme="majorHAnsi" w:hAnsiTheme="majorHAnsi" w:cstheme="majorHAnsi"/>
          <w:lang w:val="pl-PL"/>
        </w:rPr>
        <w:t>j</w:t>
      </w:r>
      <w:r w:rsidR="007555CD" w:rsidRPr="002E5530">
        <w:rPr>
          <w:rFonts w:asciiTheme="majorHAnsi" w:hAnsiTheme="majorHAnsi" w:cstheme="majorHAnsi"/>
          <w:lang w:val="pl-PL"/>
        </w:rPr>
        <w:t xml:space="preserve"> same</w:t>
      </w:r>
      <w:r w:rsidR="002B00C8" w:rsidRPr="002E5530">
        <w:rPr>
          <w:rFonts w:asciiTheme="majorHAnsi" w:hAnsiTheme="majorHAnsi" w:cstheme="majorHAnsi"/>
          <w:lang w:val="pl-PL"/>
        </w:rPr>
        <w:t>j</w:t>
      </w:r>
      <w:r w:rsidR="007555CD" w:rsidRPr="002E5530">
        <w:rPr>
          <w:rFonts w:asciiTheme="majorHAnsi" w:hAnsiTheme="majorHAnsi" w:cstheme="majorHAnsi"/>
          <w:lang w:val="pl-PL"/>
        </w:rPr>
        <w:t xml:space="preserve"> koncep</w:t>
      </w:r>
      <w:r w:rsidR="002B00C8" w:rsidRPr="002E5530">
        <w:rPr>
          <w:rFonts w:asciiTheme="majorHAnsi" w:hAnsiTheme="majorHAnsi" w:cstheme="majorHAnsi"/>
          <w:lang w:val="pl-PL"/>
        </w:rPr>
        <w:t>cji,</w:t>
      </w:r>
      <w:r w:rsidR="007555CD" w:rsidRPr="002E5530">
        <w:rPr>
          <w:rFonts w:asciiTheme="majorHAnsi" w:hAnsiTheme="majorHAnsi" w:cstheme="majorHAnsi"/>
          <w:lang w:val="pl-PL"/>
        </w:rPr>
        <w:t xml:space="preserve"> do które</w:t>
      </w:r>
      <w:r w:rsidR="002B00C8" w:rsidRPr="002E5530">
        <w:rPr>
          <w:rFonts w:asciiTheme="majorHAnsi" w:hAnsiTheme="majorHAnsi" w:cstheme="majorHAnsi"/>
          <w:lang w:val="pl-PL"/>
        </w:rPr>
        <w:t>j</w:t>
      </w:r>
      <w:r w:rsidR="007555CD" w:rsidRPr="002E5530">
        <w:rPr>
          <w:rFonts w:asciiTheme="majorHAnsi" w:hAnsiTheme="majorHAnsi" w:cstheme="majorHAnsi"/>
          <w:lang w:val="pl-PL"/>
        </w:rPr>
        <w:t xml:space="preserve"> </w:t>
      </w:r>
      <w:r w:rsidR="002B00C8" w:rsidRPr="002E5530">
        <w:rPr>
          <w:rFonts w:asciiTheme="majorHAnsi" w:hAnsiTheme="majorHAnsi" w:cstheme="majorHAnsi"/>
          <w:lang w:val="pl-PL"/>
        </w:rPr>
        <w:t xml:space="preserve">każdorazowo </w:t>
      </w:r>
      <w:r w:rsidR="007555CD" w:rsidRPr="002E5530">
        <w:rPr>
          <w:rFonts w:asciiTheme="majorHAnsi" w:hAnsiTheme="majorHAnsi" w:cstheme="majorHAnsi"/>
          <w:lang w:val="pl-PL"/>
        </w:rPr>
        <w:t>nawiązuje Konwencja kiedy stosuje ten termin</w:t>
      </w:r>
      <w:r w:rsidR="00616766" w:rsidRPr="002E5530">
        <w:rPr>
          <w:rFonts w:asciiTheme="majorHAnsi" w:hAnsiTheme="majorHAnsi" w:cstheme="majorHAnsi"/>
          <w:lang w:val="pl-PL"/>
        </w:rPr>
        <w:t>,</w:t>
      </w:r>
      <w:r w:rsidR="007555CD" w:rsidRPr="002E5530">
        <w:rPr>
          <w:rFonts w:asciiTheme="majorHAnsi" w:hAnsiTheme="majorHAnsi" w:cstheme="majorHAnsi"/>
          <w:lang w:val="pl-PL"/>
        </w:rPr>
        <w:t xml:space="preserve"> </w:t>
      </w:r>
      <w:r w:rsidR="002B00C8" w:rsidRPr="002E5530">
        <w:rPr>
          <w:rFonts w:asciiTheme="majorHAnsi" w:hAnsiTheme="majorHAnsi" w:cstheme="majorHAnsi"/>
          <w:lang w:val="pl-PL"/>
        </w:rPr>
        <w:t xml:space="preserve">koncepcji, </w:t>
      </w:r>
      <w:r w:rsidR="007555CD" w:rsidRPr="002E5530">
        <w:rPr>
          <w:rFonts w:asciiTheme="majorHAnsi" w:hAnsiTheme="majorHAnsi" w:cstheme="majorHAnsi"/>
          <w:lang w:val="pl-PL"/>
        </w:rPr>
        <w:t>któr</w:t>
      </w:r>
      <w:r w:rsidR="002B00C8" w:rsidRPr="002E5530">
        <w:rPr>
          <w:rFonts w:asciiTheme="majorHAnsi" w:hAnsiTheme="majorHAnsi" w:cstheme="majorHAnsi"/>
          <w:lang w:val="pl-PL"/>
        </w:rPr>
        <w:t>a</w:t>
      </w:r>
      <w:r w:rsidR="007555CD" w:rsidRPr="002E5530">
        <w:rPr>
          <w:rFonts w:asciiTheme="majorHAnsi" w:hAnsiTheme="majorHAnsi" w:cstheme="majorHAnsi"/>
          <w:lang w:val="pl-PL"/>
        </w:rPr>
        <w:t xml:space="preserve"> obejmuje zarówno prawo </w:t>
      </w:r>
      <w:r w:rsidR="002B00C8" w:rsidRPr="002E5530">
        <w:rPr>
          <w:rFonts w:asciiTheme="majorHAnsi" w:hAnsiTheme="majorHAnsi" w:cstheme="majorHAnsi"/>
          <w:lang w:val="pl-PL"/>
        </w:rPr>
        <w:t xml:space="preserve">pisane </w:t>
      </w:r>
      <w:r w:rsidR="007555CD" w:rsidRPr="002E5530">
        <w:rPr>
          <w:rFonts w:asciiTheme="majorHAnsi" w:hAnsiTheme="majorHAnsi" w:cstheme="majorHAnsi"/>
          <w:lang w:val="pl-PL"/>
        </w:rPr>
        <w:t xml:space="preserve">jak i </w:t>
      </w:r>
      <w:r w:rsidR="002B00C8" w:rsidRPr="002E5530">
        <w:rPr>
          <w:rFonts w:asciiTheme="majorHAnsi" w:hAnsiTheme="majorHAnsi" w:cstheme="majorHAnsi"/>
          <w:lang w:val="pl-PL"/>
        </w:rPr>
        <w:t xml:space="preserve">niepisane </w:t>
      </w:r>
      <w:r w:rsidR="007555CD" w:rsidRPr="002E5530">
        <w:rPr>
          <w:rFonts w:asciiTheme="majorHAnsi" w:hAnsiTheme="majorHAnsi" w:cstheme="majorHAnsi"/>
          <w:lang w:val="pl-PL"/>
        </w:rPr>
        <w:t xml:space="preserve">i nakłada wymogi jakościowe, mianowicie te o dostępności i przewidywalności (zobacz </w:t>
      </w:r>
      <w:r w:rsidR="00616766" w:rsidRPr="002E5530">
        <w:rPr>
          <w:rFonts w:asciiTheme="majorHAnsi" w:hAnsiTheme="majorHAnsi" w:cstheme="majorHAnsi"/>
          <w:i/>
          <w:lang w:val="pl-PL"/>
        </w:rPr>
        <w:t xml:space="preserve">Korbely </w:t>
      </w:r>
      <w:r w:rsidR="007555CD" w:rsidRPr="002E5530">
        <w:rPr>
          <w:rFonts w:asciiTheme="majorHAnsi" w:hAnsiTheme="majorHAnsi" w:cstheme="majorHAnsi"/>
          <w:i/>
          <w:lang w:val="pl-PL"/>
        </w:rPr>
        <w:t>przeciwko Węgrom</w:t>
      </w:r>
      <w:r w:rsidR="007555CD" w:rsidRPr="002E5530">
        <w:rPr>
          <w:rFonts w:asciiTheme="majorHAnsi" w:hAnsiTheme="majorHAnsi" w:cstheme="majorHAnsi"/>
          <w:lang w:val="pl-PL"/>
        </w:rPr>
        <w:t xml:space="preserve"> [GC], nr</w:t>
      </w:r>
      <w:r w:rsidR="00616766" w:rsidRPr="002E5530">
        <w:rPr>
          <w:rFonts w:asciiTheme="majorHAnsi" w:hAnsiTheme="majorHAnsi" w:cstheme="majorHAnsi"/>
          <w:lang w:val="pl-PL"/>
        </w:rPr>
        <w:t xml:space="preserve"> 9174/02, § 70, </w:t>
      </w:r>
      <w:r w:rsidR="007555CD" w:rsidRPr="002E5530">
        <w:rPr>
          <w:rFonts w:asciiTheme="majorHAnsi" w:hAnsiTheme="majorHAnsi" w:cstheme="majorHAnsi"/>
          <w:lang w:val="pl-PL"/>
        </w:rPr>
        <w:t>ETPCz</w:t>
      </w:r>
      <w:r w:rsidR="00727C90" w:rsidRPr="002E5530">
        <w:rPr>
          <w:rFonts w:asciiTheme="majorHAnsi" w:hAnsiTheme="majorHAnsi" w:cstheme="majorHAnsi"/>
          <w:lang w:val="pl-PL"/>
        </w:rPr>
        <w:t> </w:t>
      </w:r>
      <w:r w:rsidR="00616766" w:rsidRPr="002E5530">
        <w:rPr>
          <w:rFonts w:asciiTheme="majorHAnsi" w:hAnsiTheme="majorHAnsi" w:cstheme="majorHAnsi"/>
          <w:lang w:val="pl-PL"/>
        </w:rPr>
        <w:t xml:space="preserve">2008;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7555CD"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185 </w:t>
      </w:r>
      <w:r w:rsidR="007555CD" w:rsidRPr="002E5530">
        <w:rPr>
          <w:rFonts w:asciiTheme="majorHAnsi" w:hAnsiTheme="majorHAnsi" w:cstheme="majorHAnsi"/>
          <w:lang w:val="pl-PL"/>
        </w:rPr>
        <w:t>i</w:t>
      </w:r>
      <w:r w:rsidR="00616766" w:rsidRPr="002E5530">
        <w:rPr>
          <w:rFonts w:asciiTheme="majorHAnsi" w:hAnsiTheme="majorHAnsi" w:cstheme="majorHAnsi"/>
          <w:lang w:val="pl-PL"/>
        </w:rPr>
        <w:t xml:space="preserve"> 196; </w:t>
      </w:r>
      <w:r w:rsidR="00616766" w:rsidRPr="002E5530">
        <w:rPr>
          <w:rFonts w:asciiTheme="majorHAnsi" w:hAnsiTheme="majorHAnsi" w:cstheme="majorHAnsi"/>
          <w:i/>
          <w:lang w:val="pl-PL" w:eastAsia="fr-FR"/>
        </w:rPr>
        <w:t xml:space="preserve">Del </w:t>
      </w:r>
      <w:r w:rsidR="00616766" w:rsidRPr="002E5530">
        <w:rPr>
          <w:rFonts w:asciiTheme="majorHAnsi" w:hAnsiTheme="majorHAnsi" w:cstheme="majorHAnsi"/>
          <w:i/>
          <w:iCs/>
          <w:lang w:val="pl-PL" w:eastAsia="fr-FR"/>
        </w:rPr>
        <w:t>Río</w:t>
      </w:r>
      <w:r w:rsidR="00616766" w:rsidRPr="002E5530">
        <w:rPr>
          <w:rFonts w:asciiTheme="majorHAnsi" w:hAnsiTheme="majorHAnsi" w:cstheme="majorHAnsi"/>
          <w:i/>
          <w:lang w:val="pl-PL" w:eastAsia="fr-FR"/>
        </w:rPr>
        <w:t xml:space="preserve"> Prada</w:t>
      </w:r>
      <w:r w:rsidR="00616766" w:rsidRPr="002E5530">
        <w:rPr>
          <w:rFonts w:asciiTheme="majorHAnsi" w:hAnsiTheme="majorHAnsi" w:cstheme="majorHAnsi"/>
          <w:lang w:val="pl-PL" w:eastAsia="fr-FR"/>
        </w:rPr>
        <w:t xml:space="preserve">, </w:t>
      </w:r>
      <w:r w:rsidR="007555CD" w:rsidRPr="002E5530">
        <w:rPr>
          <w:rFonts w:asciiTheme="majorHAnsi" w:hAnsiTheme="majorHAnsi" w:cstheme="majorHAnsi"/>
          <w:lang w:val="pl-PL" w:eastAsia="fr-FR"/>
        </w:rPr>
        <w:t>cytowany powyżej</w:t>
      </w:r>
      <w:r w:rsidR="00616766" w:rsidRPr="002E5530">
        <w:rPr>
          <w:rFonts w:asciiTheme="majorHAnsi" w:hAnsiTheme="majorHAnsi" w:cstheme="majorHAnsi"/>
          <w:snapToGrid w:val="0"/>
          <w:lang w:val="pl-PL" w:eastAsia="fr-FR"/>
        </w:rPr>
        <w:t>, § 91</w:t>
      </w:r>
      <w:r w:rsidR="00616766" w:rsidRPr="002E5530">
        <w:rPr>
          <w:rFonts w:asciiTheme="majorHAnsi" w:hAnsiTheme="majorHAnsi" w:cstheme="majorHAnsi"/>
          <w:lang w:val="pl-PL"/>
        </w:rPr>
        <w:t>).</w:t>
      </w:r>
    </w:p>
    <w:p w14:paraId="08245058"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C50FF" w:rsidRPr="002E5530">
        <w:rPr>
          <w:rFonts w:asciiTheme="majorHAnsi" w:hAnsiTheme="majorHAnsi" w:cstheme="majorHAnsi"/>
          <w:lang w:val="pl-PL"/>
        </w:rPr>
        <w:t xml:space="preserve">Trybunał </w:t>
      </w:r>
      <w:r w:rsidR="002B00C8" w:rsidRPr="002E5530">
        <w:rPr>
          <w:rFonts w:asciiTheme="majorHAnsi" w:hAnsiTheme="majorHAnsi" w:cstheme="majorHAnsi"/>
          <w:lang w:val="pl-PL"/>
        </w:rPr>
        <w:t>przypomina</w:t>
      </w:r>
      <w:r w:rsidR="00AC50FF" w:rsidRPr="002E5530">
        <w:rPr>
          <w:rFonts w:asciiTheme="majorHAnsi" w:hAnsiTheme="majorHAnsi" w:cstheme="majorHAnsi"/>
          <w:lang w:val="pl-PL"/>
        </w:rPr>
        <w:t>, ż</w:t>
      </w:r>
      <w:r w:rsidR="007555CD" w:rsidRPr="002E5530">
        <w:rPr>
          <w:rFonts w:asciiTheme="majorHAnsi" w:hAnsiTheme="majorHAnsi" w:cstheme="majorHAnsi"/>
          <w:lang w:val="pl-PL"/>
        </w:rPr>
        <w:t xml:space="preserve">e </w:t>
      </w:r>
      <w:r w:rsidR="002B00C8" w:rsidRPr="002E5530">
        <w:rPr>
          <w:rFonts w:asciiTheme="majorHAnsi" w:hAnsiTheme="majorHAnsi" w:cstheme="majorHAnsi"/>
          <w:lang w:val="pl-PL"/>
        </w:rPr>
        <w:t>niezależnie od tego</w:t>
      </w:r>
      <w:r w:rsidR="00AC50FF" w:rsidRPr="002E5530">
        <w:rPr>
          <w:rFonts w:asciiTheme="majorHAnsi" w:hAnsiTheme="majorHAnsi" w:cstheme="majorHAnsi"/>
          <w:lang w:val="pl-PL"/>
        </w:rPr>
        <w:t xml:space="preserve"> ja</w:t>
      </w:r>
      <w:r w:rsidR="007555CD" w:rsidRPr="002E5530">
        <w:rPr>
          <w:rFonts w:asciiTheme="majorHAnsi" w:hAnsiTheme="majorHAnsi" w:cstheme="majorHAnsi"/>
          <w:lang w:val="pl-PL"/>
        </w:rPr>
        <w:t xml:space="preserve">k jasno </w:t>
      </w:r>
      <w:r w:rsidR="00AC50FF" w:rsidRPr="002E5530">
        <w:rPr>
          <w:rFonts w:asciiTheme="majorHAnsi" w:hAnsiTheme="majorHAnsi" w:cstheme="majorHAnsi"/>
          <w:lang w:val="pl-PL"/>
        </w:rPr>
        <w:t>określono</w:t>
      </w:r>
      <w:r w:rsidR="002B00C8" w:rsidRPr="002E5530">
        <w:rPr>
          <w:rFonts w:asciiTheme="majorHAnsi" w:hAnsiTheme="majorHAnsi" w:cstheme="majorHAnsi"/>
          <w:lang w:val="pl-PL"/>
        </w:rPr>
        <w:t xml:space="preserve"> by</w:t>
      </w:r>
      <w:r w:rsidR="007555CD" w:rsidRPr="002E5530">
        <w:rPr>
          <w:rFonts w:asciiTheme="majorHAnsi" w:hAnsiTheme="majorHAnsi" w:cstheme="majorHAnsi"/>
          <w:lang w:val="pl-PL"/>
        </w:rPr>
        <w:t xml:space="preserve"> przepisy, w każdym systemie prawnym, włączając prawo karne, zawsze mamy d</w:t>
      </w:r>
      <w:r w:rsidR="00094A04" w:rsidRPr="002E5530">
        <w:rPr>
          <w:rFonts w:asciiTheme="majorHAnsi" w:hAnsiTheme="majorHAnsi" w:cstheme="majorHAnsi"/>
          <w:lang w:val="pl-PL"/>
        </w:rPr>
        <w:t>o czynienia z nieuniknionym el</w:t>
      </w:r>
      <w:r w:rsidR="007555CD" w:rsidRPr="002E5530">
        <w:rPr>
          <w:rFonts w:asciiTheme="majorHAnsi" w:hAnsiTheme="majorHAnsi" w:cstheme="majorHAnsi"/>
          <w:lang w:val="pl-PL"/>
        </w:rPr>
        <w:t>em</w:t>
      </w:r>
      <w:r w:rsidR="00094A04" w:rsidRPr="002E5530">
        <w:rPr>
          <w:rFonts w:asciiTheme="majorHAnsi" w:hAnsiTheme="majorHAnsi" w:cstheme="majorHAnsi"/>
          <w:lang w:val="pl-PL"/>
        </w:rPr>
        <w:t>e</w:t>
      </w:r>
      <w:r w:rsidR="007555CD" w:rsidRPr="002E5530">
        <w:rPr>
          <w:rFonts w:asciiTheme="majorHAnsi" w:hAnsiTheme="majorHAnsi" w:cstheme="majorHAnsi"/>
          <w:lang w:val="pl-PL"/>
        </w:rPr>
        <w:t xml:space="preserve">ntem sędziowskiej interpretacji. Zawsze istnieje potrzeba wyjaśnienia punktów </w:t>
      </w:r>
      <w:r w:rsidR="002B00C8" w:rsidRPr="002E5530">
        <w:rPr>
          <w:rFonts w:asciiTheme="majorHAnsi" w:hAnsiTheme="majorHAnsi" w:cstheme="majorHAnsi"/>
          <w:lang w:val="pl-PL"/>
        </w:rPr>
        <w:t xml:space="preserve">wątpliwych </w:t>
      </w:r>
      <w:r w:rsidR="007555CD" w:rsidRPr="002E5530">
        <w:rPr>
          <w:rFonts w:asciiTheme="majorHAnsi" w:hAnsiTheme="majorHAnsi" w:cstheme="majorHAnsi"/>
          <w:lang w:val="pl-PL"/>
        </w:rPr>
        <w:t>oraz adaptacji do zmieniających się okoliczności. W rzeczy samej, w przypadku Państw Stron</w:t>
      </w:r>
      <w:r w:rsidR="002B00C8" w:rsidRPr="002E5530">
        <w:rPr>
          <w:rFonts w:asciiTheme="majorHAnsi" w:hAnsiTheme="majorHAnsi" w:cstheme="majorHAnsi"/>
          <w:lang w:val="pl-PL"/>
        </w:rPr>
        <w:t xml:space="preserve"> Konwencji</w:t>
      </w:r>
      <w:r w:rsidR="007555CD" w:rsidRPr="002E5530">
        <w:rPr>
          <w:rFonts w:asciiTheme="majorHAnsi" w:hAnsiTheme="majorHAnsi" w:cstheme="majorHAnsi"/>
          <w:lang w:val="pl-PL"/>
        </w:rPr>
        <w:t xml:space="preserve">, </w:t>
      </w:r>
      <w:r w:rsidR="00B63720" w:rsidRPr="002E5530">
        <w:rPr>
          <w:rFonts w:asciiTheme="majorHAnsi" w:hAnsiTheme="majorHAnsi" w:cstheme="majorHAnsi"/>
          <w:lang w:val="pl-PL"/>
        </w:rPr>
        <w:t xml:space="preserve">ciągły </w:t>
      </w:r>
      <w:r w:rsidR="007555CD" w:rsidRPr="002E5530">
        <w:rPr>
          <w:rFonts w:asciiTheme="majorHAnsi" w:hAnsiTheme="majorHAnsi" w:cstheme="majorHAnsi"/>
          <w:lang w:val="pl-PL"/>
        </w:rPr>
        <w:t>rozwój prawa karnego</w:t>
      </w:r>
      <w:r w:rsidR="00B63720" w:rsidRPr="002E5530">
        <w:rPr>
          <w:rFonts w:asciiTheme="majorHAnsi" w:hAnsiTheme="majorHAnsi" w:cstheme="majorHAnsi"/>
          <w:lang w:val="pl-PL"/>
        </w:rPr>
        <w:t>,</w:t>
      </w:r>
      <w:r w:rsidR="007555CD" w:rsidRPr="002E5530">
        <w:rPr>
          <w:rFonts w:asciiTheme="majorHAnsi" w:hAnsiTheme="majorHAnsi" w:cstheme="majorHAnsi"/>
          <w:lang w:val="pl-PL"/>
        </w:rPr>
        <w:t xml:space="preserve"> poprzez prawną interpretację</w:t>
      </w:r>
      <w:r w:rsidR="00B63720" w:rsidRPr="002E5530">
        <w:rPr>
          <w:rFonts w:asciiTheme="majorHAnsi" w:hAnsiTheme="majorHAnsi" w:cstheme="majorHAnsi"/>
          <w:lang w:val="pl-PL"/>
        </w:rPr>
        <w:t>,</w:t>
      </w:r>
      <w:r w:rsidR="007555CD" w:rsidRPr="002E5530">
        <w:rPr>
          <w:rFonts w:asciiTheme="majorHAnsi" w:hAnsiTheme="majorHAnsi" w:cstheme="majorHAnsi"/>
          <w:lang w:val="pl-PL"/>
        </w:rPr>
        <w:t xml:space="preserve"> jest głęboko zakorze</w:t>
      </w:r>
      <w:r w:rsidR="00094A04" w:rsidRPr="002E5530">
        <w:rPr>
          <w:rFonts w:asciiTheme="majorHAnsi" w:hAnsiTheme="majorHAnsi" w:cstheme="majorHAnsi"/>
          <w:lang w:val="pl-PL"/>
        </w:rPr>
        <w:t>nion</w:t>
      </w:r>
      <w:r w:rsidR="00B63720" w:rsidRPr="002E5530">
        <w:rPr>
          <w:rFonts w:asciiTheme="majorHAnsi" w:hAnsiTheme="majorHAnsi" w:cstheme="majorHAnsi"/>
          <w:lang w:val="pl-PL"/>
        </w:rPr>
        <w:t>ą</w:t>
      </w:r>
      <w:r w:rsidR="00094A04" w:rsidRPr="002E5530">
        <w:rPr>
          <w:rFonts w:asciiTheme="majorHAnsi" w:hAnsiTheme="majorHAnsi" w:cstheme="majorHAnsi"/>
          <w:lang w:val="pl-PL"/>
        </w:rPr>
        <w:t xml:space="preserve"> </w:t>
      </w:r>
      <w:r w:rsidR="00B63720" w:rsidRPr="002E5530">
        <w:rPr>
          <w:rFonts w:asciiTheme="majorHAnsi" w:hAnsiTheme="majorHAnsi" w:cstheme="majorHAnsi"/>
          <w:lang w:val="pl-PL"/>
        </w:rPr>
        <w:t>i konieczną</w:t>
      </w:r>
      <w:r w:rsidR="00094A04" w:rsidRPr="002E5530">
        <w:rPr>
          <w:rFonts w:asciiTheme="majorHAnsi" w:hAnsiTheme="majorHAnsi" w:cstheme="majorHAnsi"/>
          <w:lang w:val="pl-PL"/>
        </w:rPr>
        <w:t xml:space="preserve"> częś</w:t>
      </w:r>
      <w:r w:rsidR="00B63720" w:rsidRPr="002E5530">
        <w:rPr>
          <w:rFonts w:asciiTheme="majorHAnsi" w:hAnsiTheme="majorHAnsi" w:cstheme="majorHAnsi"/>
          <w:lang w:val="pl-PL"/>
        </w:rPr>
        <w:t>cią</w:t>
      </w:r>
      <w:r w:rsidR="007555CD" w:rsidRPr="002E5530">
        <w:rPr>
          <w:rFonts w:asciiTheme="majorHAnsi" w:hAnsiTheme="majorHAnsi" w:cstheme="majorHAnsi"/>
          <w:lang w:val="pl-PL"/>
        </w:rPr>
        <w:t xml:space="preserve"> prawnej tradycji</w:t>
      </w:r>
      <w:r w:rsidR="00616766" w:rsidRPr="002E5530">
        <w:rPr>
          <w:rFonts w:asciiTheme="majorHAnsi" w:hAnsiTheme="majorHAnsi" w:cstheme="majorHAnsi"/>
          <w:lang w:val="pl-PL"/>
        </w:rPr>
        <w:t xml:space="preserve">. </w:t>
      </w:r>
      <w:r w:rsidR="009A5E18" w:rsidRPr="002E5530">
        <w:rPr>
          <w:rFonts w:asciiTheme="majorHAnsi" w:hAnsiTheme="majorHAnsi" w:cstheme="majorHAnsi"/>
          <w:lang w:val="pl-PL"/>
        </w:rPr>
        <w:t xml:space="preserve">Artykuł 7 Konwencji nie może być rozumiany jako </w:t>
      </w:r>
      <w:r w:rsidR="00B63720" w:rsidRPr="002E5530">
        <w:rPr>
          <w:rFonts w:asciiTheme="majorHAnsi" w:hAnsiTheme="majorHAnsi" w:cstheme="majorHAnsi"/>
          <w:lang w:val="pl-PL"/>
        </w:rPr>
        <w:t xml:space="preserve">zakaz </w:t>
      </w:r>
      <w:r w:rsidR="00094A04" w:rsidRPr="002E5530">
        <w:rPr>
          <w:rFonts w:asciiTheme="majorHAnsi" w:hAnsiTheme="majorHAnsi" w:cstheme="majorHAnsi"/>
          <w:lang w:val="pl-PL"/>
        </w:rPr>
        <w:t>stopniow</w:t>
      </w:r>
      <w:r w:rsidR="00B63720" w:rsidRPr="002E5530">
        <w:rPr>
          <w:rFonts w:asciiTheme="majorHAnsi" w:hAnsiTheme="majorHAnsi" w:cstheme="majorHAnsi"/>
          <w:lang w:val="pl-PL"/>
        </w:rPr>
        <w:t>ej</w:t>
      </w:r>
      <w:r w:rsidR="00094A04" w:rsidRPr="002E5530">
        <w:rPr>
          <w:rFonts w:asciiTheme="majorHAnsi" w:hAnsiTheme="majorHAnsi" w:cstheme="majorHAnsi"/>
          <w:lang w:val="pl-PL"/>
        </w:rPr>
        <w:t xml:space="preserve"> interpretacj</w:t>
      </w:r>
      <w:r w:rsidR="00B63720" w:rsidRPr="002E5530">
        <w:rPr>
          <w:rFonts w:asciiTheme="majorHAnsi" w:hAnsiTheme="majorHAnsi" w:cstheme="majorHAnsi"/>
          <w:lang w:val="pl-PL"/>
        </w:rPr>
        <w:t>i</w:t>
      </w:r>
      <w:r w:rsidR="00094A04" w:rsidRPr="002E5530">
        <w:rPr>
          <w:rFonts w:asciiTheme="majorHAnsi" w:hAnsiTheme="majorHAnsi" w:cstheme="majorHAnsi"/>
          <w:lang w:val="pl-PL"/>
        </w:rPr>
        <w:t xml:space="preserve"> zasad</w:t>
      </w:r>
      <w:r w:rsidR="009A5E18" w:rsidRPr="002E5530">
        <w:rPr>
          <w:rFonts w:asciiTheme="majorHAnsi" w:hAnsiTheme="majorHAnsi" w:cstheme="majorHAnsi"/>
          <w:lang w:val="pl-PL"/>
        </w:rPr>
        <w:t xml:space="preserve"> odpowiedzialności karnej przez </w:t>
      </w:r>
      <w:r w:rsidR="00B63720" w:rsidRPr="002E5530">
        <w:rPr>
          <w:rFonts w:asciiTheme="majorHAnsi" w:hAnsiTheme="majorHAnsi" w:cstheme="majorHAnsi"/>
          <w:lang w:val="pl-PL"/>
        </w:rPr>
        <w:t xml:space="preserve">wykładnię </w:t>
      </w:r>
      <w:r w:rsidR="00094A04" w:rsidRPr="002E5530">
        <w:rPr>
          <w:rFonts w:asciiTheme="majorHAnsi" w:hAnsiTheme="majorHAnsi" w:cstheme="majorHAnsi"/>
          <w:lang w:val="pl-PL"/>
        </w:rPr>
        <w:t xml:space="preserve">prawniczą w </w:t>
      </w:r>
      <w:r w:rsidR="00B63720" w:rsidRPr="002E5530">
        <w:rPr>
          <w:rFonts w:asciiTheme="majorHAnsi" w:hAnsiTheme="majorHAnsi" w:cstheme="majorHAnsi"/>
          <w:lang w:val="pl-PL"/>
        </w:rPr>
        <w:t>kolejnych sprawach</w:t>
      </w:r>
      <w:r w:rsidR="009A5E18" w:rsidRPr="002E5530">
        <w:rPr>
          <w:rFonts w:asciiTheme="majorHAnsi" w:hAnsiTheme="majorHAnsi" w:cstheme="majorHAnsi"/>
          <w:lang w:val="pl-PL"/>
        </w:rPr>
        <w:t xml:space="preserve">, </w:t>
      </w:r>
      <w:r w:rsidR="00F800EB" w:rsidRPr="002E5530">
        <w:rPr>
          <w:rFonts w:asciiTheme="majorHAnsi" w:hAnsiTheme="majorHAnsi" w:cstheme="majorHAnsi"/>
          <w:lang w:val="pl-PL"/>
        </w:rPr>
        <w:t xml:space="preserve">pod warunkiem, że </w:t>
      </w:r>
      <w:r w:rsidR="009A5E18" w:rsidRPr="002E5530">
        <w:rPr>
          <w:rFonts w:asciiTheme="majorHAnsi" w:hAnsiTheme="majorHAnsi" w:cstheme="majorHAnsi"/>
          <w:lang w:val="pl-PL"/>
        </w:rPr>
        <w:t xml:space="preserve">wynikający z tego rozwój jest </w:t>
      </w:r>
      <w:r w:rsidR="00F800EB" w:rsidRPr="002E5530">
        <w:rPr>
          <w:rFonts w:asciiTheme="majorHAnsi" w:hAnsiTheme="majorHAnsi" w:cstheme="majorHAnsi"/>
          <w:lang w:val="pl-PL"/>
        </w:rPr>
        <w:t xml:space="preserve">zgodny </w:t>
      </w:r>
      <w:r w:rsidR="009A5E18" w:rsidRPr="002E5530">
        <w:rPr>
          <w:rFonts w:asciiTheme="majorHAnsi" w:hAnsiTheme="majorHAnsi" w:cstheme="majorHAnsi"/>
          <w:lang w:val="pl-PL"/>
        </w:rPr>
        <w:t xml:space="preserve">z istotą przestępstwa i mógłby być rozsądnie przewidziany </w:t>
      </w:r>
      <w:r w:rsidR="00616766" w:rsidRPr="002E5530">
        <w:rPr>
          <w:rFonts w:asciiTheme="majorHAnsi" w:hAnsiTheme="majorHAnsi" w:cstheme="majorHAnsi"/>
          <w:lang w:val="pl-PL"/>
        </w:rPr>
        <w:t>(</w:t>
      </w:r>
      <w:r w:rsidR="009A5E18" w:rsidRPr="002E5530">
        <w:rPr>
          <w:rFonts w:asciiTheme="majorHAnsi" w:hAnsiTheme="majorHAnsi" w:cstheme="majorHAnsi"/>
          <w:lang w:val="pl-PL"/>
        </w:rPr>
        <w:t>zobacz</w:t>
      </w:r>
      <w:r w:rsidR="00616766" w:rsidRPr="002E5530">
        <w:rPr>
          <w:rFonts w:asciiTheme="majorHAnsi" w:hAnsiTheme="majorHAnsi" w:cstheme="majorHAnsi"/>
          <w:i/>
          <w:iCs/>
          <w:lang w:val="pl-PL"/>
        </w:rPr>
        <w:t xml:space="preserve"> </w:t>
      </w:r>
      <w:r w:rsidR="00616766" w:rsidRPr="002E5530">
        <w:rPr>
          <w:rFonts w:asciiTheme="majorHAnsi" w:hAnsiTheme="majorHAnsi" w:cstheme="majorHAnsi"/>
          <w:i/>
          <w:lang w:val="pl-PL" w:eastAsia="fr-FR"/>
        </w:rPr>
        <w:t xml:space="preserve">S.W. </w:t>
      </w:r>
      <w:r w:rsidR="009A5E18" w:rsidRPr="002E5530">
        <w:rPr>
          <w:rFonts w:asciiTheme="majorHAnsi" w:hAnsiTheme="majorHAnsi" w:cstheme="majorHAnsi"/>
          <w:i/>
          <w:lang w:val="pl-PL" w:eastAsia="fr-FR"/>
        </w:rPr>
        <w:t>przeciwko Zjednoczonemu Królestwu</w:t>
      </w:r>
      <w:r w:rsidR="00616766" w:rsidRPr="002E5530">
        <w:rPr>
          <w:rFonts w:asciiTheme="majorHAnsi" w:hAnsiTheme="majorHAnsi" w:cstheme="majorHAnsi"/>
          <w:lang w:val="pl-PL" w:eastAsia="fr-FR"/>
        </w:rPr>
        <w:t xml:space="preserve">, 22 </w:t>
      </w:r>
      <w:r w:rsidR="009A5E18" w:rsidRPr="002E5530">
        <w:rPr>
          <w:rFonts w:asciiTheme="majorHAnsi" w:hAnsiTheme="majorHAnsi" w:cstheme="majorHAnsi"/>
          <w:lang w:val="pl-PL" w:eastAsia="fr-FR"/>
        </w:rPr>
        <w:t>listopada</w:t>
      </w:r>
      <w:r w:rsidR="00616766" w:rsidRPr="002E5530">
        <w:rPr>
          <w:rFonts w:asciiTheme="majorHAnsi" w:hAnsiTheme="majorHAnsi" w:cstheme="majorHAnsi"/>
          <w:lang w:val="pl-PL" w:eastAsia="fr-FR"/>
        </w:rPr>
        <w:t xml:space="preserve"> 1995</w:t>
      </w:r>
      <w:r w:rsidR="009A5E18" w:rsidRPr="002E5530">
        <w:rPr>
          <w:rFonts w:asciiTheme="majorHAnsi" w:hAnsiTheme="majorHAnsi" w:cstheme="majorHAnsi"/>
          <w:lang w:val="pl-PL" w:eastAsia="fr-FR"/>
        </w:rPr>
        <w:t xml:space="preserve"> r</w:t>
      </w:r>
      <w:r w:rsidR="00F800EB" w:rsidRPr="002E5530">
        <w:rPr>
          <w:rFonts w:asciiTheme="majorHAnsi" w:hAnsiTheme="majorHAnsi" w:cstheme="majorHAnsi"/>
          <w:lang w:val="pl-PL" w:eastAsia="fr-FR"/>
        </w:rPr>
        <w:t>oku</w:t>
      </w:r>
      <w:r w:rsidR="009A5E18" w:rsidRPr="002E5530">
        <w:rPr>
          <w:rFonts w:asciiTheme="majorHAnsi" w:hAnsiTheme="majorHAnsi" w:cstheme="majorHAnsi"/>
          <w:lang w:val="pl-PL" w:eastAsia="fr-FR"/>
        </w:rPr>
        <w:t>, § 36, Serie A nr</w:t>
      </w:r>
      <w:r w:rsidR="00616766" w:rsidRPr="002E5530">
        <w:rPr>
          <w:rFonts w:asciiTheme="majorHAnsi" w:hAnsiTheme="majorHAnsi" w:cstheme="majorHAnsi"/>
          <w:lang w:val="pl-PL" w:eastAsia="fr-FR"/>
        </w:rPr>
        <w:t xml:space="preserve"> 335</w:t>
      </w:r>
      <w:r w:rsidR="00616766" w:rsidRPr="002E5530">
        <w:rPr>
          <w:rFonts w:asciiTheme="majorHAnsi" w:hAnsiTheme="majorHAnsi" w:cstheme="majorHAnsi"/>
          <w:lang w:val="pl-PL" w:eastAsia="fr-FR"/>
        </w:rPr>
        <w:noBreakHyphen/>
        <w:t xml:space="preserve">B; </w:t>
      </w:r>
      <w:r w:rsidR="00616766" w:rsidRPr="002E5530">
        <w:rPr>
          <w:rFonts w:asciiTheme="majorHAnsi" w:hAnsiTheme="majorHAnsi" w:cstheme="majorHAnsi"/>
          <w:i/>
          <w:lang w:val="pl-PL" w:eastAsia="fr-FR"/>
        </w:rPr>
        <w:t xml:space="preserve">C.R. </w:t>
      </w:r>
      <w:r w:rsidR="009A5E18" w:rsidRPr="002E5530">
        <w:rPr>
          <w:rFonts w:asciiTheme="majorHAnsi" w:hAnsiTheme="majorHAnsi" w:cstheme="majorHAnsi"/>
          <w:i/>
          <w:lang w:val="pl-PL" w:eastAsia="fr-FR"/>
        </w:rPr>
        <w:t>przeciwko Zjednoczonemu Królestwu</w:t>
      </w:r>
      <w:r w:rsidR="00616766" w:rsidRPr="002E5530">
        <w:rPr>
          <w:rFonts w:asciiTheme="majorHAnsi" w:hAnsiTheme="majorHAnsi" w:cstheme="majorHAnsi"/>
          <w:lang w:val="pl-PL" w:eastAsia="fr-FR"/>
        </w:rPr>
        <w:t xml:space="preserve">, 22 </w:t>
      </w:r>
      <w:r w:rsidR="009A5E18" w:rsidRPr="002E5530">
        <w:rPr>
          <w:rFonts w:asciiTheme="majorHAnsi" w:hAnsiTheme="majorHAnsi" w:cstheme="majorHAnsi"/>
          <w:lang w:val="pl-PL" w:eastAsia="fr-FR"/>
        </w:rPr>
        <w:t>listopada</w:t>
      </w:r>
      <w:r w:rsidR="00616766" w:rsidRPr="002E5530">
        <w:rPr>
          <w:rFonts w:asciiTheme="majorHAnsi" w:hAnsiTheme="majorHAnsi" w:cstheme="majorHAnsi"/>
          <w:lang w:val="pl-PL" w:eastAsia="fr-FR"/>
        </w:rPr>
        <w:t xml:space="preserve"> 1995</w:t>
      </w:r>
      <w:r w:rsidR="009A5E18" w:rsidRPr="002E5530">
        <w:rPr>
          <w:rFonts w:asciiTheme="majorHAnsi" w:hAnsiTheme="majorHAnsi" w:cstheme="majorHAnsi"/>
          <w:lang w:val="pl-PL" w:eastAsia="fr-FR"/>
        </w:rPr>
        <w:t xml:space="preserve"> r</w:t>
      </w:r>
      <w:r w:rsidR="00F800EB" w:rsidRPr="002E5530">
        <w:rPr>
          <w:rFonts w:asciiTheme="majorHAnsi" w:hAnsiTheme="majorHAnsi" w:cstheme="majorHAnsi"/>
          <w:lang w:val="pl-PL" w:eastAsia="fr-FR"/>
        </w:rPr>
        <w:t>oku</w:t>
      </w:r>
      <w:r w:rsidR="009A5E18" w:rsidRPr="002E5530">
        <w:rPr>
          <w:rFonts w:asciiTheme="majorHAnsi" w:hAnsiTheme="majorHAnsi" w:cstheme="majorHAnsi"/>
          <w:lang w:val="pl-PL" w:eastAsia="fr-FR"/>
        </w:rPr>
        <w:t>, § 34, Serie A nr</w:t>
      </w:r>
      <w:r w:rsidR="00616766" w:rsidRPr="002E5530">
        <w:rPr>
          <w:rFonts w:asciiTheme="majorHAnsi" w:hAnsiTheme="majorHAnsi" w:cstheme="majorHAnsi"/>
          <w:lang w:val="pl-PL" w:eastAsia="fr-FR"/>
        </w:rPr>
        <w:t xml:space="preserve"> 335</w:t>
      </w:r>
      <w:r w:rsidR="00616766" w:rsidRPr="002E5530">
        <w:rPr>
          <w:rFonts w:asciiTheme="majorHAnsi" w:hAnsiTheme="majorHAnsi" w:cstheme="majorHAnsi"/>
          <w:lang w:val="pl-PL" w:eastAsia="fr-FR"/>
        </w:rPr>
        <w:noBreakHyphen/>
        <w:t xml:space="preserve">C; </w:t>
      </w:r>
      <w:r w:rsidR="00616766" w:rsidRPr="002E5530">
        <w:rPr>
          <w:rFonts w:asciiTheme="majorHAnsi" w:hAnsiTheme="majorHAnsi" w:cstheme="majorHAnsi"/>
          <w:i/>
          <w:lang w:val="pl-PL" w:eastAsia="fr-FR"/>
        </w:rPr>
        <w:t>Streletz</w:t>
      </w:r>
      <w:r w:rsidR="00616766" w:rsidRPr="002E5530">
        <w:rPr>
          <w:rFonts w:asciiTheme="majorHAnsi" w:hAnsiTheme="majorHAnsi" w:cstheme="majorHAnsi"/>
          <w:i/>
          <w:iCs/>
          <w:lang w:val="pl-PL" w:eastAsia="fr-FR"/>
        </w:rPr>
        <w:t>,</w:t>
      </w:r>
      <w:r w:rsidR="00616766" w:rsidRPr="002E5530">
        <w:rPr>
          <w:rFonts w:asciiTheme="majorHAnsi" w:hAnsiTheme="majorHAnsi" w:cstheme="majorHAnsi"/>
          <w:i/>
          <w:lang w:val="pl-PL" w:eastAsia="fr-FR"/>
        </w:rPr>
        <w:t xml:space="preserve"> Kessler </w:t>
      </w:r>
      <w:r w:rsidR="009A5E18" w:rsidRPr="002E5530">
        <w:rPr>
          <w:rFonts w:asciiTheme="majorHAnsi" w:hAnsiTheme="majorHAnsi" w:cstheme="majorHAnsi"/>
          <w:i/>
          <w:lang w:val="pl-PL" w:eastAsia="fr-FR"/>
        </w:rPr>
        <w:t>i</w:t>
      </w:r>
      <w:r w:rsidR="00616766" w:rsidRPr="002E5530">
        <w:rPr>
          <w:rFonts w:asciiTheme="majorHAnsi" w:hAnsiTheme="majorHAnsi" w:cstheme="majorHAnsi"/>
          <w:i/>
          <w:lang w:val="pl-PL" w:eastAsia="fr-FR"/>
        </w:rPr>
        <w:t xml:space="preserve"> Krenz </w:t>
      </w:r>
      <w:r w:rsidR="009A5E18" w:rsidRPr="002E5530">
        <w:rPr>
          <w:rFonts w:asciiTheme="majorHAnsi" w:hAnsiTheme="majorHAnsi" w:cstheme="majorHAnsi"/>
          <w:i/>
          <w:lang w:val="pl-PL" w:eastAsia="fr-FR"/>
        </w:rPr>
        <w:t>przeciwko Niemcom</w:t>
      </w:r>
      <w:r w:rsidR="00616766" w:rsidRPr="002E5530">
        <w:rPr>
          <w:rFonts w:asciiTheme="majorHAnsi" w:hAnsiTheme="majorHAnsi" w:cstheme="majorHAnsi"/>
          <w:i/>
          <w:lang w:val="pl-PL" w:eastAsia="fr-FR"/>
        </w:rPr>
        <w:t xml:space="preserve"> </w:t>
      </w:r>
      <w:r w:rsidR="00616766" w:rsidRPr="002E5530">
        <w:rPr>
          <w:rFonts w:asciiTheme="majorHAnsi" w:hAnsiTheme="majorHAnsi" w:cstheme="majorHAnsi"/>
          <w:lang w:val="pl-PL" w:eastAsia="fr-FR"/>
        </w:rPr>
        <w:t xml:space="preserve">[GC], nos. 34044/96, 35532/97 </w:t>
      </w:r>
      <w:r w:rsidR="009A5E18" w:rsidRPr="002E5530">
        <w:rPr>
          <w:rFonts w:asciiTheme="majorHAnsi" w:hAnsiTheme="majorHAnsi" w:cstheme="majorHAnsi"/>
          <w:lang w:val="pl-PL" w:eastAsia="fr-FR"/>
        </w:rPr>
        <w:t>i</w:t>
      </w:r>
      <w:r w:rsidR="00616766" w:rsidRPr="002E5530">
        <w:rPr>
          <w:rFonts w:asciiTheme="majorHAnsi" w:hAnsiTheme="majorHAnsi" w:cstheme="majorHAnsi"/>
          <w:lang w:val="pl-PL" w:eastAsia="fr-FR"/>
        </w:rPr>
        <w:t xml:space="preserve"> 44801/98, § 50, </w:t>
      </w:r>
      <w:r w:rsidR="009A5E18" w:rsidRPr="002E5530">
        <w:rPr>
          <w:rFonts w:asciiTheme="majorHAnsi" w:hAnsiTheme="majorHAnsi" w:cstheme="majorHAnsi"/>
          <w:lang w:val="pl-PL" w:eastAsia="fr-FR"/>
        </w:rPr>
        <w:t>ETPCz</w:t>
      </w:r>
      <w:r w:rsidR="00616766" w:rsidRPr="002E5530">
        <w:rPr>
          <w:rFonts w:asciiTheme="majorHAnsi" w:hAnsiTheme="majorHAnsi" w:cstheme="majorHAnsi"/>
          <w:lang w:val="pl-PL" w:eastAsia="fr-FR"/>
        </w:rPr>
        <w:t xml:space="preserve"> 2001</w:t>
      </w:r>
      <w:r w:rsidR="00E30E1C" w:rsidRPr="002E5530">
        <w:rPr>
          <w:rFonts w:asciiTheme="majorHAnsi" w:hAnsiTheme="majorHAnsi" w:cstheme="majorHAnsi"/>
          <w:lang w:val="pl-PL" w:eastAsia="fr-FR"/>
        </w:rPr>
        <w:noBreakHyphen/>
      </w:r>
      <w:r w:rsidR="00616766" w:rsidRPr="002E5530">
        <w:rPr>
          <w:rFonts w:asciiTheme="majorHAnsi" w:hAnsiTheme="majorHAnsi" w:cstheme="majorHAnsi"/>
          <w:lang w:val="pl-PL" w:eastAsia="fr-FR"/>
        </w:rPr>
        <w:t>II</w:t>
      </w:r>
      <w:r w:rsidR="00616766" w:rsidRPr="002E5530">
        <w:rPr>
          <w:rFonts w:asciiTheme="majorHAnsi" w:hAnsiTheme="majorHAnsi" w:cstheme="majorHAnsi"/>
          <w:iCs/>
          <w:lang w:val="pl-PL"/>
        </w:rPr>
        <w:t xml:space="preserve">; </w:t>
      </w:r>
      <w:r w:rsidR="00616766" w:rsidRPr="002E5530">
        <w:rPr>
          <w:rFonts w:asciiTheme="majorHAnsi" w:hAnsiTheme="majorHAnsi" w:cstheme="majorHAnsi"/>
          <w:i/>
          <w:lang w:val="pl-PL" w:eastAsia="fr-FR"/>
        </w:rPr>
        <w:t>K.</w:t>
      </w:r>
      <w:r w:rsidR="008D6737" w:rsidRPr="002E5530">
        <w:rPr>
          <w:rFonts w:asciiTheme="majorHAnsi" w:hAnsiTheme="majorHAnsi" w:cstheme="majorHAnsi"/>
          <w:i/>
          <w:lang w:val="pl-PL" w:eastAsia="fr-FR"/>
        </w:rPr>
        <w:noBreakHyphen/>
      </w:r>
      <w:r w:rsidR="00616766" w:rsidRPr="002E5530">
        <w:rPr>
          <w:rFonts w:asciiTheme="majorHAnsi" w:hAnsiTheme="majorHAnsi" w:cstheme="majorHAnsi"/>
          <w:i/>
          <w:lang w:val="pl-PL" w:eastAsia="fr-FR"/>
        </w:rPr>
        <w:t xml:space="preserve">H.W. </w:t>
      </w:r>
      <w:r w:rsidR="009A5E18" w:rsidRPr="002E5530">
        <w:rPr>
          <w:rFonts w:asciiTheme="majorHAnsi" w:hAnsiTheme="majorHAnsi" w:cstheme="majorHAnsi"/>
          <w:i/>
          <w:lang w:val="pl-PL" w:eastAsia="fr-FR"/>
        </w:rPr>
        <w:t>przeciwko Niemcom</w:t>
      </w:r>
      <w:r w:rsidR="00963EFC" w:rsidRPr="002E5530">
        <w:rPr>
          <w:rFonts w:asciiTheme="majorHAnsi" w:hAnsiTheme="majorHAnsi" w:cstheme="majorHAnsi"/>
          <w:lang w:val="pl-PL" w:eastAsia="fr-FR"/>
        </w:rPr>
        <w:t>,</w:t>
      </w:r>
      <w:r w:rsidR="00616766" w:rsidRPr="002E5530">
        <w:rPr>
          <w:rFonts w:asciiTheme="majorHAnsi" w:hAnsiTheme="majorHAnsi" w:cstheme="majorHAnsi"/>
          <w:lang w:val="pl-PL" w:eastAsia="fr-FR"/>
        </w:rPr>
        <w:t xml:space="preserve"> </w:t>
      </w:r>
      <w:r w:rsidR="009A5E18" w:rsidRPr="002E5530">
        <w:rPr>
          <w:rFonts w:asciiTheme="majorHAnsi" w:hAnsiTheme="majorHAnsi" w:cstheme="majorHAnsi"/>
          <w:lang w:val="pl-PL"/>
        </w:rPr>
        <w:t>cytowany powyżej</w:t>
      </w:r>
      <w:r w:rsidR="00963EFC" w:rsidRPr="002E5530">
        <w:rPr>
          <w:rFonts w:asciiTheme="majorHAnsi" w:hAnsiTheme="majorHAnsi" w:cstheme="majorHAnsi"/>
          <w:lang w:val="pl-PL"/>
        </w:rPr>
        <w:t>,</w:t>
      </w:r>
      <w:r w:rsidR="00616766" w:rsidRPr="002E5530">
        <w:rPr>
          <w:rFonts w:asciiTheme="majorHAnsi" w:hAnsiTheme="majorHAnsi" w:cstheme="majorHAnsi"/>
          <w:lang w:val="pl-PL" w:eastAsia="fr-FR"/>
        </w:rPr>
        <w:t xml:space="preserve"> § 45; </w:t>
      </w:r>
      <w:r w:rsidR="00616766" w:rsidRPr="002E5530">
        <w:rPr>
          <w:rFonts w:asciiTheme="majorHAnsi" w:hAnsiTheme="majorHAnsi" w:cstheme="majorHAnsi"/>
          <w:i/>
          <w:iCs/>
          <w:lang w:val="pl-PL"/>
        </w:rPr>
        <w:t>Jorgic </w:t>
      </w:r>
      <w:r w:rsidR="009A5E18" w:rsidRPr="002E5530">
        <w:rPr>
          <w:rFonts w:asciiTheme="majorHAnsi" w:hAnsiTheme="majorHAnsi" w:cstheme="majorHAnsi"/>
          <w:i/>
          <w:iCs/>
          <w:lang w:val="pl-PL"/>
        </w:rPr>
        <w:t>przeciwko Niemcom</w:t>
      </w:r>
      <w:r w:rsidR="009A5E18" w:rsidRPr="002E5530">
        <w:rPr>
          <w:rFonts w:asciiTheme="majorHAnsi" w:hAnsiTheme="majorHAnsi" w:cstheme="majorHAnsi"/>
          <w:lang w:val="pl-PL"/>
        </w:rPr>
        <w:t>, nr</w:t>
      </w:r>
      <w:r w:rsidR="00616766" w:rsidRPr="002E5530">
        <w:rPr>
          <w:rFonts w:asciiTheme="majorHAnsi" w:hAnsiTheme="majorHAnsi" w:cstheme="majorHAnsi"/>
          <w:lang w:val="pl-PL"/>
        </w:rPr>
        <w:t xml:space="preserve"> 74613/01, § 101, </w:t>
      </w:r>
      <w:r w:rsidR="009A5E18" w:rsidRPr="002E5530">
        <w:rPr>
          <w:rFonts w:asciiTheme="majorHAnsi" w:hAnsiTheme="majorHAnsi" w:cstheme="majorHAnsi"/>
          <w:lang w:val="pl-PL"/>
        </w:rPr>
        <w:t>ETPCz</w:t>
      </w:r>
      <w:r w:rsidR="00963EFC" w:rsidRPr="002E5530">
        <w:rPr>
          <w:rFonts w:asciiTheme="majorHAnsi" w:hAnsiTheme="majorHAnsi" w:cstheme="majorHAnsi"/>
          <w:lang w:val="pl-PL"/>
        </w:rPr>
        <w:t xml:space="preserve"> 2007</w:t>
      </w:r>
      <w:r w:rsidR="00E30E1C" w:rsidRPr="002E5530">
        <w:rPr>
          <w:rFonts w:asciiTheme="majorHAnsi" w:hAnsiTheme="majorHAnsi" w:cstheme="majorHAnsi"/>
          <w:lang w:val="pl-PL" w:eastAsia="fr-FR"/>
        </w:rPr>
        <w:noBreakHyphen/>
      </w:r>
      <w:r w:rsidR="00963EFC" w:rsidRPr="002E5530">
        <w:rPr>
          <w:rFonts w:asciiTheme="majorHAnsi" w:hAnsiTheme="majorHAnsi" w:cstheme="majorHAnsi"/>
          <w:lang w:val="pl-PL"/>
        </w:rPr>
        <w:t>III</w:t>
      </w:r>
      <w:r w:rsidR="00616766" w:rsidRPr="002E5530">
        <w:rPr>
          <w:rFonts w:asciiTheme="majorHAnsi" w:hAnsiTheme="majorHAnsi" w:cstheme="majorHAnsi"/>
          <w:lang w:val="pl-PL"/>
        </w:rPr>
        <w:t xml:space="preserve">; </w:t>
      </w:r>
      <w:r w:rsidR="009A5E18" w:rsidRPr="002E5530">
        <w:rPr>
          <w:rFonts w:asciiTheme="majorHAnsi" w:hAnsiTheme="majorHAnsi" w:cstheme="majorHAnsi"/>
          <w:lang w:val="pl-PL"/>
        </w:rPr>
        <w:t>i</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9A5E18" w:rsidRPr="002E5530">
        <w:rPr>
          <w:rFonts w:asciiTheme="majorHAnsi" w:hAnsiTheme="majorHAnsi" w:cstheme="majorHAnsi"/>
          <w:lang w:val="pl-PL"/>
        </w:rPr>
        <w:t>cytowany powyżej</w:t>
      </w:r>
      <w:r w:rsidR="00616766" w:rsidRPr="002E5530">
        <w:rPr>
          <w:rFonts w:asciiTheme="majorHAnsi" w:hAnsiTheme="majorHAnsi" w:cstheme="majorHAnsi"/>
          <w:lang w:val="pl-PL"/>
        </w:rPr>
        <w:t>, § 185).</w:t>
      </w:r>
    </w:p>
    <w:p w14:paraId="742AEA4D" w14:textId="4163C405"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A5E18" w:rsidRPr="002E5530">
        <w:rPr>
          <w:rFonts w:asciiTheme="majorHAnsi" w:hAnsiTheme="majorHAnsi" w:cstheme="majorHAnsi"/>
          <w:lang w:val="pl-PL"/>
        </w:rPr>
        <w:t>W sprawie</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Jorgic</w:t>
      </w:r>
      <w:r w:rsidR="009A5E18" w:rsidRPr="002E5530">
        <w:rPr>
          <w:rFonts w:asciiTheme="majorHAnsi" w:hAnsiTheme="majorHAnsi" w:cstheme="majorHAnsi"/>
          <w:lang w:val="pl-PL"/>
        </w:rPr>
        <w:t xml:space="preserve"> były dwie możliwe interpretacje słowa </w:t>
      </w:r>
      <w:r w:rsidR="006B5398" w:rsidRPr="002E5530">
        <w:rPr>
          <w:rFonts w:asciiTheme="majorHAnsi" w:hAnsiTheme="majorHAnsi" w:cstheme="majorHAnsi"/>
          <w:lang w:val="pl-PL"/>
        </w:rPr>
        <w:t>‘</w:t>
      </w:r>
      <w:r w:rsidR="009A5E18" w:rsidRPr="002E5530">
        <w:rPr>
          <w:rFonts w:asciiTheme="majorHAnsi" w:hAnsiTheme="majorHAnsi" w:cstheme="majorHAnsi"/>
          <w:lang w:val="pl-PL"/>
        </w:rPr>
        <w:t>zniszczyć</w:t>
      </w:r>
      <w:r w:rsidR="006B5398" w:rsidRPr="002E5530">
        <w:rPr>
          <w:rFonts w:asciiTheme="majorHAnsi" w:hAnsiTheme="majorHAnsi" w:cstheme="majorHAnsi"/>
          <w:lang w:val="pl-PL"/>
        </w:rPr>
        <w:t>’</w:t>
      </w:r>
      <w:r w:rsidR="00616766" w:rsidRPr="002E5530">
        <w:rPr>
          <w:rFonts w:asciiTheme="majorHAnsi" w:hAnsiTheme="majorHAnsi" w:cstheme="majorHAnsi"/>
          <w:lang w:val="pl-PL"/>
        </w:rPr>
        <w:t xml:space="preserve"> </w:t>
      </w:r>
      <w:r w:rsidR="00E67991" w:rsidRPr="002E5530">
        <w:rPr>
          <w:rFonts w:asciiTheme="majorHAnsi" w:hAnsiTheme="majorHAnsi" w:cstheme="majorHAnsi"/>
          <w:lang w:val="pl-PL"/>
        </w:rPr>
        <w:t>w de</w:t>
      </w:r>
      <w:r w:rsidR="00094A04" w:rsidRPr="002E5530">
        <w:rPr>
          <w:rFonts w:asciiTheme="majorHAnsi" w:hAnsiTheme="majorHAnsi" w:cstheme="majorHAnsi"/>
          <w:lang w:val="pl-PL"/>
        </w:rPr>
        <w:t>finicji ludobójstwa</w:t>
      </w:r>
      <w:r w:rsidR="00F800EB" w:rsidRPr="002E5530">
        <w:rPr>
          <w:rFonts w:asciiTheme="majorHAnsi" w:hAnsiTheme="majorHAnsi" w:cstheme="majorHAnsi"/>
          <w:lang w:val="pl-PL"/>
        </w:rPr>
        <w:t xml:space="preserve"> i</w:t>
      </w:r>
      <w:r w:rsidR="009A5E18" w:rsidRPr="002E5530">
        <w:rPr>
          <w:rFonts w:asciiTheme="majorHAnsi" w:hAnsiTheme="majorHAnsi" w:cstheme="majorHAnsi"/>
          <w:lang w:val="pl-PL"/>
        </w:rPr>
        <w:t xml:space="preserve"> Trybunał </w:t>
      </w:r>
      <w:r w:rsidR="00F800EB" w:rsidRPr="002E5530">
        <w:rPr>
          <w:rFonts w:asciiTheme="majorHAnsi" w:hAnsiTheme="majorHAnsi" w:cstheme="majorHAnsi"/>
          <w:lang w:val="pl-PL"/>
        </w:rPr>
        <w:t xml:space="preserve">zbadał zgodność </w:t>
      </w:r>
      <w:r w:rsidR="009A5E18" w:rsidRPr="002E5530">
        <w:rPr>
          <w:rFonts w:asciiTheme="majorHAnsi" w:hAnsiTheme="majorHAnsi" w:cstheme="majorHAnsi"/>
          <w:lang w:val="pl-PL"/>
        </w:rPr>
        <w:t>skazania skarżącego</w:t>
      </w:r>
      <w:r w:rsidR="00D86697" w:rsidRPr="002E5530">
        <w:rPr>
          <w:rFonts w:asciiTheme="majorHAnsi" w:hAnsiTheme="majorHAnsi" w:cstheme="majorHAnsi"/>
          <w:lang w:val="pl-PL"/>
        </w:rPr>
        <w:t xml:space="preserve"> z Artykułem 7 Konwencji</w:t>
      </w:r>
      <w:r w:rsidR="009A5E18" w:rsidRPr="002E5530">
        <w:rPr>
          <w:rFonts w:asciiTheme="majorHAnsi" w:hAnsiTheme="majorHAnsi" w:cstheme="majorHAnsi"/>
          <w:lang w:val="pl-PL"/>
        </w:rPr>
        <w:t xml:space="preserve"> na </w:t>
      </w:r>
      <w:r w:rsidR="00F800EB" w:rsidRPr="002E5530">
        <w:rPr>
          <w:rFonts w:asciiTheme="majorHAnsi" w:hAnsiTheme="majorHAnsi" w:cstheme="majorHAnsi"/>
          <w:lang w:val="pl-PL"/>
        </w:rPr>
        <w:t xml:space="preserve">podstawie </w:t>
      </w:r>
      <w:r w:rsidR="009A5E18" w:rsidRPr="002E5530">
        <w:rPr>
          <w:rFonts w:asciiTheme="majorHAnsi" w:hAnsiTheme="majorHAnsi" w:cstheme="majorHAnsi"/>
          <w:lang w:val="pl-PL"/>
        </w:rPr>
        <w:t xml:space="preserve">szerszej interpretacji </w:t>
      </w:r>
      <w:r w:rsidR="00616766" w:rsidRPr="002E5530">
        <w:rPr>
          <w:rFonts w:asciiTheme="majorHAnsi" w:hAnsiTheme="majorHAnsi" w:cstheme="majorHAnsi"/>
          <w:lang w:val="pl-PL"/>
        </w:rPr>
        <w:t>(</w:t>
      </w:r>
      <w:r w:rsidR="009A5E18" w:rsidRPr="002E5530">
        <w:rPr>
          <w:rFonts w:asciiTheme="majorHAnsi" w:hAnsiTheme="majorHAnsi" w:cstheme="majorHAnsi"/>
          <w:lang w:val="pl-PL"/>
        </w:rPr>
        <w:t>zniszczenie odrębnej jednostki</w:t>
      </w:r>
      <w:r w:rsidR="00E67991" w:rsidRPr="002E5530">
        <w:rPr>
          <w:rFonts w:asciiTheme="majorHAnsi" w:hAnsiTheme="majorHAnsi" w:cstheme="majorHAnsi"/>
          <w:lang w:val="pl-PL"/>
        </w:rPr>
        <w:t xml:space="preserve"> społecznej jako przeciwieństw</w:t>
      </w:r>
      <w:r w:rsidR="009A5E18" w:rsidRPr="002E5530">
        <w:rPr>
          <w:rFonts w:asciiTheme="majorHAnsi" w:hAnsiTheme="majorHAnsi" w:cstheme="majorHAnsi"/>
          <w:lang w:val="pl-PL"/>
        </w:rPr>
        <w:t>o zniszczenia</w:t>
      </w:r>
      <w:r w:rsidR="00F800EB" w:rsidRPr="002E5530">
        <w:rPr>
          <w:rFonts w:asciiTheme="majorHAnsi" w:hAnsiTheme="majorHAnsi" w:cstheme="majorHAnsi"/>
          <w:lang w:val="pl-PL"/>
        </w:rPr>
        <w:t xml:space="preserve"> fizycznego</w:t>
      </w:r>
      <w:r w:rsidR="00616766" w:rsidRPr="002E5530">
        <w:rPr>
          <w:rFonts w:asciiTheme="majorHAnsi" w:hAnsiTheme="majorHAnsi" w:cstheme="majorHAnsi"/>
          <w:lang w:val="pl-PL"/>
        </w:rPr>
        <w:t xml:space="preserve">). </w:t>
      </w:r>
      <w:r w:rsidR="00F800EB" w:rsidRPr="002E5530">
        <w:rPr>
          <w:rFonts w:asciiTheme="majorHAnsi" w:hAnsiTheme="majorHAnsi" w:cstheme="majorHAnsi"/>
          <w:lang w:val="pl-PL"/>
        </w:rPr>
        <w:t>Stwierdził</w:t>
      </w:r>
      <w:r w:rsidR="00E67991" w:rsidRPr="002E5530">
        <w:rPr>
          <w:rFonts w:asciiTheme="majorHAnsi" w:hAnsiTheme="majorHAnsi" w:cstheme="majorHAnsi"/>
          <w:lang w:val="pl-PL"/>
        </w:rPr>
        <w:t xml:space="preserve">, że interpretacja zakresu przestępstwa, która była </w:t>
      </w:r>
      <w:r w:rsidR="00F800EB" w:rsidRPr="002E5530">
        <w:rPr>
          <w:rFonts w:asciiTheme="majorHAnsi" w:hAnsiTheme="majorHAnsi" w:cstheme="majorHAnsi"/>
          <w:lang w:val="pl-PL"/>
        </w:rPr>
        <w:t xml:space="preserve">zgodna </w:t>
      </w:r>
      <w:r w:rsidR="00E67991" w:rsidRPr="002E5530">
        <w:rPr>
          <w:rFonts w:asciiTheme="majorHAnsi" w:hAnsiTheme="majorHAnsi" w:cstheme="majorHAnsi"/>
          <w:lang w:val="pl-PL"/>
        </w:rPr>
        <w:t xml:space="preserve">z istotą tego przestępstwa “musi, </w:t>
      </w:r>
      <w:r w:rsidR="00F800EB" w:rsidRPr="002E5530">
        <w:rPr>
          <w:rFonts w:asciiTheme="majorHAnsi" w:hAnsiTheme="majorHAnsi" w:cstheme="majorHAnsi"/>
          <w:lang w:val="pl-PL"/>
        </w:rPr>
        <w:t>co do zasady</w:t>
      </w:r>
      <w:r w:rsidR="00E67991" w:rsidRPr="002E5530">
        <w:rPr>
          <w:rFonts w:asciiTheme="majorHAnsi" w:hAnsiTheme="majorHAnsi" w:cstheme="majorHAnsi"/>
          <w:lang w:val="pl-PL"/>
        </w:rPr>
        <w:t xml:space="preserve">, być </w:t>
      </w:r>
      <w:r w:rsidR="001D2926" w:rsidRPr="002E5530">
        <w:rPr>
          <w:rFonts w:asciiTheme="majorHAnsi" w:hAnsiTheme="majorHAnsi" w:cstheme="majorHAnsi"/>
          <w:lang w:val="pl-PL"/>
        </w:rPr>
        <w:t xml:space="preserve">rozważana </w:t>
      </w:r>
      <w:r w:rsidR="00E67991" w:rsidRPr="002E5530">
        <w:rPr>
          <w:rFonts w:asciiTheme="majorHAnsi" w:hAnsiTheme="majorHAnsi" w:cstheme="majorHAnsi"/>
          <w:lang w:val="pl-PL"/>
        </w:rPr>
        <w:t xml:space="preserve">jako </w:t>
      </w:r>
      <w:r w:rsidR="00E67991" w:rsidRPr="002E5530">
        <w:rPr>
          <w:rFonts w:asciiTheme="majorHAnsi" w:hAnsiTheme="majorHAnsi" w:cstheme="majorHAnsi"/>
          <w:lang w:val="pl-PL"/>
        </w:rPr>
        <w:lastRenderedPageBreak/>
        <w:t xml:space="preserve">dająca się przewidzieć” chociaż, wyjątkowo, skarżący mógł </w:t>
      </w:r>
      <w:r w:rsidR="001D2926" w:rsidRPr="002E5530">
        <w:rPr>
          <w:rFonts w:asciiTheme="majorHAnsi" w:hAnsiTheme="majorHAnsi" w:cstheme="majorHAnsi"/>
          <w:lang w:val="pl-PL"/>
        </w:rPr>
        <w:t xml:space="preserve">oprzeć się </w:t>
      </w:r>
      <w:r w:rsidR="00E67991" w:rsidRPr="002E5530">
        <w:rPr>
          <w:rFonts w:asciiTheme="majorHAnsi" w:hAnsiTheme="majorHAnsi" w:cstheme="majorHAnsi"/>
          <w:lang w:val="pl-PL"/>
        </w:rPr>
        <w:t xml:space="preserve">na </w:t>
      </w:r>
      <w:r w:rsidR="001D2926" w:rsidRPr="002E5530">
        <w:rPr>
          <w:rFonts w:asciiTheme="majorHAnsi" w:hAnsiTheme="majorHAnsi" w:cstheme="majorHAnsi"/>
          <w:lang w:val="pl-PL"/>
        </w:rPr>
        <w:t xml:space="preserve">konkretnej </w:t>
      </w:r>
      <w:r w:rsidR="00E67991" w:rsidRPr="002E5530">
        <w:rPr>
          <w:rFonts w:asciiTheme="majorHAnsi" w:hAnsiTheme="majorHAnsi" w:cstheme="majorHAnsi"/>
          <w:lang w:val="pl-PL"/>
        </w:rPr>
        <w:t xml:space="preserve">interpretacji przepisu zastosowanej przez sądy w określonych okolicznościach sprawy. Trybunał podjął się zbadania, czy </w:t>
      </w:r>
      <w:r w:rsidR="001D2926" w:rsidRPr="002E5530">
        <w:rPr>
          <w:rFonts w:asciiTheme="majorHAnsi" w:hAnsiTheme="majorHAnsi" w:cstheme="majorHAnsi"/>
          <w:lang w:val="pl-PL"/>
        </w:rPr>
        <w:t xml:space="preserve">miały miejsce </w:t>
      </w:r>
      <w:r w:rsidR="00E67991" w:rsidRPr="002E5530">
        <w:rPr>
          <w:rFonts w:asciiTheme="majorHAnsi" w:hAnsiTheme="majorHAnsi" w:cstheme="majorHAnsi"/>
          <w:lang w:val="pl-PL"/>
        </w:rPr>
        <w:t xml:space="preserve">specjalne okoliczności </w:t>
      </w:r>
      <w:r w:rsidR="001D2926" w:rsidRPr="002E5530">
        <w:rPr>
          <w:rFonts w:asciiTheme="majorHAnsi" w:hAnsiTheme="majorHAnsi" w:cstheme="majorHAnsi"/>
          <w:lang w:val="pl-PL"/>
        </w:rPr>
        <w:t xml:space="preserve">uzasadniające </w:t>
      </w:r>
      <w:r w:rsidR="00E67991" w:rsidRPr="002E5530">
        <w:rPr>
          <w:rFonts w:asciiTheme="majorHAnsi" w:hAnsiTheme="majorHAnsi" w:cstheme="majorHAnsi"/>
          <w:lang w:val="pl-PL"/>
        </w:rPr>
        <w:t>wnios</w:t>
      </w:r>
      <w:r w:rsidR="001D2926" w:rsidRPr="002E5530">
        <w:rPr>
          <w:rFonts w:asciiTheme="majorHAnsi" w:hAnsiTheme="majorHAnsi" w:cstheme="majorHAnsi"/>
          <w:lang w:val="pl-PL"/>
        </w:rPr>
        <w:t>e</w:t>
      </w:r>
      <w:r w:rsidR="00E67991" w:rsidRPr="002E5530">
        <w:rPr>
          <w:rFonts w:asciiTheme="majorHAnsi" w:hAnsiTheme="majorHAnsi" w:cstheme="majorHAnsi"/>
          <w:lang w:val="pl-PL"/>
        </w:rPr>
        <w:t>k, że skarżący, jeżeli to</w:t>
      </w:r>
      <w:r w:rsidR="00094A04" w:rsidRPr="002E5530">
        <w:rPr>
          <w:rFonts w:asciiTheme="majorHAnsi" w:hAnsiTheme="majorHAnsi" w:cstheme="majorHAnsi"/>
          <w:lang w:val="pl-PL"/>
        </w:rPr>
        <w:t xml:space="preserve"> konieczne z poradą prawną, mógł</w:t>
      </w:r>
      <w:r w:rsidR="00E67991" w:rsidRPr="002E5530">
        <w:rPr>
          <w:rFonts w:asciiTheme="majorHAnsi" w:hAnsiTheme="majorHAnsi" w:cstheme="majorHAnsi"/>
          <w:lang w:val="pl-PL"/>
        </w:rPr>
        <w:t xml:space="preserve"> opierać się na węższej interpre</w:t>
      </w:r>
      <w:r w:rsidR="00094A04" w:rsidRPr="002E5530">
        <w:rPr>
          <w:rFonts w:asciiTheme="majorHAnsi" w:hAnsiTheme="majorHAnsi" w:cstheme="majorHAnsi"/>
          <w:lang w:val="pl-PL"/>
        </w:rPr>
        <w:t>t</w:t>
      </w:r>
      <w:r w:rsidR="00E67991" w:rsidRPr="002E5530">
        <w:rPr>
          <w:rFonts w:asciiTheme="majorHAnsi" w:hAnsiTheme="majorHAnsi" w:cstheme="majorHAnsi"/>
          <w:lang w:val="pl-PL"/>
        </w:rPr>
        <w:t>acji zakresu zbrodni ludobójstwa</w:t>
      </w:r>
      <w:r w:rsidR="00094A04" w:rsidRPr="002E5530">
        <w:rPr>
          <w:rFonts w:asciiTheme="majorHAnsi" w:hAnsiTheme="majorHAnsi" w:cstheme="majorHAnsi"/>
          <w:lang w:val="pl-PL"/>
        </w:rPr>
        <w:t xml:space="preserve"> przez sądy krajowe</w:t>
      </w:r>
      <w:r w:rsidR="00E67991" w:rsidRPr="002E5530">
        <w:rPr>
          <w:rFonts w:asciiTheme="majorHAnsi" w:hAnsiTheme="majorHAnsi" w:cstheme="majorHAnsi"/>
          <w:lang w:val="pl-PL"/>
        </w:rPr>
        <w:t>. Trybunał uznał</w:t>
      </w:r>
      <w:r w:rsidR="00D86697" w:rsidRPr="002E5530">
        <w:rPr>
          <w:rFonts w:asciiTheme="majorHAnsi" w:hAnsiTheme="majorHAnsi" w:cstheme="majorHAnsi"/>
          <w:lang w:val="pl-PL"/>
        </w:rPr>
        <w:t xml:space="preserve"> -</w:t>
      </w:r>
      <w:r w:rsidR="00E67991" w:rsidRPr="002E5530">
        <w:rPr>
          <w:rFonts w:asciiTheme="majorHAnsi" w:hAnsiTheme="majorHAnsi" w:cstheme="majorHAnsi"/>
          <w:lang w:val="pl-PL"/>
        </w:rPr>
        <w:t xml:space="preserve"> podczas gdy różne władze (</w:t>
      </w:r>
      <w:r w:rsidR="001D2926" w:rsidRPr="002E5530">
        <w:rPr>
          <w:rFonts w:asciiTheme="majorHAnsi" w:hAnsiTheme="majorHAnsi" w:cstheme="majorHAnsi"/>
          <w:lang w:val="pl-PL"/>
        </w:rPr>
        <w:t xml:space="preserve">organizacje </w:t>
      </w:r>
      <w:r w:rsidR="00E67991" w:rsidRPr="002E5530">
        <w:rPr>
          <w:rFonts w:asciiTheme="majorHAnsi" w:hAnsiTheme="majorHAnsi" w:cstheme="majorHAnsi"/>
          <w:lang w:val="pl-PL"/>
        </w:rPr>
        <w:t xml:space="preserve">międzynarodowe, krajowe i międzynarodowe sądy </w:t>
      </w:r>
      <w:r w:rsidR="001D2926" w:rsidRPr="002E5530">
        <w:rPr>
          <w:rFonts w:asciiTheme="majorHAnsi" w:hAnsiTheme="majorHAnsi" w:cstheme="majorHAnsi"/>
          <w:lang w:val="pl-PL"/>
        </w:rPr>
        <w:t xml:space="preserve">oraz </w:t>
      </w:r>
      <w:r w:rsidR="00E67991" w:rsidRPr="002E5530">
        <w:rPr>
          <w:rFonts w:asciiTheme="majorHAnsi" w:hAnsiTheme="majorHAnsi" w:cstheme="majorHAnsi"/>
          <w:lang w:val="pl-PL"/>
        </w:rPr>
        <w:t xml:space="preserve"> </w:t>
      </w:r>
      <w:r w:rsidR="001D2926" w:rsidRPr="002E5530">
        <w:rPr>
          <w:rFonts w:asciiTheme="majorHAnsi" w:hAnsiTheme="majorHAnsi" w:cstheme="majorHAnsi"/>
          <w:lang w:val="pl-PL"/>
        </w:rPr>
        <w:t>przedstawiciele doktryny i piśmiennictwa</w:t>
      </w:r>
      <w:r w:rsidR="00E67991" w:rsidRPr="002E5530">
        <w:rPr>
          <w:rFonts w:asciiTheme="majorHAnsi" w:hAnsiTheme="majorHAnsi" w:cstheme="majorHAnsi"/>
          <w:lang w:val="pl-PL"/>
        </w:rPr>
        <w:t xml:space="preserve">) </w:t>
      </w:r>
      <w:r w:rsidR="001D2926" w:rsidRPr="002E5530">
        <w:rPr>
          <w:rFonts w:asciiTheme="majorHAnsi" w:hAnsiTheme="majorHAnsi" w:cstheme="majorHAnsi"/>
          <w:lang w:val="pl-PL"/>
        </w:rPr>
        <w:t>opowiadały się za oboma interpretacjami zbrodni ludobójstwa</w:t>
      </w:r>
      <w:r w:rsidR="00E67991" w:rsidRPr="002E5530">
        <w:rPr>
          <w:rFonts w:asciiTheme="majorHAnsi" w:hAnsiTheme="majorHAnsi" w:cstheme="majorHAnsi"/>
          <w:lang w:val="pl-PL"/>
        </w:rPr>
        <w:t xml:space="preserve">, szerszą i </w:t>
      </w:r>
      <w:r w:rsidR="00ED26AC" w:rsidRPr="002E5530">
        <w:rPr>
          <w:rFonts w:asciiTheme="majorHAnsi" w:hAnsiTheme="majorHAnsi" w:cstheme="majorHAnsi"/>
          <w:lang w:val="pl-PL"/>
        </w:rPr>
        <w:t>węższą, w</w:t>
      </w:r>
      <w:r w:rsidR="00E67991" w:rsidRPr="002E5530">
        <w:rPr>
          <w:rFonts w:asciiTheme="majorHAnsi" w:hAnsiTheme="majorHAnsi" w:cstheme="majorHAnsi"/>
          <w:lang w:val="pl-PL"/>
        </w:rPr>
        <w:t xml:space="preserve"> momencie </w:t>
      </w:r>
      <w:r w:rsidR="007A3B90" w:rsidRPr="002E5530">
        <w:rPr>
          <w:rFonts w:asciiTheme="majorHAnsi" w:hAnsiTheme="majorHAnsi" w:cstheme="majorHAnsi"/>
          <w:lang w:val="pl-PL"/>
        </w:rPr>
        <w:t xml:space="preserve">przedmiotowych </w:t>
      </w:r>
      <w:r w:rsidR="00E67991" w:rsidRPr="002E5530">
        <w:rPr>
          <w:rFonts w:asciiTheme="majorHAnsi" w:hAnsiTheme="majorHAnsi" w:cstheme="majorHAnsi"/>
          <w:lang w:val="pl-PL"/>
        </w:rPr>
        <w:t>czynności</w:t>
      </w:r>
      <w:r w:rsidR="00D86697" w:rsidRPr="002E5530">
        <w:rPr>
          <w:rFonts w:asciiTheme="majorHAnsi" w:hAnsiTheme="majorHAnsi" w:cstheme="majorHAnsi"/>
          <w:lang w:val="pl-PL"/>
        </w:rPr>
        <w:t xml:space="preserve"> </w:t>
      </w:r>
      <w:r w:rsidR="00ED26AC">
        <w:rPr>
          <w:rFonts w:asciiTheme="majorHAnsi" w:hAnsiTheme="majorHAnsi" w:cstheme="majorHAnsi"/>
          <w:lang w:val="pl-PL"/>
        </w:rPr>
        <w:t>–</w:t>
      </w:r>
      <w:r w:rsidR="00E67991" w:rsidRPr="002E5530">
        <w:rPr>
          <w:rFonts w:asciiTheme="majorHAnsi" w:hAnsiTheme="majorHAnsi" w:cstheme="majorHAnsi"/>
          <w:lang w:val="pl-PL"/>
        </w:rPr>
        <w:t xml:space="preserve"> </w:t>
      </w:r>
      <w:r w:rsidR="007A3B90" w:rsidRPr="002E5530">
        <w:rPr>
          <w:rFonts w:asciiTheme="majorHAnsi" w:hAnsiTheme="majorHAnsi" w:cstheme="majorHAnsi"/>
          <w:lang w:val="pl-PL"/>
        </w:rPr>
        <w:t xml:space="preserve">że </w:t>
      </w:r>
      <w:r w:rsidR="00E67991" w:rsidRPr="002E5530">
        <w:rPr>
          <w:rFonts w:asciiTheme="majorHAnsi" w:hAnsiTheme="majorHAnsi" w:cstheme="majorHAnsi"/>
          <w:lang w:val="pl-PL"/>
        </w:rPr>
        <w:t>Pan Jorgic, jeżeli potrzeba</w:t>
      </w:r>
      <w:r w:rsidR="00094A04" w:rsidRPr="002E5530">
        <w:rPr>
          <w:rFonts w:asciiTheme="majorHAnsi" w:hAnsiTheme="majorHAnsi" w:cstheme="majorHAnsi"/>
          <w:lang w:val="pl-PL"/>
        </w:rPr>
        <w:t>,</w:t>
      </w:r>
      <w:r w:rsidR="00E67991" w:rsidRPr="002E5530">
        <w:rPr>
          <w:rFonts w:asciiTheme="majorHAnsi" w:hAnsiTheme="majorHAnsi" w:cstheme="majorHAnsi"/>
          <w:lang w:val="pl-PL"/>
        </w:rPr>
        <w:t xml:space="preserve"> </w:t>
      </w:r>
      <w:r w:rsidR="00094A04" w:rsidRPr="002E5530">
        <w:rPr>
          <w:rFonts w:asciiTheme="majorHAnsi" w:hAnsiTheme="majorHAnsi" w:cstheme="majorHAnsi"/>
          <w:lang w:val="pl-PL"/>
        </w:rPr>
        <w:t xml:space="preserve">przy </w:t>
      </w:r>
      <w:r w:rsidR="007A3B90" w:rsidRPr="002E5530">
        <w:rPr>
          <w:rFonts w:asciiTheme="majorHAnsi" w:hAnsiTheme="majorHAnsi" w:cstheme="majorHAnsi"/>
          <w:lang w:val="pl-PL"/>
        </w:rPr>
        <w:t>pomocy prawników</w:t>
      </w:r>
      <w:r w:rsidR="00E67991" w:rsidRPr="002E5530">
        <w:rPr>
          <w:rFonts w:asciiTheme="majorHAnsi" w:hAnsiTheme="majorHAnsi" w:cstheme="majorHAnsi"/>
          <w:lang w:val="pl-PL"/>
        </w:rPr>
        <w:t xml:space="preserve">, mógł rozsądnie przewidzieć przyjęcie w jego sprawie szerszej interpretacji </w:t>
      </w:r>
      <w:r w:rsidR="00094A04" w:rsidRPr="002E5530">
        <w:rPr>
          <w:rFonts w:asciiTheme="majorHAnsi" w:hAnsiTheme="majorHAnsi" w:cstheme="majorHAnsi"/>
          <w:lang w:val="pl-PL"/>
        </w:rPr>
        <w:t>oraz</w:t>
      </w:r>
      <w:r w:rsidR="00E67991" w:rsidRPr="002E5530">
        <w:rPr>
          <w:rFonts w:asciiTheme="majorHAnsi" w:hAnsiTheme="majorHAnsi" w:cstheme="majorHAnsi"/>
          <w:lang w:val="pl-PL"/>
        </w:rPr>
        <w:t xml:space="preserve">, że </w:t>
      </w:r>
      <w:r w:rsidR="00F445EF" w:rsidRPr="002E5530">
        <w:rPr>
          <w:rFonts w:asciiTheme="majorHAnsi" w:hAnsiTheme="majorHAnsi" w:cstheme="majorHAnsi"/>
          <w:lang w:val="pl-PL"/>
        </w:rPr>
        <w:t>w związku z tym</w:t>
      </w:r>
      <w:r w:rsidR="00616766" w:rsidRPr="002E5530">
        <w:rPr>
          <w:rFonts w:asciiTheme="majorHAnsi" w:hAnsiTheme="majorHAnsi" w:cstheme="majorHAnsi"/>
          <w:lang w:val="pl-PL"/>
        </w:rPr>
        <w:t xml:space="preserve"> </w:t>
      </w:r>
      <w:r w:rsidR="00E67991" w:rsidRPr="002E5530">
        <w:rPr>
          <w:rFonts w:asciiTheme="majorHAnsi" w:hAnsiTheme="majorHAnsi" w:cstheme="majorHAnsi"/>
          <w:lang w:val="pl-PL"/>
        </w:rPr>
        <w:t xml:space="preserve">ryzykował bycie oskarżonym o ludobójstwo </w:t>
      </w:r>
      <w:r w:rsidR="00094A04" w:rsidRPr="002E5530">
        <w:rPr>
          <w:rFonts w:asciiTheme="majorHAnsi" w:hAnsiTheme="majorHAnsi" w:cstheme="majorHAnsi"/>
          <w:lang w:val="pl-PL"/>
        </w:rPr>
        <w:t>i skazanie</w:t>
      </w:r>
      <w:r w:rsidR="00E67991" w:rsidRPr="002E5530">
        <w:rPr>
          <w:rFonts w:asciiTheme="majorHAnsi" w:hAnsiTheme="majorHAnsi" w:cstheme="majorHAnsi"/>
          <w:lang w:val="pl-PL"/>
        </w:rPr>
        <w:t xml:space="preserve"> z tego powodu </w:t>
      </w:r>
      <w:r w:rsidR="00616766" w:rsidRPr="002E5530">
        <w:rPr>
          <w:rFonts w:asciiTheme="majorHAnsi" w:hAnsiTheme="majorHAnsi" w:cstheme="majorHAnsi"/>
          <w:lang w:val="pl-PL"/>
        </w:rPr>
        <w:t>(</w:t>
      </w:r>
      <w:r w:rsidR="00E67991" w:rsidRPr="002E5530">
        <w:rPr>
          <w:rFonts w:asciiTheme="majorHAnsi" w:hAnsiTheme="majorHAnsi" w:cstheme="majorHAnsi"/>
          <w:lang w:val="pl-PL"/>
        </w:rPr>
        <w:t>cytowany powyżej</w:t>
      </w:r>
      <w:r w:rsidR="00616766" w:rsidRPr="002E5530">
        <w:rPr>
          <w:rFonts w:asciiTheme="majorHAnsi" w:hAnsiTheme="majorHAnsi" w:cstheme="majorHAnsi"/>
          <w:lang w:val="pl-PL"/>
        </w:rPr>
        <w:t>, §§ 108-114).</w:t>
      </w: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42973" w:rsidRPr="002E5530">
        <w:rPr>
          <w:rFonts w:asciiTheme="majorHAnsi" w:hAnsiTheme="majorHAnsi" w:cstheme="majorHAnsi"/>
          <w:lang w:val="pl-PL"/>
        </w:rPr>
        <w:t xml:space="preserve">Zakres </w:t>
      </w:r>
      <w:r w:rsidR="007A3B90" w:rsidRPr="002E5530">
        <w:rPr>
          <w:rFonts w:asciiTheme="majorHAnsi" w:hAnsiTheme="majorHAnsi" w:cstheme="majorHAnsi"/>
          <w:lang w:val="pl-PL"/>
        </w:rPr>
        <w:t xml:space="preserve">koncepcji </w:t>
      </w:r>
      <w:r w:rsidR="00A42973" w:rsidRPr="002E5530">
        <w:rPr>
          <w:rFonts w:asciiTheme="majorHAnsi" w:hAnsiTheme="majorHAnsi" w:cstheme="majorHAnsi"/>
          <w:lang w:val="pl-PL"/>
        </w:rPr>
        <w:t xml:space="preserve">przewidywalności zależy w znacznym stopniu od treści zastosowanego środka, obszaru, który ma objąć oraz od liczby i statusu tych, do których jest adresowany. </w:t>
      </w:r>
      <w:r w:rsidR="00025B6C" w:rsidRPr="002E5530">
        <w:rPr>
          <w:rFonts w:asciiTheme="majorHAnsi" w:hAnsiTheme="majorHAnsi" w:cstheme="majorHAnsi"/>
          <w:lang w:val="pl-PL"/>
        </w:rPr>
        <w:t xml:space="preserve">Prawo może nadal wypełniać wymóg przewidywalności, nawet jeśli dana osoba </w:t>
      </w:r>
      <w:r w:rsidR="007A3B90" w:rsidRPr="002E5530">
        <w:rPr>
          <w:rFonts w:asciiTheme="majorHAnsi" w:hAnsiTheme="majorHAnsi" w:cstheme="majorHAnsi"/>
          <w:lang w:val="pl-PL"/>
        </w:rPr>
        <w:t xml:space="preserve">musi skorzystać z </w:t>
      </w:r>
      <w:r w:rsidR="00025B6C" w:rsidRPr="002E5530">
        <w:rPr>
          <w:rFonts w:asciiTheme="majorHAnsi" w:hAnsiTheme="majorHAnsi" w:cstheme="majorHAnsi"/>
          <w:lang w:val="pl-PL"/>
        </w:rPr>
        <w:t>właściw</w:t>
      </w:r>
      <w:r w:rsidR="007A3B90" w:rsidRPr="002E5530">
        <w:rPr>
          <w:rFonts w:asciiTheme="majorHAnsi" w:hAnsiTheme="majorHAnsi" w:cstheme="majorHAnsi"/>
          <w:lang w:val="pl-PL"/>
        </w:rPr>
        <w:t>ej</w:t>
      </w:r>
      <w:r w:rsidR="00025B6C" w:rsidRPr="002E5530">
        <w:rPr>
          <w:rFonts w:asciiTheme="majorHAnsi" w:hAnsiTheme="majorHAnsi" w:cstheme="majorHAnsi"/>
          <w:lang w:val="pl-PL"/>
        </w:rPr>
        <w:t xml:space="preserve"> pomoc</w:t>
      </w:r>
      <w:r w:rsidR="007A3B90" w:rsidRPr="002E5530">
        <w:rPr>
          <w:rFonts w:asciiTheme="majorHAnsi" w:hAnsiTheme="majorHAnsi" w:cstheme="majorHAnsi"/>
          <w:lang w:val="pl-PL"/>
        </w:rPr>
        <w:t>y</w:t>
      </w:r>
      <w:r w:rsidR="00025B6C" w:rsidRPr="002E5530">
        <w:rPr>
          <w:rFonts w:asciiTheme="majorHAnsi" w:hAnsiTheme="majorHAnsi" w:cstheme="majorHAnsi"/>
          <w:lang w:val="pl-PL"/>
        </w:rPr>
        <w:t xml:space="preserve"> prawn</w:t>
      </w:r>
      <w:r w:rsidR="007A3B90" w:rsidRPr="002E5530">
        <w:rPr>
          <w:rFonts w:asciiTheme="majorHAnsi" w:hAnsiTheme="majorHAnsi" w:cstheme="majorHAnsi"/>
          <w:lang w:val="pl-PL"/>
        </w:rPr>
        <w:t>ej</w:t>
      </w:r>
      <w:r w:rsidR="00025B6C" w:rsidRPr="002E5530">
        <w:rPr>
          <w:rFonts w:asciiTheme="majorHAnsi" w:hAnsiTheme="majorHAnsi" w:cstheme="majorHAnsi"/>
          <w:lang w:val="pl-PL"/>
        </w:rPr>
        <w:t xml:space="preserve">, aby </w:t>
      </w:r>
      <w:r w:rsidR="007A3B90" w:rsidRPr="002E5530">
        <w:rPr>
          <w:rFonts w:asciiTheme="majorHAnsi" w:hAnsiTheme="majorHAnsi" w:cstheme="majorHAnsi"/>
          <w:lang w:val="pl-PL"/>
        </w:rPr>
        <w:t>ocenić</w:t>
      </w:r>
      <w:r w:rsidR="00025B6C" w:rsidRPr="002E5530">
        <w:rPr>
          <w:rFonts w:asciiTheme="majorHAnsi" w:hAnsiTheme="majorHAnsi" w:cstheme="majorHAnsi"/>
          <w:lang w:val="pl-PL"/>
        </w:rPr>
        <w:t xml:space="preserve">, w rozsądnym stopniu </w:t>
      </w:r>
      <w:r w:rsidR="007A3B90" w:rsidRPr="002E5530">
        <w:rPr>
          <w:rFonts w:asciiTheme="majorHAnsi" w:hAnsiTheme="majorHAnsi" w:cstheme="majorHAnsi"/>
          <w:lang w:val="pl-PL"/>
        </w:rPr>
        <w:t xml:space="preserve">w </w:t>
      </w:r>
      <w:r w:rsidR="00025B6C" w:rsidRPr="002E5530">
        <w:rPr>
          <w:rFonts w:asciiTheme="majorHAnsi" w:hAnsiTheme="majorHAnsi" w:cstheme="majorHAnsi"/>
          <w:lang w:val="pl-PL"/>
        </w:rPr>
        <w:t>danych okoliczności</w:t>
      </w:r>
      <w:r w:rsidR="007A3B90" w:rsidRPr="002E5530">
        <w:rPr>
          <w:rFonts w:asciiTheme="majorHAnsi" w:hAnsiTheme="majorHAnsi" w:cstheme="majorHAnsi"/>
          <w:lang w:val="pl-PL"/>
        </w:rPr>
        <w:t>ach</w:t>
      </w:r>
      <w:r w:rsidR="00025B6C" w:rsidRPr="002E5530">
        <w:rPr>
          <w:rFonts w:asciiTheme="majorHAnsi" w:hAnsiTheme="majorHAnsi" w:cstheme="majorHAnsi"/>
          <w:lang w:val="pl-PL"/>
        </w:rPr>
        <w:t xml:space="preserve">, konsekwencje, które dana czynność może wywołać. Jest to </w:t>
      </w:r>
      <w:r w:rsidR="00904411" w:rsidRPr="002E5530">
        <w:rPr>
          <w:rFonts w:asciiTheme="majorHAnsi" w:hAnsiTheme="majorHAnsi" w:cstheme="majorHAnsi"/>
          <w:lang w:val="pl-PL"/>
        </w:rPr>
        <w:t>szczególnie</w:t>
      </w:r>
      <w:r w:rsidR="00025B6C" w:rsidRPr="002E5530">
        <w:rPr>
          <w:rFonts w:asciiTheme="majorHAnsi" w:hAnsiTheme="majorHAnsi" w:cstheme="majorHAnsi"/>
          <w:lang w:val="pl-PL"/>
        </w:rPr>
        <w:t xml:space="preserve"> prawdziwe w </w:t>
      </w:r>
      <w:r w:rsidR="00904411" w:rsidRPr="002E5530">
        <w:rPr>
          <w:rFonts w:asciiTheme="majorHAnsi" w:hAnsiTheme="majorHAnsi" w:cstheme="majorHAnsi"/>
          <w:lang w:val="pl-PL"/>
        </w:rPr>
        <w:t>przypadku</w:t>
      </w:r>
      <w:r w:rsidR="00025B6C" w:rsidRPr="002E5530">
        <w:rPr>
          <w:rFonts w:asciiTheme="majorHAnsi" w:hAnsiTheme="majorHAnsi" w:cstheme="majorHAnsi"/>
          <w:lang w:val="pl-PL"/>
        </w:rPr>
        <w:t xml:space="preserve"> </w:t>
      </w:r>
      <w:r w:rsidR="00F445EF" w:rsidRPr="002E5530">
        <w:rPr>
          <w:rFonts w:asciiTheme="majorHAnsi" w:hAnsiTheme="majorHAnsi" w:cstheme="majorHAnsi"/>
          <w:lang w:val="pl-PL"/>
        </w:rPr>
        <w:t xml:space="preserve">osób </w:t>
      </w:r>
      <w:r w:rsidR="00904411" w:rsidRPr="002E5530">
        <w:rPr>
          <w:rFonts w:asciiTheme="majorHAnsi" w:hAnsiTheme="majorHAnsi" w:cstheme="majorHAnsi"/>
          <w:lang w:val="pl-PL"/>
        </w:rPr>
        <w:t>prowadzących działalność</w:t>
      </w:r>
      <w:r w:rsidR="00025B6C" w:rsidRPr="002E5530">
        <w:rPr>
          <w:rFonts w:asciiTheme="majorHAnsi" w:hAnsiTheme="majorHAnsi" w:cstheme="majorHAnsi"/>
          <w:lang w:val="pl-PL"/>
        </w:rPr>
        <w:t xml:space="preserve"> zawodow</w:t>
      </w:r>
      <w:r w:rsidR="00904411" w:rsidRPr="002E5530">
        <w:rPr>
          <w:rFonts w:asciiTheme="majorHAnsi" w:hAnsiTheme="majorHAnsi" w:cstheme="majorHAnsi"/>
          <w:lang w:val="pl-PL"/>
        </w:rPr>
        <w:t>ą</w:t>
      </w:r>
      <w:r w:rsidR="00025B6C" w:rsidRPr="002E5530">
        <w:rPr>
          <w:rFonts w:asciiTheme="majorHAnsi" w:hAnsiTheme="majorHAnsi" w:cstheme="majorHAnsi"/>
          <w:lang w:val="pl-PL"/>
        </w:rPr>
        <w:t>, któr</w:t>
      </w:r>
      <w:r w:rsidR="00F445EF" w:rsidRPr="002E5530">
        <w:rPr>
          <w:rFonts w:asciiTheme="majorHAnsi" w:hAnsiTheme="majorHAnsi" w:cstheme="majorHAnsi"/>
          <w:lang w:val="pl-PL"/>
        </w:rPr>
        <w:t>e</w:t>
      </w:r>
      <w:r w:rsidR="00025B6C" w:rsidRPr="002E5530">
        <w:rPr>
          <w:rFonts w:asciiTheme="majorHAnsi" w:hAnsiTheme="majorHAnsi" w:cstheme="majorHAnsi"/>
          <w:lang w:val="pl-PL"/>
        </w:rPr>
        <w:t xml:space="preserve"> są przyzwyczajone do </w:t>
      </w:r>
      <w:r w:rsidR="00904411" w:rsidRPr="002E5530">
        <w:rPr>
          <w:rFonts w:asciiTheme="majorHAnsi" w:hAnsiTheme="majorHAnsi" w:cstheme="majorHAnsi"/>
          <w:lang w:val="pl-PL"/>
        </w:rPr>
        <w:t xml:space="preserve">działania z </w:t>
      </w:r>
      <w:r w:rsidR="00025B6C" w:rsidRPr="002E5530">
        <w:rPr>
          <w:rFonts w:asciiTheme="majorHAnsi" w:hAnsiTheme="majorHAnsi" w:cstheme="majorHAnsi"/>
          <w:lang w:val="pl-PL"/>
        </w:rPr>
        <w:t>wysokim stopni</w:t>
      </w:r>
      <w:r w:rsidR="00904411" w:rsidRPr="002E5530">
        <w:rPr>
          <w:rFonts w:asciiTheme="majorHAnsi" w:hAnsiTheme="majorHAnsi" w:cstheme="majorHAnsi"/>
          <w:lang w:val="pl-PL"/>
        </w:rPr>
        <w:t>em</w:t>
      </w:r>
      <w:r w:rsidR="00025B6C" w:rsidRPr="002E5530">
        <w:rPr>
          <w:rFonts w:asciiTheme="majorHAnsi" w:hAnsiTheme="majorHAnsi" w:cstheme="majorHAnsi"/>
          <w:lang w:val="pl-PL"/>
        </w:rPr>
        <w:t xml:space="preserve"> ostrożności podczas wykonywania zawodu. Można od nich w tym względzie oczekiwać specjalnej uwa</w:t>
      </w:r>
      <w:r w:rsidR="00F445EF" w:rsidRPr="002E5530">
        <w:rPr>
          <w:rFonts w:asciiTheme="majorHAnsi" w:hAnsiTheme="majorHAnsi" w:cstheme="majorHAnsi"/>
          <w:lang w:val="pl-PL"/>
        </w:rPr>
        <w:t>gi przy szacowaniu ryzyka, które</w:t>
      </w:r>
      <w:r w:rsidR="00025B6C" w:rsidRPr="002E5530">
        <w:rPr>
          <w:rFonts w:asciiTheme="majorHAnsi" w:hAnsiTheme="majorHAnsi" w:cstheme="majorHAnsi"/>
          <w:lang w:val="pl-PL"/>
        </w:rPr>
        <w:t xml:space="preserve"> taka </w:t>
      </w:r>
      <w:r w:rsidR="00904411" w:rsidRPr="002E5530">
        <w:rPr>
          <w:rFonts w:asciiTheme="majorHAnsi" w:hAnsiTheme="majorHAnsi" w:cstheme="majorHAnsi"/>
          <w:lang w:val="pl-PL"/>
        </w:rPr>
        <w:t xml:space="preserve">działalność </w:t>
      </w:r>
      <w:r w:rsidR="00025B6C" w:rsidRPr="002E5530">
        <w:rPr>
          <w:rFonts w:asciiTheme="majorHAnsi" w:hAnsiTheme="majorHAnsi" w:cstheme="majorHAnsi"/>
          <w:lang w:val="pl-PL"/>
        </w:rPr>
        <w:t xml:space="preserve">za sobą pociąga </w:t>
      </w:r>
      <w:r w:rsidR="00616766" w:rsidRPr="002E5530">
        <w:rPr>
          <w:rFonts w:asciiTheme="majorHAnsi" w:hAnsiTheme="majorHAnsi" w:cstheme="majorHAnsi"/>
          <w:lang w:val="pl-PL"/>
        </w:rPr>
        <w:t>(</w:t>
      </w:r>
      <w:r w:rsidR="00025B6C"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Pessino </w:t>
      </w:r>
      <w:r w:rsidR="00025B6C" w:rsidRPr="002E5530">
        <w:rPr>
          <w:rFonts w:asciiTheme="majorHAnsi" w:hAnsiTheme="majorHAnsi" w:cstheme="majorHAnsi"/>
          <w:i/>
          <w:lang w:val="pl-PL"/>
        </w:rPr>
        <w:t>przeciwko Francji</w:t>
      </w:r>
      <w:r w:rsidR="00025B6C" w:rsidRPr="002E5530">
        <w:rPr>
          <w:rFonts w:asciiTheme="majorHAnsi" w:hAnsiTheme="majorHAnsi" w:cstheme="majorHAnsi"/>
          <w:lang w:val="pl-PL"/>
        </w:rPr>
        <w:t>, nr</w:t>
      </w:r>
      <w:r w:rsidR="00616766" w:rsidRPr="002E5530">
        <w:rPr>
          <w:rFonts w:asciiTheme="majorHAnsi" w:hAnsiTheme="majorHAnsi" w:cstheme="majorHAnsi"/>
          <w:lang w:val="pl-PL"/>
        </w:rPr>
        <w:t xml:space="preserve"> 40403/02, § 33, 10 </w:t>
      </w:r>
      <w:r w:rsidR="00025B6C" w:rsidRPr="002E5530">
        <w:rPr>
          <w:rFonts w:asciiTheme="majorHAnsi" w:hAnsiTheme="majorHAnsi" w:cstheme="majorHAnsi"/>
          <w:lang w:val="pl-PL"/>
        </w:rPr>
        <w:t>października</w:t>
      </w:r>
      <w:r w:rsidR="00616766" w:rsidRPr="002E5530">
        <w:rPr>
          <w:rFonts w:asciiTheme="majorHAnsi" w:hAnsiTheme="majorHAnsi" w:cstheme="majorHAnsi"/>
          <w:lang w:val="pl-PL"/>
        </w:rPr>
        <w:t xml:space="preserve"> 2006</w:t>
      </w:r>
      <w:r w:rsidR="00025B6C" w:rsidRPr="002E5530">
        <w:rPr>
          <w:rFonts w:asciiTheme="majorHAnsi" w:hAnsiTheme="majorHAnsi" w:cstheme="majorHAnsi"/>
          <w:lang w:val="pl-PL"/>
        </w:rPr>
        <w:t xml:space="preserve"> r</w:t>
      </w:r>
      <w:r w:rsidR="00904411" w:rsidRPr="002E5530">
        <w:rPr>
          <w:rFonts w:asciiTheme="majorHAnsi" w:hAnsiTheme="majorHAnsi" w:cstheme="majorHAnsi"/>
          <w:lang w:val="pl-PL"/>
        </w:rPr>
        <w:t>oku</w:t>
      </w:r>
      <w:r w:rsidR="00616766" w:rsidRPr="002E5530">
        <w:rPr>
          <w:rFonts w:asciiTheme="majorHAnsi" w:hAnsiTheme="majorHAnsi" w:cstheme="majorHAnsi"/>
          <w:lang w:val="pl-PL"/>
        </w:rPr>
        <w:t>).</w:t>
      </w:r>
    </w:p>
    <w:p w14:paraId="2D6B7DDD"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04411" w:rsidRPr="002E5530">
        <w:rPr>
          <w:rFonts w:asciiTheme="majorHAnsi" w:hAnsiTheme="majorHAnsi" w:cstheme="majorHAnsi"/>
          <w:lang w:val="pl-PL"/>
        </w:rPr>
        <w:t xml:space="preserve">Zgodnie z </w:t>
      </w:r>
      <w:r w:rsidR="00025B6C" w:rsidRPr="002E5530">
        <w:rPr>
          <w:rFonts w:asciiTheme="majorHAnsi" w:hAnsiTheme="majorHAnsi" w:cstheme="majorHAnsi"/>
          <w:lang w:val="pl-PL"/>
        </w:rPr>
        <w:t>ogólny</w:t>
      </w:r>
      <w:r w:rsidR="00904411" w:rsidRPr="002E5530">
        <w:rPr>
          <w:rFonts w:asciiTheme="majorHAnsi" w:hAnsiTheme="majorHAnsi" w:cstheme="majorHAnsi"/>
          <w:lang w:val="pl-PL"/>
        </w:rPr>
        <w:t>mi</w:t>
      </w:r>
      <w:r w:rsidR="00025B6C" w:rsidRPr="002E5530">
        <w:rPr>
          <w:rFonts w:asciiTheme="majorHAnsi" w:hAnsiTheme="majorHAnsi" w:cstheme="majorHAnsi"/>
          <w:lang w:val="pl-PL"/>
        </w:rPr>
        <w:t xml:space="preserve"> zasad</w:t>
      </w:r>
      <w:r w:rsidR="00904411" w:rsidRPr="002E5530">
        <w:rPr>
          <w:rFonts w:asciiTheme="majorHAnsi" w:hAnsiTheme="majorHAnsi" w:cstheme="majorHAnsi"/>
          <w:lang w:val="pl-PL"/>
        </w:rPr>
        <w:t>ami</w:t>
      </w:r>
      <w:r w:rsidR="00025B6C" w:rsidRPr="002E5530">
        <w:rPr>
          <w:rFonts w:asciiTheme="majorHAnsi" w:hAnsiTheme="majorHAnsi" w:cstheme="majorHAnsi"/>
          <w:lang w:val="pl-PL"/>
        </w:rPr>
        <w:t xml:space="preserve"> prawa obrońcy nie są upow</w:t>
      </w:r>
      <w:r w:rsidR="003F50B2" w:rsidRPr="002E5530">
        <w:rPr>
          <w:rFonts w:asciiTheme="majorHAnsi" w:hAnsiTheme="majorHAnsi" w:cstheme="majorHAnsi"/>
          <w:lang w:val="pl-PL"/>
        </w:rPr>
        <w:t>ażnieni do usprawiedliwiania zachowania, które było podstawą skazania, poprzez wskaz</w:t>
      </w:r>
      <w:r w:rsidR="00F445EF" w:rsidRPr="002E5530">
        <w:rPr>
          <w:rFonts w:asciiTheme="majorHAnsi" w:hAnsiTheme="majorHAnsi" w:cstheme="majorHAnsi"/>
          <w:lang w:val="pl-PL"/>
        </w:rPr>
        <w:t>yw</w:t>
      </w:r>
      <w:r w:rsidR="003F50B2" w:rsidRPr="002E5530">
        <w:rPr>
          <w:rFonts w:asciiTheme="majorHAnsi" w:hAnsiTheme="majorHAnsi" w:cstheme="majorHAnsi"/>
          <w:lang w:val="pl-PL"/>
        </w:rPr>
        <w:t xml:space="preserve">anie, że zachowanie to faktycznie miało miejsce i w związku z tym stworzyło praktykę. </w:t>
      </w:r>
      <w:r w:rsidR="00904411" w:rsidRPr="002E5530">
        <w:rPr>
          <w:rFonts w:asciiTheme="majorHAnsi" w:hAnsiTheme="majorHAnsi" w:cstheme="majorHAnsi"/>
          <w:lang w:val="pl-PL"/>
        </w:rPr>
        <w:t>Mimo, że</w:t>
      </w:r>
      <w:r w:rsidR="003F50B2" w:rsidRPr="002E5530">
        <w:rPr>
          <w:rFonts w:asciiTheme="majorHAnsi" w:hAnsiTheme="majorHAnsi" w:cstheme="majorHAnsi"/>
          <w:lang w:val="pl-PL"/>
        </w:rPr>
        <w:t xml:space="preserve"> ta obrona nie została </w:t>
      </w:r>
      <w:r w:rsidR="00904411" w:rsidRPr="002E5530">
        <w:rPr>
          <w:rFonts w:asciiTheme="majorHAnsi" w:hAnsiTheme="majorHAnsi" w:cstheme="majorHAnsi"/>
          <w:lang w:val="pl-PL"/>
        </w:rPr>
        <w:t xml:space="preserve">wyraźnie </w:t>
      </w:r>
      <w:r w:rsidR="003F50B2" w:rsidRPr="002E5530">
        <w:rPr>
          <w:rFonts w:asciiTheme="majorHAnsi" w:hAnsiTheme="majorHAnsi" w:cstheme="majorHAnsi"/>
          <w:lang w:val="pl-PL"/>
        </w:rPr>
        <w:t xml:space="preserve">podniesiona przez skarżącego Trybunał uznał za istotne powtórzenie </w:t>
      </w:r>
      <w:r w:rsidR="00904411" w:rsidRPr="002E5530">
        <w:rPr>
          <w:rFonts w:asciiTheme="majorHAnsi" w:hAnsiTheme="majorHAnsi" w:cstheme="majorHAnsi"/>
          <w:lang w:val="pl-PL"/>
        </w:rPr>
        <w:t xml:space="preserve">swoich </w:t>
      </w:r>
      <w:r w:rsidR="000761B8" w:rsidRPr="002E5530">
        <w:rPr>
          <w:rFonts w:asciiTheme="majorHAnsi" w:hAnsiTheme="majorHAnsi" w:cstheme="majorHAnsi"/>
          <w:lang w:val="pl-PL"/>
        </w:rPr>
        <w:t xml:space="preserve">poprzednich </w:t>
      </w:r>
      <w:r w:rsidR="00904411" w:rsidRPr="002E5530">
        <w:rPr>
          <w:rFonts w:asciiTheme="majorHAnsi" w:hAnsiTheme="majorHAnsi" w:cstheme="majorHAnsi"/>
          <w:lang w:val="pl-PL"/>
        </w:rPr>
        <w:t>ustaleń</w:t>
      </w:r>
      <w:r w:rsidR="003F50B2" w:rsidRPr="002E5530">
        <w:rPr>
          <w:rFonts w:asciiTheme="majorHAnsi" w:hAnsiTheme="majorHAnsi" w:cstheme="majorHAnsi"/>
          <w:lang w:val="pl-PL"/>
        </w:rPr>
        <w:t xml:space="preserve"> w sprawie </w:t>
      </w:r>
      <w:r w:rsidR="00616766" w:rsidRPr="002E5530">
        <w:rPr>
          <w:rFonts w:asciiTheme="majorHAnsi" w:hAnsiTheme="majorHAnsi" w:cstheme="majorHAnsi"/>
          <w:i/>
          <w:lang w:val="pl-PL" w:eastAsia="fr-FR"/>
        </w:rPr>
        <w:t xml:space="preserve">K.-H.W. </w:t>
      </w:r>
      <w:r w:rsidR="00616766" w:rsidRPr="002E5530">
        <w:rPr>
          <w:rFonts w:asciiTheme="majorHAnsi" w:hAnsiTheme="majorHAnsi" w:cstheme="majorHAnsi"/>
          <w:lang w:val="pl-PL" w:eastAsia="fr-FR"/>
        </w:rPr>
        <w:t>(</w:t>
      </w:r>
      <w:r w:rsidR="003F50B2" w:rsidRPr="002E5530">
        <w:rPr>
          <w:rFonts w:asciiTheme="majorHAnsi" w:hAnsiTheme="majorHAnsi" w:cstheme="majorHAnsi"/>
          <w:lang w:val="pl-PL" w:eastAsia="fr-FR"/>
        </w:rPr>
        <w:t>cytowanej powyżej</w:t>
      </w:r>
      <w:r w:rsidR="00616766" w:rsidRPr="002E5530">
        <w:rPr>
          <w:rFonts w:asciiTheme="majorHAnsi" w:hAnsiTheme="majorHAnsi" w:cstheme="majorHAnsi"/>
          <w:lang w:val="pl-PL" w:eastAsia="fr-FR"/>
        </w:rPr>
        <w:t xml:space="preserve">, § 75) </w:t>
      </w:r>
      <w:r w:rsidR="003F50B2" w:rsidRPr="002E5530">
        <w:rPr>
          <w:rFonts w:asciiTheme="majorHAnsi" w:hAnsiTheme="majorHAnsi" w:cstheme="majorHAnsi"/>
          <w:lang w:val="pl-PL" w:eastAsia="fr-FR"/>
        </w:rPr>
        <w:t xml:space="preserve">w </w:t>
      </w:r>
      <w:r w:rsidR="000761B8" w:rsidRPr="002E5530">
        <w:rPr>
          <w:rFonts w:asciiTheme="majorHAnsi" w:hAnsiTheme="majorHAnsi" w:cstheme="majorHAnsi"/>
          <w:lang w:val="pl-PL" w:eastAsia="fr-FR"/>
        </w:rPr>
        <w:t>celu wykazania</w:t>
      </w:r>
      <w:r w:rsidR="003F50B2" w:rsidRPr="002E5530">
        <w:rPr>
          <w:rFonts w:asciiTheme="majorHAnsi" w:hAnsiTheme="majorHAnsi" w:cstheme="majorHAnsi"/>
          <w:lang w:val="pl-PL" w:eastAsia="fr-FR"/>
        </w:rPr>
        <w:t xml:space="preserve">, że nawet </w:t>
      </w:r>
      <w:r w:rsidR="00F445EF" w:rsidRPr="002E5530">
        <w:rPr>
          <w:rFonts w:asciiTheme="majorHAnsi" w:hAnsiTheme="majorHAnsi" w:cstheme="majorHAnsi"/>
          <w:lang w:val="pl-PL" w:eastAsia="fr-FR"/>
        </w:rPr>
        <w:t>szeregowy</w:t>
      </w:r>
      <w:r w:rsidR="003F50B2" w:rsidRPr="002E5530">
        <w:rPr>
          <w:rFonts w:asciiTheme="majorHAnsi" w:hAnsiTheme="majorHAnsi" w:cstheme="majorHAnsi"/>
          <w:lang w:val="pl-PL" w:eastAsia="fr-FR"/>
        </w:rPr>
        <w:t xml:space="preserve"> żołnierz nie </w:t>
      </w:r>
      <w:r w:rsidR="000761B8" w:rsidRPr="002E5530">
        <w:rPr>
          <w:rFonts w:asciiTheme="majorHAnsi" w:hAnsiTheme="majorHAnsi" w:cstheme="majorHAnsi"/>
          <w:lang w:val="pl-PL" w:eastAsia="fr-FR"/>
        </w:rPr>
        <w:t xml:space="preserve">mógł </w:t>
      </w:r>
      <w:r w:rsidR="003F50B2" w:rsidRPr="002E5530">
        <w:rPr>
          <w:rFonts w:asciiTheme="majorHAnsi" w:hAnsiTheme="majorHAnsi" w:cstheme="majorHAnsi"/>
          <w:lang w:val="pl-PL" w:eastAsia="fr-FR"/>
        </w:rPr>
        <w:t>okaz</w:t>
      </w:r>
      <w:r w:rsidR="000761B8" w:rsidRPr="002E5530">
        <w:rPr>
          <w:rFonts w:asciiTheme="majorHAnsi" w:hAnsiTheme="majorHAnsi" w:cstheme="majorHAnsi"/>
          <w:lang w:val="pl-PL" w:eastAsia="fr-FR"/>
        </w:rPr>
        <w:t>yw</w:t>
      </w:r>
      <w:r w:rsidR="003F50B2" w:rsidRPr="002E5530">
        <w:rPr>
          <w:rFonts w:asciiTheme="majorHAnsi" w:hAnsiTheme="majorHAnsi" w:cstheme="majorHAnsi"/>
          <w:lang w:val="pl-PL" w:eastAsia="fr-FR"/>
        </w:rPr>
        <w:t>ać totalnego, ślepego posłuszeństwa wobec rozkazów, które rażąco narusza</w:t>
      </w:r>
      <w:r w:rsidR="000761B8" w:rsidRPr="002E5530">
        <w:rPr>
          <w:rFonts w:asciiTheme="majorHAnsi" w:hAnsiTheme="majorHAnsi" w:cstheme="majorHAnsi"/>
          <w:lang w:val="pl-PL" w:eastAsia="fr-FR"/>
        </w:rPr>
        <w:t>ły</w:t>
      </w:r>
      <w:r w:rsidR="003F50B2" w:rsidRPr="002E5530">
        <w:rPr>
          <w:rFonts w:asciiTheme="majorHAnsi" w:hAnsiTheme="majorHAnsi" w:cstheme="majorHAnsi"/>
          <w:lang w:val="pl-PL" w:eastAsia="fr-FR"/>
        </w:rPr>
        <w:t xml:space="preserve"> </w:t>
      </w:r>
      <w:r w:rsidR="000761B8" w:rsidRPr="002E5530">
        <w:rPr>
          <w:rFonts w:asciiTheme="majorHAnsi" w:hAnsiTheme="majorHAnsi" w:cstheme="majorHAnsi"/>
          <w:lang w:val="pl-PL" w:eastAsia="fr-FR"/>
        </w:rPr>
        <w:t xml:space="preserve">uznane na arenie </w:t>
      </w:r>
      <w:r w:rsidR="003F50B2" w:rsidRPr="002E5530">
        <w:rPr>
          <w:rFonts w:asciiTheme="majorHAnsi" w:hAnsiTheme="majorHAnsi" w:cstheme="majorHAnsi"/>
          <w:lang w:val="pl-PL" w:eastAsia="fr-FR"/>
        </w:rPr>
        <w:t>międzynarodow</w:t>
      </w:r>
      <w:r w:rsidR="000761B8" w:rsidRPr="002E5530">
        <w:rPr>
          <w:rFonts w:asciiTheme="majorHAnsi" w:hAnsiTheme="majorHAnsi" w:cstheme="majorHAnsi"/>
          <w:lang w:val="pl-PL" w:eastAsia="fr-FR"/>
        </w:rPr>
        <w:t>ej</w:t>
      </w:r>
      <w:r w:rsidR="003F50B2" w:rsidRPr="002E5530">
        <w:rPr>
          <w:rFonts w:asciiTheme="majorHAnsi" w:hAnsiTheme="majorHAnsi" w:cstheme="majorHAnsi"/>
          <w:lang w:val="pl-PL" w:eastAsia="fr-FR"/>
        </w:rPr>
        <w:t xml:space="preserve"> prawa człowieka, szczególnie prawo do życia, które jest </w:t>
      </w:r>
      <w:r w:rsidR="000761B8" w:rsidRPr="002E5530">
        <w:rPr>
          <w:rFonts w:asciiTheme="majorHAnsi" w:hAnsiTheme="majorHAnsi" w:cstheme="majorHAnsi"/>
          <w:lang w:val="pl-PL" w:eastAsia="fr-FR"/>
        </w:rPr>
        <w:t>najwyższą</w:t>
      </w:r>
      <w:r w:rsidR="003F50B2" w:rsidRPr="002E5530">
        <w:rPr>
          <w:rFonts w:asciiTheme="majorHAnsi" w:hAnsiTheme="majorHAnsi" w:cstheme="majorHAnsi"/>
          <w:lang w:val="pl-PL" w:eastAsia="fr-FR"/>
        </w:rPr>
        <w:t xml:space="preserve"> wartością w hierarchii praw człowieka. Państwowa praktyka </w:t>
      </w:r>
      <w:r w:rsidR="000761B8" w:rsidRPr="002E5530">
        <w:rPr>
          <w:rFonts w:asciiTheme="majorHAnsi" w:hAnsiTheme="majorHAnsi" w:cstheme="majorHAnsi"/>
          <w:lang w:val="pl-PL" w:eastAsia="fr-FR"/>
        </w:rPr>
        <w:t xml:space="preserve">tolerowania </w:t>
      </w:r>
      <w:r w:rsidR="003F50B2" w:rsidRPr="002E5530">
        <w:rPr>
          <w:rFonts w:asciiTheme="majorHAnsi" w:hAnsiTheme="majorHAnsi" w:cstheme="majorHAnsi"/>
          <w:lang w:val="pl-PL" w:eastAsia="fr-FR"/>
        </w:rPr>
        <w:t>lub</w:t>
      </w:r>
      <w:r w:rsidR="00094A04" w:rsidRPr="002E5530">
        <w:rPr>
          <w:rFonts w:asciiTheme="majorHAnsi" w:hAnsiTheme="majorHAnsi" w:cstheme="majorHAnsi"/>
          <w:lang w:val="pl-PL" w:eastAsia="fr-FR"/>
        </w:rPr>
        <w:t xml:space="preserve"> zachęcania do pewnych działań</w:t>
      </w:r>
      <w:r w:rsidR="003F50B2" w:rsidRPr="002E5530">
        <w:rPr>
          <w:rFonts w:asciiTheme="majorHAnsi" w:hAnsiTheme="majorHAnsi" w:cstheme="majorHAnsi"/>
          <w:lang w:val="pl-PL" w:eastAsia="fr-FR"/>
        </w:rPr>
        <w:t xml:space="preserve">, które zostały uznane </w:t>
      </w:r>
      <w:r w:rsidR="00094A04" w:rsidRPr="002E5530">
        <w:rPr>
          <w:rFonts w:asciiTheme="majorHAnsi" w:hAnsiTheme="majorHAnsi" w:cstheme="majorHAnsi"/>
          <w:lang w:val="pl-PL" w:eastAsia="fr-FR"/>
        </w:rPr>
        <w:t>za przestępstwa</w:t>
      </w:r>
      <w:r w:rsidR="003F50B2" w:rsidRPr="002E5530">
        <w:rPr>
          <w:rFonts w:asciiTheme="majorHAnsi" w:hAnsiTheme="majorHAnsi" w:cstheme="majorHAnsi"/>
          <w:lang w:val="pl-PL" w:eastAsia="fr-FR"/>
        </w:rPr>
        <w:t xml:space="preserve"> na mocy krajowych lub międzynarodowych instrumentów prawnych oraz poczucie bezkarności, które taka praktyka wpaja sprawc</w:t>
      </w:r>
      <w:r w:rsidR="000761B8" w:rsidRPr="002E5530">
        <w:rPr>
          <w:rFonts w:asciiTheme="majorHAnsi" w:hAnsiTheme="majorHAnsi" w:cstheme="majorHAnsi"/>
          <w:lang w:val="pl-PL" w:eastAsia="fr-FR"/>
        </w:rPr>
        <w:t>om</w:t>
      </w:r>
      <w:r w:rsidR="003F50B2" w:rsidRPr="002E5530">
        <w:rPr>
          <w:rFonts w:asciiTheme="majorHAnsi" w:hAnsiTheme="majorHAnsi" w:cstheme="majorHAnsi"/>
          <w:lang w:val="pl-PL" w:eastAsia="fr-FR"/>
        </w:rPr>
        <w:t xml:space="preserve"> takich działań, nie </w:t>
      </w:r>
      <w:r w:rsidR="00F445EF" w:rsidRPr="002E5530">
        <w:rPr>
          <w:rFonts w:asciiTheme="majorHAnsi" w:hAnsiTheme="majorHAnsi" w:cstheme="majorHAnsi"/>
          <w:lang w:val="pl-PL" w:eastAsia="fr-FR"/>
        </w:rPr>
        <w:t>uni</w:t>
      </w:r>
      <w:r w:rsidR="000761B8" w:rsidRPr="002E5530">
        <w:rPr>
          <w:rFonts w:asciiTheme="majorHAnsi" w:hAnsiTheme="majorHAnsi" w:cstheme="majorHAnsi"/>
          <w:lang w:val="pl-PL" w:eastAsia="fr-FR"/>
        </w:rPr>
        <w:t>emożliwia wymierzenia im</w:t>
      </w:r>
      <w:r w:rsidR="003F50B2" w:rsidRPr="002E5530">
        <w:rPr>
          <w:rFonts w:asciiTheme="majorHAnsi" w:hAnsiTheme="majorHAnsi" w:cstheme="majorHAnsi"/>
          <w:lang w:val="pl-PL" w:eastAsia="fr-FR"/>
        </w:rPr>
        <w:t xml:space="preserve"> sprawiedliwości i ukarani</w:t>
      </w:r>
      <w:r w:rsidR="000761B8" w:rsidRPr="002E5530">
        <w:rPr>
          <w:rFonts w:asciiTheme="majorHAnsi" w:hAnsiTheme="majorHAnsi" w:cstheme="majorHAnsi"/>
          <w:lang w:val="pl-PL" w:eastAsia="fr-FR"/>
        </w:rPr>
        <w:t>a</w:t>
      </w:r>
      <w:r w:rsidR="003F50B2" w:rsidRPr="002E5530">
        <w:rPr>
          <w:rFonts w:asciiTheme="majorHAnsi" w:hAnsiTheme="majorHAnsi" w:cstheme="majorHAnsi"/>
          <w:lang w:val="pl-PL" w:eastAsia="fr-FR"/>
        </w:rPr>
        <w:t xml:space="preserve"> </w:t>
      </w:r>
      <w:r w:rsidR="00616766" w:rsidRPr="002E5530">
        <w:rPr>
          <w:rFonts w:asciiTheme="majorHAnsi" w:hAnsiTheme="majorHAnsi" w:cstheme="majorHAnsi"/>
          <w:lang w:val="pl-PL"/>
        </w:rPr>
        <w:t>(</w:t>
      </w:r>
      <w:r w:rsidR="003F50B2"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Streletz</w:t>
      </w:r>
      <w:r w:rsidR="00616766" w:rsidRPr="002E5530">
        <w:rPr>
          <w:rFonts w:asciiTheme="majorHAnsi" w:hAnsiTheme="majorHAnsi" w:cstheme="majorHAnsi"/>
          <w:i/>
          <w:iCs/>
          <w:lang w:val="pl-PL"/>
        </w:rPr>
        <w:t>,</w:t>
      </w:r>
      <w:r w:rsidR="00616766" w:rsidRPr="002E5530">
        <w:rPr>
          <w:rFonts w:asciiTheme="majorHAnsi" w:hAnsiTheme="majorHAnsi" w:cstheme="majorHAnsi"/>
          <w:i/>
          <w:lang w:val="pl-PL"/>
        </w:rPr>
        <w:t xml:space="preserve"> Kessler </w:t>
      </w:r>
      <w:r w:rsidR="003F50B2" w:rsidRPr="002E5530">
        <w:rPr>
          <w:rFonts w:asciiTheme="majorHAnsi" w:hAnsiTheme="majorHAnsi" w:cstheme="majorHAnsi"/>
          <w:i/>
          <w:lang w:val="pl-PL"/>
        </w:rPr>
        <w:t>i</w:t>
      </w:r>
      <w:r w:rsidR="00616766" w:rsidRPr="002E5530">
        <w:rPr>
          <w:rFonts w:asciiTheme="majorHAnsi" w:hAnsiTheme="majorHAnsi" w:cstheme="majorHAnsi"/>
          <w:i/>
          <w:lang w:val="pl-PL"/>
        </w:rPr>
        <w:t xml:space="preserve"> Krenz</w:t>
      </w:r>
      <w:r w:rsidR="00616766" w:rsidRPr="002E5530">
        <w:rPr>
          <w:rFonts w:asciiTheme="majorHAnsi" w:hAnsiTheme="majorHAnsi" w:cstheme="majorHAnsi"/>
          <w:lang w:val="pl-PL"/>
        </w:rPr>
        <w:t>, c</w:t>
      </w:r>
      <w:r w:rsidR="003F50B2" w:rsidRPr="002E5530">
        <w:rPr>
          <w:rFonts w:asciiTheme="majorHAnsi" w:hAnsiTheme="majorHAnsi" w:cstheme="majorHAnsi"/>
          <w:lang w:val="pl-PL"/>
        </w:rPr>
        <w:t>ytowany powyżej</w:t>
      </w:r>
      <w:r w:rsidR="00616766" w:rsidRPr="002E5530">
        <w:rPr>
          <w:rFonts w:asciiTheme="majorHAnsi" w:hAnsiTheme="majorHAnsi" w:cstheme="majorHAnsi"/>
          <w:lang w:val="pl-PL"/>
        </w:rPr>
        <w:t>, §§ 74, 77-79).</w:t>
      </w:r>
    </w:p>
    <w:p w14:paraId="0FC864B9" w14:textId="0F7AE4BA"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159</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F490A" w:rsidRPr="002E5530">
        <w:rPr>
          <w:rFonts w:asciiTheme="majorHAnsi" w:hAnsiTheme="majorHAnsi" w:cstheme="majorHAnsi"/>
          <w:lang w:val="pl-PL"/>
        </w:rPr>
        <w:t xml:space="preserve">Trybunał powtarza, że w sytuacji zmiany suwerenności kraju na jego terytorium lub zmiany reżimu politycznego na terytorium kraju, jest całkowicie zasadnym dla Państwa rządzonego zasadą prawa, aby wszcząć </w:t>
      </w:r>
      <w:r w:rsidR="006F490A" w:rsidRPr="002E5530">
        <w:rPr>
          <w:rFonts w:asciiTheme="majorHAnsi" w:hAnsiTheme="majorHAnsi" w:cstheme="majorHAnsi"/>
          <w:lang w:val="pl-PL"/>
        </w:rPr>
        <w:lastRenderedPageBreak/>
        <w:t xml:space="preserve">postępowania karne przeciwko tym, którzy popełnili zbrodnie w czasie poprzedniego reżimu. Sądy takiego kraju, </w:t>
      </w:r>
      <w:r w:rsidR="001E3632" w:rsidRPr="002E5530">
        <w:rPr>
          <w:rFonts w:asciiTheme="majorHAnsi" w:hAnsiTheme="majorHAnsi" w:cstheme="majorHAnsi"/>
          <w:lang w:val="pl-PL"/>
        </w:rPr>
        <w:t xml:space="preserve">które wchodzą w </w:t>
      </w:r>
      <w:r w:rsidR="006F490A" w:rsidRPr="002E5530">
        <w:rPr>
          <w:rFonts w:asciiTheme="majorHAnsi" w:hAnsiTheme="majorHAnsi" w:cstheme="majorHAnsi"/>
          <w:lang w:val="pl-PL"/>
        </w:rPr>
        <w:t xml:space="preserve">miejsce funkcjonujących uprzednio, nie mogą być krytykowane za stosowanie i interpretowanie przepisów prawnych </w:t>
      </w:r>
      <w:r w:rsidR="001E3632" w:rsidRPr="002E5530">
        <w:rPr>
          <w:rFonts w:asciiTheme="majorHAnsi" w:hAnsiTheme="majorHAnsi" w:cstheme="majorHAnsi"/>
          <w:lang w:val="pl-PL"/>
        </w:rPr>
        <w:t xml:space="preserve">obowiązujących </w:t>
      </w:r>
      <w:r w:rsidR="006F490A" w:rsidRPr="002E5530">
        <w:rPr>
          <w:rFonts w:asciiTheme="majorHAnsi" w:hAnsiTheme="majorHAnsi" w:cstheme="majorHAnsi"/>
          <w:lang w:val="pl-PL"/>
        </w:rPr>
        <w:t xml:space="preserve">w danym czasie w świetle zasad rządzących krajem </w:t>
      </w:r>
      <w:r w:rsidR="00F01180" w:rsidRPr="002E5530">
        <w:rPr>
          <w:rFonts w:asciiTheme="majorHAnsi" w:hAnsiTheme="majorHAnsi" w:cstheme="majorHAnsi"/>
          <w:lang w:val="pl-PL"/>
        </w:rPr>
        <w:t xml:space="preserve">przestrzegającym zasady prawa </w:t>
      </w:r>
      <w:r w:rsidR="00616766" w:rsidRPr="002E5530">
        <w:rPr>
          <w:rFonts w:asciiTheme="majorHAnsi" w:hAnsiTheme="majorHAnsi" w:cstheme="majorHAnsi"/>
          <w:lang w:val="pl-PL"/>
        </w:rPr>
        <w:t>(</w:t>
      </w:r>
      <w:r w:rsidR="00F01180"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eastAsia="fr-FR"/>
        </w:rPr>
        <w:t>Streletz</w:t>
      </w:r>
      <w:r w:rsidR="00616766" w:rsidRPr="002E5530">
        <w:rPr>
          <w:rFonts w:asciiTheme="majorHAnsi" w:hAnsiTheme="majorHAnsi" w:cstheme="majorHAnsi"/>
          <w:i/>
          <w:iCs/>
          <w:lang w:val="pl-PL" w:eastAsia="fr-FR"/>
        </w:rPr>
        <w:t>,</w:t>
      </w:r>
      <w:r w:rsidR="0031737A" w:rsidRPr="002E5530">
        <w:rPr>
          <w:rFonts w:asciiTheme="majorHAnsi" w:hAnsiTheme="majorHAnsi" w:cstheme="majorHAnsi"/>
          <w:i/>
          <w:lang w:val="pl-PL" w:eastAsia="fr-FR"/>
        </w:rPr>
        <w:t xml:space="preserve"> Kessler </w:t>
      </w:r>
      <w:r w:rsidR="00F01180" w:rsidRPr="002E5530">
        <w:rPr>
          <w:rFonts w:asciiTheme="majorHAnsi" w:hAnsiTheme="majorHAnsi" w:cstheme="majorHAnsi"/>
          <w:i/>
          <w:lang w:val="pl-PL" w:eastAsia="fr-FR"/>
        </w:rPr>
        <w:t>i</w:t>
      </w:r>
      <w:r w:rsidR="0031737A" w:rsidRPr="002E5530">
        <w:rPr>
          <w:rFonts w:asciiTheme="majorHAnsi" w:hAnsiTheme="majorHAnsi" w:cstheme="majorHAnsi"/>
          <w:i/>
          <w:lang w:val="pl-PL" w:eastAsia="fr-FR"/>
        </w:rPr>
        <w:t xml:space="preserve"> Krenz</w:t>
      </w:r>
      <w:r w:rsidR="0031737A" w:rsidRPr="002E5530">
        <w:rPr>
          <w:rFonts w:asciiTheme="majorHAnsi" w:hAnsiTheme="majorHAnsi" w:cstheme="majorHAnsi"/>
          <w:lang w:val="pl-PL"/>
        </w:rPr>
        <w:t xml:space="preserve">, </w:t>
      </w:r>
      <w:r w:rsidR="00F01180" w:rsidRPr="002E5530">
        <w:rPr>
          <w:rFonts w:asciiTheme="majorHAnsi" w:hAnsiTheme="majorHAnsi" w:cstheme="majorHAnsi"/>
          <w:lang w:val="pl-PL"/>
        </w:rPr>
        <w:t>cytowany powyżej</w:t>
      </w:r>
      <w:r w:rsidR="0031737A" w:rsidRPr="002E5530">
        <w:rPr>
          <w:rFonts w:asciiTheme="majorHAnsi" w:hAnsiTheme="majorHAnsi" w:cstheme="majorHAnsi"/>
          <w:lang w:val="pl-PL" w:eastAsia="fr-FR"/>
        </w:rPr>
        <w:t>, § 81</w:t>
      </w:r>
      <w:r w:rsidR="00F01180" w:rsidRPr="002E5530">
        <w:rPr>
          <w:rFonts w:asciiTheme="majorHAnsi" w:hAnsiTheme="majorHAnsi" w:cstheme="majorHAnsi"/>
          <w:lang w:val="pl-PL"/>
        </w:rPr>
        <w:t xml:space="preserve"> i</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F01180"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241). </w:t>
      </w:r>
      <w:r w:rsidR="00ED26AC">
        <w:rPr>
          <w:rFonts w:asciiTheme="majorHAnsi" w:hAnsiTheme="majorHAnsi" w:cstheme="majorHAnsi"/>
          <w:lang w:val="pl-PL"/>
        </w:rPr>
        <w:t>T</w:t>
      </w:r>
      <w:r w:rsidR="00F445EF" w:rsidRPr="002E5530">
        <w:rPr>
          <w:rFonts w:asciiTheme="majorHAnsi" w:hAnsiTheme="majorHAnsi" w:cstheme="majorHAnsi"/>
          <w:lang w:val="pl-PL"/>
        </w:rPr>
        <w:t>ak</w:t>
      </w:r>
      <w:r w:rsidR="00ED26AC">
        <w:rPr>
          <w:rFonts w:asciiTheme="majorHAnsi" w:hAnsiTheme="majorHAnsi" w:cstheme="majorHAnsi"/>
          <w:lang w:val="pl-PL"/>
        </w:rPr>
        <w:t xml:space="preserve"> jak zobowiązanie</w:t>
      </w:r>
      <w:r w:rsidR="00F01180" w:rsidRPr="002E5530">
        <w:rPr>
          <w:rFonts w:asciiTheme="majorHAnsi" w:hAnsiTheme="majorHAnsi" w:cstheme="majorHAnsi"/>
          <w:lang w:val="pl-PL"/>
        </w:rPr>
        <w:t xml:space="preserve"> Państwa do sądowego ścigani</w:t>
      </w:r>
      <w:r w:rsidR="00ED26AC">
        <w:rPr>
          <w:rFonts w:asciiTheme="majorHAnsi" w:hAnsiTheme="majorHAnsi" w:cstheme="majorHAnsi"/>
          <w:lang w:val="pl-PL"/>
        </w:rPr>
        <w:t>a oparte</w:t>
      </w:r>
      <w:r w:rsidR="00F01180" w:rsidRPr="002E5530">
        <w:rPr>
          <w:rFonts w:asciiTheme="majorHAnsi" w:hAnsiTheme="majorHAnsi" w:cstheme="majorHAnsi"/>
          <w:lang w:val="pl-PL"/>
        </w:rPr>
        <w:t xml:space="preserve"> na prawie i zwyczaju wojennym</w:t>
      </w:r>
      <w:r w:rsidR="00ED26AC">
        <w:rPr>
          <w:rFonts w:asciiTheme="majorHAnsi" w:hAnsiTheme="majorHAnsi" w:cstheme="majorHAnsi"/>
          <w:lang w:val="pl-PL"/>
        </w:rPr>
        <w:t>,</w:t>
      </w:r>
      <w:r w:rsidR="00F01180" w:rsidRPr="002E5530">
        <w:rPr>
          <w:rFonts w:asciiTheme="majorHAnsi" w:hAnsiTheme="majorHAnsi" w:cstheme="majorHAnsi"/>
          <w:lang w:val="pl-PL"/>
        </w:rPr>
        <w:t xml:space="preserve"> Artykuł 2 Konwencji wymaga </w:t>
      </w:r>
      <w:r w:rsidR="001E3632" w:rsidRPr="002E5530">
        <w:rPr>
          <w:rFonts w:asciiTheme="majorHAnsi" w:hAnsiTheme="majorHAnsi" w:cstheme="majorHAnsi"/>
          <w:lang w:val="pl-PL"/>
        </w:rPr>
        <w:t xml:space="preserve">również </w:t>
      </w:r>
      <w:r w:rsidR="00F01180" w:rsidRPr="002E5530">
        <w:rPr>
          <w:rFonts w:asciiTheme="majorHAnsi" w:hAnsiTheme="majorHAnsi" w:cstheme="majorHAnsi"/>
          <w:lang w:val="pl-PL"/>
        </w:rPr>
        <w:t xml:space="preserve">od Państw powzięcia odpowiednych kroków do </w:t>
      </w:r>
      <w:r w:rsidR="001E3632" w:rsidRPr="002E5530">
        <w:rPr>
          <w:rFonts w:asciiTheme="majorHAnsi" w:hAnsiTheme="majorHAnsi" w:cstheme="majorHAnsi"/>
          <w:lang w:val="pl-PL"/>
        </w:rPr>
        <w:t xml:space="preserve">ochrony </w:t>
      </w:r>
      <w:r w:rsidR="00F01180" w:rsidRPr="002E5530">
        <w:rPr>
          <w:rFonts w:asciiTheme="majorHAnsi" w:hAnsiTheme="majorHAnsi" w:cstheme="majorHAnsi"/>
          <w:lang w:val="pl-PL"/>
        </w:rPr>
        <w:t xml:space="preserve">życia tych, którzy podlegają jego jurysdykcji i </w:t>
      </w:r>
      <w:r w:rsidR="001E3632" w:rsidRPr="002E5530">
        <w:rPr>
          <w:rFonts w:asciiTheme="majorHAnsi" w:hAnsiTheme="majorHAnsi" w:cstheme="majorHAnsi"/>
          <w:lang w:val="pl-PL"/>
        </w:rPr>
        <w:t>za</w:t>
      </w:r>
      <w:r w:rsidR="00F01180" w:rsidRPr="002E5530">
        <w:rPr>
          <w:rFonts w:asciiTheme="majorHAnsi" w:hAnsiTheme="majorHAnsi" w:cstheme="majorHAnsi"/>
          <w:lang w:val="pl-PL"/>
        </w:rPr>
        <w:t xml:space="preserve">stosowania podstawowego obowiązku </w:t>
      </w:r>
      <w:r w:rsidR="00D4544B" w:rsidRPr="002E5530">
        <w:rPr>
          <w:rFonts w:asciiTheme="majorHAnsi" w:hAnsiTheme="majorHAnsi" w:cstheme="majorHAnsi"/>
          <w:lang w:val="pl-PL"/>
        </w:rPr>
        <w:t xml:space="preserve">zabezpieczenia prawa do życia poprzez wprowadzenie efektywnych </w:t>
      </w:r>
      <w:r w:rsidR="001E3632" w:rsidRPr="002E5530">
        <w:rPr>
          <w:rFonts w:asciiTheme="majorHAnsi" w:hAnsiTheme="majorHAnsi" w:cstheme="majorHAnsi"/>
          <w:lang w:val="pl-PL"/>
        </w:rPr>
        <w:t xml:space="preserve">przepisów </w:t>
      </w:r>
      <w:r w:rsidR="00ED26AC">
        <w:rPr>
          <w:rFonts w:asciiTheme="majorHAnsi" w:hAnsiTheme="majorHAnsi" w:cstheme="majorHAnsi"/>
          <w:lang w:val="pl-PL"/>
        </w:rPr>
        <w:t>karno</w:t>
      </w:r>
      <w:r w:rsidR="00D4544B" w:rsidRPr="002E5530">
        <w:rPr>
          <w:rFonts w:asciiTheme="majorHAnsi" w:hAnsiTheme="majorHAnsi" w:cstheme="majorHAnsi"/>
          <w:lang w:val="pl-PL"/>
        </w:rPr>
        <w:t xml:space="preserve">prawnych, by odstraszyć od popełniania przestępstw zagrażających życiu </w:t>
      </w:r>
      <w:r w:rsidR="00616766" w:rsidRPr="002E5530">
        <w:rPr>
          <w:rFonts w:asciiTheme="majorHAnsi" w:hAnsiTheme="majorHAnsi" w:cstheme="majorHAnsi"/>
          <w:lang w:val="pl-PL"/>
        </w:rPr>
        <w:t>(</w:t>
      </w:r>
      <w:r w:rsidR="00D4544B"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D4544B" w:rsidRPr="002E5530">
        <w:rPr>
          <w:rFonts w:asciiTheme="majorHAnsi" w:hAnsiTheme="majorHAnsi" w:cstheme="majorHAnsi"/>
          <w:lang w:val="pl-PL"/>
        </w:rPr>
        <w:t>cytowany powyżej</w:t>
      </w:r>
      <w:r w:rsidR="00616766" w:rsidRPr="002E5530">
        <w:rPr>
          <w:rFonts w:asciiTheme="majorHAnsi" w:hAnsiTheme="majorHAnsi" w:cstheme="majorHAnsi"/>
          <w:lang w:val="pl-PL"/>
        </w:rPr>
        <w:t>, § 241).</w:t>
      </w:r>
    </w:p>
    <w:p w14:paraId="15CCD418" w14:textId="77777777" w:rsidR="00616766" w:rsidRPr="002E5530" w:rsidRDefault="0069592E" w:rsidP="009D0FCC">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w:t>
      </w:r>
      <w:r w:rsidR="006B0B7B" w:rsidRPr="002E5530">
        <w:rPr>
          <w:rFonts w:asciiTheme="majorHAnsi" w:hAnsiTheme="majorHAnsi" w:cstheme="majorHAnsi"/>
          <w:lang w:val="pl-PL"/>
        </w:rPr>
        <w:t>  </w:t>
      </w:r>
      <w:r w:rsidR="00D4544B" w:rsidRPr="002E5530">
        <w:rPr>
          <w:rFonts w:asciiTheme="majorHAnsi" w:hAnsiTheme="majorHAnsi" w:cstheme="majorHAnsi"/>
          <w:lang w:val="pl-PL"/>
        </w:rPr>
        <w:t xml:space="preserve">Trybunał </w:t>
      </w:r>
      <w:r w:rsidR="001E3632" w:rsidRPr="002E5530">
        <w:rPr>
          <w:rFonts w:asciiTheme="majorHAnsi" w:hAnsiTheme="majorHAnsi" w:cstheme="majorHAnsi"/>
          <w:lang w:val="pl-PL"/>
        </w:rPr>
        <w:t xml:space="preserve">przypomina </w:t>
      </w:r>
      <w:r w:rsidR="00D4544B" w:rsidRPr="002E5530">
        <w:rPr>
          <w:rFonts w:asciiTheme="majorHAnsi" w:hAnsiTheme="majorHAnsi" w:cstheme="majorHAnsi"/>
          <w:lang w:val="pl-PL"/>
        </w:rPr>
        <w:t xml:space="preserve">również, że w zasadzie nie jest jego </w:t>
      </w:r>
      <w:r w:rsidR="001E3632" w:rsidRPr="002E5530">
        <w:rPr>
          <w:rFonts w:asciiTheme="majorHAnsi" w:hAnsiTheme="majorHAnsi" w:cstheme="majorHAnsi"/>
          <w:lang w:val="pl-PL"/>
        </w:rPr>
        <w:t>zadaniem zastępowanie krajowego wymiaru sprawiedliwości</w:t>
      </w:r>
      <w:r w:rsidR="00D4544B" w:rsidRPr="002E5530">
        <w:rPr>
          <w:rFonts w:asciiTheme="majorHAnsi" w:hAnsiTheme="majorHAnsi" w:cstheme="majorHAnsi"/>
          <w:lang w:val="pl-PL"/>
        </w:rPr>
        <w:t xml:space="preserve">. Jego obowiązkiem, </w:t>
      </w:r>
      <w:r w:rsidR="001E3632" w:rsidRPr="002E5530">
        <w:rPr>
          <w:rFonts w:asciiTheme="majorHAnsi" w:hAnsiTheme="majorHAnsi" w:cstheme="majorHAnsi"/>
          <w:lang w:val="pl-PL"/>
        </w:rPr>
        <w:t xml:space="preserve">zgodnie z </w:t>
      </w:r>
      <w:r w:rsidR="00D4544B" w:rsidRPr="002E5530">
        <w:rPr>
          <w:rFonts w:asciiTheme="majorHAnsi" w:hAnsiTheme="majorHAnsi" w:cstheme="majorHAnsi"/>
          <w:lang w:val="pl-PL"/>
        </w:rPr>
        <w:t>Artykuł</w:t>
      </w:r>
      <w:r w:rsidR="001E3632" w:rsidRPr="002E5530">
        <w:rPr>
          <w:rFonts w:asciiTheme="majorHAnsi" w:hAnsiTheme="majorHAnsi" w:cstheme="majorHAnsi"/>
          <w:lang w:val="pl-PL"/>
        </w:rPr>
        <w:t>em</w:t>
      </w:r>
      <w:r w:rsidR="00D4544B" w:rsidRPr="002E5530">
        <w:rPr>
          <w:rFonts w:asciiTheme="majorHAnsi" w:hAnsiTheme="majorHAnsi" w:cstheme="majorHAnsi"/>
          <w:lang w:val="pl-PL"/>
        </w:rPr>
        <w:t xml:space="preserve"> 19 Konwencji, jest zapewnienie </w:t>
      </w:r>
      <w:r w:rsidR="001E3632" w:rsidRPr="002E5530">
        <w:rPr>
          <w:rFonts w:asciiTheme="majorHAnsi" w:hAnsiTheme="majorHAnsi" w:cstheme="majorHAnsi"/>
          <w:lang w:val="pl-PL"/>
        </w:rPr>
        <w:t>przestrzegania zobowiązań przyjętych</w:t>
      </w:r>
      <w:r w:rsidR="00D4544B" w:rsidRPr="002E5530">
        <w:rPr>
          <w:rFonts w:asciiTheme="majorHAnsi" w:hAnsiTheme="majorHAnsi" w:cstheme="majorHAnsi"/>
          <w:lang w:val="pl-PL"/>
        </w:rPr>
        <w:t xml:space="preserve"> przez Państwa Strony Konwencji. Biorąc pod uwagę subsydiarną </w:t>
      </w:r>
      <w:r w:rsidR="00094A04" w:rsidRPr="002E5530">
        <w:rPr>
          <w:rFonts w:asciiTheme="majorHAnsi" w:hAnsiTheme="majorHAnsi" w:cstheme="majorHAnsi"/>
          <w:lang w:val="pl-PL"/>
        </w:rPr>
        <w:t>naturę</w:t>
      </w:r>
      <w:r w:rsidR="00D4544B" w:rsidRPr="002E5530">
        <w:rPr>
          <w:rFonts w:asciiTheme="majorHAnsi" w:hAnsiTheme="majorHAnsi" w:cstheme="majorHAnsi"/>
          <w:lang w:val="pl-PL"/>
        </w:rPr>
        <w:t xml:space="preserve"> system</w:t>
      </w:r>
      <w:r w:rsidR="00094A04" w:rsidRPr="002E5530">
        <w:rPr>
          <w:rFonts w:asciiTheme="majorHAnsi" w:hAnsiTheme="majorHAnsi" w:cstheme="majorHAnsi"/>
          <w:lang w:val="pl-PL"/>
        </w:rPr>
        <w:t>u</w:t>
      </w:r>
      <w:r w:rsidR="00D4544B" w:rsidRPr="002E5530">
        <w:rPr>
          <w:rFonts w:asciiTheme="majorHAnsi" w:hAnsiTheme="majorHAnsi" w:cstheme="majorHAnsi"/>
          <w:lang w:val="pl-PL"/>
        </w:rPr>
        <w:t xml:space="preserve"> </w:t>
      </w:r>
      <w:r w:rsidR="001E3632" w:rsidRPr="002E5530">
        <w:rPr>
          <w:rFonts w:asciiTheme="majorHAnsi" w:hAnsiTheme="majorHAnsi" w:cstheme="majorHAnsi"/>
          <w:lang w:val="pl-PL"/>
        </w:rPr>
        <w:t>konwencyjnego</w:t>
      </w:r>
      <w:r w:rsidR="00D4544B" w:rsidRPr="002E5530">
        <w:rPr>
          <w:rFonts w:asciiTheme="majorHAnsi" w:hAnsiTheme="majorHAnsi" w:cstheme="majorHAnsi"/>
          <w:lang w:val="pl-PL"/>
        </w:rPr>
        <w:t xml:space="preserve"> nie jest funkcją Trybunału </w:t>
      </w:r>
      <w:r w:rsidR="00A61906" w:rsidRPr="002E5530">
        <w:rPr>
          <w:rFonts w:asciiTheme="majorHAnsi" w:hAnsiTheme="majorHAnsi" w:cstheme="majorHAnsi"/>
          <w:lang w:val="pl-PL"/>
        </w:rPr>
        <w:t>zajmowanie</w:t>
      </w:r>
      <w:r w:rsidR="00D4544B" w:rsidRPr="002E5530">
        <w:rPr>
          <w:rFonts w:asciiTheme="majorHAnsi" w:hAnsiTheme="majorHAnsi" w:cstheme="majorHAnsi"/>
          <w:lang w:val="pl-PL"/>
        </w:rPr>
        <w:t xml:space="preserve"> się błędami </w:t>
      </w:r>
      <w:r w:rsidR="00A61906" w:rsidRPr="002E5530">
        <w:rPr>
          <w:rFonts w:asciiTheme="majorHAnsi" w:hAnsiTheme="majorHAnsi" w:cstheme="majorHAnsi"/>
          <w:lang w:val="pl-PL"/>
        </w:rPr>
        <w:t>co do faktów lub prawa</w:t>
      </w:r>
      <w:r w:rsidR="00D4544B" w:rsidRPr="002E5530">
        <w:rPr>
          <w:rFonts w:asciiTheme="majorHAnsi" w:hAnsiTheme="majorHAnsi" w:cstheme="majorHAnsi"/>
          <w:lang w:val="pl-PL"/>
        </w:rPr>
        <w:t xml:space="preserve"> rzekomo popełnionym</w:t>
      </w:r>
      <w:r w:rsidR="00094A04" w:rsidRPr="002E5530">
        <w:rPr>
          <w:rFonts w:asciiTheme="majorHAnsi" w:hAnsiTheme="majorHAnsi" w:cstheme="majorHAnsi"/>
          <w:lang w:val="pl-PL"/>
        </w:rPr>
        <w:t>i przez sądy krajowe, chyba że</w:t>
      </w:r>
      <w:r w:rsidR="00D4544B" w:rsidRPr="002E5530">
        <w:rPr>
          <w:rFonts w:asciiTheme="majorHAnsi" w:hAnsiTheme="majorHAnsi" w:cstheme="majorHAnsi"/>
          <w:lang w:val="pl-PL"/>
        </w:rPr>
        <w:t xml:space="preserve"> </w:t>
      </w:r>
      <w:r w:rsidR="00094A04" w:rsidRPr="002E5530">
        <w:rPr>
          <w:rFonts w:asciiTheme="majorHAnsi" w:hAnsiTheme="majorHAnsi" w:cstheme="majorHAnsi"/>
          <w:lang w:val="pl-PL"/>
        </w:rPr>
        <w:t xml:space="preserve">w </w:t>
      </w:r>
      <w:r w:rsidR="00A61906" w:rsidRPr="002E5530">
        <w:rPr>
          <w:rFonts w:asciiTheme="majorHAnsi" w:hAnsiTheme="majorHAnsi" w:cstheme="majorHAnsi"/>
          <w:lang w:val="pl-PL"/>
        </w:rPr>
        <w:t>takim zakresie</w:t>
      </w:r>
      <w:r w:rsidR="00D4544B" w:rsidRPr="002E5530">
        <w:rPr>
          <w:rFonts w:asciiTheme="majorHAnsi" w:hAnsiTheme="majorHAnsi" w:cstheme="majorHAnsi"/>
          <w:lang w:val="pl-PL"/>
        </w:rPr>
        <w:t xml:space="preserve">, </w:t>
      </w:r>
      <w:r w:rsidR="00094A04" w:rsidRPr="002E5530">
        <w:rPr>
          <w:rFonts w:asciiTheme="majorHAnsi" w:hAnsiTheme="majorHAnsi" w:cstheme="majorHAnsi"/>
          <w:lang w:val="pl-PL"/>
        </w:rPr>
        <w:t xml:space="preserve">w </w:t>
      </w:r>
      <w:r w:rsidR="00D4544B" w:rsidRPr="002E5530">
        <w:rPr>
          <w:rFonts w:asciiTheme="majorHAnsi" w:hAnsiTheme="majorHAnsi" w:cstheme="majorHAnsi"/>
          <w:lang w:val="pl-PL"/>
        </w:rPr>
        <w:t>jak</w:t>
      </w:r>
      <w:r w:rsidR="00094A04" w:rsidRPr="002E5530">
        <w:rPr>
          <w:rFonts w:asciiTheme="majorHAnsi" w:hAnsiTheme="majorHAnsi" w:cstheme="majorHAnsi"/>
          <w:lang w:val="pl-PL"/>
        </w:rPr>
        <w:t>im</w:t>
      </w:r>
      <w:r w:rsidR="00D4544B" w:rsidRPr="002E5530">
        <w:rPr>
          <w:rFonts w:asciiTheme="majorHAnsi" w:hAnsiTheme="majorHAnsi" w:cstheme="majorHAnsi"/>
          <w:lang w:val="pl-PL"/>
        </w:rPr>
        <w:t xml:space="preserve"> mogłyby naruszyć prawa i wolności chronione przez Konwencję </w:t>
      </w:r>
      <w:r w:rsidR="00616766" w:rsidRPr="002E5530">
        <w:rPr>
          <w:rFonts w:asciiTheme="majorHAnsi" w:hAnsiTheme="majorHAnsi" w:cstheme="majorHAnsi"/>
          <w:lang w:val="pl-PL"/>
        </w:rPr>
        <w:t>(</w:t>
      </w:r>
      <w:r w:rsidR="00D4544B"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Streletz, Kessler </w:t>
      </w:r>
      <w:r w:rsidR="00D4544B" w:rsidRPr="002E5530">
        <w:rPr>
          <w:rFonts w:asciiTheme="majorHAnsi" w:hAnsiTheme="majorHAnsi" w:cstheme="majorHAnsi"/>
          <w:i/>
          <w:lang w:val="pl-PL"/>
        </w:rPr>
        <w:t>i</w:t>
      </w:r>
      <w:r w:rsidR="00616766" w:rsidRPr="002E5530">
        <w:rPr>
          <w:rFonts w:asciiTheme="majorHAnsi" w:hAnsiTheme="majorHAnsi" w:cstheme="majorHAnsi"/>
          <w:i/>
          <w:lang w:val="pl-PL"/>
        </w:rPr>
        <w:t xml:space="preserve"> Krenz</w:t>
      </w:r>
      <w:r w:rsidR="00616766" w:rsidRPr="002E5530">
        <w:rPr>
          <w:rFonts w:asciiTheme="majorHAnsi" w:hAnsiTheme="majorHAnsi" w:cstheme="majorHAnsi"/>
          <w:lang w:val="pl-PL"/>
        </w:rPr>
        <w:t xml:space="preserve">, </w:t>
      </w:r>
      <w:r w:rsidR="00D4544B"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49, </w:t>
      </w:r>
      <w:r w:rsidR="00D4544B" w:rsidRPr="002E5530">
        <w:rPr>
          <w:rFonts w:asciiTheme="majorHAnsi" w:hAnsiTheme="majorHAnsi" w:cstheme="majorHAnsi"/>
          <w:lang w:val="pl-PL"/>
        </w:rPr>
        <w:t>oraz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Jorgic</w:t>
      </w:r>
      <w:r w:rsidR="00616766" w:rsidRPr="002E5530">
        <w:rPr>
          <w:rFonts w:asciiTheme="majorHAnsi" w:hAnsiTheme="majorHAnsi" w:cstheme="majorHAnsi"/>
          <w:lang w:val="pl-PL"/>
        </w:rPr>
        <w:t xml:space="preserve">, </w:t>
      </w:r>
      <w:r w:rsidR="00D4544B"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102) </w:t>
      </w:r>
      <w:r w:rsidR="00D4544B" w:rsidRPr="002E5530">
        <w:rPr>
          <w:rFonts w:asciiTheme="majorHAnsi" w:hAnsiTheme="majorHAnsi" w:cstheme="majorHAnsi"/>
          <w:lang w:val="pl-PL"/>
        </w:rPr>
        <w:t xml:space="preserve">oraz chyba że krajowe </w:t>
      </w:r>
      <w:r w:rsidR="00A61906" w:rsidRPr="002E5530">
        <w:rPr>
          <w:rFonts w:asciiTheme="majorHAnsi" w:hAnsiTheme="majorHAnsi" w:cstheme="majorHAnsi"/>
          <w:lang w:val="pl-PL"/>
        </w:rPr>
        <w:t xml:space="preserve">ustalenia </w:t>
      </w:r>
      <w:r w:rsidR="00D4544B" w:rsidRPr="002E5530">
        <w:rPr>
          <w:rFonts w:asciiTheme="majorHAnsi" w:hAnsiTheme="majorHAnsi" w:cstheme="majorHAnsi"/>
          <w:lang w:val="pl-PL"/>
        </w:rPr>
        <w:t>są wyraźnie arbitralne</w:t>
      </w:r>
      <w:r w:rsidR="00616766" w:rsidRPr="002E5530">
        <w:rPr>
          <w:rFonts w:asciiTheme="majorHAnsi" w:hAnsiTheme="majorHAnsi" w:cstheme="majorHAnsi"/>
          <w:lang w:val="pl-PL"/>
        </w:rPr>
        <w:t xml:space="preserve"> (</w:t>
      </w:r>
      <w:r w:rsidR="00D4544B"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D4544B"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189). </w:t>
      </w:r>
      <w:r w:rsidR="00D75210" w:rsidRPr="002E5530">
        <w:rPr>
          <w:rFonts w:asciiTheme="majorHAnsi" w:hAnsiTheme="majorHAnsi" w:cstheme="majorHAnsi"/>
          <w:lang w:val="pl-PL"/>
        </w:rPr>
        <w:t>T</w:t>
      </w:r>
      <w:r w:rsidR="00A61906" w:rsidRPr="002E5530">
        <w:rPr>
          <w:rFonts w:asciiTheme="majorHAnsi" w:hAnsiTheme="majorHAnsi" w:cstheme="majorHAnsi"/>
          <w:lang w:val="pl-PL"/>
        </w:rPr>
        <w:t>ak jest w szczególności w sprawach</w:t>
      </w:r>
      <w:r w:rsidR="00D4544B" w:rsidRPr="002E5530">
        <w:rPr>
          <w:rFonts w:asciiTheme="majorHAnsi" w:hAnsiTheme="majorHAnsi" w:cstheme="majorHAnsi"/>
          <w:lang w:val="pl-PL"/>
        </w:rPr>
        <w:t>, w któ</w:t>
      </w:r>
      <w:r w:rsidR="00A61906" w:rsidRPr="002E5530">
        <w:rPr>
          <w:rFonts w:asciiTheme="majorHAnsi" w:hAnsiTheme="majorHAnsi" w:cstheme="majorHAnsi"/>
          <w:lang w:val="pl-PL"/>
        </w:rPr>
        <w:t>rych</w:t>
      </w:r>
      <w:r w:rsidR="00D4544B" w:rsidRPr="002E5530">
        <w:rPr>
          <w:rFonts w:asciiTheme="majorHAnsi" w:hAnsiTheme="majorHAnsi" w:cstheme="majorHAnsi"/>
          <w:lang w:val="pl-PL"/>
        </w:rPr>
        <w:t xml:space="preserve"> sądy krajowe oceniają fakty o pewnej </w:t>
      </w:r>
      <w:r w:rsidR="00A61906" w:rsidRPr="002E5530">
        <w:rPr>
          <w:rFonts w:asciiTheme="majorHAnsi" w:hAnsiTheme="majorHAnsi" w:cstheme="majorHAnsi"/>
          <w:lang w:val="pl-PL"/>
        </w:rPr>
        <w:t xml:space="preserve">doniosłości </w:t>
      </w:r>
      <w:r w:rsidR="00D4544B" w:rsidRPr="002E5530">
        <w:rPr>
          <w:rFonts w:asciiTheme="majorHAnsi" w:hAnsiTheme="majorHAnsi" w:cstheme="majorHAnsi"/>
          <w:lang w:val="pl-PL"/>
        </w:rPr>
        <w:t xml:space="preserve">historycznej, mimo że Trybunał może </w:t>
      </w:r>
      <w:r w:rsidR="00A61906" w:rsidRPr="002E5530">
        <w:rPr>
          <w:rFonts w:asciiTheme="majorHAnsi" w:hAnsiTheme="majorHAnsi" w:cstheme="majorHAnsi"/>
          <w:lang w:val="pl-PL"/>
        </w:rPr>
        <w:t xml:space="preserve">przyjąć </w:t>
      </w:r>
      <w:r w:rsidR="00D4544B" w:rsidRPr="002E5530">
        <w:rPr>
          <w:rFonts w:asciiTheme="majorHAnsi" w:hAnsiTheme="majorHAnsi" w:cstheme="majorHAnsi"/>
          <w:lang w:val="pl-PL"/>
        </w:rPr>
        <w:t xml:space="preserve">pewne dobrze znane </w:t>
      </w:r>
      <w:r w:rsidR="00A61906" w:rsidRPr="002E5530">
        <w:rPr>
          <w:rFonts w:asciiTheme="majorHAnsi" w:hAnsiTheme="majorHAnsi" w:cstheme="majorHAnsi"/>
          <w:lang w:val="pl-PL"/>
        </w:rPr>
        <w:t xml:space="preserve">prawdy </w:t>
      </w:r>
      <w:r w:rsidR="00D4544B" w:rsidRPr="002E5530">
        <w:rPr>
          <w:rFonts w:asciiTheme="majorHAnsi" w:hAnsiTheme="majorHAnsi" w:cstheme="majorHAnsi"/>
          <w:lang w:val="pl-PL"/>
        </w:rPr>
        <w:t xml:space="preserve">historyczne i oprzeć na nich swoje wnioskowanie </w:t>
      </w:r>
      <w:r w:rsidR="00616766" w:rsidRPr="002E5530">
        <w:rPr>
          <w:rFonts w:asciiTheme="majorHAnsi" w:hAnsiTheme="majorHAnsi" w:cstheme="majorHAnsi"/>
          <w:lang w:val="pl-PL"/>
        </w:rPr>
        <w:t>(</w:t>
      </w:r>
      <w:r w:rsidR="00D4544B" w:rsidRPr="002E5530">
        <w:rPr>
          <w:rFonts w:asciiTheme="majorHAnsi" w:hAnsiTheme="majorHAnsi" w:cstheme="majorHAnsi"/>
          <w:lang w:val="pl-PL"/>
        </w:rPr>
        <w:t xml:space="preserve">zobacz </w:t>
      </w:r>
      <w:r w:rsidR="00616766" w:rsidRPr="002E5530">
        <w:rPr>
          <w:rFonts w:asciiTheme="majorHAnsi" w:hAnsiTheme="majorHAnsi" w:cstheme="majorHAnsi"/>
          <w:i/>
          <w:lang w:val="pl-PL"/>
        </w:rPr>
        <w:t>Ždanoka</w:t>
      </w:r>
      <w:r w:rsidR="0031737A" w:rsidRPr="002E5530">
        <w:rPr>
          <w:rFonts w:asciiTheme="majorHAnsi" w:hAnsiTheme="majorHAnsi" w:cstheme="majorHAnsi"/>
          <w:lang w:val="pl-PL"/>
        </w:rPr>
        <w:t xml:space="preserve">, </w:t>
      </w:r>
      <w:r w:rsidR="00D4544B" w:rsidRPr="002E5530">
        <w:rPr>
          <w:rFonts w:asciiTheme="majorHAnsi" w:hAnsiTheme="majorHAnsi" w:cstheme="majorHAnsi"/>
          <w:lang w:val="pl-PL"/>
        </w:rPr>
        <w:t>cytowany powyżej</w:t>
      </w:r>
      <w:r w:rsidR="0031737A" w:rsidRPr="002E5530">
        <w:rPr>
          <w:rFonts w:asciiTheme="majorHAnsi" w:hAnsiTheme="majorHAnsi" w:cstheme="majorHAnsi"/>
          <w:lang w:val="pl-PL"/>
        </w:rPr>
        <w:t>,</w:t>
      </w:r>
      <w:r w:rsidR="0031737A" w:rsidRPr="002E5530">
        <w:rPr>
          <w:rFonts w:asciiTheme="majorHAnsi" w:hAnsiTheme="majorHAnsi" w:cstheme="majorHAnsi"/>
          <w:i/>
          <w:lang w:val="pl-PL"/>
        </w:rPr>
        <w:t xml:space="preserve"> </w:t>
      </w:r>
      <w:r w:rsidR="00616766" w:rsidRPr="002E5530">
        <w:rPr>
          <w:rFonts w:asciiTheme="majorHAnsi" w:hAnsiTheme="majorHAnsi" w:cstheme="majorHAnsi"/>
          <w:lang w:val="pl-PL"/>
        </w:rPr>
        <w:t xml:space="preserve">§ 96). </w:t>
      </w:r>
      <w:r w:rsidR="009D0FCC" w:rsidRPr="002E5530">
        <w:rPr>
          <w:rFonts w:asciiTheme="majorHAnsi" w:hAnsiTheme="majorHAnsi" w:cstheme="majorHAnsi"/>
          <w:lang w:val="pl-PL"/>
        </w:rPr>
        <w:t>T</w:t>
      </w:r>
      <w:r w:rsidR="00D4544B" w:rsidRPr="002E5530">
        <w:rPr>
          <w:rFonts w:asciiTheme="majorHAnsi" w:hAnsiTheme="majorHAnsi" w:cstheme="majorHAnsi"/>
          <w:lang w:val="pl-PL"/>
        </w:rPr>
        <w:t xml:space="preserve">a zasada </w:t>
      </w:r>
      <w:r w:rsidR="009D0FCC" w:rsidRPr="002E5530">
        <w:rPr>
          <w:rFonts w:asciiTheme="majorHAnsi" w:hAnsiTheme="majorHAnsi" w:cstheme="majorHAnsi"/>
          <w:lang w:val="pl-PL"/>
        </w:rPr>
        <w:t>jest również stosowana</w:t>
      </w:r>
      <w:r w:rsidR="00A61906" w:rsidRPr="002E5530">
        <w:rPr>
          <w:rFonts w:asciiTheme="majorHAnsi" w:hAnsiTheme="majorHAnsi" w:cstheme="majorHAnsi"/>
          <w:lang w:val="pl-PL"/>
        </w:rPr>
        <w:t xml:space="preserve"> </w:t>
      </w:r>
      <w:r w:rsidR="00D75210" w:rsidRPr="002E5530">
        <w:rPr>
          <w:rFonts w:asciiTheme="majorHAnsi" w:hAnsiTheme="majorHAnsi" w:cstheme="majorHAnsi"/>
          <w:lang w:val="pl-PL"/>
        </w:rPr>
        <w:t>gdy</w:t>
      </w:r>
      <w:r w:rsidR="009D0FCC" w:rsidRPr="002E5530">
        <w:rPr>
          <w:rFonts w:asciiTheme="majorHAnsi" w:hAnsiTheme="majorHAnsi" w:cstheme="majorHAnsi"/>
          <w:lang w:val="pl-PL"/>
        </w:rPr>
        <w:t xml:space="preserve"> prawo krajowe odnosi się do zasad </w:t>
      </w:r>
      <w:r w:rsidR="00A61906" w:rsidRPr="002E5530">
        <w:rPr>
          <w:rFonts w:asciiTheme="majorHAnsi" w:hAnsiTheme="majorHAnsi" w:cstheme="majorHAnsi"/>
          <w:lang w:val="pl-PL"/>
        </w:rPr>
        <w:t xml:space="preserve">ogólnego prawa </w:t>
      </w:r>
      <w:r w:rsidR="009D0FCC" w:rsidRPr="002E5530">
        <w:rPr>
          <w:rFonts w:asciiTheme="majorHAnsi" w:hAnsiTheme="majorHAnsi" w:cstheme="majorHAnsi"/>
          <w:lang w:val="pl-PL"/>
        </w:rPr>
        <w:t xml:space="preserve">międzynarodowego lub międzynarodowych porozumień </w:t>
      </w:r>
      <w:r w:rsidR="00616766" w:rsidRPr="002E5530">
        <w:rPr>
          <w:rFonts w:asciiTheme="majorHAnsi" w:hAnsiTheme="majorHAnsi" w:cstheme="majorHAnsi"/>
          <w:lang w:val="pl-PL"/>
        </w:rPr>
        <w:t>(</w:t>
      </w:r>
      <w:r w:rsidR="009D0FCC"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 xml:space="preserve">Waite </w:t>
      </w:r>
      <w:r w:rsidR="009D0FCC" w:rsidRPr="002E5530">
        <w:rPr>
          <w:rFonts w:asciiTheme="majorHAnsi" w:hAnsiTheme="majorHAnsi" w:cstheme="majorHAnsi"/>
          <w:i/>
          <w:iCs/>
          <w:lang w:val="pl-PL"/>
        </w:rPr>
        <w:t>i</w:t>
      </w:r>
      <w:r w:rsidR="00616766" w:rsidRPr="002E5530">
        <w:rPr>
          <w:rFonts w:asciiTheme="majorHAnsi" w:hAnsiTheme="majorHAnsi" w:cstheme="majorHAnsi"/>
          <w:i/>
          <w:iCs/>
          <w:lang w:val="pl-PL"/>
        </w:rPr>
        <w:t xml:space="preserve"> Kennedy</w:t>
      </w:r>
      <w:r w:rsidR="006B0B7B" w:rsidRPr="002E5530">
        <w:rPr>
          <w:rFonts w:asciiTheme="majorHAnsi" w:hAnsiTheme="majorHAnsi" w:cstheme="majorHAnsi"/>
          <w:i/>
          <w:iCs/>
          <w:lang w:val="pl-PL"/>
        </w:rPr>
        <w:t xml:space="preserve"> </w:t>
      </w:r>
      <w:r w:rsidR="009D0FCC" w:rsidRPr="002E5530">
        <w:rPr>
          <w:rFonts w:asciiTheme="majorHAnsi" w:hAnsiTheme="majorHAnsi" w:cstheme="majorHAnsi"/>
          <w:i/>
          <w:iCs/>
          <w:lang w:val="pl-PL"/>
        </w:rPr>
        <w:t>przeciwko Niemcom</w:t>
      </w:r>
      <w:r w:rsidR="009D0FCC" w:rsidRPr="002E5530">
        <w:rPr>
          <w:rFonts w:asciiTheme="majorHAnsi" w:hAnsiTheme="majorHAnsi" w:cstheme="majorHAnsi"/>
          <w:lang w:val="pl-PL"/>
        </w:rPr>
        <w:t xml:space="preserve"> [GC], nr</w:t>
      </w:r>
      <w:r w:rsidR="00616766" w:rsidRPr="002E5530">
        <w:rPr>
          <w:rFonts w:asciiTheme="majorHAnsi" w:hAnsiTheme="majorHAnsi" w:cstheme="majorHAnsi"/>
          <w:lang w:val="pl-PL"/>
        </w:rPr>
        <w:t xml:space="preserve"> 26083/94, § 54, </w:t>
      </w:r>
      <w:r w:rsidR="009D0FCC" w:rsidRPr="002E5530">
        <w:rPr>
          <w:rFonts w:asciiTheme="majorHAnsi" w:hAnsiTheme="majorHAnsi" w:cstheme="majorHAnsi"/>
          <w:lang w:val="pl-PL"/>
        </w:rPr>
        <w:t>ETPCz</w:t>
      </w:r>
      <w:r w:rsidR="00616766" w:rsidRPr="002E5530">
        <w:rPr>
          <w:rFonts w:asciiTheme="majorHAnsi" w:hAnsiTheme="majorHAnsi" w:cstheme="majorHAnsi"/>
          <w:lang w:val="pl-PL"/>
        </w:rPr>
        <w:t xml:space="preserve"> 1999</w:t>
      </w:r>
      <w:r w:rsidR="00616766" w:rsidRPr="002E5530">
        <w:rPr>
          <w:rFonts w:asciiTheme="majorHAnsi" w:hAnsiTheme="majorHAnsi" w:cstheme="majorHAnsi"/>
          <w:lang w:val="pl-PL"/>
        </w:rPr>
        <w:noBreakHyphen/>
        <w:t xml:space="preserve">I </w:t>
      </w:r>
      <w:r w:rsidR="009D0FCC" w:rsidRPr="002E5530">
        <w:rPr>
          <w:rFonts w:asciiTheme="majorHAnsi" w:hAnsiTheme="majorHAnsi" w:cstheme="majorHAnsi"/>
          <w:lang w:val="pl-PL"/>
        </w:rPr>
        <w:t>oraz</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Korbely</w:t>
      </w:r>
      <w:r w:rsidR="00616766" w:rsidRPr="002E5530">
        <w:rPr>
          <w:rFonts w:asciiTheme="majorHAnsi" w:hAnsiTheme="majorHAnsi" w:cstheme="majorHAnsi"/>
          <w:lang w:val="pl-PL"/>
        </w:rPr>
        <w:t xml:space="preserve">, </w:t>
      </w:r>
      <w:r w:rsidR="009D0FCC"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72) </w:t>
      </w:r>
      <w:r w:rsidR="009D0FCC" w:rsidRPr="002E5530">
        <w:rPr>
          <w:rFonts w:asciiTheme="majorHAnsi" w:hAnsiTheme="majorHAnsi" w:cstheme="majorHAnsi"/>
          <w:lang w:val="pl-PL"/>
        </w:rPr>
        <w:t xml:space="preserve">oraz </w:t>
      </w:r>
      <w:r w:rsidR="00A61906" w:rsidRPr="002E5530">
        <w:rPr>
          <w:rFonts w:asciiTheme="majorHAnsi" w:hAnsiTheme="majorHAnsi" w:cstheme="majorHAnsi"/>
          <w:lang w:val="pl-PL"/>
        </w:rPr>
        <w:t xml:space="preserve">gdy </w:t>
      </w:r>
      <w:r w:rsidR="009D0FCC" w:rsidRPr="002E5530">
        <w:rPr>
          <w:rFonts w:asciiTheme="majorHAnsi" w:hAnsiTheme="majorHAnsi" w:cstheme="majorHAnsi"/>
          <w:lang w:val="pl-PL"/>
        </w:rPr>
        <w:t>sądy krajowe stosują zasady prawa międzynarodowego</w:t>
      </w:r>
      <w:r w:rsidR="00616766" w:rsidRPr="002E5530">
        <w:rPr>
          <w:rFonts w:asciiTheme="majorHAnsi" w:hAnsiTheme="majorHAnsi" w:cstheme="majorHAnsi"/>
          <w:lang w:val="pl-PL"/>
        </w:rPr>
        <w:t xml:space="preserve"> (</w:t>
      </w:r>
      <w:r w:rsidR="009D0FCC"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9D0FCC" w:rsidRPr="002E5530">
        <w:rPr>
          <w:rFonts w:asciiTheme="majorHAnsi" w:hAnsiTheme="majorHAnsi" w:cstheme="majorHAnsi"/>
          <w:lang w:val="pl-PL"/>
        </w:rPr>
        <w:t>cytowany powyżej</w:t>
      </w:r>
      <w:r w:rsidR="00616766" w:rsidRPr="002E5530">
        <w:rPr>
          <w:rFonts w:asciiTheme="majorHAnsi" w:hAnsiTheme="majorHAnsi" w:cstheme="majorHAnsi"/>
          <w:lang w:val="pl-PL"/>
        </w:rPr>
        <w:t>, § 196).</w:t>
      </w:r>
    </w:p>
    <w:bookmarkStart w:id="81" w:name="Law_Crt_Certain_differences"/>
    <w:p w14:paraId="6DF149C0"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161</w:t>
      </w:r>
      <w:r w:rsidRPr="00DC265F">
        <w:rPr>
          <w:rFonts w:asciiTheme="majorHAnsi" w:hAnsiTheme="majorHAnsi" w:cstheme="majorHAnsi"/>
          <w:lang w:val="en-GB"/>
        </w:rPr>
        <w:fldChar w:fldCharType="end"/>
      </w:r>
      <w:bookmarkEnd w:id="81"/>
      <w:r w:rsidR="00616766" w:rsidRPr="002E5530">
        <w:rPr>
          <w:rFonts w:asciiTheme="majorHAnsi" w:hAnsiTheme="majorHAnsi" w:cstheme="majorHAnsi"/>
          <w:lang w:val="pl-PL"/>
        </w:rPr>
        <w:t>.  </w:t>
      </w:r>
      <w:r w:rsidR="009D0FCC" w:rsidRPr="002E5530">
        <w:rPr>
          <w:rFonts w:asciiTheme="majorHAnsi" w:hAnsiTheme="majorHAnsi" w:cstheme="majorHAnsi"/>
          <w:lang w:val="pl-PL"/>
        </w:rPr>
        <w:t xml:space="preserve">W świetle powyższego </w:t>
      </w:r>
      <w:r w:rsidR="00C35852" w:rsidRPr="002E5530">
        <w:rPr>
          <w:rFonts w:asciiTheme="majorHAnsi" w:hAnsiTheme="majorHAnsi" w:cstheme="majorHAnsi"/>
          <w:lang w:val="pl-PL"/>
        </w:rPr>
        <w:t>Trybunał</w:t>
      </w:r>
      <w:r w:rsidR="009D0FCC" w:rsidRPr="002E5530">
        <w:rPr>
          <w:rFonts w:asciiTheme="majorHAnsi" w:hAnsiTheme="majorHAnsi" w:cstheme="majorHAnsi"/>
          <w:lang w:val="pl-PL"/>
        </w:rPr>
        <w:t xml:space="preserve"> </w:t>
      </w:r>
      <w:r w:rsidR="0094183C" w:rsidRPr="002E5530">
        <w:rPr>
          <w:rFonts w:asciiTheme="majorHAnsi" w:hAnsiTheme="majorHAnsi" w:cstheme="majorHAnsi"/>
          <w:lang w:val="pl-PL"/>
        </w:rPr>
        <w:t>jednak</w:t>
      </w:r>
      <w:r w:rsidR="009D0FCC" w:rsidRPr="002E5530">
        <w:rPr>
          <w:rFonts w:asciiTheme="majorHAnsi" w:hAnsiTheme="majorHAnsi" w:cstheme="majorHAnsi"/>
          <w:lang w:val="pl-PL"/>
        </w:rPr>
        <w:t xml:space="preserve"> </w:t>
      </w:r>
      <w:r w:rsidR="0094183C" w:rsidRPr="002E5530">
        <w:rPr>
          <w:rFonts w:asciiTheme="majorHAnsi" w:hAnsiTheme="majorHAnsi" w:cstheme="majorHAnsi"/>
          <w:lang w:val="pl-PL"/>
        </w:rPr>
        <w:t>przypomina</w:t>
      </w:r>
      <w:r w:rsidR="009D0FCC" w:rsidRPr="002E5530">
        <w:rPr>
          <w:rFonts w:asciiTheme="majorHAnsi" w:hAnsiTheme="majorHAnsi" w:cstheme="majorHAnsi"/>
          <w:lang w:val="pl-PL"/>
        </w:rPr>
        <w:t xml:space="preserve">, że jego zakres </w:t>
      </w:r>
      <w:r w:rsidR="0094183C" w:rsidRPr="002E5530">
        <w:rPr>
          <w:rFonts w:asciiTheme="majorHAnsi" w:hAnsiTheme="majorHAnsi" w:cstheme="majorHAnsi"/>
          <w:lang w:val="pl-PL"/>
        </w:rPr>
        <w:t xml:space="preserve">oceny </w:t>
      </w:r>
      <w:r w:rsidR="00C35852" w:rsidRPr="002E5530">
        <w:rPr>
          <w:rFonts w:asciiTheme="majorHAnsi" w:hAnsiTheme="majorHAnsi" w:cstheme="majorHAnsi"/>
          <w:lang w:val="pl-PL"/>
        </w:rPr>
        <w:t xml:space="preserve">musi zostać wzmocniony, kiedy </w:t>
      </w:r>
      <w:r w:rsidR="00D75210" w:rsidRPr="002E5530">
        <w:rPr>
          <w:rFonts w:asciiTheme="majorHAnsi" w:hAnsiTheme="majorHAnsi" w:cstheme="majorHAnsi"/>
          <w:lang w:val="pl-PL"/>
        </w:rPr>
        <w:t>przepis</w:t>
      </w:r>
      <w:r w:rsidR="00C35852" w:rsidRPr="002E5530">
        <w:rPr>
          <w:rFonts w:asciiTheme="majorHAnsi" w:hAnsiTheme="majorHAnsi" w:cstheme="majorHAnsi"/>
          <w:lang w:val="pl-PL"/>
        </w:rPr>
        <w:t xml:space="preserve"> Konwencji, mianowicie Artykuł 7 w niniejszej sprawie, wymaga </w:t>
      </w:r>
      <w:r w:rsidR="0094183C" w:rsidRPr="002E5530">
        <w:rPr>
          <w:rFonts w:asciiTheme="majorHAnsi" w:hAnsiTheme="majorHAnsi" w:cstheme="majorHAnsi"/>
          <w:lang w:val="pl-PL"/>
        </w:rPr>
        <w:t xml:space="preserve">aby istniały </w:t>
      </w:r>
      <w:r w:rsidR="00C35852" w:rsidRPr="002E5530">
        <w:rPr>
          <w:rFonts w:asciiTheme="majorHAnsi" w:hAnsiTheme="majorHAnsi" w:cstheme="majorHAnsi"/>
          <w:lang w:val="pl-PL"/>
        </w:rPr>
        <w:t xml:space="preserve">podstawy prawne skazania i wyroku. Artykuł 7 § 1 wymaga od Trybunału </w:t>
      </w:r>
      <w:r w:rsidR="0094183C" w:rsidRPr="002E5530">
        <w:rPr>
          <w:rFonts w:asciiTheme="majorHAnsi" w:hAnsiTheme="majorHAnsi" w:cstheme="majorHAnsi"/>
          <w:lang w:val="pl-PL"/>
        </w:rPr>
        <w:t>zbadania</w:t>
      </w:r>
      <w:r w:rsidR="00C35852" w:rsidRPr="002E5530">
        <w:rPr>
          <w:rFonts w:asciiTheme="majorHAnsi" w:hAnsiTheme="majorHAnsi" w:cstheme="majorHAnsi"/>
          <w:lang w:val="pl-PL"/>
        </w:rPr>
        <w:t xml:space="preserve">, czy ówcześnie </w:t>
      </w:r>
      <w:r w:rsidR="0094183C" w:rsidRPr="002E5530">
        <w:rPr>
          <w:rFonts w:asciiTheme="majorHAnsi" w:hAnsiTheme="majorHAnsi" w:cstheme="majorHAnsi"/>
          <w:lang w:val="pl-PL"/>
        </w:rPr>
        <w:t>istniały</w:t>
      </w:r>
      <w:r w:rsidR="00C35852" w:rsidRPr="002E5530">
        <w:rPr>
          <w:rFonts w:asciiTheme="majorHAnsi" w:hAnsiTheme="majorHAnsi" w:cstheme="majorHAnsi"/>
          <w:lang w:val="pl-PL"/>
        </w:rPr>
        <w:t xml:space="preserve"> podstaw</w:t>
      </w:r>
      <w:r w:rsidR="0094183C" w:rsidRPr="002E5530">
        <w:rPr>
          <w:rFonts w:asciiTheme="majorHAnsi" w:hAnsiTheme="majorHAnsi" w:cstheme="majorHAnsi"/>
          <w:lang w:val="pl-PL"/>
        </w:rPr>
        <w:t>y</w:t>
      </w:r>
      <w:r w:rsidR="00C35852" w:rsidRPr="002E5530">
        <w:rPr>
          <w:rFonts w:asciiTheme="majorHAnsi" w:hAnsiTheme="majorHAnsi" w:cstheme="majorHAnsi"/>
          <w:lang w:val="pl-PL"/>
        </w:rPr>
        <w:t xml:space="preserve"> prawn</w:t>
      </w:r>
      <w:r w:rsidR="0094183C" w:rsidRPr="002E5530">
        <w:rPr>
          <w:rFonts w:asciiTheme="majorHAnsi" w:hAnsiTheme="majorHAnsi" w:cstheme="majorHAnsi"/>
          <w:lang w:val="pl-PL"/>
        </w:rPr>
        <w:t>e do skazania skarżącego</w:t>
      </w:r>
      <w:r w:rsidR="00C35852" w:rsidRPr="002E5530">
        <w:rPr>
          <w:rFonts w:asciiTheme="majorHAnsi" w:hAnsiTheme="majorHAnsi" w:cstheme="majorHAnsi"/>
          <w:lang w:val="pl-PL"/>
        </w:rPr>
        <w:t xml:space="preserve"> oraz, w szczególności, </w:t>
      </w:r>
      <w:r w:rsidR="0094183C" w:rsidRPr="002E5530">
        <w:rPr>
          <w:rFonts w:asciiTheme="majorHAnsi" w:hAnsiTheme="majorHAnsi" w:cstheme="majorHAnsi"/>
          <w:lang w:val="pl-PL"/>
        </w:rPr>
        <w:t>musi się przekonać</w:t>
      </w:r>
      <w:r w:rsidR="00D75210" w:rsidRPr="002E5530">
        <w:rPr>
          <w:rFonts w:asciiTheme="majorHAnsi" w:hAnsiTheme="majorHAnsi" w:cstheme="majorHAnsi"/>
          <w:lang w:val="pl-PL"/>
        </w:rPr>
        <w:t>,</w:t>
      </w:r>
      <w:r w:rsidR="00E171DD" w:rsidRPr="002E5530">
        <w:rPr>
          <w:rFonts w:asciiTheme="majorHAnsi" w:hAnsiTheme="majorHAnsi" w:cstheme="majorHAnsi"/>
          <w:lang w:val="pl-PL"/>
        </w:rPr>
        <w:t xml:space="preserve"> że</w:t>
      </w:r>
      <w:r w:rsidR="00094A04" w:rsidRPr="002E5530">
        <w:rPr>
          <w:rFonts w:asciiTheme="majorHAnsi" w:hAnsiTheme="majorHAnsi" w:cstheme="majorHAnsi"/>
          <w:lang w:val="pl-PL"/>
        </w:rPr>
        <w:t xml:space="preserve"> </w:t>
      </w:r>
      <w:r w:rsidR="00C35852" w:rsidRPr="002E5530">
        <w:rPr>
          <w:rFonts w:asciiTheme="majorHAnsi" w:hAnsiTheme="majorHAnsi" w:cstheme="majorHAnsi"/>
          <w:lang w:val="pl-PL"/>
        </w:rPr>
        <w:t xml:space="preserve">wynik osiągnięty przez sądy litewskie był </w:t>
      </w:r>
      <w:r w:rsidR="00E171DD" w:rsidRPr="002E5530">
        <w:rPr>
          <w:rFonts w:asciiTheme="majorHAnsi" w:hAnsiTheme="majorHAnsi" w:cstheme="majorHAnsi"/>
          <w:lang w:val="pl-PL"/>
        </w:rPr>
        <w:t xml:space="preserve">zgodny </w:t>
      </w:r>
      <w:r w:rsidR="00C35852" w:rsidRPr="002E5530">
        <w:rPr>
          <w:rFonts w:asciiTheme="majorHAnsi" w:hAnsiTheme="majorHAnsi" w:cstheme="majorHAnsi"/>
          <w:lang w:val="pl-PL"/>
        </w:rPr>
        <w:t>z Artykułem 7 Konwencji, nawet jeżeli wystąpiły różnice pomiędzy prawnym podejściem i wnioskowaniem Trybunału oraz odpowiednimi decyzjami</w:t>
      </w:r>
      <w:r w:rsidR="00E171DD" w:rsidRPr="002E5530">
        <w:rPr>
          <w:rFonts w:asciiTheme="majorHAnsi" w:hAnsiTheme="majorHAnsi" w:cstheme="majorHAnsi"/>
          <w:lang w:val="pl-PL"/>
        </w:rPr>
        <w:t xml:space="preserve"> krajowymi</w:t>
      </w:r>
      <w:r w:rsidR="00C35852" w:rsidRPr="002E5530">
        <w:rPr>
          <w:rFonts w:asciiTheme="majorHAnsi" w:hAnsiTheme="majorHAnsi" w:cstheme="majorHAnsi"/>
          <w:lang w:val="pl-PL"/>
        </w:rPr>
        <w:t xml:space="preserve">. </w:t>
      </w:r>
      <w:r w:rsidR="00F57F99" w:rsidRPr="002E5530">
        <w:rPr>
          <w:rFonts w:asciiTheme="majorHAnsi" w:hAnsiTheme="majorHAnsi" w:cstheme="majorHAnsi"/>
          <w:lang w:val="pl-PL"/>
        </w:rPr>
        <w:t>Przyznanie Trybunałowi</w:t>
      </w:r>
      <w:r w:rsidR="00C35852" w:rsidRPr="002E5530">
        <w:rPr>
          <w:rFonts w:asciiTheme="majorHAnsi" w:hAnsiTheme="majorHAnsi" w:cstheme="majorHAnsi"/>
          <w:lang w:val="pl-PL"/>
        </w:rPr>
        <w:t xml:space="preserve"> mniejsz</w:t>
      </w:r>
      <w:r w:rsidR="00F57F99" w:rsidRPr="002E5530">
        <w:rPr>
          <w:rFonts w:asciiTheme="majorHAnsi" w:hAnsiTheme="majorHAnsi" w:cstheme="majorHAnsi"/>
          <w:lang w:val="pl-PL"/>
        </w:rPr>
        <w:t>ego</w:t>
      </w:r>
      <w:r w:rsidR="00C35852" w:rsidRPr="002E5530">
        <w:rPr>
          <w:rFonts w:asciiTheme="majorHAnsi" w:hAnsiTheme="majorHAnsi" w:cstheme="majorHAnsi"/>
          <w:lang w:val="pl-PL"/>
        </w:rPr>
        <w:t xml:space="preserve"> </w:t>
      </w:r>
      <w:r w:rsidR="00C35852" w:rsidRPr="002E5530">
        <w:rPr>
          <w:rFonts w:asciiTheme="majorHAnsi" w:hAnsiTheme="majorHAnsi" w:cstheme="majorHAnsi"/>
          <w:lang w:val="pl-PL"/>
        </w:rPr>
        <w:lastRenderedPageBreak/>
        <w:t>zakres</w:t>
      </w:r>
      <w:r w:rsidR="00F57F99" w:rsidRPr="002E5530">
        <w:rPr>
          <w:rFonts w:asciiTheme="majorHAnsi" w:hAnsiTheme="majorHAnsi" w:cstheme="majorHAnsi"/>
          <w:lang w:val="pl-PL"/>
        </w:rPr>
        <w:t>u</w:t>
      </w:r>
      <w:r w:rsidR="00C35852" w:rsidRPr="002E5530">
        <w:rPr>
          <w:rFonts w:asciiTheme="majorHAnsi" w:hAnsiTheme="majorHAnsi" w:cstheme="majorHAnsi"/>
          <w:lang w:val="pl-PL"/>
        </w:rPr>
        <w:t xml:space="preserve"> </w:t>
      </w:r>
      <w:r w:rsidR="00F57F99" w:rsidRPr="002E5530">
        <w:rPr>
          <w:rFonts w:asciiTheme="majorHAnsi" w:hAnsiTheme="majorHAnsi" w:cstheme="majorHAnsi"/>
          <w:lang w:val="pl-PL"/>
        </w:rPr>
        <w:t xml:space="preserve">oceny </w:t>
      </w:r>
      <w:r w:rsidR="00C35852" w:rsidRPr="002E5530">
        <w:rPr>
          <w:rFonts w:asciiTheme="majorHAnsi" w:hAnsiTheme="majorHAnsi" w:cstheme="majorHAnsi"/>
          <w:lang w:val="pl-PL"/>
        </w:rPr>
        <w:t xml:space="preserve">pozbawiłby Artykuł 7 </w:t>
      </w:r>
      <w:r w:rsidR="00F57F99" w:rsidRPr="002E5530">
        <w:rPr>
          <w:rFonts w:asciiTheme="majorHAnsi" w:hAnsiTheme="majorHAnsi" w:cstheme="majorHAnsi"/>
          <w:lang w:val="pl-PL"/>
        </w:rPr>
        <w:t xml:space="preserve">jego </w:t>
      </w:r>
      <w:r w:rsidR="00C35852" w:rsidRPr="002E5530">
        <w:rPr>
          <w:rFonts w:asciiTheme="majorHAnsi" w:hAnsiTheme="majorHAnsi" w:cstheme="majorHAnsi"/>
          <w:lang w:val="pl-PL"/>
        </w:rPr>
        <w:t xml:space="preserve">celu </w:t>
      </w:r>
      <w:r w:rsidR="00616766" w:rsidRPr="002E5530">
        <w:rPr>
          <w:rFonts w:asciiTheme="majorHAnsi" w:hAnsiTheme="majorHAnsi" w:cstheme="majorHAnsi"/>
          <w:lang w:val="pl-PL"/>
        </w:rPr>
        <w:t>(</w:t>
      </w:r>
      <w:r w:rsidR="00C35852"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C35852" w:rsidRPr="002E5530">
        <w:rPr>
          <w:rFonts w:asciiTheme="majorHAnsi" w:hAnsiTheme="majorHAnsi" w:cstheme="majorHAnsi"/>
          <w:lang w:val="pl-PL"/>
        </w:rPr>
        <w:t>cytowany powyżej</w:t>
      </w:r>
      <w:r w:rsidR="00616766" w:rsidRPr="002E5530">
        <w:rPr>
          <w:rFonts w:asciiTheme="majorHAnsi" w:hAnsiTheme="majorHAnsi" w:cstheme="majorHAnsi"/>
          <w:lang w:val="pl-PL"/>
        </w:rPr>
        <w:t>, § 198).</w:t>
      </w:r>
    </w:p>
    <w:bookmarkStart w:id="82" w:name="Law_Jorgic_PrincipleAndForeseeability"/>
    <w:p w14:paraId="5CA72AF5"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162</w:t>
      </w:r>
      <w:r w:rsidRPr="00DC265F">
        <w:rPr>
          <w:rFonts w:asciiTheme="majorHAnsi" w:hAnsiTheme="majorHAnsi" w:cstheme="majorHAnsi"/>
          <w:lang w:val="en-GB"/>
        </w:rPr>
        <w:fldChar w:fldCharType="end"/>
      </w:r>
      <w:bookmarkEnd w:id="82"/>
      <w:r w:rsidR="00616766" w:rsidRPr="002E5530">
        <w:rPr>
          <w:rFonts w:asciiTheme="majorHAnsi" w:hAnsiTheme="majorHAnsi" w:cstheme="majorHAnsi"/>
          <w:lang w:val="pl-PL"/>
        </w:rPr>
        <w:t>. </w:t>
      </w:r>
      <w:r w:rsidR="0031737A" w:rsidRPr="002E5530">
        <w:rPr>
          <w:rFonts w:asciiTheme="majorHAnsi" w:hAnsiTheme="majorHAnsi" w:cstheme="majorHAnsi"/>
          <w:lang w:val="pl-PL"/>
        </w:rPr>
        <w:t> </w:t>
      </w:r>
      <w:r w:rsidR="00672BED" w:rsidRPr="002E5530">
        <w:rPr>
          <w:rFonts w:asciiTheme="majorHAnsi" w:hAnsiTheme="majorHAnsi" w:cstheme="majorHAnsi"/>
          <w:lang w:val="pl-PL"/>
        </w:rPr>
        <w:t xml:space="preserve">Podsumowując, </w:t>
      </w:r>
      <w:r w:rsidR="00F57F99" w:rsidRPr="002E5530">
        <w:rPr>
          <w:rFonts w:asciiTheme="majorHAnsi" w:hAnsiTheme="majorHAnsi" w:cstheme="majorHAnsi"/>
          <w:lang w:val="pl-PL"/>
        </w:rPr>
        <w:t xml:space="preserve">zadaniem </w:t>
      </w:r>
      <w:r w:rsidR="00672BED" w:rsidRPr="002E5530">
        <w:rPr>
          <w:rFonts w:asciiTheme="majorHAnsi" w:hAnsiTheme="majorHAnsi" w:cstheme="majorHAnsi"/>
          <w:lang w:val="pl-PL"/>
        </w:rPr>
        <w:t xml:space="preserve">Trybunału na mocy Artykułu 7 § 1 </w:t>
      </w:r>
      <w:r w:rsidR="00F57F99" w:rsidRPr="002E5530">
        <w:rPr>
          <w:rFonts w:asciiTheme="majorHAnsi" w:hAnsiTheme="majorHAnsi" w:cstheme="majorHAnsi"/>
          <w:lang w:val="pl-PL"/>
        </w:rPr>
        <w:t>jest ocena</w:t>
      </w:r>
      <w:r w:rsidR="00672BED" w:rsidRPr="002E5530">
        <w:rPr>
          <w:rFonts w:asciiTheme="majorHAnsi" w:hAnsiTheme="majorHAnsi" w:cstheme="majorHAnsi"/>
          <w:lang w:val="pl-PL"/>
        </w:rPr>
        <w:t xml:space="preserve">, czy </w:t>
      </w:r>
      <w:r w:rsidR="00F57F99" w:rsidRPr="002E5530">
        <w:rPr>
          <w:rFonts w:asciiTheme="majorHAnsi" w:hAnsiTheme="majorHAnsi" w:cstheme="majorHAnsi"/>
          <w:lang w:val="pl-PL"/>
        </w:rPr>
        <w:t xml:space="preserve">istniały </w:t>
      </w:r>
      <w:r w:rsidR="00672BED" w:rsidRPr="002E5530">
        <w:rPr>
          <w:rFonts w:asciiTheme="majorHAnsi" w:hAnsiTheme="majorHAnsi" w:cstheme="majorHAnsi"/>
          <w:lang w:val="pl-PL"/>
        </w:rPr>
        <w:t>wystarczająco jasne podstawy prawne, mając na uwadze prawo obowiązujące w 1953 r</w:t>
      </w:r>
      <w:r w:rsidR="00F57F99" w:rsidRPr="002E5530">
        <w:rPr>
          <w:rFonts w:asciiTheme="majorHAnsi" w:hAnsiTheme="majorHAnsi" w:cstheme="majorHAnsi"/>
          <w:lang w:val="pl-PL"/>
        </w:rPr>
        <w:t>oku</w:t>
      </w:r>
      <w:r w:rsidR="00672BED" w:rsidRPr="002E5530">
        <w:rPr>
          <w:rFonts w:asciiTheme="majorHAnsi" w:hAnsiTheme="majorHAnsi" w:cstheme="majorHAnsi"/>
          <w:lang w:val="pl-PL"/>
        </w:rPr>
        <w:t xml:space="preserve">, dla skazania skarżącego </w:t>
      </w:r>
      <w:r w:rsidR="00616766" w:rsidRPr="002E5530">
        <w:rPr>
          <w:rFonts w:asciiTheme="majorHAnsi" w:hAnsiTheme="majorHAnsi" w:cstheme="majorHAnsi"/>
          <w:lang w:val="pl-PL"/>
        </w:rPr>
        <w:t>(</w:t>
      </w:r>
      <w:r w:rsidR="00672BED"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672BED" w:rsidRPr="002E5530">
        <w:rPr>
          <w:rFonts w:asciiTheme="majorHAnsi" w:hAnsiTheme="majorHAnsi" w:cstheme="majorHAnsi"/>
          <w:lang w:val="pl-PL"/>
        </w:rPr>
        <w:t>cytowany powyżej</w:t>
      </w:r>
      <w:r w:rsidR="00616766" w:rsidRPr="002E5530">
        <w:rPr>
          <w:rFonts w:asciiTheme="majorHAnsi" w:hAnsiTheme="majorHAnsi" w:cstheme="majorHAnsi"/>
          <w:lang w:val="pl-PL"/>
        </w:rPr>
        <w:t>, § 199). </w:t>
      </w:r>
      <w:r w:rsidR="00672BED" w:rsidRPr="002E5530">
        <w:rPr>
          <w:rFonts w:asciiTheme="majorHAnsi" w:hAnsiTheme="majorHAnsi" w:cstheme="majorHAnsi"/>
          <w:lang w:val="pl-PL"/>
        </w:rPr>
        <w:t xml:space="preserve">W szczególności Trybunał zbada, czy skazanie skarżącego za ludobójstwo było zgodne z istotą tego przestępstwa i mogło być rozsądnie możliwe do przewidzenia </w:t>
      </w:r>
      <w:r w:rsidR="00D75210" w:rsidRPr="002E5530">
        <w:rPr>
          <w:rFonts w:asciiTheme="majorHAnsi" w:hAnsiTheme="majorHAnsi" w:cstheme="majorHAnsi"/>
          <w:lang w:val="pl-PL"/>
        </w:rPr>
        <w:t>dla</w:t>
      </w:r>
      <w:r w:rsidR="00672BED" w:rsidRPr="002E5530">
        <w:rPr>
          <w:rFonts w:asciiTheme="majorHAnsi" w:hAnsiTheme="majorHAnsi" w:cstheme="majorHAnsi"/>
          <w:lang w:val="pl-PL"/>
        </w:rPr>
        <w:t xml:space="preserve"> skarżącego podczas jego udziału w operacji z dnia 2 stycznia 1953 r</w:t>
      </w:r>
      <w:r w:rsidR="00F57F99" w:rsidRPr="002E5530">
        <w:rPr>
          <w:rFonts w:asciiTheme="majorHAnsi" w:hAnsiTheme="majorHAnsi" w:cstheme="majorHAnsi"/>
          <w:lang w:val="pl-PL"/>
        </w:rPr>
        <w:t>oku</w:t>
      </w:r>
      <w:r w:rsidR="00672BED" w:rsidRPr="002E5530">
        <w:rPr>
          <w:rFonts w:asciiTheme="majorHAnsi" w:hAnsiTheme="majorHAnsi" w:cstheme="majorHAnsi"/>
          <w:lang w:val="pl-PL"/>
        </w:rPr>
        <w:t xml:space="preserve">, podczas której </w:t>
      </w:r>
      <w:r w:rsidR="00F57F99" w:rsidRPr="002E5530">
        <w:rPr>
          <w:rFonts w:asciiTheme="majorHAnsi" w:hAnsiTheme="majorHAnsi" w:cstheme="majorHAnsi"/>
          <w:lang w:val="pl-PL"/>
        </w:rPr>
        <w:t xml:space="preserve">dwaj partyzanci </w:t>
      </w:r>
      <w:r w:rsidR="00672BED" w:rsidRPr="002E5530">
        <w:rPr>
          <w:rFonts w:asciiTheme="majorHAnsi" w:hAnsiTheme="majorHAnsi" w:cstheme="majorHAnsi"/>
          <w:lang w:val="pl-PL"/>
        </w:rPr>
        <w:t xml:space="preserve">J.A. i A.A. </w:t>
      </w:r>
      <w:r w:rsidR="00094A04" w:rsidRPr="002E5530">
        <w:rPr>
          <w:rFonts w:asciiTheme="majorHAnsi" w:hAnsiTheme="majorHAnsi" w:cstheme="majorHAnsi"/>
          <w:lang w:val="pl-PL"/>
        </w:rPr>
        <w:t>zostali zabici (zobacz paragraf</w:t>
      </w:r>
      <w:r w:rsidR="00672BED" w:rsidRPr="002E5530">
        <w:rPr>
          <w:rFonts w:asciiTheme="majorHAnsi" w:hAnsiTheme="majorHAnsi" w:cstheme="majorHAnsi"/>
          <w:lang w:val="pl-PL"/>
        </w:rPr>
        <w:t xml:space="preserve"> 25 powyżej, zobacz również </w:t>
      </w:r>
      <w:r w:rsidR="00616766" w:rsidRPr="002E5530">
        <w:rPr>
          <w:rFonts w:asciiTheme="majorHAnsi" w:hAnsiTheme="majorHAnsi" w:cstheme="majorHAnsi"/>
          <w:i/>
          <w:lang w:val="pl-PL"/>
        </w:rPr>
        <w:t>Jorgic</w:t>
      </w:r>
      <w:r w:rsidR="00616766" w:rsidRPr="002E5530">
        <w:rPr>
          <w:rFonts w:asciiTheme="majorHAnsi" w:hAnsiTheme="majorHAnsi" w:cstheme="majorHAnsi"/>
          <w:lang w:val="pl-PL"/>
        </w:rPr>
        <w:t xml:space="preserve">, </w:t>
      </w:r>
      <w:r w:rsidR="00672BED" w:rsidRPr="002E5530">
        <w:rPr>
          <w:rFonts w:asciiTheme="majorHAnsi" w:hAnsiTheme="majorHAnsi" w:cstheme="majorHAnsi"/>
          <w:lang w:val="pl-PL"/>
        </w:rPr>
        <w:t>cytowany powyżej</w:t>
      </w:r>
      <w:r w:rsidR="00616766" w:rsidRPr="002E5530">
        <w:rPr>
          <w:rFonts w:asciiTheme="majorHAnsi" w:hAnsiTheme="majorHAnsi" w:cstheme="majorHAnsi"/>
          <w:lang w:val="pl-PL"/>
        </w:rPr>
        <w:t>, § 103).</w:t>
      </w:r>
    </w:p>
    <w:p w14:paraId="1427DB8A" w14:textId="77777777" w:rsidR="00616766" w:rsidRPr="002E5530" w:rsidRDefault="00616766" w:rsidP="006B5398">
      <w:pPr>
        <w:pStyle w:val="ECHRHeading4"/>
        <w:rPr>
          <w:rFonts w:cstheme="majorHAnsi"/>
          <w:lang w:val="pl-PL"/>
        </w:rPr>
      </w:pPr>
      <w:r w:rsidRPr="002E5530">
        <w:rPr>
          <w:rFonts w:cstheme="majorHAnsi"/>
          <w:lang w:val="pl-PL"/>
        </w:rPr>
        <w:t>(b)  </w:t>
      </w:r>
      <w:r w:rsidR="00672BED" w:rsidRPr="002E5530">
        <w:rPr>
          <w:rFonts w:cstheme="majorHAnsi"/>
          <w:lang w:val="pl-PL"/>
        </w:rPr>
        <w:t>Odpowiednie fakty</w:t>
      </w:r>
    </w:p>
    <w:p w14:paraId="581DEB23"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72BED" w:rsidRPr="002E5530">
        <w:rPr>
          <w:rFonts w:asciiTheme="majorHAnsi" w:hAnsiTheme="majorHAnsi" w:cstheme="majorHAnsi"/>
          <w:lang w:val="pl-PL"/>
        </w:rPr>
        <w:t xml:space="preserve">Przed </w:t>
      </w:r>
      <w:r w:rsidR="00554878" w:rsidRPr="002E5530">
        <w:rPr>
          <w:rFonts w:asciiTheme="majorHAnsi" w:hAnsiTheme="majorHAnsi" w:cstheme="majorHAnsi"/>
          <w:lang w:val="pl-PL"/>
        </w:rPr>
        <w:t xml:space="preserve">zbadaniem zarzutów </w:t>
      </w:r>
      <w:r w:rsidR="00672BED" w:rsidRPr="002E5530">
        <w:rPr>
          <w:rFonts w:asciiTheme="majorHAnsi" w:hAnsiTheme="majorHAnsi" w:cstheme="majorHAnsi"/>
          <w:lang w:val="pl-PL"/>
        </w:rPr>
        <w:t>skarżącego</w:t>
      </w:r>
      <w:r w:rsidR="00554878" w:rsidRPr="002E5530">
        <w:rPr>
          <w:rFonts w:asciiTheme="majorHAnsi" w:hAnsiTheme="majorHAnsi" w:cstheme="majorHAnsi"/>
          <w:lang w:val="pl-PL"/>
        </w:rPr>
        <w:t xml:space="preserve"> co do meritum</w:t>
      </w:r>
      <w:r w:rsidR="00672BED" w:rsidRPr="002E5530">
        <w:rPr>
          <w:rFonts w:asciiTheme="majorHAnsi" w:hAnsiTheme="majorHAnsi" w:cstheme="majorHAnsi"/>
          <w:lang w:val="pl-PL"/>
        </w:rPr>
        <w:t xml:space="preserve"> Trybunał </w:t>
      </w:r>
      <w:r w:rsidR="00554878" w:rsidRPr="002E5530">
        <w:rPr>
          <w:rFonts w:asciiTheme="majorHAnsi" w:hAnsiTheme="majorHAnsi" w:cstheme="majorHAnsi"/>
          <w:lang w:val="pl-PL"/>
        </w:rPr>
        <w:t xml:space="preserve">najpierw </w:t>
      </w:r>
      <w:r w:rsidR="00672BED" w:rsidRPr="002E5530">
        <w:rPr>
          <w:rFonts w:asciiTheme="majorHAnsi" w:hAnsiTheme="majorHAnsi" w:cstheme="majorHAnsi"/>
          <w:lang w:val="pl-PL"/>
        </w:rPr>
        <w:t>zajmie się sporem pomiędzy Stroną Rządową a skarżącym</w:t>
      </w:r>
      <w:r w:rsidR="00554878" w:rsidRPr="002E5530">
        <w:rPr>
          <w:rFonts w:asciiTheme="majorHAnsi" w:hAnsiTheme="majorHAnsi" w:cstheme="majorHAnsi"/>
          <w:lang w:val="pl-PL"/>
        </w:rPr>
        <w:t xml:space="preserve"> co do faktów</w:t>
      </w:r>
      <w:r w:rsidR="00672BED" w:rsidRPr="002E5530">
        <w:rPr>
          <w:rFonts w:asciiTheme="majorHAnsi" w:hAnsiTheme="majorHAnsi" w:cstheme="majorHAnsi"/>
          <w:lang w:val="pl-PL"/>
        </w:rPr>
        <w:t xml:space="preserve">, </w:t>
      </w:r>
      <w:r w:rsidR="00554878" w:rsidRPr="002E5530">
        <w:rPr>
          <w:rFonts w:asciiTheme="majorHAnsi" w:hAnsiTheme="majorHAnsi" w:cstheme="majorHAnsi"/>
          <w:lang w:val="pl-PL"/>
        </w:rPr>
        <w:t>biorąc pod uwagę ostatni zarzut</w:t>
      </w:r>
      <w:r w:rsidR="00672BED" w:rsidRPr="002E5530">
        <w:rPr>
          <w:rFonts w:asciiTheme="majorHAnsi" w:hAnsiTheme="majorHAnsi" w:cstheme="majorHAnsi"/>
          <w:lang w:val="pl-PL"/>
        </w:rPr>
        <w:t xml:space="preserve">, że w chwili śmierci bracia J.A. i A.A. nie byli </w:t>
      </w:r>
      <w:r w:rsidR="00554878" w:rsidRPr="002E5530">
        <w:rPr>
          <w:rFonts w:asciiTheme="majorHAnsi" w:hAnsiTheme="majorHAnsi" w:cstheme="majorHAnsi"/>
          <w:lang w:val="pl-PL"/>
        </w:rPr>
        <w:t xml:space="preserve">już </w:t>
      </w:r>
      <w:r w:rsidR="00672BED" w:rsidRPr="002E5530">
        <w:rPr>
          <w:rFonts w:asciiTheme="majorHAnsi" w:hAnsiTheme="majorHAnsi" w:cstheme="majorHAnsi"/>
          <w:lang w:val="pl-PL"/>
        </w:rPr>
        <w:t>partyzantami co wykluczyłoby jego skazanie za ludobójstwo litewskich partyzantów jako grupy. Zarówno podczas procesu na Litwie oraz w</w:t>
      </w:r>
      <w:r w:rsidR="008A1906" w:rsidRPr="002E5530">
        <w:rPr>
          <w:rFonts w:asciiTheme="majorHAnsi" w:hAnsiTheme="majorHAnsi" w:cstheme="majorHAnsi"/>
          <w:lang w:val="pl-PL"/>
        </w:rPr>
        <w:t>e</w:t>
      </w:r>
      <w:r w:rsidR="00672BED" w:rsidRPr="002E5530">
        <w:rPr>
          <w:rFonts w:asciiTheme="majorHAnsi" w:hAnsiTheme="majorHAnsi" w:cstheme="majorHAnsi"/>
          <w:lang w:val="pl-PL"/>
        </w:rPr>
        <w:t xml:space="preserve"> wnioskach do Trybunału</w:t>
      </w:r>
      <w:r w:rsidR="00616766" w:rsidRPr="002E5530">
        <w:rPr>
          <w:rFonts w:asciiTheme="majorHAnsi" w:hAnsiTheme="majorHAnsi" w:cstheme="majorHAnsi"/>
          <w:lang w:val="pl-PL"/>
        </w:rPr>
        <w:t xml:space="preserve"> </w:t>
      </w:r>
      <w:r w:rsidR="00E111BA" w:rsidRPr="002E5530">
        <w:rPr>
          <w:rFonts w:asciiTheme="majorHAnsi" w:hAnsiTheme="majorHAnsi" w:cstheme="majorHAnsi"/>
          <w:lang w:val="pl-PL"/>
        </w:rPr>
        <w:t>skarżą</w:t>
      </w:r>
      <w:r w:rsidR="00672BED" w:rsidRPr="002E5530">
        <w:rPr>
          <w:rFonts w:asciiTheme="majorHAnsi" w:hAnsiTheme="majorHAnsi" w:cstheme="majorHAnsi"/>
          <w:lang w:val="pl-PL"/>
        </w:rPr>
        <w:t xml:space="preserve">cy </w:t>
      </w:r>
      <w:r w:rsidR="008A1906" w:rsidRPr="002E5530">
        <w:rPr>
          <w:rFonts w:asciiTheme="majorHAnsi" w:hAnsiTheme="majorHAnsi" w:cstheme="majorHAnsi"/>
          <w:lang w:val="pl-PL"/>
        </w:rPr>
        <w:t>podnosił</w:t>
      </w:r>
      <w:r w:rsidR="00672BED" w:rsidRPr="002E5530">
        <w:rPr>
          <w:rFonts w:asciiTheme="majorHAnsi" w:hAnsiTheme="majorHAnsi" w:cstheme="majorHAnsi"/>
          <w:lang w:val="pl-PL"/>
        </w:rPr>
        <w:t xml:space="preserve">, że bracia J.A. i A.A. byli kolaborantami nazistowskimi </w:t>
      </w:r>
      <w:r w:rsidR="00023C6D" w:rsidRPr="002E5530">
        <w:rPr>
          <w:rFonts w:asciiTheme="majorHAnsi" w:hAnsiTheme="majorHAnsi" w:cstheme="majorHAnsi"/>
          <w:lang w:val="pl-PL"/>
        </w:rPr>
        <w:t>podczas niemieckiej okupacji</w:t>
      </w:r>
      <w:r w:rsidR="008A1906" w:rsidRPr="002E5530">
        <w:rPr>
          <w:rFonts w:asciiTheme="majorHAnsi" w:hAnsiTheme="majorHAnsi" w:cstheme="majorHAnsi"/>
          <w:lang w:val="pl-PL"/>
        </w:rPr>
        <w:t xml:space="preserve"> i</w:t>
      </w:r>
      <w:r w:rsidR="00023C6D" w:rsidRPr="002E5530">
        <w:rPr>
          <w:rFonts w:asciiTheme="majorHAnsi" w:hAnsiTheme="majorHAnsi" w:cstheme="majorHAnsi"/>
          <w:lang w:val="pl-PL"/>
        </w:rPr>
        <w:t xml:space="preserve"> </w:t>
      </w:r>
      <w:r w:rsidR="008A1906" w:rsidRPr="002E5530">
        <w:rPr>
          <w:rFonts w:asciiTheme="majorHAnsi" w:hAnsiTheme="majorHAnsi" w:cstheme="majorHAnsi"/>
          <w:lang w:val="pl-PL"/>
        </w:rPr>
        <w:t xml:space="preserve">zarzut </w:t>
      </w:r>
      <w:r w:rsidR="00023C6D" w:rsidRPr="002E5530">
        <w:rPr>
          <w:rFonts w:asciiTheme="majorHAnsi" w:hAnsiTheme="majorHAnsi" w:cstheme="majorHAnsi"/>
          <w:lang w:val="pl-PL"/>
        </w:rPr>
        <w:t xml:space="preserve">ten był </w:t>
      </w:r>
      <w:r w:rsidR="008A1906" w:rsidRPr="002E5530">
        <w:rPr>
          <w:rFonts w:asciiTheme="majorHAnsi" w:hAnsiTheme="majorHAnsi" w:cstheme="majorHAnsi"/>
          <w:lang w:val="pl-PL"/>
        </w:rPr>
        <w:t xml:space="preserve">popierany </w:t>
      </w:r>
      <w:r w:rsidR="00023C6D" w:rsidRPr="002E5530">
        <w:rPr>
          <w:rFonts w:asciiTheme="majorHAnsi" w:hAnsiTheme="majorHAnsi" w:cstheme="majorHAnsi"/>
          <w:lang w:val="pl-PL"/>
        </w:rPr>
        <w:t xml:space="preserve">przez stronę trzecią, a także że bracia przestali być partyzantami jak tylko ZSRR ponownie ustanowił swoją kontrolę na Litwie. </w:t>
      </w:r>
    </w:p>
    <w:p w14:paraId="0ED28BC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23C6D" w:rsidRPr="002E5530">
        <w:rPr>
          <w:rFonts w:asciiTheme="majorHAnsi" w:hAnsiTheme="majorHAnsi" w:cstheme="majorHAnsi"/>
          <w:lang w:val="pl-PL"/>
        </w:rPr>
        <w:t xml:space="preserve">Trybunał </w:t>
      </w:r>
      <w:r w:rsidR="008A1906" w:rsidRPr="002E5530">
        <w:rPr>
          <w:rFonts w:asciiTheme="majorHAnsi" w:hAnsiTheme="majorHAnsi" w:cstheme="majorHAnsi"/>
          <w:lang w:val="pl-PL"/>
        </w:rPr>
        <w:t>zauważył</w:t>
      </w:r>
      <w:r w:rsidR="00023C6D" w:rsidRPr="002E5530">
        <w:rPr>
          <w:rFonts w:asciiTheme="majorHAnsi" w:hAnsiTheme="majorHAnsi" w:cstheme="majorHAnsi"/>
          <w:lang w:val="pl-PL"/>
        </w:rPr>
        <w:t xml:space="preserve">, że sądy krajowe doszły do </w:t>
      </w:r>
      <w:r w:rsidR="008A1906" w:rsidRPr="002E5530">
        <w:rPr>
          <w:rFonts w:asciiTheme="majorHAnsi" w:hAnsiTheme="majorHAnsi" w:cstheme="majorHAnsi"/>
          <w:lang w:val="pl-PL"/>
        </w:rPr>
        <w:t>jasnych ustaleń</w:t>
      </w:r>
      <w:r w:rsidR="00023C6D" w:rsidRPr="002E5530">
        <w:rPr>
          <w:rFonts w:asciiTheme="majorHAnsi" w:hAnsiTheme="majorHAnsi" w:cstheme="majorHAnsi"/>
          <w:lang w:val="pl-PL"/>
        </w:rPr>
        <w:t xml:space="preserve"> w tej części, uważnie </w:t>
      </w:r>
      <w:r w:rsidR="00DD24A7" w:rsidRPr="002E5530">
        <w:rPr>
          <w:rFonts w:asciiTheme="majorHAnsi" w:hAnsiTheme="majorHAnsi" w:cstheme="majorHAnsi"/>
          <w:lang w:val="pl-PL"/>
        </w:rPr>
        <w:t>rozważywszy</w:t>
      </w:r>
      <w:r w:rsidR="00023C6D" w:rsidRPr="002E5530">
        <w:rPr>
          <w:rFonts w:asciiTheme="majorHAnsi" w:hAnsiTheme="majorHAnsi" w:cstheme="majorHAnsi"/>
          <w:lang w:val="pl-PL"/>
        </w:rPr>
        <w:t xml:space="preserve"> wszystkie </w:t>
      </w:r>
      <w:r w:rsidR="008A1906" w:rsidRPr="002E5530">
        <w:rPr>
          <w:rFonts w:asciiTheme="majorHAnsi" w:hAnsiTheme="majorHAnsi" w:cstheme="majorHAnsi"/>
          <w:lang w:val="pl-PL"/>
        </w:rPr>
        <w:t>zastrzeżenia</w:t>
      </w:r>
      <w:r w:rsidR="00023C6D" w:rsidRPr="002E5530">
        <w:rPr>
          <w:rFonts w:asciiTheme="majorHAnsi" w:hAnsiTheme="majorHAnsi" w:cstheme="majorHAnsi"/>
          <w:lang w:val="pl-PL"/>
        </w:rPr>
        <w:t xml:space="preserve">. W świetle </w:t>
      </w:r>
      <w:r w:rsidR="00E111BA" w:rsidRPr="002E5530">
        <w:rPr>
          <w:rFonts w:asciiTheme="majorHAnsi" w:hAnsiTheme="majorHAnsi" w:cstheme="majorHAnsi"/>
          <w:lang w:val="pl-PL"/>
        </w:rPr>
        <w:t>utrwalonego</w:t>
      </w:r>
      <w:r w:rsidR="00DD24A7" w:rsidRPr="002E5530">
        <w:rPr>
          <w:rFonts w:asciiTheme="majorHAnsi" w:hAnsiTheme="majorHAnsi" w:cstheme="majorHAnsi"/>
          <w:lang w:val="pl-PL"/>
        </w:rPr>
        <w:t xml:space="preserve"> </w:t>
      </w:r>
      <w:r w:rsidR="00023C6D" w:rsidRPr="002E5530">
        <w:rPr>
          <w:rFonts w:asciiTheme="majorHAnsi" w:hAnsiTheme="majorHAnsi" w:cstheme="majorHAnsi"/>
          <w:lang w:val="pl-PL"/>
        </w:rPr>
        <w:t xml:space="preserve">orzecznictwa Trybunał </w:t>
      </w:r>
      <w:r w:rsidR="00DD24A7" w:rsidRPr="002E5530">
        <w:rPr>
          <w:rFonts w:asciiTheme="majorHAnsi" w:hAnsiTheme="majorHAnsi" w:cstheme="majorHAnsi"/>
          <w:lang w:val="pl-PL"/>
        </w:rPr>
        <w:t>przypomina</w:t>
      </w:r>
      <w:r w:rsidR="00023C6D" w:rsidRPr="002E5530">
        <w:rPr>
          <w:rFonts w:asciiTheme="majorHAnsi" w:hAnsiTheme="majorHAnsi" w:cstheme="majorHAnsi"/>
          <w:lang w:val="pl-PL"/>
        </w:rPr>
        <w:t>, że nie leży w jego kompetencji, by zastępować swoją oceną faktów tę poczynioną przez sądy krajowe (zobacz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eastAsia="fr-FR"/>
        </w:rPr>
        <w:t xml:space="preserve">Elsholz </w:t>
      </w:r>
      <w:r w:rsidR="00023C6D" w:rsidRPr="002E5530">
        <w:rPr>
          <w:rFonts w:asciiTheme="majorHAnsi" w:hAnsiTheme="majorHAnsi" w:cstheme="majorHAnsi"/>
          <w:i/>
          <w:lang w:val="pl-PL" w:eastAsia="fr-FR"/>
        </w:rPr>
        <w:t>przeciwko Niemcom</w:t>
      </w:r>
      <w:r w:rsidR="00616766" w:rsidRPr="002E5530">
        <w:rPr>
          <w:rFonts w:asciiTheme="majorHAnsi" w:hAnsiTheme="majorHAnsi" w:cstheme="majorHAnsi"/>
          <w:lang w:val="pl-PL" w:eastAsia="fr-FR"/>
        </w:rPr>
        <w:t xml:space="preserve"> [GC], </w:t>
      </w:r>
      <w:r w:rsidR="00023C6D" w:rsidRPr="002E5530">
        <w:rPr>
          <w:rFonts w:asciiTheme="majorHAnsi" w:hAnsiTheme="majorHAnsi" w:cstheme="majorHAnsi"/>
          <w:lang w:val="pl-PL" w:eastAsia="fr-FR"/>
        </w:rPr>
        <w:t>nr</w:t>
      </w:r>
      <w:r w:rsidR="00616766" w:rsidRPr="002E5530">
        <w:rPr>
          <w:rFonts w:asciiTheme="majorHAnsi" w:hAnsiTheme="majorHAnsi" w:cstheme="majorHAnsi"/>
          <w:lang w:val="pl-PL" w:eastAsia="fr-FR"/>
        </w:rPr>
        <w:t xml:space="preserve"> 25735/94, § 66, E</w:t>
      </w:r>
      <w:r w:rsidR="00023C6D" w:rsidRPr="002E5530">
        <w:rPr>
          <w:rFonts w:asciiTheme="majorHAnsi" w:hAnsiTheme="majorHAnsi" w:cstheme="majorHAnsi"/>
          <w:lang w:val="pl-PL" w:eastAsia="fr-FR"/>
        </w:rPr>
        <w:t>TPCz</w:t>
      </w:r>
      <w:r w:rsidR="00616766" w:rsidRPr="002E5530">
        <w:rPr>
          <w:rFonts w:asciiTheme="majorHAnsi" w:hAnsiTheme="majorHAnsi" w:cstheme="majorHAnsi"/>
          <w:lang w:val="pl-PL" w:eastAsia="fr-FR"/>
        </w:rPr>
        <w:t xml:space="preserve"> 2000</w:t>
      </w:r>
      <w:r w:rsidR="00616766" w:rsidRPr="002E5530">
        <w:rPr>
          <w:rFonts w:asciiTheme="majorHAnsi" w:hAnsiTheme="majorHAnsi" w:cstheme="majorHAnsi"/>
          <w:lang w:val="pl-PL" w:eastAsia="fr-FR"/>
        </w:rPr>
        <w:noBreakHyphen/>
        <w:t xml:space="preserve">VIII; </w:t>
      </w:r>
      <w:r w:rsidR="00616766" w:rsidRPr="002E5530">
        <w:rPr>
          <w:rFonts w:asciiTheme="majorHAnsi" w:hAnsiTheme="majorHAnsi" w:cstheme="majorHAnsi"/>
          <w:i/>
          <w:lang w:val="pl-PL" w:eastAsia="fr-FR"/>
        </w:rPr>
        <w:t xml:space="preserve">Donohoe </w:t>
      </w:r>
      <w:r w:rsidR="00023C6D" w:rsidRPr="002E5530">
        <w:rPr>
          <w:rFonts w:asciiTheme="majorHAnsi" w:hAnsiTheme="majorHAnsi" w:cstheme="majorHAnsi"/>
          <w:i/>
          <w:lang w:val="pl-PL" w:eastAsia="fr-FR"/>
        </w:rPr>
        <w:t>przeciwko Irlandii</w:t>
      </w:r>
      <w:r w:rsidR="00023C6D" w:rsidRPr="002E5530">
        <w:rPr>
          <w:rFonts w:asciiTheme="majorHAnsi" w:hAnsiTheme="majorHAnsi" w:cstheme="majorHAnsi"/>
          <w:lang w:val="pl-PL" w:eastAsia="fr-FR"/>
        </w:rPr>
        <w:t>, nr</w:t>
      </w:r>
      <w:r w:rsidR="00616766" w:rsidRPr="002E5530">
        <w:rPr>
          <w:rFonts w:asciiTheme="majorHAnsi" w:hAnsiTheme="majorHAnsi" w:cstheme="majorHAnsi"/>
          <w:lang w:val="pl-PL" w:eastAsia="fr-FR"/>
        </w:rPr>
        <w:t xml:space="preserve"> 19165/08</w:t>
      </w:r>
      <w:r w:rsidR="00616766" w:rsidRPr="002E5530">
        <w:rPr>
          <w:rFonts w:asciiTheme="majorHAnsi" w:hAnsiTheme="majorHAnsi" w:cstheme="majorHAnsi"/>
          <w:snapToGrid w:val="0"/>
          <w:lang w:val="pl-PL" w:eastAsia="fr-FR"/>
        </w:rPr>
        <w:t xml:space="preserve">, § 73, 12 </w:t>
      </w:r>
      <w:r w:rsidR="00023C6D" w:rsidRPr="002E5530">
        <w:rPr>
          <w:rFonts w:asciiTheme="majorHAnsi" w:hAnsiTheme="majorHAnsi" w:cstheme="majorHAnsi"/>
          <w:lang w:val="pl-PL" w:eastAsia="fr-FR"/>
        </w:rPr>
        <w:t>grudnia</w:t>
      </w:r>
      <w:r w:rsidR="00616766" w:rsidRPr="002E5530">
        <w:rPr>
          <w:rFonts w:asciiTheme="majorHAnsi" w:hAnsiTheme="majorHAnsi" w:cstheme="majorHAnsi"/>
          <w:snapToGrid w:val="0"/>
          <w:lang w:val="pl-PL" w:eastAsia="fr-FR"/>
        </w:rPr>
        <w:t xml:space="preserve"> 2013</w:t>
      </w:r>
      <w:r w:rsidR="00023C6D" w:rsidRPr="002E5530">
        <w:rPr>
          <w:rFonts w:asciiTheme="majorHAnsi" w:hAnsiTheme="majorHAnsi" w:cstheme="majorHAnsi"/>
          <w:snapToGrid w:val="0"/>
          <w:lang w:val="pl-PL" w:eastAsia="fr-FR"/>
        </w:rPr>
        <w:t xml:space="preserve"> r</w:t>
      </w:r>
      <w:r w:rsidR="00DD24A7" w:rsidRPr="002E5530">
        <w:rPr>
          <w:rFonts w:asciiTheme="majorHAnsi" w:hAnsiTheme="majorHAnsi" w:cstheme="majorHAnsi"/>
          <w:snapToGrid w:val="0"/>
          <w:lang w:val="pl-PL" w:eastAsia="fr-FR"/>
        </w:rPr>
        <w:t>oku</w:t>
      </w:r>
      <w:r w:rsidR="00616766" w:rsidRPr="002E5530">
        <w:rPr>
          <w:rFonts w:asciiTheme="majorHAnsi" w:hAnsiTheme="majorHAnsi" w:cstheme="majorHAnsi"/>
          <w:lang w:val="pl-PL"/>
        </w:rPr>
        <w:t xml:space="preserve">). </w:t>
      </w:r>
      <w:r w:rsidR="00023C6D" w:rsidRPr="002E5530">
        <w:rPr>
          <w:rFonts w:asciiTheme="majorHAnsi" w:hAnsiTheme="majorHAnsi" w:cstheme="majorHAnsi"/>
          <w:lang w:val="pl-PL"/>
        </w:rPr>
        <w:t xml:space="preserve">Trybunał potwierdza, że pytanie dotyczące karnej odpowiedzialności skarżącego było </w:t>
      </w:r>
      <w:r w:rsidR="00937FEE" w:rsidRPr="002E5530">
        <w:rPr>
          <w:rFonts w:asciiTheme="majorHAnsi" w:hAnsiTheme="majorHAnsi" w:cstheme="majorHAnsi"/>
          <w:lang w:val="pl-PL"/>
        </w:rPr>
        <w:t xml:space="preserve">przede wszystkim przedmiotem </w:t>
      </w:r>
      <w:r w:rsidR="00023C6D" w:rsidRPr="002E5530">
        <w:rPr>
          <w:rFonts w:asciiTheme="majorHAnsi" w:hAnsiTheme="majorHAnsi" w:cstheme="majorHAnsi"/>
          <w:lang w:val="pl-PL"/>
        </w:rPr>
        <w:t>oceny sądów krajowych (zobacz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Streletz</w:t>
      </w:r>
      <w:r w:rsidR="00616766" w:rsidRPr="002E5530">
        <w:rPr>
          <w:rFonts w:asciiTheme="majorHAnsi" w:hAnsiTheme="majorHAnsi" w:cstheme="majorHAnsi"/>
          <w:i/>
          <w:iCs/>
          <w:lang w:val="pl-PL"/>
        </w:rPr>
        <w:t>,</w:t>
      </w:r>
      <w:r w:rsidR="00616766" w:rsidRPr="002E5530">
        <w:rPr>
          <w:rFonts w:asciiTheme="majorHAnsi" w:hAnsiTheme="majorHAnsi" w:cstheme="majorHAnsi"/>
          <w:i/>
          <w:lang w:val="pl-PL"/>
        </w:rPr>
        <w:t xml:space="preserve"> Kessler </w:t>
      </w:r>
      <w:r w:rsidR="00023C6D" w:rsidRPr="002E5530">
        <w:rPr>
          <w:rFonts w:asciiTheme="majorHAnsi" w:hAnsiTheme="majorHAnsi" w:cstheme="majorHAnsi"/>
          <w:i/>
          <w:lang w:val="pl-PL"/>
        </w:rPr>
        <w:t>i</w:t>
      </w:r>
      <w:r w:rsidR="00616766" w:rsidRPr="002E5530">
        <w:rPr>
          <w:rFonts w:asciiTheme="majorHAnsi" w:hAnsiTheme="majorHAnsi" w:cstheme="majorHAnsi"/>
          <w:i/>
          <w:lang w:val="pl-PL"/>
        </w:rPr>
        <w:t xml:space="preserve"> Krenz, </w:t>
      </w:r>
      <w:r w:rsidR="00023C6D"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51, </w:t>
      </w:r>
      <w:r w:rsidR="00023C6D" w:rsidRPr="002E5530">
        <w:rPr>
          <w:rFonts w:asciiTheme="majorHAnsi" w:hAnsiTheme="majorHAnsi" w:cstheme="majorHAnsi"/>
          <w:lang w:val="pl-PL"/>
        </w:rPr>
        <w:t>i</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023C6D" w:rsidRPr="002E5530">
        <w:rPr>
          <w:rFonts w:asciiTheme="majorHAnsi" w:hAnsiTheme="majorHAnsi" w:cstheme="majorHAnsi"/>
          <w:lang w:val="pl-PL"/>
        </w:rPr>
        <w:t>cytowany powyżej</w:t>
      </w:r>
      <w:r w:rsidR="00616766" w:rsidRPr="002E5530">
        <w:rPr>
          <w:rFonts w:asciiTheme="majorHAnsi" w:hAnsiTheme="majorHAnsi" w:cstheme="majorHAnsi"/>
          <w:lang w:val="pl-PL"/>
        </w:rPr>
        <w:t xml:space="preserve">, § 187). </w:t>
      </w:r>
      <w:r w:rsidR="00937FEE" w:rsidRPr="002E5530">
        <w:rPr>
          <w:rFonts w:asciiTheme="majorHAnsi" w:hAnsiTheme="majorHAnsi" w:cstheme="majorHAnsi"/>
          <w:lang w:val="pl-PL"/>
        </w:rPr>
        <w:t xml:space="preserve">Uważa </w:t>
      </w:r>
      <w:r w:rsidR="00023C6D" w:rsidRPr="002E5530">
        <w:rPr>
          <w:rFonts w:asciiTheme="majorHAnsi" w:hAnsiTheme="majorHAnsi" w:cstheme="majorHAnsi"/>
          <w:lang w:val="pl-PL"/>
        </w:rPr>
        <w:t xml:space="preserve">również, że </w:t>
      </w:r>
      <w:r w:rsidR="00937FEE" w:rsidRPr="002E5530">
        <w:rPr>
          <w:rFonts w:asciiTheme="majorHAnsi" w:hAnsiTheme="majorHAnsi" w:cstheme="majorHAnsi"/>
          <w:lang w:val="pl-PL"/>
        </w:rPr>
        <w:t>z uwagi na złożoność zadania</w:t>
      </w:r>
      <w:r w:rsidR="00023C6D" w:rsidRPr="002E5530">
        <w:rPr>
          <w:rFonts w:asciiTheme="majorHAnsi" w:hAnsiTheme="majorHAnsi" w:cstheme="majorHAnsi"/>
          <w:lang w:val="pl-PL"/>
        </w:rPr>
        <w:t xml:space="preserve"> rekonstrukcji faktów sprawy </w:t>
      </w:r>
      <w:r w:rsidR="00937FEE" w:rsidRPr="002E5530">
        <w:rPr>
          <w:rFonts w:asciiTheme="majorHAnsi" w:hAnsiTheme="majorHAnsi" w:cstheme="majorHAnsi"/>
          <w:lang w:val="pl-PL"/>
        </w:rPr>
        <w:t xml:space="preserve">po upływie </w:t>
      </w:r>
      <w:r w:rsidR="00023C6D" w:rsidRPr="002E5530">
        <w:rPr>
          <w:rFonts w:asciiTheme="majorHAnsi" w:hAnsiTheme="majorHAnsi" w:cstheme="majorHAnsi"/>
          <w:lang w:val="pl-PL"/>
        </w:rPr>
        <w:t xml:space="preserve">ponad </w:t>
      </w:r>
      <w:r w:rsidR="00937FEE" w:rsidRPr="002E5530">
        <w:rPr>
          <w:rFonts w:asciiTheme="majorHAnsi" w:hAnsiTheme="majorHAnsi" w:cstheme="majorHAnsi"/>
          <w:lang w:val="pl-PL"/>
        </w:rPr>
        <w:t xml:space="preserve">pięćdziesięciu </w:t>
      </w:r>
      <w:r w:rsidR="00023C6D" w:rsidRPr="002E5530">
        <w:rPr>
          <w:rFonts w:asciiTheme="majorHAnsi" w:hAnsiTheme="majorHAnsi" w:cstheme="majorHAnsi"/>
          <w:lang w:val="pl-PL"/>
        </w:rPr>
        <w:t xml:space="preserve">lat od zaistnienia zdarzeń, sądy krajowe były w lepszym położeniu by ocenić wszystkie dostępne materiały i dowody. W tym punkcie Trybunał zauważa, że Sąd Apelacyjny z całą powagą </w:t>
      </w:r>
      <w:r w:rsidR="00937FEE" w:rsidRPr="002E5530">
        <w:rPr>
          <w:rFonts w:asciiTheme="majorHAnsi" w:hAnsiTheme="majorHAnsi" w:cstheme="majorHAnsi"/>
          <w:lang w:val="pl-PL"/>
        </w:rPr>
        <w:t>rozważył</w:t>
      </w:r>
      <w:r w:rsidR="00023C6D" w:rsidRPr="002E5530">
        <w:rPr>
          <w:rFonts w:asciiTheme="majorHAnsi" w:hAnsiTheme="majorHAnsi" w:cstheme="majorHAnsi"/>
          <w:lang w:val="pl-PL"/>
        </w:rPr>
        <w:t xml:space="preserve"> zarzuty skarżącego. </w:t>
      </w:r>
      <w:r w:rsidR="00937FEE" w:rsidRPr="002E5530">
        <w:rPr>
          <w:rFonts w:asciiTheme="majorHAnsi" w:hAnsiTheme="majorHAnsi" w:cstheme="majorHAnsi"/>
          <w:lang w:val="pl-PL"/>
        </w:rPr>
        <w:t>S</w:t>
      </w:r>
      <w:r w:rsidR="00023C6D" w:rsidRPr="002E5530">
        <w:rPr>
          <w:rFonts w:asciiTheme="majorHAnsi" w:hAnsiTheme="majorHAnsi" w:cstheme="majorHAnsi"/>
          <w:lang w:val="pl-PL"/>
        </w:rPr>
        <w:t xml:space="preserve">ąd wziął </w:t>
      </w:r>
      <w:r w:rsidR="00937FEE" w:rsidRPr="002E5530">
        <w:rPr>
          <w:rFonts w:asciiTheme="majorHAnsi" w:hAnsiTheme="majorHAnsi" w:cstheme="majorHAnsi"/>
          <w:lang w:val="pl-PL"/>
        </w:rPr>
        <w:t xml:space="preserve">choćby </w:t>
      </w:r>
      <w:r w:rsidR="00023C6D" w:rsidRPr="002E5530">
        <w:rPr>
          <w:rFonts w:asciiTheme="majorHAnsi" w:hAnsiTheme="majorHAnsi" w:cstheme="majorHAnsi"/>
          <w:lang w:val="pl-PL"/>
        </w:rPr>
        <w:t>pod uwagę tło historyczne, specjalne metody używane przez ruch oporu w t</w:t>
      </w:r>
      <w:r w:rsidR="00937FEE" w:rsidRPr="002E5530">
        <w:rPr>
          <w:rFonts w:asciiTheme="majorHAnsi" w:hAnsiTheme="majorHAnsi" w:cstheme="majorHAnsi"/>
          <w:lang w:val="pl-PL"/>
        </w:rPr>
        <w:t>amt</w:t>
      </w:r>
      <w:r w:rsidR="00023C6D" w:rsidRPr="002E5530">
        <w:rPr>
          <w:rFonts w:asciiTheme="majorHAnsi" w:hAnsiTheme="majorHAnsi" w:cstheme="majorHAnsi"/>
          <w:lang w:val="pl-PL"/>
        </w:rPr>
        <w:t>ym czasie</w:t>
      </w:r>
      <w:r w:rsidR="00903CB4" w:rsidRPr="002E5530">
        <w:rPr>
          <w:rFonts w:asciiTheme="majorHAnsi" w:hAnsiTheme="majorHAnsi" w:cstheme="majorHAnsi"/>
          <w:lang w:val="pl-PL"/>
        </w:rPr>
        <w:t xml:space="preserve"> oraz dokumenty archiwalne wskazujące </w:t>
      </w:r>
      <w:r w:rsidR="00937FEE" w:rsidRPr="002E5530">
        <w:rPr>
          <w:rFonts w:asciiTheme="majorHAnsi" w:hAnsiTheme="majorHAnsi" w:cstheme="majorHAnsi"/>
          <w:lang w:val="pl-PL"/>
        </w:rPr>
        <w:t xml:space="preserve">na </w:t>
      </w:r>
      <w:r w:rsidR="00903CB4" w:rsidRPr="002E5530">
        <w:rPr>
          <w:rFonts w:asciiTheme="majorHAnsi" w:hAnsiTheme="majorHAnsi" w:cstheme="majorHAnsi"/>
          <w:lang w:val="pl-PL"/>
        </w:rPr>
        <w:t xml:space="preserve">rozkazy MGB, aby </w:t>
      </w:r>
      <w:r w:rsidR="00937FEE" w:rsidRPr="002E5530">
        <w:rPr>
          <w:rFonts w:asciiTheme="majorHAnsi" w:hAnsiTheme="majorHAnsi" w:cstheme="majorHAnsi"/>
          <w:lang w:val="pl-PL"/>
        </w:rPr>
        <w:t xml:space="preserve">rozpowszechnić </w:t>
      </w:r>
      <w:r w:rsidR="00903CB4" w:rsidRPr="002E5530">
        <w:rPr>
          <w:rFonts w:asciiTheme="majorHAnsi" w:hAnsiTheme="majorHAnsi" w:cstheme="majorHAnsi"/>
          <w:lang w:val="pl-PL"/>
        </w:rPr>
        <w:t xml:space="preserve">fałszywe informacje o braciach J.A. i A.A. w celu skompromitowania ich </w:t>
      </w:r>
      <w:r w:rsidR="00937FEE" w:rsidRPr="002E5530">
        <w:rPr>
          <w:rFonts w:asciiTheme="majorHAnsi" w:hAnsiTheme="majorHAnsi" w:cstheme="majorHAnsi"/>
          <w:lang w:val="pl-PL"/>
        </w:rPr>
        <w:t xml:space="preserve">uczciwości </w:t>
      </w:r>
      <w:r w:rsidR="00903CB4" w:rsidRPr="002E5530">
        <w:rPr>
          <w:rFonts w:asciiTheme="majorHAnsi" w:hAnsiTheme="majorHAnsi" w:cstheme="majorHAnsi"/>
          <w:lang w:val="pl-PL"/>
        </w:rPr>
        <w:t xml:space="preserve">oraz </w:t>
      </w:r>
      <w:r w:rsidR="00557EC5" w:rsidRPr="002E5530">
        <w:rPr>
          <w:rFonts w:asciiTheme="majorHAnsi" w:hAnsiTheme="majorHAnsi" w:cstheme="majorHAnsi"/>
          <w:lang w:val="pl-PL"/>
        </w:rPr>
        <w:t>zapobieżenia dołączeni</w:t>
      </w:r>
      <w:r w:rsidR="00937FEE" w:rsidRPr="002E5530">
        <w:rPr>
          <w:rFonts w:asciiTheme="majorHAnsi" w:hAnsiTheme="majorHAnsi" w:cstheme="majorHAnsi"/>
          <w:lang w:val="pl-PL"/>
        </w:rPr>
        <w:t>u</w:t>
      </w:r>
      <w:r w:rsidR="00903CB4" w:rsidRPr="002E5530">
        <w:rPr>
          <w:rFonts w:asciiTheme="majorHAnsi" w:hAnsiTheme="majorHAnsi" w:cstheme="majorHAnsi"/>
          <w:lang w:val="pl-PL"/>
        </w:rPr>
        <w:t xml:space="preserve"> innych partyzantów. </w:t>
      </w:r>
      <w:r w:rsidR="00937FEE" w:rsidRPr="002E5530">
        <w:rPr>
          <w:rFonts w:asciiTheme="majorHAnsi" w:hAnsiTheme="majorHAnsi" w:cstheme="majorHAnsi"/>
          <w:lang w:val="pl-PL"/>
        </w:rPr>
        <w:t>Po</w:t>
      </w:r>
      <w:r w:rsidR="00903CB4" w:rsidRPr="002E5530">
        <w:rPr>
          <w:rFonts w:asciiTheme="majorHAnsi" w:hAnsiTheme="majorHAnsi" w:cstheme="majorHAnsi"/>
          <w:lang w:val="pl-PL"/>
        </w:rPr>
        <w:t xml:space="preserve"> dogł</w:t>
      </w:r>
      <w:r w:rsidR="00557EC5" w:rsidRPr="002E5530">
        <w:rPr>
          <w:rFonts w:asciiTheme="majorHAnsi" w:hAnsiTheme="majorHAnsi" w:cstheme="majorHAnsi"/>
          <w:lang w:val="pl-PL"/>
        </w:rPr>
        <w:t>ębnej analiz</w:t>
      </w:r>
      <w:r w:rsidR="00937FEE" w:rsidRPr="002E5530">
        <w:rPr>
          <w:rFonts w:asciiTheme="majorHAnsi" w:hAnsiTheme="majorHAnsi" w:cstheme="majorHAnsi"/>
          <w:lang w:val="pl-PL"/>
        </w:rPr>
        <w:t>ie</w:t>
      </w:r>
      <w:r w:rsidR="00557EC5" w:rsidRPr="002E5530">
        <w:rPr>
          <w:rFonts w:asciiTheme="majorHAnsi" w:hAnsiTheme="majorHAnsi" w:cstheme="majorHAnsi"/>
          <w:lang w:val="pl-PL"/>
        </w:rPr>
        <w:t xml:space="preserve"> Sąd A</w:t>
      </w:r>
      <w:r w:rsidR="00903CB4" w:rsidRPr="002E5530">
        <w:rPr>
          <w:rFonts w:asciiTheme="majorHAnsi" w:hAnsiTheme="majorHAnsi" w:cstheme="majorHAnsi"/>
          <w:lang w:val="pl-PL"/>
        </w:rPr>
        <w:t>pelacyjny odrzucił zarzuty skarżącego jako bezzasadne (paragraf 37 powyżej</w:t>
      </w:r>
      <w:r w:rsidR="00616766" w:rsidRPr="002E5530">
        <w:rPr>
          <w:rFonts w:asciiTheme="majorHAnsi" w:hAnsiTheme="majorHAnsi" w:cstheme="majorHAnsi"/>
          <w:lang w:val="pl-PL"/>
        </w:rPr>
        <w:t>).</w:t>
      </w:r>
      <w:r w:rsidR="00903CB4" w:rsidRPr="002E5530">
        <w:rPr>
          <w:rFonts w:asciiTheme="majorHAnsi" w:hAnsiTheme="majorHAnsi" w:cstheme="majorHAnsi"/>
          <w:lang w:val="pl-PL"/>
        </w:rPr>
        <w:t xml:space="preserve"> </w:t>
      </w:r>
      <w:r w:rsidR="00937FEE" w:rsidRPr="002E5530">
        <w:rPr>
          <w:rFonts w:asciiTheme="majorHAnsi" w:hAnsiTheme="majorHAnsi" w:cstheme="majorHAnsi"/>
          <w:lang w:val="pl-PL"/>
        </w:rPr>
        <w:t>Konkluzja ta</w:t>
      </w:r>
      <w:r w:rsidR="00903CB4" w:rsidRPr="002E5530">
        <w:rPr>
          <w:rFonts w:asciiTheme="majorHAnsi" w:hAnsiTheme="majorHAnsi" w:cstheme="majorHAnsi"/>
          <w:lang w:val="pl-PL"/>
        </w:rPr>
        <w:t xml:space="preserve"> </w:t>
      </w:r>
      <w:r w:rsidR="00937FEE" w:rsidRPr="002E5530">
        <w:rPr>
          <w:rFonts w:asciiTheme="majorHAnsi" w:hAnsiTheme="majorHAnsi" w:cstheme="majorHAnsi"/>
          <w:lang w:val="pl-PL"/>
        </w:rPr>
        <w:t xml:space="preserve">została </w:t>
      </w:r>
      <w:r w:rsidR="00903CB4" w:rsidRPr="002E5530">
        <w:rPr>
          <w:rFonts w:asciiTheme="majorHAnsi" w:hAnsiTheme="majorHAnsi" w:cstheme="majorHAnsi"/>
          <w:lang w:val="pl-PL"/>
        </w:rPr>
        <w:t>w całości popart</w:t>
      </w:r>
      <w:r w:rsidR="00937FEE" w:rsidRPr="002E5530">
        <w:rPr>
          <w:rFonts w:asciiTheme="majorHAnsi" w:hAnsiTheme="majorHAnsi" w:cstheme="majorHAnsi"/>
          <w:lang w:val="pl-PL"/>
        </w:rPr>
        <w:t>a</w:t>
      </w:r>
      <w:r w:rsidR="00903CB4" w:rsidRPr="002E5530">
        <w:rPr>
          <w:rFonts w:asciiTheme="majorHAnsi" w:hAnsiTheme="majorHAnsi" w:cstheme="majorHAnsi"/>
          <w:lang w:val="pl-PL"/>
        </w:rPr>
        <w:t xml:space="preserve"> przez Sąd Najwyższy </w:t>
      </w:r>
      <w:r w:rsidR="00903CB4" w:rsidRPr="002E5530">
        <w:rPr>
          <w:rFonts w:asciiTheme="majorHAnsi" w:hAnsiTheme="majorHAnsi" w:cstheme="majorHAnsi"/>
          <w:lang w:val="pl-PL"/>
        </w:rPr>
        <w:lastRenderedPageBreak/>
        <w:t>(paragraf 40</w:t>
      </w:r>
      <w:r w:rsidR="006A311A" w:rsidRPr="002E5530">
        <w:rPr>
          <w:rFonts w:asciiTheme="majorHAnsi" w:hAnsiTheme="majorHAnsi" w:cstheme="majorHAnsi"/>
          <w:lang w:val="pl-PL"/>
        </w:rPr>
        <w:t xml:space="preserve"> powyżej</w:t>
      </w:r>
      <w:r w:rsidR="00903CB4" w:rsidRPr="002E5530">
        <w:rPr>
          <w:rFonts w:asciiTheme="majorHAnsi" w:hAnsiTheme="majorHAnsi" w:cstheme="majorHAnsi"/>
          <w:lang w:val="pl-PL"/>
        </w:rPr>
        <w:t xml:space="preserve">). Trybunał nie widzi powodu, aby odchodzić od konkluzji sądów krajowych, które, co więcej, były oparte na ich bezpośredniej wiedzy o </w:t>
      </w:r>
      <w:r w:rsidR="006A311A" w:rsidRPr="002E5530">
        <w:rPr>
          <w:rFonts w:asciiTheme="majorHAnsi" w:hAnsiTheme="majorHAnsi" w:cstheme="majorHAnsi"/>
          <w:lang w:val="pl-PL"/>
        </w:rPr>
        <w:t xml:space="preserve">okolicznościach </w:t>
      </w:r>
      <w:r w:rsidR="00903CB4" w:rsidRPr="002E5530">
        <w:rPr>
          <w:rFonts w:asciiTheme="majorHAnsi" w:hAnsiTheme="majorHAnsi" w:cstheme="majorHAnsi"/>
          <w:lang w:val="pl-PL"/>
        </w:rPr>
        <w:t xml:space="preserve">krajowych. </w:t>
      </w:r>
    </w:p>
    <w:p w14:paraId="3E497157" w14:textId="77777777" w:rsidR="00616766" w:rsidRPr="002E5530" w:rsidRDefault="00616766" w:rsidP="006B5398">
      <w:pPr>
        <w:pStyle w:val="ECHRHeading4"/>
        <w:rPr>
          <w:rFonts w:cstheme="majorHAnsi"/>
          <w:lang w:val="pl-PL"/>
        </w:rPr>
      </w:pPr>
      <w:r w:rsidRPr="002E5530">
        <w:rPr>
          <w:rFonts w:cstheme="majorHAnsi"/>
          <w:lang w:val="pl-PL"/>
        </w:rPr>
        <w:t>(c)  </w:t>
      </w:r>
      <w:r w:rsidR="00903CB4" w:rsidRPr="002E5530">
        <w:rPr>
          <w:rFonts w:cstheme="majorHAnsi"/>
          <w:lang w:val="pl-PL"/>
        </w:rPr>
        <w:t xml:space="preserve">Czy skazanie skarżącego za ludobójstwo było </w:t>
      </w:r>
      <w:r w:rsidR="00625F61" w:rsidRPr="002E5530">
        <w:rPr>
          <w:rFonts w:cstheme="majorHAnsi"/>
          <w:lang w:val="pl-PL"/>
        </w:rPr>
        <w:t xml:space="preserve">zgodne </w:t>
      </w:r>
      <w:r w:rsidR="00903CB4" w:rsidRPr="002E5530">
        <w:rPr>
          <w:rFonts w:cstheme="majorHAnsi"/>
          <w:lang w:val="pl-PL"/>
        </w:rPr>
        <w:t xml:space="preserve">z Artykułem 7 Konwencji </w:t>
      </w:r>
    </w:p>
    <w:p w14:paraId="228DEFD9" w14:textId="77777777" w:rsidR="00616766" w:rsidRPr="002E5530" w:rsidRDefault="0069592E" w:rsidP="006B5398">
      <w:pPr>
        <w:ind w:firstLine="284"/>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03CB4" w:rsidRPr="002E5530">
        <w:rPr>
          <w:rFonts w:asciiTheme="majorHAnsi" w:hAnsiTheme="majorHAnsi" w:cstheme="majorHAnsi"/>
          <w:lang w:val="pl-PL"/>
        </w:rPr>
        <w:t xml:space="preserve">Trybunał powtarza, że zbrodnia ludobójstwa </w:t>
      </w:r>
      <w:r w:rsidR="00625F61" w:rsidRPr="002E5530">
        <w:rPr>
          <w:rFonts w:asciiTheme="majorHAnsi" w:hAnsiTheme="majorHAnsi" w:cstheme="majorHAnsi"/>
          <w:lang w:val="pl-PL"/>
        </w:rPr>
        <w:t xml:space="preserve">została </w:t>
      </w:r>
      <w:r w:rsidR="00903CB4" w:rsidRPr="002E5530">
        <w:rPr>
          <w:rFonts w:asciiTheme="majorHAnsi" w:hAnsiTheme="majorHAnsi" w:cstheme="majorHAnsi"/>
          <w:lang w:val="pl-PL"/>
        </w:rPr>
        <w:t>wprowadzona do prawa litewskiego w roku 1992 (zobacz paragraf 51 powyżej). W roku 2001</w:t>
      </w:r>
      <w:r w:rsidR="00625F61" w:rsidRPr="002E5530">
        <w:rPr>
          <w:rFonts w:asciiTheme="majorHAnsi" w:hAnsiTheme="majorHAnsi" w:cstheme="majorHAnsi"/>
          <w:lang w:val="pl-PL"/>
        </w:rPr>
        <w:t xml:space="preserve"> </w:t>
      </w:r>
      <w:r w:rsidR="00903CB4" w:rsidRPr="002E5530">
        <w:rPr>
          <w:rFonts w:asciiTheme="majorHAnsi" w:hAnsiTheme="majorHAnsi" w:cstheme="majorHAnsi"/>
          <w:lang w:val="pl-PL"/>
        </w:rPr>
        <w:t xml:space="preserve">prokurator oskarżył skarżącego o ludobójstwo litewskich partyzantów, </w:t>
      </w:r>
      <w:r w:rsidR="00625F61" w:rsidRPr="002E5530">
        <w:rPr>
          <w:rFonts w:asciiTheme="majorHAnsi" w:hAnsiTheme="majorHAnsi" w:cstheme="majorHAnsi"/>
          <w:lang w:val="pl-PL"/>
        </w:rPr>
        <w:t xml:space="preserve">reprezentujących </w:t>
      </w:r>
      <w:r w:rsidR="00903CB4" w:rsidRPr="002E5530">
        <w:rPr>
          <w:rFonts w:asciiTheme="majorHAnsi" w:hAnsiTheme="majorHAnsi" w:cstheme="majorHAnsi"/>
          <w:lang w:val="pl-PL"/>
        </w:rPr>
        <w:t>grup</w:t>
      </w:r>
      <w:r w:rsidR="00625F61" w:rsidRPr="002E5530">
        <w:rPr>
          <w:rFonts w:asciiTheme="majorHAnsi" w:hAnsiTheme="majorHAnsi" w:cstheme="majorHAnsi"/>
          <w:lang w:val="pl-PL"/>
        </w:rPr>
        <w:t>ę</w:t>
      </w:r>
      <w:r w:rsidR="00903CB4" w:rsidRPr="002E5530">
        <w:rPr>
          <w:rFonts w:asciiTheme="majorHAnsi" w:hAnsiTheme="majorHAnsi" w:cstheme="majorHAnsi"/>
          <w:lang w:val="pl-PL"/>
        </w:rPr>
        <w:t xml:space="preserve"> polityczn</w:t>
      </w:r>
      <w:r w:rsidR="00625F61" w:rsidRPr="002E5530">
        <w:rPr>
          <w:rFonts w:asciiTheme="majorHAnsi" w:hAnsiTheme="majorHAnsi" w:cstheme="majorHAnsi"/>
          <w:lang w:val="pl-PL"/>
        </w:rPr>
        <w:t>ą</w:t>
      </w:r>
      <w:r w:rsidR="00903CB4" w:rsidRPr="002E5530">
        <w:rPr>
          <w:rFonts w:asciiTheme="majorHAnsi" w:hAnsiTheme="majorHAnsi" w:cstheme="majorHAnsi"/>
          <w:lang w:val="pl-PL"/>
        </w:rPr>
        <w:t xml:space="preserve">, na </w:t>
      </w:r>
      <w:r w:rsidR="00625F61" w:rsidRPr="002E5530">
        <w:rPr>
          <w:rFonts w:asciiTheme="majorHAnsi" w:hAnsiTheme="majorHAnsi" w:cstheme="majorHAnsi"/>
          <w:lang w:val="pl-PL"/>
        </w:rPr>
        <w:t>podstawie A</w:t>
      </w:r>
      <w:r w:rsidR="00903CB4" w:rsidRPr="002E5530">
        <w:rPr>
          <w:rFonts w:asciiTheme="majorHAnsi" w:hAnsiTheme="majorHAnsi" w:cstheme="majorHAnsi"/>
          <w:lang w:val="pl-PL"/>
        </w:rPr>
        <w:t>rt</w:t>
      </w:r>
      <w:r w:rsidR="00625F61" w:rsidRPr="002E5530">
        <w:rPr>
          <w:rFonts w:asciiTheme="majorHAnsi" w:hAnsiTheme="majorHAnsi" w:cstheme="majorHAnsi"/>
          <w:lang w:val="pl-PL"/>
        </w:rPr>
        <w:t>ykułu</w:t>
      </w:r>
      <w:r w:rsidR="00903CB4" w:rsidRPr="002E5530">
        <w:rPr>
          <w:rFonts w:asciiTheme="majorHAnsi" w:hAnsiTheme="majorHAnsi" w:cstheme="majorHAnsi"/>
          <w:lang w:val="pl-PL"/>
        </w:rPr>
        <w:t xml:space="preserve"> 71 § 2 litewskiego Kodeksu </w:t>
      </w:r>
      <w:r w:rsidR="00625F61" w:rsidRPr="002E5530">
        <w:rPr>
          <w:rFonts w:asciiTheme="majorHAnsi" w:hAnsiTheme="majorHAnsi" w:cstheme="majorHAnsi"/>
          <w:lang w:val="pl-PL"/>
        </w:rPr>
        <w:t>k</w:t>
      </w:r>
      <w:r w:rsidR="00903CB4" w:rsidRPr="002E5530">
        <w:rPr>
          <w:rFonts w:asciiTheme="majorHAnsi" w:hAnsiTheme="majorHAnsi" w:cstheme="majorHAnsi"/>
          <w:lang w:val="pl-PL"/>
        </w:rPr>
        <w:t>arnego, zmienionego w 1998 r</w:t>
      </w:r>
      <w:r w:rsidR="00625F61" w:rsidRPr="002E5530">
        <w:rPr>
          <w:rFonts w:asciiTheme="majorHAnsi" w:hAnsiTheme="majorHAnsi" w:cstheme="majorHAnsi"/>
          <w:lang w:val="pl-PL"/>
        </w:rPr>
        <w:t>oku</w:t>
      </w:r>
      <w:r w:rsidR="00903CB4" w:rsidRPr="002E5530">
        <w:rPr>
          <w:rFonts w:asciiTheme="majorHAnsi" w:hAnsiTheme="majorHAnsi" w:cstheme="majorHAnsi"/>
          <w:lang w:val="pl-PL"/>
        </w:rPr>
        <w:t xml:space="preserve"> (zobacz paragrafy 29 i 52 powyżej). W chwili skazania skarżącego za ludobójstwo w roku 2004</w:t>
      </w:r>
      <w:r w:rsidR="00625F61" w:rsidRPr="002E5530">
        <w:rPr>
          <w:rFonts w:asciiTheme="majorHAnsi" w:hAnsiTheme="majorHAnsi" w:cstheme="majorHAnsi"/>
          <w:lang w:val="pl-PL"/>
        </w:rPr>
        <w:t xml:space="preserve"> obowiązywał</w:t>
      </w:r>
      <w:r w:rsidR="00903CB4" w:rsidRPr="002E5530">
        <w:rPr>
          <w:rFonts w:asciiTheme="majorHAnsi" w:hAnsiTheme="majorHAnsi" w:cstheme="majorHAnsi"/>
          <w:lang w:val="pl-PL"/>
        </w:rPr>
        <w:t xml:space="preserve"> nowy </w:t>
      </w:r>
      <w:r w:rsidR="00625F61" w:rsidRPr="002E5530">
        <w:rPr>
          <w:rFonts w:asciiTheme="majorHAnsi" w:hAnsiTheme="majorHAnsi" w:cstheme="majorHAnsi"/>
          <w:lang w:val="pl-PL"/>
        </w:rPr>
        <w:t>l</w:t>
      </w:r>
      <w:r w:rsidR="00903CB4" w:rsidRPr="002E5530">
        <w:rPr>
          <w:rFonts w:asciiTheme="majorHAnsi" w:hAnsiTheme="majorHAnsi" w:cstheme="majorHAnsi"/>
          <w:lang w:val="pl-PL"/>
        </w:rPr>
        <w:t xml:space="preserve">itewski Kodeks </w:t>
      </w:r>
      <w:r w:rsidR="00625F61" w:rsidRPr="002E5530">
        <w:rPr>
          <w:rFonts w:asciiTheme="majorHAnsi" w:hAnsiTheme="majorHAnsi" w:cstheme="majorHAnsi"/>
          <w:lang w:val="pl-PL"/>
        </w:rPr>
        <w:t>k</w:t>
      </w:r>
      <w:r w:rsidR="00903CB4" w:rsidRPr="002E5530">
        <w:rPr>
          <w:rFonts w:asciiTheme="majorHAnsi" w:hAnsiTheme="majorHAnsi" w:cstheme="majorHAnsi"/>
          <w:lang w:val="pl-PL"/>
        </w:rPr>
        <w:t xml:space="preserve">arny i skarżący został skazany na </w:t>
      </w:r>
      <w:r w:rsidR="00557EC5" w:rsidRPr="002E5530">
        <w:rPr>
          <w:rFonts w:asciiTheme="majorHAnsi" w:hAnsiTheme="majorHAnsi" w:cstheme="majorHAnsi"/>
          <w:lang w:val="pl-PL"/>
        </w:rPr>
        <w:t xml:space="preserve">mocy </w:t>
      </w:r>
      <w:r w:rsidR="00625F61" w:rsidRPr="002E5530">
        <w:rPr>
          <w:rFonts w:asciiTheme="majorHAnsi" w:hAnsiTheme="majorHAnsi" w:cstheme="majorHAnsi"/>
          <w:lang w:val="pl-PL"/>
        </w:rPr>
        <w:t xml:space="preserve">Artykułu </w:t>
      </w:r>
      <w:r w:rsidR="00557EC5" w:rsidRPr="002E5530">
        <w:rPr>
          <w:rFonts w:asciiTheme="majorHAnsi" w:hAnsiTheme="majorHAnsi" w:cstheme="majorHAnsi"/>
          <w:lang w:val="pl-PL"/>
        </w:rPr>
        <w:t xml:space="preserve">99 nowego Kodeksu </w:t>
      </w:r>
      <w:r w:rsidR="00625F61" w:rsidRPr="002E5530">
        <w:rPr>
          <w:rFonts w:asciiTheme="majorHAnsi" w:hAnsiTheme="majorHAnsi" w:cstheme="majorHAnsi"/>
          <w:lang w:val="pl-PL"/>
        </w:rPr>
        <w:t>k</w:t>
      </w:r>
      <w:r w:rsidR="00557EC5" w:rsidRPr="002E5530">
        <w:rPr>
          <w:rFonts w:asciiTheme="majorHAnsi" w:hAnsiTheme="majorHAnsi" w:cstheme="majorHAnsi"/>
          <w:lang w:val="pl-PL"/>
        </w:rPr>
        <w:t>ar</w:t>
      </w:r>
      <w:r w:rsidR="00903CB4" w:rsidRPr="002E5530">
        <w:rPr>
          <w:rFonts w:asciiTheme="majorHAnsi" w:hAnsiTheme="majorHAnsi" w:cstheme="majorHAnsi"/>
          <w:lang w:val="pl-PL"/>
        </w:rPr>
        <w:t>n</w:t>
      </w:r>
      <w:r w:rsidR="00557EC5" w:rsidRPr="002E5530">
        <w:rPr>
          <w:rFonts w:asciiTheme="majorHAnsi" w:hAnsiTheme="majorHAnsi" w:cstheme="majorHAnsi"/>
          <w:lang w:val="pl-PL"/>
        </w:rPr>
        <w:t>e</w:t>
      </w:r>
      <w:r w:rsidR="00903CB4" w:rsidRPr="002E5530">
        <w:rPr>
          <w:rFonts w:asciiTheme="majorHAnsi" w:hAnsiTheme="majorHAnsi" w:cstheme="majorHAnsi"/>
          <w:lang w:val="pl-PL"/>
        </w:rPr>
        <w:t xml:space="preserve">go. Sąd Apelacyjny i Sąd Najwyższy </w:t>
      </w:r>
      <w:r w:rsidR="00625F61" w:rsidRPr="002E5530">
        <w:rPr>
          <w:rFonts w:asciiTheme="majorHAnsi" w:hAnsiTheme="majorHAnsi" w:cstheme="majorHAnsi"/>
          <w:lang w:val="pl-PL"/>
        </w:rPr>
        <w:t xml:space="preserve">utrzymały w mocy </w:t>
      </w:r>
      <w:r w:rsidR="00903CB4" w:rsidRPr="002E5530">
        <w:rPr>
          <w:rFonts w:asciiTheme="majorHAnsi" w:hAnsiTheme="majorHAnsi" w:cstheme="majorHAnsi"/>
          <w:lang w:val="pl-PL"/>
        </w:rPr>
        <w:t xml:space="preserve">skazanie skarżącego na mocy tego samego </w:t>
      </w:r>
      <w:r w:rsidR="00625F61" w:rsidRPr="002E5530">
        <w:rPr>
          <w:rFonts w:asciiTheme="majorHAnsi" w:hAnsiTheme="majorHAnsi" w:cstheme="majorHAnsi"/>
          <w:lang w:val="pl-PL"/>
        </w:rPr>
        <w:t>Artykułu</w:t>
      </w:r>
      <w:r w:rsidR="00903CB4" w:rsidRPr="002E5530">
        <w:rPr>
          <w:rFonts w:asciiTheme="majorHAnsi" w:hAnsiTheme="majorHAnsi" w:cstheme="majorHAnsi"/>
          <w:lang w:val="pl-PL"/>
        </w:rPr>
        <w:t xml:space="preserve"> 99 (zobacz paragrafy 33, 36, 38 i 53 powyżej).</w:t>
      </w:r>
    </w:p>
    <w:p w14:paraId="3A37181F" w14:textId="78A577C0" w:rsidR="00616766" w:rsidRPr="002E5530" w:rsidRDefault="0069592E" w:rsidP="006B5398">
      <w:pPr>
        <w:ind w:firstLine="284"/>
        <w:rPr>
          <w:rFonts w:asciiTheme="majorHAnsi" w:hAnsiTheme="majorHAnsi" w:cstheme="majorHAnsi"/>
          <w:lang w:val="pl-PL" w:eastAsia="fr-FR"/>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03CB4" w:rsidRPr="002E5530">
        <w:rPr>
          <w:rFonts w:asciiTheme="majorHAnsi" w:hAnsiTheme="majorHAnsi" w:cstheme="majorHAnsi"/>
          <w:lang w:val="pl-PL"/>
        </w:rPr>
        <w:t>W związku z tym Trybunał uważa</w:t>
      </w:r>
      <w:r w:rsidR="00625F61" w:rsidRPr="002E5530">
        <w:rPr>
          <w:rFonts w:asciiTheme="majorHAnsi" w:hAnsiTheme="majorHAnsi" w:cstheme="majorHAnsi"/>
          <w:lang w:val="pl-PL"/>
        </w:rPr>
        <w:t xml:space="preserve"> za </w:t>
      </w:r>
      <w:r w:rsidR="00903CB4" w:rsidRPr="002E5530">
        <w:rPr>
          <w:rFonts w:asciiTheme="majorHAnsi" w:hAnsiTheme="majorHAnsi" w:cstheme="majorHAnsi"/>
          <w:lang w:val="pl-PL"/>
        </w:rPr>
        <w:t xml:space="preserve"> oczywist</w:t>
      </w:r>
      <w:r w:rsidR="00625F61" w:rsidRPr="002E5530">
        <w:rPr>
          <w:rFonts w:asciiTheme="majorHAnsi" w:hAnsiTheme="majorHAnsi" w:cstheme="majorHAnsi"/>
          <w:lang w:val="pl-PL"/>
        </w:rPr>
        <w:t>e, że</w:t>
      </w:r>
      <w:r w:rsidR="00903CB4" w:rsidRPr="002E5530">
        <w:rPr>
          <w:rFonts w:asciiTheme="majorHAnsi" w:hAnsiTheme="majorHAnsi" w:cstheme="majorHAnsi"/>
          <w:lang w:val="pl-PL"/>
        </w:rPr>
        <w:t xml:space="preserve"> skazanie skarżącego </w:t>
      </w:r>
      <w:r w:rsidR="00625F61" w:rsidRPr="002E5530">
        <w:rPr>
          <w:rFonts w:asciiTheme="majorHAnsi" w:hAnsiTheme="majorHAnsi" w:cstheme="majorHAnsi"/>
          <w:lang w:val="pl-PL"/>
        </w:rPr>
        <w:t xml:space="preserve">nastąpiło </w:t>
      </w:r>
      <w:r w:rsidR="00903CB4" w:rsidRPr="002E5530">
        <w:rPr>
          <w:rFonts w:asciiTheme="majorHAnsi" w:hAnsiTheme="majorHAnsi" w:cstheme="majorHAnsi"/>
          <w:lang w:val="pl-PL"/>
        </w:rPr>
        <w:t xml:space="preserve">na mocy </w:t>
      </w:r>
      <w:r w:rsidR="00557EC5" w:rsidRPr="002E5530">
        <w:rPr>
          <w:rFonts w:asciiTheme="majorHAnsi" w:hAnsiTheme="majorHAnsi" w:cstheme="majorHAnsi"/>
          <w:lang w:val="pl-PL"/>
        </w:rPr>
        <w:t>przepisów praw</w:t>
      </w:r>
      <w:r w:rsidR="00643D1F" w:rsidRPr="002E5530">
        <w:rPr>
          <w:rFonts w:asciiTheme="majorHAnsi" w:hAnsiTheme="majorHAnsi" w:cstheme="majorHAnsi"/>
          <w:lang w:val="pl-PL"/>
        </w:rPr>
        <w:t xml:space="preserve">nych, które nie </w:t>
      </w:r>
      <w:r w:rsidR="00625F61" w:rsidRPr="002E5530">
        <w:rPr>
          <w:rFonts w:asciiTheme="majorHAnsi" w:hAnsiTheme="majorHAnsi" w:cstheme="majorHAnsi"/>
          <w:lang w:val="pl-PL"/>
        </w:rPr>
        <w:t>obowiązywały</w:t>
      </w:r>
      <w:r w:rsidR="00643D1F" w:rsidRPr="002E5530">
        <w:rPr>
          <w:rFonts w:asciiTheme="majorHAnsi" w:hAnsiTheme="majorHAnsi" w:cstheme="majorHAnsi"/>
          <w:lang w:val="pl-PL"/>
        </w:rPr>
        <w:t xml:space="preserve"> w roku 1953 oraz że przepisy </w:t>
      </w:r>
      <w:r w:rsidR="00625F61" w:rsidRPr="002E5530">
        <w:rPr>
          <w:rFonts w:asciiTheme="majorHAnsi" w:hAnsiTheme="majorHAnsi" w:cstheme="majorHAnsi"/>
          <w:lang w:val="pl-PL"/>
        </w:rPr>
        <w:t xml:space="preserve">te </w:t>
      </w:r>
      <w:r w:rsidR="00643D1F" w:rsidRPr="002E5530">
        <w:rPr>
          <w:rFonts w:asciiTheme="majorHAnsi" w:hAnsiTheme="majorHAnsi" w:cstheme="majorHAnsi"/>
          <w:lang w:val="pl-PL"/>
        </w:rPr>
        <w:t xml:space="preserve">zostały zastosowane </w:t>
      </w:r>
      <w:r w:rsidR="00ED26AC" w:rsidRPr="002E5530">
        <w:rPr>
          <w:rFonts w:asciiTheme="majorHAnsi" w:hAnsiTheme="majorHAnsi" w:cstheme="majorHAnsi"/>
          <w:lang w:val="pl-PL"/>
        </w:rPr>
        <w:t>retroaktywnie</w:t>
      </w:r>
      <w:r w:rsidR="00643D1F" w:rsidRPr="002E5530">
        <w:rPr>
          <w:rFonts w:asciiTheme="majorHAnsi" w:hAnsiTheme="majorHAnsi" w:cstheme="majorHAnsi"/>
          <w:lang w:val="pl-PL"/>
        </w:rPr>
        <w:t>.</w:t>
      </w:r>
      <w:r w:rsidR="00ED26AC">
        <w:rPr>
          <w:rFonts w:asciiTheme="majorHAnsi" w:hAnsiTheme="majorHAnsi" w:cstheme="majorHAnsi"/>
          <w:lang w:val="pl-PL"/>
        </w:rPr>
        <w:t xml:space="preserve"> </w:t>
      </w:r>
      <w:r w:rsidR="00625F61" w:rsidRPr="002E5530">
        <w:rPr>
          <w:rFonts w:asciiTheme="majorHAnsi" w:hAnsiTheme="majorHAnsi" w:cstheme="majorHAnsi"/>
          <w:lang w:val="pl-PL"/>
        </w:rPr>
        <w:t>Zatem</w:t>
      </w:r>
      <w:r w:rsidR="00643D1F" w:rsidRPr="002E5530">
        <w:rPr>
          <w:rFonts w:asciiTheme="majorHAnsi" w:hAnsiTheme="majorHAnsi" w:cstheme="majorHAnsi"/>
          <w:lang w:val="pl-PL"/>
        </w:rPr>
        <w:t xml:space="preserve"> stanowiłoby to naruszenie Artykułu 7 Konwencji, chyba że </w:t>
      </w:r>
      <w:r w:rsidR="00557EC5" w:rsidRPr="002E5530">
        <w:rPr>
          <w:rFonts w:asciiTheme="majorHAnsi" w:hAnsiTheme="majorHAnsi" w:cstheme="majorHAnsi"/>
          <w:lang w:val="pl-PL"/>
        </w:rPr>
        <w:t>można stwierdzić,</w:t>
      </w:r>
      <w:r w:rsidR="00643D1F" w:rsidRPr="002E5530">
        <w:rPr>
          <w:rFonts w:asciiTheme="majorHAnsi" w:hAnsiTheme="majorHAnsi" w:cstheme="majorHAnsi"/>
          <w:lang w:val="pl-PL"/>
        </w:rPr>
        <w:t xml:space="preserve"> że jego skazanie </w:t>
      </w:r>
      <w:r w:rsidR="00625F61" w:rsidRPr="002E5530">
        <w:rPr>
          <w:rFonts w:asciiTheme="majorHAnsi" w:hAnsiTheme="majorHAnsi" w:cstheme="majorHAnsi"/>
          <w:lang w:val="pl-PL"/>
        </w:rPr>
        <w:t xml:space="preserve">zostało </w:t>
      </w:r>
      <w:r w:rsidR="00643D1F" w:rsidRPr="002E5530">
        <w:rPr>
          <w:rFonts w:asciiTheme="majorHAnsi" w:hAnsiTheme="majorHAnsi" w:cstheme="majorHAnsi"/>
          <w:lang w:val="pl-PL"/>
        </w:rPr>
        <w:t xml:space="preserve">oparte na prawie międzynarodowym obowiązującym w tamtym okresie. Skazanie skarżącego, w </w:t>
      </w:r>
      <w:r w:rsidR="00625F61" w:rsidRPr="002E5530">
        <w:rPr>
          <w:rFonts w:asciiTheme="majorHAnsi" w:hAnsiTheme="majorHAnsi" w:cstheme="majorHAnsi"/>
          <w:lang w:val="pl-PL"/>
        </w:rPr>
        <w:t xml:space="preserve">opinii </w:t>
      </w:r>
      <w:r w:rsidR="00643D1F" w:rsidRPr="002E5530">
        <w:rPr>
          <w:rFonts w:asciiTheme="majorHAnsi" w:hAnsiTheme="majorHAnsi" w:cstheme="majorHAnsi"/>
          <w:lang w:val="pl-PL"/>
        </w:rPr>
        <w:t xml:space="preserve">Trybunału, musi dlatego zostać zbadane z tej perspektywy </w:t>
      </w:r>
      <w:r w:rsidR="00616766" w:rsidRPr="002E5530">
        <w:rPr>
          <w:rFonts w:asciiTheme="majorHAnsi" w:hAnsiTheme="majorHAnsi" w:cstheme="majorHAnsi"/>
          <w:lang w:val="pl-PL"/>
        </w:rPr>
        <w:t>(</w:t>
      </w:r>
      <w:r w:rsidR="00643D1F"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43D1F" w:rsidRPr="002E5530">
        <w:rPr>
          <w:rFonts w:asciiTheme="majorHAnsi" w:hAnsiTheme="majorHAnsi" w:cstheme="majorHAnsi"/>
          <w:lang w:val="pl-PL"/>
        </w:rPr>
        <w:t>poprzez odwrotne zastosowanie</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eastAsia="fr-FR"/>
        </w:rPr>
        <w:t>K.-H.W.</w:t>
      </w:r>
      <w:r w:rsidR="008A4F32" w:rsidRPr="002E5530">
        <w:rPr>
          <w:rFonts w:asciiTheme="majorHAnsi" w:hAnsiTheme="majorHAnsi" w:cstheme="majorHAnsi"/>
          <w:i/>
          <w:lang w:val="pl-PL" w:eastAsia="fr-FR"/>
        </w:rPr>
        <w:t xml:space="preserve"> </w:t>
      </w:r>
      <w:r w:rsidR="00643D1F" w:rsidRPr="002E5530">
        <w:rPr>
          <w:rFonts w:asciiTheme="majorHAnsi" w:hAnsiTheme="majorHAnsi" w:cstheme="majorHAnsi"/>
          <w:i/>
          <w:lang w:val="pl-PL" w:eastAsia="fr-FR"/>
        </w:rPr>
        <w:t xml:space="preserve">przeciwko Niemcom, </w:t>
      </w:r>
      <w:r w:rsidR="00643D1F" w:rsidRPr="002E5530">
        <w:rPr>
          <w:rFonts w:asciiTheme="majorHAnsi" w:hAnsiTheme="majorHAnsi" w:cstheme="majorHAnsi"/>
          <w:lang w:val="pl-PL" w:eastAsia="fr-FR"/>
        </w:rPr>
        <w:t>cytowany powyżej</w:t>
      </w:r>
      <w:r w:rsidR="00616766" w:rsidRPr="002E5530">
        <w:rPr>
          <w:rFonts w:asciiTheme="majorHAnsi" w:hAnsiTheme="majorHAnsi" w:cstheme="majorHAnsi"/>
          <w:lang w:val="pl-PL" w:eastAsia="fr-FR"/>
        </w:rPr>
        <w:t>, § 50</w:t>
      </w:r>
      <w:r w:rsidR="00616766" w:rsidRPr="002E5530">
        <w:rPr>
          <w:rFonts w:asciiTheme="majorHAnsi" w:hAnsiTheme="majorHAnsi" w:cstheme="majorHAnsi"/>
          <w:lang w:val="pl-PL"/>
        </w:rPr>
        <w:t>).</w:t>
      </w:r>
    </w:p>
    <w:p w14:paraId="6EA53141" w14:textId="77777777" w:rsidR="00616766" w:rsidRPr="002E5530" w:rsidRDefault="00616766" w:rsidP="006B5398">
      <w:pPr>
        <w:pStyle w:val="ECHRHeading5"/>
        <w:rPr>
          <w:rFonts w:cstheme="majorHAnsi"/>
          <w:lang w:val="pl-PL" w:eastAsia="en-GB"/>
        </w:rPr>
      </w:pPr>
      <w:r w:rsidRPr="002E5530">
        <w:rPr>
          <w:rFonts w:cstheme="majorHAnsi"/>
          <w:lang w:val="pl-PL" w:eastAsia="en-GB"/>
        </w:rPr>
        <w:t>(i)  </w:t>
      </w:r>
      <w:r w:rsidR="002C5D86" w:rsidRPr="002E5530">
        <w:rPr>
          <w:rFonts w:cstheme="majorHAnsi"/>
          <w:lang w:val="pl-PL"/>
        </w:rPr>
        <w:t>Dopuszczalność</w:t>
      </w:r>
    </w:p>
    <w:p w14:paraId="525F7C34"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43D1F" w:rsidRPr="002E5530">
        <w:rPr>
          <w:rFonts w:asciiTheme="majorHAnsi" w:hAnsiTheme="majorHAnsi" w:cstheme="majorHAnsi"/>
          <w:lang w:val="pl-PL"/>
        </w:rPr>
        <w:t>Trybunał zauważa, że ZSRR był stroną Porozumienia Londyńskiego z dnia 8 sierpnia 1945 r</w:t>
      </w:r>
      <w:r w:rsidR="00222120" w:rsidRPr="002E5530">
        <w:rPr>
          <w:rFonts w:asciiTheme="majorHAnsi" w:hAnsiTheme="majorHAnsi" w:cstheme="majorHAnsi"/>
          <w:lang w:val="pl-PL"/>
        </w:rPr>
        <w:t>oku</w:t>
      </w:r>
      <w:r w:rsidR="00643D1F" w:rsidRPr="002E5530">
        <w:rPr>
          <w:rFonts w:asciiTheme="majorHAnsi" w:hAnsiTheme="majorHAnsi" w:cstheme="majorHAnsi"/>
          <w:lang w:val="pl-PL"/>
        </w:rPr>
        <w:t>, na mocy którego został</w:t>
      </w:r>
      <w:r w:rsidR="00222120" w:rsidRPr="002E5530">
        <w:rPr>
          <w:rFonts w:asciiTheme="majorHAnsi" w:hAnsiTheme="majorHAnsi" w:cstheme="majorHAnsi"/>
          <w:lang w:val="pl-PL"/>
        </w:rPr>
        <w:t>a</w:t>
      </w:r>
      <w:r w:rsidR="00643D1F" w:rsidRPr="002E5530">
        <w:rPr>
          <w:rFonts w:asciiTheme="majorHAnsi" w:hAnsiTheme="majorHAnsi" w:cstheme="majorHAnsi"/>
          <w:lang w:val="pl-PL"/>
        </w:rPr>
        <w:t xml:space="preserve"> uchwalon</w:t>
      </w:r>
      <w:r w:rsidR="00222120" w:rsidRPr="002E5530">
        <w:rPr>
          <w:rFonts w:asciiTheme="majorHAnsi" w:hAnsiTheme="majorHAnsi" w:cstheme="majorHAnsi"/>
          <w:lang w:val="pl-PL"/>
        </w:rPr>
        <w:t>a</w:t>
      </w:r>
      <w:r w:rsidR="00643D1F" w:rsidRPr="002E5530">
        <w:rPr>
          <w:rFonts w:asciiTheme="majorHAnsi" w:hAnsiTheme="majorHAnsi" w:cstheme="majorHAnsi"/>
          <w:lang w:val="pl-PL"/>
        </w:rPr>
        <w:t xml:space="preserve"> </w:t>
      </w:r>
      <w:r w:rsidR="00222120" w:rsidRPr="002E5530">
        <w:rPr>
          <w:rFonts w:asciiTheme="majorHAnsi" w:hAnsiTheme="majorHAnsi" w:cstheme="majorHAnsi"/>
          <w:lang w:val="pl-PL"/>
        </w:rPr>
        <w:t xml:space="preserve">Karta </w:t>
      </w:r>
      <w:r w:rsidR="00643D1F" w:rsidRPr="002E5530">
        <w:rPr>
          <w:rFonts w:asciiTheme="majorHAnsi" w:hAnsiTheme="majorHAnsi" w:cstheme="majorHAnsi"/>
          <w:lang w:val="pl-PL"/>
        </w:rPr>
        <w:t xml:space="preserve">Międzynarodowego Trybunału Wojskowego </w:t>
      </w:r>
      <w:r w:rsidR="00616766" w:rsidRPr="002E5530">
        <w:rPr>
          <w:rFonts w:asciiTheme="majorHAnsi" w:hAnsiTheme="majorHAnsi" w:cstheme="majorHAnsi"/>
          <w:lang w:val="pl-PL"/>
        </w:rPr>
        <w:t>(</w:t>
      </w:r>
      <w:r w:rsidR="00643D1F" w:rsidRPr="002E5530">
        <w:rPr>
          <w:rFonts w:asciiTheme="majorHAnsi" w:hAnsiTheme="majorHAnsi" w:cstheme="majorHAnsi"/>
          <w:lang w:val="pl-PL"/>
        </w:rPr>
        <w:t>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Kononov</w:t>
      </w:r>
      <w:r w:rsidR="00616766" w:rsidRPr="002E5530">
        <w:rPr>
          <w:rFonts w:asciiTheme="majorHAnsi" w:hAnsiTheme="majorHAnsi" w:cstheme="majorHAnsi"/>
          <w:lang w:val="pl-PL"/>
        </w:rPr>
        <w:t xml:space="preserve">, </w:t>
      </w:r>
      <w:r w:rsidR="00643D1F" w:rsidRPr="002E5530">
        <w:rPr>
          <w:rFonts w:asciiTheme="majorHAnsi" w:hAnsiTheme="majorHAnsi" w:cstheme="majorHAnsi"/>
          <w:lang w:val="pl-PL" w:eastAsia="fr-FR"/>
        </w:rPr>
        <w:t>cytowany powyżej</w:t>
      </w:r>
      <w:r w:rsidR="00616766" w:rsidRPr="002E5530">
        <w:rPr>
          <w:rFonts w:asciiTheme="majorHAnsi" w:hAnsiTheme="majorHAnsi" w:cstheme="majorHAnsi"/>
          <w:lang w:val="pl-PL"/>
        </w:rPr>
        <w:t xml:space="preserve">, §§ 116 </w:t>
      </w:r>
      <w:r w:rsidR="00643D1F" w:rsidRPr="002E5530">
        <w:rPr>
          <w:rFonts w:asciiTheme="majorHAnsi" w:hAnsiTheme="majorHAnsi" w:cstheme="majorHAnsi"/>
          <w:lang w:val="pl-PL"/>
        </w:rPr>
        <w:t>i</w:t>
      </w:r>
      <w:r w:rsidR="00616766" w:rsidRPr="002E5530">
        <w:rPr>
          <w:rFonts w:asciiTheme="majorHAnsi" w:hAnsiTheme="majorHAnsi" w:cstheme="majorHAnsi"/>
          <w:lang w:val="pl-PL"/>
        </w:rPr>
        <w:t xml:space="preserve"> 117). </w:t>
      </w:r>
      <w:r w:rsidR="00643D1F" w:rsidRPr="002E5530">
        <w:rPr>
          <w:rFonts w:asciiTheme="majorHAnsi" w:hAnsiTheme="majorHAnsi" w:cstheme="majorHAnsi"/>
          <w:lang w:val="pl-PL"/>
        </w:rPr>
        <w:t>Zgodnie z Artykułem</w:t>
      </w:r>
      <w:r w:rsidR="00616766" w:rsidRPr="002E5530">
        <w:rPr>
          <w:rFonts w:asciiTheme="majorHAnsi" w:hAnsiTheme="majorHAnsi" w:cstheme="majorHAnsi"/>
          <w:lang w:val="pl-PL"/>
        </w:rPr>
        <w:t xml:space="preserve"> 6 (c) </w:t>
      </w:r>
      <w:r w:rsidR="00222120" w:rsidRPr="002E5530">
        <w:rPr>
          <w:rFonts w:asciiTheme="majorHAnsi" w:hAnsiTheme="majorHAnsi" w:cstheme="majorHAnsi"/>
          <w:lang w:val="pl-PL"/>
        </w:rPr>
        <w:t>Karty</w:t>
      </w:r>
      <w:r w:rsidR="00616766" w:rsidRPr="002E5530">
        <w:rPr>
          <w:rFonts w:asciiTheme="majorHAnsi" w:hAnsiTheme="majorHAnsi" w:cstheme="majorHAnsi"/>
          <w:lang w:val="pl-PL"/>
        </w:rPr>
        <w:t xml:space="preserve"> </w:t>
      </w:r>
      <w:r w:rsidR="00643D1F" w:rsidRPr="002E5530">
        <w:rPr>
          <w:rFonts w:asciiTheme="majorHAnsi" w:hAnsiTheme="majorHAnsi" w:cstheme="majorHAnsi"/>
          <w:lang w:val="pl-PL"/>
        </w:rPr>
        <w:t xml:space="preserve">zniszczenie, deportacja i inne </w:t>
      </w:r>
      <w:r w:rsidR="00ED26AC" w:rsidRPr="002E5530">
        <w:rPr>
          <w:rFonts w:asciiTheme="majorHAnsi" w:hAnsiTheme="majorHAnsi" w:cstheme="majorHAnsi"/>
          <w:lang w:val="pl-PL"/>
        </w:rPr>
        <w:t>nieludzkie</w:t>
      </w:r>
      <w:r w:rsidR="00643D1F" w:rsidRPr="002E5530">
        <w:rPr>
          <w:rFonts w:asciiTheme="majorHAnsi" w:hAnsiTheme="majorHAnsi" w:cstheme="majorHAnsi"/>
          <w:lang w:val="pl-PL"/>
        </w:rPr>
        <w:t xml:space="preserve"> akty przeciwko ludności cywilnej, włączając w to</w:t>
      </w:r>
      <w:r w:rsidR="00CF0057" w:rsidRPr="002E5530">
        <w:rPr>
          <w:rFonts w:asciiTheme="majorHAnsi" w:hAnsiTheme="majorHAnsi" w:cstheme="majorHAnsi"/>
          <w:lang w:val="pl-PL"/>
        </w:rPr>
        <w:t xml:space="preserve"> prześladowani</w:t>
      </w:r>
      <w:r w:rsidR="00222120" w:rsidRPr="002E5530">
        <w:rPr>
          <w:rFonts w:asciiTheme="majorHAnsi" w:hAnsiTheme="majorHAnsi" w:cstheme="majorHAnsi"/>
          <w:lang w:val="pl-PL"/>
        </w:rPr>
        <w:t>a</w:t>
      </w:r>
      <w:r w:rsidR="00CF0057" w:rsidRPr="002E5530">
        <w:rPr>
          <w:rFonts w:asciiTheme="majorHAnsi" w:hAnsiTheme="majorHAnsi" w:cstheme="majorHAnsi"/>
          <w:lang w:val="pl-PL"/>
        </w:rPr>
        <w:t xml:space="preserve"> na tle politycznym, zostały zdefiniowane jako zbrodni</w:t>
      </w:r>
      <w:r w:rsidR="00222120" w:rsidRPr="002E5530">
        <w:rPr>
          <w:rFonts w:asciiTheme="majorHAnsi" w:hAnsiTheme="majorHAnsi" w:cstheme="majorHAnsi"/>
          <w:lang w:val="pl-PL"/>
        </w:rPr>
        <w:t>e</w:t>
      </w:r>
      <w:r w:rsidR="00CF0057" w:rsidRPr="002E5530">
        <w:rPr>
          <w:rFonts w:asciiTheme="majorHAnsi" w:hAnsiTheme="majorHAnsi" w:cstheme="majorHAnsi"/>
          <w:lang w:val="pl-PL"/>
        </w:rPr>
        <w:t xml:space="preserve"> przeciwko ludzkości. W dniu 11 grudnia 1946 r</w:t>
      </w:r>
      <w:r w:rsidR="00222120" w:rsidRPr="002E5530">
        <w:rPr>
          <w:rFonts w:asciiTheme="majorHAnsi" w:hAnsiTheme="majorHAnsi" w:cstheme="majorHAnsi"/>
          <w:lang w:val="pl-PL"/>
        </w:rPr>
        <w:t>oku</w:t>
      </w:r>
      <w:r w:rsidR="00CF0057" w:rsidRPr="002E5530">
        <w:rPr>
          <w:rFonts w:asciiTheme="majorHAnsi" w:hAnsiTheme="majorHAnsi" w:cstheme="majorHAnsi"/>
          <w:lang w:val="pl-PL"/>
        </w:rPr>
        <w:t xml:space="preserve"> Zgromadzenie Ogólne ONZ potępiło zbrodnię ludobójstwa przyjmując </w:t>
      </w:r>
      <w:r w:rsidR="00094BF4" w:rsidRPr="002E5530">
        <w:rPr>
          <w:rFonts w:asciiTheme="majorHAnsi" w:hAnsiTheme="majorHAnsi" w:cstheme="majorHAnsi"/>
          <w:lang w:val="pl-PL"/>
        </w:rPr>
        <w:t>r</w:t>
      </w:r>
      <w:r w:rsidR="00CF0057" w:rsidRPr="002E5530">
        <w:rPr>
          <w:rFonts w:asciiTheme="majorHAnsi" w:hAnsiTheme="majorHAnsi" w:cstheme="majorHAnsi"/>
          <w:lang w:val="pl-PL"/>
        </w:rPr>
        <w:t>ezolucję Nr 96</w:t>
      </w:r>
      <w:r w:rsidR="00094BF4" w:rsidRPr="002E5530">
        <w:rPr>
          <w:rFonts w:asciiTheme="majorHAnsi" w:hAnsiTheme="majorHAnsi" w:cstheme="majorHAnsi"/>
          <w:lang w:val="pl-PL"/>
        </w:rPr>
        <w:t xml:space="preserve"> </w:t>
      </w:r>
      <w:r w:rsidR="00CF0057" w:rsidRPr="002E5530">
        <w:rPr>
          <w:rFonts w:asciiTheme="majorHAnsi" w:hAnsiTheme="majorHAnsi" w:cstheme="majorHAnsi"/>
          <w:lang w:val="pl-PL"/>
        </w:rPr>
        <w:t xml:space="preserve">(I). Konwencja o </w:t>
      </w:r>
      <w:r w:rsidR="00094BF4" w:rsidRPr="002E5530">
        <w:rPr>
          <w:rFonts w:asciiTheme="majorHAnsi" w:hAnsiTheme="majorHAnsi" w:cstheme="majorHAnsi"/>
          <w:lang w:val="pl-PL"/>
        </w:rPr>
        <w:t>l</w:t>
      </w:r>
      <w:r w:rsidR="00CF0057" w:rsidRPr="002E5530">
        <w:rPr>
          <w:rFonts w:asciiTheme="majorHAnsi" w:hAnsiTheme="majorHAnsi" w:cstheme="majorHAnsi"/>
          <w:lang w:val="pl-PL"/>
        </w:rPr>
        <w:t>udobójstwie z 1948 r</w:t>
      </w:r>
      <w:r w:rsidR="00222120" w:rsidRPr="002E5530">
        <w:rPr>
          <w:rFonts w:asciiTheme="majorHAnsi" w:hAnsiTheme="majorHAnsi" w:cstheme="majorHAnsi"/>
          <w:lang w:val="pl-PL"/>
        </w:rPr>
        <w:t>oku</w:t>
      </w:r>
      <w:r w:rsidR="002C5D86" w:rsidRPr="002E5530">
        <w:rPr>
          <w:rFonts w:asciiTheme="majorHAnsi" w:hAnsiTheme="majorHAnsi" w:cstheme="majorHAnsi"/>
          <w:lang w:val="pl-PL"/>
        </w:rPr>
        <w:t>, zatwierdzając</w:t>
      </w:r>
      <w:r w:rsidR="00222120" w:rsidRPr="002E5530">
        <w:rPr>
          <w:rFonts w:asciiTheme="majorHAnsi" w:hAnsiTheme="majorHAnsi" w:cstheme="majorHAnsi"/>
          <w:lang w:val="pl-PL"/>
        </w:rPr>
        <w:t>a</w:t>
      </w:r>
      <w:r w:rsidR="002C5D86" w:rsidRPr="002E5530">
        <w:rPr>
          <w:rFonts w:asciiTheme="majorHAnsi" w:hAnsiTheme="majorHAnsi" w:cstheme="majorHAnsi"/>
          <w:lang w:val="pl-PL"/>
        </w:rPr>
        <w:t xml:space="preserve"> zasady prawa </w:t>
      </w:r>
      <w:r w:rsidR="00222120" w:rsidRPr="002E5530">
        <w:rPr>
          <w:rFonts w:asciiTheme="majorHAnsi" w:hAnsiTheme="majorHAnsi" w:cstheme="majorHAnsi"/>
          <w:lang w:val="pl-PL"/>
        </w:rPr>
        <w:t xml:space="preserve">międzynarodowego </w:t>
      </w:r>
      <w:r w:rsidR="002C5D86" w:rsidRPr="002E5530">
        <w:rPr>
          <w:rFonts w:asciiTheme="majorHAnsi" w:hAnsiTheme="majorHAnsi" w:cstheme="majorHAnsi"/>
          <w:lang w:val="pl-PL"/>
        </w:rPr>
        <w:t xml:space="preserve">uznane przez tę </w:t>
      </w:r>
      <w:r w:rsidR="00094BF4" w:rsidRPr="002E5530">
        <w:rPr>
          <w:rFonts w:asciiTheme="majorHAnsi" w:hAnsiTheme="majorHAnsi" w:cstheme="majorHAnsi"/>
          <w:lang w:val="pl-PL"/>
        </w:rPr>
        <w:t>r</w:t>
      </w:r>
      <w:r w:rsidR="002C5D86" w:rsidRPr="002E5530">
        <w:rPr>
          <w:rFonts w:asciiTheme="majorHAnsi" w:hAnsiTheme="majorHAnsi" w:cstheme="majorHAnsi"/>
          <w:lang w:val="pl-PL"/>
        </w:rPr>
        <w:t>ezolucję, została jednomyślnie przyjęta przez Zgromadzenie Ogólne ONZ w dniu 9 grudnia 1948 r</w:t>
      </w:r>
      <w:r w:rsidR="00222120" w:rsidRPr="002E5530">
        <w:rPr>
          <w:rFonts w:asciiTheme="majorHAnsi" w:hAnsiTheme="majorHAnsi" w:cstheme="majorHAnsi"/>
          <w:lang w:val="pl-PL"/>
        </w:rPr>
        <w:t>oku</w:t>
      </w:r>
      <w:r w:rsidR="002C5D86" w:rsidRPr="002E5530">
        <w:rPr>
          <w:rFonts w:asciiTheme="majorHAnsi" w:hAnsiTheme="majorHAnsi" w:cstheme="majorHAnsi"/>
          <w:lang w:val="pl-PL"/>
        </w:rPr>
        <w:t xml:space="preserve">. </w:t>
      </w:r>
      <w:r w:rsidR="00CF0057" w:rsidRPr="002E5530">
        <w:rPr>
          <w:rFonts w:asciiTheme="majorHAnsi" w:hAnsiTheme="majorHAnsi" w:cstheme="majorHAnsi"/>
          <w:lang w:val="pl-PL"/>
        </w:rPr>
        <w:t xml:space="preserve"> </w:t>
      </w:r>
      <w:r w:rsidR="002C5D86" w:rsidRPr="002E5530">
        <w:rPr>
          <w:rFonts w:asciiTheme="majorHAnsi" w:hAnsiTheme="majorHAnsi" w:cstheme="majorHAnsi"/>
          <w:lang w:val="pl-PL"/>
        </w:rPr>
        <w:t xml:space="preserve">ZSRR podpisało Konwencję o </w:t>
      </w:r>
      <w:r w:rsidR="00094BF4" w:rsidRPr="002E5530">
        <w:rPr>
          <w:rFonts w:asciiTheme="majorHAnsi" w:hAnsiTheme="majorHAnsi" w:cstheme="majorHAnsi"/>
          <w:lang w:val="pl-PL"/>
        </w:rPr>
        <w:t>l</w:t>
      </w:r>
      <w:r w:rsidR="002C5D86" w:rsidRPr="002E5530">
        <w:rPr>
          <w:rFonts w:asciiTheme="majorHAnsi" w:hAnsiTheme="majorHAnsi" w:cstheme="majorHAnsi"/>
          <w:lang w:val="pl-PL"/>
        </w:rPr>
        <w:t>udobójstwie w dniu 16 grudnia 1949 r</w:t>
      </w:r>
      <w:r w:rsidR="00222120" w:rsidRPr="002E5530">
        <w:rPr>
          <w:rFonts w:asciiTheme="majorHAnsi" w:hAnsiTheme="majorHAnsi" w:cstheme="majorHAnsi"/>
          <w:lang w:val="pl-PL"/>
        </w:rPr>
        <w:t>oku</w:t>
      </w:r>
      <w:r w:rsidR="002C5D86" w:rsidRPr="002E5530">
        <w:rPr>
          <w:rFonts w:asciiTheme="majorHAnsi" w:hAnsiTheme="majorHAnsi" w:cstheme="majorHAnsi"/>
          <w:lang w:val="pl-PL"/>
        </w:rPr>
        <w:t xml:space="preserve">. Po </w:t>
      </w:r>
      <w:r w:rsidR="006116E3" w:rsidRPr="002E5530">
        <w:rPr>
          <w:rFonts w:asciiTheme="majorHAnsi" w:hAnsiTheme="majorHAnsi" w:cstheme="majorHAnsi"/>
          <w:lang w:val="pl-PL"/>
        </w:rPr>
        <w:t xml:space="preserve">złożeniu </w:t>
      </w:r>
      <w:r w:rsidR="002C5D86" w:rsidRPr="002E5530">
        <w:rPr>
          <w:rFonts w:asciiTheme="majorHAnsi" w:hAnsiTheme="majorHAnsi" w:cstheme="majorHAnsi"/>
          <w:lang w:val="pl-PL"/>
        </w:rPr>
        <w:t>dwudziestu instrumentów ratyfikacji lub przystąpienia Konwencja weszła w życie w dniu 12 stycznia 1951 r</w:t>
      </w:r>
      <w:r w:rsidR="006116E3" w:rsidRPr="002E5530">
        <w:rPr>
          <w:rFonts w:asciiTheme="majorHAnsi" w:hAnsiTheme="majorHAnsi" w:cstheme="majorHAnsi"/>
          <w:lang w:val="pl-PL"/>
        </w:rPr>
        <w:t>oku</w:t>
      </w:r>
      <w:r w:rsidR="002C5D86" w:rsidRPr="002E5530">
        <w:rPr>
          <w:rFonts w:asciiTheme="majorHAnsi" w:hAnsiTheme="majorHAnsi" w:cstheme="majorHAnsi"/>
          <w:lang w:val="pl-PL"/>
        </w:rPr>
        <w:t>. Trybunał dalej zauważa, że w Opinii Doradczej z 1951 r</w:t>
      </w:r>
      <w:r w:rsidR="006116E3" w:rsidRPr="002E5530">
        <w:rPr>
          <w:rFonts w:asciiTheme="majorHAnsi" w:hAnsiTheme="majorHAnsi" w:cstheme="majorHAnsi"/>
          <w:lang w:val="pl-PL"/>
        </w:rPr>
        <w:t>oku</w:t>
      </w:r>
      <w:r w:rsidR="002C5D86" w:rsidRPr="002E5530">
        <w:rPr>
          <w:rFonts w:asciiTheme="majorHAnsi" w:hAnsiTheme="majorHAnsi" w:cstheme="majorHAnsi"/>
          <w:lang w:val="pl-PL"/>
        </w:rPr>
        <w:t xml:space="preserve"> Międzynarodowy Trybunał Sprawiedliwości zaznaczył, że zasady </w:t>
      </w:r>
      <w:r w:rsidR="006116E3" w:rsidRPr="002E5530">
        <w:rPr>
          <w:rFonts w:asciiTheme="majorHAnsi" w:hAnsiTheme="majorHAnsi" w:cstheme="majorHAnsi"/>
          <w:lang w:val="pl-PL"/>
        </w:rPr>
        <w:t>leżące u podstaw</w:t>
      </w:r>
      <w:r w:rsidR="002C5D86" w:rsidRPr="002E5530">
        <w:rPr>
          <w:rFonts w:asciiTheme="majorHAnsi" w:hAnsiTheme="majorHAnsi" w:cstheme="majorHAnsi"/>
          <w:lang w:val="pl-PL"/>
        </w:rPr>
        <w:t xml:space="preserve"> Konwencji o </w:t>
      </w:r>
      <w:r w:rsidR="00094BF4" w:rsidRPr="002E5530">
        <w:rPr>
          <w:rFonts w:asciiTheme="majorHAnsi" w:hAnsiTheme="majorHAnsi" w:cstheme="majorHAnsi"/>
          <w:lang w:val="pl-PL"/>
        </w:rPr>
        <w:t>l</w:t>
      </w:r>
      <w:r w:rsidR="002C5D86" w:rsidRPr="002E5530">
        <w:rPr>
          <w:rFonts w:asciiTheme="majorHAnsi" w:hAnsiTheme="majorHAnsi" w:cstheme="majorHAnsi"/>
          <w:lang w:val="pl-PL"/>
        </w:rPr>
        <w:t>udobójstwie są zas</w:t>
      </w:r>
      <w:r w:rsidR="006116E3" w:rsidRPr="002E5530">
        <w:rPr>
          <w:rFonts w:asciiTheme="majorHAnsi" w:hAnsiTheme="majorHAnsi" w:cstheme="majorHAnsi"/>
          <w:lang w:val="pl-PL"/>
        </w:rPr>
        <w:t>a</w:t>
      </w:r>
      <w:r w:rsidR="002C5D86" w:rsidRPr="002E5530">
        <w:rPr>
          <w:rFonts w:asciiTheme="majorHAnsi" w:hAnsiTheme="majorHAnsi" w:cstheme="majorHAnsi"/>
          <w:lang w:val="pl-PL"/>
        </w:rPr>
        <w:t xml:space="preserve">dami uznanymi przez </w:t>
      </w:r>
      <w:r w:rsidR="006116E3" w:rsidRPr="002E5530">
        <w:rPr>
          <w:rFonts w:asciiTheme="majorHAnsi" w:hAnsiTheme="majorHAnsi" w:cstheme="majorHAnsi"/>
          <w:lang w:val="pl-PL"/>
        </w:rPr>
        <w:t xml:space="preserve">narody </w:t>
      </w:r>
      <w:r w:rsidR="002C5D86" w:rsidRPr="002E5530">
        <w:rPr>
          <w:rFonts w:asciiTheme="majorHAnsi" w:hAnsiTheme="majorHAnsi" w:cstheme="majorHAnsi"/>
          <w:lang w:val="pl-PL"/>
        </w:rPr>
        <w:lastRenderedPageBreak/>
        <w:t xml:space="preserve">cywilizowane jako wiążące Państwa, nawet bez żadnych zobowiązań </w:t>
      </w:r>
      <w:r w:rsidR="006116E3" w:rsidRPr="002E5530">
        <w:rPr>
          <w:rFonts w:asciiTheme="majorHAnsi" w:hAnsiTheme="majorHAnsi" w:cstheme="majorHAnsi"/>
          <w:lang w:val="pl-PL"/>
        </w:rPr>
        <w:t>konwencyjnych</w:t>
      </w:r>
      <w:r w:rsidR="002C5D86"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2C5D86" w:rsidRPr="002E5530">
        <w:rPr>
          <w:rFonts w:asciiTheme="majorHAnsi" w:hAnsiTheme="majorHAnsi" w:cstheme="majorHAnsi"/>
          <w:lang w:val="pl-PL"/>
        </w:rPr>
        <w:t>zobacz paragraf 80 powyżej</w:t>
      </w:r>
      <w:r w:rsidR="00616766" w:rsidRPr="002E5530">
        <w:rPr>
          <w:rFonts w:asciiTheme="majorHAnsi" w:hAnsiTheme="majorHAnsi" w:cstheme="majorHAnsi"/>
          <w:lang w:val="pl-PL"/>
        </w:rPr>
        <w:t>).</w:t>
      </w:r>
    </w:p>
    <w:bookmarkStart w:id="83" w:name="Law_Crt_In1953GenWasCrimeUnderICustL"/>
    <w:p w14:paraId="342CBED1"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168</w:t>
      </w:r>
      <w:r w:rsidRPr="00DC265F">
        <w:rPr>
          <w:rFonts w:asciiTheme="majorHAnsi" w:hAnsiTheme="majorHAnsi" w:cstheme="majorHAnsi"/>
          <w:lang w:val="en-GB"/>
        </w:rPr>
        <w:fldChar w:fldCharType="end"/>
      </w:r>
      <w:bookmarkEnd w:id="83"/>
      <w:r w:rsidR="00616766" w:rsidRPr="002E5530">
        <w:rPr>
          <w:rFonts w:asciiTheme="majorHAnsi" w:hAnsiTheme="majorHAnsi" w:cstheme="majorHAnsi"/>
          <w:lang w:val="pl-PL"/>
        </w:rPr>
        <w:t>.  </w:t>
      </w:r>
      <w:r w:rsidR="002C5D86" w:rsidRPr="002E5530">
        <w:rPr>
          <w:rFonts w:asciiTheme="majorHAnsi" w:hAnsiTheme="majorHAnsi" w:cstheme="majorHAnsi"/>
          <w:lang w:val="pl-PL"/>
        </w:rPr>
        <w:t xml:space="preserve">W świetle powyższego Trybunał uznaje, że zbrodnia ludobójstwa </w:t>
      </w:r>
      <w:r w:rsidR="00094BF4" w:rsidRPr="002E5530">
        <w:rPr>
          <w:rFonts w:asciiTheme="majorHAnsi" w:hAnsiTheme="majorHAnsi" w:cstheme="majorHAnsi"/>
          <w:lang w:val="pl-PL"/>
        </w:rPr>
        <w:t xml:space="preserve">w roku 1953 </w:t>
      </w:r>
      <w:r w:rsidR="002C5D86" w:rsidRPr="002E5530">
        <w:rPr>
          <w:rFonts w:asciiTheme="majorHAnsi" w:hAnsiTheme="majorHAnsi" w:cstheme="majorHAnsi"/>
          <w:lang w:val="pl-PL"/>
        </w:rPr>
        <w:t xml:space="preserve">była </w:t>
      </w:r>
      <w:r w:rsidR="006116E3" w:rsidRPr="002E5530">
        <w:rPr>
          <w:rFonts w:asciiTheme="majorHAnsi" w:hAnsiTheme="majorHAnsi" w:cstheme="majorHAnsi"/>
          <w:lang w:val="pl-PL"/>
        </w:rPr>
        <w:t xml:space="preserve">wyraźnie </w:t>
      </w:r>
      <w:r w:rsidR="002C5D86" w:rsidRPr="002E5530">
        <w:rPr>
          <w:rFonts w:asciiTheme="majorHAnsi" w:hAnsiTheme="majorHAnsi" w:cstheme="majorHAnsi"/>
          <w:lang w:val="pl-PL"/>
        </w:rPr>
        <w:t xml:space="preserve">uznana </w:t>
      </w:r>
      <w:r w:rsidR="006116E3" w:rsidRPr="002E5530">
        <w:rPr>
          <w:rFonts w:asciiTheme="majorHAnsi" w:hAnsiTheme="majorHAnsi" w:cstheme="majorHAnsi"/>
          <w:lang w:val="pl-PL"/>
        </w:rPr>
        <w:t xml:space="preserve">za </w:t>
      </w:r>
      <w:r w:rsidR="001A5701" w:rsidRPr="002E5530">
        <w:rPr>
          <w:rFonts w:asciiTheme="majorHAnsi" w:hAnsiTheme="majorHAnsi" w:cstheme="majorHAnsi"/>
          <w:lang w:val="pl-PL"/>
        </w:rPr>
        <w:t>zbrodni</w:t>
      </w:r>
      <w:r w:rsidR="006116E3" w:rsidRPr="002E5530">
        <w:rPr>
          <w:rFonts w:asciiTheme="majorHAnsi" w:hAnsiTheme="majorHAnsi" w:cstheme="majorHAnsi"/>
          <w:lang w:val="pl-PL"/>
        </w:rPr>
        <w:t>ę</w:t>
      </w:r>
      <w:r w:rsidR="001A5701" w:rsidRPr="002E5530">
        <w:rPr>
          <w:rFonts w:asciiTheme="majorHAnsi" w:hAnsiTheme="majorHAnsi" w:cstheme="majorHAnsi"/>
          <w:lang w:val="pl-PL"/>
        </w:rPr>
        <w:t xml:space="preserve"> na mocy prawa międzynarodowego. Została skodyfikowana w Konwencji </w:t>
      </w:r>
      <w:r w:rsidR="006116E3" w:rsidRPr="002E5530">
        <w:rPr>
          <w:rFonts w:asciiTheme="majorHAnsi" w:hAnsiTheme="majorHAnsi" w:cstheme="majorHAnsi"/>
          <w:lang w:val="pl-PL"/>
        </w:rPr>
        <w:t xml:space="preserve">o </w:t>
      </w:r>
      <w:r w:rsidR="00094BF4" w:rsidRPr="002E5530">
        <w:rPr>
          <w:rFonts w:asciiTheme="majorHAnsi" w:hAnsiTheme="majorHAnsi" w:cstheme="majorHAnsi"/>
          <w:lang w:val="pl-PL"/>
        </w:rPr>
        <w:t>l</w:t>
      </w:r>
      <w:r w:rsidR="001A5701" w:rsidRPr="002E5530">
        <w:rPr>
          <w:rFonts w:asciiTheme="majorHAnsi" w:hAnsiTheme="majorHAnsi" w:cstheme="majorHAnsi"/>
          <w:lang w:val="pl-PL"/>
        </w:rPr>
        <w:t>udobójstw</w:t>
      </w:r>
      <w:r w:rsidR="006116E3" w:rsidRPr="002E5530">
        <w:rPr>
          <w:rFonts w:asciiTheme="majorHAnsi" w:hAnsiTheme="majorHAnsi" w:cstheme="majorHAnsi"/>
          <w:lang w:val="pl-PL"/>
        </w:rPr>
        <w:t>ie</w:t>
      </w:r>
      <w:r w:rsidR="001A5701" w:rsidRPr="002E5530">
        <w:rPr>
          <w:rFonts w:asciiTheme="majorHAnsi" w:hAnsiTheme="majorHAnsi" w:cstheme="majorHAnsi"/>
          <w:lang w:val="pl-PL"/>
        </w:rPr>
        <w:t xml:space="preserve"> z 1948 roku i nawet przed tą dat</w:t>
      </w:r>
      <w:r w:rsidR="006116E3" w:rsidRPr="002E5530">
        <w:rPr>
          <w:rFonts w:asciiTheme="majorHAnsi" w:hAnsiTheme="majorHAnsi" w:cstheme="majorHAnsi"/>
          <w:lang w:val="pl-PL"/>
        </w:rPr>
        <w:t>ą</w:t>
      </w:r>
      <w:r w:rsidR="001A5701" w:rsidRPr="002E5530">
        <w:rPr>
          <w:rFonts w:asciiTheme="majorHAnsi" w:hAnsiTheme="majorHAnsi" w:cstheme="majorHAnsi"/>
          <w:lang w:val="pl-PL"/>
        </w:rPr>
        <w:t xml:space="preserve"> była uznana i potępiona przez ONZ w 1946 roku. W tych okolicznościach Trybunał uważa, że instrument</w:t>
      </w:r>
      <w:r w:rsidR="00557EC5" w:rsidRPr="002E5530">
        <w:rPr>
          <w:rFonts w:asciiTheme="majorHAnsi" w:hAnsiTheme="majorHAnsi" w:cstheme="majorHAnsi"/>
          <w:lang w:val="pl-PL"/>
        </w:rPr>
        <w:t>y</w:t>
      </w:r>
      <w:r w:rsidR="001A5701" w:rsidRPr="002E5530">
        <w:rPr>
          <w:rFonts w:asciiTheme="majorHAnsi" w:hAnsiTheme="majorHAnsi" w:cstheme="majorHAnsi"/>
          <w:lang w:val="pl-PL"/>
        </w:rPr>
        <w:t xml:space="preserve"> prawa międzynarodowego zakazujące ludobójstwa były wystarczająco dostępne </w:t>
      </w:r>
      <w:r w:rsidR="00094BF4" w:rsidRPr="002E5530">
        <w:rPr>
          <w:rFonts w:asciiTheme="majorHAnsi" w:hAnsiTheme="majorHAnsi" w:cstheme="majorHAnsi"/>
          <w:lang w:val="pl-PL"/>
        </w:rPr>
        <w:t xml:space="preserve">dla </w:t>
      </w:r>
      <w:r w:rsidR="001A5701" w:rsidRPr="002E5530">
        <w:rPr>
          <w:rFonts w:asciiTheme="majorHAnsi" w:hAnsiTheme="majorHAnsi" w:cstheme="majorHAnsi"/>
          <w:lang w:val="pl-PL"/>
        </w:rPr>
        <w:t>skarżące</w:t>
      </w:r>
      <w:r w:rsidR="00094BF4" w:rsidRPr="002E5530">
        <w:rPr>
          <w:rFonts w:asciiTheme="majorHAnsi" w:hAnsiTheme="majorHAnsi" w:cstheme="majorHAnsi"/>
          <w:lang w:val="pl-PL"/>
        </w:rPr>
        <w:t>go</w:t>
      </w:r>
      <w:r w:rsidR="001A5701" w:rsidRPr="002E5530">
        <w:rPr>
          <w:rFonts w:asciiTheme="majorHAnsi" w:hAnsiTheme="majorHAnsi" w:cstheme="majorHAnsi"/>
          <w:lang w:val="pl-PL"/>
        </w:rPr>
        <w:t xml:space="preserve">. </w:t>
      </w:r>
    </w:p>
    <w:p w14:paraId="33A12F4B" w14:textId="77777777" w:rsidR="00616766" w:rsidRPr="002E5530" w:rsidRDefault="00616766" w:rsidP="006B5398">
      <w:pPr>
        <w:pStyle w:val="ECHRHeading5"/>
        <w:rPr>
          <w:rFonts w:cstheme="majorHAnsi"/>
          <w:lang w:val="pl-PL"/>
        </w:rPr>
      </w:pPr>
      <w:r w:rsidRPr="002E5530">
        <w:rPr>
          <w:rFonts w:cstheme="majorHAnsi"/>
          <w:lang w:val="pl-PL"/>
        </w:rPr>
        <w:t>(ii)  </w:t>
      </w:r>
      <w:r w:rsidR="001A5701" w:rsidRPr="002E5530">
        <w:rPr>
          <w:rFonts w:cstheme="majorHAnsi"/>
          <w:lang w:val="pl-PL"/>
        </w:rPr>
        <w:t>Możliwość przewidzenia</w:t>
      </w:r>
    </w:p>
    <w:p w14:paraId="49A02224"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rPr>
        <w:fldChar w:fldCharType="begin"/>
      </w:r>
      <w:r w:rsidR="00B54F63" w:rsidRPr="002E5530">
        <w:rPr>
          <w:rFonts w:asciiTheme="majorHAnsi" w:hAnsiTheme="majorHAnsi" w:cstheme="majorHAnsi"/>
          <w:lang w:val="pl-PL"/>
        </w:rPr>
        <w:instrText xml:space="preserve"> SEQ level0 \*arabic </w:instrText>
      </w:r>
      <w:r w:rsidRPr="00DC265F">
        <w:rPr>
          <w:rFonts w:asciiTheme="majorHAnsi" w:hAnsiTheme="majorHAnsi" w:cstheme="majorHAnsi"/>
        </w:rPr>
        <w:fldChar w:fldCharType="separate"/>
      </w:r>
      <w:r w:rsidR="00CB5D29" w:rsidRPr="002E5530">
        <w:rPr>
          <w:rFonts w:asciiTheme="majorHAnsi" w:hAnsiTheme="majorHAnsi" w:cstheme="majorHAnsi"/>
          <w:noProof/>
          <w:lang w:val="pl-PL"/>
        </w:rPr>
        <w:t>169</w:t>
      </w:r>
      <w:r w:rsidRPr="00DC265F">
        <w:rPr>
          <w:rFonts w:asciiTheme="majorHAnsi" w:hAnsiTheme="majorHAnsi" w:cstheme="majorHAnsi"/>
          <w:noProof/>
        </w:rPr>
        <w:fldChar w:fldCharType="end"/>
      </w:r>
      <w:r w:rsidR="00616766" w:rsidRPr="002E5530">
        <w:rPr>
          <w:rFonts w:asciiTheme="majorHAnsi" w:hAnsiTheme="majorHAnsi" w:cstheme="majorHAnsi"/>
          <w:lang w:val="pl-PL"/>
        </w:rPr>
        <w:t>.  </w:t>
      </w:r>
      <w:r w:rsidR="001A5701" w:rsidRPr="002E5530">
        <w:rPr>
          <w:rFonts w:asciiTheme="majorHAnsi" w:hAnsiTheme="majorHAnsi" w:cstheme="majorHAnsi"/>
          <w:lang w:val="pl-PL"/>
        </w:rPr>
        <w:t xml:space="preserve">W celu zweryfikowania zgodności z </w:t>
      </w:r>
      <w:r w:rsidR="00ED26AC" w:rsidRPr="002E5530">
        <w:rPr>
          <w:rFonts w:asciiTheme="majorHAnsi" w:hAnsiTheme="majorHAnsi" w:cstheme="majorHAnsi"/>
          <w:lang w:val="pl-PL"/>
        </w:rPr>
        <w:t>Artykułem</w:t>
      </w:r>
      <w:r w:rsidR="001A5701" w:rsidRPr="002E5530">
        <w:rPr>
          <w:rFonts w:asciiTheme="majorHAnsi" w:hAnsiTheme="majorHAnsi" w:cstheme="majorHAnsi"/>
          <w:lang w:val="pl-PL"/>
        </w:rPr>
        <w:t xml:space="preserve"> 7 w </w:t>
      </w:r>
      <w:r w:rsidR="006116E3" w:rsidRPr="002E5530">
        <w:rPr>
          <w:rFonts w:asciiTheme="majorHAnsi" w:hAnsiTheme="majorHAnsi" w:cstheme="majorHAnsi"/>
          <w:lang w:val="pl-PL"/>
        </w:rPr>
        <w:t xml:space="preserve">niniejszej </w:t>
      </w:r>
      <w:r w:rsidR="001A5701" w:rsidRPr="002E5530">
        <w:rPr>
          <w:rFonts w:asciiTheme="majorHAnsi" w:hAnsiTheme="majorHAnsi" w:cstheme="majorHAnsi"/>
          <w:lang w:val="pl-PL"/>
        </w:rPr>
        <w:t xml:space="preserve">sprawie Trybunał musi określić, czy było możliwym do przewidzenia na mocy prawa międzynarodowego w jego </w:t>
      </w:r>
      <w:r w:rsidR="006116E3" w:rsidRPr="002E5530">
        <w:rPr>
          <w:rFonts w:asciiTheme="majorHAnsi" w:hAnsiTheme="majorHAnsi" w:cstheme="majorHAnsi"/>
          <w:lang w:val="pl-PL"/>
        </w:rPr>
        <w:t xml:space="preserve">brzmieniu </w:t>
      </w:r>
      <w:r w:rsidR="001A5701" w:rsidRPr="002E5530">
        <w:rPr>
          <w:rFonts w:asciiTheme="majorHAnsi" w:hAnsiTheme="majorHAnsi" w:cstheme="majorHAnsi"/>
          <w:lang w:val="pl-PL"/>
        </w:rPr>
        <w:t xml:space="preserve">z 1953 roku, że </w:t>
      </w:r>
      <w:r w:rsidR="006116E3" w:rsidRPr="002E5530">
        <w:rPr>
          <w:rFonts w:asciiTheme="majorHAnsi" w:hAnsiTheme="majorHAnsi" w:cstheme="majorHAnsi"/>
          <w:lang w:val="pl-PL"/>
        </w:rPr>
        <w:t>czyn</w:t>
      </w:r>
      <w:r w:rsidR="001A5701" w:rsidRPr="002E5530">
        <w:rPr>
          <w:rFonts w:asciiTheme="majorHAnsi" w:hAnsiTheme="majorHAnsi" w:cstheme="majorHAnsi"/>
          <w:lang w:val="pl-PL"/>
        </w:rPr>
        <w:t xml:space="preserve">, za który skarżący został skazany, mógł być kwalifikowany jako ludobójstwo (zobacz </w:t>
      </w:r>
      <w:r w:rsidR="00557EC5" w:rsidRPr="002E5530">
        <w:rPr>
          <w:rFonts w:asciiTheme="majorHAnsi" w:hAnsiTheme="majorHAnsi" w:cstheme="majorHAnsi"/>
          <w:lang w:val="pl-PL"/>
        </w:rPr>
        <w:t>paragraf</w:t>
      </w:r>
      <w:r w:rsidR="001A5701" w:rsidRPr="002E5530">
        <w:rPr>
          <w:rFonts w:asciiTheme="majorHAnsi" w:hAnsiTheme="majorHAnsi" w:cstheme="majorHAnsi"/>
          <w:lang w:val="pl-PL"/>
        </w:rPr>
        <w:t xml:space="preserve"> 162 powyżej). </w:t>
      </w:r>
    </w:p>
    <w:p w14:paraId="1F4AAD60" w14:textId="77777777" w:rsidR="00616766" w:rsidRPr="002E5530" w:rsidRDefault="00616766" w:rsidP="006B5398">
      <w:pPr>
        <w:pStyle w:val="ECHRHeading6"/>
        <w:rPr>
          <w:rFonts w:eastAsia="Times New Roman" w:cstheme="majorHAnsi"/>
          <w:i w:val="0"/>
          <w:lang w:val="pl-PL" w:eastAsia="en-GB"/>
        </w:rPr>
      </w:pPr>
      <w:r w:rsidRPr="002E5530">
        <w:rPr>
          <w:rFonts w:eastAsia="Times New Roman" w:cstheme="majorHAnsi"/>
          <w:i w:val="0"/>
          <w:lang w:val="pl-PL" w:eastAsia="en-GB"/>
        </w:rPr>
        <w:t>(</w:t>
      </w:r>
      <w:r w:rsidRPr="00DC265F">
        <w:rPr>
          <w:rFonts w:eastAsia="Times New Roman" w:cstheme="majorHAnsi"/>
          <w:i w:val="0"/>
          <w:lang w:val="en-GB" w:eastAsia="en-GB"/>
        </w:rPr>
        <w:t>α</w:t>
      </w:r>
      <w:r w:rsidRPr="002E5530">
        <w:rPr>
          <w:rFonts w:eastAsia="Times New Roman" w:cstheme="majorHAnsi"/>
          <w:i w:val="0"/>
          <w:lang w:val="pl-PL" w:eastAsia="en-GB"/>
        </w:rPr>
        <w:t>)  </w:t>
      </w:r>
      <w:r w:rsidR="001A5701" w:rsidRPr="002E5530">
        <w:rPr>
          <w:rFonts w:eastAsia="Times New Roman" w:cstheme="majorHAnsi"/>
          <w:i w:val="0"/>
          <w:lang w:val="pl-PL" w:eastAsia="en-GB"/>
        </w:rPr>
        <w:t xml:space="preserve">Definicja zbrodni ludobójstwa w brzmieniu z 1953 roku </w:t>
      </w:r>
    </w:p>
    <w:p w14:paraId="0EE9FDBE" w14:textId="77777777" w:rsidR="00616766" w:rsidRPr="002E5530" w:rsidRDefault="00C1516C" w:rsidP="006B5398">
      <w:pPr>
        <w:pStyle w:val="ECHRHeading7"/>
        <w:rPr>
          <w:rFonts w:cstheme="majorHAnsi"/>
          <w:lang w:val="pl-PL"/>
        </w:rPr>
      </w:pPr>
      <w:r w:rsidRPr="002E5530">
        <w:rPr>
          <w:rFonts w:cstheme="majorHAnsi"/>
          <w:lang w:val="pl-PL"/>
        </w:rPr>
        <w:t>Artykuł II Konwencji o l</w:t>
      </w:r>
      <w:r w:rsidR="001A5701" w:rsidRPr="002E5530">
        <w:rPr>
          <w:rFonts w:cstheme="majorHAnsi"/>
          <w:lang w:val="pl-PL"/>
        </w:rPr>
        <w:t xml:space="preserve">udobójstwie </w:t>
      </w:r>
    </w:p>
    <w:bookmarkStart w:id="84" w:name="Law_Crt_GroupsIn4InternationalInstrument"/>
    <w:p w14:paraId="41B80889" w14:textId="7EF00C30"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170</w:t>
      </w:r>
      <w:r w:rsidRPr="00DC265F">
        <w:rPr>
          <w:rFonts w:asciiTheme="majorHAnsi" w:hAnsiTheme="majorHAnsi" w:cstheme="majorHAnsi"/>
          <w:lang w:val="en-GB"/>
        </w:rPr>
        <w:fldChar w:fldCharType="end"/>
      </w:r>
      <w:bookmarkEnd w:id="84"/>
      <w:r w:rsidR="00616766" w:rsidRPr="002E5530">
        <w:rPr>
          <w:rFonts w:asciiTheme="majorHAnsi" w:hAnsiTheme="majorHAnsi" w:cstheme="majorHAnsi"/>
          <w:lang w:val="pl-PL"/>
        </w:rPr>
        <w:t>.  </w:t>
      </w:r>
      <w:r w:rsidR="001A5701" w:rsidRPr="002E5530">
        <w:rPr>
          <w:rFonts w:asciiTheme="majorHAnsi" w:hAnsiTheme="majorHAnsi" w:cstheme="majorHAnsi"/>
          <w:lang w:val="pl-PL"/>
        </w:rPr>
        <w:t xml:space="preserve">Trybunał rozpoczyna uwagą, że zbrodnia ludobójstwa zakazana Artykułem II Konwencji z 1948 roku, wymienia cztery chronione grupy osób: narodową, etniczną, rasową lub religijną. Ten przepis nie odnosi się do grup społecznych lub politycznych. Co więcej, </w:t>
      </w:r>
      <w:r w:rsidR="00616766" w:rsidRPr="002E5530">
        <w:rPr>
          <w:rFonts w:asciiTheme="majorHAnsi" w:hAnsiTheme="majorHAnsi" w:cstheme="majorHAnsi"/>
          <w:i/>
          <w:lang w:val="pl-PL"/>
        </w:rPr>
        <w:t>travaux préparatoires</w:t>
      </w:r>
      <w:r w:rsidR="00616766" w:rsidRPr="002E5530">
        <w:rPr>
          <w:rFonts w:asciiTheme="majorHAnsi" w:hAnsiTheme="majorHAnsi" w:cstheme="majorHAnsi"/>
          <w:lang w:val="pl-PL"/>
        </w:rPr>
        <w:t xml:space="preserve"> </w:t>
      </w:r>
      <w:r w:rsidR="002A0DF3" w:rsidRPr="002E5530">
        <w:rPr>
          <w:rFonts w:asciiTheme="majorHAnsi" w:hAnsiTheme="majorHAnsi" w:cstheme="majorHAnsi"/>
          <w:lang w:val="pl-PL"/>
        </w:rPr>
        <w:t xml:space="preserve">ujawniają </w:t>
      </w:r>
      <w:r w:rsidR="001A5701" w:rsidRPr="002E5530">
        <w:rPr>
          <w:rFonts w:asciiTheme="majorHAnsi" w:hAnsiTheme="majorHAnsi" w:cstheme="majorHAnsi"/>
          <w:lang w:val="pl-PL"/>
        </w:rPr>
        <w:t xml:space="preserve">intencję autorów do </w:t>
      </w:r>
      <w:r w:rsidR="002A0DF3" w:rsidRPr="002E5530">
        <w:rPr>
          <w:rFonts w:asciiTheme="majorHAnsi" w:hAnsiTheme="majorHAnsi" w:cstheme="majorHAnsi"/>
          <w:lang w:val="pl-PL"/>
        </w:rPr>
        <w:t xml:space="preserve">nieumieszczania </w:t>
      </w:r>
      <w:r w:rsidR="001A5701" w:rsidRPr="002E5530">
        <w:rPr>
          <w:rFonts w:asciiTheme="majorHAnsi" w:hAnsiTheme="majorHAnsi" w:cstheme="majorHAnsi"/>
          <w:lang w:val="pl-PL"/>
        </w:rPr>
        <w:t xml:space="preserve">grup politycznych </w:t>
      </w:r>
      <w:r w:rsidR="002A0DF3" w:rsidRPr="002E5530">
        <w:rPr>
          <w:rFonts w:asciiTheme="majorHAnsi" w:hAnsiTheme="majorHAnsi" w:cstheme="majorHAnsi"/>
          <w:lang w:val="pl-PL"/>
        </w:rPr>
        <w:t xml:space="preserve">na </w:t>
      </w:r>
      <w:r w:rsidR="001A5701" w:rsidRPr="002E5530">
        <w:rPr>
          <w:rFonts w:asciiTheme="majorHAnsi" w:hAnsiTheme="majorHAnsi" w:cstheme="majorHAnsi"/>
          <w:lang w:val="pl-PL"/>
        </w:rPr>
        <w:t xml:space="preserve">liście </w:t>
      </w:r>
      <w:r w:rsidR="002A0DF3" w:rsidRPr="002E5530">
        <w:rPr>
          <w:rFonts w:asciiTheme="majorHAnsi" w:hAnsiTheme="majorHAnsi" w:cstheme="majorHAnsi"/>
          <w:lang w:val="pl-PL"/>
        </w:rPr>
        <w:t xml:space="preserve">grup </w:t>
      </w:r>
      <w:r w:rsidR="001A5701" w:rsidRPr="002E5530">
        <w:rPr>
          <w:rFonts w:asciiTheme="majorHAnsi" w:hAnsiTheme="majorHAnsi" w:cstheme="majorHAnsi"/>
          <w:lang w:val="pl-PL"/>
        </w:rPr>
        <w:t>chronionych przez Konwencję z 1948 roku. MTS</w:t>
      </w:r>
      <w:r w:rsidR="002A0DF3" w:rsidRPr="002E5530">
        <w:rPr>
          <w:rFonts w:asciiTheme="majorHAnsi" w:hAnsiTheme="majorHAnsi" w:cstheme="majorHAnsi"/>
          <w:lang w:val="pl-PL"/>
        </w:rPr>
        <w:t>,</w:t>
      </w:r>
      <w:r w:rsidR="001A5701" w:rsidRPr="002E5530">
        <w:rPr>
          <w:rFonts w:asciiTheme="majorHAnsi" w:hAnsiTheme="majorHAnsi" w:cstheme="majorHAnsi"/>
          <w:lang w:val="pl-PL"/>
        </w:rPr>
        <w:t xml:space="preserve"> podczas badania historii tworzenia Artykułu II Konwencji z 1948 roku w sprawie </w:t>
      </w:r>
      <w:r w:rsidR="001A5701" w:rsidRPr="002E5530">
        <w:rPr>
          <w:rFonts w:asciiTheme="majorHAnsi" w:hAnsiTheme="majorHAnsi" w:cstheme="majorHAnsi"/>
          <w:i/>
          <w:lang w:val="pl-PL"/>
        </w:rPr>
        <w:t>Boś</w:t>
      </w:r>
      <w:r w:rsidR="0031737A" w:rsidRPr="002E5530">
        <w:rPr>
          <w:rFonts w:asciiTheme="majorHAnsi" w:hAnsiTheme="majorHAnsi" w:cstheme="majorHAnsi"/>
          <w:i/>
          <w:lang w:val="pl-PL"/>
        </w:rPr>
        <w:t xml:space="preserve">nia </w:t>
      </w:r>
      <w:r w:rsidR="001A5701" w:rsidRPr="002E5530">
        <w:rPr>
          <w:rFonts w:asciiTheme="majorHAnsi" w:hAnsiTheme="majorHAnsi" w:cstheme="majorHAnsi"/>
          <w:i/>
          <w:lang w:val="pl-PL"/>
        </w:rPr>
        <w:t>i Hercegowina przeciwko Serbii i Czarnogórze</w:t>
      </w:r>
      <w:r w:rsidR="00616766" w:rsidRPr="002E5530">
        <w:rPr>
          <w:rFonts w:asciiTheme="majorHAnsi" w:hAnsiTheme="majorHAnsi" w:cstheme="majorHAnsi"/>
          <w:lang w:val="pl-PL"/>
        </w:rPr>
        <w:t xml:space="preserve">, </w:t>
      </w:r>
      <w:r w:rsidR="002A0DF3" w:rsidRPr="002E5530">
        <w:rPr>
          <w:rFonts w:asciiTheme="majorHAnsi" w:hAnsiTheme="majorHAnsi" w:cstheme="majorHAnsi"/>
          <w:lang w:val="pl-PL"/>
        </w:rPr>
        <w:t>zauważył</w:t>
      </w:r>
      <w:r w:rsidR="0025246E" w:rsidRPr="002E5530">
        <w:rPr>
          <w:rFonts w:asciiTheme="majorHAnsi" w:hAnsiTheme="majorHAnsi" w:cstheme="majorHAnsi"/>
          <w:lang w:val="pl-PL"/>
        </w:rPr>
        <w:t xml:space="preserve">, że autorzy Konwencji </w:t>
      </w:r>
      <w:r w:rsidR="00616766" w:rsidRPr="002E5530">
        <w:rPr>
          <w:rFonts w:asciiTheme="majorHAnsi" w:hAnsiTheme="majorHAnsi" w:cstheme="majorHAnsi"/>
          <w:lang w:val="pl-PL"/>
        </w:rPr>
        <w:t>“</w:t>
      </w:r>
      <w:r w:rsidR="00557EC5" w:rsidRPr="002E5530">
        <w:rPr>
          <w:rFonts w:asciiTheme="majorHAnsi" w:hAnsiTheme="majorHAnsi" w:cstheme="majorHAnsi"/>
          <w:lang w:val="pl-PL"/>
        </w:rPr>
        <w:t>zwrócili szczególną uwagę na pozytywną i</w:t>
      </w:r>
      <w:r w:rsidR="0025246E" w:rsidRPr="002E5530">
        <w:rPr>
          <w:rFonts w:asciiTheme="majorHAnsi" w:hAnsiTheme="majorHAnsi" w:cstheme="majorHAnsi"/>
          <w:lang w:val="pl-PL"/>
        </w:rPr>
        <w:t xml:space="preserve">dentyfikację grup ze szczególnymi cechami rozróżniającymi </w:t>
      </w:r>
      <w:r w:rsidR="00557EC5" w:rsidRPr="002E5530">
        <w:rPr>
          <w:rFonts w:asciiTheme="majorHAnsi" w:hAnsiTheme="majorHAnsi" w:cstheme="majorHAnsi"/>
          <w:lang w:val="pl-PL"/>
        </w:rPr>
        <w:t>przy</w:t>
      </w:r>
      <w:r w:rsidR="0025246E" w:rsidRPr="002E5530">
        <w:rPr>
          <w:rFonts w:asciiTheme="majorHAnsi" w:hAnsiTheme="majorHAnsi" w:cstheme="majorHAnsi"/>
          <w:lang w:val="pl-PL"/>
        </w:rPr>
        <w:t xml:space="preserve"> decydowaniu, które</w:t>
      </w:r>
      <w:r w:rsidR="00557EC5" w:rsidRPr="002E5530">
        <w:rPr>
          <w:rFonts w:asciiTheme="majorHAnsi" w:hAnsiTheme="majorHAnsi" w:cstheme="majorHAnsi"/>
          <w:lang w:val="pl-PL"/>
        </w:rPr>
        <w:t xml:space="preserve"> grupy </w:t>
      </w:r>
      <w:r w:rsidR="002A0DF3" w:rsidRPr="002E5530">
        <w:rPr>
          <w:rFonts w:asciiTheme="majorHAnsi" w:hAnsiTheme="majorHAnsi" w:cstheme="majorHAnsi"/>
          <w:lang w:val="pl-PL"/>
        </w:rPr>
        <w:t>zostaną włączone</w:t>
      </w:r>
      <w:r w:rsidR="0025246E" w:rsidRPr="002E5530">
        <w:rPr>
          <w:rFonts w:asciiTheme="majorHAnsi" w:hAnsiTheme="majorHAnsi" w:cstheme="majorHAnsi"/>
          <w:lang w:val="pl-PL"/>
        </w:rPr>
        <w:t>, a które (takie</w:t>
      </w:r>
      <w:r w:rsidR="00557EC5" w:rsidRPr="002E5530">
        <w:rPr>
          <w:rFonts w:asciiTheme="majorHAnsi" w:hAnsiTheme="majorHAnsi" w:cstheme="majorHAnsi"/>
          <w:lang w:val="pl-PL"/>
        </w:rPr>
        <w:t xml:space="preserve"> jak grupy polityczne) zosta</w:t>
      </w:r>
      <w:r w:rsidR="002A0DF3" w:rsidRPr="002E5530">
        <w:rPr>
          <w:rFonts w:asciiTheme="majorHAnsi" w:hAnsiTheme="majorHAnsi" w:cstheme="majorHAnsi"/>
          <w:lang w:val="pl-PL"/>
        </w:rPr>
        <w:t>ną</w:t>
      </w:r>
      <w:r w:rsidR="0025246E" w:rsidRPr="002E5530">
        <w:rPr>
          <w:rFonts w:asciiTheme="majorHAnsi" w:hAnsiTheme="majorHAnsi" w:cstheme="majorHAnsi"/>
          <w:lang w:val="pl-PL"/>
        </w:rPr>
        <w:t xml:space="preserve"> wykluczone”</w:t>
      </w:r>
      <w:r w:rsidR="00C1516C" w:rsidRPr="002E5530">
        <w:rPr>
          <w:rFonts w:asciiTheme="majorHAnsi" w:hAnsiTheme="majorHAnsi" w:cstheme="majorHAnsi"/>
          <w:lang w:val="pl-PL"/>
        </w:rPr>
        <w:t xml:space="preserve"> </w:t>
      </w:r>
      <w:r w:rsidR="0025246E" w:rsidRPr="002E5530">
        <w:rPr>
          <w:rFonts w:asciiTheme="majorHAnsi" w:hAnsiTheme="majorHAnsi" w:cstheme="majorHAnsi"/>
          <w:lang w:val="pl-PL"/>
        </w:rPr>
        <w:t xml:space="preserve">(zobacz paragraf 105 powyżej). Trybunał nie znajduje przekonujących argumentów przemawiających za odchodzeniem od definicji ludobójstwa </w:t>
      </w:r>
      <w:r w:rsidR="002A0DF3" w:rsidRPr="002E5530">
        <w:rPr>
          <w:rFonts w:asciiTheme="majorHAnsi" w:hAnsiTheme="majorHAnsi" w:cstheme="majorHAnsi"/>
          <w:lang w:val="pl-PL"/>
        </w:rPr>
        <w:t>ustalonej</w:t>
      </w:r>
      <w:r w:rsidR="0025246E" w:rsidRPr="002E5530">
        <w:rPr>
          <w:rFonts w:asciiTheme="majorHAnsi" w:hAnsiTheme="majorHAnsi" w:cstheme="majorHAnsi"/>
          <w:lang w:val="pl-PL"/>
        </w:rPr>
        <w:t xml:space="preserve"> w 1948 roku, uwzględniając listę </w:t>
      </w:r>
      <w:r w:rsidR="002A0DF3" w:rsidRPr="002E5530">
        <w:rPr>
          <w:rFonts w:asciiTheme="majorHAnsi" w:hAnsiTheme="majorHAnsi" w:cstheme="majorHAnsi"/>
          <w:lang w:val="pl-PL"/>
        </w:rPr>
        <w:t xml:space="preserve">wspomnianych w niej </w:t>
      </w:r>
      <w:r w:rsidR="0025246E" w:rsidRPr="002E5530">
        <w:rPr>
          <w:rFonts w:asciiTheme="majorHAnsi" w:hAnsiTheme="majorHAnsi" w:cstheme="majorHAnsi"/>
          <w:lang w:val="pl-PL"/>
        </w:rPr>
        <w:t xml:space="preserve">czterech chronionych grup. Z drugiej strony wszystkie odniesienia do zbrodni ludobójstwa w dalszych instrumentach </w:t>
      </w:r>
      <w:r w:rsidR="002A0DF3" w:rsidRPr="002E5530">
        <w:rPr>
          <w:rFonts w:asciiTheme="majorHAnsi" w:hAnsiTheme="majorHAnsi" w:cstheme="majorHAnsi"/>
          <w:lang w:val="pl-PL"/>
        </w:rPr>
        <w:t xml:space="preserve">prawa </w:t>
      </w:r>
      <w:r w:rsidR="0025246E" w:rsidRPr="002E5530">
        <w:rPr>
          <w:rFonts w:asciiTheme="majorHAnsi" w:hAnsiTheme="majorHAnsi" w:cstheme="majorHAnsi"/>
          <w:lang w:val="pl-PL"/>
        </w:rPr>
        <w:t>międzynarodowego</w:t>
      </w:r>
      <w:r w:rsidR="00C1516C" w:rsidRPr="002E5530">
        <w:rPr>
          <w:rFonts w:asciiTheme="majorHAnsi" w:hAnsiTheme="majorHAnsi" w:cstheme="majorHAnsi"/>
          <w:lang w:val="pl-PL"/>
        </w:rPr>
        <w:t xml:space="preserve"> </w:t>
      </w:r>
      <w:r w:rsidR="0025246E" w:rsidRPr="002E5530">
        <w:rPr>
          <w:rFonts w:asciiTheme="majorHAnsi" w:hAnsiTheme="majorHAnsi" w:cstheme="majorHAnsi"/>
          <w:lang w:val="pl-PL"/>
        </w:rPr>
        <w:t>– Konwencj</w:t>
      </w:r>
      <w:r w:rsidR="002A0DF3" w:rsidRPr="002E5530">
        <w:rPr>
          <w:rFonts w:asciiTheme="majorHAnsi" w:hAnsiTheme="majorHAnsi" w:cstheme="majorHAnsi"/>
          <w:lang w:val="pl-PL"/>
        </w:rPr>
        <w:t>i</w:t>
      </w:r>
      <w:r w:rsidR="0025246E" w:rsidRPr="002E5530">
        <w:rPr>
          <w:rFonts w:asciiTheme="majorHAnsi" w:hAnsiTheme="majorHAnsi" w:cstheme="majorHAnsi"/>
          <w:lang w:val="pl-PL"/>
        </w:rPr>
        <w:t xml:space="preserve"> o </w:t>
      </w:r>
      <w:r w:rsidR="00435CF1" w:rsidRPr="002E5530">
        <w:rPr>
          <w:rFonts w:asciiTheme="majorHAnsi" w:hAnsiTheme="majorHAnsi" w:cstheme="majorHAnsi"/>
          <w:lang w:val="pl-PL"/>
        </w:rPr>
        <w:t>n</w:t>
      </w:r>
      <w:r w:rsidR="0025246E" w:rsidRPr="002E5530">
        <w:rPr>
          <w:rFonts w:asciiTheme="majorHAnsi" w:hAnsiTheme="majorHAnsi" w:cstheme="majorHAnsi"/>
          <w:lang w:val="pl-PL"/>
        </w:rPr>
        <w:t>iestosowaniu przedawnie</w:t>
      </w:r>
      <w:r w:rsidR="00435CF1" w:rsidRPr="002E5530">
        <w:rPr>
          <w:rFonts w:asciiTheme="majorHAnsi" w:hAnsiTheme="majorHAnsi" w:cstheme="majorHAnsi"/>
          <w:lang w:val="pl-PL"/>
        </w:rPr>
        <w:t>nia</w:t>
      </w:r>
      <w:r w:rsidR="0025246E" w:rsidRPr="002E5530">
        <w:rPr>
          <w:rFonts w:asciiTheme="majorHAnsi" w:hAnsiTheme="majorHAnsi" w:cstheme="majorHAnsi"/>
          <w:lang w:val="pl-PL"/>
        </w:rPr>
        <w:t xml:space="preserve"> </w:t>
      </w:r>
      <w:r w:rsidR="00435CF1" w:rsidRPr="002E5530">
        <w:rPr>
          <w:rFonts w:asciiTheme="majorHAnsi" w:hAnsiTheme="majorHAnsi" w:cstheme="majorHAnsi"/>
          <w:lang w:val="pl-PL"/>
        </w:rPr>
        <w:t>wobec</w:t>
      </w:r>
      <w:r w:rsidR="0025246E" w:rsidRPr="002E5530">
        <w:rPr>
          <w:rFonts w:asciiTheme="majorHAnsi" w:hAnsiTheme="majorHAnsi" w:cstheme="majorHAnsi"/>
          <w:lang w:val="pl-PL"/>
        </w:rPr>
        <w:t xml:space="preserve"> </w:t>
      </w:r>
      <w:r w:rsidR="00435CF1" w:rsidRPr="002E5530">
        <w:rPr>
          <w:rFonts w:asciiTheme="majorHAnsi" w:hAnsiTheme="majorHAnsi" w:cstheme="majorHAnsi"/>
          <w:lang w:val="pl-PL"/>
        </w:rPr>
        <w:t>z</w:t>
      </w:r>
      <w:r w:rsidR="0025246E" w:rsidRPr="002E5530">
        <w:rPr>
          <w:rFonts w:asciiTheme="majorHAnsi" w:hAnsiTheme="majorHAnsi" w:cstheme="majorHAnsi"/>
          <w:lang w:val="pl-PL"/>
        </w:rPr>
        <w:t xml:space="preserve">brodni </w:t>
      </w:r>
      <w:r w:rsidR="00435CF1" w:rsidRPr="002E5530">
        <w:rPr>
          <w:rFonts w:asciiTheme="majorHAnsi" w:hAnsiTheme="majorHAnsi" w:cstheme="majorHAnsi"/>
          <w:lang w:val="pl-PL"/>
        </w:rPr>
        <w:t>w</w:t>
      </w:r>
      <w:r w:rsidR="0025246E" w:rsidRPr="002E5530">
        <w:rPr>
          <w:rFonts w:asciiTheme="majorHAnsi" w:hAnsiTheme="majorHAnsi" w:cstheme="majorHAnsi"/>
          <w:lang w:val="pl-PL"/>
        </w:rPr>
        <w:t xml:space="preserve">ojennych i </w:t>
      </w:r>
      <w:r w:rsidR="00435CF1" w:rsidRPr="002E5530">
        <w:rPr>
          <w:rFonts w:asciiTheme="majorHAnsi" w:hAnsiTheme="majorHAnsi" w:cstheme="majorHAnsi"/>
          <w:lang w:val="pl-PL"/>
        </w:rPr>
        <w:t>z</w:t>
      </w:r>
      <w:r w:rsidR="0025246E" w:rsidRPr="002E5530">
        <w:rPr>
          <w:rFonts w:asciiTheme="majorHAnsi" w:hAnsiTheme="majorHAnsi" w:cstheme="majorHAnsi"/>
          <w:lang w:val="pl-PL"/>
        </w:rPr>
        <w:t xml:space="preserve">brodni przeciwko </w:t>
      </w:r>
      <w:r w:rsidR="00435CF1" w:rsidRPr="002E5530">
        <w:rPr>
          <w:rFonts w:asciiTheme="majorHAnsi" w:hAnsiTheme="majorHAnsi" w:cstheme="majorHAnsi"/>
          <w:lang w:val="pl-PL"/>
        </w:rPr>
        <w:t>l</w:t>
      </w:r>
      <w:r w:rsidR="0025246E" w:rsidRPr="002E5530">
        <w:rPr>
          <w:rFonts w:asciiTheme="majorHAnsi" w:hAnsiTheme="majorHAnsi" w:cstheme="majorHAnsi"/>
          <w:lang w:val="pl-PL"/>
        </w:rPr>
        <w:t xml:space="preserve">udzkości z 1968 roku, </w:t>
      </w:r>
      <w:r w:rsidR="00C1516C" w:rsidRPr="002E5530">
        <w:rPr>
          <w:rFonts w:asciiTheme="majorHAnsi" w:hAnsiTheme="majorHAnsi" w:cstheme="majorHAnsi"/>
          <w:lang w:val="pl-PL"/>
        </w:rPr>
        <w:t>s</w:t>
      </w:r>
      <w:r w:rsidR="0025246E" w:rsidRPr="002E5530">
        <w:rPr>
          <w:rFonts w:asciiTheme="majorHAnsi" w:hAnsiTheme="majorHAnsi" w:cstheme="majorHAnsi"/>
          <w:lang w:val="pl-PL"/>
        </w:rPr>
        <w:t>tatu</w:t>
      </w:r>
      <w:r w:rsidR="002A0DF3" w:rsidRPr="002E5530">
        <w:rPr>
          <w:rFonts w:asciiTheme="majorHAnsi" w:hAnsiTheme="majorHAnsi" w:cstheme="majorHAnsi"/>
          <w:lang w:val="pl-PL"/>
        </w:rPr>
        <w:t>cie</w:t>
      </w:r>
      <w:r w:rsidR="0025246E" w:rsidRPr="002E5530">
        <w:rPr>
          <w:rFonts w:asciiTheme="majorHAnsi" w:hAnsiTheme="majorHAnsi" w:cstheme="majorHAnsi"/>
          <w:lang w:val="pl-PL"/>
        </w:rPr>
        <w:t xml:space="preserve"> MTKJ z 1993 roku, </w:t>
      </w:r>
      <w:r w:rsidR="00C1516C" w:rsidRPr="002E5530">
        <w:rPr>
          <w:rFonts w:asciiTheme="majorHAnsi" w:hAnsiTheme="majorHAnsi" w:cstheme="majorHAnsi"/>
          <w:lang w:val="pl-PL"/>
        </w:rPr>
        <w:t>s</w:t>
      </w:r>
      <w:r w:rsidR="002A0DF3" w:rsidRPr="002E5530">
        <w:rPr>
          <w:rFonts w:asciiTheme="majorHAnsi" w:hAnsiTheme="majorHAnsi" w:cstheme="majorHAnsi"/>
          <w:lang w:val="pl-PL"/>
        </w:rPr>
        <w:t xml:space="preserve">tatucie </w:t>
      </w:r>
      <w:r w:rsidR="0025246E" w:rsidRPr="002E5530">
        <w:rPr>
          <w:rFonts w:asciiTheme="majorHAnsi" w:hAnsiTheme="majorHAnsi" w:cstheme="majorHAnsi"/>
          <w:lang w:val="pl-PL"/>
        </w:rPr>
        <w:t xml:space="preserve">MTKR z 1994 roku, zarówno jak i </w:t>
      </w:r>
      <w:r w:rsidR="002A0DF3" w:rsidRPr="002E5530">
        <w:rPr>
          <w:rFonts w:asciiTheme="majorHAnsi" w:hAnsiTheme="majorHAnsi" w:cstheme="majorHAnsi"/>
          <w:lang w:val="pl-PL"/>
        </w:rPr>
        <w:t xml:space="preserve">w </w:t>
      </w:r>
      <w:r w:rsidR="0025246E" w:rsidRPr="002E5530">
        <w:rPr>
          <w:rFonts w:asciiTheme="majorHAnsi" w:hAnsiTheme="majorHAnsi" w:cstheme="majorHAnsi"/>
          <w:lang w:val="pl-PL"/>
        </w:rPr>
        <w:t>pozosta</w:t>
      </w:r>
      <w:r w:rsidR="00557EC5" w:rsidRPr="002E5530">
        <w:rPr>
          <w:rFonts w:asciiTheme="majorHAnsi" w:hAnsiTheme="majorHAnsi" w:cstheme="majorHAnsi"/>
          <w:lang w:val="pl-PL"/>
        </w:rPr>
        <w:t>łych współczesnych instrument</w:t>
      </w:r>
      <w:r w:rsidR="002A0DF3" w:rsidRPr="002E5530">
        <w:rPr>
          <w:rFonts w:asciiTheme="majorHAnsi" w:hAnsiTheme="majorHAnsi" w:cstheme="majorHAnsi"/>
          <w:lang w:val="pl-PL"/>
        </w:rPr>
        <w:t>ach</w:t>
      </w:r>
      <w:r w:rsidR="00C1516C" w:rsidRPr="002E5530">
        <w:rPr>
          <w:rFonts w:asciiTheme="majorHAnsi" w:hAnsiTheme="majorHAnsi" w:cstheme="majorHAnsi"/>
          <w:lang w:val="pl-PL"/>
        </w:rPr>
        <w:t xml:space="preserve"> </w:t>
      </w:r>
      <w:r w:rsidR="0025246E" w:rsidRPr="002E5530">
        <w:rPr>
          <w:rFonts w:asciiTheme="majorHAnsi" w:hAnsiTheme="majorHAnsi" w:cstheme="majorHAnsi"/>
          <w:lang w:val="pl-PL"/>
        </w:rPr>
        <w:t xml:space="preserve">– </w:t>
      </w:r>
      <w:r w:rsidR="00C1516C" w:rsidRPr="002E5530">
        <w:rPr>
          <w:rFonts w:asciiTheme="majorHAnsi" w:hAnsiTheme="majorHAnsi" w:cstheme="majorHAnsi"/>
          <w:lang w:val="pl-PL"/>
        </w:rPr>
        <w:t>s</w:t>
      </w:r>
      <w:r w:rsidR="0025246E" w:rsidRPr="002E5530">
        <w:rPr>
          <w:rFonts w:asciiTheme="majorHAnsi" w:hAnsiTheme="majorHAnsi" w:cstheme="majorHAnsi"/>
          <w:lang w:val="pl-PL"/>
        </w:rPr>
        <w:t>tatu</w:t>
      </w:r>
      <w:r w:rsidR="002A0DF3" w:rsidRPr="002E5530">
        <w:rPr>
          <w:rFonts w:asciiTheme="majorHAnsi" w:hAnsiTheme="majorHAnsi" w:cstheme="majorHAnsi"/>
          <w:lang w:val="pl-PL"/>
        </w:rPr>
        <w:t>cie</w:t>
      </w:r>
      <w:r w:rsidR="0025246E" w:rsidRPr="002E5530">
        <w:rPr>
          <w:rFonts w:asciiTheme="majorHAnsi" w:hAnsiTheme="majorHAnsi" w:cstheme="majorHAnsi"/>
          <w:lang w:val="pl-PL"/>
        </w:rPr>
        <w:t xml:space="preserve"> MTK z 1998 roku</w:t>
      </w:r>
      <w:r w:rsidR="002A0DF3" w:rsidRPr="002E5530">
        <w:rPr>
          <w:rFonts w:asciiTheme="majorHAnsi" w:hAnsiTheme="majorHAnsi" w:cstheme="majorHAnsi"/>
          <w:lang w:val="pl-PL"/>
        </w:rPr>
        <w:t xml:space="preserve"> </w:t>
      </w:r>
      <w:r w:rsidR="0025246E" w:rsidRPr="002E5530">
        <w:rPr>
          <w:rFonts w:asciiTheme="majorHAnsi" w:hAnsiTheme="majorHAnsi" w:cstheme="majorHAnsi"/>
          <w:lang w:val="pl-PL"/>
        </w:rPr>
        <w:t>- opisuj</w:t>
      </w:r>
      <w:r w:rsidR="002A0DF3" w:rsidRPr="002E5530">
        <w:rPr>
          <w:rFonts w:asciiTheme="majorHAnsi" w:hAnsiTheme="majorHAnsi" w:cstheme="majorHAnsi"/>
          <w:lang w:val="pl-PL"/>
        </w:rPr>
        <w:t>ą</w:t>
      </w:r>
      <w:r w:rsidR="0025246E" w:rsidRPr="002E5530">
        <w:rPr>
          <w:rFonts w:asciiTheme="majorHAnsi" w:hAnsiTheme="majorHAnsi" w:cstheme="majorHAnsi"/>
          <w:lang w:val="pl-PL"/>
        </w:rPr>
        <w:t xml:space="preserve"> tę zbrodnię </w:t>
      </w:r>
      <w:r w:rsidR="002A0DF3" w:rsidRPr="002E5530">
        <w:rPr>
          <w:rFonts w:asciiTheme="majorHAnsi" w:hAnsiTheme="majorHAnsi" w:cstheme="majorHAnsi"/>
          <w:lang w:val="pl-PL"/>
        </w:rPr>
        <w:t xml:space="preserve">w </w:t>
      </w:r>
      <w:r w:rsidR="0025246E" w:rsidRPr="002E5530">
        <w:rPr>
          <w:rFonts w:asciiTheme="majorHAnsi" w:hAnsiTheme="majorHAnsi" w:cstheme="majorHAnsi"/>
          <w:lang w:val="pl-PL"/>
        </w:rPr>
        <w:t>podobn</w:t>
      </w:r>
      <w:r w:rsidR="002A0DF3" w:rsidRPr="002E5530">
        <w:rPr>
          <w:rFonts w:asciiTheme="majorHAnsi" w:hAnsiTheme="majorHAnsi" w:cstheme="majorHAnsi"/>
          <w:lang w:val="pl-PL"/>
        </w:rPr>
        <w:t>y</w:t>
      </w:r>
      <w:r w:rsidR="0025246E" w:rsidRPr="002E5530">
        <w:rPr>
          <w:rFonts w:asciiTheme="majorHAnsi" w:hAnsiTheme="majorHAnsi" w:cstheme="majorHAnsi"/>
          <w:lang w:val="pl-PL"/>
        </w:rPr>
        <w:t>, jeśli nie identyczn</w:t>
      </w:r>
      <w:r w:rsidR="002A0DF3" w:rsidRPr="002E5530">
        <w:rPr>
          <w:rFonts w:asciiTheme="majorHAnsi" w:hAnsiTheme="majorHAnsi" w:cstheme="majorHAnsi"/>
          <w:lang w:val="pl-PL"/>
        </w:rPr>
        <w:t>y, sposób</w:t>
      </w:r>
      <w:r w:rsidR="0025246E" w:rsidRPr="002E5530">
        <w:rPr>
          <w:rFonts w:asciiTheme="majorHAnsi" w:hAnsiTheme="majorHAnsi" w:cstheme="majorHAnsi"/>
          <w:lang w:val="pl-PL"/>
        </w:rPr>
        <w:t xml:space="preserve">. W szczególności ludobójstwo jest definiowane jako działania </w:t>
      </w:r>
      <w:r w:rsidR="00435CF1" w:rsidRPr="002E5530">
        <w:rPr>
          <w:rFonts w:asciiTheme="majorHAnsi" w:hAnsiTheme="majorHAnsi" w:cstheme="majorHAnsi"/>
          <w:lang w:val="pl-PL"/>
        </w:rPr>
        <w:t xml:space="preserve">dokonane </w:t>
      </w:r>
      <w:r w:rsidR="0025246E" w:rsidRPr="002E5530">
        <w:rPr>
          <w:rFonts w:asciiTheme="majorHAnsi" w:hAnsiTheme="majorHAnsi" w:cstheme="majorHAnsi"/>
          <w:lang w:val="pl-PL"/>
        </w:rPr>
        <w:t xml:space="preserve">w celu zniszczenia narodowej, etnicznej, rasowej lub religijnej grupy, bez odnoszenia się do grup politycznych </w:t>
      </w:r>
      <w:r w:rsidR="00616766" w:rsidRPr="002E5530">
        <w:rPr>
          <w:rFonts w:asciiTheme="majorHAnsi" w:hAnsiTheme="majorHAnsi" w:cstheme="majorHAnsi"/>
          <w:lang w:val="pl-PL"/>
        </w:rPr>
        <w:t>(</w:t>
      </w:r>
      <w:r w:rsidR="0025246E" w:rsidRPr="002E5530">
        <w:rPr>
          <w:rFonts w:asciiTheme="majorHAnsi" w:hAnsiTheme="majorHAnsi" w:cstheme="majorHAnsi"/>
          <w:lang w:val="pl-PL"/>
        </w:rPr>
        <w:t>zobacz paragrafy</w:t>
      </w:r>
      <w:r w:rsidR="00616766" w:rsidRPr="002E5530">
        <w:rPr>
          <w:rFonts w:asciiTheme="majorHAnsi" w:hAnsiTheme="majorHAnsi" w:cstheme="majorHAnsi"/>
          <w:lang w:val="pl-PL"/>
        </w:rPr>
        <w:t xml:space="preserve"> 83, 85, 86 </w:t>
      </w:r>
      <w:r w:rsidR="0025246E" w:rsidRPr="002E5530">
        <w:rPr>
          <w:rFonts w:asciiTheme="majorHAnsi" w:hAnsiTheme="majorHAnsi" w:cstheme="majorHAnsi"/>
          <w:lang w:val="pl-PL"/>
        </w:rPr>
        <w:t>i</w:t>
      </w:r>
      <w:r w:rsidR="00616766" w:rsidRPr="002E5530">
        <w:rPr>
          <w:rFonts w:asciiTheme="majorHAnsi" w:hAnsiTheme="majorHAnsi" w:cstheme="majorHAnsi"/>
          <w:lang w:val="pl-PL"/>
        </w:rPr>
        <w:t xml:space="preserve"> 87 </w:t>
      </w:r>
      <w:r w:rsidR="0025246E" w:rsidRPr="002E5530">
        <w:rPr>
          <w:rFonts w:asciiTheme="majorHAnsi" w:hAnsiTheme="majorHAnsi" w:cstheme="majorHAnsi"/>
          <w:lang w:val="pl-PL"/>
        </w:rPr>
        <w:t>powyżej</w:t>
      </w:r>
      <w:r w:rsidR="00616766" w:rsidRPr="002E5530">
        <w:rPr>
          <w:rFonts w:asciiTheme="majorHAnsi" w:hAnsiTheme="majorHAnsi" w:cstheme="majorHAnsi"/>
          <w:lang w:val="pl-PL"/>
        </w:rPr>
        <w:t xml:space="preserve">). </w:t>
      </w:r>
      <w:r w:rsidR="0025246E" w:rsidRPr="002E5530">
        <w:rPr>
          <w:rFonts w:asciiTheme="majorHAnsi" w:hAnsiTheme="majorHAnsi" w:cstheme="majorHAnsi"/>
          <w:lang w:val="pl-PL"/>
        </w:rPr>
        <w:t xml:space="preserve">W </w:t>
      </w:r>
      <w:r w:rsidR="00ED26AC" w:rsidRPr="002E5530">
        <w:rPr>
          <w:rFonts w:asciiTheme="majorHAnsi" w:hAnsiTheme="majorHAnsi" w:cstheme="majorHAnsi"/>
          <w:lang w:val="pl-PL"/>
        </w:rPr>
        <w:t>opinii</w:t>
      </w:r>
      <w:r w:rsidR="00435CF1" w:rsidRPr="002E5530">
        <w:rPr>
          <w:rFonts w:asciiTheme="majorHAnsi" w:hAnsiTheme="majorHAnsi" w:cstheme="majorHAnsi"/>
          <w:lang w:val="pl-PL"/>
        </w:rPr>
        <w:t xml:space="preserve"> </w:t>
      </w:r>
      <w:r w:rsidR="0025246E" w:rsidRPr="002E5530">
        <w:rPr>
          <w:rFonts w:asciiTheme="majorHAnsi" w:hAnsiTheme="majorHAnsi" w:cstheme="majorHAnsi"/>
          <w:lang w:val="pl-PL"/>
        </w:rPr>
        <w:t xml:space="preserve">Trybunału </w:t>
      </w:r>
      <w:r w:rsidR="00435CF1" w:rsidRPr="002E5530">
        <w:rPr>
          <w:rFonts w:asciiTheme="majorHAnsi" w:hAnsiTheme="majorHAnsi" w:cstheme="majorHAnsi"/>
          <w:lang w:val="pl-PL"/>
        </w:rPr>
        <w:t>okoliczność</w:t>
      </w:r>
      <w:r w:rsidR="0025246E" w:rsidRPr="002E5530">
        <w:rPr>
          <w:rFonts w:asciiTheme="majorHAnsi" w:hAnsiTheme="majorHAnsi" w:cstheme="majorHAnsi"/>
          <w:lang w:val="pl-PL"/>
        </w:rPr>
        <w:t xml:space="preserve">, że </w:t>
      </w:r>
      <w:r w:rsidR="00E90AEE" w:rsidRPr="002E5530">
        <w:rPr>
          <w:rFonts w:asciiTheme="majorHAnsi" w:hAnsiTheme="majorHAnsi" w:cstheme="majorHAnsi"/>
          <w:lang w:val="pl-PL"/>
        </w:rPr>
        <w:lastRenderedPageBreak/>
        <w:t xml:space="preserve">niektóre Państwa </w:t>
      </w:r>
      <w:r w:rsidR="00557EC5" w:rsidRPr="002E5530">
        <w:rPr>
          <w:rFonts w:asciiTheme="majorHAnsi" w:hAnsiTheme="majorHAnsi" w:cstheme="majorHAnsi"/>
          <w:lang w:val="pl-PL"/>
        </w:rPr>
        <w:t xml:space="preserve">później </w:t>
      </w:r>
      <w:r w:rsidR="00E90AEE" w:rsidRPr="002E5530">
        <w:rPr>
          <w:rFonts w:asciiTheme="majorHAnsi" w:hAnsiTheme="majorHAnsi" w:cstheme="majorHAnsi"/>
          <w:lang w:val="pl-PL"/>
        </w:rPr>
        <w:t>zdecydowały się na krymin</w:t>
      </w:r>
      <w:r w:rsidR="00557EC5" w:rsidRPr="002E5530">
        <w:rPr>
          <w:rFonts w:asciiTheme="majorHAnsi" w:hAnsiTheme="majorHAnsi" w:cstheme="majorHAnsi"/>
          <w:lang w:val="pl-PL"/>
        </w:rPr>
        <w:t>alizację ludobójstwa grup polit</w:t>
      </w:r>
      <w:r w:rsidR="00E90AEE" w:rsidRPr="002E5530">
        <w:rPr>
          <w:rFonts w:asciiTheme="majorHAnsi" w:hAnsiTheme="majorHAnsi" w:cstheme="majorHAnsi"/>
          <w:lang w:val="pl-PL"/>
        </w:rPr>
        <w:t>y</w:t>
      </w:r>
      <w:r w:rsidR="00557EC5" w:rsidRPr="002E5530">
        <w:rPr>
          <w:rFonts w:asciiTheme="majorHAnsi" w:hAnsiTheme="majorHAnsi" w:cstheme="majorHAnsi"/>
          <w:lang w:val="pl-PL"/>
        </w:rPr>
        <w:t>c</w:t>
      </w:r>
      <w:r w:rsidR="00E90AEE" w:rsidRPr="002E5530">
        <w:rPr>
          <w:rFonts w:asciiTheme="majorHAnsi" w:hAnsiTheme="majorHAnsi" w:cstheme="majorHAnsi"/>
          <w:lang w:val="pl-PL"/>
        </w:rPr>
        <w:t>znych w swoim prawie krajowym (zo</w:t>
      </w:r>
      <w:r w:rsidR="00C1516C" w:rsidRPr="002E5530">
        <w:rPr>
          <w:rFonts w:asciiTheme="majorHAnsi" w:hAnsiTheme="majorHAnsi" w:cstheme="majorHAnsi"/>
          <w:lang w:val="pl-PL"/>
        </w:rPr>
        <w:t>bacz paragrafy 36 i 38 powyżej)</w:t>
      </w:r>
      <w:r w:rsidR="00E90AEE" w:rsidRPr="002E5530">
        <w:rPr>
          <w:rFonts w:asciiTheme="majorHAnsi" w:hAnsiTheme="majorHAnsi" w:cstheme="majorHAnsi"/>
          <w:lang w:val="pl-PL"/>
        </w:rPr>
        <w:t xml:space="preserve"> nie zmienia faktu, że tekst Konwencji z 1948 roku tego nie czynił. </w:t>
      </w:r>
    </w:p>
    <w:p w14:paraId="4C2C578B" w14:textId="77777777" w:rsidR="00616766" w:rsidRPr="002E5530" w:rsidRDefault="00E90AEE" w:rsidP="006B5398">
      <w:pPr>
        <w:pStyle w:val="ECHRHeading7"/>
        <w:rPr>
          <w:rFonts w:cstheme="majorHAnsi"/>
          <w:lang w:val="pl-PL"/>
        </w:rPr>
      </w:pPr>
      <w:r w:rsidRPr="002E5530">
        <w:rPr>
          <w:rFonts w:cstheme="majorHAnsi"/>
          <w:lang w:val="pl-PL"/>
        </w:rPr>
        <w:t xml:space="preserve">Zwyczajowe </w:t>
      </w:r>
      <w:r w:rsidR="00C1516C" w:rsidRPr="002E5530">
        <w:rPr>
          <w:rFonts w:cstheme="majorHAnsi"/>
          <w:lang w:val="pl-PL"/>
        </w:rPr>
        <w:t>p</w:t>
      </w:r>
      <w:r w:rsidRPr="002E5530">
        <w:rPr>
          <w:rFonts w:cstheme="majorHAnsi"/>
          <w:lang w:val="pl-PL"/>
        </w:rPr>
        <w:t xml:space="preserve">rawo </w:t>
      </w:r>
      <w:r w:rsidR="00C1516C" w:rsidRPr="002E5530">
        <w:rPr>
          <w:rFonts w:cstheme="majorHAnsi"/>
          <w:lang w:val="pl-PL"/>
        </w:rPr>
        <w:t>m</w:t>
      </w:r>
      <w:r w:rsidRPr="002E5530">
        <w:rPr>
          <w:rFonts w:cstheme="majorHAnsi"/>
          <w:lang w:val="pl-PL"/>
        </w:rPr>
        <w:t xml:space="preserve">iędzynarodowe </w:t>
      </w:r>
    </w:p>
    <w:p w14:paraId="5C275F4A"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171</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90AEE" w:rsidRPr="002E5530">
        <w:rPr>
          <w:rFonts w:asciiTheme="majorHAnsi" w:hAnsiTheme="majorHAnsi" w:cstheme="majorHAnsi"/>
          <w:lang w:val="pl-PL"/>
        </w:rPr>
        <w:t xml:space="preserve">Trybunał odnosi się do pytania, czy definicja ludobójstwa </w:t>
      </w:r>
      <w:r w:rsidR="00435CF1" w:rsidRPr="002E5530">
        <w:rPr>
          <w:rFonts w:asciiTheme="majorHAnsi" w:hAnsiTheme="majorHAnsi" w:cstheme="majorHAnsi"/>
          <w:lang w:val="pl-PL"/>
        </w:rPr>
        <w:t xml:space="preserve">w </w:t>
      </w:r>
      <w:r w:rsidR="00E90AEE" w:rsidRPr="002E5530">
        <w:rPr>
          <w:rFonts w:asciiTheme="majorHAnsi" w:hAnsiTheme="majorHAnsi" w:cstheme="majorHAnsi"/>
          <w:lang w:val="pl-PL"/>
        </w:rPr>
        <w:t xml:space="preserve">Konwencji z 1948 roku istniała </w:t>
      </w:r>
      <w:r w:rsidR="00435CF1" w:rsidRPr="002E5530">
        <w:rPr>
          <w:rFonts w:asciiTheme="majorHAnsi" w:hAnsiTheme="majorHAnsi" w:cstheme="majorHAnsi"/>
          <w:lang w:val="pl-PL"/>
        </w:rPr>
        <w:t xml:space="preserve">obok </w:t>
      </w:r>
      <w:r w:rsidR="00E90AEE" w:rsidRPr="002E5530">
        <w:rPr>
          <w:rFonts w:asciiTheme="majorHAnsi" w:hAnsiTheme="majorHAnsi" w:cstheme="majorHAnsi"/>
          <w:lang w:val="pl-PL"/>
        </w:rPr>
        <w:t xml:space="preserve"> szerszy</w:t>
      </w:r>
      <w:r w:rsidR="00435CF1" w:rsidRPr="002E5530">
        <w:rPr>
          <w:rFonts w:asciiTheme="majorHAnsi" w:hAnsiTheme="majorHAnsi" w:cstheme="majorHAnsi"/>
          <w:lang w:val="pl-PL"/>
        </w:rPr>
        <w:t>ch</w:t>
      </w:r>
      <w:r w:rsidR="00E90AEE" w:rsidRPr="002E5530">
        <w:rPr>
          <w:rFonts w:asciiTheme="majorHAnsi" w:hAnsiTheme="majorHAnsi" w:cstheme="majorHAnsi"/>
          <w:lang w:val="pl-PL"/>
        </w:rPr>
        <w:t xml:space="preserve"> </w:t>
      </w:r>
      <w:r w:rsidR="00435CF1" w:rsidRPr="002E5530">
        <w:rPr>
          <w:rFonts w:asciiTheme="majorHAnsi" w:hAnsiTheme="majorHAnsi" w:cstheme="majorHAnsi"/>
          <w:lang w:val="pl-PL"/>
        </w:rPr>
        <w:t xml:space="preserve">zwyczajowych </w:t>
      </w:r>
      <w:r w:rsidR="00E90AEE" w:rsidRPr="002E5530">
        <w:rPr>
          <w:rFonts w:asciiTheme="majorHAnsi" w:hAnsiTheme="majorHAnsi" w:cstheme="majorHAnsi"/>
          <w:lang w:val="pl-PL"/>
        </w:rPr>
        <w:t xml:space="preserve">norm prawa międzynarodowego, które mogły stanowić </w:t>
      </w:r>
      <w:r w:rsidR="00435CF1" w:rsidRPr="002E5530">
        <w:rPr>
          <w:rFonts w:asciiTheme="majorHAnsi" w:hAnsiTheme="majorHAnsi" w:cstheme="majorHAnsi"/>
          <w:lang w:val="pl-PL"/>
        </w:rPr>
        <w:t xml:space="preserve">słuszne </w:t>
      </w:r>
      <w:r w:rsidR="00E90AEE" w:rsidRPr="002E5530">
        <w:rPr>
          <w:rFonts w:asciiTheme="majorHAnsi" w:hAnsiTheme="majorHAnsi" w:cstheme="majorHAnsi"/>
          <w:lang w:val="pl-PL"/>
        </w:rPr>
        <w:t xml:space="preserve">podstawy skazania skarżącego za ludobójstwo. </w:t>
      </w:r>
    </w:p>
    <w:p w14:paraId="6D7F7405" w14:textId="5A108EFD"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90AEE" w:rsidRPr="002E5530">
        <w:rPr>
          <w:rFonts w:asciiTheme="majorHAnsi" w:hAnsiTheme="majorHAnsi" w:cstheme="majorHAnsi"/>
          <w:lang w:val="pl-PL"/>
        </w:rPr>
        <w:t xml:space="preserve">Wyraźnie wynika z </w:t>
      </w:r>
      <w:r w:rsidR="00435CF1" w:rsidRPr="002E5530">
        <w:rPr>
          <w:rFonts w:asciiTheme="majorHAnsi" w:hAnsiTheme="majorHAnsi" w:cstheme="majorHAnsi"/>
          <w:lang w:val="pl-PL"/>
        </w:rPr>
        <w:t xml:space="preserve">wcześniejszych ustaleń </w:t>
      </w:r>
      <w:r w:rsidR="00E90AEE" w:rsidRPr="002E5530">
        <w:rPr>
          <w:rFonts w:asciiTheme="majorHAnsi" w:hAnsiTheme="majorHAnsi" w:cstheme="majorHAnsi"/>
          <w:lang w:val="pl-PL"/>
        </w:rPr>
        <w:t>Trybunał</w:t>
      </w:r>
      <w:r w:rsidR="00435CF1" w:rsidRPr="002E5530">
        <w:rPr>
          <w:rFonts w:asciiTheme="majorHAnsi" w:hAnsiTheme="majorHAnsi" w:cstheme="majorHAnsi"/>
          <w:lang w:val="pl-PL"/>
        </w:rPr>
        <w:t>u</w:t>
      </w:r>
      <w:r w:rsidR="00E90AEE" w:rsidRPr="002E5530">
        <w:rPr>
          <w:rFonts w:asciiTheme="majorHAnsi" w:hAnsiTheme="majorHAnsi" w:cstheme="majorHAnsi"/>
          <w:lang w:val="pl-PL"/>
        </w:rPr>
        <w:t xml:space="preserve"> </w:t>
      </w:r>
      <w:r w:rsidR="002D541F">
        <w:rPr>
          <w:rFonts w:asciiTheme="majorHAnsi" w:hAnsiTheme="majorHAnsi" w:cstheme="majorHAnsi"/>
          <w:lang w:val="pl-PL"/>
        </w:rPr>
        <w:t>odnoszących si</w:t>
      </w:r>
      <w:r w:rsidR="00AE5338">
        <w:rPr>
          <w:rFonts w:asciiTheme="majorHAnsi" w:hAnsiTheme="majorHAnsi" w:cstheme="majorHAnsi"/>
          <w:lang w:val="pl-PL"/>
        </w:rPr>
        <w:t>ę</w:t>
      </w:r>
      <w:r w:rsidR="00E90AEE" w:rsidRPr="002E5530">
        <w:rPr>
          <w:rFonts w:asciiTheme="majorHAnsi" w:hAnsiTheme="majorHAnsi" w:cstheme="majorHAnsi"/>
          <w:lang w:val="pl-PL"/>
        </w:rPr>
        <w:t xml:space="preserve"> do dopuszczalności przestępstwa, że w roku 1953 ludobójstwo było już zbrodnią na mocy międzynarodowego prawa zwyczajowego (zobacz paragraf 168 powyżej). Akt oskarżenia z października 1945 roku przed MTW w Norymberdze</w:t>
      </w:r>
      <w:r w:rsidR="008405F0" w:rsidRPr="002E5530">
        <w:rPr>
          <w:rFonts w:asciiTheme="majorHAnsi" w:hAnsiTheme="majorHAnsi" w:cstheme="majorHAnsi"/>
          <w:lang w:val="pl-PL"/>
        </w:rPr>
        <w:t>, podobnie jak</w:t>
      </w:r>
      <w:r w:rsidR="00E90AEE" w:rsidRPr="002E5530">
        <w:rPr>
          <w:rFonts w:asciiTheme="majorHAnsi" w:hAnsiTheme="majorHAnsi" w:cstheme="majorHAnsi"/>
          <w:lang w:val="pl-PL"/>
        </w:rPr>
        <w:t xml:space="preserve"> </w:t>
      </w:r>
      <w:r w:rsidR="008405F0" w:rsidRPr="002E5530">
        <w:rPr>
          <w:rFonts w:asciiTheme="majorHAnsi" w:hAnsiTheme="majorHAnsi" w:cstheme="majorHAnsi"/>
          <w:lang w:val="pl-PL"/>
        </w:rPr>
        <w:t xml:space="preserve">pewne </w:t>
      </w:r>
      <w:r w:rsidR="00E90AEE" w:rsidRPr="002E5530">
        <w:rPr>
          <w:rFonts w:asciiTheme="majorHAnsi" w:hAnsiTheme="majorHAnsi" w:cstheme="majorHAnsi"/>
          <w:lang w:val="pl-PL"/>
        </w:rPr>
        <w:t>ustn</w:t>
      </w:r>
      <w:r w:rsidR="008405F0" w:rsidRPr="002E5530">
        <w:rPr>
          <w:rFonts w:asciiTheme="majorHAnsi" w:hAnsiTheme="majorHAnsi" w:cstheme="majorHAnsi"/>
          <w:lang w:val="pl-PL"/>
        </w:rPr>
        <w:t>e</w:t>
      </w:r>
      <w:r w:rsidR="00E90AEE" w:rsidRPr="002E5530">
        <w:rPr>
          <w:rFonts w:asciiTheme="majorHAnsi" w:hAnsiTheme="majorHAnsi" w:cstheme="majorHAnsi"/>
          <w:lang w:val="pl-PL"/>
        </w:rPr>
        <w:t xml:space="preserve"> wnioski prokuratorów</w:t>
      </w:r>
      <w:r w:rsidR="00616766" w:rsidRPr="002E5530">
        <w:rPr>
          <w:rFonts w:asciiTheme="majorHAnsi" w:hAnsiTheme="majorHAnsi" w:cstheme="majorHAnsi"/>
          <w:lang w:val="pl-PL"/>
        </w:rPr>
        <w:t xml:space="preserve">, </w:t>
      </w:r>
      <w:r w:rsidR="00E90AEE" w:rsidRPr="002E5530">
        <w:rPr>
          <w:rFonts w:asciiTheme="majorHAnsi" w:hAnsiTheme="majorHAnsi" w:cstheme="majorHAnsi"/>
          <w:lang w:val="pl-PL"/>
        </w:rPr>
        <w:t xml:space="preserve">zarzuciły </w:t>
      </w:r>
      <w:r w:rsidR="008405F0" w:rsidRPr="002E5530">
        <w:rPr>
          <w:rFonts w:asciiTheme="majorHAnsi" w:hAnsiTheme="majorHAnsi" w:cstheme="majorHAnsi"/>
          <w:lang w:val="pl-PL"/>
        </w:rPr>
        <w:t xml:space="preserve">oskarżonym </w:t>
      </w:r>
      <w:r w:rsidR="00E90AEE" w:rsidRPr="002E5530">
        <w:rPr>
          <w:rFonts w:asciiTheme="majorHAnsi" w:hAnsiTheme="majorHAnsi" w:cstheme="majorHAnsi"/>
          <w:lang w:val="pl-PL"/>
        </w:rPr>
        <w:t>popełnienie ludobójstwa, których znaczenie nie może być podważone przez fakt, że ostateczny wyrok nie zawierał wzmianki o zbrodni ludobójstwa. Rezolucja 96</w:t>
      </w:r>
      <w:r w:rsidR="00E1696A" w:rsidRPr="002E5530">
        <w:rPr>
          <w:rFonts w:asciiTheme="majorHAnsi" w:hAnsiTheme="majorHAnsi" w:cstheme="majorHAnsi"/>
          <w:lang w:val="pl-PL"/>
        </w:rPr>
        <w:t xml:space="preserve"> </w:t>
      </w:r>
      <w:r w:rsidR="00E90AEE" w:rsidRPr="002E5530">
        <w:rPr>
          <w:rFonts w:asciiTheme="majorHAnsi" w:hAnsiTheme="majorHAnsi" w:cstheme="majorHAnsi"/>
          <w:lang w:val="pl-PL"/>
        </w:rPr>
        <w:t xml:space="preserve">(I) Zgromadzenia Ogólnego ONZ z grudnia 1946 roku przyjęta jednomyślnie </w:t>
      </w:r>
      <w:r w:rsidR="00E1696A" w:rsidRPr="002E5530">
        <w:rPr>
          <w:rFonts w:asciiTheme="majorHAnsi" w:hAnsiTheme="majorHAnsi" w:cstheme="majorHAnsi"/>
          <w:lang w:val="pl-PL"/>
        </w:rPr>
        <w:t>i</w:t>
      </w:r>
      <w:r w:rsidR="008405F0" w:rsidRPr="002E5530">
        <w:rPr>
          <w:rFonts w:asciiTheme="majorHAnsi" w:hAnsiTheme="majorHAnsi" w:cstheme="majorHAnsi"/>
          <w:lang w:val="pl-PL"/>
        </w:rPr>
        <w:t xml:space="preserve"> </w:t>
      </w:r>
      <w:r w:rsidR="00E90AEE" w:rsidRPr="002E5530">
        <w:rPr>
          <w:rFonts w:asciiTheme="majorHAnsi" w:hAnsiTheme="majorHAnsi" w:cstheme="majorHAnsi"/>
          <w:lang w:val="pl-PL"/>
        </w:rPr>
        <w:t xml:space="preserve">bez debaty, </w:t>
      </w:r>
      <w:r w:rsidR="008405F0" w:rsidRPr="002E5530">
        <w:rPr>
          <w:rFonts w:asciiTheme="majorHAnsi" w:hAnsiTheme="majorHAnsi" w:cstheme="majorHAnsi"/>
          <w:lang w:val="pl-PL"/>
        </w:rPr>
        <w:t xml:space="preserve">potwierdziła </w:t>
      </w:r>
      <w:r w:rsidR="00E90AEE" w:rsidRPr="002E5530">
        <w:rPr>
          <w:rFonts w:asciiTheme="majorHAnsi" w:hAnsiTheme="majorHAnsi" w:cstheme="majorHAnsi"/>
          <w:lang w:val="pl-PL"/>
        </w:rPr>
        <w:t xml:space="preserve">istnienie międzynarodowej zbrodni ludobójstwa. </w:t>
      </w:r>
      <w:r w:rsidR="008405F0" w:rsidRPr="002E5530">
        <w:rPr>
          <w:rFonts w:asciiTheme="majorHAnsi" w:hAnsiTheme="majorHAnsi" w:cstheme="majorHAnsi"/>
          <w:lang w:val="pl-PL"/>
        </w:rPr>
        <w:t xml:space="preserve">Następnie </w:t>
      </w:r>
      <w:r w:rsidR="00E90AEE" w:rsidRPr="002E5530">
        <w:rPr>
          <w:rFonts w:asciiTheme="majorHAnsi" w:hAnsiTheme="majorHAnsi" w:cstheme="majorHAnsi"/>
          <w:lang w:val="pl-PL"/>
        </w:rPr>
        <w:t xml:space="preserve">odniesienia </w:t>
      </w:r>
      <w:r w:rsidR="008405F0" w:rsidRPr="002E5530">
        <w:rPr>
          <w:rFonts w:asciiTheme="majorHAnsi" w:hAnsiTheme="majorHAnsi" w:cstheme="majorHAnsi"/>
          <w:lang w:val="pl-PL"/>
        </w:rPr>
        <w:t xml:space="preserve">do zbrodni ludobójstwa pojawiły się </w:t>
      </w:r>
      <w:r w:rsidR="00E90AEE" w:rsidRPr="002E5530">
        <w:rPr>
          <w:rFonts w:asciiTheme="majorHAnsi" w:hAnsiTheme="majorHAnsi" w:cstheme="majorHAnsi"/>
          <w:lang w:val="pl-PL"/>
        </w:rPr>
        <w:t xml:space="preserve">w </w:t>
      </w:r>
      <w:r w:rsidR="008405F0" w:rsidRPr="002E5530">
        <w:rPr>
          <w:rFonts w:asciiTheme="majorHAnsi" w:hAnsiTheme="majorHAnsi" w:cstheme="majorHAnsi"/>
          <w:lang w:val="pl-PL"/>
        </w:rPr>
        <w:t xml:space="preserve">aktach </w:t>
      </w:r>
      <w:r w:rsidR="00E90AEE" w:rsidRPr="002E5530">
        <w:rPr>
          <w:rFonts w:asciiTheme="majorHAnsi" w:hAnsiTheme="majorHAnsi" w:cstheme="majorHAnsi"/>
          <w:lang w:val="pl-PL"/>
        </w:rPr>
        <w:t xml:space="preserve">oskarżenia i </w:t>
      </w:r>
      <w:r w:rsidR="008405F0" w:rsidRPr="002E5530">
        <w:rPr>
          <w:rFonts w:asciiTheme="majorHAnsi" w:hAnsiTheme="majorHAnsi" w:cstheme="majorHAnsi"/>
          <w:lang w:val="pl-PL"/>
        </w:rPr>
        <w:t xml:space="preserve">skazaniach </w:t>
      </w:r>
      <w:r w:rsidR="00E90AEE" w:rsidRPr="002E5530">
        <w:rPr>
          <w:rFonts w:asciiTheme="majorHAnsi" w:hAnsiTheme="majorHAnsi" w:cstheme="majorHAnsi"/>
          <w:lang w:val="pl-PL"/>
        </w:rPr>
        <w:t xml:space="preserve">za zbrodnie o celach ludobójczych </w:t>
      </w:r>
      <w:r w:rsidR="00F8135C" w:rsidRPr="002E5530">
        <w:rPr>
          <w:rFonts w:asciiTheme="majorHAnsi" w:hAnsiTheme="majorHAnsi" w:cstheme="majorHAnsi"/>
          <w:lang w:val="pl-PL"/>
        </w:rPr>
        <w:t xml:space="preserve">w procesach </w:t>
      </w:r>
      <w:r w:rsidR="008405F0" w:rsidRPr="002E5530">
        <w:rPr>
          <w:rFonts w:asciiTheme="majorHAnsi" w:hAnsiTheme="majorHAnsi" w:cstheme="majorHAnsi"/>
          <w:lang w:val="pl-PL"/>
        </w:rPr>
        <w:t>po</w:t>
      </w:r>
      <w:r w:rsidR="00F8135C" w:rsidRPr="002E5530">
        <w:rPr>
          <w:rFonts w:asciiTheme="majorHAnsi" w:hAnsiTheme="majorHAnsi" w:cstheme="majorHAnsi"/>
          <w:lang w:val="pl-PL"/>
        </w:rPr>
        <w:t>norymberskich na mocy Ustawy Rady Kontrol</w:t>
      </w:r>
      <w:r w:rsidR="003778D9" w:rsidRPr="002E5530">
        <w:rPr>
          <w:rFonts w:asciiTheme="majorHAnsi" w:hAnsiTheme="majorHAnsi" w:cstheme="majorHAnsi"/>
          <w:lang w:val="pl-PL"/>
        </w:rPr>
        <w:t>nej</w:t>
      </w:r>
      <w:r w:rsidR="00F8135C" w:rsidRPr="002E5530">
        <w:rPr>
          <w:rFonts w:asciiTheme="majorHAnsi" w:hAnsiTheme="majorHAnsi" w:cstheme="majorHAnsi"/>
          <w:lang w:val="pl-PL"/>
        </w:rPr>
        <w:t xml:space="preserve"> nr </w:t>
      </w:r>
      <w:r w:rsidR="00616766" w:rsidRPr="002E5530">
        <w:rPr>
          <w:rFonts w:asciiTheme="majorHAnsi" w:hAnsiTheme="majorHAnsi" w:cstheme="majorHAnsi"/>
          <w:lang w:val="pl-PL"/>
        </w:rPr>
        <w:t>10</w:t>
      </w:r>
      <w:r w:rsidR="00E30E1C" w:rsidRPr="00DC265F">
        <w:rPr>
          <w:rStyle w:val="Odwoanieprzypisudolnego"/>
          <w:rFonts w:asciiTheme="majorHAnsi" w:hAnsiTheme="majorHAnsi" w:cstheme="majorHAnsi"/>
          <w:lang w:val="en-GB"/>
        </w:rPr>
        <w:footnoteReference w:id="13"/>
      </w:r>
      <w:r w:rsidR="00F8135C" w:rsidRPr="002E5530">
        <w:rPr>
          <w:rFonts w:asciiTheme="majorHAnsi" w:hAnsiTheme="majorHAnsi" w:cstheme="majorHAnsi"/>
          <w:lang w:val="pl-PL"/>
        </w:rPr>
        <w:t xml:space="preserve">, jak i </w:t>
      </w:r>
      <w:r w:rsidR="008405F0" w:rsidRPr="002E5530">
        <w:rPr>
          <w:rFonts w:asciiTheme="majorHAnsi" w:hAnsiTheme="majorHAnsi" w:cstheme="majorHAnsi"/>
          <w:lang w:val="pl-PL"/>
        </w:rPr>
        <w:t>w postępowaniach</w:t>
      </w:r>
      <w:r w:rsidR="00F8135C" w:rsidRPr="002E5530">
        <w:rPr>
          <w:rFonts w:asciiTheme="majorHAnsi" w:hAnsiTheme="majorHAnsi" w:cstheme="majorHAnsi"/>
          <w:lang w:val="pl-PL"/>
        </w:rPr>
        <w:t xml:space="preserve"> </w:t>
      </w:r>
      <w:r w:rsidR="008405F0" w:rsidRPr="002E5530">
        <w:rPr>
          <w:rFonts w:asciiTheme="majorHAnsi" w:hAnsiTheme="majorHAnsi" w:cstheme="majorHAnsi"/>
          <w:lang w:val="pl-PL"/>
        </w:rPr>
        <w:t xml:space="preserve">przed polskim </w:t>
      </w:r>
      <w:r w:rsidR="00F8135C" w:rsidRPr="002E5530">
        <w:rPr>
          <w:rFonts w:asciiTheme="majorHAnsi" w:hAnsiTheme="majorHAnsi" w:cstheme="majorHAnsi"/>
          <w:lang w:val="pl-PL"/>
        </w:rPr>
        <w:t>Sąd</w:t>
      </w:r>
      <w:r w:rsidR="008405F0" w:rsidRPr="002E5530">
        <w:rPr>
          <w:rFonts w:asciiTheme="majorHAnsi" w:hAnsiTheme="majorHAnsi" w:cstheme="majorHAnsi"/>
          <w:lang w:val="pl-PL"/>
        </w:rPr>
        <w:t>em</w:t>
      </w:r>
      <w:r w:rsidR="00F8135C" w:rsidRPr="002E5530">
        <w:rPr>
          <w:rFonts w:asciiTheme="majorHAnsi" w:hAnsiTheme="majorHAnsi" w:cstheme="majorHAnsi"/>
          <w:lang w:val="pl-PL"/>
        </w:rPr>
        <w:t xml:space="preserve"> Najwyższy</w:t>
      </w:r>
      <w:r w:rsidR="008405F0" w:rsidRPr="002E5530">
        <w:rPr>
          <w:rFonts w:asciiTheme="majorHAnsi" w:hAnsiTheme="majorHAnsi" w:cstheme="majorHAnsi"/>
          <w:lang w:val="pl-PL"/>
        </w:rPr>
        <w:t>m</w:t>
      </w:r>
      <w:r w:rsidR="00F8135C" w:rsidRPr="002E5530">
        <w:rPr>
          <w:rFonts w:asciiTheme="majorHAnsi" w:hAnsiTheme="majorHAnsi" w:cstheme="majorHAnsi"/>
          <w:lang w:val="pl-PL"/>
        </w:rPr>
        <w:t xml:space="preserve"> (1946-1947) w sprawie</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Hoess</w:t>
      </w:r>
      <w:r w:rsidR="00616766" w:rsidRPr="002E5530">
        <w:rPr>
          <w:rFonts w:asciiTheme="majorHAnsi" w:hAnsiTheme="majorHAnsi" w:cstheme="majorHAnsi"/>
          <w:lang w:val="pl-PL"/>
        </w:rPr>
        <w:t xml:space="preserve"> </w:t>
      </w:r>
      <w:r w:rsidR="00F8135C" w:rsidRPr="002E5530">
        <w:rPr>
          <w:rFonts w:asciiTheme="majorHAnsi" w:hAnsiTheme="majorHAnsi" w:cstheme="majorHAnsi"/>
          <w:lang w:val="pl-PL"/>
        </w:rPr>
        <w:t>i</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Greiser</w:t>
      </w:r>
      <w:r w:rsidR="00E30E1C" w:rsidRPr="00DC265F">
        <w:rPr>
          <w:rStyle w:val="Odwoanieprzypisudolnego"/>
          <w:rFonts w:asciiTheme="majorHAnsi" w:hAnsiTheme="majorHAnsi" w:cstheme="majorHAnsi"/>
          <w:lang w:val="en-GB"/>
        </w:rPr>
        <w:footnoteReference w:id="14"/>
      </w:r>
      <w:r w:rsidR="00616766" w:rsidRPr="002E5530">
        <w:rPr>
          <w:rFonts w:asciiTheme="majorHAnsi" w:hAnsiTheme="majorHAnsi" w:cstheme="majorHAnsi"/>
          <w:i/>
          <w:lang w:val="pl-PL"/>
        </w:rPr>
        <w:t xml:space="preserve">. </w:t>
      </w:r>
      <w:r w:rsidR="00616766" w:rsidRPr="002E5530">
        <w:rPr>
          <w:rFonts w:asciiTheme="majorHAnsi" w:hAnsiTheme="majorHAnsi" w:cstheme="majorHAnsi"/>
          <w:lang w:val="pl-PL"/>
        </w:rPr>
        <w:t>A</w:t>
      </w:r>
      <w:r w:rsidR="00F8135C" w:rsidRPr="002E5530">
        <w:rPr>
          <w:rFonts w:asciiTheme="majorHAnsi" w:hAnsiTheme="majorHAnsi" w:cstheme="majorHAnsi"/>
          <w:lang w:val="pl-PL"/>
        </w:rPr>
        <w:t xml:space="preserve">rtykuł I Konwencji z 1948 roku “potwierdził”, że ludobójstwo było zbrodnią na mocy prawa międzynarodowego. MTS dalej odnosił się do </w:t>
      </w:r>
      <w:r w:rsidR="00E1696A" w:rsidRPr="002E5530">
        <w:rPr>
          <w:rFonts w:asciiTheme="majorHAnsi" w:hAnsiTheme="majorHAnsi" w:cstheme="majorHAnsi"/>
          <w:lang w:val="pl-PL"/>
        </w:rPr>
        <w:t>r</w:t>
      </w:r>
      <w:r w:rsidR="00F8135C" w:rsidRPr="002E5530">
        <w:rPr>
          <w:rFonts w:asciiTheme="majorHAnsi" w:hAnsiTheme="majorHAnsi" w:cstheme="majorHAnsi"/>
          <w:lang w:val="pl-PL"/>
        </w:rPr>
        <w:t xml:space="preserve">ezolucji </w:t>
      </w:r>
      <w:r w:rsidR="00616766" w:rsidRPr="002E5530">
        <w:rPr>
          <w:rFonts w:asciiTheme="majorHAnsi" w:hAnsiTheme="majorHAnsi" w:cstheme="majorHAnsi"/>
          <w:lang w:val="pl-PL"/>
        </w:rPr>
        <w:t>96</w:t>
      </w:r>
      <w:r w:rsidR="00E1696A" w:rsidRPr="002E5530">
        <w:rPr>
          <w:rFonts w:asciiTheme="majorHAnsi" w:hAnsiTheme="majorHAnsi" w:cstheme="majorHAnsi"/>
          <w:lang w:val="pl-PL"/>
        </w:rPr>
        <w:t xml:space="preserve"> </w:t>
      </w:r>
      <w:r w:rsidR="00616766" w:rsidRPr="002E5530">
        <w:rPr>
          <w:rFonts w:asciiTheme="majorHAnsi" w:hAnsiTheme="majorHAnsi" w:cstheme="majorHAnsi"/>
          <w:lang w:val="pl-PL"/>
        </w:rPr>
        <w:t xml:space="preserve">(1) </w:t>
      </w:r>
      <w:r w:rsidR="00F8135C" w:rsidRPr="002E5530">
        <w:rPr>
          <w:rFonts w:asciiTheme="majorHAnsi" w:hAnsiTheme="majorHAnsi" w:cstheme="majorHAnsi"/>
          <w:lang w:val="pl-PL"/>
        </w:rPr>
        <w:t>i potwierdził, że zasady fundamentalne Konwencji z 1948 roku były uzna</w:t>
      </w:r>
      <w:r w:rsidR="008405F0" w:rsidRPr="002E5530">
        <w:rPr>
          <w:rFonts w:asciiTheme="majorHAnsi" w:hAnsiTheme="majorHAnsi" w:cstheme="majorHAnsi"/>
          <w:lang w:val="pl-PL"/>
        </w:rPr>
        <w:t>wa</w:t>
      </w:r>
      <w:r w:rsidR="00F8135C" w:rsidRPr="002E5530">
        <w:rPr>
          <w:rFonts w:asciiTheme="majorHAnsi" w:hAnsiTheme="majorHAnsi" w:cstheme="majorHAnsi"/>
          <w:lang w:val="pl-PL"/>
        </w:rPr>
        <w:t xml:space="preserve">ne przez narody </w:t>
      </w:r>
      <w:r w:rsidR="008405F0" w:rsidRPr="002E5530">
        <w:rPr>
          <w:rFonts w:asciiTheme="majorHAnsi" w:hAnsiTheme="majorHAnsi" w:cstheme="majorHAnsi"/>
          <w:lang w:val="pl-PL"/>
        </w:rPr>
        <w:t xml:space="preserve">cywilizowane za </w:t>
      </w:r>
      <w:r w:rsidR="00F8135C" w:rsidRPr="002E5530">
        <w:rPr>
          <w:rFonts w:asciiTheme="majorHAnsi" w:hAnsiTheme="majorHAnsi" w:cstheme="majorHAnsi"/>
          <w:lang w:val="pl-PL"/>
        </w:rPr>
        <w:t xml:space="preserve">wiążące </w:t>
      </w:r>
      <w:r w:rsidR="00FD392F" w:rsidRPr="002E5530">
        <w:rPr>
          <w:rFonts w:asciiTheme="majorHAnsi" w:hAnsiTheme="majorHAnsi" w:cstheme="majorHAnsi"/>
          <w:lang w:val="pl-PL"/>
        </w:rPr>
        <w:t xml:space="preserve">Państwa nawet bez zobowiązań </w:t>
      </w:r>
      <w:r w:rsidR="008405F0" w:rsidRPr="002E5530">
        <w:rPr>
          <w:rFonts w:asciiTheme="majorHAnsi" w:hAnsiTheme="majorHAnsi" w:cstheme="majorHAnsi"/>
          <w:lang w:val="pl-PL"/>
        </w:rPr>
        <w:t>konwencyjnych</w:t>
      </w:r>
      <w:r w:rsidR="00F8135C" w:rsidRPr="002E5530">
        <w:rPr>
          <w:rFonts w:asciiTheme="majorHAnsi" w:hAnsiTheme="majorHAnsi" w:cstheme="majorHAnsi"/>
          <w:lang w:val="pl-PL"/>
        </w:rPr>
        <w:t xml:space="preserve"> </w:t>
      </w:r>
      <w:r w:rsidR="00616766" w:rsidRPr="002E5530">
        <w:rPr>
          <w:rFonts w:asciiTheme="majorHAnsi" w:hAnsiTheme="majorHAnsi" w:cstheme="majorHAnsi"/>
          <w:lang w:val="pl-PL"/>
        </w:rPr>
        <w:t>(</w:t>
      </w:r>
      <w:r w:rsidR="00F8135C" w:rsidRPr="002E5530">
        <w:rPr>
          <w:rFonts w:asciiTheme="majorHAnsi" w:hAnsiTheme="majorHAnsi" w:cstheme="majorHAnsi"/>
          <w:lang w:val="pl-PL"/>
        </w:rPr>
        <w:t>zobacz paragraf 80 powyżej</w:t>
      </w:r>
      <w:r w:rsidR="00616766" w:rsidRPr="002E5530">
        <w:rPr>
          <w:rFonts w:asciiTheme="majorHAnsi" w:hAnsiTheme="majorHAnsi" w:cstheme="majorHAnsi"/>
          <w:lang w:val="pl-PL"/>
        </w:rPr>
        <w:t>).</w:t>
      </w:r>
    </w:p>
    <w:p w14:paraId="4D92D15C"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F8135C" w:rsidRPr="002E5530">
        <w:rPr>
          <w:rFonts w:asciiTheme="majorHAnsi" w:hAnsiTheme="majorHAnsi" w:cstheme="majorHAnsi"/>
          <w:lang w:val="pl-PL"/>
        </w:rPr>
        <w:t xml:space="preserve">Jednakże co do </w:t>
      </w:r>
      <w:r w:rsidR="00BE2685" w:rsidRPr="002E5530">
        <w:rPr>
          <w:rFonts w:asciiTheme="majorHAnsi" w:hAnsiTheme="majorHAnsi" w:cstheme="majorHAnsi"/>
          <w:lang w:val="pl-PL"/>
        </w:rPr>
        <w:t xml:space="preserve">tego, czy o </w:t>
      </w:r>
      <w:r w:rsidR="00F8135C" w:rsidRPr="002E5530">
        <w:rPr>
          <w:rFonts w:asciiTheme="majorHAnsi" w:hAnsiTheme="majorHAnsi" w:cstheme="majorHAnsi"/>
          <w:lang w:val="pl-PL"/>
        </w:rPr>
        <w:t>zakres</w:t>
      </w:r>
      <w:r w:rsidR="00BE2685" w:rsidRPr="002E5530">
        <w:rPr>
          <w:rFonts w:asciiTheme="majorHAnsi" w:hAnsiTheme="majorHAnsi" w:cstheme="majorHAnsi"/>
          <w:lang w:val="pl-PL"/>
        </w:rPr>
        <w:t>ie</w:t>
      </w:r>
      <w:r w:rsidR="00F8135C" w:rsidRPr="002E5530">
        <w:rPr>
          <w:rFonts w:asciiTheme="majorHAnsi" w:hAnsiTheme="majorHAnsi" w:cstheme="majorHAnsi"/>
          <w:lang w:val="pl-PL"/>
        </w:rPr>
        <w:t xml:space="preserve"> zbrodni ludobójstwa </w:t>
      </w:r>
      <w:r w:rsidR="00BE2685" w:rsidRPr="002E5530">
        <w:rPr>
          <w:rFonts w:asciiTheme="majorHAnsi" w:hAnsiTheme="majorHAnsi" w:cstheme="majorHAnsi"/>
          <w:lang w:val="pl-PL"/>
        </w:rPr>
        <w:t xml:space="preserve">zgodnie z </w:t>
      </w:r>
      <w:r w:rsidR="00F8135C" w:rsidRPr="002E5530">
        <w:rPr>
          <w:rFonts w:asciiTheme="majorHAnsi" w:hAnsiTheme="majorHAnsi" w:cstheme="majorHAnsi"/>
          <w:lang w:val="pl-PL"/>
        </w:rPr>
        <w:t>międzynarodow</w:t>
      </w:r>
      <w:r w:rsidR="00BE2685" w:rsidRPr="002E5530">
        <w:rPr>
          <w:rFonts w:asciiTheme="majorHAnsi" w:hAnsiTheme="majorHAnsi" w:cstheme="majorHAnsi"/>
          <w:lang w:val="pl-PL"/>
        </w:rPr>
        <w:t>ym</w:t>
      </w:r>
      <w:r w:rsidR="00F8135C" w:rsidRPr="002E5530">
        <w:rPr>
          <w:rFonts w:asciiTheme="majorHAnsi" w:hAnsiTheme="majorHAnsi" w:cstheme="majorHAnsi"/>
          <w:lang w:val="pl-PL"/>
        </w:rPr>
        <w:t xml:space="preserve"> praw</w:t>
      </w:r>
      <w:r w:rsidR="00BE2685" w:rsidRPr="002E5530">
        <w:rPr>
          <w:rFonts w:asciiTheme="majorHAnsi" w:hAnsiTheme="majorHAnsi" w:cstheme="majorHAnsi"/>
          <w:lang w:val="pl-PL"/>
        </w:rPr>
        <w:t>em</w:t>
      </w:r>
      <w:r w:rsidR="00F8135C" w:rsidRPr="002E5530">
        <w:rPr>
          <w:rFonts w:asciiTheme="majorHAnsi" w:hAnsiTheme="majorHAnsi" w:cstheme="majorHAnsi"/>
          <w:lang w:val="pl-PL"/>
        </w:rPr>
        <w:t xml:space="preserve"> zwyczajow</w:t>
      </w:r>
      <w:r w:rsidR="00BE2685" w:rsidRPr="002E5530">
        <w:rPr>
          <w:rFonts w:asciiTheme="majorHAnsi" w:hAnsiTheme="majorHAnsi" w:cstheme="majorHAnsi"/>
          <w:lang w:val="pl-PL"/>
        </w:rPr>
        <w:t xml:space="preserve">ym </w:t>
      </w:r>
      <w:r w:rsidR="00F8135C" w:rsidRPr="002E5530">
        <w:rPr>
          <w:rFonts w:asciiTheme="majorHAnsi" w:hAnsiTheme="majorHAnsi" w:cstheme="majorHAnsi"/>
          <w:lang w:val="pl-PL"/>
        </w:rPr>
        <w:t>można powiedzieć, że jest inny</w:t>
      </w:r>
      <w:r w:rsidR="00BE2685" w:rsidRPr="002E5530">
        <w:rPr>
          <w:rFonts w:asciiTheme="majorHAnsi" w:hAnsiTheme="majorHAnsi" w:cstheme="majorHAnsi"/>
          <w:lang w:val="pl-PL"/>
        </w:rPr>
        <w:t>, a szczególnie</w:t>
      </w:r>
      <w:r w:rsidR="00E1696A" w:rsidRPr="002E5530">
        <w:rPr>
          <w:rFonts w:asciiTheme="majorHAnsi" w:hAnsiTheme="majorHAnsi" w:cstheme="majorHAnsi"/>
          <w:lang w:val="pl-PL"/>
        </w:rPr>
        <w:t xml:space="preserve"> </w:t>
      </w:r>
      <w:r w:rsidR="00BE2685" w:rsidRPr="002E5530">
        <w:rPr>
          <w:rFonts w:asciiTheme="majorHAnsi" w:hAnsiTheme="majorHAnsi" w:cstheme="majorHAnsi"/>
          <w:lang w:val="pl-PL"/>
        </w:rPr>
        <w:t>że jest</w:t>
      </w:r>
      <w:r w:rsidR="00F8135C" w:rsidRPr="002E5530">
        <w:rPr>
          <w:rFonts w:asciiTheme="majorHAnsi" w:hAnsiTheme="majorHAnsi" w:cstheme="majorHAnsi"/>
          <w:lang w:val="pl-PL"/>
        </w:rPr>
        <w:t xml:space="preserve"> szerszy od definicji zawartej w </w:t>
      </w:r>
      <w:r w:rsidR="00E1696A" w:rsidRPr="002E5530">
        <w:rPr>
          <w:rFonts w:asciiTheme="majorHAnsi" w:hAnsiTheme="majorHAnsi" w:cstheme="majorHAnsi"/>
          <w:lang w:val="pl-PL"/>
        </w:rPr>
        <w:t>K</w:t>
      </w:r>
      <w:r w:rsidR="00F8135C" w:rsidRPr="002E5530">
        <w:rPr>
          <w:rFonts w:asciiTheme="majorHAnsi" w:hAnsiTheme="majorHAnsi" w:cstheme="majorHAnsi"/>
          <w:lang w:val="pl-PL"/>
        </w:rPr>
        <w:t>onwencji, opinie</w:t>
      </w:r>
      <w:r w:rsidR="00BE2685" w:rsidRPr="002E5530">
        <w:rPr>
          <w:rFonts w:asciiTheme="majorHAnsi" w:hAnsiTheme="majorHAnsi" w:cstheme="majorHAnsi"/>
          <w:lang w:val="pl-PL"/>
        </w:rPr>
        <w:t xml:space="preserve"> wydają się być podzielone</w:t>
      </w:r>
      <w:r w:rsidR="00F8135C" w:rsidRPr="002E5530">
        <w:rPr>
          <w:rFonts w:asciiTheme="majorHAnsi" w:hAnsiTheme="majorHAnsi" w:cstheme="majorHAnsi"/>
          <w:lang w:val="pl-PL"/>
        </w:rPr>
        <w:t>.</w:t>
      </w:r>
    </w:p>
    <w:p w14:paraId="1476A5B2"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xml:space="preserve">.  Raphael Lemkin, </w:t>
      </w:r>
      <w:r w:rsidR="00F8135C" w:rsidRPr="002E5530">
        <w:rPr>
          <w:rFonts w:asciiTheme="majorHAnsi" w:hAnsiTheme="majorHAnsi" w:cstheme="majorHAnsi"/>
          <w:lang w:val="pl-PL"/>
        </w:rPr>
        <w:t xml:space="preserve">który wymyślił pojęcie “ludobójstwo”, zaproponował szeroką definicję przestępstwa. W </w:t>
      </w:r>
      <w:r w:rsidR="00863455" w:rsidRPr="002E5530">
        <w:rPr>
          <w:rFonts w:asciiTheme="majorHAnsi" w:hAnsiTheme="majorHAnsi" w:cstheme="majorHAnsi"/>
          <w:lang w:val="pl-PL"/>
        </w:rPr>
        <w:t xml:space="preserve">swojej </w:t>
      </w:r>
      <w:r w:rsidR="00F8135C" w:rsidRPr="002E5530">
        <w:rPr>
          <w:rFonts w:asciiTheme="majorHAnsi" w:hAnsiTheme="majorHAnsi" w:cstheme="majorHAnsi"/>
          <w:lang w:val="pl-PL"/>
        </w:rPr>
        <w:t xml:space="preserve">książce z 1944 </w:t>
      </w:r>
      <w:r w:rsidR="00F8135C" w:rsidRPr="002E5530">
        <w:rPr>
          <w:rFonts w:asciiTheme="majorHAnsi" w:hAnsiTheme="majorHAnsi" w:cstheme="majorHAnsi"/>
          <w:lang w:val="pl-PL"/>
        </w:rPr>
        <w:lastRenderedPageBreak/>
        <w:t>roku</w:t>
      </w:r>
      <w:r w:rsidR="00E30E1C" w:rsidRPr="00DC265F">
        <w:rPr>
          <w:rStyle w:val="Odwoanieprzypisudolnego"/>
          <w:rFonts w:asciiTheme="majorHAnsi" w:hAnsiTheme="majorHAnsi" w:cstheme="majorHAnsi"/>
          <w:lang w:val="en-GB"/>
        </w:rPr>
        <w:footnoteReference w:id="15"/>
      </w:r>
      <w:r w:rsidR="00D7676A" w:rsidRPr="002E5530">
        <w:rPr>
          <w:rFonts w:asciiTheme="majorHAnsi" w:hAnsiTheme="majorHAnsi" w:cstheme="majorHAnsi"/>
          <w:lang w:val="pl-PL"/>
        </w:rPr>
        <w:t xml:space="preserve"> </w:t>
      </w:r>
      <w:r w:rsidR="00863455" w:rsidRPr="002E5530">
        <w:rPr>
          <w:rFonts w:asciiTheme="majorHAnsi" w:hAnsiTheme="majorHAnsi" w:cstheme="majorHAnsi"/>
          <w:lang w:val="pl-PL"/>
        </w:rPr>
        <w:t xml:space="preserve">zajmował się </w:t>
      </w:r>
      <w:r w:rsidR="00D7676A" w:rsidRPr="002E5530">
        <w:rPr>
          <w:rFonts w:asciiTheme="majorHAnsi" w:hAnsiTheme="majorHAnsi" w:cstheme="majorHAnsi"/>
          <w:lang w:val="pl-PL"/>
        </w:rPr>
        <w:t>zbrodni</w:t>
      </w:r>
      <w:r w:rsidR="00863455" w:rsidRPr="002E5530">
        <w:rPr>
          <w:rFonts w:asciiTheme="majorHAnsi" w:hAnsiTheme="majorHAnsi" w:cstheme="majorHAnsi"/>
          <w:lang w:val="pl-PL"/>
        </w:rPr>
        <w:t>ami</w:t>
      </w:r>
      <w:r w:rsidR="00D7676A" w:rsidRPr="002E5530">
        <w:rPr>
          <w:rFonts w:asciiTheme="majorHAnsi" w:hAnsiTheme="majorHAnsi" w:cstheme="majorHAnsi"/>
          <w:lang w:val="pl-PL"/>
        </w:rPr>
        <w:t xml:space="preserve"> przeciwko grupom narodowym, ale </w:t>
      </w:r>
      <w:r w:rsidR="00BE2685" w:rsidRPr="002E5530">
        <w:rPr>
          <w:rFonts w:asciiTheme="majorHAnsi" w:hAnsiTheme="majorHAnsi" w:cstheme="majorHAnsi"/>
          <w:lang w:val="pl-PL"/>
        </w:rPr>
        <w:t>uznał</w:t>
      </w:r>
      <w:r w:rsidR="00D7676A" w:rsidRPr="002E5530">
        <w:rPr>
          <w:rFonts w:asciiTheme="majorHAnsi" w:hAnsiTheme="majorHAnsi" w:cstheme="majorHAnsi"/>
          <w:lang w:val="pl-PL"/>
        </w:rPr>
        <w:t xml:space="preserve">, że ludobójstwo może </w:t>
      </w:r>
      <w:r w:rsidR="00863455" w:rsidRPr="002E5530">
        <w:rPr>
          <w:rFonts w:asciiTheme="majorHAnsi" w:hAnsiTheme="majorHAnsi" w:cstheme="majorHAnsi"/>
          <w:lang w:val="pl-PL"/>
        </w:rPr>
        <w:t xml:space="preserve">obejmować </w:t>
      </w:r>
      <w:r w:rsidR="00FD392F" w:rsidRPr="002E5530">
        <w:rPr>
          <w:rFonts w:asciiTheme="majorHAnsi" w:hAnsiTheme="majorHAnsi" w:cstheme="majorHAnsi"/>
          <w:lang w:val="pl-PL"/>
        </w:rPr>
        <w:t xml:space="preserve">akty </w:t>
      </w:r>
      <w:r w:rsidR="00E1696A" w:rsidRPr="002E5530">
        <w:rPr>
          <w:rFonts w:asciiTheme="majorHAnsi" w:hAnsiTheme="majorHAnsi" w:cstheme="majorHAnsi"/>
          <w:lang w:val="pl-PL"/>
        </w:rPr>
        <w:t>na</w:t>
      </w:r>
      <w:r w:rsidR="00FD392F" w:rsidRPr="002E5530">
        <w:rPr>
          <w:rFonts w:asciiTheme="majorHAnsi" w:hAnsiTheme="majorHAnsi" w:cstheme="majorHAnsi"/>
          <w:lang w:val="pl-PL"/>
        </w:rPr>
        <w:t>kierowane na znis</w:t>
      </w:r>
      <w:r w:rsidR="00D7676A" w:rsidRPr="002E5530">
        <w:rPr>
          <w:rFonts w:asciiTheme="majorHAnsi" w:hAnsiTheme="majorHAnsi" w:cstheme="majorHAnsi"/>
          <w:lang w:val="pl-PL"/>
        </w:rPr>
        <w:t xml:space="preserve">zczenie grup narodowych poprzez </w:t>
      </w:r>
      <w:r w:rsidR="00863455" w:rsidRPr="002E5530">
        <w:rPr>
          <w:rFonts w:asciiTheme="majorHAnsi" w:hAnsiTheme="majorHAnsi" w:cstheme="majorHAnsi"/>
          <w:lang w:val="pl-PL"/>
        </w:rPr>
        <w:t>z</w:t>
      </w:r>
      <w:r w:rsidR="00D7676A" w:rsidRPr="002E5530">
        <w:rPr>
          <w:rFonts w:asciiTheme="majorHAnsi" w:hAnsiTheme="majorHAnsi" w:cstheme="majorHAnsi"/>
          <w:lang w:val="pl-PL"/>
        </w:rPr>
        <w:t xml:space="preserve">niszczenie instytucji politycznych, </w:t>
      </w:r>
      <w:r w:rsidR="00863455" w:rsidRPr="002E5530">
        <w:rPr>
          <w:rFonts w:asciiTheme="majorHAnsi" w:hAnsiTheme="majorHAnsi" w:cstheme="majorHAnsi"/>
          <w:lang w:val="pl-PL"/>
        </w:rPr>
        <w:t xml:space="preserve">kultury </w:t>
      </w:r>
      <w:r w:rsidR="00D7676A" w:rsidRPr="002E5530">
        <w:rPr>
          <w:rFonts w:asciiTheme="majorHAnsi" w:hAnsiTheme="majorHAnsi" w:cstheme="majorHAnsi"/>
          <w:lang w:val="pl-PL"/>
        </w:rPr>
        <w:t xml:space="preserve">i środków </w:t>
      </w:r>
      <w:r w:rsidR="00863455" w:rsidRPr="002E5530">
        <w:rPr>
          <w:rFonts w:asciiTheme="majorHAnsi" w:hAnsiTheme="majorHAnsi" w:cstheme="majorHAnsi"/>
          <w:lang w:val="pl-PL"/>
        </w:rPr>
        <w:t>utrzymania</w:t>
      </w:r>
      <w:r w:rsidR="00D7676A" w:rsidRPr="002E5530">
        <w:rPr>
          <w:rFonts w:asciiTheme="majorHAnsi" w:hAnsiTheme="majorHAnsi" w:cstheme="majorHAnsi"/>
          <w:lang w:val="pl-PL"/>
        </w:rPr>
        <w:t xml:space="preserve">. Późniejsza </w:t>
      </w:r>
      <w:r w:rsidR="00E1696A" w:rsidRPr="002E5530">
        <w:rPr>
          <w:rFonts w:asciiTheme="majorHAnsi" w:hAnsiTheme="majorHAnsi" w:cstheme="majorHAnsi"/>
          <w:lang w:val="pl-PL"/>
        </w:rPr>
        <w:t>r</w:t>
      </w:r>
      <w:r w:rsidR="00D7676A" w:rsidRPr="002E5530">
        <w:rPr>
          <w:rFonts w:asciiTheme="majorHAnsi" w:hAnsiTheme="majorHAnsi" w:cstheme="majorHAnsi"/>
          <w:lang w:val="pl-PL"/>
        </w:rPr>
        <w:t xml:space="preserve">ezolucja </w:t>
      </w:r>
      <w:r w:rsidR="00616766" w:rsidRPr="002E5530">
        <w:rPr>
          <w:rFonts w:asciiTheme="majorHAnsi" w:hAnsiTheme="majorHAnsi" w:cstheme="majorHAnsi"/>
          <w:lang w:val="pl-PL"/>
        </w:rPr>
        <w:t>96 (1)</w:t>
      </w:r>
      <w:r w:rsidR="00D7676A" w:rsidRPr="002E5530">
        <w:rPr>
          <w:rFonts w:asciiTheme="majorHAnsi" w:hAnsiTheme="majorHAnsi" w:cstheme="majorHAnsi"/>
          <w:lang w:val="pl-PL"/>
        </w:rPr>
        <w:t xml:space="preserve"> Zgromadzenia Ogólnego ONZ wezwała do przygotowania </w:t>
      </w:r>
      <w:r w:rsidR="00863455" w:rsidRPr="002E5530">
        <w:rPr>
          <w:rFonts w:asciiTheme="majorHAnsi" w:hAnsiTheme="majorHAnsi" w:cstheme="majorHAnsi"/>
          <w:lang w:val="pl-PL"/>
        </w:rPr>
        <w:t>k</w:t>
      </w:r>
      <w:r w:rsidR="00D7676A" w:rsidRPr="002E5530">
        <w:rPr>
          <w:rFonts w:asciiTheme="majorHAnsi" w:hAnsiTheme="majorHAnsi" w:cstheme="majorHAnsi"/>
          <w:lang w:val="pl-PL"/>
        </w:rPr>
        <w:t>onwencji</w:t>
      </w:r>
      <w:r w:rsidR="00863455" w:rsidRPr="002E5530">
        <w:rPr>
          <w:rFonts w:asciiTheme="majorHAnsi" w:hAnsiTheme="majorHAnsi" w:cstheme="majorHAnsi"/>
          <w:lang w:val="pl-PL"/>
        </w:rPr>
        <w:t xml:space="preserve"> o</w:t>
      </w:r>
      <w:r w:rsidR="00D7676A" w:rsidRPr="002E5530">
        <w:rPr>
          <w:rFonts w:asciiTheme="majorHAnsi" w:hAnsiTheme="majorHAnsi" w:cstheme="majorHAnsi"/>
          <w:lang w:val="pl-PL"/>
        </w:rPr>
        <w:t xml:space="preserve"> ludobójstw</w:t>
      </w:r>
      <w:r w:rsidR="00863455" w:rsidRPr="002E5530">
        <w:rPr>
          <w:rFonts w:asciiTheme="majorHAnsi" w:hAnsiTheme="majorHAnsi" w:cstheme="majorHAnsi"/>
          <w:lang w:val="pl-PL"/>
        </w:rPr>
        <w:t>ie</w:t>
      </w:r>
      <w:r w:rsidR="00D7676A" w:rsidRPr="002E5530">
        <w:rPr>
          <w:rFonts w:asciiTheme="majorHAnsi" w:hAnsiTheme="majorHAnsi" w:cstheme="majorHAnsi"/>
          <w:lang w:val="pl-PL"/>
        </w:rPr>
        <w:t xml:space="preserve">, by </w:t>
      </w:r>
      <w:r w:rsidR="00FD392F" w:rsidRPr="002E5530">
        <w:rPr>
          <w:rFonts w:asciiTheme="majorHAnsi" w:hAnsiTheme="majorHAnsi" w:cstheme="majorHAnsi"/>
          <w:lang w:val="pl-PL"/>
        </w:rPr>
        <w:t>chronić</w:t>
      </w:r>
      <w:r w:rsidR="00D7676A" w:rsidRPr="002E5530">
        <w:rPr>
          <w:rFonts w:asciiTheme="majorHAnsi" w:hAnsiTheme="majorHAnsi" w:cstheme="majorHAnsi"/>
          <w:lang w:val="pl-PL"/>
        </w:rPr>
        <w:t xml:space="preserve"> “rasowe, religijne, polityczne i inne grupy”. Niektórzy autorzy uznawali, że ta </w:t>
      </w:r>
      <w:r w:rsidR="00E1696A" w:rsidRPr="002E5530">
        <w:rPr>
          <w:rFonts w:asciiTheme="majorHAnsi" w:hAnsiTheme="majorHAnsi" w:cstheme="majorHAnsi"/>
          <w:lang w:val="pl-PL"/>
        </w:rPr>
        <w:t>r</w:t>
      </w:r>
      <w:r w:rsidR="00D7676A" w:rsidRPr="002E5530">
        <w:rPr>
          <w:rFonts w:asciiTheme="majorHAnsi" w:hAnsiTheme="majorHAnsi" w:cstheme="majorHAnsi"/>
          <w:lang w:val="pl-PL"/>
        </w:rPr>
        <w:t xml:space="preserve">ezolucja </w:t>
      </w:r>
      <w:r w:rsidR="00ED26AC" w:rsidRPr="002E5530">
        <w:rPr>
          <w:rFonts w:asciiTheme="majorHAnsi" w:hAnsiTheme="majorHAnsi" w:cstheme="majorHAnsi"/>
          <w:lang w:val="pl-PL"/>
        </w:rPr>
        <w:t>odzwierciedla</w:t>
      </w:r>
      <w:r w:rsidR="00D7676A" w:rsidRPr="002E5530">
        <w:rPr>
          <w:rFonts w:asciiTheme="majorHAnsi" w:hAnsiTheme="majorHAnsi" w:cstheme="majorHAnsi"/>
          <w:lang w:val="pl-PL"/>
        </w:rPr>
        <w:t xml:space="preserve"> </w:t>
      </w:r>
      <w:r w:rsidR="00863455" w:rsidRPr="002E5530">
        <w:rPr>
          <w:rFonts w:asciiTheme="majorHAnsi" w:hAnsiTheme="majorHAnsi" w:cstheme="majorHAnsi"/>
          <w:lang w:val="pl-PL"/>
        </w:rPr>
        <w:t xml:space="preserve">bezwzględnie obowiązujący w prawie zwyczajowym </w:t>
      </w:r>
      <w:r w:rsidR="00D7676A" w:rsidRPr="002E5530">
        <w:rPr>
          <w:rFonts w:asciiTheme="majorHAnsi" w:hAnsiTheme="majorHAnsi" w:cstheme="majorHAnsi"/>
          <w:lang w:val="pl-PL"/>
        </w:rPr>
        <w:t>zakaz ludobójstwa</w:t>
      </w:r>
      <w:r w:rsidR="00E30E1C" w:rsidRPr="00DC265F">
        <w:rPr>
          <w:rStyle w:val="Odwoanieprzypisudolnego"/>
          <w:rFonts w:asciiTheme="majorHAnsi" w:hAnsiTheme="majorHAnsi" w:cstheme="majorHAnsi"/>
          <w:lang w:val="en-GB"/>
        </w:rPr>
        <w:footnoteReference w:id="16"/>
      </w:r>
      <w:r w:rsidR="00D7676A" w:rsidRPr="002E5530">
        <w:rPr>
          <w:rFonts w:asciiTheme="majorHAnsi" w:hAnsiTheme="majorHAnsi" w:cstheme="majorHAnsi"/>
          <w:lang w:val="pl-PL"/>
        </w:rPr>
        <w:t>, podczas gdy inni kwestionowali ten pogląd</w:t>
      </w:r>
      <w:r w:rsidR="00E30E1C" w:rsidRPr="00DC265F">
        <w:rPr>
          <w:rStyle w:val="Odwoanieprzypisudolnego"/>
          <w:rFonts w:asciiTheme="majorHAnsi" w:hAnsiTheme="majorHAnsi" w:cstheme="majorHAnsi"/>
          <w:lang w:val="en-GB"/>
        </w:rPr>
        <w:footnoteReference w:id="17"/>
      </w:r>
      <w:r w:rsidR="00616766" w:rsidRPr="002E5530">
        <w:rPr>
          <w:rFonts w:asciiTheme="majorHAnsi" w:hAnsiTheme="majorHAnsi" w:cstheme="majorHAnsi"/>
          <w:lang w:val="pl-PL"/>
        </w:rPr>
        <w:t xml:space="preserve">. </w:t>
      </w:r>
      <w:r w:rsidR="00D7676A" w:rsidRPr="002E5530">
        <w:rPr>
          <w:rFonts w:asciiTheme="majorHAnsi" w:hAnsiTheme="majorHAnsi" w:cstheme="majorHAnsi"/>
          <w:lang w:val="pl-PL"/>
        </w:rPr>
        <w:t xml:space="preserve">Niektórzy autorzy byli </w:t>
      </w:r>
      <w:r w:rsidR="00863455" w:rsidRPr="002E5530">
        <w:rPr>
          <w:rFonts w:asciiTheme="majorHAnsi" w:hAnsiTheme="majorHAnsi" w:cstheme="majorHAnsi"/>
          <w:lang w:val="pl-PL"/>
        </w:rPr>
        <w:t xml:space="preserve">także </w:t>
      </w:r>
      <w:r w:rsidR="00D7676A" w:rsidRPr="002E5530">
        <w:rPr>
          <w:rFonts w:asciiTheme="majorHAnsi" w:hAnsiTheme="majorHAnsi" w:cstheme="majorHAnsi"/>
          <w:lang w:val="pl-PL"/>
        </w:rPr>
        <w:t xml:space="preserve">zdania, że ostateczna lista grup </w:t>
      </w:r>
      <w:r w:rsidR="00863455" w:rsidRPr="002E5530">
        <w:rPr>
          <w:rFonts w:asciiTheme="majorHAnsi" w:hAnsiTheme="majorHAnsi" w:cstheme="majorHAnsi"/>
          <w:lang w:val="pl-PL"/>
        </w:rPr>
        <w:t>chronionych</w:t>
      </w:r>
      <w:r w:rsidR="00D7676A" w:rsidRPr="002E5530">
        <w:rPr>
          <w:rFonts w:asciiTheme="majorHAnsi" w:hAnsiTheme="majorHAnsi" w:cstheme="majorHAnsi"/>
          <w:lang w:val="pl-PL"/>
        </w:rPr>
        <w:t xml:space="preserve"> Konwencją z 1948 roku była wynikiem politycznych uzgodnień, a nie </w:t>
      </w:r>
      <w:r w:rsidR="00863455" w:rsidRPr="002E5530">
        <w:rPr>
          <w:rFonts w:asciiTheme="majorHAnsi" w:hAnsiTheme="majorHAnsi" w:cstheme="majorHAnsi"/>
          <w:lang w:val="pl-PL"/>
        </w:rPr>
        <w:t xml:space="preserve">rezultatem zasadniczej refleksji  opartej na </w:t>
      </w:r>
      <w:r w:rsidR="00D7676A" w:rsidRPr="002E5530">
        <w:rPr>
          <w:rFonts w:asciiTheme="majorHAnsi" w:hAnsiTheme="majorHAnsi" w:cstheme="majorHAnsi"/>
          <w:lang w:val="pl-PL"/>
        </w:rPr>
        <w:t>pewnych filozoficznych</w:t>
      </w:r>
      <w:r w:rsidR="00616766" w:rsidRPr="002E5530">
        <w:rPr>
          <w:rFonts w:asciiTheme="majorHAnsi" w:hAnsiTheme="majorHAnsi" w:cstheme="majorHAnsi"/>
          <w:lang w:val="pl-PL"/>
        </w:rPr>
        <w:t xml:space="preserve"> </w:t>
      </w:r>
      <w:r w:rsidR="00D7676A" w:rsidRPr="002E5530">
        <w:rPr>
          <w:rFonts w:asciiTheme="majorHAnsi" w:hAnsiTheme="majorHAnsi" w:cstheme="majorHAnsi"/>
          <w:lang w:val="pl-PL"/>
        </w:rPr>
        <w:t>lub innych rozróżnie</w:t>
      </w:r>
      <w:r w:rsidR="00863455" w:rsidRPr="002E5530">
        <w:rPr>
          <w:rFonts w:asciiTheme="majorHAnsi" w:hAnsiTheme="majorHAnsi" w:cstheme="majorHAnsi"/>
          <w:lang w:val="pl-PL"/>
        </w:rPr>
        <w:t>niach</w:t>
      </w:r>
      <w:r w:rsidR="00D7676A" w:rsidRPr="002E5530">
        <w:rPr>
          <w:rFonts w:asciiTheme="majorHAnsi" w:hAnsiTheme="majorHAnsi" w:cstheme="majorHAnsi"/>
          <w:lang w:val="pl-PL"/>
        </w:rPr>
        <w:t xml:space="preserve"> pomiędzy określonymi typami grup</w:t>
      </w:r>
      <w:r w:rsidR="00616766" w:rsidRPr="002E5530">
        <w:rPr>
          <w:rFonts w:asciiTheme="majorHAnsi" w:hAnsiTheme="majorHAnsi" w:cstheme="majorHAnsi"/>
          <w:lang w:val="pl-PL"/>
        </w:rPr>
        <w:t>.</w:t>
      </w:r>
      <w:r w:rsidR="00E30E1C" w:rsidRPr="00DC265F">
        <w:rPr>
          <w:rStyle w:val="Odwoanieprzypisudolnego"/>
          <w:rFonts w:asciiTheme="majorHAnsi" w:hAnsiTheme="majorHAnsi" w:cstheme="majorHAnsi"/>
          <w:lang w:val="en-GB"/>
        </w:rPr>
        <w:footnoteReference w:id="18"/>
      </w:r>
      <w:r w:rsidR="00616766" w:rsidRPr="002E5530">
        <w:rPr>
          <w:rFonts w:asciiTheme="majorHAnsi" w:hAnsiTheme="majorHAnsi" w:cstheme="majorHAnsi"/>
          <w:lang w:val="pl-PL"/>
        </w:rPr>
        <w:t xml:space="preserve"> </w:t>
      </w:r>
      <w:r w:rsidR="00D7676A" w:rsidRPr="002E5530">
        <w:rPr>
          <w:rFonts w:asciiTheme="majorHAnsi" w:hAnsiTheme="majorHAnsi" w:cstheme="majorHAnsi"/>
          <w:lang w:val="pl-PL"/>
        </w:rPr>
        <w:t xml:space="preserve">W późnych latach </w:t>
      </w:r>
      <w:r w:rsidR="00922B95" w:rsidRPr="002E5530">
        <w:rPr>
          <w:rFonts w:asciiTheme="majorHAnsi" w:hAnsiTheme="majorHAnsi" w:cstheme="majorHAnsi"/>
          <w:lang w:val="pl-PL"/>
        </w:rPr>
        <w:t>czterdziestych XX wieku</w:t>
      </w:r>
      <w:r w:rsidR="00D7676A" w:rsidRPr="002E5530">
        <w:rPr>
          <w:rFonts w:asciiTheme="majorHAnsi" w:hAnsiTheme="majorHAnsi" w:cstheme="majorHAnsi"/>
          <w:lang w:val="pl-PL"/>
        </w:rPr>
        <w:t xml:space="preserve"> niektórzy komentatorzy wyrazili zaniepokojenie, że wyłą</w:t>
      </w:r>
      <w:r w:rsidR="00922B95" w:rsidRPr="002E5530">
        <w:rPr>
          <w:rFonts w:asciiTheme="majorHAnsi" w:hAnsiTheme="majorHAnsi" w:cstheme="majorHAnsi"/>
          <w:lang w:val="pl-PL"/>
        </w:rPr>
        <w:t>c</w:t>
      </w:r>
      <w:r w:rsidR="00D7676A" w:rsidRPr="002E5530">
        <w:rPr>
          <w:rFonts w:asciiTheme="majorHAnsi" w:hAnsiTheme="majorHAnsi" w:cstheme="majorHAnsi"/>
          <w:lang w:val="pl-PL"/>
        </w:rPr>
        <w:t xml:space="preserve">zenie grup politycznych i ekonomicznych znaczyłoby, że Konwencja z 1948 roku nie </w:t>
      </w:r>
      <w:r w:rsidR="00922B95" w:rsidRPr="002E5530">
        <w:rPr>
          <w:rFonts w:asciiTheme="majorHAnsi" w:hAnsiTheme="majorHAnsi" w:cstheme="majorHAnsi"/>
          <w:lang w:val="pl-PL"/>
        </w:rPr>
        <w:t xml:space="preserve">obejmowałaby czynów </w:t>
      </w:r>
      <w:r w:rsidR="00D7676A" w:rsidRPr="002E5530">
        <w:rPr>
          <w:rFonts w:asciiTheme="majorHAnsi" w:hAnsiTheme="majorHAnsi" w:cstheme="majorHAnsi"/>
          <w:lang w:val="pl-PL"/>
        </w:rPr>
        <w:t>popełnionych przez władze sowieckie przeciwko właścicielom nieruchomości</w:t>
      </w:r>
      <w:r w:rsidR="00616766" w:rsidRPr="002E5530">
        <w:rPr>
          <w:rFonts w:asciiTheme="majorHAnsi" w:hAnsiTheme="majorHAnsi" w:cstheme="majorHAnsi"/>
          <w:lang w:val="pl-PL"/>
        </w:rPr>
        <w:t>.</w:t>
      </w:r>
      <w:r w:rsidR="00E30E1C" w:rsidRPr="00DC265F">
        <w:rPr>
          <w:rStyle w:val="Odwoanieprzypisudolnego"/>
          <w:rFonts w:asciiTheme="majorHAnsi" w:hAnsiTheme="majorHAnsi" w:cstheme="majorHAnsi"/>
          <w:lang w:val="en-GB"/>
        </w:rPr>
        <w:footnoteReference w:id="19"/>
      </w:r>
      <w:r w:rsidR="00616766" w:rsidRPr="002E5530">
        <w:rPr>
          <w:rFonts w:asciiTheme="majorHAnsi" w:hAnsiTheme="majorHAnsi" w:cstheme="majorHAnsi"/>
          <w:lang w:val="pl-PL"/>
        </w:rPr>
        <w:t xml:space="preserve"> </w:t>
      </w:r>
      <w:r w:rsidR="00E1696A" w:rsidRPr="002E5530">
        <w:rPr>
          <w:rFonts w:asciiTheme="majorHAnsi" w:hAnsiTheme="majorHAnsi" w:cstheme="majorHAnsi"/>
          <w:lang w:val="pl-PL"/>
        </w:rPr>
        <w:t>Inni autorzy</w:t>
      </w:r>
      <w:r w:rsidR="00D7676A" w:rsidRPr="002E5530">
        <w:rPr>
          <w:rFonts w:asciiTheme="majorHAnsi" w:hAnsiTheme="majorHAnsi" w:cstheme="majorHAnsi"/>
          <w:lang w:val="pl-PL"/>
        </w:rPr>
        <w:t xml:space="preserve"> jednakże nie zgodzili się, że wył</w:t>
      </w:r>
      <w:r w:rsidR="00922B95" w:rsidRPr="002E5530">
        <w:rPr>
          <w:rFonts w:asciiTheme="majorHAnsi" w:hAnsiTheme="majorHAnsi" w:cstheme="majorHAnsi"/>
          <w:lang w:val="pl-PL"/>
        </w:rPr>
        <w:t>ą</w:t>
      </w:r>
      <w:r w:rsidR="00D7676A" w:rsidRPr="002E5530">
        <w:rPr>
          <w:rFonts w:asciiTheme="majorHAnsi" w:hAnsiTheme="majorHAnsi" w:cstheme="majorHAnsi"/>
          <w:lang w:val="pl-PL"/>
        </w:rPr>
        <w:t>czenie grup politycznych było wynikiem presji wywieranej przez Sowietów.</w:t>
      </w:r>
      <w:r w:rsidR="00E30E1C" w:rsidRPr="00DC265F">
        <w:rPr>
          <w:rStyle w:val="Odwoanieprzypisudolnego"/>
          <w:rFonts w:asciiTheme="majorHAnsi" w:hAnsiTheme="majorHAnsi" w:cstheme="majorHAnsi"/>
          <w:lang w:val="en-GB"/>
        </w:rPr>
        <w:footnoteReference w:id="20"/>
      </w:r>
    </w:p>
    <w:p w14:paraId="26BF4707" w14:textId="484A5BFF"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D7676A" w:rsidRPr="002E5530">
        <w:rPr>
          <w:rFonts w:asciiTheme="majorHAnsi" w:hAnsiTheme="majorHAnsi" w:cstheme="majorHAnsi"/>
          <w:lang w:val="pl-PL"/>
        </w:rPr>
        <w:t xml:space="preserve">Mając na uwadze czynniki wskazane powyżej Trybunał uznaje, że są pewne argumenty, które przemawiają za tym, że grupy </w:t>
      </w:r>
      <w:r w:rsidR="00922B95" w:rsidRPr="002E5530">
        <w:rPr>
          <w:rFonts w:asciiTheme="majorHAnsi" w:hAnsiTheme="majorHAnsi" w:cstheme="majorHAnsi"/>
          <w:lang w:val="pl-PL"/>
        </w:rPr>
        <w:t xml:space="preserve">polityczne </w:t>
      </w:r>
      <w:r w:rsidR="00D7676A" w:rsidRPr="002E5530">
        <w:rPr>
          <w:rFonts w:asciiTheme="majorHAnsi" w:hAnsiTheme="majorHAnsi" w:cstheme="majorHAnsi"/>
          <w:lang w:val="pl-PL"/>
        </w:rPr>
        <w:t xml:space="preserve">były chronione przez zwyczajowe prawo </w:t>
      </w:r>
      <w:r w:rsidR="00ED26AC" w:rsidRPr="002E5530">
        <w:rPr>
          <w:rFonts w:asciiTheme="majorHAnsi" w:hAnsiTheme="majorHAnsi" w:cstheme="majorHAnsi"/>
          <w:lang w:val="pl-PL"/>
        </w:rPr>
        <w:t>międzynarodowe</w:t>
      </w:r>
      <w:r w:rsidR="00D7676A" w:rsidRPr="002E5530">
        <w:rPr>
          <w:rFonts w:asciiTheme="majorHAnsi" w:hAnsiTheme="majorHAnsi" w:cstheme="majorHAnsi"/>
          <w:lang w:val="pl-PL"/>
        </w:rPr>
        <w:t xml:space="preserve"> dotyczące ludobójstwa </w:t>
      </w:r>
      <w:r w:rsidR="00922B95" w:rsidRPr="002E5530">
        <w:rPr>
          <w:rFonts w:asciiTheme="majorHAnsi" w:hAnsiTheme="majorHAnsi" w:cstheme="majorHAnsi"/>
          <w:lang w:val="pl-PL"/>
        </w:rPr>
        <w:t>w</w:t>
      </w:r>
      <w:r w:rsidR="00D7676A" w:rsidRPr="002E5530">
        <w:rPr>
          <w:rFonts w:asciiTheme="majorHAnsi" w:hAnsiTheme="majorHAnsi" w:cstheme="majorHAnsi"/>
          <w:lang w:val="pl-PL"/>
        </w:rPr>
        <w:t xml:space="preserve"> 1953 roku. Jednak</w:t>
      </w:r>
      <w:r w:rsidR="00922B95" w:rsidRPr="002E5530">
        <w:rPr>
          <w:rFonts w:asciiTheme="majorHAnsi" w:hAnsiTheme="majorHAnsi" w:cstheme="majorHAnsi"/>
          <w:lang w:val="pl-PL"/>
        </w:rPr>
        <w:t>że</w:t>
      </w:r>
      <w:r w:rsidR="00D7676A" w:rsidRPr="002E5530">
        <w:rPr>
          <w:rFonts w:asciiTheme="majorHAnsi" w:hAnsiTheme="majorHAnsi" w:cstheme="majorHAnsi"/>
          <w:lang w:val="pl-PL"/>
        </w:rPr>
        <w:t xml:space="preserve"> </w:t>
      </w:r>
      <w:r w:rsidR="00922B95" w:rsidRPr="002E5530">
        <w:rPr>
          <w:rFonts w:asciiTheme="majorHAnsi" w:hAnsiTheme="majorHAnsi" w:cstheme="majorHAnsi"/>
          <w:lang w:val="pl-PL"/>
        </w:rPr>
        <w:t xml:space="preserve">istnieją </w:t>
      </w:r>
      <w:r w:rsidR="00D7676A" w:rsidRPr="002E5530">
        <w:rPr>
          <w:rFonts w:asciiTheme="majorHAnsi" w:hAnsiTheme="majorHAnsi" w:cstheme="majorHAnsi"/>
          <w:lang w:val="pl-PL"/>
        </w:rPr>
        <w:t>równie silne</w:t>
      </w:r>
      <w:r w:rsidR="0056037B" w:rsidRPr="002E5530">
        <w:rPr>
          <w:rFonts w:asciiTheme="majorHAnsi" w:hAnsiTheme="majorHAnsi" w:cstheme="majorHAnsi"/>
          <w:lang w:val="pl-PL"/>
        </w:rPr>
        <w:t xml:space="preserve"> ówczesne </w:t>
      </w:r>
      <w:r w:rsidR="00922B95" w:rsidRPr="002E5530">
        <w:rPr>
          <w:rFonts w:asciiTheme="majorHAnsi" w:hAnsiTheme="majorHAnsi" w:cstheme="majorHAnsi"/>
          <w:lang w:val="pl-PL"/>
        </w:rPr>
        <w:t xml:space="preserve">opinie </w:t>
      </w:r>
      <w:r w:rsidR="0056037B" w:rsidRPr="002E5530">
        <w:rPr>
          <w:rFonts w:asciiTheme="majorHAnsi" w:hAnsiTheme="majorHAnsi" w:cstheme="majorHAnsi"/>
          <w:lang w:val="pl-PL"/>
        </w:rPr>
        <w:t xml:space="preserve">wyrównujące. W tym </w:t>
      </w:r>
      <w:r w:rsidR="00922B95" w:rsidRPr="002E5530">
        <w:rPr>
          <w:rFonts w:asciiTheme="majorHAnsi" w:hAnsiTheme="majorHAnsi" w:cstheme="majorHAnsi"/>
          <w:lang w:val="pl-PL"/>
        </w:rPr>
        <w:t xml:space="preserve">momencie </w:t>
      </w:r>
      <w:r w:rsidR="0056037B" w:rsidRPr="002E5530">
        <w:rPr>
          <w:rFonts w:asciiTheme="majorHAnsi" w:hAnsiTheme="majorHAnsi" w:cstheme="majorHAnsi"/>
          <w:lang w:val="pl-PL"/>
        </w:rPr>
        <w:t xml:space="preserve">Trybunał powtarza, że niezależnie od tych poglądów faworyzujących uwzględnienie grup politycznych w definicji ludobójstwa, zakres skodyfikowanej definicji ludobójstwa </w:t>
      </w:r>
      <w:r w:rsidR="00E1696A" w:rsidRPr="002E5530">
        <w:rPr>
          <w:rFonts w:asciiTheme="majorHAnsi" w:hAnsiTheme="majorHAnsi" w:cstheme="majorHAnsi"/>
          <w:lang w:val="pl-PL"/>
        </w:rPr>
        <w:t xml:space="preserve">w Konwencji z 1948 roku </w:t>
      </w:r>
      <w:r w:rsidR="0056037B" w:rsidRPr="002E5530">
        <w:rPr>
          <w:rFonts w:asciiTheme="majorHAnsi" w:hAnsiTheme="majorHAnsi" w:cstheme="majorHAnsi"/>
          <w:lang w:val="pl-PL"/>
        </w:rPr>
        <w:t xml:space="preserve">pozostał węższy i </w:t>
      </w:r>
      <w:r w:rsidR="00A0748B" w:rsidRPr="002E5530">
        <w:rPr>
          <w:rFonts w:asciiTheme="majorHAnsi" w:hAnsiTheme="majorHAnsi" w:cstheme="majorHAnsi"/>
          <w:lang w:val="pl-PL"/>
        </w:rPr>
        <w:t xml:space="preserve">został </w:t>
      </w:r>
      <w:r w:rsidR="0056037B" w:rsidRPr="002E5530">
        <w:rPr>
          <w:rFonts w:asciiTheme="majorHAnsi" w:hAnsiTheme="majorHAnsi" w:cstheme="majorHAnsi"/>
          <w:lang w:val="pl-PL"/>
        </w:rPr>
        <w:t xml:space="preserve">zachowany </w:t>
      </w:r>
      <w:r w:rsidR="00A0748B" w:rsidRPr="002E5530">
        <w:rPr>
          <w:rFonts w:asciiTheme="majorHAnsi" w:hAnsiTheme="majorHAnsi" w:cstheme="majorHAnsi"/>
          <w:lang w:val="pl-PL"/>
        </w:rPr>
        <w:t xml:space="preserve">we wszystkich </w:t>
      </w:r>
      <w:r w:rsidR="0056037B" w:rsidRPr="002E5530">
        <w:rPr>
          <w:rFonts w:asciiTheme="majorHAnsi" w:hAnsiTheme="majorHAnsi" w:cstheme="majorHAnsi"/>
          <w:lang w:val="pl-PL"/>
        </w:rPr>
        <w:t xml:space="preserve">kolejnych </w:t>
      </w:r>
      <w:r w:rsidR="00A0748B" w:rsidRPr="002E5530">
        <w:rPr>
          <w:rFonts w:asciiTheme="majorHAnsi" w:hAnsiTheme="majorHAnsi" w:cstheme="majorHAnsi"/>
          <w:lang w:val="pl-PL"/>
        </w:rPr>
        <w:t xml:space="preserve">instrumentach prawa </w:t>
      </w:r>
      <w:r w:rsidR="0056037B" w:rsidRPr="002E5530">
        <w:rPr>
          <w:rFonts w:asciiTheme="majorHAnsi" w:hAnsiTheme="majorHAnsi" w:cstheme="majorHAnsi"/>
          <w:lang w:val="pl-PL"/>
        </w:rPr>
        <w:t>międzynarodow</w:t>
      </w:r>
      <w:r w:rsidR="00A0748B" w:rsidRPr="002E5530">
        <w:rPr>
          <w:rFonts w:asciiTheme="majorHAnsi" w:hAnsiTheme="majorHAnsi" w:cstheme="majorHAnsi"/>
          <w:lang w:val="pl-PL"/>
        </w:rPr>
        <w:t>ego</w:t>
      </w:r>
      <w:r w:rsidR="0056037B" w:rsidRPr="002E5530">
        <w:rPr>
          <w:rFonts w:asciiTheme="majorHAnsi" w:hAnsiTheme="majorHAnsi" w:cstheme="majorHAnsi"/>
          <w:lang w:val="pl-PL"/>
        </w:rPr>
        <w:t xml:space="preserve"> (zobacz paragraf 170 powyżej). Podsumowując, Trybunał uważa, że nie ma wystarczająco silnych podstaw do uznania, że międzynarodowe prawo zwyczajowe z roku 1953 </w:t>
      </w:r>
      <w:r w:rsidR="0056037B" w:rsidRPr="002E5530">
        <w:rPr>
          <w:rFonts w:asciiTheme="majorHAnsi" w:hAnsiTheme="majorHAnsi" w:cstheme="majorHAnsi"/>
          <w:lang w:val="pl-PL"/>
        </w:rPr>
        <w:lastRenderedPageBreak/>
        <w:t>uwzględniało “polityczne grupy” pomiędzy tymi podchodzącymi pod definicję ludobójstwa</w:t>
      </w:r>
      <w:r w:rsidR="00616766" w:rsidRPr="002E5530">
        <w:rPr>
          <w:rFonts w:asciiTheme="majorHAnsi" w:hAnsiTheme="majorHAnsi" w:cstheme="majorHAnsi"/>
          <w:lang w:val="pl-PL"/>
        </w:rPr>
        <w:t>.</w:t>
      </w:r>
    </w:p>
    <w:p w14:paraId="13149536" w14:textId="77777777" w:rsidR="00616766" w:rsidRPr="002E5530" w:rsidRDefault="006F64EE" w:rsidP="006B5398">
      <w:pPr>
        <w:pStyle w:val="ECHRHeading7"/>
        <w:rPr>
          <w:rFonts w:cstheme="majorHAnsi"/>
          <w:lang w:val="pl-PL"/>
        </w:rPr>
      </w:pPr>
      <w:r w:rsidRPr="002E5530">
        <w:rPr>
          <w:rFonts w:cstheme="majorHAnsi"/>
          <w:lang w:val="pl-PL"/>
        </w:rPr>
        <w:t xml:space="preserve">Kolejne </w:t>
      </w:r>
      <w:r w:rsidR="000D51EF" w:rsidRPr="002E5530">
        <w:rPr>
          <w:rFonts w:cstheme="majorHAnsi"/>
          <w:lang w:val="pl-PL"/>
        </w:rPr>
        <w:t>interpretacje pojęcia “w części”</w:t>
      </w:r>
      <w:r w:rsidR="00ED26AC">
        <w:rPr>
          <w:rFonts w:cstheme="majorHAnsi"/>
          <w:lang w:val="pl-PL"/>
        </w:rPr>
        <w:t xml:space="preserve"> </w:t>
      </w:r>
      <w:r w:rsidR="000D51EF" w:rsidRPr="002E5530">
        <w:rPr>
          <w:rFonts w:cstheme="majorHAnsi"/>
          <w:lang w:val="pl-PL"/>
        </w:rPr>
        <w:t>użyte</w:t>
      </w:r>
      <w:r w:rsidRPr="002E5530">
        <w:rPr>
          <w:rFonts w:cstheme="majorHAnsi"/>
          <w:lang w:val="pl-PL"/>
        </w:rPr>
        <w:t>go</w:t>
      </w:r>
      <w:r w:rsidR="000D51EF" w:rsidRPr="002E5530">
        <w:rPr>
          <w:rFonts w:cstheme="majorHAnsi"/>
          <w:lang w:val="pl-PL"/>
        </w:rPr>
        <w:t xml:space="preserve"> w Artykule II Konwencji o </w:t>
      </w:r>
      <w:r w:rsidR="00785E09" w:rsidRPr="002E5530">
        <w:rPr>
          <w:rFonts w:cstheme="majorHAnsi"/>
          <w:lang w:val="pl-PL"/>
        </w:rPr>
        <w:t>l</w:t>
      </w:r>
      <w:r w:rsidR="000D51EF" w:rsidRPr="002E5530">
        <w:rPr>
          <w:rFonts w:cstheme="majorHAnsi"/>
          <w:lang w:val="pl-PL"/>
        </w:rPr>
        <w:t xml:space="preserve">udobójstwie </w:t>
      </w:r>
    </w:p>
    <w:p w14:paraId="17ACFEE7" w14:textId="67B8288A"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0D51EF" w:rsidRPr="002E5530">
        <w:rPr>
          <w:rFonts w:asciiTheme="majorHAnsi" w:hAnsiTheme="majorHAnsi" w:cstheme="majorHAnsi"/>
          <w:lang w:val="pl-PL"/>
        </w:rPr>
        <w:t>Trybunał następnie zwrócił swoją uwagę na wniosek Rządu, że ze względu na swoje znaczenie litewscy partyzanci byli “</w:t>
      </w:r>
      <w:r w:rsidR="00ED26AC" w:rsidRPr="002E5530">
        <w:rPr>
          <w:rFonts w:asciiTheme="majorHAnsi" w:hAnsiTheme="majorHAnsi" w:cstheme="majorHAnsi"/>
          <w:lang w:val="pl-PL"/>
        </w:rPr>
        <w:t>częścią</w:t>
      </w:r>
      <w:r w:rsidR="006F64EE" w:rsidRPr="002E5530">
        <w:rPr>
          <w:rFonts w:asciiTheme="majorHAnsi" w:hAnsiTheme="majorHAnsi" w:cstheme="majorHAnsi"/>
          <w:lang w:val="pl-PL"/>
        </w:rPr>
        <w:t>”</w:t>
      </w:r>
      <w:r w:rsidR="000D51EF" w:rsidRPr="002E5530">
        <w:rPr>
          <w:rFonts w:asciiTheme="majorHAnsi" w:hAnsiTheme="majorHAnsi" w:cstheme="majorHAnsi"/>
          <w:lang w:val="pl-PL"/>
        </w:rPr>
        <w:t xml:space="preserve"> grupy narodowej, to znaczy grupy chronionej Artykułem II Konwencji o </w:t>
      </w:r>
      <w:r w:rsidR="00785E09" w:rsidRPr="002E5530">
        <w:rPr>
          <w:rFonts w:asciiTheme="majorHAnsi" w:hAnsiTheme="majorHAnsi" w:cstheme="majorHAnsi"/>
          <w:lang w:val="pl-PL"/>
        </w:rPr>
        <w:t>l</w:t>
      </w:r>
      <w:r w:rsidR="000D51EF" w:rsidRPr="002E5530">
        <w:rPr>
          <w:rFonts w:asciiTheme="majorHAnsi" w:hAnsiTheme="majorHAnsi" w:cstheme="majorHAnsi"/>
          <w:lang w:val="pl-PL"/>
        </w:rPr>
        <w:t xml:space="preserve">udobójstwie. W związku z tym Trybunał zauważa, że w roku 1953 nie było orzecznictwa żadnego międzynarodowego </w:t>
      </w:r>
      <w:r w:rsidR="006F64EE" w:rsidRPr="002E5530">
        <w:rPr>
          <w:rFonts w:asciiTheme="majorHAnsi" w:hAnsiTheme="majorHAnsi" w:cstheme="majorHAnsi"/>
          <w:lang w:val="pl-PL"/>
        </w:rPr>
        <w:t>trybunału</w:t>
      </w:r>
      <w:r w:rsidR="000D51EF" w:rsidRPr="002E5530">
        <w:rPr>
          <w:rFonts w:asciiTheme="majorHAnsi" w:hAnsiTheme="majorHAnsi" w:cstheme="majorHAnsi"/>
          <w:lang w:val="pl-PL"/>
        </w:rPr>
        <w:t xml:space="preserve">, które dostarczałoby </w:t>
      </w:r>
      <w:r w:rsidR="006F64EE" w:rsidRPr="002E5530">
        <w:rPr>
          <w:rFonts w:asciiTheme="majorHAnsi" w:hAnsiTheme="majorHAnsi" w:cstheme="majorHAnsi"/>
          <w:lang w:val="pl-PL"/>
        </w:rPr>
        <w:t>sądowej wykładni definicji</w:t>
      </w:r>
      <w:r w:rsidR="000D51EF" w:rsidRPr="002E5530">
        <w:rPr>
          <w:rFonts w:asciiTheme="majorHAnsi" w:hAnsiTheme="majorHAnsi" w:cstheme="majorHAnsi"/>
          <w:lang w:val="pl-PL"/>
        </w:rPr>
        <w:t xml:space="preserve"> ludobójstwa. </w:t>
      </w:r>
      <w:r w:rsidR="000D51EF" w:rsidRPr="002E5530">
        <w:rPr>
          <w:rFonts w:asciiTheme="majorHAnsi" w:hAnsiTheme="majorHAnsi" w:cstheme="majorHAnsi"/>
          <w:i/>
          <w:lang w:val="pl-PL"/>
        </w:rPr>
        <w:t>T</w:t>
      </w:r>
      <w:r w:rsidR="00616766" w:rsidRPr="002E5530">
        <w:rPr>
          <w:rFonts w:asciiTheme="majorHAnsi" w:hAnsiTheme="majorHAnsi" w:cstheme="majorHAnsi"/>
          <w:i/>
          <w:lang w:val="pl-PL"/>
        </w:rPr>
        <w:t>ravaux préparatoires</w:t>
      </w:r>
      <w:r w:rsidR="00616766" w:rsidRPr="002E5530">
        <w:rPr>
          <w:rFonts w:asciiTheme="majorHAnsi" w:hAnsiTheme="majorHAnsi" w:cstheme="majorHAnsi"/>
          <w:lang w:val="pl-PL"/>
        </w:rPr>
        <w:t xml:space="preserve"> </w:t>
      </w:r>
      <w:r w:rsidR="000D51EF" w:rsidRPr="002E5530">
        <w:rPr>
          <w:rFonts w:asciiTheme="majorHAnsi" w:hAnsiTheme="majorHAnsi" w:cstheme="majorHAnsi"/>
          <w:lang w:val="pl-PL"/>
        </w:rPr>
        <w:t xml:space="preserve">do Konwencji o </w:t>
      </w:r>
      <w:r w:rsidR="00785E09" w:rsidRPr="002E5530">
        <w:rPr>
          <w:rFonts w:asciiTheme="majorHAnsi" w:hAnsiTheme="majorHAnsi" w:cstheme="majorHAnsi"/>
          <w:lang w:val="pl-PL"/>
        </w:rPr>
        <w:t>l</w:t>
      </w:r>
      <w:r w:rsidR="000D51EF" w:rsidRPr="002E5530">
        <w:rPr>
          <w:rFonts w:asciiTheme="majorHAnsi" w:hAnsiTheme="majorHAnsi" w:cstheme="majorHAnsi"/>
          <w:lang w:val="pl-PL"/>
        </w:rPr>
        <w:t xml:space="preserve">udobójstwie </w:t>
      </w:r>
      <w:r w:rsidR="006F64EE" w:rsidRPr="002E5530">
        <w:rPr>
          <w:rFonts w:asciiTheme="majorHAnsi" w:hAnsiTheme="majorHAnsi" w:cstheme="majorHAnsi"/>
          <w:lang w:val="pl-PL"/>
        </w:rPr>
        <w:t xml:space="preserve">dają </w:t>
      </w:r>
      <w:r w:rsidR="000D51EF" w:rsidRPr="002E5530">
        <w:rPr>
          <w:rFonts w:asciiTheme="majorHAnsi" w:hAnsiTheme="majorHAnsi" w:cstheme="majorHAnsi"/>
          <w:lang w:val="pl-PL"/>
        </w:rPr>
        <w:t>mał</w:t>
      </w:r>
      <w:r w:rsidR="006F64EE" w:rsidRPr="002E5530">
        <w:rPr>
          <w:rFonts w:asciiTheme="majorHAnsi" w:hAnsiTheme="majorHAnsi" w:cstheme="majorHAnsi"/>
          <w:lang w:val="pl-PL"/>
        </w:rPr>
        <w:t>e</w:t>
      </w:r>
      <w:r w:rsidR="000D51EF" w:rsidRPr="002E5530">
        <w:rPr>
          <w:rFonts w:asciiTheme="majorHAnsi" w:hAnsiTheme="majorHAnsi" w:cstheme="majorHAnsi"/>
          <w:lang w:val="pl-PL"/>
        </w:rPr>
        <w:t xml:space="preserve"> wskazówk</w:t>
      </w:r>
      <w:r w:rsidR="006F64EE" w:rsidRPr="002E5530">
        <w:rPr>
          <w:rFonts w:asciiTheme="majorHAnsi" w:hAnsiTheme="majorHAnsi" w:cstheme="majorHAnsi"/>
          <w:lang w:val="pl-PL"/>
        </w:rPr>
        <w:t>i</w:t>
      </w:r>
      <w:r w:rsidR="000D51EF" w:rsidRPr="002E5530">
        <w:rPr>
          <w:rFonts w:asciiTheme="majorHAnsi" w:hAnsiTheme="majorHAnsi" w:cstheme="majorHAnsi"/>
          <w:lang w:val="pl-PL"/>
        </w:rPr>
        <w:t xml:space="preserve">, co do tego, co autorzy </w:t>
      </w:r>
      <w:r w:rsidR="006F64EE" w:rsidRPr="002E5530">
        <w:rPr>
          <w:rFonts w:asciiTheme="majorHAnsi" w:hAnsiTheme="majorHAnsi" w:cstheme="majorHAnsi"/>
          <w:lang w:val="pl-PL"/>
        </w:rPr>
        <w:t xml:space="preserve">mieli na myśli </w:t>
      </w:r>
      <w:r w:rsidR="009A3D90" w:rsidRPr="002E5530">
        <w:rPr>
          <w:rFonts w:asciiTheme="majorHAnsi" w:hAnsiTheme="majorHAnsi" w:cstheme="majorHAnsi"/>
          <w:lang w:val="pl-PL"/>
        </w:rPr>
        <w:t>poprzez pojęcie</w:t>
      </w:r>
      <w:r w:rsidR="000D51EF" w:rsidRPr="002E5530">
        <w:rPr>
          <w:rFonts w:asciiTheme="majorHAnsi" w:hAnsiTheme="majorHAnsi" w:cstheme="majorHAnsi"/>
          <w:lang w:val="pl-PL"/>
        </w:rPr>
        <w:t xml:space="preserve"> “w części’. Wcześni komentatorzy </w:t>
      </w:r>
      <w:r w:rsidR="00785E09" w:rsidRPr="002E5530">
        <w:rPr>
          <w:rFonts w:asciiTheme="majorHAnsi" w:hAnsiTheme="majorHAnsi" w:cstheme="majorHAnsi"/>
          <w:lang w:val="pl-PL"/>
        </w:rPr>
        <w:t>Konwencji o l</w:t>
      </w:r>
      <w:r w:rsidR="000D51EF" w:rsidRPr="002E5530">
        <w:rPr>
          <w:rFonts w:asciiTheme="majorHAnsi" w:hAnsiTheme="majorHAnsi" w:cstheme="majorHAnsi"/>
          <w:lang w:val="pl-PL"/>
        </w:rPr>
        <w:t>udobójstwie zaznacz</w:t>
      </w:r>
      <w:r w:rsidR="009A3D90" w:rsidRPr="002E5530">
        <w:rPr>
          <w:rFonts w:asciiTheme="majorHAnsi" w:hAnsiTheme="majorHAnsi" w:cstheme="majorHAnsi"/>
          <w:lang w:val="pl-PL"/>
        </w:rPr>
        <w:t>a</w:t>
      </w:r>
      <w:r w:rsidR="000D51EF" w:rsidRPr="002E5530">
        <w:rPr>
          <w:rFonts w:asciiTheme="majorHAnsi" w:hAnsiTheme="majorHAnsi" w:cstheme="majorHAnsi"/>
          <w:lang w:val="pl-PL"/>
        </w:rPr>
        <w:t xml:space="preserve">li, że zwrot “w części” zawierał </w:t>
      </w:r>
      <w:r w:rsidR="009A3D90" w:rsidRPr="002E5530">
        <w:rPr>
          <w:rFonts w:asciiTheme="majorHAnsi" w:hAnsiTheme="majorHAnsi" w:cstheme="majorHAnsi"/>
          <w:lang w:val="pl-PL"/>
        </w:rPr>
        <w:t xml:space="preserve">wymóg substancjalności </w:t>
      </w:r>
      <w:r w:rsidR="000D51EF" w:rsidRPr="002E5530">
        <w:rPr>
          <w:rFonts w:asciiTheme="majorHAnsi" w:hAnsiTheme="majorHAnsi" w:cstheme="majorHAnsi"/>
          <w:lang w:val="pl-PL"/>
        </w:rPr>
        <w:t>(zobacz par</w:t>
      </w:r>
      <w:r w:rsidR="00785E09" w:rsidRPr="002E5530">
        <w:rPr>
          <w:rFonts w:asciiTheme="majorHAnsi" w:hAnsiTheme="majorHAnsi" w:cstheme="majorHAnsi"/>
          <w:lang w:val="pl-PL"/>
        </w:rPr>
        <w:t>agraf 95 powyżej). Konwencja o l</w:t>
      </w:r>
      <w:r w:rsidR="000D51EF" w:rsidRPr="002E5530">
        <w:rPr>
          <w:rFonts w:asciiTheme="majorHAnsi" w:hAnsiTheme="majorHAnsi" w:cstheme="majorHAnsi"/>
          <w:lang w:val="pl-PL"/>
        </w:rPr>
        <w:t xml:space="preserve">udobójstwie stanowi, że zbrodnia charakteryzuje się “zamiarem zniszczenia w całości lub części… grupy jako takiej” oraz </w:t>
      </w:r>
      <w:r w:rsidR="009A3D90" w:rsidRPr="002E5530">
        <w:rPr>
          <w:rFonts w:asciiTheme="majorHAnsi" w:hAnsiTheme="majorHAnsi" w:cstheme="majorHAnsi"/>
          <w:lang w:val="pl-PL"/>
        </w:rPr>
        <w:t>że wymóg substancjalnoś</w:t>
      </w:r>
      <w:r w:rsidR="00785E09" w:rsidRPr="002E5530">
        <w:rPr>
          <w:rFonts w:asciiTheme="majorHAnsi" w:hAnsiTheme="majorHAnsi" w:cstheme="majorHAnsi"/>
          <w:lang w:val="pl-PL"/>
        </w:rPr>
        <w:t>c</w:t>
      </w:r>
      <w:r w:rsidR="009A3D90" w:rsidRPr="002E5530">
        <w:rPr>
          <w:rFonts w:asciiTheme="majorHAnsi" w:hAnsiTheme="majorHAnsi" w:cstheme="majorHAnsi"/>
          <w:lang w:val="pl-PL"/>
        </w:rPr>
        <w:t xml:space="preserve">i jest potwierdzony </w:t>
      </w:r>
      <w:r w:rsidR="00785E09" w:rsidRPr="002E5530">
        <w:rPr>
          <w:rFonts w:asciiTheme="majorHAnsi" w:hAnsiTheme="majorHAnsi" w:cstheme="majorHAnsi"/>
          <w:lang w:val="pl-PL"/>
        </w:rPr>
        <w:t>r</w:t>
      </w:r>
      <w:r w:rsidR="001C13D1" w:rsidRPr="002E5530">
        <w:rPr>
          <w:rFonts w:asciiTheme="majorHAnsi" w:hAnsiTheme="majorHAnsi" w:cstheme="majorHAnsi"/>
          <w:lang w:val="pl-PL"/>
        </w:rPr>
        <w:t>ezolucją 96</w:t>
      </w:r>
      <w:r w:rsidR="00785E09" w:rsidRPr="002E5530">
        <w:rPr>
          <w:rFonts w:asciiTheme="majorHAnsi" w:hAnsiTheme="majorHAnsi" w:cstheme="majorHAnsi"/>
          <w:lang w:val="pl-PL"/>
        </w:rPr>
        <w:t xml:space="preserve"> </w:t>
      </w:r>
      <w:r w:rsidR="001C13D1" w:rsidRPr="002E5530">
        <w:rPr>
          <w:rFonts w:asciiTheme="majorHAnsi" w:hAnsiTheme="majorHAnsi" w:cstheme="majorHAnsi"/>
          <w:lang w:val="pl-PL"/>
        </w:rPr>
        <w:t>(I)</w:t>
      </w:r>
      <w:r w:rsidR="009A3D90" w:rsidRPr="002E5530">
        <w:rPr>
          <w:rFonts w:asciiTheme="majorHAnsi" w:hAnsiTheme="majorHAnsi" w:cstheme="majorHAnsi"/>
          <w:lang w:val="pl-PL"/>
        </w:rPr>
        <w:t>,</w:t>
      </w:r>
      <w:r w:rsidR="001C13D1" w:rsidRPr="002E5530">
        <w:rPr>
          <w:rFonts w:asciiTheme="majorHAnsi" w:hAnsiTheme="majorHAnsi" w:cstheme="majorHAnsi"/>
          <w:lang w:val="pl-PL"/>
        </w:rPr>
        <w:t xml:space="preserve"> według której “ludobójstwo jest zaprzeczeniem prawa do życia </w:t>
      </w:r>
      <w:r w:rsidR="009A3D90" w:rsidRPr="002E5530">
        <w:rPr>
          <w:rFonts w:asciiTheme="majorHAnsi" w:hAnsiTheme="majorHAnsi" w:cstheme="majorHAnsi"/>
          <w:lang w:val="pl-PL"/>
        </w:rPr>
        <w:t>całych grup ludzkich</w:t>
      </w:r>
      <w:r w:rsidR="00616766" w:rsidRPr="002E5530">
        <w:rPr>
          <w:rFonts w:asciiTheme="majorHAnsi" w:hAnsiTheme="majorHAnsi" w:cstheme="majorHAnsi"/>
          <w:lang w:val="pl-PL"/>
        </w:rPr>
        <w:t>.</w:t>
      </w:r>
      <w:r w:rsidR="001C13D1" w:rsidRPr="002E5530">
        <w:rPr>
          <w:rFonts w:asciiTheme="majorHAnsi" w:hAnsiTheme="majorHAnsi" w:cstheme="majorHAnsi"/>
          <w:lang w:val="pl-PL"/>
        </w:rPr>
        <w:t xml:space="preserve"> Mając w</w:t>
      </w:r>
      <w:r w:rsidR="00785E09" w:rsidRPr="002E5530">
        <w:rPr>
          <w:rFonts w:asciiTheme="majorHAnsi" w:hAnsiTheme="majorHAnsi" w:cstheme="majorHAnsi"/>
          <w:lang w:val="pl-PL"/>
        </w:rPr>
        <w:t xml:space="preserve"> pamięci, że celem Konwencji o l</w:t>
      </w:r>
      <w:r w:rsidR="001C13D1" w:rsidRPr="002E5530">
        <w:rPr>
          <w:rFonts w:asciiTheme="majorHAnsi" w:hAnsiTheme="majorHAnsi" w:cstheme="majorHAnsi"/>
          <w:lang w:val="pl-PL"/>
        </w:rPr>
        <w:t xml:space="preserve">udobójstwie było </w:t>
      </w:r>
      <w:r w:rsidR="009A2D0C" w:rsidRPr="002E5530">
        <w:rPr>
          <w:rFonts w:asciiTheme="majorHAnsi" w:hAnsiTheme="majorHAnsi" w:cstheme="majorHAnsi"/>
          <w:lang w:val="pl-PL"/>
        </w:rPr>
        <w:t>uporanie się</w:t>
      </w:r>
      <w:r w:rsidR="001C13D1" w:rsidRPr="002E5530">
        <w:rPr>
          <w:rFonts w:asciiTheme="majorHAnsi" w:hAnsiTheme="majorHAnsi" w:cstheme="majorHAnsi"/>
          <w:lang w:val="pl-PL"/>
        </w:rPr>
        <w:t xml:space="preserve"> z masowymi zbrodniami, MTKJ </w:t>
      </w:r>
      <w:r w:rsidR="009A2D0C" w:rsidRPr="002E5530">
        <w:rPr>
          <w:rFonts w:asciiTheme="majorHAnsi" w:hAnsiTheme="majorHAnsi" w:cstheme="majorHAnsi"/>
          <w:lang w:val="pl-PL"/>
        </w:rPr>
        <w:t>odnotował powszechną świadomość</w:t>
      </w:r>
      <w:r w:rsidR="001C13D1" w:rsidRPr="002E5530">
        <w:rPr>
          <w:rFonts w:asciiTheme="majorHAnsi" w:hAnsiTheme="majorHAnsi" w:cstheme="majorHAnsi"/>
          <w:lang w:val="pl-PL"/>
        </w:rPr>
        <w:t xml:space="preserve">, że zamiar zniszczenia musi obejmować co najmniej znaczącą część grupy (zobacz paragraf 98 powyżej). </w:t>
      </w:r>
      <w:r w:rsidR="009A2D0C" w:rsidRPr="002E5530">
        <w:rPr>
          <w:rFonts w:asciiTheme="majorHAnsi" w:hAnsiTheme="majorHAnsi" w:cstheme="majorHAnsi"/>
          <w:lang w:val="pl-PL"/>
        </w:rPr>
        <w:t xml:space="preserve">Waga zbrodni </w:t>
      </w:r>
      <w:r w:rsidR="001C13D1" w:rsidRPr="002E5530">
        <w:rPr>
          <w:rFonts w:asciiTheme="majorHAnsi" w:hAnsiTheme="majorHAnsi" w:cstheme="majorHAnsi"/>
          <w:lang w:val="pl-PL"/>
        </w:rPr>
        <w:t xml:space="preserve">ludobójstwa </w:t>
      </w:r>
      <w:r w:rsidR="009A2D0C" w:rsidRPr="002E5530">
        <w:rPr>
          <w:rFonts w:asciiTheme="majorHAnsi" w:hAnsiTheme="majorHAnsi" w:cstheme="majorHAnsi"/>
          <w:lang w:val="pl-PL"/>
        </w:rPr>
        <w:t>znajduje też</w:t>
      </w:r>
      <w:r w:rsidR="001C13D1" w:rsidRPr="002E5530">
        <w:rPr>
          <w:rFonts w:asciiTheme="majorHAnsi" w:hAnsiTheme="majorHAnsi" w:cstheme="majorHAnsi"/>
          <w:lang w:val="pl-PL"/>
        </w:rPr>
        <w:t xml:space="preserve"> odzwierciedl</w:t>
      </w:r>
      <w:r w:rsidR="009A2D0C" w:rsidRPr="002E5530">
        <w:rPr>
          <w:rFonts w:asciiTheme="majorHAnsi" w:hAnsiTheme="majorHAnsi" w:cstheme="majorHAnsi"/>
          <w:lang w:val="pl-PL"/>
        </w:rPr>
        <w:t>enie</w:t>
      </w:r>
      <w:r w:rsidR="00616766" w:rsidRPr="002E5530">
        <w:rPr>
          <w:rFonts w:asciiTheme="majorHAnsi" w:hAnsiTheme="majorHAnsi" w:cstheme="majorHAnsi"/>
          <w:lang w:val="pl-PL"/>
        </w:rPr>
        <w:t xml:space="preserve"> </w:t>
      </w:r>
      <w:r w:rsidR="001C13D1" w:rsidRPr="002E5530">
        <w:rPr>
          <w:rFonts w:asciiTheme="majorHAnsi" w:hAnsiTheme="majorHAnsi" w:cstheme="majorHAnsi"/>
          <w:lang w:val="pl-PL"/>
        </w:rPr>
        <w:t xml:space="preserve">w rygorystycznych wymogach, które muszą być spełnione przed </w:t>
      </w:r>
      <w:r w:rsidR="009A2D0C" w:rsidRPr="002E5530">
        <w:rPr>
          <w:rFonts w:asciiTheme="majorHAnsi" w:hAnsiTheme="majorHAnsi" w:cstheme="majorHAnsi"/>
          <w:lang w:val="pl-PL"/>
        </w:rPr>
        <w:t>skazaniem</w:t>
      </w:r>
      <w:r w:rsidR="001C13D1" w:rsidRPr="002E5530">
        <w:rPr>
          <w:rFonts w:asciiTheme="majorHAnsi" w:hAnsiTheme="majorHAnsi" w:cstheme="majorHAnsi"/>
          <w:lang w:val="pl-PL"/>
        </w:rPr>
        <w:t xml:space="preserve"> – wymagający</w:t>
      </w:r>
      <w:r w:rsidR="009A2D0C" w:rsidRPr="002E5530">
        <w:rPr>
          <w:rFonts w:asciiTheme="majorHAnsi" w:hAnsiTheme="majorHAnsi" w:cstheme="majorHAnsi"/>
          <w:lang w:val="pl-PL"/>
        </w:rPr>
        <w:t>m</w:t>
      </w:r>
      <w:r w:rsidR="001C13D1" w:rsidRPr="002E5530">
        <w:rPr>
          <w:rFonts w:asciiTheme="majorHAnsi" w:hAnsiTheme="majorHAnsi" w:cstheme="majorHAnsi"/>
          <w:lang w:val="pl-PL"/>
        </w:rPr>
        <w:t xml:space="preserve"> dow</w:t>
      </w:r>
      <w:r w:rsidR="009A2D0C" w:rsidRPr="002E5530">
        <w:rPr>
          <w:rFonts w:asciiTheme="majorHAnsi" w:hAnsiTheme="majorHAnsi" w:cstheme="majorHAnsi"/>
          <w:lang w:val="pl-PL"/>
        </w:rPr>
        <w:t>odzie</w:t>
      </w:r>
      <w:r w:rsidR="001C13D1" w:rsidRPr="002E5530">
        <w:rPr>
          <w:rFonts w:asciiTheme="majorHAnsi" w:hAnsiTheme="majorHAnsi" w:cstheme="majorHAnsi"/>
          <w:lang w:val="pl-PL"/>
        </w:rPr>
        <w:t xml:space="preserve"> szczególnego zamiaru i </w:t>
      </w:r>
      <w:r w:rsidR="009A2D0C" w:rsidRPr="002E5530">
        <w:rPr>
          <w:rFonts w:asciiTheme="majorHAnsi" w:hAnsiTheme="majorHAnsi" w:cstheme="majorHAnsi"/>
          <w:lang w:val="pl-PL"/>
        </w:rPr>
        <w:t>wykazaniu</w:t>
      </w:r>
      <w:r w:rsidR="001C13D1" w:rsidRPr="002E5530">
        <w:rPr>
          <w:rFonts w:asciiTheme="majorHAnsi" w:hAnsiTheme="majorHAnsi" w:cstheme="majorHAnsi"/>
          <w:lang w:val="pl-PL"/>
        </w:rPr>
        <w:t xml:space="preserve">, że </w:t>
      </w:r>
      <w:r w:rsidR="009A2D0C" w:rsidRPr="002E5530">
        <w:rPr>
          <w:rFonts w:asciiTheme="majorHAnsi" w:hAnsiTheme="majorHAnsi" w:cstheme="majorHAnsi"/>
          <w:lang w:val="pl-PL"/>
        </w:rPr>
        <w:t xml:space="preserve">celem było zniszczenie grupy </w:t>
      </w:r>
      <w:r w:rsidR="001C13D1" w:rsidRPr="002E5530">
        <w:rPr>
          <w:rFonts w:asciiTheme="majorHAnsi" w:hAnsiTheme="majorHAnsi" w:cstheme="majorHAnsi"/>
          <w:lang w:val="pl-PL"/>
        </w:rPr>
        <w:t xml:space="preserve">w całości lub w znaczącej części (zobacz paragraf 106 powyżej). Dlatego Trybunał uważa za uzasadnione uznanie, że w 1953 roku było możliwym do przewidzenia, że zwrot “w części” zawierał wymaganie co </w:t>
      </w:r>
      <w:r w:rsidR="005416C3" w:rsidRPr="002E5530">
        <w:rPr>
          <w:rFonts w:asciiTheme="majorHAnsi" w:hAnsiTheme="majorHAnsi" w:cstheme="majorHAnsi"/>
          <w:lang w:val="pl-PL"/>
        </w:rPr>
        <w:t xml:space="preserve">do </w:t>
      </w:r>
      <w:r w:rsidR="009A2D0C" w:rsidRPr="002E5530">
        <w:rPr>
          <w:rFonts w:asciiTheme="majorHAnsi" w:hAnsiTheme="majorHAnsi" w:cstheme="majorHAnsi"/>
          <w:lang w:val="pl-PL"/>
        </w:rPr>
        <w:t>substancjalności</w:t>
      </w:r>
      <w:r w:rsidR="005416C3" w:rsidRPr="002E5530">
        <w:rPr>
          <w:rFonts w:asciiTheme="majorHAnsi" w:hAnsiTheme="majorHAnsi" w:cstheme="majorHAnsi"/>
          <w:lang w:val="pl-PL"/>
        </w:rPr>
        <w:t>.</w:t>
      </w:r>
    </w:p>
    <w:p w14:paraId="62BBA5EE"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5416C3" w:rsidRPr="002E5530">
        <w:rPr>
          <w:rFonts w:asciiTheme="majorHAnsi" w:hAnsiTheme="majorHAnsi" w:cstheme="majorHAnsi"/>
          <w:lang w:val="pl-PL"/>
        </w:rPr>
        <w:t>Mając to na uwadze</w:t>
      </w:r>
      <w:r w:rsidR="009A2D0C" w:rsidRPr="002E5530">
        <w:rPr>
          <w:rFonts w:asciiTheme="majorHAnsi" w:hAnsiTheme="majorHAnsi" w:cstheme="majorHAnsi"/>
          <w:lang w:val="pl-PL"/>
        </w:rPr>
        <w:t xml:space="preserve"> </w:t>
      </w:r>
      <w:r w:rsidR="005416C3" w:rsidRPr="002E5530">
        <w:rPr>
          <w:rFonts w:asciiTheme="majorHAnsi" w:hAnsiTheme="majorHAnsi" w:cstheme="majorHAnsi"/>
          <w:lang w:val="pl-PL"/>
        </w:rPr>
        <w:t xml:space="preserve">Trybunał jest jednak świadomy </w:t>
      </w:r>
      <w:r w:rsidR="009A2D0C" w:rsidRPr="002E5530">
        <w:rPr>
          <w:rFonts w:asciiTheme="majorHAnsi" w:hAnsiTheme="majorHAnsi" w:cstheme="majorHAnsi"/>
          <w:lang w:val="pl-PL"/>
        </w:rPr>
        <w:t xml:space="preserve">dalszego </w:t>
      </w:r>
      <w:r w:rsidR="005416C3" w:rsidRPr="002E5530">
        <w:rPr>
          <w:rFonts w:asciiTheme="majorHAnsi" w:hAnsiTheme="majorHAnsi" w:cstheme="majorHAnsi"/>
          <w:lang w:val="pl-PL"/>
        </w:rPr>
        <w:t>rozwoju międzynarodow</w:t>
      </w:r>
      <w:r w:rsidR="009A2D0C" w:rsidRPr="002E5530">
        <w:rPr>
          <w:rFonts w:asciiTheme="majorHAnsi" w:hAnsiTheme="majorHAnsi" w:cstheme="majorHAnsi"/>
          <w:lang w:val="pl-PL"/>
        </w:rPr>
        <w:t>ego</w:t>
      </w:r>
      <w:r w:rsidR="005416C3" w:rsidRPr="002E5530">
        <w:rPr>
          <w:rFonts w:asciiTheme="majorHAnsi" w:hAnsiTheme="majorHAnsi" w:cstheme="majorHAnsi"/>
          <w:lang w:val="pl-PL"/>
        </w:rPr>
        <w:t xml:space="preserve"> orzecznictw</w:t>
      </w:r>
      <w:r w:rsidR="009A2D0C" w:rsidRPr="002E5530">
        <w:rPr>
          <w:rFonts w:asciiTheme="majorHAnsi" w:hAnsiTheme="majorHAnsi" w:cstheme="majorHAnsi"/>
          <w:lang w:val="pl-PL"/>
        </w:rPr>
        <w:t>a</w:t>
      </w:r>
      <w:r w:rsidR="005416C3" w:rsidRPr="002E5530">
        <w:rPr>
          <w:rFonts w:asciiTheme="majorHAnsi" w:hAnsiTheme="majorHAnsi" w:cstheme="majorHAnsi"/>
          <w:lang w:val="pl-PL"/>
        </w:rPr>
        <w:t xml:space="preserve"> w kwestii zbrodni ludobójstwa. </w:t>
      </w:r>
      <w:r w:rsidR="00785E09" w:rsidRPr="002E5530">
        <w:rPr>
          <w:rFonts w:asciiTheme="majorHAnsi" w:hAnsiTheme="majorHAnsi" w:cstheme="majorHAnsi"/>
          <w:lang w:val="pl-PL"/>
        </w:rPr>
        <w:t>Wskazówki prawne co do interpretacji frazy “w części” pojawiły się p</w:t>
      </w:r>
      <w:r w:rsidR="005416C3" w:rsidRPr="002E5530">
        <w:rPr>
          <w:rFonts w:asciiTheme="majorHAnsi" w:hAnsiTheme="majorHAnsi" w:cstheme="majorHAnsi"/>
          <w:lang w:val="pl-PL"/>
        </w:rPr>
        <w:t xml:space="preserve">ół wieku </w:t>
      </w:r>
      <w:r w:rsidR="00CC71D1" w:rsidRPr="002E5530">
        <w:rPr>
          <w:rFonts w:asciiTheme="majorHAnsi" w:hAnsiTheme="majorHAnsi" w:cstheme="majorHAnsi"/>
          <w:lang w:val="pl-PL"/>
        </w:rPr>
        <w:t>po wydarzeniach, za które skarżący został skazany,</w:t>
      </w:r>
      <w:r w:rsidR="00785E09" w:rsidRPr="002E5530">
        <w:rPr>
          <w:rFonts w:asciiTheme="majorHAnsi" w:hAnsiTheme="majorHAnsi" w:cstheme="majorHAnsi"/>
          <w:lang w:val="pl-PL"/>
        </w:rPr>
        <w:t xml:space="preserve"> gdy</w:t>
      </w:r>
      <w:r w:rsidR="00CC71D1" w:rsidRPr="002E5530">
        <w:rPr>
          <w:rFonts w:asciiTheme="majorHAnsi" w:hAnsiTheme="majorHAnsi" w:cstheme="majorHAnsi"/>
          <w:lang w:val="pl-PL"/>
        </w:rPr>
        <w:t xml:space="preserve"> sprawy dotyczące ludobójstwa zostały poruszone przed MTKJ, MTKR oraz MTS. W szczególności, co wynik</w:t>
      </w:r>
      <w:r w:rsidR="00BF1105" w:rsidRPr="002E5530">
        <w:rPr>
          <w:rFonts w:asciiTheme="majorHAnsi" w:hAnsiTheme="majorHAnsi" w:cstheme="majorHAnsi"/>
          <w:lang w:val="pl-PL"/>
        </w:rPr>
        <w:t>a</w:t>
      </w:r>
      <w:r w:rsidR="00CC71D1" w:rsidRPr="002E5530">
        <w:rPr>
          <w:rFonts w:asciiTheme="majorHAnsi" w:hAnsiTheme="majorHAnsi" w:cstheme="majorHAnsi"/>
          <w:lang w:val="pl-PL"/>
        </w:rPr>
        <w:t xml:space="preserve"> z orzecznictwa </w:t>
      </w:r>
      <w:r w:rsidR="00BF1105" w:rsidRPr="002E5530">
        <w:rPr>
          <w:rFonts w:asciiTheme="majorHAnsi" w:hAnsiTheme="majorHAnsi" w:cstheme="majorHAnsi"/>
          <w:lang w:val="pl-PL"/>
        </w:rPr>
        <w:t xml:space="preserve">wspomnianego w </w:t>
      </w:r>
      <w:r w:rsidR="00CC71D1" w:rsidRPr="002E5530">
        <w:rPr>
          <w:rFonts w:asciiTheme="majorHAnsi" w:hAnsiTheme="majorHAnsi" w:cstheme="majorHAnsi"/>
          <w:lang w:val="pl-PL"/>
        </w:rPr>
        <w:t>paragraf</w:t>
      </w:r>
      <w:r w:rsidR="00BF1105" w:rsidRPr="002E5530">
        <w:rPr>
          <w:rFonts w:asciiTheme="majorHAnsi" w:hAnsiTheme="majorHAnsi" w:cstheme="majorHAnsi"/>
          <w:lang w:val="pl-PL"/>
        </w:rPr>
        <w:t>ach</w:t>
      </w:r>
      <w:r w:rsidR="00CC71D1" w:rsidRPr="002E5530">
        <w:rPr>
          <w:rFonts w:asciiTheme="majorHAnsi" w:hAnsiTheme="majorHAnsi" w:cstheme="majorHAnsi"/>
          <w:lang w:val="pl-PL"/>
        </w:rPr>
        <w:t xml:space="preserve"> 97-108 powyżej, zamierzone zniszczenie “</w:t>
      </w:r>
      <w:r w:rsidR="00BF1105" w:rsidRPr="002E5530">
        <w:rPr>
          <w:rFonts w:asciiTheme="majorHAnsi" w:hAnsiTheme="majorHAnsi" w:cstheme="majorHAnsi"/>
          <w:lang w:val="pl-PL"/>
        </w:rPr>
        <w:t>wyraźnej</w:t>
      </w:r>
      <w:r w:rsidR="00CC71D1" w:rsidRPr="002E5530">
        <w:rPr>
          <w:rFonts w:asciiTheme="majorHAnsi" w:hAnsiTheme="majorHAnsi" w:cstheme="majorHAnsi"/>
          <w:lang w:val="pl-PL"/>
        </w:rPr>
        <w:t xml:space="preserve">” </w:t>
      </w:r>
      <w:r w:rsidR="00BF1105" w:rsidRPr="002E5530">
        <w:rPr>
          <w:rFonts w:asciiTheme="majorHAnsi" w:hAnsiTheme="majorHAnsi" w:cstheme="majorHAnsi"/>
          <w:lang w:val="pl-PL"/>
        </w:rPr>
        <w:t>części chronionej mogło być uważane za ludobójstwo całej chronionej grupy pod warunkiem, że “wyraźna” część grupy</w:t>
      </w:r>
      <w:r w:rsidR="00CC71D1" w:rsidRPr="002E5530">
        <w:rPr>
          <w:rFonts w:asciiTheme="majorHAnsi" w:hAnsiTheme="majorHAnsi" w:cstheme="majorHAnsi"/>
          <w:lang w:val="pl-PL"/>
        </w:rPr>
        <w:t xml:space="preserve"> był</w:t>
      </w:r>
      <w:r w:rsidR="00BF1105" w:rsidRPr="002E5530">
        <w:rPr>
          <w:rFonts w:asciiTheme="majorHAnsi" w:hAnsiTheme="majorHAnsi" w:cstheme="majorHAnsi"/>
          <w:lang w:val="pl-PL"/>
        </w:rPr>
        <w:t>a</w:t>
      </w:r>
      <w:r w:rsidR="00CC71D1" w:rsidRPr="002E5530">
        <w:rPr>
          <w:rFonts w:asciiTheme="majorHAnsi" w:hAnsiTheme="majorHAnsi" w:cstheme="majorHAnsi"/>
          <w:lang w:val="pl-PL"/>
        </w:rPr>
        <w:t xml:space="preserve"> </w:t>
      </w:r>
      <w:r w:rsidR="003C6269" w:rsidRPr="002E5530">
        <w:rPr>
          <w:rFonts w:asciiTheme="majorHAnsi" w:hAnsiTheme="majorHAnsi" w:cstheme="majorHAnsi"/>
          <w:lang w:val="pl-PL"/>
        </w:rPr>
        <w:t>znacząc</w:t>
      </w:r>
      <w:r w:rsidR="00BF1105" w:rsidRPr="002E5530">
        <w:rPr>
          <w:rFonts w:asciiTheme="majorHAnsi" w:hAnsiTheme="majorHAnsi" w:cstheme="majorHAnsi"/>
          <w:lang w:val="pl-PL"/>
        </w:rPr>
        <w:t>a</w:t>
      </w:r>
      <w:r w:rsidR="003C6269" w:rsidRPr="002E5530">
        <w:rPr>
          <w:rFonts w:asciiTheme="majorHAnsi" w:hAnsiTheme="majorHAnsi" w:cstheme="majorHAnsi"/>
          <w:lang w:val="pl-PL"/>
        </w:rPr>
        <w:t xml:space="preserve"> ze względu na </w:t>
      </w:r>
      <w:r w:rsidR="00BF1105" w:rsidRPr="002E5530">
        <w:rPr>
          <w:rFonts w:asciiTheme="majorHAnsi" w:hAnsiTheme="majorHAnsi" w:cstheme="majorHAnsi"/>
          <w:lang w:val="pl-PL"/>
        </w:rPr>
        <w:t xml:space="preserve">bardzo </w:t>
      </w:r>
      <w:r w:rsidR="003C6269" w:rsidRPr="002E5530">
        <w:rPr>
          <w:rFonts w:asciiTheme="majorHAnsi" w:hAnsiTheme="majorHAnsi" w:cstheme="majorHAnsi"/>
          <w:lang w:val="pl-PL"/>
        </w:rPr>
        <w:t xml:space="preserve">dużą liczbę jej członków. </w:t>
      </w:r>
      <w:r w:rsidR="00BF1105" w:rsidRPr="002E5530">
        <w:rPr>
          <w:rFonts w:asciiTheme="majorHAnsi" w:hAnsiTheme="majorHAnsi" w:cstheme="majorHAnsi"/>
          <w:lang w:val="pl-PL"/>
        </w:rPr>
        <w:t>Ponadto</w:t>
      </w:r>
      <w:r w:rsidR="003C6269" w:rsidRPr="002E5530">
        <w:rPr>
          <w:rFonts w:asciiTheme="majorHAnsi" w:hAnsiTheme="majorHAnsi" w:cstheme="majorHAnsi"/>
          <w:lang w:val="pl-PL"/>
        </w:rPr>
        <w:t xml:space="preserve"> </w:t>
      </w:r>
      <w:r w:rsidR="00BF1105" w:rsidRPr="002E5530">
        <w:rPr>
          <w:rFonts w:asciiTheme="majorHAnsi" w:hAnsiTheme="majorHAnsi" w:cstheme="majorHAnsi"/>
          <w:lang w:val="pl-PL"/>
        </w:rPr>
        <w:t xml:space="preserve">oprócz </w:t>
      </w:r>
      <w:r w:rsidR="003C6269" w:rsidRPr="002E5530">
        <w:rPr>
          <w:rFonts w:asciiTheme="majorHAnsi" w:hAnsiTheme="majorHAnsi" w:cstheme="majorHAnsi"/>
          <w:lang w:val="pl-PL"/>
        </w:rPr>
        <w:t xml:space="preserve">rozmiaru liczbowego </w:t>
      </w:r>
      <w:r w:rsidR="00912CCF" w:rsidRPr="002E5530">
        <w:rPr>
          <w:rFonts w:asciiTheme="majorHAnsi" w:hAnsiTheme="majorHAnsi" w:cstheme="majorHAnsi"/>
          <w:lang w:val="pl-PL"/>
        </w:rPr>
        <w:t xml:space="preserve">obranej za cel </w:t>
      </w:r>
      <w:r w:rsidR="003C6269" w:rsidRPr="002E5530">
        <w:rPr>
          <w:rFonts w:asciiTheme="majorHAnsi" w:hAnsiTheme="majorHAnsi" w:cstheme="majorHAnsi"/>
          <w:lang w:val="pl-PL"/>
        </w:rPr>
        <w:t xml:space="preserve">grupy, sądowa interpretacja potwierdziła, że jej “znaczenie” pośród chronionej grupy </w:t>
      </w:r>
      <w:r w:rsidR="00912CCF" w:rsidRPr="002E5530">
        <w:rPr>
          <w:rFonts w:asciiTheme="majorHAnsi" w:hAnsiTheme="majorHAnsi" w:cstheme="majorHAnsi"/>
          <w:lang w:val="pl-PL"/>
        </w:rPr>
        <w:t>mogło być również</w:t>
      </w:r>
      <w:r w:rsidR="003C6269" w:rsidRPr="002E5530">
        <w:rPr>
          <w:rFonts w:asciiTheme="majorHAnsi" w:hAnsiTheme="majorHAnsi" w:cstheme="majorHAnsi"/>
          <w:lang w:val="pl-PL"/>
        </w:rPr>
        <w:t xml:space="preserve"> </w:t>
      </w:r>
      <w:r w:rsidR="00912CCF" w:rsidRPr="002E5530">
        <w:rPr>
          <w:rFonts w:asciiTheme="majorHAnsi" w:hAnsiTheme="majorHAnsi" w:cstheme="majorHAnsi"/>
          <w:lang w:val="pl-PL"/>
        </w:rPr>
        <w:t>użytecznym czynnikiem</w:t>
      </w:r>
      <w:r w:rsidR="00616766" w:rsidRPr="002E5530">
        <w:rPr>
          <w:rFonts w:asciiTheme="majorHAnsi" w:hAnsiTheme="majorHAnsi" w:cstheme="majorHAnsi"/>
          <w:lang w:val="pl-PL"/>
        </w:rPr>
        <w:t xml:space="preserve">. </w:t>
      </w:r>
      <w:r w:rsidR="00912CCF" w:rsidRPr="002E5530">
        <w:rPr>
          <w:rFonts w:asciiTheme="majorHAnsi" w:hAnsiTheme="majorHAnsi" w:cstheme="majorHAnsi"/>
          <w:lang w:val="pl-PL"/>
        </w:rPr>
        <w:t>W każdym razie</w:t>
      </w:r>
      <w:r w:rsidR="003C6269" w:rsidRPr="002E5530">
        <w:rPr>
          <w:rFonts w:asciiTheme="majorHAnsi" w:hAnsiTheme="majorHAnsi" w:cstheme="majorHAnsi"/>
          <w:lang w:val="pl-PL"/>
        </w:rPr>
        <w:t xml:space="preserve"> ta interpretacja frazy “w części” nie mogła być przewidziana przez skarżącego w </w:t>
      </w:r>
      <w:r w:rsidR="00912CCF" w:rsidRPr="002E5530">
        <w:rPr>
          <w:rFonts w:asciiTheme="majorHAnsi" w:hAnsiTheme="majorHAnsi" w:cstheme="majorHAnsi"/>
          <w:lang w:val="pl-PL"/>
        </w:rPr>
        <w:t xml:space="preserve">przedmiotowym </w:t>
      </w:r>
      <w:r w:rsidR="003C6269" w:rsidRPr="002E5530">
        <w:rPr>
          <w:rFonts w:asciiTheme="majorHAnsi" w:hAnsiTheme="majorHAnsi" w:cstheme="majorHAnsi"/>
          <w:lang w:val="pl-PL"/>
        </w:rPr>
        <w:t xml:space="preserve">czasie. </w:t>
      </w:r>
    </w:p>
    <w:p w14:paraId="53D97646" w14:textId="77777777" w:rsidR="00616766" w:rsidRPr="002E5530" w:rsidRDefault="003C6269" w:rsidP="006B5398">
      <w:pPr>
        <w:pStyle w:val="ECHRHeading7"/>
        <w:rPr>
          <w:rFonts w:cstheme="majorHAnsi"/>
          <w:lang w:val="pl-PL"/>
        </w:rPr>
      </w:pPr>
      <w:r w:rsidRPr="002E5530">
        <w:rPr>
          <w:rFonts w:cstheme="majorHAnsi"/>
          <w:lang w:val="pl-PL"/>
        </w:rPr>
        <w:lastRenderedPageBreak/>
        <w:t>Wnioski</w:t>
      </w:r>
    </w:p>
    <w:bookmarkStart w:id="85" w:name="Law_Crt_Conclusion_1953_PolitGroupExclud"/>
    <w:p w14:paraId="589B3AF6"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178</w:t>
      </w:r>
      <w:r w:rsidRPr="00DC265F">
        <w:rPr>
          <w:rFonts w:asciiTheme="majorHAnsi" w:hAnsiTheme="majorHAnsi" w:cstheme="majorHAnsi"/>
          <w:lang w:val="en-GB"/>
        </w:rPr>
        <w:fldChar w:fldCharType="end"/>
      </w:r>
      <w:bookmarkEnd w:id="85"/>
      <w:r w:rsidR="00616766" w:rsidRPr="002E5530">
        <w:rPr>
          <w:rFonts w:asciiTheme="majorHAnsi" w:hAnsiTheme="majorHAnsi" w:cstheme="majorHAnsi"/>
          <w:lang w:val="pl-PL"/>
        </w:rPr>
        <w:t>.  </w:t>
      </w:r>
      <w:r w:rsidR="003C6269" w:rsidRPr="002E5530">
        <w:rPr>
          <w:rFonts w:asciiTheme="majorHAnsi" w:hAnsiTheme="majorHAnsi" w:cstheme="majorHAnsi"/>
          <w:lang w:val="pl-PL"/>
        </w:rPr>
        <w:t xml:space="preserve">Podsumowując, Trybunał uznaje </w:t>
      </w:r>
      <w:r w:rsidR="00912CCF" w:rsidRPr="002E5530">
        <w:rPr>
          <w:rFonts w:asciiTheme="majorHAnsi" w:hAnsiTheme="majorHAnsi" w:cstheme="majorHAnsi"/>
          <w:lang w:val="pl-PL"/>
        </w:rPr>
        <w:t>ż</w:t>
      </w:r>
      <w:r w:rsidR="003C6269" w:rsidRPr="002E5530">
        <w:rPr>
          <w:rFonts w:asciiTheme="majorHAnsi" w:hAnsiTheme="majorHAnsi" w:cstheme="majorHAnsi"/>
          <w:lang w:val="pl-PL"/>
        </w:rPr>
        <w:t>e w 1953 r</w:t>
      </w:r>
      <w:r w:rsidR="00912CCF" w:rsidRPr="002E5530">
        <w:rPr>
          <w:rFonts w:asciiTheme="majorHAnsi" w:hAnsiTheme="majorHAnsi" w:cstheme="majorHAnsi"/>
          <w:lang w:val="pl-PL"/>
        </w:rPr>
        <w:t>oku</w:t>
      </w:r>
      <w:r w:rsidR="003C6269" w:rsidRPr="002E5530">
        <w:rPr>
          <w:rFonts w:asciiTheme="majorHAnsi" w:hAnsiTheme="majorHAnsi" w:cstheme="majorHAnsi"/>
          <w:lang w:val="pl-PL"/>
        </w:rPr>
        <w:t xml:space="preserve"> międzynarodowe prawo traktatowe nie </w:t>
      </w:r>
      <w:r w:rsidR="00912CCF" w:rsidRPr="002E5530">
        <w:rPr>
          <w:rFonts w:asciiTheme="majorHAnsi" w:hAnsiTheme="majorHAnsi" w:cstheme="majorHAnsi"/>
          <w:lang w:val="pl-PL"/>
        </w:rPr>
        <w:t xml:space="preserve">włączało </w:t>
      </w:r>
      <w:r w:rsidR="003C6269" w:rsidRPr="002E5530">
        <w:rPr>
          <w:rFonts w:asciiTheme="majorHAnsi" w:hAnsiTheme="majorHAnsi" w:cstheme="majorHAnsi"/>
          <w:lang w:val="pl-PL"/>
        </w:rPr>
        <w:t>“</w:t>
      </w:r>
      <w:r w:rsidR="00912CCF" w:rsidRPr="002E5530">
        <w:rPr>
          <w:rFonts w:asciiTheme="majorHAnsi" w:hAnsiTheme="majorHAnsi" w:cstheme="majorHAnsi"/>
          <w:lang w:val="pl-PL"/>
        </w:rPr>
        <w:t xml:space="preserve">grupy </w:t>
      </w:r>
      <w:r w:rsidR="003C6269" w:rsidRPr="002E5530">
        <w:rPr>
          <w:rFonts w:asciiTheme="majorHAnsi" w:hAnsiTheme="majorHAnsi" w:cstheme="majorHAnsi"/>
          <w:lang w:val="pl-PL"/>
        </w:rPr>
        <w:t xml:space="preserve">politycznej” </w:t>
      </w:r>
      <w:r w:rsidR="00912CCF" w:rsidRPr="002E5530">
        <w:rPr>
          <w:rFonts w:asciiTheme="majorHAnsi" w:hAnsiTheme="majorHAnsi" w:cstheme="majorHAnsi"/>
          <w:lang w:val="pl-PL"/>
        </w:rPr>
        <w:t>do</w:t>
      </w:r>
      <w:r w:rsidR="003C6269" w:rsidRPr="002E5530">
        <w:rPr>
          <w:rFonts w:asciiTheme="majorHAnsi" w:hAnsiTheme="majorHAnsi" w:cstheme="majorHAnsi"/>
          <w:lang w:val="pl-PL"/>
        </w:rPr>
        <w:t xml:space="preserve"> definicji ludobójstwa, </w:t>
      </w:r>
      <w:r w:rsidR="00912CCF" w:rsidRPr="002E5530">
        <w:rPr>
          <w:rFonts w:asciiTheme="majorHAnsi" w:hAnsiTheme="majorHAnsi" w:cstheme="majorHAnsi"/>
          <w:lang w:val="pl-PL"/>
        </w:rPr>
        <w:t xml:space="preserve">podobnie jak </w:t>
      </w:r>
      <w:r w:rsidR="003C6269" w:rsidRPr="002E5530">
        <w:rPr>
          <w:rFonts w:asciiTheme="majorHAnsi" w:hAnsiTheme="majorHAnsi" w:cstheme="majorHAnsi"/>
          <w:lang w:val="pl-PL"/>
        </w:rPr>
        <w:t xml:space="preserve">nie może być </w:t>
      </w:r>
      <w:r w:rsidR="00912CCF" w:rsidRPr="002E5530">
        <w:rPr>
          <w:rFonts w:asciiTheme="majorHAnsi" w:hAnsiTheme="majorHAnsi" w:cstheme="majorHAnsi"/>
          <w:lang w:val="pl-PL"/>
        </w:rPr>
        <w:t xml:space="preserve">uznane </w:t>
      </w:r>
      <w:r w:rsidR="003C6269" w:rsidRPr="002E5530">
        <w:rPr>
          <w:rFonts w:asciiTheme="majorHAnsi" w:hAnsiTheme="majorHAnsi" w:cstheme="majorHAnsi"/>
          <w:lang w:val="pl-PL"/>
        </w:rPr>
        <w:t xml:space="preserve">z </w:t>
      </w:r>
      <w:r w:rsidR="00ED26AC" w:rsidRPr="002E5530">
        <w:rPr>
          <w:rFonts w:asciiTheme="majorHAnsi" w:hAnsiTheme="majorHAnsi" w:cstheme="majorHAnsi"/>
          <w:lang w:val="pl-PL"/>
        </w:rPr>
        <w:t>wystarczającą</w:t>
      </w:r>
      <w:r w:rsidR="003C6269" w:rsidRPr="002E5530">
        <w:rPr>
          <w:rFonts w:asciiTheme="majorHAnsi" w:hAnsiTheme="majorHAnsi" w:cstheme="majorHAnsi"/>
          <w:lang w:val="pl-PL"/>
        </w:rPr>
        <w:t xml:space="preserve"> jasnością, że międzynarodo</w:t>
      </w:r>
      <w:r w:rsidR="006C2251" w:rsidRPr="002E5530">
        <w:rPr>
          <w:rFonts w:asciiTheme="majorHAnsi" w:hAnsiTheme="majorHAnsi" w:cstheme="majorHAnsi"/>
          <w:lang w:val="pl-PL"/>
        </w:rPr>
        <w:t xml:space="preserve">we prawo zwyczajowe zawierało szerszą definicją ludobójstwa, niż ta zawarta w Artykule II Konwencji o </w:t>
      </w:r>
      <w:r w:rsidR="00785E09" w:rsidRPr="002E5530">
        <w:rPr>
          <w:rFonts w:asciiTheme="majorHAnsi" w:hAnsiTheme="majorHAnsi" w:cstheme="majorHAnsi"/>
          <w:lang w:val="pl-PL"/>
        </w:rPr>
        <w:t>l</w:t>
      </w:r>
      <w:r w:rsidR="006C2251" w:rsidRPr="002E5530">
        <w:rPr>
          <w:rFonts w:asciiTheme="majorHAnsi" w:hAnsiTheme="majorHAnsi" w:cstheme="majorHAnsi"/>
          <w:lang w:val="pl-PL"/>
        </w:rPr>
        <w:t>udobójstwie z 1948</w:t>
      </w:r>
      <w:r w:rsidR="00912CCF" w:rsidRPr="002E5530">
        <w:rPr>
          <w:rFonts w:asciiTheme="majorHAnsi" w:hAnsiTheme="majorHAnsi" w:cstheme="majorHAnsi"/>
          <w:lang w:val="pl-PL"/>
        </w:rPr>
        <w:t xml:space="preserve"> </w:t>
      </w:r>
      <w:r w:rsidR="006C2251" w:rsidRPr="002E5530">
        <w:rPr>
          <w:rFonts w:asciiTheme="majorHAnsi" w:hAnsiTheme="majorHAnsi" w:cstheme="majorHAnsi"/>
          <w:lang w:val="pl-PL"/>
        </w:rPr>
        <w:t>r</w:t>
      </w:r>
      <w:r w:rsidR="00912CCF" w:rsidRPr="002E5530">
        <w:rPr>
          <w:rFonts w:asciiTheme="majorHAnsi" w:hAnsiTheme="majorHAnsi" w:cstheme="majorHAnsi"/>
          <w:lang w:val="pl-PL"/>
        </w:rPr>
        <w:t>oku.</w:t>
      </w:r>
      <w:r w:rsidR="006C2251" w:rsidRPr="002E5530">
        <w:rPr>
          <w:rFonts w:asciiTheme="majorHAnsi" w:hAnsiTheme="majorHAnsi" w:cstheme="majorHAnsi"/>
          <w:lang w:val="pl-PL"/>
        </w:rPr>
        <w:t xml:space="preserve"> </w:t>
      </w:r>
    </w:p>
    <w:p w14:paraId="5631DFE9" w14:textId="77777777" w:rsidR="00616766" w:rsidRPr="002E5530" w:rsidRDefault="00616766" w:rsidP="006B5398">
      <w:pPr>
        <w:pStyle w:val="ECHRHeading6"/>
        <w:rPr>
          <w:rFonts w:eastAsia="Times New Roman" w:cstheme="majorHAnsi"/>
          <w:i w:val="0"/>
          <w:lang w:val="pl-PL" w:eastAsia="en-GB"/>
        </w:rPr>
      </w:pPr>
      <w:r w:rsidRPr="002E5530">
        <w:rPr>
          <w:rFonts w:eastAsia="Times New Roman" w:cstheme="majorHAnsi"/>
          <w:i w:val="0"/>
          <w:lang w:val="pl-PL"/>
        </w:rPr>
        <w:t>(</w:t>
      </w:r>
      <w:r w:rsidRPr="00DC265F">
        <w:rPr>
          <w:rFonts w:eastAsia="Times New Roman" w:cstheme="majorHAnsi"/>
          <w:i w:val="0"/>
          <w:lang w:val="en-GB"/>
        </w:rPr>
        <w:t>β</w:t>
      </w:r>
      <w:r w:rsidRPr="002E5530">
        <w:rPr>
          <w:rFonts w:eastAsia="Times New Roman" w:cstheme="majorHAnsi"/>
          <w:i w:val="0"/>
          <w:lang w:val="pl-PL"/>
        </w:rPr>
        <w:t>) </w:t>
      </w:r>
      <w:r w:rsidR="00595CD1" w:rsidRPr="002E5530">
        <w:rPr>
          <w:rFonts w:eastAsia="Times New Roman" w:cstheme="majorHAnsi"/>
          <w:i w:val="0"/>
          <w:lang w:val="pl-PL"/>
        </w:rPr>
        <w:t> </w:t>
      </w:r>
      <w:r w:rsidR="006C2251" w:rsidRPr="002E5530">
        <w:rPr>
          <w:rFonts w:eastAsia="Times New Roman" w:cstheme="majorHAnsi"/>
          <w:i w:val="0"/>
          <w:lang w:val="pl-PL"/>
        </w:rPr>
        <w:t xml:space="preserve">Czy interpretacja sądów krajowych dotycząca działań skarżącego </w:t>
      </w:r>
      <w:r w:rsidR="00631083" w:rsidRPr="002E5530">
        <w:rPr>
          <w:rFonts w:eastAsia="Times New Roman" w:cstheme="majorHAnsi"/>
          <w:i w:val="0"/>
          <w:lang w:val="pl-PL"/>
        </w:rPr>
        <w:t>była zgodna</w:t>
      </w:r>
      <w:r w:rsidR="006C2251" w:rsidRPr="002E5530">
        <w:rPr>
          <w:rFonts w:eastAsia="Times New Roman" w:cstheme="majorHAnsi"/>
          <w:i w:val="0"/>
          <w:lang w:val="pl-PL"/>
        </w:rPr>
        <w:t xml:space="preserve"> z rozumieniem </w:t>
      </w:r>
      <w:r w:rsidR="00631083" w:rsidRPr="002E5530">
        <w:rPr>
          <w:rFonts w:eastAsia="Times New Roman" w:cstheme="majorHAnsi"/>
          <w:i w:val="0"/>
          <w:lang w:val="pl-PL"/>
        </w:rPr>
        <w:t xml:space="preserve">koncepcji </w:t>
      </w:r>
      <w:r w:rsidR="006C2251" w:rsidRPr="002E5530">
        <w:rPr>
          <w:rFonts w:eastAsia="Times New Roman" w:cstheme="majorHAnsi"/>
          <w:i w:val="0"/>
          <w:lang w:val="pl-PL"/>
        </w:rPr>
        <w:t xml:space="preserve">ludobójstwa, jaka istniała w 1953 roku ? </w:t>
      </w:r>
    </w:p>
    <w:p w14:paraId="5267C0BD"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179</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C2251" w:rsidRPr="002E5530">
        <w:rPr>
          <w:rFonts w:asciiTheme="majorHAnsi" w:hAnsiTheme="majorHAnsi" w:cstheme="majorHAnsi"/>
          <w:lang w:val="pl-PL"/>
        </w:rPr>
        <w:t xml:space="preserve">Trybunał następnie </w:t>
      </w:r>
      <w:r w:rsidR="00337EE5" w:rsidRPr="002E5530">
        <w:rPr>
          <w:rFonts w:asciiTheme="majorHAnsi" w:hAnsiTheme="majorHAnsi" w:cstheme="majorHAnsi"/>
          <w:lang w:val="pl-PL"/>
        </w:rPr>
        <w:t xml:space="preserve">odnosi </w:t>
      </w:r>
      <w:r w:rsidR="006C2251" w:rsidRPr="002E5530">
        <w:rPr>
          <w:rFonts w:asciiTheme="majorHAnsi" w:hAnsiTheme="majorHAnsi" w:cstheme="majorHAnsi"/>
          <w:lang w:val="pl-PL"/>
        </w:rPr>
        <w:t xml:space="preserve">się </w:t>
      </w:r>
      <w:r w:rsidR="00337EE5" w:rsidRPr="002E5530">
        <w:rPr>
          <w:rFonts w:asciiTheme="majorHAnsi" w:hAnsiTheme="majorHAnsi" w:cstheme="majorHAnsi"/>
          <w:lang w:val="pl-PL"/>
        </w:rPr>
        <w:t>do</w:t>
      </w:r>
      <w:r w:rsidR="006C2251" w:rsidRPr="002E5530">
        <w:rPr>
          <w:rFonts w:asciiTheme="majorHAnsi" w:hAnsiTheme="majorHAnsi" w:cstheme="majorHAnsi"/>
          <w:lang w:val="pl-PL"/>
        </w:rPr>
        <w:t xml:space="preserve"> interpretacji zbrodni ludobójstwa</w:t>
      </w:r>
      <w:r w:rsidR="00337EE5" w:rsidRPr="002E5530">
        <w:rPr>
          <w:rFonts w:asciiTheme="majorHAnsi" w:hAnsiTheme="majorHAnsi" w:cstheme="majorHAnsi"/>
          <w:lang w:val="pl-PL"/>
        </w:rPr>
        <w:t xml:space="preserve"> przez sądy litewskie</w:t>
      </w:r>
      <w:r w:rsidR="006C2251" w:rsidRPr="002E5530">
        <w:rPr>
          <w:rFonts w:asciiTheme="majorHAnsi" w:hAnsiTheme="majorHAnsi" w:cstheme="majorHAnsi"/>
          <w:lang w:val="pl-PL"/>
        </w:rPr>
        <w:t xml:space="preserve"> w sprawie skarżącego. Zauważa, że sąd uznał </w:t>
      </w:r>
      <w:r w:rsidR="00ED26AC" w:rsidRPr="002E5530">
        <w:rPr>
          <w:rFonts w:asciiTheme="majorHAnsi" w:hAnsiTheme="majorHAnsi" w:cstheme="majorHAnsi"/>
          <w:lang w:val="pl-PL"/>
        </w:rPr>
        <w:t>skarżącego</w:t>
      </w:r>
      <w:r w:rsidR="00631083" w:rsidRPr="002E5530">
        <w:rPr>
          <w:rFonts w:asciiTheme="majorHAnsi" w:hAnsiTheme="majorHAnsi" w:cstheme="majorHAnsi"/>
          <w:lang w:val="pl-PL"/>
        </w:rPr>
        <w:t xml:space="preserve"> </w:t>
      </w:r>
      <w:r w:rsidR="006C2251" w:rsidRPr="002E5530">
        <w:rPr>
          <w:rFonts w:asciiTheme="majorHAnsi" w:hAnsiTheme="majorHAnsi" w:cstheme="majorHAnsi"/>
          <w:lang w:val="pl-PL"/>
        </w:rPr>
        <w:t>win</w:t>
      </w:r>
      <w:r w:rsidR="00631083" w:rsidRPr="002E5530">
        <w:rPr>
          <w:rFonts w:asciiTheme="majorHAnsi" w:hAnsiTheme="majorHAnsi" w:cstheme="majorHAnsi"/>
          <w:lang w:val="pl-PL"/>
        </w:rPr>
        <w:t>nym czynu zarzucanego przez prokuratora</w:t>
      </w:r>
      <w:r w:rsidR="006C2251" w:rsidRPr="002E5530">
        <w:rPr>
          <w:rFonts w:asciiTheme="majorHAnsi" w:hAnsiTheme="majorHAnsi" w:cstheme="majorHAnsi"/>
          <w:lang w:val="pl-PL"/>
        </w:rPr>
        <w:t>, to znaczy winn</w:t>
      </w:r>
      <w:r w:rsidR="00631083" w:rsidRPr="002E5530">
        <w:rPr>
          <w:rFonts w:asciiTheme="majorHAnsi" w:hAnsiTheme="majorHAnsi" w:cstheme="majorHAnsi"/>
          <w:lang w:val="pl-PL"/>
        </w:rPr>
        <w:t>ym</w:t>
      </w:r>
      <w:r w:rsidR="006C2251" w:rsidRPr="002E5530">
        <w:rPr>
          <w:rFonts w:asciiTheme="majorHAnsi" w:hAnsiTheme="majorHAnsi" w:cstheme="majorHAnsi"/>
          <w:lang w:val="pl-PL"/>
        </w:rPr>
        <w:t xml:space="preserve"> ludobójstwa litewskich partyzantów jako członków </w:t>
      </w:r>
      <w:r w:rsidR="00631083" w:rsidRPr="002E5530">
        <w:rPr>
          <w:rFonts w:asciiTheme="majorHAnsi" w:hAnsiTheme="majorHAnsi" w:cstheme="majorHAnsi"/>
          <w:lang w:val="pl-PL"/>
        </w:rPr>
        <w:t xml:space="preserve">odrębnej </w:t>
      </w:r>
      <w:r w:rsidR="006C2251" w:rsidRPr="002E5530">
        <w:rPr>
          <w:rFonts w:asciiTheme="majorHAnsi" w:hAnsiTheme="majorHAnsi" w:cstheme="majorHAnsi"/>
          <w:lang w:val="pl-PL"/>
        </w:rPr>
        <w:t>grup</w:t>
      </w:r>
      <w:r w:rsidR="00631083" w:rsidRPr="002E5530">
        <w:rPr>
          <w:rFonts w:asciiTheme="majorHAnsi" w:hAnsiTheme="majorHAnsi" w:cstheme="majorHAnsi"/>
          <w:lang w:val="pl-PL"/>
        </w:rPr>
        <w:t>y</w:t>
      </w:r>
      <w:r w:rsidR="006C2251" w:rsidRPr="002E5530">
        <w:rPr>
          <w:rFonts w:asciiTheme="majorHAnsi" w:hAnsiTheme="majorHAnsi" w:cstheme="majorHAnsi"/>
          <w:lang w:val="pl-PL"/>
        </w:rPr>
        <w:t xml:space="preserve"> polityczn</w:t>
      </w:r>
      <w:r w:rsidR="00631083" w:rsidRPr="002E5530">
        <w:rPr>
          <w:rFonts w:asciiTheme="majorHAnsi" w:hAnsiTheme="majorHAnsi" w:cstheme="majorHAnsi"/>
          <w:lang w:val="pl-PL"/>
        </w:rPr>
        <w:t>ej</w:t>
      </w:r>
      <w:r w:rsidR="006C2251" w:rsidRPr="002E5530">
        <w:rPr>
          <w:rFonts w:asciiTheme="majorHAnsi" w:hAnsiTheme="majorHAnsi" w:cstheme="majorHAnsi"/>
          <w:lang w:val="pl-PL"/>
        </w:rPr>
        <w:t xml:space="preserve"> (zobacz paragrafy 29 i 31 powyżej). Sąd Apelacyjny, w </w:t>
      </w:r>
      <w:r w:rsidR="00631083" w:rsidRPr="002E5530">
        <w:rPr>
          <w:rFonts w:asciiTheme="majorHAnsi" w:hAnsiTheme="majorHAnsi" w:cstheme="majorHAnsi"/>
          <w:lang w:val="pl-PL"/>
        </w:rPr>
        <w:t>zakresie swojej wła</w:t>
      </w:r>
      <w:r w:rsidR="00337EE5" w:rsidRPr="002E5530">
        <w:rPr>
          <w:rFonts w:asciiTheme="majorHAnsi" w:hAnsiTheme="majorHAnsi" w:cstheme="majorHAnsi"/>
          <w:lang w:val="pl-PL"/>
        </w:rPr>
        <w:t>ś</w:t>
      </w:r>
      <w:r w:rsidR="00631083" w:rsidRPr="002E5530">
        <w:rPr>
          <w:rFonts w:asciiTheme="majorHAnsi" w:hAnsiTheme="majorHAnsi" w:cstheme="majorHAnsi"/>
          <w:lang w:val="pl-PL"/>
        </w:rPr>
        <w:t xml:space="preserve">ciwości, dokonał zmian co do </w:t>
      </w:r>
      <w:r w:rsidR="00785E09" w:rsidRPr="002E5530">
        <w:rPr>
          <w:rFonts w:asciiTheme="majorHAnsi" w:hAnsiTheme="majorHAnsi" w:cstheme="majorHAnsi"/>
          <w:lang w:val="pl-PL"/>
        </w:rPr>
        <w:t>skazania skarżą</w:t>
      </w:r>
      <w:r w:rsidR="00631083" w:rsidRPr="002E5530">
        <w:rPr>
          <w:rFonts w:asciiTheme="majorHAnsi" w:hAnsiTheme="majorHAnsi" w:cstheme="majorHAnsi"/>
          <w:lang w:val="pl-PL"/>
        </w:rPr>
        <w:t>cego</w:t>
      </w:r>
      <w:r w:rsidR="006C2251" w:rsidRPr="002E5530">
        <w:rPr>
          <w:rFonts w:asciiTheme="majorHAnsi" w:hAnsiTheme="majorHAnsi" w:cstheme="majorHAnsi"/>
          <w:lang w:val="pl-PL"/>
        </w:rPr>
        <w:t xml:space="preserve">, </w:t>
      </w:r>
      <w:r w:rsidR="00631083" w:rsidRPr="002E5530">
        <w:rPr>
          <w:rFonts w:asciiTheme="majorHAnsi" w:hAnsiTheme="majorHAnsi" w:cstheme="majorHAnsi"/>
          <w:lang w:val="pl-PL"/>
        </w:rPr>
        <w:t>stwierdzając</w:t>
      </w:r>
      <w:r w:rsidR="006C2251" w:rsidRPr="002E5530">
        <w:rPr>
          <w:rFonts w:asciiTheme="majorHAnsi" w:hAnsiTheme="majorHAnsi" w:cstheme="majorHAnsi"/>
          <w:lang w:val="pl-PL"/>
        </w:rPr>
        <w:t xml:space="preserve">, że </w:t>
      </w:r>
      <w:r w:rsidR="00631083" w:rsidRPr="002E5530">
        <w:rPr>
          <w:rFonts w:asciiTheme="majorHAnsi" w:hAnsiTheme="majorHAnsi" w:cstheme="majorHAnsi"/>
          <w:lang w:val="pl-PL"/>
        </w:rPr>
        <w:t xml:space="preserve">przypisanie </w:t>
      </w:r>
      <w:r w:rsidR="006C2251" w:rsidRPr="002E5530">
        <w:rPr>
          <w:rFonts w:asciiTheme="majorHAnsi" w:hAnsiTheme="majorHAnsi" w:cstheme="majorHAnsi"/>
          <w:lang w:val="pl-PL"/>
        </w:rPr>
        <w:t xml:space="preserve">litewskich partyzantów, jako uczestników zbrojnego </w:t>
      </w:r>
      <w:r w:rsidR="00631083" w:rsidRPr="002E5530">
        <w:rPr>
          <w:rFonts w:asciiTheme="majorHAnsi" w:hAnsiTheme="majorHAnsi" w:cstheme="majorHAnsi"/>
          <w:lang w:val="pl-PL"/>
        </w:rPr>
        <w:t xml:space="preserve">ruchu </w:t>
      </w:r>
      <w:r w:rsidR="006C2251" w:rsidRPr="002E5530">
        <w:rPr>
          <w:rFonts w:asciiTheme="majorHAnsi" w:hAnsiTheme="majorHAnsi" w:cstheme="majorHAnsi"/>
          <w:lang w:val="pl-PL"/>
        </w:rPr>
        <w:t>oporu wobec siły okupacyjnej</w:t>
      </w:r>
      <w:r w:rsidR="00650232" w:rsidRPr="002E5530">
        <w:rPr>
          <w:rFonts w:asciiTheme="majorHAnsi" w:hAnsiTheme="majorHAnsi" w:cstheme="majorHAnsi"/>
          <w:lang w:val="pl-PL"/>
        </w:rPr>
        <w:t xml:space="preserve">, </w:t>
      </w:r>
      <w:r w:rsidR="00631083" w:rsidRPr="002E5530">
        <w:rPr>
          <w:rFonts w:asciiTheme="majorHAnsi" w:hAnsiTheme="majorHAnsi" w:cstheme="majorHAnsi"/>
          <w:lang w:val="pl-PL"/>
        </w:rPr>
        <w:t>do odrębnej</w:t>
      </w:r>
      <w:r w:rsidR="00650232" w:rsidRPr="002E5530">
        <w:rPr>
          <w:rFonts w:asciiTheme="majorHAnsi" w:hAnsiTheme="majorHAnsi" w:cstheme="majorHAnsi"/>
          <w:lang w:val="pl-PL"/>
        </w:rPr>
        <w:t xml:space="preserve"> grupy “politycznej”, było “tylko relatywne/warunkowe i niezbyt precyzyjne”. </w:t>
      </w:r>
      <w:r w:rsidR="00631083" w:rsidRPr="002E5530">
        <w:rPr>
          <w:rFonts w:asciiTheme="majorHAnsi" w:hAnsiTheme="majorHAnsi" w:cstheme="majorHAnsi"/>
          <w:lang w:val="pl-PL"/>
        </w:rPr>
        <w:t>D</w:t>
      </w:r>
      <w:r w:rsidR="00650232" w:rsidRPr="002E5530">
        <w:rPr>
          <w:rFonts w:asciiTheme="majorHAnsi" w:hAnsiTheme="majorHAnsi" w:cstheme="majorHAnsi"/>
          <w:lang w:val="pl-PL"/>
        </w:rPr>
        <w:t xml:space="preserve">la sądu apelacyjnego </w:t>
      </w:r>
      <w:r w:rsidR="00631083" w:rsidRPr="002E5530">
        <w:rPr>
          <w:rFonts w:asciiTheme="majorHAnsi" w:hAnsiTheme="majorHAnsi" w:cstheme="majorHAnsi"/>
          <w:lang w:val="pl-PL"/>
        </w:rPr>
        <w:t>l</w:t>
      </w:r>
      <w:r w:rsidR="00650232" w:rsidRPr="002E5530">
        <w:rPr>
          <w:rFonts w:asciiTheme="majorHAnsi" w:hAnsiTheme="majorHAnsi" w:cstheme="majorHAnsi"/>
          <w:lang w:val="pl-PL"/>
        </w:rPr>
        <w:t xml:space="preserve">itewscy </w:t>
      </w:r>
      <w:r w:rsidR="00ED26AC" w:rsidRPr="002E5530">
        <w:rPr>
          <w:rFonts w:asciiTheme="majorHAnsi" w:hAnsiTheme="majorHAnsi" w:cstheme="majorHAnsi"/>
          <w:lang w:val="pl-PL"/>
        </w:rPr>
        <w:t>partyzanci</w:t>
      </w:r>
      <w:r w:rsidR="00650232" w:rsidRPr="002E5530">
        <w:rPr>
          <w:rFonts w:asciiTheme="majorHAnsi" w:hAnsiTheme="majorHAnsi" w:cstheme="majorHAnsi"/>
          <w:lang w:val="pl-PL"/>
        </w:rPr>
        <w:t xml:space="preserve"> byli również “reprez</w:t>
      </w:r>
      <w:r w:rsidR="00631083" w:rsidRPr="002E5530">
        <w:rPr>
          <w:rFonts w:asciiTheme="majorHAnsi" w:hAnsiTheme="majorHAnsi" w:cstheme="majorHAnsi"/>
          <w:lang w:val="pl-PL"/>
        </w:rPr>
        <w:t>e</w:t>
      </w:r>
      <w:r w:rsidR="00650232" w:rsidRPr="002E5530">
        <w:rPr>
          <w:rFonts w:asciiTheme="majorHAnsi" w:hAnsiTheme="majorHAnsi" w:cstheme="majorHAnsi"/>
          <w:lang w:val="pl-PL"/>
        </w:rPr>
        <w:t>nta</w:t>
      </w:r>
      <w:r w:rsidR="00631083" w:rsidRPr="002E5530">
        <w:rPr>
          <w:rFonts w:asciiTheme="majorHAnsi" w:hAnsiTheme="majorHAnsi" w:cstheme="majorHAnsi"/>
          <w:lang w:val="pl-PL"/>
        </w:rPr>
        <w:t>nta</w:t>
      </w:r>
      <w:r w:rsidR="00650232" w:rsidRPr="002E5530">
        <w:rPr>
          <w:rFonts w:asciiTheme="majorHAnsi" w:hAnsiTheme="majorHAnsi" w:cstheme="majorHAnsi"/>
          <w:lang w:val="pl-PL"/>
        </w:rPr>
        <w:t xml:space="preserve">mi narodu litewskiego, to </w:t>
      </w:r>
      <w:r w:rsidR="00631083" w:rsidRPr="002E5530">
        <w:rPr>
          <w:rFonts w:asciiTheme="majorHAnsi" w:hAnsiTheme="majorHAnsi" w:cstheme="majorHAnsi"/>
          <w:lang w:val="pl-PL"/>
        </w:rPr>
        <w:t>znaczy</w:t>
      </w:r>
      <w:r w:rsidR="00650232" w:rsidRPr="002E5530">
        <w:rPr>
          <w:rFonts w:asciiTheme="majorHAnsi" w:hAnsiTheme="majorHAnsi" w:cstheme="majorHAnsi"/>
          <w:lang w:val="pl-PL"/>
        </w:rPr>
        <w:t xml:space="preserve"> grupy narodowej” (zobacz paragrafy 35 i 36 in fine powyżej). Nawet jeśli, Są</w:t>
      </w:r>
      <w:r w:rsidR="00DC265F" w:rsidRPr="002E5530">
        <w:rPr>
          <w:rFonts w:asciiTheme="majorHAnsi" w:hAnsiTheme="majorHAnsi" w:cstheme="majorHAnsi"/>
          <w:lang w:val="pl-PL"/>
        </w:rPr>
        <w:t>d</w:t>
      </w:r>
      <w:r w:rsidR="006D710B" w:rsidRPr="002E5530">
        <w:rPr>
          <w:rFonts w:asciiTheme="majorHAnsi" w:hAnsiTheme="majorHAnsi" w:cstheme="majorHAnsi"/>
          <w:lang w:val="pl-PL"/>
        </w:rPr>
        <w:t xml:space="preserve"> Apelacyjny nie wyjaśnił, </w:t>
      </w:r>
      <w:r w:rsidR="00262D0B" w:rsidRPr="002E5530">
        <w:rPr>
          <w:rFonts w:asciiTheme="majorHAnsi" w:hAnsiTheme="majorHAnsi" w:cstheme="majorHAnsi"/>
          <w:lang w:val="pl-PL"/>
        </w:rPr>
        <w:t>co wynika z</w:t>
      </w:r>
      <w:r w:rsidR="006D710B" w:rsidRPr="002E5530">
        <w:rPr>
          <w:rFonts w:asciiTheme="majorHAnsi" w:hAnsiTheme="majorHAnsi" w:cstheme="majorHAnsi"/>
          <w:lang w:val="pl-PL"/>
        </w:rPr>
        <w:t xml:space="preserve"> pojęci</w:t>
      </w:r>
      <w:r w:rsidR="00262D0B" w:rsidRPr="002E5530">
        <w:rPr>
          <w:rFonts w:asciiTheme="majorHAnsi" w:hAnsiTheme="majorHAnsi" w:cstheme="majorHAnsi"/>
          <w:lang w:val="pl-PL"/>
        </w:rPr>
        <w:t>a</w:t>
      </w:r>
      <w:r w:rsidR="006D710B" w:rsidRPr="002E5530">
        <w:rPr>
          <w:rFonts w:asciiTheme="majorHAnsi" w:hAnsiTheme="majorHAnsi" w:cstheme="majorHAnsi"/>
          <w:lang w:val="pl-PL"/>
        </w:rPr>
        <w:t xml:space="preserve"> “</w:t>
      </w:r>
      <w:r w:rsidR="00631083" w:rsidRPr="002E5530">
        <w:rPr>
          <w:rFonts w:asciiTheme="majorHAnsi" w:hAnsiTheme="majorHAnsi" w:cstheme="majorHAnsi"/>
          <w:lang w:val="pl-PL"/>
        </w:rPr>
        <w:t>reprezentanci</w:t>
      </w:r>
      <w:r w:rsidR="006D710B" w:rsidRPr="002E5530">
        <w:rPr>
          <w:rFonts w:asciiTheme="majorHAnsi" w:hAnsiTheme="majorHAnsi" w:cstheme="majorHAnsi"/>
          <w:lang w:val="pl-PL"/>
        </w:rPr>
        <w:t xml:space="preserve">”. Nie przedstawił również historycznych czy faktycznych sprawozdań co do </w:t>
      </w:r>
      <w:r w:rsidR="00262D0B" w:rsidRPr="002E5530">
        <w:rPr>
          <w:rFonts w:asciiTheme="majorHAnsi" w:hAnsiTheme="majorHAnsi" w:cstheme="majorHAnsi"/>
          <w:lang w:val="pl-PL"/>
        </w:rPr>
        <w:t>tego, w jaki sposób</w:t>
      </w:r>
      <w:r w:rsidR="006D710B" w:rsidRPr="002E5530">
        <w:rPr>
          <w:rFonts w:asciiTheme="majorHAnsi" w:hAnsiTheme="majorHAnsi" w:cstheme="majorHAnsi"/>
          <w:lang w:val="pl-PL"/>
        </w:rPr>
        <w:t xml:space="preserve"> litewscy partyzanci reprezentowali litewski naród. Również </w:t>
      </w:r>
      <w:r w:rsidR="00262D0B" w:rsidRPr="002E5530">
        <w:rPr>
          <w:rFonts w:asciiTheme="majorHAnsi" w:hAnsiTheme="majorHAnsi" w:cstheme="majorHAnsi"/>
          <w:lang w:val="pl-PL"/>
        </w:rPr>
        <w:t xml:space="preserve">nie wydaje się, żeby </w:t>
      </w:r>
      <w:r w:rsidR="006D710B" w:rsidRPr="002E5530">
        <w:rPr>
          <w:rFonts w:asciiTheme="majorHAnsi" w:hAnsiTheme="majorHAnsi" w:cstheme="majorHAnsi"/>
          <w:lang w:val="pl-PL"/>
        </w:rPr>
        <w:t>specjalne obowiązki partyzantów odnośnie</w:t>
      </w:r>
      <w:r w:rsidR="00262D0B" w:rsidRPr="002E5530">
        <w:rPr>
          <w:rFonts w:asciiTheme="majorHAnsi" w:hAnsiTheme="majorHAnsi" w:cstheme="majorHAnsi"/>
          <w:lang w:val="pl-PL"/>
        </w:rPr>
        <w:t xml:space="preserve"> do</w:t>
      </w:r>
      <w:r w:rsidR="006D710B" w:rsidRPr="002E5530">
        <w:rPr>
          <w:rFonts w:asciiTheme="majorHAnsi" w:hAnsiTheme="majorHAnsi" w:cstheme="majorHAnsi"/>
          <w:lang w:val="pl-PL"/>
        </w:rPr>
        <w:t xml:space="preserve"> grupy “narodowej” </w:t>
      </w:r>
      <w:r w:rsidR="00262D0B" w:rsidRPr="002E5530">
        <w:rPr>
          <w:rFonts w:asciiTheme="majorHAnsi" w:hAnsiTheme="majorHAnsi" w:cstheme="majorHAnsi"/>
          <w:lang w:val="pl-PL"/>
        </w:rPr>
        <w:t>zostały</w:t>
      </w:r>
      <w:r w:rsidR="006D710B" w:rsidRPr="002E5530">
        <w:rPr>
          <w:rFonts w:asciiTheme="majorHAnsi" w:hAnsiTheme="majorHAnsi" w:cstheme="majorHAnsi"/>
          <w:lang w:val="pl-PL"/>
        </w:rPr>
        <w:t xml:space="preserve"> </w:t>
      </w:r>
      <w:r w:rsidR="00047EE5" w:rsidRPr="002E5530">
        <w:rPr>
          <w:rFonts w:asciiTheme="majorHAnsi" w:hAnsiTheme="majorHAnsi" w:cstheme="majorHAnsi"/>
          <w:lang w:val="pl-PL"/>
        </w:rPr>
        <w:t>wy</w:t>
      </w:r>
      <w:r w:rsidR="006D710B" w:rsidRPr="002E5530">
        <w:rPr>
          <w:rFonts w:asciiTheme="majorHAnsi" w:hAnsiTheme="majorHAnsi" w:cstheme="majorHAnsi"/>
          <w:lang w:val="pl-PL"/>
        </w:rPr>
        <w:t xml:space="preserve">interpretowane przez Sąd Najwyższy. Sąd Najwyższy, który uznał, że skarżący “został skazany za zaangażowanie w </w:t>
      </w:r>
      <w:r w:rsidR="00262D0B" w:rsidRPr="002E5530">
        <w:rPr>
          <w:rFonts w:asciiTheme="majorHAnsi" w:hAnsiTheme="majorHAnsi" w:cstheme="majorHAnsi"/>
          <w:lang w:val="pl-PL"/>
        </w:rPr>
        <w:t>fizyczną</w:t>
      </w:r>
      <w:r w:rsidR="00047EE5" w:rsidRPr="002E5530">
        <w:rPr>
          <w:rFonts w:asciiTheme="majorHAnsi" w:hAnsiTheme="majorHAnsi" w:cstheme="majorHAnsi"/>
          <w:lang w:val="pl-PL"/>
        </w:rPr>
        <w:t xml:space="preserve"> </w:t>
      </w:r>
      <w:r w:rsidR="006D710B" w:rsidRPr="002E5530">
        <w:rPr>
          <w:rFonts w:asciiTheme="majorHAnsi" w:hAnsiTheme="majorHAnsi" w:cstheme="majorHAnsi"/>
          <w:lang w:val="pl-PL"/>
        </w:rPr>
        <w:t>eksterminacj</w:t>
      </w:r>
      <w:r w:rsidR="00262D0B" w:rsidRPr="002E5530">
        <w:rPr>
          <w:rFonts w:asciiTheme="majorHAnsi" w:hAnsiTheme="majorHAnsi" w:cstheme="majorHAnsi"/>
          <w:lang w:val="pl-PL"/>
        </w:rPr>
        <w:t>ę</w:t>
      </w:r>
      <w:r w:rsidR="006D710B" w:rsidRPr="002E5530">
        <w:rPr>
          <w:rFonts w:asciiTheme="majorHAnsi" w:hAnsiTheme="majorHAnsi" w:cstheme="majorHAnsi"/>
          <w:lang w:val="pl-PL"/>
        </w:rPr>
        <w:t xml:space="preserve"> części ludności litewskiej, która przynależała do </w:t>
      </w:r>
      <w:r w:rsidR="00262D0B" w:rsidRPr="002E5530">
        <w:rPr>
          <w:rFonts w:asciiTheme="majorHAnsi" w:hAnsiTheme="majorHAnsi" w:cstheme="majorHAnsi"/>
          <w:lang w:val="pl-PL"/>
        </w:rPr>
        <w:t xml:space="preserve">odrębnej </w:t>
      </w:r>
      <w:r w:rsidR="006D710B" w:rsidRPr="002E5530">
        <w:rPr>
          <w:rFonts w:asciiTheme="majorHAnsi" w:hAnsiTheme="majorHAnsi" w:cstheme="majorHAnsi"/>
          <w:lang w:val="pl-PL"/>
        </w:rPr>
        <w:t>grupy politycznej”, zaobserwował</w:t>
      </w:r>
      <w:r w:rsidR="00262D0B" w:rsidRPr="002E5530">
        <w:rPr>
          <w:rFonts w:asciiTheme="majorHAnsi" w:hAnsiTheme="majorHAnsi" w:cstheme="majorHAnsi"/>
          <w:lang w:val="pl-PL"/>
        </w:rPr>
        <w:t xml:space="preserve"> jedynie</w:t>
      </w:r>
      <w:r w:rsidR="006D710B" w:rsidRPr="002E5530">
        <w:rPr>
          <w:rFonts w:asciiTheme="majorHAnsi" w:hAnsiTheme="majorHAnsi" w:cstheme="majorHAnsi"/>
          <w:lang w:val="pl-PL"/>
        </w:rPr>
        <w:t xml:space="preserve">, że </w:t>
      </w:r>
      <w:r w:rsidR="00262D0B" w:rsidRPr="002E5530">
        <w:rPr>
          <w:rFonts w:asciiTheme="majorHAnsi" w:hAnsiTheme="majorHAnsi" w:cstheme="majorHAnsi"/>
          <w:lang w:val="pl-PL"/>
        </w:rPr>
        <w:t xml:space="preserve">na Litwie </w:t>
      </w:r>
      <w:r w:rsidR="006D710B" w:rsidRPr="002E5530">
        <w:rPr>
          <w:rFonts w:asciiTheme="majorHAnsi" w:hAnsiTheme="majorHAnsi" w:cstheme="majorHAnsi"/>
          <w:lang w:val="pl-PL"/>
        </w:rPr>
        <w:t xml:space="preserve">w latach 1944-1953 </w:t>
      </w:r>
      <w:r w:rsidR="00262D0B" w:rsidRPr="002E5530">
        <w:rPr>
          <w:rFonts w:asciiTheme="majorHAnsi" w:hAnsiTheme="majorHAnsi" w:cstheme="majorHAnsi"/>
          <w:lang w:val="pl-PL"/>
        </w:rPr>
        <w:t xml:space="preserve">miał miejsce </w:t>
      </w:r>
      <w:r w:rsidR="006D710B" w:rsidRPr="002E5530">
        <w:rPr>
          <w:rFonts w:asciiTheme="majorHAnsi" w:hAnsiTheme="majorHAnsi" w:cstheme="majorHAnsi"/>
          <w:lang w:val="pl-PL"/>
        </w:rPr>
        <w:t xml:space="preserve">narodowy ruch oporu przeciwko okupującemu reżimowi </w:t>
      </w:r>
      <w:r w:rsidR="001E1243" w:rsidRPr="002E5530">
        <w:rPr>
          <w:rFonts w:asciiTheme="majorHAnsi" w:hAnsiTheme="majorHAnsi" w:cstheme="majorHAnsi"/>
          <w:lang w:val="pl-PL"/>
        </w:rPr>
        <w:t>radzieckiemu</w:t>
      </w:r>
      <w:r w:rsidR="00262D0B" w:rsidRPr="002E5530">
        <w:rPr>
          <w:rFonts w:asciiTheme="majorHAnsi" w:hAnsiTheme="majorHAnsi" w:cstheme="majorHAnsi"/>
          <w:lang w:val="pl-PL"/>
        </w:rPr>
        <w:t xml:space="preserve"> </w:t>
      </w:r>
      <w:r w:rsidR="006D710B" w:rsidRPr="002E5530">
        <w:rPr>
          <w:rFonts w:asciiTheme="majorHAnsi" w:hAnsiTheme="majorHAnsi" w:cstheme="majorHAnsi"/>
          <w:lang w:val="pl-PL"/>
        </w:rPr>
        <w:t xml:space="preserve">– wojna partyzancka </w:t>
      </w:r>
      <w:r w:rsidR="00616766" w:rsidRPr="002E5530">
        <w:rPr>
          <w:rFonts w:asciiTheme="majorHAnsi" w:hAnsiTheme="majorHAnsi" w:cstheme="majorHAnsi"/>
          <w:lang w:val="pl-PL"/>
        </w:rPr>
        <w:t>(</w:t>
      </w:r>
      <w:r w:rsidR="006D710B" w:rsidRPr="002E5530">
        <w:rPr>
          <w:rFonts w:asciiTheme="majorHAnsi" w:hAnsiTheme="majorHAnsi" w:cstheme="majorHAnsi"/>
          <w:lang w:val="pl-PL"/>
        </w:rPr>
        <w:t>zobacz paragrafy</w:t>
      </w:r>
      <w:r w:rsidR="00616766" w:rsidRPr="002E5530">
        <w:rPr>
          <w:rFonts w:asciiTheme="majorHAnsi" w:hAnsiTheme="majorHAnsi" w:cstheme="majorHAnsi"/>
          <w:lang w:val="pl-PL"/>
        </w:rPr>
        <w:t xml:space="preserve"> 39 </w:t>
      </w:r>
      <w:r w:rsidR="006D710B" w:rsidRPr="002E5530">
        <w:rPr>
          <w:rFonts w:asciiTheme="majorHAnsi" w:hAnsiTheme="majorHAnsi" w:cstheme="majorHAnsi"/>
          <w:lang w:val="pl-PL"/>
        </w:rPr>
        <w:t>i</w:t>
      </w:r>
      <w:r w:rsidR="00616766" w:rsidRPr="002E5530">
        <w:rPr>
          <w:rFonts w:asciiTheme="majorHAnsi" w:hAnsiTheme="majorHAnsi" w:cstheme="majorHAnsi"/>
          <w:lang w:val="pl-PL"/>
        </w:rPr>
        <w:t xml:space="preserve"> 40 </w:t>
      </w:r>
      <w:r w:rsidR="006D710B" w:rsidRPr="002E5530">
        <w:rPr>
          <w:rFonts w:asciiTheme="majorHAnsi" w:hAnsiTheme="majorHAnsi" w:cstheme="majorHAnsi"/>
          <w:lang w:val="pl-PL"/>
        </w:rPr>
        <w:t>powyż</w:t>
      </w:r>
      <w:r w:rsidR="00616766" w:rsidRPr="002E5530">
        <w:rPr>
          <w:rFonts w:asciiTheme="majorHAnsi" w:hAnsiTheme="majorHAnsi" w:cstheme="majorHAnsi"/>
          <w:lang w:val="pl-PL"/>
        </w:rPr>
        <w:t>e</w:t>
      </w:r>
      <w:r w:rsidR="006D710B" w:rsidRPr="002E5530">
        <w:rPr>
          <w:rFonts w:asciiTheme="majorHAnsi" w:hAnsiTheme="majorHAnsi" w:cstheme="majorHAnsi"/>
          <w:lang w:val="pl-PL"/>
        </w:rPr>
        <w:t>j</w:t>
      </w:r>
      <w:r w:rsidR="00616766" w:rsidRPr="002E5530">
        <w:rPr>
          <w:rFonts w:asciiTheme="majorHAnsi" w:hAnsiTheme="majorHAnsi" w:cstheme="majorHAnsi"/>
          <w:lang w:val="pl-PL"/>
        </w:rPr>
        <w:t>).</w:t>
      </w:r>
    </w:p>
    <w:p w14:paraId="7159FD5B" w14:textId="77777777" w:rsidR="009452A1"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785E09" w:rsidRPr="002E5530">
        <w:rPr>
          <w:rFonts w:asciiTheme="majorHAnsi" w:hAnsiTheme="majorHAnsi" w:cstheme="majorHAnsi"/>
          <w:lang w:val="pl-PL"/>
        </w:rPr>
        <w:t>W swojej części l</w:t>
      </w:r>
      <w:r w:rsidR="009452A1" w:rsidRPr="002E5530">
        <w:rPr>
          <w:rFonts w:asciiTheme="majorHAnsi" w:hAnsiTheme="majorHAnsi" w:cstheme="majorHAnsi"/>
          <w:lang w:val="pl-PL"/>
        </w:rPr>
        <w:t xml:space="preserve">itewski Trybunał Konstytucyjny również uznał, że zorganizowany ruch oporu przeciwko sowieckiej okupacji </w:t>
      </w:r>
      <w:r w:rsidR="005423B7" w:rsidRPr="002E5530">
        <w:rPr>
          <w:rFonts w:asciiTheme="majorHAnsi" w:hAnsiTheme="majorHAnsi" w:cstheme="majorHAnsi"/>
          <w:lang w:val="pl-PL"/>
        </w:rPr>
        <w:t xml:space="preserve">powinien </w:t>
      </w:r>
      <w:r w:rsidR="009452A1" w:rsidRPr="002E5530">
        <w:rPr>
          <w:rFonts w:asciiTheme="majorHAnsi" w:hAnsiTheme="majorHAnsi" w:cstheme="majorHAnsi"/>
          <w:lang w:val="pl-PL"/>
        </w:rPr>
        <w:t>zostać uznan</w:t>
      </w:r>
      <w:r w:rsidR="005423B7" w:rsidRPr="002E5530">
        <w:rPr>
          <w:rFonts w:asciiTheme="majorHAnsi" w:hAnsiTheme="majorHAnsi" w:cstheme="majorHAnsi"/>
          <w:lang w:val="pl-PL"/>
        </w:rPr>
        <w:t>y</w:t>
      </w:r>
      <w:r w:rsidR="009452A1" w:rsidRPr="002E5530">
        <w:rPr>
          <w:rFonts w:asciiTheme="majorHAnsi" w:hAnsiTheme="majorHAnsi" w:cstheme="majorHAnsi"/>
          <w:lang w:val="pl-PL"/>
        </w:rPr>
        <w:t xml:space="preserve"> za samoobronę Litwy. Partyzanci prowadzili polityczną i militarną narodową walkę o wolność. </w:t>
      </w:r>
    </w:p>
    <w:p w14:paraId="24597F13" w14:textId="6DFD1184"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181</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9452A1" w:rsidRPr="002E5530">
        <w:rPr>
          <w:rFonts w:asciiTheme="majorHAnsi" w:hAnsiTheme="majorHAnsi" w:cstheme="majorHAnsi"/>
          <w:lang w:val="pl-PL"/>
        </w:rPr>
        <w:t xml:space="preserve">Trybunał </w:t>
      </w:r>
      <w:r w:rsidR="008177FF" w:rsidRPr="002E5530">
        <w:rPr>
          <w:rFonts w:asciiTheme="majorHAnsi" w:hAnsiTheme="majorHAnsi" w:cstheme="majorHAnsi"/>
          <w:lang w:val="pl-PL"/>
        </w:rPr>
        <w:t>uważa</w:t>
      </w:r>
      <w:r w:rsidR="009452A1" w:rsidRPr="002E5530">
        <w:rPr>
          <w:rFonts w:asciiTheme="majorHAnsi" w:hAnsiTheme="majorHAnsi" w:cstheme="majorHAnsi"/>
          <w:lang w:val="pl-PL"/>
        </w:rPr>
        <w:t xml:space="preserve">, że władze krajowe mają swobodę </w:t>
      </w:r>
      <w:r w:rsidR="008177FF" w:rsidRPr="002E5530">
        <w:rPr>
          <w:rFonts w:asciiTheme="majorHAnsi" w:hAnsiTheme="majorHAnsi" w:cstheme="majorHAnsi"/>
          <w:lang w:val="pl-PL"/>
        </w:rPr>
        <w:t xml:space="preserve">w zakresie szerszej </w:t>
      </w:r>
      <w:r w:rsidR="009452A1" w:rsidRPr="002E5530">
        <w:rPr>
          <w:rFonts w:asciiTheme="majorHAnsi" w:hAnsiTheme="majorHAnsi" w:cstheme="majorHAnsi"/>
          <w:lang w:val="pl-PL"/>
        </w:rPr>
        <w:t xml:space="preserve">interpretacji definicji ludobójstwa niż </w:t>
      </w:r>
      <w:r w:rsidR="008177FF" w:rsidRPr="002E5530">
        <w:rPr>
          <w:rFonts w:asciiTheme="majorHAnsi" w:hAnsiTheme="majorHAnsi" w:cstheme="majorHAnsi"/>
          <w:lang w:val="pl-PL"/>
        </w:rPr>
        <w:t>wyrażona</w:t>
      </w:r>
      <w:r w:rsidR="009452A1" w:rsidRPr="002E5530">
        <w:rPr>
          <w:rFonts w:asciiTheme="majorHAnsi" w:hAnsiTheme="majorHAnsi" w:cstheme="majorHAnsi"/>
          <w:lang w:val="pl-PL"/>
        </w:rPr>
        <w:t xml:space="preserve"> w Konwencji o </w:t>
      </w:r>
      <w:r w:rsidR="00785E09" w:rsidRPr="002E5530">
        <w:rPr>
          <w:rFonts w:asciiTheme="majorHAnsi" w:hAnsiTheme="majorHAnsi" w:cstheme="majorHAnsi"/>
          <w:lang w:val="pl-PL"/>
        </w:rPr>
        <w:t>l</w:t>
      </w:r>
      <w:r w:rsidR="009452A1" w:rsidRPr="002E5530">
        <w:rPr>
          <w:rFonts w:asciiTheme="majorHAnsi" w:hAnsiTheme="majorHAnsi" w:cstheme="majorHAnsi"/>
          <w:lang w:val="pl-PL"/>
        </w:rPr>
        <w:t>udobójstwie z 1948 r</w:t>
      </w:r>
      <w:r w:rsidR="008177FF" w:rsidRPr="002E5530">
        <w:rPr>
          <w:rFonts w:asciiTheme="majorHAnsi" w:hAnsiTheme="majorHAnsi" w:cstheme="majorHAnsi"/>
          <w:lang w:val="pl-PL"/>
        </w:rPr>
        <w:t>oku</w:t>
      </w:r>
      <w:r w:rsidR="00616766" w:rsidRPr="002E5530">
        <w:rPr>
          <w:rFonts w:asciiTheme="majorHAnsi" w:hAnsiTheme="majorHAnsi" w:cstheme="majorHAnsi"/>
          <w:lang w:val="pl-PL"/>
        </w:rPr>
        <w:t xml:space="preserve">. </w:t>
      </w:r>
      <w:r w:rsidR="009452A1" w:rsidRPr="002E5530">
        <w:rPr>
          <w:rFonts w:asciiTheme="majorHAnsi" w:hAnsiTheme="majorHAnsi" w:cstheme="majorHAnsi"/>
          <w:lang w:val="pl-PL"/>
        </w:rPr>
        <w:t xml:space="preserve">Jednakże swoboda ta nie </w:t>
      </w:r>
      <w:r w:rsidR="008177FF" w:rsidRPr="002E5530">
        <w:rPr>
          <w:rFonts w:asciiTheme="majorHAnsi" w:hAnsiTheme="majorHAnsi" w:cstheme="majorHAnsi"/>
          <w:lang w:val="pl-PL"/>
        </w:rPr>
        <w:t xml:space="preserve">zezwala </w:t>
      </w:r>
      <w:r w:rsidR="009452A1" w:rsidRPr="002E5530">
        <w:rPr>
          <w:rFonts w:asciiTheme="majorHAnsi" w:hAnsiTheme="majorHAnsi" w:cstheme="majorHAnsi"/>
          <w:lang w:val="pl-PL"/>
        </w:rPr>
        <w:t xml:space="preserve">sądom krajowym </w:t>
      </w:r>
      <w:r w:rsidR="008177FF" w:rsidRPr="002E5530">
        <w:rPr>
          <w:rFonts w:asciiTheme="majorHAnsi" w:hAnsiTheme="majorHAnsi" w:cstheme="majorHAnsi"/>
          <w:lang w:val="pl-PL"/>
        </w:rPr>
        <w:t xml:space="preserve">na </w:t>
      </w:r>
      <w:r w:rsidR="00D538F1" w:rsidRPr="002E5530">
        <w:rPr>
          <w:rFonts w:asciiTheme="majorHAnsi" w:hAnsiTheme="majorHAnsi" w:cstheme="majorHAnsi"/>
          <w:lang w:val="pl-PL"/>
        </w:rPr>
        <w:t>skazywani</w:t>
      </w:r>
      <w:r w:rsidR="008177FF" w:rsidRPr="002E5530">
        <w:rPr>
          <w:rFonts w:asciiTheme="majorHAnsi" w:hAnsiTheme="majorHAnsi" w:cstheme="majorHAnsi"/>
          <w:lang w:val="pl-PL"/>
        </w:rPr>
        <w:t>e</w:t>
      </w:r>
      <w:r w:rsidR="00D538F1" w:rsidRPr="002E5530">
        <w:rPr>
          <w:rFonts w:asciiTheme="majorHAnsi" w:hAnsiTheme="majorHAnsi" w:cstheme="majorHAnsi"/>
          <w:lang w:val="pl-PL"/>
        </w:rPr>
        <w:t xml:space="preserve"> osób oskarżonych </w:t>
      </w:r>
      <w:r w:rsidR="008177FF" w:rsidRPr="002E5530">
        <w:rPr>
          <w:rFonts w:asciiTheme="majorHAnsi" w:hAnsiTheme="majorHAnsi" w:cstheme="majorHAnsi"/>
          <w:lang w:val="pl-PL"/>
        </w:rPr>
        <w:t>przy zastosowaniu</w:t>
      </w:r>
      <w:r w:rsidR="00D538F1" w:rsidRPr="002E5530">
        <w:rPr>
          <w:rFonts w:asciiTheme="majorHAnsi" w:hAnsiTheme="majorHAnsi" w:cstheme="majorHAnsi"/>
          <w:lang w:val="pl-PL"/>
        </w:rPr>
        <w:t xml:space="preserve"> szerszej definicji retroaktywnie. Trybunał ustalił już</w:t>
      </w:r>
      <w:r w:rsidR="008177FF" w:rsidRPr="002E5530">
        <w:rPr>
          <w:rFonts w:asciiTheme="majorHAnsi" w:hAnsiTheme="majorHAnsi" w:cstheme="majorHAnsi"/>
          <w:lang w:val="pl-PL"/>
        </w:rPr>
        <w:t>, że</w:t>
      </w:r>
      <w:r w:rsidR="00D538F1" w:rsidRPr="002E5530">
        <w:rPr>
          <w:rFonts w:asciiTheme="majorHAnsi" w:hAnsiTheme="majorHAnsi" w:cstheme="majorHAnsi"/>
          <w:lang w:val="pl-PL"/>
        </w:rPr>
        <w:t xml:space="preserve"> w 1953 r</w:t>
      </w:r>
      <w:r w:rsidR="008177FF" w:rsidRPr="002E5530">
        <w:rPr>
          <w:rFonts w:asciiTheme="majorHAnsi" w:hAnsiTheme="majorHAnsi" w:cstheme="majorHAnsi"/>
          <w:lang w:val="pl-PL"/>
        </w:rPr>
        <w:t>oku</w:t>
      </w:r>
      <w:r w:rsidR="00D538F1" w:rsidRPr="002E5530">
        <w:rPr>
          <w:rFonts w:asciiTheme="majorHAnsi" w:hAnsiTheme="majorHAnsi" w:cstheme="majorHAnsi"/>
          <w:lang w:val="pl-PL"/>
        </w:rPr>
        <w:t xml:space="preserve"> grupy polityczne były wyłączone </w:t>
      </w:r>
      <w:r w:rsidR="002431C2" w:rsidRPr="002E5530">
        <w:rPr>
          <w:rFonts w:asciiTheme="majorHAnsi" w:hAnsiTheme="majorHAnsi" w:cstheme="majorHAnsi"/>
          <w:lang w:val="pl-PL"/>
        </w:rPr>
        <w:t xml:space="preserve">z definicji ludobójstwa </w:t>
      </w:r>
      <w:r w:rsidR="008177FF" w:rsidRPr="002E5530">
        <w:rPr>
          <w:rFonts w:asciiTheme="majorHAnsi" w:hAnsiTheme="majorHAnsi" w:cstheme="majorHAnsi"/>
          <w:lang w:val="pl-PL"/>
        </w:rPr>
        <w:t xml:space="preserve">przyjętej przez </w:t>
      </w:r>
      <w:r w:rsidR="002431C2" w:rsidRPr="002E5530">
        <w:rPr>
          <w:rFonts w:asciiTheme="majorHAnsi" w:hAnsiTheme="majorHAnsi" w:cstheme="majorHAnsi"/>
          <w:lang w:val="pl-PL"/>
        </w:rPr>
        <w:t>praw</w:t>
      </w:r>
      <w:r w:rsidR="008177FF" w:rsidRPr="002E5530">
        <w:rPr>
          <w:rFonts w:asciiTheme="majorHAnsi" w:hAnsiTheme="majorHAnsi" w:cstheme="majorHAnsi"/>
          <w:lang w:val="pl-PL"/>
        </w:rPr>
        <w:t>o</w:t>
      </w:r>
      <w:r w:rsidR="002431C2" w:rsidRPr="002E5530">
        <w:rPr>
          <w:rFonts w:asciiTheme="majorHAnsi" w:hAnsiTheme="majorHAnsi" w:cstheme="majorHAnsi"/>
          <w:lang w:val="pl-PL"/>
        </w:rPr>
        <w:t xml:space="preserve"> międzyna</w:t>
      </w:r>
      <w:r w:rsidR="00EF704F" w:rsidRPr="002E5530">
        <w:rPr>
          <w:rFonts w:asciiTheme="majorHAnsi" w:hAnsiTheme="majorHAnsi" w:cstheme="majorHAnsi"/>
          <w:lang w:val="pl-PL"/>
        </w:rPr>
        <w:t xml:space="preserve">rodowe (zobacz paragraf 178 powyżej). Z powyższego wynika, że </w:t>
      </w:r>
      <w:r w:rsidR="00ED26AC" w:rsidRPr="002E5530">
        <w:rPr>
          <w:rFonts w:asciiTheme="majorHAnsi" w:hAnsiTheme="majorHAnsi" w:cstheme="majorHAnsi"/>
          <w:lang w:val="pl-PL"/>
        </w:rPr>
        <w:t>uniemożliwiono</w:t>
      </w:r>
      <w:r w:rsidR="00EF704F" w:rsidRPr="002E5530">
        <w:rPr>
          <w:rFonts w:asciiTheme="majorHAnsi" w:hAnsiTheme="majorHAnsi" w:cstheme="majorHAnsi"/>
          <w:lang w:val="pl-PL"/>
        </w:rPr>
        <w:t xml:space="preserve"> prokuratorom retroaktywne oskarżanie, a sądom krajow</w:t>
      </w:r>
      <w:r w:rsidR="008177FF" w:rsidRPr="002E5530">
        <w:rPr>
          <w:rFonts w:asciiTheme="majorHAnsi" w:hAnsiTheme="majorHAnsi" w:cstheme="majorHAnsi"/>
          <w:lang w:val="pl-PL"/>
        </w:rPr>
        <w:t>y</w:t>
      </w:r>
      <w:r w:rsidR="00EF704F" w:rsidRPr="002E5530">
        <w:rPr>
          <w:rFonts w:asciiTheme="majorHAnsi" w:hAnsiTheme="majorHAnsi" w:cstheme="majorHAnsi"/>
          <w:lang w:val="pl-PL"/>
        </w:rPr>
        <w:t xml:space="preserve">m </w:t>
      </w:r>
      <w:r w:rsidR="00EF704F" w:rsidRPr="002E5530">
        <w:rPr>
          <w:rFonts w:asciiTheme="majorHAnsi" w:hAnsiTheme="majorHAnsi" w:cstheme="majorHAnsi"/>
          <w:lang w:val="pl-PL"/>
        </w:rPr>
        <w:lastRenderedPageBreak/>
        <w:t xml:space="preserve">retroaktywne </w:t>
      </w:r>
      <w:r w:rsidR="008177FF" w:rsidRPr="002E5530">
        <w:rPr>
          <w:rFonts w:asciiTheme="majorHAnsi" w:hAnsiTheme="majorHAnsi" w:cstheme="majorHAnsi"/>
          <w:lang w:val="pl-PL"/>
        </w:rPr>
        <w:t xml:space="preserve">skazanie </w:t>
      </w:r>
      <w:r w:rsidR="00EF704F" w:rsidRPr="002E5530">
        <w:rPr>
          <w:rFonts w:asciiTheme="majorHAnsi" w:hAnsiTheme="majorHAnsi" w:cstheme="majorHAnsi"/>
          <w:lang w:val="pl-PL"/>
        </w:rPr>
        <w:t xml:space="preserve">skarżącego za ludobójstwo litewskich partyzantów jako członków grupy politycznej </w:t>
      </w:r>
      <w:r w:rsidR="00616766" w:rsidRPr="002E5530">
        <w:rPr>
          <w:rFonts w:asciiTheme="majorHAnsi" w:hAnsiTheme="majorHAnsi" w:cstheme="majorHAnsi"/>
          <w:bCs/>
          <w:szCs w:val="24"/>
          <w:lang w:val="pl-PL"/>
        </w:rPr>
        <w:t>(</w:t>
      </w:r>
      <w:r w:rsidR="00EF704F" w:rsidRPr="002E5530">
        <w:rPr>
          <w:rFonts w:asciiTheme="majorHAnsi" w:hAnsiTheme="majorHAnsi" w:cstheme="majorHAnsi"/>
          <w:bCs/>
          <w:szCs w:val="24"/>
          <w:lang w:val="pl-PL"/>
        </w:rPr>
        <w:t xml:space="preserve">zobacz </w:t>
      </w:r>
      <w:r w:rsidR="00ED26AC" w:rsidRPr="002E5530">
        <w:rPr>
          <w:rFonts w:asciiTheme="majorHAnsi" w:hAnsiTheme="majorHAnsi" w:cstheme="majorHAnsi"/>
          <w:bCs/>
          <w:szCs w:val="24"/>
          <w:lang w:val="pl-PL"/>
        </w:rPr>
        <w:t>również</w:t>
      </w:r>
      <w:r w:rsidR="00EF704F" w:rsidRPr="002E5530">
        <w:rPr>
          <w:rFonts w:asciiTheme="majorHAnsi" w:hAnsiTheme="majorHAnsi" w:cstheme="majorHAnsi"/>
          <w:bCs/>
          <w:szCs w:val="24"/>
          <w:lang w:val="pl-PL"/>
        </w:rPr>
        <w:t xml:space="preserve"> wyrok Trybunału Konstytucyjnego, paragraf 60 powyżej</w:t>
      </w:r>
      <w:r w:rsidR="00616766" w:rsidRPr="002E5530">
        <w:rPr>
          <w:rFonts w:asciiTheme="majorHAnsi" w:hAnsiTheme="majorHAnsi" w:cstheme="majorHAnsi"/>
          <w:bCs/>
          <w:szCs w:val="24"/>
          <w:lang w:val="pl-PL"/>
        </w:rPr>
        <w:t>)</w:t>
      </w:r>
      <w:r w:rsidR="00616766" w:rsidRPr="002E5530">
        <w:rPr>
          <w:rFonts w:asciiTheme="majorHAnsi" w:hAnsiTheme="majorHAnsi" w:cstheme="majorHAnsi"/>
          <w:lang w:val="pl-PL"/>
        </w:rPr>
        <w:t xml:space="preserve">. </w:t>
      </w:r>
      <w:r w:rsidR="00EF704F" w:rsidRPr="002E5530">
        <w:rPr>
          <w:rFonts w:asciiTheme="majorHAnsi" w:hAnsiTheme="majorHAnsi" w:cstheme="majorHAnsi"/>
          <w:lang w:val="pl-PL"/>
        </w:rPr>
        <w:t xml:space="preserve">Co więcej, nawet jeśli </w:t>
      </w:r>
      <w:r w:rsidR="00B80388" w:rsidRPr="002E5530">
        <w:rPr>
          <w:rFonts w:asciiTheme="majorHAnsi" w:hAnsiTheme="majorHAnsi" w:cstheme="majorHAnsi"/>
          <w:lang w:val="pl-PL"/>
        </w:rPr>
        <w:t xml:space="preserve">dalsza </w:t>
      </w:r>
      <w:r w:rsidR="008E6FB6" w:rsidRPr="002E5530">
        <w:rPr>
          <w:rFonts w:asciiTheme="majorHAnsi" w:hAnsiTheme="majorHAnsi" w:cstheme="majorHAnsi"/>
          <w:lang w:val="pl-PL"/>
        </w:rPr>
        <w:t xml:space="preserve">interpretacja pojęcia “w części” </w:t>
      </w:r>
      <w:r w:rsidR="00ED26AC" w:rsidRPr="002E5530">
        <w:rPr>
          <w:rFonts w:asciiTheme="majorHAnsi" w:hAnsiTheme="majorHAnsi" w:cstheme="majorHAnsi"/>
          <w:lang w:val="pl-PL"/>
        </w:rPr>
        <w:t>dokonana</w:t>
      </w:r>
      <w:r w:rsidR="00B80388" w:rsidRPr="002E5530">
        <w:rPr>
          <w:rFonts w:asciiTheme="majorHAnsi" w:hAnsiTheme="majorHAnsi" w:cstheme="majorHAnsi"/>
          <w:lang w:val="pl-PL"/>
        </w:rPr>
        <w:t xml:space="preserve"> przez międzynarodowe trybunały </w:t>
      </w:r>
      <w:r w:rsidR="008E6FB6" w:rsidRPr="002E5530">
        <w:rPr>
          <w:rFonts w:asciiTheme="majorHAnsi" w:hAnsiTheme="majorHAnsi" w:cstheme="majorHAnsi"/>
          <w:lang w:val="pl-PL"/>
        </w:rPr>
        <w:t>była dostępna w 1953 r</w:t>
      </w:r>
      <w:r w:rsidR="008177FF" w:rsidRPr="002E5530">
        <w:rPr>
          <w:rFonts w:asciiTheme="majorHAnsi" w:hAnsiTheme="majorHAnsi" w:cstheme="majorHAnsi"/>
          <w:lang w:val="pl-PL"/>
        </w:rPr>
        <w:t>oku</w:t>
      </w:r>
      <w:r w:rsidR="008E6FB6" w:rsidRPr="002E5530">
        <w:rPr>
          <w:rFonts w:asciiTheme="majorHAnsi" w:hAnsiTheme="majorHAnsi" w:cstheme="majorHAnsi"/>
          <w:lang w:val="pl-PL"/>
        </w:rPr>
        <w:t xml:space="preserve">, </w:t>
      </w:r>
      <w:r w:rsidR="00B80388" w:rsidRPr="002E5530">
        <w:rPr>
          <w:rFonts w:asciiTheme="majorHAnsi" w:hAnsiTheme="majorHAnsi" w:cstheme="majorHAnsi"/>
          <w:lang w:val="pl-PL"/>
        </w:rPr>
        <w:t>brak wiążących wniosków, w dokonanych przez krajowe sądy karne ustaleniach faktycznych</w:t>
      </w:r>
      <w:r w:rsidR="008E6FB6" w:rsidRPr="002E5530">
        <w:rPr>
          <w:rFonts w:asciiTheme="majorHAnsi" w:hAnsiTheme="majorHAnsi" w:cstheme="majorHAnsi"/>
          <w:lang w:val="pl-PL"/>
        </w:rPr>
        <w:t>, które umożliwi</w:t>
      </w:r>
      <w:r w:rsidR="00B80388" w:rsidRPr="002E5530">
        <w:rPr>
          <w:rFonts w:asciiTheme="majorHAnsi" w:hAnsiTheme="majorHAnsi" w:cstheme="majorHAnsi"/>
          <w:lang w:val="pl-PL"/>
        </w:rPr>
        <w:t>a</w:t>
      </w:r>
      <w:r w:rsidR="008E6FB6" w:rsidRPr="002E5530">
        <w:rPr>
          <w:rFonts w:asciiTheme="majorHAnsi" w:hAnsiTheme="majorHAnsi" w:cstheme="majorHAnsi"/>
          <w:lang w:val="pl-PL"/>
        </w:rPr>
        <w:t xml:space="preserve">łyby </w:t>
      </w:r>
      <w:r w:rsidR="00426671" w:rsidRPr="002E5530">
        <w:rPr>
          <w:rFonts w:asciiTheme="majorHAnsi" w:hAnsiTheme="majorHAnsi" w:cstheme="majorHAnsi"/>
          <w:lang w:val="pl-PL"/>
        </w:rPr>
        <w:t xml:space="preserve">Trybunałowi </w:t>
      </w:r>
      <w:r w:rsidR="00B80388" w:rsidRPr="002E5530">
        <w:rPr>
          <w:rFonts w:asciiTheme="majorHAnsi" w:hAnsiTheme="majorHAnsi" w:cstheme="majorHAnsi"/>
          <w:lang w:val="pl-PL"/>
        </w:rPr>
        <w:t xml:space="preserve">ocenienie, </w:t>
      </w:r>
      <w:r w:rsidR="00426671" w:rsidRPr="002E5530">
        <w:rPr>
          <w:rFonts w:asciiTheme="majorHAnsi" w:hAnsiTheme="majorHAnsi" w:cstheme="majorHAnsi"/>
          <w:lang w:val="pl-PL"/>
        </w:rPr>
        <w:t>na podstaw</w:t>
      </w:r>
      <w:r w:rsidR="00B80388" w:rsidRPr="002E5530">
        <w:rPr>
          <w:rFonts w:asciiTheme="majorHAnsi" w:hAnsiTheme="majorHAnsi" w:cstheme="majorHAnsi"/>
          <w:lang w:val="pl-PL"/>
        </w:rPr>
        <w:t>ie czego</w:t>
      </w:r>
      <w:r w:rsidR="00426671" w:rsidRPr="002E5530">
        <w:rPr>
          <w:rFonts w:asciiTheme="majorHAnsi" w:hAnsiTheme="majorHAnsi" w:cstheme="majorHAnsi"/>
          <w:lang w:val="pl-PL"/>
        </w:rPr>
        <w:t xml:space="preserve"> sądy krajowe </w:t>
      </w:r>
      <w:r w:rsidR="00B80388" w:rsidRPr="002E5530">
        <w:rPr>
          <w:rFonts w:asciiTheme="majorHAnsi" w:hAnsiTheme="majorHAnsi" w:cstheme="majorHAnsi"/>
          <w:lang w:val="pl-PL"/>
        </w:rPr>
        <w:t>stwierdziły</w:t>
      </w:r>
      <w:r w:rsidR="00426671" w:rsidRPr="002E5530">
        <w:rPr>
          <w:rFonts w:asciiTheme="majorHAnsi" w:hAnsiTheme="majorHAnsi" w:cstheme="majorHAnsi"/>
          <w:lang w:val="pl-PL"/>
        </w:rPr>
        <w:t xml:space="preserve">, że w 1953 roku litewscy partyzanci stanowili znaczącą część grupy </w:t>
      </w:r>
      <w:r w:rsidR="00ED26AC" w:rsidRPr="002E5530">
        <w:rPr>
          <w:rFonts w:asciiTheme="majorHAnsi" w:hAnsiTheme="majorHAnsi" w:cstheme="majorHAnsi"/>
          <w:lang w:val="pl-PL"/>
        </w:rPr>
        <w:t>narodowej</w:t>
      </w:r>
      <w:r w:rsidR="00426671" w:rsidRPr="002E5530">
        <w:rPr>
          <w:rFonts w:asciiTheme="majorHAnsi" w:hAnsiTheme="majorHAnsi" w:cstheme="majorHAnsi"/>
          <w:lang w:val="pl-PL"/>
        </w:rPr>
        <w:t xml:space="preserve">, innymi słowy grupę chronioną Artykułem II Konwencji o </w:t>
      </w:r>
      <w:r w:rsidR="00785E09" w:rsidRPr="002E5530">
        <w:rPr>
          <w:rFonts w:asciiTheme="majorHAnsi" w:hAnsiTheme="majorHAnsi" w:cstheme="majorHAnsi"/>
          <w:lang w:val="pl-PL"/>
        </w:rPr>
        <w:t>l</w:t>
      </w:r>
      <w:r w:rsidR="00426671" w:rsidRPr="002E5530">
        <w:rPr>
          <w:rFonts w:asciiTheme="majorHAnsi" w:hAnsiTheme="majorHAnsi" w:cstheme="majorHAnsi"/>
          <w:lang w:val="pl-PL"/>
        </w:rPr>
        <w:t xml:space="preserve">udobójstwie. W związku z tym Trybunał nie jest przekonany, czy w tamtym czasie skarżący, nawet z pomocą adwokata, mógł przewidzieć, że zabójstwo litewskich partyzantów mogło </w:t>
      </w:r>
      <w:r w:rsidR="00ED26AC" w:rsidRPr="002E5530">
        <w:rPr>
          <w:rFonts w:asciiTheme="majorHAnsi" w:hAnsiTheme="majorHAnsi" w:cstheme="majorHAnsi"/>
          <w:lang w:val="pl-PL"/>
        </w:rPr>
        <w:t>stanowić</w:t>
      </w:r>
      <w:r w:rsidR="00426671" w:rsidRPr="002E5530">
        <w:rPr>
          <w:rFonts w:asciiTheme="majorHAnsi" w:hAnsiTheme="majorHAnsi" w:cstheme="majorHAnsi"/>
          <w:lang w:val="pl-PL"/>
        </w:rPr>
        <w:t xml:space="preserve"> przestępstwo ludobójstwa litewskich obywateli lub etnicznych Litwinów. </w:t>
      </w:r>
    </w:p>
    <w:p w14:paraId="186CCEDA" w14:textId="2095E2F3" w:rsidR="003F037D" w:rsidRPr="002E5530" w:rsidRDefault="0069592E" w:rsidP="006B5398">
      <w:pPr>
        <w:pStyle w:val="ECHRPara"/>
        <w:rPr>
          <w:rStyle w:val="Odwoanieprzypisudolnego"/>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182</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w:t>
      </w:r>
      <w:r w:rsidR="00595CD1" w:rsidRPr="002E5530">
        <w:rPr>
          <w:rFonts w:asciiTheme="majorHAnsi" w:hAnsiTheme="majorHAnsi" w:cstheme="majorHAnsi"/>
          <w:lang w:val="pl-PL"/>
        </w:rPr>
        <w:t> </w:t>
      </w:r>
      <w:r w:rsidR="00616766" w:rsidRPr="002E5530">
        <w:rPr>
          <w:rFonts w:asciiTheme="majorHAnsi" w:hAnsiTheme="majorHAnsi" w:cstheme="majorHAnsi"/>
          <w:lang w:val="pl-PL"/>
        </w:rPr>
        <w:t> </w:t>
      </w:r>
      <w:r w:rsidR="00426671" w:rsidRPr="002E5530">
        <w:rPr>
          <w:rFonts w:asciiTheme="majorHAnsi" w:hAnsiTheme="majorHAnsi" w:cstheme="majorHAnsi"/>
          <w:lang w:val="pl-PL"/>
        </w:rPr>
        <w:t xml:space="preserve">Dodatkowo Trybunał zauważa, że Artykuł II Konwencji o </w:t>
      </w:r>
      <w:r w:rsidR="001B664A" w:rsidRPr="002E5530">
        <w:rPr>
          <w:rFonts w:asciiTheme="majorHAnsi" w:hAnsiTheme="majorHAnsi" w:cstheme="majorHAnsi"/>
          <w:lang w:val="pl-PL"/>
        </w:rPr>
        <w:t>l</w:t>
      </w:r>
      <w:r w:rsidR="00426671" w:rsidRPr="002E5530">
        <w:rPr>
          <w:rFonts w:asciiTheme="majorHAnsi" w:hAnsiTheme="majorHAnsi" w:cstheme="majorHAnsi"/>
          <w:lang w:val="pl-PL"/>
        </w:rPr>
        <w:t>udobójstwie z 1948 r</w:t>
      </w:r>
      <w:r w:rsidR="00B80388" w:rsidRPr="002E5530">
        <w:rPr>
          <w:rFonts w:asciiTheme="majorHAnsi" w:hAnsiTheme="majorHAnsi" w:cstheme="majorHAnsi"/>
          <w:lang w:val="pl-PL"/>
        </w:rPr>
        <w:t>oku</w:t>
      </w:r>
      <w:r w:rsidR="00426671" w:rsidRPr="002E5530">
        <w:rPr>
          <w:rFonts w:asciiTheme="majorHAnsi" w:hAnsiTheme="majorHAnsi" w:cstheme="majorHAnsi"/>
          <w:lang w:val="pl-PL"/>
        </w:rPr>
        <w:t xml:space="preserve"> wymaga, aby sprawca działał z zamiarem zniszczenia chronionej grupy w całości lub w części. </w:t>
      </w:r>
      <w:r w:rsidR="00B80388" w:rsidRPr="002E5530">
        <w:rPr>
          <w:rFonts w:asciiTheme="majorHAnsi" w:hAnsiTheme="majorHAnsi" w:cstheme="majorHAnsi"/>
          <w:lang w:val="pl-PL"/>
        </w:rPr>
        <w:t xml:space="preserve">Wyjaśnienia </w:t>
      </w:r>
      <w:r w:rsidR="00426671" w:rsidRPr="002E5530">
        <w:rPr>
          <w:rFonts w:asciiTheme="majorHAnsi" w:hAnsiTheme="majorHAnsi" w:cstheme="majorHAnsi"/>
          <w:lang w:val="pl-PL"/>
        </w:rPr>
        <w:t xml:space="preserve">skarżącego </w:t>
      </w:r>
      <w:r w:rsidR="00B80388" w:rsidRPr="002E5530">
        <w:rPr>
          <w:rFonts w:asciiTheme="majorHAnsi" w:hAnsiTheme="majorHAnsi" w:cstheme="majorHAnsi"/>
          <w:lang w:val="pl-PL"/>
        </w:rPr>
        <w:t>z tamtego czasu</w:t>
      </w:r>
      <w:r w:rsidR="00426671" w:rsidRPr="002E5530">
        <w:rPr>
          <w:rFonts w:asciiTheme="majorHAnsi" w:hAnsiTheme="majorHAnsi" w:cstheme="majorHAnsi"/>
          <w:lang w:val="pl-PL"/>
        </w:rPr>
        <w:t xml:space="preserve"> odnoszą się do czynności przeciwko “bandyt</w:t>
      </w:r>
      <w:r w:rsidR="00B80388" w:rsidRPr="002E5530">
        <w:rPr>
          <w:rFonts w:asciiTheme="majorHAnsi" w:hAnsiTheme="majorHAnsi" w:cstheme="majorHAnsi"/>
          <w:lang w:val="pl-PL"/>
        </w:rPr>
        <w:t>o</w:t>
      </w:r>
      <w:r w:rsidR="00426671" w:rsidRPr="002E5530">
        <w:rPr>
          <w:rFonts w:asciiTheme="majorHAnsi" w:hAnsiTheme="majorHAnsi" w:cstheme="majorHAnsi"/>
          <w:lang w:val="pl-PL"/>
        </w:rPr>
        <w:t>m”, “</w:t>
      </w:r>
      <w:r w:rsidR="00B80388" w:rsidRPr="002E5530">
        <w:rPr>
          <w:rFonts w:asciiTheme="majorHAnsi" w:hAnsiTheme="majorHAnsi" w:cstheme="majorHAnsi"/>
          <w:lang w:val="pl-PL"/>
        </w:rPr>
        <w:t xml:space="preserve">nacjonalistycznemu </w:t>
      </w:r>
      <w:r w:rsidR="00426671" w:rsidRPr="002E5530">
        <w:rPr>
          <w:rFonts w:asciiTheme="majorHAnsi" w:hAnsiTheme="majorHAnsi" w:cstheme="majorHAnsi"/>
          <w:lang w:val="pl-PL"/>
        </w:rPr>
        <w:t>podziemiu” i “</w:t>
      </w:r>
      <w:r w:rsidR="00B80388" w:rsidRPr="002E5530">
        <w:rPr>
          <w:rFonts w:asciiTheme="majorHAnsi" w:hAnsiTheme="majorHAnsi" w:cstheme="majorHAnsi"/>
          <w:lang w:val="pl-PL"/>
        </w:rPr>
        <w:t xml:space="preserve">nacjonalistycznym </w:t>
      </w:r>
      <w:r w:rsidR="00426671" w:rsidRPr="002E5530">
        <w:rPr>
          <w:rFonts w:asciiTheme="majorHAnsi" w:hAnsiTheme="majorHAnsi" w:cstheme="majorHAnsi"/>
          <w:lang w:val="pl-PL"/>
        </w:rPr>
        <w:t>gangom” (zobacz paragrafy 18 i 19 powyżej</w:t>
      </w:r>
      <w:r w:rsidR="00616766" w:rsidRPr="002E5530">
        <w:rPr>
          <w:rFonts w:asciiTheme="majorHAnsi" w:hAnsiTheme="majorHAnsi" w:cstheme="majorHAnsi"/>
          <w:lang w:val="pl-PL"/>
        </w:rPr>
        <w:t xml:space="preserve">). </w:t>
      </w:r>
      <w:r w:rsidR="00426671" w:rsidRPr="002E5530">
        <w:rPr>
          <w:rFonts w:asciiTheme="majorHAnsi" w:hAnsiTheme="majorHAnsi" w:cstheme="majorHAnsi"/>
          <w:lang w:val="pl-PL"/>
        </w:rPr>
        <w:t xml:space="preserve">Co więcej, cele </w:t>
      </w:r>
      <w:r w:rsidR="00B80388" w:rsidRPr="002E5530">
        <w:rPr>
          <w:rFonts w:asciiTheme="majorHAnsi" w:hAnsiTheme="majorHAnsi" w:cstheme="majorHAnsi"/>
          <w:lang w:val="pl-PL"/>
        </w:rPr>
        <w:t xml:space="preserve">określone </w:t>
      </w:r>
      <w:r w:rsidR="00426671" w:rsidRPr="002E5530">
        <w:rPr>
          <w:rFonts w:asciiTheme="majorHAnsi" w:hAnsiTheme="majorHAnsi" w:cstheme="majorHAnsi"/>
          <w:lang w:val="pl-PL"/>
        </w:rPr>
        <w:t xml:space="preserve">na spotkaniu MGB w 1953 roku były </w:t>
      </w:r>
      <w:r w:rsidR="00B80388" w:rsidRPr="002E5530">
        <w:rPr>
          <w:rFonts w:asciiTheme="majorHAnsi" w:hAnsiTheme="majorHAnsi" w:cstheme="majorHAnsi"/>
          <w:lang w:val="pl-PL"/>
        </w:rPr>
        <w:t xml:space="preserve">skierowane </w:t>
      </w:r>
      <w:r w:rsidR="00426671" w:rsidRPr="002E5530">
        <w:rPr>
          <w:rFonts w:asciiTheme="majorHAnsi" w:hAnsiTheme="majorHAnsi" w:cstheme="majorHAnsi"/>
          <w:lang w:val="pl-PL"/>
        </w:rPr>
        <w:t xml:space="preserve">przeciwko tym grupom. W </w:t>
      </w:r>
      <w:r w:rsidR="00B80388" w:rsidRPr="002E5530">
        <w:rPr>
          <w:rFonts w:asciiTheme="majorHAnsi" w:hAnsiTheme="majorHAnsi" w:cstheme="majorHAnsi"/>
          <w:lang w:val="pl-PL"/>
        </w:rPr>
        <w:t xml:space="preserve">opinii </w:t>
      </w:r>
      <w:r w:rsidR="00426671" w:rsidRPr="002E5530">
        <w:rPr>
          <w:rFonts w:asciiTheme="majorHAnsi" w:hAnsiTheme="majorHAnsi" w:cstheme="majorHAnsi"/>
          <w:lang w:val="pl-PL"/>
        </w:rPr>
        <w:t>Trybunału, nawet</w:t>
      </w:r>
      <w:r w:rsidR="00B80388" w:rsidRPr="002E5530">
        <w:rPr>
          <w:rFonts w:asciiTheme="majorHAnsi" w:hAnsiTheme="majorHAnsi" w:cstheme="majorHAnsi"/>
          <w:lang w:val="pl-PL"/>
        </w:rPr>
        <w:t xml:space="preserve"> jeśli</w:t>
      </w:r>
      <w:r w:rsidR="00426671" w:rsidRPr="002E5530">
        <w:rPr>
          <w:rFonts w:asciiTheme="majorHAnsi" w:hAnsiTheme="majorHAnsi" w:cstheme="majorHAnsi"/>
          <w:lang w:val="pl-PL"/>
        </w:rPr>
        <w:t xml:space="preserve"> polityka eksterminacji MGB rozszerzona </w:t>
      </w:r>
      <w:r w:rsidR="001B76C8" w:rsidRPr="002E5530">
        <w:rPr>
          <w:rFonts w:asciiTheme="majorHAnsi" w:hAnsiTheme="majorHAnsi" w:cstheme="majorHAnsi"/>
          <w:lang w:val="pl-PL"/>
        </w:rPr>
        <w:t xml:space="preserve">została </w:t>
      </w:r>
      <w:r w:rsidR="00426671" w:rsidRPr="002E5530">
        <w:rPr>
          <w:rFonts w:asciiTheme="majorHAnsi" w:hAnsiTheme="majorHAnsi" w:cstheme="majorHAnsi"/>
          <w:lang w:val="pl-PL"/>
        </w:rPr>
        <w:t>do “tych, którzy pomagają im oraz ich kontaktom”</w:t>
      </w:r>
      <w:r w:rsidR="0060605F" w:rsidRPr="002E5530">
        <w:rPr>
          <w:rFonts w:asciiTheme="majorHAnsi" w:hAnsiTheme="majorHAnsi" w:cstheme="majorHAnsi"/>
          <w:lang w:val="pl-PL"/>
        </w:rPr>
        <w:t>,</w:t>
      </w:r>
      <w:r w:rsidR="00426671" w:rsidRPr="002E5530">
        <w:rPr>
          <w:rFonts w:asciiTheme="majorHAnsi" w:hAnsiTheme="majorHAnsi" w:cstheme="majorHAnsi"/>
          <w:lang w:val="pl-PL"/>
        </w:rPr>
        <w:t xml:space="preserve"> </w:t>
      </w:r>
      <w:r w:rsidR="00B80388" w:rsidRPr="002E5530">
        <w:rPr>
          <w:rFonts w:asciiTheme="majorHAnsi" w:hAnsiTheme="majorHAnsi" w:cstheme="majorHAnsi"/>
          <w:lang w:val="pl-PL"/>
        </w:rPr>
        <w:t xml:space="preserve">głównym </w:t>
      </w:r>
      <w:r w:rsidR="00426671" w:rsidRPr="002E5530">
        <w:rPr>
          <w:rFonts w:asciiTheme="majorHAnsi" w:hAnsiTheme="majorHAnsi" w:cstheme="majorHAnsi"/>
          <w:lang w:val="pl-PL"/>
        </w:rPr>
        <w:t xml:space="preserve">celem tej szerszej </w:t>
      </w:r>
      <w:r w:rsidR="0060605F" w:rsidRPr="002E5530">
        <w:rPr>
          <w:rFonts w:asciiTheme="majorHAnsi" w:hAnsiTheme="majorHAnsi" w:cstheme="majorHAnsi"/>
          <w:lang w:val="pl-PL"/>
        </w:rPr>
        <w:t>grupy “litewskich nacjonalistów” był</w:t>
      </w:r>
      <w:r w:rsidR="00B80388" w:rsidRPr="002E5530">
        <w:rPr>
          <w:rFonts w:asciiTheme="majorHAnsi" w:hAnsiTheme="majorHAnsi" w:cstheme="majorHAnsi"/>
          <w:lang w:val="pl-PL"/>
        </w:rPr>
        <w:t>a ochrona</w:t>
      </w:r>
      <w:r w:rsidR="0060605F" w:rsidRPr="002E5530">
        <w:rPr>
          <w:rFonts w:asciiTheme="majorHAnsi" w:hAnsiTheme="majorHAnsi" w:cstheme="majorHAnsi"/>
          <w:lang w:val="pl-PL"/>
        </w:rPr>
        <w:t xml:space="preserve"> niepodległości Litwy (zobacz, w związku z tym, paragrafy 13, 44 i 67 powyżej). W rzeczy samej, jak zauważył prokurator, a potwierdziły sądy apelacyjn</w:t>
      </w:r>
      <w:r w:rsidR="001B76C8" w:rsidRPr="002E5530">
        <w:rPr>
          <w:rFonts w:asciiTheme="majorHAnsi" w:hAnsiTheme="majorHAnsi" w:cstheme="majorHAnsi"/>
          <w:lang w:val="pl-PL"/>
        </w:rPr>
        <w:t>y</w:t>
      </w:r>
      <w:r w:rsidR="0060605F" w:rsidRPr="002E5530">
        <w:rPr>
          <w:rFonts w:asciiTheme="majorHAnsi" w:hAnsiTheme="majorHAnsi" w:cstheme="majorHAnsi"/>
          <w:lang w:val="pl-PL"/>
        </w:rPr>
        <w:t xml:space="preserve"> i kasacyjn</w:t>
      </w:r>
      <w:r w:rsidR="001B76C8" w:rsidRPr="002E5530">
        <w:rPr>
          <w:rFonts w:asciiTheme="majorHAnsi" w:hAnsiTheme="majorHAnsi" w:cstheme="majorHAnsi"/>
          <w:lang w:val="pl-PL"/>
        </w:rPr>
        <w:t>y</w:t>
      </w:r>
      <w:r w:rsidR="0060605F" w:rsidRPr="002E5530">
        <w:rPr>
          <w:rFonts w:asciiTheme="majorHAnsi" w:hAnsiTheme="majorHAnsi" w:cstheme="majorHAnsi"/>
          <w:lang w:val="pl-PL"/>
        </w:rPr>
        <w:t xml:space="preserve">, litewscy partyzanci walczyli przeciwko sowieckiej okupacji o </w:t>
      </w:r>
      <w:r w:rsidR="00ED26AC" w:rsidRPr="002E5530">
        <w:rPr>
          <w:rFonts w:asciiTheme="majorHAnsi" w:hAnsiTheme="majorHAnsi" w:cstheme="majorHAnsi"/>
          <w:lang w:val="pl-PL"/>
        </w:rPr>
        <w:t>niepodległość</w:t>
      </w:r>
      <w:r w:rsidR="0060605F" w:rsidRPr="002E5530">
        <w:rPr>
          <w:rFonts w:asciiTheme="majorHAnsi" w:hAnsiTheme="majorHAnsi" w:cstheme="majorHAnsi"/>
          <w:lang w:val="pl-PL"/>
        </w:rPr>
        <w:t xml:space="preserve"> Litwy (zobacz paragrafy 29, 39, 40 i 44 </w:t>
      </w:r>
      <w:r w:rsidR="001B76C8" w:rsidRPr="002E5530">
        <w:rPr>
          <w:rFonts w:asciiTheme="majorHAnsi" w:hAnsiTheme="majorHAnsi" w:cstheme="majorHAnsi"/>
          <w:lang w:val="pl-PL"/>
        </w:rPr>
        <w:t>powyżej</w:t>
      </w:r>
      <w:r w:rsidR="0060605F" w:rsidRPr="002E5530">
        <w:rPr>
          <w:rFonts w:asciiTheme="majorHAnsi" w:hAnsiTheme="majorHAnsi" w:cstheme="majorHAnsi"/>
          <w:lang w:val="pl-PL"/>
        </w:rPr>
        <w:t xml:space="preserve">). W świetle powyższego Trybunał </w:t>
      </w:r>
      <w:r w:rsidR="001B76C8" w:rsidRPr="002E5530">
        <w:rPr>
          <w:rFonts w:asciiTheme="majorHAnsi" w:hAnsiTheme="majorHAnsi" w:cstheme="majorHAnsi"/>
          <w:lang w:val="pl-PL"/>
        </w:rPr>
        <w:t>uznaje</w:t>
      </w:r>
      <w:r w:rsidR="0060605F" w:rsidRPr="002E5530">
        <w:rPr>
          <w:rFonts w:asciiTheme="majorHAnsi" w:hAnsiTheme="majorHAnsi" w:cstheme="majorHAnsi"/>
          <w:lang w:val="pl-PL"/>
        </w:rPr>
        <w:t xml:space="preserve">, że argument </w:t>
      </w:r>
      <w:r w:rsidR="00767687" w:rsidRPr="002E5530">
        <w:rPr>
          <w:rFonts w:asciiTheme="majorHAnsi" w:hAnsiTheme="majorHAnsi" w:cstheme="majorHAnsi"/>
          <w:lang w:val="pl-PL"/>
        </w:rPr>
        <w:t xml:space="preserve">skarżącego nie </w:t>
      </w:r>
      <w:r w:rsidR="001B76C8" w:rsidRPr="002E5530">
        <w:rPr>
          <w:rFonts w:asciiTheme="majorHAnsi" w:hAnsiTheme="majorHAnsi" w:cstheme="majorHAnsi"/>
          <w:lang w:val="pl-PL"/>
        </w:rPr>
        <w:t xml:space="preserve">jest </w:t>
      </w:r>
      <w:r w:rsidR="00767687" w:rsidRPr="002E5530">
        <w:rPr>
          <w:rFonts w:asciiTheme="majorHAnsi" w:hAnsiTheme="majorHAnsi" w:cstheme="majorHAnsi"/>
          <w:lang w:val="pl-PL"/>
        </w:rPr>
        <w:t xml:space="preserve">bez wagi, </w:t>
      </w:r>
      <w:r w:rsidR="00ED26AC" w:rsidRPr="002E5530">
        <w:rPr>
          <w:rFonts w:asciiTheme="majorHAnsi" w:hAnsiTheme="majorHAnsi" w:cstheme="majorHAnsi"/>
          <w:lang w:val="pl-PL"/>
        </w:rPr>
        <w:t>mianowicie</w:t>
      </w:r>
      <w:r w:rsidR="00767687" w:rsidRPr="002E5530">
        <w:rPr>
          <w:rFonts w:asciiTheme="majorHAnsi" w:hAnsiTheme="majorHAnsi" w:cstheme="majorHAnsi"/>
          <w:lang w:val="pl-PL"/>
        </w:rPr>
        <w:t xml:space="preserve"> jego oraz MGB działania, </w:t>
      </w:r>
      <w:r w:rsidR="001B76C8" w:rsidRPr="002E5530">
        <w:rPr>
          <w:rFonts w:asciiTheme="majorHAnsi" w:hAnsiTheme="majorHAnsi" w:cstheme="majorHAnsi"/>
          <w:lang w:val="pl-PL"/>
        </w:rPr>
        <w:t xml:space="preserve">były </w:t>
      </w:r>
      <w:r w:rsidR="00767687" w:rsidRPr="002E5530">
        <w:rPr>
          <w:rFonts w:asciiTheme="majorHAnsi" w:hAnsiTheme="majorHAnsi" w:cstheme="majorHAnsi"/>
          <w:lang w:val="pl-PL"/>
        </w:rPr>
        <w:t xml:space="preserve">podejmowane w celu eksterminacji partyzantów jako </w:t>
      </w:r>
      <w:r w:rsidR="001B76C8" w:rsidRPr="002E5530">
        <w:rPr>
          <w:rFonts w:asciiTheme="majorHAnsi" w:hAnsiTheme="majorHAnsi" w:cstheme="majorHAnsi"/>
          <w:lang w:val="pl-PL"/>
        </w:rPr>
        <w:t xml:space="preserve">odrębnej </w:t>
      </w:r>
      <w:r w:rsidR="00767687" w:rsidRPr="002E5530">
        <w:rPr>
          <w:rFonts w:asciiTheme="majorHAnsi" w:hAnsiTheme="majorHAnsi" w:cstheme="majorHAnsi"/>
          <w:lang w:val="pl-PL"/>
        </w:rPr>
        <w:t xml:space="preserve">i </w:t>
      </w:r>
      <w:r w:rsidR="001B76C8" w:rsidRPr="002E5530">
        <w:rPr>
          <w:rFonts w:asciiTheme="majorHAnsi" w:hAnsiTheme="majorHAnsi" w:cstheme="majorHAnsi"/>
          <w:lang w:val="pl-PL"/>
        </w:rPr>
        <w:t xml:space="preserve">wyraźnie </w:t>
      </w:r>
      <w:r w:rsidR="00767687" w:rsidRPr="002E5530">
        <w:rPr>
          <w:rFonts w:asciiTheme="majorHAnsi" w:hAnsiTheme="majorHAnsi" w:cstheme="majorHAnsi"/>
          <w:lang w:val="pl-PL"/>
        </w:rPr>
        <w:t xml:space="preserve">identyfikowalnej grupy, </w:t>
      </w:r>
      <w:r w:rsidR="001B76C8" w:rsidRPr="002E5530">
        <w:rPr>
          <w:rFonts w:asciiTheme="majorHAnsi" w:hAnsiTheme="majorHAnsi" w:cstheme="majorHAnsi"/>
          <w:lang w:val="pl-PL"/>
        </w:rPr>
        <w:t>charakteryzującej się jej</w:t>
      </w:r>
      <w:r w:rsidR="00767687" w:rsidRPr="002E5530">
        <w:rPr>
          <w:rFonts w:asciiTheme="majorHAnsi" w:hAnsiTheme="majorHAnsi" w:cstheme="majorHAnsi"/>
          <w:lang w:val="pl-PL"/>
        </w:rPr>
        <w:t xml:space="preserve"> zbrojny</w:t>
      </w:r>
      <w:r w:rsidR="001B76C8" w:rsidRPr="002E5530">
        <w:rPr>
          <w:rFonts w:asciiTheme="majorHAnsi" w:hAnsiTheme="majorHAnsi" w:cstheme="majorHAnsi"/>
          <w:lang w:val="pl-PL"/>
        </w:rPr>
        <w:t>m</w:t>
      </w:r>
      <w:r w:rsidR="00767687" w:rsidRPr="002E5530">
        <w:rPr>
          <w:rFonts w:asciiTheme="majorHAnsi" w:hAnsiTheme="majorHAnsi" w:cstheme="majorHAnsi"/>
          <w:lang w:val="pl-PL"/>
        </w:rPr>
        <w:t xml:space="preserve"> op</w:t>
      </w:r>
      <w:r w:rsidR="001B76C8" w:rsidRPr="002E5530">
        <w:rPr>
          <w:rFonts w:asciiTheme="majorHAnsi" w:hAnsiTheme="majorHAnsi" w:cstheme="majorHAnsi"/>
          <w:lang w:val="pl-PL"/>
        </w:rPr>
        <w:t>o</w:t>
      </w:r>
      <w:r w:rsidR="00767687" w:rsidRPr="002E5530">
        <w:rPr>
          <w:rFonts w:asciiTheme="majorHAnsi" w:hAnsiTheme="majorHAnsi" w:cstheme="majorHAnsi"/>
          <w:lang w:val="pl-PL"/>
        </w:rPr>
        <w:t>r</w:t>
      </w:r>
      <w:r w:rsidR="001B76C8" w:rsidRPr="002E5530">
        <w:rPr>
          <w:rFonts w:asciiTheme="majorHAnsi" w:hAnsiTheme="majorHAnsi" w:cstheme="majorHAnsi"/>
          <w:lang w:val="pl-PL"/>
        </w:rPr>
        <w:t>em</w:t>
      </w:r>
      <w:r w:rsidR="00767687" w:rsidRPr="002E5530">
        <w:rPr>
          <w:rFonts w:asciiTheme="majorHAnsi" w:hAnsiTheme="majorHAnsi" w:cstheme="majorHAnsi"/>
          <w:lang w:val="pl-PL"/>
        </w:rPr>
        <w:t xml:space="preserve"> wobec </w:t>
      </w:r>
      <w:r w:rsidR="001B76C8" w:rsidRPr="002E5530">
        <w:rPr>
          <w:rFonts w:asciiTheme="majorHAnsi" w:hAnsiTheme="majorHAnsi" w:cstheme="majorHAnsi"/>
          <w:lang w:val="pl-PL"/>
        </w:rPr>
        <w:t xml:space="preserve">władzy </w:t>
      </w:r>
      <w:r w:rsidR="00A90A73" w:rsidRPr="002E5530">
        <w:rPr>
          <w:rFonts w:asciiTheme="majorHAnsi" w:hAnsiTheme="majorHAnsi" w:cstheme="majorHAnsi"/>
          <w:lang w:val="pl-PL"/>
        </w:rPr>
        <w:t>radzieckiej</w:t>
      </w:r>
      <w:r w:rsidR="00616766" w:rsidRPr="002E5530">
        <w:rPr>
          <w:rFonts w:asciiTheme="majorHAnsi" w:hAnsiTheme="majorHAnsi" w:cstheme="majorHAnsi"/>
          <w:lang w:val="pl-PL"/>
        </w:rPr>
        <w:t>.</w:t>
      </w:r>
    </w:p>
    <w:p w14:paraId="21483798"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767687" w:rsidRPr="002E5530">
        <w:rPr>
          <w:rFonts w:asciiTheme="majorHAnsi" w:hAnsiTheme="majorHAnsi" w:cstheme="majorHAnsi"/>
          <w:lang w:val="pl-PL"/>
        </w:rPr>
        <w:t xml:space="preserve">Trybunał również zauważa, że zgodnie z Artykułem 31 § 1 Konwencji Wiedeńskiej o Prawie Traktatów, </w:t>
      </w:r>
      <w:r w:rsidR="00F26546" w:rsidRPr="002E5530">
        <w:rPr>
          <w:rFonts w:asciiTheme="majorHAnsi" w:hAnsiTheme="majorHAnsi" w:cstheme="majorHAnsi"/>
          <w:lang w:val="pl-PL"/>
        </w:rPr>
        <w:t>pojęciu</w:t>
      </w:r>
      <w:r w:rsidR="005E0C94" w:rsidRPr="002E5530">
        <w:rPr>
          <w:rFonts w:asciiTheme="majorHAnsi" w:hAnsiTheme="majorHAnsi" w:cstheme="majorHAnsi"/>
          <w:lang w:val="pl-PL"/>
        </w:rPr>
        <w:t xml:space="preserve"> traktatowe</w:t>
      </w:r>
      <w:r w:rsidR="00F26546" w:rsidRPr="002E5530">
        <w:rPr>
          <w:rFonts w:asciiTheme="majorHAnsi" w:hAnsiTheme="majorHAnsi" w:cstheme="majorHAnsi"/>
          <w:lang w:val="pl-PL"/>
        </w:rPr>
        <w:t>mu</w:t>
      </w:r>
      <w:r w:rsidR="005E0C94" w:rsidRPr="002E5530">
        <w:rPr>
          <w:rFonts w:asciiTheme="majorHAnsi" w:hAnsiTheme="majorHAnsi" w:cstheme="majorHAnsi"/>
          <w:lang w:val="pl-PL"/>
        </w:rPr>
        <w:t xml:space="preserve"> musi być nadane zwyczajne znaczenie</w:t>
      </w:r>
      <w:r w:rsidR="00F26546" w:rsidRPr="002E5530">
        <w:rPr>
          <w:rFonts w:asciiTheme="majorHAnsi" w:hAnsiTheme="majorHAnsi" w:cstheme="majorHAnsi"/>
          <w:lang w:val="pl-PL"/>
        </w:rPr>
        <w:t xml:space="preserve">. Mając to na uwadze, nie </w:t>
      </w:r>
      <w:r w:rsidR="00876536" w:rsidRPr="002E5530">
        <w:rPr>
          <w:rFonts w:asciiTheme="majorHAnsi" w:hAnsiTheme="majorHAnsi" w:cstheme="majorHAnsi"/>
          <w:lang w:val="pl-PL"/>
        </w:rPr>
        <w:t>od razu jest</w:t>
      </w:r>
      <w:r w:rsidR="00F26546" w:rsidRPr="002E5530">
        <w:rPr>
          <w:rFonts w:asciiTheme="majorHAnsi" w:hAnsiTheme="majorHAnsi" w:cstheme="majorHAnsi"/>
          <w:lang w:val="pl-PL"/>
        </w:rPr>
        <w:t xml:space="preserve"> oczywiste, że zwyczajne </w:t>
      </w:r>
      <w:r w:rsidR="00876536" w:rsidRPr="002E5530">
        <w:rPr>
          <w:rFonts w:asciiTheme="majorHAnsi" w:hAnsiTheme="majorHAnsi" w:cstheme="majorHAnsi"/>
          <w:lang w:val="pl-PL"/>
        </w:rPr>
        <w:t xml:space="preserve">znaczenie </w:t>
      </w:r>
      <w:r w:rsidR="00F26546" w:rsidRPr="002E5530">
        <w:rPr>
          <w:rFonts w:asciiTheme="majorHAnsi" w:hAnsiTheme="majorHAnsi" w:cstheme="majorHAnsi"/>
          <w:lang w:val="pl-PL"/>
        </w:rPr>
        <w:t>pojęć “narodow</w:t>
      </w:r>
      <w:r w:rsidR="00876536" w:rsidRPr="002E5530">
        <w:rPr>
          <w:rFonts w:asciiTheme="majorHAnsi" w:hAnsiTheme="majorHAnsi" w:cstheme="majorHAnsi"/>
          <w:lang w:val="pl-PL"/>
        </w:rPr>
        <w:t>y</w:t>
      </w:r>
      <w:r w:rsidR="00F26546" w:rsidRPr="002E5530">
        <w:rPr>
          <w:rFonts w:asciiTheme="majorHAnsi" w:hAnsiTheme="majorHAnsi" w:cstheme="majorHAnsi"/>
          <w:lang w:val="pl-PL"/>
        </w:rPr>
        <w:t>” i “etniczn</w:t>
      </w:r>
      <w:r w:rsidR="00876536" w:rsidRPr="002E5530">
        <w:rPr>
          <w:rFonts w:asciiTheme="majorHAnsi" w:hAnsiTheme="majorHAnsi" w:cstheme="majorHAnsi"/>
          <w:lang w:val="pl-PL"/>
        </w:rPr>
        <w:t>y</w:t>
      </w:r>
      <w:r w:rsidR="00F26546" w:rsidRPr="002E5530">
        <w:rPr>
          <w:rFonts w:asciiTheme="majorHAnsi" w:hAnsiTheme="majorHAnsi" w:cstheme="majorHAnsi"/>
          <w:lang w:val="pl-PL"/>
        </w:rPr>
        <w:t xml:space="preserve">” w </w:t>
      </w:r>
      <w:r w:rsidR="001B664A" w:rsidRPr="002E5530">
        <w:rPr>
          <w:rFonts w:asciiTheme="majorHAnsi" w:hAnsiTheme="majorHAnsi" w:cstheme="majorHAnsi"/>
          <w:lang w:val="pl-PL"/>
        </w:rPr>
        <w:t>Konwencji o l</w:t>
      </w:r>
      <w:r w:rsidR="00F26546" w:rsidRPr="002E5530">
        <w:rPr>
          <w:rFonts w:asciiTheme="majorHAnsi" w:hAnsiTheme="majorHAnsi" w:cstheme="majorHAnsi"/>
          <w:lang w:val="pl-PL"/>
        </w:rPr>
        <w:t xml:space="preserve">udobójstwie może </w:t>
      </w:r>
      <w:r w:rsidR="00876536" w:rsidRPr="002E5530">
        <w:rPr>
          <w:rFonts w:asciiTheme="majorHAnsi" w:hAnsiTheme="majorHAnsi" w:cstheme="majorHAnsi"/>
          <w:lang w:val="pl-PL"/>
        </w:rPr>
        <w:t xml:space="preserve">zostać </w:t>
      </w:r>
      <w:r w:rsidR="00F26546" w:rsidRPr="002E5530">
        <w:rPr>
          <w:rFonts w:asciiTheme="majorHAnsi" w:hAnsiTheme="majorHAnsi" w:cstheme="majorHAnsi"/>
          <w:lang w:val="pl-PL"/>
        </w:rPr>
        <w:t>rozszerzone aby objąć partyzantów. D</w:t>
      </w:r>
      <w:r w:rsidR="00876536" w:rsidRPr="002E5530">
        <w:rPr>
          <w:rFonts w:asciiTheme="majorHAnsi" w:hAnsiTheme="majorHAnsi" w:cstheme="majorHAnsi"/>
          <w:lang w:val="pl-PL"/>
        </w:rPr>
        <w:t>l</w:t>
      </w:r>
      <w:r w:rsidR="00F26546" w:rsidRPr="002E5530">
        <w:rPr>
          <w:rFonts w:asciiTheme="majorHAnsi" w:hAnsiTheme="majorHAnsi" w:cstheme="majorHAnsi"/>
          <w:lang w:val="pl-PL"/>
        </w:rPr>
        <w:t xml:space="preserve">atego Trybunał uważa, że wnioskowanie sądów krajowych, że ofiary  </w:t>
      </w:r>
      <w:r w:rsidR="00876536" w:rsidRPr="002E5530">
        <w:rPr>
          <w:rFonts w:asciiTheme="majorHAnsi" w:hAnsiTheme="majorHAnsi" w:cstheme="majorHAnsi"/>
          <w:lang w:val="pl-PL"/>
        </w:rPr>
        <w:t>mieszczą się</w:t>
      </w:r>
      <w:r w:rsidR="00F26546" w:rsidRPr="002E5530">
        <w:rPr>
          <w:rFonts w:asciiTheme="majorHAnsi" w:hAnsiTheme="majorHAnsi" w:cstheme="majorHAnsi"/>
          <w:lang w:val="pl-PL"/>
        </w:rPr>
        <w:t xml:space="preserve"> </w:t>
      </w:r>
      <w:r w:rsidR="00876536" w:rsidRPr="002E5530">
        <w:rPr>
          <w:rFonts w:asciiTheme="majorHAnsi" w:hAnsiTheme="majorHAnsi" w:cstheme="majorHAnsi"/>
          <w:lang w:val="pl-PL"/>
        </w:rPr>
        <w:t xml:space="preserve">w </w:t>
      </w:r>
      <w:r w:rsidR="00F26546" w:rsidRPr="002E5530">
        <w:rPr>
          <w:rFonts w:asciiTheme="majorHAnsi" w:hAnsiTheme="majorHAnsi" w:cstheme="majorHAnsi"/>
          <w:lang w:val="pl-PL"/>
        </w:rPr>
        <w:t>definicj</w:t>
      </w:r>
      <w:r w:rsidR="00876536" w:rsidRPr="002E5530">
        <w:rPr>
          <w:rFonts w:asciiTheme="majorHAnsi" w:hAnsiTheme="majorHAnsi" w:cstheme="majorHAnsi"/>
          <w:lang w:val="pl-PL"/>
        </w:rPr>
        <w:t>i</w:t>
      </w:r>
      <w:r w:rsidR="00F26546" w:rsidRPr="002E5530">
        <w:rPr>
          <w:rFonts w:asciiTheme="majorHAnsi" w:hAnsiTheme="majorHAnsi" w:cstheme="majorHAnsi"/>
          <w:lang w:val="pl-PL"/>
        </w:rPr>
        <w:t xml:space="preserve"> ludobójstwa jako część </w:t>
      </w:r>
      <w:r w:rsidR="00876536" w:rsidRPr="002E5530">
        <w:rPr>
          <w:rFonts w:asciiTheme="majorHAnsi" w:hAnsiTheme="majorHAnsi" w:cstheme="majorHAnsi"/>
          <w:lang w:val="pl-PL"/>
        </w:rPr>
        <w:t xml:space="preserve">chronionej </w:t>
      </w:r>
      <w:r w:rsidR="00F26546" w:rsidRPr="002E5530">
        <w:rPr>
          <w:rFonts w:asciiTheme="majorHAnsi" w:hAnsiTheme="majorHAnsi" w:cstheme="majorHAnsi"/>
          <w:lang w:val="pl-PL"/>
        </w:rPr>
        <w:t>grupy, było interpretacją przez analogię,</w:t>
      </w:r>
      <w:r w:rsidR="00876536" w:rsidRPr="002E5530">
        <w:rPr>
          <w:rFonts w:asciiTheme="majorHAnsi" w:hAnsiTheme="majorHAnsi" w:cstheme="majorHAnsi"/>
          <w:lang w:val="pl-PL"/>
        </w:rPr>
        <w:t xml:space="preserve"> na niekorzyść</w:t>
      </w:r>
      <w:r w:rsidR="00F26546" w:rsidRPr="002E5530">
        <w:rPr>
          <w:rFonts w:asciiTheme="majorHAnsi" w:hAnsiTheme="majorHAnsi" w:cstheme="majorHAnsi"/>
          <w:lang w:val="pl-PL"/>
        </w:rPr>
        <w:t xml:space="preserve"> skarżącego, która </w:t>
      </w:r>
      <w:r w:rsidR="00876536" w:rsidRPr="002E5530">
        <w:rPr>
          <w:rFonts w:asciiTheme="majorHAnsi" w:hAnsiTheme="majorHAnsi" w:cstheme="majorHAnsi"/>
          <w:lang w:val="pl-PL"/>
        </w:rPr>
        <w:t xml:space="preserve">uniemożliwiała przewidzenie jego </w:t>
      </w:r>
      <w:r w:rsidR="00F26546" w:rsidRPr="002E5530">
        <w:rPr>
          <w:rFonts w:asciiTheme="majorHAnsi" w:hAnsiTheme="majorHAnsi" w:cstheme="majorHAnsi"/>
          <w:lang w:val="pl-PL"/>
        </w:rPr>
        <w:t>skazani</w:t>
      </w:r>
      <w:r w:rsidR="00876536" w:rsidRPr="002E5530">
        <w:rPr>
          <w:rFonts w:asciiTheme="majorHAnsi" w:hAnsiTheme="majorHAnsi" w:cstheme="majorHAnsi"/>
          <w:lang w:val="pl-PL"/>
        </w:rPr>
        <w:t>a</w:t>
      </w:r>
      <w:r w:rsidR="00F26546" w:rsidRPr="002E5530">
        <w:rPr>
          <w:rFonts w:asciiTheme="majorHAnsi" w:hAnsiTheme="majorHAnsi" w:cstheme="majorHAnsi"/>
          <w:lang w:val="pl-PL"/>
        </w:rPr>
        <w:t xml:space="preserve"> (zobacz </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 xml:space="preserve">Kokkinakis </w:t>
      </w:r>
      <w:r w:rsidR="00F26546" w:rsidRPr="002E5530">
        <w:rPr>
          <w:rFonts w:asciiTheme="majorHAnsi" w:hAnsiTheme="majorHAnsi" w:cstheme="majorHAnsi"/>
          <w:i/>
          <w:lang w:val="pl-PL"/>
        </w:rPr>
        <w:t>przeciwko Grecji</w:t>
      </w:r>
      <w:r w:rsidR="00616766" w:rsidRPr="002E5530">
        <w:rPr>
          <w:rFonts w:asciiTheme="majorHAnsi" w:hAnsiTheme="majorHAnsi" w:cstheme="majorHAnsi"/>
          <w:lang w:val="pl-PL"/>
        </w:rPr>
        <w:t xml:space="preserve">, 25 </w:t>
      </w:r>
      <w:r w:rsidR="00F26546" w:rsidRPr="002E5530">
        <w:rPr>
          <w:rFonts w:asciiTheme="majorHAnsi" w:hAnsiTheme="majorHAnsi" w:cstheme="majorHAnsi"/>
          <w:lang w:val="pl-PL"/>
        </w:rPr>
        <w:t>maja</w:t>
      </w:r>
      <w:r w:rsidR="00616766" w:rsidRPr="002E5530">
        <w:rPr>
          <w:rFonts w:asciiTheme="majorHAnsi" w:hAnsiTheme="majorHAnsi" w:cstheme="majorHAnsi"/>
          <w:lang w:val="pl-PL"/>
        </w:rPr>
        <w:t xml:space="preserve"> 1993</w:t>
      </w:r>
      <w:r w:rsidR="00F26546" w:rsidRPr="002E5530">
        <w:rPr>
          <w:rFonts w:asciiTheme="majorHAnsi" w:hAnsiTheme="majorHAnsi" w:cstheme="majorHAnsi"/>
          <w:lang w:val="pl-PL"/>
        </w:rPr>
        <w:t xml:space="preserve"> r</w:t>
      </w:r>
      <w:r w:rsidR="00876536" w:rsidRPr="002E5530">
        <w:rPr>
          <w:rFonts w:asciiTheme="majorHAnsi" w:hAnsiTheme="majorHAnsi" w:cstheme="majorHAnsi"/>
          <w:lang w:val="pl-PL"/>
        </w:rPr>
        <w:t>oku</w:t>
      </w:r>
      <w:r w:rsidR="00F26546" w:rsidRPr="002E5530">
        <w:rPr>
          <w:rFonts w:asciiTheme="majorHAnsi" w:hAnsiTheme="majorHAnsi" w:cstheme="majorHAnsi"/>
          <w:lang w:val="pl-PL"/>
        </w:rPr>
        <w:t>, § 52, Seri</w:t>
      </w:r>
      <w:r w:rsidR="00876536" w:rsidRPr="002E5530">
        <w:rPr>
          <w:rFonts w:asciiTheme="majorHAnsi" w:hAnsiTheme="majorHAnsi" w:cstheme="majorHAnsi"/>
          <w:lang w:val="pl-PL"/>
        </w:rPr>
        <w:t>a</w:t>
      </w:r>
      <w:r w:rsidR="00F26546" w:rsidRPr="002E5530">
        <w:rPr>
          <w:rFonts w:asciiTheme="majorHAnsi" w:hAnsiTheme="majorHAnsi" w:cstheme="majorHAnsi"/>
          <w:lang w:val="pl-PL"/>
        </w:rPr>
        <w:t xml:space="preserve"> A nr</w:t>
      </w:r>
      <w:r w:rsidR="00616766" w:rsidRPr="002E5530">
        <w:rPr>
          <w:rFonts w:asciiTheme="majorHAnsi" w:hAnsiTheme="majorHAnsi" w:cstheme="majorHAnsi"/>
          <w:lang w:val="pl-PL"/>
        </w:rPr>
        <w:t xml:space="preserve"> 260 A; </w:t>
      </w:r>
      <w:r w:rsidR="00F26546" w:rsidRPr="002E5530">
        <w:rPr>
          <w:rFonts w:asciiTheme="majorHAnsi" w:hAnsiTheme="majorHAnsi" w:cstheme="majorHAnsi"/>
          <w:lang w:val="pl-PL"/>
        </w:rPr>
        <w:t>także zobacz</w:t>
      </w:r>
      <w:r w:rsidR="00616766" w:rsidRPr="002E5530">
        <w:rPr>
          <w:rFonts w:asciiTheme="majorHAnsi" w:hAnsiTheme="majorHAnsi" w:cstheme="majorHAnsi"/>
          <w:lang w:val="pl-PL"/>
        </w:rPr>
        <w:t xml:space="preserve"> </w:t>
      </w:r>
      <w:r w:rsidR="00616766" w:rsidRPr="002E5530">
        <w:rPr>
          <w:rFonts w:asciiTheme="majorHAnsi" w:hAnsiTheme="majorHAnsi" w:cstheme="majorHAnsi"/>
          <w:i/>
          <w:lang w:val="pl-PL"/>
        </w:rPr>
        <w:t>Korbely</w:t>
      </w:r>
      <w:r w:rsidR="00616766" w:rsidRPr="002E5530">
        <w:rPr>
          <w:rFonts w:asciiTheme="majorHAnsi" w:hAnsiTheme="majorHAnsi" w:cstheme="majorHAnsi"/>
          <w:lang w:val="pl-PL"/>
        </w:rPr>
        <w:t xml:space="preserve">, </w:t>
      </w:r>
      <w:r w:rsidR="00F26546" w:rsidRPr="002E5530">
        <w:rPr>
          <w:rFonts w:asciiTheme="majorHAnsi" w:hAnsiTheme="majorHAnsi" w:cstheme="majorHAnsi"/>
          <w:lang w:val="pl-PL"/>
        </w:rPr>
        <w:t>cytowany powyżej</w:t>
      </w:r>
      <w:r w:rsidR="00616766" w:rsidRPr="002E5530">
        <w:rPr>
          <w:rFonts w:asciiTheme="majorHAnsi" w:hAnsiTheme="majorHAnsi" w:cstheme="majorHAnsi"/>
          <w:lang w:val="pl-PL"/>
        </w:rPr>
        <w:t>, § 70).</w:t>
      </w:r>
    </w:p>
    <w:p w14:paraId="6A89971C" w14:textId="6F2A241B"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F26546" w:rsidRPr="002E5530">
        <w:rPr>
          <w:rFonts w:asciiTheme="majorHAnsi" w:hAnsiTheme="majorHAnsi" w:cstheme="majorHAnsi"/>
          <w:lang w:val="pl-PL"/>
        </w:rPr>
        <w:t>W ostatnim punkcie Trybunał także podkreśla znaczenie argumentu skarżącego</w:t>
      </w:r>
      <w:r w:rsidR="00196B29" w:rsidRPr="002E5530">
        <w:rPr>
          <w:rFonts w:asciiTheme="majorHAnsi" w:hAnsiTheme="majorHAnsi" w:cstheme="majorHAnsi"/>
          <w:lang w:val="pl-PL"/>
        </w:rPr>
        <w:t>, że definicja zbrodni ludobójstwa w prawie litewskim nie t</w:t>
      </w:r>
      <w:r w:rsidR="00876536" w:rsidRPr="002E5530">
        <w:rPr>
          <w:rFonts w:asciiTheme="majorHAnsi" w:hAnsiTheme="majorHAnsi" w:cstheme="majorHAnsi"/>
          <w:lang w:val="pl-PL"/>
        </w:rPr>
        <w:t>y</w:t>
      </w:r>
      <w:r w:rsidR="00196B29" w:rsidRPr="002E5530">
        <w:rPr>
          <w:rFonts w:asciiTheme="majorHAnsi" w:hAnsiTheme="majorHAnsi" w:cstheme="majorHAnsi"/>
          <w:lang w:val="pl-PL"/>
        </w:rPr>
        <w:t xml:space="preserve">lko </w:t>
      </w:r>
      <w:r w:rsidR="00196B29" w:rsidRPr="002E5530">
        <w:rPr>
          <w:rFonts w:asciiTheme="majorHAnsi" w:hAnsiTheme="majorHAnsi" w:cstheme="majorHAnsi"/>
          <w:lang w:val="pl-PL"/>
        </w:rPr>
        <w:lastRenderedPageBreak/>
        <w:t xml:space="preserve">nie miała podstaw w sformułowaniu tego przestępstwa w Konwencji o </w:t>
      </w:r>
      <w:r w:rsidR="001B664A" w:rsidRPr="002E5530">
        <w:rPr>
          <w:rFonts w:asciiTheme="majorHAnsi" w:hAnsiTheme="majorHAnsi" w:cstheme="majorHAnsi"/>
          <w:lang w:val="pl-PL"/>
        </w:rPr>
        <w:t>l</w:t>
      </w:r>
      <w:r w:rsidR="00196B29" w:rsidRPr="002E5530">
        <w:rPr>
          <w:rFonts w:asciiTheme="majorHAnsi" w:hAnsiTheme="majorHAnsi" w:cstheme="majorHAnsi"/>
          <w:lang w:val="pl-PL"/>
        </w:rPr>
        <w:t>udobójstwie z 1948 roku, ale został</w:t>
      </w:r>
      <w:r w:rsidR="00876536" w:rsidRPr="002E5530">
        <w:rPr>
          <w:rFonts w:asciiTheme="majorHAnsi" w:hAnsiTheme="majorHAnsi" w:cstheme="majorHAnsi"/>
          <w:lang w:val="pl-PL"/>
        </w:rPr>
        <w:t>a</w:t>
      </w:r>
      <w:r w:rsidR="00196B29" w:rsidRPr="002E5530">
        <w:rPr>
          <w:rFonts w:asciiTheme="majorHAnsi" w:hAnsiTheme="majorHAnsi" w:cstheme="majorHAnsi"/>
          <w:lang w:val="pl-PL"/>
        </w:rPr>
        <w:t xml:space="preserve"> istotnie </w:t>
      </w:r>
      <w:r w:rsidR="00876536" w:rsidRPr="002E5530">
        <w:rPr>
          <w:rFonts w:asciiTheme="majorHAnsi" w:hAnsiTheme="majorHAnsi" w:cstheme="majorHAnsi"/>
          <w:lang w:val="pl-PL"/>
        </w:rPr>
        <w:t xml:space="preserve">rozszerzona w latach </w:t>
      </w:r>
      <w:r w:rsidR="009B7336" w:rsidRPr="002E5530">
        <w:rPr>
          <w:rFonts w:asciiTheme="majorHAnsi" w:hAnsiTheme="majorHAnsi" w:cstheme="majorHAnsi"/>
          <w:lang w:val="pl-PL"/>
        </w:rPr>
        <w:t xml:space="preserve">niepodległości Litwy, </w:t>
      </w:r>
      <w:r w:rsidR="001A5C1F" w:rsidRPr="002E5530">
        <w:rPr>
          <w:rFonts w:asciiTheme="majorHAnsi" w:hAnsiTheme="majorHAnsi" w:cstheme="majorHAnsi"/>
          <w:lang w:val="pl-PL"/>
        </w:rPr>
        <w:t>co dalej</w:t>
      </w:r>
      <w:r w:rsidR="009B7336" w:rsidRPr="002E5530">
        <w:rPr>
          <w:rFonts w:asciiTheme="majorHAnsi" w:hAnsiTheme="majorHAnsi" w:cstheme="majorHAnsi"/>
          <w:lang w:val="pl-PL"/>
        </w:rPr>
        <w:t xml:space="preserve"> </w:t>
      </w:r>
      <w:r w:rsidR="00ED26AC" w:rsidRPr="002E5530">
        <w:rPr>
          <w:rFonts w:asciiTheme="majorHAnsi" w:hAnsiTheme="majorHAnsi" w:cstheme="majorHAnsi"/>
          <w:lang w:val="pl-PL"/>
        </w:rPr>
        <w:t>pogorszyło</w:t>
      </w:r>
      <w:r w:rsidR="009B7336" w:rsidRPr="002E5530">
        <w:rPr>
          <w:rFonts w:asciiTheme="majorHAnsi" w:hAnsiTheme="majorHAnsi" w:cstheme="majorHAnsi"/>
          <w:lang w:val="pl-PL"/>
        </w:rPr>
        <w:t xml:space="preserve"> sytuację </w:t>
      </w:r>
      <w:r w:rsidR="001A5C1F" w:rsidRPr="002E5530">
        <w:rPr>
          <w:rFonts w:asciiTheme="majorHAnsi" w:hAnsiTheme="majorHAnsi" w:cstheme="majorHAnsi"/>
          <w:lang w:val="pl-PL"/>
        </w:rPr>
        <w:t xml:space="preserve">skarżącego </w:t>
      </w:r>
      <w:r w:rsidR="009B7336" w:rsidRPr="002E5530">
        <w:rPr>
          <w:rFonts w:asciiTheme="majorHAnsi" w:hAnsiTheme="majorHAnsi" w:cstheme="majorHAnsi"/>
          <w:lang w:val="pl-PL"/>
        </w:rPr>
        <w:t xml:space="preserve">(zobacz paragrafy 51-53 i 123 powyżej). Zostało </w:t>
      </w:r>
      <w:r w:rsidR="001A5C1F" w:rsidRPr="002E5530">
        <w:rPr>
          <w:rFonts w:asciiTheme="majorHAnsi" w:hAnsiTheme="majorHAnsi" w:cstheme="majorHAnsi"/>
          <w:lang w:val="pl-PL"/>
        </w:rPr>
        <w:t xml:space="preserve">podkreślone </w:t>
      </w:r>
      <w:r w:rsidR="009B7336" w:rsidRPr="002E5530">
        <w:rPr>
          <w:rFonts w:asciiTheme="majorHAnsi" w:hAnsiTheme="majorHAnsi" w:cstheme="majorHAnsi"/>
          <w:lang w:val="pl-PL"/>
        </w:rPr>
        <w:t xml:space="preserve">przez </w:t>
      </w:r>
      <w:r w:rsidR="001B664A" w:rsidRPr="002E5530">
        <w:rPr>
          <w:rFonts w:asciiTheme="majorHAnsi" w:hAnsiTheme="majorHAnsi" w:cstheme="majorHAnsi"/>
          <w:lang w:val="pl-PL"/>
        </w:rPr>
        <w:t>l</w:t>
      </w:r>
      <w:r w:rsidR="009B7336" w:rsidRPr="002E5530">
        <w:rPr>
          <w:rFonts w:asciiTheme="majorHAnsi" w:hAnsiTheme="majorHAnsi" w:cstheme="majorHAnsi"/>
          <w:lang w:val="pl-PL"/>
        </w:rPr>
        <w:t>itewski Trybunał Konstytucyjny</w:t>
      </w:r>
      <w:r w:rsidR="001A5C1F" w:rsidRPr="002E5530">
        <w:rPr>
          <w:rFonts w:asciiTheme="majorHAnsi" w:hAnsiTheme="majorHAnsi" w:cstheme="majorHAnsi"/>
          <w:lang w:val="pl-PL"/>
        </w:rPr>
        <w:t xml:space="preserve">, że </w:t>
      </w:r>
      <w:r w:rsidR="00ED26AC" w:rsidRPr="002E5530">
        <w:rPr>
          <w:rFonts w:asciiTheme="majorHAnsi" w:hAnsiTheme="majorHAnsi" w:cstheme="majorHAnsi"/>
          <w:lang w:val="pl-PL"/>
        </w:rPr>
        <w:t>retroaktywne</w:t>
      </w:r>
      <w:r w:rsidR="001A5C1F" w:rsidRPr="002E5530">
        <w:rPr>
          <w:rFonts w:asciiTheme="majorHAnsi" w:hAnsiTheme="majorHAnsi" w:cstheme="majorHAnsi"/>
          <w:lang w:val="pl-PL"/>
        </w:rPr>
        <w:t xml:space="preserve"> ściganie</w:t>
      </w:r>
      <w:r w:rsidR="009B7336" w:rsidRPr="002E5530">
        <w:rPr>
          <w:rFonts w:asciiTheme="majorHAnsi" w:hAnsiTheme="majorHAnsi" w:cstheme="majorHAnsi"/>
          <w:lang w:val="pl-PL"/>
        </w:rPr>
        <w:t xml:space="preserve"> </w:t>
      </w:r>
      <w:r w:rsidR="001A5C1F" w:rsidRPr="002E5530">
        <w:rPr>
          <w:rFonts w:asciiTheme="majorHAnsi" w:hAnsiTheme="majorHAnsi" w:cstheme="majorHAnsi"/>
          <w:lang w:val="pl-PL"/>
        </w:rPr>
        <w:t>za</w:t>
      </w:r>
      <w:r w:rsidR="009B7336" w:rsidRPr="002E5530">
        <w:rPr>
          <w:rFonts w:asciiTheme="majorHAnsi" w:hAnsiTheme="majorHAnsi" w:cstheme="majorHAnsi"/>
          <w:lang w:val="pl-PL"/>
        </w:rPr>
        <w:t xml:space="preserve"> ludobójstwo osób należących do </w:t>
      </w:r>
      <w:r w:rsidR="001A5C1F" w:rsidRPr="002E5530">
        <w:rPr>
          <w:rFonts w:asciiTheme="majorHAnsi" w:hAnsiTheme="majorHAnsi" w:cstheme="majorHAnsi"/>
          <w:lang w:val="pl-PL"/>
        </w:rPr>
        <w:t xml:space="preserve">grup </w:t>
      </w:r>
      <w:r w:rsidR="009B7336" w:rsidRPr="002E5530">
        <w:rPr>
          <w:rFonts w:asciiTheme="majorHAnsi" w:hAnsiTheme="majorHAnsi" w:cstheme="majorHAnsi"/>
          <w:lang w:val="pl-PL"/>
        </w:rPr>
        <w:t>politycznych lub społecznych, jeżeli zdarzenia miały miejsce przed dodani</w:t>
      </w:r>
      <w:r w:rsidR="001A5C1F" w:rsidRPr="002E5530">
        <w:rPr>
          <w:rFonts w:asciiTheme="majorHAnsi" w:hAnsiTheme="majorHAnsi" w:cstheme="majorHAnsi"/>
          <w:lang w:val="pl-PL"/>
        </w:rPr>
        <w:t>em</w:t>
      </w:r>
      <w:r w:rsidR="009B7336" w:rsidRPr="002E5530">
        <w:rPr>
          <w:rFonts w:asciiTheme="majorHAnsi" w:hAnsiTheme="majorHAnsi" w:cstheme="majorHAnsi"/>
          <w:lang w:val="pl-PL"/>
        </w:rPr>
        <w:t xml:space="preserve"> tych dwóch grup do litewskiego kodeksu karnego</w:t>
      </w:r>
      <w:r w:rsidR="001A5C1F" w:rsidRPr="002E5530">
        <w:rPr>
          <w:rFonts w:asciiTheme="majorHAnsi" w:hAnsiTheme="majorHAnsi" w:cstheme="majorHAnsi"/>
          <w:lang w:val="pl-PL"/>
        </w:rPr>
        <w:t>,</w:t>
      </w:r>
      <w:r w:rsidR="009B7336" w:rsidRPr="002E5530">
        <w:rPr>
          <w:rFonts w:asciiTheme="majorHAnsi" w:hAnsiTheme="majorHAnsi" w:cstheme="majorHAnsi"/>
          <w:lang w:val="pl-PL"/>
        </w:rPr>
        <w:t xml:space="preserve"> byłoby </w:t>
      </w:r>
      <w:r w:rsidR="001A5C1F" w:rsidRPr="002E5530">
        <w:rPr>
          <w:rFonts w:asciiTheme="majorHAnsi" w:hAnsiTheme="majorHAnsi" w:cstheme="majorHAnsi"/>
          <w:lang w:val="pl-PL"/>
        </w:rPr>
        <w:t>sprzeczne z zasadą</w:t>
      </w:r>
      <w:r w:rsidR="009B7336" w:rsidRPr="002E5530">
        <w:rPr>
          <w:rFonts w:asciiTheme="majorHAnsi" w:hAnsiTheme="majorHAnsi" w:cstheme="majorHAnsi"/>
          <w:lang w:val="pl-PL"/>
        </w:rPr>
        <w:t xml:space="preserve"> państwa prawa oraz </w:t>
      </w:r>
      <w:r w:rsidR="001A5C1F" w:rsidRPr="002E5530">
        <w:rPr>
          <w:rFonts w:asciiTheme="majorHAnsi" w:hAnsiTheme="majorHAnsi" w:cstheme="majorHAnsi"/>
          <w:lang w:val="pl-PL"/>
        </w:rPr>
        <w:t>naruszałoby</w:t>
      </w:r>
      <w:r w:rsidR="009B7336" w:rsidRPr="002E5530">
        <w:rPr>
          <w:rFonts w:asciiTheme="majorHAnsi" w:hAnsiTheme="majorHAnsi" w:cstheme="majorHAnsi"/>
          <w:lang w:val="pl-PL"/>
        </w:rPr>
        <w:t xml:space="preserve"> zobowiąza</w:t>
      </w:r>
      <w:r w:rsidR="001A5C1F" w:rsidRPr="002E5530">
        <w:rPr>
          <w:rFonts w:asciiTheme="majorHAnsi" w:hAnsiTheme="majorHAnsi" w:cstheme="majorHAnsi"/>
          <w:lang w:val="pl-PL"/>
        </w:rPr>
        <w:t>nia</w:t>
      </w:r>
      <w:r w:rsidR="009B7336" w:rsidRPr="002E5530">
        <w:rPr>
          <w:rFonts w:asciiTheme="majorHAnsi" w:hAnsiTheme="majorHAnsi" w:cstheme="majorHAnsi"/>
          <w:lang w:val="pl-PL"/>
        </w:rPr>
        <w:t xml:space="preserve"> </w:t>
      </w:r>
      <w:r w:rsidR="001A5C1F" w:rsidRPr="002E5530">
        <w:rPr>
          <w:rFonts w:asciiTheme="majorHAnsi" w:hAnsiTheme="majorHAnsi" w:cstheme="majorHAnsi"/>
          <w:lang w:val="pl-PL"/>
        </w:rPr>
        <w:t xml:space="preserve">litewskie </w:t>
      </w:r>
      <w:r w:rsidR="00ED26AC" w:rsidRPr="002E5530">
        <w:rPr>
          <w:rFonts w:asciiTheme="majorHAnsi" w:hAnsiTheme="majorHAnsi" w:cstheme="majorHAnsi"/>
          <w:lang w:val="pl-PL"/>
        </w:rPr>
        <w:t>wynikające</w:t>
      </w:r>
      <w:r w:rsidR="001A5C1F" w:rsidRPr="002E5530">
        <w:rPr>
          <w:rFonts w:asciiTheme="majorHAnsi" w:hAnsiTheme="majorHAnsi" w:cstheme="majorHAnsi"/>
          <w:lang w:val="pl-PL"/>
        </w:rPr>
        <w:t xml:space="preserve"> z</w:t>
      </w:r>
      <w:r w:rsidR="009B7336" w:rsidRPr="002E5530">
        <w:rPr>
          <w:rFonts w:asciiTheme="majorHAnsi" w:hAnsiTheme="majorHAnsi" w:cstheme="majorHAnsi"/>
          <w:lang w:val="pl-PL"/>
        </w:rPr>
        <w:t xml:space="preserve"> prawa międzynarodowego (zobacz paragraf 60 powyżej).</w:t>
      </w:r>
      <w:r w:rsidR="00EA62DA" w:rsidRPr="002E5530">
        <w:rPr>
          <w:rFonts w:asciiTheme="majorHAnsi" w:hAnsiTheme="majorHAnsi" w:cstheme="majorHAnsi"/>
          <w:lang w:val="pl-PL"/>
        </w:rPr>
        <w:t xml:space="preserve"> Trybunał nie może zaakceptować argumentu </w:t>
      </w:r>
      <w:r w:rsidR="001B664A" w:rsidRPr="002E5530">
        <w:rPr>
          <w:rFonts w:asciiTheme="majorHAnsi" w:hAnsiTheme="majorHAnsi" w:cstheme="majorHAnsi"/>
          <w:lang w:val="pl-PL"/>
        </w:rPr>
        <w:t>l</w:t>
      </w:r>
      <w:r w:rsidR="00EA62DA" w:rsidRPr="002E5530">
        <w:rPr>
          <w:rFonts w:asciiTheme="majorHAnsi" w:hAnsiTheme="majorHAnsi" w:cstheme="majorHAnsi"/>
          <w:lang w:val="pl-PL"/>
        </w:rPr>
        <w:t xml:space="preserve">itewskiego Sądu Najwyższego, że poprawki z 1998 roku do </w:t>
      </w:r>
      <w:r w:rsidR="001B664A" w:rsidRPr="002E5530">
        <w:rPr>
          <w:rFonts w:asciiTheme="majorHAnsi" w:hAnsiTheme="majorHAnsi" w:cstheme="majorHAnsi"/>
          <w:lang w:val="pl-PL"/>
        </w:rPr>
        <w:t>K</w:t>
      </w:r>
      <w:r w:rsidR="00EA62DA" w:rsidRPr="002E5530">
        <w:rPr>
          <w:rFonts w:asciiTheme="majorHAnsi" w:hAnsiTheme="majorHAnsi" w:cstheme="majorHAnsi"/>
          <w:lang w:val="pl-PL"/>
        </w:rPr>
        <w:t xml:space="preserve">odeksu karnego, rozszerzające definicję ludobójstwa o “grupy polityczne”, mogły być usprawiedliwione </w:t>
      </w:r>
      <w:r w:rsidR="001B664A" w:rsidRPr="002E5530">
        <w:rPr>
          <w:rFonts w:asciiTheme="majorHAnsi" w:hAnsiTheme="majorHAnsi" w:cstheme="majorHAnsi"/>
          <w:lang w:val="pl-PL"/>
        </w:rPr>
        <w:t>na mocy Artykułu V Konwencji o l</w:t>
      </w:r>
      <w:r w:rsidR="00EA62DA" w:rsidRPr="002E5530">
        <w:rPr>
          <w:rFonts w:asciiTheme="majorHAnsi" w:hAnsiTheme="majorHAnsi" w:cstheme="majorHAnsi"/>
          <w:lang w:val="pl-PL"/>
        </w:rPr>
        <w:t xml:space="preserve">udobójstwie. Podczas gdy Artykuł V Konwencji o </w:t>
      </w:r>
      <w:r w:rsidR="001B664A" w:rsidRPr="002E5530">
        <w:rPr>
          <w:rFonts w:asciiTheme="majorHAnsi" w:hAnsiTheme="majorHAnsi" w:cstheme="majorHAnsi"/>
          <w:lang w:val="pl-PL"/>
        </w:rPr>
        <w:t>l</w:t>
      </w:r>
      <w:r w:rsidR="00EA62DA" w:rsidRPr="002E5530">
        <w:rPr>
          <w:rFonts w:asciiTheme="majorHAnsi" w:hAnsiTheme="majorHAnsi" w:cstheme="majorHAnsi"/>
          <w:lang w:val="pl-PL"/>
        </w:rPr>
        <w:t xml:space="preserve">udobójstwie nie zabrania rozszerzania definicji ludobójstwa, nie autoryzuje </w:t>
      </w:r>
      <w:r w:rsidR="001A5C1F" w:rsidRPr="002E5530">
        <w:rPr>
          <w:rFonts w:asciiTheme="majorHAnsi" w:hAnsiTheme="majorHAnsi" w:cstheme="majorHAnsi"/>
          <w:lang w:val="pl-PL"/>
        </w:rPr>
        <w:t xml:space="preserve">retroaktywnego </w:t>
      </w:r>
      <w:r w:rsidR="00EA62DA" w:rsidRPr="002E5530">
        <w:rPr>
          <w:rFonts w:asciiTheme="majorHAnsi" w:hAnsiTheme="majorHAnsi" w:cstheme="majorHAnsi"/>
          <w:lang w:val="pl-PL"/>
        </w:rPr>
        <w:t xml:space="preserve">stosowania szerszej definicji ludobójstwa (zobacz </w:t>
      </w:r>
      <w:r w:rsidR="00616766" w:rsidRPr="002E5530">
        <w:rPr>
          <w:rFonts w:asciiTheme="majorHAnsi" w:hAnsiTheme="majorHAnsi" w:cstheme="majorHAnsi"/>
          <w:i/>
          <w:lang w:val="pl-PL" w:eastAsia="fr-FR"/>
        </w:rPr>
        <w:t xml:space="preserve">Scoppola </w:t>
      </w:r>
      <w:r w:rsidR="00EA62DA" w:rsidRPr="002E5530">
        <w:rPr>
          <w:rFonts w:asciiTheme="majorHAnsi" w:hAnsiTheme="majorHAnsi" w:cstheme="majorHAnsi"/>
          <w:i/>
          <w:lang w:val="pl-PL" w:eastAsia="fr-FR"/>
        </w:rPr>
        <w:t>przeciwko Włochom</w:t>
      </w:r>
      <w:r w:rsidR="00616766" w:rsidRPr="002E5530">
        <w:rPr>
          <w:rFonts w:asciiTheme="majorHAnsi" w:hAnsiTheme="majorHAnsi" w:cstheme="majorHAnsi"/>
          <w:lang w:val="pl-PL" w:eastAsia="fr-FR"/>
        </w:rPr>
        <w:t xml:space="preserve"> </w:t>
      </w:r>
      <w:r w:rsidR="00EA62DA" w:rsidRPr="002E5530">
        <w:rPr>
          <w:rFonts w:asciiTheme="majorHAnsi" w:hAnsiTheme="majorHAnsi" w:cstheme="majorHAnsi"/>
          <w:i/>
          <w:lang w:val="pl-PL" w:eastAsia="fr-FR"/>
        </w:rPr>
        <w:t>(nr</w:t>
      </w:r>
      <w:r w:rsidR="00616766" w:rsidRPr="002E5530">
        <w:rPr>
          <w:rFonts w:asciiTheme="majorHAnsi" w:hAnsiTheme="majorHAnsi" w:cstheme="majorHAnsi"/>
          <w:i/>
          <w:lang w:val="pl-PL" w:eastAsia="fr-FR"/>
        </w:rPr>
        <w:t xml:space="preserve"> 2) </w:t>
      </w:r>
      <w:r w:rsidR="00EA62DA" w:rsidRPr="002E5530">
        <w:rPr>
          <w:rFonts w:asciiTheme="majorHAnsi" w:hAnsiTheme="majorHAnsi" w:cstheme="majorHAnsi"/>
          <w:lang w:val="pl-PL" w:eastAsia="fr-FR"/>
        </w:rPr>
        <w:t>[GC], nr</w:t>
      </w:r>
      <w:r w:rsidR="00595CD1" w:rsidRPr="002E5530">
        <w:rPr>
          <w:rFonts w:asciiTheme="majorHAnsi" w:hAnsiTheme="majorHAnsi" w:cstheme="majorHAnsi"/>
          <w:lang w:val="pl-PL" w:eastAsia="fr-FR"/>
        </w:rPr>
        <w:t> </w:t>
      </w:r>
      <w:r w:rsidR="00616766" w:rsidRPr="002E5530">
        <w:rPr>
          <w:rFonts w:asciiTheme="majorHAnsi" w:hAnsiTheme="majorHAnsi" w:cstheme="majorHAnsi"/>
          <w:lang w:val="pl-PL" w:eastAsia="fr-FR"/>
        </w:rPr>
        <w:t xml:space="preserve">10249/03, § 93, 17 </w:t>
      </w:r>
      <w:r w:rsidR="00EA62DA" w:rsidRPr="002E5530">
        <w:rPr>
          <w:rFonts w:asciiTheme="majorHAnsi" w:hAnsiTheme="majorHAnsi" w:cstheme="majorHAnsi"/>
          <w:lang w:val="pl-PL" w:eastAsia="fr-FR"/>
        </w:rPr>
        <w:t xml:space="preserve">września </w:t>
      </w:r>
      <w:r w:rsidR="00616766" w:rsidRPr="002E5530">
        <w:rPr>
          <w:rFonts w:asciiTheme="majorHAnsi" w:hAnsiTheme="majorHAnsi" w:cstheme="majorHAnsi"/>
          <w:lang w:val="pl-PL" w:eastAsia="fr-FR"/>
        </w:rPr>
        <w:t>2009</w:t>
      </w:r>
      <w:r w:rsidR="00EA62DA" w:rsidRPr="002E5530">
        <w:rPr>
          <w:rFonts w:asciiTheme="majorHAnsi" w:hAnsiTheme="majorHAnsi" w:cstheme="majorHAnsi"/>
          <w:lang w:val="pl-PL" w:eastAsia="fr-FR"/>
        </w:rPr>
        <w:t xml:space="preserve"> r</w:t>
      </w:r>
      <w:r w:rsidR="001A5C1F" w:rsidRPr="002E5530">
        <w:rPr>
          <w:rFonts w:asciiTheme="majorHAnsi" w:hAnsiTheme="majorHAnsi" w:cstheme="majorHAnsi"/>
          <w:lang w:val="pl-PL" w:eastAsia="fr-FR"/>
        </w:rPr>
        <w:t>oku</w:t>
      </w:r>
      <w:r w:rsidR="00616766" w:rsidRPr="002E5530">
        <w:rPr>
          <w:rFonts w:asciiTheme="majorHAnsi" w:hAnsiTheme="majorHAnsi" w:cstheme="majorHAnsi"/>
          <w:lang w:val="pl-PL" w:eastAsia="fr-FR"/>
        </w:rPr>
        <w:t xml:space="preserve">; </w:t>
      </w:r>
      <w:r w:rsidR="00616766" w:rsidRPr="002E5530">
        <w:rPr>
          <w:rFonts w:asciiTheme="majorHAnsi" w:hAnsiTheme="majorHAnsi" w:cstheme="majorHAnsi"/>
          <w:i/>
          <w:snapToGrid w:val="0"/>
          <w:lang w:val="pl-PL" w:eastAsia="fr-FR"/>
        </w:rPr>
        <w:t xml:space="preserve">Maktouf </w:t>
      </w:r>
      <w:r w:rsidR="00EA62DA" w:rsidRPr="002E5530">
        <w:rPr>
          <w:rFonts w:asciiTheme="majorHAnsi" w:hAnsiTheme="majorHAnsi" w:cstheme="majorHAnsi"/>
          <w:i/>
          <w:snapToGrid w:val="0"/>
          <w:lang w:val="pl-PL" w:eastAsia="fr-FR"/>
        </w:rPr>
        <w:t>i</w:t>
      </w:r>
      <w:r w:rsidR="00616766" w:rsidRPr="002E5530">
        <w:rPr>
          <w:rFonts w:asciiTheme="majorHAnsi" w:hAnsiTheme="majorHAnsi" w:cstheme="majorHAnsi"/>
          <w:i/>
          <w:snapToGrid w:val="0"/>
          <w:lang w:val="pl-PL" w:eastAsia="fr-FR"/>
        </w:rPr>
        <w:t xml:space="preserve"> Damjanović</w:t>
      </w:r>
      <w:r w:rsidR="00616766" w:rsidRPr="002E5530">
        <w:rPr>
          <w:rFonts w:asciiTheme="majorHAnsi" w:hAnsiTheme="majorHAnsi" w:cstheme="majorHAnsi"/>
          <w:snapToGrid w:val="0"/>
          <w:lang w:val="pl-PL" w:eastAsia="fr-FR"/>
        </w:rPr>
        <w:t xml:space="preserve"> </w:t>
      </w:r>
      <w:r w:rsidR="00EA62DA" w:rsidRPr="002E5530">
        <w:rPr>
          <w:rFonts w:asciiTheme="majorHAnsi" w:hAnsiTheme="majorHAnsi" w:cstheme="majorHAnsi"/>
          <w:i/>
          <w:snapToGrid w:val="0"/>
          <w:lang w:val="pl-PL" w:eastAsia="fr-FR"/>
        </w:rPr>
        <w:t>przeciwko Bośni i Hercegowinie</w:t>
      </w:r>
      <w:r w:rsidR="00616766" w:rsidRPr="002E5530">
        <w:rPr>
          <w:rFonts w:asciiTheme="majorHAnsi" w:hAnsiTheme="majorHAnsi" w:cstheme="majorHAnsi"/>
          <w:i/>
          <w:snapToGrid w:val="0"/>
          <w:lang w:val="pl-PL" w:eastAsia="fr-FR"/>
        </w:rPr>
        <w:t xml:space="preserve"> </w:t>
      </w:r>
      <w:r w:rsidR="00616766" w:rsidRPr="002E5530">
        <w:rPr>
          <w:rFonts w:asciiTheme="majorHAnsi" w:hAnsiTheme="majorHAnsi" w:cstheme="majorHAnsi"/>
          <w:snapToGrid w:val="0"/>
          <w:lang w:val="pl-PL" w:eastAsia="fr-FR"/>
        </w:rPr>
        <w:t>[GC], n</w:t>
      </w:r>
      <w:r w:rsidR="001A5C1F" w:rsidRPr="002E5530">
        <w:rPr>
          <w:rFonts w:asciiTheme="majorHAnsi" w:hAnsiTheme="majorHAnsi" w:cstheme="majorHAnsi"/>
          <w:snapToGrid w:val="0"/>
          <w:lang w:val="pl-PL" w:eastAsia="fr-FR"/>
        </w:rPr>
        <w:t>r</w:t>
      </w:r>
      <w:r w:rsidR="00616766" w:rsidRPr="002E5530">
        <w:rPr>
          <w:rFonts w:asciiTheme="majorHAnsi" w:hAnsiTheme="majorHAnsi" w:cstheme="majorHAnsi"/>
          <w:snapToGrid w:val="0"/>
          <w:lang w:val="pl-PL" w:eastAsia="fr-FR"/>
        </w:rPr>
        <w:t xml:space="preserve"> 2312/08 </w:t>
      </w:r>
      <w:r w:rsidR="00EA62DA" w:rsidRPr="002E5530">
        <w:rPr>
          <w:rFonts w:asciiTheme="majorHAnsi" w:hAnsiTheme="majorHAnsi" w:cstheme="majorHAnsi"/>
          <w:snapToGrid w:val="0"/>
          <w:lang w:val="pl-PL" w:eastAsia="fr-FR"/>
        </w:rPr>
        <w:t>i</w:t>
      </w:r>
      <w:r w:rsidR="00616766" w:rsidRPr="002E5530">
        <w:rPr>
          <w:rFonts w:asciiTheme="majorHAnsi" w:hAnsiTheme="majorHAnsi" w:cstheme="majorHAnsi"/>
          <w:snapToGrid w:val="0"/>
          <w:lang w:val="pl-PL" w:eastAsia="fr-FR"/>
        </w:rPr>
        <w:t xml:space="preserve"> 34179/08, § 66, </w:t>
      </w:r>
      <w:r w:rsidR="00616766" w:rsidRPr="002E5530">
        <w:rPr>
          <w:rFonts w:asciiTheme="majorHAnsi" w:hAnsiTheme="majorHAnsi" w:cstheme="majorHAnsi"/>
          <w:lang w:val="pl-PL" w:eastAsia="fr-FR"/>
        </w:rPr>
        <w:t>E</w:t>
      </w:r>
      <w:r w:rsidR="00EA62DA" w:rsidRPr="002E5530">
        <w:rPr>
          <w:rFonts w:asciiTheme="majorHAnsi" w:hAnsiTheme="majorHAnsi" w:cstheme="majorHAnsi"/>
          <w:lang w:val="pl-PL" w:eastAsia="fr-FR"/>
        </w:rPr>
        <w:t>TPCz</w:t>
      </w:r>
      <w:r w:rsidR="00616766" w:rsidRPr="002E5530">
        <w:rPr>
          <w:rFonts w:asciiTheme="majorHAnsi" w:hAnsiTheme="majorHAnsi" w:cstheme="majorHAnsi"/>
          <w:lang w:val="pl-PL" w:eastAsia="fr-FR"/>
        </w:rPr>
        <w:t xml:space="preserve"> 2013 (</w:t>
      </w:r>
      <w:r w:rsidR="00EA62DA" w:rsidRPr="002E5530">
        <w:rPr>
          <w:rFonts w:asciiTheme="majorHAnsi" w:hAnsiTheme="majorHAnsi" w:cstheme="majorHAnsi"/>
          <w:lang w:val="pl-PL" w:eastAsia="fr-FR"/>
        </w:rPr>
        <w:t>fragmenty</w:t>
      </w:r>
      <w:r w:rsidR="00616766" w:rsidRPr="002E5530">
        <w:rPr>
          <w:rFonts w:asciiTheme="majorHAnsi" w:hAnsiTheme="majorHAnsi" w:cstheme="majorHAnsi"/>
          <w:lang w:val="pl-PL" w:eastAsia="fr-FR"/>
        </w:rPr>
        <w:t>)</w:t>
      </w:r>
      <w:r w:rsidR="00616766" w:rsidRPr="002E5530">
        <w:rPr>
          <w:rFonts w:asciiTheme="majorHAnsi" w:hAnsiTheme="majorHAnsi" w:cstheme="majorHAnsi"/>
          <w:lang w:val="pl-PL"/>
        </w:rPr>
        <w:t>).</w:t>
      </w:r>
    </w:p>
    <w:p w14:paraId="3B7705A8" w14:textId="3EB81DB0" w:rsidR="002C0B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D26AC">
        <w:rPr>
          <w:rFonts w:asciiTheme="majorHAnsi" w:hAnsiTheme="majorHAnsi" w:cstheme="majorHAnsi"/>
          <w:lang w:val="pl-PL"/>
        </w:rPr>
        <w:t>Spójnie</w:t>
      </w:r>
      <w:r w:rsidR="00EA62DA" w:rsidRPr="002E5530">
        <w:rPr>
          <w:rFonts w:asciiTheme="majorHAnsi" w:hAnsiTheme="majorHAnsi" w:cstheme="majorHAnsi"/>
          <w:lang w:val="pl-PL"/>
        </w:rPr>
        <w:t xml:space="preserve"> z MTS w sprawie</w:t>
      </w:r>
      <w:r w:rsidR="00616766" w:rsidRPr="002E5530">
        <w:rPr>
          <w:rFonts w:asciiTheme="majorHAnsi" w:hAnsiTheme="majorHAnsi" w:cstheme="majorHAnsi"/>
          <w:lang w:val="pl-PL"/>
        </w:rPr>
        <w:t xml:space="preserve"> </w:t>
      </w:r>
      <w:r w:rsidR="00EA62DA" w:rsidRPr="002E5530">
        <w:rPr>
          <w:rFonts w:asciiTheme="majorHAnsi" w:hAnsiTheme="majorHAnsi" w:cstheme="majorHAnsi"/>
          <w:i/>
          <w:lang w:val="pl-PL"/>
        </w:rPr>
        <w:t xml:space="preserve">Bośnia i Hercegowina przeciwko Serbia i Czarnogóra </w:t>
      </w:r>
      <w:r w:rsidR="00EA62DA" w:rsidRPr="002E5530">
        <w:rPr>
          <w:rFonts w:asciiTheme="majorHAnsi" w:hAnsiTheme="majorHAnsi" w:cstheme="majorHAnsi"/>
          <w:lang w:val="pl-PL"/>
        </w:rPr>
        <w:t>Trybunał uznaje, że ciężar ludobójstwa jest odzwierciedlon</w:t>
      </w:r>
      <w:r w:rsidR="001A5C1F" w:rsidRPr="002E5530">
        <w:rPr>
          <w:rFonts w:asciiTheme="majorHAnsi" w:hAnsiTheme="majorHAnsi" w:cstheme="majorHAnsi"/>
          <w:lang w:val="pl-PL"/>
        </w:rPr>
        <w:t>y</w:t>
      </w:r>
      <w:r w:rsidR="00EA62DA" w:rsidRPr="002E5530">
        <w:rPr>
          <w:rFonts w:asciiTheme="majorHAnsi" w:hAnsiTheme="majorHAnsi" w:cstheme="majorHAnsi"/>
          <w:lang w:val="pl-PL"/>
        </w:rPr>
        <w:t xml:space="preserve"> w rygorystycznych wymaganiach, które musz</w:t>
      </w:r>
      <w:r w:rsidR="002C0B7D" w:rsidRPr="002E5530">
        <w:rPr>
          <w:rFonts w:asciiTheme="majorHAnsi" w:hAnsiTheme="majorHAnsi" w:cstheme="majorHAnsi"/>
          <w:lang w:val="pl-PL"/>
        </w:rPr>
        <w:t xml:space="preserve">ą być spełnione przed skazaniem. Wymagania te – dowód </w:t>
      </w:r>
      <w:r w:rsidR="001A5C1F" w:rsidRPr="002E5530">
        <w:rPr>
          <w:rFonts w:asciiTheme="majorHAnsi" w:hAnsiTheme="majorHAnsi" w:cstheme="majorHAnsi"/>
          <w:lang w:val="pl-PL"/>
        </w:rPr>
        <w:t>szczególnego</w:t>
      </w:r>
      <w:r w:rsidR="002C0B7D" w:rsidRPr="002E5530">
        <w:rPr>
          <w:rFonts w:asciiTheme="majorHAnsi" w:hAnsiTheme="majorHAnsi" w:cstheme="majorHAnsi"/>
          <w:lang w:val="pl-PL"/>
        </w:rPr>
        <w:t xml:space="preserve"> zamiar</w:t>
      </w:r>
      <w:r w:rsidR="001A5C1F" w:rsidRPr="002E5530">
        <w:rPr>
          <w:rFonts w:asciiTheme="majorHAnsi" w:hAnsiTheme="majorHAnsi" w:cstheme="majorHAnsi"/>
          <w:lang w:val="pl-PL"/>
        </w:rPr>
        <w:t>u</w:t>
      </w:r>
      <w:r w:rsidR="002C0B7D" w:rsidRPr="002E5530">
        <w:rPr>
          <w:rFonts w:asciiTheme="majorHAnsi" w:hAnsiTheme="majorHAnsi" w:cstheme="majorHAnsi"/>
          <w:lang w:val="pl-PL"/>
        </w:rPr>
        <w:t xml:space="preserve"> i </w:t>
      </w:r>
      <w:r w:rsidR="001A5C1F" w:rsidRPr="002E5530">
        <w:rPr>
          <w:rFonts w:asciiTheme="majorHAnsi" w:hAnsiTheme="majorHAnsi" w:cstheme="majorHAnsi"/>
          <w:lang w:val="pl-PL"/>
        </w:rPr>
        <w:t>wykazanie</w:t>
      </w:r>
      <w:r w:rsidR="002C0B7D" w:rsidRPr="002E5530">
        <w:rPr>
          <w:rFonts w:asciiTheme="majorHAnsi" w:hAnsiTheme="majorHAnsi" w:cstheme="majorHAnsi"/>
          <w:lang w:val="pl-PL"/>
        </w:rPr>
        <w:t xml:space="preserve">, że </w:t>
      </w:r>
      <w:r w:rsidR="001A5C1F" w:rsidRPr="002E5530">
        <w:rPr>
          <w:rFonts w:asciiTheme="majorHAnsi" w:hAnsiTheme="majorHAnsi" w:cstheme="majorHAnsi"/>
          <w:lang w:val="pl-PL"/>
        </w:rPr>
        <w:t xml:space="preserve">planowano zniszczenie w całości lub w znaczącej części </w:t>
      </w:r>
      <w:r w:rsidR="002C0B7D" w:rsidRPr="002E5530">
        <w:rPr>
          <w:rFonts w:asciiTheme="majorHAnsi" w:hAnsiTheme="majorHAnsi" w:cstheme="majorHAnsi"/>
          <w:lang w:val="pl-PL"/>
        </w:rPr>
        <w:t>chronion</w:t>
      </w:r>
      <w:r w:rsidR="001A5C1F" w:rsidRPr="002E5530">
        <w:rPr>
          <w:rFonts w:asciiTheme="majorHAnsi" w:hAnsiTheme="majorHAnsi" w:cstheme="majorHAnsi"/>
          <w:lang w:val="pl-PL"/>
        </w:rPr>
        <w:t>ej</w:t>
      </w:r>
      <w:r w:rsidR="002C0B7D" w:rsidRPr="002E5530">
        <w:rPr>
          <w:rFonts w:asciiTheme="majorHAnsi" w:hAnsiTheme="majorHAnsi" w:cstheme="majorHAnsi"/>
          <w:lang w:val="pl-PL"/>
        </w:rPr>
        <w:t xml:space="preserve"> grup</w:t>
      </w:r>
      <w:r w:rsidR="001A5C1F" w:rsidRPr="002E5530">
        <w:rPr>
          <w:rFonts w:asciiTheme="majorHAnsi" w:hAnsiTheme="majorHAnsi" w:cstheme="majorHAnsi"/>
          <w:lang w:val="pl-PL"/>
        </w:rPr>
        <w:t>y</w:t>
      </w:r>
      <w:r w:rsidR="002C0B7D" w:rsidRPr="002E5530">
        <w:rPr>
          <w:rFonts w:asciiTheme="majorHAnsi" w:hAnsiTheme="majorHAnsi" w:cstheme="majorHAnsi"/>
          <w:lang w:val="pl-PL"/>
        </w:rPr>
        <w:t xml:space="preserve"> – strze</w:t>
      </w:r>
      <w:r w:rsidR="001A5C1F" w:rsidRPr="002E5530">
        <w:rPr>
          <w:rFonts w:asciiTheme="majorHAnsi" w:hAnsiTheme="majorHAnsi" w:cstheme="majorHAnsi"/>
          <w:lang w:val="pl-PL"/>
        </w:rPr>
        <w:t>g</w:t>
      </w:r>
      <w:r w:rsidR="002C0B7D" w:rsidRPr="002E5530">
        <w:rPr>
          <w:rFonts w:asciiTheme="majorHAnsi" w:hAnsiTheme="majorHAnsi" w:cstheme="majorHAnsi"/>
          <w:lang w:val="pl-PL"/>
        </w:rPr>
        <w:t xml:space="preserve">ą przed niebezpieczeństwem </w:t>
      </w:r>
      <w:r w:rsidR="00FA361E" w:rsidRPr="002E5530">
        <w:rPr>
          <w:rFonts w:asciiTheme="majorHAnsi" w:hAnsiTheme="majorHAnsi" w:cstheme="majorHAnsi"/>
          <w:lang w:val="pl-PL"/>
        </w:rPr>
        <w:t xml:space="preserve">lekkomyślnego </w:t>
      </w:r>
      <w:r w:rsidR="002C0B7D" w:rsidRPr="002E5530">
        <w:rPr>
          <w:rFonts w:asciiTheme="majorHAnsi" w:hAnsiTheme="majorHAnsi" w:cstheme="majorHAnsi"/>
          <w:lang w:val="pl-PL"/>
        </w:rPr>
        <w:t xml:space="preserve">skazania za to przestępstwo (zobacz paragraf 112 powyżej). </w:t>
      </w:r>
      <w:r w:rsidR="00FA361E" w:rsidRPr="002E5530">
        <w:rPr>
          <w:rFonts w:asciiTheme="majorHAnsi" w:hAnsiTheme="majorHAnsi" w:cstheme="majorHAnsi"/>
          <w:lang w:val="pl-PL"/>
        </w:rPr>
        <w:t xml:space="preserve">Odnotowując </w:t>
      </w:r>
      <w:r w:rsidR="002C0B7D" w:rsidRPr="002E5530">
        <w:rPr>
          <w:rFonts w:asciiTheme="majorHAnsi" w:hAnsiTheme="majorHAnsi" w:cstheme="majorHAnsi"/>
          <w:lang w:val="pl-PL"/>
        </w:rPr>
        <w:t>argum</w:t>
      </w:r>
      <w:r w:rsidR="00FA361E" w:rsidRPr="002E5530">
        <w:rPr>
          <w:rFonts w:asciiTheme="majorHAnsi" w:hAnsiTheme="majorHAnsi" w:cstheme="majorHAnsi"/>
          <w:lang w:val="pl-PL"/>
        </w:rPr>
        <w:t>e</w:t>
      </w:r>
      <w:r w:rsidR="002C0B7D" w:rsidRPr="002E5530">
        <w:rPr>
          <w:rFonts w:asciiTheme="majorHAnsi" w:hAnsiTheme="majorHAnsi" w:cstheme="majorHAnsi"/>
          <w:lang w:val="pl-PL"/>
        </w:rPr>
        <w:t>nty sądów litewskich w tej sprawie Trybunał nie jest przekonany, że skazanie</w:t>
      </w:r>
      <w:r w:rsidR="00FA361E" w:rsidRPr="002E5530">
        <w:rPr>
          <w:rFonts w:asciiTheme="majorHAnsi" w:hAnsiTheme="majorHAnsi" w:cstheme="majorHAnsi"/>
          <w:lang w:val="pl-PL"/>
        </w:rPr>
        <w:t xml:space="preserve"> skarżącego</w:t>
      </w:r>
      <w:r w:rsidR="002C0B7D" w:rsidRPr="002E5530">
        <w:rPr>
          <w:rFonts w:asciiTheme="majorHAnsi" w:hAnsiTheme="majorHAnsi" w:cstheme="majorHAnsi"/>
          <w:lang w:val="pl-PL"/>
        </w:rPr>
        <w:t xml:space="preserve"> za zbrodnię ludobójstwa mogło być postrzegane jako zgodn</w:t>
      </w:r>
      <w:r w:rsidR="00FA361E" w:rsidRPr="002E5530">
        <w:rPr>
          <w:rFonts w:asciiTheme="majorHAnsi" w:hAnsiTheme="majorHAnsi" w:cstheme="majorHAnsi"/>
          <w:lang w:val="pl-PL"/>
        </w:rPr>
        <w:t>e</w:t>
      </w:r>
      <w:r w:rsidR="002C0B7D" w:rsidRPr="002E5530">
        <w:rPr>
          <w:rFonts w:asciiTheme="majorHAnsi" w:hAnsiTheme="majorHAnsi" w:cstheme="majorHAnsi"/>
          <w:lang w:val="pl-PL"/>
        </w:rPr>
        <w:t xml:space="preserve"> z istotą tego przestępstwa </w:t>
      </w:r>
      <w:r w:rsidR="00FA361E" w:rsidRPr="002E5530">
        <w:rPr>
          <w:rFonts w:asciiTheme="majorHAnsi" w:hAnsiTheme="majorHAnsi" w:cstheme="majorHAnsi"/>
          <w:lang w:val="pl-PL"/>
        </w:rPr>
        <w:t xml:space="preserve">w formie </w:t>
      </w:r>
      <w:r w:rsidR="002C0B7D" w:rsidRPr="002E5530">
        <w:rPr>
          <w:rFonts w:asciiTheme="majorHAnsi" w:hAnsiTheme="majorHAnsi" w:cstheme="majorHAnsi"/>
          <w:lang w:val="pl-PL"/>
        </w:rPr>
        <w:t>zdefiniowane</w:t>
      </w:r>
      <w:r w:rsidR="00FA361E" w:rsidRPr="002E5530">
        <w:rPr>
          <w:rFonts w:asciiTheme="majorHAnsi" w:hAnsiTheme="majorHAnsi" w:cstheme="majorHAnsi"/>
          <w:lang w:val="pl-PL"/>
        </w:rPr>
        <w:t>j</w:t>
      </w:r>
      <w:r w:rsidR="002C0B7D" w:rsidRPr="002E5530">
        <w:rPr>
          <w:rFonts w:asciiTheme="majorHAnsi" w:hAnsiTheme="majorHAnsi" w:cstheme="majorHAnsi"/>
          <w:lang w:val="pl-PL"/>
        </w:rPr>
        <w:t xml:space="preserve"> w międzynarodowym prawie w tym czasie i dlatego </w:t>
      </w:r>
      <w:r w:rsidR="00FA361E" w:rsidRPr="002E5530">
        <w:rPr>
          <w:rFonts w:asciiTheme="majorHAnsi" w:hAnsiTheme="majorHAnsi" w:cstheme="majorHAnsi"/>
          <w:lang w:val="pl-PL"/>
        </w:rPr>
        <w:t xml:space="preserve">że rozsądnie </w:t>
      </w:r>
      <w:r w:rsidR="002C0B7D" w:rsidRPr="002E5530">
        <w:rPr>
          <w:rFonts w:asciiTheme="majorHAnsi" w:hAnsiTheme="majorHAnsi" w:cstheme="majorHAnsi"/>
          <w:lang w:val="pl-PL"/>
        </w:rPr>
        <w:t>mogło być przez niego przewidziane w 1953 r</w:t>
      </w:r>
      <w:r w:rsidR="00FA361E" w:rsidRPr="002E5530">
        <w:rPr>
          <w:rFonts w:asciiTheme="majorHAnsi" w:hAnsiTheme="majorHAnsi" w:cstheme="majorHAnsi"/>
          <w:lang w:val="pl-PL"/>
        </w:rPr>
        <w:t>oku</w:t>
      </w:r>
      <w:r w:rsidR="002C0B7D" w:rsidRPr="002E5530">
        <w:rPr>
          <w:rFonts w:asciiTheme="majorHAnsi" w:hAnsiTheme="majorHAnsi" w:cstheme="majorHAnsi"/>
          <w:lang w:val="pl-PL"/>
        </w:rPr>
        <w:t>.</w:t>
      </w:r>
    </w:p>
    <w:p w14:paraId="6020DADE"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2C0B7D" w:rsidRPr="002E5530">
        <w:rPr>
          <w:rFonts w:asciiTheme="majorHAnsi" w:hAnsiTheme="majorHAnsi" w:cstheme="majorHAnsi"/>
          <w:lang w:val="pl-PL"/>
        </w:rPr>
        <w:t xml:space="preserve">W świetle powyższego Trybunał </w:t>
      </w:r>
      <w:r w:rsidR="00FA361E" w:rsidRPr="002E5530">
        <w:rPr>
          <w:rFonts w:asciiTheme="majorHAnsi" w:hAnsiTheme="majorHAnsi" w:cstheme="majorHAnsi"/>
          <w:lang w:val="pl-PL"/>
        </w:rPr>
        <w:t>zajmuje stanowisko</w:t>
      </w:r>
      <w:r w:rsidR="002C0B7D" w:rsidRPr="002E5530">
        <w:rPr>
          <w:rFonts w:asciiTheme="majorHAnsi" w:hAnsiTheme="majorHAnsi" w:cstheme="majorHAnsi"/>
          <w:lang w:val="pl-PL"/>
        </w:rPr>
        <w:t>, że skazanie skarżącego za ludobójstwo n</w:t>
      </w:r>
      <w:r w:rsidR="00274D3E" w:rsidRPr="002E5530">
        <w:rPr>
          <w:rFonts w:asciiTheme="majorHAnsi" w:hAnsiTheme="majorHAnsi" w:cstheme="majorHAnsi"/>
          <w:lang w:val="pl-PL"/>
        </w:rPr>
        <w:t>ie mogło być przewidziane w czas</w:t>
      </w:r>
      <w:r w:rsidR="002C0B7D" w:rsidRPr="002E5530">
        <w:rPr>
          <w:rFonts w:asciiTheme="majorHAnsi" w:hAnsiTheme="majorHAnsi" w:cstheme="majorHAnsi"/>
          <w:lang w:val="pl-PL"/>
        </w:rPr>
        <w:t xml:space="preserve">ie zabójstwa partyzantów. </w:t>
      </w:r>
    </w:p>
    <w:p w14:paraId="67795282" w14:textId="77777777" w:rsidR="00616766" w:rsidRPr="002E5530" w:rsidRDefault="00595CD1" w:rsidP="006B5398">
      <w:pPr>
        <w:pStyle w:val="ECHRHeading6"/>
        <w:rPr>
          <w:rFonts w:eastAsia="Times New Roman" w:cstheme="majorHAnsi"/>
          <w:i w:val="0"/>
          <w:lang w:val="pl-PL" w:eastAsia="en-GB"/>
        </w:rPr>
      </w:pPr>
      <w:r w:rsidRPr="002E5530">
        <w:rPr>
          <w:rFonts w:eastAsia="Times New Roman" w:cstheme="majorHAnsi"/>
          <w:i w:val="0"/>
          <w:lang w:val="pl-PL"/>
        </w:rPr>
        <w:t>(</w:t>
      </w:r>
      <w:r w:rsidRPr="00DC265F">
        <w:rPr>
          <w:rFonts w:eastAsia="Times New Roman" w:cstheme="majorHAnsi"/>
          <w:i w:val="0"/>
          <w:lang w:val="en-GB"/>
        </w:rPr>
        <w:t>γ</w:t>
      </w:r>
      <w:r w:rsidRPr="002E5530">
        <w:rPr>
          <w:rFonts w:eastAsia="Times New Roman" w:cstheme="majorHAnsi"/>
          <w:i w:val="0"/>
          <w:lang w:val="pl-PL"/>
        </w:rPr>
        <w:t>)  </w:t>
      </w:r>
      <w:r w:rsidR="00274D3E" w:rsidRPr="002E5530">
        <w:rPr>
          <w:rFonts w:eastAsia="Times New Roman" w:cstheme="majorHAnsi"/>
          <w:i w:val="0"/>
          <w:lang w:val="pl-PL"/>
        </w:rPr>
        <w:t xml:space="preserve">Czy skazanie skarżącego mogło być </w:t>
      </w:r>
      <w:r w:rsidR="00FA361E" w:rsidRPr="002E5530">
        <w:rPr>
          <w:rFonts w:eastAsia="Times New Roman" w:cstheme="majorHAnsi"/>
          <w:i w:val="0"/>
          <w:lang w:val="pl-PL"/>
        </w:rPr>
        <w:t xml:space="preserve">uzasadnione </w:t>
      </w:r>
      <w:r w:rsidR="00274D3E" w:rsidRPr="002E5530">
        <w:rPr>
          <w:rFonts w:eastAsia="Times New Roman" w:cstheme="majorHAnsi"/>
          <w:i w:val="0"/>
          <w:lang w:val="pl-PL"/>
        </w:rPr>
        <w:t xml:space="preserve">na gruncie Artykułu 7 § 2 Konwencji </w:t>
      </w:r>
    </w:p>
    <w:p w14:paraId="345F3997" w14:textId="3857C8C6" w:rsidR="00274D3E"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274D3E" w:rsidRPr="002E5530">
        <w:rPr>
          <w:rFonts w:asciiTheme="majorHAnsi" w:hAnsiTheme="majorHAnsi" w:cstheme="majorHAnsi"/>
          <w:lang w:val="pl-PL"/>
        </w:rPr>
        <w:t xml:space="preserve">Trybunał zauważa argument Rządu, że działania skarżącego w tamtym czasie były </w:t>
      </w:r>
      <w:r w:rsidR="00FA361E" w:rsidRPr="002E5530">
        <w:rPr>
          <w:rFonts w:asciiTheme="majorHAnsi" w:hAnsiTheme="majorHAnsi" w:cstheme="majorHAnsi"/>
          <w:lang w:val="pl-PL"/>
        </w:rPr>
        <w:t xml:space="preserve">karalne zgodnie z </w:t>
      </w:r>
      <w:r w:rsidR="00274D3E" w:rsidRPr="002E5530">
        <w:rPr>
          <w:rFonts w:asciiTheme="majorHAnsi" w:hAnsiTheme="majorHAnsi" w:cstheme="majorHAnsi"/>
          <w:lang w:val="pl-PL"/>
        </w:rPr>
        <w:t>ogólny</w:t>
      </w:r>
      <w:r w:rsidR="00FA361E" w:rsidRPr="002E5530">
        <w:rPr>
          <w:rFonts w:asciiTheme="majorHAnsi" w:hAnsiTheme="majorHAnsi" w:cstheme="majorHAnsi"/>
          <w:lang w:val="pl-PL"/>
        </w:rPr>
        <w:t>mi</w:t>
      </w:r>
      <w:r w:rsidR="00274D3E" w:rsidRPr="002E5530">
        <w:rPr>
          <w:rFonts w:asciiTheme="majorHAnsi" w:hAnsiTheme="majorHAnsi" w:cstheme="majorHAnsi"/>
          <w:lang w:val="pl-PL"/>
        </w:rPr>
        <w:t xml:space="preserve"> zasad</w:t>
      </w:r>
      <w:r w:rsidR="00FA361E" w:rsidRPr="002E5530">
        <w:rPr>
          <w:rFonts w:asciiTheme="majorHAnsi" w:hAnsiTheme="majorHAnsi" w:cstheme="majorHAnsi"/>
          <w:lang w:val="pl-PL"/>
        </w:rPr>
        <w:t>ami</w:t>
      </w:r>
      <w:r w:rsidR="00274D3E" w:rsidRPr="002E5530">
        <w:rPr>
          <w:rFonts w:asciiTheme="majorHAnsi" w:hAnsiTheme="majorHAnsi" w:cstheme="majorHAnsi"/>
          <w:lang w:val="pl-PL"/>
        </w:rPr>
        <w:t xml:space="preserve"> prawa </w:t>
      </w:r>
      <w:r w:rsidR="00FA361E" w:rsidRPr="002E5530">
        <w:rPr>
          <w:rFonts w:asciiTheme="majorHAnsi" w:hAnsiTheme="majorHAnsi" w:cstheme="majorHAnsi"/>
          <w:lang w:val="pl-PL"/>
        </w:rPr>
        <w:t xml:space="preserve">uznanymi </w:t>
      </w:r>
      <w:r w:rsidR="00274D3E" w:rsidRPr="002E5530">
        <w:rPr>
          <w:rFonts w:asciiTheme="majorHAnsi" w:hAnsiTheme="majorHAnsi" w:cstheme="majorHAnsi"/>
          <w:lang w:val="pl-PL"/>
        </w:rPr>
        <w:t xml:space="preserve">przez </w:t>
      </w:r>
      <w:r w:rsidR="00FA361E" w:rsidRPr="002E5530">
        <w:rPr>
          <w:rFonts w:asciiTheme="majorHAnsi" w:hAnsiTheme="majorHAnsi" w:cstheme="majorHAnsi"/>
          <w:lang w:val="pl-PL"/>
        </w:rPr>
        <w:t xml:space="preserve">narody </w:t>
      </w:r>
      <w:r w:rsidR="00274D3E" w:rsidRPr="002E5530">
        <w:rPr>
          <w:rFonts w:asciiTheme="majorHAnsi" w:hAnsiTheme="majorHAnsi" w:cstheme="majorHAnsi"/>
          <w:lang w:val="pl-PL"/>
        </w:rPr>
        <w:t>cywilizowane i dlatego podlega</w:t>
      </w:r>
      <w:r w:rsidR="007767CD" w:rsidRPr="002E5530">
        <w:rPr>
          <w:rFonts w:asciiTheme="majorHAnsi" w:hAnsiTheme="majorHAnsi" w:cstheme="majorHAnsi"/>
          <w:lang w:val="pl-PL"/>
        </w:rPr>
        <w:t>ły</w:t>
      </w:r>
      <w:r w:rsidR="00274D3E" w:rsidRPr="002E5530">
        <w:rPr>
          <w:rFonts w:asciiTheme="majorHAnsi" w:hAnsiTheme="majorHAnsi" w:cstheme="majorHAnsi"/>
          <w:lang w:val="pl-PL"/>
        </w:rPr>
        <w:t xml:space="preserve"> przepisom paragrafu </w:t>
      </w:r>
      <w:r w:rsidR="00ED26AC" w:rsidRPr="002E5530">
        <w:rPr>
          <w:rFonts w:asciiTheme="majorHAnsi" w:hAnsiTheme="majorHAnsi" w:cstheme="majorHAnsi"/>
          <w:lang w:val="pl-PL"/>
        </w:rPr>
        <w:t>drugiego</w:t>
      </w:r>
      <w:r w:rsidR="00274D3E" w:rsidRPr="002E5530">
        <w:rPr>
          <w:rFonts w:asciiTheme="majorHAnsi" w:hAnsiTheme="majorHAnsi" w:cstheme="majorHAnsi"/>
          <w:lang w:val="pl-PL"/>
        </w:rPr>
        <w:t xml:space="preserve"> Artykuł</w:t>
      </w:r>
      <w:r w:rsidR="00ED26AC">
        <w:rPr>
          <w:rFonts w:asciiTheme="majorHAnsi" w:hAnsiTheme="majorHAnsi" w:cstheme="majorHAnsi"/>
          <w:lang w:val="pl-PL"/>
        </w:rPr>
        <w:t>u</w:t>
      </w:r>
      <w:r w:rsidR="00274D3E" w:rsidRPr="002E5530">
        <w:rPr>
          <w:rFonts w:asciiTheme="majorHAnsi" w:hAnsiTheme="majorHAnsi" w:cstheme="majorHAnsi"/>
          <w:lang w:val="pl-PL"/>
        </w:rPr>
        <w:t xml:space="preserve"> 7 Konwencji. </w:t>
      </w:r>
    </w:p>
    <w:p w14:paraId="44313311"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AD2DAF" w:rsidRPr="002E5530">
        <w:rPr>
          <w:rFonts w:asciiTheme="majorHAnsi" w:hAnsiTheme="majorHAnsi" w:cstheme="majorHAnsi"/>
          <w:lang w:val="pl-PL"/>
        </w:rPr>
        <w:t xml:space="preserve">Trybunał musi rozważyć, czy Artykuł 7 § 2 </w:t>
      </w:r>
      <w:r w:rsidR="007767CD" w:rsidRPr="002E5530">
        <w:rPr>
          <w:rFonts w:asciiTheme="majorHAnsi" w:hAnsiTheme="majorHAnsi" w:cstheme="majorHAnsi"/>
          <w:lang w:val="pl-PL"/>
        </w:rPr>
        <w:t>ma zastosowanie do</w:t>
      </w:r>
      <w:r w:rsidR="00AD2DAF" w:rsidRPr="002E5530">
        <w:rPr>
          <w:rFonts w:asciiTheme="majorHAnsi" w:hAnsiTheme="majorHAnsi" w:cstheme="majorHAnsi"/>
          <w:lang w:val="pl-PL"/>
        </w:rPr>
        <w:t xml:space="preserve"> skazani</w:t>
      </w:r>
      <w:r w:rsidR="007767CD" w:rsidRPr="002E5530">
        <w:rPr>
          <w:rFonts w:asciiTheme="majorHAnsi" w:hAnsiTheme="majorHAnsi" w:cstheme="majorHAnsi"/>
          <w:lang w:val="pl-PL"/>
        </w:rPr>
        <w:t>a</w:t>
      </w:r>
      <w:r w:rsidR="00AD2DAF" w:rsidRPr="002E5530">
        <w:rPr>
          <w:rFonts w:asciiTheme="majorHAnsi" w:hAnsiTheme="majorHAnsi" w:cstheme="majorHAnsi"/>
          <w:lang w:val="pl-PL"/>
        </w:rPr>
        <w:t xml:space="preserve"> skarżącego. Mimo</w:t>
      </w:r>
      <w:r w:rsidR="007767CD" w:rsidRPr="002E5530">
        <w:rPr>
          <w:rFonts w:asciiTheme="majorHAnsi" w:hAnsiTheme="majorHAnsi" w:cstheme="majorHAnsi"/>
          <w:lang w:val="pl-PL"/>
        </w:rPr>
        <w:t>,</w:t>
      </w:r>
      <w:r w:rsidR="00AD2DAF" w:rsidRPr="002E5530">
        <w:rPr>
          <w:rFonts w:asciiTheme="majorHAnsi" w:hAnsiTheme="majorHAnsi" w:cstheme="majorHAnsi"/>
          <w:lang w:val="pl-PL"/>
        </w:rPr>
        <w:t xml:space="preserve"> że Trybunał zastosował tylko </w:t>
      </w:r>
      <w:r w:rsidR="007767CD" w:rsidRPr="002E5530">
        <w:rPr>
          <w:rFonts w:asciiTheme="majorHAnsi" w:hAnsiTheme="majorHAnsi" w:cstheme="majorHAnsi"/>
          <w:lang w:val="pl-PL"/>
        </w:rPr>
        <w:t xml:space="preserve">przy </w:t>
      </w:r>
      <w:r w:rsidR="00AD2DAF" w:rsidRPr="002E5530">
        <w:rPr>
          <w:rFonts w:asciiTheme="majorHAnsi" w:hAnsiTheme="majorHAnsi" w:cstheme="majorHAnsi"/>
          <w:lang w:val="pl-PL"/>
        </w:rPr>
        <w:t xml:space="preserve">jednej okazji Artykuł 7 § 2 w kontekście powojennym oraz sowieckich deportacji </w:t>
      </w:r>
      <w:r w:rsidR="00AD2DAF" w:rsidRPr="002E5530">
        <w:rPr>
          <w:rFonts w:asciiTheme="majorHAnsi" w:hAnsiTheme="majorHAnsi" w:cstheme="majorHAnsi"/>
          <w:lang w:val="pl-PL"/>
        </w:rPr>
        <w:lastRenderedPageBreak/>
        <w:t xml:space="preserve">(zobacz </w:t>
      </w:r>
      <w:r w:rsidR="00616766" w:rsidRPr="002E5530">
        <w:rPr>
          <w:rFonts w:asciiTheme="majorHAnsi" w:hAnsiTheme="majorHAnsi" w:cstheme="majorHAnsi"/>
          <w:i/>
          <w:iCs/>
          <w:lang w:val="pl-PL"/>
        </w:rPr>
        <w:t xml:space="preserve">Penart </w:t>
      </w:r>
      <w:r w:rsidR="00AD2DAF" w:rsidRPr="002E5530">
        <w:rPr>
          <w:rFonts w:asciiTheme="majorHAnsi" w:hAnsiTheme="majorHAnsi" w:cstheme="majorHAnsi"/>
          <w:lang w:val="pl-PL"/>
        </w:rPr>
        <w:t>oraz</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 xml:space="preserve">Kolk </w:t>
      </w:r>
      <w:r w:rsidR="00AD2DAF" w:rsidRPr="002E5530">
        <w:rPr>
          <w:rFonts w:asciiTheme="majorHAnsi" w:hAnsiTheme="majorHAnsi" w:cstheme="majorHAnsi"/>
          <w:i/>
          <w:iCs/>
          <w:lang w:val="pl-PL"/>
        </w:rPr>
        <w:t>i</w:t>
      </w:r>
      <w:r w:rsidR="00616766" w:rsidRPr="002E5530">
        <w:rPr>
          <w:rFonts w:asciiTheme="majorHAnsi" w:hAnsiTheme="majorHAnsi" w:cstheme="majorHAnsi"/>
          <w:i/>
          <w:iCs/>
          <w:lang w:val="pl-PL"/>
        </w:rPr>
        <w:t xml:space="preserve"> Kislyiy, </w:t>
      </w:r>
      <w:r w:rsidR="00AD2DAF" w:rsidRPr="002E5530">
        <w:rPr>
          <w:rFonts w:asciiTheme="majorHAnsi" w:hAnsiTheme="majorHAnsi" w:cstheme="majorHAnsi"/>
          <w:iCs/>
          <w:lang w:val="pl-PL"/>
        </w:rPr>
        <w:t>cytowane powyżej</w:t>
      </w:r>
      <w:r w:rsidR="00616766" w:rsidRPr="002E5530">
        <w:rPr>
          <w:rFonts w:asciiTheme="majorHAnsi" w:hAnsiTheme="majorHAnsi" w:cstheme="majorHAnsi"/>
          <w:lang w:val="pl-PL"/>
        </w:rPr>
        <w:t xml:space="preserve">), </w:t>
      </w:r>
      <w:r w:rsidR="00AD2DAF" w:rsidRPr="002E5530">
        <w:rPr>
          <w:rFonts w:asciiTheme="majorHAnsi" w:hAnsiTheme="majorHAnsi" w:cstheme="majorHAnsi"/>
          <w:lang w:val="pl-PL"/>
        </w:rPr>
        <w:t>Wielka Izba w</w:t>
      </w:r>
      <w:r w:rsidR="00616766" w:rsidRPr="002E5530">
        <w:rPr>
          <w:rFonts w:asciiTheme="majorHAnsi" w:hAnsiTheme="majorHAnsi" w:cstheme="majorHAnsi"/>
          <w:lang w:val="pl-PL"/>
        </w:rPr>
        <w:t xml:space="preserve"> </w:t>
      </w:r>
      <w:r w:rsidR="00616766" w:rsidRPr="002E5530">
        <w:rPr>
          <w:rFonts w:asciiTheme="majorHAnsi" w:hAnsiTheme="majorHAnsi" w:cstheme="majorHAnsi"/>
          <w:i/>
          <w:iCs/>
          <w:lang w:val="pl-PL"/>
        </w:rPr>
        <w:t xml:space="preserve">Kononov </w:t>
      </w:r>
      <w:r w:rsidR="00AD2DAF" w:rsidRPr="002E5530">
        <w:rPr>
          <w:rFonts w:asciiTheme="majorHAnsi" w:hAnsiTheme="majorHAnsi" w:cstheme="majorHAnsi"/>
          <w:lang w:val="pl-PL"/>
        </w:rPr>
        <w:t xml:space="preserve">przywołała oryginalny i </w:t>
      </w:r>
      <w:r w:rsidR="007767CD" w:rsidRPr="002E5530">
        <w:rPr>
          <w:rFonts w:asciiTheme="majorHAnsi" w:hAnsiTheme="majorHAnsi" w:cstheme="majorHAnsi"/>
          <w:lang w:val="pl-PL"/>
        </w:rPr>
        <w:t xml:space="preserve">wyjątkowy </w:t>
      </w:r>
      <w:r w:rsidR="005C0B04" w:rsidRPr="002E5530">
        <w:rPr>
          <w:rFonts w:asciiTheme="majorHAnsi" w:hAnsiTheme="majorHAnsi" w:cstheme="majorHAnsi"/>
          <w:lang w:val="pl-PL"/>
        </w:rPr>
        <w:t xml:space="preserve">cel tego paragrafu </w:t>
      </w:r>
      <w:r w:rsidR="00616766" w:rsidRPr="002E5530">
        <w:rPr>
          <w:rFonts w:asciiTheme="majorHAnsi" w:hAnsiTheme="majorHAnsi" w:cstheme="majorHAnsi"/>
          <w:lang w:val="pl-PL"/>
        </w:rPr>
        <w:t>(§ 186):</w:t>
      </w:r>
    </w:p>
    <w:p w14:paraId="2E80EB85"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5C0B04" w:rsidRPr="002E5530">
        <w:rPr>
          <w:rFonts w:asciiTheme="majorHAnsi" w:hAnsiTheme="majorHAnsi" w:cstheme="majorHAnsi"/>
          <w:lang w:val="pl-PL"/>
        </w:rPr>
        <w:t xml:space="preserve">Ostatecznie, dwa paragrafy Artykułu 7 są powiązane i powinny być interpretowane w sposób </w:t>
      </w:r>
      <w:r w:rsidR="007767CD" w:rsidRPr="002E5530">
        <w:rPr>
          <w:rFonts w:asciiTheme="majorHAnsi" w:hAnsiTheme="majorHAnsi" w:cstheme="majorHAnsi"/>
          <w:lang w:val="pl-PL"/>
        </w:rPr>
        <w:t xml:space="preserve">zgodny </w:t>
      </w:r>
      <w:r w:rsidRPr="002E5530">
        <w:rPr>
          <w:rFonts w:asciiTheme="majorHAnsi" w:hAnsiTheme="majorHAnsi" w:cstheme="majorHAnsi"/>
          <w:lang w:val="pl-PL"/>
        </w:rPr>
        <w:t>(</w:t>
      </w:r>
      <w:r w:rsidRPr="002E5530">
        <w:rPr>
          <w:rFonts w:asciiTheme="majorHAnsi" w:hAnsiTheme="majorHAnsi" w:cstheme="majorHAnsi"/>
          <w:i/>
          <w:lang w:val="pl-PL"/>
        </w:rPr>
        <w:t xml:space="preserve">Tess </w:t>
      </w:r>
      <w:r w:rsidR="005C0B04" w:rsidRPr="002E5530">
        <w:rPr>
          <w:rFonts w:asciiTheme="majorHAnsi" w:hAnsiTheme="majorHAnsi" w:cstheme="majorHAnsi"/>
          <w:i/>
          <w:lang w:val="pl-PL"/>
        </w:rPr>
        <w:t>przeciwko Łotwie</w:t>
      </w:r>
      <w:r w:rsidR="005C0B04" w:rsidRPr="002E5530">
        <w:rPr>
          <w:rFonts w:asciiTheme="majorHAnsi" w:hAnsiTheme="majorHAnsi" w:cstheme="majorHAnsi"/>
          <w:lang w:val="pl-PL"/>
        </w:rPr>
        <w:t xml:space="preserve"> (dec.), nr</w:t>
      </w:r>
      <w:r w:rsidRPr="002E5530">
        <w:rPr>
          <w:rFonts w:asciiTheme="majorHAnsi" w:hAnsiTheme="majorHAnsi" w:cstheme="majorHAnsi"/>
          <w:lang w:val="pl-PL"/>
        </w:rPr>
        <w:t xml:space="preserve"> 34854/02, 12 </w:t>
      </w:r>
      <w:r w:rsidR="005C0B04" w:rsidRPr="002E5530">
        <w:rPr>
          <w:rFonts w:asciiTheme="majorHAnsi" w:hAnsiTheme="majorHAnsi" w:cstheme="majorHAnsi"/>
          <w:lang w:val="pl-PL"/>
        </w:rPr>
        <w:t>grudnia</w:t>
      </w:r>
      <w:r w:rsidRPr="002E5530">
        <w:rPr>
          <w:rFonts w:asciiTheme="majorHAnsi" w:hAnsiTheme="majorHAnsi" w:cstheme="majorHAnsi"/>
          <w:lang w:val="pl-PL"/>
        </w:rPr>
        <w:t xml:space="preserve"> 2002</w:t>
      </w:r>
      <w:r w:rsidR="005C0B04" w:rsidRPr="002E5530">
        <w:rPr>
          <w:rFonts w:asciiTheme="majorHAnsi" w:hAnsiTheme="majorHAnsi" w:cstheme="majorHAnsi"/>
          <w:lang w:val="pl-PL"/>
        </w:rPr>
        <w:t xml:space="preserve"> r</w:t>
      </w:r>
      <w:r w:rsidR="007767CD" w:rsidRPr="002E5530">
        <w:rPr>
          <w:rFonts w:asciiTheme="majorHAnsi" w:hAnsiTheme="majorHAnsi" w:cstheme="majorHAnsi"/>
          <w:lang w:val="pl-PL"/>
        </w:rPr>
        <w:t>oku</w:t>
      </w:r>
      <w:r w:rsidRPr="002E5530">
        <w:rPr>
          <w:rFonts w:asciiTheme="majorHAnsi" w:hAnsiTheme="majorHAnsi" w:cstheme="majorHAnsi"/>
          <w:lang w:val="pl-PL"/>
        </w:rPr>
        <w:t xml:space="preserve">). </w:t>
      </w:r>
      <w:r w:rsidR="005C0B04" w:rsidRPr="002E5530">
        <w:rPr>
          <w:rFonts w:asciiTheme="majorHAnsi" w:hAnsiTheme="majorHAnsi" w:cstheme="majorHAnsi"/>
          <w:lang w:val="pl-PL"/>
        </w:rPr>
        <w:t xml:space="preserve">Mając na uwadze </w:t>
      </w:r>
      <w:r w:rsidR="007767CD" w:rsidRPr="002E5530">
        <w:rPr>
          <w:rFonts w:asciiTheme="majorHAnsi" w:hAnsiTheme="majorHAnsi" w:cstheme="majorHAnsi"/>
          <w:lang w:val="pl-PL"/>
        </w:rPr>
        <w:t xml:space="preserve">przedmiot </w:t>
      </w:r>
      <w:r w:rsidR="005C0B04" w:rsidRPr="002E5530">
        <w:rPr>
          <w:rFonts w:asciiTheme="majorHAnsi" w:hAnsiTheme="majorHAnsi" w:cstheme="majorHAnsi"/>
          <w:lang w:val="pl-PL"/>
        </w:rPr>
        <w:t xml:space="preserve">sprawy oraz </w:t>
      </w:r>
      <w:r w:rsidR="007767CD" w:rsidRPr="002E5530">
        <w:rPr>
          <w:rFonts w:asciiTheme="majorHAnsi" w:hAnsiTheme="majorHAnsi" w:cstheme="majorHAnsi"/>
          <w:lang w:val="pl-PL"/>
        </w:rPr>
        <w:t>zależność od</w:t>
      </w:r>
      <w:r w:rsidR="00402EA0" w:rsidRPr="002E5530">
        <w:rPr>
          <w:rFonts w:asciiTheme="majorHAnsi" w:hAnsiTheme="majorHAnsi" w:cstheme="majorHAnsi"/>
          <w:lang w:val="pl-PL"/>
        </w:rPr>
        <w:t xml:space="preserve"> </w:t>
      </w:r>
      <w:r w:rsidR="005C0B04" w:rsidRPr="002E5530">
        <w:rPr>
          <w:rFonts w:asciiTheme="majorHAnsi" w:hAnsiTheme="majorHAnsi" w:cstheme="majorHAnsi"/>
          <w:lang w:val="pl-PL"/>
        </w:rPr>
        <w:t>prawa i zwyczaj</w:t>
      </w:r>
      <w:r w:rsidR="007767CD" w:rsidRPr="002E5530">
        <w:rPr>
          <w:rFonts w:asciiTheme="majorHAnsi" w:hAnsiTheme="majorHAnsi" w:cstheme="majorHAnsi"/>
          <w:lang w:val="pl-PL"/>
        </w:rPr>
        <w:t>ów</w:t>
      </w:r>
      <w:r w:rsidR="005C0B04" w:rsidRPr="002E5530">
        <w:rPr>
          <w:rFonts w:asciiTheme="majorHAnsi" w:hAnsiTheme="majorHAnsi" w:cstheme="majorHAnsi"/>
          <w:lang w:val="pl-PL"/>
        </w:rPr>
        <w:t xml:space="preserve"> wojennych stosowanych wcześniej oraz podczas </w:t>
      </w:r>
      <w:r w:rsidR="007767CD" w:rsidRPr="002E5530">
        <w:rPr>
          <w:rFonts w:asciiTheme="majorHAnsi" w:hAnsiTheme="majorHAnsi" w:cstheme="majorHAnsi"/>
          <w:lang w:val="pl-PL"/>
        </w:rPr>
        <w:t xml:space="preserve">II </w:t>
      </w:r>
      <w:r w:rsidR="005C0B04" w:rsidRPr="002E5530">
        <w:rPr>
          <w:rFonts w:asciiTheme="majorHAnsi" w:hAnsiTheme="majorHAnsi" w:cstheme="majorHAnsi"/>
          <w:lang w:val="pl-PL"/>
        </w:rPr>
        <w:t>Wojny Światowej, Trybunał uważa</w:t>
      </w:r>
      <w:r w:rsidR="007767CD" w:rsidRPr="002E5530">
        <w:rPr>
          <w:rFonts w:asciiTheme="majorHAnsi" w:hAnsiTheme="majorHAnsi" w:cstheme="majorHAnsi"/>
          <w:lang w:val="pl-PL"/>
        </w:rPr>
        <w:t xml:space="preserve"> </w:t>
      </w:r>
      <w:r w:rsidR="005C0B04" w:rsidRPr="002E5530">
        <w:rPr>
          <w:rFonts w:asciiTheme="majorHAnsi" w:hAnsiTheme="majorHAnsi" w:cstheme="majorHAnsi"/>
          <w:lang w:val="pl-PL"/>
        </w:rPr>
        <w:t xml:space="preserve">za </w:t>
      </w:r>
      <w:r w:rsidR="007767CD" w:rsidRPr="002E5530">
        <w:rPr>
          <w:rFonts w:asciiTheme="majorHAnsi" w:hAnsiTheme="majorHAnsi" w:cstheme="majorHAnsi"/>
          <w:lang w:val="pl-PL"/>
        </w:rPr>
        <w:t>właściwe przypomnienie</w:t>
      </w:r>
      <w:r w:rsidR="005C0B04" w:rsidRPr="002E5530">
        <w:rPr>
          <w:rFonts w:asciiTheme="majorHAnsi" w:hAnsiTheme="majorHAnsi" w:cstheme="majorHAnsi"/>
          <w:lang w:val="pl-PL"/>
        </w:rPr>
        <w:t xml:space="preserve">, że </w:t>
      </w:r>
      <w:r w:rsidRPr="002E5530">
        <w:rPr>
          <w:rFonts w:asciiTheme="majorHAnsi" w:hAnsiTheme="majorHAnsi" w:cstheme="majorHAnsi"/>
          <w:i/>
          <w:lang w:val="pl-PL"/>
        </w:rPr>
        <w:t>travaux préparatoires</w:t>
      </w:r>
      <w:r w:rsidRPr="002E5530">
        <w:rPr>
          <w:rFonts w:asciiTheme="majorHAnsi" w:hAnsiTheme="majorHAnsi" w:cstheme="majorHAnsi"/>
          <w:lang w:val="pl-PL"/>
        </w:rPr>
        <w:t xml:space="preserve"> </w:t>
      </w:r>
      <w:r w:rsidR="005C0B04" w:rsidRPr="002E5530">
        <w:rPr>
          <w:rFonts w:asciiTheme="majorHAnsi" w:hAnsiTheme="majorHAnsi" w:cstheme="majorHAnsi"/>
          <w:lang w:val="pl-PL"/>
        </w:rPr>
        <w:t>Konwencji wskazuj</w:t>
      </w:r>
      <w:r w:rsidR="007767CD" w:rsidRPr="002E5530">
        <w:rPr>
          <w:rFonts w:asciiTheme="majorHAnsi" w:hAnsiTheme="majorHAnsi" w:cstheme="majorHAnsi"/>
          <w:lang w:val="pl-PL"/>
        </w:rPr>
        <w:t>ą</w:t>
      </w:r>
      <w:r w:rsidR="005C0B04" w:rsidRPr="002E5530">
        <w:rPr>
          <w:rFonts w:asciiTheme="majorHAnsi" w:hAnsiTheme="majorHAnsi" w:cstheme="majorHAnsi"/>
          <w:lang w:val="pl-PL"/>
        </w:rPr>
        <w:t xml:space="preserve">, że celem drugiego paragrafu Artykułu 7 </w:t>
      </w:r>
      <w:r w:rsidR="00453E4B" w:rsidRPr="002E5530">
        <w:rPr>
          <w:rFonts w:asciiTheme="majorHAnsi" w:hAnsiTheme="majorHAnsi" w:cstheme="majorHAnsi"/>
          <w:lang w:val="pl-PL"/>
        </w:rPr>
        <w:t>było wyraźne stwierdzenie, że</w:t>
      </w:r>
      <w:r w:rsidR="005C0B04" w:rsidRPr="002E5530">
        <w:rPr>
          <w:rFonts w:asciiTheme="majorHAnsi" w:hAnsiTheme="majorHAnsi" w:cstheme="majorHAnsi"/>
          <w:lang w:val="pl-PL"/>
        </w:rPr>
        <w:t xml:space="preserve"> Artykuł 7 nie wpływa na prawa, które w obliczu wszy</w:t>
      </w:r>
      <w:r w:rsidR="00453E4B" w:rsidRPr="002E5530">
        <w:rPr>
          <w:rFonts w:asciiTheme="majorHAnsi" w:hAnsiTheme="majorHAnsi" w:cstheme="majorHAnsi"/>
          <w:lang w:val="pl-PL"/>
        </w:rPr>
        <w:t>s</w:t>
      </w:r>
      <w:r w:rsidR="005C0B04" w:rsidRPr="002E5530">
        <w:rPr>
          <w:rFonts w:asciiTheme="majorHAnsi" w:hAnsiTheme="majorHAnsi" w:cstheme="majorHAnsi"/>
          <w:lang w:val="pl-PL"/>
        </w:rPr>
        <w:t xml:space="preserve">tkich wyjątkowych okoliczności na koniec </w:t>
      </w:r>
      <w:r w:rsidR="00402EA0" w:rsidRPr="002E5530">
        <w:rPr>
          <w:rFonts w:asciiTheme="majorHAnsi" w:hAnsiTheme="majorHAnsi" w:cstheme="majorHAnsi"/>
          <w:lang w:val="pl-PL"/>
        </w:rPr>
        <w:t>II</w:t>
      </w:r>
      <w:r w:rsidR="005C0B04" w:rsidRPr="002E5530">
        <w:rPr>
          <w:rFonts w:asciiTheme="majorHAnsi" w:hAnsiTheme="majorHAnsi" w:cstheme="majorHAnsi"/>
          <w:lang w:val="pl-PL"/>
        </w:rPr>
        <w:t xml:space="preserve"> Wojny Świato</w:t>
      </w:r>
      <w:r w:rsidR="00EC6B3B" w:rsidRPr="002E5530">
        <w:rPr>
          <w:rFonts w:asciiTheme="majorHAnsi" w:hAnsiTheme="majorHAnsi" w:cstheme="majorHAnsi"/>
          <w:lang w:val="pl-PL"/>
        </w:rPr>
        <w:t>wej</w:t>
      </w:r>
      <w:r w:rsidR="00453E4B" w:rsidRPr="002E5530">
        <w:rPr>
          <w:rFonts w:asciiTheme="majorHAnsi" w:hAnsiTheme="majorHAnsi" w:cstheme="majorHAnsi"/>
          <w:lang w:val="pl-PL"/>
        </w:rPr>
        <w:t>,</w:t>
      </w:r>
      <w:r w:rsidR="005C0B04" w:rsidRPr="002E5530">
        <w:rPr>
          <w:rFonts w:asciiTheme="majorHAnsi" w:hAnsiTheme="majorHAnsi" w:cstheme="majorHAnsi"/>
          <w:lang w:val="pl-PL"/>
        </w:rPr>
        <w:t xml:space="preserve"> </w:t>
      </w:r>
      <w:r w:rsidR="00453E4B" w:rsidRPr="002E5530">
        <w:rPr>
          <w:rFonts w:asciiTheme="majorHAnsi" w:hAnsiTheme="majorHAnsi" w:cstheme="majorHAnsi"/>
          <w:lang w:val="pl-PL"/>
        </w:rPr>
        <w:t xml:space="preserve">zostały </w:t>
      </w:r>
      <w:r w:rsidR="005C0B04" w:rsidRPr="002E5530">
        <w:rPr>
          <w:rFonts w:asciiTheme="majorHAnsi" w:hAnsiTheme="majorHAnsi" w:cstheme="majorHAnsi"/>
          <w:lang w:val="pl-PL"/>
        </w:rPr>
        <w:t>przyjęte, aby ukarać</w:t>
      </w:r>
      <w:r w:rsidRPr="002E5530">
        <w:rPr>
          <w:rFonts w:asciiTheme="majorHAnsi" w:hAnsiTheme="majorHAnsi" w:cstheme="majorHAnsi"/>
          <w:lang w:val="pl-PL"/>
        </w:rPr>
        <w:t xml:space="preserve">, </w:t>
      </w:r>
      <w:r w:rsidRPr="002E5530">
        <w:rPr>
          <w:rFonts w:asciiTheme="majorHAnsi" w:hAnsiTheme="majorHAnsi" w:cstheme="majorHAnsi"/>
          <w:i/>
          <w:lang w:val="pl-PL"/>
        </w:rPr>
        <w:t>inter alia</w:t>
      </w:r>
      <w:r w:rsidRPr="002E5530">
        <w:rPr>
          <w:rFonts w:asciiTheme="majorHAnsi" w:hAnsiTheme="majorHAnsi" w:cstheme="majorHAnsi"/>
          <w:lang w:val="pl-PL"/>
        </w:rPr>
        <w:t xml:space="preserve">, </w:t>
      </w:r>
      <w:r w:rsidR="005C0B04" w:rsidRPr="002E5530">
        <w:rPr>
          <w:rFonts w:asciiTheme="majorHAnsi" w:hAnsiTheme="majorHAnsi" w:cstheme="majorHAnsi"/>
          <w:lang w:val="pl-PL"/>
        </w:rPr>
        <w:t xml:space="preserve">zbrodnie wojenne, </w:t>
      </w:r>
      <w:r w:rsidR="00453E4B" w:rsidRPr="002E5530">
        <w:rPr>
          <w:rFonts w:asciiTheme="majorHAnsi" w:hAnsiTheme="majorHAnsi" w:cstheme="majorHAnsi"/>
          <w:lang w:val="pl-PL"/>
        </w:rPr>
        <w:t xml:space="preserve">zatem </w:t>
      </w:r>
      <w:r w:rsidR="005C0B04" w:rsidRPr="002E5530">
        <w:rPr>
          <w:rFonts w:asciiTheme="majorHAnsi" w:hAnsiTheme="majorHAnsi" w:cstheme="majorHAnsi"/>
          <w:lang w:val="pl-PL"/>
        </w:rPr>
        <w:t xml:space="preserve">Artykuł 7 w żadnym stopniu nie zmierza do </w:t>
      </w:r>
      <w:r w:rsidR="00453E4B" w:rsidRPr="002E5530">
        <w:rPr>
          <w:rFonts w:asciiTheme="majorHAnsi" w:hAnsiTheme="majorHAnsi" w:cstheme="majorHAnsi"/>
          <w:lang w:val="pl-PL"/>
        </w:rPr>
        <w:t xml:space="preserve">osądzania prawnie </w:t>
      </w:r>
      <w:r w:rsidR="005C0B04" w:rsidRPr="002E5530">
        <w:rPr>
          <w:rFonts w:asciiTheme="majorHAnsi" w:hAnsiTheme="majorHAnsi" w:cstheme="majorHAnsi"/>
          <w:lang w:val="pl-PL"/>
        </w:rPr>
        <w:t>czy moraln</w:t>
      </w:r>
      <w:r w:rsidR="00453E4B" w:rsidRPr="002E5530">
        <w:rPr>
          <w:rFonts w:asciiTheme="majorHAnsi" w:hAnsiTheme="majorHAnsi" w:cstheme="majorHAnsi"/>
          <w:lang w:val="pl-PL"/>
        </w:rPr>
        <w:t>ie</w:t>
      </w:r>
      <w:r w:rsidR="005C0B04" w:rsidRPr="002E5530">
        <w:rPr>
          <w:rFonts w:asciiTheme="majorHAnsi" w:hAnsiTheme="majorHAnsi" w:cstheme="majorHAnsi"/>
          <w:lang w:val="pl-PL"/>
        </w:rPr>
        <w:t xml:space="preserve"> tych praw (zobacz</w:t>
      </w:r>
      <w:r w:rsidRPr="002E5530">
        <w:rPr>
          <w:rFonts w:asciiTheme="majorHAnsi" w:hAnsiTheme="majorHAnsi" w:cstheme="majorHAnsi"/>
          <w:lang w:val="pl-PL"/>
        </w:rPr>
        <w:t xml:space="preserve"> </w:t>
      </w:r>
      <w:r w:rsidRPr="002E5530">
        <w:rPr>
          <w:rFonts w:asciiTheme="majorHAnsi" w:hAnsiTheme="majorHAnsi" w:cstheme="majorHAnsi"/>
          <w:i/>
          <w:lang w:val="pl-PL"/>
        </w:rPr>
        <w:t xml:space="preserve">X. </w:t>
      </w:r>
      <w:r w:rsidR="005C0B04" w:rsidRPr="002E5530">
        <w:rPr>
          <w:rFonts w:asciiTheme="majorHAnsi" w:hAnsiTheme="majorHAnsi" w:cstheme="majorHAnsi"/>
          <w:i/>
          <w:lang w:val="pl-PL"/>
        </w:rPr>
        <w:t>przeciwko Belgii</w:t>
      </w:r>
      <w:r w:rsidR="005C0B04" w:rsidRPr="002E5530">
        <w:rPr>
          <w:rFonts w:asciiTheme="majorHAnsi" w:hAnsiTheme="majorHAnsi" w:cstheme="majorHAnsi"/>
          <w:lang w:val="pl-PL"/>
        </w:rPr>
        <w:t>, nr</w:t>
      </w:r>
      <w:r w:rsidRPr="002E5530">
        <w:rPr>
          <w:rFonts w:asciiTheme="majorHAnsi" w:hAnsiTheme="majorHAnsi" w:cstheme="majorHAnsi"/>
          <w:lang w:val="pl-PL"/>
        </w:rPr>
        <w:t xml:space="preserve"> 268/57, </w:t>
      </w:r>
      <w:r w:rsidR="005C0B04" w:rsidRPr="002E5530">
        <w:rPr>
          <w:rFonts w:asciiTheme="majorHAnsi" w:hAnsiTheme="majorHAnsi" w:cstheme="majorHAnsi"/>
          <w:lang w:val="pl-PL"/>
        </w:rPr>
        <w:t>decyzja Komisji z</w:t>
      </w:r>
      <w:r w:rsidR="00595CD1" w:rsidRPr="002E5530">
        <w:rPr>
          <w:rFonts w:asciiTheme="majorHAnsi" w:hAnsiTheme="majorHAnsi" w:cstheme="majorHAnsi"/>
          <w:lang w:val="pl-PL"/>
        </w:rPr>
        <w:t xml:space="preserve"> 20 </w:t>
      </w:r>
      <w:r w:rsidR="005C0B04" w:rsidRPr="002E5530">
        <w:rPr>
          <w:rFonts w:asciiTheme="majorHAnsi" w:hAnsiTheme="majorHAnsi" w:cstheme="majorHAnsi"/>
          <w:lang w:val="pl-PL"/>
        </w:rPr>
        <w:t>lipca</w:t>
      </w:r>
      <w:r w:rsidR="00595CD1" w:rsidRPr="002E5530">
        <w:rPr>
          <w:rFonts w:asciiTheme="majorHAnsi" w:hAnsiTheme="majorHAnsi" w:cstheme="majorHAnsi"/>
          <w:lang w:val="pl-PL"/>
        </w:rPr>
        <w:t xml:space="preserve"> 1957</w:t>
      </w:r>
      <w:r w:rsidR="005C0B04" w:rsidRPr="002E5530">
        <w:rPr>
          <w:rFonts w:asciiTheme="majorHAnsi" w:hAnsiTheme="majorHAnsi" w:cstheme="majorHAnsi"/>
          <w:lang w:val="pl-PL"/>
        </w:rPr>
        <w:t xml:space="preserve"> r</w:t>
      </w:r>
      <w:r w:rsidR="00453E4B" w:rsidRPr="002E5530">
        <w:rPr>
          <w:rFonts w:asciiTheme="majorHAnsi" w:hAnsiTheme="majorHAnsi" w:cstheme="majorHAnsi"/>
          <w:lang w:val="pl-PL"/>
        </w:rPr>
        <w:t>oku</w:t>
      </w:r>
      <w:r w:rsidR="00595CD1" w:rsidRPr="002E5530">
        <w:rPr>
          <w:rFonts w:asciiTheme="majorHAnsi" w:hAnsiTheme="majorHAnsi" w:cstheme="majorHAnsi"/>
          <w:lang w:val="pl-PL"/>
        </w:rPr>
        <w:t xml:space="preserve">, </w:t>
      </w:r>
      <w:r w:rsidR="00453E4B" w:rsidRPr="002E5530">
        <w:rPr>
          <w:rFonts w:asciiTheme="majorHAnsi" w:hAnsiTheme="majorHAnsi" w:cstheme="majorHAnsi"/>
          <w:lang w:val="pl-PL"/>
        </w:rPr>
        <w:t>Rocznik</w:t>
      </w:r>
      <w:r w:rsidR="005C0B04" w:rsidRPr="002E5530">
        <w:rPr>
          <w:rFonts w:asciiTheme="majorHAnsi" w:hAnsiTheme="majorHAnsi" w:cstheme="majorHAnsi"/>
          <w:lang w:val="pl-PL"/>
        </w:rPr>
        <w:t xml:space="preserve"> 1, s</w:t>
      </w:r>
      <w:r w:rsidR="00595CD1" w:rsidRPr="002E5530">
        <w:rPr>
          <w:rFonts w:asciiTheme="majorHAnsi" w:hAnsiTheme="majorHAnsi" w:cstheme="majorHAnsi"/>
          <w:lang w:val="pl-PL"/>
        </w:rPr>
        <w:t>. </w:t>
      </w:r>
      <w:r w:rsidRPr="002E5530">
        <w:rPr>
          <w:rFonts w:asciiTheme="majorHAnsi" w:hAnsiTheme="majorHAnsi" w:cstheme="majorHAnsi"/>
          <w:lang w:val="pl-PL"/>
        </w:rPr>
        <w:t>241)</w:t>
      </w:r>
      <w:r w:rsidR="003F037D" w:rsidRPr="002E5530">
        <w:rPr>
          <w:rFonts w:asciiTheme="majorHAnsi" w:hAnsiTheme="majorHAnsi" w:cstheme="majorHAnsi"/>
          <w:lang w:val="pl-PL"/>
        </w:rPr>
        <w:t>...</w:t>
      </w:r>
      <w:r w:rsidRPr="002E5530">
        <w:rPr>
          <w:rFonts w:asciiTheme="majorHAnsi" w:hAnsiTheme="majorHAnsi" w:cstheme="majorHAnsi"/>
          <w:lang w:val="pl-PL"/>
        </w:rPr>
        <w:t>”</w:t>
      </w:r>
    </w:p>
    <w:p w14:paraId="22D806B7" w14:textId="77777777" w:rsidR="00616766" w:rsidRPr="002E5530" w:rsidRDefault="0069592E" w:rsidP="006B5398">
      <w:pPr>
        <w:pStyle w:val="ECHRPara"/>
        <w:rPr>
          <w:rFonts w:asciiTheme="majorHAnsi" w:hAnsiTheme="majorHAnsi" w:cstheme="majorHAnsi"/>
          <w: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189</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5C0B04" w:rsidRPr="002E5530">
        <w:rPr>
          <w:rFonts w:asciiTheme="majorHAnsi" w:hAnsiTheme="majorHAnsi" w:cstheme="majorHAnsi"/>
          <w:lang w:val="pl-PL"/>
        </w:rPr>
        <w:t xml:space="preserve">Ostatnio ta restrykcyjna interpretacja Artykułu 7 § 2 została potwierdzona w sprawie </w:t>
      </w:r>
      <w:r w:rsidR="00616766" w:rsidRPr="002E5530">
        <w:rPr>
          <w:rFonts w:asciiTheme="majorHAnsi" w:hAnsiTheme="majorHAnsi" w:cstheme="majorHAnsi"/>
          <w:i/>
          <w:lang w:val="pl-PL"/>
        </w:rPr>
        <w:t xml:space="preserve">Maktouf </w:t>
      </w:r>
      <w:r w:rsidR="005C0B04" w:rsidRPr="002E5530">
        <w:rPr>
          <w:rFonts w:asciiTheme="majorHAnsi" w:hAnsiTheme="majorHAnsi" w:cstheme="majorHAnsi"/>
          <w:i/>
          <w:lang w:val="pl-PL"/>
        </w:rPr>
        <w:t>i</w:t>
      </w:r>
      <w:r w:rsidR="00616766" w:rsidRPr="002E5530">
        <w:rPr>
          <w:rFonts w:asciiTheme="majorHAnsi" w:hAnsiTheme="majorHAnsi" w:cstheme="majorHAnsi"/>
          <w:i/>
          <w:lang w:val="pl-PL"/>
        </w:rPr>
        <w:t xml:space="preserve"> Damjanović</w:t>
      </w:r>
      <w:r w:rsidR="00616766" w:rsidRPr="002E5530">
        <w:rPr>
          <w:rFonts w:asciiTheme="majorHAnsi" w:hAnsiTheme="majorHAnsi" w:cstheme="majorHAnsi"/>
          <w:lang w:val="pl-PL"/>
        </w:rPr>
        <w:t xml:space="preserve"> (</w:t>
      </w:r>
      <w:r w:rsidR="005C0B04" w:rsidRPr="002E5530">
        <w:rPr>
          <w:rFonts w:asciiTheme="majorHAnsi" w:hAnsiTheme="majorHAnsi" w:cstheme="majorHAnsi"/>
          <w:lang w:val="pl-PL"/>
        </w:rPr>
        <w:t>cytowana powyżej</w:t>
      </w:r>
      <w:r w:rsidR="00616766" w:rsidRPr="002E5530">
        <w:rPr>
          <w:rFonts w:asciiTheme="majorHAnsi" w:hAnsiTheme="majorHAnsi" w:cstheme="majorHAnsi"/>
          <w:lang w:val="pl-PL"/>
        </w:rPr>
        <w:t>, § 72):</w:t>
      </w:r>
    </w:p>
    <w:p w14:paraId="54865333" w14:textId="77777777" w:rsidR="00616766" w:rsidRPr="002E5530" w:rsidRDefault="00616766" w:rsidP="006B5398">
      <w:pPr>
        <w:pStyle w:val="ECHRParaQuote"/>
        <w:rPr>
          <w:rFonts w:asciiTheme="majorHAnsi" w:hAnsiTheme="majorHAnsi" w:cstheme="majorHAnsi"/>
          <w:lang w:val="pl-PL"/>
        </w:rPr>
      </w:pPr>
      <w:r w:rsidRPr="002E5530">
        <w:rPr>
          <w:rFonts w:asciiTheme="majorHAnsi" w:hAnsiTheme="majorHAnsi" w:cstheme="majorHAnsi"/>
          <w:lang w:val="pl-PL"/>
        </w:rPr>
        <w:t>“</w:t>
      </w:r>
      <w:r w:rsidR="00E717B1" w:rsidRPr="002E5530">
        <w:rPr>
          <w:rFonts w:asciiTheme="majorHAnsi" w:hAnsiTheme="majorHAnsi" w:cstheme="majorHAnsi"/>
          <w:lang w:val="pl-PL"/>
        </w:rPr>
        <w:t xml:space="preserve">Co więcej </w:t>
      </w:r>
      <w:r w:rsidR="00953B58" w:rsidRPr="002E5530">
        <w:rPr>
          <w:rFonts w:asciiTheme="majorHAnsi" w:hAnsiTheme="majorHAnsi" w:cstheme="majorHAnsi"/>
          <w:lang w:val="pl-PL"/>
        </w:rPr>
        <w:t xml:space="preserve">Trybunał nie </w:t>
      </w:r>
      <w:r w:rsidR="00E717B1" w:rsidRPr="002E5530">
        <w:rPr>
          <w:rFonts w:asciiTheme="majorHAnsi" w:hAnsiTheme="majorHAnsi" w:cstheme="majorHAnsi"/>
          <w:lang w:val="pl-PL"/>
        </w:rPr>
        <w:t xml:space="preserve">jest w stanie </w:t>
      </w:r>
      <w:r w:rsidR="00953B58" w:rsidRPr="002E5530">
        <w:rPr>
          <w:rFonts w:asciiTheme="majorHAnsi" w:hAnsiTheme="majorHAnsi" w:cstheme="majorHAnsi"/>
          <w:lang w:val="pl-PL"/>
        </w:rPr>
        <w:t xml:space="preserve">zgodzić </w:t>
      </w:r>
      <w:r w:rsidR="00402EA0" w:rsidRPr="002E5530">
        <w:rPr>
          <w:rFonts w:asciiTheme="majorHAnsi" w:hAnsiTheme="majorHAnsi" w:cstheme="majorHAnsi"/>
          <w:lang w:val="pl-PL"/>
        </w:rPr>
        <w:t xml:space="preserve">się </w:t>
      </w:r>
      <w:r w:rsidR="00953B58" w:rsidRPr="002E5530">
        <w:rPr>
          <w:rFonts w:asciiTheme="majorHAnsi" w:hAnsiTheme="majorHAnsi" w:cstheme="majorHAnsi"/>
          <w:lang w:val="pl-PL"/>
        </w:rPr>
        <w:t xml:space="preserve">z argumentem rządu, który twierdził, że jeśli dany czyn </w:t>
      </w:r>
      <w:r w:rsidR="00E717B1" w:rsidRPr="002E5530">
        <w:rPr>
          <w:rFonts w:asciiTheme="majorHAnsi" w:hAnsiTheme="majorHAnsi" w:cstheme="majorHAnsi"/>
          <w:lang w:val="pl-PL"/>
        </w:rPr>
        <w:t xml:space="preserve">był karalny </w:t>
      </w:r>
      <w:r w:rsidR="00953B58" w:rsidRPr="002E5530">
        <w:rPr>
          <w:rFonts w:asciiTheme="majorHAnsi" w:hAnsiTheme="majorHAnsi" w:cstheme="majorHAnsi"/>
          <w:lang w:val="pl-PL"/>
        </w:rPr>
        <w:t>w chwili jego popełnienia zgodnie z “ogólnymi zasadami prawa uznanymi przez narody cywilizowane” w rozumieniu</w:t>
      </w:r>
      <w:r w:rsidR="00402EA0" w:rsidRPr="002E5530">
        <w:rPr>
          <w:rFonts w:asciiTheme="majorHAnsi" w:hAnsiTheme="majorHAnsi" w:cstheme="majorHAnsi"/>
          <w:lang w:val="pl-PL"/>
        </w:rPr>
        <w:t xml:space="preserve"> </w:t>
      </w:r>
      <w:r w:rsidR="00E717B1" w:rsidRPr="002E5530">
        <w:rPr>
          <w:rFonts w:asciiTheme="majorHAnsi" w:hAnsiTheme="majorHAnsi" w:cstheme="majorHAnsi"/>
          <w:lang w:val="pl-PL"/>
        </w:rPr>
        <w:t>Artykułu</w:t>
      </w:r>
      <w:r w:rsidR="00953B58" w:rsidRPr="002E5530">
        <w:rPr>
          <w:rFonts w:asciiTheme="majorHAnsi" w:hAnsiTheme="majorHAnsi" w:cstheme="majorHAnsi"/>
          <w:lang w:val="pl-PL"/>
        </w:rPr>
        <w:t xml:space="preserve"> 7</w:t>
      </w:r>
      <w:r w:rsidR="00402EA0" w:rsidRPr="002E5530">
        <w:rPr>
          <w:rFonts w:asciiTheme="majorHAnsi" w:hAnsiTheme="majorHAnsi" w:cstheme="majorHAnsi"/>
          <w:lang w:val="pl-PL"/>
        </w:rPr>
        <w:t>§</w:t>
      </w:r>
      <w:r w:rsidR="00953B58" w:rsidRPr="002E5530">
        <w:rPr>
          <w:rFonts w:asciiTheme="majorHAnsi" w:hAnsiTheme="majorHAnsi" w:cstheme="majorHAnsi"/>
          <w:lang w:val="pl-PL"/>
        </w:rPr>
        <w:t xml:space="preserve">2 Konwencji, </w:t>
      </w:r>
      <w:r w:rsidR="00E717B1" w:rsidRPr="002E5530">
        <w:rPr>
          <w:rFonts w:asciiTheme="majorHAnsi" w:hAnsiTheme="majorHAnsi" w:cstheme="majorHAnsi"/>
          <w:lang w:val="pl-PL"/>
        </w:rPr>
        <w:t xml:space="preserve">to nie ma zastosowania </w:t>
      </w:r>
      <w:r w:rsidR="00953B58" w:rsidRPr="002E5530">
        <w:rPr>
          <w:rFonts w:asciiTheme="majorHAnsi" w:hAnsiTheme="majorHAnsi" w:cstheme="majorHAnsi"/>
          <w:lang w:val="pl-PL"/>
        </w:rPr>
        <w:t>zasada nieretroaktywności odpowiedzialności za przestępstw</w:t>
      </w:r>
      <w:r w:rsidR="00E717B1" w:rsidRPr="002E5530">
        <w:rPr>
          <w:rFonts w:asciiTheme="majorHAnsi" w:hAnsiTheme="majorHAnsi" w:cstheme="majorHAnsi"/>
          <w:lang w:val="pl-PL"/>
        </w:rPr>
        <w:t>a</w:t>
      </w:r>
      <w:r w:rsidR="00953B58" w:rsidRPr="002E5530">
        <w:rPr>
          <w:rFonts w:asciiTheme="majorHAnsi" w:hAnsiTheme="majorHAnsi" w:cstheme="majorHAnsi"/>
          <w:lang w:val="pl-PL"/>
        </w:rPr>
        <w:t xml:space="preserve"> i kar. Argument ten jest niezgodny z </w:t>
      </w:r>
      <w:r w:rsidR="00953B58" w:rsidRPr="002E5530">
        <w:rPr>
          <w:rFonts w:asciiTheme="majorHAnsi" w:hAnsiTheme="majorHAnsi" w:cstheme="majorHAnsi"/>
          <w:i/>
          <w:lang w:val="pl-PL"/>
        </w:rPr>
        <w:t>travaux</w:t>
      </w:r>
      <w:r w:rsidR="00953B58" w:rsidRPr="002E5530">
        <w:rPr>
          <w:rFonts w:asciiTheme="majorHAnsi" w:hAnsiTheme="majorHAnsi" w:cstheme="majorHAnsi"/>
          <w:lang w:val="pl-PL"/>
        </w:rPr>
        <w:t xml:space="preserve"> </w:t>
      </w:r>
      <w:r w:rsidR="00953B58" w:rsidRPr="002E5530">
        <w:rPr>
          <w:rFonts w:asciiTheme="majorHAnsi" w:hAnsiTheme="majorHAnsi" w:cstheme="majorHAnsi"/>
          <w:i/>
          <w:lang w:val="pl-PL"/>
        </w:rPr>
        <w:t>préparatoires</w:t>
      </w:r>
      <w:r w:rsidR="00953B58" w:rsidRPr="002E5530">
        <w:rPr>
          <w:rFonts w:asciiTheme="majorHAnsi" w:hAnsiTheme="majorHAnsi" w:cstheme="majorHAnsi"/>
          <w:lang w:val="pl-PL"/>
        </w:rPr>
        <w:t>, z których wynika, iż można przyjąć, że art.</w:t>
      </w:r>
      <w:r w:rsidR="00402EA0" w:rsidRPr="002E5530">
        <w:rPr>
          <w:rFonts w:asciiTheme="majorHAnsi" w:hAnsiTheme="majorHAnsi" w:cstheme="majorHAnsi"/>
          <w:lang w:val="pl-PL"/>
        </w:rPr>
        <w:t xml:space="preserve"> </w:t>
      </w:r>
      <w:r w:rsidR="00953B58" w:rsidRPr="002E5530">
        <w:rPr>
          <w:rFonts w:asciiTheme="majorHAnsi" w:hAnsiTheme="majorHAnsi" w:cstheme="majorHAnsi"/>
          <w:lang w:val="pl-PL"/>
        </w:rPr>
        <w:t>7</w:t>
      </w:r>
      <w:r w:rsidR="00402EA0" w:rsidRPr="002E5530">
        <w:rPr>
          <w:rFonts w:asciiTheme="majorHAnsi" w:hAnsiTheme="majorHAnsi" w:cstheme="majorHAnsi"/>
          <w:lang w:val="pl-PL"/>
        </w:rPr>
        <w:t>§</w:t>
      </w:r>
      <w:r w:rsidR="00953B58" w:rsidRPr="002E5530">
        <w:rPr>
          <w:rFonts w:asciiTheme="majorHAnsi" w:hAnsiTheme="majorHAnsi" w:cstheme="majorHAnsi"/>
          <w:lang w:val="pl-PL"/>
        </w:rPr>
        <w:t xml:space="preserve">1 zawiera ogólną zasadę nieretroaktywności, a art. 7 </w:t>
      </w:r>
      <w:r w:rsidR="00402EA0" w:rsidRPr="002E5530">
        <w:rPr>
          <w:rFonts w:asciiTheme="majorHAnsi" w:hAnsiTheme="majorHAnsi" w:cstheme="majorHAnsi"/>
          <w:lang w:val="pl-PL"/>
        </w:rPr>
        <w:t>§</w:t>
      </w:r>
      <w:r w:rsidR="00953B58" w:rsidRPr="002E5530">
        <w:rPr>
          <w:rFonts w:asciiTheme="majorHAnsi" w:hAnsiTheme="majorHAnsi" w:cstheme="majorHAnsi"/>
          <w:lang w:val="pl-PL"/>
        </w:rPr>
        <w:t xml:space="preserve"> 2 jest jedynie wyjaśnieniem w tym kontekście mającym zapewnić, by nie było wątpliwości co do zgodności </w:t>
      </w:r>
      <w:r w:rsidR="00402EA0" w:rsidRPr="002E5530">
        <w:rPr>
          <w:rFonts w:asciiTheme="majorHAnsi" w:hAnsiTheme="majorHAnsi" w:cstheme="majorHAnsi"/>
          <w:lang w:val="pl-PL"/>
        </w:rPr>
        <w:t xml:space="preserve">z </w:t>
      </w:r>
      <w:r w:rsidR="00953B58" w:rsidRPr="002E5530">
        <w:rPr>
          <w:rFonts w:asciiTheme="majorHAnsi" w:hAnsiTheme="majorHAnsi" w:cstheme="majorHAnsi"/>
          <w:lang w:val="pl-PL"/>
        </w:rPr>
        <w:t xml:space="preserve">prawem ścigania po II </w:t>
      </w:r>
      <w:r w:rsidR="00E717B1" w:rsidRPr="002E5530">
        <w:rPr>
          <w:rFonts w:asciiTheme="majorHAnsi" w:hAnsiTheme="majorHAnsi" w:cstheme="majorHAnsi"/>
          <w:lang w:val="pl-PL"/>
        </w:rPr>
        <w:t>W</w:t>
      </w:r>
      <w:r w:rsidR="00953B58" w:rsidRPr="002E5530">
        <w:rPr>
          <w:rFonts w:asciiTheme="majorHAnsi" w:hAnsiTheme="majorHAnsi" w:cstheme="majorHAnsi"/>
          <w:lang w:val="pl-PL"/>
        </w:rPr>
        <w:t xml:space="preserve">ojnie </w:t>
      </w:r>
      <w:r w:rsidR="00E717B1" w:rsidRPr="002E5530">
        <w:rPr>
          <w:rFonts w:asciiTheme="majorHAnsi" w:hAnsiTheme="majorHAnsi" w:cstheme="majorHAnsi"/>
          <w:lang w:val="pl-PL"/>
        </w:rPr>
        <w:t>Ś</w:t>
      </w:r>
      <w:r w:rsidR="00953B58" w:rsidRPr="002E5530">
        <w:rPr>
          <w:rFonts w:asciiTheme="majorHAnsi" w:hAnsiTheme="majorHAnsi" w:cstheme="majorHAnsi"/>
          <w:lang w:val="pl-PL"/>
        </w:rPr>
        <w:t>wiatowej zbrodni popełnion</w:t>
      </w:r>
      <w:r w:rsidR="00E717B1" w:rsidRPr="002E5530">
        <w:rPr>
          <w:rFonts w:asciiTheme="majorHAnsi" w:hAnsiTheme="majorHAnsi" w:cstheme="majorHAnsi"/>
          <w:lang w:val="pl-PL"/>
        </w:rPr>
        <w:t>ych</w:t>
      </w:r>
      <w:r w:rsidR="00953B58" w:rsidRPr="002E5530">
        <w:rPr>
          <w:rFonts w:asciiTheme="majorHAnsi" w:hAnsiTheme="majorHAnsi" w:cstheme="majorHAnsi"/>
          <w:lang w:val="pl-PL"/>
        </w:rPr>
        <w:t xml:space="preserve"> w jej trakcie (zobacz </w:t>
      </w:r>
      <w:r w:rsidR="00953B58" w:rsidRPr="002E5530">
        <w:rPr>
          <w:rFonts w:asciiTheme="majorHAnsi" w:hAnsiTheme="majorHAnsi" w:cstheme="majorHAnsi"/>
          <w:i/>
          <w:iCs/>
          <w:lang w:val="pl-PL"/>
        </w:rPr>
        <w:t>Kononov</w:t>
      </w:r>
      <w:r w:rsidR="00953B58" w:rsidRPr="002E5530">
        <w:rPr>
          <w:rFonts w:asciiTheme="majorHAnsi" w:hAnsiTheme="majorHAnsi" w:cstheme="majorHAnsi"/>
          <w:lang w:val="pl-PL"/>
        </w:rPr>
        <w:t xml:space="preserve">, cytowany powyżej, § 186). Z tego wynika więc wyraźnie, że </w:t>
      </w:r>
      <w:r w:rsidR="00E717B1" w:rsidRPr="002E5530">
        <w:rPr>
          <w:rFonts w:asciiTheme="majorHAnsi" w:hAnsiTheme="majorHAnsi" w:cstheme="majorHAnsi"/>
          <w:lang w:val="pl-PL"/>
        </w:rPr>
        <w:t xml:space="preserve">twórcy Konwencji </w:t>
      </w:r>
      <w:r w:rsidR="00953B58" w:rsidRPr="002E5530">
        <w:rPr>
          <w:rFonts w:asciiTheme="majorHAnsi" w:hAnsiTheme="majorHAnsi" w:cstheme="majorHAnsi"/>
          <w:lang w:val="pl-PL"/>
        </w:rPr>
        <w:t xml:space="preserve">nie </w:t>
      </w:r>
      <w:r w:rsidR="00E717B1" w:rsidRPr="002E5530">
        <w:rPr>
          <w:rFonts w:asciiTheme="majorHAnsi" w:hAnsiTheme="majorHAnsi" w:cstheme="majorHAnsi"/>
          <w:lang w:val="pl-PL"/>
        </w:rPr>
        <w:t xml:space="preserve">mieli zamiaru </w:t>
      </w:r>
      <w:r w:rsidR="00BB4F0F" w:rsidRPr="002E5530">
        <w:rPr>
          <w:rFonts w:asciiTheme="majorHAnsi" w:hAnsiTheme="majorHAnsi" w:cstheme="majorHAnsi"/>
          <w:lang w:val="pl-PL"/>
        </w:rPr>
        <w:t>dopuścić</w:t>
      </w:r>
      <w:r w:rsidR="00953B58" w:rsidRPr="002E5530">
        <w:rPr>
          <w:rFonts w:asciiTheme="majorHAnsi" w:hAnsiTheme="majorHAnsi" w:cstheme="majorHAnsi"/>
          <w:lang w:val="pl-PL"/>
        </w:rPr>
        <w:t xml:space="preserve"> jaki</w:t>
      </w:r>
      <w:r w:rsidR="00BB4F0F" w:rsidRPr="002E5530">
        <w:rPr>
          <w:rFonts w:asciiTheme="majorHAnsi" w:hAnsiTheme="majorHAnsi" w:cstheme="majorHAnsi"/>
          <w:lang w:val="pl-PL"/>
        </w:rPr>
        <w:t>ego</w:t>
      </w:r>
      <w:r w:rsidR="00953B58" w:rsidRPr="002E5530">
        <w:rPr>
          <w:rFonts w:asciiTheme="majorHAnsi" w:hAnsiTheme="majorHAnsi" w:cstheme="majorHAnsi"/>
          <w:lang w:val="pl-PL"/>
        </w:rPr>
        <w:t>kolwiek ogóln</w:t>
      </w:r>
      <w:r w:rsidR="00BB4F0F" w:rsidRPr="002E5530">
        <w:rPr>
          <w:rFonts w:asciiTheme="majorHAnsi" w:hAnsiTheme="majorHAnsi" w:cstheme="majorHAnsi"/>
          <w:lang w:val="pl-PL"/>
        </w:rPr>
        <w:t>ego</w:t>
      </w:r>
      <w:r w:rsidR="00953B58" w:rsidRPr="002E5530">
        <w:rPr>
          <w:rFonts w:asciiTheme="majorHAnsi" w:hAnsiTheme="majorHAnsi" w:cstheme="majorHAnsi"/>
          <w:lang w:val="pl-PL"/>
        </w:rPr>
        <w:t xml:space="preserve"> wyjątk</w:t>
      </w:r>
      <w:r w:rsidR="00BB4F0F" w:rsidRPr="002E5530">
        <w:rPr>
          <w:rFonts w:asciiTheme="majorHAnsi" w:hAnsiTheme="majorHAnsi" w:cstheme="majorHAnsi"/>
          <w:lang w:val="pl-PL"/>
        </w:rPr>
        <w:t>u</w:t>
      </w:r>
      <w:r w:rsidR="00953B58" w:rsidRPr="002E5530">
        <w:rPr>
          <w:rFonts w:asciiTheme="majorHAnsi" w:hAnsiTheme="majorHAnsi" w:cstheme="majorHAnsi"/>
          <w:lang w:val="pl-PL"/>
        </w:rPr>
        <w:t xml:space="preserve"> od zasady niedziałania prawa karnego wstecz. W wielu sprawach Trybunał potwierdził, że oba </w:t>
      </w:r>
      <w:r w:rsidR="00BB4F0F" w:rsidRPr="002E5530">
        <w:rPr>
          <w:rFonts w:asciiTheme="majorHAnsi" w:hAnsiTheme="majorHAnsi" w:cstheme="majorHAnsi"/>
          <w:lang w:val="pl-PL"/>
        </w:rPr>
        <w:t>paragrafy Artykułu</w:t>
      </w:r>
      <w:r w:rsidR="00953B58" w:rsidRPr="002E5530">
        <w:rPr>
          <w:rFonts w:asciiTheme="majorHAnsi" w:hAnsiTheme="majorHAnsi" w:cstheme="majorHAnsi"/>
          <w:lang w:val="pl-PL"/>
        </w:rPr>
        <w:t xml:space="preserve"> 7 </w:t>
      </w:r>
      <w:r w:rsidR="00BB4F0F" w:rsidRPr="002E5530">
        <w:rPr>
          <w:rFonts w:asciiTheme="majorHAnsi" w:hAnsiTheme="majorHAnsi" w:cstheme="majorHAnsi"/>
          <w:lang w:val="pl-PL"/>
        </w:rPr>
        <w:t>są powiązane</w:t>
      </w:r>
      <w:r w:rsidR="00953B58" w:rsidRPr="002E5530">
        <w:rPr>
          <w:rFonts w:asciiTheme="majorHAnsi" w:hAnsiTheme="majorHAnsi" w:cstheme="majorHAnsi"/>
          <w:lang w:val="pl-PL"/>
        </w:rPr>
        <w:t xml:space="preserve"> i wymagają harmonijnej interpretacji </w:t>
      </w:r>
      <w:r w:rsidRPr="002E5530">
        <w:rPr>
          <w:rFonts w:asciiTheme="majorHAnsi" w:hAnsiTheme="majorHAnsi" w:cstheme="majorHAnsi"/>
          <w:lang w:val="pl-PL"/>
        </w:rPr>
        <w:t>(</w:t>
      </w:r>
      <w:r w:rsidR="00953B58" w:rsidRPr="002E5530">
        <w:rPr>
          <w:rFonts w:asciiTheme="majorHAnsi" w:hAnsiTheme="majorHAnsi" w:cstheme="majorHAnsi"/>
          <w:lang w:val="pl-PL"/>
        </w:rPr>
        <w:t>zobacz</w:t>
      </w:r>
      <w:r w:rsidRPr="002E5530">
        <w:rPr>
          <w:rFonts w:asciiTheme="majorHAnsi" w:hAnsiTheme="majorHAnsi" w:cstheme="majorHAnsi"/>
          <w:lang w:val="pl-PL"/>
        </w:rPr>
        <w:t xml:space="preserve">, </w:t>
      </w:r>
      <w:r w:rsidR="00953B58" w:rsidRPr="002E5530">
        <w:rPr>
          <w:rFonts w:asciiTheme="majorHAnsi" w:hAnsiTheme="majorHAnsi" w:cstheme="majorHAnsi"/>
          <w:lang w:val="pl-PL"/>
        </w:rPr>
        <w:t>na przykład</w:t>
      </w:r>
      <w:r w:rsidRPr="002E5530">
        <w:rPr>
          <w:rFonts w:asciiTheme="majorHAnsi" w:hAnsiTheme="majorHAnsi" w:cstheme="majorHAnsi"/>
          <w:lang w:val="pl-PL"/>
        </w:rPr>
        <w:t xml:space="preserve">, </w:t>
      </w:r>
      <w:r w:rsidRPr="002E5530">
        <w:rPr>
          <w:rFonts w:asciiTheme="majorHAnsi" w:hAnsiTheme="majorHAnsi" w:cstheme="majorHAnsi"/>
          <w:i/>
          <w:iCs/>
          <w:lang w:val="pl-PL"/>
        </w:rPr>
        <w:t>Tess</w:t>
      </w:r>
      <w:r w:rsidR="00953B58" w:rsidRPr="002E5530">
        <w:rPr>
          <w:rFonts w:asciiTheme="majorHAnsi" w:hAnsiTheme="majorHAnsi" w:cstheme="majorHAnsi"/>
          <w:lang w:val="pl-PL"/>
        </w:rPr>
        <w:t>, cytowany powyżej</w:t>
      </w:r>
      <w:r w:rsidRPr="002E5530">
        <w:rPr>
          <w:rFonts w:asciiTheme="majorHAnsi" w:hAnsiTheme="majorHAnsi" w:cstheme="majorHAnsi"/>
          <w:lang w:val="pl-PL"/>
        </w:rPr>
        <w:t xml:space="preserve"> </w:t>
      </w:r>
      <w:r w:rsidR="00953B58" w:rsidRPr="002E5530">
        <w:rPr>
          <w:rFonts w:asciiTheme="majorHAnsi" w:hAnsiTheme="majorHAnsi" w:cstheme="majorHAnsi"/>
          <w:lang w:val="pl-PL"/>
        </w:rPr>
        <w:t>i</w:t>
      </w:r>
      <w:r w:rsidRPr="002E5530">
        <w:rPr>
          <w:rFonts w:asciiTheme="majorHAnsi" w:hAnsiTheme="majorHAnsi" w:cstheme="majorHAnsi"/>
          <w:lang w:val="pl-PL"/>
        </w:rPr>
        <w:t xml:space="preserve"> </w:t>
      </w:r>
      <w:r w:rsidRPr="002E5530">
        <w:rPr>
          <w:rFonts w:asciiTheme="majorHAnsi" w:hAnsiTheme="majorHAnsi" w:cstheme="majorHAnsi"/>
          <w:i/>
          <w:iCs/>
          <w:lang w:val="pl-PL"/>
        </w:rPr>
        <w:t>Kononov</w:t>
      </w:r>
      <w:r w:rsidRPr="002E5530">
        <w:rPr>
          <w:rFonts w:asciiTheme="majorHAnsi" w:hAnsiTheme="majorHAnsi" w:cstheme="majorHAnsi"/>
          <w:lang w:val="pl-PL"/>
        </w:rPr>
        <w:t xml:space="preserve">, </w:t>
      </w:r>
      <w:r w:rsidR="00953B58" w:rsidRPr="002E5530">
        <w:rPr>
          <w:rFonts w:asciiTheme="majorHAnsi" w:hAnsiTheme="majorHAnsi" w:cstheme="majorHAnsi"/>
          <w:lang w:val="pl-PL"/>
        </w:rPr>
        <w:t>cytowany powyżej</w:t>
      </w:r>
      <w:r w:rsidRPr="002E5530">
        <w:rPr>
          <w:rFonts w:asciiTheme="majorHAnsi" w:hAnsiTheme="majorHAnsi" w:cstheme="majorHAnsi"/>
          <w:lang w:val="pl-PL"/>
        </w:rPr>
        <w:t>, § 186).”</w:t>
      </w:r>
    </w:p>
    <w:p w14:paraId="4032B8A0"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190</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6C6E52" w:rsidRPr="002E5530">
        <w:rPr>
          <w:rFonts w:asciiTheme="majorHAnsi" w:hAnsiTheme="majorHAnsi" w:cstheme="majorHAnsi"/>
          <w:lang w:val="pl-PL"/>
        </w:rPr>
        <w:t> </w:t>
      </w:r>
      <w:r w:rsidR="00EC6B3B" w:rsidRPr="002E5530">
        <w:rPr>
          <w:rFonts w:asciiTheme="majorHAnsi" w:hAnsiTheme="majorHAnsi" w:cstheme="majorHAnsi"/>
          <w:lang w:val="pl-PL"/>
        </w:rPr>
        <w:t xml:space="preserve">W związku z powyższym oraz biorąc pod uwagę </w:t>
      </w:r>
      <w:r w:rsidR="00BB4F0F" w:rsidRPr="002E5530">
        <w:rPr>
          <w:rFonts w:asciiTheme="majorHAnsi" w:hAnsiTheme="majorHAnsi" w:cstheme="majorHAnsi"/>
          <w:lang w:val="pl-PL"/>
        </w:rPr>
        <w:t xml:space="preserve">konkluzję </w:t>
      </w:r>
      <w:r w:rsidR="00EC6B3B" w:rsidRPr="002E5530">
        <w:rPr>
          <w:rFonts w:asciiTheme="majorHAnsi" w:hAnsiTheme="majorHAnsi" w:cstheme="majorHAnsi"/>
          <w:lang w:val="pl-PL"/>
        </w:rPr>
        <w:t xml:space="preserve">Trybunału </w:t>
      </w:r>
      <w:r w:rsidR="00BB4F0F" w:rsidRPr="002E5530">
        <w:rPr>
          <w:rFonts w:asciiTheme="majorHAnsi" w:hAnsiTheme="majorHAnsi" w:cstheme="majorHAnsi"/>
          <w:lang w:val="pl-PL"/>
        </w:rPr>
        <w:t xml:space="preserve">zawartą </w:t>
      </w:r>
      <w:r w:rsidR="00EC6B3B" w:rsidRPr="002E5530">
        <w:rPr>
          <w:rFonts w:asciiTheme="majorHAnsi" w:hAnsiTheme="majorHAnsi" w:cstheme="majorHAnsi"/>
          <w:lang w:val="pl-PL"/>
        </w:rPr>
        <w:t>w paragrafie 186 powyżej, ż</w:t>
      </w:r>
      <w:r w:rsidR="00BB4F0F" w:rsidRPr="002E5530">
        <w:rPr>
          <w:rFonts w:asciiTheme="majorHAnsi" w:hAnsiTheme="majorHAnsi" w:cstheme="majorHAnsi"/>
          <w:lang w:val="pl-PL"/>
        </w:rPr>
        <w:t>e</w:t>
      </w:r>
      <w:r w:rsidR="00EC6B3B" w:rsidRPr="002E5530">
        <w:rPr>
          <w:rFonts w:asciiTheme="majorHAnsi" w:hAnsiTheme="majorHAnsi" w:cstheme="majorHAnsi"/>
          <w:lang w:val="pl-PL"/>
        </w:rPr>
        <w:t xml:space="preserve"> skazanie skarżącego nie mogło być usprawiedliwione na gruncie Artykułu 7 § 1 Konwencji </w:t>
      </w:r>
      <w:r w:rsidR="00BB4F0F" w:rsidRPr="002E5530">
        <w:rPr>
          <w:rFonts w:asciiTheme="majorHAnsi" w:hAnsiTheme="majorHAnsi" w:cstheme="majorHAnsi"/>
          <w:lang w:val="pl-PL"/>
        </w:rPr>
        <w:t xml:space="preserve">nie może być uzasadnione także na gruncie </w:t>
      </w:r>
      <w:r w:rsidR="00EC6B3B" w:rsidRPr="002E5530">
        <w:rPr>
          <w:rFonts w:asciiTheme="majorHAnsi" w:hAnsiTheme="majorHAnsi" w:cstheme="majorHAnsi"/>
          <w:lang w:val="pl-PL"/>
        </w:rPr>
        <w:t xml:space="preserve">Artykułu 7 § 2. </w:t>
      </w:r>
    </w:p>
    <w:p w14:paraId="74E19795" w14:textId="77777777" w:rsidR="00616766" w:rsidRPr="002E5530" w:rsidRDefault="00616766" w:rsidP="006B5398">
      <w:pPr>
        <w:pStyle w:val="ECHRHeading4"/>
        <w:rPr>
          <w:rFonts w:cstheme="majorHAnsi"/>
          <w:lang w:val="pl-PL"/>
        </w:rPr>
      </w:pPr>
      <w:r w:rsidRPr="002E5530">
        <w:rPr>
          <w:rFonts w:cstheme="majorHAnsi"/>
          <w:lang w:val="pl-PL"/>
        </w:rPr>
        <w:t>(d)  </w:t>
      </w:r>
      <w:r w:rsidR="00EC6B3B" w:rsidRPr="002E5530">
        <w:rPr>
          <w:rFonts w:cstheme="majorHAnsi"/>
          <w:lang w:val="pl-PL"/>
        </w:rPr>
        <w:t>Wnioski Trybunału</w:t>
      </w:r>
    </w:p>
    <w:p w14:paraId="0D811795"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191</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C6B3B" w:rsidRPr="002E5530">
        <w:rPr>
          <w:rFonts w:asciiTheme="majorHAnsi" w:hAnsiTheme="majorHAnsi" w:cstheme="majorHAnsi"/>
          <w:lang w:val="pl-PL"/>
        </w:rPr>
        <w:t xml:space="preserve">Trybunał </w:t>
      </w:r>
      <w:r w:rsidR="00BB4F0F" w:rsidRPr="002E5530">
        <w:rPr>
          <w:rFonts w:asciiTheme="majorHAnsi" w:hAnsiTheme="majorHAnsi" w:cstheme="majorHAnsi"/>
          <w:lang w:val="pl-PL"/>
        </w:rPr>
        <w:t>stwierdza</w:t>
      </w:r>
      <w:r w:rsidR="00EC6B3B" w:rsidRPr="002E5530">
        <w:rPr>
          <w:rFonts w:asciiTheme="majorHAnsi" w:hAnsiTheme="majorHAnsi" w:cstheme="majorHAnsi"/>
          <w:lang w:val="pl-PL"/>
        </w:rPr>
        <w:t xml:space="preserve">, że </w:t>
      </w:r>
      <w:r w:rsidR="00BB4F0F" w:rsidRPr="002E5530">
        <w:rPr>
          <w:rFonts w:asciiTheme="majorHAnsi" w:hAnsiTheme="majorHAnsi" w:cstheme="majorHAnsi"/>
          <w:lang w:val="pl-PL"/>
        </w:rPr>
        <w:t xml:space="preserve">nastąpiło </w:t>
      </w:r>
      <w:r w:rsidR="00EC6B3B" w:rsidRPr="002E5530">
        <w:rPr>
          <w:rFonts w:asciiTheme="majorHAnsi" w:hAnsiTheme="majorHAnsi" w:cstheme="majorHAnsi"/>
          <w:lang w:val="pl-PL"/>
        </w:rPr>
        <w:t xml:space="preserve">naruszenie Artykułu 7 Konwencji. </w:t>
      </w:r>
    </w:p>
    <w:p w14:paraId="2C726A8C" w14:textId="77777777" w:rsidR="00616766" w:rsidRPr="002E5530" w:rsidRDefault="008A3066" w:rsidP="006B5398">
      <w:pPr>
        <w:pStyle w:val="ECHRHeading1"/>
        <w:rPr>
          <w:rFonts w:cstheme="majorHAnsi"/>
          <w:lang w:val="pl-PL"/>
        </w:rPr>
      </w:pPr>
      <w:r w:rsidRPr="002E5530">
        <w:rPr>
          <w:rFonts w:cstheme="majorHAnsi"/>
          <w:lang w:val="pl-PL"/>
        </w:rPr>
        <w:t>II</w:t>
      </w:r>
      <w:r w:rsidR="00616766" w:rsidRPr="002E5530">
        <w:rPr>
          <w:rFonts w:cstheme="majorHAnsi"/>
          <w:lang w:val="pl-PL"/>
        </w:rPr>
        <w:t>. </w:t>
      </w:r>
      <w:r w:rsidR="00BB4F0F" w:rsidRPr="002E5530">
        <w:rPr>
          <w:rFonts w:cstheme="majorHAnsi"/>
          <w:lang w:val="pl-PL"/>
        </w:rPr>
        <w:t>ZA</w:t>
      </w:r>
      <w:r w:rsidR="00EC6B3B" w:rsidRPr="002E5530">
        <w:rPr>
          <w:rFonts w:cstheme="majorHAnsi"/>
          <w:lang w:val="pl-PL"/>
        </w:rPr>
        <w:t xml:space="preserve">STOSOWANIE ARTYKUŁU 41 KONWENCJI </w:t>
      </w:r>
    </w:p>
    <w:p w14:paraId="3C6E5846"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192</w:t>
      </w:r>
      <w:r w:rsidRPr="00DC265F">
        <w:rPr>
          <w:rFonts w:asciiTheme="majorHAnsi" w:hAnsiTheme="majorHAnsi" w:cstheme="majorHAnsi"/>
          <w:lang w:val="en-GB"/>
        </w:rPr>
        <w:fldChar w:fldCharType="end"/>
      </w:r>
      <w:r w:rsidR="00EC6B3B" w:rsidRPr="002E5530">
        <w:rPr>
          <w:rFonts w:asciiTheme="majorHAnsi" w:hAnsiTheme="majorHAnsi" w:cstheme="majorHAnsi"/>
          <w:lang w:val="pl-PL"/>
        </w:rPr>
        <w:t>.  Artykuł</w:t>
      </w:r>
      <w:r w:rsidR="00616766" w:rsidRPr="002E5530">
        <w:rPr>
          <w:rFonts w:asciiTheme="majorHAnsi" w:hAnsiTheme="majorHAnsi" w:cstheme="majorHAnsi"/>
          <w:lang w:val="pl-PL"/>
        </w:rPr>
        <w:t xml:space="preserve"> 41 </w:t>
      </w:r>
      <w:r w:rsidR="00EC6B3B" w:rsidRPr="002E5530">
        <w:rPr>
          <w:rFonts w:asciiTheme="majorHAnsi" w:hAnsiTheme="majorHAnsi" w:cstheme="majorHAnsi"/>
          <w:lang w:val="pl-PL"/>
        </w:rPr>
        <w:t>Konwencji stwierdza</w:t>
      </w:r>
      <w:r w:rsidR="00616766" w:rsidRPr="002E5530">
        <w:rPr>
          <w:rFonts w:asciiTheme="majorHAnsi" w:hAnsiTheme="majorHAnsi" w:cstheme="majorHAnsi"/>
          <w:lang w:val="pl-PL"/>
        </w:rPr>
        <w:t>:</w:t>
      </w:r>
    </w:p>
    <w:p w14:paraId="703D3FFB" w14:textId="77777777" w:rsidR="00EC6B3B" w:rsidRPr="002E5530" w:rsidRDefault="00EC6B3B" w:rsidP="00EC6B3B">
      <w:pPr>
        <w:pStyle w:val="ECHRParaQuote"/>
        <w:keepNext/>
        <w:keepLines/>
        <w:rPr>
          <w:rFonts w:asciiTheme="majorHAnsi" w:hAnsiTheme="majorHAnsi" w:cstheme="majorHAnsi"/>
          <w:szCs w:val="20"/>
          <w:lang w:val="pl-PL"/>
        </w:rPr>
      </w:pPr>
      <w:r w:rsidRPr="002E5530">
        <w:rPr>
          <w:rFonts w:asciiTheme="majorHAnsi" w:hAnsiTheme="majorHAnsi" w:cstheme="majorHAnsi"/>
          <w:szCs w:val="20"/>
          <w:lang w:val="pl-PL"/>
        </w:rPr>
        <w:lastRenderedPageBreak/>
        <w:t>“Jeżeli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8CC761E" w14:textId="77777777" w:rsidR="00616766" w:rsidRPr="002E5530" w:rsidRDefault="00616766" w:rsidP="006B5398">
      <w:pPr>
        <w:pStyle w:val="ECHRHeading2"/>
        <w:rPr>
          <w:rFonts w:cstheme="majorHAnsi"/>
          <w:lang w:val="pl-PL"/>
        </w:rPr>
      </w:pPr>
      <w:r w:rsidRPr="002E5530">
        <w:rPr>
          <w:rFonts w:cstheme="majorHAnsi"/>
          <w:lang w:val="pl-PL"/>
        </w:rPr>
        <w:t>A.  </w:t>
      </w:r>
      <w:r w:rsidR="00EC6B3B" w:rsidRPr="002E5530">
        <w:rPr>
          <w:rFonts w:cstheme="majorHAnsi"/>
          <w:lang w:val="pl-PL"/>
        </w:rPr>
        <w:t>Szkod</w:t>
      </w:r>
      <w:r w:rsidR="00BB4F0F" w:rsidRPr="002E5530">
        <w:rPr>
          <w:rFonts w:cstheme="majorHAnsi"/>
          <w:lang w:val="pl-PL"/>
        </w:rPr>
        <w:t>a</w:t>
      </w:r>
    </w:p>
    <w:p w14:paraId="56DC595A"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193</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EC6B3B" w:rsidRPr="002E5530">
        <w:rPr>
          <w:rFonts w:asciiTheme="majorHAnsi" w:hAnsiTheme="majorHAnsi" w:cstheme="majorHAnsi"/>
          <w:lang w:val="pl-PL"/>
        </w:rPr>
        <w:t xml:space="preserve">Skarżący domagał się 60 000 euro (EUR) z tytułu szkody </w:t>
      </w:r>
      <w:r w:rsidR="00BB4F0F" w:rsidRPr="002E5530">
        <w:rPr>
          <w:rFonts w:asciiTheme="majorHAnsi" w:hAnsiTheme="majorHAnsi" w:cstheme="majorHAnsi"/>
          <w:lang w:val="pl-PL"/>
        </w:rPr>
        <w:t>niemajątkowej</w:t>
      </w:r>
      <w:r w:rsidR="00EC6B3B" w:rsidRPr="002E5530">
        <w:rPr>
          <w:rFonts w:asciiTheme="majorHAnsi" w:hAnsiTheme="majorHAnsi" w:cstheme="majorHAnsi"/>
          <w:lang w:val="pl-PL"/>
        </w:rPr>
        <w:t xml:space="preserve">. </w:t>
      </w:r>
    </w:p>
    <w:p w14:paraId="5E5CC6A8" w14:textId="77777777" w:rsidR="00616766" w:rsidRPr="002E5530" w:rsidRDefault="00EC6B3B" w:rsidP="006B5398">
      <w:pPr>
        <w:pStyle w:val="ECHRPara"/>
        <w:rPr>
          <w:rFonts w:asciiTheme="majorHAnsi" w:hAnsiTheme="majorHAnsi" w:cstheme="majorHAnsi"/>
          <w:lang w:val="pl-PL"/>
        </w:rPr>
      </w:pPr>
      <w:r w:rsidRPr="002E5530">
        <w:rPr>
          <w:rFonts w:asciiTheme="majorHAnsi" w:hAnsiTheme="majorHAnsi" w:cstheme="majorHAnsi"/>
          <w:lang w:val="pl-PL"/>
        </w:rPr>
        <w:t xml:space="preserve">Domagał się również </w:t>
      </w:r>
      <w:r w:rsidR="00616766" w:rsidRPr="002E5530">
        <w:rPr>
          <w:rFonts w:asciiTheme="majorHAnsi" w:hAnsiTheme="majorHAnsi" w:cstheme="majorHAnsi"/>
          <w:lang w:val="pl-PL"/>
        </w:rPr>
        <w:t xml:space="preserve">53,173 </w:t>
      </w:r>
      <w:r w:rsidRPr="002E5530">
        <w:rPr>
          <w:rFonts w:asciiTheme="majorHAnsi" w:hAnsiTheme="majorHAnsi" w:cstheme="majorHAnsi"/>
          <w:lang w:val="pl-PL"/>
        </w:rPr>
        <w:t>litewskich litów</w:t>
      </w:r>
      <w:r w:rsidR="00616766" w:rsidRPr="002E5530">
        <w:rPr>
          <w:rFonts w:asciiTheme="majorHAnsi" w:hAnsiTheme="majorHAnsi" w:cstheme="majorHAnsi"/>
          <w:lang w:val="pl-PL"/>
        </w:rPr>
        <w:t xml:space="preserve"> (LTL; </w:t>
      </w:r>
      <w:r w:rsidRPr="002E5530">
        <w:rPr>
          <w:rFonts w:asciiTheme="majorHAnsi" w:hAnsiTheme="majorHAnsi" w:cstheme="majorHAnsi"/>
          <w:lang w:val="pl-PL"/>
        </w:rPr>
        <w:t>około</w:t>
      </w:r>
      <w:r w:rsidR="006C6E52" w:rsidRPr="002E5530">
        <w:rPr>
          <w:rFonts w:asciiTheme="majorHAnsi" w:hAnsiTheme="majorHAnsi" w:cstheme="majorHAnsi"/>
          <w:lang w:val="pl-PL"/>
        </w:rPr>
        <w:t> </w:t>
      </w:r>
      <w:r w:rsidR="00616766" w:rsidRPr="002E5530">
        <w:rPr>
          <w:rFonts w:asciiTheme="majorHAnsi" w:hAnsiTheme="majorHAnsi" w:cstheme="majorHAnsi"/>
          <w:lang w:val="pl-PL"/>
        </w:rPr>
        <w:t>15,400</w:t>
      </w:r>
      <w:r w:rsidRPr="002E5530">
        <w:rPr>
          <w:rFonts w:asciiTheme="majorHAnsi" w:hAnsiTheme="majorHAnsi" w:cstheme="majorHAnsi"/>
          <w:lang w:val="pl-PL"/>
        </w:rPr>
        <w:t xml:space="preserve"> EUR</w:t>
      </w:r>
      <w:r w:rsidR="00616766" w:rsidRPr="002E5530">
        <w:rPr>
          <w:rFonts w:asciiTheme="majorHAnsi" w:hAnsiTheme="majorHAnsi" w:cstheme="majorHAnsi"/>
          <w:lang w:val="pl-PL"/>
        </w:rPr>
        <w:t xml:space="preserve">) </w:t>
      </w:r>
      <w:r w:rsidRPr="002E5530">
        <w:rPr>
          <w:rFonts w:asciiTheme="majorHAnsi" w:hAnsiTheme="majorHAnsi" w:cstheme="majorHAnsi"/>
          <w:lang w:val="pl-PL"/>
        </w:rPr>
        <w:t xml:space="preserve">z tytułu szkody </w:t>
      </w:r>
      <w:r w:rsidR="00BB4F0F" w:rsidRPr="002E5530">
        <w:rPr>
          <w:rFonts w:asciiTheme="majorHAnsi" w:hAnsiTheme="majorHAnsi" w:cstheme="majorHAnsi"/>
          <w:lang w:val="pl-PL"/>
        </w:rPr>
        <w:t>majątkowej</w:t>
      </w:r>
      <w:r w:rsidRPr="002E5530">
        <w:rPr>
          <w:rFonts w:asciiTheme="majorHAnsi" w:hAnsiTheme="majorHAnsi" w:cstheme="majorHAnsi"/>
          <w:lang w:val="pl-PL"/>
        </w:rPr>
        <w:t>, którą poniósł ponieważ sądy litewskie uznały roszczenie M.B. (zobacz paragraf 45 p</w:t>
      </w:r>
      <w:r w:rsidR="007F043A" w:rsidRPr="002E5530">
        <w:rPr>
          <w:rFonts w:asciiTheme="majorHAnsi" w:hAnsiTheme="majorHAnsi" w:cstheme="majorHAnsi"/>
          <w:lang w:val="pl-PL"/>
        </w:rPr>
        <w:t>owyżej) oraz nakazały mu zapłace</w:t>
      </w:r>
      <w:r w:rsidRPr="002E5530">
        <w:rPr>
          <w:rFonts w:asciiTheme="majorHAnsi" w:hAnsiTheme="majorHAnsi" w:cstheme="majorHAnsi"/>
          <w:lang w:val="pl-PL"/>
        </w:rPr>
        <w:t xml:space="preserve">nie kosztów prawnych poniesionych przez M.B. Skarżący </w:t>
      </w:r>
      <w:r w:rsidR="00BB4F0F" w:rsidRPr="002E5530">
        <w:rPr>
          <w:rFonts w:asciiTheme="majorHAnsi" w:hAnsiTheme="majorHAnsi" w:cstheme="majorHAnsi"/>
          <w:lang w:val="pl-PL"/>
        </w:rPr>
        <w:t xml:space="preserve">przedstawił </w:t>
      </w:r>
      <w:r w:rsidRPr="002E5530">
        <w:rPr>
          <w:rFonts w:asciiTheme="majorHAnsi" w:hAnsiTheme="majorHAnsi" w:cstheme="majorHAnsi"/>
          <w:lang w:val="pl-PL"/>
        </w:rPr>
        <w:t xml:space="preserve">rachunki wskazujące, że zapłacił M.B. </w:t>
      </w:r>
      <w:r w:rsidR="00616766" w:rsidRPr="002E5530">
        <w:rPr>
          <w:rFonts w:asciiTheme="majorHAnsi" w:hAnsiTheme="majorHAnsi" w:cstheme="majorHAnsi"/>
          <w:lang w:val="pl-PL"/>
        </w:rPr>
        <w:t xml:space="preserve">34,778 </w:t>
      </w:r>
      <w:r w:rsidRPr="002E5530">
        <w:rPr>
          <w:rFonts w:asciiTheme="majorHAnsi" w:hAnsiTheme="majorHAnsi" w:cstheme="majorHAnsi"/>
          <w:lang w:val="pl-PL"/>
        </w:rPr>
        <w:t xml:space="preserve">LTL </w:t>
      </w:r>
      <w:r w:rsidR="00616766" w:rsidRPr="002E5530">
        <w:rPr>
          <w:rFonts w:asciiTheme="majorHAnsi" w:hAnsiTheme="majorHAnsi" w:cstheme="majorHAnsi"/>
          <w:lang w:val="pl-PL"/>
        </w:rPr>
        <w:t>(</w:t>
      </w:r>
      <w:r w:rsidRPr="002E5530">
        <w:rPr>
          <w:rFonts w:asciiTheme="majorHAnsi" w:hAnsiTheme="majorHAnsi" w:cstheme="majorHAnsi"/>
          <w:lang w:val="pl-PL"/>
        </w:rPr>
        <w:t>około</w:t>
      </w:r>
      <w:r w:rsidR="00616766" w:rsidRPr="002E5530">
        <w:rPr>
          <w:rFonts w:asciiTheme="majorHAnsi" w:hAnsiTheme="majorHAnsi" w:cstheme="majorHAnsi"/>
          <w:lang w:val="pl-PL"/>
        </w:rPr>
        <w:t xml:space="preserve"> 10,072</w:t>
      </w:r>
      <w:r w:rsidRPr="002E5530">
        <w:rPr>
          <w:rFonts w:asciiTheme="majorHAnsi" w:hAnsiTheme="majorHAnsi" w:cstheme="majorHAnsi"/>
          <w:lang w:val="pl-PL"/>
        </w:rPr>
        <w:t xml:space="preserve"> EUR).</w:t>
      </w:r>
    </w:p>
    <w:p w14:paraId="283E09A1" w14:textId="1ABE139F" w:rsidR="007F043A" w:rsidRPr="002E5530" w:rsidRDefault="0069592E" w:rsidP="006B5398">
      <w:pPr>
        <w:pStyle w:val="ECHRPara"/>
        <w:rPr>
          <w:rFonts w:asciiTheme="majorHAnsi" w:eastAsia="Times New Roman" w:hAnsiTheme="majorHAnsi" w:cstheme="majorHAnsi"/>
          <w:szCs w:val="20"/>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194</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BB4F0F" w:rsidRPr="002E5530">
        <w:rPr>
          <w:rFonts w:asciiTheme="majorHAnsi" w:hAnsiTheme="majorHAnsi" w:cstheme="majorHAnsi"/>
          <w:lang w:val="pl-PL"/>
        </w:rPr>
        <w:t xml:space="preserve">Na wypadek uznania przez </w:t>
      </w:r>
      <w:r w:rsidR="007F043A" w:rsidRPr="002E5530">
        <w:rPr>
          <w:rFonts w:asciiTheme="majorHAnsi" w:hAnsiTheme="majorHAnsi" w:cstheme="majorHAnsi"/>
          <w:lang w:val="pl-PL"/>
        </w:rPr>
        <w:t>Trybunał</w:t>
      </w:r>
      <w:r w:rsidR="00BB4F0F" w:rsidRPr="002E5530">
        <w:rPr>
          <w:rFonts w:asciiTheme="majorHAnsi" w:hAnsiTheme="majorHAnsi" w:cstheme="majorHAnsi"/>
          <w:lang w:val="pl-PL"/>
        </w:rPr>
        <w:t>, że doszło do</w:t>
      </w:r>
      <w:r w:rsidR="007F043A" w:rsidRPr="002E5530">
        <w:rPr>
          <w:rFonts w:asciiTheme="majorHAnsi" w:hAnsiTheme="majorHAnsi" w:cstheme="majorHAnsi"/>
          <w:lang w:val="pl-PL"/>
        </w:rPr>
        <w:t xml:space="preserve"> naruszeni</w:t>
      </w:r>
      <w:r w:rsidR="00BB4F0F" w:rsidRPr="002E5530">
        <w:rPr>
          <w:rFonts w:asciiTheme="majorHAnsi" w:hAnsiTheme="majorHAnsi" w:cstheme="majorHAnsi"/>
          <w:lang w:val="pl-PL"/>
        </w:rPr>
        <w:t>a</w:t>
      </w:r>
      <w:r w:rsidR="007F043A" w:rsidRPr="002E5530">
        <w:rPr>
          <w:rFonts w:asciiTheme="majorHAnsi" w:hAnsiTheme="majorHAnsi" w:cstheme="majorHAnsi"/>
          <w:lang w:val="pl-PL"/>
        </w:rPr>
        <w:t xml:space="preserve"> Artykułu 7 Konwencji Rząd </w:t>
      </w:r>
      <w:r w:rsidR="00BB4F0F" w:rsidRPr="002E5530">
        <w:rPr>
          <w:rFonts w:asciiTheme="majorHAnsi" w:hAnsiTheme="majorHAnsi" w:cstheme="majorHAnsi"/>
          <w:lang w:val="pl-PL"/>
        </w:rPr>
        <w:t>stwierdził</w:t>
      </w:r>
      <w:r w:rsidR="007F043A" w:rsidRPr="002E5530">
        <w:rPr>
          <w:rFonts w:asciiTheme="majorHAnsi" w:hAnsiTheme="majorHAnsi" w:cstheme="majorHAnsi"/>
          <w:lang w:val="pl-PL"/>
        </w:rPr>
        <w:t xml:space="preserve">, że suma </w:t>
      </w:r>
      <w:r w:rsidR="00616766" w:rsidRPr="002E5530">
        <w:rPr>
          <w:rFonts w:asciiTheme="majorHAnsi" w:eastAsia="Times New Roman" w:hAnsiTheme="majorHAnsi" w:cstheme="majorHAnsi"/>
          <w:szCs w:val="20"/>
          <w:lang w:val="pl-PL"/>
        </w:rPr>
        <w:t xml:space="preserve">60,000 </w:t>
      </w:r>
      <w:r w:rsidR="007F043A" w:rsidRPr="002E5530">
        <w:rPr>
          <w:rFonts w:asciiTheme="majorHAnsi" w:eastAsia="Times New Roman" w:hAnsiTheme="majorHAnsi" w:cstheme="majorHAnsi"/>
          <w:szCs w:val="20"/>
          <w:lang w:val="pl-PL"/>
        </w:rPr>
        <w:t xml:space="preserve">EUR była wygórowana i </w:t>
      </w:r>
      <w:r w:rsidR="00BB4F0F" w:rsidRPr="002E5530">
        <w:rPr>
          <w:rFonts w:asciiTheme="majorHAnsi" w:eastAsia="Times New Roman" w:hAnsiTheme="majorHAnsi" w:cstheme="majorHAnsi"/>
          <w:szCs w:val="20"/>
          <w:lang w:val="pl-PL"/>
        </w:rPr>
        <w:t>niezasadna</w:t>
      </w:r>
      <w:r w:rsidR="007F043A" w:rsidRPr="002E5530">
        <w:rPr>
          <w:rFonts w:asciiTheme="majorHAnsi" w:eastAsia="Times New Roman" w:hAnsiTheme="majorHAnsi" w:cstheme="majorHAnsi"/>
          <w:szCs w:val="20"/>
          <w:lang w:val="pl-PL"/>
        </w:rPr>
        <w:t xml:space="preserve">. Skarżący brał udział w zabójstwie dwóch partyzantów; nie kwestionował tego faktu. Co więcej usiłował znieważyć pamięć o tych partyzantach </w:t>
      </w:r>
      <w:r w:rsidR="00BB4F0F" w:rsidRPr="002E5530">
        <w:rPr>
          <w:rFonts w:asciiTheme="majorHAnsi" w:eastAsia="Times New Roman" w:hAnsiTheme="majorHAnsi" w:cstheme="majorHAnsi"/>
          <w:szCs w:val="20"/>
          <w:lang w:val="pl-PL"/>
        </w:rPr>
        <w:t>o</w:t>
      </w:r>
      <w:r w:rsidR="007F043A" w:rsidRPr="002E5530">
        <w:rPr>
          <w:rFonts w:asciiTheme="majorHAnsi" w:eastAsia="Times New Roman" w:hAnsiTheme="majorHAnsi" w:cstheme="majorHAnsi"/>
          <w:szCs w:val="20"/>
          <w:lang w:val="pl-PL"/>
        </w:rPr>
        <w:t xml:space="preserve">raz </w:t>
      </w:r>
      <w:r w:rsidR="00BB4F0F" w:rsidRPr="002E5530">
        <w:rPr>
          <w:rFonts w:asciiTheme="majorHAnsi" w:eastAsia="Times New Roman" w:hAnsiTheme="majorHAnsi" w:cstheme="majorHAnsi"/>
          <w:szCs w:val="20"/>
          <w:lang w:val="pl-PL"/>
        </w:rPr>
        <w:t xml:space="preserve">o </w:t>
      </w:r>
      <w:r w:rsidR="007F043A" w:rsidRPr="002E5530">
        <w:rPr>
          <w:rFonts w:asciiTheme="majorHAnsi" w:eastAsia="Times New Roman" w:hAnsiTheme="majorHAnsi" w:cstheme="majorHAnsi"/>
          <w:szCs w:val="20"/>
          <w:lang w:val="pl-PL"/>
        </w:rPr>
        <w:t>wal</w:t>
      </w:r>
      <w:r w:rsidR="00BB4F0F" w:rsidRPr="002E5530">
        <w:rPr>
          <w:rFonts w:asciiTheme="majorHAnsi" w:eastAsia="Times New Roman" w:hAnsiTheme="majorHAnsi" w:cstheme="majorHAnsi"/>
          <w:szCs w:val="20"/>
          <w:lang w:val="pl-PL"/>
        </w:rPr>
        <w:t>ce</w:t>
      </w:r>
      <w:r w:rsidR="007F043A" w:rsidRPr="002E5530">
        <w:rPr>
          <w:rFonts w:asciiTheme="majorHAnsi" w:eastAsia="Times New Roman" w:hAnsiTheme="majorHAnsi" w:cstheme="majorHAnsi"/>
          <w:szCs w:val="20"/>
          <w:lang w:val="pl-PL"/>
        </w:rPr>
        <w:t xml:space="preserve"> o niepodległość poprzez </w:t>
      </w:r>
      <w:r w:rsidR="00BB4F0F" w:rsidRPr="002E5530">
        <w:rPr>
          <w:rFonts w:asciiTheme="majorHAnsi" w:eastAsia="Times New Roman" w:hAnsiTheme="majorHAnsi" w:cstheme="majorHAnsi"/>
          <w:szCs w:val="20"/>
          <w:lang w:val="pl-PL"/>
        </w:rPr>
        <w:t xml:space="preserve">przedstawianie </w:t>
      </w:r>
      <w:r w:rsidR="007F043A" w:rsidRPr="002E5530">
        <w:rPr>
          <w:rFonts w:asciiTheme="majorHAnsi" w:eastAsia="Times New Roman" w:hAnsiTheme="majorHAnsi" w:cstheme="majorHAnsi"/>
          <w:szCs w:val="20"/>
          <w:lang w:val="pl-PL"/>
        </w:rPr>
        <w:t xml:space="preserve">bezzasadnych oskarżeń o </w:t>
      </w:r>
      <w:r w:rsidR="001B78C2" w:rsidRPr="002E5530">
        <w:rPr>
          <w:rFonts w:asciiTheme="majorHAnsi" w:eastAsia="Times New Roman" w:hAnsiTheme="majorHAnsi" w:cstheme="majorHAnsi"/>
          <w:szCs w:val="20"/>
          <w:lang w:val="pl-PL"/>
        </w:rPr>
        <w:t xml:space="preserve">rzekomym </w:t>
      </w:r>
      <w:r w:rsidR="007F043A" w:rsidRPr="002E5530">
        <w:rPr>
          <w:rFonts w:asciiTheme="majorHAnsi" w:eastAsia="Times New Roman" w:hAnsiTheme="majorHAnsi" w:cstheme="majorHAnsi"/>
          <w:szCs w:val="20"/>
          <w:lang w:val="pl-PL"/>
        </w:rPr>
        <w:t xml:space="preserve">popełnianiu przez braci zbrodni przeciwko ludzkości podczas </w:t>
      </w:r>
      <w:r w:rsidR="00ED26AC" w:rsidRPr="002E5530">
        <w:rPr>
          <w:rFonts w:asciiTheme="majorHAnsi" w:eastAsia="Times New Roman" w:hAnsiTheme="majorHAnsi" w:cstheme="majorHAnsi"/>
          <w:szCs w:val="20"/>
          <w:lang w:val="pl-PL"/>
        </w:rPr>
        <w:t>okupacji</w:t>
      </w:r>
      <w:r w:rsidR="007F043A" w:rsidRPr="002E5530">
        <w:rPr>
          <w:rFonts w:asciiTheme="majorHAnsi" w:eastAsia="Times New Roman" w:hAnsiTheme="majorHAnsi" w:cstheme="majorHAnsi"/>
          <w:szCs w:val="20"/>
          <w:lang w:val="pl-PL"/>
        </w:rPr>
        <w:t xml:space="preserve"> nazistowskiej. </w:t>
      </w:r>
    </w:p>
    <w:p w14:paraId="6F041CDC" w14:textId="77777777" w:rsidR="00616766" w:rsidRPr="002E5530" w:rsidRDefault="007F043A" w:rsidP="006B5398">
      <w:pPr>
        <w:pStyle w:val="ECHRPara"/>
        <w:rPr>
          <w:rFonts w:asciiTheme="majorHAnsi" w:hAnsiTheme="majorHAnsi" w:cstheme="majorHAnsi"/>
          <w:lang w:val="pl-PL"/>
        </w:rPr>
      </w:pPr>
      <w:r w:rsidRPr="002E5530">
        <w:rPr>
          <w:rFonts w:asciiTheme="majorHAnsi" w:eastAsia="Times New Roman" w:hAnsiTheme="majorHAnsi" w:cstheme="majorHAnsi"/>
          <w:szCs w:val="20"/>
          <w:lang w:val="pl-PL"/>
        </w:rPr>
        <w:t xml:space="preserve">Co do szkody </w:t>
      </w:r>
      <w:r w:rsidR="001B78C2" w:rsidRPr="002E5530">
        <w:rPr>
          <w:rFonts w:asciiTheme="majorHAnsi" w:eastAsia="Times New Roman" w:hAnsiTheme="majorHAnsi" w:cstheme="majorHAnsi"/>
          <w:szCs w:val="20"/>
          <w:lang w:val="pl-PL"/>
        </w:rPr>
        <w:t>majątkowej</w:t>
      </w:r>
      <w:r w:rsidRPr="002E5530">
        <w:rPr>
          <w:rFonts w:asciiTheme="majorHAnsi" w:eastAsia="Times New Roman" w:hAnsiTheme="majorHAnsi" w:cstheme="majorHAnsi"/>
          <w:szCs w:val="20"/>
          <w:lang w:val="pl-PL"/>
        </w:rPr>
        <w:t xml:space="preserve"> Rząd </w:t>
      </w:r>
      <w:r w:rsidR="001B78C2" w:rsidRPr="002E5530">
        <w:rPr>
          <w:rFonts w:asciiTheme="majorHAnsi" w:eastAsia="Times New Roman" w:hAnsiTheme="majorHAnsi" w:cstheme="majorHAnsi"/>
          <w:szCs w:val="20"/>
          <w:lang w:val="pl-PL"/>
        </w:rPr>
        <w:t>podniósł</w:t>
      </w:r>
      <w:r w:rsidRPr="002E5530">
        <w:rPr>
          <w:rFonts w:asciiTheme="majorHAnsi" w:eastAsia="Times New Roman" w:hAnsiTheme="majorHAnsi" w:cstheme="majorHAnsi"/>
          <w:szCs w:val="20"/>
          <w:lang w:val="pl-PL"/>
        </w:rPr>
        <w:t xml:space="preserve">, że biorąc pod uwagę, że skarżący został </w:t>
      </w:r>
      <w:r w:rsidR="001B78C2" w:rsidRPr="002E5530">
        <w:rPr>
          <w:rFonts w:asciiTheme="majorHAnsi" w:eastAsia="Times New Roman" w:hAnsiTheme="majorHAnsi" w:cstheme="majorHAnsi"/>
          <w:szCs w:val="20"/>
          <w:lang w:val="pl-PL"/>
        </w:rPr>
        <w:t xml:space="preserve">równocześnie </w:t>
      </w:r>
      <w:r w:rsidRPr="002E5530">
        <w:rPr>
          <w:rFonts w:asciiTheme="majorHAnsi" w:eastAsia="Times New Roman" w:hAnsiTheme="majorHAnsi" w:cstheme="majorHAnsi"/>
          <w:szCs w:val="20"/>
          <w:lang w:val="pl-PL"/>
        </w:rPr>
        <w:t xml:space="preserve">wezwany do zapłacenia </w:t>
      </w:r>
      <w:r w:rsidR="001B78C2" w:rsidRPr="002E5530">
        <w:rPr>
          <w:rFonts w:asciiTheme="majorHAnsi" w:eastAsia="Times New Roman" w:hAnsiTheme="majorHAnsi" w:cstheme="majorHAnsi"/>
          <w:szCs w:val="20"/>
          <w:lang w:val="pl-PL"/>
        </w:rPr>
        <w:t>przyznanego zadośćuczynienia</w:t>
      </w:r>
      <w:r w:rsidRPr="002E5530">
        <w:rPr>
          <w:rFonts w:asciiTheme="majorHAnsi" w:eastAsia="Times New Roman" w:hAnsiTheme="majorHAnsi" w:cstheme="majorHAnsi"/>
          <w:szCs w:val="20"/>
          <w:lang w:val="pl-PL"/>
        </w:rPr>
        <w:t>, mógł domagać się ty</w:t>
      </w:r>
      <w:r w:rsidR="001B78C2" w:rsidRPr="002E5530">
        <w:rPr>
          <w:rFonts w:asciiTheme="majorHAnsi" w:eastAsia="Times New Roman" w:hAnsiTheme="majorHAnsi" w:cstheme="majorHAnsi"/>
          <w:szCs w:val="20"/>
          <w:lang w:val="pl-PL"/>
        </w:rPr>
        <w:t>l</w:t>
      </w:r>
      <w:r w:rsidRPr="002E5530">
        <w:rPr>
          <w:rFonts w:asciiTheme="majorHAnsi" w:eastAsia="Times New Roman" w:hAnsiTheme="majorHAnsi" w:cstheme="majorHAnsi"/>
          <w:szCs w:val="20"/>
          <w:lang w:val="pl-PL"/>
        </w:rPr>
        <w:t xml:space="preserve">ko </w:t>
      </w:r>
      <w:r w:rsidR="00616766" w:rsidRPr="002E5530">
        <w:rPr>
          <w:rFonts w:asciiTheme="majorHAnsi" w:eastAsia="Times New Roman" w:hAnsiTheme="majorHAnsi" w:cstheme="majorHAnsi"/>
          <w:szCs w:val="20"/>
          <w:lang w:val="pl-PL"/>
        </w:rPr>
        <w:t>26,750</w:t>
      </w:r>
      <w:r w:rsidRPr="002E5530">
        <w:rPr>
          <w:rFonts w:asciiTheme="majorHAnsi" w:eastAsia="Times New Roman" w:hAnsiTheme="majorHAnsi" w:cstheme="majorHAnsi"/>
          <w:szCs w:val="20"/>
          <w:lang w:val="pl-PL"/>
        </w:rPr>
        <w:t xml:space="preserve"> LTL</w:t>
      </w:r>
      <w:r w:rsidR="00616766" w:rsidRPr="002E5530">
        <w:rPr>
          <w:rFonts w:asciiTheme="majorHAnsi" w:eastAsia="Times New Roman" w:hAnsiTheme="majorHAnsi" w:cstheme="majorHAnsi"/>
          <w:szCs w:val="20"/>
          <w:lang w:val="pl-PL"/>
        </w:rPr>
        <w:t xml:space="preserve"> (</w:t>
      </w:r>
      <w:r w:rsidRPr="002E5530">
        <w:rPr>
          <w:rFonts w:asciiTheme="majorHAnsi" w:eastAsia="Times New Roman" w:hAnsiTheme="majorHAnsi" w:cstheme="majorHAnsi"/>
          <w:szCs w:val="20"/>
          <w:lang w:val="pl-PL"/>
        </w:rPr>
        <w:t>z tej sumy</w:t>
      </w:r>
      <w:r w:rsidR="00616766" w:rsidRPr="002E5530">
        <w:rPr>
          <w:rFonts w:asciiTheme="majorHAnsi" w:eastAsia="Times New Roman" w:hAnsiTheme="majorHAnsi" w:cstheme="majorHAnsi"/>
          <w:szCs w:val="20"/>
          <w:lang w:val="pl-PL"/>
        </w:rPr>
        <w:t xml:space="preserve"> 25,000 </w:t>
      </w:r>
      <w:r w:rsidRPr="002E5530">
        <w:rPr>
          <w:rFonts w:asciiTheme="majorHAnsi" w:eastAsia="Times New Roman" w:hAnsiTheme="majorHAnsi" w:cstheme="majorHAnsi"/>
          <w:szCs w:val="20"/>
          <w:lang w:val="pl-PL"/>
        </w:rPr>
        <w:t xml:space="preserve">LTL stanowiło połowę wartości przyznanej M.B. </w:t>
      </w:r>
      <w:r w:rsidR="001B78C2" w:rsidRPr="002E5530">
        <w:rPr>
          <w:rFonts w:asciiTheme="majorHAnsi" w:eastAsia="Times New Roman" w:hAnsiTheme="majorHAnsi" w:cstheme="majorHAnsi"/>
          <w:szCs w:val="20"/>
          <w:lang w:val="pl-PL"/>
        </w:rPr>
        <w:t>tytułem szkody niemajątkowej, a</w:t>
      </w:r>
      <w:r w:rsidRPr="002E5530">
        <w:rPr>
          <w:rFonts w:asciiTheme="majorHAnsi" w:eastAsia="Times New Roman" w:hAnsiTheme="majorHAnsi" w:cstheme="majorHAnsi"/>
          <w:szCs w:val="20"/>
          <w:lang w:val="pl-PL"/>
        </w:rPr>
        <w:t xml:space="preserve"> </w:t>
      </w:r>
      <w:r w:rsidR="00616766" w:rsidRPr="002E5530">
        <w:rPr>
          <w:rFonts w:asciiTheme="majorHAnsi" w:eastAsia="Times New Roman" w:hAnsiTheme="majorHAnsi" w:cstheme="majorHAnsi"/>
          <w:szCs w:val="20"/>
          <w:lang w:val="pl-PL"/>
        </w:rPr>
        <w:t xml:space="preserve">1,750 </w:t>
      </w:r>
      <w:r w:rsidRPr="002E5530">
        <w:rPr>
          <w:rFonts w:asciiTheme="majorHAnsi" w:eastAsia="Times New Roman" w:hAnsiTheme="majorHAnsi" w:cstheme="majorHAnsi"/>
          <w:szCs w:val="20"/>
          <w:lang w:val="pl-PL"/>
        </w:rPr>
        <w:t>LTL stanowiło połowę kosztów prawnych, które M.B. musiał ponieść</w:t>
      </w:r>
      <w:r w:rsidR="00616766" w:rsidRPr="002E5530">
        <w:rPr>
          <w:rFonts w:asciiTheme="majorHAnsi" w:eastAsia="Times New Roman" w:hAnsiTheme="majorHAnsi" w:cstheme="majorHAnsi"/>
          <w:szCs w:val="20"/>
          <w:lang w:val="pl-PL"/>
        </w:rPr>
        <w:t xml:space="preserve">) </w:t>
      </w:r>
      <w:r w:rsidRPr="002E5530">
        <w:rPr>
          <w:rFonts w:asciiTheme="majorHAnsi" w:eastAsia="Times New Roman" w:hAnsiTheme="majorHAnsi" w:cstheme="majorHAnsi"/>
          <w:szCs w:val="20"/>
          <w:lang w:val="pl-PL"/>
        </w:rPr>
        <w:t>lub</w:t>
      </w:r>
      <w:r w:rsidR="00616766" w:rsidRPr="002E5530">
        <w:rPr>
          <w:rFonts w:asciiTheme="majorHAnsi" w:eastAsia="Times New Roman" w:hAnsiTheme="majorHAnsi" w:cstheme="majorHAnsi"/>
          <w:szCs w:val="20"/>
          <w:lang w:val="pl-PL"/>
        </w:rPr>
        <w:t xml:space="preserve"> 7,750</w:t>
      </w:r>
      <w:r w:rsidRPr="002E5530">
        <w:rPr>
          <w:rFonts w:asciiTheme="majorHAnsi" w:eastAsia="Times New Roman" w:hAnsiTheme="majorHAnsi" w:cstheme="majorHAnsi"/>
          <w:szCs w:val="20"/>
          <w:lang w:val="pl-PL"/>
        </w:rPr>
        <w:t xml:space="preserve"> EUR</w:t>
      </w:r>
      <w:r w:rsidR="00616766" w:rsidRPr="002E5530">
        <w:rPr>
          <w:rFonts w:asciiTheme="majorHAnsi" w:eastAsia="Times New Roman" w:hAnsiTheme="majorHAnsi" w:cstheme="majorHAnsi"/>
          <w:szCs w:val="20"/>
          <w:lang w:val="pl-PL"/>
        </w:rPr>
        <w:t>.</w:t>
      </w:r>
    </w:p>
    <w:p w14:paraId="0BD406AE" w14:textId="77777777" w:rsidR="007F043A" w:rsidRPr="002E5530" w:rsidRDefault="0069592E" w:rsidP="006B5398">
      <w:pPr>
        <w:pStyle w:val="ECHRPara"/>
        <w:rPr>
          <w:rFonts w:asciiTheme="majorHAnsi" w:eastAsia="Times New Roman" w:hAnsiTheme="majorHAnsi" w:cstheme="majorHAnsi"/>
          <w:szCs w:val="20"/>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195</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1B78C2" w:rsidRPr="002E5530">
        <w:rPr>
          <w:rFonts w:asciiTheme="majorHAnsi" w:hAnsiTheme="majorHAnsi" w:cstheme="majorHAnsi"/>
          <w:lang w:val="pl-PL"/>
        </w:rPr>
        <w:t>Uznając</w:t>
      </w:r>
      <w:r w:rsidR="007F043A" w:rsidRPr="002E5530">
        <w:rPr>
          <w:rFonts w:asciiTheme="majorHAnsi" w:hAnsiTheme="majorHAnsi" w:cstheme="majorHAnsi"/>
          <w:lang w:val="pl-PL"/>
        </w:rPr>
        <w:t xml:space="preserve">, że skarżący jest uprawniony do </w:t>
      </w:r>
      <w:r w:rsidR="001B78C2" w:rsidRPr="002E5530">
        <w:rPr>
          <w:rFonts w:asciiTheme="majorHAnsi" w:hAnsiTheme="majorHAnsi" w:cstheme="majorHAnsi"/>
          <w:lang w:val="pl-PL"/>
        </w:rPr>
        <w:t>twierdzenia</w:t>
      </w:r>
      <w:r w:rsidR="007F043A" w:rsidRPr="002E5530">
        <w:rPr>
          <w:rFonts w:asciiTheme="majorHAnsi" w:hAnsiTheme="majorHAnsi" w:cstheme="majorHAnsi"/>
          <w:lang w:val="pl-PL"/>
        </w:rPr>
        <w:t xml:space="preserve">, </w:t>
      </w:r>
      <w:r w:rsidR="001B78C2" w:rsidRPr="002E5530">
        <w:rPr>
          <w:rFonts w:asciiTheme="majorHAnsi" w:hAnsiTheme="majorHAnsi" w:cstheme="majorHAnsi"/>
          <w:lang w:val="pl-PL"/>
        </w:rPr>
        <w:t xml:space="preserve">że doznał </w:t>
      </w:r>
      <w:r w:rsidR="007F043A" w:rsidRPr="002E5530">
        <w:rPr>
          <w:rFonts w:asciiTheme="majorHAnsi" w:hAnsiTheme="majorHAnsi" w:cstheme="majorHAnsi"/>
          <w:lang w:val="pl-PL"/>
        </w:rPr>
        <w:t xml:space="preserve">szkody </w:t>
      </w:r>
      <w:r w:rsidR="001B78C2" w:rsidRPr="002E5530">
        <w:rPr>
          <w:rFonts w:asciiTheme="majorHAnsi" w:hAnsiTheme="majorHAnsi" w:cstheme="majorHAnsi"/>
          <w:lang w:val="pl-PL"/>
        </w:rPr>
        <w:t>niemajątkowej</w:t>
      </w:r>
      <w:r w:rsidR="007F043A" w:rsidRPr="002E5530">
        <w:rPr>
          <w:rFonts w:asciiTheme="majorHAnsi" w:hAnsiTheme="majorHAnsi" w:cstheme="majorHAnsi"/>
          <w:lang w:val="pl-PL"/>
        </w:rPr>
        <w:t xml:space="preserve"> Trybunał </w:t>
      </w:r>
      <w:r w:rsidR="001B78C2" w:rsidRPr="002E5530">
        <w:rPr>
          <w:rFonts w:asciiTheme="majorHAnsi" w:hAnsiTheme="majorHAnsi" w:cstheme="majorHAnsi"/>
          <w:lang w:val="pl-PL"/>
        </w:rPr>
        <w:t>stwierdza</w:t>
      </w:r>
      <w:r w:rsidR="007F043A" w:rsidRPr="002E5530">
        <w:rPr>
          <w:rFonts w:asciiTheme="majorHAnsi" w:hAnsiTheme="majorHAnsi" w:cstheme="majorHAnsi"/>
          <w:lang w:val="pl-PL"/>
        </w:rPr>
        <w:t xml:space="preserve">, mając na uwadze bardzo szczególne okoliczności sprawy, że </w:t>
      </w:r>
      <w:r w:rsidR="001B78C2" w:rsidRPr="002E5530">
        <w:rPr>
          <w:rFonts w:asciiTheme="majorHAnsi" w:hAnsiTheme="majorHAnsi" w:cstheme="majorHAnsi"/>
          <w:lang w:val="pl-PL"/>
        </w:rPr>
        <w:t xml:space="preserve">ta </w:t>
      </w:r>
      <w:r w:rsidR="007F043A" w:rsidRPr="002E5530">
        <w:rPr>
          <w:rFonts w:asciiTheme="majorHAnsi" w:hAnsiTheme="majorHAnsi" w:cstheme="majorHAnsi"/>
          <w:lang w:val="pl-PL"/>
        </w:rPr>
        <w:t>szkod</w:t>
      </w:r>
      <w:r w:rsidR="001B78C2" w:rsidRPr="002E5530">
        <w:rPr>
          <w:rFonts w:asciiTheme="majorHAnsi" w:hAnsiTheme="majorHAnsi" w:cstheme="majorHAnsi"/>
          <w:lang w:val="pl-PL"/>
        </w:rPr>
        <w:t>a</w:t>
      </w:r>
      <w:r w:rsidR="007F043A" w:rsidRPr="002E5530">
        <w:rPr>
          <w:rFonts w:asciiTheme="majorHAnsi" w:hAnsiTheme="majorHAnsi" w:cstheme="majorHAnsi"/>
          <w:lang w:val="pl-PL"/>
        </w:rPr>
        <w:t xml:space="preserve"> </w:t>
      </w:r>
      <w:r w:rsidR="001B78C2" w:rsidRPr="002E5530">
        <w:rPr>
          <w:rFonts w:asciiTheme="majorHAnsi" w:hAnsiTheme="majorHAnsi" w:cstheme="majorHAnsi"/>
          <w:lang w:val="pl-PL"/>
        </w:rPr>
        <w:t xml:space="preserve">jest </w:t>
      </w:r>
      <w:r w:rsidR="007F043A" w:rsidRPr="002E5530">
        <w:rPr>
          <w:rFonts w:asciiTheme="majorHAnsi" w:hAnsiTheme="majorHAnsi" w:cstheme="majorHAnsi"/>
          <w:lang w:val="pl-PL"/>
        </w:rPr>
        <w:t xml:space="preserve">wystarczająco </w:t>
      </w:r>
      <w:r w:rsidR="001B78C2" w:rsidRPr="002E5530">
        <w:rPr>
          <w:rFonts w:asciiTheme="majorHAnsi" w:hAnsiTheme="majorHAnsi" w:cstheme="majorHAnsi"/>
          <w:lang w:val="pl-PL"/>
        </w:rPr>
        <w:t>s</w:t>
      </w:r>
      <w:r w:rsidR="007F043A" w:rsidRPr="002E5530">
        <w:rPr>
          <w:rFonts w:asciiTheme="majorHAnsi" w:hAnsiTheme="majorHAnsi" w:cstheme="majorHAnsi"/>
          <w:lang w:val="pl-PL"/>
        </w:rPr>
        <w:t>kompensowan</w:t>
      </w:r>
      <w:r w:rsidR="001B78C2" w:rsidRPr="002E5530">
        <w:rPr>
          <w:rFonts w:asciiTheme="majorHAnsi" w:hAnsiTheme="majorHAnsi" w:cstheme="majorHAnsi"/>
          <w:lang w:val="pl-PL"/>
        </w:rPr>
        <w:t>a</w:t>
      </w:r>
      <w:r w:rsidR="007F043A" w:rsidRPr="002E5530">
        <w:rPr>
          <w:rFonts w:asciiTheme="majorHAnsi" w:hAnsiTheme="majorHAnsi" w:cstheme="majorHAnsi"/>
          <w:lang w:val="pl-PL"/>
        </w:rPr>
        <w:t xml:space="preserve"> przez uznanie </w:t>
      </w:r>
      <w:r w:rsidR="001B78C2" w:rsidRPr="002E5530">
        <w:rPr>
          <w:rFonts w:asciiTheme="majorHAnsi" w:hAnsiTheme="majorHAnsi" w:cstheme="majorHAnsi"/>
          <w:lang w:val="pl-PL"/>
        </w:rPr>
        <w:t xml:space="preserve">przez Trybunał </w:t>
      </w:r>
      <w:r w:rsidR="007F043A" w:rsidRPr="002E5530">
        <w:rPr>
          <w:rFonts w:asciiTheme="majorHAnsi" w:hAnsiTheme="majorHAnsi" w:cstheme="majorHAnsi"/>
          <w:lang w:val="pl-PL"/>
        </w:rPr>
        <w:t xml:space="preserve">naruszenia Artykułu 7 Konwencji. </w:t>
      </w:r>
    </w:p>
    <w:p w14:paraId="6011041F" w14:textId="77777777" w:rsidR="00616766" w:rsidRPr="002E5530" w:rsidRDefault="007F043A" w:rsidP="006B5398">
      <w:pPr>
        <w:pStyle w:val="ECHRPara"/>
        <w:rPr>
          <w:rFonts w:asciiTheme="majorHAnsi" w:hAnsiTheme="majorHAnsi" w:cstheme="majorHAnsi"/>
          <w:lang w:val="pl-PL"/>
        </w:rPr>
      </w:pPr>
      <w:r w:rsidRPr="002E5530">
        <w:rPr>
          <w:rFonts w:asciiTheme="majorHAnsi" w:eastAsia="Times New Roman" w:hAnsiTheme="majorHAnsi" w:cstheme="majorHAnsi"/>
          <w:szCs w:val="20"/>
          <w:lang w:val="pl-PL"/>
        </w:rPr>
        <w:t xml:space="preserve">Trybunał przyznaje skarżącemu </w:t>
      </w:r>
      <w:r w:rsidR="00616766" w:rsidRPr="002E5530">
        <w:rPr>
          <w:rFonts w:asciiTheme="majorHAnsi" w:eastAsia="Times New Roman" w:hAnsiTheme="majorHAnsi" w:cstheme="majorHAnsi"/>
          <w:szCs w:val="20"/>
          <w:lang w:val="pl-PL"/>
        </w:rPr>
        <w:t>10,072</w:t>
      </w:r>
      <w:r w:rsidRPr="002E5530">
        <w:rPr>
          <w:rFonts w:asciiTheme="majorHAnsi" w:eastAsia="Times New Roman" w:hAnsiTheme="majorHAnsi" w:cstheme="majorHAnsi"/>
          <w:szCs w:val="20"/>
          <w:lang w:val="pl-PL"/>
        </w:rPr>
        <w:t xml:space="preserve"> EUR z tytułu szkody </w:t>
      </w:r>
      <w:r w:rsidR="001B78C2" w:rsidRPr="002E5530">
        <w:rPr>
          <w:rFonts w:asciiTheme="majorHAnsi" w:eastAsia="Times New Roman" w:hAnsiTheme="majorHAnsi" w:cstheme="majorHAnsi"/>
          <w:szCs w:val="20"/>
          <w:lang w:val="pl-PL"/>
        </w:rPr>
        <w:t>majątkowej</w:t>
      </w:r>
      <w:r w:rsidRPr="002E5530">
        <w:rPr>
          <w:rFonts w:asciiTheme="majorHAnsi" w:eastAsia="Times New Roman" w:hAnsiTheme="majorHAnsi" w:cstheme="majorHAnsi"/>
          <w:szCs w:val="20"/>
          <w:lang w:val="pl-PL"/>
        </w:rPr>
        <w:t>.</w:t>
      </w:r>
      <w:r w:rsidR="00616766" w:rsidRPr="002E5530">
        <w:rPr>
          <w:rFonts w:asciiTheme="majorHAnsi" w:eastAsia="Times New Roman" w:hAnsiTheme="majorHAnsi" w:cstheme="majorHAnsi"/>
          <w:szCs w:val="20"/>
          <w:lang w:val="pl-PL"/>
        </w:rPr>
        <w:t xml:space="preserve"> </w:t>
      </w:r>
    </w:p>
    <w:p w14:paraId="07D7FAF9" w14:textId="77777777" w:rsidR="00616766" w:rsidRPr="002E5530" w:rsidRDefault="00616766" w:rsidP="006B5398">
      <w:pPr>
        <w:pStyle w:val="ECHRHeading2"/>
        <w:rPr>
          <w:rFonts w:cstheme="majorHAnsi"/>
          <w:lang w:val="pl-PL"/>
        </w:rPr>
      </w:pPr>
      <w:r w:rsidRPr="002E5530">
        <w:rPr>
          <w:rFonts w:cstheme="majorHAnsi"/>
          <w:lang w:val="pl-PL"/>
        </w:rPr>
        <w:t>B.  </w:t>
      </w:r>
      <w:r w:rsidR="003F620D" w:rsidRPr="002E5530">
        <w:rPr>
          <w:rFonts w:cstheme="majorHAnsi"/>
          <w:lang w:val="pl-PL"/>
        </w:rPr>
        <w:t>Koszty i wydatki</w:t>
      </w:r>
    </w:p>
    <w:p w14:paraId="03C3D08B" w14:textId="77777777" w:rsidR="00616766"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196</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3F620D" w:rsidRPr="00DC265F">
        <w:rPr>
          <w:rFonts w:asciiTheme="majorHAnsi" w:hAnsiTheme="majorHAnsi" w:cstheme="majorHAnsi"/>
          <w:lang w:val="pl-PL"/>
        </w:rPr>
        <w:t>Skarżący domagał się</w:t>
      </w:r>
      <w:r w:rsidR="00EB11FF">
        <w:rPr>
          <w:rFonts w:asciiTheme="majorHAnsi" w:hAnsiTheme="majorHAnsi" w:cstheme="majorHAnsi"/>
          <w:lang w:val="pl-PL"/>
        </w:rPr>
        <w:t xml:space="preserve"> także</w:t>
      </w:r>
      <w:r w:rsidR="003F620D" w:rsidRPr="00DC265F">
        <w:rPr>
          <w:rFonts w:asciiTheme="majorHAnsi" w:hAnsiTheme="majorHAnsi" w:cstheme="majorHAnsi"/>
          <w:lang w:val="pl-PL"/>
        </w:rPr>
        <w:t xml:space="preserve"> kwoty 8.000 LTL (około 2,300 EUR)</w:t>
      </w:r>
      <w:r w:rsidR="00DC6F6D" w:rsidRPr="00DC265F">
        <w:rPr>
          <w:rFonts w:asciiTheme="majorHAnsi" w:hAnsiTheme="majorHAnsi" w:cstheme="majorHAnsi"/>
          <w:lang w:val="pl-PL"/>
        </w:rPr>
        <w:t xml:space="preserve"> w związku z opłatami prawnymi </w:t>
      </w:r>
      <w:r w:rsidR="00EB11FF">
        <w:rPr>
          <w:rFonts w:asciiTheme="majorHAnsi" w:hAnsiTheme="majorHAnsi" w:cstheme="majorHAnsi"/>
          <w:lang w:val="pl-PL"/>
        </w:rPr>
        <w:t>za</w:t>
      </w:r>
      <w:r w:rsidR="00DC6F6D" w:rsidRPr="00DC265F">
        <w:rPr>
          <w:rFonts w:asciiTheme="majorHAnsi" w:hAnsiTheme="majorHAnsi" w:cstheme="majorHAnsi"/>
          <w:lang w:val="pl-PL"/>
        </w:rPr>
        <w:t xml:space="preserve"> przygotowywani</w:t>
      </w:r>
      <w:r w:rsidR="00EB11FF">
        <w:rPr>
          <w:rFonts w:asciiTheme="majorHAnsi" w:hAnsiTheme="majorHAnsi" w:cstheme="majorHAnsi"/>
          <w:lang w:val="pl-PL"/>
        </w:rPr>
        <w:t>e</w:t>
      </w:r>
      <w:r w:rsidR="00DC6F6D" w:rsidRPr="00DC265F">
        <w:rPr>
          <w:rFonts w:asciiTheme="majorHAnsi" w:hAnsiTheme="majorHAnsi" w:cstheme="majorHAnsi"/>
          <w:lang w:val="pl-PL"/>
        </w:rPr>
        <w:t xml:space="preserve"> </w:t>
      </w:r>
      <w:r w:rsidR="00EB11FF">
        <w:rPr>
          <w:rFonts w:asciiTheme="majorHAnsi" w:hAnsiTheme="majorHAnsi" w:cstheme="majorHAnsi"/>
          <w:lang w:val="pl-PL"/>
        </w:rPr>
        <w:t xml:space="preserve">obserwacji </w:t>
      </w:r>
      <w:r w:rsidR="00DC6F6D" w:rsidRPr="00DC265F">
        <w:rPr>
          <w:rFonts w:asciiTheme="majorHAnsi" w:hAnsiTheme="majorHAnsi" w:cstheme="majorHAnsi"/>
          <w:lang w:val="pl-PL"/>
        </w:rPr>
        <w:t xml:space="preserve">przez </w:t>
      </w:r>
      <w:r w:rsidR="00EB11FF">
        <w:rPr>
          <w:rFonts w:asciiTheme="majorHAnsi" w:hAnsiTheme="majorHAnsi" w:cstheme="majorHAnsi"/>
          <w:lang w:val="pl-PL"/>
        </w:rPr>
        <w:t>prawnika</w:t>
      </w:r>
      <w:r w:rsidR="00EB11FF" w:rsidRPr="00DC265F">
        <w:rPr>
          <w:rFonts w:asciiTheme="majorHAnsi" w:hAnsiTheme="majorHAnsi" w:cstheme="majorHAnsi"/>
          <w:lang w:val="pl-PL"/>
        </w:rPr>
        <w:t xml:space="preserve"> </w:t>
      </w:r>
      <w:r w:rsidR="00DC6F6D" w:rsidRPr="00DC265F">
        <w:rPr>
          <w:rFonts w:asciiTheme="majorHAnsi" w:hAnsiTheme="majorHAnsi" w:cstheme="majorHAnsi"/>
          <w:lang w:val="pl-PL"/>
        </w:rPr>
        <w:t xml:space="preserve">skarżącego. Wniósł również o 2,000 EUR za tłumaczenie i </w:t>
      </w:r>
      <w:r w:rsidR="00EB11FF">
        <w:rPr>
          <w:rFonts w:asciiTheme="majorHAnsi" w:hAnsiTheme="majorHAnsi" w:cstheme="majorHAnsi"/>
          <w:lang w:val="pl-PL"/>
        </w:rPr>
        <w:t>opłaty</w:t>
      </w:r>
      <w:r w:rsidR="00EB11FF" w:rsidRPr="00DC265F">
        <w:rPr>
          <w:rFonts w:asciiTheme="majorHAnsi" w:hAnsiTheme="majorHAnsi" w:cstheme="majorHAnsi"/>
          <w:lang w:val="pl-PL"/>
        </w:rPr>
        <w:t xml:space="preserve"> </w:t>
      </w:r>
      <w:r w:rsidR="00DC6F6D" w:rsidRPr="00DC265F">
        <w:rPr>
          <w:rFonts w:asciiTheme="majorHAnsi" w:hAnsiTheme="majorHAnsi" w:cstheme="majorHAnsi"/>
          <w:lang w:val="pl-PL"/>
        </w:rPr>
        <w:t xml:space="preserve">pocztowe w związku z postępowaniem przed Trybunałem. </w:t>
      </w:r>
    </w:p>
    <w:p w14:paraId="0A240CD0" w14:textId="77777777" w:rsidR="00DC6F6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197</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DC6F6D" w:rsidRPr="002E5530">
        <w:rPr>
          <w:rFonts w:asciiTheme="majorHAnsi" w:hAnsiTheme="majorHAnsi" w:cstheme="majorHAnsi"/>
          <w:lang w:val="pl-PL"/>
        </w:rPr>
        <w:t xml:space="preserve">Rząd </w:t>
      </w:r>
      <w:r w:rsidR="00EB11FF" w:rsidRPr="002E5530">
        <w:rPr>
          <w:rFonts w:asciiTheme="majorHAnsi" w:hAnsiTheme="majorHAnsi" w:cstheme="majorHAnsi"/>
          <w:lang w:val="pl-PL"/>
        </w:rPr>
        <w:t>podniósł</w:t>
      </w:r>
      <w:r w:rsidR="00DC6F6D" w:rsidRPr="002E5530">
        <w:rPr>
          <w:rFonts w:asciiTheme="majorHAnsi" w:hAnsiTheme="majorHAnsi" w:cstheme="majorHAnsi"/>
          <w:lang w:val="pl-PL"/>
        </w:rPr>
        <w:t xml:space="preserve">, że koszty </w:t>
      </w:r>
      <w:r w:rsidR="00EB11FF" w:rsidRPr="002E5530">
        <w:rPr>
          <w:rFonts w:asciiTheme="majorHAnsi" w:hAnsiTheme="majorHAnsi" w:cstheme="majorHAnsi"/>
          <w:lang w:val="pl-PL"/>
        </w:rPr>
        <w:t xml:space="preserve">prawnika </w:t>
      </w:r>
      <w:r w:rsidR="00DC6F6D" w:rsidRPr="002E5530">
        <w:rPr>
          <w:rFonts w:asciiTheme="majorHAnsi" w:hAnsiTheme="majorHAnsi" w:cstheme="majorHAnsi"/>
          <w:lang w:val="pl-PL"/>
        </w:rPr>
        <w:t xml:space="preserve">były nadmierne. Zauważył również, że tylko część wniosku skarżącego dotycząca opłat za tłumaczenie </w:t>
      </w:r>
      <w:r w:rsidR="00EB11FF" w:rsidRPr="002E5530">
        <w:rPr>
          <w:rFonts w:asciiTheme="majorHAnsi" w:hAnsiTheme="majorHAnsi" w:cstheme="majorHAnsi"/>
          <w:lang w:val="pl-PL"/>
        </w:rPr>
        <w:t xml:space="preserve">została </w:t>
      </w:r>
      <w:r w:rsidR="00DC6F6D" w:rsidRPr="002E5530">
        <w:rPr>
          <w:rFonts w:asciiTheme="majorHAnsi" w:hAnsiTheme="majorHAnsi" w:cstheme="majorHAnsi"/>
          <w:lang w:val="pl-PL"/>
        </w:rPr>
        <w:t xml:space="preserve">poparta dokumentami. </w:t>
      </w:r>
    </w:p>
    <w:p w14:paraId="240C3067" w14:textId="77777777" w:rsidR="003F037D" w:rsidRPr="002E5530" w:rsidRDefault="0069592E" w:rsidP="006B5398">
      <w:pPr>
        <w:pStyle w:val="ECHRPara"/>
        <w:rPr>
          <w:rFonts w:asciiTheme="majorHAnsi" w:hAnsiTheme="majorHAnsi" w:cstheme="majorHAnsi"/>
          <w:lang w:val="pl-PL"/>
        </w:rPr>
      </w:pPr>
      <w:r w:rsidRPr="00DC265F">
        <w:rPr>
          <w:rFonts w:asciiTheme="majorHAnsi" w:hAnsiTheme="majorHAnsi" w:cstheme="majorHAnsi"/>
          <w:lang w:val="en-GB"/>
        </w:rPr>
        <w:lastRenderedPageBreak/>
        <w:fldChar w:fldCharType="begin"/>
      </w:r>
      <w:r w:rsidR="00616766" w:rsidRPr="002E5530">
        <w:rPr>
          <w:rFonts w:asciiTheme="majorHAnsi" w:hAnsiTheme="majorHAnsi" w:cstheme="majorHAnsi"/>
          <w:lang w:val="pl-PL"/>
        </w:rPr>
        <w:instrText xml:space="preserve"> SEQ level0 \*arabic </w:instrText>
      </w:r>
      <w:r w:rsidRPr="00DC265F">
        <w:rPr>
          <w:rFonts w:asciiTheme="majorHAnsi" w:hAnsiTheme="majorHAnsi" w:cstheme="majorHAnsi"/>
          <w:lang w:val="en-GB"/>
        </w:rPr>
        <w:fldChar w:fldCharType="separate"/>
      </w:r>
      <w:r w:rsidR="00CB5D29" w:rsidRPr="002E5530">
        <w:rPr>
          <w:rFonts w:asciiTheme="majorHAnsi" w:hAnsiTheme="majorHAnsi" w:cstheme="majorHAnsi"/>
          <w:noProof/>
          <w:lang w:val="pl-PL"/>
        </w:rPr>
        <w:t>198</w:t>
      </w:r>
      <w:r w:rsidRPr="00DC265F">
        <w:rPr>
          <w:rFonts w:asciiTheme="majorHAnsi" w:hAnsiTheme="majorHAnsi" w:cstheme="majorHAnsi"/>
          <w:lang w:val="en-GB"/>
        </w:rPr>
        <w:fldChar w:fldCharType="end"/>
      </w:r>
      <w:r w:rsidR="00616766" w:rsidRPr="002E5530">
        <w:rPr>
          <w:rFonts w:asciiTheme="majorHAnsi" w:hAnsiTheme="majorHAnsi" w:cstheme="majorHAnsi"/>
          <w:lang w:val="pl-PL"/>
        </w:rPr>
        <w:t>.  </w:t>
      </w:r>
      <w:r w:rsidR="00402EA0" w:rsidRPr="002E5530">
        <w:rPr>
          <w:rFonts w:asciiTheme="majorHAnsi" w:hAnsiTheme="majorHAnsi" w:cstheme="majorHAnsi"/>
          <w:lang w:val="pl-PL"/>
        </w:rPr>
        <w:t>Według orzecznictwa Trybunał</w:t>
      </w:r>
      <w:r w:rsidR="00DC6F6D" w:rsidRPr="002E5530">
        <w:rPr>
          <w:rFonts w:asciiTheme="majorHAnsi" w:hAnsiTheme="majorHAnsi" w:cstheme="majorHAnsi"/>
          <w:lang w:val="pl-PL"/>
        </w:rPr>
        <w:t xml:space="preserve">u skarżący jest uprawniony do zwrotu kosztów i wydatków </w:t>
      </w:r>
      <w:r w:rsidR="00EB11FF" w:rsidRPr="002E5530">
        <w:rPr>
          <w:rFonts w:asciiTheme="majorHAnsi" w:hAnsiTheme="majorHAnsi" w:cstheme="majorHAnsi"/>
          <w:lang w:val="pl-PL"/>
        </w:rPr>
        <w:t xml:space="preserve">tylko </w:t>
      </w:r>
      <w:r w:rsidR="00DC6F6D" w:rsidRPr="002E5530">
        <w:rPr>
          <w:rFonts w:asciiTheme="majorHAnsi" w:hAnsiTheme="majorHAnsi" w:cstheme="majorHAnsi"/>
          <w:lang w:val="pl-PL"/>
        </w:rPr>
        <w:t xml:space="preserve">w </w:t>
      </w:r>
      <w:r w:rsidR="00EB11FF" w:rsidRPr="002E5530">
        <w:rPr>
          <w:rFonts w:asciiTheme="majorHAnsi" w:hAnsiTheme="majorHAnsi" w:cstheme="majorHAnsi"/>
          <w:lang w:val="pl-PL"/>
        </w:rPr>
        <w:t xml:space="preserve">takiej </w:t>
      </w:r>
      <w:r w:rsidR="00DC6F6D" w:rsidRPr="002E5530">
        <w:rPr>
          <w:rFonts w:asciiTheme="majorHAnsi" w:hAnsiTheme="majorHAnsi" w:cstheme="majorHAnsi"/>
          <w:lang w:val="pl-PL"/>
        </w:rPr>
        <w:t xml:space="preserve">części, </w:t>
      </w:r>
      <w:r w:rsidR="00EB11FF" w:rsidRPr="002E5530">
        <w:rPr>
          <w:rFonts w:asciiTheme="majorHAnsi" w:hAnsiTheme="majorHAnsi" w:cstheme="majorHAnsi"/>
          <w:lang w:val="pl-PL"/>
        </w:rPr>
        <w:t xml:space="preserve">w jakiej zostanie wykazane, że </w:t>
      </w:r>
      <w:r w:rsidR="00DC6F6D" w:rsidRPr="00DC265F">
        <w:rPr>
          <w:rFonts w:asciiTheme="majorHAnsi" w:hAnsiTheme="majorHAnsi" w:cstheme="majorHAnsi"/>
          <w:lang w:val="pl-PL"/>
        </w:rPr>
        <w:t>zostały one rzeczywiście i koniecznie poniesione i były uzasadnione co do wysokości</w:t>
      </w:r>
      <w:r w:rsidR="00616766" w:rsidRPr="002E5530">
        <w:rPr>
          <w:rFonts w:asciiTheme="majorHAnsi" w:hAnsiTheme="majorHAnsi" w:cstheme="majorHAnsi"/>
          <w:lang w:val="pl-PL"/>
        </w:rPr>
        <w:t>.</w:t>
      </w:r>
      <w:r w:rsidR="00DC6F6D" w:rsidRPr="002E5530">
        <w:rPr>
          <w:rFonts w:asciiTheme="majorHAnsi" w:hAnsiTheme="majorHAnsi" w:cstheme="majorHAnsi"/>
          <w:lang w:val="pl-PL"/>
        </w:rPr>
        <w:t xml:space="preserve"> W niniejszej sprawie, </w:t>
      </w:r>
      <w:r w:rsidR="00EB11FF" w:rsidRPr="002E5530">
        <w:rPr>
          <w:rFonts w:asciiTheme="majorHAnsi" w:hAnsiTheme="majorHAnsi" w:cstheme="majorHAnsi"/>
          <w:lang w:val="pl-PL"/>
        </w:rPr>
        <w:t xml:space="preserve">odnosząc się do </w:t>
      </w:r>
      <w:r w:rsidR="00DC6F6D" w:rsidRPr="002E5530">
        <w:rPr>
          <w:rFonts w:asciiTheme="majorHAnsi" w:hAnsiTheme="majorHAnsi" w:cstheme="majorHAnsi"/>
          <w:lang w:val="pl-PL"/>
        </w:rPr>
        <w:t xml:space="preserve">posiadanych </w:t>
      </w:r>
      <w:r w:rsidR="00EB11FF" w:rsidRPr="002E5530">
        <w:rPr>
          <w:rFonts w:asciiTheme="majorHAnsi" w:hAnsiTheme="majorHAnsi" w:cstheme="majorHAnsi"/>
          <w:lang w:val="pl-PL"/>
        </w:rPr>
        <w:t xml:space="preserve">przez Trybunał </w:t>
      </w:r>
      <w:r w:rsidR="00DC6F6D" w:rsidRPr="002E5530">
        <w:rPr>
          <w:rFonts w:asciiTheme="majorHAnsi" w:hAnsiTheme="majorHAnsi" w:cstheme="majorHAnsi"/>
          <w:lang w:val="pl-PL"/>
        </w:rPr>
        <w:t xml:space="preserve">informacji oraz kryteriów powyżej, Trybunał uznaje za zasadne przyznanie roszczenia w całości, </w:t>
      </w:r>
      <w:r w:rsidR="00EB11FF" w:rsidRPr="002E5530">
        <w:rPr>
          <w:rFonts w:asciiTheme="majorHAnsi" w:hAnsiTheme="majorHAnsi" w:cstheme="majorHAnsi"/>
          <w:lang w:val="pl-PL"/>
        </w:rPr>
        <w:t xml:space="preserve">z </w:t>
      </w:r>
      <w:r w:rsidR="00ED26AC" w:rsidRPr="002E5530">
        <w:rPr>
          <w:rFonts w:asciiTheme="majorHAnsi" w:hAnsiTheme="majorHAnsi" w:cstheme="majorHAnsi"/>
          <w:lang w:val="pl-PL"/>
        </w:rPr>
        <w:t>pomniejszeniem</w:t>
      </w:r>
      <w:r w:rsidR="00EB11FF" w:rsidRPr="002E5530">
        <w:rPr>
          <w:rFonts w:asciiTheme="majorHAnsi" w:hAnsiTheme="majorHAnsi" w:cstheme="majorHAnsi"/>
          <w:lang w:val="pl-PL"/>
        </w:rPr>
        <w:t xml:space="preserve"> o </w:t>
      </w:r>
      <w:r w:rsidR="00DC6F6D" w:rsidRPr="002E5530">
        <w:rPr>
          <w:rFonts w:asciiTheme="majorHAnsi" w:hAnsiTheme="majorHAnsi" w:cstheme="majorHAnsi"/>
          <w:lang w:val="pl-PL"/>
        </w:rPr>
        <w:t>kwot</w:t>
      </w:r>
      <w:r w:rsidR="00EB11FF" w:rsidRPr="002E5530">
        <w:rPr>
          <w:rFonts w:asciiTheme="majorHAnsi" w:hAnsiTheme="majorHAnsi" w:cstheme="majorHAnsi"/>
          <w:lang w:val="pl-PL"/>
        </w:rPr>
        <w:t>ę, która</w:t>
      </w:r>
      <w:r w:rsidR="00DC6F6D" w:rsidRPr="002E5530">
        <w:rPr>
          <w:rFonts w:asciiTheme="majorHAnsi" w:hAnsiTheme="majorHAnsi" w:cstheme="majorHAnsi"/>
          <w:lang w:val="pl-PL"/>
        </w:rPr>
        <w:t xml:space="preserve"> została już zapłacona w ramach </w:t>
      </w:r>
      <w:r w:rsidR="00881220" w:rsidRPr="002E5530">
        <w:rPr>
          <w:rFonts w:asciiTheme="majorHAnsi" w:hAnsiTheme="majorHAnsi" w:cstheme="majorHAnsi"/>
          <w:lang w:val="pl-PL"/>
        </w:rPr>
        <w:t>pomocy prawnej Trybunału</w:t>
      </w:r>
      <w:r w:rsidR="00616766" w:rsidRPr="002E5530">
        <w:rPr>
          <w:rFonts w:asciiTheme="majorHAnsi" w:hAnsiTheme="majorHAnsi" w:cstheme="majorHAnsi"/>
          <w:lang w:val="pl-PL"/>
        </w:rPr>
        <w:t xml:space="preserve"> </w:t>
      </w:r>
      <w:r w:rsidR="00881220" w:rsidRPr="002E5530">
        <w:rPr>
          <w:rFonts w:asciiTheme="majorHAnsi" w:hAnsiTheme="majorHAnsi" w:cstheme="majorHAnsi"/>
          <w:lang w:val="pl-PL"/>
        </w:rPr>
        <w:t>(</w:t>
      </w:r>
      <w:r w:rsidR="00616766" w:rsidRPr="002E5530">
        <w:rPr>
          <w:rFonts w:asciiTheme="majorHAnsi" w:hAnsiTheme="majorHAnsi" w:cstheme="majorHAnsi"/>
          <w:lang w:val="pl-PL"/>
        </w:rPr>
        <w:t>850</w:t>
      </w:r>
      <w:r w:rsidR="00881220" w:rsidRPr="002E5530">
        <w:rPr>
          <w:rFonts w:asciiTheme="majorHAnsi" w:hAnsiTheme="majorHAnsi" w:cstheme="majorHAnsi"/>
          <w:lang w:val="pl-PL"/>
        </w:rPr>
        <w:t xml:space="preserve"> EUR</w:t>
      </w:r>
      <w:r w:rsidR="00616766" w:rsidRPr="002E5530">
        <w:rPr>
          <w:rFonts w:asciiTheme="majorHAnsi" w:hAnsiTheme="majorHAnsi" w:cstheme="majorHAnsi"/>
          <w:lang w:val="pl-PL"/>
        </w:rPr>
        <w:t xml:space="preserve">). </w:t>
      </w:r>
      <w:r w:rsidR="00881220" w:rsidRPr="002E5530">
        <w:rPr>
          <w:rFonts w:asciiTheme="majorHAnsi" w:hAnsiTheme="majorHAnsi" w:cstheme="majorHAnsi"/>
          <w:lang w:val="pl-PL"/>
        </w:rPr>
        <w:t>Wskutek tego Trybunał przyznaje ostateczn</w:t>
      </w:r>
      <w:r w:rsidR="00EB11FF" w:rsidRPr="002E5530">
        <w:rPr>
          <w:rFonts w:asciiTheme="majorHAnsi" w:hAnsiTheme="majorHAnsi" w:cstheme="majorHAnsi"/>
          <w:lang w:val="pl-PL"/>
        </w:rPr>
        <w:t>ie</w:t>
      </w:r>
      <w:r w:rsidR="00881220" w:rsidRPr="002E5530">
        <w:rPr>
          <w:rFonts w:asciiTheme="majorHAnsi" w:hAnsiTheme="majorHAnsi" w:cstheme="majorHAnsi"/>
          <w:lang w:val="pl-PL"/>
        </w:rPr>
        <w:t xml:space="preserve"> kwotę 2,450 EUR w związku z poniesionymi przez skarżącego kosztami i wydatkami przed Trybunałem. </w:t>
      </w:r>
    </w:p>
    <w:p w14:paraId="02A992AC" w14:textId="77777777" w:rsidR="00881220" w:rsidRPr="00DC265F" w:rsidRDefault="00881220" w:rsidP="00881220">
      <w:pPr>
        <w:pStyle w:val="ECHRHeading2"/>
        <w:rPr>
          <w:rFonts w:cstheme="majorHAnsi"/>
          <w:lang w:val="pl-PL"/>
        </w:rPr>
      </w:pPr>
      <w:r w:rsidRPr="00DC265F">
        <w:rPr>
          <w:rFonts w:cstheme="majorHAnsi"/>
          <w:lang w:val="pl-PL"/>
        </w:rPr>
        <w:t>C.  Odsetki za zwłokę</w:t>
      </w:r>
    </w:p>
    <w:p w14:paraId="3E6C8D40" w14:textId="77777777" w:rsidR="0043304B" w:rsidRPr="00DC265F" w:rsidRDefault="00881220" w:rsidP="00881220">
      <w:pPr>
        <w:pStyle w:val="ECHRPara"/>
        <w:rPr>
          <w:rFonts w:asciiTheme="majorHAnsi" w:hAnsiTheme="majorHAnsi" w:cstheme="majorHAnsi"/>
          <w:lang w:val="pl-PL"/>
        </w:rPr>
      </w:pPr>
      <w:r w:rsidRPr="00DC265F">
        <w:rPr>
          <w:rFonts w:asciiTheme="majorHAnsi" w:hAnsiTheme="majorHAnsi" w:cstheme="majorHAnsi"/>
          <w:lang w:val="pl-PL"/>
        </w:rPr>
        <w:t>199.  Trybunał uznaje za właściwe, by odsetki z tytułu niewypłacenia zasądzonych kwot zostały ustalone zgodnie z</w:t>
      </w:r>
      <w:r w:rsidR="00EB11FF">
        <w:rPr>
          <w:rFonts w:asciiTheme="majorHAnsi" w:hAnsiTheme="majorHAnsi" w:cstheme="majorHAnsi"/>
          <w:lang w:val="pl-PL"/>
        </w:rPr>
        <w:t xml:space="preserve"> marginalną</w:t>
      </w:r>
      <w:r w:rsidRPr="00DC265F">
        <w:rPr>
          <w:rFonts w:asciiTheme="majorHAnsi" w:hAnsiTheme="majorHAnsi" w:cstheme="majorHAnsi"/>
          <w:lang w:val="pl-PL"/>
        </w:rPr>
        <w:t xml:space="preserve"> stopą </w:t>
      </w:r>
      <w:r w:rsidR="00402EA0">
        <w:rPr>
          <w:rFonts w:asciiTheme="majorHAnsi" w:hAnsiTheme="majorHAnsi" w:cstheme="majorHAnsi"/>
          <w:lang w:val="pl-PL"/>
        </w:rPr>
        <w:t>poż</w:t>
      </w:r>
      <w:r w:rsidR="00EB11FF">
        <w:rPr>
          <w:rFonts w:asciiTheme="majorHAnsi" w:hAnsiTheme="majorHAnsi" w:cstheme="majorHAnsi"/>
          <w:lang w:val="pl-PL"/>
        </w:rPr>
        <w:t>yczkową</w:t>
      </w:r>
      <w:r w:rsidR="00EB11FF" w:rsidRPr="00DC265F">
        <w:rPr>
          <w:rFonts w:asciiTheme="majorHAnsi" w:hAnsiTheme="majorHAnsi" w:cstheme="majorHAnsi"/>
          <w:lang w:val="pl-PL"/>
        </w:rPr>
        <w:t xml:space="preserve"> </w:t>
      </w:r>
      <w:r w:rsidRPr="00DC265F">
        <w:rPr>
          <w:rFonts w:asciiTheme="majorHAnsi" w:hAnsiTheme="majorHAnsi" w:cstheme="majorHAnsi"/>
          <w:lang w:val="pl-PL"/>
        </w:rPr>
        <w:t>Europejskiego Banku Centralnego, plus trzy punkty procentowe.</w:t>
      </w:r>
    </w:p>
    <w:p w14:paraId="6573B601" w14:textId="77777777" w:rsidR="00881220" w:rsidRPr="00DC265F" w:rsidRDefault="00881220" w:rsidP="00881220">
      <w:pPr>
        <w:pStyle w:val="ECHRPara"/>
        <w:rPr>
          <w:rFonts w:asciiTheme="majorHAnsi" w:hAnsiTheme="majorHAnsi" w:cstheme="majorHAnsi"/>
          <w:lang w:val="pl-PL"/>
        </w:rPr>
      </w:pPr>
    </w:p>
    <w:p w14:paraId="231A2878" w14:textId="77777777" w:rsidR="00881220" w:rsidRPr="00DC265F" w:rsidRDefault="00881220" w:rsidP="00881220">
      <w:pPr>
        <w:pStyle w:val="ECHRPara"/>
        <w:rPr>
          <w:rFonts w:asciiTheme="majorHAnsi" w:hAnsiTheme="majorHAnsi" w:cstheme="majorHAnsi"/>
          <w:lang w:val="pl-PL"/>
        </w:rPr>
      </w:pPr>
    </w:p>
    <w:p w14:paraId="3D8F50D8" w14:textId="77777777" w:rsidR="00881220" w:rsidRPr="00DC265F" w:rsidRDefault="00881220" w:rsidP="00881220">
      <w:pPr>
        <w:pStyle w:val="ECHRPara"/>
        <w:rPr>
          <w:rFonts w:asciiTheme="majorHAnsi" w:hAnsiTheme="majorHAnsi" w:cstheme="majorHAnsi"/>
          <w:lang w:val="pl-PL"/>
        </w:rPr>
      </w:pPr>
    </w:p>
    <w:p w14:paraId="3E1D52B9" w14:textId="77777777" w:rsidR="00402EA0" w:rsidRDefault="00402EA0" w:rsidP="006B5398">
      <w:pPr>
        <w:pStyle w:val="JuList"/>
        <w:rPr>
          <w:rFonts w:asciiTheme="majorHAnsi" w:hAnsiTheme="majorHAnsi" w:cstheme="majorHAnsi"/>
          <w:lang w:val="pl-PL"/>
        </w:rPr>
      </w:pPr>
    </w:p>
    <w:p w14:paraId="05FB5E66" w14:textId="77777777" w:rsidR="00402EA0" w:rsidRDefault="00402EA0" w:rsidP="006B5398">
      <w:pPr>
        <w:pStyle w:val="JuList"/>
        <w:rPr>
          <w:rFonts w:asciiTheme="majorHAnsi" w:hAnsiTheme="majorHAnsi" w:cstheme="majorHAnsi"/>
          <w:lang w:val="pl-PL"/>
        </w:rPr>
      </w:pPr>
    </w:p>
    <w:p w14:paraId="176124B5" w14:textId="77777777" w:rsidR="00881220" w:rsidRPr="00DC265F" w:rsidRDefault="00881220" w:rsidP="006B5398">
      <w:pPr>
        <w:pStyle w:val="JuList"/>
        <w:rPr>
          <w:rFonts w:asciiTheme="majorHAnsi" w:hAnsiTheme="majorHAnsi" w:cstheme="majorHAnsi"/>
          <w:lang w:val="pl-PL"/>
        </w:rPr>
      </w:pPr>
      <w:r w:rsidRPr="00DC265F">
        <w:rPr>
          <w:rFonts w:asciiTheme="majorHAnsi" w:hAnsiTheme="majorHAnsi" w:cstheme="majorHAnsi"/>
          <w:lang w:val="pl-PL"/>
        </w:rPr>
        <w:t>Z TYCH PRZYCZYN TRYBUNAŁ</w:t>
      </w:r>
    </w:p>
    <w:p w14:paraId="04C9E955" w14:textId="77777777" w:rsidR="00881220" w:rsidRPr="00DC265F" w:rsidRDefault="00881220" w:rsidP="006B5398">
      <w:pPr>
        <w:pStyle w:val="JuList"/>
        <w:rPr>
          <w:rFonts w:asciiTheme="majorHAnsi" w:hAnsiTheme="majorHAnsi" w:cstheme="majorHAnsi"/>
          <w:lang w:val="pl-PL"/>
        </w:rPr>
      </w:pPr>
    </w:p>
    <w:p w14:paraId="5109107C" w14:textId="77777777" w:rsidR="00616766" w:rsidRPr="002E5530" w:rsidRDefault="00616766" w:rsidP="006B5398">
      <w:pPr>
        <w:pStyle w:val="JuList"/>
        <w:rPr>
          <w:rFonts w:asciiTheme="majorHAnsi" w:hAnsiTheme="majorHAnsi" w:cstheme="majorHAnsi"/>
          <w:lang w:val="pl-PL"/>
        </w:rPr>
      </w:pPr>
      <w:r w:rsidRPr="002E5530">
        <w:rPr>
          <w:rFonts w:asciiTheme="majorHAnsi" w:hAnsiTheme="majorHAnsi" w:cstheme="majorHAnsi"/>
          <w:lang w:val="pl-PL"/>
        </w:rPr>
        <w:t>1.  </w:t>
      </w:r>
      <w:r w:rsidR="00881220" w:rsidRPr="002E5530">
        <w:rPr>
          <w:rFonts w:asciiTheme="majorHAnsi" w:hAnsiTheme="majorHAnsi" w:cstheme="majorHAnsi"/>
          <w:i/>
          <w:lang w:val="pl-PL"/>
        </w:rPr>
        <w:t>Uznaje,</w:t>
      </w:r>
      <w:r w:rsidRPr="002E5530">
        <w:rPr>
          <w:rFonts w:asciiTheme="majorHAnsi" w:hAnsiTheme="majorHAnsi" w:cstheme="majorHAnsi"/>
          <w:lang w:val="pl-PL"/>
        </w:rPr>
        <w:t xml:space="preserve"> </w:t>
      </w:r>
      <w:r w:rsidR="00881220" w:rsidRPr="002E5530">
        <w:rPr>
          <w:rFonts w:asciiTheme="majorHAnsi" w:hAnsiTheme="majorHAnsi" w:cstheme="majorHAnsi"/>
          <w:lang w:val="pl-PL"/>
        </w:rPr>
        <w:t>większością głosów</w:t>
      </w:r>
      <w:r w:rsidRPr="002E5530">
        <w:rPr>
          <w:rFonts w:asciiTheme="majorHAnsi" w:hAnsiTheme="majorHAnsi" w:cstheme="majorHAnsi"/>
          <w:lang w:val="pl-PL"/>
        </w:rPr>
        <w:t xml:space="preserve">, </w:t>
      </w:r>
      <w:r w:rsidR="00881220" w:rsidRPr="002E5530">
        <w:rPr>
          <w:rFonts w:asciiTheme="majorHAnsi" w:hAnsiTheme="majorHAnsi" w:cstheme="majorHAnsi"/>
          <w:lang w:val="pl-PL"/>
        </w:rPr>
        <w:t>skargę za dopuszczalną</w:t>
      </w:r>
      <w:r w:rsidRPr="002E5530">
        <w:rPr>
          <w:rFonts w:asciiTheme="majorHAnsi" w:hAnsiTheme="majorHAnsi" w:cstheme="majorHAnsi"/>
          <w:lang w:val="pl-PL"/>
        </w:rPr>
        <w:t>;</w:t>
      </w:r>
    </w:p>
    <w:p w14:paraId="63CA3E22" w14:textId="77777777" w:rsidR="00616766" w:rsidRPr="002E5530" w:rsidRDefault="00616766" w:rsidP="006B5398">
      <w:pPr>
        <w:pStyle w:val="JuList"/>
        <w:rPr>
          <w:rFonts w:asciiTheme="majorHAnsi" w:hAnsiTheme="majorHAnsi" w:cstheme="majorHAnsi"/>
          <w:lang w:val="pl-PL"/>
        </w:rPr>
      </w:pPr>
    </w:p>
    <w:p w14:paraId="60BE9D6E" w14:textId="77777777" w:rsidR="00616766" w:rsidRPr="002E5530" w:rsidRDefault="00616766" w:rsidP="006B5398">
      <w:pPr>
        <w:pStyle w:val="JuList"/>
        <w:rPr>
          <w:rFonts w:asciiTheme="majorHAnsi" w:hAnsiTheme="majorHAnsi" w:cstheme="majorHAnsi"/>
          <w:lang w:val="pl-PL"/>
        </w:rPr>
      </w:pPr>
      <w:r w:rsidRPr="002E5530">
        <w:rPr>
          <w:rFonts w:asciiTheme="majorHAnsi" w:hAnsiTheme="majorHAnsi" w:cstheme="majorHAnsi"/>
          <w:lang w:val="pl-PL"/>
        </w:rPr>
        <w:t>2.  </w:t>
      </w:r>
      <w:r w:rsidR="00881220" w:rsidRPr="002E5530">
        <w:rPr>
          <w:rFonts w:asciiTheme="majorHAnsi" w:hAnsiTheme="majorHAnsi" w:cstheme="majorHAnsi"/>
          <w:i/>
          <w:lang w:val="pl-PL"/>
        </w:rPr>
        <w:t>Uznaje,</w:t>
      </w:r>
      <w:r w:rsidR="00881220" w:rsidRPr="002E5530">
        <w:rPr>
          <w:rFonts w:asciiTheme="majorHAnsi" w:hAnsiTheme="majorHAnsi" w:cstheme="majorHAnsi"/>
          <w:lang w:val="pl-PL"/>
        </w:rPr>
        <w:t xml:space="preserve"> przewagą dziewięciu głosów do ośmiu, że wystąpiło naruszenie Artykułu 7 Konwencji; </w:t>
      </w:r>
    </w:p>
    <w:p w14:paraId="0BAA6134" w14:textId="77777777" w:rsidR="00616766" w:rsidRPr="002E5530" w:rsidRDefault="00616766" w:rsidP="006B5398">
      <w:pPr>
        <w:pStyle w:val="JuList"/>
        <w:rPr>
          <w:rFonts w:asciiTheme="majorHAnsi" w:hAnsiTheme="majorHAnsi" w:cstheme="majorHAnsi"/>
          <w:lang w:val="pl-PL"/>
        </w:rPr>
      </w:pPr>
    </w:p>
    <w:p w14:paraId="225FAC02" w14:textId="09037D60" w:rsidR="00616766" w:rsidRPr="002E5530" w:rsidRDefault="00616766" w:rsidP="006B5398">
      <w:pPr>
        <w:pStyle w:val="JuList"/>
        <w:rPr>
          <w:rFonts w:asciiTheme="majorHAnsi" w:hAnsiTheme="majorHAnsi" w:cstheme="majorHAnsi"/>
          <w:lang w:val="pl-PL"/>
        </w:rPr>
      </w:pPr>
      <w:r w:rsidRPr="002E5530">
        <w:rPr>
          <w:rFonts w:asciiTheme="majorHAnsi" w:hAnsiTheme="majorHAnsi" w:cstheme="majorHAnsi"/>
          <w:lang w:val="pl-PL"/>
        </w:rPr>
        <w:t>3.  </w:t>
      </w:r>
      <w:r w:rsidR="00881220" w:rsidRPr="002E5530">
        <w:rPr>
          <w:rFonts w:asciiTheme="majorHAnsi" w:hAnsiTheme="majorHAnsi" w:cstheme="majorHAnsi"/>
          <w:i/>
          <w:lang w:val="pl-PL"/>
        </w:rPr>
        <w:t>Uznaje</w:t>
      </w:r>
      <w:r w:rsidRPr="002E5530">
        <w:rPr>
          <w:rFonts w:asciiTheme="majorHAnsi" w:hAnsiTheme="majorHAnsi" w:cstheme="majorHAnsi"/>
          <w:lang w:val="pl-PL"/>
        </w:rPr>
        <w:t xml:space="preserve">, </w:t>
      </w:r>
      <w:r w:rsidR="00881220" w:rsidRPr="002E5530">
        <w:rPr>
          <w:rFonts w:asciiTheme="majorHAnsi" w:hAnsiTheme="majorHAnsi" w:cstheme="majorHAnsi"/>
          <w:lang w:val="pl-PL"/>
        </w:rPr>
        <w:t xml:space="preserve">przewagą dziewięciu </w:t>
      </w:r>
      <w:r w:rsidR="002E5530" w:rsidRPr="002E5530">
        <w:rPr>
          <w:rFonts w:asciiTheme="majorHAnsi" w:hAnsiTheme="majorHAnsi" w:cstheme="majorHAnsi"/>
          <w:lang w:val="pl-PL"/>
        </w:rPr>
        <w:t xml:space="preserve">głosów </w:t>
      </w:r>
      <w:r w:rsidR="00881220" w:rsidRPr="002E5530">
        <w:rPr>
          <w:rFonts w:asciiTheme="majorHAnsi" w:hAnsiTheme="majorHAnsi" w:cstheme="majorHAnsi"/>
          <w:lang w:val="pl-PL"/>
        </w:rPr>
        <w:t xml:space="preserve">do ośmiu, że uznanie naruszenia stanowi samo w sobie wystarczające zadośćuczynienie za </w:t>
      </w:r>
      <w:r w:rsidR="00EB11FF" w:rsidRPr="002E5530">
        <w:rPr>
          <w:rFonts w:asciiTheme="majorHAnsi" w:hAnsiTheme="majorHAnsi" w:cstheme="majorHAnsi"/>
          <w:lang w:val="pl-PL"/>
        </w:rPr>
        <w:t xml:space="preserve">szkodę niemajątkową </w:t>
      </w:r>
      <w:r w:rsidR="00881220" w:rsidRPr="002E5530">
        <w:rPr>
          <w:rFonts w:asciiTheme="majorHAnsi" w:hAnsiTheme="majorHAnsi" w:cstheme="majorHAnsi"/>
          <w:lang w:val="pl-PL"/>
        </w:rPr>
        <w:t>poniesion</w:t>
      </w:r>
      <w:r w:rsidR="00402EA0" w:rsidRPr="002E5530">
        <w:rPr>
          <w:rFonts w:asciiTheme="majorHAnsi" w:hAnsiTheme="majorHAnsi" w:cstheme="majorHAnsi"/>
          <w:lang w:val="pl-PL"/>
        </w:rPr>
        <w:t>ą</w:t>
      </w:r>
      <w:r w:rsidR="00881220" w:rsidRPr="002E5530">
        <w:rPr>
          <w:rFonts w:asciiTheme="majorHAnsi" w:hAnsiTheme="majorHAnsi" w:cstheme="majorHAnsi"/>
          <w:lang w:val="pl-PL"/>
        </w:rPr>
        <w:t xml:space="preserve"> przez skarżącego. </w:t>
      </w:r>
    </w:p>
    <w:p w14:paraId="4B569155" w14:textId="77777777" w:rsidR="00616766" w:rsidRPr="002E5530" w:rsidRDefault="00616766" w:rsidP="006B5398">
      <w:pPr>
        <w:pStyle w:val="JuList"/>
        <w:rPr>
          <w:rFonts w:asciiTheme="majorHAnsi" w:hAnsiTheme="majorHAnsi" w:cstheme="majorHAnsi"/>
          <w:lang w:val="pl-PL"/>
        </w:rPr>
      </w:pPr>
    </w:p>
    <w:p w14:paraId="53124417" w14:textId="77777777" w:rsidR="00616766" w:rsidRPr="002E5530" w:rsidRDefault="00616766" w:rsidP="006B5398">
      <w:pPr>
        <w:pStyle w:val="JuList"/>
        <w:rPr>
          <w:rFonts w:asciiTheme="majorHAnsi" w:hAnsiTheme="majorHAnsi" w:cstheme="majorHAnsi"/>
          <w:lang w:val="pl-PL"/>
        </w:rPr>
      </w:pPr>
      <w:r w:rsidRPr="002E5530">
        <w:rPr>
          <w:rFonts w:asciiTheme="majorHAnsi" w:hAnsiTheme="majorHAnsi" w:cstheme="majorHAnsi"/>
          <w:lang w:val="pl-PL"/>
        </w:rPr>
        <w:t>4.  </w:t>
      </w:r>
      <w:r w:rsidR="00881220" w:rsidRPr="002E5530">
        <w:rPr>
          <w:rFonts w:asciiTheme="majorHAnsi" w:hAnsiTheme="majorHAnsi" w:cstheme="majorHAnsi"/>
          <w:i/>
          <w:lang w:val="pl-PL"/>
        </w:rPr>
        <w:t>Uznaje</w:t>
      </w:r>
      <w:r w:rsidRPr="002E5530">
        <w:rPr>
          <w:rFonts w:asciiTheme="majorHAnsi" w:hAnsiTheme="majorHAnsi" w:cstheme="majorHAnsi"/>
          <w:lang w:val="pl-PL"/>
        </w:rPr>
        <w:t xml:space="preserve"> </w:t>
      </w:r>
      <w:r w:rsidR="00881220" w:rsidRPr="002E5530">
        <w:rPr>
          <w:rFonts w:asciiTheme="majorHAnsi" w:hAnsiTheme="majorHAnsi" w:cstheme="majorHAnsi"/>
          <w:lang w:val="pl-PL"/>
        </w:rPr>
        <w:t xml:space="preserve">przewagą dziewięciu głosów do ośmiu </w:t>
      </w:r>
    </w:p>
    <w:p w14:paraId="7ECB1ADE" w14:textId="77777777" w:rsidR="00616766" w:rsidRPr="002E5530" w:rsidRDefault="00616766" w:rsidP="006B5398">
      <w:pPr>
        <w:pStyle w:val="JuLista"/>
        <w:rPr>
          <w:rFonts w:asciiTheme="majorHAnsi" w:hAnsiTheme="majorHAnsi" w:cstheme="majorHAnsi"/>
          <w:lang w:val="pl-PL"/>
        </w:rPr>
      </w:pPr>
      <w:r w:rsidRPr="002E5530">
        <w:rPr>
          <w:rFonts w:asciiTheme="majorHAnsi" w:hAnsiTheme="majorHAnsi" w:cstheme="majorHAnsi"/>
          <w:lang w:val="pl-PL"/>
        </w:rPr>
        <w:t>(a) </w:t>
      </w:r>
      <w:r w:rsidR="003143F6" w:rsidRPr="00DC265F">
        <w:rPr>
          <w:rFonts w:asciiTheme="majorHAnsi" w:hAnsiTheme="majorHAnsi" w:cstheme="majorHAnsi"/>
          <w:lang w:val="pl-PL"/>
        </w:rPr>
        <w:t>że pozwane Państwo ma obowiązek wypłacić skarżącemu w terminie trzech miesięcy następujące kwoty</w:t>
      </w:r>
      <w:r w:rsidR="00881220" w:rsidRPr="002E5530">
        <w:rPr>
          <w:rFonts w:asciiTheme="majorHAnsi" w:hAnsiTheme="majorHAnsi" w:cstheme="majorHAnsi"/>
          <w:lang w:val="pl-PL"/>
        </w:rPr>
        <w:t>:</w:t>
      </w:r>
      <w:r w:rsidRPr="002E5530">
        <w:rPr>
          <w:rFonts w:asciiTheme="majorHAnsi" w:hAnsiTheme="majorHAnsi" w:cstheme="majorHAnsi"/>
          <w:lang w:val="pl-PL"/>
        </w:rPr>
        <w:t> </w:t>
      </w:r>
    </w:p>
    <w:p w14:paraId="50D2A1CC" w14:textId="77777777" w:rsidR="00616766" w:rsidRPr="002E5530" w:rsidRDefault="003143F6" w:rsidP="006B5398">
      <w:pPr>
        <w:pStyle w:val="JuListi"/>
        <w:rPr>
          <w:rFonts w:asciiTheme="majorHAnsi" w:hAnsiTheme="majorHAnsi" w:cstheme="majorHAnsi"/>
          <w:lang w:val="pl-PL"/>
        </w:rPr>
      </w:pPr>
      <w:r w:rsidRPr="002E5530">
        <w:rPr>
          <w:rFonts w:asciiTheme="majorHAnsi" w:hAnsiTheme="majorHAnsi" w:cstheme="majorHAnsi"/>
          <w:lang w:val="pl-PL"/>
        </w:rPr>
        <w:t>(i)  </w:t>
      </w:r>
      <w:r w:rsidR="00616766" w:rsidRPr="002E5530">
        <w:rPr>
          <w:rFonts w:asciiTheme="majorHAnsi" w:hAnsiTheme="majorHAnsi" w:cstheme="majorHAnsi"/>
          <w:lang w:val="pl-PL"/>
        </w:rPr>
        <w:t xml:space="preserve">10,072 </w:t>
      </w:r>
      <w:r w:rsidRPr="002E5530">
        <w:rPr>
          <w:rFonts w:asciiTheme="majorHAnsi" w:hAnsiTheme="majorHAnsi" w:cstheme="majorHAnsi"/>
          <w:lang w:val="pl-PL"/>
        </w:rPr>
        <w:t xml:space="preserve"> EUR </w:t>
      </w:r>
      <w:r w:rsidR="00616766" w:rsidRPr="002E5530">
        <w:rPr>
          <w:rFonts w:asciiTheme="majorHAnsi" w:hAnsiTheme="majorHAnsi" w:cstheme="majorHAnsi"/>
          <w:lang w:val="pl-PL"/>
        </w:rPr>
        <w:t>(</w:t>
      </w:r>
      <w:r w:rsidRPr="002E5530">
        <w:rPr>
          <w:rFonts w:asciiTheme="majorHAnsi" w:hAnsiTheme="majorHAnsi" w:cstheme="majorHAnsi"/>
          <w:lang w:val="pl-PL"/>
        </w:rPr>
        <w:t>dziesięć tysięcy siedemdziesiąt dwa euro</w:t>
      </w:r>
      <w:r w:rsidR="00616766" w:rsidRPr="002E5530">
        <w:rPr>
          <w:rFonts w:asciiTheme="majorHAnsi" w:hAnsiTheme="majorHAnsi" w:cstheme="majorHAnsi"/>
          <w:lang w:val="pl-PL"/>
        </w:rPr>
        <w:t xml:space="preserve">) </w:t>
      </w:r>
      <w:r w:rsidRPr="002E5530">
        <w:rPr>
          <w:rFonts w:asciiTheme="majorHAnsi" w:hAnsiTheme="majorHAnsi" w:cstheme="majorHAnsi"/>
          <w:lang w:val="pl-PL"/>
        </w:rPr>
        <w:t xml:space="preserve">z tytułu </w:t>
      </w:r>
      <w:r w:rsidR="00EB11FF" w:rsidRPr="002E5530">
        <w:rPr>
          <w:rFonts w:asciiTheme="majorHAnsi" w:hAnsiTheme="majorHAnsi" w:cstheme="majorHAnsi"/>
          <w:lang w:val="pl-PL"/>
        </w:rPr>
        <w:t>szkody majątkowej</w:t>
      </w:r>
      <w:r w:rsidR="00616766" w:rsidRPr="002E5530">
        <w:rPr>
          <w:rFonts w:asciiTheme="majorHAnsi" w:hAnsiTheme="majorHAnsi" w:cstheme="majorHAnsi"/>
          <w:lang w:val="pl-PL"/>
        </w:rPr>
        <w:t>;</w:t>
      </w:r>
    </w:p>
    <w:p w14:paraId="3B95DF35" w14:textId="77777777" w:rsidR="00616766" w:rsidRPr="00DC265F" w:rsidRDefault="00616766" w:rsidP="003143F6">
      <w:pPr>
        <w:pStyle w:val="JuListi"/>
        <w:rPr>
          <w:rFonts w:asciiTheme="majorHAnsi" w:hAnsiTheme="majorHAnsi" w:cstheme="majorHAnsi"/>
          <w:lang w:val="pl-PL"/>
        </w:rPr>
      </w:pPr>
      <w:r w:rsidRPr="002E5530">
        <w:rPr>
          <w:rFonts w:asciiTheme="majorHAnsi" w:hAnsiTheme="majorHAnsi" w:cstheme="majorHAnsi"/>
          <w:lang w:val="pl-PL"/>
        </w:rPr>
        <w:t>(ii)  2,450</w:t>
      </w:r>
      <w:r w:rsidR="003143F6" w:rsidRPr="002E5530">
        <w:rPr>
          <w:rFonts w:asciiTheme="majorHAnsi" w:hAnsiTheme="majorHAnsi" w:cstheme="majorHAnsi"/>
          <w:lang w:val="pl-PL"/>
        </w:rPr>
        <w:t xml:space="preserve"> EUR</w:t>
      </w:r>
      <w:r w:rsidRPr="002E5530">
        <w:rPr>
          <w:rFonts w:asciiTheme="majorHAnsi" w:hAnsiTheme="majorHAnsi" w:cstheme="majorHAnsi"/>
          <w:lang w:val="pl-PL"/>
        </w:rPr>
        <w:t xml:space="preserve"> (</w:t>
      </w:r>
      <w:r w:rsidR="003143F6" w:rsidRPr="002E5530">
        <w:rPr>
          <w:rFonts w:asciiTheme="majorHAnsi" w:hAnsiTheme="majorHAnsi" w:cstheme="majorHAnsi"/>
          <w:lang w:val="pl-PL"/>
        </w:rPr>
        <w:t>dwa tysiące czterysta pięćdziesiąt euro</w:t>
      </w:r>
      <w:r w:rsidRPr="002E5530">
        <w:rPr>
          <w:rFonts w:asciiTheme="majorHAnsi" w:hAnsiTheme="majorHAnsi" w:cstheme="majorHAnsi"/>
          <w:lang w:val="pl-PL"/>
        </w:rPr>
        <w:t xml:space="preserve">), </w:t>
      </w:r>
      <w:r w:rsidR="003143F6" w:rsidRPr="00DC265F">
        <w:rPr>
          <w:rFonts w:asciiTheme="majorHAnsi" w:hAnsiTheme="majorHAnsi" w:cstheme="majorHAnsi"/>
          <w:lang w:val="pl-PL"/>
        </w:rPr>
        <w:t>wraz z ewentualnymi podatkami, z tytułu kosztów i wydatków;</w:t>
      </w:r>
    </w:p>
    <w:p w14:paraId="7FA0D4C2" w14:textId="77777777" w:rsidR="00616766" w:rsidRPr="002E5530" w:rsidRDefault="00616766" w:rsidP="006B5398">
      <w:pPr>
        <w:pStyle w:val="JuLista"/>
        <w:rPr>
          <w:rFonts w:asciiTheme="majorHAnsi" w:hAnsiTheme="majorHAnsi" w:cstheme="majorHAnsi"/>
          <w:lang w:val="pl-PL"/>
        </w:rPr>
      </w:pPr>
      <w:r w:rsidRPr="002E5530">
        <w:rPr>
          <w:rFonts w:asciiTheme="majorHAnsi" w:hAnsiTheme="majorHAnsi" w:cstheme="majorHAnsi"/>
          <w:lang w:val="pl-PL"/>
        </w:rPr>
        <w:t>(b)  </w:t>
      </w:r>
      <w:r w:rsidR="003143F6" w:rsidRPr="00DC265F">
        <w:rPr>
          <w:rFonts w:asciiTheme="majorHAnsi" w:hAnsiTheme="majorHAnsi" w:cstheme="majorHAnsi"/>
          <w:lang w:val="pl-PL"/>
        </w:rPr>
        <w:t xml:space="preserve">że od wygaśnięcia powyższego trzymiesięcznego terminu do momentu zapłaty płatne od tych sum będą zwykłe odsetki obliczone według </w:t>
      </w:r>
      <w:r w:rsidR="00EB11FF">
        <w:rPr>
          <w:rFonts w:asciiTheme="majorHAnsi" w:hAnsiTheme="majorHAnsi" w:cstheme="majorHAnsi"/>
          <w:lang w:val="pl-PL"/>
        </w:rPr>
        <w:t xml:space="preserve">marginalnej stopy pożyczkowej </w:t>
      </w:r>
      <w:r w:rsidR="003143F6" w:rsidRPr="00DC265F">
        <w:rPr>
          <w:rFonts w:asciiTheme="majorHAnsi" w:hAnsiTheme="majorHAnsi" w:cstheme="majorHAnsi"/>
          <w:lang w:val="pl-PL"/>
        </w:rPr>
        <w:t>Europejskiego Banku Centralnego plus trzy punkty procentowe;</w:t>
      </w:r>
    </w:p>
    <w:p w14:paraId="580F14E1" w14:textId="77777777" w:rsidR="00616766" w:rsidRPr="002E5530" w:rsidRDefault="00616766" w:rsidP="006B5398">
      <w:pPr>
        <w:pStyle w:val="JuList"/>
        <w:rPr>
          <w:rFonts w:asciiTheme="majorHAnsi" w:hAnsiTheme="majorHAnsi" w:cstheme="majorHAnsi"/>
          <w:lang w:val="pl-PL"/>
        </w:rPr>
      </w:pPr>
    </w:p>
    <w:p w14:paraId="55A0E60F" w14:textId="77777777" w:rsidR="00616766" w:rsidRPr="002E5530" w:rsidRDefault="00616766" w:rsidP="006B5398">
      <w:pPr>
        <w:pStyle w:val="JuList"/>
        <w:rPr>
          <w:rFonts w:asciiTheme="majorHAnsi" w:hAnsiTheme="majorHAnsi" w:cstheme="majorHAnsi"/>
          <w:lang w:val="pl-PL"/>
        </w:rPr>
      </w:pPr>
      <w:r w:rsidRPr="002E5530">
        <w:rPr>
          <w:rFonts w:asciiTheme="majorHAnsi" w:hAnsiTheme="majorHAnsi" w:cstheme="majorHAnsi"/>
          <w:lang w:val="pl-PL"/>
        </w:rPr>
        <w:lastRenderedPageBreak/>
        <w:t>5. </w:t>
      </w:r>
      <w:r w:rsidR="003143F6" w:rsidRPr="00DC265F">
        <w:rPr>
          <w:rFonts w:asciiTheme="majorHAnsi" w:hAnsiTheme="majorHAnsi" w:cstheme="majorHAnsi"/>
          <w:i/>
          <w:iCs/>
          <w:lang w:val="pl-PL"/>
        </w:rPr>
        <w:t>Oddala</w:t>
      </w:r>
      <w:r w:rsidR="003143F6" w:rsidRPr="00DC265F">
        <w:rPr>
          <w:rFonts w:asciiTheme="majorHAnsi" w:hAnsiTheme="majorHAnsi" w:cstheme="majorHAnsi"/>
          <w:lang w:val="pl-PL"/>
        </w:rPr>
        <w:t xml:space="preserve"> jednogłośnie pozostałą część roszczenia skarżącego dotyczącą słusznego zadośćuczynienia</w:t>
      </w:r>
      <w:r w:rsidRPr="002E5530">
        <w:rPr>
          <w:rFonts w:asciiTheme="majorHAnsi" w:hAnsiTheme="majorHAnsi" w:cstheme="majorHAnsi"/>
          <w:lang w:val="pl-PL"/>
        </w:rPr>
        <w:t>.</w:t>
      </w:r>
    </w:p>
    <w:p w14:paraId="18A6C3FD" w14:textId="77777777" w:rsidR="00616766" w:rsidRPr="002E5530" w:rsidRDefault="003143F6" w:rsidP="006B5398">
      <w:pPr>
        <w:pStyle w:val="JuParaLast"/>
        <w:rPr>
          <w:rFonts w:asciiTheme="majorHAnsi" w:hAnsiTheme="majorHAnsi" w:cstheme="majorHAnsi"/>
          <w:lang w:val="pl-PL"/>
        </w:rPr>
      </w:pPr>
      <w:r w:rsidRPr="00DC265F">
        <w:rPr>
          <w:rFonts w:asciiTheme="majorHAnsi" w:hAnsiTheme="majorHAnsi" w:cstheme="majorHAnsi"/>
          <w:lang w:val="pl-PL"/>
        </w:rPr>
        <w:t>Sporządzono w języku angielskim i francuskim i obwieszczono podczas publicznej rozprawy w Gmachu Europejskiego Trybunału Praw Człowieka w Strasburgu dnia 20 października 2015 roku.</w:t>
      </w:r>
      <w:r w:rsidR="00616766" w:rsidRPr="002E5530">
        <w:rPr>
          <w:rFonts w:asciiTheme="majorHAnsi" w:hAnsiTheme="majorHAnsi" w:cstheme="majorHAnsi"/>
          <w:lang w:val="pl-PL"/>
        </w:rPr>
        <w:t xml:space="preserve"> </w:t>
      </w:r>
    </w:p>
    <w:p w14:paraId="50B98206" w14:textId="77777777" w:rsidR="007D65F7" w:rsidRPr="002E5530" w:rsidRDefault="007D65F7" w:rsidP="006B5398">
      <w:pPr>
        <w:pStyle w:val="ECHRPara"/>
        <w:rPr>
          <w:rFonts w:asciiTheme="majorHAnsi" w:hAnsiTheme="majorHAnsi" w:cstheme="majorHAnsi"/>
          <w:lang w:val="pl-PL"/>
        </w:rPr>
      </w:pPr>
    </w:p>
    <w:p w14:paraId="77BDF419" w14:textId="77777777" w:rsidR="006C6E52" w:rsidRPr="002E5530" w:rsidRDefault="00616766" w:rsidP="006B5398">
      <w:pPr>
        <w:pStyle w:val="JuSigned"/>
        <w:ind w:left="142" w:hanging="142"/>
        <w:rPr>
          <w:rFonts w:asciiTheme="majorHAnsi" w:hAnsiTheme="majorHAnsi" w:cstheme="majorHAnsi"/>
          <w:lang w:val="pl-PL"/>
        </w:rPr>
      </w:pPr>
      <w:r w:rsidRPr="002E5530">
        <w:rPr>
          <w:rFonts w:asciiTheme="majorHAnsi" w:hAnsiTheme="majorHAnsi" w:cstheme="majorHAnsi"/>
          <w:lang w:val="pl-PL"/>
        </w:rPr>
        <w:t>Erik Fribergh</w:t>
      </w:r>
      <w:r w:rsidRPr="002E5530">
        <w:rPr>
          <w:rFonts w:asciiTheme="majorHAnsi" w:hAnsiTheme="majorHAnsi" w:cstheme="majorHAnsi"/>
          <w:lang w:val="pl-PL"/>
        </w:rPr>
        <w:tab/>
        <w:t>Dean Spielmann</w:t>
      </w:r>
      <w:r w:rsidRPr="002E5530">
        <w:rPr>
          <w:rFonts w:asciiTheme="majorHAnsi" w:hAnsiTheme="majorHAnsi" w:cstheme="majorHAnsi"/>
          <w:lang w:val="pl-PL"/>
        </w:rPr>
        <w:br/>
      </w:r>
      <w:r w:rsidR="008B1649" w:rsidRPr="002E5530">
        <w:rPr>
          <w:rFonts w:asciiTheme="majorHAnsi" w:hAnsiTheme="majorHAnsi" w:cstheme="majorHAnsi"/>
          <w:lang w:val="pl-PL"/>
        </w:rPr>
        <w:t xml:space="preserve"> </w:t>
      </w:r>
      <w:r w:rsidR="003143F6" w:rsidRPr="002E5530">
        <w:rPr>
          <w:rFonts w:asciiTheme="majorHAnsi" w:hAnsiTheme="majorHAnsi" w:cstheme="majorHAnsi"/>
          <w:lang w:val="pl-PL"/>
        </w:rPr>
        <w:t>Kanclerz</w:t>
      </w:r>
      <w:r w:rsidRPr="002E5530">
        <w:rPr>
          <w:rFonts w:asciiTheme="majorHAnsi" w:hAnsiTheme="majorHAnsi" w:cstheme="majorHAnsi"/>
          <w:lang w:val="pl-PL"/>
        </w:rPr>
        <w:tab/>
      </w:r>
      <w:r w:rsidR="003143F6" w:rsidRPr="002E5530">
        <w:rPr>
          <w:rFonts w:asciiTheme="majorHAnsi" w:hAnsiTheme="majorHAnsi" w:cstheme="majorHAnsi"/>
          <w:lang w:val="pl-PL"/>
        </w:rPr>
        <w:t>Przewodniczący</w:t>
      </w:r>
    </w:p>
    <w:p w14:paraId="4D4A4DB4" w14:textId="77777777" w:rsidR="006C6E52" w:rsidRPr="002E5530" w:rsidRDefault="006C6E52" w:rsidP="006B5398">
      <w:pPr>
        <w:pStyle w:val="JuParaLast"/>
        <w:rPr>
          <w:rFonts w:asciiTheme="majorHAnsi" w:hAnsiTheme="majorHAnsi" w:cstheme="majorHAnsi"/>
          <w:lang w:val="pl-PL"/>
        </w:rPr>
      </w:pPr>
    </w:p>
    <w:p w14:paraId="3693DE83" w14:textId="65FBB1AE" w:rsidR="006C6E52" w:rsidRPr="00DC265F" w:rsidRDefault="003143F6" w:rsidP="003143F6">
      <w:pPr>
        <w:pStyle w:val="JuParaLast"/>
        <w:rPr>
          <w:rFonts w:asciiTheme="majorHAnsi" w:hAnsiTheme="majorHAnsi" w:cstheme="majorHAnsi"/>
          <w:lang w:val="pl-PL"/>
        </w:rPr>
      </w:pPr>
      <w:r w:rsidRPr="00DC265F">
        <w:rPr>
          <w:rFonts w:asciiTheme="majorHAnsi" w:hAnsiTheme="majorHAnsi" w:cstheme="majorHAnsi"/>
          <w:lang w:val="pl-PL"/>
        </w:rPr>
        <w:t xml:space="preserve">Zgodnie z </w:t>
      </w:r>
      <w:r w:rsidR="00B508B6">
        <w:rPr>
          <w:rFonts w:asciiTheme="majorHAnsi" w:hAnsiTheme="majorHAnsi" w:cstheme="majorHAnsi"/>
          <w:lang w:val="pl-PL"/>
        </w:rPr>
        <w:t>A</w:t>
      </w:r>
      <w:r w:rsidRPr="00DC265F">
        <w:rPr>
          <w:rFonts w:asciiTheme="majorHAnsi" w:hAnsiTheme="majorHAnsi" w:cstheme="majorHAnsi"/>
          <w:lang w:val="pl-PL"/>
        </w:rPr>
        <w:t>rtykułem 45</w:t>
      </w:r>
      <w:r w:rsidR="002E5530">
        <w:rPr>
          <w:rFonts w:asciiTheme="majorHAnsi" w:hAnsiTheme="majorHAnsi" w:cstheme="majorHAnsi"/>
          <w:lang w:val="pl-PL"/>
        </w:rPr>
        <w:t xml:space="preserve"> </w:t>
      </w:r>
      <w:r w:rsidR="00B508B6">
        <w:rPr>
          <w:rFonts w:asciiTheme="majorHAnsi" w:hAnsiTheme="majorHAnsi" w:cstheme="majorHAnsi"/>
          <w:lang w:val="pl-PL"/>
        </w:rPr>
        <w:t>§</w:t>
      </w:r>
      <w:r w:rsidR="002E5530">
        <w:rPr>
          <w:rFonts w:asciiTheme="majorHAnsi" w:hAnsiTheme="majorHAnsi" w:cstheme="majorHAnsi"/>
          <w:lang w:val="pl-PL"/>
        </w:rPr>
        <w:t xml:space="preserve"> </w:t>
      </w:r>
      <w:r w:rsidRPr="00DC265F">
        <w:rPr>
          <w:rFonts w:asciiTheme="majorHAnsi" w:hAnsiTheme="majorHAnsi" w:cstheme="majorHAnsi"/>
          <w:lang w:val="pl-PL"/>
        </w:rPr>
        <w:t xml:space="preserve">2 Konwencji oraz </w:t>
      </w:r>
      <w:r w:rsidR="00B508B6">
        <w:rPr>
          <w:rFonts w:asciiTheme="majorHAnsi" w:hAnsiTheme="majorHAnsi" w:cstheme="majorHAnsi"/>
          <w:lang w:val="pl-PL"/>
        </w:rPr>
        <w:t>A</w:t>
      </w:r>
      <w:r w:rsidRPr="00DC265F">
        <w:rPr>
          <w:rFonts w:asciiTheme="majorHAnsi" w:hAnsiTheme="majorHAnsi" w:cstheme="majorHAnsi"/>
          <w:lang w:val="pl-PL"/>
        </w:rPr>
        <w:t>rtykułem 74</w:t>
      </w:r>
      <w:r w:rsidR="002E5530">
        <w:rPr>
          <w:rFonts w:asciiTheme="majorHAnsi" w:hAnsiTheme="majorHAnsi" w:cstheme="majorHAnsi"/>
          <w:lang w:val="pl-PL"/>
        </w:rPr>
        <w:t xml:space="preserve"> </w:t>
      </w:r>
      <w:r w:rsidR="00B508B6">
        <w:rPr>
          <w:rFonts w:asciiTheme="majorHAnsi" w:hAnsiTheme="majorHAnsi" w:cstheme="majorHAnsi"/>
          <w:lang w:val="pl-PL"/>
        </w:rPr>
        <w:t>§</w:t>
      </w:r>
      <w:r w:rsidR="002E5530">
        <w:rPr>
          <w:rFonts w:asciiTheme="majorHAnsi" w:hAnsiTheme="majorHAnsi" w:cstheme="majorHAnsi"/>
          <w:lang w:val="pl-PL"/>
        </w:rPr>
        <w:t xml:space="preserve"> </w:t>
      </w:r>
      <w:r w:rsidRPr="00DC265F">
        <w:rPr>
          <w:rFonts w:asciiTheme="majorHAnsi" w:hAnsiTheme="majorHAnsi" w:cstheme="majorHAnsi"/>
          <w:lang w:val="pl-PL"/>
        </w:rPr>
        <w:t>2 Regulaminu Trybunału do niniejszego wyroku załączono następujące zdania odrębne</w:t>
      </w:r>
      <w:r w:rsidR="006C6E52" w:rsidRPr="002E5530">
        <w:rPr>
          <w:rFonts w:asciiTheme="majorHAnsi" w:hAnsiTheme="majorHAnsi" w:cstheme="majorHAnsi"/>
          <w:lang w:val="pl-PL"/>
        </w:rPr>
        <w:t>:</w:t>
      </w:r>
    </w:p>
    <w:p w14:paraId="61CC258C" w14:textId="03DC53C1" w:rsidR="006C6E52" w:rsidRPr="002E5530" w:rsidRDefault="006C6E52" w:rsidP="006B5398">
      <w:pPr>
        <w:pStyle w:val="ECHRPara"/>
        <w:ind w:left="284" w:firstLine="0"/>
        <w:rPr>
          <w:rFonts w:asciiTheme="majorHAnsi" w:hAnsiTheme="majorHAnsi" w:cstheme="majorHAnsi"/>
          <w:lang w:val="pl-PL"/>
        </w:rPr>
      </w:pPr>
      <w:r w:rsidRPr="002E5530">
        <w:rPr>
          <w:rFonts w:asciiTheme="majorHAnsi" w:hAnsiTheme="majorHAnsi" w:cstheme="majorHAnsi"/>
          <w:lang w:val="pl-PL"/>
        </w:rPr>
        <w:t>(a)  </w:t>
      </w:r>
      <w:r w:rsidR="002E5530">
        <w:rPr>
          <w:rFonts w:asciiTheme="majorHAnsi" w:hAnsiTheme="majorHAnsi" w:cstheme="majorHAnsi"/>
          <w:lang w:val="pl-PL"/>
        </w:rPr>
        <w:t>wspólne rozbieżne</w:t>
      </w:r>
      <w:r w:rsidR="003143F6" w:rsidRPr="00DC265F">
        <w:rPr>
          <w:rFonts w:asciiTheme="majorHAnsi" w:hAnsiTheme="majorHAnsi" w:cstheme="majorHAnsi"/>
          <w:lang w:val="pl-PL"/>
        </w:rPr>
        <w:t xml:space="preserve"> </w:t>
      </w:r>
      <w:r w:rsidR="00B508B6">
        <w:rPr>
          <w:rFonts w:asciiTheme="majorHAnsi" w:hAnsiTheme="majorHAnsi" w:cstheme="majorHAnsi"/>
          <w:lang w:val="pl-PL"/>
        </w:rPr>
        <w:t>zdanie odrębne</w:t>
      </w:r>
      <w:r w:rsidR="003143F6" w:rsidRPr="002E5530">
        <w:rPr>
          <w:rFonts w:asciiTheme="majorHAnsi" w:hAnsiTheme="majorHAnsi" w:cstheme="majorHAnsi"/>
          <w:lang w:val="pl-PL"/>
        </w:rPr>
        <w:t xml:space="preserve"> </w:t>
      </w:r>
      <w:r w:rsidR="00B508B6" w:rsidRPr="002E5530">
        <w:rPr>
          <w:rFonts w:asciiTheme="majorHAnsi" w:hAnsiTheme="majorHAnsi" w:cstheme="majorHAnsi"/>
          <w:lang w:val="pl-PL"/>
        </w:rPr>
        <w:t>s</w:t>
      </w:r>
      <w:r w:rsidR="003143F6" w:rsidRPr="002E5530">
        <w:rPr>
          <w:rFonts w:asciiTheme="majorHAnsi" w:hAnsiTheme="majorHAnsi" w:cstheme="majorHAnsi"/>
          <w:lang w:val="pl-PL"/>
        </w:rPr>
        <w:t xml:space="preserve">ędziów </w:t>
      </w:r>
      <w:r w:rsidR="0043304B" w:rsidRPr="002E5530">
        <w:rPr>
          <w:rFonts w:asciiTheme="majorHAnsi" w:hAnsiTheme="majorHAnsi" w:cstheme="majorHAnsi"/>
          <w:lang w:val="pl-PL"/>
        </w:rPr>
        <w:t xml:space="preserve">Villiger, Power-Forde, Pinto de Albuquerque </w:t>
      </w:r>
      <w:r w:rsidR="003143F6" w:rsidRPr="002E5530">
        <w:rPr>
          <w:rFonts w:asciiTheme="majorHAnsi" w:hAnsiTheme="majorHAnsi" w:cstheme="majorHAnsi"/>
          <w:lang w:val="pl-PL"/>
        </w:rPr>
        <w:t>i</w:t>
      </w:r>
      <w:r w:rsidR="0043304B" w:rsidRPr="002E5530">
        <w:rPr>
          <w:rFonts w:asciiTheme="majorHAnsi" w:hAnsiTheme="majorHAnsi" w:cstheme="majorHAnsi"/>
          <w:lang w:val="pl-PL"/>
        </w:rPr>
        <w:t xml:space="preserve"> Kūris</w:t>
      </w:r>
      <w:r w:rsidRPr="002E5530">
        <w:rPr>
          <w:rFonts w:asciiTheme="majorHAnsi" w:hAnsiTheme="majorHAnsi" w:cstheme="majorHAnsi"/>
          <w:lang w:val="pl-PL"/>
        </w:rPr>
        <w:t>;</w:t>
      </w:r>
    </w:p>
    <w:p w14:paraId="6FC96384" w14:textId="3685CA09" w:rsidR="006C6E52" w:rsidRPr="002E5530" w:rsidRDefault="006C6E52" w:rsidP="006B5398">
      <w:pPr>
        <w:pStyle w:val="ECHRPara"/>
        <w:rPr>
          <w:rFonts w:asciiTheme="majorHAnsi" w:hAnsiTheme="majorHAnsi" w:cstheme="majorHAnsi"/>
          <w:lang w:val="pl-PL"/>
        </w:rPr>
      </w:pPr>
      <w:r w:rsidRPr="002E5530">
        <w:rPr>
          <w:rFonts w:asciiTheme="majorHAnsi" w:hAnsiTheme="majorHAnsi" w:cstheme="majorHAnsi"/>
          <w:lang w:val="pl-PL"/>
        </w:rPr>
        <w:t>(b)  </w:t>
      </w:r>
      <w:r w:rsidR="002E5530">
        <w:rPr>
          <w:rFonts w:asciiTheme="majorHAnsi" w:hAnsiTheme="majorHAnsi" w:cstheme="majorHAnsi"/>
          <w:lang w:val="pl-PL"/>
        </w:rPr>
        <w:t xml:space="preserve">rozbieżne </w:t>
      </w:r>
      <w:r w:rsidR="00B508B6" w:rsidRPr="002E5530">
        <w:rPr>
          <w:rFonts w:asciiTheme="majorHAnsi" w:hAnsiTheme="majorHAnsi" w:cstheme="majorHAnsi"/>
          <w:lang w:val="pl-PL"/>
        </w:rPr>
        <w:t>zdanie odrębne</w:t>
      </w:r>
      <w:r w:rsidR="002958D0" w:rsidRPr="002E5530">
        <w:rPr>
          <w:rFonts w:asciiTheme="majorHAnsi" w:hAnsiTheme="majorHAnsi" w:cstheme="majorHAnsi"/>
          <w:lang w:val="pl-PL"/>
        </w:rPr>
        <w:t xml:space="preserve"> </w:t>
      </w:r>
      <w:r w:rsidR="00B508B6" w:rsidRPr="002E5530">
        <w:rPr>
          <w:rFonts w:asciiTheme="majorHAnsi" w:hAnsiTheme="majorHAnsi" w:cstheme="majorHAnsi"/>
          <w:lang w:val="pl-PL"/>
        </w:rPr>
        <w:t>s</w:t>
      </w:r>
      <w:r w:rsidR="003143F6" w:rsidRPr="002E5530">
        <w:rPr>
          <w:rFonts w:asciiTheme="majorHAnsi" w:hAnsiTheme="majorHAnsi" w:cstheme="majorHAnsi"/>
          <w:lang w:val="pl-PL"/>
        </w:rPr>
        <w:t>ędzi</w:t>
      </w:r>
      <w:r w:rsidRPr="002E5530">
        <w:rPr>
          <w:rFonts w:asciiTheme="majorHAnsi" w:hAnsiTheme="majorHAnsi" w:cstheme="majorHAnsi"/>
          <w:lang w:val="pl-PL"/>
        </w:rPr>
        <w:t xml:space="preserve"> </w:t>
      </w:r>
      <w:r w:rsidR="0043304B" w:rsidRPr="002E5530">
        <w:rPr>
          <w:rFonts w:asciiTheme="majorHAnsi" w:hAnsiTheme="majorHAnsi" w:cstheme="majorHAnsi"/>
          <w:lang w:val="pl-PL"/>
        </w:rPr>
        <w:t>Ziemele;</w:t>
      </w:r>
    </w:p>
    <w:p w14:paraId="1BFBC23B" w14:textId="45A49A94" w:rsidR="0043304B" w:rsidRPr="002E5530" w:rsidRDefault="0043304B" w:rsidP="006B5398">
      <w:pPr>
        <w:pStyle w:val="ECHRPara"/>
        <w:rPr>
          <w:rFonts w:asciiTheme="majorHAnsi" w:hAnsiTheme="majorHAnsi" w:cstheme="majorHAnsi"/>
          <w:lang w:val="pl-PL"/>
        </w:rPr>
      </w:pPr>
      <w:r w:rsidRPr="002E5530">
        <w:rPr>
          <w:rFonts w:asciiTheme="majorHAnsi" w:hAnsiTheme="majorHAnsi" w:cstheme="majorHAnsi"/>
          <w:lang w:val="pl-PL"/>
        </w:rPr>
        <w:t>(c)  </w:t>
      </w:r>
      <w:r w:rsidR="002E5530">
        <w:rPr>
          <w:rFonts w:asciiTheme="majorHAnsi" w:hAnsiTheme="majorHAnsi" w:cstheme="majorHAnsi"/>
          <w:lang w:val="pl-PL"/>
        </w:rPr>
        <w:t xml:space="preserve">wspólne rozbieżne </w:t>
      </w:r>
      <w:r w:rsidR="00B508B6" w:rsidRPr="002E5530">
        <w:rPr>
          <w:rFonts w:asciiTheme="majorHAnsi" w:hAnsiTheme="majorHAnsi" w:cstheme="majorHAnsi"/>
          <w:lang w:val="pl-PL"/>
        </w:rPr>
        <w:t>zdanie odrębne</w:t>
      </w:r>
      <w:r w:rsidR="003143F6" w:rsidRPr="002E5530">
        <w:rPr>
          <w:rFonts w:asciiTheme="majorHAnsi" w:hAnsiTheme="majorHAnsi" w:cstheme="majorHAnsi"/>
          <w:lang w:val="pl-PL"/>
        </w:rPr>
        <w:t xml:space="preserve"> sędziów</w:t>
      </w:r>
      <w:r w:rsidRPr="002E5530">
        <w:rPr>
          <w:rFonts w:asciiTheme="majorHAnsi" w:hAnsiTheme="majorHAnsi" w:cstheme="majorHAnsi"/>
          <w:lang w:val="pl-PL"/>
        </w:rPr>
        <w:t xml:space="preserve"> Sajó</w:t>
      </w:r>
      <w:r w:rsidR="00D97206" w:rsidRPr="002E5530">
        <w:rPr>
          <w:rFonts w:asciiTheme="majorHAnsi" w:hAnsiTheme="majorHAnsi" w:cstheme="majorHAnsi"/>
          <w:lang w:val="pl-PL"/>
        </w:rPr>
        <w:t xml:space="preserve">, </w:t>
      </w:r>
      <w:r w:rsidRPr="002E5530">
        <w:rPr>
          <w:rFonts w:asciiTheme="majorHAnsi" w:hAnsiTheme="majorHAnsi" w:cstheme="majorHAnsi"/>
          <w:lang w:val="pl-PL"/>
        </w:rPr>
        <w:t>Vučinić</w:t>
      </w:r>
      <w:r w:rsidR="00D97206" w:rsidRPr="002E5530">
        <w:rPr>
          <w:rFonts w:asciiTheme="majorHAnsi" w:hAnsiTheme="majorHAnsi" w:cstheme="majorHAnsi"/>
          <w:lang w:val="pl-PL"/>
        </w:rPr>
        <w:t xml:space="preserve"> </w:t>
      </w:r>
      <w:r w:rsidR="003143F6" w:rsidRPr="002E5530">
        <w:rPr>
          <w:rFonts w:asciiTheme="majorHAnsi" w:hAnsiTheme="majorHAnsi" w:cstheme="majorHAnsi"/>
          <w:lang w:val="pl-PL"/>
        </w:rPr>
        <w:t xml:space="preserve">i </w:t>
      </w:r>
      <w:r w:rsidR="00D97206" w:rsidRPr="002E5530">
        <w:rPr>
          <w:rFonts w:asciiTheme="majorHAnsi" w:hAnsiTheme="majorHAnsi" w:cstheme="majorHAnsi"/>
          <w:lang w:val="pl-PL"/>
        </w:rPr>
        <w:t>Turković</w:t>
      </w:r>
      <w:r w:rsidRPr="002E5530">
        <w:rPr>
          <w:rFonts w:asciiTheme="majorHAnsi" w:hAnsiTheme="majorHAnsi" w:cstheme="majorHAnsi"/>
          <w:lang w:val="pl-PL"/>
        </w:rPr>
        <w:t>;</w:t>
      </w:r>
    </w:p>
    <w:p w14:paraId="24570DE7" w14:textId="56CAFB67" w:rsidR="0043304B" w:rsidRPr="002E5530" w:rsidRDefault="0043304B" w:rsidP="006B5398">
      <w:pPr>
        <w:pStyle w:val="ECHRPara"/>
        <w:rPr>
          <w:rFonts w:asciiTheme="majorHAnsi" w:hAnsiTheme="majorHAnsi" w:cstheme="majorHAnsi"/>
          <w:lang w:val="pl-PL"/>
        </w:rPr>
      </w:pPr>
      <w:r w:rsidRPr="002E5530">
        <w:rPr>
          <w:rFonts w:asciiTheme="majorHAnsi" w:hAnsiTheme="majorHAnsi" w:cstheme="majorHAnsi"/>
          <w:lang w:val="pl-PL"/>
        </w:rPr>
        <w:t>(d)  </w:t>
      </w:r>
      <w:r w:rsidR="002E5530">
        <w:rPr>
          <w:rFonts w:asciiTheme="majorHAnsi" w:hAnsiTheme="majorHAnsi" w:cstheme="majorHAnsi"/>
          <w:lang w:val="pl-PL"/>
        </w:rPr>
        <w:t xml:space="preserve">rozbieżne </w:t>
      </w:r>
      <w:r w:rsidR="00B508B6" w:rsidRPr="002E5530">
        <w:rPr>
          <w:rFonts w:asciiTheme="majorHAnsi" w:hAnsiTheme="majorHAnsi" w:cstheme="majorHAnsi"/>
          <w:lang w:val="pl-PL"/>
        </w:rPr>
        <w:t>zdanie odrębne</w:t>
      </w:r>
      <w:r w:rsidR="002958D0" w:rsidRPr="002E5530">
        <w:rPr>
          <w:rFonts w:asciiTheme="majorHAnsi" w:hAnsiTheme="majorHAnsi" w:cstheme="majorHAnsi"/>
          <w:lang w:val="pl-PL"/>
        </w:rPr>
        <w:t xml:space="preserve"> </w:t>
      </w:r>
      <w:r w:rsidR="00B508B6" w:rsidRPr="002E5530">
        <w:rPr>
          <w:rFonts w:asciiTheme="majorHAnsi" w:hAnsiTheme="majorHAnsi" w:cstheme="majorHAnsi"/>
          <w:lang w:val="pl-PL"/>
        </w:rPr>
        <w:t>s</w:t>
      </w:r>
      <w:r w:rsidR="003143F6" w:rsidRPr="002E5530">
        <w:rPr>
          <w:rFonts w:asciiTheme="majorHAnsi" w:hAnsiTheme="majorHAnsi" w:cstheme="majorHAnsi"/>
          <w:lang w:val="pl-PL"/>
        </w:rPr>
        <w:t>ędzi</w:t>
      </w:r>
      <w:r w:rsidRPr="002E5530">
        <w:rPr>
          <w:rFonts w:asciiTheme="majorHAnsi" w:hAnsiTheme="majorHAnsi" w:cstheme="majorHAnsi"/>
          <w:lang w:val="pl-PL"/>
        </w:rPr>
        <w:t xml:space="preserve"> Power-Forde;</w:t>
      </w:r>
    </w:p>
    <w:p w14:paraId="3ABD20CC" w14:textId="77777777" w:rsidR="0043304B" w:rsidRPr="002E5530" w:rsidRDefault="0043304B" w:rsidP="006B5398">
      <w:pPr>
        <w:pStyle w:val="ECHRPara"/>
        <w:rPr>
          <w:rFonts w:asciiTheme="majorHAnsi" w:hAnsiTheme="majorHAnsi" w:cstheme="majorHAnsi"/>
          <w:lang w:val="pl-PL"/>
        </w:rPr>
      </w:pPr>
      <w:r w:rsidRPr="002E5530">
        <w:rPr>
          <w:rFonts w:asciiTheme="majorHAnsi" w:hAnsiTheme="majorHAnsi" w:cstheme="majorHAnsi"/>
          <w:lang w:val="pl-PL"/>
        </w:rPr>
        <w:t>(e)  </w:t>
      </w:r>
      <w:r w:rsidR="002E5530">
        <w:rPr>
          <w:rFonts w:asciiTheme="majorHAnsi" w:hAnsiTheme="majorHAnsi" w:cstheme="majorHAnsi"/>
          <w:lang w:val="pl-PL"/>
        </w:rPr>
        <w:t xml:space="preserve">rozbieżne </w:t>
      </w:r>
      <w:r w:rsidR="00B508B6" w:rsidRPr="002E5530">
        <w:rPr>
          <w:rFonts w:asciiTheme="majorHAnsi" w:hAnsiTheme="majorHAnsi" w:cstheme="majorHAnsi"/>
          <w:lang w:val="pl-PL"/>
        </w:rPr>
        <w:t>zdanie odrębne</w:t>
      </w:r>
      <w:r w:rsidR="002958D0" w:rsidRPr="002E5530">
        <w:rPr>
          <w:rFonts w:asciiTheme="majorHAnsi" w:hAnsiTheme="majorHAnsi" w:cstheme="majorHAnsi"/>
          <w:lang w:val="pl-PL"/>
        </w:rPr>
        <w:t xml:space="preserve"> </w:t>
      </w:r>
      <w:r w:rsidR="00B508B6" w:rsidRPr="002E5530">
        <w:rPr>
          <w:rFonts w:asciiTheme="majorHAnsi" w:hAnsiTheme="majorHAnsi" w:cstheme="majorHAnsi"/>
          <w:lang w:val="pl-PL"/>
        </w:rPr>
        <w:t>s</w:t>
      </w:r>
      <w:r w:rsidR="003143F6" w:rsidRPr="002E5530">
        <w:rPr>
          <w:rFonts w:asciiTheme="majorHAnsi" w:hAnsiTheme="majorHAnsi" w:cstheme="majorHAnsi"/>
          <w:lang w:val="pl-PL"/>
        </w:rPr>
        <w:t>ędziego</w:t>
      </w:r>
      <w:r w:rsidRPr="002E5530">
        <w:rPr>
          <w:rFonts w:asciiTheme="majorHAnsi" w:hAnsiTheme="majorHAnsi" w:cstheme="majorHAnsi"/>
          <w:lang w:val="pl-PL"/>
        </w:rPr>
        <w:t xml:space="preserve"> Kūris.</w:t>
      </w:r>
    </w:p>
    <w:p w14:paraId="04A00FB3" w14:textId="77777777" w:rsidR="008B1649" w:rsidRPr="002E5530" w:rsidRDefault="0043304B" w:rsidP="00EC6B3B">
      <w:pPr>
        <w:pStyle w:val="JuInitialled"/>
        <w:rPr>
          <w:rFonts w:asciiTheme="majorHAnsi" w:hAnsiTheme="majorHAnsi" w:cstheme="majorHAnsi"/>
          <w:lang w:val="pl-PL"/>
        </w:rPr>
        <w:sectPr w:rsidR="008B1649" w:rsidRPr="002E5530" w:rsidSect="00311D62">
          <w:type w:val="continuous"/>
          <w:pgSz w:w="11906" w:h="16838" w:code="9"/>
          <w:pgMar w:top="2274" w:right="2274" w:bottom="2274" w:left="2274" w:header="1701" w:footer="720" w:gutter="0"/>
          <w:pgNumType w:start="1"/>
          <w:cols w:space="720"/>
          <w:docGrid w:linePitch="326"/>
        </w:sectPr>
      </w:pPr>
      <w:r w:rsidRPr="002E5530">
        <w:rPr>
          <w:rFonts w:asciiTheme="majorHAnsi" w:hAnsiTheme="majorHAnsi" w:cstheme="majorHAnsi"/>
          <w:lang w:val="pl-PL"/>
        </w:rPr>
        <w:t>D.S.</w:t>
      </w:r>
      <w:r w:rsidR="006C6E52" w:rsidRPr="002E5530">
        <w:rPr>
          <w:rFonts w:asciiTheme="majorHAnsi" w:hAnsiTheme="majorHAnsi" w:cstheme="majorHAnsi"/>
          <w:lang w:val="pl-PL"/>
        </w:rPr>
        <w:br/>
      </w:r>
      <w:r w:rsidRPr="002E5530">
        <w:rPr>
          <w:rFonts w:asciiTheme="majorHAnsi" w:hAnsiTheme="majorHAnsi" w:cstheme="majorHAnsi"/>
          <w:lang w:val="pl-PL"/>
        </w:rPr>
        <w:t>E.F.</w:t>
      </w:r>
    </w:p>
    <w:p w14:paraId="0B86F47D" w14:textId="441B7DE0" w:rsidR="00AF295F" w:rsidRPr="002E5530" w:rsidRDefault="002E5530" w:rsidP="00AF295F">
      <w:pPr>
        <w:pStyle w:val="ECHRTitleCentre1"/>
        <w:jc w:val="both"/>
        <w:rPr>
          <w:rFonts w:cstheme="majorHAnsi"/>
          <w:lang w:val="pl-PL"/>
        </w:rPr>
      </w:pPr>
      <w:r>
        <w:rPr>
          <w:rFonts w:cstheme="majorHAnsi"/>
          <w:lang w:val="pl-PL"/>
        </w:rPr>
        <w:lastRenderedPageBreak/>
        <w:t>WSPÓLNE ROZBIEŻNE</w:t>
      </w:r>
      <w:r w:rsidR="00AF295F" w:rsidRPr="002E5530">
        <w:rPr>
          <w:rFonts w:cstheme="majorHAnsi"/>
          <w:lang w:val="pl-PL"/>
        </w:rPr>
        <w:t xml:space="preserve"> </w:t>
      </w:r>
      <w:r w:rsidR="00DB5228" w:rsidRPr="002E5530">
        <w:rPr>
          <w:rFonts w:cstheme="majorHAnsi"/>
          <w:lang w:val="pl-PL"/>
        </w:rPr>
        <w:t xml:space="preserve">ZDANIE ODRĘBNE </w:t>
      </w:r>
      <w:r w:rsidR="00AF295F" w:rsidRPr="002E5530">
        <w:rPr>
          <w:rFonts w:cstheme="majorHAnsi"/>
          <w:lang w:val="pl-PL"/>
        </w:rPr>
        <w:t>SĘDZIÓW VILIGERA, POWER</w:t>
      </w:r>
      <w:r w:rsidR="00AF295F" w:rsidRPr="002E5530">
        <w:rPr>
          <w:rFonts w:cstheme="majorHAnsi"/>
          <w:lang w:val="pl-PL"/>
        </w:rPr>
        <w:noBreakHyphen/>
        <w:t>FORDE, PINTO DE ALBUQUERQUE I KŪRISA</w:t>
      </w:r>
    </w:p>
    <w:p w14:paraId="535E0433"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  Nie zgadzamy się z oceną większości zarówno </w:t>
      </w:r>
      <w:r w:rsidR="00DB5228">
        <w:rPr>
          <w:rFonts w:asciiTheme="majorHAnsi" w:hAnsiTheme="majorHAnsi" w:cstheme="majorHAnsi"/>
          <w:lang w:val="pl-PL"/>
        </w:rPr>
        <w:t>co do</w:t>
      </w:r>
      <w:r w:rsidR="00DB5228" w:rsidRPr="00DC265F">
        <w:rPr>
          <w:rFonts w:asciiTheme="majorHAnsi" w:hAnsiTheme="majorHAnsi" w:cstheme="majorHAnsi"/>
          <w:lang w:val="pl-PL"/>
        </w:rPr>
        <w:t xml:space="preserve"> </w:t>
      </w:r>
      <w:r w:rsidR="00DB5228">
        <w:rPr>
          <w:rFonts w:asciiTheme="majorHAnsi" w:hAnsiTheme="majorHAnsi" w:cstheme="majorHAnsi"/>
          <w:lang w:val="pl-PL"/>
        </w:rPr>
        <w:t>faktów</w:t>
      </w:r>
      <w:r w:rsidRPr="00DC265F">
        <w:rPr>
          <w:rFonts w:asciiTheme="majorHAnsi" w:hAnsiTheme="majorHAnsi" w:cstheme="majorHAnsi"/>
          <w:lang w:val="pl-PL"/>
        </w:rPr>
        <w:t xml:space="preserve">, jak i  </w:t>
      </w:r>
      <w:r w:rsidR="00DB5228" w:rsidRPr="00DC265F">
        <w:rPr>
          <w:rFonts w:asciiTheme="majorHAnsi" w:hAnsiTheme="majorHAnsi" w:cstheme="majorHAnsi"/>
          <w:lang w:val="pl-PL"/>
        </w:rPr>
        <w:t>praw</w:t>
      </w:r>
      <w:r w:rsidR="00DB5228">
        <w:rPr>
          <w:rFonts w:asciiTheme="majorHAnsi" w:hAnsiTheme="majorHAnsi" w:cstheme="majorHAnsi"/>
          <w:lang w:val="pl-PL"/>
        </w:rPr>
        <w:t>a mającego zastosowanie</w:t>
      </w:r>
      <w:r w:rsidRPr="00DC265F">
        <w:rPr>
          <w:rFonts w:asciiTheme="majorHAnsi" w:hAnsiTheme="majorHAnsi" w:cstheme="majorHAnsi"/>
          <w:lang w:val="pl-PL"/>
        </w:rPr>
        <w:t xml:space="preserve">. Doszliśmy zatem do wniosku, że </w:t>
      </w:r>
      <w:r w:rsidR="00DB5228">
        <w:rPr>
          <w:rFonts w:asciiTheme="majorHAnsi" w:hAnsiTheme="majorHAnsi" w:cstheme="majorHAnsi"/>
          <w:lang w:val="pl-PL"/>
        </w:rPr>
        <w:t xml:space="preserve">nie doszło do naruszenia Artykułu </w:t>
      </w:r>
      <w:r w:rsidRPr="00DC265F">
        <w:rPr>
          <w:rFonts w:asciiTheme="majorHAnsi" w:hAnsiTheme="majorHAnsi" w:cstheme="majorHAnsi"/>
          <w:lang w:val="pl-PL"/>
        </w:rPr>
        <w:t xml:space="preserve">7. </w:t>
      </w:r>
      <w:r w:rsidR="00DB5228">
        <w:rPr>
          <w:rFonts w:asciiTheme="majorHAnsi" w:hAnsiTheme="majorHAnsi" w:cstheme="majorHAnsi"/>
          <w:lang w:val="pl-PL"/>
        </w:rPr>
        <w:t>S</w:t>
      </w:r>
      <w:r w:rsidRPr="00DC265F">
        <w:rPr>
          <w:rFonts w:asciiTheme="majorHAnsi" w:hAnsiTheme="majorHAnsi" w:cstheme="majorHAnsi"/>
          <w:lang w:val="pl-PL"/>
        </w:rPr>
        <w:t xml:space="preserve">twierdziliśmy, że </w:t>
      </w:r>
      <w:r w:rsidR="00DB5228">
        <w:rPr>
          <w:rFonts w:asciiTheme="majorHAnsi" w:hAnsiTheme="majorHAnsi" w:cstheme="majorHAnsi"/>
          <w:lang w:val="pl-PL"/>
        </w:rPr>
        <w:t>skazanie skarżącego</w:t>
      </w:r>
      <w:r w:rsidRPr="00DC265F">
        <w:rPr>
          <w:rFonts w:asciiTheme="majorHAnsi" w:hAnsiTheme="majorHAnsi" w:cstheme="majorHAnsi"/>
          <w:lang w:val="pl-PL"/>
        </w:rPr>
        <w:t xml:space="preserve"> za ludobójstwo został</w:t>
      </w:r>
      <w:r w:rsidR="00DB5228">
        <w:rPr>
          <w:rFonts w:asciiTheme="majorHAnsi" w:hAnsiTheme="majorHAnsi" w:cstheme="majorHAnsi"/>
          <w:lang w:val="pl-PL"/>
        </w:rPr>
        <w:t>o</w:t>
      </w:r>
      <w:r w:rsidRPr="00DC265F">
        <w:rPr>
          <w:rFonts w:asciiTheme="majorHAnsi" w:hAnsiTheme="majorHAnsi" w:cstheme="majorHAnsi"/>
          <w:lang w:val="pl-PL"/>
        </w:rPr>
        <w:t xml:space="preserve"> opart</w:t>
      </w:r>
      <w:r w:rsidR="00DB5228">
        <w:rPr>
          <w:rFonts w:asciiTheme="majorHAnsi" w:hAnsiTheme="majorHAnsi" w:cstheme="majorHAnsi"/>
          <w:lang w:val="pl-PL"/>
        </w:rPr>
        <w:t>e</w:t>
      </w:r>
      <w:r w:rsidRPr="00DC265F">
        <w:rPr>
          <w:rFonts w:asciiTheme="majorHAnsi" w:hAnsiTheme="majorHAnsi" w:cstheme="majorHAnsi"/>
          <w:lang w:val="pl-PL"/>
        </w:rPr>
        <w:t xml:space="preserve"> na prawie międzynarodowym obowiązującym w </w:t>
      </w:r>
      <w:r w:rsidR="00DB5228">
        <w:rPr>
          <w:rFonts w:asciiTheme="majorHAnsi" w:hAnsiTheme="majorHAnsi" w:cstheme="majorHAnsi"/>
          <w:lang w:val="pl-PL"/>
        </w:rPr>
        <w:t>przedmiotowym</w:t>
      </w:r>
      <w:r w:rsidR="00DB5228" w:rsidRPr="00DC265F">
        <w:rPr>
          <w:rFonts w:asciiTheme="majorHAnsi" w:hAnsiTheme="majorHAnsi" w:cstheme="majorHAnsi"/>
          <w:lang w:val="pl-PL"/>
        </w:rPr>
        <w:t xml:space="preserve"> </w:t>
      </w:r>
      <w:r w:rsidRPr="00DC265F">
        <w:rPr>
          <w:rFonts w:asciiTheme="majorHAnsi" w:hAnsiTheme="majorHAnsi" w:cstheme="majorHAnsi"/>
          <w:lang w:val="pl-PL"/>
        </w:rPr>
        <w:t xml:space="preserve">czasie, a zatem </w:t>
      </w:r>
      <w:r w:rsidR="00DB5228">
        <w:rPr>
          <w:rFonts w:asciiTheme="majorHAnsi" w:hAnsiTheme="majorHAnsi" w:cstheme="majorHAnsi"/>
          <w:lang w:val="pl-PL"/>
        </w:rPr>
        <w:t>było</w:t>
      </w:r>
      <w:r w:rsidR="00DB5228" w:rsidRPr="00DC265F">
        <w:rPr>
          <w:rFonts w:asciiTheme="majorHAnsi" w:hAnsiTheme="majorHAnsi" w:cstheme="majorHAnsi"/>
          <w:lang w:val="pl-PL"/>
        </w:rPr>
        <w:t xml:space="preserve"> </w:t>
      </w:r>
      <w:r w:rsidRPr="00DC265F">
        <w:rPr>
          <w:rFonts w:asciiTheme="majorHAnsi" w:hAnsiTheme="majorHAnsi" w:cstheme="majorHAnsi"/>
          <w:lang w:val="pl-PL"/>
        </w:rPr>
        <w:t>do przewidzenia</w:t>
      </w:r>
      <w:r w:rsidR="00DB5228">
        <w:rPr>
          <w:rFonts w:asciiTheme="majorHAnsi" w:hAnsiTheme="majorHAnsi" w:cstheme="majorHAnsi"/>
          <w:lang w:val="pl-PL"/>
        </w:rPr>
        <w:t>,</w:t>
      </w:r>
      <w:r w:rsidR="00DB5228" w:rsidRPr="00DB5228">
        <w:rPr>
          <w:rFonts w:asciiTheme="majorHAnsi" w:hAnsiTheme="majorHAnsi" w:cstheme="majorHAnsi"/>
          <w:lang w:val="pl-PL"/>
        </w:rPr>
        <w:t xml:space="preserve"> </w:t>
      </w:r>
      <w:r w:rsidR="00DB5228">
        <w:rPr>
          <w:rFonts w:asciiTheme="majorHAnsi" w:hAnsiTheme="majorHAnsi" w:cstheme="majorHAnsi"/>
          <w:lang w:val="pl-PL"/>
        </w:rPr>
        <w:t>z</w:t>
      </w:r>
      <w:r w:rsidR="00DB5228" w:rsidRPr="00DC265F">
        <w:rPr>
          <w:rFonts w:asciiTheme="majorHAnsi" w:hAnsiTheme="majorHAnsi" w:cstheme="majorHAnsi"/>
          <w:lang w:val="pl-PL"/>
        </w:rPr>
        <w:t xml:space="preserve"> następujących powodów</w:t>
      </w:r>
      <w:r w:rsidR="00DB5228">
        <w:rPr>
          <w:rFonts w:asciiTheme="majorHAnsi" w:hAnsiTheme="majorHAnsi" w:cstheme="majorHAnsi"/>
          <w:lang w:val="pl-PL"/>
        </w:rPr>
        <w:t>.</w:t>
      </w:r>
    </w:p>
    <w:p w14:paraId="58D3F97C" w14:textId="77777777" w:rsidR="00AF295F" w:rsidRPr="00DC265F" w:rsidRDefault="00DB5228" w:rsidP="00AF295F">
      <w:pPr>
        <w:pStyle w:val="OpiH1"/>
        <w:rPr>
          <w:rFonts w:cstheme="majorHAnsi"/>
          <w:lang w:val="pl-PL"/>
        </w:rPr>
      </w:pPr>
      <w:r>
        <w:rPr>
          <w:rFonts w:cstheme="majorHAnsi"/>
          <w:lang w:val="pl-PL"/>
        </w:rPr>
        <w:t>W</w:t>
      </w:r>
      <w:r w:rsidRPr="00DC265F">
        <w:rPr>
          <w:rFonts w:cstheme="majorHAnsi"/>
          <w:lang w:val="pl-PL"/>
        </w:rPr>
        <w:t xml:space="preserve">łaściwe </w:t>
      </w:r>
      <w:r>
        <w:rPr>
          <w:rFonts w:cstheme="majorHAnsi"/>
          <w:lang w:val="pl-PL"/>
        </w:rPr>
        <w:t>f</w:t>
      </w:r>
      <w:r w:rsidR="00AF295F" w:rsidRPr="00DC265F">
        <w:rPr>
          <w:rFonts w:cstheme="majorHAnsi"/>
          <w:lang w:val="pl-PL"/>
        </w:rPr>
        <w:t xml:space="preserve">akty </w:t>
      </w:r>
    </w:p>
    <w:p w14:paraId="5716E589"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  Zarówno podczas </w:t>
      </w:r>
      <w:r w:rsidR="00DB5228">
        <w:rPr>
          <w:rFonts w:asciiTheme="majorHAnsi" w:hAnsiTheme="majorHAnsi" w:cstheme="majorHAnsi"/>
          <w:lang w:val="pl-PL"/>
        </w:rPr>
        <w:t>postępowania karnego</w:t>
      </w:r>
      <w:r w:rsidR="00A66F69">
        <w:rPr>
          <w:rFonts w:asciiTheme="majorHAnsi" w:hAnsiTheme="majorHAnsi" w:cstheme="majorHAnsi"/>
          <w:lang w:val="pl-PL"/>
        </w:rPr>
        <w:t xml:space="preserve"> </w:t>
      </w:r>
      <w:r w:rsidR="00DB5228">
        <w:rPr>
          <w:rFonts w:asciiTheme="majorHAnsi" w:hAnsiTheme="majorHAnsi" w:cstheme="majorHAnsi"/>
          <w:lang w:val="pl-PL"/>
        </w:rPr>
        <w:t>na</w:t>
      </w:r>
      <w:r w:rsidRPr="00DC265F">
        <w:rPr>
          <w:rFonts w:asciiTheme="majorHAnsi" w:hAnsiTheme="majorHAnsi" w:cstheme="majorHAnsi"/>
          <w:lang w:val="pl-PL"/>
        </w:rPr>
        <w:t xml:space="preserve"> Litwie, jak i we wniosk</w:t>
      </w:r>
      <w:r w:rsidR="00DB5228">
        <w:rPr>
          <w:rFonts w:asciiTheme="majorHAnsi" w:hAnsiTheme="majorHAnsi" w:cstheme="majorHAnsi"/>
          <w:lang w:val="pl-PL"/>
        </w:rPr>
        <w:t>ac</w:t>
      </w:r>
      <w:r w:rsidR="00A66F69">
        <w:rPr>
          <w:rFonts w:asciiTheme="majorHAnsi" w:hAnsiTheme="majorHAnsi" w:cstheme="majorHAnsi"/>
          <w:lang w:val="pl-PL"/>
        </w:rPr>
        <w:t>h</w:t>
      </w:r>
      <w:r w:rsidRPr="00DC265F">
        <w:rPr>
          <w:rFonts w:asciiTheme="majorHAnsi" w:hAnsiTheme="majorHAnsi" w:cstheme="majorHAnsi"/>
          <w:lang w:val="pl-PL"/>
        </w:rPr>
        <w:t xml:space="preserve"> przedłożony</w:t>
      </w:r>
      <w:r w:rsidR="00DB5228">
        <w:rPr>
          <w:rFonts w:asciiTheme="majorHAnsi" w:hAnsiTheme="majorHAnsi" w:cstheme="majorHAnsi"/>
          <w:lang w:val="pl-PL"/>
        </w:rPr>
        <w:t>ch</w:t>
      </w:r>
      <w:r w:rsidRPr="00DC265F">
        <w:rPr>
          <w:rFonts w:asciiTheme="majorHAnsi" w:hAnsiTheme="majorHAnsi" w:cstheme="majorHAnsi"/>
          <w:lang w:val="pl-PL"/>
        </w:rPr>
        <w:t xml:space="preserve"> Trybunał</w:t>
      </w:r>
      <w:r w:rsidR="00DB5228">
        <w:rPr>
          <w:rFonts w:asciiTheme="majorHAnsi" w:hAnsiTheme="majorHAnsi" w:cstheme="majorHAnsi"/>
          <w:lang w:val="pl-PL"/>
        </w:rPr>
        <w:t>owi</w:t>
      </w:r>
      <w:r w:rsidRPr="00DC265F">
        <w:rPr>
          <w:rFonts w:asciiTheme="majorHAnsi" w:hAnsiTheme="majorHAnsi" w:cstheme="majorHAnsi"/>
          <w:lang w:val="pl-PL"/>
        </w:rPr>
        <w:t xml:space="preserve">, </w:t>
      </w:r>
      <w:r w:rsidR="00DB5228">
        <w:rPr>
          <w:rFonts w:asciiTheme="majorHAnsi" w:hAnsiTheme="majorHAnsi" w:cstheme="majorHAnsi"/>
          <w:lang w:val="pl-PL"/>
        </w:rPr>
        <w:t>skarżący</w:t>
      </w:r>
      <w:r w:rsidR="00DB5228" w:rsidRPr="00DC265F">
        <w:rPr>
          <w:rFonts w:asciiTheme="majorHAnsi" w:hAnsiTheme="majorHAnsi" w:cstheme="majorHAnsi"/>
          <w:lang w:val="pl-PL"/>
        </w:rPr>
        <w:t xml:space="preserve"> </w:t>
      </w:r>
      <w:r w:rsidRPr="00DC265F">
        <w:rPr>
          <w:rFonts w:asciiTheme="majorHAnsi" w:hAnsiTheme="majorHAnsi" w:cstheme="majorHAnsi"/>
          <w:lang w:val="pl-PL"/>
        </w:rPr>
        <w:t xml:space="preserve">stwierdził, że partyzanccy bracia J.A. i A.A. byli nazistowskimi współpracownikami podczas niemieckiej okupacji oraz że </w:t>
      </w:r>
      <w:r w:rsidR="00DB5228">
        <w:rPr>
          <w:rFonts w:asciiTheme="majorHAnsi" w:hAnsiTheme="majorHAnsi" w:cstheme="majorHAnsi"/>
          <w:lang w:val="pl-PL"/>
        </w:rPr>
        <w:t>przestali być</w:t>
      </w:r>
      <w:r w:rsidRPr="00DC265F">
        <w:rPr>
          <w:rFonts w:asciiTheme="majorHAnsi" w:hAnsiTheme="majorHAnsi" w:cstheme="majorHAnsi"/>
          <w:lang w:val="pl-PL"/>
        </w:rPr>
        <w:t xml:space="preserve"> partyzantami w momencie, gdy Związek Radziecki ponownie przejął kontrolę nad Litwą. </w:t>
      </w:r>
      <w:r w:rsidR="00DB5228">
        <w:rPr>
          <w:rFonts w:asciiTheme="majorHAnsi" w:hAnsiTheme="majorHAnsi" w:cstheme="majorHAnsi"/>
          <w:lang w:val="pl-PL"/>
        </w:rPr>
        <w:t>Zauważamy</w:t>
      </w:r>
      <w:r w:rsidRPr="00DC265F">
        <w:rPr>
          <w:rFonts w:asciiTheme="majorHAnsi" w:hAnsiTheme="majorHAnsi" w:cstheme="majorHAnsi"/>
          <w:lang w:val="pl-PL"/>
        </w:rPr>
        <w:t xml:space="preserve">, że sądy krajowe </w:t>
      </w:r>
      <w:r w:rsidR="00DB5228">
        <w:rPr>
          <w:rFonts w:asciiTheme="majorHAnsi" w:hAnsiTheme="majorHAnsi" w:cstheme="majorHAnsi"/>
          <w:lang w:val="pl-PL"/>
        </w:rPr>
        <w:t>doszły</w:t>
      </w:r>
      <w:r w:rsidR="00DB5228" w:rsidRPr="00DC265F">
        <w:rPr>
          <w:rFonts w:asciiTheme="majorHAnsi" w:hAnsiTheme="majorHAnsi" w:cstheme="majorHAnsi"/>
          <w:lang w:val="pl-PL"/>
        </w:rPr>
        <w:t xml:space="preserve"> </w:t>
      </w:r>
      <w:r w:rsidRPr="00DC265F">
        <w:rPr>
          <w:rFonts w:asciiTheme="majorHAnsi" w:hAnsiTheme="majorHAnsi" w:cstheme="majorHAnsi"/>
          <w:lang w:val="pl-PL"/>
        </w:rPr>
        <w:t>do wyraźnej konstatacji</w:t>
      </w:r>
      <w:r w:rsidR="00DB5228">
        <w:rPr>
          <w:rFonts w:asciiTheme="majorHAnsi" w:hAnsiTheme="majorHAnsi" w:cstheme="majorHAnsi"/>
          <w:lang w:val="pl-PL"/>
        </w:rPr>
        <w:t xml:space="preserve"> odnośnie do tego argumentu</w:t>
      </w:r>
      <w:r w:rsidRPr="00DC265F">
        <w:rPr>
          <w:rFonts w:asciiTheme="majorHAnsi" w:hAnsiTheme="majorHAnsi" w:cstheme="majorHAnsi"/>
          <w:lang w:val="pl-PL"/>
        </w:rPr>
        <w:t xml:space="preserve">, dokładnie rozważając wszystkie przedłożone wnioski. Sąd Apelacyjny </w:t>
      </w:r>
      <w:r w:rsidR="0051588F">
        <w:rPr>
          <w:rFonts w:asciiTheme="majorHAnsi" w:hAnsiTheme="majorHAnsi" w:cstheme="majorHAnsi"/>
          <w:lang w:val="pl-PL"/>
        </w:rPr>
        <w:t>gruntownie rozważył</w:t>
      </w:r>
      <w:r w:rsidRPr="00DC265F">
        <w:rPr>
          <w:rFonts w:asciiTheme="majorHAnsi" w:hAnsiTheme="majorHAnsi" w:cstheme="majorHAnsi"/>
          <w:lang w:val="pl-PL"/>
        </w:rPr>
        <w:t xml:space="preserve"> zarzuty oskarżonego. Sąd ten odniósł się także do tła historycznego, specjalnych metod używanych przez ruch oporu w tamtych czasach oraz do dokumentów archiwalnych wskazujących na to, że rozkazy MBP miały na celu </w:t>
      </w:r>
      <w:r w:rsidR="0051588F">
        <w:rPr>
          <w:rFonts w:asciiTheme="majorHAnsi" w:hAnsiTheme="majorHAnsi" w:cstheme="majorHAnsi"/>
          <w:lang w:val="pl-PL"/>
        </w:rPr>
        <w:t>rozpowszechnienie</w:t>
      </w:r>
      <w:r w:rsidR="0051588F" w:rsidRPr="00DC265F">
        <w:rPr>
          <w:rFonts w:asciiTheme="majorHAnsi" w:hAnsiTheme="majorHAnsi" w:cstheme="majorHAnsi"/>
          <w:lang w:val="pl-PL"/>
        </w:rPr>
        <w:t xml:space="preserve"> </w:t>
      </w:r>
      <w:r w:rsidR="0051588F">
        <w:rPr>
          <w:rFonts w:asciiTheme="majorHAnsi" w:hAnsiTheme="majorHAnsi" w:cstheme="majorHAnsi"/>
          <w:lang w:val="pl-PL"/>
        </w:rPr>
        <w:t>wprowadzającej w błąd informacji,</w:t>
      </w:r>
      <w:r w:rsidR="0051588F" w:rsidRPr="00DC265F">
        <w:rPr>
          <w:rFonts w:asciiTheme="majorHAnsi" w:hAnsiTheme="majorHAnsi" w:cstheme="majorHAnsi"/>
          <w:lang w:val="pl-PL"/>
        </w:rPr>
        <w:t xml:space="preserve"> </w:t>
      </w:r>
      <w:r w:rsidRPr="00DC265F">
        <w:rPr>
          <w:rFonts w:asciiTheme="majorHAnsi" w:hAnsiTheme="majorHAnsi" w:cstheme="majorHAnsi"/>
          <w:lang w:val="pl-PL"/>
        </w:rPr>
        <w:t xml:space="preserve">dotyczącej braci J.A. i A.A., aby skompromitować ich </w:t>
      </w:r>
      <w:r w:rsidR="0051588F">
        <w:rPr>
          <w:rFonts w:asciiTheme="majorHAnsi" w:hAnsiTheme="majorHAnsi" w:cstheme="majorHAnsi"/>
          <w:lang w:val="pl-PL"/>
        </w:rPr>
        <w:t>uczciwość</w:t>
      </w:r>
      <w:r w:rsidR="0051588F" w:rsidRPr="00DC265F">
        <w:rPr>
          <w:rFonts w:asciiTheme="majorHAnsi" w:hAnsiTheme="majorHAnsi" w:cstheme="majorHAnsi"/>
          <w:lang w:val="pl-PL"/>
        </w:rPr>
        <w:t xml:space="preserve"> </w:t>
      </w:r>
      <w:r w:rsidRPr="00DC265F">
        <w:rPr>
          <w:rFonts w:asciiTheme="majorHAnsi" w:hAnsiTheme="majorHAnsi" w:cstheme="majorHAnsi"/>
          <w:lang w:val="pl-PL"/>
        </w:rPr>
        <w:t xml:space="preserve">lub </w:t>
      </w:r>
      <w:r w:rsidR="0051588F">
        <w:rPr>
          <w:rFonts w:asciiTheme="majorHAnsi" w:hAnsiTheme="majorHAnsi" w:cstheme="majorHAnsi"/>
          <w:lang w:val="pl-PL"/>
        </w:rPr>
        <w:t>zapobiec</w:t>
      </w:r>
      <w:r w:rsidR="0051588F" w:rsidRPr="00DC265F">
        <w:rPr>
          <w:rFonts w:asciiTheme="majorHAnsi" w:hAnsiTheme="majorHAnsi" w:cstheme="majorHAnsi"/>
          <w:lang w:val="pl-PL"/>
        </w:rPr>
        <w:t xml:space="preserve"> </w:t>
      </w:r>
      <w:r w:rsidR="00A66F69">
        <w:rPr>
          <w:rFonts w:asciiTheme="majorHAnsi" w:hAnsiTheme="majorHAnsi" w:cstheme="majorHAnsi"/>
          <w:lang w:val="pl-PL"/>
        </w:rPr>
        <w:t>dołączeniu</w:t>
      </w:r>
      <w:r w:rsidRPr="00DC265F">
        <w:rPr>
          <w:rFonts w:asciiTheme="majorHAnsi" w:hAnsiTheme="majorHAnsi" w:cstheme="majorHAnsi"/>
          <w:lang w:val="pl-PL"/>
        </w:rPr>
        <w:t xml:space="preserve"> innych partyzantów. Ponadto, </w:t>
      </w:r>
      <w:r w:rsidR="0051588F" w:rsidRPr="00DC265F">
        <w:rPr>
          <w:rFonts w:asciiTheme="majorHAnsi" w:hAnsiTheme="majorHAnsi" w:cstheme="majorHAnsi"/>
          <w:lang w:val="pl-PL"/>
        </w:rPr>
        <w:t>jed</w:t>
      </w:r>
      <w:r w:rsidR="0051588F">
        <w:rPr>
          <w:rFonts w:asciiTheme="majorHAnsi" w:hAnsiTheme="majorHAnsi" w:cstheme="majorHAnsi"/>
          <w:lang w:val="pl-PL"/>
        </w:rPr>
        <w:t>en</w:t>
      </w:r>
      <w:r w:rsidR="0051588F" w:rsidRPr="00DC265F">
        <w:rPr>
          <w:rFonts w:asciiTheme="majorHAnsi" w:hAnsiTheme="majorHAnsi" w:cstheme="majorHAnsi"/>
          <w:lang w:val="pl-PL"/>
        </w:rPr>
        <w:t xml:space="preserve"> </w:t>
      </w:r>
      <w:r w:rsidRPr="00DC265F">
        <w:rPr>
          <w:rFonts w:asciiTheme="majorHAnsi" w:hAnsiTheme="majorHAnsi" w:cstheme="majorHAnsi"/>
          <w:lang w:val="pl-PL"/>
        </w:rPr>
        <w:t xml:space="preserve">z braci partyzantów został </w:t>
      </w:r>
      <w:r w:rsidR="0051588F">
        <w:rPr>
          <w:rFonts w:asciiTheme="majorHAnsi" w:hAnsiTheme="majorHAnsi" w:cstheme="majorHAnsi"/>
          <w:lang w:val="pl-PL"/>
        </w:rPr>
        <w:t>oskarżony</w:t>
      </w:r>
      <w:r w:rsidR="0051588F" w:rsidRPr="00DC265F">
        <w:rPr>
          <w:rFonts w:asciiTheme="majorHAnsi" w:hAnsiTheme="majorHAnsi" w:cstheme="majorHAnsi"/>
          <w:lang w:val="pl-PL"/>
        </w:rPr>
        <w:t xml:space="preserve"> </w:t>
      </w:r>
      <w:r w:rsidRPr="00DC265F">
        <w:rPr>
          <w:rFonts w:asciiTheme="majorHAnsi" w:hAnsiTheme="majorHAnsi" w:cstheme="majorHAnsi"/>
          <w:lang w:val="pl-PL"/>
        </w:rPr>
        <w:t xml:space="preserve">przez władzę radziecką o działalność kontrrewolucyjną w oparciu </w:t>
      </w:r>
      <w:r w:rsidR="0051588F">
        <w:rPr>
          <w:rFonts w:asciiTheme="majorHAnsi" w:hAnsiTheme="majorHAnsi" w:cstheme="majorHAnsi"/>
          <w:lang w:val="pl-PL"/>
        </w:rPr>
        <w:t>o</w:t>
      </w:r>
      <w:r w:rsidR="0051588F" w:rsidRPr="00DC265F">
        <w:rPr>
          <w:rFonts w:asciiTheme="majorHAnsi" w:hAnsiTheme="majorHAnsi" w:cstheme="majorHAnsi"/>
          <w:lang w:val="pl-PL"/>
        </w:rPr>
        <w:t xml:space="preserve"> </w:t>
      </w:r>
      <w:r w:rsidRPr="00DC265F">
        <w:rPr>
          <w:rFonts w:asciiTheme="majorHAnsi" w:hAnsiTheme="majorHAnsi" w:cstheme="majorHAnsi"/>
          <w:lang w:val="pl-PL"/>
        </w:rPr>
        <w:t>art. 58</w:t>
      </w:r>
      <w:r w:rsidRPr="00DC265F">
        <w:rPr>
          <w:rFonts w:asciiTheme="majorHAnsi" w:hAnsiTheme="majorHAnsi" w:cstheme="majorHAnsi"/>
          <w:vertAlign w:val="superscript"/>
          <w:lang w:val="pl-PL"/>
        </w:rPr>
        <w:t>1a</w:t>
      </w:r>
      <w:r w:rsidRPr="00DC265F">
        <w:rPr>
          <w:rFonts w:asciiTheme="majorHAnsi" w:hAnsiTheme="majorHAnsi" w:cstheme="majorHAnsi"/>
          <w:lang w:val="pl-PL"/>
        </w:rPr>
        <w:t xml:space="preserve"> Kodeksu karnego </w:t>
      </w:r>
      <w:r w:rsidR="0051588F">
        <w:rPr>
          <w:rFonts w:asciiTheme="majorHAnsi" w:hAnsiTheme="majorHAnsi" w:cstheme="majorHAnsi"/>
          <w:lang w:val="pl-PL"/>
        </w:rPr>
        <w:t>ZSRR</w:t>
      </w:r>
      <w:r w:rsidR="00A9104C">
        <w:rPr>
          <w:rFonts w:asciiTheme="majorHAnsi" w:hAnsiTheme="majorHAnsi" w:cstheme="majorHAnsi"/>
          <w:lang w:val="pl-PL"/>
        </w:rPr>
        <w:t xml:space="preserve"> (zobacz paragrafy </w:t>
      </w:r>
      <w:r w:rsidRPr="00DC265F">
        <w:rPr>
          <w:rFonts w:asciiTheme="majorHAnsi" w:hAnsiTheme="majorHAnsi" w:cstheme="majorHAnsi"/>
          <w:lang w:val="pl-PL"/>
        </w:rPr>
        <w:t xml:space="preserve">37 i 71 wyroku). </w:t>
      </w:r>
      <w:r w:rsidR="0051588F">
        <w:rPr>
          <w:rFonts w:asciiTheme="majorHAnsi" w:hAnsiTheme="majorHAnsi" w:cstheme="majorHAnsi"/>
          <w:lang w:val="pl-PL"/>
        </w:rPr>
        <w:t>Po dokonaniu</w:t>
      </w:r>
      <w:r w:rsidRPr="00DC265F">
        <w:rPr>
          <w:rFonts w:asciiTheme="majorHAnsi" w:hAnsiTheme="majorHAnsi" w:cstheme="majorHAnsi"/>
          <w:lang w:val="pl-PL"/>
        </w:rPr>
        <w:t xml:space="preserve"> szczegółowej analizy Sąd Apelacyjny </w:t>
      </w:r>
      <w:r w:rsidR="0051588F">
        <w:rPr>
          <w:rFonts w:asciiTheme="majorHAnsi" w:hAnsiTheme="majorHAnsi" w:cstheme="majorHAnsi"/>
          <w:lang w:val="pl-PL"/>
        </w:rPr>
        <w:t>oddalił</w:t>
      </w:r>
      <w:r w:rsidR="0051588F" w:rsidRPr="00DC265F">
        <w:rPr>
          <w:rFonts w:asciiTheme="majorHAnsi" w:hAnsiTheme="majorHAnsi" w:cstheme="majorHAnsi"/>
          <w:lang w:val="pl-PL"/>
        </w:rPr>
        <w:t xml:space="preserve"> </w:t>
      </w:r>
      <w:r w:rsidRPr="00DC265F">
        <w:rPr>
          <w:rFonts w:asciiTheme="majorHAnsi" w:hAnsiTheme="majorHAnsi" w:cstheme="majorHAnsi"/>
          <w:lang w:val="pl-PL"/>
        </w:rPr>
        <w:t xml:space="preserve">zarzuty </w:t>
      </w:r>
      <w:r w:rsidR="0051588F">
        <w:rPr>
          <w:rFonts w:asciiTheme="majorHAnsi" w:hAnsiTheme="majorHAnsi" w:cstheme="majorHAnsi"/>
          <w:lang w:val="pl-PL"/>
        </w:rPr>
        <w:t xml:space="preserve">skarżącego </w:t>
      </w:r>
      <w:r w:rsidR="00A9104C">
        <w:rPr>
          <w:rFonts w:asciiTheme="majorHAnsi" w:hAnsiTheme="majorHAnsi" w:cstheme="majorHAnsi"/>
          <w:lang w:val="pl-PL"/>
        </w:rPr>
        <w:t>jako bezpodstawne (zobacz paragraf</w:t>
      </w:r>
      <w:r w:rsidRPr="00DC265F">
        <w:rPr>
          <w:rFonts w:asciiTheme="majorHAnsi" w:hAnsiTheme="majorHAnsi" w:cstheme="majorHAnsi"/>
          <w:lang w:val="pl-PL"/>
        </w:rPr>
        <w:t xml:space="preserve"> 37 wyroku). Wniosek ten zyskał pełne popa</w:t>
      </w:r>
      <w:r w:rsidR="00A9104C">
        <w:rPr>
          <w:rFonts w:asciiTheme="majorHAnsi" w:hAnsiTheme="majorHAnsi" w:cstheme="majorHAnsi"/>
          <w:lang w:val="pl-PL"/>
        </w:rPr>
        <w:t>rcie Sądu Najwyższego (zobacz paragraf</w:t>
      </w:r>
      <w:r w:rsidRPr="00DC265F">
        <w:rPr>
          <w:rFonts w:asciiTheme="majorHAnsi" w:hAnsiTheme="majorHAnsi" w:cstheme="majorHAnsi"/>
          <w:lang w:val="pl-PL"/>
        </w:rPr>
        <w:t xml:space="preserve"> 40). </w:t>
      </w:r>
    </w:p>
    <w:p w14:paraId="24708A4B" w14:textId="4E6BA419"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3.  Nie widzimy żadnego powodu, by odstępować od wniosków sądów wewnętrznych. W świetle swojego </w:t>
      </w:r>
      <w:r w:rsidR="00A66F69">
        <w:rPr>
          <w:rFonts w:asciiTheme="majorHAnsi" w:hAnsiTheme="majorHAnsi" w:cstheme="majorHAnsi"/>
          <w:lang w:val="pl-PL"/>
        </w:rPr>
        <w:t>ugruntowanego</w:t>
      </w:r>
      <w:r w:rsidRPr="00DC265F">
        <w:rPr>
          <w:rFonts w:asciiTheme="majorHAnsi" w:hAnsiTheme="majorHAnsi" w:cstheme="majorHAnsi"/>
          <w:lang w:val="pl-PL"/>
        </w:rPr>
        <w:t xml:space="preserve"> orzecznictwa Trybunał systematycznie </w:t>
      </w:r>
      <w:r w:rsidR="0051588F">
        <w:rPr>
          <w:rFonts w:asciiTheme="majorHAnsi" w:hAnsiTheme="majorHAnsi" w:cstheme="majorHAnsi"/>
          <w:lang w:val="pl-PL"/>
        </w:rPr>
        <w:t>powtarzał</w:t>
      </w:r>
      <w:r w:rsidRPr="00DC265F">
        <w:rPr>
          <w:rFonts w:asciiTheme="majorHAnsi" w:hAnsiTheme="majorHAnsi" w:cstheme="majorHAnsi"/>
          <w:lang w:val="pl-PL"/>
        </w:rPr>
        <w:t xml:space="preserve">, że w </w:t>
      </w:r>
      <w:r w:rsidR="0051588F" w:rsidRPr="00DC265F">
        <w:rPr>
          <w:rFonts w:asciiTheme="majorHAnsi" w:hAnsiTheme="majorHAnsi" w:cstheme="majorHAnsi"/>
          <w:lang w:val="pl-PL"/>
        </w:rPr>
        <w:t>zakresie</w:t>
      </w:r>
      <w:r w:rsidR="0051588F">
        <w:rPr>
          <w:rFonts w:asciiTheme="majorHAnsi" w:hAnsiTheme="majorHAnsi" w:cstheme="majorHAnsi"/>
          <w:lang w:val="pl-PL"/>
        </w:rPr>
        <w:t xml:space="preserve"> jego właściwości </w:t>
      </w:r>
      <w:r w:rsidR="0051588F" w:rsidRPr="00DC265F">
        <w:rPr>
          <w:rFonts w:asciiTheme="majorHAnsi" w:hAnsiTheme="majorHAnsi" w:cstheme="majorHAnsi"/>
          <w:lang w:val="pl-PL"/>
        </w:rPr>
        <w:t xml:space="preserve">nie leży </w:t>
      </w:r>
      <w:r w:rsidR="0051588F">
        <w:rPr>
          <w:rFonts w:asciiTheme="majorHAnsi" w:hAnsiTheme="majorHAnsi" w:cstheme="majorHAnsi"/>
          <w:lang w:val="pl-PL"/>
        </w:rPr>
        <w:t xml:space="preserve">zastępowanie jego ustaleniami ustaleń co do faktów poczynionych przez sądy krajowe </w:t>
      </w:r>
      <w:r w:rsidRPr="00DC265F">
        <w:rPr>
          <w:rFonts w:asciiTheme="majorHAnsi" w:hAnsiTheme="majorHAnsi" w:cstheme="majorHAnsi"/>
          <w:lang w:val="pl-PL"/>
        </w:rPr>
        <w:t>(</w:t>
      </w:r>
      <w:r w:rsidR="00ED0F11">
        <w:rPr>
          <w:rFonts w:asciiTheme="majorHAnsi" w:hAnsiTheme="majorHAnsi" w:cstheme="majorHAnsi"/>
          <w:lang w:val="pl-PL"/>
        </w:rPr>
        <w:t>zobacz</w:t>
      </w:r>
      <w:r w:rsidRPr="00DC265F">
        <w:rPr>
          <w:rFonts w:asciiTheme="majorHAnsi" w:hAnsiTheme="majorHAnsi" w:cstheme="majorHAnsi"/>
          <w:lang w:val="pl-PL"/>
        </w:rPr>
        <w:t xml:space="preserve"> m.in </w:t>
      </w:r>
      <w:r w:rsidRPr="00DC265F">
        <w:rPr>
          <w:rFonts w:asciiTheme="majorHAnsi" w:hAnsiTheme="majorHAnsi" w:cstheme="majorHAnsi"/>
          <w:i/>
          <w:lang w:val="pl-PL"/>
        </w:rPr>
        <w:t xml:space="preserve">Elsholz </w:t>
      </w:r>
      <w:r w:rsidR="004C28F6">
        <w:rPr>
          <w:rFonts w:asciiTheme="majorHAnsi" w:hAnsiTheme="majorHAnsi" w:cstheme="majorHAnsi"/>
          <w:i/>
          <w:lang w:val="pl-PL"/>
        </w:rPr>
        <w:t>przeciwko Niemcom</w:t>
      </w:r>
      <w:r w:rsidRPr="00DC265F">
        <w:rPr>
          <w:rFonts w:asciiTheme="majorHAnsi" w:hAnsiTheme="majorHAnsi" w:cstheme="majorHAnsi"/>
          <w:lang w:val="pl-PL"/>
        </w:rPr>
        <w:t xml:space="preserve"> [GC], nr 25735/94, § 66, </w:t>
      </w:r>
      <w:r w:rsidR="004C28F6">
        <w:rPr>
          <w:rFonts w:asciiTheme="majorHAnsi" w:hAnsiTheme="majorHAnsi" w:cstheme="majorHAnsi"/>
          <w:lang w:val="pl-PL"/>
        </w:rPr>
        <w:t>ETPCz</w:t>
      </w:r>
      <w:r w:rsidRPr="00DC265F">
        <w:rPr>
          <w:rFonts w:asciiTheme="majorHAnsi" w:hAnsiTheme="majorHAnsi" w:cstheme="majorHAnsi"/>
          <w:lang w:val="pl-PL"/>
        </w:rPr>
        <w:t xml:space="preserve"> 2000</w:t>
      </w:r>
      <w:r w:rsidRPr="00DC265F">
        <w:rPr>
          <w:rFonts w:asciiTheme="majorHAnsi" w:hAnsiTheme="majorHAnsi" w:cstheme="majorHAnsi"/>
          <w:lang w:val="pl-PL"/>
        </w:rPr>
        <w:noBreakHyphen/>
        <w:t xml:space="preserve">VIII i </w:t>
      </w:r>
      <w:r w:rsidRPr="00DC265F">
        <w:rPr>
          <w:rFonts w:asciiTheme="majorHAnsi" w:hAnsiTheme="majorHAnsi" w:cstheme="majorHAnsi"/>
          <w:i/>
          <w:lang w:val="pl-PL"/>
        </w:rPr>
        <w:t xml:space="preserve">Donohoe </w:t>
      </w:r>
      <w:r w:rsidR="004C28F6">
        <w:rPr>
          <w:rFonts w:asciiTheme="majorHAnsi" w:hAnsiTheme="majorHAnsi" w:cstheme="majorHAnsi"/>
          <w:i/>
          <w:lang w:val="pl-PL"/>
        </w:rPr>
        <w:t>przeciwko Irlandii</w:t>
      </w:r>
      <w:r w:rsidRPr="00DC265F">
        <w:rPr>
          <w:rFonts w:asciiTheme="majorHAnsi" w:hAnsiTheme="majorHAnsi" w:cstheme="majorHAnsi"/>
          <w:lang w:val="pl-PL"/>
        </w:rPr>
        <w:t>, nr 19165/08, § 73, 12 grudnia 2013</w:t>
      </w:r>
      <w:r w:rsidR="00323455">
        <w:rPr>
          <w:rFonts w:asciiTheme="majorHAnsi" w:hAnsiTheme="majorHAnsi" w:cstheme="majorHAnsi"/>
          <w:lang w:val="pl-PL"/>
        </w:rPr>
        <w:t xml:space="preserve"> roku</w:t>
      </w:r>
      <w:r w:rsidRPr="00DC265F">
        <w:rPr>
          <w:rFonts w:asciiTheme="majorHAnsi" w:hAnsiTheme="majorHAnsi" w:cstheme="majorHAnsi"/>
          <w:lang w:val="pl-PL"/>
        </w:rPr>
        <w:t xml:space="preserve">). Z powodu złożoności zadania zrekonstruowania faktów sprawy </w:t>
      </w:r>
      <w:r w:rsidR="00323455">
        <w:rPr>
          <w:rFonts w:asciiTheme="majorHAnsi" w:hAnsiTheme="majorHAnsi" w:cstheme="majorHAnsi"/>
          <w:lang w:val="pl-PL"/>
        </w:rPr>
        <w:t>w ponad</w:t>
      </w:r>
      <w:r w:rsidRPr="00DC265F">
        <w:rPr>
          <w:rFonts w:asciiTheme="majorHAnsi" w:hAnsiTheme="majorHAnsi" w:cstheme="majorHAnsi"/>
          <w:lang w:val="pl-PL"/>
        </w:rPr>
        <w:t xml:space="preserve"> 50 lat po wydarzeniach</w:t>
      </w:r>
      <w:r w:rsidR="00323455">
        <w:rPr>
          <w:rFonts w:asciiTheme="majorHAnsi" w:hAnsiTheme="majorHAnsi" w:cstheme="majorHAnsi"/>
          <w:lang w:val="pl-PL"/>
        </w:rPr>
        <w:t xml:space="preserve">, </w:t>
      </w:r>
      <w:r w:rsidR="00ED26AC">
        <w:rPr>
          <w:rFonts w:asciiTheme="majorHAnsi" w:hAnsiTheme="majorHAnsi" w:cstheme="majorHAnsi"/>
          <w:lang w:val="pl-PL"/>
        </w:rPr>
        <w:t>będących</w:t>
      </w:r>
      <w:r w:rsidR="00323455">
        <w:rPr>
          <w:rFonts w:asciiTheme="majorHAnsi" w:hAnsiTheme="majorHAnsi" w:cstheme="majorHAnsi"/>
          <w:lang w:val="pl-PL"/>
        </w:rPr>
        <w:t xml:space="preserve"> jej przedmiotem</w:t>
      </w:r>
      <w:r w:rsidRPr="00DC265F">
        <w:rPr>
          <w:rFonts w:asciiTheme="majorHAnsi" w:hAnsiTheme="majorHAnsi" w:cstheme="majorHAnsi"/>
          <w:lang w:val="pl-PL"/>
        </w:rPr>
        <w:t xml:space="preserve">, sądy krajowe </w:t>
      </w:r>
      <w:r w:rsidR="00323455">
        <w:rPr>
          <w:rFonts w:asciiTheme="majorHAnsi" w:hAnsiTheme="majorHAnsi" w:cstheme="majorHAnsi"/>
          <w:lang w:val="pl-PL"/>
        </w:rPr>
        <w:t>znajdowały się</w:t>
      </w:r>
      <w:r w:rsidR="00323455" w:rsidRPr="00DC265F">
        <w:rPr>
          <w:rFonts w:asciiTheme="majorHAnsi" w:hAnsiTheme="majorHAnsi" w:cstheme="majorHAnsi"/>
          <w:lang w:val="pl-PL"/>
        </w:rPr>
        <w:t xml:space="preserve"> </w:t>
      </w:r>
      <w:r w:rsidRPr="00DC265F">
        <w:rPr>
          <w:rFonts w:asciiTheme="majorHAnsi" w:hAnsiTheme="majorHAnsi" w:cstheme="majorHAnsi"/>
          <w:lang w:val="pl-PL"/>
        </w:rPr>
        <w:t xml:space="preserve">w lepszej pozycji do oceny wszystkich dostępnych materiałów oraz dowodów. Mając na uwadze wszystkie powyższe rozważania żałujemy, że większość nie zaakceptowała – bez podania </w:t>
      </w:r>
      <w:r w:rsidR="00323455">
        <w:rPr>
          <w:rFonts w:asciiTheme="majorHAnsi" w:hAnsiTheme="majorHAnsi" w:cstheme="majorHAnsi"/>
          <w:lang w:val="pl-PL"/>
        </w:rPr>
        <w:lastRenderedPageBreak/>
        <w:t>jakiegokolwiek</w:t>
      </w:r>
      <w:r w:rsidR="00323455" w:rsidRPr="00DC265F">
        <w:rPr>
          <w:rFonts w:asciiTheme="majorHAnsi" w:hAnsiTheme="majorHAnsi" w:cstheme="majorHAnsi"/>
          <w:lang w:val="pl-PL"/>
        </w:rPr>
        <w:t xml:space="preserve"> </w:t>
      </w:r>
      <w:r w:rsidRPr="00DC265F">
        <w:rPr>
          <w:rFonts w:asciiTheme="majorHAnsi" w:hAnsiTheme="majorHAnsi" w:cstheme="majorHAnsi"/>
          <w:lang w:val="pl-PL"/>
        </w:rPr>
        <w:t xml:space="preserve">wiarygodnego wyjaśnienia – wniosków sądów </w:t>
      </w:r>
      <w:r w:rsidR="00323455">
        <w:rPr>
          <w:rFonts w:asciiTheme="majorHAnsi" w:hAnsiTheme="majorHAnsi" w:cstheme="majorHAnsi"/>
          <w:lang w:val="pl-PL"/>
        </w:rPr>
        <w:t>krajowych</w:t>
      </w:r>
      <w:r w:rsidR="00323455" w:rsidRPr="00DC265F">
        <w:rPr>
          <w:rFonts w:asciiTheme="majorHAnsi" w:hAnsiTheme="majorHAnsi" w:cstheme="majorHAnsi"/>
          <w:lang w:val="pl-PL"/>
        </w:rPr>
        <w:t xml:space="preserve"> </w:t>
      </w:r>
      <w:r w:rsidR="00323455">
        <w:rPr>
          <w:rFonts w:asciiTheme="majorHAnsi" w:hAnsiTheme="majorHAnsi" w:cstheme="majorHAnsi"/>
          <w:lang w:val="pl-PL"/>
        </w:rPr>
        <w:t>co do</w:t>
      </w:r>
      <w:r w:rsidR="00323455" w:rsidRPr="00DC265F">
        <w:rPr>
          <w:rFonts w:asciiTheme="majorHAnsi" w:hAnsiTheme="majorHAnsi" w:cstheme="majorHAnsi"/>
          <w:lang w:val="pl-PL"/>
        </w:rPr>
        <w:t xml:space="preserve"> </w:t>
      </w:r>
      <w:r w:rsidRPr="00DC265F">
        <w:rPr>
          <w:rFonts w:asciiTheme="majorHAnsi" w:hAnsiTheme="majorHAnsi" w:cstheme="majorHAnsi"/>
          <w:lang w:val="pl-PL"/>
        </w:rPr>
        <w:t>faktów</w:t>
      </w:r>
      <w:r w:rsidR="00323455">
        <w:rPr>
          <w:rFonts w:asciiTheme="majorHAnsi" w:hAnsiTheme="majorHAnsi" w:cstheme="majorHAnsi"/>
          <w:lang w:val="pl-PL"/>
        </w:rPr>
        <w:t>, które to wnioski</w:t>
      </w:r>
      <w:r w:rsidRPr="00DC265F">
        <w:rPr>
          <w:rFonts w:asciiTheme="majorHAnsi" w:hAnsiTheme="majorHAnsi" w:cstheme="majorHAnsi"/>
          <w:lang w:val="pl-PL"/>
        </w:rPr>
        <w:t xml:space="preserve"> </w:t>
      </w:r>
      <w:r w:rsidR="00323455" w:rsidRPr="00DC265F">
        <w:rPr>
          <w:rFonts w:asciiTheme="majorHAnsi" w:hAnsiTheme="majorHAnsi" w:cstheme="majorHAnsi"/>
          <w:lang w:val="pl-PL"/>
        </w:rPr>
        <w:t>opart</w:t>
      </w:r>
      <w:r w:rsidR="00323455">
        <w:rPr>
          <w:rFonts w:asciiTheme="majorHAnsi" w:hAnsiTheme="majorHAnsi" w:cstheme="majorHAnsi"/>
          <w:lang w:val="pl-PL"/>
        </w:rPr>
        <w:t>e były</w:t>
      </w:r>
      <w:r w:rsidR="00323455" w:rsidRPr="00DC265F">
        <w:rPr>
          <w:rFonts w:asciiTheme="majorHAnsi" w:hAnsiTheme="majorHAnsi" w:cstheme="majorHAnsi"/>
          <w:lang w:val="pl-PL"/>
        </w:rPr>
        <w:t xml:space="preserve"> </w:t>
      </w:r>
      <w:r w:rsidRPr="00DC265F">
        <w:rPr>
          <w:rFonts w:asciiTheme="majorHAnsi" w:hAnsiTheme="majorHAnsi" w:cstheme="majorHAnsi"/>
          <w:lang w:val="pl-PL"/>
        </w:rPr>
        <w:t xml:space="preserve">na </w:t>
      </w:r>
      <w:r w:rsidR="00323455">
        <w:rPr>
          <w:rFonts w:asciiTheme="majorHAnsi" w:hAnsiTheme="majorHAnsi" w:cstheme="majorHAnsi"/>
          <w:lang w:val="pl-PL"/>
        </w:rPr>
        <w:t>bezpośredniej</w:t>
      </w:r>
      <w:r w:rsidR="00323455" w:rsidRPr="00DC265F">
        <w:rPr>
          <w:rFonts w:asciiTheme="majorHAnsi" w:hAnsiTheme="majorHAnsi" w:cstheme="majorHAnsi"/>
          <w:lang w:val="pl-PL"/>
        </w:rPr>
        <w:t xml:space="preserve"> </w:t>
      </w:r>
      <w:r w:rsidRPr="00DC265F">
        <w:rPr>
          <w:rFonts w:asciiTheme="majorHAnsi" w:hAnsiTheme="majorHAnsi" w:cstheme="majorHAnsi"/>
          <w:lang w:val="pl-PL"/>
        </w:rPr>
        <w:t xml:space="preserve">znajomości dowodów. </w:t>
      </w:r>
    </w:p>
    <w:p w14:paraId="0C762AB4" w14:textId="12832342" w:rsidR="00191017"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4.  Z naszych obserwacji wynika, że liczne wydarzenia historyczne, </w:t>
      </w:r>
      <w:r w:rsidR="00BE5606">
        <w:rPr>
          <w:rFonts w:asciiTheme="majorHAnsi" w:hAnsiTheme="majorHAnsi" w:cstheme="majorHAnsi"/>
          <w:lang w:val="pl-PL"/>
        </w:rPr>
        <w:t>szczególnie jeśli chodzi o opis</w:t>
      </w:r>
      <w:r w:rsidRPr="00DC265F">
        <w:rPr>
          <w:rFonts w:asciiTheme="majorHAnsi" w:hAnsiTheme="majorHAnsi" w:cstheme="majorHAnsi"/>
          <w:lang w:val="pl-PL"/>
        </w:rPr>
        <w:t xml:space="preserve"> </w:t>
      </w:r>
      <w:r w:rsidR="00BE5606">
        <w:rPr>
          <w:rFonts w:asciiTheme="majorHAnsi" w:hAnsiTheme="majorHAnsi" w:cstheme="majorHAnsi"/>
          <w:lang w:val="pl-PL"/>
        </w:rPr>
        <w:t>działań</w:t>
      </w:r>
      <w:r w:rsidR="00BE5606" w:rsidRPr="00DC265F">
        <w:rPr>
          <w:rFonts w:asciiTheme="majorHAnsi" w:hAnsiTheme="majorHAnsi" w:cstheme="majorHAnsi"/>
          <w:lang w:val="pl-PL"/>
        </w:rPr>
        <w:t xml:space="preserve"> rządu </w:t>
      </w:r>
      <w:r w:rsidRPr="00DC265F">
        <w:rPr>
          <w:rFonts w:asciiTheme="majorHAnsi" w:hAnsiTheme="majorHAnsi" w:cstheme="majorHAnsi"/>
          <w:lang w:val="pl-PL"/>
        </w:rPr>
        <w:t xml:space="preserve">radzieckiego </w:t>
      </w:r>
      <w:r w:rsidR="00BE5606">
        <w:rPr>
          <w:rFonts w:asciiTheme="majorHAnsi" w:hAnsiTheme="majorHAnsi" w:cstheme="majorHAnsi"/>
          <w:lang w:val="pl-PL"/>
        </w:rPr>
        <w:t>w</w:t>
      </w:r>
      <w:r w:rsidR="00BE5606" w:rsidRPr="00DC265F">
        <w:rPr>
          <w:rFonts w:asciiTheme="majorHAnsi" w:hAnsiTheme="majorHAnsi" w:cstheme="majorHAnsi"/>
          <w:lang w:val="pl-PL"/>
        </w:rPr>
        <w:t xml:space="preserve"> </w:t>
      </w:r>
      <w:r w:rsidRPr="00DC265F">
        <w:rPr>
          <w:rFonts w:asciiTheme="majorHAnsi" w:hAnsiTheme="majorHAnsi" w:cstheme="majorHAnsi"/>
          <w:lang w:val="pl-PL"/>
        </w:rPr>
        <w:t>kraj</w:t>
      </w:r>
      <w:r w:rsidR="00BE5606">
        <w:rPr>
          <w:rFonts w:asciiTheme="majorHAnsi" w:hAnsiTheme="majorHAnsi" w:cstheme="majorHAnsi"/>
          <w:lang w:val="pl-PL"/>
        </w:rPr>
        <w:t>ach</w:t>
      </w:r>
      <w:r w:rsidRPr="00DC265F">
        <w:rPr>
          <w:rFonts w:asciiTheme="majorHAnsi" w:hAnsiTheme="majorHAnsi" w:cstheme="majorHAnsi"/>
          <w:lang w:val="pl-PL"/>
        </w:rPr>
        <w:t xml:space="preserve"> bałtyckich, a także </w:t>
      </w:r>
      <w:r w:rsidR="00BE5606">
        <w:rPr>
          <w:rFonts w:asciiTheme="majorHAnsi" w:hAnsiTheme="majorHAnsi" w:cstheme="majorHAnsi"/>
          <w:lang w:val="pl-PL"/>
        </w:rPr>
        <w:t>istotę</w:t>
      </w:r>
      <w:r w:rsidR="00BE5606" w:rsidRPr="00DC265F">
        <w:rPr>
          <w:rFonts w:asciiTheme="majorHAnsi" w:hAnsiTheme="majorHAnsi" w:cstheme="majorHAnsi"/>
          <w:lang w:val="pl-PL"/>
        </w:rPr>
        <w:t xml:space="preserve"> </w:t>
      </w:r>
      <w:r w:rsidRPr="00DC265F">
        <w:rPr>
          <w:rFonts w:asciiTheme="majorHAnsi" w:hAnsiTheme="majorHAnsi" w:cstheme="majorHAnsi"/>
          <w:lang w:val="pl-PL"/>
        </w:rPr>
        <w:t xml:space="preserve">polityki radzieckiej </w:t>
      </w:r>
      <w:r w:rsidR="00BE5606">
        <w:rPr>
          <w:rFonts w:asciiTheme="majorHAnsi" w:hAnsiTheme="majorHAnsi" w:cstheme="majorHAnsi"/>
          <w:lang w:val="pl-PL"/>
        </w:rPr>
        <w:t>na</w:t>
      </w:r>
      <w:r w:rsidR="00BE5606" w:rsidRPr="00DC265F">
        <w:rPr>
          <w:rFonts w:asciiTheme="majorHAnsi" w:hAnsiTheme="majorHAnsi" w:cstheme="majorHAnsi"/>
          <w:lang w:val="pl-PL"/>
        </w:rPr>
        <w:t xml:space="preserve"> </w:t>
      </w:r>
      <w:r w:rsidRPr="00DC265F">
        <w:rPr>
          <w:rFonts w:asciiTheme="majorHAnsi" w:hAnsiTheme="majorHAnsi" w:cstheme="majorHAnsi"/>
          <w:lang w:val="pl-PL"/>
        </w:rPr>
        <w:t xml:space="preserve">okupowanej Litwie, </w:t>
      </w:r>
      <w:r w:rsidRPr="00DC265F">
        <w:rPr>
          <w:rFonts w:asciiTheme="majorHAnsi" w:hAnsiTheme="majorHAnsi" w:cstheme="majorHAnsi"/>
          <w:i/>
          <w:lang w:val="pl-PL"/>
        </w:rPr>
        <w:t>inter alia</w:t>
      </w:r>
      <w:r w:rsidRPr="00DC265F">
        <w:rPr>
          <w:rFonts w:asciiTheme="majorHAnsi" w:hAnsiTheme="majorHAnsi" w:cstheme="majorHAnsi"/>
          <w:lang w:val="pl-PL"/>
        </w:rPr>
        <w:t>,</w:t>
      </w:r>
      <w:r w:rsidRPr="00DC265F">
        <w:rPr>
          <w:rFonts w:asciiTheme="majorHAnsi" w:hAnsiTheme="majorHAnsi" w:cstheme="majorHAnsi"/>
          <w:i/>
          <w:lang w:val="pl-PL"/>
        </w:rPr>
        <w:t xml:space="preserve"> </w:t>
      </w:r>
      <w:r w:rsidRPr="00DC265F">
        <w:rPr>
          <w:rFonts w:asciiTheme="majorHAnsi" w:hAnsiTheme="majorHAnsi" w:cstheme="majorHAnsi"/>
          <w:lang w:val="pl-PL"/>
        </w:rPr>
        <w:t>w latach 40</w:t>
      </w:r>
      <w:r w:rsidR="00BE5606">
        <w:rPr>
          <w:rFonts w:asciiTheme="majorHAnsi" w:hAnsiTheme="majorHAnsi" w:cstheme="majorHAnsi"/>
          <w:lang w:val="pl-PL"/>
        </w:rPr>
        <w:t>-tych</w:t>
      </w:r>
      <w:r w:rsidRPr="00DC265F">
        <w:rPr>
          <w:rFonts w:asciiTheme="majorHAnsi" w:hAnsiTheme="majorHAnsi" w:cstheme="majorHAnsi"/>
          <w:lang w:val="pl-PL"/>
        </w:rPr>
        <w:t xml:space="preserve"> i 50</w:t>
      </w:r>
      <w:r w:rsidR="00BE5606">
        <w:rPr>
          <w:rFonts w:asciiTheme="majorHAnsi" w:hAnsiTheme="majorHAnsi" w:cstheme="majorHAnsi"/>
          <w:lang w:val="pl-PL"/>
        </w:rPr>
        <w:t>tych</w:t>
      </w:r>
      <w:r w:rsidRPr="00DC265F">
        <w:rPr>
          <w:rFonts w:asciiTheme="majorHAnsi" w:hAnsiTheme="majorHAnsi" w:cstheme="majorHAnsi"/>
          <w:lang w:val="pl-PL"/>
        </w:rPr>
        <w:t>, są dziś przedmiotem sporu między pozwanym rządem a interwenie</w:t>
      </w:r>
      <w:r w:rsidR="00BE5606">
        <w:rPr>
          <w:rFonts w:asciiTheme="majorHAnsi" w:hAnsiTheme="majorHAnsi" w:cstheme="majorHAnsi"/>
          <w:lang w:val="pl-PL"/>
        </w:rPr>
        <w:t xml:space="preserve">ntem </w:t>
      </w:r>
      <w:r w:rsidRPr="00DC265F">
        <w:rPr>
          <w:rFonts w:asciiTheme="majorHAnsi" w:hAnsiTheme="majorHAnsi" w:cstheme="majorHAnsi"/>
          <w:lang w:val="pl-PL"/>
        </w:rPr>
        <w:t>-</w:t>
      </w:r>
      <w:r w:rsidR="00A66F69">
        <w:rPr>
          <w:rFonts w:asciiTheme="majorHAnsi" w:hAnsiTheme="majorHAnsi" w:cstheme="majorHAnsi"/>
          <w:lang w:val="pl-PL"/>
        </w:rPr>
        <w:t xml:space="preserve"> </w:t>
      </w:r>
      <w:r w:rsidR="00BE5606">
        <w:rPr>
          <w:rFonts w:asciiTheme="majorHAnsi" w:hAnsiTheme="majorHAnsi" w:cstheme="majorHAnsi"/>
          <w:lang w:val="pl-PL"/>
        </w:rPr>
        <w:t>stroną</w:t>
      </w:r>
      <w:r w:rsidR="00BE5606" w:rsidRPr="00DC265F">
        <w:rPr>
          <w:rFonts w:asciiTheme="majorHAnsi" w:hAnsiTheme="majorHAnsi" w:cstheme="majorHAnsi"/>
          <w:lang w:val="pl-PL"/>
        </w:rPr>
        <w:t xml:space="preserve"> </w:t>
      </w:r>
      <w:r w:rsidRPr="00DC265F">
        <w:rPr>
          <w:rFonts w:asciiTheme="majorHAnsi" w:hAnsiTheme="majorHAnsi" w:cstheme="majorHAnsi"/>
          <w:lang w:val="pl-PL"/>
        </w:rPr>
        <w:t>trzecią. Jest to niezaprzeczalny fakt, że zbrodnie przeciwko ludności litewskiej zostały popełnione w latach 40</w:t>
      </w:r>
      <w:r w:rsidR="00BE5606">
        <w:rPr>
          <w:rFonts w:asciiTheme="majorHAnsi" w:hAnsiTheme="majorHAnsi" w:cstheme="majorHAnsi"/>
          <w:lang w:val="pl-PL"/>
        </w:rPr>
        <w:t>-tych</w:t>
      </w:r>
      <w:r w:rsidRPr="00DC265F">
        <w:rPr>
          <w:rFonts w:asciiTheme="majorHAnsi" w:hAnsiTheme="majorHAnsi" w:cstheme="majorHAnsi"/>
          <w:lang w:val="pl-PL"/>
        </w:rPr>
        <w:t xml:space="preserve"> i 50</w:t>
      </w:r>
      <w:r w:rsidR="00BE5606">
        <w:rPr>
          <w:rFonts w:asciiTheme="majorHAnsi" w:hAnsiTheme="majorHAnsi" w:cstheme="majorHAnsi"/>
          <w:lang w:val="pl-PL"/>
        </w:rPr>
        <w:t>-tych</w:t>
      </w:r>
      <w:r w:rsidRPr="00DC265F">
        <w:rPr>
          <w:rFonts w:asciiTheme="majorHAnsi" w:hAnsiTheme="majorHAnsi" w:cstheme="majorHAnsi"/>
          <w:lang w:val="pl-PL"/>
        </w:rPr>
        <w:t xml:space="preserve"> w imieniu władzy </w:t>
      </w:r>
      <w:r w:rsidR="00191017">
        <w:rPr>
          <w:rFonts w:asciiTheme="majorHAnsi" w:hAnsiTheme="majorHAnsi" w:cstheme="majorHAnsi"/>
          <w:lang w:val="pl-PL"/>
        </w:rPr>
        <w:t>okupacyjnej</w:t>
      </w:r>
      <w:r w:rsidR="00191017" w:rsidRPr="00DC265F">
        <w:rPr>
          <w:rFonts w:asciiTheme="majorHAnsi" w:hAnsiTheme="majorHAnsi" w:cstheme="majorHAnsi"/>
          <w:lang w:val="pl-PL"/>
        </w:rPr>
        <w:t xml:space="preserve"> </w:t>
      </w:r>
      <w:r w:rsidRPr="00DC265F">
        <w:rPr>
          <w:rFonts w:asciiTheme="majorHAnsi" w:hAnsiTheme="majorHAnsi" w:cstheme="majorHAnsi"/>
          <w:lang w:val="pl-PL"/>
        </w:rPr>
        <w:t xml:space="preserve">oraz że taka interpretacja nie jest „zniekształconym opisem historycznym”, jak zostało to stwierdzone przez </w:t>
      </w:r>
      <w:r w:rsidR="00191017">
        <w:rPr>
          <w:rFonts w:asciiTheme="majorHAnsi" w:hAnsiTheme="majorHAnsi" w:cstheme="majorHAnsi"/>
          <w:lang w:val="pl-PL"/>
        </w:rPr>
        <w:t>stronę</w:t>
      </w:r>
      <w:r w:rsidR="00191017" w:rsidRPr="00DC265F">
        <w:rPr>
          <w:rFonts w:asciiTheme="majorHAnsi" w:hAnsiTheme="majorHAnsi" w:cstheme="majorHAnsi"/>
          <w:lang w:val="pl-PL"/>
        </w:rPr>
        <w:t xml:space="preserve"> </w:t>
      </w:r>
      <w:r w:rsidRPr="00DC265F">
        <w:rPr>
          <w:rFonts w:asciiTheme="majorHAnsi" w:hAnsiTheme="majorHAnsi" w:cstheme="majorHAnsi"/>
          <w:lang w:val="pl-PL"/>
        </w:rPr>
        <w:t>trzecią-</w:t>
      </w:r>
      <w:r w:rsidR="00191017">
        <w:rPr>
          <w:rFonts w:asciiTheme="majorHAnsi" w:hAnsiTheme="majorHAnsi" w:cstheme="majorHAnsi"/>
          <w:lang w:val="pl-PL"/>
        </w:rPr>
        <w:t>interwenienta</w:t>
      </w:r>
      <w:r w:rsidR="00191017" w:rsidRPr="00DC265F">
        <w:rPr>
          <w:rFonts w:asciiTheme="majorHAnsi" w:hAnsiTheme="majorHAnsi" w:cstheme="majorHAnsi"/>
          <w:lang w:val="pl-PL"/>
        </w:rPr>
        <w:t xml:space="preserve"> </w:t>
      </w:r>
      <w:r w:rsidRPr="00DC265F">
        <w:rPr>
          <w:rFonts w:asciiTheme="majorHAnsi" w:hAnsiTheme="majorHAnsi" w:cstheme="majorHAnsi"/>
          <w:lang w:val="pl-PL"/>
        </w:rPr>
        <w:t>(zob</w:t>
      </w:r>
      <w:r w:rsidR="00ED0F11">
        <w:rPr>
          <w:rFonts w:asciiTheme="majorHAnsi" w:hAnsiTheme="majorHAnsi" w:cstheme="majorHAnsi"/>
          <w:lang w:val="pl-PL"/>
        </w:rPr>
        <w:t>acz paragraf</w:t>
      </w:r>
      <w:r w:rsidRPr="00DC265F">
        <w:rPr>
          <w:rFonts w:asciiTheme="majorHAnsi" w:hAnsiTheme="majorHAnsi" w:cstheme="majorHAnsi"/>
          <w:lang w:val="pl-PL"/>
        </w:rPr>
        <w:t xml:space="preserve"> 147 wyroku). </w:t>
      </w:r>
    </w:p>
    <w:p w14:paraId="2C50EB7F" w14:textId="77777777" w:rsidR="00AF295F" w:rsidRPr="002E5530" w:rsidRDefault="00191017" w:rsidP="00AF295F">
      <w:pPr>
        <w:pStyle w:val="OpiPara"/>
        <w:rPr>
          <w:rFonts w:asciiTheme="majorHAnsi" w:hAnsiTheme="majorHAnsi" w:cstheme="majorHAnsi"/>
          <w:lang w:val="pl-PL"/>
        </w:rPr>
      </w:pPr>
      <w:r>
        <w:rPr>
          <w:rFonts w:asciiTheme="majorHAnsi" w:hAnsiTheme="majorHAnsi" w:cstheme="majorHAnsi"/>
          <w:lang w:val="pl-PL"/>
        </w:rPr>
        <w:t>W trakcie</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postępowania karnego i cywilnego przeciwko oskarżonemu sądy w Litwie zanalizowały odpowiednie dokumenty archiwalne</w:t>
      </w:r>
      <w:r w:rsidR="00A66F69">
        <w:rPr>
          <w:rFonts w:asciiTheme="majorHAnsi" w:hAnsiTheme="majorHAnsi" w:cstheme="majorHAnsi"/>
          <w:lang w:val="pl-PL"/>
        </w:rPr>
        <w:t>,</w:t>
      </w:r>
      <w:r w:rsidR="00AF295F" w:rsidRPr="00DC265F">
        <w:rPr>
          <w:rFonts w:asciiTheme="majorHAnsi" w:hAnsiTheme="majorHAnsi" w:cstheme="majorHAnsi"/>
          <w:lang w:val="pl-PL"/>
        </w:rPr>
        <w:t xml:space="preserve"> dotyczące historycznego kontekstu </w:t>
      </w:r>
      <w:r>
        <w:rPr>
          <w:rFonts w:asciiTheme="majorHAnsi" w:hAnsiTheme="majorHAnsi" w:cstheme="majorHAnsi"/>
          <w:lang w:val="pl-PL"/>
        </w:rPr>
        <w:t>działalności</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partyzantów (zob</w:t>
      </w:r>
      <w:r w:rsidR="00ED0F11">
        <w:rPr>
          <w:rFonts w:asciiTheme="majorHAnsi" w:hAnsiTheme="majorHAnsi" w:cstheme="majorHAnsi"/>
          <w:lang w:val="pl-PL"/>
        </w:rPr>
        <w:t>acz paragrafy</w:t>
      </w:r>
      <w:r w:rsidR="00AF295F" w:rsidRPr="00DC265F">
        <w:rPr>
          <w:rFonts w:asciiTheme="majorHAnsi" w:hAnsiTheme="majorHAnsi" w:cstheme="majorHAnsi"/>
          <w:lang w:val="pl-PL"/>
        </w:rPr>
        <w:t xml:space="preserve"> 18, 19, 37, 41 i 44 wyroku). Trybunał Konstytucyjny określił te z nich, które zostały popełnione pod wpływem władzy radzieckiej </w:t>
      </w:r>
      <w:r w:rsidR="00A66F69">
        <w:rPr>
          <w:rFonts w:asciiTheme="majorHAnsi" w:hAnsiTheme="majorHAnsi" w:cstheme="majorHAnsi"/>
          <w:lang w:val="pl-PL"/>
        </w:rPr>
        <w:t>na</w:t>
      </w:r>
      <w:r w:rsidR="00AF295F" w:rsidRPr="00DC265F">
        <w:rPr>
          <w:rFonts w:asciiTheme="majorHAnsi" w:hAnsiTheme="majorHAnsi" w:cstheme="majorHAnsi"/>
          <w:lang w:val="pl-PL"/>
        </w:rPr>
        <w:t xml:space="preserve"> Litwie (zob</w:t>
      </w:r>
      <w:r w:rsidR="00ED0F11">
        <w:rPr>
          <w:rFonts w:asciiTheme="majorHAnsi" w:hAnsiTheme="majorHAnsi" w:cstheme="majorHAnsi"/>
          <w:lang w:val="pl-PL"/>
        </w:rPr>
        <w:t>acz paragrafy</w:t>
      </w:r>
      <w:r w:rsidR="00AF295F" w:rsidRPr="00DC265F">
        <w:rPr>
          <w:rFonts w:asciiTheme="majorHAnsi" w:hAnsiTheme="majorHAnsi" w:cstheme="majorHAnsi"/>
          <w:lang w:val="pl-PL"/>
        </w:rPr>
        <w:t xml:space="preserve"> 59 i 62 wyroku). Konkretny stan faktyczny</w:t>
      </w:r>
      <w:r w:rsidR="00A66F69">
        <w:rPr>
          <w:rFonts w:asciiTheme="majorHAnsi" w:hAnsiTheme="majorHAnsi" w:cstheme="majorHAnsi"/>
          <w:lang w:val="pl-PL"/>
        </w:rPr>
        <w:t>,</w:t>
      </w:r>
      <w:r w:rsidR="00AF295F" w:rsidRPr="00DC265F">
        <w:rPr>
          <w:rFonts w:asciiTheme="majorHAnsi" w:hAnsiTheme="majorHAnsi" w:cstheme="majorHAnsi"/>
          <w:lang w:val="pl-PL"/>
        </w:rPr>
        <w:t xml:space="preserve"> zakwestionowany teraz przez rząd rosyjski</w:t>
      </w:r>
      <w:r w:rsidR="00A66F69">
        <w:rPr>
          <w:rFonts w:asciiTheme="majorHAnsi" w:hAnsiTheme="majorHAnsi" w:cstheme="majorHAnsi"/>
          <w:lang w:val="pl-PL"/>
        </w:rPr>
        <w:t>,</w:t>
      </w:r>
      <w:r w:rsidR="00AF295F" w:rsidRPr="00DC265F">
        <w:rPr>
          <w:rFonts w:asciiTheme="majorHAnsi" w:hAnsiTheme="majorHAnsi" w:cstheme="majorHAnsi"/>
          <w:lang w:val="pl-PL"/>
        </w:rPr>
        <w:t xml:space="preserve"> został wtedy zbadany przez sądy </w:t>
      </w:r>
      <w:r w:rsidR="00A66F69">
        <w:rPr>
          <w:rFonts w:asciiTheme="majorHAnsi" w:hAnsiTheme="majorHAnsi" w:cstheme="majorHAnsi"/>
          <w:lang w:val="pl-PL"/>
        </w:rPr>
        <w:t>krajowe</w:t>
      </w:r>
      <w:r w:rsidR="00AF295F" w:rsidRPr="00DC265F">
        <w:rPr>
          <w:rFonts w:asciiTheme="majorHAnsi" w:hAnsiTheme="majorHAnsi" w:cstheme="majorHAnsi"/>
          <w:lang w:val="pl-PL"/>
        </w:rPr>
        <w:t xml:space="preserve">. </w:t>
      </w:r>
    </w:p>
    <w:p w14:paraId="37673224" w14:textId="77777777" w:rsidR="00AF295F" w:rsidRPr="00DC265F" w:rsidRDefault="00AF295F" w:rsidP="00AF295F">
      <w:pPr>
        <w:pStyle w:val="OpiPara"/>
        <w:ind w:firstLine="278"/>
        <w:rPr>
          <w:rFonts w:asciiTheme="majorHAnsi" w:hAnsiTheme="majorHAnsi" w:cstheme="majorHAnsi"/>
          <w:lang w:val="pl-PL"/>
        </w:rPr>
      </w:pPr>
      <w:r w:rsidRPr="00DC265F">
        <w:rPr>
          <w:rFonts w:asciiTheme="majorHAnsi" w:hAnsiTheme="majorHAnsi" w:cstheme="majorHAnsi"/>
          <w:lang w:val="pl-PL"/>
        </w:rPr>
        <w:t>Ważnym do odnotowania jest, że w 1991 r</w:t>
      </w:r>
      <w:r w:rsidR="00191017">
        <w:rPr>
          <w:rFonts w:asciiTheme="majorHAnsi" w:hAnsiTheme="majorHAnsi" w:cstheme="majorHAnsi"/>
          <w:lang w:val="pl-PL"/>
        </w:rPr>
        <w:t>oku</w:t>
      </w:r>
      <w:r w:rsidRPr="00DC265F">
        <w:rPr>
          <w:rFonts w:asciiTheme="majorHAnsi" w:hAnsiTheme="majorHAnsi" w:cstheme="majorHAnsi"/>
          <w:lang w:val="pl-PL"/>
        </w:rPr>
        <w:t xml:space="preserve"> </w:t>
      </w:r>
      <w:r w:rsidR="00191017" w:rsidRPr="00DC265F">
        <w:rPr>
          <w:rFonts w:asciiTheme="majorHAnsi" w:hAnsiTheme="majorHAnsi" w:cstheme="majorHAnsi"/>
          <w:lang w:val="pl-PL"/>
        </w:rPr>
        <w:t xml:space="preserve">Federacja </w:t>
      </w:r>
      <w:r w:rsidRPr="00DC265F">
        <w:rPr>
          <w:rFonts w:asciiTheme="majorHAnsi" w:hAnsiTheme="majorHAnsi" w:cstheme="majorHAnsi"/>
          <w:lang w:val="pl-PL"/>
        </w:rPr>
        <w:t>Rosyjska sama przyznała, że w czasach radzieckich ludzie znajdujący się pod jej władzą byli poddawani represjom, włączając ludobójstwo (zob</w:t>
      </w:r>
      <w:r w:rsidR="00ED0F11">
        <w:rPr>
          <w:rFonts w:asciiTheme="majorHAnsi" w:hAnsiTheme="majorHAnsi" w:cstheme="majorHAnsi"/>
          <w:lang w:val="pl-PL"/>
        </w:rPr>
        <w:t>acz paragraf</w:t>
      </w:r>
      <w:r w:rsidRPr="00DC265F">
        <w:rPr>
          <w:rFonts w:asciiTheme="majorHAnsi" w:hAnsiTheme="majorHAnsi" w:cstheme="majorHAnsi"/>
          <w:lang w:val="pl-PL"/>
        </w:rPr>
        <w:t xml:space="preserve"> 74 wyroku). Skala działań władzy radzieckiej w krajach bałtyckich została już </w:t>
      </w:r>
      <w:r w:rsidR="00DE6DC9">
        <w:rPr>
          <w:rFonts w:asciiTheme="majorHAnsi" w:hAnsiTheme="majorHAnsi" w:cstheme="majorHAnsi"/>
          <w:lang w:val="pl-PL"/>
        </w:rPr>
        <w:t>odnotowana</w:t>
      </w:r>
      <w:r w:rsidR="00DE6DC9" w:rsidRPr="00DC265F">
        <w:rPr>
          <w:rFonts w:asciiTheme="majorHAnsi" w:hAnsiTheme="majorHAnsi" w:cstheme="majorHAnsi"/>
          <w:lang w:val="pl-PL"/>
        </w:rPr>
        <w:t xml:space="preserve"> </w:t>
      </w:r>
      <w:r w:rsidRPr="00DC265F">
        <w:rPr>
          <w:rFonts w:asciiTheme="majorHAnsi" w:hAnsiTheme="majorHAnsi" w:cstheme="majorHAnsi"/>
          <w:lang w:val="pl-PL"/>
        </w:rPr>
        <w:t xml:space="preserve">przez Trybunał w sprawie </w:t>
      </w:r>
      <w:r w:rsidRPr="00DC265F">
        <w:rPr>
          <w:rFonts w:asciiTheme="majorHAnsi" w:hAnsiTheme="majorHAnsi" w:cstheme="majorHAnsi"/>
          <w:i/>
          <w:lang w:val="pl-PL"/>
        </w:rPr>
        <w:t xml:space="preserve">Penart </w:t>
      </w:r>
      <w:r w:rsidR="004C28F6">
        <w:rPr>
          <w:rFonts w:asciiTheme="majorHAnsi" w:hAnsiTheme="majorHAnsi" w:cstheme="majorHAnsi"/>
          <w:i/>
          <w:lang w:val="pl-PL"/>
        </w:rPr>
        <w:t>przeciwko Estonii</w:t>
      </w:r>
      <w:r w:rsidRPr="00DC265F">
        <w:rPr>
          <w:rFonts w:asciiTheme="majorHAnsi" w:hAnsiTheme="majorHAnsi" w:cstheme="majorHAnsi"/>
          <w:lang w:val="pl-PL"/>
        </w:rPr>
        <w:t xml:space="preserve"> (14685/04, 24 </w:t>
      </w:r>
      <w:r w:rsidR="004C28F6">
        <w:rPr>
          <w:rFonts w:asciiTheme="majorHAnsi" w:hAnsiTheme="majorHAnsi" w:cstheme="majorHAnsi"/>
          <w:lang w:val="pl-PL"/>
        </w:rPr>
        <w:t xml:space="preserve">stycznia </w:t>
      </w:r>
      <w:r w:rsidRPr="00DC265F">
        <w:rPr>
          <w:rFonts w:asciiTheme="majorHAnsi" w:hAnsiTheme="majorHAnsi" w:cstheme="majorHAnsi"/>
          <w:lang w:val="pl-PL"/>
        </w:rPr>
        <w:t>2006</w:t>
      </w:r>
      <w:r w:rsidR="004C28F6">
        <w:rPr>
          <w:rFonts w:asciiTheme="majorHAnsi" w:hAnsiTheme="majorHAnsi" w:cstheme="majorHAnsi"/>
          <w:lang w:val="pl-PL"/>
        </w:rPr>
        <w:t xml:space="preserve"> r</w:t>
      </w:r>
      <w:r w:rsidR="00DE6DC9">
        <w:rPr>
          <w:rFonts w:asciiTheme="majorHAnsi" w:hAnsiTheme="majorHAnsi" w:cstheme="majorHAnsi"/>
          <w:lang w:val="pl-PL"/>
        </w:rPr>
        <w:t>oku</w:t>
      </w:r>
      <w:r w:rsidRPr="00DC265F">
        <w:rPr>
          <w:rFonts w:asciiTheme="majorHAnsi" w:hAnsiTheme="majorHAnsi" w:cstheme="majorHAnsi"/>
          <w:lang w:val="pl-PL"/>
        </w:rPr>
        <w:t>)</w:t>
      </w:r>
      <w:r w:rsidR="00A66F69">
        <w:rPr>
          <w:rFonts w:asciiTheme="majorHAnsi" w:hAnsiTheme="majorHAnsi" w:cstheme="majorHAnsi"/>
          <w:lang w:val="pl-PL"/>
        </w:rPr>
        <w:t>,</w:t>
      </w:r>
      <w:r w:rsidRPr="00DC265F">
        <w:rPr>
          <w:rFonts w:asciiTheme="majorHAnsi" w:hAnsiTheme="majorHAnsi" w:cstheme="majorHAnsi"/>
          <w:lang w:val="pl-PL"/>
        </w:rPr>
        <w:t xml:space="preserve"> </w:t>
      </w:r>
      <w:r w:rsidRPr="00DC265F">
        <w:rPr>
          <w:rFonts w:asciiTheme="majorHAnsi" w:hAnsiTheme="majorHAnsi" w:cstheme="majorHAnsi"/>
          <w:i/>
          <w:lang w:val="pl-PL"/>
        </w:rPr>
        <w:t xml:space="preserve">Kolk i Kislyiy </w:t>
      </w:r>
      <w:r w:rsidR="004C28F6">
        <w:rPr>
          <w:rFonts w:asciiTheme="majorHAnsi" w:hAnsiTheme="majorHAnsi" w:cstheme="majorHAnsi"/>
          <w:i/>
          <w:lang w:val="pl-PL"/>
        </w:rPr>
        <w:t>przeciwko Estonii</w:t>
      </w:r>
      <w:r w:rsidR="004C28F6" w:rsidRPr="00DC265F">
        <w:rPr>
          <w:rFonts w:asciiTheme="majorHAnsi" w:hAnsiTheme="majorHAnsi" w:cstheme="majorHAnsi"/>
          <w:lang w:val="pl-PL"/>
        </w:rPr>
        <w:t xml:space="preserve"> </w:t>
      </w:r>
      <w:r w:rsidRPr="00DC265F">
        <w:rPr>
          <w:rFonts w:asciiTheme="majorHAnsi" w:hAnsiTheme="majorHAnsi" w:cstheme="majorHAnsi"/>
          <w:lang w:val="pl-PL"/>
        </w:rPr>
        <w:t xml:space="preserve">(nr 23052/04 </w:t>
      </w:r>
      <w:r w:rsidR="00DE6DC9">
        <w:rPr>
          <w:rFonts w:asciiTheme="majorHAnsi" w:hAnsiTheme="majorHAnsi" w:cstheme="majorHAnsi"/>
          <w:lang w:val="pl-PL"/>
        </w:rPr>
        <w:t>i</w:t>
      </w:r>
      <w:r w:rsidRPr="00DC265F">
        <w:rPr>
          <w:rFonts w:asciiTheme="majorHAnsi" w:hAnsiTheme="majorHAnsi" w:cstheme="majorHAnsi"/>
          <w:lang w:val="pl-PL"/>
        </w:rPr>
        <w:t xml:space="preserve"> 24018/04, E</w:t>
      </w:r>
      <w:r w:rsidR="004C28F6">
        <w:rPr>
          <w:rFonts w:asciiTheme="majorHAnsi" w:hAnsiTheme="majorHAnsi" w:cstheme="majorHAnsi"/>
          <w:lang w:val="pl-PL"/>
        </w:rPr>
        <w:t>TPCz</w:t>
      </w:r>
      <w:r w:rsidRPr="00DC265F">
        <w:rPr>
          <w:rFonts w:asciiTheme="majorHAnsi" w:hAnsiTheme="majorHAnsi" w:cstheme="majorHAnsi"/>
          <w:lang w:val="pl-PL"/>
        </w:rPr>
        <w:t xml:space="preserve"> 2006</w:t>
      </w:r>
      <w:r w:rsidRPr="00DC265F">
        <w:rPr>
          <w:rFonts w:asciiTheme="majorHAnsi" w:hAnsiTheme="majorHAnsi" w:cstheme="majorHAnsi"/>
          <w:lang w:val="pl-PL"/>
        </w:rPr>
        <w:noBreakHyphen/>
        <w:t xml:space="preserve">I) (dec.) i ostatnio w </w:t>
      </w:r>
      <w:r w:rsidRPr="00DC265F">
        <w:rPr>
          <w:rFonts w:asciiTheme="majorHAnsi" w:hAnsiTheme="majorHAnsi" w:cstheme="majorHAnsi"/>
          <w:i/>
          <w:lang w:val="pl-PL"/>
        </w:rPr>
        <w:t xml:space="preserve">Larionovs and Tess </w:t>
      </w:r>
      <w:r w:rsidR="004C28F6">
        <w:rPr>
          <w:rFonts w:asciiTheme="majorHAnsi" w:hAnsiTheme="majorHAnsi" w:cstheme="majorHAnsi"/>
          <w:i/>
          <w:lang w:val="pl-PL"/>
        </w:rPr>
        <w:t>przeciwko</w:t>
      </w:r>
      <w:r w:rsidRPr="00DC265F">
        <w:rPr>
          <w:rFonts w:asciiTheme="majorHAnsi" w:hAnsiTheme="majorHAnsi" w:cstheme="majorHAnsi"/>
          <w:i/>
          <w:lang w:val="pl-PL"/>
        </w:rPr>
        <w:t xml:space="preserve"> Łotwa</w:t>
      </w:r>
      <w:r w:rsidRPr="00DC265F">
        <w:rPr>
          <w:rFonts w:asciiTheme="majorHAnsi" w:hAnsiTheme="majorHAnsi" w:cstheme="majorHAnsi"/>
          <w:lang w:val="pl-PL"/>
        </w:rPr>
        <w:t xml:space="preserve"> </w:t>
      </w:r>
      <w:r w:rsidR="00DE6DC9">
        <w:rPr>
          <w:rFonts w:asciiTheme="majorHAnsi" w:hAnsiTheme="majorHAnsi" w:cstheme="majorHAnsi"/>
          <w:lang w:val="pl-PL"/>
        </w:rPr>
        <w:t>(</w:t>
      </w:r>
      <w:r w:rsidRPr="00DC265F">
        <w:rPr>
          <w:rFonts w:asciiTheme="majorHAnsi" w:hAnsiTheme="majorHAnsi" w:cstheme="majorHAnsi"/>
          <w:lang w:val="pl-PL"/>
        </w:rPr>
        <w:t>(dec.), nr 45520/04, §§ 11-20 i 114, 25 listopada 2014</w:t>
      </w:r>
      <w:r w:rsidR="004C28F6">
        <w:rPr>
          <w:rFonts w:asciiTheme="majorHAnsi" w:hAnsiTheme="majorHAnsi" w:cstheme="majorHAnsi"/>
          <w:lang w:val="pl-PL"/>
        </w:rPr>
        <w:t xml:space="preserve"> r</w:t>
      </w:r>
      <w:r w:rsidR="00DE6DC9">
        <w:rPr>
          <w:rFonts w:asciiTheme="majorHAnsi" w:hAnsiTheme="majorHAnsi" w:cstheme="majorHAnsi"/>
          <w:lang w:val="pl-PL"/>
        </w:rPr>
        <w:t>oku</w:t>
      </w:r>
      <w:r w:rsidRPr="00DC265F">
        <w:rPr>
          <w:rFonts w:asciiTheme="majorHAnsi" w:hAnsiTheme="majorHAnsi" w:cstheme="majorHAnsi"/>
          <w:lang w:val="pl-PL"/>
        </w:rPr>
        <w:t>). Jednakże nie uważamy, że</w:t>
      </w:r>
      <w:r w:rsidR="00DE6DC9">
        <w:rPr>
          <w:rFonts w:asciiTheme="majorHAnsi" w:hAnsiTheme="majorHAnsi" w:cstheme="majorHAnsi"/>
          <w:lang w:val="pl-PL"/>
        </w:rPr>
        <w:t>by</w:t>
      </w:r>
      <w:r w:rsidRPr="00DC265F">
        <w:rPr>
          <w:rFonts w:asciiTheme="majorHAnsi" w:hAnsiTheme="majorHAnsi" w:cstheme="majorHAnsi"/>
          <w:lang w:val="pl-PL"/>
        </w:rPr>
        <w:t xml:space="preserve"> analizy</w:t>
      </w:r>
      <w:r w:rsidR="00DE6DC9">
        <w:rPr>
          <w:rFonts w:asciiTheme="majorHAnsi" w:hAnsiTheme="majorHAnsi" w:cstheme="majorHAnsi"/>
          <w:lang w:val="pl-PL"/>
        </w:rPr>
        <w:t xml:space="preserve"> stanu faktycznego</w:t>
      </w:r>
      <w:r w:rsidRPr="00DC265F">
        <w:rPr>
          <w:rFonts w:asciiTheme="majorHAnsi" w:hAnsiTheme="majorHAnsi" w:cstheme="majorHAnsi"/>
          <w:lang w:val="pl-PL"/>
        </w:rPr>
        <w:t xml:space="preserve"> </w:t>
      </w:r>
      <w:r w:rsidR="00DE6DC9">
        <w:rPr>
          <w:rFonts w:asciiTheme="majorHAnsi" w:hAnsiTheme="majorHAnsi" w:cstheme="majorHAnsi"/>
          <w:lang w:val="pl-PL"/>
        </w:rPr>
        <w:t>lub</w:t>
      </w:r>
      <w:r w:rsidR="00DE6DC9" w:rsidRPr="00DC265F">
        <w:rPr>
          <w:rFonts w:asciiTheme="majorHAnsi" w:hAnsiTheme="majorHAnsi" w:cstheme="majorHAnsi"/>
          <w:lang w:val="pl-PL"/>
        </w:rPr>
        <w:t xml:space="preserve"> </w:t>
      </w:r>
      <w:r w:rsidRPr="00DC265F">
        <w:rPr>
          <w:rFonts w:asciiTheme="majorHAnsi" w:hAnsiTheme="majorHAnsi" w:cstheme="majorHAnsi"/>
          <w:lang w:val="pl-PL"/>
        </w:rPr>
        <w:t xml:space="preserve">wnioski litewskich sądów </w:t>
      </w:r>
      <w:r w:rsidR="00DE6DC9">
        <w:rPr>
          <w:rFonts w:asciiTheme="majorHAnsi" w:hAnsiTheme="majorHAnsi" w:cstheme="majorHAnsi"/>
          <w:lang w:val="pl-PL"/>
        </w:rPr>
        <w:t>były</w:t>
      </w:r>
      <w:r w:rsidRPr="00DC265F">
        <w:rPr>
          <w:rFonts w:asciiTheme="majorHAnsi" w:hAnsiTheme="majorHAnsi" w:cstheme="majorHAnsi"/>
          <w:lang w:val="pl-PL"/>
        </w:rPr>
        <w:t xml:space="preserve"> arbitralne.   </w:t>
      </w:r>
    </w:p>
    <w:p w14:paraId="0CFB621A" w14:textId="77777777" w:rsidR="00AF295F" w:rsidRPr="00DC265F" w:rsidRDefault="00DE6DC9" w:rsidP="00AF295F">
      <w:pPr>
        <w:pStyle w:val="OpiH1"/>
        <w:rPr>
          <w:rFonts w:cstheme="majorHAnsi"/>
          <w:lang w:val="pl-PL"/>
        </w:rPr>
      </w:pPr>
      <w:r>
        <w:rPr>
          <w:rFonts w:cstheme="majorHAnsi"/>
          <w:lang w:val="pl-PL"/>
        </w:rPr>
        <w:t>Właściwe</w:t>
      </w:r>
      <w:r w:rsidRPr="00DC265F">
        <w:rPr>
          <w:rFonts w:cstheme="majorHAnsi"/>
          <w:lang w:val="pl-PL"/>
        </w:rPr>
        <w:t xml:space="preserve"> </w:t>
      </w:r>
      <w:r>
        <w:rPr>
          <w:rFonts w:cstheme="majorHAnsi"/>
          <w:lang w:val="pl-PL"/>
        </w:rPr>
        <w:t>podstawy</w:t>
      </w:r>
      <w:r w:rsidRPr="00DC265F">
        <w:rPr>
          <w:rFonts w:cstheme="majorHAnsi"/>
          <w:lang w:val="pl-PL"/>
        </w:rPr>
        <w:t xml:space="preserve"> </w:t>
      </w:r>
      <w:r w:rsidR="00AF295F" w:rsidRPr="00DC265F">
        <w:rPr>
          <w:rFonts w:cstheme="majorHAnsi"/>
          <w:lang w:val="pl-PL"/>
        </w:rPr>
        <w:t>prawne</w:t>
      </w:r>
    </w:p>
    <w:p w14:paraId="22EF3CD0" w14:textId="4595B246"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5.  Związek Radziecki był </w:t>
      </w:r>
      <w:r w:rsidR="00DE6DC9">
        <w:rPr>
          <w:rFonts w:asciiTheme="majorHAnsi" w:hAnsiTheme="majorHAnsi" w:cstheme="majorHAnsi"/>
          <w:lang w:val="pl-PL"/>
        </w:rPr>
        <w:t>stroną</w:t>
      </w:r>
      <w:r w:rsidR="00DE6DC9" w:rsidRPr="00DC265F">
        <w:rPr>
          <w:rFonts w:asciiTheme="majorHAnsi" w:hAnsiTheme="majorHAnsi" w:cstheme="majorHAnsi"/>
          <w:lang w:val="pl-PL"/>
        </w:rPr>
        <w:t xml:space="preserve"> </w:t>
      </w:r>
      <w:r w:rsidR="00DE6DC9">
        <w:rPr>
          <w:rFonts w:asciiTheme="majorHAnsi" w:hAnsiTheme="majorHAnsi" w:cstheme="majorHAnsi"/>
          <w:lang w:val="pl-PL"/>
        </w:rPr>
        <w:t>P</w:t>
      </w:r>
      <w:r w:rsidRPr="00DC265F">
        <w:rPr>
          <w:rFonts w:asciiTheme="majorHAnsi" w:hAnsiTheme="majorHAnsi" w:cstheme="majorHAnsi"/>
          <w:lang w:val="pl-PL"/>
        </w:rPr>
        <w:t xml:space="preserve">orozumienia </w:t>
      </w:r>
      <w:r w:rsidR="00DE6DC9">
        <w:rPr>
          <w:rFonts w:asciiTheme="majorHAnsi" w:hAnsiTheme="majorHAnsi" w:cstheme="majorHAnsi"/>
          <w:lang w:val="pl-PL"/>
        </w:rPr>
        <w:t>L</w:t>
      </w:r>
      <w:r w:rsidRPr="00DC265F">
        <w:rPr>
          <w:rFonts w:asciiTheme="majorHAnsi" w:hAnsiTheme="majorHAnsi" w:cstheme="majorHAnsi"/>
          <w:lang w:val="pl-PL"/>
        </w:rPr>
        <w:t>ondyńskiego z dnia 8 sierpnia 1945</w:t>
      </w:r>
      <w:r w:rsidR="00DE6DC9">
        <w:rPr>
          <w:rFonts w:asciiTheme="majorHAnsi" w:hAnsiTheme="majorHAnsi" w:cstheme="majorHAnsi"/>
          <w:lang w:val="pl-PL"/>
        </w:rPr>
        <w:t xml:space="preserve"> roku</w:t>
      </w:r>
      <w:r w:rsidRPr="00DC265F">
        <w:rPr>
          <w:rFonts w:asciiTheme="majorHAnsi" w:hAnsiTheme="majorHAnsi" w:cstheme="majorHAnsi"/>
          <w:lang w:val="pl-PL"/>
        </w:rPr>
        <w:t xml:space="preserve">, które uchwaliło Kartę Międzynarodowego Trybunału </w:t>
      </w:r>
      <w:r w:rsidR="00DE6DC9">
        <w:rPr>
          <w:rFonts w:asciiTheme="majorHAnsi" w:hAnsiTheme="majorHAnsi" w:cstheme="majorHAnsi"/>
          <w:lang w:val="pl-PL"/>
        </w:rPr>
        <w:t>Wojskowego</w:t>
      </w:r>
      <w:r w:rsidR="00DE6DC9" w:rsidRPr="00DC265F">
        <w:rPr>
          <w:rFonts w:asciiTheme="majorHAnsi" w:hAnsiTheme="majorHAnsi" w:cstheme="majorHAnsi"/>
          <w:lang w:val="pl-PL"/>
        </w:rPr>
        <w:t> </w:t>
      </w:r>
      <w:r w:rsidRPr="00DC265F">
        <w:rPr>
          <w:rFonts w:asciiTheme="majorHAnsi" w:hAnsiTheme="majorHAnsi" w:cstheme="majorHAnsi"/>
          <w:lang w:val="pl-PL"/>
        </w:rPr>
        <w:t>(</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 xml:space="preserve">Kononov v. Łotwa </w:t>
      </w:r>
      <w:r w:rsidRPr="00DC265F">
        <w:rPr>
          <w:rFonts w:asciiTheme="majorHAnsi" w:hAnsiTheme="majorHAnsi" w:cstheme="majorHAnsi"/>
          <w:lang w:val="pl-PL"/>
        </w:rPr>
        <w:t>[GC], nr 36376/04, ECHR 2010,</w:t>
      </w:r>
      <w:r w:rsidR="00DE6DC9">
        <w:rPr>
          <w:rFonts w:asciiTheme="majorHAnsi" w:hAnsiTheme="majorHAnsi" w:cstheme="majorHAnsi"/>
          <w:lang w:val="pl-PL"/>
        </w:rPr>
        <w:t>§§</w:t>
      </w:r>
      <w:r w:rsidRPr="00DC265F">
        <w:rPr>
          <w:rFonts w:asciiTheme="majorHAnsi" w:hAnsiTheme="majorHAnsi" w:cstheme="majorHAnsi"/>
          <w:lang w:val="pl-PL"/>
        </w:rPr>
        <w:t xml:space="preserve"> 116 i 117). Zgodnie z</w:t>
      </w:r>
      <w:r w:rsidR="00ED26AC">
        <w:rPr>
          <w:rFonts w:asciiTheme="majorHAnsi" w:hAnsiTheme="majorHAnsi" w:cstheme="majorHAnsi"/>
          <w:lang w:val="pl-PL"/>
        </w:rPr>
        <w:t xml:space="preserve"> </w:t>
      </w:r>
      <w:r w:rsidR="00DE6DC9">
        <w:rPr>
          <w:rFonts w:asciiTheme="majorHAnsi" w:hAnsiTheme="majorHAnsi" w:cstheme="majorHAnsi"/>
          <w:lang w:val="pl-PL"/>
        </w:rPr>
        <w:t>Artykułem</w:t>
      </w:r>
      <w:r w:rsidRPr="00DC265F">
        <w:rPr>
          <w:rFonts w:asciiTheme="majorHAnsi" w:hAnsiTheme="majorHAnsi" w:cstheme="majorHAnsi"/>
          <w:lang w:val="pl-PL"/>
        </w:rPr>
        <w:t xml:space="preserve"> 6</w:t>
      </w:r>
      <w:r w:rsidR="00A66F69">
        <w:rPr>
          <w:rFonts w:asciiTheme="majorHAnsi" w:hAnsiTheme="majorHAnsi" w:cstheme="majorHAnsi"/>
          <w:lang w:val="pl-PL"/>
        </w:rPr>
        <w:t xml:space="preserve"> </w:t>
      </w:r>
      <w:r w:rsidR="00DE6DC9">
        <w:rPr>
          <w:rFonts w:asciiTheme="majorHAnsi" w:hAnsiTheme="majorHAnsi" w:cstheme="majorHAnsi"/>
          <w:lang w:val="pl-PL"/>
        </w:rPr>
        <w:t>(</w:t>
      </w:r>
      <w:r w:rsidRPr="00DC265F">
        <w:rPr>
          <w:rFonts w:asciiTheme="majorHAnsi" w:hAnsiTheme="majorHAnsi" w:cstheme="majorHAnsi"/>
          <w:lang w:val="pl-PL"/>
        </w:rPr>
        <w:t>c</w:t>
      </w:r>
      <w:r w:rsidR="00DE6DC9">
        <w:rPr>
          <w:rFonts w:asciiTheme="majorHAnsi" w:hAnsiTheme="majorHAnsi" w:cstheme="majorHAnsi"/>
          <w:lang w:val="pl-PL"/>
        </w:rPr>
        <w:t>)</w:t>
      </w:r>
      <w:r w:rsidRPr="00DC265F">
        <w:rPr>
          <w:rFonts w:asciiTheme="majorHAnsi" w:hAnsiTheme="majorHAnsi" w:cstheme="majorHAnsi"/>
          <w:lang w:val="pl-PL"/>
        </w:rPr>
        <w:t xml:space="preserve"> </w:t>
      </w:r>
      <w:r w:rsidR="00A66F69">
        <w:rPr>
          <w:rFonts w:asciiTheme="majorHAnsi" w:hAnsiTheme="majorHAnsi" w:cstheme="majorHAnsi"/>
          <w:lang w:val="pl-PL"/>
        </w:rPr>
        <w:t>k</w:t>
      </w:r>
      <w:r w:rsidRPr="00DC265F">
        <w:rPr>
          <w:rFonts w:asciiTheme="majorHAnsi" w:hAnsiTheme="majorHAnsi" w:cstheme="majorHAnsi"/>
          <w:lang w:val="pl-PL"/>
        </w:rPr>
        <w:t xml:space="preserve">arty eksterminacja, deportacja i inne niehumanitarne czyny przeciwko ludności cywilnej, </w:t>
      </w:r>
      <w:r w:rsidR="00DE6DC9">
        <w:rPr>
          <w:rFonts w:asciiTheme="majorHAnsi" w:hAnsiTheme="majorHAnsi" w:cstheme="majorHAnsi"/>
          <w:lang w:val="pl-PL"/>
        </w:rPr>
        <w:t>włączając prześladowania</w:t>
      </w:r>
      <w:r w:rsidRPr="00DC265F">
        <w:rPr>
          <w:rFonts w:asciiTheme="majorHAnsi" w:hAnsiTheme="majorHAnsi" w:cstheme="majorHAnsi"/>
          <w:lang w:val="pl-PL"/>
        </w:rPr>
        <w:t xml:space="preserve"> na tle politycznym, zostały zdefiniowane jako </w:t>
      </w:r>
      <w:r w:rsidR="00DE6DC9">
        <w:rPr>
          <w:rFonts w:asciiTheme="majorHAnsi" w:hAnsiTheme="majorHAnsi" w:cstheme="majorHAnsi"/>
          <w:lang w:val="pl-PL"/>
        </w:rPr>
        <w:t>zbrodnie</w:t>
      </w:r>
      <w:r w:rsidR="00DE6DC9" w:rsidRPr="00DC265F">
        <w:rPr>
          <w:rFonts w:asciiTheme="majorHAnsi" w:hAnsiTheme="majorHAnsi" w:cstheme="majorHAnsi"/>
          <w:lang w:val="pl-PL"/>
        </w:rPr>
        <w:t xml:space="preserve"> </w:t>
      </w:r>
      <w:r w:rsidRPr="00DC265F">
        <w:rPr>
          <w:rFonts w:asciiTheme="majorHAnsi" w:hAnsiTheme="majorHAnsi" w:cstheme="majorHAnsi"/>
          <w:lang w:val="pl-PL"/>
        </w:rPr>
        <w:t xml:space="preserve">przeciwko ludzkości. </w:t>
      </w:r>
      <w:r w:rsidR="00DE6DC9">
        <w:rPr>
          <w:rFonts w:asciiTheme="majorHAnsi" w:hAnsiTheme="majorHAnsi" w:cstheme="majorHAnsi"/>
          <w:lang w:val="pl-PL"/>
        </w:rPr>
        <w:t>Przyjmując</w:t>
      </w:r>
      <w:r w:rsidR="00DE6DC9" w:rsidRPr="00DC265F">
        <w:rPr>
          <w:rFonts w:asciiTheme="majorHAnsi" w:hAnsiTheme="majorHAnsi" w:cstheme="majorHAnsi"/>
          <w:lang w:val="pl-PL"/>
        </w:rPr>
        <w:t xml:space="preserve"> </w:t>
      </w:r>
      <w:r w:rsidR="00A66F69">
        <w:rPr>
          <w:rFonts w:asciiTheme="majorHAnsi" w:hAnsiTheme="majorHAnsi" w:cstheme="majorHAnsi"/>
          <w:lang w:val="pl-PL"/>
        </w:rPr>
        <w:t>r</w:t>
      </w:r>
      <w:r w:rsidR="00DE6DC9">
        <w:rPr>
          <w:rFonts w:asciiTheme="majorHAnsi" w:hAnsiTheme="majorHAnsi" w:cstheme="majorHAnsi"/>
          <w:lang w:val="pl-PL"/>
        </w:rPr>
        <w:t>ezolucję</w:t>
      </w:r>
      <w:r w:rsidR="00DE6DC9" w:rsidRPr="00DC265F">
        <w:rPr>
          <w:rFonts w:asciiTheme="majorHAnsi" w:hAnsiTheme="majorHAnsi" w:cstheme="majorHAnsi"/>
          <w:lang w:val="pl-PL"/>
        </w:rPr>
        <w:t xml:space="preserve"> </w:t>
      </w:r>
      <w:r w:rsidRPr="00DC265F">
        <w:rPr>
          <w:rFonts w:asciiTheme="majorHAnsi" w:hAnsiTheme="majorHAnsi" w:cstheme="majorHAnsi"/>
          <w:lang w:val="pl-PL"/>
        </w:rPr>
        <w:t>nr 96 (I) 11 grudnia 1946 r</w:t>
      </w:r>
      <w:r w:rsidR="00DE6DC9">
        <w:rPr>
          <w:rFonts w:asciiTheme="majorHAnsi" w:hAnsiTheme="majorHAnsi" w:cstheme="majorHAnsi"/>
          <w:lang w:val="pl-PL"/>
        </w:rPr>
        <w:t>oku</w:t>
      </w:r>
      <w:r w:rsidRPr="00DC265F">
        <w:rPr>
          <w:rFonts w:asciiTheme="majorHAnsi" w:hAnsiTheme="majorHAnsi" w:cstheme="majorHAnsi"/>
          <w:lang w:val="pl-PL"/>
        </w:rPr>
        <w:t xml:space="preserve"> Zgromadzenie Ogólne Narodów Zjednoczonych potępiło zbrodnię ludobójstwa. Konwencja </w:t>
      </w:r>
      <w:r w:rsidR="001F1943">
        <w:rPr>
          <w:rFonts w:asciiTheme="majorHAnsi" w:hAnsiTheme="majorHAnsi" w:cstheme="majorHAnsi"/>
          <w:lang w:val="pl-PL"/>
        </w:rPr>
        <w:t>o</w:t>
      </w:r>
      <w:r w:rsidRPr="00DC265F">
        <w:rPr>
          <w:rFonts w:asciiTheme="majorHAnsi" w:hAnsiTheme="majorHAnsi" w:cstheme="majorHAnsi"/>
          <w:lang w:val="pl-PL"/>
        </w:rPr>
        <w:t xml:space="preserve"> </w:t>
      </w:r>
      <w:r w:rsidR="00A66F69">
        <w:rPr>
          <w:rFonts w:asciiTheme="majorHAnsi" w:hAnsiTheme="majorHAnsi" w:cstheme="majorHAnsi"/>
          <w:lang w:val="pl-PL"/>
        </w:rPr>
        <w:t>l</w:t>
      </w:r>
      <w:r w:rsidRPr="00DC265F">
        <w:rPr>
          <w:rFonts w:asciiTheme="majorHAnsi" w:hAnsiTheme="majorHAnsi" w:cstheme="majorHAnsi"/>
          <w:lang w:val="pl-PL"/>
        </w:rPr>
        <w:t>udobójstw</w:t>
      </w:r>
      <w:r w:rsidR="001F1943">
        <w:rPr>
          <w:rFonts w:asciiTheme="majorHAnsi" w:hAnsiTheme="majorHAnsi" w:cstheme="majorHAnsi"/>
          <w:lang w:val="pl-PL"/>
        </w:rPr>
        <w:t>ie</w:t>
      </w:r>
      <w:r w:rsidRPr="00DC265F">
        <w:rPr>
          <w:rFonts w:asciiTheme="majorHAnsi" w:hAnsiTheme="majorHAnsi" w:cstheme="majorHAnsi"/>
          <w:lang w:val="pl-PL"/>
        </w:rPr>
        <w:t xml:space="preserve"> z 1948 r</w:t>
      </w:r>
      <w:r w:rsidR="00DE6DC9">
        <w:rPr>
          <w:rFonts w:asciiTheme="majorHAnsi" w:hAnsiTheme="majorHAnsi" w:cstheme="majorHAnsi"/>
          <w:lang w:val="pl-PL"/>
        </w:rPr>
        <w:t>oku</w:t>
      </w:r>
      <w:r w:rsidRPr="00DC265F">
        <w:rPr>
          <w:rFonts w:asciiTheme="majorHAnsi" w:hAnsiTheme="majorHAnsi" w:cstheme="majorHAnsi"/>
          <w:lang w:val="pl-PL"/>
        </w:rPr>
        <w:t xml:space="preserve">, potwierdzająca zasady prawa międzynarodowego uznane przez tę </w:t>
      </w:r>
      <w:r w:rsidR="001F1943">
        <w:rPr>
          <w:rFonts w:asciiTheme="majorHAnsi" w:hAnsiTheme="majorHAnsi" w:cstheme="majorHAnsi"/>
          <w:lang w:val="pl-PL"/>
        </w:rPr>
        <w:t>rezolucję</w:t>
      </w:r>
      <w:r w:rsidRPr="00DC265F">
        <w:rPr>
          <w:rFonts w:asciiTheme="majorHAnsi" w:hAnsiTheme="majorHAnsi" w:cstheme="majorHAnsi"/>
          <w:lang w:val="pl-PL"/>
        </w:rPr>
        <w:t>, została przyjęta jednogłośnie przez Zgromadzenie Ogólne Narodów Zjednoczonych w dniu 9 grudnia 1948 r</w:t>
      </w:r>
      <w:r w:rsidR="001F1943">
        <w:rPr>
          <w:rFonts w:asciiTheme="majorHAnsi" w:hAnsiTheme="majorHAnsi" w:cstheme="majorHAnsi"/>
          <w:lang w:val="pl-PL"/>
        </w:rPr>
        <w:t>oku</w:t>
      </w:r>
      <w:r w:rsidRPr="00DC265F">
        <w:rPr>
          <w:rFonts w:asciiTheme="majorHAnsi" w:hAnsiTheme="majorHAnsi" w:cstheme="majorHAnsi"/>
          <w:lang w:val="pl-PL"/>
        </w:rPr>
        <w:t xml:space="preserve">. Związek Radziecki podpisał </w:t>
      </w:r>
      <w:r w:rsidR="001F1943">
        <w:rPr>
          <w:rFonts w:asciiTheme="majorHAnsi" w:hAnsiTheme="majorHAnsi" w:cstheme="majorHAnsi"/>
          <w:lang w:val="pl-PL"/>
        </w:rPr>
        <w:t>K</w:t>
      </w:r>
      <w:r w:rsidRPr="00DC265F">
        <w:rPr>
          <w:rFonts w:asciiTheme="majorHAnsi" w:hAnsiTheme="majorHAnsi" w:cstheme="majorHAnsi"/>
          <w:lang w:val="pl-PL"/>
        </w:rPr>
        <w:t xml:space="preserve">onwencję </w:t>
      </w:r>
      <w:r w:rsidR="001F1943">
        <w:rPr>
          <w:rFonts w:asciiTheme="majorHAnsi" w:hAnsiTheme="majorHAnsi" w:cstheme="majorHAnsi"/>
          <w:lang w:val="pl-PL"/>
        </w:rPr>
        <w:t xml:space="preserve">o </w:t>
      </w:r>
      <w:r w:rsidR="00A66F69">
        <w:rPr>
          <w:rFonts w:asciiTheme="majorHAnsi" w:hAnsiTheme="majorHAnsi" w:cstheme="majorHAnsi"/>
          <w:lang w:val="pl-PL"/>
        </w:rPr>
        <w:lastRenderedPageBreak/>
        <w:t>l</w:t>
      </w:r>
      <w:r w:rsidR="001F1943">
        <w:rPr>
          <w:rFonts w:asciiTheme="majorHAnsi" w:hAnsiTheme="majorHAnsi" w:cstheme="majorHAnsi"/>
          <w:lang w:val="pl-PL"/>
        </w:rPr>
        <w:t>udobójstwie</w:t>
      </w:r>
      <w:r w:rsidRPr="00DC265F">
        <w:rPr>
          <w:rFonts w:asciiTheme="majorHAnsi" w:hAnsiTheme="majorHAnsi" w:cstheme="majorHAnsi"/>
          <w:lang w:val="pl-PL"/>
        </w:rPr>
        <w:t xml:space="preserve"> 16 grudnia 1949 r</w:t>
      </w:r>
      <w:r w:rsidR="001F1943">
        <w:rPr>
          <w:rFonts w:asciiTheme="majorHAnsi" w:hAnsiTheme="majorHAnsi" w:cstheme="majorHAnsi"/>
          <w:lang w:val="pl-PL"/>
        </w:rPr>
        <w:t>oku</w:t>
      </w:r>
      <w:r w:rsidRPr="00DC265F">
        <w:rPr>
          <w:rFonts w:asciiTheme="majorHAnsi" w:hAnsiTheme="majorHAnsi" w:cstheme="majorHAnsi"/>
          <w:lang w:val="pl-PL"/>
        </w:rPr>
        <w:t xml:space="preserve">. </w:t>
      </w:r>
      <w:r w:rsidR="001F1943">
        <w:rPr>
          <w:rFonts w:asciiTheme="majorHAnsi" w:hAnsiTheme="majorHAnsi" w:cstheme="majorHAnsi"/>
          <w:lang w:val="pl-PL"/>
        </w:rPr>
        <w:t>Po</w:t>
      </w:r>
      <w:r w:rsidR="001F1943" w:rsidRPr="00DC265F">
        <w:rPr>
          <w:rFonts w:asciiTheme="majorHAnsi" w:hAnsiTheme="majorHAnsi" w:cstheme="majorHAnsi"/>
          <w:lang w:val="pl-PL"/>
        </w:rPr>
        <w:t xml:space="preserve"> </w:t>
      </w:r>
      <w:r w:rsidRPr="00DC265F">
        <w:rPr>
          <w:rFonts w:asciiTheme="majorHAnsi" w:hAnsiTheme="majorHAnsi" w:cstheme="majorHAnsi"/>
          <w:lang w:val="pl-PL"/>
        </w:rPr>
        <w:t>złożeni</w:t>
      </w:r>
      <w:r w:rsidR="001F1943">
        <w:rPr>
          <w:rFonts w:asciiTheme="majorHAnsi" w:hAnsiTheme="majorHAnsi" w:cstheme="majorHAnsi"/>
          <w:lang w:val="pl-PL"/>
        </w:rPr>
        <w:t>u</w:t>
      </w:r>
      <w:r w:rsidRPr="00DC265F">
        <w:rPr>
          <w:rFonts w:asciiTheme="majorHAnsi" w:hAnsiTheme="majorHAnsi" w:cstheme="majorHAnsi"/>
          <w:lang w:val="pl-PL"/>
        </w:rPr>
        <w:t xml:space="preserve"> dwudziestu </w:t>
      </w:r>
      <w:r w:rsidR="001F1943">
        <w:rPr>
          <w:rFonts w:asciiTheme="majorHAnsi" w:hAnsiTheme="majorHAnsi" w:cstheme="majorHAnsi"/>
          <w:lang w:val="pl-PL"/>
        </w:rPr>
        <w:t>instrumentów</w:t>
      </w:r>
      <w:r w:rsidR="001F1943" w:rsidRPr="00DC265F">
        <w:rPr>
          <w:rFonts w:asciiTheme="majorHAnsi" w:hAnsiTheme="majorHAnsi" w:cstheme="majorHAnsi"/>
          <w:lang w:val="pl-PL"/>
        </w:rPr>
        <w:t xml:space="preserve"> </w:t>
      </w:r>
      <w:r w:rsidR="001F1943">
        <w:rPr>
          <w:rFonts w:asciiTheme="majorHAnsi" w:hAnsiTheme="majorHAnsi" w:cstheme="majorHAnsi"/>
          <w:lang w:val="pl-PL"/>
        </w:rPr>
        <w:t>ratyfikacji</w:t>
      </w:r>
      <w:r w:rsidR="001F1943" w:rsidRPr="00DC265F">
        <w:rPr>
          <w:rFonts w:asciiTheme="majorHAnsi" w:hAnsiTheme="majorHAnsi" w:cstheme="majorHAnsi"/>
          <w:lang w:val="pl-PL"/>
        </w:rPr>
        <w:t xml:space="preserve"> </w:t>
      </w:r>
      <w:r w:rsidRPr="00DC265F">
        <w:rPr>
          <w:rFonts w:asciiTheme="majorHAnsi" w:hAnsiTheme="majorHAnsi" w:cstheme="majorHAnsi"/>
          <w:lang w:val="pl-PL"/>
        </w:rPr>
        <w:t xml:space="preserve">lub </w:t>
      </w:r>
      <w:r w:rsidR="001F1943">
        <w:rPr>
          <w:rFonts w:asciiTheme="majorHAnsi" w:hAnsiTheme="majorHAnsi" w:cstheme="majorHAnsi"/>
          <w:lang w:val="pl-PL"/>
        </w:rPr>
        <w:t>akcesji</w:t>
      </w:r>
      <w:r w:rsidR="00A66F69">
        <w:rPr>
          <w:rFonts w:asciiTheme="majorHAnsi" w:hAnsiTheme="majorHAnsi" w:cstheme="majorHAnsi"/>
          <w:lang w:val="pl-PL"/>
        </w:rPr>
        <w:t xml:space="preserve"> K</w:t>
      </w:r>
      <w:r w:rsidRPr="00DC265F">
        <w:rPr>
          <w:rFonts w:asciiTheme="majorHAnsi" w:hAnsiTheme="majorHAnsi" w:cstheme="majorHAnsi"/>
          <w:lang w:val="pl-PL"/>
        </w:rPr>
        <w:t>onwencja weszła w życie 12 stycznia 1951 r</w:t>
      </w:r>
      <w:r w:rsidR="001F1943">
        <w:rPr>
          <w:rFonts w:asciiTheme="majorHAnsi" w:hAnsiTheme="majorHAnsi" w:cstheme="majorHAnsi"/>
          <w:lang w:val="pl-PL"/>
        </w:rPr>
        <w:t>oku</w:t>
      </w:r>
      <w:r w:rsidRPr="00DC265F">
        <w:rPr>
          <w:rFonts w:asciiTheme="majorHAnsi" w:hAnsiTheme="majorHAnsi" w:cstheme="majorHAnsi"/>
          <w:lang w:val="pl-PL"/>
        </w:rPr>
        <w:t xml:space="preserve">. W </w:t>
      </w:r>
      <w:r w:rsidR="001F1943">
        <w:rPr>
          <w:rFonts w:asciiTheme="majorHAnsi" w:hAnsiTheme="majorHAnsi" w:cstheme="majorHAnsi"/>
          <w:lang w:val="pl-PL"/>
        </w:rPr>
        <w:t>O</w:t>
      </w:r>
      <w:r w:rsidRPr="00DC265F">
        <w:rPr>
          <w:rFonts w:asciiTheme="majorHAnsi" w:hAnsiTheme="majorHAnsi" w:cstheme="majorHAnsi"/>
          <w:lang w:val="pl-PL"/>
        </w:rPr>
        <w:t xml:space="preserve">pinii </w:t>
      </w:r>
      <w:r w:rsidR="001F1943">
        <w:rPr>
          <w:rFonts w:asciiTheme="majorHAnsi" w:hAnsiTheme="majorHAnsi" w:cstheme="majorHAnsi"/>
          <w:lang w:val="pl-PL"/>
        </w:rPr>
        <w:t>D</w:t>
      </w:r>
      <w:r w:rsidRPr="00DC265F">
        <w:rPr>
          <w:rFonts w:asciiTheme="majorHAnsi" w:hAnsiTheme="majorHAnsi" w:cstheme="majorHAnsi"/>
          <w:lang w:val="pl-PL"/>
        </w:rPr>
        <w:t xml:space="preserve">oradczej </w:t>
      </w:r>
      <w:r w:rsidR="001F1943">
        <w:rPr>
          <w:rFonts w:asciiTheme="majorHAnsi" w:hAnsiTheme="majorHAnsi" w:cstheme="majorHAnsi"/>
          <w:lang w:val="pl-PL"/>
        </w:rPr>
        <w:t>z</w:t>
      </w:r>
      <w:r w:rsidR="001F1943" w:rsidRPr="00DC265F">
        <w:rPr>
          <w:rFonts w:asciiTheme="majorHAnsi" w:hAnsiTheme="majorHAnsi" w:cstheme="majorHAnsi"/>
          <w:lang w:val="pl-PL"/>
        </w:rPr>
        <w:t xml:space="preserve"> 1951 r</w:t>
      </w:r>
      <w:r w:rsidR="001F1943">
        <w:rPr>
          <w:rFonts w:asciiTheme="majorHAnsi" w:hAnsiTheme="majorHAnsi" w:cstheme="majorHAnsi"/>
          <w:lang w:val="pl-PL"/>
        </w:rPr>
        <w:t>oku</w:t>
      </w:r>
      <w:r w:rsidR="001F1943" w:rsidRPr="00DC265F">
        <w:rPr>
          <w:rFonts w:asciiTheme="majorHAnsi" w:hAnsiTheme="majorHAnsi" w:cstheme="majorHAnsi"/>
          <w:lang w:val="pl-PL"/>
        </w:rPr>
        <w:t xml:space="preserve"> Międzynarodow</w:t>
      </w:r>
      <w:r w:rsidR="001F1943">
        <w:rPr>
          <w:rFonts w:asciiTheme="majorHAnsi" w:hAnsiTheme="majorHAnsi" w:cstheme="majorHAnsi"/>
          <w:lang w:val="pl-PL"/>
        </w:rPr>
        <w:t>y</w:t>
      </w:r>
      <w:r w:rsidR="001F1943" w:rsidRPr="00DC265F">
        <w:rPr>
          <w:rFonts w:asciiTheme="majorHAnsi" w:hAnsiTheme="majorHAnsi" w:cstheme="majorHAnsi"/>
          <w:lang w:val="pl-PL"/>
        </w:rPr>
        <w:t xml:space="preserve"> </w:t>
      </w:r>
      <w:r w:rsidRPr="00DC265F">
        <w:rPr>
          <w:rFonts w:asciiTheme="majorHAnsi" w:hAnsiTheme="majorHAnsi" w:cstheme="majorHAnsi"/>
          <w:lang w:val="pl-PL"/>
        </w:rPr>
        <w:t xml:space="preserve">Trybunał Sprawiedliwości </w:t>
      </w:r>
      <w:r w:rsidR="001F1943" w:rsidRPr="00DC265F">
        <w:rPr>
          <w:rFonts w:asciiTheme="majorHAnsi" w:hAnsiTheme="majorHAnsi" w:cstheme="majorHAnsi"/>
          <w:lang w:val="pl-PL"/>
        </w:rPr>
        <w:t>zaznacz</w:t>
      </w:r>
      <w:r w:rsidR="001F1943">
        <w:rPr>
          <w:rFonts w:asciiTheme="majorHAnsi" w:hAnsiTheme="majorHAnsi" w:cstheme="majorHAnsi"/>
          <w:lang w:val="pl-PL"/>
        </w:rPr>
        <w:t>ył</w:t>
      </w:r>
      <w:r w:rsidRPr="00DC265F">
        <w:rPr>
          <w:rFonts w:asciiTheme="majorHAnsi" w:hAnsiTheme="majorHAnsi" w:cstheme="majorHAnsi"/>
          <w:lang w:val="pl-PL"/>
        </w:rPr>
        <w:t xml:space="preserve">, że zasady leżące u podstaw Konwencji </w:t>
      </w:r>
      <w:r w:rsidR="001F1943">
        <w:rPr>
          <w:rFonts w:asciiTheme="majorHAnsi" w:hAnsiTheme="majorHAnsi" w:cstheme="majorHAnsi"/>
          <w:lang w:val="pl-PL"/>
        </w:rPr>
        <w:t xml:space="preserve">o </w:t>
      </w:r>
      <w:r w:rsidR="00A66F69">
        <w:rPr>
          <w:rFonts w:asciiTheme="majorHAnsi" w:hAnsiTheme="majorHAnsi" w:cstheme="majorHAnsi"/>
          <w:lang w:val="pl-PL"/>
        </w:rPr>
        <w:t>l</w:t>
      </w:r>
      <w:r w:rsidR="001F1943">
        <w:rPr>
          <w:rFonts w:asciiTheme="majorHAnsi" w:hAnsiTheme="majorHAnsi" w:cstheme="majorHAnsi"/>
          <w:lang w:val="pl-PL"/>
        </w:rPr>
        <w:t>udobójstwie</w:t>
      </w:r>
      <w:r w:rsidRPr="00DC265F">
        <w:rPr>
          <w:rFonts w:asciiTheme="majorHAnsi" w:hAnsiTheme="majorHAnsi" w:cstheme="majorHAnsi"/>
          <w:lang w:val="pl-PL"/>
        </w:rPr>
        <w:t xml:space="preserve"> są zasadami uznanymi przez narody cywilizowane za wiążące państwa, nawet bez </w:t>
      </w:r>
      <w:r w:rsidR="001F1943">
        <w:rPr>
          <w:rFonts w:asciiTheme="majorHAnsi" w:hAnsiTheme="majorHAnsi" w:cstheme="majorHAnsi"/>
          <w:lang w:val="pl-PL"/>
        </w:rPr>
        <w:t>zobowiązań konwencyjnych</w:t>
      </w:r>
      <w:r w:rsidRPr="00DC265F">
        <w:rPr>
          <w:rFonts w:asciiTheme="majorHAnsi" w:hAnsiTheme="majorHAnsi" w:cstheme="majorHAnsi"/>
          <w:lang w:val="pl-PL"/>
        </w:rPr>
        <w:t xml:space="preserve"> (zob</w:t>
      </w:r>
      <w:r w:rsidR="00ED0F11">
        <w:rPr>
          <w:rFonts w:asciiTheme="majorHAnsi" w:hAnsiTheme="majorHAnsi" w:cstheme="majorHAnsi"/>
          <w:lang w:val="pl-PL"/>
        </w:rPr>
        <w:t>acz paragraf</w:t>
      </w:r>
      <w:r w:rsidRPr="00DC265F">
        <w:rPr>
          <w:rFonts w:asciiTheme="majorHAnsi" w:hAnsiTheme="majorHAnsi" w:cstheme="majorHAnsi"/>
          <w:lang w:val="pl-PL"/>
        </w:rPr>
        <w:t xml:space="preserve"> 80 wyroku). </w:t>
      </w:r>
    </w:p>
    <w:p w14:paraId="4EFCC856"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6.  W świetle powyższego uważamy, że zbrodnia ludobójstwa została jednoznacznie uznana za </w:t>
      </w:r>
      <w:r w:rsidR="001F1943">
        <w:rPr>
          <w:rFonts w:asciiTheme="majorHAnsi" w:hAnsiTheme="majorHAnsi" w:cstheme="majorHAnsi"/>
          <w:lang w:val="pl-PL"/>
        </w:rPr>
        <w:t>przestępstwo w rozumieniu</w:t>
      </w:r>
      <w:r w:rsidR="001F1943" w:rsidRPr="00DC265F">
        <w:rPr>
          <w:rFonts w:asciiTheme="majorHAnsi" w:hAnsiTheme="majorHAnsi" w:cstheme="majorHAnsi"/>
          <w:lang w:val="pl-PL"/>
        </w:rPr>
        <w:t xml:space="preserve"> </w:t>
      </w:r>
      <w:r w:rsidRPr="00DC265F">
        <w:rPr>
          <w:rFonts w:asciiTheme="majorHAnsi" w:hAnsiTheme="majorHAnsi" w:cstheme="majorHAnsi"/>
          <w:lang w:val="pl-PL"/>
        </w:rPr>
        <w:t>prawa międzynarodowego w 1953 r</w:t>
      </w:r>
      <w:r w:rsidR="001F1943">
        <w:rPr>
          <w:rFonts w:asciiTheme="majorHAnsi" w:hAnsiTheme="majorHAnsi" w:cstheme="majorHAnsi"/>
          <w:lang w:val="pl-PL"/>
        </w:rPr>
        <w:t>oku</w:t>
      </w:r>
      <w:r w:rsidRPr="00DC265F">
        <w:rPr>
          <w:rFonts w:asciiTheme="majorHAnsi" w:hAnsiTheme="majorHAnsi" w:cstheme="majorHAnsi"/>
          <w:lang w:val="pl-PL"/>
        </w:rPr>
        <w:t>. Zostało to formalnie skodyfikowane w  Konwencj</w:t>
      </w:r>
      <w:r w:rsidR="001F1943">
        <w:rPr>
          <w:rFonts w:asciiTheme="majorHAnsi" w:hAnsiTheme="majorHAnsi" w:cstheme="majorHAnsi"/>
          <w:lang w:val="pl-PL"/>
        </w:rPr>
        <w:t>i</w:t>
      </w:r>
      <w:r w:rsidRPr="00DC265F">
        <w:rPr>
          <w:rFonts w:asciiTheme="majorHAnsi" w:hAnsiTheme="majorHAnsi" w:cstheme="majorHAnsi"/>
          <w:lang w:val="pl-PL"/>
        </w:rPr>
        <w:t xml:space="preserve"> </w:t>
      </w:r>
      <w:r w:rsidR="001F1943">
        <w:rPr>
          <w:rFonts w:asciiTheme="majorHAnsi" w:hAnsiTheme="majorHAnsi" w:cstheme="majorHAnsi"/>
          <w:lang w:val="pl-PL"/>
        </w:rPr>
        <w:t xml:space="preserve">o </w:t>
      </w:r>
      <w:r w:rsidR="00A66F69">
        <w:rPr>
          <w:rFonts w:asciiTheme="majorHAnsi" w:hAnsiTheme="majorHAnsi" w:cstheme="majorHAnsi"/>
          <w:lang w:val="pl-PL"/>
        </w:rPr>
        <w:t>l</w:t>
      </w:r>
      <w:r w:rsidR="001F1943">
        <w:rPr>
          <w:rFonts w:asciiTheme="majorHAnsi" w:hAnsiTheme="majorHAnsi" w:cstheme="majorHAnsi"/>
          <w:lang w:val="pl-PL"/>
        </w:rPr>
        <w:t>udobójstwie z 1948 roku</w:t>
      </w:r>
      <w:r w:rsidRPr="00DC265F">
        <w:rPr>
          <w:rFonts w:asciiTheme="majorHAnsi" w:hAnsiTheme="majorHAnsi" w:cstheme="majorHAnsi"/>
          <w:lang w:val="pl-PL"/>
        </w:rPr>
        <w:t xml:space="preserve">. Przed tą datą zbrodnia ludobójstwa była </w:t>
      </w:r>
      <w:r w:rsidR="008859A8">
        <w:rPr>
          <w:rFonts w:asciiTheme="majorHAnsi" w:hAnsiTheme="majorHAnsi" w:cstheme="majorHAnsi"/>
          <w:lang w:val="pl-PL"/>
        </w:rPr>
        <w:t xml:space="preserve">uznana i została </w:t>
      </w:r>
      <w:r w:rsidRPr="00DC265F">
        <w:rPr>
          <w:rFonts w:asciiTheme="majorHAnsi" w:hAnsiTheme="majorHAnsi" w:cstheme="majorHAnsi"/>
          <w:lang w:val="pl-PL"/>
        </w:rPr>
        <w:t>potępi</w:t>
      </w:r>
      <w:r w:rsidR="008859A8">
        <w:rPr>
          <w:rFonts w:asciiTheme="majorHAnsi" w:hAnsiTheme="majorHAnsi" w:cstheme="majorHAnsi"/>
          <w:lang w:val="pl-PL"/>
        </w:rPr>
        <w:t>o</w:t>
      </w:r>
      <w:r w:rsidRPr="00DC265F">
        <w:rPr>
          <w:rFonts w:asciiTheme="majorHAnsi" w:hAnsiTheme="majorHAnsi" w:cstheme="majorHAnsi"/>
          <w:lang w:val="pl-PL"/>
        </w:rPr>
        <w:t>na przez ONZ w 1946 r</w:t>
      </w:r>
      <w:r w:rsidR="008859A8">
        <w:rPr>
          <w:rFonts w:asciiTheme="majorHAnsi" w:hAnsiTheme="majorHAnsi" w:cstheme="majorHAnsi"/>
          <w:lang w:val="pl-PL"/>
        </w:rPr>
        <w:t>oku</w:t>
      </w:r>
      <w:r w:rsidRPr="00DC265F">
        <w:rPr>
          <w:rFonts w:asciiTheme="majorHAnsi" w:hAnsiTheme="majorHAnsi" w:cstheme="majorHAnsi"/>
          <w:lang w:val="pl-PL"/>
        </w:rPr>
        <w:t xml:space="preserve">. W tych okolicznościach uważamy, że </w:t>
      </w:r>
      <w:r w:rsidR="008859A8">
        <w:rPr>
          <w:rFonts w:asciiTheme="majorHAnsi" w:hAnsiTheme="majorHAnsi" w:cstheme="majorHAnsi"/>
          <w:lang w:val="pl-PL"/>
        </w:rPr>
        <w:t>instrumenty</w:t>
      </w:r>
      <w:r w:rsidR="008859A8" w:rsidRPr="00DC265F">
        <w:rPr>
          <w:rFonts w:asciiTheme="majorHAnsi" w:hAnsiTheme="majorHAnsi" w:cstheme="majorHAnsi"/>
          <w:lang w:val="pl-PL"/>
        </w:rPr>
        <w:t xml:space="preserve"> </w:t>
      </w:r>
      <w:r w:rsidRPr="00DC265F">
        <w:rPr>
          <w:rFonts w:asciiTheme="majorHAnsi" w:hAnsiTheme="majorHAnsi" w:cstheme="majorHAnsi"/>
          <w:lang w:val="pl-PL"/>
        </w:rPr>
        <w:t xml:space="preserve">prawa międzynarodowego kryminalizujące ludobójstwo były wystarczająco </w:t>
      </w:r>
      <w:r w:rsidR="008859A8">
        <w:rPr>
          <w:rFonts w:asciiTheme="majorHAnsi" w:hAnsiTheme="majorHAnsi" w:cstheme="majorHAnsi"/>
          <w:lang w:val="pl-PL"/>
        </w:rPr>
        <w:t>dostępne dla</w:t>
      </w:r>
      <w:r w:rsidRPr="00DC265F">
        <w:rPr>
          <w:rFonts w:asciiTheme="majorHAnsi" w:hAnsiTheme="majorHAnsi" w:cstheme="majorHAnsi"/>
          <w:lang w:val="pl-PL"/>
        </w:rPr>
        <w:t xml:space="preserve"> skarżącego.</w:t>
      </w:r>
    </w:p>
    <w:p w14:paraId="529E5DBD" w14:textId="77777777" w:rsidR="00AF295F" w:rsidRPr="00DC265F" w:rsidRDefault="008859A8" w:rsidP="00AF295F">
      <w:pPr>
        <w:pStyle w:val="OpiH1"/>
        <w:rPr>
          <w:rFonts w:cstheme="majorHAnsi"/>
          <w:lang w:val="pl-PL"/>
        </w:rPr>
      </w:pPr>
      <w:r>
        <w:rPr>
          <w:rFonts w:cstheme="majorHAnsi"/>
          <w:lang w:val="pl-PL"/>
        </w:rPr>
        <w:t>Skazanie</w:t>
      </w:r>
      <w:r w:rsidRPr="00DC265F">
        <w:rPr>
          <w:rFonts w:cstheme="majorHAnsi"/>
          <w:lang w:val="pl-PL"/>
        </w:rPr>
        <w:t xml:space="preserve"> </w:t>
      </w:r>
      <w:r w:rsidR="00AF295F" w:rsidRPr="00DC265F">
        <w:rPr>
          <w:rFonts w:cstheme="majorHAnsi"/>
          <w:lang w:val="pl-PL"/>
        </w:rPr>
        <w:t xml:space="preserve">skarżącego za ludobójstwo </w:t>
      </w:r>
    </w:p>
    <w:p w14:paraId="207EF4FA"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7.  Zbrodnia ludobójstwa została wprowadzona do litewskiego prawa krajowego w 1992 r</w:t>
      </w:r>
      <w:r w:rsidR="008859A8">
        <w:rPr>
          <w:rFonts w:asciiTheme="majorHAnsi" w:hAnsiTheme="majorHAnsi" w:cstheme="majorHAnsi"/>
          <w:lang w:val="pl-PL"/>
        </w:rPr>
        <w:t>oku</w:t>
      </w:r>
      <w:r w:rsidRPr="00DC265F">
        <w:rPr>
          <w:rFonts w:asciiTheme="majorHAnsi" w:hAnsiTheme="majorHAnsi" w:cstheme="majorHAnsi"/>
          <w:lang w:val="pl-PL"/>
        </w:rPr>
        <w:t xml:space="preserve">, czyli </w:t>
      </w:r>
      <w:r w:rsidR="008859A8">
        <w:rPr>
          <w:rFonts w:asciiTheme="majorHAnsi" w:hAnsiTheme="majorHAnsi" w:cstheme="majorHAnsi"/>
          <w:lang w:val="pl-PL"/>
        </w:rPr>
        <w:t>krótko</w:t>
      </w:r>
      <w:r w:rsidR="008859A8" w:rsidRPr="00DC265F">
        <w:rPr>
          <w:rFonts w:asciiTheme="majorHAnsi" w:hAnsiTheme="majorHAnsi" w:cstheme="majorHAnsi"/>
          <w:lang w:val="pl-PL"/>
        </w:rPr>
        <w:t xml:space="preserve"> </w:t>
      </w:r>
      <w:r w:rsidRPr="00DC265F">
        <w:rPr>
          <w:rFonts w:asciiTheme="majorHAnsi" w:hAnsiTheme="majorHAnsi" w:cstheme="majorHAnsi"/>
          <w:lang w:val="pl-PL"/>
        </w:rPr>
        <w:t>po odzyskaniu niepodległości przez państwo (zob</w:t>
      </w:r>
      <w:r w:rsidR="00ED0F11">
        <w:rPr>
          <w:rFonts w:asciiTheme="majorHAnsi" w:hAnsiTheme="majorHAnsi" w:cstheme="majorHAnsi"/>
          <w:lang w:val="pl-PL"/>
        </w:rPr>
        <w:t>acz paragrafy</w:t>
      </w:r>
      <w:r w:rsidRPr="00DC265F">
        <w:rPr>
          <w:rFonts w:asciiTheme="majorHAnsi" w:hAnsiTheme="majorHAnsi" w:cstheme="majorHAnsi"/>
          <w:lang w:val="pl-PL"/>
        </w:rPr>
        <w:t xml:space="preserve"> 48 i 51 wyroku). </w:t>
      </w:r>
      <w:r w:rsidR="008859A8">
        <w:rPr>
          <w:rFonts w:asciiTheme="majorHAnsi" w:hAnsiTheme="majorHAnsi" w:cstheme="majorHAnsi"/>
          <w:lang w:val="pl-PL"/>
        </w:rPr>
        <w:t>Mówi się</w:t>
      </w:r>
      <w:r w:rsidRPr="00DC265F">
        <w:rPr>
          <w:rFonts w:asciiTheme="majorHAnsi" w:hAnsiTheme="majorHAnsi" w:cstheme="majorHAnsi"/>
          <w:lang w:val="pl-PL"/>
        </w:rPr>
        <w:t xml:space="preserve">, że przed tym wprowadzeniem ustawy karne, które były stosowane </w:t>
      </w:r>
      <w:r w:rsidR="008859A8">
        <w:rPr>
          <w:rFonts w:asciiTheme="majorHAnsi" w:hAnsiTheme="majorHAnsi" w:cstheme="majorHAnsi"/>
          <w:lang w:val="pl-PL"/>
        </w:rPr>
        <w:t>na</w:t>
      </w:r>
      <w:r w:rsidRPr="00DC265F">
        <w:rPr>
          <w:rFonts w:asciiTheme="majorHAnsi" w:hAnsiTheme="majorHAnsi" w:cstheme="majorHAnsi"/>
          <w:lang w:val="pl-PL"/>
        </w:rPr>
        <w:t xml:space="preserve"> Litwie podczas </w:t>
      </w:r>
      <w:r w:rsidR="008859A8">
        <w:rPr>
          <w:rFonts w:asciiTheme="majorHAnsi" w:hAnsiTheme="majorHAnsi" w:cstheme="majorHAnsi"/>
          <w:lang w:val="pl-PL"/>
        </w:rPr>
        <w:t>rządów</w:t>
      </w:r>
      <w:r w:rsidR="008859A8" w:rsidRPr="00DC265F">
        <w:rPr>
          <w:rFonts w:asciiTheme="majorHAnsi" w:hAnsiTheme="majorHAnsi" w:cstheme="majorHAnsi"/>
          <w:lang w:val="pl-PL"/>
        </w:rPr>
        <w:t xml:space="preserve"> </w:t>
      </w:r>
      <w:r w:rsidRPr="00DC265F">
        <w:rPr>
          <w:rFonts w:asciiTheme="majorHAnsi" w:hAnsiTheme="majorHAnsi" w:cstheme="majorHAnsi"/>
          <w:lang w:val="pl-PL"/>
        </w:rPr>
        <w:t>radziecki</w:t>
      </w:r>
      <w:r w:rsidR="008859A8">
        <w:rPr>
          <w:rFonts w:asciiTheme="majorHAnsi" w:hAnsiTheme="majorHAnsi" w:cstheme="majorHAnsi"/>
          <w:lang w:val="pl-PL"/>
        </w:rPr>
        <w:t>ch</w:t>
      </w:r>
      <w:r w:rsidRPr="00DC265F">
        <w:rPr>
          <w:rFonts w:asciiTheme="majorHAnsi" w:hAnsiTheme="majorHAnsi" w:cstheme="majorHAnsi"/>
          <w:lang w:val="pl-PL"/>
        </w:rPr>
        <w:t xml:space="preserve"> (na początku rosyjski </w:t>
      </w:r>
      <w:r w:rsidR="008859A8">
        <w:rPr>
          <w:rFonts w:asciiTheme="majorHAnsi" w:hAnsiTheme="majorHAnsi" w:cstheme="majorHAnsi"/>
          <w:lang w:val="pl-PL"/>
        </w:rPr>
        <w:t>K</w:t>
      </w:r>
      <w:r w:rsidRPr="00DC265F">
        <w:rPr>
          <w:rFonts w:asciiTheme="majorHAnsi" w:hAnsiTheme="majorHAnsi" w:cstheme="majorHAnsi"/>
          <w:lang w:val="pl-PL"/>
        </w:rPr>
        <w:t xml:space="preserve">odeks kary, a następnie </w:t>
      </w:r>
      <w:r w:rsidR="008859A8">
        <w:rPr>
          <w:rFonts w:asciiTheme="majorHAnsi" w:hAnsiTheme="majorHAnsi" w:cstheme="majorHAnsi"/>
          <w:lang w:val="pl-PL"/>
        </w:rPr>
        <w:t>K</w:t>
      </w:r>
      <w:r w:rsidRPr="00DC265F">
        <w:rPr>
          <w:rFonts w:asciiTheme="majorHAnsi" w:hAnsiTheme="majorHAnsi" w:cstheme="majorHAnsi"/>
          <w:lang w:val="pl-PL"/>
        </w:rPr>
        <w:t xml:space="preserve">odeks karny </w:t>
      </w:r>
      <w:r w:rsidR="008859A8">
        <w:rPr>
          <w:rFonts w:asciiTheme="majorHAnsi" w:hAnsiTheme="majorHAnsi" w:cstheme="majorHAnsi"/>
          <w:lang w:val="pl-PL"/>
        </w:rPr>
        <w:t>„</w:t>
      </w:r>
      <w:r w:rsidRPr="00DC265F">
        <w:rPr>
          <w:rFonts w:asciiTheme="majorHAnsi" w:hAnsiTheme="majorHAnsi" w:cstheme="majorHAnsi"/>
          <w:lang w:val="pl-PL"/>
        </w:rPr>
        <w:t>Litewskiej SSR</w:t>
      </w:r>
      <w:r w:rsidR="008859A8">
        <w:rPr>
          <w:rFonts w:asciiTheme="majorHAnsi" w:hAnsiTheme="majorHAnsi" w:cstheme="majorHAnsi"/>
          <w:lang w:val="pl-PL"/>
        </w:rPr>
        <w:t>”</w:t>
      </w:r>
      <w:r w:rsidRPr="00DC265F">
        <w:rPr>
          <w:rFonts w:asciiTheme="majorHAnsi" w:hAnsiTheme="majorHAnsi" w:cstheme="majorHAnsi"/>
          <w:lang w:val="pl-PL"/>
        </w:rPr>
        <w:t>) nie wspominały nawet o ludobójstwie jako akcie przestępczym. Nie był</w:t>
      </w:r>
      <w:r w:rsidR="008859A8">
        <w:rPr>
          <w:rFonts w:asciiTheme="majorHAnsi" w:hAnsiTheme="majorHAnsi" w:cstheme="majorHAnsi"/>
          <w:lang w:val="pl-PL"/>
        </w:rPr>
        <w:t>a również przewidziana żadna odpowiedzialność karna</w:t>
      </w:r>
      <w:r w:rsidRPr="00DC265F">
        <w:rPr>
          <w:rFonts w:asciiTheme="majorHAnsi" w:hAnsiTheme="majorHAnsi" w:cstheme="majorHAnsi"/>
          <w:lang w:val="pl-PL"/>
        </w:rPr>
        <w:t xml:space="preserve"> za popełnienie ludobójstwa. W 2001 r</w:t>
      </w:r>
      <w:r w:rsidR="008859A8">
        <w:rPr>
          <w:rFonts w:asciiTheme="majorHAnsi" w:hAnsiTheme="majorHAnsi" w:cstheme="majorHAnsi"/>
          <w:lang w:val="pl-PL"/>
        </w:rPr>
        <w:t>oku</w:t>
      </w:r>
      <w:r w:rsidRPr="00DC265F">
        <w:rPr>
          <w:rFonts w:asciiTheme="majorHAnsi" w:hAnsiTheme="majorHAnsi" w:cstheme="majorHAnsi"/>
          <w:lang w:val="pl-PL"/>
        </w:rPr>
        <w:t xml:space="preserve"> prokurator oskarżył skarżącego o ludobójstw</w:t>
      </w:r>
      <w:r w:rsidR="008859A8">
        <w:rPr>
          <w:rFonts w:asciiTheme="majorHAnsi" w:hAnsiTheme="majorHAnsi" w:cstheme="majorHAnsi"/>
          <w:lang w:val="pl-PL"/>
        </w:rPr>
        <w:t>o</w:t>
      </w:r>
      <w:r w:rsidRPr="00DC265F">
        <w:rPr>
          <w:rFonts w:asciiTheme="majorHAnsi" w:hAnsiTheme="majorHAnsi" w:cstheme="majorHAnsi"/>
          <w:lang w:val="pl-PL"/>
        </w:rPr>
        <w:t xml:space="preserve"> litewskich partyzantów, </w:t>
      </w:r>
      <w:r w:rsidR="008859A8">
        <w:rPr>
          <w:rFonts w:asciiTheme="majorHAnsi" w:hAnsiTheme="majorHAnsi" w:cstheme="majorHAnsi"/>
          <w:lang w:val="pl-PL"/>
        </w:rPr>
        <w:t xml:space="preserve">jako </w:t>
      </w:r>
      <w:r w:rsidRPr="00DC265F">
        <w:rPr>
          <w:rFonts w:asciiTheme="majorHAnsi" w:hAnsiTheme="majorHAnsi" w:cstheme="majorHAnsi"/>
          <w:lang w:val="pl-PL"/>
        </w:rPr>
        <w:t xml:space="preserve">przedstawicieli grupy politycznej, na podstawie </w:t>
      </w:r>
      <w:r w:rsidR="008859A8">
        <w:rPr>
          <w:rFonts w:asciiTheme="majorHAnsi" w:hAnsiTheme="majorHAnsi" w:cstheme="majorHAnsi"/>
          <w:lang w:val="pl-PL"/>
        </w:rPr>
        <w:t>Artykułu</w:t>
      </w:r>
      <w:r w:rsidR="008859A8" w:rsidRPr="00DC265F">
        <w:rPr>
          <w:rFonts w:asciiTheme="majorHAnsi" w:hAnsiTheme="majorHAnsi" w:cstheme="majorHAnsi"/>
          <w:lang w:val="pl-PL"/>
        </w:rPr>
        <w:t xml:space="preserve"> </w:t>
      </w:r>
      <w:r w:rsidRPr="00DC265F">
        <w:rPr>
          <w:rFonts w:asciiTheme="majorHAnsi" w:hAnsiTheme="majorHAnsi" w:cstheme="majorHAnsi"/>
          <w:lang w:val="pl-PL"/>
        </w:rPr>
        <w:t>71</w:t>
      </w:r>
      <w:r w:rsidR="00A66F69">
        <w:rPr>
          <w:rFonts w:asciiTheme="majorHAnsi" w:hAnsiTheme="majorHAnsi" w:cstheme="majorHAnsi"/>
          <w:lang w:val="pl-PL"/>
        </w:rPr>
        <w:t xml:space="preserve"> </w:t>
      </w:r>
      <w:r w:rsidR="008859A8">
        <w:rPr>
          <w:rFonts w:asciiTheme="majorHAnsi" w:hAnsiTheme="majorHAnsi" w:cstheme="majorHAnsi"/>
          <w:lang w:val="pl-PL"/>
        </w:rPr>
        <w:t>§</w:t>
      </w:r>
      <w:r w:rsidRPr="00DC265F">
        <w:rPr>
          <w:rFonts w:asciiTheme="majorHAnsi" w:hAnsiTheme="majorHAnsi" w:cstheme="majorHAnsi"/>
          <w:lang w:val="pl-PL"/>
        </w:rPr>
        <w:t xml:space="preserve"> 2 litewskiego </w:t>
      </w:r>
      <w:r w:rsidR="008859A8">
        <w:rPr>
          <w:rFonts w:asciiTheme="majorHAnsi" w:hAnsiTheme="majorHAnsi" w:cstheme="majorHAnsi"/>
          <w:lang w:val="pl-PL"/>
        </w:rPr>
        <w:t>K</w:t>
      </w:r>
      <w:r w:rsidRPr="00DC265F">
        <w:rPr>
          <w:rFonts w:asciiTheme="majorHAnsi" w:hAnsiTheme="majorHAnsi" w:cstheme="majorHAnsi"/>
          <w:lang w:val="pl-PL"/>
        </w:rPr>
        <w:t xml:space="preserve">odeksu karnego, </w:t>
      </w:r>
      <w:r w:rsidR="008859A8">
        <w:rPr>
          <w:rFonts w:asciiTheme="majorHAnsi" w:hAnsiTheme="majorHAnsi" w:cstheme="majorHAnsi"/>
          <w:lang w:val="pl-PL"/>
        </w:rPr>
        <w:t>znowelizowanego</w:t>
      </w:r>
      <w:r w:rsidR="008859A8" w:rsidRPr="00DC265F">
        <w:rPr>
          <w:rFonts w:asciiTheme="majorHAnsi" w:hAnsiTheme="majorHAnsi" w:cstheme="majorHAnsi"/>
          <w:lang w:val="pl-PL"/>
        </w:rPr>
        <w:t xml:space="preserve"> </w:t>
      </w:r>
      <w:r w:rsidRPr="00DC265F">
        <w:rPr>
          <w:rFonts w:asciiTheme="majorHAnsi" w:hAnsiTheme="majorHAnsi" w:cstheme="majorHAnsi"/>
          <w:lang w:val="pl-PL"/>
        </w:rPr>
        <w:t>w 1998 r</w:t>
      </w:r>
      <w:r w:rsidR="008859A8">
        <w:rPr>
          <w:rFonts w:asciiTheme="majorHAnsi" w:hAnsiTheme="majorHAnsi" w:cstheme="majorHAnsi"/>
          <w:lang w:val="pl-PL"/>
        </w:rPr>
        <w:t>oku</w:t>
      </w:r>
      <w:r w:rsidRPr="00DC265F">
        <w:rPr>
          <w:rFonts w:asciiTheme="majorHAnsi" w:hAnsiTheme="majorHAnsi" w:cstheme="majorHAnsi"/>
          <w:lang w:val="pl-PL"/>
        </w:rPr>
        <w:t xml:space="preserve"> (zob</w:t>
      </w:r>
      <w:r w:rsidR="00ED0F11">
        <w:rPr>
          <w:rFonts w:asciiTheme="majorHAnsi" w:hAnsiTheme="majorHAnsi" w:cstheme="majorHAnsi"/>
          <w:lang w:val="pl-PL"/>
        </w:rPr>
        <w:t>acz paragrafy</w:t>
      </w:r>
      <w:r w:rsidRPr="00DC265F">
        <w:rPr>
          <w:rFonts w:asciiTheme="majorHAnsi" w:hAnsiTheme="majorHAnsi" w:cstheme="majorHAnsi"/>
          <w:lang w:val="pl-PL"/>
        </w:rPr>
        <w:t xml:space="preserve"> 29 i 52 wyroku).  </w:t>
      </w:r>
    </w:p>
    <w:p w14:paraId="4188E214" w14:textId="1AE5120E"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Niepodważalne jest, że mając na uwadze ciągły charakter ujawnionych zbrodni popełnionych </w:t>
      </w:r>
      <w:r w:rsidR="008859A8">
        <w:rPr>
          <w:rFonts w:asciiTheme="majorHAnsi" w:hAnsiTheme="majorHAnsi" w:cstheme="majorHAnsi"/>
          <w:lang w:val="pl-PL"/>
        </w:rPr>
        <w:t>na</w:t>
      </w:r>
      <w:r w:rsidRPr="00DC265F">
        <w:rPr>
          <w:rFonts w:asciiTheme="majorHAnsi" w:hAnsiTheme="majorHAnsi" w:cstheme="majorHAnsi"/>
          <w:lang w:val="pl-PL"/>
        </w:rPr>
        <w:t xml:space="preserve"> Litwie przez okupującą władzę (co </w:t>
      </w:r>
      <w:r w:rsidR="008859A8">
        <w:rPr>
          <w:rFonts w:asciiTheme="majorHAnsi" w:hAnsiTheme="majorHAnsi" w:cstheme="majorHAnsi"/>
          <w:lang w:val="pl-PL"/>
        </w:rPr>
        <w:t>stało się</w:t>
      </w:r>
      <w:r w:rsidR="008859A8" w:rsidRPr="00DC265F">
        <w:rPr>
          <w:rFonts w:asciiTheme="majorHAnsi" w:hAnsiTheme="majorHAnsi" w:cstheme="majorHAnsi"/>
          <w:lang w:val="pl-PL"/>
        </w:rPr>
        <w:t xml:space="preserve"> </w:t>
      </w:r>
      <w:r w:rsidRPr="00DC265F">
        <w:rPr>
          <w:rFonts w:asciiTheme="majorHAnsi" w:hAnsiTheme="majorHAnsi" w:cstheme="majorHAnsi"/>
          <w:lang w:val="pl-PL"/>
        </w:rPr>
        <w:t xml:space="preserve">możliwe </w:t>
      </w:r>
      <w:r w:rsidR="00530B56">
        <w:rPr>
          <w:rFonts w:asciiTheme="majorHAnsi" w:hAnsiTheme="majorHAnsi" w:cstheme="majorHAnsi"/>
          <w:lang w:val="pl-PL"/>
        </w:rPr>
        <w:t xml:space="preserve">dopiero </w:t>
      </w:r>
      <w:r w:rsidRPr="00DC265F">
        <w:rPr>
          <w:rFonts w:asciiTheme="majorHAnsi" w:hAnsiTheme="majorHAnsi" w:cstheme="majorHAnsi"/>
          <w:lang w:val="pl-PL"/>
        </w:rPr>
        <w:t xml:space="preserve">po upadku </w:t>
      </w:r>
      <w:r w:rsidR="00530B56">
        <w:rPr>
          <w:rFonts w:asciiTheme="majorHAnsi" w:hAnsiTheme="majorHAnsi" w:cstheme="majorHAnsi"/>
          <w:lang w:val="pl-PL"/>
        </w:rPr>
        <w:t>tego reżimu</w:t>
      </w:r>
      <w:r w:rsidRPr="00DC265F">
        <w:rPr>
          <w:rFonts w:asciiTheme="majorHAnsi" w:hAnsiTheme="majorHAnsi" w:cstheme="majorHAnsi"/>
          <w:lang w:val="pl-PL"/>
        </w:rPr>
        <w:t xml:space="preserve"> na początku lat 90</w:t>
      </w:r>
      <w:r w:rsidR="00530B56">
        <w:rPr>
          <w:rFonts w:asciiTheme="majorHAnsi" w:hAnsiTheme="majorHAnsi" w:cstheme="majorHAnsi"/>
          <w:lang w:val="pl-PL"/>
        </w:rPr>
        <w:t>-tych</w:t>
      </w:r>
      <w:r w:rsidRPr="00DC265F">
        <w:rPr>
          <w:rFonts w:asciiTheme="majorHAnsi" w:hAnsiTheme="majorHAnsi" w:cstheme="majorHAnsi"/>
          <w:lang w:val="pl-PL"/>
        </w:rPr>
        <w:t xml:space="preserve">), liczba ofiar represji </w:t>
      </w:r>
      <w:r w:rsidR="00530B56">
        <w:rPr>
          <w:rFonts w:asciiTheme="majorHAnsi" w:hAnsiTheme="majorHAnsi" w:cstheme="majorHAnsi"/>
          <w:lang w:val="pl-PL"/>
        </w:rPr>
        <w:t>może</w:t>
      </w:r>
      <w:r w:rsidR="00530B56" w:rsidRPr="00DC265F">
        <w:rPr>
          <w:rFonts w:asciiTheme="majorHAnsi" w:hAnsiTheme="majorHAnsi" w:cstheme="majorHAnsi"/>
          <w:lang w:val="pl-PL"/>
        </w:rPr>
        <w:t xml:space="preserve"> </w:t>
      </w:r>
      <w:r w:rsidRPr="00DC265F">
        <w:rPr>
          <w:rFonts w:asciiTheme="majorHAnsi" w:hAnsiTheme="majorHAnsi" w:cstheme="majorHAnsi"/>
          <w:lang w:val="pl-PL"/>
        </w:rPr>
        <w:t xml:space="preserve">tylko </w:t>
      </w:r>
      <w:r w:rsidR="00530B56">
        <w:rPr>
          <w:rFonts w:asciiTheme="majorHAnsi" w:hAnsiTheme="majorHAnsi" w:cstheme="majorHAnsi"/>
          <w:lang w:val="pl-PL"/>
        </w:rPr>
        <w:t>wzrosnąć</w:t>
      </w:r>
      <w:r w:rsidR="00530B56" w:rsidRPr="00DC265F">
        <w:rPr>
          <w:rFonts w:asciiTheme="majorHAnsi" w:hAnsiTheme="majorHAnsi" w:cstheme="majorHAnsi"/>
          <w:lang w:val="pl-PL"/>
        </w:rPr>
        <w:t xml:space="preserve"> </w:t>
      </w:r>
      <w:r w:rsidR="00530B56">
        <w:rPr>
          <w:rFonts w:asciiTheme="majorHAnsi" w:hAnsiTheme="majorHAnsi" w:cstheme="majorHAnsi"/>
          <w:lang w:val="pl-PL"/>
        </w:rPr>
        <w:t>w momencie ujawnienia się nowych</w:t>
      </w:r>
      <w:r w:rsidRPr="00DC265F">
        <w:rPr>
          <w:rFonts w:asciiTheme="majorHAnsi" w:hAnsiTheme="majorHAnsi" w:cstheme="majorHAnsi"/>
          <w:lang w:val="pl-PL"/>
        </w:rPr>
        <w:t xml:space="preserve"> dowod</w:t>
      </w:r>
      <w:r w:rsidR="00530B56">
        <w:rPr>
          <w:rFonts w:asciiTheme="majorHAnsi" w:hAnsiTheme="majorHAnsi" w:cstheme="majorHAnsi"/>
          <w:lang w:val="pl-PL"/>
        </w:rPr>
        <w:t>ów</w:t>
      </w:r>
      <w:r w:rsidRPr="00DC265F">
        <w:rPr>
          <w:rFonts w:asciiTheme="majorHAnsi" w:hAnsiTheme="majorHAnsi" w:cstheme="majorHAnsi"/>
          <w:lang w:val="pl-PL"/>
        </w:rPr>
        <w:t xml:space="preserve">. Mając na względzie, że </w:t>
      </w:r>
      <w:r w:rsidR="00530B56">
        <w:rPr>
          <w:rFonts w:asciiTheme="majorHAnsi" w:hAnsiTheme="majorHAnsi" w:cstheme="majorHAnsi"/>
          <w:lang w:val="pl-PL"/>
        </w:rPr>
        <w:t>ujawnienie</w:t>
      </w:r>
      <w:r w:rsidRPr="00DC265F">
        <w:rPr>
          <w:rFonts w:asciiTheme="majorHAnsi" w:hAnsiTheme="majorHAnsi" w:cstheme="majorHAnsi"/>
          <w:lang w:val="pl-PL"/>
        </w:rPr>
        <w:t xml:space="preserve"> faktów zatajonych przez </w:t>
      </w:r>
      <w:r w:rsidR="00530B56">
        <w:rPr>
          <w:rFonts w:asciiTheme="majorHAnsi" w:hAnsiTheme="majorHAnsi" w:cstheme="majorHAnsi"/>
          <w:lang w:val="pl-PL"/>
        </w:rPr>
        <w:t>reżim”</w:t>
      </w:r>
      <w:r w:rsidR="00ED26AC">
        <w:rPr>
          <w:rFonts w:asciiTheme="majorHAnsi" w:hAnsiTheme="majorHAnsi" w:cstheme="majorHAnsi"/>
          <w:lang w:val="pl-PL"/>
        </w:rPr>
        <w:t xml:space="preserve"> </w:t>
      </w:r>
      <w:r w:rsidR="00530B56">
        <w:rPr>
          <w:rFonts w:asciiTheme="majorHAnsi" w:hAnsiTheme="majorHAnsi" w:cstheme="majorHAnsi"/>
          <w:lang w:val="pl-PL"/>
        </w:rPr>
        <w:t>przedniepodległościowy”</w:t>
      </w:r>
      <w:r w:rsidRPr="00DC265F">
        <w:rPr>
          <w:rFonts w:asciiTheme="majorHAnsi" w:hAnsiTheme="majorHAnsi" w:cstheme="majorHAnsi"/>
          <w:lang w:val="pl-PL"/>
        </w:rPr>
        <w:t xml:space="preserve"> i zebrani</w:t>
      </w:r>
      <w:r w:rsidR="00530B56">
        <w:rPr>
          <w:rFonts w:asciiTheme="majorHAnsi" w:hAnsiTheme="majorHAnsi" w:cstheme="majorHAnsi"/>
          <w:lang w:val="pl-PL"/>
        </w:rPr>
        <w:t>e</w:t>
      </w:r>
      <w:r w:rsidRPr="00DC265F">
        <w:rPr>
          <w:rFonts w:asciiTheme="majorHAnsi" w:hAnsiTheme="majorHAnsi" w:cstheme="majorHAnsi"/>
          <w:lang w:val="pl-PL"/>
        </w:rPr>
        <w:t xml:space="preserve"> istotnych dowodów </w:t>
      </w:r>
      <w:r w:rsidR="00530B56">
        <w:rPr>
          <w:rFonts w:asciiTheme="majorHAnsi" w:hAnsiTheme="majorHAnsi" w:cstheme="majorHAnsi"/>
          <w:lang w:val="pl-PL"/>
        </w:rPr>
        <w:t>wymaga</w:t>
      </w:r>
      <w:r w:rsidRPr="00DC265F">
        <w:rPr>
          <w:rFonts w:asciiTheme="majorHAnsi" w:hAnsiTheme="majorHAnsi" w:cstheme="majorHAnsi"/>
          <w:lang w:val="pl-PL"/>
        </w:rPr>
        <w:t xml:space="preserve"> czas</w:t>
      </w:r>
      <w:r w:rsidR="00530B56">
        <w:rPr>
          <w:rFonts w:asciiTheme="majorHAnsi" w:hAnsiTheme="majorHAnsi" w:cstheme="majorHAnsi"/>
          <w:lang w:val="pl-PL"/>
        </w:rPr>
        <w:t>u</w:t>
      </w:r>
      <w:r w:rsidRPr="00DC265F">
        <w:rPr>
          <w:rFonts w:asciiTheme="majorHAnsi" w:hAnsiTheme="majorHAnsi" w:cstheme="majorHAnsi"/>
          <w:lang w:val="pl-PL"/>
        </w:rPr>
        <w:t xml:space="preserve">, naturalne jest, że domniemani sprawcy nie </w:t>
      </w:r>
      <w:r w:rsidR="00530B56">
        <w:rPr>
          <w:rFonts w:asciiTheme="majorHAnsi" w:hAnsiTheme="majorHAnsi" w:cstheme="majorHAnsi"/>
          <w:lang w:val="pl-PL"/>
        </w:rPr>
        <w:t>zostali</w:t>
      </w:r>
      <w:r w:rsidR="00530B56" w:rsidRPr="00DC265F">
        <w:rPr>
          <w:rFonts w:asciiTheme="majorHAnsi" w:hAnsiTheme="majorHAnsi" w:cstheme="majorHAnsi"/>
          <w:lang w:val="pl-PL"/>
        </w:rPr>
        <w:t xml:space="preserve"> </w:t>
      </w:r>
      <w:r w:rsidRPr="00DC265F">
        <w:rPr>
          <w:rFonts w:asciiTheme="majorHAnsi" w:hAnsiTheme="majorHAnsi" w:cstheme="majorHAnsi"/>
          <w:lang w:val="pl-PL"/>
        </w:rPr>
        <w:t xml:space="preserve">oskarżeni </w:t>
      </w:r>
      <w:r w:rsidR="00530B56">
        <w:rPr>
          <w:rFonts w:asciiTheme="majorHAnsi" w:hAnsiTheme="majorHAnsi" w:cstheme="majorHAnsi"/>
          <w:lang w:val="pl-PL"/>
        </w:rPr>
        <w:t>w związku z ich osobistym udziałem</w:t>
      </w:r>
      <w:r w:rsidRPr="00DC265F">
        <w:rPr>
          <w:rFonts w:asciiTheme="majorHAnsi" w:hAnsiTheme="majorHAnsi" w:cstheme="majorHAnsi"/>
          <w:lang w:val="pl-PL"/>
        </w:rPr>
        <w:t xml:space="preserve"> w wymienionych zbrodniach </w:t>
      </w:r>
      <w:r w:rsidR="00ED26AC">
        <w:rPr>
          <w:rFonts w:asciiTheme="majorHAnsi" w:hAnsiTheme="majorHAnsi" w:cstheme="majorHAnsi"/>
          <w:lang w:val="pl-PL"/>
        </w:rPr>
        <w:t>natychmiast</w:t>
      </w:r>
      <w:r w:rsidR="00530B56" w:rsidRPr="00DC265F">
        <w:rPr>
          <w:rFonts w:asciiTheme="majorHAnsi" w:hAnsiTheme="majorHAnsi" w:cstheme="majorHAnsi"/>
          <w:lang w:val="pl-PL"/>
        </w:rPr>
        <w:t xml:space="preserve"> </w:t>
      </w:r>
      <w:r w:rsidRPr="00DC265F">
        <w:rPr>
          <w:rFonts w:asciiTheme="majorHAnsi" w:hAnsiTheme="majorHAnsi" w:cstheme="majorHAnsi"/>
          <w:lang w:val="pl-PL"/>
        </w:rPr>
        <w:t xml:space="preserve">po zmianie prawa, lecz kilka lat później.    </w:t>
      </w:r>
    </w:p>
    <w:p w14:paraId="3B55E924" w14:textId="77777777" w:rsidR="00AF295F" w:rsidRPr="00DC265F" w:rsidRDefault="00530B56" w:rsidP="00AF295F">
      <w:pPr>
        <w:pStyle w:val="OpiPara"/>
        <w:rPr>
          <w:rFonts w:asciiTheme="majorHAnsi" w:hAnsiTheme="majorHAnsi" w:cstheme="majorHAnsi"/>
          <w:lang w:val="pl-PL"/>
        </w:rPr>
      </w:pPr>
      <w:r>
        <w:rPr>
          <w:rFonts w:asciiTheme="majorHAnsi" w:hAnsiTheme="majorHAnsi" w:cstheme="majorHAnsi"/>
          <w:lang w:val="pl-PL"/>
        </w:rPr>
        <w:t>Zanim</w:t>
      </w:r>
      <w:r w:rsidR="00AF295F" w:rsidRPr="00DC265F">
        <w:rPr>
          <w:rFonts w:asciiTheme="majorHAnsi" w:hAnsiTheme="majorHAnsi" w:cstheme="majorHAnsi"/>
          <w:lang w:val="pl-PL"/>
        </w:rPr>
        <w:t xml:space="preserve"> sąd pierwszej instancji </w:t>
      </w:r>
      <w:r>
        <w:rPr>
          <w:rFonts w:asciiTheme="majorHAnsi" w:hAnsiTheme="majorHAnsi" w:cstheme="majorHAnsi"/>
          <w:lang w:val="pl-PL"/>
        </w:rPr>
        <w:t>skazał</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skarżącego za ludobójstw</w:t>
      </w:r>
      <w:r>
        <w:rPr>
          <w:rFonts w:asciiTheme="majorHAnsi" w:hAnsiTheme="majorHAnsi" w:cstheme="majorHAnsi"/>
          <w:lang w:val="pl-PL"/>
        </w:rPr>
        <w:t>o</w:t>
      </w:r>
      <w:r w:rsidR="00AF295F" w:rsidRPr="00DC265F">
        <w:rPr>
          <w:rFonts w:asciiTheme="majorHAnsi" w:hAnsiTheme="majorHAnsi" w:cstheme="majorHAnsi"/>
          <w:lang w:val="pl-PL"/>
        </w:rPr>
        <w:t xml:space="preserve"> w 2004 r</w:t>
      </w:r>
      <w:r>
        <w:rPr>
          <w:rFonts w:asciiTheme="majorHAnsi" w:hAnsiTheme="majorHAnsi" w:cstheme="majorHAnsi"/>
          <w:lang w:val="pl-PL"/>
        </w:rPr>
        <w:t>oku</w:t>
      </w:r>
      <w:r w:rsidRPr="00530B56">
        <w:rPr>
          <w:rFonts w:asciiTheme="majorHAnsi" w:hAnsiTheme="majorHAnsi" w:cstheme="majorHAnsi"/>
          <w:lang w:val="pl-PL"/>
        </w:rPr>
        <w:t xml:space="preserve"> </w:t>
      </w:r>
      <w:r w:rsidRPr="00DC265F">
        <w:rPr>
          <w:rFonts w:asciiTheme="majorHAnsi" w:hAnsiTheme="majorHAnsi" w:cstheme="majorHAnsi"/>
          <w:lang w:val="pl-PL"/>
        </w:rPr>
        <w:t>wszedł w życie</w:t>
      </w:r>
      <w:r w:rsidR="00AF295F" w:rsidRPr="00DC265F">
        <w:rPr>
          <w:rFonts w:asciiTheme="majorHAnsi" w:hAnsiTheme="majorHAnsi" w:cstheme="majorHAnsi"/>
          <w:lang w:val="pl-PL"/>
        </w:rPr>
        <w:t xml:space="preserve"> nowy litewski </w:t>
      </w:r>
      <w:r>
        <w:rPr>
          <w:rFonts w:asciiTheme="majorHAnsi" w:hAnsiTheme="majorHAnsi" w:cstheme="majorHAnsi"/>
          <w:lang w:val="pl-PL"/>
        </w:rPr>
        <w:t>K</w:t>
      </w:r>
      <w:r w:rsidR="00AF295F" w:rsidRPr="00DC265F">
        <w:rPr>
          <w:rFonts w:asciiTheme="majorHAnsi" w:hAnsiTheme="majorHAnsi" w:cstheme="majorHAnsi"/>
          <w:lang w:val="pl-PL"/>
        </w:rPr>
        <w:t xml:space="preserve">odeks karny i skarżący został odpowiednio skazany na mocy </w:t>
      </w:r>
      <w:r>
        <w:rPr>
          <w:rFonts w:asciiTheme="majorHAnsi" w:hAnsiTheme="majorHAnsi" w:cstheme="majorHAnsi"/>
          <w:lang w:val="pl-PL"/>
        </w:rPr>
        <w:t>Artykułu</w:t>
      </w:r>
      <w:r w:rsidR="00AF295F" w:rsidRPr="00DC265F">
        <w:rPr>
          <w:rFonts w:asciiTheme="majorHAnsi" w:hAnsiTheme="majorHAnsi" w:cstheme="majorHAnsi"/>
          <w:lang w:val="pl-PL"/>
        </w:rPr>
        <w:t xml:space="preserve"> 99 nowego </w:t>
      </w:r>
      <w:r>
        <w:rPr>
          <w:rFonts w:asciiTheme="majorHAnsi" w:hAnsiTheme="majorHAnsi" w:cstheme="majorHAnsi"/>
          <w:lang w:val="pl-PL"/>
        </w:rPr>
        <w:t>K</w:t>
      </w:r>
      <w:r w:rsidR="00AF295F" w:rsidRPr="00DC265F">
        <w:rPr>
          <w:rFonts w:asciiTheme="majorHAnsi" w:hAnsiTheme="majorHAnsi" w:cstheme="majorHAnsi"/>
          <w:lang w:val="pl-PL"/>
        </w:rPr>
        <w:t>odeksu karnego. Sąd Apelacyjny i Sąd Najwyższy podtrzyma</w:t>
      </w:r>
      <w:r>
        <w:rPr>
          <w:rFonts w:asciiTheme="majorHAnsi" w:hAnsiTheme="majorHAnsi" w:cstheme="majorHAnsi"/>
          <w:lang w:val="pl-PL"/>
        </w:rPr>
        <w:t>ły</w:t>
      </w:r>
      <w:r w:rsidR="00AF295F" w:rsidRPr="00DC265F">
        <w:rPr>
          <w:rFonts w:asciiTheme="majorHAnsi" w:hAnsiTheme="majorHAnsi" w:cstheme="majorHAnsi"/>
          <w:lang w:val="pl-PL"/>
        </w:rPr>
        <w:t xml:space="preserve"> </w:t>
      </w:r>
      <w:r>
        <w:rPr>
          <w:rFonts w:asciiTheme="majorHAnsi" w:hAnsiTheme="majorHAnsi" w:cstheme="majorHAnsi"/>
          <w:lang w:val="pl-PL"/>
        </w:rPr>
        <w:t>skazanie</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skarżącego na podstawie wspomnianego </w:t>
      </w:r>
      <w:r>
        <w:rPr>
          <w:rFonts w:asciiTheme="majorHAnsi" w:hAnsiTheme="majorHAnsi" w:cstheme="majorHAnsi"/>
          <w:lang w:val="pl-PL"/>
        </w:rPr>
        <w:t xml:space="preserve">Artykułu </w:t>
      </w:r>
      <w:r w:rsidR="00AF295F" w:rsidRPr="00DC265F">
        <w:rPr>
          <w:rFonts w:asciiTheme="majorHAnsi" w:hAnsiTheme="majorHAnsi" w:cstheme="majorHAnsi"/>
          <w:lang w:val="pl-PL"/>
        </w:rPr>
        <w:t>99 (zob</w:t>
      </w:r>
      <w:r w:rsidR="00ED0F11">
        <w:rPr>
          <w:rFonts w:asciiTheme="majorHAnsi" w:hAnsiTheme="majorHAnsi" w:cstheme="majorHAnsi"/>
          <w:lang w:val="pl-PL"/>
        </w:rPr>
        <w:t>acz paragrafy</w:t>
      </w:r>
      <w:r w:rsidR="00AF295F" w:rsidRPr="00DC265F">
        <w:rPr>
          <w:rFonts w:asciiTheme="majorHAnsi" w:hAnsiTheme="majorHAnsi" w:cstheme="majorHAnsi"/>
          <w:lang w:val="pl-PL"/>
        </w:rPr>
        <w:t xml:space="preserve"> 33, 36, 38 i 53 wyroku).</w:t>
      </w:r>
    </w:p>
    <w:p w14:paraId="69DDD5AE"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 8. </w:t>
      </w:r>
      <w:r w:rsidR="00537B25">
        <w:rPr>
          <w:rFonts w:asciiTheme="majorHAnsi" w:hAnsiTheme="majorHAnsi" w:cstheme="majorHAnsi"/>
          <w:lang w:val="pl-PL"/>
        </w:rPr>
        <w:t>Skazanie skarżącego</w:t>
      </w:r>
      <w:r w:rsidRPr="00DC265F">
        <w:rPr>
          <w:rFonts w:asciiTheme="majorHAnsi" w:hAnsiTheme="majorHAnsi" w:cstheme="majorHAnsi"/>
          <w:lang w:val="pl-PL"/>
        </w:rPr>
        <w:t xml:space="preserve"> </w:t>
      </w:r>
      <w:r w:rsidR="00537B25">
        <w:rPr>
          <w:rFonts w:asciiTheme="majorHAnsi" w:hAnsiTheme="majorHAnsi" w:cstheme="majorHAnsi"/>
          <w:lang w:val="pl-PL"/>
        </w:rPr>
        <w:t>było oparte</w:t>
      </w:r>
      <w:r w:rsidR="00537B25" w:rsidRPr="00DC265F">
        <w:rPr>
          <w:rFonts w:asciiTheme="majorHAnsi" w:hAnsiTheme="majorHAnsi" w:cstheme="majorHAnsi"/>
          <w:lang w:val="pl-PL"/>
        </w:rPr>
        <w:t xml:space="preserve"> </w:t>
      </w:r>
      <w:r w:rsidRPr="00DC265F">
        <w:rPr>
          <w:rFonts w:asciiTheme="majorHAnsi" w:hAnsiTheme="majorHAnsi" w:cstheme="majorHAnsi"/>
          <w:lang w:val="pl-PL"/>
        </w:rPr>
        <w:t>na przepisach prawnych, które nie</w:t>
      </w:r>
      <w:r w:rsidR="00A66F69">
        <w:rPr>
          <w:rFonts w:asciiTheme="majorHAnsi" w:hAnsiTheme="majorHAnsi" w:cstheme="majorHAnsi"/>
          <w:lang w:val="pl-PL"/>
        </w:rPr>
        <w:t xml:space="preserve"> </w:t>
      </w:r>
      <w:r w:rsidRPr="00DC265F">
        <w:rPr>
          <w:rFonts w:asciiTheme="majorHAnsi" w:hAnsiTheme="majorHAnsi" w:cstheme="majorHAnsi"/>
          <w:lang w:val="pl-PL"/>
        </w:rPr>
        <w:t>obowiązywały w 1953 r</w:t>
      </w:r>
      <w:r w:rsidR="00537B25">
        <w:rPr>
          <w:rFonts w:asciiTheme="majorHAnsi" w:hAnsiTheme="majorHAnsi" w:cstheme="majorHAnsi"/>
          <w:lang w:val="pl-PL"/>
        </w:rPr>
        <w:t>oku</w:t>
      </w:r>
      <w:r w:rsidRPr="00DC265F">
        <w:rPr>
          <w:rFonts w:asciiTheme="majorHAnsi" w:hAnsiTheme="majorHAnsi" w:cstheme="majorHAnsi"/>
          <w:lang w:val="pl-PL"/>
        </w:rPr>
        <w:t xml:space="preserve"> i, co najważniejsze, nie mogły obowiązywać w </w:t>
      </w:r>
      <w:r w:rsidRPr="00DC265F">
        <w:rPr>
          <w:rFonts w:asciiTheme="majorHAnsi" w:hAnsiTheme="majorHAnsi" w:cstheme="majorHAnsi"/>
          <w:lang w:val="pl-PL"/>
        </w:rPr>
        <w:lastRenderedPageBreak/>
        <w:t xml:space="preserve">tamtym czasie, gdyż Litwa była pod okupacją. Przepisy te </w:t>
      </w:r>
      <w:r w:rsidR="00537B25">
        <w:rPr>
          <w:rFonts w:asciiTheme="majorHAnsi" w:hAnsiTheme="majorHAnsi" w:cstheme="majorHAnsi"/>
          <w:lang w:val="pl-PL"/>
        </w:rPr>
        <w:t>zostały</w:t>
      </w:r>
      <w:r w:rsidR="00537B25" w:rsidRPr="00DC265F">
        <w:rPr>
          <w:rFonts w:asciiTheme="majorHAnsi" w:hAnsiTheme="majorHAnsi" w:cstheme="majorHAnsi"/>
          <w:lang w:val="pl-PL"/>
        </w:rPr>
        <w:t xml:space="preserve"> </w:t>
      </w:r>
      <w:r w:rsidRPr="00DC265F">
        <w:rPr>
          <w:rFonts w:asciiTheme="majorHAnsi" w:hAnsiTheme="majorHAnsi" w:cstheme="majorHAnsi"/>
          <w:lang w:val="pl-PL"/>
        </w:rPr>
        <w:t xml:space="preserve">zastosowane z mocą wsteczną. Z powyższego wynika, że </w:t>
      </w:r>
      <w:r w:rsidR="00537B25">
        <w:rPr>
          <w:rFonts w:asciiTheme="majorHAnsi" w:hAnsiTheme="majorHAnsi" w:cstheme="majorHAnsi"/>
          <w:lang w:val="pl-PL"/>
        </w:rPr>
        <w:t>doszło do</w:t>
      </w:r>
      <w:r w:rsidR="004C28F6">
        <w:rPr>
          <w:rFonts w:asciiTheme="majorHAnsi" w:hAnsiTheme="majorHAnsi" w:cstheme="majorHAnsi"/>
          <w:lang w:val="pl-PL"/>
        </w:rPr>
        <w:t xml:space="preserve"> naruszeni</w:t>
      </w:r>
      <w:r w:rsidR="00537B25">
        <w:rPr>
          <w:rFonts w:asciiTheme="majorHAnsi" w:hAnsiTheme="majorHAnsi" w:cstheme="majorHAnsi"/>
          <w:lang w:val="pl-PL"/>
        </w:rPr>
        <w:t>a</w:t>
      </w:r>
      <w:r w:rsidR="00A66F69">
        <w:rPr>
          <w:rFonts w:asciiTheme="majorHAnsi" w:hAnsiTheme="majorHAnsi" w:cstheme="majorHAnsi"/>
          <w:lang w:val="pl-PL"/>
        </w:rPr>
        <w:t xml:space="preserve"> </w:t>
      </w:r>
      <w:r w:rsidR="00537B25">
        <w:rPr>
          <w:rFonts w:asciiTheme="majorHAnsi" w:hAnsiTheme="majorHAnsi" w:cstheme="majorHAnsi"/>
          <w:lang w:val="pl-PL"/>
        </w:rPr>
        <w:t>Artykułu</w:t>
      </w:r>
      <w:r w:rsidR="004C28F6">
        <w:rPr>
          <w:rFonts w:asciiTheme="majorHAnsi" w:hAnsiTheme="majorHAnsi" w:cstheme="majorHAnsi"/>
          <w:lang w:val="pl-PL"/>
        </w:rPr>
        <w:t xml:space="preserve"> 7 K</w:t>
      </w:r>
      <w:r w:rsidRPr="00DC265F">
        <w:rPr>
          <w:rFonts w:asciiTheme="majorHAnsi" w:hAnsiTheme="majorHAnsi" w:cstheme="majorHAnsi"/>
          <w:lang w:val="pl-PL"/>
        </w:rPr>
        <w:t xml:space="preserve">onwencji, chyba że można stwierdzić, że </w:t>
      </w:r>
      <w:r w:rsidR="00537B25">
        <w:rPr>
          <w:rFonts w:asciiTheme="majorHAnsi" w:hAnsiTheme="majorHAnsi" w:cstheme="majorHAnsi"/>
          <w:lang w:val="pl-PL"/>
        </w:rPr>
        <w:t>skazanie</w:t>
      </w:r>
      <w:r w:rsidR="00537B25" w:rsidRPr="00DC265F">
        <w:rPr>
          <w:rFonts w:asciiTheme="majorHAnsi" w:hAnsiTheme="majorHAnsi" w:cstheme="majorHAnsi"/>
          <w:lang w:val="pl-PL"/>
        </w:rPr>
        <w:t xml:space="preserve"> </w:t>
      </w:r>
      <w:r w:rsidRPr="00DC265F">
        <w:rPr>
          <w:rFonts w:asciiTheme="majorHAnsi" w:hAnsiTheme="majorHAnsi" w:cstheme="majorHAnsi"/>
          <w:lang w:val="pl-PL"/>
        </w:rPr>
        <w:t xml:space="preserve">skarżącego </w:t>
      </w:r>
      <w:r w:rsidR="00537B25">
        <w:rPr>
          <w:rFonts w:asciiTheme="majorHAnsi" w:hAnsiTheme="majorHAnsi" w:cstheme="majorHAnsi"/>
          <w:lang w:val="pl-PL"/>
        </w:rPr>
        <w:t>oparte było</w:t>
      </w:r>
      <w:r w:rsidRPr="00DC265F">
        <w:rPr>
          <w:rFonts w:asciiTheme="majorHAnsi" w:hAnsiTheme="majorHAnsi" w:cstheme="majorHAnsi"/>
          <w:lang w:val="pl-PL"/>
        </w:rPr>
        <w:t xml:space="preserve"> na prawie międzynarodowym obowiązującym w </w:t>
      </w:r>
      <w:r w:rsidR="00537B25">
        <w:rPr>
          <w:rFonts w:asciiTheme="majorHAnsi" w:hAnsiTheme="majorHAnsi" w:cstheme="majorHAnsi"/>
          <w:lang w:val="pl-PL"/>
        </w:rPr>
        <w:t>przedmiotowym</w:t>
      </w:r>
      <w:r w:rsidR="00537B25" w:rsidRPr="00DC265F">
        <w:rPr>
          <w:rFonts w:asciiTheme="majorHAnsi" w:hAnsiTheme="majorHAnsi" w:cstheme="majorHAnsi"/>
          <w:lang w:val="pl-PL"/>
        </w:rPr>
        <w:t xml:space="preserve"> </w:t>
      </w:r>
      <w:r w:rsidRPr="00DC265F">
        <w:rPr>
          <w:rFonts w:asciiTheme="majorHAnsi" w:hAnsiTheme="majorHAnsi" w:cstheme="majorHAnsi"/>
          <w:lang w:val="pl-PL"/>
        </w:rPr>
        <w:t xml:space="preserve">czasie. </w:t>
      </w:r>
      <w:r w:rsidR="00537B25">
        <w:rPr>
          <w:rFonts w:asciiTheme="majorHAnsi" w:hAnsiTheme="majorHAnsi" w:cstheme="majorHAnsi"/>
          <w:lang w:val="pl-PL"/>
        </w:rPr>
        <w:t>Skazanie skarżącego</w:t>
      </w:r>
      <w:r w:rsidRPr="00DC265F">
        <w:rPr>
          <w:rFonts w:asciiTheme="majorHAnsi" w:hAnsiTheme="majorHAnsi" w:cstheme="majorHAnsi"/>
          <w:lang w:val="pl-PL"/>
        </w:rPr>
        <w:t xml:space="preserve">, w naszym mniemaniu, </w:t>
      </w:r>
      <w:r w:rsidR="00537B25">
        <w:rPr>
          <w:rFonts w:asciiTheme="majorHAnsi" w:hAnsiTheme="majorHAnsi" w:cstheme="majorHAnsi"/>
          <w:lang w:val="pl-PL"/>
        </w:rPr>
        <w:t>musi</w:t>
      </w:r>
      <w:r w:rsidR="00537B25" w:rsidRPr="00DC265F">
        <w:rPr>
          <w:rFonts w:asciiTheme="majorHAnsi" w:hAnsiTheme="majorHAnsi" w:cstheme="majorHAnsi"/>
          <w:lang w:val="pl-PL"/>
        </w:rPr>
        <w:t xml:space="preserve"> </w:t>
      </w:r>
      <w:r w:rsidRPr="00DC265F">
        <w:rPr>
          <w:rFonts w:asciiTheme="majorHAnsi" w:hAnsiTheme="majorHAnsi" w:cstheme="majorHAnsi"/>
          <w:lang w:val="pl-PL"/>
        </w:rPr>
        <w:t xml:space="preserve">zostać </w:t>
      </w:r>
      <w:r w:rsidR="00537B25">
        <w:rPr>
          <w:rFonts w:asciiTheme="majorHAnsi" w:hAnsiTheme="majorHAnsi" w:cstheme="majorHAnsi"/>
          <w:lang w:val="pl-PL"/>
        </w:rPr>
        <w:t>zbadane</w:t>
      </w:r>
      <w:r w:rsidR="00537B25" w:rsidRPr="00DC265F">
        <w:rPr>
          <w:rFonts w:asciiTheme="majorHAnsi" w:hAnsiTheme="majorHAnsi" w:cstheme="majorHAnsi"/>
          <w:lang w:val="pl-PL"/>
        </w:rPr>
        <w:t xml:space="preserve"> </w:t>
      </w:r>
      <w:r w:rsidRPr="00DC265F">
        <w:rPr>
          <w:rFonts w:asciiTheme="majorHAnsi" w:hAnsiTheme="majorHAnsi" w:cstheme="majorHAnsi"/>
          <w:lang w:val="pl-PL"/>
        </w:rPr>
        <w:t xml:space="preserve">z tej perspektywy. </w:t>
      </w:r>
    </w:p>
    <w:p w14:paraId="7E5B589D" w14:textId="77777777" w:rsidR="00AF295F" w:rsidRPr="00DC265F" w:rsidRDefault="00AF295F" w:rsidP="00AF295F">
      <w:pPr>
        <w:pStyle w:val="OpiH1"/>
        <w:rPr>
          <w:rFonts w:cstheme="majorHAnsi"/>
          <w:lang w:val="pl-PL"/>
        </w:rPr>
      </w:pPr>
      <w:r w:rsidRPr="00DC265F">
        <w:rPr>
          <w:rFonts w:cstheme="majorHAnsi"/>
          <w:lang w:val="pl-PL"/>
        </w:rPr>
        <w:t xml:space="preserve">Ludobójstwo jako niszczenie grupy narodowej </w:t>
      </w:r>
    </w:p>
    <w:p w14:paraId="1163682A"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9. </w:t>
      </w:r>
      <w:r w:rsidR="00537B25">
        <w:rPr>
          <w:rFonts w:asciiTheme="majorHAnsi" w:hAnsiTheme="majorHAnsi" w:cstheme="majorHAnsi"/>
          <w:lang w:val="pl-PL"/>
        </w:rPr>
        <w:t>Litewski</w:t>
      </w:r>
      <w:r w:rsidRPr="00DC265F">
        <w:rPr>
          <w:rFonts w:asciiTheme="majorHAnsi" w:hAnsiTheme="majorHAnsi" w:cstheme="majorHAnsi"/>
          <w:lang w:val="pl-PL"/>
        </w:rPr>
        <w:t xml:space="preserve"> Sąd Najwyższy </w:t>
      </w:r>
      <w:r w:rsidR="00537B25">
        <w:rPr>
          <w:rFonts w:asciiTheme="majorHAnsi" w:hAnsiTheme="majorHAnsi" w:cstheme="majorHAnsi"/>
          <w:lang w:val="pl-PL"/>
        </w:rPr>
        <w:t>stwierdził</w:t>
      </w:r>
      <w:r w:rsidRPr="00DC265F">
        <w:rPr>
          <w:rFonts w:asciiTheme="majorHAnsi" w:hAnsiTheme="majorHAnsi" w:cstheme="majorHAnsi"/>
          <w:lang w:val="pl-PL"/>
        </w:rPr>
        <w:t xml:space="preserve">, że </w:t>
      </w:r>
      <w:r w:rsidR="00537B25">
        <w:rPr>
          <w:rFonts w:asciiTheme="majorHAnsi" w:hAnsiTheme="majorHAnsi" w:cstheme="majorHAnsi"/>
          <w:lang w:val="pl-PL"/>
        </w:rPr>
        <w:t>czyny</w:t>
      </w:r>
      <w:r w:rsidR="00537B25" w:rsidRPr="00DC265F">
        <w:rPr>
          <w:rFonts w:asciiTheme="majorHAnsi" w:hAnsiTheme="majorHAnsi" w:cstheme="majorHAnsi"/>
          <w:lang w:val="pl-PL"/>
        </w:rPr>
        <w:t xml:space="preserve"> </w:t>
      </w:r>
      <w:r w:rsidRPr="00DC265F">
        <w:rPr>
          <w:rFonts w:asciiTheme="majorHAnsi" w:hAnsiTheme="majorHAnsi" w:cstheme="majorHAnsi"/>
          <w:lang w:val="pl-PL"/>
        </w:rPr>
        <w:t xml:space="preserve">popełnione przez skarżącego odpowiadają zbrodni ludobójstwa i że </w:t>
      </w:r>
      <w:r w:rsidR="00D50C7A">
        <w:rPr>
          <w:rFonts w:asciiTheme="majorHAnsi" w:hAnsiTheme="majorHAnsi" w:cstheme="majorHAnsi"/>
          <w:lang w:val="pl-PL"/>
        </w:rPr>
        <w:t>weszły</w:t>
      </w:r>
      <w:r w:rsidR="00D50C7A" w:rsidRPr="00DC265F">
        <w:rPr>
          <w:rFonts w:asciiTheme="majorHAnsi" w:hAnsiTheme="majorHAnsi" w:cstheme="majorHAnsi"/>
          <w:lang w:val="pl-PL"/>
        </w:rPr>
        <w:t xml:space="preserve"> w życie </w:t>
      </w:r>
      <w:r w:rsidRPr="00DC265F">
        <w:rPr>
          <w:rFonts w:asciiTheme="majorHAnsi" w:hAnsiTheme="majorHAnsi" w:cstheme="majorHAnsi"/>
          <w:lang w:val="pl-PL"/>
        </w:rPr>
        <w:t xml:space="preserve">odpowiednie </w:t>
      </w:r>
      <w:r w:rsidR="00537B25" w:rsidRPr="00DC265F">
        <w:rPr>
          <w:rFonts w:asciiTheme="majorHAnsi" w:hAnsiTheme="majorHAnsi" w:cstheme="majorHAnsi"/>
          <w:lang w:val="pl-PL"/>
        </w:rPr>
        <w:t xml:space="preserve">przepisy </w:t>
      </w:r>
      <w:r w:rsidRPr="00DC265F">
        <w:rPr>
          <w:rFonts w:asciiTheme="majorHAnsi" w:hAnsiTheme="majorHAnsi" w:cstheme="majorHAnsi"/>
          <w:lang w:val="pl-PL"/>
        </w:rPr>
        <w:t xml:space="preserve">krajowe w celu nadania mocy przepisom </w:t>
      </w:r>
      <w:r w:rsidR="00537B25">
        <w:rPr>
          <w:rFonts w:asciiTheme="majorHAnsi" w:hAnsiTheme="majorHAnsi" w:cstheme="majorHAnsi"/>
          <w:lang w:val="pl-PL"/>
        </w:rPr>
        <w:t>K</w:t>
      </w:r>
      <w:r w:rsidRPr="00DC265F">
        <w:rPr>
          <w:rFonts w:asciiTheme="majorHAnsi" w:hAnsiTheme="majorHAnsi" w:cstheme="majorHAnsi"/>
          <w:lang w:val="pl-PL"/>
        </w:rPr>
        <w:t xml:space="preserve">onwencji </w:t>
      </w:r>
      <w:r w:rsidR="00537B25">
        <w:rPr>
          <w:rFonts w:asciiTheme="majorHAnsi" w:hAnsiTheme="majorHAnsi" w:cstheme="majorHAnsi"/>
          <w:lang w:val="pl-PL"/>
        </w:rPr>
        <w:t xml:space="preserve">o </w:t>
      </w:r>
      <w:r w:rsidR="00A66F69">
        <w:rPr>
          <w:rFonts w:asciiTheme="majorHAnsi" w:hAnsiTheme="majorHAnsi" w:cstheme="majorHAnsi"/>
          <w:lang w:val="pl-PL"/>
        </w:rPr>
        <w:t>l</w:t>
      </w:r>
      <w:r w:rsidR="00537B25">
        <w:rPr>
          <w:rFonts w:asciiTheme="majorHAnsi" w:hAnsiTheme="majorHAnsi" w:cstheme="majorHAnsi"/>
          <w:lang w:val="pl-PL"/>
        </w:rPr>
        <w:t>udobójstwie</w:t>
      </w:r>
      <w:r w:rsidR="00ED0F11">
        <w:rPr>
          <w:rFonts w:asciiTheme="majorHAnsi" w:hAnsiTheme="majorHAnsi" w:cstheme="majorHAnsi"/>
          <w:lang w:val="pl-PL"/>
        </w:rPr>
        <w:t xml:space="preserve"> (zobacz paragraf</w:t>
      </w:r>
      <w:r w:rsidRPr="00DC265F">
        <w:rPr>
          <w:rFonts w:asciiTheme="majorHAnsi" w:hAnsiTheme="majorHAnsi" w:cstheme="majorHAnsi"/>
          <w:lang w:val="pl-PL"/>
        </w:rPr>
        <w:t xml:space="preserve"> 38 wyroku). Zgodnie z sądami krajowymi zgadzamy się, że w </w:t>
      </w:r>
      <w:r w:rsidR="00537B25">
        <w:rPr>
          <w:rFonts w:asciiTheme="majorHAnsi" w:hAnsiTheme="majorHAnsi" w:cstheme="majorHAnsi"/>
          <w:lang w:val="pl-PL"/>
        </w:rPr>
        <w:t>K</w:t>
      </w:r>
      <w:r w:rsidRPr="00DC265F">
        <w:rPr>
          <w:rFonts w:asciiTheme="majorHAnsi" w:hAnsiTheme="majorHAnsi" w:cstheme="majorHAnsi"/>
          <w:lang w:val="pl-PL"/>
        </w:rPr>
        <w:t>onwencji z 1948 r</w:t>
      </w:r>
      <w:r w:rsidR="00537B25">
        <w:rPr>
          <w:rFonts w:asciiTheme="majorHAnsi" w:hAnsiTheme="majorHAnsi" w:cstheme="majorHAnsi"/>
          <w:lang w:val="pl-PL"/>
        </w:rPr>
        <w:t>oku</w:t>
      </w:r>
      <w:r w:rsidRPr="00DC265F">
        <w:rPr>
          <w:rFonts w:asciiTheme="majorHAnsi" w:hAnsiTheme="majorHAnsi" w:cstheme="majorHAnsi"/>
          <w:lang w:val="pl-PL"/>
        </w:rPr>
        <w:t xml:space="preserve"> nie wspomina się o grupach społecznych lub politycznych. A zatem nie może to służyć za podstawę prawną </w:t>
      </w:r>
      <w:r w:rsidR="00537B25">
        <w:rPr>
          <w:rFonts w:asciiTheme="majorHAnsi" w:hAnsiTheme="majorHAnsi" w:cstheme="majorHAnsi"/>
          <w:lang w:val="pl-PL"/>
        </w:rPr>
        <w:t xml:space="preserve">skazania za </w:t>
      </w:r>
      <w:r w:rsidRPr="00DC265F">
        <w:rPr>
          <w:rFonts w:asciiTheme="majorHAnsi" w:hAnsiTheme="majorHAnsi" w:cstheme="majorHAnsi"/>
          <w:lang w:val="pl-PL"/>
        </w:rPr>
        <w:t>ludobójstw</w:t>
      </w:r>
      <w:r w:rsidR="00537B25">
        <w:rPr>
          <w:rFonts w:asciiTheme="majorHAnsi" w:hAnsiTheme="majorHAnsi" w:cstheme="majorHAnsi"/>
          <w:lang w:val="pl-PL"/>
        </w:rPr>
        <w:t>o</w:t>
      </w:r>
      <w:r w:rsidRPr="00DC265F">
        <w:rPr>
          <w:rFonts w:asciiTheme="majorHAnsi" w:hAnsiTheme="majorHAnsi" w:cstheme="majorHAnsi"/>
          <w:lang w:val="pl-PL"/>
        </w:rPr>
        <w:t xml:space="preserve"> czysto politycznych grup </w:t>
      </w:r>
      <w:r w:rsidRPr="00DC265F">
        <w:rPr>
          <w:rFonts w:asciiTheme="majorHAnsi" w:hAnsiTheme="majorHAnsi" w:cstheme="majorHAnsi"/>
          <w:i/>
          <w:lang w:val="pl-PL"/>
        </w:rPr>
        <w:t>per se</w:t>
      </w:r>
      <w:r w:rsidRPr="00DC265F">
        <w:rPr>
          <w:rFonts w:asciiTheme="majorHAnsi" w:hAnsiTheme="majorHAnsi" w:cstheme="majorHAnsi"/>
          <w:lang w:val="pl-PL"/>
        </w:rPr>
        <w:t>. Zbrodnia ludobójstwa zakazana</w:t>
      </w:r>
      <w:r w:rsidR="00D50C7A">
        <w:rPr>
          <w:rFonts w:asciiTheme="majorHAnsi" w:hAnsiTheme="majorHAnsi" w:cstheme="majorHAnsi"/>
          <w:lang w:val="pl-PL"/>
        </w:rPr>
        <w:t xml:space="preserve"> </w:t>
      </w:r>
      <w:r w:rsidR="00537B25">
        <w:rPr>
          <w:rFonts w:asciiTheme="majorHAnsi" w:hAnsiTheme="majorHAnsi" w:cstheme="majorHAnsi"/>
          <w:lang w:val="pl-PL"/>
        </w:rPr>
        <w:t>Artykułem II</w:t>
      </w:r>
      <w:r w:rsidRPr="00DC265F">
        <w:rPr>
          <w:rFonts w:asciiTheme="majorHAnsi" w:hAnsiTheme="majorHAnsi" w:cstheme="majorHAnsi"/>
          <w:lang w:val="pl-PL"/>
        </w:rPr>
        <w:t xml:space="preserve"> </w:t>
      </w:r>
      <w:r w:rsidR="00537B25">
        <w:rPr>
          <w:rFonts w:asciiTheme="majorHAnsi" w:hAnsiTheme="majorHAnsi" w:cstheme="majorHAnsi"/>
          <w:lang w:val="pl-PL"/>
        </w:rPr>
        <w:t>K</w:t>
      </w:r>
      <w:r w:rsidRPr="00DC265F">
        <w:rPr>
          <w:rFonts w:asciiTheme="majorHAnsi" w:hAnsiTheme="majorHAnsi" w:cstheme="majorHAnsi"/>
          <w:lang w:val="pl-PL"/>
        </w:rPr>
        <w:t>onwencji z 1948 r</w:t>
      </w:r>
      <w:r w:rsidR="00537B25">
        <w:rPr>
          <w:rFonts w:asciiTheme="majorHAnsi" w:hAnsiTheme="majorHAnsi" w:cstheme="majorHAnsi"/>
          <w:lang w:val="pl-PL"/>
        </w:rPr>
        <w:t>oku</w:t>
      </w:r>
      <w:r w:rsidRPr="00DC265F">
        <w:rPr>
          <w:rFonts w:asciiTheme="majorHAnsi" w:hAnsiTheme="majorHAnsi" w:cstheme="majorHAnsi"/>
          <w:lang w:val="pl-PL"/>
        </w:rPr>
        <w:t xml:space="preserve"> wylicza cztery wyraźnie chronione grupy: narodową, etniczną, rasową lub religijną. Co więcej, </w:t>
      </w:r>
      <w:r w:rsidRPr="00DC265F">
        <w:rPr>
          <w:rFonts w:asciiTheme="majorHAnsi" w:hAnsiTheme="majorHAnsi" w:cstheme="majorHAnsi"/>
          <w:i/>
          <w:lang w:val="pl-PL"/>
        </w:rPr>
        <w:t>travaux préparatoires</w:t>
      </w:r>
      <w:r w:rsidRPr="00DC265F">
        <w:rPr>
          <w:rFonts w:asciiTheme="majorHAnsi" w:hAnsiTheme="majorHAnsi" w:cstheme="majorHAnsi"/>
          <w:lang w:val="pl-PL"/>
        </w:rPr>
        <w:t xml:space="preserve"> </w:t>
      </w:r>
      <w:r w:rsidR="006C3B05">
        <w:rPr>
          <w:rFonts w:asciiTheme="majorHAnsi" w:hAnsiTheme="majorHAnsi" w:cstheme="majorHAnsi"/>
          <w:lang w:val="pl-PL"/>
        </w:rPr>
        <w:t>ujawniają</w:t>
      </w:r>
      <w:r w:rsidR="006C3B05" w:rsidRPr="00DC265F">
        <w:rPr>
          <w:rFonts w:asciiTheme="majorHAnsi" w:hAnsiTheme="majorHAnsi" w:cstheme="majorHAnsi"/>
          <w:lang w:val="pl-PL"/>
        </w:rPr>
        <w:t xml:space="preserve"> </w:t>
      </w:r>
      <w:r w:rsidRPr="00DC265F">
        <w:rPr>
          <w:rFonts w:asciiTheme="majorHAnsi" w:hAnsiTheme="majorHAnsi" w:cstheme="majorHAnsi"/>
          <w:lang w:val="pl-PL"/>
        </w:rPr>
        <w:t xml:space="preserve">wyraźną decyzję części autorów, </w:t>
      </w:r>
      <w:r w:rsidR="006C3B05">
        <w:rPr>
          <w:rFonts w:asciiTheme="majorHAnsi" w:hAnsiTheme="majorHAnsi" w:cstheme="majorHAnsi"/>
          <w:lang w:val="pl-PL"/>
        </w:rPr>
        <w:t>aczkolwiek</w:t>
      </w:r>
      <w:r w:rsidR="006C3B05" w:rsidRPr="00DC265F">
        <w:rPr>
          <w:rFonts w:asciiTheme="majorHAnsi" w:hAnsiTheme="majorHAnsi" w:cstheme="majorHAnsi"/>
          <w:lang w:val="pl-PL"/>
        </w:rPr>
        <w:t xml:space="preserve"> </w:t>
      </w:r>
      <w:r w:rsidRPr="00DC265F">
        <w:rPr>
          <w:rFonts w:asciiTheme="majorHAnsi" w:hAnsiTheme="majorHAnsi" w:cstheme="majorHAnsi"/>
          <w:lang w:val="pl-PL"/>
        </w:rPr>
        <w:t xml:space="preserve">jako </w:t>
      </w:r>
      <w:r w:rsidR="006C3B05">
        <w:rPr>
          <w:rFonts w:asciiTheme="majorHAnsi" w:hAnsiTheme="majorHAnsi" w:cstheme="majorHAnsi"/>
          <w:lang w:val="pl-PL"/>
        </w:rPr>
        <w:t xml:space="preserve">sposób </w:t>
      </w:r>
      <w:r w:rsidR="006C3B05" w:rsidRPr="00DC265F">
        <w:rPr>
          <w:rFonts w:asciiTheme="majorHAnsi" w:hAnsiTheme="majorHAnsi" w:cstheme="majorHAnsi"/>
          <w:lang w:val="pl-PL"/>
        </w:rPr>
        <w:t>polityczn</w:t>
      </w:r>
      <w:r w:rsidR="006C3B05">
        <w:rPr>
          <w:rFonts w:asciiTheme="majorHAnsi" w:hAnsiTheme="majorHAnsi" w:cstheme="majorHAnsi"/>
          <w:lang w:val="pl-PL"/>
        </w:rPr>
        <w:t>ego</w:t>
      </w:r>
      <w:r w:rsidR="006C3B05" w:rsidRPr="00DC265F">
        <w:rPr>
          <w:rFonts w:asciiTheme="majorHAnsi" w:hAnsiTheme="majorHAnsi" w:cstheme="majorHAnsi"/>
          <w:lang w:val="pl-PL"/>
        </w:rPr>
        <w:t xml:space="preserve"> </w:t>
      </w:r>
      <w:r w:rsidRPr="00DC265F">
        <w:rPr>
          <w:rFonts w:asciiTheme="majorHAnsi" w:hAnsiTheme="majorHAnsi" w:cstheme="majorHAnsi"/>
          <w:lang w:val="pl-PL"/>
        </w:rPr>
        <w:t>kompromis</w:t>
      </w:r>
      <w:r w:rsidR="006C3B05">
        <w:rPr>
          <w:rFonts w:asciiTheme="majorHAnsi" w:hAnsiTheme="majorHAnsi" w:cstheme="majorHAnsi"/>
          <w:lang w:val="pl-PL"/>
        </w:rPr>
        <w:t>u</w:t>
      </w:r>
      <w:r w:rsidRPr="00DC265F">
        <w:rPr>
          <w:rFonts w:asciiTheme="majorHAnsi" w:hAnsiTheme="majorHAnsi" w:cstheme="majorHAnsi"/>
          <w:lang w:val="pl-PL"/>
        </w:rPr>
        <w:t xml:space="preserve">, </w:t>
      </w:r>
      <w:r w:rsidR="006C3B05">
        <w:rPr>
          <w:rFonts w:asciiTheme="majorHAnsi" w:hAnsiTheme="majorHAnsi" w:cstheme="majorHAnsi"/>
          <w:lang w:val="pl-PL"/>
        </w:rPr>
        <w:t xml:space="preserve">by </w:t>
      </w:r>
      <w:r w:rsidRPr="00DC265F">
        <w:rPr>
          <w:rFonts w:asciiTheme="majorHAnsi" w:hAnsiTheme="majorHAnsi" w:cstheme="majorHAnsi"/>
          <w:lang w:val="pl-PL"/>
        </w:rPr>
        <w:t xml:space="preserve">nie włączać grup politycznych jako takich do listy </w:t>
      </w:r>
      <w:r w:rsidR="006C3B05">
        <w:rPr>
          <w:rFonts w:asciiTheme="majorHAnsi" w:hAnsiTheme="majorHAnsi" w:cstheme="majorHAnsi"/>
          <w:lang w:val="pl-PL"/>
        </w:rPr>
        <w:t xml:space="preserve">grup </w:t>
      </w:r>
      <w:r w:rsidRPr="00DC265F">
        <w:rPr>
          <w:rFonts w:asciiTheme="majorHAnsi" w:hAnsiTheme="majorHAnsi" w:cstheme="majorHAnsi"/>
          <w:lang w:val="pl-PL"/>
        </w:rPr>
        <w:t xml:space="preserve">chronionych przez </w:t>
      </w:r>
      <w:r w:rsidR="006C3B05">
        <w:rPr>
          <w:rFonts w:asciiTheme="majorHAnsi" w:hAnsiTheme="majorHAnsi" w:cstheme="majorHAnsi"/>
          <w:lang w:val="pl-PL"/>
        </w:rPr>
        <w:t>K</w:t>
      </w:r>
      <w:r w:rsidRPr="00DC265F">
        <w:rPr>
          <w:rFonts w:asciiTheme="majorHAnsi" w:hAnsiTheme="majorHAnsi" w:cstheme="majorHAnsi"/>
          <w:lang w:val="pl-PL"/>
        </w:rPr>
        <w:t>onwencję z 1948 r</w:t>
      </w:r>
      <w:r w:rsidR="006C3B05">
        <w:rPr>
          <w:rFonts w:asciiTheme="majorHAnsi" w:hAnsiTheme="majorHAnsi" w:cstheme="majorHAnsi"/>
          <w:lang w:val="pl-PL"/>
        </w:rPr>
        <w:t>oku</w:t>
      </w:r>
      <w:r w:rsidRPr="00DC265F">
        <w:rPr>
          <w:rFonts w:asciiTheme="majorHAnsi" w:hAnsiTheme="majorHAnsi" w:cstheme="majorHAnsi"/>
          <w:lang w:val="pl-PL"/>
        </w:rPr>
        <w:t xml:space="preserve">. Podczas analizy </w:t>
      </w:r>
      <w:r w:rsidR="006C3B05">
        <w:rPr>
          <w:rFonts w:asciiTheme="majorHAnsi" w:hAnsiTheme="majorHAnsi" w:cstheme="majorHAnsi"/>
          <w:lang w:val="pl-PL"/>
        </w:rPr>
        <w:t>historii projektowania</w:t>
      </w:r>
      <w:r w:rsidR="006C3B05" w:rsidRPr="00DC265F">
        <w:rPr>
          <w:rFonts w:asciiTheme="majorHAnsi" w:hAnsiTheme="majorHAnsi" w:cstheme="majorHAnsi"/>
          <w:lang w:val="pl-PL"/>
        </w:rPr>
        <w:t xml:space="preserve"> </w:t>
      </w:r>
      <w:r w:rsidR="006C3B05">
        <w:rPr>
          <w:rFonts w:asciiTheme="majorHAnsi" w:hAnsiTheme="majorHAnsi" w:cstheme="majorHAnsi"/>
          <w:lang w:val="pl-PL"/>
        </w:rPr>
        <w:t xml:space="preserve">Artykułu </w:t>
      </w:r>
      <w:r w:rsidRPr="00DC265F">
        <w:rPr>
          <w:rFonts w:asciiTheme="majorHAnsi" w:hAnsiTheme="majorHAnsi" w:cstheme="majorHAnsi"/>
          <w:lang w:val="pl-PL"/>
        </w:rPr>
        <w:t xml:space="preserve"> </w:t>
      </w:r>
      <w:r w:rsidR="006C3B05">
        <w:rPr>
          <w:rFonts w:asciiTheme="majorHAnsi" w:hAnsiTheme="majorHAnsi" w:cstheme="majorHAnsi"/>
          <w:lang w:val="pl-PL"/>
        </w:rPr>
        <w:t>II K</w:t>
      </w:r>
      <w:r w:rsidRPr="00DC265F">
        <w:rPr>
          <w:rFonts w:asciiTheme="majorHAnsi" w:hAnsiTheme="majorHAnsi" w:cstheme="majorHAnsi"/>
          <w:lang w:val="pl-PL"/>
        </w:rPr>
        <w:t>onwencji z 1948 r</w:t>
      </w:r>
      <w:r w:rsidR="006C3B05">
        <w:rPr>
          <w:rFonts w:asciiTheme="majorHAnsi" w:hAnsiTheme="majorHAnsi" w:cstheme="majorHAnsi"/>
          <w:lang w:val="pl-PL"/>
        </w:rPr>
        <w:t>oku</w:t>
      </w:r>
      <w:r w:rsidRPr="00DC265F">
        <w:rPr>
          <w:rFonts w:asciiTheme="majorHAnsi" w:hAnsiTheme="majorHAnsi" w:cstheme="majorHAnsi"/>
          <w:lang w:val="pl-PL"/>
        </w:rPr>
        <w:t xml:space="preserve"> w sprawie </w:t>
      </w:r>
      <w:r w:rsidRPr="00DC265F">
        <w:rPr>
          <w:rFonts w:asciiTheme="majorHAnsi" w:hAnsiTheme="majorHAnsi" w:cstheme="majorHAnsi"/>
          <w:i/>
          <w:lang w:val="pl-PL"/>
        </w:rPr>
        <w:t xml:space="preserve">Bośnia i Hercegowina </w:t>
      </w:r>
      <w:r w:rsidR="004C28F6">
        <w:rPr>
          <w:rFonts w:asciiTheme="majorHAnsi" w:hAnsiTheme="majorHAnsi" w:cstheme="majorHAnsi"/>
          <w:i/>
          <w:lang w:val="pl-PL"/>
        </w:rPr>
        <w:t>przeciwko Serbii i Czarnogórze</w:t>
      </w:r>
      <w:r w:rsidRPr="00DC265F">
        <w:rPr>
          <w:rFonts w:asciiTheme="majorHAnsi" w:hAnsiTheme="majorHAnsi" w:cstheme="majorHAnsi"/>
          <w:lang w:val="pl-PL"/>
        </w:rPr>
        <w:t xml:space="preserve"> Międzynarodowy Trybunał Sprawiedliwości także zauważył, że autorzy </w:t>
      </w:r>
      <w:r w:rsidR="006C3B05">
        <w:rPr>
          <w:rFonts w:asciiTheme="majorHAnsi" w:hAnsiTheme="majorHAnsi" w:cstheme="majorHAnsi"/>
          <w:lang w:val="pl-PL"/>
        </w:rPr>
        <w:t>K</w:t>
      </w:r>
      <w:r w:rsidRPr="00DC265F">
        <w:rPr>
          <w:rFonts w:asciiTheme="majorHAnsi" w:hAnsiTheme="majorHAnsi" w:cstheme="majorHAnsi"/>
          <w:lang w:val="pl-PL"/>
        </w:rPr>
        <w:t>onwencji „zwrócili szczególną uwagę na pozytywną identyfikację grup ze szczególnymi cechami charakterystycznymi podczas podejmowania decyzji, które grupy włącz</w:t>
      </w:r>
      <w:r w:rsidR="006C3B05">
        <w:rPr>
          <w:rFonts w:asciiTheme="majorHAnsi" w:hAnsiTheme="majorHAnsi" w:cstheme="majorHAnsi"/>
          <w:lang w:val="pl-PL"/>
        </w:rPr>
        <w:t>ą</w:t>
      </w:r>
      <w:r w:rsidRPr="00DC265F">
        <w:rPr>
          <w:rFonts w:asciiTheme="majorHAnsi" w:hAnsiTheme="majorHAnsi" w:cstheme="majorHAnsi"/>
          <w:lang w:val="pl-PL"/>
        </w:rPr>
        <w:t xml:space="preserve"> oraz któr</w:t>
      </w:r>
      <w:r w:rsidR="006C3B05">
        <w:rPr>
          <w:rFonts w:asciiTheme="majorHAnsi" w:hAnsiTheme="majorHAnsi" w:cstheme="majorHAnsi"/>
          <w:lang w:val="pl-PL"/>
        </w:rPr>
        <w:t>e</w:t>
      </w:r>
      <w:r w:rsidRPr="00DC265F">
        <w:rPr>
          <w:rFonts w:asciiTheme="majorHAnsi" w:hAnsiTheme="majorHAnsi" w:cstheme="majorHAnsi"/>
          <w:lang w:val="pl-PL"/>
        </w:rPr>
        <w:t xml:space="preserve"> (</w:t>
      </w:r>
      <w:r w:rsidR="006C3B05">
        <w:rPr>
          <w:rFonts w:asciiTheme="majorHAnsi" w:hAnsiTheme="majorHAnsi" w:cstheme="majorHAnsi"/>
          <w:lang w:val="pl-PL"/>
        </w:rPr>
        <w:t>takie jak</w:t>
      </w:r>
      <w:r w:rsidR="006C3B05" w:rsidRPr="00DC265F">
        <w:rPr>
          <w:rFonts w:asciiTheme="majorHAnsi" w:hAnsiTheme="majorHAnsi" w:cstheme="majorHAnsi"/>
          <w:lang w:val="pl-PL"/>
        </w:rPr>
        <w:t xml:space="preserve"> </w:t>
      </w:r>
      <w:r w:rsidRPr="00DC265F">
        <w:rPr>
          <w:rFonts w:asciiTheme="majorHAnsi" w:hAnsiTheme="majorHAnsi" w:cstheme="majorHAnsi"/>
          <w:lang w:val="pl-PL"/>
        </w:rPr>
        <w:t xml:space="preserve">grupy polityczne) </w:t>
      </w:r>
      <w:r w:rsidR="00D50C7A">
        <w:rPr>
          <w:rFonts w:asciiTheme="majorHAnsi" w:hAnsiTheme="majorHAnsi" w:cstheme="majorHAnsi"/>
          <w:lang w:val="pl-PL"/>
        </w:rPr>
        <w:t>wykluczą</w:t>
      </w:r>
      <w:r w:rsidR="00ED0F11">
        <w:rPr>
          <w:rFonts w:asciiTheme="majorHAnsi" w:hAnsiTheme="majorHAnsi" w:cstheme="majorHAnsi"/>
          <w:lang w:val="pl-PL"/>
        </w:rPr>
        <w:t>” (zobacz paragraf</w:t>
      </w:r>
      <w:r w:rsidRPr="00DC265F">
        <w:rPr>
          <w:rFonts w:asciiTheme="majorHAnsi" w:hAnsiTheme="majorHAnsi" w:cstheme="majorHAnsi"/>
          <w:lang w:val="pl-PL"/>
        </w:rPr>
        <w:t xml:space="preserve"> 105 wyroku).  </w:t>
      </w:r>
    </w:p>
    <w:p w14:paraId="2D9FC0BE" w14:textId="77777777" w:rsidR="00AF295F" w:rsidRPr="00DC265F" w:rsidRDefault="00AF295F" w:rsidP="00A00C49">
      <w:pPr>
        <w:pStyle w:val="ECHRPara"/>
        <w:rPr>
          <w:rFonts w:asciiTheme="majorHAnsi" w:hAnsiTheme="majorHAnsi" w:cstheme="majorHAnsi"/>
          <w:lang w:val="pl-PL"/>
        </w:rPr>
      </w:pPr>
      <w:r w:rsidRPr="00DC265F">
        <w:rPr>
          <w:rFonts w:asciiTheme="majorHAnsi" w:hAnsiTheme="majorHAnsi" w:cstheme="majorHAnsi"/>
          <w:lang w:val="pl-PL"/>
        </w:rPr>
        <w:t>10.  Sąd Apelacyjny i Sąd Najwyższy stwierdzi</w:t>
      </w:r>
      <w:r w:rsidR="006C3B05">
        <w:rPr>
          <w:rFonts w:asciiTheme="majorHAnsi" w:hAnsiTheme="majorHAnsi" w:cstheme="majorHAnsi"/>
          <w:lang w:val="pl-PL"/>
        </w:rPr>
        <w:t>li</w:t>
      </w:r>
      <w:r w:rsidRPr="00DC265F">
        <w:rPr>
          <w:rFonts w:asciiTheme="majorHAnsi" w:hAnsiTheme="majorHAnsi" w:cstheme="majorHAnsi"/>
          <w:lang w:val="pl-PL"/>
        </w:rPr>
        <w:t>, że</w:t>
      </w:r>
      <w:r w:rsidR="006C3B05">
        <w:rPr>
          <w:rFonts w:asciiTheme="majorHAnsi" w:hAnsiTheme="majorHAnsi" w:cstheme="majorHAnsi"/>
          <w:lang w:val="pl-PL"/>
        </w:rPr>
        <w:t xml:space="preserve"> nie było intencji, by</w:t>
      </w:r>
      <w:r w:rsidRPr="00DC265F">
        <w:rPr>
          <w:rFonts w:asciiTheme="majorHAnsi" w:hAnsiTheme="majorHAnsi" w:cstheme="majorHAnsi"/>
          <w:lang w:val="pl-PL"/>
        </w:rPr>
        <w:t xml:space="preserve"> lista grup chronionych </w:t>
      </w:r>
      <w:r w:rsidR="006C3B05">
        <w:rPr>
          <w:rFonts w:asciiTheme="majorHAnsi" w:hAnsiTheme="majorHAnsi" w:cstheme="majorHAnsi"/>
          <w:lang w:val="pl-PL"/>
        </w:rPr>
        <w:t>K</w:t>
      </w:r>
      <w:r w:rsidRPr="00DC265F">
        <w:rPr>
          <w:rFonts w:asciiTheme="majorHAnsi" w:hAnsiTheme="majorHAnsi" w:cstheme="majorHAnsi"/>
          <w:lang w:val="pl-PL"/>
        </w:rPr>
        <w:t>onwencją z 1948 r</w:t>
      </w:r>
      <w:r w:rsidR="006C3B05">
        <w:rPr>
          <w:rFonts w:asciiTheme="majorHAnsi" w:hAnsiTheme="majorHAnsi" w:cstheme="majorHAnsi"/>
          <w:lang w:val="pl-PL"/>
        </w:rPr>
        <w:t>oku</w:t>
      </w:r>
      <w:r w:rsidRPr="00DC265F">
        <w:rPr>
          <w:rFonts w:asciiTheme="majorHAnsi" w:hAnsiTheme="majorHAnsi" w:cstheme="majorHAnsi"/>
          <w:lang w:val="pl-PL"/>
        </w:rPr>
        <w:t xml:space="preserve"> była wyczerpująca: wiele innych </w:t>
      </w:r>
      <w:r w:rsidR="006C3B05" w:rsidRPr="00DC265F">
        <w:rPr>
          <w:rFonts w:asciiTheme="majorHAnsi" w:hAnsiTheme="majorHAnsi" w:cstheme="majorHAnsi"/>
          <w:lang w:val="pl-PL"/>
        </w:rPr>
        <w:t>krajow</w:t>
      </w:r>
      <w:r w:rsidR="006C3B05">
        <w:rPr>
          <w:rFonts w:asciiTheme="majorHAnsi" w:hAnsiTheme="majorHAnsi" w:cstheme="majorHAnsi"/>
          <w:lang w:val="pl-PL"/>
        </w:rPr>
        <w:t>ych</w:t>
      </w:r>
      <w:r w:rsidR="006C3B05" w:rsidRPr="00DC265F">
        <w:rPr>
          <w:rFonts w:asciiTheme="majorHAnsi" w:hAnsiTheme="majorHAnsi" w:cstheme="majorHAnsi"/>
          <w:lang w:val="pl-PL"/>
        </w:rPr>
        <w:t xml:space="preserve"> </w:t>
      </w:r>
      <w:r w:rsidRPr="00DC265F">
        <w:rPr>
          <w:rFonts w:asciiTheme="majorHAnsi" w:hAnsiTheme="majorHAnsi" w:cstheme="majorHAnsi"/>
          <w:lang w:val="pl-PL"/>
        </w:rPr>
        <w:t xml:space="preserve">kodeksów </w:t>
      </w:r>
      <w:r w:rsidR="006C3B05">
        <w:rPr>
          <w:rFonts w:asciiTheme="majorHAnsi" w:hAnsiTheme="majorHAnsi" w:cstheme="majorHAnsi"/>
          <w:lang w:val="pl-PL"/>
        </w:rPr>
        <w:t>karnych</w:t>
      </w:r>
      <w:r w:rsidRPr="00DC265F">
        <w:rPr>
          <w:rFonts w:asciiTheme="majorHAnsi" w:hAnsiTheme="majorHAnsi" w:cstheme="majorHAnsi"/>
          <w:lang w:val="pl-PL"/>
        </w:rPr>
        <w:t xml:space="preserve"> przyjęło szersze definicje ludobójst</w:t>
      </w:r>
      <w:r w:rsidR="00ED0F11">
        <w:rPr>
          <w:rFonts w:asciiTheme="majorHAnsi" w:hAnsiTheme="majorHAnsi" w:cstheme="majorHAnsi"/>
          <w:lang w:val="pl-PL"/>
        </w:rPr>
        <w:t xml:space="preserve">wa (zobacz paragrafy </w:t>
      </w:r>
      <w:r w:rsidRPr="00DC265F">
        <w:rPr>
          <w:rFonts w:asciiTheme="majorHAnsi" w:hAnsiTheme="majorHAnsi" w:cstheme="majorHAnsi"/>
          <w:lang w:val="pl-PL"/>
        </w:rPr>
        <w:t xml:space="preserve">36 i 38 wyroku). </w:t>
      </w:r>
      <w:r w:rsidR="004C28F6" w:rsidRPr="002E5530">
        <w:rPr>
          <w:rFonts w:asciiTheme="majorHAnsi" w:hAnsiTheme="majorHAnsi" w:cstheme="majorHAnsi"/>
          <w:lang w:val="pl-PL"/>
        </w:rPr>
        <w:t xml:space="preserve">Fakt, że niektóre </w:t>
      </w:r>
      <w:r w:rsidR="003F0F29" w:rsidRPr="002E5530">
        <w:rPr>
          <w:rFonts w:asciiTheme="majorHAnsi" w:hAnsiTheme="majorHAnsi" w:cstheme="majorHAnsi"/>
          <w:lang w:val="pl-PL"/>
        </w:rPr>
        <w:t>p</w:t>
      </w:r>
      <w:r w:rsidR="004C28F6" w:rsidRPr="002E5530">
        <w:rPr>
          <w:rFonts w:asciiTheme="majorHAnsi" w:hAnsiTheme="majorHAnsi" w:cstheme="majorHAnsi"/>
          <w:lang w:val="pl-PL"/>
        </w:rPr>
        <w:t xml:space="preserve">aństwa później zdecydowały się na kryminalizację ludobójstwa grup politycznych </w:t>
      </w:r>
      <w:r w:rsidR="003F0F29" w:rsidRPr="002E5530">
        <w:rPr>
          <w:rFonts w:asciiTheme="majorHAnsi" w:hAnsiTheme="majorHAnsi" w:cstheme="majorHAnsi"/>
          <w:lang w:val="pl-PL"/>
        </w:rPr>
        <w:t xml:space="preserve">jako takich </w:t>
      </w:r>
      <w:r w:rsidR="004C28F6" w:rsidRPr="002E5530">
        <w:rPr>
          <w:rFonts w:asciiTheme="majorHAnsi" w:hAnsiTheme="majorHAnsi" w:cstheme="majorHAnsi"/>
          <w:lang w:val="pl-PL"/>
        </w:rPr>
        <w:t>w swoi</w:t>
      </w:r>
      <w:r w:rsidR="003F0F29" w:rsidRPr="002E5530">
        <w:rPr>
          <w:rFonts w:asciiTheme="majorHAnsi" w:hAnsiTheme="majorHAnsi" w:cstheme="majorHAnsi"/>
          <w:lang w:val="pl-PL"/>
        </w:rPr>
        <w:t>ch</w:t>
      </w:r>
      <w:r w:rsidR="004C28F6" w:rsidRPr="002E5530">
        <w:rPr>
          <w:rFonts w:asciiTheme="majorHAnsi" w:hAnsiTheme="majorHAnsi" w:cstheme="majorHAnsi"/>
          <w:lang w:val="pl-PL"/>
        </w:rPr>
        <w:t xml:space="preserve"> praw</w:t>
      </w:r>
      <w:r w:rsidR="003F0F29" w:rsidRPr="002E5530">
        <w:rPr>
          <w:rFonts w:asciiTheme="majorHAnsi" w:hAnsiTheme="majorHAnsi" w:cstheme="majorHAnsi"/>
          <w:lang w:val="pl-PL"/>
        </w:rPr>
        <w:t>ach</w:t>
      </w:r>
      <w:r w:rsidR="004C28F6" w:rsidRPr="002E5530">
        <w:rPr>
          <w:rFonts w:asciiTheme="majorHAnsi" w:hAnsiTheme="majorHAnsi" w:cstheme="majorHAnsi"/>
          <w:lang w:val="pl-PL"/>
        </w:rPr>
        <w:t xml:space="preserve"> krajowy</w:t>
      </w:r>
      <w:r w:rsidR="003F0F29" w:rsidRPr="002E5530">
        <w:rPr>
          <w:rFonts w:asciiTheme="majorHAnsi" w:hAnsiTheme="majorHAnsi" w:cstheme="majorHAnsi"/>
          <w:lang w:val="pl-PL"/>
        </w:rPr>
        <w:t>ch</w:t>
      </w:r>
      <w:r w:rsidR="004C28F6" w:rsidRPr="002E5530">
        <w:rPr>
          <w:rFonts w:asciiTheme="majorHAnsi" w:hAnsiTheme="majorHAnsi" w:cstheme="majorHAnsi"/>
          <w:lang w:val="pl-PL"/>
        </w:rPr>
        <w:t xml:space="preserve"> (zobacz paragrafy 36 i 38 powyżej) nie zmienia faktu, że tekst Konwencji z 1948 roku tego nie czynił. </w:t>
      </w:r>
      <w:r w:rsidRPr="00DC265F">
        <w:rPr>
          <w:rFonts w:asciiTheme="majorHAnsi" w:hAnsiTheme="majorHAnsi" w:cstheme="majorHAnsi"/>
          <w:lang w:val="pl-PL"/>
        </w:rPr>
        <w:t xml:space="preserve">W tym kontekście </w:t>
      </w:r>
      <w:r w:rsidR="003F0F29">
        <w:rPr>
          <w:rFonts w:asciiTheme="majorHAnsi" w:hAnsiTheme="majorHAnsi" w:cstheme="majorHAnsi"/>
          <w:lang w:val="pl-PL"/>
        </w:rPr>
        <w:t>zauważamy</w:t>
      </w:r>
      <w:r w:rsidRPr="00DC265F">
        <w:rPr>
          <w:rFonts w:asciiTheme="majorHAnsi" w:hAnsiTheme="majorHAnsi" w:cstheme="majorHAnsi"/>
          <w:lang w:val="pl-PL"/>
        </w:rPr>
        <w:t xml:space="preserve">, że </w:t>
      </w:r>
      <w:r w:rsidR="003F0F29">
        <w:rPr>
          <w:rFonts w:asciiTheme="majorHAnsi" w:hAnsiTheme="majorHAnsi" w:cstheme="majorHAnsi"/>
          <w:lang w:val="pl-PL"/>
        </w:rPr>
        <w:t>jeden</w:t>
      </w:r>
      <w:r w:rsidR="003F0F29" w:rsidRPr="00DC265F">
        <w:rPr>
          <w:rFonts w:asciiTheme="majorHAnsi" w:hAnsiTheme="majorHAnsi" w:cstheme="majorHAnsi"/>
          <w:lang w:val="pl-PL"/>
        </w:rPr>
        <w:t xml:space="preserve"> </w:t>
      </w:r>
      <w:r w:rsidRPr="00DC265F">
        <w:rPr>
          <w:rFonts w:asciiTheme="majorHAnsi" w:hAnsiTheme="majorHAnsi" w:cstheme="majorHAnsi"/>
          <w:lang w:val="pl-PL"/>
        </w:rPr>
        <w:t xml:space="preserve">z ostatnich wiążących traktatów międzynarodowych, który odnosi się do zbrodni ludobójstwa – </w:t>
      </w:r>
      <w:r w:rsidR="003F0F29">
        <w:rPr>
          <w:rFonts w:asciiTheme="majorHAnsi" w:hAnsiTheme="majorHAnsi" w:cstheme="majorHAnsi"/>
          <w:lang w:val="pl-PL"/>
        </w:rPr>
        <w:t>S</w:t>
      </w:r>
      <w:r w:rsidRPr="00DC265F">
        <w:rPr>
          <w:rFonts w:asciiTheme="majorHAnsi" w:hAnsiTheme="majorHAnsi" w:cstheme="majorHAnsi"/>
          <w:lang w:val="pl-PL"/>
        </w:rPr>
        <w:t xml:space="preserve">tatut </w:t>
      </w:r>
      <w:r w:rsidR="003F0F29">
        <w:rPr>
          <w:rFonts w:asciiTheme="majorHAnsi" w:hAnsiTheme="majorHAnsi" w:cstheme="majorHAnsi"/>
          <w:lang w:val="pl-PL"/>
        </w:rPr>
        <w:t>R</w:t>
      </w:r>
      <w:r w:rsidRPr="00DC265F">
        <w:rPr>
          <w:rFonts w:asciiTheme="majorHAnsi" w:hAnsiTheme="majorHAnsi" w:cstheme="majorHAnsi"/>
          <w:lang w:val="pl-PL"/>
        </w:rPr>
        <w:t>zymski Międzynarodowego Trybunału Karnego z 1998 r</w:t>
      </w:r>
      <w:r w:rsidR="003F0F29">
        <w:rPr>
          <w:rFonts w:asciiTheme="majorHAnsi" w:hAnsiTheme="majorHAnsi" w:cstheme="majorHAnsi"/>
          <w:lang w:val="pl-PL"/>
        </w:rPr>
        <w:t>oku</w:t>
      </w:r>
      <w:r w:rsidRPr="00DC265F">
        <w:rPr>
          <w:rFonts w:asciiTheme="majorHAnsi" w:hAnsiTheme="majorHAnsi" w:cstheme="majorHAnsi"/>
          <w:lang w:val="pl-PL"/>
        </w:rPr>
        <w:t xml:space="preserve"> – definiuje ją jako zbrodnię prowadzącą do zniszczenia, w całości lub w części, grupy narodowej, etnicznej, rasowej lub religijnej, bez wspominania o grupach politycznych (zob</w:t>
      </w:r>
      <w:r w:rsidR="00ED0F11">
        <w:rPr>
          <w:rFonts w:asciiTheme="majorHAnsi" w:hAnsiTheme="majorHAnsi" w:cstheme="majorHAnsi"/>
          <w:lang w:val="pl-PL"/>
        </w:rPr>
        <w:t xml:space="preserve">acz paragraf </w:t>
      </w:r>
      <w:r w:rsidRPr="00DC265F">
        <w:rPr>
          <w:rFonts w:asciiTheme="majorHAnsi" w:hAnsiTheme="majorHAnsi" w:cstheme="majorHAnsi"/>
          <w:lang w:val="pl-PL"/>
        </w:rPr>
        <w:t xml:space="preserve">87 wyroku).   </w:t>
      </w:r>
    </w:p>
    <w:p w14:paraId="64B1F650"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11.  Sądy krajowe </w:t>
      </w:r>
      <w:r w:rsidR="00C907F0">
        <w:rPr>
          <w:rFonts w:asciiTheme="majorHAnsi" w:hAnsiTheme="majorHAnsi" w:cstheme="majorHAnsi"/>
          <w:lang w:val="pl-PL"/>
        </w:rPr>
        <w:t>zwróciły uwagę</w:t>
      </w:r>
      <w:r w:rsidR="00C907F0" w:rsidRPr="00DC265F">
        <w:rPr>
          <w:rFonts w:asciiTheme="majorHAnsi" w:hAnsiTheme="majorHAnsi" w:cstheme="majorHAnsi"/>
          <w:lang w:val="pl-PL"/>
        </w:rPr>
        <w:t xml:space="preserve"> </w:t>
      </w:r>
      <w:r w:rsidRPr="00DC265F">
        <w:rPr>
          <w:rFonts w:asciiTheme="majorHAnsi" w:hAnsiTheme="majorHAnsi" w:cstheme="majorHAnsi"/>
          <w:lang w:val="pl-PL"/>
        </w:rPr>
        <w:t xml:space="preserve">na fakt, że członkowie </w:t>
      </w:r>
      <w:r w:rsidR="00C907F0" w:rsidRPr="00DC265F">
        <w:rPr>
          <w:rFonts w:asciiTheme="majorHAnsi" w:hAnsiTheme="majorHAnsi" w:cstheme="majorHAnsi"/>
          <w:lang w:val="pl-PL"/>
        </w:rPr>
        <w:t>obran</w:t>
      </w:r>
      <w:r w:rsidR="00C907F0">
        <w:rPr>
          <w:rFonts w:asciiTheme="majorHAnsi" w:hAnsiTheme="majorHAnsi" w:cstheme="majorHAnsi"/>
          <w:lang w:val="pl-PL"/>
        </w:rPr>
        <w:t>ej</w:t>
      </w:r>
      <w:r w:rsidR="00C907F0" w:rsidRPr="00DC265F">
        <w:rPr>
          <w:rFonts w:asciiTheme="majorHAnsi" w:hAnsiTheme="majorHAnsi" w:cstheme="majorHAnsi"/>
          <w:lang w:val="pl-PL"/>
        </w:rPr>
        <w:t xml:space="preserve"> </w:t>
      </w:r>
      <w:r w:rsidRPr="00DC265F">
        <w:rPr>
          <w:rFonts w:asciiTheme="majorHAnsi" w:hAnsiTheme="majorHAnsi" w:cstheme="majorHAnsi"/>
          <w:lang w:val="pl-PL"/>
        </w:rPr>
        <w:t>za cel grup</w:t>
      </w:r>
      <w:r w:rsidR="00C907F0">
        <w:rPr>
          <w:rFonts w:asciiTheme="majorHAnsi" w:hAnsiTheme="majorHAnsi" w:cstheme="majorHAnsi"/>
          <w:lang w:val="pl-PL"/>
        </w:rPr>
        <w:t>y</w:t>
      </w:r>
      <w:r w:rsidRPr="00DC265F">
        <w:rPr>
          <w:rFonts w:asciiTheme="majorHAnsi" w:hAnsiTheme="majorHAnsi" w:cstheme="majorHAnsi"/>
          <w:lang w:val="pl-PL"/>
        </w:rPr>
        <w:t xml:space="preserve"> </w:t>
      </w:r>
      <w:r w:rsidR="00C907F0" w:rsidRPr="00DC265F">
        <w:rPr>
          <w:rFonts w:asciiTheme="majorHAnsi" w:hAnsiTheme="majorHAnsi" w:cstheme="majorHAnsi"/>
          <w:lang w:val="pl-PL"/>
        </w:rPr>
        <w:t>polityczn</w:t>
      </w:r>
      <w:r w:rsidR="00C907F0">
        <w:rPr>
          <w:rFonts w:asciiTheme="majorHAnsi" w:hAnsiTheme="majorHAnsi" w:cstheme="majorHAnsi"/>
          <w:lang w:val="pl-PL"/>
        </w:rPr>
        <w:t>ej</w:t>
      </w:r>
      <w:r w:rsidR="00C907F0" w:rsidRPr="00DC265F">
        <w:rPr>
          <w:rFonts w:asciiTheme="majorHAnsi" w:hAnsiTheme="majorHAnsi" w:cstheme="majorHAnsi"/>
          <w:lang w:val="pl-PL"/>
        </w:rPr>
        <w:t xml:space="preserve"> </w:t>
      </w:r>
      <w:r w:rsidRPr="00DC265F">
        <w:rPr>
          <w:rFonts w:asciiTheme="majorHAnsi" w:hAnsiTheme="majorHAnsi" w:cstheme="majorHAnsi"/>
          <w:lang w:val="pl-PL"/>
        </w:rPr>
        <w:t>w niniejszej sprawie (partyzanci) byli jednocześnie członkami grup</w:t>
      </w:r>
      <w:r w:rsidR="00C907F0">
        <w:rPr>
          <w:rFonts w:asciiTheme="majorHAnsi" w:hAnsiTheme="majorHAnsi" w:cstheme="majorHAnsi"/>
          <w:lang w:val="pl-PL"/>
        </w:rPr>
        <w:t>y chronionej na podstawie K</w:t>
      </w:r>
      <w:r w:rsidR="00ED0F11">
        <w:rPr>
          <w:rFonts w:asciiTheme="majorHAnsi" w:hAnsiTheme="majorHAnsi" w:cstheme="majorHAnsi"/>
          <w:lang w:val="pl-PL"/>
        </w:rPr>
        <w:t>onwencj</w:t>
      </w:r>
      <w:r w:rsidR="00C907F0">
        <w:rPr>
          <w:rFonts w:asciiTheme="majorHAnsi" w:hAnsiTheme="majorHAnsi" w:cstheme="majorHAnsi"/>
          <w:lang w:val="pl-PL"/>
        </w:rPr>
        <w:t>i</w:t>
      </w:r>
      <w:r w:rsidR="00ED0F11">
        <w:rPr>
          <w:rFonts w:asciiTheme="majorHAnsi" w:hAnsiTheme="majorHAnsi" w:cstheme="majorHAnsi"/>
          <w:lang w:val="pl-PL"/>
        </w:rPr>
        <w:t xml:space="preserve"> z 1948 roku</w:t>
      </w:r>
      <w:r w:rsidRPr="00DC265F">
        <w:rPr>
          <w:rFonts w:asciiTheme="majorHAnsi" w:hAnsiTheme="majorHAnsi" w:cstheme="majorHAnsi"/>
          <w:lang w:val="pl-PL"/>
        </w:rPr>
        <w:t xml:space="preserve">, a </w:t>
      </w:r>
      <w:r w:rsidRPr="00DC265F">
        <w:rPr>
          <w:rFonts w:asciiTheme="majorHAnsi" w:hAnsiTheme="majorHAnsi" w:cstheme="majorHAnsi"/>
          <w:lang w:val="pl-PL"/>
        </w:rPr>
        <w:lastRenderedPageBreak/>
        <w:t>miano</w:t>
      </w:r>
      <w:r w:rsidR="00ED0F11">
        <w:rPr>
          <w:rFonts w:asciiTheme="majorHAnsi" w:hAnsiTheme="majorHAnsi" w:cstheme="majorHAnsi"/>
          <w:lang w:val="pl-PL"/>
        </w:rPr>
        <w:t>wicie grupy narodowej (zobacz paragraf</w:t>
      </w:r>
      <w:r w:rsidRPr="00DC265F">
        <w:rPr>
          <w:rFonts w:asciiTheme="majorHAnsi" w:hAnsiTheme="majorHAnsi" w:cstheme="majorHAnsi"/>
          <w:lang w:val="pl-PL"/>
        </w:rPr>
        <w:t xml:space="preserve"> 36 wyroku). Podczas gdy grupy polityczne zostały wyłączone z </w:t>
      </w:r>
      <w:r w:rsidR="00C907F0">
        <w:rPr>
          <w:rFonts w:asciiTheme="majorHAnsi" w:hAnsiTheme="majorHAnsi" w:cstheme="majorHAnsi"/>
          <w:lang w:val="pl-PL"/>
        </w:rPr>
        <w:t>K</w:t>
      </w:r>
      <w:r w:rsidRPr="00DC265F">
        <w:rPr>
          <w:rFonts w:asciiTheme="majorHAnsi" w:hAnsiTheme="majorHAnsi" w:cstheme="majorHAnsi"/>
          <w:lang w:val="pl-PL"/>
        </w:rPr>
        <w:t>onwencji z 1948 r</w:t>
      </w:r>
      <w:r w:rsidR="00C907F0">
        <w:rPr>
          <w:rFonts w:asciiTheme="majorHAnsi" w:hAnsiTheme="majorHAnsi" w:cstheme="majorHAnsi"/>
          <w:lang w:val="pl-PL"/>
        </w:rPr>
        <w:t>oku</w:t>
      </w:r>
      <w:r w:rsidRPr="00DC265F">
        <w:rPr>
          <w:rFonts w:asciiTheme="majorHAnsi" w:hAnsiTheme="majorHAnsi" w:cstheme="majorHAnsi"/>
          <w:lang w:val="pl-PL"/>
        </w:rPr>
        <w:t xml:space="preserve">, </w:t>
      </w:r>
      <w:r w:rsidR="00C907F0">
        <w:rPr>
          <w:rFonts w:asciiTheme="majorHAnsi" w:hAnsiTheme="majorHAnsi" w:cstheme="majorHAnsi"/>
          <w:lang w:val="pl-PL"/>
        </w:rPr>
        <w:t>byłoby nadmiernym formalizmem</w:t>
      </w:r>
      <w:r w:rsidRPr="00DC265F">
        <w:rPr>
          <w:rFonts w:asciiTheme="majorHAnsi" w:hAnsiTheme="majorHAnsi" w:cstheme="majorHAnsi"/>
          <w:lang w:val="pl-PL"/>
        </w:rPr>
        <w:t xml:space="preserve"> dla Trybunału </w:t>
      </w:r>
      <w:r w:rsidR="00C907F0">
        <w:rPr>
          <w:rFonts w:asciiTheme="majorHAnsi" w:hAnsiTheme="majorHAnsi" w:cstheme="majorHAnsi"/>
          <w:lang w:val="pl-PL"/>
        </w:rPr>
        <w:t>postrzeganie</w:t>
      </w:r>
      <w:r w:rsidRPr="00DC265F">
        <w:rPr>
          <w:rFonts w:asciiTheme="majorHAnsi" w:hAnsiTheme="majorHAnsi" w:cstheme="majorHAnsi"/>
          <w:lang w:val="pl-PL"/>
        </w:rPr>
        <w:t xml:space="preserve"> partyzantów </w:t>
      </w:r>
      <w:r w:rsidR="00C907F0">
        <w:rPr>
          <w:rFonts w:asciiTheme="majorHAnsi" w:hAnsiTheme="majorHAnsi" w:cstheme="majorHAnsi"/>
          <w:lang w:val="pl-PL"/>
        </w:rPr>
        <w:t xml:space="preserve">wyłącznie </w:t>
      </w:r>
      <w:r w:rsidRPr="00DC265F">
        <w:rPr>
          <w:rFonts w:asciiTheme="majorHAnsi" w:hAnsiTheme="majorHAnsi" w:cstheme="majorHAnsi"/>
          <w:lang w:val="pl-PL"/>
        </w:rPr>
        <w:t>przez pryzmat „grup</w:t>
      </w:r>
      <w:r w:rsidR="00C907F0">
        <w:rPr>
          <w:rFonts w:asciiTheme="majorHAnsi" w:hAnsiTheme="majorHAnsi" w:cstheme="majorHAnsi"/>
          <w:lang w:val="pl-PL"/>
        </w:rPr>
        <w:t>y</w:t>
      </w:r>
      <w:r w:rsidRPr="00DC265F">
        <w:rPr>
          <w:rFonts w:asciiTheme="majorHAnsi" w:hAnsiTheme="majorHAnsi" w:cstheme="majorHAnsi"/>
          <w:lang w:val="pl-PL"/>
        </w:rPr>
        <w:t xml:space="preserve"> </w:t>
      </w:r>
      <w:r w:rsidR="00C907F0" w:rsidRPr="00DC265F">
        <w:rPr>
          <w:rFonts w:asciiTheme="majorHAnsi" w:hAnsiTheme="majorHAnsi" w:cstheme="majorHAnsi"/>
          <w:lang w:val="pl-PL"/>
        </w:rPr>
        <w:t>polityczn</w:t>
      </w:r>
      <w:r w:rsidR="00C907F0">
        <w:rPr>
          <w:rFonts w:asciiTheme="majorHAnsi" w:hAnsiTheme="majorHAnsi" w:cstheme="majorHAnsi"/>
          <w:lang w:val="pl-PL"/>
        </w:rPr>
        <w:t>ej</w:t>
      </w:r>
      <w:r w:rsidRPr="00DC265F">
        <w:rPr>
          <w:rFonts w:asciiTheme="majorHAnsi" w:hAnsiTheme="majorHAnsi" w:cstheme="majorHAnsi"/>
          <w:lang w:val="pl-PL"/>
        </w:rPr>
        <w:t xml:space="preserve">” oraz zakończenie analizy na tym etapie bez zbadania twierdzenia, że te same osoby były jednocześnie członkami </w:t>
      </w:r>
      <w:r w:rsidR="00C907F0">
        <w:rPr>
          <w:rFonts w:asciiTheme="majorHAnsi" w:hAnsiTheme="majorHAnsi" w:cstheme="majorHAnsi"/>
          <w:lang w:val="pl-PL"/>
        </w:rPr>
        <w:t xml:space="preserve">innych </w:t>
      </w:r>
      <w:r w:rsidRPr="00DC265F">
        <w:rPr>
          <w:rFonts w:asciiTheme="majorHAnsi" w:hAnsiTheme="majorHAnsi" w:cstheme="majorHAnsi"/>
          <w:lang w:val="pl-PL"/>
        </w:rPr>
        <w:t xml:space="preserve">grup, o których wspomina </w:t>
      </w:r>
      <w:r w:rsidR="00C907F0">
        <w:rPr>
          <w:rFonts w:asciiTheme="majorHAnsi" w:hAnsiTheme="majorHAnsi" w:cstheme="majorHAnsi"/>
          <w:lang w:val="pl-PL"/>
        </w:rPr>
        <w:t>Artykuł II</w:t>
      </w:r>
      <w:r w:rsidRPr="00DC265F">
        <w:rPr>
          <w:rFonts w:asciiTheme="majorHAnsi" w:hAnsiTheme="majorHAnsi" w:cstheme="majorHAnsi"/>
          <w:lang w:val="pl-PL"/>
        </w:rPr>
        <w:t xml:space="preserve"> </w:t>
      </w:r>
      <w:r w:rsidR="00C907F0">
        <w:rPr>
          <w:rFonts w:asciiTheme="majorHAnsi" w:hAnsiTheme="majorHAnsi" w:cstheme="majorHAnsi"/>
          <w:lang w:val="pl-PL"/>
        </w:rPr>
        <w:t>K</w:t>
      </w:r>
      <w:r w:rsidRPr="00DC265F">
        <w:rPr>
          <w:rFonts w:asciiTheme="majorHAnsi" w:hAnsiTheme="majorHAnsi" w:cstheme="majorHAnsi"/>
          <w:lang w:val="pl-PL"/>
        </w:rPr>
        <w:t xml:space="preserve">onwencji. A zatem rozważymy </w:t>
      </w:r>
      <w:r w:rsidR="00C907F0">
        <w:rPr>
          <w:rFonts w:asciiTheme="majorHAnsi" w:hAnsiTheme="majorHAnsi" w:cstheme="majorHAnsi"/>
          <w:lang w:val="pl-PL"/>
        </w:rPr>
        <w:t>zarzut</w:t>
      </w:r>
      <w:r w:rsidRPr="00DC265F">
        <w:rPr>
          <w:rFonts w:asciiTheme="majorHAnsi" w:hAnsiTheme="majorHAnsi" w:cstheme="majorHAnsi"/>
          <w:lang w:val="pl-PL"/>
        </w:rPr>
        <w:t xml:space="preserve">, że podstawowym celem eksterminacji litewskich partyzantów – jako </w:t>
      </w:r>
      <w:r w:rsidR="007132AC">
        <w:rPr>
          <w:rFonts w:asciiTheme="majorHAnsi" w:hAnsiTheme="majorHAnsi" w:cstheme="majorHAnsi"/>
          <w:lang w:val="pl-PL"/>
        </w:rPr>
        <w:t>znaczącej</w:t>
      </w:r>
      <w:r w:rsidR="007132AC" w:rsidRPr="00DC265F">
        <w:rPr>
          <w:rFonts w:asciiTheme="majorHAnsi" w:hAnsiTheme="majorHAnsi" w:cstheme="majorHAnsi"/>
          <w:lang w:val="pl-PL"/>
        </w:rPr>
        <w:t xml:space="preserve"> </w:t>
      </w:r>
      <w:r w:rsidRPr="00DC265F">
        <w:rPr>
          <w:rFonts w:asciiTheme="majorHAnsi" w:hAnsiTheme="majorHAnsi" w:cstheme="majorHAnsi"/>
          <w:lang w:val="pl-PL"/>
        </w:rPr>
        <w:t xml:space="preserve">części narodu – </w:t>
      </w:r>
      <w:r w:rsidR="007132AC">
        <w:rPr>
          <w:rFonts w:asciiTheme="majorHAnsi" w:hAnsiTheme="majorHAnsi" w:cstheme="majorHAnsi"/>
          <w:lang w:val="pl-PL"/>
        </w:rPr>
        <w:t>był</w:t>
      </w:r>
      <w:r w:rsidR="007132AC" w:rsidRPr="00DC265F">
        <w:rPr>
          <w:rFonts w:asciiTheme="majorHAnsi" w:hAnsiTheme="majorHAnsi" w:cstheme="majorHAnsi"/>
          <w:lang w:val="pl-PL"/>
        </w:rPr>
        <w:t xml:space="preserve"> </w:t>
      </w:r>
      <w:r w:rsidRPr="00DC265F">
        <w:rPr>
          <w:rFonts w:asciiTheme="majorHAnsi" w:hAnsiTheme="majorHAnsi" w:cstheme="majorHAnsi"/>
          <w:lang w:val="pl-PL"/>
        </w:rPr>
        <w:t>wpływ</w:t>
      </w:r>
      <w:r w:rsidR="007132AC">
        <w:rPr>
          <w:rFonts w:asciiTheme="majorHAnsi" w:hAnsiTheme="majorHAnsi" w:cstheme="majorHAnsi"/>
          <w:lang w:val="pl-PL"/>
        </w:rPr>
        <w:t xml:space="preserve"> jaki ich zniszczenie miałoby</w:t>
      </w:r>
      <w:r w:rsidRPr="00DC265F">
        <w:rPr>
          <w:rFonts w:asciiTheme="majorHAnsi" w:hAnsiTheme="majorHAnsi" w:cstheme="majorHAnsi"/>
          <w:lang w:val="pl-PL"/>
        </w:rPr>
        <w:t xml:space="preserve"> na przetrwanie grupy narodowej lub etnicznej jako całości. Jeśli tak, to zabijanie ich można uznać za zbrodnię zakazaną </w:t>
      </w:r>
      <w:r w:rsidR="007132AC">
        <w:rPr>
          <w:rFonts w:asciiTheme="majorHAnsi" w:hAnsiTheme="majorHAnsi" w:cstheme="majorHAnsi"/>
          <w:lang w:val="pl-PL"/>
        </w:rPr>
        <w:t>Artykułem II</w:t>
      </w:r>
      <w:r w:rsidRPr="00DC265F">
        <w:rPr>
          <w:rFonts w:asciiTheme="majorHAnsi" w:hAnsiTheme="majorHAnsi" w:cstheme="majorHAnsi"/>
          <w:lang w:val="pl-PL"/>
        </w:rPr>
        <w:t xml:space="preserve"> </w:t>
      </w:r>
      <w:r w:rsidR="007132AC">
        <w:rPr>
          <w:rFonts w:asciiTheme="majorHAnsi" w:hAnsiTheme="majorHAnsi" w:cstheme="majorHAnsi"/>
          <w:lang w:val="pl-PL"/>
        </w:rPr>
        <w:t>K</w:t>
      </w:r>
      <w:r w:rsidRPr="00DC265F">
        <w:rPr>
          <w:rFonts w:asciiTheme="majorHAnsi" w:hAnsiTheme="majorHAnsi" w:cstheme="majorHAnsi"/>
          <w:lang w:val="pl-PL"/>
        </w:rPr>
        <w:t>onwencji z 1948 r</w:t>
      </w:r>
      <w:r w:rsidR="007132AC">
        <w:rPr>
          <w:rFonts w:asciiTheme="majorHAnsi" w:hAnsiTheme="majorHAnsi" w:cstheme="majorHAnsi"/>
          <w:lang w:val="pl-PL"/>
        </w:rPr>
        <w:t>oku.</w:t>
      </w:r>
    </w:p>
    <w:p w14:paraId="1A434B3C"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12.  Pozwany rząd popierał tę koncepcję. </w:t>
      </w:r>
      <w:r w:rsidR="00705529">
        <w:rPr>
          <w:rFonts w:asciiTheme="majorHAnsi" w:hAnsiTheme="majorHAnsi" w:cstheme="majorHAnsi"/>
          <w:lang w:val="pl-PL"/>
        </w:rPr>
        <w:t>Stwierdził</w:t>
      </w:r>
      <w:r w:rsidRPr="00DC265F">
        <w:rPr>
          <w:rFonts w:asciiTheme="majorHAnsi" w:hAnsiTheme="majorHAnsi" w:cstheme="majorHAnsi"/>
          <w:lang w:val="pl-PL"/>
        </w:rPr>
        <w:t xml:space="preserve">, że </w:t>
      </w:r>
      <w:r w:rsidR="00705529">
        <w:rPr>
          <w:rFonts w:asciiTheme="majorHAnsi" w:hAnsiTheme="majorHAnsi" w:cstheme="majorHAnsi"/>
          <w:lang w:val="pl-PL"/>
        </w:rPr>
        <w:t>obieranie za cel</w:t>
      </w:r>
      <w:r w:rsidRPr="00DC265F">
        <w:rPr>
          <w:rFonts w:asciiTheme="majorHAnsi" w:hAnsiTheme="majorHAnsi" w:cstheme="majorHAnsi"/>
          <w:lang w:val="pl-PL"/>
        </w:rPr>
        <w:t xml:space="preserve"> partyzantów</w:t>
      </w:r>
      <w:r w:rsidR="00705529">
        <w:rPr>
          <w:rFonts w:asciiTheme="majorHAnsi" w:hAnsiTheme="majorHAnsi" w:cstheme="majorHAnsi"/>
          <w:lang w:val="pl-PL"/>
        </w:rPr>
        <w:t xml:space="preserve"> i osób ich wspierających</w:t>
      </w:r>
      <w:r w:rsidRPr="00DC265F">
        <w:rPr>
          <w:rFonts w:asciiTheme="majorHAnsi" w:hAnsiTheme="majorHAnsi" w:cstheme="majorHAnsi"/>
          <w:lang w:val="pl-PL"/>
        </w:rPr>
        <w:t xml:space="preserve"> jako “bandytów” lub “</w:t>
      </w:r>
      <w:r w:rsidR="00705529">
        <w:rPr>
          <w:rFonts w:asciiTheme="majorHAnsi" w:hAnsiTheme="majorHAnsi" w:cstheme="majorHAnsi"/>
          <w:lang w:val="pl-PL"/>
        </w:rPr>
        <w:t>burżuazyjnych</w:t>
      </w:r>
      <w:r w:rsidR="00705529" w:rsidRPr="00DC265F">
        <w:rPr>
          <w:rFonts w:asciiTheme="majorHAnsi" w:hAnsiTheme="majorHAnsi" w:cstheme="majorHAnsi"/>
          <w:lang w:val="pl-PL"/>
        </w:rPr>
        <w:t xml:space="preserve"> </w:t>
      </w:r>
      <w:r w:rsidRPr="00DC265F">
        <w:rPr>
          <w:rFonts w:asciiTheme="majorHAnsi" w:hAnsiTheme="majorHAnsi" w:cstheme="majorHAnsi"/>
          <w:lang w:val="pl-PL"/>
        </w:rPr>
        <w:t xml:space="preserve">nacjonalistów” czy też po prostu “nacjonalistów” </w:t>
      </w:r>
      <w:r w:rsidR="00705529">
        <w:rPr>
          <w:rFonts w:asciiTheme="majorHAnsi" w:hAnsiTheme="majorHAnsi" w:cstheme="majorHAnsi"/>
          <w:lang w:val="pl-PL"/>
        </w:rPr>
        <w:t>maskowało</w:t>
      </w:r>
      <w:r w:rsidR="00705529" w:rsidRPr="00DC265F">
        <w:rPr>
          <w:rFonts w:asciiTheme="majorHAnsi" w:hAnsiTheme="majorHAnsi" w:cstheme="majorHAnsi"/>
          <w:lang w:val="pl-PL"/>
        </w:rPr>
        <w:t xml:space="preserve"> </w:t>
      </w:r>
      <w:r w:rsidR="00705529">
        <w:rPr>
          <w:rFonts w:asciiTheme="majorHAnsi" w:hAnsiTheme="majorHAnsi" w:cstheme="majorHAnsi"/>
          <w:lang w:val="pl-PL"/>
        </w:rPr>
        <w:t>na</w:t>
      </w:r>
      <w:r w:rsidR="00D50C7A">
        <w:rPr>
          <w:rFonts w:asciiTheme="majorHAnsi" w:hAnsiTheme="majorHAnsi" w:cstheme="majorHAnsi"/>
          <w:lang w:val="pl-PL"/>
        </w:rPr>
        <w:t>jba</w:t>
      </w:r>
      <w:r w:rsidR="00705529">
        <w:rPr>
          <w:rFonts w:asciiTheme="majorHAnsi" w:hAnsiTheme="majorHAnsi" w:cstheme="majorHAnsi"/>
          <w:lang w:val="pl-PL"/>
        </w:rPr>
        <w:t>rdziej</w:t>
      </w:r>
      <w:r w:rsidR="00705529" w:rsidRPr="00DC265F">
        <w:rPr>
          <w:rFonts w:asciiTheme="majorHAnsi" w:hAnsiTheme="majorHAnsi" w:cstheme="majorHAnsi"/>
          <w:lang w:val="pl-PL"/>
        </w:rPr>
        <w:t xml:space="preserve"> </w:t>
      </w:r>
      <w:r w:rsidR="00705529">
        <w:rPr>
          <w:rFonts w:asciiTheme="majorHAnsi" w:hAnsiTheme="majorHAnsi" w:cstheme="majorHAnsi"/>
          <w:lang w:val="pl-PL"/>
        </w:rPr>
        <w:t>zasadniczy</w:t>
      </w:r>
      <w:r w:rsidR="00705529" w:rsidRPr="00DC265F">
        <w:rPr>
          <w:rFonts w:asciiTheme="majorHAnsi" w:hAnsiTheme="majorHAnsi" w:cstheme="majorHAnsi"/>
          <w:lang w:val="pl-PL"/>
        </w:rPr>
        <w:t xml:space="preserve"> </w:t>
      </w:r>
      <w:r w:rsidRPr="00DC265F">
        <w:rPr>
          <w:rFonts w:asciiTheme="majorHAnsi" w:hAnsiTheme="majorHAnsi" w:cstheme="majorHAnsi"/>
          <w:lang w:val="pl-PL"/>
        </w:rPr>
        <w:t xml:space="preserve">cel zniszczenia grupy narodowej i/lub </w:t>
      </w:r>
      <w:r w:rsidR="00705529">
        <w:rPr>
          <w:rFonts w:asciiTheme="majorHAnsi" w:hAnsiTheme="majorHAnsi" w:cstheme="majorHAnsi"/>
          <w:lang w:val="pl-PL"/>
        </w:rPr>
        <w:t xml:space="preserve">grupy </w:t>
      </w:r>
      <w:r w:rsidRPr="00DC265F">
        <w:rPr>
          <w:rFonts w:asciiTheme="majorHAnsi" w:hAnsiTheme="majorHAnsi" w:cstheme="majorHAnsi"/>
          <w:lang w:val="pl-PL"/>
        </w:rPr>
        <w:t xml:space="preserve">etnicznej. W szczególności utrzymywali oni, że poprzez </w:t>
      </w:r>
      <w:r w:rsidR="00705529">
        <w:rPr>
          <w:rFonts w:asciiTheme="majorHAnsi" w:hAnsiTheme="majorHAnsi" w:cstheme="majorHAnsi"/>
          <w:lang w:val="pl-PL"/>
        </w:rPr>
        <w:t>wy</w:t>
      </w:r>
      <w:r w:rsidRPr="00DC265F">
        <w:rPr>
          <w:rFonts w:asciiTheme="majorHAnsi" w:hAnsiTheme="majorHAnsi" w:cstheme="majorHAnsi"/>
          <w:lang w:val="pl-PL"/>
        </w:rPr>
        <w:t>elim</w:t>
      </w:r>
      <w:r w:rsidR="00D50C7A">
        <w:rPr>
          <w:rFonts w:asciiTheme="majorHAnsi" w:hAnsiTheme="majorHAnsi" w:cstheme="majorHAnsi"/>
          <w:lang w:val="pl-PL"/>
        </w:rPr>
        <w:t>i</w:t>
      </w:r>
      <w:r w:rsidRPr="00DC265F">
        <w:rPr>
          <w:rFonts w:asciiTheme="majorHAnsi" w:hAnsiTheme="majorHAnsi" w:cstheme="majorHAnsi"/>
          <w:lang w:val="pl-PL"/>
        </w:rPr>
        <w:t>nowanie ważnej grupy, którą reprezentowali partyzanci, ZSRR ułatwiał sowietyzację Litwy i eliminacj</w:t>
      </w:r>
      <w:r w:rsidR="00705529">
        <w:rPr>
          <w:rFonts w:asciiTheme="majorHAnsi" w:hAnsiTheme="majorHAnsi" w:cstheme="majorHAnsi"/>
          <w:lang w:val="pl-PL"/>
        </w:rPr>
        <w:t>ę</w:t>
      </w:r>
      <w:r w:rsidRPr="00DC265F">
        <w:rPr>
          <w:rFonts w:asciiTheme="majorHAnsi" w:hAnsiTheme="majorHAnsi" w:cstheme="majorHAnsi"/>
          <w:lang w:val="pl-PL"/>
        </w:rPr>
        <w:t xml:space="preserve"> Litwy jako narodu, który w oczach władzy ZSRR jawił się jako “</w:t>
      </w:r>
      <w:r w:rsidR="00705529">
        <w:rPr>
          <w:rFonts w:asciiTheme="majorHAnsi" w:hAnsiTheme="majorHAnsi" w:cstheme="majorHAnsi"/>
          <w:lang w:val="pl-PL"/>
        </w:rPr>
        <w:t>naród</w:t>
      </w:r>
      <w:r w:rsidR="00705529" w:rsidRPr="00DC265F">
        <w:rPr>
          <w:rFonts w:asciiTheme="majorHAnsi" w:hAnsiTheme="majorHAnsi" w:cstheme="majorHAnsi"/>
          <w:lang w:val="pl-PL"/>
        </w:rPr>
        <w:t xml:space="preserve"> </w:t>
      </w:r>
      <w:r w:rsidRPr="00DC265F">
        <w:rPr>
          <w:rFonts w:asciiTheme="majorHAnsi" w:hAnsiTheme="majorHAnsi" w:cstheme="majorHAnsi"/>
          <w:lang w:val="pl-PL"/>
        </w:rPr>
        <w:t>ni</w:t>
      </w:r>
      <w:r w:rsidR="00ED0F11">
        <w:rPr>
          <w:rFonts w:asciiTheme="majorHAnsi" w:hAnsiTheme="majorHAnsi" w:cstheme="majorHAnsi"/>
          <w:lang w:val="pl-PL"/>
        </w:rPr>
        <w:t>egodny zaufania” (zobacz paragrafy</w:t>
      </w:r>
      <w:r w:rsidR="00D50C7A">
        <w:rPr>
          <w:rFonts w:asciiTheme="majorHAnsi" w:hAnsiTheme="majorHAnsi" w:cstheme="majorHAnsi"/>
          <w:lang w:val="pl-PL"/>
        </w:rPr>
        <w:t xml:space="preserve"> </w:t>
      </w:r>
      <w:r w:rsidRPr="00DC265F">
        <w:rPr>
          <w:rFonts w:asciiTheme="majorHAnsi" w:hAnsiTheme="majorHAnsi" w:cstheme="majorHAnsi"/>
          <w:lang w:val="pl-PL"/>
        </w:rPr>
        <w:t xml:space="preserve">59 i 139 wyroku). </w:t>
      </w:r>
      <w:r w:rsidR="00705529">
        <w:rPr>
          <w:rFonts w:asciiTheme="majorHAnsi" w:hAnsiTheme="majorHAnsi" w:cstheme="majorHAnsi"/>
          <w:lang w:val="pl-PL"/>
        </w:rPr>
        <w:t>Stwierdził</w:t>
      </w:r>
      <w:r w:rsidR="00705529" w:rsidRPr="00DC265F">
        <w:rPr>
          <w:rFonts w:asciiTheme="majorHAnsi" w:hAnsiTheme="majorHAnsi" w:cstheme="majorHAnsi"/>
          <w:lang w:val="pl-PL"/>
        </w:rPr>
        <w:t xml:space="preserve"> </w:t>
      </w:r>
      <w:r w:rsidRPr="00DC265F">
        <w:rPr>
          <w:rFonts w:asciiTheme="majorHAnsi" w:hAnsiTheme="majorHAnsi" w:cstheme="majorHAnsi"/>
          <w:lang w:val="pl-PL"/>
        </w:rPr>
        <w:t xml:space="preserve">także, że ogólnym celem było </w:t>
      </w:r>
      <w:r w:rsidR="000D3B29">
        <w:rPr>
          <w:rFonts w:asciiTheme="majorHAnsi" w:hAnsiTheme="majorHAnsi" w:cstheme="majorHAnsi"/>
          <w:lang w:val="pl-PL"/>
        </w:rPr>
        <w:t>zadanie obezwładniającego ciosu</w:t>
      </w:r>
      <w:r w:rsidR="000D3B29" w:rsidRPr="00DC265F">
        <w:rPr>
          <w:rFonts w:asciiTheme="majorHAnsi" w:hAnsiTheme="majorHAnsi" w:cstheme="majorHAnsi"/>
          <w:lang w:val="pl-PL"/>
        </w:rPr>
        <w:t xml:space="preserve"> </w:t>
      </w:r>
      <w:r w:rsidRPr="00DC265F">
        <w:rPr>
          <w:rFonts w:asciiTheme="majorHAnsi" w:hAnsiTheme="majorHAnsi" w:cstheme="majorHAnsi"/>
          <w:lang w:val="pl-PL"/>
        </w:rPr>
        <w:t>najbardziej aktywnym grupom politycznym</w:t>
      </w:r>
      <w:r w:rsidR="000D3B29">
        <w:rPr>
          <w:rFonts w:asciiTheme="majorHAnsi" w:hAnsiTheme="majorHAnsi" w:cstheme="majorHAnsi"/>
          <w:lang w:val="pl-PL"/>
        </w:rPr>
        <w:t xml:space="preserve"> i społecznym</w:t>
      </w:r>
      <w:r w:rsidRPr="00DC265F">
        <w:rPr>
          <w:rFonts w:asciiTheme="majorHAnsi" w:hAnsiTheme="majorHAnsi" w:cstheme="majorHAnsi"/>
          <w:lang w:val="pl-PL"/>
        </w:rPr>
        <w:t>, a tym samym demografii</w:t>
      </w:r>
      <w:r w:rsidR="00ED0F11">
        <w:rPr>
          <w:rFonts w:asciiTheme="majorHAnsi" w:hAnsiTheme="majorHAnsi" w:cstheme="majorHAnsi"/>
          <w:lang w:val="pl-PL"/>
        </w:rPr>
        <w:t xml:space="preserve"> i sile całego narodu (zobacz paragrafy</w:t>
      </w:r>
      <w:r w:rsidRPr="00DC265F">
        <w:rPr>
          <w:rFonts w:asciiTheme="majorHAnsi" w:hAnsiTheme="majorHAnsi" w:cstheme="majorHAnsi"/>
          <w:lang w:val="pl-PL"/>
        </w:rPr>
        <w:t xml:space="preserve"> 131, 132, 135 i 139 wyroku).     </w:t>
      </w:r>
    </w:p>
    <w:p w14:paraId="22A9ED0E"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13.  Zauważyliśmy, że </w:t>
      </w:r>
      <w:r w:rsidR="000D3B29" w:rsidRPr="00DC265F">
        <w:rPr>
          <w:rFonts w:asciiTheme="majorHAnsi" w:hAnsiTheme="majorHAnsi" w:cstheme="majorHAnsi"/>
          <w:lang w:val="pl-PL"/>
        </w:rPr>
        <w:t xml:space="preserve">Federacja </w:t>
      </w:r>
      <w:r w:rsidRPr="00DC265F">
        <w:rPr>
          <w:rFonts w:asciiTheme="majorHAnsi" w:hAnsiTheme="majorHAnsi" w:cstheme="majorHAnsi"/>
          <w:lang w:val="pl-PL"/>
        </w:rPr>
        <w:t>Rosyjska sama przyznała, że represjonowani ludzie doświadczyli ludobójstwa po</w:t>
      </w:r>
      <w:r w:rsidR="00ED0F11">
        <w:rPr>
          <w:rFonts w:asciiTheme="majorHAnsi" w:hAnsiTheme="majorHAnsi" w:cstheme="majorHAnsi"/>
          <w:lang w:val="pl-PL"/>
        </w:rPr>
        <w:t xml:space="preserve">d </w:t>
      </w:r>
      <w:r w:rsidR="000D3B29">
        <w:rPr>
          <w:rFonts w:asciiTheme="majorHAnsi" w:hAnsiTheme="majorHAnsi" w:cstheme="majorHAnsi"/>
          <w:lang w:val="pl-PL"/>
        </w:rPr>
        <w:t xml:space="preserve">rządami </w:t>
      </w:r>
      <w:r w:rsidR="00ED0F11">
        <w:rPr>
          <w:rFonts w:asciiTheme="majorHAnsi" w:hAnsiTheme="majorHAnsi" w:cstheme="majorHAnsi"/>
          <w:lang w:val="pl-PL"/>
        </w:rPr>
        <w:t xml:space="preserve">radzieckimi (zobacz paragraf </w:t>
      </w:r>
      <w:r w:rsidRPr="00DC265F">
        <w:rPr>
          <w:rFonts w:asciiTheme="majorHAnsi" w:hAnsiTheme="majorHAnsi" w:cstheme="majorHAnsi"/>
          <w:lang w:val="pl-PL"/>
        </w:rPr>
        <w:t xml:space="preserve">74 wyroku). Podobnie </w:t>
      </w:r>
      <w:r w:rsidR="000D3B29" w:rsidRPr="00DC265F">
        <w:rPr>
          <w:rFonts w:asciiTheme="majorHAnsi" w:hAnsiTheme="majorHAnsi" w:cstheme="majorHAnsi"/>
          <w:lang w:val="pl-PL"/>
        </w:rPr>
        <w:t>w rezolucji PACE 1481 (2006)</w:t>
      </w:r>
      <w:r w:rsidR="000D3B29">
        <w:rPr>
          <w:rFonts w:asciiTheme="majorHAnsi" w:hAnsiTheme="majorHAnsi" w:cstheme="majorHAnsi"/>
          <w:lang w:val="pl-PL"/>
        </w:rPr>
        <w:t xml:space="preserve"> </w:t>
      </w:r>
      <w:r w:rsidRPr="00DC265F">
        <w:rPr>
          <w:rFonts w:asciiTheme="majorHAnsi" w:hAnsiTheme="majorHAnsi" w:cstheme="majorHAnsi"/>
          <w:lang w:val="pl-PL"/>
        </w:rPr>
        <w:t>zauważono, że popełnione zbrodnie były usprawiedliwione przez radziecki</w:t>
      </w:r>
      <w:r w:rsidR="000D3B29">
        <w:rPr>
          <w:rFonts w:asciiTheme="majorHAnsi" w:hAnsiTheme="majorHAnsi" w:cstheme="majorHAnsi"/>
          <w:lang w:val="pl-PL"/>
        </w:rPr>
        <w:t xml:space="preserve"> reżim</w:t>
      </w:r>
      <w:r w:rsidRPr="00DC265F">
        <w:rPr>
          <w:rFonts w:asciiTheme="majorHAnsi" w:hAnsiTheme="majorHAnsi" w:cstheme="majorHAnsi"/>
          <w:lang w:val="pl-PL"/>
        </w:rPr>
        <w:t xml:space="preserve"> teori</w:t>
      </w:r>
      <w:r w:rsidR="000D3B29">
        <w:rPr>
          <w:rFonts w:asciiTheme="majorHAnsi" w:hAnsiTheme="majorHAnsi" w:cstheme="majorHAnsi"/>
          <w:lang w:val="pl-PL"/>
        </w:rPr>
        <w:t>ą</w:t>
      </w:r>
      <w:r w:rsidRPr="00DC265F">
        <w:rPr>
          <w:rFonts w:asciiTheme="majorHAnsi" w:hAnsiTheme="majorHAnsi" w:cstheme="majorHAnsi"/>
          <w:lang w:val="pl-PL"/>
        </w:rPr>
        <w:t xml:space="preserve"> </w:t>
      </w:r>
      <w:r w:rsidR="000D3B29">
        <w:rPr>
          <w:rFonts w:asciiTheme="majorHAnsi" w:hAnsiTheme="majorHAnsi" w:cstheme="majorHAnsi"/>
          <w:lang w:val="pl-PL"/>
        </w:rPr>
        <w:t xml:space="preserve">walki </w:t>
      </w:r>
      <w:r w:rsidRPr="00DC265F">
        <w:rPr>
          <w:rFonts w:asciiTheme="majorHAnsi" w:hAnsiTheme="majorHAnsi" w:cstheme="majorHAnsi"/>
          <w:lang w:val="pl-PL"/>
        </w:rPr>
        <w:t xml:space="preserve">klasowej </w:t>
      </w:r>
      <w:r w:rsidR="007534D1">
        <w:rPr>
          <w:rFonts w:asciiTheme="majorHAnsi" w:hAnsiTheme="majorHAnsi" w:cstheme="majorHAnsi"/>
          <w:lang w:val="pl-PL"/>
        </w:rPr>
        <w:t xml:space="preserve">i </w:t>
      </w:r>
      <w:r w:rsidRPr="00DC265F">
        <w:rPr>
          <w:rFonts w:asciiTheme="majorHAnsi" w:hAnsiTheme="majorHAnsi" w:cstheme="majorHAnsi"/>
          <w:lang w:val="pl-PL"/>
        </w:rPr>
        <w:t>zasad</w:t>
      </w:r>
      <w:r w:rsidR="007534D1">
        <w:rPr>
          <w:rFonts w:asciiTheme="majorHAnsi" w:hAnsiTheme="majorHAnsi" w:cstheme="majorHAnsi"/>
          <w:lang w:val="pl-PL"/>
        </w:rPr>
        <w:t>ą</w:t>
      </w:r>
      <w:r w:rsidRPr="00DC265F">
        <w:rPr>
          <w:rFonts w:asciiTheme="majorHAnsi" w:hAnsiTheme="majorHAnsi" w:cstheme="majorHAnsi"/>
          <w:lang w:val="pl-PL"/>
        </w:rPr>
        <w:t xml:space="preserve"> dyktatury</w:t>
      </w:r>
      <w:r w:rsidR="007534D1">
        <w:rPr>
          <w:rFonts w:asciiTheme="majorHAnsi" w:hAnsiTheme="majorHAnsi" w:cstheme="majorHAnsi"/>
          <w:lang w:val="pl-PL"/>
        </w:rPr>
        <w:t xml:space="preserve"> proletariatu</w:t>
      </w:r>
      <w:r w:rsidRPr="00DC265F">
        <w:rPr>
          <w:rFonts w:asciiTheme="majorHAnsi" w:hAnsiTheme="majorHAnsi" w:cstheme="majorHAnsi"/>
          <w:lang w:val="pl-PL"/>
        </w:rPr>
        <w:t xml:space="preserve">, </w:t>
      </w:r>
      <w:r w:rsidR="007534D1">
        <w:rPr>
          <w:rFonts w:asciiTheme="majorHAnsi" w:hAnsiTheme="majorHAnsi" w:cstheme="majorHAnsi"/>
          <w:lang w:val="pl-PL"/>
        </w:rPr>
        <w:t>tym samym</w:t>
      </w:r>
      <w:r w:rsidRPr="00DC265F">
        <w:rPr>
          <w:rFonts w:asciiTheme="majorHAnsi" w:hAnsiTheme="majorHAnsi" w:cstheme="majorHAnsi"/>
          <w:lang w:val="pl-PL"/>
        </w:rPr>
        <w:t xml:space="preserve"> </w:t>
      </w:r>
      <w:r w:rsidR="007534D1" w:rsidRPr="00DC265F">
        <w:rPr>
          <w:rFonts w:asciiTheme="majorHAnsi" w:hAnsiTheme="majorHAnsi" w:cstheme="majorHAnsi"/>
          <w:lang w:val="pl-PL"/>
        </w:rPr>
        <w:t>ofiar</w:t>
      </w:r>
      <w:r w:rsidR="007534D1">
        <w:rPr>
          <w:rFonts w:asciiTheme="majorHAnsi" w:hAnsiTheme="majorHAnsi" w:cstheme="majorHAnsi"/>
          <w:lang w:val="pl-PL"/>
        </w:rPr>
        <w:t>y</w:t>
      </w:r>
      <w:r w:rsidR="007534D1" w:rsidRPr="00DC265F">
        <w:rPr>
          <w:rFonts w:asciiTheme="majorHAnsi" w:hAnsiTheme="majorHAnsi" w:cstheme="majorHAnsi"/>
          <w:lang w:val="pl-PL"/>
        </w:rPr>
        <w:t xml:space="preserve"> </w:t>
      </w:r>
      <w:r w:rsidRPr="00DC265F">
        <w:rPr>
          <w:rFonts w:asciiTheme="majorHAnsi" w:hAnsiTheme="majorHAnsi" w:cstheme="majorHAnsi"/>
          <w:lang w:val="pl-PL"/>
        </w:rPr>
        <w:t>by</w:t>
      </w:r>
      <w:r w:rsidR="007534D1">
        <w:rPr>
          <w:rFonts w:asciiTheme="majorHAnsi" w:hAnsiTheme="majorHAnsi" w:cstheme="majorHAnsi"/>
          <w:lang w:val="pl-PL"/>
        </w:rPr>
        <w:t>ły</w:t>
      </w:r>
      <w:r w:rsidRPr="00DC265F">
        <w:rPr>
          <w:rFonts w:asciiTheme="majorHAnsi" w:hAnsiTheme="majorHAnsi" w:cstheme="majorHAnsi"/>
          <w:lang w:val="pl-PL"/>
        </w:rPr>
        <w:t xml:space="preserve"> </w:t>
      </w:r>
      <w:r w:rsidR="007534D1" w:rsidRPr="00DC265F">
        <w:rPr>
          <w:rFonts w:asciiTheme="majorHAnsi" w:hAnsiTheme="majorHAnsi" w:cstheme="majorHAnsi"/>
          <w:lang w:val="pl-PL"/>
        </w:rPr>
        <w:t>wrog</w:t>
      </w:r>
      <w:r w:rsidR="007534D1">
        <w:rPr>
          <w:rFonts w:asciiTheme="majorHAnsi" w:hAnsiTheme="majorHAnsi" w:cstheme="majorHAnsi"/>
          <w:lang w:val="pl-PL"/>
        </w:rPr>
        <w:t>ami</w:t>
      </w:r>
      <w:r w:rsidR="007534D1" w:rsidRPr="00DC265F">
        <w:rPr>
          <w:rFonts w:asciiTheme="majorHAnsi" w:hAnsiTheme="majorHAnsi" w:cstheme="majorHAnsi"/>
          <w:lang w:val="pl-PL"/>
        </w:rPr>
        <w:t xml:space="preserve"> </w:t>
      </w:r>
      <w:r w:rsidRPr="00DC265F">
        <w:rPr>
          <w:rFonts w:asciiTheme="majorHAnsi" w:hAnsiTheme="majorHAnsi" w:cstheme="majorHAnsi"/>
          <w:lang w:val="pl-PL"/>
        </w:rPr>
        <w:t xml:space="preserve">ZSRR, a </w:t>
      </w:r>
      <w:r w:rsidR="007534D1">
        <w:rPr>
          <w:rFonts w:asciiTheme="majorHAnsi" w:hAnsiTheme="majorHAnsi" w:cstheme="majorHAnsi"/>
          <w:lang w:val="pl-PL"/>
        </w:rPr>
        <w:t>ogromną</w:t>
      </w:r>
      <w:r w:rsidR="007534D1" w:rsidRPr="00DC265F">
        <w:rPr>
          <w:rFonts w:asciiTheme="majorHAnsi" w:hAnsiTheme="majorHAnsi" w:cstheme="majorHAnsi"/>
          <w:lang w:val="pl-PL"/>
        </w:rPr>
        <w:t xml:space="preserve"> </w:t>
      </w:r>
      <w:r w:rsidRPr="00DC265F">
        <w:rPr>
          <w:rFonts w:asciiTheme="majorHAnsi" w:hAnsiTheme="majorHAnsi" w:cstheme="majorHAnsi"/>
          <w:lang w:val="pl-PL"/>
        </w:rPr>
        <w:t>większość ofiar w każdym państwie  sta</w:t>
      </w:r>
      <w:r w:rsidR="00ED0F11">
        <w:rPr>
          <w:rFonts w:asciiTheme="majorHAnsi" w:hAnsiTheme="majorHAnsi" w:cstheme="majorHAnsi"/>
          <w:lang w:val="pl-PL"/>
        </w:rPr>
        <w:t>nowiły nacje etniczne (zobacz paragraf</w:t>
      </w:r>
      <w:r w:rsidRPr="00DC265F">
        <w:rPr>
          <w:rFonts w:asciiTheme="majorHAnsi" w:hAnsiTheme="majorHAnsi" w:cstheme="majorHAnsi"/>
          <w:lang w:val="pl-PL"/>
        </w:rPr>
        <w:t xml:space="preserve"> 89 wyroku). </w:t>
      </w:r>
    </w:p>
    <w:p w14:paraId="6BF7E4A9"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14.   Międzynarodowy Trybunał </w:t>
      </w:r>
      <w:r w:rsidR="007534D1">
        <w:rPr>
          <w:rFonts w:asciiTheme="majorHAnsi" w:hAnsiTheme="majorHAnsi" w:cstheme="majorHAnsi"/>
          <w:lang w:val="pl-PL"/>
        </w:rPr>
        <w:t>dla Rwandy wyraził</w:t>
      </w:r>
      <w:r w:rsidR="007534D1" w:rsidRPr="00DC265F">
        <w:rPr>
          <w:rFonts w:asciiTheme="majorHAnsi" w:hAnsiTheme="majorHAnsi" w:cstheme="majorHAnsi"/>
          <w:lang w:val="pl-PL"/>
        </w:rPr>
        <w:t xml:space="preserve"> </w:t>
      </w:r>
      <w:r w:rsidRPr="00DC265F">
        <w:rPr>
          <w:rFonts w:asciiTheme="majorHAnsi" w:hAnsiTheme="majorHAnsi" w:cstheme="majorHAnsi"/>
          <w:lang w:val="pl-PL"/>
        </w:rPr>
        <w:t xml:space="preserve">w wyroku </w:t>
      </w:r>
      <w:r w:rsidRPr="00DC265F">
        <w:rPr>
          <w:rFonts w:asciiTheme="majorHAnsi" w:hAnsiTheme="majorHAnsi" w:cstheme="majorHAnsi"/>
          <w:i/>
          <w:lang w:val="pl-PL"/>
        </w:rPr>
        <w:t xml:space="preserve">Rutaganda </w:t>
      </w:r>
      <w:r w:rsidR="00ED0F11">
        <w:rPr>
          <w:rFonts w:asciiTheme="majorHAnsi" w:hAnsiTheme="majorHAnsi" w:cstheme="majorHAnsi"/>
          <w:lang w:val="pl-PL"/>
        </w:rPr>
        <w:t>(zobacz paragraf</w:t>
      </w:r>
      <w:r w:rsidRPr="00DC265F">
        <w:rPr>
          <w:rFonts w:asciiTheme="majorHAnsi" w:hAnsiTheme="majorHAnsi" w:cstheme="majorHAnsi"/>
          <w:lang w:val="pl-PL"/>
        </w:rPr>
        <w:t xml:space="preserve"> 109) opinię, że nie było akceptowane</w:t>
      </w:r>
      <w:r w:rsidR="007534D1">
        <w:rPr>
          <w:rFonts w:asciiTheme="majorHAnsi" w:hAnsiTheme="majorHAnsi" w:cstheme="majorHAnsi"/>
          <w:lang w:val="pl-PL"/>
        </w:rPr>
        <w:t>j powszechnie na forum</w:t>
      </w:r>
      <w:r w:rsidRPr="00DC265F">
        <w:rPr>
          <w:rFonts w:asciiTheme="majorHAnsi" w:hAnsiTheme="majorHAnsi" w:cstheme="majorHAnsi"/>
          <w:lang w:val="pl-PL"/>
        </w:rPr>
        <w:t xml:space="preserve"> </w:t>
      </w:r>
      <w:r w:rsidR="007534D1" w:rsidRPr="00DC265F">
        <w:rPr>
          <w:rFonts w:asciiTheme="majorHAnsi" w:hAnsiTheme="majorHAnsi" w:cstheme="majorHAnsi"/>
          <w:lang w:val="pl-PL"/>
        </w:rPr>
        <w:t>międzynarodow</w:t>
      </w:r>
      <w:r w:rsidR="007534D1">
        <w:rPr>
          <w:rFonts w:asciiTheme="majorHAnsi" w:hAnsiTheme="majorHAnsi" w:cstheme="majorHAnsi"/>
          <w:lang w:val="pl-PL"/>
        </w:rPr>
        <w:t>ym</w:t>
      </w:r>
      <w:r w:rsidR="007534D1" w:rsidRPr="00DC265F">
        <w:rPr>
          <w:rFonts w:asciiTheme="majorHAnsi" w:hAnsiTheme="majorHAnsi" w:cstheme="majorHAnsi"/>
          <w:lang w:val="pl-PL"/>
        </w:rPr>
        <w:t xml:space="preserve"> </w:t>
      </w:r>
      <w:r w:rsidRPr="00DC265F">
        <w:rPr>
          <w:rFonts w:asciiTheme="majorHAnsi" w:hAnsiTheme="majorHAnsi" w:cstheme="majorHAnsi"/>
          <w:lang w:val="pl-PL"/>
        </w:rPr>
        <w:t xml:space="preserve">definicji chronionych grup oraz że </w:t>
      </w:r>
      <w:r w:rsidR="007534D1">
        <w:rPr>
          <w:rFonts w:asciiTheme="majorHAnsi" w:hAnsiTheme="majorHAnsi" w:cstheme="majorHAnsi"/>
          <w:lang w:val="pl-PL"/>
        </w:rPr>
        <w:t>koncepcja ta</w:t>
      </w:r>
      <w:r w:rsidR="007534D1" w:rsidRPr="00DC265F">
        <w:rPr>
          <w:rFonts w:asciiTheme="majorHAnsi" w:hAnsiTheme="majorHAnsi" w:cstheme="majorHAnsi"/>
          <w:lang w:val="pl-PL"/>
        </w:rPr>
        <w:t xml:space="preserve"> </w:t>
      </w:r>
      <w:r w:rsidR="007534D1">
        <w:rPr>
          <w:rFonts w:asciiTheme="majorHAnsi" w:hAnsiTheme="majorHAnsi" w:cstheme="majorHAnsi"/>
          <w:lang w:val="pl-PL"/>
        </w:rPr>
        <w:t>winna</w:t>
      </w:r>
      <w:r w:rsidRPr="00DC265F">
        <w:rPr>
          <w:rFonts w:asciiTheme="majorHAnsi" w:hAnsiTheme="majorHAnsi" w:cstheme="majorHAnsi"/>
          <w:lang w:val="pl-PL"/>
        </w:rPr>
        <w:t xml:space="preserve"> być ocenian</w:t>
      </w:r>
      <w:r w:rsidR="007534D1">
        <w:rPr>
          <w:rFonts w:asciiTheme="majorHAnsi" w:hAnsiTheme="majorHAnsi" w:cstheme="majorHAnsi"/>
          <w:lang w:val="pl-PL"/>
        </w:rPr>
        <w:t>a</w:t>
      </w:r>
      <w:r w:rsidRPr="00DC265F">
        <w:rPr>
          <w:rFonts w:asciiTheme="majorHAnsi" w:hAnsiTheme="majorHAnsi" w:cstheme="majorHAnsi"/>
          <w:lang w:val="pl-PL"/>
        </w:rPr>
        <w:t xml:space="preserve"> w świetle poszczególnych kontekstów politycznych, społecznych i </w:t>
      </w:r>
      <w:r w:rsidR="007534D1">
        <w:rPr>
          <w:rFonts w:asciiTheme="majorHAnsi" w:hAnsiTheme="majorHAnsi" w:cstheme="majorHAnsi"/>
          <w:lang w:val="pl-PL"/>
        </w:rPr>
        <w:t>kulturowych</w:t>
      </w:r>
      <w:r w:rsidRPr="00DC265F">
        <w:rPr>
          <w:rFonts w:asciiTheme="majorHAnsi" w:hAnsiTheme="majorHAnsi" w:cstheme="majorHAnsi"/>
          <w:lang w:val="pl-PL"/>
        </w:rPr>
        <w:t xml:space="preserve">. Trybunał Konstytucyjny Litwy wyraził tę samą opinię. Wskazał na </w:t>
      </w:r>
      <w:r w:rsidR="007534D1">
        <w:rPr>
          <w:rFonts w:asciiTheme="majorHAnsi" w:hAnsiTheme="majorHAnsi" w:cstheme="majorHAnsi"/>
          <w:lang w:val="pl-PL"/>
        </w:rPr>
        <w:t xml:space="preserve">kwestię </w:t>
      </w:r>
      <w:r w:rsidR="007534D1" w:rsidRPr="00DC265F">
        <w:rPr>
          <w:rFonts w:asciiTheme="majorHAnsi" w:hAnsiTheme="majorHAnsi" w:cstheme="majorHAnsi"/>
          <w:lang w:val="pl-PL"/>
        </w:rPr>
        <w:t>poszczególn</w:t>
      </w:r>
      <w:r w:rsidR="007534D1">
        <w:rPr>
          <w:rFonts w:asciiTheme="majorHAnsi" w:hAnsiTheme="majorHAnsi" w:cstheme="majorHAnsi"/>
          <w:lang w:val="pl-PL"/>
        </w:rPr>
        <w:t>ych</w:t>
      </w:r>
      <w:r w:rsidR="007534D1" w:rsidRPr="00DC265F">
        <w:rPr>
          <w:rFonts w:asciiTheme="majorHAnsi" w:hAnsiTheme="majorHAnsi" w:cstheme="majorHAnsi"/>
          <w:lang w:val="pl-PL"/>
        </w:rPr>
        <w:t xml:space="preserve"> </w:t>
      </w:r>
      <w:r w:rsidRPr="00DC265F">
        <w:rPr>
          <w:rFonts w:asciiTheme="majorHAnsi" w:hAnsiTheme="majorHAnsi" w:cstheme="majorHAnsi"/>
          <w:lang w:val="pl-PL"/>
        </w:rPr>
        <w:t>polityczn</w:t>
      </w:r>
      <w:r w:rsidR="007534D1">
        <w:rPr>
          <w:rFonts w:asciiTheme="majorHAnsi" w:hAnsiTheme="majorHAnsi" w:cstheme="majorHAnsi"/>
          <w:lang w:val="pl-PL"/>
        </w:rPr>
        <w:t>ych</w:t>
      </w:r>
      <w:r w:rsidRPr="00DC265F">
        <w:rPr>
          <w:rFonts w:asciiTheme="majorHAnsi" w:hAnsiTheme="majorHAnsi" w:cstheme="majorHAnsi"/>
          <w:lang w:val="pl-PL"/>
        </w:rPr>
        <w:t>, społeczn</w:t>
      </w:r>
      <w:r w:rsidR="007534D1">
        <w:rPr>
          <w:rFonts w:asciiTheme="majorHAnsi" w:hAnsiTheme="majorHAnsi" w:cstheme="majorHAnsi"/>
          <w:lang w:val="pl-PL"/>
        </w:rPr>
        <w:t>ych</w:t>
      </w:r>
      <w:r w:rsidRPr="00DC265F">
        <w:rPr>
          <w:rFonts w:asciiTheme="majorHAnsi" w:hAnsiTheme="majorHAnsi" w:cstheme="majorHAnsi"/>
          <w:lang w:val="pl-PL"/>
        </w:rPr>
        <w:t xml:space="preserve"> i </w:t>
      </w:r>
      <w:r w:rsidR="007534D1" w:rsidRPr="00DC265F">
        <w:rPr>
          <w:rFonts w:asciiTheme="majorHAnsi" w:hAnsiTheme="majorHAnsi" w:cstheme="majorHAnsi"/>
          <w:lang w:val="pl-PL"/>
        </w:rPr>
        <w:t>kultu</w:t>
      </w:r>
      <w:r w:rsidR="007534D1">
        <w:rPr>
          <w:rFonts w:asciiTheme="majorHAnsi" w:hAnsiTheme="majorHAnsi" w:cstheme="majorHAnsi"/>
          <w:lang w:val="pl-PL"/>
        </w:rPr>
        <w:t>rowych</w:t>
      </w:r>
      <w:r w:rsidR="007534D1" w:rsidRPr="00DC265F">
        <w:rPr>
          <w:rFonts w:asciiTheme="majorHAnsi" w:hAnsiTheme="majorHAnsi" w:cstheme="majorHAnsi"/>
          <w:lang w:val="pl-PL"/>
        </w:rPr>
        <w:t xml:space="preserve"> kontekst</w:t>
      </w:r>
      <w:r w:rsidR="007534D1">
        <w:rPr>
          <w:rFonts w:asciiTheme="majorHAnsi" w:hAnsiTheme="majorHAnsi" w:cstheme="majorHAnsi"/>
          <w:lang w:val="pl-PL"/>
        </w:rPr>
        <w:t>ów</w:t>
      </w:r>
      <w:r w:rsidRPr="00DC265F">
        <w:rPr>
          <w:rFonts w:asciiTheme="majorHAnsi" w:hAnsiTheme="majorHAnsi" w:cstheme="majorHAnsi"/>
          <w:lang w:val="pl-PL"/>
        </w:rPr>
        <w:t xml:space="preserve">. Opisał ideologię totalitarnego reżimu komunistycznego, na </w:t>
      </w:r>
      <w:r w:rsidR="00F1706C">
        <w:rPr>
          <w:rFonts w:asciiTheme="majorHAnsi" w:hAnsiTheme="majorHAnsi" w:cstheme="majorHAnsi"/>
          <w:lang w:val="pl-PL"/>
        </w:rPr>
        <w:t>której</w:t>
      </w:r>
      <w:r w:rsidRPr="00DC265F">
        <w:rPr>
          <w:rFonts w:asciiTheme="majorHAnsi" w:hAnsiTheme="majorHAnsi" w:cstheme="majorHAnsi"/>
          <w:lang w:val="pl-PL"/>
        </w:rPr>
        <w:t xml:space="preserve"> opierała się eksterminacja całych grup ludzi oraz skal</w:t>
      </w:r>
      <w:r w:rsidR="00F1706C">
        <w:rPr>
          <w:rFonts w:asciiTheme="majorHAnsi" w:hAnsiTheme="majorHAnsi" w:cstheme="majorHAnsi"/>
          <w:lang w:val="pl-PL"/>
        </w:rPr>
        <w:t>ę</w:t>
      </w:r>
      <w:r w:rsidRPr="00DC265F">
        <w:rPr>
          <w:rFonts w:asciiTheme="majorHAnsi" w:hAnsiTheme="majorHAnsi" w:cstheme="majorHAnsi"/>
          <w:lang w:val="pl-PL"/>
        </w:rPr>
        <w:t xml:space="preserve"> represji ZSRR wobec mieszkańców Litwy. Trybunał Konstytucyjny zauważył, że</w:t>
      </w:r>
      <w:r w:rsidR="00D50C7A">
        <w:rPr>
          <w:rFonts w:asciiTheme="majorHAnsi" w:hAnsiTheme="majorHAnsi" w:cstheme="majorHAnsi"/>
          <w:lang w:val="pl-PL"/>
        </w:rPr>
        <w:t xml:space="preserve"> </w:t>
      </w:r>
      <w:r w:rsidR="00F1706C">
        <w:rPr>
          <w:rFonts w:asciiTheme="majorHAnsi" w:hAnsiTheme="majorHAnsi" w:cstheme="majorHAnsi"/>
          <w:lang w:val="pl-PL"/>
        </w:rPr>
        <w:t>Artykuł</w:t>
      </w:r>
      <w:r w:rsidRPr="00DC265F">
        <w:rPr>
          <w:rFonts w:asciiTheme="majorHAnsi" w:hAnsiTheme="majorHAnsi" w:cstheme="majorHAnsi"/>
          <w:lang w:val="pl-PL"/>
        </w:rPr>
        <w:t xml:space="preserve"> 2 </w:t>
      </w:r>
      <w:r w:rsidR="00F1706C">
        <w:rPr>
          <w:rFonts w:asciiTheme="majorHAnsi" w:hAnsiTheme="majorHAnsi" w:cstheme="majorHAnsi"/>
          <w:lang w:val="pl-PL"/>
        </w:rPr>
        <w:t>ustawy</w:t>
      </w:r>
      <w:r w:rsidR="00F1706C" w:rsidRPr="00DC265F">
        <w:rPr>
          <w:rFonts w:asciiTheme="majorHAnsi" w:hAnsiTheme="majorHAnsi" w:cstheme="majorHAnsi"/>
          <w:lang w:val="pl-PL"/>
        </w:rPr>
        <w:t xml:space="preserve"> </w:t>
      </w:r>
      <w:r w:rsidRPr="00DC265F">
        <w:rPr>
          <w:rFonts w:asciiTheme="majorHAnsi" w:hAnsiTheme="majorHAnsi" w:cstheme="majorHAnsi"/>
          <w:lang w:val="pl-PL"/>
        </w:rPr>
        <w:t>“</w:t>
      </w:r>
      <w:r w:rsidR="00F1706C">
        <w:rPr>
          <w:rFonts w:asciiTheme="majorHAnsi" w:hAnsiTheme="majorHAnsi" w:cstheme="majorHAnsi"/>
          <w:lang w:val="pl-PL"/>
        </w:rPr>
        <w:t xml:space="preserve">O </w:t>
      </w:r>
      <w:r w:rsidR="00D50C7A">
        <w:rPr>
          <w:rFonts w:asciiTheme="majorHAnsi" w:hAnsiTheme="majorHAnsi" w:cstheme="majorHAnsi"/>
          <w:lang w:val="pl-PL"/>
        </w:rPr>
        <w:t>o</w:t>
      </w:r>
      <w:r w:rsidRPr="00DC265F">
        <w:rPr>
          <w:rFonts w:asciiTheme="majorHAnsi" w:hAnsiTheme="majorHAnsi" w:cstheme="majorHAnsi"/>
          <w:lang w:val="pl-PL"/>
        </w:rPr>
        <w:t>dpowiedzialn</w:t>
      </w:r>
      <w:r w:rsidR="00F1706C">
        <w:rPr>
          <w:rFonts w:asciiTheme="majorHAnsi" w:hAnsiTheme="majorHAnsi" w:cstheme="majorHAnsi"/>
          <w:lang w:val="pl-PL"/>
        </w:rPr>
        <w:t>ości</w:t>
      </w:r>
      <w:r w:rsidRPr="00DC265F">
        <w:rPr>
          <w:rFonts w:asciiTheme="majorHAnsi" w:hAnsiTheme="majorHAnsi" w:cstheme="majorHAnsi"/>
          <w:lang w:val="pl-PL"/>
        </w:rPr>
        <w:t xml:space="preserve"> za </w:t>
      </w:r>
      <w:r w:rsidR="00D50C7A">
        <w:rPr>
          <w:rFonts w:asciiTheme="majorHAnsi" w:hAnsiTheme="majorHAnsi" w:cstheme="majorHAnsi"/>
          <w:lang w:val="pl-PL"/>
        </w:rPr>
        <w:t>l</w:t>
      </w:r>
      <w:r w:rsidRPr="00DC265F">
        <w:rPr>
          <w:rFonts w:asciiTheme="majorHAnsi" w:hAnsiTheme="majorHAnsi" w:cstheme="majorHAnsi"/>
          <w:lang w:val="pl-PL"/>
        </w:rPr>
        <w:t xml:space="preserve">udobójstwo </w:t>
      </w:r>
      <w:r w:rsidR="00D50C7A">
        <w:rPr>
          <w:rFonts w:asciiTheme="majorHAnsi" w:hAnsiTheme="majorHAnsi" w:cstheme="majorHAnsi"/>
          <w:lang w:val="pl-PL"/>
        </w:rPr>
        <w:t>m</w:t>
      </w:r>
      <w:r w:rsidRPr="00DC265F">
        <w:rPr>
          <w:rFonts w:asciiTheme="majorHAnsi" w:hAnsiTheme="majorHAnsi" w:cstheme="majorHAnsi"/>
          <w:lang w:val="pl-PL"/>
        </w:rPr>
        <w:t>ieszkańców Litwy” z 1992 r</w:t>
      </w:r>
      <w:r w:rsidR="00F1706C">
        <w:rPr>
          <w:rFonts w:asciiTheme="majorHAnsi" w:hAnsiTheme="majorHAnsi" w:cstheme="majorHAnsi"/>
          <w:lang w:val="pl-PL"/>
        </w:rPr>
        <w:t>oku</w:t>
      </w:r>
      <w:r w:rsidRPr="00DC265F">
        <w:rPr>
          <w:rFonts w:asciiTheme="majorHAnsi" w:hAnsiTheme="majorHAnsi" w:cstheme="majorHAnsi"/>
          <w:lang w:val="pl-PL"/>
        </w:rPr>
        <w:t xml:space="preserve"> odpowiada cechom charakterystycznym ludobójstwa </w:t>
      </w:r>
      <w:r w:rsidR="00CA725C">
        <w:rPr>
          <w:rFonts w:asciiTheme="majorHAnsi" w:hAnsiTheme="majorHAnsi" w:cstheme="majorHAnsi"/>
          <w:lang w:val="pl-PL"/>
        </w:rPr>
        <w:t>przewidzianego</w:t>
      </w:r>
      <w:r w:rsidR="00CA725C" w:rsidRPr="00DC265F">
        <w:rPr>
          <w:rFonts w:asciiTheme="majorHAnsi" w:hAnsiTheme="majorHAnsi" w:cstheme="majorHAnsi"/>
          <w:lang w:val="pl-PL"/>
        </w:rPr>
        <w:t xml:space="preserve"> </w:t>
      </w:r>
      <w:r w:rsidRPr="00DC265F">
        <w:rPr>
          <w:rFonts w:asciiTheme="majorHAnsi" w:hAnsiTheme="majorHAnsi" w:cstheme="majorHAnsi"/>
          <w:lang w:val="pl-PL"/>
        </w:rPr>
        <w:t>w normach prawa</w:t>
      </w:r>
      <w:r w:rsidR="00D50C7A">
        <w:rPr>
          <w:rFonts w:asciiTheme="majorHAnsi" w:hAnsiTheme="majorHAnsi" w:cstheme="majorHAnsi"/>
          <w:lang w:val="pl-PL"/>
        </w:rPr>
        <w:t xml:space="preserve"> międzynarodowego. Podsumowując</w:t>
      </w:r>
      <w:r w:rsidRPr="00DC265F">
        <w:rPr>
          <w:rFonts w:asciiTheme="majorHAnsi" w:hAnsiTheme="majorHAnsi" w:cstheme="majorHAnsi"/>
          <w:lang w:val="pl-PL"/>
        </w:rPr>
        <w:t xml:space="preserve"> odnotowano, że włączenie </w:t>
      </w:r>
      <w:r w:rsidR="00CA725C" w:rsidRPr="00DC265F">
        <w:rPr>
          <w:rFonts w:asciiTheme="majorHAnsi" w:hAnsiTheme="majorHAnsi" w:cstheme="majorHAnsi"/>
          <w:lang w:val="pl-PL"/>
        </w:rPr>
        <w:t xml:space="preserve">grup społecznych i politycznych </w:t>
      </w:r>
      <w:r w:rsidRPr="00DC265F">
        <w:rPr>
          <w:rFonts w:asciiTheme="majorHAnsi" w:hAnsiTheme="majorHAnsi" w:cstheme="majorHAnsi"/>
          <w:lang w:val="pl-PL"/>
        </w:rPr>
        <w:t>do definicji</w:t>
      </w:r>
      <w:r w:rsidR="00CA725C">
        <w:rPr>
          <w:rFonts w:asciiTheme="majorHAnsi" w:hAnsiTheme="majorHAnsi" w:cstheme="majorHAnsi"/>
          <w:lang w:val="pl-PL"/>
        </w:rPr>
        <w:t xml:space="preserve"> z </w:t>
      </w:r>
      <w:r w:rsidRPr="00DC265F">
        <w:rPr>
          <w:rFonts w:asciiTheme="majorHAnsi" w:hAnsiTheme="majorHAnsi" w:cstheme="majorHAnsi"/>
          <w:lang w:val="pl-PL"/>
        </w:rPr>
        <w:t xml:space="preserve"> </w:t>
      </w:r>
      <w:r w:rsidR="00CA725C">
        <w:rPr>
          <w:rFonts w:asciiTheme="majorHAnsi" w:hAnsiTheme="majorHAnsi" w:cstheme="majorHAnsi"/>
          <w:lang w:val="pl-PL"/>
        </w:rPr>
        <w:t>Artykułu</w:t>
      </w:r>
      <w:r w:rsidRPr="00DC265F">
        <w:rPr>
          <w:rFonts w:asciiTheme="majorHAnsi" w:hAnsiTheme="majorHAnsi" w:cstheme="majorHAnsi"/>
          <w:lang w:val="pl-PL"/>
        </w:rPr>
        <w:t xml:space="preserve"> 99 </w:t>
      </w:r>
      <w:r w:rsidR="00CA725C">
        <w:rPr>
          <w:rFonts w:asciiTheme="majorHAnsi" w:hAnsiTheme="majorHAnsi" w:cstheme="majorHAnsi"/>
          <w:lang w:val="pl-PL"/>
        </w:rPr>
        <w:t>K</w:t>
      </w:r>
      <w:r w:rsidRPr="00DC265F">
        <w:rPr>
          <w:rFonts w:asciiTheme="majorHAnsi" w:hAnsiTheme="majorHAnsi" w:cstheme="majorHAnsi"/>
          <w:lang w:val="pl-PL"/>
        </w:rPr>
        <w:t xml:space="preserve">odeksu karnego było zdeterminowane przez  “konkretny prawny i historyczny kontekst”, a </w:t>
      </w:r>
      <w:r w:rsidRPr="00DC265F">
        <w:rPr>
          <w:rFonts w:asciiTheme="majorHAnsi" w:hAnsiTheme="majorHAnsi" w:cstheme="majorHAnsi"/>
          <w:lang w:val="pl-PL"/>
        </w:rPr>
        <w:lastRenderedPageBreak/>
        <w:t>mianowicie międzynarodow</w:t>
      </w:r>
      <w:r w:rsidR="00D50C7A">
        <w:rPr>
          <w:rFonts w:asciiTheme="majorHAnsi" w:hAnsiTheme="majorHAnsi" w:cstheme="majorHAnsi"/>
          <w:lang w:val="pl-PL"/>
        </w:rPr>
        <w:t>e</w:t>
      </w:r>
      <w:r w:rsidRPr="00DC265F">
        <w:rPr>
          <w:rFonts w:asciiTheme="majorHAnsi" w:hAnsiTheme="majorHAnsi" w:cstheme="majorHAnsi"/>
          <w:lang w:val="pl-PL"/>
        </w:rPr>
        <w:t xml:space="preserve"> zbrodni</w:t>
      </w:r>
      <w:r w:rsidR="00D50C7A">
        <w:rPr>
          <w:rFonts w:asciiTheme="majorHAnsi" w:hAnsiTheme="majorHAnsi" w:cstheme="majorHAnsi"/>
          <w:lang w:val="pl-PL"/>
        </w:rPr>
        <w:t>e</w:t>
      </w:r>
      <w:r w:rsidRPr="00DC265F">
        <w:rPr>
          <w:rFonts w:asciiTheme="majorHAnsi" w:hAnsiTheme="majorHAnsi" w:cstheme="majorHAnsi"/>
          <w:lang w:val="pl-PL"/>
        </w:rPr>
        <w:t xml:space="preserve"> popełnion</w:t>
      </w:r>
      <w:r w:rsidR="00D50C7A">
        <w:rPr>
          <w:rFonts w:asciiTheme="majorHAnsi" w:hAnsiTheme="majorHAnsi" w:cstheme="majorHAnsi"/>
          <w:lang w:val="pl-PL"/>
        </w:rPr>
        <w:t>e</w:t>
      </w:r>
      <w:r w:rsidRPr="00DC265F">
        <w:rPr>
          <w:rFonts w:asciiTheme="majorHAnsi" w:hAnsiTheme="majorHAnsi" w:cstheme="majorHAnsi"/>
          <w:lang w:val="pl-PL"/>
        </w:rPr>
        <w:t xml:space="preserve"> </w:t>
      </w:r>
      <w:r w:rsidR="00CA725C">
        <w:rPr>
          <w:rFonts w:asciiTheme="majorHAnsi" w:hAnsiTheme="majorHAnsi" w:cstheme="majorHAnsi"/>
          <w:lang w:val="pl-PL"/>
        </w:rPr>
        <w:t>przez reżim okupacyjny</w:t>
      </w:r>
      <w:r w:rsidRPr="00DC265F">
        <w:rPr>
          <w:rFonts w:asciiTheme="majorHAnsi" w:hAnsiTheme="majorHAnsi" w:cstheme="majorHAnsi"/>
          <w:lang w:val="pl-PL"/>
        </w:rPr>
        <w:t xml:space="preserve"> w Republice Litewskiej w </w:t>
      </w:r>
      <w:r w:rsidR="00ED0F11">
        <w:rPr>
          <w:rFonts w:asciiTheme="majorHAnsi" w:hAnsiTheme="majorHAnsi" w:cstheme="majorHAnsi"/>
          <w:lang w:val="pl-PL"/>
        </w:rPr>
        <w:t>ówczesnym czasie (zobacz paragraf</w:t>
      </w:r>
      <w:r w:rsidRPr="00DC265F">
        <w:rPr>
          <w:rFonts w:asciiTheme="majorHAnsi" w:hAnsiTheme="majorHAnsi" w:cstheme="majorHAnsi"/>
          <w:lang w:val="pl-PL"/>
        </w:rPr>
        <w:t xml:space="preserve"> 58 i 59 wyroku). </w:t>
      </w:r>
    </w:p>
    <w:p w14:paraId="200C188A" w14:textId="77777777" w:rsidR="00AF295F" w:rsidRPr="00DC265F" w:rsidRDefault="00D50C7A" w:rsidP="00AF295F">
      <w:pPr>
        <w:pStyle w:val="OpiPara"/>
        <w:rPr>
          <w:rFonts w:asciiTheme="majorHAnsi" w:hAnsiTheme="majorHAnsi" w:cstheme="majorHAnsi"/>
          <w:lang w:val="pl-PL"/>
        </w:rPr>
      </w:pPr>
      <w:r>
        <w:rPr>
          <w:rFonts w:asciiTheme="majorHAnsi" w:hAnsiTheme="majorHAnsi" w:cstheme="majorHAnsi"/>
          <w:lang w:val="pl-PL"/>
        </w:rPr>
        <w:t>15. Powracając do faktów niniej</w:t>
      </w:r>
      <w:r w:rsidR="00AF295F" w:rsidRPr="00DC265F">
        <w:rPr>
          <w:rFonts w:asciiTheme="majorHAnsi" w:hAnsiTheme="majorHAnsi" w:cstheme="majorHAnsi"/>
          <w:lang w:val="pl-PL"/>
        </w:rPr>
        <w:t xml:space="preserve">szej sprawy zauważyliśmy, że sąd pierwszej instancji uznał skarżącego za winnego ludobójstwa na podstawie tego, że brał on udział w operacji schwytania lub zabicia dwóch litewskich partyzantów jako członków grupy politycznej. Sąd Apelacyjny </w:t>
      </w:r>
      <w:r w:rsidR="00CA725C">
        <w:rPr>
          <w:rFonts w:asciiTheme="majorHAnsi" w:hAnsiTheme="majorHAnsi" w:cstheme="majorHAnsi"/>
          <w:lang w:val="pl-PL"/>
        </w:rPr>
        <w:t>wziął pod uwagę, że</w:t>
      </w:r>
      <w:r w:rsidR="00CA725C"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taki opis </w:t>
      </w:r>
      <w:r w:rsidR="00CA725C">
        <w:rPr>
          <w:rFonts w:asciiTheme="majorHAnsi" w:hAnsiTheme="majorHAnsi" w:cstheme="majorHAnsi"/>
          <w:lang w:val="pl-PL"/>
        </w:rPr>
        <w:t>jest tylko warunkowy i</w:t>
      </w:r>
      <w:r w:rsidR="00AF295F" w:rsidRPr="00DC265F">
        <w:rPr>
          <w:rFonts w:asciiTheme="majorHAnsi" w:hAnsiTheme="majorHAnsi" w:cstheme="majorHAnsi"/>
          <w:lang w:val="pl-PL"/>
        </w:rPr>
        <w:t xml:space="preserve"> niewystarczająco precyzyjn</w:t>
      </w:r>
      <w:r w:rsidR="00CA725C">
        <w:rPr>
          <w:rFonts w:asciiTheme="majorHAnsi" w:hAnsiTheme="majorHAnsi" w:cstheme="majorHAnsi"/>
          <w:lang w:val="pl-PL"/>
        </w:rPr>
        <w:t>y</w:t>
      </w:r>
      <w:r w:rsidR="00AF295F" w:rsidRPr="00DC265F">
        <w:rPr>
          <w:rFonts w:asciiTheme="majorHAnsi" w:hAnsiTheme="majorHAnsi" w:cstheme="majorHAnsi"/>
          <w:lang w:val="pl-PL"/>
        </w:rPr>
        <w:t>, gdyż partyzanci byli</w:t>
      </w:r>
      <w:r w:rsidR="00CA725C">
        <w:rPr>
          <w:rFonts w:asciiTheme="majorHAnsi" w:hAnsiTheme="majorHAnsi" w:cstheme="majorHAnsi"/>
          <w:lang w:val="pl-PL"/>
        </w:rPr>
        <w:t xml:space="preserve"> w tym samym czasie także przedstawicielami narodu litewskiego</w:t>
      </w:r>
      <w:r w:rsidR="00AF295F" w:rsidRPr="00DC265F">
        <w:rPr>
          <w:rFonts w:asciiTheme="majorHAnsi" w:hAnsiTheme="majorHAnsi" w:cstheme="majorHAnsi"/>
          <w:lang w:val="pl-PL"/>
        </w:rPr>
        <w:t xml:space="preserve">, czyli grupy narodowej. Grupa ta była </w:t>
      </w:r>
      <w:r w:rsidR="00CA725C">
        <w:rPr>
          <w:rFonts w:asciiTheme="majorHAnsi" w:hAnsiTheme="majorHAnsi" w:cstheme="majorHAnsi"/>
          <w:lang w:val="pl-PL"/>
        </w:rPr>
        <w:t>grupą chronioną na mocy</w:t>
      </w:r>
      <w:r w:rsidR="00AF295F" w:rsidRPr="00DC265F">
        <w:rPr>
          <w:rFonts w:asciiTheme="majorHAnsi" w:hAnsiTheme="majorHAnsi" w:cstheme="majorHAnsi"/>
          <w:lang w:val="pl-PL"/>
        </w:rPr>
        <w:t xml:space="preserve"> </w:t>
      </w:r>
      <w:r w:rsidR="00CA725C">
        <w:rPr>
          <w:rFonts w:asciiTheme="majorHAnsi" w:hAnsiTheme="majorHAnsi" w:cstheme="majorHAnsi"/>
          <w:lang w:val="pl-PL"/>
        </w:rPr>
        <w:t>Artykułu II</w:t>
      </w:r>
      <w:r w:rsidR="00AF295F" w:rsidRPr="00DC265F">
        <w:rPr>
          <w:rFonts w:asciiTheme="majorHAnsi" w:hAnsiTheme="majorHAnsi" w:cstheme="majorHAnsi"/>
          <w:lang w:val="pl-PL"/>
        </w:rPr>
        <w:t xml:space="preserve"> </w:t>
      </w:r>
      <w:r w:rsidR="00CA725C">
        <w:rPr>
          <w:rFonts w:asciiTheme="majorHAnsi" w:hAnsiTheme="majorHAnsi" w:cstheme="majorHAnsi"/>
          <w:lang w:val="pl-PL"/>
        </w:rPr>
        <w:t>K</w:t>
      </w:r>
      <w:r w:rsidR="00AF295F" w:rsidRPr="00DC265F">
        <w:rPr>
          <w:rFonts w:asciiTheme="majorHAnsi" w:hAnsiTheme="majorHAnsi" w:cstheme="majorHAnsi"/>
          <w:lang w:val="pl-PL"/>
        </w:rPr>
        <w:t>onwencji z 1948 r</w:t>
      </w:r>
      <w:r w:rsidR="00CA725C">
        <w:rPr>
          <w:rFonts w:asciiTheme="majorHAnsi" w:hAnsiTheme="majorHAnsi" w:cstheme="majorHAnsi"/>
          <w:lang w:val="pl-PL"/>
        </w:rPr>
        <w:t>oku</w:t>
      </w:r>
      <w:r w:rsidR="00AF295F" w:rsidRPr="00DC265F">
        <w:rPr>
          <w:rFonts w:asciiTheme="majorHAnsi" w:hAnsiTheme="majorHAnsi" w:cstheme="majorHAnsi"/>
          <w:lang w:val="pl-PL"/>
        </w:rPr>
        <w:t xml:space="preserve">. </w:t>
      </w:r>
      <w:r w:rsidR="00CA725C">
        <w:rPr>
          <w:rFonts w:asciiTheme="majorHAnsi" w:hAnsiTheme="majorHAnsi" w:cstheme="majorHAnsi"/>
          <w:lang w:val="pl-PL"/>
        </w:rPr>
        <w:t>Ustalenia</w:t>
      </w:r>
      <w:r w:rsidR="00CA725C"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Sądu Apelacyjnego </w:t>
      </w:r>
      <w:r w:rsidR="00CA725C">
        <w:rPr>
          <w:rFonts w:asciiTheme="majorHAnsi" w:hAnsiTheme="majorHAnsi" w:cstheme="majorHAnsi"/>
          <w:lang w:val="pl-PL"/>
        </w:rPr>
        <w:t>potwierdzają</w:t>
      </w:r>
      <w:r w:rsidR="00AF295F" w:rsidRPr="00DC265F">
        <w:rPr>
          <w:rFonts w:asciiTheme="majorHAnsi" w:hAnsiTheme="majorHAnsi" w:cstheme="majorHAnsi"/>
          <w:lang w:val="pl-PL"/>
        </w:rPr>
        <w:t xml:space="preserve">, że </w:t>
      </w:r>
      <w:r w:rsidR="00AF295F" w:rsidRPr="00DC265F">
        <w:rPr>
          <w:rFonts w:asciiTheme="majorHAnsi" w:hAnsiTheme="majorHAnsi" w:cstheme="majorHAnsi"/>
          <w:i/>
          <w:lang w:val="pl-PL"/>
        </w:rPr>
        <w:t xml:space="preserve">raison d’être </w:t>
      </w:r>
      <w:r w:rsidR="00AF295F" w:rsidRPr="00DC265F">
        <w:rPr>
          <w:rFonts w:asciiTheme="majorHAnsi" w:hAnsiTheme="majorHAnsi" w:cstheme="majorHAnsi"/>
          <w:lang w:val="pl-PL"/>
        </w:rPr>
        <w:t>partyzantów była ochron</w:t>
      </w:r>
      <w:r w:rsidR="00CA725C">
        <w:rPr>
          <w:rFonts w:asciiTheme="majorHAnsi" w:hAnsiTheme="majorHAnsi" w:cstheme="majorHAnsi"/>
          <w:lang w:val="pl-PL"/>
        </w:rPr>
        <w:t>a</w:t>
      </w:r>
      <w:r w:rsidR="00AF295F" w:rsidRPr="00DC265F">
        <w:rPr>
          <w:rFonts w:asciiTheme="majorHAnsi" w:hAnsiTheme="majorHAnsi" w:cstheme="majorHAnsi"/>
          <w:lang w:val="pl-PL"/>
        </w:rPr>
        <w:t xml:space="preserve"> </w:t>
      </w:r>
      <w:r w:rsidR="00CA725C" w:rsidRPr="00DC265F">
        <w:rPr>
          <w:rFonts w:asciiTheme="majorHAnsi" w:hAnsiTheme="majorHAnsi" w:cstheme="majorHAnsi"/>
          <w:lang w:val="pl-PL"/>
        </w:rPr>
        <w:t xml:space="preserve">narodu </w:t>
      </w:r>
      <w:r w:rsidR="00AF295F" w:rsidRPr="00DC265F">
        <w:rPr>
          <w:rFonts w:asciiTheme="majorHAnsi" w:hAnsiTheme="majorHAnsi" w:cstheme="majorHAnsi"/>
          <w:lang w:val="pl-PL"/>
        </w:rPr>
        <w:t xml:space="preserve">litewskiego w obliczu reżimu, który dążył do zniszczenia jego </w:t>
      </w:r>
      <w:r w:rsidR="00CA725C">
        <w:rPr>
          <w:rFonts w:asciiTheme="majorHAnsi" w:hAnsiTheme="majorHAnsi" w:cstheme="majorHAnsi"/>
          <w:lang w:val="pl-PL"/>
        </w:rPr>
        <w:t>unikatowej</w:t>
      </w:r>
      <w:r w:rsidR="00CA725C" w:rsidRPr="00DC265F">
        <w:rPr>
          <w:rFonts w:asciiTheme="majorHAnsi" w:hAnsiTheme="majorHAnsi" w:cstheme="majorHAnsi"/>
          <w:lang w:val="pl-PL"/>
        </w:rPr>
        <w:t xml:space="preserve"> </w:t>
      </w:r>
      <w:r w:rsidR="00CA725C">
        <w:rPr>
          <w:rFonts w:asciiTheme="majorHAnsi" w:hAnsiTheme="majorHAnsi" w:cstheme="majorHAnsi"/>
          <w:lang w:val="pl-PL"/>
        </w:rPr>
        <w:t>i</w:t>
      </w:r>
      <w:r w:rsidR="00CA725C" w:rsidRPr="00DC265F">
        <w:rPr>
          <w:rFonts w:asciiTheme="majorHAnsi" w:hAnsiTheme="majorHAnsi" w:cstheme="majorHAnsi"/>
          <w:lang w:val="pl-PL"/>
        </w:rPr>
        <w:t xml:space="preserve"> </w:t>
      </w:r>
      <w:r w:rsidR="00C34691">
        <w:rPr>
          <w:rFonts w:asciiTheme="majorHAnsi" w:hAnsiTheme="majorHAnsi" w:cstheme="majorHAnsi"/>
          <w:lang w:val="pl-PL"/>
        </w:rPr>
        <w:t>szczególn</w:t>
      </w:r>
      <w:r w:rsidR="00CA725C">
        <w:rPr>
          <w:rFonts w:asciiTheme="majorHAnsi" w:hAnsiTheme="majorHAnsi" w:cstheme="majorHAnsi"/>
          <w:lang w:val="pl-PL"/>
        </w:rPr>
        <w:t>ej</w:t>
      </w:r>
      <w:r w:rsidR="00C34691">
        <w:rPr>
          <w:rFonts w:asciiTheme="majorHAnsi" w:hAnsiTheme="majorHAnsi" w:cstheme="majorHAnsi"/>
          <w:lang w:val="pl-PL"/>
        </w:rPr>
        <w:t xml:space="preserve"> tożsamości</w:t>
      </w:r>
      <w:r w:rsidR="00AF295F" w:rsidRPr="00DC265F">
        <w:rPr>
          <w:rFonts w:asciiTheme="majorHAnsi" w:hAnsiTheme="majorHAnsi" w:cstheme="majorHAnsi"/>
          <w:lang w:val="pl-PL"/>
        </w:rPr>
        <w:t xml:space="preserve">. </w:t>
      </w:r>
      <w:r w:rsidR="00C34691">
        <w:rPr>
          <w:rFonts w:asciiTheme="majorHAnsi" w:hAnsiTheme="majorHAnsi" w:cstheme="majorHAnsi"/>
          <w:lang w:val="pl-PL"/>
        </w:rPr>
        <w:t>Według</w:t>
      </w:r>
      <w:r w:rsidR="00C34691"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sądu apelacyjnego radzieckie ludobójstwo zostało dokonane precyzyjnie, na podstawie precyzyjnych kryteriów </w:t>
      </w:r>
      <w:r w:rsidR="00C34691">
        <w:rPr>
          <w:rFonts w:asciiTheme="majorHAnsi" w:hAnsiTheme="majorHAnsi" w:cstheme="majorHAnsi"/>
          <w:lang w:val="pl-PL"/>
        </w:rPr>
        <w:t>etniczno</w:t>
      </w:r>
      <w:r w:rsidR="00AF295F" w:rsidRPr="00DC265F">
        <w:rPr>
          <w:rFonts w:asciiTheme="majorHAnsi" w:hAnsiTheme="majorHAnsi" w:cstheme="majorHAnsi"/>
          <w:lang w:val="pl-PL"/>
        </w:rPr>
        <w:t>-narodowościowych mieszkańców.</w:t>
      </w:r>
      <w:r w:rsidR="00C34691">
        <w:rPr>
          <w:rFonts w:asciiTheme="majorHAnsi" w:hAnsiTheme="majorHAnsi" w:cstheme="majorHAnsi"/>
          <w:lang w:val="pl-PL"/>
        </w:rPr>
        <w:t xml:space="preserve"> </w:t>
      </w:r>
      <w:r w:rsidR="00AF295F" w:rsidRPr="00DC265F">
        <w:rPr>
          <w:rFonts w:asciiTheme="majorHAnsi" w:hAnsiTheme="majorHAnsi" w:cstheme="majorHAnsi"/>
          <w:lang w:val="pl-PL"/>
        </w:rPr>
        <w:t>Te trzy grupy – „polityczna”, „narodowa” i „etniczna” – były z sobą n</w:t>
      </w:r>
      <w:r w:rsidR="00ED0F11">
        <w:rPr>
          <w:rFonts w:asciiTheme="majorHAnsi" w:hAnsiTheme="majorHAnsi" w:cstheme="majorHAnsi"/>
          <w:lang w:val="pl-PL"/>
        </w:rPr>
        <w:t>ieodłącznie powiązane (zobacz paragraf</w:t>
      </w:r>
      <w:r w:rsidR="00AF295F" w:rsidRPr="00DC265F">
        <w:rPr>
          <w:rFonts w:asciiTheme="majorHAnsi" w:hAnsiTheme="majorHAnsi" w:cstheme="majorHAnsi"/>
          <w:lang w:val="pl-PL"/>
        </w:rPr>
        <w:t xml:space="preserve"> 36 wyroku). Wnioski te nie zostały odrzucone przez Sąd Najwyższy (zob</w:t>
      </w:r>
      <w:r w:rsidR="00ED0F11">
        <w:rPr>
          <w:rFonts w:asciiTheme="majorHAnsi" w:hAnsiTheme="majorHAnsi" w:cstheme="majorHAnsi"/>
          <w:lang w:val="pl-PL"/>
        </w:rPr>
        <w:t>acz paragraf</w:t>
      </w:r>
      <w:r w:rsidR="00AF295F" w:rsidRPr="00DC265F">
        <w:rPr>
          <w:rFonts w:asciiTheme="majorHAnsi" w:hAnsiTheme="majorHAnsi" w:cstheme="majorHAnsi"/>
          <w:lang w:val="pl-PL"/>
        </w:rPr>
        <w:t xml:space="preserve"> 38-40 wyroku). W istocie Sąd Najwyższy wziął pod uwagę, że w latach 1944-1953 partyzanci </w:t>
      </w:r>
      <w:r w:rsidR="00C34691">
        <w:rPr>
          <w:rFonts w:asciiTheme="majorHAnsi" w:hAnsiTheme="majorHAnsi" w:cstheme="majorHAnsi"/>
          <w:lang w:val="pl-PL"/>
        </w:rPr>
        <w:t xml:space="preserve">uosabiali </w:t>
      </w:r>
      <w:r w:rsidR="00AF295F" w:rsidRPr="00DC265F">
        <w:rPr>
          <w:rFonts w:asciiTheme="majorHAnsi" w:hAnsiTheme="majorHAnsi" w:cstheme="majorHAnsi"/>
          <w:lang w:val="pl-PL"/>
        </w:rPr>
        <w:t xml:space="preserve">“narodowy” zbrojny </w:t>
      </w:r>
      <w:r w:rsidR="00C34691">
        <w:rPr>
          <w:rFonts w:asciiTheme="majorHAnsi" w:hAnsiTheme="majorHAnsi" w:cstheme="majorHAnsi"/>
          <w:lang w:val="pl-PL"/>
        </w:rPr>
        <w:t>ruch oporu przeciwko reżimowi okupacyjnemu</w:t>
      </w:r>
      <w:r w:rsidR="00ED0F11">
        <w:rPr>
          <w:rFonts w:asciiTheme="majorHAnsi" w:hAnsiTheme="majorHAnsi" w:cstheme="majorHAnsi"/>
          <w:lang w:val="pl-PL"/>
        </w:rPr>
        <w:t xml:space="preserve"> na terenie Litwy (zobacz paragraf</w:t>
      </w:r>
      <w:r w:rsidR="00AF295F" w:rsidRPr="00DC265F">
        <w:rPr>
          <w:rFonts w:asciiTheme="majorHAnsi" w:hAnsiTheme="majorHAnsi" w:cstheme="majorHAnsi"/>
          <w:lang w:val="pl-PL"/>
        </w:rPr>
        <w:t xml:space="preserve"> 40 wyroku). W tym kontekście przykładamy wagę do argumentu rządu, że ruch partyzancki nie mógł przetrwać około 10 lat bez wsparcia litewskiego narodu,</w:t>
      </w:r>
      <w:r w:rsidR="00ED0F11">
        <w:rPr>
          <w:rFonts w:asciiTheme="majorHAnsi" w:hAnsiTheme="majorHAnsi" w:cstheme="majorHAnsi"/>
          <w:lang w:val="pl-PL"/>
        </w:rPr>
        <w:t xml:space="preserve"> czyli grupy narodowej (zobacz paragraf </w:t>
      </w:r>
      <w:r w:rsidR="00AF295F" w:rsidRPr="00DC265F">
        <w:rPr>
          <w:rFonts w:asciiTheme="majorHAnsi" w:hAnsiTheme="majorHAnsi" w:cstheme="majorHAnsi"/>
          <w:lang w:val="pl-PL"/>
        </w:rPr>
        <w:t>132 wyroku).</w:t>
      </w:r>
    </w:p>
    <w:p w14:paraId="0B162440" w14:textId="60F268C4"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16.  </w:t>
      </w:r>
      <w:r w:rsidR="00C34691">
        <w:rPr>
          <w:rFonts w:asciiTheme="majorHAnsi" w:hAnsiTheme="majorHAnsi" w:cstheme="majorHAnsi"/>
          <w:lang w:val="pl-PL"/>
        </w:rPr>
        <w:t>Zatem b</w:t>
      </w:r>
      <w:r w:rsidRPr="00DC265F">
        <w:rPr>
          <w:rFonts w:asciiTheme="majorHAnsi" w:hAnsiTheme="majorHAnsi" w:cstheme="majorHAnsi"/>
          <w:lang w:val="pl-PL"/>
        </w:rPr>
        <w:t xml:space="preserve">iorąc pod uwagę wyżej wymienione </w:t>
      </w:r>
      <w:r w:rsidR="00C34691">
        <w:rPr>
          <w:rFonts w:asciiTheme="majorHAnsi" w:hAnsiTheme="majorHAnsi" w:cstheme="majorHAnsi"/>
          <w:lang w:val="pl-PL"/>
        </w:rPr>
        <w:t>czynniki</w:t>
      </w:r>
      <w:r w:rsidR="00C34691" w:rsidRPr="00DC265F">
        <w:rPr>
          <w:rFonts w:asciiTheme="majorHAnsi" w:hAnsiTheme="majorHAnsi" w:cstheme="majorHAnsi"/>
          <w:lang w:val="pl-PL"/>
        </w:rPr>
        <w:t xml:space="preserve"> </w:t>
      </w:r>
      <w:r w:rsidRPr="00DC265F">
        <w:rPr>
          <w:rFonts w:asciiTheme="majorHAnsi" w:hAnsiTheme="majorHAnsi" w:cstheme="majorHAnsi"/>
          <w:lang w:val="pl-PL"/>
        </w:rPr>
        <w:t xml:space="preserve">stwierdzamy, że jest znaczna siła w </w:t>
      </w:r>
      <w:r w:rsidR="000A2720">
        <w:rPr>
          <w:rFonts w:asciiTheme="majorHAnsi" w:hAnsiTheme="majorHAnsi" w:cstheme="majorHAnsi"/>
          <w:lang w:val="pl-PL"/>
        </w:rPr>
        <w:t>tezie</w:t>
      </w:r>
      <w:r w:rsidRPr="00DC265F">
        <w:rPr>
          <w:rFonts w:asciiTheme="majorHAnsi" w:hAnsiTheme="majorHAnsi" w:cstheme="majorHAnsi"/>
          <w:lang w:val="pl-PL"/>
        </w:rPr>
        <w:t xml:space="preserve">, że J.A. i A.A. jako etniczni Litwini </w:t>
      </w:r>
      <w:r w:rsidR="000A2720">
        <w:rPr>
          <w:rFonts w:asciiTheme="majorHAnsi" w:hAnsiTheme="majorHAnsi" w:cstheme="majorHAnsi"/>
          <w:lang w:val="pl-PL"/>
        </w:rPr>
        <w:t>zostali obrani za cel</w:t>
      </w:r>
      <w:r w:rsidR="000A2720" w:rsidRPr="00DC265F">
        <w:rPr>
          <w:rFonts w:asciiTheme="majorHAnsi" w:hAnsiTheme="majorHAnsi" w:cstheme="majorHAnsi"/>
          <w:lang w:val="pl-PL"/>
        </w:rPr>
        <w:t xml:space="preserve"> </w:t>
      </w:r>
      <w:r w:rsidR="000A2720">
        <w:rPr>
          <w:rFonts w:asciiTheme="majorHAnsi" w:hAnsiTheme="majorHAnsi" w:cstheme="majorHAnsi"/>
          <w:lang w:val="pl-PL"/>
        </w:rPr>
        <w:t xml:space="preserve">wyraźnie z powodu uczestnictwa w ruchu </w:t>
      </w:r>
      <w:r w:rsidR="00ED26AC">
        <w:rPr>
          <w:rFonts w:asciiTheme="majorHAnsi" w:hAnsiTheme="majorHAnsi" w:cstheme="majorHAnsi"/>
          <w:lang w:val="pl-PL"/>
        </w:rPr>
        <w:t>partyzanckim</w:t>
      </w:r>
      <w:r w:rsidR="000A2720">
        <w:rPr>
          <w:rFonts w:asciiTheme="majorHAnsi" w:hAnsiTheme="majorHAnsi" w:cstheme="majorHAnsi"/>
          <w:lang w:val="pl-PL"/>
        </w:rPr>
        <w:t>, którego byli członkami,</w:t>
      </w:r>
      <w:r w:rsidRPr="00DC265F">
        <w:rPr>
          <w:rFonts w:asciiTheme="majorHAnsi" w:hAnsiTheme="majorHAnsi" w:cstheme="majorHAnsi"/>
          <w:lang w:val="pl-PL"/>
        </w:rPr>
        <w:t xml:space="preserve"> jednocześnie </w:t>
      </w:r>
      <w:r w:rsidR="000A2720">
        <w:rPr>
          <w:rFonts w:asciiTheme="majorHAnsi" w:hAnsiTheme="majorHAnsi" w:cstheme="majorHAnsi"/>
          <w:lang w:val="pl-PL"/>
        </w:rPr>
        <w:t xml:space="preserve">będąc  </w:t>
      </w:r>
      <w:r w:rsidRPr="00DC265F">
        <w:rPr>
          <w:rFonts w:asciiTheme="majorHAnsi" w:hAnsiTheme="majorHAnsi" w:cstheme="majorHAnsi"/>
          <w:lang w:val="pl-PL"/>
        </w:rPr>
        <w:t>istotną i znaczącą częścią grupy</w:t>
      </w:r>
      <w:r w:rsidR="000A2720" w:rsidRPr="000A2720">
        <w:rPr>
          <w:rFonts w:asciiTheme="majorHAnsi" w:hAnsiTheme="majorHAnsi" w:cstheme="majorHAnsi"/>
          <w:lang w:val="pl-PL"/>
        </w:rPr>
        <w:t xml:space="preserve"> </w:t>
      </w:r>
      <w:r w:rsidR="000A2720" w:rsidRPr="00DC265F">
        <w:rPr>
          <w:rFonts w:asciiTheme="majorHAnsi" w:hAnsiTheme="majorHAnsi" w:cstheme="majorHAnsi"/>
          <w:lang w:val="pl-PL"/>
        </w:rPr>
        <w:t>narodowej</w:t>
      </w:r>
      <w:r w:rsidRPr="00DC265F">
        <w:rPr>
          <w:rFonts w:asciiTheme="majorHAnsi" w:hAnsiTheme="majorHAnsi" w:cstheme="majorHAnsi"/>
          <w:lang w:val="pl-PL"/>
        </w:rPr>
        <w:t xml:space="preserve">, której głównym celem była ochrona Litwinów przed </w:t>
      </w:r>
      <w:r w:rsidR="000A2720">
        <w:rPr>
          <w:rFonts w:asciiTheme="majorHAnsi" w:hAnsiTheme="majorHAnsi" w:cstheme="majorHAnsi"/>
          <w:lang w:val="pl-PL"/>
        </w:rPr>
        <w:t>zniszczeniem przez</w:t>
      </w:r>
      <w:r w:rsidR="000A2720" w:rsidRPr="00DC265F">
        <w:rPr>
          <w:rFonts w:asciiTheme="majorHAnsi" w:hAnsiTheme="majorHAnsi" w:cstheme="majorHAnsi"/>
          <w:lang w:val="pl-PL"/>
        </w:rPr>
        <w:t xml:space="preserve"> </w:t>
      </w:r>
      <w:r w:rsidRPr="00DC265F">
        <w:rPr>
          <w:rFonts w:asciiTheme="majorHAnsi" w:hAnsiTheme="majorHAnsi" w:cstheme="majorHAnsi"/>
          <w:lang w:val="pl-PL"/>
        </w:rPr>
        <w:t xml:space="preserve">reżim radziecki, a zatem ich zabicie było aktem ludobójstwa. Dlatego też </w:t>
      </w:r>
      <w:r w:rsidR="000A2720">
        <w:rPr>
          <w:rFonts w:asciiTheme="majorHAnsi" w:hAnsiTheme="majorHAnsi" w:cstheme="majorHAnsi"/>
          <w:lang w:val="pl-PL"/>
        </w:rPr>
        <w:t>skazanie</w:t>
      </w:r>
      <w:r w:rsidR="000A2720" w:rsidRPr="00DC265F">
        <w:rPr>
          <w:rFonts w:asciiTheme="majorHAnsi" w:hAnsiTheme="majorHAnsi" w:cstheme="majorHAnsi"/>
          <w:lang w:val="pl-PL"/>
        </w:rPr>
        <w:t xml:space="preserve"> </w:t>
      </w:r>
      <w:r w:rsidRPr="00DC265F">
        <w:rPr>
          <w:rFonts w:asciiTheme="majorHAnsi" w:hAnsiTheme="majorHAnsi" w:cstheme="majorHAnsi"/>
          <w:lang w:val="pl-PL"/>
        </w:rPr>
        <w:t>skarżącego za jego świadome uczestnictwo w eksterminacji partyzantów stanowi</w:t>
      </w:r>
      <w:r w:rsidR="000A2720">
        <w:rPr>
          <w:rFonts w:asciiTheme="majorHAnsi" w:hAnsiTheme="majorHAnsi" w:cstheme="majorHAnsi"/>
          <w:lang w:val="pl-PL"/>
        </w:rPr>
        <w:t>ło</w:t>
      </w:r>
      <w:r w:rsidRPr="00DC265F">
        <w:rPr>
          <w:rFonts w:asciiTheme="majorHAnsi" w:hAnsiTheme="majorHAnsi" w:cstheme="majorHAnsi"/>
          <w:lang w:val="pl-PL"/>
        </w:rPr>
        <w:t xml:space="preserve"> akt ludobójstwa na tle etniczno-narodowym i tym samym zbrodnię, o której mowa w </w:t>
      </w:r>
      <w:r w:rsidR="000A2720">
        <w:rPr>
          <w:rFonts w:asciiTheme="majorHAnsi" w:hAnsiTheme="majorHAnsi" w:cstheme="majorHAnsi"/>
          <w:lang w:val="pl-PL"/>
        </w:rPr>
        <w:t>Artykule II</w:t>
      </w:r>
      <w:r w:rsidRPr="00DC265F">
        <w:rPr>
          <w:rFonts w:asciiTheme="majorHAnsi" w:hAnsiTheme="majorHAnsi" w:cstheme="majorHAnsi"/>
          <w:lang w:val="pl-PL"/>
        </w:rPr>
        <w:t xml:space="preserve"> </w:t>
      </w:r>
      <w:r w:rsidR="000A2720">
        <w:rPr>
          <w:rFonts w:asciiTheme="majorHAnsi" w:hAnsiTheme="majorHAnsi" w:cstheme="majorHAnsi"/>
          <w:lang w:val="pl-PL"/>
        </w:rPr>
        <w:t>K</w:t>
      </w:r>
      <w:r w:rsidRPr="00DC265F">
        <w:rPr>
          <w:rFonts w:asciiTheme="majorHAnsi" w:hAnsiTheme="majorHAnsi" w:cstheme="majorHAnsi"/>
          <w:lang w:val="pl-PL"/>
        </w:rPr>
        <w:t>onwencji z 1948 r</w:t>
      </w:r>
      <w:r w:rsidR="000A2720">
        <w:rPr>
          <w:rFonts w:asciiTheme="majorHAnsi" w:hAnsiTheme="majorHAnsi" w:cstheme="majorHAnsi"/>
          <w:lang w:val="pl-PL"/>
        </w:rPr>
        <w:t>oku</w:t>
      </w:r>
      <w:r w:rsidRPr="00DC265F">
        <w:rPr>
          <w:rFonts w:asciiTheme="majorHAnsi" w:hAnsiTheme="majorHAnsi" w:cstheme="majorHAnsi"/>
          <w:lang w:val="pl-PL"/>
        </w:rPr>
        <w:t xml:space="preserve">. </w:t>
      </w:r>
    </w:p>
    <w:p w14:paraId="6B7974FA"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Nie możemy </w:t>
      </w:r>
      <w:r w:rsidR="000A2720">
        <w:rPr>
          <w:rFonts w:asciiTheme="majorHAnsi" w:hAnsiTheme="majorHAnsi" w:cstheme="majorHAnsi"/>
          <w:lang w:val="pl-PL"/>
        </w:rPr>
        <w:t>zgodzić się</w:t>
      </w:r>
      <w:r w:rsidRPr="00DC265F">
        <w:rPr>
          <w:rFonts w:asciiTheme="majorHAnsi" w:hAnsiTheme="majorHAnsi" w:cstheme="majorHAnsi"/>
          <w:lang w:val="pl-PL"/>
        </w:rPr>
        <w:t xml:space="preserve">, że grupa chroniona (naród), która sama broniła się przed </w:t>
      </w:r>
      <w:r w:rsidR="000A2720">
        <w:rPr>
          <w:rFonts w:asciiTheme="majorHAnsi" w:hAnsiTheme="majorHAnsi" w:cstheme="majorHAnsi"/>
          <w:lang w:val="pl-PL"/>
        </w:rPr>
        <w:t>zniszczeniem swojej struktury</w:t>
      </w:r>
      <w:r w:rsidRPr="00DC265F">
        <w:rPr>
          <w:rFonts w:asciiTheme="majorHAnsi" w:hAnsiTheme="majorHAnsi" w:cstheme="majorHAnsi"/>
          <w:lang w:val="pl-PL"/>
        </w:rPr>
        <w:t xml:space="preserve"> </w:t>
      </w:r>
      <w:r w:rsidR="000A2720" w:rsidRPr="00DC265F">
        <w:rPr>
          <w:rFonts w:asciiTheme="majorHAnsi" w:hAnsiTheme="majorHAnsi" w:cstheme="majorHAnsi"/>
          <w:lang w:val="pl-PL"/>
        </w:rPr>
        <w:t xml:space="preserve"> </w:t>
      </w:r>
      <w:r w:rsidR="007B730C">
        <w:rPr>
          <w:rFonts w:asciiTheme="majorHAnsi" w:hAnsiTheme="majorHAnsi" w:cstheme="majorHAnsi"/>
          <w:lang w:val="pl-PL"/>
        </w:rPr>
        <w:t xml:space="preserve">pomimo </w:t>
      </w:r>
      <w:r w:rsidRPr="00DC265F">
        <w:rPr>
          <w:rFonts w:asciiTheme="majorHAnsi" w:hAnsiTheme="majorHAnsi" w:cstheme="majorHAnsi"/>
          <w:lang w:val="pl-PL"/>
        </w:rPr>
        <w:t xml:space="preserve">mobilizacji ruchu oporu, nagle, przez </w:t>
      </w:r>
      <w:r w:rsidR="007B730C">
        <w:rPr>
          <w:rFonts w:asciiTheme="majorHAnsi" w:hAnsiTheme="majorHAnsi" w:cstheme="majorHAnsi"/>
          <w:lang w:val="pl-PL"/>
        </w:rPr>
        <w:t xml:space="preserve">ten </w:t>
      </w:r>
      <w:r w:rsidRPr="00DC265F">
        <w:rPr>
          <w:rFonts w:asciiTheme="majorHAnsi" w:hAnsiTheme="majorHAnsi" w:cstheme="majorHAnsi"/>
          <w:lang w:val="pl-PL"/>
        </w:rPr>
        <w:t xml:space="preserve">akt </w:t>
      </w:r>
      <w:r w:rsidR="007B730C">
        <w:rPr>
          <w:rFonts w:asciiTheme="majorHAnsi" w:hAnsiTheme="majorHAnsi" w:cstheme="majorHAnsi"/>
          <w:lang w:val="pl-PL"/>
        </w:rPr>
        <w:t>oporu</w:t>
      </w:r>
      <w:r w:rsidRPr="00DC265F">
        <w:rPr>
          <w:rFonts w:asciiTheme="majorHAnsi" w:hAnsiTheme="majorHAnsi" w:cstheme="majorHAnsi"/>
          <w:lang w:val="pl-PL"/>
        </w:rPr>
        <w:t>, przerodziła się wyłącznie w “</w:t>
      </w:r>
      <w:r w:rsidR="007B730C" w:rsidRPr="00DC265F">
        <w:rPr>
          <w:rFonts w:asciiTheme="majorHAnsi" w:hAnsiTheme="majorHAnsi" w:cstheme="majorHAnsi"/>
          <w:lang w:val="pl-PL"/>
        </w:rPr>
        <w:t xml:space="preserve">grupę </w:t>
      </w:r>
      <w:r w:rsidRPr="00DC265F">
        <w:rPr>
          <w:rFonts w:asciiTheme="majorHAnsi" w:hAnsiTheme="majorHAnsi" w:cstheme="majorHAnsi"/>
          <w:lang w:val="pl-PL"/>
        </w:rPr>
        <w:t xml:space="preserve">polityczną”, tym samym </w:t>
      </w:r>
      <w:r w:rsidR="007B730C">
        <w:rPr>
          <w:rFonts w:asciiTheme="majorHAnsi" w:hAnsiTheme="majorHAnsi" w:cstheme="majorHAnsi"/>
          <w:lang w:val="pl-PL"/>
        </w:rPr>
        <w:t>lokując się</w:t>
      </w:r>
      <w:r w:rsidR="007B730C" w:rsidRPr="00DC265F">
        <w:rPr>
          <w:rFonts w:asciiTheme="majorHAnsi" w:hAnsiTheme="majorHAnsi" w:cstheme="majorHAnsi"/>
          <w:lang w:val="pl-PL"/>
        </w:rPr>
        <w:t xml:space="preserve"> </w:t>
      </w:r>
      <w:r w:rsidRPr="00DC265F">
        <w:rPr>
          <w:rFonts w:asciiTheme="majorHAnsi" w:hAnsiTheme="majorHAnsi" w:cstheme="majorHAnsi"/>
          <w:lang w:val="pl-PL"/>
        </w:rPr>
        <w:t xml:space="preserve">się poza warunkami </w:t>
      </w:r>
      <w:r w:rsidR="007B730C">
        <w:rPr>
          <w:rFonts w:asciiTheme="majorHAnsi" w:hAnsiTheme="majorHAnsi" w:cstheme="majorHAnsi"/>
          <w:lang w:val="pl-PL"/>
        </w:rPr>
        <w:t>K</w:t>
      </w:r>
      <w:r w:rsidRPr="00DC265F">
        <w:rPr>
          <w:rFonts w:asciiTheme="majorHAnsi" w:hAnsiTheme="majorHAnsi" w:cstheme="majorHAnsi"/>
          <w:lang w:val="pl-PL"/>
        </w:rPr>
        <w:t xml:space="preserve">onwencji </w:t>
      </w:r>
      <w:r w:rsidR="007B730C">
        <w:rPr>
          <w:rFonts w:asciiTheme="majorHAnsi" w:hAnsiTheme="majorHAnsi" w:cstheme="majorHAnsi"/>
          <w:lang w:val="pl-PL"/>
        </w:rPr>
        <w:t>o</w:t>
      </w:r>
      <w:r w:rsidRPr="00DC265F">
        <w:rPr>
          <w:rFonts w:asciiTheme="majorHAnsi" w:hAnsiTheme="majorHAnsi" w:cstheme="majorHAnsi"/>
          <w:lang w:val="pl-PL"/>
        </w:rPr>
        <w:t xml:space="preserve"> </w:t>
      </w:r>
      <w:r w:rsidR="00D50C7A">
        <w:rPr>
          <w:rFonts w:asciiTheme="majorHAnsi" w:hAnsiTheme="majorHAnsi" w:cstheme="majorHAnsi"/>
          <w:lang w:val="pl-PL"/>
        </w:rPr>
        <w:t>l</w:t>
      </w:r>
      <w:r w:rsidRPr="00DC265F">
        <w:rPr>
          <w:rFonts w:asciiTheme="majorHAnsi" w:hAnsiTheme="majorHAnsi" w:cstheme="majorHAnsi"/>
          <w:lang w:val="pl-PL"/>
        </w:rPr>
        <w:t>udobójstw</w:t>
      </w:r>
      <w:r w:rsidR="007B730C">
        <w:rPr>
          <w:rFonts w:asciiTheme="majorHAnsi" w:hAnsiTheme="majorHAnsi" w:cstheme="majorHAnsi"/>
          <w:lang w:val="pl-PL"/>
        </w:rPr>
        <w:t>ie</w:t>
      </w:r>
      <w:r w:rsidRPr="00DC265F">
        <w:rPr>
          <w:rFonts w:asciiTheme="majorHAnsi" w:hAnsiTheme="majorHAnsi" w:cstheme="majorHAnsi"/>
          <w:lang w:val="pl-PL"/>
        </w:rPr>
        <w:t xml:space="preserve">. Stanowiłoby to interpretację zarówno </w:t>
      </w:r>
      <w:r w:rsidR="007B730C">
        <w:rPr>
          <w:rFonts w:asciiTheme="majorHAnsi" w:hAnsiTheme="majorHAnsi" w:cstheme="majorHAnsi"/>
          <w:lang w:val="pl-PL"/>
        </w:rPr>
        <w:t>K</w:t>
      </w:r>
      <w:r w:rsidRPr="00DC265F">
        <w:rPr>
          <w:rFonts w:asciiTheme="majorHAnsi" w:hAnsiTheme="majorHAnsi" w:cstheme="majorHAnsi"/>
          <w:lang w:val="pl-PL"/>
        </w:rPr>
        <w:t xml:space="preserve">onwencji </w:t>
      </w:r>
      <w:r w:rsidR="007B730C">
        <w:rPr>
          <w:rFonts w:asciiTheme="majorHAnsi" w:hAnsiTheme="majorHAnsi" w:cstheme="majorHAnsi"/>
          <w:lang w:val="pl-PL"/>
        </w:rPr>
        <w:t>o</w:t>
      </w:r>
      <w:r w:rsidRPr="00DC265F">
        <w:rPr>
          <w:rFonts w:asciiTheme="majorHAnsi" w:hAnsiTheme="majorHAnsi" w:cstheme="majorHAnsi"/>
          <w:lang w:val="pl-PL"/>
        </w:rPr>
        <w:t xml:space="preserve"> </w:t>
      </w:r>
      <w:r w:rsidR="00D50C7A">
        <w:rPr>
          <w:rFonts w:asciiTheme="majorHAnsi" w:hAnsiTheme="majorHAnsi" w:cstheme="majorHAnsi"/>
          <w:lang w:val="pl-PL"/>
        </w:rPr>
        <w:t>l</w:t>
      </w:r>
      <w:r w:rsidRPr="00DC265F">
        <w:rPr>
          <w:rFonts w:asciiTheme="majorHAnsi" w:hAnsiTheme="majorHAnsi" w:cstheme="majorHAnsi"/>
          <w:lang w:val="pl-PL"/>
        </w:rPr>
        <w:t>udobójstw</w:t>
      </w:r>
      <w:r w:rsidR="007B730C">
        <w:rPr>
          <w:rFonts w:asciiTheme="majorHAnsi" w:hAnsiTheme="majorHAnsi" w:cstheme="majorHAnsi"/>
          <w:lang w:val="pl-PL"/>
        </w:rPr>
        <w:t>ie</w:t>
      </w:r>
      <w:r w:rsidRPr="00DC265F">
        <w:rPr>
          <w:rFonts w:asciiTheme="majorHAnsi" w:hAnsiTheme="majorHAnsi" w:cstheme="majorHAnsi"/>
          <w:lang w:val="pl-PL"/>
        </w:rPr>
        <w:t xml:space="preserve">, jak i przepisów </w:t>
      </w:r>
      <w:r w:rsidR="007B730C">
        <w:rPr>
          <w:rFonts w:asciiTheme="majorHAnsi" w:hAnsiTheme="majorHAnsi" w:cstheme="majorHAnsi"/>
          <w:lang w:val="pl-PL"/>
        </w:rPr>
        <w:t>K</w:t>
      </w:r>
      <w:r w:rsidRPr="00DC265F">
        <w:rPr>
          <w:rFonts w:asciiTheme="majorHAnsi" w:hAnsiTheme="majorHAnsi" w:cstheme="majorHAnsi"/>
          <w:lang w:val="pl-PL"/>
        </w:rPr>
        <w:t xml:space="preserve">onwencji w </w:t>
      </w:r>
      <w:r w:rsidR="007B730C">
        <w:rPr>
          <w:rFonts w:asciiTheme="majorHAnsi" w:hAnsiTheme="majorHAnsi" w:cstheme="majorHAnsi"/>
          <w:lang w:val="pl-PL"/>
        </w:rPr>
        <w:t>na</w:t>
      </w:r>
      <w:r w:rsidRPr="00DC265F">
        <w:rPr>
          <w:rFonts w:asciiTheme="majorHAnsi" w:hAnsiTheme="majorHAnsi" w:cstheme="majorHAnsi"/>
          <w:lang w:val="pl-PL"/>
        </w:rPr>
        <w:t xml:space="preserve">zbyt </w:t>
      </w:r>
      <w:r w:rsidR="007B730C">
        <w:rPr>
          <w:rFonts w:asciiTheme="majorHAnsi" w:hAnsiTheme="majorHAnsi" w:cstheme="majorHAnsi"/>
          <w:lang w:val="pl-PL"/>
        </w:rPr>
        <w:t xml:space="preserve">formalistyczny </w:t>
      </w:r>
      <w:r w:rsidRPr="00DC265F">
        <w:rPr>
          <w:rFonts w:asciiTheme="majorHAnsi" w:hAnsiTheme="majorHAnsi" w:cstheme="majorHAnsi"/>
          <w:lang w:val="pl-PL"/>
        </w:rPr>
        <w:t xml:space="preserve"> i </w:t>
      </w:r>
      <w:r w:rsidR="007B730C">
        <w:rPr>
          <w:rFonts w:asciiTheme="majorHAnsi" w:hAnsiTheme="majorHAnsi" w:cstheme="majorHAnsi"/>
          <w:lang w:val="pl-PL"/>
        </w:rPr>
        <w:t>sprzeczny</w:t>
      </w:r>
      <w:r w:rsidRPr="00DC265F">
        <w:rPr>
          <w:rFonts w:asciiTheme="majorHAnsi" w:hAnsiTheme="majorHAnsi" w:cstheme="majorHAnsi"/>
          <w:lang w:val="pl-PL"/>
        </w:rPr>
        <w:t xml:space="preserve"> z </w:t>
      </w:r>
      <w:r w:rsidR="007B730C">
        <w:rPr>
          <w:rFonts w:asciiTheme="majorHAnsi" w:hAnsiTheme="majorHAnsi" w:cstheme="majorHAnsi"/>
          <w:lang w:val="pl-PL"/>
        </w:rPr>
        <w:t>celem sposób</w:t>
      </w:r>
      <w:r w:rsidRPr="00DC265F">
        <w:rPr>
          <w:rFonts w:asciiTheme="majorHAnsi" w:hAnsiTheme="majorHAnsi" w:cstheme="majorHAnsi"/>
          <w:lang w:val="pl-PL"/>
        </w:rPr>
        <w:t>.</w:t>
      </w:r>
    </w:p>
    <w:p w14:paraId="2D8990D5" w14:textId="77777777" w:rsidR="00AF295F" w:rsidRPr="00DC265F" w:rsidRDefault="00AF295F" w:rsidP="00AF295F">
      <w:pPr>
        <w:pStyle w:val="OpiH1"/>
        <w:rPr>
          <w:rFonts w:cstheme="majorHAnsi"/>
          <w:lang w:val="pl-PL"/>
        </w:rPr>
      </w:pPr>
      <w:r w:rsidRPr="00DC265F">
        <w:rPr>
          <w:rFonts w:cstheme="majorHAnsi"/>
          <w:lang w:val="pl-PL"/>
        </w:rPr>
        <w:lastRenderedPageBreak/>
        <w:t xml:space="preserve">Ludobójstwo jako </w:t>
      </w:r>
      <w:r w:rsidR="007B730C">
        <w:rPr>
          <w:rFonts w:cstheme="majorHAnsi"/>
          <w:lang w:val="pl-PL"/>
        </w:rPr>
        <w:t>zniszczenie</w:t>
      </w:r>
      <w:r w:rsidR="007B730C" w:rsidRPr="00DC265F">
        <w:rPr>
          <w:rFonts w:cstheme="majorHAnsi"/>
          <w:lang w:val="pl-PL"/>
        </w:rPr>
        <w:t xml:space="preserve"> grup</w:t>
      </w:r>
      <w:r w:rsidR="007B730C">
        <w:rPr>
          <w:rFonts w:cstheme="majorHAnsi"/>
          <w:lang w:val="pl-PL"/>
        </w:rPr>
        <w:t>y w</w:t>
      </w:r>
      <w:r w:rsidR="007B730C" w:rsidRPr="00DC265F">
        <w:rPr>
          <w:rFonts w:cstheme="majorHAnsi"/>
          <w:lang w:val="pl-PL"/>
        </w:rPr>
        <w:t xml:space="preserve"> </w:t>
      </w:r>
      <w:r w:rsidRPr="00DC265F">
        <w:rPr>
          <w:rFonts w:cstheme="majorHAnsi"/>
          <w:lang w:val="pl-PL"/>
        </w:rPr>
        <w:t xml:space="preserve">części </w:t>
      </w:r>
    </w:p>
    <w:p w14:paraId="11861885" w14:textId="4EAA248F"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17. </w:t>
      </w:r>
      <w:r w:rsidR="007B730C">
        <w:rPr>
          <w:rFonts w:asciiTheme="majorHAnsi" w:hAnsiTheme="majorHAnsi" w:cstheme="majorHAnsi"/>
          <w:lang w:val="pl-PL"/>
        </w:rPr>
        <w:t>Artykuł II</w:t>
      </w:r>
      <w:r w:rsidRPr="00DC265F">
        <w:rPr>
          <w:rFonts w:asciiTheme="majorHAnsi" w:hAnsiTheme="majorHAnsi" w:cstheme="majorHAnsi"/>
          <w:lang w:val="pl-PL"/>
        </w:rPr>
        <w:t xml:space="preserve"> Konwencji o </w:t>
      </w:r>
      <w:r w:rsidR="00D50C7A">
        <w:rPr>
          <w:rFonts w:asciiTheme="majorHAnsi" w:hAnsiTheme="majorHAnsi" w:cstheme="majorHAnsi"/>
          <w:lang w:val="pl-PL"/>
        </w:rPr>
        <w:t>l</w:t>
      </w:r>
      <w:r w:rsidRPr="00DC265F">
        <w:rPr>
          <w:rFonts w:asciiTheme="majorHAnsi" w:hAnsiTheme="majorHAnsi" w:cstheme="majorHAnsi"/>
          <w:lang w:val="pl-PL"/>
        </w:rPr>
        <w:t>udobójstw</w:t>
      </w:r>
      <w:r w:rsidR="007B730C">
        <w:rPr>
          <w:rFonts w:asciiTheme="majorHAnsi" w:hAnsiTheme="majorHAnsi" w:cstheme="majorHAnsi"/>
          <w:lang w:val="pl-PL"/>
        </w:rPr>
        <w:t>ie</w:t>
      </w:r>
      <w:r w:rsidRPr="00DC265F">
        <w:rPr>
          <w:rFonts w:asciiTheme="majorHAnsi" w:hAnsiTheme="majorHAnsi" w:cstheme="majorHAnsi"/>
          <w:lang w:val="pl-PL"/>
        </w:rPr>
        <w:t xml:space="preserve"> definiuje ludobójstwo jako “czyn</w:t>
      </w:r>
      <w:r w:rsidR="007B730C">
        <w:rPr>
          <w:rFonts w:asciiTheme="majorHAnsi" w:hAnsiTheme="majorHAnsi" w:cstheme="majorHAnsi"/>
          <w:lang w:val="pl-PL"/>
        </w:rPr>
        <w:t>y</w:t>
      </w:r>
      <w:r w:rsidRPr="00DC265F">
        <w:rPr>
          <w:rFonts w:asciiTheme="majorHAnsi" w:hAnsiTheme="majorHAnsi" w:cstheme="majorHAnsi"/>
          <w:lang w:val="pl-PL"/>
        </w:rPr>
        <w:t xml:space="preserve"> </w:t>
      </w:r>
      <w:r w:rsidR="007B730C">
        <w:rPr>
          <w:rFonts w:asciiTheme="majorHAnsi" w:hAnsiTheme="majorHAnsi" w:cstheme="majorHAnsi"/>
          <w:lang w:val="pl-PL"/>
        </w:rPr>
        <w:t>dokonane</w:t>
      </w:r>
      <w:r w:rsidR="007B730C" w:rsidRPr="00DC265F">
        <w:rPr>
          <w:rFonts w:asciiTheme="majorHAnsi" w:hAnsiTheme="majorHAnsi" w:cstheme="majorHAnsi"/>
          <w:lang w:val="pl-PL"/>
        </w:rPr>
        <w:t xml:space="preserve"> </w:t>
      </w:r>
      <w:r w:rsidR="007B730C">
        <w:rPr>
          <w:rFonts w:asciiTheme="majorHAnsi" w:hAnsiTheme="majorHAnsi" w:cstheme="majorHAnsi"/>
          <w:lang w:val="pl-PL"/>
        </w:rPr>
        <w:t>z zamiarem</w:t>
      </w:r>
      <w:r w:rsidRPr="00DC265F">
        <w:rPr>
          <w:rFonts w:asciiTheme="majorHAnsi" w:hAnsiTheme="majorHAnsi" w:cstheme="majorHAnsi"/>
          <w:lang w:val="pl-PL"/>
        </w:rPr>
        <w:t xml:space="preserve"> zniszczenia, w całości lub </w:t>
      </w:r>
      <w:r w:rsidR="007B730C" w:rsidRPr="00A00C49">
        <w:rPr>
          <w:rFonts w:asciiTheme="majorHAnsi" w:hAnsiTheme="majorHAnsi" w:cstheme="majorHAnsi"/>
          <w:i/>
          <w:lang w:val="pl-PL"/>
        </w:rPr>
        <w:t>w</w:t>
      </w:r>
      <w:r w:rsidR="007B730C">
        <w:rPr>
          <w:rFonts w:asciiTheme="majorHAnsi" w:hAnsiTheme="majorHAnsi" w:cstheme="majorHAnsi"/>
          <w:lang w:val="pl-PL"/>
        </w:rPr>
        <w:t xml:space="preserve"> </w:t>
      </w:r>
      <w:r w:rsidRPr="00DC265F">
        <w:rPr>
          <w:rFonts w:asciiTheme="majorHAnsi" w:hAnsiTheme="majorHAnsi" w:cstheme="majorHAnsi"/>
          <w:i/>
          <w:lang w:val="pl-PL"/>
        </w:rPr>
        <w:t>części</w:t>
      </w:r>
      <w:r w:rsidRPr="00DC265F">
        <w:rPr>
          <w:rFonts w:asciiTheme="majorHAnsi" w:hAnsiTheme="majorHAnsi" w:cstheme="majorHAnsi"/>
          <w:lang w:val="pl-PL"/>
        </w:rPr>
        <w:t xml:space="preserve">, grup </w:t>
      </w:r>
      <w:r w:rsidR="007B730C">
        <w:rPr>
          <w:rFonts w:asciiTheme="majorHAnsi" w:hAnsiTheme="majorHAnsi" w:cstheme="majorHAnsi"/>
          <w:lang w:val="pl-PL"/>
        </w:rPr>
        <w:t>narodowych</w:t>
      </w:r>
      <w:r w:rsidRPr="00DC265F">
        <w:rPr>
          <w:rFonts w:asciiTheme="majorHAnsi" w:hAnsiTheme="majorHAnsi" w:cstheme="majorHAnsi"/>
          <w:lang w:val="pl-PL"/>
        </w:rPr>
        <w:t>, etnicznych, rasowych lub religijnych</w:t>
      </w:r>
      <w:r w:rsidR="008060E1">
        <w:rPr>
          <w:rFonts w:asciiTheme="majorHAnsi" w:hAnsiTheme="majorHAnsi" w:cstheme="majorHAnsi"/>
          <w:lang w:val="pl-PL"/>
        </w:rPr>
        <w:t xml:space="preserve"> jako takich</w:t>
      </w:r>
      <w:r w:rsidRPr="00DC265F">
        <w:rPr>
          <w:rFonts w:asciiTheme="majorHAnsi" w:hAnsiTheme="majorHAnsi" w:cstheme="majorHAnsi"/>
          <w:lang w:val="pl-PL"/>
        </w:rPr>
        <w:t>” (podkreślenie dodane).  Zgodnie z interpretacją Sądu Apelac</w:t>
      </w:r>
      <w:r w:rsidR="008060E1">
        <w:rPr>
          <w:rFonts w:asciiTheme="majorHAnsi" w:hAnsiTheme="majorHAnsi" w:cstheme="majorHAnsi"/>
          <w:lang w:val="pl-PL"/>
        </w:rPr>
        <w:t>y</w:t>
      </w:r>
      <w:r w:rsidRPr="00DC265F">
        <w:rPr>
          <w:rFonts w:asciiTheme="majorHAnsi" w:hAnsiTheme="majorHAnsi" w:cstheme="majorHAnsi"/>
          <w:lang w:val="pl-PL"/>
        </w:rPr>
        <w:t xml:space="preserve">jnego litewscy partyzanci </w:t>
      </w:r>
      <w:r w:rsidR="008060E1">
        <w:rPr>
          <w:rFonts w:asciiTheme="majorHAnsi" w:hAnsiTheme="majorHAnsi" w:cstheme="majorHAnsi"/>
          <w:lang w:val="pl-PL"/>
        </w:rPr>
        <w:t>stanowili</w:t>
      </w:r>
      <w:r w:rsidRPr="00DC265F">
        <w:rPr>
          <w:rFonts w:asciiTheme="majorHAnsi" w:hAnsiTheme="majorHAnsi" w:cstheme="majorHAnsi"/>
          <w:lang w:val="pl-PL"/>
        </w:rPr>
        <w:t xml:space="preserve"> “część” g</w:t>
      </w:r>
      <w:r w:rsidR="00ED0F11">
        <w:rPr>
          <w:rFonts w:asciiTheme="majorHAnsi" w:hAnsiTheme="majorHAnsi" w:cstheme="majorHAnsi"/>
          <w:lang w:val="pl-PL"/>
        </w:rPr>
        <w:t>rupy etniczno-nar</w:t>
      </w:r>
      <w:r w:rsidR="00D50C7A">
        <w:rPr>
          <w:rFonts w:asciiTheme="majorHAnsi" w:hAnsiTheme="majorHAnsi" w:cstheme="majorHAnsi"/>
          <w:lang w:val="pl-PL"/>
        </w:rPr>
        <w:t>o</w:t>
      </w:r>
      <w:r w:rsidR="00ED0F11">
        <w:rPr>
          <w:rFonts w:asciiTheme="majorHAnsi" w:hAnsiTheme="majorHAnsi" w:cstheme="majorHAnsi"/>
          <w:lang w:val="pl-PL"/>
        </w:rPr>
        <w:t>dowej (zobacz paragraf</w:t>
      </w:r>
      <w:r w:rsidR="008060E1">
        <w:rPr>
          <w:rFonts w:asciiTheme="majorHAnsi" w:hAnsiTheme="majorHAnsi" w:cstheme="majorHAnsi"/>
          <w:lang w:val="pl-PL"/>
        </w:rPr>
        <w:t xml:space="preserve"> </w:t>
      </w:r>
      <w:r w:rsidRPr="00DC265F">
        <w:rPr>
          <w:rFonts w:asciiTheme="majorHAnsi" w:hAnsiTheme="majorHAnsi" w:cstheme="majorHAnsi"/>
          <w:lang w:val="pl-PL"/>
        </w:rPr>
        <w:t xml:space="preserve">36 wyroku), a zatem </w:t>
      </w:r>
      <w:r w:rsidR="008060E1">
        <w:rPr>
          <w:rFonts w:asciiTheme="majorHAnsi" w:hAnsiTheme="majorHAnsi" w:cstheme="majorHAnsi"/>
          <w:lang w:val="pl-PL"/>
        </w:rPr>
        <w:t>skazanie</w:t>
      </w:r>
      <w:r w:rsidR="008060E1" w:rsidRPr="00DC265F">
        <w:rPr>
          <w:rFonts w:asciiTheme="majorHAnsi" w:hAnsiTheme="majorHAnsi" w:cstheme="majorHAnsi"/>
          <w:lang w:val="pl-PL"/>
        </w:rPr>
        <w:t xml:space="preserve"> </w:t>
      </w:r>
      <w:r w:rsidR="00ED26AC" w:rsidRPr="00DC265F">
        <w:rPr>
          <w:rFonts w:asciiTheme="majorHAnsi" w:hAnsiTheme="majorHAnsi" w:cstheme="majorHAnsi"/>
          <w:lang w:val="pl-PL"/>
        </w:rPr>
        <w:t>skarżącego</w:t>
      </w:r>
      <w:r w:rsidR="008060E1">
        <w:rPr>
          <w:rFonts w:asciiTheme="majorHAnsi" w:hAnsiTheme="majorHAnsi" w:cstheme="majorHAnsi"/>
          <w:lang w:val="pl-PL"/>
        </w:rPr>
        <w:t xml:space="preserve"> za ludobójstwo</w:t>
      </w:r>
      <w:r w:rsidRPr="00DC265F">
        <w:rPr>
          <w:rFonts w:asciiTheme="majorHAnsi" w:hAnsiTheme="majorHAnsi" w:cstheme="majorHAnsi"/>
          <w:lang w:val="pl-PL"/>
        </w:rPr>
        <w:t xml:space="preserve"> może być uzasadnion</w:t>
      </w:r>
      <w:r w:rsidR="00D50C7A">
        <w:rPr>
          <w:rFonts w:asciiTheme="majorHAnsi" w:hAnsiTheme="majorHAnsi" w:cstheme="majorHAnsi"/>
          <w:lang w:val="pl-PL"/>
        </w:rPr>
        <w:t>e</w:t>
      </w:r>
      <w:r w:rsidRPr="00DC265F">
        <w:rPr>
          <w:rFonts w:asciiTheme="majorHAnsi" w:hAnsiTheme="majorHAnsi" w:cstheme="majorHAnsi"/>
          <w:lang w:val="pl-PL"/>
        </w:rPr>
        <w:t xml:space="preserve"> na podstawie </w:t>
      </w:r>
      <w:r w:rsidR="00EB16A1">
        <w:rPr>
          <w:rFonts w:asciiTheme="majorHAnsi" w:hAnsiTheme="majorHAnsi" w:cstheme="majorHAnsi"/>
          <w:lang w:val="pl-PL"/>
        </w:rPr>
        <w:t>Artykuł</w:t>
      </w:r>
      <w:r w:rsidR="00D50C7A">
        <w:rPr>
          <w:rFonts w:asciiTheme="majorHAnsi" w:hAnsiTheme="majorHAnsi" w:cstheme="majorHAnsi"/>
          <w:lang w:val="pl-PL"/>
        </w:rPr>
        <w:t xml:space="preserve"> II Konwencji o l</w:t>
      </w:r>
      <w:r w:rsidRPr="00DC265F">
        <w:rPr>
          <w:rFonts w:asciiTheme="majorHAnsi" w:hAnsiTheme="majorHAnsi" w:cstheme="majorHAnsi"/>
          <w:lang w:val="pl-PL"/>
        </w:rPr>
        <w:t>udobójstw</w:t>
      </w:r>
      <w:r w:rsidR="008060E1">
        <w:rPr>
          <w:rFonts w:asciiTheme="majorHAnsi" w:hAnsiTheme="majorHAnsi" w:cstheme="majorHAnsi"/>
          <w:lang w:val="pl-PL"/>
        </w:rPr>
        <w:t>ie</w:t>
      </w:r>
      <w:r w:rsidRPr="00DC265F">
        <w:rPr>
          <w:rFonts w:asciiTheme="majorHAnsi" w:hAnsiTheme="majorHAnsi" w:cstheme="majorHAnsi"/>
          <w:lang w:val="pl-PL"/>
        </w:rPr>
        <w:t>.</w:t>
      </w:r>
    </w:p>
    <w:p w14:paraId="60675153"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18. Zdajemy sobie sprawę z tego, że </w:t>
      </w:r>
      <w:r w:rsidR="00B64F3A">
        <w:rPr>
          <w:rFonts w:asciiTheme="majorHAnsi" w:hAnsiTheme="majorHAnsi" w:cstheme="majorHAnsi"/>
          <w:lang w:val="pl-PL"/>
        </w:rPr>
        <w:t xml:space="preserve">w </w:t>
      </w:r>
      <w:r w:rsidRPr="00DC265F">
        <w:rPr>
          <w:rFonts w:asciiTheme="majorHAnsi" w:hAnsiTheme="majorHAnsi" w:cstheme="majorHAnsi"/>
          <w:lang w:val="pl-PL"/>
        </w:rPr>
        <w:t>1953 r</w:t>
      </w:r>
      <w:r w:rsidR="00B64F3A">
        <w:rPr>
          <w:rFonts w:asciiTheme="majorHAnsi" w:hAnsiTheme="majorHAnsi" w:cstheme="majorHAnsi"/>
          <w:lang w:val="pl-PL"/>
        </w:rPr>
        <w:t>oku</w:t>
      </w:r>
      <w:r w:rsidRPr="00DC265F">
        <w:rPr>
          <w:rFonts w:asciiTheme="majorHAnsi" w:hAnsiTheme="majorHAnsi" w:cstheme="majorHAnsi"/>
          <w:lang w:val="pl-PL"/>
        </w:rPr>
        <w:t xml:space="preserve">, gdy zabito partyzanckich braci J.A. i A.A., nie było </w:t>
      </w:r>
      <w:r w:rsidR="00B64F3A">
        <w:rPr>
          <w:rFonts w:asciiTheme="majorHAnsi" w:hAnsiTheme="majorHAnsi" w:cstheme="majorHAnsi"/>
          <w:lang w:val="pl-PL"/>
        </w:rPr>
        <w:t xml:space="preserve">orzecznictwa dotyczącego znaczenia </w:t>
      </w:r>
      <w:r w:rsidRPr="00DC265F">
        <w:rPr>
          <w:rFonts w:asciiTheme="majorHAnsi" w:hAnsiTheme="majorHAnsi" w:cstheme="majorHAnsi"/>
          <w:lang w:val="pl-PL"/>
        </w:rPr>
        <w:t>wyrażenia “</w:t>
      </w:r>
      <w:r w:rsidR="00B64F3A">
        <w:rPr>
          <w:rFonts w:asciiTheme="majorHAnsi" w:hAnsiTheme="majorHAnsi" w:cstheme="majorHAnsi"/>
          <w:lang w:val="pl-PL"/>
        </w:rPr>
        <w:t xml:space="preserve">w </w:t>
      </w:r>
      <w:r w:rsidRPr="00DC265F">
        <w:rPr>
          <w:rFonts w:asciiTheme="majorHAnsi" w:hAnsiTheme="majorHAnsi" w:cstheme="majorHAnsi"/>
          <w:lang w:val="pl-PL"/>
        </w:rPr>
        <w:t xml:space="preserve">części”, które zostało </w:t>
      </w:r>
      <w:r w:rsidR="00B64F3A">
        <w:rPr>
          <w:rFonts w:asciiTheme="majorHAnsi" w:hAnsiTheme="majorHAnsi" w:cstheme="majorHAnsi"/>
          <w:lang w:val="pl-PL"/>
        </w:rPr>
        <w:t>uż</w:t>
      </w:r>
      <w:r w:rsidR="00D50C7A">
        <w:rPr>
          <w:rFonts w:asciiTheme="majorHAnsi" w:hAnsiTheme="majorHAnsi" w:cstheme="majorHAnsi"/>
          <w:lang w:val="pl-PL"/>
        </w:rPr>
        <w:t>y</w:t>
      </w:r>
      <w:r w:rsidR="00B64F3A">
        <w:rPr>
          <w:rFonts w:asciiTheme="majorHAnsi" w:hAnsiTheme="majorHAnsi" w:cstheme="majorHAnsi"/>
          <w:lang w:val="pl-PL"/>
        </w:rPr>
        <w:t>te</w:t>
      </w:r>
      <w:r w:rsidR="00B64F3A" w:rsidRPr="00DC265F">
        <w:rPr>
          <w:rFonts w:asciiTheme="majorHAnsi" w:hAnsiTheme="majorHAnsi" w:cstheme="majorHAnsi"/>
          <w:lang w:val="pl-PL"/>
        </w:rPr>
        <w:t xml:space="preserve"> </w:t>
      </w:r>
      <w:r w:rsidRPr="00DC265F">
        <w:rPr>
          <w:rFonts w:asciiTheme="majorHAnsi" w:hAnsiTheme="majorHAnsi" w:cstheme="majorHAnsi"/>
          <w:lang w:val="pl-PL"/>
        </w:rPr>
        <w:t xml:space="preserve">w </w:t>
      </w:r>
      <w:r w:rsidR="00B64F3A">
        <w:rPr>
          <w:rFonts w:asciiTheme="majorHAnsi" w:hAnsiTheme="majorHAnsi" w:cstheme="majorHAnsi"/>
          <w:lang w:val="pl-PL"/>
        </w:rPr>
        <w:t>Artykule</w:t>
      </w:r>
      <w:r w:rsidRPr="00DC265F">
        <w:rPr>
          <w:rFonts w:asciiTheme="majorHAnsi" w:hAnsiTheme="majorHAnsi" w:cstheme="majorHAnsi"/>
          <w:lang w:val="pl-PL"/>
        </w:rPr>
        <w:t xml:space="preserve"> II Konwencji o </w:t>
      </w:r>
      <w:r w:rsidR="00D50C7A">
        <w:rPr>
          <w:rFonts w:asciiTheme="majorHAnsi" w:hAnsiTheme="majorHAnsi" w:cstheme="majorHAnsi"/>
          <w:lang w:val="pl-PL"/>
        </w:rPr>
        <w:t>l</w:t>
      </w:r>
      <w:r w:rsidRPr="00DC265F">
        <w:rPr>
          <w:rFonts w:asciiTheme="majorHAnsi" w:hAnsiTheme="majorHAnsi" w:cstheme="majorHAnsi"/>
          <w:lang w:val="pl-PL"/>
        </w:rPr>
        <w:t>udobójstw</w:t>
      </w:r>
      <w:r w:rsidR="00B64F3A">
        <w:rPr>
          <w:rFonts w:asciiTheme="majorHAnsi" w:hAnsiTheme="majorHAnsi" w:cstheme="majorHAnsi"/>
          <w:lang w:val="pl-PL"/>
        </w:rPr>
        <w:t>ie</w:t>
      </w:r>
      <w:r w:rsidRPr="00DC265F">
        <w:rPr>
          <w:rFonts w:asciiTheme="majorHAnsi" w:hAnsiTheme="majorHAnsi" w:cstheme="majorHAnsi"/>
          <w:lang w:val="pl-PL"/>
        </w:rPr>
        <w:t xml:space="preserve"> (</w:t>
      </w:r>
      <w:r w:rsidR="00ED0F11">
        <w:rPr>
          <w:rFonts w:asciiTheme="majorHAnsi" w:hAnsiTheme="majorHAnsi" w:cstheme="majorHAnsi"/>
          <w:lang w:val="pl-PL"/>
        </w:rPr>
        <w:t>zobacz paragrafy</w:t>
      </w:r>
      <w:r w:rsidRPr="00DC265F">
        <w:rPr>
          <w:rFonts w:asciiTheme="majorHAnsi" w:hAnsiTheme="majorHAnsi" w:cstheme="majorHAnsi"/>
          <w:lang w:val="pl-PL"/>
        </w:rPr>
        <w:t xml:space="preserve"> 91 i 92 wyroku). Jednakże jest to zrozumiałe z uwagi na to, że pierwsza spraw</w:t>
      </w:r>
      <w:r w:rsidR="00B64F3A">
        <w:rPr>
          <w:rFonts w:asciiTheme="majorHAnsi" w:hAnsiTheme="majorHAnsi" w:cstheme="majorHAnsi"/>
          <w:lang w:val="pl-PL"/>
        </w:rPr>
        <w:t>a</w:t>
      </w:r>
      <w:r w:rsidRPr="00DC265F">
        <w:rPr>
          <w:rFonts w:asciiTheme="majorHAnsi" w:hAnsiTheme="majorHAnsi" w:cstheme="majorHAnsi"/>
          <w:lang w:val="pl-PL"/>
        </w:rPr>
        <w:t xml:space="preserve">, w której </w:t>
      </w:r>
      <w:r w:rsidR="00B64F3A">
        <w:rPr>
          <w:rFonts w:asciiTheme="majorHAnsi" w:hAnsiTheme="majorHAnsi" w:cstheme="majorHAnsi"/>
          <w:lang w:val="pl-PL"/>
        </w:rPr>
        <w:t>ogłoszono wyrok skazujący za ludobójstwo</w:t>
      </w:r>
      <w:r w:rsidRPr="00DC265F">
        <w:rPr>
          <w:rFonts w:asciiTheme="majorHAnsi" w:hAnsiTheme="majorHAnsi" w:cstheme="majorHAnsi"/>
          <w:lang w:val="pl-PL"/>
        </w:rPr>
        <w:t xml:space="preserve">, nie </w:t>
      </w:r>
      <w:r w:rsidR="00B64F3A">
        <w:rPr>
          <w:rFonts w:asciiTheme="majorHAnsi" w:hAnsiTheme="majorHAnsi" w:cstheme="majorHAnsi"/>
          <w:lang w:val="pl-PL"/>
        </w:rPr>
        <w:t>pojawiła się aż do</w:t>
      </w:r>
      <w:r w:rsidRPr="00DC265F">
        <w:rPr>
          <w:rFonts w:asciiTheme="majorHAnsi" w:hAnsiTheme="majorHAnsi" w:cstheme="majorHAnsi"/>
          <w:lang w:val="pl-PL"/>
        </w:rPr>
        <w:t xml:space="preserve"> 1988 r</w:t>
      </w:r>
      <w:r w:rsidR="00B64F3A">
        <w:rPr>
          <w:rFonts w:asciiTheme="majorHAnsi" w:hAnsiTheme="majorHAnsi" w:cstheme="majorHAnsi"/>
          <w:lang w:val="pl-PL"/>
        </w:rPr>
        <w:t>oku</w:t>
      </w:r>
      <w:r w:rsidRPr="00DC265F">
        <w:rPr>
          <w:rFonts w:asciiTheme="majorHAnsi" w:hAnsiTheme="majorHAnsi" w:cstheme="majorHAnsi"/>
          <w:lang w:val="pl-PL"/>
        </w:rPr>
        <w:t xml:space="preserve"> </w:t>
      </w:r>
      <w:r w:rsidRPr="002E5530">
        <w:rPr>
          <w:rFonts w:asciiTheme="majorHAnsi" w:hAnsiTheme="majorHAnsi" w:cstheme="majorHAnsi"/>
          <w:lang w:val="pl-PL"/>
        </w:rPr>
        <w:t>(</w:t>
      </w:r>
      <w:r w:rsidR="00ED0F11" w:rsidRPr="002E5530">
        <w:rPr>
          <w:rFonts w:asciiTheme="majorHAnsi" w:hAnsiTheme="majorHAnsi" w:cstheme="majorHAnsi"/>
          <w:lang w:val="pl-PL"/>
        </w:rPr>
        <w:t>zobacz</w:t>
      </w:r>
      <w:r w:rsidRPr="002E5530">
        <w:rPr>
          <w:rFonts w:asciiTheme="majorHAnsi" w:hAnsiTheme="majorHAnsi" w:cstheme="majorHAnsi"/>
          <w:lang w:val="pl-PL"/>
        </w:rPr>
        <w:t xml:space="preserve"> </w:t>
      </w:r>
      <w:r w:rsidR="00EB16A1" w:rsidRPr="002E5530">
        <w:rPr>
          <w:rFonts w:asciiTheme="majorHAnsi" w:hAnsiTheme="majorHAnsi" w:cstheme="majorHAnsi"/>
          <w:lang w:val="pl-PL"/>
        </w:rPr>
        <w:t xml:space="preserve">Międzynarodowy Trybunał </w:t>
      </w:r>
      <w:r w:rsidR="00B64F3A" w:rsidRPr="002E5530">
        <w:rPr>
          <w:rFonts w:asciiTheme="majorHAnsi" w:hAnsiTheme="majorHAnsi" w:cstheme="majorHAnsi"/>
          <w:lang w:val="pl-PL"/>
        </w:rPr>
        <w:t>Karny dla</w:t>
      </w:r>
      <w:r w:rsidR="00EB16A1" w:rsidRPr="002E5530">
        <w:rPr>
          <w:rFonts w:asciiTheme="majorHAnsi" w:hAnsiTheme="majorHAnsi" w:cstheme="majorHAnsi"/>
          <w:lang w:val="pl-PL"/>
        </w:rPr>
        <w:t xml:space="preserve"> Rwandy</w:t>
      </w:r>
      <w:r w:rsidRPr="002E5530">
        <w:rPr>
          <w:rFonts w:asciiTheme="majorHAnsi" w:hAnsiTheme="majorHAnsi" w:cstheme="majorHAnsi"/>
          <w:lang w:val="pl-PL"/>
        </w:rPr>
        <w:t xml:space="preserve">, </w:t>
      </w:r>
      <w:r w:rsidR="00EB16A1" w:rsidRPr="002E5530">
        <w:rPr>
          <w:rFonts w:asciiTheme="majorHAnsi" w:hAnsiTheme="majorHAnsi" w:cstheme="majorHAnsi"/>
          <w:lang w:val="pl-PL"/>
        </w:rPr>
        <w:t>wyrok z dnia 2 września</w:t>
      </w:r>
      <w:r w:rsidRPr="002E5530">
        <w:rPr>
          <w:rFonts w:asciiTheme="majorHAnsi" w:hAnsiTheme="majorHAnsi" w:cstheme="majorHAnsi"/>
          <w:lang w:val="pl-PL"/>
        </w:rPr>
        <w:t> </w:t>
      </w:r>
      <w:r w:rsidR="00EB16A1" w:rsidRPr="002E5530">
        <w:rPr>
          <w:rFonts w:asciiTheme="majorHAnsi" w:hAnsiTheme="majorHAnsi" w:cstheme="majorHAnsi"/>
          <w:lang w:val="pl-PL"/>
        </w:rPr>
        <w:t>1998 r</w:t>
      </w:r>
      <w:r w:rsidR="00B64F3A" w:rsidRPr="002E5530">
        <w:rPr>
          <w:rFonts w:asciiTheme="majorHAnsi" w:hAnsiTheme="majorHAnsi" w:cstheme="majorHAnsi"/>
          <w:lang w:val="pl-PL"/>
        </w:rPr>
        <w:t>oku</w:t>
      </w:r>
      <w:r w:rsidR="00EB16A1" w:rsidRPr="002E5530">
        <w:rPr>
          <w:rFonts w:asciiTheme="majorHAnsi" w:hAnsiTheme="majorHAnsi" w:cstheme="majorHAnsi"/>
          <w:lang w:val="pl-PL"/>
        </w:rPr>
        <w:t xml:space="preserve"> w</w:t>
      </w:r>
      <w:r w:rsidRPr="002E5530">
        <w:rPr>
          <w:rFonts w:asciiTheme="majorHAnsi" w:hAnsiTheme="majorHAnsi" w:cstheme="majorHAnsi"/>
          <w:lang w:val="pl-PL"/>
        </w:rPr>
        <w:t xml:space="preserve"> </w:t>
      </w:r>
      <w:r w:rsidR="00B64F3A" w:rsidRPr="002E5530">
        <w:rPr>
          <w:rFonts w:asciiTheme="majorHAnsi" w:hAnsiTheme="majorHAnsi" w:cstheme="majorHAnsi"/>
          <w:lang w:val="pl-PL"/>
        </w:rPr>
        <w:t xml:space="preserve">sprawie </w:t>
      </w:r>
      <w:r w:rsidR="00EB16A1" w:rsidRPr="002E5530">
        <w:rPr>
          <w:rFonts w:asciiTheme="majorHAnsi" w:hAnsiTheme="majorHAnsi" w:cstheme="majorHAnsi"/>
          <w:i/>
          <w:lang w:val="pl-PL"/>
        </w:rPr>
        <w:t xml:space="preserve">Prokurator przeciwko </w:t>
      </w:r>
      <w:r w:rsidRPr="002E5530">
        <w:rPr>
          <w:rFonts w:asciiTheme="majorHAnsi" w:hAnsiTheme="majorHAnsi" w:cstheme="majorHAnsi"/>
          <w:i/>
          <w:lang w:val="pl-PL"/>
        </w:rPr>
        <w:t>Akayesu</w:t>
      </w:r>
      <w:r w:rsidRPr="002E5530">
        <w:rPr>
          <w:rFonts w:asciiTheme="majorHAnsi" w:hAnsiTheme="majorHAnsi" w:cstheme="majorHAnsi"/>
          <w:lang w:val="pl-PL"/>
        </w:rPr>
        <w:t xml:space="preserve">, </w:t>
      </w:r>
      <w:r w:rsidR="00EB16A1" w:rsidRPr="002E5530">
        <w:rPr>
          <w:rFonts w:asciiTheme="majorHAnsi" w:hAnsiTheme="majorHAnsi" w:cstheme="majorHAnsi"/>
          <w:lang w:val="pl-PL"/>
        </w:rPr>
        <w:t>sprawa nr MTKR</w:t>
      </w:r>
      <w:r w:rsidRPr="00DC265F">
        <w:rPr>
          <w:rFonts w:asciiTheme="majorHAnsi" w:hAnsiTheme="majorHAnsi" w:cstheme="majorHAnsi"/>
          <w:lang w:val="pl-PL"/>
        </w:rPr>
        <w:t xml:space="preserve">-96-4-T). </w:t>
      </w:r>
      <w:r w:rsidR="00B64F3A">
        <w:rPr>
          <w:rFonts w:asciiTheme="majorHAnsi" w:hAnsiTheme="majorHAnsi" w:cstheme="majorHAnsi"/>
          <w:lang w:val="pl-PL"/>
        </w:rPr>
        <w:t>Fakt</w:t>
      </w:r>
      <w:r w:rsidRPr="00DC265F">
        <w:rPr>
          <w:rFonts w:asciiTheme="majorHAnsi" w:hAnsiTheme="majorHAnsi" w:cstheme="majorHAnsi"/>
          <w:lang w:val="pl-PL"/>
        </w:rPr>
        <w:t xml:space="preserve">, że </w:t>
      </w:r>
      <w:r w:rsidR="00B64F3A">
        <w:rPr>
          <w:rFonts w:asciiTheme="majorHAnsi" w:hAnsiTheme="majorHAnsi" w:cstheme="majorHAnsi"/>
          <w:lang w:val="pl-PL"/>
        </w:rPr>
        <w:t>pojawienie się sądowej wykładni</w:t>
      </w:r>
      <w:r w:rsidR="0059042C">
        <w:rPr>
          <w:rFonts w:asciiTheme="majorHAnsi" w:hAnsiTheme="majorHAnsi" w:cstheme="majorHAnsi"/>
          <w:lang w:val="pl-PL"/>
        </w:rPr>
        <w:t xml:space="preserve"> Konwencji o </w:t>
      </w:r>
      <w:r w:rsidR="005B4E03">
        <w:rPr>
          <w:rFonts w:asciiTheme="majorHAnsi" w:hAnsiTheme="majorHAnsi" w:cstheme="majorHAnsi"/>
          <w:lang w:val="pl-PL"/>
        </w:rPr>
        <w:t>l</w:t>
      </w:r>
      <w:r w:rsidR="0059042C">
        <w:rPr>
          <w:rFonts w:asciiTheme="majorHAnsi" w:hAnsiTheme="majorHAnsi" w:cstheme="majorHAnsi"/>
          <w:lang w:val="pl-PL"/>
        </w:rPr>
        <w:t xml:space="preserve">udobójstwie z 1948 roku wymagało </w:t>
      </w:r>
      <w:r w:rsidRPr="00DC265F">
        <w:rPr>
          <w:rFonts w:asciiTheme="majorHAnsi" w:hAnsiTheme="majorHAnsi" w:cstheme="majorHAnsi"/>
          <w:lang w:val="pl-PL"/>
        </w:rPr>
        <w:t xml:space="preserve"> czas</w:t>
      </w:r>
      <w:r w:rsidR="0059042C">
        <w:rPr>
          <w:rFonts w:asciiTheme="majorHAnsi" w:hAnsiTheme="majorHAnsi" w:cstheme="majorHAnsi"/>
          <w:lang w:val="pl-PL"/>
        </w:rPr>
        <w:t>u</w:t>
      </w:r>
      <w:r w:rsidRPr="00DC265F">
        <w:rPr>
          <w:rFonts w:asciiTheme="majorHAnsi" w:hAnsiTheme="majorHAnsi" w:cstheme="majorHAnsi"/>
          <w:lang w:val="pl-PL"/>
        </w:rPr>
        <w:t xml:space="preserve"> nie może sam w sobie znaczyć, że ludobójstwo nie powinno występować </w:t>
      </w:r>
      <w:r w:rsidR="0059042C">
        <w:rPr>
          <w:rFonts w:asciiTheme="majorHAnsi" w:hAnsiTheme="majorHAnsi" w:cstheme="majorHAnsi"/>
          <w:lang w:val="pl-PL"/>
        </w:rPr>
        <w:t>przed tą wykładnią</w:t>
      </w:r>
      <w:r w:rsidRPr="00DC265F">
        <w:rPr>
          <w:rFonts w:asciiTheme="majorHAnsi" w:hAnsiTheme="majorHAnsi" w:cstheme="majorHAnsi"/>
          <w:lang w:val="pl-PL"/>
        </w:rPr>
        <w:t xml:space="preserve">. </w:t>
      </w:r>
    </w:p>
    <w:p w14:paraId="76A7C107"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Założenie, że ludobójstwo nie występowało przed 1998 r</w:t>
      </w:r>
      <w:r w:rsidR="0059042C">
        <w:rPr>
          <w:rFonts w:asciiTheme="majorHAnsi" w:hAnsiTheme="majorHAnsi" w:cstheme="majorHAnsi"/>
          <w:lang w:val="pl-PL"/>
        </w:rPr>
        <w:t>okiem</w:t>
      </w:r>
      <w:r w:rsidRPr="00DC265F">
        <w:rPr>
          <w:rFonts w:asciiTheme="majorHAnsi" w:hAnsiTheme="majorHAnsi" w:cstheme="majorHAnsi"/>
          <w:lang w:val="pl-PL"/>
        </w:rPr>
        <w:t xml:space="preserve"> (wyłączając holocaust), gdyż żaden sąd przed tą datą nie stwierdził, że występuje, </w:t>
      </w:r>
      <w:r w:rsidR="0059042C">
        <w:rPr>
          <w:rFonts w:asciiTheme="majorHAnsi" w:hAnsiTheme="majorHAnsi" w:cstheme="majorHAnsi"/>
          <w:lang w:val="pl-PL"/>
        </w:rPr>
        <w:t>byłoby nie tylko</w:t>
      </w:r>
      <w:r w:rsidRPr="00DC265F">
        <w:rPr>
          <w:rFonts w:asciiTheme="majorHAnsi" w:hAnsiTheme="majorHAnsi" w:cstheme="majorHAnsi"/>
          <w:lang w:val="pl-PL"/>
        </w:rPr>
        <w:t xml:space="preserve"> </w:t>
      </w:r>
      <w:r w:rsidR="0059042C">
        <w:rPr>
          <w:rFonts w:asciiTheme="majorHAnsi" w:hAnsiTheme="majorHAnsi" w:cstheme="majorHAnsi"/>
          <w:lang w:val="pl-PL"/>
        </w:rPr>
        <w:t>niespójne</w:t>
      </w:r>
      <w:r w:rsidR="0059042C" w:rsidRPr="00DC265F">
        <w:rPr>
          <w:rFonts w:asciiTheme="majorHAnsi" w:hAnsiTheme="majorHAnsi" w:cstheme="majorHAnsi"/>
          <w:lang w:val="pl-PL"/>
        </w:rPr>
        <w:t xml:space="preserve"> </w:t>
      </w:r>
      <w:r w:rsidRPr="00DC265F">
        <w:rPr>
          <w:rFonts w:asciiTheme="majorHAnsi" w:hAnsiTheme="majorHAnsi" w:cstheme="majorHAnsi"/>
          <w:lang w:val="pl-PL"/>
        </w:rPr>
        <w:t>prawn</w:t>
      </w:r>
      <w:r w:rsidR="0059042C">
        <w:rPr>
          <w:rFonts w:asciiTheme="majorHAnsi" w:hAnsiTheme="majorHAnsi" w:cstheme="majorHAnsi"/>
          <w:lang w:val="pl-PL"/>
        </w:rPr>
        <w:t>ie</w:t>
      </w:r>
      <w:r w:rsidRPr="00DC265F">
        <w:rPr>
          <w:rFonts w:asciiTheme="majorHAnsi" w:hAnsiTheme="majorHAnsi" w:cstheme="majorHAnsi"/>
          <w:lang w:val="pl-PL"/>
        </w:rPr>
        <w:t xml:space="preserve">, lecz również obraźliwe </w:t>
      </w:r>
      <w:r w:rsidR="0059042C">
        <w:rPr>
          <w:rFonts w:asciiTheme="majorHAnsi" w:hAnsiTheme="majorHAnsi" w:cstheme="majorHAnsi"/>
          <w:lang w:val="pl-PL"/>
        </w:rPr>
        <w:t>dla wielu</w:t>
      </w:r>
      <w:r w:rsidRPr="00DC265F">
        <w:rPr>
          <w:rFonts w:asciiTheme="majorHAnsi" w:hAnsiTheme="majorHAnsi" w:cstheme="majorHAnsi"/>
          <w:lang w:val="pl-PL"/>
        </w:rPr>
        <w:t xml:space="preserve"> grup narodowych, etnicznych, rasowych lub religijnych, które, w różnych częściach świata, </w:t>
      </w:r>
      <w:r w:rsidR="0059042C">
        <w:rPr>
          <w:rFonts w:asciiTheme="majorHAnsi" w:hAnsiTheme="majorHAnsi" w:cstheme="majorHAnsi"/>
          <w:lang w:val="pl-PL"/>
        </w:rPr>
        <w:t>padły ofiarą</w:t>
      </w:r>
      <w:r w:rsidRPr="00DC265F">
        <w:rPr>
          <w:rFonts w:asciiTheme="majorHAnsi" w:hAnsiTheme="majorHAnsi" w:cstheme="majorHAnsi"/>
          <w:lang w:val="pl-PL"/>
        </w:rPr>
        <w:t xml:space="preserve"> zaplanowane</w:t>
      </w:r>
      <w:r w:rsidR="0059042C">
        <w:rPr>
          <w:rFonts w:asciiTheme="majorHAnsi" w:hAnsiTheme="majorHAnsi" w:cstheme="majorHAnsi"/>
          <w:lang w:val="pl-PL"/>
        </w:rPr>
        <w:t>go</w:t>
      </w:r>
      <w:r w:rsidRPr="00DC265F">
        <w:rPr>
          <w:rFonts w:asciiTheme="majorHAnsi" w:hAnsiTheme="majorHAnsi" w:cstheme="majorHAnsi"/>
          <w:lang w:val="pl-PL"/>
        </w:rPr>
        <w:t xml:space="preserve"> przez rząd </w:t>
      </w:r>
      <w:r w:rsidR="0059042C">
        <w:rPr>
          <w:rFonts w:asciiTheme="majorHAnsi" w:hAnsiTheme="majorHAnsi" w:cstheme="majorHAnsi"/>
          <w:lang w:val="pl-PL"/>
        </w:rPr>
        <w:t>zniszczenia</w:t>
      </w:r>
      <w:r w:rsidR="0059042C" w:rsidRPr="00DC265F">
        <w:rPr>
          <w:rFonts w:asciiTheme="majorHAnsi" w:hAnsiTheme="majorHAnsi" w:cstheme="majorHAnsi"/>
          <w:lang w:val="pl-PL"/>
        </w:rPr>
        <w:t xml:space="preserve"> </w:t>
      </w:r>
      <w:r w:rsidRPr="00DC265F">
        <w:rPr>
          <w:rFonts w:asciiTheme="majorHAnsi" w:hAnsiTheme="majorHAnsi" w:cstheme="majorHAnsi"/>
          <w:lang w:val="pl-PL"/>
        </w:rPr>
        <w:t xml:space="preserve">bez możliwości powierzenia swych spraw międzynarodowym sądom. Wierzymy, że Trybunał nie powinien podążać w tym kierunku formalistycznego rozumowania. Tytuł Trybunału – „sumienie Europy” – </w:t>
      </w:r>
      <w:r w:rsidR="0059042C">
        <w:rPr>
          <w:rFonts w:asciiTheme="majorHAnsi" w:hAnsiTheme="majorHAnsi" w:cstheme="majorHAnsi"/>
          <w:lang w:val="pl-PL"/>
        </w:rPr>
        <w:t>zobowiązuje do takiej konkluzji</w:t>
      </w:r>
      <w:r w:rsidRPr="00DC265F">
        <w:rPr>
          <w:rFonts w:asciiTheme="majorHAnsi" w:hAnsiTheme="majorHAnsi" w:cstheme="majorHAnsi"/>
          <w:lang w:val="pl-PL"/>
        </w:rPr>
        <w:t>.</w:t>
      </w:r>
    </w:p>
    <w:p w14:paraId="1CA52E9E"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19. </w:t>
      </w:r>
      <w:r w:rsidRPr="002E5530">
        <w:rPr>
          <w:rFonts w:asciiTheme="majorHAnsi" w:hAnsiTheme="majorHAnsi" w:cstheme="majorHAnsi"/>
          <w:lang w:val="pl-PL"/>
        </w:rPr>
        <w:t>Nie jest zaskakującym, że międzynarodow</w:t>
      </w:r>
      <w:r w:rsidR="00891141" w:rsidRPr="002E5530">
        <w:rPr>
          <w:rFonts w:asciiTheme="majorHAnsi" w:hAnsiTheme="majorHAnsi" w:cstheme="majorHAnsi"/>
          <w:lang w:val="pl-PL"/>
        </w:rPr>
        <w:t>e</w:t>
      </w:r>
      <w:r w:rsidRPr="002E5530">
        <w:rPr>
          <w:rFonts w:asciiTheme="majorHAnsi" w:hAnsiTheme="majorHAnsi" w:cstheme="majorHAnsi"/>
          <w:lang w:val="pl-PL"/>
        </w:rPr>
        <w:t xml:space="preserve"> </w:t>
      </w:r>
      <w:r w:rsidR="00891141" w:rsidRPr="002E5530">
        <w:rPr>
          <w:rFonts w:asciiTheme="majorHAnsi" w:hAnsiTheme="majorHAnsi" w:cstheme="majorHAnsi"/>
          <w:lang w:val="pl-PL"/>
        </w:rPr>
        <w:t>orzecznictwo dotyczące</w:t>
      </w:r>
      <w:r w:rsidRPr="002E5530">
        <w:rPr>
          <w:rFonts w:asciiTheme="majorHAnsi" w:hAnsiTheme="majorHAnsi" w:cstheme="majorHAnsi"/>
          <w:lang w:val="pl-PL"/>
        </w:rPr>
        <w:t xml:space="preserve"> znaczeni</w:t>
      </w:r>
      <w:r w:rsidR="00891141" w:rsidRPr="002E5530">
        <w:rPr>
          <w:rFonts w:asciiTheme="majorHAnsi" w:hAnsiTheme="majorHAnsi" w:cstheme="majorHAnsi"/>
          <w:lang w:val="pl-PL"/>
        </w:rPr>
        <w:t>a</w:t>
      </w:r>
      <w:r w:rsidRPr="002E5530">
        <w:rPr>
          <w:rFonts w:asciiTheme="majorHAnsi" w:hAnsiTheme="majorHAnsi" w:cstheme="majorHAnsi"/>
          <w:lang w:val="pl-PL"/>
        </w:rPr>
        <w:t xml:space="preserve"> </w:t>
      </w:r>
      <w:r w:rsidR="00405D61" w:rsidRPr="002E5530">
        <w:rPr>
          <w:rFonts w:asciiTheme="majorHAnsi" w:hAnsiTheme="majorHAnsi" w:cstheme="majorHAnsi"/>
          <w:lang w:val="pl-PL"/>
        </w:rPr>
        <w:t>wyrażenia</w:t>
      </w:r>
      <w:r w:rsidRPr="002E5530">
        <w:rPr>
          <w:rFonts w:asciiTheme="majorHAnsi" w:hAnsiTheme="majorHAnsi" w:cstheme="majorHAnsi"/>
          <w:lang w:val="pl-PL"/>
        </w:rPr>
        <w:t xml:space="preserve"> “w części” jedynie raz </w:t>
      </w:r>
      <w:r w:rsidR="00405D61" w:rsidRPr="002E5530">
        <w:rPr>
          <w:rFonts w:asciiTheme="majorHAnsi" w:hAnsiTheme="majorHAnsi" w:cstheme="majorHAnsi"/>
          <w:lang w:val="pl-PL"/>
        </w:rPr>
        <w:t xml:space="preserve">doprowadziła do wszczęcia postępowania o tę zbrodnię. </w:t>
      </w:r>
      <w:r w:rsidRPr="00DC265F">
        <w:rPr>
          <w:rFonts w:asciiTheme="majorHAnsi" w:hAnsiTheme="majorHAnsi" w:cstheme="majorHAnsi"/>
          <w:lang w:val="pl-PL"/>
        </w:rPr>
        <w:t>W połowie lat 90</w:t>
      </w:r>
      <w:r w:rsidR="00891141">
        <w:rPr>
          <w:rFonts w:asciiTheme="majorHAnsi" w:hAnsiTheme="majorHAnsi" w:cstheme="majorHAnsi"/>
          <w:lang w:val="pl-PL"/>
        </w:rPr>
        <w:t>-tych w</w:t>
      </w:r>
      <w:r w:rsidRPr="00DC265F">
        <w:rPr>
          <w:rFonts w:asciiTheme="majorHAnsi" w:hAnsiTheme="majorHAnsi" w:cstheme="majorHAnsi"/>
          <w:lang w:val="pl-PL"/>
        </w:rPr>
        <w:t xml:space="preserve"> międzynarodow</w:t>
      </w:r>
      <w:r w:rsidR="00891141">
        <w:rPr>
          <w:rFonts w:asciiTheme="majorHAnsi" w:hAnsiTheme="majorHAnsi" w:cstheme="majorHAnsi"/>
          <w:lang w:val="pl-PL"/>
        </w:rPr>
        <w:t>ych</w:t>
      </w:r>
      <w:r w:rsidRPr="00DC265F">
        <w:rPr>
          <w:rFonts w:asciiTheme="majorHAnsi" w:hAnsiTheme="majorHAnsi" w:cstheme="majorHAnsi"/>
          <w:lang w:val="pl-PL"/>
        </w:rPr>
        <w:t xml:space="preserve"> badania</w:t>
      </w:r>
      <w:r w:rsidR="00891141">
        <w:rPr>
          <w:rFonts w:asciiTheme="majorHAnsi" w:hAnsiTheme="majorHAnsi" w:cstheme="majorHAnsi"/>
          <w:lang w:val="pl-PL"/>
        </w:rPr>
        <w:t>ch</w:t>
      </w:r>
      <w:r w:rsidRPr="00DC265F">
        <w:rPr>
          <w:rFonts w:asciiTheme="majorHAnsi" w:hAnsiTheme="majorHAnsi" w:cstheme="majorHAnsi"/>
          <w:lang w:val="pl-PL"/>
        </w:rPr>
        <w:t xml:space="preserve"> i r</w:t>
      </w:r>
      <w:r w:rsidR="00405D61" w:rsidRPr="00DC265F">
        <w:rPr>
          <w:rFonts w:asciiTheme="majorHAnsi" w:hAnsiTheme="majorHAnsi" w:cstheme="majorHAnsi"/>
          <w:lang w:val="pl-PL"/>
        </w:rPr>
        <w:t>aport</w:t>
      </w:r>
      <w:r w:rsidR="00891141">
        <w:rPr>
          <w:rFonts w:asciiTheme="majorHAnsi" w:hAnsiTheme="majorHAnsi" w:cstheme="majorHAnsi"/>
          <w:lang w:val="pl-PL"/>
        </w:rPr>
        <w:t>ach</w:t>
      </w:r>
      <w:r w:rsidR="00405D61" w:rsidRPr="00DC265F">
        <w:rPr>
          <w:rFonts w:asciiTheme="majorHAnsi" w:hAnsiTheme="majorHAnsi" w:cstheme="majorHAnsi"/>
          <w:lang w:val="pl-PL"/>
        </w:rPr>
        <w:t xml:space="preserve"> rozważ</w:t>
      </w:r>
      <w:r w:rsidR="00891141">
        <w:rPr>
          <w:rFonts w:asciiTheme="majorHAnsi" w:hAnsiTheme="majorHAnsi" w:cstheme="majorHAnsi"/>
          <w:lang w:val="pl-PL"/>
        </w:rPr>
        <w:t>ano</w:t>
      </w:r>
      <w:r w:rsidR="00405D61" w:rsidRPr="00DC265F">
        <w:rPr>
          <w:rFonts w:asciiTheme="majorHAnsi" w:hAnsiTheme="majorHAnsi" w:cstheme="majorHAnsi"/>
          <w:lang w:val="pl-PL"/>
        </w:rPr>
        <w:t xml:space="preserve">, czy częściowe zniszczenie </w:t>
      </w:r>
      <w:r w:rsidRPr="00DC265F">
        <w:rPr>
          <w:rFonts w:asciiTheme="majorHAnsi" w:hAnsiTheme="majorHAnsi" w:cstheme="majorHAnsi"/>
          <w:lang w:val="pl-PL"/>
        </w:rPr>
        <w:t xml:space="preserve">grup </w:t>
      </w:r>
      <w:r w:rsidR="00891141">
        <w:rPr>
          <w:rFonts w:asciiTheme="majorHAnsi" w:hAnsiTheme="majorHAnsi" w:cstheme="majorHAnsi"/>
          <w:lang w:val="pl-PL"/>
        </w:rPr>
        <w:t xml:space="preserve">zasługiwało </w:t>
      </w:r>
      <w:r w:rsidRPr="00DC265F">
        <w:rPr>
          <w:rFonts w:asciiTheme="majorHAnsi" w:hAnsiTheme="majorHAnsi" w:cstheme="majorHAnsi"/>
          <w:lang w:val="pl-PL"/>
        </w:rPr>
        <w:t xml:space="preserve"> </w:t>
      </w:r>
      <w:r w:rsidR="00891141">
        <w:rPr>
          <w:rFonts w:asciiTheme="majorHAnsi" w:hAnsiTheme="majorHAnsi" w:cstheme="majorHAnsi"/>
          <w:lang w:val="pl-PL"/>
        </w:rPr>
        <w:t>na uznanie za</w:t>
      </w:r>
      <w:r w:rsidR="00891141" w:rsidRPr="00DC265F">
        <w:rPr>
          <w:rFonts w:asciiTheme="majorHAnsi" w:hAnsiTheme="majorHAnsi" w:cstheme="majorHAnsi"/>
          <w:lang w:val="pl-PL"/>
        </w:rPr>
        <w:t xml:space="preserve"> </w:t>
      </w:r>
      <w:r w:rsidRPr="00DC265F">
        <w:rPr>
          <w:rFonts w:asciiTheme="majorHAnsi" w:hAnsiTheme="majorHAnsi" w:cstheme="majorHAnsi"/>
          <w:lang w:val="pl-PL"/>
        </w:rPr>
        <w:t>ludobójstw</w:t>
      </w:r>
      <w:r w:rsidR="00891141">
        <w:rPr>
          <w:rFonts w:asciiTheme="majorHAnsi" w:hAnsiTheme="majorHAnsi" w:cstheme="majorHAnsi"/>
          <w:lang w:val="pl-PL"/>
        </w:rPr>
        <w:t>o</w:t>
      </w:r>
      <w:r w:rsidRPr="00DC265F">
        <w:rPr>
          <w:rFonts w:asciiTheme="majorHAnsi" w:hAnsiTheme="majorHAnsi" w:cstheme="majorHAnsi"/>
          <w:lang w:val="pl-PL"/>
        </w:rPr>
        <w:t>, gdy dotyczy</w:t>
      </w:r>
      <w:r w:rsidR="00891141">
        <w:rPr>
          <w:rFonts w:asciiTheme="majorHAnsi" w:hAnsiTheme="majorHAnsi" w:cstheme="majorHAnsi"/>
          <w:lang w:val="pl-PL"/>
        </w:rPr>
        <w:t>ło</w:t>
      </w:r>
      <w:r w:rsidRPr="00DC265F">
        <w:rPr>
          <w:rFonts w:asciiTheme="majorHAnsi" w:hAnsiTheme="majorHAnsi" w:cstheme="majorHAnsi"/>
          <w:lang w:val="pl-PL"/>
        </w:rPr>
        <w:t xml:space="preserve"> </w:t>
      </w:r>
      <w:r w:rsidR="00891141">
        <w:rPr>
          <w:rFonts w:asciiTheme="majorHAnsi" w:hAnsiTheme="majorHAnsi" w:cstheme="majorHAnsi"/>
          <w:lang w:val="pl-PL"/>
        </w:rPr>
        <w:t xml:space="preserve">znacznej </w:t>
      </w:r>
      <w:r w:rsidRPr="00DC265F">
        <w:rPr>
          <w:rFonts w:asciiTheme="majorHAnsi" w:hAnsiTheme="majorHAnsi" w:cstheme="majorHAnsi"/>
          <w:lang w:val="pl-PL"/>
        </w:rPr>
        <w:t xml:space="preserve">części całej grupy lub </w:t>
      </w:r>
      <w:r w:rsidR="00891141">
        <w:rPr>
          <w:rFonts w:asciiTheme="majorHAnsi" w:hAnsiTheme="majorHAnsi" w:cstheme="majorHAnsi"/>
          <w:lang w:val="pl-PL"/>
        </w:rPr>
        <w:t>znaczącej</w:t>
      </w:r>
      <w:r w:rsidR="00891141" w:rsidRPr="00DC265F">
        <w:rPr>
          <w:rFonts w:asciiTheme="majorHAnsi" w:hAnsiTheme="majorHAnsi" w:cstheme="majorHAnsi"/>
          <w:lang w:val="pl-PL"/>
        </w:rPr>
        <w:t xml:space="preserve"> </w:t>
      </w:r>
      <w:r w:rsidRPr="00DC265F">
        <w:rPr>
          <w:rFonts w:asciiTheme="majorHAnsi" w:hAnsiTheme="majorHAnsi" w:cstheme="majorHAnsi"/>
          <w:lang w:val="pl-PL"/>
        </w:rPr>
        <w:t>sekcji tej grupy (</w:t>
      </w:r>
      <w:r w:rsidR="00ED0F11">
        <w:rPr>
          <w:rFonts w:asciiTheme="majorHAnsi" w:hAnsiTheme="majorHAnsi" w:cstheme="majorHAnsi"/>
          <w:lang w:val="pl-PL"/>
        </w:rPr>
        <w:t>zobacz paragrafy</w:t>
      </w:r>
      <w:r w:rsidRPr="00DC265F">
        <w:rPr>
          <w:rFonts w:asciiTheme="majorHAnsi" w:hAnsiTheme="majorHAnsi" w:cstheme="majorHAnsi"/>
          <w:lang w:val="pl-PL"/>
        </w:rPr>
        <w:t xml:space="preserve"> 94 i 95 wyroku). Okazało się również, że zamiar zniszczenia </w:t>
      </w:r>
      <w:r w:rsidR="00891141">
        <w:rPr>
          <w:rFonts w:asciiTheme="majorHAnsi" w:hAnsiTheme="majorHAnsi" w:cstheme="majorHAnsi"/>
          <w:lang w:val="pl-PL"/>
        </w:rPr>
        <w:t>struktury</w:t>
      </w:r>
      <w:r w:rsidR="00891141" w:rsidRPr="00DC265F">
        <w:rPr>
          <w:rFonts w:asciiTheme="majorHAnsi" w:hAnsiTheme="majorHAnsi" w:cstheme="majorHAnsi"/>
          <w:lang w:val="pl-PL"/>
        </w:rPr>
        <w:t xml:space="preserve"> </w:t>
      </w:r>
      <w:r w:rsidRPr="00DC265F">
        <w:rPr>
          <w:rFonts w:asciiTheme="majorHAnsi" w:hAnsiTheme="majorHAnsi" w:cstheme="majorHAnsi"/>
          <w:lang w:val="pl-PL"/>
        </w:rPr>
        <w:t xml:space="preserve">społecznej poprzez eliminację jej liderów, </w:t>
      </w:r>
      <w:r w:rsidR="00891141">
        <w:rPr>
          <w:rFonts w:asciiTheme="majorHAnsi" w:hAnsiTheme="majorHAnsi" w:cstheme="majorHAnsi"/>
          <w:lang w:val="pl-PL"/>
        </w:rPr>
        <w:t>któremu</w:t>
      </w:r>
      <w:r w:rsidR="00891141" w:rsidRPr="00DC265F">
        <w:rPr>
          <w:rFonts w:asciiTheme="majorHAnsi" w:hAnsiTheme="majorHAnsi" w:cstheme="majorHAnsi"/>
          <w:lang w:val="pl-PL"/>
        </w:rPr>
        <w:t xml:space="preserve"> towarzysz</w:t>
      </w:r>
      <w:r w:rsidR="00891141">
        <w:rPr>
          <w:rFonts w:asciiTheme="majorHAnsi" w:hAnsiTheme="majorHAnsi" w:cstheme="majorHAnsi"/>
          <w:lang w:val="pl-PL"/>
        </w:rPr>
        <w:t>ą</w:t>
      </w:r>
      <w:r w:rsidR="00891141" w:rsidRPr="00DC265F">
        <w:rPr>
          <w:rFonts w:asciiTheme="majorHAnsi" w:hAnsiTheme="majorHAnsi" w:cstheme="majorHAnsi"/>
          <w:lang w:val="pl-PL"/>
        </w:rPr>
        <w:t xml:space="preserve"> </w:t>
      </w:r>
      <w:r w:rsidRPr="00DC265F">
        <w:rPr>
          <w:rFonts w:asciiTheme="majorHAnsi" w:hAnsiTheme="majorHAnsi" w:cstheme="majorHAnsi"/>
          <w:lang w:val="pl-PL"/>
        </w:rPr>
        <w:t xml:space="preserve">inne haniebne czyny, takie jak masowe deportacje, </w:t>
      </w:r>
      <w:r w:rsidR="00891141">
        <w:rPr>
          <w:rFonts w:asciiTheme="majorHAnsi" w:hAnsiTheme="majorHAnsi" w:cstheme="majorHAnsi"/>
          <w:lang w:val="pl-PL"/>
        </w:rPr>
        <w:t>wskazują wyraźnie na</w:t>
      </w:r>
      <w:r w:rsidRPr="00DC265F">
        <w:rPr>
          <w:rFonts w:asciiTheme="majorHAnsi" w:hAnsiTheme="majorHAnsi" w:cstheme="majorHAnsi"/>
          <w:lang w:val="pl-PL"/>
        </w:rPr>
        <w:t xml:space="preserve"> ludobójstw</w:t>
      </w:r>
      <w:r w:rsidR="00891141">
        <w:rPr>
          <w:rFonts w:asciiTheme="majorHAnsi" w:hAnsiTheme="majorHAnsi" w:cstheme="majorHAnsi"/>
          <w:lang w:val="pl-PL"/>
        </w:rPr>
        <w:t>o</w:t>
      </w:r>
      <w:r w:rsidRPr="00DC265F">
        <w:rPr>
          <w:rFonts w:asciiTheme="majorHAnsi" w:hAnsiTheme="majorHAnsi" w:cstheme="majorHAnsi"/>
          <w:lang w:val="pl-PL"/>
        </w:rPr>
        <w:t xml:space="preserve">, niezależnie od dokładnej liczby zabitych. Co więcej, eksterminacja personelu wojskowego </w:t>
      </w:r>
      <w:r w:rsidR="00E80D0C" w:rsidRPr="00DC265F">
        <w:rPr>
          <w:rFonts w:asciiTheme="majorHAnsi" w:hAnsiTheme="majorHAnsi" w:cstheme="majorHAnsi"/>
          <w:lang w:val="pl-PL"/>
        </w:rPr>
        <w:t>grup</w:t>
      </w:r>
      <w:r w:rsidR="00E80D0C">
        <w:rPr>
          <w:rFonts w:asciiTheme="majorHAnsi" w:hAnsiTheme="majorHAnsi" w:cstheme="majorHAnsi"/>
          <w:lang w:val="pl-PL"/>
        </w:rPr>
        <w:t>y</w:t>
      </w:r>
      <w:r w:rsidR="00E80D0C" w:rsidRPr="00DC265F">
        <w:rPr>
          <w:rFonts w:asciiTheme="majorHAnsi" w:hAnsiTheme="majorHAnsi" w:cstheme="majorHAnsi"/>
          <w:lang w:val="pl-PL"/>
        </w:rPr>
        <w:t xml:space="preserve"> </w:t>
      </w:r>
      <w:r w:rsidRPr="00DC265F">
        <w:rPr>
          <w:rFonts w:asciiTheme="majorHAnsi" w:hAnsiTheme="majorHAnsi" w:cstheme="majorHAnsi"/>
          <w:lang w:val="pl-PL"/>
        </w:rPr>
        <w:t xml:space="preserve">musiała być postrzegana w kontekście </w:t>
      </w:r>
      <w:r w:rsidR="00E80D0C">
        <w:rPr>
          <w:rFonts w:asciiTheme="majorHAnsi" w:hAnsiTheme="majorHAnsi" w:cstheme="majorHAnsi"/>
          <w:lang w:val="pl-PL"/>
        </w:rPr>
        <w:t>losu</w:t>
      </w:r>
      <w:r w:rsidRPr="00DC265F">
        <w:rPr>
          <w:rFonts w:asciiTheme="majorHAnsi" w:hAnsiTheme="majorHAnsi" w:cstheme="majorHAnsi"/>
          <w:lang w:val="pl-PL"/>
        </w:rPr>
        <w:t xml:space="preserve">, czyli co </w:t>
      </w:r>
      <w:r w:rsidR="00E80D0C">
        <w:rPr>
          <w:rFonts w:asciiTheme="majorHAnsi" w:hAnsiTheme="majorHAnsi" w:cstheme="majorHAnsi"/>
          <w:lang w:val="pl-PL"/>
        </w:rPr>
        <w:t>stało się z</w:t>
      </w:r>
      <w:r w:rsidRPr="00DC265F">
        <w:rPr>
          <w:rFonts w:asciiTheme="majorHAnsi" w:hAnsiTheme="majorHAnsi" w:cstheme="majorHAnsi"/>
          <w:lang w:val="pl-PL"/>
        </w:rPr>
        <w:t xml:space="preserve"> </w:t>
      </w:r>
      <w:r w:rsidR="00E80D0C" w:rsidRPr="00DC265F">
        <w:rPr>
          <w:rFonts w:asciiTheme="majorHAnsi" w:hAnsiTheme="majorHAnsi" w:cstheme="majorHAnsi"/>
          <w:lang w:val="pl-PL"/>
        </w:rPr>
        <w:t>resz</w:t>
      </w:r>
      <w:r w:rsidR="00E80D0C">
        <w:rPr>
          <w:rFonts w:asciiTheme="majorHAnsi" w:hAnsiTheme="majorHAnsi" w:cstheme="majorHAnsi"/>
          <w:lang w:val="pl-PL"/>
        </w:rPr>
        <w:t>tą</w:t>
      </w:r>
      <w:r w:rsidR="00E80D0C" w:rsidRPr="00DC265F">
        <w:rPr>
          <w:rFonts w:asciiTheme="majorHAnsi" w:hAnsiTheme="majorHAnsi" w:cstheme="majorHAnsi"/>
          <w:lang w:val="pl-PL"/>
        </w:rPr>
        <w:t xml:space="preserve"> </w:t>
      </w:r>
      <w:r w:rsidRPr="00DC265F">
        <w:rPr>
          <w:rFonts w:asciiTheme="majorHAnsi" w:hAnsiTheme="majorHAnsi" w:cstheme="majorHAnsi"/>
          <w:lang w:val="pl-PL"/>
        </w:rPr>
        <w:t xml:space="preserve">grupy, </w:t>
      </w:r>
      <w:r w:rsidR="00E80D0C">
        <w:rPr>
          <w:rFonts w:asciiTheme="majorHAnsi" w:hAnsiTheme="majorHAnsi" w:cstheme="majorHAnsi"/>
          <w:lang w:val="pl-PL"/>
        </w:rPr>
        <w:t>która</w:t>
      </w:r>
      <w:r w:rsidR="00E80D0C" w:rsidRPr="00DC265F">
        <w:rPr>
          <w:rFonts w:asciiTheme="majorHAnsi" w:hAnsiTheme="majorHAnsi" w:cstheme="majorHAnsi"/>
          <w:lang w:val="pl-PL"/>
        </w:rPr>
        <w:t xml:space="preserve"> </w:t>
      </w:r>
      <w:r w:rsidR="00E80D0C">
        <w:rPr>
          <w:rFonts w:asciiTheme="majorHAnsi" w:hAnsiTheme="majorHAnsi" w:cstheme="majorHAnsi"/>
          <w:lang w:val="pl-PL"/>
        </w:rPr>
        <w:t>stała się bardziej bezbronna</w:t>
      </w:r>
      <w:r w:rsidRPr="00DC265F">
        <w:rPr>
          <w:rFonts w:asciiTheme="majorHAnsi" w:hAnsiTheme="majorHAnsi" w:cstheme="majorHAnsi"/>
          <w:lang w:val="pl-PL"/>
        </w:rPr>
        <w:t xml:space="preserve"> wobec innych nadużyć (</w:t>
      </w:r>
      <w:r w:rsidR="00ED0F11">
        <w:rPr>
          <w:rFonts w:asciiTheme="majorHAnsi" w:hAnsiTheme="majorHAnsi" w:cstheme="majorHAnsi"/>
          <w:lang w:val="pl-PL"/>
        </w:rPr>
        <w:t xml:space="preserve">zobacz paragraf </w:t>
      </w:r>
      <w:r w:rsidRPr="00DC265F">
        <w:rPr>
          <w:rFonts w:asciiTheme="majorHAnsi" w:hAnsiTheme="majorHAnsi" w:cstheme="majorHAnsi"/>
          <w:lang w:val="pl-PL"/>
        </w:rPr>
        <w:t xml:space="preserve">96 wyroku). </w:t>
      </w:r>
    </w:p>
    <w:p w14:paraId="07FA2DA8"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20. Zakres </w:t>
      </w:r>
      <w:r w:rsidR="00E80D0C">
        <w:rPr>
          <w:rFonts w:asciiTheme="majorHAnsi" w:hAnsiTheme="majorHAnsi" w:cstheme="majorHAnsi"/>
          <w:lang w:val="pl-PL"/>
        </w:rPr>
        <w:t>pojęcia</w:t>
      </w:r>
      <w:r w:rsidR="00E80D0C" w:rsidRPr="00DC265F">
        <w:rPr>
          <w:rFonts w:asciiTheme="majorHAnsi" w:hAnsiTheme="majorHAnsi" w:cstheme="majorHAnsi"/>
          <w:lang w:val="pl-PL"/>
        </w:rPr>
        <w:t xml:space="preserve"> </w:t>
      </w:r>
      <w:r w:rsidRPr="00DC265F">
        <w:rPr>
          <w:rFonts w:asciiTheme="majorHAnsi" w:hAnsiTheme="majorHAnsi" w:cstheme="majorHAnsi"/>
          <w:lang w:val="pl-PL"/>
        </w:rPr>
        <w:t>„</w:t>
      </w:r>
      <w:r w:rsidR="00E80D0C">
        <w:rPr>
          <w:rFonts w:asciiTheme="majorHAnsi" w:hAnsiTheme="majorHAnsi" w:cstheme="majorHAnsi"/>
          <w:lang w:val="pl-PL"/>
        </w:rPr>
        <w:t xml:space="preserve">w </w:t>
      </w:r>
      <w:r w:rsidRPr="00DC265F">
        <w:rPr>
          <w:rFonts w:asciiTheme="majorHAnsi" w:hAnsiTheme="majorHAnsi" w:cstheme="majorHAnsi"/>
          <w:lang w:val="pl-PL"/>
        </w:rPr>
        <w:t>częś</w:t>
      </w:r>
      <w:r w:rsidR="00E80D0C">
        <w:rPr>
          <w:rFonts w:asciiTheme="majorHAnsi" w:hAnsiTheme="majorHAnsi" w:cstheme="majorHAnsi"/>
          <w:lang w:val="pl-PL"/>
        </w:rPr>
        <w:t>ci</w:t>
      </w:r>
      <w:r w:rsidRPr="00DC265F">
        <w:rPr>
          <w:rFonts w:asciiTheme="majorHAnsi" w:hAnsiTheme="majorHAnsi" w:cstheme="majorHAnsi"/>
          <w:lang w:val="pl-PL"/>
        </w:rPr>
        <w:t xml:space="preserve">” był </w:t>
      </w:r>
      <w:r w:rsidR="00E80D0C" w:rsidRPr="00DC265F">
        <w:rPr>
          <w:rFonts w:asciiTheme="majorHAnsi" w:hAnsiTheme="majorHAnsi" w:cstheme="majorHAnsi"/>
          <w:lang w:val="pl-PL"/>
        </w:rPr>
        <w:t xml:space="preserve">także </w:t>
      </w:r>
      <w:r w:rsidRPr="00DC265F">
        <w:rPr>
          <w:rFonts w:asciiTheme="majorHAnsi" w:hAnsiTheme="majorHAnsi" w:cstheme="majorHAnsi"/>
          <w:lang w:val="pl-PL"/>
        </w:rPr>
        <w:t xml:space="preserve">interpretowany przez sądy międzynarodowe.  </w:t>
      </w:r>
      <w:r w:rsidR="00EB16A1">
        <w:rPr>
          <w:rFonts w:asciiTheme="majorHAnsi" w:hAnsiTheme="majorHAnsi" w:cstheme="majorHAnsi"/>
          <w:lang w:val="pl-PL"/>
        </w:rPr>
        <w:t>MTKJ</w:t>
      </w:r>
      <w:r w:rsidRPr="00DC265F">
        <w:rPr>
          <w:rFonts w:asciiTheme="majorHAnsi" w:hAnsiTheme="majorHAnsi" w:cstheme="majorHAnsi"/>
          <w:lang w:val="pl-PL"/>
        </w:rPr>
        <w:t xml:space="preserve"> potwierdziło, że w celu popełnienia ludobójstwa </w:t>
      </w:r>
      <w:r w:rsidRPr="00DC265F">
        <w:rPr>
          <w:rFonts w:asciiTheme="majorHAnsi" w:hAnsiTheme="majorHAnsi" w:cstheme="majorHAnsi"/>
          <w:lang w:val="pl-PL"/>
        </w:rPr>
        <w:lastRenderedPageBreak/>
        <w:t xml:space="preserve">nie jest konieczne unicestwienie całej grupy. Zamiar zniszczenia </w:t>
      </w:r>
      <w:r w:rsidR="00E80D0C">
        <w:rPr>
          <w:rFonts w:asciiTheme="majorHAnsi" w:hAnsiTheme="majorHAnsi" w:cstheme="majorHAnsi"/>
          <w:lang w:val="pl-PL"/>
        </w:rPr>
        <w:t>musiał jednak</w:t>
      </w:r>
      <w:r w:rsidR="00E80D0C" w:rsidRPr="00DC265F">
        <w:rPr>
          <w:rFonts w:asciiTheme="majorHAnsi" w:hAnsiTheme="majorHAnsi" w:cstheme="majorHAnsi"/>
          <w:lang w:val="pl-PL"/>
        </w:rPr>
        <w:t xml:space="preserve"> </w:t>
      </w:r>
      <w:r w:rsidRPr="00DC265F">
        <w:rPr>
          <w:rFonts w:asciiTheme="majorHAnsi" w:hAnsiTheme="majorHAnsi" w:cstheme="majorHAnsi"/>
          <w:lang w:val="pl-PL"/>
        </w:rPr>
        <w:t xml:space="preserve">dotyczyć </w:t>
      </w:r>
      <w:r w:rsidR="00E80D0C">
        <w:rPr>
          <w:rFonts w:asciiTheme="majorHAnsi" w:hAnsiTheme="majorHAnsi" w:cstheme="majorHAnsi"/>
          <w:lang w:val="pl-PL"/>
        </w:rPr>
        <w:t>znacznej</w:t>
      </w:r>
      <w:r w:rsidRPr="00DC265F">
        <w:rPr>
          <w:rFonts w:asciiTheme="majorHAnsi" w:hAnsiTheme="majorHAnsi" w:cstheme="majorHAnsi"/>
          <w:lang w:val="pl-PL"/>
        </w:rPr>
        <w:t xml:space="preserve"> części grupy. Ludobójstwo może być rozpatrywane jako eksterminacj</w:t>
      </w:r>
      <w:r w:rsidR="00E80D0C">
        <w:rPr>
          <w:rFonts w:asciiTheme="majorHAnsi" w:hAnsiTheme="majorHAnsi" w:cstheme="majorHAnsi"/>
          <w:lang w:val="pl-PL"/>
        </w:rPr>
        <w:t>a</w:t>
      </w:r>
      <w:r w:rsidRPr="00DC265F">
        <w:rPr>
          <w:rFonts w:asciiTheme="majorHAnsi" w:hAnsiTheme="majorHAnsi" w:cstheme="majorHAnsi"/>
          <w:lang w:val="pl-PL"/>
        </w:rPr>
        <w:t xml:space="preserve"> </w:t>
      </w:r>
      <w:r w:rsidR="00E80D0C">
        <w:rPr>
          <w:rFonts w:asciiTheme="majorHAnsi" w:hAnsiTheme="majorHAnsi" w:cstheme="majorHAnsi"/>
          <w:lang w:val="pl-PL"/>
        </w:rPr>
        <w:t xml:space="preserve">bardzo </w:t>
      </w:r>
      <w:r w:rsidRPr="00DC265F">
        <w:rPr>
          <w:rFonts w:asciiTheme="majorHAnsi" w:hAnsiTheme="majorHAnsi" w:cstheme="majorHAnsi"/>
          <w:lang w:val="pl-PL"/>
        </w:rPr>
        <w:t xml:space="preserve">dużej liczby członków </w:t>
      </w:r>
      <w:r w:rsidR="00E80D0C" w:rsidRPr="00DC265F">
        <w:rPr>
          <w:rFonts w:asciiTheme="majorHAnsi" w:hAnsiTheme="majorHAnsi" w:cstheme="majorHAnsi"/>
          <w:lang w:val="pl-PL"/>
        </w:rPr>
        <w:t xml:space="preserve">chronionej </w:t>
      </w:r>
      <w:r w:rsidRPr="00DC265F">
        <w:rPr>
          <w:rFonts w:asciiTheme="majorHAnsi" w:hAnsiTheme="majorHAnsi" w:cstheme="majorHAnsi"/>
          <w:lang w:val="pl-PL"/>
        </w:rPr>
        <w:t xml:space="preserve">grupy. Alternatywnie, zamiar ludobójstwa </w:t>
      </w:r>
      <w:r w:rsidR="00E80D0C">
        <w:rPr>
          <w:rFonts w:asciiTheme="majorHAnsi" w:hAnsiTheme="majorHAnsi" w:cstheme="majorHAnsi"/>
          <w:lang w:val="pl-PL"/>
        </w:rPr>
        <w:t>może</w:t>
      </w:r>
      <w:r w:rsidR="00E80D0C" w:rsidRPr="00DC265F">
        <w:rPr>
          <w:rFonts w:asciiTheme="majorHAnsi" w:hAnsiTheme="majorHAnsi" w:cstheme="majorHAnsi"/>
          <w:lang w:val="pl-PL"/>
        </w:rPr>
        <w:t xml:space="preserve"> </w:t>
      </w:r>
      <w:r w:rsidRPr="00DC265F">
        <w:rPr>
          <w:rFonts w:asciiTheme="majorHAnsi" w:hAnsiTheme="majorHAnsi" w:cstheme="majorHAnsi"/>
          <w:lang w:val="pl-PL"/>
        </w:rPr>
        <w:t xml:space="preserve">też obejmować “pragnienie zniszczenia </w:t>
      </w:r>
      <w:r w:rsidR="00E80D0C">
        <w:rPr>
          <w:rFonts w:asciiTheme="majorHAnsi" w:hAnsiTheme="majorHAnsi" w:cstheme="majorHAnsi"/>
          <w:lang w:val="pl-PL"/>
        </w:rPr>
        <w:t xml:space="preserve">bardziej </w:t>
      </w:r>
      <w:r w:rsidRPr="00DC265F">
        <w:rPr>
          <w:rFonts w:asciiTheme="majorHAnsi" w:hAnsiTheme="majorHAnsi" w:cstheme="majorHAnsi"/>
          <w:lang w:val="pl-PL"/>
        </w:rPr>
        <w:t>ograniczonej liczby osób, których zniknięcie mogłoby mieć wpływ na przetrwanie grupy jako całości”. Był to „zamiar zniszczenia grupy »wybiórczo«”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EB16A1">
        <w:rPr>
          <w:rFonts w:asciiTheme="majorHAnsi" w:hAnsiTheme="majorHAnsi" w:cstheme="majorHAnsi"/>
          <w:i/>
          <w:lang w:val="pl-PL"/>
        </w:rPr>
        <w:t>Prokurator przeciwko</w:t>
      </w:r>
      <w:r w:rsidR="00EB16A1" w:rsidRPr="00DC265F">
        <w:rPr>
          <w:rFonts w:asciiTheme="majorHAnsi" w:hAnsiTheme="majorHAnsi" w:cstheme="majorHAnsi"/>
          <w:i/>
          <w:lang w:val="pl-PL"/>
        </w:rPr>
        <w:t xml:space="preserve"> </w:t>
      </w:r>
      <w:r w:rsidRPr="00DC265F">
        <w:rPr>
          <w:rFonts w:asciiTheme="majorHAnsi" w:hAnsiTheme="majorHAnsi" w:cstheme="majorHAnsi"/>
          <w:i/>
          <w:lang w:val="pl-PL"/>
        </w:rPr>
        <w:t>Jelisić</w:t>
      </w:r>
      <w:r w:rsidRPr="00DC265F">
        <w:rPr>
          <w:rFonts w:asciiTheme="majorHAnsi" w:hAnsiTheme="majorHAnsi" w:cstheme="majorHAnsi"/>
          <w:lang w:val="pl-PL"/>
        </w:rPr>
        <w:t xml:space="preserve">, a także </w:t>
      </w:r>
      <w:r w:rsidR="00EB16A1">
        <w:rPr>
          <w:rFonts w:asciiTheme="majorHAnsi" w:hAnsiTheme="majorHAnsi" w:cstheme="majorHAnsi"/>
          <w:i/>
          <w:lang w:val="pl-PL"/>
        </w:rPr>
        <w:t>Prokurator przeciwko</w:t>
      </w:r>
      <w:r w:rsidR="00EB16A1" w:rsidRPr="00DC265F">
        <w:rPr>
          <w:rFonts w:asciiTheme="majorHAnsi" w:hAnsiTheme="majorHAnsi" w:cstheme="majorHAnsi"/>
          <w:i/>
          <w:lang w:val="pl-PL"/>
        </w:rPr>
        <w:t xml:space="preserve"> </w:t>
      </w:r>
      <w:r w:rsidRPr="00DC265F">
        <w:rPr>
          <w:rFonts w:asciiTheme="majorHAnsi" w:hAnsiTheme="majorHAnsi" w:cstheme="majorHAnsi"/>
          <w:i/>
          <w:lang w:val="pl-PL"/>
        </w:rPr>
        <w:t>Tolimir</w:t>
      </w:r>
      <w:r w:rsidRPr="00DC265F">
        <w:rPr>
          <w:rFonts w:asciiTheme="majorHAnsi" w:hAnsiTheme="majorHAnsi" w:cstheme="majorHAnsi"/>
          <w:lang w:val="pl-PL"/>
        </w:rPr>
        <w:t xml:space="preserve">, </w:t>
      </w:r>
      <w:r w:rsidR="007F744E">
        <w:rPr>
          <w:rFonts w:asciiTheme="majorHAnsi" w:hAnsiTheme="majorHAnsi" w:cstheme="majorHAnsi"/>
          <w:lang w:val="pl-PL"/>
        </w:rPr>
        <w:t>paragraf</w:t>
      </w:r>
      <w:r w:rsidRPr="00DC265F">
        <w:rPr>
          <w:rFonts w:asciiTheme="majorHAnsi" w:hAnsiTheme="majorHAnsi" w:cstheme="majorHAnsi"/>
          <w:lang w:val="pl-PL"/>
        </w:rPr>
        <w:t xml:space="preserve"> 98 i 104 wyroku</w:t>
      </w:r>
      <w:r w:rsidR="007F744E">
        <w:rPr>
          <w:rFonts w:asciiTheme="majorHAnsi" w:hAnsiTheme="majorHAnsi" w:cstheme="majorHAnsi"/>
          <w:lang w:val="pl-PL"/>
        </w:rPr>
        <w:t xml:space="preserve"> odpowiednio</w:t>
      </w:r>
      <w:r w:rsidRPr="00DC265F">
        <w:rPr>
          <w:rFonts w:asciiTheme="majorHAnsi" w:hAnsiTheme="majorHAnsi" w:cstheme="majorHAnsi"/>
          <w:lang w:val="pl-PL"/>
        </w:rPr>
        <w:t xml:space="preserve">). Jeśli kryterium ilościowe nie </w:t>
      </w:r>
      <w:r w:rsidR="007F744E">
        <w:rPr>
          <w:rFonts w:asciiTheme="majorHAnsi" w:hAnsiTheme="majorHAnsi" w:cstheme="majorHAnsi"/>
          <w:lang w:val="pl-PL"/>
        </w:rPr>
        <w:t>ma</w:t>
      </w:r>
      <w:r w:rsidR="007F744E" w:rsidRPr="00DC265F">
        <w:rPr>
          <w:rFonts w:asciiTheme="majorHAnsi" w:hAnsiTheme="majorHAnsi" w:cstheme="majorHAnsi"/>
          <w:lang w:val="pl-PL"/>
        </w:rPr>
        <w:t xml:space="preserve"> </w:t>
      </w:r>
      <w:r w:rsidRPr="00DC265F">
        <w:rPr>
          <w:rFonts w:asciiTheme="majorHAnsi" w:hAnsiTheme="majorHAnsi" w:cstheme="majorHAnsi"/>
          <w:lang w:val="pl-PL"/>
        </w:rPr>
        <w:t xml:space="preserve">zastosowania, zamiar częściowego zniszczenia może być jeszcze </w:t>
      </w:r>
      <w:r w:rsidR="007F744E">
        <w:rPr>
          <w:rFonts w:asciiTheme="majorHAnsi" w:hAnsiTheme="majorHAnsi" w:cstheme="majorHAnsi"/>
          <w:lang w:val="pl-PL"/>
        </w:rPr>
        <w:t>ustalony</w:t>
      </w:r>
      <w:r w:rsidRPr="00DC265F">
        <w:rPr>
          <w:rFonts w:asciiTheme="majorHAnsi" w:hAnsiTheme="majorHAnsi" w:cstheme="majorHAnsi"/>
          <w:lang w:val="pl-PL"/>
        </w:rPr>
        <w:t xml:space="preserve">, jeśli istnieje dowód na to, że zniszczenie jest </w:t>
      </w:r>
      <w:r w:rsidR="007F744E">
        <w:rPr>
          <w:rFonts w:asciiTheme="majorHAnsi" w:hAnsiTheme="majorHAnsi" w:cstheme="majorHAnsi"/>
          <w:lang w:val="pl-PL"/>
        </w:rPr>
        <w:t>z</w:t>
      </w:r>
      <w:r w:rsidR="007F744E" w:rsidRPr="00DC265F">
        <w:rPr>
          <w:rFonts w:asciiTheme="majorHAnsi" w:hAnsiTheme="majorHAnsi" w:cstheme="majorHAnsi"/>
          <w:lang w:val="pl-PL"/>
        </w:rPr>
        <w:t xml:space="preserve">wiązane </w:t>
      </w:r>
      <w:r w:rsidRPr="00DC265F">
        <w:rPr>
          <w:rFonts w:asciiTheme="majorHAnsi" w:hAnsiTheme="majorHAnsi" w:cstheme="majorHAnsi"/>
          <w:lang w:val="pl-PL"/>
        </w:rPr>
        <w:t>z</w:t>
      </w:r>
      <w:r w:rsidR="007F744E">
        <w:rPr>
          <w:rFonts w:asciiTheme="majorHAnsi" w:hAnsiTheme="majorHAnsi" w:cstheme="majorHAnsi"/>
          <w:lang w:val="pl-PL"/>
        </w:rPr>
        <w:t>e</w:t>
      </w:r>
      <w:r w:rsidRPr="00DC265F">
        <w:rPr>
          <w:rFonts w:asciiTheme="majorHAnsi" w:hAnsiTheme="majorHAnsi" w:cstheme="majorHAnsi"/>
          <w:lang w:val="pl-PL"/>
        </w:rPr>
        <w:t xml:space="preserve"> </w:t>
      </w:r>
      <w:r w:rsidR="007F744E">
        <w:rPr>
          <w:rFonts w:asciiTheme="majorHAnsi" w:hAnsiTheme="majorHAnsi" w:cstheme="majorHAnsi"/>
          <w:lang w:val="pl-PL"/>
        </w:rPr>
        <w:t>znaczącą</w:t>
      </w:r>
      <w:r w:rsidR="007F744E" w:rsidRPr="00DC265F">
        <w:rPr>
          <w:rFonts w:asciiTheme="majorHAnsi" w:hAnsiTheme="majorHAnsi" w:cstheme="majorHAnsi"/>
          <w:lang w:val="pl-PL"/>
        </w:rPr>
        <w:t xml:space="preserve"> </w:t>
      </w:r>
      <w:r w:rsidRPr="00DC265F">
        <w:rPr>
          <w:rFonts w:asciiTheme="majorHAnsi" w:hAnsiTheme="majorHAnsi" w:cstheme="majorHAnsi"/>
          <w:lang w:val="pl-PL"/>
        </w:rPr>
        <w:t xml:space="preserve">sekcją grupy, jaką jest </w:t>
      </w:r>
      <w:r w:rsidR="007F744E">
        <w:rPr>
          <w:rFonts w:asciiTheme="majorHAnsi" w:hAnsiTheme="majorHAnsi" w:cstheme="majorHAnsi"/>
          <w:lang w:val="pl-PL"/>
        </w:rPr>
        <w:t>jej kierownictwo</w:t>
      </w:r>
      <w:r w:rsidR="007F744E" w:rsidRPr="00DC265F">
        <w:rPr>
          <w:rFonts w:asciiTheme="majorHAnsi" w:hAnsiTheme="majorHAnsi" w:cstheme="majorHAnsi"/>
          <w:lang w:val="pl-PL"/>
        </w:rPr>
        <w:t xml:space="preserve"> </w:t>
      </w:r>
      <w:r w:rsidRPr="00DC265F">
        <w:rPr>
          <w:rFonts w:asciiTheme="majorHAnsi" w:hAnsiTheme="majorHAnsi" w:cstheme="majorHAnsi"/>
          <w:lang w:val="pl-PL"/>
        </w:rPr>
        <w:t>(</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EB16A1">
        <w:rPr>
          <w:rFonts w:asciiTheme="majorHAnsi" w:hAnsiTheme="majorHAnsi" w:cstheme="majorHAnsi"/>
          <w:i/>
          <w:lang w:val="pl-PL"/>
        </w:rPr>
        <w:t>Prokurator przeciwko</w:t>
      </w:r>
      <w:r w:rsidR="00EB16A1" w:rsidRPr="00DC265F">
        <w:rPr>
          <w:rFonts w:asciiTheme="majorHAnsi" w:hAnsiTheme="majorHAnsi" w:cstheme="majorHAnsi"/>
          <w:i/>
          <w:lang w:val="pl-PL"/>
        </w:rPr>
        <w:t xml:space="preserve"> </w:t>
      </w:r>
      <w:r w:rsidRPr="00DC265F">
        <w:rPr>
          <w:rFonts w:asciiTheme="majorHAnsi" w:hAnsiTheme="majorHAnsi" w:cstheme="majorHAnsi"/>
          <w:i/>
          <w:lang w:val="pl-PL"/>
        </w:rPr>
        <w:t>Sikirica</w:t>
      </w:r>
      <w:r w:rsidRPr="00DC265F">
        <w:rPr>
          <w:rFonts w:asciiTheme="majorHAnsi" w:hAnsiTheme="majorHAnsi" w:cstheme="majorHAnsi"/>
          <w:lang w:val="pl-PL"/>
        </w:rPr>
        <w:t xml:space="preserve">, </w:t>
      </w:r>
      <w:r w:rsidR="007F744E">
        <w:rPr>
          <w:rFonts w:asciiTheme="majorHAnsi" w:hAnsiTheme="majorHAnsi" w:cstheme="majorHAnsi"/>
          <w:lang w:val="pl-PL"/>
        </w:rPr>
        <w:t>paragraf</w:t>
      </w:r>
      <w:r w:rsidRPr="00DC265F">
        <w:rPr>
          <w:rFonts w:asciiTheme="majorHAnsi" w:hAnsiTheme="majorHAnsi" w:cstheme="majorHAnsi"/>
          <w:lang w:val="pl-PL"/>
        </w:rPr>
        <w:t xml:space="preserve"> 102 wyroku).</w:t>
      </w:r>
    </w:p>
    <w:p w14:paraId="23B639BC"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21. W wyroku </w:t>
      </w:r>
      <w:r w:rsidR="007F744E">
        <w:rPr>
          <w:rFonts w:asciiTheme="majorHAnsi" w:hAnsiTheme="majorHAnsi" w:cstheme="majorHAnsi"/>
          <w:lang w:val="pl-PL"/>
        </w:rPr>
        <w:t xml:space="preserve">w sprawie </w:t>
      </w:r>
      <w:r w:rsidR="00EB16A1">
        <w:rPr>
          <w:rFonts w:asciiTheme="majorHAnsi" w:hAnsiTheme="majorHAnsi" w:cstheme="majorHAnsi"/>
          <w:i/>
          <w:lang w:val="pl-PL"/>
        </w:rPr>
        <w:t>Prokurator przeciwko</w:t>
      </w:r>
      <w:r w:rsidRPr="00DC265F">
        <w:rPr>
          <w:rFonts w:asciiTheme="majorHAnsi" w:hAnsiTheme="majorHAnsi" w:cstheme="majorHAnsi"/>
          <w:i/>
          <w:lang w:val="pl-PL"/>
        </w:rPr>
        <w:t xml:space="preserve"> Krstić </w:t>
      </w:r>
      <w:r w:rsidRPr="00DC265F">
        <w:rPr>
          <w:rFonts w:asciiTheme="majorHAnsi" w:hAnsiTheme="majorHAnsi" w:cstheme="majorHAnsi"/>
          <w:lang w:val="pl-PL"/>
        </w:rPr>
        <w:t xml:space="preserve">Izba Procesowa </w:t>
      </w:r>
      <w:r w:rsidR="00EB16A1">
        <w:rPr>
          <w:rFonts w:asciiTheme="majorHAnsi" w:hAnsiTheme="majorHAnsi" w:cstheme="majorHAnsi"/>
          <w:lang w:val="pl-PL"/>
        </w:rPr>
        <w:t>MTKJ</w:t>
      </w:r>
      <w:r w:rsidRPr="00DC265F">
        <w:rPr>
          <w:rFonts w:asciiTheme="majorHAnsi" w:hAnsiTheme="majorHAnsi" w:cstheme="majorHAnsi"/>
          <w:lang w:val="pl-PL"/>
        </w:rPr>
        <w:t xml:space="preserve"> zauważyła, że zamiar zniszczenia grupy, nawet tylko częściowo, </w:t>
      </w:r>
      <w:r w:rsidR="007F744E">
        <w:rPr>
          <w:rFonts w:asciiTheme="majorHAnsi" w:hAnsiTheme="majorHAnsi" w:cstheme="majorHAnsi"/>
          <w:lang w:val="pl-PL"/>
        </w:rPr>
        <w:t>oznacza</w:t>
      </w:r>
      <w:r w:rsidRPr="00DC265F">
        <w:rPr>
          <w:rFonts w:asciiTheme="majorHAnsi" w:hAnsiTheme="majorHAnsi" w:cstheme="majorHAnsi"/>
          <w:lang w:val="pl-PL"/>
        </w:rPr>
        <w:t xml:space="preserve"> dążenie do zniszczenia wyraźnej części grupy </w:t>
      </w:r>
      <w:r w:rsidR="007F744E">
        <w:rPr>
          <w:rFonts w:asciiTheme="majorHAnsi" w:hAnsiTheme="majorHAnsi" w:cstheme="majorHAnsi"/>
          <w:lang w:val="pl-PL"/>
        </w:rPr>
        <w:t>w</w:t>
      </w:r>
      <w:r w:rsidR="007F744E" w:rsidRPr="00DC265F">
        <w:rPr>
          <w:rFonts w:asciiTheme="majorHAnsi" w:hAnsiTheme="majorHAnsi" w:cstheme="majorHAnsi"/>
          <w:lang w:val="pl-PL"/>
        </w:rPr>
        <w:t xml:space="preserve"> </w:t>
      </w:r>
      <w:r w:rsidR="007F744E">
        <w:rPr>
          <w:rFonts w:asciiTheme="majorHAnsi" w:hAnsiTheme="majorHAnsi" w:cstheme="majorHAnsi"/>
          <w:lang w:val="pl-PL"/>
        </w:rPr>
        <w:t>przeciwieństwie do</w:t>
      </w:r>
      <w:r w:rsidRPr="00DC265F">
        <w:rPr>
          <w:rFonts w:asciiTheme="majorHAnsi" w:hAnsiTheme="majorHAnsi" w:cstheme="majorHAnsi"/>
          <w:lang w:val="pl-PL"/>
        </w:rPr>
        <w:t xml:space="preserve"> </w:t>
      </w:r>
      <w:r w:rsidR="00051B0E">
        <w:rPr>
          <w:rFonts w:asciiTheme="majorHAnsi" w:hAnsiTheme="majorHAnsi" w:cstheme="majorHAnsi"/>
          <w:lang w:val="pl-PL"/>
        </w:rPr>
        <w:t>masy</w:t>
      </w:r>
      <w:r w:rsidR="00051B0E" w:rsidRPr="00DC265F">
        <w:rPr>
          <w:rFonts w:asciiTheme="majorHAnsi" w:hAnsiTheme="majorHAnsi" w:cstheme="majorHAnsi"/>
          <w:lang w:val="pl-PL"/>
        </w:rPr>
        <w:t xml:space="preserve"> </w:t>
      </w:r>
      <w:r w:rsidRPr="00DC265F">
        <w:rPr>
          <w:rFonts w:asciiTheme="majorHAnsi" w:hAnsiTheme="majorHAnsi" w:cstheme="majorHAnsi"/>
          <w:lang w:val="pl-PL"/>
        </w:rPr>
        <w:t>pojedynczych osobników</w:t>
      </w:r>
      <w:r w:rsidR="00051B0E">
        <w:rPr>
          <w:rFonts w:asciiTheme="majorHAnsi" w:hAnsiTheme="majorHAnsi" w:cstheme="majorHAnsi"/>
          <w:lang w:val="pl-PL"/>
        </w:rPr>
        <w:t xml:space="preserve"> w jej obrębie</w:t>
      </w:r>
      <w:r w:rsidRPr="00DC265F">
        <w:rPr>
          <w:rFonts w:asciiTheme="majorHAnsi" w:hAnsiTheme="majorHAnsi" w:cstheme="majorHAnsi"/>
          <w:lang w:val="pl-PL"/>
        </w:rPr>
        <w:t xml:space="preserve">. Sprawcy musieli </w:t>
      </w:r>
      <w:r w:rsidR="00051B0E">
        <w:rPr>
          <w:rFonts w:asciiTheme="majorHAnsi" w:hAnsiTheme="majorHAnsi" w:cstheme="majorHAnsi"/>
          <w:lang w:val="pl-PL"/>
        </w:rPr>
        <w:t>postrzegać część grupy</w:t>
      </w:r>
      <w:r w:rsidRPr="00DC265F">
        <w:rPr>
          <w:rFonts w:asciiTheme="majorHAnsi" w:hAnsiTheme="majorHAnsi" w:cstheme="majorHAnsi"/>
          <w:lang w:val="pl-PL"/>
        </w:rPr>
        <w:t xml:space="preserve">,  którą chcieli zniszczyć, jako „odrębną </w:t>
      </w:r>
      <w:r w:rsidR="00051B0E">
        <w:rPr>
          <w:rFonts w:asciiTheme="majorHAnsi" w:hAnsiTheme="majorHAnsi" w:cstheme="majorHAnsi"/>
          <w:lang w:val="pl-PL"/>
        </w:rPr>
        <w:t>całość</w:t>
      </w:r>
      <w:r w:rsidRPr="00DC265F">
        <w:rPr>
          <w:rFonts w:asciiTheme="majorHAnsi" w:hAnsiTheme="majorHAnsi" w:cstheme="majorHAnsi"/>
          <w:lang w:val="pl-PL"/>
        </w:rPr>
        <w:t>, która musi zostać zniszczona</w:t>
      </w:r>
      <w:r w:rsidR="00051B0E">
        <w:rPr>
          <w:rFonts w:asciiTheme="majorHAnsi" w:hAnsiTheme="majorHAnsi" w:cstheme="majorHAnsi"/>
          <w:lang w:val="pl-PL"/>
        </w:rPr>
        <w:t xml:space="preserve"> jako taka</w:t>
      </w:r>
      <w:r w:rsidRPr="00DC265F">
        <w:rPr>
          <w:rFonts w:asciiTheme="majorHAnsi" w:hAnsiTheme="majorHAnsi" w:cstheme="majorHAnsi"/>
          <w:lang w:val="pl-PL"/>
        </w:rPr>
        <w:t xml:space="preserve">”. </w:t>
      </w:r>
      <w:r w:rsidR="00051B0E">
        <w:rPr>
          <w:rFonts w:asciiTheme="majorHAnsi" w:hAnsiTheme="majorHAnsi" w:cstheme="majorHAnsi"/>
          <w:lang w:val="pl-PL"/>
        </w:rPr>
        <w:t xml:space="preserve">Celem była egzystencja grupy. </w:t>
      </w:r>
      <w:r w:rsidRPr="00DC265F">
        <w:rPr>
          <w:rFonts w:asciiTheme="majorHAnsi" w:hAnsiTheme="majorHAnsi" w:cstheme="majorHAnsi"/>
          <w:lang w:val="pl-PL"/>
        </w:rPr>
        <w:t xml:space="preserve">Co więcej, gdy miało miejsce </w:t>
      </w:r>
      <w:r w:rsidR="00051B0E">
        <w:rPr>
          <w:rFonts w:asciiTheme="majorHAnsi" w:hAnsiTheme="majorHAnsi" w:cstheme="majorHAnsi"/>
          <w:lang w:val="pl-PL"/>
        </w:rPr>
        <w:t xml:space="preserve">zabijanie </w:t>
      </w:r>
      <w:r w:rsidR="00051B0E" w:rsidRPr="00DC265F">
        <w:rPr>
          <w:rFonts w:asciiTheme="majorHAnsi" w:hAnsiTheme="majorHAnsi" w:cstheme="majorHAnsi"/>
          <w:lang w:val="pl-PL"/>
        </w:rPr>
        <w:t xml:space="preserve"> </w:t>
      </w:r>
      <w:r w:rsidRPr="00DC265F">
        <w:rPr>
          <w:rFonts w:asciiTheme="majorHAnsi" w:hAnsiTheme="majorHAnsi" w:cstheme="majorHAnsi"/>
          <w:lang w:val="pl-PL"/>
        </w:rPr>
        <w:t xml:space="preserve">mężczyzn </w:t>
      </w:r>
      <w:r w:rsidR="00051B0E">
        <w:rPr>
          <w:rFonts w:asciiTheme="majorHAnsi" w:hAnsiTheme="majorHAnsi" w:cstheme="majorHAnsi"/>
          <w:lang w:val="pl-PL"/>
        </w:rPr>
        <w:t>w wieku poborowym</w:t>
      </w:r>
      <w:r w:rsidRPr="00DC265F">
        <w:rPr>
          <w:rFonts w:asciiTheme="majorHAnsi" w:hAnsiTheme="majorHAnsi" w:cstheme="majorHAnsi"/>
          <w:lang w:val="pl-PL"/>
        </w:rPr>
        <w:t xml:space="preserve"> wraz z </w:t>
      </w:r>
      <w:r w:rsidR="00051B0E">
        <w:rPr>
          <w:rFonts w:asciiTheme="majorHAnsi" w:hAnsiTheme="majorHAnsi" w:cstheme="majorHAnsi"/>
          <w:lang w:val="pl-PL"/>
        </w:rPr>
        <w:t>przymusowymi przesiedleniami</w:t>
      </w:r>
      <w:r w:rsidR="00051B0E" w:rsidRPr="00DC265F">
        <w:rPr>
          <w:rFonts w:asciiTheme="majorHAnsi" w:hAnsiTheme="majorHAnsi" w:cstheme="majorHAnsi"/>
          <w:lang w:val="pl-PL"/>
        </w:rPr>
        <w:t xml:space="preserve"> </w:t>
      </w:r>
      <w:r w:rsidRPr="00DC265F">
        <w:rPr>
          <w:rFonts w:asciiTheme="majorHAnsi" w:hAnsiTheme="majorHAnsi" w:cstheme="majorHAnsi"/>
          <w:lang w:val="pl-PL"/>
        </w:rPr>
        <w:t xml:space="preserve">ludności cywilnej, </w:t>
      </w:r>
      <w:r w:rsidR="000B1078">
        <w:rPr>
          <w:rFonts w:asciiTheme="majorHAnsi" w:hAnsiTheme="majorHAnsi" w:cstheme="majorHAnsi"/>
          <w:lang w:val="pl-PL"/>
        </w:rPr>
        <w:t>co miało</w:t>
      </w:r>
      <w:r w:rsidRPr="00DC265F">
        <w:rPr>
          <w:rFonts w:asciiTheme="majorHAnsi" w:hAnsiTheme="majorHAnsi" w:cstheme="majorHAnsi"/>
          <w:lang w:val="pl-PL"/>
        </w:rPr>
        <w:t xml:space="preserve"> </w:t>
      </w:r>
      <w:r w:rsidR="000B1078" w:rsidRPr="00DC265F">
        <w:rPr>
          <w:rFonts w:asciiTheme="majorHAnsi" w:hAnsiTheme="majorHAnsi" w:cstheme="majorHAnsi"/>
          <w:lang w:val="pl-PL"/>
        </w:rPr>
        <w:t>trwał</w:t>
      </w:r>
      <w:r w:rsidR="000B1078">
        <w:rPr>
          <w:rFonts w:asciiTheme="majorHAnsi" w:hAnsiTheme="majorHAnsi" w:cstheme="majorHAnsi"/>
          <w:lang w:val="pl-PL"/>
        </w:rPr>
        <w:t>y</w:t>
      </w:r>
      <w:r w:rsidR="000B1078" w:rsidRPr="00DC265F">
        <w:rPr>
          <w:rFonts w:asciiTheme="majorHAnsi" w:hAnsiTheme="majorHAnsi" w:cstheme="majorHAnsi"/>
          <w:lang w:val="pl-PL"/>
        </w:rPr>
        <w:t xml:space="preserve"> </w:t>
      </w:r>
      <w:r w:rsidR="000B1078">
        <w:rPr>
          <w:rFonts w:asciiTheme="majorHAnsi" w:hAnsiTheme="majorHAnsi" w:cstheme="majorHAnsi"/>
          <w:lang w:val="pl-PL"/>
        </w:rPr>
        <w:t>wpływ</w:t>
      </w:r>
      <w:r w:rsidR="000B1078" w:rsidRPr="00DC265F">
        <w:rPr>
          <w:rFonts w:asciiTheme="majorHAnsi" w:hAnsiTheme="majorHAnsi" w:cstheme="majorHAnsi"/>
          <w:lang w:val="pl-PL"/>
        </w:rPr>
        <w:t xml:space="preserve"> </w:t>
      </w:r>
      <w:r w:rsidRPr="00DC265F">
        <w:rPr>
          <w:rFonts w:asciiTheme="majorHAnsi" w:hAnsiTheme="majorHAnsi" w:cstheme="majorHAnsi"/>
          <w:lang w:val="pl-PL"/>
        </w:rPr>
        <w:t xml:space="preserve">na całą grupę nie powinno </w:t>
      </w:r>
      <w:r w:rsidR="00051B0E">
        <w:rPr>
          <w:rFonts w:asciiTheme="majorHAnsi" w:hAnsiTheme="majorHAnsi" w:cstheme="majorHAnsi"/>
          <w:lang w:val="pl-PL"/>
        </w:rPr>
        <w:t xml:space="preserve">to </w:t>
      </w:r>
      <w:r w:rsidRPr="00DC265F">
        <w:rPr>
          <w:rFonts w:asciiTheme="majorHAnsi" w:hAnsiTheme="majorHAnsi" w:cstheme="majorHAnsi"/>
          <w:lang w:val="pl-PL"/>
        </w:rPr>
        <w:t xml:space="preserve">być rozważane jedynie jako eliminacja wojskowego </w:t>
      </w:r>
      <w:r w:rsidR="00051B0E">
        <w:rPr>
          <w:rFonts w:asciiTheme="majorHAnsi" w:hAnsiTheme="majorHAnsi" w:cstheme="majorHAnsi"/>
          <w:lang w:val="pl-PL"/>
        </w:rPr>
        <w:t xml:space="preserve">ruchu </w:t>
      </w:r>
      <w:r w:rsidRPr="00DC265F">
        <w:rPr>
          <w:rFonts w:asciiTheme="majorHAnsi" w:hAnsiTheme="majorHAnsi" w:cstheme="majorHAnsi"/>
          <w:lang w:val="pl-PL"/>
        </w:rPr>
        <w:t>oporu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051B0E">
        <w:rPr>
          <w:rFonts w:asciiTheme="majorHAnsi" w:hAnsiTheme="majorHAnsi" w:cstheme="majorHAnsi"/>
          <w:lang w:val="pl-PL"/>
        </w:rPr>
        <w:t>paragrafy</w:t>
      </w:r>
      <w:r w:rsidRPr="00DC265F">
        <w:rPr>
          <w:rFonts w:asciiTheme="majorHAnsi" w:hAnsiTheme="majorHAnsi" w:cstheme="majorHAnsi"/>
          <w:lang w:val="pl-PL"/>
        </w:rPr>
        <w:t xml:space="preserve"> 99 i 100 wyroku).</w:t>
      </w:r>
    </w:p>
    <w:p w14:paraId="20D1A183" w14:textId="77777777" w:rsidR="00AF295F" w:rsidRPr="00DC265F" w:rsidRDefault="00AF295F" w:rsidP="00AF295F">
      <w:pPr>
        <w:pStyle w:val="OpiPara"/>
        <w:rPr>
          <w:rFonts w:asciiTheme="majorHAnsi" w:hAnsiTheme="majorHAnsi" w:cstheme="majorHAnsi"/>
          <w:lang w:val="pl-PL"/>
        </w:rPr>
      </w:pPr>
      <w:bookmarkStart w:id="86" w:name="Law_Crt_Cites_Krstic_Appeal_Chamber"/>
      <w:r w:rsidRPr="00DC265F">
        <w:rPr>
          <w:rFonts w:asciiTheme="majorHAnsi" w:hAnsiTheme="majorHAnsi" w:cstheme="majorHAnsi"/>
          <w:lang w:val="pl-PL"/>
        </w:rPr>
        <w:t>22</w:t>
      </w:r>
      <w:bookmarkEnd w:id="86"/>
      <w:r w:rsidRPr="00DC265F">
        <w:rPr>
          <w:rFonts w:asciiTheme="majorHAnsi" w:hAnsiTheme="majorHAnsi" w:cstheme="majorHAnsi"/>
          <w:lang w:val="pl-PL"/>
        </w:rPr>
        <w:t>. </w:t>
      </w:r>
      <w:r w:rsidR="000B1078">
        <w:rPr>
          <w:rFonts w:asciiTheme="majorHAnsi" w:hAnsiTheme="majorHAnsi" w:cstheme="majorHAnsi"/>
          <w:lang w:val="pl-PL"/>
        </w:rPr>
        <w:t>J</w:t>
      </w:r>
      <w:r w:rsidRPr="00DC265F">
        <w:rPr>
          <w:rFonts w:asciiTheme="majorHAnsi" w:hAnsiTheme="majorHAnsi" w:cstheme="majorHAnsi"/>
          <w:lang w:val="pl-PL"/>
        </w:rPr>
        <w:t xml:space="preserve">ak </w:t>
      </w:r>
      <w:r w:rsidR="000B1078">
        <w:rPr>
          <w:rFonts w:asciiTheme="majorHAnsi" w:hAnsiTheme="majorHAnsi" w:cstheme="majorHAnsi"/>
          <w:lang w:val="pl-PL"/>
        </w:rPr>
        <w:t xml:space="preserve">zauważyła to też </w:t>
      </w:r>
      <w:r w:rsidRPr="00DC265F">
        <w:rPr>
          <w:rFonts w:asciiTheme="majorHAnsi" w:hAnsiTheme="majorHAnsi" w:cstheme="majorHAnsi"/>
          <w:lang w:val="pl-PL"/>
        </w:rPr>
        <w:t xml:space="preserve">Izba </w:t>
      </w:r>
      <w:r w:rsidR="000B1078">
        <w:rPr>
          <w:rFonts w:asciiTheme="majorHAnsi" w:hAnsiTheme="majorHAnsi" w:cstheme="majorHAnsi"/>
          <w:lang w:val="pl-PL"/>
        </w:rPr>
        <w:t>Odwoławcza</w:t>
      </w:r>
      <w:r w:rsidR="000B1078" w:rsidRPr="00DC265F">
        <w:rPr>
          <w:rFonts w:asciiTheme="majorHAnsi" w:hAnsiTheme="majorHAnsi" w:cstheme="majorHAnsi"/>
          <w:lang w:val="pl-PL"/>
        </w:rPr>
        <w:t xml:space="preserve"> </w:t>
      </w:r>
      <w:r w:rsidR="00EB16A1">
        <w:rPr>
          <w:rFonts w:asciiTheme="majorHAnsi" w:hAnsiTheme="majorHAnsi" w:cstheme="majorHAnsi"/>
          <w:lang w:val="pl-PL"/>
        </w:rPr>
        <w:t>MTKJ</w:t>
      </w:r>
      <w:r w:rsidRPr="00DC265F">
        <w:rPr>
          <w:rFonts w:asciiTheme="majorHAnsi" w:hAnsiTheme="majorHAnsi" w:cstheme="majorHAnsi"/>
          <w:lang w:val="pl-PL"/>
        </w:rPr>
        <w:t xml:space="preserve"> w sprawie </w:t>
      </w:r>
      <w:r w:rsidR="000B1078">
        <w:rPr>
          <w:rFonts w:asciiTheme="majorHAnsi" w:hAnsiTheme="majorHAnsi" w:cstheme="majorHAnsi"/>
          <w:i/>
          <w:lang w:val="pl-PL"/>
        </w:rPr>
        <w:t>Prokurator przeciwko</w:t>
      </w:r>
      <w:r w:rsidRPr="00DC265F">
        <w:rPr>
          <w:rFonts w:asciiTheme="majorHAnsi" w:hAnsiTheme="majorHAnsi" w:cstheme="majorHAnsi"/>
          <w:i/>
          <w:lang w:val="pl-PL"/>
        </w:rPr>
        <w:t xml:space="preserve"> Krstić</w:t>
      </w:r>
      <w:r w:rsidRPr="00DC265F">
        <w:rPr>
          <w:rFonts w:asciiTheme="majorHAnsi" w:hAnsiTheme="majorHAnsi" w:cstheme="majorHAnsi"/>
          <w:lang w:val="pl-PL"/>
        </w:rPr>
        <w:t xml:space="preserve">, </w:t>
      </w:r>
      <w:r w:rsidR="000B1078">
        <w:rPr>
          <w:rFonts w:asciiTheme="majorHAnsi" w:hAnsiTheme="majorHAnsi" w:cstheme="majorHAnsi"/>
          <w:lang w:val="pl-PL"/>
        </w:rPr>
        <w:t xml:space="preserve">rozmiar liczbowy </w:t>
      </w:r>
      <w:r w:rsidRPr="00DC265F">
        <w:rPr>
          <w:rFonts w:asciiTheme="majorHAnsi" w:hAnsiTheme="majorHAnsi" w:cstheme="majorHAnsi"/>
          <w:lang w:val="pl-PL"/>
        </w:rPr>
        <w:t>docelowej części grupy był „</w:t>
      </w:r>
      <w:r w:rsidR="000B1078">
        <w:rPr>
          <w:rFonts w:asciiTheme="majorHAnsi" w:hAnsiTheme="majorHAnsi" w:cstheme="majorHAnsi"/>
          <w:lang w:val="pl-PL"/>
        </w:rPr>
        <w:t>koniecznym</w:t>
      </w:r>
      <w:r w:rsidR="000B1078" w:rsidRPr="00DC265F">
        <w:rPr>
          <w:rFonts w:asciiTheme="majorHAnsi" w:hAnsiTheme="majorHAnsi" w:cstheme="majorHAnsi"/>
          <w:lang w:val="pl-PL"/>
        </w:rPr>
        <w:t xml:space="preserve"> </w:t>
      </w:r>
      <w:r w:rsidRPr="00DC265F">
        <w:rPr>
          <w:rFonts w:asciiTheme="majorHAnsi" w:hAnsiTheme="majorHAnsi" w:cstheme="majorHAnsi"/>
          <w:lang w:val="pl-PL"/>
        </w:rPr>
        <w:t xml:space="preserve">i ważnym punktem początkowym, choć nie we wszystkich sprawach końcowym punktem dochodzenia”. </w:t>
      </w:r>
      <w:r w:rsidR="000B1078">
        <w:rPr>
          <w:rFonts w:asciiTheme="majorHAnsi" w:hAnsiTheme="majorHAnsi" w:cstheme="majorHAnsi"/>
          <w:lang w:val="pl-PL"/>
        </w:rPr>
        <w:t>Poza</w:t>
      </w:r>
      <w:r w:rsidRPr="00DC265F">
        <w:rPr>
          <w:rFonts w:asciiTheme="majorHAnsi" w:hAnsiTheme="majorHAnsi" w:cstheme="majorHAnsi"/>
          <w:lang w:val="pl-PL"/>
        </w:rPr>
        <w:t xml:space="preserve"> liczebności</w:t>
      </w:r>
      <w:r w:rsidR="000B1078">
        <w:rPr>
          <w:rFonts w:asciiTheme="majorHAnsi" w:hAnsiTheme="majorHAnsi" w:cstheme="majorHAnsi"/>
          <w:lang w:val="pl-PL"/>
        </w:rPr>
        <w:t>ą</w:t>
      </w:r>
      <w:r w:rsidRPr="00DC265F">
        <w:rPr>
          <w:rFonts w:asciiTheme="majorHAnsi" w:hAnsiTheme="majorHAnsi" w:cstheme="majorHAnsi"/>
          <w:lang w:val="pl-PL"/>
        </w:rPr>
        <w:t xml:space="preserve"> docelowej części grupy, jej „ranga</w:t>
      </w:r>
      <w:r w:rsidR="000B1078">
        <w:rPr>
          <w:rFonts w:asciiTheme="majorHAnsi" w:hAnsiTheme="majorHAnsi" w:cstheme="majorHAnsi"/>
          <w:lang w:val="pl-PL"/>
        </w:rPr>
        <w:t xml:space="preserve"> w grupie</w:t>
      </w:r>
      <w:r w:rsidRPr="00DC265F">
        <w:rPr>
          <w:rFonts w:asciiTheme="majorHAnsi" w:hAnsiTheme="majorHAnsi" w:cstheme="majorHAnsi"/>
          <w:lang w:val="pl-PL"/>
        </w:rPr>
        <w:t xml:space="preserve">” także była użytecznym czynnikiem.  Jeśli </w:t>
      </w:r>
      <w:r w:rsidR="000B1078">
        <w:rPr>
          <w:rFonts w:asciiTheme="majorHAnsi" w:hAnsiTheme="majorHAnsi" w:cstheme="majorHAnsi"/>
          <w:lang w:val="pl-PL"/>
        </w:rPr>
        <w:t>określona</w:t>
      </w:r>
      <w:r w:rsidR="000B1078" w:rsidRPr="00DC265F">
        <w:rPr>
          <w:rFonts w:asciiTheme="majorHAnsi" w:hAnsiTheme="majorHAnsi" w:cstheme="majorHAnsi"/>
          <w:lang w:val="pl-PL"/>
        </w:rPr>
        <w:t xml:space="preserve"> </w:t>
      </w:r>
      <w:r w:rsidRPr="00DC265F">
        <w:rPr>
          <w:rFonts w:asciiTheme="majorHAnsi" w:hAnsiTheme="majorHAnsi" w:cstheme="majorHAnsi"/>
          <w:lang w:val="pl-PL"/>
        </w:rPr>
        <w:t>część grupy była „</w:t>
      </w:r>
      <w:r w:rsidR="000B1078">
        <w:rPr>
          <w:rFonts w:asciiTheme="majorHAnsi" w:hAnsiTheme="majorHAnsi" w:cstheme="majorHAnsi"/>
          <w:lang w:val="pl-PL"/>
        </w:rPr>
        <w:t>symboliczna dla</w:t>
      </w:r>
      <w:r w:rsidR="000B1078" w:rsidRPr="00DC265F">
        <w:rPr>
          <w:rFonts w:asciiTheme="majorHAnsi" w:hAnsiTheme="majorHAnsi" w:cstheme="majorHAnsi"/>
          <w:lang w:val="pl-PL"/>
        </w:rPr>
        <w:t xml:space="preserve"> </w:t>
      </w:r>
      <w:r w:rsidRPr="00DC265F">
        <w:rPr>
          <w:rFonts w:asciiTheme="majorHAnsi" w:hAnsiTheme="majorHAnsi" w:cstheme="majorHAnsi"/>
          <w:lang w:val="pl-PL"/>
        </w:rPr>
        <w:t>całości grupy” lub „</w:t>
      </w:r>
      <w:r w:rsidR="000B1078">
        <w:rPr>
          <w:rFonts w:asciiTheme="majorHAnsi" w:hAnsiTheme="majorHAnsi" w:cstheme="majorHAnsi"/>
          <w:lang w:val="pl-PL"/>
        </w:rPr>
        <w:t>niezbędna do jej</w:t>
      </w:r>
      <w:r w:rsidR="000B1078" w:rsidRPr="00DC265F">
        <w:rPr>
          <w:rFonts w:asciiTheme="majorHAnsi" w:hAnsiTheme="majorHAnsi" w:cstheme="majorHAnsi"/>
          <w:lang w:val="pl-PL"/>
        </w:rPr>
        <w:t xml:space="preserve"> </w:t>
      </w:r>
      <w:r w:rsidRPr="00DC265F">
        <w:rPr>
          <w:rFonts w:asciiTheme="majorHAnsi" w:hAnsiTheme="majorHAnsi" w:cstheme="majorHAnsi"/>
          <w:lang w:val="pl-PL"/>
        </w:rPr>
        <w:t xml:space="preserve">przetrwania”, to mogło to </w:t>
      </w:r>
      <w:r w:rsidR="00314FEB">
        <w:rPr>
          <w:rFonts w:asciiTheme="majorHAnsi" w:hAnsiTheme="majorHAnsi" w:cstheme="majorHAnsi"/>
          <w:lang w:val="pl-PL"/>
        </w:rPr>
        <w:t>uzasadniać twierdzenie</w:t>
      </w:r>
      <w:r w:rsidRPr="00DC265F">
        <w:rPr>
          <w:rFonts w:asciiTheme="majorHAnsi" w:hAnsiTheme="majorHAnsi" w:cstheme="majorHAnsi"/>
          <w:lang w:val="pl-PL"/>
        </w:rPr>
        <w:t xml:space="preserve">, że część kwalifikuje się jako </w:t>
      </w:r>
      <w:r w:rsidR="000B1078">
        <w:rPr>
          <w:rFonts w:asciiTheme="majorHAnsi" w:hAnsiTheme="majorHAnsi" w:cstheme="majorHAnsi"/>
          <w:lang w:val="pl-PL"/>
        </w:rPr>
        <w:t>znacząca</w:t>
      </w:r>
      <w:r w:rsidR="000B1078" w:rsidRPr="00DC265F">
        <w:rPr>
          <w:rFonts w:asciiTheme="majorHAnsi" w:hAnsiTheme="majorHAnsi" w:cstheme="majorHAnsi"/>
          <w:lang w:val="pl-PL"/>
        </w:rPr>
        <w:t xml:space="preserve"> </w:t>
      </w:r>
      <w:r w:rsidRPr="00DC265F">
        <w:rPr>
          <w:rFonts w:asciiTheme="majorHAnsi" w:hAnsiTheme="majorHAnsi" w:cstheme="majorHAnsi"/>
          <w:lang w:val="pl-PL"/>
        </w:rPr>
        <w:t xml:space="preserve">w rozumieniu przestępstwa ludobójstwa. Podobnie, część grupy może być uznana za znaczącą, jeśli jej eliminacja mogłaby </w:t>
      </w:r>
      <w:r w:rsidR="00314FEB">
        <w:rPr>
          <w:rFonts w:asciiTheme="majorHAnsi" w:hAnsiTheme="majorHAnsi" w:cstheme="majorHAnsi"/>
          <w:lang w:val="pl-PL"/>
        </w:rPr>
        <w:t>być przedstawiana</w:t>
      </w:r>
      <w:r w:rsidRPr="00DC265F">
        <w:rPr>
          <w:rFonts w:asciiTheme="majorHAnsi" w:hAnsiTheme="majorHAnsi" w:cstheme="majorHAnsi"/>
          <w:lang w:val="pl-PL"/>
        </w:rPr>
        <w:t xml:space="preserve"> </w:t>
      </w:r>
      <w:r w:rsidR="00314FEB">
        <w:rPr>
          <w:rFonts w:asciiTheme="majorHAnsi" w:hAnsiTheme="majorHAnsi" w:cstheme="majorHAnsi"/>
          <w:lang w:val="pl-PL"/>
        </w:rPr>
        <w:t xml:space="preserve">jako </w:t>
      </w:r>
      <w:r w:rsidRPr="00DC265F">
        <w:rPr>
          <w:rFonts w:asciiTheme="majorHAnsi" w:hAnsiTheme="majorHAnsi" w:cstheme="majorHAnsi"/>
          <w:lang w:val="pl-PL"/>
        </w:rPr>
        <w:t>„</w:t>
      </w:r>
      <w:r w:rsidR="00314FEB">
        <w:rPr>
          <w:rFonts w:asciiTheme="majorHAnsi" w:hAnsiTheme="majorHAnsi" w:cstheme="majorHAnsi"/>
          <w:lang w:val="pl-PL"/>
        </w:rPr>
        <w:t>sugestywny przykład</w:t>
      </w:r>
      <w:r w:rsidRPr="00DC265F">
        <w:rPr>
          <w:rFonts w:asciiTheme="majorHAnsi" w:hAnsiTheme="majorHAnsi" w:cstheme="majorHAnsi"/>
          <w:lang w:val="pl-PL"/>
        </w:rPr>
        <w:t xml:space="preserve">” dla wszystkich innych członków tej grupy </w:t>
      </w:r>
      <w:r w:rsidR="00314FEB">
        <w:rPr>
          <w:rFonts w:asciiTheme="majorHAnsi" w:hAnsiTheme="majorHAnsi" w:cstheme="majorHAnsi"/>
          <w:lang w:val="pl-PL"/>
        </w:rPr>
        <w:t>w odniesieniu do</w:t>
      </w:r>
      <w:r w:rsidRPr="00DC265F">
        <w:rPr>
          <w:rFonts w:asciiTheme="majorHAnsi" w:hAnsiTheme="majorHAnsi" w:cstheme="majorHAnsi"/>
          <w:lang w:val="pl-PL"/>
        </w:rPr>
        <w:t xml:space="preserve"> ich „bezradności i bezbronności”. „Los” części grupy może być</w:t>
      </w:r>
      <w:r w:rsidR="00314FEB">
        <w:rPr>
          <w:rFonts w:asciiTheme="majorHAnsi" w:hAnsiTheme="majorHAnsi" w:cstheme="majorHAnsi"/>
          <w:lang w:val="pl-PL"/>
        </w:rPr>
        <w:t xml:space="preserve"> zatem</w:t>
      </w:r>
      <w:r w:rsidRPr="00DC265F">
        <w:rPr>
          <w:rFonts w:asciiTheme="majorHAnsi" w:hAnsiTheme="majorHAnsi" w:cstheme="majorHAnsi"/>
          <w:lang w:val="pl-PL"/>
        </w:rPr>
        <w:t xml:space="preserve"> uznany za „znamienny” dla innych członków tejże grupy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314FEB">
        <w:rPr>
          <w:rFonts w:asciiTheme="majorHAnsi" w:hAnsiTheme="majorHAnsi" w:cstheme="majorHAnsi"/>
          <w:lang w:val="pl-PL"/>
        </w:rPr>
        <w:t>paragraf</w:t>
      </w:r>
      <w:r w:rsidRPr="00DC265F">
        <w:rPr>
          <w:rFonts w:asciiTheme="majorHAnsi" w:hAnsiTheme="majorHAnsi" w:cstheme="majorHAnsi"/>
          <w:lang w:val="pl-PL"/>
        </w:rPr>
        <w:t xml:space="preserve"> 101 wyroku).  </w:t>
      </w:r>
    </w:p>
    <w:p w14:paraId="252DEB9E" w14:textId="77777777" w:rsidR="00135770"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23.  W sprawie </w:t>
      </w:r>
      <w:r w:rsidRPr="00DC265F">
        <w:rPr>
          <w:rFonts w:asciiTheme="majorHAnsi" w:hAnsiTheme="majorHAnsi" w:cstheme="majorHAnsi"/>
          <w:i/>
          <w:lang w:val="pl-PL"/>
        </w:rPr>
        <w:t>Bo</w:t>
      </w:r>
      <w:r w:rsidR="00EB16A1">
        <w:rPr>
          <w:rFonts w:asciiTheme="majorHAnsi" w:hAnsiTheme="majorHAnsi" w:cstheme="majorHAnsi"/>
          <w:i/>
          <w:lang w:val="pl-PL"/>
        </w:rPr>
        <w:t>ś</w:t>
      </w:r>
      <w:r w:rsidRPr="00DC265F">
        <w:rPr>
          <w:rFonts w:asciiTheme="majorHAnsi" w:hAnsiTheme="majorHAnsi" w:cstheme="majorHAnsi"/>
          <w:i/>
          <w:lang w:val="pl-PL"/>
        </w:rPr>
        <w:t xml:space="preserve">nia </w:t>
      </w:r>
      <w:r w:rsidR="00EB16A1">
        <w:rPr>
          <w:rFonts w:asciiTheme="majorHAnsi" w:hAnsiTheme="majorHAnsi" w:cstheme="majorHAnsi"/>
          <w:i/>
          <w:lang w:val="pl-PL"/>
        </w:rPr>
        <w:t>i Hercegowina przeciwko Serbii i Czarnogórze</w:t>
      </w:r>
      <w:r w:rsidRPr="00DC265F">
        <w:rPr>
          <w:rFonts w:asciiTheme="majorHAnsi" w:hAnsiTheme="majorHAnsi" w:cstheme="majorHAnsi"/>
          <w:lang w:val="pl-PL"/>
        </w:rPr>
        <w:t xml:space="preserve"> </w:t>
      </w:r>
      <w:r w:rsidR="00760DF0">
        <w:rPr>
          <w:rFonts w:asciiTheme="majorHAnsi" w:hAnsiTheme="majorHAnsi" w:cstheme="majorHAnsi"/>
          <w:lang w:val="pl-PL"/>
        </w:rPr>
        <w:t>MTS</w:t>
      </w:r>
      <w:r w:rsidR="00760DF0" w:rsidRPr="00DC265F">
        <w:rPr>
          <w:rFonts w:asciiTheme="majorHAnsi" w:hAnsiTheme="majorHAnsi" w:cstheme="majorHAnsi"/>
          <w:lang w:val="pl-PL"/>
        </w:rPr>
        <w:t xml:space="preserve"> </w:t>
      </w:r>
      <w:r w:rsidR="00760DF0">
        <w:rPr>
          <w:rFonts w:asciiTheme="majorHAnsi" w:hAnsiTheme="majorHAnsi" w:cstheme="majorHAnsi"/>
          <w:lang w:val="pl-PL"/>
        </w:rPr>
        <w:t xml:space="preserve">uznał znaczenie </w:t>
      </w:r>
      <w:r w:rsidRPr="00DC265F">
        <w:rPr>
          <w:rFonts w:asciiTheme="majorHAnsi" w:hAnsiTheme="majorHAnsi" w:cstheme="majorHAnsi"/>
          <w:lang w:val="pl-PL"/>
        </w:rPr>
        <w:t>kryterium jakościowe</w:t>
      </w:r>
      <w:r w:rsidR="00760DF0">
        <w:rPr>
          <w:rFonts w:asciiTheme="majorHAnsi" w:hAnsiTheme="majorHAnsi" w:cstheme="majorHAnsi"/>
          <w:lang w:val="pl-PL"/>
        </w:rPr>
        <w:t>go -</w:t>
      </w:r>
      <w:r w:rsidRPr="00DC265F">
        <w:rPr>
          <w:rFonts w:asciiTheme="majorHAnsi" w:hAnsiTheme="majorHAnsi" w:cstheme="majorHAnsi"/>
          <w:lang w:val="pl-PL"/>
        </w:rPr>
        <w:t xml:space="preserve"> </w:t>
      </w:r>
      <w:r w:rsidR="00760DF0">
        <w:rPr>
          <w:rFonts w:asciiTheme="majorHAnsi" w:hAnsiTheme="majorHAnsi" w:cstheme="majorHAnsi"/>
          <w:lang w:val="pl-PL"/>
        </w:rPr>
        <w:t>tj.</w:t>
      </w:r>
      <w:r w:rsidRPr="00DC265F">
        <w:rPr>
          <w:rFonts w:asciiTheme="majorHAnsi" w:hAnsiTheme="majorHAnsi" w:cstheme="majorHAnsi"/>
          <w:lang w:val="pl-PL"/>
        </w:rPr>
        <w:t xml:space="preserve"> znaczeni</w:t>
      </w:r>
      <w:r w:rsidR="00760DF0">
        <w:rPr>
          <w:rFonts w:asciiTheme="majorHAnsi" w:hAnsiTheme="majorHAnsi" w:cstheme="majorHAnsi"/>
          <w:lang w:val="pl-PL"/>
        </w:rPr>
        <w:t>a</w:t>
      </w:r>
      <w:r w:rsidRPr="00DC265F">
        <w:rPr>
          <w:rFonts w:asciiTheme="majorHAnsi" w:hAnsiTheme="majorHAnsi" w:cstheme="majorHAnsi"/>
          <w:lang w:val="pl-PL"/>
        </w:rPr>
        <w:t xml:space="preserve"> poszczególnych jednostek w grupie. </w:t>
      </w:r>
      <w:r w:rsidR="00760DF0">
        <w:rPr>
          <w:rFonts w:asciiTheme="majorHAnsi" w:hAnsiTheme="majorHAnsi" w:cstheme="majorHAnsi"/>
          <w:lang w:val="pl-PL"/>
        </w:rPr>
        <w:t xml:space="preserve">MTS stwierdził jednak,  </w:t>
      </w:r>
      <w:r w:rsidRPr="00DC265F">
        <w:rPr>
          <w:rFonts w:asciiTheme="majorHAnsi" w:hAnsiTheme="majorHAnsi" w:cstheme="majorHAnsi"/>
          <w:lang w:val="pl-PL"/>
        </w:rPr>
        <w:t>że kryterium ilościowe nie może pozostać jedynym oraz że pierwsze kryterium -  substancjalność – powinn</w:t>
      </w:r>
      <w:r w:rsidR="00760DF0">
        <w:rPr>
          <w:rFonts w:asciiTheme="majorHAnsi" w:hAnsiTheme="majorHAnsi" w:cstheme="majorHAnsi"/>
          <w:lang w:val="pl-PL"/>
        </w:rPr>
        <w:t>o</w:t>
      </w:r>
      <w:r w:rsidRPr="00DC265F">
        <w:rPr>
          <w:rFonts w:asciiTheme="majorHAnsi" w:hAnsiTheme="majorHAnsi" w:cstheme="majorHAnsi"/>
          <w:lang w:val="pl-PL"/>
        </w:rPr>
        <w:t xml:space="preserve"> być priorytetow</w:t>
      </w:r>
      <w:r w:rsidR="00760DF0">
        <w:rPr>
          <w:rFonts w:asciiTheme="majorHAnsi" w:hAnsiTheme="majorHAnsi" w:cstheme="majorHAnsi"/>
          <w:lang w:val="pl-PL"/>
        </w:rPr>
        <w:t>e</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496840">
        <w:rPr>
          <w:rFonts w:asciiTheme="majorHAnsi" w:hAnsiTheme="majorHAnsi" w:cstheme="majorHAnsi"/>
          <w:lang w:val="pl-PL"/>
        </w:rPr>
        <w:t>paragraf</w:t>
      </w:r>
      <w:r w:rsidRPr="00DC265F">
        <w:rPr>
          <w:rFonts w:asciiTheme="majorHAnsi" w:hAnsiTheme="majorHAnsi" w:cstheme="majorHAnsi"/>
          <w:lang w:val="pl-PL"/>
        </w:rPr>
        <w:t xml:space="preserve"> 106 wyroku). Co więcej, w </w:t>
      </w:r>
      <w:r w:rsidR="00496840">
        <w:rPr>
          <w:rFonts w:asciiTheme="majorHAnsi" w:hAnsiTheme="majorHAnsi" w:cstheme="majorHAnsi"/>
          <w:lang w:val="pl-PL"/>
        </w:rPr>
        <w:t>ostatnim</w:t>
      </w:r>
      <w:r w:rsidRPr="00DC265F">
        <w:rPr>
          <w:rFonts w:asciiTheme="majorHAnsi" w:hAnsiTheme="majorHAnsi" w:cstheme="majorHAnsi"/>
          <w:lang w:val="pl-PL"/>
        </w:rPr>
        <w:t xml:space="preserve"> wyroku </w:t>
      </w:r>
      <w:r w:rsidR="00496840">
        <w:rPr>
          <w:rFonts w:asciiTheme="majorHAnsi" w:hAnsiTheme="majorHAnsi" w:cstheme="majorHAnsi"/>
          <w:lang w:val="pl-PL"/>
        </w:rPr>
        <w:t xml:space="preserve">w sprawie </w:t>
      </w:r>
      <w:r w:rsidR="00EB16A1">
        <w:rPr>
          <w:rFonts w:asciiTheme="majorHAnsi" w:hAnsiTheme="majorHAnsi" w:cstheme="majorHAnsi"/>
          <w:i/>
          <w:lang w:val="pl-PL"/>
        </w:rPr>
        <w:t>Chorwacja przeci</w:t>
      </w:r>
      <w:r w:rsidR="00496840">
        <w:rPr>
          <w:rFonts w:asciiTheme="majorHAnsi" w:hAnsiTheme="majorHAnsi" w:cstheme="majorHAnsi"/>
          <w:i/>
          <w:lang w:val="pl-PL"/>
        </w:rPr>
        <w:t>w</w:t>
      </w:r>
      <w:r w:rsidR="00EB16A1">
        <w:rPr>
          <w:rFonts w:asciiTheme="majorHAnsi" w:hAnsiTheme="majorHAnsi" w:cstheme="majorHAnsi"/>
          <w:i/>
          <w:lang w:val="pl-PL"/>
        </w:rPr>
        <w:t>ko Serbii</w:t>
      </w:r>
      <w:r w:rsidRPr="00DC265F">
        <w:rPr>
          <w:rFonts w:asciiTheme="majorHAnsi" w:hAnsiTheme="majorHAnsi" w:cstheme="majorHAnsi"/>
          <w:lang w:val="pl-PL"/>
        </w:rPr>
        <w:t xml:space="preserve"> </w:t>
      </w:r>
      <w:r w:rsidR="00EB16A1">
        <w:rPr>
          <w:rFonts w:asciiTheme="majorHAnsi" w:hAnsiTheme="majorHAnsi" w:cstheme="majorHAnsi"/>
          <w:lang w:val="pl-PL"/>
        </w:rPr>
        <w:t>MTS</w:t>
      </w:r>
      <w:r w:rsidRPr="00DC265F">
        <w:rPr>
          <w:rFonts w:asciiTheme="majorHAnsi" w:hAnsiTheme="majorHAnsi" w:cstheme="majorHAnsi"/>
          <w:lang w:val="pl-PL"/>
        </w:rPr>
        <w:t xml:space="preserve"> </w:t>
      </w:r>
      <w:r w:rsidR="00496840">
        <w:rPr>
          <w:rFonts w:asciiTheme="majorHAnsi" w:hAnsiTheme="majorHAnsi" w:cstheme="majorHAnsi"/>
          <w:lang w:val="pl-PL"/>
        </w:rPr>
        <w:t>stwierdził</w:t>
      </w:r>
      <w:r w:rsidRPr="00DC265F">
        <w:rPr>
          <w:rFonts w:asciiTheme="majorHAnsi" w:hAnsiTheme="majorHAnsi" w:cstheme="majorHAnsi"/>
          <w:lang w:val="pl-PL"/>
        </w:rPr>
        <w:t xml:space="preserve">, że w ocenianiu czy docelowa część </w:t>
      </w:r>
      <w:r w:rsidR="00496840" w:rsidRPr="00DC265F">
        <w:rPr>
          <w:rFonts w:asciiTheme="majorHAnsi" w:hAnsiTheme="majorHAnsi" w:cstheme="majorHAnsi"/>
          <w:lang w:val="pl-PL"/>
        </w:rPr>
        <w:t xml:space="preserve">chronionej </w:t>
      </w:r>
      <w:r w:rsidRPr="00DC265F">
        <w:rPr>
          <w:rFonts w:asciiTheme="majorHAnsi" w:hAnsiTheme="majorHAnsi" w:cstheme="majorHAnsi"/>
          <w:lang w:val="pl-PL"/>
        </w:rPr>
        <w:t xml:space="preserve">grupy jest znacząca dla całości grupy, element jakościowy, dowód dotyczący </w:t>
      </w:r>
      <w:r w:rsidRPr="00DC265F">
        <w:rPr>
          <w:rFonts w:asciiTheme="majorHAnsi" w:hAnsiTheme="majorHAnsi" w:cstheme="majorHAnsi"/>
          <w:lang w:val="pl-PL"/>
        </w:rPr>
        <w:lastRenderedPageBreak/>
        <w:t xml:space="preserve">położenia geograficznego i ranga </w:t>
      </w:r>
      <w:r w:rsidR="00496840" w:rsidRPr="00DC265F">
        <w:rPr>
          <w:rFonts w:asciiTheme="majorHAnsi" w:hAnsiTheme="majorHAnsi" w:cstheme="majorHAnsi"/>
          <w:lang w:val="pl-PL"/>
        </w:rPr>
        <w:t xml:space="preserve">docelowej </w:t>
      </w:r>
      <w:r w:rsidR="00496840">
        <w:rPr>
          <w:rFonts w:asciiTheme="majorHAnsi" w:hAnsiTheme="majorHAnsi" w:cstheme="majorHAnsi"/>
          <w:lang w:val="pl-PL"/>
        </w:rPr>
        <w:t xml:space="preserve">części </w:t>
      </w:r>
      <w:r w:rsidRPr="00DC265F">
        <w:rPr>
          <w:rFonts w:asciiTheme="majorHAnsi" w:hAnsiTheme="majorHAnsi" w:cstheme="majorHAnsi"/>
          <w:lang w:val="pl-PL"/>
        </w:rPr>
        <w:t>grupy, włączając</w:t>
      </w:r>
      <w:r w:rsidR="00496840">
        <w:rPr>
          <w:rFonts w:asciiTheme="majorHAnsi" w:hAnsiTheme="majorHAnsi" w:cstheme="majorHAnsi"/>
          <w:lang w:val="pl-PL"/>
        </w:rPr>
        <w:t xml:space="preserve"> w</w:t>
      </w:r>
      <w:r w:rsidRPr="00DC265F">
        <w:rPr>
          <w:rFonts w:asciiTheme="majorHAnsi" w:hAnsiTheme="majorHAnsi" w:cstheme="majorHAnsi"/>
          <w:lang w:val="pl-PL"/>
        </w:rPr>
        <w:t xml:space="preserve"> to, czy </w:t>
      </w:r>
      <w:r w:rsidR="00496840">
        <w:rPr>
          <w:rFonts w:asciiTheme="majorHAnsi" w:hAnsiTheme="majorHAnsi" w:cstheme="majorHAnsi"/>
          <w:lang w:val="pl-PL"/>
        </w:rPr>
        <w:t>określona</w:t>
      </w:r>
      <w:r w:rsidR="00496840" w:rsidRPr="00DC265F">
        <w:rPr>
          <w:rFonts w:asciiTheme="majorHAnsi" w:hAnsiTheme="majorHAnsi" w:cstheme="majorHAnsi"/>
          <w:lang w:val="pl-PL"/>
        </w:rPr>
        <w:t xml:space="preserve"> </w:t>
      </w:r>
      <w:r w:rsidRPr="00DC265F">
        <w:rPr>
          <w:rFonts w:asciiTheme="majorHAnsi" w:hAnsiTheme="majorHAnsi" w:cstheme="majorHAnsi"/>
          <w:lang w:val="pl-PL"/>
        </w:rPr>
        <w:t>część grupy jest znacząca dla całej grupy lub jest niezbędna do jej przetrwania, są istotnymi kryteriami, które należy brać pod uwagę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496840">
        <w:rPr>
          <w:rFonts w:asciiTheme="majorHAnsi" w:hAnsiTheme="majorHAnsi" w:cstheme="majorHAnsi"/>
          <w:lang w:val="pl-PL"/>
        </w:rPr>
        <w:t>paragraf</w:t>
      </w:r>
      <w:r w:rsidRPr="00DC265F">
        <w:rPr>
          <w:rFonts w:asciiTheme="majorHAnsi" w:hAnsiTheme="majorHAnsi" w:cstheme="majorHAnsi"/>
          <w:lang w:val="pl-PL"/>
        </w:rPr>
        <w:t xml:space="preserve"> 108 wyroku).  </w:t>
      </w:r>
    </w:p>
    <w:p w14:paraId="6DB4DBBF"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24. W świetle powyższych rozważań oraz faktów spraw</w:t>
      </w:r>
      <w:r w:rsidR="00496840">
        <w:rPr>
          <w:rFonts w:asciiTheme="majorHAnsi" w:hAnsiTheme="majorHAnsi" w:cstheme="majorHAnsi"/>
          <w:lang w:val="pl-PL"/>
        </w:rPr>
        <w:t>y</w:t>
      </w:r>
      <w:r w:rsidRPr="00DC265F">
        <w:rPr>
          <w:rFonts w:asciiTheme="majorHAnsi" w:hAnsiTheme="majorHAnsi" w:cstheme="majorHAnsi"/>
          <w:lang w:val="pl-PL"/>
        </w:rPr>
        <w:t xml:space="preserve">, możemy zaobserwować, że litewskie sądy karne nie odniosły się wyraźnie do konkretnego pytania, czy partyzanci </w:t>
      </w:r>
      <w:r w:rsidR="00496840">
        <w:rPr>
          <w:rFonts w:asciiTheme="majorHAnsi" w:hAnsiTheme="majorHAnsi" w:cstheme="majorHAnsi"/>
          <w:lang w:val="pl-PL"/>
        </w:rPr>
        <w:t>na</w:t>
      </w:r>
      <w:r w:rsidR="00496840" w:rsidRPr="00DC265F">
        <w:rPr>
          <w:rFonts w:asciiTheme="majorHAnsi" w:hAnsiTheme="majorHAnsi" w:cstheme="majorHAnsi"/>
          <w:lang w:val="pl-PL"/>
        </w:rPr>
        <w:t xml:space="preserve"> </w:t>
      </w:r>
      <w:r w:rsidRPr="00DC265F">
        <w:rPr>
          <w:rFonts w:asciiTheme="majorHAnsi" w:hAnsiTheme="majorHAnsi" w:cstheme="majorHAnsi"/>
          <w:lang w:val="pl-PL"/>
        </w:rPr>
        <w:t>Litwie stanowi</w:t>
      </w:r>
      <w:r w:rsidR="00496840">
        <w:rPr>
          <w:rFonts w:asciiTheme="majorHAnsi" w:hAnsiTheme="majorHAnsi" w:cstheme="majorHAnsi"/>
          <w:lang w:val="pl-PL"/>
        </w:rPr>
        <w:t>li</w:t>
      </w:r>
      <w:r w:rsidRPr="00DC265F">
        <w:rPr>
          <w:rFonts w:asciiTheme="majorHAnsi" w:hAnsiTheme="majorHAnsi" w:cstheme="majorHAnsi"/>
          <w:lang w:val="pl-PL"/>
        </w:rPr>
        <w:t xml:space="preserve"> </w:t>
      </w:r>
      <w:r w:rsidR="00496840" w:rsidRPr="00DC265F">
        <w:rPr>
          <w:rFonts w:asciiTheme="majorHAnsi" w:hAnsiTheme="majorHAnsi" w:cstheme="majorHAnsi"/>
          <w:lang w:val="pl-PL"/>
        </w:rPr>
        <w:t>znacz</w:t>
      </w:r>
      <w:r w:rsidR="00496840">
        <w:rPr>
          <w:rFonts w:asciiTheme="majorHAnsi" w:hAnsiTheme="majorHAnsi" w:cstheme="majorHAnsi"/>
          <w:lang w:val="pl-PL"/>
        </w:rPr>
        <w:t>ącą</w:t>
      </w:r>
      <w:r w:rsidR="00496840" w:rsidRPr="00DC265F">
        <w:rPr>
          <w:rFonts w:asciiTheme="majorHAnsi" w:hAnsiTheme="majorHAnsi" w:cstheme="majorHAnsi"/>
          <w:lang w:val="pl-PL"/>
        </w:rPr>
        <w:t xml:space="preserve"> </w:t>
      </w:r>
      <w:r w:rsidRPr="00DC265F">
        <w:rPr>
          <w:rFonts w:asciiTheme="majorHAnsi" w:hAnsiTheme="majorHAnsi" w:cstheme="majorHAnsi"/>
          <w:lang w:val="pl-PL"/>
        </w:rPr>
        <w:t xml:space="preserve">część grupy narodowej. </w:t>
      </w:r>
      <w:r w:rsidR="00496840">
        <w:rPr>
          <w:rFonts w:asciiTheme="majorHAnsi" w:hAnsiTheme="majorHAnsi" w:cstheme="majorHAnsi"/>
          <w:lang w:val="pl-PL"/>
        </w:rPr>
        <w:t>Odniosły</w:t>
      </w:r>
      <w:r w:rsidR="00496840" w:rsidRPr="00DC265F">
        <w:rPr>
          <w:rFonts w:asciiTheme="majorHAnsi" w:hAnsiTheme="majorHAnsi" w:cstheme="majorHAnsi"/>
          <w:lang w:val="pl-PL"/>
        </w:rPr>
        <w:t xml:space="preserve"> </w:t>
      </w:r>
      <w:r w:rsidRPr="00DC265F">
        <w:rPr>
          <w:rFonts w:asciiTheme="majorHAnsi" w:hAnsiTheme="majorHAnsi" w:cstheme="majorHAnsi"/>
          <w:lang w:val="pl-PL"/>
        </w:rPr>
        <w:t>się do nich tylko jako do „uczestników ruchu oporu wobec radzieckiej okupacji”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496840">
        <w:rPr>
          <w:rFonts w:asciiTheme="majorHAnsi" w:hAnsiTheme="majorHAnsi" w:cstheme="majorHAnsi"/>
          <w:lang w:val="pl-PL"/>
        </w:rPr>
        <w:t>paragraf</w:t>
      </w:r>
      <w:r w:rsidRPr="00DC265F">
        <w:rPr>
          <w:rFonts w:asciiTheme="majorHAnsi" w:hAnsiTheme="majorHAnsi" w:cstheme="majorHAnsi"/>
          <w:lang w:val="pl-PL"/>
        </w:rPr>
        <w:t xml:space="preserve"> 31 wyroku). Jednakże Trybunał Konstytucyjny odnotował, że litewskie prawo </w:t>
      </w:r>
      <w:r w:rsidR="00496840">
        <w:rPr>
          <w:rFonts w:asciiTheme="majorHAnsi" w:hAnsiTheme="majorHAnsi" w:cstheme="majorHAnsi"/>
          <w:lang w:val="pl-PL"/>
        </w:rPr>
        <w:t>uznaje</w:t>
      </w:r>
      <w:r w:rsidR="00496840" w:rsidRPr="00DC265F">
        <w:rPr>
          <w:rFonts w:asciiTheme="majorHAnsi" w:hAnsiTheme="majorHAnsi" w:cstheme="majorHAnsi"/>
          <w:lang w:val="pl-PL"/>
        </w:rPr>
        <w:t xml:space="preserve"> </w:t>
      </w:r>
      <w:r w:rsidRPr="00DC265F">
        <w:rPr>
          <w:rFonts w:asciiTheme="majorHAnsi" w:hAnsiTheme="majorHAnsi" w:cstheme="majorHAnsi"/>
          <w:lang w:val="pl-PL"/>
        </w:rPr>
        <w:t xml:space="preserve">zorganizowany opór </w:t>
      </w:r>
      <w:r w:rsidR="00ED26AC" w:rsidRPr="00DC265F">
        <w:rPr>
          <w:rFonts w:asciiTheme="majorHAnsi" w:hAnsiTheme="majorHAnsi" w:cstheme="majorHAnsi"/>
          <w:lang w:val="pl-PL"/>
        </w:rPr>
        <w:t>przeciwko</w:t>
      </w:r>
      <w:r w:rsidRPr="00DC265F">
        <w:rPr>
          <w:rFonts w:asciiTheme="majorHAnsi" w:hAnsiTheme="majorHAnsi" w:cstheme="majorHAnsi"/>
          <w:lang w:val="pl-PL"/>
        </w:rPr>
        <w:t xml:space="preserve"> okupacji radzieckiej jako samoobronę „narodu” oraz</w:t>
      </w:r>
      <w:r w:rsidR="00390537">
        <w:rPr>
          <w:rFonts w:asciiTheme="majorHAnsi" w:hAnsiTheme="majorHAnsi" w:cstheme="majorHAnsi"/>
          <w:lang w:val="pl-PL"/>
        </w:rPr>
        <w:t xml:space="preserve"> uznaje</w:t>
      </w:r>
      <w:r w:rsidRPr="00DC265F">
        <w:rPr>
          <w:rFonts w:asciiTheme="majorHAnsi" w:hAnsiTheme="majorHAnsi" w:cstheme="majorHAnsi"/>
          <w:lang w:val="pl-PL"/>
        </w:rPr>
        <w:t xml:space="preserve"> </w:t>
      </w:r>
      <w:r w:rsidR="00390537">
        <w:rPr>
          <w:rFonts w:asciiTheme="majorHAnsi" w:hAnsiTheme="majorHAnsi" w:cstheme="majorHAnsi"/>
          <w:lang w:val="pl-PL"/>
        </w:rPr>
        <w:t>partyzantów za przywódców</w:t>
      </w:r>
      <w:r w:rsidRPr="00DC265F">
        <w:rPr>
          <w:rFonts w:asciiTheme="majorHAnsi" w:hAnsiTheme="majorHAnsi" w:cstheme="majorHAnsi"/>
          <w:lang w:val="pl-PL"/>
        </w:rPr>
        <w:t xml:space="preserve"> </w:t>
      </w:r>
      <w:r w:rsidR="00390537">
        <w:rPr>
          <w:rFonts w:asciiTheme="majorHAnsi" w:hAnsiTheme="majorHAnsi" w:cstheme="majorHAnsi"/>
          <w:lang w:val="pl-PL"/>
        </w:rPr>
        <w:t>politycznej i wojskowej</w:t>
      </w:r>
      <w:r w:rsidRPr="00DC265F">
        <w:rPr>
          <w:rFonts w:asciiTheme="majorHAnsi" w:hAnsiTheme="majorHAnsi" w:cstheme="majorHAnsi"/>
          <w:lang w:val="pl-PL"/>
        </w:rPr>
        <w:t xml:space="preserve"> </w:t>
      </w:r>
      <w:r w:rsidR="00390537">
        <w:rPr>
          <w:rFonts w:asciiTheme="majorHAnsi" w:hAnsiTheme="majorHAnsi" w:cstheme="majorHAnsi"/>
          <w:lang w:val="pl-PL"/>
        </w:rPr>
        <w:t>walki o wolność</w:t>
      </w:r>
      <w:r w:rsidRPr="00DC265F">
        <w:rPr>
          <w:rFonts w:asciiTheme="majorHAnsi" w:hAnsiTheme="majorHAnsi" w:cstheme="majorHAnsi"/>
          <w:lang w:val="pl-PL"/>
        </w:rPr>
        <w:t xml:space="preserve">. Trybunał Konstytucyjny </w:t>
      </w:r>
      <w:r w:rsidR="00390537">
        <w:rPr>
          <w:rFonts w:asciiTheme="majorHAnsi" w:hAnsiTheme="majorHAnsi" w:cstheme="majorHAnsi"/>
          <w:lang w:val="pl-PL"/>
        </w:rPr>
        <w:t>nawiązał też do</w:t>
      </w:r>
      <w:r w:rsidRPr="00DC265F">
        <w:rPr>
          <w:rFonts w:asciiTheme="majorHAnsi" w:hAnsiTheme="majorHAnsi" w:cstheme="majorHAnsi"/>
          <w:lang w:val="pl-PL"/>
        </w:rPr>
        <w:t xml:space="preserve"> „znaczeni</w:t>
      </w:r>
      <w:r w:rsidR="00390537">
        <w:rPr>
          <w:rFonts w:asciiTheme="majorHAnsi" w:hAnsiTheme="majorHAnsi" w:cstheme="majorHAnsi"/>
          <w:lang w:val="pl-PL"/>
        </w:rPr>
        <w:t>a</w:t>
      </w:r>
      <w:r w:rsidRPr="00DC265F">
        <w:rPr>
          <w:rFonts w:asciiTheme="majorHAnsi" w:hAnsiTheme="majorHAnsi" w:cstheme="majorHAnsi"/>
          <w:lang w:val="pl-PL"/>
        </w:rPr>
        <w:t xml:space="preserve"> tej grupy dla całej grupy narodowej” (</w:t>
      </w:r>
      <w:r w:rsidR="00ED0F11">
        <w:rPr>
          <w:rFonts w:asciiTheme="majorHAnsi" w:hAnsiTheme="majorHAnsi" w:cstheme="majorHAnsi"/>
          <w:lang w:val="pl-PL"/>
        </w:rPr>
        <w:t>zobacz</w:t>
      </w:r>
      <w:r w:rsidRPr="00DC265F">
        <w:rPr>
          <w:rFonts w:asciiTheme="majorHAnsi" w:hAnsiTheme="majorHAnsi" w:cstheme="majorHAnsi"/>
          <w:lang w:val="pl-PL"/>
        </w:rPr>
        <w:t xml:space="preserve"> ust. 63 wyroku).  </w:t>
      </w:r>
    </w:p>
    <w:p w14:paraId="4E5F15F0"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W związku z powyższym istotne jest, by zaznaczyć, że ocena „</w:t>
      </w:r>
      <w:r w:rsidR="00A526C8">
        <w:rPr>
          <w:rFonts w:asciiTheme="majorHAnsi" w:hAnsiTheme="majorHAnsi" w:cstheme="majorHAnsi"/>
          <w:lang w:val="pl-PL"/>
        </w:rPr>
        <w:t>walki</w:t>
      </w:r>
      <w:r w:rsidR="00A526C8" w:rsidRPr="00DC265F">
        <w:rPr>
          <w:rFonts w:asciiTheme="majorHAnsi" w:hAnsiTheme="majorHAnsi" w:cstheme="majorHAnsi"/>
          <w:lang w:val="pl-PL"/>
        </w:rPr>
        <w:t xml:space="preserve"> </w:t>
      </w:r>
      <w:r w:rsidRPr="00DC265F">
        <w:rPr>
          <w:rFonts w:asciiTheme="majorHAnsi" w:hAnsiTheme="majorHAnsi" w:cstheme="majorHAnsi"/>
          <w:lang w:val="pl-PL"/>
        </w:rPr>
        <w:t>członków ruchu oporu jako wyrażeni</w:t>
      </w:r>
      <w:r w:rsidR="00A526C8">
        <w:rPr>
          <w:rFonts w:asciiTheme="majorHAnsi" w:hAnsiTheme="majorHAnsi" w:cstheme="majorHAnsi"/>
          <w:lang w:val="pl-PL"/>
        </w:rPr>
        <w:t>a</w:t>
      </w:r>
      <w:r w:rsidRPr="00DC265F">
        <w:rPr>
          <w:rFonts w:asciiTheme="majorHAnsi" w:hAnsiTheme="majorHAnsi" w:cstheme="majorHAnsi"/>
          <w:lang w:val="pl-PL"/>
        </w:rPr>
        <w:t xml:space="preserve"> prawa narodu do samoobrony” utorowała sobie drogę do litewskiego </w:t>
      </w:r>
      <w:r w:rsidR="00A526C8">
        <w:rPr>
          <w:rFonts w:asciiTheme="majorHAnsi" w:hAnsiTheme="majorHAnsi" w:cstheme="majorHAnsi"/>
          <w:lang w:val="pl-PL"/>
        </w:rPr>
        <w:t>ustawodawstwa</w:t>
      </w:r>
      <w:r w:rsidR="00A526C8" w:rsidRPr="00DC265F">
        <w:rPr>
          <w:rFonts w:asciiTheme="majorHAnsi" w:hAnsiTheme="majorHAnsi" w:cstheme="majorHAnsi"/>
          <w:lang w:val="pl-PL"/>
        </w:rPr>
        <w:t xml:space="preserve"> </w:t>
      </w:r>
      <w:r w:rsidRPr="00DC265F">
        <w:rPr>
          <w:rFonts w:asciiTheme="majorHAnsi" w:hAnsiTheme="majorHAnsi" w:cstheme="majorHAnsi"/>
          <w:lang w:val="pl-PL"/>
        </w:rPr>
        <w:t>już w kwietniu 1990 r</w:t>
      </w:r>
      <w:r w:rsidR="00A526C8">
        <w:rPr>
          <w:rFonts w:asciiTheme="majorHAnsi" w:hAnsiTheme="majorHAnsi" w:cstheme="majorHAnsi"/>
          <w:lang w:val="pl-PL"/>
        </w:rPr>
        <w:t>oku</w:t>
      </w:r>
      <w:r w:rsidRPr="00DC265F">
        <w:rPr>
          <w:rFonts w:asciiTheme="majorHAnsi" w:hAnsiTheme="majorHAnsi" w:cstheme="majorHAnsi"/>
          <w:lang w:val="pl-PL"/>
        </w:rPr>
        <w:t>, czyli zaraz po tym, jak Litwa ogłosiła sw</w:t>
      </w:r>
      <w:r w:rsidR="00135770">
        <w:rPr>
          <w:rFonts w:asciiTheme="majorHAnsi" w:hAnsiTheme="majorHAnsi" w:cstheme="majorHAnsi"/>
          <w:lang w:val="pl-PL"/>
        </w:rPr>
        <w:t>oj</w:t>
      </w:r>
      <w:r w:rsidRPr="00DC265F">
        <w:rPr>
          <w:rFonts w:asciiTheme="majorHAnsi" w:hAnsiTheme="majorHAnsi" w:cstheme="majorHAnsi"/>
          <w:lang w:val="pl-PL"/>
        </w:rPr>
        <w:t>ą niepodległość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A526C8">
        <w:rPr>
          <w:rFonts w:asciiTheme="majorHAnsi" w:hAnsiTheme="majorHAnsi" w:cstheme="majorHAnsi"/>
          <w:lang w:val="pl-PL"/>
        </w:rPr>
        <w:t>paragraf</w:t>
      </w:r>
      <w:r w:rsidRPr="00DC265F">
        <w:rPr>
          <w:rFonts w:asciiTheme="majorHAnsi" w:hAnsiTheme="majorHAnsi" w:cstheme="majorHAnsi"/>
          <w:lang w:val="pl-PL"/>
        </w:rPr>
        <w:t xml:space="preserve"> 66 wyroku). Istotne jest</w:t>
      </w:r>
      <w:r w:rsidR="00A526C8">
        <w:rPr>
          <w:rFonts w:asciiTheme="majorHAnsi" w:hAnsiTheme="majorHAnsi" w:cstheme="majorHAnsi"/>
          <w:lang w:val="pl-PL"/>
        </w:rPr>
        <w:t xml:space="preserve"> także</w:t>
      </w:r>
      <w:r w:rsidRPr="00DC265F">
        <w:rPr>
          <w:rFonts w:asciiTheme="majorHAnsi" w:hAnsiTheme="majorHAnsi" w:cstheme="majorHAnsi"/>
          <w:lang w:val="pl-PL"/>
        </w:rPr>
        <w:t>, by zaznaczyć, że litewskie prawo wyłączyło z kategorii partyzantów („</w:t>
      </w:r>
      <w:r w:rsidR="00A526C8">
        <w:rPr>
          <w:rFonts w:asciiTheme="majorHAnsi" w:hAnsiTheme="majorHAnsi" w:cstheme="majorHAnsi"/>
          <w:lang w:val="pl-PL"/>
        </w:rPr>
        <w:t>bojowników</w:t>
      </w:r>
      <w:r w:rsidR="00A526C8" w:rsidRPr="00DC265F">
        <w:rPr>
          <w:rFonts w:asciiTheme="majorHAnsi" w:hAnsiTheme="majorHAnsi" w:cstheme="majorHAnsi"/>
          <w:lang w:val="pl-PL"/>
        </w:rPr>
        <w:t xml:space="preserve"> </w:t>
      </w:r>
      <w:r w:rsidRPr="00DC265F">
        <w:rPr>
          <w:rFonts w:asciiTheme="majorHAnsi" w:hAnsiTheme="majorHAnsi" w:cstheme="majorHAnsi"/>
          <w:lang w:val="pl-PL"/>
        </w:rPr>
        <w:t>o wolność”) te osoby, które „należały do zorganizowanych struktur zbrojonego ruchu oporu [i] które złożyły przysięgę”, ale ją złamały, osoby, które „wydawały rozkazy zabicia ludności cywilnej lub te, które same ją zabijały” oraz osoby, które „brały udział w popełnianiu przestępstw przeciw</w:t>
      </w:r>
      <w:r w:rsidR="00A526C8">
        <w:rPr>
          <w:rFonts w:asciiTheme="majorHAnsi" w:hAnsiTheme="majorHAnsi" w:cstheme="majorHAnsi"/>
          <w:lang w:val="pl-PL"/>
        </w:rPr>
        <w:t>ko</w:t>
      </w:r>
      <w:r w:rsidRPr="00DC265F">
        <w:rPr>
          <w:rFonts w:asciiTheme="majorHAnsi" w:hAnsiTheme="majorHAnsi" w:cstheme="majorHAnsi"/>
          <w:lang w:val="pl-PL"/>
        </w:rPr>
        <w:t xml:space="preserve"> ludzkości oraz zbrodni wojennych”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A526C8">
        <w:rPr>
          <w:rFonts w:asciiTheme="majorHAnsi" w:hAnsiTheme="majorHAnsi" w:cstheme="majorHAnsi"/>
          <w:lang w:val="pl-PL"/>
        </w:rPr>
        <w:t>paragrafy</w:t>
      </w:r>
      <w:r w:rsidRPr="00DC265F">
        <w:rPr>
          <w:rFonts w:asciiTheme="majorHAnsi" w:hAnsiTheme="majorHAnsi" w:cstheme="majorHAnsi"/>
          <w:lang w:val="pl-PL"/>
        </w:rPr>
        <w:t xml:space="preserve"> 66 i 67 wyroku). Co więcej, litewskie </w:t>
      </w:r>
      <w:r w:rsidR="00A526C8">
        <w:rPr>
          <w:rFonts w:asciiTheme="majorHAnsi" w:hAnsiTheme="majorHAnsi" w:cstheme="majorHAnsi"/>
          <w:lang w:val="pl-PL"/>
        </w:rPr>
        <w:t>ustawodawstwo</w:t>
      </w:r>
      <w:r w:rsidR="00A526C8" w:rsidRPr="00DC265F">
        <w:rPr>
          <w:rFonts w:asciiTheme="majorHAnsi" w:hAnsiTheme="majorHAnsi" w:cstheme="majorHAnsi"/>
          <w:lang w:val="pl-PL"/>
        </w:rPr>
        <w:t xml:space="preserve"> </w:t>
      </w:r>
      <w:r w:rsidRPr="00DC265F">
        <w:rPr>
          <w:rFonts w:asciiTheme="majorHAnsi" w:hAnsiTheme="majorHAnsi" w:cstheme="majorHAnsi"/>
          <w:lang w:val="pl-PL"/>
        </w:rPr>
        <w:t>uważa partyzantów za „najwyższą wł</w:t>
      </w:r>
      <w:r w:rsidR="00A526C8">
        <w:rPr>
          <w:rFonts w:asciiTheme="majorHAnsi" w:hAnsiTheme="majorHAnsi" w:cstheme="majorHAnsi"/>
          <w:lang w:val="pl-PL"/>
        </w:rPr>
        <w:t>a</w:t>
      </w:r>
      <w:r w:rsidRPr="00DC265F">
        <w:rPr>
          <w:rFonts w:asciiTheme="majorHAnsi" w:hAnsiTheme="majorHAnsi" w:cstheme="majorHAnsi"/>
          <w:lang w:val="pl-PL"/>
        </w:rPr>
        <w:t>dzę pol</w:t>
      </w:r>
      <w:r w:rsidR="00A526C8">
        <w:rPr>
          <w:rFonts w:asciiTheme="majorHAnsi" w:hAnsiTheme="majorHAnsi" w:cstheme="majorHAnsi"/>
          <w:lang w:val="pl-PL"/>
        </w:rPr>
        <w:t>i</w:t>
      </w:r>
      <w:r w:rsidRPr="00DC265F">
        <w:rPr>
          <w:rFonts w:asciiTheme="majorHAnsi" w:hAnsiTheme="majorHAnsi" w:cstheme="majorHAnsi"/>
          <w:lang w:val="pl-PL"/>
        </w:rPr>
        <w:t xml:space="preserve">tyczną” </w:t>
      </w:r>
      <w:r w:rsidR="00A526C8">
        <w:rPr>
          <w:rFonts w:asciiTheme="majorHAnsi" w:hAnsiTheme="majorHAnsi" w:cstheme="majorHAnsi"/>
          <w:lang w:val="pl-PL"/>
        </w:rPr>
        <w:t>w</w:t>
      </w:r>
      <w:r w:rsidR="00A526C8" w:rsidRPr="00DC265F">
        <w:rPr>
          <w:rFonts w:asciiTheme="majorHAnsi" w:hAnsiTheme="majorHAnsi" w:cstheme="majorHAnsi"/>
          <w:lang w:val="pl-PL"/>
        </w:rPr>
        <w:t xml:space="preserve"> </w:t>
      </w:r>
      <w:r w:rsidRPr="00DC265F">
        <w:rPr>
          <w:rFonts w:asciiTheme="majorHAnsi" w:hAnsiTheme="majorHAnsi" w:cstheme="majorHAnsi"/>
          <w:lang w:val="pl-PL"/>
        </w:rPr>
        <w:t>„narodow</w:t>
      </w:r>
      <w:r w:rsidR="00A526C8">
        <w:rPr>
          <w:rFonts w:asciiTheme="majorHAnsi" w:hAnsiTheme="majorHAnsi" w:cstheme="majorHAnsi"/>
          <w:lang w:val="pl-PL"/>
        </w:rPr>
        <w:t>ym</w:t>
      </w:r>
      <w:r w:rsidRPr="00DC265F">
        <w:rPr>
          <w:rFonts w:asciiTheme="majorHAnsi" w:hAnsiTheme="majorHAnsi" w:cstheme="majorHAnsi"/>
          <w:lang w:val="pl-PL"/>
        </w:rPr>
        <w:t xml:space="preserve">” </w:t>
      </w:r>
      <w:r w:rsidR="00A526C8">
        <w:rPr>
          <w:rFonts w:asciiTheme="majorHAnsi" w:hAnsiTheme="majorHAnsi" w:cstheme="majorHAnsi"/>
          <w:lang w:val="pl-PL"/>
        </w:rPr>
        <w:t xml:space="preserve">ruchu </w:t>
      </w:r>
      <w:r w:rsidRPr="00DC265F">
        <w:rPr>
          <w:rFonts w:asciiTheme="majorHAnsi" w:hAnsiTheme="majorHAnsi" w:cstheme="majorHAnsi"/>
          <w:lang w:val="pl-PL"/>
        </w:rPr>
        <w:t>oporu oraz za „suwerenną wolę ludu”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A526C8">
        <w:rPr>
          <w:rFonts w:asciiTheme="majorHAnsi" w:hAnsiTheme="majorHAnsi" w:cstheme="majorHAnsi"/>
          <w:lang w:val="pl-PL"/>
        </w:rPr>
        <w:t>paragrafy</w:t>
      </w:r>
      <w:r w:rsidRPr="00DC265F">
        <w:rPr>
          <w:rFonts w:asciiTheme="majorHAnsi" w:hAnsiTheme="majorHAnsi" w:cstheme="majorHAnsi"/>
          <w:lang w:val="pl-PL"/>
        </w:rPr>
        <w:t xml:space="preserve"> 13 i 67 wyroku).  Zostało to potwierdzone przez sądy apelacyjn</w:t>
      </w:r>
      <w:r w:rsidR="00A526C8">
        <w:rPr>
          <w:rFonts w:asciiTheme="majorHAnsi" w:hAnsiTheme="majorHAnsi" w:cstheme="majorHAnsi"/>
          <w:lang w:val="pl-PL"/>
        </w:rPr>
        <w:t>y</w:t>
      </w:r>
      <w:r w:rsidRPr="00DC265F">
        <w:rPr>
          <w:rFonts w:asciiTheme="majorHAnsi" w:hAnsiTheme="majorHAnsi" w:cstheme="majorHAnsi"/>
          <w:lang w:val="pl-PL"/>
        </w:rPr>
        <w:t xml:space="preserve"> i kasacyjn</w:t>
      </w:r>
      <w:r w:rsidR="00A526C8">
        <w:rPr>
          <w:rFonts w:asciiTheme="majorHAnsi" w:hAnsiTheme="majorHAnsi" w:cstheme="majorHAnsi"/>
          <w:lang w:val="pl-PL"/>
        </w:rPr>
        <w:t>y</w:t>
      </w:r>
      <w:r w:rsidRPr="00DC265F">
        <w:rPr>
          <w:rFonts w:asciiTheme="majorHAnsi" w:hAnsiTheme="majorHAnsi" w:cstheme="majorHAnsi"/>
          <w:lang w:val="pl-PL"/>
        </w:rPr>
        <w:t xml:space="preserve"> podczas postępowania karnego i cywilnego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A526C8">
        <w:rPr>
          <w:rFonts w:asciiTheme="majorHAnsi" w:hAnsiTheme="majorHAnsi" w:cstheme="majorHAnsi"/>
          <w:lang w:val="pl-PL"/>
        </w:rPr>
        <w:t>paragrafy</w:t>
      </w:r>
      <w:r w:rsidRPr="00DC265F">
        <w:rPr>
          <w:rFonts w:asciiTheme="majorHAnsi" w:hAnsiTheme="majorHAnsi" w:cstheme="majorHAnsi"/>
          <w:lang w:val="pl-PL"/>
        </w:rPr>
        <w:t xml:space="preserve"> 39, 40 i 44 wyroku</w:t>
      </w:r>
      <w:r w:rsidR="00A526C8">
        <w:rPr>
          <w:rFonts w:asciiTheme="majorHAnsi" w:hAnsiTheme="majorHAnsi" w:cstheme="majorHAnsi"/>
          <w:lang w:val="pl-PL"/>
        </w:rPr>
        <w:t>).</w:t>
      </w:r>
    </w:p>
    <w:p w14:paraId="30D97314" w14:textId="7049575D" w:rsidR="00AF295F" w:rsidRPr="00DC265F" w:rsidRDefault="00AF295F" w:rsidP="00AF295F">
      <w:pPr>
        <w:pStyle w:val="ECHRPara"/>
        <w:rPr>
          <w:rFonts w:asciiTheme="majorHAnsi" w:eastAsia="Times New Roman" w:hAnsiTheme="majorHAnsi" w:cstheme="majorHAnsi"/>
          <w:lang w:val="pl-PL" w:eastAsia="fr-FR"/>
        </w:rPr>
      </w:pPr>
      <w:r w:rsidRPr="00DC265F">
        <w:rPr>
          <w:rFonts w:asciiTheme="majorHAnsi" w:hAnsiTheme="majorHAnsi" w:cstheme="majorHAnsi"/>
          <w:lang w:val="pl-PL"/>
        </w:rPr>
        <w:t>W naszej opinii władz</w:t>
      </w:r>
      <w:r w:rsidR="00A526C8">
        <w:rPr>
          <w:rFonts w:asciiTheme="majorHAnsi" w:hAnsiTheme="majorHAnsi" w:cstheme="majorHAnsi"/>
          <w:lang w:val="pl-PL"/>
        </w:rPr>
        <w:t>e</w:t>
      </w:r>
      <w:r w:rsidRPr="00DC265F">
        <w:rPr>
          <w:rFonts w:asciiTheme="majorHAnsi" w:hAnsiTheme="majorHAnsi" w:cstheme="majorHAnsi"/>
          <w:lang w:val="pl-PL"/>
        </w:rPr>
        <w:t xml:space="preserve"> narodow</w:t>
      </w:r>
      <w:r w:rsidR="00A526C8">
        <w:rPr>
          <w:rFonts w:asciiTheme="majorHAnsi" w:hAnsiTheme="majorHAnsi" w:cstheme="majorHAnsi"/>
          <w:lang w:val="pl-PL"/>
        </w:rPr>
        <w:t>e</w:t>
      </w:r>
      <w:r w:rsidRPr="00DC265F">
        <w:rPr>
          <w:rFonts w:asciiTheme="majorHAnsi" w:hAnsiTheme="majorHAnsi" w:cstheme="majorHAnsi"/>
          <w:lang w:val="pl-PL"/>
        </w:rPr>
        <w:t xml:space="preserve"> opierał</w:t>
      </w:r>
      <w:r w:rsidR="00A526C8">
        <w:rPr>
          <w:rFonts w:asciiTheme="majorHAnsi" w:hAnsiTheme="majorHAnsi" w:cstheme="majorHAnsi"/>
          <w:lang w:val="pl-PL"/>
        </w:rPr>
        <w:t>y</w:t>
      </w:r>
      <w:r w:rsidRPr="00DC265F">
        <w:rPr>
          <w:rFonts w:asciiTheme="majorHAnsi" w:hAnsiTheme="majorHAnsi" w:cstheme="majorHAnsi"/>
          <w:lang w:val="pl-PL"/>
        </w:rPr>
        <w:t xml:space="preserve"> sw</w:t>
      </w:r>
      <w:r w:rsidR="00A526C8">
        <w:rPr>
          <w:rFonts w:asciiTheme="majorHAnsi" w:hAnsiTheme="majorHAnsi" w:cstheme="majorHAnsi"/>
          <w:lang w:val="pl-PL"/>
        </w:rPr>
        <w:t>oje</w:t>
      </w:r>
      <w:r w:rsidRPr="00DC265F">
        <w:rPr>
          <w:rFonts w:asciiTheme="majorHAnsi" w:hAnsiTheme="majorHAnsi" w:cstheme="majorHAnsi"/>
          <w:lang w:val="pl-PL"/>
        </w:rPr>
        <w:t xml:space="preserve"> decyzje na </w:t>
      </w:r>
      <w:r w:rsidR="00A526C8">
        <w:rPr>
          <w:rFonts w:asciiTheme="majorHAnsi" w:hAnsiTheme="majorHAnsi" w:cstheme="majorHAnsi"/>
          <w:lang w:val="pl-PL"/>
        </w:rPr>
        <w:t>akceptowalnej</w:t>
      </w:r>
      <w:r w:rsidR="00A526C8" w:rsidRPr="00DC265F">
        <w:rPr>
          <w:rFonts w:asciiTheme="majorHAnsi" w:hAnsiTheme="majorHAnsi" w:cstheme="majorHAnsi"/>
          <w:lang w:val="pl-PL"/>
        </w:rPr>
        <w:t xml:space="preserve"> </w:t>
      </w:r>
      <w:r w:rsidRPr="00DC265F">
        <w:rPr>
          <w:rFonts w:asciiTheme="majorHAnsi" w:hAnsiTheme="majorHAnsi" w:cstheme="majorHAnsi"/>
          <w:lang w:val="pl-PL"/>
        </w:rPr>
        <w:t xml:space="preserve">ocenie istotnych faktów i nie </w:t>
      </w:r>
      <w:r w:rsidR="000F0B74">
        <w:rPr>
          <w:rFonts w:asciiTheme="majorHAnsi" w:hAnsiTheme="majorHAnsi" w:cstheme="majorHAnsi"/>
          <w:lang w:val="pl-PL"/>
        </w:rPr>
        <w:t>wyciągnęły arbitralnych wniosków</w:t>
      </w:r>
      <w:r w:rsidR="000F0B74" w:rsidRPr="00DC265F">
        <w:rPr>
          <w:rFonts w:asciiTheme="majorHAnsi" w:hAnsiTheme="majorHAnsi" w:cstheme="majorHAnsi"/>
          <w:lang w:val="pl-PL"/>
        </w:rPr>
        <w:t xml:space="preserve"> </w:t>
      </w:r>
      <w:r w:rsidRPr="00DC265F">
        <w:rPr>
          <w:rFonts w:asciiTheme="majorHAnsi" w:hAnsiTheme="majorHAnsi" w:cstheme="majorHAnsi"/>
          <w:lang w:val="pl-PL"/>
        </w:rPr>
        <w:t>(</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mutatis mutandis</w:t>
      </w:r>
      <w:r w:rsidRPr="00DC265F">
        <w:rPr>
          <w:rFonts w:asciiTheme="majorHAnsi" w:hAnsiTheme="majorHAnsi" w:cstheme="majorHAnsi"/>
          <w:lang w:val="pl-PL"/>
        </w:rPr>
        <w:t xml:space="preserve">, </w:t>
      </w:r>
      <w:r w:rsidRPr="00DC265F">
        <w:rPr>
          <w:rFonts w:asciiTheme="majorHAnsi" w:eastAsia="Times New Roman" w:hAnsiTheme="majorHAnsi" w:cstheme="majorHAnsi"/>
          <w:i/>
          <w:lang w:val="pl-PL" w:eastAsia="fr-FR"/>
        </w:rPr>
        <w:t xml:space="preserve">Chauvy </w:t>
      </w:r>
      <w:r w:rsidR="00EB16A1">
        <w:rPr>
          <w:rFonts w:asciiTheme="majorHAnsi" w:eastAsia="Times New Roman" w:hAnsiTheme="majorHAnsi" w:cstheme="majorHAnsi"/>
          <w:i/>
          <w:lang w:val="pl-PL" w:eastAsia="fr-FR"/>
        </w:rPr>
        <w:t>i Inni przeciwko Francji, nr</w:t>
      </w:r>
      <w:r w:rsidRPr="00DC265F">
        <w:rPr>
          <w:rFonts w:asciiTheme="majorHAnsi" w:eastAsia="Times New Roman" w:hAnsiTheme="majorHAnsi" w:cstheme="majorHAnsi"/>
          <w:lang w:val="pl-PL" w:eastAsia="fr-FR"/>
        </w:rPr>
        <w:t xml:space="preserve"> 64915/01, § 69, </w:t>
      </w:r>
      <w:r w:rsidR="00EA02E0">
        <w:rPr>
          <w:rFonts w:asciiTheme="majorHAnsi" w:eastAsia="Times New Roman" w:hAnsiTheme="majorHAnsi" w:cstheme="majorHAnsi"/>
          <w:lang w:val="pl-PL" w:eastAsia="fr-FR"/>
        </w:rPr>
        <w:t>E</w:t>
      </w:r>
      <w:r w:rsidR="00EB16A1">
        <w:rPr>
          <w:rFonts w:asciiTheme="majorHAnsi" w:eastAsia="Times New Roman" w:hAnsiTheme="majorHAnsi" w:cstheme="majorHAnsi"/>
          <w:lang w:val="pl-PL" w:eastAsia="fr-FR"/>
        </w:rPr>
        <w:t>TPCz</w:t>
      </w:r>
      <w:r w:rsidRPr="00DC265F">
        <w:rPr>
          <w:rFonts w:asciiTheme="majorHAnsi" w:eastAsia="Times New Roman" w:hAnsiTheme="majorHAnsi" w:cstheme="majorHAnsi"/>
          <w:lang w:val="pl-PL" w:eastAsia="fr-FR"/>
        </w:rPr>
        <w:t xml:space="preserve"> 2004</w:t>
      </w:r>
      <w:r w:rsidRPr="00DC265F">
        <w:rPr>
          <w:rFonts w:asciiTheme="majorHAnsi" w:eastAsia="Times New Roman" w:hAnsiTheme="majorHAnsi" w:cstheme="majorHAnsi"/>
          <w:lang w:val="pl-PL" w:eastAsia="fr-FR"/>
        </w:rPr>
        <w:noBreakHyphen/>
        <w:t>VI</w:t>
      </w:r>
      <w:r w:rsidRPr="00DC265F">
        <w:rPr>
          <w:rFonts w:asciiTheme="majorHAnsi" w:hAnsiTheme="majorHAnsi" w:cstheme="majorHAnsi"/>
          <w:lang w:val="pl-PL"/>
        </w:rPr>
        <w:t xml:space="preserve">; także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 xml:space="preserve">Ždanoka </w:t>
      </w:r>
      <w:r w:rsidR="00EB16A1">
        <w:rPr>
          <w:rFonts w:asciiTheme="majorHAnsi" w:hAnsiTheme="majorHAnsi" w:cstheme="majorHAnsi"/>
          <w:i/>
          <w:lang w:val="pl-PL"/>
        </w:rPr>
        <w:t>przeciwko Łotwie</w:t>
      </w:r>
      <w:r w:rsidR="00EB16A1">
        <w:rPr>
          <w:rFonts w:asciiTheme="majorHAnsi" w:hAnsiTheme="majorHAnsi" w:cstheme="majorHAnsi"/>
          <w:lang w:val="pl-PL"/>
        </w:rPr>
        <w:t xml:space="preserve"> [GC], nr</w:t>
      </w:r>
      <w:r w:rsidRPr="00DC265F">
        <w:rPr>
          <w:rFonts w:asciiTheme="majorHAnsi" w:hAnsiTheme="majorHAnsi" w:cstheme="majorHAnsi"/>
          <w:lang w:val="pl-PL"/>
        </w:rPr>
        <w:t> 58278/00, § 96, E</w:t>
      </w:r>
      <w:r w:rsidR="00EB16A1">
        <w:rPr>
          <w:rFonts w:asciiTheme="majorHAnsi" w:hAnsiTheme="majorHAnsi" w:cstheme="majorHAnsi"/>
          <w:lang w:val="pl-PL"/>
        </w:rPr>
        <w:t>TPCz</w:t>
      </w:r>
      <w:r w:rsidRPr="00DC265F">
        <w:rPr>
          <w:rFonts w:asciiTheme="majorHAnsi" w:hAnsiTheme="majorHAnsi" w:cstheme="majorHAnsi"/>
          <w:lang w:val="pl-PL"/>
        </w:rPr>
        <w:t xml:space="preserve"> 2006</w:t>
      </w:r>
      <w:r w:rsidRPr="00DC265F">
        <w:rPr>
          <w:rFonts w:asciiTheme="majorHAnsi" w:hAnsiTheme="majorHAnsi" w:cstheme="majorHAnsi"/>
          <w:lang w:val="pl-PL"/>
        </w:rPr>
        <w:noBreakHyphen/>
        <w:t xml:space="preserve">IV). </w:t>
      </w:r>
      <w:r w:rsidR="000F0B74">
        <w:rPr>
          <w:rFonts w:asciiTheme="majorHAnsi" w:hAnsiTheme="majorHAnsi" w:cstheme="majorHAnsi"/>
          <w:lang w:val="pl-PL"/>
        </w:rPr>
        <w:t>Dlatego</w:t>
      </w:r>
      <w:r w:rsidRPr="00DC265F">
        <w:rPr>
          <w:rFonts w:asciiTheme="majorHAnsi" w:hAnsiTheme="majorHAnsi" w:cstheme="majorHAnsi"/>
          <w:lang w:val="pl-PL"/>
        </w:rPr>
        <w:t xml:space="preserve"> nie odłączamy się od oceny Trybunału Konstytucyjnego dotyczącej roli partyzantów i akceptujemy</w:t>
      </w:r>
      <w:r w:rsidR="000F0B74">
        <w:rPr>
          <w:rFonts w:asciiTheme="majorHAnsi" w:hAnsiTheme="majorHAnsi" w:cstheme="majorHAnsi"/>
          <w:lang w:val="pl-PL"/>
        </w:rPr>
        <w:t>, że</w:t>
      </w:r>
      <w:r w:rsidR="00135770">
        <w:rPr>
          <w:rFonts w:asciiTheme="majorHAnsi" w:hAnsiTheme="majorHAnsi" w:cstheme="majorHAnsi"/>
          <w:lang w:val="pl-PL"/>
        </w:rPr>
        <w:t xml:space="preserve"> z </w:t>
      </w:r>
      <w:r w:rsidRPr="00DC265F">
        <w:rPr>
          <w:rFonts w:asciiTheme="majorHAnsi" w:hAnsiTheme="majorHAnsi" w:cstheme="majorHAnsi"/>
          <w:lang w:val="pl-PL"/>
        </w:rPr>
        <w:t>powodu ich „</w:t>
      </w:r>
      <w:r w:rsidR="000F0B74">
        <w:rPr>
          <w:rFonts w:asciiTheme="majorHAnsi" w:hAnsiTheme="majorHAnsi" w:cstheme="majorHAnsi"/>
          <w:lang w:val="pl-PL"/>
        </w:rPr>
        <w:t>znaczenia</w:t>
      </w:r>
      <w:r w:rsidRPr="00DC265F">
        <w:rPr>
          <w:rFonts w:asciiTheme="majorHAnsi" w:hAnsiTheme="majorHAnsi" w:cstheme="majorHAnsi"/>
          <w:lang w:val="pl-PL"/>
        </w:rPr>
        <w:t>” i „symboliczności”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EB16A1">
        <w:rPr>
          <w:rFonts w:asciiTheme="majorHAnsi" w:hAnsiTheme="majorHAnsi" w:cstheme="majorHAnsi"/>
          <w:i/>
          <w:lang w:val="pl-PL"/>
        </w:rPr>
        <w:t>Prokurat</w:t>
      </w:r>
      <w:r w:rsidR="000F0B74">
        <w:rPr>
          <w:rFonts w:asciiTheme="majorHAnsi" w:hAnsiTheme="majorHAnsi" w:cstheme="majorHAnsi"/>
          <w:i/>
          <w:lang w:val="pl-PL"/>
        </w:rPr>
        <w:t>o</w:t>
      </w:r>
      <w:r w:rsidR="00EB16A1">
        <w:rPr>
          <w:rFonts w:asciiTheme="majorHAnsi" w:hAnsiTheme="majorHAnsi" w:cstheme="majorHAnsi"/>
          <w:i/>
          <w:lang w:val="pl-PL"/>
        </w:rPr>
        <w:t xml:space="preserve">r przeciwko </w:t>
      </w:r>
      <w:r w:rsidRPr="00DC265F">
        <w:rPr>
          <w:rFonts w:asciiTheme="majorHAnsi" w:hAnsiTheme="majorHAnsi" w:cstheme="majorHAnsi"/>
          <w:i/>
          <w:lang w:val="pl-PL"/>
        </w:rPr>
        <w:t>Krstić</w:t>
      </w:r>
      <w:r w:rsidRPr="00DC265F">
        <w:rPr>
          <w:rFonts w:asciiTheme="majorHAnsi" w:hAnsiTheme="majorHAnsi" w:cstheme="majorHAnsi"/>
          <w:lang w:val="pl-PL"/>
        </w:rPr>
        <w:t xml:space="preserve"> i </w:t>
      </w:r>
      <w:r w:rsidR="00EB16A1">
        <w:rPr>
          <w:rFonts w:asciiTheme="majorHAnsi" w:hAnsiTheme="majorHAnsi" w:cstheme="majorHAnsi"/>
          <w:i/>
          <w:lang w:val="pl-PL"/>
        </w:rPr>
        <w:t>Chorwacja przeciwko Serbii</w:t>
      </w:r>
      <w:r w:rsidRPr="00DC265F">
        <w:rPr>
          <w:rFonts w:asciiTheme="majorHAnsi" w:hAnsiTheme="majorHAnsi" w:cstheme="majorHAnsi"/>
          <w:lang w:val="pl-PL"/>
        </w:rPr>
        <w:t xml:space="preserve">, </w:t>
      </w:r>
      <w:r w:rsidR="000F0B74">
        <w:rPr>
          <w:rFonts w:asciiTheme="majorHAnsi" w:hAnsiTheme="majorHAnsi" w:cstheme="majorHAnsi"/>
          <w:lang w:val="pl-PL"/>
        </w:rPr>
        <w:t>paragrafy</w:t>
      </w:r>
      <w:r w:rsidRPr="00DC265F">
        <w:rPr>
          <w:rFonts w:asciiTheme="majorHAnsi" w:hAnsiTheme="majorHAnsi" w:cstheme="majorHAnsi"/>
          <w:lang w:val="pl-PL"/>
        </w:rPr>
        <w:t xml:space="preserve"> 101 i 108 wyroku) litewscy partyzanci mogą być </w:t>
      </w:r>
      <w:r w:rsidR="000F0B74">
        <w:rPr>
          <w:rFonts w:asciiTheme="majorHAnsi" w:hAnsiTheme="majorHAnsi" w:cstheme="majorHAnsi"/>
          <w:lang w:val="pl-PL"/>
        </w:rPr>
        <w:t>uznawani za</w:t>
      </w:r>
      <w:r w:rsidR="000F0B74" w:rsidRPr="00DC265F">
        <w:rPr>
          <w:rFonts w:asciiTheme="majorHAnsi" w:hAnsiTheme="majorHAnsi" w:cstheme="majorHAnsi"/>
          <w:lang w:val="pl-PL"/>
        </w:rPr>
        <w:t xml:space="preserve"> </w:t>
      </w:r>
      <w:r w:rsidR="000F0B74">
        <w:rPr>
          <w:rFonts w:asciiTheme="majorHAnsi" w:hAnsiTheme="majorHAnsi" w:cstheme="majorHAnsi"/>
          <w:lang w:val="pl-PL"/>
        </w:rPr>
        <w:t>znaczącą</w:t>
      </w:r>
      <w:r w:rsidR="000F0B74" w:rsidRPr="00DC265F">
        <w:rPr>
          <w:rFonts w:asciiTheme="majorHAnsi" w:hAnsiTheme="majorHAnsi" w:cstheme="majorHAnsi"/>
          <w:lang w:val="pl-PL"/>
        </w:rPr>
        <w:t xml:space="preserve"> </w:t>
      </w:r>
      <w:r w:rsidRPr="00DC265F">
        <w:rPr>
          <w:rFonts w:asciiTheme="majorHAnsi" w:hAnsiTheme="majorHAnsi" w:cstheme="majorHAnsi"/>
          <w:lang w:val="pl-PL"/>
        </w:rPr>
        <w:t xml:space="preserve">“część” grupy narodowej. W </w:t>
      </w:r>
      <w:r w:rsidR="000F0B74">
        <w:rPr>
          <w:rFonts w:asciiTheme="majorHAnsi" w:hAnsiTheme="majorHAnsi" w:cstheme="majorHAnsi"/>
          <w:lang w:val="pl-PL"/>
        </w:rPr>
        <w:t>tym</w:t>
      </w:r>
      <w:r w:rsidR="000F0B74" w:rsidRPr="00DC265F">
        <w:rPr>
          <w:rFonts w:asciiTheme="majorHAnsi" w:hAnsiTheme="majorHAnsi" w:cstheme="majorHAnsi"/>
          <w:lang w:val="pl-PL"/>
        </w:rPr>
        <w:t xml:space="preserve"> </w:t>
      </w:r>
      <w:r w:rsidRPr="00DC265F">
        <w:rPr>
          <w:rFonts w:asciiTheme="majorHAnsi" w:hAnsiTheme="majorHAnsi" w:cstheme="majorHAnsi"/>
          <w:lang w:val="pl-PL"/>
        </w:rPr>
        <w:t xml:space="preserve">względzie </w:t>
      </w:r>
      <w:r w:rsidR="000F0B74">
        <w:rPr>
          <w:rFonts w:asciiTheme="majorHAnsi" w:hAnsiTheme="majorHAnsi" w:cstheme="majorHAnsi"/>
          <w:lang w:val="pl-PL"/>
        </w:rPr>
        <w:t>zwracamy uwagę na</w:t>
      </w:r>
      <w:r w:rsidRPr="00DC265F">
        <w:rPr>
          <w:rFonts w:asciiTheme="majorHAnsi" w:hAnsiTheme="majorHAnsi" w:cstheme="majorHAnsi"/>
          <w:lang w:val="pl-PL"/>
        </w:rPr>
        <w:t xml:space="preserve"> ustalenia Trybunału Konstytucyjnego</w:t>
      </w:r>
      <w:r w:rsidR="000F0B74">
        <w:rPr>
          <w:rFonts w:asciiTheme="majorHAnsi" w:hAnsiTheme="majorHAnsi" w:cstheme="majorHAnsi"/>
          <w:lang w:val="pl-PL"/>
        </w:rPr>
        <w:t>,</w:t>
      </w:r>
      <w:r w:rsidRPr="00DC265F">
        <w:rPr>
          <w:rFonts w:asciiTheme="majorHAnsi" w:hAnsiTheme="majorHAnsi" w:cstheme="majorHAnsi"/>
          <w:lang w:val="pl-PL"/>
        </w:rPr>
        <w:t xml:space="preserve"> </w:t>
      </w:r>
      <w:r w:rsidR="000F0B74">
        <w:rPr>
          <w:rFonts w:asciiTheme="majorHAnsi" w:hAnsiTheme="majorHAnsi" w:cstheme="majorHAnsi"/>
          <w:lang w:val="pl-PL"/>
        </w:rPr>
        <w:t>z których wynikało</w:t>
      </w:r>
      <w:r w:rsidRPr="00DC265F">
        <w:rPr>
          <w:rFonts w:asciiTheme="majorHAnsi" w:hAnsiTheme="majorHAnsi" w:cstheme="majorHAnsi"/>
          <w:lang w:val="pl-PL"/>
        </w:rPr>
        <w:t xml:space="preserve"> co następuje: „</w:t>
      </w:r>
      <w:r w:rsidR="000F0B74">
        <w:rPr>
          <w:rFonts w:asciiTheme="majorHAnsi" w:hAnsiTheme="majorHAnsi" w:cstheme="majorHAnsi"/>
          <w:lang w:val="pl-PL"/>
        </w:rPr>
        <w:t>zważywszy na</w:t>
      </w:r>
      <w:r w:rsidRPr="00DC265F">
        <w:rPr>
          <w:rFonts w:asciiTheme="majorHAnsi" w:hAnsiTheme="majorHAnsi" w:cstheme="majorHAnsi"/>
          <w:lang w:val="pl-PL"/>
        </w:rPr>
        <w:t xml:space="preserve"> kontekst międzynarodow</w:t>
      </w:r>
      <w:r w:rsidR="000F0B74">
        <w:rPr>
          <w:rFonts w:asciiTheme="majorHAnsi" w:hAnsiTheme="majorHAnsi" w:cstheme="majorHAnsi"/>
          <w:lang w:val="pl-PL"/>
        </w:rPr>
        <w:t>y</w:t>
      </w:r>
      <w:r w:rsidRPr="00DC265F">
        <w:rPr>
          <w:rFonts w:asciiTheme="majorHAnsi" w:hAnsiTheme="majorHAnsi" w:cstheme="majorHAnsi"/>
          <w:lang w:val="pl-PL"/>
        </w:rPr>
        <w:t xml:space="preserve"> i historyczn</w:t>
      </w:r>
      <w:r w:rsidR="000F0B74">
        <w:rPr>
          <w:rFonts w:asciiTheme="majorHAnsi" w:hAnsiTheme="majorHAnsi" w:cstheme="majorHAnsi"/>
          <w:lang w:val="pl-PL"/>
        </w:rPr>
        <w:t>y</w:t>
      </w:r>
      <w:r w:rsidRPr="00DC265F">
        <w:rPr>
          <w:rFonts w:asciiTheme="majorHAnsi" w:hAnsiTheme="majorHAnsi" w:cstheme="majorHAnsi"/>
          <w:lang w:val="pl-PL"/>
        </w:rPr>
        <w:t xml:space="preserve"> należy zauważyć, że podczas </w:t>
      </w:r>
      <w:r w:rsidR="000F0B74">
        <w:rPr>
          <w:rFonts w:asciiTheme="majorHAnsi" w:hAnsiTheme="majorHAnsi" w:cstheme="majorHAnsi"/>
          <w:lang w:val="pl-PL"/>
        </w:rPr>
        <w:t>kwalifikowania</w:t>
      </w:r>
      <w:r w:rsidR="000F0B74" w:rsidRPr="00DC265F">
        <w:rPr>
          <w:rFonts w:asciiTheme="majorHAnsi" w:hAnsiTheme="majorHAnsi" w:cstheme="majorHAnsi"/>
          <w:lang w:val="pl-PL"/>
        </w:rPr>
        <w:t xml:space="preserve"> </w:t>
      </w:r>
      <w:r w:rsidRPr="00DC265F">
        <w:rPr>
          <w:rFonts w:asciiTheme="majorHAnsi" w:hAnsiTheme="majorHAnsi" w:cstheme="majorHAnsi"/>
          <w:lang w:val="pl-PL"/>
        </w:rPr>
        <w:t xml:space="preserve">czynów przeciwko </w:t>
      </w:r>
      <w:r w:rsidR="000F0B74">
        <w:rPr>
          <w:rFonts w:asciiTheme="majorHAnsi" w:hAnsiTheme="majorHAnsi" w:cstheme="majorHAnsi"/>
          <w:lang w:val="pl-PL"/>
        </w:rPr>
        <w:t>członkom ruchu</w:t>
      </w:r>
      <w:r w:rsidR="000F0B74" w:rsidRPr="00DC265F">
        <w:rPr>
          <w:rFonts w:asciiTheme="majorHAnsi" w:hAnsiTheme="majorHAnsi" w:cstheme="majorHAnsi"/>
          <w:lang w:val="pl-PL"/>
        </w:rPr>
        <w:t xml:space="preserve"> </w:t>
      </w:r>
      <w:r w:rsidRPr="00DC265F">
        <w:rPr>
          <w:rFonts w:asciiTheme="majorHAnsi" w:hAnsiTheme="majorHAnsi" w:cstheme="majorHAnsi"/>
          <w:lang w:val="pl-PL"/>
        </w:rPr>
        <w:t xml:space="preserve">oporu przeciwko okupacji radzieckiej jako grupy politycznej należy wziąć pod uwagę </w:t>
      </w:r>
      <w:r w:rsidRPr="00DC265F">
        <w:rPr>
          <w:rFonts w:asciiTheme="majorHAnsi" w:hAnsiTheme="majorHAnsi" w:cstheme="majorHAnsi"/>
          <w:lang w:val="pl-PL"/>
        </w:rPr>
        <w:lastRenderedPageBreak/>
        <w:t xml:space="preserve">znaczenie tej grupy </w:t>
      </w:r>
      <w:r w:rsidR="000871C2">
        <w:rPr>
          <w:rFonts w:asciiTheme="majorHAnsi" w:hAnsiTheme="majorHAnsi" w:cstheme="majorHAnsi"/>
          <w:lang w:val="pl-PL"/>
        </w:rPr>
        <w:t>dla</w:t>
      </w:r>
      <w:r w:rsidR="000871C2" w:rsidRPr="00DC265F">
        <w:rPr>
          <w:rFonts w:asciiTheme="majorHAnsi" w:hAnsiTheme="majorHAnsi" w:cstheme="majorHAnsi"/>
          <w:lang w:val="pl-PL"/>
        </w:rPr>
        <w:t xml:space="preserve"> całe</w:t>
      </w:r>
      <w:r w:rsidR="000871C2">
        <w:rPr>
          <w:rFonts w:asciiTheme="majorHAnsi" w:hAnsiTheme="majorHAnsi" w:cstheme="majorHAnsi"/>
          <w:lang w:val="pl-PL"/>
        </w:rPr>
        <w:t>j odpowiedniej grupy</w:t>
      </w:r>
      <w:r w:rsidR="000871C2" w:rsidRPr="00DC265F">
        <w:rPr>
          <w:rFonts w:asciiTheme="majorHAnsi" w:hAnsiTheme="majorHAnsi" w:cstheme="majorHAnsi"/>
          <w:lang w:val="pl-PL"/>
        </w:rPr>
        <w:t xml:space="preserve"> </w:t>
      </w:r>
      <w:r w:rsidRPr="00DC265F">
        <w:rPr>
          <w:rFonts w:asciiTheme="majorHAnsi" w:hAnsiTheme="majorHAnsi" w:cstheme="majorHAnsi"/>
          <w:lang w:val="pl-PL"/>
        </w:rPr>
        <w:t>narod</w:t>
      </w:r>
      <w:r w:rsidR="000871C2">
        <w:rPr>
          <w:rFonts w:asciiTheme="majorHAnsi" w:hAnsiTheme="majorHAnsi" w:cstheme="majorHAnsi"/>
          <w:lang w:val="pl-PL"/>
        </w:rPr>
        <w:t>owej</w:t>
      </w:r>
      <w:r w:rsidRPr="00DC265F">
        <w:rPr>
          <w:rFonts w:asciiTheme="majorHAnsi" w:hAnsiTheme="majorHAnsi" w:cstheme="majorHAnsi"/>
          <w:lang w:val="pl-PL"/>
        </w:rPr>
        <w:t xml:space="preserve"> (</w:t>
      </w:r>
      <w:r w:rsidR="000871C2" w:rsidRPr="00DC265F">
        <w:rPr>
          <w:rFonts w:asciiTheme="majorHAnsi" w:hAnsiTheme="majorHAnsi" w:cstheme="majorHAnsi"/>
          <w:lang w:val="pl-PL"/>
        </w:rPr>
        <w:t>litewskie</w:t>
      </w:r>
      <w:r w:rsidR="000871C2">
        <w:rPr>
          <w:rFonts w:asciiTheme="majorHAnsi" w:hAnsiTheme="majorHAnsi" w:cstheme="majorHAnsi"/>
          <w:lang w:val="pl-PL"/>
        </w:rPr>
        <w:t>j</w:t>
      </w:r>
      <w:r w:rsidRPr="00DC265F">
        <w:rPr>
          <w:rFonts w:asciiTheme="majorHAnsi" w:hAnsiTheme="majorHAnsi" w:cstheme="majorHAnsi"/>
          <w:lang w:val="pl-PL"/>
        </w:rPr>
        <w:t xml:space="preserve">), </w:t>
      </w:r>
      <w:r w:rsidR="000871C2">
        <w:rPr>
          <w:rFonts w:asciiTheme="majorHAnsi" w:hAnsiTheme="majorHAnsi" w:cstheme="majorHAnsi"/>
          <w:lang w:val="pl-PL"/>
        </w:rPr>
        <w:t>co wskazywało</w:t>
      </w:r>
      <w:r w:rsidRPr="00DC265F">
        <w:rPr>
          <w:rFonts w:asciiTheme="majorHAnsi" w:hAnsiTheme="majorHAnsi" w:cstheme="majorHAnsi"/>
          <w:lang w:val="pl-PL"/>
        </w:rPr>
        <w:t xml:space="preserve">, że grupa jest chroniona przez definicję ludobójstwa, zgodnie z </w:t>
      </w:r>
      <w:r w:rsidR="000871C2">
        <w:rPr>
          <w:rFonts w:asciiTheme="majorHAnsi" w:hAnsiTheme="majorHAnsi" w:cstheme="majorHAnsi"/>
          <w:lang w:val="pl-PL"/>
        </w:rPr>
        <w:t>powszechnie uznanymi</w:t>
      </w:r>
      <w:r w:rsidR="000871C2" w:rsidRPr="00DC265F">
        <w:rPr>
          <w:rFonts w:asciiTheme="majorHAnsi" w:hAnsiTheme="majorHAnsi" w:cstheme="majorHAnsi"/>
          <w:lang w:val="pl-PL"/>
        </w:rPr>
        <w:t xml:space="preserve"> </w:t>
      </w:r>
      <w:r w:rsidRPr="00DC265F">
        <w:rPr>
          <w:rFonts w:asciiTheme="majorHAnsi" w:hAnsiTheme="majorHAnsi" w:cstheme="majorHAnsi"/>
          <w:lang w:val="pl-PL"/>
        </w:rPr>
        <w:t>normami prawa międzynarodowego”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0871C2">
        <w:rPr>
          <w:rFonts w:asciiTheme="majorHAnsi" w:hAnsiTheme="majorHAnsi" w:cstheme="majorHAnsi"/>
          <w:lang w:val="pl-PL"/>
        </w:rPr>
        <w:t>paragraf</w:t>
      </w:r>
      <w:r w:rsidRPr="00DC265F">
        <w:rPr>
          <w:rFonts w:asciiTheme="majorHAnsi" w:hAnsiTheme="majorHAnsi" w:cstheme="majorHAnsi"/>
          <w:lang w:val="pl-PL"/>
        </w:rPr>
        <w:t xml:space="preserve"> 63 wyroku). </w:t>
      </w:r>
    </w:p>
    <w:p w14:paraId="21208668"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25.  Mamy także szczególne odniesienie do języka używanego w dowodach </w:t>
      </w:r>
      <w:r w:rsidR="000871C2">
        <w:rPr>
          <w:rFonts w:asciiTheme="majorHAnsi" w:hAnsiTheme="majorHAnsi" w:cstheme="majorHAnsi"/>
          <w:lang w:val="pl-PL"/>
        </w:rPr>
        <w:t>w postaci dokumentów</w:t>
      </w:r>
      <w:r w:rsidRPr="00DC265F">
        <w:rPr>
          <w:rFonts w:asciiTheme="majorHAnsi" w:hAnsiTheme="majorHAnsi" w:cstheme="majorHAnsi"/>
          <w:lang w:val="pl-PL"/>
        </w:rPr>
        <w:t>, na które powoływał się sąd krajowy</w:t>
      </w:r>
      <w:r w:rsidR="00135770">
        <w:rPr>
          <w:rFonts w:asciiTheme="majorHAnsi" w:hAnsiTheme="majorHAnsi" w:cstheme="majorHAnsi"/>
          <w:lang w:val="pl-PL"/>
        </w:rPr>
        <w:t>,</w:t>
      </w:r>
      <w:r w:rsidR="000871C2">
        <w:rPr>
          <w:rFonts w:asciiTheme="majorHAnsi" w:hAnsiTheme="majorHAnsi" w:cstheme="majorHAnsi"/>
          <w:lang w:val="pl-PL"/>
        </w:rPr>
        <w:t xml:space="preserve"> a zwłaszcza szczególny wzgląd na</w:t>
      </w:r>
      <w:r w:rsidRPr="00DC265F">
        <w:rPr>
          <w:rFonts w:asciiTheme="majorHAnsi" w:hAnsiTheme="majorHAnsi" w:cstheme="majorHAnsi"/>
          <w:lang w:val="pl-PL"/>
        </w:rPr>
        <w:t xml:space="preserve"> fakt, że MGB wyrażało zamiar „eksterminacji” „nacjonalistycznych jednostek” – „bandytów i nacjonalistycznego podziemia”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0871C2">
        <w:rPr>
          <w:rFonts w:asciiTheme="majorHAnsi" w:hAnsiTheme="majorHAnsi" w:cstheme="majorHAnsi"/>
          <w:lang w:val="pl-PL"/>
        </w:rPr>
        <w:t>paragraf</w:t>
      </w:r>
      <w:r w:rsidRPr="00DC265F">
        <w:rPr>
          <w:rFonts w:asciiTheme="majorHAnsi" w:hAnsiTheme="majorHAnsi" w:cstheme="majorHAnsi"/>
          <w:lang w:val="pl-PL"/>
        </w:rPr>
        <w:t xml:space="preserve"> 18 wyroku). Sąd Najwyższy orzekł, że w sprawie skarżącego subiektywny element ludobójstwa został wyczerpany, </w:t>
      </w:r>
      <w:r w:rsidR="00285E57">
        <w:rPr>
          <w:rFonts w:asciiTheme="majorHAnsi" w:hAnsiTheme="majorHAnsi" w:cstheme="majorHAnsi"/>
          <w:lang w:val="pl-PL"/>
        </w:rPr>
        <w:t>ponieważ</w:t>
      </w:r>
      <w:r w:rsidR="00285E57" w:rsidRPr="00DC265F">
        <w:rPr>
          <w:rFonts w:asciiTheme="majorHAnsi" w:hAnsiTheme="majorHAnsi" w:cstheme="majorHAnsi"/>
          <w:lang w:val="pl-PL"/>
        </w:rPr>
        <w:t xml:space="preserve"> </w:t>
      </w:r>
      <w:r w:rsidRPr="00DC265F">
        <w:rPr>
          <w:rFonts w:asciiTheme="majorHAnsi" w:hAnsiTheme="majorHAnsi" w:cstheme="majorHAnsi"/>
          <w:lang w:val="pl-PL"/>
        </w:rPr>
        <w:t xml:space="preserve">znał </w:t>
      </w:r>
      <w:r w:rsidR="00285E57">
        <w:rPr>
          <w:rFonts w:asciiTheme="majorHAnsi" w:hAnsiTheme="majorHAnsi" w:cstheme="majorHAnsi"/>
          <w:lang w:val="pl-PL"/>
        </w:rPr>
        <w:t xml:space="preserve">on </w:t>
      </w:r>
      <w:r w:rsidRPr="00DC265F">
        <w:rPr>
          <w:rFonts w:asciiTheme="majorHAnsi" w:hAnsiTheme="majorHAnsi" w:cstheme="majorHAnsi"/>
          <w:lang w:val="pl-PL"/>
        </w:rPr>
        <w:t>cel radzieckiego rządu – „</w:t>
      </w:r>
      <w:r w:rsidR="00285E57">
        <w:rPr>
          <w:rFonts w:asciiTheme="majorHAnsi" w:hAnsiTheme="majorHAnsi" w:cstheme="majorHAnsi"/>
          <w:lang w:val="pl-PL"/>
        </w:rPr>
        <w:t>zlikwidować</w:t>
      </w:r>
      <w:r w:rsidR="00285E57" w:rsidRPr="00DC265F">
        <w:rPr>
          <w:rFonts w:asciiTheme="majorHAnsi" w:hAnsiTheme="majorHAnsi" w:cstheme="majorHAnsi"/>
          <w:lang w:val="pl-PL"/>
        </w:rPr>
        <w:t xml:space="preserve"> </w:t>
      </w:r>
      <w:r w:rsidRPr="00DC265F">
        <w:rPr>
          <w:rFonts w:asciiTheme="majorHAnsi" w:hAnsiTheme="majorHAnsi" w:cstheme="majorHAnsi"/>
          <w:lang w:val="pl-PL"/>
        </w:rPr>
        <w:t>wszystkich litewskich partyzantów”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285E57">
        <w:rPr>
          <w:rFonts w:asciiTheme="majorHAnsi" w:hAnsiTheme="majorHAnsi" w:cstheme="majorHAnsi"/>
          <w:lang w:val="pl-PL"/>
        </w:rPr>
        <w:t>paragraf</w:t>
      </w:r>
      <w:r w:rsidRPr="00DC265F">
        <w:rPr>
          <w:rFonts w:asciiTheme="majorHAnsi" w:hAnsiTheme="majorHAnsi" w:cstheme="majorHAnsi"/>
          <w:lang w:val="pl-PL"/>
        </w:rPr>
        <w:t xml:space="preserve"> 41 wyroku </w:t>
      </w:r>
      <w:r w:rsidRPr="00DC265F">
        <w:rPr>
          <w:rFonts w:asciiTheme="majorHAnsi" w:hAnsiTheme="majorHAnsi" w:cstheme="majorHAnsi"/>
          <w:i/>
          <w:lang w:val="pl-PL"/>
        </w:rPr>
        <w:t>in fine</w:t>
      </w:r>
      <w:r w:rsidRPr="00DC265F">
        <w:rPr>
          <w:rFonts w:asciiTheme="majorHAnsi" w:hAnsiTheme="majorHAnsi" w:cstheme="majorHAnsi"/>
          <w:lang w:val="pl-PL"/>
        </w:rPr>
        <w:t>). W konsekwencji przyjmujemy dalej, że litewscy partyzanci</w:t>
      </w:r>
      <w:r w:rsidR="00285E57">
        <w:rPr>
          <w:rFonts w:asciiTheme="majorHAnsi" w:hAnsiTheme="majorHAnsi" w:cstheme="majorHAnsi"/>
          <w:lang w:val="pl-PL"/>
        </w:rPr>
        <w:t xml:space="preserve"> zostali obrani za cel</w:t>
      </w:r>
      <w:r w:rsidRPr="00DC265F">
        <w:rPr>
          <w:rFonts w:asciiTheme="majorHAnsi" w:hAnsiTheme="majorHAnsi" w:cstheme="majorHAnsi"/>
          <w:lang w:val="pl-PL"/>
        </w:rPr>
        <w:t xml:space="preserve"> eliminacji </w:t>
      </w:r>
      <w:r w:rsidR="00285E57">
        <w:rPr>
          <w:rFonts w:asciiTheme="majorHAnsi" w:hAnsiTheme="majorHAnsi" w:cstheme="majorHAnsi"/>
          <w:lang w:val="pl-PL"/>
        </w:rPr>
        <w:t xml:space="preserve">raczej </w:t>
      </w:r>
      <w:r w:rsidRPr="00DC265F">
        <w:rPr>
          <w:rFonts w:asciiTheme="majorHAnsi" w:hAnsiTheme="majorHAnsi" w:cstheme="majorHAnsi"/>
          <w:lang w:val="pl-PL"/>
        </w:rPr>
        <w:t>jako wyraźna część grupy niż jako osobne jednostki w grupie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285E57">
        <w:rPr>
          <w:rFonts w:asciiTheme="majorHAnsi" w:hAnsiTheme="majorHAnsi" w:cstheme="majorHAnsi"/>
          <w:i/>
          <w:lang w:val="pl-PL"/>
        </w:rPr>
        <w:t>Prokurator przeciwko</w:t>
      </w:r>
      <w:r w:rsidRPr="00DC265F">
        <w:rPr>
          <w:rFonts w:asciiTheme="majorHAnsi" w:hAnsiTheme="majorHAnsi" w:cstheme="majorHAnsi"/>
          <w:i/>
          <w:lang w:val="pl-PL"/>
        </w:rPr>
        <w:t> Krstić</w:t>
      </w:r>
      <w:r w:rsidRPr="00DC265F">
        <w:rPr>
          <w:rFonts w:asciiTheme="majorHAnsi" w:hAnsiTheme="majorHAnsi" w:cstheme="majorHAnsi"/>
          <w:lang w:val="pl-PL"/>
        </w:rPr>
        <w:t xml:space="preserve">, </w:t>
      </w:r>
      <w:r w:rsidR="00285E57">
        <w:rPr>
          <w:rFonts w:asciiTheme="majorHAnsi" w:hAnsiTheme="majorHAnsi" w:cstheme="majorHAnsi"/>
          <w:lang w:val="pl-PL"/>
        </w:rPr>
        <w:t>paragraf</w:t>
      </w:r>
      <w:r w:rsidRPr="00DC265F">
        <w:rPr>
          <w:rFonts w:asciiTheme="majorHAnsi" w:hAnsiTheme="majorHAnsi" w:cstheme="majorHAnsi"/>
          <w:lang w:val="pl-PL"/>
        </w:rPr>
        <w:t xml:space="preserve"> 99 wyroku).</w:t>
      </w:r>
    </w:p>
    <w:p w14:paraId="77D109D6" w14:textId="48A98DAF"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26.  Stwierdzamy także, że ok. 20 000 litewskich partyzantów zostało zamordowanych w 1940 r</w:t>
      </w:r>
      <w:r w:rsidR="00285E57">
        <w:rPr>
          <w:rFonts w:asciiTheme="majorHAnsi" w:hAnsiTheme="majorHAnsi" w:cstheme="majorHAnsi"/>
          <w:lang w:val="pl-PL"/>
        </w:rPr>
        <w:t>oku</w:t>
      </w:r>
      <w:r w:rsidRPr="00DC265F">
        <w:rPr>
          <w:rFonts w:asciiTheme="majorHAnsi" w:hAnsiTheme="majorHAnsi" w:cstheme="majorHAnsi"/>
          <w:lang w:val="pl-PL"/>
        </w:rPr>
        <w:t xml:space="preserve"> oraz w latach 1944-195</w:t>
      </w:r>
      <w:r w:rsidR="00285E57">
        <w:rPr>
          <w:rFonts w:asciiTheme="majorHAnsi" w:hAnsiTheme="majorHAnsi" w:cstheme="majorHAnsi"/>
          <w:lang w:val="pl-PL"/>
        </w:rPr>
        <w:t>3</w:t>
      </w:r>
      <w:r w:rsidRPr="00DC265F">
        <w:rPr>
          <w:rFonts w:asciiTheme="majorHAnsi" w:hAnsiTheme="majorHAnsi" w:cstheme="majorHAnsi"/>
          <w:lang w:val="pl-PL"/>
        </w:rPr>
        <w:t xml:space="preserve">. Populacja Litwy liczyła wtedy niecałe 3 000 000 ludzi. </w:t>
      </w:r>
      <w:r w:rsidR="00285E57">
        <w:rPr>
          <w:rFonts w:asciiTheme="majorHAnsi" w:hAnsiTheme="majorHAnsi" w:cstheme="majorHAnsi"/>
          <w:lang w:val="pl-PL"/>
        </w:rPr>
        <w:t>Mimo, że l</w:t>
      </w:r>
      <w:r w:rsidRPr="00DC265F">
        <w:rPr>
          <w:rFonts w:asciiTheme="majorHAnsi" w:hAnsiTheme="majorHAnsi" w:cstheme="majorHAnsi"/>
          <w:lang w:val="pl-PL"/>
        </w:rPr>
        <w:t xml:space="preserve">iczba zamordowanych partyzantów jest </w:t>
      </w:r>
      <w:r w:rsidR="00285E57">
        <w:rPr>
          <w:rFonts w:asciiTheme="majorHAnsi" w:hAnsiTheme="majorHAnsi" w:cstheme="majorHAnsi"/>
          <w:lang w:val="pl-PL"/>
        </w:rPr>
        <w:t>znaczna</w:t>
      </w:r>
      <w:r w:rsidRPr="00DC265F">
        <w:rPr>
          <w:rFonts w:asciiTheme="majorHAnsi" w:hAnsiTheme="majorHAnsi" w:cstheme="majorHAnsi"/>
          <w:lang w:val="pl-PL"/>
        </w:rPr>
        <w:t xml:space="preserve">, jednak nie </w:t>
      </w:r>
      <w:r w:rsidR="00135770">
        <w:rPr>
          <w:rFonts w:asciiTheme="majorHAnsi" w:hAnsiTheme="majorHAnsi" w:cstheme="majorHAnsi"/>
          <w:lang w:val="pl-PL"/>
        </w:rPr>
        <w:t xml:space="preserve">na </w:t>
      </w:r>
      <w:r w:rsidRPr="00DC265F">
        <w:rPr>
          <w:rFonts w:asciiTheme="majorHAnsi" w:hAnsiTheme="majorHAnsi" w:cstheme="majorHAnsi"/>
          <w:lang w:val="pl-PL"/>
        </w:rPr>
        <w:t xml:space="preserve">tyle, by okazać się szczególnie dużą </w:t>
      </w:r>
      <w:r w:rsidR="00285E57">
        <w:rPr>
          <w:rFonts w:asciiTheme="majorHAnsi" w:hAnsiTheme="majorHAnsi" w:cstheme="majorHAnsi"/>
          <w:lang w:val="pl-PL"/>
        </w:rPr>
        <w:t xml:space="preserve">procentowo w </w:t>
      </w:r>
      <w:r w:rsidRPr="00DC265F">
        <w:rPr>
          <w:rFonts w:asciiTheme="majorHAnsi" w:hAnsiTheme="majorHAnsi" w:cstheme="majorHAnsi"/>
          <w:lang w:val="pl-PL"/>
        </w:rPr>
        <w:t xml:space="preserve">odniesieniu do całej populacji Litwy. Jednakże nie możemy umniejszać ogólnej skali represji </w:t>
      </w:r>
      <w:r w:rsidR="00135770">
        <w:rPr>
          <w:rFonts w:asciiTheme="majorHAnsi" w:hAnsiTheme="majorHAnsi" w:cstheme="majorHAnsi"/>
          <w:lang w:val="pl-PL"/>
        </w:rPr>
        <w:t>na</w:t>
      </w:r>
      <w:r w:rsidRPr="00DC265F">
        <w:rPr>
          <w:rFonts w:asciiTheme="majorHAnsi" w:hAnsiTheme="majorHAnsi" w:cstheme="majorHAnsi"/>
          <w:lang w:val="pl-PL"/>
        </w:rPr>
        <w:t xml:space="preserve"> Litwie, włącznie z więzieniem i </w:t>
      </w:r>
      <w:r w:rsidR="00854FB6" w:rsidRPr="00DC265F">
        <w:rPr>
          <w:rFonts w:asciiTheme="majorHAnsi" w:hAnsiTheme="majorHAnsi" w:cstheme="majorHAnsi"/>
          <w:lang w:val="pl-PL"/>
        </w:rPr>
        <w:t>masow</w:t>
      </w:r>
      <w:r w:rsidR="00854FB6">
        <w:rPr>
          <w:rFonts w:asciiTheme="majorHAnsi" w:hAnsiTheme="majorHAnsi" w:cstheme="majorHAnsi"/>
          <w:lang w:val="pl-PL"/>
        </w:rPr>
        <w:t>ymi</w:t>
      </w:r>
      <w:r w:rsidR="00854FB6" w:rsidRPr="00DC265F">
        <w:rPr>
          <w:rFonts w:asciiTheme="majorHAnsi" w:hAnsiTheme="majorHAnsi" w:cstheme="majorHAnsi"/>
          <w:lang w:val="pl-PL"/>
        </w:rPr>
        <w:t xml:space="preserve"> </w:t>
      </w:r>
      <w:r w:rsidRPr="00DC265F">
        <w:rPr>
          <w:rFonts w:asciiTheme="majorHAnsi" w:hAnsiTheme="majorHAnsi" w:cstheme="majorHAnsi"/>
          <w:lang w:val="pl-PL"/>
        </w:rPr>
        <w:t>deportacj</w:t>
      </w:r>
      <w:r w:rsidR="00854FB6">
        <w:rPr>
          <w:rFonts w:asciiTheme="majorHAnsi" w:hAnsiTheme="majorHAnsi" w:cstheme="majorHAnsi"/>
          <w:lang w:val="pl-PL"/>
        </w:rPr>
        <w:t>ami</w:t>
      </w:r>
      <w:r w:rsidRPr="00DC265F">
        <w:rPr>
          <w:rFonts w:asciiTheme="majorHAnsi" w:hAnsiTheme="majorHAnsi" w:cstheme="majorHAnsi"/>
          <w:lang w:val="pl-PL"/>
        </w:rPr>
        <w:t xml:space="preserve"> ludności cywilnej.  Zwracamy szczególną uwag</w:t>
      </w:r>
      <w:r w:rsidR="00854FB6">
        <w:rPr>
          <w:rFonts w:asciiTheme="majorHAnsi" w:hAnsiTheme="majorHAnsi" w:cstheme="majorHAnsi"/>
          <w:lang w:val="pl-PL"/>
        </w:rPr>
        <w:t>ę</w:t>
      </w:r>
      <w:r w:rsidRPr="00DC265F">
        <w:rPr>
          <w:rFonts w:asciiTheme="majorHAnsi" w:hAnsiTheme="majorHAnsi" w:cstheme="majorHAnsi"/>
          <w:lang w:val="pl-PL"/>
        </w:rPr>
        <w:t xml:space="preserve"> na dobrze znany fakt, że radzieckie represje często dotykały </w:t>
      </w:r>
      <w:r w:rsidR="00854FB6">
        <w:rPr>
          <w:rFonts w:asciiTheme="majorHAnsi" w:hAnsiTheme="majorHAnsi" w:cstheme="majorHAnsi"/>
          <w:lang w:val="pl-PL"/>
        </w:rPr>
        <w:t xml:space="preserve">także </w:t>
      </w:r>
      <w:r w:rsidRPr="00DC265F">
        <w:rPr>
          <w:rFonts w:asciiTheme="majorHAnsi" w:hAnsiTheme="majorHAnsi" w:cstheme="majorHAnsi"/>
          <w:lang w:val="pl-PL"/>
        </w:rPr>
        <w:t xml:space="preserve">rodzin partyzantów, </w:t>
      </w:r>
      <w:r w:rsidR="00854FB6">
        <w:rPr>
          <w:rFonts w:asciiTheme="majorHAnsi" w:hAnsiTheme="majorHAnsi" w:cstheme="majorHAnsi"/>
          <w:lang w:val="pl-PL"/>
        </w:rPr>
        <w:t>tak samo jak</w:t>
      </w:r>
      <w:r w:rsidRPr="00DC265F">
        <w:rPr>
          <w:rFonts w:asciiTheme="majorHAnsi" w:hAnsiTheme="majorHAnsi" w:cstheme="majorHAnsi"/>
          <w:lang w:val="pl-PL"/>
        </w:rPr>
        <w:t xml:space="preserve"> i innych ludzi z nimi związany</w:t>
      </w:r>
      <w:r w:rsidR="00854FB6">
        <w:rPr>
          <w:rFonts w:asciiTheme="majorHAnsi" w:hAnsiTheme="majorHAnsi" w:cstheme="majorHAnsi"/>
          <w:lang w:val="pl-PL"/>
        </w:rPr>
        <w:t>ch</w:t>
      </w:r>
      <w:r w:rsidRPr="00DC265F">
        <w:rPr>
          <w:rFonts w:asciiTheme="majorHAnsi" w:hAnsiTheme="majorHAnsi" w:cstheme="majorHAnsi"/>
          <w:lang w:val="pl-PL"/>
        </w:rPr>
        <w:t xml:space="preserve">, którzy </w:t>
      </w:r>
      <w:r w:rsidR="00854FB6">
        <w:rPr>
          <w:rFonts w:asciiTheme="majorHAnsi" w:hAnsiTheme="majorHAnsi" w:cstheme="majorHAnsi"/>
          <w:lang w:val="pl-PL"/>
        </w:rPr>
        <w:t>również</w:t>
      </w:r>
      <w:r w:rsidRPr="00DC265F">
        <w:rPr>
          <w:rFonts w:asciiTheme="majorHAnsi" w:hAnsiTheme="majorHAnsi" w:cstheme="majorHAnsi"/>
          <w:lang w:val="pl-PL"/>
        </w:rPr>
        <w:t xml:space="preserve"> byli więzieni, deportowani lub </w:t>
      </w:r>
      <w:r w:rsidR="00854FB6">
        <w:rPr>
          <w:rFonts w:asciiTheme="majorHAnsi" w:hAnsiTheme="majorHAnsi" w:cstheme="majorHAnsi"/>
          <w:lang w:val="pl-PL"/>
        </w:rPr>
        <w:t>zabijani</w:t>
      </w:r>
      <w:r w:rsidRPr="00DC265F">
        <w:rPr>
          <w:rFonts w:asciiTheme="majorHAnsi" w:hAnsiTheme="majorHAnsi" w:cstheme="majorHAnsi"/>
          <w:lang w:val="pl-PL"/>
        </w:rPr>
        <w:t xml:space="preserve">. </w:t>
      </w:r>
      <w:r w:rsidR="00854FB6">
        <w:rPr>
          <w:rFonts w:asciiTheme="majorHAnsi" w:hAnsiTheme="majorHAnsi" w:cstheme="majorHAnsi"/>
          <w:lang w:val="pl-PL"/>
        </w:rPr>
        <w:t>Zespół</w:t>
      </w:r>
      <w:r w:rsidR="00854FB6" w:rsidRPr="00DC265F">
        <w:rPr>
          <w:rFonts w:asciiTheme="majorHAnsi" w:hAnsiTheme="majorHAnsi" w:cstheme="majorHAnsi"/>
          <w:lang w:val="pl-PL"/>
        </w:rPr>
        <w:t xml:space="preserve"> </w:t>
      </w:r>
      <w:r w:rsidRPr="00DC265F">
        <w:rPr>
          <w:rFonts w:asciiTheme="majorHAnsi" w:hAnsiTheme="majorHAnsi" w:cstheme="majorHAnsi"/>
          <w:lang w:val="pl-PL"/>
        </w:rPr>
        <w:t xml:space="preserve">działań </w:t>
      </w:r>
      <w:r w:rsidR="00854FB6">
        <w:rPr>
          <w:rFonts w:asciiTheme="majorHAnsi" w:hAnsiTheme="majorHAnsi" w:cstheme="majorHAnsi"/>
          <w:lang w:val="pl-PL"/>
        </w:rPr>
        <w:t xml:space="preserve">podjętych </w:t>
      </w:r>
      <w:r w:rsidRPr="00DC265F">
        <w:rPr>
          <w:rFonts w:asciiTheme="majorHAnsi" w:hAnsiTheme="majorHAnsi" w:cstheme="majorHAnsi"/>
          <w:lang w:val="pl-PL"/>
        </w:rPr>
        <w:t xml:space="preserve">przeciwko </w:t>
      </w:r>
      <w:r w:rsidR="00854FB6" w:rsidRPr="00DC265F">
        <w:rPr>
          <w:rFonts w:asciiTheme="majorHAnsi" w:hAnsiTheme="majorHAnsi" w:cstheme="majorHAnsi"/>
          <w:lang w:val="pl-PL"/>
        </w:rPr>
        <w:t xml:space="preserve">chronionej </w:t>
      </w:r>
      <w:r w:rsidRPr="00DC265F">
        <w:rPr>
          <w:rFonts w:asciiTheme="majorHAnsi" w:hAnsiTheme="majorHAnsi" w:cstheme="majorHAnsi"/>
          <w:lang w:val="pl-PL"/>
        </w:rPr>
        <w:t xml:space="preserve">grupie (w tym przypadku przeciwko narodowi) </w:t>
      </w:r>
      <w:r w:rsidR="00854FB6">
        <w:rPr>
          <w:rFonts w:asciiTheme="majorHAnsi" w:hAnsiTheme="majorHAnsi" w:cstheme="majorHAnsi"/>
          <w:lang w:val="pl-PL"/>
        </w:rPr>
        <w:t>musi być</w:t>
      </w:r>
      <w:r w:rsidR="00854FB6" w:rsidRPr="00DC265F">
        <w:rPr>
          <w:rFonts w:asciiTheme="majorHAnsi" w:hAnsiTheme="majorHAnsi" w:cstheme="majorHAnsi"/>
          <w:lang w:val="pl-PL"/>
        </w:rPr>
        <w:t xml:space="preserve"> </w:t>
      </w:r>
      <w:r w:rsidRPr="00DC265F">
        <w:rPr>
          <w:rFonts w:asciiTheme="majorHAnsi" w:hAnsiTheme="majorHAnsi" w:cstheme="majorHAnsi"/>
          <w:lang w:val="pl-PL"/>
        </w:rPr>
        <w:t>rozważ</w:t>
      </w:r>
      <w:r w:rsidR="00854FB6">
        <w:rPr>
          <w:rFonts w:asciiTheme="majorHAnsi" w:hAnsiTheme="majorHAnsi" w:cstheme="majorHAnsi"/>
          <w:lang w:val="pl-PL"/>
        </w:rPr>
        <w:t>a</w:t>
      </w:r>
      <w:r w:rsidRPr="00DC265F">
        <w:rPr>
          <w:rFonts w:asciiTheme="majorHAnsi" w:hAnsiTheme="majorHAnsi" w:cstheme="majorHAnsi"/>
          <w:lang w:val="pl-PL"/>
        </w:rPr>
        <w:t>n</w:t>
      </w:r>
      <w:r w:rsidR="00854FB6">
        <w:rPr>
          <w:rFonts w:asciiTheme="majorHAnsi" w:hAnsiTheme="majorHAnsi" w:cstheme="majorHAnsi"/>
          <w:lang w:val="pl-PL"/>
        </w:rPr>
        <w:t>y</w:t>
      </w:r>
      <w:r w:rsidRPr="00DC265F">
        <w:rPr>
          <w:rFonts w:asciiTheme="majorHAnsi" w:hAnsiTheme="majorHAnsi" w:cstheme="majorHAnsi"/>
          <w:lang w:val="pl-PL"/>
        </w:rPr>
        <w:t xml:space="preserve"> w całości </w:t>
      </w:r>
      <w:r w:rsidR="00854FB6">
        <w:rPr>
          <w:rFonts w:asciiTheme="majorHAnsi" w:hAnsiTheme="majorHAnsi" w:cstheme="majorHAnsi"/>
          <w:lang w:val="pl-PL"/>
        </w:rPr>
        <w:t>żeby dokonać</w:t>
      </w:r>
      <w:r w:rsidRPr="00DC265F">
        <w:rPr>
          <w:rFonts w:asciiTheme="majorHAnsi" w:hAnsiTheme="majorHAnsi" w:cstheme="majorHAnsi"/>
          <w:lang w:val="pl-PL"/>
        </w:rPr>
        <w:t xml:space="preserve"> interpretacji przepisów Konwencji o </w:t>
      </w:r>
      <w:r w:rsidR="00135770">
        <w:rPr>
          <w:rFonts w:asciiTheme="majorHAnsi" w:hAnsiTheme="majorHAnsi" w:cstheme="majorHAnsi"/>
          <w:lang w:val="pl-PL"/>
        </w:rPr>
        <w:t>l</w:t>
      </w:r>
      <w:r w:rsidRPr="00DC265F">
        <w:rPr>
          <w:rFonts w:asciiTheme="majorHAnsi" w:hAnsiTheme="majorHAnsi" w:cstheme="majorHAnsi"/>
          <w:lang w:val="pl-PL"/>
        </w:rPr>
        <w:t>udobójstw</w:t>
      </w:r>
      <w:r w:rsidR="00854FB6">
        <w:rPr>
          <w:rFonts w:asciiTheme="majorHAnsi" w:hAnsiTheme="majorHAnsi" w:cstheme="majorHAnsi"/>
          <w:lang w:val="pl-PL"/>
        </w:rPr>
        <w:t>ie</w:t>
      </w:r>
      <w:r w:rsidRPr="00DC265F">
        <w:rPr>
          <w:rFonts w:asciiTheme="majorHAnsi" w:hAnsiTheme="majorHAnsi" w:cstheme="majorHAnsi"/>
          <w:lang w:val="pl-PL"/>
        </w:rPr>
        <w:t xml:space="preserve"> w duchu zgodn</w:t>
      </w:r>
      <w:r w:rsidR="00854FB6">
        <w:rPr>
          <w:rFonts w:asciiTheme="majorHAnsi" w:hAnsiTheme="majorHAnsi" w:cstheme="majorHAnsi"/>
          <w:lang w:val="pl-PL"/>
        </w:rPr>
        <w:t>ym</w:t>
      </w:r>
      <w:r w:rsidRPr="00DC265F">
        <w:rPr>
          <w:rFonts w:asciiTheme="majorHAnsi" w:hAnsiTheme="majorHAnsi" w:cstheme="majorHAnsi"/>
          <w:lang w:val="pl-PL"/>
        </w:rPr>
        <w:t xml:space="preserve"> z jej celem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854FB6">
        <w:rPr>
          <w:rFonts w:asciiTheme="majorHAnsi" w:hAnsiTheme="majorHAnsi" w:cstheme="majorHAnsi"/>
          <w:lang w:val="pl-PL"/>
        </w:rPr>
        <w:t>paragraf</w:t>
      </w:r>
      <w:r w:rsidRPr="00DC265F">
        <w:rPr>
          <w:rFonts w:asciiTheme="majorHAnsi" w:hAnsiTheme="majorHAnsi" w:cstheme="majorHAnsi"/>
          <w:lang w:val="pl-PL"/>
        </w:rPr>
        <w:t xml:space="preserve"> 96 wyroku). Pozwany rząd </w:t>
      </w:r>
      <w:r w:rsidR="00854FB6">
        <w:rPr>
          <w:rFonts w:asciiTheme="majorHAnsi" w:hAnsiTheme="majorHAnsi" w:cstheme="majorHAnsi"/>
          <w:lang w:val="pl-PL"/>
        </w:rPr>
        <w:t>podniósł</w:t>
      </w:r>
      <w:r w:rsidRPr="00DC265F">
        <w:rPr>
          <w:rFonts w:asciiTheme="majorHAnsi" w:hAnsiTheme="majorHAnsi" w:cstheme="majorHAnsi"/>
          <w:lang w:val="pl-PL"/>
        </w:rPr>
        <w:t>, co nie zostało zakwestionowane przez skarżącego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854FB6">
        <w:rPr>
          <w:rFonts w:asciiTheme="majorHAnsi" w:hAnsiTheme="majorHAnsi" w:cstheme="majorHAnsi"/>
          <w:lang w:val="pl-PL"/>
        </w:rPr>
        <w:t>paragrafy</w:t>
      </w:r>
      <w:r w:rsidRPr="00DC265F">
        <w:rPr>
          <w:rFonts w:asciiTheme="majorHAnsi" w:hAnsiTheme="majorHAnsi" w:cstheme="majorHAnsi"/>
          <w:lang w:val="pl-PL"/>
        </w:rPr>
        <w:t xml:space="preserve"> 126 i 133 wyroku</w:t>
      </w:r>
      <w:r w:rsidR="00EB16A1">
        <w:rPr>
          <w:rFonts w:asciiTheme="majorHAnsi" w:hAnsiTheme="majorHAnsi" w:cstheme="majorHAnsi"/>
          <w:lang w:val="pl-PL"/>
        </w:rPr>
        <w:t>), że w 1940 r</w:t>
      </w:r>
      <w:r w:rsidR="00854FB6">
        <w:rPr>
          <w:rFonts w:asciiTheme="majorHAnsi" w:hAnsiTheme="majorHAnsi" w:cstheme="majorHAnsi"/>
          <w:lang w:val="pl-PL"/>
        </w:rPr>
        <w:t>oku</w:t>
      </w:r>
      <w:r w:rsidR="00EB16A1">
        <w:rPr>
          <w:rFonts w:asciiTheme="majorHAnsi" w:hAnsiTheme="majorHAnsi" w:cstheme="majorHAnsi"/>
          <w:lang w:val="pl-PL"/>
        </w:rPr>
        <w:t xml:space="preserve"> i w latach 1944-</w:t>
      </w:r>
      <w:r w:rsidRPr="00DC265F">
        <w:rPr>
          <w:rFonts w:asciiTheme="majorHAnsi" w:hAnsiTheme="majorHAnsi" w:cstheme="majorHAnsi"/>
          <w:lang w:val="pl-PL"/>
        </w:rPr>
        <w:t xml:space="preserve">1953 tysiące mieszkańców Litwy </w:t>
      </w:r>
      <w:r w:rsidR="00854FB6">
        <w:rPr>
          <w:rFonts w:asciiTheme="majorHAnsi" w:hAnsiTheme="majorHAnsi" w:cstheme="majorHAnsi"/>
          <w:lang w:val="pl-PL"/>
        </w:rPr>
        <w:t>zostało</w:t>
      </w:r>
      <w:r w:rsidR="00854FB6" w:rsidRPr="00DC265F">
        <w:rPr>
          <w:rFonts w:asciiTheme="majorHAnsi" w:hAnsiTheme="majorHAnsi" w:cstheme="majorHAnsi"/>
          <w:lang w:val="pl-PL"/>
        </w:rPr>
        <w:t xml:space="preserve"> </w:t>
      </w:r>
      <w:r w:rsidR="00854FB6">
        <w:rPr>
          <w:rFonts w:asciiTheme="majorHAnsi" w:hAnsiTheme="majorHAnsi" w:cstheme="majorHAnsi"/>
          <w:lang w:val="pl-PL"/>
        </w:rPr>
        <w:t>u</w:t>
      </w:r>
      <w:r w:rsidRPr="00DC265F">
        <w:rPr>
          <w:rFonts w:asciiTheme="majorHAnsi" w:hAnsiTheme="majorHAnsi" w:cstheme="majorHAnsi"/>
          <w:lang w:val="pl-PL"/>
        </w:rPr>
        <w:t xml:space="preserve">więzionych, deportowanych lub </w:t>
      </w:r>
      <w:r w:rsidR="00854FB6">
        <w:rPr>
          <w:rFonts w:asciiTheme="majorHAnsi" w:hAnsiTheme="majorHAnsi" w:cstheme="majorHAnsi"/>
          <w:lang w:val="pl-PL"/>
        </w:rPr>
        <w:t>zabitych</w:t>
      </w:r>
      <w:r w:rsidRPr="00DC265F">
        <w:rPr>
          <w:rFonts w:asciiTheme="majorHAnsi" w:hAnsiTheme="majorHAnsi" w:cstheme="majorHAnsi"/>
          <w:lang w:val="pl-PL"/>
        </w:rPr>
        <w:t xml:space="preserve">. Represje radzieckie </w:t>
      </w:r>
      <w:r w:rsidR="00854FB6">
        <w:rPr>
          <w:rFonts w:asciiTheme="majorHAnsi" w:hAnsiTheme="majorHAnsi" w:cstheme="majorHAnsi"/>
          <w:lang w:val="pl-PL"/>
        </w:rPr>
        <w:t>na</w:t>
      </w:r>
      <w:r w:rsidR="00854FB6" w:rsidRPr="00DC265F">
        <w:rPr>
          <w:rFonts w:asciiTheme="majorHAnsi" w:hAnsiTheme="majorHAnsi" w:cstheme="majorHAnsi"/>
          <w:lang w:val="pl-PL"/>
        </w:rPr>
        <w:t xml:space="preserve"> </w:t>
      </w:r>
      <w:r w:rsidRPr="00DC265F">
        <w:rPr>
          <w:rFonts w:asciiTheme="majorHAnsi" w:hAnsiTheme="majorHAnsi" w:cstheme="majorHAnsi"/>
          <w:lang w:val="pl-PL"/>
        </w:rPr>
        <w:t xml:space="preserve">Litwie dotknęły jedną na pięć osób. </w:t>
      </w:r>
      <w:r w:rsidR="00854FB6">
        <w:rPr>
          <w:rFonts w:asciiTheme="majorHAnsi" w:hAnsiTheme="majorHAnsi" w:cstheme="majorHAnsi"/>
          <w:lang w:val="pl-PL"/>
        </w:rPr>
        <w:t>Wspomnieliśmy</w:t>
      </w:r>
      <w:r w:rsidR="00854FB6" w:rsidRPr="00DC265F">
        <w:rPr>
          <w:rFonts w:asciiTheme="majorHAnsi" w:hAnsiTheme="majorHAnsi" w:cstheme="majorHAnsi"/>
          <w:lang w:val="pl-PL"/>
        </w:rPr>
        <w:t xml:space="preserve"> </w:t>
      </w:r>
      <w:r w:rsidRPr="00DC265F">
        <w:rPr>
          <w:rFonts w:asciiTheme="majorHAnsi" w:hAnsiTheme="majorHAnsi" w:cstheme="majorHAnsi"/>
          <w:lang w:val="pl-PL"/>
        </w:rPr>
        <w:t xml:space="preserve">już </w:t>
      </w:r>
      <w:r w:rsidR="00854FB6">
        <w:rPr>
          <w:rFonts w:asciiTheme="majorHAnsi" w:hAnsiTheme="majorHAnsi" w:cstheme="majorHAnsi"/>
          <w:lang w:val="pl-PL"/>
        </w:rPr>
        <w:t>o wyrokach</w:t>
      </w:r>
      <w:r w:rsidRPr="00DC265F">
        <w:rPr>
          <w:rFonts w:asciiTheme="majorHAnsi" w:hAnsiTheme="majorHAnsi" w:cstheme="majorHAnsi"/>
          <w:lang w:val="pl-PL"/>
        </w:rPr>
        <w:t xml:space="preserve"> </w:t>
      </w:r>
      <w:r w:rsidR="00EB16A1">
        <w:rPr>
          <w:rFonts w:asciiTheme="majorHAnsi" w:hAnsiTheme="majorHAnsi" w:cstheme="majorHAnsi"/>
          <w:lang w:val="pl-PL"/>
        </w:rPr>
        <w:t>MTK</w:t>
      </w:r>
      <w:r w:rsidR="00700FA5">
        <w:rPr>
          <w:rFonts w:asciiTheme="majorHAnsi" w:hAnsiTheme="majorHAnsi" w:cstheme="majorHAnsi"/>
          <w:lang w:val="pl-PL"/>
        </w:rPr>
        <w:t>J</w:t>
      </w:r>
      <w:r w:rsidRPr="00DC265F">
        <w:rPr>
          <w:rFonts w:asciiTheme="majorHAnsi" w:hAnsiTheme="majorHAnsi" w:cstheme="majorHAnsi"/>
          <w:lang w:val="pl-PL"/>
        </w:rPr>
        <w:t xml:space="preserve"> w </w:t>
      </w:r>
      <w:r w:rsidR="00700FA5">
        <w:rPr>
          <w:rFonts w:asciiTheme="majorHAnsi" w:hAnsiTheme="majorHAnsi" w:cstheme="majorHAnsi"/>
          <w:lang w:val="pl-PL"/>
        </w:rPr>
        <w:t xml:space="preserve">sprawie </w:t>
      </w:r>
      <w:r w:rsidR="00EB16A1">
        <w:rPr>
          <w:rFonts w:asciiTheme="majorHAnsi" w:hAnsiTheme="majorHAnsi" w:cstheme="majorHAnsi"/>
          <w:i/>
          <w:lang w:val="pl-PL"/>
        </w:rPr>
        <w:t>Prokurator przeciwko</w:t>
      </w:r>
      <w:r w:rsidRPr="00DC265F">
        <w:rPr>
          <w:rFonts w:asciiTheme="majorHAnsi" w:hAnsiTheme="majorHAnsi" w:cstheme="majorHAnsi"/>
          <w:i/>
          <w:lang w:val="pl-PL"/>
        </w:rPr>
        <w:t xml:space="preserve"> Krstić</w:t>
      </w:r>
      <w:r w:rsidRPr="00DC265F">
        <w:rPr>
          <w:rFonts w:asciiTheme="majorHAnsi" w:hAnsiTheme="majorHAnsi" w:cstheme="majorHAnsi"/>
          <w:lang w:val="pl-PL"/>
        </w:rPr>
        <w:t xml:space="preserve"> oraz </w:t>
      </w:r>
      <w:r w:rsidR="00700FA5">
        <w:rPr>
          <w:rFonts w:asciiTheme="majorHAnsi" w:hAnsiTheme="majorHAnsi" w:cstheme="majorHAnsi"/>
          <w:lang w:val="pl-PL"/>
        </w:rPr>
        <w:t>MTS w sprawie</w:t>
      </w:r>
      <w:r w:rsidRPr="00DC265F">
        <w:rPr>
          <w:rFonts w:asciiTheme="majorHAnsi" w:hAnsiTheme="majorHAnsi" w:cstheme="majorHAnsi"/>
          <w:lang w:val="pl-PL"/>
        </w:rPr>
        <w:t xml:space="preserve"> </w:t>
      </w:r>
      <w:r w:rsidR="00EB16A1">
        <w:rPr>
          <w:rFonts w:asciiTheme="majorHAnsi" w:hAnsiTheme="majorHAnsi" w:cstheme="majorHAnsi"/>
          <w:i/>
          <w:lang w:val="pl-PL"/>
        </w:rPr>
        <w:t>Chorwacja przeciwko Serbii</w:t>
      </w:r>
      <w:r w:rsidR="00700FA5">
        <w:rPr>
          <w:rFonts w:asciiTheme="majorHAnsi" w:hAnsiTheme="majorHAnsi" w:cstheme="majorHAnsi"/>
          <w:i/>
          <w:lang w:val="pl-PL"/>
        </w:rPr>
        <w:t>, z których wynika, że</w:t>
      </w:r>
      <w:r w:rsidRPr="00DC265F">
        <w:rPr>
          <w:rFonts w:asciiTheme="majorHAnsi" w:hAnsiTheme="majorHAnsi" w:cstheme="majorHAnsi"/>
          <w:lang w:val="pl-PL"/>
        </w:rPr>
        <w:t xml:space="preserve"> gdy los części grupy jest znamienny dla reszty członków tejże grupy, może to pozwalać na stwierdzenie, że </w:t>
      </w:r>
      <w:r w:rsidR="00700FA5">
        <w:rPr>
          <w:rFonts w:asciiTheme="majorHAnsi" w:hAnsiTheme="majorHAnsi" w:cstheme="majorHAnsi"/>
          <w:lang w:val="pl-PL"/>
        </w:rPr>
        <w:t>wyeliminowana grupa</w:t>
      </w:r>
      <w:r w:rsidRPr="00DC265F">
        <w:rPr>
          <w:rFonts w:asciiTheme="majorHAnsi" w:hAnsiTheme="majorHAnsi" w:cstheme="majorHAnsi"/>
          <w:lang w:val="pl-PL"/>
        </w:rPr>
        <w:t xml:space="preserve"> była </w:t>
      </w:r>
      <w:r w:rsidR="00700FA5">
        <w:rPr>
          <w:rFonts w:asciiTheme="majorHAnsi" w:hAnsiTheme="majorHAnsi" w:cstheme="majorHAnsi"/>
          <w:lang w:val="pl-PL"/>
        </w:rPr>
        <w:t>znaczna oraz</w:t>
      </w:r>
      <w:r w:rsidRPr="00DC265F">
        <w:rPr>
          <w:rFonts w:asciiTheme="majorHAnsi" w:hAnsiTheme="majorHAnsi" w:cstheme="majorHAnsi"/>
          <w:lang w:val="pl-PL"/>
        </w:rPr>
        <w:t xml:space="preserve"> na </w:t>
      </w:r>
      <w:r w:rsidR="00700FA5">
        <w:rPr>
          <w:rFonts w:asciiTheme="majorHAnsi" w:hAnsiTheme="majorHAnsi" w:cstheme="majorHAnsi"/>
          <w:lang w:val="pl-PL"/>
        </w:rPr>
        <w:t>ustalenie</w:t>
      </w:r>
      <w:r w:rsidRPr="00DC265F">
        <w:rPr>
          <w:rFonts w:asciiTheme="majorHAnsi" w:hAnsiTheme="majorHAnsi" w:cstheme="majorHAnsi"/>
          <w:lang w:val="pl-PL"/>
        </w:rPr>
        <w:t xml:space="preserve">, że </w:t>
      </w:r>
      <w:r w:rsidR="00700FA5">
        <w:rPr>
          <w:rFonts w:asciiTheme="majorHAnsi" w:hAnsiTheme="majorHAnsi" w:cstheme="majorHAnsi"/>
          <w:lang w:val="pl-PL"/>
        </w:rPr>
        <w:t xml:space="preserve">mieści się w </w:t>
      </w:r>
      <w:r w:rsidRPr="00DC265F">
        <w:rPr>
          <w:rFonts w:asciiTheme="majorHAnsi" w:hAnsiTheme="majorHAnsi" w:cstheme="majorHAnsi"/>
          <w:lang w:val="pl-PL"/>
        </w:rPr>
        <w:t xml:space="preserve"> </w:t>
      </w:r>
      <w:r w:rsidR="00700FA5">
        <w:rPr>
          <w:rFonts w:asciiTheme="majorHAnsi" w:hAnsiTheme="majorHAnsi" w:cstheme="majorHAnsi"/>
          <w:lang w:val="pl-PL"/>
        </w:rPr>
        <w:t>pojęciu</w:t>
      </w:r>
      <w:r w:rsidR="00700FA5" w:rsidRPr="00DC265F">
        <w:rPr>
          <w:rFonts w:asciiTheme="majorHAnsi" w:hAnsiTheme="majorHAnsi" w:cstheme="majorHAnsi"/>
          <w:lang w:val="pl-PL"/>
        </w:rPr>
        <w:t xml:space="preserve"> </w:t>
      </w:r>
      <w:r w:rsidRPr="00DC265F">
        <w:rPr>
          <w:rFonts w:asciiTheme="majorHAnsi" w:hAnsiTheme="majorHAnsi" w:cstheme="majorHAnsi"/>
          <w:lang w:val="pl-PL"/>
        </w:rPr>
        <w:t>“</w:t>
      </w:r>
      <w:r w:rsidR="00700FA5">
        <w:rPr>
          <w:rFonts w:asciiTheme="majorHAnsi" w:hAnsiTheme="majorHAnsi" w:cstheme="majorHAnsi"/>
          <w:lang w:val="pl-PL"/>
        </w:rPr>
        <w:t>w części</w:t>
      </w:r>
      <w:r w:rsidRPr="00DC265F">
        <w:rPr>
          <w:rFonts w:asciiTheme="majorHAnsi" w:hAnsiTheme="majorHAnsi" w:cstheme="majorHAnsi"/>
          <w:lang w:val="pl-PL"/>
        </w:rPr>
        <w:t xml:space="preserve">” </w:t>
      </w:r>
      <w:r w:rsidR="00700FA5">
        <w:rPr>
          <w:rFonts w:asciiTheme="majorHAnsi" w:hAnsiTheme="majorHAnsi" w:cstheme="majorHAnsi"/>
          <w:lang w:val="pl-PL"/>
        </w:rPr>
        <w:t>z Artykułu</w:t>
      </w:r>
      <w:r w:rsidR="00135770">
        <w:rPr>
          <w:rFonts w:asciiTheme="majorHAnsi" w:hAnsiTheme="majorHAnsi" w:cstheme="majorHAnsi"/>
          <w:lang w:val="pl-PL"/>
        </w:rPr>
        <w:t xml:space="preserve"> II Konwencji o l</w:t>
      </w:r>
      <w:r w:rsidRPr="00DC265F">
        <w:rPr>
          <w:rFonts w:asciiTheme="majorHAnsi" w:hAnsiTheme="majorHAnsi" w:cstheme="majorHAnsi"/>
          <w:lang w:val="pl-PL"/>
        </w:rPr>
        <w:t>udobójstw</w:t>
      </w:r>
      <w:r w:rsidR="00700FA5">
        <w:rPr>
          <w:rFonts w:asciiTheme="majorHAnsi" w:hAnsiTheme="majorHAnsi" w:cstheme="majorHAnsi"/>
          <w:lang w:val="pl-PL"/>
        </w:rPr>
        <w:t>ie</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135770">
        <w:rPr>
          <w:rFonts w:asciiTheme="majorHAnsi" w:hAnsiTheme="majorHAnsi" w:cstheme="majorHAnsi"/>
          <w:lang w:val="pl-PL"/>
        </w:rPr>
        <w:t>p</w:t>
      </w:r>
      <w:r w:rsidR="00700FA5">
        <w:rPr>
          <w:rFonts w:asciiTheme="majorHAnsi" w:hAnsiTheme="majorHAnsi" w:cstheme="majorHAnsi"/>
          <w:lang w:val="pl-PL"/>
        </w:rPr>
        <w:t xml:space="preserve">aragrafy </w:t>
      </w:r>
      <w:r w:rsidRPr="00DC265F">
        <w:rPr>
          <w:rFonts w:asciiTheme="majorHAnsi" w:hAnsiTheme="majorHAnsi" w:cstheme="majorHAnsi"/>
          <w:lang w:val="pl-PL"/>
        </w:rPr>
        <w:t xml:space="preserve">101 i 108 wyroku oraz </w:t>
      </w:r>
      <w:r w:rsidR="00EA02E0" w:rsidRPr="00DC265F">
        <w:rPr>
          <w:rFonts w:asciiTheme="majorHAnsi" w:hAnsiTheme="majorHAnsi" w:cstheme="majorHAnsi"/>
          <w:lang w:val="pl-PL"/>
        </w:rPr>
        <w:t>powyższy</w:t>
      </w:r>
      <w:r w:rsidRPr="00DC265F">
        <w:rPr>
          <w:rFonts w:asciiTheme="majorHAnsi" w:hAnsiTheme="majorHAnsi" w:cstheme="majorHAnsi"/>
          <w:lang w:val="pl-PL"/>
        </w:rPr>
        <w:t xml:space="preserve"> </w:t>
      </w:r>
      <w:r w:rsidR="00700FA5">
        <w:rPr>
          <w:rFonts w:asciiTheme="majorHAnsi" w:hAnsiTheme="majorHAnsi" w:cstheme="majorHAnsi"/>
          <w:lang w:val="pl-PL"/>
        </w:rPr>
        <w:t>paragraf</w:t>
      </w:r>
      <w:r w:rsidRPr="00DC265F">
        <w:rPr>
          <w:rFonts w:asciiTheme="majorHAnsi" w:hAnsiTheme="majorHAnsi" w:cstheme="majorHAnsi"/>
          <w:lang w:val="pl-PL"/>
        </w:rPr>
        <w:t xml:space="preserve"> 24). </w:t>
      </w:r>
    </w:p>
    <w:p w14:paraId="29735094"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27.  Zgodnie z tym i biorąc pod uwagę czynniki wymienione powyżej stwierdzamy, że litewscy partyzanci </w:t>
      </w:r>
      <w:r w:rsidR="00700FA5">
        <w:rPr>
          <w:rFonts w:asciiTheme="majorHAnsi" w:hAnsiTheme="majorHAnsi" w:cstheme="majorHAnsi"/>
          <w:lang w:val="pl-PL"/>
        </w:rPr>
        <w:t>muszą być brani pod uwagę</w:t>
      </w:r>
      <w:r w:rsidRPr="00DC265F">
        <w:rPr>
          <w:rFonts w:asciiTheme="majorHAnsi" w:hAnsiTheme="majorHAnsi" w:cstheme="majorHAnsi"/>
          <w:lang w:val="pl-PL"/>
        </w:rPr>
        <w:t xml:space="preserve"> jako istotna część grupy narodowej, która później będzie </w:t>
      </w:r>
      <w:r w:rsidR="00700FA5">
        <w:rPr>
          <w:rFonts w:asciiTheme="majorHAnsi" w:hAnsiTheme="majorHAnsi" w:cstheme="majorHAnsi"/>
          <w:lang w:val="pl-PL"/>
        </w:rPr>
        <w:t xml:space="preserve">grupą </w:t>
      </w:r>
      <w:r w:rsidRPr="00DC265F">
        <w:rPr>
          <w:rFonts w:asciiTheme="majorHAnsi" w:hAnsiTheme="majorHAnsi" w:cstheme="majorHAnsi"/>
          <w:lang w:val="pl-PL"/>
        </w:rPr>
        <w:t>chronion</w:t>
      </w:r>
      <w:r w:rsidR="00700FA5">
        <w:rPr>
          <w:rFonts w:asciiTheme="majorHAnsi" w:hAnsiTheme="majorHAnsi" w:cstheme="majorHAnsi"/>
          <w:lang w:val="pl-PL"/>
        </w:rPr>
        <w:t>ą Artykułem</w:t>
      </w:r>
      <w:r w:rsidRPr="00DC265F">
        <w:rPr>
          <w:rFonts w:asciiTheme="majorHAnsi" w:hAnsiTheme="majorHAnsi" w:cstheme="majorHAnsi"/>
          <w:lang w:val="pl-PL"/>
        </w:rPr>
        <w:t xml:space="preserve"> II Konwencji o </w:t>
      </w:r>
      <w:r w:rsidR="00135770">
        <w:rPr>
          <w:rFonts w:asciiTheme="majorHAnsi" w:hAnsiTheme="majorHAnsi" w:cstheme="majorHAnsi"/>
          <w:lang w:val="pl-PL"/>
        </w:rPr>
        <w:t>l</w:t>
      </w:r>
      <w:r w:rsidRPr="00DC265F">
        <w:rPr>
          <w:rFonts w:asciiTheme="majorHAnsi" w:hAnsiTheme="majorHAnsi" w:cstheme="majorHAnsi"/>
          <w:lang w:val="pl-PL"/>
        </w:rPr>
        <w:t>udobójstw</w:t>
      </w:r>
      <w:r w:rsidR="00700FA5">
        <w:rPr>
          <w:rFonts w:asciiTheme="majorHAnsi" w:hAnsiTheme="majorHAnsi" w:cstheme="majorHAnsi"/>
          <w:lang w:val="pl-PL"/>
        </w:rPr>
        <w:t>ie</w:t>
      </w:r>
      <w:r w:rsidRPr="00DC265F">
        <w:rPr>
          <w:rFonts w:asciiTheme="majorHAnsi" w:hAnsiTheme="majorHAnsi" w:cstheme="majorHAnsi"/>
          <w:lang w:val="pl-PL"/>
        </w:rPr>
        <w:t xml:space="preserve">. A zatem </w:t>
      </w:r>
      <w:r w:rsidR="008241E9">
        <w:rPr>
          <w:rFonts w:asciiTheme="majorHAnsi" w:hAnsiTheme="majorHAnsi" w:cstheme="majorHAnsi"/>
          <w:lang w:val="pl-PL"/>
        </w:rPr>
        <w:t>stwierdzamy</w:t>
      </w:r>
      <w:r w:rsidRPr="00DC265F">
        <w:rPr>
          <w:rFonts w:asciiTheme="majorHAnsi" w:hAnsiTheme="majorHAnsi" w:cstheme="majorHAnsi"/>
          <w:lang w:val="pl-PL"/>
        </w:rPr>
        <w:t xml:space="preserve">, że Sąd </w:t>
      </w:r>
      <w:r w:rsidRPr="00DC265F">
        <w:rPr>
          <w:rFonts w:asciiTheme="majorHAnsi" w:hAnsiTheme="majorHAnsi" w:cstheme="majorHAnsi"/>
          <w:lang w:val="pl-PL"/>
        </w:rPr>
        <w:lastRenderedPageBreak/>
        <w:t xml:space="preserve">Apelacyjny, którego </w:t>
      </w:r>
      <w:r w:rsidR="008241E9">
        <w:rPr>
          <w:rFonts w:asciiTheme="majorHAnsi" w:hAnsiTheme="majorHAnsi" w:cstheme="majorHAnsi"/>
          <w:lang w:val="pl-PL"/>
        </w:rPr>
        <w:t>orzeczenie nie zostało uchylone</w:t>
      </w:r>
      <w:r w:rsidRPr="00DC265F">
        <w:rPr>
          <w:rFonts w:asciiTheme="majorHAnsi" w:hAnsiTheme="majorHAnsi" w:cstheme="majorHAnsi"/>
          <w:lang w:val="pl-PL"/>
        </w:rPr>
        <w:t xml:space="preserve"> przez Sąd Najwyższy, dokonał interpretacji terminu „</w:t>
      </w:r>
      <w:r w:rsidR="008241E9">
        <w:rPr>
          <w:rFonts w:asciiTheme="majorHAnsi" w:hAnsiTheme="majorHAnsi" w:cstheme="majorHAnsi"/>
          <w:lang w:val="pl-PL"/>
        </w:rPr>
        <w:t xml:space="preserve">w </w:t>
      </w:r>
      <w:r w:rsidRPr="00DC265F">
        <w:rPr>
          <w:rFonts w:asciiTheme="majorHAnsi" w:hAnsiTheme="majorHAnsi" w:cstheme="majorHAnsi"/>
          <w:lang w:val="pl-PL"/>
        </w:rPr>
        <w:t>częś</w:t>
      </w:r>
      <w:r w:rsidR="008241E9">
        <w:rPr>
          <w:rFonts w:asciiTheme="majorHAnsi" w:hAnsiTheme="majorHAnsi" w:cstheme="majorHAnsi"/>
          <w:lang w:val="pl-PL"/>
        </w:rPr>
        <w:t>ci</w:t>
      </w:r>
      <w:r w:rsidRPr="00DC265F">
        <w:rPr>
          <w:rFonts w:asciiTheme="majorHAnsi" w:hAnsiTheme="majorHAnsi" w:cstheme="majorHAnsi"/>
          <w:lang w:val="pl-PL"/>
        </w:rPr>
        <w:t xml:space="preserve">”, o </w:t>
      </w:r>
      <w:r w:rsidR="00EA02E0" w:rsidRPr="00DC265F">
        <w:rPr>
          <w:rFonts w:asciiTheme="majorHAnsi" w:hAnsiTheme="majorHAnsi" w:cstheme="majorHAnsi"/>
          <w:lang w:val="pl-PL"/>
        </w:rPr>
        <w:t>którym</w:t>
      </w:r>
      <w:r w:rsidRPr="00DC265F">
        <w:rPr>
          <w:rFonts w:asciiTheme="majorHAnsi" w:hAnsiTheme="majorHAnsi" w:cstheme="majorHAnsi"/>
          <w:lang w:val="pl-PL"/>
        </w:rPr>
        <w:t xml:space="preserve"> mowa w </w:t>
      </w:r>
      <w:r w:rsidR="008241E9">
        <w:rPr>
          <w:rFonts w:asciiTheme="majorHAnsi" w:hAnsiTheme="majorHAnsi" w:cstheme="majorHAnsi"/>
          <w:lang w:val="pl-PL"/>
        </w:rPr>
        <w:t>Artykule</w:t>
      </w:r>
      <w:r w:rsidRPr="00DC265F">
        <w:rPr>
          <w:rFonts w:asciiTheme="majorHAnsi" w:hAnsiTheme="majorHAnsi" w:cstheme="majorHAnsi"/>
          <w:lang w:val="pl-PL"/>
        </w:rPr>
        <w:t xml:space="preserve"> II Konwencji o </w:t>
      </w:r>
      <w:r w:rsidR="00135770">
        <w:rPr>
          <w:rFonts w:asciiTheme="majorHAnsi" w:hAnsiTheme="majorHAnsi" w:cstheme="majorHAnsi"/>
          <w:lang w:val="pl-PL"/>
        </w:rPr>
        <w:t>l</w:t>
      </w:r>
      <w:r w:rsidRPr="00DC265F">
        <w:rPr>
          <w:rFonts w:asciiTheme="majorHAnsi" w:hAnsiTheme="majorHAnsi" w:cstheme="majorHAnsi"/>
          <w:lang w:val="pl-PL"/>
        </w:rPr>
        <w:t>udobójstw</w:t>
      </w:r>
      <w:r w:rsidR="008241E9">
        <w:rPr>
          <w:rFonts w:asciiTheme="majorHAnsi" w:hAnsiTheme="majorHAnsi" w:cstheme="majorHAnsi"/>
          <w:lang w:val="pl-PL"/>
        </w:rPr>
        <w:t>ie</w:t>
      </w:r>
      <w:r w:rsidRPr="00DC265F">
        <w:rPr>
          <w:rFonts w:asciiTheme="majorHAnsi" w:hAnsiTheme="majorHAnsi" w:cstheme="majorHAnsi"/>
          <w:lang w:val="pl-PL"/>
        </w:rPr>
        <w:t xml:space="preserve">, </w:t>
      </w:r>
      <w:r w:rsidR="008241E9">
        <w:rPr>
          <w:rFonts w:asciiTheme="majorHAnsi" w:hAnsiTheme="majorHAnsi" w:cstheme="majorHAnsi"/>
          <w:lang w:val="pl-PL"/>
        </w:rPr>
        <w:t xml:space="preserve">w sposób </w:t>
      </w:r>
      <w:r w:rsidRPr="00DC265F">
        <w:rPr>
          <w:rFonts w:asciiTheme="majorHAnsi" w:hAnsiTheme="majorHAnsi" w:cstheme="majorHAnsi"/>
          <w:lang w:val="pl-PL"/>
        </w:rPr>
        <w:t>zgodn</w:t>
      </w:r>
      <w:r w:rsidR="008241E9">
        <w:rPr>
          <w:rFonts w:asciiTheme="majorHAnsi" w:hAnsiTheme="majorHAnsi" w:cstheme="majorHAnsi"/>
          <w:lang w:val="pl-PL"/>
        </w:rPr>
        <w:t>y</w:t>
      </w:r>
      <w:r w:rsidRPr="00DC265F">
        <w:rPr>
          <w:rFonts w:asciiTheme="majorHAnsi" w:hAnsiTheme="majorHAnsi" w:cstheme="majorHAnsi"/>
          <w:lang w:val="pl-PL"/>
        </w:rPr>
        <w:t xml:space="preserve"> z jego interpretacją przyjętą w prawie międzynarodowym, mając na uwadze szczególny kontekst społeczny i polityczny w tamtym czasie </w:t>
      </w:r>
      <w:r w:rsidR="008241E9">
        <w:rPr>
          <w:rFonts w:asciiTheme="majorHAnsi" w:hAnsiTheme="majorHAnsi" w:cstheme="majorHAnsi"/>
          <w:lang w:val="pl-PL"/>
        </w:rPr>
        <w:t>na</w:t>
      </w:r>
      <w:r w:rsidR="008241E9" w:rsidRPr="00DC265F">
        <w:rPr>
          <w:rFonts w:asciiTheme="majorHAnsi" w:hAnsiTheme="majorHAnsi" w:cstheme="majorHAnsi"/>
          <w:lang w:val="pl-PL"/>
        </w:rPr>
        <w:t xml:space="preserve"> </w:t>
      </w:r>
      <w:r w:rsidRPr="00DC265F">
        <w:rPr>
          <w:rFonts w:asciiTheme="majorHAnsi" w:hAnsiTheme="majorHAnsi" w:cstheme="majorHAnsi"/>
          <w:lang w:val="pl-PL"/>
        </w:rPr>
        <w:t xml:space="preserve">Litwie. </w:t>
      </w:r>
    </w:p>
    <w:p w14:paraId="47E6FE94" w14:textId="77777777" w:rsidR="00AF295F" w:rsidRPr="00DC265F" w:rsidRDefault="008241E9" w:rsidP="00AF295F">
      <w:pPr>
        <w:pStyle w:val="OpiPara"/>
        <w:rPr>
          <w:rFonts w:asciiTheme="majorHAnsi" w:hAnsiTheme="majorHAnsi" w:cstheme="majorHAnsi"/>
          <w:lang w:val="pl-PL"/>
        </w:rPr>
      </w:pPr>
      <w:r>
        <w:rPr>
          <w:rFonts w:asciiTheme="majorHAnsi" w:hAnsiTheme="majorHAnsi" w:cstheme="majorHAnsi"/>
          <w:lang w:val="pl-PL"/>
        </w:rPr>
        <w:t>Pozostaje do zbadania</w:t>
      </w:r>
      <w:r w:rsidR="00AF295F" w:rsidRPr="00DC265F">
        <w:rPr>
          <w:rFonts w:asciiTheme="majorHAnsi" w:hAnsiTheme="majorHAnsi" w:cstheme="majorHAnsi"/>
          <w:lang w:val="pl-PL"/>
        </w:rPr>
        <w:t xml:space="preserve">, czy taka interpretacja </w:t>
      </w:r>
      <w:r>
        <w:rPr>
          <w:rFonts w:asciiTheme="majorHAnsi" w:hAnsiTheme="majorHAnsi" w:cstheme="majorHAnsi"/>
          <w:lang w:val="pl-PL"/>
        </w:rPr>
        <w:t>Artykułu</w:t>
      </w:r>
      <w:r w:rsidR="00AF295F" w:rsidRPr="00DC265F">
        <w:rPr>
          <w:rFonts w:asciiTheme="majorHAnsi" w:hAnsiTheme="majorHAnsi" w:cstheme="majorHAnsi"/>
          <w:lang w:val="pl-PL"/>
        </w:rPr>
        <w:t xml:space="preserve"> II Konwencji o </w:t>
      </w:r>
      <w:r w:rsidR="00135770">
        <w:rPr>
          <w:rFonts w:asciiTheme="majorHAnsi" w:hAnsiTheme="majorHAnsi" w:cstheme="majorHAnsi"/>
          <w:lang w:val="pl-PL"/>
        </w:rPr>
        <w:t>l</w:t>
      </w:r>
      <w:r>
        <w:rPr>
          <w:rFonts w:asciiTheme="majorHAnsi" w:hAnsiTheme="majorHAnsi" w:cstheme="majorHAnsi"/>
          <w:lang w:val="pl-PL"/>
        </w:rPr>
        <w:t>udobójstwie</w:t>
      </w:r>
      <w:r w:rsidR="00AF295F" w:rsidRPr="00DC265F">
        <w:rPr>
          <w:rFonts w:asciiTheme="majorHAnsi" w:hAnsiTheme="majorHAnsi" w:cstheme="majorHAnsi"/>
          <w:lang w:val="pl-PL"/>
        </w:rPr>
        <w:t xml:space="preserve"> </w:t>
      </w:r>
      <w:r>
        <w:rPr>
          <w:rFonts w:asciiTheme="majorHAnsi" w:hAnsiTheme="majorHAnsi" w:cstheme="majorHAnsi"/>
          <w:lang w:val="pl-PL"/>
        </w:rPr>
        <w:t>była do przewidzenia</w:t>
      </w:r>
      <w:r w:rsidR="00AF295F" w:rsidRPr="00DC265F">
        <w:rPr>
          <w:rFonts w:asciiTheme="majorHAnsi" w:hAnsiTheme="majorHAnsi" w:cstheme="majorHAnsi"/>
          <w:lang w:val="pl-PL"/>
        </w:rPr>
        <w:t xml:space="preserve"> przez skarżącego w 1953 r</w:t>
      </w:r>
      <w:r>
        <w:rPr>
          <w:rFonts w:asciiTheme="majorHAnsi" w:hAnsiTheme="majorHAnsi" w:cstheme="majorHAnsi"/>
          <w:lang w:val="pl-PL"/>
        </w:rPr>
        <w:t>oku</w:t>
      </w:r>
      <w:r w:rsidR="00AF295F" w:rsidRPr="00DC265F">
        <w:rPr>
          <w:rFonts w:asciiTheme="majorHAnsi" w:hAnsiTheme="majorHAnsi" w:cstheme="majorHAnsi"/>
          <w:lang w:val="pl-PL"/>
        </w:rPr>
        <w:t xml:space="preserve">.  </w:t>
      </w:r>
    </w:p>
    <w:p w14:paraId="03C1522E" w14:textId="77777777" w:rsidR="00AF295F" w:rsidRPr="00DC265F" w:rsidRDefault="00AF295F" w:rsidP="00AF295F">
      <w:pPr>
        <w:pStyle w:val="OpiH1"/>
        <w:rPr>
          <w:rFonts w:cstheme="majorHAnsi"/>
          <w:lang w:val="pl-PL"/>
        </w:rPr>
      </w:pPr>
      <w:r w:rsidRPr="00DC265F">
        <w:rPr>
          <w:rFonts w:cstheme="majorHAnsi"/>
          <w:lang w:val="pl-PL"/>
        </w:rPr>
        <w:t xml:space="preserve">Przewidywalność </w:t>
      </w:r>
      <w:r w:rsidR="008241E9">
        <w:rPr>
          <w:rFonts w:cstheme="majorHAnsi"/>
          <w:lang w:val="pl-PL"/>
        </w:rPr>
        <w:t>skazania</w:t>
      </w:r>
    </w:p>
    <w:p w14:paraId="2A7A5D18"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28. Sądy wewnętrzne ustaliły, że skarżący </w:t>
      </w:r>
      <w:r w:rsidR="00A67DA4">
        <w:rPr>
          <w:rFonts w:asciiTheme="majorHAnsi" w:hAnsiTheme="majorHAnsi" w:cstheme="majorHAnsi"/>
          <w:lang w:val="pl-PL"/>
        </w:rPr>
        <w:t>wy</w:t>
      </w:r>
      <w:r w:rsidR="00A67DA4" w:rsidRPr="00DC265F">
        <w:rPr>
          <w:rFonts w:asciiTheme="majorHAnsi" w:hAnsiTheme="majorHAnsi" w:cstheme="majorHAnsi"/>
          <w:lang w:val="pl-PL"/>
        </w:rPr>
        <w:t xml:space="preserve">pełnił </w:t>
      </w:r>
      <w:r w:rsidRPr="00DC265F">
        <w:rPr>
          <w:rFonts w:asciiTheme="majorHAnsi" w:hAnsiTheme="majorHAnsi" w:cstheme="majorHAnsi"/>
          <w:lang w:val="pl-PL"/>
        </w:rPr>
        <w:t xml:space="preserve">podstawowe </w:t>
      </w:r>
      <w:r w:rsidR="00A67DA4">
        <w:rPr>
          <w:rFonts w:asciiTheme="majorHAnsi" w:hAnsiTheme="majorHAnsi" w:cstheme="majorHAnsi"/>
          <w:lang w:val="pl-PL"/>
        </w:rPr>
        <w:t>przesłanki prawne</w:t>
      </w:r>
      <w:r w:rsidR="00A67DA4" w:rsidRPr="00DC265F">
        <w:rPr>
          <w:rFonts w:asciiTheme="majorHAnsi" w:hAnsiTheme="majorHAnsi" w:cstheme="majorHAnsi"/>
          <w:lang w:val="pl-PL"/>
        </w:rPr>
        <w:t xml:space="preserve"> </w:t>
      </w:r>
      <w:r w:rsidRPr="00DC265F">
        <w:rPr>
          <w:rFonts w:asciiTheme="majorHAnsi" w:hAnsiTheme="majorHAnsi" w:cstheme="majorHAnsi"/>
          <w:lang w:val="pl-PL"/>
        </w:rPr>
        <w:t xml:space="preserve">czynu karnego, a mianowicie </w:t>
      </w:r>
      <w:r w:rsidRPr="00DC265F">
        <w:rPr>
          <w:rFonts w:asciiTheme="majorHAnsi" w:hAnsiTheme="majorHAnsi" w:cstheme="majorHAnsi"/>
          <w:i/>
          <w:lang w:val="pl-PL"/>
        </w:rPr>
        <w:t>actus reus</w:t>
      </w:r>
      <w:r w:rsidRPr="00DC265F">
        <w:rPr>
          <w:rFonts w:asciiTheme="majorHAnsi" w:hAnsiTheme="majorHAnsi" w:cstheme="majorHAnsi"/>
          <w:lang w:val="pl-PL"/>
        </w:rPr>
        <w:t xml:space="preserve"> i</w:t>
      </w:r>
      <w:r w:rsidRPr="00DC265F">
        <w:rPr>
          <w:rFonts w:asciiTheme="majorHAnsi" w:hAnsiTheme="majorHAnsi" w:cstheme="majorHAnsi"/>
          <w:i/>
          <w:lang w:val="pl-PL"/>
        </w:rPr>
        <w:t xml:space="preserve"> mens</w:t>
      </w:r>
      <w:r w:rsidRPr="00DC265F">
        <w:rPr>
          <w:rFonts w:asciiTheme="majorHAnsi" w:hAnsiTheme="majorHAnsi" w:cstheme="majorHAnsi"/>
          <w:lang w:val="pl-PL"/>
        </w:rPr>
        <w:t xml:space="preserve"> </w:t>
      </w:r>
      <w:r w:rsidRPr="00DC265F">
        <w:rPr>
          <w:rFonts w:asciiTheme="majorHAnsi" w:hAnsiTheme="majorHAnsi" w:cstheme="majorHAnsi"/>
          <w:i/>
          <w:lang w:val="pl-PL"/>
        </w:rPr>
        <w:t>rea</w:t>
      </w:r>
      <w:r w:rsidRPr="00DC265F">
        <w:rPr>
          <w:rFonts w:asciiTheme="majorHAnsi" w:hAnsiTheme="majorHAnsi" w:cstheme="majorHAnsi"/>
          <w:lang w:val="pl-PL"/>
        </w:rPr>
        <w:t xml:space="preserve">. Opisały one skarżącego jako przedstawiciela </w:t>
      </w:r>
      <w:r w:rsidR="00BC587F">
        <w:rPr>
          <w:rFonts w:asciiTheme="majorHAnsi" w:hAnsiTheme="majorHAnsi" w:cstheme="majorHAnsi"/>
          <w:lang w:val="pl-PL"/>
        </w:rPr>
        <w:t xml:space="preserve">represyjnych </w:t>
      </w:r>
      <w:r w:rsidRPr="00DC265F">
        <w:rPr>
          <w:rFonts w:asciiTheme="majorHAnsi" w:hAnsiTheme="majorHAnsi" w:cstheme="majorHAnsi"/>
          <w:lang w:val="pl-PL"/>
        </w:rPr>
        <w:t xml:space="preserve">władz radzieckich, </w:t>
      </w:r>
      <w:r w:rsidR="00BC587F" w:rsidRPr="00DC265F">
        <w:rPr>
          <w:rFonts w:asciiTheme="majorHAnsi" w:hAnsiTheme="majorHAnsi" w:cstheme="majorHAnsi"/>
          <w:lang w:val="pl-PL"/>
        </w:rPr>
        <w:t>któr</w:t>
      </w:r>
      <w:r w:rsidR="00BC587F">
        <w:rPr>
          <w:rFonts w:asciiTheme="majorHAnsi" w:hAnsiTheme="majorHAnsi" w:cstheme="majorHAnsi"/>
          <w:lang w:val="pl-PL"/>
        </w:rPr>
        <w:t>ych</w:t>
      </w:r>
      <w:r w:rsidR="00BC587F" w:rsidRPr="00DC265F">
        <w:rPr>
          <w:rFonts w:asciiTheme="majorHAnsi" w:hAnsiTheme="majorHAnsi" w:cstheme="majorHAnsi"/>
          <w:lang w:val="pl-PL"/>
        </w:rPr>
        <w:t xml:space="preserve"> </w:t>
      </w:r>
      <w:r w:rsidRPr="00DC265F">
        <w:rPr>
          <w:rFonts w:asciiTheme="majorHAnsi" w:hAnsiTheme="majorHAnsi" w:cstheme="majorHAnsi"/>
          <w:lang w:val="pl-PL"/>
        </w:rPr>
        <w:t xml:space="preserve">celem było tłumienie wszelkiego rodzaju </w:t>
      </w:r>
      <w:r w:rsidR="00BC587F" w:rsidRPr="00DC265F">
        <w:rPr>
          <w:rFonts w:asciiTheme="majorHAnsi" w:hAnsiTheme="majorHAnsi" w:cstheme="majorHAnsi"/>
          <w:lang w:val="pl-PL"/>
        </w:rPr>
        <w:t xml:space="preserve">narodowego </w:t>
      </w:r>
      <w:r w:rsidR="00BC587F">
        <w:rPr>
          <w:rFonts w:asciiTheme="majorHAnsi" w:hAnsiTheme="majorHAnsi" w:cstheme="majorHAnsi"/>
          <w:lang w:val="pl-PL"/>
        </w:rPr>
        <w:t xml:space="preserve">ruchu </w:t>
      </w:r>
      <w:r w:rsidRPr="00DC265F">
        <w:rPr>
          <w:rFonts w:asciiTheme="majorHAnsi" w:hAnsiTheme="majorHAnsi" w:cstheme="majorHAnsi"/>
          <w:lang w:val="pl-PL"/>
        </w:rPr>
        <w:t>oporu oraz eksterminacja wszystkich partyzantów jako osobn</w:t>
      </w:r>
      <w:r w:rsidR="00BC587F">
        <w:rPr>
          <w:rFonts w:asciiTheme="majorHAnsi" w:hAnsiTheme="majorHAnsi" w:cstheme="majorHAnsi"/>
          <w:lang w:val="pl-PL"/>
        </w:rPr>
        <w:t>ej</w:t>
      </w:r>
      <w:r w:rsidRPr="00DC265F">
        <w:rPr>
          <w:rFonts w:asciiTheme="majorHAnsi" w:hAnsiTheme="majorHAnsi" w:cstheme="majorHAnsi"/>
          <w:lang w:val="pl-PL"/>
        </w:rPr>
        <w:t xml:space="preserve"> grup</w:t>
      </w:r>
      <w:r w:rsidR="00BC587F">
        <w:rPr>
          <w:rFonts w:asciiTheme="majorHAnsi" w:hAnsiTheme="majorHAnsi" w:cstheme="majorHAnsi"/>
          <w:lang w:val="pl-PL"/>
        </w:rPr>
        <w:t>y</w:t>
      </w:r>
      <w:r w:rsidRPr="00DC265F">
        <w:rPr>
          <w:rFonts w:asciiTheme="majorHAnsi" w:hAnsiTheme="majorHAnsi" w:cstheme="majorHAnsi"/>
          <w:lang w:val="pl-PL"/>
        </w:rPr>
        <w:t xml:space="preserve">. Z dokumentów, na których prokurator </w:t>
      </w:r>
      <w:r w:rsidR="00BC587F">
        <w:rPr>
          <w:rFonts w:asciiTheme="majorHAnsi" w:hAnsiTheme="majorHAnsi" w:cstheme="majorHAnsi"/>
          <w:lang w:val="pl-PL"/>
        </w:rPr>
        <w:t>oparł zarzut dokonania przez skarżącego ludobójstwa</w:t>
      </w:r>
      <w:r w:rsidR="00DE6702">
        <w:rPr>
          <w:rFonts w:asciiTheme="majorHAnsi" w:hAnsiTheme="majorHAnsi" w:cstheme="majorHAnsi"/>
          <w:lang w:val="pl-PL"/>
        </w:rPr>
        <w:t xml:space="preserve"> </w:t>
      </w:r>
      <w:r w:rsidRPr="00DC265F">
        <w:rPr>
          <w:rFonts w:asciiTheme="majorHAnsi" w:hAnsiTheme="majorHAnsi" w:cstheme="majorHAnsi"/>
          <w:lang w:val="pl-PL"/>
        </w:rPr>
        <w:t xml:space="preserve">wynika, że w latach 1950-1952 skarżący </w:t>
      </w:r>
      <w:r w:rsidR="00BC587F">
        <w:rPr>
          <w:rFonts w:asciiTheme="majorHAnsi" w:hAnsiTheme="majorHAnsi" w:cstheme="majorHAnsi"/>
          <w:lang w:val="pl-PL"/>
        </w:rPr>
        <w:t>uczęszczał</w:t>
      </w:r>
      <w:r w:rsidR="00BC587F" w:rsidRPr="00DC265F">
        <w:rPr>
          <w:rFonts w:asciiTheme="majorHAnsi" w:hAnsiTheme="majorHAnsi" w:cstheme="majorHAnsi"/>
          <w:lang w:val="pl-PL"/>
        </w:rPr>
        <w:t xml:space="preserve"> </w:t>
      </w:r>
      <w:r w:rsidRPr="00DC265F">
        <w:rPr>
          <w:rFonts w:asciiTheme="majorHAnsi" w:hAnsiTheme="majorHAnsi" w:cstheme="majorHAnsi"/>
          <w:lang w:val="pl-PL"/>
        </w:rPr>
        <w:t xml:space="preserve">do specjalnej szkoły </w:t>
      </w:r>
      <w:r w:rsidR="00BC587F">
        <w:rPr>
          <w:rFonts w:asciiTheme="majorHAnsi" w:hAnsiTheme="majorHAnsi" w:cstheme="majorHAnsi"/>
          <w:lang w:val="pl-PL"/>
        </w:rPr>
        <w:t>MGB</w:t>
      </w:r>
      <w:r w:rsidR="00BC587F" w:rsidRPr="00DC265F">
        <w:rPr>
          <w:rFonts w:asciiTheme="majorHAnsi" w:hAnsiTheme="majorHAnsi" w:cstheme="majorHAnsi"/>
          <w:lang w:val="pl-PL"/>
        </w:rPr>
        <w:t xml:space="preserve"> </w:t>
      </w:r>
      <w:r w:rsidRPr="00DC265F">
        <w:rPr>
          <w:rFonts w:asciiTheme="majorHAnsi" w:hAnsiTheme="majorHAnsi" w:cstheme="majorHAnsi"/>
          <w:lang w:val="pl-PL"/>
        </w:rPr>
        <w:t>dla młodych rekrutów tej organizacji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BC587F">
        <w:rPr>
          <w:rFonts w:asciiTheme="majorHAnsi" w:hAnsiTheme="majorHAnsi" w:cstheme="majorHAnsi"/>
          <w:lang w:val="pl-PL"/>
        </w:rPr>
        <w:t>paragraf</w:t>
      </w:r>
      <w:r w:rsidRPr="00DC265F">
        <w:rPr>
          <w:rFonts w:asciiTheme="majorHAnsi" w:hAnsiTheme="majorHAnsi" w:cstheme="majorHAnsi"/>
          <w:lang w:val="pl-PL"/>
        </w:rPr>
        <w:t xml:space="preserve"> 17 wyroku; </w:t>
      </w:r>
      <w:r w:rsidR="00ED0F11">
        <w:rPr>
          <w:rFonts w:asciiTheme="majorHAnsi" w:hAnsiTheme="majorHAnsi" w:cstheme="majorHAnsi"/>
          <w:lang w:val="pl-PL"/>
        </w:rPr>
        <w:t>zobacz</w:t>
      </w:r>
      <w:r w:rsidRPr="00DC265F">
        <w:rPr>
          <w:rFonts w:asciiTheme="majorHAnsi" w:hAnsiTheme="majorHAnsi" w:cstheme="majorHAnsi"/>
          <w:lang w:val="pl-PL"/>
        </w:rPr>
        <w:t xml:space="preserve"> też </w:t>
      </w:r>
      <w:r w:rsidRPr="00DC265F">
        <w:rPr>
          <w:rFonts w:asciiTheme="majorHAnsi" w:hAnsiTheme="majorHAnsi" w:cstheme="majorHAnsi"/>
          <w:i/>
          <w:lang w:val="pl-PL"/>
        </w:rPr>
        <w:t xml:space="preserve">K.-H.W. </w:t>
      </w:r>
      <w:r w:rsidR="00EB16A1">
        <w:rPr>
          <w:rFonts w:asciiTheme="majorHAnsi" w:hAnsiTheme="majorHAnsi" w:cstheme="majorHAnsi"/>
          <w:i/>
          <w:lang w:val="pl-PL"/>
        </w:rPr>
        <w:t>przeciwko Niemcom,</w:t>
      </w:r>
      <w:r w:rsidRPr="00DC265F">
        <w:rPr>
          <w:rFonts w:asciiTheme="majorHAnsi" w:hAnsiTheme="majorHAnsi" w:cstheme="majorHAnsi"/>
          <w:i/>
          <w:lang w:val="pl-PL"/>
        </w:rPr>
        <w:t xml:space="preserve"> </w:t>
      </w:r>
      <w:r w:rsidRPr="00DC265F">
        <w:rPr>
          <w:rFonts w:asciiTheme="majorHAnsi" w:hAnsiTheme="majorHAnsi" w:cstheme="majorHAnsi"/>
          <w:lang w:val="pl-PL"/>
        </w:rPr>
        <w:t xml:space="preserve">[GC], </w:t>
      </w:r>
      <w:r w:rsidR="00EB16A1">
        <w:rPr>
          <w:rFonts w:asciiTheme="majorHAnsi" w:hAnsiTheme="majorHAnsi" w:cstheme="majorHAnsi"/>
          <w:lang w:val="pl-PL"/>
        </w:rPr>
        <w:t>nr</w:t>
      </w:r>
      <w:r w:rsidRPr="00DC265F">
        <w:rPr>
          <w:rFonts w:asciiTheme="majorHAnsi" w:hAnsiTheme="majorHAnsi" w:cstheme="majorHAnsi"/>
          <w:lang w:val="pl-PL"/>
        </w:rPr>
        <w:t xml:space="preserve"> 37201/97, §§ 71 i 74, E</w:t>
      </w:r>
      <w:r w:rsidR="00EB16A1">
        <w:rPr>
          <w:rFonts w:asciiTheme="majorHAnsi" w:hAnsiTheme="majorHAnsi" w:cstheme="majorHAnsi"/>
          <w:lang w:val="pl-PL"/>
        </w:rPr>
        <w:t>TPCz</w:t>
      </w:r>
      <w:r w:rsidRPr="00DC265F">
        <w:rPr>
          <w:rFonts w:asciiTheme="majorHAnsi" w:hAnsiTheme="majorHAnsi" w:cstheme="majorHAnsi"/>
          <w:lang w:val="pl-PL"/>
        </w:rPr>
        <w:t> 2001</w:t>
      </w:r>
      <w:r w:rsidRPr="00DC265F">
        <w:rPr>
          <w:rFonts w:asciiTheme="majorHAnsi" w:hAnsiTheme="majorHAnsi" w:cstheme="majorHAnsi"/>
          <w:lang w:val="pl-PL"/>
        </w:rPr>
        <w:noBreakHyphen/>
        <w:t>II (fragment</w:t>
      </w:r>
      <w:r w:rsidR="00BC587F">
        <w:rPr>
          <w:rFonts w:asciiTheme="majorHAnsi" w:hAnsiTheme="majorHAnsi" w:cstheme="majorHAnsi"/>
          <w:lang w:val="pl-PL"/>
        </w:rPr>
        <w:t>y</w:t>
      </w:r>
      <w:r w:rsidRPr="00DC265F">
        <w:rPr>
          <w:rFonts w:asciiTheme="majorHAnsi" w:hAnsiTheme="majorHAnsi" w:cstheme="majorHAnsi"/>
          <w:lang w:val="pl-PL"/>
        </w:rPr>
        <w:t>)). W 1952 r</w:t>
      </w:r>
      <w:r w:rsidR="00BC587F">
        <w:rPr>
          <w:rFonts w:asciiTheme="majorHAnsi" w:hAnsiTheme="majorHAnsi" w:cstheme="majorHAnsi"/>
          <w:lang w:val="pl-PL"/>
        </w:rPr>
        <w:t>oku</w:t>
      </w:r>
      <w:r w:rsidRPr="00DC265F">
        <w:rPr>
          <w:rFonts w:asciiTheme="majorHAnsi" w:hAnsiTheme="majorHAnsi" w:cstheme="majorHAnsi"/>
          <w:lang w:val="pl-PL"/>
        </w:rPr>
        <w:t xml:space="preserve"> skarżący był oficerem operacyjnym </w:t>
      </w:r>
      <w:r w:rsidR="00BC587F" w:rsidRPr="00DC265F">
        <w:rPr>
          <w:rFonts w:asciiTheme="majorHAnsi" w:hAnsiTheme="majorHAnsi" w:cstheme="majorHAnsi"/>
          <w:lang w:val="pl-PL"/>
        </w:rPr>
        <w:t>M</w:t>
      </w:r>
      <w:r w:rsidR="00BC587F">
        <w:rPr>
          <w:rFonts w:asciiTheme="majorHAnsi" w:hAnsiTheme="majorHAnsi" w:cstheme="majorHAnsi"/>
          <w:lang w:val="pl-PL"/>
        </w:rPr>
        <w:t>GB okręgu</w:t>
      </w:r>
      <w:r w:rsidR="00BC587F" w:rsidRPr="00DC265F">
        <w:rPr>
          <w:rFonts w:asciiTheme="majorHAnsi" w:hAnsiTheme="majorHAnsi" w:cstheme="majorHAnsi"/>
          <w:lang w:val="pl-PL"/>
        </w:rPr>
        <w:t xml:space="preserve"> </w:t>
      </w:r>
      <w:r w:rsidRPr="00DC265F">
        <w:rPr>
          <w:rFonts w:asciiTheme="majorHAnsi" w:hAnsiTheme="majorHAnsi" w:cstheme="majorHAnsi"/>
          <w:lang w:val="pl-PL"/>
        </w:rPr>
        <w:t xml:space="preserve">Šakiai. Istotne jest także, </w:t>
      </w:r>
      <w:r w:rsidR="00BC587F">
        <w:rPr>
          <w:rFonts w:asciiTheme="majorHAnsi" w:hAnsiTheme="majorHAnsi" w:cstheme="majorHAnsi"/>
          <w:lang w:val="pl-PL"/>
        </w:rPr>
        <w:t>jeżeli chodzi</w:t>
      </w:r>
      <w:r w:rsidR="00F95EE5">
        <w:rPr>
          <w:rFonts w:asciiTheme="majorHAnsi" w:hAnsiTheme="majorHAnsi" w:cstheme="majorHAnsi"/>
          <w:lang w:val="pl-PL"/>
        </w:rPr>
        <w:t xml:space="preserve"> o</w:t>
      </w:r>
      <w:r w:rsidRPr="00DC265F">
        <w:rPr>
          <w:rFonts w:asciiTheme="majorHAnsi" w:hAnsiTheme="majorHAnsi" w:cstheme="majorHAnsi"/>
          <w:lang w:val="pl-PL"/>
        </w:rPr>
        <w:t xml:space="preserve"> osobowość skarżącego, </w:t>
      </w:r>
      <w:r w:rsidR="00F95EE5">
        <w:rPr>
          <w:rFonts w:asciiTheme="majorHAnsi" w:hAnsiTheme="majorHAnsi" w:cstheme="majorHAnsi"/>
          <w:lang w:val="pl-PL"/>
        </w:rPr>
        <w:t xml:space="preserve">że </w:t>
      </w:r>
      <w:r w:rsidR="00BC587F">
        <w:rPr>
          <w:rFonts w:asciiTheme="majorHAnsi" w:hAnsiTheme="majorHAnsi" w:cstheme="majorHAnsi"/>
          <w:lang w:val="pl-PL"/>
        </w:rPr>
        <w:t>interesował się on polityką</w:t>
      </w:r>
      <w:r w:rsidRPr="00DC265F">
        <w:rPr>
          <w:rFonts w:asciiTheme="majorHAnsi" w:hAnsiTheme="majorHAnsi" w:cstheme="majorHAnsi"/>
          <w:lang w:val="pl-PL"/>
        </w:rPr>
        <w:t xml:space="preserve"> oraz </w:t>
      </w:r>
      <w:r w:rsidR="00BC587F">
        <w:rPr>
          <w:rFonts w:asciiTheme="majorHAnsi" w:hAnsiTheme="majorHAnsi" w:cstheme="majorHAnsi"/>
          <w:lang w:val="pl-PL"/>
        </w:rPr>
        <w:t>miał dobre wyniki</w:t>
      </w:r>
      <w:r w:rsidRPr="00DC265F">
        <w:rPr>
          <w:rFonts w:asciiTheme="majorHAnsi" w:hAnsiTheme="majorHAnsi" w:cstheme="majorHAnsi"/>
          <w:lang w:val="pl-PL"/>
        </w:rPr>
        <w:t xml:space="preserve"> w sw</w:t>
      </w:r>
      <w:r w:rsidR="00BC587F">
        <w:rPr>
          <w:rFonts w:asciiTheme="majorHAnsi" w:hAnsiTheme="majorHAnsi" w:cstheme="majorHAnsi"/>
          <w:lang w:val="pl-PL"/>
        </w:rPr>
        <w:t>oj</w:t>
      </w:r>
      <w:r w:rsidRPr="00DC265F">
        <w:rPr>
          <w:rFonts w:asciiTheme="majorHAnsi" w:hAnsiTheme="majorHAnsi" w:cstheme="majorHAnsi"/>
          <w:lang w:val="pl-PL"/>
        </w:rPr>
        <w:t>ej pracy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BC587F">
        <w:rPr>
          <w:rFonts w:asciiTheme="majorHAnsi" w:hAnsiTheme="majorHAnsi" w:cstheme="majorHAnsi"/>
          <w:lang w:val="pl-PL"/>
        </w:rPr>
        <w:t>paragrafy</w:t>
      </w:r>
      <w:r w:rsidRPr="00DC265F">
        <w:rPr>
          <w:rFonts w:asciiTheme="majorHAnsi" w:hAnsiTheme="majorHAnsi" w:cstheme="majorHAnsi"/>
          <w:lang w:val="pl-PL"/>
        </w:rPr>
        <w:t xml:space="preserve"> 20 i 21 wyroku). </w:t>
      </w:r>
    </w:p>
    <w:p w14:paraId="335225E8" w14:textId="77777777" w:rsidR="00AF295F" w:rsidRPr="002E5530" w:rsidRDefault="00AF295F" w:rsidP="00AF295F">
      <w:pPr>
        <w:pStyle w:val="OpiPara"/>
        <w:rPr>
          <w:rFonts w:asciiTheme="majorHAnsi" w:hAnsiTheme="majorHAnsi" w:cstheme="majorHAnsi"/>
          <w:szCs w:val="24"/>
          <w:lang w:val="pl-PL"/>
        </w:rPr>
      </w:pPr>
      <w:r w:rsidRPr="00DC265F">
        <w:rPr>
          <w:rFonts w:asciiTheme="majorHAnsi" w:hAnsiTheme="majorHAnsi" w:cstheme="majorHAnsi"/>
          <w:lang w:val="pl-PL"/>
        </w:rPr>
        <w:t xml:space="preserve">29.  Zgodnie z protokołem ze spotkania </w:t>
      </w:r>
      <w:r w:rsidR="00F95EE5">
        <w:rPr>
          <w:rFonts w:asciiTheme="majorHAnsi" w:hAnsiTheme="majorHAnsi" w:cstheme="majorHAnsi"/>
          <w:lang w:val="pl-PL"/>
        </w:rPr>
        <w:t>MGB okręgu Šakiai</w:t>
      </w:r>
      <w:r w:rsidR="00F95EE5" w:rsidRPr="00DC265F">
        <w:rPr>
          <w:rFonts w:asciiTheme="majorHAnsi" w:hAnsiTheme="majorHAnsi" w:cstheme="majorHAnsi"/>
          <w:lang w:val="pl-PL"/>
        </w:rPr>
        <w:t xml:space="preserve"> </w:t>
      </w:r>
      <w:r w:rsidRPr="00DC265F">
        <w:rPr>
          <w:rFonts w:asciiTheme="majorHAnsi" w:hAnsiTheme="majorHAnsi" w:cstheme="majorHAnsi"/>
          <w:lang w:val="pl-PL"/>
        </w:rPr>
        <w:t>w 1953 r</w:t>
      </w:r>
      <w:r w:rsidR="00F95EE5">
        <w:rPr>
          <w:rFonts w:asciiTheme="majorHAnsi" w:hAnsiTheme="majorHAnsi" w:cstheme="majorHAnsi"/>
          <w:lang w:val="pl-PL"/>
        </w:rPr>
        <w:t>oku</w:t>
      </w:r>
      <w:r w:rsidRPr="00DC265F">
        <w:rPr>
          <w:rFonts w:asciiTheme="majorHAnsi" w:hAnsiTheme="majorHAnsi" w:cstheme="majorHAnsi"/>
          <w:lang w:val="pl-PL"/>
        </w:rPr>
        <w:t xml:space="preserve">  </w:t>
      </w:r>
      <w:r w:rsidR="00F95EE5" w:rsidRPr="00DC265F">
        <w:rPr>
          <w:rFonts w:asciiTheme="majorHAnsi" w:hAnsiTheme="majorHAnsi" w:cstheme="majorHAnsi"/>
          <w:lang w:val="pl-PL"/>
        </w:rPr>
        <w:t>M</w:t>
      </w:r>
      <w:r w:rsidR="00F95EE5">
        <w:rPr>
          <w:rFonts w:asciiTheme="majorHAnsi" w:hAnsiTheme="majorHAnsi" w:cstheme="majorHAnsi"/>
          <w:lang w:val="pl-PL"/>
        </w:rPr>
        <w:t>GB</w:t>
      </w:r>
      <w:r w:rsidR="00F95EE5" w:rsidRPr="00DC265F">
        <w:rPr>
          <w:rFonts w:asciiTheme="majorHAnsi" w:hAnsiTheme="majorHAnsi" w:cstheme="majorHAnsi"/>
          <w:lang w:val="pl-PL"/>
        </w:rPr>
        <w:t xml:space="preserve"> </w:t>
      </w:r>
      <w:r w:rsidRPr="00DC265F">
        <w:rPr>
          <w:rFonts w:asciiTheme="majorHAnsi" w:hAnsiTheme="majorHAnsi" w:cstheme="majorHAnsi"/>
          <w:lang w:val="pl-PL"/>
        </w:rPr>
        <w:t>wypełniało instrukcje</w:t>
      </w:r>
      <w:r w:rsidR="00F95EE5">
        <w:rPr>
          <w:rFonts w:asciiTheme="majorHAnsi" w:hAnsiTheme="majorHAnsi" w:cstheme="majorHAnsi"/>
          <w:lang w:val="pl-PL"/>
        </w:rPr>
        <w:t xml:space="preserve"> Komitetu Centralnego ZSRR</w:t>
      </w:r>
      <w:r w:rsidRPr="00DC265F">
        <w:rPr>
          <w:rFonts w:asciiTheme="majorHAnsi" w:hAnsiTheme="majorHAnsi" w:cstheme="majorHAnsi"/>
          <w:lang w:val="pl-PL"/>
        </w:rPr>
        <w:t xml:space="preserve"> oraz radzieckiego </w:t>
      </w:r>
      <w:r w:rsidR="00F95EE5">
        <w:rPr>
          <w:rFonts w:asciiTheme="majorHAnsi" w:hAnsiTheme="majorHAnsi" w:cstheme="majorHAnsi"/>
          <w:lang w:val="pl-PL"/>
        </w:rPr>
        <w:t>MGB</w:t>
      </w:r>
      <w:r w:rsidR="00F95EE5" w:rsidRPr="00DC265F">
        <w:rPr>
          <w:rFonts w:asciiTheme="majorHAnsi" w:hAnsiTheme="majorHAnsi" w:cstheme="majorHAnsi"/>
          <w:lang w:val="pl-PL"/>
        </w:rPr>
        <w:t xml:space="preserve"> </w:t>
      </w:r>
      <w:r w:rsidR="00F95EE5">
        <w:rPr>
          <w:rFonts w:asciiTheme="majorHAnsi" w:hAnsiTheme="majorHAnsi" w:cstheme="majorHAnsi"/>
          <w:lang w:val="pl-PL"/>
        </w:rPr>
        <w:t>tak by</w:t>
      </w:r>
      <w:r w:rsidRPr="00DC265F">
        <w:rPr>
          <w:rFonts w:asciiTheme="majorHAnsi" w:hAnsiTheme="majorHAnsi" w:cstheme="majorHAnsi"/>
          <w:lang w:val="pl-PL"/>
        </w:rPr>
        <w:t xml:space="preserve"> “bandyci i </w:t>
      </w:r>
      <w:r w:rsidR="00F95EE5">
        <w:rPr>
          <w:rFonts w:asciiTheme="majorHAnsi" w:hAnsiTheme="majorHAnsi" w:cstheme="majorHAnsi"/>
          <w:lang w:val="pl-PL"/>
        </w:rPr>
        <w:t>nacjonalistyczne podziemie</w:t>
      </w:r>
      <w:r w:rsidRPr="00DC265F">
        <w:rPr>
          <w:rFonts w:asciiTheme="majorHAnsi" w:hAnsiTheme="majorHAnsi" w:cstheme="majorHAnsi"/>
          <w:lang w:val="pl-PL"/>
        </w:rPr>
        <w:t xml:space="preserve">”, “bandyci, </w:t>
      </w:r>
      <w:r w:rsidR="00F95EE5">
        <w:rPr>
          <w:rFonts w:asciiTheme="majorHAnsi" w:hAnsiTheme="majorHAnsi" w:cstheme="majorHAnsi"/>
          <w:lang w:val="pl-PL"/>
        </w:rPr>
        <w:t xml:space="preserve">ci </w:t>
      </w:r>
      <w:r w:rsidRPr="00DC265F">
        <w:rPr>
          <w:rFonts w:asciiTheme="majorHAnsi" w:hAnsiTheme="majorHAnsi" w:cstheme="majorHAnsi"/>
          <w:lang w:val="pl-PL"/>
        </w:rPr>
        <w:t>którzy im pomagają</w:t>
      </w:r>
      <w:r w:rsidR="00F95EE5">
        <w:rPr>
          <w:rFonts w:asciiTheme="majorHAnsi" w:hAnsiTheme="majorHAnsi" w:cstheme="majorHAnsi"/>
          <w:lang w:val="pl-PL"/>
        </w:rPr>
        <w:t xml:space="preserve"> i ich kontakty</w:t>
      </w:r>
      <w:r w:rsidRPr="00DC265F">
        <w:rPr>
          <w:rFonts w:asciiTheme="majorHAnsi" w:hAnsiTheme="majorHAnsi" w:cstheme="majorHAnsi"/>
          <w:lang w:val="pl-PL"/>
        </w:rPr>
        <w:t>” zosta</w:t>
      </w:r>
      <w:r w:rsidR="00F95EE5">
        <w:rPr>
          <w:rFonts w:asciiTheme="majorHAnsi" w:hAnsiTheme="majorHAnsi" w:cstheme="majorHAnsi"/>
          <w:lang w:val="pl-PL"/>
        </w:rPr>
        <w:t>li wyeliminowani</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F95EE5">
        <w:rPr>
          <w:rFonts w:asciiTheme="majorHAnsi" w:hAnsiTheme="majorHAnsi" w:cstheme="majorHAnsi"/>
          <w:lang w:val="pl-PL"/>
        </w:rPr>
        <w:t>paragraf</w:t>
      </w:r>
      <w:r w:rsidRPr="00DC265F">
        <w:rPr>
          <w:rFonts w:asciiTheme="majorHAnsi" w:hAnsiTheme="majorHAnsi" w:cstheme="majorHAnsi"/>
          <w:lang w:val="pl-PL"/>
        </w:rPr>
        <w:t xml:space="preserve"> 18 wyroku). Niektóre twierdzenia o “walce przeciwko </w:t>
      </w:r>
      <w:r w:rsidR="00F95EE5">
        <w:rPr>
          <w:rFonts w:asciiTheme="majorHAnsi" w:hAnsiTheme="majorHAnsi" w:cstheme="majorHAnsi"/>
          <w:lang w:val="pl-PL"/>
        </w:rPr>
        <w:t>nacjonalistycznemu podziemiu</w:t>
      </w:r>
      <w:r w:rsidRPr="00DC265F">
        <w:rPr>
          <w:rFonts w:asciiTheme="majorHAnsi" w:hAnsiTheme="majorHAnsi" w:cstheme="majorHAnsi"/>
          <w:lang w:val="pl-PL"/>
        </w:rPr>
        <w:t>” były stworzone przez skarżącego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F95EE5">
        <w:rPr>
          <w:rFonts w:asciiTheme="majorHAnsi" w:hAnsiTheme="majorHAnsi" w:cstheme="majorHAnsi"/>
          <w:lang w:val="pl-PL"/>
        </w:rPr>
        <w:t>paragraf</w:t>
      </w:r>
      <w:r w:rsidRPr="00DC265F">
        <w:rPr>
          <w:rFonts w:asciiTheme="majorHAnsi" w:hAnsiTheme="majorHAnsi" w:cstheme="majorHAnsi"/>
          <w:lang w:val="pl-PL"/>
        </w:rPr>
        <w:t xml:space="preserve"> 19 wyroku). Takie stwierdzenia są bardzo podobne do tych, które </w:t>
      </w:r>
      <w:r w:rsidR="00F95EE5">
        <w:rPr>
          <w:rFonts w:asciiTheme="majorHAnsi" w:hAnsiTheme="majorHAnsi" w:cstheme="majorHAnsi"/>
          <w:lang w:val="pl-PL"/>
        </w:rPr>
        <w:t>były analizowane przez</w:t>
      </w:r>
      <w:r w:rsidR="00F95EE5" w:rsidRPr="00DC265F">
        <w:rPr>
          <w:rFonts w:asciiTheme="majorHAnsi" w:hAnsiTheme="majorHAnsi" w:cstheme="majorHAnsi"/>
          <w:lang w:val="pl-PL"/>
        </w:rPr>
        <w:t xml:space="preserve"> </w:t>
      </w:r>
      <w:r w:rsidRPr="00DC265F">
        <w:rPr>
          <w:rFonts w:asciiTheme="majorHAnsi" w:hAnsiTheme="majorHAnsi" w:cstheme="majorHAnsi"/>
          <w:lang w:val="pl-PL"/>
        </w:rPr>
        <w:t xml:space="preserve">Trybunał w sprawie przeciwko Niemcom, w której </w:t>
      </w:r>
      <w:r w:rsidR="00F95EE5">
        <w:rPr>
          <w:rFonts w:asciiTheme="majorHAnsi" w:hAnsiTheme="majorHAnsi" w:cstheme="majorHAnsi"/>
          <w:lang w:val="pl-PL"/>
        </w:rPr>
        <w:t xml:space="preserve">przedmiotem badania były </w:t>
      </w:r>
      <w:r w:rsidRPr="00DC265F">
        <w:rPr>
          <w:rFonts w:asciiTheme="majorHAnsi" w:hAnsiTheme="majorHAnsi" w:cstheme="majorHAnsi"/>
          <w:lang w:val="pl-PL"/>
        </w:rPr>
        <w:t>rozkaz</w:t>
      </w:r>
      <w:r w:rsidR="00F95EE5">
        <w:rPr>
          <w:rFonts w:asciiTheme="majorHAnsi" w:hAnsiTheme="majorHAnsi" w:cstheme="majorHAnsi"/>
          <w:lang w:val="pl-PL"/>
        </w:rPr>
        <w:t>y</w:t>
      </w:r>
      <w:r w:rsidRPr="00DC265F">
        <w:rPr>
          <w:rFonts w:asciiTheme="majorHAnsi" w:hAnsiTheme="majorHAnsi" w:cstheme="majorHAnsi"/>
          <w:lang w:val="pl-PL"/>
        </w:rPr>
        <w:t xml:space="preserve"> ochrony muru berlińskiego oraz aresztowania “</w:t>
      </w:r>
      <w:r w:rsidR="00F95EE5">
        <w:rPr>
          <w:rFonts w:asciiTheme="majorHAnsi" w:hAnsiTheme="majorHAnsi" w:cstheme="majorHAnsi"/>
          <w:lang w:val="pl-PL"/>
        </w:rPr>
        <w:t>naruszycieli</w:t>
      </w:r>
      <w:r w:rsidR="00F95EE5" w:rsidRPr="00DC265F">
        <w:rPr>
          <w:rFonts w:asciiTheme="majorHAnsi" w:hAnsiTheme="majorHAnsi" w:cstheme="majorHAnsi"/>
          <w:lang w:val="pl-PL"/>
        </w:rPr>
        <w:t xml:space="preserve"> </w:t>
      </w:r>
      <w:r w:rsidRPr="00DC265F">
        <w:rPr>
          <w:rFonts w:asciiTheme="majorHAnsi" w:hAnsiTheme="majorHAnsi" w:cstheme="majorHAnsi"/>
          <w:lang w:val="pl-PL"/>
        </w:rPr>
        <w:t>granicy” lub “unicestwieni</w:t>
      </w:r>
      <w:r w:rsidR="00F95EE5">
        <w:rPr>
          <w:rFonts w:asciiTheme="majorHAnsi" w:hAnsiTheme="majorHAnsi" w:cstheme="majorHAnsi"/>
          <w:lang w:val="pl-PL"/>
        </w:rPr>
        <w:t>a</w:t>
      </w:r>
      <w:r w:rsidRPr="00DC265F">
        <w:rPr>
          <w:rFonts w:asciiTheme="majorHAnsi" w:hAnsiTheme="majorHAnsi" w:cstheme="majorHAnsi"/>
          <w:lang w:val="pl-PL"/>
        </w:rPr>
        <w:t>” ich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K.-H.W.</w:t>
      </w:r>
      <w:r w:rsidRPr="00DC265F">
        <w:rPr>
          <w:rFonts w:asciiTheme="majorHAnsi" w:hAnsiTheme="majorHAnsi" w:cstheme="majorHAnsi"/>
          <w:lang w:val="pl-PL"/>
        </w:rPr>
        <w:t xml:space="preserve">, wyżej cytowana, ust. 64 i 65). W sprawie </w:t>
      </w:r>
      <w:r w:rsidRPr="00DC265F">
        <w:rPr>
          <w:rFonts w:asciiTheme="majorHAnsi" w:hAnsiTheme="majorHAnsi" w:cstheme="majorHAnsi"/>
          <w:i/>
          <w:lang w:val="pl-PL"/>
        </w:rPr>
        <w:t>Kamuhanda</w:t>
      </w:r>
      <w:r w:rsidRPr="00DC265F">
        <w:rPr>
          <w:rFonts w:asciiTheme="majorHAnsi" w:hAnsiTheme="majorHAnsi" w:cstheme="majorHAnsi"/>
          <w:lang w:val="pl-PL"/>
        </w:rPr>
        <w:t xml:space="preserve"> </w:t>
      </w:r>
      <w:r w:rsidR="00EB16A1" w:rsidRPr="002E5530">
        <w:rPr>
          <w:rFonts w:asciiTheme="majorHAnsi" w:hAnsiTheme="majorHAnsi" w:cstheme="majorHAnsi"/>
          <w:lang w:val="pl-PL"/>
        </w:rPr>
        <w:t>MTKR</w:t>
      </w:r>
      <w:r w:rsidRPr="00DC265F">
        <w:rPr>
          <w:rFonts w:asciiTheme="majorHAnsi" w:hAnsiTheme="majorHAnsi" w:cstheme="majorHAnsi"/>
          <w:lang w:val="pl-PL"/>
        </w:rPr>
        <w:t xml:space="preserve"> także wyraził opinię, że może </w:t>
      </w:r>
      <w:r w:rsidR="00F95EE5">
        <w:rPr>
          <w:rFonts w:asciiTheme="majorHAnsi" w:hAnsiTheme="majorHAnsi" w:cstheme="majorHAnsi"/>
          <w:lang w:val="pl-PL"/>
        </w:rPr>
        <w:t>być</w:t>
      </w:r>
      <w:r w:rsidRPr="00DC265F">
        <w:rPr>
          <w:rFonts w:asciiTheme="majorHAnsi" w:hAnsiTheme="majorHAnsi" w:cstheme="majorHAnsi"/>
          <w:lang w:val="pl-PL"/>
        </w:rPr>
        <w:t xml:space="preserve"> </w:t>
      </w:r>
      <w:r w:rsidR="00F95EE5" w:rsidRPr="00DC265F">
        <w:rPr>
          <w:rFonts w:asciiTheme="majorHAnsi" w:hAnsiTheme="majorHAnsi" w:cstheme="majorHAnsi"/>
          <w:lang w:val="pl-PL"/>
        </w:rPr>
        <w:t>trudn</w:t>
      </w:r>
      <w:r w:rsidR="00F95EE5">
        <w:rPr>
          <w:rFonts w:asciiTheme="majorHAnsi" w:hAnsiTheme="majorHAnsi" w:cstheme="majorHAnsi"/>
          <w:lang w:val="pl-PL"/>
        </w:rPr>
        <w:t>e</w:t>
      </w:r>
      <w:r w:rsidR="00F95EE5" w:rsidRPr="00DC265F">
        <w:rPr>
          <w:rFonts w:asciiTheme="majorHAnsi" w:hAnsiTheme="majorHAnsi" w:cstheme="majorHAnsi"/>
          <w:lang w:val="pl-PL"/>
        </w:rPr>
        <w:t xml:space="preserve"> </w:t>
      </w:r>
      <w:r w:rsidRPr="00DC265F">
        <w:rPr>
          <w:rFonts w:asciiTheme="majorHAnsi" w:hAnsiTheme="majorHAnsi" w:cstheme="majorHAnsi"/>
          <w:lang w:val="pl-PL"/>
        </w:rPr>
        <w:t xml:space="preserve">znalezienie jednoznacznych przejawów zamiarów sprawców. W takich okolicznościach </w:t>
      </w:r>
      <w:r w:rsidR="00EB16A1" w:rsidRPr="002E5530">
        <w:rPr>
          <w:rFonts w:asciiTheme="majorHAnsi" w:hAnsiTheme="majorHAnsi" w:cstheme="majorHAnsi"/>
          <w:lang w:val="pl-PL"/>
        </w:rPr>
        <w:t>MTKR</w:t>
      </w:r>
      <w:r w:rsidRPr="00DC265F">
        <w:rPr>
          <w:rFonts w:asciiTheme="majorHAnsi" w:hAnsiTheme="majorHAnsi" w:cstheme="majorHAnsi"/>
          <w:lang w:val="pl-PL"/>
        </w:rPr>
        <w:t xml:space="preserve"> </w:t>
      </w:r>
      <w:r w:rsidR="009E0485">
        <w:rPr>
          <w:rFonts w:asciiTheme="majorHAnsi" w:hAnsiTheme="majorHAnsi" w:cstheme="majorHAnsi"/>
          <w:lang w:val="pl-PL"/>
        </w:rPr>
        <w:t>stwierdził</w:t>
      </w:r>
      <w:r w:rsidRPr="00DC265F">
        <w:rPr>
          <w:rFonts w:asciiTheme="majorHAnsi" w:hAnsiTheme="majorHAnsi" w:cstheme="majorHAnsi"/>
          <w:lang w:val="pl-PL"/>
        </w:rPr>
        <w:t>, że czyny sprawców, włączają</w:t>
      </w:r>
      <w:r w:rsidR="00EB16A1">
        <w:rPr>
          <w:rFonts w:asciiTheme="majorHAnsi" w:hAnsiTheme="majorHAnsi" w:cstheme="majorHAnsi"/>
          <w:lang w:val="pl-PL"/>
        </w:rPr>
        <w:t>c poszlaki, mogą stanowić wyst</w:t>
      </w:r>
      <w:r w:rsidR="00DE6702">
        <w:rPr>
          <w:rFonts w:asciiTheme="majorHAnsi" w:hAnsiTheme="majorHAnsi" w:cstheme="majorHAnsi"/>
          <w:lang w:val="pl-PL"/>
        </w:rPr>
        <w:t>ar</w:t>
      </w:r>
      <w:r w:rsidRPr="00DC265F">
        <w:rPr>
          <w:rFonts w:asciiTheme="majorHAnsi" w:hAnsiTheme="majorHAnsi" w:cstheme="majorHAnsi"/>
          <w:lang w:val="pl-PL"/>
        </w:rPr>
        <w:t xml:space="preserve">czający dowód ich zamiarów. </w:t>
      </w:r>
      <w:r w:rsidRPr="002E5530">
        <w:rPr>
          <w:rFonts w:asciiTheme="majorHAnsi" w:hAnsiTheme="majorHAnsi" w:cstheme="majorHAnsi"/>
          <w:lang w:val="pl-PL"/>
        </w:rPr>
        <w:t xml:space="preserve">Zgodnie z </w:t>
      </w:r>
      <w:r w:rsidR="00EB16A1" w:rsidRPr="002E5530">
        <w:rPr>
          <w:rFonts w:asciiTheme="majorHAnsi" w:hAnsiTheme="majorHAnsi" w:cstheme="majorHAnsi"/>
          <w:lang w:val="pl-PL"/>
        </w:rPr>
        <w:t>MTKR</w:t>
      </w:r>
      <w:r w:rsidRPr="002E5530">
        <w:rPr>
          <w:rFonts w:asciiTheme="majorHAnsi" w:hAnsiTheme="majorHAnsi" w:cstheme="majorHAnsi"/>
          <w:lang w:val="pl-PL"/>
        </w:rPr>
        <w:t xml:space="preserve"> </w:t>
      </w:r>
      <w:r w:rsidR="009E0485" w:rsidRPr="002E5530">
        <w:rPr>
          <w:rFonts w:asciiTheme="majorHAnsi" w:hAnsiTheme="majorHAnsi" w:cstheme="majorHAnsi"/>
          <w:lang w:val="pl-PL"/>
        </w:rPr>
        <w:t>pewnymi oznakami</w:t>
      </w:r>
      <w:r w:rsidRPr="002E5530">
        <w:rPr>
          <w:rFonts w:asciiTheme="majorHAnsi" w:hAnsiTheme="majorHAnsi" w:cstheme="majorHAnsi"/>
          <w:lang w:val="pl-PL"/>
        </w:rPr>
        <w:t xml:space="preserve"> </w:t>
      </w:r>
      <w:r w:rsidR="009E0485" w:rsidRPr="002E5530">
        <w:rPr>
          <w:rFonts w:asciiTheme="majorHAnsi" w:hAnsiTheme="majorHAnsi" w:cstheme="majorHAnsi"/>
          <w:lang w:val="pl-PL"/>
        </w:rPr>
        <w:t xml:space="preserve">intencji </w:t>
      </w:r>
      <w:r w:rsidRPr="002E5530">
        <w:rPr>
          <w:rFonts w:asciiTheme="majorHAnsi" w:hAnsiTheme="majorHAnsi" w:cstheme="majorHAnsi"/>
          <w:lang w:val="pl-PL"/>
        </w:rPr>
        <w:t>mogą być</w:t>
      </w:r>
      <w:r w:rsidR="009E0485" w:rsidRPr="002E5530">
        <w:rPr>
          <w:rFonts w:asciiTheme="majorHAnsi" w:hAnsiTheme="majorHAnsi" w:cstheme="majorHAnsi"/>
          <w:lang w:val="pl-PL"/>
        </w:rPr>
        <w:t xml:space="preserve"> </w:t>
      </w:r>
      <w:r w:rsidR="009E0485" w:rsidRPr="00A00C49">
        <w:rPr>
          <w:szCs w:val="24"/>
          <w:lang w:val="pl-PL"/>
        </w:rPr>
        <w:t>dowody takie jak</w:t>
      </w:r>
      <w:r w:rsidR="00EB16A1" w:rsidRPr="00A00C49">
        <w:rPr>
          <w:szCs w:val="24"/>
          <w:lang w:val="pl-PL"/>
        </w:rPr>
        <w:t xml:space="preserve"> fizyczne obieranie za cel grupy lub jej własności; użycie poniżającego języka wobec członków grupy docelowej, </w:t>
      </w:r>
      <w:r w:rsidR="009E0485" w:rsidRPr="00A00C49">
        <w:rPr>
          <w:szCs w:val="24"/>
          <w:lang w:val="pl-PL"/>
        </w:rPr>
        <w:t xml:space="preserve">użycie </w:t>
      </w:r>
      <w:r w:rsidR="00EB16A1" w:rsidRPr="00A00C49">
        <w:rPr>
          <w:szCs w:val="24"/>
          <w:lang w:val="pl-PL"/>
        </w:rPr>
        <w:t>broni</w:t>
      </w:r>
      <w:r w:rsidR="009E0485" w:rsidRPr="00A00C49">
        <w:rPr>
          <w:szCs w:val="24"/>
          <w:lang w:val="pl-PL"/>
        </w:rPr>
        <w:t>, rozmiary</w:t>
      </w:r>
      <w:r w:rsidR="00DE6702">
        <w:rPr>
          <w:szCs w:val="24"/>
          <w:lang w:val="pl-PL"/>
        </w:rPr>
        <w:t xml:space="preserve"> </w:t>
      </w:r>
      <w:r w:rsidR="009E0485" w:rsidRPr="00A00C49">
        <w:rPr>
          <w:szCs w:val="24"/>
          <w:lang w:val="pl-PL"/>
        </w:rPr>
        <w:t>uszkodzeń ciała</w:t>
      </w:r>
      <w:r w:rsidR="00EB16A1" w:rsidRPr="00A00C49">
        <w:rPr>
          <w:szCs w:val="24"/>
          <w:lang w:val="pl-PL"/>
        </w:rPr>
        <w:t>; metodyczn</w:t>
      </w:r>
      <w:r w:rsidR="009E0485" w:rsidRPr="00A00C49">
        <w:rPr>
          <w:szCs w:val="24"/>
          <w:lang w:val="pl-PL"/>
        </w:rPr>
        <w:t>e</w:t>
      </w:r>
      <w:r w:rsidR="00EB16A1" w:rsidRPr="00A00C49">
        <w:rPr>
          <w:szCs w:val="24"/>
          <w:lang w:val="pl-PL"/>
        </w:rPr>
        <w:t xml:space="preserve"> planowani</w:t>
      </w:r>
      <w:r w:rsidR="009E0485" w:rsidRPr="00A00C49">
        <w:rPr>
          <w:szCs w:val="24"/>
          <w:lang w:val="pl-PL"/>
        </w:rPr>
        <w:t>e</w:t>
      </w:r>
      <w:r w:rsidR="00EB16A1" w:rsidRPr="00A00C49">
        <w:rPr>
          <w:szCs w:val="24"/>
          <w:lang w:val="pl-PL"/>
        </w:rPr>
        <w:t>, systematyczn</w:t>
      </w:r>
      <w:r w:rsidR="009E0485" w:rsidRPr="00A00C49">
        <w:rPr>
          <w:szCs w:val="24"/>
          <w:lang w:val="pl-PL"/>
        </w:rPr>
        <w:t>e</w:t>
      </w:r>
      <w:r w:rsidR="00EB16A1" w:rsidRPr="00A00C49">
        <w:rPr>
          <w:szCs w:val="24"/>
          <w:lang w:val="pl-PL"/>
        </w:rPr>
        <w:t xml:space="preserve"> zabijani</w:t>
      </w:r>
      <w:r w:rsidR="009E0485" w:rsidRPr="00A00C49">
        <w:rPr>
          <w:szCs w:val="24"/>
          <w:lang w:val="pl-PL"/>
        </w:rPr>
        <w:t>e</w:t>
      </w:r>
      <w:r w:rsidR="00EB16A1" w:rsidRPr="00A00C49">
        <w:rPr>
          <w:szCs w:val="24"/>
          <w:lang w:val="pl-PL"/>
        </w:rPr>
        <w:t>”</w:t>
      </w:r>
      <w:r w:rsidR="00EB16A1" w:rsidRPr="00DC2E18">
        <w:rPr>
          <w:szCs w:val="24"/>
          <w:lang w:val="pl-PL"/>
        </w:rPr>
        <w:t xml:space="preserve"> </w:t>
      </w:r>
      <w:r w:rsidR="00EB16A1" w:rsidRPr="00A00C49">
        <w:rPr>
          <w:szCs w:val="24"/>
          <w:lang w:val="pl-PL"/>
        </w:rPr>
        <w:t>(</w:t>
      </w:r>
      <w:r w:rsidR="00ED0F11" w:rsidRPr="00A00C49">
        <w:rPr>
          <w:szCs w:val="24"/>
          <w:lang w:val="pl-PL"/>
        </w:rPr>
        <w:t>zobacz</w:t>
      </w:r>
      <w:r w:rsidR="00EB16A1" w:rsidRPr="00A00C49">
        <w:rPr>
          <w:szCs w:val="24"/>
          <w:lang w:val="pl-PL"/>
        </w:rPr>
        <w:t xml:space="preserve"> wyrok </w:t>
      </w:r>
      <w:r w:rsidR="009E0485" w:rsidRPr="00A00C49">
        <w:rPr>
          <w:szCs w:val="24"/>
          <w:lang w:val="pl-PL"/>
        </w:rPr>
        <w:t xml:space="preserve">MTKR z </w:t>
      </w:r>
      <w:r w:rsidR="00EB16A1" w:rsidRPr="00A00C49">
        <w:rPr>
          <w:szCs w:val="24"/>
          <w:lang w:val="pl-PL"/>
        </w:rPr>
        <w:t>22 stycznia 2004</w:t>
      </w:r>
      <w:r w:rsidR="009E0485" w:rsidRPr="00A00C49">
        <w:rPr>
          <w:szCs w:val="24"/>
          <w:lang w:val="pl-PL"/>
        </w:rPr>
        <w:t xml:space="preserve"> roku</w:t>
      </w:r>
      <w:r w:rsidR="00EB16A1" w:rsidRPr="00A00C49">
        <w:rPr>
          <w:szCs w:val="24"/>
          <w:lang w:val="pl-PL"/>
        </w:rPr>
        <w:t xml:space="preserve">, </w:t>
      </w:r>
      <w:r w:rsidR="009E0485" w:rsidRPr="00A00C49">
        <w:rPr>
          <w:szCs w:val="24"/>
          <w:lang w:val="pl-PL"/>
        </w:rPr>
        <w:t xml:space="preserve">w sprawie </w:t>
      </w:r>
      <w:r w:rsidR="00EB16A1" w:rsidRPr="00A00C49">
        <w:rPr>
          <w:i/>
          <w:szCs w:val="24"/>
          <w:lang w:val="pl-PL"/>
        </w:rPr>
        <w:t>Prokurator przeciwko Jean de Dieu Kamuhanda</w:t>
      </w:r>
      <w:r w:rsidR="00EB16A1" w:rsidRPr="00A00C49">
        <w:rPr>
          <w:szCs w:val="24"/>
          <w:lang w:val="pl-PL"/>
        </w:rPr>
        <w:t xml:space="preserve">, </w:t>
      </w:r>
      <w:r w:rsidR="009E0485" w:rsidRPr="00A00C49">
        <w:rPr>
          <w:szCs w:val="24"/>
          <w:lang w:val="pl-PL"/>
        </w:rPr>
        <w:t xml:space="preserve">sprawa </w:t>
      </w:r>
      <w:r w:rsidR="00EB16A1" w:rsidRPr="00A00C49">
        <w:rPr>
          <w:szCs w:val="24"/>
          <w:lang w:val="pl-PL"/>
        </w:rPr>
        <w:t xml:space="preserve">nr MTKR-95-54A-T, </w:t>
      </w:r>
      <w:r w:rsidR="009E0485" w:rsidRPr="00A00C49">
        <w:rPr>
          <w:szCs w:val="24"/>
          <w:lang w:val="pl-PL"/>
        </w:rPr>
        <w:t>paragraf</w:t>
      </w:r>
      <w:r w:rsidR="00EB16A1" w:rsidRPr="00A00C49">
        <w:rPr>
          <w:szCs w:val="24"/>
          <w:lang w:val="pl-PL"/>
        </w:rPr>
        <w:t xml:space="preserve"> 625</w:t>
      </w:r>
      <w:r w:rsidRPr="002E5530">
        <w:rPr>
          <w:rFonts w:asciiTheme="majorHAnsi" w:hAnsiTheme="majorHAnsi" w:cstheme="majorHAnsi"/>
          <w:szCs w:val="24"/>
          <w:lang w:val="pl-PL"/>
        </w:rPr>
        <w:t>).</w:t>
      </w:r>
    </w:p>
    <w:p w14:paraId="7184F3FE"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lastRenderedPageBreak/>
        <w:t>Bazując na dowodach przedstawionych przez prokuratora sądy apelacyjn</w:t>
      </w:r>
      <w:r w:rsidR="00DC2E18">
        <w:rPr>
          <w:rFonts w:asciiTheme="majorHAnsi" w:hAnsiTheme="majorHAnsi" w:cstheme="majorHAnsi"/>
          <w:lang w:val="pl-PL"/>
        </w:rPr>
        <w:t>y</w:t>
      </w:r>
      <w:r w:rsidRPr="00DC265F">
        <w:rPr>
          <w:rFonts w:asciiTheme="majorHAnsi" w:hAnsiTheme="majorHAnsi" w:cstheme="majorHAnsi"/>
          <w:lang w:val="pl-PL"/>
        </w:rPr>
        <w:t xml:space="preserve"> i kasacyjn</w:t>
      </w:r>
      <w:r w:rsidR="00DC2E18">
        <w:rPr>
          <w:rFonts w:asciiTheme="majorHAnsi" w:hAnsiTheme="majorHAnsi" w:cstheme="majorHAnsi"/>
          <w:lang w:val="pl-PL"/>
        </w:rPr>
        <w:t>y</w:t>
      </w:r>
      <w:r w:rsidRPr="00DC265F">
        <w:rPr>
          <w:rFonts w:asciiTheme="majorHAnsi" w:hAnsiTheme="majorHAnsi" w:cstheme="majorHAnsi"/>
          <w:lang w:val="pl-PL"/>
        </w:rPr>
        <w:t xml:space="preserve"> </w:t>
      </w:r>
      <w:r w:rsidR="00DC2E18">
        <w:rPr>
          <w:rFonts w:asciiTheme="majorHAnsi" w:hAnsiTheme="majorHAnsi" w:cstheme="majorHAnsi"/>
          <w:lang w:val="pl-PL"/>
        </w:rPr>
        <w:t>ustaliły</w:t>
      </w:r>
      <w:r w:rsidRPr="00DC265F">
        <w:rPr>
          <w:rFonts w:asciiTheme="majorHAnsi" w:hAnsiTheme="majorHAnsi" w:cstheme="majorHAnsi"/>
          <w:lang w:val="pl-PL"/>
        </w:rPr>
        <w:t xml:space="preserve">, że skarżący </w:t>
      </w:r>
      <w:r w:rsidR="00DC2E18">
        <w:rPr>
          <w:rFonts w:asciiTheme="majorHAnsi" w:hAnsiTheme="majorHAnsi" w:cstheme="majorHAnsi"/>
          <w:lang w:val="pl-PL"/>
        </w:rPr>
        <w:t>miał bezpośredni</w:t>
      </w:r>
      <w:r w:rsidRPr="00DC265F">
        <w:rPr>
          <w:rFonts w:asciiTheme="majorHAnsi" w:hAnsiTheme="majorHAnsi" w:cstheme="majorHAnsi"/>
          <w:lang w:val="pl-PL"/>
        </w:rPr>
        <w:t xml:space="preserve"> zamiar eksterminacji litewskich partyzantów jako części litewskiej populacji. Jak zauważył Sąd Najwyższy skarżący </w:t>
      </w:r>
      <w:r w:rsidR="00DC2E18">
        <w:rPr>
          <w:rFonts w:asciiTheme="majorHAnsi" w:hAnsiTheme="majorHAnsi" w:cstheme="majorHAnsi"/>
          <w:lang w:val="pl-PL"/>
        </w:rPr>
        <w:t>rozumiał</w:t>
      </w:r>
      <w:r w:rsidRPr="00DC265F">
        <w:rPr>
          <w:rFonts w:asciiTheme="majorHAnsi" w:hAnsiTheme="majorHAnsi" w:cstheme="majorHAnsi"/>
          <w:lang w:val="pl-PL"/>
        </w:rPr>
        <w:t>, że podczas operacji mającej miejsce 2 stycznia 1953 r</w:t>
      </w:r>
      <w:r w:rsidR="00DC2E18">
        <w:rPr>
          <w:rFonts w:asciiTheme="majorHAnsi" w:hAnsiTheme="majorHAnsi" w:cstheme="majorHAnsi"/>
          <w:lang w:val="pl-PL"/>
        </w:rPr>
        <w:t>oku</w:t>
      </w:r>
      <w:r w:rsidRPr="00DC265F">
        <w:rPr>
          <w:rFonts w:asciiTheme="majorHAnsi" w:hAnsiTheme="majorHAnsi" w:cstheme="majorHAnsi"/>
          <w:lang w:val="pl-PL"/>
        </w:rPr>
        <w:t xml:space="preserve"> partyzanccy bracia J.A. i A.A. zostaną zamordowani lub aresztowani</w:t>
      </w:r>
      <w:r w:rsidR="00DC2E18">
        <w:rPr>
          <w:rFonts w:asciiTheme="majorHAnsi" w:hAnsiTheme="majorHAnsi" w:cstheme="majorHAnsi"/>
          <w:lang w:val="pl-PL"/>
        </w:rPr>
        <w:t xml:space="preserve"> i</w:t>
      </w:r>
      <w:r w:rsidRPr="00DC265F">
        <w:rPr>
          <w:rFonts w:asciiTheme="majorHAnsi" w:hAnsiTheme="majorHAnsi" w:cstheme="majorHAnsi"/>
          <w:lang w:val="pl-PL"/>
        </w:rPr>
        <w:t xml:space="preserve"> torturowani, potraktowani jako „zdrajcy narodu” i </w:t>
      </w:r>
      <w:r w:rsidR="00DC2E18">
        <w:rPr>
          <w:rFonts w:asciiTheme="majorHAnsi" w:hAnsiTheme="majorHAnsi" w:cstheme="majorHAnsi"/>
          <w:lang w:val="pl-PL"/>
        </w:rPr>
        <w:t>być może</w:t>
      </w:r>
      <w:r w:rsidRPr="00DC265F">
        <w:rPr>
          <w:rFonts w:asciiTheme="majorHAnsi" w:hAnsiTheme="majorHAnsi" w:cstheme="majorHAnsi"/>
          <w:lang w:val="pl-PL"/>
        </w:rPr>
        <w:t xml:space="preserve"> skazani na śmierć i pragnął osiągną</w:t>
      </w:r>
      <w:r w:rsidR="00DC2E18">
        <w:rPr>
          <w:rFonts w:asciiTheme="majorHAnsi" w:hAnsiTheme="majorHAnsi" w:cstheme="majorHAnsi"/>
          <w:lang w:val="pl-PL"/>
        </w:rPr>
        <w:t>ć</w:t>
      </w:r>
      <w:r w:rsidRPr="00DC265F">
        <w:rPr>
          <w:rFonts w:asciiTheme="majorHAnsi" w:hAnsiTheme="majorHAnsi" w:cstheme="majorHAnsi"/>
          <w:lang w:val="pl-PL"/>
        </w:rPr>
        <w:t xml:space="preserve"> taki </w:t>
      </w:r>
      <w:r w:rsidR="00DC2E18">
        <w:rPr>
          <w:rFonts w:asciiTheme="majorHAnsi" w:hAnsiTheme="majorHAnsi" w:cstheme="majorHAnsi"/>
          <w:lang w:val="pl-PL"/>
        </w:rPr>
        <w:t>cel</w:t>
      </w:r>
      <w:r w:rsidR="00DC2E18" w:rsidRPr="00DC265F">
        <w:rPr>
          <w:rFonts w:asciiTheme="majorHAnsi" w:hAnsiTheme="majorHAnsi" w:cstheme="majorHAnsi"/>
          <w:lang w:val="pl-PL"/>
        </w:rPr>
        <w:t xml:space="preserve"> </w:t>
      </w:r>
      <w:r w:rsidRPr="00DC265F">
        <w:rPr>
          <w:rFonts w:asciiTheme="majorHAnsi" w:hAnsiTheme="majorHAnsi" w:cstheme="majorHAnsi"/>
          <w:lang w:val="pl-PL"/>
        </w:rPr>
        <w:t>(</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DC2E18">
        <w:rPr>
          <w:rFonts w:asciiTheme="majorHAnsi" w:hAnsiTheme="majorHAnsi" w:cstheme="majorHAnsi"/>
          <w:lang w:val="pl-PL"/>
        </w:rPr>
        <w:t>odpowiednio paragrafy</w:t>
      </w:r>
      <w:r w:rsidRPr="00DC265F">
        <w:rPr>
          <w:rFonts w:asciiTheme="majorHAnsi" w:hAnsiTheme="majorHAnsi" w:cstheme="majorHAnsi"/>
          <w:lang w:val="pl-PL"/>
        </w:rPr>
        <w:t xml:space="preserve"> 29, 35 i 41 wyroku </w:t>
      </w:r>
      <w:r w:rsidRPr="00DC265F">
        <w:rPr>
          <w:rFonts w:asciiTheme="majorHAnsi" w:hAnsiTheme="majorHAnsi" w:cstheme="majorHAnsi"/>
          <w:i/>
          <w:lang w:val="pl-PL"/>
        </w:rPr>
        <w:t>in fine</w:t>
      </w:r>
      <w:r w:rsidRPr="00DC265F">
        <w:rPr>
          <w:rFonts w:asciiTheme="majorHAnsi" w:hAnsiTheme="majorHAnsi" w:cstheme="majorHAnsi"/>
          <w:lang w:val="pl-PL"/>
        </w:rPr>
        <w:t xml:space="preserve">). </w:t>
      </w:r>
    </w:p>
    <w:p w14:paraId="149158C1"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Innymi słowy sądy krajowe ustaliły, że zamordowanie obu braci było częścią </w:t>
      </w:r>
      <w:r w:rsidR="00845CD0" w:rsidRPr="00DC265F">
        <w:rPr>
          <w:rFonts w:asciiTheme="majorHAnsi" w:hAnsiTheme="majorHAnsi" w:cstheme="majorHAnsi"/>
          <w:lang w:val="pl-PL"/>
        </w:rPr>
        <w:t>państw</w:t>
      </w:r>
      <w:r w:rsidR="00845CD0">
        <w:rPr>
          <w:rFonts w:asciiTheme="majorHAnsi" w:hAnsiTheme="majorHAnsi" w:cstheme="majorHAnsi"/>
          <w:lang w:val="pl-PL"/>
        </w:rPr>
        <w:t>owej</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polityki eksterminacj</w:t>
      </w:r>
      <w:r w:rsidR="00845CD0">
        <w:rPr>
          <w:rFonts w:asciiTheme="majorHAnsi" w:hAnsiTheme="majorHAnsi" w:cstheme="majorHAnsi"/>
          <w:lang w:val="pl-PL"/>
        </w:rPr>
        <w:t>i</w:t>
      </w:r>
      <w:r w:rsidRPr="00DC265F">
        <w:rPr>
          <w:rFonts w:asciiTheme="majorHAnsi" w:hAnsiTheme="majorHAnsi" w:cstheme="majorHAnsi"/>
          <w:lang w:val="pl-PL"/>
        </w:rPr>
        <w:t xml:space="preserve"> litewskich partyzantów i innych grup społecznych będących częścią narodu litewskiego oraz że skarżący miał szczególny zamiar </w:t>
      </w:r>
      <w:r w:rsidR="00845CD0">
        <w:rPr>
          <w:rFonts w:asciiTheme="majorHAnsi" w:hAnsiTheme="majorHAnsi" w:cstheme="majorHAnsi"/>
          <w:lang w:val="pl-PL"/>
        </w:rPr>
        <w:t>zabicia</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obu braci, co było celem tego </w:t>
      </w:r>
      <w:r w:rsidR="00845CD0">
        <w:rPr>
          <w:rFonts w:asciiTheme="majorHAnsi" w:hAnsiTheme="majorHAnsi" w:cstheme="majorHAnsi"/>
          <w:lang w:val="pl-PL"/>
        </w:rPr>
        <w:t>kryminalnego</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plan</w:t>
      </w:r>
      <w:r w:rsidR="00845CD0">
        <w:rPr>
          <w:rFonts w:asciiTheme="majorHAnsi" w:hAnsiTheme="majorHAnsi" w:cstheme="majorHAnsi"/>
          <w:lang w:val="pl-PL"/>
        </w:rPr>
        <w:t>u</w:t>
      </w:r>
      <w:r w:rsidRPr="00DC265F">
        <w:rPr>
          <w:rFonts w:asciiTheme="majorHAnsi" w:hAnsiTheme="majorHAnsi" w:cstheme="majorHAnsi"/>
          <w:lang w:val="pl-PL"/>
        </w:rPr>
        <w:t xml:space="preserve">. Sądy wewnętrzne ponadto ustaliły, że to szczególne </w:t>
      </w:r>
      <w:r w:rsidR="00845CD0">
        <w:rPr>
          <w:rFonts w:asciiTheme="majorHAnsi" w:hAnsiTheme="majorHAnsi" w:cstheme="majorHAnsi"/>
          <w:lang w:val="pl-PL"/>
        </w:rPr>
        <w:t>zabójstwo</w:t>
      </w:r>
      <w:r w:rsidR="00845CD0" w:rsidRPr="00DC265F">
        <w:rPr>
          <w:rFonts w:asciiTheme="majorHAnsi" w:hAnsiTheme="majorHAnsi" w:cstheme="majorHAnsi"/>
          <w:lang w:val="pl-PL"/>
        </w:rPr>
        <w:t xml:space="preserve"> </w:t>
      </w:r>
      <w:r w:rsidR="00845CD0">
        <w:rPr>
          <w:rFonts w:asciiTheme="majorHAnsi" w:hAnsiTheme="majorHAnsi" w:cstheme="majorHAnsi"/>
          <w:lang w:val="pl-PL"/>
        </w:rPr>
        <w:t xml:space="preserve">zostało </w:t>
      </w:r>
      <w:r w:rsidRPr="00DC265F">
        <w:rPr>
          <w:rFonts w:asciiTheme="majorHAnsi" w:hAnsiTheme="majorHAnsi" w:cstheme="majorHAnsi"/>
          <w:lang w:val="pl-PL"/>
        </w:rPr>
        <w:t xml:space="preserve">zaplanowane i </w:t>
      </w:r>
      <w:r w:rsidR="00845CD0">
        <w:rPr>
          <w:rFonts w:asciiTheme="majorHAnsi" w:hAnsiTheme="majorHAnsi" w:cstheme="majorHAnsi"/>
          <w:lang w:val="pl-PL"/>
        </w:rPr>
        <w:t>wykonane</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przez skarżącego. Nie był on </w:t>
      </w:r>
      <w:r w:rsidR="00845CD0">
        <w:rPr>
          <w:rFonts w:asciiTheme="majorHAnsi" w:hAnsiTheme="majorHAnsi" w:cstheme="majorHAnsi"/>
          <w:lang w:val="pl-PL"/>
        </w:rPr>
        <w:t>jedynie</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sprawcą niskiego szczebla; był wysoko usytuowanym członkiem </w:t>
      </w:r>
      <w:r w:rsidR="00845CD0">
        <w:rPr>
          <w:rFonts w:asciiTheme="majorHAnsi" w:hAnsiTheme="majorHAnsi" w:cstheme="majorHAnsi"/>
          <w:lang w:val="pl-PL"/>
        </w:rPr>
        <w:t xml:space="preserve">operacyjnym </w:t>
      </w:r>
      <w:r w:rsidR="00845CD0" w:rsidRPr="00DC265F">
        <w:rPr>
          <w:rFonts w:asciiTheme="majorHAnsi" w:hAnsiTheme="majorHAnsi" w:cstheme="majorHAnsi"/>
          <w:lang w:val="pl-PL"/>
        </w:rPr>
        <w:t>M</w:t>
      </w:r>
      <w:r w:rsidR="00845CD0">
        <w:rPr>
          <w:rFonts w:asciiTheme="majorHAnsi" w:hAnsiTheme="majorHAnsi" w:cstheme="majorHAnsi"/>
          <w:lang w:val="pl-PL"/>
        </w:rPr>
        <w:t>GB</w:t>
      </w:r>
      <w:r w:rsidRPr="00DC265F">
        <w:rPr>
          <w:rFonts w:asciiTheme="majorHAnsi" w:hAnsiTheme="majorHAnsi" w:cstheme="majorHAnsi"/>
          <w:lang w:val="pl-PL"/>
        </w:rPr>
        <w:t xml:space="preserve">, a później KGB, który awansował do rangi podpułkownika. Nie był on </w:t>
      </w:r>
      <w:r w:rsidR="00845CD0">
        <w:rPr>
          <w:rFonts w:asciiTheme="majorHAnsi" w:hAnsiTheme="majorHAnsi" w:cstheme="majorHAnsi"/>
          <w:lang w:val="pl-PL"/>
        </w:rPr>
        <w:t>tylko</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współsprawcą; raczej był głównym oprawcą, który </w:t>
      </w:r>
      <w:r w:rsidR="00845CD0">
        <w:rPr>
          <w:rFonts w:asciiTheme="majorHAnsi" w:hAnsiTheme="majorHAnsi" w:cstheme="majorHAnsi"/>
          <w:lang w:val="pl-PL"/>
        </w:rPr>
        <w:t>starannie</w:t>
      </w:r>
      <w:r w:rsidR="00845CD0" w:rsidRPr="00DC265F">
        <w:rPr>
          <w:rFonts w:asciiTheme="majorHAnsi" w:hAnsiTheme="majorHAnsi" w:cstheme="majorHAnsi"/>
          <w:lang w:val="pl-PL"/>
        </w:rPr>
        <w:t xml:space="preserve"> przygotow</w:t>
      </w:r>
      <w:r w:rsidR="00845CD0">
        <w:rPr>
          <w:rFonts w:asciiTheme="majorHAnsi" w:hAnsiTheme="majorHAnsi" w:cstheme="majorHAnsi"/>
          <w:lang w:val="pl-PL"/>
        </w:rPr>
        <w:t>ał zabójstwo</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i </w:t>
      </w:r>
      <w:r w:rsidR="00845CD0" w:rsidRPr="00DC265F">
        <w:rPr>
          <w:rFonts w:asciiTheme="majorHAnsi" w:hAnsiTheme="majorHAnsi" w:cstheme="majorHAnsi"/>
          <w:lang w:val="pl-PL"/>
        </w:rPr>
        <w:t>wykon</w:t>
      </w:r>
      <w:r w:rsidR="00845CD0">
        <w:rPr>
          <w:rFonts w:asciiTheme="majorHAnsi" w:hAnsiTheme="majorHAnsi" w:cstheme="majorHAnsi"/>
          <w:lang w:val="pl-PL"/>
        </w:rPr>
        <w:t>ał</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je. Uzyskał nawet korzyści polityczne i finansowe z morderstwa, </w:t>
      </w:r>
      <w:r w:rsidR="00845CD0">
        <w:rPr>
          <w:rFonts w:asciiTheme="majorHAnsi" w:hAnsiTheme="majorHAnsi" w:cstheme="majorHAnsi"/>
          <w:lang w:val="pl-PL"/>
        </w:rPr>
        <w:t>ponieważ</w:t>
      </w:r>
      <w:r w:rsidRPr="00DC265F">
        <w:rPr>
          <w:rFonts w:asciiTheme="majorHAnsi" w:hAnsiTheme="majorHAnsi" w:cstheme="majorHAnsi"/>
          <w:lang w:val="pl-PL"/>
        </w:rPr>
        <w:t xml:space="preserve"> został nagrodzony znaczn</w:t>
      </w:r>
      <w:r w:rsidR="00845CD0">
        <w:rPr>
          <w:rFonts w:asciiTheme="majorHAnsi" w:hAnsiTheme="majorHAnsi" w:cstheme="majorHAnsi"/>
          <w:lang w:val="pl-PL"/>
        </w:rPr>
        <w:t>ą</w:t>
      </w:r>
      <w:r w:rsidRPr="00DC265F">
        <w:rPr>
          <w:rFonts w:asciiTheme="majorHAnsi" w:hAnsiTheme="majorHAnsi" w:cstheme="majorHAnsi"/>
          <w:lang w:val="pl-PL"/>
        </w:rPr>
        <w:t xml:space="preserve"> sumą pieniędzy </w:t>
      </w:r>
      <w:r w:rsidR="00845CD0">
        <w:rPr>
          <w:rFonts w:asciiTheme="majorHAnsi" w:hAnsiTheme="majorHAnsi" w:cstheme="majorHAnsi"/>
          <w:lang w:val="pl-PL"/>
        </w:rPr>
        <w:t>za dokonane</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“heroiczne” czyny, a także, zaraz po </w:t>
      </w:r>
      <w:r w:rsidR="00845CD0">
        <w:rPr>
          <w:rFonts w:asciiTheme="majorHAnsi" w:hAnsiTheme="majorHAnsi" w:cstheme="majorHAnsi"/>
          <w:lang w:val="pl-PL"/>
        </w:rPr>
        <w:t>zabójstwie</w:t>
      </w:r>
      <w:r w:rsidRPr="00DC265F">
        <w:rPr>
          <w:rFonts w:asciiTheme="majorHAnsi" w:hAnsiTheme="majorHAnsi" w:cstheme="majorHAnsi"/>
          <w:lang w:val="pl-PL"/>
        </w:rPr>
        <w:t xml:space="preserve">, został </w:t>
      </w:r>
      <w:r w:rsidR="00845CD0">
        <w:rPr>
          <w:rFonts w:asciiTheme="majorHAnsi" w:hAnsiTheme="majorHAnsi" w:cstheme="majorHAnsi"/>
          <w:lang w:val="pl-PL"/>
        </w:rPr>
        <w:t>przyjęty</w:t>
      </w:r>
      <w:r w:rsidR="00845CD0" w:rsidRPr="00DC265F">
        <w:rPr>
          <w:rFonts w:asciiTheme="majorHAnsi" w:hAnsiTheme="majorHAnsi" w:cstheme="majorHAnsi"/>
          <w:lang w:val="pl-PL"/>
        </w:rPr>
        <w:t xml:space="preserve"> </w:t>
      </w:r>
      <w:r w:rsidRPr="00DC265F">
        <w:rPr>
          <w:rFonts w:asciiTheme="majorHAnsi" w:hAnsiTheme="majorHAnsi" w:cstheme="majorHAnsi"/>
          <w:lang w:val="pl-PL"/>
        </w:rPr>
        <w:t xml:space="preserve">do </w:t>
      </w:r>
      <w:r w:rsidR="00845CD0" w:rsidRPr="00DC265F">
        <w:rPr>
          <w:rFonts w:asciiTheme="majorHAnsi" w:hAnsiTheme="majorHAnsi" w:cstheme="majorHAnsi"/>
          <w:lang w:val="pl-PL"/>
        </w:rPr>
        <w:t xml:space="preserve">Partii </w:t>
      </w:r>
      <w:r w:rsidRPr="00DC265F">
        <w:rPr>
          <w:rFonts w:asciiTheme="majorHAnsi" w:hAnsiTheme="majorHAnsi" w:cstheme="majorHAnsi"/>
          <w:lang w:val="pl-PL"/>
        </w:rPr>
        <w:t xml:space="preserve">Komunistycznej Związku Radzieckiego.  </w:t>
      </w:r>
    </w:p>
    <w:p w14:paraId="270692CC" w14:textId="2BAD5901" w:rsidR="00EB16A1" w:rsidRPr="002E5530"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30.  </w:t>
      </w:r>
      <w:r w:rsidR="00752109">
        <w:rPr>
          <w:rFonts w:asciiTheme="majorHAnsi" w:hAnsiTheme="majorHAnsi" w:cstheme="majorHAnsi"/>
          <w:lang w:val="pl-PL"/>
        </w:rPr>
        <w:t>Oceniając kwestię</w:t>
      </w:r>
      <w:r w:rsidRPr="00DC265F">
        <w:rPr>
          <w:rFonts w:asciiTheme="majorHAnsi" w:hAnsiTheme="majorHAnsi" w:cstheme="majorHAnsi"/>
          <w:lang w:val="pl-PL"/>
        </w:rPr>
        <w:t xml:space="preserve"> </w:t>
      </w:r>
      <w:r w:rsidR="00752109">
        <w:rPr>
          <w:rFonts w:asciiTheme="majorHAnsi" w:hAnsiTheme="majorHAnsi" w:cstheme="majorHAnsi"/>
          <w:lang w:val="pl-PL"/>
        </w:rPr>
        <w:t>uzasadnionej</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 xml:space="preserve">przewidywalności </w:t>
      </w:r>
      <w:r w:rsidR="00752109">
        <w:rPr>
          <w:rFonts w:asciiTheme="majorHAnsi" w:hAnsiTheme="majorHAnsi" w:cstheme="majorHAnsi"/>
          <w:lang w:val="pl-PL"/>
        </w:rPr>
        <w:t>skazania</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 xml:space="preserve">skarżącego nie jesteśmy przekonani, że skarżący nie </w:t>
      </w:r>
      <w:r w:rsidR="00752109">
        <w:rPr>
          <w:rFonts w:asciiTheme="majorHAnsi" w:hAnsiTheme="majorHAnsi" w:cstheme="majorHAnsi"/>
          <w:lang w:val="pl-PL"/>
        </w:rPr>
        <w:t>mógł wiedzieć</w:t>
      </w:r>
      <w:r w:rsidRPr="00DC265F">
        <w:rPr>
          <w:rFonts w:asciiTheme="majorHAnsi" w:hAnsiTheme="majorHAnsi" w:cstheme="majorHAnsi"/>
          <w:lang w:val="pl-PL"/>
        </w:rPr>
        <w:t xml:space="preserve">, że ryzykuje bycie </w:t>
      </w:r>
      <w:r w:rsidR="00752109">
        <w:rPr>
          <w:rFonts w:asciiTheme="majorHAnsi" w:hAnsiTheme="majorHAnsi" w:cstheme="majorHAnsi"/>
          <w:lang w:val="pl-PL"/>
        </w:rPr>
        <w:t>oskarżonym</w:t>
      </w:r>
      <w:r w:rsidR="00752109" w:rsidRPr="00DC265F">
        <w:rPr>
          <w:rFonts w:asciiTheme="majorHAnsi" w:hAnsiTheme="majorHAnsi" w:cstheme="majorHAnsi"/>
          <w:lang w:val="pl-PL"/>
        </w:rPr>
        <w:t xml:space="preserve"> </w:t>
      </w:r>
      <w:r w:rsidR="00752109">
        <w:rPr>
          <w:rFonts w:asciiTheme="majorHAnsi" w:hAnsiTheme="majorHAnsi" w:cstheme="majorHAnsi"/>
          <w:lang w:val="pl-PL"/>
        </w:rPr>
        <w:t>i</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uznan</w:t>
      </w:r>
      <w:r w:rsidR="00752109">
        <w:rPr>
          <w:rFonts w:asciiTheme="majorHAnsi" w:hAnsiTheme="majorHAnsi" w:cstheme="majorHAnsi"/>
          <w:lang w:val="pl-PL"/>
        </w:rPr>
        <w:t>ie</w:t>
      </w:r>
      <w:r w:rsidR="00DE6702">
        <w:rPr>
          <w:rFonts w:asciiTheme="majorHAnsi" w:hAnsiTheme="majorHAnsi" w:cstheme="majorHAnsi"/>
          <w:lang w:val="pl-PL"/>
        </w:rPr>
        <w:t>m</w:t>
      </w:r>
      <w:r w:rsidRPr="00DC265F">
        <w:rPr>
          <w:rFonts w:asciiTheme="majorHAnsi" w:hAnsiTheme="majorHAnsi" w:cstheme="majorHAnsi"/>
          <w:lang w:val="pl-PL"/>
        </w:rPr>
        <w:t xml:space="preserve"> za winnego przestępstwa ludobójstwa. W sprawie </w:t>
      </w:r>
      <w:r w:rsidRPr="00DC265F">
        <w:rPr>
          <w:rFonts w:asciiTheme="majorHAnsi" w:hAnsiTheme="majorHAnsi" w:cstheme="majorHAnsi"/>
          <w:i/>
          <w:lang w:val="pl-PL"/>
        </w:rPr>
        <w:t>Jorgic</w:t>
      </w:r>
      <w:r w:rsidRPr="00DC265F">
        <w:rPr>
          <w:rFonts w:asciiTheme="majorHAnsi" w:hAnsiTheme="majorHAnsi" w:cstheme="majorHAnsi"/>
          <w:lang w:val="pl-PL"/>
        </w:rPr>
        <w:t xml:space="preserve"> </w:t>
      </w:r>
      <w:r w:rsidRPr="00DC265F">
        <w:rPr>
          <w:rFonts w:asciiTheme="majorHAnsi" w:hAnsiTheme="majorHAnsi" w:cstheme="majorHAnsi"/>
          <w:i/>
          <w:iCs/>
          <w:lang w:val="pl-PL"/>
        </w:rPr>
        <w:t>(Jorgic </w:t>
      </w:r>
      <w:r w:rsidR="00752109">
        <w:rPr>
          <w:rFonts w:asciiTheme="majorHAnsi" w:hAnsiTheme="majorHAnsi" w:cstheme="majorHAnsi"/>
          <w:i/>
          <w:iCs/>
          <w:lang w:val="pl-PL"/>
        </w:rPr>
        <w:t>przeciwko Niemcom</w:t>
      </w:r>
      <w:r w:rsidRPr="00DC265F">
        <w:rPr>
          <w:rFonts w:asciiTheme="majorHAnsi" w:hAnsiTheme="majorHAnsi" w:cstheme="majorHAnsi"/>
          <w:lang w:val="pl-PL"/>
        </w:rPr>
        <w:t>, nr 74613/01, 12 lipca 2007</w:t>
      </w:r>
      <w:r w:rsidR="00752109">
        <w:rPr>
          <w:rFonts w:asciiTheme="majorHAnsi" w:hAnsiTheme="majorHAnsi" w:cstheme="majorHAnsi"/>
          <w:lang w:val="pl-PL"/>
        </w:rPr>
        <w:t xml:space="preserve"> roku</w:t>
      </w:r>
      <w:r w:rsidRPr="00DC265F">
        <w:rPr>
          <w:rFonts w:asciiTheme="majorHAnsi" w:hAnsiTheme="majorHAnsi" w:cstheme="majorHAnsi"/>
          <w:lang w:val="pl-PL"/>
        </w:rPr>
        <w:t xml:space="preserve">) Trybunał </w:t>
      </w:r>
      <w:r w:rsidR="00752109">
        <w:rPr>
          <w:rFonts w:asciiTheme="majorHAnsi" w:hAnsiTheme="majorHAnsi" w:cstheme="majorHAnsi"/>
          <w:lang w:val="pl-PL"/>
        </w:rPr>
        <w:t>konfrontował się</w:t>
      </w:r>
      <w:r w:rsidRPr="00DC265F">
        <w:rPr>
          <w:rFonts w:asciiTheme="majorHAnsi" w:hAnsiTheme="majorHAnsi" w:cstheme="majorHAnsi"/>
          <w:lang w:val="pl-PL"/>
        </w:rPr>
        <w:t xml:space="preserve"> z dwiema możliwymi interpretacjami terminu “zniszczenie” w definicji przestępstwa ludobójstwa. Trybunał </w:t>
      </w:r>
      <w:r w:rsidR="00752109">
        <w:rPr>
          <w:rFonts w:asciiTheme="majorHAnsi" w:hAnsiTheme="majorHAnsi" w:cstheme="majorHAnsi"/>
          <w:lang w:val="pl-PL"/>
        </w:rPr>
        <w:t>zbadał</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 xml:space="preserve">zgodność </w:t>
      </w:r>
      <w:r w:rsidR="00752109">
        <w:rPr>
          <w:rFonts w:asciiTheme="majorHAnsi" w:hAnsiTheme="majorHAnsi" w:cstheme="majorHAnsi"/>
          <w:lang w:val="pl-PL"/>
        </w:rPr>
        <w:t>skazania</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skarżącego</w:t>
      </w:r>
      <w:r w:rsidR="00DE6702" w:rsidRPr="00DE6702">
        <w:rPr>
          <w:rFonts w:asciiTheme="majorHAnsi" w:hAnsiTheme="majorHAnsi" w:cstheme="majorHAnsi"/>
          <w:lang w:val="pl-PL"/>
        </w:rPr>
        <w:t xml:space="preserve"> </w:t>
      </w:r>
      <w:r w:rsidR="00DE6702">
        <w:rPr>
          <w:rFonts w:asciiTheme="majorHAnsi" w:hAnsiTheme="majorHAnsi" w:cstheme="majorHAnsi"/>
          <w:lang w:val="pl-PL"/>
        </w:rPr>
        <w:t>z</w:t>
      </w:r>
      <w:r w:rsidR="00DE6702" w:rsidRPr="00DC265F">
        <w:rPr>
          <w:rFonts w:asciiTheme="majorHAnsi" w:hAnsiTheme="majorHAnsi" w:cstheme="majorHAnsi"/>
          <w:lang w:val="pl-PL"/>
        </w:rPr>
        <w:t xml:space="preserve"> </w:t>
      </w:r>
      <w:r w:rsidR="00DE6702">
        <w:rPr>
          <w:rFonts w:asciiTheme="majorHAnsi" w:hAnsiTheme="majorHAnsi" w:cstheme="majorHAnsi"/>
          <w:lang w:val="pl-PL"/>
        </w:rPr>
        <w:t>Artykułem</w:t>
      </w:r>
      <w:r w:rsidR="00DE6702" w:rsidRPr="00DC265F">
        <w:rPr>
          <w:rFonts w:asciiTheme="majorHAnsi" w:hAnsiTheme="majorHAnsi" w:cstheme="majorHAnsi"/>
          <w:lang w:val="pl-PL"/>
        </w:rPr>
        <w:t xml:space="preserve"> 7 </w:t>
      </w:r>
      <w:r w:rsidR="00DE6702">
        <w:rPr>
          <w:rFonts w:asciiTheme="majorHAnsi" w:hAnsiTheme="majorHAnsi" w:cstheme="majorHAnsi"/>
          <w:lang w:val="pl-PL"/>
        </w:rPr>
        <w:t>K</w:t>
      </w:r>
      <w:r w:rsidR="00DE6702" w:rsidRPr="00DC265F">
        <w:rPr>
          <w:rFonts w:asciiTheme="majorHAnsi" w:hAnsiTheme="majorHAnsi" w:cstheme="majorHAnsi"/>
          <w:lang w:val="pl-PL"/>
        </w:rPr>
        <w:t>onwencji</w:t>
      </w:r>
      <w:r w:rsidR="00752109">
        <w:rPr>
          <w:rFonts w:asciiTheme="majorHAnsi" w:hAnsiTheme="majorHAnsi" w:cstheme="majorHAnsi"/>
          <w:lang w:val="pl-PL"/>
        </w:rPr>
        <w:t xml:space="preserve"> w oparciu o</w:t>
      </w:r>
      <w:r w:rsidRPr="00DC265F">
        <w:rPr>
          <w:rFonts w:asciiTheme="majorHAnsi" w:hAnsiTheme="majorHAnsi" w:cstheme="majorHAnsi"/>
          <w:lang w:val="pl-PL"/>
        </w:rPr>
        <w:t xml:space="preserve"> </w:t>
      </w:r>
      <w:r w:rsidR="00752109" w:rsidRPr="00DC265F">
        <w:rPr>
          <w:rFonts w:asciiTheme="majorHAnsi" w:hAnsiTheme="majorHAnsi" w:cstheme="majorHAnsi"/>
          <w:lang w:val="pl-PL"/>
        </w:rPr>
        <w:t>szersz</w:t>
      </w:r>
      <w:r w:rsidR="00752109">
        <w:rPr>
          <w:rFonts w:asciiTheme="majorHAnsi" w:hAnsiTheme="majorHAnsi" w:cstheme="majorHAnsi"/>
          <w:lang w:val="pl-PL"/>
        </w:rPr>
        <w:t>ą</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interpretacj</w:t>
      </w:r>
      <w:r w:rsidR="00752109">
        <w:rPr>
          <w:rFonts w:asciiTheme="majorHAnsi" w:hAnsiTheme="majorHAnsi" w:cstheme="majorHAnsi"/>
          <w:lang w:val="pl-PL"/>
        </w:rPr>
        <w:t>ę</w:t>
      </w:r>
      <w:r w:rsidRPr="00DC265F">
        <w:rPr>
          <w:rFonts w:asciiTheme="majorHAnsi" w:hAnsiTheme="majorHAnsi" w:cstheme="majorHAnsi"/>
          <w:lang w:val="pl-PL"/>
        </w:rPr>
        <w:t xml:space="preserve"> tego terminu. </w:t>
      </w:r>
      <w:r w:rsidR="00752109">
        <w:rPr>
          <w:rFonts w:asciiTheme="majorHAnsi" w:hAnsiTheme="majorHAnsi" w:cstheme="majorHAnsi"/>
          <w:lang w:val="pl-PL"/>
        </w:rPr>
        <w:t>Zauważył</w:t>
      </w:r>
      <w:r w:rsidRPr="00DC265F">
        <w:rPr>
          <w:rFonts w:asciiTheme="majorHAnsi" w:hAnsiTheme="majorHAnsi" w:cstheme="majorHAnsi"/>
          <w:lang w:val="pl-PL"/>
        </w:rPr>
        <w:t xml:space="preserve">, że podczas gdy różne organy (organizacje międzynarodowe, sądy, </w:t>
      </w:r>
      <w:r w:rsidR="00752109">
        <w:rPr>
          <w:rFonts w:asciiTheme="majorHAnsi" w:hAnsiTheme="majorHAnsi" w:cstheme="majorHAnsi"/>
          <w:lang w:val="pl-PL"/>
        </w:rPr>
        <w:t>naukowcy</w:t>
      </w:r>
      <w:r w:rsidRPr="00DC265F">
        <w:rPr>
          <w:rFonts w:asciiTheme="majorHAnsi" w:hAnsiTheme="majorHAnsi" w:cstheme="majorHAnsi"/>
          <w:lang w:val="pl-PL"/>
        </w:rPr>
        <w:t xml:space="preserve">) skłaniały się zarówno </w:t>
      </w:r>
      <w:r w:rsidR="00752109">
        <w:rPr>
          <w:rFonts w:asciiTheme="majorHAnsi" w:hAnsiTheme="majorHAnsi" w:cstheme="majorHAnsi"/>
          <w:lang w:val="pl-PL"/>
        </w:rPr>
        <w:t xml:space="preserve">ku </w:t>
      </w:r>
      <w:r w:rsidRPr="00DC265F">
        <w:rPr>
          <w:rFonts w:asciiTheme="majorHAnsi" w:hAnsiTheme="majorHAnsi" w:cstheme="majorHAnsi"/>
          <w:lang w:val="pl-PL"/>
        </w:rPr>
        <w:t>szerszej, jak i</w:t>
      </w:r>
      <w:r w:rsidR="00752109">
        <w:rPr>
          <w:rFonts w:asciiTheme="majorHAnsi" w:hAnsiTheme="majorHAnsi" w:cstheme="majorHAnsi"/>
          <w:lang w:val="pl-PL"/>
        </w:rPr>
        <w:t xml:space="preserve"> ku</w:t>
      </w:r>
      <w:r w:rsidRPr="00DC265F">
        <w:rPr>
          <w:rFonts w:asciiTheme="majorHAnsi" w:hAnsiTheme="majorHAnsi" w:cstheme="majorHAnsi"/>
          <w:lang w:val="pl-PL"/>
        </w:rPr>
        <w:t xml:space="preserve"> węższej interpretacji przestępstwa ludobójstwa w momencie </w:t>
      </w:r>
      <w:r w:rsidR="00752109">
        <w:rPr>
          <w:rFonts w:asciiTheme="majorHAnsi" w:hAnsiTheme="majorHAnsi" w:cstheme="majorHAnsi"/>
          <w:lang w:val="pl-PL"/>
        </w:rPr>
        <w:t>zarzucanych</w:t>
      </w:r>
      <w:r w:rsidR="00752109" w:rsidRPr="00DC265F">
        <w:rPr>
          <w:rFonts w:asciiTheme="majorHAnsi" w:hAnsiTheme="majorHAnsi" w:cstheme="majorHAnsi"/>
          <w:lang w:val="pl-PL"/>
        </w:rPr>
        <w:t xml:space="preserve"> </w:t>
      </w:r>
      <w:r w:rsidR="00752109">
        <w:rPr>
          <w:rFonts w:asciiTheme="majorHAnsi" w:hAnsiTheme="majorHAnsi" w:cstheme="majorHAnsi"/>
          <w:lang w:val="pl-PL"/>
        </w:rPr>
        <w:t>działań</w:t>
      </w:r>
      <w:r w:rsidRPr="00DC265F">
        <w:rPr>
          <w:rFonts w:asciiTheme="majorHAnsi" w:hAnsiTheme="majorHAnsi" w:cstheme="majorHAnsi"/>
          <w:lang w:val="pl-PL"/>
        </w:rPr>
        <w:t xml:space="preserve">, </w:t>
      </w:r>
      <w:r w:rsidR="00752109">
        <w:rPr>
          <w:rFonts w:asciiTheme="majorHAnsi" w:hAnsiTheme="majorHAnsi" w:cstheme="majorHAnsi"/>
          <w:lang w:val="pl-PL"/>
        </w:rPr>
        <w:t xml:space="preserve">Pan </w:t>
      </w:r>
      <w:r w:rsidRPr="00DC265F">
        <w:rPr>
          <w:rFonts w:asciiTheme="majorHAnsi" w:hAnsiTheme="majorHAnsi" w:cstheme="majorHAnsi"/>
          <w:lang w:val="pl-PL"/>
        </w:rPr>
        <w:t xml:space="preserve">Jorgic mógł </w:t>
      </w:r>
      <w:r w:rsidR="00752109">
        <w:rPr>
          <w:rFonts w:asciiTheme="majorHAnsi" w:hAnsiTheme="majorHAnsi" w:cstheme="majorHAnsi"/>
          <w:lang w:val="pl-PL"/>
        </w:rPr>
        <w:t>rozsądnie</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 xml:space="preserve">przewidzieć </w:t>
      </w:r>
      <w:r w:rsidR="00752109">
        <w:rPr>
          <w:rFonts w:asciiTheme="majorHAnsi" w:hAnsiTheme="majorHAnsi" w:cstheme="majorHAnsi"/>
          <w:lang w:val="pl-PL"/>
        </w:rPr>
        <w:t>zastosowanie</w:t>
      </w:r>
      <w:r w:rsidR="00752109" w:rsidRPr="00DC265F">
        <w:rPr>
          <w:rFonts w:asciiTheme="majorHAnsi" w:hAnsiTheme="majorHAnsi" w:cstheme="majorHAnsi"/>
          <w:lang w:val="pl-PL"/>
        </w:rPr>
        <w:t xml:space="preserve"> </w:t>
      </w:r>
      <w:r w:rsidRPr="00DC265F">
        <w:rPr>
          <w:rFonts w:asciiTheme="majorHAnsi" w:hAnsiTheme="majorHAnsi" w:cstheme="majorHAnsi"/>
          <w:lang w:val="pl-PL"/>
        </w:rPr>
        <w:t>do jego sprawy szersz</w:t>
      </w:r>
      <w:r w:rsidR="00752109">
        <w:rPr>
          <w:rFonts w:asciiTheme="majorHAnsi" w:hAnsiTheme="majorHAnsi" w:cstheme="majorHAnsi"/>
          <w:lang w:val="pl-PL"/>
        </w:rPr>
        <w:t>ej</w:t>
      </w:r>
      <w:r w:rsidRPr="00DC265F">
        <w:rPr>
          <w:rFonts w:asciiTheme="majorHAnsi" w:hAnsiTheme="majorHAnsi" w:cstheme="majorHAnsi"/>
          <w:lang w:val="pl-PL"/>
        </w:rPr>
        <w:t xml:space="preserve"> interpretacj</w:t>
      </w:r>
      <w:r w:rsidR="00752109">
        <w:rPr>
          <w:rFonts w:asciiTheme="majorHAnsi" w:hAnsiTheme="majorHAnsi" w:cstheme="majorHAnsi"/>
          <w:lang w:val="pl-PL"/>
        </w:rPr>
        <w:t>i</w:t>
      </w:r>
      <w:r w:rsidRPr="00DC265F">
        <w:rPr>
          <w:rFonts w:asciiTheme="majorHAnsi" w:hAnsiTheme="majorHAnsi" w:cstheme="majorHAnsi"/>
          <w:lang w:val="pl-PL"/>
        </w:rPr>
        <w:t xml:space="preserve"> i mimo to ryzykował </w:t>
      </w:r>
      <w:r w:rsidR="00752109">
        <w:rPr>
          <w:rFonts w:asciiTheme="majorHAnsi" w:hAnsiTheme="majorHAnsi" w:cstheme="majorHAnsi"/>
          <w:lang w:val="pl-PL"/>
        </w:rPr>
        <w:t>oskarżenie i skazanie</w:t>
      </w:r>
      <w:r w:rsidRPr="00DC265F">
        <w:rPr>
          <w:rFonts w:asciiTheme="majorHAnsi" w:hAnsiTheme="majorHAnsi" w:cstheme="majorHAnsi"/>
          <w:lang w:val="pl-PL"/>
        </w:rPr>
        <w:t xml:space="preserve"> za popełnienie przestępstwa ludobójstwa. </w:t>
      </w:r>
      <w:r w:rsidR="00EE4F27" w:rsidRPr="002E5530">
        <w:rPr>
          <w:rFonts w:asciiTheme="majorHAnsi" w:hAnsiTheme="majorHAnsi" w:cstheme="majorHAnsi"/>
          <w:lang w:val="pl-PL"/>
        </w:rPr>
        <w:t>S</w:t>
      </w:r>
      <w:r w:rsidRPr="002E5530">
        <w:rPr>
          <w:rFonts w:asciiTheme="majorHAnsi" w:hAnsiTheme="majorHAnsi" w:cstheme="majorHAnsi"/>
          <w:lang w:val="pl-PL"/>
        </w:rPr>
        <w:t xml:space="preserve">karżący w tej sprawie </w:t>
      </w:r>
      <w:r w:rsidR="00EE4F27" w:rsidRPr="002E5530">
        <w:rPr>
          <w:rFonts w:asciiTheme="majorHAnsi" w:hAnsiTheme="majorHAnsi" w:cstheme="majorHAnsi"/>
          <w:lang w:val="pl-PL"/>
        </w:rPr>
        <w:t xml:space="preserve">zasięgnął niezależnej porady </w:t>
      </w:r>
      <w:r w:rsidRPr="002E5530">
        <w:rPr>
          <w:rFonts w:asciiTheme="majorHAnsi" w:hAnsiTheme="majorHAnsi" w:cstheme="majorHAnsi"/>
          <w:lang w:val="pl-PL"/>
        </w:rPr>
        <w:t>prawne</w:t>
      </w:r>
      <w:r w:rsidR="00EE4F27" w:rsidRPr="002E5530">
        <w:rPr>
          <w:rFonts w:asciiTheme="majorHAnsi" w:hAnsiTheme="majorHAnsi" w:cstheme="majorHAnsi"/>
          <w:lang w:val="pl-PL"/>
        </w:rPr>
        <w:t>j</w:t>
      </w:r>
      <w:r w:rsidRPr="002E5530">
        <w:rPr>
          <w:rFonts w:asciiTheme="majorHAnsi" w:hAnsiTheme="majorHAnsi" w:cstheme="majorHAnsi"/>
          <w:lang w:val="pl-PL"/>
        </w:rPr>
        <w:t xml:space="preserve"> w 1953 r</w:t>
      </w:r>
      <w:r w:rsidR="00EE4F27" w:rsidRPr="002E5530">
        <w:rPr>
          <w:rFonts w:asciiTheme="majorHAnsi" w:hAnsiTheme="majorHAnsi" w:cstheme="majorHAnsi"/>
          <w:lang w:val="pl-PL"/>
        </w:rPr>
        <w:t>oku</w:t>
      </w:r>
      <w:r w:rsidRPr="002E5530">
        <w:rPr>
          <w:rFonts w:asciiTheme="majorHAnsi" w:hAnsiTheme="majorHAnsi" w:cstheme="majorHAnsi"/>
          <w:lang w:val="pl-PL"/>
        </w:rPr>
        <w:t xml:space="preserve"> i </w:t>
      </w:r>
      <w:r w:rsidR="00EE4F27" w:rsidRPr="002E5530">
        <w:rPr>
          <w:rFonts w:asciiTheme="majorHAnsi" w:hAnsiTheme="majorHAnsi" w:cstheme="majorHAnsi"/>
          <w:lang w:val="pl-PL"/>
        </w:rPr>
        <w:t>stwierdził</w:t>
      </w:r>
      <w:r w:rsidRPr="002E5530">
        <w:rPr>
          <w:rFonts w:asciiTheme="majorHAnsi" w:hAnsiTheme="majorHAnsi" w:cstheme="majorHAnsi"/>
          <w:lang w:val="pl-PL"/>
        </w:rPr>
        <w:t xml:space="preserve">, że był </w:t>
      </w:r>
      <w:r w:rsidR="00EE4F27" w:rsidRPr="002E5530">
        <w:rPr>
          <w:rFonts w:asciiTheme="majorHAnsi" w:hAnsiTheme="majorHAnsi" w:cstheme="majorHAnsi"/>
          <w:lang w:val="pl-PL"/>
        </w:rPr>
        <w:t>agentem operacyjnym MGB</w:t>
      </w:r>
      <w:r w:rsidRPr="002E5530">
        <w:rPr>
          <w:rFonts w:asciiTheme="majorHAnsi" w:hAnsiTheme="majorHAnsi" w:cstheme="majorHAnsi"/>
          <w:lang w:val="pl-PL"/>
        </w:rPr>
        <w:t>, którego celem była eksterminacja członków nacjonalistycznego podziemia (“part</w:t>
      </w:r>
      <w:r w:rsidR="0068082B" w:rsidRPr="002E5530">
        <w:rPr>
          <w:rFonts w:asciiTheme="majorHAnsi" w:hAnsiTheme="majorHAnsi" w:cstheme="majorHAnsi"/>
          <w:lang w:val="pl-PL"/>
        </w:rPr>
        <w:t>yzantów”) (</w:t>
      </w:r>
      <w:r w:rsidR="00ED0F11" w:rsidRPr="002E5530">
        <w:rPr>
          <w:rFonts w:asciiTheme="majorHAnsi" w:hAnsiTheme="majorHAnsi" w:cstheme="majorHAnsi"/>
          <w:lang w:val="pl-PL"/>
        </w:rPr>
        <w:t>zobacz</w:t>
      </w:r>
      <w:r w:rsidR="0068082B" w:rsidRPr="002E5530">
        <w:rPr>
          <w:rFonts w:asciiTheme="majorHAnsi" w:hAnsiTheme="majorHAnsi" w:cstheme="majorHAnsi"/>
          <w:lang w:val="pl-PL"/>
        </w:rPr>
        <w:t xml:space="preserve"> </w:t>
      </w:r>
      <w:r w:rsidR="00EE4F27" w:rsidRPr="002E5530">
        <w:rPr>
          <w:rFonts w:asciiTheme="majorHAnsi" w:hAnsiTheme="majorHAnsi" w:cstheme="majorHAnsi"/>
          <w:lang w:val="pl-PL"/>
        </w:rPr>
        <w:t>paragraf</w:t>
      </w:r>
      <w:r w:rsidR="0068082B" w:rsidRPr="002E5530">
        <w:rPr>
          <w:rFonts w:asciiTheme="majorHAnsi" w:hAnsiTheme="majorHAnsi" w:cstheme="majorHAnsi"/>
          <w:lang w:val="pl-PL"/>
        </w:rPr>
        <w:t xml:space="preserve"> 18 wyroku), </w:t>
      </w:r>
      <w:r w:rsidR="00EA02E0" w:rsidRPr="002E5530">
        <w:rPr>
          <w:rFonts w:asciiTheme="majorHAnsi" w:hAnsiTheme="majorHAnsi" w:cstheme="majorHAnsi"/>
          <w:lang w:val="pl-PL"/>
        </w:rPr>
        <w:t>będącego</w:t>
      </w:r>
      <w:r w:rsidR="00C47F3B" w:rsidRPr="002E5530">
        <w:rPr>
          <w:rFonts w:asciiTheme="majorHAnsi" w:hAnsiTheme="majorHAnsi" w:cstheme="majorHAnsi"/>
          <w:lang w:val="pl-PL"/>
        </w:rPr>
        <w:t xml:space="preserve"> później najbardziej oporną częś</w:t>
      </w:r>
      <w:r w:rsidR="00EE4F27" w:rsidRPr="002E5530">
        <w:rPr>
          <w:rFonts w:asciiTheme="majorHAnsi" w:hAnsiTheme="majorHAnsi" w:cstheme="majorHAnsi"/>
          <w:lang w:val="pl-PL"/>
        </w:rPr>
        <w:t xml:space="preserve">cią narodu litewskiego </w:t>
      </w:r>
      <w:r w:rsidR="00C47F3B" w:rsidRPr="002E5530">
        <w:rPr>
          <w:rFonts w:asciiTheme="majorHAnsi" w:hAnsiTheme="majorHAnsi" w:cstheme="majorHAnsi"/>
          <w:lang w:val="pl-PL"/>
        </w:rPr>
        <w:t xml:space="preserve">usiłującą </w:t>
      </w:r>
      <w:r w:rsidR="00DE6702" w:rsidRPr="002E5530">
        <w:rPr>
          <w:rFonts w:asciiTheme="majorHAnsi" w:hAnsiTheme="majorHAnsi" w:cstheme="majorHAnsi"/>
          <w:lang w:val="pl-PL"/>
        </w:rPr>
        <w:t>przeciwdziałać</w:t>
      </w:r>
      <w:r w:rsidR="00C47F3B" w:rsidRPr="002E5530">
        <w:rPr>
          <w:rFonts w:asciiTheme="majorHAnsi" w:hAnsiTheme="majorHAnsi" w:cstheme="majorHAnsi"/>
          <w:lang w:val="pl-PL"/>
        </w:rPr>
        <w:t xml:space="preserve"> jego zniszczeniu przez siły radzieckie</w:t>
      </w:r>
      <w:r w:rsidR="001F138C" w:rsidRPr="002E5530">
        <w:rPr>
          <w:rFonts w:asciiTheme="majorHAnsi" w:hAnsiTheme="majorHAnsi" w:cstheme="majorHAnsi"/>
          <w:lang w:val="pl-PL"/>
        </w:rPr>
        <w:t>.</w:t>
      </w:r>
      <w:r w:rsidR="00EB16A1" w:rsidRPr="002E5530">
        <w:rPr>
          <w:rFonts w:asciiTheme="majorHAnsi" w:hAnsiTheme="majorHAnsi" w:cstheme="majorHAnsi"/>
          <w:lang w:val="pl-PL"/>
        </w:rPr>
        <w:t xml:space="preserve"> </w:t>
      </w:r>
      <w:r w:rsidR="001F138C" w:rsidRPr="002E5530">
        <w:rPr>
          <w:rFonts w:asciiTheme="majorHAnsi" w:hAnsiTheme="majorHAnsi" w:cstheme="majorHAnsi"/>
          <w:lang w:val="pl-PL"/>
        </w:rPr>
        <w:t xml:space="preserve">Jest </w:t>
      </w:r>
      <w:r w:rsidR="0068082B" w:rsidRPr="002E5530">
        <w:rPr>
          <w:rFonts w:asciiTheme="majorHAnsi" w:hAnsiTheme="majorHAnsi" w:cstheme="majorHAnsi"/>
          <w:lang w:val="pl-PL"/>
        </w:rPr>
        <w:t xml:space="preserve">prawdopodobnym, że </w:t>
      </w:r>
      <w:r w:rsidR="001F138C" w:rsidRPr="002E5530">
        <w:rPr>
          <w:rFonts w:asciiTheme="majorHAnsi" w:hAnsiTheme="majorHAnsi" w:cstheme="majorHAnsi"/>
          <w:lang w:val="pl-PL"/>
        </w:rPr>
        <w:t>otrzymałby poradę</w:t>
      </w:r>
      <w:r w:rsidR="00EB16A1" w:rsidRPr="002E5530">
        <w:rPr>
          <w:rFonts w:asciiTheme="majorHAnsi" w:hAnsiTheme="majorHAnsi" w:cstheme="majorHAnsi"/>
          <w:lang w:val="pl-PL"/>
        </w:rPr>
        <w:t>, ż</w:t>
      </w:r>
      <w:r w:rsidR="0068082B" w:rsidRPr="002E5530">
        <w:rPr>
          <w:rFonts w:asciiTheme="majorHAnsi" w:hAnsiTheme="majorHAnsi" w:cstheme="majorHAnsi"/>
          <w:lang w:val="pl-PL"/>
        </w:rPr>
        <w:t>e</w:t>
      </w:r>
      <w:r w:rsidR="001F138C" w:rsidRPr="002E5530">
        <w:rPr>
          <w:rFonts w:asciiTheme="majorHAnsi" w:hAnsiTheme="majorHAnsi" w:cstheme="majorHAnsi"/>
          <w:lang w:val="pl-PL"/>
        </w:rPr>
        <w:t xml:space="preserve"> to</w:t>
      </w:r>
      <w:r w:rsidR="0068082B" w:rsidRPr="002E5530">
        <w:rPr>
          <w:rFonts w:asciiTheme="majorHAnsi" w:hAnsiTheme="majorHAnsi" w:cstheme="majorHAnsi"/>
          <w:lang w:val="pl-PL"/>
        </w:rPr>
        <w:t xml:space="preserve"> co czynił nosiło </w:t>
      </w:r>
      <w:r w:rsidR="001F138C" w:rsidRPr="002E5530">
        <w:rPr>
          <w:rFonts w:asciiTheme="majorHAnsi" w:hAnsiTheme="majorHAnsi" w:cstheme="majorHAnsi"/>
          <w:lang w:val="pl-PL"/>
        </w:rPr>
        <w:t xml:space="preserve">podstawowe </w:t>
      </w:r>
      <w:r w:rsidR="00C47F3B" w:rsidRPr="002E5530">
        <w:rPr>
          <w:rFonts w:asciiTheme="majorHAnsi" w:hAnsiTheme="majorHAnsi" w:cstheme="majorHAnsi"/>
          <w:lang w:val="pl-PL"/>
        </w:rPr>
        <w:t xml:space="preserve">znamiona </w:t>
      </w:r>
      <w:r w:rsidR="0068082B" w:rsidRPr="002E5530">
        <w:rPr>
          <w:rFonts w:asciiTheme="majorHAnsi" w:hAnsiTheme="majorHAnsi" w:cstheme="majorHAnsi"/>
          <w:lang w:val="pl-PL"/>
        </w:rPr>
        <w:t xml:space="preserve">zbrodni ludobójstwa, </w:t>
      </w:r>
      <w:r w:rsidR="00C47F3B" w:rsidRPr="002E5530">
        <w:rPr>
          <w:rFonts w:asciiTheme="majorHAnsi" w:hAnsiTheme="majorHAnsi" w:cstheme="majorHAnsi"/>
          <w:lang w:val="pl-PL"/>
        </w:rPr>
        <w:t xml:space="preserve">jak stanowiło </w:t>
      </w:r>
      <w:r w:rsidR="0068082B" w:rsidRPr="002E5530">
        <w:rPr>
          <w:rFonts w:asciiTheme="majorHAnsi" w:hAnsiTheme="majorHAnsi" w:cstheme="majorHAnsi"/>
          <w:lang w:val="pl-PL"/>
        </w:rPr>
        <w:t xml:space="preserve">w tym czasie </w:t>
      </w:r>
      <w:r w:rsidR="00C47F3B" w:rsidRPr="002E5530">
        <w:rPr>
          <w:rFonts w:asciiTheme="majorHAnsi" w:hAnsiTheme="majorHAnsi" w:cstheme="majorHAnsi"/>
          <w:lang w:val="pl-PL"/>
        </w:rPr>
        <w:t>prawo międzynarodowe</w:t>
      </w:r>
      <w:r w:rsidR="0068082B" w:rsidRPr="002E5530">
        <w:rPr>
          <w:rFonts w:asciiTheme="majorHAnsi" w:hAnsiTheme="majorHAnsi" w:cstheme="majorHAnsi"/>
          <w:lang w:val="pl-PL"/>
        </w:rPr>
        <w:t xml:space="preserve">. </w:t>
      </w:r>
    </w:p>
    <w:p w14:paraId="423A55CE" w14:textId="77777777" w:rsidR="00AF295F" w:rsidRPr="00DC265F" w:rsidRDefault="001F138C" w:rsidP="00AF295F">
      <w:pPr>
        <w:pStyle w:val="OpiPara"/>
        <w:rPr>
          <w:rFonts w:asciiTheme="majorHAnsi" w:hAnsiTheme="majorHAnsi" w:cstheme="majorHAnsi"/>
          <w:lang w:val="pl-PL"/>
        </w:rPr>
      </w:pPr>
      <w:r>
        <w:rPr>
          <w:rFonts w:asciiTheme="majorHAnsi" w:hAnsiTheme="majorHAnsi" w:cstheme="majorHAnsi"/>
          <w:lang w:val="pl-PL"/>
        </w:rPr>
        <w:lastRenderedPageBreak/>
        <w:t>Biorąc pod uwagę znaczenie roli</w:t>
      </w:r>
      <w:r w:rsidR="00AF295F" w:rsidRPr="00DC265F">
        <w:rPr>
          <w:rFonts w:asciiTheme="majorHAnsi" w:hAnsiTheme="majorHAnsi" w:cstheme="majorHAnsi"/>
          <w:lang w:val="pl-PL"/>
        </w:rPr>
        <w:t xml:space="preserve"> odgrywanej przez partyzantów oraz ich istotne i rzeczywiste znaczeni</w:t>
      </w:r>
      <w:r>
        <w:rPr>
          <w:rFonts w:asciiTheme="majorHAnsi" w:hAnsiTheme="majorHAnsi" w:cstheme="majorHAnsi"/>
          <w:lang w:val="pl-PL"/>
        </w:rPr>
        <w:t>e</w:t>
      </w:r>
      <w:r w:rsidR="00AF295F" w:rsidRPr="00DC265F">
        <w:rPr>
          <w:rFonts w:asciiTheme="majorHAnsi" w:hAnsiTheme="majorHAnsi" w:cstheme="majorHAnsi"/>
          <w:lang w:val="pl-PL"/>
        </w:rPr>
        <w:t xml:space="preserve"> dla narodu litewskiego w tym określonym czasie, </w:t>
      </w:r>
      <w:r>
        <w:rPr>
          <w:rFonts w:asciiTheme="majorHAnsi" w:hAnsiTheme="majorHAnsi" w:cstheme="majorHAnsi"/>
          <w:lang w:val="pl-PL"/>
        </w:rPr>
        <w:t>uznaliśmy</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za prawdopodobne, że skarżący mógł przewidzieć, że podążając za totalitarną polityką ZSRR ryzykuje bycie oskarżonym </w:t>
      </w:r>
      <w:r>
        <w:rPr>
          <w:rFonts w:asciiTheme="majorHAnsi" w:hAnsiTheme="majorHAnsi" w:cstheme="majorHAnsi"/>
          <w:lang w:val="pl-PL"/>
        </w:rPr>
        <w:t>i skazany</w:t>
      </w:r>
      <w:r w:rsidR="005D2A71">
        <w:rPr>
          <w:rFonts w:asciiTheme="majorHAnsi" w:hAnsiTheme="majorHAnsi" w:cstheme="majorHAnsi"/>
          <w:lang w:val="pl-PL"/>
        </w:rPr>
        <w:t>m</w:t>
      </w:r>
      <w:r>
        <w:rPr>
          <w:rFonts w:asciiTheme="majorHAnsi" w:hAnsiTheme="majorHAnsi" w:cstheme="majorHAnsi"/>
          <w:lang w:val="pl-PL"/>
        </w:rPr>
        <w:t>, za</w:t>
      </w:r>
      <w:r w:rsidR="00AF295F" w:rsidRPr="00DC265F">
        <w:rPr>
          <w:rFonts w:asciiTheme="majorHAnsi" w:hAnsiTheme="majorHAnsi" w:cstheme="majorHAnsi"/>
          <w:lang w:val="pl-PL"/>
        </w:rPr>
        <w:t xml:space="preserve"> przestępstwo ludobójstwa</w:t>
      </w:r>
      <w:r>
        <w:rPr>
          <w:rFonts w:asciiTheme="majorHAnsi" w:hAnsiTheme="majorHAnsi" w:cstheme="majorHAnsi"/>
          <w:lang w:val="pl-PL"/>
        </w:rPr>
        <w:t>,</w:t>
      </w:r>
      <w:r w:rsidR="00AF295F" w:rsidRPr="00DC265F">
        <w:rPr>
          <w:rFonts w:asciiTheme="majorHAnsi" w:hAnsiTheme="majorHAnsi" w:cstheme="majorHAnsi"/>
          <w:lang w:val="pl-PL"/>
        </w:rPr>
        <w:t xml:space="preserve"> z</w:t>
      </w:r>
      <w:r>
        <w:rPr>
          <w:rFonts w:asciiTheme="majorHAnsi" w:hAnsiTheme="majorHAnsi" w:cstheme="majorHAnsi"/>
          <w:lang w:val="pl-PL"/>
        </w:rPr>
        <w:t>a</w:t>
      </w:r>
      <w:r w:rsidR="00AF295F" w:rsidRPr="00DC265F">
        <w:rPr>
          <w:rFonts w:asciiTheme="majorHAnsi" w:hAnsiTheme="majorHAnsi" w:cstheme="majorHAnsi"/>
          <w:lang w:val="pl-PL"/>
        </w:rPr>
        <w:t xml:space="preserve"> </w:t>
      </w:r>
      <w:r>
        <w:rPr>
          <w:rFonts w:asciiTheme="majorHAnsi" w:hAnsiTheme="majorHAnsi" w:cstheme="majorHAnsi"/>
          <w:lang w:val="pl-PL"/>
        </w:rPr>
        <w:t xml:space="preserve">jego </w:t>
      </w:r>
      <w:r w:rsidR="00AF295F" w:rsidRPr="00DC265F">
        <w:rPr>
          <w:rFonts w:asciiTheme="majorHAnsi" w:hAnsiTheme="majorHAnsi" w:cstheme="majorHAnsi"/>
          <w:lang w:val="pl-PL"/>
        </w:rPr>
        <w:t xml:space="preserve">zamiar zniszczenia znaczącej “części” narodu litewskiego – później będącej </w:t>
      </w:r>
      <w:r w:rsidR="005D2A71" w:rsidRPr="00DC265F">
        <w:rPr>
          <w:rFonts w:asciiTheme="majorHAnsi" w:hAnsiTheme="majorHAnsi" w:cstheme="majorHAnsi"/>
          <w:lang w:val="pl-PL"/>
        </w:rPr>
        <w:t xml:space="preserve">grupą </w:t>
      </w:r>
      <w:r w:rsidR="00AF295F" w:rsidRPr="00DC265F">
        <w:rPr>
          <w:rFonts w:asciiTheme="majorHAnsi" w:hAnsiTheme="majorHAnsi" w:cstheme="majorHAnsi"/>
          <w:lang w:val="pl-PL"/>
        </w:rPr>
        <w:t>chronioną na mocy Konwencji z 1948 r</w:t>
      </w:r>
      <w:r w:rsidR="005D2A71">
        <w:rPr>
          <w:rFonts w:asciiTheme="majorHAnsi" w:hAnsiTheme="majorHAnsi" w:cstheme="majorHAnsi"/>
          <w:lang w:val="pl-PL"/>
        </w:rPr>
        <w:t>oku</w:t>
      </w:r>
      <w:r w:rsidR="00AF295F" w:rsidRPr="00DC265F">
        <w:rPr>
          <w:rFonts w:asciiTheme="majorHAnsi" w:hAnsiTheme="majorHAnsi" w:cstheme="majorHAnsi"/>
          <w:lang w:val="pl-PL"/>
        </w:rPr>
        <w:t xml:space="preserve">. W </w:t>
      </w:r>
      <w:r w:rsidR="005D2A71">
        <w:rPr>
          <w:rFonts w:asciiTheme="majorHAnsi" w:hAnsiTheme="majorHAnsi" w:cstheme="majorHAnsi"/>
          <w:lang w:val="pl-PL"/>
        </w:rPr>
        <w:t>ten sposób</w:t>
      </w:r>
      <w:r w:rsidR="00AF295F" w:rsidRPr="00DC265F">
        <w:rPr>
          <w:rFonts w:asciiTheme="majorHAnsi" w:hAnsiTheme="majorHAnsi" w:cstheme="majorHAnsi"/>
          <w:lang w:val="pl-PL"/>
        </w:rPr>
        <w:t xml:space="preserve"> potwierdzamy zasadę wyrażoną w sprawie </w:t>
      </w:r>
      <w:r w:rsidR="00AF295F" w:rsidRPr="00DC265F">
        <w:rPr>
          <w:rFonts w:asciiTheme="majorHAnsi" w:hAnsiTheme="majorHAnsi" w:cstheme="majorHAnsi"/>
          <w:i/>
          <w:lang w:val="pl-PL"/>
        </w:rPr>
        <w:t>Jorgic</w:t>
      </w:r>
      <w:r w:rsidR="00AF295F" w:rsidRPr="00DC265F">
        <w:rPr>
          <w:rFonts w:asciiTheme="majorHAnsi" w:hAnsiTheme="majorHAnsi" w:cstheme="majorHAnsi"/>
          <w:lang w:val="pl-PL"/>
        </w:rPr>
        <w:t xml:space="preserve">, </w:t>
      </w:r>
      <w:r w:rsidR="005D2A71">
        <w:rPr>
          <w:rFonts w:asciiTheme="majorHAnsi" w:hAnsiTheme="majorHAnsi" w:cstheme="majorHAnsi"/>
          <w:lang w:val="pl-PL"/>
        </w:rPr>
        <w:t xml:space="preserve">z której wynika, </w:t>
      </w:r>
      <w:r w:rsidR="00AF295F" w:rsidRPr="00DC265F">
        <w:rPr>
          <w:rFonts w:asciiTheme="majorHAnsi" w:hAnsiTheme="majorHAnsi" w:cstheme="majorHAnsi"/>
          <w:lang w:val="pl-PL"/>
        </w:rPr>
        <w:t xml:space="preserve">że </w:t>
      </w:r>
      <w:r w:rsidR="005D2A71">
        <w:rPr>
          <w:rFonts w:asciiTheme="majorHAnsi" w:hAnsiTheme="majorHAnsi" w:cstheme="majorHAnsi"/>
          <w:lang w:val="pl-PL"/>
        </w:rPr>
        <w:t>interpretacja zakresu</w:t>
      </w:r>
      <w:r w:rsidR="005D2A71" w:rsidRPr="00DC265F">
        <w:rPr>
          <w:rFonts w:asciiTheme="majorHAnsi" w:hAnsiTheme="majorHAnsi" w:cstheme="majorHAnsi"/>
          <w:lang w:val="pl-PL"/>
        </w:rPr>
        <w:t xml:space="preserve"> </w:t>
      </w:r>
      <w:r w:rsidR="00AF295F" w:rsidRPr="00DC265F">
        <w:rPr>
          <w:rFonts w:asciiTheme="majorHAnsi" w:hAnsiTheme="majorHAnsi" w:cstheme="majorHAnsi"/>
          <w:lang w:val="pl-PL"/>
        </w:rPr>
        <w:t>przestępstwa, któr</w:t>
      </w:r>
      <w:r w:rsidR="005D2A71">
        <w:rPr>
          <w:rFonts w:asciiTheme="majorHAnsi" w:hAnsiTheme="majorHAnsi" w:cstheme="majorHAnsi"/>
          <w:lang w:val="pl-PL"/>
        </w:rPr>
        <w:t>a</w:t>
      </w:r>
      <w:r w:rsidR="00AF295F" w:rsidRPr="00DC265F">
        <w:rPr>
          <w:rFonts w:asciiTheme="majorHAnsi" w:hAnsiTheme="majorHAnsi" w:cstheme="majorHAnsi"/>
          <w:lang w:val="pl-PL"/>
        </w:rPr>
        <w:t xml:space="preserve"> jest zgodn</w:t>
      </w:r>
      <w:r w:rsidR="005D2A71">
        <w:rPr>
          <w:rFonts w:asciiTheme="majorHAnsi" w:hAnsiTheme="majorHAnsi" w:cstheme="majorHAnsi"/>
          <w:lang w:val="pl-PL"/>
        </w:rPr>
        <w:t>a</w:t>
      </w:r>
      <w:r w:rsidR="00AF295F" w:rsidRPr="00DC265F">
        <w:rPr>
          <w:rFonts w:asciiTheme="majorHAnsi" w:hAnsiTheme="majorHAnsi" w:cstheme="majorHAnsi"/>
          <w:lang w:val="pl-PL"/>
        </w:rPr>
        <w:t xml:space="preserve"> z istotą tego przestępstwa „musi, co do zasady, być </w:t>
      </w:r>
      <w:r w:rsidR="005D2A71">
        <w:rPr>
          <w:rFonts w:asciiTheme="majorHAnsi" w:hAnsiTheme="majorHAnsi" w:cstheme="majorHAnsi"/>
          <w:lang w:val="pl-PL"/>
        </w:rPr>
        <w:t>uznawana</w:t>
      </w:r>
      <w:r w:rsidR="005D2A71" w:rsidRPr="00DC265F">
        <w:rPr>
          <w:rFonts w:asciiTheme="majorHAnsi" w:hAnsiTheme="majorHAnsi" w:cstheme="majorHAnsi"/>
          <w:lang w:val="pl-PL"/>
        </w:rPr>
        <w:t xml:space="preserve"> </w:t>
      </w:r>
      <w:r w:rsidR="005D2A71">
        <w:rPr>
          <w:rFonts w:asciiTheme="majorHAnsi" w:hAnsiTheme="majorHAnsi" w:cstheme="majorHAnsi"/>
          <w:lang w:val="pl-PL"/>
        </w:rPr>
        <w:t>za</w:t>
      </w:r>
      <w:r w:rsidR="005D2A71" w:rsidRPr="00DC265F">
        <w:rPr>
          <w:rFonts w:asciiTheme="majorHAnsi" w:hAnsiTheme="majorHAnsi" w:cstheme="majorHAnsi"/>
          <w:lang w:val="pl-PL"/>
        </w:rPr>
        <w:t xml:space="preserve"> </w:t>
      </w:r>
      <w:r w:rsidR="00AF295F" w:rsidRPr="00DC265F">
        <w:rPr>
          <w:rFonts w:asciiTheme="majorHAnsi" w:hAnsiTheme="majorHAnsi" w:cstheme="majorHAnsi"/>
          <w:lang w:val="pl-PL"/>
        </w:rPr>
        <w:t>przewidywaln</w:t>
      </w:r>
      <w:r w:rsidR="005D2A71">
        <w:rPr>
          <w:rFonts w:asciiTheme="majorHAnsi" w:hAnsiTheme="majorHAnsi" w:cstheme="majorHAnsi"/>
          <w:lang w:val="pl-PL"/>
        </w:rPr>
        <w:t>ą</w:t>
      </w:r>
      <w:r w:rsidR="00AF295F" w:rsidRPr="00DC265F">
        <w:rPr>
          <w:rFonts w:asciiTheme="majorHAnsi" w:hAnsiTheme="majorHAnsi" w:cstheme="majorHAnsi"/>
          <w:lang w:val="pl-PL"/>
        </w:rPr>
        <w:t>” (</w:t>
      </w:r>
      <w:r w:rsidR="00ED0F11">
        <w:rPr>
          <w:rFonts w:asciiTheme="majorHAnsi" w:hAnsiTheme="majorHAnsi" w:cstheme="majorHAnsi"/>
          <w:lang w:val="pl-PL"/>
        </w:rPr>
        <w:t>zobacz</w:t>
      </w:r>
      <w:r w:rsidR="00AF295F" w:rsidRPr="00DC265F">
        <w:rPr>
          <w:rFonts w:asciiTheme="majorHAnsi" w:hAnsiTheme="majorHAnsi" w:cstheme="majorHAnsi"/>
          <w:lang w:val="pl-PL"/>
        </w:rPr>
        <w:t xml:space="preserve"> </w:t>
      </w:r>
      <w:r w:rsidR="00AF295F" w:rsidRPr="00DC265F">
        <w:rPr>
          <w:rFonts w:asciiTheme="majorHAnsi" w:hAnsiTheme="majorHAnsi" w:cstheme="majorHAnsi"/>
          <w:i/>
          <w:lang w:val="pl-PL"/>
        </w:rPr>
        <w:t>Jorgic</w:t>
      </w:r>
      <w:r w:rsidR="00AF295F" w:rsidRPr="00DC265F">
        <w:rPr>
          <w:rFonts w:asciiTheme="majorHAnsi" w:hAnsiTheme="majorHAnsi" w:cstheme="majorHAnsi"/>
          <w:lang w:val="pl-PL"/>
        </w:rPr>
        <w:t>, cytowan</w:t>
      </w:r>
      <w:r w:rsidR="005D2A71">
        <w:rPr>
          <w:rFonts w:asciiTheme="majorHAnsi" w:hAnsiTheme="majorHAnsi" w:cstheme="majorHAnsi"/>
          <w:lang w:val="pl-PL"/>
        </w:rPr>
        <w:t>y</w:t>
      </w:r>
      <w:r w:rsidR="00AF295F" w:rsidRPr="00DC265F">
        <w:rPr>
          <w:rFonts w:asciiTheme="majorHAnsi" w:hAnsiTheme="majorHAnsi" w:cstheme="majorHAnsi"/>
          <w:lang w:val="pl-PL"/>
        </w:rPr>
        <w:t xml:space="preserve"> powyżej, </w:t>
      </w:r>
      <w:r w:rsidR="005D2A71">
        <w:rPr>
          <w:rFonts w:asciiTheme="majorHAnsi" w:hAnsiTheme="majorHAnsi" w:cstheme="majorHAnsi"/>
          <w:lang w:val="pl-PL"/>
        </w:rPr>
        <w:t>paragraf</w:t>
      </w:r>
      <w:r w:rsidR="00AF295F" w:rsidRPr="00DC265F">
        <w:rPr>
          <w:rFonts w:asciiTheme="majorHAnsi" w:hAnsiTheme="majorHAnsi" w:cstheme="majorHAnsi"/>
          <w:lang w:val="pl-PL"/>
        </w:rPr>
        <w:t xml:space="preserve"> 109).</w:t>
      </w:r>
    </w:p>
    <w:p w14:paraId="52FA946E" w14:textId="343C3A74"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 31.  Stwierdzamy także, że skarżący nie </w:t>
      </w:r>
      <w:r w:rsidR="005D2A71">
        <w:rPr>
          <w:rFonts w:asciiTheme="majorHAnsi" w:hAnsiTheme="majorHAnsi" w:cstheme="majorHAnsi"/>
          <w:lang w:val="pl-PL"/>
        </w:rPr>
        <w:t>został</w:t>
      </w:r>
      <w:r w:rsidR="005D2A71" w:rsidRPr="00DC265F">
        <w:rPr>
          <w:rFonts w:asciiTheme="majorHAnsi" w:hAnsiTheme="majorHAnsi" w:cstheme="majorHAnsi"/>
          <w:lang w:val="pl-PL"/>
        </w:rPr>
        <w:t xml:space="preserve"> </w:t>
      </w:r>
      <w:r w:rsidRPr="00DC265F">
        <w:rPr>
          <w:rFonts w:asciiTheme="majorHAnsi" w:hAnsiTheme="majorHAnsi" w:cstheme="majorHAnsi"/>
          <w:lang w:val="pl-PL"/>
        </w:rPr>
        <w:t xml:space="preserve">oskarżony za swe czyny na mocy Kodeku </w:t>
      </w:r>
      <w:r w:rsidR="005D2A71">
        <w:rPr>
          <w:rFonts w:asciiTheme="majorHAnsi" w:hAnsiTheme="majorHAnsi" w:cstheme="majorHAnsi"/>
          <w:lang w:val="pl-PL"/>
        </w:rPr>
        <w:t>k</w:t>
      </w:r>
      <w:r w:rsidRPr="00DC265F">
        <w:rPr>
          <w:rFonts w:asciiTheme="majorHAnsi" w:hAnsiTheme="majorHAnsi" w:cstheme="majorHAnsi"/>
          <w:lang w:val="pl-PL"/>
        </w:rPr>
        <w:t xml:space="preserve">arnego </w:t>
      </w:r>
      <w:r w:rsidR="005D2A71">
        <w:rPr>
          <w:rFonts w:asciiTheme="majorHAnsi" w:hAnsiTheme="majorHAnsi" w:cstheme="majorHAnsi"/>
          <w:lang w:val="pl-PL"/>
        </w:rPr>
        <w:t>ZSRR</w:t>
      </w:r>
      <w:r w:rsidRPr="00DC265F">
        <w:rPr>
          <w:rFonts w:asciiTheme="majorHAnsi" w:hAnsiTheme="majorHAnsi" w:cstheme="majorHAnsi"/>
          <w:lang w:val="pl-PL"/>
        </w:rPr>
        <w:t xml:space="preserve">, który został wprowadzony </w:t>
      </w:r>
      <w:r w:rsidR="005D2A71">
        <w:rPr>
          <w:rFonts w:asciiTheme="majorHAnsi" w:hAnsiTheme="majorHAnsi" w:cstheme="majorHAnsi"/>
          <w:lang w:val="pl-PL"/>
        </w:rPr>
        <w:t>na</w:t>
      </w:r>
      <w:r w:rsidR="005D2A71" w:rsidRPr="00DC265F">
        <w:rPr>
          <w:rFonts w:asciiTheme="majorHAnsi" w:hAnsiTheme="majorHAnsi" w:cstheme="majorHAnsi"/>
          <w:lang w:val="pl-PL"/>
        </w:rPr>
        <w:t xml:space="preserve"> </w:t>
      </w:r>
      <w:r w:rsidRPr="00DC265F">
        <w:rPr>
          <w:rFonts w:asciiTheme="majorHAnsi" w:hAnsiTheme="majorHAnsi" w:cstheme="majorHAnsi"/>
          <w:lang w:val="pl-PL"/>
        </w:rPr>
        <w:t>Litw</w:t>
      </w:r>
      <w:r w:rsidR="005D2A71">
        <w:rPr>
          <w:rFonts w:asciiTheme="majorHAnsi" w:hAnsiTheme="majorHAnsi" w:cstheme="majorHAnsi"/>
          <w:lang w:val="pl-PL"/>
        </w:rPr>
        <w:t>ie</w:t>
      </w:r>
      <w:r w:rsidRPr="00DC265F">
        <w:rPr>
          <w:rFonts w:asciiTheme="majorHAnsi" w:hAnsiTheme="majorHAnsi" w:cstheme="majorHAnsi"/>
          <w:lang w:val="pl-PL"/>
        </w:rPr>
        <w:t xml:space="preserve"> natychmiast po jej aneksji i inkorporacji do ZSRR, ani na mocy Kodeksu </w:t>
      </w:r>
      <w:r w:rsidR="005D2A71">
        <w:rPr>
          <w:rFonts w:asciiTheme="majorHAnsi" w:hAnsiTheme="majorHAnsi" w:cstheme="majorHAnsi"/>
          <w:lang w:val="pl-PL"/>
        </w:rPr>
        <w:t>k</w:t>
      </w:r>
      <w:r w:rsidRPr="00DC265F">
        <w:rPr>
          <w:rFonts w:asciiTheme="majorHAnsi" w:hAnsiTheme="majorHAnsi" w:cstheme="majorHAnsi"/>
          <w:lang w:val="pl-PL"/>
        </w:rPr>
        <w:t>arnego Litewskiej SSR</w:t>
      </w:r>
      <w:r w:rsidR="005D2A71">
        <w:rPr>
          <w:rFonts w:asciiTheme="majorHAnsi" w:hAnsiTheme="majorHAnsi" w:cstheme="majorHAnsi"/>
          <w:lang w:val="pl-PL"/>
        </w:rPr>
        <w:t>,</w:t>
      </w:r>
      <w:r w:rsidRPr="00DC265F">
        <w:rPr>
          <w:rFonts w:asciiTheme="majorHAnsi" w:hAnsiTheme="majorHAnsi" w:cstheme="majorHAnsi"/>
          <w:lang w:val="pl-PL"/>
        </w:rPr>
        <w:t xml:space="preserve"> w </w:t>
      </w:r>
      <w:r w:rsidR="005D2A71">
        <w:rPr>
          <w:rFonts w:asciiTheme="majorHAnsi" w:hAnsiTheme="majorHAnsi" w:cstheme="majorHAnsi"/>
          <w:lang w:val="pl-PL"/>
        </w:rPr>
        <w:t>których</w:t>
      </w:r>
      <w:r w:rsidR="005D2A71" w:rsidRPr="00DC265F">
        <w:rPr>
          <w:rFonts w:asciiTheme="majorHAnsi" w:hAnsiTheme="majorHAnsi" w:cstheme="majorHAnsi"/>
          <w:lang w:val="pl-PL"/>
        </w:rPr>
        <w:t xml:space="preserve"> </w:t>
      </w:r>
      <w:r w:rsidRPr="00DC265F">
        <w:rPr>
          <w:rFonts w:asciiTheme="majorHAnsi" w:hAnsiTheme="majorHAnsi" w:cstheme="majorHAnsi"/>
          <w:lang w:val="pl-PL"/>
        </w:rPr>
        <w:t>przewidziana jest odpowiedzialność karna za pozbawianie życia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5D2A71">
        <w:rPr>
          <w:rFonts w:asciiTheme="majorHAnsi" w:hAnsiTheme="majorHAnsi" w:cstheme="majorHAnsi"/>
          <w:lang w:val="pl-PL"/>
        </w:rPr>
        <w:t>paragrafy</w:t>
      </w:r>
      <w:r w:rsidRPr="00DC265F">
        <w:rPr>
          <w:rFonts w:asciiTheme="majorHAnsi" w:hAnsiTheme="majorHAnsi" w:cstheme="majorHAnsi"/>
          <w:lang w:val="pl-PL"/>
        </w:rPr>
        <w:t xml:space="preserve"> 71 i 72 wyroku). Argument rządu, według którego eksterminacja litewskich partyzantów była częścią polityki ZSRR i praktyką, która </w:t>
      </w:r>
      <w:r w:rsidR="00534B46">
        <w:rPr>
          <w:rFonts w:asciiTheme="majorHAnsi" w:hAnsiTheme="majorHAnsi" w:cstheme="majorHAnsi"/>
          <w:lang w:val="pl-PL"/>
        </w:rPr>
        <w:t>została narzucona</w:t>
      </w:r>
      <w:r w:rsidRPr="00DC265F">
        <w:rPr>
          <w:rFonts w:asciiTheme="majorHAnsi" w:hAnsiTheme="majorHAnsi" w:cstheme="majorHAnsi"/>
          <w:lang w:val="pl-PL"/>
        </w:rPr>
        <w:t xml:space="preserve"> na </w:t>
      </w:r>
      <w:r w:rsidR="005D2A71">
        <w:rPr>
          <w:rFonts w:asciiTheme="majorHAnsi" w:hAnsiTheme="majorHAnsi" w:cstheme="majorHAnsi"/>
          <w:lang w:val="pl-PL"/>
        </w:rPr>
        <w:t xml:space="preserve">zasady </w:t>
      </w:r>
      <w:r w:rsidRPr="00DC265F">
        <w:rPr>
          <w:rFonts w:asciiTheme="majorHAnsi" w:hAnsiTheme="majorHAnsi" w:cstheme="majorHAnsi"/>
          <w:lang w:val="pl-PL"/>
        </w:rPr>
        <w:t>praw</w:t>
      </w:r>
      <w:r w:rsidR="005D2A71">
        <w:rPr>
          <w:rFonts w:asciiTheme="majorHAnsi" w:hAnsiTheme="majorHAnsi" w:cstheme="majorHAnsi"/>
          <w:lang w:val="pl-PL"/>
        </w:rPr>
        <w:t>a</w:t>
      </w:r>
      <w:r w:rsidRPr="00DC265F">
        <w:rPr>
          <w:rFonts w:asciiTheme="majorHAnsi" w:hAnsiTheme="majorHAnsi" w:cstheme="majorHAnsi"/>
          <w:lang w:val="pl-PL"/>
        </w:rPr>
        <w:t xml:space="preserve"> pisane</w:t>
      </w:r>
      <w:r w:rsidR="005D2A71">
        <w:rPr>
          <w:rFonts w:asciiTheme="majorHAnsi" w:hAnsiTheme="majorHAnsi" w:cstheme="majorHAnsi"/>
          <w:lang w:val="pl-PL"/>
        </w:rPr>
        <w:t>go</w:t>
      </w:r>
      <w:r w:rsidRPr="00DC265F">
        <w:rPr>
          <w:rFonts w:asciiTheme="majorHAnsi" w:hAnsiTheme="majorHAnsi" w:cstheme="majorHAnsi"/>
          <w:lang w:val="pl-PL"/>
        </w:rPr>
        <w:t xml:space="preserve"> w tym czasie, nie jest </w:t>
      </w:r>
      <w:r w:rsidR="005D2A71">
        <w:rPr>
          <w:rFonts w:asciiTheme="majorHAnsi" w:hAnsiTheme="majorHAnsi" w:cstheme="majorHAnsi"/>
          <w:lang w:val="pl-PL"/>
        </w:rPr>
        <w:t>bez znaczenia</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2E5530">
        <w:rPr>
          <w:rFonts w:asciiTheme="majorHAnsi" w:hAnsiTheme="majorHAnsi" w:cstheme="majorHAnsi"/>
          <w:i/>
          <w:lang w:val="pl-PL"/>
        </w:rPr>
        <w:t>Streletz</w:t>
      </w:r>
      <w:r w:rsidRPr="002E5530">
        <w:rPr>
          <w:rFonts w:asciiTheme="majorHAnsi" w:hAnsiTheme="majorHAnsi" w:cstheme="majorHAnsi"/>
          <w:i/>
          <w:iCs/>
          <w:lang w:val="pl-PL"/>
        </w:rPr>
        <w:t>,</w:t>
      </w:r>
      <w:r w:rsidRPr="002E5530">
        <w:rPr>
          <w:rFonts w:asciiTheme="majorHAnsi" w:hAnsiTheme="majorHAnsi" w:cstheme="majorHAnsi"/>
          <w:i/>
          <w:lang w:val="pl-PL"/>
        </w:rPr>
        <w:t xml:space="preserve"> Kessler </w:t>
      </w:r>
      <w:r w:rsidR="0068082B" w:rsidRPr="002E5530">
        <w:rPr>
          <w:rFonts w:asciiTheme="majorHAnsi" w:hAnsiTheme="majorHAnsi" w:cstheme="majorHAnsi"/>
          <w:i/>
          <w:lang w:val="pl-PL"/>
        </w:rPr>
        <w:t>i</w:t>
      </w:r>
      <w:r w:rsidRPr="002E5530">
        <w:rPr>
          <w:rFonts w:asciiTheme="majorHAnsi" w:hAnsiTheme="majorHAnsi" w:cstheme="majorHAnsi"/>
          <w:i/>
          <w:lang w:val="pl-PL"/>
        </w:rPr>
        <w:t xml:space="preserve"> Krenz </w:t>
      </w:r>
      <w:r w:rsidR="0068082B" w:rsidRPr="002E5530">
        <w:rPr>
          <w:rFonts w:asciiTheme="majorHAnsi" w:hAnsiTheme="majorHAnsi" w:cstheme="majorHAnsi"/>
          <w:i/>
          <w:lang w:val="pl-PL"/>
        </w:rPr>
        <w:t>przeciwko Niemcom</w:t>
      </w:r>
      <w:r w:rsidRPr="002E5530">
        <w:rPr>
          <w:rFonts w:asciiTheme="majorHAnsi" w:hAnsiTheme="majorHAnsi" w:cstheme="majorHAnsi"/>
          <w:i/>
          <w:lang w:val="pl-PL"/>
        </w:rPr>
        <w:t xml:space="preserve"> </w:t>
      </w:r>
      <w:r w:rsidRPr="002E5530">
        <w:rPr>
          <w:rFonts w:asciiTheme="majorHAnsi" w:hAnsiTheme="majorHAnsi" w:cstheme="majorHAnsi"/>
          <w:lang w:val="pl-PL"/>
        </w:rPr>
        <w:t>[GC], nr 34044/96, 35532/97 i 44801/98, ust. 67, 68 E</w:t>
      </w:r>
      <w:r w:rsidR="0068082B" w:rsidRPr="002E5530">
        <w:rPr>
          <w:rFonts w:asciiTheme="majorHAnsi" w:hAnsiTheme="majorHAnsi" w:cstheme="majorHAnsi"/>
          <w:lang w:val="pl-PL"/>
        </w:rPr>
        <w:t>TPCz</w:t>
      </w:r>
      <w:r w:rsidRPr="002E5530">
        <w:rPr>
          <w:rFonts w:asciiTheme="majorHAnsi" w:hAnsiTheme="majorHAnsi" w:cstheme="majorHAnsi"/>
          <w:lang w:val="pl-PL"/>
        </w:rPr>
        <w:t xml:space="preserve"> 2001</w:t>
      </w:r>
      <w:r w:rsidRPr="002E5530">
        <w:rPr>
          <w:rFonts w:asciiTheme="majorHAnsi" w:hAnsiTheme="majorHAnsi" w:cstheme="majorHAnsi"/>
          <w:lang w:val="pl-PL"/>
        </w:rPr>
        <w:noBreakHyphen/>
        <w:t xml:space="preserve">II). </w:t>
      </w:r>
      <w:r w:rsidRPr="00DC265F">
        <w:rPr>
          <w:rFonts w:asciiTheme="majorHAnsi" w:hAnsiTheme="majorHAnsi" w:cstheme="majorHAnsi"/>
          <w:lang w:val="pl-PL"/>
        </w:rPr>
        <w:t xml:space="preserve">Nawet jeśli, </w:t>
      </w:r>
      <w:r w:rsidR="00EA02E0" w:rsidRPr="00DC265F">
        <w:rPr>
          <w:rFonts w:asciiTheme="majorHAnsi" w:hAnsiTheme="majorHAnsi" w:cstheme="majorHAnsi"/>
          <w:lang w:val="pl-PL"/>
        </w:rPr>
        <w:t>skarżący</w:t>
      </w:r>
      <w:r w:rsidRPr="00DC265F">
        <w:rPr>
          <w:rFonts w:asciiTheme="majorHAnsi" w:hAnsiTheme="majorHAnsi" w:cstheme="majorHAnsi"/>
          <w:lang w:val="pl-PL"/>
        </w:rPr>
        <w:t xml:space="preserve"> nie mógł </w:t>
      </w:r>
      <w:r w:rsidR="00534B46">
        <w:rPr>
          <w:rFonts w:asciiTheme="majorHAnsi" w:hAnsiTheme="majorHAnsi" w:cstheme="majorHAnsi"/>
          <w:lang w:val="pl-PL"/>
        </w:rPr>
        <w:t>opierać się na fakcie</w:t>
      </w:r>
      <w:r w:rsidRPr="00DC265F">
        <w:rPr>
          <w:rFonts w:asciiTheme="majorHAnsi" w:hAnsiTheme="majorHAnsi" w:cstheme="majorHAnsi"/>
          <w:lang w:val="pl-PL"/>
        </w:rPr>
        <w:t xml:space="preserve">, że była to praktyka ZSRR w celu usprawiedliwienia swego uczestnictwa w eksterminacji litewskich partyzantów. </w:t>
      </w:r>
      <w:r w:rsidR="005E7C06">
        <w:rPr>
          <w:rFonts w:asciiTheme="majorHAnsi" w:hAnsiTheme="majorHAnsi" w:cstheme="majorHAnsi"/>
          <w:lang w:val="pl-PL"/>
        </w:rPr>
        <w:t>Zgodnie z</w:t>
      </w:r>
      <w:r w:rsidRPr="00DC265F">
        <w:rPr>
          <w:rFonts w:asciiTheme="majorHAnsi" w:hAnsiTheme="majorHAnsi" w:cstheme="majorHAnsi"/>
          <w:lang w:val="pl-PL"/>
        </w:rPr>
        <w:t xml:space="preserve"> ogólny</w:t>
      </w:r>
      <w:r w:rsidR="005E7C06">
        <w:rPr>
          <w:rFonts w:asciiTheme="majorHAnsi" w:hAnsiTheme="majorHAnsi" w:cstheme="majorHAnsi"/>
          <w:lang w:val="pl-PL"/>
        </w:rPr>
        <w:t>mi</w:t>
      </w:r>
      <w:r w:rsidRPr="00DC265F">
        <w:rPr>
          <w:rFonts w:asciiTheme="majorHAnsi" w:hAnsiTheme="majorHAnsi" w:cstheme="majorHAnsi"/>
          <w:lang w:val="pl-PL"/>
        </w:rPr>
        <w:t xml:space="preserve"> zasad</w:t>
      </w:r>
      <w:r w:rsidR="005E7C06">
        <w:rPr>
          <w:rFonts w:asciiTheme="majorHAnsi" w:hAnsiTheme="majorHAnsi" w:cstheme="majorHAnsi"/>
          <w:lang w:val="pl-PL"/>
        </w:rPr>
        <w:t>ami</w:t>
      </w:r>
      <w:r w:rsidRPr="00DC265F">
        <w:rPr>
          <w:rFonts w:asciiTheme="majorHAnsi" w:hAnsiTheme="majorHAnsi" w:cstheme="majorHAnsi"/>
          <w:lang w:val="pl-PL"/>
        </w:rPr>
        <w:t xml:space="preserve"> prawa </w:t>
      </w:r>
      <w:r w:rsidR="005E7C06">
        <w:rPr>
          <w:rFonts w:asciiTheme="majorHAnsi" w:hAnsiTheme="majorHAnsi" w:cstheme="majorHAnsi"/>
          <w:lang w:val="pl-PL"/>
        </w:rPr>
        <w:t>oskarżony</w:t>
      </w:r>
      <w:r w:rsidR="005E7C06" w:rsidRPr="00DC265F">
        <w:rPr>
          <w:rFonts w:asciiTheme="majorHAnsi" w:hAnsiTheme="majorHAnsi" w:cstheme="majorHAnsi"/>
          <w:lang w:val="pl-PL"/>
        </w:rPr>
        <w:t xml:space="preserve"> </w:t>
      </w:r>
      <w:r w:rsidRPr="00DC265F">
        <w:rPr>
          <w:rFonts w:asciiTheme="majorHAnsi" w:hAnsiTheme="majorHAnsi" w:cstheme="majorHAnsi"/>
          <w:lang w:val="pl-PL"/>
        </w:rPr>
        <w:t xml:space="preserve">nie może </w:t>
      </w:r>
      <w:r w:rsidR="001269C8">
        <w:rPr>
          <w:rFonts w:asciiTheme="majorHAnsi" w:hAnsiTheme="majorHAnsi" w:cstheme="majorHAnsi"/>
          <w:lang w:val="pl-PL"/>
        </w:rPr>
        <w:t>usprawiedliwiać</w:t>
      </w:r>
      <w:r w:rsidRPr="00DC265F">
        <w:rPr>
          <w:rFonts w:asciiTheme="majorHAnsi" w:hAnsiTheme="majorHAnsi" w:cstheme="majorHAnsi"/>
          <w:lang w:val="pl-PL"/>
        </w:rPr>
        <w:t xml:space="preserve"> </w:t>
      </w:r>
      <w:r w:rsidR="001269C8">
        <w:rPr>
          <w:rFonts w:asciiTheme="majorHAnsi" w:hAnsiTheme="majorHAnsi" w:cstheme="majorHAnsi"/>
          <w:lang w:val="pl-PL"/>
        </w:rPr>
        <w:t>swojego zachowania</w:t>
      </w:r>
      <w:r w:rsidRPr="00DC265F">
        <w:rPr>
          <w:rFonts w:asciiTheme="majorHAnsi" w:hAnsiTheme="majorHAnsi" w:cstheme="majorHAnsi"/>
          <w:lang w:val="pl-PL"/>
        </w:rPr>
        <w:t>, któr</w:t>
      </w:r>
      <w:r w:rsidR="001269C8">
        <w:rPr>
          <w:rFonts w:asciiTheme="majorHAnsi" w:hAnsiTheme="majorHAnsi" w:cstheme="majorHAnsi"/>
          <w:lang w:val="pl-PL"/>
        </w:rPr>
        <w:t>e</w:t>
      </w:r>
      <w:r w:rsidRPr="00DC265F">
        <w:rPr>
          <w:rFonts w:asciiTheme="majorHAnsi" w:hAnsiTheme="majorHAnsi" w:cstheme="majorHAnsi"/>
          <w:lang w:val="pl-PL"/>
        </w:rPr>
        <w:t xml:space="preserve"> </w:t>
      </w:r>
      <w:r w:rsidR="001269C8">
        <w:rPr>
          <w:rFonts w:asciiTheme="majorHAnsi" w:hAnsiTheme="majorHAnsi" w:cstheme="majorHAnsi"/>
          <w:lang w:val="pl-PL"/>
        </w:rPr>
        <w:t>doprowadziło do skazania</w:t>
      </w:r>
      <w:r w:rsidRPr="00DC265F">
        <w:rPr>
          <w:rFonts w:asciiTheme="majorHAnsi" w:hAnsiTheme="majorHAnsi" w:cstheme="majorHAnsi"/>
          <w:lang w:val="pl-PL"/>
        </w:rPr>
        <w:t xml:space="preserve"> po prostu </w:t>
      </w:r>
      <w:r w:rsidR="001269C8">
        <w:rPr>
          <w:rFonts w:asciiTheme="majorHAnsi" w:hAnsiTheme="majorHAnsi" w:cstheme="majorHAnsi"/>
          <w:lang w:val="pl-PL"/>
        </w:rPr>
        <w:t>wykazując</w:t>
      </w:r>
      <w:r w:rsidRPr="00DC265F">
        <w:rPr>
          <w:rFonts w:asciiTheme="majorHAnsi" w:hAnsiTheme="majorHAnsi" w:cstheme="majorHAnsi"/>
          <w:lang w:val="pl-PL"/>
        </w:rPr>
        <w:t xml:space="preserve">, że </w:t>
      </w:r>
      <w:r w:rsidR="001269C8">
        <w:rPr>
          <w:rFonts w:asciiTheme="majorHAnsi" w:hAnsiTheme="majorHAnsi" w:cstheme="majorHAnsi"/>
          <w:lang w:val="pl-PL"/>
        </w:rPr>
        <w:t>zachowanie takie</w:t>
      </w:r>
      <w:r w:rsidRPr="00DC265F">
        <w:rPr>
          <w:rFonts w:asciiTheme="majorHAnsi" w:hAnsiTheme="majorHAnsi" w:cstheme="majorHAnsi"/>
          <w:lang w:val="pl-PL"/>
        </w:rPr>
        <w:t xml:space="preserve"> w rzeczywistości miał</w:t>
      </w:r>
      <w:r w:rsidR="001269C8">
        <w:rPr>
          <w:rFonts w:asciiTheme="majorHAnsi" w:hAnsiTheme="majorHAnsi" w:cstheme="majorHAnsi"/>
          <w:lang w:val="pl-PL"/>
        </w:rPr>
        <w:t>o</w:t>
      </w:r>
      <w:r w:rsidRPr="00DC265F">
        <w:rPr>
          <w:rFonts w:asciiTheme="majorHAnsi" w:hAnsiTheme="majorHAnsi" w:cstheme="majorHAnsi"/>
          <w:lang w:val="pl-PL"/>
        </w:rPr>
        <w:t xml:space="preserve"> miejsce i dlatego przerodził</w:t>
      </w:r>
      <w:r w:rsidR="001269C8">
        <w:rPr>
          <w:rFonts w:asciiTheme="majorHAnsi" w:hAnsiTheme="majorHAnsi" w:cstheme="majorHAnsi"/>
          <w:lang w:val="pl-PL"/>
        </w:rPr>
        <w:t>o</w:t>
      </w:r>
      <w:r w:rsidRPr="00DC265F">
        <w:rPr>
          <w:rFonts w:asciiTheme="majorHAnsi" w:hAnsiTheme="majorHAnsi" w:cstheme="majorHAnsi"/>
          <w:lang w:val="pl-PL"/>
        </w:rPr>
        <w:t xml:space="preserve"> się w dopuszczalną praktykę (</w:t>
      </w:r>
      <w:r w:rsidRPr="00DC265F">
        <w:rPr>
          <w:rFonts w:asciiTheme="majorHAnsi" w:hAnsiTheme="majorHAnsi" w:cstheme="majorHAnsi"/>
          <w:i/>
          <w:lang w:val="pl-PL"/>
        </w:rPr>
        <w:t>ibid</w:t>
      </w:r>
      <w:r w:rsidRPr="00DC265F">
        <w:rPr>
          <w:rFonts w:asciiTheme="majorHAnsi" w:hAnsiTheme="majorHAnsi" w:cstheme="majorHAnsi"/>
          <w:lang w:val="pl-PL"/>
        </w:rPr>
        <w:t xml:space="preserve">, </w:t>
      </w:r>
      <w:r w:rsidR="001269C8">
        <w:rPr>
          <w:rFonts w:asciiTheme="majorHAnsi" w:hAnsiTheme="majorHAnsi" w:cstheme="majorHAnsi"/>
          <w:lang w:val="pl-PL"/>
        </w:rPr>
        <w:t>paragraf</w:t>
      </w:r>
      <w:r w:rsidRPr="00DC265F">
        <w:rPr>
          <w:rFonts w:asciiTheme="majorHAnsi" w:hAnsiTheme="majorHAnsi" w:cstheme="majorHAnsi"/>
          <w:lang w:val="pl-PL"/>
        </w:rPr>
        <w:t xml:space="preserve"> 74). Jak </w:t>
      </w:r>
      <w:r w:rsidR="001269C8">
        <w:rPr>
          <w:rFonts w:asciiTheme="majorHAnsi" w:hAnsiTheme="majorHAnsi" w:cstheme="majorHAnsi"/>
          <w:lang w:val="pl-PL"/>
        </w:rPr>
        <w:t>stwierdził Trybunał</w:t>
      </w:r>
      <w:r w:rsidRPr="00DC265F">
        <w:rPr>
          <w:rFonts w:asciiTheme="majorHAnsi" w:hAnsiTheme="majorHAnsi" w:cstheme="majorHAnsi"/>
          <w:lang w:val="pl-PL"/>
        </w:rPr>
        <w:t xml:space="preserve"> nawet </w:t>
      </w:r>
      <w:r w:rsidR="001269C8">
        <w:rPr>
          <w:rFonts w:asciiTheme="majorHAnsi" w:hAnsiTheme="majorHAnsi" w:cstheme="majorHAnsi"/>
          <w:lang w:val="pl-PL"/>
        </w:rPr>
        <w:t>szeregowy</w:t>
      </w:r>
      <w:r w:rsidR="001269C8" w:rsidRPr="00DC265F">
        <w:rPr>
          <w:rFonts w:asciiTheme="majorHAnsi" w:hAnsiTheme="majorHAnsi" w:cstheme="majorHAnsi"/>
          <w:lang w:val="pl-PL"/>
        </w:rPr>
        <w:t xml:space="preserve"> </w:t>
      </w:r>
      <w:r w:rsidRPr="00DC265F">
        <w:rPr>
          <w:rFonts w:asciiTheme="majorHAnsi" w:hAnsiTheme="majorHAnsi" w:cstheme="majorHAnsi"/>
          <w:lang w:val="pl-PL"/>
        </w:rPr>
        <w:t xml:space="preserve">żołnierz nie może </w:t>
      </w:r>
      <w:r w:rsidR="001269C8">
        <w:rPr>
          <w:rFonts w:asciiTheme="majorHAnsi" w:hAnsiTheme="majorHAnsi" w:cstheme="majorHAnsi"/>
          <w:lang w:val="pl-PL"/>
        </w:rPr>
        <w:t>okazywać</w:t>
      </w:r>
      <w:r w:rsidR="001269C8" w:rsidRPr="00DC265F">
        <w:rPr>
          <w:rFonts w:asciiTheme="majorHAnsi" w:hAnsiTheme="majorHAnsi" w:cstheme="majorHAnsi"/>
          <w:lang w:val="pl-PL"/>
        </w:rPr>
        <w:t xml:space="preserve"> </w:t>
      </w:r>
      <w:r w:rsidR="001269C8">
        <w:rPr>
          <w:rFonts w:asciiTheme="majorHAnsi" w:hAnsiTheme="majorHAnsi" w:cstheme="majorHAnsi"/>
          <w:lang w:val="pl-PL"/>
        </w:rPr>
        <w:t>totalnego</w:t>
      </w:r>
      <w:r w:rsidRPr="00DC265F">
        <w:rPr>
          <w:rFonts w:asciiTheme="majorHAnsi" w:hAnsiTheme="majorHAnsi" w:cstheme="majorHAnsi"/>
          <w:lang w:val="pl-PL"/>
        </w:rPr>
        <w:t xml:space="preserve">, </w:t>
      </w:r>
      <w:r w:rsidR="001269C8" w:rsidRPr="00DC265F">
        <w:rPr>
          <w:rFonts w:asciiTheme="majorHAnsi" w:hAnsiTheme="majorHAnsi" w:cstheme="majorHAnsi"/>
          <w:lang w:val="pl-PL"/>
        </w:rPr>
        <w:t>ślepe</w:t>
      </w:r>
      <w:r w:rsidR="001269C8">
        <w:rPr>
          <w:rFonts w:asciiTheme="majorHAnsi" w:hAnsiTheme="majorHAnsi" w:cstheme="majorHAnsi"/>
          <w:lang w:val="pl-PL"/>
        </w:rPr>
        <w:t>go</w:t>
      </w:r>
      <w:r w:rsidR="001269C8" w:rsidRPr="00DC265F">
        <w:rPr>
          <w:rFonts w:asciiTheme="majorHAnsi" w:hAnsiTheme="majorHAnsi" w:cstheme="majorHAnsi"/>
          <w:lang w:val="pl-PL"/>
        </w:rPr>
        <w:t xml:space="preserve"> posłusz</w:t>
      </w:r>
      <w:r w:rsidR="001269C8">
        <w:rPr>
          <w:rFonts w:asciiTheme="majorHAnsi" w:hAnsiTheme="majorHAnsi" w:cstheme="majorHAnsi"/>
          <w:lang w:val="pl-PL"/>
        </w:rPr>
        <w:t>eństwa</w:t>
      </w:r>
      <w:r w:rsidR="001269C8" w:rsidRPr="00DC265F">
        <w:rPr>
          <w:rFonts w:asciiTheme="majorHAnsi" w:hAnsiTheme="majorHAnsi" w:cstheme="majorHAnsi"/>
          <w:lang w:val="pl-PL"/>
        </w:rPr>
        <w:t xml:space="preserve"> </w:t>
      </w:r>
      <w:r w:rsidRPr="00DC265F">
        <w:rPr>
          <w:rFonts w:asciiTheme="majorHAnsi" w:hAnsiTheme="majorHAnsi" w:cstheme="majorHAnsi"/>
          <w:lang w:val="pl-PL"/>
        </w:rPr>
        <w:t>rozkazom, które jawnie naruszają nie tylko prawo krajowe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1269C8">
        <w:rPr>
          <w:rFonts w:asciiTheme="majorHAnsi" w:hAnsiTheme="majorHAnsi" w:cstheme="majorHAnsi"/>
          <w:lang w:val="pl-PL"/>
        </w:rPr>
        <w:t>paragraf</w:t>
      </w:r>
      <w:r w:rsidRPr="00DC265F">
        <w:rPr>
          <w:rFonts w:asciiTheme="majorHAnsi" w:hAnsiTheme="majorHAnsi" w:cstheme="majorHAnsi"/>
          <w:lang w:val="pl-PL"/>
        </w:rPr>
        <w:t xml:space="preserve"> 71 wyroku), lecz także </w:t>
      </w:r>
      <w:r w:rsidR="001269C8">
        <w:rPr>
          <w:rFonts w:asciiTheme="majorHAnsi" w:hAnsiTheme="majorHAnsi" w:cstheme="majorHAnsi"/>
          <w:lang w:val="pl-PL"/>
        </w:rPr>
        <w:t>uznane na forum międzynarodowym</w:t>
      </w:r>
      <w:r w:rsidRPr="00DC265F">
        <w:rPr>
          <w:rFonts w:asciiTheme="majorHAnsi" w:hAnsiTheme="majorHAnsi" w:cstheme="majorHAnsi"/>
          <w:lang w:val="pl-PL"/>
        </w:rPr>
        <w:t xml:space="preserve"> prawa człowieka, w szczególności prawo do życia, które jest najwyższą wartością w hierarchii praw człowieka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K.-H.W.</w:t>
      </w:r>
      <w:r w:rsidRPr="00DC265F">
        <w:rPr>
          <w:rFonts w:asciiTheme="majorHAnsi" w:hAnsiTheme="majorHAnsi" w:cstheme="majorHAnsi"/>
          <w:lang w:val="pl-PL"/>
        </w:rPr>
        <w:t>, cytowan</w:t>
      </w:r>
      <w:r w:rsidR="001269C8">
        <w:rPr>
          <w:rFonts w:asciiTheme="majorHAnsi" w:hAnsiTheme="majorHAnsi" w:cstheme="majorHAnsi"/>
          <w:lang w:val="pl-PL"/>
        </w:rPr>
        <w:t>y</w:t>
      </w:r>
      <w:r w:rsidR="001269C8" w:rsidRPr="001269C8">
        <w:rPr>
          <w:rFonts w:asciiTheme="majorHAnsi" w:hAnsiTheme="majorHAnsi" w:cstheme="majorHAnsi"/>
          <w:lang w:val="pl-PL"/>
        </w:rPr>
        <w:t xml:space="preserve"> </w:t>
      </w:r>
      <w:r w:rsidR="001269C8">
        <w:rPr>
          <w:rFonts w:asciiTheme="majorHAnsi" w:hAnsiTheme="majorHAnsi" w:cstheme="majorHAnsi"/>
          <w:lang w:val="pl-PL"/>
        </w:rPr>
        <w:t>po</w:t>
      </w:r>
      <w:r w:rsidR="001269C8" w:rsidRPr="00DC265F">
        <w:rPr>
          <w:rFonts w:asciiTheme="majorHAnsi" w:hAnsiTheme="majorHAnsi" w:cstheme="majorHAnsi"/>
          <w:lang w:val="pl-PL"/>
        </w:rPr>
        <w:t>wyżej</w:t>
      </w:r>
      <w:r w:rsidRPr="00DC265F">
        <w:rPr>
          <w:rFonts w:asciiTheme="majorHAnsi" w:hAnsiTheme="majorHAnsi" w:cstheme="majorHAnsi"/>
          <w:lang w:val="pl-PL"/>
        </w:rPr>
        <w:t xml:space="preserve">, </w:t>
      </w:r>
      <w:r w:rsidR="001269C8">
        <w:rPr>
          <w:rFonts w:asciiTheme="majorHAnsi" w:hAnsiTheme="majorHAnsi" w:cstheme="majorHAnsi"/>
          <w:lang w:val="pl-PL"/>
        </w:rPr>
        <w:t>paragraf</w:t>
      </w:r>
      <w:r w:rsidRPr="00DC265F">
        <w:rPr>
          <w:rFonts w:asciiTheme="majorHAnsi" w:hAnsiTheme="majorHAnsi" w:cstheme="majorHAnsi"/>
          <w:lang w:val="pl-PL"/>
        </w:rPr>
        <w:t xml:space="preserve"> 75).</w:t>
      </w:r>
    </w:p>
    <w:p w14:paraId="721D1C92" w14:textId="059B4BBC"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32.  W </w:t>
      </w:r>
      <w:r w:rsidR="001269C8">
        <w:rPr>
          <w:rFonts w:asciiTheme="majorHAnsi" w:hAnsiTheme="majorHAnsi" w:cstheme="majorHAnsi"/>
          <w:lang w:val="pl-PL"/>
        </w:rPr>
        <w:t>swoim stanowisku przedłożonym</w:t>
      </w:r>
      <w:r w:rsidRPr="00DC265F">
        <w:rPr>
          <w:rFonts w:asciiTheme="majorHAnsi" w:hAnsiTheme="majorHAnsi" w:cstheme="majorHAnsi"/>
          <w:lang w:val="pl-PL"/>
        </w:rPr>
        <w:t xml:space="preserve"> Trybunał</w:t>
      </w:r>
      <w:r w:rsidR="001269C8">
        <w:rPr>
          <w:rFonts w:asciiTheme="majorHAnsi" w:hAnsiTheme="majorHAnsi" w:cstheme="majorHAnsi"/>
          <w:lang w:val="pl-PL"/>
        </w:rPr>
        <w:t>owi</w:t>
      </w:r>
      <w:r w:rsidRPr="00DC265F">
        <w:rPr>
          <w:rFonts w:asciiTheme="majorHAnsi" w:hAnsiTheme="majorHAnsi" w:cstheme="majorHAnsi"/>
          <w:lang w:val="pl-PL"/>
        </w:rPr>
        <w:t xml:space="preserve"> skarżący zakwestionował</w:t>
      </w:r>
      <w:r w:rsidR="001269C8" w:rsidRPr="001269C8">
        <w:rPr>
          <w:rFonts w:asciiTheme="majorHAnsi" w:hAnsiTheme="majorHAnsi" w:cstheme="majorHAnsi"/>
          <w:lang w:val="pl-PL"/>
        </w:rPr>
        <w:t xml:space="preserve"> </w:t>
      </w:r>
      <w:r w:rsidR="001269C8" w:rsidRPr="00DC265F">
        <w:rPr>
          <w:rFonts w:asciiTheme="majorHAnsi" w:hAnsiTheme="majorHAnsi" w:cstheme="majorHAnsi"/>
          <w:lang w:val="pl-PL"/>
        </w:rPr>
        <w:t>także</w:t>
      </w:r>
      <w:r w:rsidR="001269C8">
        <w:rPr>
          <w:rFonts w:asciiTheme="majorHAnsi" w:hAnsiTheme="majorHAnsi" w:cstheme="majorHAnsi"/>
          <w:lang w:val="pl-PL"/>
        </w:rPr>
        <w:t xml:space="preserve"> to</w:t>
      </w:r>
      <w:r w:rsidRPr="00DC265F">
        <w:rPr>
          <w:rFonts w:asciiTheme="majorHAnsi" w:hAnsiTheme="majorHAnsi" w:cstheme="majorHAnsi"/>
          <w:lang w:val="pl-PL"/>
        </w:rPr>
        <w:t xml:space="preserve">, czy bracia J.A. i A.A. mogą być </w:t>
      </w:r>
      <w:r w:rsidR="00E35580">
        <w:rPr>
          <w:rFonts w:asciiTheme="majorHAnsi" w:hAnsiTheme="majorHAnsi" w:cstheme="majorHAnsi"/>
          <w:lang w:val="pl-PL"/>
        </w:rPr>
        <w:t>uznawani za</w:t>
      </w:r>
      <w:r w:rsidRPr="00DC265F">
        <w:rPr>
          <w:rFonts w:asciiTheme="majorHAnsi" w:hAnsiTheme="majorHAnsi" w:cstheme="majorHAnsi"/>
          <w:lang w:val="pl-PL"/>
        </w:rPr>
        <w:t xml:space="preserve"> chroni</w:t>
      </w:r>
      <w:r w:rsidR="00E35580">
        <w:rPr>
          <w:rFonts w:asciiTheme="majorHAnsi" w:hAnsiTheme="majorHAnsi" w:cstheme="majorHAnsi"/>
          <w:lang w:val="pl-PL"/>
        </w:rPr>
        <w:t>onych</w:t>
      </w:r>
      <w:r w:rsidRPr="00DC265F">
        <w:rPr>
          <w:rFonts w:asciiTheme="majorHAnsi" w:hAnsiTheme="majorHAnsi" w:cstheme="majorHAnsi"/>
          <w:lang w:val="pl-PL"/>
        </w:rPr>
        <w:t xml:space="preserve"> </w:t>
      </w:r>
      <w:r w:rsidR="0068082B">
        <w:rPr>
          <w:rFonts w:asciiTheme="majorHAnsi" w:hAnsiTheme="majorHAnsi" w:cstheme="majorHAnsi"/>
          <w:lang w:val="pl-PL"/>
        </w:rPr>
        <w:t>Artykuł</w:t>
      </w:r>
      <w:r w:rsidR="00E35580">
        <w:rPr>
          <w:rFonts w:asciiTheme="majorHAnsi" w:hAnsiTheme="majorHAnsi" w:cstheme="majorHAnsi"/>
          <w:lang w:val="pl-PL"/>
        </w:rPr>
        <w:t>em</w:t>
      </w:r>
      <w:r w:rsidRPr="00DC265F">
        <w:rPr>
          <w:rFonts w:asciiTheme="majorHAnsi" w:hAnsiTheme="majorHAnsi" w:cstheme="majorHAnsi"/>
          <w:lang w:val="pl-PL"/>
        </w:rPr>
        <w:t xml:space="preserve"> II Konwencji o </w:t>
      </w:r>
      <w:r w:rsidR="00DE6702">
        <w:rPr>
          <w:rFonts w:asciiTheme="majorHAnsi" w:hAnsiTheme="majorHAnsi" w:cstheme="majorHAnsi"/>
          <w:lang w:val="pl-PL"/>
        </w:rPr>
        <w:t>l</w:t>
      </w:r>
      <w:r w:rsidRPr="00DC265F">
        <w:rPr>
          <w:rFonts w:asciiTheme="majorHAnsi" w:hAnsiTheme="majorHAnsi" w:cstheme="majorHAnsi"/>
          <w:lang w:val="pl-PL"/>
        </w:rPr>
        <w:t>udobójstw</w:t>
      </w:r>
      <w:r w:rsidR="00E35580">
        <w:rPr>
          <w:rFonts w:asciiTheme="majorHAnsi" w:hAnsiTheme="majorHAnsi" w:cstheme="majorHAnsi"/>
          <w:lang w:val="pl-PL"/>
        </w:rPr>
        <w:t>ie</w:t>
      </w:r>
      <w:r w:rsidRPr="00DC265F">
        <w:rPr>
          <w:rFonts w:asciiTheme="majorHAnsi" w:hAnsiTheme="majorHAnsi" w:cstheme="majorHAnsi"/>
          <w:lang w:val="pl-PL"/>
        </w:rPr>
        <w:t xml:space="preserve">, </w:t>
      </w:r>
      <w:r w:rsidR="00EA02E0">
        <w:rPr>
          <w:rFonts w:asciiTheme="majorHAnsi" w:hAnsiTheme="majorHAnsi" w:cstheme="majorHAnsi"/>
          <w:lang w:val="pl-PL"/>
        </w:rPr>
        <w:t>biorąc</w:t>
      </w:r>
      <w:r w:rsidR="00E35580">
        <w:rPr>
          <w:rFonts w:asciiTheme="majorHAnsi" w:hAnsiTheme="majorHAnsi" w:cstheme="majorHAnsi"/>
          <w:lang w:val="pl-PL"/>
        </w:rPr>
        <w:t xml:space="preserve"> pod uwagę</w:t>
      </w:r>
      <w:r w:rsidRPr="00DC265F">
        <w:rPr>
          <w:rFonts w:asciiTheme="majorHAnsi" w:hAnsiTheme="majorHAnsi" w:cstheme="majorHAnsi"/>
          <w:lang w:val="pl-PL"/>
        </w:rPr>
        <w:t xml:space="preserve">, że byli oni </w:t>
      </w:r>
      <w:r w:rsidR="0068082B">
        <w:rPr>
          <w:rFonts w:asciiTheme="majorHAnsi" w:hAnsiTheme="majorHAnsi" w:cstheme="majorHAnsi"/>
          <w:lang w:val="pl-PL"/>
        </w:rPr>
        <w:t xml:space="preserve">ochotniczymi </w:t>
      </w:r>
      <w:r w:rsidR="00E35580">
        <w:rPr>
          <w:rFonts w:asciiTheme="majorHAnsi" w:hAnsiTheme="majorHAnsi" w:cstheme="majorHAnsi"/>
          <w:lang w:val="pl-PL"/>
        </w:rPr>
        <w:t>bojownikami</w:t>
      </w:r>
      <w:r w:rsidR="00E35580" w:rsidRPr="00DC265F">
        <w:rPr>
          <w:rFonts w:asciiTheme="majorHAnsi" w:hAnsiTheme="majorHAnsi" w:cstheme="majorHAnsi"/>
          <w:lang w:val="pl-PL"/>
        </w:rPr>
        <w:t xml:space="preserve"> </w:t>
      </w:r>
      <w:r w:rsidRPr="00DC265F">
        <w:rPr>
          <w:rFonts w:asciiTheme="majorHAnsi" w:hAnsiTheme="majorHAnsi" w:cstheme="majorHAnsi"/>
          <w:lang w:val="pl-PL"/>
        </w:rPr>
        <w:t xml:space="preserve">w </w:t>
      </w:r>
      <w:r w:rsidR="00E35580">
        <w:rPr>
          <w:rFonts w:asciiTheme="majorHAnsi" w:hAnsiTheme="majorHAnsi" w:cstheme="majorHAnsi"/>
          <w:lang w:val="pl-PL"/>
        </w:rPr>
        <w:t>zbrojnym ruchu</w:t>
      </w:r>
      <w:r w:rsidR="00E35580" w:rsidRPr="00DC265F">
        <w:rPr>
          <w:rFonts w:asciiTheme="majorHAnsi" w:hAnsiTheme="majorHAnsi" w:cstheme="majorHAnsi"/>
          <w:lang w:val="pl-PL"/>
        </w:rPr>
        <w:t xml:space="preserve"> </w:t>
      </w:r>
      <w:r w:rsidRPr="00DC265F">
        <w:rPr>
          <w:rFonts w:asciiTheme="majorHAnsi" w:hAnsiTheme="majorHAnsi" w:cstheme="majorHAnsi"/>
          <w:lang w:val="pl-PL"/>
        </w:rPr>
        <w:t xml:space="preserve">oporu, </w:t>
      </w:r>
      <w:r w:rsidR="00E35580">
        <w:rPr>
          <w:rFonts w:asciiTheme="majorHAnsi" w:hAnsiTheme="majorHAnsi" w:cstheme="majorHAnsi"/>
          <w:lang w:val="pl-PL"/>
        </w:rPr>
        <w:t xml:space="preserve">ogólnokrajowym </w:t>
      </w:r>
      <w:r w:rsidRPr="00DC265F">
        <w:rPr>
          <w:rFonts w:asciiTheme="majorHAnsi" w:hAnsiTheme="majorHAnsi" w:cstheme="majorHAnsi"/>
          <w:lang w:val="pl-PL"/>
        </w:rPr>
        <w:t xml:space="preserve">ruchu </w:t>
      </w:r>
      <w:r w:rsidR="00E35580">
        <w:rPr>
          <w:rFonts w:asciiTheme="majorHAnsi" w:hAnsiTheme="majorHAnsi" w:cstheme="majorHAnsi"/>
          <w:lang w:val="pl-PL"/>
        </w:rPr>
        <w:t xml:space="preserve">z </w:t>
      </w:r>
      <w:r w:rsidR="00E35580" w:rsidRPr="00DC265F">
        <w:rPr>
          <w:rFonts w:asciiTheme="majorHAnsi" w:hAnsiTheme="majorHAnsi" w:cstheme="majorHAnsi"/>
          <w:lang w:val="pl-PL"/>
        </w:rPr>
        <w:t>polityczn</w:t>
      </w:r>
      <w:r w:rsidR="00E35580">
        <w:rPr>
          <w:rFonts w:asciiTheme="majorHAnsi" w:hAnsiTheme="majorHAnsi" w:cstheme="majorHAnsi"/>
          <w:lang w:val="pl-PL"/>
        </w:rPr>
        <w:t>ą</w:t>
      </w:r>
      <w:r w:rsidR="00E35580" w:rsidRPr="00DC265F">
        <w:rPr>
          <w:rFonts w:asciiTheme="majorHAnsi" w:hAnsiTheme="majorHAnsi" w:cstheme="majorHAnsi"/>
          <w:lang w:val="pl-PL"/>
        </w:rPr>
        <w:t xml:space="preserve"> </w:t>
      </w:r>
      <w:r w:rsidRPr="00DC265F">
        <w:rPr>
          <w:rFonts w:asciiTheme="majorHAnsi" w:hAnsiTheme="majorHAnsi" w:cstheme="majorHAnsi"/>
          <w:lang w:val="pl-PL"/>
        </w:rPr>
        <w:t xml:space="preserve">i </w:t>
      </w:r>
      <w:r w:rsidR="00E35580" w:rsidRPr="00DC265F">
        <w:rPr>
          <w:rFonts w:asciiTheme="majorHAnsi" w:hAnsiTheme="majorHAnsi" w:cstheme="majorHAnsi"/>
          <w:lang w:val="pl-PL"/>
        </w:rPr>
        <w:t>wojskow</w:t>
      </w:r>
      <w:r w:rsidR="00E35580">
        <w:rPr>
          <w:rFonts w:asciiTheme="majorHAnsi" w:hAnsiTheme="majorHAnsi" w:cstheme="majorHAnsi"/>
          <w:lang w:val="pl-PL"/>
        </w:rPr>
        <w:t>ą organizacją</w:t>
      </w:r>
      <w:r w:rsidRPr="00DC265F">
        <w:rPr>
          <w:rFonts w:asciiTheme="majorHAnsi" w:hAnsiTheme="majorHAnsi" w:cstheme="majorHAnsi"/>
          <w:lang w:val="pl-PL"/>
        </w:rPr>
        <w:t>.</w:t>
      </w:r>
    </w:p>
    <w:p w14:paraId="61DDFA5C"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33.  </w:t>
      </w:r>
      <w:r w:rsidR="00E35580">
        <w:rPr>
          <w:rFonts w:asciiTheme="majorHAnsi" w:hAnsiTheme="majorHAnsi" w:cstheme="majorHAnsi"/>
          <w:lang w:val="pl-PL"/>
        </w:rPr>
        <w:t>Zauważamy</w:t>
      </w:r>
      <w:r w:rsidRPr="00DC265F">
        <w:rPr>
          <w:rFonts w:asciiTheme="majorHAnsi" w:hAnsiTheme="majorHAnsi" w:cstheme="majorHAnsi"/>
          <w:lang w:val="pl-PL"/>
        </w:rPr>
        <w:t xml:space="preserve">, że na mocy </w:t>
      </w:r>
      <w:r w:rsidR="00E35580">
        <w:rPr>
          <w:rFonts w:asciiTheme="majorHAnsi" w:hAnsiTheme="majorHAnsi" w:cstheme="majorHAnsi"/>
          <w:lang w:val="pl-PL"/>
        </w:rPr>
        <w:t>Artykułu</w:t>
      </w:r>
      <w:r w:rsidRPr="00DC265F">
        <w:rPr>
          <w:rFonts w:asciiTheme="majorHAnsi" w:hAnsiTheme="majorHAnsi" w:cstheme="majorHAnsi"/>
          <w:lang w:val="pl-PL"/>
        </w:rPr>
        <w:t xml:space="preserve"> I Konwencji o </w:t>
      </w:r>
      <w:r w:rsidR="00DE6702">
        <w:rPr>
          <w:rFonts w:asciiTheme="majorHAnsi" w:hAnsiTheme="majorHAnsi" w:cstheme="majorHAnsi"/>
          <w:lang w:val="pl-PL"/>
        </w:rPr>
        <w:t>l</w:t>
      </w:r>
      <w:r w:rsidRPr="00DC265F">
        <w:rPr>
          <w:rFonts w:asciiTheme="majorHAnsi" w:hAnsiTheme="majorHAnsi" w:cstheme="majorHAnsi"/>
          <w:lang w:val="pl-PL"/>
        </w:rPr>
        <w:t>udobójstw</w:t>
      </w:r>
      <w:r w:rsidR="00E35580">
        <w:rPr>
          <w:rFonts w:asciiTheme="majorHAnsi" w:hAnsiTheme="majorHAnsi" w:cstheme="majorHAnsi"/>
          <w:lang w:val="pl-PL"/>
        </w:rPr>
        <w:t>ie</w:t>
      </w:r>
      <w:r w:rsidRPr="00DC265F">
        <w:rPr>
          <w:rFonts w:asciiTheme="majorHAnsi" w:hAnsiTheme="majorHAnsi" w:cstheme="majorHAnsi"/>
          <w:lang w:val="pl-PL"/>
        </w:rPr>
        <w:t xml:space="preserve"> ludobójstwo jest przestępstwem </w:t>
      </w:r>
      <w:r w:rsidR="00E35580">
        <w:rPr>
          <w:rFonts w:asciiTheme="majorHAnsi" w:hAnsiTheme="majorHAnsi" w:cstheme="majorHAnsi"/>
          <w:lang w:val="pl-PL"/>
        </w:rPr>
        <w:t>na gruncie</w:t>
      </w:r>
      <w:r w:rsidRPr="00DC265F">
        <w:rPr>
          <w:rFonts w:asciiTheme="majorHAnsi" w:hAnsiTheme="majorHAnsi" w:cstheme="majorHAnsi"/>
          <w:lang w:val="pl-PL"/>
        </w:rPr>
        <w:t xml:space="preserve"> prawa międzynarodowego, niezależnie od tego, czy zostało popełnione w czasach wojny czy pokoju. Można także zauważyć, że </w:t>
      </w:r>
      <w:r w:rsidR="00E35580">
        <w:rPr>
          <w:rFonts w:asciiTheme="majorHAnsi" w:hAnsiTheme="majorHAnsi" w:cstheme="majorHAnsi"/>
          <w:lang w:val="pl-PL"/>
        </w:rPr>
        <w:t>obecność</w:t>
      </w:r>
      <w:r w:rsidR="00E35580" w:rsidRPr="00DC265F">
        <w:rPr>
          <w:rFonts w:asciiTheme="majorHAnsi" w:hAnsiTheme="majorHAnsi" w:cstheme="majorHAnsi"/>
          <w:lang w:val="pl-PL"/>
        </w:rPr>
        <w:t xml:space="preserve"> </w:t>
      </w:r>
      <w:r w:rsidRPr="00DC265F">
        <w:rPr>
          <w:rFonts w:asciiTheme="majorHAnsi" w:hAnsiTheme="majorHAnsi" w:cstheme="majorHAnsi"/>
          <w:lang w:val="pl-PL"/>
        </w:rPr>
        <w:t xml:space="preserve">tych </w:t>
      </w:r>
      <w:r w:rsidR="00E35580">
        <w:rPr>
          <w:rFonts w:asciiTheme="majorHAnsi" w:hAnsiTheme="majorHAnsi" w:cstheme="majorHAnsi"/>
          <w:lang w:val="pl-PL"/>
        </w:rPr>
        <w:t xml:space="preserve">(osób) </w:t>
      </w:r>
      <w:r w:rsidRPr="00DC265F">
        <w:rPr>
          <w:rFonts w:asciiTheme="majorHAnsi" w:hAnsiTheme="majorHAnsi" w:cstheme="majorHAnsi"/>
          <w:lang w:val="pl-PL"/>
        </w:rPr>
        <w:t xml:space="preserve">zaangażowanych w konflikt, włączając w to sytuacje, w których ofiara jest uzbrojona, nie </w:t>
      </w:r>
      <w:r w:rsidR="00E35580">
        <w:rPr>
          <w:rFonts w:asciiTheme="majorHAnsi" w:hAnsiTheme="majorHAnsi" w:cstheme="majorHAnsi"/>
          <w:lang w:val="pl-PL"/>
        </w:rPr>
        <w:t>była</w:t>
      </w:r>
      <w:r w:rsidRPr="00DC265F">
        <w:rPr>
          <w:rFonts w:asciiTheme="majorHAnsi" w:hAnsiTheme="majorHAnsi" w:cstheme="majorHAnsi"/>
          <w:lang w:val="pl-PL"/>
        </w:rPr>
        <w:t xml:space="preserve"> przeszkodą dla międzynarodowych sądów w </w:t>
      </w:r>
      <w:r w:rsidR="00E35580">
        <w:rPr>
          <w:rFonts w:asciiTheme="majorHAnsi" w:hAnsiTheme="majorHAnsi" w:cstheme="majorHAnsi"/>
          <w:lang w:val="pl-PL"/>
        </w:rPr>
        <w:t>uznaniu ich zabójstwa za zbrodnię przeciwko ludzkości</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P</w:t>
      </w:r>
      <w:r w:rsidR="0068082B">
        <w:rPr>
          <w:rFonts w:asciiTheme="majorHAnsi" w:hAnsiTheme="majorHAnsi" w:cstheme="majorHAnsi"/>
          <w:i/>
          <w:lang w:val="pl-PL"/>
        </w:rPr>
        <w:t>rokurator przeciwko</w:t>
      </w:r>
      <w:r w:rsidRPr="00DC265F">
        <w:rPr>
          <w:rFonts w:asciiTheme="majorHAnsi" w:hAnsiTheme="majorHAnsi" w:cstheme="majorHAnsi"/>
          <w:i/>
          <w:lang w:val="pl-PL"/>
        </w:rPr>
        <w:t xml:space="preserve"> Kupreškić </w:t>
      </w:r>
      <w:r w:rsidR="0068082B">
        <w:rPr>
          <w:rFonts w:asciiTheme="majorHAnsi" w:hAnsiTheme="majorHAnsi" w:cstheme="majorHAnsi"/>
          <w:i/>
          <w:lang w:val="pl-PL"/>
        </w:rPr>
        <w:t xml:space="preserve">i </w:t>
      </w:r>
      <w:r w:rsidR="0068082B">
        <w:rPr>
          <w:rFonts w:asciiTheme="majorHAnsi" w:hAnsiTheme="majorHAnsi" w:cstheme="majorHAnsi"/>
          <w:i/>
          <w:lang w:val="pl-PL"/>
        </w:rPr>
        <w:lastRenderedPageBreak/>
        <w:t>Inn</w:t>
      </w:r>
      <w:r w:rsidR="00E35580">
        <w:rPr>
          <w:rFonts w:asciiTheme="majorHAnsi" w:hAnsiTheme="majorHAnsi" w:cstheme="majorHAnsi"/>
          <w:i/>
          <w:lang w:val="pl-PL"/>
        </w:rPr>
        <w:t>ym</w:t>
      </w:r>
      <w:r w:rsidRPr="00DC265F">
        <w:rPr>
          <w:rFonts w:asciiTheme="majorHAnsi" w:hAnsiTheme="majorHAnsi" w:cstheme="majorHAnsi"/>
          <w:lang w:val="pl-PL"/>
        </w:rPr>
        <w:t xml:space="preserve"> </w:t>
      </w:r>
      <w:r w:rsidR="00E35580">
        <w:rPr>
          <w:rFonts w:asciiTheme="majorHAnsi" w:hAnsiTheme="majorHAnsi" w:cstheme="majorHAnsi"/>
          <w:lang w:val="pl-PL"/>
        </w:rPr>
        <w:t>w paragrafie</w:t>
      </w:r>
      <w:r w:rsidRPr="00DC265F">
        <w:rPr>
          <w:rFonts w:asciiTheme="majorHAnsi" w:hAnsiTheme="majorHAnsi" w:cstheme="majorHAnsi"/>
          <w:lang w:val="pl-PL"/>
        </w:rPr>
        <w:t xml:space="preserve"> 111 wyroku; </w:t>
      </w:r>
      <w:r w:rsidR="00ED0F11">
        <w:rPr>
          <w:rFonts w:asciiTheme="majorHAnsi" w:hAnsiTheme="majorHAnsi" w:cstheme="majorHAnsi"/>
          <w:lang w:val="pl-PL"/>
        </w:rPr>
        <w:t>zobacz</w:t>
      </w:r>
      <w:r w:rsidRPr="00DC265F">
        <w:rPr>
          <w:rFonts w:asciiTheme="majorHAnsi" w:hAnsiTheme="majorHAnsi" w:cstheme="majorHAnsi"/>
          <w:lang w:val="pl-PL"/>
        </w:rPr>
        <w:t xml:space="preserve"> też, </w:t>
      </w:r>
      <w:r w:rsidRPr="00DC265F">
        <w:rPr>
          <w:rFonts w:asciiTheme="majorHAnsi" w:hAnsiTheme="majorHAnsi" w:cstheme="majorHAnsi"/>
          <w:i/>
          <w:lang w:val="pl-PL"/>
        </w:rPr>
        <w:t>mutatis mutandis</w:t>
      </w:r>
      <w:r w:rsidRPr="00DC265F">
        <w:rPr>
          <w:rFonts w:asciiTheme="majorHAnsi" w:hAnsiTheme="majorHAnsi" w:cstheme="majorHAnsi"/>
          <w:lang w:val="pl-PL"/>
        </w:rPr>
        <w:t xml:space="preserve">, </w:t>
      </w:r>
      <w:r w:rsidR="0068082B">
        <w:rPr>
          <w:rFonts w:asciiTheme="majorHAnsi" w:hAnsiTheme="majorHAnsi" w:cstheme="majorHAnsi"/>
          <w:i/>
          <w:lang w:val="pl-PL"/>
        </w:rPr>
        <w:t>Chorwacja przeciwko Serbii</w:t>
      </w:r>
      <w:r w:rsidRPr="00DC265F">
        <w:rPr>
          <w:rFonts w:asciiTheme="majorHAnsi" w:hAnsiTheme="majorHAnsi" w:cstheme="majorHAnsi"/>
          <w:lang w:val="pl-PL"/>
        </w:rPr>
        <w:t xml:space="preserve"> </w:t>
      </w:r>
      <w:r w:rsidR="00E35580">
        <w:rPr>
          <w:rFonts w:asciiTheme="majorHAnsi" w:hAnsiTheme="majorHAnsi" w:cstheme="majorHAnsi"/>
          <w:lang w:val="pl-PL"/>
        </w:rPr>
        <w:t>w paragrafie</w:t>
      </w:r>
      <w:r w:rsidRPr="00DC265F">
        <w:rPr>
          <w:rFonts w:asciiTheme="majorHAnsi" w:hAnsiTheme="majorHAnsi" w:cstheme="majorHAnsi"/>
          <w:lang w:val="pl-PL"/>
        </w:rPr>
        <w:t xml:space="preserve"> 108 wyroku). Rozumowanie to ma </w:t>
      </w:r>
      <w:r w:rsidR="000C740D">
        <w:rPr>
          <w:rFonts w:asciiTheme="majorHAnsi" w:hAnsiTheme="majorHAnsi" w:cstheme="majorHAnsi"/>
          <w:lang w:val="pl-PL"/>
        </w:rPr>
        <w:t>tym bardziej</w:t>
      </w:r>
      <w:r w:rsidRPr="00DC265F">
        <w:rPr>
          <w:rFonts w:asciiTheme="majorHAnsi" w:hAnsiTheme="majorHAnsi" w:cstheme="majorHAnsi"/>
          <w:lang w:val="pl-PL"/>
        </w:rPr>
        <w:t xml:space="preserve"> zastosowanie, gdy </w:t>
      </w:r>
      <w:r w:rsidR="000C740D">
        <w:rPr>
          <w:rFonts w:asciiTheme="majorHAnsi" w:hAnsiTheme="majorHAnsi" w:cstheme="majorHAnsi"/>
          <w:lang w:val="pl-PL"/>
        </w:rPr>
        <w:t>chodzi o</w:t>
      </w:r>
      <w:r w:rsidRPr="00DC265F">
        <w:rPr>
          <w:rFonts w:asciiTheme="majorHAnsi" w:hAnsiTheme="majorHAnsi" w:cstheme="majorHAnsi"/>
          <w:lang w:val="pl-PL"/>
        </w:rPr>
        <w:t xml:space="preserve"> przestępstwo ludobójstwa. </w:t>
      </w:r>
      <w:r w:rsidR="000C740D">
        <w:rPr>
          <w:rFonts w:asciiTheme="majorHAnsi" w:hAnsiTheme="majorHAnsi" w:cstheme="majorHAnsi"/>
          <w:lang w:val="pl-PL"/>
        </w:rPr>
        <w:t>Pod tym względem zauważamy</w:t>
      </w:r>
      <w:r w:rsidRPr="00DC265F">
        <w:rPr>
          <w:rFonts w:asciiTheme="majorHAnsi" w:hAnsiTheme="majorHAnsi" w:cstheme="majorHAnsi"/>
          <w:lang w:val="pl-PL"/>
        </w:rPr>
        <w:t xml:space="preserve">, że na mocy </w:t>
      </w:r>
      <w:r w:rsidR="0068082B">
        <w:rPr>
          <w:rFonts w:asciiTheme="majorHAnsi" w:hAnsiTheme="majorHAnsi" w:cstheme="majorHAnsi"/>
          <w:lang w:val="pl-PL"/>
        </w:rPr>
        <w:t>Artykułu II</w:t>
      </w:r>
      <w:r w:rsidRPr="00DC265F">
        <w:rPr>
          <w:rFonts w:asciiTheme="majorHAnsi" w:hAnsiTheme="majorHAnsi" w:cstheme="majorHAnsi"/>
          <w:lang w:val="pl-PL"/>
        </w:rPr>
        <w:t xml:space="preserve"> Konwencji o </w:t>
      </w:r>
      <w:r w:rsidR="00DE6702">
        <w:rPr>
          <w:rFonts w:asciiTheme="majorHAnsi" w:hAnsiTheme="majorHAnsi" w:cstheme="majorHAnsi"/>
          <w:lang w:val="pl-PL"/>
        </w:rPr>
        <w:t>l</w:t>
      </w:r>
      <w:r w:rsidRPr="00DC265F">
        <w:rPr>
          <w:rFonts w:asciiTheme="majorHAnsi" w:hAnsiTheme="majorHAnsi" w:cstheme="majorHAnsi"/>
          <w:lang w:val="pl-PL"/>
        </w:rPr>
        <w:t>udobójstw</w:t>
      </w:r>
      <w:r w:rsidR="000C740D">
        <w:rPr>
          <w:rFonts w:asciiTheme="majorHAnsi" w:hAnsiTheme="majorHAnsi" w:cstheme="majorHAnsi"/>
          <w:lang w:val="pl-PL"/>
        </w:rPr>
        <w:t>ie</w:t>
      </w:r>
      <w:r w:rsidRPr="00DC265F">
        <w:rPr>
          <w:rFonts w:asciiTheme="majorHAnsi" w:hAnsiTheme="majorHAnsi" w:cstheme="majorHAnsi"/>
          <w:lang w:val="pl-PL"/>
        </w:rPr>
        <w:t xml:space="preserve"> ludobójstwo nie jest zdefiniowane jako przestępstwo skierowane </w:t>
      </w:r>
      <w:r w:rsidR="000C740D" w:rsidRPr="00DC265F">
        <w:rPr>
          <w:rFonts w:asciiTheme="majorHAnsi" w:hAnsiTheme="majorHAnsi" w:cstheme="majorHAnsi"/>
          <w:lang w:val="pl-PL"/>
        </w:rPr>
        <w:t xml:space="preserve">tylko </w:t>
      </w:r>
      <w:r w:rsidRPr="00DC265F">
        <w:rPr>
          <w:rFonts w:asciiTheme="majorHAnsi" w:hAnsiTheme="majorHAnsi" w:cstheme="majorHAnsi"/>
          <w:lang w:val="pl-PL"/>
        </w:rPr>
        <w:t xml:space="preserve">przeciwko cywilom. </w:t>
      </w:r>
      <w:r w:rsidR="000C740D">
        <w:rPr>
          <w:rFonts w:asciiTheme="majorHAnsi" w:hAnsiTheme="majorHAnsi" w:cstheme="majorHAnsi"/>
          <w:lang w:val="pl-PL"/>
        </w:rPr>
        <w:t>Według nas interpretowanie</w:t>
      </w:r>
      <w:r w:rsidR="00DE6702">
        <w:rPr>
          <w:rFonts w:asciiTheme="majorHAnsi" w:hAnsiTheme="majorHAnsi" w:cstheme="majorHAnsi"/>
          <w:lang w:val="pl-PL"/>
        </w:rPr>
        <w:t xml:space="preserve"> Konwencji o l</w:t>
      </w:r>
      <w:r w:rsidRPr="00DC265F">
        <w:rPr>
          <w:rFonts w:asciiTheme="majorHAnsi" w:hAnsiTheme="majorHAnsi" w:cstheme="majorHAnsi"/>
          <w:lang w:val="pl-PL"/>
        </w:rPr>
        <w:t>udobójstw</w:t>
      </w:r>
      <w:r w:rsidR="000C740D">
        <w:rPr>
          <w:rFonts w:asciiTheme="majorHAnsi" w:hAnsiTheme="majorHAnsi" w:cstheme="majorHAnsi"/>
          <w:lang w:val="pl-PL"/>
        </w:rPr>
        <w:t>ie</w:t>
      </w:r>
      <w:r w:rsidRPr="00DC265F">
        <w:rPr>
          <w:rFonts w:asciiTheme="majorHAnsi" w:hAnsiTheme="majorHAnsi" w:cstheme="majorHAnsi"/>
          <w:lang w:val="pl-PL"/>
        </w:rPr>
        <w:t xml:space="preserve"> </w:t>
      </w:r>
      <w:r w:rsidR="000C740D">
        <w:rPr>
          <w:rFonts w:asciiTheme="majorHAnsi" w:hAnsiTheme="majorHAnsi" w:cstheme="majorHAnsi"/>
          <w:lang w:val="pl-PL"/>
        </w:rPr>
        <w:t>jako nie mającej zastosowania do</w:t>
      </w:r>
      <w:r w:rsidRPr="00DC265F">
        <w:rPr>
          <w:rFonts w:asciiTheme="majorHAnsi" w:hAnsiTheme="majorHAnsi" w:cstheme="majorHAnsi"/>
          <w:lang w:val="pl-PL"/>
        </w:rPr>
        <w:t xml:space="preserve"> tych, którzy są uzbrojeni w celu </w:t>
      </w:r>
      <w:r w:rsidR="000C740D" w:rsidRPr="00DC265F">
        <w:rPr>
          <w:rFonts w:asciiTheme="majorHAnsi" w:hAnsiTheme="majorHAnsi" w:cstheme="majorHAnsi"/>
          <w:lang w:val="pl-PL"/>
        </w:rPr>
        <w:t xml:space="preserve">własnej </w:t>
      </w:r>
      <w:r w:rsidRPr="00DC265F">
        <w:rPr>
          <w:rFonts w:asciiTheme="majorHAnsi" w:hAnsiTheme="majorHAnsi" w:cstheme="majorHAnsi"/>
          <w:lang w:val="pl-PL"/>
        </w:rPr>
        <w:t>obrony, nie był</w:t>
      </w:r>
      <w:r w:rsidR="000C740D">
        <w:rPr>
          <w:rFonts w:asciiTheme="majorHAnsi" w:hAnsiTheme="majorHAnsi" w:cstheme="majorHAnsi"/>
          <w:lang w:val="pl-PL"/>
        </w:rPr>
        <w:t>o</w:t>
      </w:r>
      <w:r w:rsidRPr="00DC265F">
        <w:rPr>
          <w:rFonts w:asciiTheme="majorHAnsi" w:hAnsiTheme="majorHAnsi" w:cstheme="majorHAnsi"/>
          <w:lang w:val="pl-PL"/>
        </w:rPr>
        <w:t>by zgodn</w:t>
      </w:r>
      <w:r w:rsidR="000C740D">
        <w:rPr>
          <w:rFonts w:asciiTheme="majorHAnsi" w:hAnsiTheme="majorHAnsi" w:cstheme="majorHAnsi"/>
          <w:lang w:val="pl-PL"/>
        </w:rPr>
        <w:t>e</w:t>
      </w:r>
      <w:r w:rsidRPr="00DC265F">
        <w:rPr>
          <w:rFonts w:asciiTheme="majorHAnsi" w:hAnsiTheme="majorHAnsi" w:cstheme="majorHAnsi"/>
          <w:lang w:val="pl-PL"/>
        </w:rPr>
        <w:t xml:space="preserve"> z podstawowym celem tej Konwencji.  </w:t>
      </w:r>
    </w:p>
    <w:p w14:paraId="1BDA75DD"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34.  </w:t>
      </w:r>
      <w:r w:rsidR="000C740D">
        <w:rPr>
          <w:rFonts w:asciiTheme="majorHAnsi" w:hAnsiTheme="majorHAnsi" w:cstheme="majorHAnsi"/>
          <w:lang w:val="pl-PL"/>
        </w:rPr>
        <w:t>Dalej powtarzamy</w:t>
      </w:r>
      <w:r w:rsidR="000C740D" w:rsidRPr="00DC265F">
        <w:rPr>
          <w:rFonts w:asciiTheme="majorHAnsi" w:hAnsiTheme="majorHAnsi" w:cstheme="majorHAnsi"/>
          <w:lang w:val="pl-PL"/>
        </w:rPr>
        <w:t xml:space="preserve"> </w:t>
      </w:r>
      <w:r w:rsidRPr="00DC265F">
        <w:rPr>
          <w:rFonts w:asciiTheme="majorHAnsi" w:hAnsiTheme="majorHAnsi" w:cstheme="majorHAnsi"/>
          <w:lang w:val="pl-PL"/>
        </w:rPr>
        <w:t xml:space="preserve">wniosek Trybunału Konstytucyjnego, że </w:t>
      </w:r>
      <w:r w:rsidR="000C740D" w:rsidRPr="00DC265F">
        <w:rPr>
          <w:rFonts w:asciiTheme="majorHAnsi" w:hAnsiTheme="majorHAnsi" w:cstheme="majorHAnsi"/>
          <w:lang w:val="pl-PL"/>
        </w:rPr>
        <w:t>radzieck</w:t>
      </w:r>
      <w:r w:rsidR="000C740D">
        <w:rPr>
          <w:rFonts w:asciiTheme="majorHAnsi" w:hAnsiTheme="majorHAnsi" w:cstheme="majorHAnsi"/>
          <w:lang w:val="pl-PL"/>
        </w:rPr>
        <w:t>ie</w:t>
      </w:r>
      <w:r w:rsidR="000C740D" w:rsidRPr="00DC265F">
        <w:rPr>
          <w:rFonts w:asciiTheme="majorHAnsi" w:hAnsiTheme="majorHAnsi" w:cstheme="majorHAnsi"/>
          <w:lang w:val="pl-PL"/>
        </w:rPr>
        <w:t xml:space="preserve"> </w:t>
      </w:r>
      <w:r w:rsidRPr="00DC265F">
        <w:rPr>
          <w:rFonts w:asciiTheme="majorHAnsi" w:hAnsiTheme="majorHAnsi" w:cstheme="majorHAnsi"/>
          <w:lang w:val="pl-PL"/>
        </w:rPr>
        <w:t>władz</w:t>
      </w:r>
      <w:r w:rsidR="000C740D">
        <w:rPr>
          <w:rFonts w:asciiTheme="majorHAnsi" w:hAnsiTheme="majorHAnsi" w:cstheme="majorHAnsi"/>
          <w:lang w:val="pl-PL"/>
        </w:rPr>
        <w:t>e</w:t>
      </w:r>
      <w:r w:rsidRPr="00DC265F">
        <w:rPr>
          <w:rFonts w:asciiTheme="majorHAnsi" w:hAnsiTheme="majorHAnsi" w:cstheme="majorHAnsi"/>
          <w:lang w:val="pl-PL"/>
        </w:rPr>
        <w:t xml:space="preserve"> </w:t>
      </w:r>
      <w:r w:rsidR="000C740D">
        <w:rPr>
          <w:rFonts w:asciiTheme="majorHAnsi" w:hAnsiTheme="majorHAnsi" w:cstheme="majorHAnsi"/>
          <w:lang w:val="pl-PL"/>
        </w:rPr>
        <w:t>uznawały</w:t>
      </w:r>
      <w:r w:rsidR="000C740D" w:rsidRPr="00DC265F">
        <w:rPr>
          <w:rFonts w:asciiTheme="majorHAnsi" w:hAnsiTheme="majorHAnsi" w:cstheme="majorHAnsi"/>
          <w:lang w:val="pl-PL"/>
        </w:rPr>
        <w:t xml:space="preserve"> </w:t>
      </w:r>
      <w:r w:rsidRPr="00DC265F">
        <w:rPr>
          <w:rFonts w:asciiTheme="majorHAnsi" w:hAnsiTheme="majorHAnsi" w:cstheme="majorHAnsi"/>
          <w:lang w:val="pl-PL"/>
        </w:rPr>
        <w:t xml:space="preserve">litewskich partyzantów </w:t>
      </w:r>
      <w:r w:rsidR="000C740D">
        <w:rPr>
          <w:rFonts w:asciiTheme="majorHAnsi" w:hAnsiTheme="majorHAnsi" w:cstheme="majorHAnsi"/>
          <w:lang w:val="pl-PL"/>
        </w:rPr>
        <w:t>za</w:t>
      </w:r>
      <w:r w:rsidR="000C740D" w:rsidRPr="00DC265F">
        <w:rPr>
          <w:rFonts w:asciiTheme="majorHAnsi" w:hAnsiTheme="majorHAnsi" w:cstheme="majorHAnsi"/>
          <w:lang w:val="pl-PL"/>
        </w:rPr>
        <w:t xml:space="preserve"> </w:t>
      </w:r>
      <w:r w:rsidRPr="00DC265F">
        <w:rPr>
          <w:rFonts w:asciiTheme="majorHAnsi" w:hAnsiTheme="majorHAnsi" w:cstheme="majorHAnsi"/>
          <w:lang w:val="pl-PL"/>
        </w:rPr>
        <w:t xml:space="preserve">nielegalnych rebeliantów. </w:t>
      </w:r>
      <w:r w:rsidR="000C740D">
        <w:rPr>
          <w:rFonts w:asciiTheme="majorHAnsi" w:hAnsiTheme="majorHAnsi" w:cstheme="majorHAnsi"/>
          <w:lang w:val="pl-PL"/>
        </w:rPr>
        <w:t>W</w:t>
      </w:r>
      <w:r w:rsidR="000C740D" w:rsidRPr="00DC265F">
        <w:rPr>
          <w:rFonts w:asciiTheme="majorHAnsi" w:hAnsiTheme="majorHAnsi" w:cstheme="majorHAnsi"/>
          <w:lang w:val="pl-PL"/>
        </w:rPr>
        <w:t xml:space="preserve"> czas</w:t>
      </w:r>
      <w:r w:rsidR="000C740D">
        <w:rPr>
          <w:rFonts w:asciiTheme="majorHAnsi" w:hAnsiTheme="majorHAnsi" w:cstheme="majorHAnsi"/>
          <w:lang w:val="pl-PL"/>
        </w:rPr>
        <w:t>ach</w:t>
      </w:r>
      <w:r w:rsidR="000C740D" w:rsidRPr="00DC265F">
        <w:rPr>
          <w:rFonts w:asciiTheme="majorHAnsi" w:hAnsiTheme="majorHAnsi" w:cstheme="majorHAnsi"/>
          <w:lang w:val="pl-PL"/>
        </w:rPr>
        <w:t xml:space="preserve"> </w:t>
      </w:r>
      <w:r w:rsidRPr="00DC265F">
        <w:rPr>
          <w:rFonts w:asciiTheme="majorHAnsi" w:hAnsiTheme="majorHAnsi" w:cstheme="majorHAnsi"/>
          <w:lang w:val="pl-PL"/>
        </w:rPr>
        <w:t xml:space="preserve">radzieckich </w:t>
      </w:r>
      <w:r w:rsidR="000C740D">
        <w:rPr>
          <w:rFonts w:asciiTheme="majorHAnsi" w:hAnsiTheme="majorHAnsi" w:cstheme="majorHAnsi"/>
          <w:lang w:val="pl-PL"/>
        </w:rPr>
        <w:t xml:space="preserve">nigdy </w:t>
      </w:r>
      <w:r w:rsidRPr="00DC265F">
        <w:rPr>
          <w:rFonts w:asciiTheme="majorHAnsi" w:hAnsiTheme="majorHAnsi" w:cstheme="majorHAnsi"/>
          <w:lang w:val="pl-PL"/>
        </w:rPr>
        <w:t xml:space="preserve">nie </w:t>
      </w:r>
      <w:r w:rsidR="000C740D">
        <w:rPr>
          <w:rFonts w:asciiTheme="majorHAnsi" w:hAnsiTheme="majorHAnsi" w:cstheme="majorHAnsi"/>
          <w:lang w:val="pl-PL"/>
        </w:rPr>
        <w:t>przyznano im</w:t>
      </w:r>
      <w:r w:rsidRPr="00DC265F">
        <w:rPr>
          <w:rFonts w:asciiTheme="majorHAnsi" w:hAnsiTheme="majorHAnsi" w:cstheme="majorHAnsi"/>
          <w:lang w:val="pl-PL"/>
        </w:rPr>
        <w:t xml:space="preserve"> </w:t>
      </w:r>
      <w:r w:rsidR="000C740D" w:rsidRPr="00DC265F">
        <w:rPr>
          <w:rFonts w:asciiTheme="majorHAnsi" w:hAnsiTheme="majorHAnsi" w:cstheme="majorHAnsi"/>
          <w:lang w:val="pl-PL"/>
        </w:rPr>
        <w:t>statu</w:t>
      </w:r>
      <w:r w:rsidR="000C740D">
        <w:rPr>
          <w:rFonts w:asciiTheme="majorHAnsi" w:hAnsiTheme="majorHAnsi" w:cstheme="majorHAnsi"/>
          <w:lang w:val="pl-PL"/>
        </w:rPr>
        <w:t>su</w:t>
      </w:r>
      <w:r w:rsidR="000C740D" w:rsidRPr="00DC265F">
        <w:rPr>
          <w:rFonts w:asciiTheme="majorHAnsi" w:hAnsiTheme="majorHAnsi" w:cstheme="majorHAnsi"/>
          <w:lang w:val="pl-PL"/>
        </w:rPr>
        <w:t xml:space="preserve"> </w:t>
      </w:r>
      <w:r w:rsidRPr="00DC265F">
        <w:rPr>
          <w:rFonts w:asciiTheme="majorHAnsi" w:hAnsiTheme="majorHAnsi" w:cstheme="majorHAnsi"/>
          <w:lang w:val="pl-PL"/>
        </w:rPr>
        <w:t>kombatant</w:t>
      </w:r>
      <w:r w:rsidR="000C740D">
        <w:rPr>
          <w:rFonts w:asciiTheme="majorHAnsi" w:hAnsiTheme="majorHAnsi" w:cstheme="majorHAnsi"/>
          <w:lang w:val="pl-PL"/>
        </w:rPr>
        <w:t>ów</w:t>
      </w:r>
      <w:r w:rsidRPr="00DC265F">
        <w:rPr>
          <w:rFonts w:asciiTheme="majorHAnsi" w:hAnsiTheme="majorHAnsi" w:cstheme="majorHAnsi"/>
          <w:lang w:val="pl-PL"/>
        </w:rPr>
        <w:t xml:space="preserve"> czy też </w:t>
      </w:r>
      <w:r w:rsidR="000C740D">
        <w:rPr>
          <w:rFonts w:asciiTheme="majorHAnsi" w:hAnsiTheme="majorHAnsi" w:cstheme="majorHAnsi"/>
          <w:lang w:val="pl-PL"/>
        </w:rPr>
        <w:t>jeńców</w:t>
      </w:r>
      <w:r w:rsidR="000C740D" w:rsidRPr="00DC265F">
        <w:rPr>
          <w:rFonts w:asciiTheme="majorHAnsi" w:hAnsiTheme="majorHAnsi" w:cstheme="majorHAnsi"/>
          <w:lang w:val="pl-PL"/>
        </w:rPr>
        <w:t xml:space="preserve"> wojenn</w:t>
      </w:r>
      <w:r w:rsidR="000C740D">
        <w:rPr>
          <w:rFonts w:asciiTheme="majorHAnsi" w:hAnsiTheme="majorHAnsi" w:cstheme="majorHAnsi"/>
          <w:lang w:val="pl-PL"/>
        </w:rPr>
        <w:t>ych</w:t>
      </w:r>
      <w:r w:rsidRPr="00DC265F">
        <w:rPr>
          <w:rFonts w:asciiTheme="majorHAnsi" w:hAnsiTheme="majorHAnsi" w:cstheme="majorHAnsi"/>
          <w:lang w:val="pl-PL"/>
        </w:rPr>
        <w:t xml:space="preserve">. Przeciwnie, jak zauważył Trybunał Konstytucyjny, litewscy partyzanci byli przedstawiani przez </w:t>
      </w:r>
      <w:r w:rsidR="000C740D" w:rsidRPr="00DC265F">
        <w:rPr>
          <w:rFonts w:asciiTheme="majorHAnsi" w:hAnsiTheme="majorHAnsi" w:cstheme="majorHAnsi"/>
          <w:lang w:val="pl-PL"/>
        </w:rPr>
        <w:t>władz</w:t>
      </w:r>
      <w:r w:rsidR="000C740D">
        <w:rPr>
          <w:rFonts w:asciiTheme="majorHAnsi" w:hAnsiTheme="majorHAnsi" w:cstheme="majorHAnsi"/>
          <w:lang w:val="pl-PL"/>
        </w:rPr>
        <w:t>e</w:t>
      </w:r>
      <w:r w:rsidR="000C740D" w:rsidRPr="00DC265F">
        <w:rPr>
          <w:rFonts w:asciiTheme="majorHAnsi" w:hAnsiTheme="majorHAnsi" w:cstheme="majorHAnsi"/>
          <w:lang w:val="pl-PL"/>
        </w:rPr>
        <w:t xml:space="preserve"> </w:t>
      </w:r>
      <w:r w:rsidRPr="00DC265F">
        <w:rPr>
          <w:rFonts w:asciiTheme="majorHAnsi" w:hAnsiTheme="majorHAnsi" w:cstheme="majorHAnsi"/>
          <w:lang w:val="pl-PL"/>
        </w:rPr>
        <w:t>radzieck</w:t>
      </w:r>
      <w:r w:rsidR="000C740D">
        <w:rPr>
          <w:rFonts w:asciiTheme="majorHAnsi" w:hAnsiTheme="majorHAnsi" w:cstheme="majorHAnsi"/>
          <w:lang w:val="pl-PL"/>
        </w:rPr>
        <w:t>ie</w:t>
      </w:r>
      <w:r w:rsidRPr="00DC265F">
        <w:rPr>
          <w:rFonts w:asciiTheme="majorHAnsi" w:hAnsiTheme="majorHAnsi" w:cstheme="majorHAnsi"/>
          <w:lang w:val="pl-PL"/>
        </w:rPr>
        <w:t xml:space="preserve">, </w:t>
      </w:r>
      <w:r w:rsidR="00DE6702">
        <w:rPr>
          <w:rFonts w:asciiTheme="majorHAnsi" w:hAnsiTheme="majorHAnsi" w:cstheme="majorHAnsi"/>
          <w:lang w:val="pl-PL"/>
        </w:rPr>
        <w:t>włącznie z</w:t>
      </w:r>
      <w:r w:rsidRPr="00DC265F">
        <w:rPr>
          <w:rFonts w:asciiTheme="majorHAnsi" w:hAnsiTheme="majorHAnsi" w:cstheme="majorHAnsi"/>
          <w:lang w:val="pl-PL"/>
        </w:rPr>
        <w:t xml:space="preserve"> </w:t>
      </w:r>
      <w:r w:rsidR="00445A36">
        <w:rPr>
          <w:rFonts w:asciiTheme="majorHAnsi" w:hAnsiTheme="majorHAnsi" w:cstheme="majorHAnsi"/>
          <w:lang w:val="pl-PL"/>
        </w:rPr>
        <w:t>oddział</w:t>
      </w:r>
      <w:r w:rsidR="00DE6702">
        <w:rPr>
          <w:rFonts w:asciiTheme="majorHAnsi" w:hAnsiTheme="majorHAnsi" w:cstheme="majorHAnsi"/>
          <w:lang w:val="pl-PL"/>
        </w:rPr>
        <w:t>em</w:t>
      </w:r>
      <w:r w:rsidR="00445A36">
        <w:rPr>
          <w:rFonts w:asciiTheme="majorHAnsi" w:hAnsiTheme="majorHAnsi" w:cstheme="majorHAnsi"/>
          <w:lang w:val="pl-PL"/>
        </w:rPr>
        <w:t xml:space="preserve"> MGB</w:t>
      </w:r>
      <w:r w:rsidRPr="00DC265F">
        <w:rPr>
          <w:rFonts w:asciiTheme="majorHAnsi" w:hAnsiTheme="majorHAnsi" w:cstheme="majorHAnsi"/>
          <w:lang w:val="pl-PL"/>
        </w:rPr>
        <w:t>, w któr</w:t>
      </w:r>
      <w:r w:rsidR="004A2382">
        <w:rPr>
          <w:rFonts w:asciiTheme="majorHAnsi" w:hAnsiTheme="majorHAnsi" w:cstheme="majorHAnsi"/>
          <w:lang w:val="pl-PL"/>
        </w:rPr>
        <w:t xml:space="preserve">ym </w:t>
      </w:r>
      <w:r w:rsidR="00445A36">
        <w:rPr>
          <w:rFonts w:asciiTheme="majorHAnsi" w:hAnsiTheme="majorHAnsi" w:cstheme="majorHAnsi"/>
          <w:lang w:val="pl-PL"/>
        </w:rPr>
        <w:t xml:space="preserve">pracował </w:t>
      </w:r>
      <w:r w:rsidR="004A2382">
        <w:rPr>
          <w:rFonts w:asciiTheme="majorHAnsi" w:hAnsiTheme="majorHAnsi" w:cstheme="majorHAnsi"/>
          <w:lang w:val="pl-PL"/>
        </w:rPr>
        <w:t>skarżący, jako „</w:t>
      </w:r>
      <w:r w:rsidR="00445A36">
        <w:rPr>
          <w:rFonts w:asciiTheme="majorHAnsi" w:hAnsiTheme="majorHAnsi" w:cstheme="majorHAnsi"/>
          <w:lang w:val="pl-PL"/>
        </w:rPr>
        <w:t>bandyci</w:t>
      </w:r>
      <w:r w:rsidRPr="00DC265F">
        <w:rPr>
          <w:rFonts w:asciiTheme="majorHAnsi" w:hAnsiTheme="majorHAnsi" w:cstheme="majorHAnsi"/>
          <w:lang w:val="pl-PL"/>
        </w:rPr>
        <w:t>”, „</w:t>
      </w:r>
      <w:r w:rsidR="00445A36" w:rsidRPr="00DC265F">
        <w:rPr>
          <w:rFonts w:asciiTheme="majorHAnsi" w:hAnsiTheme="majorHAnsi" w:cstheme="majorHAnsi"/>
          <w:lang w:val="pl-PL"/>
        </w:rPr>
        <w:t>terrory</w:t>
      </w:r>
      <w:r w:rsidR="00445A36">
        <w:rPr>
          <w:rFonts w:asciiTheme="majorHAnsi" w:hAnsiTheme="majorHAnsi" w:cstheme="majorHAnsi"/>
          <w:lang w:val="pl-PL"/>
        </w:rPr>
        <w:t>ści</w:t>
      </w:r>
      <w:r w:rsidRPr="00DC265F">
        <w:rPr>
          <w:rFonts w:asciiTheme="majorHAnsi" w:hAnsiTheme="majorHAnsi" w:cstheme="majorHAnsi"/>
          <w:lang w:val="pl-PL"/>
        </w:rPr>
        <w:t>” i „</w:t>
      </w:r>
      <w:r w:rsidR="00445A36">
        <w:rPr>
          <w:rFonts w:asciiTheme="majorHAnsi" w:hAnsiTheme="majorHAnsi" w:cstheme="majorHAnsi"/>
          <w:lang w:val="pl-PL"/>
        </w:rPr>
        <w:t>burżuazyjni</w:t>
      </w:r>
      <w:r w:rsidR="00445A36" w:rsidRPr="00DC265F">
        <w:rPr>
          <w:rFonts w:asciiTheme="majorHAnsi" w:hAnsiTheme="majorHAnsi" w:cstheme="majorHAnsi"/>
          <w:lang w:val="pl-PL"/>
        </w:rPr>
        <w:t xml:space="preserve"> nacjonali</w:t>
      </w:r>
      <w:r w:rsidR="00445A36">
        <w:rPr>
          <w:rFonts w:asciiTheme="majorHAnsi" w:hAnsiTheme="majorHAnsi" w:cstheme="majorHAnsi"/>
          <w:lang w:val="pl-PL"/>
        </w:rPr>
        <w:t>ści</w:t>
      </w:r>
      <w:r w:rsidRPr="00DC265F">
        <w:rPr>
          <w:rFonts w:asciiTheme="majorHAnsi" w:hAnsiTheme="majorHAnsi" w:cstheme="majorHAnsi"/>
          <w:lang w:val="pl-PL"/>
        </w:rPr>
        <w:t xml:space="preserve">”. </w:t>
      </w:r>
      <w:r w:rsidR="00445A36">
        <w:rPr>
          <w:rFonts w:asciiTheme="majorHAnsi" w:hAnsiTheme="majorHAnsi" w:cstheme="majorHAnsi"/>
          <w:lang w:val="pl-PL"/>
        </w:rPr>
        <w:t>Z</w:t>
      </w:r>
      <w:r w:rsidR="00445A36" w:rsidRPr="00DC265F">
        <w:rPr>
          <w:rFonts w:asciiTheme="majorHAnsi" w:hAnsiTheme="majorHAnsi" w:cstheme="majorHAnsi"/>
          <w:lang w:val="pl-PL"/>
        </w:rPr>
        <w:t xml:space="preserve">ostały powołane </w:t>
      </w:r>
      <w:r w:rsidR="00445A36">
        <w:rPr>
          <w:rFonts w:asciiTheme="majorHAnsi" w:hAnsiTheme="majorHAnsi" w:cstheme="majorHAnsi"/>
          <w:lang w:val="pl-PL"/>
        </w:rPr>
        <w:t>s</w:t>
      </w:r>
      <w:r w:rsidRPr="00DC265F">
        <w:rPr>
          <w:rFonts w:asciiTheme="majorHAnsi" w:hAnsiTheme="majorHAnsi" w:cstheme="majorHAnsi"/>
          <w:lang w:val="pl-PL"/>
        </w:rPr>
        <w:t xml:space="preserve">pecjalne </w:t>
      </w:r>
      <w:r w:rsidR="00445A36">
        <w:rPr>
          <w:rFonts w:asciiTheme="majorHAnsi" w:hAnsiTheme="majorHAnsi" w:cstheme="majorHAnsi"/>
          <w:lang w:val="pl-PL"/>
        </w:rPr>
        <w:t>oddziały</w:t>
      </w:r>
      <w:r w:rsidR="00445A36" w:rsidRPr="00DC265F">
        <w:rPr>
          <w:rFonts w:asciiTheme="majorHAnsi" w:hAnsiTheme="majorHAnsi" w:cstheme="majorHAnsi"/>
          <w:lang w:val="pl-PL"/>
        </w:rPr>
        <w:t xml:space="preserve"> </w:t>
      </w:r>
      <w:r w:rsidRPr="00DC265F">
        <w:rPr>
          <w:rFonts w:asciiTheme="majorHAnsi" w:hAnsiTheme="majorHAnsi" w:cstheme="majorHAnsi"/>
          <w:lang w:val="pl-PL"/>
        </w:rPr>
        <w:t>„eksterminac</w:t>
      </w:r>
      <w:r w:rsidR="00445A36">
        <w:rPr>
          <w:rFonts w:asciiTheme="majorHAnsi" w:hAnsiTheme="majorHAnsi" w:cstheme="majorHAnsi"/>
          <w:lang w:val="pl-PL"/>
        </w:rPr>
        <w:t>y</w:t>
      </w:r>
      <w:r w:rsidRPr="00DC265F">
        <w:rPr>
          <w:rFonts w:asciiTheme="majorHAnsi" w:hAnsiTheme="majorHAnsi" w:cstheme="majorHAnsi"/>
          <w:lang w:val="pl-PL"/>
        </w:rPr>
        <w:t>j</w:t>
      </w:r>
      <w:r w:rsidR="00445A36">
        <w:rPr>
          <w:rFonts w:asciiTheme="majorHAnsi" w:hAnsiTheme="majorHAnsi" w:cstheme="majorHAnsi"/>
          <w:lang w:val="pl-PL"/>
        </w:rPr>
        <w:t>ne</w:t>
      </w:r>
      <w:r w:rsidRPr="00DC265F">
        <w:rPr>
          <w:rFonts w:asciiTheme="majorHAnsi" w:hAnsiTheme="majorHAnsi" w:cstheme="majorHAnsi"/>
          <w:lang w:val="pl-PL"/>
        </w:rPr>
        <w:t>”</w:t>
      </w:r>
      <w:r w:rsidR="00445A36">
        <w:rPr>
          <w:rFonts w:asciiTheme="majorHAnsi" w:hAnsiTheme="majorHAnsi" w:cstheme="majorHAnsi"/>
          <w:lang w:val="pl-PL"/>
        </w:rPr>
        <w:t>, które były</w:t>
      </w:r>
      <w:r w:rsidRPr="00DC265F">
        <w:rPr>
          <w:rFonts w:asciiTheme="majorHAnsi" w:hAnsiTheme="majorHAnsi" w:cstheme="majorHAnsi"/>
          <w:lang w:val="pl-PL"/>
        </w:rPr>
        <w:t xml:space="preserve"> używane w walkach przeciwko litewskim partyzantom i ich sojusznikom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445A36">
        <w:rPr>
          <w:rFonts w:asciiTheme="majorHAnsi" w:hAnsiTheme="majorHAnsi" w:cstheme="majorHAnsi"/>
          <w:lang w:val="pl-PL"/>
        </w:rPr>
        <w:t>paragrafy</w:t>
      </w:r>
      <w:r w:rsidRPr="00DC265F">
        <w:rPr>
          <w:rFonts w:asciiTheme="majorHAnsi" w:hAnsiTheme="majorHAnsi" w:cstheme="majorHAnsi"/>
          <w:lang w:val="pl-PL"/>
        </w:rPr>
        <w:t xml:space="preserve"> 18, 19 i 63 wyroku). </w:t>
      </w:r>
    </w:p>
    <w:p w14:paraId="26E85BFB"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35.  </w:t>
      </w:r>
      <w:r w:rsidR="00445A36">
        <w:rPr>
          <w:rFonts w:asciiTheme="majorHAnsi" w:hAnsiTheme="majorHAnsi" w:cstheme="majorHAnsi"/>
          <w:lang w:val="pl-PL"/>
        </w:rPr>
        <w:t>Zatem</w:t>
      </w:r>
      <w:r w:rsidRPr="00DC265F">
        <w:rPr>
          <w:rFonts w:asciiTheme="majorHAnsi" w:hAnsiTheme="majorHAnsi" w:cstheme="majorHAnsi"/>
          <w:lang w:val="pl-PL"/>
        </w:rPr>
        <w:t xml:space="preserve"> fakt, że bracia J.A. i A.A. byli uzbrojonymi partyzantami, którzy stanowili cel ze względu na ich członkostwo </w:t>
      </w:r>
      <w:r w:rsidR="00445A36">
        <w:rPr>
          <w:rFonts w:asciiTheme="majorHAnsi" w:hAnsiTheme="majorHAnsi" w:cstheme="majorHAnsi"/>
          <w:lang w:val="pl-PL"/>
        </w:rPr>
        <w:t xml:space="preserve">i znaczenie </w:t>
      </w:r>
      <w:r w:rsidRPr="00DC265F">
        <w:rPr>
          <w:rFonts w:asciiTheme="majorHAnsi" w:hAnsiTheme="majorHAnsi" w:cstheme="majorHAnsi"/>
          <w:lang w:val="pl-PL"/>
        </w:rPr>
        <w:t xml:space="preserve">w chronionej </w:t>
      </w:r>
      <w:r w:rsidR="00445A36" w:rsidRPr="00DC265F">
        <w:rPr>
          <w:rFonts w:asciiTheme="majorHAnsi" w:hAnsiTheme="majorHAnsi" w:cstheme="majorHAnsi"/>
          <w:lang w:val="pl-PL"/>
        </w:rPr>
        <w:t xml:space="preserve">grupie </w:t>
      </w:r>
      <w:r w:rsidRPr="00DC265F">
        <w:rPr>
          <w:rFonts w:asciiTheme="majorHAnsi" w:hAnsiTheme="majorHAnsi" w:cstheme="majorHAnsi"/>
          <w:lang w:val="pl-PL"/>
        </w:rPr>
        <w:t>(n</w:t>
      </w:r>
      <w:r w:rsidR="0068082B">
        <w:rPr>
          <w:rFonts w:asciiTheme="majorHAnsi" w:hAnsiTheme="majorHAnsi" w:cstheme="majorHAnsi"/>
          <w:lang w:val="pl-PL"/>
        </w:rPr>
        <w:t>ar</w:t>
      </w:r>
      <w:r w:rsidR="00445A36">
        <w:rPr>
          <w:rFonts w:asciiTheme="majorHAnsi" w:hAnsiTheme="majorHAnsi" w:cstheme="majorHAnsi"/>
          <w:lang w:val="pl-PL"/>
        </w:rPr>
        <w:t>o</w:t>
      </w:r>
      <w:r w:rsidR="0068082B">
        <w:rPr>
          <w:rFonts w:asciiTheme="majorHAnsi" w:hAnsiTheme="majorHAnsi" w:cstheme="majorHAnsi"/>
          <w:lang w:val="pl-PL"/>
        </w:rPr>
        <w:t>d</w:t>
      </w:r>
      <w:r w:rsidR="00445A36">
        <w:rPr>
          <w:rFonts w:asciiTheme="majorHAnsi" w:hAnsiTheme="majorHAnsi" w:cstheme="majorHAnsi"/>
          <w:lang w:val="pl-PL"/>
        </w:rPr>
        <w:t>zie</w:t>
      </w:r>
      <w:r w:rsidR="0068082B">
        <w:rPr>
          <w:rFonts w:asciiTheme="majorHAnsi" w:hAnsiTheme="majorHAnsi" w:cstheme="majorHAnsi"/>
          <w:lang w:val="pl-PL"/>
        </w:rPr>
        <w:t>)</w:t>
      </w:r>
      <w:r w:rsidR="00445A36">
        <w:rPr>
          <w:rFonts w:asciiTheme="majorHAnsi" w:hAnsiTheme="majorHAnsi" w:cstheme="majorHAnsi"/>
          <w:lang w:val="pl-PL"/>
        </w:rPr>
        <w:t>,</w:t>
      </w:r>
      <w:r w:rsidR="0068082B">
        <w:rPr>
          <w:rFonts w:asciiTheme="majorHAnsi" w:hAnsiTheme="majorHAnsi" w:cstheme="majorHAnsi"/>
          <w:lang w:val="pl-PL"/>
        </w:rPr>
        <w:t xml:space="preserve"> nie </w:t>
      </w:r>
      <w:r w:rsidR="00445A36">
        <w:rPr>
          <w:rFonts w:asciiTheme="majorHAnsi" w:hAnsiTheme="majorHAnsi" w:cstheme="majorHAnsi"/>
          <w:lang w:val="pl-PL"/>
        </w:rPr>
        <w:t>uniemożliwia</w:t>
      </w:r>
      <w:r w:rsidR="0068082B">
        <w:rPr>
          <w:rFonts w:asciiTheme="majorHAnsi" w:hAnsiTheme="majorHAnsi" w:cstheme="majorHAnsi"/>
          <w:lang w:val="pl-PL"/>
        </w:rPr>
        <w:t xml:space="preserve"> osk</w:t>
      </w:r>
      <w:r w:rsidRPr="00DC265F">
        <w:rPr>
          <w:rFonts w:asciiTheme="majorHAnsi" w:hAnsiTheme="majorHAnsi" w:cstheme="majorHAnsi"/>
          <w:lang w:val="pl-PL"/>
        </w:rPr>
        <w:t>a</w:t>
      </w:r>
      <w:r w:rsidR="0068082B">
        <w:rPr>
          <w:rFonts w:asciiTheme="majorHAnsi" w:hAnsiTheme="majorHAnsi" w:cstheme="majorHAnsi"/>
          <w:lang w:val="pl-PL"/>
        </w:rPr>
        <w:t>r</w:t>
      </w:r>
      <w:r w:rsidRPr="00DC265F">
        <w:rPr>
          <w:rFonts w:asciiTheme="majorHAnsi" w:hAnsiTheme="majorHAnsi" w:cstheme="majorHAnsi"/>
          <w:lang w:val="pl-PL"/>
        </w:rPr>
        <w:t>żeni</w:t>
      </w:r>
      <w:r w:rsidR="00445A36">
        <w:rPr>
          <w:rFonts w:asciiTheme="majorHAnsi" w:hAnsiTheme="majorHAnsi" w:cstheme="majorHAnsi"/>
          <w:lang w:val="pl-PL"/>
        </w:rPr>
        <w:t>a</w:t>
      </w:r>
      <w:r w:rsidRPr="00DC265F">
        <w:rPr>
          <w:rFonts w:asciiTheme="majorHAnsi" w:hAnsiTheme="majorHAnsi" w:cstheme="majorHAnsi"/>
          <w:lang w:val="pl-PL"/>
        </w:rPr>
        <w:t xml:space="preserve"> skarżącego o ludobójstwo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 xml:space="preserve">Korbely </w:t>
      </w:r>
      <w:r w:rsidR="004A2382">
        <w:rPr>
          <w:rFonts w:asciiTheme="majorHAnsi" w:hAnsiTheme="majorHAnsi" w:cstheme="majorHAnsi"/>
          <w:i/>
          <w:lang w:val="pl-PL"/>
        </w:rPr>
        <w:t>przeciwko Węgrom</w:t>
      </w:r>
      <w:r w:rsidR="004A2382">
        <w:rPr>
          <w:rFonts w:asciiTheme="majorHAnsi" w:hAnsiTheme="majorHAnsi" w:cstheme="majorHAnsi"/>
          <w:lang w:val="pl-PL"/>
        </w:rPr>
        <w:t xml:space="preserve"> [GC], nr</w:t>
      </w:r>
      <w:r w:rsidRPr="00DC265F">
        <w:rPr>
          <w:rFonts w:asciiTheme="majorHAnsi" w:hAnsiTheme="majorHAnsi" w:cstheme="majorHAnsi"/>
          <w:lang w:val="pl-PL"/>
        </w:rPr>
        <w:t xml:space="preserve"> 9174/02, </w:t>
      </w:r>
      <w:r w:rsidR="00445A36">
        <w:rPr>
          <w:rFonts w:asciiTheme="majorHAnsi" w:hAnsiTheme="majorHAnsi" w:cstheme="majorHAnsi"/>
          <w:lang w:val="pl-PL"/>
        </w:rPr>
        <w:t>§§</w:t>
      </w:r>
      <w:r w:rsidRPr="00DC265F">
        <w:rPr>
          <w:rFonts w:asciiTheme="majorHAnsi" w:hAnsiTheme="majorHAnsi" w:cstheme="majorHAnsi"/>
          <w:lang w:val="pl-PL"/>
        </w:rPr>
        <w:t xml:space="preserve"> 86-94, </w:t>
      </w:r>
      <w:r w:rsidR="004A2382">
        <w:rPr>
          <w:rFonts w:asciiTheme="majorHAnsi" w:hAnsiTheme="majorHAnsi" w:cstheme="majorHAnsi"/>
          <w:lang w:val="pl-PL"/>
        </w:rPr>
        <w:t>ETPCz</w:t>
      </w:r>
      <w:r w:rsidRPr="00DC265F">
        <w:rPr>
          <w:rFonts w:asciiTheme="majorHAnsi" w:hAnsiTheme="majorHAnsi" w:cstheme="majorHAnsi"/>
          <w:lang w:val="pl-PL"/>
        </w:rPr>
        <w:t xml:space="preserve"> 2008).</w:t>
      </w:r>
    </w:p>
    <w:p w14:paraId="3B1D649B" w14:textId="77777777" w:rsidR="00AF295F" w:rsidRPr="00DC265F" w:rsidRDefault="00AF295F" w:rsidP="00AF295F">
      <w:pPr>
        <w:pStyle w:val="OpiH1"/>
        <w:rPr>
          <w:rFonts w:cstheme="majorHAnsi"/>
          <w:lang w:val="pl-PL"/>
        </w:rPr>
      </w:pPr>
      <w:r w:rsidRPr="00DC265F">
        <w:rPr>
          <w:rFonts w:cstheme="majorHAnsi"/>
          <w:lang w:val="pl-PL"/>
        </w:rPr>
        <w:t>Wnioski</w:t>
      </w:r>
    </w:p>
    <w:p w14:paraId="71A95F87"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36.  W świetle powyższych rozważań </w:t>
      </w:r>
      <w:r w:rsidR="00445A36">
        <w:rPr>
          <w:rFonts w:asciiTheme="majorHAnsi" w:hAnsiTheme="majorHAnsi" w:cstheme="majorHAnsi"/>
          <w:lang w:val="pl-PL"/>
        </w:rPr>
        <w:t>stwierdzamy</w:t>
      </w:r>
      <w:r w:rsidRPr="00DC265F">
        <w:rPr>
          <w:rFonts w:asciiTheme="majorHAnsi" w:hAnsiTheme="majorHAnsi" w:cstheme="majorHAnsi"/>
          <w:lang w:val="pl-PL"/>
        </w:rPr>
        <w:t xml:space="preserve">, że biorąc pod uwagę ogólny kontekst </w:t>
      </w:r>
      <w:r w:rsidR="00445A36">
        <w:rPr>
          <w:rFonts w:asciiTheme="majorHAnsi" w:hAnsiTheme="majorHAnsi" w:cstheme="majorHAnsi"/>
          <w:lang w:val="pl-PL"/>
        </w:rPr>
        <w:t>wielkiej</w:t>
      </w:r>
      <w:r w:rsidRPr="00DC265F">
        <w:rPr>
          <w:rFonts w:asciiTheme="majorHAnsi" w:hAnsiTheme="majorHAnsi" w:cstheme="majorHAnsi"/>
          <w:lang w:val="pl-PL"/>
        </w:rPr>
        <w:t xml:space="preserve"> skali </w:t>
      </w:r>
      <w:r w:rsidR="00445A36">
        <w:rPr>
          <w:rFonts w:asciiTheme="majorHAnsi" w:hAnsiTheme="majorHAnsi" w:cstheme="majorHAnsi"/>
          <w:lang w:val="pl-PL"/>
        </w:rPr>
        <w:t xml:space="preserve">i systematyczności działań </w:t>
      </w:r>
      <w:r w:rsidRPr="00DC265F">
        <w:rPr>
          <w:rFonts w:asciiTheme="majorHAnsi" w:hAnsiTheme="majorHAnsi" w:cstheme="majorHAnsi"/>
          <w:lang w:val="pl-PL"/>
        </w:rPr>
        <w:t xml:space="preserve">przeciwko </w:t>
      </w:r>
      <w:r w:rsidR="00445A36">
        <w:rPr>
          <w:rFonts w:asciiTheme="majorHAnsi" w:hAnsiTheme="majorHAnsi" w:cstheme="majorHAnsi"/>
          <w:lang w:val="pl-PL"/>
        </w:rPr>
        <w:t xml:space="preserve">narodowi </w:t>
      </w:r>
      <w:r w:rsidRPr="00DC265F">
        <w:rPr>
          <w:rFonts w:asciiTheme="majorHAnsi" w:hAnsiTheme="majorHAnsi" w:cstheme="majorHAnsi"/>
          <w:lang w:val="pl-PL"/>
        </w:rPr>
        <w:t>litewskie</w:t>
      </w:r>
      <w:r w:rsidR="00445A36">
        <w:rPr>
          <w:rFonts w:asciiTheme="majorHAnsi" w:hAnsiTheme="majorHAnsi" w:cstheme="majorHAnsi"/>
          <w:lang w:val="pl-PL"/>
        </w:rPr>
        <w:t>mu</w:t>
      </w:r>
      <w:r w:rsidRPr="00DC265F">
        <w:rPr>
          <w:rFonts w:asciiTheme="majorHAnsi" w:hAnsiTheme="majorHAnsi" w:cstheme="majorHAnsi"/>
          <w:lang w:val="pl-PL"/>
        </w:rPr>
        <w:t xml:space="preserve">, uczestnictwo skarżącego w operacji </w:t>
      </w:r>
      <w:r w:rsidR="00445A36">
        <w:rPr>
          <w:rFonts w:asciiTheme="majorHAnsi" w:hAnsiTheme="majorHAnsi" w:cstheme="majorHAnsi"/>
          <w:lang w:val="pl-PL"/>
        </w:rPr>
        <w:t xml:space="preserve">z dnia </w:t>
      </w:r>
      <w:r w:rsidR="008111A3">
        <w:rPr>
          <w:rFonts w:asciiTheme="majorHAnsi" w:hAnsiTheme="majorHAnsi" w:cstheme="majorHAnsi"/>
          <w:lang w:val="pl-PL"/>
        </w:rPr>
        <w:t>2 stycznia</w:t>
      </w:r>
      <w:r w:rsidRPr="00DC265F">
        <w:rPr>
          <w:rFonts w:asciiTheme="majorHAnsi" w:hAnsiTheme="majorHAnsi" w:cstheme="majorHAnsi"/>
          <w:lang w:val="pl-PL"/>
        </w:rPr>
        <w:t xml:space="preserve"> 1953 r</w:t>
      </w:r>
      <w:r w:rsidR="00445A36">
        <w:rPr>
          <w:rFonts w:asciiTheme="majorHAnsi" w:hAnsiTheme="majorHAnsi" w:cstheme="majorHAnsi"/>
          <w:lang w:val="pl-PL"/>
        </w:rPr>
        <w:t>oku</w:t>
      </w:r>
      <w:r w:rsidRPr="00DC265F">
        <w:rPr>
          <w:rFonts w:asciiTheme="majorHAnsi" w:hAnsiTheme="majorHAnsi" w:cstheme="majorHAnsi"/>
          <w:lang w:val="pl-PL"/>
        </w:rPr>
        <w:t xml:space="preserve">, która miała na celu schwytanie i/lub zabicie partyzanckich braci J.A. i A.A., </w:t>
      </w:r>
      <w:r w:rsidR="00445A36">
        <w:rPr>
          <w:rFonts w:asciiTheme="majorHAnsi" w:hAnsiTheme="majorHAnsi" w:cstheme="majorHAnsi"/>
          <w:lang w:val="pl-PL"/>
        </w:rPr>
        <w:t>rozpatrywane</w:t>
      </w:r>
      <w:r w:rsidR="00445A36" w:rsidRPr="00DC265F">
        <w:rPr>
          <w:rFonts w:asciiTheme="majorHAnsi" w:hAnsiTheme="majorHAnsi" w:cstheme="majorHAnsi"/>
          <w:lang w:val="pl-PL"/>
        </w:rPr>
        <w:t xml:space="preserve"> </w:t>
      </w:r>
      <w:r w:rsidRPr="00DC265F">
        <w:rPr>
          <w:rFonts w:asciiTheme="majorHAnsi" w:hAnsiTheme="majorHAnsi" w:cstheme="majorHAnsi"/>
          <w:lang w:val="pl-PL"/>
        </w:rPr>
        <w:t xml:space="preserve">w ramach operacji władz </w:t>
      </w:r>
      <w:r w:rsidR="00445A36" w:rsidRPr="00DC265F">
        <w:rPr>
          <w:rFonts w:asciiTheme="majorHAnsi" w:hAnsiTheme="majorHAnsi" w:cstheme="majorHAnsi"/>
          <w:lang w:val="pl-PL"/>
        </w:rPr>
        <w:t>radziecki</w:t>
      </w:r>
      <w:r w:rsidR="00445A36">
        <w:rPr>
          <w:rFonts w:asciiTheme="majorHAnsi" w:hAnsiTheme="majorHAnsi" w:cstheme="majorHAnsi"/>
          <w:lang w:val="pl-PL"/>
        </w:rPr>
        <w:t>ch</w:t>
      </w:r>
      <w:r w:rsidR="00445A36" w:rsidRPr="00DC265F">
        <w:rPr>
          <w:rFonts w:asciiTheme="majorHAnsi" w:hAnsiTheme="majorHAnsi" w:cstheme="majorHAnsi"/>
          <w:lang w:val="pl-PL"/>
        </w:rPr>
        <w:t xml:space="preserve"> </w:t>
      </w:r>
      <w:r w:rsidRPr="00DC265F">
        <w:rPr>
          <w:rFonts w:asciiTheme="majorHAnsi" w:hAnsiTheme="majorHAnsi" w:cstheme="majorHAnsi"/>
          <w:lang w:val="pl-PL"/>
        </w:rPr>
        <w:t xml:space="preserve">mającej na celu unicestwienie litewskich partyzantów jako znaczącej części społeczeństwa w latach 1944-1953, z zamiarem zniszczenia tkanki społecznej narodu litewskiego, może być </w:t>
      </w:r>
      <w:r w:rsidR="001E36D2">
        <w:rPr>
          <w:rFonts w:asciiTheme="majorHAnsi" w:hAnsiTheme="majorHAnsi" w:cstheme="majorHAnsi"/>
          <w:lang w:val="pl-PL"/>
        </w:rPr>
        <w:t xml:space="preserve">zasadnie </w:t>
      </w:r>
      <w:r w:rsidRPr="00DC265F">
        <w:rPr>
          <w:rFonts w:asciiTheme="majorHAnsi" w:hAnsiTheme="majorHAnsi" w:cstheme="majorHAnsi"/>
          <w:lang w:val="pl-PL"/>
        </w:rPr>
        <w:t xml:space="preserve">postrzegane jako wchodzące w zakres przestępstwa ludobójstwa na mocy </w:t>
      </w:r>
      <w:r w:rsidR="001E36D2">
        <w:rPr>
          <w:rFonts w:asciiTheme="majorHAnsi" w:hAnsiTheme="majorHAnsi" w:cstheme="majorHAnsi"/>
          <w:lang w:val="pl-PL"/>
        </w:rPr>
        <w:t>Artykułu</w:t>
      </w:r>
      <w:r w:rsidR="008111A3">
        <w:rPr>
          <w:rFonts w:asciiTheme="majorHAnsi" w:hAnsiTheme="majorHAnsi" w:cstheme="majorHAnsi"/>
          <w:lang w:val="pl-PL"/>
        </w:rPr>
        <w:t xml:space="preserve"> II Konwencji o l</w:t>
      </w:r>
      <w:r w:rsidRPr="00DC265F">
        <w:rPr>
          <w:rFonts w:asciiTheme="majorHAnsi" w:hAnsiTheme="majorHAnsi" w:cstheme="majorHAnsi"/>
          <w:lang w:val="pl-PL"/>
        </w:rPr>
        <w:t>udobójstw</w:t>
      </w:r>
      <w:r w:rsidR="001E36D2">
        <w:rPr>
          <w:rFonts w:asciiTheme="majorHAnsi" w:hAnsiTheme="majorHAnsi" w:cstheme="majorHAnsi"/>
          <w:lang w:val="pl-PL"/>
        </w:rPr>
        <w:t>ie</w:t>
      </w:r>
      <w:r w:rsidRPr="00DC265F">
        <w:rPr>
          <w:rFonts w:asciiTheme="majorHAnsi" w:hAnsiTheme="majorHAnsi" w:cstheme="majorHAnsi"/>
          <w:lang w:val="pl-PL"/>
        </w:rPr>
        <w:t xml:space="preserve">. </w:t>
      </w:r>
      <w:r w:rsidR="001E36D2">
        <w:rPr>
          <w:rFonts w:asciiTheme="majorHAnsi" w:hAnsiTheme="majorHAnsi" w:cstheme="majorHAnsi"/>
          <w:lang w:val="pl-PL"/>
        </w:rPr>
        <w:t>I</w:t>
      </w:r>
      <w:r w:rsidRPr="00DC265F">
        <w:rPr>
          <w:rFonts w:asciiTheme="majorHAnsi" w:hAnsiTheme="majorHAnsi" w:cstheme="majorHAnsi"/>
          <w:lang w:val="pl-PL"/>
        </w:rPr>
        <w:t xml:space="preserve">nterpretacja sądu krajowego </w:t>
      </w:r>
      <w:r w:rsidR="001E36D2">
        <w:rPr>
          <w:rFonts w:asciiTheme="majorHAnsi" w:hAnsiTheme="majorHAnsi" w:cstheme="majorHAnsi"/>
          <w:lang w:val="pl-PL"/>
        </w:rPr>
        <w:t xml:space="preserve">mogła zatem rozsądnie </w:t>
      </w:r>
      <w:r w:rsidRPr="00DC265F">
        <w:rPr>
          <w:rFonts w:asciiTheme="majorHAnsi" w:hAnsiTheme="majorHAnsi" w:cstheme="majorHAnsi"/>
          <w:lang w:val="pl-PL"/>
        </w:rPr>
        <w:t>zosta</w:t>
      </w:r>
      <w:r w:rsidR="001E36D2">
        <w:rPr>
          <w:rFonts w:asciiTheme="majorHAnsi" w:hAnsiTheme="majorHAnsi" w:cstheme="majorHAnsi"/>
          <w:lang w:val="pl-PL"/>
        </w:rPr>
        <w:t>ć</w:t>
      </w:r>
      <w:r w:rsidRPr="00DC265F">
        <w:rPr>
          <w:rFonts w:asciiTheme="majorHAnsi" w:hAnsiTheme="majorHAnsi" w:cstheme="majorHAnsi"/>
          <w:lang w:val="pl-PL"/>
        </w:rPr>
        <w:t xml:space="preserve"> przewidziana przez skarżącego we właściwym czasie. Wobec powyższego, jesteśmy </w:t>
      </w:r>
      <w:r w:rsidR="001E36D2">
        <w:rPr>
          <w:rFonts w:asciiTheme="majorHAnsi" w:hAnsiTheme="majorHAnsi" w:cstheme="majorHAnsi"/>
          <w:lang w:val="pl-PL"/>
        </w:rPr>
        <w:t>usatysfakcjonowani</w:t>
      </w:r>
      <w:r w:rsidRPr="00DC265F">
        <w:rPr>
          <w:rFonts w:asciiTheme="majorHAnsi" w:hAnsiTheme="majorHAnsi" w:cstheme="majorHAnsi"/>
          <w:lang w:val="pl-PL"/>
        </w:rPr>
        <w:t>, że zostały spełnione warunk</w:t>
      </w:r>
      <w:r w:rsidR="001E36D2">
        <w:rPr>
          <w:rFonts w:asciiTheme="majorHAnsi" w:hAnsiTheme="majorHAnsi" w:cstheme="majorHAnsi"/>
          <w:lang w:val="pl-PL"/>
        </w:rPr>
        <w:t>i</w:t>
      </w:r>
      <w:r w:rsidRPr="00DC265F">
        <w:rPr>
          <w:rFonts w:asciiTheme="majorHAnsi" w:hAnsiTheme="majorHAnsi" w:cstheme="majorHAnsi"/>
          <w:lang w:val="pl-PL"/>
        </w:rPr>
        <w:t xml:space="preserve"> do </w:t>
      </w:r>
      <w:r w:rsidR="001E36D2">
        <w:rPr>
          <w:rFonts w:asciiTheme="majorHAnsi" w:hAnsiTheme="majorHAnsi" w:cstheme="majorHAnsi"/>
          <w:lang w:val="pl-PL"/>
        </w:rPr>
        <w:t>skazania</w:t>
      </w:r>
      <w:r w:rsidR="001E36D2" w:rsidRPr="00DC265F">
        <w:rPr>
          <w:rFonts w:asciiTheme="majorHAnsi" w:hAnsiTheme="majorHAnsi" w:cstheme="majorHAnsi"/>
          <w:lang w:val="pl-PL"/>
        </w:rPr>
        <w:t xml:space="preserve"> </w:t>
      </w:r>
      <w:r w:rsidRPr="00DC265F">
        <w:rPr>
          <w:rFonts w:asciiTheme="majorHAnsi" w:hAnsiTheme="majorHAnsi" w:cstheme="majorHAnsi"/>
          <w:lang w:val="pl-PL"/>
        </w:rPr>
        <w:t xml:space="preserve">skarżącego </w:t>
      </w:r>
      <w:r w:rsidR="001E36D2">
        <w:rPr>
          <w:rFonts w:asciiTheme="majorHAnsi" w:hAnsiTheme="majorHAnsi" w:cstheme="majorHAnsi"/>
          <w:lang w:val="pl-PL"/>
        </w:rPr>
        <w:t>za</w:t>
      </w:r>
      <w:r w:rsidR="001E36D2" w:rsidRPr="00DC265F">
        <w:rPr>
          <w:rFonts w:asciiTheme="majorHAnsi" w:hAnsiTheme="majorHAnsi" w:cstheme="majorHAnsi"/>
          <w:lang w:val="pl-PL"/>
        </w:rPr>
        <w:t xml:space="preserve"> </w:t>
      </w:r>
      <w:r w:rsidRPr="00DC265F">
        <w:rPr>
          <w:rFonts w:asciiTheme="majorHAnsi" w:hAnsiTheme="majorHAnsi" w:cstheme="majorHAnsi"/>
          <w:lang w:val="pl-PL"/>
        </w:rPr>
        <w:t xml:space="preserve">przestępstwo ludobójstwa. </w:t>
      </w:r>
      <w:r w:rsidR="001E36D2">
        <w:rPr>
          <w:rFonts w:asciiTheme="majorHAnsi" w:hAnsiTheme="majorHAnsi" w:cstheme="majorHAnsi"/>
          <w:lang w:val="pl-PL"/>
        </w:rPr>
        <w:t>Przypominamy</w:t>
      </w:r>
      <w:r w:rsidR="001E36D2" w:rsidRPr="00DC265F">
        <w:rPr>
          <w:rFonts w:asciiTheme="majorHAnsi" w:hAnsiTheme="majorHAnsi" w:cstheme="majorHAnsi"/>
          <w:lang w:val="pl-PL"/>
        </w:rPr>
        <w:t xml:space="preserve"> </w:t>
      </w:r>
      <w:r w:rsidRPr="00DC265F">
        <w:rPr>
          <w:rFonts w:asciiTheme="majorHAnsi" w:hAnsiTheme="majorHAnsi" w:cstheme="majorHAnsi"/>
          <w:lang w:val="pl-PL"/>
        </w:rPr>
        <w:t xml:space="preserve">również </w:t>
      </w:r>
      <w:r w:rsidR="001E36D2">
        <w:rPr>
          <w:rFonts w:asciiTheme="majorHAnsi" w:hAnsiTheme="majorHAnsi" w:cstheme="majorHAnsi"/>
          <w:lang w:val="pl-PL"/>
        </w:rPr>
        <w:t>konkluzję</w:t>
      </w:r>
      <w:r w:rsidR="001E36D2" w:rsidRPr="00DC265F">
        <w:rPr>
          <w:rFonts w:asciiTheme="majorHAnsi" w:hAnsiTheme="majorHAnsi" w:cstheme="majorHAnsi"/>
          <w:lang w:val="pl-PL"/>
        </w:rPr>
        <w:t xml:space="preserve"> </w:t>
      </w:r>
      <w:r w:rsidR="001E36D2">
        <w:rPr>
          <w:rFonts w:asciiTheme="majorHAnsi" w:hAnsiTheme="majorHAnsi" w:cstheme="majorHAnsi"/>
          <w:lang w:val="pl-PL"/>
        </w:rPr>
        <w:t>MTS: ”</w:t>
      </w:r>
      <w:r w:rsidRPr="00DC265F">
        <w:rPr>
          <w:rFonts w:asciiTheme="majorHAnsi" w:hAnsiTheme="majorHAnsi" w:cstheme="majorHAnsi"/>
          <w:lang w:val="pl-PL"/>
        </w:rPr>
        <w:t xml:space="preserve">tam, gdzie zostały spełnione warunki… prawo nie może </w:t>
      </w:r>
      <w:r w:rsidR="00C11588">
        <w:rPr>
          <w:rFonts w:asciiTheme="majorHAnsi" w:hAnsiTheme="majorHAnsi" w:cstheme="majorHAnsi"/>
          <w:lang w:val="pl-PL"/>
        </w:rPr>
        <w:t xml:space="preserve">wzbraniać się </w:t>
      </w:r>
      <w:r w:rsidR="001E36D2">
        <w:rPr>
          <w:rFonts w:asciiTheme="majorHAnsi" w:hAnsiTheme="majorHAnsi" w:cstheme="majorHAnsi"/>
          <w:lang w:val="pl-PL"/>
        </w:rPr>
        <w:t>przed</w:t>
      </w:r>
      <w:r w:rsidR="00C11588">
        <w:rPr>
          <w:rFonts w:asciiTheme="majorHAnsi" w:hAnsiTheme="majorHAnsi" w:cstheme="majorHAnsi"/>
          <w:lang w:val="pl-PL"/>
        </w:rPr>
        <w:t xml:space="preserve"> nazywaniem</w:t>
      </w:r>
      <w:r w:rsidRPr="00DC265F">
        <w:rPr>
          <w:rFonts w:asciiTheme="majorHAnsi" w:hAnsiTheme="majorHAnsi" w:cstheme="majorHAnsi"/>
          <w:lang w:val="pl-PL"/>
        </w:rPr>
        <w:t xml:space="preserve"> popełnionej zbrodni </w:t>
      </w:r>
      <w:r w:rsidR="00C11588">
        <w:rPr>
          <w:rFonts w:asciiTheme="majorHAnsi" w:hAnsiTheme="majorHAnsi" w:cstheme="majorHAnsi"/>
          <w:lang w:val="pl-PL"/>
        </w:rPr>
        <w:t>jej właściwą nazwą</w:t>
      </w:r>
      <w:r w:rsidRPr="00DC265F">
        <w:rPr>
          <w:rFonts w:asciiTheme="majorHAnsi" w:hAnsiTheme="majorHAnsi" w:cstheme="majorHAnsi"/>
          <w:lang w:val="pl-PL"/>
        </w:rPr>
        <w:t>”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C11588">
        <w:rPr>
          <w:rFonts w:asciiTheme="majorHAnsi" w:hAnsiTheme="majorHAnsi" w:cstheme="majorHAnsi"/>
          <w:lang w:val="pl-PL"/>
        </w:rPr>
        <w:t>paragraf</w:t>
      </w:r>
      <w:r w:rsidRPr="00DC265F">
        <w:rPr>
          <w:rFonts w:asciiTheme="majorHAnsi" w:hAnsiTheme="majorHAnsi" w:cstheme="majorHAnsi"/>
          <w:lang w:val="pl-PL"/>
        </w:rPr>
        <w:t xml:space="preserve"> 112 wyroku).</w:t>
      </w:r>
    </w:p>
    <w:p w14:paraId="09C2BA5A"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37.  Biorąc pod uwagę wniosek zawarty w powyższym ustępie nie uważamy za koniecznie </w:t>
      </w:r>
      <w:r w:rsidR="00C11588">
        <w:rPr>
          <w:rFonts w:asciiTheme="majorHAnsi" w:hAnsiTheme="majorHAnsi" w:cstheme="majorHAnsi"/>
          <w:lang w:val="pl-PL"/>
        </w:rPr>
        <w:t>badanie</w:t>
      </w:r>
      <w:r w:rsidRPr="00DC265F">
        <w:rPr>
          <w:rFonts w:asciiTheme="majorHAnsi" w:hAnsiTheme="majorHAnsi" w:cstheme="majorHAnsi"/>
          <w:lang w:val="pl-PL"/>
        </w:rPr>
        <w:t xml:space="preserve">, czy </w:t>
      </w:r>
      <w:r w:rsidR="00C11588">
        <w:rPr>
          <w:rFonts w:asciiTheme="majorHAnsi" w:hAnsiTheme="majorHAnsi" w:cstheme="majorHAnsi"/>
          <w:lang w:val="pl-PL"/>
        </w:rPr>
        <w:t>skazanie</w:t>
      </w:r>
      <w:r w:rsidR="00C11588" w:rsidRPr="00DC265F">
        <w:rPr>
          <w:rFonts w:asciiTheme="majorHAnsi" w:hAnsiTheme="majorHAnsi" w:cstheme="majorHAnsi"/>
          <w:lang w:val="pl-PL"/>
        </w:rPr>
        <w:t xml:space="preserve"> </w:t>
      </w:r>
      <w:r w:rsidRPr="00DC265F">
        <w:rPr>
          <w:rFonts w:asciiTheme="majorHAnsi" w:hAnsiTheme="majorHAnsi" w:cstheme="majorHAnsi"/>
          <w:lang w:val="pl-PL"/>
        </w:rPr>
        <w:t>skarżącego był</w:t>
      </w:r>
      <w:r w:rsidR="00C11588">
        <w:rPr>
          <w:rFonts w:asciiTheme="majorHAnsi" w:hAnsiTheme="majorHAnsi" w:cstheme="majorHAnsi"/>
          <w:lang w:val="pl-PL"/>
        </w:rPr>
        <w:t>o</w:t>
      </w:r>
      <w:r w:rsidRPr="00DC265F">
        <w:rPr>
          <w:rFonts w:asciiTheme="majorHAnsi" w:hAnsiTheme="majorHAnsi" w:cstheme="majorHAnsi"/>
          <w:lang w:val="pl-PL"/>
        </w:rPr>
        <w:t xml:space="preserve"> opart</w:t>
      </w:r>
      <w:r w:rsidR="00C11588">
        <w:rPr>
          <w:rFonts w:asciiTheme="majorHAnsi" w:hAnsiTheme="majorHAnsi" w:cstheme="majorHAnsi"/>
          <w:lang w:val="pl-PL"/>
        </w:rPr>
        <w:t>e</w:t>
      </w:r>
      <w:r w:rsidRPr="00DC265F">
        <w:rPr>
          <w:rFonts w:asciiTheme="majorHAnsi" w:hAnsiTheme="majorHAnsi" w:cstheme="majorHAnsi"/>
          <w:lang w:val="pl-PL"/>
        </w:rPr>
        <w:t xml:space="preserve"> na </w:t>
      </w:r>
      <w:r w:rsidR="00C11588">
        <w:rPr>
          <w:rFonts w:asciiTheme="majorHAnsi" w:hAnsiTheme="majorHAnsi" w:cstheme="majorHAnsi"/>
          <w:lang w:val="pl-PL"/>
        </w:rPr>
        <w:lastRenderedPageBreak/>
        <w:t>międzynarodowym</w:t>
      </w:r>
      <w:r w:rsidR="00C11588" w:rsidRPr="00DC265F">
        <w:rPr>
          <w:rFonts w:asciiTheme="majorHAnsi" w:hAnsiTheme="majorHAnsi" w:cstheme="majorHAnsi"/>
          <w:lang w:val="pl-PL"/>
        </w:rPr>
        <w:t xml:space="preserve"> </w:t>
      </w:r>
      <w:r w:rsidRPr="00DC265F">
        <w:rPr>
          <w:rFonts w:asciiTheme="majorHAnsi" w:hAnsiTheme="majorHAnsi" w:cstheme="majorHAnsi"/>
          <w:lang w:val="pl-PL"/>
        </w:rPr>
        <w:t xml:space="preserve">prawie </w:t>
      </w:r>
      <w:r w:rsidR="00C11588">
        <w:rPr>
          <w:rFonts w:asciiTheme="majorHAnsi" w:hAnsiTheme="majorHAnsi" w:cstheme="majorHAnsi"/>
          <w:lang w:val="pl-PL"/>
        </w:rPr>
        <w:t>zwyczajowym</w:t>
      </w:r>
      <w:r w:rsidRPr="00DC265F">
        <w:rPr>
          <w:rFonts w:asciiTheme="majorHAnsi" w:hAnsiTheme="majorHAnsi" w:cstheme="majorHAnsi"/>
          <w:lang w:val="pl-PL"/>
        </w:rPr>
        <w:t xml:space="preserve">, co było argumentem pozwanego rządu. </w:t>
      </w:r>
    </w:p>
    <w:p w14:paraId="0E73CF5D"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38.  </w:t>
      </w:r>
      <w:r w:rsidR="00C11588">
        <w:rPr>
          <w:rFonts w:asciiTheme="majorHAnsi" w:hAnsiTheme="majorHAnsi" w:cstheme="majorHAnsi"/>
          <w:lang w:val="pl-PL"/>
        </w:rPr>
        <w:t>Stwierdzamy</w:t>
      </w:r>
      <w:r w:rsidRPr="00DC265F">
        <w:rPr>
          <w:rFonts w:asciiTheme="majorHAnsi" w:hAnsiTheme="majorHAnsi" w:cstheme="majorHAnsi"/>
          <w:lang w:val="pl-PL"/>
        </w:rPr>
        <w:t xml:space="preserve">, że </w:t>
      </w:r>
      <w:r w:rsidR="00C11588">
        <w:rPr>
          <w:rFonts w:asciiTheme="majorHAnsi" w:hAnsiTheme="majorHAnsi" w:cstheme="majorHAnsi"/>
          <w:lang w:val="pl-PL"/>
        </w:rPr>
        <w:t>skazanie</w:t>
      </w:r>
      <w:r w:rsidR="00C11588" w:rsidRPr="00DC265F">
        <w:rPr>
          <w:rFonts w:asciiTheme="majorHAnsi" w:hAnsiTheme="majorHAnsi" w:cstheme="majorHAnsi"/>
          <w:lang w:val="pl-PL"/>
        </w:rPr>
        <w:t xml:space="preserve"> </w:t>
      </w:r>
      <w:r w:rsidRPr="00DC265F">
        <w:rPr>
          <w:rFonts w:asciiTheme="majorHAnsi" w:hAnsiTheme="majorHAnsi" w:cstheme="majorHAnsi"/>
          <w:lang w:val="pl-PL"/>
        </w:rPr>
        <w:t>skarżącego za ludobójstwo nie naruszył</w:t>
      </w:r>
      <w:r w:rsidR="00C11588">
        <w:rPr>
          <w:rFonts w:asciiTheme="majorHAnsi" w:hAnsiTheme="majorHAnsi" w:cstheme="majorHAnsi"/>
          <w:lang w:val="pl-PL"/>
        </w:rPr>
        <w:t>o</w:t>
      </w:r>
      <w:r w:rsidRPr="00DC265F">
        <w:rPr>
          <w:rFonts w:asciiTheme="majorHAnsi" w:hAnsiTheme="majorHAnsi" w:cstheme="majorHAnsi"/>
          <w:lang w:val="pl-PL"/>
        </w:rPr>
        <w:t xml:space="preserve"> </w:t>
      </w:r>
      <w:r w:rsidR="00C11588">
        <w:rPr>
          <w:rFonts w:asciiTheme="majorHAnsi" w:hAnsiTheme="majorHAnsi" w:cstheme="majorHAnsi"/>
          <w:lang w:val="pl-PL"/>
        </w:rPr>
        <w:t>Artykułu</w:t>
      </w:r>
      <w:r w:rsidRPr="00DC265F">
        <w:rPr>
          <w:rFonts w:asciiTheme="majorHAnsi" w:hAnsiTheme="majorHAnsi" w:cstheme="majorHAnsi"/>
          <w:lang w:val="pl-PL"/>
        </w:rPr>
        <w:t xml:space="preserve"> 7 Konwencji. Wreszcie, warunki </w:t>
      </w:r>
      <w:r w:rsidR="00C11588">
        <w:rPr>
          <w:rFonts w:asciiTheme="majorHAnsi" w:hAnsiTheme="majorHAnsi" w:cstheme="majorHAnsi"/>
          <w:lang w:val="pl-PL"/>
        </w:rPr>
        <w:t>Artykułu</w:t>
      </w:r>
      <w:r w:rsidRPr="00DC265F">
        <w:rPr>
          <w:rFonts w:asciiTheme="majorHAnsi" w:hAnsiTheme="majorHAnsi" w:cstheme="majorHAnsi"/>
          <w:lang w:val="pl-PL"/>
        </w:rPr>
        <w:t xml:space="preserve"> 7 ust. 1 zostały spełnione, dlatego też nie jest konieczne </w:t>
      </w:r>
      <w:r w:rsidR="00C11588">
        <w:rPr>
          <w:rFonts w:asciiTheme="majorHAnsi" w:hAnsiTheme="majorHAnsi" w:cstheme="majorHAnsi"/>
          <w:lang w:val="pl-PL"/>
        </w:rPr>
        <w:t>badanie</w:t>
      </w:r>
      <w:r w:rsidR="00C11588" w:rsidRPr="00DC265F">
        <w:rPr>
          <w:rFonts w:asciiTheme="majorHAnsi" w:hAnsiTheme="majorHAnsi" w:cstheme="majorHAnsi"/>
          <w:lang w:val="pl-PL"/>
        </w:rPr>
        <w:t xml:space="preserve"> </w:t>
      </w:r>
      <w:r w:rsidRPr="00DC265F">
        <w:rPr>
          <w:rFonts w:asciiTheme="majorHAnsi" w:hAnsiTheme="majorHAnsi" w:cstheme="majorHAnsi"/>
          <w:lang w:val="pl-PL"/>
        </w:rPr>
        <w:t xml:space="preserve">sprawy na mocy </w:t>
      </w:r>
      <w:r w:rsidR="00C11588">
        <w:rPr>
          <w:rFonts w:asciiTheme="majorHAnsi" w:hAnsiTheme="majorHAnsi" w:cstheme="majorHAnsi"/>
          <w:lang w:val="pl-PL"/>
        </w:rPr>
        <w:t>Artykułu</w:t>
      </w:r>
      <w:r w:rsidRPr="00DC265F">
        <w:rPr>
          <w:rFonts w:asciiTheme="majorHAnsi" w:hAnsiTheme="majorHAnsi" w:cstheme="majorHAnsi"/>
          <w:lang w:val="pl-PL"/>
        </w:rPr>
        <w:t xml:space="preserve"> 7 ust. 2 Konwencji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i/>
          <w:lang w:val="pl-PL"/>
        </w:rPr>
        <w:t>Kononov</w:t>
      </w:r>
      <w:r w:rsidRPr="00DC265F">
        <w:rPr>
          <w:rFonts w:asciiTheme="majorHAnsi" w:hAnsiTheme="majorHAnsi" w:cstheme="majorHAnsi"/>
          <w:lang w:val="pl-PL"/>
        </w:rPr>
        <w:t>, wyżej cytowan</w:t>
      </w:r>
      <w:r w:rsidR="00C11588">
        <w:rPr>
          <w:rFonts w:asciiTheme="majorHAnsi" w:hAnsiTheme="majorHAnsi" w:cstheme="majorHAnsi"/>
          <w:lang w:val="pl-PL"/>
        </w:rPr>
        <w:t>y</w:t>
      </w:r>
      <w:r w:rsidRPr="00DC265F">
        <w:rPr>
          <w:rFonts w:asciiTheme="majorHAnsi" w:hAnsiTheme="majorHAnsi" w:cstheme="majorHAnsi"/>
          <w:lang w:val="pl-PL"/>
        </w:rPr>
        <w:t xml:space="preserve">, </w:t>
      </w:r>
      <w:r w:rsidR="00C11588">
        <w:rPr>
          <w:rFonts w:asciiTheme="majorHAnsi" w:hAnsiTheme="majorHAnsi" w:cstheme="majorHAnsi"/>
          <w:lang w:val="pl-PL"/>
        </w:rPr>
        <w:t>§</w:t>
      </w:r>
      <w:r w:rsidRPr="00DC265F">
        <w:rPr>
          <w:rFonts w:asciiTheme="majorHAnsi" w:hAnsiTheme="majorHAnsi" w:cstheme="majorHAnsi"/>
          <w:lang w:val="pl-PL"/>
        </w:rPr>
        <w:t> 246).</w:t>
      </w:r>
    </w:p>
    <w:p w14:paraId="0BE6CCE6"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39. Nasze </w:t>
      </w:r>
      <w:r w:rsidR="00C11588">
        <w:rPr>
          <w:rFonts w:asciiTheme="majorHAnsi" w:hAnsiTheme="majorHAnsi" w:cstheme="majorHAnsi"/>
          <w:lang w:val="pl-PL"/>
        </w:rPr>
        <w:t>niezgoda zdań</w:t>
      </w:r>
      <w:r w:rsidR="00C11588" w:rsidRPr="00DC265F">
        <w:rPr>
          <w:rFonts w:asciiTheme="majorHAnsi" w:hAnsiTheme="majorHAnsi" w:cstheme="majorHAnsi"/>
          <w:lang w:val="pl-PL"/>
        </w:rPr>
        <w:t xml:space="preserve"> </w:t>
      </w:r>
      <w:r w:rsidRPr="00DC265F">
        <w:rPr>
          <w:rFonts w:asciiTheme="majorHAnsi" w:hAnsiTheme="majorHAnsi" w:cstheme="majorHAnsi"/>
          <w:lang w:val="pl-PL"/>
        </w:rPr>
        <w:t xml:space="preserve">z większością nie dotyczy ustalonych faktów – dotyczy ich interpretacji. Większość również przyjęła, że </w:t>
      </w:r>
      <w:r w:rsidR="00DE4CA3">
        <w:rPr>
          <w:rFonts w:asciiTheme="majorHAnsi" w:hAnsiTheme="majorHAnsi" w:cstheme="majorHAnsi"/>
          <w:lang w:val="pl-PL"/>
        </w:rPr>
        <w:t>czyny</w:t>
      </w:r>
      <w:r w:rsidRPr="00DC265F">
        <w:rPr>
          <w:rFonts w:asciiTheme="majorHAnsi" w:hAnsiTheme="majorHAnsi" w:cstheme="majorHAnsi"/>
          <w:lang w:val="pl-PL"/>
        </w:rPr>
        <w:t xml:space="preserve">, o które </w:t>
      </w:r>
      <w:r w:rsidR="00DE4CA3">
        <w:rPr>
          <w:rFonts w:asciiTheme="majorHAnsi" w:hAnsiTheme="majorHAnsi" w:cstheme="majorHAnsi"/>
          <w:lang w:val="pl-PL"/>
        </w:rPr>
        <w:t xml:space="preserve">skarżący </w:t>
      </w:r>
      <w:r w:rsidRPr="00DC265F">
        <w:rPr>
          <w:rFonts w:asciiTheme="majorHAnsi" w:hAnsiTheme="majorHAnsi" w:cstheme="majorHAnsi"/>
          <w:lang w:val="pl-PL"/>
        </w:rPr>
        <w:t>został oskarżony</w:t>
      </w:r>
      <w:r w:rsidR="00DE4CA3">
        <w:rPr>
          <w:rFonts w:asciiTheme="majorHAnsi" w:hAnsiTheme="majorHAnsi" w:cstheme="majorHAnsi"/>
          <w:lang w:val="pl-PL"/>
        </w:rPr>
        <w:t xml:space="preserve"> i za które został skazany</w:t>
      </w:r>
      <w:r w:rsidRPr="00DC265F">
        <w:rPr>
          <w:rFonts w:asciiTheme="majorHAnsi" w:hAnsiTheme="majorHAnsi" w:cstheme="majorHAnsi"/>
          <w:lang w:val="pl-PL"/>
        </w:rPr>
        <w:t xml:space="preserve">, zostały </w:t>
      </w:r>
      <w:r w:rsidR="00DE4CA3">
        <w:rPr>
          <w:rFonts w:asciiTheme="majorHAnsi" w:hAnsiTheme="majorHAnsi" w:cstheme="majorHAnsi"/>
          <w:lang w:val="pl-PL"/>
        </w:rPr>
        <w:t xml:space="preserve">rzeczywiście </w:t>
      </w:r>
      <w:r w:rsidRPr="00DC265F">
        <w:rPr>
          <w:rFonts w:asciiTheme="majorHAnsi" w:hAnsiTheme="majorHAnsi" w:cstheme="majorHAnsi"/>
          <w:lang w:val="pl-PL"/>
        </w:rPr>
        <w:t xml:space="preserve">przez niego popełnione. Będąc </w:t>
      </w:r>
      <w:r w:rsidR="00DE4CA3">
        <w:rPr>
          <w:rFonts w:asciiTheme="majorHAnsi" w:hAnsiTheme="majorHAnsi" w:cstheme="majorHAnsi"/>
          <w:lang w:val="pl-PL"/>
        </w:rPr>
        <w:t>chronionym</w:t>
      </w:r>
      <w:r w:rsidR="00DE4CA3" w:rsidRPr="00DC265F">
        <w:rPr>
          <w:rFonts w:asciiTheme="majorHAnsi" w:hAnsiTheme="majorHAnsi" w:cstheme="majorHAnsi"/>
          <w:lang w:val="pl-PL"/>
        </w:rPr>
        <w:t xml:space="preserve"> </w:t>
      </w:r>
      <w:r w:rsidRPr="00DC265F">
        <w:rPr>
          <w:rFonts w:asciiTheme="majorHAnsi" w:hAnsiTheme="majorHAnsi" w:cstheme="majorHAnsi"/>
          <w:lang w:val="pl-PL"/>
        </w:rPr>
        <w:t xml:space="preserve">przez reżim </w:t>
      </w:r>
      <w:r w:rsidR="00DE4CA3">
        <w:rPr>
          <w:rFonts w:asciiTheme="majorHAnsi" w:hAnsiTheme="majorHAnsi" w:cstheme="majorHAnsi"/>
          <w:lang w:val="pl-PL"/>
        </w:rPr>
        <w:t>okupacyjny</w:t>
      </w:r>
      <w:r w:rsidR="00DE4CA3" w:rsidRPr="00DC265F">
        <w:rPr>
          <w:rFonts w:asciiTheme="majorHAnsi" w:hAnsiTheme="majorHAnsi" w:cstheme="majorHAnsi"/>
          <w:lang w:val="pl-PL"/>
        </w:rPr>
        <w:t xml:space="preserve"> </w:t>
      </w:r>
      <w:r w:rsidRPr="00DC265F">
        <w:rPr>
          <w:rFonts w:asciiTheme="majorHAnsi" w:hAnsiTheme="majorHAnsi" w:cstheme="majorHAnsi"/>
          <w:lang w:val="pl-PL"/>
        </w:rPr>
        <w:t xml:space="preserve">przez wiele lat, skarżący mógł pielęgnować nadzieję, że </w:t>
      </w:r>
      <w:r w:rsidR="00DE4CA3">
        <w:rPr>
          <w:rFonts w:asciiTheme="majorHAnsi" w:hAnsiTheme="majorHAnsi" w:cstheme="majorHAnsi"/>
          <w:lang w:val="pl-PL"/>
        </w:rPr>
        <w:t>pozostanie bezkarny</w:t>
      </w:r>
      <w:r w:rsidRPr="00DC265F">
        <w:rPr>
          <w:rFonts w:asciiTheme="majorHAnsi" w:hAnsiTheme="majorHAnsi" w:cstheme="majorHAnsi"/>
          <w:lang w:val="pl-PL"/>
        </w:rPr>
        <w:t xml:space="preserve">. Przez pewien moment wydawało się, że zakończenie litewskiej okupacji powinno </w:t>
      </w:r>
      <w:r w:rsidR="00DE4CA3">
        <w:rPr>
          <w:rFonts w:asciiTheme="majorHAnsi" w:hAnsiTheme="majorHAnsi" w:cstheme="majorHAnsi"/>
          <w:lang w:val="pl-PL"/>
        </w:rPr>
        <w:t>przynieść koniec takich</w:t>
      </w:r>
      <w:r w:rsidRPr="00DC265F">
        <w:rPr>
          <w:rFonts w:asciiTheme="majorHAnsi" w:hAnsiTheme="majorHAnsi" w:cstheme="majorHAnsi"/>
          <w:lang w:val="pl-PL"/>
        </w:rPr>
        <w:t xml:space="preserve"> oczekiwań. Teraz, </w:t>
      </w:r>
      <w:r w:rsidR="00DE4CA3">
        <w:rPr>
          <w:rFonts w:asciiTheme="majorHAnsi" w:hAnsiTheme="majorHAnsi" w:cstheme="majorHAnsi"/>
          <w:lang w:val="pl-PL"/>
        </w:rPr>
        <w:t>dzięki wyrokowi</w:t>
      </w:r>
      <w:r w:rsidRPr="00DC265F">
        <w:rPr>
          <w:rFonts w:asciiTheme="majorHAnsi" w:hAnsiTheme="majorHAnsi" w:cstheme="majorHAnsi"/>
          <w:lang w:val="pl-PL"/>
        </w:rPr>
        <w:t xml:space="preserve"> tego Trybunału, </w:t>
      </w:r>
      <w:r w:rsidR="00DE4CA3">
        <w:rPr>
          <w:rFonts w:asciiTheme="majorHAnsi" w:hAnsiTheme="majorHAnsi" w:cstheme="majorHAnsi"/>
          <w:lang w:val="pl-PL"/>
        </w:rPr>
        <w:t>nadzieje takie znów zostały rozbudzone</w:t>
      </w:r>
      <w:r w:rsidRPr="00DC265F">
        <w:rPr>
          <w:rFonts w:asciiTheme="majorHAnsi" w:hAnsiTheme="majorHAnsi" w:cstheme="majorHAnsi"/>
          <w:lang w:val="pl-PL"/>
        </w:rPr>
        <w:t xml:space="preserve">. Należy tego żałować.   </w:t>
      </w:r>
    </w:p>
    <w:p w14:paraId="304F4A2E"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br w:type="page"/>
      </w:r>
    </w:p>
    <w:p w14:paraId="6CDD8A25" w14:textId="31B52BBD" w:rsidR="00AF295F" w:rsidRPr="00DC265F" w:rsidRDefault="002E5530" w:rsidP="00AF295F">
      <w:pPr>
        <w:pStyle w:val="ECHRTitleCentre1"/>
        <w:rPr>
          <w:rFonts w:cstheme="majorHAnsi"/>
          <w:lang w:val="pl-PL"/>
        </w:rPr>
      </w:pPr>
      <w:r>
        <w:rPr>
          <w:rFonts w:cstheme="majorHAnsi"/>
          <w:lang w:val="pl-PL"/>
        </w:rPr>
        <w:lastRenderedPageBreak/>
        <w:t xml:space="preserve">ROZBIEŻNE </w:t>
      </w:r>
      <w:r w:rsidR="00E5482D">
        <w:rPr>
          <w:rFonts w:cstheme="majorHAnsi"/>
          <w:lang w:val="pl-PL"/>
        </w:rPr>
        <w:t>ZDANIE ODRĘBNE</w:t>
      </w:r>
      <w:r w:rsidR="00AF295F" w:rsidRPr="00DC265F">
        <w:rPr>
          <w:rFonts w:cstheme="majorHAnsi"/>
          <w:lang w:val="pl-PL"/>
        </w:rPr>
        <w:t xml:space="preserve"> SĘDZI ZIEMELE</w:t>
      </w:r>
    </w:p>
    <w:p w14:paraId="0A099991" w14:textId="77777777" w:rsidR="00AF295F" w:rsidRPr="00DC265F" w:rsidRDefault="00AF295F" w:rsidP="00AF295F">
      <w:pPr>
        <w:ind w:firstLine="278"/>
        <w:rPr>
          <w:rFonts w:asciiTheme="majorHAnsi" w:hAnsiTheme="majorHAnsi" w:cstheme="majorHAnsi"/>
          <w:lang w:val="pl-PL"/>
        </w:rPr>
      </w:pPr>
      <w:r w:rsidRPr="00DC265F">
        <w:rPr>
          <w:rFonts w:asciiTheme="majorHAnsi" w:hAnsiTheme="majorHAnsi" w:cstheme="majorHAnsi"/>
          <w:lang w:val="pl-PL"/>
        </w:rPr>
        <w:t xml:space="preserve">1.  Nie podzielam poglądu większości w tej sprawie, zarówno </w:t>
      </w:r>
      <w:r w:rsidR="00AC12DD">
        <w:rPr>
          <w:rFonts w:asciiTheme="majorHAnsi" w:hAnsiTheme="majorHAnsi" w:cstheme="majorHAnsi"/>
          <w:lang w:val="pl-PL"/>
        </w:rPr>
        <w:t xml:space="preserve">co </w:t>
      </w:r>
      <w:r w:rsidRPr="00DC265F">
        <w:rPr>
          <w:rFonts w:asciiTheme="majorHAnsi" w:hAnsiTheme="majorHAnsi" w:cstheme="majorHAnsi"/>
          <w:lang w:val="pl-PL"/>
        </w:rPr>
        <w:t xml:space="preserve">do wyniku, jak i </w:t>
      </w:r>
      <w:r w:rsidR="00AC12DD">
        <w:rPr>
          <w:rFonts w:asciiTheme="majorHAnsi" w:hAnsiTheme="majorHAnsi" w:cstheme="majorHAnsi"/>
          <w:lang w:val="pl-PL"/>
        </w:rPr>
        <w:t>co do uzasadnienia</w:t>
      </w:r>
      <w:r w:rsidR="00AC12DD" w:rsidRPr="00DC265F">
        <w:rPr>
          <w:rFonts w:asciiTheme="majorHAnsi" w:hAnsiTheme="majorHAnsi" w:cstheme="majorHAnsi"/>
          <w:lang w:val="pl-PL"/>
        </w:rPr>
        <w:t xml:space="preserve"> </w:t>
      </w:r>
      <w:r w:rsidRPr="00DC265F">
        <w:rPr>
          <w:rFonts w:asciiTheme="majorHAnsi" w:hAnsiTheme="majorHAnsi" w:cstheme="majorHAnsi"/>
          <w:lang w:val="pl-PL"/>
        </w:rPr>
        <w:t xml:space="preserve">wyroku. Podzielam </w:t>
      </w:r>
      <w:r w:rsidR="00AC12DD">
        <w:rPr>
          <w:rFonts w:asciiTheme="majorHAnsi" w:hAnsiTheme="majorHAnsi" w:cstheme="majorHAnsi"/>
          <w:lang w:val="pl-PL"/>
        </w:rPr>
        <w:t>w znacznym stopniu</w:t>
      </w:r>
      <w:r w:rsidR="00AC12DD" w:rsidRPr="00DC265F">
        <w:rPr>
          <w:rFonts w:asciiTheme="majorHAnsi" w:hAnsiTheme="majorHAnsi" w:cstheme="majorHAnsi"/>
          <w:lang w:val="pl-PL"/>
        </w:rPr>
        <w:t xml:space="preserve"> </w:t>
      </w:r>
      <w:r w:rsidRPr="00DC265F">
        <w:rPr>
          <w:rFonts w:asciiTheme="majorHAnsi" w:hAnsiTheme="majorHAnsi" w:cstheme="majorHAnsi"/>
          <w:lang w:val="pl-PL"/>
        </w:rPr>
        <w:t xml:space="preserve">odmienny pogląd sędziów Villiger, Power-Forde, Pinto de Albuquerque i Kūris. Moim zdaniem, na potrzeby niniejszej sprawy, musimy </w:t>
      </w:r>
      <w:r w:rsidR="00AC12DD">
        <w:rPr>
          <w:rFonts w:asciiTheme="majorHAnsi" w:hAnsiTheme="majorHAnsi" w:cstheme="majorHAnsi"/>
          <w:lang w:val="pl-PL"/>
        </w:rPr>
        <w:t>pamiętać</w:t>
      </w:r>
      <w:r w:rsidR="00AC12DD" w:rsidRPr="00DC265F">
        <w:rPr>
          <w:rFonts w:asciiTheme="majorHAnsi" w:hAnsiTheme="majorHAnsi" w:cstheme="majorHAnsi"/>
          <w:lang w:val="pl-PL"/>
        </w:rPr>
        <w:t xml:space="preserve">  </w:t>
      </w:r>
      <w:r w:rsidR="00C2016F">
        <w:rPr>
          <w:rFonts w:asciiTheme="majorHAnsi" w:hAnsiTheme="majorHAnsi" w:cstheme="majorHAnsi"/>
          <w:lang w:val="pl-PL"/>
        </w:rPr>
        <w:t>o początkach</w:t>
      </w:r>
      <w:r w:rsidR="00C2016F" w:rsidRPr="00DC265F">
        <w:rPr>
          <w:rFonts w:asciiTheme="majorHAnsi" w:hAnsiTheme="majorHAnsi" w:cstheme="majorHAnsi"/>
          <w:lang w:val="pl-PL"/>
        </w:rPr>
        <w:t xml:space="preserve"> </w:t>
      </w:r>
      <w:r w:rsidR="00C2016F">
        <w:rPr>
          <w:rFonts w:asciiTheme="majorHAnsi" w:hAnsiTheme="majorHAnsi" w:cstheme="majorHAnsi"/>
          <w:lang w:val="pl-PL"/>
        </w:rPr>
        <w:t>penalizacji</w:t>
      </w:r>
      <w:r w:rsidR="00C2016F" w:rsidRPr="00DC265F">
        <w:rPr>
          <w:rFonts w:asciiTheme="majorHAnsi" w:hAnsiTheme="majorHAnsi" w:cstheme="majorHAnsi"/>
          <w:lang w:val="pl-PL"/>
        </w:rPr>
        <w:t xml:space="preserve"> </w:t>
      </w:r>
      <w:r w:rsidRPr="00DC265F">
        <w:rPr>
          <w:rFonts w:asciiTheme="majorHAnsi" w:hAnsiTheme="majorHAnsi" w:cstheme="majorHAnsi"/>
          <w:lang w:val="pl-PL"/>
        </w:rPr>
        <w:t xml:space="preserve">ludobójstwa w prawie międzynarodowym. </w:t>
      </w:r>
      <w:r w:rsidR="00C2016F">
        <w:rPr>
          <w:rFonts w:asciiTheme="majorHAnsi" w:hAnsiTheme="majorHAnsi" w:cstheme="majorHAnsi"/>
          <w:lang w:val="pl-PL"/>
        </w:rPr>
        <w:t>Przedstawię</w:t>
      </w:r>
      <w:r w:rsidR="00C2016F" w:rsidRPr="00DC265F">
        <w:rPr>
          <w:rFonts w:asciiTheme="majorHAnsi" w:hAnsiTheme="majorHAnsi" w:cstheme="majorHAnsi"/>
          <w:lang w:val="pl-PL"/>
        </w:rPr>
        <w:t xml:space="preserve"> </w:t>
      </w:r>
      <w:r w:rsidRPr="00DC265F">
        <w:rPr>
          <w:rFonts w:asciiTheme="majorHAnsi" w:hAnsiTheme="majorHAnsi" w:cstheme="majorHAnsi"/>
          <w:lang w:val="pl-PL"/>
        </w:rPr>
        <w:t xml:space="preserve">krótkie podsumowanie we właściwych punktach. Ważne jest zrozumienie kontekstu historycznego, w </w:t>
      </w:r>
      <w:r w:rsidR="00C2016F">
        <w:rPr>
          <w:rFonts w:asciiTheme="majorHAnsi" w:hAnsiTheme="majorHAnsi" w:cstheme="majorHAnsi"/>
          <w:lang w:val="pl-PL"/>
        </w:rPr>
        <w:t>ramach którego miała</w:t>
      </w:r>
      <w:r w:rsidRPr="00DC265F">
        <w:rPr>
          <w:rFonts w:asciiTheme="majorHAnsi" w:hAnsiTheme="majorHAnsi" w:cstheme="majorHAnsi"/>
          <w:lang w:val="pl-PL"/>
        </w:rPr>
        <w:t xml:space="preserve"> miejsce eksterminacja litewskich narodowych partyzantów. Na końcu </w:t>
      </w:r>
      <w:r w:rsidR="00C2016F">
        <w:rPr>
          <w:rFonts w:asciiTheme="majorHAnsi" w:hAnsiTheme="majorHAnsi" w:cstheme="majorHAnsi"/>
          <w:lang w:val="pl-PL"/>
        </w:rPr>
        <w:t>wypowiem się odnośnie do</w:t>
      </w:r>
      <w:r w:rsidRPr="00DC265F">
        <w:rPr>
          <w:rFonts w:asciiTheme="majorHAnsi" w:hAnsiTheme="majorHAnsi" w:cstheme="majorHAnsi"/>
          <w:lang w:val="pl-PL"/>
        </w:rPr>
        <w:t xml:space="preserve"> roli Trybunału w takich </w:t>
      </w:r>
      <w:r w:rsidR="00C2016F">
        <w:rPr>
          <w:rFonts w:asciiTheme="majorHAnsi" w:hAnsiTheme="majorHAnsi" w:cstheme="majorHAnsi"/>
          <w:lang w:val="pl-PL"/>
        </w:rPr>
        <w:t xml:space="preserve">rodzajach </w:t>
      </w:r>
      <w:r w:rsidRPr="00DC265F">
        <w:rPr>
          <w:rFonts w:asciiTheme="majorHAnsi" w:hAnsiTheme="majorHAnsi" w:cstheme="majorHAnsi"/>
          <w:lang w:val="pl-PL"/>
        </w:rPr>
        <w:t xml:space="preserve">spraw. </w:t>
      </w:r>
    </w:p>
    <w:p w14:paraId="2D550759" w14:textId="77777777" w:rsidR="00AF295F" w:rsidRPr="002E5530" w:rsidRDefault="00AF295F" w:rsidP="00AF295F">
      <w:pPr>
        <w:pStyle w:val="OpiH1"/>
        <w:rPr>
          <w:rFonts w:cstheme="majorHAnsi"/>
          <w:lang w:val="pl-PL"/>
        </w:rPr>
      </w:pPr>
      <w:r w:rsidRPr="002E5530">
        <w:rPr>
          <w:rFonts w:cstheme="majorHAnsi"/>
          <w:lang w:val="pl-PL"/>
        </w:rPr>
        <w:t xml:space="preserve">Zakaz ludobójstwa </w:t>
      </w:r>
    </w:p>
    <w:p w14:paraId="3207B999" w14:textId="77777777" w:rsidR="00AF295F" w:rsidRPr="00DC265F" w:rsidRDefault="00AF295F" w:rsidP="00AF295F">
      <w:pPr>
        <w:pStyle w:val="OpiPara"/>
        <w:rPr>
          <w:rFonts w:asciiTheme="majorHAnsi" w:hAnsiTheme="majorHAnsi" w:cstheme="majorHAnsi"/>
          <w:lang w:val="en-GB"/>
        </w:rPr>
      </w:pPr>
      <w:r w:rsidRPr="002E5530">
        <w:rPr>
          <w:rFonts w:asciiTheme="majorHAnsi" w:hAnsiTheme="majorHAnsi" w:cstheme="majorHAnsi"/>
          <w:lang w:val="pl-PL"/>
        </w:rPr>
        <w:t xml:space="preserve">2.  Słowa Raphaela Lemkina (cytowane przez J. Vervliet, “Raphael Lemkin (1900-1959) </w:t>
      </w:r>
      <w:r w:rsidR="00797FB1" w:rsidRPr="002E5530">
        <w:rPr>
          <w:rFonts w:asciiTheme="majorHAnsi" w:hAnsiTheme="majorHAnsi" w:cstheme="majorHAnsi"/>
          <w:lang w:val="pl-PL"/>
        </w:rPr>
        <w:t>and the Genocide Convention of</w:t>
      </w:r>
      <w:r w:rsidR="004A2382" w:rsidRPr="002E5530">
        <w:rPr>
          <w:rFonts w:asciiTheme="majorHAnsi" w:hAnsiTheme="majorHAnsi" w:cstheme="majorHAnsi"/>
          <w:lang w:val="pl-PL"/>
        </w:rPr>
        <w:t xml:space="preserve"> 1948</w:t>
      </w:r>
      <w:r w:rsidRPr="002E5530">
        <w:rPr>
          <w:rFonts w:asciiTheme="majorHAnsi" w:hAnsiTheme="majorHAnsi" w:cstheme="majorHAnsi"/>
          <w:lang w:val="pl-PL"/>
        </w:rPr>
        <w:t xml:space="preserve">. </w:t>
      </w:r>
      <w:r w:rsidR="00797FB1">
        <w:rPr>
          <w:rFonts w:asciiTheme="majorHAnsi" w:hAnsiTheme="majorHAnsi" w:cstheme="majorHAnsi"/>
          <w:lang w:val="en-GB"/>
        </w:rPr>
        <w:t>Brief Biografical and Bibliographical Notes</w:t>
      </w:r>
      <w:r w:rsidRPr="00DC265F">
        <w:rPr>
          <w:rFonts w:asciiTheme="majorHAnsi" w:hAnsiTheme="majorHAnsi" w:cstheme="majorHAnsi"/>
          <w:lang w:val="en-GB"/>
        </w:rPr>
        <w:t xml:space="preserve">”, w: H.G. van der Wilt </w:t>
      </w:r>
      <w:r w:rsidRPr="00DC265F">
        <w:rPr>
          <w:rFonts w:asciiTheme="majorHAnsi" w:hAnsiTheme="majorHAnsi" w:cstheme="majorHAnsi"/>
          <w:i/>
          <w:lang w:val="en-GB"/>
        </w:rPr>
        <w:t>et al</w:t>
      </w:r>
      <w:r w:rsidRPr="00DC265F">
        <w:rPr>
          <w:rFonts w:asciiTheme="majorHAnsi" w:hAnsiTheme="majorHAnsi" w:cstheme="majorHAnsi"/>
          <w:lang w:val="en-GB"/>
        </w:rPr>
        <w:t xml:space="preserve"> (eds.) </w:t>
      </w:r>
      <w:r w:rsidRPr="00DC265F">
        <w:rPr>
          <w:rFonts w:asciiTheme="majorHAnsi" w:hAnsiTheme="majorHAnsi" w:cstheme="majorHAnsi"/>
          <w:i/>
          <w:lang w:val="en-GB"/>
        </w:rPr>
        <w:t>The Genocide Convention. The Legacy of 60 Years</w:t>
      </w:r>
      <w:r w:rsidRPr="00DC265F">
        <w:rPr>
          <w:rFonts w:asciiTheme="majorHAnsi" w:hAnsiTheme="majorHAnsi" w:cstheme="majorHAnsi"/>
          <w:lang w:val="en-GB"/>
        </w:rPr>
        <w:t xml:space="preserve">, </w:t>
      </w:r>
      <w:r w:rsidR="004A2382">
        <w:rPr>
          <w:rFonts w:asciiTheme="majorHAnsi" w:hAnsiTheme="majorHAnsi" w:cstheme="majorHAnsi"/>
          <w:lang w:val="en-GB"/>
        </w:rPr>
        <w:t xml:space="preserve">Publikacje </w:t>
      </w:r>
      <w:r w:rsidRPr="00DC265F">
        <w:rPr>
          <w:rFonts w:asciiTheme="majorHAnsi" w:hAnsiTheme="majorHAnsi" w:cstheme="majorHAnsi"/>
          <w:lang w:val="en-GB"/>
        </w:rPr>
        <w:t>Martinus Nijhoff, 2012, xxvii):</w:t>
      </w:r>
    </w:p>
    <w:p w14:paraId="6D67FB5F" w14:textId="77777777" w:rsidR="00AF295F" w:rsidRPr="002E5530" w:rsidRDefault="00AF295F" w:rsidP="00AF295F">
      <w:pPr>
        <w:pStyle w:val="OpiQuot"/>
        <w:rPr>
          <w:rFonts w:asciiTheme="majorHAnsi" w:hAnsiTheme="majorHAnsi" w:cstheme="majorHAnsi"/>
          <w:szCs w:val="20"/>
          <w:lang w:val="pl-PL"/>
        </w:rPr>
      </w:pPr>
      <w:r w:rsidRPr="002E5530">
        <w:rPr>
          <w:rFonts w:asciiTheme="majorHAnsi" w:hAnsiTheme="majorHAnsi" w:cstheme="majorHAnsi"/>
          <w:szCs w:val="20"/>
          <w:lang w:val="pl-PL"/>
        </w:rPr>
        <w:t>“</w:t>
      </w:r>
      <w:r w:rsidR="004A2382" w:rsidRPr="00AB125D">
        <w:rPr>
          <w:lang w:val="pl-PL"/>
        </w:rPr>
        <w:t xml:space="preserve">Ludobójstwo skierowane jest przeciwko </w:t>
      </w:r>
      <w:r w:rsidR="005422D6">
        <w:rPr>
          <w:lang w:val="pl-PL"/>
        </w:rPr>
        <w:t>grupie narodowej</w:t>
      </w:r>
      <w:r w:rsidR="004A2382" w:rsidRPr="00AB125D">
        <w:rPr>
          <w:lang w:val="pl-PL"/>
        </w:rPr>
        <w:t xml:space="preserve"> jako </w:t>
      </w:r>
      <w:r w:rsidR="005422D6">
        <w:rPr>
          <w:lang w:val="pl-PL"/>
        </w:rPr>
        <w:t>całości, a</w:t>
      </w:r>
      <w:r w:rsidR="004A2382" w:rsidRPr="00AB125D">
        <w:rPr>
          <w:lang w:val="pl-PL"/>
        </w:rPr>
        <w:t xml:space="preserve"> działania z nim związane są skierowane przeciwko jednostkom, nie indywidualnie, lecz jako członkom grupy narodowej”.</w:t>
      </w:r>
      <w:r w:rsidR="004A2382">
        <w:rPr>
          <w:lang w:val="pl-PL"/>
        </w:rPr>
        <w:t xml:space="preserve"> </w:t>
      </w:r>
      <w:r w:rsidR="004A2382" w:rsidRPr="004013EF">
        <w:rPr>
          <w:lang w:val="pl-PL"/>
        </w:rPr>
        <w:t>„Ludobójstwo ma dwa etapy: pierwszy, zniszczenie tkanki narodowej uciskanej grupy; drugi, narzuc</w:t>
      </w:r>
      <w:r w:rsidR="00171546">
        <w:rPr>
          <w:lang w:val="pl-PL"/>
        </w:rPr>
        <w:t>e</w:t>
      </w:r>
      <w:r w:rsidR="004A2382" w:rsidRPr="004013EF">
        <w:rPr>
          <w:lang w:val="pl-PL"/>
        </w:rPr>
        <w:t xml:space="preserve">nie narodowej tkanki </w:t>
      </w:r>
      <w:r w:rsidR="0046472A">
        <w:rPr>
          <w:lang w:val="pl-PL"/>
        </w:rPr>
        <w:t>ciemiężcy</w:t>
      </w:r>
      <w:r w:rsidR="004A2382" w:rsidRPr="004013EF">
        <w:rPr>
          <w:lang w:val="pl-PL"/>
        </w:rPr>
        <w:t xml:space="preserve">. </w:t>
      </w:r>
      <w:r w:rsidR="0046472A">
        <w:rPr>
          <w:lang w:val="pl-PL"/>
        </w:rPr>
        <w:t>T</w:t>
      </w:r>
      <w:r w:rsidR="004A2382" w:rsidRPr="004013EF">
        <w:rPr>
          <w:lang w:val="pl-PL"/>
        </w:rPr>
        <w:t xml:space="preserve">o </w:t>
      </w:r>
      <w:r w:rsidR="0046472A">
        <w:rPr>
          <w:lang w:val="pl-PL"/>
        </w:rPr>
        <w:t>narzucenie</w:t>
      </w:r>
      <w:r w:rsidR="0046472A" w:rsidRPr="004013EF">
        <w:rPr>
          <w:lang w:val="pl-PL"/>
        </w:rPr>
        <w:t xml:space="preserve"> </w:t>
      </w:r>
      <w:r w:rsidR="0046472A">
        <w:rPr>
          <w:lang w:val="pl-PL"/>
        </w:rPr>
        <w:t>z</w:t>
      </w:r>
      <w:r w:rsidR="0046472A" w:rsidRPr="004013EF">
        <w:rPr>
          <w:lang w:val="pl-PL"/>
        </w:rPr>
        <w:t xml:space="preserve"> kolei </w:t>
      </w:r>
      <w:r w:rsidR="004A2382" w:rsidRPr="004013EF">
        <w:rPr>
          <w:lang w:val="pl-PL"/>
        </w:rPr>
        <w:t>może być uży</w:t>
      </w:r>
      <w:r w:rsidR="004A2382">
        <w:rPr>
          <w:lang w:val="pl-PL"/>
        </w:rPr>
        <w:t xml:space="preserve">te </w:t>
      </w:r>
      <w:r w:rsidR="00171546">
        <w:rPr>
          <w:lang w:val="pl-PL"/>
        </w:rPr>
        <w:t xml:space="preserve">wobec </w:t>
      </w:r>
      <w:r w:rsidR="004A2382">
        <w:rPr>
          <w:lang w:val="pl-PL"/>
        </w:rPr>
        <w:t>uciskanej ludności, której</w:t>
      </w:r>
      <w:r w:rsidR="004A2382" w:rsidRPr="004013EF">
        <w:rPr>
          <w:lang w:val="pl-PL"/>
        </w:rPr>
        <w:t xml:space="preserve"> </w:t>
      </w:r>
      <w:r w:rsidR="0046472A">
        <w:rPr>
          <w:lang w:val="pl-PL"/>
        </w:rPr>
        <w:t>po</w:t>
      </w:r>
      <w:r w:rsidR="0046472A" w:rsidRPr="004013EF">
        <w:rPr>
          <w:lang w:val="pl-PL"/>
        </w:rPr>
        <w:t>zwolono</w:t>
      </w:r>
      <w:r w:rsidR="0046472A">
        <w:rPr>
          <w:lang w:val="pl-PL"/>
        </w:rPr>
        <w:t xml:space="preserve"> na </w:t>
      </w:r>
      <w:r w:rsidR="004A2382">
        <w:rPr>
          <w:lang w:val="pl-PL"/>
        </w:rPr>
        <w:t xml:space="preserve">pozostanie lub </w:t>
      </w:r>
      <w:r w:rsidR="00171546">
        <w:rPr>
          <w:lang w:val="pl-PL"/>
        </w:rPr>
        <w:t xml:space="preserve">wobec samego wyludnionego terytorium, </w:t>
      </w:r>
      <w:r w:rsidR="0046472A">
        <w:rPr>
          <w:lang w:val="pl-PL"/>
        </w:rPr>
        <w:t xml:space="preserve">po </w:t>
      </w:r>
      <w:r w:rsidR="004A2382" w:rsidRPr="004013EF">
        <w:rPr>
          <w:lang w:val="pl-PL"/>
        </w:rPr>
        <w:t>usunięci</w:t>
      </w:r>
      <w:r w:rsidR="0046472A">
        <w:rPr>
          <w:lang w:val="pl-PL"/>
        </w:rPr>
        <w:t>u</w:t>
      </w:r>
      <w:r w:rsidR="004A2382" w:rsidRPr="004013EF">
        <w:rPr>
          <w:lang w:val="pl-PL"/>
        </w:rPr>
        <w:t xml:space="preserve"> </w:t>
      </w:r>
      <w:r w:rsidR="0046472A">
        <w:rPr>
          <w:lang w:val="pl-PL"/>
        </w:rPr>
        <w:t>ludności</w:t>
      </w:r>
      <w:r w:rsidR="0046472A" w:rsidRPr="004013EF">
        <w:rPr>
          <w:lang w:val="pl-PL"/>
        </w:rPr>
        <w:t xml:space="preserve"> </w:t>
      </w:r>
      <w:r w:rsidR="0046472A">
        <w:rPr>
          <w:lang w:val="pl-PL"/>
        </w:rPr>
        <w:t>i</w:t>
      </w:r>
      <w:r w:rsidR="0046472A" w:rsidRPr="004013EF">
        <w:rPr>
          <w:lang w:val="pl-PL"/>
        </w:rPr>
        <w:t xml:space="preserve"> </w:t>
      </w:r>
      <w:r w:rsidR="004A2382" w:rsidRPr="004013EF">
        <w:rPr>
          <w:lang w:val="pl-PL"/>
        </w:rPr>
        <w:t>koloniza</w:t>
      </w:r>
      <w:r w:rsidR="004A2382">
        <w:rPr>
          <w:lang w:val="pl-PL"/>
        </w:rPr>
        <w:t xml:space="preserve">cji terenu przez </w:t>
      </w:r>
      <w:r w:rsidR="0046472A">
        <w:rPr>
          <w:lang w:val="pl-PL"/>
        </w:rPr>
        <w:t>obywateli agresora</w:t>
      </w:r>
      <w:r w:rsidRPr="002E5530">
        <w:rPr>
          <w:rFonts w:asciiTheme="majorHAnsi" w:hAnsiTheme="majorHAnsi" w:cstheme="majorHAnsi"/>
          <w:szCs w:val="20"/>
          <w:lang w:val="pl-PL"/>
        </w:rPr>
        <w:t>”.</w:t>
      </w:r>
    </w:p>
    <w:p w14:paraId="49234EB7" w14:textId="77777777" w:rsidR="00AF295F" w:rsidRPr="00A00C49" w:rsidRDefault="00AF295F" w:rsidP="00171546">
      <w:pPr>
        <w:ind w:firstLine="284"/>
        <w:rPr>
          <w:rFonts w:asciiTheme="majorHAnsi" w:hAnsiTheme="majorHAnsi" w:cstheme="majorHAnsi"/>
          <w:szCs w:val="24"/>
          <w:lang w:val="pl-PL"/>
        </w:rPr>
      </w:pPr>
      <w:r w:rsidRPr="00A00C49">
        <w:rPr>
          <w:rFonts w:asciiTheme="majorHAnsi" w:hAnsiTheme="majorHAnsi" w:cstheme="majorHAnsi"/>
          <w:szCs w:val="24"/>
          <w:lang w:val="pl-PL"/>
        </w:rPr>
        <w:t>3.</w:t>
      </w:r>
      <w:r w:rsidRPr="004A2382">
        <w:rPr>
          <w:rFonts w:asciiTheme="majorHAnsi" w:hAnsiTheme="majorHAnsi" w:cstheme="majorHAnsi"/>
          <w:sz w:val="20"/>
          <w:szCs w:val="20"/>
          <w:lang w:val="pl-PL"/>
        </w:rPr>
        <w:t>  </w:t>
      </w:r>
      <w:r w:rsidRPr="00A00C49">
        <w:rPr>
          <w:rFonts w:asciiTheme="majorHAnsi" w:hAnsiTheme="majorHAnsi" w:cstheme="majorHAnsi"/>
          <w:szCs w:val="24"/>
          <w:lang w:val="pl-PL"/>
        </w:rPr>
        <w:t>William Schabas w</w:t>
      </w:r>
      <w:r w:rsidR="008654A3">
        <w:rPr>
          <w:rFonts w:asciiTheme="majorHAnsi" w:hAnsiTheme="majorHAnsi" w:cstheme="majorHAnsi"/>
          <w:szCs w:val="24"/>
          <w:lang w:val="pl-PL"/>
        </w:rPr>
        <w:t>s</w:t>
      </w:r>
      <w:r w:rsidRPr="00A00C49">
        <w:rPr>
          <w:rFonts w:asciiTheme="majorHAnsi" w:hAnsiTheme="majorHAnsi" w:cstheme="majorHAnsi"/>
          <w:szCs w:val="24"/>
          <w:lang w:val="pl-PL"/>
        </w:rPr>
        <w:t xml:space="preserve">kazał, że podczas gdy Konwencja </w:t>
      </w:r>
      <w:r w:rsidR="00171546">
        <w:rPr>
          <w:rFonts w:asciiTheme="majorHAnsi" w:hAnsiTheme="majorHAnsi" w:cstheme="majorHAnsi"/>
          <w:szCs w:val="24"/>
          <w:lang w:val="pl-PL"/>
        </w:rPr>
        <w:t>w sprawie</w:t>
      </w:r>
      <w:r w:rsidR="00171546" w:rsidRPr="00A00C49">
        <w:rPr>
          <w:rFonts w:asciiTheme="majorHAnsi" w:hAnsiTheme="majorHAnsi" w:cstheme="majorHAnsi"/>
          <w:szCs w:val="24"/>
          <w:lang w:val="pl-PL"/>
        </w:rPr>
        <w:t xml:space="preserve"> </w:t>
      </w:r>
      <w:r w:rsidR="00171546">
        <w:rPr>
          <w:rFonts w:asciiTheme="majorHAnsi" w:hAnsiTheme="majorHAnsi" w:cstheme="majorHAnsi"/>
          <w:szCs w:val="24"/>
          <w:lang w:val="pl-PL"/>
        </w:rPr>
        <w:t>z</w:t>
      </w:r>
      <w:r w:rsidRPr="00A00C49">
        <w:rPr>
          <w:rFonts w:asciiTheme="majorHAnsi" w:hAnsiTheme="majorHAnsi" w:cstheme="majorHAnsi"/>
          <w:szCs w:val="24"/>
          <w:lang w:val="pl-PL"/>
        </w:rPr>
        <w:t>apobiegani</w:t>
      </w:r>
      <w:r w:rsidR="00171546">
        <w:rPr>
          <w:rFonts w:asciiTheme="majorHAnsi" w:hAnsiTheme="majorHAnsi" w:cstheme="majorHAnsi"/>
          <w:szCs w:val="24"/>
          <w:lang w:val="pl-PL"/>
        </w:rPr>
        <w:t>a</w:t>
      </w:r>
      <w:r w:rsidRPr="00A00C49">
        <w:rPr>
          <w:rFonts w:asciiTheme="majorHAnsi" w:hAnsiTheme="majorHAnsi" w:cstheme="majorHAnsi"/>
          <w:szCs w:val="24"/>
          <w:lang w:val="pl-PL"/>
        </w:rPr>
        <w:t xml:space="preserve"> i </w:t>
      </w:r>
      <w:r w:rsidR="00171546">
        <w:rPr>
          <w:rFonts w:asciiTheme="majorHAnsi" w:hAnsiTheme="majorHAnsi" w:cstheme="majorHAnsi"/>
          <w:szCs w:val="24"/>
          <w:lang w:val="pl-PL"/>
        </w:rPr>
        <w:t>k</w:t>
      </w:r>
      <w:r w:rsidRPr="00A00C49">
        <w:rPr>
          <w:rFonts w:asciiTheme="majorHAnsi" w:hAnsiTheme="majorHAnsi" w:cstheme="majorHAnsi"/>
          <w:szCs w:val="24"/>
          <w:lang w:val="pl-PL"/>
        </w:rPr>
        <w:t>arani</w:t>
      </w:r>
      <w:r w:rsidR="00171546">
        <w:rPr>
          <w:rFonts w:asciiTheme="majorHAnsi" w:hAnsiTheme="majorHAnsi" w:cstheme="majorHAnsi"/>
          <w:szCs w:val="24"/>
          <w:lang w:val="pl-PL"/>
        </w:rPr>
        <w:t>a zbrodni</w:t>
      </w:r>
      <w:r w:rsidRPr="00A00C49">
        <w:rPr>
          <w:rFonts w:asciiTheme="majorHAnsi" w:hAnsiTheme="majorHAnsi" w:cstheme="majorHAnsi"/>
          <w:szCs w:val="24"/>
          <w:lang w:val="pl-PL"/>
        </w:rPr>
        <w:t xml:space="preserve"> </w:t>
      </w:r>
      <w:r w:rsidR="00171546">
        <w:rPr>
          <w:rFonts w:asciiTheme="majorHAnsi" w:hAnsiTheme="majorHAnsi" w:cstheme="majorHAnsi"/>
          <w:szCs w:val="24"/>
          <w:lang w:val="pl-PL"/>
        </w:rPr>
        <w:t>l</w:t>
      </w:r>
      <w:r w:rsidRPr="00A00C49">
        <w:rPr>
          <w:rFonts w:asciiTheme="majorHAnsi" w:hAnsiTheme="majorHAnsi" w:cstheme="majorHAnsi"/>
          <w:szCs w:val="24"/>
          <w:lang w:val="pl-PL"/>
        </w:rPr>
        <w:t xml:space="preserve">udobójstwa (dalej: </w:t>
      </w:r>
      <w:r w:rsidR="00171546">
        <w:rPr>
          <w:rFonts w:asciiTheme="majorHAnsi" w:hAnsiTheme="majorHAnsi" w:cstheme="majorHAnsi"/>
          <w:szCs w:val="24"/>
          <w:lang w:val="pl-PL"/>
        </w:rPr>
        <w:t>K</w:t>
      </w:r>
      <w:r w:rsidRPr="00A00C49">
        <w:rPr>
          <w:rFonts w:asciiTheme="majorHAnsi" w:hAnsiTheme="majorHAnsi" w:cstheme="majorHAnsi"/>
          <w:szCs w:val="24"/>
          <w:lang w:val="pl-PL"/>
        </w:rPr>
        <w:t>onwencja z 1948 r</w:t>
      </w:r>
      <w:r w:rsidR="00171546">
        <w:rPr>
          <w:rFonts w:asciiTheme="majorHAnsi" w:hAnsiTheme="majorHAnsi" w:cstheme="majorHAnsi"/>
          <w:szCs w:val="24"/>
          <w:lang w:val="pl-PL"/>
        </w:rPr>
        <w:t>oku</w:t>
      </w:r>
      <w:r w:rsidRPr="00A00C49">
        <w:rPr>
          <w:rFonts w:asciiTheme="majorHAnsi" w:hAnsiTheme="majorHAnsi" w:cstheme="majorHAnsi"/>
          <w:szCs w:val="24"/>
          <w:lang w:val="pl-PL"/>
        </w:rPr>
        <w:t xml:space="preserve">) zawiera </w:t>
      </w:r>
      <w:r w:rsidR="00171546">
        <w:rPr>
          <w:rFonts w:asciiTheme="majorHAnsi" w:hAnsiTheme="majorHAnsi" w:cstheme="majorHAnsi"/>
          <w:szCs w:val="24"/>
          <w:lang w:val="pl-PL"/>
        </w:rPr>
        <w:t>powszechnie</w:t>
      </w:r>
      <w:r w:rsidR="008654A3">
        <w:rPr>
          <w:rFonts w:asciiTheme="majorHAnsi" w:hAnsiTheme="majorHAnsi" w:cstheme="majorHAnsi"/>
          <w:szCs w:val="24"/>
          <w:lang w:val="pl-PL"/>
        </w:rPr>
        <w:t xml:space="preserve"> </w:t>
      </w:r>
      <w:r w:rsidR="00171546">
        <w:rPr>
          <w:rFonts w:asciiTheme="majorHAnsi" w:hAnsiTheme="majorHAnsi" w:cstheme="majorHAnsi"/>
          <w:szCs w:val="24"/>
          <w:lang w:val="pl-PL"/>
        </w:rPr>
        <w:t>akceptowaną</w:t>
      </w:r>
      <w:r w:rsidR="00171546" w:rsidRPr="00A00C49">
        <w:rPr>
          <w:rFonts w:asciiTheme="majorHAnsi" w:hAnsiTheme="majorHAnsi" w:cstheme="majorHAnsi"/>
          <w:szCs w:val="24"/>
          <w:lang w:val="pl-PL"/>
        </w:rPr>
        <w:t xml:space="preserve"> </w:t>
      </w:r>
      <w:r w:rsidRPr="00A00C49">
        <w:rPr>
          <w:rFonts w:asciiTheme="majorHAnsi" w:hAnsiTheme="majorHAnsi" w:cstheme="majorHAnsi"/>
          <w:szCs w:val="24"/>
          <w:lang w:val="pl-PL"/>
        </w:rPr>
        <w:t xml:space="preserve">definicję ludobójstwa, jej język </w:t>
      </w:r>
      <w:r w:rsidR="00171546">
        <w:rPr>
          <w:rFonts w:asciiTheme="majorHAnsi" w:hAnsiTheme="majorHAnsi" w:cstheme="majorHAnsi"/>
          <w:szCs w:val="24"/>
          <w:lang w:val="pl-PL"/>
        </w:rPr>
        <w:t>jest przedmiotem</w:t>
      </w:r>
      <w:r w:rsidRPr="00A00C49">
        <w:rPr>
          <w:rFonts w:asciiTheme="majorHAnsi" w:hAnsiTheme="majorHAnsi" w:cstheme="majorHAnsi"/>
          <w:szCs w:val="24"/>
          <w:lang w:val="pl-PL"/>
        </w:rPr>
        <w:t xml:space="preserve"> </w:t>
      </w:r>
      <w:r w:rsidR="00171546" w:rsidRPr="00A00C49">
        <w:rPr>
          <w:rFonts w:asciiTheme="majorHAnsi" w:hAnsiTheme="majorHAnsi" w:cstheme="majorHAnsi"/>
          <w:szCs w:val="24"/>
          <w:lang w:val="pl-PL"/>
        </w:rPr>
        <w:t>różn</w:t>
      </w:r>
      <w:r w:rsidR="00171546">
        <w:rPr>
          <w:rFonts w:asciiTheme="majorHAnsi" w:hAnsiTheme="majorHAnsi" w:cstheme="majorHAnsi"/>
          <w:szCs w:val="24"/>
          <w:lang w:val="pl-PL"/>
        </w:rPr>
        <w:t>ych</w:t>
      </w:r>
      <w:r w:rsidR="00171546" w:rsidRPr="00A00C49">
        <w:rPr>
          <w:rFonts w:asciiTheme="majorHAnsi" w:hAnsiTheme="majorHAnsi" w:cstheme="majorHAnsi"/>
          <w:szCs w:val="24"/>
          <w:lang w:val="pl-PL"/>
        </w:rPr>
        <w:t xml:space="preserve"> </w:t>
      </w:r>
      <w:r w:rsidRPr="00A00C49">
        <w:rPr>
          <w:rFonts w:asciiTheme="majorHAnsi" w:hAnsiTheme="majorHAnsi" w:cstheme="majorHAnsi"/>
          <w:szCs w:val="24"/>
          <w:lang w:val="pl-PL"/>
        </w:rPr>
        <w:t>interpretacj</w:t>
      </w:r>
      <w:r w:rsidR="00171546">
        <w:rPr>
          <w:rFonts w:asciiTheme="majorHAnsi" w:hAnsiTheme="majorHAnsi" w:cstheme="majorHAnsi"/>
          <w:szCs w:val="24"/>
          <w:lang w:val="pl-PL"/>
        </w:rPr>
        <w:t>i</w:t>
      </w:r>
      <w:r w:rsidRPr="00A00C49">
        <w:rPr>
          <w:rFonts w:asciiTheme="majorHAnsi" w:hAnsiTheme="majorHAnsi" w:cstheme="majorHAnsi"/>
          <w:szCs w:val="24"/>
          <w:lang w:val="pl-PL"/>
        </w:rPr>
        <w:t>. Wiel</w:t>
      </w:r>
      <w:r w:rsidR="00171546">
        <w:rPr>
          <w:rFonts w:asciiTheme="majorHAnsi" w:hAnsiTheme="majorHAnsi" w:cstheme="majorHAnsi"/>
          <w:szCs w:val="24"/>
          <w:lang w:val="pl-PL"/>
        </w:rPr>
        <w:t>u</w:t>
      </w:r>
      <w:r w:rsidRPr="00A00C49">
        <w:rPr>
          <w:rFonts w:asciiTheme="majorHAnsi" w:hAnsiTheme="majorHAnsi" w:cstheme="majorHAnsi"/>
          <w:szCs w:val="24"/>
          <w:lang w:val="pl-PL"/>
        </w:rPr>
        <w:t xml:space="preserve"> </w:t>
      </w:r>
      <w:r w:rsidR="00171546">
        <w:rPr>
          <w:rFonts w:asciiTheme="majorHAnsi" w:hAnsiTheme="majorHAnsi" w:cstheme="majorHAnsi"/>
          <w:szCs w:val="24"/>
          <w:lang w:val="pl-PL"/>
        </w:rPr>
        <w:t>krajowych</w:t>
      </w:r>
      <w:r w:rsidR="00171546" w:rsidRPr="00A00C49">
        <w:rPr>
          <w:rFonts w:asciiTheme="majorHAnsi" w:hAnsiTheme="majorHAnsi" w:cstheme="majorHAnsi"/>
          <w:szCs w:val="24"/>
          <w:lang w:val="pl-PL"/>
        </w:rPr>
        <w:t xml:space="preserve"> </w:t>
      </w:r>
      <w:r w:rsidRPr="00A00C49">
        <w:rPr>
          <w:rFonts w:asciiTheme="majorHAnsi" w:hAnsiTheme="majorHAnsi" w:cstheme="majorHAnsi"/>
          <w:szCs w:val="24"/>
          <w:lang w:val="pl-PL"/>
        </w:rPr>
        <w:t xml:space="preserve">ustawodawców </w:t>
      </w:r>
      <w:r w:rsidR="00171546">
        <w:rPr>
          <w:rFonts w:asciiTheme="majorHAnsi" w:hAnsiTheme="majorHAnsi" w:cstheme="majorHAnsi"/>
          <w:szCs w:val="24"/>
          <w:lang w:val="pl-PL"/>
        </w:rPr>
        <w:t>wprowadziło</w:t>
      </w:r>
      <w:r w:rsidR="00171546" w:rsidRPr="00A00C49">
        <w:rPr>
          <w:rFonts w:asciiTheme="majorHAnsi" w:hAnsiTheme="majorHAnsi" w:cstheme="majorHAnsi"/>
          <w:szCs w:val="24"/>
          <w:lang w:val="pl-PL"/>
        </w:rPr>
        <w:t xml:space="preserve"> sw</w:t>
      </w:r>
      <w:r w:rsidR="00171546">
        <w:rPr>
          <w:rFonts w:asciiTheme="majorHAnsi" w:hAnsiTheme="majorHAnsi" w:cstheme="majorHAnsi"/>
          <w:szCs w:val="24"/>
          <w:lang w:val="pl-PL"/>
        </w:rPr>
        <w:t>oje</w:t>
      </w:r>
      <w:r w:rsidR="00171546" w:rsidRPr="00A00C49">
        <w:rPr>
          <w:rFonts w:asciiTheme="majorHAnsi" w:hAnsiTheme="majorHAnsi" w:cstheme="majorHAnsi"/>
          <w:szCs w:val="24"/>
          <w:lang w:val="pl-PL"/>
        </w:rPr>
        <w:t xml:space="preserve"> </w:t>
      </w:r>
      <w:r w:rsidRPr="00A00C49">
        <w:rPr>
          <w:rFonts w:asciiTheme="majorHAnsi" w:hAnsiTheme="majorHAnsi" w:cstheme="majorHAnsi"/>
          <w:szCs w:val="24"/>
          <w:lang w:val="pl-PL"/>
        </w:rPr>
        <w:t>własn</w:t>
      </w:r>
      <w:r w:rsidR="00171546">
        <w:rPr>
          <w:rFonts w:asciiTheme="majorHAnsi" w:hAnsiTheme="majorHAnsi" w:cstheme="majorHAnsi"/>
          <w:szCs w:val="24"/>
          <w:lang w:val="pl-PL"/>
        </w:rPr>
        <w:t>e</w:t>
      </w:r>
      <w:r w:rsidRPr="00A00C49">
        <w:rPr>
          <w:rFonts w:asciiTheme="majorHAnsi" w:hAnsiTheme="majorHAnsi" w:cstheme="majorHAnsi"/>
          <w:szCs w:val="24"/>
          <w:lang w:val="pl-PL"/>
        </w:rPr>
        <w:t xml:space="preserve"> pogląd</w:t>
      </w:r>
      <w:r w:rsidR="00171546">
        <w:rPr>
          <w:rFonts w:asciiTheme="majorHAnsi" w:hAnsiTheme="majorHAnsi" w:cstheme="majorHAnsi"/>
          <w:szCs w:val="24"/>
          <w:lang w:val="pl-PL"/>
        </w:rPr>
        <w:t>y</w:t>
      </w:r>
      <w:r w:rsidRPr="00A00C49">
        <w:rPr>
          <w:rFonts w:asciiTheme="majorHAnsi" w:hAnsiTheme="majorHAnsi" w:cstheme="majorHAnsi"/>
          <w:szCs w:val="24"/>
          <w:lang w:val="pl-PL"/>
        </w:rPr>
        <w:t xml:space="preserve"> na te</w:t>
      </w:r>
      <w:r w:rsidR="00171546">
        <w:rPr>
          <w:rFonts w:asciiTheme="majorHAnsi" w:hAnsiTheme="majorHAnsi" w:cstheme="majorHAnsi"/>
          <w:szCs w:val="24"/>
          <w:lang w:val="pl-PL"/>
        </w:rPr>
        <w:t>n</w:t>
      </w:r>
      <w:r w:rsidRPr="00A00C49">
        <w:rPr>
          <w:rFonts w:asciiTheme="majorHAnsi" w:hAnsiTheme="majorHAnsi" w:cstheme="majorHAnsi"/>
          <w:szCs w:val="24"/>
          <w:lang w:val="pl-PL"/>
        </w:rPr>
        <w:t xml:space="preserve"> termin. </w:t>
      </w:r>
      <w:r w:rsidRPr="002E5530">
        <w:rPr>
          <w:rFonts w:asciiTheme="majorHAnsi" w:hAnsiTheme="majorHAnsi" w:cstheme="majorHAnsi"/>
          <w:szCs w:val="24"/>
          <w:lang w:val="pl-PL"/>
        </w:rPr>
        <w:t>„</w:t>
      </w:r>
      <w:r w:rsidR="008654A3" w:rsidRPr="002E5530">
        <w:rPr>
          <w:rFonts w:asciiTheme="majorHAnsi" w:hAnsiTheme="majorHAnsi" w:cstheme="majorHAnsi"/>
          <w:szCs w:val="24"/>
          <w:lang w:val="pl-PL"/>
        </w:rPr>
        <w:t>W</w:t>
      </w:r>
      <w:r w:rsidR="00171546" w:rsidRPr="002E5530">
        <w:rPr>
          <w:rFonts w:asciiTheme="majorHAnsi" w:hAnsiTheme="majorHAnsi" w:cstheme="majorHAnsi"/>
          <w:szCs w:val="24"/>
          <w:lang w:val="pl-PL"/>
        </w:rPr>
        <w:t xml:space="preserve"> rezultacie, nawet w prawie</w:t>
      </w:r>
      <w:r w:rsidRPr="002E5530">
        <w:rPr>
          <w:rFonts w:asciiTheme="majorHAnsi" w:hAnsiTheme="majorHAnsi" w:cstheme="majorHAnsi"/>
          <w:szCs w:val="24"/>
          <w:lang w:val="pl-PL"/>
        </w:rPr>
        <w:t xml:space="preserve">, </w:t>
      </w:r>
      <w:r w:rsidR="00BE3B2D" w:rsidRPr="002E5530">
        <w:rPr>
          <w:rFonts w:asciiTheme="majorHAnsi" w:hAnsiTheme="majorHAnsi" w:cstheme="majorHAnsi"/>
          <w:szCs w:val="24"/>
          <w:lang w:val="pl-PL"/>
        </w:rPr>
        <w:t>można mówić o</w:t>
      </w:r>
      <w:r w:rsidRPr="002E5530">
        <w:rPr>
          <w:rFonts w:asciiTheme="majorHAnsi" w:hAnsiTheme="majorHAnsi" w:cstheme="majorHAnsi"/>
          <w:szCs w:val="24"/>
          <w:lang w:val="pl-PL"/>
        </w:rPr>
        <w:t xml:space="preserve"> </w:t>
      </w:r>
      <w:r w:rsidR="00BE3B2D" w:rsidRPr="002E5530">
        <w:rPr>
          <w:rFonts w:asciiTheme="majorHAnsi" w:hAnsiTheme="majorHAnsi" w:cstheme="majorHAnsi"/>
          <w:szCs w:val="24"/>
          <w:lang w:val="pl-PL"/>
        </w:rPr>
        <w:t>wielu definicjach lub</w:t>
      </w:r>
      <w:r w:rsidRPr="002E5530">
        <w:rPr>
          <w:rFonts w:asciiTheme="majorHAnsi" w:hAnsiTheme="majorHAnsi" w:cstheme="majorHAnsi"/>
          <w:szCs w:val="24"/>
          <w:lang w:val="pl-PL"/>
        </w:rPr>
        <w:t xml:space="preserve"> </w:t>
      </w:r>
      <w:r w:rsidR="00171546" w:rsidRPr="002E5530">
        <w:rPr>
          <w:rFonts w:asciiTheme="majorHAnsi" w:hAnsiTheme="majorHAnsi" w:cstheme="majorHAnsi"/>
          <w:szCs w:val="24"/>
          <w:lang w:val="pl-PL"/>
        </w:rPr>
        <w:t>i</w:t>
      </w:r>
      <w:r w:rsidR="00BE3B2D" w:rsidRPr="002E5530">
        <w:rPr>
          <w:rFonts w:asciiTheme="majorHAnsi" w:hAnsiTheme="majorHAnsi" w:cstheme="majorHAnsi"/>
          <w:szCs w:val="24"/>
          <w:lang w:val="pl-PL"/>
        </w:rPr>
        <w:t>nterpretacjach</w:t>
      </w:r>
      <w:r w:rsidR="00171546" w:rsidRPr="002E5530">
        <w:rPr>
          <w:rFonts w:asciiTheme="majorHAnsi" w:hAnsiTheme="majorHAnsi" w:cstheme="majorHAnsi"/>
          <w:szCs w:val="24"/>
          <w:lang w:val="pl-PL"/>
        </w:rPr>
        <w:t xml:space="preserve"> koncepcji ludobójstwa</w:t>
      </w:r>
      <w:r w:rsidRPr="002E5530">
        <w:rPr>
          <w:rFonts w:asciiTheme="majorHAnsi" w:hAnsiTheme="majorHAnsi" w:cstheme="majorHAnsi"/>
          <w:szCs w:val="24"/>
          <w:lang w:val="pl-PL"/>
        </w:rPr>
        <w:t>” (</w:t>
      </w:r>
      <w:r w:rsidR="00ED0F11" w:rsidRPr="002E5530">
        <w:rPr>
          <w:rFonts w:asciiTheme="majorHAnsi" w:hAnsiTheme="majorHAnsi" w:cstheme="majorHAnsi"/>
          <w:szCs w:val="24"/>
          <w:lang w:val="pl-PL"/>
        </w:rPr>
        <w:t>zobacz</w:t>
      </w:r>
      <w:r w:rsidRPr="002E5530">
        <w:rPr>
          <w:rFonts w:asciiTheme="majorHAnsi" w:hAnsiTheme="majorHAnsi" w:cstheme="majorHAnsi"/>
          <w:szCs w:val="24"/>
          <w:lang w:val="pl-PL"/>
        </w:rPr>
        <w:t xml:space="preserve"> W. Schabas “</w:t>
      </w:r>
      <w:r w:rsidR="00797FB1" w:rsidRPr="00EA02E0">
        <w:rPr>
          <w:rFonts w:asciiTheme="majorHAnsi" w:hAnsiTheme="majorHAnsi" w:cstheme="majorHAnsi"/>
          <w:i/>
          <w:szCs w:val="24"/>
          <w:lang w:val="pl-PL"/>
        </w:rPr>
        <w:t>Genocide and Crimes against Humanity: Clarifying the Relationship</w:t>
      </w:r>
      <w:r w:rsidRPr="002E5530">
        <w:rPr>
          <w:rFonts w:asciiTheme="majorHAnsi" w:hAnsiTheme="majorHAnsi" w:cstheme="majorHAnsi"/>
          <w:szCs w:val="24"/>
          <w:lang w:val="pl-PL"/>
        </w:rPr>
        <w:t xml:space="preserve">”, w: van der Wilt, </w:t>
      </w:r>
      <w:r w:rsidR="00BE3B2D" w:rsidRPr="002E5530">
        <w:rPr>
          <w:rFonts w:asciiTheme="majorHAnsi" w:hAnsiTheme="majorHAnsi" w:cstheme="majorHAnsi"/>
          <w:szCs w:val="24"/>
          <w:lang w:val="pl-PL"/>
        </w:rPr>
        <w:t>cytowany po</w:t>
      </w:r>
      <w:r w:rsidRPr="002E5530">
        <w:rPr>
          <w:rFonts w:asciiTheme="majorHAnsi" w:hAnsiTheme="majorHAnsi" w:cstheme="majorHAnsi"/>
          <w:szCs w:val="24"/>
          <w:lang w:val="pl-PL"/>
        </w:rPr>
        <w:t xml:space="preserve">wyżej, s. 4). </w:t>
      </w:r>
      <w:r w:rsidR="00BE3B2D">
        <w:rPr>
          <w:rFonts w:asciiTheme="majorHAnsi" w:hAnsiTheme="majorHAnsi" w:cstheme="majorHAnsi"/>
          <w:szCs w:val="24"/>
          <w:lang w:val="pl-PL"/>
        </w:rPr>
        <w:t>Nawet</w:t>
      </w:r>
      <w:r w:rsidRPr="00A00C49">
        <w:rPr>
          <w:rFonts w:asciiTheme="majorHAnsi" w:hAnsiTheme="majorHAnsi" w:cstheme="majorHAnsi"/>
          <w:szCs w:val="24"/>
          <w:lang w:val="pl-PL"/>
        </w:rPr>
        <w:t xml:space="preserve"> własne orzecznictwo </w:t>
      </w:r>
      <w:r w:rsidR="00BE3B2D">
        <w:rPr>
          <w:rFonts w:asciiTheme="majorHAnsi" w:hAnsiTheme="majorHAnsi" w:cstheme="majorHAnsi"/>
          <w:szCs w:val="24"/>
          <w:lang w:val="pl-PL"/>
        </w:rPr>
        <w:t>Trybunału</w:t>
      </w:r>
      <w:r w:rsidRPr="00A00C49">
        <w:rPr>
          <w:rFonts w:asciiTheme="majorHAnsi" w:hAnsiTheme="majorHAnsi" w:cstheme="majorHAnsi"/>
          <w:szCs w:val="24"/>
          <w:lang w:val="pl-PL"/>
        </w:rPr>
        <w:t xml:space="preserve">, zwłaszcza w sprawie </w:t>
      </w:r>
      <w:r w:rsidRPr="00A00C49">
        <w:rPr>
          <w:rFonts w:asciiTheme="majorHAnsi" w:hAnsiTheme="majorHAnsi" w:cstheme="majorHAnsi"/>
          <w:i/>
          <w:szCs w:val="24"/>
          <w:lang w:val="pl-PL"/>
        </w:rPr>
        <w:t xml:space="preserve">Jorgic </w:t>
      </w:r>
      <w:r w:rsidR="00BE3B2D">
        <w:rPr>
          <w:rFonts w:asciiTheme="majorHAnsi" w:hAnsiTheme="majorHAnsi" w:cstheme="majorHAnsi"/>
          <w:i/>
          <w:szCs w:val="24"/>
          <w:lang w:val="pl-PL"/>
        </w:rPr>
        <w:t>przeciwko Niemcom,</w:t>
      </w:r>
      <w:r w:rsidRPr="00A00C49">
        <w:rPr>
          <w:rFonts w:asciiTheme="majorHAnsi" w:hAnsiTheme="majorHAnsi" w:cstheme="majorHAnsi"/>
          <w:szCs w:val="24"/>
          <w:lang w:val="pl-PL"/>
        </w:rPr>
        <w:t xml:space="preserve"> </w:t>
      </w:r>
      <w:r w:rsidR="00BE3B2D">
        <w:rPr>
          <w:rFonts w:asciiTheme="majorHAnsi" w:hAnsiTheme="majorHAnsi" w:cstheme="majorHAnsi"/>
          <w:szCs w:val="24"/>
          <w:lang w:val="pl-PL"/>
        </w:rPr>
        <w:t>decyzja</w:t>
      </w:r>
      <w:r w:rsidR="00BE3B2D" w:rsidRPr="00A00C49">
        <w:rPr>
          <w:rFonts w:asciiTheme="majorHAnsi" w:hAnsiTheme="majorHAnsi" w:cstheme="majorHAnsi"/>
          <w:szCs w:val="24"/>
          <w:lang w:val="pl-PL"/>
        </w:rPr>
        <w:t xml:space="preserve"> </w:t>
      </w:r>
      <w:r w:rsidRPr="00A00C49">
        <w:rPr>
          <w:rFonts w:asciiTheme="majorHAnsi" w:hAnsiTheme="majorHAnsi" w:cstheme="majorHAnsi"/>
          <w:szCs w:val="24"/>
          <w:lang w:val="pl-PL"/>
        </w:rPr>
        <w:t>(</w:t>
      </w:r>
      <w:r w:rsidRPr="00A00C49">
        <w:rPr>
          <w:rFonts w:asciiTheme="majorHAnsi" w:eastAsia="Times New Roman" w:hAnsiTheme="majorHAnsi" w:cstheme="majorHAnsi"/>
          <w:szCs w:val="24"/>
          <w:lang w:val="pl-PL" w:eastAsia="fr-FR"/>
        </w:rPr>
        <w:t>nr 74613/01, ECHR 2007</w:t>
      </w:r>
      <w:r w:rsidRPr="00A00C49">
        <w:rPr>
          <w:rFonts w:asciiTheme="majorHAnsi" w:eastAsia="Times New Roman" w:hAnsiTheme="majorHAnsi" w:cstheme="majorHAnsi"/>
          <w:szCs w:val="24"/>
          <w:lang w:val="pl-PL" w:eastAsia="fr-FR"/>
        </w:rPr>
        <w:noBreakHyphen/>
        <w:t>III</w:t>
      </w:r>
      <w:r w:rsidRPr="00A00C49">
        <w:rPr>
          <w:rFonts w:asciiTheme="majorHAnsi" w:hAnsiTheme="majorHAnsi" w:cstheme="majorHAnsi"/>
          <w:szCs w:val="24"/>
          <w:lang w:val="pl-PL"/>
        </w:rPr>
        <w:t>), odzwierciedla tę rzeczywistość. W sprawie</w:t>
      </w:r>
      <w:r w:rsidR="00BE3B2D" w:rsidRPr="00BE3B2D">
        <w:rPr>
          <w:rFonts w:asciiTheme="majorHAnsi" w:hAnsiTheme="majorHAnsi" w:cstheme="majorHAnsi"/>
          <w:szCs w:val="24"/>
          <w:lang w:val="pl-PL"/>
        </w:rPr>
        <w:t xml:space="preserve"> </w:t>
      </w:r>
      <w:r w:rsidR="00BE3B2D" w:rsidRPr="001F2F51">
        <w:rPr>
          <w:rFonts w:asciiTheme="majorHAnsi" w:hAnsiTheme="majorHAnsi" w:cstheme="majorHAnsi"/>
          <w:szCs w:val="24"/>
          <w:lang w:val="pl-PL"/>
        </w:rPr>
        <w:t>tej</w:t>
      </w:r>
      <w:r w:rsidRPr="00A00C49">
        <w:rPr>
          <w:rFonts w:asciiTheme="majorHAnsi" w:hAnsiTheme="majorHAnsi" w:cstheme="majorHAnsi"/>
          <w:szCs w:val="24"/>
          <w:lang w:val="pl-PL"/>
        </w:rPr>
        <w:t xml:space="preserve"> niemieckie sądy </w:t>
      </w:r>
      <w:r w:rsidR="00BE3B2D">
        <w:rPr>
          <w:rFonts w:asciiTheme="majorHAnsi" w:hAnsiTheme="majorHAnsi" w:cstheme="majorHAnsi"/>
          <w:szCs w:val="24"/>
          <w:lang w:val="pl-PL"/>
        </w:rPr>
        <w:t>krajowe</w:t>
      </w:r>
      <w:r w:rsidR="00BE3B2D" w:rsidRPr="00A00C49">
        <w:rPr>
          <w:rFonts w:asciiTheme="majorHAnsi" w:hAnsiTheme="majorHAnsi" w:cstheme="majorHAnsi"/>
          <w:szCs w:val="24"/>
          <w:lang w:val="pl-PL"/>
        </w:rPr>
        <w:t xml:space="preserve"> </w:t>
      </w:r>
      <w:r w:rsidR="00BE3B2D">
        <w:rPr>
          <w:rFonts w:asciiTheme="majorHAnsi" w:hAnsiTheme="majorHAnsi" w:cstheme="majorHAnsi"/>
          <w:szCs w:val="24"/>
          <w:lang w:val="pl-PL"/>
        </w:rPr>
        <w:t>przyjęły</w:t>
      </w:r>
      <w:r w:rsidR="00BE3B2D" w:rsidRPr="00A00C49">
        <w:rPr>
          <w:rFonts w:asciiTheme="majorHAnsi" w:hAnsiTheme="majorHAnsi" w:cstheme="majorHAnsi"/>
          <w:szCs w:val="24"/>
          <w:lang w:val="pl-PL"/>
        </w:rPr>
        <w:t xml:space="preserve"> </w:t>
      </w:r>
      <w:r w:rsidRPr="00A00C49">
        <w:rPr>
          <w:rFonts w:asciiTheme="majorHAnsi" w:hAnsiTheme="majorHAnsi" w:cstheme="majorHAnsi"/>
          <w:szCs w:val="24"/>
          <w:lang w:val="pl-PL"/>
        </w:rPr>
        <w:t xml:space="preserve">szerszą interpretację definicji ludobójstwa. </w:t>
      </w:r>
      <w:r w:rsidR="00BE3B2D">
        <w:rPr>
          <w:rFonts w:asciiTheme="majorHAnsi" w:hAnsiTheme="majorHAnsi" w:cstheme="majorHAnsi"/>
          <w:szCs w:val="24"/>
          <w:lang w:val="pl-PL"/>
        </w:rPr>
        <w:t>MTKJ</w:t>
      </w:r>
      <w:r w:rsidR="00BE3B2D" w:rsidRPr="00A00C49">
        <w:rPr>
          <w:rFonts w:asciiTheme="majorHAnsi" w:hAnsiTheme="majorHAnsi" w:cstheme="majorHAnsi"/>
          <w:szCs w:val="24"/>
          <w:lang w:val="pl-PL"/>
        </w:rPr>
        <w:t xml:space="preserve"> </w:t>
      </w:r>
      <w:r w:rsidR="00BE3B2D">
        <w:rPr>
          <w:rFonts w:asciiTheme="majorHAnsi" w:hAnsiTheme="majorHAnsi" w:cstheme="majorHAnsi"/>
          <w:szCs w:val="24"/>
          <w:lang w:val="pl-PL"/>
        </w:rPr>
        <w:t>stwierdził</w:t>
      </w:r>
      <w:r w:rsidR="00BE3B2D" w:rsidRPr="00A00C49">
        <w:rPr>
          <w:rFonts w:asciiTheme="majorHAnsi" w:hAnsiTheme="majorHAnsi" w:cstheme="majorHAnsi"/>
          <w:szCs w:val="24"/>
          <w:lang w:val="pl-PL"/>
        </w:rPr>
        <w:t xml:space="preserve"> </w:t>
      </w:r>
      <w:r w:rsidRPr="00A00C49">
        <w:rPr>
          <w:rFonts w:asciiTheme="majorHAnsi" w:hAnsiTheme="majorHAnsi" w:cstheme="majorHAnsi"/>
          <w:szCs w:val="24"/>
          <w:lang w:val="pl-PL"/>
        </w:rPr>
        <w:t xml:space="preserve">w sprawie </w:t>
      </w:r>
      <w:r w:rsidRPr="00A00C49">
        <w:rPr>
          <w:rFonts w:asciiTheme="majorHAnsi" w:hAnsiTheme="majorHAnsi" w:cstheme="majorHAnsi"/>
          <w:i/>
          <w:szCs w:val="24"/>
          <w:lang w:val="pl-PL"/>
        </w:rPr>
        <w:t>Brdjanin</w:t>
      </w:r>
      <w:r w:rsidRPr="00A00C49">
        <w:rPr>
          <w:rFonts w:asciiTheme="majorHAnsi" w:hAnsiTheme="majorHAnsi" w:cstheme="majorHAnsi"/>
          <w:szCs w:val="24"/>
          <w:lang w:val="pl-PL"/>
        </w:rPr>
        <w:t>,</w:t>
      </w:r>
      <w:r w:rsidRPr="00A00C49">
        <w:rPr>
          <w:rFonts w:asciiTheme="majorHAnsi" w:hAnsiTheme="majorHAnsi" w:cstheme="majorHAnsi"/>
          <w:i/>
          <w:szCs w:val="24"/>
          <w:lang w:val="pl-PL"/>
        </w:rPr>
        <w:t xml:space="preserve"> </w:t>
      </w:r>
      <w:r w:rsidRPr="00A00C49">
        <w:rPr>
          <w:rFonts w:asciiTheme="majorHAnsi" w:hAnsiTheme="majorHAnsi" w:cstheme="majorHAnsi"/>
          <w:szCs w:val="24"/>
          <w:lang w:val="pl-PL"/>
        </w:rPr>
        <w:t>że „grupy nie są wyraźnie zdefiniowane w Konwencj</w:t>
      </w:r>
      <w:r w:rsidR="00BE3B2D">
        <w:rPr>
          <w:rFonts w:asciiTheme="majorHAnsi" w:hAnsiTheme="majorHAnsi" w:cstheme="majorHAnsi"/>
          <w:szCs w:val="24"/>
          <w:lang w:val="pl-PL"/>
        </w:rPr>
        <w:t>i</w:t>
      </w:r>
      <w:r w:rsidRPr="00A00C49">
        <w:rPr>
          <w:rFonts w:asciiTheme="majorHAnsi" w:hAnsiTheme="majorHAnsi" w:cstheme="majorHAnsi"/>
          <w:szCs w:val="24"/>
          <w:lang w:val="pl-PL"/>
        </w:rPr>
        <w:t xml:space="preserve"> o  </w:t>
      </w:r>
      <w:r w:rsidR="008654A3">
        <w:rPr>
          <w:rFonts w:asciiTheme="majorHAnsi" w:hAnsiTheme="majorHAnsi" w:cstheme="majorHAnsi"/>
          <w:szCs w:val="24"/>
          <w:lang w:val="pl-PL"/>
        </w:rPr>
        <w:t>l</w:t>
      </w:r>
      <w:r w:rsidRPr="00A00C49">
        <w:rPr>
          <w:rFonts w:asciiTheme="majorHAnsi" w:hAnsiTheme="majorHAnsi" w:cstheme="majorHAnsi"/>
          <w:szCs w:val="24"/>
          <w:lang w:val="pl-PL"/>
        </w:rPr>
        <w:t>udobójstw</w:t>
      </w:r>
      <w:r w:rsidR="00BE3B2D">
        <w:rPr>
          <w:rFonts w:asciiTheme="majorHAnsi" w:hAnsiTheme="majorHAnsi" w:cstheme="majorHAnsi"/>
          <w:szCs w:val="24"/>
          <w:lang w:val="pl-PL"/>
        </w:rPr>
        <w:t>ie</w:t>
      </w:r>
      <w:r w:rsidRPr="00A00C49">
        <w:rPr>
          <w:rFonts w:asciiTheme="majorHAnsi" w:hAnsiTheme="majorHAnsi" w:cstheme="majorHAnsi"/>
          <w:szCs w:val="24"/>
          <w:lang w:val="pl-PL"/>
        </w:rPr>
        <w:t xml:space="preserve"> </w:t>
      </w:r>
      <w:r w:rsidR="00BE3B2D">
        <w:rPr>
          <w:rFonts w:asciiTheme="majorHAnsi" w:hAnsiTheme="majorHAnsi" w:cstheme="majorHAnsi"/>
          <w:szCs w:val="24"/>
          <w:lang w:val="pl-PL"/>
        </w:rPr>
        <w:t>an</w:t>
      </w:r>
      <w:r w:rsidRPr="00A00C49">
        <w:rPr>
          <w:rFonts w:asciiTheme="majorHAnsi" w:hAnsiTheme="majorHAnsi" w:cstheme="majorHAnsi"/>
          <w:szCs w:val="24"/>
          <w:lang w:val="pl-PL"/>
        </w:rPr>
        <w:t>i nigdzie indziej</w:t>
      </w:r>
      <w:r w:rsidR="008654A3">
        <w:rPr>
          <w:rFonts w:asciiTheme="majorHAnsi" w:hAnsiTheme="majorHAnsi" w:cstheme="majorHAnsi"/>
          <w:szCs w:val="24"/>
          <w:lang w:val="pl-PL"/>
        </w:rPr>
        <w:t>”</w:t>
      </w:r>
      <w:r w:rsidRPr="00A00C49">
        <w:rPr>
          <w:rFonts w:asciiTheme="majorHAnsi" w:hAnsiTheme="majorHAnsi" w:cstheme="majorHAnsi"/>
          <w:szCs w:val="24"/>
          <w:lang w:val="pl-PL"/>
        </w:rPr>
        <w:t xml:space="preserve"> (</w:t>
      </w:r>
      <w:r w:rsidR="00ED0F11" w:rsidRPr="00A00C49">
        <w:rPr>
          <w:rFonts w:asciiTheme="majorHAnsi" w:hAnsiTheme="majorHAnsi" w:cstheme="majorHAnsi"/>
          <w:szCs w:val="24"/>
          <w:lang w:val="pl-PL"/>
        </w:rPr>
        <w:t>zobacz</w:t>
      </w:r>
      <w:r w:rsidRPr="00A00C49">
        <w:rPr>
          <w:rFonts w:asciiTheme="majorHAnsi" w:hAnsiTheme="majorHAnsi" w:cstheme="majorHAnsi"/>
          <w:szCs w:val="24"/>
          <w:lang w:val="pl-PL"/>
        </w:rPr>
        <w:t xml:space="preserve"> </w:t>
      </w:r>
      <w:r w:rsidR="004A2382" w:rsidRPr="00A00C49">
        <w:rPr>
          <w:rFonts w:asciiTheme="majorHAnsi" w:hAnsiTheme="majorHAnsi" w:cstheme="majorHAnsi"/>
          <w:i/>
          <w:szCs w:val="24"/>
          <w:lang w:val="pl-PL"/>
        </w:rPr>
        <w:t>Prokurator przeciwko</w:t>
      </w:r>
      <w:r w:rsidRPr="00A00C49">
        <w:rPr>
          <w:rFonts w:asciiTheme="majorHAnsi" w:hAnsiTheme="majorHAnsi" w:cstheme="majorHAnsi"/>
          <w:i/>
          <w:szCs w:val="24"/>
          <w:lang w:val="pl-PL"/>
        </w:rPr>
        <w:t xml:space="preserve"> Brdjanin</w:t>
      </w:r>
      <w:r w:rsidRPr="00A00C49">
        <w:rPr>
          <w:rFonts w:asciiTheme="majorHAnsi" w:hAnsiTheme="majorHAnsi" w:cstheme="majorHAnsi"/>
          <w:szCs w:val="24"/>
          <w:lang w:val="pl-PL"/>
        </w:rPr>
        <w:t>, 1 września 2004</w:t>
      </w:r>
      <w:r w:rsidR="004A2382" w:rsidRPr="00A00C49">
        <w:rPr>
          <w:rFonts w:asciiTheme="majorHAnsi" w:hAnsiTheme="majorHAnsi" w:cstheme="majorHAnsi"/>
          <w:szCs w:val="24"/>
          <w:lang w:val="pl-PL"/>
        </w:rPr>
        <w:t xml:space="preserve"> r</w:t>
      </w:r>
      <w:r w:rsidR="00BE3B2D">
        <w:rPr>
          <w:rFonts w:asciiTheme="majorHAnsi" w:hAnsiTheme="majorHAnsi" w:cstheme="majorHAnsi"/>
          <w:szCs w:val="24"/>
          <w:lang w:val="pl-PL"/>
        </w:rPr>
        <w:t>oku</w:t>
      </w:r>
      <w:r w:rsidR="004A2382" w:rsidRPr="00A00C49">
        <w:rPr>
          <w:rFonts w:asciiTheme="majorHAnsi" w:hAnsiTheme="majorHAnsi" w:cstheme="majorHAnsi"/>
          <w:szCs w:val="24"/>
          <w:lang w:val="pl-PL"/>
        </w:rPr>
        <w:t>, MTKJ</w:t>
      </w:r>
      <w:r w:rsidRPr="00A00C49">
        <w:rPr>
          <w:rFonts w:asciiTheme="majorHAnsi" w:hAnsiTheme="majorHAnsi" w:cstheme="majorHAnsi"/>
          <w:szCs w:val="24"/>
          <w:lang w:val="pl-PL"/>
        </w:rPr>
        <w:t xml:space="preserve">-99-36, T Ch II, </w:t>
      </w:r>
      <w:r w:rsidR="009C3BC9">
        <w:rPr>
          <w:rFonts w:asciiTheme="majorHAnsi" w:hAnsiTheme="majorHAnsi" w:cstheme="majorHAnsi"/>
          <w:szCs w:val="24"/>
          <w:lang w:val="pl-PL"/>
        </w:rPr>
        <w:t>paragraf</w:t>
      </w:r>
      <w:r w:rsidRPr="00A00C49">
        <w:rPr>
          <w:rFonts w:asciiTheme="majorHAnsi" w:hAnsiTheme="majorHAnsi" w:cstheme="majorHAnsi"/>
          <w:szCs w:val="24"/>
          <w:lang w:val="pl-PL"/>
        </w:rPr>
        <w:t xml:space="preserve"> 682).</w:t>
      </w:r>
    </w:p>
    <w:p w14:paraId="6A8FAF33" w14:textId="77777777" w:rsidR="004A2382" w:rsidRPr="00A00C49" w:rsidRDefault="004A2382" w:rsidP="00AF295F">
      <w:pPr>
        <w:ind w:firstLine="284"/>
        <w:rPr>
          <w:rFonts w:asciiTheme="majorHAnsi" w:eastAsia="Times New Roman" w:hAnsiTheme="majorHAnsi" w:cstheme="majorHAnsi"/>
          <w:szCs w:val="24"/>
          <w:lang w:val="pl-PL" w:eastAsia="fr-FR"/>
        </w:rPr>
      </w:pPr>
    </w:p>
    <w:p w14:paraId="254126DF" w14:textId="77777777" w:rsidR="00AF295F" w:rsidRPr="00DC265F" w:rsidRDefault="00AF295F" w:rsidP="00AF295F">
      <w:pPr>
        <w:ind w:firstLine="284"/>
        <w:rPr>
          <w:rFonts w:asciiTheme="majorHAnsi" w:hAnsiTheme="majorHAnsi" w:cstheme="majorHAnsi"/>
          <w:lang w:val="pl-PL"/>
        </w:rPr>
      </w:pPr>
      <w:r w:rsidRPr="00DC265F">
        <w:rPr>
          <w:rFonts w:asciiTheme="majorHAnsi" w:hAnsiTheme="majorHAnsi" w:cstheme="majorHAnsi"/>
          <w:lang w:val="pl-PL"/>
        </w:rPr>
        <w:t>4.  </w:t>
      </w:r>
      <w:r w:rsidR="009C3BC9">
        <w:rPr>
          <w:rFonts w:asciiTheme="majorHAnsi" w:hAnsiTheme="majorHAnsi" w:cstheme="majorHAnsi"/>
          <w:lang w:val="pl-PL"/>
        </w:rPr>
        <w:t>Dla celów jasnego uzasadnienia</w:t>
      </w:r>
      <w:r w:rsidRPr="00DC265F">
        <w:rPr>
          <w:rFonts w:asciiTheme="majorHAnsi" w:hAnsiTheme="majorHAnsi" w:cstheme="majorHAnsi"/>
          <w:lang w:val="pl-PL"/>
        </w:rPr>
        <w:t xml:space="preserve"> ważne jest niemylenie różnych elementów procesów przygotowawczych </w:t>
      </w:r>
      <w:r w:rsidR="009C3BC9">
        <w:rPr>
          <w:rFonts w:asciiTheme="majorHAnsi" w:hAnsiTheme="majorHAnsi" w:cstheme="majorHAnsi"/>
          <w:lang w:val="pl-PL"/>
        </w:rPr>
        <w:t>K</w:t>
      </w:r>
      <w:r w:rsidRPr="00DC265F">
        <w:rPr>
          <w:rFonts w:asciiTheme="majorHAnsi" w:hAnsiTheme="majorHAnsi" w:cstheme="majorHAnsi"/>
          <w:lang w:val="pl-PL"/>
        </w:rPr>
        <w:t>onwencji z 1948 r</w:t>
      </w:r>
      <w:r w:rsidR="009C3BC9">
        <w:rPr>
          <w:rFonts w:asciiTheme="majorHAnsi" w:hAnsiTheme="majorHAnsi" w:cstheme="majorHAnsi"/>
          <w:lang w:val="pl-PL"/>
        </w:rPr>
        <w:t>oku</w:t>
      </w:r>
      <w:r w:rsidRPr="00DC265F">
        <w:rPr>
          <w:rFonts w:asciiTheme="majorHAnsi" w:hAnsiTheme="majorHAnsi" w:cstheme="majorHAnsi"/>
          <w:lang w:val="pl-PL"/>
        </w:rPr>
        <w:t xml:space="preserve">. Przede </w:t>
      </w:r>
      <w:r w:rsidRPr="00DC265F">
        <w:rPr>
          <w:rFonts w:asciiTheme="majorHAnsi" w:hAnsiTheme="majorHAnsi" w:cstheme="majorHAnsi"/>
          <w:lang w:val="pl-PL"/>
        </w:rPr>
        <w:lastRenderedPageBreak/>
        <w:t>wszystkim</w:t>
      </w:r>
      <w:r w:rsidR="009C3BC9">
        <w:rPr>
          <w:rFonts w:asciiTheme="majorHAnsi" w:hAnsiTheme="majorHAnsi" w:cstheme="majorHAnsi"/>
          <w:lang w:val="pl-PL"/>
        </w:rPr>
        <w:t xml:space="preserve"> należy przypomnieć</w:t>
      </w:r>
      <w:r w:rsidRPr="00DC265F">
        <w:rPr>
          <w:rFonts w:asciiTheme="majorHAnsi" w:hAnsiTheme="majorHAnsi" w:cstheme="majorHAnsi"/>
          <w:lang w:val="pl-PL"/>
        </w:rPr>
        <w:t xml:space="preserve">, </w:t>
      </w:r>
      <w:r w:rsidR="009C3BC9">
        <w:rPr>
          <w:rFonts w:asciiTheme="majorHAnsi" w:hAnsiTheme="majorHAnsi" w:cstheme="majorHAnsi"/>
          <w:lang w:val="pl-PL"/>
        </w:rPr>
        <w:t>że K</w:t>
      </w:r>
      <w:r w:rsidR="009C3BC9" w:rsidRPr="00DC265F">
        <w:rPr>
          <w:rFonts w:asciiTheme="majorHAnsi" w:hAnsiTheme="majorHAnsi" w:cstheme="majorHAnsi"/>
          <w:lang w:val="pl-PL"/>
        </w:rPr>
        <w:t xml:space="preserve">onwencja </w:t>
      </w:r>
      <w:r w:rsidRPr="00DC265F">
        <w:rPr>
          <w:rFonts w:asciiTheme="majorHAnsi" w:hAnsiTheme="majorHAnsi" w:cstheme="majorHAnsi"/>
          <w:lang w:val="pl-PL"/>
        </w:rPr>
        <w:t>z 1948 r</w:t>
      </w:r>
      <w:r w:rsidR="009C3BC9">
        <w:rPr>
          <w:rFonts w:asciiTheme="majorHAnsi" w:hAnsiTheme="majorHAnsi" w:cstheme="majorHAnsi"/>
          <w:lang w:val="pl-PL"/>
        </w:rPr>
        <w:t>oku</w:t>
      </w:r>
      <w:r w:rsidRPr="00DC265F">
        <w:rPr>
          <w:rFonts w:asciiTheme="majorHAnsi" w:hAnsiTheme="majorHAnsi" w:cstheme="majorHAnsi"/>
          <w:lang w:val="pl-PL"/>
        </w:rPr>
        <w:t xml:space="preserve"> została przyjęta w reakcji na postępowania </w:t>
      </w:r>
      <w:r w:rsidR="009C3BC9">
        <w:rPr>
          <w:rFonts w:asciiTheme="majorHAnsi" w:hAnsiTheme="majorHAnsi" w:cstheme="majorHAnsi"/>
          <w:lang w:val="pl-PL"/>
        </w:rPr>
        <w:t xml:space="preserve">przed </w:t>
      </w:r>
      <w:r w:rsidR="009C3BC9" w:rsidRPr="00DC265F">
        <w:rPr>
          <w:rFonts w:asciiTheme="majorHAnsi" w:hAnsiTheme="majorHAnsi" w:cstheme="majorHAnsi"/>
          <w:lang w:val="pl-PL"/>
        </w:rPr>
        <w:t>Trybunał</w:t>
      </w:r>
      <w:r w:rsidR="009C3BC9">
        <w:rPr>
          <w:rFonts w:asciiTheme="majorHAnsi" w:hAnsiTheme="majorHAnsi" w:cstheme="majorHAnsi"/>
          <w:lang w:val="pl-PL"/>
        </w:rPr>
        <w:t>em</w:t>
      </w:r>
      <w:r w:rsidR="009C3BC9" w:rsidRPr="00DC265F">
        <w:rPr>
          <w:rFonts w:asciiTheme="majorHAnsi" w:hAnsiTheme="majorHAnsi" w:cstheme="majorHAnsi"/>
          <w:lang w:val="pl-PL"/>
        </w:rPr>
        <w:t xml:space="preserve"> Norymberski</w:t>
      </w:r>
      <w:r w:rsidR="009C3BC9">
        <w:rPr>
          <w:rFonts w:asciiTheme="majorHAnsi" w:hAnsiTheme="majorHAnsi" w:cstheme="majorHAnsi"/>
          <w:lang w:val="pl-PL"/>
        </w:rPr>
        <w:t>m</w:t>
      </w:r>
      <w:r w:rsidR="009C3BC9" w:rsidRPr="00DC265F">
        <w:rPr>
          <w:rFonts w:asciiTheme="majorHAnsi" w:hAnsiTheme="majorHAnsi" w:cstheme="majorHAnsi"/>
          <w:lang w:val="pl-PL"/>
        </w:rPr>
        <w:t xml:space="preserve"> </w:t>
      </w:r>
      <w:r w:rsidRPr="00DC265F">
        <w:rPr>
          <w:rFonts w:asciiTheme="majorHAnsi" w:hAnsiTheme="majorHAnsi" w:cstheme="majorHAnsi"/>
          <w:lang w:val="pl-PL"/>
        </w:rPr>
        <w:t xml:space="preserve">i jego ograniczenia, </w:t>
      </w:r>
      <w:r w:rsidR="009C3BC9">
        <w:rPr>
          <w:rFonts w:asciiTheme="majorHAnsi" w:hAnsiTheme="majorHAnsi" w:cstheme="majorHAnsi"/>
          <w:lang w:val="pl-PL"/>
        </w:rPr>
        <w:t>wskutek czego</w:t>
      </w:r>
      <w:r w:rsidRPr="00DC265F">
        <w:rPr>
          <w:rFonts w:asciiTheme="majorHAnsi" w:hAnsiTheme="majorHAnsi" w:cstheme="majorHAnsi"/>
          <w:lang w:val="pl-PL"/>
        </w:rPr>
        <w:t xml:space="preserve"> przestępstwa przeciwko ludzkości były </w:t>
      </w:r>
      <w:r w:rsidR="009C3BC9">
        <w:rPr>
          <w:rFonts w:asciiTheme="majorHAnsi" w:hAnsiTheme="majorHAnsi" w:cstheme="majorHAnsi"/>
          <w:lang w:val="pl-PL"/>
        </w:rPr>
        <w:t>łączone</w:t>
      </w:r>
      <w:r w:rsidR="009C3BC9" w:rsidRPr="00DC265F">
        <w:rPr>
          <w:rFonts w:asciiTheme="majorHAnsi" w:hAnsiTheme="majorHAnsi" w:cstheme="majorHAnsi"/>
          <w:lang w:val="pl-PL"/>
        </w:rPr>
        <w:t xml:space="preserve"> </w:t>
      </w:r>
      <w:r w:rsidRPr="00DC265F">
        <w:rPr>
          <w:rFonts w:asciiTheme="majorHAnsi" w:hAnsiTheme="majorHAnsi" w:cstheme="majorHAnsi"/>
          <w:lang w:val="pl-PL"/>
        </w:rPr>
        <w:t>z czasami wojny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8654A3">
        <w:rPr>
          <w:rFonts w:asciiTheme="majorHAnsi" w:hAnsiTheme="majorHAnsi" w:cstheme="majorHAnsi"/>
          <w:lang w:val="pl-PL"/>
        </w:rPr>
        <w:t>r</w:t>
      </w:r>
      <w:r w:rsidRPr="00DC265F">
        <w:rPr>
          <w:rFonts w:asciiTheme="majorHAnsi" w:hAnsiTheme="majorHAnsi" w:cstheme="majorHAnsi"/>
          <w:lang w:val="pl-PL"/>
        </w:rPr>
        <w:t>ezolucj</w:t>
      </w:r>
      <w:r w:rsidR="009C3BC9">
        <w:rPr>
          <w:rFonts w:asciiTheme="majorHAnsi" w:hAnsiTheme="majorHAnsi" w:cstheme="majorHAnsi"/>
          <w:lang w:val="pl-PL"/>
        </w:rPr>
        <w:t>a</w:t>
      </w:r>
      <w:r w:rsidRPr="00DC265F">
        <w:rPr>
          <w:rFonts w:asciiTheme="majorHAnsi" w:hAnsiTheme="majorHAnsi" w:cstheme="majorHAnsi"/>
          <w:lang w:val="pl-PL"/>
        </w:rPr>
        <w:t xml:space="preserve"> nr 96 (I) odnosząc</w:t>
      </w:r>
      <w:r w:rsidR="009C3BC9">
        <w:rPr>
          <w:rFonts w:asciiTheme="majorHAnsi" w:hAnsiTheme="majorHAnsi" w:cstheme="majorHAnsi"/>
          <w:lang w:val="pl-PL"/>
        </w:rPr>
        <w:t>a</w:t>
      </w:r>
      <w:r w:rsidRPr="00DC265F">
        <w:rPr>
          <w:rFonts w:asciiTheme="majorHAnsi" w:hAnsiTheme="majorHAnsi" w:cstheme="majorHAnsi"/>
          <w:lang w:val="pl-PL"/>
        </w:rPr>
        <w:t xml:space="preserve"> się do ludobójstwa popełnionego w przeszłości; </w:t>
      </w:r>
      <w:r w:rsidR="00ED0F11">
        <w:rPr>
          <w:rFonts w:asciiTheme="majorHAnsi" w:hAnsiTheme="majorHAnsi" w:cstheme="majorHAnsi"/>
          <w:lang w:val="pl-PL"/>
        </w:rPr>
        <w:t>zobacz</w:t>
      </w:r>
      <w:r w:rsidRPr="00DC265F">
        <w:rPr>
          <w:rFonts w:asciiTheme="majorHAnsi" w:hAnsiTheme="majorHAnsi" w:cstheme="majorHAnsi"/>
          <w:lang w:val="pl-PL"/>
        </w:rPr>
        <w:t xml:space="preserve"> też K. Inkuša, “</w:t>
      </w:r>
      <w:r w:rsidR="00237903" w:rsidRPr="00EA02E0">
        <w:rPr>
          <w:rFonts w:asciiTheme="majorHAnsi" w:hAnsiTheme="majorHAnsi" w:cstheme="majorHAnsi"/>
          <w:i/>
          <w:lang w:val="pl-PL"/>
        </w:rPr>
        <w:t>Mass Deportations of 1949 in Latvia as a Crime against Humanity</w:t>
      </w:r>
      <w:r w:rsidRPr="00DC265F">
        <w:rPr>
          <w:rFonts w:asciiTheme="majorHAnsi" w:hAnsiTheme="majorHAnsi" w:cstheme="majorHAnsi"/>
          <w:lang w:val="pl-PL"/>
        </w:rPr>
        <w:t xml:space="preserve">”, </w:t>
      </w:r>
      <w:r w:rsidRPr="00DC265F">
        <w:rPr>
          <w:rFonts w:asciiTheme="majorHAnsi" w:hAnsiTheme="majorHAnsi" w:cstheme="majorHAnsi"/>
          <w:i/>
          <w:lang w:val="pl-PL"/>
        </w:rPr>
        <w:t>Baltic Yearbook of International Law</w:t>
      </w:r>
      <w:r w:rsidRPr="00DC265F">
        <w:rPr>
          <w:rFonts w:asciiTheme="majorHAnsi" w:hAnsiTheme="majorHAnsi" w:cstheme="majorHAnsi"/>
          <w:lang w:val="pl-PL"/>
        </w:rPr>
        <w:t>, t. 9, 2009, s. 83). A zatem konieczne było wyjście z tej sytuacji, odkąd większość haniebnych przestępstw mogła zostać popełniona także w czasach pokoju</w:t>
      </w:r>
      <w:r w:rsidR="009C3BC9">
        <w:rPr>
          <w:rFonts w:asciiTheme="majorHAnsi" w:hAnsiTheme="majorHAnsi" w:cstheme="majorHAnsi"/>
          <w:lang w:val="pl-PL"/>
        </w:rPr>
        <w:t xml:space="preserve"> i</w:t>
      </w:r>
      <w:r w:rsidRPr="00DC265F">
        <w:rPr>
          <w:rFonts w:asciiTheme="majorHAnsi" w:hAnsiTheme="majorHAnsi" w:cstheme="majorHAnsi"/>
          <w:lang w:val="pl-PL"/>
        </w:rPr>
        <w:t xml:space="preserve"> przeciwko </w:t>
      </w:r>
      <w:r w:rsidR="009C3BC9">
        <w:rPr>
          <w:rFonts w:asciiTheme="majorHAnsi" w:hAnsiTheme="majorHAnsi" w:cstheme="majorHAnsi"/>
          <w:lang w:val="pl-PL"/>
        </w:rPr>
        <w:t>mieszkańcom</w:t>
      </w:r>
      <w:r w:rsidR="009C3BC9" w:rsidRPr="00DC265F">
        <w:rPr>
          <w:rFonts w:asciiTheme="majorHAnsi" w:hAnsiTheme="majorHAnsi" w:cstheme="majorHAnsi"/>
          <w:lang w:val="pl-PL"/>
        </w:rPr>
        <w:t xml:space="preserve"> </w:t>
      </w:r>
      <w:r w:rsidRPr="00DC265F">
        <w:rPr>
          <w:rFonts w:asciiTheme="majorHAnsi" w:hAnsiTheme="majorHAnsi" w:cstheme="majorHAnsi"/>
          <w:lang w:val="pl-PL"/>
        </w:rPr>
        <w:t>własne</w:t>
      </w:r>
      <w:r w:rsidR="009C3BC9">
        <w:rPr>
          <w:rFonts w:asciiTheme="majorHAnsi" w:hAnsiTheme="majorHAnsi" w:cstheme="majorHAnsi"/>
          <w:lang w:val="pl-PL"/>
        </w:rPr>
        <w:t>go</w:t>
      </w:r>
      <w:r w:rsidRPr="00DC265F">
        <w:rPr>
          <w:rFonts w:asciiTheme="majorHAnsi" w:hAnsiTheme="majorHAnsi" w:cstheme="majorHAnsi"/>
          <w:lang w:val="pl-PL"/>
        </w:rPr>
        <w:t xml:space="preserve"> państwa. To było celem </w:t>
      </w:r>
      <w:r w:rsidR="009C3BC9">
        <w:rPr>
          <w:rFonts w:asciiTheme="majorHAnsi" w:hAnsiTheme="majorHAnsi" w:cstheme="majorHAnsi"/>
          <w:lang w:val="pl-PL"/>
        </w:rPr>
        <w:t>konwencyjnego zakazu ludobójstwa</w:t>
      </w:r>
      <w:r w:rsidRPr="00DC265F">
        <w:rPr>
          <w:rFonts w:asciiTheme="majorHAnsi" w:hAnsiTheme="majorHAnsi" w:cstheme="majorHAnsi"/>
          <w:lang w:val="pl-PL"/>
        </w:rPr>
        <w:t xml:space="preserve">. Po </w:t>
      </w:r>
      <w:r w:rsidR="009C3BC9">
        <w:rPr>
          <w:rFonts w:asciiTheme="majorHAnsi" w:hAnsiTheme="majorHAnsi" w:cstheme="majorHAnsi"/>
          <w:lang w:val="pl-PL"/>
        </w:rPr>
        <w:t>drugie</w:t>
      </w:r>
      <w:r w:rsidRPr="00DC265F">
        <w:rPr>
          <w:rFonts w:asciiTheme="majorHAnsi" w:hAnsiTheme="majorHAnsi" w:cstheme="majorHAnsi"/>
          <w:lang w:val="pl-PL"/>
        </w:rPr>
        <w:t xml:space="preserve">, cała debata poświęcona </w:t>
      </w:r>
      <w:r w:rsidR="00C7001A">
        <w:rPr>
          <w:rFonts w:asciiTheme="majorHAnsi" w:hAnsiTheme="majorHAnsi" w:cstheme="majorHAnsi"/>
          <w:lang w:val="pl-PL"/>
        </w:rPr>
        <w:t>definicji</w:t>
      </w:r>
      <w:r w:rsidR="00C7001A" w:rsidRPr="00DC265F">
        <w:rPr>
          <w:rFonts w:asciiTheme="majorHAnsi" w:hAnsiTheme="majorHAnsi" w:cstheme="majorHAnsi"/>
          <w:lang w:val="pl-PL"/>
        </w:rPr>
        <w:t xml:space="preserve"> </w:t>
      </w:r>
      <w:r w:rsidRPr="00DC265F">
        <w:rPr>
          <w:rFonts w:asciiTheme="majorHAnsi" w:hAnsiTheme="majorHAnsi" w:cstheme="majorHAnsi"/>
          <w:lang w:val="pl-PL"/>
        </w:rPr>
        <w:t xml:space="preserve">ludobójstwa jest </w:t>
      </w:r>
      <w:r w:rsidR="00C7001A">
        <w:rPr>
          <w:rFonts w:asciiTheme="majorHAnsi" w:hAnsiTheme="majorHAnsi" w:cstheme="majorHAnsi"/>
          <w:lang w:val="pl-PL"/>
        </w:rPr>
        <w:t>realną</w:t>
      </w:r>
      <w:r w:rsidR="00C7001A" w:rsidRPr="00DC265F">
        <w:rPr>
          <w:rFonts w:asciiTheme="majorHAnsi" w:hAnsiTheme="majorHAnsi" w:cstheme="majorHAnsi"/>
          <w:lang w:val="pl-PL"/>
        </w:rPr>
        <w:t xml:space="preserve"> </w:t>
      </w:r>
      <w:r w:rsidRPr="00DC265F">
        <w:rPr>
          <w:rFonts w:asciiTheme="majorHAnsi" w:hAnsiTheme="majorHAnsi" w:cstheme="majorHAnsi"/>
          <w:lang w:val="pl-PL"/>
        </w:rPr>
        <w:t>kwestią, któr</w:t>
      </w:r>
      <w:r w:rsidR="00C7001A">
        <w:rPr>
          <w:rFonts w:asciiTheme="majorHAnsi" w:hAnsiTheme="majorHAnsi" w:cstheme="majorHAnsi"/>
          <w:lang w:val="pl-PL"/>
        </w:rPr>
        <w:t>ej badanie</w:t>
      </w:r>
      <w:r w:rsidRPr="00DC265F">
        <w:rPr>
          <w:rFonts w:asciiTheme="majorHAnsi" w:hAnsiTheme="majorHAnsi" w:cstheme="majorHAnsi"/>
          <w:lang w:val="pl-PL"/>
        </w:rPr>
        <w:t xml:space="preserve"> będzie kontynuowan</w:t>
      </w:r>
      <w:r w:rsidR="00C7001A">
        <w:rPr>
          <w:rFonts w:asciiTheme="majorHAnsi" w:hAnsiTheme="majorHAnsi" w:cstheme="majorHAnsi"/>
          <w:lang w:val="pl-PL"/>
        </w:rPr>
        <w:t>e</w:t>
      </w:r>
      <w:r w:rsidRPr="00DC265F">
        <w:rPr>
          <w:rFonts w:asciiTheme="majorHAnsi" w:hAnsiTheme="majorHAnsi" w:cstheme="majorHAnsi"/>
          <w:lang w:val="pl-PL"/>
        </w:rPr>
        <w:t xml:space="preserve"> przez sądy międzynarodowe i </w:t>
      </w:r>
      <w:r w:rsidR="00C7001A">
        <w:rPr>
          <w:rFonts w:asciiTheme="majorHAnsi" w:hAnsiTheme="majorHAnsi" w:cstheme="majorHAnsi"/>
          <w:lang w:val="pl-PL"/>
        </w:rPr>
        <w:t>krajowe</w:t>
      </w:r>
      <w:r w:rsidRPr="00DC265F">
        <w:rPr>
          <w:rFonts w:asciiTheme="majorHAnsi" w:hAnsiTheme="majorHAnsi" w:cstheme="majorHAnsi"/>
          <w:lang w:val="pl-PL"/>
        </w:rPr>
        <w:t xml:space="preserve">. Pomimo złożoności </w:t>
      </w:r>
      <w:r w:rsidR="00C7001A">
        <w:rPr>
          <w:rFonts w:asciiTheme="majorHAnsi" w:hAnsiTheme="majorHAnsi" w:cstheme="majorHAnsi"/>
          <w:lang w:val="pl-PL"/>
        </w:rPr>
        <w:t>problemu</w:t>
      </w:r>
      <w:r w:rsidR="00C7001A" w:rsidRPr="00DC265F">
        <w:rPr>
          <w:rFonts w:asciiTheme="majorHAnsi" w:hAnsiTheme="majorHAnsi" w:cstheme="majorHAnsi"/>
          <w:lang w:val="pl-PL"/>
        </w:rPr>
        <w:t xml:space="preserve"> </w:t>
      </w:r>
      <w:r w:rsidRPr="00DC265F">
        <w:rPr>
          <w:rFonts w:asciiTheme="majorHAnsi" w:hAnsiTheme="majorHAnsi" w:cstheme="majorHAnsi"/>
          <w:lang w:val="pl-PL"/>
        </w:rPr>
        <w:t>definicj</w:t>
      </w:r>
      <w:r w:rsidR="00C7001A">
        <w:rPr>
          <w:rFonts w:asciiTheme="majorHAnsi" w:hAnsiTheme="majorHAnsi" w:cstheme="majorHAnsi"/>
          <w:lang w:val="pl-PL"/>
        </w:rPr>
        <w:t>i</w:t>
      </w:r>
      <w:r w:rsidRPr="00DC265F">
        <w:rPr>
          <w:rFonts w:asciiTheme="majorHAnsi" w:hAnsiTheme="majorHAnsi" w:cstheme="majorHAnsi"/>
          <w:lang w:val="pl-PL"/>
        </w:rPr>
        <w:t xml:space="preserve"> ludobójstwa, słowa R. Lemkina, </w:t>
      </w:r>
      <w:r w:rsidR="00C7001A">
        <w:rPr>
          <w:rFonts w:asciiTheme="majorHAnsi" w:hAnsiTheme="majorHAnsi" w:cstheme="majorHAnsi"/>
          <w:lang w:val="pl-PL"/>
        </w:rPr>
        <w:t>przytoczone</w:t>
      </w:r>
      <w:r w:rsidR="00C7001A" w:rsidRPr="00DC265F">
        <w:rPr>
          <w:rFonts w:asciiTheme="majorHAnsi" w:hAnsiTheme="majorHAnsi" w:cstheme="majorHAnsi"/>
          <w:lang w:val="pl-PL"/>
        </w:rPr>
        <w:t xml:space="preserve"> </w:t>
      </w:r>
      <w:r w:rsidRPr="00DC265F">
        <w:rPr>
          <w:rFonts w:asciiTheme="majorHAnsi" w:hAnsiTheme="majorHAnsi" w:cstheme="majorHAnsi"/>
          <w:lang w:val="pl-PL"/>
        </w:rPr>
        <w:t>powyżej (</w:t>
      </w:r>
      <w:r w:rsidR="00ED0F11">
        <w:rPr>
          <w:rFonts w:asciiTheme="majorHAnsi" w:hAnsiTheme="majorHAnsi" w:cstheme="majorHAnsi"/>
          <w:lang w:val="pl-PL"/>
        </w:rPr>
        <w:t>zobacz</w:t>
      </w:r>
      <w:r w:rsidRPr="00DC265F">
        <w:rPr>
          <w:rFonts w:asciiTheme="majorHAnsi" w:hAnsiTheme="majorHAnsi" w:cstheme="majorHAnsi"/>
          <w:lang w:val="pl-PL"/>
        </w:rPr>
        <w:t xml:space="preserve"> pkt 2), </w:t>
      </w:r>
      <w:r w:rsidR="00874847">
        <w:rPr>
          <w:rFonts w:asciiTheme="majorHAnsi" w:hAnsiTheme="majorHAnsi" w:cstheme="majorHAnsi"/>
          <w:lang w:val="pl-PL"/>
        </w:rPr>
        <w:t>oddają istotę</w:t>
      </w:r>
      <w:r w:rsidRPr="00DC265F">
        <w:rPr>
          <w:rFonts w:asciiTheme="majorHAnsi" w:hAnsiTheme="majorHAnsi" w:cstheme="majorHAnsi"/>
          <w:lang w:val="pl-PL"/>
        </w:rPr>
        <w:t xml:space="preserve"> przestępstwa. Definicja ludobójstwa przyjęta </w:t>
      </w:r>
      <w:r w:rsidR="00874847">
        <w:rPr>
          <w:rFonts w:asciiTheme="majorHAnsi" w:hAnsiTheme="majorHAnsi" w:cstheme="majorHAnsi"/>
          <w:lang w:val="pl-PL"/>
        </w:rPr>
        <w:t>w</w:t>
      </w:r>
      <w:r w:rsidR="00874847" w:rsidRPr="00DC265F">
        <w:rPr>
          <w:rFonts w:asciiTheme="majorHAnsi" w:hAnsiTheme="majorHAnsi" w:cstheme="majorHAnsi"/>
          <w:lang w:val="pl-PL"/>
        </w:rPr>
        <w:t xml:space="preserve"> </w:t>
      </w:r>
      <w:r w:rsidR="00874847">
        <w:rPr>
          <w:rFonts w:asciiTheme="majorHAnsi" w:hAnsiTheme="majorHAnsi" w:cstheme="majorHAnsi"/>
          <w:lang w:val="pl-PL"/>
        </w:rPr>
        <w:t>K</w:t>
      </w:r>
      <w:r w:rsidRPr="00DC265F">
        <w:rPr>
          <w:rFonts w:asciiTheme="majorHAnsi" w:hAnsiTheme="majorHAnsi" w:cstheme="majorHAnsi"/>
          <w:lang w:val="pl-PL"/>
        </w:rPr>
        <w:t>onwencj</w:t>
      </w:r>
      <w:r w:rsidR="00874847">
        <w:rPr>
          <w:rFonts w:asciiTheme="majorHAnsi" w:hAnsiTheme="majorHAnsi" w:cstheme="majorHAnsi"/>
          <w:lang w:val="pl-PL"/>
        </w:rPr>
        <w:t>i</w:t>
      </w:r>
      <w:r w:rsidRPr="00DC265F">
        <w:rPr>
          <w:rFonts w:asciiTheme="majorHAnsi" w:hAnsiTheme="majorHAnsi" w:cstheme="majorHAnsi"/>
          <w:lang w:val="pl-PL"/>
        </w:rPr>
        <w:t xml:space="preserve"> z 1948 r</w:t>
      </w:r>
      <w:r w:rsidR="00874847">
        <w:rPr>
          <w:rFonts w:asciiTheme="majorHAnsi" w:hAnsiTheme="majorHAnsi" w:cstheme="majorHAnsi"/>
          <w:lang w:val="pl-PL"/>
        </w:rPr>
        <w:t>oku</w:t>
      </w:r>
      <w:r w:rsidRPr="00DC265F">
        <w:rPr>
          <w:rFonts w:asciiTheme="majorHAnsi" w:hAnsiTheme="majorHAnsi" w:cstheme="majorHAnsi"/>
          <w:lang w:val="pl-PL"/>
        </w:rPr>
        <w:t xml:space="preserve"> </w:t>
      </w:r>
      <w:r w:rsidR="00874847">
        <w:rPr>
          <w:rFonts w:asciiTheme="majorHAnsi" w:hAnsiTheme="majorHAnsi" w:cstheme="majorHAnsi"/>
          <w:lang w:val="pl-PL"/>
        </w:rPr>
        <w:t>zakazująca pewnych określonych</w:t>
      </w:r>
      <w:r w:rsidRPr="00DC265F">
        <w:rPr>
          <w:rFonts w:asciiTheme="majorHAnsi" w:hAnsiTheme="majorHAnsi" w:cstheme="majorHAnsi"/>
          <w:lang w:val="pl-PL"/>
        </w:rPr>
        <w:t xml:space="preserve"> </w:t>
      </w:r>
      <w:r w:rsidR="00874847">
        <w:rPr>
          <w:rFonts w:asciiTheme="majorHAnsi" w:hAnsiTheme="majorHAnsi" w:cstheme="majorHAnsi"/>
          <w:lang w:val="pl-PL"/>
        </w:rPr>
        <w:t>działań</w:t>
      </w:r>
      <w:r w:rsidR="00874847" w:rsidRPr="00DC265F">
        <w:rPr>
          <w:rFonts w:asciiTheme="majorHAnsi" w:hAnsiTheme="majorHAnsi" w:cstheme="majorHAnsi"/>
          <w:lang w:val="pl-PL"/>
        </w:rPr>
        <w:t xml:space="preserve"> </w:t>
      </w:r>
      <w:r w:rsidRPr="00DC265F">
        <w:rPr>
          <w:rFonts w:asciiTheme="majorHAnsi" w:hAnsiTheme="majorHAnsi" w:cstheme="majorHAnsi"/>
          <w:lang w:val="pl-PL"/>
        </w:rPr>
        <w:t>z “zamiarem zniszczenia, w całości lub</w:t>
      </w:r>
      <w:r w:rsidR="008654A3">
        <w:rPr>
          <w:rFonts w:asciiTheme="majorHAnsi" w:hAnsiTheme="majorHAnsi" w:cstheme="majorHAnsi"/>
          <w:lang w:val="pl-PL"/>
        </w:rPr>
        <w:t xml:space="preserve"> </w:t>
      </w:r>
      <w:r w:rsidR="00874847">
        <w:rPr>
          <w:rFonts w:asciiTheme="majorHAnsi" w:hAnsiTheme="majorHAnsi" w:cstheme="majorHAnsi"/>
          <w:lang w:val="pl-PL"/>
        </w:rPr>
        <w:t>w części</w:t>
      </w:r>
      <w:r w:rsidRPr="00DC265F">
        <w:rPr>
          <w:rFonts w:asciiTheme="majorHAnsi" w:hAnsiTheme="majorHAnsi" w:cstheme="majorHAnsi"/>
          <w:lang w:val="pl-PL"/>
        </w:rPr>
        <w:t xml:space="preserve">, narodowej… grupy” nie ogranicza </w:t>
      </w:r>
      <w:r w:rsidR="00874847">
        <w:rPr>
          <w:rFonts w:asciiTheme="majorHAnsi" w:hAnsiTheme="majorHAnsi" w:cstheme="majorHAnsi"/>
          <w:lang w:val="pl-PL"/>
        </w:rPr>
        <w:t>ani</w:t>
      </w:r>
      <w:r w:rsidRPr="00DC265F">
        <w:rPr>
          <w:rFonts w:asciiTheme="majorHAnsi" w:hAnsiTheme="majorHAnsi" w:cstheme="majorHAnsi"/>
          <w:lang w:val="pl-PL"/>
        </w:rPr>
        <w:t xml:space="preserve"> nie zaprzecza opis</w:t>
      </w:r>
      <w:r w:rsidR="00874847">
        <w:rPr>
          <w:rFonts w:asciiTheme="majorHAnsi" w:hAnsiTheme="majorHAnsi" w:cstheme="majorHAnsi"/>
          <w:lang w:val="pl-PL"/>
        </w:rPr>
        <w:t>owi</w:t>
      </w:r>
      <w:r w:rsidRPr="00DC265F">
        <w:rPr>
          <w:rFonts w:asciiTheme="majorHAnsi" w:hAnsiTheme="majorHAnsi" w:cstheme="majorHAnsi"/>
          <w:lang w:val="pl-PL"/>
        </w:rPr>
        <w:t xml:space="preserve"> Lemkina</w:t>
      </w:r>
      <w:r w:rsidR="008654A3">
        <w:rPr>
          <w:rFonts w:asciiTheme="majorHAnsi" w:hAnsiTheme="majorHAnsi" w:cstheme="majorHAnsi"/>
          <w:lang w:val="pl-PL"/>
        </w:rPr>
        <w:t>,</w:t>
      </w:r>
      <w:r w:rsidRPr="00DC265F">
        <w:rPr>
          <w:rFonts w:asciiTheme="majorHAnsi" w:hAnsiTheme="majorHAnsi" w:cstheme="majorHAnsi"/>
          <w:lang w:val="pl-PL"/>
        </w:rPr>
        <w:t xml:space="preserve"> </w:t>
      </w:r>
      <w:r w:rsidR="00874847" w:rsidRPr="00DC265F">
        <w:rPr>
          <w:rFonts w:asciiTheme="majorHAnsi" w:hAnsiTheme="majorHAnsi" w:cstheme="majorHAnsi"/>
          <w:lang w:val="pl-PL"/>
        </w:rPr>
        <w:t>dotyczące</w:t>
      </w:r>
      <w:r w:rsidR="00874847">
        <w:rPr>
          <w:rFonts w:asciiTheme="majorHAnsi" w:hAnsiTheme="majorHAnsi" w:cstheme="majorHAnsi"/>
          <w:lang w:val="pl-PL"/>
        </w:rPr>
        <w:t>mu</w:t>
      </w:r>
      <w:r w:rsidR="00874847" w:rsidRPr="00DC265F">
        <w:rPr>
          <w:rFonts w:asciiTheme="majorHAnsi" w:hAnsiTheme="majorHAnsi" w:cstheme="majorHAnsi"/>
          <w:lang w:val="pl-PL"/>
        </w:rPr>
        <w:t xml:space="preserve"> </w:t>
      </w:r>
      <w:r w:rsidR="00874847">
        <w:rPr>
          <w:rFonts w:asciiTheme="majorHAnsi" w:hAnsiTheme="majorHAnsi" w:cstheme="majorHAnsi"/>
          <w:lang w:val="pl-PL"/>
        </w:rPr>
        <w:t>istoty</w:t>
      </w:r>
      <w:r w:rsidRPr="00DC265F">
        <w:rPr>
          <w:rFonts w:asciiTheme="majorHAnsi" w:hAnsiTheme="majorHAnsi" w:cstheme="majorHAnsi"/>
          <w:lang w:val="pl-PL"/>
        </w:rPr>
        <w:t xml:space="preserve"> ludobójstwa (</w:t>
      </w:r>
      <w:r w:rsidR="00ED0F11">
        <w:rPr>
          <w:rFonts w:asciiTheme="majorHAnsi" w:hAnsiTheme="majorHAnsi" w:cstheme="majorHAnsi"/>
          <w:lang w:val="pl-PL"/>
        </w:rPr>
        <w:t>zobacz</w:t>
      </w:r>
      <w:r w:rsidRPr="00DC265F">
        <w:rPr>
          <w:rFonts w:asciiTheme="majorHAnsi" w:hAnsiTheme="majorHAnsi" w:cstheme="majorHAnsi"/>
          <w:lang w:val="pl-PL"/>
        </w:rPr>
        <w:t xml:space="preserve"> pkt 2</w:t>
      </w:r>
      <w:r w:rsidR="00874847" w:rsidRPr="00874847">
        <w:rPr>
          <w:rFonts w:asciiTheme="majorHAnsi" w:hAnsiTheme="majorHAnsi" w:cstheme="majorHAnsi"/>
          <w:lang w:val="pl-PL"/>
        </w:rPr>
        <w:t xml:space="preserve"> </w:t>
      </w:r>
      <w:r w:rsidR="00874847" w:rsidRPr="00DC265F">
        <w:rPr>
          <w:rFonts w:asciiTheme="majorHAnsi" w:hAnsiTheme="majorHAnsi" w:cstheme="majorHAnsi"/>
          <w:lang w:val="pl-PL"/>
        </w:rPr>
        <w:t>powyżej</w:t>
      </w:r>
      <w:r w:rsidRPr="00DC265F">
        <w:rPr>
          <w:rFonts w:asciiTheme="majorHAnsi" w:hAnsiTheme="majorHAnsi" w:cstheme="majorHAnsi"/>
          <w:lang w:val="pl-PL"/>
        </w:rPr>
        <w:t xml:space="preserve">). </w:t>
      </w:r>
    </w:p>
    <w:p w14:paraId="4F7D0FB4" w14:textId="77777777" w:rsidR="00AF295F" w:rsidRPr="00DC265F" w:rsidRDefault="00AF295F" w:rsidP="00AF295F">
      <w:pPr>
        <w:ind w:firstLine="284"/>
        <w:rPr>
          <w:rFonts w:asciiTheme="majorHAnsi" w:hAnsiTheme="majorHAnsi" w:cstheme="majorHAnsi"/>
          <w:lang w:val="pl-PL"/>
        </w:rPr>
      </w:pPr>
      <w:r w:rsidRPr="00DC265F">
        <w:rPr>
          <w:rFonts w:asciiTheme="majorHAnsi" w:hAnsiTheme="majorHAnsi" w:cstheme="majorHAnsi"/>
          <w:lang w:val="pl-PL"/>
        </w:rPr>
        <w:t xml:space="preserve">5. Dla każdego, kto prowadził badania nad pracami przygotowawczymi </w:t>
      </w:r>
      <w:r w:rsidR="008654A3">
        <w:rPr>
          <w:rFonts w:asciiTheme="majorHAnsi" w:hAnsiTheme="majorHAnsi" w:cstheme="majorHAnsi"/>
          <w:lang w:val="pl-PL"/>
        </w:rPr>
        <w:t xml:space="preserve">do </w:t>
      </w:r>
      <w:r w:rsidR="00673E33">
        <w:rPr>
          <w:rFonts w:asciiTheme="majorHAnsi" w:hAnsiTheme="majorHAnsi" w:cstheme="majorHAnsi"/>
          <w:lang w:val="pl-PL"/>
        </w:rPr>
        <w:t>K</w:t>
      </w:r>
      <w:r w:rsidRPr="00DC265F">
        <w:rPr>
          <w:rFonts w:asciiTheme="majorHAnsi" w:hAnsiTheme="majorHAnsi" w:cstheme="majorHAnsi"/>
          <w:lang w:val="pl-PL"/>
        </w:rPr>
        <w:t>onwencji z 1948 r</w:t>
      </w:r>
      <w:r w:rsidR="00673E33">
        <w:rPr>
          <w:rFonts w:asciiTheme="majorHAnsi" w:hAnsiTheme="majorHAnsi" w:cstheme="majorHAnsi"/>
          <w:lang w:val="pl-PL"/>
        </w:rPr>
        <w:t>oku</w:t>
      </w:r>
      <w:r w:rsidRPr="00DC265F">
        <w:rPr>
          <w:rFonts w:asciiTheme="majorHAnsi" w:hAnsiTheme="majorHAnsi" w:cstheme="majorHAnsi"/>
          <w:lang w:val="pl-PL"/>
        </w:rPr>
        <w:t xml:space="preserve"> oczywiste jest, że</w:t>
      </w:r>
      <w:r w:rsidR="00673E33">
        <w:rPr>
          <w:rFonts w:asciiTheme="majorHAnsi" w:hAnsiTheme="majorHAnsi" w:cstheme="majorHAnsi"/>
          <w:lang w:val="pl-PL"/>
        </w:rPr>
        <w:t xml:space="preserve"> -</w:t>
      </w:r>
      <w:r w:rsidRPr="00DC265F">
        <w:rPr>
          <w:rFonts w:asciiTheme="majorHAnsi" w:hAnsiTheme="majorHAnsi" w:cstheme="majorHAnsi"/>
          <w:lang w:val="pl-PL"/>
        </w:rPr>
        <w:t xml:space="preserve"> jak stwierdził Matthew Lippman</w:t>
      </w:r>
      <w:r w:rsidR="00673E33">
        <w:rPr>
          <w:rFonts w:asciiTheme="majorHAnsi" w:hAnsiTheme="majorHAnsi" w:cstheme="majorHAnsi"/>
          <w:lang w:val="pl-PL"/>
        </w:rPr>
        <w:t xml:space="preserve"> -</w:t>
      </w:r>
      <w:r w:rsidRPr="00DC265F">
        <w:rPr>
          <w:rFonts w:asciiTheme="majorHAnsi" w:hAnsiTheme="majorHAnsi" w:cstheme="majorHAnsi"/>
          <w:lang w:val="pl-PL"/>
        </w:rPr>
        <w:t xml:space="preserve"> </w:t>
      </w:r>
      <w:r w:rsidR="00AD39B2">
        <w:rPr>
          <w:rFonts w:asciiTheme="majorHAnsi" w:hAnsiTheme="majorHAnsi" w:cstheme="majorHAnsi"/>
          <w:szCs w:val="24"/>
          <w:lang w:val="pl-PL"/>
        </w:rPr>
        <w:t xml:space="preserve">supermocarstwa zainteresowane były wspólnie ograniczeniem międzynarodowego i powszechnego orzecznictwa dotyczącego ludobójstwa </w:t>
      </w:r>
      <w:r w:rsidRPr="00DC265F">
        <w:rPr>
          <w:rFonts w:asciiTheme="majorHAnsi" w:hAnsiTheme="majorHAnsi" w:cstheme="majorHAnsi"/>
          <w:szCs w:val="24"/>
          <w:lang w:val="pl-PL"/>
        </w:rPr>
        <w:t xml:space="preserve">... </w:t>
      </w:r>
      <w:r w:rsidR="00AD39B2">
        <w:rPr>
          <w:rFonts w:asciiTheme="majorHAnsi" w:hAnsiTheme="majorHAnsi" w:cstheme="majorHAnsi"/>
          <w:szCs w:val="24"/>
          <w:lang w:val="pl-PL"/>
        </w:rPr>
        <w:t xml:space="preserve">Oba państwa, ZSRR i USA, </w:t>
      </w:r>
      <w:r w:rsidR="00AD39B2" w:rsidRPr="002E5530">
        <w:rPr>
          <w:rFonts w:asciiTheme="majorHAnsi" w:hAnsiTheme="majorHAnsi" w:cstheme="majorHAnsi"/>
          <w:szCs w:val="24"/>
          <w:lang w:val="pl-PL"/>
        </w:rPr>
        <w:t>także w sposób istotny oponowały rozszerzeniu ochrony przysługującej na mocy Konwencji na grupy polityczne</w:t>
      </w:r>
      <w:r w:rsidRPr="002E5530">
        <w:rPr>
          <w:rFonts w:asciiTheme="majorHAnsi" w:hAnsiTheme="majorHAnsi" w:cstheme="majorHAnsi"/>
          <w:szCs w:val="24"/>
          <w:lang w:val="pl-PL"/>
        </w:rPr>
        <w:t>” (</w:t>
      </w:r>
      <w:r w:rsidR="00673E33" w:rsidRPr="002E5530">
        <w:rPr>
          <w:rFonts w:asciiTheme="majorHAnsi" w:hAnsiTheme="majorHAnsi" w:cstheme="majorHAnsi"/>
          <w:szCs w:val="24"/>
          <w:lang w:val="pl-PL"/>
        </w:rPr>
        <w:t xml:space="preserve">zobacz </w:t>
      </w:r>
      <w:r w:rsidRPr="002E5530">
        <w:rPr>
          <w:rFonts w:asciiTheme="majorHAnsi" w:hAnsiTheme="majorHAnsi" w:cstheme="majorHAnsi"/>
          <w:szCs w:val="24"/>
          <w:lang w:val="pl-PL"/>
        </w:rPr>
        <w:t>M. Lippman, “</w:t>
      </w:r>
      <w:r w:rsidRPr="00EA02E0">
        <w:rPr>
          <w:rFonts w:asciiTheme="majorHAnsi" w:hAnsiTheme="majorHAnsi" w:cstheme="majorHAnsi"/>
          <w:i/>
          <w:szCs w:val="24"/>
          <w:lang w:val="pl-PL"/>
        </w:rPr>
        <w:t>The Drafting and Development of the 1948 Convention on Genocide and the Politics of International Law</w:t>
      </w:r>
      <w:r w:rsidRPr="002E5530">
        <w:rPr>
          <w:rFonts w:asciiTheme="majorHAnsi" w:hAnsiTheme="majorHAnsi" w:cstheme="majorHAnsi"/>
          <w:szCs w:val="24"/>
          <w:lang w:val="pl-PL"/>
        </w:rPr>
        <w:t xml:space="preserve">”, w: H.G. van der Wilt, </w:t>
      </w:r>
      <w:r w:rsidR="00673E33" w:rsidRPr="002E5530">
        <w:rPr>
          <w:rFonts w:asciiTheme="majorHAnsi" w:hAnsiTheme="majorHAnsi" w:cstheme="majorHAnsi"/>
          <w:szCs w:val="24"/>
          <w:lang w:val="pl-PL"/>
        </w:rPr>
        <w:t>cytowany po</w:t>
      </w:r>
      <w:r w:rsidRPr="002E5530">
        <w:rPr>
          <w:rFonts w:asciiTheme="majorHAnsi" w:hAnsiTheme="majorHAnsi" w:cstheme="majorHAnsi"/>
          <w:szCs w:val="24"/>
          <w:lang w:val="pl-PL"/>
        </w:rPr>
        <w:t>wyżej, s. 19-20).</w:t>
      </w:r>
      <w:r w:rsidRPr="002E5530">
        <w:rPr>
          <w:rFonts w:asciiTheme="majorHAnsi" w:hAnsiTheme="majorHAnsi" w:cstheme="majorHAnsi"/>
          <w:lang w:val="pl-PL"/>
        </w:rPr>
        <w:t xml:space="preserve"> </w:t>
      </w:r>
      <w:r w:rsidRPr="00DC265F">
        <w:rPr>
          <w:rFonts w:asciiTheme="majorHAnsi" w:hAnsiTheme="majorHAnsi" w:cstheme="majorHAnsi"/>
          <w:lang w:val="pl-PL"/>
        </w:rPr>
        <w:t xml:space="preserve">W rzeczy samej, wielki opór państw dotyczył </w:t>
      </w:r>
      <w:r w:rsidR="00726067">
        <w:rPr>
          <w:rFonts w:asciiTheme="majorHAnsi" w:hAnsiTheme="majorHAnsi" w:cstheme="majorHAnsi"/>
          <w:lang w:val="pl-PL"/>
        </w:rPr>
        <w:t>kwestii orzecznictwa</w:t>
      </w:r>
      <w:r w:rsidRPr="00DC265F">
        <w:rPr>
          <w:rFonts w:asciiTheme="majorHAnsi" w:hAnsiTheme="majorHAnsi" w:cstheme="majorHAnsi"/>
          <w:lang w:val="pl-PL"/>
        </w:rPr>
        <w:t xml:space="preserve"> odnoszące</w:t>
      </w:r>
      <w:r w:rsidR="00726067">
        <w:rPr>
          <w:rFonts w:asciiTheme="majorHAnsi" w:hAnsiTheme="majorHAnsi" w:cstheme="majorHAnsi"/>
          <w:lang w:val="pl-PL"/>
        </w:rPr>
        <w:t>go</w:t>
      </w:r>
      <w:r w:rsidRPr="00DC265F">
        <w:rPr>
          <w:rFonts w:asciiTheme="majorHAnsi" w:hAnsiTheme="majorHAnsi" w:cstheme="majorHAnsi"/>
          <w:lang w:val="pl-PL"/>
        </w:rPr>
        <w:t xml:space="preserve"> się do przestępstwa ludobójstwa. </w:t>
      </w:r>
      <w:r w:rsidR="00726067">
        <w:rPr>
          <w:rFonts w:asciiTheme="majorHAnsi" w:hAnsiTheme="majorHAnsi" w:cstheme="majorHAnsi"/>
          <w:lang w:val="pl-PL"/>
        </w:rPr>
        <w:t>Ta kwestia</w:t>
      </w:r>
      <w:r w:rsidRPr="00DC265F">
        <w:rPr>
          <w:rFonts w:asciiTheme="majorHAnsi" w:hAnsiTheme="majorHAnsi" w:cstheme="majorHAnsi"/>
          <w:lang w:val="pl-PL"/>
        </w:rPr>
        <w:t xml:space="preserve"> nie jest częścią </w:t>
      </w:r>
      <w:r w:rsidR="00726067">
        <w:rPr>
          <w:rFonts w:asciiTheme="majorHAnsi" w:hAnsiTheme="majorHAnsi" w:cstheme="majorHAnsi"/>
          <w:lang w:val="pl-PL"/>
        </w:rPr>
        <w:t>niniejszej</w:t>
      </w:r>
      <w:r w:rsidR="00726067" w:rsidRPr="00DC265F">
        <w:rPr>
          <w:rFonts w:asciiTheme="majorHAnsi" w:hAnsiTheme="majorHAnsi" w:cstheme="majorHAnsi"/>
          <w:lang w:val="pl-PL"/>
        </w:rPr>
        <w:t xml:space="preserve"> </w:t>
      </w:r>
      <w:r w:rsidRPr="00DC265F">
        <w:rPr>
          <w:rFonts w:asciiTheme="majorHAnsi" w:hAnsiTheme="majorHAnsi" w:cstheme="majorHAnsi"/>
          <w:lang w:val="pl-PL"/>
        </w:rPr>
        <w:t xml:space="preserve">sprawy.  Po drugie, </w:t>
      </w:r>
      <w:r w:rsidR="00726067">
        <w:rPr>
          <w:rFonts w:asciiTheme="majorHAnsi" w:hAnsiTheme="majorHAnsi" w:cstheme="majorHAnsi"/>
          <w:lang w:val="pl-PL"/>
        </w:rPr>
        <w:t xml:space="preserve">problem, </w:t>
      </w:r>
      <w:r w:rsidR="00726067" w:rsidRPr="00DC265F">
        <w:rPr>
          <w:rFonts w:asciiTheme="majorHAnsi" w:hAnsiTheme="majorHAnsi" w:cstheme="majorHAnsi"/>
          <w:lang w:val="pl-PL"/>
        </w:rPr>
        <w:t xml:space="preserve">czy grupy polityczne </w:t>
      </w:r>
      <w:r w:rsidR="00726067">
        <w:rPr>
          <w:rFonts w:asciiTheme="majorHAnsi" w:hAnsiTheme="majorHAnsi" w:cstheme="majorHAnsi"/>
          <w:lang w:val="pl-PL"/>
        </w:rPr>
        <w:t>wchodzą</w:t>
      </w:r>
      <w:r w:rsidR="00726067" w:rsidRPr="00DC265F">
        <w:rPr>
          <w:rFonts w:asciiTheme="majorHAnsi" w:hAnsiTheme="majorHAnsi" w:cstheme="majorHAnsi"/>
          <w:lang w:val="pl-PL"/>
        </w:rPr>
        <w:t xml:space="preserve"> w zakres grup chronionych</w:t>
      </w:r>
      <w:r w:rsidR="00726067">
        <w:rPr>
          <w:rFonts w:asciiTheme="majorHAnsi" w:hAnsiTheme="majorHAnsi" w:cstheme="majorHAnsi"/>
          <w:lang w:val="pl-PL"/>
        </w:rPr>
        <w:t>,</w:t>
      </w:r>
      <w:r w:rsidR="00726067" w:rsidRPr="00DC265F">
        <w:rPr>
          <w:rFonts w:asciiTheme="majorHAnsi" w:hAnsiTheme="majorHAnsi" w:cstheme="majorHAnsi"/>
          <w:lang w:val="pl-PL"/>
        </w:rPr>
        <w:t xml:space="preserve"> </w:t>
      </w:r>
      <w:r w:rsidRPr="00DC265F">
        <w:rPr>
          <w:rFonts w:asciiTheme="majorHAnsi" w:hAnsiTheme="majorHAnsi" w:cstheme="majorHAnsi"/>
          <w:lang w:val="pl-PL"/>
        </w:rPr>
        <w:t xml:space="preserve">także </w:t>
      </w:r>
      <w:r w:rsidR="00726067">
        <w:rPr>
          <w:rFonts w:asciiTheme="majorHAnsi" w:hAnsiTheme="majorHAnsi" w:cstheme="majorHAnsi"/>
          <w:lang w:val="pl-PL"/>
        </w:rPr>
        <w:t>był szeroko dyskutowany</w:t>
      </w:r>
      <w:r w:rsidRPr="00DC265F">
        <w:rPr>
          <w:rFonts w:asciiTheme="majorHAnsi" w:hAnsiTheme="majorHAnsi" w:cstheme="majorHAnsi"/>
          <w:lang w:val="pl-PL"/>
        </w:rPr>
        <w:t xml:space="preserve">. Historia prac przygotowawczych potwierdza, że nie </w:t>
      </w:r>
      <w:r w:rsidR="00726067">
        <w:rPr>
          <w:rFonts w:asciiTheme="majorHAnsi" w:hAnsiTheme="majorHAnsi" w:cstheme="majorHAnsi"/>
          <w:lang w:val="pl-PL"/>
        </w:rPr>
        <w:t>wchodzą</w:t>
      </w:r>
      <w:r w:rsidR="00726067" w:rsidRPr="00DC265F">
        <w:rPr>
          <w:rFonts w:asciiTheme="majorHAnsi" w:hAnsiTheme="majorHAnsi" w:cstheme="majorHAnsi"/>
          <w:lang w:val="pl-PL"/>
        </w:rPr>
        <w:t xml:space="preserve"> </w:t>
      </w:r>
      <w:r w:rsidRPr="00DC265F">
        <w:rPr>
          <w:rFonts w:asciiTheme="majorHAnsi" w:hAnsiTheme="majorHAnsi" w:cstheme="majorHAnsi"/>
          <w:lang w:val="pl-PL"/>
        </w:rPr>
        <w:t xml:space="preserve">i jest to </w:t>
      </w:r>
      <w:r w:rsidR="008654A3">
        <w:rPr>
          <w:rFonts w:asciiTheme="majorHAnsi" w:hAnsiTheme="majorHAnsi" w:cstheme="majorHAnsi"/>
          <w:lang w:val="pl-PL"/>
        </w:rPr>
        <w:t>właściwa</w:t>
      </w:r>
      <w:r w:rsidRPr="00DC265F">
        <w:rPr>
          <w:rFonts w:asciiTheme="majorHAnsi" w:hAnsiTheme="majorHAnsi" w:cstheme="majorHAnsi"/>
          <w:lang w:val="pl-PL"/>
        </w:rPr>
        <w:t xml:space="preserve">, lecz nie </w:t>
      </w:r>
      <w:r w:rsidR="00726067">
        <w:rPr>
          <w:rFonts w:asciiTheme="majorHAnsi" w:hAnsiTheme="majorHAnsi" w:cstheme="majorHAnsi"/>
          <w:lang w:val="pl-PL"/>
        </w:rPr>
        <w:t>kategoryczna uwaga</w:t>
      </w:r>
      <w:r w:rsidRPr="00DC265F">
        <w:rPr>
          <w:rFonts w:asciiTheme="majorHAnsi" w:hAnsiTheme="majorHAnsi" w:cstheme="majorHAnsi"/>
          <w:lang w:val="pl-PL"/>
        </w:rPr>
        <w:t xml:space="preserve"> w tej sprawie. </w:t>
      </w:r>
    </w:p>
    <w:p w14:paraId="0BD04C4D" w14:textId="0E5BAD3B" w:rsidR="00AF295F" w:rsidRPr="00DC265F" w:rsidRDefault="00AF295F" w:rsidP="00AF295F">
      <w:pPr>
        <w:ind w:firstLine="284"/>
        <w:rPr>
          <w:rFonts w:asciiTheme="majorHAnsi" w:eastAsia="Times New Roman" w:hAnsiTheme="majorHAnsi" w:cstheme="majorHAnsi"/>
          <w:lang w:val="pl-PL" w:eastAsia="lv-LV"/>
        </w:rPr>
      </w:pPr>
      <w:r w:rsidRPr="00DC265F">
        <w:rPr>
          <w:rFonts w:asciiTheme="majorHAnsi" w:hAnsiTheme="majorHAnsi" w:cstheme="majorHAnsi"/>
          <w:lang w:val="pl-PL"/>
        </w:rPr>
        <w:t xml:space="preserve">6.  Co więcej, orzecznictwo </w:t>
      </w:r>
      <w:r w:rsidR="00726067">
        <w:rPr>
          <w:rFonts w:asciiTheme="majorHAnsi" w:hAnsiTheme="majorHAnsi" w:cstheme="majorHAnsi"/>
          <w:lang w:val="pl-PL"/>
        </w:rPr>
        <w:t>dotyczące</w:t>
      </w:r>
      <w:r w:rsidR="00726067" w:rsidRPr="00DC265F">
        <w:rPr>
          <w:rFonts w:asciiTheme="majorHAnsi" w:hAnsiTheme="majorHAnsi" w:cstheme="majorHAnsi"/>
          <w:lang w:val="pl-PL"/>
        </w:rPr>
        <w:t xml:space="preserve"> </w:t>
      </w:r>
      <w:r w:rsidRPr="00DC265F">
        <w:rPr>
          <w:rFonts w:asciiTheme="majorHAnsi" w:hAnsiTheme="majorHAnsi" w:cstheme="majorHAnsi"/>
          <w:lang w:val="pl-PL"/>
        </w:rPr>
        <w:t>ludobójstw</w:t>
      </w:r>
      <w:r w:rsidR="00726067">
        <w:rPr>
          <w:rFonts w:asciiTheme="majorHAnsi" w:hAnsiTheme="majorHAnsi" w:cstheme="majorHAnsi"/>
          <w:lang w:val="pl-PL"/>
        </w:rPr>
        <w:t>a</w:t>
      </w:r>
      <w:r w:rsidRPr="00DC265F">
        <w:rPr>
          <w:rFonts w:asciiTheme="majorHAnsi" w:hAnsiTheme="majorHAnsi" w:cstheme="majorHAnsi"/>
          <w:lang w:val="pl-PL"/>
        </w:rPr>
        <w:t xml:space="preserve">, </w:t>
      </w:r>
      <w:r w:rsidR="00AB4F42">
        <w:rPr>
          <w:rFonts w:asciiTheme="majorHAnsi" w:hAnsiTheme="majorHAnsi" w:cstheme="majorHAnsi"/>
          <w:lang w:val="pl-PL"/>
        </w:rPr>
        <w:t>w takiej części w jakiej wyjaśniło zakres</w:t>
      </w:r>
      <w:r w:rsidRPr="00DC265F">
        <w:rPr>
          <w:rFonts w:asciiTheme="majorHAnsi" w:hAnsiTheme="majorHAnsi" w:cstheme="majorHAnsi"/>
          <w:lang w:val="pl-PL"/>
        </w:rPr>
        <w:t xml:space="preserve"> </w:t>
      </w:r>
      <w:r w:rsidR="00AB4F42">
        <w:rPr>
          <w:rFonts w:asciiTheme="majorHAnsi" w:hAnsiTheme="majorHAnsi" w:cstheme="majorHAnsi"/>
          <w:lang w:val="pl-PL"/>
        </w:rPr>
        <w:t>K</w:t>
      </w:r>
      <w:r w:rsidRPr="00DC265F">
        <w:rPr>
          <w:rFonts w:asciiTheme="majorHAnsi" w:hAnsiTheme="majorHAnsi" w:cstheme="majorHAnsi"/>
          <w:lang w:val="pl-PL"/>
        </w:rPr>
        <w:t>onwencji z 1948 r</w:t>
      </w:r>
      <w:r w:rsidR="00AB4F42">
        <w:rPr>
          <w:rFonts w:asciiTheme="majorHAnsi" w:hAnsiTheme="majorHAnsi" w:cstheme="majorHAnsi"/>
          <w:lang w:val="pl-PL"/>
        </w:rPr>
        <w:t>oku</w:t>
      </w:r>
      <w:r w:rsidRPr="00DC265F">
        <w:rPr>
          <w:rFonts w:asciiTheme="majorHAnsi" w:hAnsiTheme="majorHAnsi" w:cstheme="majorHAnsi"/>
          <w:lang w:val="pl-PL"/>
        </w:rPr>
        <w:t xml:space="preserve">, jest </w:t>
      </w:r>
      <w:r w:rsidR="00AB4F42">
        <w:rPr>
          <w:rFonts w:asciiTheme="majorHAnsi" w:hAnsiTheme="majorHAnsi" w:cstheme="majorHAnsi"/>
          <w:lang w:val="pl-PL"/>
        </w:rPr>
        <w:t>ewidentnie</w:t>
      </w:r>
      <w:r w:rsidR="00AB4F42" w:rsidRPr="00DC265F">
        <w:rPr>
          <w:rFonts w:asciiTheme="majorHAnsi" w:hAnsiTheme="majorHAnsi" w:cstheme="majorHAnsi"/>
          <w:lang w:val="pl-PL"/>
        </w:rPr>
        <w:t xml:space="preserve"> </w:t>
      </w:r>
      <w:r w:rsidR="00AB4F42">
        <w:rPr>
          <w:rFonts w:asciiTheme="majorHAnsi" w:hAnsiTheme="majorHAnsi" w:cstheme="majorHAnsi"/>
          <w:lang w:val="pl-PL"/>
        </w:rPr>
        <w:t xml:space="preserve">właściwe </w:t>
      </w:r>
      <w:r w:rsidRPr="00DC265F">
        <w:rPr>
          <w:rFonts w:asciiTheme="majorHAnsi" w:hAnsiTheme="majorHAnsi" w:cstheme="majorHAnsi"/>
          <w:lang w:val="pl-PL"/>
        </w:rPr>
        <w:t xml:space="preserve">dla tej sprawy. </w:t>
      </w:r>
      <w:r w:rsidR="00AB4F42">
        <w:rPr>
          <w:rFonts w:asciiTheme="majorHAnsi" w:hAnsiTheme="majorHAnsi" w:cstheme="majorHAnsi"/>
          <w:lang w:val="pl-PL"/>
        </w:rPr>
        <w:t>Istotnie</w:t>
      </w:r>
      <w:r w:rsidRPr="00DC265F">
        <w:rPr>
          <w:rFonts w:asciiTheme="majorHAnsi" w:hAnsiTheme="majorHAnsi" w:cstheme="majorHAnsi"/>
          <w:lang w:val="pl-PL"/>
        </w:rPr>
        <w:t xml:space="preserve">, było już </w:t>
      </w:r>
      <w:r w:rsidR="00AB4F42">
        <w:rPr>
          <w:rFonts w:asciiTheme="majorHAnsi" w:hAnsiTheme="majorHAnsi" w:cstheme="majorHAnsi"/>
          <w:lang w:val="pl-PL"/>
        </w:rPr>
        <w:t>wiele</w:t>
      </w:r>
      <w:r w:rsidR="00AB4F42" w:rsidRPr="00DC265F">
        <w:rPr>
          <w:rFonts w:asciiTheme="majorHAnsi" w:hAnsiTheme="majorHAnsi" w:cstheme="majorHAnsi"/>
          <w:lang w:val="pl-PL"/>
        </w:rPr>
        <w:t xml:space="preserve"> </w:t>
      </w:r>
      <w:r w:rsidRPr="00DC265F">
        <w:rPr>
          <w:rFonts w:asciiTheme="majorHAnsi" w:hAnsiTheme="majorHAnsi" w:cstheme="majorHAnsi"/>
          <w:lang w:val="pl-PL"/>
        </w:rPr>
        <w:t xml:space="preserve">ważnych spraw </w:t>
      </w:r>
      <w:r w:rsidR="00AB4F42">
        <w:rPr>
          <w:rFonts w:asciiTheme="majorHAnsi" w:hAnsiTheme="majorHAnsi" w:cstheme="majorHAnsi"/>
          <w:lang w:val="pl-PL"/>
        </w:rPr>
        <w:t>rozstrzygniętych</w:t>
      </w:r>
      <w:r w:rsidR="00AB4F42" w:rsidRPr="00DC265F">
        <w:rPr>
          <w:rFonts w:asciiTheme="majorHAnsi" w:hAnsiTheme="majorHAnsi" w:cstheme="majorHAnsi"/>
          <w:lang w:val="pl-PL"/>
        </w:rPr>
        <w:t xml:space="preserve"> </w:t>
      </w:r>
      <w:r w:rsidRPr="00DC265F">
        <w:rPr>
          <w:rFonts w:asciiTheme="majorHAnsi" w:hAnsiTheme="majorHAnsi" w:cstheme="majorHAnsi"/>
          <w:lang w:val="pl-PL"/>
        </w:rPr>
        <w:t>przez Międzynarodowy Trybunał Sprawiedliwości (MTS), jak również i przez trybunał</w:t>
      </w:r>
      <w:r w:rsidR="00AB4F42">
        <w:rPr>
          <w:rFonts w:asciiTheme="majorHAnsi" w:hAnsiTheme="majorHAnsi" w:cstheme="majorHAnsi"/>
          <w:lang w:val="pl-PL"/>
        </w:rPr>
        <w:t>y</w:t>
      </w:r>
      <w:r w:rsidRPr="00DC265F">
        <w:rPr>
          <w:rFonts w:asciiTheme="majorHAnsi" w:hAnsiTheme="majorHAnsi" w:cstheme="majorHAnsi"/>
          <w:lang w:val="pl-PL"/>
        </w:rPr>
        <w:t xml:space="preserve"> wojenn</w:t>
      </w:r>
      <w:r w:rsidR="00AB4F42">
        <w:rPr>
          <w:rFonts w:asciiTheme="majorHAnsi" w:hAnsiTheme="majorHAnsi" w:cstheme="majorHAnsi"/>
          <w:lang w:val="pl-PL"/>
        </w:rPr>
        <w:t>e</w:t>
      </w:r>
      <w:r w:rsidRPr="00DC265F">
        <w:rPr>
          <w:rFonts w:asciiTheme="majorHAnsi" w:hAnsiTheme="majorHAnsi" w:cstheme="majorHAnsi"/>
          <w:lang w:val="pl-PL"/>
        </w:rPr>
        <w:t>. W wyroku w sprawi</w:t>
      </w:r>
      <w:r w:rsidRPr="00DC265F">
        <w:rPr>
          <w:rFonts w:asciiTheme="majorHAnsi" w:eastAsia="Times New Roman" w:hAnsiTheme="majorHAnsi" w:cstheme="majorHAnsi"/>
          <w:lang w:val="pl-PL" w:eastAsia="lv-LV"/>
        </w:rPr>
        <w:t xml:space="preserve">e </w:t>
      </w:r>
      <w:r w:rsidR="004A2382">
        <w:rPr>
          <w:rFonts w:asciiTheme="majorHAnsi" w:eastAsia="Times New Roman" w:hAnsiTheme="majorHAnsi" w:cstheme="majorHAnsi"/>
          <w:i/>
          <w:lang w:val="pl-PL" w:eastAsia="lv-LV"/>
        </w:rPr>
        <w:t>Chorwacja przeciwko Serbii</w:t>
      </w:r>
      <w:r w:rsidRPr="00DC265F">
        <w:rPr>
          <w:rFonts w:asciiTheme="majorHAnsi" w:eastAsia="Times New Roman" w:hAnsiTheme="majorHAnsi" w:cstheme="majorHAnsi"/>
          <w:lang w:val="pl-PL" w:eastAsia="lv-LV"/>
        </w:rPr>
        <w:t xml:space="preserve"> (3 lutego 2015</w:t>
      </w:r>
      <w:r w:rsidR="00AB4F42">
        <w:rPr>
          <w:rFonts w:asciiTheme="majorHAnsi" w:eastAsia="Times New Roman" w:hAnsiTheme="majorHAnsi" w:cstheme="majorHAnsi"/>
          <w:lang w:val="pl-PL" w:eastAsia="lv-LV"/>
        </w:rPr>
        <w:t xml:space="preserve"> roku</w:t>
      </w:r>
      <w:r w:rsidRPr="00DC265F">
        <w:rPr>
          <w:rFonts w:asciiTheme="majorHAnsi" w:eastAsia="Times New Roman" w:hAnsiTheme="majorHAnsi" w:cstheme="majorHAnsi"/>
          <w:lang w:val="pl-PL" w:eastAsia="lv-LV"/>
        </w:rPr>
        <w:t>) MTS zreasumował i</w:t>
      </w:r>
      <w:r w:rsidR="004A2382">
        <w:rPr>
          <w:rFonts w:asciiTheme="majorHAnsi" w:eastAsia="Times New Roman" w:hAnsiTheme="majorHAnsi" w:cstheme="majorHAnsi"/>
          <w:lang w:val="pl-PL" w:eastAsia="lv-LV"/>
        </w:rPr>
        <w:t xml:space="preserve">stotne </w:t>
      </w:r>
      <w:r w:rsidR="00AB4F42">
        <w:rPr>
          <w:rFonts w:asciiTheme="majorHAnsi" w:eastAsia="Times New Roman" w:hAnsiTheme="majorHAnsi" w:cstheme="majorHAnsi"/>
          <w:lang w:val="pl-PL" w:eastAsia="lv-LV"/>
        </w:rPr>
        <w:t xml:space="preserve">kwestie dotyczące </w:t>
      </w:r>
      <w:r w:rsidR="004A2382">
        <w:rPr>
          <w:rFonts w:asciiTheme="majorHAnsi" w:eastAsia="Times New Roman" w:hAnsiTheme="majorHAnsi" w:cstheme="majorHAnsi"/>
          <w:lang w:val="pl-PL" w:eastAsia="lv-LV"/>
        </w:rPr>
        <w:t>interpretacji K</w:t>
      </w:r>
      <w:r w:rsidRPr="00DC265F">
        <w:rPr>
          <w:rFonts w:asciiTheme="majorHAnsi" w:eastAsia="Times New Roman" w:hAnsiTheme="majorHAnsi" w:cstheme="majorHAnsi"/>
          <w:lang w:val="pl-PL" w:eastAsia="lv-LV"/>
        </w:rPr>
        <w:t>onwencji z 1948 r</w:t>
      </w:r>
      <w:r w:rsidR="00AB4F42">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MTS </w:t>
      </w:r>
      <w:r w:rsidR="00EA02E0">
        <w:rPr>
          <w:rFonts w:asciiTheme="majorHAnsi" w:eastAsia="Times New Roman" w:hAnsiTheme="majorHAnsi" w:cstheme="majorHAnsi"/>
          <w:lang w:val="pl-PL" w:eastAsia="lv-LV"/>
        </w:rPr>
        <w:t>s</w:t>
      </w:r>
      <w:r w:rsidR="00EA02E0" w:rsidRPr="00DC265F">
        <w:rPr>
          <w:rFonts w:asciiTheme="majorHAnsi" w:eastAsia="Times New Roman" w:hAnsiTheme="majorHAnsi" w:cstheme="majorHAnsi"/>
          <w:lang w:val="pl-PL" w:eastAsia="lv-LV"/>
        </w:rPr>
        <w:t>twierdził</w:t>
      </w:r>
      <w:r w:rsidR="008654A3">
        <w:rPr>
          <w:rFonts w:asciiTheme="majorHAnsi" w:eastAsia="Times New Roman" w:hAnsiTheme="majorHAnsi" w:cstheme="majorHAnsi"/>
          <w:lang w:val="pl-PL" w:eastAsia="lv-LV"/>
        </w:rPr>
        <w:t>,</w:t>
      </w:r>
      <w:r w:rsidRPr="00DC265F">
        <w:rPr>
          <w:rFonts w:asciiTheme="majorHAnsi" w:eastAsia="Times New Roman" w:hAnsiTheme="majorHAnsi" w:cstheme="majorHAnsi"/>
          <w:lang w:val="pl-PL" w:eastAsia="lv-LV"/>
        </w:rPr>
        <w:t xml:space="preserve"> co następuje (</w:t>
      </w:r>
      <w:r w:rsidR="00AB4F42">
        <w:rPr>
          <w:rFonts w:asciiTheme="majorHAnsi" w:eastAsia="Times New Roman" w:hAnsiTheme="majorHAnsi" w:cstheme="majorHAnsi"/>
          <w:lang w:val="pl-PL" w:eastAsia="lv-LV"/>
        </w:rPr>
        <w:t xml:space="preserve">w paragrafie </w:t>
      </w:r>
      <w:r w:rsidRPr="00DC265F">
        <w:rPr>
          <w:rFonts w:asciiTheme="majorHAnsi" w:eastAsia="Times New Roman" w:hAnsiTheme="majorHAnsi" w:cstheme="majorHAnsi"/>
          <w:lang w:val="pl-PL" w:eastAsia="lv-LV"/>
        </w:rPr>
        <w:t xml:space="preserve">139 wyroku): </w:t>
      </w:r>
    </w:p>
    <w:p w14:paraId="510BECA1" w14:textId="2E85B88C" w:rsidR="00AF295F" w:rsidRPr="004A2382" w:rsidRDefault="00AF295F" w:rsidP="004A2382">
      <w:pPr>
        <w:pStyle w:val="OpiQuot"/>
        <w:rPr>
          <w:rFonts w:eastAsia="Times New Roman"/>
          <w:lang w:val="pl-PL" w:eastAsia="lv-LV"/>
        </w:rPr>
      </w:pPr>
      <w:r w:rsidRPr="002E5530">
        <w:rPr>
          <w:rFonts w:asciiTheme="majorHAnsi" w:eastAsia="Times New Roman" w:hAnsiTheme="majorHAnsi" w:cstheme="majorHAnsi"/>
          <w:lang w:val="pl-PL" w:eastAsia="lv-LV"/>
        </w:rPr>
        <w:t>“</w:t>
      </w:r>
      <w:r w:rsidR="004A2382" w:rsidRPr="00F85DE7">
        <w:rPr>
          <w:rFonts w:eastAsia="Times New Roman"/>
          <w:lang w:val="pl-PL" w:eastAsia="lv-LV"/>
        </w:rPr>
        <w:t xml:space="preserve">Preambuła </w:t>
      </w:r>
      <w:r w:rsidR="00AB4F42">
        <w:rPr>
          <w:rFonts w:eastAsia="Times New Roman"/>
          <w:lang w:val="pl-PL" w:eastAsia="lv-LV"/>
        </w:rPr>
        <w:t>K</w:t>
      </w:r>
      <w:r w:rsidR="004A2382" w:rsidRPr="00F85DE7">
        <w:rPr>
          <w:rFonts w:eastAsia="Times New Roman"/>
          <w:lang w:val="pl-PL" w:eastAsia="lv-LV"/>
        </w:rPr>
        <w:t xml:space="preserve">onwencji </w:t>
      </w:r>
      <w:r w:rsidR="00AB4F42">
        <w:rPr>
          <w:rFonts w:eastAsia="Times New Roman"/>
          <w:lang w:val="pl-PL" w:eastAsia="lv-LV"/>
        </w:rPr>
        <w:t>o</w:t>
      </w:r>
      <w:r w:rsidR="004A2382" w:rsidRPr="00F85DE7">
        <w:rPr>
          <w:rFonts w:eastAsia="Times New Roman"/>
          <w:lang w:val="pl-PL" w:eastAsia="lv-LV"/>
        </w:rPr>
        <w:t xml:space="preserve"> </w:t>
      </w:r>
      <w:r w:rsidR="008654A3">
        <w:rPr>
          <w:rFonts w:eastAsia="Times New Roman"/>
          <w:lang w:val="pl-PL" w:eastAsia="lv-LV"/>
        </w:rPr>
        <w:t>l</w:t>
      </w:r>
      <w:r w:rsidR="004A2382" w:rsidRPr="00F85DE7">
        <w:rPr>
          <w:rFonts w:eastAsia="Times New Roman"/>
          <w:lang w:val="pl-PL" w:eastAsia="lv-LV"/>
        </w:rPr>
        <w:t>udobójstw</w:t>
      </w:r>
      <w:r w:rsidR="00AB4F42">
        <w:rPr>
          <w:rFonts w:eastAsia="Times New Roman"/>
          <w:lang w:val="pl-PL" w:eastAsia="lv-LV"/>
        </w:rPr>
        <w:t>ie</w:t>
      </w:r>
      <w:r w:rsidR="004A2382" w:rsidRPr="00F85DE7">
        <w:rPr>
          <w:rFonts w:eastAsia="Times New Roman"/>
          <w:lang w:val="pl-PL" w:eastAsia="lv-LV"/>
        </w:rPr>
        <w:t xml:space="preserve"> podkreśla, że </w:t>
      </w:r>
      <w:r w:rsidR="004A2382" w:rsidRPr="00F85DE7">
        <w:rPr>
          <w:rFonts w:eastAsia="Times New Roman" w:cstheme="minorHAnsi"/>
          <w:lang w:val="pl-PL" w:eastAsia="lv-LV"/>
        </w:rPr>
        <w:t>»</w:t>
      </w:r>
      <w:r w:rsidR="004A2382" w:rsidRPr="00F85DE7">
        <w:rPr>
          <w:rFonts w:eastAsia="Times New Roman"/>
          <w:lang w:val="pl-PL" w:eastAsia="lv-LV"/>
        </w:rPr>
        <w:t xml:space="preserve">ludobójstwo przyniosło ogromne straty ludzkości” oraz że </w:t>
      </w:r>
      <w:r w:rsidR="00AB4F42">
        <w:rPr>
          <w:rFonts w:eastAsia="Times New Roman"/>
          <w:lang w:val="pl-PL" w:eastAsia="lv-LV"/>
        </w:rPr>
        <w:t>u</w:t>
      </w:r>
      <w:r w:rsidR="004A2382" w:rsidRPr="00F85DE7">
        <w:rPr>
          <w:rFonts w:eastAsia="Times New Roman"/>
          <w:lang w:val="pl-PL" w:eastAsia="lv-LV"/>
        </w:rPr>
        <w:t>mawiające się strony postawiły sobie za cel</w:t>
      </w:r>
      <w:r w:rsidR="004A2382">
        <w:rPr>
          <w:rFonts w:eastAsia="Times New Roman"/>
          <w:lang w:val="pl-PL" w:eastAsia="lv-LV"/>
        </w:rPr>
        <w:t xml:space="preserve"> „uwolnienie ludzkości od tak wstrętnego utrapienia”. </w:t>
      </w:r>
      <w:r w:rsidR="004A2382" w:rsidRPr="002E5530">
        <w:rPr>
          <w:rFonts w:eastAsia="Times New Roman"/>
          <w:lang w:val="pl-PL" w:eastAsia="lv-LV"/>
        </w:rPr>
        <w:t xml:space="preserve">Jak </w:t>
      </w:r>
      <w:r w:rsidR="00AB4F42" w:rsidRPr="002E5530">
        <w:rPr>
          <w:rFonts w:eastAsia="Times New Roman"/>
          <w:lang w:val="pl-PL" w:eastAsia="lv-LV"/>
        </w:rPr>
        <w:t xml:space="preserve">stwierdził </w:t>
      </w:r>
      <w:r w:rsidR="004A2382" w:rsidRPr="002E5530">
        <w:rPr>
          <w:rFonts w:eastAsia="Times New Roman"/>
          <w:lang w:val="pl-PL" w:eastAsia="lv-LV"/>
        </w:rPr>
        <w:t xml:space="preserve">Trybunał w </w:t>
      </w:r>
      <w:r w:rsidR="004A2382" w:rsidRPr="002E5530">
        <w:rPr>
          <w:rFonts w:eastAsia="Times New Roman"/>
          <w:i/>
          <w:lang w:val="pl-PL" w:eastAsia="lv-LV"/>
        </w:rPr>
        <w:t>1951</w:t>
      </w:r>
      <w:r w:rsidR="00806A9C" w:rsidRPr="002E5530">
        <w:rPr>
          <w:rFonts w:eastAsia="Times New Roman"/>
          <w:i/>
          <w:lang w:val="pl-PL" w:eastAsia="lv-LV"/>
        </w:rPr>
        <w:t xml:space="preserve"> </w:t>
      </w:r>
      <w:r w:rsidR="00806A9C" w:rsidRPr="002E5530">
        <w:rPr>
          <w:rFonts w:eastAsia="Times New Roman"/>
          <w:i/>
          <w:lang w:val="pl-PL" w:eastAsia="lv-LV"/>
        </w:rPr>
        <w:lastRenderedPageBreak/>
        <w:t>roku</w:t>
      </w:r>
      <w:r w:rsidR="004A2382" w:rsidRPr="002E5530">
        <w:rPr>
          <w:rFonts w:eastAsia="Times New Roman"/>
          <w:lang w:val="pl-PL" w:eastAsia="lv-LV"/>
        </w:rPr>
        <w:t xml:space="preserve"> i </w:t>
      </w:r>
      <w:r w:rsidR="00806A9C" w:rsidRPr="002E5530">
        <w:rPr>
          <w:rFonts w:eastAsia="Times New Roman"/>
          <w:i/>
          <w:lang w:val="pl-PL" w:eastAsia="lv-LV"/>
        </w:rPr>
        <w:t>przypomniał</w:t>
      </w:r>
      <w:r w:rsidR="00806A9C" w:rsidRPr="002E5530">
        <w:rPr>
          <w:rFonts w:eastAsia="Times New Roman"/>
          <w:lang w:val="pl-PL" w:eastAsia="lv-LV"/>
        </w:rPr>
        <w:t xml:space="preserve"> </w:t>
      </w:r>
      <w:r w:rsidR="004A2382" w:rsidRPr="002E5530">
        <w:rPr>
          <w:rFonts w:eastAsia="Times New Roman"/>
          <w:lang w:val="pl-PL" w:eastAsia="lv-LV"/>
        </w:rPr>
        <w:t>w 2007</w:t>
      </w:r>
      <w:r w:rsidR="00806A9C" w:rsidRPr="002E5530">
        <w:rPr>
          <w:rFonts w:eastAsia="Times New Roman"/>
          <w:lang w:val="pl-PL" w:eastAsia="lv-LV"/>
        </w:rPr>
        <w:t xml:space="preserve"> roku</w:t>
      </w:r>
      <w:r w:rsidR="004A2382" w:rsidRPr="002E5530">
        <w:rPr>
          <w:rFonts w:eastAsia="Times New Roman"/>
          <w:lang w:val="pl-PL" w:eastAsia="lv-LV"/>
        </w:rPr>
        <w:t xml:space="preserve"> (wyróżnienie dodane – IZ), przedmiotem konwencji był</w:t>
      </w:r>
      <w:r w:rsidR="00806A9C" w:rsidRPr="002E5530">
        <w:rPr>
          <w:rFonts w:eastAsia="Times New Roman"/>
          <w:lang w:val="pl-PL" w:eastAsia="lv-LV"/>
        </w:rPr>
        <w:t>a</w:t>
      </w:r>
      <w:r w:rsidR="004A2382" w:rsidRPr="002E5530">
        <w:rPr>
          <w:rFonts w:eastAsia="Times New Roman"/>
          <w:lang w:val="pl-PL" w:eastAsia="lv-LV"/>
        </w:rPr>
        <w:t xml:space="preserve"> </w:t>
      </w:r>
      <w:r w:rsidR="00806A9C" w:rsidRPr="002E5530">
        <w:rPr>
          <w:rFonts w:eastAsia="Times New Roman"/>
          <w:lang w:val="pl-PL" w:eastAsia="lv-LV"/>
        </w:rPr>
        <w:t xml:space="preserve">ochrona </w:t>
      </w:r>
      <w:r w:rsidR="004A2382" w:rsidRPr="002E5530">
        <w:rPr>
          <w:rFonts w:eastAsia="Times New Roman"/>
          <w:lang w:val="pl-PL" w:eastAsia="lv-LV"/>
        </w:rPr>
        <w:t>“samego istnienia poszczególnych grup ludzkich” (Uwagi do Konwencji w sprawie zapobiegania i karania zbrodni ludobójstwa, Opinia Doradcza</w:t>
      </w:r>
      <w:r w:rsidR="00806A9C" w:rsidRPr="002E5530">
        <w:rPr>
          <w:rFonts w:eastAsia="Times New Roman"/>
          <w:lang w:val="pl-PL" w:eastAsia="lv-LV"/>
        </w:rPr>
        <w:t>,</w:t>
      </w:r>
      <w:r w:rsidR="004A2382" w:rsidRPr="002E5530">
        <w:rPr>
          <w:rFonts w:eastAsia="Times New Roman"/>
          <w:lang w:val="pl-PL" w:eastAsia="lv-LV"/>
        </w:rPr>
        <w:t xml:space="preserve"> </w:t>
      </w:r>
      <w:r w:rsidR="00806A9C" w:rsidRPr="002E5530">
        <w:rPr>
          <w:rFonts w:eastAsia="Times New Roman"/>
          <w:lang w:val="pl-PL" w:eastAsia="lv-LV"/>
        </w:rPr>
        <w:t>ICJ Reports</w:t>
      </w:r>
      <w:r w:rsidR="004A2382" w:rsidRPr="002E5530">
        <w:rPr>
          <w:rFonts w:eastAsia="Times New Roman"/>
          <w:lang w:val="pl-PL" w:eastAsia="lv-LV"/>
        </w:rPr>
        <w:t xml:space="preserve"> 1951, s. 23 i Stosowanie Konwencji w sprawie zapobiegania i karania zbrodni ludobójstwa (Bośnia i Hercegowina przeciwko Serbii i Czarnogórze), </w:t>
      </w:r>
      <w:r w:rsidR="00806A9C" w:rsidRPr="002E5530">
        <w:rPr>
          <w:rFonts w:eastAsia="Times New Roman"/>
          <w:lang w:val="pl-PL" w:eastAsia="lv-LV"/>
        </w:rPr>
        <w:t>w</w:t>
      </w:r>
      <w:r w:rsidR="004A2382" w:rsidRPr="002E5530">
        <w:rPr>
          <w:rFonts w:eastAsia="Times New Roman"/>
          <w:lang w:val="pl-PL" w:eastAsia="lv-LV"/>
        </w:rPr>
        <w:t>yrok</w:t>
      </w:r>
      <w:r w:rsidR="00806A9C" w:rsidRPr="002E5530">
        <w:rPr>
          <w:rFonts w:eastAsia="Times New Roman"/>
          <w:lang w:val="pl-PL" w:eastAsia="lv-LV"/>
        </w:rPr>
        <w:t>,</w:t>
      </w:r>
      <w:r w:rsidR="004A2382" w:rsidRPr="002E5530">
        <w:rPr>
          <w:rFonts w:eastAsia="Times New Roman"/>
          <w:lang w:val="pl-PL" w:eastAsia="lv-LV"/>
        </w:rPr>
        <w:t xml:space="preserve"> </w:t>
      </w:r>
      <w:r w:rsidR="00806A9C" w:rsidRPr="002E5530">
        <w:rPr>
          <w:rFonts w:eastAsia="Times New Roman"/>
          <w:lang w:val="pl-PL" w:eastAsia="lv-LV"/>
        </w:rPr>
        <w:t>I.C.J. Reports</w:t>
      </w:r>
      <w:r w:rsidR="004A2382" w:rsidRPr="002E5530">
        <w:rPr>
          <w:rFonts w:eastAsia="Times New Roman"/>
          <w:lang w:val="pl-PL" w:eastAsia="lv-LV"/>
        </w:rPr>
        <w:t xml:space="preserve"> 2007 (I), s. 125, para</w:t>
      </w:r>
      <w:r w:rsidR="00806A9C" w:rsidRPr="002E5530">
        <w:rPr>
          <w:rFonts w:eastAsia="Times New Roman"/>
          <w:lang w:val="pl-PL" w:eastAsia="lv-LV"/>
        </w:rPr>
        <w:t>graf</w:t>
      </w:r>
      <w:r w:rsidR="004A2382" w:rsidRPr="002E5530">
        <w:rPr>
          <w:rFonts w:eastAsia="Times New Roman"/>
          <w:lang w:val="pl-PL" w:eastAsia="lv-LV"/>
        </w:rPr>
        <w:t xml:space="preserve"> 194). </w:t>
      </w:r>
      <w:r w:rsidR="004A2382" w:rsidRPr="00E95597">
        <w:rPr>
          <w:rFonts w:eastAsia="Times New Roman"/>
          <w:lang w:val="pl-PL" w:eastAsia="lv-LV"/>
        </w:rPr>
        <w:t xml:space="preserve">Trybunał </w:t>
      </w:r>
      <w:r w:rsidR="00806A9C">
        <w:rPr>
          <w:rFonts w:eastAsia="Times New Roman"/>
          <w:lang w:val="pl-PL" w:eastAsia="lv-LV"/>
        </w:rPr>
        <w:t>przypomina</w:t>
      </w:r>
      <w:r w:rsidR="004A2382" w:rsidRPr="00E95597">
        <w:rPr>
          <w:rFonts w:eastAsia="Times New Roman"/>
          <w:lang w:val="pl-PL" w:eastAsia="lv-LV"/>
        </w:rPr>
        <w:t>, że w 2007 r</w:t>
      </w:r>
      <w:r w:rsidR="00806A9C">
        <w:rPr>
          <w:rFonts w:eastAsia="Times New Roman"/>
          <w:lang w:val="pl-PL" w:eastAsia="lv-LV"/>
        </w:rPr>
        <w:t>oku stwierdził</w:t>
      </w:r>
      <w:r w:rsidR="004A2382" w:rsidRPr="00E95597">
        <w:rPr>
          <w:rFonts w:eastAsia="Times New Roman"/>
          <w:lang w:val="pl-PL" w:eastAsia="lv-LV"/>
        </w:rPr>
        <w:t xml:space="preserve">, że zamiar zniszczenia grupy narodowej, etnicznej, rasowej lub religijnej jako takiej, jest </w:t>
      </w:r>
      <w:r w:rsidR="00806A9C">
        <w:rPr>
          <w:rFonts w:eastAsia="Times New Roman"/>
          <w:lang w:val="pl-PL" w:eastAsia="lv-LV"/>
        </w:rPr>
        <w:t>charakterystyczny dla ludobójstwa</w:t>
      </w:r>
      <w:r w:rsidR="004A2382" w:rsidRPr="00E95597">
        <w:rPr>
          <w:rFonts w:eastAsia="Times New Roman"/>
          <w:lang w:val="pl-PL" w:eastAsia="lv-LV"/>
        </w:rPr>
        <w:t xml:space="preserve"> i odróżnia </w:t>
      </w:r>
      <w:r w:rsidR="00806A9C">
        <w:rPr>
          <w:rFonts w:eastAsia="Times New Roman"/>
          <w:lang w:val="pl-PL" w:eastAsia="lv-LV"/>
        </w:rPr>
        <w:t>je</w:t>
      </w:r>
      <w:r w:rsidR="00806A9C" w:rsidRPr="00E95597">
        <w:rPr>
          <w:rFonts w:eastAsia="Times New Roman"/>
          <w:lang w:val="pl-PL" w:eastAsia="lv-LV"/>
        </w:rPr>
        <w:t xml:space="preserve"> </w:t>
      </w:r>
      <w:r w:rsidR="004A2382" w:rsidRPr="00E95597">
        <w:rPr>
          <w:rFonts w:eastAsia="Times New Roman"/>
          <w:lang w:val="pl-PL" w:eastAsia="lv-LV"/>
        </w:rPr>
        <w:t xml:space="preserve">od </w:t>
      </w:r>
      <w:r w:rsidR="004A2382">
        <w:rPr>
          <w:rFonts w:eastAsia="Times New Roman"/>
          <w:lang w:val="pl-PL" w:eastAsia="lv-LV"/>
        </w:rPr>
        <w:t xml:space="preserve">innych </w:t>
      </w:r>
      <w:r w:rsidR="00806A9C">
        <w:rPr>
          <w:rFonts w:eastAsia="Times New Roman"/>
          <w:lang w:val="pl-PL" w:eastAsia="lv-LV"/>
        </w:rPr>
        <w:t xml:space="preserve">powiązanych </w:t>
      </w:r>
      <w:r w:rsidR="004A2382">
        <w:rPr>
          <w:rFonts w:eastAsia="Times New Roman"/>
          <w:lang w:val="pl-PL" w:eastAsia="lv-LV"/>
        </w:rPr>
        <w:t>czynów</w:t>
      </w:r>
      <w:r w:rsidR="00806A9C">
        <w:rPr>
          <w:rFonts w:eastAsia="Times New Roman"/>
          <w:lang w:val="pl-PL" w:eastAsia="lv-LV"/>
        </w:rPr>
        <w:t xml:space="preserve"> karalnych</w:t>
      </w:r>
      <w:r w:rsidR="004A2382">
        <w:rPr>
          <w:rFonts w:eastAsia="Times New Roman"/>
          <w:lang w:val="pl-PL" w:eastAsia="lv-LV"/>
        </w:rPr>
        <w:t>, takich jak przestępstwa przeciwko ludzkości i prześladowanie</w:t>
      </w:r>
      <w:r w:rsidR="004A2382" w:rsidRPr="00E95597">
        <w:rPr>
          <w:rFonts w:eastAsia="Times New Roman"/>
          <w:lang w:val="pl-PL" w:eastAsia="lv-LV"/>
        </w:rPr>
        <w:t xml:space="preserve"> </w:t>
      </w:r>
      <w:r w:rsidR="004A2382" w:rsidRPr="002E5530">
        <w:rPr>
          <w:rFonts w:eastAsia="Times New Roman"/>
          <w:lang w:val="pl-PL" w:eastAsia="lv-LV"/>
        </w:rPr>
        <w:t>(</w:t>
      </w:r>
      <w:r w:rsidR="00806A9C" w:rsidRPr="002E5530">
        <w:rPr>
          <w:rFonts w:eastAsia="Times New Roman"/>
          <w:lang w:val="pl-PL" w:eastAsia="lv-LV"/>
        </w:rPr>
        <w:t>I.C.J. Reports</w:t>
      </w:r>
      <w:r w:rsidR="004A2382" w:rsidRPr="002E5530">
        <w:rPr>
          <w:rFonts w:eastAsia="Times New Roman"/>
          <w:lang w:val="pl-PL" w:eastAsia="lv-LV"/>
        </w:rPr>
        <w:t xml:space="preserve"> 2007 (I), ss. 121-122, </w:t>
      </w:r>
      <w:r w:rsidR="00EA02E0" w:rsidRPr="002E5530">
        <w:rPr>
          <w:rFonts w:eastAsia="Times New Roman"/>
          <w:lang w:val="pl-PL" w:eastAsia="lv-LV"/>
        </w:rPr>
        <w:t>paragrafy</w:t>
      </w:r>
      <w:r w:rsidR="004A2382" w:rsidRPr="002E5530">
        <w:rPr>
          <w:rFonts w:eastAsia="Times New Roman"/>
          <w:lang w:val="pl-PL" w:eastAsia="lv-LV"/>
        </w:rPr>
        <w:t xml:space="preserve"> 187-188). </w:t>
      </w:r>
      <w:r w:rsidR="00806A9C">
        <w:rPr>
          <w:rFonts w:eastAsia="Times New Roman"/>
          <w:lang w:val="pl-PL" w:eastAsia="lv-LV"/>
        </w:rPr>
        <w:t>Odkąd</w:t>
      </w:r>
      <w:r w:rsidR="004A2382" w:rsidRPr="00E95597">
        <w:rPr>
          <w:rFonts w:eastAsia="Times New Roman"/>
          <w:lang w:val="pl-PL" w:eastAsia="lv-LV"/>
        </w:rPr>
        <w:t xml:space="preserve"> jest to grupa, cała lub w części, która jest przedmiotem </w:t>
      </w:r>
      <w:r w:rsidR="00806A9C">
        <w:rPr>
          <w:rFonts w:eastAsia="Times New Roman"/>
          <w:lang w:val="pl-PL" w:eastAsia="lv-LV"/>
        </w:rPr>
        <w:t>zamiaru</w:t>
      </w:r>
      <w:r w:rsidR="00806A9C" w:rsidRPr="00E95597">
        <w:rPr>
          <w:rFonts w:eastAsia="Times New Roman"/>
          <w:lang w:val="pl-PL" w:eastAsia="lv-LV"/>
        </w:rPr>
        <w:t xml:space="preserve"> </w:t>
      </w:r>
      <w:r w:rsidR="004A2382" w:rsidRPr="00E95597">
        <w:rPr>
          <w:rFonts w:eastAsia="Times New Roman"/>
          <w:lang w:val="pl-PL" w:eastAsia="lv-LV"/>
        </w:rPr>
        <w:t xml:space="preserve">ludobójstwa, Trybunał </w:t>
      </w:r>
      <w:r w:rsidR="00806A9C">
        <w:rPr>
          <w:rFonts w:eastAsia="Times New Roman"/>
          <w:lang w:val="pl-PL" w:eastAsia="lv-LV"/>
        </w:rPr>
        <w:t>jest zdania</w:t>
      </w:r>
      <w:r w:rsidR="004A2382" w:rsidRPr="00E95597">
        <w:rPr>
          <w:rFonts w:eastAsia="Times New Roman"/>
          <w:lang w:val="pl-PL" w:eastAsia="lv-LV"/>
        </w:rPr>
        <w:t xml:space="preserve">, że trudne jest </w:t>
      </w:r>
      <w:r w:rsidR="00806A9C">
        <w:rPr>
          <w:rFonts w:eastAsia="Times New Roman"/>
          <w:lang w:val="pl-PL" w:eastAsia="lv-LV"/>
        </w:rPr>
        <w:t>ustalenie</w:t>
      </w:r>
      <w:r w:rsidR="00806A9C" w:rsidRPr="00E95597">
        <w:rPr>
          <w:rFonts w:eastAsia="Times New Roman"/>
          <w:lang w:val="pl-PL" w:eastAsia="lv-LV"/>
        </w:rPr>
        <w:t xml:space="preserve"> </w:t>
      </w:r>
      <w:r w:rsidR="004A2382" w:rsidRPr="00E95597">
        <w:rPr>
          <w:rFonts w:eastAsia="Times New Roman"/>
          <w:lang w:val="pl-PL" w:eastAsia="lv-LV"/>
        </w:rPr>
        <w:t xml:space="preserve">takiego zamiaru na podstawie </w:t>
      </w:r>
      <w:r w:rsidR="00806A9C">
        <w:rPr>
          <w:rFonts w:eastAsia="Times New Roman"/>
          <w:lang w:val="pl-PL" w:eastAsia="lv-LV"/>
        </w:rPr>
        <w:t>pojedynczyc</w:t>
      </w:r>
      <w:r w:rsidR="00806A9C" w:rsidRPr="00E95597">
        <w:rPr>
          <w:rFonts w:eastAsia="Times New Roman"/>
          <w:lang w:val="pl-PL" w:eastAsia="lv-LV"/>
        </w:rPr>
        <w:t xml:space="preserve">h </w:t>
      </w:r>
      <w:r w:rsidR="004A2382" w:rsidRPr="00E95597">
        <w:rPr>
          <w:rFonts w:eastAsia="Times New Roman"/>
          <w:lang w:val="pl-PL" w:eastAsia="lv-LV"/>
        </w:rPr>
        <w:t>działań.</w:t>
      </w:r>
      <w:r w:rsidR="004A2382">
        <w:rPr>
          <w:rFonts w:eastAsia="Times New Roman"/>
          <w:lang w:val="pl-PL" w:eastAsia="lv-LV"/>
        </w:rPr>
        <w:t xml:space="preserve"> </w:t>
      </w:r>
      <w:r w:rsidR="005A7BDF">
        <w:rPr>
          <w:rFonts w:eastAsia="Times New Roman"/>
          <w:lang w:val="pl-PL" w:eastAsia="lv-LV"/>
        </w:rPr>
        <w:t>Uważa</w:t>
      </w:r>
      <w:r w:rsidR="004A2382" w:rsidRPr="00E95597">
        <w:rPr>
          <w:rFonts w:eastAsia="Times New Roman"/>
          <w:lang w:val="pl-PL" w:eastAsia="lv-LV"/>
        </w:rPr>
        <w:t xml:space="preserve">, że </w:t>
      </w:r>
      <w:r w:rsidR="005A7BDF">
        <w:rPr>
          <w:rFonts w:eastAsia="Times New Roman"/>
          <w:lang w:val="pl-PL" w:eastAsia="lv-LV"/>
        </w:rPr>
        <w:t>w braku</w:t>
      </w:r>
      <w:r w:rsidR="004A2382" w:rsidRPr="00E95597">
        <w:rPr>
          <w:rFonts w:eastAsia="Times New Roman"/>
          <w:lang w:val="pl-PL" w:eastAsia="lv-LV"/>
        </w:rPr>
        <w:t xml:space="preserve"> bezpośredniego dowodu, musi występować dowód czynów na taką skalę, która </w:t>
      </w:r>
      <w:r w:rsidR="005A7BDF">
        <w:rPr>
          <w:rFonts w:eastAsia="Times New Roman"/>
          <w:lang w:val="pl-PL" w:eastAsia="lv-LV"/>
        </w:rPr>
        <w:t>pozwala na ustalenie istnienia</w:t>
      </w:r>
      <w:r w:rsidR="005A7BDF" w:rsidRPr="00E95597">
        <w:rPr>
          <w:rFonts w:eastAsia="Times New Roman"/>
          <w:lang w:val="pl-PL" w:eastAsia="lv-LV"/>
        </w:rPr>
        <w:t xml:space="preserve"> </w:t>
      </w:r>
      <w:r w:rsidR="004A2382" w:rsidRPr="00E95597">
        <w:rPr>
          <w:rFonts w:eastAsia="Times New Roman"/>
          <w:lang w:val="pl-PL" w:eastAsia="lv-LV"/>
        </w:rPr>
        <w:t>zamiar</w:t>
      </w:r>
      <w:r w:rsidR="005A7BDF">
        <w:rPr>
          <w:rFonts w:eastAsia="Times New Roman"/>
          <w:lang w:val="pl-PL" w:eastAsia="lv-LV"/>
        </w:rPr>
        <w:t>u</w:t>
      </w:r>
      <w:r w:rsidR="004A2382" w:rsidRPr="00E95597">
        <w:rPr>
          <w:rFonts w:eastAsia="Times New Roman"/>
          <w:lang w:val="pl-PL" w:eastAsia="lv-LV"/>
        </w:rPr>
        <w:t xml:space="preserve"> </w:t>
      </w:r>
      <w:r w:rsidR="005A7BDF">
        <w:rPr>
          <w:rFonts w:eastAsia="Times New Roman"/>
          <w:lang w:val="pl-PL" w:eastAsia="lv-LV"/>
        </w:rPr>
        <w:t>dotyczącego</w:t>
      </w:r>
      <w:r w:rsidR="005A7BDF" w:rsidRPr="00E95597">
        <w:rPr>
          <w:rFonts w:eastAsia="Times New Roman"/>
          <w:lang w:val="pl-PL" w:eastAsia="lv-LV"/>
        </w:rPr>
        <w:t xml:space="preserve"> </w:t>
      </w:r>
      <w:r w:rsidR="004A2382" w:rsidRPr="00E95597">
        <w:rPr>
          <w:rFonts w:eastAsia="Times New Roman"/>
          <w:lang w:val="pl-PL" w:eastAsia="lv-LV"/>
        </w:rPr>
        <w:t xml:space="preserve">nie tylko </w:t>
      </w:r>
      <w:r w:rsidR="005A7BDF">
        <w:rPr>
          <w:rFonts w:eastAsia="Times New Roman"/>
          <w:lang w:val="pl-PL" w:eastAsia="lv-LV"/>
        </w:rPr>
        <w:t>pewnych</w:t>
      </w:r>
      <w:r w:rsidR="005A7BDF" w:rsidRPr="00E95597">
        <w:rPr>
          <w:rFonts w:eastAsia="Times New Roman"/>
          <w:lang w:val="pl-PL" w:eastAsia="lv-LV"/>
        </w:rPr>
        <w:t xml:space="preserve"> </w:t>
      </w:r>
      <w:r w:rsidR="005A7BDF">
        <w:rPr>
          <w:rFonts w:eastAsia="Times New Roman"/>
          <w:lang w:val="pl-PL" w:eastAsia="lv-LV"/>
        </w:rPr>
        <w:t>jednostek</w:t>
      </w:r>
      <w:r w:rsidR="005A7BDF" w:rsidRPr="00E95597">
        <w:rPr>
          <w:rFonts w:eastAsia="Times New Roman"/>
          <w:lang w:val="pl-PL" w:eastAsia="lv-LV"/>
        </w:rPr>
        <w:t xml:space="preserve"> </w:t>
      </w:r>
      <w:r w:rsidR="004A2382" w:rsidRPr="00E95597">
        <w:rPr>
          <w:rFonts w:eastAsia="Times New Roman"/>
          <w:lang w:val="pl-PL" w:eastAsia="lv-LV"/>
        </w:rPr>
        <w:t>ze względ</w:t>
      </w:r>
      <w:r w:rsidR="004A2382">
        <w:rPr>
          <w:rFonts w:eastAsia="Times New Roman"/>
          <w:lang w:val="pl-PL" w:eastAsia="lv-LV"/>
        </w:rPr>
        <w:t xml:space="preserve">u </w:t>
      </w:r>
      <w:r w:rsidR="004A2382" w:rsidRPr="00E95597">
        <w:rPr>
          <w:rFonts w:eastAsia="Times New Roman"/>
          <w:lang w:val="pl-PL" w:eastAsia="lv-LV"/>
        </w:rPr>
        <w:t>na ich przynależność</w:t>
      </w:r>
      <w:r w:rsidR="004A2382">
        <w:rPr>
          <w:rFonts w:eastAsia="Times New Roman"/>
          <w:lang w:val="pl-PL" w:eastAsia="lv-LV"/>
        </w:rPr>
        <w:t xml:space="preserve"> </w:t>
      </w:r>
      <w:r w:rsidR="004A2382" w:rsidRPr="00E95597">
        <w:rPr>
          <w:rFonts w:eastAsia="Times New Roman"/>
          <w:lang w:val="pl-PL" w:eastAsia="lv-LV"/>
        </w:rPr>
        <w:t>do</w:t>
      </w:r>
      <w:r w:rsidR="005A7BDF">
        <w:rPr>
          <w:rFonts w:eastAsia="Times New Roman"/>
          <w:lang w:val="pl-PL" w:eastAsia="lv-LV"/>
        </w:rPr>
        <w:t xml:space="preserve"> określonej</w:t>
      </w:r>
      <w:r w:rsidR="004A2382" w:rsidRPr="00E95597">
        <w:rPr>
          <w:rFonts w:eastAsia="Times New Roman"/>
          <w:lang w:val="pl-PL" w:eastAsia="lv-LV"/>
        </w:rPr>
        <w:t xml:space="preserve"> </w:t>
      </w:r>
      <w:r w:rsidR="005A7BDF">
        <w:rPr>
          <w:rFonts w:eastAsia="Times New Roman"/>
          <w:lang w:val="pl-PL" w:eastAsia="lv-LV"/>
        </w:rPr>
        <w:t>grupy</w:t>
      </w:r>
      <w:r w:rsidR="004A2382" w:rsidRPr="00E95597">
        <w:rPr>
          <w:rFonts w:eastAsia="Times New Roman"/>
          <w:lang w:val="pl-PL" w:eastAsia="lv-LV"/>
        </w:rPr>
        <w:t>,</w:t>
      </w:r>
      <w:r w:rsidR="004A2382">
        <w:rPr>
          <w:rFonts w:eastAsia="Times New Roman"/>
          <w:lang w:val="pl-PL" w:eastAsia="lv-LV"/>
        </w:rPr>
        <w:t xml:space="preserve"> lecz także zamiar</w:t>
      </w:r>
      <w:r w:rsidR="005A7BDF">
        <w:rPr>
          <w:rFonts w:eastAsia="Times New Roman"/>
          <w:lang w:val="pl-PL" w:eastAsia="lv-LV"/>
        </w:rPr>
        <w:t>u</w:t>
      </w:r>
      <w:r w:rsidR="004A2382">
        <w:rPr>
          <w:rFonts w:eastAsia="Times New Roman"/>
          <w:lang w:val="pl-PL" w:eastAsia="lv-LV"/>
        </w:rPr>
        <w:t xml:space="preserve"> zniszczenia tejże grupy, </w:t>
      </w:r>
      <w:r w:rsidR="005A7BDF">
        <w:rPr>
          <w:rFonts w:eastAsia="Times New Roman"/>
          <w:lang w:val="pl-PL" w:eastAsia="lv-LV"/>
        </w:rPr>
        <w:t xml:space="preserve">w całości </w:t>
      </w:r>
      <w:r w:rsidR="004A2382">
        <w:rPr>
          <w:rFonts w:eastAsia="Times New Roman"/>
          <w:lang w:val="pl-PL" w:eastAsia="lv-LV"/>
        </w:rPr>
        <w:t>lub</w:t>
      </w:r>
      <w:r w:rsidR="005A7BDF">
        <w:rPr>
          <w:rFonts w:eastAsia="Times New Roman"/>
          <w:lang w:val="pl-PL" w:eastAsia="lv-LV"/>
        </w:rPr>
        <w:t xml:space="preserve"> w </w:t>
      </w:r>
      <w:r w:rsidR="00EA02E0">
        <w:rPr>
          <w:rFonts w:eastAsia="Times New Roman"/>
          <w:lang w:val="pl-PL" w:eastAsia="lv-LV"/>
        </w:rPr>
        <w:t>części</w:t>
      </w:r>
      <w:r w:rsidRPr="002E5530">
        <w:rPr>
          <w:rFonts w:asciiTheme="majorHAnsi" w:eastAsia="Times New Roman" w:hAnsiTheme="majorHAnsi" w:cstheme="majorHAnsi"/>
          <w:lang w:val="pl-PL" w:eastAsia="lv-LV"/>
        </w:rPr>
        <w:t>”.</w:t>
      </w:r>
    </w:p>
    <w:p w14:paraId="5181C157" w14:textId="77777777" w:rsidR="00AF295F" w:rsidRPr="00DC265F" w:rsidRDefault="00AF295F" w:rsidP="00AF295F">
      <w:pPr>
        <w:ind w:firstLine="284"/>
        <w:rPr>
          <w:rFonts w:asciiTheme="majorHAnsi" w:eastAsia="Times New Roman" w:hAnsiTheme="majorHAnsi" w:cstheme="majorHAnsi"/>
          <w:lang w:val="pl-PL" w:eastAsia="lv-LV"/>
        </w:rPr>
      </w:pPr>
      <w:r w:rsidRPr="00DC265F">
        <w:rPr>
          <w:rFonts w:asciiTheme="majorHAnsi" w:eastAsia="Times New Roman" w:hAnsiTheme="majorHAnsi" w:cstheme="majorHAnsi"/>
          <w:lang w:val="pl-PL" w:eastAsia="lv-LV"/>
        </w:rPr>
        <w:t>7.  Następnie MTS wyjaśni</w:t>
      </w:r>
      <w:r w:rsidR="005A7BDF">
        <w:rPr>
          <w:rFonts w:asciiTheme="majorHAnsi" w:eastAsia="Times New Roman" w:hAnsiTheme="majorHAnsi" w:cstheme="majorHAnsi"/>
          <w:lang w:val="pl-PL" w:eastAsia="lv-LV"/>
        </w:rPr>
        <w:t>ł</w:t>
      </w:r>
      <w:r w:rsidRPr="00DC265F">
        <w:rPr>
          <w:rFonts w:asciiTheme="majorHAnsi" w:eastAsia="Times New Roman" w:hAnsiTheme="majorHAnsi" w:cstheme="majorHAnsi"/>
          <w:lang w:val="pl-PL" w:eastAsia="lv-LV"/>
        </w:rPr>
        <w:t xml:space="preserve"> </w:t>
      </w:r>
      <w:r w:rsidR="005A7BDF">
        <w:rPr>
          <w:rFonts w:asciiTheme="majorHAnsi" w:eastAsia="Times New Roman" w:hAnsiTheme="majorHAnsi" w:cstheme="majorHAnsi"/>
          <w:lang w:val="pl-PL" w:eastAsia="lv-LV"/>
        </w:rPr>
        <w:t>w paragrafie</w:t>
      </w:r>
      <w:r w:rsidRPr="00DC265F">
        <w:rPr>
          <w:rFonts w:asciiTheme="majorHAnsi" w:eastAsia="Times New Roman" w:hAnsiTheme="majorHAnsi" w:cstheme="majorHAnsi"/>
          <w:lang w:val="pl-PL" w:eastAsia="lv-LV"/>
        </w:rPr>
        <w:t xml:space="preserve"> 142 wyroku w sprawie </w:t>
      </w:r>
      <w:r w:rsidR="004A2382">
        <w:rPr>
          <w:rFonts w:asciiTheme="majorHAnsi" w:eastAsia="Times New Roman" w:hAnsiTheme="majorHAnsi" w:cstheme="majorHAnsi"/>
          <w:i/>
          <w:lang w:val="pl-PL" w:eastAsia="lv-LV"/>
        </w:rPr>
        <w:t>Chorwacja przeciwko Serbii:</w:t>
      </w:r>
    </w:p>
    <w:p w14:paraId="79E3132C" w14:textId="77777777" w:rsidR="00AF295F" w:rsidRPr="002E5530" w:rsidRDefault="00AF295F" w:rsidP="00AF295F">
      <w:pPr>
        <w:pStyle w:val="OpiQuot"/>
        <w:rPr>
          <w:rFonts w:asciiTheme="majorHAnsi" w:eastAsia="Times New Roman" w:hAnsiTheme="majorHAnsi" w:cstheme="majorHAnsi"/>
          <w:lang w:val="pl-PL" w:eastAsia="lv-LV"/>
        </w:rPr>
      </w:pPr>
      <w:r w:rsidRPr="002E5530">
        <w:rPr>
          <w:rFonts w:asciiTheme="majorHAnsi" w:eastAsia="Times New Roman" w:hAnsiTheme="majorHAnsi" w:cstheme="majorHAnsi"/>
          <w:lang w:val="pl-PL" w:eastAsia="lv-LV"/>
        </w:rPr>
        <w:t>“</w:t>
      </w:r>
      <w:r w:rsidR="00EC152B" w:rsidRPr="00E95597">
        <w:rPr>
          <w:rFonts w:eastAsia="Times New Roman"/>
          <w:lang w:val="pl-PL" w:eastAsia="lv-LV"/>
        </w:rPr>
        <w:t xml:space="preserve">Trybunał przypomina, że </w:t>
      </w:r>
      <w:r w:rsidR="00EC152B" w:rsidRPr="00E95597">
        <w:rPr>
          <w:rFonts w:eastAsia="Times New Roman" w:cstheme="minorHAnsi"/>
          <w:lang w:val="pl-PL" w:eastAsia="lv-LV"/>
        </w:rPr>
        <w:t>»</w:t>
      </w:r>
      <w:r w:rsidR="00EC152B" w:rsidRPr="00E95597">
        <w:rPr>
          <w:rFonts w:eastAsia="Times New Roman"/>
          <w:lang w:val="pl-PL" w:eastAsia="lv-LV"/>
        </w:rPr>
        <w:t>częściowe</w:t>
      </w:r>
      <w:r w:rsidR="00EC152B" w:rsidRPr="00E95597">
        <w:rPr>
          <w:rFonts w:eastAsia="Times New Roman" w:cstheme="minorHAnsi"/>
          <w:lang w:val="pl-PL" w:eastAsia="lv-LV"/>
        </w:rPr>
        <w:t>«</w:t>
      </w:r>
      <w:r w:rsidR="00EC152B" w:rsidRPr="00E95597">
        <w:rPr>
          <w:rFonts w:eastAsia="Times New Roman"/>
          <w:lang w:val="pl-PL" w:eastAsia="lv-LV"/>
        </w:rPr>
        <w:t xml:space="preserve"> zniszczenie grupy </w:t>
      </w:r>
      <w:r w:rsidR="000501B3">
        <w:rPr>
          <w:rFonts w:eastAsia="Times New Roman"/>
          <w:lang w:val="pl-PL" w:eastAsia="lv-LV"/>
        </w:rPr>
        <w:t>w rozumieniu</w:t>
      </w:r>
      <w:r w:rsidR="00EC152B" w:rsidRPr="00E95597">
        <w:rPr>
          <w:rFonts w:eastAsia="Times New Roman"/>
          <w:lang w:val="pl-PL" w:eastAsia="lv-LV"/>
        </w:rPr>
        <w:t xml:space="preserve"> </w:t>
      </w:r>
      <w:r w:rsidR="000501B3">
        <w:rPr>
          <w:rFonts w:eastAsia="Times New Roman"/>
          <w:lang w:val="pl-PL" w:eastAsia="lv-LV"/>
        </w:rPr>
        <w:t>Artykułu</w:t>
      </w:r>
      <w:r w:rsidR="00EC152B">
        <w:rPr>
          <w:rFonts w:eastAsia="Times New Roman"/>
          <w:lang w:val="pl-PL" w:eastAsia="lv-LV"/>
        </w:rPr>
        <w:t xml:space="preserve"> </w:t>
      </w:r>
      <w:r w:rsidR="00EC152B" w:rsidRPr="00E95597">
        <w:rPr>
          <w:rFonts w:eastAsia="Times New Roman"/>
          <w:lang w:val="pl-PL" w:eastAsia="lv-LV"/>
        </w:rPr>
        <w:t xml:space="preserve">II </w:t>
      </w:r>
      <w:r w:rsidR="000501B3">
        <w:rPr>
          <w:rFonts w:eastAsia="Times New Roman"/>
          <w:lang w:val="pl-PL" w:eastAsia="lv-LV"/>
        </w:rPr>
        <w:t>K</w:t>
      </w:r>
      <w:r w:rsidR="008654A3">
        <w:rPr>
          <w:rFonts w:eastAsia="Times New Roman"/>
          <w:lang w:val="pl-PL" w:eastAsia="lv-LV"/>
        </w:rPr>
        <w:t>onwencji musi być oceni</w:t>
      </w:r>
      <w:r w:rsidR="000501B3">
        <w:rPr>
          <w:rFonts w:eastAsia="Times New Roman"/>
          <w:lang w:val="pl-PL" w:eastAsia="lv-LV"/>
        </w:rPr>
        <w:t>a</w:t>
      </w:r>
      <w:r w:rsidR="00EC152B" w:rsidRPr="00E95597">
        <w:rPr>
          <w:rFonts w:eastAsia="Times New Roman"/>
          <w:lang w:val="pl-PL" w:eastAsia="lv-LV"/>
        </w:rPr>
        <w:t>ne poprzez odwołani</w:t>
      </w:r>
      <w:r w:rsidR="000501B3">
        <w:rPr>
          <w:rFonts w:eastAsia="Times New Roman"/>
          <w:lang w:val="pl-PL" w:eastAsia="lv-LV"/>
        </w:rPr>
        <w:t>e</w:t>
      </w:r>
      <w:r w:rsidR="00EC152B" w:rsidRPr="00E95597">
        <w:rPr>
          <w:rFonts w:eastAsia="Times New Roman"/>
          <w:lang w:val="pl-PL" w:eastAsia="lv-LV"/>
        </w:rPr>
        <w:t xml:space="preserve"> do licznych kryteriów.</w:t>
      </w:r>
      <w:r w:rsidR="00EC152B">
        <w:rPr>
          <w:rFonts w:eastAsia="Times New Roman"/>
          <w:lang w:val="pl-PL" w:eastAsia="lv-LV"/>
        </w:rPr>
        <w:t xml:space="preserve"> </w:t>
      </w:r>
      <w:r w:rsidR="00EC152B" w:rsidRPr="001D0B5C">
        <w:rPr>
          <w:rFonts w:eastAsia="Times New Roman"/>
          <w:lang w:val="pl-PL" w:eastAsia="lv-LV"/>
        </w:rPr>
        <w:t xml:space="preserve">W </w:t>
      </w:r>
      <w:r w:rsidR="000501B3">
        <w:rPr>
          <w:rFonts w:eastAsia="Times New Roman"/>
          <w:lang w:val="pl-PL" w:eastAsia="lv-LV"/>
        </w:rPr>
        <w:t>tym sensie Trybunał stwierdził</w:t>
      </w:r>
      <w:r w:rsidR="00EC152B" w:rsidRPr="001D0B5C">
        <w:rPr>
          <w:rFonts w:eastAsia="Times New Roman"/>
          <w:lang w:val="pl-PL" w:eastAsia="lv-LV"/>
        </w:rPr>
        <w:t xml:space="preserve"> w 2007 r</w:t>
      </w:r>
      <w:r w:rsidR="000501B3">
        <w:rPr>
          <w:rFonts w:eastAsia="Times New Roman"/>
          <w:lang w:val="pl-PL" w:eastAsia="lv-LV"/>
        </w:rPr>
        <w:t>oku</w:t>
      </w:r>
      <w:r w:rsidR="00EC152B" w:rsidRPr="001D0B5C">
        <w:rPr>
          <w:rFonts w:eastAsia="Times New Roman"/>
          <w:lang w:val="pl-PL" w:eastAsia="lv-LV"/>
        </w:rPr>
        <w:t>, że “zamiar</w:t>
      </w:r>
      <w:r w:rsidR="000501B3">
        <w:rPr>
          <w:rFonts w:eastAsia="Times New Roman"/>
          <w:lang w:val="pl-PL" w:eastAsia="lv-LV"/>
        </w:rPr>
        <w:t>em</w:t>
      </w:r>
      <w:r w:rsidR="00EC152B" w:rsidRPr="001D0B5C">
        <w:rPr>
          <w:rFonts w:eastAsia="Times New Roman"/>
          <w:lang w:val="pl-PL" w:eastAsia="lv-LV"/>
        </w:rPr>
        <w:t xml:space="preserve"> musi </w:t>
      </w:r>
      <w:r w:rsidR="000501B3">
        <w:rPr>
          <w:rFonts w:eastAsia="Times New Roman"/>
          <w:lang w:val="pl-PL" w:eastAsia="lv-LV"/>
        </w:rPr>
        <w:t>być</w:t>
      </w:r>
      <w:r w:rsidR="00EC152B" w:rsidRPr="001D0B5C">
        <w:rPr>
          <w:rFonts w:eastAsia="Times New Roman"/>
          <w:lang w:val="pl-PL" w:eastAsia="lv-LV"/>
        </w:rPr>
        <w:t xml:space="preserve"> zniszczenie choć znaczące</w:t>
      </w:r>
      <w:r w:rsidR="004A2382">
        <w:rPr>
          <w:rFonts w:eastAsia="Times New Roman"/>
          <w:lang w:val="pl-PL" w:eastAsia="lv-LV"/>
        </w:rPr>
        <w:t>j części poszczególnej grupy” (</w:t>
      </w:r>
      <w:r w:rsidR="000501B3">
        <w:rPr>
          <w:rFonts w:eastAsia="Times New Roman"/>
          <w:lang w:val="pl-PL" w:eastAsia="lv-LV"/>
        </w:rPr>
        <w:t>I.C.J. Reports</w:t>
      </w:r>
      <w:r w:rsidR="004A2382">
        <w:rPr>
          <w:rFonts w:eastAsia="Times New Roman"/>
          <w:lang w:val="pl-PL" w:eastAsia="lv-LV"/>
        </w:rPr>
        <w:t xml:space="preserve"> 2007 (I), s</w:t>
      </w:r>
      <w:r w:rsidR="00EC152B" w:rsidRPr="001D0B5C">
        <w:rPr>
          <w:rFonts w:eastAsia="Times New Roman"/>
          <w:lang w:val="pl-PL" w:eastAsia="lv-LV"/>
        </w:rPr>
        <w:t>. 126, para</w:t>
      </w:r>
      <w:r w:rsidR="000501B3">
        <w:rPr>
          <w:rFonts w:eastAsia="Times New Roman"/>
          <w:lang w:val="pl-PL" w:eastAsia="lv-LV"/>
        </w:rPr>
        <w:t>graf</w:t>
      </w:r>
      <w:r w:rsidR="00EC152B" w:rsidRPr="001D0B5C">
        <w:rPr>
          <w:rFonts w:eastAsia="Times New Roman"/>
          <w:lang w:val="pl-PL" w:eastAsia="lv-LV"/>
        </w:rPr>
        <w:t xml:space="preserve"> 198), </w:t>
      </w:r>
      <w:r w:rsidR="000501B3">
        <w:rPr>
          <w:rFonts w:eastAsia="Times New Roman"/>
          <w:lang w:val="pl-PL" w:eastAsia="lv-LV"/>
        </w:rPr>
        <w:t>i to jest krytycznym kryterium</w:t>
      </w:r>
      <w:r w:rsidR="00EC152B" w:rsidRPr="001D0B5C">
        <w:rPr>
          <w:rFonts w:eastAsia="Times New Roman"/>
          <w:lang w:val="pl-PL" w:eastAsia="lv-LV"/>
        </w:rPr>
        <w:t xml:space="preserve"> (ibid., </w:t>
      </w:r>
      <w:r w:rsidR="000501B3">
        <w:rPr>
          <w:rFonts w:eastAsia="Times New Roman"/>
          <w:lang w:val="pl-PL" w:eastAsia="lv-LV"/>
        </w:rPr>
        <w:t>s</w:t>
      </w:r>
      <w:r w:rsidR="00EC152B" w:rsidRPr="001D0B5C">
        <w:rPr>
          <w:rFonts w:eastAsia="Times New Roman"/>
          <w:lang w:val="pl-PL" w:eastAsia="lv-LV"/>
        </w:rPr>
        <w:t>. 127, para</w:t>
      </w:r>
      <w:r w:rsidR="000501B3">
        <w:rPr>
          <w:rFonts w:eastAsia="Times New Roman"/>
          <w:lang w:val="pl-PL" w:eastAsia="lv-LV"/>
        </w:rPr>
        <w:t>graf</w:t>
      </w:r>
      <w:r w:rsidR="00EC152B" w:rsidRPr="001D0B5C">
        <w:rPr>
          <w:rFonts w:eastAsia="Times New Roman"/>
          <w:lang w:val="pl-PL" w:eastAsia="lv-LV"/>
        </w:rPr>
        <w:t xml:space="preserve"> 201). Trybunał </w:t>
      </w:r>
      <w:r w:rsidR="000501B3">
        <w:rPr>
          <w:rFonts w:eastAsia="Times New Roman"/>
          <w:lang w:val="pl-PL" w:eastAsia="lv-LV"/>
        </w:rPr>
        <w:t>stwierdził dalej</w:t>
      </w:r>
      <w:r w:rsidR="00EC152B" w:rsidRPr="001D0B5C">
        <w:rPr>
          <w:rFonts w:eastAsia="Times New Roman"/>
          <w:lang w:val="pl-PL" w:eastAsia="lv-LV"/>
        </w:rPr>
        <w:t>, że “szeroko akceptowane jest, że lud</w:t>
      </w:r>
      <w:r w:rsidR="00EC152B">
        <w:rPr>
          <w:rFonts w:eastAsia="Times New Roman"/>
          <w:lang w:val="pl-PL" w:eastAsia="lv-LV"/>
        </w:rPr>
        <w:t>o</w:t>
      </w:r>
      <w:r w:rsidR="00EC152B" w:rsidRPr="001D0B5C">
        <w:rPr>
          <w:rFonts w:eastAsia="Times New Roman"/>
          <w:lang w:val="pl-PL" w:eastAsia="lv-LV"/>
        </w:rPr>
        <w:t xml:space="preserve">bójstwo </w:t>
      </w:r>
      <w:r w:rsidR="000501B3">
        <w:rPr>
          <w:rFonts w:eastAsia="Times New Roman"/>
          <w:lang w:val="pl-PL" w:eastAsia="lv-LV"/>
        </w:rPr>
        <w:t xml:space="preserve">może być </w:t>
      </w:r>
      <w:r w:rsidR="00207ADE">
        <w:rPr>
          <w:rFonts w:eastAsia="Times New Roman"/>
          <w:lang w:val="pl-PL" w:eastAsia="lv-LV"/>
        </w:rPr>
        <w:t xml:space="preserve">uznane za </w:t>
      </w:r>
      <w:r w:rsidR="000501B3">
        <w:rPr>
          <w:rFonts w:eastAsia="Times New Roman"/>
          <w:lang w:val="pl-PL" w:eastAsia="lv-LV"/>
        </w:rPr>
        <w:t>popełnione</w:t>
      </w:r>
      <w:r w:rsidR="000501B3" w:rsidRPr="001D0B5C">
        <w:rPr>
          <w:rFonts w:eastAsia="Times New Roman"/>
          <w:lang w:val="pl-PL" w:eastAsia="lv-LV"/>
        </w:rPr>
        <w:t xml:space="preserve"> </w:t>
      </w:r>
      <w:r w:rsidR="00EC152B" w:rsidRPr="001D0B5C">
        <w:rPr>
          <w:rFonts w:eastAsia="Times New Roman"/>
          <w:lang w:val="pl-PL" w:eastAsia="lv-LV"/>
        </w:rPr>
        <w:t>wtedy, gdy zamiar</w:t>
      </w:r>
      <w:r w:rsidR="00207ADE">
        <w:rPr>
          <w:rFonts w:eastAsia="Times New Roman"/>
          <w:lang w:val="pl-PL" w:eastAsia="lv-LV"/>
        </w:rPr>
        <w:t>em jest</w:t>
      </w:r>
      <w:r w:rsidR="00EC152B" w:rsidRPr="001D0B5C">
        <w:rPr>
          <w:rFonts w:eastAsia="Times New Roman"/>
          <w:lang w:val="pl-PL" w:eastAsia="lv-LV"/>
        </w:rPr>
        <w:t xml:space="preserve"> zniszczeni</w:t>
      </w:r>
      <w:r w:rsidR="00207ADE">
        <w:rPr>
          <w:rFonts w:eastAsia="Times New Roman"/>
          <w:lang w:val="pl-PL" w:eastAsia="lv-LV"/>
        </w:rPr>
        <w:t>e</w:t>
      </w:r>
      <w:r w:rsidR="00EC152B" w:rsidRPr="001D0B5C">
        <w:rPr>
          <w:rFonts w:eastAsia="Times New Roman"/>
          <w:lang w:val="pl-PL" w:eastAsia="lv-LV"/>
        </w:rPr>
        <w:t xml:space="preserve"> grupy na danym terenie geografi</w:t>
      </w:r>
      <w:r w:rsidR="00EC152B">
        <w:rPr>
          <w:rFonts w:eastAsia="Times New Roman"/>
          <w:lang w:val="pl-PL" w:eastAsia="lv-LV"/>
        </w:rPr>
        <w:t xml:space="preserve">cznym” </w:t>
      </w:r>
      <w:r w:rsidR="00EC152B" w:rsidRPr="001D0B5C">
        <w:rPr>
          <w:rFonts w:eastAsia="Times New Roman"/>
          <w:lang w:val="pl-PL" w:eastAsia="lv-LV"/>
        </w:rPr>
        <w:t xml:space="preserve">(ibid., </w:t>
      </w:r>
      <w:r w:rsidR="00207ADE">
        <w:rPr>
          <w:rFonts w:eastAsia="Times New Roman"/>
          <w:lang w:val="pl-PL" w:eastAsia="lv-LV"/>
        </w:rPr>
        <w:t>s</w:t>
      </w:r>
      <w:r w:rsidR="00EC152B" w:rsidRPr="001D0B5C">
        <w:rPr>
          <w:rFonts w:eastAsia="Times New Roman"/>
          <w:lang w:val="pl-PL" w:eastAsia="lv-LV"/>
        </w:rPr>
        <w:t>. 126, para</w:t>
      </w:r>
      <w:r w:rsidR="00207ADE">
        <w:rPr>
          <w:rFonts w:eastAsia="Times New Roman"/>
          <w:lang w:val="pl-PL" w:eastAsia="lv-LV"/>
        </w:rPr>
        <w:t>graf</w:t>
      </w:r>
      <w:r w:rsidR="00EC152B" w:rsidRPr="001D0B5C">
        <w:rPr>
          <w:rFonts w:eastAsia="Times New Roman"/>
          <w:lang w:val="pl-PL" w:eastAsia="lv-LV"/>
        </w:rPr>
        <w:t xml:space="preserve"> </w:t>
      </w:r>
      <w:r w:rsidR="00EC152B" w:rsidRPr="009D44AB">
        <w:rPr>
          <w:rFonts w:eastAsia="Times New Roman"/>
          <w:lang w:val="pl-PL" w:eastAsia="lv-LV"/>
        </w:rPr>
        <w:t>199) i</w:t>
      </w:r>
      <w:r w:rsidR="00207ADE">
        <w:rPr>
          <w:rFonts w:eastAsia="Times New Roman"/>
          <w:lang w:val="pl-PL" w:eastAsia="lv-LV"/>
        </w:rPr>
        <w:t xml:space="preserve"> że</w:t>
      </w:r>
      <w:r w:rsidR="00EC152B" w:rsidRPr="009D44AB">
        <w:rPr>
          <w:rFonts w:eastAsia="Times New Roman"/>
          <w:lang w:val="pl-PL" w:eastAsia="lv-LV"/>
        </w:rPr>
        <w:t xml:space="preserve"> </w:t>
      </w:r>
      <w:r w:rsidR="00207ADE">
        <w:rPr>
          <w:rFonts w:eastAsia="Times New Roman"/>
          <w:lang w:val="pl-PL" w:eastAsia="lv-LV"/>
        </w:rPr>
        <w:t>odpowiednio</w:t>
      </w:r>
      <w:r w:rsidR="00EC152B" w:rsidRPr="009D44AB">
        <w:rPr>
          <w:rFonts w:eastAsia="Times New Roman"/>
          <w:lang w:val="pl-PL" w:eastAsia="lv-LV"/>
        </w:rPr>
        <w:t>, “</w:t>
      </w:r>
      <w:r w:rsidR="00207ADE">
        <w:rPr>
          <w:rFonts w:eastAsia="Times New Roman"/>
          <w:lang w:val="pl-PL" w:eastAsia="lv-LV"/>
        </w:rPr>
        <w:t>obszar</w:t>
      </w:r>
      <w:r w:rsidR="00207ADE" w:rsidRPr="009D44AB">
        <w:rPr>
          <w:rFonts w:eastAsia="Times New Roman"/>
          <w:lang w:val="pl-PL" w:eastAsia="lv-LV"/>
        </w:rPr>
        <w:t xml:space="preserve"> </w:t>
      </w:r>
      <w:r w:rsidR="00EC152B" w:rsidRPr="009D44AB">
        <w:rPr>
          <w:rFonts w:eastAsia="Times New Roman"/>
          <w:lang w:val="pl-PL" w:eastAsia="lv-LV"/>
        </w:rPr>
        <w:t xml:space="preserve">aktywności i nadzoru sprawcy </w:t>
      </w:r>
      <w:r w:rsidR="00207ADE">
        <w:rPr>
          <w:rFonts w:eastAsia="Times New Roman"/>
          <w:lang w:val="pl-PL" w:eastAsia="lv-LV"/>
        </w:rPr>
        <w:t>są brane pod uwagę</w:t>
      </w:r>
      <w:r w:rsidR="00EC152B" w:rsidRPr="009D44AB">
        <w:rPr>
          <w:rFonts w:eastAsia="Times New Roman"/>
          <w:lang w:val="pl-PL" w:eastAsia="lv-LV"/>
        </w:rPr>
        <w:t xml:space="preserve">” (ibid.). </w:t>
      </w:r>
      <w:r w:rsidR="00207ADE">
        <w:rPr>
          <w:rFonts w:eastAsia="Times New Roman"/>
          <w:lang w:val="pl-PL" w:eastAsia="lv-LV"/>
        </w:rPr>
        <w:t>Brane pod uwagę musi być także znaczenie obranej za cel</w:t>
      </w:r>
      <w:r w:rsidR="00EC152B">
        <w:rPr>
          <w:rFonts w:eastAsia="Times New Roman"/>
          <w:lang w:val="pl-PL" w:eastAsia="lv-LV"/>
        </w:rPr>
        <w:t xml:space="preserve"> części w grupie</w:t>
      </w:r>
      <w:r w:rsidR="00207ADE">
        <w:rPr>
          <w:rFonts w:eastAsia="Times New Roman"/>
          <w:lang w:val="pl-PL" w:eastAsia="lv-LV"/>
        </w:rPr>
        <w:t xml:space="preserve"> jako całości</w:t>
      </w:r>
      <w:r w:rsidR="00EC152B">
        <w:rPr>
          <w:rFonts w:eastAsia="Times New Roman"/>
          <w:lang w:val="pl-PL" w:eastAsia="lv-LV"/>
        </w:rPr>
        <w:t xml:space="preserve">. </w:t>
      </w:r>
      <w:r w:rsidR="00EC152B" w:rsidRPr="009D44AB">
        <w:rPr>
          <w:rFonts w:eastAsia="Times New Roman"/>
          <w:lang w:val="pl-PL" w:eastAsia="lv-LV"/>
        </w:rPr>
        <w:t xml:space="preserve">Zachowując te kryteria Izba Apelacyjna </w:t>
      </w:r>
      <w:r w:rsidR="00207ADE">
        <w:rPr>
          <w:rFonts w:eastAsia="Times New Roman"/>
          <w:lang w:val="pl-PL" w:eastAsia="lv-LV"/>
        </w:rPr>
        <w:t>MTKJ</w:t>
      </w:r>
      <w:r w:rsidR="00EC152B" w:rsidRPr="009D44AB">
        <w:rPr>
          <w:rFonts w:eastAsia="Times New Roman"/>
          <w:lang w:val="pl-PL" w:eastAsia="lv-LV"/>
        </w:rPr>
        <w:t xml:space="preserve"> uściśliła w </w:t>
      </w:r>
      <w:r w:rsidR="00207ADE">
        <w:rPr>
          <w:rFonts w:eastAsia="Times New Roman"/>
          <w:lang w:val="pl-PL" w:eastAsia="lv-LV"/>
        </w:rPr>
        <w:t>swoim</w:t>
      </w:r>
      <w:r w:rsidR="00207ADE" w:rsidRPr="009D44AB">
        <w:rPr>
          <w:rFonts w:eastAsia="Times New Roman"/>
          <w:lang w:val="pl-PL" w:eastAsia="lv-LV"/>
        </w:rPr>
        <w:t xml:space="preserve"> </w:t>
      </w:r>
      <w:r w:rsidR="00EC152B" w:rsidRPr="009D44AB">
        <w:rPr>
          <w:rFonts w:eastAsia="Times New Roman"/>
          <w:lang w:val="pl-PL" w:eastAsia="lv-LV"/>
        </w:rPr>
        <w:t xml:space="preserve">wyroku </w:t>
      </w:r>
      <w:r w:rsidR="00207ADE">
        <w:rPr>
          <w:rFonts w:eastAsia="Times New Roman"/>
          <w:lang w:val="pl-PL" w:eastAsia="lv-LV"/>
        </w:rPr>
        <w:t>wydanym w sprawie</w:t>
      </w:r>
      <w:r w:rsidR="00EC152B" w:rsidRPr="009D44AB">
        <w:rPr>
          <w:rFonts w:eastAsia="Times New Roman"/>
          <w:lang w:val="pl-PL" w:eastAsia="lv-LV"/>
        </w:rPr>
        <w:t xml:space="preserve">, że “[j]eśli poszczególna część grupy jest symboliczna dla całości grupy lub kluczowa dla jej przetrwania, może to </w:t>
      </w:r>
      <w:r w:rsidR="00207ADE">
        <w:rPr>
          <w:rFonts w:eastAsia="Times New Roman"/>
          <w:lang w:val="pl-PL" w:eastAsia="lv-LV"/>
        </w:rPr>
        <w:t>uzasadniać stwierdzenie</w:t>
      </w:r>
      <w:r w:rsidR="00EC152B" w:rsidRPr="009D44AB">
        <w:rPr>
          <w:rFonts w:eastAsia="Times New Roman"/>
          <w:lang w:val="pl-PL" w:eastAsia="lv-LV"/>
        </w:rPr>
        <w:t xml:space="preserve">, że część kwalifikuje się jako znacząca w rozumieniu </w:t>
      </w:r>
      <w:r w:rsidR="00207ADE">
        <w:rPr>
          <w:rFonts w:eastAsia="Times New Roman"/>
          <w:lang w:val="pl-PL" w:eastAsia="lv-LV"/>
        </w:rPr>
        <w:t>Artykułu</w:t>
      </w:r>
      <w:r w:rsidR="00EC152B" w:rsidRPr="009D44AB">
        <w:rPr>
          <w:rFonts w:eastAsia="Times New Roman"/>
          <w:lang w:val="pl-PL" w:eastAsia="lv-LV"/>
        </w:rPr>
        <w:t xml:space="preserve"> 4 [statut</w:t>
      </w:r>
      <w:r w:rsidR="00207ADE">
        <w:rPr>
          <w:rFonts w:eastAsia="Times New Roman"/>
          <w:lang w:val="pl-PL" w:eastAsia="lv-LV"/>
        </w:rPr>
        <w:t>u</w:t>
      </w:r>
      <w:r w:rsidR="00EC152B" w:rsidRPr="009D44AB">
        <w:rPr>
          <w:rFonts w:eastAsia="Times New Roman"/>
          <w:lang w:val="pl-PL" w:eastAsia="lv-LV"/>
        </w:rPr>
        <w:t xml:space="preserve"> MTK</w:t>
      </w:r>
      <w:r w:rsidR="00207ADE">
        <w:rPr>
          <w:rFonts w:eastAsia="Times New Roman"/>
          <w:lang w:val="pl-PL" w:eastAsia="lv-LV"/>
        </w:rPr>
        <w:t>J</w:t>
      </w:r>
      <w:r w:rsidR="00EC152B" w:rsidRPr="009D44AB">
        <w:rPr>
          <w:rFonts w:eastAsia="Times New Roman"/>
          <w:lang w:val="pl-PL" w:eastAsia="lv-LV"/>
        </w:rPr>
        <w:t xml:space="preserve">, </w:t>
      </w:r>
      <w:r w:rsidR="00207ADE">
        <w:rPr>
          <w:rFonts w:eastAsia="Times New Roman"/>
          <w:lang w:val="pl-PL" w:eastAsia="lv-LV"/>
        </w:rPr>
        <w:t>paragraf</w:t>
      </w:r>
      <w:r w:rsidR="00EC152B" w:rsidRPr="009D44AB">
        <w:rPr>
          <w:rFonts w:eastAsia="Times New Roman"/>
          <w:lang w:val="pl-PL" w:eastAsia="lv-LV"/>
        </w:rPr>
        <w:t xml:space="preserve"> 2, który </w:t>
      </w:r>
      <w:r w:rsidR="00207ADE">
        <w:rPr>
          <w:rFonts w:eastAsia="Times New Roman"/>
          <w:lang w:val="pl-PL" w:eastAsia="lv-LV"/>
        </w:rPr>
        <w:t xml:space="preserve">zasadniczo </w:t>
      </w:r>
      <w:r w:rsidR="00EC152B" w:rsidRPr="009D44AB">
        <w:rPr>
          <w:rFonts w:eastAsia="Times New Roman"/>
          <w:lang w:val="pl-PL" w:eastAsia="lv-LV"/>
        </w:rPr>
        <w:t xml:space="preserve">odzwierciedla </w:t>
      </w:r>
      <w:r w:rsidR="00EC152B">
        <w:rPr>
          <w:rFonts w:eastAsia="Times New Roman"/>
          <w:lang w:val="pl-PL" w:eastAsia="lv-LV"/>
        </w:rPr>
        <w:t xml:space="preserve">Artykuł </w:t>
      </w:r>
      <w:r w:rsidR="00EC152B" w:rsidRPr="002E5530">
        <w:rPr>
          <w:rFonts w:eastAsia="Times New Roman"/>
          <w:lang w:val="pl-PL" w:eastAsia="lv-LV"/>
        </w:rPr>
        <w:t xml:space="preserve">II Konwencji]” (IT-98-33-A, </w:t>
      </w:r>
      <w:r w:rsidR="008654A3" w:rsidRPr="002E5530">
        <w:rPr>
          <w:rFonts w:eastAsia="Times New Roman"/>
          <w:lang w:val="pl-PL" w:eastAsia="lv-LV"/>
        </w:rPr>
        <w:t>w</w:t>
      </w:r>
      <w:r w:rsidR="00EC152B" w:rsidRPr="002E5530">
        <w:rPr>
          <w:rFonts w:eastAsia="Times New Roman"/>
          <w:lang w:val="pl-PL" w:eastAsia="lv-LV"/>
        </w:rPr>
        <w:t>yrok z dnia 19 kwietnia 2004 r</w:t>
      </w:r>
      <w:r w:rsidR="00D64AEB" w:rsidRPr="002E5530">
        <w:rPr>
          <w:rFonts w:eastAsia="Times New Roman"/>
          <w:lang w:val="pl-PL" w:eastAsia="lv-LV"/>
        </w:rPr>
        <w:t>oku</w:t>
      </w:r>
      <w:r w:rsidR="00EC152B" w:rsidRPr="002E5530">
        <w:rPr>
          <w:rFonts w:eastAsia="Times New Roman"/>
          <w:lang w:val="pl-PL" w:eastAsia="lv-LV"/>
        </w:rPr>
        <w:t>, para</w:t>
      </w:r>
      <w:r w:rsidR="00D64AEB" w:rsidRPr="002E5530">
        <w:rPr>
          <w:rFonts w:eastAsia="Times New Roman"/>
          <w:lang w:val="pl-PL" w:eastAsia="lv-LV"/>
        </w:rPr>
        <w:t>graf</w:t>
      </w:r>
      <w:r w:rsidR="00EC152B" w:rsidRPr="002E5530">
        <w:rPr>
          <w:rFonts w:eastAsia="Times New Roman"/>
          <w:lang w:val="pl-PL" w:eastAsia="lv-LV"/>
        </w:rPr>
        <w:t xml:space="preserve"> 12, </w:t>
      </w:r>
      <w:r w:rsidR="004A2382" w:rsidRPr="002E5530">
        <w:rPr>
          <w:rFonts w:eastAsia="Times New Roman"/>
          <w:lang w:val="pl-PL" w:eastAsia="lv-LV"/>
        </w:rPr>
        <w:t>odniesienie pominięto</w:t>
      </w:r>
      <w:r w:rsidR="00EC152B" w:rsidRPr="002E5530">
        <w:rPr>
          <w:rFonts w:eastAsia="Times New Roman"/>
          <w:lang w:val="pl-PL" w:eastAsia="lv-LV"/>
        </w:rPr>
        <w:t xml:space="preserve">, </w:t>
      </w:r>
      <w:r w:rsidR="00D64AEB" w:rsidRPr="002E5530">
        <w:rPr>
          <w:rFonts w:eastAsia="Times New Roman"/>
          <w:lang w:val="pl-PL" w:eastAsia="lv-LV"/>
        </w:rPr>
        <w:t>cytowany w</w:t>
      </w:r>
      <w:r w:rsidR="00EC152B" w:rsidRPr="002E5530">
        <w:rPr>
          <w:rFonts w:eastAsia="Times New Roman"/>
          <w:lang w:val="pl-PL" w:eastAsia="lv-LV"/>
        </w:rPr>
        <w:t xml:space="preserve"> I.C.J. Reports 2007 (I), </w:t>
      </w:r>
      <w:r w:rsidR="00D64AEB" w:rsidRPr="002E5530">
        <w:rPr>
          <w:rFonts w:eastAsia="Times New Roman"/>
          <w:lang w:val="pl-PL" w:eastAsia="lv-LV"/>
        </w:rPr>
        <w:t>s</w:t>
      </w:r>
      <w:r w:rsidR="00EC152B" w:rsidRPr="002E5530">
        <w:rPr>
          <w:rFonts w:eastAsia="Times New Roman"/>
          <w:lang w:val="pl-PL" w:eastAsia="lv-LV"/>
        </w:rPr>
        <w:t>. 127, para</w:t>
      </w:r>
      <w:r w:rsidR="00D64AEB" w:rsidRPr="002E5530">
        <w:rPr>
          <w:rFonts w:eastAsia="Times New Roman"/>
          <w:lang w:val="pl-PL" w:eastAsia="lv-LV"/>
        </w:rPr>
        <w:t>graf</w:t>
      </w:r>
      <w:r w:rsidR="00EC152B" w:rsidRPr="002E5530">
        <w:rPr>
          <w:rFonts w:eastAsia="Times New Roman"/>
          <w:lang w:val="pl-PL" w:eastAsia="lv-LV"/>
        </w:rPr>
        <w:t xml:space="preserve"> 200</w:t>
      </w:r>
      <w:r w:rsidRPr="002E5530">
        <w:rPr>
          <w:rFonts w:asciiTheme="majorHAnsi" w:eastAsia="Times New Roman" w:hAnsiTheme="majorHAnsi" w:cstheme="majorHAnsi"/>
          <w:lang w:val="pl-PL" w:eastAsia="lv-LV"/>
        </w:rPr>
        <w:t>)”.</w:t>
      </w:r>
    </w:p>
    <w:p w14:paraId="176386C2" w14:textId="77777777" w:rsidR="00AF295F" w:rsidRPr="002E5530" w:rsidRDefault="00AF295F" w:rsidP="00AF295F">
      <w:pPr>
        <w:ind w:firstLine="284"/>
        <w:rPr>
          <w:rFonts w:asciiTheme="majorHAnsi" w:eastAsia="Times New Roman" w:hAnsiTheme="majorHAnsi" w:cstheme="majorHAnsi"/>
          <w:lang w:val="pl-PL" w:eastAsia="lv-LV"/>
        </w:rPr>
      </w:pPr>
      <w:r w:rsidRPr="002E5530">
        <w:rPr>
          <w:rFonts w:asciiTheme="majorHAnsi" w:eastAsia="Times New Roman" w:hAnsiTheme="majorHAnsi" w:cstheme="majorHAnsi"/>
          <w:lang w:val="pl-PL" w:eastAsia="lv-LV"/>
        </w:rPr>
        <w:t xml:space="preserve">8.  MTS </w:t>
      </w:r>
      <w:r w:rsidR="00EC152B" w:rsidRPr="002E5530">
        <w:rPr>
          <w:rFonts w:asciiTheme="majorHAnsi" w:eastAsia="Times New Roman" w:hAnsiTheme="majorHAnsi" w:cstheme="majorHAnsi"/>
          <w:lang w:val="pl-PL" w:eastAsia="lv-LV"/>
        </w:rPr>
        <w:t xml:space="preserve">dalej </w:t>
      </w:r>
      <w:r w:rsidRPr="002E5530">
        <w:rPr>
          <w:rFonts w:asciiTheme="majorHAnsi" w:eastAsia="Times New Roman" w:hAnsiTheme="majorHAnsi" w:cstheme="majorHAnsi"/>
          <w:lang w:val="pl-PL" w:eastAsia="lv-LV"/>
        </w:rPr>
        <w:t xml:space="preserve">wyjaśnił, że: </w:t>
      </w:r>
    </w:p>
    <w:p w14:paraId="6035790C" w14:textId="77777777" w:rsidR="00AF295F" w:rsidRPr="00EC152B" w:rsidRDefault="00AF295F" w:rsidP="00EC152B">
      <w:pPr>
        <w:pStyle w:val="OpiQuot"/>
        <w:rPr>
          <w:lang w:val="pl-PL"/>
        </w:rPr>
      </w:pPr>
      <w:r w:rsidRPr="002E5530">
        <w:rPr>
          <w:rFonts w:asciiTheme="majorHAnsi" w:eastAsia="Times New Roman" w:hAnsiTheme="majorHAnsi" w:cstheme="majorHAnsi"/>
          <w:lang w:val="pl-PL" w:eastAsia="lv-LV"/>
        </w:rPr>
        <w:t>“</w:t>
      </w:r>
      <w:r w:rsidR="00EC152B" w:rsidRPr="00BB7DDA">
        <w:rPr>
          <w:rFonts w:eastAsia="Times New Roman"/>
          <w:lang w:val="pl-PL" w:eastAsia="lv-LV"/>
        </w:rPr>
        <w:t>W 2007 r</w:t>
      </w:r>
      <w:r w:rsidR="00D64AEB">
        <w:rPr>
          <w:rFonts w:eastAsia="Times New Roman"/>
          <w:lang w:val="pl-PL" w:eastAsia="lv-LV"/>
        </w:rPr>
        <w:t>oku</w:t>
      </w:r>
      <w:r w:rsidR="00EC152B" w:rsidRPr="00BB7DDA">
        <w:rPr>
          <w:rFonts w:eastAsia="Times New Roman"/>
          <w:lang w:val="pl-PL" w:eastAsia="lv-LV"/>
        </w:rPr>
        <w:t xml:space="preserve"> Trybunał </w:t>
      </w:r>
      <w:r w:rsidR="00D64AEB">
        <w:rPr>
          <w:rFonts w:eastAsia="Times New Roman"/>
          <w:lang w:val="pl-PL" w:eastAsia="lv-LV"/>
        </w:rPr>
        <w:t>stwierdził</w:t>
      </w:r>
      <w:r w:rsidR="00EC152B" w:rsidRPr="00BB7DDA">
        <w:rPr>
          <w:rFonts w:eastAsia="Times New Roman"/>
          <w:lang w:val="pl-PL" w:eastAsia="lv-LV"/>
        </w:rPr>
        <w:t xml:space="preserve">, że czynniki te powinny </w:t>
      </w:r>
      <w:r w:rsidR="00D64AEB">
        <w:rPr>
          <w:rFonts w:eastAsia="Times New Roman"/>
          <w:lang w:val="pl-PL" w:eastAsia="lv-LV"/>
        </w:rPr>
        <w:t xml:space="preserve">być </w:t>
      </w:r>
      <w:r w:rsidR="00EC152B" w:rsidRPr="00BB7DDA">
        <w:rPr>
          <w:rFonts w:eastAsia="Times New Roman"/>
          <w:lang w:val="pl-PL" w:eastAsia="lv-LV"/>
        </w:rPr>
        <w:t>oceni</w:t>
      </w:r>
      <w:r w:rsidR="00D64AEB">
        <w:rPr>
          <w:rFonts w:eastAsia="Times New Roman"/>
          <w:lang w:val="pl-PL" w:eastAsia="lv-LV"/>
        </w:rPr>
        <w:t>a</w:t>
      </w:r>
      <w:r w:rsidR="00EC152B" w:rsidRPr="00BB7DDA">
        <w:rPr>
          <w:rFonts w:eastAsia="Times New Roman"/>
          <w:lang w:val="pl-PL" w:eastAsia="lv-LV"/>
        </w:rPr>
        <w:t xml:space="preserve">ne w każdej poszczególnej sprawie </w:t>
      </w:r>
      <w:r w:rsidR="00EC152B">
        <w:rPr>
          <w:rFonts w:eastAsia="Times New Roman"/>
          <w:lang w:val="pl-PL" w:eastAsia="lv-LV"/>
        </w:rPr>
        <w:t xml:space="preserve">(ibid., s. 127, </w:t>
      </w:r>
      <w:r w:rsidR="00D64AEB">
        <w:rPr>
          <w:rFonts w:eastAsia="Times New Roman"/>
          <w:lang w:val="pl-PL" w:eastAsia="lv-LV"/>
        </w:rPr>
        <w:t>paragraf</w:t>
      </w:r>
      <w:r w:rsidR="00EC152B" w:rsidRPr="00BB7DDA">
        <w:rPr>
          <w:rFonts w:eastAsia="Times New Roman"/>
          <w:lang w:val="pl-PL" w:eastAsia="lv-LV"/>
        </w:rPr>
        <w:t xml:space="preserve"> 201).</w:t>
      </w:r>
      <w:r w:rsidR="00EC152B">
        <w:rPr>
          <w:rFonts w:eastAsia="Times New Roman"/>
          <w:lang w:val="pl-PL" w:eastAsia="lv-LV"/>
        </w:rPr>
        <w:t xml:space="preserve"> </w:t>
      </w:r>
      <w:r w:rsidR="00EC152B" w:rsidRPr="00BB7DDA">
        <w:rPr>
          <w:rFonts w:eastAsia="Times New Roman"/>
          <w:lang w:val="pl-PL" w:eastAsia="lv-LV"/>
        </w:rPr>
        <w:t xml:space="preserve">Z tego wynika, że podczas </w:t>
      </w:r>
      <w:r w:rsidR="00D64AEB">
        <w:rPr>
          <w:rFonts w:eastAsia="Times New Roman"/>
          <w:lang w:val="pl-PL" w:eastAsia="lv-LV"/>
        </w:rPr>
        <w:t>o</w:t>
      </w:r>
      <w:r w:rsidR="00EC152B" w:rsidRPr="00BB7DDA">
        <w:rPr>
          <w:rFonts w:eastAsia="Times New Roman"/>
          <w:lang w:val="pl-PL" w:eastAsia="lv-LV"/>
        </w:rPr>
        <w:t xml:space="preserve">ceniania, czy domniemana docelowa część grupy chronionej jest istotna w kontekście całej grupy, Trybunał weźmie pod uwagę </w:t>
      </w:r>
      <w:r w:rsidR="00D64AEB">
        <w:rPr>
          <w:rFonts w:eastAsia="Times New Roman"/>
          <w:lang w:val="pl-PL" w:eastAsia="lv-LV"/>
        </w:rPr>
        <w:t xml:space="preserve">zarówno </w:t>
      </w:r>
      <w:r w:rsidR="00EC152B" w:rsidRPr="00BB7DDA">
        <w:rPr>
          <w:rFonts w:eastAsia="Times New Roman"/>
          <w:lang w:val="pl-PL" w:eastAsia="lv-LV"/>
        </w:rPr>
        <w:t xml:space="preserve">czynnik </w:t>
      </w:r>
      <w:r w:rsidR="00D64AEB">
        <w:rPr>
          <w:rFonts w:eastAsia="Times New Roman"/>
          <w:lang w:val="pl-PL" w:eastAsia="lv-LV"/>
        </w:rPr>
        <w:t>ilościowy jak i</w:t>
      </w:r>
      <w:r w:rsidR="00D64AEB" w:rsidRPr="00BB7DDA">
        <w:rPr>
          <w:rFonts w:eastAsia="Times New Roman"/>
          <w:lang w:val="pl-PL" w:eastAsia="lv-LV"/>
        </w:rPr>
        <w:t xml:space="preserve"> </w:t>
      </w:r>
      <w:r w:rsidR="00EC152B" w:rsidRPr="00BB7DDA">
        <w:rPr>
          <w:rFonts w:eastAsia="Times New Roman"/>
          <w:lang w:val="pl-PL" w:eastAsia="lv-LV"/>
        </w:rPr>
        <w:t xml:space="preserve"> dowody dotyczące położenia geograficznego oraz </w:t>
      </w:r>
      <w:r w:rsidR="00D64AEB">
        <w:rPr>
          <w:rFonts w:eastAsia="Times New Roman"/>
          <w:lang w:val="pl-PL" w:eastAsia="lv-LV"/>
        </w:rPr>
        <w:t>znaczenia</w:t>
      </w:r>
      <w:r w:rsidR="00D64AEB" w:rsidRPr="00BB7DDA">
        <w:rPr>
          <w:rFonts w:eastAsia="Times New Roman"/>
          <w:lang w:val="pl-PL" w:eastAsia="lv-LV"/>
        </w:rPr>
        <w:t xml:space="preserve"> </w:t>
      </w:r>
      <w:r w:rsidR="00EC152B" w:rsidRPr="00BB7DDA">
        <w:rPr>
          <w:rFonts w:eastAsia="Times New Roman"/>
          <w:lang w:val="pl-PL" w:eastAsia="lv-LV"/>
        </w:rPr>
        <w:t>domniemanej części grupy” (ibid.).</w:t>
      </w:r>
    </w:p>
    <w:p w14:paraId="7E71A084" w14:textId="77777777" w:rsidR="00AF295F" w:rsidRPr="00DC265F" w:rsidRDefault="00AF295F" w:rsidP="00AF295F">
      <w:pPr>
        <w:pStyle w:val="OpiPara"/>
        <w:rPr>
          <w:rFonts w:asciiTheme="majorHAnsi" w:eastAsia="Times New Roman" w:hAnsiTheme="majorHAnsi" w:cstheme="majorHAnsi"/>
          <w:lang w:val="pl-PL" w:eastAsia="lv-LV"/>
        </w:rPr>
      </w:pPr>
      <w:r w:rsidRPr="00DC265F">
        <w:rPr>
          <w:rFonts w:asciiTheme="majorHAnsi" w:eastAsia="Times New Roman" w:hAnsiTheme="majorHAnsi" w:cstheme="majorHAnsi"/>
          <w:lang w:val="pl-PL" w:eastAsia="lv-LV"/>
        </w:rPr>
        <w:t>9.  W swoim wyroku z 2007 r</w:t>
      </w:r>
      <w:r w:rsidR="00D64AEB">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w sprawie </w:t>
      </w:r>
      <w:r w:rsidR="00EC152B">
        <w:rPr>
          <w:rFonts w:asciiTheme="majorHAnsi" w:eastAsia="Times New Roman" w:hAnsiTheme="majorHAnsi" w:cstheme="majorHAnsi"/>
          <w:i/>
          <w:lang w:val="pl-PL" w:eastAsia="lv-LV"/>
        </w:rPr>
        <w:t>Boś</w:t>
      </w:r>
      <w:r w:rsidRPr="00DC265F">
        <w:rPr>
          <w:rFonts w:asciiTheme="majorHAnsi" w:eastAsia="Times New Roman" w:hAnsiTheme="majorHAnsi" w:cstheme="majorHAnsi"/>
          <w:i/>
          <w:lang w:val="pl-PL" w:eastAsia="lv-LV"/>
        </w:rPr>
        <w:t xml:space="preserve">nia </w:t>
      </w:r>
      <w:r w:rsidR="00EC152B">
        <w:rPr>
          <w:rFonts w:asciiTheme="majorHAnsi" w:eastAsia="Times New Roman" w:hAnsiTheme="majorHAnsi" w:cstheme="majorHAnsi"/>
          <w:i/>
          <w:lang w:val="pl-PL" w:eastAsia="lv-LV"/>
        </w:rPr>
        <w:t>i Hercegowina przeciwko Serbii i Czarnogórze</w:t>
      </w:r>
      <w:r w:rsidRPr="00DC265F">
        <w:rPr>
          <w:rFonts w:asciiTheme="majorHAnsi" w:eastAsia="Times New Roman" w:hAnsiTheme="majorHAnsi" w:cstheme="majorHAnsi"/>
          <w:i/>
          <w:lang w:val="pl-PL" w:eastAsia="lv-LV"/>
        </w:rPr>
        <w:t xml:space="preserve"> </w:t>
      </w:r>
      <w:r w:rsidR="00EC152B">
        <w:rPr>
          <w:rFonts w:asciiTheme="majorHAnsi" w:eastAsia="Times New Roman" w:hAnsiTheme="majorHAnsi" w:cstheme="majorHAnsi"/>
          <w:i/>
          <w:lang w:val="pl-PL" w:eastAsia="lv-LV"/>
        </w:rPr>
        <w:t>(</w:t>
      </w:r>
      <w:r w:rsidR="00D64AEB">
        <w:rPr>
          <w:rFonts w:asciiTheme="majorHAnsi" w:eastAsia="Times New Roman" w:hAnsiTheme="majorHAnsi" w:cstheme="majorHAnsi"/>
          <w:i/>
          <w:lang w:val="pl-PL" w:eastAsia="lv-LV"/>
        </w:rPr>
        <w:t xml:space="preserve">cytowanym w </w:t>
      </w:r>
      <w:r w:rsidR="00D64AEB">
        <w:rPr>
          <w:rFonts w:asciiTheme="majorHAnsi" w:eastAsia="Times New Roman" w:hAnsiTheme="majorHAnsi" w:cstheme="majorHAnsi"/>
          <w:lang w:val="pl-PL" w:eastAsia="lv-LV"/>
        </w:rPr>
        <w:t>I.C.J. Reports</w:t>
      </w:r>
      <w:r w:rsidR="00EC152B">
        <w:rPr>
          <w:rFonts w:asciiTheme="majorHAnsi" w:eastAsia="Times New Roman" w:hAnsiTheme="majorHAnsi" w:cstheme="majorHAnsi"/>
          <w:lang w:val="pl-PL" w:eastAsia="lv-LV"/>
        </w:rPr>
        <w:t xml:space="preserve"> 2007 (I), ss. 196-197, paragraf</w:t>
      </w:r>
      <w:r w:rsidRPr="00DC265F">
        <w:rPr>
          <w:rFonts w:asciiTheme="majorHAnsi" w:eastAsia="Times New Roman" w:hAnsiTheme="majorHAnsi" w:cstheme="majorHAnsi"/>
          <w:lang w:val="pl-PL" w:eastAsia="lv-LV"/>
        </w:rPr>
        <w:t xml:space="preserve"> 373), MTS </w:t>
      </w:r>
      <w:r w:rsidR="00D64AEB">
        <w:rPr>
          <w:rFonts w:asciiTheme="majorHAnsi" w:eastAsia="Times New Roman" w:hAnsiTheme="majorHAnsi" w:cstheme="majorHAnsi"/>
          <w:lang w:val="pl-PL" w:eastAsia="lv-LV"/>
        </w:rPr>
        <w:t>stwierdził</w:t>
      </w:r>
      <w:r w:rsidRPr="00DC265F">
        <w:rPr>
          <w:rFonts w:asciiTheme="majorHAnsi" w:eastAsia="Times New Roman" w:hAnsiTheme="majorHAnsi" w:cstheme="majorHAnsi"/>
          <w:lang w:val="pl-PL" w:eastAsia="lv-LV"/>
        </w:rPr>
        <w:t>, że:</w:t>
      </w:r>
    </w:p>
    <w:p w14:paraId="6827DC04" w14:textId="77777777" w:rsidR="00AF295F" w:rsidRPr="002E5530" w:rsidRDefault="00EC152B" w:rsidP="00AF295F">
      <w:pPr>
        <w:pStyle w:val="OpiQuot"/>
        <w:rPr>
          <w:rFonts w:asciiTheme="majorHAnsi" w:hAnsiTheme="majorHAnsi" w:cstheme="majorHAnsi"/>
          <w:lang w:val="pl-PL"/>
        </w:rPr>
      </w:pPr>
      <w:r w:rsidRPr="002E5530">
        <w:rPr>
          <w:rFonts w:asciiTheme="majorHAnsi" w:eastAsia="Times New Roman" w:hAnsiTheme="majorHAnsi" w:cstheme="majorHAnsi"/>
          <w:lang w:val="pl-PL" w:eastAsia="lv-LV"/>
        </w:rPr>
        <w:t>“</w:t>
      </w:r>
      <w:r w:rsidRPr="000015E9">
        <w:rPr>
          <w:rFonts w:eastAsia="Times New Roman"/>
          <w:i/>
          <w:lang w:val="pl-PL" w:eastAsia="lv-LV"/>
        </w:rPr>
        <w:t>dolus specialis</w:t>
      </w:r>
      <w:r w:rsidRPr="000015E9">
        <w:rPr>
          <w:rFonts w:eastAsia="Times New Roman"/>
          <w:lang w:val="pl-PL" w:eastAsia="lv-LV"/>
        </w:rPr>
        <w:t xml:space="preserve">, szczególny zamiar zniszczenia grupy </w:t>
      </w:r>
      <w:r w:rsidR="00E90858" w:rsidRPr="000015E9">
        <w:rPr>
          <w:rFonts w:eastAsia="Times New Roman"/>
          <w:lang w:val="pl-PL" w:eastAsia="lv-LV"/>
        </w:rPr>
        <w:t xml:space="preserve">w całości </w:t>
      </w:r>
      <w:r w:rsidR="00E90858">
        <w:rPr>
          <w:rFonts w:eastAsia="Times New Roman"/>
          <w:lang w:val="pl-PL" w:eastAsia="lv-LV"/>
        </w:rPr>
        <w:t xml:space="preserve">lub w </w:t>
      </w:r>
      <w:r w:rsidRPr="000015E9">
        <w:rPr>
          <w:rFonts w:eastAsia="Times New Roman"/>
          <w:lang w:val="pl-PL" w:eastAsia="lv-LV"/>
        </w:rPr>
        <w:t xml:space="preserve">części, musi zostać przekonująco </w:t>
      </w:r>
      <w:r w:rsidR="00E90858">
        <w:rPr>
          <w:rFonts w:eastAsia="Times New Roman"/>
          <w:lang w:val="pl-PL" w:eastAsia="lv-LV"/>
        </w:rPr>
        <w:t>wy</w:t>
      </w:r>
      <w:r w:rsidRPr="000015E9">
        <w:rPr>
          <w:rFonts w:eastAsia="Times New Roman"/>
          <w:lang w:val="pl-PL" w:eastAsia="lv-LV"/>
        </w:rPr>
        <w:t xml:space="preserve">kazany poprzez odwołanie się do konkretnych okoliczności, chyba że </w:t>
      </w:r>
      <w:r w:rsidR="00E90858" w:rsidRPr="000015E9">
        <w:rPr>
          <w:rFonts w:eastAsia="Times New Roman"/>
          <w:lang w:val="pl-PL" w:eastAsia="lv-LV"/>
        </w:rPr>
        <w:t xml:space="preserve">może zostać przekonująco </w:t>
      </w:r>
      <w:r w:rsidR="00E90858">
        <w:rPr>
          <w:rFonts w:eastAsia="Times New Roman"/>
          <w:lang w:val="pl-PL" w:eastAsia="lv-LV"/>
        </w:rPr>
        <w:t>wy</w:t>
      </w:r>
      <w:r w:rsidR="00E90858" w:rsidRPr="000015E9">
        <w:rPr>
          <w:rFonts w:eastAsia="Times New Roman"/>
          <w:lang w:val="pl-PL" w:eastAsia="lv-LV"/>
        </w:rPr>
        <w:t xml:space="preserve">kazane </w:t>
      </w:r>
      <w:r w:rsidRPr="000015E9">
        <w:rPr>
          <w:rFonts w:eastAsia="Times New Roman"/>
          <w:lang w:val="pl-PL" w:eastAsia="lv-LV"/>
        </w:rPr>
        <w:t xml:space="preserve">istnienie </w:t>
      </w:r>
      <w:r w:rsidR="00E90858">
        <w:rPr>
          <w:rFonts w:eastAsia="Times New Roman"/>
          <w:lang w:val="pl-PL" w:eastAsia="lv-LV"/>
        </w:rPr>
        <w:t>generalnego</w:t>
      </w:r>
      <w:r w:rsidR="00E90858" w:rsidRPr="000015E9">
        <w:rPr>
          <w:rFonts w:eastAsia="Times New Roman"/>
          <w:lang w:val="pl-PL" w:eastAsia="lv-LV"/>
        </w:rPr>
        <w:t xml:space="preserve"> </w:t>
      </w:r>
      <w:r w:rsidRPr="000015E9">
        <w:rPr>
          <w:rFonts w:eastAsia="Times New Roman"/>
          <w:lang w:val="pl-PL" w:eastAsia="lv-LV"/>
        </w:rPr>
        <w:t xml:space="preserve">planu </w:t>
      </w:r>
      <w:r w:rsidR="00E90858">
        <w:rPr>
          <w:rFonts w:eastAsia="Times New Roman"/>
          <w:lang w:val="pl-PL" w:eastAsia="lv-LV"/>
        </w:rPr>
        <w:t>takiego końca</w:t>
      </w:r>
      <w:r w:rsidRPr="000015E9">
        <w:rPr>
          <w:rFonts w:eastAsia="Times New Roman"/>
          <w:lang w:val="pl-PL" w:eastAsia="lv-LV"/>
        </w:rPr>
        <w:t>; i</w:t>
      </w:r>
      <w:r>
        <w:rPr>
          <w:rFonts w:eastAsia="Times New Roman"/>
          <w:lang w:val="pl-PL" w:eastAsia="lv-LV"/>
        </w:rPr>
        <w:t xml:space="preserve"> </w:t>
      </w:r>
      <w:r w:rsidR="00E90858">
        <w:rPr>
          <w:rFonts w:eastAsia="Times New Roman"/>
          <w:lang w:val="pl-PL" w:eastAsia="lv-LV"/>
        </w:rPr>
        <w:t>żeby</w:t>
      </w:r>
      <w:r w:rsidR="00E90858" w:rsidRPr="000015E9">
        <w:rPr>
          <w:rFonts w:eastAsia="Times New Roman"/>
          <w:lang w:val="pl-PL" w:eastAsia="lv-LV"/>
        </w:rPr>
        <w:t xml:space="preserve"> </w:t>
      </w:r>
      <w:r>
        <w:rPr>
          <w:rFonts w:eastAsia="Times New Roman"/>
          <w:lang w:val="pl-PL" w:eastAsia="lv-LV"/>
        </w:rPr>
        <w:t>wzorzec postępowania został</w:t>
      </w:r>
      <w:r w:rsidRPr="000015E9">
        <w:rPr>
          <w:rFonts w:eastAsia="Times New Roman"/>
          <w:lang w:val="pl-PL" w:eastAsia="lv-LV"/>
        </w:rPr>
        <w:t xml:space="preserve"> przyjęty jako dowód na jego istnieni</w:t>
      </w:r>
      <w:r>
        <w:rPr>
          <w:rFonts w:eastAsia="Times New Roman"/>
          <w:lang w:val="pl-PL" w:eastAsia="lv-LV"/>
        </w:rPr>
        <w:t>e, musi on być taki, że można zaledwie wskazać na istnienie takiego zamiaru</w:t>
      </w:r>
      <w:r w:rsidR="00AF295F" w:rsidRPr="002E5530">
        <w:rPr>
          <w:rFonts w:asciiTheme="majorHAnsi" w:eastAsia="Times New Roman" w:hAnsiTheme="majorHAnsi" w:cstheme="majorHAnsi"/>
          <w:lang w:val="pl-PL" w:eastAsia="lv-LV"/>
        </w:rPr>
        <w:t>”.</w:t>
      </w:r>
    </w:p>
    <w:p w14:paraId="5C306D3A" w14:textId="77777777" w:rsidR="00AF295F" w:rsidRPr="00DC265F" w:rsidRDefault="00AF295F" w:rsidP="00AF295F">
      <w:pPr>
        <w:ind w:firstLine="278"/>
        <w:rPr>
          <w:rFonts w:asciiTheme="majorHAnsi" w:eastAsia="Times New Roman" w:hAnsiTheme="majorHAnsi" w:cstheme="majorHAnsi"/>
          <w:lang w:val="pl-PL" w:eastAsia="lv-LV"/>
        </w:rPr>
      </w:pPr>
      <w:r w:rsidRPr="00DC265F">
        <w:rPr>
          <w:rFonts w:asciiTheme="majorHAnsi" w:eastAsia="Times New Roman" w:hAnsiTheme="majorHAnsi" w:cstheme="majorHAnsi"/>
          <w:lang w:val="pl-PL" w:eastAsia="lv-LV"/>
        </w:rPr>
        <w:lastRenderedPageBreak/>
        <w:t xml:space="preserve">10.  Wyroki te </w:t>
      </w:r>
      <w:r w:rsidR="00E90858">
        <w:rPr>
          <w:rFonts w:asciiTheme="majorHAnsi" w:eastAsia="Times New Roman" w:hAnsiTheme="majorHAnsi" w:cstheme="majorHAnsi"/>
          <w:lang w:val="pl-PL" w:eastAsia="lv-LV"/>
        </w:rPr>
        <w:t>dotyczą zdarzeń</w:t>
      </w:r>
      <w:r w:rsidRPr="00DC265F">
        <w:rPr>
          <w:rFonts w:asciiTheme="majorHAnsi" w:eastAsia="Times New Roman" w:hAnsiTheme="majorHAnsi" w:cstheme="majorHAnsi"/>
          <w:lang w:val="pl-PL" w:eastAsia="lv-LV"/>
        </w:rPr>
        <w:t xml:space="preserve">, </w:t>
      </w:r>
      <w:r w:rsidR="00E90858">
        <w:rPr>
          <w:rFonts w:asciiTheme="majorHAnsi" w:eastAsia="Times New Roman" w:hAnsiTheme="majorHAnsi" w:cstheme="majorHAnsi"/>
          <w:lang w:val="pl-PL" w:eastAsia="lv-LV"/>
        </w:rPr>
        <w:t>które nastąpiły po</w:t>
      </w:r>
      <w:r w:rsidRPr="00DC265F">
        <w:rPr>
          <w:rFonts w:asciiTheme="majorHAnsi" w:eastAsia="Times New Roman" w:hAnsiTheme="majorHAnsi" w:cstheme="majorHAnsi"/>
          <w:lang w:val="pl-PL" w:eastAsia="lv-LV"/>
        </w:rPr>
        <w:t xml:space="preserve"> </w:t>
      </w:r>
      <w:r w:rsidR="00E90858">
        <w:rPr>
          <w:rFonts w:asciiTheme="majorHAnsi" w:eastAsia="Times New Roman" w:hAnsiTheme="majorHAnsi" w:cstheme="majorHAnsi"/>
          <w:lang w:val="pl-PL" w:eastAsia="lv-LV"/>
        </w:rPr>
        <w:t>zabiciu</w:t>
      </w:r>
      <w:r w:rsidRPr="00DC265F">
        <w:rPr>
          <w:rFonts w:asciiTheme="majorHAnsi" w:eastAsia="Times New Roman" w:hAnsiTheme="majorHAnsi" w:cstheme="majorHAnsi"/>
          <w:lang w:val="pl-PL" w:eastAsia="lv-LV"/>
        </w:rPr>
        <w:t xml:space="preserve"> dwóch narodowych litewskich partyzantów jako częś</w:t>
      </w:r>
      <w:r w:rsidR="00E90858">
        <w:rPr>
          <w:rFonts w:asciiTheme="majorHAnsi" w:eastAsia="Times New Roman" w:hAnsiTheme="majorHAnsi" w:cstheme="majorHAnsi"/>
          <w:lang w:val="pl-PL" w:eastAsia="lv-LV"/>
        </w:rPr>
        <w:t>ci</w:t>
      </w:r>
      <w:r w:rsidRPr="00DC265F">
        <w:rPr>
          <w:rFonts w:asciiTheme="majorHAnsi" w:eastAsia="Times New Roman" w:hAnsiTheme="majorHAnsi" w:cstheme="majorHAnsi"/>
          <w:lang w:val="pl-PL" w:eastAsia="lv-LV"/>
        </w:rPr>
        <w:t xml:space="preserve"> polityki radzieckiej, mającej na celu zniszczenie litewskiego </w:t>
      </w:r>
      <w:r w:rsidR="00E90858">
        <w:rPr>
          <w:rFonts w:asciiTheme="majorHAnsi" w:eastAsia="Times New Roman" w:hAnsiTheme="majorHAnsi" w:cstheme="majorHAnsi"/>
          <w:lang w:val="pl-PL" w:eastAsia="lv-LV"/>
        </w:rPr>
        <w:t xml:space="preserve">ruchu </w:t>
      </w:r>
      <w:r w:rsidRPr="00DC265F">
        <w:rPr>
          <w:rFonts w:asciiTheme="majorHAnsi" w:eastAsia="Times New Roman" w:hAnsiTheme="majorHAnsi" w:cstheme="majorHAnsi"/>
          <w:lang w:val="pl-PL" w:eastAsia="lv-LV"/>
        </w:rPr>
        <w:t>oporu –</w:t>
      </w:r>
      <w:r w:rsidR="008654A3">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interpretacja </w:t>
      </w:r>
      <w:r w:rsidR="00E90858">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onwencji z 1948 r</w:t>
      </w:r>
      <w:r w:rsidR="00E90858">
        <w:rPr>
          <w:rFonts w:asciiTheme="majorHAnsi" w:eastAsia="Times New Roman" w:hAnsiTheme="majorHAnsi" w:cstheme="majorHAnsi"/>
          <w:lang w:val="pl-PL" w:eastAsia="lv-LV"/>
        </w:rPr>
        <w:t>oku dokonana</w:t>
      </w:r>
      <w:r w:rsidRPr="00DC265F">
        <w:rPr>
          <w:rFonts w:asciiTheme="majorHAnsi" w:eastAsia="Times New Roman" w:hAnsiTheme="majorHAnsi" w:cstheme="majorHAnsi"/>
          <w:lang w:val="pl-PL" w:eastAsia="lv-LV"/>
        </w:rPr>
        <w:t xml:space="preserve"> przez MTS nie stanowi rewolucji. Przeciwnie, MTS bardzo ostrożnie traktuje zamiary autorów </w:t>
      </w:r>
      <w:r w:rsidR="004A1A59">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onwencji, która poprzedza wydarzenia na Litwie. Stwierdz</w:t>
      </w:r>
      <w:r w:rsidR="004A1A59">
        <w:rPr>
          <w:rFonts w:asciiTheme="majorHAnsi" w:eastAsia="Times New Roman" w:hAnsiTheme="majorHAnsi" w:cstheme="majorHAnsi"/>
          <w:lang w:val="pl-PL" w:eastAsia="lv-LV"/>
        </w:rPr>
        <w:t>ił</w:t>
      </w:r>
      <w:r w:rsidRPr="00DC265F">
        <w:rPr>
          <w:rFonts w:asciiTheme="majorHAnsi" w:eastAsia="Times New Roman" w:hAnsiTheme="majorHAnsi" w:cstheme="majorHAnsi"/>
          <w:lang w:val="pl-PL" w:eastAsia="lv-LV"/>
        </w:rPr>
        <w:t>,</w:t>
      </w:r>
      <w:r w:rsidR="004A1A59">
        <w:rPr>
          <w:rFonts w:asciiTheme="majorHAnsi" w:eastAsia="Times New Roman" w:hAnsiTheme="majorHAnsi" w:cstheme="majorHAnsi"/>
          <w:lang w:val="pl-PL" w:eastAsia="lv-LV"/>
        </w:rPr>
        <w:t xml:space="preserve"> że</w:t>
      </w:r>
      <w:r w:rsidRPr="00DC265F">
        <w:rPr>
          <w:rFonts w:asciiTheme="majorHAnsi" w:eastAsia="Times New Roman" w:hAnsiTheme="majorHAnsi" w:cstheme="majorHAnsi"/>
          <w:lang w:val="pl-PL" w:eastAsia="lv-LV"/>
        </w:rPr>
        <w:t xml:space="preserve"> </w:t>
      </w:r>
      <w:r w:rsidR="004A1A59">
        <w:rPr>
          <w:rFonts w:asciiTheme="majorHAnsi" w:eastAsia="Times New Roman" w:hAnsiTheme="majorHAnsi" w:cstheme="majorHAnsi"/>
          <w:lang w:val="pl-PL" w:eastAsia="lv-LV"/>
        </w:rPr>
        <w:t xml:space="preserve">określa </w:t>
      </w:r>
      <w:r w:rsidRPr="00DC265F">
        <w:rPr>
          <w:rFonts w:asciiTheme="majorHAnsi" w:eastAsia="Times New Roman" w:hAnsiTheme="majorHAnsi" w:cstheme="majorHAnsi"/>
          <w:lang w:val="pl-PL" w:eastAsia="lv-LV"/>
        </w:rPr>
        <w:t>pewne podstawowe kwestie z 1951 r</w:t>
      </w:r>
      <w:r w:rsidR="008654A3">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które zostały “powtórzone” w 2007 r</w:t>
      </w:r>
      <w:r w:rsidR="004A1A59">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MTS interpretuje </w:t>
      </w:r>
      <w:r w:rsidR="004A1A59">
        <w:rPr>
          <w:rFonts w:asciiTheme="majorHAnsi" w:eastAsia="Times New Roman" w:hAnsiTheme="majorHAnsi" w:cstheme="majorHAnsi"/>
          <w:lang w:val="pl-PL" w:eastAsia="lv-LV"/>
        </w:rPr>
        <w:t>Artykuł</w:t>
      </w:r>
      <w:r w:rsidRPr="00DC265F">
        <w:rPr>
          <w:rFonts w:asciiTheme="majorHAnsi" w:eastAsia="Times New Roman" w:hAnsiTheme="majorHAnsi" w:cstheme="majorHAnsi"/>
          <w:lang w:val="pl-PL" w:eastAsia="lv-LV"/>
        </w:rPr>
        <w:t xml:space="preserve"> II Konwencji </w:t>
      </w:r>
      <w:r w:rsidR="004A1A59">
        <w:rPr>
          <w:rFonts w:asciiTheme="majorHAnsi" w:eastAsia="Times New Roman" w:hAnsiTheme="majorHAnsi" w:cstheme="majorHAnsi"/>
          <w:lang w:val="pl-PL" w:eastAsia="lv-LV"/>
        </w:rPr>
        <w:t>w sposób</w:t>
      </w:r>
      <w:r w:rsidRPr="00DC265F">
        <w:rPr>
          <w:rFonts w:asciiTheme="majorHAnsi" w:eastAsia="Times New Roman" w:hAnsiTheme="majorHAnsi" w:cstheme="majorHAnsi"/>
          <w:lang w:val="pl-PL" w:eastAsia="lv-LV"/>
        </w:rPr>
        <w:t xml:space="preserve"> przyjęty w 1948 r</w:t>
      </w:r>
      <w:r w:rsidR="004A1A59">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Przyjmuję stanowisko, że orzecznictwo MTS jest stosownym autorytetem dla naszego Trybunału jako t</w:t>
      </w:r>
      <w:r w:rsidR="00BD6E52">
        <w:rPr>
          <w:rFonts w:asciiTheme="majorHAnsi" w:eastAsia="Times New Roman" w:hAnsiTheme="majorHAnsi" w:cstheme="majorHAnsi"/>
          <w:lang w:val="pl-PL" w:eastAsia="lv-LV"/>
        </w:rPr>
        <w:t>o</w:t>
      </w:r>
      <w:r w:rsidRPr="00DC265F">
        <w:rPr>
          <w:rFonts w:asciiTheme="majorHAnsi" w:eastAsia="Times New Roman" w:hAnsiTheme="majorHAnsi" w:cstheme="majorHAnsi"/>
          <w:lang w:val="pl-PL" w:eastAsia="lv-LV"/>
        </w:rPr>
        <w:t xml:space="preserve">, które zawiera rozumienie zakresu i treści właściwych pojęć w </w:t>
      </w:r>
      <w:r w:rsidR="00BD6E52">
        <w:rPr>
          <w:rFonts w:asciiTheme="majorHAnsi" w:eastAsia="Times New Roman" w:hAnsiTheme="majorHAnsi" w:cstheme="majorHAnsi"/>
          <w:lang w:val="pl-PL" w:eastAsia="lv-LV"/>
        </w:rPr>
        <w:t>Artykule</w:t>
      </w:r>
      <w:r w:rsidRPr="00DC265F">
        <w:rPr>
          <w:rFonts w:asciiTheme="majorHAnsi" w:eastAsia="Times New Roman" w:hAnsiTheme="majorHAnsi" w:cstheme="majorHAnsi"/>
          <w:lang w:val="pl-PL" w:eastAsia="lv-LV"/>
        </w:rPr>
        <w:t xml:space="preserve"> II. </w:t>
      </w:r>
    </w:p>
    <w:p w14:paraId="48DB39DD" w14:textId="77777777" w:rsidR="00AF295F" w:rsidRPr="00DC265F" w:rsidRDefault="00AF295F" w:rsidP="00AF295F">
      <w:pPr>
        <w:pStyle w:val="OpiH1"/>
        <w:rPr>
          <w:rFonts w:cstheme="majorHAnsi"/>
          <w:lang w:val="pl-PL"/>
        </w:rPr>
      </w:pPr>
      <w:r w:rsidRPr="00DC265F">
        <w:rPr>
          <w:rFonts w:cstheme="majorHAnsi"/>
          <w:lang w:val="pl-PL"/>
        </w:rPr>
        <w:t xml:space="preserve">Zniszczenie litewskich partyzantów narodowych </w:t>
      </w:r>
    </w:p>
    <w:p w14:paraId="1D47AD6D" w14:textId="77777777" w:rsidR="00AF295F" w:rsidRPr="00DC265F" w:rsidRDefault="00AF295F" w:rsidP="00AF295F">
      <w:pPr>
        <w:ind w:firstLine="278"/>
        <w:rPr>
          <w:rFonts w:asciiTheme="majorHAnsi" w:hAnsiTheme="majorHAnsi" w:cstheme="majorHAnsi"/>
          <w:lang w:val="pl-PL"/>
        </w:rPr>
      </w:pPr>
      <w:r w:rsidRPr="00DC265F">
        <w:rPr>
          <w:rFonts w:asciiTheme="majorHAnsi" w:eastAsia="Times New Roman" w:hAnsiTheme="majorHAnsi" w:cstheme="majorHAnsi"/>
          <w:lang w:val="pl-PL" w:eastAsia="lv-LV"/>
        </w:rPr>
        <w:t>11. </w:t>
      </w:r>
      <w:r w:rsidR="00BD6E52">
        <w:rPr>
          <w:rFonts w:asciiTheme="majorHAnsi" w:eastAsia="Times New Roman" w:hAnsiTheme="majorHAnsi" w:cstheme="majorHAnsi"/>
          <w:lang w:val="pl-PL" w:eastAsia="lv-LV"/>
        </w:rPr>
        <w:t>Fundamentalne znaczenie w niniejszej sprawie ma z</w:t>
      </w:r>
      <w:r w:rsidRPr="00DC265F">
        <w:rPr>
          <w:rFonts w:asciiTheme="majorHAnsi" w:eastAsia="Times New Roman" w:hAnsiTheme="majorHAnsi" w:cstheme="majorHAnsi"/>
          <w:lang w:val="pl-PL" w:eastAsia="lv-LV"/>
        </w:rPr>
        <w:t xml:space="preserve">rozumienie kontekstu historycznego, </w:t>
      </w:r>
      <w:r w:rsidR="00BD6E52">
        <w:rPr>
          <w:rFonts w:asciiTheme="majorHAnsi" w:eastAsia="Times New Roman" w:hAnsiTheme="majorHAnsi" w:cstheme="majorHAnsi"/>
          <w:lang w:val="pl-PL" w:eastAsia="lv-LV"/>
        </w:rPr>
        <w:t>w jakim nastąpiła</w:t>
      </w:r>
      <w:r w:rsidRPr="00DC265F">
        <w:rPr>
          <w:rFonts w:asciiTheme="majorHAnsi" w:eastAsia="Times New Roman" w:hAnsiTheme="majorHAnsi" w:cstheme="majorHAnsi"/>
          <w:lang w:val="pl-PL" w:eastAsia="lv-LV"/>
        </w:rPr>
        <w:t xml:space="preserve"> wojn</w:t>
      </w:r>
      <w:r w:rsidR="00BD6E52">
        <w:rPr>
          <w:rFonts w:asciiTheme="majorHAnsi" w:eastAsia="Times New Roman" w:hAnsiTheme="majorHAnsi" w:cstheme="majorHAnsi"/>
          <w:lang w:val="pl-PL" w:eastAsia="lv-LV"/>
        </w:rPr>
        <w:t>a</w:t>
      </w:r>
      <w:r w:rsidRPr="00DC265F">
        <w:rPr>
          <w:rFonts w:asciiTheme="majorHAnsi" w:eastAsia="Times New Roman" w:hAnsiTheme="majorHAnsi" w:cstheme="majorHAnsi"/>
          <w:lang w:val="pl-PL" w:eastAsia="lv-LV"/>
        </w:rPr>
        <w:t xml:space="preserve"> między litewskimi partyzantami narodowymi i </w:t>
      </w:r>
      <w:r w:rsidR="00BD6E52">
        <w:rPr>
          <w:rFonts w:asciiTheme="majorHAnsi" w:eastAsia="Times New Roman" w:hAnsiTheme="majorHAnsi" w:cstheme="majorHAnsi"/>
          <w:lang w:val="pl-PL" w:eastAsia="lv-LV"/>
        </w:rPr>
        <w:t>radzieckimi siłami zbrojnymi</w:t>
      </w:r>
      <w:r w:rsidRPr="00DC265F">
        <w:rPr>
          <w:rFonts w:asciiTheme="majorHAnsi" w:eastAsia="Times New Roman" w:hAnsiTheme="majorHAnsi" w:cstheme="majorHAnsi"/>
          <w:lang w:val="pl-PL" w:eastAsia="lv-LV"/>
        </w:rPr>
        <w:t xml:space="preserve"> po zakończeniu konfliktu </w:t>
      </w:r>
      <w:r w:rsidR="00BD6E52">
        <w:rPr>
          <w:rFonts w:asciiTheme="majorHAnsi" w:eastAsia="Times New Roman" w:hAnsiTheme="majorHAnsi" w:cstheme="majorHAnsi"/>
          <w:lang w:val="pl-PL" w:eastAsia="lv-LV"/>
        </w:rPr>
        <w:t xml:space="preserve">pomiędzy Związkiem Radzieckim i nazistowskimi Niemcami </w:t>
      </w:r>
      <w:r w:rsidRPr="00DC265F">
        <w:rPr>
          <w:rFonts w:asciiTheme="majorHAnsi" w:eastAsia="Times New Roman" w:hAnsiTheme="majorHAnsi" w:cstheme="majorHAnsi"/>
          <w:lang w:val="pl-PL" w:eastAsia="lv-LV"/>
        </w:rPr>
        <w:t xml:space="preserve">na terytorium Litwy </w:t>
      </w:r>
      <w:r w:rsidR="00BD6E52">
        <w:rPr>
          <w:rFonts w:asciiTheme="majorHAnsi" w:eastAsia="Times New Roman" w:hAnsiTheme="majorHAnsi" w:cstheme="majorHAnsi"/>
          <w:lang w:val="pl-PL" w:eastAsia="lv-LV"/>
        </w:rPr>
        <w:t>i</w:t>
      </w:r>
      <w:r w:rsidRPr="00DC265F">
        <w:rPr>
          <w:rFonts w:asciiTheme="majorHAnsi" w:eastAsia="Times New Roman" w:hAnsiTheme="majorHAnsi" w:cstheme="majorHAnsi"/>
          <w:lang w:val="pl-PL" w:eastAsia="lv-LV"/>
        </w:rPr>
        <w:t xml:space="preserve"> </w:t>
      </w:r>
      <w:r w:rsidR="005C3E0E">
        <w:rPr>
          <w:rFonts w:asciiTheme="majorHAnsi" w:eastAsia="Times New Roman" w:hAnsiTheme="majorHAnsi" w:cstheme="majorHAnsi"/>
          <w:lang w:val="pl-PL" w:eastAsia="lv-LV"/>
        </w:rPr>
        <w:t>dwóch</w:t>
      </w:r>
      <w:r w:rsidR="00BD6E52"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inny</w:t>
      </w:r>
      <w:r w:rsidR="005C3E0E">
        <w:rPr>
          <w:rFonts w:asciiTheme="majorHAnsi" w:eastAsia="Times New Roman" w:hAnsiTheme="majorHAnsi" w:cstheme="majorHAnsi"/>
          <w:lang w:val="pl-PL" w:eastAsia="lv-LV"/>
        </w:rPr>
        <w:t>ch</w:t>
      </w:r>
      <w:r w:rsidRPr="00DC265F">
        <w:rPr>
          <w:rFonts w:asciiTheme="majorHAnsi" w:eastAsia="Times New Roman" w:hAnsiTheme="majorHAnsi" w:cstheme="majorHAnsi"/>
          <w:lang w:val="pl-PL" w:eastAsia="lv-LV"/>
        </w:rPr>
        <w:t xml:space="preserve"> państw bałtycki</w:t>
      </w:r>
      <w:r w:rsidR="005C3E0E">
        <w:rPr>
          <w:rFonts w:asciiTheme="majorHAnsi" w:eastAsia="Times New Roman" w:hAnsiTheme="majorHAnsi" w:cstheme="majorHAnsi"/>
          <w:lang w:val="pl-PL" w:eastAsia="lv-LV"/>
        </w:rPr>
        <w:t>ch</w:t>
      </w:r>
      <w:r w:rsidRPr="00DC265F">
        <w:rPr>
          <w:rFonts w:asciiTheme="majorHAnsi" w:eastAsia="Times New Roman" w:hAnsiTheme="majorHAnsi" w:cstheme="majorHAnsi"/>
          <w:lang w:val="pl-PL" w:eastAsia="lv-LV"/>
        </w:rPr>
        <w:t xml:space="preserve">.  </w:t>
      </w:r>
      <w:r w:rsidR="00BD6E52">
        <w:rPr>
          <w:rFonts w:asciiTheme="majorHAnsi" w:eastAsia="Times New Roman" w:hAnsiTheme="majorHAnsi" w:cstheme="majorHAnsi"/>
          <w:lang w:val="pl-PL" w:eastAsia="lv-LV"/>
        </w:rPr>
        <w:t>Co prawda</w:t>
      </w:r>
      <w:r w:rsidRPr="00DC265F">
        <w:rPr>
          <w:rFonts w:asciiTheme="majorHAnsi" w:eastAsia="Times New Roman" w:hAnsiTheme="majorHAnsi" w:cstheme="majorHAnsi"/>
          <w:lang w:val="pl-PL" w:eastAsia="lv-LV"/>
        </w:rPr>
        <w:t xml:space="preserve"> nie jest to szeroko </w:t>
      </w:r>
      <w:r w:rsidR="00BD6E52">
        <w:rPr>
          <w:rFonts w:asciiTheme="majorHAnsi" w:eastAsia="Times New Roman" w:hAnsiTheme="majorHAnsi" w:cstheme="majorHAnsi"/>
          <w:lang w:val="pl-PL" w:eastAsia="lv-LV"/>
        </w:rPr>
        <w:t>opisany</w:t>
      </w:r>
      <w:r w:rsidR="00BD6E52"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epizod w historii Europy</w:t>
      </w:r>
      <w:r w:rsidR="005C3E0E">
        <w:rPr>
          <w:rFonts w:asciiTheme="majorHAnsi" w:eastAsia="Times New Roman" w:hAnsiTheme="majorHAnsi" w:cstheme="majorHAnsi"/>
          <w:lang w:val="pl-PL" w:eastAsia="lv-LV"/>
        </w:rPr>
        <w:t>, j</w:t>
      </w:r>
      <w:r w:rsidRPr="00DC265F">
        <w:rPr>
          <w:rFonts w:asciiTheme="majorHAnsi" w:eastAsia="Times New Roman" w:hAnsiTheme="majorHAnsi" w:cstheme="majorHAnsi"/>
          <w:lang w:val="pl-PL" w:eastAsia="lv-LV"/>
        </w:rPr>
        <w:t xml:space="preserve">ednakże </w:t>
      </w:r>
      <w:r w:rsidR="009B534F">
        <w:rPr>
          <w:rFonts w:asciiTheme="majorHAnsi" w:eastAsia="Times New Roman" w:hAnsiTheme="majorHAnsi" w:cstheme="majorHAnsi"/>
          <w:lang w:val="pl-PL" w:eastAsia="lv-LV"/>
        </w:rPr>
        <w:t>zasada</w:t>
      </w:r>
      <w:r w:rsidR="009B534F" w:rsidRPr="00DC265F">
        <w:rPr>
          <w:rFonts w:asciiTheme="majorHAnsi" w:eastAsia="Times New Roman" w:hAnsiTheme="majorHAnsi" w:cstheme="majorHAnsi"/>
          <w:lang w:val="pl-PL" w:eastAsia="lv-LV"/>
        </w:rPr>
        <w:t xml:space="preserve"> </w:t>
      </w:r>
      <w:r w:rsidR="009B534F">
        <w:rPr>
          <w:rFonts w:asciiTheme="majorHAnsi" w:eastAsia="Times New Roman" w:hAnsiTheme="majorHAnsi" w:cstheme="majorHAnsi"/>
          <w:lang w:val="pl-PL" w:eastAsia="lv-LV"/>
        </w:rPr>
        <w:t>właściwego sprawowania</w:t>
      </w:r>
      <w:r w:rsidRPr="00DC265F">
        <w:rPr>
          <w:rFonts w:asciiTheme="majorHAnsi" w:eastAsia="Times New Roman" w:hAnsiTheme="majorHAnsi" w:cstheme="majorHAnsi"/>
          <w:lang w:val="pl-PL" w:eastAsia="lv-LV"/>
        </w:rPr>
        <w:t xml:space="preserve"> wymiaru sprawiedliwości wymaga, żeby postępowanie zostało przeprowadzone w sposób pozwalający Trybunałow</w:t>
      </w:r>
      <w:r w:rsidR="009B534F">
        <w:rPr>
          <w:rFonts w:asciiTheme="majorHAnsi" w:eastAsia="Times New Roman" w:hAnsiTheme="majorHAnsi" w:cstheme="majorHAnsi"/>
          <w:lang w:val="pl-PL" w:eastAsia="lv-LV"/>
        </w:rPr>
        <w:t>i</w:t>
      </w:r>
      <w:r w:rsidRPr="00DC265F">
        <w:rPr>
          <w:rFonts w:asciiTheme="majorHAnsi" w:eastAsia="Times New Roman" w:hAnsiTheme="majorHAnsi" w:cstheme="majorHAnsi"/>
          <w:lang w:val="pl-PL" w:eastAsia="lv-LV"/>
        </w:rPr>
        <w:t xml:space="preserve"> na </w:t>
      </w:r>
      <w:r w:rsidR="009B534F">
        <w:rPr>
          <w:rFonts w:asciiTheme="majorHAnsi" w:eastAsia="Times New Roman" w:hAnsiTheme="majorHAnsi" w:cstheme="majorHAnsi"/>
          <w:lang w:val="pl-PL" w:eastAsia="lv-LV"/>
        </w:rPr>
        <w:t>uwzględnienie</w:t>
      </w:r>
      <w:r w:rsidRPr="00DC265F">
        <w:rPr>
          <w:rFonts w:asciiTheme="majorHAnsi" w:eastAsia="Times New Roman" w:hAnsiTheme="majorHAnsi" w:cstheme="majorHAnsi"/>
          <w:lang w:val="pl-PL" w:eastAsia="lv-LV"/>
        </w:rPr>
        <w:t xml:space="preserve"> wszystkich właściwych czynników. Wydaje się to być szczególnie ważne w sprawie, która wymaga od Trybunału </w:t>
      </w:r>
      <w:r w:rsidR="00015BAF">
        <w:rPr>
          <w:rFonts w:asciiTheme="majorHAnsi" w:eastAsia="Times New Roman" w:hAnsiTheme="majorHAnsi" w:cstheme="majorHAnsi"/>
          <w:lang w:val="pl-PL" w:eastAsia="lv-LV"/>
        </w:rPr>
        <w:t>wzięcia pod uwagę</w:t>
      </w:r>
      <w:r w:rsidR="00015BAF"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i/>
          <w:lang w:val="pl-PL" w:eastAsia="lv-LV"/>
        </w:rPr>
        <w:t>dolus specialis</w:t>
      </w:r>
      <w:r w:rsidRPr="00DC265F">
        <w:rPr>
          <w:rFonts w:asciiTheme="majorHAnsi" w:eastAsia="Times New Roman" w:hAnsiTheme="majorHAnsi" w:cstheme="majorHAnsi"/>
          <w:lang w:val="pl-PL" w:eastAsia="lv-LV"/>
        </w:rPr>
        <w:t>, któr</w:t>
      </w:r>
      <w:r w:rsidR="009B534F">
        <w:rPr>
          <w:rFonts w:asciiTheme="majorHAnsi" w:eastAsia="Times New Roman" w:hAnsiTheme="majorHAnsi" w:cstheme="majorHAnsi"/>
          <w:lang w:val="pl-PL" w:eastAsia="lv-LV"/>
        </w:rPr>
        <w:t>y</w:t>
      </w:r>
      <w:r w:rsidR="005C3E0E">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 jak wyjaśnił MTS</w:t>
      </w:r>
      <w:r w:rsidR="005C3E0E">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 </w:t>
      </w:r>
      <w:r w:rsidR="00015BAF">
        <w:rPr>
          <w:rFonts w:asciiTheme="majorHAnsi" w:eastAsia="Times New Roman" w:hAnsiTheme="majorHAnsi" w:cstheme="majorHAnsi"/>
          <w:lang w:val="pl-PL" w:eastAsia="lv-LV"/>
        </w:rPr>
        <w:t xml:space="preserve">w niektórych przypadkach, w których zamiar nie jest oczywisty, może zależeć od </w:t>
      </w:r>
      <w:r w:rsidRPr="00DC265F">
        <w:rPr>
          <w:rFonts w:asciiTheme="majorHAnsi" w:eastAsia="Times New Roman" w:hAnsiTheme="majorHAnsi" w:cstheme="majorHAnsi"/>
          <w:lang w:val="pl-PL" w:eastAsia="lv-LV"/>
        </w:rPr>
        <w:t xml:space="preserve"> “</w:t>
      </w:r>
      <w:r w:rsidR="004F1075">
        <w:rPr>
          <w:rFonts w:asciiTheme="majorHAnsi" w:eastAsia="Times New Roman" w:hAnsiTheme="majorHAnsi" w:cstheme="majorHAnsi"/>
          <w:lang w:val="pl-PL" w:eastAsia="lv-LV"/>
        </w:rPr>
        <w:t xml:space="preserve">ustalenia zamiaru </w:t>
      </w:r>
      <w:r w:rsidRPr="00DC265F">
        <w:rPr>
          <w:rFonts w:asciiTheme="majorHAnsi" w:eastAsia="Times New Roman" w:hAnsiTheme="majorHAnsi" w:cstheme="majorHAnsi"/>
          <w:lang w:val="pl-PL" w:eastAsia="lv-LV"/>
        </w:rPr>
        <w:t>ludobójstw</w:t>
      </w:r>
      <w:r w:rsidR="004F1075">
        <w:rPr>
          <w:rFonts w:asciiTheme="majorHAnsi" w:eastAsia="Times New Roman" w:hAnsiTheme="majorHAnsi" w:cstheme="majorHAnsi"/>
          <w:lang w:val="pl-PL" w:eastAsia="lv-LV"/>
        </w:rPr>
        <w:t>a</w:t>
      </w:r>
      <w:r w:rsidRPr="00DC265F">
        <w:rPr>
          <w:rFonts w:asciiTheme="majorHAnsi" w:eastAsia="Times New Roman" w:hAnsiTheme="majorHAnsi" w:cstheme="majorHAnsi"/>
          <w:lang w:val="pl-PL" w:eastAsia="lv-LV"/>
        </w:rPr>
        <w:t xml:space="preserve"> pośrednio </w:t>
      </w:r>
      <w:r w:rsidR="004F1075">
        <w:rPr>
          <w:rFonts w:asciiTheme="majorHAnsi" w:eastAsia="Times New Roman" w:hAnsiTheme="majorHAnsi" w:cstheme="majorHAnsi"/>
          <w:lang w:val="pl-PL" w:eastAsia="lv-LV"/>
        </w:rPr>
        <w:t>po</w:t>
      </w:r>
      <w:r w:rsidRPr="00DC265F">
        <w:rPr>
          <w:rFonts w:asciiTheme="majorHAnsi" w:eastAsia="Times New Roman" w:hAnsiTheme="majorHAnsi" w:cstheme="majorHAnsi"/>
          <w:lang w:val="pl-PL" w:eastAsia="lv-LV"/>
        </w:rPr>
        <w:t xml:space="preserve">przez </w:t>
      </w:r>
      <w:r w:rsidR="00EC152B">
        <w:rPr>
          <w:rFonts w:asciiTheme="majorHAnsi" w:eastAsia="Times New Roman" w:hAnsiTheme="majorHAnsi" w:cstheme="majorHAnsi"/>
          <w:lang w:val="pl-PL" w:eastAsia="lv-LV"/>
        </w:rPr>
        <w:t>wnioskowanie” (zobacz</w:t>
      </w:r>
      <w:r w:rsidRPr="00DC265F">
        <w:rPr>
          <w:rFonts w:asciiTheme="majorHAnsi" w:eastAsia="Times New Roman" w:hAnsiTheme="majorHAnsi" w:cstheme="majorHAnsi"/>
          <w:lang w:val="pl-PL" w:eastAsia="lv-LV"/>
        </w:rPr>
        <w:t xml:space="preserve"> cytowany </w:t>
      </w:r>
      <w:r w:rsidR="00EC152B">
        <w:rPr>
          <w:rFonts w:asciiTheme="majorHAnsi" w:eastAsia="Times New Roman" w:hAnsiTheme="majorHAnsi" w:cstheme="majorHAnsi"/>
          <w:lang w:val="pl-PL" w:eastAsia="lv-LV"/>
        </w:rPr>
        <w:t xml:space="preserve">powyżej </w:t>
      </w:r>
      <w:r w:rsidR="004F1075">
        <w:rPr>
          <w:rFonts w:asciiTheme="majorHAnsi" w:eastAsia="Times New Roman" w:hAnsiTheme="majorHAnsi" w:cstheme="majorHAnsi"/>
          <w:lang w:val="pl-PL" w:eastAsia="lv-LV"/>
        </w:rPr>
        <w:t xml:space="preserve">wyrok w sprawie </w:t>
      </w:r>
      <w:r w:rsidR="00EC152B">
        <w:rPr>
          <w:rFonts w:asciiTheme="majorHAnsi" w:eastAsia="Times New Roman" w:hAnsiTheme="majorHAnsi" w:cstheme="majorHAnsi"/>
          <w:i/>
          <w:lang w:val="pl-PL" w:eastAsia="lv-LV"/>
        </w:rPr>
        <w:t>Chorwacja przeciwko Serbii</w:t>
      </w:r>
      <w:r w:rsidRPr="00DC265F">
        <w:rPr>
          <w:rFonts w:asciiTheme="majorHAnsi" w:eastAsia="Times New Roman" w:hAnsiTheme="majorHAnsi" w:cstheme="majorHAnsi"/>
          <w:lang w:val="pl-PL" w:eastAsia="lv-LV"/>
        </w:rPr>
        <w:t xml:space="preserve">, </w:t>
      </w:r>
      <w:r w:rsidR="004F1075">
        <w:rPr>
          <w:rFonts w:asciiTheme="majorHAnsi" w:eastAsia="Times New Roman" w:hAnsiTheme="majorHAnsi" w:cstheme="majorHAnsi"/>
          <w:lang w:val="pl-PL" w:eastAsia="lv-LV"/>
        </w:rPr>
        <w:t>paragraf</w:t>
      </w:r>
      <w:r w:rsidRPr="00DC265F">
        <w:rPr>
          <w:rFonts w:asciiTheme="majorHAnsi" w:eastAsia="Times New Roman" w:hAnsiTheme="majorHAnsi" w:cstheme="majorHAnsi"/>
          <w:lang w:val="pl-PL" w:eastAsia="lv-LV"/>
        </w:rPr>
        <w:t xml:space="preserve"> 148).  </w:t>
      </w:r>
    </w:p>
    <w:p w14:paraId="61D4F5C7" w14:textId="77777777" w:rsidR="005C3E0E" w:rsidRDefault="00AF295F" w:rsidP="005C3E0E">
      <w:pPr>
        <w:ind w:firstLine="278"/>
        <w:rPr>
          <w:rFonts w:asciiTheme="majorHAnsi" w:hAnsiTheme="majorHAnsi" w:cstheme="majorHAnsi"/>
          <w:lang w:val="pl-PL"/>
        </w:rPr>
      </w:pPr>
      <w:r w:rsidRPr="00DC265F">
        <w:rPr>
          <w:rFonts w:asciiTheme="majorHAnsi" w:hAnsiTheme="majorHAnsi" w:cstheme="majorHAnsi"/>
          <w:lang w:val="pl-PL"/>
        </w:rPr>
        <w:t xml:space="preserve">12.  Zniszczenie litewskich, estońskich </w:t>
      </w:r>
      <w:r w:rsidR="004F1075">
        <w:rPr>
          <w:rFonts w:asciiTheme="majorHAnsi" w:hAnsiTheme="majorHAnsi" w:cstheme="majorHAnsi"/>
          <w:lang w:val="pl-PL"/>
        </w:rPr>
        <w:t>i</w:t>
      </w:r>
      <w:r w:rsidRPr="00DC265F">
        <w:rPr>
          <w:rFonts w:asciiTheme="majorHAnsi" w:hAnsiTheme="majorHAnsi" w:cstheme="majorHAnsi"/>
          <w:lang w:val="pl-PL"/>
        </w:rPr>
        <w:t xml:space="preserve"> łotewskich narodowych partyzantów było priorytetem radzieckiego reżimu okupacyjnego, w celu osiągnięcia swych zamierzeń – </w:t>
      </w:r>
      <w:r w:rsidR="004F1075">
        <w:rPr>
          <w:rFonts w:asciiTheme="majorHAnsi" w:hAnsiTheme="majorHAnsi" w:cstheme="majorHAnsi"/>
          <w:lang w:val="pl-PL"/>
        </w:rPr>
        <w:t xml:space="preserve">pełnej i </w:t>
      </w:r>
      <w:r w:rsidRPr="00DC265F">
        <w:rPr>
          <w:rFonts w:asciiTheme="majorHAnsi" w:hAnsiTheme="majorHAnsi" w:cstheme="majorHAnsi"/>
          <w:lang w:val="pl-PL"/>
        </w:rPr>
        <w:t xml:space="preserve">ostatecznej aneksji państw bałtyckich. </w:t>
      </w:r>
      <w:r w:rsidR="004F1075">
        <w:rPr>
          <w:rFonts w:asciiTheme="majorHAnsi" w:hAnsiTheme="majorHAnsi" w:cstheme="majorHAnsi"/>
          <w:lang w:val="pl-PL"/>
        </w:rPr>
        <w:t xml:space="preserve">Dla celów propagandowych </w:t>
      </w:r>
      <w:r w:rsidRPr="00DC265F">
        <w:rPr>
          <w:rFonts w:asciiTheme="majorHAnsi" w:hAnsiTheme="majorHAnsi" w:cstheme="majorHAnsi"/>
          <w:lang w:val="pl-PL"/>
        </w:rPr>
        <w:t xml:space="preserve">rząd radziecki </w:t>
      </w:r>
      <w:r w:rsidR="004F1075">
        <w:rPr>
          <w:rFonts w:asciiTheme="majorHAnsi" w:hAnsiTheme="majorHAnsi" w:cstheme="majorHAnsi"/>
          <w:lang w:val="pl-PL"/>
        </w:rPr>
        <w:t>określił</w:t>
      </w:r>
      <w:r w:rsidRPr="00DC265F">
        <w:rPr>
          <w:rFonts w:asciiTheme="majorHAnsi" w:hAnsiTheme="majorHAnsi" w:cstheme="majorHAnsi"/>
          <w:lang w:val="pl-PL"/>
        </w:rPr>
        <w:t xml:space="preserve"> </w:t>
      </w:r>
      <w:r w:rsidR="004F1075" w:rsidRPr="00DC265F">
        <w:rPr>
          <w:rFonts w:asciiTheme="majorHAnsi" w:hAnsiTheme="majorHAnsi" w:cstheme="majorHAnsi"/>
          <w:lang w:val="pl-PL"/>
        </w:rPr>
        <w:t xml:space="preserve">narodowych </w:t>
      </w:r>
      <w:r w:rsidRPr="00DC265F">
        <w:rPr>
          <w:rFonts w:asciiTheme="majorHAnsi" w:hAnsiTheme="majorHAnsi" w:cstheme="majorHAnsi"/>
          <w:lang w:val="pl-PL"/>
        </w:rPr>
        <w:t>partyzantów jako uzbrojonych kryminalistów lub bandytów</w:t>
      </w:r>
      <w:r w:rsidR="004F1075">
        <w:rPr>
          <w:rFonts w:asciiTheme="majorHAnsi" w:hAnsiTheme="majorHAnsi" w:cstheme="majorHAnsi"/>
          <w:lang w:val="pl-PL"/>
        </w:rPr>
        <w:t xml:space="preserve"> i wyjaśnił, że radzieckie działania w celu ich eksterminacji zostały podjęte w odpowiedzi na posługiwanie się przez nich</w:t>
      </w:r>
      <w:r w:rsidRPr="00DC265F">
        <w:rPr>
          <w:rFonts w:asciiTheme="majorHAnsi" w:hAnsiTheme="majorHAnsi" w:cstheme="majorHAnsi"/>
          <w:lang w:val="pl-PL"/>
        </w:rPr>
        <w:t xml:space="preserve"> nielegalnie bronią. W terminologii radzieckiej nie był to </w:t>
      </w:r>
      <w:r w:rsidR="004F1075">
        <w:rPr>
          <w:rFonts w:asciiTheme="majorHAnsi" w:hAnsiTheme="majorHAnsi" w:cstheme="majorHAnsi"/>
          <w:lang w:val="pl-PL"/>
        </w:rPr>
        <w:t xml:space="preserve">narodowy </w:t>
      </w:r>
      <w:r w:rsidRPr="00DC265F">
        <w:rPr>
          <w:rFonts w:asciiTheme="majorHAnsi" w:hAnsiTheme="majorHAnsi" w:cstheme="majorHAnsi"/>
          <w:lang w:val="pl-PL"/>
        </w:rPr>
        <w:t xml:space="preserve">ruch oporu – była to wojna przeciwko grupom przestępczym </w:t>
      </w:r>
      <w:r w:rsidR="004F1075">
        <w:rPr>
          <w:rFonts w:asciiTheme="majorHAnsi" w:hAnsiTheme="majorHAnsi" w:cstheme="majorHAnsi"/>
          <w:lang w:val="pl-PL"/>
        </w:rPr>
        <w:t>w ramach szerszego</w:t>
      </w:r>
      <w:r w:rsidRPr="00DC265F">
        <w:rPr>
          <w:rFonts w:asciiTheme="majorHAnsi" w:hAnsiTheme="majorHAnsi" w:cstheme="majorHAnsi"/>
          <w:lang w:val="pl-PL"/>
        </w:rPr>
        <w:t xml:space="preserve"> kontekstu </w:t>
      </w:r>
      <w:r w:rsidR="00DF4AF3">
        <w:rPr>
          <w:rFonts w:asciiTheme="majorHAnsi" w:hAnsiTheme="majorHAnsi" w:cstheme="majorHAnsi"/>
          <w:lang w:val="pl-PL"/>
        </w:rPr>
        <w:t xml:space="preserve">walki </w:t>
      </w:r>
      <w:r w:rsidR="00DF4AF3" w:rsidRPr="00DC265F">
        <w:rPr>
          <w:rFonts w:asciiTheme="majorHAnsi" w:hAnsiTheme="majorHAnsi" w:cstheme="majorHAnsi"/>
          <w:lang w:val="pl-PL"/>
        </w:rPr>
        <w:t>ideologiczne</w:t>
      </w:r>
      <w:r w:rsidR="00DF4AF3">
        <w:rPr>
          <w:rFonts w:asciiTheme="majorHAnsi" w:hAnsiTheme="majorHAnsi" w:cstheme="majorHAnsi"/>
          <w:lang w:val="pl-PL"/>
        </w:rPr>
        <w:t>j</w:t>
      </w:r>
      <w:r w:rsidRPr="00DC265F">
        <w:rPr>
          <w:rFonts w:asciiTheme="majorHAnsi" w:hAnsiTheme="majorHAnsi" w:cstheme="majorHAnsi"/>
          <w:lang w:val="pl-PL"/>
        </w:rPr>
        <w:t>.</w:t>
      </w:r>
    </w:p>
    <w:p w14:paraId="41E5C290" w14:textId="77777777" w:rsidR="00AF295F" w:rsidRPr="00DC265F" w:rsidRDefault="00AF295F" w:rsidP="005C3E0E">
      <w:pPr>
        <w:ind w:firstLine="278"/>
        <w:rPr>
          <w:rFonts w:asciiTheme="majorHAnsi" w:hAnsiTheme="majorHAnsi" w:cstheme="majorHAnsi"/>
          <w:lang w:val="pl-PL"/>
        </w:rPr>
      </w:pPr>
      <w:r w:rsidRPr="00DC265F">
        <w:rPr>
          <w:rFonts w:asciiTheme="majorHAnsi" w:hAnsiTheme="majorHAnsi" w:cstheme="majorHAnsi"/>
          <w:lang w:val="pl-PL"/>
        </w:rPr>
        <w:t xml:space="preserve">13. W historii państw bałtyckich ruch oporu prowadzony przez partyzantów narodowych był najdłużej trwającym konfliktem (trwającym mniej więcej w latach 1944-56), w który zaangażowana była największa liczba walczących i ich sprzymierzeńców. </w:t>
      </w:r>
      <w:r w:rsidR="00AE71B5">
        <w:rPr>
          <w:rFonts w:asciiTheme="majorHAnsi" w:hAnsiTheme="majorHAnsi" w:cstheme="majorHAnsi"/>
          <w:lang w:val="pl-PL"/>
        </w:rPr>
        <w:t>Z uwagi na</w:t>
      </w:r>
      <w:r w:rsidR="00AE71B5" w:rsidRPr="00DC265F">
        <w:rPr>
          <w:rFonts w:asciiTheme="majorHAnsi" w:hAnsiTheme="majorHAnsi" w:cstheme="majorHAnsi"/>
          <w:lang w:val="pl-PL"/>
        </w:rPr>
        <w:t xml:space="preserve"> </w:t>
      </w:r>
      <w:r w:rsidRPr="00DC265F">
        <w:rPr>
          <w:rFonts w:asciiTheme="majorHAnsi" w:hAnsiTheme="majorHAnsi" w:cstheme="majorHAnsi"/>
          <w:lang w:val="pl-PL"/>
        </w:rPr>
        <w:t xml:space="preserve">międzynarodowy klimat polityczny po II </w:t>
      </w:r>
      <w:r w:rsidR="005C3E0E">
        <w:rPr>
          <w:rFonts w:asciiTheme="majorHAnsi" w:hAnsiTheme="majorHAnsi" w:cstheme="majorHAnsi"/>
          <w:lang w:val="pl-PL"/>
        </w:rPr>
        <w:t>W</w:t>
      </w:r>
      <w:r w:rsidRPr="00DC265F">
        <w:rPr>
          <w:rFonts w:asciiTheme="majorHAnsi" w:hAnsiTheme="majorHAnsi" w:cstheme="majorHAnsi"/>
          <w:lang w:val="pl-PL"/>
        </w:rPr>
        <w:t xml:space="preserve">ojnie </w:t>
      </w:r>
      <w:r w:rsidR="005C3E0E">
        <w:rPr>
          <w:rFonts w:asciiTheme="majorHAnsi" w:hAnsiTheme="majorHAnsi" w:cstheme="majorHAnsi"/>
          <w:lang w:val="pl-PL"/>
        </w:rPr>
        <w:t>Ś</w:t>
      </w:r>
      <w:r w:rsidRPr="00DC265F">
        <w:rPr>
          <w:rFonts w:asciiTheme="majorHAnsi" w:hAnsiTheme="majorHAnsi" w:cstheme="majorHAnsi"/>
          <w:lang w:val="pl-PL"/>
        </w:rPr>
        <w:t xml:space="preserve">wiatowej bałtycki ruch oporu nie otrzymał żadnego </w:t>
      </w:r>
      <w:r w:rsidR="00AE71B5" w:rsidRPr="00DC265F">
        <w:rPr>
          <w:rFonts w:asciiTheme="majorHAnsi" w:hAnsiTheme="majorHAnsi" w:cstheme="majorHAnsi"/>
          <w:lang w:val="pl-PL"/>
        </w:rPr>
        <w:t>zagraniczn</w:t>
      </w:r>
      <w:r w:rsidR="00AE71B5">
        <w:rPr>
          <w:rFonts w:asciiTheme="majorHAnsi" w:hAnsiTheme="majorHAnsi" w:cstheme="majorHAnsi"/>
          <w:lang w:val="pl-PL"/>
        </w:rPr>
        <w:t>ego</w:t>
      </w:r>
      <w:r w:rsidR="00AE71B5" w:rsidRPr="00DC265F">
        <w:rPr>
          <w:rFonts w:asciiTheme="majorHAnsi" w:hAnsiTheme="majorHAnsi" w:cstheme="majorHAnsi"/>
          <w:lang w:val="pl-PL"/>
        </w:rPr>
        <w:t xml:space="preserve"> </w:t>
      </w:r>
      <w:r w:rsidRPr="00DC265F">
        <w:rPr>
          <w:rFonts w:asciiTheme="majorHAnsi" w:hAnsiTheme="majorHAnsi" w:cstheme="majorHAnsi"/>
          <w:lang w:val="pl-PL"/>
        </w:rPr>
        <w:t xml:space="preserve">wsparcia. Celem ruchu oporu była walka o </w:t>
      </w:r>
      <w:r w:rsidRPr="00DC265F">
        <w:rPr>
          <w:rFonts w:asciiTheme="majorHAnsi" w:hAnsiTheme="majorHAnsi" w:cstheme="majorHAnsi"/>
          <w:lang w:val="pl-PL"/>
        </w:rPr>
        <w:lastRenderedPageBreak/>
        <w:t xml:space="preserve">niepodległość i przetrwanie narodów, które już </w:t>
      </w:r>
      <w:r w:rsidR="00AE71B5" w:rsidRPr="00DC265F">
        <w:rPr>
          <w:rFonts w:asciiTheme="majorHAnsi" w:hAnsiTheme="majorHAnsi" w:cstheme="majorHAnsi"/>
          <w:lang w:val="pl-PL"/>
        </w:rPr>
        <w:t>w 1941 r</w:t>
      </w:r>
      <w:r w:rsidR="00AE71B5">
        <w:rPr>
          <w:rFonts w:asciiTheme="majorHAnsi" w:hAnsiTheme="majorHAnsi" w:cstheme="majorHAnsi"/>
          <w:lang w:val="pl-PL"/>
        </w:rPr>
        <w:t>oku</w:t>
      </w:r>
      <w:r w:rsidR="00AE71B5" w:rsidRPr="00DC265F">
        <w:rPr>
          <w:rFonts w:asciiTheme="majorHAnsi" w:hAnsiTheme="majorHAnsi" w:cstheme="majorHAnsi"/>
          <w:lang w:val="pl-PL"/>
        </w:rPr>
        <w:t xml:space="preserve"> </w:t>
      </w:r>
      <w:r w:rsidRPr="00DC265F">
        <w:rPr>
          <w:rFonts w:asciiTheme="majorHAnsi" w:hAnsiTheme="majorHAnsi" w:cstheme="majorHAnsi"/>
          <w:lang w:val="pl-PL"/>
        </w:rPr>
        <w:t>doświadczyły radzieck</w:t>
      </w:r>
      <w:r w:rsidR="00AE71B5">
        <w:rPr>
          <w:rFonts w:asciiTheme="majorHAnsi" w:hAnsiTheme="majorHAnsi" w:cstheme="majorHAnsi"/>
          <w:lang w:val="pl-PL"/>
        </w:rPr>
        <w:t>iej</w:t>
      </w:r>
      <w:r w:rsidRPr="00DC265F">
        <w:rPr>
          <w:rFonts w:asciiTheme="majorHAnsi" w:hAnsiTheme="majorHAnsi" w:cstheme="majorHAnsi"/>
          <w:lang w:val="pl-PL"/>
        </w:rPr>
        <w:t xml:space="preserve"> deportacj</w:t>
      </w:r>
      <w:r w:rsidR="00AE71B5">
        <w:rPr>
          <w:rFonts w:asciiTheme="majorHAnsi" w:hAnsiTheme="majorHAnsi" w:cstheme="majorHAnsi"/>
          <w:lang w:val="pl-PL"/>
        </w:rPr>
        <w:t>i</w:t>
      </w:r>
      <w:r w:rsidRPr="00DC265F">
        <w:rPr>
          <w:rFonts w:asciiTheme="majorHAnsi" w:hAnsiTheme="majorHAnsi" w:cstheme="majorHAnsi"/>
          <w:lang w:val="pl-PL"/>
        </w:rPr>
        <w:t>, nazistowsk</w:t>
      </w:r>
      <w:r w:rsidR="00AE71B5">
        <w:rPr>
          <w:rFonts w:asciiTheme="majorHAnsi" w:hAnsiTheme="majorHAnsi" w:cstheme="majorHAnsi"/>
          <w:lang w:val="pl-PL"/>
        </w:rPr>
        <w:t>iej</w:t>
      </w:r>
      <w:r w:rsidRPr="00DC265F">
        <w:rPr>
          <w:rFonts w:asciiTheme="majorHAnsi" w:hAnsiTheme="majorHAnsi" w:cstheme="majorHAnsi"/>
          <w:lang w:val="pl-PL"/>
        </w:rPr>
        <w:t xml:space="preserve"> okupacj</w:t>
      </w:r>
      <w:r w:rsidR="00AE71B5">
        <w:rPr>
          <w:rFonts w:asciiTheme="majorHAnsi" w:hAnsiTheme="majorHAnsi" w:cstheme="majorHAnsi"/>
          <w:lang w:val="pl-PL"/>
        </w:rPr>
        <w:t>i</w:t>
      </w:r>
      <w:r w:rsidRPr="00DC265F">
        <w:rPr>
          <w:rFonts w:asciiTheme="majorHAnsi" w:hAnsiTheme="majorHAnsi" w:cstheme="majorHAnsi"/>
          <w:lang w:val="pl-PL"/>
        </w:rPr>
        <w:t xml:space="preserve"> i </w:t>
      </w:r>
      <w:r w:rsidR="00AE71B5" w:rsidRPr="00DC265F">
        <w:rPr>
          <w:rFonts w:asciiTheme="majorHAnsi" w:hAnsiTheme="majorHAnsi" w:cstheme="majorHAnsi"/>
          <w:lang w:val="pl-PL"/>
        </w:rPr>
        <w:t>bezprawn</w:t>
      </w:r>
      <w:r w:rsidR="00AE71B5">
        <w:rPr>
          <w:rFonts w:asciiTheme="majorHAnsi" w:hAnsiTheme="majorHAnsi" w:cstheme="majorHAnsi"/>
          <w:lang w:val="pl-PL"/>
        </w:rPr>
        <w:t>ego</w:t>
      </w:r>
      <w:r w:rsidR="00AE71B5" w:rsidRPr="00DC265F">
        <w:rPr>
          <w:rFonts w:asciiTheme="majorHAnsi" w:hAnsiTheme="majorHAnsi" w:cstheme="majorHAnsi"/>
          <w:lang w:val="pl-PL"/>
        </w:rPr>
        <w:t xml:space="preserve"> </w:t>
      </w:r>
      <w:r w:rsidRPr="00DC265F">
        <w:rPr>
          <w:rFonts w:asciiTheme="majorHAnsi" w:hAnsiTheme="majorHAnsi" w:cstheme="majorHAnsi"/>
          <w:lang w:val="pl-PL"/>
        </w:rPr>
        <w:t>powr</w:t>
      </w:r>
      <w:r w:rsidR="00AE71B5">
        <w:rPr>
          <w:rFonts w:asciiTheme="majorHAnsi" w:hAnsiTheme="majorHAnsi" w:cstheme="majorHAnsi"/>
          <w:lang w:val="pl-PL"/>
        </w:rPr>
        <w:t>o</w:t>
      </w:r>
      <w:r w:rsidRPr="00DC265F">
        <w:rPr>
          <w:rFonts w:asciiTheme="majorHAnsi" w:hAnsiTheme="majorHAnsi" w:cstheme="majorHAnsi"/>
          <w:lang w:val="pl-PL"/>
        </w:rPr>
        <w:t>t</w:t>
      </w:r>
      <w:r w:rsidR="00AE71B5">
        <w:rPr>
          <w:rFonts w:asciiTheme="majorHAnsi" w:hAnsiTheme="majorHAnsi" w:cstheme="majorHAnsi"/>
          <w:lang w:val="pl-PL"/>
        </w:rPr>
        <w:t>u</w:t>
      </w:r>
      <w:r w:rsidRPr="00DC265F">
        <w:rPr>
          <w:rFonts w:asciiTheme="majorHAnsi" w:hAnsiTheme="majorHAnsi" w:cstheme="majorHAnsi"/>
          <w:lang w:val="pl-PL"/>
        </w:rPr>
        <w:t xml:space="preserve"> władzy radzieckiej połączon</w:t>
      </w:r>
      <w:r w:rsidR="00AE71B5">
        <w:rPr>
          <w:rFonts w:asciiTheme="majorHAnsi" w:hAnsiTheme="majorHAnsi" w:cstheme="majorHAnsi"/>
          <w:lang w:val="pl-PL"/>
        </w:rPr>
        <w:t>ego</w:t>
      </w:r>
      <w:r w:rsidRPr="00DC265F">
        <w:rPr>
          <w:rFonts w:asciiTheme="majorHAnsi" w:hAnsiTheme="majorHAnsi" w:cstheme="majorHAnsi"/>
          <w:lang w:val="pl-PL"/>
        </w:rPr>
        <w:t xml:space="preserve"> z </w:t>
      </w:r>
      <w:r w:rsidR="00AE71B5" w:rsidRPr="00DC265F">
        <w:rPr>
          <w:rFonts w:asciiTheme="majorHAnsi" w:hAnsiTheme="majorHAnsi" w:cstheme="majorHAnsi"/>
          <w:lang w:val="pl-PL"/>
        </w:rPr>
        <w:t>kolejn</w:t>
      </w:r>
      <w:r w:rsidR="00AE71B5">
        <w:rPr>
          <w:rFonts w:asciiTheme="majorHAnsi" w:hAnsiTheme="majorHAnsi" w:cstheme="majorHAnsi"/>
          <w:lang w:val="pl-PL"/>
        </w:rPr>
        <w:t>ą</w:t>
      </w:r>
      <w:r w:rsidR="00AE71B5" w:rsidRPr="00DC265F">
        <w:rPr>
          <w:rFonts w:asciiTheme="majorHAnsi" w:hAnsiTheme="majorHAnsi" w:cstheme="majorHAnsi"/>
          <w:lang w:val="pl-PL"/>
        </w:rPr>
        <w:t xml:space="preserve"> fal</w:t>
      </w:r>
      <w:r w:rsidR="00AE71B5">
        <w:rPr>
          <w:rFonts w:asciiTheme="majorHAnsi" w:hAnsiTheme="majorHAnsi" w:cstheme="majorHAnsi"/>
          <w:lang w:val="pl-PL"/>
        </w:rPr>
        <w:t>ą</w:t>
      </w:r>
      <w:r w:rsidR="00AE71B5" w:rsidRPr="00DC265F">
        <w:rPr>
          <w:rFonts w:asciiTheme="majorHAnsi" w:hAnsiTheme="majorHAnsi" w:cstheme="majorHAnsi"/>
          <w:lang w:val="pl-PL"/>
        </w:rPr>
        <w:t xml:space="preserve"> </w:t>
      </w:r>
      <w:r w:rsidRPr="00DC265F">
        <w:rPr>
          <w:rFonts w:asciiTheme="majorHAnsi" w:hAnsiTheme="majorHAnsi" w:cstheme="majorHAnsi"/>
          <w:lang w:val="pl-PL"/>
        </w:rPr>
        <w:t>masowej deportacji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2E5530">
        <w:rPr>
          <w:rFonts w:asciiTheme="majorHAnsi" w:hAnsiTheme="majorHAnsi" w:cstheme="majorHAnsi"/>
          <w:i/>
          <w:lang w:val="pl-PL"/>
        </w:rPr>
        <w:t xml:space="preserve">Nikolajs Larionovs </w:t>
      </w:r>
      <w:r w:rsidR="00EC152B" w:rsidRPr="002E5530">
        <w:rPr>
          <w:rFonts w:asciiTheme="majorHAnsi" w:hAnsiTheme="majorHAnsi" w:cstheme="majorHAnsi"/>
          <w:i/>
          <w:lang w:val="pl-PL"/>
        </w:rPr>
        <w:t>przeciwko Łotwie</w:t>
      </w:r>
      <w:r w:rsidRPr="002E5530">
        <w:rPr>
          <w:rFonts w:asciiTheme="majorHAnsi" w:hAnsiTheme="majorHAnsi" w:cstheme="majorHAnsi"/>
          <w:lang w:val="pl-PL"/>
        </w:rPr>
        <w:t xml:space="preserve"> </w:t>
      </w:r>
      <w:r w:rsidR="00EC152B" w:rsidRPr="002E5530">
        <w:rPr>
          <w:rFonts w:asciiTheme="majorHAnsi" w:hAnsiTheme="majorHAnsi" w:cstheme="majorHAnsi"/>
          <w:lang w:val="pl-PL"/>
        </w:rPr>
        <w:t>i</w:t>
      </w:r>
      <w:r w:rsidRPr="002E5530">
        <w:rPr>
          <w:rFonts w:asciiTheme="majorHAnsi" w:hAnsiTheme="majorHAnsi" w:cstheme="majorHAnsi"/>
          <w:lang w:val="pl-PL"/>
        </w:rPr>
        <w:t xml:space="preserve"> </w:t>
      </w:r>
      <w:r w:rsidRPr="002E5530">
        <w:rPr>
          <w:rFonts w:asciiTheme="majorHAnsi" w:hAnsiTheme="majorHAnsi" w:cstheme="majorHAnsi"/>
          <w:i/>
          <w:lang w:val="pl-PL"/>
        </w:rPr>
        <w:t xml:space="preserve">Nikolay Tess </w:t>
      </w:r>
      <w:r w:rsidR="00EC152B" w:rsidRPr="002E5530">
        <w:rPr>
          <w:rFonts w:asciiTheme="majorHAnsi" w:hAnsiTheme="majorHAnsi" w:cstheme="majorHAnsi"/>
          <w:i/>
          <w:lang w:val="pl-PL"/>
        </w:rPr>
        <w:t>przeciwko Łotwie</w:t>
      </w:r>
      <w:r w:rsidRPr="002E5530">
        <w:rPr>
          <w:rFonts w:asciiTheme="majorHAnsi" w:hAnsiTheme="majorHAnsi" w:cstheme="majorHAnsi"/>
          <w:i/>
          <w:lang w:val="pl-PL"/>
        </w:rPr>
        <w:t xml:space="preserve">, </w:t>
      </w:r>
      <w:r w:rsidRPr="002E5530">
        <w:rPr>
          <w:rFonts w:asciiTheme="majorHAnsi" w:hAnsiTheme="majorHAnsi" w:cstheme="majorHAnsi"/>
          <w:lang w:val="pl-PL"/>
        </w:rPr>
        <w:t>nr 45520/04 and 19363/05 (dec.), 25 listopad</w:t>
      </w:r>
      <w:r w:rsidR="00EC152B" w:rsidRPr="002E5530">
        <w:rPr>
          <w:rFonts w:asciiTheme="majorHAnsi" w:hAnsiTheme="majorHAnsi" w:cstheme="majorHAnsi"/>
          <w:lang w:val="pl-PL"/>
        </w:rPr>
        <w:t>a</w:t>
      </w:r>
      <w:r w:rsidRPr="002E5530">
        <w:rPr>
          <w:rFonts w:asciiTheme="majorHAnsi" w:hAnsiTheme="majorHAnsi" w:cstheme="majorHAnsi"/>
          <w:lang w:val="pl-PL"/>
        </w:rPr>
        <w:t xml:space="preserve"> 2014</w:t>
      </w:r>
      <w:r w:rsidR="00EC152B" w:rsidRPr="002E5530">
        <w:rPr>
          <w:rFonts w:asciiTheme="majorHAnsi" w:hAnsiTheme="majorHAnsi" w:cstheme="majorHAnsi"/>
          <w:lang w:val="pl-PL"/>
        </w:rPr>
        <w:t xml:space="preserve"> r</w:t>
      </w:r>
      <w:r w:rsidR="00AE71B5" w:rsidRPr="002E5530">
        <w:rPr>
          <w:rFonts w:asciiTheme="majorHAnsi" w:hAnsiTheme="majorHAnsi" w:cstheme="majorHAnsi"/>
          <w:lang w:val="pl-PL"/>
        </w:rPr>
        <w:t>oku</w:t>
      </w:r>
      <w:r w:rsidRPr="002E5530">
        <w:rPr>
          <w:rFonts w:asciiTheme="majorHAnsi" w:hAnsiTheme="majorHAnsi" w:cstheme="majorHAnsi"/>
          <w:lang w:val="pl-PL"/>
        </w:rPr>
        <w:t xml:space="preserve">). </w:t>
      </w:r>
      <w:r w:rsidRPr="00DC265F">
        <w:rPr>
          <w:rFonts w:asciiTheme="majorHAnsi" w:hAnsiTheme="majorHAnsi" w:cstheme="majorHAnsi"/>
          <w:lang w:val="pl-PL"/>
        </w:rPr>
        <w:t>Jednocześnie wojna ta nie miała szans powodzeni</w:t>
      </w:r>
      <w:r w:rsidR="00AE71B5">
        <w:rPr>
          <w:rFonts w:asciiTheme="majorHAnsi" w:hAnsiTheme="majorHAnsi" w:cstheme="majorHAnsi"/>
          <w:lang w:val="pl-PL"/>
        </w:rPr>
        <w:t>a</w:t>
      </w:r>
      <w:r w:rsidRPr="00DC265F">
        <w:rPr>
          <w:rFonts w:asciiTheme="majorHAnsi" w:hAnsiTheme="majorHAnsi" w:cstheme="majorHAnsi"/>
          <w:lang w:val="pl-PL"/>
        </w:rPr>
        <w:t xml:space="preserve"> i dlatego też była jeszcze bardziej istotna </w:t>
      </w:r>
      <w:r w:rsidR="00AE71B5">
        <w:rPr>
          <w:rFonts w:asciiTheme="majorHAnsi" w:hAnsiTheme="majorHAnsi" w:cstheme="majorHAnsi"/>
          <w:lang w:val="pl-PL"/>
        </w:rPr>
        <w:t>dla podtrzymania</w:t>
      </w:r>
      <w:r w:rsidRPr="00DC265F">
        <w:rPr>
          <w:rFonts w:asciiTheme="majorHAnsi" w:hAnsiTheme="majorHAnsi" w:cstheme="majorHAnsi"/>
          <w:lang w:val="pl-PL"/>
        </w:rPr>
        <w:t xml:space="preserve"> narodowego ducha. Litewski Trybunał Konstytucyjny prawidłowo podsumował cel i naturę wojennego ruchu oporu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AE71B5">
        <w:rPr>
          <w:rFonts w:asciiTheme="majorHAnsi" w:hAnsiTheme="majorHAnsi" w:cstheme="majorHAnsi"/>
          <w:lang w:val="pl-PL"/>
        </w:rPr>
        <w:t>paragraf</w:t>
      </w:r>
      <w:r w:rsidRPr="00DC265F">
        <w:rPr>
          <w:rFonts w:asciiTheme="majorHAnsi" w:hAnsiTheme="majorHAnsi" w:cstheme="majorHAnsi"/>
          <w:lang w:val="pl-PL"/>
        </w:rPr>
        <w:t xml:space="preserve"> 63 wyroku</w:t>
      </w:r>
      <w:r w:rsidR="00AE71B5">
        <w:rPr>
          <w:rFonts w:asciiTheme="majorHAnsi" w:hAnsiTheme="majorHAnsi" w:cstheme="majorHAnsi"/>
          <w:lang w:val="pl-PL"/>
        </w:rPr>
        <w:t>)</w:t>
      </w:r>
      <w:r w:rsidRPr="00DC265F">
        <w:rPr>
          <w:rFonts w:asciiTheme="majorHAnsi" w:hAnsiTheme="majorHAnsi" w:cstheme="majorHAnsi"/>
          <w:lang w:val="pl-PL"/>
        </w:rPr>
        <w:t xml:space="preserve">. Warto też zauważyć, że </w:t>
      </w:r>
      <w:r w:rsidR="00AE71B5" w:rsidRPr="00DC265F">
        <w:rPr>
          <w:rFonts w:asciiTheme="majorHAnsi" w:hAnsiTheme="majorHAnsi" w:cstheme="majorHAnsi"/>
          <w:lang w:val="pl-PL"/>
        </w:rPr>
        <w:t>M</w:t>
      </w:r>
      <w:r w:rsidR="00AE71B5">
        <w:rPr>
          <w:rFonts w:asciiTheme="majorHAnsi" w:hAnsiTheme="majorHAnsi" w:cstheme="majorHAnsi"/>
          <w:lang w:val="pl-PL"/>
        </w:rPr>
        <w:t>GB – Ministerstwo Bezpieczeństwa Narodowego</w:t>
      </w:r>
      <w:r w:rsidRPr="00DC265F">
        <w:rPr>
          <w:rFonts w:asciiTheme="majorHAnsi" w:hAnsiTheme="majorHAnsi" w:cstheme="majorHAnsi"/>
          <w:lang w:val="pl-PL"/>
        </w:rPr>
        <w:t xml:space="preserve">, którego członkiem był skarżący – </w:t>
      </w:r>
      <w:r w:rsidR="00B64EF3">
        <w:rPr>
          <w:rFonts w:asciiTheme="majorHAnsi" w:hAnsiTheme="majorHAnsi" w:cstheme="majorHAnsi"/>
          <w:lang w:val="pl-PL"/>
        </w:rPr>
        <w:t>skierowane było do</w:t>
      </w:r>
      <w:r w:rsidRPr="00DC265F">
        <w:rPr>
          <w:rFonts w:asciiTheme="majorHAnsi" w:hAnsiTheme="majorHAnsi" w:cstheme="majorHAnsi"/>
          <w:lang w:val="pl-PL"/>
        </w:rPr>
        <w:t xml:space="preserve"> walki przeciwko bandytom </w:t>
      </w:r>
      <w:r w:rsidR="00AE71B5">
        <w:rPr>
          <w:rFonts w:asciiTheme="majorHAnsi" w:hAnsiTheme="majorHAnsi" w:cstheme="majorHAnsi"/>
          <w:lang w:val="pl-PL"/>
        </w:rPr>
        <w:t>i</w:t>
      </w:r>
      <w:r w:rsidRPr="00DC265F">
        <w:rPr>
          <w:rFonts w:asciiTheme="majorHAnsi" w:hAnsiTheme="majorHAnsi" w:cstheme="majorHAnsi"/>
          <w:lang w:val="pl-PL"/>
        </w:rPr>
        <w:t xml:space="preserve"> “nacjonalistycznemu podziemiu”. Eksterminacja litewskich nacjonalistów była konieczna dla podporządkowania </w:t>
      </w:r>
      <w:r w:rsidR="00B64EF3">
        <w:rPr>
          <w:rFonts w:asciiTheme="majorHAnsi" w:hAnsiTheme="majorHAnsi" w:cstheme="majorHAnsi"/>
          <w:lang w:val="pl-PL"/>
        </w:rPr>
        <w:t>ludności</w:t>
      </w:r>
      <w:r w:rsidR="00B64EF3" w:rsidRPr="00DC265F">
        <w:rPr>
          <w:rFonts w:asciiTheme="majorHAnsi" w:hAnsiTheme="majorHAnsi" w:cstheme="majorHAnsi"/>
          <w:lang w:val="pl-PL"/>
        </w:rPr>
        <w:t xml:space="preserve"> </w:t>
      </w:r>
      <w:r w:rsidRPr="00DC265F">
        <w:rPr>
          <w:rFonts w:asciiTheme="majorHAnsi" w:hAnsiTheme="majorHAnsi" w:cstheme="majorHAnsi"/>
          <w:lang w:val="pl-PL"/>
        </w:rPr>
        <w:t>litewskie</w:t>
      </w:r>
      <w:r w:rsidR="00B64EF3">
        <w:rPr>
          <w:rFonts w:asciiTheme="majorHAnsi" w:hAnsiTheme="majorHAnsi" w:cstheme="majorHAnsi"/>
          <w:lang w:val="pl-PL"/>
        </w:rPr>
        <w:t>j</w:t>
      </w:r>
      <w:r w:rsidRPr="00DC265F">
        <w:rPr>
          <w:rFonts w:asciiTheme="majorHAnsi" w:hAnsiTheme="majorHAnsi" w:cstheme="majorHAnsi"/>
          <w:lang w:val="pl-PL"/>
        </w:rPr>
        <w:t xml:space="preserve"> </w:t>
      </w:r>
      <w:r w:rsidR="00B64EF3">
        <w:rPr>
          <w:rFonts w:asciiTheme="majorHAnsi" w:hAnsiTheme="majorHAnsi" w:cstheme="majorHAnsi"/>
          <w:lang w:val="pl-PL"/>
        </w:rPr>
        <w:t>radzieckiemu reżimowi</w:t>
      </w:r>
      <w:r w:rsidRPr="00DC265F">
        <w:rPr>
          <w:rFonts w:asciiTheme="majorHAnsi" w:hAnsiTheme="majorHAnsi" w:cstheme="majorHAnsi"/>
          <w:lang w:val="pl-PL"/>
        </w:rPr>
        <w:t xml:space="preserve"> i </w:t>
      </w:r>
      <w:r w:rsidR="00B64EF3">
        <w:rPr>
          <w:rFonts w:asciiTheme="majorHAnsi" w:hAnsiTheme="majorHAnsi" w:cstheme="majorHAnsi"/>
          <w:lang w:val="pl-PL"/>
        </w:rPr>
        <w:t>jego</w:t>
      </w:r>
      <w:r w:rsidR="00B64EF3" w:rsidRPr="00DC265F">
        <w:rPr>
          <w:rFonts w:asciiTheme="majorHAnsi" w:hAnsiTheme="majorHAnsi" w:cstheme="majorHAnsi"/>
          <w:lang w:val="pl-PL"/>
        </w:rPr>
        <w:t xml:space="preserve"> </w:t>
      </w:r>
      <w:r w:rsidRPr="00DC265F">
        <w:rPr>
          <w:rFonts w:asciiTheme="majorHAnsi" w:hAnsiTheme="majorHAnsi" w:cstheme="majorHAnsi"/>
          <w:lang w:val="pl-PL"/>
        </w:rPr>
        <w:t xml:space="preserve">ideologii. </w:t>
      </w:r>
      <w:r w:rsidR="00B64EF3">
        <w:rPr>
          <w:rFonts w:asciiTheme="majorHAnsi" w:hAnsiTheme="majorHAnsi" w:cstheme="majorHAnsi"/>
          <w:lang w:val="pl-PL"/>
        </w:rPr>
        <w:t>Według</w:t>
      </w:r>
      <w:r w:rsidRPr="00DC265F">
        <w:rPr>
          <w:rFonts w:asciiTheme="majorHAnsi" w:hAnsiTheme="majorHAnsi" w:cstheme="majorHAnsi"/>
          <w:lang w:val="pl-PL"/>
        </w:rPr>
        <w:t xml:space="preserve"> pozwanego rządu “około 20 200 partyzantów zostało zamordowanych, 142 000 ludzi zostało zesłanych do obozów koncentracyjnych</w:t>
      </w:r>
      <w:r w:rsidR="005C3E0E">
        <w:rPr>
          <w:rFonts w:asciiTheme="majorHAnsi" w:hAnsiTheme="majorHAnsi" w:cstheme="majorHAnsi"/>
          <w:lang w:val="pl-PL"/>
        </w:rPr>
        <w:t>,</w:t>
      </w:r>
      <w:r w:rsidRPr="00DC265F">
        <w:rPr>
          <w:rFonts w:asciiTheme="majorHAnsi" w:hAnsiTheme="majorHAnsi" w:cstheme="majorHAnsi"/>
          <w:lang w:val="pl-PL"/>
        </w:rPr>
        <w:t xml:space="preserve"> 118 000 </w:t>
      </w:r>
      <w:r w:rsidR="00B64EF3">
        <w:rPr>
          <w:rFonts w:asciiTheme="majorHAnsi" w:hAnsiTheme="majorHAnsi" w:cstheme="majorHAnsi"/>
          <w:lang w:val="pl-PL"/>
        </w:rPr>
        <w:t>osób zostało</w:t>
      </w:r>
      <w:r w:rsidR="00B64EF3" w:rsidRPr="00DC265F">
        <w:rPr>
          <w:rFonts w:asciiTheme="majorHAnsi" w:hAnsiTheme="majorHAnsi" w:cstheme="majorHAnsi"/>
          <w:lang w:val="pl-PL"/>
        </w:rPr>
        <w:t xml:space="preserve"> </w:t>
      </w:r>
      <w:r w:rsidRPr="00DC265F">
        <w:rPr>
          <w:rFonts w:asciiTheme="majorHAnsi" w:hAnsiTheme="majorHAnsi" w:cstheme="majorHAnsi"/>
          <w:lang w:val="pl-PL"/>
        </w:rPr>
        <w:t xml:space="preserve">deportowanych”. Na przykład, </w:t>
      </w:r>
      <w:r w:rsidR="00B64EF3">
        <w:rPr>
          <w:rFonts w:asciiTheme="majorHAnsi" w:hAnsiTheme="majorHAnsi" w:cstheme="majorHAnsi"/>
          <w:lang w:val="pl-PL"/>
        </w:rPr>
        <w:t>zgodnie z łotewskimi dokumentami archiwalnymi</w:t>
      </w:r>
      <w:r w:rsidRPr="00DC265F">
        <w:rPr>
          <w:rFonts w:asciiTheme="majorHAnsi" w:hAnsiTheme="majorHAnsi" w:cstheme="majorHAnsi"/>
          <w:lang w:val="pl-PL"/>
        </w:rPr>
        <w:t xml:space="preserve"> z lat 1948-1956, radzieckie struktury represyjne “</w:t>
      </w:r>
      <w:r w:rsidR="00EC152B">
        <w:rPr>
          <w:rFonts w:asciiTheme="majorHAnsi" w:hAnsiTheme="majorHAnsi" w:cstheme="majorHAnsi"/>
          <w:lang w:val="pl-PL"/>
        </w:rPr>
        <w:t>wy</w:t>
      </w:r>
      <w:r w:rsidRPr="00DC265F">
        <w:rPr>
          <w:rFonts w:asciiTheme="majorHAnsi" w:hAnsiTheme="majorHAnsi" w:cstheme="majorHAnsi"/>
          <w:lang w:val="pl-PL"/>
        </w:rPr>
        <w:t>eksterminowały 961 uzbrojonych</w:t>
      </w:r>
      <w:r w:rsidR="00B64EF3">
        <w:rPr>
          <w:rFonts w:asciiTheme="majorHAnsi" w:hAnsiTheme="majorHAnsi" w:cstheme="majorHAnsi"/>
          <w:lang w:val="pl-PL"/>
        </w:rPr>
        <w:t xml:space="preserve"> bandyckich</w:t>
      </w:r>
      <w:r w:rsidRPr="00DC265F">
        <w:rPr>
          <w:rFonts w:asciiTheme="majorHAnsi" w:hAnsiTheme="majorHAnsi" w:cstheme="majorHAnsi"/>
          <w:lang w:val="pl-PL"/>
        </w:rPr>
        <w:t xml:space="preserve"> grup i aresztowały lub zabiły 10 720 </w:t>
      </w:r>
      <w:r w:rsidR="00B64EF3">
        <w:rPr>
          <w:rFonts w:asciiTheme="majorHAnsi" w:hAnsiTheme="majorHAnsi" w:cstheme="majorHAnsi"/>
          <w:lang w:val="pl-PL"/>
        </w:rPr>
        <w:t>bandytów</w:t>
      </w:r>
      <w:r w:rsidR="00B64EF3" w:rsidRPr="00DC265F">
        <w:rPr>
          <w:rFonts w:asciiTheme="majorHAnsi" w:hAnsiTheme="majorHAnsi" w:cstheme="majorHAnsi"/>
          <w:lang w:val="pl-PL"/>
        </w:rPr>
        <w:t xml:space="preserve"> </w:t>
      </w:r>
      <w:r w:rsidRPr="00DC265F">
        <w:rPr>
          <w:rFonts w:asciiTheme="majorHAnsi" w:hAnsiTheme="majorHAnsi" w:cstheme="majorHAnsi"/>
          <w:lang w:val="pl-PL"/>
        </w:rPr>
        <w:t>(</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EC152B" w:rsidRPr="002E5530">
        <w:rPr>
          <w:rFonts w:asciiTheme="majorHAnsi" w:hAnsiTheme="majorHAnsi" w:cstheme="majorHAnsi"/>
          <w:lang w:val="pl-PL"/>
        </w:rPr>
        <w:t xml:space="preserve">Nota </w:t>
      </w:r>
      <w:r w:rsidR="00B64EF3" w:rsidRPr="002E5530">
        <w:rPr>
          <w:rFonts w:asciiTheme="majorHAnsi" w:hAnsiTheme="majorHAnsi" w:cstheme="majorHAnsi"/>
          <w:lang w:val="pl-PL"/>
        </w:rPr>
        <w:t>i</w:t>
      </w:r>
      <w:r w:rsidR="00EC152B" w:rsidRPr="002E5530">
        <w:rPr>
          <w:rFonts w:asciiTheme="majorHAnsi" w:hAnsiTheme="majorHAnsi" w:cstheme="majorHAnsi"/>
          <w:lang w:val="pl-PL"/>
        </w:rPr>
        <w:t>nformacyjna z 8 stycznia</w:t>
      </w:r>
      <w:r w:rsidRPr="002E5530">
        <w:rPr>
          <w:rFonts w:asciiTheme="majorHAnsi" w:hAnsiTheme="majorHAnsi" w:cstheme="majorHAnsi"/>
          <w:lang w:val="pl-PL"/>
        </w:rPr>
        <w:t xml:space="preserve"> 1957</w:t>
      </w:r>
      <w:r w:rsidR="00EC152B" w:rsidRPr="002E5530">
        <w:rPr>
          <w:rFonts w:asciiTheme="majorHAnsi" w:hAnsiTheme="majorHAnsi" w:cstheme="majorHAnsi"/>
          <w:lang w:val="pl-PL"/>
        </w:rPr>
        <w:t xml:space="preserve"> r</w:t>
      </w:r>
      <w:r w:rsidR="00B64EF3" w:rsidRPr="002E5530">
        <w:rPr>
          <w:rFonts w:asciiTheme="majorHAnsi" w:hAnsiTheme="majorHAnsi" w:cstheme="majorHAnsi"/>
          <w:lang w:val="pl-PL"/>
        </w:rPr>
        <w:t>oku,</w:t>
      </w:r>
      <w:r w:rsidRPr="002E5530">
        <w:rPr>
          <w:rFonts w:asciiTheme="majorHAnsi" w:hAnsiTheme="majorHAnsi" w:cstheme="majorHAnsi"/>
          <w:lang w:val="pl-PL"/>
        </w:rPr>
        <w:t xml:space="preserve"> </w:t>
      </w:r>
      <w:r w:rsidR="00EC152B" w:rsidRPr="002E5530">
        <w:rPr>
          <w:rFonts w:asciiTheme="majorHAnsi" w:hAnsiTheme="majorHAnsi" w:cstheme="majorHAnsi"/>
          <w:lang w:val="pl-PL"/>
        </w:rPr>
        <w:t>Łotewska SSR KGB, w</w:t>
      </w:r>
      <w:r w:rsidRPr="002E5530">
        <w:rPr>
          <w:rFonts w:asciiTheme="majorHAnsi" w:hAnsiTheme="majorHAnsi" w:cstheme="majorHAnsi"/>
          <w:lang w:val="pl-PL"/>
        </w:rPr>
        <w:t xml:space="preserve"> H. Strods (ed.) </w:t>
      </w:r>
      <w:r w:rsidRPr="00EA02E0">
        <w:rPr>
          <w:rFonts w:asciiTheme="majorHAnsi" w:hAnsiTheme="majorHAnsi" w:cstheme="majorHAnsi"/>
          <w:i/>
          <w:lang w:val="pl-PL"/>
        </w:rPr>
        <w:t>Latvijas nacionālo partizānu karš. Dokumenti un materiāli 1944-1956</w:t>
      </w:r>
      <w:r w:rsidRPr="00DC265F">
        <w:rPr>
          <w:rFonts w:asciiTheme="majorHAnsi" w:hAnsiTheme="majorHAnsi" w:cstheme="majorHAnsi"/>
          <w:lang w:val="pl-PL"/>
        </w:rPr>
        <w:t>. R</w:t>
      </w:r>
      <w:r w:rsidR="00B64EF3">
        <w:rPr>
          <w:rFonts w:asciiTheme="majorHAnsi" w:hAnsiTheme="majorHAnsi" w:cstheme="majorHAnsi"/>
          <w:lang w:val="pl-PL"/>
        </w:rPr>
        <w:t>y</w:t>
      </w:r>
      <w:r w:rsidRPr="00DC265F">
        <w:rPr>
          <w:rFonts w:asciiTheme="majorHAnsi" w:hAnsiTheme="majorHAnsi" w:cstheme="majorHAnsi"/>
          <w:lang w:val="pl-PL"/>
        </w:rPr>
        <w:t xml:space="preserve">ga, 1999, </w:t>
      </w:r>
      <w:r w:rsidR="00B64EF3">
        <w:rPr>
          <w:rFonts w:asciiTheme="majorHAnsi" w:hAnsiTheme="majorHAnsi" w:cstheme="majorHAnsi"/>
          <w:lang w:val="pl-PL"/>
        </w:rPr>
        <w:t>s</w:t>
      </w:r>
      <w:r w:rsidRPr="00DC265F">
        <w:rPr>
          <w:rFonts w:asciiTheme="majorHAnsi" w:hAnsiTheme="majorHAnsi" w:cstheme="majorHAnsi"/>
          <w:lang w:val="pl-PL"/>
        </w:rPr>
        <w:t>. 587).</w:t>
      </w:r>
    </w:p>
    <w:p w14:paraId="2665DE0A" w14:textId="77777777" w:rsidR="00AF295F" w:rsidRPr="00DC265F" w:rsidRDefault="00AF295F" w:rsidP="00AF295F">
      <w:pPr>
        <w:ind w:firstLine="278"/>
        <w:rPr>
          <w:rFonts w:asciiTheme="majorHAnsi" w:hAnsiTheme="majorHAnsi" w:cstheme="majorHAnsi"/>
          <w:lang w:val="pl-PL"/>
        </w:rPr>
      </w:pPr>
      <w:r w:rsidRPr="00DC265F">
        <w:rPr>
          <w:rFonts w:asciiTheme="majorHAnsi" w:eastAsia="Times New Roman" w:hAnsiTheme="majorHAnsi" w:cstheme="majorHAnsi"/>
          <w:lang w:val="pl-PL" w:eastAsia="lv-LV"/>
        </w:rPr>
        <w:t>14.  </w:t>
      </w:r>
      <w:r w:rsidR="00B64EF3">
        <w:rPr>
          <w:rFonts w:asciiTheme="majorHAnsi" w:eastAsia="Times New Roman" w:hAnsiTheme="majorHAnsi" w:cstheme="majorHAnsi"/>
          <w:lang w:val="pl-PL" w:eastAsia="lv-LV"/>
        </w:rPr>
        <w:t>Zamiar</w:t>
      </w:r>
      <w:r w:rsidR="00B64EF3"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zniszczenia </w:t>
      </w:r>
      <w:r w:rsidR="00B64EF3">
        <w:rPr>
          <w:rFonts w:asciiTheme="majorHAnsi" w:eastAsia="Times New Roman" w:hAnsiTheme="majorHAnsi" w:cstheme="majorHAnsi"/>
          <w:lang w:val="pl-PL" w:eastAsia="lv-LV"/>
        </w:rPr>
        <w:t xml:space="preserve">tej </w:t>
      </w:r>
      <w:r w:rsidRPr="00DC265F">
        <w:rPr>
          <w:rFonts w:asciiTheme="majorHAnsi" w:eastAsia="Times New Roman" w:hAnsiTheme="majorHAnsi" w:cstheme="majorHAnsi"/>
          <w:lang w:val="pl-PL" w:eastAsia="lv-LV"/>
        </w:rPr>
        <w:t>części narodu litewskiego jest w rzeczywistości dobrze udokumentowan</w:t>
      </w:r>
      <w:r w:rsidR="00B64EF3">
        <w:rPr>
          <w:rFonts w:asciiTheme="majorHAnsi" w:eastAsia="Times New Roman" w:hAnsiTheme="majorHAnsi" w:cstheme="majorHAnsi"/>
          <w:lang w:val="pl-PL" w:eastAsia="lv-LV"/>
        </w:rPr>
        <w:t>y</w:t>
      </w:r>
      <w:r w:rsidRPr="00DC265F">
        <w:rPr>
          <w:rFonts w:asciiTheme="majorHAnsi" w:eastAsia="Times New Roman" w:hAnsiTheme="majorHAnsi" w:cstheme="majorHAnsi"/>
          <w:lang w:val="pl-PL" w:eastAsia="lv-LV"/>
        </w:rPr>
        <w:t xml:space="preserve"> w odpowiednich archiwach. Kiedy jednak przygląda się liczbom, oczywiste jest, że </w:t>
      </w:r>
      <w:r w:rsidR="00B64EF3">
        <w:rPr>
          <w:rFonts w:asciiTheme="majorHAnsi" w:eastAsia="Times New Roman" w:hAnsiTheme="majorHAnsi" w:cstheme="majorHAnsi"/>
          <w:lang w:val="pl-PL" w:eastAsia="lv-LV"/>
        </w:rPr>
        <w:t>są one bardzo znaczące dla małych</w:t>
      </w:r>
      <w:r w:rsidRPr="00DC265F">
        <w:rPr>
          <w:rFonts w:asciiTheme="majorHAnsi" w:eastAsia="Times New Roman" w:hAnsiTheme="majorHAnsi" w:cstheme="majorHAnsi"/>
          <w:lang w:val="pl-PL" w:eastAsia="lv-LV"/>
        </w:rPr>
        <w:t xml:space="preserve"> </w:t>
      </w:r>
      <w:r w:rsidR="00B64EF3" w:rsidRPr="00DC265F">
        <w:rPr>
          <w:rFonts w:asciiTheme="majorHAnsi" w:eastAsia="Times New Roman" w:hAnsiTheme="majorHAnsi" w:cstheme="majorHAnsi"/>
          <w:lang w:val="pl-PL" w:eastAsia="lv-LV"/>
        </w:rPr>
        <w:t>narod</w:t>
      </w:r>
      <w:r w:rsidR="00B64EF3">
        <w:rPr>
          <w:rFonts w:asciiTheme="majorHAnsi" w:eastAsia="Times New Roman" w:hAnsiTheme="majorHAnsi" w:cstheme="majorHAnsi"/>
          <w:lang w:val="pl-PL" w:eastAsia="lv-LV"/>
        </w:rPr>
        <w:t>ów</w:t>
      </w:r>
      <w:r w:rsidRPr="00DC265F">
        <w:rPr>
          <w:rFonts w:asciiTheme="majorHAnsi" w:eastAsia="Times New Roman" w:hAnsiTheme="majorHAnsi" w:cstheme="majorHAnsi"/>
          <w:lang w:val="pl-PL" w:eastAsia="lv-LV"/>
        </w:rPr>
        <w:t xml:space="preserve">. Gdy </w:t>
      </w:r>
      <w:r w:rsidR="00B64EF3">
        <w:rPr>
          <w:rFonts w:asciiTheme="majorHAnsi" w:eastAsia="Times New Roman" w:hAnsiTheme="majorHAnsi" w:cstheme="majorHAnsi"/>
          <w:lang w:val="pl-PL" w:eastAsia="lv-LV"/>
        </w:rPr>
        <w:t>rozważa się strukturę</w:t>
      </w:r>
      <w:r w:rsidRPr="00DC265F">
        <w:rPr>
          <w:rFonts w:asciiTheme="majorHAnsi" w:eastAsia="Times New Roman" w:hAnsiTheme="majorHAnsi" w:cstheme="majorHAnsi"/>
          <w:lang w:val="pl-PL" w:eastAsia="lv-LV"/>
        </w:rPr>
        <w:t xml:space="preserve"> tych Litwinów, którzy stanowili cel </w:t>
      </w:r>
      <w:r w:rsidR="00B64EF3">
        <w:rPr>
          <w:rFonts w:asciiTheme="majorHAnsi" w:eastAsia="Times New Roman" w:hAnsiTheme="majorHAnsi" w:cstheme="majorHAnsi"/>
          <w:lang w:val="pl-PL" w:eastAsia="lv-LV"/>
        </w:rPr>
        <w:t>obrany</w:t>
      </w:r>
      <w:r w:rsidR="00B64EF3"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przez władzę radziecką, jak wskazał pozwany rząd w </w:t>
      </w:r>
      <w:r w:rsidR="00B64EF3">
        <w:rPr>
          <w:rFonts w:asciiTheme="majorHAnsi" w:eastAsia="Times New Roman" w:hAnsiTheme="majorHAnsi" w:cstheme="majorHAnsi"/>
          <w:lang w:val="pl-PL" w:eastAsia="lv-LV"/>
        </w:rPr>
        <w:t>paragrafie</w:t>
      </w:r>
      <w:r w:rsidRPr="00DC265F">
        <w:rPr>
          <w:rFonts w:asciiTheme="majorHAnsi" w:eastAsia="Times New Roman" w:hAnsiTheme="majorHAnsi" w:cstheme="majorHAnsi"/>
          <w:lang w:val="pl-PL" w:eastAsia="lv-LV"/>
        </w:rPr>
        <w:t xml:space="preserve"> 29</w:t>
      </w:r>
      <w:r w:rsidR="00B64EF3">
        <w:rPr>
          <w:rFonts w:asciiTheme="majorHAnsi" w:eastAsia="Times New Roman" w:hAnsiTheme="majorHAnsi" w:cstheme="majorHAnsi"/>
          <w:lang w:val="pl-PL" w:eastAsia="lv-LV"/>
        </w:rPr>
        <w:t xml:space="preserve"> jego opinii</w:t>
      </w:r>
      <w:r w:rsidRPr="00DC265F">
        <w:rPr>
          <w:rFonts w:asciiTheme="majorHAnsi" w:eastAsia="Times New Roman" w:hAnsiTheme="majorHAnsi" w:cstheme="majorHAnsi"/>
          <w:lang w:val="pl-PL" w:eastAsia="lv-LV"/>
        </w:rPr>
        <w:t xml:space="preserve">, widoczne jest, że tworzyli oni podstawę narodu litewskiego. </w:t>
      </w:r>
      <w:r w:rsidR="00B64EF3">
        <w:rPr>
          <w:rFonts w:asciiTheme="majorHAnsi" w:eastAsia="Times New Roman" w:hAnsiTheme="majorHAnsi" w:cstheme="majorHAnsi"/>
          <w:lang w:val="pl-PL" w:eastAsia="lv-LV"/>
        </w:rPr>
        <w:t>Przypominamy</w:t>
      </w:r>
      <w:r w:rsidR="00B64EF3"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obserwację Lemkina, </w:t>
      </w:r>
      <w:r w:rsidR="00B64EF3">
        <w:rPr>
          <w:rFonts w:asciiTheme="majorHAnsi" w:eastAsia="Times New Roman" w:hAnsiTheme="majorHAnsi" w:cstheme="majorHAnsi"/>
          <w:lang w:val="pl-PL" w:eastAsia="lv-LV"/>
        </w:rPr>
        <w:t>że</w:t>
      </w:r>
      <w:r w:rsidRPr="00DC265F">
        <w:rPr>
          <w:rFonts w:asciiTheme="majorHAnsi" w:eastAsia="Times New Roman" w:hAnsiTheme="majorHAnsi" w:cstheme="majorHAnsi"/>
          <w:lang w:val="pl-PL" w:eastAsia="lv-LV"/>
        </w:rPr>
        <w:t xml:space="preserve"> istotą ludobójstwa jest zniszczenie </w:t>
      </w:r>
      <w:r w:rsidRPr="00DC265F">
        <w:rPr>
          <w:rFonts w:asciiTheme="majorHAnsi" w:eastAsia="Times New Roman" w:hAnsiTheme="majorHAnsi" w:cstheme="majorHAnsi"/>
          <w:b/>
          <w:lang w:val="pl-PL" w:eastAsia="lv-LV"/>
        </w:rPr>
        <w:t xml:space="preserve">narodowej </w:t>
      </w:r>
      <w:r w:rsidR="009501C0">
        <w:rPr>
          <w:rFonts w:asciiTheme="majorHAnsi" w:eastAsia="Times New Roman" w:hAnsiTheme="majorHAnsi" w:cstheme="majorHAnsi"/>
          <w:b/>
          <w:lang w:val="pl-PL" w:eastAsia="lv-LV"/>
        </w:rPr>
        <w:t>tkanki</w:t>
      </w:r>
      <w:r w:rsidR="009501C0"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uciskanych grup i nałożenie na nie innej </w:t>
      </w:r>
      <w:r w:rsidR="009501C0">
        <w:rPr>
          <w:rFonts w:asciiTheme="majorHAnsi" w:eastAsia="Times New Roman" w:hAnsiTheme="majorHAnsi" w:cstheme="majorHAnsi"/>
          <w:lang w:val="pl-PL" w:eastAsia="lv-LV"/>
        </w:rPr>
        <w:t>tkanki</w:t>
      </w:r>
      <w:r w:rsidR="009501C0"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w:t>
      </w:r>
      <w:r w:rsidR="00ED0F11">
        <w:rPr>
          <w:rFonts w:asciiTheme="majorHAnsi" w:eastAsia="Times New Roman" w:hAnsiTheme="majorHAnsi" w:cstheme="majorHAnsi"/>
          <w:lang w:val="pl-PL" w:eastAsia="lv-LV"/>
        </w:rPr>
        <w:t>zobacz</w:t>
      </w:r>
      <w:r w:rsidRPr="00DC265F">
        <w:rPr>
          <w:rFonts w:asciiTheme="majorHAnsi" w:eastAsia="Times New Roman" w:hAnsiTheme="majorHAnsi" w:cstheme="majorHAnsi"/>
          <w:lang w:val="pl-PL" w:eastAsia="lv-LV"/>
        </w:rPr>
        <w:t xml:space="preserve"> pkt. 2 powyżej). Orzecznictwo MTS nie interpretuje ludobójstwa odmiennie. </w:t>
      </w:r>
    </w:p>
    <w:p w14:paraId="2D03E34D" w14:textId="77777777" w:rsidR="00AF295F" w:rsidRPr="00DC265F" w:rsidRDefault="00AF295F" w:rsidP="00AF295F">
      <w:pPr>
        <w:pStyle w:val="OpiH1"/>
        <w:rPr>
          <w:rFonts w:cstheme="majorHAnsi"/>
          <w:lang w:val="pl-PL"/>
        </w:rPr>
      </w:pPr>
      <w:r w:rsidRPr="00DC265F">
        <w:rPr>
          <w:rFonts w:cstheme="majorHAnsi"/>
          <w:lang w:val="pl-PL"/>
        </w:rPr>
        <w:t xml:space="preserve">Grupy polityczne </w:t>
      </w:r>
    </w:p>
    <w:p w14:paraId="0933C742" w14:textId="5B05A342" w:rsidR="00AF295F" w:rsidRPr="00DC265F" w:rsidRDefault="00AF295F" w:rsidP="00AF295F">
      <w:pPr>
        <w:ind w:firstLine="278"/>
        <w:rPr>
          <w:rFonts w:asciiTheme="majorHAnsi" w:hAnsiTheme="majorHAnsi" w:cstheme="majorHAnsi"/>
          <w:lang w:val="pl-PL"/>
        </w:rPr>
      </w:pPr>
      <w:r w:rsidRPr="00DC265F">
        <w:rPr>
          <w:rFonts w:asciiTheme="majorHAnsi" w:eastAsia="Times New Roman" w:hAnsiTheme="majorHAnsi" w:cstheme="majorHAnsi"/>
          <w:lang w:val="pl-PL" w:eastAsia="lv-LV"/>
        </w:rPr>
        <w:t xml:space="preserve">15.  Trybunał poświęcił wiele czasu na uargumentowanie kwestii, czy zakres definicji ludobójstwa w </w:t>
      </w:r>
      <w:r w:rsidR="006A30A8">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onwencji z 1948 r</w:t>
      </w:r>
      <w:r w:rsidR="006A30A8">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obejmuje grupy polityczne. Odpowiedź, którą </w:t>
      </w:r>
      <w:r w:rsidR="006A30A8">
        <w:rPr>
          <w:rFonts w:asciiTheme="majorHAnsi" w:eastAsia="Times New Roman" w:hAnsiTheme="majorHAnsi" w:cstheme="majorHAnsi"/>
          <w:lang w:val="pl-PL" w:eastAsia="lv-LV"/>
        </w:rPr>
        <w:t>zawiera paragraf</w:t>
      </w:r>
      <w:r w:rsidR="006A30A8"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175, jest w zasadzie prawidłowa. </w:t>
      </w:r>
      <w:r w:rsidR="006A30A8">
        <w:rPr>
          <w:rFonts w:asciiTheme="majorHAnsi" w:eastAsia="Times New Roman" w:hAnsiTheme="majorHAnsi" w:cstheme="majorHAnsi"/>
          <w:lang w:val="pl-PL" w:eastAsia="lv-LV"/>
        </w:rPr>
        <w:t>Rzeczywistym</w:t>
      </w:r>
      <w:r w:rsidR="006A30A8"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pytaniem </w:t>
      </w:r>
      <w:r w:rsidR="00EA02E0">
        <w:rPr>
          <w:rFonts w:asciiTheme="majorHAnsi" w:eastAsia="Times New Roman" w:hAnsiTheme="majorHAnsi" w:cstheme="majorHAnsi"/>
          <w:lang w:val="pl-PL" w:eastAsia="lv-LV"/>
        </w:rPr>
        <w:t>stojącym</w:t>
      </w:r>
      <w:r w:rsidR="006A30A8"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przed Trybunałem jest jednakże pytanie o to, czy narodow</w:t>
      </w:r>
      <w:r w:rsidR="006A30A8">
        <w:rPr>
          <w:rFonts w:asciiTheme="majorHAnsi" w:eastAsia="Times New Roman" w:hAnsiTheme="majorHAnsi" w:cstheme="majorHAnsi"/>
          <w:lang w:val="pl-PL" w:eastAsia="lv-LV"/>
        </w:rPr>
        <w:t>i</w:t>
      </w:r>
      <w:r w:rsidRPr="00DC265F">
        <w:rPr>
          <w:rFonts w:asciiTheme="majorHAnsi" w:eastAsia="Times New Roman" w:hAnsiTheme="majorHAnsi" w:cstheme="majorHAnsi"/>
          <w:lang w:val="pl-PL" w:eastAsia="lv-LV"/>
        </w:rPr>
        <w:t xml:space="preserve"> </w:t>
      </w:r>
      <w:r w:rsidR="006A30A8" w:rsidRPr="00DC265F">
        <w:rPr>
          <w:rFonts w:asciiTheme="majorHAnsi" w:eastAsia="Times New Roman" w:hAnsiTheme="majorHAnsi" w:cstheme="majorHAnsi"/>
          <w:lang w:val="pl-PL" w:eastAsia="lv-LV"/>
        </w:rPr>
        <w:t>partyzanc</w:t>
      </w:r>
      <w:r w:rsidR="006A30A8">
        <w:rPr>
          <w:rFonts w:asciiTheme="majorHAnsi" w:eastAsia="Times New Roman" w:hAnsiTheme="majorHAnsi" w:cstheme="majorHAnsi"/>
          <w:lang w:val="pl-PL" w:eastAsia="lv-LV"/>
        </w:rPr>
        <w:t>i</w:t>
      </w:r>
      <w:r w:rsidR="006A30A8" w:rsidRPr="00DC265F">
        <w:rPr>
          <w:rFonts w:asciiTheme="majorHAnsi" w:eastAsia="Times New Roman" w:hAnsiTheme="majorHAnsi" w:cstheme="majorHAnsi"/>
          <w:lang w:val="pl-PL" w:eastAsia="lv-LV"/>
        </w:rPr>
        <w:t xml:space="preserve"> </w:t>
      </w:r>
      <w:r w:rsidR="006A30A8">
        <w:rPr>
          <w:rFonts w:asciiTheme="majorHAnsi" w:eastAsia="Times New Roman" w:hAnsiTheme="majorHAnsi" w:cstheme="majorHAnsi"/>
          <w:lang w:val="pl-PL" w:eastAsia="lv-LV"/>
        </w:rPr>
        <w:t xml:space="preserve">stanowili </w:t>
      </w:r>
      <w:r w:rsidRPr="00DC265F">
        <w:rPr>
          <w:rFonts w:asciiTheme="majorHAnsi" w:eastAsia="Times New Roman" w:hAnsiTheme="majorHAnsi" w:cstheme="majorHAnsi"/>
          <w:lang w:val="pl-PL" w:eastAsia="lv-LV"/>
        </w:rPr>
        <w:t xml:space="preserve">– w związku z ich rolą i liczebnością – </w:t>
      </w:r>
      <w:r w:rsidR="006A30A8">
        <w:rPr>
          <w:rFonts w:asciiTheme="majorHAnsi" w:eastAsia="Times New Roman" w:hAnsiTheme="majorHAnsi" w:cstheme="majorHAnsi"/>
          <w:lang w:val="pl-PL" w:eastAsia="lv-LV"/>
        </w:rPr>
        <w:t>grupę</w:t>
      </w:r>
      <w:r w:rsidRPr="00DC265F">
        <w:rPr>
          <w:rFonts w:asciiTheme="majorHAnsi" w:eastAsia="Times New Roman" w:hAnsiTheme="majorHAnsi" w:cstheme="majorHAnsi"/>
          <w:lang w:val="pl-PL" w:eastAsia="lv-LV"/>
        </w:rPr>
        <w:t xml:space="preserve">, </w:t>
      </w:r>
      <w:r w:rsidR="006A30A8" w:rsidRPr="00DC265F">
        <w:rPr>
          <w:rFonts w:asciiTheme="majorHAnsi" w:eastAsia="Times New Roman" w:hAnsiTheme="majorHAnsi" w:cstheme="majorHAnsi"/>
          <w:lang w:val="pl-PL" w:eastAsia="lv-LV"/>
        </w:rPr>
        <w:t>któr</w:t>
      </w:r>
      <w:r w:rsidR="006A30A8">
        <w:rPr>
          <w:rFonts w:asciiTheme="majorHAnsi" w:eastAsia="Times New Roman" w:hAnsiTheme="majorHAnsi" w:cstheme="majorHAnsi"/>
          <w:lang w:val="pl-PL" w:eastAsia="lv-LV"/>
        </w:rPr>
        <w:t>ej</w:t>
      </w:r>
      <w:r w:rsidR="006A30A8"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egzystencja </w:t>
      </w:r>
      <w:r w:rsidR="006A30A8">
        <w:rPr>
          <w:rFonts w:asciiTheme="majorHAnsi" w:eastAsia="Times New Roman" w:hAnsiTheme="majorHAnsi" w:cstheme="majorHAnsi"/>
          <w:lang w:val="pl-PL" w:eastAsia="lv-LV"/>
        </w:rPr>
        <w:t>była</w:t>
      </w:r>
      <w:r w:rsidR="006A30A8"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znacząca dla przetrwania narodu litewskiego. Innymi słowy Trybunał powinien być w stanie rozróżnić</w:t>
      </w:r>
      <w:r w:rsidR="006A30A8">
        <w:rPr>
          <w:rFonts w:asciiTheme="majorHAnsi" w:eastAsia="Times New Roman" w:hAnsiTheme="majorHAnsi" w:cstheme="majorHAnsi"/>
          <w:lang w:val="pl-PL" w:eastAsia="lv-LV"/>
        </w:rPr>
        <w:t xml:space="preserve"> pomiędzy</w:t>
      </w:r>
      <w:r w:rsidRPr="00DC265F">
        <w:rPr>
          <w:rFonts w:asciiTheme="majorHAnsi" w:eastAsia="Times New Roman" w:hAnsiTheme="majorHAnsi" w:cstheme="majorHAnsi"/>
          <w:lang w:val="pl-PL" w:eastAsia="lv-LV"/>
        </w:rPr>
        <w:t>, z jednej strony, znaczącą częś</w:t>
      </w:r>
      <w:r w:rsidR="006A30A8">
        <w:rPr>
          <w:rFonts w:asciiTheme="majorHAnsi" w:eastAsia="Times New Roman" w:hAnsiTheme="majorHAnsi" w:cstheme="majorHAnsi"/>
          <w:lang w:val="pl-PL" w:eastAsia="lv-LV"/>
        </w:rPr>
        <w:t xml:space="preserve">cią </w:t>
      </w:r>
      <w:r w:rsidRPr="00DC265F">
        <w:rPr>
          <w:rFonts w:asciiTheme="majorHAnsi" w:eastAsia="Times New Roman" w:hAnsiTheme="majorHAnsi" w:cstheme="majorHAnsi"/>
          <w:lang w:val="pl-PL" w:eastAsia="lv-LV"/>
        </w:rPr>
        <w:t xml:space="preserve">grupy narodowej, </w:t>
      </w:r>
      <w:r w:rsidR="006A30A8">
        <w:rPr>
          <w:rFonts w:asciiTheme="majorHAnsi" w:eastAsia="Times New Roman" w:hAnsiTheme="majorHAnsi" w:cstheme="majorHAnsi"/>
          <w:lang w:val="pl-PL" w:eastAsia="lv-LV"/>
        </w:rPr>
        <w:t>będącej celem</w:t>
      </w:r>
      <w:r w:rsidR="006A30A8" w:rsidRPr="00DC265F">
        <w:rPr>
          <w:rFonts w:asciiTheme="majorHAnsi" w:eastAsia="Times New Roman" w:hAnsiTheme="majorHAnsi" w:cstheme="majorHAnsi"/>
          <w:lang w:val="pl-PL" w:eastAsia="lv-LV"/>
        </w:rPr>
        <w:t xml:space="preserve"> </w:t>
      </w:r>
      <w:r w:rsidR="006A30A8">
        <w:rPr>
          <w:rFonts w:asciiTheme="majorHAnsi" w:eastAsia="Times New Roman" w:hAnsiTheme="majorHAnsi" w:cstheme="majorHAnsi"/>
          <w:lang w:val="pl-PL" w:eastAsia="lv-LV"/>
        </w:rPr>
        <w:t xml:space="preserve">ze względów politycznych, </w:t>
      </w:r>
      <w:r w:rsidR="006A30A8" w:rsidRPr="00DC265F">
        <w:rPr>
          <w:rFonts w:asciiTheme="majorHAnsi" w:eastAsia="Times New Roman" w:hAnsiTheme="majorHAnsi" w:cstheme="majorHAnsi"/>
          <w:lang w:val="pl-PL" w:eastAsia="lv-LV"/>
        </w:rPr>
        <w:t>społeczn</w:t>
      </w:r>
      <w:r w:rsidR="006A30A8">
        <w:rPr>
          <w:rFonts w:asciiTheme="majorHAnsi" w:eastAsia="Times New Roman" w:hAnsiTheme="majorHAnsi" w:cstheme="majorHAnsi"/>
          <w:lang w:val="pl-PL" w:eastAsia="lv-LV"/>
        </w:rPr>
        <w:t>ych</w:t>
      </w:r>
      <w:r w:rsidR="006A30A8"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lub</w:t>
      </w:r>
      <w:r w:rsidR="006A30A8">
        <w:rPr>
          <w:rFonts w:asciiTheme="majorHAnsi" w:eastAsia="Times New Roman" w:hAnsiTheme="majorHAnsi" w:cstheme="majorHAnsi"/>
          <w:lang w:val="pl-PL" w:eastAsia="lv-LV"/>
        </w:rPr>
        <w:t xml:space="preserve"> </w:t>
      </w:r>
      <w:r w:rsidR="006A30A8">
        <w:rPr>
          <w:rFonts w:asciiTheme="majorHAnsi" w:eastAsia="Times New Roman" w:hAnsiTheme="majorHAnsi" w:cstheme="majorHAnsi"/>
          <w:lang w:val="pl-PL" w:eastAsia="lv-LV"/>
        </w:rPr>
        <w:lastRenderedPageBreak/>
        <w:t>dyskryminujących z jakichkolwiek innych powodów</w:t>
      </w:r>
      <w:r w:rsidR="005C3E0E">
        <w:rPr>
          <w:rFonts w:asciiTheme="majorHAnsi" w:eastAsia="Times New Roman" w:hAnsiTheme="majorHAnsi" w:cstheme="majorHAnsi"/>
          <w:lang w:val="pl-PL" w:eastAsia="lv-LV"/>
        </w:rPr>
        <w:t>, a</w:t>
      </w:r>
      <w:r w:rsidRPr="00DC265F">
        <w:rPr>
          <w:rFonts w:asciiTheme="majorHAnsi" w:eastAsia="Times New Roman" w:hAnsiTheme="majorHAnsi" w:cstheme="majorHAnsi"/>
          <w:lang w:val="pl-PL" w:eastAsia="lv-LV"/>
        </w:rPr>
        <w:t xml:space="preserve"> z drugiej strony prostą, zwyczajną grup</w:t>
      </w:r>
      <w:r w:rsidR="006A30A8">
        <w:rPr>
          <w:rFonts w:asciiTheme="majorHAnsi" w:eastAsia="Times New Roman" w:hAnsiTheme="majorHAnsi" w:cstheme="majorHAnsi"/>
          <w:lang w:val="pl-PL" w:eastAsia="lv-LV"/>
        </w:rPr>
        <w:t>ą</w:t>
      </w:r>
      <w:r w:rsidRPr="00DC265F">
        <w:rPr>
          <w:rFonts w:asciiTheme="majorHAnsi" w:eastAsia="Times New Roman" w:hAnsiTheme="majorHAnsi" w:cstheme="majorHAnsi"/>
          <w:lang w:val="pl-PL" w:eastAsia="lv-LV"/>
        </w:rPr>
        <w:t xml:space="preserve"> polityczną. W historii zakazu ludobójstwa nie ma niczego, co </w:t>
      </w:r>
      <w:r w:rsidR="006A30A8">
        <w:rPr>
          <w:rFonts w:asciiTheme="majorHAnsi" w:eastAsia="Times New Roman" w:hAnsiTheme="majorHAnsi" w:cstheme="majorHAnsi"/>
          <w:lang w:val="pl-PL" w:eastAsia="lv-LV"/>
        </w:rPr>
        <w:t>mogło</w:t>
      </w:r>
      <w:r w:rsidRPr="00DC265F">
        <w:rPr>
          <w:rFonts w:asciiTheme="majorHAnsi" w:eastAsia="Times New Roman" w:hAnsiTheme="majorHAnsi" w:cstheme="majorHAnsi"/>
          <w:lang w:val="pl-PL" w:eastAsia="lv-LV"/>
        </w:rPr>
        <w:t xml:space="preserve">by wykluczyć z zakresu zamiaru zniszczenia </w:t>
      </w:r>
      <w:r w:rsidR="006A30A8">
        <w:rPr>
          <w:rFonts w:asciiTheme="majorHAnsi" w:eastAsia="Times New Roman" w:hAnsiTheme="majorHAnsi" w:cstheme="majorHAnsi"/>
          <w:lang w:val="pl-PL" w:eastAsia="lv-LV"/>
        </w:rPr>
        <w:t xml:space="preserve">w </w:t>
      </w:r>
      <w:r w:rsidRPr="00DC265F">
        <w:rPr>
          <w:rFonts w:asciiTheme="majorHAnsi" w:eastAsia="Times New Roman" w:hAnsiTheme="majorHAnsi" w:cstheme="majorHAnsi"/>
          <w:lang w:val="pl-PL" w:eastAsia="lv-LV"/>
        </w:rPr>
        <w:t xml:space="preserve">części lub </w:t>
      </w:r>
      <w:r w:rsidR="006A30A8">
        <w:rPr>
          <w:rFonts w:asciiTheme="majorHAnsi" w:eastAsia="Times New Roman" w:hAnsiTheme="majorHAnsi" w:cstheme="majorHAnsi"/>
          <w:lang w:val="pl-PL" w:eastAsia="lv-LV"/>
        </w:rPr>
        <w:t xml:space="preserve">jako </w:t>
      </w:r>
      <w:r w:rsidRPr="00DC265F">
        <w:rPr>
          <w:rFonts w:asciiTheme="majorHAnsi" w:eastAsia="Times New Roman" w:hAnsiTheme="majorHAnsi" w:cstheme="majorHAnsi"/>
          <w:lang w:val="pl-PL" w:eastAsia="lv-LV"/>
        </w:rPr>
        <w:t>całości (narodowej) grupy z</w:t>
      </w:r>
      <w:r w:rsidR="006A30A8">
        <w:rPr>
          <w:rFonts w:asciiTheme="majorHAnsi" w:eastAsia="Times New Roman" w:hAnsiTheme="majorHAnsi" w:cstheme="majorHAnsi"/>
          <w:lang w:val="pl-PL" w:eastAsia="lv-LV"/>
        </w:rPr>
        <w:t>e</w:t>
      </w:r>
      <w:r w:rsidRPr="00DC265F">
        <w:rPr>
          <w:rFonts w:asciiTheme="majorHAnsi" w:eastAsia="Times New Roman" w:hAnsiTheme="majorHAnsi" w:cstheme="majorHAnsi"/>
          <w:lang w:val="pl-PL" w:eastAsia="lv-LV"/>
        </w:rPr>
        <w:t xml:space="preserve"> </w:t>
      </w:r>
      <w:r w:rsidR="006A30A8">
        <w:rPr>
          <w:rFonts w:asciiTheme="majorHAnsi" w:eastAsia="Times New Roman" w:hAnsiTheme="majorHAnsi" w:cstheme="majorHAnsi"/>
          <w:lang w:val="pl-PL" w:eastAsia="lv-LV"/>
        </w:rPr>
        <w:t>względów</w:t>
      </w:r>
      <w:r w:rsidR="006A30A8"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politycznych lub innych dyskryminujących</w:t>
      </w:r>
      <w:r w:rsidR="006A30A8">
        <w:rPr>
          <w:rFonts w:asciiTheme="majorHAnsi" w:eastAsia="Times New Roman" w:hAnsiTheme="majorHAnsi" w:cstheme="majorHAnsi"/>
          <w:lang w:val="pl-PL" w:eastAsia="lv-LV"/>
        </w:rPr>
        <w:t xml:space="preserve"> powodów</w:t>
      </w:r>
      <w:r w:rsidRPr="00DC265F">
        <w:rPr>
          <w:rFonts w:asciiTheme="majorHAnsi" w:eastAsia="Times New Roman" w:hAnsiTheme="majorHAnsi" w:cstheme="majorHAnsi"/>
          <w:lang w:val="pl-PL" w:eastAsia="lv-LV"/>
        </w:rPr>
        <w:t xml:space="preserve">. Niestety Trybunał nie zbadał tej kwestii, która jest w tej sprawie kluczowa.  </w:t>
      </w:r>
    </w:p>
    <w:p w14:paraId="226FF0FE" w14:textId="0254F100" w:rsidR="00AF295F" w:rsidRPr="00DC265F" w:rsidRDefault="00AF295F" w:rsidP="00AF295F">
      <w:pPr>
        <w:pStyle w:val="ECHRPara"/>
        <w:rPr>
          <w:rFonts w:asciiTheme="majorHAnsi" w:eastAsia="Times New Roman" w:hAnsiTheme="majorHAnsi" w:cstheme="majorHAnsi"/>
          <w:i/>
          <w:lang w:val="pl-PL" w:eastAsia="fr-FR"/>
        </w:rPr>
      </w:pPr>
      <w:r w:rsidRPr="00DC265F">
        <w:rPr>
          <w:rFonts w:asciiTheme="majorHAnsi" w:eastAsia="Times New Roman" w:hAnsiTheme="majorHAnsi" w:cstheme="majorHAnsi"/>
          <w:lang w:val="pl-PL" w:eastAsia="lv-LV"/>
        </w:rPr>
        <w:t xml:space="preserve">16.  Zaznaczyłem powyżej, że MTS, który </w:t>
      </w:r>
      <w:r w:rsidR="00DB6E7E">
        <w:rPr>
          <w:rFonts w:asciiTheme="majorHAnsi" w:eastAsia="Times New Roman" w:hAnsiTheme="majorHAnsi" w:cstheme="majorHAnsi"/>
          <w:lang w:val="pl-PL" w:eastAsia="lv-LV"/>
        </w:rPr>
        <w:t>jest właściwy w zakresie wykładni</w:t>
      </w:r>
      <w:r w:rsidRPr="00DC265F">
        <w:rPr>
          <w:rFonts w:asciiTheme="majorHAnsi" w:eastAsia="Times New Roman" w:hAnsiTheme="majorHAnsi" w:cstheme="majorHAnsi"/>
          <w:lang w:val="pl-PL" w:eastAsia="lv-LV"/>
        </w:rPr>
        <w:t xml:space="preserve"> </w:t>
      </w:r>
      <w:r w:rsidR="00DB6E7E">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onwencji z 1948 r</w:t>
      </w:r>
      <w:r w:rsidR="00DB6E7E">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dokonał </w:t>
      </w:r>
      <w:r w:rsidR="00DB6E7E">
        <w:rPr>
          <w:rFonts w:asciiTheme="majorHAnsi" w:eastAsia="Times New Roman" w:hAnsiTheme="majorHAnsi" w:cstheme="majorHAnsi"/>
          <w:lang w:val="pl-PL" w:eastAsia="lv-LV"/>
        </w:rPr>
        <w:t>jej</w:t>
      </w:r>
      <w:r w:rsidR="00DB6E7E"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poprzez </w:t>
      </w:r>
      <w:r w:rsidR="00EA02E0">
        <w:rPr>
          <w:rFonts w:asciiTheme="majorHAnsi" w:eastAsia="Times New Roman" w:hAnsiTheme="majorHAnsi" w:cstheme="majorHAnsi"/>
          <w:lang w:val="pl-PL" w:eastAsia="lv-LV"/>
        </w:rPr>
        <w:t>szczegółowe</w:t>
      </w:r>
      <w:r w:rsidR="00DB6E7E">
        <w:rPr>
          <w:rFonts w:asciiTheme="majorHAnsi" w:eastAsia="Times New Roman" w:hAnsiTheme="majorHAnsi" w:cstheme="majorHAnsi"/>
          <w:lang w:val="pl-PL" w:eastAsia="lv-LV"/>
        </w:rPr>
        <w:t xml:space="preserve"> zbadanie</w:t>
      </w:r>
      <w:r w:rsidR="00DB6E7E"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i/>
          <w:lang w:val="pl-PL" w:eastAsia="lv-LV"/>
        </w:rPr>
        <w:t>travaux preparatoires</w:t>
      </w:r>
      <w:r w:rsidRPr="00DC265F">
        <w:rPr>
          <w:rFonts w:asciiTheme="majorHAnsi" w:eastAsia="Times New Roman" w:hAnsiTheme="majorHAnsi" w:cstheme="majorHAnsi"/>
          <w:lang w:val="pl-PL" w:eastAsia="lv-LV"/>
        </w:rPr>
        <w:t xml:space="preserve">. MTS </w:t>
      </w:r>
      <w:r w:rsidR="00DB6E7E">
        <w:rPr>
          <w:rFonts w:asciiTheme="majorHAnsi" w:eastAsia="Times New Roman" w:hAnsiTheme="majorHAnsi" w:cstheme="majorHAnsi"/>
          <w:lang w:val="pl-PL" w:eastAsia="lv-LV"/>
        </w:rPr>
        <w:t>przyjmuje taki</w:t>
      </w:r>
      <w:r w:rsidR="00DB6E7E"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zakres ludobójstwa, </w:t>
      </w:r>
      <w:r w:rsidR="00DB6E7E">
        <w:rPr>
          <w:rFonts w:asciiTheme="majorHAnsi" w:eastAsia="Times New Roman" w:hAnsiTheme="majorHAnsi" w:cstheme="majorHAnsi"/>
          <w:lang w:val="pl-PL" w:eastAsia="lv-LV"/>
        </w:rPr>
        <w:t>jaki</w:t>
      </w:r>
      <w:r w:rsidRPr="00DC265F">
        <w:rPr>
          <w:rFonts w:asciiTheme="majorHAnsi" w:eastAsia="Times New Roman" w:hAnsiTheme="majorHAnsi" w:cstheme="majorHAnsi"/>
          <w:lang w:val="pl-PL" w:eastAsia="lv-LV"/>
        </w:rPr>
        <w:t xml:space="preserve"> został </w:t>
      </w:r>
      <w:r w:rsidR="00DB6E7E">
        <w:rPr>
          <w:rFonts w:asciiTheme="majorHAnsi" w:eastAsia="Times New Roman" w:hAnsiTheme="majorHAnsi" w:cstheme="majorHAnsi"/>
          <w:lang w:val="pl-PL" w:eastAsia="lv-LV"/>
        </w:rPr>
        <w:t>zaakceptowany</w:t>
      </w:r>
      <w:r w:rsidR="00DB6E7E" w:rsidRPr="00DC265F">
        <w:rPr>
          <w:rFonts w:asciiTheme="majorHAnsi" w:eastAsia="Times New Roman" w:hAnsiTheme="majorHAnsi" w:cstheme="majorHAnsi"/>
          <w:lang w:val="pl-PL" w:eastAsia="lv-LV"/>
        </w:rPr>
        <w:t xml:space="preserve"> </w:t>
      </w:r>
      <w:r w:rsidR="00DB6E7E">
        <w:rPr>
          <w:rFonts w:asciiTheme="majorHAnsi" w:eastAsia="Times New Roman" w:hAnsiTheme="majorHAnsi" w:cstheme="majorHAnsi"/>
          <w:lang w:val="pl-PL" w:eastAsia="lv-LV"/>
        </w:rPr>
        <w:t>w momencie</w:t>
      </w:r>
      <w:r w:rsidR="00DB6E7E" w:rsidRPr="00DC265F">
        <w:rPr>
          <w:rFonts w:asciiTheme="majorHAnsi" w:eastAsia="Times New Roman" w:hAnsiTheme="majorHAnsi" w:cstheme="majorHAnsi"/>
          <w:lang w:val="pl-PL" w:eastAsia="lv-LV"/>
        </w:rPr>
        <w:t xml:space="preserve"> przyj</w:t>
      </w:r>
      <w:r w:rsidR="00DB6E7E">
        <w:rPr>
          <w:rFonts w:asciiTheme="majorHAnsi" w:eastAsia="Times New Roman" w:hAnsiTheme="majorHAnsi" w:cstheme="majorHAnsi"/>
          <w:lang w:val="pl-PL" w:eastAsia="lv-LV"/>
        </w:rPr>
        <w:t>mowania</w:t>
      </w:r>
      <w:r w:rsidR="00DB6E7E" w:rsidRPr="00DC265F">
        <w:rPr>
          <w:rFonts w:asciiTheme="majorHAnsi" w:eastAsia="Times New Roman" w:hAnsiTheme="majorHAnsi" w:cstheme="majorHAnsi"/>
          <w:lang w:val="pl-PL" w:eastAsia="lv-LV"/>
        </w:rPr>
        <w:t xml:space="preserve"> </w:t>
      </w:r>
      <w:r w:rsidR="00DB6E7E">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 xml:space="preserve">onwencji </w:t>
      </w:r>
      <w:r w:rsidR="00DB6E7E">
        <w:rPr>
          <w:rFonts w:asciiTheme="majorHAnsi" w:eastAsia="Times New Roman" w:hAnsiTheme="majorHAnsi" w:cstheme="majorHAnsi"/>
          <w:lang w:val="pl-PL" w:eastAsia="lv-LV"/>
        </w:rPr>
        <w:t xml:space="preserve">z </w:t>
      </w:r>
      <w:r w:rsidRPr="00DC265F">
        <w:rPr>
          <w:rFonts w:asciiTheme="majorHAnsi" w:eastAsia="Times New Roman" w:hAnsiTheme="majorHAnsi" w:cstheme="majorHAnsi"/>
          <w:lang w:val="pl-PL" w:eastAsia="lv-LV"/>
        </w:rPr>
        <w:t>1948 r</w:t>
      </w:r>
      <w:r w:rsidR="00DB6E7E">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Praw</w:t>
      </w:r>
      <w:r w:rsidR="00EC152B">
        <w:rPr>
          <w:rFonts w:asciiTheme="majorHAnsi" w:eastAsia="Times New Roman" w:hAnsiTheme="majorHAnsi" w:cstheme="majorHAnsi"/>
          <w:lang w:val="pl-PL" w:eastAsia="lv-LV"/>
        </w:rPr>
        <w:t>d</w:t>
      </w:r>
      <w:r w:rsidRPr="00DC265F">
        <w:rPr>
          <w:rFonts w:asciiTheme="majorHAnsi" w:eastAsia="Times New Roman" w:hAnsiTheme="majorHAnsi" w:cstheme="majorHAnsi"/>
          <w:lang w:val="pl-PL" w:eastAsia="lv-LV"/>
        </w:rPr>
        <w:t>ą jest, że miał tę możliwość kilka dekad później, jednak nie zmienia t</w:t>
      </w:r>
      <w:r w:rsidR="00EC152B">
        <w:rPr>
          <w:rFonts w:asciiTheme="majorHAnsi" w:eastAsia="Times New Roman" w:hAnsiTheme="majorHAnsi" w:cstheme="majorHAnsi"/>
          <w:lang w:val="pl-PL" w:eastAsia="lv-LV"/>
        </w:rPr>
        <w:t xml:space="preserve">o faktu, że posiadamy </w:t>
      </w:r>
      <w:r w:rsidR="00DB6E7E">
        <w:rPr>
          <w:rFonts w:asciiTheme="majorHAnsi" w:eastAsia="Times New Roman" w:hAnsiTheme="majorHAnsi" w:cstheme="majorHAnsi"/>
          <w:lang w:val="pl-PL" w:eastAsia="lv-LV"/>
        </w:rPr>
        <w:t>autorytatywną</w:t>
      </w:r>
      <w:r w:rsidR="00DB6E7E"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interpretację </w:t>
      </w:r>
      <w:r w:rsidR="00DB6E7E">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onwencji z 1948 r</w:t>
      </w:r>
      <w:r w:rsidR="00DB6E7E">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w postaci, która została także przyjęta kilka dekad wcześniej. MTS nie wspomina, że </w:t>
      </w:r>
      <w:r w:rsidR="00013B60">
        <w:rPr>
          <w:rFonts w:asciiTheme="majorHAnsi" w:eastAsia="Times New Roman" w:hAnsiTheme="majorHAnsi" w:cstheme="majorHAnsi"/>
          <w:lang w:val="pl-PL" w:eastAsia="lv-LV"/>
        </w:rPr>
        <w:t>zajmuje się ewolucyjną interpretacją</w:t>
      </w:r>
      <w:r w:rsidRPr="00DC265F">
        <w:rPr>
          <w:rFonts w:asciiTheme="majorHAnsi" w:eastAsia="Times New Roman" w:hAnsiTheme="majorHAnsi" w:cstheme="majorHAnsi"/>
          <w:lang w:val="pl-PL" w:eastAsia="lv-LV"/>
        </w:rPr>
        <w:t xml:space="preserve">, biorąc pod uwagę </w:t>
      </w:r>
      <w:r w:rsidR="00013B60">
        <w:rPr>
          <w:rFonts w:asciiTheme="majorHAnsi" w:eastAsia="Times New Roman" w:hAnsiTheme="majorHAnsi" w:cstheme="majorHAnsi"/>
          <w:lang w:val="pl-PL" w:eastAsia="lv-LV"/>
        </w:rPr>
        <w:t>następujące wydarzenia</w:t>
      </w:r>
      <w:r w:rsidRPr="00DC265F">
        <w:rPr>
          <w:rFonts w:asciiTheme="majorHAnsi" w:eastAsia="Times New Roman" w:hAnsiTheme="majorHAnsi" w:cstheme="majorHAnsi"/>
          <w:lang w:val="pl-PL" w:eastAsia="lv-LV"/>
        </w:rPr>
        <w:t xml:space="preserve"> (</w:t>
      </w:r>
      <w:r w:rsidR="00013B60">
        <w:rPr>
          <w:rFonts w:asciiTheme="majorHAnsi" w:eastAsia="Times New Roman" w:hAnsiTheme="majorHAnsi" w:cstheme="majorHAnsi"/>
          <w:lang w:val="pl-PL" w:eastAsia="lv-LV"/>
        </w:rPr>
        <w:t xml:space="preserve">zobacz, </w:t>
      </w:r>
      <w:r w:rsidR="00013B60" w:rsidRPr="00A00C49">
        <w:rPr>
          <w:rFonts w:asciiTheme="majorHAnsi" w:eastAsia="Times New Roman" w:hAnsiTheme="majorHAnsi" w:cstheme="majorHAnsi"/>
          <w:i/>
          <w:lang w:val="pl-PL" w:eastAsia="lv-LV"/>
        </w:rPr>
        <w:t>a contrario</w:t>
      </w:r>
      <w:r w:rsidR="00013B60">
        <w:rPr>
          <w:rFonts w:asciiTheme="majorHAnsi" w:eastAsia="Times New Roman" w:hAnsiTheme="majorHAnsi" w:cstheme="majorHAnsi"/>
          <w:lang w:val="pl-PL" w:eastAsia="lv-LV"/>
        </w:rPr>
        <w:t>,</w:t>
      </w:r>
      <w:r w:rsidRPr="00DC265F">
        <w:rPr>
          <w:rFonts w:asciiTheme="majorHAnsi" w:eastAsia="Times New Roman" w:hAnsiTheme="majorHAnsi" w:cstheme="majorHAnsi"/>
          <w:lang w:val="pl-PL" w:eastAsia="lv-LV"/>
        </w:rPr>
        <w:t xml:space="preserve"> </w:t>
      </w:r>
      <w:r w:rsidR="00013B60" w:rsidRPr="00EA02E0">
        <w:rPr>
          <w:rFonts w:asciiTheme="majorHAnsi" w:eastAsia="Times New Roman" w:hAnsiTheme="majorHAnsi" w:cstheme="majorHAnsi"/>
          <w:i/>
          <w:lang w:val="pl-PL" w:eastAsia="lv-LV"/>
        </w:rPr>
        <w:t>Legal Consequences for States of the Continued Presence of South Africa in Namibia</w:t>
      </w:r>
      <w:r w:rsidR="00EC152B" w:rsidRPr="00EA02E0">
        <w:rPr>
          <w:rFonts w:asciiTheme="majorHAnsi" w:eastAsia="Times New Roman" w:hAnsiTheme="majorHAnsi" w:cstheme="majorHAnsi"/>
          <w:i/>
          <w:lang w:val="pl-PL" w:eastAsia="lv-LV"/>
        </w:rPr>
        <w:t xml:space="preserve"> </w:t>
      </w:r>
      <w:r w:rsidRPr="00EA02E0">
        <w:rPr>
          <w:rFonts w:asciiTheme="majorHAnsi" w:eastAsia="Times New Roman" w:hAnsiTheme="majorHAnsi" w:cstheme="majorHAnsi"/>
          <w:i/>
          <w:lang w:val="pl-PL" w:eastAsia="lv-LV"/>
        </w:rPr>
        <w:t>(</w:t>
      </w:r>
      <w:r w:rsidR="00013B60" w:rsidRPr="00EA02E0">
        <w:rPr>
          <w:rFonts w:asciiTheme="majorHAnsi" w:eastAsia="Times New Roman" w:hAnsiTheme="majorHAnsi" w:cstheme="majorHAnsi"/>
          <w:i/>
          <w:lang w:val="pl-PL" w:eastAsia="lv-LV"/>
        </w:rPr>
        <w:t>South West Africa Notwithstanding Security Council Resolution 276 (1970)</w:t>
      </w:r>
      <w:r w:rsidRPr="00EA02E0">
        <w:rPr>
          <w:rFonts w:asciiTheme="majorHAnsi" w:eastAsia="Times New Roman" w:hAnsiTheme="majorHAnsi" w:cstheme="majorHAnsi"/>
          <w:i/>
          <w:lang w:val="pl-PL" w:eastAsia="lv-LV"/>
        </w:rPr>
        <w:t>),</w:t>
      </w:r>
      <w:r w:rsidRPr="002E5530">
        <w:rPr>
          <w:rFonts w:asciiTheme="majorHAnsi" w:eastAsia="Times New Roman" w:hAnsiTheme="majorHAnsi" w:cstheme="majorHAnsi"/>
          <w:lang w:val="pl-PL" w:eastAsia="lv-LV"/>
        </w:rPr>
        <w:t xml:space="preserve"> </w:t>
      </w:r>
      <w:r w:rsidR="00EC152B" w:rsidRPr="002E5530">
        <w:rPr>
          <w:rFonts w:asciiTheme="majorHAnsi" w:eastAsia="Times New Roman" w:hAnsiTheme="majorHAnsi" w:cstheme="majorHAnsi"/>
          <w:lang w:val="pl-PL" w:eastAsia="lv-LV"/>
        </w:rPr>
        <w:t>Opinia Doradcza</w:t>
      </w:r>
      <w:r w:rsidRPr="002E5530">
        <w:rPr>
          <w:rFonts w:asciiTheme="majorHAnsi" w:eastAsia="Times New Roman" w:hAnsiTheme="majorHAnsi" w:cstheme="majorHAnsi"/>
          <w:lang w:val="pl-PL" w:eastAsia="lv-LV"/>
        </w:rPr>
        <w:t xml:space="preserve">, </w:t>
      </w:r>
      <w:r w:rsidR="00013B60" w:rsidRPr="002E5530">
        <w:rPr>
          <w:rFonts w:asciiTheme="majorHAnsi" w:eastAsia="Times New Roman" w:hAnsiTheme="majorHAnsi" w:cstheme="majorHAnsi"/>
          <w:lang w:val="pl-PL" w:eastAsia="lv-LV"/>
        </w:rPr>
        <w:t>I.C.J. Reports,</w:t>
      </w:r>
      <w:r w:rsidR="00EC152B" w:rsidRPr="002E5530">
        <w:rPr>
          <w:rFonts w:asciiTheme="majorHAnsi" w:eastAsia="Times New Roman" w:hAnsiTheme="majorHAnsi" w:cstheme="majorHAnsi"/>
          <w:lang w:val="pl-PL" w:eastAsia="lv-LV"/>
        </w:rPr>
        <w:t xml:space="preserve"> s. 19, paragraf</w:t>
      </w:r>
      <w:r w:rsidRPr="002E5530">
        <w:rPr>
          <w:rFonts w:asciiTheme="majorHAnsi" w:eastAsia="Times New Roman" w:hAnsiTheme="majorHAnsi" w:cstheme="majorHAnsi"/>
          <w:lang w:val="pl-PL" w:eastAsia="lv-LV"/>
        </w:rPr>
        <w:t xml:space="preserve"> 53). </w:t>
      </w:r>
      <w:r w:rsidR="00013B60">
        <w:rPr>
          <w:rFonts w:asciiTheme="majorHAnsi" w:eastAsia="Times New Roman" w:hAnsiTheme="majorHAnsi" w:cstheme="majorHAnsi"/>
          <w:lang w:val="pl-PL" w:eastAsia="lv-LV"/>
        </w:rPr>
        <w:t>P</w:t>
      </w:r>
      <w:r w:rsidRPr="00DC265F">
        <w:rPr>
          <w:rFonts w:asciiTheme="majorHAnsi" w:eastAsia="Times New Roman" w:hAnsiTheme="majorHAnsi" w:cstheme="majorHAnsi"/>
          <w:lang w:val="pl-PL" w:eastAsia="lv-LV"/>
        </w:rPr>
        <w:t xml:space="preserve">rzeciwnie, warunki </w:t>
      </w:r>
      <w:r w:rsidR="00013B60">
        <w:rPr>
          <w:rFonts w:asciiTheme="majorHAnsi" w:eastAsia="Times New Roman" w:hAnsiTheme="majorHAnsi" w:cstheme="majorHAnsi"/>
          <w:lang w:val="pl-PL" w:eastAsia="lv-LV"/>
        </w:rPr>
        <w:t>statuujące</w:t>
      </w:r>
      <w:r w:rsidR="00013B60"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ludobójstw</w:t>
      </w:r>
      <w:r w:rsidR="00013B60">
        <w:rPr>
          <w:rFonts w:asciiTheme="majorHAnsi" w:eastAsia="Times New Roman" w:hAnsiTheme="majorHAnsi" w:cstheme="majorHAnsi"/>
          <w:lang w:val="pl-PL" w:eastAsia="lv-LV"/>
        </w:rPr>
        <w:t>o</w:t>
      </w:r>
      <w:r w:rsidRPr="00DC265F">
        <w:rPr>
          <w:rFonts w:asciiTheme="majorHAnsi" w:eastAsia="Times New Roman" w:hAnsiTheme="majorHAnsi" w:cstheme="majorHAnsi"/>
          <w:lang w:val="pl-PL" w:eastAsia="lv-LV"/>
        </w:rPr>
        <w:t xml:space="preserve"> </w:t>
      </w:r>
      <w:r w:rsidR="00013B60">
        <w:rPr>
          <w:rFonts w:asciiTheme="majorHAnsi" w:eastAsia="Times New Roman" w:hAnsiTheme="majorHAnsi" w:cstheme="majorHAnsi"/>
          <w:lang w:val="pl-PL" w:eastAsia="lv-LV"/>
        </w:rPr>
        <w:t>pozostają</w:t>
      </w:r>
      <w:r w:rsidR="00013B60" w:rsidRPr="00DC265F">
        <w:rPr>
          <w:rFonts w:asciiTheme="majorHAnsi" w:eastAsia="Times New Roman" w:hAnsiTheme="majorHAnsi" w:cstheme="majorHAnsi"/>
          <w:lang w:val="pl-PL" w:eastAsia="lv-LV"/>
        </w:rPr>
        <w:t xml:space="preserve"> </w:t>
      </w:r>
      <w:r w:rsidR="00013B60">
        <w:rPr>
          <w:rFonts w:asciiTheme="majorHAnsi" w:eastAsia="Times New Roman" w:hAnsiTheme="majorHAnsi" w:cstheme="majorHAnsi"/>
          <w:lang w:val="pl-PL" w:eastAsia="lv-LV"/>
        </w:rPr>
        <w:t>rygorystyczne</w:t>
      </w:r>
      <w:r w:rsidRPr="00DC265F">
        <w:rPr>
          <w:rFonts w:asciiTheme="majorHAnsi" w:eastAsia="Times New Roman" w:hAnsiTheme="majorHAnsi" w:cstheme="majorHAnsi"/>
          <w:lang w:val="pl-PL" w:eastAsia="lv-LV"/>
        </w:rPr>
        <w:t xml:space="preserve">. Jednakże niniejsza sprawa pokazuje, że Trybunał Europejski </w:t>
      </w:r>
      <w:r w:rsidR="00013B60">
        <w:rPr>
          <w:rFonts w:asciiTheme="majorHAnsi" w:eastAsia="Times New Roman" w:hAnsiTheme="majorHAnsi" w:cstheme="majorHAnsi"/>
          <w:lang w:val="pl-PL" w:eastAsia="lv-LV"/>
        </w:rPr>
        <w:t>nadal</w:t>
      </w:r>
      <w:r w:rsidR="00013B60"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ma problem ze stosowaniem prawa</w:t>
      </w:r>
      <w:r w:rsidR="00013B60">
        <w:rPr>
          <w:rFonts w:asciiTheme="majorHAnsi" w:eastAsia="Times New Roman" w:hAnsiTheme="majorHAnsi" w:cstheme="majorHAnsi"/>
          <w:lang w:val="pl-PL" w:eastAsia="lv-LV"/>
        </w:rPr>
        <w:t xml:space="preserve"> w czasie</w:t>
      </w:r>
      <w:r w:rsidRPr="00DC265F">
        <w:rPr>
          <w:rFonts w:asciiTheme="majorHAnsi" w:eastAsia="Times New Roman" w:hAnsiTheme="majorHAnsi" w:cstheme="majorHAnsi"/>
          <w:lang w:val="pl-PL" w:eastAsia="lv-LV"/>
        </w:rPr>
        <w:t xml:space="preserve"> (</w:t>
      </w:r>
      <w:r w:rsidR="00ED0F11">
        <w:rPr>
          <w:rFonts w:asciiTheme="majorHAnsi" w:eastAsia="Times New Roman" w:hAnsiTheme="majorHAnsi" w:cstheme="majorHAnsi"/>
          <w:lang w:val="pl-PL" w:eastAsia="lv-LV"/>
        </w:rPr>
        <w:t>zobacz</w:t>
      </w:r>
      <w:r w:rsidRPr="00DC265F">
        <w:rPr>
          <w:rFonts w:asciiTheme="majorHAnsi" w:eastAsia="Times New Roman" w:hAnsiTheme="majorHAnsi" w:cstheme="majorHAnsi"/>
          <w:lang w:val="pl-PL" w:eastAsia="lv-LV"/>
        </w:rPr>
        <w:t xml:space="preserve"> moją </w:t>
      </w:r>
      <w:r w:rsidR="00EA28BD">
        <w:rPr>
          <w:rFonts w:asciiTheme="majorHAnsi" w:eastAsia="Times New Roman" w:hAnsiTheme="majorHAnsi" w:cstheme="majorHAnsi"/>
          <w:lang w:val="pl-PL" w:eastAsia="lv-LV"/>
        </w:rPr>
        <w:t xml:space="preserve">zgodną </w:t>
      </w:r>
      <w:r w:rsidRPr="00DC265F">
        <w:rPr>
          <w:rFonts w:asciiTheme="majorHAnsi" w:eastAsia="Times New Roman" w:hAnsiTheme="majorHAnsi" w:cstheme="majorHAnsi"/>
          <w:lang w:val="pl-PL" w:eastAsia="lv-LV"/>
        </w:rPr>
        <w:t xml:space="preserve">opinię w sprawie </w:t>
      </w:r>
      <w:r w:rsidRPr="00DC265F">
        <w:rPr>
          <w:rFonts w:asciiTheme="majorHAnsi" w:eastAsia="Times New Roman" w:hAnsiTheme="majorHAnsi" w:cstheme="majorHAnsi"/>
          <w:i/>
          <w:lang w:val="pl-PL" w:eastAsia="fr-FR"/>
        </w:rPr>
        <w:t xml:space="preserve">O’Keeffe </w:t>
      </w:r>
      <w:r w:rsidR="00405D61" w:rsidRPr="00DC265F">
        <w:rPr>
          <w:rFonts w:asciiTheme="majorHAnsi" w:eastAsia="Times New Roman" w:hAnsiTheme="majorHAnsi" w:cstheme="majorHAnsi"/>
          <w:i/>
          <w:snapToGrid w:val="0"/>
          <w:lang w:val="pl-PL" w:eastAsia="fr-FR"/>
        </w:rPr>
        <w:t>przeciwko Irlandii</w:t>
      </w:r>
      <w:r w:rsidRPr="00DC265F">
        <w:rPr>
          <w:rFonts w:asciiTheme="majorHAnsi" w:eastAsia="Times New Roman" w:hAnsiTheme="majorHAnsi" w:cstheme="majorHAnsi"/>
          <w:i/>
          <w:snapToGrid w:val="0"/>
          <w:lang w:val="pl-PL" w:eastAsia="fr-FR"/>
        </w:rPr>
        <w:t xml:space="preserve"> </w:t>
      </w:r>
      <w:r w:rsidRPr="00DC265F">
        <w:rPr>
          <w:rFonts w:asciiTheme="majorHAnsi" w:eastAsia="Times New Roman" w:hAnsiTheme="majorHAnsi" w:cstheme="majorHAnsi"/>
          <w:snapToGrid w:val="0"/>
          <w:lang w:val="pl-PL" w:eastAsia="fr-FR"/>
        </w:rPr>
        <w:t xml:space="preserve">[GC], </w:t>
      </w:r>
      <w:r w:rsidR="00405D61" w:rsidRPr="00DC265F">
        <w:rPr>
          <w:rFonts w:asciiTheme="majorHAnsi" w:eastAsia="Times New Roman" w:hAnsiTheme="majorHAnsi" w:cstheme="majorHAnsi"/>
          <w:lang w:val="pl-PL" w:eastAsia="fr-FR"/>
        </w:rPr>
        <w:t>nr</w:t>
      </w:r>
      <w:r w:rsidRPr="00DC265F">
        <w:rPr>
          <w:rFonts w:asciiTheme="majorHAnsi" w:eastAsia="Times New Roman" w:hAnsiTheme="majorHAnsi" w:cstheme="majorHAnsi"/>
          <w:lang w:val="pl-PL" w:eastAsia="fr-FR"/>
        </w:rPr>
        <w:t> 35810/09</w:t>
      </w:r>
      <w:r w:rsidR="00405D61" w:rsidRPr="00DC265F">
        <w:rPr>
          <w:rFonts w:asciiTheme="majorHAnsi" w:eastAsia="Times New Roman" w:hAnsiTheme="majorHAnsi" w:cstheme="majorHAnsi"/>
          <w:snapToGrid w:val="0"/>
          <w:lang w:val="pl-PL" w:eastAsia="fr-FR"/>
        </w:rPr>
        <w:t>, ETPCz</w:t>
      </w:r>
      <w:r w:rsidRPr="00DC265F">
        <w:rPr>
          <w:rFonts w:asciiTheme="majorHAnsi" w:eastAsia="Times New Roman" w:hAnsiTheme="majorHAnsi" w:cstheme="majorHAnsi"/>
          <w:snapToGrid w:val="0"/>
          <w:lang w:val="pl-PL" w:eastAsia="fr-FR"/>
        </w:rPr>
        <w:t xml:space="preserve"> 2014 (</w:t>
      </w:r>
      <w:r w:rsidR="00405D61" w:rsidRPr="00DC265F">
        <w:rPr>
          <w:rFonts w:asciiTheme="majorHAnsi" w:eastAsia="Times New Roman" w:hAnsiTheme="majorHAnsi" w:cstheme="majorHAnsi"/>
          <w:snapToGrid w:val="0"/>
          <w:lang w:val="pl-PL" w:eastAsia="fr-FR"/>
        </w:rPr>
        <w:t>fragmenty</w:t>
      </w:r>
      <w:r w:rsidRPr="00DC265F">
        <w:rPr>
          <w:rFonts w:asciiTheme="majorHAnsi" w:eastAsia="Times New Roman" w:hAnsiTheme="majorHAnsi" w:cstheme="majorHAnsi"/>
          <w:snapToGrid w:val="0"/>
          <w:lang w:val="pl-PL" w:eastAsia="fr-FR"/>
        </w:rPr>
        <w:t>)</w:t>
      </w:r>
      <w:r w:rsidRPr="00DC265F">
        <w:rPr>
          <w:rFonts w:asciiTheme="majorHAnsi" w:eastAsia="Times New Roman" w:hAnsiTheme="majorHAnsi" w:cstheme="majorHAnsi"/>
          <w:lang w:val="pl-PL" w:eastAsia="lv-LV"/>
        </w:rPr>
        <w:t>).</w:t>
      </w:r>
    </w:p>
    <w:p w14:paraId="3B7CF4B9" w14:textId="77777777" w:rsidR="00AF295F" w:rsidRPr="00DC265F" w:rsidRDefault="00AF295F" w:rsidP="00AF295F">
      <w:pPr>
        <w:pStyle w:val="ECHRPara"/>
        <w:rPr>
          <w:rFonts w:asciiTheme="majorHAnsi" w:eastAsia="Times New Roman" w:hAnsiTheme="majorHAnsi" w:cstheme="majorHAnsi"/>
          <w:i/>
          <w:lang w:val="pl-PL" w:eastAsia="fr-FR"/>
        </w:rPr>
      </w:pPr>
      <w:r w:rsidRPr="00DC265F">
        <w:rPr>
          <w:rFonts w:asciiTheme="majorHAnsi" w:eastAsia="Times New Roman" w:hAnsiTheme="majorHAnsi" w:cstheme="majorHAnsi"/>
          <w:lang w:val="pl-PL" w:eastAsia="lv-LV"/>
        </w:rPr>
        <w:t>17.  Wnioskiem Trybunału jest to, że w 1953 r</w:t>
      </w:r>
      <w:r w:rsidR="00EA28BD">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przewidywalnym było, że </w:t>
      </w:r>
      <w:r w:rsidR="00EA28BD" w:rsidRPr="00DC265F">
        <w:rPr>
          <w:rFonts w:asciiTheme="majorHAnsi" w:eastAsia="Times New Roman" w:hAnsiTheme="majorHAnsi" w:cstheme="majorHAnsi"/>
          <w:lang w:val="pl-PL" w:eastAsia="lv-LV"/>
        </w:rPr>
        <w:t>ludobójstw</w:t>
      </w:r>
      <w:r w:rsidR="00EA28BD">
        <w:rPr>
          <w:rFonts w:asciiTheme="majorHAnsi" w:eastAsia="Times New Roman" w:hAnsiTheme="majorHAnsi" w:cstheme="majorHAnsi"/>
          <w:lang w:val="pl-PL" w:eastAsia="lv-LV"/>
        </w:rPr>
        <w:t>o</w:t>
      </w:r>
      <w:r w:rsidR="00EA28BD" w:rsidRPr="00DC265F">
        <w:rPr>
          <w:rFonts w:asciiTheme="majorHAnsi" w:eastAsia="Times New Roman" w:hAnsiTheme="majorHAnsi" w:cstheme="majorHAnsi"/>
          <w:lang w:val="pl-PL" w:eastAsia="lv-LV"/>
        </w:rPr>
        <w:t xml:space="preserve"> </w:t>
      </w:r>
      <w:r w:rsidR="00EA28BD">
        <w:rPr>
          <w:rFonts w:asciiTheme="majorHAnsi" w:eastAsia="Times New Roman" w:hAnsiTheme="majorHAnsi" w:cstheme="majorHAnsi"/>
          <w:lang w:val="pl-PL" w:eastAsia="lv-LV"/>
        </w:rPr>
        <w:t>wymaga</w:t>
      </w:r>
      <w:r w:rsidR="00EA28BD"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zniszczeni</w:t>
      </w:r>
      <w:r w:rsidR="00EA28BD">
        <w:rPr>
          <w:rFonts w:asciiTheme="majorHAnsi" w:eastAsia="Times New Roman" w:hAnsiTheme="majorHAnsi" w:cstheme="majorHAnsi"/>
          <w:lang w:val="pl-PL" w:eastAsia="lv-LV"/>
        </w:rPr>
        <w:t>a</w:t>
      </w:r>
      <w:r w:rsidRPr="00DC265F">
        <w:rPr>
          <w:rFonts w:asciiTheme="majorHAnsi" w:eastAsia="Times New Roman" w:hAnsiTheme="majorHAnsi" w:cstheme="majorHAnsi"/>
          <w:lang w:val="pl-PL" w:eastAsia="lv-LV"/>
        </w:rPr>
        <w:t xml:space="preserve"> lub zamiar</w:t>
      </w:r>
      <w:r w:rsidR="00EA28BD">
        <w:rPr>
          <w:rFonts w:asciiTheme="majorHAnsi" w:eastAsia="Times New Roman" w:hAnsiTheme="majorHAnsi" w:cstheme="majorHAnsi"/>
          <w:lang w:val="pl-PL" w:eastAsia="lv-LV"/>
        </w:rPr>
        <w:t>u</w:t>
      </w:r>
      <w:r w:rsidRPr="00DC265F">
        <w:rPr>
          <w:rFonts w:asciiTheme="majorHAnsi" w:eastAsia="Times New Roman" w:hAnsiTheme="majorHAnsi" w:cstheme="majorHAnsi"/>
          <w:lang w:val="pl-PL" w:eastAsia="lv-LV"/>
        </w:rPr>
        <w:t xml:space="preserve"> zniszczenia znaczącej grupy, jednakże nie </w:t>
      </w:r>
      <w:r w:rsidR="00EA28BD">
        <w:rPr>
          <w:rFonts w:asciiTheme="majorHAnsi" w:eastAsia="Times New Roman" w:hAnsiTheme="majorHAnsi" w:cstheme="majorHAnsi"/>
          <w:lang w:val="pl-PL" w:eastAsia="lv-LV"/>
        </w:rPr>
        <w:t>zostało doprecyzowane, że oprócz</w:t>
      </w:r>
      <w:r w:rsidRPr="00DC265F">
        <w:rPr>
          <w:rFonts w:asciiTheme="majorHAnsi" w:eastAsia="Times New Roman" w:hAnsiTheme="majorHAnsi" w:cstheme="majorHAnsi"/>
          <w:lang w:val="pl-PL" w:eastAsia="lv-LV"/>
        </w:rPr>
        <w:t xml:space="preserve"> aspektu liczbowego, </w:t>
      </w:r>
      <w:r w:rsidR="00EA28BD">
        <w:rPr>
          <w:rFonts w:asciiTheme="majorHAnsi" w:eastAsia="Times New Roman" w:hAnsiTheme="majorHAnsi" w:cstheme="majorHAnsi"/>
          <w:lang w:val="pl-PL" w:eastAsia="lv-LV"/>
        </w:rPr>
        <w:t>dotyczy to</w:t>
      </w:r>
      <w:r w:rsidR="00EA28BD"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także i aspekt</w:t>
      </w:r>
      <w:r w:rsidR="00EA28BD">
        <w:rPr>
          <w:rFonts w:asciiTheme="majorHAnsi" w:eastAsia="Times New Roman" w:hAnsiTheme="majorHAnsi" w:cstheme="majorHAnsi"/>
          <w:lang w:val="pl-PL" w:eastAsia="lv-LV"/>
        </w:rPr>
        <w:t>u</w:t>
      </w:r>
      <w:r w:rsidRPr="00DC265F">
        <w:rPr>
          <w:rFonts w:asciiTheme="majorHAnsi" w:eastAsia="Times New Roman" w:hAnsiTheme="majorHAnsi" w:cstheme="majorHAnsi"/>
          <w:lang w:val="pl-PL" w:eastAsia="lv-LV"/>
        </w:rPr>
        <w:t xml:space="preserve"> jakościow</w:t>
      </w:r>
      <w:r w:rsidR="00EA28BD">
        <w:rPr>
          <w:rFonts w:asciiTheme="majorHAnsi" w:eastAsia="Times New Roman" w:hAnsiTheme="majorHAnsi" w:cstheme="majorHAnsi"/>
          <w:lang w:val="pl-PL" w:eastAsia="lv-LV"/>
        </w:rPr>
        <w:t>ego</w:t>
      </w:r>
      <w:r w:rsidRPr="00DC265F">
        <w:rPr>
          <w:rFonts w:asciiTheme="majorHAnsi" w:eastAsia="Times New Roman" w:hAnsiTheme="majorHAnsi" w:cstheme="majorHAnsi"/>
          <w:lang w:val="pl-PL" w:eastAsia="lv-LV"/>
        </w:rPr>
        <w:t>, czyli znaczeni</w:t>
      </w:r>
      <w:r w:rsidR="00EA28BD">
        <w:rPr>
          <w:rFonts w:asciiTheme="majorHAnsi" w:eastAsia="Times New Roman" w:hAnsiTheme="majorHAnsi" w:cstheme="majorHAnsi"/>
          <w:lang w:val="pl-PL" w:eastAsia="lv-LV"/>
        </w:rPr>
        <w:t>a</w:t>
      </w:r>
      <w:r w:rsidRPr="00DC265F">
        <w:rPr>
          <w:rFonts w:asciiTheme="majorHAnsi" w:eastAsia="Times New Roman" w:hAnsiTheme="majorHAnsi" w:cstheme="majorHAnsi"/>
          <w:lang w:val="pl-PL" w:eastAsia="lv-LV"/>
        </w:rPr>
        <w:t xml:space="preserve"> grupy docelowej (</w:t>
      </w:r>
      <w:r w:rsidR="00ED0F11">
        <w:rPr>
          <w:rFonts w:asciiTheme="majorHAnsi" w:eastAsia="Times New Roman" w:hAnsiTheme="majorHAnsi" w:cstheme="majorHAnsi"/>
          <w:lang w:val="pl-PL" w:eastAsia="lv-LV"/>
        </w:rPr>
        <w:t>zobacz</w:t>
      </w:r>
      <w:r w:rsidRPr="00DC265F">
        <w:rPr>
          <w:rFonts w:asciiTheme="majorHAnsi" w:eastAsia="Times New Roman" w:hAnsiTheme="majorHAnsi" w:cstheme="majorHAnsi"/>
          <w:lang w:val="pl-PL" w:eastAsia="lv-LV"/>
        </w:rPr>
        <w:t xml:space="preserve"> </w:t>
      </w:r>
      <w:r w:rsidR="00EA28BD">
        <w:rPr>
          <w:rFonts w:asciiTheme="majorHAnsi" w:eastAsia="Times New Roman" w:hAnsiTheme="majorHAnsi" w:cstheme="majorHAnsi"/>
          <w:lang w:val="pl-PL" w:eastAsia="lv-LV"/>
        </w:rPr>
        <w:t>paragraf</w:t>
      </w:r>
      <w:r w:rsidRPr="00DC265F">
        <w:rPr>
          <w:rFonts w:asciiTheme="majorHAnsi" w:eastAsia="Times New Roman" w:hAnsiTheme="majorHAnsi" w:cstheme="majorHAnsi"/>
          <w:lang w:val="pl-PL" w:eastAsia="lv-LV"/>
        </w:rPr>
        <w:t xml:space="preserve"> 177 wyroku), </w:t>
      </w:r>
      <w:r w:rsidR="00EA28BD">
        <w:rPr>
          <w:rFonts w:asciiTheme="majorHAnsi" w:eastAsia="Times New Roman" w:hAnsiTheme="majorHAnsi" w:cstheme="majorHAnsi"/>
          <w:lang w:val="pl-PL" w:eastAsia="lv-LV"/>
        </w:rPr>
        <w:t>co</w:t>
      </w:r>
      <w:r w:rsidR="00EA28BD"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pojawił</w:t>
      </w:r>
      <w:r w:rsidR="00EA28BD">
        <w:rPr>
          <w:rFonts w:asciiTheme="majorHAnsi" w:eastAsia="Times New Roman" w:hAnsiTheme="majorHAnsi" w:cstheme="majorHAnsi"/>
          <w:lang w:val="pl-PL" w:eastAsia="lv-LV"/>
        </w:rPr>
        <w:t>o</w:t>
      </w:r>
      <w:r w:rsidRPr="00DC265F">
        <w:rPr>
          <w:rFonts w:asciiTheme="majorHAnsi" w:eastAsia="Times New Roman" w:hAnsiTheme="majorHAnsi" w:cstheme="majorHAnsi"/>
          <w:lang w:val="pl-PL" w:eastAsia="lv-LV"/>
        </w:rPr>
        <w:t xml:space="preserve"> się tylko jako część praktyki </w:t>
      </w:r>
      <w:r w:rsidR="00A242D6">
        <w:rPr>
          <w:rFonts w:asciiTheme="majorHAnsi" w:eastAsia="Times New Roman" w:hAnsiTheme="majorHAnsi" w:cstheme="majorHAnsi"/>
          <w:lang w:val="pl-PL" w:eastAsia="lv-LV"/>
        </w:rPr>
        <w:t>sądowej</w:t>
      </w:r>
      <w:r w:rsidR="00A242D6"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w:t>
      </w:r>
      <w:r w:rsidR="00ED0F11">
        <w:rPr>
          <w:rFonts w:asciiTheme="majorHAnsi" w:eastAsia="Times New Roman" w:hAnsiTheme="majorHAnsi" w:cstheme="majorHAnsi"/>
          <w:lang w:val="pl-PL" w:eastAsia="lv-LV"/>
        </w:rPr>
        <w:t>zobacz</w:t>
      </w:r>
      <w:r w:rsidRPr="00DC265F">
        <w:rPr>
          <w:rFonts w:asciiTheme="majorHAnsi" w:eastAsia="Times New Roman" w:hAnsiTheme="majorHAnsi" w:cstheme="majorHAnsi"/>
          <w:lang w:val="pl-PL" w:eastAsia="lv-LV"/>
        </w:rPr>
        <w:t xml:space="preserve"> </w:t>
      </w:r>
      <w:r w:rsidR="00A242D6">
        <w:rPr>
          <w:rFonts w:asciiTheme="majorHAnsi" w:eastAsia="Times New Roman" w:hAnsiTheme="majorHAnsi" w:cstheme="majorHAnsi"/>
          <w:lang w:val="pl-PL" w:eastAsia="lv-LV"/>
        </w:rPr>
        <w:t>tytuł</w:t>
      </w:r>
      <w:r w:rsidR="00A242D6" w:rsidRPr="00DC265F">
        <w:rPr>
          <w:rFonts w:asciiTheme="majorHAnsi" w:eastAsia="Times New Roman" w:hAnsiTheme="majorHAnsi" w:cstheme="majorHAnsi"/>
          <w:lang w:val="pl-PL" w:eastAsia="lv-LV"/>
        </w:rPr>
        <w:t xml:space="preserve"> odpowiedni</w:t>
      </w:r>
      <w:r w:rsidR="00A242D6">
        <w:rPr>
          <w:rFonts w:asciiTheme="majorHAnsi" w:eastAsia="Times New Roman" w:hAnsiTheme="majorHAnsi" w:cstheme="majorHAnsi"/>
          <w:lang w:val="pl-PL" w:eastAsia="lv-LV"/>
        </w:rPr>
        <w:t>ej</w:t>
      </w:r>
      <w:r w:rsidR="00A242D6"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części wyroku). Trybunał wziął pod uwagę – </w:t>
      </w:r>
      <w:r w:rsidR="00A242D6">
        <w:rPr>
          <w:rFonts w:asciiTheme="majorHAnsi" w:eastAsia="Times New Roman" w:hAnsiTheme="majorHAnsi" w:cstheme="majorHAnsi"/>
          <w:lang w:val="pl-PL" w:eastAsia="lv-LV"/>
        </w:rPr>
        <w:t>wśród innych</w:t>
      </w:r>
      <w:r w:rsidRPr="00DC265F">
        <w:rPr>
          <w:rFonts w:asciiTheme="majorHAnsi" w:eastAsia="Times New Roman" w:hAnsiTheme="majorHAnsi" w:cstheme="majorHAnsi"/>
          <w:lang w:val="pl-PL" w:eastAsia="lv-LV"/>
        </w:rPr>
        <w:t xml:space="preserve"> międzynarodowych orzecze</w:t>
      </w:r>
      <w:r w:rsidR="00A242D6">
        <w:rPr>
          <w:rFonts w:asciiTheme="majorHAnsi" w:eastAsia="Times New Roman" w:hAnsiTheme="majorHAnsi" w:cstheme="majorHAnsi"/>
          <w:lang w:val="pl-PL" w:eastAsia="lv-LV"/>
        </w:rPr>
        <w:t>ń</w:t>
      </w:r>
      <w:r w:rsidRPr="00DC265F">
        <w:rPr>
          <w:rFonts w:asciiTheme="majorHAnsi" w:eastAsia="Times New Roman" w:hAnsiTheme="majorHAnsi" w:cstheme="majorHAnsi"/>
          <w:lang w:val="pl-PL" w:eastAsia="lv-LV"/>
        </w:rPr>
        <w:t xml:space="preserve"> – dwa </w:t>
      </w:r>
      <w:r w:rsidR="00A242D6">
        <w:rPr>
          <w:rFonts w:asciiTheme="majorHAnsi" w:eastAsia="Times New Roman" w:hAnsiTheme="majorHAnsi" w:cstheme="majorHAnsi"/>
          <w:lang w:val="pl-PL" w:eastAsia="lv-LV"/>
        </w:rPr>
        <w:t xml:space="preserve">wiodące </w:t>
      </w:r>
      <w:r w:rsidRPr="00DC265F">
        <w:rPr>
          <w:rFonts w:asciiTheme="majorHAnsi" w:eastAsia="Times New Roman" w:hAnsiTheme="majorHAnsi" w:cstheme="majorHAnsi"/>
          <w:lang w:val="pl-PL" w:eastAsia="lv-LV"/>
        </w:rPr>
        <w:t xml:space="preserve">wyroki MTS, które zawierały wykładnię </w:t>
      </w:r>
      <w:r w:rsidR="00A242D6">
        <w:rPr>
          <w:rFonts w:asciiTheme="majorHAnsi" w:eastAsia="Times New Roman" w:hAnsiTheme="majorHAnsi" w:cstheme="majorHAnsi"/>
          <w:lang w:val="pl-PL" w:eastAsia="lv-LV"/>
        </w:rPr>
        <w:t>pojęcia</w:t>
      </w:r>
      <w:r w:rsidR="00A242D6"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w:t>
      </w:r>
      <w:r w:rsidR="00A242D6">
        <w:rPr>
          <w:rFonts w:asciiTheme="majorHAnsi" w:eastAsia="Times New Roman" w:hAnsiTheme="majorHAnsi" w:cstheme="majorHAnsi"/>
          <w:lang w:val="pl-PL" w:eastAsia="lv-LV"/>
        </w:rPr>
        <w:t xml:space="preserve">w </w:t>
      </w:r>
      <w:r w:rsidRPr="00DC265F">
        <w:rPr>
          <w:rFonts w:asciiTheme="majorHAnsi" w:eastAsia="Times New Roman" w:hAnsiTheme="majorHAnsi" w:cstheme="majorHAnsi"/>
          <w:lang w:val="pl-PL" w:eastAsia="lv-LV"/>
        </w:rPr>
        <w:t>częś</w:t>
      </w:r>
      <w:r w:rsidR="00A242D6">
        <w:rPr>
          <w:rFonts w:asciiTheme="majorHAnsi" w:eastAsia="Times New Roman" w:hAnsiTheme="majorHAnsi" w:cstheme="majorHAnsi"/>
          <w:lang w:val="pl-PL" w:eastAsia="lv-LV"/>
        </w:rPr>
        <w:t>ci</w:t>
      </w:r>
      <w:r w:rsidRPr="00DC265F">
        <w:rPr>
          <w:rFonts w:asciiTheme="majorHAnsi" w:eastAsia="Times New Roman" w:hAnsiTheme="majorHAnsi" w:cstheme="majorHAnsi"/>
          <w:lang w:val="pl-PL" w:eastAsia="lv-LV"/>
        </w:rPr>
        <w:t xml:space="preserve">” w </w:t>
      </w:r>
      <w:r w:rsidR="00A242D6">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onwencji z 1948 r</w:t>
      </w:r>
      <w:r w:rsidR="00A242D6">
        <w:rPr>
          <w:rFonts w:asciiTheme="majorHAnsi" w:eastAsia="Times New Roman" w:hAnsiTheme="majorHAnsi" w:cstheme="majorHAnsi"/>
          <w:lang w:val="pl-PL" w:eastAsia="lv-LV"/>
        </w:rPr>
        <w:t>oku (zobacz paragraf 105 wyroku)</w:t>
      </w:r>
      <w:r w:rsidRPr="00DC265F">
        <w:rPr>
          <w:rFonts w:asciiTheme="majorHAnsi" w:eastAsia="Times New Roman" w:hAnsiTheme="majorHAnsi" w:cstheme="majorHAnsi"/>
          <w:lang w:val="pl-PL" w:eastAsia="lv-LV"/>
        </w:rPr>
        <w:t>. Oczywiste jest</w:t>
      </w:r>
      <w:r w:rsidR="00A242D6">
        <w:rPr>
          <w:rFonts w:asciiTheme="majorHAnsi" w:eastAsia="Times New Roman" w:hAnsiTheme="majorHAnsi" w:cstheme="majorHAnsi"/>
          <w:lang w:val="pl-PL" w:eastAsia="lv-LV"/>
        </w:rPr>
        <w:t xml:space="preserve"> jednak</w:t>
      </w:r>
      <w:r w:rsidRPr="00DC265F">
        <w:rPr>
          <w:rFonts w:asciiTheme="majorHAnsi" w:eastAsia="Times New Roman" w:hAnsiTheme="majorHAnsi" w:cstheme="majorHAnsi"/>
          <w:lang w:val="pl-PL" w:eastAsia="lv-LV"/>
        </w:rPr>
        <w:t xml:space="preserve">, że wyroki te nie mogą być rozpatrywane odrębnie, zwłaszcza </w:t>
      </w:r>
      <w:r w:rsidR="00A242D6">
        <w:rPr>
          <w:rFonts w:asciiTheme="majorHAnsi" w:eastAsia="Times New Roman" w:hAnsiTheme="majorHAnsi" w:cstheme="majorHAnsi"/>
          <w:lang w:val="pl-PL" w:eastAsia="lv-LV"/>
        </w:rPr>
        <w:t>że</w:t>
      </w:r>
      <w:r w:rsidR="00A242D6"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wyrok w sprawie </w:t>
      </w:r>
      <w:r w:rsidR="00405D61" w:rsidRPr="00DC265F">
        <w:rPr>
          <w:rFonts w:asciiTheme="majorHAnsi" w:eastAsia="Times New Roman" w:hAnsiTheme="majorHAnsi" w:cstheme="majorHAnsi"/>
          <w:i/>
          <w:lang w:val="pl-PL" w:eastAsia="lv-LV"/>
        </w:rPr>
        <w:t>Chorwacja przeciwko Serbii</w:t>
      </w:r>
      <w:r w:rsidRPr="00DC265F">
        <w:rPr>
          <w:rFonts w:asciiTheme="majorHAnsi" w:eastAsia="Times New Roman" w:hAnsiTheme="majorHAnsi" w:cstheme="majorHAnsi"/>
          <w:lang w:val="pl-PL" w:eastAsia="lv-LV"/>
        </w:rPr>
        <w:t xml:space="preserve"> odwołuje się </w:t>
      </w:r>
      <w:r w:rsidR="00A242D6">
        <w:rPr>
          <w:rFonts w:asciiTheme="majorHAnsi" w:eastAsia="Times New Roman" w:hAnsiTheme="majorHAnsi" w:cstheme="majorHAnsi"/>
          <w:lang w:val="pl-PL" w:eastAsia="lv-LV"/>
        </w:rPr>
        <w:t>do wyroku</w:t>
      </w:r>
      <w:r w:rsidRPr="00DC265F">
        <w:rPr>
          <w:rFonts w:asciiTheme="majorHAnsi" w:eastAsia="Times New Roman" w:hAnsiTheme="majorHAnsi" w:cstheme="majorHAnsi"/>
          <w:lang w:val="pl-PL" w:eastAsia="lv-LV"/>
        </w:rPr>
        <w:t xml:space="preserve"> z 2007 r</w:t>
      </w:r>
      <w:r w:rsidR="00A242D6">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i zawiera kolejne wyjaśnienia</w:t>
      </w:r>
      <w:r w:rsidR="00A242D6">
        <w:rPr>
          <w:rFonts w:asciiTheme="majorHAnsi" w:eastAsia="Times New Roman" w:hAnsiTheme="majorHAnsi" w:cstheme="majorHAnsi"/>
          <w:lang w:val="pl-PL" w:eastAsia="lv-LV"/>
        </w:rPr>
        <w:t xml:space="preserve"> (zobacz punkty 6-7 powyżej)</w:t>
      </w:r>
      <w:r w:rsidRPr="00DC265F">
        <w:rPr>
          <w:rFonts w:asciiTheme="majorHAnsi" w:eastAsia="Times New Roman" w:hAnsiTheme="majorHAnsi" w:cstheme="majorHAnsi"/>
          <w:lang w:val="pl-PL" w:eastAsia="lv-LV"/>
        </w:rPr>
        <w:t xml:space="preserve">. Mam poważne </w:t>
      </w:r>
      <w:r w:rsidR="0048648F">
        <w:rPr>
          <w:rFonts w:asciiTheme="majorHAnsi" w:eastAsia="Times New Roman" w:hAnsiTheme="majorHAnsi" w:cstheme="majorHAnsi"/>
          <w:lang w:val="pl-PL" w:eastAsia="lv-LV"/>
        </w:rPr>
        <w:t>zastrzeżenia</w:t>
      </w:r>
      <w:r w:rsidR="0048648F"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co do tego, czy wnioski Trybunału </w:t>
      </w:r>
      <w:r w:rsidR="0048648F">
        <w:rPr>
          <w:rFonts w:asciiTheme="majorHAnsi" w:eastAsia="Times New Roman" w:hAnsiTheme="majorHAnsi" w:cstheme="majorHAnsi"/>
          <w:lang w:val="pl-PL" w:eastAsia="lv-LV"/>
        </w:rPr>
        <w:t>zawarte w paragrafach</w:t>
      </w:r>
      <w:r w:rsidRPr="00DC265F">
        <w:rPr>
          <w:rFonts w:asciiTheme="majorHAnsi" w:eastAsia="Times New Roman" w:hAnsiTheme="majorHAnsi" w:cstheme="majorHAnsi"/>
          <w:lang w:val="pl-PL" w:eastAsia="lv-LV"/>
        </w:rPr>
        <w:t xml:space="preserve"> 176-177 są </w:t>
      </w:r>
      <w:r w:rsidR="0048648F">
        <w:rPr>
          <w:rFonts w:asciiTheme="majorHAnsi" w:eastAsia="Times New Roman" w:hAnsiTheme="majorHAnsi" w:cstheme="majorHAnsi"/>
          <w:lang w:val="pl-PL" w:eastAsia="lv-LV"/>
        </w:rPr>
        <w:t>zgodne</w:t>
      </w:r>
      <w:r w:rsidR="0048648F"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z </w:t>
      </w:r>
      <w:r w:rsidR="0048648F">
        <w:rPr>
          <w:rFonts w:asciiTheme="majorHAnsi" w:eastAsia="Times New Roman" w:hAnsiTheme="majorHAnsi" w:cstheme="majorHAnsi"/>
          <w:lang w:val="pl-PL" w:eastAsia="lv-LV"/>
        </w:rPr>
        <w:t>interpretacją</w:t>
      </w:r>
      <w:r w:rsidRPr="00DC265F">
        <w:rPr>
          <w:rFonts w:asciiTheme="majorHAnsi" w:eastAsia="Times New Roman" w:hAnsiTheme="majorHAnsi" w:cstheme="majorHAnsi"/>
          <w:lang w:val="pl-PL" w:eastAsia="lv-LV"/>
        </w:rPr>
        <w:t xml:space="preserve"> MTS</w:t>
      </w:r>
      <w:r w:rsidR="0048648F">
        <w:rPr>
          <w:rFonts w:asciiTheme="majorHAnsi" w:eastAsia="Times New Roman" w:hAnsiTheme="majorHAnsi" w:cstheme="majorHAnsi"/>
          <w:lang w:val="pl-PL" w:eastAsia="lv-LV"/>
        </w:rPr>
        <w:t>-u</w:t>
      </w:r>
      <w:r w:rsidRPr="00DC265F">
        <w:rPr>
          <w:rFonts w:asciiTheme="majorHAnsi" w:eastAsia="Times New Roman" w:hAnsiTheme="majorHAnsi" w:cstheme="majorHAnsi"/>
          <w:lang w:val="pl-PL" w:eastAsia="lv-LV"/>
        </w:rPr>
        <w:t xml:space="preserve"> </w:t>
      </w:r>
      <w:r w:rsidR="0048648F">
        <w:rPr>
          <w:rFonts w:asciiTheme="majorHAnsi" w:eastAsia="Times New Roman" w:hAnsiTheme="majorHAnsi" w:cstheme="majorHAnsi"/>
          <w:lang w:val="pl-PL" w:eastAsia="lv-LV"/>
        </w:rPr>
        <w:t>słów</w:t>
      </w:r>
      <w:r w:rsidR="0048648F"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w:t>
      </w:r>
      <w:r w:rsidR="0048648F">
        <w:rPr>
          <w:rFonts w:asciiTheme="majorHAnsi" w:eastAsia="Times New Roman" w:hAnsiTheme="majorHAnsi" w:cstheme="majorHAnsi"/>
          <w:lang w:val="pl-PL" w:eastAsia="lv-LV"/>
        </w:rPr>
        <w:t xml:space="preserve">w </w:t>
      </w:r>
      <w:r w:rsidRPr="00DC265F">
        <w:rPr>
          <w:rFonts w:asciiTheme="majorHAnsi" w:eastAsia="Times New Roman" w:hAnsiTheme="majorHAnsi" w:cstheme="majorHAnsi"/>
          <w:lang w:val="pl-PL" w:eastAsia="lv-LV"/>
        </w:rPr>
        <w:t>częś</w:t>
      </w:r>
      <w:r w:rsidR="0048648F">
        <w:rPr>
          <w:rFonts w:asciiTheme="majorHAnsi" w:eastAsia="Times New Roman" w:hAnsiTheme="majorHAnsi" w:cstheme="majorHAnsi"/>
          <w:lang w:val="pl-PL" w:eastAsia="lv-LV"/>
        </w:rPr>
        <w:t>ci</w:t>
      </w:r>
      <w:r w:rsidRPr="00DC265F">
        <w:rPr>
          <w:rFonts w:asciiTheme="majorHAnsi" w:eastAsia="Times New Roman" w:hAnsiTheme="majorHAnsi" w:cstheme="majorHAnsi"/>
          <w:lang w:val="pl-PL" w:eastAsia="lv-LV"/>
        </w:rPr>
        <w:t xml:space="preserve">”, które </w:t>
      </w:r>
      <w:r w:rsidR="0048648F">
        <w:rPr>
          <w:rFonts w:asciiTheme="majorHAnsi" w:eastAsia="Times New Roman" w:hAnsiTheme="majorHAnsi" w:cstheme="majorHAnsi"/>
          <w:lang w:val="pl-PL" w:eastAsia="lv-LV"/>
        </w:rPr>
        <w:t xml:space="preserve">w interpretacji MTS mają </w:t>
      </w:r>
      <w:r w:rsidRPr="00DC265F">
        <w:rPr>
          <w:rFonts w:asciiTheme="majorHAnsi" w:eastAsia="Times New Roman" w:hAnsiTheme="majorHAnsi" w:cstheme="majorHAnsi"/>
          <w:lang w:val="pl-PL" w:eastAsia="lv-LV"/>
        </w:rPr>
        <w:t xml:space="preserve">wyraźnie </w:t>
      </w:r>
      <w:r w:rsidR="0048648F">
        <w:rPr>
          <w:rFonts w:asciiTheme="majorHAnsi" w:eastAsia="Times New Roman" w:hAnsiTheme="majorHAnsi" w:cstheme="majorHAnsi"/>
          <w:lang w:val="pl-PL" w:eastAsia="lv-LV"/>
        </w:rPr>
        <w:t>więcej odcieni</w:t>
      </w:r>
      <w:r w:rsidRPr="00DC265F">
        <w:rPr>
          <w:rFonts w:asciiTheme="majorHAnsi" w:eastAsia="Times New Roman" w:hAnsiTheme="majorHAnsi" w:cstheme="majorHAnsi"/>
          <w:lang w:val="pl-PL" w:eastAsia="lv-LV"/>
        </w:rPr>
        <w:t xml:space="preserve">. Jak </w:t>
      </w:r>
      <w:r w:rsidR="0048648F">
        <w:rPr>
          <w:rFonts w:asciiTheme="majorHAnsi" w:eastAsia="Times New Roman" w:hAnsiTheme="majorHAnsi" w:cstheme="majorHAnsi"/>
          <w:lang w:val="pl-PL" w:eastAsia="lv-LV"/>
        </w:rPr>
        <w:t>zostało wyjaśnione</w:t>
      </w:r>
      <w:r w:rsidR="0048648F" w:rsidRPr="00DC265F">
        <w:rPr>
          <w:rFonts w:asciiTheme="majorHAnsi" w:eastAsia="Times New Roman" w:hAnsiTheme="majorHAnsi" w:cstheme="majorHAnsi"/>
          <w:lang w:val="pl-PL" w:eastAsia="lv-LV"/>
        </w:rPr>
        <w:t xml:space="preserve"> </w:t>
      </w:r>
      <w:r w:rsidR="005C3E0E">
        <w:rPr>
          <w:rFonts w:asciiTheme="majorHAnsi" w:eastAsia="Times New Roman" w:hAnsiTheme="majorHAnsi" w:cstheme="majorHAnsi"/>
          <w:lang w:val="pl-PL" w:eastAsia="lv-LV"/>
        </w:rPr>
        <w:t>powyżej</w:t>
      </w:r>
      <w:r w:rsidRPr="00DC265F">
        <w:rPr>
          <w:rFonts w:asciiTheme="majorHAnsi" w:eastAsia="Times New Roman" w:hAnsiTheme="majorHAnsi" w:cstheme="majorHAnsi"/>
          <w:lang w:val="pl-PL" w:eastAsia="lv-LV"/>
        </w:rPr>
        <w:t xml:space="preserve"> </w:t>
      </w:r>
      <w:r w:rsidR="0048648F">
        <w:rPr>
          <w:rFonts w:asciiTheme="majorHAnsi" w:eastAsia="Times New Roman" w:hAnsiTheme="majorHAnsi" w:cstheme="majorHAnsi"/>
          <w:lang w:val="pl-PL" w:eastAsia="lv-LV"/>
        </w:rPr>
        <w:t>odpowiednie</w:t>
      </w:r>
      <w:r w:rsidR="0048648F"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 xml:space="preserve">wyroki MTSu nie powinny być postrzegane jako przykłady nowej interpretacji </w:t>
      </w:r>
      <w:r w:rsidR="0048648F">
        <w:rPr>
          <w:rFonts w:asciiTheme="majorHAnsi" w:eastAsia="Times New Roman" w:hAnsiTheme="majorHAnsi" w:cstheme="majorHAnsi"/>
          <w:lang w:val="pl-PL" w:eastAsia="lv-LV"/>
        </w:rPr>
        <w:t>K</w:t>
      </w:r>
      <w:r w:rsidRPr="00DC265F">
        <w:rPr>
          <w:rFonts w:asciiTheme="majorHAnsi" w:eastAsia="Times New Roman" w:hAnsiTheme="majorHAnsi" w:cstheme="majorHAnsi"/>
          <w:lang w:val="pl-PL" w:eastAsia="lv-LV"/>
        </w:rPr>
        <w:t>onwencji z 1948 r</w:t>
      </w:r>
      <w:r w:rsidR="0048648F">
        <w:rPr>
          <w:rFonts w:asciiTheme="majorHAnsi" w:eastAsia="Times New Roman" w:hAnsiTheme="majorHAnsi" w:cstheme="majorHAnsi"/>
          <w:lang w:val="pl-PL" w:eastAsia="lv-LV"/>
        </w:rPr>
        <w:t>oku</w:t>
      </w:r>
      <w:r w:rsidRPr="00DC265F">
        <w:rPr>
          <w:rFonts w:asciiTheme="majorHAnsi" w:eastAsia="Times New Roman" w:hAnsiTheme="majorHAnsi" w:cstheme="majorHAnsi"/>
          <w:lang w:val="pl-PL" w:eastAsia="lv-LV"/>
        </w:rPr>
        <w:t xml:space="preserve">. </w:t>
      </w:r>
      <w:r w:rsidR="0048648F">
        <w:rPr>
          <w:rFonts w:asciiTheme="majorHAnsi" w:eastAsia="Times New Roman" w:hAnsiTheme="majorHAnsi" w:cstheme="majorHAnsi"/>
          <w:lang w:val="pl-PL" w:eastAsia="lv-LV"/>
        </w:rPr>
        <w:t>Alternatywnie</w:t>
      </w:r>
      <w:r w:rsidRPr="00DC265F">
        <w:rPr>
          <w:rFonts w:asciiTheme="majorHAnsi" w:eastAsia="Times New Roman" w:hAnsiTheme="majorHAnsi" w:cstheme="majorHAnsi"/>
          <w:lang w:val="pl-PL" w:eastAsia="lv-LV"/>
        </w:rPr>
        <w:t xml:space="preserve"> Trybunał powinien przeprowadzić bardziej skrupulatne badania nad </w:t>
      </w:r>
      <w:r w:rsidR="005C3E0E">
        <w:rPr>
          <w:rFonts w:asciiTheme="majorHAnsi" w:eastAsia="Times New Roman" w:hAnsiTheme="majorHAnsi" w:cstheme="majorHAnsi"/>
          <w:lang w:val="pl-PL" w:eastAsia="lv-LV"/>
        </w:rPr>
        <w:t>rozumowaniem</w:t>
      </w:r>
      <w:r w:rsidRPr="00DC265F">
        <w:rPr>
          <w:rFonts w:asciiTheme="majorHAnsi" w:eastAsia="Times New Roman" w:hAnsiTheme="majorHAnsi" w:cstheme="majorHAnsi"/>
          <w:lang w:val="pl-PL" w:eastAsia="lv-LV"/>
        </w:rPr>
        <w:t xml:space="preserve"> prawnym w czasie </w:t>
      </w:r>
      <w:r w:rsidR="00424972" w:rsidRPr="00DC265F">
        <w:rPr>
          <w:rFonts w:asciiTheme="majorHAnsi" w:eastAsia="Times New Roman" w:hAnsiTheme="majorHAnsi" w:cstheme="majorHAnsi"/>
          <w:lang w:val="pl-PL" w:eastAsia="lv-LV"/>
        </w:rPr>
        <w:t>przyj</w:t>
      </w:r>
      <w:r w:rsidR="00424972">
        <w:rPr>
          <w:rFonts w:asciiTheme="majorHAnsi" w:eastAsia="Times New Roman" w:hAnsiTheme="majorHAnsi" w:cstheme="majorHAnsi"/>
          <w:lang w:val="pl-PL" w:eastAsia="lv-LV"/>
        </w:rPr>
        <w:t>mowania</w:t>
      </w:r>
      <w:r w:rsidR="00424972" w:rsidRPr="00DC265F">
        <w:rPr>
          <w:rFonts w:asciiTheme="majorHAnsi" w:eastAsia="Times New Roman" w:hAnsiTheme="majorHAnsi" w:cstheme="majorHAnsi"/>
          <w:lang w:val="pl-PL" w:eastAsia="lv-LV"/>
        </w:rPr>
        <w:t xml:space="preserve"> </w:t>
      </w:r>
      <w:r w:rsidRPr="00DC265F">
        <w:rPr>
          <w:rFonts w:asciiTheme="majorHAnsi" w:eastAsia="Times New Roman" w:hAnsiTheme="majorHAnsi" w:cstheme="majorHAnsi"/>
          <w:lang w:val="pl-PL" w:eastAsia="lv-LV"/>
        </w:rPr>
        <w:t>Konwencji o</w:t>
      </w:r>
      <w:r w:rsidRPr="00DC265F">
        <w:rPr>
          <w:rFonts w:asciiTheme="majorHAnsi" w:hAnsiTheme="majorHAnsi" w:cstheme="majorHAnsi"/>
          <w:lang w:val="pl-PL"/>
        </w:rPr>
        <w:t xml:space="preserve"> </w:t>
      </w:r>
      <w:r w:rsidR="005C3E0E">
        <w:rPr>
          <w:rFonts w:asciiTheme="majorHAnsi" w:hAnsiTheme="majorHAnsi" w:cstheme="majorHAnsi"/>
          <w:lang w:val="pl-PL"/>
        </w:rPr>
        <w:t>l</w:t>
      </w:r>
      <w:r w:rsidR="00424972" w:rsidRPr="00DC265F">
        <w:rPr>
          <w:rFonts w:asciiTheme="majorHAnsi" w:hAnsiTheme="majorHAnsi" w:cstheme="majorHAnsi"/>
          <w:lang w:val="pl-PL"/>
        </w:rPr>
        <w:t>udobójstw</w:t>
      </w:r>
      <w:r w:rsidR="00424972">
        <w:rPr>
          <w:rFonts w:asciiTheme="majorHAnsi" w:hAnsiTheme="majorHAnsi" w:cstheme="majorHAnsi"/>
          <w:lang w:val="pl-PL"/>
        </w:rPr>
        <w:t>ie</w:t>
      </w:r>
      <w:r w:rsidRPr="00DC265F">
        <w:rPr>
          <w:rFonts w:asciiTheme="majorHAnsi" w:hAnsiTheme="majorHAnsi" w:cstheme="majorHAnsi"/>
          <w:lang w:val="pl-PL"/>
        </w:rPr>
        <w:t xml:space="preserve">, </w:t>
      </w:r>
      <w:r w:rsidR="00424972" w:rsidRPr="00DC265F">
        <w:rPr>
          <w:rFonts w:asciiTheme="majorHAnsi" w:hAnsiTheme="majorHAnsi" w:cstheme="majorHAnsi"/>
          <w:lang w:val="pl-PL"/>
        </w:rPr>
        <w:t>podobn</w:t>
      </w:r>
      <w:r w:rsidR="00424972">
        <w:rPr>
          <w:rFonts w:asciiTheme="majorHAnsi" w:hAnsiTheme="majorHAnsi" w:cstheme="majorHAnsi"/>
          <w:lang w:val="pl-PL"/>
        </w:rPr>
        <w:t>ie</w:t>
      </w:r>
      <w:r w:rsidR="00424972" w:rsidRPr="00DC265F">
        <w:rPr>
          <w:rFonts w:asciiTheme="majorHAnsi" w:hAnsiTheme="majorHAnsi" w:cstheme="majorHAnsi"/>
          <w:lang w:val="pl-PL"/>
        </w:rPr>
        <w:t xml:space="preserve"> </w:t>
      </w:r>
      <w:r w:rsidRPr="00DC265F">
        <w:rPr>
          <w:rFonts w:asciiTheme="majorHAnsi" w:hAnsiTheme="majorHAnsi" w:cstheme="majorHAnsi"/>
          <w:lang w:val="pl-PL"/>
        </w:rPr>
        <w:t>do tych przeprowadzony</w:t>
      </w:r>
      <w:r w:rsidR="00424972">
        <w:rPr>
          <w:rFonts w:asciiTheme="majorHAnsi" w:hAnsiTheme="majorHAnsi" w:cstheme="majorHAnsi"/>
          <w:lang w:val="pl-PL"/>
        </w:rPr>
        <w:t>ch</w:t>
      </w:r>
      <w:r w:rsidRPr="00DC265F">
        <w:rPr>
          <w:rFonts w:asciiTheme="majorHAnsi" w:hAnsiTheme="majorHAnsi" w:cstheme="majorHAnsi"/>
          <w:lang w:val="pl-PL"/>
        </w:rPr>
        <w:t xml:space="preserve"> w sprawie </w:t>
      </w:r>
      <w:r w:rsidRPr="00DC265F">
        <w:rPr>
          <w:rFonts w:asciiTheme="majorHAnsi" w:eastAsia="Times New Roman" w:hAnsiTheme="majorHAnsi" w:cstheme="majorHAnsi"/>
          <w:i/>
          <w:lang w:val="pl-PL" w:eastAsia="lv-LV"/>
        </w:rPr>
        <w:t xml:space="preserve">Kononov </w:t>
      </w:r>
      <w:r w:rsidR="00405D61" w:rsidRPr="00DC265F">
        <w:rPr>
          <w:rFonts w:asciiTheme="majorHAnsi" w:eastAsia="Times New Roman" w:hAnsiTheme="majorHAnsi" w:cstheme="majorHAnsi"/>
          <w:i/>
          <w:lang w:val="pl-PL" w:eastAsia="lv-LV"/>
        </w:rPr>
        <w:t>przeciwko Łotwie</w:t>
      </w:r>
      <w:r w:rsidRPr="00DC265F">
        <w:rPr>
          <w:rFonts w:asciiTheme="majorHAnsi" w:eastAsia="Times New Roman" w:hAnsiTheme="majorHAnsi" w:cstheme="majorHAnsi"/>
          <w:i/>
          <w:lang w:val="pl-PL" w:eastAsia="lv-LV"/>
        </w:rPr>
        <w:t xml:space="preserve"> (</w:t>
      </w:r>
      <w:r w:rsidR="00405D61" w:rsidRPr="00DC265F">
        <w:rPr>
          <w:rFonts w:asciiTheme="majorHAnsi" w:eastAsia="Times New Roman" w:hAnsiTheme="majorHAnsi" w:cstheme="majorHAnsi"/>
          <w:lang w:val="pl-PL" w:eastAsia="fr-FR"/>
        </w:rPr>
        <w:t>[GC], nr</w:t>
      </w:r>
      <w:r w:rsidRPr="00DC265F">
        <w:rPr>
          <w:rFonts w:asciiTheme="majorHAnsi" w:eastAsia="Times New Roman" w:hAnsiTheme="majorHAnsi" w:cstheme="majorHAnsi"/>
          <w:lang w:val="pl-PL" w:eastAsia="fr-FR"/>
        </w:rPr>
        <w:t> 36376/04, E</w:t>
      </w:r>
      <w:r w:rsidR="00405D61" w:rsidRPr="00DC265F">
        <w:rPr>
          <w:rFonts w:asciiTheme="majorHAnsi" w:eastAsia="Times New Roman" w:hAnsiTheme="majorHAnsi" w:cstheme="majorHAnsi"/>
          <w:lang w:val="pl-PL" w:eastAsia="fr-FR"/>
        </w:rPr>
        <w:t>TPCz</w:t>
      </w:r>
      <w:r w:rsidRPr="00DC265F">
        <w:rPr>
          <w:rFonts w:asciiTheme="majorHAnsi" w:eastAsia="Times New Roman" w:hAnsiTheme="majorHAnsi" w:cstheme="majorHAnsi"/>
          <w:lang w:val="pl-PL" w:eastAsia="fr-FR"/>
        </w:rPr>
        <w:t xml:space="preserve"> 2010)</w:t>
      </w:r>
      <w:r w:rsidRPr="00DC265F">
        <w:rPr>
          <w:rFonts w:asciiTheme="majorHAnsi" w:eastAsia="Times New Roman" w:hAnsiTheme="majorHAnsi" w:cstheme="majorHAnsi"/>
          <w:lang w:val="pl-PL" w:eastAsia="lv-LV"/>
        </w:rPr>
        <w:t>.</w:t>
      </w:r>
    </w:p>
    <w:p w14:paraId="43C53CBE" w14:textId="77777777" w:rsidR="00AF295F" w:rsidRPr="00DC265F" w:rsidRDefault="00424972" w:rsidP="00AF295F">
      <w:pPr>
        <w:pStyle w:val="OpiH1"/>
        <w:rPr>
          <w:rFonts w:cstheme="majorHAnsi"/>
          <w:lang w:val="pl-PL"/>
        </w:rPr>
      </w:pPr>
      <w:r>
        <w:rPr>
          <w:rFonts w:cstheme="majorHAnsi"/>
          <w:lang w:val="pl-PL"/>
        </w:rPr>
        <w:lastRenderedPageBreak/>
        <w:t>Standard</w:t>
      </w:r>
      <w:r w:rsidRPr="00DC265F">
        <w:rPr>
          <w:rFonts w:cstheme="majorHAnsi"/>
          <w:lang w:val="pl-PL"/>
        </w:rPr>
        <w:t xml:space="preserve"> </w:t>
      </w:r>
      <w:r>
        <w:rPr>
          <w:rFonts w:cstheme="majorHAnsi"/>
          <w:lang w:val="pl-PL"/>
        </w:rPr>
        <w:t>A</w:t>
      </w:r>
      <w:r w:rsidR="00AF295F" w:rsidRPr="00DC265F">
        <w:rPr>
          <w:rFonts w:cstheme="majorHAnsi"/>
          <w:lang w:val="pl-PL"/>
        </w:rPr>
        <w:t>rtykułu 7</w:t>
      </w:r>
    </w:p>
    <w:p w14:paraId="00B80F35" w14:textId="77777777" w:rsidR="00AF295F" w:rsidRPr="00DC265F" w:rsidRDefault="00AF295F" w:rsidP="00AF295F">
      <w:pPr>
        <w:ind w:firstLine="278"/>
        <w:rPr>
          <w:rFonts w:asciiTheme="majorHAnsi" w:eastAsia="Times New Roman" w:hAnsiTheme="majorHAnsi" w:cstheme="majorHAnsi"/>
          <w:szCs w:val="24"/>
          <w:lang w:val="pl-PL" w:eastAsia="lv-LV"/>
        </w:rPr>
      </w:pPr>
      <w:r w:rsidRPr="00DC265F">
        <w:rPr>
          <w:rFonts w:asciiTheme="majorHAnsi" w:eastAsia="Times New Roman" w:hAnsiTheme="majorHAnsi" w:cstheme="majorHAnsi"/>
          <w:szCs w:val="24"/>
          <w:lang w:val="pl-PL" w:eastAsia="lv-LV"/>
        </w:rPr>
        <w:t xml:space="preserve">18.  W </w:t>
      </w:r>
      <w:r w:rsidR="00424972">
        <w:rPr>
          <w:rFonts w:asciiTheme="majorHAnsi" w:eastAsia="Times New Roman" w:hAnsiTheme="majorHAnsi" w:cstheme="majorHAnsi"/>
          <w:szCs w:val="24"/>
          <w:lang w:val="pl-PL" w:eastAsia="lv-LV"/>
        </w:rPr>
        <w:t>paragrafie</w:t>
      </w:r>
      <w:r w:rsidRPr="00DC265F">
        <w:rPr>
          <w:rFonts w:asciiTheme="majorHAnsi" w:eastAsia="Times New Roman" w:hAnsiTheme="majorHAnsi" w:cstheme="majorHAnsi"/>
          <w:szCs w:val="24"/>
          <w:lang w:val="pl-PL" w:eastAsia="lv-LV"/>
        </w:rPr>
        <w:t xml:space="preserve"> 198 sprawy </w:t>
      </w:r>
      <w:r w:rsidRPr="00DC265F">
        <w:rPr>
          <w:rFonts w:asciiTheme="majorHAnsi" w:eastAsia="Times New Roman" w:hAnsiTheme="majorHAnsi" w:cstheme="majorHAnsi"/>
          <w:i/>
          <w:szCs w:val="24"/>
          <w:lang w:val="pl-PL" w:eastAsia="lv-LV"/>
        </w:rPr>
        <w:t xml:space="preserve">Kononov </w:t>
      </w:r>
      <w:r w:rsidRPr="00DC265F">
        <w:rPr>
          <w:rFonts w:asciiTheme="majorHAnsi" w:eastAsia="Times New Roman" w:hAnsiTheme="majorHAnsi" w:cstheme="majorHAnsi"/>
          <w:szCs w:val="24"/>
          <w:lang w:val="pl-PL" w:eastAsia="lv-LV"/>
        </w:rPr>
        <w:t>(</w:t>
      </w:r>
      <w:r w:rsidR="00424972">
        <w:rPr>
          <w:rFonts w:asciiTheme="majorHAnsi" w:eastAsia="Times New Roman" w:hAnsiTheme="majorHAnsi" w:cstheme="majorHAnsi"/>
          <w:szCs w:val="24"/>
          <w:lang w:val="pl-PL" w:eastAsia="lv-LV"/>
        </w:rPr>
        <w:t>cytowanej</w:t>
      </w:r>
      <w:r w:rsidR="00424972" w:rsidRPr="00DC265F">
        <w:rPr>
          <w:rFonts w:asciiTheme="majorHAnsi" w:eastAsia="Times New Roman" w:hAnsiTheme="majorHAnsi" w:cstheme="majorHAnsi"/>
          <w:szCs w:val="24"/>
          <w:lang w:val="pl-PL" w:eastAsia="lv-LV"/>
        </w:rPr>
        <w:t xml:space="preserve"> </w:t>
      </w:r>
      <w:r w:rsidR="00424972">
        <w:rPr>
          <w:rFonts w:asciiTheme="majorHAnsi" w:eastAsia="Times New Roman" w:hAnsiTheme="majorHAnsi" w:cstheme="majorHAnsi"/>
          <w:szCs w:val="24"/>
          <w:lang w:val="pl-PL" w:eastAsia="lv-LV"/>
        </w:rPr>
        <w:t>po</w:t>
      </w:r>
      <w:r w:rsidRPr="00DC265F">
        <w:rPr>
          <w:rFonts w:asciiTheme="majorHAnsi" w:eastAsia="Times New Roman" w:hAnsiTheme="majorHAnsi" w:cstheme="majorHAnsi"/>
          <w:szCs w:val="24"/>
          <w:lang w:val="pl-PL" w:eastAsia="lv-LV"/>
        </w:rPr>
        <w:t>wyżej) Trybunał stwierdził, że:</w:t>
      </w:r>
    </w:p>
    <w:p w14:paraId="302C10FD" w14:textId="77777777" w:rsidR="00AF295F" w:rsidRPr="002E5530" w:rsidRDefault="00EC152B" w:rsidP="00AF295F">
      <w:pPr>
        <w:pStyle w:val="OpiQuot"/>
        <w:rPr>
          <w:rFonts w:asciiTheme="majorHAnsi" w:hAnsiTheme="majorHAnsi" w:cstheme="majorHAnsi"/>
          <w:lang w:val="pl-PL"/>
        </w:rPr>
      </w:pPr>
      <w:r w:rsidRPr="002E5530">
        <w:rPr>
          <w:rFonts w:eastAsia="Times New Roman"/>
          <w:lang w:val="pl-PL" w:eastAsia="lv-LV"/>
        </w:rPr>
        <w:t>“...siła oceny Trybunału musi być większa, gdy</w:t>
      </w:r>
      <w:r w:rsidR="00424972" w:rsidRPr="002E5530">
        <w:rPr>
          <w:rFonts w:eastAsia="Times New Roman"/>
          <w:lang w:val="pl-PL" w:eastAsia="lv-LV"/>
        </w:rPr>
        <w:t xml:space="preserve"> same</w:t>
      </w:r>
      <w:r w:rsidRPr="002E5530">
        <w:rPr>
          <w:rFonts w:eastAsia="Times New Roman"/>
          <w:lang w:val="pl-PL" w:eastAsia="lv-LV"/>
        </w:rPr>
        <w:t xml:space="preserve"> prawa </w:t>
      </w:r>
      <w:r w:rsidR="00424972" w:rsidRPr="002E5530">
        <w:rPr>
          <w:rFonts w:eastAsia="Times New Roman"/>
          <w:lang w:val="pl-PL" w:eastAsia="lv-LV"/>
        </w:rPr>
        <w:t>wyrażone w K</w:t>
      </w:r>
      <w:r w:rsidRPr="002E5530">
        <w:rPr>
          <w:rFonts w:eastAsia="Times New Roman"/>
          <w:lang w:val="pl-PL" w:eastAsia="lv-LV"/>
        </w:rPr>
        <w:t xml:space="preserve">onwencji – w niniejszej sprawie </w:t>
      </w:r>
      <w:r w:rsidR="00424972" w:rsidRPr="002E5530">
        <w:rPr>
          <w:rFonts w:eastAsia="Times New Roman"/>
          <w:lang w:val="pl-PL" w:eastAsia="lv-LV"/>
        </w:rPr>
        <w:t>Artykuł</w:t>
      </w:r>
      <w:r w:rsidRPr="002E5530">
        <w:rPr>
          <w:rFonts w:eastAsia="Times New Roman"/>
          <w:lang w:val="pl-PL" w:eastAsia="lv-LV"/>
        </w:rPr>
        <w:t xml:space="preserve"> 7 – wymagają tego, żeby istniały podstawy prawne do</w:t>
      </w:r>
      <w:r w:rsidR="004872DC" w:rsidRPr="002E5530">
        <w:rPr>
          <w:rFonts w:eastAsia="Times New Roman"/>
          <w:lang w:val="pl-PL" w:eastAsia="lv-LV"/>
        </w:rPr>
        <w:t xml:space="preserve"> sądzenia i karania</w:t>
      </w:r>
      <w:r w:rsidRPr="002E5530">
        <w:rPr>
          <w:rFonts w:eastAsia="Times New Roman"/>
          <w:lang w:val="pl-PL" w:eastAsia="lv-LV"/>
        </w:rPr>
        <w:t xml:space="preserve">. </w:t>
      </w:r>
      <w:r w:rsidRPr="00F71DBB">
        <w:rPr>
          <w:rFonts w:eastAsia="Times New Roman"/>
          <w:lang w:val="pl-PL" w:eastAsia="lv-LV"/>
        </w:rPr>
        <w:t>Artykuł 7</w:t>
      </w:r>
      <w:r w:rsidR="005C3E0E">
        <w:rPr>
          <w:rFonts w:eastAsia="Times New Roman"/>
          <w:lang w:val="pl-PL" w:eastAsia="lv-LV"/>
        </w:rPr>
        <w:t xml:space="preserve"> </w:t>
      </w:r>
      <w:r w:rsidR="00291D77">
        <w:rPr>
          <w:rFonts w:eastAsia="Times New Roman"/>
          <w:lang w:val="pl-PL" w:eastAsia="lv-LV"/>
        </w:rPr>
        <w:t>§</w:t>
      </w:r>
      <w:r w:rsidRPr="00F71DBB">
        <w:rPr>
          <w:rFonts w:eastAsia="Times New Roman"/>
          <w:lang w:val="pl-PL" w:eastAsia="lv-LV"/>
        </w:rPr>
        <w:t xml:space="preserve"> 1 wymaga od Trybunału zbadani</w:t>
      </w:r>
      <w:r w:rsidR="00291D77">
        <w:rPr>
          <w:rFonts w:eastAsia="Times New Roman"/>
          <w:lang w:val="pl-PL" w:eastAsia="lv-LV"/>
        </w:rPr>
        <w:t>a</w:t>
      </w:r>
      <w:r w:rsidRPr="00F71DBB">
        <w:rPr>
          <w:rFonts w:eastAsia="Times New Roman"/>
          <w:lang w:val="pl-PL" w:eastAsia="lv-LV"/>
        </w:rPr>
        <w:t xml:space="preserve">, czy </w:t>
      </w:r>
      <w:r w:rsidR="00291D77">
        <w:rPr>
          <w:rFonts w:eastAsia="Times New Roman"/>
          <w:lang w:val="pl-PL" w:eastAsia="lv-LV"/>
        </w:rPr>
        <w:t>istniały</w:t>
      </w:r>
      <w:r w:rsidR="00291D77" w:rsidRPr="00F71DBB">
        <w:rPr>
          <w:rFonts w:eastAsia="Times New Roman"/>
          <w:lang w:val="pl-PL" w:eastAsia="lv-LV"/>
        </w:rPr>
        <w:t xml:space="preserve"> </w:t>
      </w:r>
      <w:r w:rsidRPr="00F71DBB">
        <w:rPr>
          <w:rFonts w:eastAsia="Times New Roman"/>
          <w:lang w:val="pl-PL" w:eastAsia="lv-LV"/>
        </w:rPr>
        <w:t>współcze</w:t>
      </w:r>
      <w:r w:rsidR="00291D77">
        <w:rPr>
          <w:rFonts w:eastAsia="Times New Roman"/>
          <w:lang w:val="pl-PL" w:eastAsia="lv-LV"/>
        </w:rPr>
        <w:t>ś</w:t>
      </w:r>
      <w:r w:rsidRPr="00F71DBB">
        <w:rPr>
          <w:rFonts w:eastAsia="Times New Roman"/>
          <w:lang w:val="pl-PL" w:eastAsia="lv-LV"/>
        </w:rPr>
        <w:t>n</w:t>
      </w:r>
      <w:r w:rsidR="00291D77">
        <w:rPr>
          <w:rFonts w:eastAsia="Times New Roman"/>
          <w:lang w:val="pl-PL" w:eastAsia="lv-LV"/>
        </w:rPr>
        <w:t>i</w:t>
      </w:r>
      <w:r w:rsidRPr="00F71DBB">
        <w:rPr>
          <w:rFonts w:eastAsia="Times New Roman"/>
          <w:lang w:val="pl-PL" w:eastAsia="lv-LV"/>
        </w:rPr>
        <w:t xml:space="preserve">e podstawy prawne </w:t>
      </w:r>
      <w:r w:rsidR="00291D77">
        <w:rPr>
          <w:rFonts w:eastAsia="Times New Roman"/>
          <w:lang w:val="pl-PL" w:eastAsia="lv-LV"/>
        </w:rPr>
        <w:t>do skazania</w:t>
      </w:r>
      <w:r w:rsidRPr="00F71DBB">
        <w:rPr>
          <w:rFonts w:eastAsia="Times New Roman"/>
          <w:lang w:val="pl-PL" w:eastAsia="lv-LV"/>
        </w:rPr>
        <w:t xml:space="preserve"> skarżącego i, w szczególności, </w:t>
      </w:r>
      <w:r w:rsidR="00291D77">
        <w:rPr>
          <w:rFonts w:eastAsia="Times New Roman"/>
          <w:lang w:val="pl-PL" w:eastAsia="lv-LV"/>
        </w:rPr>
        <w:t>przekonania</w:t>
      </w:r>
      <w:r w:rsidRPr="00F71DBB">
        <w:rPr>
          <w:rFonts w:eastAsia="Times New Roman"/>
          <w:lang w:val="pl-PL" w:eastAsia="lv-LV"/>
        </w:rPr>
        <w:t xml:space="preserve"> siebie, że wynik osiągnięty przez właściwe sądy krajowe… </w:t>
      </w:r>
      <w:r w:rsidR="00291D77">
        <w:rPr>
          <w:rFonts w:eastAsia="Times New Roman"/>
          <w:lang w:val="pl-PL" w:eastAsia="lv-LV"/>
        </w:rPr>
        <w:t>był</w:t>
      </w:r>
      <w:r w:rsidR="00291D77" w:rsidRPr="00F71DBB">
        <w:rPr>
          <w:rFonts w:eastAsia="Times New Roman"/>
          <w:lang w:val="pl-PL" w:eastAsia="lv-LV"/>
        </w:rPr>
        <w:t xml:space="preserve"> </w:t>
      </w:r>
      <w:r w:rsidR="00291D77">
        <w:rPr>
          <w:rFonts w:eastAsia="Times New Roman"/>
          <w:lang w:val="pl-PL" w:eastAsia="lv-LV"/>
        </w:rPr>
        <w:t>zgodny</w:t>
      </w:r>
      <w:r w:rsidR="00291D77" w:rsidRPr="00F71DBB">
        <w:rPr>
          <w:rFonts w:eastAsia="Times New Roman"/>
          <w:lang w:val="pl-PL" w:eastAsia="lv-LV"/>
        </w:rPr>
        <w:t xml:space="preserve"> </w:t>
      </w:r>
      <w:r w:rsidRPr="00F71DBB">
        <w:rPr>
          <w:rFonts w:eastAsia="Times New Roman"/>
          <w:lang w:val="pl-PL" w:eastAsia="lv-LV"/>
        </w:rPr>
        <w:t xml:space="preserve">z </w:t>
      </w:r>
      <w:r w:rsidR="00291D77">
        <w:rPr>
          <w:rFonts w:eastAsia="Times New Roman"/>
          <w:lang w:val="pl-PL" w:eastAsia="lv-LV"/>
        </w:rPr>
        <w:t>Artykułem</w:t>
      </w:r>
      <w:r w:rsidRPr="00F71DBB">
        <w:rPr>
          <w:rFonts w:eastAsia="Times New Roman"/>
          <w:lang w:val="pl-PL" w:eastAsia="lv-LV"/>
        </w:rPr>
        <w:t xml:space="preserve"> 7</w:t>
      </w:r>
      <w:r>
        <w:rPr>
          <w:rFonts w:eastAsia="Times New Roman"/>
          <w:lang w:val="pl-PL" w:eastAsia="lv-LV"/>
        </w:rPr>
        <w:t xml:space="preserve"> </w:t>
      </w:r>
      <w:r w:rsidR="00291D77">
        <w:rPr>
          <w:rFonts w:eastAsia="Times New Roman"/>
          <w:lang w:val="pl-PL" w:eastAsia="lv-LV"/>
        </w:rPr>
        <w:t>K</w:t>
      </w:r>
      <w:r>
        <w:rPr>
          <w:rFonts w:eastAsia="Times New Roman"/>
          <w:lang w:val="pl-PL" w:eastAsia="lv-LV"/>
        </w:rPr>
        <w:t xml:space="preserve">onwencji, nawet jeśli wystąpiły różnice między podejściem prawnym </w:t>
      </w:r>
      <w:r w:rsidR="004872DC">
        <w:rPr>
          <w:rFonts w:eastAsia="Times New Roman"/>
          <w:lang w:val="pl-PL" w:eastAsia="lv-LV"/>
        </w:rPr>
        <w:t>i</w:t>
      </w:r>
      <w:r>
        <w:rPr>
          <w:rFonts w:eastAsia="Times New Roman"/>
          <w:lang w:val="pl-PL" w:eastAsia="lv-LV"/>
        </w:rPr>
        <w:t xml:space="preserve"> argumentacją tego Trybunał</w:t>
      </w:r>
      <w:r w:rsidR="00291D77">
        <w:rPr>
          <w:rFonts w:eastAsia="Times New Roman"/>
          <w:lang w:val="pl-PL" w:eastAsia="lv-LV"/>
        </w:rPr>
        <w:t>u</w:t>
      </w:r>
      <w:r>
        <w:rPr>
          <w:rFonts w:eastAsia="Times New Roman"/>
          <w:lang w:val="pl-PL" w:eastAsia="lv-LV"/>
        </w:rPr>
        <w:t xml:space="preserve"> oraz </w:t>
      </w:r>
      <w:r w:rsidR="00291D77">
        <w:rPr>
          <w:rFonts w:eastAsia="Times New Roman"/>
          <w:lang w:val="pl-PL" w:eastAsia="lv-LV"/>
        </w:rPr>
        <w:t xml:space="preserve">odpowiednimi </w:t>
      </w:r>
      <w:r>
        <w:rPr>
          <w:rFonts w:eastAsia="Times New Roman"/>
          <w:lang w:val="pl-PL" w:eastAsia="lv-LV"/>
        </w:rPr>
        <w:t xml:space="preserve">decyzjami </w:t>
      </w:r>
      <w:r w:rsidR="00291D77">
        <w:rPr>
          <w:rFonts w:eastAsia="Times New Roman"/>
          <w:lang w:val="pl-PL" w:eastAsia="lv-LV"/>
        </w:rPr>
        <w:t>krajowymi</w:t>
      </w:r>
      <w:r>
        <w:rPr>
          <w:rFonts w:eastAsia="Times New Roman"/>
          <w:lang w:val="pl-PL" w:eastAsia="lv-LV"/>
        </w:rPr>
        <w:t xml:space="preserve">. </w:t>
      </w:r>
      <w:r w:rsidR="004872DC" w:rsidRPr="002E5530">
        <w:rPr>
          <w:rFonts w:eastAsia="Times New Roman"/>
          <w:lang w:val="pl-PL" w:eastAsia="lv-LV"/>
        </w:rPr>
        <w:t>Nadanie mniejszej siły</w:t>
      </w:r>
      <w:r w:rsidRPr="002E5530">
        <w:rPr>
          <w:rFonts w:eastAsia="Times New Roman"/>
          <w:lang w:val="pl-PL" w:eastAsia="lv-LV"/>
        </w:rPr>
        <w:t xml:space="preserve"> </w:t>
      </w:r>
      <w:r w:rsidR="00291D77" w:rsidRPr="002E5530">
        <w:rPr>
          <w:rFonts w:eastAsia="Times New Roman"/>
          <w:lang w:val="pl-PL" w:eastAsia="lv-LV"/>
        </w:rPr>
        <w:t>tej ocenie</w:t>
      </w:r>
      <w:r w:rsidRPr="002E5530">
        <w:rPr>
          <w:rFonts w:eastAsia="Times New Roman"/>
          <w:lang w:val="pl-PL" w:eastAsia="lv-LV"/>
        </w:rPr>
        <w:t xml:space="preserve"> Trybunał</w:t>
      </w:r>
      <w:r w:rsidR="00291D77" w:rsidRPr="002E5530">
        <w:rPr>
          <w:rFonts w:eastAsia="Times New Roman"/>
          <w:lang w:val="pl-PL" w:eastAsia="lv-LV"/>
        </w:rPr>
        <w:t>u</w:t>
      </w:r>
      <w:r w:rsidRPr="002E5530">
        <w:rPr>
          <w:rFonts w:eastAsia="Times New Roman"/>
          <w:lang w:val="pl-PL" w:eastAsia="lv-LV"/>
        </w:rPr>
        <w:t xml:space="preserve"> </w:t>
      </w:r>
      <w:r w:rsidR="004872DC" w:rsidRPr="002E5530">
        <w:rPr>
          <w:rFonts w:eastAsia="Times New Roman"/>
          <w:lang w:val="pl-PL" w:eastAsia="lv-LV"/>
        </w:rPr>
        <w:t>czyniłoby Artykuł</w:t>
      </w:r>
      <w:r w:rsidRPr="002E5530">
        <w:rPr>
          <w:rFonts w:eastAsia="Times New Roman"/>
          <w:lang w:val="pl-PL" w:eastAsia="lv-LV"/>
        </w:rPr>
        <w:t xml:space="preserve"> 7 pozbawionym sensu</w:t>
      </w:r>
      <w:r w:rsidR="00AF295F" w:rsidRPr="002E5530">
        <w:rPr>
          <w:rFonts w:asciiTheme="majorHAnsi" w:hAnsiTheme="majorHAnsi" w:cstheme="majorHAnsi"/>
          <w:lang w:val="pl-PL"/>
        </w:rPr>
        <w:t>.”</w:t>
      </w:r>
    </w:p>
    <w:p w14:paraId="25947E3F" w14:textId="77777777" w:rsidR="00AF295F" w:rsidRPr="002E5530" w:rsidRDefault="00EA02E0" w:rsidP="00AF295F">
      <w:pPr>
        <w:pStyle w:val="OpiPara"/>
        <w:rPr>
          <w:rFonts w:asciiTheme="majorHAnsi" w:hAnsiTheme="majorHAnsi" w:cstheme="majorHAnsi"/>
          <w:lang w:val="pl-PL"/>
        </w:rPr>
      </w:pPr>
      <w:r w:rsidRPr="00DC265F">
        <w:rPr>
          <w:rFonts w:asciiTheme="majorHAnsi" w:hAnsiTheme="majorHAnsi" w:cstheme="majorHAnsi"/>
          <w:lang w:val="pl-PL"/>
        </w:rPr>
        <w:t>Następnie</w:t>
      </w:r>
      <w:r w:rsidR="00AF295F" w:rsidRPr="00DC265F">
        <w:rPr>
          <w:rFonts w:asciiTheme="majorHAnsi" w:hAnsiTheme="majorHAnsi" w:cstheme="majorHAnsi"/>
          <w:lang w:val="pl-PL"/>
        </w:rPr>
        <w:t xml:space="preserve"> Trybunał ocenił „czy </w:t>
      </w:r>
      <w:r w:rsidR="007C1BB0">
        <w:rPr>
          <w:rFonts w:asciiTheme="majorHAnsi" w:hAnsiTheme="majorHAnsi" w:cstheme="majorHAnsi"/>
          <w:lang w:val="pl-PL"/>
        </w:rPr>
        <w:t>istniały</w:t>
      </w:r>
      <w:r w:rsidR="007C1BB0" w:rsidRPr="00DC265F">
        <w:rPr>
          <w:rFonts w:asciiTheme="majorHAnsi" w:hAnsiTheme="majorHAnsi" w:cstheme="majorHAnsi"/>
          <w:lang w:val="pl-PL"/>
        </w:rPr>
        <w:t xml:space="preserve"> </w:t>
      </w:r>
      <w:r w:rsidR="007C1BB0">
        <w:rPr>
          <w:rFonts w:asciiTheme="majorHAnsi" w:hAnsiTheme="majorHAnsi" w:cstheme="majorHAnsi"/>
          <w:lang w:val="pl-PL"/>
        </w:rPr>
        <w:t xml:space="preserve">ówcześnie </w:t>
      </w:r>
      <w:r w:rsidR="007C1BB0" w:rsidRPr="00DC265F">
        <w:rPr>
          <w:rFonts w:asciiTheme="majorHAnsi" w:hAnsiTheme="majorHAnsi" w:cstheme="majorHAnsi"/>
          <w:lang w:val="pl-PL"/>
        </w:rPr>
        <w:t>wystarczając</w:t>
      </w:r>
      <w:r w:rsidR="007C1BB0">
        <w:rPr>
          <w:rFonts w:asciiTheme="majorHAnsi" w:hAnsiTheme="majorHAnsi" w:cstheme="majorHAnsi"/>
          <w:lang w:val="pl-PL"/>
        </w:rPr>
        <w:t>o</w:t>
      </w:r>
      <w:r w:rsidR="007C1BB0"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jasne podstawy prawne </w:t>
      </w:r>
      <w:r w:rsidR="007C1BB0">
        <w:rPr>
          <w:rFonts w:asciiTheme="majorHAnsi" w:hAnsiTheme="majorHAnsi" w:cstheme="majorHAnsi"/>
          <w:lang w:val="pl-PL"/>
        </w:rPr>
        <w:t>dla tych szczególnych</w:t>
      </w:r>
      <w:r w:rsidR="007C1BB0"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 </w:t>
      </w:r>
      <w:r w:rsidR="007C1BB0" w:rsidRPr="00DC265F">
        <w:rPr>
          <w:rFonts w:asciiTheme="majorHAnsi" w:hAnsiTheme="majorHAnsi" w:cstheme="majorHAnsi"/>
          <w:lang w:val="pl-PL"/>
        </w:rPr>
        <w:t>przestępstw</w:t>
      </w:r>
      <w:r w:rsidR="00C66557">
        <w:rPr>
          <w:rFonts w:asciiTheme="majorHAnsi" w:hAnsiTheme="majorHAnsi" w:cstheme="majorHAnsi"/>
          <w:lang w:val="pl-PL"/>
        </w:rPr>
        <w:t>”</w:t>
      </w:r>
      <w:r w:rsidR="007C1BB0" w:rsidRPr="00DC265F">
        <w:rPr>
          <w:rFonts w:asciiTheme="majorHAnsi" w:hAnsiTheme="majorHAnsi" w:cstheme="majorHAnsi"/>
          <w:lang w:val="pl-PL"/>
        </w:rPr>
        <w:t xml:space="preserve"> </w:t>
      </w:r>
      <w:r w:rsidR="00AF295F" w:rsidRPr="00DC265F">
        <w:rPr>
          <w:rFonts w:asciiTheme="majorHAnsi" w:hAnsiTheme="majorHAnsi" w:cstheme="majorHAnsi"/>
          <w:lang w:val="pl-PL"/>
        </w:rPr>
        <w:t>(</w:t>
      </w:r>
      <w:r w:rsidR="00ED0F11">
        <w:rPr>
          <w:rFonts w:asciiTheme="majorHAnsi" w:hAnsiTheme="majorHAnsi" w:cstheme="majorHAnsi"/>
          <w:lang w:val="pl-PL"/>
        </w:rPr>
        <w:t>zobacz</w:t>
      </w:r>
      <w:r w:rsidR="00AF295F" w:rsidRPr="00DC265F">
        <w:rPr>
          <w:rFonts w:asciiTheme="majorHAnsi" w:hAnsiTheme="majorHAnsi" w:cstheme="majorHAnsi"/>
          <w:lang w:val="pl-PL"/>
        </w:rPr>
        <w:t xml:space="preserve"> </w:t>
      </w:r>
      <w:r w:rsidR="00AF295F" w:rsidRPr="002E5530">
        <w:rPr>
          <w:rFonts w:asciiTheme="majorHAnsi" w:hAnsiTheme="majorHAnsi" w:cstheme="majorHAnsi"/>
          <w:i/>
          <w:lang w:val="pl-PL"/>
        </w:rPr>
        <w:t>Kononov</w:t>
      </w:r>
      <w:r w:rsidR="00AF295F" w:rsidRPr="002E5530">
        <w:rPr>
          <w:rFonts w:asciiTheme="majorHAnsi" w:hAnsiTheme="majorHAnsi" w:cstheme="majorHAnsi"/>
          <w:lang w:val="pl-PL"/>
        </w:rPr>
        <w:t xml:space="preserve">, </w:t>
      </w:r>
      <w:r w:rsidR="007C1BB0" w:rsidRPr="002E5530">
        <w:rPr>
          <w:rFonts w:asciiTheme="majorHAnsi" w:hAnsiTheme="majorHAnsi" w:cstheme="majorHAnsi"/>
          <w:lang w:val="pl-PL"/>
        </w:rPr>
        <w:t>§</w:t>
      </w:r>
      <w:r w:rsidR="00AF295F" w:rsidRPr="002E5530">
        <w:rPr>
          <w:rFonts w:asciiTheme="majorHAnsi" w:hAnsiTheme="majorHAnsi" w:cstheme="majorHAnsi"/>
          <w:lang w:val="pl-PL"/>
        </w:rPr>
        <w:t xml:space="preserve"> 199).</w:t>
      </w:r>
    </w:p>
    <w:p w14:paraId="4CBC0F0A" w14:textId="77777777" w:rsidR="00AF295F" w:rsidRPr="002E5530" w:rsidRDefault="00AF295F" w:rsidP="00AF295F">
      <w:pPr>
        <w:pStyle w:val="OpiPara"/>
        <w:rPr>
          <w:rFonts w:asciiTheme="majorHAnsi" w:hAnsiTheme="majorHAnsi" w:cstheme="majorHAnsi"/>
          <w:lang w:val="pl-PL"/>
        </w:rPr>
      </w:pPr>
      <w:r w:rsidRPr="002E5530">
        <w:rPr>
          <w:rFonts w:asciiTheme="majorHAnsi" w:hAnsiTheme="majorHAnsi" w:cstheme="majorHAnsi"/>
          <w:lang w:val="pl-PL"/>
        </w:rPr>
        <w:t xml:space="preserve">19. W sprawie </w:t>
      </w:r>
      <w:r w:rsidRPr="002E5530">
        <w:rPr>
          <w:rFonts w:asciiTheme="majorHAnsi" w:hAnsiTheme="majorHAnsi" w:cstheme="majorHAnsi"/>
          <w:i/>
          <w:lang w:val="pl-PL"/>
        </w:rPr>
        <w:t>Kononov</w:t>
      </w:r>
      <w:r w:rsidRPr="002E5530">
        <w:rPr>
          <w:rFonts w:asciiTheme="majorHAnsi" w:hAnsiTheme="majorHAnsi" w:cstheme="majorHAnsi"/>
          <w:lang w:val="pl-PL"/>
        </w:rPr>
        <w:t xml:space="preserve"> (ust. 24) </w:t>
      </w:r>
      <w:r w:rsidR="007C1BB0" w:rsidRPr="002E5530">
        <w:rPr>
          <w:rFonts w:asciiTheme="majorHAnsi" w:hAnsiTheme="majorHAnsi" w:cstheme="majorHAnsi"/>
          <w:lang w:val="pl-PL"/>
        </w:rPr>
        <w:t>wskazano</w:t>
      </w:r>
      <w:r w:rsidRPr="002E5530">
        <w:rPr>
          <w:rFonts w:asciiTheme="majorHAnsi" w:hAnsiTheme="majorHAnsi" w:cstheme="majorHAnsi"/>
          <w:lang w:val="pl-PL"/>
        </w:rPr>
        <w:t>, że:  </w:t>
      </w:r>
    </w:p>
    <w:p w14:paraId="6599D426" w14:textId="282EF98D" w:rsidR="00AF295F" w:rsidRPr="002E5530" w:rsidRDefault="00AF295F" w:rsidP="00AF295F">
      <w:pPr>
        <w:pStyle w:val="OpiQuot"/>
        <w:rPr>
          <w:rFonts w:asciiTheme="majorHAnsi" w:hAnsiTheme="majorHAnsi" w:cstheme="majorHAnsi"/>
          <w:lang w:val="pl-PL"/>
        </w:rPr>
      </w:pPr>
      <w:r w:rsidRPr="002E5530">
        <w:rPr>
          <w:rFonts w:asciiTheme="majorHAnsi" w:hAnsiTheme="majorHAnsi" w:cstheme="majorHAnsi"/>
          <w:lang w:val="pl-PL"/>
        </w:rPr>
        <w:t>“</w:t>
      </w:r>
      <w:r w:rsidR="001D05C8">
        <w:rPr>
          <w:lang w:val="pl-PL"/>
        </w:rPr>
        <w:t>p</w:t>
      </w:r>
      <w:r w:rsidR="006D6392">
        <w:rPr>
          <w:lang w:val="pl-PL"/>
        </w:rPr>
        <w:t>rawni</w:t>
      </w:r>
      <w:r w:rsidR="001D05C8">
        <w:rPr>
          <w:lang w:val="pl-PL"/>
        </w:rPr>
        <w:t>e uzasadnionym</w:t>
      </w:r>
      <w:r w:rsidR="00EC152B" w:rsidRPr="00B97D53">
        <w:rPr>
          <w:lang w:val="pl-PL"/>
        </w:rPr>
        <w:t xml:space="preserve"> i </w:t>
      </w:r>
      <w:r w:rsidR="001D05C8">
        <w:rPr>
          <w:lang w:val="pl-PL"/>
        </w:rPr>
        <w:t>przewidywalnym</w:t>
      </w:r>
      <w:r w:rsidR="00EC152B" w:rsidRPr="00B97D53">
        <w:rPr>
          <w:lang w:val="pl-PL"/>
        </w:rPr>
        <w:t xml:space="preserve"> dla </w:t>
      </w:r>
      <w:r w:rsidR="006D6392">
        <w:rPr>
          <w:lang w:val="pl-PL"/>
        </w:rPr>
        <w:t>p</w:t>
      </w:r>
      <w:r w:rsidR="00EC152B">
        <w:rPr>
          <w:lang w:val="pl-PL"/>
        </w:rPr>
        <w:t xml:space="preserve">aństwa </w:t>
      </w:r>
      <w:r w:rsidR="006D6392">
        <w:rPr>
          <w:lang w:val="pl-PL"/>
        </w:rPr>
        <w:t>s</w:t>
      </w:r>
      <w:r w:rsidR="00EC152B">
        <w:rPr>
          <w:lang w:val="pl-PL"/>
        </w:rPr>
        <w:t>ukcesora</w:t>
      </w:r>
      <w:r w:rsidR="006D6392">
        <w:rPr>
          <w:rStyle w:val="Odwoanieprzypisudolnego"/>
          <w:lang w:val="pl-PL"/>
        </w:rPr>
        <w:footnoteReference w:id="21"/>
      </w:r>
      <w:r w:rsidR="00EC152B" w:rsidRPr="00B97D53">
        <w:rPr>
          <w:lang w:val="pl-PL"/>
        </w:rPr>
        <w:t xml:space="preserve"> </w:t>
      </w:r>
      <w:r w:rsidR="001D05C8">
        <w:rPr>
          <w:lang w:val="pl-PL"/>
        </w:rPr>
        <w:t xml:space="preserve">jest </w:t>
      </w:r>
      <w:r w:rsidR="00EC152B" w:rsidRPr="00B97D53">
        <w:rPr>
          <w:lang w:val="pl-PL"/>
        </w:rPr>
        <w:t>wszczęcie postępowania karnego przeciwko osobom, które popełniły</w:t>
      </w:r>
      <w:r w:rsidR="00EC152B">
        <w:rPr>
          <w:lang w:val="pl-PL"/>
        </w:rPr>
        <w:t xml:space="preserve"> </w:t>
      </w:r>
      <w:r w:rsidR="001D05C8">
        <w:rPr>
          <w:lang w:val="pl-PL"/>
        </w:rPr>
        <w:t>przestępstwa</w:t>
      </w:r>
      <w:r w:rsidR="00D977EE">
        <w:rPr>
          <w:lang w:val="pl-PL"/>
        </w:rPr>
        <w:t xml:space="preserve"> </w:t>
      </w:r>
      <w:r w:rsidR="001D05C8">
        <w:rPr>
          <w:lang w:val="pl-PL"/>
        </w:rPr>
        <w:t>za poprzedniego</w:t>
      </w:r>
      <w:r w:rsidR="00EC152B" w:rsidRPr="00B97D53">
        <w:rPr>
          <w:lang w:val="pl-PL"/>
        </w:rPr>
        <w:t xml:space="preserve"> reżimu oraz że</w:t>
      </w:r>
      <w:r w:rsidR="00EC152B">
        <w:rPr>
          <w:lang w:val="pl-PL"/>
        </w:rPr>
        <w:t xml:space="preserve"> sądy sukcesora nie mogą </w:t>
      </w:r>
      <w:r w:rsidR="00D977EE">
        <w:rPr>
          <w:lang w:val="pl-PL"/>
        </w:rPr>
        <w:t xml:space="preserve">być </w:t>
      </w:r>
      <w:r w:rsidR="00EC152B">
        <w:rPr>
          <w:lang w:val="pl-PL"/>
        </w:rPr>
        <w:t>krytykowane</w:t>
      </w:r>
      <w:r w:rsidR="00EC152B" w:rsidRPr="00B97D53">
        <w:rPr>
          <w:lang w:val="pl-PL"/>
        </w:rPr>
        <w:t xml:space="preserve"> za </w:t>
      </w:r>
      <w:r w:rsidR="00D977EE">
        <w:rPr>
          <w:lang w:val="pl-PL"/>
        </w:rPr>
        <w:t>stosowanie</w:t>
      </w:r>
      <w:r w:rsidR="00D977EE" w:rsidRPr="00B97D53">
        <w:rPr>
          <w:lang w:val="pl-PL"/>
        </w:rPr>
        <w:t xml:space="preserve"> </w:t>
      </w:r>
      <w:r w:rsidR="00EC152B" w:rsidRPr="00B97D53">
        <w:rPr>
          <w:lang w:val="pl-PL"/>
        </w:rPr>
        <w:t xml:space="preserve">i </w:t>
      </w:r>
      <w:r w:rsidR="00D977EE">
        <w:rPr>
          <w:lang w:val="pl-PL"/>
        </w:rPr>
        <w:t>wykładnię</w:t>
      </w:r>
      <w:r w:rsidR="00D977EE" w:rsidRPr="00B97D53">
        <w:rPr>
          <w:lang w:val="pl-PL"/>
        </w:rPr>
        <w:t xml:space="preserve"> </w:t>
      </w:r>
      <w:r w:rsidR="00EC152B" w:rsidRPr="00B97D53">
        <w:rPr>
          <w:lang w:val="pl-PL"/>
        </w:rPr>
        <w:t xml:space="preserve">przepisów prawnych </w:t>
      </w:r>
      <w:r w:rsidR="00D977EE">
        <w:rPr>
          <w:lang w:val="pl-PL"/>
        </w:rPr>
        <w:t>obowiązujących</w:t>
      </w:r>
      <w:r w:rsidR="00EC152B" w:rsidRPr="00B97D53">
        <w:rPr>
          <w:lang w:val="pl-PL"/>
        </w:rPr>
        <w:t xml:space="preserve"> w określonym czasie podczas byłego reżimu, ale w świetle zasad </w:t>
      </w:r>
      <w:r w:rsidR="004D53CC">
        <w:rPr>
          <w:lang w:val="pl-PL"/>
        </w:rPr>
        <w:t>rządzących</w:t>
      </w:r>
      <w:r w:rsidR="004D53CC" w:rsidRPr="00B97D53">
        <w:rPr>
          <w:lang w:val="pl-PL"/>
        </w:rPr>
        <w:t xml:space="preserve"> </w:t>
      </w:r>
      <w:r w:rsidR="004D53CC">
        <w:rPr>
          <w:lang w:val="pl-PL"/>
        </w:rPr>
        <w:t>państwem prawa</w:t>
      </w:r>
      <w:r w:rsidR="00EC152B" w:rsidRPr="00B97D53">
        <w:rPr>
          <w:lang w:val="pl-PL"/>
        </w:rPr>
        <w:t xml:space="preserve"> i mając na uwadze </w:t>
      </w:r>
      <w:r w:rsidR="00EC152B">
        <w:rPr>
          <w:lang w:val="pl-PL"/>
        </w:rPr>
        <w:t xml:space="preserve">fundamentalne zasady, </w:t>
      </w:r>
      <w:r w:rsidR="00D977EE">
        <w:rPr>
          <w:lang w:val="pl-PL"/>
        </w:rPr>
        <w:t xml:space="preserve">na </w:t>
      </w:r>
      <w:r w:rsidR="00EC152B">
        <w:rPr>
          <w:lang w:val="pl-PL"/>
        </w:rPr>
        <w:t xml:space="preserve">których zbudowany jest system </w:t>
      </w:r>
      <w:r w:rsidR="00D977EE">
        <w:rPr>
          <w:lang w:val="pl-PL"/>
        </w:rPr>
        <w:t>konwencyjny</w:t>
      </w:r>
      <w:r w:rsidR="00EC152B">
        <w:rPr>
          <w:lang w:val="pl-PL"/>
        </w:rPr>
        <w:t xml:space="preserve">. </w:t>
      </w:r>
      <w:r w:rsidR="00EC152B" w:rsidRPr="00B97D53">
        <w:rPr>
          <w:lang w:val="pl-PL"/>
        </w:rPr>
        <w:t xml:space="preserve">To jest szczególnie </w:t>
      </w:r>
      <w:r w:rsidR="00C66557">
        <w:rPr>
          <w:lang w:val="pl-PL"/>
        </w:rPr>
        <w:t xml:space="preserve">istotne </w:t>
      </w:r>
      <w:r w:rsidR="00EC152B" w:rsidRPr="00B97D53">
        <w:rPr>
          <w:lang w:val="pl-PL"/>
        </w:rPr>
        <w:t xml:space="preserve">w sprawie, </w:t>
      </w:r>
      <w:r w:rsidR="004D53CC" w:rsidRPr="00B97D53">
        <w:rPr>
          <w:lang w:val="pl-PL"/>
        </w:rPr>
        <w:t>któr</w:t>
      </w:r>
      <w:r w:rsidR="004D53CC">
        <w:rPr>
          <w:lang w:val="pl-PL"/>
        </w:rPr>
        <w:t>ej przedmiot dotyczy</w:t>
      </w:r>
      <w:r w:rsidR="004D53CC" w:rsidRPr="00B97D53">
        <w:rPr>
          <w:lang w:val="pl-PL"/>
        </w:rPr>
        <w:t xml:space="preserve"> </w:t>
      </w:r>
      <w:r w:rsidR="00EC152B" w:rsidRPr="00B97D53">
        <w:rPr>
          <w:lang w:val="pl-PL"/>
        </w:rPr>
        <w:t>praw</w:t>
      </w:r>
      <w:r w:rsidR="004D53CC">
        <w:rPr>
          <w:lang w:val="pl-PL"/>
        </w:rPr>
        <w:t>a</w:t>
      </w:r>
      <w:r w:rsidR="00EC152B" w:rsidRPr="00B97D53">
        <w:rPr>
          <w:lang w:val="pl-PL"/>
        </w:rPr>
        <w:t xml:space="preserve"> do życia, </w:t>
      </w:r>
      <w:r w:rsidR="004D53CC" w:rsidRPr="00B97D53">
        <w:rPr>
          <w:lang w:val="pl-PL"/>
        </w:rPr>
        <w:t>najwyższ</w:t>
      </w:r>
      <w:r w:rsidR="004D53CC">
        <w:rPr>
          <w:lang w:val="pl-PL"/>
        </w:rPr>
        <w:t>ej</w:t>
      </w:r>
      <w:r w:rsidR="004D53CC" w:rsidRPr="00B97D53">
        <w:rPr>
          <w:lang w:val="pl-PL"/>
        </w:rPr>
        <w:t xml:space="preserve"> </w:t>
      </w:r>
      <w:r w:rsidR="00EC152B" w:rsidRPr="00B97D53">
        <w:rPr>
          <w:lang w:val="pl-PL"/>
        </w:rPr>
        <w:t>wartoś</w:t>
      </w:r>
      <w:r w:rsidR="004D53CC">
        <w:rPr>
          <w:lang w:val="pl-PL"/>
        </w:rPr>
        <w:t>ci</w:t>
      </w:r>
      <w:r w:rsidR="00EC152B" w:rsidRPr="00B97D53">
        <w:rPr>
          <w:lang w:val="pl-PL"/>
        </w:rPr>
        <w:t xml:space="preserve"> w </w:t>
      </w:r>
      <w:r w:rsidR="004D53CC">
        <w:rPr>
          <w:lang w:val="pl-PL"/>
        </w:rPr>
        <w:t>K</w:t>
      </w:r>
      <w:r w:rsidR="00EC152B" w:rsidRPr="00B97D53">
        <w:rPr>
          <w:lang w:val="pl-PL"/>
        </w:rPr>
        <w:t>onwencji oraz w międzynarodowej hierarchii praw człowieka, którego strzeżenie stanowi podstawowy obowiązek Umawiając</w:t>
      </w:r>
      <w:r w:rsidR="00EC152B">
        <w:rPr>
          <w:lang w:val="pl-PL"/>
        </w:rPr>
        <w:t>ych</w:t>
      </w:r>
      <w:r w:rsidR="00EC152B" w:rsidRPr="00B97D53">
        <w:rPr>
          <w:lang w:val="pl-PL"/>
        </w:rPr>
        <w:t xml:space="preserve"> się Stron</w:t>
      </w:r>
      <w:r w:rsidR="00EC152B">
        <w:rPr>
          <w:lang w:val="pl-PL"/>
        </w:rPr>
        <w:t>.</w:t>
      </w:r>
      <w:r w:rsidR="00EC152B" w:rsidRPr="00B97D53">
        <w:rPr>
          <w:lang w:val="pl-PL"/>
        </w:rPr>
        <w:t xml:space="preserve"> </w:t>
      </w:r>
      <w:r w:rsidR="00EC152B" w:rsidRPr="0028674C">
        <w:rPr>
          <w:lang w:val="pl-PL"/>
        </w:rPr>
        <w:t xml:space="preserve">Tak samo jak zobowiązanie </w:t>
      </w:r>
      <w:r w:rsidR="00EC152B">
        <w:rPr>
          <w:lang w:val="pl-PL"/>
        </w:rPr>
        <w:t>państw</w:t>
      </w:r>
      <w:r w:rsidR="004D53CC">
        <w:rPr>
          <w:lang w:val="pl-PL"/>
        </w:rPr>
        <w:t>a</w:t>
      </w:r>
      <w:r w:rsidR="00EC152B">
        <w:rPr>
          <w:lang w:val="pl-PL"/>
        </w:rPr>
        <w:t xml:space="preserve"> do</w:t>
      </w:r>
      <w:r w:rsidR="00EC152B" w:rsidRPr="0028674C">
        <w:rPr>
          <w:lang w:val="pl-PL"/>
        </w:rPr>
        <w:t xml:space="preserve"> ścigania </w:t>
      </w:r>
      <w:r w:rsidR="00EA02E0">
        <w:rPr>
          <w:lang w:val="pl-PL"/>
        </w:rPr>
        <w:t>wynikające</w:t>
      </w:r>
      <w:r w:rsidR="004D53CC" w:rsidRPr="0028674C">
        <w:rPr>
          <w:lang w:val="pl-PL"/>
        </w:rPr>
        <w:t xml:space="preserve"> </w:t>
      </w:r>
      <w:r w:rsidR="00EC152B" w:rsidRPr="0028674C">
        <w:rPr>
          <w:lang w:val="pl-PL"/>
        </w:rPr>
        <w:t xml:space="preserve">z prawa i zwyczajów wojennych </w:t>
      </w:r>
      <w:r w:rsidR="00217704" w:rsidRPr="002E5530">
        <w:rPr>
          <w:lang w:val="pl-PL"/>
        </w:rPr>
        <w:t>Artykuł</w:t>
      </w:r>
      <w:r w:rsidR="00EC152B" w:rsidRPr="002E5530">
        <w:rPr>
          <w:lang w:val="pl-PL"/>
        </w:rPr>
        <w:t xml:space="preserve"> </w:t>
      </w:r>
      <w:r w:rsidR="00EC152B" w:rsidRPr="0028674C">
        <w:rPr>
          <w:lang w:val="pl-PL"/>
        </w:rPr>
        <w:t xml:space="preserve">II </w:t>
      </w:r>
      <w:r w:rsidR="00217704">
        <w:rPr>
          <w:lang w:val="pl-PL"/>
        </w:rPr>
        <w:t>K</w:t>
      </w:r>
      <w:r w:rsidR="00EC152B" w:rsidRPr="0028674C">
        <w:rPr>
          <w:lang w:val="pl-PL"/>
        </w:rPr>
        <w:t xml:space="preserve">onwencji także </w:t>
      </w:r>
      <w:r w:rsidR="00EC152B">
        <w:rPr>
          <w:lang w:val="pl-PL"/>
        </w:rPr>
        <w:t>n</w:t>
      </w:r>
      <w:r w:rsidR="00EC152B" w:rsidRPr="0028674C">
        <w:rPr>
          <w:lang w:val="pl-PL"/>
        </w:rPr>
        <w:t xml:space="preserve">akazuje państwom </w:t>
      </w:r>
      <w:r w:rsidR="00217704">
        <w:rPr>
          <w:lang w:val="pl-PL"/>
        </w:rPr>
        <w:t>podjęcie</w:t>
      </w:r>
      <w:r w:rsidR="00217704" w:rsidRPr="0028674C">
        <w:rPr>
          <w:lang w:val="pl-PL"/>
        </w:rPr>
        <w:t xml:space="preserve"> </w:t>
      </w:r>
      <w:r w:rsidR="00EC152B" w:rsidRPr="0028674C">
        <w:rPr>
          <w:lang w:val="pl-PL"/>
        </w:rPr>
        <w:t xml:space="preserve">odpowiednich kroków </w:t>
      </w:r>
      <w:r w:rsidR="00217704">
        <w:rPr>
          <w:lang w:val="pl-PL"/>
        </w:rPr>
        <w:t>w celu ochrony</w:t>
      </w:r>
      <w:r w:rsidR="00EC152B" w:rsidRPr="0028674C">
        <w:rPr>
          <w:lang w:val="pl-PL"/>
        </w:rPr>
        <w:t xml:space="preserve"> życia tych wymienionych w </w:t>
      </w:r>
      <w:r w:rsidR="00217704">
        <w:rPr>
          <w:lang w:val="pl-PL"/>
        </w:rPr>
        <w:t>K</w:t>
      </w:r>
      <w:r w:rsidR="00EC152B" w:rsidRPr="0028674C">
        <w:rPr>
          <w:lang w:val="pl-PL"/>
        </w:rPr>
        <w:t>onwencji oraz implikuje podstawowy obowiązek chronienia prawa do życia poprzez wprowadz</w:t>
      </w:r>
      <w:r w:rsidR="00217704">
        <w:rPr>
          <w:lang w:val="pl-PL"/>
        </w:rPr>
        <w:t>e</w:t>
      </w:r>
      <w:r w:rsidR="00EC152B" w:rsidRPr="0028674C">
        <w:rPr>
          <w:lang w:val="pl-PL"/>
        </w:rPr>
        <w:t xml:space="preserve">nie efektywnych przepisów </w:t>
      </w:r>
      <w:r w:rsidR="00217704">
        <w:rPr>
          <w:lang w:val="pl-PL"/>
        </w:rPr>
        <w:t>prawa karnego</w:t>
      </w:r>
      <w:r w:rsidR="00EC152B" w:rsidRPr="0028674C">
        <w:rPr>
          <w:lang w:val="pl-PL"/>
        </w:rPr>
        <w:t xml:space="preserve">, by </w:t>
      </w:r>
      <w:r w:rsidR="00217704">
        <w:rPr>
          <w:lang w:val="pl-PL"/>
        </w:rPr>
        <w:t>powstrzymać</w:t>
      </w:r>
      <w:r w:rsidR="00217704" w:rsidRPr="0028674C">
        <w:rPr>
          <w:lang w:val="pl-PL"/>
        </w:rPr>
        <w:t xml:space="preserve"> </w:t>
      </w:r>
      <w:r w:rsidR="00EC152B" w:rsidRPr="0028674C">
        <w:rPr>
          <w:lang w:val="pl-PL"/>
        </w:rPr>
        <w:t xml:space="preserve">popełnianie przestępstw, które </w:t>
      </w:r>
      <w:r w:rsidR="00EA02E0">
        <w:rPr>
          <w:lang w:val="pl-PL"/>
        </w:rPr>
        <w:t>zagrażają</w:t>
      </w:r>
      <w:r w:rsidR="00217704" w:rsidRPr="0028674C">
        <w:rPr>
          <w:lang w:val="pl-PL"/>
        </w:rPr>
        <w:t xml:space="preserve"> </w:t>
      </w:r>
      <w:r w:rsidR="00EC152B" w:rsidRPr="0028674C">
        <w:rPr>
          <w:lang w:val="pl-PL"/>
        </w:rPr>
        <w:t>życi</w:t>
      </w:r>
      <w:r w:rsidR="00217704">
        <w:rPr>
          <w:lang w:val="pl-PL"/>
        </w:rPr>
        <w:t>u</w:t>
      </w:r>
      <w:r w:rsidR="00EC152B" w:rsidRPr="0028674C">
        <w:rPr>
          <w:lang w:val="pl-PL"/>
        </w:rPr>
        <w:t xml:space="preserve"> (</w:t>
      </w:r>
      <w:r w:rsidR="00ED0F11">
        <w:rPr>
          <w:lang w:val="pl-PL"/>
        </w:rPr>
        <w:t>zobacz</w:t>
      </w:r>
      <w:r w:rsidR="00EC152B">
        <w:rPr>
          <w:lang w:val="pl-PL"/>
        </w:rPr>
        <w:t xml:space="preserve"> </w:t>
      </w:r>
      <w:r w:rsidR="00EC152B" w:rsidRPr="002E5530">
        <w:rPr>
          <w:i/>
          <w:lang w:val="pl-PL"/>
        </w:rPr>
        <w:t>Streletz, Kessler i Krenz</w:t>
      </w:r>
      <w:r w:rsidR="00EC152B" w:rsidRPr="002E5530">
        <w:rPr>
          <w:lang w:val="pl-PL"/>
        </w:rPr>
        <w:t>,</w:t>
      </w:r>
      <w:r w:rsidR="00217704" w:rsidRPr="002E5530">
        <w:rPr>
          <w:lang w:val="pl-PL"/>
        </w:rPr>
        <w:t>§§</w:t>
      </w:r>
      <w:r w:rsidR="00EC152B" w:rsidRPr="002E5530">
        <w:rPr>
          <w:lang w:val="pl-PL"/>
        </w:rPr>
        <w:t xml:space="preserve"> 72 i 79-86 i </w:t>
      </w:r>
      <w:r w:rsidR="00EC152B" w:rsidRPr="002E5530">
        <w:rPr>
          <w:i/>
          <w:lang w:val="pl-PL"/>
        </w:rPr>
        <w:t xml:space="preserve">K.-H.W. </w:t>
      </w:r>
      <w:r w:rsidR="00217704" w:rsidRPr="002E5530">
        <w:rPr>
          <w:i/>
          <w:lang w:val="pl-PL"/>
        </w:rPr>
        <w:t>przeciwko Niemcom</w:t>
      </w:r>
      <w:r w:rsidR="00EC152B" w:rsidRPr="002E5530">
        <w:rPr>
          <w:lang w:val="pl-PL"/>
        </w:rPr>
        <w:t xml:space="preserve">, </w:t>
      </w:r>
      <w:r w:rsidR="00217704" w:rsidRPr="002E5530">
        <w:rPr>
          <w:lang w:val="pl-PL"/>
        </w:rPr>
        <w:t>§§</w:t>
      </w:r>
      <w:r w:rsidR="00EC152B" w:rsidRPr="002E5530">
        <w:rPr>
          <w:lang w:val="pl-PL"/>
        </w:rPr>
        <w:t xml:space="preserve"> 66 i 82-89). </w:t>
      </w:r>
      <w:r w:rsidR="00217704">
        <w:rPr>
          <w:lang w:val="pl-PL"/>
        </w:rPr>
        <w:t>Dla niniejszych</w:t>
      </w:r>
      <w:r w:rsidR="00EC152B" w:rsidRPr="0028674C">
        <w:rPr>
          <w:lang w:val="pl-PL"/>
        </w:rPr>
        <w:t xml:space="preserve"> celów wystarczające jest odnotowanie, że wyżej zacytowane zasady są stosowane w celu </w:t>
      </w:r>
      <w:r w:rsidR="00217704">
        <w:rPr>
          <w:lang w:val="pl-PL"/>
        </w:rPr>
        <w:t>zmiany</w:t>
      </w:r>
      <w:r w:rsidR="00217704" w:rsidRPr="0028674C">
        <w:rPr>
          <w:lang w:val="pl-PL"/>
        </w:rPr>
        <w:t xml:space="preserve"> </w:t>
      </w:r>
      <w:r w:rsidR="00EC152B" w:rsidRPr="0028674C">
        <w:rPr>
          <w:lang w:val="pl-PL"/>
        </w:rPr>
        <w:t xml:space="preserve">reżimu, </w:t>
      </w:r>
      <w:r w:rsidR="00A10AD0" w:rsidRPr="0028674C">
        <w:rPr>
          <w:lang w:val="pl-PL"/>
        </w:rPr>
        <w:t>któr</w:t>
      </w:r>
      <w:r w:rsidR="00A10AD0">
        <w:rPr>
          <w:lang w:val="pl-PL"/>
        </w:rPr>
        <w:t>a</w:t>
      </w:r>
      <w:r w:rsidR="00A10AD0" w:rsidRPr="0028674C">
        <w:rPr>
          <w:lang w:val="pl-PL"/>
        </w:rPr>
        <w:t xml:space="preserve"> </w:t>
      </w:r>
      <w:r w:rsidR="00EC152B" w:rsidRPr="0028674C">
        <w:rPr>
          <w:lang w:val="pl-PL"/>
        </w:rPr>
        <w:t>miał</w:t>
      </w:r>
      <w:r w:rsidR="00A10AD0">
        <w:rPr>
          <w:lang w:val="pl-PL"/>
        </w:rPr>
        <w:t>a</w:t>
      </w:r>
      <w:r w:rsidR="00EC152B" w:rsidRPr="0028674C">
        <w:rPr>
          <w:lang w:val="pl-PL"/>
        </w:rPr>
        <w:t xml:space="preserve"> miejsce </w:t>
      </w:r>
      <w:r w:rsidR="00217704">
        <w:rPr>
          <w:lang w:val="pl-PL"/>
        </w:rPr>
        <w:t>na</w:t>
      </w:r>
      <w:r w:rsidR="00217704" w:rsidRPr="0028674C">
        <w:rPr>
          <w:lang w:val="pl-PL"/>
        </w:rPr>
        <w:t xml:space="preserve"> </w:t>
      </w:r>
      <w:r w:rsidR="00EC152B" w:rsidRPr="0028674C">
        <w:rPr>
          <w:lang w:val="pl-PL"/>
        </w:rPr>
        <w:t>Łotwie</w:t>
      </w:r>
      <w:r w:rsidR="00A10AD0">
        <w:rPr>
          <w:lang w:val="pl-PL"/>
        </w:rPr>
        <w:t xml:space="preserve"> po</w:t>
      </w:r>
      <w:r w:rsidR="00EC152B" w:rsidRPr="0028674C">
        <w:rPr>
          <w:lang w:val="pl-PL"/>
        </w:rPr>
        <w:t xml:space="preserve"> </w:t>
      </w:r>
      <w:r w:rsidR="00A10AD0">
        <w:rPr>
          <w:lang w:val="pl-PL"/>
        </w:rPr>
        <w:t>ogłoszeniu</w:t>
      </w:r>
      <w:r w:rsidR="00A10AD0" w:rsidRPr="0028674C">
        <w:rPr>
          <w:lang w:val="pl-PL"/>
        </w:rPr>
        <w:t xml:space="preserve"> </w:t>
      </w:r>
      <w:r w:rsidR="00EC152B" w:rsidRPr="0028674C">
        <w:rPr>
          <w:lang w:val="pl-PL"/>
        </w:rPr>
        <w:t xml:space="preserve">niepodległości </w:t>
      </w:r>
      <w:r w:rsidR="00A10AD0">
        <w:rPr>
          <w:lang w:val="pl-PL"/>
        </w:rPr>
        <w:t>w</w:t>
      </w:r>
      <w:r w:rsidR="00EC152B" w:rsidRPr="0028674C">
        <w:rPr>
          <w:lang w:val="pl-PL"/>
        </w:rPr>
        <w:t xml:space="preserve"> 1990 i 1991 r</w:t>
      </w:r>
      <w:r w:rsidR="00A10AD0">
        <w:rPr>
          <w:lang w:val="pl-PL"/>
        </w:rPr>
        <w:t>oku</w:t>
      </w:r>
      <w:r w:rsidR="00EC152B" w:rsidRPr="0028674C">
        <w:rPr>
          <w:lang w:val="pl-PL"/>
        </w:rPr>
        <w:t xml:space="preserve"> (</w:t>
      </w:r>
      <w:r w:rsidR="00ED0F11">
        <w:rPr>
          <w:lang w:val="pl-PL"/>
        </w:rPr>
        <w:t>zobacz</w:t>
      </w:r>
      <w:r w:rsidR="00EC152B" w:rsidRPr="0028674C">
        <w:rPr>
          <w:lang w:val="pl-PL"/>
        </w:rPr>
        <w:t xml:space="preserve"> </w:t>
      </w:r>
      <w:r w:rsidR="00217704">
        <w:rPr>
          <w:lang w:val="pl-PL"/>
        </w:rPr>
        <w:t>paragrafy</w:t>
      </w:r>
      <w:r w:rsidR="00EC152B" w:rsidRPr="0028674C">
        <w:rPr>
          <w:lang w:val="pl-PL"/>
        </w:rPr>
        <w:t xml:space="preserve"> </w:t>
      </w:r>
      <w:r w:rsidR="00EC152B">
        <w:rPr>
          <w:lang w:val="pl-PL"/>
        </w:rPr>
        <w:t>27-29 i 210 powyżej</w:t>
      </w:r>
      <w:r w:rsidRPr="002E5530">
        <w:rPr>
          <w:rFonts w:asciiTheme="majorHAnsi" w:hAnsiTheme="majorHAnsi" w:cstheme="majorHAnsi"/>
          <w:lang w:val="pl-PL"/>
        </w:rPr>
        <w:t>).”</w:t>
      </w:r>
    </w:p>
    <w:p w14:paraId="596CB269" w14:textId="2D286858"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20.  W świetle wyżej cytowanych zasad, ponownie przedstawionych w sprawie </w:t>
      </w:r>
      <w:r w:rsidRPr="00DC265F">
        <w:rPr>
          <w:rFonts w:asciiTheme="majorHAnsi" w:hAnsiTheme="majorHAnsi" w:cstheme="majorHAnsi"/>
          <w:i/>
          <w:lang w:val="pl-PL"/>
        </w:rPr>
        <w:t>Kononov</w:t>
      </w:r>
      <w:r w:rsidRPr="00DC265F">
        <w:rPr>
          <w:rFonts w:asciiTheme="majorHAnsi" w:hAnsiTheme="majorHAnsi" w:cstheme="majorHAnsi"/>
          <w:lang w:val="pl-PL"/>
        </w:rPr>
        <w:t xml:space="preserve">, niejasnym pozostaje, co Trybunał </w:t>
      </w:r>
      <w:r w:rsidR="00A10AD0">
        <w:rPr>
          <w:rFonts w:asciiTheme="majorHAnsi" w:hAnsiTheme="majorHAnsi" w:cstheme="majorHAnsi"/>
          <w:lang w:val="pl-PL"/>
        </w:rPr>
        <w:t>stwierdza</w:t>
      </w:r>
      <w:r w:rsidR="00A10AD0" w:rsidRPr="00DC265F">
        <w:rPr>
          <w:rFonts w:asciiTheme="majorHAnsi" w:hAnsiTheme="majorHAnsi" w:cstheme="majorHAnsi"/>
          <w:lang w:val="pl-PL"/>
        </w:rPr>
        <w:t xml:space="preserve"> </w:t>
      </w:r>
      <w:r w:rsidRPr="00DC265F">
        <w:rPr>
          <w:rFonts w:asciiTheme="majorHAnsi" w:hAnsiTheme="majorHAnsi" w:cstheme="majorHAnsi"/>
          <w:lang w:val="pl-PL"/>
        </w:rPr>
        <w:t xml:space="preserve">w </w:t>
      </w:r>
      <w:r w:rsidR="00A10AD0">
        <w:rPr>
          <w:rFonts w:asciiTheme="majorHAnsi" w:hAnsiTheme="majorHAnsi" w:cstheme="majorHAnsi"/>
          <w:lang w:val="pl-PL"/>
        </w:rPr>
        <w:t>paragrafach</w:t>
      </w:r>
      <w:r w:rsidRPr="00DC265F">
        <w:rPr>
          <w:rFonts w:asciiTheme="majorHAnsi" w:hAnsiTheme="majorHAnsi" w:cstheme="majorHAnsi"/>
          <w:lang w:val="pl-PL"/>
        </w:rPr>
        <w:t xml:space="preserve"> 165-166 </w:t>
      </w:r>
      <w:r w:rsidR="00A10AD0">
        <w:rPr>
          <w:rFonts w:asciiTheme="majorHAnsi" w:hAnsiTheme="majorHAnsi" w:cstheme="majorHAnsi"/>
          <w:lang w:val="pl-PL"/>
        </w:rPr>
        <w:t>niniejszego</w:t>
      </w:r>
      <w:r w:rsidR="00A10AD0" w:rsidRPr="00DC265F">
        <w:rPr>
          <w:rFonts w:asciiTheme="majorHAnsi" w:hAnsiTheme="majorHAnsi" w:cstheme="majorHAnsi"/>
          <w:lang w:val="pl-PL"/>
        </w:rPr>
        <w:t xml:space="preserve"> </w:t>
      </w:r>
      <w:r w:rsidRPr="00DC265F">
        <w:rPr>
          <w:rFonts w:asciiTheme="majorHAnsi" w:hAnsiTheme="majorHAnsi" w:cstheme="majorHAnsi"/>
          <w:lang w:val="pl-PL"/>
        </w:rPr>
        <w:t xml:space="preserve">wyroku, gdy </w:t>
      </w:r>
      <w:r w:rsidR="00A10AD0">
        <w:rPr>
          <w:rFonts w:asciiTheme="majorHAnsi" w:hAnsiTheme="majorHAnsi" w:cstheme="majorHAnsi"/>
          <w:lang w:val="pl-PL"/>
        </w:rPr>
        <w:t>uznaje za oczywiste</w:t>
      </w:r>
      <w:r w:rsidRPr="00DC265F">
        <w:rPr>
          <w:rFonts w:asciiTheme="majorHAnsi" w:hAnsiTheme="majorHAnsi" w:cstheme="majorHAnsi"/>
          <w:lang w:val="pl-PL"/>
        </w:rPr>
        <w:t xml:space="preserve">, że </w:t>
      </w:r>
      <w:r w:rsidR="00A10AD0">
        <w:rPr>
          <w:rFonts w:asciiTheme="majorHAnsi" w:hAnsiTheme="majorHAnsi" w:cstheme="majorHAnsi"/>
          <w:lang w:val="pl-PL"/>
        </w:rPr>
        <w:t>skazanie</w:t>
      </w:r>
      <w:r w:rsidR="00A10AD0" w:rsidRPr="00DC265F">
        <w:rPr>
          <w:rFonts w:asciiTheme="majorHAnsi" w:hAnsiTheme="majorHAnsi" w:cstheme="majorHAnsi"/>
          <w:lang w:val="pl-PL"/>
        </w:rPr>
        <w:t xml:space="preserve"> </w:t>
      </w:r>
      <w:r w:rsidRPr="00DC265F">
        <w:rPr>
          <w:rFonts w:asciiTheme="majorHAnsi" w:hAnsiTheme="majorHAnsi" w:cstheme="majorHAnsi"/>
          <w:lang w:val="pl-PL"/>
        </w:rPr>
        <w:t>skarżącego został</w:t>
      </w:r>
      <w:r w:rsidR="00A10AD0">
        <w:rPr>
          <w:rFonts w:asciiTheme="majorHAnsi" w:hAnsiTheme="majorHAnsi" w:cstheme="majorHAnsi"/>
          <w:lang w:val="pl-PL"/>
        </w:rPr>
        <w:t>o</w:t>
      </w:r>
      <w:r w:rsidRPr="00DC265F">
        <w:rPr>
          <w:rFonts w:asciiTheme="majorHAnsi" w:hAnsiTheme="majorHAnsi" w:cstheme="majorHAnsi"/>
          <w:lang w:val="pl-PL"/>
        </w:rPr>
        <w:t xml:space="preserve"> </w:t>
      </w:r>
      <w:r w:rsidR="00A10AD0">
        <w:rPr>
          <w:rFonts w:asciiTheme="majorHAnsi" w:hAnsiTheme="majorHAnsi" w:cstheme="majorHAnsi"/>
          <w:lang w:val="pl-PL"/>
        </w:rPr>
        <w:t>oparte</w:t>
      </w:r>
      <w:r w:rsidR="00A10AD0" w:rsidRPr="00DC265F">
        <w:rPr>
          <w:rFonts w:asciiTheme="majorHAnsi" w:hAnsiTheme="majorHAnsi" w:cstheme="majorHAnsi"/>
          <w:lang w:val="pl-PL"/>
        </w:rPr>
        <w:t xml:space="preserve"> </w:t>
      </w:r>
      <w:r w:rsidRPr="00DC265F">
        <w:rPr>
          <w:rFonts w:asciiTheme="majorHAnsi" w:hAnsiTheme="majorHAnsi" w:cstheme="majorHAnsi"/>
          <w:lang w:val="pl-PL"/>
        </w:rPr>
        <w:t>na przepis</w:t>
      </w:r>
      <w:r w:rsidR="00A10AD0">
        <w:rPr>
          <w:rFonts w:asciiTheme="majorHAnsi" w:hAnsiTheme="majorHAnsi" w:cstheme="majorHAnsi"/>
          <w:lang w:val="pl-PL"/>
        </w:rPr>
        <w:t>ach</w:t>
      </w:r>
      <w:r w:rsidRPr="00DC265F">
        <w:rPr>
          <w:rFonts w:asciiTheme="majorHAnsi" w:hAnsiTheme="majorHAnsi" w:cstheme="majorHAnsi"/>
          <w:lang w:val="pl-PL"/>
        </w:rPr>
        <w:t xml:space="preserve"> prawnych, które nie </w:t>
      </w:r>
      <w:r w:rsidR="00A10AD0">
        <w:rPr>
          <w:rFonts w:asciiTheme="majorHAnsi" w:hAnsiTheme="majorHAnsi" w:cstheme="majorHAnsi"/>
          <w:lang w:val="pl-PL"/>
        </w:rPr>
        <w:t>obowiązywały</w:t>
      </w:r>
      <w:r w:rsidRPr="00DC265F">
        <w:rPr>
          <w:rFonts w:asciiTheme="majorHAnsi" w:hAnsiTheme="majorHAnsi" w:cstheme="majorHAnsi"/>
          <w:lang w:val="pl-PL"/>
        </w:rPr>
        <w:t xml:space="preserve"> w 1953 r</w:t>
      </w:r>
      <w:r w:rsidR="00A10AD0">
        <w:rPr>
          <w:rFonts w:asciiTheme="majorHAnsi" w:hAnsiTheme="majorHAnsi" w:cstheme="majorHAnsi"/>
          <w:lang w:val="pl-PL"/>
        </w:rPr>
        <w:t>oku</w:t>
      </w:r>
      <w:r w:rsidRPr="00DC265F">
        <w:rPr>
          <w:rFonts w:asciiTheme="majorHAnsi" w:hAnsiTheme="majorHAnsi" w:cstheme="majorHAnsi"/>
          <w:lang w:val="pl-PL"/>
        </w:rPr>
        <w:t xml:space="preserve"> oraz że przepisy te zostały zastosowane z mocą </w:t>
      </w:r>
      <w:r w:rsidR="00EA02E0" w:rsidRPr="00DC265F">
        <w:rPr>
          <w:rFonts w:asciiTheme="majorHAnsi" w:hAnsiTheme="majorHAnsi" w:cstheme="majorHAnsi"/>
          <w:lang w:val="pl-PL"/>
        </w:rPr>
        <w:t>wsteczną</w:t>
      </w:r>
      <w:r w:rsidRPr="00DC265F">
        <w:rPr>
          <w:rFonts w:asciiTheme="majorHAnsi" w:hAnsiTheme="majorHAnsi" w:cstheme="majorHAnsi"/>
          <w:lang w:val="pl-PL"/>
        </w:rPr>
        <w:t xml:space="preserve">. </w:t>
      </w:r>
      <w:r w:rsidR="00A10AD0">
        <w:rPr>
          <w:rFonts w:asciiTheme="majorHAnsi" w:hAnsiTheme="majorHAnsi" w:cstheme="majorHAnsi"/>
          <w:lang w:val="pl-PL"/>
        </w:rPr>
        <w:t>Ewidentne</w:t>
      </w:r>
      <w:r w:rsidR="00A10AD0" w:rsidRPr="00DC265F">
        <w:rPr>
          <w:rFonts w:asciiTheme="majorHAnsi" w:hAnsiTheme="majorHAnsi" w:cstheme="majorHAnsi"/>
          <w:lang w:val="pl-PL"/>
        </w:rPr>
        <w:t xml:space="preserve"> </w:t>
      </w:r>
      <w:r w:rsidRPr="00DC265F">
        <w:rPr>
          <w:rFonts w:asciiTheme="majorHAnsi" w:hAnsiTheme="majorHAnsi" w:cstheme="majorHAnsi"/>
          <w:lang w:val="pl-PL"/>
        </w:rPr>
        <w:t xml:space="preserve">jest, że litewskie prawo </w:t>
      </w:r>
      <w:r w:rsidR="00A10AD0">
        <w:rPr>
          <w:rFonts w:asciiTheme="majorHAnsi" w:hAnsiTheme="majorHAnsi" w:cstheme="majorHAnsi"/>
          <w:lang w:val="pl-PL"/>
        </w:rPr>
        <w:t>z</w:t>
      </w:r>
      <w:r w:rsidR="00A10AD0" w:rsidRPr="00DC265F">
        <w:rPr>
          <w:rFonts w:asciiTheme="majorHAnsi" w:hAnsiTheme="majorHAnsi" w:cstheme="majorHAnsi"/>
          <w:lang w:val="pl-PL"/>
        </w:rPr>
        <w:t xml:space="preserve"> 1992 czy też 2004 r</w:t>
      </w:r>
      <w:r w:rsidR="00A10AD0">
        <w:rPr>
          <w:rFonts w:asciiTheme="majorHAnsi" w:hAnsiTheme="majorHAnsi" w:cstheme="majorHAnsi"/>
          <w:lang w:val="pl-PL"/>
        </w:rPr>
        <w:t>oku</w:t>
      </w:r>
      <w:r w:rsidR="00A10AD0" w:rsidRPr="00DC265F">
        <w:rPr>
          <w:rFonts w:asciiTheme="majorHAnsi" w:hAnsiTheme="majorHAnsi" w:cstheme="majorHAnsi"/>
          <w:lang w:val="pl-PL"/>
        </w:rPr>
        <w:t xml:space="preserve"> </w:t>
      </w:r>
      <w:r w:rsidRPr="00DC265F">
        <w:rPr>
          <w:rFonts w:asciiTheme="majorHAnsi" w:hAnsiTheme="majorHAnsi" w:cstheme="majorHAnsi"/>
          <w:lang w:val="pl-PL"/>
        </w:rPr>
        <w:t xml:space="preserve">nie </w:t>
      </w:r>
      <w:r w:rsidR="00A10AD0">
        <w:rPr>
          <w:rFonts w:asciiTheme="majorHAnsi" w:hAnsiTheme="majorHAnsi" w:cstheme="majorHAnsi"/>
          <w:lang w:val="pl-PL"/>
        </w:rPr>
        <w:t>obowiązywało</w:t>
      </w:r>
      <w:r w:rsidRPr="00DC265F">
        <w:rPr>
          <w:rFonts w:asciiTheme="majorHAnsi" w:hAnsiTheme="majorHAnsi" w:cstheme="majorHAnsi"/>
          <w:lang w:val="pl-PL"/>
        </w:rPr>
        <w:t xml:space="preserve"> </w:t>
      </w:r>
      <w:r w:rsidR="00A10AD0">
        <w:rPr>
          <w:rFonts w:asciiTheme="majorHAnsi" w:hAnsiTheme="majorHAnsi" w:cstheme="majorHAnsi"/>
          <w:lang w:val="pl-PL"/>
        </w:rPr>
        <w:t xml:space="preserve">na terytorium Litwy w roku 1953 </w:t>
      </w:r>
      <w:r w:rsidRPr="00DC265F">
        <w:rPr>
          <w:rFonts w:asciiTheme="majorHAnsi" w:hAnsiTheme="majorHAnsi" w:cstheme="majorHAnsi"/>
          <w:lang w:val="pl-PL"/>
        </w:rPr>
        <w:t xml:space="preserve">z tego prostego powodu, </w:t>
      </w:r>
      <w:r w:rsidRPr="00DC265F">
        <w:rPr>
          <w:rFonts w:asciiTheme="majorHAnsi" w:hAnsiTheme="majorHAnsi" w:cstheme="majorHAnsi"/>
          <w:lang w:val="pl-PL"/>
        </w:rPr>
        <w:lastRenderedPageBreak/>
        <w:t xml:space="preserve">że </w:t>
      </w:r>
      <w:r w:rsidR="00A10AD0">
        <w:rPr>
          <w:rFonts w:asciiTheme="majorHAnsi" w:hAnsiTheme="majorHAnsi" w:cstheme="majorHAnsi"/>
          <w:lang w:val="pl-PL"/>
        </w:rPr>
        <w:t>państwo znajdowało się</w:t>
      </w:r>
      <w:r w:rsidR="00A10AD0" w:rsidRPr="00DC265F">
        <w:rPr>
          <w:rFonts w:asciiTheme="majorHAnsi" w:hAnsiTheme="majorHAnsi" w:cstheme="majorHAnsi"/>
          <w:lang w:val="pl-PL"/>
        </w:rPr>
        <w:t xml:space="preserve"> </w:t>
      </w:r>
      <w:r w:rsidRPr="00DC265F">
        <w:rPr>
          <w:rFonts w:asciiTheme="majorHAnsi" w:hAnsiTheme="majorHAnsi" w:cstheme="majorHAnsi"/>
          <w:lang w:val="pl-PL"/>
        </w:rPr>
        <w:t xml:space="preserve">pod okupacją </w:t>
      </w:r>
      <w:r w:rsidR="00DA597F">
        <w:rPr>
          <w:rFonts w:asciiTheme="majorHAnsi" w:hAnsiTheme="majorHAnsi" w:cstheme="majorHAnsi"/>
          <w:lang w:val="pl-PL"/>
        </w:rPr>
        <w:t>sił obcych</w:t>
      </w:r>
      <w:r w:rsidRPr="00DC265F">
        <w:rPr>
          <w:rFonts w:asciiTheme="majorHAnsi" w:hAnsiTheme="majorHAnsi" w:cstheme="majorHAnsi"/>
          <w:lang w:val="pl-PL"/>
        </w:rPr>
        <w:t>. Zasad</w:t>
      </w:r>
      <w:r w:rsidR="00DA597F">
        <w:rPr>
          <w:rFonts w:asciiTheme="majorHAnsi" w:hAnsiTheme="majorHAnsi" w:cstheme="majorHAnsi"/>
          <w:lang w:val="pl-PL"/>
        </w:rPr>
        <w:t>ą</w:t>
      </w:r>
      <w:r w:rsidRPr="00DC265F">
        <w:rPr>
          <w:rFonts w:asciiTheme="majorHAnsi" w:hAnsiTheme="majorHAnsi" w:cstheme="majorHAnsi"/>
          <w:lang w:val="pl-PL"/>
        </w:rPr>
        <w:t xml:space="preserve"> przyjęt</w:t>
      </w:r>
      <w:r w:rsidR="00DA597F">
        <w:rPr>
          <w:rFonts w:asciiTheme="majorHAnsi" w:hAnsiTheme="majorHAnsi" w:cstheme="majorHAnsi"/>
          <w:lang w:val="pl-PL"/>
        </w:rPr>
        <w:t>ą</w:t>
      </w:r>
      <w:r w:rsidRPr="00DC265F">
        <w:rPr>
          <w:rFonts w:asciiTheme="majorHAnsi" w:hAnsiTheme="majorHAnsi" w:cstheme="majorHAnsi"/>
          <w:lang w:val="pl-PL"/>
        </w:rPr>
        <w:t xml:space="preserve"> przez Trybunał w podobnych sprawach dotyczących </w:t>
      </w:r>
      <w:r w:rsidR="00DA597F">
        <w:rPr>
          <w:rFonts w:asciiTheme="majorHAnsi" w:hAnsiTheme="majorHAnsi" w:cstheme="majorHAnsi"/>
          <w:lang w:val="pl-PL"/>
        </w:rPr>
        <w:t>Niemiec</w:t>
      </w:r>
      <w:r w:rsidR="00DA597F" w:rsidRPr="00DC265F">
        <w:rPr>
          <w:rFonts w:asciiTheme="majorHAnsi" w:hAnsiTheme="majorHAnsi" w:cstheme="majorHAnsi"/>
          <w:lang w:val="pl-PL"/>
        </w:rPr>
        <w:t xml:space="preserve"> </w:t>
      </w:r>
      <w:r w:rsidRPr="00DC265F">
        <w:rPr>
          <w:rFonts w:asciiTheme="majorHAnsi" w:hAnsiTheme="majorHAnsi" w:cstheme="majorHAnsi"/>
          <w:lang w:val="pl-PL"/>
        </w:rPr>
        <w:t>lub Łotw</w:t>
      </w:r>
      <w:r w:rsidR="00DA597F">
        <w:rPr>
          <w:rFonts w:asciiTheme="majorHAnsi" w:hAnsiTheme="majorHAnsi" w:cstheme="majorHAnsi"/>
          <w:lang w:val="pl-PL"/>
        </w:rPr>
        <w:t>y</w:t>
      </w:r>
      <w:r w:rsidRPr="00DC265F">
        <w:rPr>
          <w:rFonts w:asciiTheme="majorHAnsi" w:hAnsiTheme="majorHAnsi" w:cstheme="majorHAnsi"/>
          <w:lang w:val="pl-PL"/>
        </w:rPr>
        <w:t xml:space="preserve"> jest, że postępowani</w:t>
      </w:r>
      <w:r w:rsidR="00DA597F">
        <w:rPr>
          <w:rFonts w:asciiTheme="majorHAnsi" w:hAnsiTheme="majorHAnsi" w:cstheme="majorHAnsi"/>
          <w:lang w:val="pl-PL"/>
        </w:rPr>
        <w:t>a</w:t>
      </w:r>
      <w:r w:rsidRPr="00DC265F">
        <w:rPr>
          <w:rFonts w:asciiTheme="majorHAnsi" w:hAnsiTheme="majorHAnsi" w:cstheme="majorHAnsi"/>
          <w:lang w:val="pl-PL"/>
        </w:rPr>
        <w:t xml:space="preserve"> karne </w:t>
      </w:r>
      <w:r w:rsidR="00DA597F">
        <w:rPr>
          <w:rFonts w:asciiTheme="majorHAnsi" w:hAnsiTheme="majorHAnsi" w:cstheme="majorHAnsi"/>
          <w:lang w:val="pl-PL"/>
        </w:rPr>
        <w:t>wszczęte po zmianie reżimu, dotyczące przestępstw popełnionych  za czasów poprzedniego reżimu</w:t>
      </w:r>
      <w:r w:rsidRPr="00DC265F">
        <w:rPr>
          <w:rFonts w:asciiTheme="majorHAnsi" w:hAnsiTheme="majorHAnsi" w:cstheme="majorHAnsi"/>
          <w:lang w:val="pl-PL"/>
        </w:rPr>
        <w:t xml:space="preserve">, </w:t>
      </w:r>
      <w:r w:rsidR="00DA597F">
        <w:rPr>
          <w:rFonts w:asciiTheme="majorHAnsi" w:hAnsiTheme="majorHAnsi" w:cstheme="majorHAnsi"/>
          <w:lang w:val="pl-PL"/>
        </w:rPr>
        <w:t>są</w:t>
      </w:r>
      <w:r w:rsidRPr="00DC265F">
        <w:rPr>
          <w:rFonts w:asciiTheme="majorHAnsi" w:hAnsiTheme="majorHAnsi" w:cstheme="majorHAnsi"/>
          <w:lang w:val="pl-PL"/>
        </w:rPr>
        <w:t xml:space="preserve">, </w:t>
      </w:r>
      <w:r w:rsidR="00DA597F">
        <w:rPr>
          <w:rFonts w:asciiTheme="majorHAnsi" w:hAnsiTheme="majorHAnsi" w:cstheme="majorHAnsi"/>
          <w:lang w:val="pl-PL"/>
        </w:rPr>
        <w:t>co do zasady</w:t>
      </w:r>
      <w:r w:rsidRPr="00DC265F">
        <w:rPr>
          <w:rFonts w:asciiTheme="majorHAnsi" w:hAnsiTheme="majorHAnsi" w:cstheme="majorHAnsi"/>
          <w:lang w:val="pl-PL"/>
        </w:rPr>
        <w:t xml:space="preserve">, </w:t>
      </w:r>
      <w:r w:rsidR="00DA597F">
        <w:rPr>
          <w:rFonts w:asciiTheme="majorHAnsi" w:hAnsiTheme="majorHAnsi" w:cstheme="majorHAnsi"/>
          <w:lang w:val="pl-PL"/>
        </w:rPr>
        <w:t>zgodne</w:t>
      </w:r>
      <w:r w:rsidR="00DA597F" w:rsidRPr="00DC265F">
        <w:rPr>
          <w:rFonts w:asciiTheme="majorHAnsi" w:hAnsiTheme="majorHAnsi" w:cstheme="majorHAnsi"/>
          <w:lang w:val="pl-PL"/>
        </w:rPr>
        <w:t xml:space="preserve"> </w:t>
      </w:r>
      <w:r w:rsidRPr="00DC265F">
        <w:rPr>
          <w:rFonts w:asciiTheme="majorHAnsi" w:hAnsiTheme="majorHAnsi" w:cstheme="majorHAnsi"/>
          <w:lang w:val="pl-PL"/>
        </w:rPr>
        <w:t xml:space="preserve">z </w:t>
      </w:r>
      <w:r w:rsidR="00DA597F">
        <w:rPr>
          <w:rFonts w:asciiTheme="majorHAnsi" w:hAnsiTheme="majorHAnsi" w:cstheme="majorHAnsi"/>
          <w:lang w:val="pl-PL"/>
        </w:rPr>
        <w:t>K</w:t>
      </w:r>
      <w:r w:rsidRPr="00DC265F">
        <w:rPr>
          <w:rFonts w:asciiTheme="majorHAnsi" w:hAnsiTheme="majorHAnsi" w:cstheme="majorHAnsi"/>
          <w:lang w:val="pl-PL"/>
        </w:rPr>
        <w:t xml:space="preserve">onwencją, gwarantującą spełnienie </w:t>
      </w:r>
      <w:r w:rsidR="00DA597F">
        <w:rPr>
          <w:rFonts w:asciiTheme="majorHAnsi" w:hAnsiTheme="majorHAnsi" w:cstheme="majorHAnsi"/>
          <w:lang w:val="pl-PL"/>
        </w:rPr>
        <w:t>standardu</w:t>
      </w:r>
      <w:r w:rsidR="00DA597F" w:rsidRPr="00DC265F">
        <w:rPr>
          <w:rFonts w:asciiTheme="majorHAnsi" w:hAnsiTheme="majorHAnsi" w:cstheme="majorHAnsi"/>
          <w:lang w:val="pl-PL"/>
        </w:rPr>
        <w:t xml:space="preserve"> </w:t>
      </w:r>
      <w:r w:rsidR="00DA597F">
        <w:rPr>
          <w:rFonts w:asciiTheme="majorHAnsi" w:hAnsiTheme="majorHAnsi" w:cstheme="majorHAnsi"/>
          <w:lang w:val="pl-PL"/>
        </w:rPr>
        <w:t>Artykułu</w:t>
      </w:r>
      <w:r w:rsidRPr="00DC265F">
        <w:rPr>
          <w:rFonts w:asciiTheme="majorHAnsi" w:hAnsiTheme="majorHAnsi" w:cstheme="majorHAnsi"/>
          <w:lang w:val="pl-PL"/>
        </w:rPr>
        <w:t xml:space="preserve"> 7. </w:t>
      </w:r>
      <w:r w:rsidR="00DA597F">
        <w:rPr>
          <w:rFonts w:asciiTheme="majorHAnsi" w:hAnsiTheme="majorHAnsi" w:cstheme="majorHAnsi"/>
          <w:lang w:val="pl-PL"/>
        </w:rPr>
        <w:t>Test w świetle</w:t>
      </w:r>
      <w:r w:rsidR="00DA597F" w:rsidRPr="00DC265F">
        <w:rPr>
          <w:rFonts w:asciiTheme="majorHAnsi" w:hAnsiTheme="majorHAnsi" w:cstheme="majorHAnsi"/>
          <w:lang w:val="pl-PL"/>
        </w:rPr>
        <w:t xml:space="preserve"> </w:t>
      </w:r>
      <w:r w:rsidR="00DA597F">
        <w:rPr>
          <w:rFonts w:asciiTheme="majorHAnsi" w:hAnsiTheme="majorHAnsi" w:cstheme="majorHAnsi"/>
          <w:lang w:val="pl-PL"/>
        </w:rPr>
        <w:t>Artykułu</w:t>
      </w:r>
      <w:r w:rsidRPr="00DC265F">
        <w:rPr>
          <w:rFonts w:asciiTheme="majorHAnsi" w:hAnsiTheme="majorHAnsi" w:cstheme="majorHAnsi"/>
          <w:lang w:val="pl-PL"/>
        </w:rPr>
        <w:t xml:space="preserve"> 7 w </w:t>
      </w:r>
      <w:r w:rsidR="00DA597F" w:rsidRPr="00DC265F">
        <w:rPr>
          <w:rFonts w:asciiTheme="majorHAnsi" w:hAnsiTheme="majorHAnsi" w:cstheme="majorHAnsi"/>
          <w:lang w:val="pl-PL"/>
        </w:rPr>
        <w:t>spraw</w:t>
      </w:r>
      <w:r w:rsidR="00DA597F">
        <w:rPr>
          <w:rFonts w:asciiTheme="majorHAnsi" w:hAnsiTheme="majorHAnsi" w:cstheme="majorHAnsi"/>
          <w:lang w:val="pl-PL"/>
        </w:rPr>
        <w:t>ach</w:t>
      </w:r>
      <w:r w:rsidR="00DA597F" w:rsidRPr="00DC265F">
        <w:rPr>
          <w:rFonts w:asciiTheme="majorHAnsi" w:hAnsiTheme="majorHAnsi" w:cstheme="majorHAnsi"/>
          <w:lang w:val="pl-PL"/>
        </w:rPr>
        <w:t xml:space="preserve"> </w:t>
      </w:r>
      <w:r w:rsidRPr="00DC265F">
        <w:rPr>
          <w:rFonts w:asciiTheme="majorHAnsi" w:hAnsiTheme="majorHAnsi" w:cstheme="majorHAnsi"/>
          <w:lang w:val="pl-PL"/>
        </w:rPr>
        <w:t>dotycząc</w:t>
      </w:r>
      <w:r w:rsidR="00DA597F">
        <w:rPr>
          <w:rFonts w:asciiTheme="majorHAnsi" w:hAnsiTheme="majorHAnsi" w:cstheme="majorHAnsi"/>
          <w:lang w:val="pl-PL"/>
        </w:rPr>
        <w:t>ych</w:t>
      </w:r>
      <w:r w:rsidRPr="00DC265F">
        <w:rPr>
          <w:rFonts w:asciiTheme="majorHAnsi" w:hAnsiTheme="majorHAnsi" w:cstheme="majorHAnsi"/>
          <w:lang w:val="pl-PL"/>
        </w:rPr>
        <w:t xml:space="preserve"> zmiany systemu politycznego lub władzy </w:t>
      </w:r>
      <w:r w:rsidR="00BC27CC">
        <w:rPr>
          <w:rFonts w:asciiTheme="majorHAnsi" w:hAnsiTheme="majorHAnsi" w:cstheme="majorHAnsi"/>
          <w:lang w:val="pl-PL"/>
        </w:rPr>
        <w:t>państwa nad</w:t>
      </w:r>
      <w:r w:rsidRPr="00DC265F">
        <w:rPr>
          <w:rFonts w:asciiTheme="majorHAnsi" w:hAnsiTheme="majorHAnsi" w:cstheme="majorHAnsi"/>
          <w:lang w:val="pl-PL"/>
        </w:rPr>
        <w:t xml:space="preserve"> terytorium nie </w:t>
      </w:r>
      <w:r w:rsidR="00BC27CC">
        <w:rPr>
          <w:rFonts w:asciiTheme="majorHAnsi" w:hAnsiTheme="majorHAnsi" w:cstheme="majorHAnsi"/>
          <w:lang w:val="pl-PL"/>
        </w:rPr>
        <w:t>jest</w:t>
      </w:r>
      <w:r w:rsidR="00BC27CC" w:rsidRPr="00DC265F">
        <w:rPr>
          <w:rFonts w:asciiTheme="majorHAnsi" w:hAnsiTheme="majorHAnsi" w:cstheme="majorHAnsi"/>
          <w:lang w:val="pl-PL"/>
        </w:rPr>
        <w:t xml:space="preserve"> </w:t>
      </w:r>
      <w:r w:rsidRPr="00DC265F">
        <w:rPr>
          <w:rFonts w:asciiTheme="majorHAnsi" w:hAnsiTheme="majorHAnsi" w:cstheme="majorHAnsi"/>
          <w:lang w:val="pl-PL"/>
        </w:rPr>
        <w:t>negatywn</w:t>
      </w:r>
      <w:r w:rsidR="00BC27CC">
        <w:rPr>
          <w:rFonts w:asciiTheme="majorHAnsi" w:hAnsiTheme="majorHAnsi" w:cstheme="majorHAnsi"/>
          <w:lang w:val="pl-PL"/>
        </w:rPr>
        <w:t>y</w:t>
      </w:r>
      <w:r w:rsidRPr="00DC265F">
        <w:rPr>
          <w:rFonts w:asciiTheme="majorHAnsi" w:hAnsiTheme="majorHAnsi" w:cstheme="majorHAnsi"/>
          <w:lang w:val="pl-PL"/>
        </w:rPr>
        <w:t xml:space="preserve">; innymi słowy, naruszenie </w:t>
      </w:r>
      <w:r w:rsidR="00BC27CC">
        <w:rPr>
          <w:rFonts w:asciiTheme="majorHAnsi" w:hAnsiTheme="majorHAnsi" w:cstheme="majorHAnsi"/>
          <w:lang w:val="pl-PL"/>
        </w:rPr>
        <w:t>Artykułu</w:t>
      </w:r>
      <w:r w:rsidRPr="00DC265F">
        <w:rPr>
          <w:rFonts w:asciiTheme="majorHAnsi" w:hAnsiTheme="majorHAnsi" w:cstheme="majorHAnsi"/>
          <w:lang w:val="pl-PL"/>
        </w:rPr>
        <w:t xml:space="preserve"> 7 </w:t>
      </w:r>
      <w:r w:rsidR="00BC27CC">
        <w:rPr>
          <w:rFonts w:asciiTheme="majorHAnsi" w:hAnsiTheme="majorHAnsi" w:cstheme="majorHAnsi"/>
          <w:lang w:val="pl-PL"/>
        </w:rPr>
        <w:t>ma miejsce</w:t>
      </w:r>
      <w:r w:rsidR="00BC27CC" w:rsidRPr="00DC265F">
        <w:rPr>
          <w:rFonts w:asciiTheme="majorHAnsi" w:hAnsiTheme="majorHAnsi" w:cstheme="majorHAnsi"/>
          <w:lang w:val="pl-PL"/>
        </w:rPr>
        <w:t xml:space="preserve"> </w:t>
      </w:r>
      <w:r w:rsidRPr="00DC265F">
        <w:rPr>
          <w:rFonts w:asciiTheme="majorHAnsi" w:hAnsiTheme="majorHAnsi" w:cstheme="majorHAnsi"/>
          <w:lang w:val="pl-PL"/>
        </w:rPr>
        <w:t xml:space="preserve">wtedy, gdy państwo </w:t>
      </w:r>
      <w:r w:rsidR="00BC27CC">
        <w:rPr>
          <w:rFonts w:asciiTheme="majorHAnsi" w:hAnsiTheme="majorHAnsi" w:cstheme="majorHAnsi"/>
          <w:lang w:val="pl-PL"/>
        </w:rPr>
        <w:t>oskarża</w:t>
      </w:r>
      <w:r w:rsidRPr="00DC265F">
        <w:rPr>
          <w:rFonts w:asciiTheme="majorHAnsi" w:hAnsiTheme="majorHAnsi" w:cstheme="majorHAnsi"/>
          <w:lang w:val="pl-PL"/>
        </w:rPr>
        <w:t xml:space="preserve"> na podstawie nowego prawa, gdyż </w:t>
      </w:r>
      <w:r w:rsidR="00BC27CC">
        <w:rPr>
          <w:rFonts w:asciiTheme="majorHAnsi" w:hAnsiTheme="majorHAnsi" w:cstheme="majorHAnsi"/>
          <w:lang w:val="pl-PL"/>
        </w:rPr>
        <w:t>formalnie</w:t>
      </w:r>
      <w:r w:rsidRPr="00DC265F">
        <w:rPr>
          <w:rFonts w:asciiTheme="majorHAnsi" w:hAnsiTheme="majorHAnsi" w:cstheme="majorHAnsi"/>
          <w:lang w:val="pl-PL"/>
        </w:rPr>
        <w:t xml:space="preserve"> prawo jest </w:t>
      </w:r>
      <w:r w:rsidR="00BC27CC">
        <w:rPr>
          <w:rFonts w:asciiTheme="majorHAnsi" w:hAnsiTheme="majorHAnsi" w:cstheme="majorHAnsi"/>
          <w:lang w:val="pl-PL"/>
        </w:rPr>
        <w:t>istotnie</w:t>
      </w:r>
      <w:r w:rsidRPr="00DC265F">
        <w:rPr>
          <w:rFonts w:asciiTheme="majorHAnsi" w:hAnsiTheme="majorHAnsi" w:cstheme="majorHAnsi"/>
          <w:lang w:val="pl-PL"/>
        </w:rPr>
        <w:t xml:space="preserve"> nowe</w:t>
      </w:r>
      <w:r w:rsidR="00BC27CC">
        <w:rPr>
          <w:rFonts w:asciiTheme="majorHAnsi" w:hAnsiTheme="majorHAnsi" w:cstheme="majorHAnsi"/>
          <w:lang w:val="pl-PL"/>
        </w:rPr>
        <w:t>, chyba że</w:t>
      </w:r>
      <w:r w:rsidR="00C66557">
        <w:rPr>
          <w:rFonts w:asciiTheme="majorHAnsi" w:hAnsiTheme="majorHAnsi" w:cstheme="majorHAnsi"/>
          <w:lang w:val="pl-PL"/>
        </w:rPr>
        <w:t xml:space="preserve"> </w:t>
      </w:r>
      <w:r w:rsidRPr="00DC265F">
        <w:rPr>
          <w:rFonts w:asciiTheme="majorHAnsi" w:hAnsiTheme="majorHAnsi" w:cstheme="majorHAnsi"/>
          <w:lang w:val="pl-PL"/>
        </w:rPr>
        <w:t xml:space="preserve">pewne specjalne okoliczności </w:t>
      </w:r>
      <w:r w:rsidR="00BC27CC" w:rsidRPr="00DC265F">
        <w:rPr>
          <w:rFonts w:asciiTheme="majorHAnsi" w:hAnsiTheme="majorHAnsi" w:cstheme="majorHAnsi"/>
          <w:lang w:val="pl-PL"/>
        </w:rPr>
        <w:t>wyłącz</w:t>
      </w:r>
      <w:r w:rsidR="00BC27CC">
        <w:rPr>
          <w:rFonts w:asciiTheme="majorHAnsi" w:hAnsiTheme="majorHAnsi" w:cstheme="majorHAnsi"/>
          <w:lang w:val="pl-PL"/>
        </w:rPr>
        <w:t>ają</w:t>
      </w:r>
      <w:r w:rsidR="00BC27CC" w:rsidRPr="00DC265F">
        <w:rPr>
          <w:rFonts w:asciiTheme="majorHAnsi" w:hAnsiTheme="majorHAnsi" w:cstheme="majorHAnsi"/>
          <w:lang w:val="pl-PL"/>
        </w:rPr>
        <w:t xml:space="preserve"> </w:t>
      </w:r>
      <w:r w:rsidRPr="00DC265F">
        <w:rPr>
          <w:rFonts w:asciiTheme="majorHAnsi" w:hAnsiTheme="majorHAnsi" w:cstheme="majorHAnsi"/>
          <w:lang w:val="pl-PL"/>
        </w:rPr>
        <w:t xml:space="preserve">to naruszenie. Sędziowie  Rozakis, Tulkens, Spielmann i Jebens podsumowali zasadę </w:t>
      </w:r>
      <w:r w:rsidR="00BC27CC">
        <w:rPr>
          <w:rFonts w:asciiTheme="majorHAnsi" w:hAnsiTheme="majorHAnsi" w:cstheme="majorHAnsi"/>
          <w:lang w:val="pl-PL"/>
        </w:rPr>
        <w:t>Trybunału bardzo celnie</w:t>
      </w:r>
      <w:r w:rsidR="00BC27CC" w:rsidRPr="00DC265F">
        <w:rPr>
          <w:rFonts w:asciiTheme="majorHAnsi" w:hAnsiTheme="majorHAnsi" w:cstheme="majorHAnsi"/>
          <w:lang w:val="pl-PL"/>
        </w:rPr>
        <w:t xml:space="preserve"> </w:t>
      </w:r>
      <w:r w:rsidRPr="00DC265F">
        <w:rPr>
          <w:rFonts w:asciiTheme="majorHAnsi" w:hAnsiTheme="majorHAnsi" w:cstheme="majorHAnsi"/>
          <w:lang w:val="pl-PL"/>
        </w:rPr>
        <w:t xml:space="preserve">w ich </w:t>
      </w:r>
      <w:r w:rsidR="00BC27CC">
        <w:rPr>
          <w:rFonts w:asciiTheme="majorHAnsi" w:hAnsiTheme="majorHAnsi" w:cstheme="majorHAnsi"/>
          <w:lang w:val="pl-PL"/>
        </w:rPr>
        <w:t>zgodnej</w:t>
      </w:r>
      <w:r w:rsidR="00BC27CC" w:rsidRPr="00DC265F">
        <w:rPr>
          <w:rFonts w:asciiTheme="majorHAnsi" w:hAnsiTheme="majorHAnsi" w:cstheme="majorHAnsi"/>
          <w:lang w:val="pl-PL"/>
        </w:rPr>
        <w:t xml:space="preserve"> </w:t>
      </w:r>
      <w:r w:rsidRPr="00DC265F">
        <w:rPr>
          <w:rFonts w:asciiTheme="majorHAnsi" w:hAnsiTheme="majorHAnsi" w:cstheme="majorHAnsi"/>
          <w:lang w:val="pl-PL"/>
        </w:rPr>
        <w:t xml:space="preserve">opinii w sprawie </w:t>
      </w:r>
      <w:r w:rsidRPr="00DC265F">
        <w:rPr>
          <w:rFonts w:asciiTheme="majorHAnsi" w:hAnsiTheme="majorHAnsi" w:cstheme="majorHAnsi"/>
          <w:i/>
          <w:lang w:val="pl-PL"/>
        </w:rPr>
        <w:t>Kononov</w:t>
      </w:r>
      <w:r w:rsidRPr="00DC265F">
        <w:rPr>
          <w:rFonts w:asciiTheme="majorHAnsi" w:hAnsiTheme="majorHAnsi" w:cstheme="majorHAnsi"/>
          <w:lang w:val="pl-PL"/>
        </w:rPr>
        <w:t xml:space="preserve">, gdy </w:t>
      </w:r>
      <w:r w:rsidR="006D6392">
        <w:rPr>
          <w:rFonts w:asciiTheme="majorHAnsi" w:hAnsiTheme="majorHAnsi" w:cstheme="majorHAnsi"/>
          <w:lang w:val="pl-PL"/>
        </w:rPr>
        <w:t>stwierdzili</w:t>
      </w:r>
      <w:r w:rsidRPr="00DC265F">
        <w:rPr>
          <w:rFonts w:asciiTheme="majorHAnsi" w:hAnsiTheme="majorHAnsi" w:cstheme="majorHAnsi"/>
          <w:lang w:val="pl-PL"/>
        </w:rPr>
        <w:t xml:space="preserve">: “Dlatego też nikt nie może </w:t>
      </w:r>
      <w:r w:rsidR="006D6392">
        <w:rPr>
          <w:rFonts w:asciiTheme="majorHAnsi" w:hAnsiTheme="majorHAnsi" w:cstheme="majorHAnsi"/>
          <w:lang w:val="pl-PL"/>
        </w:rPr>
        <w:t>mówić o</w:t>
      </w:r>
      <w:r w:rsidR="006D6392" w:rsidRPr="00DC265F">
        <w:rPr>
          <w:rFonts w:asciiTheme="majorHAnsi" w:hAnsiTheme="majorHAnsi" w:cstheme="majorHAnsi"/>
          <w:lang w:val="pl-PL"/>
        </w:rPr>
        <w:t xml:space="preserve"> </w:t>
      </w:r>
      <w:r w:rsidR="006D6392">
        <w:rPr>
          <w:rFonts w:asciiTheme="majorHAnsi" w:hAnsiTheme="majorHAnsi" w:cstheme="majorHAnsi"/>
          <w:lang w:val="pl-PL"/>
        </w:rPr>
        <w:t xml:space="preserve">retrospektywnym </w:t>
      </w:r>
      <w:r w:rsidRPr="00DC265F">
        <w:rPr>
          <w:rFonts w:asciiTheme="majorHAnsi" w:hAnsiTheme="majorHAnsi" w:cstheme="majorHAnsi"/>
          <w:lang w:val="pl-PL"/>
        </w:rPr>
        <w:t>zastosowani</w:t>
      </w:r>
      <w:r w:rsidR="006D6392">
        <w:rPr>
          <w:rFonts w:asciiTheme="majorHAnsi" w:hAnsiTheme="majorHAnsi" w:cstheme="majorHAnsi"/>
          <w:lang w:val="pl-PL"/>
        </w:rPr>
        <w:t>u</w:t>
      </w:r>
      <w:r w:rsidRPr="00DC265F">
        <w:rPr>
          <w:rFonts w:asciiTheme="majorHAnsi" w:hAnsiTheme="majorHAnsi" w:cstheme="majorHAnsi"/>
          <w:lang w:val="pl-PL"/>
        </w:rPr>
        <w:t xml:space="preserve"> prawa materialnego, gdy osoba jest skazana, nawet  </w:t>
      </w:r>
      <w:r w:rsidR="006D6392">
        <w:rPr>
          <w:rFonts w:asciiTheme="majorHAnsi" w:hAnsiTheme="majorHAnsi" w:cstheme="majorHAnsi"/>
          <w:lang w:val="pl-PL"/>
        </w:rPr>
        <w:t>poniewczasie</w:t>
      </w:r>
      <w:r w:rsidRPr="00DC265F">
        <w:rPr>
          <w:rFonts w:asciiTheme="majorHAnsi" w:hAnsiTheme="majorHAnsi" w:cstheme="majorHAnsi"/>
          <w:lang w:val="pl-PL"/>
        </w:rPr>
        <w:t xml:space="preserve">, na podstawie zasad istniejących w czasie popełnienia czynu”. Ocena zgodności z </w:t>
      </w:r>
      <w:r w:rsidR="006D6392">
        <w:rPr>
          <w:rFonts w:asciiTheme="majorHAnsi" w:hAnsiTheme="majorHAnsi" w:cstheme="majorHAnsi"/>
          <w:lang w:val="pl-PL"/>
        </w:rPr>
        <w:t>Artykułem</w:t>
      </w:r>
      <w:r w:rsidRPr="00DC265F">
        <w:rPr>
          <w:rFonts w:asciiTheme="majorHAnsi" w:hAnsiTheme="majorHAnsi" w:cstheme="majorHAnsi"/>
          <w:lang w:val="pl-PL"/>
        </w:rPr>
        <w:t xml:space="preserve"> 7 zaczyna się od zadania pytania, </w:t>
      </w:r>
      <w:r w:rsidR="00EA129B">
        <w:rPr>
          <w:rFonts w:asciiTheme="majorHAnsi" w:hAnsiTheme="majorHAnsi" w:cstheme="majorHAnsi"/>
          <w:lang w:val="pl-PL"/>
        </w:rPr>
        <w:t>jakie przepisy</w:t>
      </w:r>
      <w:r w:rsidRPr="00DC265F">
        <w:rPr>
          <w:rFonts w:asciiTheme="majorHAnsi" w:hAnsiTheme="majorHAnsi" w:cstheme="majorHAnsi"/>
          <w:lang w:val="pl-PL"/>
        </w:rPr>
        <w:t xml:space="preserve"> – </w:t>
      </w:r>
      <w:r w:rsidR="00EA129B">
        <w:rPr>
          <w:rFonts w:asciiTheme="majorHAnsi" w:hAnsiTheme="majorHAnsi" w:cstheme="majorHAnsi"/>
          <w:lang w:val="pl-PL"/>
        </w:rPr>
        <w:t>czy</w:t>
      </w:r>
      <w:r w:rsidRPr="00DC265F">
        <w:rPr>
          <w:rFonts w:asciiTheme="majorHAnsi" w:hAnsiTheme="majorHAnsi" w:cstheme="majorHAnsi"/>
          <w:lang w:val="pl-PL"/>
        </w:rPr>
        <w:t xml:space="preserve"> prawa krajowego czy międzynarodowego – </w:t>
      </w:r>
      <w:r w:rsidR="00EA129B">
        <w:rPr>
          <w:rFonts w:asciiTheme="majorHAnsi" w:hAnsiTheme="majorHAnsi" w:cstheme="majorHAnsi"/>
          <w:lang w:val="pl-PL"/>
        </w:rPr>
        <w:t>regulowały</w:t>
      </w:r>
      <w:r w:rsidR="00EA129B" w:rsidRPr="00DC265F">
        <w:rPr>
          <w:rFonts w:asciiTheme="majorHAnsi" w:hAnsiTheme="majorHAnsi" w:cstheme="majorHAnsi"/>
          <w:lang w:val="pl-PL"/>
        </w:rPr>
        <w:t xml:space="preserve"> </w:t>
      </w:r>
      <w:r w:rsidR="00EA129B">
        <w:rPr>
          <w:rFonts w:asciiTheme="majorHAnsi" w:hAnsiTheme="majorHAnsi" w:cstheme="majorHAnsi"/>
          <w:lang w:val="pl-PL"/>
        </w:rPr>
        <w:t>działania</w:t>
      </w:r>
      <w:r w:rsidR="00EA129B" w:rsidRPr="00DC265F">
        <w:rPr>
          <w:rFonts w:asciiTheme="majorHAnsi" w:hAnsiTheme="majorHAnsi" w:cstheme="majorHAnsi"/>
          <w:lang w:val="pl-PL"/>
        </w:rPr>
        <w:t xml:space="preserve"> </w:t>
      </w:r>
      <w:r w:rsidRPr="00DC265F">
        <w:rPr>
          <w:rFonts w:asciiTheme="majorHAnsi" w:hAnsiTheme="majorHAnsi" w:cstheme="majorHAnsi"/>
          <w:lang w:val="pl-PL"/>
        </w:rPr>
        <w:t xml:space="preserve">objęte dochodzeniem w </w:t>
      </w:r>
      <w:r w:rsidR="00D07521">
        <w:rPr>
          <w:rFonts w:asciiTheme="majorHAnsi" w:hAnsiTheme="majorHAnsi" w:cstheme="majorHAnsi"/>
          <w:lang w:val="pl-PL"/>
        </w:rPr>
        <w:t>czasie</w:t>
      </w:r>
      <w:r w:rsidRPr="00DC265F">
        <w:rPr>
          <w:rFonts w:asciiTheme="majorHAnsi" w:hAnsiTheme="majorHAnsi" w:cstheme="majorHAnsi"/>
          <w:lang w:val="pl-PL"/>
        </w:rPr>
        <w:t>, gdy został</w:t>
      </w:r>
      <w:r w:rsidR="00D07521">
        <w:rPr>
          <w:rFonts w:asciiTheme="majorHAnsi" w:hAnsiTheme="majorHAnsi" w:cstheme="majorHAnsi"/>
          <w:lang w:val="pl-PL"/>
        </w:rPr>
        <w:t>y</w:t>
      </w:r>
      <w:r w:rsidRPr="00DC265F">
        <w:rPr>
          <w:rFonts w:asciiTheme="majorHAnsi" w:hAnsiTheme="majorHAnsi" w:cstheme="majorHAnsi"/>
          <w:lang w:val="pl-PL"/>
        </w:rPr>
        <w:t xml:space="preserve"> </w:t>
      </w:r>
      <w:r w:rsidR="00EA129B">
        <w:rPr>
          <w:rFonts w:asciiTheme="majorHAnsi" w:hAnsiTheme="majorHAnsi" w:cstheme="majorHAnsi"/>
          <w:lang w:val="pl-PL"/>
        </w:rPr>
        <w:t xml:space="preserve">one </w:t>
      </w:r>
      <w:r w:rsidR="00EA02E0">
        <w:rPr>
          <w:rFonts w:asciiTheme="majorHAnsi" w:hAnsiTheme="majorHAnsi" w:cstheme="majorHAnsi"/>
          <w:lang w:val="pl-PL"/>
        </w:rPr>
        <w:t>dokonane</w:t>
      </w:r>
      <w:r w:rsidRPr="00DC265F">
        <w:rPr>
          <w:rFonts w:asciiTheme="majorHAnsi" w:hAnsiTheme="majorHAnsi" w:cstheme="majorHAnsi"/>
          <w:lang w:val="pl-PL"/>
        </w:rPr>
        <w:t xml:space="preserve">? Nie zaczyna się ona od stwierdzenia, że </w:t>
      </w:r>
      <w:r w:rsidR="00D07521">
        <w:rPr>
          <w:rFonts w:asciiTheme="majorHAnsi" w:hAnsiTheme="majorHAnsi" w:cstheme="majorHAnsi"/>
          <w:lang w:val="pl-PL"/>
        </w:rPr>
        <w:t>ma miejsce retroaktywne</w:t>
      </w:r>
      <w:r w:rsidR="00D07521" w:rsidRPr="00DC265F">
        <w:rPr>
          <w:rFonts w:asciiTheme="majorHAnsi" w:hAnsiTheme="majorHAnsi" w:cstheme="majorHAnsi"/>
          <w:lang w:val="pl-PL"/>
        </w:rPr>
        <w:t xml:space="preserve"> </w:t>
      </w:r>
      <w:r w:rsidRPr="00DC265F">
        <w:rPr>
          <w:rFonts w:asciiTheme="majorHAnsi" w:hAnsiTheme="majorHAnsi" w:cstheme="majorHAnsi"/>
          <w:lang w:val="pl-PL"/>
        </w:rPr>
        <w:t>stosowanie prawa, ponieważ ustaw</w:t>
      </w:r>
      <w:r w:rsidR="00D07521">
        <w:rPr>
          <w:rFonts w:asciiTheme="majorHAnsi" w:hAnsiTheme="majorHAnsi" w:cstheme="majorHAnsi"/>
          <w:lang w:val="pl-PL"/>
        </w:rPr>
        <w:t>a została przyjęta ewidentnie</w:t>
      </w:r>
      <w:r w:rsidRPr="00DC265F">
        <w:rPr>
          <w:rFonts w:asciiTheme="majorHAnsi" w:hAnsiTheme="majorHAnsi" w:cstheme="majorHAnsi"/>
          <w:lang w:val="pl-PL"/>
        </w:rPr>
        <w:t xml:space="preserve"> po </w:t>
      </w:r>
      <w:r w:rsidR="00EA129B">
        <w:rPr>
          <w:rFonts w:asciiTheme="majorHAnsi" w:hAnsiTheme="majorHAnsi" w:cstheme="majorHAnsi"/>
          <w:lang w:val="pl-PL"/>
        </w:rPr>
        <w:t xml:space="preserve">zaistnieniu </w:t>
      </w:r>
      <w:r w:rsidR="00EA129B" w:rsidRPr="00DC265F">
        <w:rPr>
          <w:rFonts w:asciiTheme="majorHAnsi" w:hAnsiTheme="majorHAnsi" w:cstheme="majorHAnsi"/>
          <w:lang w:val="pl-PL"/>
        </w:rPr>
        <w:t>wydarze</w:t>
      </w:r>
      <w:r w:rsidR="00EA129B">
        <w:rPr>
          <w:rFonts w:asciiTheme="majorHAnsi" w:hAnsiTheme="majorHAnsi" w:cstheme="majorHAnsi"/>
          <w:lang w:val="pl-PL"/>
        </w:rPr>
        <w:t>ń</w:t>
      </w:r>
      <w:r w:rsidRPr="00DC265F">
        <w:rPr>
          <w:rFonts w:asciiTheme="majorHAnsi" w:hAnsiTheme="majorHAnsi" w:cstheme="majorHAnsi"/>
          <w:lang w:val="pl-PL"/>
        </w:rPr>
        <w:t>.</w:t>
      </w:r>
    </w:p>
    <w:p w14:paraId="3A05429B"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21. </w:t>
      </w:r>
      <w:r w:rsidR="00A7387F">
        <w:rPr>
          <w:rFonts w:asciiTheme="majorHAnsi" w:hAnsiTheme="majorHAnsi" w:cstheme="majorHAnsi"/>
          <w:lang w:val="pl-PL"/>
        </w:rPr>
        <w:t>Ponadto</w:t>
      </w:r>
      <w:r w:rsidRPr="00DC265F">
        <w:rPr>
          <w:rFonts w:asciiTheme="majorHAnsi" w:hAnsiTheme="majorHAnsi" w:cstheme="majorHAnsi"/>
          <w:lang w:val="pl-PL"/>
        </w:rPr>
        <w:t xml:space="preserve"> ważne jest</w:t>
      </w:r>
      <w:r w:rsidR="00A7387F">
        <w:rPr>
          <w:rFonts w:asciiTheme="majorHAnsi" w:hAnsiTheme="majorHAnsi" w:cstheme="majorHAnsi"/>
          <w:lang w:val="pl-PL"/>
        </w:rPr>
        <w:t xml:space="preserve"> przypomnienie</w:t>
      </w:r>
      <w:r w:rsidRPr="00DC265F">
        <w:rPr>
          <w:rFonts w:asciiTheme="majorHAnsi" w:hAnsiTheme="majorHAnsi" w:cstheme="majorHAnsi"/>
          <w:lang w:val="pl-PL"/>
        </w:rPr>
        <w:t xml:space="preserve">, że w poprzednich sprawach dotyczących </w:t>
      </w:r>
      <w:r w:rsidR="00A7387F">
        <w:rPr>
          <w:rFonts w:asciiTheme="majorHAnsi" w:hAnsiTheme="majorHAnsi" w:cstheme="majorHAnsi"/>
          <w:lang w:val="pl-PL"/>
        </w:rPr>
        <w:t>reguł</w:t>
      </w:r>
      <w:r w:rsidR="00A7387F" w:rsidRPr="00DC265F">
        <w:rPr>
          <w:rFonts w:asciiTheme="majorHAnsi" w:hAnsiTheme="majorHAnsi" w:cstheme="majorHAnsi"/>
          <w:lang w:val="pl-PL"/>
        </w:rPr>
        <w:t xml:space="preserve"> </w:t>
      </w:r>
      <w:r w:rsidRPr="00DC265F">
        <w:rPr>
          <w:rFonts w:asciiTheme="majorHAnsi" w:hAnsiTheme="majorHAnsi" w:cstheme="majorHAnsi"/>
          <w:lang w:val="pl-PL"/>
        </w:rPr>
        <w:t>stosowanych do przestępstw międzynarodowy</w:t>
      </w:r>
      <w:r w:rsidR="00EC152B">
        <w:rPr>
          <w:rFonts w:asciiTheme="majorHAnsi" w:hAnsiTheme="majorHAnsi" w:cstheme="majorHAnsi"/>
          <w:lang w:val="pl-PL"/>
        </w:rPr>
        <w:t xml:space="preserve">ch Trybunał </w:t>
      </w:r>
      <w:r w:rsidR="00A7387F">
        <w:rPr>
          <w:rFonts w:asciiTheme="majorHAnsi" w:hAnsiTheme="majorHAnsi" w:cstheme="majorHAnsi"/>
          <w:lang w:val="pl-PL"/>
        </w:rPr>
        <w:t>zaaprobował standard wymagający</w:t>
      </w:r>
      <w:r w:rsidR="00D07521">
        <w:rPr>
          <w:rFonts w:asciiTheme="majorHAnsi" w:hAnsiTheme="majorHAnsi" w:cstheme="majorHAnsi"/>
          <w:lang w:val="pl-PL"/>
        </w:rPr>
        <w:t xml:space="preserve"> żeby przestępstwa były definiowane</w:t>
      </w:r>
      <w:r w:rsidRPr="00DC265F">
        <w:rPr>
          <w:rFonts w:asciiTheme="majorHAnsi" w:hAnsiTheme="majorHAnsi" w:cstheme="majorHAnsi"/>
          <w:lang w:val="pl-PL"/>
        </w:rPr>
        <w:t xml:space="preserve"> przez prawo z </w:t>
      </w:r>
      <w:r w:rsidRPr="00DC265F">
        <w:rPr>
          <w:rFonts w:asciiTheme="majorHAnsi" w:hAnsiTheme="majorHAnsi" w:cstheme="majorHAnsi"/>
          <w:b/>
          <w:lang w:val="pl-PL"/>
        </w:rPr>
        <w:t>wystarczającą</w:t>
      </w:r>
      <w:r w:rsidRPr="00DC265F">
        <w:rPr>
          <w:rFonts w:asciiTheme="majorHAnsi" w:hAnsiTheme="majorHAnsi" w:cstheme="majorHAnsi"/>
          <w:lang w:val="pl-PL"/>
        </w:rPr>
        <w:t xml:space="preserve"> przystępnością i przewidywalnością.</w:t>
      </w:r>
    </w:p>
    <w:p w14:paraId="76D913B0" w14:textId="32EBBEB3"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   22.  Ostateczn</w:t>
      </w:r>
      <w:r w:rsidR="00EA129B">
        <w:rPr>
          <w:rFonts w:asciiTheme="majorHAnsi" w:hAnsiTheme="majorHAnsi" w:cstheme="majorHAnsi"/>
          <w:lang w:val="pl-PL"/>
        </w:rPr>
        <w:t>y wniosek</w:t>
      </w:r>
      <w:r w:rsidRPr="00DC265F">
        <w:rPr>
          <w:rFonts w:asciiTheme="majorHAnsi" w:hAnsiTheme="majorHAnsi" w:cstheme="majorHAnsi"/>
          <w:lang w:val="pl-PL"/>
        </w:rPr>
        <w:t xml:space="preserve"> </w:t>
      </w:r>
      <w:r w:rsidR="00EA129B" w:rsidRPr="00DC265F">
        <w:rPr>
          <w:rFonts w:asciiTheme="majorHAnsi" w:hAnsiTheme="majorHAnsi" w:cstheme="majorHAnsi"/>
          <w:lang w:val="pl-PL"/>
        </w:rPr>
        <w:t xml:space="preserve">Trybunału </w:t>
      </w:r>
      <w:r w:rsidR="00EA129B">
        <w:rPr>
          <w:rFonts w:asciiTheme="majorHAnsi" w:hAnsiTheme="majorHAnsi" w:cstheme="majorHAnsi"/>
          <w:lang w:val="pl-PL"/>
        </w:rPr>
        <w:t>w niniejszej sprawie jest taki</w:t>
      </w:r>
      <w:r w:rsidRPr="00DC265F">
        <w:rPr>
          <w:rFonts w:asciiTheme="majorHAnsi" w:hAnsiTheme="majorHAnsi" w:cstheme="majorHAnsi"/>
          <w:lang w:val="pl-PL"/>
        </w:rPr>
        <w:t xml:space="preserve">, że rozumowanie sądów krajowych nie było wystarczające “do umożliwienia </w:t>
      </w:r>
      <w:r w:rsidR="00EA129B">
        <w:rPr>
          <w:rFonts w:asciiTheme="majorHAnsi" w:hAnsiTheme="majorHAnsi" w:cstheme="majorHAnsi"/>
          <w:lang w:val="pl-PL"/>
        </w:rPr>
        <w:t xml:space="preserve">Trybunałowi </w:t>
      </w:r>
      <w:r w:rsidRPr="00DC265F">
        <w:rPr>
          <w:rFonts w:asciiTheme="majorHAnsi" w:hAnsiTheme="majorHAnsi" w:cstheme="majorHAnsi"/>
          <w:lang w:val="pl-PL"/>
        </w:rPr>
        <w:t>oceny</w:t>
      </w:r>
      <w:r w:rsidR="00EA129B">
        <w:rPr>
          <w:rFonts w:asciiTheme="majorHAnsi" w:hAnsiTheme="majorHAnsi" w:cstheme="majorHAnsi"/>
          <w:lang w:val="pl-PL"/>
        </w:rPr>
        <w:t xml:space="preserve">, </w:t>
      </w:r>
      <w:r w:rsidRPr="00DC265F">
        <w:rPr>
          <w:rFonts w:asciiTheme="majorHAnsi" w:hAnsiTheme="majorHAnsi" w:cstheme="majorHAnsi"/>
          <w:lang w:val="pl-PL"/>
        </w:rPr>
        <w:t xml:space="preserve">na </w:t>
      </w:r>
      <w:r w:rsidR="00EA129B" w:rsidRPr="00DC265F">
        <w:rPr>
          <w:rFonts w:asciiTheme="majorHAnsi" w:hAnsiTheme="majorHAnsi" w:cstheme="majorHAnsi"/>
          <w:lang w:val="pl-PL"/>
        </w:rPr>
        <w:t>jaki</w:t>
      </w:r>
      <w:r w:rsidR="00EA129B">
        <w:rPr>
          <w:rFonts w:asciiTheme="majorHAnsi" w:hAnsiTheme="majorHAnsi" w:cstheme="majorHAnsi"/>
          <w:lang w:val="pl-PL"/>
        </w:rPr>
        <w:t>ch</w:t>
      </w:r>
      <w:r w:rsidR="00EA129B" w:rsidRPr="00DC265F">
        <w:rPr>
          <w:rFonts w:asciiTheme="majorHAnsi" w:hAnsiTheme="majorHAnsi" w:cstheme="majorHAnsi"/>
          <w:lang w:val="pl-PL"/>
        </w:rPr>
        <w:t xml:space="preserve"> </w:t>
      </w:r>
      <w:r w:rsidRPr="00DC265F">
        <w:rPr>
          <w:rFonts w:asciiTheme="majorHAnsi" w:hAnsiTheme="majorHAnsi" w:cstheme="majorHAnsi"/>
          <w:lang w:val="pl-PL"/>
        </w:rPr>
        <w:t>podstaw</w:t>
      </w:r>
      <w:r w:rsidR="00EA129B">
        <w:rPr>
          <w:rFonts w:asciiTheme="majorHAnsi" w:hAnsiTheme="majorHAnsi" w:cstheme="majorHAnsi"/>
          <w:lang w:val="pl-PL"/>
        </w:rPr>
        <w:t>ach</w:t>
      </w:r>
      <w:r w:rsidRPr="00DC265F">
        <w:rPr>
          <w:rFonts w:asciiTheme="majorHAnsi" w:hAnsiTheme="majorHAnsi" w:cstheme="majorHAnsi"/>
          <w:lang w:val="pl-PL"/>
        </w:rPr>
        <w:t xml:space="preserve"> sądy krajowe stwierdziły, że w 1953 r</w:t>
      </w:r>
      <w:r w:rsidR="00EA129B">
        <w:rPr>
          <w:rFonts w:asciiTheme="majorHAnsi" w:hAnsiTheme="majorHAnsi" w:cstheme="majorHAnsi"/>
          <w:lang w:val="pl-PL"/>
        </w:rPr>
        <w:t>oku</w:t>
      </w:r>
      <w:r w:rsidRPr="00DC265F">
        <w:rPr>
          <w:rFonts w:asciiTheme="majorHAnsi" w:hAnsiTheme="majorHAnsi" w:cstheme="majorHAnsi"/>
          <w:lang w:val="pl-PL"/>
        </w:rPr>
        <w:t xml:space="preserve"> litewscy partyzanci stanowili znaczącą część grupy narodowej”. Co ciekawe, to właśnie Trybunał podniósł wątpliwość </w:t>
      </w:r>
      <w:r w:rsidR="00A90A73">
        <w:rPr>
          <w:rFonts w:asciiTheme="majorHAnsi" w:hAnsiTheme="majorHAnsi" w:cstheme="majorHAnsi"/>
          <w:lang w:val="pl-PL"/>
        </w:rPr>
        <w:t xml:space="preserve">co do własnego </w:t>
      </w:r>
      <w:r w:rsidRPr="00DC265F">
        <w:rPr>
          <w:rFonts w:asciiTheme="majorHAnsi" w:hAnsiTheme="majorHAnsi" w:cstheme="majorHAnsi"/>
          <w:lang w:val="pl-PL"/>
        </w:rPr>
        <w:t>ograniczone</w:t>
      </w:r>
      <w:r w:rsidR="00A90A73">
        <w:rPr>
          <w:rFonts w:asciiTheme="majorHAnsi" w:hAnsiTheme="majorHAnsi" w:cstheme="majorHAnsi"/>
          <w:lang w:val="pl-PL"/>
        </w:rPr>
        <w:t>go podejścia do</w:t>
      </w:r>
      <w:r w:rsidRPr="00DC265F">
        <w:rPr>
          <w:rFonts w:asciiTheme="majorHAnsi" w:hAnsiTheme="majorHAnsi" w:cstheme="majorHAnsi"/>
          <w:lang w:val="pl-PL"/>
        </w:rPr>
        <w:t xml:space="preserve"> interpretacji </w:t>
      </w:r>
      <w:r w:rsidR="00EA129B">
        <w:rPr>
          <w:rFonts w:asciiTheme="majorHAnsi" w:hAnsiTheme="majorHAnsi" w:cstheme="majorHAnsi"/>
          <w:lang w:val="pl-PL"/>
        </w:rPr>
        <w:t>słów</w:t>
      </w:r>
      <w:r w:rsidR="00EA129B" w:rsidRPr="00DC265F">
        <w:rPr>
          <w:rFonts w:asciiTheme="majorHAnsi" w:hAnsiTheme="majorHAnsi" w:cstheme="majorHAnsi"/>
          <w:lang w:val="pl-PL"/>
        </w:rPr>
        <w:t xml:space="preserve"> </w:t>
      </w:r>
      <w:r w:rsidRPr="00DC265F">
        <w:rPr>
          <w:rFonts w:asciiTheme="majorHAnsi" w:hAnsiTheme="majorHAnsi" w:cstheme="majorHAnsi"/>
          <w:lang w:val="pl-PL"/>
        </w:rPr>
        <w:t>„</w:t>
      </w:r>
      <w:r w:rsidR="00EA129B">
        <w:rPr>
          <w:rFonts w:asciiTheme="majorHAnsi" w:hAnsiTheme="majorHAnsi" w:cstheme="majorHAnsi"/>
          <w:lang w:val="pl-PL"/>
        </w:rPr>
        <w:t xml:space="preserve">w </w:t>
      </w:r>
      <w:r w:rsidRPr="00DC265F">
        <w:rPr>
          <w:rFonts w:asciiTheme="majorHAnsi" w:hAnsiTheme="majorHAnsi" w:cstheme="majorHAnsi"/>
          <w:lang w:val="pl-PL"/>
        </w:rPr>
        <w:t>częś</w:t>
      </w:r>
      <w:r w:rsidR="00EA129B">
        <w:rPr>
          <w:rFonts w:asciiTheme="majorHAnsi" w:hAnsiTheme="majorHAnsi" w:cstheme="majorHAnsi"/>
          <w:lang w:val="pl-PL"/>
        </w:rPr>
        <w:t>ci</w:t>
      </w:r>
      <w:r w:rsidRPr="00DC265F">
        <w:rPr>
          <w:rFonts w:asciiTheme="majorHAnsi" w:hAnsiTheme="majorHAnsi" w:cstheme="majorHAnsi"/>
          <w:lang w:val="pl-PL"/>
        </w:rPr>
        <w:t>”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EA129B" w:rsidRPr="00DC265F">
        <w:rPr>
          <w:rFonts w:asciiTheme="majorHAnsi" w:hAnsiTheme="majorHAnsi" w:cstheme="majorHAnsi"/>
          <w:lang w:val="pl-PL"/>
        </w:rPr>
        <w:t>pkt 17</w:t>
      </w:r>
      <w:r w:rsidR="00EA129B">
        <w:rPr>
          <w:rFonts w:asciiTheme="majorHAnsi" w:hAnsiTheme="majorHAnsi" w:cstheme="majorHAnsi"/>
          <w:lang w:val="pl-PL"/>
        </w:rPr>
        <w:t xml:space="preserve"> </w:t>
      </w:r>
      <w:r w:rsidRPr="00DC265F">
        <w:rPr>
          <w:rFonts w:asciiTheme="majorHAnsi" w:hAnsiTheme="majorHAnsi" w:cstheme="majorHAnsi"/>
          <w:lang w:val="pl-PL"/>
        </w:rPr>
        <w:t xml:space="preserve">powyżej). </w:t>
      </w:r>
      <w:r w:rsidR="00A90A73">
        <w:rPr>
          <w:rFonts w:asciiTheme="majorHAnsi" w:hAnsiTheme="majorHAnsi" w:cstheme="majorHAnsi"/>
          <w:lang w:val="pl-PL"/>
        </w:rPr>
        <w:t>Ponadto</w:t>
      </w:r>
      <w:r w:rsidRPr="00DC265F">
        <w:rPr>
          <w:rFonts w:asciiTheme="majorHAnsi" w:hAnsiTheme="majorHAnsi" w:cstheme="majorHAnsi"/>
          <w:lang w:val="pl-PL"/>
        </w:rPr>
        <w:t xml:space="preserve"> Trybunał przyjął, że “</w:t>
      </w:r>
      <w:r w:rsidR="00C66557" w:rsidRPr="00C66557">
        <w:rPr>
          <w:rFonts w:asciiTheme="majorHAnsi" w:hAnsiTheme="majorHAnsi" w:cstheme="majorHAnsi"/>
          <w:lang w:val="pl-PL"/>
        </w:rPr>
        <w:t xml:space="preserve"> </w:t>
      </w:r>
      <w:r w:rsidR="00C66557" w:rsidRPr="00DC265F">
        <w:rPr>
          <w:rFonts w:asciiTheme="majorHAnsi" w:hAnsiTheme="majorHAnsi" w:cstheme="majorHAnsi"/>
          <w:lang w:val="pl-PL"/>
        </w:rPr>
        <w:t xml:space="preserve">nie jest pozbawiony wagi </w:t>
      </w:r>
      <w:r w:rsidRPr="00DC265F">
        <w:rPr>
          <w:rFonts w:asciiTheme="majorHAnsi" w:hAnsiTheme="majorHAnsi" w:cstheme="majorHAnsi"/>
          <w:lang w:val="pl-PL"/>
        </w:rPr>
        <w:t>argument skarżącego</w:t>
      </w:r>
      <w:r w:rsidR="00C66557">
        <w:rPr>
          <w:rFonts w:asciiTheme="majorHAnsi" w:hAnsiTheme="majorHAnsi" w:cstheme="majorHAnsi"/>
          <w:lang w:val="pl-PL"/>
        </w:rPr>
        <w:t>, mianowicie</w:t>
      </w:r>
      <w:r w:rsidRPr="00DC265F">
        <w:rPr>
          <w:rFonts w:asciiTheme="majorHAnsi" w:hAnsiTheme="majorHAnsi" w:cstheme="majorHAnsi"/>
          <w:lang w:val="pl-PL"/>
        </w:rPr>
        <w:t xml:space="preserve"> że jego </w:t>
      </w:r>
      <w:r w:rsidR="00A90A73">
        <w:rPr>
          <w:rFonts w:asciiTheme="majorHAnsi" w:hAnsiTheme="majorHAnsi" w:cstheme="majorHAnsi"/>
          <w:lang w:val="pl-PL"/>
        </w:rPr>
        <w:t>oraz MGB działania</w:t>
      </w:r>
      <w:r w:rsidRPr="00DC265F">
        <w:rPr>
          <w:rFonts w:asciiTheme="majorHAnsi" w:hAnsiTheme="majorHAnsi" w:cstheme="majorHAnsi"/>
          <w:lang w:val="pl-PL"/>
        </w:rPr>
        <w:t xml:space="preserve"> były </w:t>
      </w:r>
      <w:r w:rsidR="00A90A73">
        <w:rPr>
          <w:rFonts w:asciiTheme="majorHAnsi" w:hAnsiTheme="majorHAnsi" w:cstheme="majorHAnsi"/>
          <w:lang w:val="pl-PL"/>
        </w:rPr>
        <w:t>podejmowane w celu</w:t>
      </w:r>
      <w:r w:rsidRPr="00DC265F">
        <w:rPr>
          <w:rFonts w:asciiTheme="majorHAnsi" w:hAnsiTheme="majorHAnsi" w:cstheme="majorHAnsi"/>
          <w:lang w:val="pl-PL"/>
        </w:rPr>
        <w:t xml:space="preserve"> eksterminacj</w:t>
      </w:r>
      <w:r w:rsidR="00A90A73">
        <w:rPr>
          <w:rFonts w:asciiTheme="majorHAnsi" w:hAnsiTheme="majorHAnsi" w:cstheme="majorHAnsi"/>
          <w:lang w:val="pl-PL"/>
        </w:rPr>
        <w:t>i</w:t>
      </w:r>
      <w:r w:rsidRPr="00DC265F">
        <w:rPr>
          <w:rFonts w:asciiTheme="majorHAnsi" w:hAnsiTheme="majorHAnsi" w:cstheme="majorHAnsi"/>
          <w:lang w:val="pl-PL"/>
        </w:rPr>
        <w:t xml:space="preserve"> partyzantów jako </w:t>
      </w:r>
      <w:r w:rsidR="00A90A73">
        <w:rPr>
          <w:rFonts w:asciiTheme="majorHAnsi" w:hAnsiTheme="majorHAnsi" w:cstheme="majorHAnsi"/>
          <w:lang w:val="pl-PL"/>
        </w:rPr>
        <w:t>odrębnej</w:t>
      </w:r>
      <w:r w:rsidR="00A90A73" w:rsidRPr="00DC265F">
        <w:rPr>
          <w:rFonts w:asciiTheme="majorHAnsi" w:hAnsiTheme="majorHAnsi" w:cstheme="majorHAnsi"/>
          <w:lang w:val="pl-PL"/>
        </w:rPr>
        <w:t xml:space="preserve"> </w:t>
      </w:r>
      <w:r w:rsidRPr="00DC265F">
        <w:rPr>
          <w:rFonts w:asciiTheme="majorHAnsi" w:hAnsiTheme="majorHAnsi" w:cstheme="majorHAnsi"/>
          <w:lang w:val="pl-PL"/>
        </w:rPr>
        <w:t xml:space="preserve">i </w:t>
      </w:r>
      <w:r w:rsidR="00A90A73">
        <w:rPr>
          <w:rFonts w:asciiTheme="majorHAnsi" w:hAnsiTheme="majorHAnsi" w:cstheme="majorHAnsi"/>
          <w:lang w:val="pl-PL"/>
        </w:rPr>
        <w:t>wyraźnie identyfikowalnej</w:t>
      </w:r>
      <w:r w:rsidRPr="00DC265F">
        <w:rPr>
          <w:rFonts w:asciiTheme="majorHAnsi" w:hAnsiTheme="majorHAnsi" w:cstheme="majorHAnsi"/>
          <w:lang w:val="pl-PL"/>
        </w:rPr>
        <w:t xml:space="preserve"> grupy, </w:t>
      </w:r>
      <w:r w:rsidR="00A90A73">
        <w:rPr>
          <w:rFonts w:asciiTheme="majorHAnsi" w:hAnsiTheme="majorHAnsi" w:cstheme="majorHAnsi"/>
          <w:lang w:val="pl-PL"/>
        </w:rPr>
        <w:t>charakteryzującej się jej zbrojnym oporem wobec władzy radzieckiej</w:t>
      </w:r>
      <w:r w:rsidRPr="00DC265F">
        <w:rPr>
          <w:rFonts w:asciiTheme="majorHAnsi" w:hAnsiTheme="majorHAnsi" w:cstheme="majorHAnsi"/>
          <w:lang w:val="pl-PL"/>
        </w:rPr>
        <w:t>”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A90A73">
        <w:rPr>
          <w:rFonts w:asciiTheme="majorHAnsi" w:hAnsiTheme="majorHAnsi" w:cstheme="majorHAnsi"/>
          <w:lang w:val="pl-PL"/>
        </w:rPr>
        <w:t>paragraf</w:t>
      </w:r>
      <w:r w:rsidRPr="00DC265F">
        <w:rPr>
          <w:rFonts w:asciiTheme="majorHAnsi" w:hAnsiTheme="majorHAnsi" w:cstheme="majorHAnsi"/>
          <w:lang w:val="pl-PL"/>
        </w:rPr>
        <w:t xml:space="preserve"> 182 wyroku). To ostatnie stanowisko Trybunału jest szczególnie zaskakujące. Czy oznacza to, że Trybunał </w:t>
      </w:r>
      <w:r w:rsidR="00BE2310">
        <w:rPr>
          <w:rFonts w:asciiTheme="majorHAnsi" w:hAnsiTheme="majorHAnsi" w:cstheme="majorHAnsi"/>
          <w:lang w:val="pl-PL"/>
        </w:rPr>
        <w:t>akceptuje arbitralne</w:t>
      </w:r>
      <w:r w:rsidRPr="00DC265F">
        <w:rPr>
          <w:rFonts w:asciiTheme="majorHAnsi" w:hAnsiTheme="majorHAnsi" w:cstheme="majorHAnsi"/>
          <w:lang w:val="pl-PL"/>
        </w:rPr>
        <w:t xml:space="preserve"> </w:t>
      </w:r>
      <w:r w:rsidR="00BE2310">
        <w:rPr>
          <w:rFonts w:asciiTheme="majorHAnsi" w:hAnsiTheme="majorHAnsi" w:cstheme="majorHAnsi"/>
          <w:lang w:val="pl-PL"/>
        </w:rPr>
        <w:t>zabijanie</w:t>
      </w:r>
      <w:r w:rsidR="00BE2310" w:rsidRPr="00DC265F">
        <w:rPr>
          <w:rFonts w:asciiTheme="majorHAnsi" w:hAnsiTheme="majorHAnsi" w:cstheme="majorHAnsi"/>
          <w:lang w:val="pl-PL"/>
        </w:rPr>
        <w:t xml:space="preserve"> </w:t>
      </w:r>
      <w:r w:rsidRPr="00DC265F">
        <w:rPr>
          <w:rFonts w:asciiTheme="majorHAnsi" w:hAnsiTheme="majorHAnsi" w:cstheme="majorHAnsi"/>
          <w:lang w:val="pl-PL"/>
        </w:rPr>
        <w:t xml:space="preserve">kombatantów, zakładając, że partyzanci byli kombatantami, czy może dopuszcza </w:t>
      </w:r>
      <w:r w:rsidR="00BE2310">
        <w:rPr>
          <w:rFonts w:asciiTheme="majorHAnsi" w:hAnsiTheme="majorHAnsi" w:cstheme="majorHAnsi"/>
          <w:lang w:val="pl-PL"/>
        </w:rPr>
        <w:t xml:space="preserve">zabójstwa </w:t>
      </w:r>
      <w:r w:rsidRPr="00DC265F">
        <w:rPr>
          <w:rFonts w:asciiTheme="majorHAnsi" w:hAnsiTheme="majorHAnsi" w:cstheme="majorHAnsi"/>
          <w:lang w:val="pl-PL"/>
        </w:rPr>
        <w:t xml:space="preserve">pozasądowe?  W sprawie </w:t>
      </w:r>
      <w:r w:rsidRPr="00DC265F">
        <w:rPr>
          <w:rFonts w:asciiTheme="majorHAnsi" w:hAnsiTheme="majorHAnsi" w:cstheme="majorHAnsi"/>
          <w:i/>
          <w:lang w:val="pl-PL"/>
        </w:rPr>
        <w:t>Kononov</w:t>
      </w:r>
      <w:r w:rsidRPr="00DC265F">
        <w:rPr>
          <w:rFonts w:asciiTheme="majorHAnsi" w:hAnsiTheme="majorHAnsi" w:cstheme="majorHAnsi"/>
          <w:lang w:val="pl-PL"/>
        </w:rPr>
        <w:t xml:space="preserve">, </w:t>
      </w:r>
      <w:r w:rsidR="00BE2310">
        <w:rPr>
          <w:rFonts w:asciiTheme="majorHAnsi" w:hAnsiTheme="majorHAnsi" w:cstheme="majorHAnsi"/>
          <w:lang w:val="pl-PL"/>
        </w:rPr>
        <w:t>odwołując się</w:t>
      </w:r>
      <w:r w:rsidRPr="00DC265F">
        <w:rPr>
          <w:rFonts w:asciiTheme="majorHAnsi" w:hAnsiTheme="majorHAnsi" w:cstheme="majorHAnsi"/>
          <w:lang w:val="pl-PL"/>
        </w:rPr>
        <w:t xml:space="preserve"> do </w:t>
      </w:r>
      <w:r w:rsidR="00BE2310">
        <w:rPr>
          <w:rFonts w:asciiTheme="majorHAnsi" w:hAnsiTheme="majorHAnsi" w:cstheme="majorHAnsi"/>
          <w:lang w:val="pl-PL"/>
        </w:rPr>
        <w:t>swojego ugruntowanego</w:t>
      </w:r>
      <w:r w:rsidRPr="00DC265F">
        <w:rPr>
          <w:rFonts w:asciiTheme="majorHAnsi" w:hAnsiTheme="majorHAnsi" w:cstheme="majorHAnsi"/>
          <w:lang w:val="pl-PL"/>
        </w:rPr>
        <w:t xml:space="preserve"> orzecznictwa, </w:t>
      </w:r>
      <w:r w:rsidR="00BE2310">
        <w:rPr>
          <w:rFonts w:asciiTheme="majorHAnsi" w:hAnsiTheme="majorHAnsi" w:cstheme="majorHAnsi"/>
          <w:lang w:val="pl-PL"/>
        </w:rPr>
        <w:t>Trybunał wskazuje na</w:t>
      </w:r>
      <w:r w:rsidRPr="00DC265F">
        <w:rPr>
          <w:rFonts w:asciiTheme="majorHAnsi" w:hAnsiTheme="majorHAnsi" w:cstheme="majorHAnsi"/>
          <w:lang w:val="pl-PL"/>
        </w:rPr>
        <w:t xml:space="preserve"> </w:t>
      </w:r>
      <w:r w:rsidR="00BE2310">
        <w:rPr>
          <w:rFonts w:asciiTheme="majorHAnsi" w:hAnsiTheme="majorHAnsi" w:cstheme="majorHAnsi"/>
          <w:lang w:val="pl-PL"/>
        </w:rPr>
        <w:t>zasadę</w:t>
      </w:r>
      <w:r w:rsidR="00BE2310" w:rsidRPr="00DC265F">
        <w:rPr>
          <w:rFonts w:asciiTheme="majorHAnsi" w:hAnsiTheme="majorHAnsi" w:cstheme="majorHAnsi"/>
          <w:lang w:val="pl-PL"/>
        </w:rPr>
        <w:t xml:space="preserve"> </w:t>
      </w:r>
      <w:r w:rsidRPr="00DC265F">
        <w:rPr>
          <w:rFonts w:asciiTheme="majorHAnsi" w:hAnsiTheme="majorHAnsi" w:cstheme="majorHAnsi"/>
          <w:lang w:val="pl-PL"/>
        </w:rPr>
        <w:t>należyt</w:t>
      </w:r>
      <w:r w:rsidR="00BE2310">
        <w:rPr>
          <w:rFonts w:asciiTheme="majorHAnsi" w:hAnsiTheme="majorHAnsi" w:cstheme="majorHAnsi"/>
          <w:lang w:val="pl-PL"/>
        </w:rPr>
        <w:t>ej</w:t>
      </w:r>
      <w:r w:rsidRPr="00DC265F">
        <w:rPr>
          <w:rFonts w:asciiTheme="majorHAnsi" w:hAnsiTheme="majorHAnsi" w:cstheme="majorHAnsi"/>
          <w:lang w:val="pl-PL"/>
        </w:rPr>
        <w:t xml:space="preserve"> staranności</w:t>
      </w:r>
      <w:r w:rsidR="00BE2310">
        <w:rPr>
          <w:rFonts w:asciiTheme="majorHAnsi" w:hAnsiTheme="majorHAnsi" w:cstheme="majorHAnsi"/>
          <w:lang w:val="pl-PL"/>
        </w:rPr>
        <w:t xml:space="preserve"> w sprawach </w:t>
      </w:r>
      <w:r w:rsidR="00EA02E0">
        <w:rPr>
          <w:rFonts w:asciiTheme="majorHAnsi" w:hAnsiTheme="majorHAnsi" w:cstheme="majorHAnsi"/>
          <w:lang w:val="pl-PL"/>
        </w:rPr>
        <w:t>dotyczących</w:t>
      </w:r>
      <w:r w:rsidRPr="00DC265F">
        <w:rPr>
          <w:rFonts w:asciiTheme="majorHAnsi" w:hAnsiTheme="majorHAnsi" w:cstheme="majorHAnsi"/>
          <w:lang w:val="pl-PL"/>
        </w:rPr>
        <w:t xml:space="preserve"> </w:t>
      </w:r>
      <w:r w:rsidR="00BE2310">
        <w:rPr>
          <w:rFonts w:asciiTheme="majorHAnsi" w:hAnsiTheme="majorHAnsi" w:cstheme="majorHAnsi"/>
          <w:lang w:val="pl-PL"/>
        </w:rPr>
        <w:t>Artykułu</w:t>
      </w:r>
      <w:r w:rsidRPr="00DC265F">
        <w:rPr>
          <w:rFonts w:asciiTheme="majorHAnsi" w:hAnsiTheme="majorHAnsi" w:cstheme="majorHAnsi"/>
          <w:lang w:val="pl-PL"/>
        </w:rPr>
        <w:t xml:space="preserve"> 2. </w:t>
      </w:r>
      <w:r w:rsidR="00BE2310">
        <w:rPr>
          <w:rFonts w:asciiTheme="majorHAnsi" w:hAnsiTheme="majorHAnsi" w:cstheme="majorHAnsi"/>
          <w:lang w:val="pl-PL"/>
        </w:rPr>
        <w:t>Biorąc pod uwagę</w:t>
      </w:r>
      <w:r w:rsidR="00BE2310" w:rsidRPr="00DC265F">
        <w:rPr>
          <w:rFonts w:asciiTheme="majorHAnsi" w:hAnsiTheme="majorHAnsi" w:cstheme="majorHAnsi"/>
          <w:lang w:val="pl-PL"/>
        </w:rPr>
        <w:t xml:space="preserve"> </w:t>
      </w:r>
      <w:r w:rsidRPr="00DC265F">
        <w:rPr>
          <w:rFonts w:asciiTheme="majorHAnsi" w:hAnsiTheme="majorHAnsi" w:cstheme="majorHAnsi"/>
          <w:lang w:val="pl-PL"/>
        </w:rPr>
        <w:t xml:space="preserve">kontekst oraz skalę działań eksterminacyjnych </w:t>
      </w:r>
      <w:r w:rsidR="00BE2310">
        <w:rPr>
          <w:rFonts w:asciiTheme="majorHAnsi" w:hAnsiTheme="majorHAnsi" w:cstheme="majorHAnsi"/>
          <w:lang w:val="pl-PL"/>
        </w:rPr>
        <w:t>wobec</w:t>
      </w:r>
      <w:r w:rsidR="00BE2310" w:rsidRPr="00DC265F">
        <w:rPr>
          <w:rFonts w:asciiTheme="majorHAnsi" w:hAnsiTheme="majorHAnsi" w:cstheme="majorHAnsi"/>
          <w:lang w:val="pl-PL"/>
        </w:rPr>
        <w:t xml:space="preserve"> narod</w:t>
      </w:r>
      <w:r w:rsidR="00BE2310">
        <w:rPr>
          <w:rFonts w:asciiTheme="majorHAnsi" w:hAnsiTheme="majorHAnsi" w:cstheme="majorHAnsi"/>
          <w:lang w:val="pl-PL"/>
        </w:rPr>
        <w:t>ów</w:t>
      </w:r>
      <w:r w:rsidR="00BE2310" w:rsidRPr="00DC265F">
        <w:rPr>
          <w:rFonts w:asciiTheme="majorHAnsi" w:hAnsiTheme="majorHAnsi" w:cstheme="majorHAnsi"/>
          <w:lang w:val="pl-PL"/>
        </w:rPr>
        <w:t xml:space="preserve"> </w:t>
      </w:r>
      <w:r w:rsidRPr="00DC265F">
        <w:rPr>
          <w:rFonts w:asciiTheme="majorHAnsi" w:hAnsiTheme="majorHAnsi" w:cstheme="majorHAnsi"/>
          <w:lang w:val="pl-PL"/>
        </w:rPr>
        <w:t>bałtyckich</w:t>
      </w:r>
      <w:r w:rsidR="00BE2310">
        <w:rPr>
          <w:rFonts w:asciiTheme="majorHAnsi" w:hAnsiTheme="majorHAnsi" w:cstheme="majorHAnsi"/>
          <w:lang w:val="pl-PL"/>
        </w:rPr>
        <w:t xml:space="preserve"> podjętych</w:t>
      </w:r>
      <w:r w:rsidRPr="00DC265F">
        <w:rPr>
          <w:rFonts w:asciiTheme="majorHAnsi" w:hAnsiTheme="majorHAnsi" w:cstheme="majorHAnsi"/>
          <w:lang w:val="pl-PL"/>
        </w:rPr>
        <w:t xml:space="preserve"> przez </w:t>
      </w:r>
      <w:r w:rsidR="00BE2310">
        <w:rPr>
          <w:rFonts w:asciiTheme="majorHAnsi" w:hAnsiTheme="majorHAnsi" w:cstheme="majorHAnsi"/>
          <w:lang w:val="pl-PL"/>
        </w:rPr>
        <w:t xml:space="preserve">radzieckie </w:t>
      </w:r>
      <w:r w:rsidRPr="00DC265F">
        <w:rPr>
          <w:rFonts w:asciiTheme="majorHAnsi" w:hAnsiTheme="majorHAnsi" w:cstheme="majorHAnsi"/>
          <w:lang w:val="pl-PL"/>
        </w:rPr>
        <w:t xml:space="preserve">struktury </w:t>
      </w:r>
      <w:r w:rsidR="00BE2310">
        <w:rPr>
          <w:rFonts w:asciiTheme="majorHAnsi" w:hAnsiTheme="majorHAnsi" w:cstheme="majorHAnsi"/>
          <w:lang w:val="pl-PL"/>
        </w:rPr>
        <w:t>represyjne</w:t>
      </w:r>
      <w:r w:rsidRPr="00DC265F">
        <w:rPr>
          <w:rFonts w:asciiTheme="majorHAnsi" w:hAnsiTheme="majorHAnsi" w:cstheme="majorHAnsi"/>
          <w:lang w:val="pl-PL"/>
        </w:rPr>
        <w:t xml:space="preserve"> po II </w:t>
      </w:r>
      <w:r w:rsidR="00C66557">
        <w:rPr>
          <w:rFonts w:asciiTheme="majorHAnsi" w:hAnsiTheme="majorHAnsi" w:cstheme="majorHAnsi"/>
          <w:lang w:val="pl-PL"/>
        </w:rPr>
        <w:t>W</w:t>
      </w:r>
      <w:r w:rsidR="00BE2310" w:rsidRPr="00DC265F">
        <w:rPr>
          <w:rFonts w:asciiTheme="majorHAnsi" w:hAnsiTheme="majorHAnsi" w:cstheme="majorHAnsi"/>
          <w:lang w:val="pl-PL"/>
        </w:rPr>
        <w:t>ojn</w:t>
      </w:r>
      <w:r w:rsidR="00BE2310">
        <w:rPr>
          <w:rFonts w:asciiTheme="majorHAnsi" w:hAnsiTheme="majorHAnsi" w:cstheme="majorHAnsi"/>
          <w:lang w:val="pl-PL"/>
        </w:rPr>
        <w:t>ie</w:t>
      </w:r>
      <w:r w:rsidR="00BE2310" w:rsidRPr="00DC265F">
        <w:rPr>
          <w:rFonts w:asciiTheme="majorHAnsi" w:hAnsiTheme="majorHAnsi" w:cstheme="majorHAnsi"/>
          <w:lang w:val="pl-PL"/>
        </w:rPr>
        <w:t xml:space="preserve"> </w:t>
      </w:r>
      <w:r w:rsidR="00C66557">
        <w:rPr>
          <w:rFonts w:asciiTheme="majorHAnsi" w:hAnsiTheme="majorHAnsi" w:cstheme="majorHAnsi"/>
          <w:lang w:val="pl-PL"/>
        </w:rPr>
        <w:t>Ś</w:t>
      </w:r>
      <w:r w:rsidRPr="00DC265F">
        <w:rPr>
          <w:rFonts w:asciiTheme="majorHAnsi" w:hAnsiTheme="majorHAnsi" w:cstheme="majorHAnsi"/>
          <w:lang w:val="pl-PL"/>
        </w:rPr>
        <w:t xml:space="preserve">wiatowej, nie ulega wątpliwości, że śledztwa i </w:t>
      </w:r>
      <w:r w:rsidR="00BE2310">
        <w:rPr>
          <w:rFonts w:asciiTheme="majorHAnsi" w:hAnsiTheme="majorHAnsi" w:cstheme="majorHAnsi"/>
          <w:lang w:val="pl-PL"/>
        </w:rPr>
        <w:t>oskarżanie</w:t>
      </w:r>
      <w:r w:rsidR="00BE2310" w:rsidRPr="00DC265F">
        <w:rPr>
          <w:rFonts w:asciiTheme="majorHAnsi" w:hAnsiTheme="majorHAnsi" w:cstheme="majorHAnsi"/>
          <w:lang w:val="pl-PL"/>
        </w:rPr>
        <w:t xml:space="preserve"> </w:t>
      </w:r>
      <w:r w:rsidRPr="00DC265F">
        <w:rPr>
          <w:rFonts w:asciiTheme="majorHAnsi" w:hAnsiTheme="majorHAnsi" w:cstheme="majorHAnsi"/>
          <w:lang w:val="pl-PL"/>
        </w:rPr>
        <w:t xml:space="preserve">można </w:t>
      </w:r>
      <w:r w:rsidR="00EA02E0">
        <w:rPr>
          <w:rFonts w:asciiTheme="majorHAnsi" w:hAnsiTheme="majorHAnsi" w:cstheme="majorHAnsi"/>
          <w:lang w:val="pl-PL"/>
        </w:rPr>
        <w:lastRenderedPageBreak/>
        <w:t>b</w:t>
      </w:r>
      <w:r w:rsidR="009D5F78">
        <w:rPr>
          <w:rFonts w:asciiTheme="majorHAnsi" w:hAnsiTheme="majorHAnsi" w:cstheme="majorHAnsi"/>
          <w:lang w:val="pl-PL"/>
        </w:rPr>
        <w:t xml:space="preserve">o </w:t>
      </w:r>
      <w:r w:rsidRPr="00DC265F">
        <w:rPr>
          <w:rFonts w:asciiTheme="majorHAnsi" w:hAnsiTheme="majorHAnsi" w:cstheme="majorHAnsi"/>
          <w:lang w:val="pl-PL"/>
        </w:rPr>
        <w:t>rozpocząć od przestęp</w:t>
      </w:r>
      <w:r w:rsidR="00EC152B">
        <w:rPr>
          <w:rFonts w:asciiTheme="majorHAnsi" w:hAnsiTheme="majorHAnsi" w:cstheme="majorHAnsi"/>
          <w:lang w:val="pl-PL"/>
        </w:rPr>
        <w:t>s</w:t>
      </w:r>
      <w:r w:rsidRPr="00DC265F">
        <w:rPr>
          <w:rFonts w:asciiTheme="majorHAnsi" w:hAnsiTheme="majorHAnsi" w:cstheme="majorHAnsi"/>
          <w:lang w:val="pl-PL"/>
        </w:rPr>
        <w:t xml:space="preserve">tw przeciwko ludzkości lub ludobójstwa (szerzej o wydarzeniach na Litwie </w:t>
      </w:r>
      <w:r w:rsidR="009D5F78">
        <w:rPr>
          <w:rFonts w:asciiTheme="majorHAnsi" w:hAnsiTheme="majorHAnsi" w:cstheme="majorHAnsi"/>
          <w:lang w:val="pl-PL"/>
        </w:rPr>
        <w:t>zobacz paragraf</w:t>
      </w:r>
      <w:r w:rsidRPr="00DC265F">
        <w:rPr>
          <w:rFonts w:asciiTheme="majorHAnsi" w:hAnsiTheme="majorHAnsi" w:cstheme="majorHAnsi"/>
          <w:lang w:val="pl-PL"/>
        </w:rPr>
        <w:t xml:space="preserve"> 62 wyroku). W tym kontekście szczególnie nietypowe jest spostrzeżenie, że Trybunał przywiązał wagę do argumentu, że </w:t>
      </w:r>
      <w:r w:rsidR="009D5F78">
        <w:rPr>
          <w:rFonts w:asciiTheme="majorHAnsi" w:hAnsiTheme="majorHAnsi" w:cstheme="majorHAnsi"/>
          <w:lang w:val="pl-PL"/>
        </w:rPr>
        <w:t>arbitralne</w:t>
      </w:r>
      <w:r w:rsidR="009D5F78" w:rsidRPr="00DC265F">
        <w:rPr>
          <w:rFonts w:asciiTheme="majorHAnsi" w:hAnsiTheme="majorHAnsi" w:cstheme="majorHAnsi"/>
          <w:lang w:val="pl-PL"/>
        </w:rPr>
        <w:t xml:space="preserve"> </w:t>
      </w:r>
      <w:r w:rsidR="009D5F78">
        <w:rPr>
          <w:rFonts w:asciiTheme="majorHAnsi" w:hAnsiTheme="majorHAnsi" w:cstheme="majorHAnsi"/>
          <w:lang w:val="pl-PL"/>
        </w:rPr>
        <w:t>zabijanie</w:t>
      </w:r>
      <w:r w:rsidR="009D5F78" w:rsidRPr="00DC265F">
        <w:rPr>
          <w:rFonts w:asciiTheme="majorHAnsi" w:hAnsiTheme="majorHAnsi" w:cstheme="majorHAnsi"/>
          <w:lang w:val="pl-PL"/>
        </w:rPr>
        <w:t xml:space="preserve"> </w:t>
      </w:r>
      <w:r w:rsidRPr="00DC265F">
        <w:rPr>
          <w:rFonts w:asciiTheme="majorHAnsi" w:hAnsiTheme="majorHAnsi" w:cstheme="majorHAnsi"/>
          <w:lang w:val="pl-PL"/>
        </w:rPr>
        <w:t>tych, którzy sprzeciwiali się rządom radzieckim, należało do natury politycznych konfrontacji</w:t>
      </w:r>
      <w:r w:rsidR="009D5F78">
        <w:rPr>
          <w:rFonts w:asciiTheme="majorHAnsi" w:hAnsiTheme="majorHAnsi" w:cstheme="majorHAnsi"/>
          <w:lang w:val="pl-PL"/>
        </w:rPr>
        <w:t>.</w:t>
      </w:r>
    </w:p>
    <w:p w14:paraId="00D54FE9" w14:textId="18FFA708"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23. Powrócę teraz do rozumowania sądów krajowych, </w:t>
      </w:r>
      <w:r w:rsidR="00AB087A">
        <w:rPr>
          <w:rFonts w:asciiTheme="majorHAnsi" w:hAnsiTheme="majorHAnsi" w:cstheme="majorHAnsi"/>
          <w:lang w:val="pl-PL"/>
        </w:rPr>
        <w:t>które</w:t>
      </w:r>
      <w:r w:rsidRPr="00DC265F">
        <w:rPr>
          <w:rFonts w:asciiTheme="majorHAnsi" w:hAnsiTheme="majorHAnsi" w:cstheme="majorHAnsi"/>
          <w:lang w:val="pl-PL"/>
        </w:rPr>
        <w:t xml:space="preserve"> według większości nie </w:t>
      </w:r>
      <w:r w:rsidR="00EA02E0">
        <w:rPr>
          <w:rFonts w:asciiTheme="majorHAnsi" w:hAnsiTheme="majorHAnsi" w:cstheme="majorHAnsi"/>
          <w:lang w:val="pl-PL"/>
        </w:rPr>
        <w:t>spełniło</w:t>
      </w:r>
      <w:r w:rsidR="00AB087A">
        <w:rPr>
          <w:rFonts w:asciiTheme="majorHAnsi" w:hAnsiTheme="majorHAnsi" w:cstheme="majorHAnsi"/>
          <w:lang w:val="pl-PL"/>
        </w:rPr>
        <w:t xml:space="preserve"> wymogów standardu</w:t>
      </w:r>
      <w:r w:rsidRPr="00DC265F">
        <w:rPr>
          <w:rFonts w:asciiTheme="majorHAnsi" w:hAnsiTheme="majorHAnsi" w:cstheme="majorHAnsi"/>
          <w:lang w:val="pl-PL"/>
        </w:rPr>
        <w:t xml:space="preserve"> </w:t>
      </w:r>
      <w:r w:rsidR="00AB087A">
        <w:rPr>
          <w:rFonts w:asciiTheme="majorHAnsi" w:hAnsiTheme="majorHAnsi" w:cstheme="majorHAnsi"/>
          <w:lang w:val="pl-PL"/>
        </w:rPr>
        <w:t>Artykułu</w:t>
      </w:r>
      <w:r w:rsidRPr="00DC265F">
        <w:rPr>
          <w:rFonts w:asciiTheme="majorHAnsi" w:hAnsiTheme="majorHAnsi" w:cstheme="majorHAnsi"/>
          <w:lang w:val="pl-PL"/>
        </w:rPr>
        <w:t xml:space="preserve"> 7. Sąd Apelacyjny</w:t>
      </w:r>
      <w:r w:rsidR="00C66557">
        <w:rPr>
          <w:rFonts w:asciiTheme="majorHAnsi" w:hAnsiTheme="majorHAnsi" w:cstheme="majorHAnsi"/>
          <w:lang w:val="pl-PL"/>
        </w:rPr>
        <w:t>,</w:t>
      </w:r>
      <w:r w:rsidRPr="00DC265F">
        <w:rPr>
          <w:rFonts w:asciiTheme="majorHAnsi" w:hAnsiTheme="majorHAnsi" w:cstheme="majorHAnsi"/>
          <w:lang w:val="pl-PL"/>
        </w:rPr>
        <w:t xml:space="preserve"> </w:t>
      </w:r>
      <w:r w:rsidR="00AB087A">
        <w:rPr>
          <w:rFonts w:asciiTheme="majorHAnsi" w:hAnsiTheme="majorHAnsi" w:cstheme="majorHAnsi"/>
          <w:lang w:val="pl-PL"/>
        </w:rPr>
        <w:t>orzeka</w:t>
      </w:r>
      <w:r w:rsidR="00C66557">
        <w:rPr>
          <w:rFonts w:asciiTheme="majorHAnsi" w:hAnsiTheme="majorHAnsi" w:cstheme="majorHAnsi"/>
          <w:lang w:val="pl-PL"/>
        </w:rPr>
        <w:t>jący</w:t>
      </w:r>
      <w:r w:rsidR="00AB087A">
        <w:rPr>
          <w:rFonts w:asciiTheme="majorHAnsi" w:hAnsiTheme="majorHAnsi" w:cstheme="majorHAnsi"/>
          <w:lang w:val="pl-PL"/>
        </w:rPr>
        <w:t xml:space="preserve"> ostatecznie co do faktów</w:t>
      </w:r>
      <w:r w:rsidRPr="00DC265F">
        <w:rPr>
          <w:rFonts w:asciiTheme="majorHAnsi" w:hAnsiTheme="majorHAnsi" w:cstheme="majorHAnsi"/>
          <w:lang w:val="pl-PL"/>
        </w:rPr>
        <w:t xml:space="preserve">, </w:t>
      </w:r>
      <w:r w:rsidR="00AB087A">
        <w:rPr>
          <w:rFonts w:asciiTheme="majorHAnsi" w:hAnsiTheme="majorHAnsi" w:cstheme="majorHAnsi"/>
          <w:lang w:val="pl-PL"/>
        </w:rPr>
        <w:t>stwierdził</w:t>
      </w:r>
      <w:r w:rsidRPr="00DC265F">
        <w:rPr>
          <w:rFonts w:asciiTheme="majorHAnsi" w:hAnsiTheme="majorHAnsi" w:cstheme="majorHAnsi"/>
          <w:lang w:val="pl-PL"/>
        </w:rPr>
        <w:t xml:space="preserve">, że </w:t>
      </w:r>
      <w:r w:rsidR="00AB087A">
        <w:rPr>
          <w:rFonts w:asciiTheme="majorHAnsi" w:hAnsiTheme="majorHAnsi" w:cstheme="majorHAnsi"/>
          <w:lang w:val="pl-PL"/>
        </w:rPr>
        <w:t>przypisanie przez sąd I instancji</w:t>
      </w:r>
      <w:r w:rsidRPr="00DC265F">
        <w:rPr>
          <w:rFonts w:asciiTheme="majorHAnsi" w:hAnsiTheme="majorHAnsi" w:cstheme="majorHAnsi"/>
          <w:lang w:val="pl-PL"/>
        </w:rPr>
        <w:t xml:space="preserve"> litewskich partyzantów do osobnej grupy politycznej był</w:t>
      </w:r>
      <w:r w:rsidR="00AB087A">
        <w:rPr>
          <w:rFonts w:asciiTheme="majorHAnsi" w:hAnsiTheme="majorHAnsi" w:cstheme="majorHAnsi"/>
          <w:lang w:val="pl-PL"/>
        </w:rPr>
        <w:t>o</w:t>
      </w:r>
      <w:r w:rsidRPr="00DC265F">
        <w:rPr>
          <w:rFonts w:asciiTheme="majorHAnsi" w:hAnsiTheme="majorHAnsi" w:cstheme="majorHAnsi"/>
          <w:lang w:val="pl-PL"/>
        </w:rPr>
        <w:t xml:space="preserve"> </w:t>
      </w:r>
      <w:r w:rsidR="00AB087A">
        <w:rPr>
          <w:rFonts w:asciiTheme="majorHAnsi" w:hAnsiTheme="majorHAnsi" w:cstheme="majorHAnsi"/>
          <w:lang w:val="pl-PL"/>
        </w:rPr>
        <w:t>relatywne</w:t>
      </w:r>
      <w:r w:rsidR="00AB087A" w:rsidRPr="00DC265F">
        <w:rPr>
          <w:rFonts w:asciiTheme="majorHAnsi" w:hAnsiTheme="majorHAnsi" w:cstheme="majorHAnsi"/>
          <w:lang w:val="pl-PL"/>
        </w:rPr>
        <w:t xml:space="preserve"> </w:t>
      </w:r>
      <w:r w:rsidRPr="00DC265F">
        <w:rPr>
          <w:rFonts w:asciiTheme="majorHAnsi" w:hAnsiTheme="majorHAnsi" w:cstheme="majorHAnsi"/>
          <w:lang w:val="pl-PL"/>
        </w:rPr>
        <w:t>i nieprecyzyjn</w:t>
      </w:r>
      <w:r w:rsidR="00AB087A">
        <w:rPr>
          <w:rFonts w:asciiTheme="majorHAnsi" w:hAnsiTheme="majorHAnsi" w:cstheme="majorHAnsi"/>
          <w:lang w:val="pl-PL"/>
        </w:rPr>
        <w:t>e</w:t>
      </w:r>
      <w:r w:rsidRPr="00DC265F">
        <w:rPr>
          <w:rFonts w:asciiTheme="majorHAnsi" w:hAnsiTheme="majorHAnsi" w:cstheme="majorHAnsi"/>
          <w:lang w:val="pl-PL"/>
        </w:rPr>
        <w:t xml:space="preserve">. Sąd Apelacyjny </w:t>
      </w:r>
      <w:r w:rsidR="00AB087A">
        <w:rPr>
          <w:rFonts w:asciiTheme="majorHAnsi" w:hAnsiTheme="majorHAnsi" w:cstheme="majorHAnsi"/>
          <w:lang w:val="pl-PL"/>
        </w:rPr>
        <w:t>ustalił</w:t>
      </w:r>
      <w:r w:rsidRPr="00DC265F">
        <w:rPr>
          <w:rFonts w:asciiTheme="majorHAnsi" w:hAnsiTheme="majorHAnsi" w:cstheme="majorHAnsi"/>
          <w:lang w:val="pl-PL"/>
        </w:rPr>
        <w:t xml:space="preserve">, że </w:t>
      </w:r>
      <w:r w:rsidR="004B02B6">
        <w:rPr>
          <w:rFonts w:asciiTheme="majorHAnsi" w:hAnsiTheme="majorHAnsi" w:cstheme="majorHAnsi"/>
          <w:lang w:val="pl-PL"/>
        </w:rPr>
        <w:t>z powodu masowych</w:t>
      </w:r>
      <w:r w:rsidRPr="00DC265F">
        <w:rPr>
          <w:rFonts w:asciiTheme="majorHAnsi" w:hAnsiTheme="majorHAnsi" w:cstheme="majorHAnsi"/>
          <w:lang w:val="pl-PL"/>
        </w:rPr>
        <w:t xml:space="preserve"> represj</w:t>
      </w:r>
      <w:r w:rsidR="004B02B6">
        <w:rPr>
          <w:rFonts w:asciiTheme="majorHAnsi" w:hAnsiTheme="majorHAnsi" w:cstheme="majorHAnsi"/>
          <w:lang w:val="pl-PL"/>
        </w:rPr>
        <w:t>i wobec</w:t>
      </w:r>
      <w:r w:rsidRPr="00DC265F">
        <w:rPr>
          <w:rFonts w:asciiTheme="majorHAnsi" w:hAnsiTheme="majorHAnsi" w:cstheme="majorHAnsi"/>
          <w:lang w:val="pl-PL"/>
        </w:rPr>
        <w:t xml:space="preserve"> narodu litewskiego „litewscy partyzanci mogą zostać przypisani nie tylko do </w:t>
      </w:r>
      <w:r w:rsidR="004B02B6">
        <w:rPr>
          <w:rFonts w:asciiTheme="majorHAnsi" w:hAnsiTheme="majorHAnsi" w:cstheme="majorHAnsi"/>
          <w:lang w:val="pl-PL"/>
        </w:rPr>
        <w:t xml:space="preserve">grupy </w:t>
      </w:r>
      <w:r w:rsidRPr="00DC265F">
        <w:rPr>
          <w:rFonts w:asciiTheme="majorHAnsi" w:hAnsiTheme="majorHAnsi" w:cstheme="majorHAnsi"/>
          <w:lang w:val="pl-PL"/>
        </w:rPr>
        <w:t xml:space="preserve">politycznej, ale także do </w:t>
      </w:r>
      <w:r w:rsidR="004B02B6">
        <w:rPr>
          <w:rFonts w:asciiTheme="majorHAnsi" w:hAnsiTheme="majorHAnsi" w:cstheme="majorHAnsi"/>
          <w:lang w:val="pl-PL"/>
        </w:rPr>
        <w:t xml:space="preserve">grupy </w:t>
      </w:r>
      <w:r w:rsidRPr="00DC265F">
        <w:rPr>
          <w:rFonts w:asciiTheme="majorHAnsi" w:hAnsiTheme="majorHAnsi" w:cstheme="majorHAnsi"/>
          <w:lang w:val="pl-PL"/>
        </w:rPr>
        <w:t xml:space="preserve">narodowej i etnicznej, czyli tych, które są wymienione w </w:t>
      </w:r>
      <w:r w:rsidRPr="00DC265F">
        <w:rPr>
          <w:rFonts w:asciiTheme="majorHAnsi" w:eastAsia="Times New Roman" w:hAnsiTheme="majorHAnsi" w:cstheme="majorHAnsi"/>
          <w:lang w:val="pl-PL" w:eastAsia="lv-LV"/>
        </w:rPr>
        <w:t xml:space="preserve">Konwencji </w:t>
      </w:r>
      <w:r w:rsidR="00C66557">
        <w:rPr>
          <w:rFonts w:asciiTheme="majorHAnsi" w:eastAsia="Times New Roman" w:hAnsiTheme="majorHAnsi" w:cstheme="majorHAnsi"/>
          <w:lang w:val="pl-PL" w:eastAsia="lv-LV"/>
        </w:rPr>
        <w:t>o l</w:t>
      </w:r>
      <w:r w:rsidRPr="00DC265F">
        <w:rPr>
          <w:rFonts w:asciiTheme="majorHAnsi" w:hAnsiTheme="majorHAnsi" w:cstheme="majorHAnsi"/>
          <w:lang w:val="pl-PL"/>
        </w:rPr>
        <w:t>udobójstw</w:t>
      </w:r>
      <w:r w:rsidR="004B02B6">
        <w:rPr>
          <w:rFonts w:asciiTheme="majorHAnsi" w:hAnsiTheme="majorHAnsi" w:cstheme="majorHAnsi"/>
          <w:lang w:val="pl-PL"/>
        </w:rPr>
        <w:t>ie</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4B02B6">
        <w:rPr>
          <w:rFonts w:asciiTheme="majorHAnsi" w:hAnsiTheme="majorHAnsi" w:cstheme="majorHAnsi"/>
          <w:lang w:val="pl-PL"/>
        </w:rPr>
        <w:t>paragraf</w:t>
      </w:r>
      <w:r w:rsidRPr="00DC265F">
        <w:rPr>
          <w:rFonts w:asciiTheme="majorHAnsi" w:hAnsiTheme="majorHAnsi" w:cstheme="majorHAnsi"/>
          <w:lang w:val="pl-PL"/>
        </w:rPr>
        <w:t xml:space="preserve"> 36 wyroku). Sąd Najwyższy, który nie miał kompetencji do </w:t>
      </w:r>
      <w:r w:rsidR="004B02B6">
        <w:rPr>
          <w:rFonts w:asciiTheme="majorHAnsi" w:hAnsiTheme="majorHAnsi" w:cstheme="majorHAnsi"/>
          <w:lang w:val="pl-PL"/>
        </w:rPr>
        <w:t>ustalania faktów</w:t>
      </w:r>
      <w:r w:rsidRPr="00DC265F">
        <w:rPr>
          <w:rFonts w:asciiTheme="majorHAnsi" w:hAnsiTheme="majorHAnsi" w:cstheme="majorHAnsi"/>
          <w:lang w:val="pl-PL"/>
        </w:rPr>
        <w:t xml:space="preserve">, nie odrzucił wykładni </w:t>
      </w:r>
      <w:r w:rsidR="004B02B6">
        <w:rPr>
          <w:rFonts w:asciiTheme="majorHAnsi" w:hAnsiTheme="majorHAnsi" w:cstheme="majorHAnsi"/>
          <w:lang w:val="pl-PL"/>
        </w:rPr>
        <w:t>Artykułu</w:t>
      </w:r>
      <w:r w:rsidRPr="00DC265F">
        <w:rPr>
          <w:rFonts w:asciiTheme="majorHAnsi" w:hAnsiTheme="majorHAnsi" w:cstheme="majorHAnsi"/>
          <w:lang w:val="pl-PL"/>
        </w:rPr>
        <w:t xml:space="preserve"> 99 </w:t>
      </w:r>
      <w:r w:rsidR="004B02B6">
        <w:rPr>
          <w:rFonts w:asciiTheme="majorHAnsi" w:hAnsiTheme="majorHAnsi" w:cstheme="majorHAnsi"/>
          <w:lang w:val="pl-PL"/>
        </w:rPr>
        <w:t>K</w:t>
      </w:r>
      <w:r w:rsidRPr="00DC265F">
        <w:rPr>
          <w:rFonts w:asciiTheme="majorHAnsi" w:hAnsiTheme="majorHAnsi" w:cstheme="majorHAnsi"/>
          <w:lang w:val="pl-PL"/>
        </w:rPr>
        <w:t xml:space="preserve">odeksu karnego </w:t>
      </w:r>
      <w:r w:rsidR="004B02B6">
        <w:rPr>
          <w:rFonts w:asciiTheme="majorHAnsi" w:hAnsiTheme="majorHAnsi" w:cstheme="majorHAnsi"/>
          <w:lang w:val="pl-PL"/>
        </w:rPr>
        <w:t>i jej</w:t>
      </w:r>
      <w:r w:rsidRPr="00DC265F">
        <w:rPr>
          <w:rFonts w:asciiTheme="majorHAnsi" w:hAnsiTheme="majorHAnsi" w:cstheme="majorHAnsi"/>
          <w:lang w:val="pl-PL"/>
        </w:rPr>
        <w:t xml:space="preserve"> zastosowania do faktów</w:t>
      </w:r>
      <w:r w:rsidR="00C66557">
        <w:rPr>
          <w:rFonts w:asciiTheme="majorHAnsi" w:hAnsiTheme="majorHAnsi" w:cstheme="majorHAnsi"/>
          <w:lang w:val="pl-PL"/>
        </w:rPr>
        <w:t>,</w:t>
      </w:r>
      <w:r w:rsidRPr="00DC265F">
        <w:rPr>
          <w:rFonts w:asciiTheme="majorHAnsi" w:hAnsiTheme="majorHAnsi" w:cstheme="majorHAnsi"/>
          <w:lang w:val="pl-PL"/>
        </w:rPr>
        <w:t xml:space="preserve"> </w:t>
      </w:r>
      <w:r w:rsidR="004B02B6">
        <w:rPr>
          <w:rFonts w:asciiTheme="majorHAnsi" w:hAnsiTheme="majorHAnsi" w:cstheme="majorHAnsi"/>
          <w:lang w:val="pl-PL"/>
        </w:rPr>
        <w:t>dokonanego</w:t>
      </w:r>
      <w:r w:rsidR="004B02B6" w:rsidRPr="00DC265F">
        <w:rPr>
          <w:rFonts w:asciiTheme="majorHAnsi" w:hAnsiTheme="majorHAnsi" w:cstheme="majorHAnsi"/>
          <w:lang w:val="pl-PL"/>
        </w:rPr>
        <w:t xml:space="preserve"> </w:t>
      </w:r>
      <w:r w:rsidRPr="00DC265F">
        <w:rPr>
          <w:rFonts w:asciiTheme="majorHAnsi" w:hAnsiTheme="majorHAnsi" w:cstheme="majorHAnsi"/>
          <w:lang w:val="pl-PL"/>
        </w:rPr>
        <w:t>przez Sąd Apelacyjny. Wyjaśni</w:t>
      </w:r>
      <w:r w:rsidR="004B02B6">
        <w:rPr>
          <w:rFonts w:asciiTheme="majorHAnsi" w:hAnsiTheme="majorHAnsi" w:cstheme="majorHAnsi"/>
          <w:lang w:val="pl-PL"/>
        </w:rPr>
        <w:t>ł</w:t>
      </w:r>
      <w:r w:rsidRPr="00DC265F">
        <w:rPr>
          <w:rFonts w:asciiTheme="majorHAnsi" w:hAnsiTheme="majorHAnsi" w:cstheme="majorHAnsi"/>
          <w:lang w:val="pl-PL"/>
        </w:rPr>
        <w:t xml:space="preserve"> </w:t>
      </w:r>
      <w:r w:rsidR="004B02B6">
        <w:rPr>
          <w:rFonts w:asciiTheme="majorHAnsi" w:hAnsiTheme="majorHAnsi" w:cstheme="majorHAnsi"/>
          <w:lang w:val="pl-PL"/>
        </w:rPr>
        <w:t xml:space="preserve">dalej </w:t>
      </w:r>
      <w:r w:rsidRPr="00DC265F">
        <w:rPr>
          <w:rFonts w:asciiTheme="majorHAnsi" w:hAnsiTheme="majorHAnsi" w:cstheme="majorHAnsi"/>
          <w:lang w:val="pl-PL"/>
        </w:rPr>
        <w:t>histori</w:t>
      </w:r>
      <w:r w:rsidR="004B02B6">
        <w:rPr>
          <w:rFonts w:asciiTheme="majorHAnsi" w:hAnsiTheme="majorHAnsi" w:cstheme="majorHAnsi"/>
          <w:lang w:val="pl-PL"/>
        </w:rPr>
        <w:t>ę tworzenia</w:t>
      </w:r>
      <w:r w:rsidRPr="00DC265F">
        <w:rPr>
          <w:rFonts w:asciiTheme="majorHAnsi" w:hAnsiTheme="majorHAnsi" w:cstheme="majorHAnsi"/>
          <w:lang w:val="pl-PL"/>
        </w:rPr>
        <w:t xml:space="preserve"> </w:t>
      </w:r>
      <w:r w:rsidR="004B02B6">
        <w:rPr>
          <w:rFonts w:asciiTheme="majorHAnsi" w:hAnsiTheme="majorHAnsi" w:cstheme="majorHAnsi"/>
          <w:lang w:val="pl-PL"/>
        </w:rPr>
        <w:t>Artykułu</w:t>
      </w:r>
      <w:r w:rsidRPr="00DC265F">
        <w:rPr>
          <w:rFonts w:asciiTheme="majorHAnsi" w:hAnsiTheme="majorHAnsi" w:cstheme="majorHAnsi"/>
          <w:lang w:val="pl-PL"/>
        </w:rPr>
        <w:t xml:space="preserve"> 99 </w:t>
      </w:r>
      <w:r w:rsidR="004B02B6">
        <w:rPr>
          <w:rFonts w:asciiTheme="majorHAnsi" w:hAnsiTheme="majorHAnsi" w:cstheme="majorHAnsi"/>
          <w:lang w:val="pl-PL"/>
        </w:rPr>
        <w:t>i</w:t>
      </w:r>
      <w:r w:rsidRPr="00DC265F">
        <w:rPr>
          <w:rFonts w:asciiTheme="majorHAnsi" w:hAnsiTheme="majorHAnsi" w:cstheme="majorHAnsi"/>
          <w:lang w:val="pl-PL"/>
        </w:rPr>
        <w:t xml:space="preserve"> jego dobrze dostosowan</w:t>
      </w:r>
      <w:r w:rsidR="004B02B6">
        <w:rPr>
          <w:rFonts w:asciiTheme="majorHAnsi" w:hAnsiTheme="majorHAnsi" w:cstheme="majorHAnsi"/>
          <w:lang w:val="pl-PL"/>
        </w:rPr>
        <w:t>ą</w:t>
      </w:r>
      <w:r w:rsidRPr="00DC265F">
        <w:rPr>
          <w:rFonts w:asciiTheme="majorHAnsi" w:hAnsiTheme="majorHAnsi" w:cstheme="majorHAnsi"/>
          <w:lang w:val="pl-PL"/>
        </w:rPr>
        <w:t xml:space="preserve"> </w:t>
      </w:r>
      <w:r w:rsidR="004B02B6">
        <w:rPr>
          <w:rFonts w:asciiTheme="majorHAnsi" w:hAnsiTheme="majorHAnsi" w:cstheme="majorHAnsi"/>
          <w:lang w:val="pl-PL"/>
        </w:rPr>
        <w:t>wykładnię</w:t>
      </w:r>
      <w:r w:rsidRPr="00DC265F">
        <w:rPr>
          <w:rFonts w:asciiTheme="majorHAnsi" w:hAnsiTheme="majorHAnsi" w:cstheme="majorHAnsi"/>
          <w:lang w:val="pl-PL"/>
        </w:rPr>
        <w:t xml:space="preserve">. </w:t>
      </w:r>
      <w:r w:rsidR="004B02B6">
        <w:rPr>
          <w:rFonts w:asciiTheme="majorHAnsi" w:hAnsiTheme="majorHAnsi" w:cstheme="majorHAnsi"/>
          <w:lang w:val="pl-PL"/>
        </w:rPr>
        <w:t>Stwierdził</w:t>
      </w:r>
      <w:r w:rsidRPr="00DC265F">
        <w:rPr>
          <w:rFonts w:asciiTheme="majorHAnsi" w:hAnsiTheme="majorHAnsi" w:cstheme="majorHAnsi"/>
          <w:lang w:val="pl-PL"/>
        </w:rPr>
        <w:t xml:space="preserve">, że </w:t>
      </w:r>
      <w:r w:rsidR="004B02B6">
        <w:rPr>
          <w:rFonts w:asciiTheme="majorHAnsi" w:hAnsiTheme="majorHAnsi" w:cstheme="majorHAnsi"/>
          <w:lang w:val="pl-PL"/>
        </w:rPr>
        <w:t>przepis</w:t>
      </w:r>
      <w:r w:rsidR="004B02B6" w:rsidRPr="00DC265F">
        <w:rPr>
          <w:rFonts w:asciiTheme="majorHAnsi" w:hAnsiTheme="majorHAnsi" w:cstheme="majorHAnsi"/>
          <w:lang w:val="pl-PL"/>
        </w:rPr>
        <w:t xml:space="preserve"> </w:t>
      </w:r>
      <w:r w:rsidR="004B02B6">
        <w:rPr>
          <w:rFonts w:asciiTheme="majorHAnsi" w:hAnsiTheme="majorHAnsi" w:cstheme="majorHAnsi"/>
          <w:lang w:val="pl-PL"/>
        </w:rPr>
        <w:t>musi być czytany</w:t>
      </w:r>
      <w:r w:rsidRPr="00DC265F">
        <w:rPr>
          <w:rFonts w:asciiTheme="majorHAnsi" w:hAnsiTheme="majorHAnsi" w:cstheme="majorHAnsi"/>
          <w:lang w:val="pl-PL"/>
        </w:rPr>
        <w:t xml:space="preserve"> w świetle ustawy </w:t>
      </w:r>
      <w:r w:rsidR="004B02B6" w:rsidRPr="00DC265F">
        <w:rPr>
          <w:rFonts w:asciiTheme="majorHAnsi" w:hAnsiTheme="majorHAnsi" w:cstheme="majorHAnsi"/>
          <w:lang w:val="pl-PL"/>
        </w:rPr>
        <w:t>z dnia 9 kwietnia</w:t>
      </w:r>
      <w:r w:rsidR="004B02B6">
        <w:rPr>
          <w:rFonts w:asciiTheme="majorHAnsi" w:hAnsiTheme="majorHAnsi" w:cstheme="majorHAnsi"/>
          <w:lang w:val="pl-PL"/>
        </w:rPr>
        <w:t xml:space="preserve"> 1992 roku</w:t>
      </w:r>
      <w:r w:rsidR="004B02B6" w:rsidRPr="00DC265F">
        <w:rPr>
          <w:rFonts w:asciiTheme="majorHAnsi" w:hAnsiTheme="majorHAnsi" w:cstheme="majorHAnsi"/>
          <w:lang w:val="pl-PL"/>
        </w:rPr>
        <w:t xml:space="preserve"> </w:t>
      </w:r>
      <w:r w:rsidRPr="00DC265F">
        <w:rPr>
          <w:rFonts w:asciiTheme="majorHAnsi" w:hAnsiTheme="majorHAnsi" w:cstheme="majorHAnsi"/>
          <w:lang w:val="pl-PL"/>
        </w:rPr>
        <w:t>o „</w:t>
      </w:r>
      <w:r w:rsidR="004B02B6">
        <w:rPr>
          <w:rFonts w:asciiTheme="majorHAnsi" w:hAnsiTheme="majorHAnsi" w:cstheme="majorHAnsi"/>
          <w:lang w:val="pl-PL"/>
        </w:rPr>
        <w:t>O</w:t>
      </w:r>
      <w:r w:rsidRPr="00DC265F">
        <w:rPr>
          <w:rFonts w:asciiTheme="majorHAnsi" w:hAnsiTheme="majorHAnsi" w:cstheme="majorHAnsi"/>
          <w:lang w:val="pl-PL"/>
        </w:rPr>
        <w:t xml:space="preserve">dpowiedzialności za </w:t>
      </w:r>
      <w:r w:rsidR="00C66557">
        <w:rPr>
          <w:rFonts w:asciiTheme="majorHAnsi" w:hAnsiTheme="majorHAnsi" w:cstheme="majorHAnsi"/>
          <w:lang w:val="pl-PL"/>
        </w:rPr>
        <w:t>l</w:t>
      </w:r>
      <w:r w:rsidRPr="00DC265F">
        <w:rPr>
          <w:rFonts w:asciiTheme="majorHAnsi" w:hAnsiTheme="majorHAnsi" w:cstheme="majorHAnsi"/>
          <w:lang w:val="pl-PL"/>
        </w:rPr>
        <w:t xml:space="preserve">udobójstwo </w:t>
      </w:r>
      <w:r w:rsidR="00C66557">
        <w:rPr>
          <w:rFonts w:asciiTheme="majorHAnsi" w:hAnsiTheme="majorHAnsi" w:cstheme="majorHAnsi"/>
          <w:lang w:val="pl-PL"/>
        </w:rPr>
        <w:t>m</w:t>
      </w:r>
      <w:r w:rsidRPr="00DC265F">
        <w:rPr>
          <w:rFonts w:asciiTheme="majorHAnsi" w:hAnsiTheme="majorHAnsi" w:cstheme="majorHAnsi"/>
          <w:lang w:val="pl-PL"/>
        </w:rPr>
        <w:t xml:space="preserve">ieszkańców Litwy”, która zawiera dosłowną definicję ludobójstwa z </w:t>
      </w:r>
      <w:r w:rsidR="004B02B6">
        <w:rPr>
          <w:rFonts w:asciiTheme="majorHAnsi" w:hAnsiTheme="majorHAnsi" w:cstheme="majorHAnsi"/>
          <w:lang w:val="pl-PL"/>
        </w:rPr>
        <w:t>K</w:t>
      </w:r>
      <w:r w:rsidRPr="00DC265F">
        <w:rPr>
          <w:rFonts w:asciiTheme="majorHAnsi" w:hAnsiTheme="majorHAnsi" w:cstheme="majorHAnsi"/>
          <w:lang w:val="pl-PL"/>
        </w:rPr>
        <w:t>onwencji z 1948 r</w:t>
      </w:r>
      <w:r w:rsidR="004B02B6">
        <w:rPr>
          <w:rFonts w:asciiTheme="majorHAnsi" w:hAnsiTheme="majorHAnsi" w:cstheme="majorHAnsi"/>
          <w:lang w:val="pl-PL"/>
        </w:rPr>
        <w:t>oku</w:t>
      </w:r>
      <w:r w:rsidRPr="00DC265F">
        <w:rPr>
          <w:rFonts w:asciiTheme="majorHAnsi" w:hAnsiTheme="majorHAnsi" w:cstheme="majorHAnsi"/>
          <w:lang w:val="pl-PL"/>
        </w:rPr>
        <w:t xml:space="preserve">. Co najważniejsze Sąd Najwyższy wyjaśnił, że ujęcie </w:t>
      </w:r>
      <w:r w:rsidRPr="00DC265F">
        <w:rPr>
          <w:rFonts w:asciiTheme="majorHAnsi" w:hAnsiTheme="majorHAnsi" w:cstheme="majorHAnsi"/>
          <w:i/>
          <w:lang w:val="pl-PL"/>
        </w:rPr>
        <w:t>expressis verbis</w:t>
      </w:r>
      <w:r w:rsidRPr="00DC265F">
        <w:rPr>
          <w:rFonts w:asciiTheme="majorHAnsi" w:hAnsiTheme="majorHAnsi" w:cstheme="majorHAnsi"/>
          <w:lang w:val="pl-PL"/>
        </w:rPr>
        <w:t xml:space="preserve"> grup społecznych i politycznych w </w:t>
      </w:r>
      <w:r w:rsidR="004B02B6">
        <w:rPr>
          <w:rFonts w:asciiTheme="majorHAnsi" w:hAnsiTheme="majorHAnsi" w:cstheme="majorHAnsi"/>
          <w:lang w:val="pl-PL"/>
        </w:rPr>
        <w:t>Artykule</w:t>
      </w:r>
      <w:r w:rsidRPr="00DC265F">
        <w:rPr>
          <w:rFonts w:asciiTheme="majorHAnsi" w:hAnsiTheme="majorHAnsi" w:cstheme="majorHAnsi"/>
          <w:lang w:val="pl-PL"/>
        </w:rPr>
        <w:t xml:space="preserve"> 99 nie miało </w:t>
      </w:r>
      <w:r w:rsidR="00DF25C0">
        <w:rPr>
          <w:rFonts w:asciiTheme="majorHAnsi" w:hAnsiTheme="majorHAnsi" w:cstheme="majorHAnsi"/>
          <w:lang w:val="pl-PL"/>
        </w:rPr>
        <w:t>na celu rozszerzenia</w:t>
      </w:r>
      <w:r w:rsidR="00DF25C0" w:rsidRPr="00DC265F">
        <w:rPr>
          <w:rFonts w:asciiTheme="majorHAnsi" w:hAnsiTheme="majorHAnsi" w:cstheme="majorHAnsi"/>
          <w:lang w:val="pl-PL"/>
        </w:rPr>
        <w:t xml:space="preserve"> </w:t>
      </w:r>
      <w:r w:rsidRPr="00DC265F">
        <w:rPr>
          <w:rFonts w:asciiTheme="majorHAnsi" w:hAnsiTheme="majorHAnsi" w:cstheme="majorHAnsi"/>
          <w:lang w:val="pl-PL"/>
        </w:rPr>
        <w:t>definicji ludobójstwa z ustawy z 1992 r</w:t>
      </w:r>
      <w:r w:rsidR="00DF25C0">
        <w:rPr>
          <w:rFonts w:asciiTheme="majorHAnsi" w:hAnsiTheme="majorHAnsi" w:cstheme="majorHAnsi"/>
          <w:lang w:val="pl-PL"/>
        </w:rPr>
        <w:t>oku</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DF25C0">
        <w:rPr>
          <w:rFonts w:asciiTheme="majorHAnsi" w:hAnsiTheme="majorHAnsi" w:cstheme="majorHAnsi"/>
          <w:lang w:val="pl-PL"/>
        </w:rPr>
        <w:t>paragraf</w:t>
      </w:r>
      <w:r w:rsidRPr="00DC265F">
        <w:rPr>
          <w:rFonts w:asciiTheme="majorHAnsi" w:hAnsiTheme="majorHAnsi" w:cstheme="majorHAnsi"/>
          <w:lang w:val="pl-PL"/>
        </w:rPr>
        <w:t xml:space="preserve"> 38 wyroku). Jest to </w:t>
      </w:r>
      <w:r w:rsidR="00DF25C0">
        <w:rPr>
          <w:rFonts w:asciiTheme="majorHAnsi" w:hAnsiTheme="majorHAnsi" w:cstheme="majorHAnsi"/>
          <w:lang w:val="pl-PL"/>
        </w:rPr>
        <w:t>doskonale</w:t>
      </w:r>
      <w:r w:rsidR="00DF25C0" w:rsidRPr="00DC265F">
        <w:rPr>
          <w:rFonts w:asciiTheme="majorHAnsi" w:hAnsiTheme="majorHAnsi" w:cstheme="majorHAnsi"/>
          <w:lang w:val="pl-PL"/>
        </w:rPr>
        <w:t xml:space="preserve"> </w:t>
      </w:r>
      <w:r w:rsidRPr="00DC265F">
        <w:rPr>
          <w:rFonts w:asciiTheme="majorHAnsi" w:hAnsiTheme="majorHAnsi" w:cstheme="majorHAnsi"/>
          <w:lang w:val="pl-PL"/>
        </w:rPr>
        <w:t xml:space="preserve">zrozumiały rozwój </w:t>
      </w:r>
      <w:r w:rsidR="00DF25C0">
        <w:rPr>
          <w:rFonts w:asciiTheme="majorHAnsi" w:hAnsiTheme="majorHAnsi" w:cstheme="majorHAnsi"/>
          <w:lang w:val="pl-PL"/>
        </w:rPr>
        <w:t>ustawodawstwa,</w:t>
      </w:r>
      <w:r w:rsidR="00DF25C0" w:rsidRPr="00DC265F">
        <w:rPr>
          <w:rFonts w:asciiTheme="majorHAnsi" w:hAnsiTheme="majorHAnsi" w:cstheme="majorHAnsi"/>
          <w:lang w:val="pl-PL"/>
        </w:rPr>
        <w:t xml:space="preserve"> </w:t>
      </w:r>
      <w:r w:rsidR="00DF25C0">
        <w:rPr>
          <w:rFonts w:asciiTheme="majorHAnsi" w:hAnsiTheme="majorHAnsi" w:cstheme="majorHAnsi"/>
          <w:lang w:val="pl-PL"/>
        </w:rPr>
        <w:t>biorąc pod uwagę</w:t>
      </w:r>
      <w:r w:rsidR="00DF25C0" w:rsidRPr="00DC265F">
        <w:rPr>
          <w:rFonts w:asciiTheme="majorHAnsi" w:hAnsiTheme="majorHAnsi" w:cstheme="majorHAnsi"/>
          <w:lang w:val="pl-PL"/>
        </w:rPr>
        <w:t xml:space="preserve"> </w:t>
      </w:r>
      <w:r w:rsidRPr="00DC265F">
        <w:rPr>
          <w:rFonts w:asciiTheme="majorHAnsi" w:hAnsiTheme="majorHAnsi" w:cstheme="majorHAnsi"/>
          <w:lang w:val="pl-PL"/>
        </w:rPr>
        <w:t xml:space="preserve">jak reżim radziecki był skierowany na naród litewski. </w:t>
      </w:r>
      <w:r w:rsidR="00DF25C0">
        <w:rPr>
          <w:rFonts w:asciiTheme="majorHAnsi" w:hAnsiTheme="majorHAnsi" w:cstheme="majorHAnsi"/>
          <w:lang w:val="pl-PL"/>
        </w:rPr>
        <w:t>Zidentyfikował</w:t>
      </w:r>
      <w:r w:rsidRPr="00DC265F">
        <w:rPr>
          <w:rFonts w:asciiTheme="majorHAnsi" w:hAnsiTheme="majorHAnsi" w:cstheme="majorHAnsi"/>
          <w:lang w:val="pl-PL"/>
        </w:rPr>
        <w:t xml:space="preserve"> społeczne </w:t>
      </w:r>
      <w:r w:rsidR="00DF25C0">
        <w:rPr>
          <w:rFonts w:asciiTheme="majorHAnsi" w:hAnsiTheme="majorHAnsi" w:cstheme="majorHAnsi"/>
          <w:lang w:val="pl-PL"/>
        </w:rPr>
        <w:t>i</w:t>
      </w:r>
      <w:r w:rsidRPr="00DC265F">
        <w:rPr>
          <w:rFonts w:asciiTheme="majorHAnsi" w:hAnsiTheme="majorHAnsi" w:cstheme="majorHAnsi"/>
          <w:lang w:val="pl-PL"/>
        </w:rPr>
        <w:t xml:space="preserve"> aktywne politycznie</w:t>
      </w:r>
      <w:r w:rsidR="00DF25C0">
        <w:rPr>
          <w:rFonts w:asciiTheme="majorHAnsi" w:hAnsiTheme="majorHAnsi" w:cstheme="majorHAnsi"/>
          <w:lang w:val="pl-PL"/>
        </w:rPr>
        <w:t xml:space="preserve"> grupy</w:t>
      </w:r>
      <w:r w:rsidRPr="00DC265F">
        <w:rPr>
          <w:rFonts w:asciiTheme="majorHAnsi" w:hAnsiTheme="majorHAnsi" w:cstheme="majorHAnsi"/>
          <w:lang w:val="pl-PL"/>
        </w:rPr>
        <w:t xml:space="preserve">, </w:t>
      </w:r>
      <w:r w:rsidR="00DF25C0">
        <w:rPr>
          <w:rFonts w:asciiTheme="majorHAnsi" w:hAnsiTheme="majorHAnsi" w:cstheme="majorHAnsi"/>
          <w:lang w:val="pl-PL"/>
        </w:rPr>
        <w:t xml:space="preserve">istniejące wewnątrz narodu  i kształtujące </w:t>
      </w:r>
      <w:r w:rsidRPr="00DC265F">
        <w:rPr>
          <w:rFonts w:asciiTheme="majorHAnsi" w:hAnsiTheme="majorHAnsi" w:cstheme="majorHAnsi"/>
          <w:lang w:val="pl-PL"/>
        </w:rPr>
        <w:t xml:space="preserve">jego szkielet. Powinienem zaznaczyć, że grupy </w:t>
      </w:r>
      <w:r w:rsidR="00DF25C0">
        <w:rPr>
          <w:rFonts w:asciiTheme="majorHAnsi" w:hAnsiTheme="majorHAnsi" w:cstheme="majorHAnsi"/>
          <w:lang w:val="pl-PL"/>
        </w:rPr>
        <w:t>istniejące</w:t>
      </w:r>
      <w:r w:rsidRPr="00DC265F">
        <w:rPr>
          <w:rFonts w:asciiTheme="majorHAnsi" w:hAnsiTheme="majorHAnsi" w:cstheme="majorHAnsi"/>
          <w:lang w:val="pl-PL"/>
        </w:rPr>
        <w:t xml:space="preserve"> w narodzie </w:t>
      </w:r>
      <w:r w:rsidR="00DF25C0">
        <w:rPr>
          <w:rFonts w:asciiTheme="majorHAnsi" w:hAnsiTheme="majorHAnsi" w:cstheme="majorHAnsi"/>
          <w:lang w:val="pl-PL"/>
        </w:rPr>
        <w:t>zidentyfikowane</w:t>
      </w:r>
      <w:r w:rsidR="00DF25C0" w:rsidRPr="00DC265F">
        <w:rPr>
          <w:rFonts w:asciiTheme="majorHAnsi" w:hAnsiTheme="majorHAnsi" w:cstheme="majorHAnsi"/>
          <w:lang w:val="pl-PL"/>
        </w:rPr>
        <w:t xml:space="preserve"> </w:t>
      </w:r>
      <w:r w:rsidRPr="00DC265F">
        <w:rPr>
          <w:rFonts w:asciiTheme="majorHAnsi" w:hAnsiTheme="majorHAnsi" w:cstheme="majorHAnsi"/>
          <w:lang w:val="pl-PL"/>
        </w:rPr>
        <w:t xml:space="preserve">przez litewskie ustawodawstwo w </w:t>
      </w:r>
      <w:r w:rsidR="00DF25C0">
        <w:rPr>
          <w:rFonts w:asciiTheme="majorHAnsi" w:hAnsiTheme="majorHAnsi" w:cstheme="majorHAnsi"/>
          <w:lang w:val="pl-PL"/>
        </w:rPr>
        <w:t>Artykule</w:t>
      </w:r>
      <w:r w:rsidRPr="00DC265F">
        <w:rPr>
          <w:rFonts w:asciiTheme="majorHAnsi" w:hAnsiTheme="majorHAnsi" w:cstheme="majorHAnsi"/>
          <w:lang w:val="pl-PL"/>
        </w:rPr>
        <w:t xml:space="preserve"> 99 odpowiadają grupom z</w:t>
      </w:r>
      <w:r w:rsidR="00DF25C0">
        <w:rPr>
          <w:rFonts w:asciiTheme="majorHAnsi" w:hAnsiTheme="majorHAnsi" w:cstheme="majorHAnsi"/>
          <w:lang w:val="pl-PL"/>
        </w:rPr>
        <w:t>identyfikowanym w szczegółowym</w:t>
      </w:r>
      <w:r w:rsidRPr="00DC265F">
        <w:rPr>
          <w:rFonts w:asciiTheme="majorHAnsi" w:hAnsiTheme="majorHAnsi" w:cstheme="majorHAnsi"/>
          <w:lang w:val="pl-PL"/>
        </w:rPr>
        <w:t xml:space="preserve"> plan</w:t>
      </w:r>
      <w:r w:rsidR="00DF25C0">
        <w:rPr>
          <w:rFonts w:asciiTheme="majorHAnsi" w:hAnsiTheme="majorHAnsi" w:cstheme="majorHAnsi"/>
          <w:lang w:val="pl-PL"/>
        </w:rPr>
        <w:t>ie</w:t>
      </w:r>
      <w:r w:rsidRPr="00DC265F">
        <w:rPr>
          <w:rFonts w:asciiTheme="majorHAnsi" w:hAnsiTheme="majorHAnsi" w:cstheme="majorHAnsi"/>
          <w:lang w:val="pl-PL"/>
        </w:rPr>
        <w:t xml:space="preserve"> reżimu radzieckiego</w:t>
      </w:r>
      <w:r w:rsidR="00C66557">
        <w:rPr>
          <w:rFonts w:asciiTheme="majorHAnsi" w:hAnsiTheme="majorHAnsi" w:cstheme="majorHAnsi"/>
          <w:lang w:val="pl-PL"/>
        </w:rPr>
        <w:t>:</w:t>
      </w:r>
      <w:r w:rsidRPr="00DC265F">
        <w:rPr>
          <w:rFonts w:asciiTheme="majorHAnsi" w:hAnsiTheme="majorHAnsi" w:cstheme="majorHAnsi"/>
          <w:lang w:val="pl-PL"/>
        </w:rPr>
        <w:t xml:space="preserve"> </w:t>
      </w:r>
      <w:r w:rsidR="001F0BE6">
        <w:rPr>
          <w:rFonts w:asciiTheme="majorHAnsi" w:hAnsiTheme="majorHAnsi" w:cstheme="majorHAnsi"/>
          <w:lang w:val="pl-PL"/>
        </w:rPr>
        <w:t>zniszczenia</w:t>
      </w:r>
      <w:r w:rsidRPr="00DC265F">
        <w:rPr>
          <w:rFonts w:asciiTheme="majorHAnsi" w:hAnsiTheme="majorHAnsi" w:cstheme="majorHAnsi"/>
          <w:lang w:val="pl-PL"/>
        </w:rPr>
        <w:t xml:space="preserve"> narodow</w:t>
      </w:r>
      <w:r w:rsidR="001F0BE6">
        <w:rPr>
          <w:rFonts w:asciiTheme="majorHAnsi" w:hAnsiTheme="majorHAnsi" w:cstheme="majorHAnsi"/>
          <w:lang w:val="pl-PL"/>
        </w:rPr>
        <w:t>ego</w:t>
      </w:r>
      <w:r w:rsidRPr="00DC265F">
        <w:rPr>
          <w:rFonts w:asciiTheme="majorHAnsi" w:hAnsiTheme="majorHAnsi" w:cstheme="majorHAnsi"/>
          <w:lang w:val="pl-PL"/>
        </w:rPr>
        <w:t xml:space="preserve"> ruch oporu przeciw</w:t>
      </w:r>
      <w:r w:rsidR="001F0BE6">
        <w:rPr>
          <w:rFonts w:asciiTheme="majorHAnsi" w:hAnsiTheme="majorHAnsi" w:cstheme="majorHAnsi"/>
          <w:lang w:val="pl-PL"/>
        </w:rPr>
        <w:t>ko</w:t>
      </w:r>
      <w:r w:rsidRPr="00DC265F">
        <w:rPr>
          <w:rFonts w:asciiTheme="majorHAnsi" w:hAnsiTheme="majorHAnsi" w:cstheme="majorHAnsi"/>
          <w:lang w:val="pl-PL"/>
        </w:rPr>
        <w:t xml:space="preserve"> </w:t>
      </w:r>
      <w:r w:rsidR="001F0BE6">
        <w:rPr>
          <w:rFonts w:asciiTheme="majorHAnsi" w:hAnsiTheme="majorHAnsi" w:cstheme="majorHAnsi"/>
          <w:lang w:val="pl-PL"/>
        </w:rPr>
        <w:t>obcej</w:t>
      </w:r>
      <w:r w:rsidR="001F0BE6" w:rsidRPr="00DC265F">
        <w:rPr>
          <w:rFonts w:asciiTheme="majorHAnsi" w:hAnsiTheme="majorHAnsi" w:cstheme="majorHAnsi"/>
          <w:lang w:val="pl-PL"/>
        </w:rPr>
        <w:t xml:space="preserve"> </w:t>
      </w:r>
      <w:r w:rsidRPr="00DC265F">
        <w:rPr>
          <w:rFonts w:asciiTheme="majorHAnsi" w:hAnsiTheme="majorHAnsi" w:cstheme="majorHAnsi"/>
          <w:lang w:val="pl-PL"/>
        </w:rPr>
        <w:t xml:space="preserve">okupacji. Wszystko to zostało </w:t>
      </w:r>
      <w:r w:rsidR="001F0BE6">
        <w:rPr>
          <w:rFonts w:asciiTheme="majorHAnsi" w:hAnsiTheme="majorHAnsi" w:cstheme="majorHAnsi"/>
          <w:lang w:val="pl-PL"/>
        </w:rPr>
        <w:t>wyjaśnione</w:t>
      </w:r>
      <w:r w:rsidR="001F0BE6" w:rsidRPr="00DC265F">
        <w:rPr>
          <w:rFonts w:asciiTheme="majorHAnsi" w:hAnsiTheme="majorHAnsi" w:cstheme="majorHAnsi"/>
          <w:lang w:val="pl-PL"/>
        </w:rPr>
        <w:t xml:space="preserve"> </w:t>
      </w:r>
      <w:r w:rsidRPr="00DC265F">
        <w:rPr>
          <w:rFonts w:asciiTheme="majorHAnsi" w:hAnsiTheme="majorHAnsi" w:cstheme="majorHAnsi"/>
          <w:lang w:val="pl-PL"/>
        </w:rPr>
        <w:t xml:space="preserve">Trybunałowi </w:t>
      </w:r>
      <w:r w:rsidR="001F0BE6" w:rsidRPr="00DC265F">
        <w:rPr>
          <w:rFonts w:asciiTheme="majorHAnsi" w:hAnsiTheme="majorHAnsi" w:cstheme="majorHAnsi"/>
          <w:lang w:val="pl-PL"/>
        </w:rPr>
        <w:t xml:space="preserve">przez pozwany rząd </w:t>
      </w:r>
      <w:r w:rsidRPr="00DC265F">
        <w:rPr>
          <w:rFonts w:asciiTheme="majorHAnsi" w:hAnsiTheme="majorHAnsi" w:cstheme="majorHAnsi"/>
          <w:lang w:val="pl-PL"/>
        </w:rPr>
        <w:t xml:space="preserve">w </w:t>
      </w:r>
      <w:r w:rsidR="001F0BE6">
        <w:rPr>
          <w:rFonts w:asciiTheme="majorHAnsi" w:hAnsiTheme="majorHAnsi" w:cstheme="majorHAnsi"/>
          <w:lang w:val="pl-PL"/>
        </w:rPr>
        <w:t>jego</w:t>
      </w:r>
      <w:r w:rsidR="001F0BE6" w:rsidRPr="00DC265F">
        <w:rPr>
          <w:rFonts w:asciiTheme="majorHAnsi" w:hAnsiTheme="majorHAnsi" w:cstheme="majorHAnsi"/>
          <w:lang w:val="pl-PL"/>
        </w:rPr>
        <w:t xml:space="preserve"> </w:t>
      </w:r>
      <w:r w:rsidRPr="00DC265F">
        <w:rPr>
          <w:rFonts w:asciiTheme="majorHAnsi" w:hAnsiTheme="majorHAnsi" w:cstheme="majorHAnsi"/>
          <w:lang w:val="pl-PL"/>
        </w:rPr>
        <w:t xml:space="preserve">obserwacjach (s. 9-13) i jest </w:t>
      </w:r>
      <w:r w:rsidR="001F0BE6">
        <w:rPr>
          <w:rFonts w:asciiTheme="majorHAnsi" w:hAnsiTheme="majorHAnsi" w:cstheme="majorHAnsi"/>
          <w:lang w:val="pl-PL"/>
        </w:rPr>
        <w:t>jasne w oparciu o</w:t>
      </w:r>
      <w:r w:rsidRPr="00DC265F">
        <w:rPr>
          <w:rFonts w:asciiTheme="majorHAnsi" w:hAnsiTheme="majorHAnsi" w:cstheme="majorHAnsi"/>
          <w:lang w:val="pl-PL"/>
        </w:rPr>
        <w:t xml:space="preserve"> rozumowanie sądów krajowych, szczególnie Trybunał</w:t>
      </w:r>
      <w:r w:rsidR="001F0BE6">
        <w:rPr>
          <w:rFonts w:asciiTheme="majorHAnsi" w:hAnsiTheme="majorHAnsi" w:cstheme="majorHAnsi"/>
          <w:lang w:val="pl-PL"/>
        </w:rPr>
        <w:t>u</w:t>
      </w:r>
      <w:r w:rsidRPr="00DC265F">
        <w:rPr>
          <w:rFonts w:asciiTheme="majorHAnsi" w:hAnsiTheme="majorHAnsi" w:cstheme="majorHAnsi"/>
          <w:lang w:val="pl-PL"/>
        </w:rPr>
        <w:t xml:space="preserve"> Konstytucyjnego. To ostatnie szczególnie </w:t>
      </w:r>
      <w:r w:rsidR="001F0BE6">
        <w:rPr>
          <w:rFonts w:asciiTheme="majorHAnsi" w:hAnsiTheme="majorHAnsi" w:cstheme="majorHAnsi"/>
          <w:lang w:val="pl-PL"/>
        </w:rPr>
        <w:t>stwierdza</w:t>
      </w:r>
      <w:r w:rsidRPr="00DC265F">
        <w:rPr>
          <w:rFonts w:asciiTheme="majorHAnsi" w:hAnsiTheme="majorHAnsi" w:cstheme="majorHAnsi"/>
          <w:lang w:val="pl-PL"/>
        </w:rPr>
        <w:t xml:space="preserve">, że “działania </w:t>
      </w:r>
      <w:r w:rsidR="001F0BE6">
        <w:rPr>
          <w:rFonts w:asciiTheme="majorHAnsi" w:hAnsiTheme="majorHAnsi" w:cstheme="majorHAnsi"/>
          <w:lang w:val="pl-PL"/>
        </w:rPr>
        <w:t>przeprowadzone</w:t>
      </w:r>
      <w:r w:rsidRPr="00DC265F">
        <w:rPr>
          <w:rFonts w:asciiTheme="majorHAnsi" w:hAnsiTheme="majorHAnsi" w:cstheme="majorHAnsi"/>
          <w:lang w:val="pl-PL"/>
        </w:rPr>
        <w:t xml:space="preserve"> w określonym czasie przeciwko określonym </w:t>
      </w:r>
      <w:r w:rsidR="001F0BE6" w:rsidRPr="00DC265F">
        <w:rPr>
          <w:rFonts w:asciiTheme="majorHAnsi" w:hAnsiTheme="majorHAnsi" w:cstheme="majorHAnsi"/>
          <w:lang w:val="pl-PL"/>
        </w:rPr>
        <w:t xml:space="preserve">politycznym </w:t>
      </w:r>
      <w:r w:rsidR="001F0BE6">
        <w:rPr>
          <w:rFonts w:asciiTheme="majorHAnsi" w:hAnsiTheme="majorHAnsi" w:cstheme="majorHAnsi"/>
          <w:lang w:val="pl-PL"/>
        </w:rPr>
        <w:t xml:space="preserve">i </w:t>
      </w:r>
      <w:r w:rsidRPr="00DC265F">
        <w:rPr>
          <w:rFonts w:asciiTheme="majorHAnsi" w:hAnsiTheme="majorHAnsi" w:cstheme="majorHAnsi"/>
          <w:lang w:val="pl-PL"/>
        </w:rPr>
        <w:t xml:space="preserve">społecznym </w:t>
      </w:r>
      <w:r w:rsidR="001F0BE6" w:rsidRPr="00DC265F">
        <w:rPr>
          <w:rFonts w:asciiTheme="majorHAnsi" w:hAnsiTheme="majorHAnsi" w:cstheme="majorHAnsi"/>
          <w:lang w:val="pl-PL"/>
        </w:rPr>
        <w:t xml:space="preserve">grupom </w:t>
      </w:r>
      <w:r w:rsidRPr="00DC265F">
        <w:rPr>
          <w:rFonts w:asciiTheme="majorHAnsi" w:hAnsiTheme="majorHAnsi" w:cstheme="majorHAnsi"/>
          <w:lang w:val="pl-PL"/>
        </w:rPr>
        <w:t>mieszkańców Litwy mogą być rozważane jako</w:t>
      </w:r>
      <w:r w:rsidR="001F0BE6">
        <w:rPr>
          <w:rFonts w:asciiTheme="majorHAnsi" w:hAnsiTheme="majorHAnsi" w:cstheme="majorHAnsi"/>
          <w:lang w:val="pl-PL"/>
        </w:rPr>
        <w:t xml:space="preserve"> stanowiące</w:t>
      </w:r>
      <w:r w:rsidRPr="00DC265F">
        <w:rPr>
          <w:rFonts w:asciiTheme="majorHAnsi" w:hAnsiTheme="majorHAnsi" w:cstheme="majorHAnsi"/>
          <w:lang w:val="pl-PL"/>
        </w:rPr>
        <w:t xml:space="preserve"> przestępstwo ludobójstwa</w:t>
      </w:r>
      <w:r w:rsidR="001F0BE6">
        <w:rPr>
          <w:rFonts w:asciiTheme="majorHAnsi" w:hAnsiTheme="majorHAnsi" w:cstheme="majorHAnsi"/>
          <w:lang w:val="pl-PL"/>
        </w:rPr>
        <w:t>, jeśli te działania</w:t>
      </w:r>
      <w:r w:rsidRPr="00DC265F">
        <w:rPr>
          <w:rFonts w:asciiTheme="majorHAnsi" w:hAnsiTheme="majorHAnsi" w:cstheme="majorHAnsi"/>
          <w:lang w:val="pl-PL"/>
        </w:rPr>
        <w:t xml:space="preserve"> – pod waru</w:t>
      </w:r>
      <w:r w:rsidR="00C66557">
        <w:rPr>
          <w:rFonts w:asciiTheme="majorHAnsi" w:hAnsiTheme="majorHAnsi" w:cstheme="majorHAnsi"/>
          <w:lang w:val="pl-PL"/>
        </w:rPr>
        <w:t>nkiem, że zostały dowiedzione –</w:t>
      </w:r>
      <w:r w:rsidR="001F0BE6">
        <w:rPr>
          <w:rFonts w:asciiTheme="majorHAnsi" w:hAnsiTheme="majorHAnsi" w:cstheme="majorHAnsi"/>
          <w:lang w:val="pl-PL"/>
        </w:rPr>
        <w:t xml:space="preserve"> </w:t>
      </w:r>
      <w:r w:rsidRPr="00DC265F">
        <w:rPr>
          <w:rFonts w:asciiTheme="majorHAnsi" w:hAnsiTheme="majorHAnsi" w:cstheme="majorHAnsi"/>
          <w:lang w:val="pl-PL"/>
        </w:rPr>
        <w:t>miały na celu zniszczenie grupy reprezentujące</w:t>
      </w:r>
      <w:r w:rsidR="001F0BE6">
        <w:rPr>
          <w:rFonts w:asciiTheme="majorHAnsi" w:hAnsiTheme="majorHAnsi" w:cstheme="majorHAnsi"/>
          <w:lang w:val="pl-PL"/>
        </w:rPr>
        <w:t>j</w:t>
      </w:r>
      <w:r w:rsidRPr="00DC265F">
        <w:rPr>
          <w:rFonts w:asciiTheme="majorHAnsi" w:hAnsiTheme="majorHAnsi" w:cstheme="majorHAnsi"/>
          <w:lang w:val="pl-PL"/>
        </w:rPr>
        <w:t xml:space="preserve"> znacząc</w:t>
      </w:r>
      <w:r w:rsidR="001F0BE6">
        <w:rPr>
          <w:rFonts w:asciiTheme="majorHAnsi" w:hAnsiTheme="majorHAnsi" w:cstheme="majorHAnsi"/>
          <w:lang w:val="pl-PL"/>
        </w:rPr>
        <w:t>ą</w:t>
      </w:r>
      <w:r w:rsidRPr="00DC265F">
        <w:rPr>
          <w:rFonts w:asciiTheme="majorHAnsi" w:hAnsiTheme="majorHAnsi" w:cstheme="majorHAnsi"/>
          <w:lang w:val="pl-PL"/>
        </w:rPr>
        <w:t xml:space="preserve"> </w:t>
      </w:r>
      <w:r w:rsidR="001F0BE6">
        <w:rPr>
          <w:rFonts w:asciiTheme="majorHAnsi" w:hAnsiTheme="majorHAnsi" w:cstheme="majorHAnsi"/>
          <w:lang w:val="pl-PL"/>
        </w:rPr>
        <w:t>część</w:t>
      </w:r>
      <w:r w:rsidR="001F0BE6" w:rsidRPr="00DC265F">
        <w:rPr>
          <w:rFonts w:asciiTheme="majorHAnsi" w:hAnsiTheme="majorHAnsi" w:cstheme="majorHAnsi"/>
          <w:lang w:val="pl-PL"/>
        </w:rPr>
        <w:t xml:space="preserve"> </w:t>
      </w:r>
      <w:r w:rsidRPr="00DC265F">
        <w:rPr>
          <w:rFonts w:asciiTheme="majorHAnsi" w:hAnsiTheme="majorHAnsi" w:cstheme="majorHAnsi"/>
          <w:lang w:val="pl-PL"/>
        </w:rPr>
        <w:t>narodu litewskiego</w:t>
      </w:r>
      <w:r w:rsidR="001F0BE6">
        <w:rPr>
          <w:rFonts w:asciiTheme="majorHAnsi" w:hAnsiTheme="majorHAnsi" w:cstheme="majorHAnsi"/>
          <w:lang w:val="pl-PL"/>
        </w:rPr>
        <w:t xml:space="preserve"> i której</w:t>
      </w:r>
      <w:r w:rsidRPr="00DC265F">
        <w:rPr>
          <w:rFonts w:asciiTheme="majorHAnsi" w:hAnsiTheme="majorHAnsi" w:cstheme="majorHAnsi"/>
          <w:lang w:val="pl-PL"/>
        </w:rPr>
        <w:t xml:space="preserve"> zniszczenie </w:t>
      </w:r>
      <w:r w:rsidR="001F0BE6">
        <w:rPr>
          <w:rFonts w:asciiTheme="majorHAnsi" w:hAnsiTheme="majorHAnsi" w:cstheme="majorHAnsi"/>
          <w:lang w:val="pl-PL"/>
        </w:rPr>
        <w:t>miało</w:t>
      </w:r>
      <w:r w:rsidR="001F0BE6" w:rsidRPr="00DC265F">
        <w:rPr>
          <w:rFonts w:asciiTheme="majorHAnsi" w:hAnsiTheme="majorHAnsi" w:cstheme="majorHAnsi"/>
          <w:lang w:val="pl-PL"/>
        </w:rPr>
        <w:t xml:space="preserve"> </w:t>
      </w:r>
      <w:r w:rsidRPr="00DC265F">
        <w:rPr>
          <w:rFonts w:asciiTheme="majorHAnsi" w:hAnsiTheme="majorHAnsi" w:cstheme="majorHAnsi"/>
          <w:lang w:val="pl-PL"/>
        </w:rPr>
        <w:t>wpływ na przetrwanie całego narodu litewskiego”.</w:t>
      </w:r>
    </w:p>
    <w:p w14:paraId="1267529F"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 24.  </w:t>
      </w:r>
      <w:r w:rsidR="009D452B">
        <w:rPr>
          <w:rFonts w:asciiTheme="majorHAnsi" w:hAnsiTheme="majorHAnsi" w:cstheme="majorHAnsi"/>
          <w:lang w:val="pl-PL"/>
        </w:rPr>
        <w:t>Oczywiste</w:t>
      </w:r>
      <w:r w:rsidR="009D452B" w:rsidRPr="00DC265F">
        <w:rPr>
          <w:rFonts w:asciiTheme="majorHAnsi" w:hAnsiTheme="majorHAnsi" w:cstheme="majorHAnsi"/>
          <w:lang w:val="pl-PL"/>
        </w:rPr>
        <w:t xml:space="preserve"> </w:t>
      </w:r>
      <w:r w:rsidRPr="00DC265F">
        <w:rPr>
          <w:rFonts w:asciiTheme="majorHAnsi" w:hAnsiTheme="majorHAnsi" w:cstheme="majorHAnsi"/>
          <w:lang w:val="pl-PL"/>
        </w:rPr>
        <w:t>jest</w:t>
      </w:r>
      <w:r w:rsidR="009D452B">
        <w:rPr>
          <w:rFonts w:asciiTheme="majorHAnsi" w:hAnsiTheme="majorHAnsi" w:cstheme="majorHAnsi"/>
          <w:lang w:val="pl-PL"/>
        </w:rPr>
        <w:t xml:space="preserve"> zatem</w:t>
      </w:r>
      <w:r w:rsidRPr="00DC265F">
        <w:rPr>
          <w:rFonts w:asciiTheme="majorHAnsi" w:hAnsiTheme="majorHAnsi" w:cstheme="majorHAnsi"/>
          <w:lang w:val="pl-PL"/>
        </w:rPr>
        <w:t xml:space="preserve">, że ograniczona analiza </w:t>
      </w:r>
      <w:r w:rsidR="009D452B" w:rsidRPr="00DC265F">
        <w:rPr>
          <w:rFonts w:asciiTheme="majorHAnsi" w:hAnsiTheme="majorHAnsi" w:cstheme="majorHAnsi"/>
          <w:lang w:val="pl-PL"/>
        </w:rPr>
        <w:t>grup politycznych</w:t>
      </w:r>
      <w:r w:rsidR="009D452B">
        <w:rPr>
          <w:rFonts w:asciiTheme="majorHAnsi" w:hAnsiTheme="majorHAnsi" w:cstheme="majorHAnsi"/>
          <w:lang w:val="pl-PL"/>
        </w:rPr>
        <w:t xml:space="preserve"> na potrzeby </w:t>
      </w:r>
      <w:r w:rsidRPr="00DC265F">
        <w:rPr>
          <w:rFonts w:asciiTheme="majorHAnsi" w:hAnsiTheme="majorHAnsi" w:cstheme="majorHAnsi"/>
          <w:lang w:val="pl-PL"/>
        </w:rPr>
        <w:t xml:space="preserve">niniejszej sprawy, w </w:t>
      </w:r>
      <w:r w:rsidR="009D452B">
        <w:rPr>
          <w:rFonts w:asciiTheme="majorHAnsi" w:hAnsiTheme="majorHAnsi" w:cstheme="majorHAnsi"/>
          <w:lang w:val="pl-PL"/>
        </w:rPr>
        <w:t>oderwaniu</w:t>
      </w:r>
      <w:r w:rsidR="009D452B" w:rsidRPr="00DC265F">
        <w:rPr>
          <w:rFonts w:asciiTheme="majorHAnsi" w:hAnsiTheme="majorHAnsi" w:cstheme="majorHAnsi"/>
          <w:lang w:val="pl-PL"/>
        </w:rPr>
        <w:t xml:space="preserve"> </w:t>
      </w:r>
      <w:r w:rsidRPr="00DC265F">
        <w:rPr>
          <w:rFonts w:asciiTheme="majorHAnsi" w:hAnsiTheme="majorHAnsi" w:cstheme="majorHAnsi"/>
          <w:lang w:val="pl-PL"/>
        </w:rPr>
        <w:t xml:space="preserve">od </w:t>
      </w:r>
      <w:r w:rsidR="009D452B">
        <w:rPr>
          <w:rFonts w:asciiTheme="majorHAnsi" w:hAnsiTheme="majorHAnsi" w:cstheme="majorHAnsi"/>
          <w:lang w:val="pl-PL"/>
        </w:rPr>
        <w:t>koncepcji</w:t>
      </w:r>
      <w:r w:rsidR="009D452B" w:rsidRPr="00DC265F">
        <w:rPr>
          <w:rFonts w:asciiTheme="majorHAnsi" w:hAnsiTheme="majorHAnsi" w:cstheme="majorHAnsi"/>
          <w:lang w:val="pl-PL"/>
        </w:rPr>
        <w:t xml:space="preserve"> </w:t>
      </w:r>
      <w:r w:rsidRPr="00DC265F">
        <w:rPr>
          <w:rFonts w:asciiTheme="majorHAnsi" w:hAnsiTheme="majorHAnsi" w:cstheme="majorHAnsi"/>
          <w:lang w:val="pl-PL"/>
        </w:rPr>
        <w:t xml:space="preserve">grupy narodowej, jest błędnym </w:t>
      </w:r>
      <w:r w:rsidR="009D452B">
        <w:rPr>
          <w:rFonts w:asciiTheme="majorHAnsi" w:hAnsiTheme="majorHAnsi" w:cstheme="majorHAnsi"/>
          <w:lang w:val="pl-PL"/>
        </w:rPr>
        <w:t>podejściem w kontekście</w:t>
      </w:r>
      <w:r w:rsidRPr="00DC265F">
        <w:rPr>
          <w:rFonts w:asciiTheme="majorHAnsi" w:hAnsiTheme="majorHAnsi" w:cstheme="majorHAnsi"/>
          <w:lang w:val="pl-PL"/>
        </w:rPr>
        <w:t xml:space="preserve"> wydarzeń </w:t>
      </w:r>
      <w:r w:rsidR="009D452B">
        <w:rPr>
          <w:rFonts w:asciiTheme="majorHAnsi" w:hAnsiTheme="majorHAnsi" w:cstheme="majorHAnsi"/>
          <w:lang w:val="pl-PL"/>
        </w:rPr>
        <w:t>na</w:t>
      </w:r>
      <w:r w:rsidR="009D452B" w:rsidRPr="00DC265F">
        <w:rPr>
          <w:rFonts w:asciiTheme="majorHAnsi" w:hAnsiTheme="majorHAnsi" w:cstheme="majorHAnsi"/>
          <w:lang w:val="pl-PL"/>
        </w:rPr>
        <w:t xml:space="preserve"> </w:t>
      </w:r>
      <w:r w:rsidRPr="00DC265F">
        <w:rPr>
          <w:rFonts w:asciiTheme="majorHAnsi" w:hAnsiTheme="majorHAnsi" w:cstheme="majorHAnsi"/>
          <w:lang w:val="pl-PL"/>
        </w:rPr>
        <w:t xml:space="preserve">Litwie. Większość postanowiła patrzeć na powojenne wydarzenia </w:t>
      </w:r>
      <w:r w:rsidR="009D452B">
        <w:rPr>
          <w:rFonts w:asciiTheme="majorHAnsi" w:hAnsiTheme="majorHAnsi" w:cstheme="majorHAnsi"/>
          <w:lang w:val="pl-PL"/>
        </w:rPr>
        <w:t>na</w:t>
      </w:r>
      <w:r w:rsidRPr="00DC265F">
        <w:rPr>
          <w:rFonts w:asciiTheme="majorHAnsi" w:hAnsiTheme="majorHAnsi" w:cstheme="majorHAnsi"/>
          <w:lang w:val="pl-PL"/>
        </w:rPr>
        <w:t xml:space="preserve"> Litwie i </w:t>
      </w:r>
      <w:r w:rsidR="009D452B">
        <w:rPr>
          <w:rFonts w:asciiTheme="majorHAnsi" w:hAnsiTheme="majorHAnsi" w:cstheme="majorHAnsi"/>
          <w:lang w:val="pl-PL"/>
        </w:rPr>
        <w:t>zabicie</w:t>
      </w:r>
      <w:r w:rsidR="009D452B" w:rsidRPr="00DC265F">
        <w:rPr>
          <w:rFonts w:asciiTheme="majorHAnsi" w:hAnsiTheme="majorHAnsi" w:cstheme="majorHAnsi"/>
          <w:lang w:val="pl-PL"/>
        </w:rPr>
        <w:t xml:space="preserve"> </w:t>
      </w:r>
      <w:r w:rsidRPr="00DC265F">
        <w:rPr>
          <w:rFonts w:asciiTheme="majorHAnsi" w:hAnsiTheme="majorHAnsi" w:cstheme="majorHAnsi"/>
          <w:lang w:val="pl-PL"/>
        </w:rPr>
        <w:t xml:space="preserve">dwóch </w:t>
      </w:r>
      <w:r w:rsidRPr="00DC265F">
        <w:rPr>
          <w:rFonts w:asciiTheme="majorHAnsi" w:hAnsiTheme="majorHAnsi" w:cstheme="majorHAnsi"/>
          <w:lang w:val="pl-PL"/>
        </w:rPr>
        <w:lastRenderedPageBreak/>
        <w:t xml:space="preserve">partyzantów w wąskim kontekście ideologicznym. Przeinacza to to, co uczyniły w rzeczywistości litewskie sądy </w:t>
      </w:r>
      <w:r w:rsidR="009D452B">
        <w:rPr>
          <w:rFonts w:asciiTheme="majorHAnsi" w:hAnsiTheme="majorHAnsi" w:cstheme="majorHAnsi"/>
          <w:lang w:val="pl-PL"/>
        </w:rPr>
        <w:t>krajowe</w:t>
      </w:r>
      <w:r w:rsidRPr="00DC265F">
        <w:rPr>
          <w:rFonts w:asciiTheme="majorHAnsi" w:hAnsiTheme="majorHAnsi" w:cstheme="majorHAnsi"/>
          <w:lang w:val="pl-PL"/>
        </w:rPr>
        <w:t xml:space="preserve">.   </w:t>
      </w:r>
    </w:p>
    <w:p w14:paraId="20D9615A"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25. Czy skarżący mógł </w:t>
      </w:r>
      <w:r w:rsidR="009D452B">
        <w:rPr>
          <w:rFonts w:asciiTheme="majorHAnsi" w:hAnsiTheme="majorHAnsi" w:cstheme="majorHAnsi"/>
          <w:lang w:val="pl-PL"/>
        </w:rPr>
        <w:t>w sposób uzasadniony</w:t>
      </w:r>
      <w:r w:rsidR="009D452B" w:rsidRPr="00DC265F">
        <w:rPr>
          <w:rFonts w:asciiTheme="majorHAnsi" w:hAnsiTheme="majorHAnsi" w:cstheme="majorHAnsi"/>
          <w:lang w:val="pl-PL"/>
        </w:rPr>
        <w:t xml:space="preserve"> </w:t>
      </w:r>
      <w:r w:rsidRPr="00DC265F">
        <w:rPr>
          <w:rFonts w:asciiTheme="majorHAnsi" w:hAnsiTheme="majorHAnsi" w:cstheme="majorHAnsi"/>
          <w:lang w:val="pl-PL"/>
        </w:rPr>
        <w:t xml:space="preserve">przewidzieć, że </w:t>
      </w:r>
      <w:r w:rsidR="00DB1A41">
        <w:rPr>
          <w:rFonts w:asciiTheme="majorHAnsi" w:hAnsiTheme="majorHAnsi" w:cstheme="majorHAnsi"/>
          <w:lang w:val="pl-PL"/>
        </w:rPr>
        <w:t>brał udział</w:t>
      </w:r>
      <w:r w:rsidRPr="00DC265F">
        <w:rPr>
          <w:rFonts w:asciiTheme="majorHAnsi" w:hAnsiTheme="majorHAnsi" w:cstheme="majorHAnsi"/>
          <w:lang w:val="pl-PL"/>
        </w:rPr>
        <w:t xml:space="preserve"> w popełnieni</w:t>
      </w:r>
      <w:r w:rsidR="00DB1A41">
        <w:rPr>
          <w:rFonts w:asciiTheme="majorHAnsi" w:hAnsiTheme="majorHAnsi" w:cstheme="majorHAnsi"/>
          <w:lang w:val="pl-PL"/>
        </w:rPr>
        <w:t>u</w:t>
      </w:r>
      <w:r w:rsidRPr="00DC265F">
        <w:rPr>
          <w:rFonts w:asciiTheme="majorHAnsi" w:hAnsiTheme="majorHAnsi" w:cstheme="majorHAnsi"/>
          <w:lang w:val="pl-PL"/>
        </w:rPr>
        <w:t xml:space="preserve"> poważnego przestępstwa w 1953 r</w:t>
      </w:r>
      <w:r w:rsidR="00DB1A41">
        <w:rPr>
          <w:rFonts w:asciiTheme="majorHAnsi" w:hAnsiTheme="majorHAnsi" w:cstheme="majorHAnsi"/>
          <w:lang w:val="pl-PL"/>
        </w:rPr>
        <w:t>oku</w:t>
      </w:r>
      <w:r w:rsidRPr="00DC265F">
        <w:rPr>
          <w:rFonts w:asciiTheme="majorHAnsi" w:hAnsiTheme="majorHAnsi" w:cstheme="majorHAnsi"/>
          <w:lang w:val="pl-PL"/>
        </w:rPr>
        <w:t>? Dostępne fakty potwierdzają, że był zaangażowany w walk</w:t>
      </w:r>
      <w:r w:rsidR="00DB1A41">
        <w:rPr>
          <w:rFonts w:asciiTheme="majorHAnsi" w:hAnsiTheme="majorHAnsi" w:cstheme="majorHAnsi"/>
          <w:lang w:val="pl-PL"/>
        </w:rPr>
        <w:t>ę</w:t>
      </w:r>
      <w:r w:rsidRPr="00DC265F">
        <w:rPr>
          <w:rFonts w:asciiTheme="majorHAnsi" w:hAnsiTheme="majorHAnsi" w:cstheme="majorHAnsi"/>
          <w:lang w:val="pl-PL"/>
        </w:rPr>
        <w:t xml:space="preserve"> i eliminowanie narodowego podziemia. Fakty opisują szybką eksterminację wszystkich bandytów. Nie opisują </w:t>
      </w:r>
      <w:r w:rsidR="00DB1A41">
        <w:rPr>
          <w:rFonts w:asciiTheme="majorHAnsi" w:hAnsiTheme="majorHAnsi" w:cstheme="majorHAnsi"/>
          <w:lang w:val="pl-PL"/>
        </w:rPr>
        <w:t>śledztwa w sprawie</w:t>
      </w:r>
      <w:r w:rsidR="00DB1A41" w:rsidRPr="00DC265F">
        <w:rPr>
          <w:rFonts w:asciiTheme="majorHAnsi" w:hAnsiTheme="majorHAnsi" w:cstheme="majorHAnsi"/>
          <w:lang w:val="pl-PL"/>
        </w:rPr>
        <w:t xml:space="preserve"> </w:t>
      </w:r>
      <w:r w:rsidRPr="00DC265F">
        <w:rPr>
          <w:rFonts w:asciiTheme="majorHAnsi" w:hAnsiTheme="majorHAnsi" w:cstheme="majorHAnsi"/>
          <w:lang w:val="pl-PL"/>
        </w:rPr>
        <w:t>określonych działań przestępczych i doprowadzania podejrzanych przed sądy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DB1A41">
        <w:rPr>
          <w:rFonts w:asciiTheme="majorHAnsi" w:hAnsiTheme="majorHAnsi" w:cstheme="majorHAnsi"/>
          <w:lang w:val="pl-PL"/>
        </w:rPr>
        <w:t xml:space="preserve">paragrafy </w:t>
      </w:r>
      <w:r w:rsidRPr="00DC265F">
        <w:rPr>
          <w:rFonts w:asciiTheme="majorHAnsi" w:hAnsiTheme="majorHAnsi" w:cstheme="majorHAnsi"/>
          <w:lang w:val="pl-PL"/>
        </w:rPr>
        <w:t xml:space="preserve">18-19 wyroku). Wierzę, że argument skarżącego jest przedmiotem zainteresowania Sądu Apelacyjnego. Nie </w:t>
      </w:r>
      <w:r w:rsidR="00DB1A41">
        <w:rPr>
          <w:rFonts w:asciiTheme="majorHAnsi" w:hAnsiTheme="majorHAnsi" w:cstheme="majorHAnsi"/>
          <w:lang w:val="pl-PL"/>
        </w:rPr>
        <w:t>stwierdził</w:t>
      </w:r>
      <w:r w:rsidR="00DB1A41" w:rsidRPr="00DC265F">
        <w:rPr>
          <w:rFonts w:asciiTheme="majorHAnsi" w:hAnsiTheme="majorHAnsi" w:cstheme="majorHAnsi"/>
          <w:lang w:val="pl-PL"/>
        </w:rPr>
        <w:t xml:space="preserve"> </w:t>
      </w:r>
      <w:r w:rsidRPr="00DC265F">
        <w:rPr>
          <w:rFonts w:asciiTheme="majorHAnsi" w:hAnsiTheme="majorHAnsi" w:cstheme="majorHAnsi"/>
          <w:lang w:val="pl-PL"/>
        </w:rPr>
        <w:t xml:space="preserve">on, że </w:t>
      </w:r>
      <w:r w:rsidR="00DB1A41">
        <w:rPr>
          <w:rFonts w:asciiTheme="majorHAnsi" w:hAnsiTheme="majorHAnsi" w:cstheme="majorHAnsi"/>
          <w:lang w:val="pl-PL"/>
        </w:rPr>
        <w:t>zabójstwo</w:t>
      </w:r>
      <w:r w:rsidR="00DB1A41" w:rsidRPr="00DC265F">
        <w:rPr>
          <w:rFonts w:asciiTheme="majorHAnsi" w:hAnsiTheme="majorHAnsi" w:cstheme="majorHAnsi"/>
          <w:lang w:val="pl-PL"/>
        </w:rPr>
        <w:t xml:space="preserve"> </w:t>
      </w:r>
      <w:r w:rsidRPr="00DC265F">
        <w:rPr>
          <w:rFonts w:asciiTheme="majorHAnsi" w:hAnsiTheme="majorHAnsi" w:cstheme="majorHAnsi"/>
          <w:lang w:val="pl-PL"/>
        </w:rPr>
        <w:t xml:space="preserve">dwóch partyzantów było niezamierzonym działaniem. Niezależenie od tego, kwestie faktyczne – oraz wykładnia </w:t>
      </w:r>
      <w:r w:rsidR="00DB1A41">
        <w:rPr>
          <w:rFonts w:asciiTheme="majorHAnsi" w:hAnsiTheme="majorHAnsi" w:cstheme="majorHAnsi"/>
          <w:lang w:val="pl-PL"/>
        </w:rPr>
        <w:t>prawa krajowego</w:t>
      </w:r>
      <w:r w:rsidRPr="00DC265F">
        <w:rPr>
          <w:rFonts w:asciiTheme="majorHAnsi" w:hAnsiTheme="majorHAnsi" w:cstheme="majorHAnsi"/>
          <w:lang w:val="pl-PL"/>
        </w:rPr>
        <w:t xml:space="preserve"> – nie są kwestiami Trybunału Europejskiego. Trybunał wyraźnie stwierdził, że “co do zasady, nie jest jego zadaniem zastępowanie jurysdykcji sądów </w:t>
      </w:r>
      <w:r w:rsidR="00DB1A41">
        <w:rPr>
          <w:rFonts w:asciiTheme="majorHAnsi" w:hAnsiTheme="majorHAnsi" w:cstheme="majorHAnsi"/>
          <w:lang w:val="pl-PL"/>
        </w:rPr>
        <w:t>krajowych</w:t>
      </w:r>
      <w:r w:rsidRPr="00DC265F">
        <w:rPr>
          <w:rFonts w:asciiTheme="majorHAnsi" w:hAnsiTheme="majorHAnsi" w:cstheme="majorHAnsi"/>
          <w:lang w:val="pl-PL"/>
        </w:rPr>
        <w:t xml:space="preserve">. </w:t>
      </w:r>
      <w:r w:rsidR="00573CE7">
        <w:rPr>
          <w:rFonts w:asciiTheme="majorHAnsi" w:hAnsiTheme="majorHAnsi" w:cstheme="majorHAnsi"/>
          <w:lang w:val="pl-PL"/>
        </w:rPr>
        <w:t>Rozwiązywanie problemów interpretacyjnych ustawodawstwa krajowego należy przede wszystkim do władz krajowych</w:t>
      </w:r>
      <w:r w:rsidRPr="00DC265F">
        <w:rPr>
          <w:rFonts w:asciiTheme="majorHAnsi" w:hAnsiTheme="majorHAnsi" w:cstheme="majorHAnsi"/>
          <w:lang w:val="pl-PL"/>
        </w:rPr>
        <w:t xml:space="preserve">, </w:t>
      </w:r>
      <w:r w:rsidR="00573CE7">
        <w:rPr>
          <w:rFonts w:asciiTheme="majorHAnsi" w:hAnsiTheme="majorHAnsi" w:cstheme="majorHAnsi"/>
          <w:lang w:val="pl-PL"/>
        </w:rPr>
        <w:t>a mianowicie</w:t>
      </w:r>
      <w:r w:rsidR="00573CE7" w:rsidRPr="00DC265F">
        <w:rPr>
          <w:rFonts w:asciiTheme="majorHAnsi" w:hAnsiTheme="majorHAnsi" w:cstheme="majorHAnsi"/>
          <w:lang w:val="pl-PL"/>
        </w:rPr>
        <w:t xml:space="preserve"> </w:t>
      </w:r>
      <w:r w:rsidR="00573CE7">
        <w:rPr>
          <w:rFonts w:asciiTheme="majorHAnsi" w:hAnsiTheme="majorHAnsi" w:cstheme="majorHAnsi"/>
          <w:lang w:val="pl-PL"/>
        </w:rPr>
        <w:t xml:space="preserve">do </w:t>
      </w:r>
      <w:r w:rsidRPr="00DC265F">
        <w:rPr>
          <w:rFonts w:asciiTheme="majorHAnsi" w:hAnsiTheme="majorHAnsi" w:cstheme="majorHAnsi"/>
          <w:lang w:val="pl-PL"/>
        </w:rPr>
        <w:t xml:space="preserve">sądów. </w:t>
      </w:r>
      <w:r w:rsidR="00573CE7">
        <w:rPr>
          <w:rFonts w:asciiTheme="majorHAnsi" w:hAnsiTheme="majorHAnsi" w:cstheme="majorHAnsi"/>
          <w:lang w:val="pl-PL"/>
        </w:rPr>
        <w:t>Ma to</w:t>
      </w:r>
      <w:r w:rsidRPr="00DC265F">
        <w:rPr>
          <w:rFonts w:asciiTheme="majorHAnsi" w:hAnsiTheme="majorHAnsi" w:cstheme="majorHAnsi"/>
          <w:lang w:val="pl-PL"/>
        </w:rPr>
        <w:t xml:space="preserve"> także </w:t>
      </w:r>
      <w:r w:rsidR="00573CE7">
        <w:rPr>
          <w:rFonts w:asciiTheme="majorHAnsi" w:hAnsiTheme="majorHAnsi" w:cstheme="majorHAnsi"/>
          <w:lang w:val="pl-PL"/>
        </w:rPr>
        <w:t xml:space="preserve">zastosowanie w </w:t>
      </w:r>
      <w:r w:rsidRPr="00DC265F">
        <w:rPr>
          <w:rFonts w:asciiTheme="majorHAnsi" w:hAnsiTheme="majorHAnsi" w:cstheme="majorHAnsi"/>
          <w:lang w:val="pl-PL"/>
        </w:rPr>
        <w:t>sytuacj</w:t>
      </w:r>
      <w:r w:rsidR="00573CE7">
        <w:rPr>
          <w:rFonts w:asciiTheme="majorHAnsi" w:hAnsiTheme="majorHAnsi" w:cstheme="majorHAnsi"/>
          <w:lang w:val="pl-PL"/>
        </w:rPr>
        <w:t>ach</w:t>
      </w:r>
      <w:r w:rsidRPr="00DC265F">
        <w:rPr>
          <w:rFonts w:asciiTheme="majorHAnsi" w:hAnsiTheme="majorHAnsi" w:cstheme="majorHAnsi"/>
          <w:lang w:val="pl-PL"/>
        </w:rPr>
        <w:t xml:space="preserve">, w których prawo </w:t>
      </w:r>
      <w:r w:rsidR="00573CE7">
        <w:rPr>
          <w:rFonts w:asciiTheme="majorHAnsi" w:hAnsiTheme="majorHAnsi" w:cstheme="majorHAnsi"/>
          <w:lang w:val="pl-PL"/>
        </w:rPr>
        <w:t>krajowe</w:t>
      </w:r>
      <w:r w:rsidR="00573CE7" w:rsidRPr="00DC265F">
        <w:rPr>
          <w:rFonts w:asciiTheme="majorHAnsi" w:hAnsiTheme="majorHAnsi" w:cstheme="majorHAnsi"/>
          <w:lang w:val="pl-PL"/>
        </w:rPr>
        <w:t xml:space="preserve"> </w:t>
      </w:r>
      <w:r w:rsidRPr="00DC265F">
        <w:rPr>
          <w:rFonts w:asciiTheme="majorHAnsi" w:hAnsiTheme="majorHAnsi" w:cstheme="majorHAnsi"/>
          <w:lang w:val="pl-PL"/>
        </w:rPr>
        <w:t xml:space="preserve">odwołuje się do przepisów ogólnego prawa międzynarodowego czy też międzynarodowych </w:t>
      </w:r>
      <w:r w:rsidR="00573CE7">
        <w:rPr>
          <w:rFonts w:asciiTheme="majorHAnsi" w:hAnsiTheme="majorHAnsi" w:cstheme="majorHAnsi"/>
          <w:lang w:val="pl-PL"/>
        </w:rPr>
        <w:t>traktatów</w:t>
      </w:r>
      <w:r w:rsidRPr="00DC265F">
        <w:rPr>
          <w:rFonts w:asciiTheme="majorHAnsi" w:hAnsiTheme="majorHAnsi" w:cstheme="majorHAnsi"/>
          <w:lang w:val="pl-PL"/>
        </w:rPr>
        <w:t>. Rol</w:t>
      </w:r>
      <w:r w:rsidR="00573CE7">
        <w:rPr>
          <w:rFonts w:asciiTheme="majorHAnsi" w:hAnsiTheme="majorHAnsi" w:cstheme="majorHAnsi"/>
          <w:lang w:val="pl-PL"/>
        </w:rPr>
        <w:t>a</w:t>
      </w:r>
      <w:r w:rsidRPr="00DC265F">
        <w:rPr>
          <w:rFonts w:asciiTheme="majorHAnsi" w:hAnsiTheme="majorHAnsi" w:cstheme="majorHAnsi"/>
          <w:lang w:val="pl-PL"/>
        </w:rPr>
        <w:t xml:space="preserve"> Trybunału ogranicza się do </w:t>
      </w:r>
      <w:r w:rsidR="00573CE7">
        <w:rPr>
          <w:rFonts w:asciiTheme="majorHAnsi" w:hAnsiTheme="majorHAnsi" w:cstheme="majorHAnsi"/>
          <w:lang w:val="pl-PL"/>
        </w:rPr>
        <w:t>oceny</w:t>
      </w:r>
      <w:r w:rsidRPr="00DC265F">
        <w:rPr>
          <w:rFonts w:asciiTheme="majorHAnsi" w:hAnsiTheme="majorHAnsi" w:cstheme="majorHAnsi"/>
          <w:lang w:val="pl-PL"/>
        </w:rPr>
        <w:t xml:space="preserve">, czy </w:t>
      </w:r>
      <w:r w:rsidR="00573CE7">
        <w:rPr>
          <w:rFonts w:asciiTheme="majorHAnsi" w:hAnsiTheme="majorHAnsi" w:cstheme="majorHAnsi"/>
          <w:lang w:val="pl-PL"/>
        </w:rPr>
        <w:t xml:space="preserve">efekty </w:t>
      </w:r>
      <w:r w:rsidRPr="00DC265F">
        <w:rPr>
          <w:rFonts w:asciiTheme="majorHAnsi" w:hAnsiTheme="majorHAnsi" w:cstheme="majorHAnsi"/>
          <w:lang w:val="pl-PL"/>
        </w:rPr>
        <w:t>takie</w:t>
      </w:r>
      <w:r w:rsidR="00573CE7">
        <w:rPr>
          <w:rFonts w:asciiTheme="majorHAnsi" w:hAnsiTheme="majorHAnsi" w:cstheme="majorHAnsi"/>
          <w:lang w:val="pl-PL"/>
        </w:rPr>
        <w:t>j</w:t>
      </w:r>
      <w:r w:rsidRPr="00DC265F">
        <w:rPr>
          <w:rFonts w:asciiTheme="majorHAnsi" w:hAnsiTheme="majorHAnsi" w:cstheme="majorHAnsi"/>
          <w:lang w:val="pl-PL"/>
        </w:rPr>
        <w:t xml:space="preserve"> interpretacj</w:t>
      </w:r>
      <w:r w:rsidR="00573CE7">
        <w:rPr>
          <w:rFonts w:asciiTheme="majorHAnsi" w:hAnsiTheme="majorHAnsi" w:cstheme="majorHAnsi"/>
          <w:lang w:val="pl-PL"/>
        </w:rPr>
        <w:t>i są zgodne</w:t>
      </w:r>
      <w:r w:rsidRPr="00DC265F">
        <w:rPr>
          <w:rFonts w:asciiTheme="majorHAnsi" w:hAnsiTheme="majorHAnsi" w:cstheme="majorHAnsi"/>
          <w:lang w:val="pl-PL"/>
        </w:rPr>
        <w:t xml:space="preserve"> </w:t>
      </w:r>
      <w:r w:rsidR="00573CE7">
        <w:rPr>
          <w:rFonts w:asciiTheme="majorHAnsi" w:hAnsiTheme="majorHAnsi" w:cstheme="majorHAnsi"/>
          <w:lang w:val="pl-PL"/>
        </w:rPr>
        <w:t xml:space="preserve">z </w:t>
      </w:r>
      <w:r w:rsidRPr="00DC265F">
        <w:rPr>
          <w:rFonts w:asciiTheme="majorHAnsi" w:hAnsiTheme="majorHAnsi" w:cstheme="majorHAnsi"/>
          <w:lang w:val="pl-PL"/>
        </w:rPr>
        <w:t>Konwencj</w:t>
      </w:r>
      <w:r w:rsidR="00573CE7">
        <w:rPr>
          <w:rFonts w:asciiTheme="majorHAnsi" w:hAnsiTheme="majorHAnsi" w:cstheme="majorHAnsi"/>
          <w:lang w:val="pl-PL"/>
        </w:rPr>
        <w:t>ą</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405D61" w:rsidRPr="00DC265F">
        <w:rPr>
          <w:rFonts w:asciiTheme="majorHAnsi" w:hAnsiTheme="majorHAnsi" w:cstheme="majorHAnsi"/>
          <w:i/>
          <w:lang w:val="pl-PL"/>
        </w:rPr>
        <w:t xml:space="preserve">Waite i </w:t>
      </w:r>
      <w:r w:rsidRPr="00DC265F">
        <w:rPr>
          <w:rFonts w:asciiTheme="majorHAnsi" w:hAnsiTheme="majorHAnsi" w:cstheme="majorHAnsi"/>
          <w:i/>
          <w:lang w:val="pl-PL"/>
        </w:rPr>
        <w:t xml:space="preserve">Kennedy </w:t>
      </w:r>
      <w:r w:rsidR="00405D61" w:rsidRPr="00DC265F">
        <w:rPr>
          <w:rFonts w:asciiTheme="majorHAnsi" w:hAnsiTheme="majorHAnsi" w:cstheme="majorHAnsi"/>
          <w:i/>
          <w:lang w:val="pl-PL"/>
        </w:rPr>
        <w:t>przeciwko Niemcom</w:t>
      </w:r>
      <w:r w:rsidR="00405D61" w:rsidRPr="00DC265F">
        <w:rPr>
          <w:rFonts w:asciiTheme="majorHAnsi" w:hAnsiTheme="majorHAnsi" w:cstheme="majorHAnsi"/>
          <w:lang w:val="pl-PL"/>
        </w:rPr>
        <w:t xml:space="preserve"> [GC], nr</w:t>
      </w:r>
      <w:r w:rsidRPr="00DC265F">
        <w:rPr>
          <w:rFonts w:asciiTheme="majorHAnsi" w:hAnsiTheme="majorHAnsi" w:cstheme="majorHAnsi"/>
          <w:lang w:val="pl-PL"/>
        </w:rPr>
        <w:t xml:space="preserve"> 26083/94, § 54, E</w:t>
      </w:r>
      <w:r w:rsidR="00405D61" w:rsidRPr="00DC265F">
        <w:rPr>
          <w:rFonts w:asciiTheme="majorHAnsi" w:hAnsiTheme="majorHAnsi" w:cstheme="majorHAnsi"/>
          <w:lang w:val="pl-PL"/>
        </w:rPr>
        <w:t>TPCz</w:t>
      </w:r>
      <w:r w:rsidRPr="00DC265F">
        <w:rPr>
          <w:rFonts w:asciiTheme="majorHAnsi" w:hAnsiTheme="majorHAnsi" w:cstheme="majorHAnsi"/>
          <w:lang w:val="pl-PL"/>
        </w:rPr>
        <w:t xml:space="preserve"> 1999</w:t>
      </w:r>
      <w:r w:rsidRPr="00DC265F">
        <w:rPr>
          <w:rFonts w:asciiTheme="majorHAnsi" w:hAnsiTheme="majorHAnsi" w:cstheme="majorHAnsi"/>
          <w:lang w:val="pl-PL"/>
        </w:rPr>
        <w:noBreakHyphen/>
        <w:t xml:space="preserve">I)”. W </w:t>
      </w:r>
      <w:r w:rsidR="00573CE7">
        <w:rPr>
          <w:rFonts w:asciiTheme="majorHAnsi" w:hAnsiTheme="majorHAnsi" w:cstheme="majorHAnsi"/>
          <w:lang w:val="pl-PL"/>
        </w:rPr>
        <w:t>paragrafach</w:t>
      </w:r>
      <w:r w:rsidRPr="00DC265F">
        <w:rPr>
          <w:rFonts w:asciiTheme="majorHAnsi" w:hAnsiTheme="majorHAnsi" w:cstheme="majorHAnsi"/>
          <w:lang w:val="pl-PL"/>
        </w:rPr>
        <w:t xml:space="preserve"> 181 i 184 niniejszego wyroku Trybunał </w:t>
      </w:r>
      <w:r w:rsidR="00573CE7">
        <w:rPr>
          <w:rFonts w:asciiTheme="majorHAnsi" w:hAnsiTheme="majorHAnsi" w:cstheme="majorHAnsi"/>
          <w:lang w:val="pl-PL"/>
        </w:rPr>
        <w:t>zinterpretuje na nowo</w:t>
      </w:r>
      <w:r w:rsidR="00573CE7" w:rsidRPr="00DC265F">
        <w:rPr>
          <w:rFonts w:asciiTheme="majorHAnsi" w:hAnsiTheme="majorHAnsi" w:cstheme="majorHAnsi"/>
          <w:lang w:val="pl-PL"/>
        </w:rPr>
        <w:t xml:space="preserve"> </w:t>
      </w:r>
      <w:r w:rsidR="00573CE7">
        <w:rPr>
          <w:rFonts w:asciiTheme="majorHAnsi" w:hAnsiTheme="majorHAnsi" w:cstheme="majorHAnsi"/>
          <w:lang w:val="pl-PL"/>
        </w:rPr>
        <w:t>krajowe</w:t>
      </w:r>
      <w:r w:rsidR="00573CE7" w:rsidRPr="00DC265F">
        <w:rPr>
          <w:rFonts w:asciiTheme="majorHAnsi" w:hAnsiTheme="majorHAnsi" w:cstheme="majorHAnsi"/>
          <w:lang w:val="pl-PL"/>
        </w:rPr>
        <w:t xml:space="preserve"> </w:t>
      </w:r>
      <w:r w:rsidRPr="00DC265F">
        <w:rPr>
          <w:rFonts w:asciiTheme="majorHAnsi" w:hAnsiTheme="majorHAnsi" w:cstheme="majorHAnsi"/>
          <w:lang w:val="pl-PL"/>
        </w:rPr>
        <w:t xml:space="preserve">prawo litewskie oraz </w:t>
      </w:r>
      <w:r w:rsidR="00573CE7">
        <w:rPr>
          <w:rFonts w:asciiTheme="majorHAnsi" w:hAnsiTheme="majorHAnsi" w:cstheme="majorHAnsi"/>
          <w:lang w:val="pl-PL"/>
        </w:rPr>
        <w:t>orzeczenie</w:t>
      </w:r>
      <w:r w:rsidR="00573CE7" w:rsidRPr="00DC265F">
        <w:rPr>
          <w:rFonts w:asciiTheme="majorHAnsi" w:hAnsiTheme="majorHAnsi" w:cstheme="majorHAnsi"/>
          <w:lang w:val="pl-PL"/>
        </w:rPr>
        <w:t xml:space="preserve"> </w:t>
      </w:r>
      <w:r w:rsidRPr="00DC265F">
        <w:rPr>
          <w:rFonts w:asciiTheme="majorHAnsi" w:hAnsiTheme="majorHAnsi" w:cstheme="majorHAnsi"/>
          <w:lang w:val="pl-PL"/>
        </w:rPr>
        <w:t xml:space="preserve">Trybunału Konstytucyjnego. </w:t>
      </w:r>
    </w:p>
    <w:p w14:paraId="4E787287" w14:textId="77777777" w:rsidR="00AF295F" w:rsidRPr="00DC265F" w:rsidRDefault="00AF295F" w:rsidP="00AF295F">
      <w:pPr>
        <w:pStyle w:val="OpiH1"/>
        <w:rPr>
          <w:rFonts w:cstheme="majorHAnsi"/>
          <w:lang w:val="pl-PL"/>
        </w:rPr>
      </w:pPr>
      <w:r w:rsidRPr="00DC265F">
        <w:rPr>
          <w:rFonts w:cstheme="majorHAnsi"/>
          <w:lang w:val="pl-PL"/>
        </w:rPr>
        <w:t>Wniosek</w:t>
      </w:r>
    </w:p>
    <w:p w14:paraId="7DCE8968"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26.</w:t>
      </w:r>
      <w:r w:rsidRPr="00DC265F">
        <w:rPr>
          <w:rStyle w:val="sb8d990e2"/>
          <w:rFonts w:asciiTheme="majorHAnsi" w:hAnsiTheme="majorHAnsi" w:cstheme="majorHAnsi"/>
          <w:szCs w:val="24"/>
          <w:lang w:val="pl-PL"/>
        </w:rPr>
        <w:t> Trybunał zmierzył się z historyczną i skomplikowaną z punktu pra</w:t>
      </w:r>
      <w:r w:rsidR="00DF63ED">
        <w:rPr>
          <w:rStyle w:val="sb8d990e2"/>
          <w:rFonts w:asciiTheme="majorHAnsi" w:hAnsiTheme="majorHAnsi" w:cstheme="majorHAnsi"/>
          <w:szCs w:val="24"/>
          <w:lang w:val="pl-PL"/>
        </w:rPr>
        <w:t>w</w:t>
      </w:r>
      <w:r w:rsidRPr="00DC265F">
        <w:rPr>
          <w:rStyle w:val="sb8d990e2"/>
          <w:rFonts w:asciiTheme="majorHAnsi" w:hAnsiTheme="majorHAnsi" w:cstheme="majorHAnsi"/>
          <w:szCs w:val="24"/>
          <w:lang w:val="pl-PL"/>
        </w:rPr>
        <w:t xml:space="preserve">nego sprawą. Prawdą jest, że </w:t>
      </w:r>
      <w:r w:rsidR="00573CE7">
        <w:rPr>
          <w:rStyle w:val="sb8d990e2"/>
          <w:rFonts w:asciiTheme="majorHAnsi" w:hAnsiTheme="majorHAnsi" w:cstheme="majorHAnsi"/>
          <w:szCs w:val="24"/>
          <w:lang w:val="pl-PL"/>
        </w:rPr>
        <w:t>część</w:t>
      </w:r>
      <w:r w:rsidR="00573CE7" w:rsidRPr="00DC265F">
        <w:rPr>
          <w:rStyle w:val="sb8d990e2"/>
          <w:rFonts w:asciiTheme="majorHAnsi" w:hAnsiTheme="majorHAnsi" w:cstheme="majorHAnsi"/>
          <w:szCs w:val="24"/>
          <w:lang w:val="pl-PL"/>
        </w:rPr>
        <w:t xml:space="preserve"> </w:t>
      </w:r>
      <w:r w:rsidRPr="00DC265F">
        <w:rPr>
          <w:rStyle w:val="sb8d990e2"/>
          <w:rFonts w:asciiTheme="majorHAnsi" w:hAnsiTheme="majorHAnsi" w:cstheme="majorHAnsi"/>
          <w:szCs w:val="24"/>
          <w:lang w:val="pl-PL"/>
        </w:rPr>
        <w:t xml:space="preserve">rozumowania sądów </w:t>
      </w:r>
      <w:r w:rsidR="00DF63ED">
        <w:rPr>
          <w:rStyle w:val="sb8d990e2"/>
          <w:rFonts w:asciiTheme="majorHAnsi" w:hAnsiTheme="majorHAnsi" w:cstheme="majorHAnsi"/>
          <w:szCs w:val="24"/>
          <w:lang w:val="pl-PL"/>
        </w:rPr>
        <w:t>krajowych</w:t>
      </w:r>
      <w:r w:rsidRPr="00DC265F">
        <w:rPr>
          <w:rStyle w:val="sb8d990e2"/>
          <w:rFonts w:asciiTheme="majorHAnsi" w:hAnsiTheme="majorHAnsi" w:cstheme="majorHAnsi"/>
          <w:szCs w:val="24"/>
          <w:lang w:val="pl-PL"/>
        </w:rPr>
        <w:t xml:space="preserve"> </w:t>
      </w:r>
      <w:r w:rsidR="00573CE7">
        <w:rPr>
          <w:rStyle w:val="sb8d990e2"/>
          <w:rFonts w:asciiTheme="majorHAnsi" w:hAnsiTheme="majorHAnsi" w:cstheme="majorHAnsi"/>
          <w:szCs w:val="24"/>
          <w:lang w:val="pl-PL"/>
        </w:rPr>
        <w:t>mogłaby</w:t>
      </w:r>
      <w:r w:rsidR="00573CE7" w:rsidRPr="00DC265F">
        <w:rPr>
          <w:rStyle w:val="sb8d990e2"/>
          <w:rFonts w:asciiTheme="majorHAnsi" w:hAnsiTheme="majorHAnsi" w:cstheme="majorHAnsi"/>
          <w:szCs w:val="24"/>
          <w:lang w:val="pl-PL"/>
        </w:rPr>
        <w:t xml:space="preserve"> </w:t>
      </w:r>
      <w:r w:rsidRPr="00DC265F">
        <w:rPr>
          <w:rStyle w:val="sb8d990e2"/>
          <w:rFonts w:asciiTheme="majorHAnsi" w:hAnsiTheme="majorHAnsi" w:cstheme="majorHAnsi"/>
          <w:szCs w:val="24"/>
          <w:lang w:val="pl-PL"/>
        </w:rPr>
        <w:t>być bardziej jednoznaczn</w:t>
      </w:r>
      <w:r w:rsidR="00573CE7">
        <w:rPr>
          <w:rStyle w:val="sb8d990e2"/>
          <w:rFonts w:asciiTheme="majorHAnsi" w:hAnsiTheme="majorHAnsi" w:cstheme="majorHAnsi"/>
          <w:szCs w:val="24"/>
          <w:lang w:val="pl-PL"/>
        </w:rPr>
        <w:t>a</w:t>
      </w:r>
      <w:r w:rsidRPr="00DC265F">
        <w:rPr>
          <w:rStyle w:val="sb8d990e2"/>
          <w:rFonts w:asciiTheme="majorHAnsi" w:hAnsiTheme="majorHAnsi" w:cstheme="majorHAnsi"/>
          <w:szCs w:val="24"/>
          <w:lang w:val="pl-PL"/>
        </w:rPr>
        <w:t xml:space="preserve">. Jednakże Trybunał </w:t>
      </w:r>
      <w:r w:rsidR="00A72342">
        <w:rPr>
          <w:rStyle w:val="sb8d990e2"/>
          <w:rFonts w:asciiTheme="majorHAnsi" w:hAnsiTheme="majorHAnsi" w:cstheme="majorHAnsi"/>
          <w:szCs w:val="24"/>
          <w:lang w:val="pl-PL"/>
        </w:rPr>
        <w:t>pozostawił</w:t>
      </w:r>
      <w:r w:rsidR="00A72342" w:rsidRPr="00DC265F">
        <w:rPr>
          <w:rStyle w:val="sb8d990e2"/>
          <w:rFonts w:asciiTheme="majorHAnsi" w:hAnsiTheme="majorHAnsi" w:cstheme="majorHAnsi"/>
          <w:szCs w:val="24"/>
          <w:lang w:val="pl-PL"/>
        </w:rPr>
        <w:t xml:space="preserve"> </w:t>
      </w:r>
      <w:r w:rsidRPr="00DC265F">
        <w:rPr>
          <w:rStyle w:val="sb8d990e2"/>
          <w:rFonts w:asciiTheme="majorHAnsi" w:hAnsiTheme="majorHAnsi" w:cstheme="majorHAnsi"/>
          <w:szCs w:val="24"/>
          <w:lang w:val="pl-PL"/>
        </w:rPr>
        <w:t xml:space="preserve">i powinien </w:t>
      </w:r>
      <w:r w:rsidR="00A72342">
        <w:rPr>
          <w:rStyle w:val="sb8d990e2"/>
          <w:rFonts w:asciiTheme="majorHAnsi" w:hAnsiTheme="majorHAnsi" w:cstheme="majorHAnsi"/>
          <w:szCs w:val="24"/>
          <w:lang w:val="pl-PL"/>
        </w:rPr>
        <w:t>pozostawić</w:t>
      </w:r>
      <w:r w:rsidR="00A72342" w:rsidRPr="00DC265F">
        <w:rPr>
          <w:rStyle w:val="sb8d990e2"/>
          <w:rFonts w:asciiTheme="majorHAnsi" w:hAnsiTheme="majorHAnsi" w:cstheme="majorHAnsi"/>
          <w:szCs w:val="24"/>
          <w:lang w:val="pl-PL"/>
        </w:rPr>
        <w:t xml:space="preserve"> </w:t>
      </w:r>
      <w:r w:rsidRPr="00DC265F">
        <w:rPr>
          <w:rStyle w:val="sb8d990e2"/>
          <w:rFonts w:asciiTheme="majorHAnsi" w:hAnsiTheme="majorHAnsi" w:cstheme="majorHAnsi"/>
          <w:szCs w:val="24"/>
          <w:lang w:val="pl-PL"/>
        </w:rPr>
        <w:t xml:space="preserve">margines </w:t>
      </w:r>
      <w:r w:rsidR="00A72342">
        <w:rPr>
          <w:rStyle w:val="sb8d990e2"/>
          <w:rFonts w:asciiTheme="majorHAnsi" w:hAnsiTheme="majorHAnsi" w:cstheme="majorHAnsi"/>
          <w:szCs w:val="24"/>
          <w:lang w:val="pl-PL"/>
        </w:rPr>
        <w:t>dla</w:t>
      </w:r>
      <w:r w:rsidR="00A72342" w:rsidRPr="00DC265F">
        <w:rPr>
          <w:rStyle w:val="sb8d990e2"/>
          <w:rFonts w:asciiTheme="majorHAnsi" w:hAnsiTheme="majorHAnsi" w:cstheme="majorHAnsi"/>
          <w:szCs w:val="24"/>
          <w:lang w:val="pl-PL"/>
        </w:rPr>
        <w:t xml:space="preserve"> </w:t>
      </w:r>
      <w:r w:rsidRPr="00DC265F">
        <w:rPr>
          <w:rStyle w:val="sb8d990e2"/>
          <w:rFonts w:asciiTheme="majorHAnsi" w:hAnsiTheme="majorHAnsi" w:cstheme="majorHAnsi"/>
          <w:szCs w:val="24"/>
          <w:lang w:val="pl-PL"/>
        </w:rPr>
        <w:t xml:space="preserve">rozwoju narodowego orzecznictwa oraz dla </w:t>
      </w:r>
      <w:r w:rsidR="00A72342">
        <w:rPr>
          <w:rStyle w:val="sb8d990e2"/>
          <w:rFonts w:asciiTheme="majorHAnsi" w:hAnsiTheme="majorHAnsi" w:cstheme="majorHAnsi"/>
          <w:szCs w:val="24"/>
          <w:lang w:val="pl-PL"/>
        </w:rPr>
        <w:t xml:space="preserve">pewnych </w:t>
      </w:r>
      <w:r w:rsidRPr="00DC265F">
        <w:rPr>
          <w:rStyle w:val="sb8d990e2"/>
          <w:rFonts w:asciiTheme="majorHAnsi" w:hAnsiTheme="majorHAnsi" w:cstheme="majorHAnsi"/>
          <w:szCs w:val="24"/>
          <w:lang w:val="pl-PL"/>
        </w:rPr>
        <w:t xml:space="preserve">różnic w rozumowaniu sądów </w:t>
      </w:r>
      <w:r w:rsidR="00A72342">
        <w:rPr>
          <w:rStyle w:val="sb8d990e2"/>
          <w:rFonts w:asciiTheme="majorHAnsi" w:hAnsiTheme="majorHAnsi" w:cstheme="majorHAnsi"/>
          <w:szCs w:val="24"/>
          <w:lang w:val="pl-PL"/>
        </w:rPr>
        <w:t>krajowych</w:t>
      </w:r>
      <w:r w:rsidRPr="00DC265F">
        <w:rPr>
          <w:rStyle w:val="sb8d990e2"/>
          <w:rFonts w:asciiTheme="majorHAnsi" w:hAnsiTheme="majorHAnsi" w:cstheme="majorHAnsi"/>
          <w:szCs w:val="24"/>
          <w:lang w:val="pl-PL"/>
        </w:rPr>
        <w:t xml:space="preserve">. Rolą Trybunału nie jest kształtowanie </w:t>
      </w:r>
      <w:r w:rsidR="00A72342">
        <w:rPr>
          <w:rStyle w:val="sb8d990e2"/>
          <w:rFonts w:asciiTheme="majorHAnsi" w:hAnsiTheme="majorHAnsi" w:cstheme="majorHAnsi"/>
          <w:szCs w:val="24"/>
          <w:lang w:val="pl-PL"/>
        </w:rPr>
        <w:t>odmiennego poglądu co do</w:t>
      </w:r>
      <w:r w:rsidRPr="00DC265F">
        <w:rPr>
          <w:rStyle w:val="sb8d990e2"/>
          <w:rFonts w:asciiTheme="majorHAnsi" w:hAnsiTheme="majorHAnsi" w:cstheme="majorHAnsi"/>
          <w:szCs w:val="24"/>
          <w:lang w:val="pl-PL"/>
        </w:rPr>
        <w:t xml:space="preserve"> zakresu przepisów </w:t>
      </w:r>
      <w:r w:rsidR="00A72342">
        <w:rPr>
          <w:rStyle w:val="sb8d990e2"/>
          <w:rFonts w:asciiTheme="majorHAnsi" w:hAnsiTheme="majorHAnsi" w:cstheme="majorHAnsi"/>
          <w:szCs w:val="24"/>
          <w:lang w:val="pl-PL"/>
        </w:rPr>
        <w:t>K</w:t>
      </w:r>
      <w:r w:rsidRPr="00DC265F">
        <w:rPr>
          <w:rStyle w:val="sb8d990e2"/>
          <w:rFonts w:asciiTheme="majorHAnsi" w:hAnsiTheme="majorHAnsi" w:cstheme="majorHAnsi"/>
          <w:szCs w:val="24"/>
          <w:lang w:val="pl-PL"/>
        </w:rPr>
        <w:t>onwencji z 1948 r</w:t>
      </w:r>
      <w:r w:rsidR="00A72342">
        <w:rPr>
          <w:rStyle w:val="sb8d990e2"/>
          <w:rFonts w:asciiTheme="majorHAnsi" w:hAnsiTheme="majorHAnsi" w:cstheme="majorHAnsi"/>
          <w:szCs w:val="24"/>
          <w:lang w:val="pl-PL"/>
        </w:rPr>
        <w:t>oku</w:t>
      </w:r>
      <w:r w:rsidRPr="00DC265F">
        <w:rPr>
          <w:rStyle w:val="sb8d990e2"/>
          <w:rFonts w:asciiTheme="majorHAnsi" w:hAnsiTheme="majorHAnsi" w:cstheme="majorHAnsi"/>
          <w:szCs w:val="24"/>
          <w:lang w:val="pl-PL"/>
        </w:rPr>
        <w:t xml:space="preserve"> </w:t>
      </w:r>
      <w:r w:rsidR="00A72342">
        <w:rPr>
          <w:rStyle w:val="sb8d990e2"/>
          <w:rFonts w:asciiTheme="majorHAnsi" w:hAnsiTheme="majorHAnsi" w:cstheme="majorHAnsi"/>
          <w:szCs w:val="24"/>
          <w:lang w:val="pl-PL"/>
        </w:rPr>
        <w:t>od tego, będącego</w:t>
      </w:r>
      <w:r w:rsidR="00A72342" w:rsidRPr="00DC265F">
        <w:rPr>
          <w:rStyle w:val="sb8d990e2"/>
          <w:rFonts w:asciiTheme="majorHAnsi" w:hAnsiTheme="majorHAnsi" w:cstheme="majorHAnsi"/>
          <w:szCs w:val="24"/>
          <w:lang w:val="pl-PL"/>
        </w:rPr>
        <w:t xml:space="preserve"> </w:t>
      </w:r>
      <w:r w:rsidRPr="00DC265F">
        <w:rPr>
          <w:rStyle w:val="sb8d990e2"/>
          <w:rFonts w:asciiTheme="majorHAnsi" w:hAnsiTheme="majorHAnsi" w:cstheme="majorHAnsi"/>
          <w:szCs w:val="24"/>
          <w:lang w:val="pl-PL"/>
        </w:rPr>
        <w:t>pierwotn</w:t>
      </w:r>
      <w:r w:rsidR="00A72342">
        <w:rPr>
          <w:rStyle w:val="sb8d990e2"/>
          <w:rFonts w:asciiTheme="majorHAnsi" w:hAnsiTheme="majorHAnsi" w:cstheme="majorHAnsi"/>
          <w:szCs w:val="24"/>
          <w:lang w:val="pl-PL"/>
        </w:rPr>
        <w:t>ą</w:t>
      </w:r>
      <w:r w:rsidRPr="00DC265F">
        <w:rPr>
          <w:rStyle w:val="sb8d990e2"/>
          <w:rFonts w:asciiTheme="majorHAnsi" w:hAnsiTheme="majorHAnsi" w:cstheme="majorHAnsi"/>
          <w:szCs w:val="24"/>
          <w:lang w:val="pl-PL"/>
        </w:rPr>
        <w:t xml:space="preserve"> interpretacj</w:t>
      </w:r>
      <w:r w:rsidR="00A72342">
        <w:rPr>
          <w:rStyle w:val="sb8d990e2"/>
          <w:rFonts w:asciiTheme="majorHAnsi" w:hAnsiTheme="majorHAnsi" w:cstheme="majorHAnsi"/>
          <w:szCs w:val="24"/>
          <w:lang w:val="pl-PL"/>
        </w:rPr>
        <w:t>ą</w:t>
      </w:r>
      <w:r w:rsidR="00DF63ED">
        <w:rPr>
          <w:rStyle w:val="sb8d990e2"/>
          <w:rFonts w:asciiTheme="majorHAnsi" w:hAnsiTheme="majorHAnsi" w:cstheme="majorHAnsi"/>
          <w:szCs w:val="24"/>
          <w:lang w:val="pl-PL"/>
        </w:rPr>
        <w:t xml:space="preserve"> </w:t>
      </w:r>
      <w:r w:rsidR="00A72342">
        <w:rPr>
          <w:rStyle w:val="sb8d990e2"/>
          <w:rFonts w:asciiTheme="majorHAnsi" w:hAnsiTheme="majorHAnsi" w:cstheme="majorHAnsi"/>
          <w:szCs w:val="24"/>
          <w:lang w:val="pl-PL"/>
        </w:rPr>
        <w:t>K</w:t>
      </w:r>
      <w:r w:rsidRPr="00DC265F">
        <w:rPr>
          <w:rStyle w:val="sb8d990e2"/>
          <w:rFonts w:asciiTheme="majorHAnsi" w:hAnsiTheme="majorHAnsi" w:cstheme="majorHAnsi"/>
          <w:szCs w:val="24"/>
          <w:lang w:val="pl-PL"/>
        </w:rPr>
        <w:t xml:space="preserve">onwencji przez międzynarodowy system prawny. </w:t>
      </w:r>
      <w:r w:rsidRPr="00DC265F">
        <w:rPr>
          <w:rFonts w:asciiTheme="majorHAnsi" w:hAnsiTheme="majorHAnsi" w:cstheme="majorHAnsi"/>
          <w:lang w:val="pl-PL"/>
        </w:rPr>
        <w:t> </w:t>
      </w:r>
    </w:p>
    <w:p w14:paraId="777A53A3"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 27.  Ogólnie</w:t>
      </w:r>
      <w:r w:rsidR="00A72342">
        <w:rPr>
          <w:rFonts w:asciiTheme="majorHAnsi" w:hAnsiTheme="majorHAnsi" w:cstheme="majorHAnsi"/>
          <w:lang w:val="pl-PL"/>
        </w:rPr>
        <w:t>j</w:t>
      </w:r>
      <w:r w:rsidRPr="00DC265F">
        <w:rPr>
          <w:rFonts w:asciiTheme="majorHAnsi" w:hAnsiTheme="majorHAnsi" w:cstheme="majorHAnsi"/>
          <w:lang w:val="pl-PL"/>
        </w:rPr>
        <w:t xml:space="preserve"> rzecz ujmując, podczas gdy prawdą jest, że w ostatnich latach Trybunał zwracał szczególną uwagę na przepisy</w:t>
      </w:r>
      <w:r w:rsidR="00A72342">
        <w:rPr>
          <w:rFonts w:asciiTheme="majorHAnsi" w:hAnsiTheme="majorHAnsi" w:cstheme="majorHAnsi"/>
          <w:lang w:val="pl-PL"/>
        </w:rPr>
        <w:t xml:space="preserve"> Artykułu 7</w:t>
      </w:r>
      <w:r w:rsidRPr="00DC265F">
        <w:rPr>
          <w:rFonts w:asciiTheme="majorHAnsi" w:hAnsiTheme="majorHAnsi" w:cstheme="majorHAnsi"/>
          <w:lang w:val="pl-PL"/>
        </w:rPr>
        <w:t xml:space="preserve"> i spra</w:t>
      </w:r>
      <w:r w:rsidR="00A72342">
        <w:rPr>
          <w:rFonts w:asciiTheme="majorHAnsi" w:hAnsiTheme="majorHAnsi" w:cstheme="majorHAnsi"/>
          <w:lang w:val="pl-PL"/>
        </w:rPr>
        <w:t>w</w:t>
      </w:r>
      <w:r w:rsidRPr="00DC265F">
        <w:rPr>
          <w:rFonts w:asciiTheme="majorHAnsi" w:hAnsiTheme="majorHAnsi" w:cstheme="majorHAnsi"/>
          <w:lang w:val="pl-PL"/>
        </w:rPr>
        <w:t xml:space="preserve">y </w:t>
      </w:r>
      <w:r w:rsidR="00A72342">
        <w:rPr>
          <w:rFonts w:asciiTheme="majorHAnsi" w:hAnsiTheme="majorHAnsi" w:cstheme="majorHAnsi"/>
          <w:lang w:val="pl-PL"/>
        </w:rPr>
        <w:t>z nim związane</w:t>
      </w:r>
      <w:r w:rsidRPr="00DC265F">
        <w:rPr>
          <w:rFonts w:asciiTheme="majorHAnsi" w:hAnsiTheme="majorHAnsi" w:cstheme="majorHAnsi"/>
          <w:lang w:val="pl-PL"/>
        </w:rPr>
        <w:t xml:space="preserve">, </w:t>
      </w:r>
      <w:r w:rsidR="00DF63ED">
        <w:rPr>
          <w:rFonts w:asciiTheme="majorHAnsi" w:hAnsiTheme="majorHAnsi" w:cstheme="majorHAnsi"/>
          <w:lang w:val="pl-PL"/>
        </w:rPr>
        <w:t xml:space="preserve">to </w:t>
      </w:r>
      <w:r w:rsidRPr="00DC265F">
        <w:rPr>
          <w:rFonts w:asciiTheme="majorHAnsi" w:hAnsiTheme="majorHAnsi" w:cstheme="majorHAnsi"/>
          <w:lang w:val="pl-PL"/>
        </w:rPr>
        <w:t>najważniejsz</w:t>
      </w:r>
      <w:r w:rsidR="00A72342">
        <w:rPr>
          <w:rFonts w:asciiTheme="majorHAnsi" w:hAnsiTheme="majorHAnsi" w:cstheme="majorHAnsi"/>
          <w:lang w:val="pl-PL"/>
        </w:rPr>
        <w:t>e</w:t>
      </w:r>
      <w:r w:rsidRPr="00DC265F">
        <w:rPr>
          <w:rFonts w:asciiTheme="majorHAnsi" w:hAnsiTheme="majorHAnsi" w:cstheme="majorHAnsi"/>
          <w:lang w:val="pl-PL"/>
        </w:rPr>
        <w:t xml:space="preserve"> kwesti</w:t>
      </w:r>
      <w:r w:rsidR="00A72342">
        <w:rPr>
          <w:rFonts w:asciiTheme="majorHAnsi" w:hAnsiTheme="majorHAnsi" w:cstheme="majorHAnsi"/>
          <w:lang w:val="pl-PL"/>
        </w:rPr>
        <w:t>e</w:t>
      </w:r>
      <w:r w:rsidRPr="00DC265F">
        <w:rPr>
          <w:rFonts w:asciiTheme="majorHAnsi" w:hAnsiTheme="majorHAnsi" w:cstheme="majorHAnsi"/>
          <w:lang w:val="pl-PL"/>
        </w:rPr>
        <w:t xml:space="preserve"> pozosta</w:t>
      </w:r>
      <w:r w:rsidR="00A72342">
        <w:rPr>
          <w:rFonts w:asciiTheme="majorHAnsi" w:hAnsiTheme="majorHAnsi" w:cstheme="majorHAnsi"/>
          <w:lang w:val="pl-PL"/>
        </w:rPr>
        <w:t>ły</w:t>
      </w:r>
      <w:r w:rsidRPr="00DC265F">
        <w:rPr>
          <w:rFonts w:asciiTheme="majorHAnsi" w:hAnsiTheme="majorHAnsi" w:cstheme="majorHAnsi"/>
          <w:lang w:val="pl-PL"/>
        </w:rPr>
        <w:t xml:space="preserve"> do rozstrzygnięcia. W niniejszej sprawie Trybunał nie tylko </w:t>
      </w:r>
      <w:r w:rsidR="00A72342">
        <w:rPr>
          <w:rFonts w:asciiTheme="majorHAnsi" w:hAnsiTheme="majorHAnsi" w:cstheme="majorHAnsi"/>
          <w:lang w:val="pl-PL"/>
        </w:rPr>
        <w:t xml:space="preserve">zajmuje się </w:t>
      </w:r>
      <w:r w:rsidRPr="00DC265F">
        <w:rPr>
          <w:rFonts w:asciiTheme="majorHAnsi" w:hAnsiTheme="majorHAnsi" w:cstheme="majorHAnsi"/>
          <w:lang w:val="pl-PL"/>
        </w:rPr>
        <w:t xml:space="preserve">raz jeszcze prawami skarżącego, lecz także znajduje się w centrum skomplikowanych procesów w społeczeństwie szukającym </w:t>
      </w:r>
      <w:r w:rsidR="00A72342">
        <w:rPr>
          <w:rFonts w:asciiTheme="majorHAnsi" w:hAnsiTheme="majorHAnsi" w:cstheme="majorHAnsi"/>
          <w:lang w:val="pl-PL"/>
        </w:rPr>
        <w:t>ustalenia</w:t>
      </w:r>
      <w:r w:rsidR="00A72342" w:rsidRPr="00DC265F">
        <w:rPr>
          <w:rFonts w:asciiTheme="majorHAnsi" w:hAnsiTheme="majorHAnsi" w:cstheme="majorHAnsi"/>
          <w:lang w:val="pl-PL"/>
        </w:rPr>
        <w:t xml:space="preserve"> </w:t>
      </w:r>
      <w:r w:rsidRPr="00DC265F">
        <w:rPr>
          <w:rFonts w:asciiTheme="majorHAnsi" w:hAnsiTheme="majorHAnsi" w:cstheme="majorHAnsi"/>
          <w:lang w:val="pl-PL"/>
        </w:rPr>
        <w:t>praw</w:t>
      </w:r>
      <w:r w:rsidR="00A72342">
        <w:rPr>
          <w:rFonts w:asciiTheme="majorHAnsi" w:hAnsiTheme="majorHAnsi" w:cstheme="majorHAnsi"/>
          <w:lang w:val="pl-PL"/>
        </w:rPr>
        <w:t>d</w:t>
      </w:r>
      <w:r w:rsidRPr="00DC265F">
        <w:rPr>
          <w:rFonts w:asciiTheme="majorHAnsi" w:hAnsiTheme="majorHAnsi" w:cstheme="majorHAnsi"/>
          <w:lang w:val="pl-PL"/>
        </w:rPr>
        <w:t xml:space="preserve">y o swej przeszłości i bolesnych wydarzeniach z przeszłości. Organizacja </w:t>
      </w:r>
      <w:r w:rsidR="00AB7ECC">
        <w:rPr>
          <w:rFonts w:asciiTheme="majorHAnsi" w:hAnsiTheme="majorHAnsi" w:cstheme="majorHAnsi"/>
          <w:lang w:val="pl-PL"/>
        </w:rPr>
        <w:t>Narodów</w:t>
      </w:r>
      <w:r w:rsidR="00AB7ECC" w:rsidRPr="00DC265F">
        <w:rPr>
          <w:rFonts w:asciiTheme="majorHAnsi" w:hAnsiTheme="majorHAnsi" w:cstheme="majorHAnsi"/>
          <w:lang w:val="pl-PL"/>
        </w:rPr>
        <w:t xml:space="preserve"> </w:t>
      </w:r>
      <w:r w:rsidRPr="00DC265F">
        <w:rPr>
          <w:rFonts w:asciiTheme="majorHAnsi" w:hAnsiTheme="majorHAnsi" w:cstheme="majorHAnsi"/>
          <w:lang w:val="pl-PL"/>
        </w:rPr>
        <w:t xml:space="preserve">Zjednoczonych pracowała nad kwestią masowych naruszeń praw człowieka i utworzyła zbiór zasad, które są konieczne do zachowania pokoju w każdej społeczności, która przechodzi skomplikowane transformacje historyczne </w:t>
      </w:r>
      <w:r w:rsidRPr="00DC265F">
        <w:rPr>
          <w:rFonts w:asciiTheme="majorHAnsi" w:hAnsiTheme="majorHAnsi" w:cstheme="majorHAnsi"/>
          <w:lang w:val="pl-PL"/>
        </w:rPr>
        <w:lastRenderedPageBreak/>
        <w:t>(</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Pr="00DC265F">
        <w:rPr>
          <w:rFonts w:asciiTheme="majorHAnsi" w:hAnsiTheme="majorHAnsi" w:cstheme="majorHAnsi"/>
          <w:bCs/>
          <w:szCs w:val="24"/>
          <w:lang w:val="pl-PL"/>
        </w:rPr>
        <w:t xml:space="preserve">Report </w:t>
      </w:r>
      <w:r w:rsidR="00DF63ED">
        <w:rPr>
          <w:rFonts w:asciiTheme="majorHAnsi" w:hAnsiTheme="majorHAnsi" w:cstheme="majorHAnsi"/>
          <w:bCs/>
          <w:szCs w:val="24"/>
          <w:lang w:val="pl-PL"/>
        </w:rPr>
        <w:t>n</w:t>
      </w:r>
      <w:r w:rsidR="00405D61" w:rsidRPr="00DC265F">
        <w:rPr>
          <w:rFonts w:asciiTheme="majorHAnsi" w:hAnsiTheme="majorHAnsi" w:cstheme="majorHAnsi"/>
          <w:bCs/>
          <w:szCs w:val="24"/>
          <w:lang w:val="pl-PL"/>
        </w:rPr>
        <w:t xml:space="preserve">iezależnego </w:t>
      </w:r>
      <w:r w:rsidR="00DF63ED">
        <w:rPr>
          <w:rFonts w:asciiTheme="majorHAnsi" w:hAnsiTheme="majorHAnsi" w:cstheme="majorHAnsi"/>
          <w:bCs/>
          <w:szCs w:val="24"/>
          <w:lang w:val="pl-PL"/>
        </w:rPr>
        <w:t>e</w:t>
      </w:r>
      <w:r w:rsidR="00405D61" w:rsidRPr="00DC265F">
        <w:rPr>
          <w:rFonts w:asciiTheme="majorHAnsi" w:hAnsiTheme="majorHAnsi" w:cstheme="majorHAnsi"/>
          <w:bCs/>
          <w:szCs w:val="24"/>
          <w:lang w:val="pl-PL"/>
        </w:rPr>
        <w:t>ksperta</w:t>
      </w:r>
      <w:r w:rsidRPr="00DC265F">
        <w:rPr>
          <w:rFonts w:asciiTheme="majorHAnsi" w:hAnsiTheme="majorHAnsi" w:cstheme="majorHAnsi"/>
          <w:szCs w:val="24"/>
          <w:lang w:val="pl-PL"/>
        </w:rPr>
        <w:t>,</w:t>
      </w:r>
      <w:r w:rsidRPr="00DC265F">
        <w:rPr>
          <w:rFonts w:asciiTheme="majorHAnsi" w:hAnsiTheme="majorHAnsi" w:cstheme="majorHAnsi"/>
          <w:lang w:val="pl-PL"/>
        </w:rPr>
        <w:t xml:space="preserve"> </w:t>
      </w:r>
      <w:r w:rsidRPr="00DC265F">
        <w:rPr>
          <w:rFonts w:asciiTheme="majorHAnsi" w:hAnsiTheme="majorHAnsi" w:cstheme="majorHAnsi"/>
          <w:szCs w:val="24"/>
          <w:lang w:val="pl-PL"/>
        </w:rPr>
        <w:t>E/CN.4/2005/102/Add.1)</w:t>
      </w:r>
      <w:r w:rsidRPr="00DC265F">
        <w:rPr>
          <w:rFonts w:asciiTheme="majorHAnsi" w:hAnsiTheme="majorHAnsi" w:cstheme="majorHAnsi"/>
          <w:lang w:val="pl-PL"/>
        </w:rPr>
        <w:t xml:space="preserve">. Przy zachowaniu </w:t>
      </w:r>
      <w:r w:rsidR="00AB7ECC">
        <w:rPr>
          <w:rFonts w:asciiTheme="majorHAnsi" w:hAnsiTheme="majorHAnsi" w:cstheme="majorHAnsi"/>
          <w:lang w:val="pl-PL"/>
        </w:rPr>
        <w:t>standardu zasady prawnej</w:t>
      </w:r>
      <w:r w:rsidRPr="00DC265F">
        <w:rPr>
          <w:rFonts w:asciiTheme="majorHAnsi" w:hAnsiTheme="majorHAnsi" w:cstheme="majorHAnsi"/>
          <w:lang w:val="pl-PL"/>
        </w:rPr>
        <w:t xml:space="preserve"> </w:t>
      </w:r>
      <w:r w:rsidR="00AB7ECC" w:rsidRPr="00DC265F">
        <w:rPr>
          <w:rFonts w:asciiTheme="majorHAnsi" w:hAnsiTheme="majorHAnsi" w:cstheme="majorHAnsi"/>
          <w:lang w:val="pl-PL"/>
        </w:rPr>
        <w:t>zagwarantowan</w:t>
      </w:r>
      <w:r w:rsidR="00AB7ECC">
        <w:rPr>
          <w:rFonts w:asciiTheme="majorHAnsi" w:hAnsiTheme="majorHAnsi" w:cstheme="majorHAnsi"/>
          <w:lang w:val="pl-PL"/>
        </w:rPr>
        <w:t>ej</w:t>
      </w:r>
      <w:r w:rsidR="00AB7ECC" w:rsidRPr="00DC265F">
        <w:rPr>
          <w:rFonts w:asciiTheme="majorHAnsi" w:hAnsiTheme="majorHAnsi" w:cstheme="majorHAnsi"/>
          <w:lang w:val="pl-PL"/>
        </w:rPr>
        <w:t xml:space="preserve"> </w:t>
      </w:r>
      <w:r w:rsidR="00AB7ECC">
        <w:rPr>
          <w:rFonts w:asciiTheme="majorHAnsi" w:hAnsiTheme="majorHAnsi" w:cstheme="majorHAnsi"/>
          <w:lang w:val="pl-PL"/>
        </w:rPr>
        <w:t>Artykułem</w:t>
      </w:r>
      <w:r w:rsidRPr="00DC265F">
        <w:rPr>
          <w:rFonts w:asciiTheme="majorHAnsi" w:hAnsiTheme="majorHAnsi" w:cstheme="majorHAnsi"/>
          <w:lang w:val="pl-PL"/>
        </w:rPr>
        <w:t xml:space="preserve"> 7, bardzo ważne jest, że Trybunał ten, na poziomie zaprezentowanych faktów i wyboru metodologii i kwestii, </w:t>
      </w:r>
      <w:r w:rsidR="00457322">
        <w:rPr>
          <w:rFonts w:asciiTheme="majorHAnsi" w:hAnsiTheme="majorHAnsi" w:cstheme="majorHAnsi"/>
          <w:lang w:val="pl-PL"/>
        </w:rPr>
        <w:t>kieruje się</w:t>
      </w:r>
      <w:r w:rsidRPr="00DC265F">
        <w:rPr>
          <w:rFonts w:asciiTheme="majorHAnsi" w:hAnsiTheme="majorHAnsi" w:cstheme="majorHAnsi"/>
          <w:lang w:val="pl-PL"/>
        </w:rPr>
        <w:t xml:space="preserve"> </w:t>
      </w:r>
      <w:r w:rsidR="00AB7ECC">
        <w:rPr>
          <w:rFonts w:asciiTheme="majorHAnsi" w:hAnsiTheme="majorHAnsi" w:cstheme="majorHAnsi"/>
          <w:lang w:val="pl-PL"/>
        </w:rPr>
        <w:t>s</w:t>
      </w:r>
      <w:r w:rsidR="00457322">
        <w:rPr>
          <w:rFonts w:asciiTheme="majorHAnsi" w:hAnsiTheme="majorHAnsi" w:cstheme="majorHAnsi"/>
          <w:lang w:val="pl-PL"/>
        </w:rPr>
        <w:t>zerszymi</w:t>
      </w:r>
      <w:r w:rsidR="00AB7ECC" w:rsidRPr="00DC265F">
        <w:rPr>
          <w:rFonts w:asciiTheme="majorHAnsi" w:hAnsiTheme="majorHAnsi" w:cstheme="majorHAnsi"/>
          <w:lang w:val="pl-PL"/>
        </w:rPr>
        <w:t xml:space="preserve"> </w:t>
      </w:r>
      <w:r w:rsidRPr="00DC265F">
        <w:rPr>
          <w:rFonts w:asciiTheme="majorHAnsi" w:hAnsiTheme="majorHAnsi" w:cstheme="majorHAnsi"/>
          <w:lang w:val="pl-PL"/>
        </w:rPr>
        <w:t>zasad</w:t>
      </w:r>
      <w:r w:rsidR="00457322">
        <w:rPr>
          <w:rFonts w:asciiTheme="majorHAnsi" w:hAnsiTheme="majorHAnsi" w:cstheme="majorHAnsi"/>
          <w:lang w:val="pl-PL"/>
        </w:rPr>
        <w:t>ami dotyczącymi</w:t>
      </w:r>
      <w:r w:rsidRPr="00DC265F">
        <w:rPr>
          <w:rFonts w:asciiTheme="majorHAnsi" w:hAnsiTheme="majorHAnsi" w:cstheme="majorHAnsi"/>
          <w:lang w:val="pl-PL"/>
        </w:rPr>
        <w:t xml:space="preserve"> praw</w:t>
      </w:r>
      <w:r w:rsidR="00457322">
        <w:rPr>
          <w:rFonts w:asciiTheme="majorHAnsi" w:hAnsiTheme="majorHAnsi" w:cstheme="majorHAnsi"/>
          <w:lang w:val="pl-PL"/>
        </w:rPr>
        <w:t>a</w:t>
      </w:r>
      <w:r w:rsidRPr="00DC265F">
        <w:rPr>
          <w:rFonts w:asciiTheme="majorHAnsi" w:hAnsiTheme="majorHAnsi" w:cstheme="majorHAnsi"/>
          <w:lang w:val="pl-PL"/>
        </w:rPr>
        <w:t xml:space="preserve"> do praw</w:t>
      </w:r>
      <w:r w:rsidR="00AB7ECC">
        <w:rPr>
          <w:rFonts w:asciiTheme="majorHAnsi" w:hAnsiTheme="majorHAnsi" w:cstheme="majorHAnsi"/>
          <w:lang w:val="pl-PL"/>
        </w:rPr>
        <w:t>d</w:t>
      </w:r>
      <w:r w:rsidRPr="00DC265F">
        <w:rPr>
          <w:rFonts w:asciiTheme="majorHAnsi" w:hAnsiTheme="majorHAnsi" w:cstheme="majorHAnsi"/>
          <w:lang w:val="pl-PL"/>
        </w:rPr>
        <w:t>y oraz zakaz</w:t>
      </w:r>
      <w:r w:rsidR="00457322">
        <w:rPr>
          <w:rFonts w:asciiTheme="majorHAnsi" w:hAnsiTheme="majorHAnsi" w:cstheme="majorHAnsi"/>
          <w:lang w:val="pl-PL"/>
        </w:rPr>
        <w:t>u</w:t>
      </w:r>
      <w:r w:rsidRPr="00DC265F">
        <w:rPr>
          <w:rFonts w:asciiTheme="majorHAnsi" w:hAnsiTheme="majorHAnsi" w:cstheme="majorHAnsi"/>
          <w:lang w:val="pl-PL"/>
        </w:rPr>
        <w:t xml:space="preserve"> bezkarności. </w:t>
      </w:r>
    </w:p>
    <w:p w14:paraId="2AE793F8" w14:textId="77777777" w:rsidR="00AF295F" w:rsidRPr="00DC265F" w:rsidRDefault="00AF295F" w:rsidP="00AF295F">
      <w:pPr>
        <w:jc w:val="left"/>
        <w:rPr>
          <w:rFonts w:asciiTheme="majorHAnsi" w:hAnsiTheme="majorHAnsi" w:cstheme="majorHAnsi"/>
          <w:lang w:val="pl-PL"/>
        </w:rPr>
      </w:pPr>
      <w:r w:rsidRPr="00DC265F">
        <w:rPr>
          <w:rFonts w:asciiTheme="majorHAnsi" w:hAnsiTheme="majorHAnsi" w:cstheme="majorHAnsi"/>
          <w:lang w:val="pl-PL"/>
        </w:rPr>
        <w:br w:type="page"/>
      </w:r>
    </w:p>
    <w:p w14:paraId="11245F66" w14:textId="22B7ABC2" w:rsidR="00AF295F" w:rsidRPr="00DC265F" w:rsidRDefault="002E5530" w:rsidP="00AF295F">
      <w:pPr>
        <w:pStyle w:val="ECHRTitleCentre1"/>
        <w:rPr>
          <w:rFonts w:cstheme="majorHAnsi"/>
          <w:lang w:val="pl-PL"/>
        </w:rPr>
      </w:pPr>
      <w:r>
        <w:rPr>
          <w:rFonts w:cstheme="majorHAnsi"/>
          <w:lang w:val="pl-PL"/>
        </w:rPr>
        <w:lastRenderedPageBreak/>
        <w:t>WSPÓLNE ROZBIEŻNE</w:t>
      </w:r>
      <w:r w:rsidR="0051769D">
        <w:rPr>
          <w:rFonts w:cstheme="majorHAnsi"/>
          <w:lang w:val="pl-PL"/>
        </w:rPr>
        <w:t xml:space="preserve"> </w:t>
      </w:r>
      <w:r w:rsidR="00457322">
        <w:rPr>
          <w:rFonts w:cstheme="majorHAnsi"/>
          <w:lang w:val="pl-PL"/>
        </w:rPr>
        <w:t>ZDANIE ODRĘBNE</w:t>
      </w:r>
      <w:r w:rsidR="00AF295F" w:rsidRPr="00DC265F">
        <w:rPr>
          <w:rFonts w:cstheme="majorHAnsi"/>
          <w:lang w:val="pl-PL"/>
        </w:rPr>
        <w:t xml:space="preserve"> SĘDZIÓW SAJÓ, VUČINIĆ AND TURKOVIĆ</w:t>
      </w:r>
    </w:p>
    <w:p w14:paraId="3B6C786A"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Biorąc pod uwagę orzeczenie Trybunału Konstytucyjnego z dnia 18 marca 2014 r</w:t>
      </w:r>
      <w:r w:rsidR="00457322">
        <w:rPr>
          <w:rFonts w:asciiTheme="majorHAnsi" w:hAnsiTheme="majorHAnsi" w:cstheme="majorHAnsi"/>
          <w:lang w:val="pl-PL"/>
        </w:rPr>
        <w:t>oku</w:t>
      </w:r>
      <w:r w:rsidRPr="00DC265F">
        <w:rPr>
          <w:rFonts w:asciiTheme="majorHAnsi" w:hAnsiTheme="majorHAnsi" w:cstheme="majorHAnsi"/>
          <w:lang w:val="pl-PL"/>
        </w:rPr>
        <w:t xml:space="preserve"> (</w:t>
      </w:r>
      <w:r w:rsidR="00ED0F11">
        <w:rPr>
          <w:rFonts w:asciiTheme="majorHAnsi" w:hAnsiTheme="majorHAnsi" w:cstheme="majorHAnsi"/>
          <w:lang w:val="pl-PL"/>
        </w:rPr>
        <w:t>zobacz</w:t>
      </w:r>
      <w:r w:rsidRPr="00DC265F">
        <w:rPr>
          <w:rFonts w:asciiTheme="majorHAnsi" w:hAnsiTheme="majorHAnsi" w:cstheme="majorHAnsi"/>
          <w:lang w:val="pl-PL"/>
        </w:rPr>
        <w:t xml:space="preserve"> </w:t>
      </w:r>
      <w:r w:rsidR="00457322">
        <w:rPr>
          <w:rFonts w:asciiTheme="majorHAnsi" w:hAnsiTheme="majorHAnsi" w:cstheme="majorHAnsi"/>
          <w:lang w:val="pl-PL"/>
        </w:rPr>
        <w:t>paragrafy</w:t>
      </w:r>
      <w:r w:rsidRPr="00DC265F">
        <w:rPr>
          <w:rFonts w:asciiTheme="majorHAnsi" w:hAnsiTheme="majorHAnsi" w:cstheme="majorHAnsi"/>
          <w:lang w:val="pl-PL"/>
        </w:rPr>
        <w:t xml:space="preserve"> 56-63 wyroku) uważamy, że </w:t>
      </w:r>
      <w:r w:rsidR="00457322">
        <w:rPr>
          <w:rFonts w:asciiTheme="majorHAnsi" w:hAnsiTheme="majorHAnsi" w:cstheme="majorHAnsi"/>
          <w:lang w:val="pl-PL"/>
        </w:rPr>
        <w:t>środki zaradcze</w:t>
      </w:r>
      <w:r w:rsidR="00457322" w:rsidRPr="00DC265F">
        <w:rPr>
          <w:rFonts w:asciiTheme="majorHAnsi" w:hAnsiTheme="majorHAnsi" w:cstheme="majorHAnsi"/>
          <w:lang w:val="pl-PL"/>
        </w:rPr>
        <w:t xml:space="preserve"> </w:t>
      </w:r>
      <w:r w:rsidRPr="00DC265F">
        <w:rPr>
          <w:rFonts w:asciiTheme="majorHAnsi" w:hAnsiTheme="majorHAnsi" w:cstheme="majorHAnsi"/>
          <w:lang w:val="pl-PL"/>
        </w:rPr>
        <w:t>był</w:t>
      </w:r>
      <w:r w:rsidR="00457322">
        <w:rPr>
          <w:rFonts w:asciiTheme="majorHAnsi" w:hAnsiTheme="majorHAnsi" w:cstheme="majorHAnsi"/>
          <w:lang w:val="pl-PL"/>
        </w:rPr>
        <w:t>y</w:t>
      </w:r>
      <w:r w:rsidRPr="00DC265F">
        <w:rPr>
          <w:rFonts w:asciiTheme="majorHAnsi" w:hAnsiTheme="majorHAnsi" w:cstheme="majorHAnsi"/>
          <w:lang w:val="pl-PL"/>
        </w:rPr>
        <w:t xml:space="preserve"> </w:t>
      </w:r>
      <w:r w:rsidR="00457322">
        <w:rPr>
          <w:rFonts w:asciiTheme="majorHAnsi" w:hAnsiTheme="majorHAnsi" w:cstheme="majorHAnsi"/>
          <w:lang w:val="pl-PL"/>
        </w:rPr>
        <w:t>dostępne</w:t>
      </w:r>
      <w:r w:rsidRPr="00DC265F">
        <w:rPr>
          <w:rFonts w:asciiTheme="majorHAnsi" w:hAnsiTheme="majorHAnsi" w:cstheme="majorHAnsi"/>
          <w:lang w:val="pl-PL"/>
        </w:rPr>
        <w:t xml:space="preserve">. Skarżący powinien </w:t>
      </w:r>
      <w:r w:rsidR="00457322">
        <w:rPr>
          <w:rFonts w:asciiTheme="majorHAnsi" w:hAnsiTheme="majorHAnsi" w:cstheme="majorHAnsi"/>
          <w:lang w:val="pl-PL"/>
        </w:rPr>
        <w:t>wziąć pod uwagę</w:t>
      </w:r>
      <w:r w:rsidRPr="00DC265F">
        <w:rPr>
          <w:rFonts w:asciiTheme="majorHAnsi" w:hAnsiTheme="majorHAnsi" w:cstheme="majorHAnsi"/>
          <w:lang w:val="pl-PL"/>
        </w:rPr>
        <w:t xml:space="preserve">, że wyrok Trybunału Konstytucyjnego nie został wykonany oraz że nie </w:t>
      </w:r>
      <w:r w:rsidR="00457322">
        <w:rPr>
          <w:rFonts w:asciiTheme="majorHAnsi" w:hAnsiTheme="majorHAnsi" w:cstheme="majorHAnsi"/>
          <w:lang w:val="pl-PL"/>
        </w:rPr>
        <w:t>było możliwe</w:t>
      </w:r>
      <w:r w:rsidRPr="00DC265F">
        <w:rPr>
          <w:rFonts w:asciiTheme="majorHAnsi" w:hAnsiTheme="majorHAnsi" w:cstheme="majorHAnsi"/>
          <w:lang w:val="pl-PL"/>
        </w:rPr>
        <w:t xml:space="preserve"> jego wykonani</w:t>
      </w:r>
      <w:r w:rsidR="00457322">
        <w:rPr>
          <w:rFonts w:asciiTheme="majorHAnsi" w:hAnsiTheme="majorHAnsi" w:cstheme="majorHAnsi"/>
          <w:lang w:val="pl-PL"/>
        </w:rPr>
        <w:t>e</w:t>
      </w:r>
      <w:r w:rsidRPr="00DC265F">
        <w:rPr>
          <w:rFonts w:asciiTheme="majorHAnsi" w:hAnsiTheme="majorHAnsi" w:cstheme="majorHAnsi"/>
          <w:lang w:val="pl-PL"/>
        </w:rPr>
        <w:t xml:space="preserve">, dlatego też dysponuje swobodą szukania rozwiązania poprzez </w:t>
      </w:r>
      <w:r w:rsidR="0051769D">
        <w:rPr>
          <w:rFonts w:asciiTheme="majorHAnsi" w:hAnsiTheme="majorHAnsi" w:cstheme="majorHAnsi"/>
          <w:lang w:val="pl-PL"/>
        </w:rPr>
        <w:t>złożenie skargi krajowej</w:t>
      </w:r>
      <w:r w:rsidRPr="00DC265F">
        <w:rPr>
          <w:rFonts w:asciiTheme="majorHAnsi" w:hAnsiTheme="majorHAnsi" w:cstheme="majorHAnsi"/>
          <w:lang w:val="pl-PL"/>
        </w:rPr>
        <w:t xml:space="preserve"> na podstawie </w:t>
      </w:r>
      <w:r w:rsidR="0051769D">
        <w:rPr>
          <w:rFonts w:asciiTheme="majorHAnsi" w:hAnsiTheme="majorHAnsi" w:cstheme="majorHAnsi"/>
          <w:lang w:val="pl-PL"/>
        </w:rPr>
        <w:t>K</w:t>
      </w:r>
      <w:r w:rsidRPr="00DC265F">
        <w:rPr>
          <w:rFonts w:asciiTheme="majorHAnsi" w:hAnsiTheme="majorHAnsi" w:cstheme="majorHAnsi"/>
          <w:lang w:val="pl-PL"/>
        </w:rPr>
        <w:t xml:space="preserve">onwencji </w:t>
      </w:r>
      <w:r w:rsidR="0051769D">
        <w:rPr>
          <w:rFonts w:asciiTheme="majorHAnsi" w:hAnsiTheme="majorHAnsi" w:cstheme="majorHAnsi"/>
          <w:lang w:val="pl-PL"/>
        </w:rPr>
        <w:t>z powodu tego niewykonania</w:t>
      </w:r>
      <w:r w:rsidRPr="00DC265F">
        <w:rPr>
          <w:rFonts w:asciiTheme="majorHAnsi" w:hAnsiTheme="majorHAnsi" w:cstheme="majorHAnsi"/>
          <w:lang w:val="pl-PL"/>
        </w:rPr>
        <w:t>.</w:t>
      </w:r>
    </w:p>
    <w:p w14:paraId="4B54425D"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A zatem </w:t>
      </w:r>
      <w:r w:rsidR="00457322">
        <w:rPr>
          <w:rFonts w:asciiTheme="majorHAnsi" w:hAnsiTheme="majorHAnsi" w:cstheme="majorHAnsi"/>
          <w:lang w:val="pl-PL"/>
        </w:rPr>
        <w:t>skarga</w:t>
      </w:r>
      <w:r w:rsidR="00457322" w:rsidRPr="00DC265F">
        <w:rPr>
          <w:rFonts w:asciiTheme="majorHAnsi" w:hAnsiTheme="majorHAnsi" w:cstheme="majorHAnsi"/>
          <w:lang w:val="pl-PL"/>
        </w:rPr>
        <w:t xml:space="preserve"> </w:t>
      </w:r>
      <w:r w:rsidRPr="00DC265F">
        <w:rPr>
          <w:rFonts w:asciiTheme="majorHAnsi" w:hAnsiTheme="majorHAnsi" w:cstheme="majorHAnsi"/>
          <w:lang w:val="pl-PL"/>
        </w:rPr>
        <w:t>musi zostać odrzucon</w:t>
      </w:r>
      <w:r w:rsidR="00457322">
        <w:rPr>
          <w:rFonts w:asciiTheme="majorHAnsi" w:hAnsiTheme="majorHAnsi" w:cstheme="majorHAnsi"/>
          <w:lang w:val="pl-PL"/>
        </w:rPr>
        <w:t>a</w:t>
      </w:r>
      <w:r w:rsidRPr="00DC265F">
        <w:rPr>
          <w:rFonts w:asciiTheme="majorHAnsi" w:hAnsiTheme="majorHAnsi" w:cstheme="majorHAnsi"/>
          <w:lang w:val="pl-PL"/>
        </w:rPr>
        <w:t xml:space="preserve"> zgodnie z </w:t>
      </w:r>
      <w:r w:rsidR="00457322">
        <w:rPr>
          <w:rFonts w:asciiTheme="majorHAnsi" w:hAnsiTheme="majorHAnsi" w:cstheme="majorHAnsi"/>
          <w:lang w:val="pl-PL"/>
        </w:rPr>
        <w:t>Artykułem</w:t>
      </w:r>
      <w:r w:rsidRPr="00DC265F">
        <w:rPr>
          <w:rFonts w:asciiTheme="majorHAnsi" w:hAnsiTheme="majorHAnsi" w:cstheme="majorHAnsi"/>
          <w:lang w:val="pl-PL"/>
        </w:rPr>
        <w:t xml:space="preserve"> 35 </w:t>
      </w:r>
      <w:r w:rsidR="00457322">
        <w:rPr>
          <w:rFonts w:asciiTheme="majorHAnsi" w:hAnsiTheme="majorHAnsi" w:cstheme="majorHAnsi"/>
          <w:lang w:val="pl-PL"/>
        </w:rPr>
        <w:t>§§</w:t>
      </w:r>
      <w:r w:rsidRPr="00DC265F">
        <w:rPr>
          <w:rFonts w:asciiTheme="majorHAnsi" w:hAnsiTheme="majorHAnsi" w:cstheme="majorHAnsi"/>
          <w:lang w:val="pl-PL"/>
        </w:rPr>
        <w:t xml:space="preserve"> 1 i 4 </w:t>
      </w:r>
      <w:r w:rsidR="00457322">
        <w:rPr>
          <w:rFonts w:asciiTheme="majorHAnsi" w:hAnsiTheme="majorHAnsi" w:cstheme="majorHAnsi"/>
          <w:lang w:val="pl-PL"/>
        </w:rPr>
        <w:t>K</w:t>
      </w:r>
      <w:r w:rsidRPr="00DC265F">
        <w:rPr>
          <w:rFonts w:asciiTheme="majorHAnsi" w:hAnsiTheme="majorHAnsi" w:cstheme="majorHAnsi"/>
          <w:lang w:val="pl-PL"/>
        </w:rPr>
        <w:t xml:space="preserve">onwencji.   </w:t>
      </w:r>
    </w:p>
    <w:p w14:paraId="7A82CB0A" w14:textId="77777777" w:rsidR="00AF295F" w:rsidRPr="00DC265F" w:rsidRDefault="00AF295F" w:rsidP="00AF295F">
      <w:pPr>
        <w:pStyle w:val="OpiPara"/>
        <w:rPr>
          <w:rFonts w:asciiTheme="majorHAnsi" w:hAnsiTheme="majorHAnsi" w:cstheme="majorHAnsi"/>
          <w:lang w:val="pl-PL"/>
        </w:rPr>
      </w:pPr>
    </w:p>
    <w:p w14:paraId="06B435FF" w14:textId="77777777" w:rsidR="00AF295F" w:rsidRPr="00DC265F" w:rsidRDefault="00AF295F" w:rsidP="00AF295F">
      <w:pPr>
        <w:jc w:val="left"/>
        <w:rPr>
          <w:rFonts w:asciiTheme="majorHAnsi" w:hAnsiTheme="majorHAnsi" w:cstheme="majorHAnsi"/>
          <w:lang w:val="pl-PL"/>
        </w:rPr>
      </w:pPr>
      <w:r w:rsidRPr="00DC265F">
        <w:rPr>
          <w:rFonts w:asciiTheme="majorHAnsi" w:hAnsiTheme="majorHAnsi" w:cstheme="majorHAnsi"/>
          <w:lang w:val="pl-PL"/>
        </w:rPr>
        <w:br w:type="page"/>
      </w:r>
    </w:p>
    <w:p w14:paraId="4A8838C0" w14:textId="7B4500BF" w:rsidR="00AF295F" w:rsidRPr="00DC265F" w:rsidRDefault="002E5530" w:rsidP="00AF295F">
      <w:pPr>
        <w:pStyle w:val="ECHRTitleCentre1"/>
        <w:rPr>
          <w:rFonts w:cstheme="majorHAnsi"/>
          <w:lang w:val="pl-PL"/>
        </w:rPr>
      </w:pPr>
      <w:r>
        <w:rPr>
          <w:rFonts w:cstheme="majorHAnsi"/>
          <w:lang w:val="pl-PL"/>
        </w:rPr>
        <w:lastRenderedPageBreak/>
        <w:t xml:space="preserve">ROZBIEŻNE </w:t>
      </w:r>
      <w:r w:rsidR="0051769D">
        <w:rPr>
          <w:rFonts w:cstheme="majorHAnsi"/>
          <w:lang w:val="pl-PL"/>
        </w:rPr>
        <w:t>ZDANIE ODRĘBNE</w:t>
      </w:r>
      <w:r w:rsidR="00AF295F" w:rsidRPr="00DC265F">
        <w:rPr>
          <w:rFonts w:cstheme="majorHAnsi"/>
          <w:lang w:val="pl-PL"/>
        </w:rPr>
        <w:t xml:space="preserve"> </w:t>
      </w:r>
      <w:r>
        <w:rPr>
          <w:rFonts w:cstheme="majorHAnsi"/>
          <w:lang w:val="pl-PL"/>
        </w:rPr>
        <w:br/>
      </w:r>
      <w:r w:rsidR="00AF295F" w:rsidRPr="00DC265F">
        <w:rPr>
          <w:rFonts w:cstheme="majorHAnsi"/>
          <w:lang w:val="pl-PL"/>
        </w:rPr>
        <w:t>SĘDZI POWER-FORDE</w:t>
      </w:r>
    </w:p>
    <w:p w14:paraId="66F5F1AB"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Podzieliłem się już sw</w:t>
      </w:r>
      <w:r w:rsidR="00053B75">
        <w:rPr>
          <w:rFonts w:asciiTheme="majorHAnsi" w:hAnsiTheme="majorHAnsi" w:cstheme="majorHAnsi"/>
          <w:lang w:val="pl-PL"/>
        </w:rPr>
        <w:t>oj</w:t>
      </w:r>
      <w:r w:rsidRPr="00DC265F">
        <w:rPr>
          <w:rFonts w:asciiTheme="majorHAnsi" w:hAnsiTheme="majorHAnsi" w:cstheme="majorHAnsi"/>
          <w:lang w:val="pl-PL"/>
        </w:rPr>
        <w:t xml:space="preserve">ą analizą tej sprawy w zbiorowym </w:t>
      </w:r>
      <w:r w:rsidR="00053B75" w:rsidRPr="00A00C49">
        <w:rPr>
          <w:rFonts w:asciiTheme="majorHAnsi" w:hAnsiTheme="majorHAnsi" w:cstheme="majorHAnsi"/>
          <w:lang w:val="pl-PL"/>
        </w:rPr>
        <w:t>zdaniu odrębnym</w:t>
      </w:r>
      <w:r w:rsidRPr="00DC265F">
        <w:rPr>
          <w:rFonts w:asciiTheme="majorHAnsi" w:hAnsiTheme="majorHAnsi" w:cstheme="majorHAnsi"/>
          <w:lang w:val="pl-PL"/>
        </w:rPr>
        <w:t>. Chciałbym dodać do tego</w:t>
      </w:r>
      <w:r w:rsidR="00053B75">
        <w:rPr>
          <w:rFonts w:asciiTheme="majorHAnsi" w:hAnsiTheme="majorHAnsi" w:cstheme="majorHAnsi"/>
          <w:lang w:val="pl-PL"/>
        </w:rPr>
        <w:t>,</w:t>
      </w:r>
      <w:r w:rsidRPr="00DC265F">
        <w:rPr>
          <w:rFonts w:asciiTheme="majorHAnsi" w:hAnsiTheme="majorHAnsi" w:cstheme="majorHAnsi"/>
          <w:lang w:val="pl-PL"/>
        </w:rPr>
        <w:t xml:space="preserve"> co następuje.</w:t>
      </w:r>
    </w:p>
    <w:p w14:paraId="044517BF"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Jest niewiel</w:t>
      </w:r>
      <w:r w:rsidR="00053B75">
        <w:rPr>
          <w:rFonts w:asciiTheme="majorHAnsi" w:hAnsiTheme="majorHAnsi" w:cstheme="majorHAnsi"/>
          <w:lang w:val="pl-PL"/>
        </w:rPr>
        <w:t>e osób</w:t>
      </w:r>
      <w:r w:rsidRPr="00DC265F">
        <w:rPr>
          <w:rFonts w:asciiTheme="majorHAnsi" w:hAnsiTheme="majorHAnsi" w:cstheme="majorHAnsi"/>
          <w:lang w:val="pl-PL"/>
        </w:rPr>
        <w:t>, któr</w:t>
      </w:r>
      <w:r w:rsidR="00053B75">
        <w:rPr>
          <w:rFonts w:asciiTheme="majorHAnsi" w:hAnsiTheme="majorHAnsi" w:cstheme="majorHAnsi"/>
          <w:lang w:val="pl-PL"/>
        </w:rPr>
        <w:t>e</w:t>
      </w:r>
      <w:r w:rsidRPr="00DC265F">
        <w:rPr>
          <w:rFonts w:asciiTheme="majorHAnsi" w:hAnsiTheme="majorHAnsi" w:cstheme="majorHAnsi"/>
          <w:lang w:val="pl-PL"/>
        </w:rPr>
        <w:t xml:space="preserve"> </w:t>
      </w:r>
      <w:r w:rsidR="00053B75" w:rsidRPr="00DC265F">
        <w:rPr>
          <w:rFonts w:asciiTheme="majorHAnsi" w:hAnsiTheme="majorHAnsi" w:cstheme="majorHAnsi"/>
          <w:lang w:val="pl-PL"/>
        </w:rPr>
        <w:t>zaprzecz</w:t>
      </w:r>
      <w:r w:rsidR="00053B75">
        <w:rPr>
          <w:rFonts w:asciiTheme="majorHAnsi" w:hAnsiTheme="majorHAnsi" w:cstheme="majorHAnsi"/>
          <w:lang w:val="pl-PL"/>
        </w:rPr>
        <w:t>ają</w:t>
      </w:r>
      <w:r w:rsidR="00053B75" w:rsidRPr="00DC265F">
        <w:rPr>
          <w:rFonts w:asciiTheme="majorHAnsi" w:hAnsiTheme="majorHAnsi" w:cstheme="majorHAnsi"/>
          <w:lang w:val="pl-PL"/>
        </w:rPr>
        <w:t xml:space="preserve"> </w:t>
      </w:r>
      <w:r w:rsidRPr="00DC265F">
        <w:rPr>
          <w:rFonts w:asciiTheme="majorHAnsi" w:hAnsiTheme="majorHAnsi" w:cstheme="majorHAnsi"/>
          <w:lang w:val="pl-PL"/>
        </w:rPr>
        <w:t xml:space="preserve">stwierdzeniu, że polityka Stalina miała </w:t>
      </w:r>
      <w:r w:rsidR="00053B75">
        <w:rPr>
          <w:rFonts w:asciiTheme="majorHAnsi" w:hAnsiTheme="majorHAnsi" w:cstheme="majorHAnsi"/>
          <w:lang w:val="pl-PL"/>
        </w:rPr>
        <w:t>była tak samo ludobójcza jeśli chodzi o</w:t>
      </w:r>
      <w:r w:rsidR="00053B75" w:rsidRPr="00DC265F">
        <w:rPr>
          <w:rFonts w:asciiTheme="majorHAnsi" w:hAnsiTheme="majorHAnsi" w:cstheme="majorHAnsi"/>
          <w:lang w:val="pl-PL"/>
        </w:rPr>
        <w:t xml:space="preserve"> </w:t>
      </w:r>
      <w:r w:rsidRPr="00DC265F">
        <w:rPr>
          <w:rFonts w:asciiTheme="majorHAnsi" w:hAnsiTheme="majorHAnsi" w:cstheme="majorHAnsi"/>
          <w:lang w:val="pl-PL"/>
        </w:rPr>
        <w:t>ideologię, zamiar i wykonani</w:t>
      </w:r>
      <w:r w:rsidR="00053B75">
        <w:rPr>
          <w:rFonts w:asciiTheme="majorHAnsi" w:hAnsiTheme="majorHAnsi" w:cstheme="majorHAnsi"/>
          <w:lang w:val="pl-PL"/>
        </w:rPr>
        <w:t>e</w:t>
      </w:r>
      <w:r w:rsidRPr="00DC265F">
        <w:rPr>
          <w:rFonts w:asciiTheme="majorHAnsi" w:hAnsiTheme="majorHAnsi" w:cstheme="majorHAnsi"/>
          <w:lang w:val="pl-PL"/>
        </w:rPr>
        <w:t xml:space="preserve">, jak polityka </w:t>
      </w:r>
      <w:r w:rsidR="00053B75">
        <w:rPr>
          <w:rFonts w:asciiTheme="majorHAnsi" w:hAnsiTheme="majorHAnsi" w:cstheme="majorHAnsi"/>
          <w:lang w:val="pl-PL"/>
        </w:rPr>
        <w:t>prowadzona</w:t>
      </w:r>
      <w:r w:rsidR="00053B75" w:rsidRPr="00DC265F">
        <w:rPr>
          <w:rFonts w:asciiTheme="majorHAnsi" w:hAnsiTheme="majorHAnsi" w:cstheme="majorHAnsi"/>
          <w:lang w:val="pl-PL"/>
        </w:rPr>
        <w:t xml:space="preserve"> </w:t>
      </w:r>
      <w:r w:rsidRPr="00DC265F">
        <w:rPr>
          <w:rFonts w:asciiTheme="majorHAnsi" w:hAnsiTheme="majorHAnsi" w:cstheme="majorHAnsi"/>
          <w:lang w:val="pl-PL"/>
        </w:rPr>
        <w:t xml:space="preserve">przez Hitlera i jego nazistowskich </w:t>
      </w:r>
      <w:r w:rsidR="00053B75">
        <w:rPr>
          <w:rFonts w:asciiTheme="majorHAnsi" w:hAnsiTheme="majorHAnsi" w:cstheme="majorHAnsi"/>
          <w:lang w:val="pl-PL"/>
        </w:rPr>
        <w:t>kolaborantów</w:t>
      </w:r>
      <w:r w:rsidRPr="00DC265F">
        <w:rPr>
          <w:rFonts w:asciiTheme="majorHAnsi" w:hAnsiTheme="majorHAnsi" w:cstheme="majorHAnsi"/>
          <w:lang w:val="pl-PL"/>
        </w:rPr>
        <w:t xml:space="preserve">. Oba totalitarne reżimy przekroczyły </w:t>
      </w:r>
      <w:r w:rsidR="00053B75">
        <w:rPr>
          <w:rFonts w:asciiTheme="majorHAnsi" w:hAnsiTheme="majorHAnsi" w:cstheme="majorHAnsi"/>
          <w:lang w:val="pl-PL"/>
        </w:rPr>
        <w:t xml:space="preserve">wszystkie </w:t>
      </w:r>
      <w:r w:rsidRPr="00DC265F">
        <w:rPr>
          <w:rFonts w:asciiTheme="majorHAnsi" w:hAnsiTheme="majorHAnsi" w:cstheme="majorHAnsi"/>
          <w:lang w:val="pl-PL"/>
        </w:rPr>
        <w:t>uprzedni</w:t>
      </w:r>
      <w:r w:rsidR="00053B75">
        <w:rPr>
          <w:rFonts w:asciiTheme="majorHAnsi" w:hAnsiTheme="majorHAnsi" w:cstheme="majorHAnsi"/>
          <w:lang w:val="pl-PL"/>
        </w:rPr>
        <w:t>e</w:t>
      </w:r>
      <w:r w:rsidRPr="00DC265F">
        <w:rPr>
          <w:rFonts w:asciiTheme="majorHAnsi" w:hAnsiTheme="majorHAnsi" w:cstheme="majorHAnsi"/>
          <w:lang w:val="pl-PL"/>
        </w:rPr>
        <w:t xml:space="preserve"> granice przemocy politycznej, także w zakresie życia ludzkiego, </w:t>
      </w:r>
      <w:r w:rsidR="00053B75">
        <w:rPr>
          <w:rFonts w:asciiTheme="majorHAnsi" w:hAnsiTheme="majorHAnsi" w:cstheme="majorHAnsi"/>
          <w:lang w:val="pl-PL"/>
        </w:rPr>
        <w:t>destrukcyjność</w:t>
      </w:r>
      <w:r w:rsidR="00053B75" w:rsidRPr="00DC265F">
        <w:rPr>
          <w:rFonts w:asciiTheme="majorHAnsi" w:hAnsiTheme="majorHAnsi" w:cstheme="majorHAnsi"/>
          <w:lang w:val="pl-PL"/>
        </w:rPr>
        <w:t xml:space="preserve"> </w:t>
      </w:r>
      <w:r w:rsidRPr="00DC265F">
        <w:rPr>
          <w:rFonts w:asciiTheme="majorHAnsi" w:hAnsiTheme="majorHAnsi" w:cstheme="majorHAnsi"/>
          <w:lang w:val="pl-PL"/>
        </w:rPr>
        <w:t xml:space="preserve">“programu” Stalina </w:t>
      </w:r>
      <w:r w:rsidR="00EE4C15">
        <w:rPr>
          <w:rFonts w:asciiTheme="majorHAnsi" w:hAnsiTheme="majorHAnsi" w:cstheme="majorHAnsi"/>
          <w:lang w:val="pl-PL"/>
        </w:rPr>
        <w:t>„</w:t>
      </w:r>
      <w:r w:rsidR="00053B75">
        <w:rPr>
          <w:rFonts w:asciiTheme="majorHAnsi" w:hAnsiTheme="majorHAnsi" w:cstheme="majorHAnsi"/>
          <w:lang w:val="pl-PL"/>
        </w:rPr>
        <w:t xml:space="preserve">przekroczyła jakąkolwiek inną katastrofę w historii europejskiej, nawet II </w:t>
      </w:r>
      <w:r w:rsidR="00DF63ED">
        <w:rPr>
          <w:rFonts w:asciiTheme="majorHAnsi" w:hAnsiTheme="majorHAnsi" w:cstheme="majorHAnsi"/>
          <w:lang w:val="pl-PL"/>
        </w:rPr>
        <w:t>Wojnę Ś</w:t>
      </w:r>
      <w:r w:rsidR="00053B75">
        <w:rPr>
          <w:rFonts w:asciiTheme="majorHAnsi" w:hAnsiTheme="majorHAnsi" w:cstheme="majorHAnsi"/>
          <w:lang w:val="pl-PL"/>
        </w:rPr>
        <w:t>wiatową</w:t>
      </w:r>
      <w:r w:rsidR="00EE4C15">
        <w:rPr>
          <w:rFonts w:asciiTheme="majorHAnsi" w:hAnsiTheme="majorHAnsi" w:cstheme="majorHAnsi"/>
          <w:i/>
          <w:lang w:val="pl-PL"/>
        </w:rPr>
        <w:t>”</w:t>
      </w:r>
      <w:r w:rsidRPr="00DC265F">
        <w:rPr>
          <w:rStyle w:val="Odwoanieprzypisudolnego"/>
          <w:rFonts w:asciiTheme="majorHAnsi" w:hAnsiTheme="majorHAnsi" w:cstheme="majorHAnsi"/>
          <w:lang w:val="en-GB"/>
        </w:rPr>
        <w:footnoteReference w:id="22"/>
      </w:r>
      <w:r w:rsidRPr="00DC265F">
        <w:rPr>
          <w:rFonts w:asciiTheme="majorHAnsi" w:hAnsiTheme="majorHAnsi" w:cstheme="majorHAnsi"/>
          <w:lang w:val="pl-PL"/>
        </w:rPr>
        <w:t xml:space="preserve">. W </w:t>
      </w:r>
      <w:r w:rsidR="00EE4C15">
        <w:rPr>
          <w:rFonts w:asciiTheme="majorHAnsi" w:hAnsiTheme="majorHAnsi" w:cstheme="majorHAnsi"/>
          <w:lang w:val="pl-PL"/>
        </w:rPr>
        <w:t>niniejszej sprawie</w:t>
      </w:r>
      <w:r w:rsidRPr="00DC265F">
        <w:rPr>
          <w:rFonts w:asciiTheme="majorHAnsi" w:hAnsiTheme="majorHAnsi" w:cstheme="majorHAnsi"/>
          <w:lang w:val="pl-PL"/>
        </w:rPr>
        <w:t xml:space="preserve"> sądy krajowe</w:t>
      </w:r>
      <w:r w:rsidR="00EE4C15">
        <w:rPr>
          <w:rFonts w:asciiTheme="majorHAnsi" w:hAnsiTheme="majorHAnsi" w:cstheme="majorHAnsi"/>
          <w:lang w:val="pl-PL"/>
        </w:rPr>
        <w:t xml:space="preserve"> ustaliły</w:t>
      </w:r>
      <w:r w:rsidRPr="00DC265F">
        <w:rPr>
          <w:rFonts w:asciiTheme="majorHAnsi" w:hAnsiTheme="majorHAnsi" w:cstheme="majorHAnsi"/>
          <w:lang w:val="pl-PL"/>
        </w:rPr>
        <w:t xml:space="preserve">, że </w:t>
      </w:r>
      <w:r w:rsidR="00EE4C15">
        <w:rPr>
          <w:rFonts w:asciiTheme="majorHAnsi" w:hAnsiTheme="majorHAnsi" w:cstheme="majorHAnsi"/>
          <w:lang w:val="pl-PL"/>
        </w:rPr>
        <w:t>skarżący aktywnie i świadomie wykonywał politykę Stalina na</w:t>
      </w:r>
      <w:r w:rsidRPr="00DC265F">
        <w:rPr>
          <w:rFonts w:asciiTheme="majorHAnsi" w:hAnsiTheme="majorHAnsi" w:cstheme="majorHAnsi"/>
          <w:lang w:val="pl-PL"/>
        </w:rPr>
        <w:t xml:space="preserve"> Litwie. </w:t>
      </w:r>
      <w:r w:rsidR="00EE4C15">
        <w:rPr>
          <w:rFonts w:asciiTheme="majorHAnsi" w:hAnsiTheme="majorHAnsi" w:cstheme="majorHAnsi"/>
          <w:lang w:val="pl-PL"/>
        </w:rPr>
        <w:t>Zostały spełnione c</w:t>
      </w:r>
      <w:r w:rsidRPr="00DC265F">
        <w:rPr>
          <w:rFonts w:asciiTheme="majorHAnsi" w:hAnsiTheme="majorHAnsi" w:cstheme="majorHAnsi"/>
          <w:lang w:val="pl-PL"/>
        </w:rPr>
        <w:t xml:space="preserve">ztery warunki </w:t>
      </w:r>
      <w:r w:rsidR="00EE4C15">
        <w:rPr>
          <w:rFonts w:asciiTheme="majorHAnsi" w:hAnsiTheme="majorHAnsi" w:cstheme="majorHAnsi"/>
          <w:lang w:val="pl-PL"/>
        </w:rPr>
        <w:t xml:space="preserve">konstytutywne </w:t>
      </w:r>
      <w:r w:rsidRPr="00DC265F">
        <w:rPr>
          <w:rFonts w:asciiTheme="majorHAnsi" w:hAnsiTheme="majorHAnsi" w:cstheme="majorHAnsi"/>
          <w:lang w:val="pl-PL"/>
        </w:rPr>
        <w:t xml:space="preserve">popełnienia przestępstwa ludobójstwa </w:t>
      </w:r>
      <w:r w:rsidR="00EE4C15">
        <w:rPr>
          <w:rFonts w:asciiTheme="majorHAnsi" w:hAnsiTheme="majorHAnsi" w:cstheme="majorHAnsi"/>
          <w:lang w:val="pl-PL"/>
        </w:rPr>
        <w:t>wymagane</w:t>
      </w:r>
      <w:r w:rsidRPr="00DC265F">
        <w:rPr>
          <w:rFonts w:asciiTheme="majorHAnsi" w:hAnsiTheme="majorHAnsi" w:cstheme="majorHAnsi"/>
          <w:lang w:val="pl-PL"/>
        </w:rPr>
        <w:t xml:space="preserve"> prawem międzynarodowym</w:t>
      </w:r>
      <w:r w:rsidR="00EE4C15">
        <w:rPr>
          <w:rFonts w:asciiTheme="majorHAnsi" w:hAnsiTheme="majorHAnsi" w:cstheme="majorHAnsi"/>
          <w:lang w:val="pl-PL"/>
        </w:rPr>
        <w:t xml:space="preserve"> </w:t>
      </w:r>
      <w:r w:rsidRPr="00DC265F">
        <w:rPr>
          <w:rFonts w:asciiTheme="majorHAnsi" w:hAnsiTheme="majorHAnsi" w:cstheme="majorHAnsi"/>
          <w:lang w:val="pl-PL"/>
        </w:rPr>
        <w:t xml:space="preserve">– (i) </w:t>
      </w:r>
      <w:r w:rsidRPr="00DC265F">
        <w:rPr>
          <w:rFonts w:asciiTheme="majorHAnsi" w:hAnsiTheme="majorHAnsi" w:cstheme="majorHAnsi"/>
          <w:u w:val="single"/>
          <w:lang w:val="pl-PL"/>
        </w:rPr>
        <w:t>zamiar</w:t>
      </w:r>
      <w:r w:rsidRPr="00DC265F">
        <w:rPr>
          <w:rFonts w:asciiTheme="majorHAnsi" w:hAnsiTheme="majorHAnsi" w:cstheme="majorHAnsi"/>
          <w:lang w:val="pl-PL"/>
        </w:rPr>
        <w:t xml:space="preserve"> (ii) </w:t>
      </w:r>
      <w:r w:rsidRPr="00DC265F">
        <w:rPr>
          <w:rFonts w:asciiTheme="majorHAnsi" w:hAnsiTheme="majorHAnsi" w:cstheme="majorHAnsi"/>
          <w:u w:val="single"/>
          <w:lang w:val="pl-PL"/>
        </w:rPr>
        <w:t>zniszczenia</w:t>
      </w:r>
      <w:r w:rsidRPr="00DC265F">
        <w:rPr>
          <w:rFonts w:asciiTheme="majorHAnsi" w:hAnsiTheme="majorHAnsi" w:cstheme="majorHAnsi"/>
          <w:lang w:val="pl-PL"/>
        </w:rPr>
        <w:t xml:space="preserve"> (iii) </w:t>
      </w:r>
      <w:r w:rsidRPr="00DC265F">
        <w:rPr>
          <w:rFonts w:asciiTheme="majorHAnsi" w:hAnsiTheme="majorHAnsi" w:cstheme="majorHAnsi"/>
          <w:u w:val="single"/>
          <w:lang w:val="pl-PL"/>
        </w:rPr>
        <w:t>części</w:t>
      </w:r>
      <w:r w:rsidRPr="00DC265F">
        <w:rPr>
          <w:rFonts w:asciiTheme="majorHAnsi" w:hAnsiTheme="majorHAnsi" w:cstheme="majorHAnsi"/>
          <w:lang w:val="pl-PL"/>
        </w:rPr>
        <w:t xml:space="preserve"> (iiii) </w:t>
      </w:r>
      <w:r w:rsidRPr="00DC265F">
        <w:rPr>
          <w:rFonts w:asciiTheme="majorHAnsi" w:hAnsiTheme="majorHAnsi" w:cstheme="majorHAnsi"/>
          <w:u w:val="single"/>
          <w:lang w:val="pl-PL"/>
        </w:rPr>
        <w:t>grupy chronionej</w:t>
      </w:r>
      <w:r w:rsidRPr="00DC265F">
        <w:rPr>
          <w:rFonts w:asciiTheme="majorHAnsi" w:hAnsiTheme="majorHAnsi" w:cstheme="majorHAnsi"/>
          <w:lang w:val="pl-PL"/>
        </w:rPr>
        <w:t xml:space="preserve">. To, że mógł </w:t>
      </w:r>
      <w:r w:rsidR="00EE4C15">
        <w:rPr>
          <w:rFonts w:asciiTheme="majorHAnsi" w:hAnsiTheme="majorHAnsi" w:cstheme="majorHAnsi"/>
          <w:lang w:val="pl-PL"/>
        </w:rPr>
        <w:t>zostać oskarżony i skazany za ludobójstwo</w:t>
      </w:r>
      <w:r w:rsidRPr="00DC265F">
        <w:rPr>
          <w:rFonts w:asciiTheme="majorHAnsi" w:hAnsiTheme="majorHAnsi" w:cstheme="majorHAnsi"/>
          <w:lang w:val="pl-PL"/>
        </w:rPr>
        <w:t xml:space="preserve"> musi być rozpatrywane jako </w:t>
      </w:r>
      <w:r w:rsidR="00EE4C15">
        <w:rPr>
          <w:rFonts w:asciiTheme="majorHAnsi" w:hAnsiTheme="majorHAnsi" w:cstheme="majorHAnsi"/>
          <w:lang w:val="pl-PL"/>
        </w:rPr>
        <w:t>możliwe</w:t>
      </w:r>
      <w:r w:rsidR="00EE4C15" w:rsidRPr="00DC265F">
        <w:rPr>
          <w:rFonts w:asciiTheme="majorHAnsi" w:hAnsiTheme="majorHAnsi" w:cstheme="majorHAnsi"/>
          <w:lang w:val="pl-PL"/>
        </w:rPr>
        <w:t xml:space="preserve"> </w:t>
      </w:r>
      <w:r w:rsidRPr="00DC265F">
        <w:rPr>
          <w:rFonts w:asciiTheme="majorHAnsi" w:hAnsiTheme="majorHAnsi" w:cstheme="majorHAnsi"/>
          <w:lang w:val="pl-PL"/>
        </w:rPr>
        <w:t xml:space="preserve">do przewidzenia przez skarżącego (oczywiście, w </w:t>
      </w:r>
      <w:r w:rsidR="00EE4C15">
        <w:rPr>
          <w:rFonts w:asciiTheme="majorHAnsi" w:hAnsiTheme="majorHAnsi" w:cstheme="majorHAnsi"/>
          <w:lang w:val="pl-PL"/>
        </w:rPr>
        <w:t>wypadku zmiany</w:t>
      </w:r>
      <w:r w:rsidR="00EE4C15" w:rsidRPr="00DC265F">
        <w:rPr>
          <w:rFonts w:asciiTheme="majorHAnsi" w:hAnsiTheme="majorHAnsi" w:cstheme="majorHAnsi"/>
          <w:lang w:val="pl-PL"/>
        </w:rPr>
        <w:t xml:space="preserve"> </w:t>
      </w:r>
      <w:r w:rsidRPr="00DC265F">
        <w:rPr>
          <w:rFonts w:asciiTheme="majorHAnsi" w:hAnsiTheme="majorHAnsi" w:cstheme="majorHAnsi"/>
          <w:lang w:val="pl-PL"/>
        </w:rPr>
        <w:t xml:space="preserve">reżimu) biorąc pod uwagę, że ludobójstwo zostało </w:t>
      </w:r>
      <w:r w:rsidR="00EE4C15">
        <w:rPr>
          <w:rFonts w:asciiTheme="majorHAnsi" w:hAnsiTheme="majorHAnsi" w:cstheme="majorHAnsi"/>
          <w:lang w:val="pl-PL"/>
        </w:rPr>
        <w:t>uznane</w:t>
      </w:r>
      <w:r w:rsidRPr="00DC265F">
        <w:rPr>
          <w:rFonts w:asciiTheme="majorHAnsi" w:hAnsiTheme="majorHAnsi" w:cstheme="majorHAnsi"/>
          <w:lang w:val="pl-PL"/>
        </w:rPr>
        <w:t xml:space="preserve">, jednoznacznie, </w:t>
      </w:r>
      <w:r w:rsidR="00EE4C15">
        <w:rPr>
          <w:rFonts w:asciiTheme="majorHAnsi" w:hAnsiTheme="majorHAnsi" w:cstheme="majorHAnsi"/>
          <w:lang w:val="pl-PL"/>
        </w:rPr>
        <w:t>za</w:t>
      </w:r>
      <w:r w:rsidR="00EE4C15" w:rsidRPr="00DC265F">
        <w:rPr>
          <w:rFonts w:asciiTheme="majorHAnsi" w:hAnsiTheme="majorHAnsi" w:cstheme="majorHAnsi"/>
          <w:lang w:val="pl-PL"/>
        </w:rPr>
        <w:t xml:space="preserve"> </w:t>
      </w:r>
      <w:r w:rsidRPr="00DC265F">
        <w:rPr>
          <w:rFonts w:asciiTheme="majorHAnsi" w:hAnsiTheme="majorHAnsi" w:cstheme="majorHAnsi"/>
          <w:lang w:val="pl-PL"/>
        </w:rPr>
        <w:t xml:space="preserve">przestępstwo </w:t>
      </w:r>
      <w:r w:rsidR="00B47459">
        <w:rPr>
          <w:rFonts w:asciiTheme="majorHAnsi" w:hAnsiTheme="majorHAnsi" w:cstheme="majorHAnsi"/>
          <w:lang w:val="pl-PL"/>
        </w:rPr>
        <w:t>przez</w:t>
      </w:r>
      <w:r w:rsidRPr="00DC265F">
        <w:rPr>
          <w:rFonts w:asciiTheme="majorHAnsi" w:hAnsiTheme="majorHAnsi" w:cstheme="majorHAnsi"/>
          <w:lang w:val="pl-PL"/>
        </w:rPr>
        <w:t xml:space="preserve"> praw</w:t>
      </w:r>
      <w:r w:rsidR="00B47459">
        <w:rPr>
          <w:rFonts w:asciiTheme="majorHAnsi" w:hAnsiTheme="majorHAnsi" w:cstheme="majorHAnsi"/>
          <w:lang w:val="pl-PL"/>
        </w:rPr>
        <w:t>o</w:t>
      </w:r>
      <w:r w:rsidRPr="00DC265F">
        <w:rPr>
          <w:rFonts w:asciiTheme="majorHAnsi" w:hAnsiTheme="majorHAnsi" w:cstheme="majorHAnsi"/>
          <w:lang w:val="pl-PL"/>
        </w:rPr>
        <w:t xml:space="preserve"> międzynarodow</w:t>
      </w:r>
      <w:r w:rsidR="00B47459">
        <w:rPr>
          <w:rFonts w:asciiTheme="majorHAnsi" w:hAnsiTheme="majorHAnsi" w:cstheme="majorHAnsi"/>
          <w:lang w:val="pl-PL"/>
        </w:rPr>
        <w:t>e</w:t>
      </w:r>
      <w:r w:rsidRPr="00DC265F">
        <w:rPr>
          <w:rFonts w:asciiTheme="majorHAnsi" w:hAnsiTheme="majorHAnsi" w:cstheme="majorHAnsi"/>
          <w:lang w:val="pl-PL"/>
        </w:rPr>
        <w:t xml:space="preserve"> w momencie uczestnictwa skarżącego w śmierci partyzantów. </w:t>
      </w:r>
    </w:p>
    <w:p w14:paraId="69ACC011" w14:textId="77777777" w:rsidR="00AF295F" w:rsidRPr="00DC265F" w:rsidRDefault="00B47459" w:rsidP="00AF295F">
      <w:pPr>
        <w:pStyle w:val="OpiPara"/>
        <w:rPr>
          <w:rFonts w:asciiTheme="majorHAnsi" w:hAnsiTheme="majorHAnsi" w:cstheme="majorHAnsi"/>
          <w:lang w:val="pl-PL"/>
        </w:rPr>
      </w:pPr>
      <w:r>
        <w:rPr>
          <w:rFonts w:asciiTheme="majorHAnsi" w:hAnsiTheme="majorHAnsi" w:cstheme="majorHAnsi"/>
          <w:lang w:val="pl-PL"/>
        </w:rPr>
        <w:t>Trybunał stanął przed możliwością odniesienia się</w:t>
      </w:r>
      <w:r w:rsidR="00AF295F" w:rsidRPr="00DC265F">
        <w:rPr>
          <w:rFonts w:asciiTheme="majorHAnsi" w:hAnsiTheme="majorHAnsi" w:cstheme="majorHAnsi"/>
          <w:lang w:val="pl-PL"/>
        </w:rPr>
        <w:t xml:space="preserve"> do </w:t>
      </w:r>
      <w:r>
        <w:rPr>
          <w:rFonts w:asciiTheme="majorHAnsi" w:hAnsiTheme="majorHAnsi" w:cstheme="majorHAnsi"/>
          <w:lang w:val="pl-PL"/>
        </w:rPr>
        <w:t xml:space="preserve">tego, co wydarzyło się </w:t>
      </w:r>
      <w:r w:rsidR="00AF295F" w:rsidRPr="00DC265F">
        <w:rPr>
          <w:rFonts w:asciiTheme="majorHAnsi" w:hAnsiTheme="majorHAnsi" w:cstheme="majorHAnsi"/>
          <w:lang w:val="pl-PL"/>
        </w:rPr>
        <w:t xml:space="preserve">w okresie radzieckim – i w </w:t>
      </w:r>
      <w:r>
        <w:rPr>
          <w:rFonts w:asciiTheme="majorHAnsi" w:hAnsiTheme="majorHAnsi" w:cstheme="majorHAnsi"/>
          <w:lang w:val="pl-PL"/>
        </w:rPr>
        <w:t>czym</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skarżący brał świadomy udział – </w:t>
      </w:r>
      <w:r>
        <w:rPr>
          <w:rFonts w:asciiTheme="majorHAnsi" w:hAnsiTheme="majorHAnsi" w:cstheme="majorHAnsi"/>
          <w:lang w:val="pl-PL"/>
        </w:rPr>
        <w:t>po</w:t>
      </w:r>
      <w:r w:rsidR="00AF295F" w:rsidRPr="00DC265F">
        <w:rPr>
          <w:rFonts w:asciiTheme="majorHAnsi" w:hAnsiTheme="majorHAnsi" w:cstheme="majorHAnsi"/>
          <w:lang w:val="pl-PL"/>
        </w:rPr>
        <w:t xml:space="preserve">przez nazwanie rzeczy po imieniu. </w:t>
      </w:r>
      <w:r>
        <w:rPr>
          <w:rFonts w:asciiTheme="majorHAnsi" w:hAnsiTheme="majorHAnsi" w:cstheme="majorHAnsi"/>
          <w:lang w:val="pl-PL"/>
        </w:rPr>
        <w:t>Poprzez to</w:t>
      </w:r>
      <w:r w:rsidR="00AF295F" w:rsidRPr="00DC265F">
        <w:rPr>
          <w:rFonts w:asciiTheme="majorHAnsi" w:hAnsiTheme="majorHAnsi" w:cstheme="majorHAnsi"/>
          <w:lang w:val="pl-PL"/>
        </w:rPr>
        <w:t xml:space="preserve"> </w:t>
      </w:r>
      <w:r>
        <w:rPr>
          <w:rFonts w:asciiTheme="majorHAnsi" w:hAnsiTheme="majorHAnsi" w:cstheme="majorHAnsi"/>
          <w:lang w:val="pl-PL"/>
        </w:rPr>
        <w:t>orzeczenie</w:t>
      </w:r>
      <w:r w:rsidRPr="00DC265F">
        <w:rPr>
          <w:rFonts w:asciiTheme="majorHAnsi" w:hAnsiTheme="majorHAnsi" w:cstheme="majorHAnsi"/>
          <w:lang w:val="pl-PL"/>
        </w:rPr>
        <w:t xml:space="preserve"> zrezygnowa</w:t>
      </w:r>
      <w:r>
        <w:rPr>
          <w:rFonts w:asciiTheme="majorHAnsi" w:hAnsiTheme="majorHAnsi" w:cstheme="majorHAnsi"/>
          <w:lang w:val="pl-PL"/>
        </w:rPr>
        <w:t>ł</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z takiego działania, zamiast tego preferując </w:t>
      </w:r>
      <w:r>
        <w:rPr>
          <w:rFonts w:asciiTheme="majorHAnsi" w:hAnsiTheme="majorHAnsi" w:cstheme="majorHAnsi"/>
          <w:lang w:val="pl-PL"/>
        </w:rPr>
        <w:t>stwierdzenie</w:t>
      </w:r>
      <w:r w:rsidR="00AF295F" w:rsidRPr="00DC265F">
        <w:rPr>
          <w:rFonts w:asciiTheme="majorHAnsi" w:hAnsiTheme="majorHAnsi" w:cstheme="majorHAnsi"/>
          <w:lang w:val="pl-PL"/>
        </w:rPr>
        <w:t xml:space="preserve">, że skarżący został potraktowany niesprawiedliwie </w:t>
      </w:r>
      <w:r>
        <w:rPr>
          <w:rFonts w:asciiTheme="majorHAnsi" w:hAnsiTheme="majorHAnsi" w:cstheme="majorHAnsi"/>
          <w:lang w:val="pl-PL"/>
        </w:rPr>
        <w:t>po</w:t>
      </w:r>
      <w:r w:rsidR="00AF295F" w:rsidRPr="00DC265F">
        <w:rPr>
          <w:rFonts w:asciiTheme="majorHAnsi" w:hAnsiTheme="majorHAnsi" w:cstheme="majorHAnsi"/>
          <w:lang w:val="pl-PL"/>
        </w:rPr>
        <w:t xml:space="preserve">przez </w:t>
      </w:r>
      <w:r>
        <w:rPr>
          <w:rFonts w:asciiTheme="majorHAnsi" w:hAnsiTheme="majorHAnsi" w:cstheme="majorHAnsi"/>
          <w:lang w:val="pl-PL"/>
        </w:rPr>
        <w:t>skazanie za</w:t>
      </w:r>
      <w:r w:rsidR="00AF295F" w:rsidRPr="00DC265F">
        <w:rPr>
          <w:rFonts w:asciiTheme="majorHAnsi" w:hAnsiTheme="majorHAnsi" w:cstheme="majorHAnsi"/>
          <w:lang w:val="pl-PL"/>
        </w:rPr>
        <w:t xml:space="preserve"> ludobójstwo przez litewskie sądy. </w:t>
      </w:r>
      <w:r w:rsidR="006E02CA">
        <w:rPr>
          <w:rFonts w:asciiTheme="majorHAnsi" w:hAnsiTheme="majorHAnsi" w:cstheme="majorHAnsi"/>
          <w:lang w:val="pl-PL"/>
        </w:rPr>
        <w:t>Jedynym sposobem dojścia do takiego wniosku</w:t>
      </w:r>
      <w:r w:rsidR="00AF295F" w:rsidRPr="00DC265F">
        <w:rPr>
          <w:rFonts w:asciiTheme="majorHAnsi" w:hAnsiTheme="majorHAnsi" w:cstheme="majorHAnsi"/>
          <w:lang w:val="pl-PL"/>
        </w:rPr>
        <w:t xml:space="preserve"> było przesadnie formalistyczne i </w:t>
      </w:r>
      <w:r w:rsidR="006E02CA">
        <w:rPr>
          <w:rFonts w:asciiTheme="majorHAnsi" w:hAnsiTheme="majorHAnsi" w:cstheme="majorHAnsi"/>
          <w:lang w:val="pl-PL"/>
        </w:rPr>
        <w:t>dość</w:t>
      </w:r>
      <w:r w:rsidR="006E02CA"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ograniczone </w:t>
      </w:r>
      <w:r w:rsidR="006E02CA">
        <w:rPr>
          <w:rFonts w:asciiTheme="majorHAnsi" w:hAnsiTheme="majorHAnsi" w:cstheme="majorHAnsi"/>
          <w:lang w:val="pl-PL"/>
        </w:rPr>
        <w:t>postrzeganie</w:t>
      </w:r>
      <w:r w:rsidR="006E02CA" w:rsidRPr="00DC265F">
        <w:rPr>
          <w:rFonts w:asciiTheme="majorHAnsi" w:hAnsiTheme="majorHAnsi" w:cstheme="majorHAnsi"/>
          <w:lang w:val="pl-PL"/>
        </w:rPr>
        <w:t xml:space="preserve"> </w:t>
      </w:r>
      <w:r w:rsidR="006E02CA">
        <w:rPr>
          <w:rFonts w:asciiTheme="majorHAnsi" w:hAnsiTheme="majorHAnsi" w:cstheme="majorHAnsi"/>
          <w:lang w:val="pl-PL"/>
        </w:rPr>
        <w:t>przez Trybunał partyzantów</w:t>
      </w:r>
      <w:r w:rsidR="006E02CA" w:rsidRPr="00DC265F">
        <w:rPr>
          <w:rFonts w:asciiTheme="majorHAnsi" w:hAnsiTheme="majorHAnsi" w:cstheme="majorHAnsi"/>
          <w:lang w:val="pl-PL"/>
        </w:rPr>
        <w:t xml:space="preserve"> </w:t>
      </w:r>
      <w:r w:rsidR="00AF295F" w:rsidRPr="00DC265F">
        <w:rPr>
          <w:rFonts w:asciiTheme="majorHAnsi" w:hAnsiTheme="majorHAnsi" w:cstheme="majorHAnsi"/>
          <w:lang w:val="pl-PL"/>
        </w:rPr>
        <w:t>przez pryzmat “grup</w:t>
      </w:r>
      <w:r>
        <w:rPr>
          <w:rFonts w:asciiTheme="majorHAnsi" w:hAnsiTheme="majorHAnsi" w:cstheme="majorHAnsi"/>
          <w:lang w:val="pl-PL"/>
        </w:rPr>
        <w:t>y</w:t>
      </w:r>
      <w:r w:rsidR="00AF295F" w:rsidRPr="00DC265F">
        <w:rPr>
          <w:rFonts w:asciiTheme="majorHAnsi" w:hAnsiTheme="majorHAnsi" w:cstheme="majorHAnsi"/>
          <w:lang w:val="pl-PL"/>
        </w:rPr>
        <w:t xml:space="preserve"> polityczn</w:t>
      </w:r>
      <w:r>
        <w:rPr>
          <w:rFonts w:asciiTheme="majorHAnsi" w:hAnsiTheme="majorHAnsi" w:cstheme="majorHAnsi"/>
          <w:lang w:val="pl-PL"/>
        </w:rPr>
        <w:t>ej</w:t>
      </w:r>
      <w:r w:rsidR="00AF295F" w:rsidRPr="00DC265F">
        <w:rPr>
          <w:rFonts w:asciiTheme="majorHAnsi" w:hAnsiTheme="majorHAnsi" w:cstheme="majorHAnsi"/>
          <w:lang w:val="pl-PL"/>
        </w:rPr>
        <w:t xml:space="preserve">” oraz zakończenie analizy </w:t>
      </w:r>
      <w:r w:rsidR="006E02CA">
        <w:rPr>
          <w:rFonts w:asciiTheme="majorHAnsi" w:hAnsiTheme="majorHAnsi" w:cstheme="majorHAnsi"/>
          <w:lang w:val="pl-PL"/>
        </w:rPr>
        <w:t>w</w:t>
      </w:r>
      <w:r w:rsidR="006E02CA" w:rsidRPr="00DC265F">
        <w:rPr>
          <w:rFonts w:asciiTheme="majorHAnsi" w:hAnsiTheme="majorHAnsi" w:cstheme="majorHAnsi"/>
          <w:lang w:val="pl-PL"/>
        </w:rPr>
        <w:t xml:space="preserve"> </w:t>
      </w:r>
      <w:r w:rsidR="00AF295F" w:rsidRPr="00DC265F">
        <w:rPr>
          <w:rFonts w:asciiTheme="majorHAnsi" w:hAnsiTheme="majorHAnsi" w:cstheme="majorHAnsi"/>
          <w:lang w:val="pl-PL"/>
        </w:rPr>
        <w:t>tym</w:t>
      </w:r>
      <w:r w:rsidR="006E02CA">
        <w:rPr>
          <w:rFonts w:asciiTheme="majorHAnsi" w:hAnsiTheme="majorHAnsi" w:cstheme="majorHAnsi"/>
          <w:lang w:val="pl-PL"/>
        </w:rPr>
        <w:t xml:space="preserve"> miejscu</w:t>
      </w:r>
      <w:r w:rsidR="00AF295F" w:rsidRPr="00DC265F">
        <w:rPr>
          <w:rFonts w:asciiTheme="majorHAnsi" w:hAnsiTheme="majorHAnsi" w:cstheme="majorHAnsi"/>
          <w:lang w:val="pl-PL"/>
        </w:rPr>
        <w:t>. Je</w:t>
      </w:r>
      <w:r w:rsidR="006E02CA">
        <w:rPr>
          <w:rFonts w:asciiTheme="majorHAnsi" w:hAnsiTheme="majorHAnsi" w:cstheme="majorHAnsi"/>
          <w:lang w:val="pl-PL"/>
        </w:rPr>
        <w:t>go</w:t>
      </w:r>
      <w:r w:rsidR="00AF295F" w:rsidRPr="00DC265F">
        <w:rPr>
          <w:rFonts w:asciiTheme="majorHAnsi" w:hAnsiTheme="majorHAnsi" w:cstheme="majorHAnsi"/>
          <w:lang w:val="pl-PL"/>
        </w:rPr>
        <w:t xml:space="preserve"> </w:t>
      </w:r>
      <w:r w:rsidR="003779EE">
        <w:rPr>
          <w:rFonts w:asciiTheme="majorHAnsi" w:hAnsiTheme="majorHAnsi" w:cstheme="majorHAnsi"/>
          <w:lang w:val="pl-PL"/>
        </w:rPr>
        <w:t xml:space="preserve">brak jakiegokolwiek głębszego zainteresowania się </w:t>
      </w:r>
      <w:r w:rsidR="00AF295F" w:rsidRPr="00DC265F">
        <w:rPr>
          <w:rFonts w:asciiTheme="majorHAnsi" w:hAnsiTheme="majorHAnsi" w:cstheme="majorHAnsi"/>
          <w:lang w:val="pl-PL"/>
        </w:rPr>
        <w:t>argumentacj</w:t>
      </w:r>
      <w:r w:rsidR="003779EE">
        <w:rPr>
          <w:rFonts w:asciiTheme="majorHAnsi" w:hAnsiTheme="majorHAnsi" w:cstheme="majorHAnsi"/>
          <w:lang w:val="pl-PL"/>
        </w:rPr>
        <w:t>ą</w:t>
      </w:r>
      <w:r w:rsidR="00AF295F" w:rsidRPr="00DC265F">
        <w:rPr>
          <w:rFonts w:asciiTheme="majorHAnsi" w:hAnsiTheme="majorHAnsi" w:cstheme="majorHAnsi"/>
          <w:lang w:val="pl-PL"/>
        </w:rPr>
        <w:t xml:space="preserve"> sądów narodowych </w:t>
      </w:r>
      <w:r w:rsidR="006E02CA" w:rsidRPr="00DC265F">
        <w:rPr>
          <w:rFonts w:asciiTheme="majorHAnsi" w:hAnsiTheme="majorHAnsi" w:cstheme="majorHAnsi"/>
          <w:lang w:val="pl-PL"/>
        </w:rPr>
        <w:t>dotycząc</w:t>
      </w:r>
      <w:r w:rsidR="003779EE">
        <w:rPr>
          <w:rFonts w:asciiTheme="majorHAnsi" w:hAnsiTheme="majorHAnsi" w:cstheme="majorHAnsi"/>
          <w:lang w:val="pl-PL"/>
        </w:rPr>
        <w:t>ą</w:t>
      </w:r>
      <w:r w:rsidR="006E02CA"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roli partyzantów w obronie narodu litewskiego jest </w:t>
      </w:r>
      <w:r w:rsidR="006E02CA">
        <w:rPr>
          <w:rFonts w:asciiTheme="majorHAnsi" w:hAnsiTheme="majorHAnsi" w:cstheme="majorHAnsi"/>
          <w:lang w:val="pl-PL"/>
        </w:rPr>
        <w:t>godn</w:t>
      </w:r>
      <w:r w:rsidR="003779EE">
        <w:rPr>
          <w:rFonts w:asciiTheme="majorHAnsi" w:hAnsiTheme="majorHAnsi" w:cstheme="majorHAnsi"/>
          <w:lang w:val="pl-PL"/>
        </w:rPr>
        <w:t>y</w:t>
      </w:r>
      <w:r w:rsidR="006E02CA">
        <w:rPr>
          <w:rFonts w:asciiTheme="majorHAnsi" w:hAnsiTheme="majorHAnsi" w:cstheme="majorHAnsi"/>
          <w:lang w:val="pl-PL"/>
        </w:rPr>
        <w:t xml:space="preserve"> pożałowania</w:t>
      </w:r>
      <w:r w:rsidR="00AF295F" w:rsidRPr="00DC265F">
        <w:rPr>
          <w:rFonts w:asciiTheme="majorHAnsi" w:hAnsiTheme="majorHAnsi" w:cstheme="majorHAnsi"/>
          <w:lang w:val="pl-PL"/>
        </w:rPr>
        <w:t xml:space="preserve">. </w:t>
      </w:r>
    </w:p>
    <w:p w14:paraId="23514988" w14:textId="77777777" w:rsidR="00AF295F" w:rsidRPr="00DC265F" w:rsidRDefault="00AF295F" w:rsidP="00AF295F">
      <w:pPr>
        <w:jc w:val="left"/>
        <w:rPr>
          <w:rFonts w:asciiTheme="majorHAnsi" w:hAnsiTheme="majorHAnsi" w:cstheme="majorHAnsi"/>
          <w:lang w:val="pl-PL"/>
        </w:rPr>
      </w:pPr>
      <w:r w:rsidRPr="00DC265F">
        <w:rPr>
          <w:rFonts w:asciiTheme="majorHAnsi" w:hAnsiTheme="majorHAnsi" w:cstheme="majorHAnsi"/>
          <w:lang w:val="pl-PL"/>
        </w:rPr>
        <w:br w:type="page"/>
      </w:r>
    </w:p>
    <w:p w14:paraId="007EBBD4" w14:textId="77777777" w:rsidR="00AF295F" w:rsidRPr="00DC265F" w:rsidRDefault="002E5530" w:rsidP="00AF295F">
      <w:pPr>
        <w:pStyle w:val="ECHRTitleCentre1"/>
        <w:rPr>
          <w:rFonts w:cstheme="majorHAnsi"/>
          <w:lang w:val="pl-PL"/>
        </w:rPr>
      </w:pPr>
      <w:r>
        <w:rPr>
          <w:rFonts w:cstheme="majorHAnsi"/>
          <w:lang w:val="pl-PL"/>
        </w:rPr>
        <w:lastRenderedPageBreak/>
        <w:t xml:space="preserve">ROZBIEŻNE </w:t>
      </w:r>
      <w:r w:rsidR="0089229C">
        <w:rPr>
          <w:rFonts w:cstheme="majorHAnsi"/>
          <w:lang w:val="pl-PL"/>
        </w:rPr>
        <w:t>ZDANIE ODRĘBNE</w:t>
      </w:r>
      <w:r w:rsidR="00AF295F" w:rsidRPr="00DC265F">
        <w:rPr>
          <w:rFonts w:cstheme="majorHAnsi"/>
          <w:lang w:val="pl-PL"/>
        </w:rPr>
        <w:t xml:space="preserve"> SĘDZIEGO KŪRIS</w:t>
      </w:r>
    </w:p>
    <w:p w14:paraId="18F86A31"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1.  Moje poglądy na </w:t>
      </w:r>
      <w:r w:rsidR="0089229C">
        <w:rPr>
          <w:rFonts w:asciiTheme="majorHAnsi" w:hAnsiTheme="majorHAnsi" w:cstheme="majorHAnsi"/>
          <w:lang w:val="pl-PL"/>
        </w:rPr>
        <w:t>meritum</w:t>
      </w:r>
      <w:r w:rsidR="0089229C" w:rsidRPr="00DC265F">
        <w:rPr>
          <w:rFonts w:asciiTheme="majorHAnsi" w:hAnsiTheme="majorHAnsi" w:cstheme="majorHAnsi"/>
          <w:lang w:val="pl-PL"/>
        </w:rPr>
        <w:t xml:space="preserve"> </w:t>
      </w:r>
      <w:r w:rsidRPr="00DC265F">
        <w:rPr>
          <w:rFonts w:asciiTheme="majorHAnsi" w:hAnsiTheme="majorHAnsi" w:cstheme="majorHAnsi"/>
          <w:lang w:val="pl-PL"/>
        </w:rPr>
        <w:t xml:space="preserve">tej sprawy wyrażone są w zbiorowym </w:t>
      </w:r>
      <w:r w:rsidR="0089229C">
        <w:rPr>
          <w:rFonts w:asciiTheme="majorHAnsi" w:hAnsiTheme="majorHAnsi" w:cstheme="majorHAnsi"/>
          <w:lang w:val="pl-PL"/>
        </w:rPr>
        <w:t>zdaniu odrębnym</w:t>
      </w:r>
      <w:r w:rsidRPr="00DC265F">
        <w:rPr>
          <w:rFonts w:asciiTheme="majorHAnsi" w:hAnsiTheme="majorHAnsi" w:cstheme="majorHAnsi"/>
          <w:lang w:val="pl-PL"/>
        </w:rPr>
        <w:t xml:space="preserve"> sędziów Villiger, Power-Forde, Pinto de Albuquerque oraz </w:t>
      </w:r>
      <w:r w:rsidR="0089229C">
        <w:rPr>
          <w:rFonts w:asciiTheme="majorHAnsi" w:hAnsiTheme="majorHAnsi" w:cstheme="majorHAnsi"/>
          <w:lang w:val="pl-PL"/>
        </w:rPr>
        <w:t>moim</w:t>
      </w:r>
      <w:r w:rsidRPr="00DC265F">
        <w:rPr>
          <w:rFonts w:asciiTheme="majorHAnsi" w:hAnsiTheme="majorHAnsi" w:cstheme="majorHAnsi"/>
          <w:lang w:val="pl-PL"/>
        </w:rPr>
        <w:t xml:space="preserve">. </w:t>
      </w:r>
      <w:r w:rsidR="0089229C">
        <w:rPr>
          <w:rFonts w:asciiTheme="majorHAnsi" w:hAnsiTheme="majorHAnsi" w:cstheme="majorHAnsi"/>
          <w:lang w:val="pl-PL"/>
        </w:rPr>
        <w:t>Tutaj r</w:t>
      </w:r>
      <w:r w:rsidRPr="00DC265F">
        <w:rPr>
          <w:rFonts w:asciiTheme="majorHAnsi" w:hAnsiTheme="majorHAnsi" w:cstheme="majorHAnsi"/>
          <w:lang w:val="pl-PL"/>
        </w:rPr>
        <w:t xml:space="preserve">ozwijam dodatkowy aspekt sprawy. </w:t>
      </w:r>
    </w:p>
    <w:p w14:paraId="0D0E99CB"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2.  Jeden argumentów większości, na którym opiera się cał</w:t>
      </w:r>
      <w:r w:rsidR="00DC265F">
        <w:rPr>
          <w:rFonts w:asciiTheme="majorHAnsi" w:hAnsiTheme="majorHAnsi" w:cstheme="majorHAnsi"/>
          <w:lang w:val="pl-PL"/>
        </w:rPr>
        <w:t xml:space="preserve">e </w:t>
      </w:r>
      <w:r w:rsidR="0089229C">
        <w:rPr>
          <w:rFonts w:asciiTheme="majorHAnsi" w:hAnsiTheme="majorHAnsi" w:cstheme="majorHAnsi"/>
          <w:lang w:val="pl-PL"/>
        </w:rPr>
        <w:t>stwierdzenie naruszenia Artykułu</w:t>
      </w:r>
      <w:r w:rsidR="00DC265F">
        <w:rPr>
          <w:rFonts w:asciiTheme="majorHAnsi" w:hAnsiTheme="majorHAnsi" w:cstheme="majorHAnsi"/>
          <w:lang w:val="pl-PL"/>
        </w:rPr>
        <w:t xml:space="preserve"> 7 K</w:t>
      </w:r>
      <w:r w:rsidRPr="00DC265F">
        <w:rPr>
          <w:rFonts w:asciiTheme="majorHAnsi" w:hAnsiTheme="majorHAnsi" w:cstheme="majorHAnsi"/>
          <w:lang w:val="pl-PL"/>
        </w:rPr>
        <w:t>onwencji</w:t>
      </w:r>
      <w:r w:rsidR="00DC265F">
        <w:rPr>
          <w:rFonts w:asciiTheme="majorHAnsi" w:hAnsiTheme="majorHAnsi" w:cstheme="majorHAnsi"/>
          <w:lang w:val="pl-PL"/>
        </w:rPr>
        <w:t>, musi</w:t>
      </w:r>
      <w:r w:rsidRPr="00DC265F">
        <w:rPr>
          <w:rFonts w:asciiTheme="majorHAnsi" w:hAnsiTheme="majorHAnsi" w:cstheme="majorHAnsi"/>
          <w:lang w:val="pl-PL"/>
        </w:rPr>
        <w:t xml:space="preserve"> </w:t>
      </w:r>
      <w:r w:rsidR="0089229C">
        <w:rPr>
          <w:rFonts w:asciiTheme="majorHAnsi" w:hAnsiTheme="majorHAnsi" w:cstheme="majorHAnsi"/>
          <w:lang w:val="pl-PL"/>
        </w:rPr>
        <w:t>zostać</w:t>
      </w:r>
      <w:r w:rsidR="0089229C" w:rsidRPr="00DC265F">
        <w:rPr>
          <w:rFonts w:asciiTheme="majorHAnsi" w:hAnsiTheme="majorHAnsi" w:cstheme="majorHAnsi"/>
          <w:lang w:val="pl-PL"/>
        </w:rPr>
        <w:t xml:space="preserve"> </w:t>
      </w:r>
      <w:r w:rsidRPr="00DC265F">
        <w:rPr>
          <w:rFonts w:asciiTheme="majorHAnsi" w:hAnsiTheme="majorHAnsi" w:cstheme="majorHAnsi"/>
          <w:lang w:val="pl-PL"/>
        </w:rPr>
        <w:t>wyodrębn</w:t>
      </w:r>
      <w:r w:rsidR="00DC265F">
        <w:rPr>
          <w:rFonts w:asciiTheme="majorHAnsi" w:hAnsiTheme="majorHAnsi" w:cstheme="majorHAnsi"/>
          <w:lang w:val="pl-PL"/>
        </w:rPr>
        <w:t>iony</w:t>
      </w:r>
      <w:r w:rsidRPr="00DC265F">
        <w:rPr>
          <w:rFonts w:asciiTheme="majorHAnsi" w:hAnsiTheme="majorHAnsi" w:cstheme="majorHAnsi"/>
          <w:lang w:val="pl-PL"/>
        </w:rPr>
        <w:t xml:space="preserve"> w szczególności. W rzeczywistości to jest </w:t>
      </w:r>
      <w:r w:rsidRPr="00DC265F">
        <w:rPr>
          <w:rFonts w:asciiTheme="majorHAnsi" w:hAnsiTheme="majorHAnsi" w:cstheme="majorHAnsi"/>
          <w:i/>
          <w:lang w:val="pl-PL"/>
        </w:rPr>
        <w:t>ten</w:t>
      </w:r>
      <w:r w:rsidRPr="00DC265F">
        <w:rPr>
          <w:rFonts w:asciiTheme="majorHAnsi" w:hAnsiTheme="majorHAnsi" w:cstheme="majorHAnsi"/>
          <w:lang w:val="pl-PL"/>
        </w:rPr>
        <w:t xml:space="preserve"> argument. Bez </w:t>
      </w:r>
      <w:r w:rsidR="00505C21">
        <w:rPr>
          <w:rFonts w:asciiTheme="majorHAnsi" w:hAnsiTheme="majorHAnsi" w:cstheme="majorHAnsi"/>
          <w:lang w:val="pl-PL"/>
        </w:rPr>
        <w:t>niego</w:t>
      </w:r>
      <w:r w:rsidR="00505C21" w:rsidRPr="00DC265F">
        <w:rPr>
          <w:rFonts w:asciiTheme="majorHAnsi" w:hAnsiTheme="majorHAnsi" w:cstheme="majorHAnsi"/>
          <w:lang w:val="pl-PL"/>
        </w:rPr>
        <w:t xml:space="preserve"> </w:t>
      </w:r>
      <w:r w:rsidR="00505C21">
        <w:rPr>
          <w:rFonts w:asciiTheme="majorHAnsi" w:hAnsiTheme="majorHAnsi" w:cstheme="majorHAnsi"/>
          <w:lang w:val="pl-PL"/>
        </w:rPr>
        <w:t>rozumowanie</w:t>
      </w:r>
      <w:r w:rsidR="00505C21" w:rsidRPr="00DC265F">
        <w:rPr>
          <w:rFonts w:asciiTheme="majorHAnsi" w:hAnsiTheme="majorHAnsi" w:cstheme="majorHAnsi"/>
          <w:lang w:val="pl-PL"/>
        </w:rPr>
        <w:t xml:space="preserve"> </w:t>
      </w:r>
      <w:r w:rsidRPr="00DC265F">
        <w:rPr>
          <w:rFonts w:asciiTheme="majorHAnsi" w:hAnsiTheme="majorHAnsi" w:cstheme="majorHAnsi"/>
          <w:lang w:val="pl-PL"/>
        </w:rPr>
        <w:t xml:space="preserve">może doprowadzić do przeciwnego wniosku. </w:t>
      </w:r>
    </w:p>
    <w:p w14:paraId="042EC45F"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A</w:t>
      </w:r>
      <w:r w:rsidR="00DF63ED">
        <w:rPr>
          <w:rFonts w:asciiTheme="majorHAnsi" w:hAnsiTheme="majorHAnsi" w:cstheme="majorHAnsi"/>
          <w:lang w:val="pl-PL"/>
        </w:rPr>
        <w:t>rgument ten jest przedstawiony w</w:t>
      </w:r>
      <w:r w:rsidRPr="00DC265F">
        <w:rPr>
          <w:rFonts w:asciiTheme="majorHAnsi" w:hAnsiTheme="majorHAnsi" w:cstheme="majorHAnsi"/>
          <w:lang w:val="pl-PL"/>
        </w:rPr>
        <w:t xml:space="preserve"> </w:t>
      </w:r>
      <w:r w:rsidR="00505C21">
        <w:rPr>
          <w:rFonts w:asciiTheme="majorHAnsi" w:hAnsiTheme="majorHAnsi" w:cstheme="majorHAnsi"/>
          <w:lang w:val="pl-PL"/>
        </w:rPr>
        <w:t>paragrafie</w:t>
      </w:r>
      <w:r w:rsidRPr="00DC265F">
        <w:rPr>
          <w:rFonts w:asciiTheme="majorHAnsi" w:hAnsiTheme="majorHAnsi" w:cstheme="majorHAnsi"/>
          <w:lang w:val="pl-PL"/>
        </w:rPr>
        <w:t xml:space="preserve"> 179 wyroku, w którym </w:t>
      </w:r>
      <w:r w:rsidR="00505C21">
        <w:rPr>
          <w:rFonts w:asciiTheme="majorHAnsi" w:hAnsiTheme="majorHAnsi" w:cstheme="majorHAnsi"/>
          <w:lang w:val="pl-PL"/>
        </w:rPr>
        <w:t>stwierdzono</w:t>
      </w:r>
      <w:r w:rsidR="00505C21" w:rsidRPr="00DC265F">
        <w:rPr>
          <w:rFonts w:asciiTheme="majorHAnsi" w:hAnsiTheme="majorHAnsi" w:cstheme="majorHAnsi"/>
          <w:lang w:val="pl-PL"/>
        </w:rPr>
        <w:t xml:space="preserve"> </w:t>
      </w:r>
      <w:r w:rsidRPr="00DC265F">
        <w:rPr>
          <w:rFonts w:asciiTheme="majorHAnsi" w:hAnsiTheme="majorHAnsi" w:cstheme="majorHAnsi"/>
          <w:lang w:val="pl-PL"/>
        </w:rPr>
        <w:t>(wyróżnienie dodane):</w:t>
      </w:r>
    </w:p>
    <w:p w14:paraId="11303483" w14:textId="77777777" w:rsidR="00AF295F" w:rsidRPr="00DC265F" w:rsidRDefault="00AF295F" w:rsidP="00A00C49">
      <w:pPr>
        <w:pStyle w:val="ECHRPara"/>
        <w:rPr>
          <w:lang w:val="pl-PL"/>
        </w:rPr>
      </w:pPr>
      <w:r w:rsidRPr="002E5530">
        <w:rPr>
          <w:rFonts w:asciiTheme="majorHAnsi" w:hAnsiTheme="majorHAnsi" w:cstheme="majorHAnsi"/>
          <w:lang w:val="pl-PL"/>
        </w:rPr>
        <w:t>“</w:t>
      </w:r>
      <w:r w:rsidR="00DC265F" w:rsidRPr="00F703B2">
        <w:rPr>
          <w:lang w:val="pl-PL"/>
        </w:rPr>
        <w:t xml:space="preserve">Następnie Trybunał </w:t>
      </w:r>
      <w:r w:rsidR="00337EE5">
        <w:rPr>
          <w:lang w:val="pl-PL"/>
        </w:rPr>
        <w:t>odnosi</w:t>
      </w:r>
      <w:r w:rsidR="00337EE5" w:rsidRPr="00F703B2">
        <w:rPr>
          <w:lang w:val="pl-PL"/>
        </w:rPr>
        <w:t xml:space="preserve"> </w:t>
      </w:r>
      <w:r w:rsidR="00DC265F" w:rsidRPr="00F703B2">
        <w:rPr>
          <w:lang w:val="pl-PL"/>
        </w:rPr>
        <w:t xml:space="preserve">się do interpretacji </w:t>
      </w:r>
      <w:r w:rsidR="00337EE5">
        <w:rPr>
          <w:lang w:val="pl-PL"/>
        </w:rPr>
        <w:t>zbrodni</w:t>
      </w:r>
      <w:r w:rsidR="00337EE5" w:rsidRPr="00F703B2">
        <w:rPr>
          <w:lang w:val="pl-PL"/>
        </w:rPr>
        <w:t xml:space="preserve"> </w:t>
      </w:r>
      <w:r w:rsidR="00DC265F" w:rsidRPr="00F703B2">
        <w:rPr>
          <w:lang w:val="pl-PL"/>
        </w:rPr>
        <w:t xml:space="preserve">ludobójstwa </w:t>
      </w:r>
      <w:r w:rsidR="00337EE5">
        <w:rPr>
          <w:lang w:val="pl-PL"/>
        </w:rPr>
        <w:t>przez sądy litewskie</w:t>
      </w:r>
      <w:r w:rsidR="00DC265F" w:rsidRPr="00F703B2">
        <w:rPr>
          <w:lang w:val="pl-PL"/>
        </w:rPr>
        <w:t xml:space="preserve"> w sprawie</w:t>
      </w:r>
      <w:r w:rsidR="00337EE5">
        <w:rPr>
          <w:lang w:val="pl-PL"/>
        </w:rPr>
        <w:t xml:space="preserve"> skarżącego</w:t>
      </w:r>
      <w:r w:rsidR="00DC265F" w:rsidRPr="00F703B2">
        <w:rPr>
          <w:lang w:val="pl-PL"/>
        </w:rPr>
        <w:t xml:space="preserve">. </w:t>
      </w:r>
      <w:r w:rsidR="00337EE5">
        <w:rPr>
          <w:lang w:val="pl-PL"/>
        </w:rPr>
        <w:t>Zauważa</w:t>
      </w:r>
      <w:r w:rsidR="00DC265F">
        <w:rPr>
          <w:lang w:val="pl-PL"/>
        </w:rPr>
        <w:t xml:space="preserve">, że </w:t>
      </w:r>
      <w:r w:rsidR="00337EE5">
        <w:rPr>
          <w:lang w:val="pl-PL"/>
        </w:rPr>
        <w:t>sąd</w:t>
      </w:r>
      <w:r w:rsidR="00DC265F">
        <w:rPr>
          <w:lang w:val="pl-PL"/>
        </w:rPr>
        <w:t xml:space="preserve"> uznał skarżącego </w:t>
      </w:r>
      <w:r w:rsidR="00337EE5">
        <w:rPr>
          <w:lang w:val="pl-PL"/>
        </w:rPr>
        <w:t>winnym czynu zarzucanego</w:t>
      </w:r>
      <w:r w:rsidR="00DC265F">
        <w:rPr>
          <w:lang w:val="pl-PL"/>
        </w:rPr>
        <w:t xml:space="preserve"> przez prokuratora, </w:t>
      </w:r>
      <w:r w:rsidR="00337EE5">
        <w:rPr>
          <w:lang w:val="pl-PL"/>
        </w:rPr>
        <w:t>to znaczy winnym</w:t>
      </w:r>
      <w:r w:rsidR="00DC265F">
        <w:rPr>
          <w:lang w:val="pl-PL"/>
        </w:rPr>
        <w:t xml:space="preserve"> ludobójstw</w:t>
      </w:r>
      <w:r w:rsidR="00337EE5">
        <w:rPr>
          <w:lang w:val="pl-PL"/>
        </w:rPr>
        <w:t>a</w:t>
      </w:r>
      <w:r w:rsidR="00DC265F">
        <w:rPr>
          <w:lang w:val="pl-PL"/>
        </w:rPr>
        <w:t xml:space="preserve"> litewskich partyzantów jako członków </w:t>
      </w:r>
      <w:r w:rsidR="00337EE5">
        <w:rPr>
          <w:lang w:val="pl-PL"/>
        </w:rPr>
        <w:t xml:space="preserve">odrębnej </w:t>
      </w:r>
      <w:r w:rsidR="00DC265F">
        <w:rPr>
          <w:lang w:val="pl-PL"/>
        </w:rPr>
        <w:t>grupy politycznej (</w:t>
      </w:r>
      <w:r w:rsidR="00ED0F11">
        <w:rPr>
          <w:lang w:val="pl-PL"/>
        </w:rPr>
        <w:t>zobacz</w:t>
      </w:r>
      <w:r w:rsidR="00DC265F">
        <w:rPr>
          <w:lang w:val="pl-PL"/>
        </w:rPr>
        <w:t xml:space="preserve"> </w:t>
      </w:r>
      <w:r w:rsidR="00337EE5">
        <w:rPr>
          <w:lang w:val="pl-PL"/>
        </w:rPr>
        <w:t>paragrafy</w:t>
      </w:r>
      <w:r w:rsidR="00DC265F">
        <w:rPr>
          <w:lang w:val="pl-PL"/>
        </w:rPr>
        <w:t xml:space="preserve"> 29 i 31 wyżej). </w:t>
      </w:r>
      <w:r w:rsidR="00DC265F" w:rsidRPr="00F703B2">
        <w:rPr>
          <w:lang w:val="pl-PL"/>
        </w:rPr>
        <w:t>Sąd Apelacyjny</w:t>
      </w:r>
      <w:r w:rsidR="00337EE5">
        <w:rPr>
          <w:lang w:val="pl-PL"/>
        </w:rPr>
        <w:t>, w zakresie swojej właściwości,</w:t>
      </w:r>
      <w:r w:rsidR="00DC265F" w:rsidRPr="00F703B2">
        <w:rPr>
          <w:lang w:val="pl-PL"/>
        </w:rPr>
        <w:t xml:space="preserve"> </w:t>
      </w:r>
      <w:r w:rsidR="00337EE5">
        <w:rPr>
          <w:lang w:val="pl-PL"/>
        </w:rPr>
        <w:t>dokonał zmian co do skazania</w:t>
      </w:r>
      <w:r w:rsidR="00DC265F" w:rsidRPr="00F703B2">
        <w:rPr>
          <w:lang w:val="pl-PL"/>
        </w:rPr>
        <w:t xml:space="preserve"> skarżącego, </w:t>
      </w:r>
      <w:r w:rsidR="00337EE5">
        <w:rPr>
          <w:lang w:val="pl-PL"/>
        </w:rPr>
        <w:t>stwierdzając</w:t>
      </w:r>
      <w:r w:rsidR="00DC265F" w:rsidRPr="00F703B2">
        <w:rPr>
          <w:lang w:val="pl-PL"/>
        </w:rPr>
        <w:t xml:space="preserve">, że </w:t>
      </w:r>
      <w:r w:rsidR="00337EE5">
        <w:rPr>
          <w:lang w:val="pl-PL"/>
        </w:rPr>
        <w:t>przypisanie</w:t>
      </w:r>
      <w:r w:rsidR="00337EE5" w:rsidRPr="00F703B2">
        <w:rPr>
          <w:lang w:val="pl-PL"/>
        </w:rPr>
        <w:t xml:space="preserve"> </w:t>
      </w:r>
      <w:r w:rsidR="00DC265F" w:rsidRPr="00F703B2">
        <w:rPr>
          <w:lang w:val="pl-PL"/>
        </w:rPr>
        <w:t xml:space="preserve">litewskich partyzantów, jako uczestników zbrojonego ruchu oporu </w:t>
      </w:r>
      <w:r w:rsidR="00337EE5">
        <w:rPr>
          <w:lang w:val="pl-PL"/>
        </w:rPr>
        <w:t>wobec siły okupacyjnej</w:t>
      </w:r>
      <w:r w:rsidR="00DC265F" w:rsidRPr="00F703B2">
        <w:rPr>
          <w:lang w:val="pl-PL"/>
        </w:rPr>
        <w:t xml:space="preserve">, do </w:t>
      </w:r>
      <w:r w:rsidR="00337EE5">
        <w:rPr>
          <w:lang w:val="pl-PL"/>
        </w:rPr>
        <w:t xml:space="preserve">odrębnej grupy </w:t>
      </w:r>
      <w:r w:rsidR="00DC265F">
        <w:rPr>
          <w:lang w:val="pl-PL"/>
        </w:rPr>
        <w:t>„politycznej”, było „</w:t>
      </w:r>
      <w:r w:rsidR="00337EE5">
        <w:rPr>
          <w:lang w:val="pl-PL"/>
        </w:rPr>
        <w:t xml:space="preserve">tylko </w:t>
      </w:r>
      <w:r w:rsidR="00DC265F">
        <w:rPr>
          <w:lang w:val="pl-PL"/>
        </w:rPr>
        <w:t xml:space="preserve">relatywne/warunkowe </w:t>
      </w:r>
      <w:r w:rsidR="00337EE5">
        <w:rPr>
          <w:lang w:val="pl-PL"/>
        </w:rPr>
        <w:t xml:space="preserve">i niezbyt </w:t>
      </w:r>
      <w:r w:rsidR="00DC265F">
        <w:rPr>
          <w:lang w:val="pl-PL"/>
        </w:rPr>
        <w:t xml:space="preserve">precyzyjne”. Dla sądu apelacyjnego litewscy partyzanci byli </w:t>
      </w:r>
      <w:r w:rsidR="00047EE5">
        <w:rPr>
          <w:lang w:val="pl-PL"/>
        </w:rPr>
        <w:t xml:space="preserve">również </w:t>
      </w:r>
      <w:r w:rsidR="00DC265F">
        <w:rPr>
          <w:lang w:val="pl-PL"/>
        </w:rPr>
        <w:t xml:space="preserve">„reprezentantami narodu litewskiego, </w:t>
      </w:r>
      <w:r w:rsidR="00047EE5">
        <w:rPr>
          <w:lang w:val="pl-PL"/>
        </w:rPr>
        <w:t xml:space="preserve">to znaczy </w:t>
      </w:r>
      <w:r w:rsidR="00DC265F">
        <w:rPr>
          <w:lang w:val="pl-PL"/>
        </w:rPr>
        <w:t>grupy narodowej” (</w:t>
      </w:r>
      <w:r w:rsidR="00ED0F11">
        <w:rPr>
          <w:lang w:val="pl-PL"/>
        </w:rPr>
        <w:t>zobacz</w:t>
      </w:r>
      <w:r w:rsidR="00DC265F">
        <w:rPr>
          <w:lang w:val="pl-PL"/>
        </w:rPr>
        <w:t xml:space="preserve"> </w:t>
      </w:r>
      <w:r w:rsidR="00047EE5">
        <w:rPr>
          <w:lang w:val="pl-PL"/>
        </w:rPr>
        <w:t>paragrafy</w:t>
      </w:r>
      <w:r w:rsidR="00DC265F">
        <w:rPr>
          <w:lang w:val="pl-PL"/>
        </w:rPr>
        <w:t xml:space="preserve"> 35 i 36 </w:t>
      </w:r>
      <w:r w:rsidR="00DC265F" w:rsidRPr="00F703B2">
        <w:rPr>
          <w:i/>
          <w:lang w:val="pl-PL"/>
        </w:rPr>
        <w:t>in fine</w:t>
      </w:r>
      <w:r w:rsidR="00DC265F">
        <w:rPr>
          <w:lang w:val="pl-PL"/>
        </w:rPr>
        <w:t xml:space="preserve"> powyżej). </w:t>
      </w:r>
      <w:r w:rsidR="00DC265F" w:rsidRPr="004816B5">
        <w:rPr>
          <w:lang w:val="pl-PL"/>
        </w:rPr>
        <w:t xml:space="preserve">Nawet jeśli, </w:t>
      </w:r>
      <w:r w:rsidR="00DC265F" w:rsidRPr="004816B5">
        <w:rPr>
          <w:i/>
          <w:lang w:val="pl-PL"/>
        </w:rPr>
        <w:t>Sąd Apelacyjny nie wyjaśnił</w:t>
      </w:r>
      <w:r w:rsidR="00047EE5">
        <w:rPr>
          <w:i/>
          <w:lang w:val="pl-PL"/>
        </w:rPr>
        <w:t>, co wynika z pojęcia</w:t>
      </w:r>
      <w:r w:rsidR="00DC265F" w:rsidRPr="004816B5">
        <w:rPr>
          <w:i/>
          <w:lang w:val="pl-PL"/>
        </w:rPr>
        <w:t xml:space="preserve"> “reprezentanci”. Nie </w:t>
      </w:r>
      <w:r w:rsidR="00047EE5">
        <w:rPr>
          <w:i/>
          <w:lang w:val="pl-PL"/>
        </w:rPr>
        <w:t>przedstawił również historycznych czy faktycznych</w:t>
      </w:r>
      <w:r w:rsidR="00DC265F" w:rsidRPr="004816B5">
        <w:rPr>
          <w:i/>
          <w:lang w:val="pl-PL"/>
        </w:rPr>
        <w:t xml:space="preserve"> </w:t>
      </w:r>
      <w:r w:rsidR="00047EE5">
        <w:rPr>
          <w:i/>
          <w:lang w:val="pl-PL"/>
        </w:rPr>
        <w:t>sprawozdań co</w:t>
      </w:r>
      <w:r w:rsidR="00DC265F" w:rsidRPr="004816B5">
        <w:rPr>
          <w:i/>
          <w:lang w:val="pl-PL"/>
        </w:rPr>
        <w:t xml:space="preserve"> do tego,</w:t>
      </w:r>
      <w:r w:rsidR="00047EE5">
        <w:rPr>
          <w:i/>
          <w:lang w:val="pl-PL"/>
        </w:rPr>
        <w:t xml:space="preserve"> w</w:t>
      </w:r>
      <w:r w:rsidR="00DC265F" w:rsidRPr="004816B5">
        <w:rPr>
          <w:i/>
          <w:lang w:val="pl-PL"/>
        </w:rPr>
        <w:t xml:space="preserve"> jak</w:t>
      </w:r>
      <w:r w:rsidR="00047EE5">
        <w:rPr>
          <w:i/>
          <w:lang w:val="pl-PL"/>
        </w:rPr>
        <w:t>i sposób</w:t>
      </w:r>
      <w:r w:rsidR="00DC265F" w:rsidRPr="004816B5">
        <w:rPr>
          <w:i/>
          <w:lang w:val="pl-PL"/>
        </w:rPr>
        <w:t xml:space="preserve"> litewscy partyzanci reprezentowa</w:t>
      </w:r>
      <w:r w:rsidR="00047EE5">
        <w:rPr>
          <w:i/>
          <w:lang w:val="pl-PL"/>
        </w:rPr>
        <w:t>li</w:t>
      </w:r>
      <w:r w:rsidR="00DC265F" w:rsidRPr="004816B5">
        <w:rPr>
          <w:i/>
          <w:lang w:val="pl-PL"/>
        </w:rPr>
        <w:t xml:space="preserve"> litewski naród. </w:t>
      </w:r>
      <w:r w:rsidR="00047EE5">
        <w:rPr>
          <w:i/>
          <w:lang w:val="pl-PL"/>
        </w:rPr>
        <w:t xml:space="preserve">Również nie wydaje się, żeby specjalne obowiązki partyzantów odnośnie </w:t>
      </w:r>
      <w:r w:rsidR="00DC265F" w:rsidRPr="004816B5">
        <w:rPr>
          <w:i/>
          <w:lang w:val="pl-PL"/>
        </w:rPr>
        <w:t>do grupy “narodowej”</w:t>
      </w:r>
      <w:r w:rsidR="00047EE5">
        <w:rPr>
          <w:i/>
          <w:lang w:val="pl-PL"/>
        </w:rPr>
        <w:t xml:space="preserve"> zostały wyinterpretowane </w:t>
      </w:r>
      <w:r w:rsidR="00DC265F" w:rsidRPr="004816B5">
        <w:rPr>
          <w:i/>
          <w:lang w:val="pl-PL"/>
        </w:rPr>
        <w:t>przez Sąd Najwyższy</w:t>
      </w:r>
      <w:r w:rsidR="00DC265F">
        <w:rPr>
          <w:lang w:val="pl-PL"/>
        </w:rPr>
        <w:t>.</w:t>
      </w:r>
      <w:r w:rsidR="00DC265F" w:rsidRPr="004816B5">
        <w:rPr>
          <w:lang w:val="pl-PL"/>
        </w:rPr>
        <w:t xml:space="preserve"> </w:t>
      </w:r>
      <w:r w:rsidR="00DC265F" w:rsidRPr="00320964">
        <w:rPr>
          <w:lang w:val="pl-PL"/>
        </w:rPr>
        <w:t xml:space="preserve">Sąd Najwyższy, który </w:t>
      </w:r>
      <w:r w:rsidR="00047EE5">
        <w:rPr>
          <w:lang w:val="pl-PL"/>
        </w:rPr>
        <w:t>uznał</w:t>
      </w:r>
      <w:r w:rsidR="00DC265F" w:rsidRPr="00320964">
        <w:rPr>
          <w:lang w:val="pl-PL"/>
        </w:rPr>
        <w:t>, że skarżący “</w:t>
      </w:r>
      <w:r w:rsidR="00047EE5">
        <w:rPr>
          <w:lang w:val="pl-PL"/>
        </w:rPr>
        <w:t>został</w:t>
      </w:r>
      <w:r w:rsidR="00047EE5" w:rsidRPr="00320964">
        <w:rPr>
          <w:lang w:val="pl-PL"/>
        </w:rPr>
        <w:t xml:space="preserve"> </w:t>
      </w:r>
      <w:r w:rsidR="00DC265F" w:rsidRPr="00320964">
        <w:rPr>
          <w:lang w:val="pl-PL"/>
        </w:rPr>
        <w:t xml:space="preserve">skazany za </w:t>
      </w:r>
      <w:r w:rsidR="00047EE5">
        <w:rPr>
          <w:lang w:val="pl-PL"/>
        </w:rPr>
        <w:t>zaangażowanie</w:t>
      </w:r>
      <w:r w:rsidR="00047EE5" w:rsidRPr="00320964">
        <w:rPr>
          <w:lang w:val="pl-PL"/>
        </w:rPr>
        <w:t xml:space="preserve"> </w:t>
      </w:r>
      <w:r w:rsidR="00DC265F" w:rsidRPr="00320964">
        <w:rPr>
          <w:lang w:val="pl-PL"/>
        </w:rPr>
        <w:t xml:space="preserve">w </w:t>
      </w:r>
      <w:r w:rsidR="00047EE5" w:rsidRPr="00320964">
        <w:rPr>
          <w:lang w:val="pl-PL"/>
        </w:rPr>
        <w:t>fizyczn</w:t>
      </w:r>
      <w:r w:rsidR="00047EE5">
        <w:rPr>
          <w:lang w:val="pl-PL"/>
        </w:rPr>
        <w:t>ą</w:t>
      </w:r>
      <w:r w:rsidR="00047EE5" w:rsidRPr="00320964">
        <w:rPr>
          <w:lang w:val="pl-PL"/>
        </w:rPr>
        <w:t xml:space="preserve"> </w:t>
      </w:r>
      <w:r w:rsidR="00DC265F" w:rsidRPr="00320964">
        <w:rPr>
          <w:lang w:val="pl-PL"/>
        </w:rPr>
        <w:t>eksterminacj</w:t>
      </w:r>
      <w:r w:rsidR="00047EE5">
        <w:rPr>
          <w:lang w:val="pl-PL"/>
        </w:rPr>
        <w:t>ę</w:t>
      </w:r>
      <w:r w:rsidR="00DC265F" w:rsidRPr="00320964">
        <w:rPr>
          <w:lang w:val="pl-PL"/>
        </w:rPr>
        <w:t xml:space="preserve"> części </w:t>
      </w:r>
      <w:r w:rsidR="00047EE5">
        <w:rPr>
          <w:lang w:val="pl-PL"/>
        </w:rPr>
        <w:t>ludności litewskiej</w:t>
      </w:r>
      <w:r w:rsidR="00DC265F" w:rsidRPr="00320964">
        <w:rPr>
          <w:lang w:val="pl-PL"/>
        </w:rPr>
        <w:t>, któr</w:t>
      </w:r>
      <w:r w:rsidR="00047EE5">
        <w:rPr>
          <w:lang w:val="pl-PL"/>
        </w:rPr>
        <w:t>a</w:t>
      </w:r>
      <w:r w:rsidR="00DC265F" w:rsidRPr="00320964">
        <w:rPr>
          <w:lang w:val="pl-PL"/>
        </w:rPr>
        <w:t xml:space="preserve"> </w:t>
      </w:r>
      <w:r w:rsidR="00047EE5">
        <w:rPr>
          <w:lang w:val="pl-PL"/>
        </w:rPr>
        <w:t>przy</w:t>
      </w:r>
      <w:r w:rsidR="00047EE5" w:rsidRPr="00320964">
        <w:rPr>
          <w:lang w:val="pl-PL"/>
        </w:rPr>
        <w:t>należ</w:t>
      </w:r>
      <w:r w:rsidR="00047EE5">
        <w:rPr>
          <w:lang w:val="pl-PL"/>
        </w:rPr>
        <w:t>ała</w:t>
      </w:r>
      <w:r w:rsidR="00047EE5" w:rsidRPr="00320964">
        <w:rPr>
          <w:lang w:val="pl-PL"/>
        </w:rPr>
        <w:t xml:space="preserve"> </w:t>
      </w:r>
      <w:r w:rsidR="00DC265F" w:rsidRPr="00320964">
        <w:rPr>
          <w:lang w:val="pl-PL"/>
        </w:rPr>
        <w:t xml:space="preserve">do </w:t>
      </w:r>
      <w:r w:rsidR="00047EE5">
        <w:rPr>
          <w:lang w:val="pl-PL"/>
        </w:rPr>
        <w:t>odrębnej</w:t>
      </w:r>
      <w:r w:rsidR="00047EE5" w:rsidRPr="00320964">
        <w:rPr>
          <w:lang w:val="pl-PL"/>
        </w:rPr>
        <w:t xml:space="preserve"> </w:t>
      </w:r>
      <w:r w:rsidR="00DC265F" w:rsidRPr="00320964">
        <w:rPr>
          <w:lang w:val="pl-PL"/>
        </w:rPr>
        <w:t>grupy politycznej”, zaobserwował jedynie, że</w:t>
      </w:r>
      <w:r w:rsidR="00047EE5">
        <w:rPr>
          <w:lang w:val="pl-PL"/>
        </w:rPr>
        <w:t xml:space="preserve"> na Litwie</w:t>
      </w:r>
      <w:r w:rsidR="00DC265F" w:rsidRPr="00320964">
        <w:rPr>
          <w:lang w:val="pl-PL"/>
        </w:rPr>
        <w:t xml:space="preserve"> w latac</w:t>
      </w:r>
      <w:r w:rsidR="00047EE5">
        <w:rPr>
          <w:lang w:val="pl-PL"/>
        </w:rPr>
        <w:t>h</w:t>
      </w:r>
      <w:r w:rsidR="00DC265F" w:rsidRPr="00320964">
        <w:rPr>
          <w:lang w:val="pl-PL"/>
        </w:rPr>
        <w:t xml:space="preserve"> 1944-1953 </w:t>
      </w:r>
      <w:r w:rsidR="00047EE5">
        <w:rPr>
          <w:lang w:val="pl-PL"/>
        </w:rPr>
        <w:t xml:space="preserve">miał miejsce  </w:t>
      </w:r>
      <w:r w:rsidR="00DC265F" w:rsidRPr="00320964">
        <w:rPr>
          <w:lang w:val="pl-PL"/>
        </w:rPr>
        <w:t xml:space="preserve">narodowy ruch oporu przeciwko </w:t>
      </w:r>
      <w:r w:rsidR="00047EE5" w:rsidRPr="00320964">
        <w:rPr>
          <w:lang w:val="pl-PL"/>
        </w:rPr>
        <w:t xml:space="preserve">okupującemu reżimowi </w:t>
      </w:r>
      <w:r w:rsidR="00DC265F" w:rsidRPr="00320964">
        <w:rPr>
          <w:lang w:val="pl-PL"/>
        </w:rPr>
        <w:t>radzieckiemu –</w:t>
      </w:r>
      <w:r w:rsidR="00047EE5">
        <w:rPr>
          <w:lang w:val="pl-PL"/>
        </w:rPr>
        <w:t xml:space="preserve"> </w:t>
      </w:r>
      <w:r w:rsidR="00047EE5" w:rsidRPr="00320964">
        <w:rPr>
          <w:lang w:val="pl-PL"/>
        </w:rPr>
        <w:t>wojn</w:t>
      </w:r>
      <w:r w:rsidR="00047EE5">
        <w:rPr>
          <w:lang w:val="pl-PL"/>
        </w:rPr>
        <w:t>a</w:t>
      </w:r>
      <w:r w:rsidR="00047EE5" w:rsidRPr="00320964">
        <w:rPr>
          <w:lang w:val="pl-PL"/>
        </w:rPr>
        <w:t xml:space="preserve"> partyzanck</w:t>
      </w:r>
      <w:r w:rsidR="00047EE5">
        <w:rPr>
          <w:lang w:val="pl-PL"/>
        </w:rPr>
        <w:t>a</w:t>
      </w:r>
      <w:r w:rsidR="00DC265F" w:rsidRPr="00320964">
        <w:rPr>
          <w:lang w:val="pl-PL"/>
        </w:rPr>
        <w:t xml:space="preserve"> (</w:t>
      </w:r>
      <w:r w:rsidR="00ED0F11">
        <w:rPr>
          <w:lang w:val="pl-PL"/>
        </w:rPr>
        <w:t>zobacz</w:t>
      </w:r>
      <w:r w:rsidR="00DC265F" w:rsidRPr="00320964">
        <w:rPr>
          <w:lang w:val="pl-PL"/>
        </w:rPr>
        <w:t xml:space="preserve"> </w:t>
      </w:r>
      <w:r w:rsidR="00047EE5">
        <w:rPr>
          <w:lang w:val="pl-PL"/>
        </w:rPr>
        <w:t>paragrafy</w:t>
      </w:r>
      <w:r w:rsidR="00DC265F" w:rsidRPr="00320964">
        <w:rPr>
          <w:lang w:val="pl-PL"/>
        </w:rPr>
        <w:t xml:space="preserve"> 39 i 40 powyżej).</w:t>
      </w:r>
      <w:r w:rsidR="00DC265F">
        <w:rPr>
          <w:lang w:val="pl-PL"/>
        </w:rPr>
        <w:t>”</w:t>
      </w:r>
      <w:r w:rsidR="00337EE5" w:rsidRPr="002E5530">
        <w:rPr>
          <w:rFonts w:asciiTheme="majorHAnsi" w:hAnsiTheme="majorHAnsi" w:cstheme="majorHAnsi"/>
          <w:lang w:val="pl-PL"/>
        </w:rPr>
        <w:t xml:space="preserve"> </w:t>
      </w:r>
    </w:p>
    <w:p w14:paraId="015B4612" w14:textId="77777777" w:rsidR="00AF295F" w:rsidRPr="002E5530" w:rsidRDefault="00AF295F" w:rsidP="00AF295F">
      <w:pPr>
        <w:pStyle w:val="OpiPara"/>
        <w:rPr>
          <w:rFonts w:asciiTheme="majorHAnsi" w:hAnsiTheme="majorHAnsi" w:cstheme="majorHAnsi"/>
          <w:lang w:val="pl-PL"/>
        </w:rPr>
      </w:pPr>
      <w:r w:rsidRPr="002E5530">
        <w:rPr>
          <w:rFonts w:asciiTheme="majorHAnsi" w:hAnsiTheme="majorHAnsi" w:cstheme="majorHAnsi"/>
          <w:lang w:val="pl-PL"/>
        </w:rPr>
        <w:t>3.  </w:t>
      </w:r>
      <w:r w:rsidRPr="00DC265F">
        <w:rPr>
          <w:rFonts w:asciiTheme="majorHAnsi" w:hAnsiTheme="majorHAnsi" w:cstheme="majorHAnsi"/>
          <w:lang w:val="pl-PL"/>
        </w:rPr>
        <w:t xml:space="preserve">Na wstępie, </w:t>
      </w:r>
      <w:r w:rsidR="001E1243">
        <w:rPr>
          <w:rFonts w:asciiTheme="majorHAnsi" w:hAnsiTheme="majorHAnsi" w:cstheme="majorHAnsi"/>
          <w:lang w:val="pl-PL"/>
        </w:rPr>
        <w:t xml:space="preserve">ten </w:t>
      </w:r>
      <w:r w:rsidRPr="00DC265F">
        <w:rPr>
          <w:rFonts w:asciiTheme="majorHAnsi" w:hAnsiTheme="majorHAnsi" w:cstheme="majorHAnsi"/>
          <w:lang w:val="pl-PL"/>
        </w:rPr>
        <w:t xml:space="preserve">opis ustaleń sądów </w:t>
      </w:r>
      <w:r w:rsidR="001E1243">
        <w:rPr>
          <w:rFonts w:asciiTheme="majorHAnsi" w:hAnsiTheme="majorHAnsi" w:cstheme="majorHAnsi"/>
          <w:lang w:val="pl-PL"/>
        </w:rPr>
        <w:t>krajowych</w:t>
      </w:r>
      <w:r w:rsidR="001E1243" w:rsidRPr="00DC265F">
        <w:rPr>
          <w:rFonts w:asciiTheme="majorHAnsi" w:hAnsiTheme="majorHAnsi" w:cstheme="majorHAnsi"/>
          <w:lang w:val="pl-PL"/>
        </w:rPr>
        <w:t xml:space="preserve"> </w:t>
      </w:r>
      <w:r w:rsidRPr="00DC265F">
        <w:rPr>
          <w:rFonts w:asciiTheme="majorHAnsi" w:hAnsiTheme="majorHAnsi" w:cstheme="majorHAnsi"/>
          <w:lang w:val="pl-PL"/>
        </w:rPr>
        <w:t xml:space="preserve">podkreśla jedno </w:t>
      </w:r>
      <w:r w:rsidR="001E1243">
        <w:rPr>
          <w:rFonts w:asciiTheme="majorHAnsi" w:hAnsiTheme="majorHAnsi" w:cstheme="majorHAnsi"/>
          <w:lang w:val="pl-PL"/>
        </w:rPr>
        <w:t>stwierdzenie</w:t>
      </w:r>
      <w:r w:rsidR="001E1243" w:rsidRPr="00DC265F">
        <w:rPr>
          <w:rFonts w:asciiTheme="majorHAnsi" w:hAnsiTheme="majorHAnsi" w:cstheme="majorHAnsi"/>
          <w:lang w:val="pl-PL"/>
        </w:rPr>
        <w:t xml:space="preserve"> </w:t>
      </w:r>
      <w:r w:rsidRPr="00DC265F">
        <w:rPr>
          <w:rFonts w:asciiTheme="majorHAnsi" w:hAnsiTheme="majorHAnsi" w:cstheme="majorHAnsi"/>
          <w:lang w:val="pl-PL"/>
        </w:rPr>
        <w:t xml:space="preserve">Sądu Najwyższego, jako że ten ostatni nie poczynił </w:t>
      </w:r>
      <w:r w:rsidR="001E1243">
        <w:rPr>
          <w:rFonts w:asciiTheme="majorHAnsi" w:hAnsiTheme="majorHAnsi" w:cstheme="majorHAnsi"/>
          <w:lang w:val="pl-PL"/>
        </w:rPr>
        <w:t>innych</w:t>
      </w:r>
      <w:r w:rsidRPr="00DC265F">
        <w:rPr>
          <w:rFonts w:asciiTheme="majorHAnsi" w:hAnsiTheme="majorHAnsi" w:cstheme="majorHAnsi"/>
          <w:lang w:val="pl-PL"/>
        </w:rPr>
        <w:t xml:space="preserve"> </w:t>
      </w:r>
      <w:r w:rsidR="001E1243">
        <w:rPr>
          <w:rFonts w:asciiTheme="majorHAnsi" w:hAnsiTheme="majorHAnsi" w:cstheme="majorHAnsi"/>
          <w:lang w:val="pl-PL"/>
        </w:rPr>
        <w:t>obserwacji</w:t>
      </w:r>
      <w:r w:rsidR="001E1243" w:rsidRPr="00DC265F">
        <w:rPr>
          <w:rFonts w:asciiTheme="majorHAnsi" w:hAnsiTheme="majorHAnsi" w:cstheme="majorHAnsi"/>
          <w:lang w:val="pl-PL"/>
        </w:rPr>
        <w:t xml:space="preserve"> </w:t>
      </w:r>
      <w:r w:rsidRPr="00DC265F">
        <w:rPr>
          <w:rFonts w:asciiTheme="majorHAnsi" w:hAnsiTheme="majorHAnsi" w:cstheme="majorHAnsi"/>
          <w:lang w:val="pl-PL"/>
        </w:rPr>
        <w:t xml:space="preserve">(por. </w:t>
      </w:r>
      <w:r w:rsidR="001E1243">
        <w:rPr>
          <w:rFonts w:asciiTheme="majorHAnsi" w:hAnsiTheme="majorHAnsi" w:cstheme="majorHAnsi"/>
          <w:lang w:val="pl-PL"/>
        </w:rPr>
        <w:t xml:space="preserve">paragrafy </w:t>
      </w:r>
      <w:r w:rsidRPr="00DC265F">
        <w:rPr>
          <w:rFonts w:asciiTheme="majorHAnsi" w:hAnsiTheme="majorHAnsi" w:cstheme="majorHAnsi"/>
          <w:lang w:val="pl-PL"/>
        </w:rPr>
        <w:t xml:space="preserve">38-40 wyroku). Takie przedstawienie stanowiska Sądu Najwyższego jest wybiórcze, a zatem </w:t>
      </w:r>
      <w:r w:rsidR="001E1243">
        <w:rPr>
          <w:rFonts w:asciiTheme="majorHAnsi" w:hAnsiTheme="majorHAnsi" w:cstheme="majorHAnsi"/>
          <w:lang w:val="pl-PL"/>
        </w:rPr>
        <w:t>wprowadza w błąd</w:t>
      </w:r>
      <w:r w:rsidRPr="00DC265F">
        <w:rPr>
          <w:rFonts w:asciiTheme="majorHAnsi" w:hAnsiTheme="majorHAnsi" w:cstheme="majorHAnsi"/>
          <w:lang w:val="pl-PL"/>
        </w:rPr>
        <w:t xml:space="preserve">. Należy sobie także uświadomić, że Sąd Najwyższy jest jedynie sądem kasacyjnym. </w:t>
      </w:r>
      <w:r w:rsidR="001E1243">
        <w:rPr>
          <w:rFonts w:asciiTheme="majorHAnsi" w:hAnsiTheme="majorHAnsi" w:cstheme="majorHAnsi"/>
          <w:lang w:val="pl-PL"/>
        </w:rPr>
        <w:t>Jako taki</w:t>
      </w:r>
      <w:r w:rsidRPr="00DC265F">
        <w:rPr>
          <w:rFonts w:asciiTheme="majorHAnsi" w:hAnsiTheme="majorHAnsi" w:cstheme="majorHAnsi"/>
          <w:lang w:val="pl-PL"/>
        </w:rPr>
        <w:t xml:space="preserve"> może </w:t>
      </w:r>
      <w:r w:rsidR="001E1243">
        <w:rPr>
          <w:rFonts w:asciiTheme="majorHAnsi" w:hAnsiTheme="majorHAnsi" w:cstheme="majorHAnsi"/>
          <w:lang w:val="pl-PL"/>
        </w:rPr>
        <w:t xml:space="preserve">albo </w:t>
      </w:r>
      <w:r w:rsidRPr="00DC265F">
        <w:rPr>
          <w:rFonts w:asciiTheme="majorHAnsi" w:hAnsiTheme="majorHAnsi" w:cstheme="majorHAnsi"/>
          <w:lang w:val="pl-PL"/>
        </w:rPr>
        <w:t xml:space="preserve">przyjąć </w:t>
      </w:r>
      <w:r w:rsidR="001E1243">
        <w:rPr>
          <w:rFonts w:asciiTheme="majorHAnsi" w:hAnsiTheme="majorHAnsi" w:cstheme="majorHAnsi"/>
          <w:lang w:val="pl-PL"/>
        </w:rPr>
        <w:t>albo</w:t>
      </w:r>
      <w:r w:rsidR="001E1243" w:rsidRPr="00DC265F">
        <w:rPr>
          <w:rFonts w:asciiTheme="majorHAnsi" w:hAnsiTheme="majorHAnsi" w:cstheme="majorHAnsi"/>
          <w:lang w:val="pl-PL"/>
        </w:rPr>
        <w:t xml:space="preserve"> </w:t>
      </w:r>
      <w:r w:rsidRPr="00DC265F">
        <w:rPr>
          <w:rFonts w:asciiTheme="majorHAnsi" w:hAnsiTheme="majorHAnsi" w:cstheme="majorHAnsi"/>
          <w:lang w:val="pl-PL"/>
        </w:rPr>
        <w:t xml:space="preserve">odrzucić ustalenia Sądu Apelacyjnego. W niniejszej sprawie </w:t>
      </w:r>
      <w:r w:rsidR="001E1243">
        <w:rPr>
          <w:rFonts w:asciiTheme="majorHAnsi" w:hAnsiTheme="majorHAnsi" w:cstheme="majorHAnsi"/>
          <w:lang w:val="pl-PL"/>
        </w:rPr>
        <w:t>wcześniejsze</w:t>
      </w:r>
      <w:r w:rsidR="001E1243" w:rsidRPr="00DC265F">
        <w:rPr>
          <w:rFonts w:asciiTheme="majorHAnsi" w:hAnsiTheme="majorHAnsi" w:cstheme="majorHAnsi"/>
          <w:lang w:val="pl-PL"/>
        </w:rPr>
        <w:t xml:space="preserve"> </w:t>
      </w:r>
      <w:r w:rsidRPr="00DC265F">
        <w:rPr>
          <w:rFonts w:asciiTheme="majorHAnsi" w:hAnsiTheme="majorHAnsi" w:cstheme="majorHAnsi"/>
          <w:lang w:val="pl-PL"/>
        </w:rPr>
        <w:t>ustaleni</w:t>
      </w:r>
      <w:r w:rsidR="001E1243">
        <w:rPr>
          <w:rFonts w:asciiTheme="majorHAnsi" w:hAnsiTheme="majorHAnsi" w:cstheme="majorHAnsi"/>
          <w:lang w:val="pl-PL"/>
        </w:rPr>
        <w:t>a</w:t>
      </w:r>
      <w:r w:rsidRPr="00DC265F">
        <w:rPr>
          <w:rFonts w:asciiTheme="majorHAnsi" w:hAnsiTheme="majorHAnsi" w:cstheme="majorHAnsi"/>
          <w:lang w:val="pl-PL"/>
        </w:rPr>
        <w:t xml:space="preserve"> został</w:t>
      </w:r>
      <w:r w:rsidR="001E1243">
        <w:rPr>
          <w:rFonts w:asciiTheme="majorHAnsi" w:hAnsiTheme="majorHAnsi" w:cstheme="majorHAnsi"/>
          <w:lang w:val="pl-PL"/>
        </w:rPr>
        <w:t>y</w:t>
      </w:r>
      <w:r w:rsidRPr="00DC265F">
        <w:rPr>
          <w:rFonts w:asciiTheme="majorHAnsi" w:hAnsiTheme="majorHAnsi" w:cstheme="majorHAnsi"/>
          <w:lang w:val="pl-PL"/>
        </w:rPr>
        <w:t xml:space="preserve"> przyjęte. Jednakże </w:t>
      </w:r>
      <w:r w:rsidR="00481A02">
        <w:rPr>
          <w:rFonts w:asciiTheme="majorHAnsi" w:hAnsiTheme="majorHAnsi" w:cstheme="majorHAnsi"/>
          <w:lang w:val="pl-PL"/>
        </w:rPr>
        <w:t>przez</w:t>
      </w:r>
      <w:r w:rsidRPr="00DC265F">
        <w:rPr>
          <w:rFonts w:asciiTheme="majorHAnsi" w:hAnsiTheme="majorHAnsi" w:cstheme="majorHAnsi"/>
          <w:lang w:val="pl-PL"/>
        </w:rPr>
        <w:t xml:space="preserve"> powyższe </w:t>
      </w:r>
      <w:r w:rsidR="00481A02">
        <w:rPr>
          <w:rFonts w:asciiTheme="majorHAnsi" w:hAnsiTheme="majorHAnsi" w:cstheme="majorHAnsi"/>
          <w:lang w:val="pl-PL"/>
        </w:rPr>
        <w:t>przeinaczenie</w:t>
      </w:r>
      <w:r w:rsidRPr="00DC265F">
        <w:rPr>
          <w:rFonts w:asciiTheme="majorHAnsi" w:hAnsiTheme="majorHAnsi" w:cstheme="majorHAnsi"/>
          <w:lang w:val="pl-PL"/>
        </w:rPr>
        <w:t xml:space="preserve"> uzasadnione ustalenia Sądu Apelacyjnego </w:t>
      </w:r>
      <w:r w:rsidR="00481A02">
        <w:rPr>
          <w:rFonts w:asciiTheme="majorHAnsi" w:hAnsiTheme="majorHAnsi" w:cstheme="majorHAnsi"/>
          <w:lang w:val="pl-PL"/>
        </w:rPr>
        <w:t>wydają się być nieistotne</w:t>
      </w:r>
      <w:r w:rsidRPr="00DC265F">
        <w:rPr>
          <w:rFonts w:asciiTheme="majorHAnsi" w:hAnsiTheme="majorHAnsi" w:cstheme="majorHAnsi"/>
          <w:lang w:val="pl-PL"/>
        </w:rPr>
        <w:t xml:space="preserve">. </w:t>
      </w:r>
      <w:r w:rsidR="00481A02">
        <w:rPr>
          <w:rFonts w:asciiTheme="majorHAnsi" w:hAnsiTheme="majorHAnsi" w:cstheme="majorHAnsi"/>
          <w:lang w:val="pl-PL"/>
        </w:rPr>
        <w:t>A t</w:t>
      </w:r>
      <w:r w:rsidRPr="00DC265F">
        <w:rPr>
          <w:rFonts w:asciiTheme="majorHAnsi" w:hAnsiTheme="majorHAnsi" w:cstheme="majorHAnsi"/>
          <w:lang w:val="pl-PL"/>
        </w:rPr>
        <w:t xml:space="preserve">o właśnie w wyroku Sądu Apelacyjnego, a nie </w:t>
      </w:r>
      <w:r w:rsidR="00481A02">
        <w:rPr>
          <w:rFonts w:asciiTheme="majorHAnsi" w:hAnsiTheme="majorHAnsi" w:cstheme="majorHAnsi"/>
          <w:lang w:val="pl-PL"/>
        </w:rPr>
        <w:t xml:space="preserve">Sądu </w:t>
      </w:r>
      <w:r w:rsidRPr="00DC265F">
        <w:rPr>
          <w:rFonts w:asciiTheme="majorHAnsi" w:hAnsiTheme="majorHAnsi" w:cstheme="majorHAnsi"/>
          <w:lang w:val="pl-PL"/>
        </w:rPr>
        <w:t xml:space="preserve">Najwyższego, powinno szukać się odpowiedzi </w:t>
      </w:r>
      <w:r w:rsidR="00481A02">
        <w:rPr>
          <w:rFonts w:asciiTheme="majorHAnsi" w:hAnsiTheme="majorHAnsi" w:cstheme="majorHAnsi"/>
          <w:lang w:val="pl-PL"/>
        </w:rPr>
        <w:t>na pytanie o</w:t>
      </w:r>
      <w:r w:rsidRPr="00DC265F">
        <w:rPr>
          <w:rFonts w:asciiTheme="majorHAnsi" w:hAnsiTheme="majorHAnsi" w:cstheme="majorHAnsi"/>
          <w:lang w:val="pl-PL"/>
        </w:rPr>
        <w:t xml:space="preserve"> kwalifikacj</w:t>
      </w:r>
      <w:r w:rsidR="00481A02">
        <w:rPr>
          <w:rFonts w:asciiTheme="majorHAnsi" w:hAnsiTheme="majorHAnsi" w:cstheme="majorHAnsi"/>
          <w:lang w:val="pl-PL"/>
        </w:rPr>
        <w:t>ę</w:t>
      </w:r>
      <w:r w:rsidRPr="00DC265F">
        <w:rPr>
          <w:rFonts w:asciiTheme="majorHAnsi" w:hAnsiTheme="majorHAnsi" w:cstheme="majorHAnsi"/>
          <w:lang w:val="pl-PL"/>
        </w:rPr>
        <w:t xml:space="preserve"> prawn</w:t>
      </w:r>
      <w:r w:rsidR="00481A02">
        <w:rPr>
          <w:rFonts w:asciiTheme="majorHAnsi" w:hAnsiTheme="majorHAnsi" w:cstheme="majorHAnsi"/>
          <w:lang w:val="pl-PL"/>
        </w:rPr>
        <w:t>ą</w:t>
      </w:r>
      <w:r w:rsidRPr="00DC265F">
        <w:rPr>
          <w:rFonts w:asciiTheme="majorHAnsi" w:hAnsiTheme="majorHAnsi" w:cstheme="majorHAnsi"/>
          <w:lang w:val="pl-PL"/>
        </w:rPr>
        <w:t xml:space="preserve"> czynów skarżącego. </w:t>
      </w:r>
    </w:p>
    <w:p w14:paraId="259BCC69" w14:textId="213AA656"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lastRenderedPageBreak/>
        <w:t xml:space="preserve">4. Rozumowanie </w:t>
      </w:r>
      <w:r w:rsidR="00481A02">
        <w:rPr>
          <w:rFonts w:asciiTheme="majorHAnsi" w:hAnsiTheme="majorHAnsi" w:cstheme="majorHAnsi"/>
          <w:lang w:val="pl-PL"/>
        </w:rPr>
        <w:t xml:space="preserve">przedstawione w paragrafie </w:t>
      </w:r>
      <w:r w:rsidRPr="00DC265F">
        <w:rPr>
          <w:rFonts w:asciiTheme="majorHAnsi" w:hAnsiTheme="majorHAnsi" w:cstheme="majorHAnsi"/>
          <w:lang w:val="pl-PL"/>
        </w:rPr>
        <w:t xml:space="preserve">179 wyroku wskazuje na to, że w celu spełnienia </w:t>
      </w:r>
      <w:r w:rsidR="00481A02">
        <w:rPr>
          <w:rFonts w:asciiTheme="majorHAnsi" w:hAnsiTheme="majorHAnsi" w:cstheme="majorHAnsi"/>
          <w:lang w:val="pl-PL"/>
        </w:rPr>
        <w:t>wymogów testu</w:t>
      </w:r>
      <w:r w:rsidR="00481A02" w:rsidRPr="00DC265F">
        <w:rPr>
          <w:rFonts w:asciiTheme="majorHAnsi" w:hAnsiTheme="majorHAnsi" w:cstheme="majorHAnsi"/>
          <w:lang w:val="pl-PL"/>
        </w:rPr>
        <w:t xml:space="preserve"> </w:t>
      </w:r>
      <w:r w:rsidRPr="00DC265F">
        <w:rPr>
          <w:rFonts w:asciiTheme="majorHAnsi" w:hAnsiTheme="majorHAnsi" w:cstheme="majorHAnsi"/>
          <w:lang w:val="pl-PL"/>
        </w:rPr>
        <w:t xml:space="preserve">Trybunału, sądy narodowe powinny </w:t>
      </w:r>
      <w:r w:rsidR="00481A02" w:rsidRPr="00DC265F">
        <w:rPr>
          <w:rFonts w:asciiTheme="majorHAnsi" w:hAnsiTheme="majorHAnsi" w:cstheme="majorHAnsi"/>
          <w:lang w:val="pl-PL"/>
        </w:rPr>
        <w:t xml:space="preserve">jednoznacznie </w:t>
      </w:r>
      <w:r w:rsidR="00EA02E0">
        <w:rPr>
          <w:rFonts w:asciiTheme="majorHAnsi" w:hAnsiTheme="majorHAnsi" w:cstheme="majorHAnsi"/>
          <w:lang w:val="pl-PL"/>
        </w:rPr>
        <w:t>roz</w:t>
      </w:r>
      <w:r w:rsidR="00EA02E0" w:rsidRPr="00DC265F">
        <w:rPr>
          <w:rFonts w:asciiTheme="majorHAnsi" w:hAnsiTheme="majorHAnsi" w:cstheme="majorHAnsi"/>
          <w:lang w:val="pl-PL"/>
        </w:rPr>
        <w:t>szerzyć</w:t>
      </w:r>
      <w:r w:rsidRPr="00DC265F">
        <w:rPr>
          <w:rFonts w:asciiTheme="majorHAnsi" w:hAnsiTheme="majorHAnsi" w:cstheme="majorHAnsi"/>
          <w:lang w:val="pl-PL"/>
        </w:rPr>
        <w:t xml:space="preserve"> rol</w:t>
      </w:r>
      <w:r w:rsidR="00481A02">
        <w:rPr>
          <w:rFonts w:asciiTheme="majorHAnsi" w:hAnsiTheme="majorHAnsi" w:cstheme="majorHAnsi"/>
          <w:lang w:val="pl-PL"/>
        </w:rPr>
        <w:t>ę</w:t>
      </w:r>
      <w:r w:rsidRPr="00DC265F">
        <w:rPr>
          <w:rFonts w:asciiTheme="majorHAnsi" w:hAnsiTheme="majorHAnsi" w:cstheme="majorHAnsi"/>
          <w:lang w:val="pl-PL"/>
        </w:rPr>
        <w:t xml:space="preserve"> („szczególnych obowiązków”) litewskich partyzantów jako „</w:t>
      </w:r>
      <w:r w:rsidR="00481A02">
        <w:rPr>
          <w:rFonts w:asciiTheme="majorHAnsi" w:hAnsiTheme="majorHAnsi" w:cstheme="majorHAnsi"/>
          <w:lang w:val="pl-PL"/>
        </w:rPr>
        <w:t>reprezentantów</w:t>
      </w:r>
      <w:r w:rsidRPr="00DC265F">
        <w:rPr>
          <w:rFonts w:asciiTheme="majorHAnsi" w:hAnsiTheme="majorHAnsi" w:cstheme="majorHAnsi"/>
          <w:lang w:val="pl-PL"/>
        </w:rPr>
        <w:t xml:space="preserve">” </w:t>
      </w:r>
      <w:r w:rsidR="00481A02">
        <w:rPr>
          <w:rFonts w:asciiTheme="majorHAnsi" w:hAnsiTheme="majorHAnsi" w:cstheme="majorHAnsi"/>
          <w:lang w:val="pl-PL"/>
        </w:rPr>
        <w:t>narodu litewskiego</w:t>
      </w:r>
      <w:r w:rsidRPr="00DC265F">
        <w:rPr>
          <w:rFonts w:asciiTheme="majorHAnsi" w:hAnsiTheme="majorHAnsi" w:cstheme="majorHAnsi"/>
          <w:lang w:val="pl-PL"/>
        </w:rPr>
        <w:t xml:space="preserve">. </w:t>
      </w:r>
      <w:r w:rsidR="00791FB6">
        <w:rPr>
          <w:rFonts w:asciiTheme="majorHAnsi" w:hAnsiTheme="majorHAnsi" w:cstheme="majorHAnsi"/>
          <w:lang w:val="pl-PL"/>
        </w:rPr>
        <w:t>Zdaniem</w:t>
      </w:r>
      <w:r w:rsidRPr="00DC265F">
        <w:rPr>
          <w:rFonts w:asciiTheme="majorHAnsi" w:hAnsiTheme="majorHAnsi" w:cstheme="majorHAnsi"/>
          <w:lang w:val="pl-PL"/>
        </w:rPr>
        <w:t xml:space="preserve"> większości, w celu spełnienia </w:t>
      </w:r>
      <w:r w:rsidR="00F8202E">
        <w:rPr>
          <w:rFonts w:asciiTheme="majorHAnsi" w:hAnsiTheme="majorHAnsi" w:cstheme="majorHAnsi"/>
          <w:lang w:val="pl-PL"/>
        </w:rPr>
        <w:t>tego testu</w:t>
      </w:r>
      <w:r w:rsidRPr="00DC265F">
        <w:rPr>
          <w:rFonts w:asciiTheme="majorHAnsi" w:hAnsiTheme="majorHAnsi" w:cstheme="majorHAnsi"/>
          <w:lang w:val="pl-PL"/>
        </w:rPr>
        <w:t xml:space="preserve">, </w:t>
      </w:r>
      <w:r w:rsidR="00F8202E">
        <w:rPr>
          <w:rFonts w:asciiTheme="majorHAnsi" w:hAnsiTheme="majorHAnsi" w:cstheme="majorHAnsi"/>
          <w:lang w:val="pl-PL"/>
        </w:rPr>
        <w:t>powinien zostać przedstawiony</w:t>
      </w:r>
      <w:r w:rsidR="00DF63ED">
        <w:rPr>
          <w:rFonts w:asciiTheme="majorHAnsi" w:hAnsiTheme="majorHAnsi" w:cstheme="majorHAnsi"/>
          <w:lang w:val="pl-PL"/>
        </w:rPr>
        <w:t xml:space="preserve"> </w:t>
      </w:r>
      <w:r w:rsidRPr="00DC265F">
        <w:rPr>
          <w:rFonts w:asciiTheme="majorHAnsi" w:hAnsiTheme="majorHAnsi" w:cstheme="majorHAnsi"/>
          <w:lang w:val="pl-PL"/>
        </w:rPr>
        <w:t>„</w:t>
      </w:r>
      <w:r w:rsidR="00F8202E">
        <w:rPr>
          <w:rFonts w:asciiTheme="majorHAnsi" w:hAnsiTheme="majorHAnsi" w:cstheme="majorHAnsi"/>
          <w:lang w:val="pl-PL"/>
        </w:rPr>
        <w:t>szerszy</w:t>
      </w:r>
      <w:r w:rsidR="00F8202E" w:rsidRPr="00DC265F">
        <w:rPr>
          <w:rFonts w:asciiTheme="majorHAnsi" w:hAnsiTheme="majorHAnsi" w:cstheme="majorHAnsi"/>
          <w:lang w:val="pl-PL"/>
        </w:rPr>
        <w:t xml:space="preserve"> historyczn</w:t>
      </w:r>
      <w:r w:rsidR="00F8202E">
        <w:rPr>
          <w:rFonts w:asciiTheme="majorHAnsi" w:hAnsiTheme="majorHAnsi" w:cstheme="majorHAnsi"/>
          <w:lang w:val="pl-PL"/>
        </w:rPr>
        <w:t>y</w:t>
      </w:r>
      <w:r w:rsidR="00F8202E" w:rsidRPr="00DC265F">
        <w:rPr>
          <w:rFonts w:asciiTheme="majorHAnsi" w:hAnsiTheme="majorHAnsi" w:cstheme="majorHAnsi"/>
          <w:lang w:val="pl-PL"/>
        </w:rPr>
        <w:t xml:space="preserve"> </w:t>
      </w:r>
      <w:r w:rsidRPr="00DC265F">
        <w:rPr>
          <w:rFonts w:asciiTheme="majorHAnsi" w:hAnsiTheme="majorHAnsi" w:cstheme="majorHAnsi"/>
          <w:lang w:val="pl-PL"/>
        </w:rPr>
        <w:t xml:space="preserve">i </w:t>
      </w:r>
      <w:r w:rsidR="00F8202E" w:rsidRPr="00DC265F">
        <w:rPr>
          <w:rFonts w:asciiTheme="majorHAnsi" w:hAnsiTheme="majorHAnsi" w:cstheme="majorHAnsi"/>
          <w:lang w:val="pl-PL"/>
        </w:rPr>
        <w:t>faktyczn</w:t>
      </w:r>
      <w:r w:rsidR="00F8202E">
        <w:rPr>
          <w:rFonts w:asciiTheme="majorHAnsi" w:hAnsiTheme="majorHAnsi" w:cstheme="majorHAnsi"/>
          <w:lang w:val="pl-PL"/>
        </w:rPr>
        <w:t>y</w:t>
      </w:r>
      <w:r w:rsidR="00F8202E" w:rsidRPr="00DC265F">
        <w:rPr>
          <w:rFonts w:asciiTheme="majorHAnsi" w:hAnsiTheme="majorHAnsi" w:cstheme="majorHAnsi"/>
          <w:lang w:val="pl-PL"/>
        </w:rPr>
        <w:t xml:space="preserve"> </w:t>
      </w:r>
      <w:r w:rsidR="00F8202E">
        <w:rPr>
          <w:rFonts w:asciiTheme="majorHAnsi" w:hAnsiTheme="majorHAnsi" w:cstheme="majorHAnsi"/>
          <w:lang w:val="pl-PL"/>
        </w:rPr>
        <w:t>opis</w:t>
      </w:r>
      <w:r w:rsidRPr="00DC265F">
        <w:rPr>
          <w:rFonts w:asciiTheme="majorHAnsi" w:hAnsiTheme="majorHAnsi" w:cstheme="majorHAnsi"/>
          <w:lang w:val="pl-PL"/>
        </w:rPr>
        <w:t xml:space="preserve">”. Innymi słowy w celu ustalenia </w:t>
      </w:r>
      <w:r w:rsidR="00F8202E">
        <w:rPr>
          <w:rFonts w:asciiTheme="majorHAnsi" w:hAnsiTheme="majorHAnsi" w:cstheme="majorHAnsi"/>
          <w:lang w:val="pl-PL"/>
        </w:rPr>
        <w:t xml:space="preserve">braku </w:t>
      </w:r>
      <w:r w:rsidR="00791FB6">
        <w:rPr>
          <w:rFonts w:asciiTheme="majorHAnsi" w:hAnsiTheme="majorHAnsi" w:cstheme="majorHAnsi"/>
          <w:lang w:val="pl-PL"/>
        </w:rPr>
        <w:t>naruszenia K</w:t>
      </w:r>
      <w:r w:rsidRPr="00DC265F">
        <w:rPr>
          <w:rFonts w:asciiTheme="majorHAnsi" w:hAnsiTheme="majorHAnsi" w:cstheme="majorHAnsi"/>
          <w:lang w:val="pl-PL"/>
        </w:rPr>
        <w:t xml:space="preserve">onwencji, większość </w:t>
      </w:r>
      <w:r w:rsidR="00F8202E">
        <w:rPr>
          <w:rFonts w:asciiTheme="majorHAnsi" w:hAnsiTheme="majorHAnsi" w:cstheme="majorHAnsi"/>
          <w:lang w:val="pl-PL"/>
        </w:rPr>
        <w:t>byłaby usatysfakcjonowana, gdyby</w:t>
      </w:r>
      <w:r w:rsidRPr="00DC265F">
        <w:rPr>
          <w:rFonts w:asciiTheme="majorHAnsi" w:hAnsiTheme="majorHAnsi" w:cstheme="majorHAnsi"/>
          <w:lang w:val="pl-PL"/>
        </w:rPr>
        <w:t xml:space="preserve"> litewskie sądy wyraźnie </w:t>
      </w:r>
      <w:r w:rsidR="00F8202E">
        <w:rPr>
          <w:rFonts w:asciiTheme="majorHAnsi" w:hAnsiTheme="majorHAnsi" w:cstheme="majorHAnsi"/>
          <w:lang w:val="pl-PL"/>
        </w:rPr>
        <w:t>wyjaśniły</w:t>
      </w:r>
      <w:r w:rsidR="00F8202E" w:rsidRPr="00DC265F">
        <w:rPr>
          <w:rFonts w:asciiTheme="majorHAnsi" w:hAnsiTheme="majorHAnsi" w:cstheme="majorHAnsi"/>
          <w:lang w:val="pl-PL"/>
        </w:rPr>
        <w:t xml:space="preserve"> </w:t>
      </w:r>
      <w:r w:rsidRPr="00DC265F">
        <w:rPr>
          <w:rFonts w:asciiTheme="majorHAnsi" w:hAnsiTheme="majorHAnsi" w:cstheme="majorHAnsi"/>
          <w:lang w:val="pl-PL"/>
        </w:rPr>
        <w:t xml:space="preserve">„co </w:t>
      </w:r>
      <w:r w:rsidR="00F8202E">
        <w:rPr>
          <w:rFonts w:asciiTheme="majorHAnsi" w:hAnsiTheme="majorHAnsi" w:cstheme="majorHAnsi"/>
          <w:lang w:val="pl-PL"/>
        </w:rPr>
        <w:t>wiązało się z pojęciem</w:t>
      </w:r>
      <w:r w:rsidR="00F8202E" w:rsidRPr="00DC265F">
        <w:rPr>
          <w:rFonts w:asciiTheme="majorHAnsi" w:hAnsiTheme="majorHAnsi" w:cstheme="majorHAnsi"/>
          <w:lang w:val="pl-PL"/>
        </w:rPr>
        <w:t xml:space="preserve"> </w:t>
      </w:r>
      <w:r w:rsidRPr="00DC265F">
        <w:rPr>
          <w:rFonts w:asciiTheme="majorHAnsi" w:hAnsiTheme="majorHAnsi" w:cstheme="majorHAnsi"/>
          <w:lang w:val="pl-PL"/>
        </w:rPr>
        <w:t>»</w:t>
      </w:r>
      <w:r w:rsidR="00F8202E">
        <w:rPr>
          <w:rFonts w:asciiTheme="majorHAnsi" w:hAnsiTheme="majorHAnsi" w:cstheme="majorHAnsi"/>
          <w:lang w:val="pl-PL"/>
        </w:rPr>
        <w:t>reprezentanci</w:t>
      </w:r>
      <w:r w:rsidRPr="00DC265F">
        <w:rPr>
          <w:rFonts w:asciiTheme="majorHAnsi" w:hAnsiTheme="majorHAnsi" w:cstheme="majorHAnsi"/>
          <w:lang w:val="pl-PL"/>
        </w:rPr>
        <w:t>«”.</w:t>
      </w:r>
    </w:p>
    <w:p w14:paraId="64FDAC40"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Tak jakby nie było to </w:t>
      </w:r>
      <w:r w:rsidR="00791FB6" w:rsidRPr="00DC265F">
        <w:rPr>
          <w:rFonts w:asciiTheme="majorHAnsi" w:hAnsiTheme="majorHAnsi" w:cstheme="majorHAnsi"/>
          <w:lang w:val="pl-PL"/>
        </w:rPr>
        <w:t xml:space="preserve">zrozumiałe </w:t>
      </w:r>
      <w:r w:rsidRPr="00DC265F">
        <w:rPr>
          <w:rFonts w:asciiTheme="majorHAnsi" w:hAnsiTheme="majorHAnsi" w:cstheme="majorHAnsi"/>
          <w:lang w:val="pl-PL"/>
        </w:rPr>
        <w:t xml:space="preserve">samo przez </w:t>
      </w:r>
      <w:r w:rsidR="00791FB6">
        <w:rPr>
          <w:rFonts w:asciiTheme="majorHAnsi" w:hAnsiTheme="majorHAnsi" w:cstheme="majorHAnsi"/>
          <w:lang w:val="pl-PL"/>
        </w:rPr>
        <w:t>się</w:t>
      </w:r>
      <w:r w:rsidRPr="00DC265F">
        <w:rPr>
          <w:rFonts w:asciiTheme="majorHAnsi" w:hAnsiTheme="majorHAnsi" w:cstheme="majorHAnsi"/>
          <w:lang w:val="pl-PL"/>
        </w:rPr>
        <w:t xml:space="preserve">. Gdy (tak jak </w:t>
      </w:r>
      <w:r w:rsidR="002C3F08">
        <w:rPr>
          <w:rFonts w:asciiTheme="majorHAnsi" w:hAnsiTheme="majorHAnsi" w:cstheme="majorHAnsi"/>
          <w:lang w:val="pl-PL"/>
        </w:rPr>
        <w:t>stwierdzono</w:t>
      </w:r>
      <w:r w:rsidR="002C3F08" w:rsidRPr="00DC265F">
        <w:rPr>
          <w:rFonts w:asciiTheme="majorHAnsi" w:hAnsiTheme="majorHAnsi" w:cstheme="majorHAnsi"/>
          <w:lang w:val="pl-PL"/>
        </w:rPr>
        <w:t xml:space="preserve"> </w:t>
      </w:r>
      <w:r w:rsidRPr="00DC265F">
        <w:rPr>
          <w:rFonts w:asciiTheme="majorHAnsi" w:hAnsiTheme="majorHAnsi" w:cstheme="majorHAnsi"/>
          <w:lang w:val="pl-PL"/>
        </w:rPr>
        <w:t xml:space="preserve">to w, </w:t>
      </w:r>
      <w:r w:rsidRPr="00DC265F">
        <w:rPr>
          <w:rFonts w:asciiTheme="majorHAnsi" w:hAnsiTheme="majorHAnsi" w:cstheme="majorHAnsi"/>
          <w:i/>
          <w:lang w:val="pl-PL"/>
        </w:rPr>
        <w:t>inter alia</w:t>
      </w:r>
      <w:r w:rsidRPr="00DC265F">
        <w:rPr>
          <w:rFonts w:asciiTheme="majorHAnsi" w:hAnsiTheme="majorHAnsi" w:cstheme="majorHAnsi"/>
          <w:lang w:val="pl-PL"/>
        </w:rPr>
        <w:t xml:space="preserve">, </w:t>
      </w:r>
      <w:r w:rsidR="002C3F08">
        <w:rPr>
          <w:rFonts w:asciiTheme="majorHAnsi" w:hAnsiTheme="majorHAnsi" w:cstheme="majorHAnsi"/>
          <w:lang w:val="pl-PL"/>
        </w:rPr>
        <w:t>paragrafie</w:t>
      </w:r>
      <w:r w:rsidRPr="00DC265F">
        <w:rPr>
          <w:rFonts w:asciiTheme="majorHAnsi" w:hAnsiTheme="majorHAnsi" w:cstheme="majorHAnsi"/>
          <w:lang w:val="pl-PL"/>
        </w:rPr>
        <w:t xml:space="preserve"> 62 wyroku) ruch partyzancki (wraz z jego </w:t>
      </w:r>
      <w:r w:rsidR="002C3F08">
        <w:rPr>
          <w:rFonts w:asciiTheme="majorHAnsi" w:hAnsiTheme="majorHAnsi" w:cstheme="majorHAnsi"/>
          <w:lang w:val="pl-PL"/>
        </w:rPr>
        <w:t>zwolennikami</w:t>
      </w:r>
      <w:r w:rsidRPr="00DC265F">
        <w:rPr>
          <w:rFonts w:asciiTheme="majorHAnsi" w:hAnsiTheme="majorHAnsi" w:cstheme="majorHAnsi"/>
          <w:lang w:val="pl-PL"/>
        </w:rPr>
        <w:t xml:space="preserve">) obejmował dziesiątki tysięcy młodych mężczyzn, z których 20 000 zostało </w:t>
      </w:r>
      <w:r w:rsidR="002C3F08">
        <w:rPr>
          <w:rFonts w:asciiTheme="majorHAnsi" w:hAnsiTheme="majorHAnsi" w:cstheme="majorHAnsi"/>
          <w:lang w:val="pl-PL"/>
        </w:rPr>
        <w:t>zabitych</w:t>
      </w:r>
      <w:r w:rsidRPr="00DC265F">
        <w:rPr>
          <w:rFonts w:asciiTheme="majorHAnsi" w:hAnsiTheme="majorHAnsi" w:cstheme="majorHAnsi"/>
          <w:lang w:val="pl-PL"/>
        </w:rPr>
        <w:t xml:space="preserve"> oraz gdy </w:t>
      </w:r>
      <w:r w:rsidR="002C3F08">
        <w:rPr>
          <w:rFonts w:asciiTheme="majorHAnsi" w:hAnsiTheme="majorHAnsi" w:cstheme="majorHAnsi"/>
          <w:lang w:val="pl-PL"/>
        </w:rPr>
        <w:t>ogólna liczba tych, którzy zostali</w:t>
      </w:r>
      <w:r w:rsidRPr="00DC265F">
        <w:rPr>
          <w:rFonts w:asciiTheme="majorHAnsi" w:hAnsiTheme="majorHAnsi" w:cstheme="majorHAnsi"/>
          <w:lang w:val="pl-PL"/>
        </w:rPr>
        <w:t xml:space="preserve"> deportowan</w:t>
      </w:r>
      <w:r w:rsidR="002C3F08">
        <w:rPr>
          <w:rFonts w:asciiTheme="majorHAnsi" w:hAnsiTheme="majorHAnsi" w:cstheme="majorHAnsi"/>
          <w:lang w:val="pl-PL"/>
        </w:rPr>
        <w:t>i</w:t>
      </w:r>
      <w:r w:rsidRPr="00DC265F">
        <w:rPr>
          <w:rFonts w:asciiTheme="majorHAnsi" w:hAnsiTheme="majorHAnsi" w:cstheme="majorHAnsi"/>
          <w:lang w:val="pl-PL"/>
        </w:rPr>
        <w:t xml:space="preserve">, </w:t>
      </w:r>
      <w:r w:rsidR="002C3F08">
        <w:rPr>
          <w:rFonts w:asciiTheme="majorHAnsi" w:hAnsiTheme="majorHAnsi" w:cstheme="majorHAnsi"/>
          <w:lang w:val="pl-PL"/>
        </w:rPr>
        <w:t>u</w:t>
      </w:r>
      <w:r w:rsidR="002C3F08" w:rsidRPr="00DC265F">
        <w:rPr>
          <w:rFonts w:asciiTheme="majorHAnsi" w:hAnsiTheme="majorHAnsi" w:cstheme="majorHAnsi"/>
          <w:lang w:val="pl-PL"/>
        </w:rPr>
        <w:t>więzi</w:t>
      </w:r>
      <w:r w:rsidR="002C3F08">
        <w:rPr>
          <w:rFonts w:asciiTheme="majorHAnsi" w:hAnsiTheme="majorHAnsi" w:cstheme="majorHAnsi"/>
          <w:lang w:val="pl-PL"/>
        </w:rPr>
        <w:t>eni</w:t>
      </w:r>
      <w:r w:rsidRPr="00DC265F">
        <w:rPr>
          <w:rFonts w:asciiTheme="majorHAnsi" w:hAnsiTheme="majorHAnsi" w:cstheme="majorHAnsi"/>
          <w:lang w:val="pl-PL"/>
        </w:rPr>
        <w:t xml:space="preserve">, </w:t>
      </w:r>
      <w:r w:rsidR="002C3F08">
        <w:rPr>
          <w:rFonts w:asciiTheme="majorHAnsi" w:hAnsiTheme="majorHAnsi" w:cstheme="majorHAnsi"/>
          <w:lang w:val="pl-PL"/>
        </w:rPr>
        <w:t>zastrzeleni</w:t>
      </w:r>
      <w:r w:rsidR="002C3F08" w:rsidRPr="00DC265F">
        <w:rPr>
          <w:rFonts w:asciiTheme="majorHAnsi" w:hAnsiTheme="majorHAnsi" w:cstheme="majorHAnsi"/>
          <w:lang w:val="pl-PL"/>
        </w:rPr>
        <w:t xml:space="preserve"> </w:t>
      </w:r>
      <w:r w:rsidRPr="00DC265F">
        <w:rPr>
          <w:rFonts w:asciiTheme="majorHAnsi" w:hAnsiTheme="majorHAnsi" w:cstheme="majorHAnsi"/>
          <w:lang w:val="pl-PL"/>
        </w:rPr>
        <w:t xml:space="preserve">lub </w:t>
      </w:r>
      <w:r w:rsidR="002C3F08">
        <w:rPr>
          <w:rFonts w:asciiTheme="majorHAnsi" w:hAnsiTheme="majorHAnsi" w:cstheme="majorHAnsi"/>
          <w:lang w:val="pl-PL"/>
        </w:rPr>
        <w:t>zostali poddani śmiertelnym torturom</w:t>
      </w:r>
      <w:r w:rsidRPr="00DC265F">
        <w:rPr>
          <w:rFonts w:asciiTheme="majorHAnsi" w:hAnsiTheme="majorHAnsi" w:cstheme="majorHAnsi"/>
          <w:lang w:val="pl-PL"/>
        </w:rPr>
        <w:t xml:space="preserve"> </w:t>
      </w:r>
      <w:r w:rsidR="00640C1C" w:rsidRPr="00DC265F">
        <w:rPr>
          <w:rFonts w:asciiTheme="majorHAnsi" w:hAnsiTheme="majorHAnsi" w:cstheme="majorHAnsi"/>
          <w:lang w:val="pl-PL"/>
        </w:rPr>
        <w:t>wyraż</w:t>
      </w:r>
      <w:r w:rsidR="00640C1C">
        <w:rPr>
          <w:rFonts w:asciiTheme="majorHAnsi" w:hAnsiTheme="majorHAnsi" w:cstheme="majorHAnsi"/>
          <w:lang w:val="pl-PL"/>
        </w:rPr>
        <w:t>a</w:t>
      </w:r>
      <w:r w:rsidR="00640C1C" w:rsidRPr="00DC265F">
        <w:rPr>
          <w:rFonts w:asciiTheme="majorHAnsi" w:hAnsiTheme="majorHAnsi" w:cstheme="majorHAnsi"/>
          <w:lang w:val="pl-PL"/>
        </w:rPr>
        <w:t>na</w:t>
      </w:r>
      <w:r w:rsidR="00640C1C">
        <w:rPr>
          <w:rFonts w:asciiTheme="majorHAnsi" w:hAnsiTheme="majorHAnsi" w:cstheme="majorHAnsi"/>
          <w:lang w:val="pl-PL"/>
        </w:rPr>
        <w:t xml:space="preserve"> jest</w:t>
      </w:r>
      <w:r w:rsidRPr="00DC265F">
        <w:rPr>
          <w:rFonts w:asciiTheme="majorHAnsi" w:hAnsiTheme="majorHAnsi" w:cstheme="majorHAnsi"/>
          <w:lang w:val="pl-PL"/>
        </w:rPr>
        <w:t xml:space="preserve"> w </w:t>
      </w:r>
      <w:r w:rsidR="00640C1C" w:rsidRPr="00DC265F">
        <w:rPr>
          <w:rFonts w:asciiTheme="majorHAnsi" w:hAnsiTheme="majorHAnsi" w:cstheme="majorHAnsi"/>
          <w:lang w:val="pl-PL"/>
        </w:rPr>
        <w:t>sześciocyfrow</w:t>
      </w:r>
      <w:r w:rsidR="00640C1C">
        <w:rPr>
          <w:rFonts w:asciiTheme="majorHAnsi" w:hAnsiTheme="majorHAnsi" w:cstheme="majorHAnsi"/>
          <w:lang w:val="pl-PL"/>
        </w:rPr>
        <w:t>ych</w:t>
      </w:r>
      <w:r w:rsidR="00640C1C" w:rsidRPr="00DC265F">
        <w:rPr>
          <w:rFonts w:asciiTheme="majorHAnsi" w:hAnsiTheme="majorHAnsi" w:cstheme="majorHAnsi"/>
          <w:lang w:val="pl-PL"/>
        </w:rPr>
        <w:t xml:space="preserve"> </w:t>
      </w:r>
      <w:r w:rsidRPr="00DC265F">
        <w:rPr>
          <w:rFonts w:asciiTheme="majorHAnsi" w:hAnsiTheme="majorHAnsi" w:cstheme="majorHAnsi"/>
          <w:lang w:val="pl-PL"/>
        </w:rPr>
        <w:t>liczb</w:t>
      </w:r>
      <w:r w:rsidR="00640C1C">
        <w:rPr>
          <w:rFonts w:asciiTheme="majorHAnsi" w:hAnsiTheme="majorHAnsi" w:cstheme="majorHAnsi"/>
          <w:lang w:val="pl-PL"/>
        </w:rPr>
        <w:t>ach</w:t>
      </w:r>
      <w:r w:rsidRPr="00DC265F">
        <w:rPr>
          <w:rFonts w:asciiTheme="majorHAnsi" w:hAnsiTheme="majorHAnsi" w:cstheme="majorHAnsi"/>
          <w:lang w:val="pl-PL"/>
        </w:rPr>
        <w:t xml:space="preserve"> (któr</w:t>
      </w:r>
      <w:r w:rsidR="00640C1C">
        <w:rPr>
          <w:rFonts w:asciiTheme="majorHAnsi" w:hAnsiTheme="majorHAnsi" w:cstheme="majorHAnsi"/>
          <w:lang w:val="pl-PL"/>
        </w:rPr>
        <w:t>e</w:t>
      </w:r>
      <w:r w:rsidRPr="00DC265F">
        <w:rPr>
          <w:rFonts w:asciiTheme="majorHAnsi" w:hAnsiTheme="majorHAnsi" w:cstheme="majorHAnsi"/>
          <w:lang w:val="pl-PL"/>
        </w:rPr>
        <w:t xml:space="preserve">, </w:t>
      </w:r>
      <w:r w:rsidR="00640C1C">
        <w:rPr>
          <w:rFonts w:asciiTheme="majorHAnsi" w:hAnsiTheme="majorHAnsi" w:cstheme="majorHAnsi"/>
          <w:lang w:val="pl-PL"/>
        </w:rPr>
        <w:t>w świetle nowych dowodów, tylko wzrastają</w:t>
      </w:r>
      <w:r w:rsidRPr="00DC265F">
        <w:rPr>
          <w:rFonts w:asciiTheme="majorHAnsi" w:hAnsiTheme="majorHAnsi" w:cstheme="majorHAnsi"/>
          <w:lang w:val="pl-PL"/>
        </w:rPr>
        <w:t xml:space="preserve">), a wszystko to w liczącym trzy miliony ludzi narodzie, jakie wyjaśnienie byłoby wystarczające, by </w:t>
      </w:r>
      <w:r w:rsidR="00640C1C">
        <w:rPr>
          <w:rFonts w:asciiTheme="majorHAnsi" w:hAnsiTheme="majorHAnsi" w:cstheme="majorHAnsi"/>
          <w:lang w:val="pl-PL"/>
        </w:rPr>
        <w:t>przekonać</w:t>
      </w:r>
      <w:r w:rsidR="00640C1C" w:rsidRPr="00DC265F">
        <w:rPr>
          <w:rFonts w:asciiTheme="majorHAnsi" w:hAnsiTheme="majorHAnsi" w:cstheme="majorHAnsi"/>
          <w:lang w:val="pl-PL"/>
        </w:rPr>
        <w:t xml:space="preserve"> </w:t>
      </w:r>
      <w:r w:rsidRPr="00DC265F">
        <w:rPr>
          <w:rFonts w:asciiTheme="majorHAnsi" w:hAnsiTheme="majorHAnsi" w:cstheme="majorHAnsi"/>
          <w:lang w:val="pl-PL"/>
        </w:rPr>
        <w:t>większość, że partyzanci byli „</w:t>
      </w:r>
      <w:r w:rsidR="00640C1C">
        <w:rPr>
          <w:rFonts w:asciiTheme="majorHAnsi" w:hAnsiTheme="majorHAnsi" w:cstheme="majorHAnsi"/>
          <w:lang w:val="pl-PL"/>
        </w:rPr>
        <w:t>reprezentantami</w:t>
      </w:r>
      <w:r w:rsidR="00640C1C" w:rsidRPr="00DC265F">
        <w:rPr>
          <w:rFonts w:asciiTheme="majorHAnsi" w:hAnsiTheme="majorHAnsi" w:cstheme="majorHAnsi"/>
          <w:lang w:val="pl-PL"/>
        </w:rPr>
        <w:t xml:space="preserve"> </w:t>
      </w:r>
      <w:r w:rsidRPr="00DC265F">
        <w:rPr>
          <w:rFonts w:asciiTheme="majorHAnsi" w:hAnsiTheme="majorHAnsi" w:cstheme="majorHAnsi"/>
          <w:lang w:val="pl-PL"/>
        </w:rPr>
        <w:t xml:space="preserve">narodu”? </w:t>
      </w:r>
      <w:r w:rsidRPr="002E5530">
        <w:rPr>
          <w:rFonts w:asciiTheme="majorHAnsi" w:hAnsiTheme="majorHAnsi" w:cstheme="majorHAnsi"/>
          <w:lang w:val="pl-PL"/>
        </w:rPr>
        <w:t xml:space="preserve">Większość pozostawiła to pytanie otwarte. </w:t>
      </w:r>
      <w:r w:rsidRPr="00DC265F">
        <w:rPr>
          <w:rFonts w:asciiTheme="majorHAnsi" w:hAnsiTheme="majorHAnsi" w:cstheme="majorHAnsi"/>
          <w:lang w:val="pl-PL"/>
        </w:rPr>
        <w:t xml:space="preserve">Zastanawiam się, czy pytanie to </w:t>
      </w:r>
      <w:r w:rsidR="00640C1C" w:rsidRPr="00DC265F">
        <w:rPr>
          <w:rFonts w:asciiTheme="majorHAnsi" w:hAnsiTheme="majorHAnsi" w:cstheme="majorHAnsi"/>
          <w:lang w:val="pl-PL"/>
        </w:rPr>
        <w:t xml:space="preserve">samo przez się </w:t>
      </w:r>
      <w:r w:rsidRPr="00DC265F">
        <w:rPr>
          <w:rFonts w:asciiTheme="majorHAnsi" w:hAnsiTheme="majorHAnsi" w:cstheme="majorHAnsi"/>
          <w:lang w:val="pl-PL"/>
        </w:rPr>
        <w:t xml:space="preserve">może </w:t>
      </w:r>
      <w:r w:rsidR="00640C1C">
        <w:rPr>
          <w:rFonts w:asciiTheme="majorHAnsi" w:hAnsiTheme="majorHAnsi" w:cstheme="majorHAnsi"/>
          <w:lang w:val="pl-PL"/>
        </w:rPr>
        <w:t>dostarczyć</w:t>
      </w:r>
      <w:r w:rsidR="00640C1C" w:rsidRPr="00DC265F">
        <w:rPr>
          <w:rFonts w:asciiTheme="majorHAnsi" w:hAnsiTheme="majorHAnsi" w:cstheme="majorHAnsi"/>
          <w:lang w:val="pl-PL"/>
        </w:rPr>
        <w:t xml:space="preserve"> </w:t>
      </w:r>
      <w:r w:rsidRPr="00DC265F">
        <w:rPr>
          <w:rFonts w:asciiTheme="majorHAnsi" w:hAnsiTheme="majorHAnsi" w:cstheme="majorHAnsi"/>
          <w:lang w:val="pl-PL"/>
        </w:rPr>
        <w:t>odpowiedzi.</w:t>
      </w:r>
    </w:p>
    <w:p w14:paraId="72C6079C" w14:textId="77777777" w:rsidR="00AF295F" w:rsidRPr="00DC265F" w:rsidRDefault="006609F3" w:rsidP="00AF295F">
      <w:pPr>
        <w:pStyle w:val="OpiPara"/>
        <w:rPr>
          <w:rFonts w:asciiTheme="majorHAnsi" w:hAnsiTheme="majorHAnsi" w:cstheme="majorHAnsi"/>
          <w:lang w:val="pl-PL"/>
        </w:rPr>
      </w:pPr>
      <w:r>
        <w:rPr>
          <w:rFonts w:asciiTheme="majorHAnsi" w:hAnsiTheme="majorHAnsi" w:cstheme="majorHAnsi"/>
          <w:lang w:val="pl-PL"/>
        </w:rPr>
        <w:t>Sądy</w:t>
      </w:r>
      <w:r w:rsidRPr="00DC265F">
        <w:rPr>
          <w:rFonts w:asciiTheme="majorHAnsi" w:hAnsiTheme="majorHAnsi" w:cstheme="majorHAnsi"/>
          <w:lang w:val="pl-PL"/>
        </w:rPr>
        <w:t xml:space="preserve"> </w:t>
      </w:r>
      <w:r w:rsidR="00AF295F" w:rsidRPr="00DC265F">
        <w:rPr>
          <w:rFonts w:asciiTheme="majorHAnsi" w:hAnsiTheme="majorHAnsi" w:cstheme="majorHAnsi"/>
          <w:lang w:val="pl-PL"/>
        </w:rPr>
        <w:t xml:space="preserve">muszą być precyzyjne i jednoznaczne, gdy opisują i oceniają czyny </w:t>
      </w:r>
      <w:r>
        <w:rPr>
          <w:rFonts w:asciiTheme="majorHAnsi" w:hAnsiTheme="majorHAnsi" w:cstheme="majorHAnsi"/>
          <w:lang w:val="pl-PL"/>
        </w:rPr>
        <w:t>oskarżonego</w:t>
      </w:r>
      <w:r w:rsidR="00AF295F" w:rsidRPr="00DC265F">
        <w:rPr>
          <w:rFonts w:asciiTheme="majorHAnsi" w:hAnsiTheme="majorHAnsi" w:cstheme="majorHAnsi"/>
          <w:lang w:val="pl-PL"/>
        </w:rPr>
        <w:t xml:space="preserve">. Czy powinny być tak samo jednoznaczne, gdy opisują historię narodu? </w:t>
      </w:r>
      <w:r w:rsidR="00AF295F" w:rsidRPr="002E5530">
        <w:rPr>
          <w:rFonts w:asciiTheme="majorHAnsi" w:hAnsiTheme="majorHAnsi" w:cstheme="majorHAnsi"/>
          <w:lang w:val="pl-PL"/>
        </w:rPr>
        <w:t xml:space="preserve">Nie sądzę. </w:t>
      </w:r>
      <w:r w:rsidR="00AF295F" w:rsidRPr="00DC265F">
        <w:rPr>
          <w:rFonts w:asciiTheme="majorHAnsi" w:hAnsiTheme="majorHAnsi" w:cstheme="majorHAnsi"/>
          <w:lang w:val="pl-PL"/>
        </w:rPr>
        <w:t xml:space="preserve">Trybunał ten jest sam w sobie czasem bardzo lakoniczny, gdy dochodzi do opisywania faktów historycznych, z lepszym lub gorszym skutkiem. W końcu proces nie jest seminarium uniwersyteckim z historii, a wyrok nie jest encyklopedią. </w:t>
      </w:r>
    </w:p>
    <w:p w14:paraId="321EEF3F" w14:textId="77777777" w:rsidR="00AF295F" w:rsidRPr="002E5530"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W niniejszej sprawie Trybunał </w:t>
      </w:r>
      <w:r w:rsidR="00EC6F43">
        <w:rPr>
          <w:rFonts w:asciiTheme="majorHAnsi" w:hAnsiTheme="majorHAnsi" w:cstheme="majorHAnsi"/>
          <w:lang w:val="pl-PL"/>
        </w:rPr>
        <w:t xml:space="preserve">miał </w:t>
      </w:r>
      <w:r w:rsidRPr="00DC265F">
        <w:rPr>
          <w:rFonts w:asciiTheme="majorHAnsi" w:hAnsiTheme="majorHAnsi" w:cstheme="majorHAnsi"/>
          <w:lang w:val="pl-PL"/>
        </w:rPr>
        <w:t xml:space="preserve">do czynienia z </w:t>
      </w:r>
      <w:r w:rsidR="00EC6F43" w:rsidRPr="00DC265F">
        <w:rPr>
          <w:rFonts w:asciiTheme="majorHAnsi" w:hAnsiTheme="majorHAnsi" w:cstheme="majorHAnsi"/>
          <w:lang w:val="pl-PL"/>
        </w:rPr>
        <w:t xml:space="preserve">faktami </w:t>
      </w:r>
      <w:r w:rsidRPr="00DC265F">
        <w:rPr>
          <w:rFonts w:asciiTheme="majorHAnsi" w:hAnsiTheme="majorHAnsi" w:cstheme="majorHAnsi"/>
          <w:lang w:val="pl-PL"/>
        </w:rPr>
        <w:t>oczywistymi. Oczywist</w:t>
      </w:r>
      <w:r w:rsidR="00EC6F43">
        <w:rPr>
          <w:rFonts w:asciiTheme="majorHAnsi" w:hAnsiTheme="majorHAnsi" w:cstheme="majorHAnsi"/>
          <w:lang w:val="pl-PL"/>
        </w:rPr>
        <w:t>ym</w:t>
      </w:r>
      <w:r w:rsidRPr="00DC265F">
        <w:rPr>
          <w:rFonts w:asciiTheme="majorHAnsi" w:hAnsiTheme="majorHAnsi" w:cstheme="majorHAnsi"/>
          <w:lang w:val="pl-PL"/>
        </w:rPr>
        <w:t xml:space="preserve"> jest, że okupowany naród litewski nie przyjął </w:t>
      </w:r>
      <w:r w:rsidR="00EC6F43" w:rsidRPr="00DC265F">
        <w:rPr>
          <w:rFonts w:asciiTheme="majorHAnsi" w:hAnsiTheme="majorHAnsi" w:cstheme="majorHAnsi"/>
          <w:lang w:val="pl-PL"/>
        </w:rPr>
        <w:t xml:space="preserve">okupacji </w:t>
      </w:r>
      <w:r w:rsidRPr="00DC265F">
        <w:rPr>
          <w:rFonts w:asciiTheme="majorHAnsi" w:hAnsiTheme="majorHAnsi" w:cstheme="majorHAnsi"/>
          <w:lang w:val="pl-PL"/>
        </w:rPr>
        <w:t>radośnie</w:t>
      </w:r>
      <w:r w:rsidR="00EC6F43">
        <w:rPr>
          <w:rFonts w:asciiTheme="majorHAnsi" w:hAnsiTheme="majorHAnsi" w:cstheme="majorHAnsi"/>
          <w:lang w:val="pl-PL"/>
        </w:rPr>
        <w:t>,</w:t>
      </w:r>
      <w:r w:rsidRPr="00DC265F">
        <w:rPr>
          <w:rFonts w:asciiTheme="majorHAnsi" w:hAnsiTheme="majorHAnsi" w:cstheme="majorHAnsi"/>
          <w:lang w:val="pl-PL"/>
        </w:rPr>
        <w:t xml:space="preserve"> z szeroko otwartymi ramionami. Oczywist</w:t>
      </w:r>
      <w:r w:rsidR="00EC6F43">
        <w:rPr>
          <w:rFonts w:asciiTheme="majorHAnsi" w:hAnsiTheme="majorHAnsi" w:cstheme="majorHAnsi"/>
          <w:lang w:val="pl-PL"/>
        </w:rPr>
        <w:t>ym</w:t>
      </w:r>
      <w:r w:rsidRPr="00DC265F">
        <w:rPr>
          <w:rFonts w:asciiTheme="majorHAnsi" w:hAnsiTheme="majorHAnsi" w:cstheme="majorHAnsi"/>
          <w:lang w:val="pl-PL"/>
        </w:rPr>
        <w:t xml:space="preserve"> jest, że represje</w:t>
      </w:r>
      <w:r w:rsidR="00EC6F43">
        <w:rPr>
          <w:rFonts w:asciiTheme="majorHAnsi" w:hAnsiTheme="majorHAnsi" w:cstheme="majorHAnsi"/>
          <w:lang w:val="pl-PL"/>
        </w:rPr>
        <w:t xml:space="preserve"> reżimu okupacyjnego</w:t>
      </w:r>
      <w:r w:rsidRPr="00DC265F">
        <w:rPr>
          <w:rFonts w:asciiTheme="majorHAnsi" w:hAnsiTheme="majorHAnsi" w:cstheme="majorHAnsi"/>
          <w:lang w:val="pl-PL"/>
        </w:rPr>
        <w:t xml:space="preserve"> </w:t>
      </w:r>
      <w:r w:rsidR="00EC6F43">
        <w:rPr>
          <w:rFonts w:asciiTheme="majorHAnsi" w:hAnsiTheme="majorHAnsi" w:cstheme="majorHAnsi"/>
          <w:lang w:val="pl-PL"/>
        </w:rPr>
        <w:t xml:space="preserve">wobec </w:t>
      </w:r>
      <w:r w:rsidRPr="00DC265F">
        <w:rPr>
          <w:rFonts w:asciiTheme="majorHAnsi" w:hAnsiTheme="majorHAnsi" w:cstheme="majorHAnsi"/>
          <w:lang w:val="pl-PL"/>
        </w:rPr>
        <w:t>narodu litewskiego miały skalę masową. Oczywist</w:t>
      </w:r>
      <w:r w:rsidR="00EC6F43">
        <w:rPr>
          <w:rFonts w:asciiTheme="majorHAnsi" w:hAnsiTheme="majorHAnsi" w:cstheme="majorHAnsi"/>
          <w:lang w:val="pl-PL"/>
        </w:rPr>
        <w:t>ym</w:t>
      </w:r>
      <w:r w:rsidRPr="00DC265F">
        <w:rPr>
          <w:rFonts w:asciiTheme="majorHAnsi" w:hAnsiTheme="majorHAnsi" w:cstheme="majorHAnsi"/>
          <w:lang w:val="pl-PL"/>
        </w:rPr>
        <w:t xml:space="preserve"> jest, że ruch oporu przeciwko okupacji miał zasięg narodowy. Oczywist</w:t>
      </w:r>
      <w:r w:rsidR="00EC6F43">
        <w:rPr>
          <w:rFonts w:asciiTheme="majorHAnsi" w:hAnsiTheme="majorHAnsi" w:cstheme="majorHAnsi"/>
          <w:lang w:val="pl-PL"/>
        </w:rPr>
        <w:t>ym</w:t>
      </w:r>
      <w:r w:rsidRPr="00DC265F">
        <w:rPr>
          <w:rFonts w:asciiTheme="majorHAnsi" w:hAnsiTheme="majorHAnsi" w:cstheme="majorHAnsi"/>
          <w:lang w:val="pl-PL"/>
        </w:rPr>
        <w:t xml:space="preserve"> jest, że partyzanci </w:t>
      </w:r>
      <w:r w:rsidR="00EC6F43">
        <w:rPr>
          <w:rFonts w:asciiTheme="majorHAnsi" w:hAnsiTheme="majorHAnsi" w:cstheme="majorHAnsi"/>
          <w:lang w:val="pl-PL"/>
        </w:rPr>
        <w:t>stali na czele tego</w:t>
      </w:r>
      <w:r w:rsidRPr="00DC265F">
        <w:rPr>
          <w:rFonts w:asciiTheme="majorHAnsi" w:hAnsiTheme="majorHAnsi" w:cstheme="majorHAnsi"/>
          <w:lang w:val="pl-PL"/>
        </w:rPr>
        <w:t xml:space="preserve"> ruch</w:t>
      </w:r>
      <w:r w:rsidR="00EC6F43">
        <w:rPr>
          <w:rFonts w:asciiTheme="majorHAnsi" w:hAnsiTheme="majorHAnsi" w:cstheme="majorHAnsi"/>
          <w:lang w:val="pl-PL"/>
        </w:rPr>
        <w:t>u</w:t>
      </w:r>
      <w:r w:rsidRPr="00DC265F">
        <w:rPr>
          <w:rFonts w:asciiTheme="majorHAnsi" w:hAnsiTheme="majorHAnsi" w:cstheme="majorHAnsi"/>
          <w:lang w:val="pl-PL"/>
        </w:rPr>
        <w:t>. Oczywist</w:t>
      </w:r>
      <w:r w:rsidR="00EC6F43">
        <w:rPr>
          <w:rFonts w:asciiTheme="majorHAnsi" w:hAnsiTheme="majorHAnsi" w:cstheme="majorHAnsi"/>
          <w:lang w:val="pl-PL"/>
        </w:rPr>
        <w:t>ym</w:t>
      </w:r>
      <w:r w:rsidRPr="00DC265F">
        <w:rPr>
          <w:rFonts w:asciiTheme="majorHAnsi" w:hAnsiTheme="majorHAnsi" w:cstheme="majorHAnsi"/>
          <w:lang w:val="pl-PL"/>
        </w:rPr>
        <w:t xml:space="preserve"> jest, że co najmniej dopóki ruch oporu nie został stłumiony, partyzanci </w:t>
      </w:r>
      <w:r w:rsidR="00EC6F43">
        <w:rPr>
          <w:rFonts w:asciiTheme="majorHAnsi" w:hAnsiTheme="majorHAnsi" w:cstheme="majorHAnsi"/>
          <w:lang w:val="pl-PL"/>
        </w:rPr>
        <w:t>cieszyli się</w:t>
      </w:r>
      <w:r w:rsidR="00EC6F43" w:rsidRPr="00DC265F">
        <w:rPr>
          <w:rFonts w:asciiTheme="majorHAnsi" w:hAnsiTheme="majorHAnsi" w:cstheme="majorHAnsi"/>
          <w:lang w:val="pl-PL"/>
        </w:rPr>
        <w:t xml:space="preserve"> </w:t>
      </w:r>
      <w:r w:rsidRPr="00DC265F">
        <w:rPr>
          <w:rFonts w:asciiTheme="majorHAnsi" w:hAnsiTheme="majorHAnsi" w:cstheme="majorHAnsi"/>
          <w:lang w:val="pl-PL"/>
        </w:rPr>
        <w:t>duż</w:t>
      </w:r>
      <w:r w:rsidR="00EC6F43">
        <w:rPr>
          <w:rFonts w:asciiTheme="majorHAnsi" w:hAnsiTheme="majorHAnsi" w:cstheme="majorHAnsi"/>
          <w:lang w:val="pl-PL"/>
        </w:rPr>
        <w:t>ym</w:t>
      </w:r>
      <w:r w:rsidRPr="00DC265F">
        <w:rPr>
          <w:rFonts w:asciiTheme="majorHAnsi" w:hAnsiTheme="majorHAnsi" w:cstheme="majorHAnsi"/>
          <w:lang w:val="pl-PL"/>
        </w:rPr>
        <w:t xml:space="preserve"> poparcie</w:t>
      </w:r>
      <w:r w:rsidR="00EC6F43">
        <w:rPr>
          <w:rFonts w:asciiTheme="majorHAnsi" w:hAnsiTheme="majorHAnsi" w:cstheme="majorHAnsi"/>
          <w:lang w:val="pl-PL"/>
        </w:rPr>
        <w:t>m</w:t>
      </w:r>
      <w:r w:rsidRPr="00DC265F">
        <w:rPr>
          <w:rFonts w:asciiTheme="majorHAnsi" w:hAnsiTheme="majorHAnsi" w:cstheme="majorHAnsi"/>
          <w:lang w:val="pl-PL"/>
        </w:rPr>
        <w:t xml:space="preserve"> </w:t>
      </w:r>
      <w:r w:rsidR="00EC6F43">
        <w:rPr>
          <w:rFonts w:asciiTheme="majorHAnsi" w:hAnsiTheme="majorHAnsi" w:cstheme="majorHAnsi"/>
          <w:lang w:val="pl-PL"/>
        </w:rPr>
        <w:t>mieszkańców</w:t>
      </w:r>
      <w:r w:rsidRPr="00DC265F">
        <w:rPr>
          <w:rFonts w:asciiTheme="majorHAnsi" w:hAnsiTheme="majorHAnsi" w:cstheme="majorHAnsi"/>
          <w:lang w:val="pl-PL"/>
        </w:rPr>
        <w:t xml:space="preserve">. </w:t>
      </w:r>
      <w:r w:rsidR="00EC6F43">
        <w:rPr>
          <w:rFonts w:asciiTheme="majorHAnsi" w:hAnsiTheme="majorHAnsi" w:cstheme="majorHAnsi"/>
          <w:lang w:val="pl-PL"/>
        </w:rPr>
        <w:t xml:space="preserve">Jest oczywistym, że ich główny cel – niepodległa Litwa – był także głównym celem narodu litewskiego. </w:t>
      </w:r>
      <w:r w:rsidRPr="00DC265F">
        <w:rPr>
          <w:rFonts w:asciiTheme="majorHAnsi" w:hAnsiTheme="majorHAnsi" w:cstheme="majorHAnsi"/>
          <w:lang w:val="pl-PL"/>
        </w:rPr>
        <w:t>I oczywist</w:t>
      </w:r>
      <w:r w:rsidR="00EC6F43">
        <w:rPr>
          <w:rFonts w:asciiTheme="majorHAnsi" w:hAnsiTheme="majorHAnsi" w:cstheme="majorHAnsi"/>
          <w:lang w:val="pl-PL"/>
        </w:rPr>
        <w:t>ym</w:t>
      </w:r>
      <w:r w:rsidRPr="00DC265F">
        <w:rPr>
          <w:rFonts w:asciiTheme="majorHAnsi" w:hAnsiTheme="majorHAnsi" w:cstheme="majorHAnsi"/>
          <w:lang w:val="pl-PL"/>
        </w:rPr>
        <w:t xml:space="preserve"> jest, że </w:t>
      </w:r>
      <w:r w:rsidR="00EC6F43">
        <w:rPr>
          <w:rFonts w:asciiTheme="majorHAnsi" w:hAnsiTheme="majorHAnsi" w:cstheme="majorHAnsi"/>
          <w:lang w:val="pl-PL"/>
        </w:rPr>
        <w:t>pełniąc</w:t>
      </w:r>
      <w:r w:rsidR="00EC6F43" w:rsidRPr="00DC265F">
        <w:rPr>
          <w:rFonts w:asciiTheme="majorHAnsi" w:hAnsiTheme="majorHAnsi" w:cstheme="majorHAnsi"/>
          <w:lang w:val="pl-PL"/>
        </w:rPr>
        <w:t xml:space="preserve"> </w:t>
      </w:r>
      <w:r w:rsidRPr="00DC265F">
        <w:rPr>
          <w:rFonts w:asciiTheme="majorHAnsi" w:hAnsiTheme="majorHAnsi" w:cstheme="majorHAnsi"/>
          <w:lang w:val="pl-PL"/>
        </w:rPr>
        <w:t xml:space="preserve">funkcję obrońców niepodległości, </w:t>
      </w:r>
      <w:r w:rsidR="00EC6F43">
        <w:rPr>
          <w:rFonts w:asciiTheme="majorHAnsi" w:hAnsiTheme="majorHAnsi" w:cstheme="majorHAnsi"/>
          <w:lang w:val="pl-PL"/>
        </w:rPr>
        <w:t>mimo że szanse powodzenia w tym czasie</w:t>
      </w:r>
      <w:r w:rsidRPr="00DC265F">
        <w:rPr>
          <w:rFonts w:asciiTheme="majorHAnsi" w:hAnsiTheme="majorHAnsi" w:cstheme="majorHAnsi"/>
          <w:lang w:val="pl-PL"/>
        </w:rPr>
        <w:t xml:space="preserve"> </w:t>
      </w:r>
      <w:r w:rsidR="00033521">
        <w:rPr>
          <w:rFonts w:asciiTheme="majorHAnsi" w:hAnsiTheme="majorHAnsi" w:cstheme="majorHAnsi"/>
          <w:lang w:val="pl-PL"/>
        </w:rPr>
        <w:t>były nierealne</w:t>
      </w:r>
      <w:r w:rsidRPr="00DC265F">
        <w:rPr>
          <w:rFonts w:asciiTheme="majorHAnsi" w:hAnsiTheme="majorHAnsi" w:cstheme="majorHAnsi"/>
          <w:lang w:val="pl-PL"/>
        </w:rPr>
        <w:t xml:space="preserve">, ruch partyzancki reprezentował ciało i ducha litewskiego narodu. Dlatego też partyzanci byli szczególną i znaczącą częścią narodu. </w:t>
      </w:r>
    </w:p>
    <w:p w14:paraId="67CD1C3A" w14:textId="77777777" w:rsidR="00AF295F" w:rsidRPr="002E5530"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Czy sądy narodowe powiedziały </w:t>
      </w:r>
      <w:r w:rsidRPr="00DC265F">
        <w:rPr>
          <w:rFonts w:asciiTheme="majorHAnsi" w:hAnsiTheme="majorHAnsi" w:cstheme="majorHAnsi"/>
          <w:i/>
          <w:lang w:val="pl-PL"/>
        </w:rPr>
        <w:t>to</w:t>
      </w:r>
      <w:r w:rsidRPr="00DC265F">
        <w:rPr>
          <w:rFonts w:asciiTheme="majorHAnsi" w:hAnsiTheme="majorHAnsi" w:cstheme="majorHAnsi"/>
          <w:lang w:val="pl-PL"/>
        </w:rPr>
        <w:t xml:space="preserve"> wyraźnie? Czy miało</w:t>
      </w:r>
      <w:r w:rsidR="00033521">
        <w:rPr>
          <w:rFonts w:asciiTheme="majorHAnsi" w:hAnsiTheme="majorHAnsi" w:cstheme="majorHAnsi"/>
          <w:lang w:val="pl-PL"/>
        </w:rPr>
        <w:t>by</w:t>
      </w:r>
      <w:r w:rsidRPr="00DC265F">
        <w:rPr>
          <w:rFonts w:asciiTheme="majorHAnsi" w:hAnsiTheme="majorHAnsi" w:cstheme="majorHAnsi"/>
          <w:lang w:val="pl-PL"/>
        </w:rPr>
        <w:t xml:space="preserve"> to jakiś sens w społeczeństwie, w którym </w:t>
      </w:r>
      <w:r w:rsidR="00033521">
        <w:rPr>
          <w:rFonts w:asciiTheme="majorHAnsi" w:hAnsiTheme="majorHAnsi" w:cstheme="majorHAnsi"/>
          <w:lang w:val="pl-PL"/>
        </w:rPr>
        <w:t>rozstrzygana była</w:t>
      </w:r>
      <w:r w:rsidRPr="00DC265F">
        <w:rPr>
          <w:rFonts w:asciiTheme="majorHAnsi" w:hAnsiTheme="majorHAnsi" w:cstheme="majorHAnsi"/>
          <w:lang w:val="pl-PL"/>
        </w:rPr>
        <w:t xml:space="preserve"> sprawa karna przeciwko skarżącemu? </w:t>
      </w:r>
    </w:p>
    <w:p w14:paraId="42C0BCD4"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lastRenderedPageBreak/>
        <w:t xml:space="preserve">Jestem zdania, że jakiekolwiek wyjaśnienie byłoby zbędne. Fakty te są znane </w:t>
      </w:r>
      <w:r w:rsidR="00033521">
        <w:rPr>
          <w:rFonts w:asciiTheme="majorHAnsi" w:hAnsiTheme="majorHAnsi" w:cstheme="majorHAnsi"/>
          <w:lang w:val="pl-PL"/>
        </w:rPr>
        <w:t>każdemu uczniowi</w:t>
      </w:r>
      <w:r w:rsidRPr="00DC265F">
        <w:rPr>
          <w:rFonts w:asciiTheme="majorHAnsi" w:hAnsiTheme="majorHAnsi" w:cstheme="majorHAnsi"/>
          <w:lang w:val="pl-PL"/>
        </w:rPr>
        <w:t xml:space="preserve"> w </w:t>
      </w:r>
      <w:r w:rsidRPr="00DC265F">
        <w:rPr>
          <w:rFonts w:asciiTheme="majorHAnsi" w:hAnsiTheme="majorHAnsi" w:cstheme="majorHAnsi"/>
          <w:i/>
          <w:lang w:val="pl-PL"/>
        </w:rPr>
        <w:t>tym</w:t>
      </w:r>
      <w:r w:rsidRPr="00DC265F">
        <w:rPr>
          <w:rFonts w:asciiTheme="majorHAnsi" w:hAnsiTheme="majorHAnsi" w:cstheme="majorHAnsi"/>
          <w:lang w:val="pl-PL"/>
        </w:rPr>
        <w:t xml:space="preserve"> społeczeństwie. Co prawda niekoniecznie są znane w Strasburgu, lecz w tym wypadku jest to problem Strasburg</w:t>
      </w:r>
      <w:r w:rsidR="00033521">
        <w:rPr>
          <w:rFonts w:asciiTheme="majorHAnsi" w:hAnsiTheme="majorHAnsi" w:cstheme="majorHAnsi"/>
          <w:lang w:val="pl-PL"/>
        </w:rPr>
        <w:t>a</w:t>
      </w:r>
      <w:r w:rsidRPr="00DC265F">
        <w:rPr>
          <w:rFonts w:asciiTheme="majorHAnsi" w:hAnsiTheme="majorHAnsi" w:cstheme="majorHAnsi"/>
          <w:lang w:val="pl-PL"/>
        </w:rPr>
        <w:t>.</w:t>
      </w:r>
    </w:p>
    <w:p w14:paraId="7718F019"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Od kiedy Trybunał ten wymaga, żeby </w:t>
      </w:r>
      <w:r w:rsidRPr="00DC265F">
        <w:rPr>
          <w:rFonts w:asciiTheme="majorHAnsi" w:hAnsiTheme="majorHAnsi" w:cstheme="majorHAnsi"/>
          <w:i/>
          <w:lang w:val="pl-PL"/>
        </w:rPr>
        <w:t>sąd krajowy</w:t>
      </w:r>
      <w:r w:rsidRPr="00DC265F">
        <w:rPr>
          <w:rFonts w:asciiTheme="majorHAnsi" w:hAnsiTheme="majorHAnsi" w:cstheme="majorHAnsi"/>
          <w:lang w:val="pl-PL"/>
        </w:rPr>
        <w:t xml:space="preserve">, który </w:t>
      </w:r>
      <w:r w:rsidR="00033521">
        <w:rPr>
          <w:rFonts w:asciiTheme="majorHAnsi" w:hAnsiTheme="majorHAnsi" w:cstheme="majorHAnsi"/>
          <w:lang w:val="pl-PL"/>
        </w:rPr>
        <w:t>wydaje</w:t>
      </w:r>
      <w:r w:rsidR="00033521" w:rsidRPr="00DC265F">
        <w:rPr>
          <w:rFonts w:asciiTheme="majorHAnsi" w:hAnsiTheme="majorHAnsi" w:cstheme="majorHAnsi"/>
          <w:lang w:val="pl-PL"/>
        </w:rPr>
        <w:t xml:space="preserve"> </w:t>
      </w:r>
      <w:r w:rsidRPr="00DC265F">
        <w:rPr>
          <w:rFonts w:asciiTheme="majorHAnsi" w:hAnsiTheme="majorHAnsi" w:cstheme="majorHAnsi"/>
          <w:lang w:val="pl-PL"/>
        </w:rPr>
        <w:t xml:space="preserve">swój wyrok </w:t>
      </w:r>
      <w:r w:rsidR="00033521">
        <w:rPr>
          <w:rFonts w:asciiTheme="majorHAnsi" w:hAnsiTheme="majorHAnsi" w:cstheme="majorHAnsi"/>
          <w:i/>
          <w:lang w:val="pl-PL"/>
        </w:rPr>
        <w:t xml:space="preserve">w konkretnym społeczeństwie </w:t>
      </w:r>
      <w:r w:rsidRPr="00DC265F">
        <w:rPr>
          <w:rFonts w:asciiTheme="majorHAnsi" w:hAnsiTheme="majorHAnsi" w:cstheme="majorHAnsi"/>
          <w:lang w:val="pl-PL"/>
        </w:rPr>
        <w:t xml:space="preserve">dla członków </w:t>
      </w:r>
      <w:r w:rsidR="00033521">
        <w:rPr>
          <w:rFonts w:asciiTheme="majorHAnsi" w:hAnsiTheme="majorHAnsi" w:cstheme="majorHAnsi"/>
          <w:i/>
          <w:lang w:val="pl-PL"/>
        </w:rPr>
        <w:t>tego</w:t>
      </w:r>
      <w:r w:rsidR="00033521" w:rsidRPr="00DC265F">
        <w:rPr>
          <w:rFonts w:asciiTheme="majorHAnsi" w:hAnsiTheme="majorHAnsi" w:cstheme="majorHAnsi"/>
          <w:i/>
          <w:lang w:val="pl-PL"/>
        </w:rPr>
        <w:t xml:space="preserve"> </w:t>
      </w:r>
      <w:r w:rsidRPr="00DC265F">
        <w:rPr>
          <w:rFonts w:asciiTheme="majorHAnsi" w:hAnsiTheme="majorHAnsi" w:cstheme="majorHAnsi"/>
          <w:i/>
          <w:lang w:val="pl-PL"/>
        </w:rPr>
        <w:t>społeczeństwa</w:t>
      </w:r>
      <w:r w:rsidRPr="00DC265F">
        <w:rPr>
          <w:rFonts w:asciiTheme="majorHAnsi" w:hAnsiTheme="majorHAnsi" w:cstheme="majorHAnsi"/>
          <w:lang w:val="pl-PL"/>
        </w:rPr>
        <w:t xml:space="preserve">, musiał </w:t>
      </w:r>
      <w:r w:rsidR="00D7652D">
        <w:rPr>
          <w:rFonts w:asciiTheme="majorHAnsi" w:hAnsiTheme="majorHAnsi" w:cstheme="majorHAnsi"/>
          <w:lang w:val="pl-PL"/>
        </w:rPr>
        <w:t>wyraźnie</w:t>
      </w:r>
      <w:r w:rsidR="00D7652D" w:rsidRPr="00DC265F">
        <w:rPr>
          <w:rFonts w:asciiTheme="majorHAnsi" w:hAnsiTheme="majorHAnsi" w:cstheme="majorHAnsi"/>
          <w:lang w:val="pl-PL"/>
        </w:rPr>
        <w:t xml:space="preserve"> </w:t>
      </w:r>
      <w:r w:rsidR="00D7652D">
        <w:rPr>
          <w:rFonts w:asciiTheme="majorHAnsi" w:hAnsiTheme="majorHAnsi" w:cstheme="majorHAnsi"/>
          <w:lang w:val="pl-PL"/>
        </w:rPr>
        <w:t>przedstawić</w:t>
      </w:r>
      <w:r w:rsidR="00D7652D" w:rsidRPr="00DC265F">
        <w:rPr>
          <w:rFonts w:asciiTheme="majorHAnsi" w:hAnsiTheme="majorHAnsi" w:cstheme="majorHAnsi"/>
          <w:lang w:val="pl-PL"/>
        </w:rPr>
        <w:t xml:space="preserve"> </w:t>
      </w:r>
      <w:r w:rsidRPr="00DC265F">
        <w:rPr>
          <w:rFonts w:asciiTheme="majorHAnsi" w:hAnsiTheme="majorHAnsi" w:cstheme="majorHAnsi"/>
          <w:lang w:val="pl-PL"/>
        </w:rPr>
        <w:t>“</w:t>
      </w:r>
      <w:r w:rsidR="00D7652D">
        <w:rPr>
          <w:rFonts w:asciiTheme="majorHAnsi" w:hAnsiTheme="majorHAnsi" w:cstheme="majorHAnsi"/>
          <w:lang w:val="pl-PL"/>
        </w:rPr>
        <w:t>szersze</w:t>
      </w:r>
      <w:r w:rsidR="00D7652D" w:rsidRPr="00DC265F">
        <w:rPr>
          <w:rFonts w:asciiTheme="majorHAnsi" w:hAnsiTheme="majorHAnsi" w:cstheme="majorHAnsi"/>
          <w:lang w:val="pl-PL"/>
        </w:rPr>
        <w:t xml:space="preserve"> wyjaśnienie</w:t>
      </w:r>
      <w:r w:rsidR="00D7652D" w:rsidRPr="00DC265F" w:rsidDel="00D7652D">
        <w:rPr>
          <w:rFonts w:asciiTheme="majorHAnsi" w:hAnsiTheme="majorHAnsi" w:cstheme="majorHAnsi"/>
          <w:lang w:val="pl-PL"/>
        </w:rPr>
        <w:t xml:space="preserve"> </w:t>
      </w:r>
      <w:r w:rsidR="00D7652D">
        <w:rPr>
          <w:rFonts w:asciiTheme="majorHAnsi" w:hAnsiTheme="majorHAnsi" w:cstheme="majorHAnsi"/>
          <w:lang w:val="pl-PL"/>
        </w:rPr>
        <w:t>co do historii i faktów</w:t>
      </w:r>
      <w:r w:rsidRPr="00DC265F">
        <w:rPr>
          <w:rFonts w:asciiTheme="majorHAnsi" w:hAnsiTheme="majorHAnsi" w:cstheme="majorHAnsi"/>
          <w:lang w:val="pl-PL"/>
        </w:rPr>
        <w:t xml:space="preserve">” </w:t>
      </w:r>
      <w:r w:rsidR="00033521">
        <w:rPr>
          <w:rFonts w:asciiTheme="majorHAnsi" w:hAnsiTheme="majorHAnsi" w:cstheme="majorHAnsi"/>
          <w:lang w:val="pl-PL"/>
        </w:rPr>
        <w:t>w odniesieniu do faktów</w:t>
      </w:r>
      <w:r w:rsidRPr="00DC265F">
        <w:rPr>
          <w:rFonts w:asciiTheme="majorHAnsi" w:hAnsiTheme="majorHAnsi" w:cstheme="majorHAnsi"/>
          <w:lang w:val="pl-PL"/>
        </w:rPr>
        <w:t xml:space="preserve">, które są oczywiste dla </w:t>
      </w:r>
      <w:r w:rsidRPr="00DC265F">
        <w:rPr>
          <w:rFonts w:asciiTheme="majorHAnsi" w:hAnsiTheme="majorHAnsi" w:cstheme="majorHAnsi"/>
          <w:i/>
          <w:lang w:val="pl-PL"/>
        </w:rPr>
        <w:t>tego</w:t>
      </w:r>
      <w:r w:rsidRPr="00DC265F">
        <w:rPr>
          <w:rFonts w:asciiTheme="majorHAnsi" w:hAnsiTheme="majorHAnsi" w:cstheme="majorHAnsi"/>
          <w:lang w:val="pl-PL"/>
        </w:rPr>
        <w:t xml:space="preserve"> społeczeństwa? Pytanie to jest nawet bardziej zasadne </w:t>
      </w:r>
      <w:r w:rsidR="00D7652D">
        <w:rPr>
          <w:rFonts w:asciiTheme="majorHAnsi" w:hAnsiTheme="majorHAnsi" w:cstheme="majorHAnsi"/>
          <w:lang w:val="pl-PL"/>
        </w:rPr>
        <w:t xml:space="preserve">w związku z </w:t>
      </w:r>
      <w:r w:rsidR="00D7652D" w:rsidRPr="00DC265F">
        <w:rPr>
          <w:rFonts w:asciiTheme="majorHAnsi" w:hAnsiTheme="majorHAnsi" w:cstheme="majorHAnsi"/>
          <w:lang w:val="pl-PL"/>
        </w:rPr>
        <w:t>fakt</w:t>
      </w:r>
      <w:r w:rsidR="00D7652D">
        <w:rPr>
          <w:rFonts w:asciiTheme="majorHAnsi" w:hAnsiTheme="majorHAnsi" w:cstheme="majorHAnsi"/>
          <w:lang w:val="pl-PL"/>
        </w:rPr>
        <w:t>ami</w:t>
      </w:r>
      <w:r w:rsidR="00D7652D" w:rsidRPr="00DC265F">
        <w:rPr>
          <w:rFonts w:asciiTheme="majorHAnsi" w:hAnsiTheme="majorHAnsi" w:cstheme="majorHAnsi"/>
          <w:lang w:val="pl-PL"/>
        </w:rPr>
        <w:t xml:space="preserve"> </w:t>
      </w:r>
      <w:r w:rsidRPr="00DC265F">
        <w:rPr>
          <w:rFonts w:asciiTheme="majorHAnsi" w:hAnsiTheme="majorHAnsi" w:cstheme="majorHAnsi"/>
          <w:lang w:val="pl-PL"/>
        </w:rPr>
        <w:t>historyczny</w:t>
      </w:r>
      <w:r w:rsidR="00D7652D">
        <w:rPr>
          <w:rFonts w:asciiTheme="majorHAnsi" w:hAnsiTheme="majorHAnsi" w:cstheme="majorHAnsi"/>
          <w:lang w:val="pl-PL"/>
        </w:rPr>
        <w:t>mi</w:t>
      </w:r>
      <w:r w:rsidRPr="00DC265F">
        <w:rPr>
          <w:rFonts w:asciiTheme="majorHAnsi" w:hAnsiTheme="majorHAnsi" w:cstheme="majorHAnsi"/>
          <w:lang w:val="pl-PL"/>
        </w:rPr>
        <w:t xml:space="preserve">, które </w:t>
      </w:r>
      <w:r w:rsidR="00D7652D">
        <w:rPr>
          <w:rFonts w:asciiTheme="majorHAnsi" w:hAnsiTheme="majorHAnsi" w:cstheme="majorHAnsi"/>
          <w:lang w:val="pl-PL"/>
        </w:rPr>
        <w:t>stały się</w:t>
      </w:r>
      <w:r w:rsidRPr="00DC265F">
        <w:rPr>
          <w:rFonts w:asciiTheme="majorHAnsi" w:hAnsiTheme="majorHAnsi" w:cstheme="majorHAnsi"/>
          <w:lang w:val="pl-PL"/>
        </w:rPr>
        <w:t xml:space="preserve"> powodem </w:t>
      </w:r>
      <w:r w:rsidR="00D7652D">
        <w:rPr>
          <w:rFonts w:asciiTheme="majorHAnsi" w:hAnsiTheme="majorHAnsi" w:cstheme="majorHAnsi"/>
          <w:lang w:val="pl-PL"/>
        </w:rPr>
        <w:t>długotrwałej</w:t>
      </w:r>
      <w:r w:rsidR="00D7652D" w:rsidRPr="00DC265F">
        <w:rPr>
          <w:rFonts w:asciiTheme="majorHAnsi" w:hAnsiTheme="majorHAnsi" w:cstheme="majorHAnsi"/>
          <w:lang w:val="pl-PL"/>
        </w:rPr>
        <w:t xml:space="preserve"> </w:t>
      </w:r>
      <w:r w:rsidRPr="00DC265F">
        <w:rPr>
          <w:rFonts w:asciiTheme="majorHAnsi" w:hAnsiTheme="majorHAnsi" w:cstheme="majorHAnsi"/>
          <w:lang w:val="pl-PL"/>
        </w:rPr>
        <w:t xml:space="preserve">traumy narodowej. Dotychczas </w:t>
      </w:r>
      <w:r w:rsidR="00B12CD1">
        <w:rPr>
          <w:rFonts w:asciiTheme="majorHAnsi" w:hAnsiTheme="majorHAnsi" w:cstheme="majorHAnsi"/>
          <w:lang w:val="pl-PL"/>
        </w:rPr>
        <w:t>zasada</w:t>
      </w:r>
      <w:r w:rsidRPr="00DC265F">
        <w:rPr>
          <w:rFonts w:asciiTheme="majorHAnsi" w:hAnsiTheme="majorHAnsi" w:cstheme="majorHAnsi"/>
          <w:lang w:val="pl-PL"/>
        </w:rPr>
        <w:t xml:space="preserve">, </w:t>
      </w:r>
      <w:r w:rsidR="00B12CD1">
        <w:rPr>
          <w:rFonts w:asciiTheme="majorHAnsi" w:hAnsiTheme="majorHAnsi" w:cstheme="majorHAnsi"/>
          <w:lang w:val="pl-PL"/>
        </w:rPr>
        <w:t>że nie jest wymagane udowadnianie faktów oczywistych</w:t>
      </w:r>
      <w:r w:rsidRPr="00DC265F">
        <w:rPr>
          <w:rFonts w:asciiTheme="majorHAnsi" w:hAnsiTheme="majorHAnsi" w:cstheme="majorHAnsi"/>
          <w:lang w:val="pl-PL"/>
        </w:rPr>
        <w:t>, nie został</w:t>
      </w:r>
      <w:r w:rsidR="00B12CD1">
        <w:rPr>
          <w:rFonts w:asciiTheme="majorHAnsi" w:hAnsiTheme="majorHAnsi" w:cstheme="majorHAnsi"/>
          <w:lang w:val="pl-PL"/>
        </w:rPr>
        <w:t>a</w:t>
      </w:r>
      <w:r w:rsidRPr="00DC265F">
        <w:rPr>
          <w:rFonts w:asciiTheme="majorHAnsi" w:hAnsiTheme="majorHAnsi" w:cstheme="majorHAnsi"/>
          <w:lang w:val="pl-PL"/>
        </w:rPr>
        <w:t xml:space="preserve"> zakwestionowana przez Trybunał. Jak to jest, że </w:t>
      </w:r>
      <w:r w:rsidRPr="00DC265F">
        <w:rPr>
          <w:rFonts w:asciiTheme="majorHAnsi" w:hAnsiTheme="majorHAnsi" w:cstheme="majorHAnsi"/>
          <w:i/>
          <w:lang w:val="pl-PL"/>
        </w:rPr>
        <w:t xml:space="preserve">sed quid in infernos dicit </w:t>
      </w:r>
      <w:r w:rsidRPr="00DC265F">
        <w:rPr>
          <w:rFonts w:asciiTheme="majorHAnsi" w:hAnsiTheme="majorHAnsi" w:cstheme="majorHAnsi"/>
          <w:lang w:val="pl-PL"/>
        </w:rPr>
        <w:t xml:space="preserve">stało się teraz metodologią interpretacji </w:t>
      </w:r>
      <w:r w:rsidR="00B12CD1">
        <w:rPr>
          <w:rFonts w:asciiTheme="majorHAnsi" w:hAnsiTheme="majorHAnsi" w:cstheme="majorHAnsi"/>
          <w:lang w:val="pl-PL"/>
        </w:rPr>
        <w:t>K</w:t>
      </w:r>
      <w:r w:rsidRPr="00DC265F">
        <w:rPr>
          <w:rFonts w:asciiTheme="majorHAnsi" w:hAnsiTheme="majorHAnsi" w:cstheme="majorHAnsi"/>
          <w:lang w:val="pl-PL"/>
        </w:rPr>
        <w:t>onwencji, a tym samym częścią orzecznictwa Trybunału?</w:t>
      </w:r>
    </w:p>
    <w:p w14:paraId="12BFDC2E" w14:textId="7E1B6F76" w:rsidR="00AF295F" w:rsidRPr="00DC265F" w:rsidRDefault="00AF295F" w:rsidP="00AF295F">
      <w:pPr>
        <w:pStyle w:val="OpiPara"/>
        <w:rPr>
          <w:rFonts w:asciiTheme="majorHAnsi" w:hAnsiTheme="majorHAnsi" w:cstheme="majorHAnsi"/>
          <w:szCs w:val="24"/>
          <w:lang w:val="pl-PL"/>
        </w:rPr>
      </w:pPr>
      <w:r w:rsidRPr="00DC265F">
        <w:rPr>
          <w:rFonts w:asciiTheme="majorHAnsi" w:hAnsiTheme="majorHAnsi" w:cstheme="majorHAnsi"/>
          <w:szCs w:val="24"/>
          <w:lang w:val="pl-PL"/>
        </w:rPr>
        <w:t>5. Nawet jeśli</w:t>
      </w:r>
      <w:r w:rsidR="00791FB6">
        <w:rPr>
          <w:rFonts w:asciiTheme="majorHAnsi" w:hAnsiTheme="majorHAnsi" w:cstheme="majorHAnsi"/>
          <w:szCs w:val="24"/>
          <w:lang w:val="pl-PL"/>
        </w:rPr>
        <w:t>,</w:t>
      </w:r>
      <w:r w:rsidRPr="00DC265F">
        <w:rPr>
          <w:rFonts w:asciiTheme="majorHAnsi" w:hAnsiTheme="majorHAnsi" w:cstheme="majorHAnsi"/>
          <w:szCs w:val="24"/>
          <w:lang w:val="pl-PL"/>
        </w:rPr>
        <w:t xml:space="preserve"> </w:t>
      </w:r>
      <w:r w:rsidR="00585703" w:rsidRPr="00DC265F">
        <w:rPr>
          <w:rFonts w:asciiTheme="majorHAnsi" w:hAnsiTheme="majorHAnsi" w:cstheme="majorHAnsi"/>
          <w:szCs w:val="24"/>
          <w:lang w:val="pl-PL"/>
        </w:rPr>
        <w:t xml:space="preserve">fakty </w:t>
      </w:r>
      <w:r w:rsidR="00791FB6" w:rsidRPr="00DC265F">
        <w:rPr>
          <w:rFonts w:asciiTheme="majorHAnsi" w:hAnsiTheme="majorHAnsi" w:cstheme="majorHAnsi"/>
          <w:szCs w:val="24"/>
          <w:lang w:val="pl-PL"/>
        </w:rPr>
        <w:t>są</w:t>
      </w:r>
      <w:r w:rsidR="00585703">
        <w:rPr>
          <w:rFonts w:asciiTheme="majorHAnsi" w:hAnsiTheme="majorHAnsi" w:cstheme="majorHAnsi"/>
          <w:szCs w:val="24"/>
          <w:lang w:val="pl-PL"/>
        </w:rPr>
        <w:t xml:space="preserve"> następujące</w:t>
      </w:r>
      <w:r w:rsidRPr="00DC265F">
        <w:rPr>
          <w:rFonts w:asciiTheme="majorHAnsi" w:hAnsiTheme="majorHAnsi" w:cstheme="majorHAnsi"/>
          <w:szCs w:val="24"/>
          <w:lang w:val="pl-PL"/>
        </w:rPr>
        <w:t xml:space="preserve">. </w:t>
      </w:r>
      <w:r w:rsidR="00EA02E0">
        <w:rPr>
          <w:rFonts w:asciiTheme="majorHAnsi" w:hAnsiTheme="majorHAnsi" w:cstheme="majorHAnsi"/>
          <w:szCs w:val="24"/>
          <w:lang w:val="pl-PL"/>
        </w:rPr>
        <w:t>Wyczerpujące</w:t>
      </w:r>
      <w:r w:rsidR="000D6FD3" w:rsidRPr="00DC265F">
        <w:rPr>
          <w:rFonts w:asciiTheme="majorHAnsi" w:hAnsiTheme="majorHAnsi" w:cstheme="majorHAnsi"/>
          <w:szCs w:val="24"/>
          <w:lang w:val="pl-PL"/>
        </w:rPr>
        <w:t xml:space="preserve"> </w:t>
      </w:r>
      <w:r w:rsidRPr="00DC265F">
        <w:rPr>
          <w:rFonts w:asciiTheme="majorHAnsi" w:hAnsiTheme="majorHAnsi" w:cstheme="majorHAnsi"/>
          <w:szCs w:val="24"/>
          <w:lang w:val="pl-PL"/>
        </w:rPr>
        <w:t xml:space="preserve">dane statystyczne zostały </w:t>
      </w:r>
      <w:r w:rsidR="000D6FD3">
        <w:rPr>
          <w:rFonts w:asciiTheme="majorHAnsi" w:hAnsiTheme="majorHAnsi" w:cstheme="majorHAnsi"/>
          <w:szCs w:val="24"/>
          <w:lang w:val="pl-PL"/>
        </w:rPr>
        <w:t>przedstawione</w:t>
      </w:r>
      <w:r w:rsidR="000D6FD3" w:rsidRPr="00DC265F">
        <w:rPr>
          <w:rFonts w:asciiTheme="majorHAnsi" w:hAnsiTheme="majorHAnsi" w:cstheme="majorHAnsi"/>
          <w:szCs w:val="24"/>
          <w:lang w:val="pl-PL"/>
        </w:rPr>
        <w:t xml:space="preserve"> </w:t>
      </w:r>
      <w:r w:rsidRPr="00DC265F">
        <w:rPr>
          <w:rFonts w:asciiTheme="majorHAnsi" w:hAnsiTheme="majorHAnsi" w:cstheme="majorHAnsi"/>
          <w:szCs w:val="24"/>
          <w:lang w:val="pl-PL"/>
        </w:rPr>
        <w:t xml:space="preserve">przez pozwany rząd, a także </w:t>
      </w:r>
      <w:r w:rsidR="000D6FD3">
        <w:rPr>
          <w:rFonts w:asciiTheme="majorHAnsi" w:hAnsiTheme="majorHAnsi" w:cstheme="majorHAnsi"/>
          <w:szCs w:val="24"/>
          <w:lang w:val="pl-PL"/>
        </w:rPr>
        <w:t>znajdują odzwierciedlenie w orzeczeniu</w:t>
      </w:r>
      <w:r w:rsidRPr="00DC265F">
        <w:rPr>
          <w:rFonts w:asciiTheme="majorHAnsi" w:hAnsiTheme="majorHAnsi" w:cstheme="majorHAnsi"/>
          <w:szCs w:val="24"/>
          <w:lang w:val="pl-PL"/>
        </w:rPr>
        <w:t xml:space="preserve"> Trybunału Konstytucyjnego, cytowanego przez ten Trybunał. Ocena istoty roli partyzantów także. Nawet większość, która nie </w:t>
      </w:r>
      <w:r w:rsidR="000D6FD3">
        <w:rPr>
          <w:rFonts w:asciiTheme="majorHAnsi" w:hAnsiTheme="majorHAnsi" w:cstheme="majorHAnsi"/>
          <w:szCs w:val="24"/>
          <w:lang w:val="pl-PL"/>
        </w:rPr>
        <w:t>uznała za ustalone</w:t>
      </w:r>
      <w:r w:rsidRPr="00DC265F">
        <w:rPr>
          <w:rFonts w:asciiTheme="majorHAnsi" w:hAnsiTheme="majorHAnsi" w:cstheme="majorHAnsi"/>
          <w:szCs w:val="24"/>
          <w:lang w:val="pl-PL"/>
        </w:rPr>
        <w:t>, że partyzanci rzeczywiście “reprezentowali” naród litewski nie zakwestionowała stwierdzenia Sądu Najwyższego, że „</w:t>
      </w:r>
      <w:r w:rsidR="000D6FD3" w:rsidRPr="00DC265F">
        <w:rPr>
          <w:rFonts w:asciiTheme="majorHAnsi" w:hAnsiTheme="majorHAnsi" w:cstheme="majorHAnsi"/>
          <w:szCs w:val="24"/>
          <w:lang w:val="pl-PL"/>
        </w:rPr>
        <w:t xml:space="preserve">miał miejsce na Litwie </w:t>
      </w:r>
      <w:r w:rsidR="000D6FD3">
        <w:rPr>
          <w:rFonts w:asciiTheme="majorHAnsi" w:hAnsiTheme="majorHAnsi" w:cstheme="majorHAnsi"/>
          <w:szCs w:val="24"/>
          <w:lang w:val="pl-PL"/>
        </w:rPr>
        <w:t>narodowy zbrojny ruch oporu</w:t>
      </w:r>
      <w:r w:rsidR="000D6FD3" w:rsidRPr="00DC265F">
        <w:rPr>
          <w:rFonts w:asciiTheme="majorHAnsi" w:hAnsiTheme="majorHAnsi" w:cstheme="majorHAnsi"/>
          <w:szCs w:val="24"/>
          <w:lang w:val="pl-PL"/>
        </w:rPr>
        <w:t xml:space="preserve"> </w:t>
      </w:r>
      <w:r w:rsidR="000D6FD3">
        <w:rPr>
          <w:rFonts w:asciiTheme="majorHAnsi" w:hAnsiTheme="majorHAnsi" w:cstheme="majorHAnsi"/>
          <w:szCs w:val="24"/>
          <w:lang w:val="pl-PL"/>
        </w:rPr>
        <w:t xml:space="preserve">– wojna </w:t>
      </w:r>
      <w:r w:rsidR="00EA02E0">
        <w:rPr>
          <w:rFonts w:asciiTheme="majorHAnsi" w:hAnsiTheme="majorHAnsi" w:cstheme="majorHAnsi"/>
          <w:szCs w:val="24"/>
          <w:lang w:val="pl-PL"/>
        </w:rPr>
        <w:t>partyzancka</w:t>
      </w:r>
      <w:r w:rsidR="00585703">
        <w:rPr>
          <w:rFonts w:asciiTheme="majorHAnsi" w:hAnsiTheme="majorHAnsi" w:cstheme="majorHAnsi"/>
          <w:szCs w:val="24"/>
          <w:lang w:val="pl-PL"/>
        </w:rPr>
        <w:t xml:space="preserve"> -</w:t>
      </w:r>
      <w:r w:rsidR="000D6FD3">
        <w:rPr>
          <w:rFonts w:asciiTheme="majorHAnsi" w:hAnsiTheme="majorHAnsi" w:cstheme="majorHAnsi"/>
          <w:szCs w:val="24"/>
          <w:lang w:val="pl-PL"/>
        </w:rPr>
        <w:t xml:space="preserve">   </w:t>
      </w:r>
      <w:r w:rsidRPr="00DC265F">
        <w:rPr>
          <w:rFonts w:asciiTheme="majorHAnsi" w:hAnsiTheme="majorHAnsi" w:cstheme="majorHAnsi"/>
          <w:szCs w:val="24"/>
          <w:lang w:val="pl-PL"/>
        </w:rPr>
        <w:t>przeciwko okupującemu reżimow</w:t>
      </w:r>
      <w:r w:rsidR="000D6FD3">
        <w:rPr>
          <w:rFonts w:asciiTheme="majorHAnsi" w:hAnsiTheme="majorHAnsi" w:cstheme="majorHAnsi"/>
          <w:szCs w:val="24"/>
          <w:lang w:val="pl-PL"/>
        </w:rPr>
        <w:t>i</w:t>
      </w:r>
      <w:r w:rsidRPr="00DC265F">
        <w:rPr>
          <w:rFonts w:asciiTheme="majorHAnsi" w:hAnsiTheme="majorHAnsi" w:cstheme="majorHAnsi"/>
          <w:szCs w:val="24"/>
          <w:lang w:val="pl-PL"/>
        </w:rPr>
        <w:t xml:space="preserve"> radzieckiemu. Jeśli </w:t>
      </w:r>
      <w:r w:rsidR="000D6FD3">
        <w:rPr>
          <w:rFonts w:asciiTheme="majorHAnsi" w:hAnsiTheme="majorHAnsi" w:cstheme="majorHAnsi"/>
          <w:szCs w:val="24"/>
          <w:lang w:val="pl-PL"/>
        </w:rPr>
        <w:t>miała miejsce</w:t>
      </w:r>
      <w:r w:rsidRPr="00DC265F">
        <w:rPr>
          <w:rFonts w:asciiTheme="majorHAnsi" w:hAnsiTheme="majorHAnsi" w:cstheme="majorHAnsi"/>
          <w:szCs w:val="24"/>
          <w:lang w:val="pl-PL"/>
        </w:rPr>
        <w:t xml:space="preserve"> „</w:t>
      </w:r>
      <w:r w:rsidRPr="00DC265F">
        <w:rPr>
          <w:rFonts w:asciiTheme="majorHAnsi" w:hAnsiTheme="majorHAnsi" w:cstheme="majorHAnsi"/>
          <w:i/>
          <w:szCs w:val="24"/>
          <w:lang w:val="pl-PL"/>
        </w:rPr>
        <w:t xml:space="preserve">wojna </w:t>
      </w:r>
      <w:r w:rsidRPr="00A00C49">
        <w:rPr>
          <w:rFonts w:asciiTheme="majorHAnsi" w:hAnsiTheme="majorHAnsi" w:cstheme="majorHAnsi"/>
          <w:szCs w:val="24"/>
          <w:lang w:val="pl-PL"/>
        </w:rPr>
        <w:t>partyzancka</w:t>
      </w:r>
      <w:r w:rsidRPr="00DC265F">
        <w:rPr>
          <w:rFonts w:asciiTheme="majorHAnsi" w:hAnsiTheme="majorHAnsi" w:cstheme="majorHAnsi"/>
          <w:szCs w:val="24"/>
          <w:lang w:val="pl-PL"/>
        </w:rPr>
        <w:t xml:space="preserve">”, to </w:t>
      </w:r>
      <w:r w:rsidRPr="00DC265F">
        <w:rPr>
          <w:rFonts w:asciiTheme="majorHAnsi" w:hAnsiTheme="majorHAnsi" w:cstheme="majorHAnsi"/>
          <w:i/>
          <w:szCs w:val="24"/>
          <w:lang w:val="pl-PL"/>
        </w:rPr>
        <w:t>co</w:t>
      </w:r>
      <w:r w:rsidRPr="00DC265F">
        <w:rPr>
          <w:rFonts w:asciiTheme="majorHAnsi" w:hAnsiTheme="majorHAnsi" w:cstheme="majorHAnsi"/>
          <w:szCs w:val="24"/>
          <w:lang w:val="pl-PL"/>
        </w:rPr>
        <w:t xml:space="preserve"> nie zostało </w:t>
      </w:r>
      <w:r w:rsidR="000D6FD3">
        <w:rPr>
          <w:rFonts w:asciiTheme="majorHAnsi" w:hAnsiTheme="majorHAnsi" w:cstheme="majorHAnsi"/>
          <w:szCs w:val="24"/>
          <w:lang w:val="pl-PL"/>
        </w:rPr>
        <w:t>ustalone</w:t>
      </w:r>
      <w:r w:rsidRPr="00DC265F">
        <w:rPr>
          <w:rFonts w:asciiTheme="majorHAnsi" w:hAnsiTheme="majorHAnsi" w:cstheme="majorHAnsi"/>
          <w:szCs w:val="24"/>
          <w:lang w:val="pl-PL"/>
        </w:rPr>
        <w:t>?</w:t>
      </w:r>
    </w:p>
    <w:p w14:paraId="656E962B"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Jeśli </w:t>
      </w:r>
      <w:r w:rsidR="000D6FD3">
        <w:rPr>
          <w:rFonts w:asciiTheme="majorHAnsi" w:hAnsiTheme="majorHAnsi" w:cstheme="majorHAnsi"/>
          <w:lang w:val="pl-PL"/>
        </w:rPr>
        <w:t>ktoś chciałby</w:t>
      </w:r>
      <w:r w:rsidR="000D6FD3" w:rsidRPr="00DC265F">
        <w:rPr>
          <w:rFonts w:asciiTheme="majorHAnsi" w:hAnsiTheme="majorHAnsi" w:cstheme="majorHAnsi"/>
          <w:lang w:val="pl-PL"/>
        </w:rPr>
        <w:t xml:space="preserve"> </w:t>
      </w:r>
      <w:r w:rsidR="008659CF">
        <w:rPr>
          <w:rFonts w:asciiTheme="majorHAnsi" w:hAnsiTheme="majorHAnsi" w:cstheme="majorHAnsi"/>
          <w:lang w:val="pl-PL"/>
        </w:rPr>
        <w:t>uzyskać</w:t>
      </w:r>
      <w:r w:rsidR="00585703">
        <w:rPr>
          <w:rFonts w:asciiTheme="majorHAnsi" w:hAnsiTheme="majorHAnsi" w:cstheme="majorHAnsi"/>
          <w:lang w:val="pl-PL"/>
        </w:rPr>
        <w:t xml:space="preserve"> </w:t>
      </w:r>
      <w:r w:rsidRPr="00DC265F">
        <w:rPr>
          <w:rFonts w:asciiTheme="majorHAnsi" w:hAnsiTheme="majorHAnsi" w:cstheme="majorHAnsi"/>
          <w:lang w:val="pl-PL"/>
        </w:rPr>
        <w:t xml:space="preserve">bardziej </w:t>
      </w:r>
      <w:r w:rsidR="00061672">
        <w:rPr>
          <w:rFonts w:asciiTheme="majorHAnsi" w:hAnsiTheme="majorHAnsi" w:cstheme="majorHAnsi"/>
          <w:lang w:val="pl-PL"/>
        </w:rPr>
        <w:t xml:space="preserve"> </w:t>
      </w:r>
      <w:r w:rsidR="008659CF" w:rsidRPr="00DC265F">
        <w:rPr>
          <w:rFonts w:asciiTheme="majorHAnsi" w:hAnsiTheme="majorHAnsi" w:cstheme="majorHAnsi"/>
          <w:lang w:val="pl-PL"/>
        </w:rPr>
        <w:t>szczegółow</w:t>
      </w:r>
      <w:r w:rsidR="008659CF">
        <w:rPr>
          <w:rFonts w:asciiTheme="majorHAnsi" w:hAnsiTheme="majorHAnsi" w:cstheme="majorHAnsi"/>
          <w:lang w:val="pl-PL"/>
        </w:rPr>
        <w:t>y</w:t>
      </w:r>
      <w:r w:rsidR="008659CF" w:rsidRPr="00DC265F">
        <w:rPr>
          <w:rFonts w:asciiTheme="majorHAnsi" w:hAnsiTheme="majorHAnsi" w:cstheme="majorHAnsi"/>
          <w:lang w:val="pl-PL"/>
        </w:rPr>
        <w:t xml:space="preserve"> </w:t>
      </w:r>
      <w:r w:rsidRPr="00DC265F">
        <w:rPr>
          <w:rFonts w:asciiTheme="majorHAnsi" w:hAnsiTheme="majorHAnsi" w:cstheme="majorHAnsi"/>
          <w:lang w:val="pl-PL"/>
        </w:rPr>
        <w:t xml:space="preserve">opis i analizy tego, co działo się </w:t>
      </w:r>
      <w:r w:rsidR="00716EBD">
        <w:rPr>
          <w:rFonts w:asciiTheme="majorHAnsi" w:hAnsiTheme="majorHAnsi" w:cstheme="majorHAnsi"/>
          <w:lang w:val="pl-PL"/>
        </w:rPr>
        <w:t>na</w:t>
      </w:r>
      <w:r w:rsidR="00716EBD" w:rsidRPr="00DC265F">
        <w:rPr>
          <w:rFonts w:asciiTheme="majorHAnsi" w:hAnsiTheme="majorHAnsi" w:cstheme="majorHAnsi"/>
          <w:lang w:val="pl-PL"/>
        </w:rPr>
        <w:t xml:space="preserve"> </w:t>
      </w:r>
      <w:r w:rsidRPr="00DC265F">
        <w:rPr>
          <w:rFonts w:asciiTheme="majorHAnsi" w:hAnsiTheme="majorHAnsi" w:cstheme="majorHAnsi"/>
          <w:lang w:val="pl-PL"/>
        </w:rPr>
        <w:t>Litwie (a także w innych krajach bałtyckich) w latach 40</w:t>
      </w:r>
      <w:r w:rsidR="00716EBD">
        <w:rPr>
          <w:rFonts w:asciiTheme="majorHAnsi" w:hAnsiTheme="majorHAnsi" w:cstheme="majorHAnsi"/>
          <w:lang w:val="pl-PL"/>
        </w:rPr>
        <w:t>-tych</w:t>
      </w:r>
      <w:r w:rsidRPr="00DC265F">
        <w:rPr>
          <w:rFonts w:asciiTheme="majorHAnsi" w:hAnsiTheme="majorHAnsi" w:cstheme="majorHAnsi"/>
          <w:lang w:val="pl-PL"/>
        </w:rPr>
        <w:t xml:space="preserve"> i 50</w:t>
      </w:r>
      <w:r w:rsidR="00716EBD">
        <w:rPr>
          <w:rFonts w:asciiTheme="majorHAnsi" w:hAnsiTheme="majorHAnsi" w:cstheme="majorHAnsi"/>
          <w:lang w:val="pl-PL"/>
        </w:rPr>
        <w:t>-tych</w:t>
      </w:r>
      <w:r w:rsidRPr="00DC265F">
        <w:rPr>
          <w:rFonts w:asciiTheme="majorHAnsi" w:hAnsiTheme="majorHAnsi" w:cstheme="majorHAnsi"/>
          <w:lang w:val="pl-PL"/>
        </w:rPr>
        <w:t xml:space="preserve"> XX wieku oraz tego, </w:t>
      </w:r>
      <w:r w:rsidR="00716EBD">
        <w:rPr>
          <w:rFonts w:asciiTheme="majorHAnsi" w:hAnsiTheme="majorHAnsi" w:cstheme="majorHAnsi"/>
          <w:lang w:val="pl-PL"/>
        </w:rPr>
        <w:t>jaki był</w:t>
      </w:r>
      <w:r w:rsidR="00716EBD" w:rsidRPr="00DC265F">
        <w:rPr>
          <w:rFonts w:asciiTheme="majorHAnsi" w:hAnsiTheme="majorHAnsi" w:cstheme="majorHAnsi"/>
          <w:lang w:val="pl-PL"/>
        </w:rPr>
        <w:t xml:space="preserve"> </w:t>
      </w:r>
      <w:r w:rsidRPr="00DC265F">
        <w:rPr>
          <w:rFonts w:asciiTheme="majorHAnsi" w:hAnsiTheme="majorHAnsi" w:cstheme="majorHAnsi"/>
          <w:lang w:val="pl-PL"/>
        </w:rPr>
        <w:t xml:space="preserve">w rzeczywistości </w:t>
      </w:r>
      <w:r w:rsidR="00716EBD">
        <w:rPr>
          <w:rFonts w:asciiTheme="majorHAnsi" w:hAnsiTheme="majorHAnsi" w:cstheme="majorHAnsi"/>
          <w:lang w:val="pl-PL"/>
        </w:rPr>
        <w:t>charakter</w:t>
      </w:r>
      <w:r w:rsidRPr="00DC265F">
        <w:rPr>
          <w:rFonts w:asciiTheme="majorHAnsi" w:hAnsiTheme="majorHAnsi" w:cstheme="majorHAnsi"/>
          <w:lang w:val="pl-PL"/>
        </w:rPr>
        <w:t xml:space="preserve"> partyzanckiej “reprezentacji” narodu litewskiego, to </w:t>
      </w:r>
      <w:r w:rsidR="00716EBD">
        <w:rPr>
          <w:rFonts w:asciiTheme="majorHAnsi" w:hAnsiTheme="majorHAnsi" w:cstheme="majorHAnsi"/>
          <w:lang w:val="pl-PL"/>
        </w:rPr>
        <w:t xml:space="preserve">nie </w:t>
      </w:r>
      <w:r w:rsidR="008659CF">
        <w:rPr>
          <w:rFonts w:asciiTheme="majorHAnsi" w:hAnsiTheme="majorHAnsi" w:cstheme="majorHAnsi"/>
          <w:lang w:val="pl-PL"/>
        </w:rPr>
        <w:t>do</w:t>
      </w:r>
      <w:r w:rsidR="00716EBD">
        <w:rPr>
          <w:rFonts w:asciiTheme="majorHAnsi" w:hAnsiTheme="majorHAnsi" w:cstheme="majorHAnsi"/>
          <w:lang w:val="pl-PL"/>
        </w:rPr>
        <w:t xml:space="preserve"> sądów krajowych (czy międzynarodowych</w:t>
      </w:r>
      <w:r w:rsidR="008659CF">
        <w:rPr>
          <w:rFonts w:asciiTheme="majorHAnsi" w:hAnsiTheme="majorHAnsi" w:cstheme="majorHAnsi"/>
          <w:lang w:val="pl-PL"/>
        </w:rPr>
        <w:t>)</w:t>
      </w:r>
      <w:r w:rsidR="00716EBD">
        <w:rPr>
          <w:rFonts w:asciiTheme="majorHAnsi" w:hAnsiTheme="majorHAnsi" w:cstheme="majorHAnsi"/>
          <w:lang w:val="pl-PL"/>
        </w:rPr>
        <w:t xml:space="preserve"> </w:t>
      </w:r>
      <w:r w:rsidR="008659CF">
        <w:rPr>
          <w:rFonts w:asciiTheme="majorHAnsi" w:hAnsiTheme="majorHAnsi" w:cstheme="majorHAnsi"/>
          <w:lang w:val="pl-PL"/>
        </w:rPr>
        <w:t>należy</w:t>
      </w:r>
      <w:r w:rsidR="00716EBD">
        <w:rPr>
          <w:rFonts w:asciiTheme="majorHAnsi" w:hAnsiTheme="majorHAnsi" w:cstheme="majorHAnsi"/>
          <w:lang w:val="pl-PL"/>
        </w:rPr>
        <w:t xml:space="preserve"> przeprowadz</w:t>
      </w:r>
      <w:r w:rsidR="008659CF">
        <w:rPr>
          <w:rFonts w:asciiTheme="majorHAnsi" w:hAnsiTheme="majorHAnsi" w:cstheme="majorHAnsi"/>
          <w:lang w:val="pl-PL"/>
        </w:rPr>
        <w:t>anie</w:t>
      </w:r>
      <w:r w:rsidR="00716EBD">
        <w:rPr>
          <w:rFonts w:asciiTheme="majorHAnsi" w:hAnsiTheme="majorHAnsi" w:cstheme="majorHAnsi"/>
          <w:lang w:val="pl-PL"/>
        </w:rPr>
        <w:t xml:space="preserve"> </w:t>
      </w:r>
      <w:r w:rsidRPr="00DC265F">
        <w:rPr>
          <w:rFonts w:asciiTheme="majorHAnsi" w:hAnsiTheme="majorHAnsi" w:cstheme="majorHAnsi"/>
          <w:lang w:val="pl-PL"/>
        </w:rPr>
        <w:t>odpowiedni</w:t>
      </w:r>
      <w:r w:rsidR="008659CF">
        <w:rPr>
          <w:rFonts w:asciiTheme="majorHAnsi" w:hAnsiTheme="majorHAnsi" w:cstheme="majorHAnsi"/>
          <w:lang w:val="pl-PL"/>
        </w:rPr>
        <w:t>ch</w:t>
      </w:r>
      <w:r w:rsidRPr="00DC265F">
        <w:rPr>
          <w:rFonts w:asciiTheme="majorHAnsi" w:hAnsiTheme="majorHAnsi" w:cstheme="majorHAnsi"/>
          <w:lang w:val="pl-PL"/>
        </w:rPr>
        <w:t xml:space="preserve"> studi</w:t>
      </w:r>
      <w:r w:rsidR="008659CF">
        <w:rPr>
          <w:rFonts w:asciiTheme="majorHAnsi" w:hAnsiTheme="majorHAnsi" w:cstheme="majorHAnsi"/>
          <w:lang w:val="pl-PL"/>
        </w:rPr>
        <w:t>ów</w:t>
      </w:r>
      <w:r w:rsidRPr="00DC265F">
        <w:rPr>
          <w:rFonts w:asciiTheme="majorHAnsi" w:hAnsiTheme="majorHAnsi" w:cstheme="majorHAnsi"/>
          <w:lang w:val="pl-PL"/>
        </w:rPr>
        <w:t xml:space="preserve">. </w:t>
      </w:r>
    </w:p>
    <w:p w14:paraId="5E83D812" w14:textId="77777777" w:rsidR="00AF295F" w:rsidRPr="002E5530"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6. </w:t>
      </w:r>
      <w:r w:rsidR="008659CF">
        <w:rPr>
          <w:rFonts w:asciiTheme="majorHAnsi" w:hAnsiTheme="majorHAnsi" w:cstheme="majorHAnsi"/>
          <w:lang w:val="pl-PL"/>
        </w:rPr>
        <w:t>Wątpliwie i sztucznie założono</w:t>
      </w:r>
      <w:r w:rsidRPr="00DC265F">
        <w:rPr>
          <w:rFonts w:asciiTheme="majorHAnsi" w:hAnsiTheme="majorHAnsi" w:cstheme="majorHAnsi"/>
          <w:lang w:val="pl-PL"/>
        </w:rPr>
        <w:t xml:space="preserve">, że sądy </w:t>
      </w:r>
      <w:r w:rsidR="00DC265F">
        <w:rPr>
          <w:rFonts w:asciiTheme="majorHAnsi" w:hAnsiTheme="majorHAnsi" w:cstheme="majorHAnsi"/>
          <w:lang w:val="pl-PL"/>
        </w:rPr>
        <w:t>krajowe</w:t>
      </w:r>
      <w:r w:rsidRPr="00DC265F">
        <w:rPr>
          <w:rFonts w:asciiTheme="majorHAnsi" w:hAnsiTheme="majorHAnsi" w:cstheme="majorHAnsi"/>
          <w:lang w:val="pl-PL"/>
        </w:rPr>
        <w:t xml:space="preserve"> będąc raczej zwięzł</w:t>
      </w:r>
      <w:r w:rsidR="008659CF">
        <w:rPr>
          <w:rFonts w:asciiTheme="majorHAnsi" w:hAnsiTheme="majorHAnsi" w:cstheme="majorHAnsi"/>
          <w:lang w:val="pl-PL"/>
        </w:rPr>
        <w:t>ymi</w:t>
      </w:r>
      <w:r w:rsidRPr="00DC265F">
        <w:rPr>
          <w:rFonts w:asciiTheme="majorHAnsi" w:hAnsiTheme="majorHAnsi" w:cstheme="majorHAnsi"/>
          <w:lang w:val="pl-PL"/>
        </w:rPr>
        <w:t xml:space="preserve"> co do tego “jak” partyzanci “reprezentowali” naród</w:t>
      </w:r>
      <w:r w:rsidR="009A5F5A">
        <w:rPr>
          <w:rFonts w:asciiTheme="majorHAnsi" w:hAnsiTheme="majorHAnsi" w:cstheme="majorHAnsi"/>
          <w:lang w:val="pl-PL"/>
        </w:rPr>
        <w:t xml:space="preserve"> litewski</w:t>
      </w:r>
      <w:r w:rsidRPr="00DC265F">
        <w:rPr>
          <w:rFonts w:asciiTheme="majorHAnsi" w:hAnsiTheme="majorHAnsi" w:cstheme="majorHAnsi"/>
          <w:lang w:val="pl-PL"/>
        </w:rPr>
        <w:t xml:space="preserve">, nie były w stanie udowodnić, że partyzanci “reprezentowali” naród litewski, na czym oparto całą linię argumentacji prowadzącą do naruszenia </w:t>
      </w:r>
      <w:r w:rsidR="009A5F5A">
        <w:rPr>
          <w:rFonts w:asciiTheme="majorHAnsi" w:hAnsiTheme="majorHAnsi" w:cstheme="majorHAnsi"/>
          <w:lang w:val="pl-PL"/>
        </w:rPr>
        <w:t>K</w:t>
      </w:r>
      <w:r w:rsidRPr="00DC265F">
        <w:rPr>
          <w:rFonts w:asciiTheme="majorHAnsi" w:hAnsiTheme="majorHAnsi" w:cstheme="majorHAnsi"/>
          <w:lang w:val="pl-PL"/>
        </w:rPr>
        <w:t xml:space="preserve">onwencji. </w:t>
      </w:r>
    </w:p>
    <w:p w14:paraId="03050C53" w14:textId="77777777" w:rsidR="00AF295F" w:rsidRPr="002E5530"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To jest po prostu nieprzekonujące. </w:t>
      </w:r>
    </w:p>
    <w:p w14:paraId="73B68133" w14:textId="77777777" w:rsidR="00AF295F" w:rsidRPr="002E5530" w:rsidRDefault="00AF295F" w:rsidP="00AF295F">
      <w:pPr>
        <w:pStyle w:val="OpiPara"/>
        <w:rPr>
          <w:rFonts w:asciiTheme="majorHAnsi" w:hAnsiTheme="majorHAnsi" w:cstheme="majorHAnsi"/>
          <w:lang w:val="pl-PL"/>
        </w:rPr>
      </w:pPr>
      <w:r w:rsidRPr="002E5530">
        <w:rPr>
          <w:rFonts w:asciiTheme="majorHAnsi" w:hAnsiTheme="majorHAnsi" w:cstheme="majorHAnsi"/>
          <w:lang w:val="pl-PL"/>
        </w:rPr>
        <w:t xml:space="preserve">7.  </w:t>
      </w:r>
      <w:r w:rsidRPr="00DC265F">
        <w:rPr>
          <w:rFonts w:asciiTheme="majorHAnsi" w:hAnsiTheme="majorHAnsi" w:cstheme="majorHAnsi"/>
          <w:lang w:val="pl-PL"/>
        </w:rPr>
        <w:t xml:space="preserve">Niemniej ważne jest, że metodologia </w:t>
      </w:r>
      <w:r w:rsidR="009A5F5A">
        <w:rPr>
          <w:rFonts w:asciiTheme="majorHAnsi" w:hAnsiTheme="majorHAnsi" w:cstheme="majorHAnsi"/>
          <w:lang w:val="pl-PL"/>
        </w:rPr>
        <w:t>zastosowana</w:t>
      </w:r>
      <w:r w:rsidRPr="00DC265F">
        <w:rPr>
          <w:rFonts w:asciiTheme="majorHAnsi" w:hAnsiTheme="majorHAnsi" w:cstheme="majorHAnsi"/>
          <w:lang w:val="pl-PL"/>
        </w:rPr>
        <w:t xml:space="preserve"> w niniejsz</w:t>
      </w:r>
      <w:r w:rsidR="009A5F5A">
        <w:rPr>
          <w:rFonts w:asciiTheme="majorHAnsi" w:hAnsiTheme="majorHAnsi" w:cstheme="majorHAnsi"/>
          <w:lang w:val="pl-PL"/>
        </w:rPr>
        <w:t>ej</w:t>
      </w:r>
      <w:r w:rsidRPr="00DC265F">
        <w:rPr>
          <w:rFonts w:asciiTheme="majorHAnsi" w:hAnsiTheme="majorHAnsi" w:cstheme="majorHAnsi"/>
          <w:lang w:val="pl-PL"/>
        </w:rPr>
        <w:t xml:space="preserve"> spraw</w:t>
      </w:r>
      <w:r w:rsidR="009A5F5A">
        <w:rPr>
          <w:rFonts w:asciiTheme="majorHAnsi" w:hAnsiTheme="majorHAnsi" w:cstheme="majorHAnsi"/>
          <w:lang w:val="pl-PL"/>
        </w:rPr>
        <w:t>ie</w:t>
      </w:r>
      <w:r w:rsidRPr="00DC265F">
        <w:rPr>
          <w:rFonts w:asciiTheme="majorHAnsi" w:hAnsiTheme="majorHAnsi" w:cstheme="majorHAnsi"/>
          <w:lang w:val="pl-PL"/>
        </w:rPr>
        <w:t xml:space="preserve"> </w:t>
      </w:r>
      <w:r w:rsidR="009A5F5A">
        <w:rPr>
          <w:rFonts w:asciiTheme="majorHAnsi" w:hAnsiTheme="majorHAnsi" w:cstheme="majorHAnsi"/>
          <w:lang w:val="pl-PL"/>
        </w:rPr>
        <w:t xml:space="preserve">niesie za sobą </w:t>
      </w:r>
      <w:r w:rsidRPr="00DC265F">
        <w:rPr>
          <w:rFonts w:asciiTheme="majorHAnsi" w:hAnsiTheme="majorHAnsi" w:cstheme="majorHAnsi"/>
          <w:lang w:val="pl-PL"/>
        </w:rPr>
        <w:t>ryzyko, że</w:t>
      </w:r>
      <w:r w:rsidR="009A5F5A">
        <w:rPr>
          <w:rFonts w:asciiTheme="majorHAnsi" w:hAnsiTheme="majorHAnsi" w:cstheme="majorHAnsi"/>
          <w:lang w:val="pl-PL"/>
        </w:rPr>
        <w:t xml:space="preserve"> może</w:t>
      </w:r>
      <w:r w:rsidRPr="00DC265F">
        <w:rPr>
          <w:rFonts w:asciiTheme="majorHAnsi" w:hAnsiTheme="majorHAnsi" w:cstheme="majorHAnsi"/>
          <w:lang w:val="pl-PL"/>
        </w:rPr>
        <w:t xml:space="preserve"> zostać </w:t>
      </w:r>
      <w:r w:rsidR="009A5F5A">
        <w:rPr>
          <w:rFonts w:asciiTheme="majorHAnsi" w:hAnsiTheme="majorHAnsi" w:cstheme="majorHAnsi"/>
          <w:lang w:val="pl-PL"/>
        </w:rPr>
        <w:t>zastosowana</w:t>
      </w:r>
      <w:r w:rsidRPr="00DC265F">
        <w:rPr>
          <w:rFonts w:asciiTheme="majorHAnsi" w:hAnsiTheme="majorHAnsi" w:cstheme="majorHAnsi"/>
          <w:lang w:val="pl-PL"/>
        </w:rPr>
        <w:t xml:space="preserve"> także </w:t>
      </w:r>
      <w:r w:rsidR="001306B3">
        <w:rPr>
          <w:rFonts w:asciiTheme="majorHAnsi" w:hAnsiTheme="majorHAnsi" w:cstheme="majorHAnsi"/>
          <w:lang w:val="pl-PL"/>
        </w:rPr>
        <w:t xml:space="preserve">w </w:t>
      </w:r>
      <w:r w:rsidR="009A5F5A">
        <w:rPr>
          <w:rFonts w:asciiTheme="majorHAnsi" w:hAnsiTheme="majorHAnsi" w:cstheme="majorHAnsi"/>
          <w:lang w:val="pl-PL"/>
        </w:rPr>
        <w:t>przyszłych sprawach</w:t>
      </w:r>
      <w:r w:rsidRPr="00DC265F">
        <w:rPr>
          <w:rFonts w:asciiTheme="majorHAnsi" w:hAnsiTheme="majorHAnsi" w:cstheme="majorHAnsi"/>
          <w:lang w:val="pl-PL"/>
        </w:rPr>
        <w:t xml:space="preserve">. Jest to ostrzeżenie dla sądów </w:t>
      </w:r>
      <w:r w:rsidR="009A5F5A">
        <w:rPr>
          <w:rFonts w:asciiTheme="majorHAnsi" w:hAnsiTheme="majorHAnsi" w:cstheme="majorHAnsi"/>
          <w:lang w:val="pl-PL"/>
        </w:rPr>
        <w:t>krajowych</w:t>
      </w:r>
      <w:r w:rsidR="009A5F5A" w:rsidRPr="00DC265F">
        <w:rPr>
          <w:rFonts w:asciiTheme="majorHAnsi" w:hAnsiTheme="majorHAnsi" w:cstheme="majorHAnsi"/>
          <w:lang w:val="pl-PL"/>
        </w:rPr>
        <w:t xml:space="preserve"> </w:t>
      </w:r>
      <w:r w:rsidRPr="00DC265F">
        <w:rPr>
          <w:rFonts w:asciiTheme="majorHAnsi" w:hAnsiTheme="majorHAnsi" w:cstheme="majorHAnsi"/>
          <w:lang w:val="pl-PL"/>
        </w:rPr>
        <w:t xml:space="preserve">i </w:t>
      </w:r>
      <w:r w:rsidR="009A5F5A" w:rsidRPr="00DC265F">
        <w:rPr>
          <w:rFonts w:asciiTheme="majorHAnsi" w:hAnsiTheme="majorHAnsi" w:cstheme="majorHAnsi"/>
          <w:lang w:val="pl-PL"/>
        </w:rPr>
        <w:t>pozwan</w:t>
      </w:r>
      <w:r w:rsidR="009A5F5A">
        <w:rPr>
          <w:rFonts w:asciiTheme="majorHAnsi" w:hAnsiTheme="majorHAnsi" w:cstheme="majorHAnsi"/>
          <w:lang w:val="pl-PL"/>
        </w:rPr>
        <w:t>ych</w:t>
      </w:r>
      <w:r w:rsidR="009A5F5A" w:rsidRPr="00DC265F">
        <w:rPr>
          <w:rFonts w:asciiTheme="majorHAnsi" w:hAnsiTheme="majorHAnsi" w:cstheme="majorHAnsi"/>
          <w:lang w:val="pl-PL"/>
        </w:rPr>
        <w:t xml:space="preserve"> </w:t>
      </w:r>
      <w:r w:rsidRPr="00DC265F">
        <w:rPr>
          <w:rFonts w:asciiTheme="majorHAnsi" w:hAnsiTheme="majorHAnsi" w:cstheme="majorHAnsi"/>
          <w:lang w:val="pl-PL"/>
        </w:rPr>
        <w:t>rząd</w:t>
      </w:r>
      <w:r w:rsidR="009A5F5A">
        <w:rPr>
          <w:rFonts w:asciiTheme="majorHAnsi" w:hAnsiTheme="majorHAnsi" w:cstheme="majorHAnsi"/>
          <w:lang w:val="pl-PL"/>
        </w:rPr>
        <w:t>ów</w:t>
      </w:r>
      <w:r w:rsidRPr="00DC265F">
        <w:rPr>
          <w:rFonts w:asciiTheme="majorHAnsi" w:hAnsiTheme="majorHAnsi" w:cstheme="majorHAnsi"/>
          <w:lang w:val="pl-PL"/>
        </w:rPr>
        <w:t xml:space="preserve">, jako że jest to sprawa </w:t>
      </w:r>
      <w:r w:rsidR="009A5F5A">
        <w:rPr>
          <w:rFonts w:asciiTheme="majorHAnsi" w:hAnsiTheme="majorHAnsi" w:cstheme="majorHAnsi"/>
          <w:lang w:val="pl-PL"/>
        </w:rPr>
        <w:t xml:space="preserve">rozstrzygana przez </w:t>
      </w:r>
      <w:r w:rsidRPr="00DC265F">
        <w:rPr>
          <w:rFonts w:asciiTheme="majorHAnsi" w:hAnsiTheme="majorHAnsi" w:cstheme="majorHAnsi"/>
          <w:lang w:val="pl-PL"/>
        </w:rPr>
        <w:t>Wielk</w:t>
      </w:r>
      <w:r w:rsidR="009A5F5A">
        <w:rPr>
          <w:rFonts w:asciiTheme="majorHAnsi" w:hAnsiTheme="majorHAnsi" w:cstheme="majorHAnsi"/>
          <w:lang w:val="pl-PL"/>
        </w:rPr>
        <w:t>ą</w:t>
      </w:r>
      <w:r w:rsidRPr="00DC265F">
        <w:rPr>
          <w:rFonts w:asciiTheme="majorHAnsi" w:hAnsiTheme="majorHAnsi" w:cstheme="majorHAnsi"/>
          <w:lang w:val="pl-PL"/>
        </w:rPr>
        <w:t xml:space="preserve"> Izb</w:t>
      </w:r>
      <w:r w:rsidR="009A5F5A">
        <w:rPr>
          <w:rFonts w:asciiTheme="majorHAnsi" w:hAnsiTheme="majorHAnsi" w:cstheme="majorHAnsi"/>
          <w:lang w:val="pl-PL"/>
        </w:rPr>
        <w:t>ę</w:t>
      </w:r>
      <w:r w:rsidRPr="00DC265F">
        <w:rPr>
          <w:rFonts w:asciiTheme="majorHAnsi" w:hAnsiTheme="majorHAnsi" w:cstheme="majorHAnsi"/>
          <w:lang w:val="pl-PL"/>
        </w:rPr>
        <w:t>, a zatem jest ona precedensowa. </w:t>
      </w:r>
    </w:p>
    <w:p w14:paraId="3B877272" w14:textId="77777777" w:rsidR="00AF295F" w:rsidRPr="002E5530" w:rsidRDefault="00AF295F" w:rsidP="00AF295F">
      <w:pPr>
        <w:pStyle w:val="OpiPara"/>
        <w:rPr>
          <w:rFonts w:asciiTheme="majorHAnsi" w:hAnsiTheme="majorHAnsi" w:cstheme="majorHAnsi"/>
          <w:lang w:val="pl-PL"/>
        </w:rPr>
      </w:pPr>
      <w:r w:rsidRPr="002E5530">
        <w:rPr>
          <w:rFonts w:asciiTheme="majorHAnsi" w:hAnsiTheme="majorHAnsi" w:cstheme="majorHAnsi"/>
          <w:lang w:val="pl-PL"/>
        </w:rPr>
        <w:t xml:space="preserve"> </w:t>
      </w:r>
      <w:r w:rsidRPr="00DC265F">
        <w:rPr>
          <w:rFonts w:asciiTheme="majorHAnsi" w:hAnsiTheme="majorHAnsi" w:cstheme="majorHAnsi"/>
          <w:lang w:val="pl-PL"/>
        </w:rPr>
        <w:t>8. </w:t>
      </w:r>
      <w:r w:rsidR="00F426AD">
        <w:rPr>
          <w:rFonts w:asciiTheme="majorHAnsi" w:hAnsiTheme="majorHAnsi" w:cstheme="majorHAnsi"/>
          <w:lang w:val="pl-PL"/>
        </w:rPr>
        <w:t xml:space="preserve">Sądy  zajmują się prawem </w:t>
      </w:r>
      <w:r w:rsidR="00585703">
        <w:rPr>
          <w:rFonts w:asciiTheme="majorHAnsi" w:hAnsiTheme="majorHAnsi" w:cstheme="majorHAnsi"/>
          <w:lang w:val="pl-PL"/>
        </w:rPr>
        <w:t>bez kontaktu ze światem</w:t>
      </w:r>
      <w:r w:rsidR="00F426AD">
        <w:rPr>
          <w:rFonts w:asciiTheme="majorHAnsi" w:hAnsiTheme="majorHAnsi" w:cstheme="majorHAnsi"/>
          <w:lang w:val="pl-PL"/>
        </w:rPr>
        <w:t>.</w:t>
      </w:r>
      <w:r w:rsidR="00F426AD" w:rsidRPr="00DC265F">
        <w:rPr>
          <w:rFonts w:asciiTheme="majorHAnsi" w:hAnsiTheme="majorHAnsi" w:cstheme="majorHAnsi"/>
          <w:lang w:val="pl-PL"/>
        </w:rPr>
        <w:t xml:space="preserve"> </w:t>
      </w:r>
      <w:r w:rsidRPr="00DC265F">
        <w:rPr>
          <w:rFonts w:asciiTheme="majorHAnsi" w:hAnsiTheme="majorHAnsi" w:cstheme="majorHAnsi"/>
          <w:lang w:val="pl-PL"/>
        </w:rPr>
        <w:t xml:space="preserve">Lecz nie tylko </w:t>
      </w:r>
      <w:r w:rsidR="00F426AD">
        <w:rPr>
          <w:rFonts w:asciiTheme="majorHAnsi" w:hAnsiTheme="majorHAnsi" w:cstheme="majorHAnsi"/>
          <w:lang w:val="pl-PL"/>
        </w:rPr>
        <w:t>to jest ważne</w:t>
      </w:r>
      <w:r w:rsidRPr="00DC265F">
        <w:rPr>
          <w:rFonts w:asciiTheme="majorHAnsi" w:hAnsiTheme="majorHAnsi" w:cstheme="majorHAnsi"/>
          <w:lang w:val="pl-PL"/>
        </w:rPr>
        <w:t xml:space="preserve">. </w:t>
      </w:r>
      <w:r w:rsidR="00F426AD">
        <w:rPr>
          <w:rFonts w:asciiTheme="majorHAnsi" w:hAnsiTheme="majorHAnsi" w:cstheme="majorHAnsi"/>
          <w:lang w:val="pl-PL"/>
        </w:rPr>
        <w:t>Ważniejsze jest</w:t>
      </w:r>
      <w:r w:rsidRPr="00DC265F">
        <w:rPr>
          <w:rFonts w:asciiTheme="majorHAnsi" w:hAnsiTheme="majorHAnsi" w:cstheme="majorHAnsi"/>
          <w:lang w:val="pl-PL"/>
        </w:rPr>
        <w:t xml:space="preserve">, </w:t>
      </w:r>
      <w:r w:rsidR="00F426AD">
        <w:rPr>
          <w:rFonts w:asciiTheme="majorHAnsi" w:hAnsiTheme="majorHAnsi" w:cstheme="majorHAnsi"/>
          <w:lang w:val="pl-PL"/>
        </w:rPr>
        <w:t>że zajmują się</w:t>
      </w:r>
      <w:r w:rsidRPr="00DC265F">
        <w:rPr>
          <w:rFonts w:asciiTheme="majorHAnsi" w:hAnsiTheme="majorHAnsi" w:cstheme="majorHAnsi"/>
          <w:lang w:val="pl-PL"/>
        </w:rPr>
        <w:t xml:space="preserve"> sprawiedliwością ludzką. Bez wątpienia, musi </w:t>
      </w:r>
      <w:r w:rsidR="00F426AD">
        <w:rPr>
          <w:rFonts w:asciiTheme="majorHAnsi" w:hAnsiTheme="majorHAnsi" w:cstheme="majorHAnsi"/>
          <w:lang w:val="pl-PL"/>
        </w:rPr>
        <w:t xml:space="preserve">to </w:t>
      </w:r>
      <w:r w:rsidRPr="00DC265F">
        <w:rPr>
          <w:rFonts w:asciiTheme="majorHAnsi" w:hAnsiTheme="majorHAnsi" w:cstheme="majorHAnsi"/>
          <w:lang w:val="pl-PL"/>
        </w:rPr>
        <w:t>by</w:t>
      </w:r>
      <w:r w:rsidR="00F426AD">
        <w:rPr>
          <w:rFonts w:asciiTheme="majorHAnsi" w:hAnsiTheme="majorHAnsi" w:cstheme="majorHAnsi"/>
          <w:lang w:val="pl-PL"/>
        </w:rPr>
        <w:t>ć</w:t>
      </w:r>
      <w:r w:rsidRPr="00DC265F">
        <w:rPr>
          <w:rFonts w:asciiTheme="majorHAnsi" w:hAnsiTheme="majorHAnsi" w:cstheme="majorHAnsi"/>
          <w:lang w:val="pl-PL"/>
        </w:rPr>
        <w:t xml:space="preserve"> </w:t>
      </w:r>
      <w:r w:rsidRPr="00A00C49">
        <w:rPr>
          <w:rFonts w:asciiTheme="majorHAnsi" w:hAnsiTheme="majorHAnsi" w:cstheme="majorHAnsi"/>
          <w:i/>
          <w:lang w:val="pl-PL"/>
        </w:rPr>
        <w:t xml:space="preserve">sprawiedliwość </w:t>
      </w:r>
      <w:r w:rsidR="00F426AD" w:rsidRPr="00A00C49">
        <w:rPr>
          <w:rFonts w:asciiTheme="majorHAnsi" w:hAnsiTheme="majorHAnsi" w:cstheme="majorHAnsi"/>
          <w:i/>
          <w:lang w:val="pl-PL"/>
        </w:rPr>
        <w:t>zgodna z prawem</w:t>
      </w:r>
      <w:r w:rsidRPr="00DC265F">
        <w:rPr>
          <w:rFonts w:asciiTheme="majorHAnsi" w:hAnsiTheme="majorHAnsi" w:cstheme="majorHAnsi"/>
          <w:lang w:val="pl-PL"/>
        </w:rPr>
        <w:t xml:space="preserve">. Lecz gdy szuka się sprawiedliwości </w:t>
      </w:r>
      <w:r w:rsidR="00F426AD">
        <w:rPr>
          <w:rFonts w:asciiTheme="majorHAnsi" w:hAnsiTheme="majorHAnsi" w:cstheme="majorHAnsi"/>
          <w:lang w:val="pl-PL"/>
        </w:rPr>
        <w:t>zgodnej z prawem</w:t>
      </w:r>
      <w:r w:rsidRPr="00DC265F">
        <w:rPr>
          <w:rFonts w:asciiTheme="majorHAnsi" w:hAnsiTheme="majorHAnsi" w:cstheme="majorHAnsi"/>
          <w:lang w:val="pl-PL"/>
        </w:rPr>
        <w:t>, należy dotrzeć do sedna sprawy</w:t>
      </w:r>
      <w:r w:rsidR="00F426AD">
        <w:rPr>
          <w:rFonts w:asciiTheme="majorHAnsi" w:hAnsiTheme="majorHAnsi" w:cstheme="majorHAnsi"/>
          <w:lang w:val="pl-PL"/>
        </w:rPr>
        <w:t xml:space="preserve">, a nie </w:t>
      </w:r>
      <w:r w:rsidR="00585703">
        <w:rPr>
          <w:rFonts w:asciiTheme="majorHAnsi" w:hAnsiTheme="majorHAnsi" w:cstheme="majorHAnsi"/>
          <w:lang w:val="pl-PL"/>
        </w:rPr>
        <w:t>skupiać</w:t>
      </w:r>
      <w:r w:rsidR="00F426AD">
        <w:rPr>
          <w:rFonts w:asciiTheme="majorHAnsi" w:hAnsiTheme="majorHAnsi" w:cstheme="majorHAnsi"/>
          <w:lang w:val="pl-PL"/>
        </w:rPr>
        <w:t xml:space="preserve"> się</w:t>
      </w:r>
      <w:r w:rsidR="00585703">
        <w:rPr>
          <w:rFonts w:asciiTheme="majorHAnsi" w:hAnsiTheme="majorHAnsi" w:cstheme="majorHAnsi"/>
          <w:lang w:val="pl-PL"/>
        </w:rPr>
        <w:t xml:space="preserve"> na</w:t>
      </w:r>
      <w:r w:rsidR="00F426AD">
        <w:rPr>
          <w:rFonts w:asciiTheme="majorHAnsi" w:hAnsiTheme="majorHAnsi" w:cstheme="majorHAnsi"/>
          <w:lang w:val="pl-PL"/>
        </w:rPr>
        <w:t xml:space="preserve"> drobiazg</w:t>
      </w:r>
      <w:r w:rsidR="00585703">
        <w:rPr>
          <w:rFonts w:asciiTheme="majorHAnsi" w:hAnsiTheme="majorHAnsi" w:cstheme="majorHAnsi"/>
          <w:lang w:val="pl-PL"/>
        </w:rPr>
        <w:t>ach</w:t>
      </w:r>
      <w:r w:rsidRPr="00DC265F">
        <w:rPr>
          <w:rFonts w:asciiTheme="majorHAnsi" w:hAnsiTheme="majorHAnsi" w:cstheme="majorHAnsi"/>
          <w:lang w:val="pl-PL"/>
        </w:rPr>
        <w:t xml:space="preserve">, które stają się </w:t>
      </w:r>
      <w:r w:rsidR="0013148F">
        <w:rPr>
          <w:rFonts w:asciiTheme="majorHAnsi" w:hAnsiTheme="majorHAnsi" w:cstheme="majorHAnsi"/>
          <w:lang w:val="pl-PL"/>
        </w:rPr>
        <w:t>decydujące</w:t>
      </w:r>
      <w:r w:rsidRPr="00DC265F">
        <w:rPr>
          <w:rFonts w:asciiTheme="majorHAnsi" w:hAnsiTheme="majorHAnsi" w:cstheme="majorHAnsi"/>
          <w:lang w:val="pl-PL"/>
        </w:rPr>
        <w:t xml:space="preserve">, nawet jeśli </w:t>
      </w:r>
      <w:r w:rsidRPr="00DC265F">
        <w:rPr>
          <w:rFonts w:asciiTheme="majorHAnsi" w:hAnsiTheme="majorHAnsi" w:cstheme="majorHAnsi"/>
          <w:lang w:val="pl-PL"/>
        </w:rPr>
        <w:lastRenderedPageBreak/>
        <w:t xml:space="preserve">wyraźnie </w:t>
      </w:r>
      <w:r w:rsidR="0013148F">
        <w:rPr>
          <w:rFonts w:asciiTheme="majorHAnsi" w:hAnsiTheme="majorHAnsi" w:cstheme="majorHAnsi"/>
          <w:lang w:val="pl-PL"/>
        </w:rPr>
        <w:t>takimi</w:t>
      </w:r>
      <w:r w:rsidR="0013148F" w:rsidRPr="00DC265F">
        <w:rPr>
          <w:rFonts w:asciiTheme="majorHAnsi" w:hAnsiTheme="majorHAnsi" w:cstheme="majorHAnsi"/>
          <w:lang w:val="pl-PL"/>
        </w:rPr>
        <w:t xml:space="preserve"> </w:t>
      </w:r>
      <w:r w:rsidRPr="00DC265F">
        <w:rPr>
          <w:rFonts w:asciiTheme="majorHAnsi" w:hAnsiTheme="majorHAnsi" w:cstheme="majorHAnsi"/>
          <w:lang w:val="pl-PL"/>
        </w:rPr>
        <w:t xml:space="preserve">nie są. Jest to dokładnie to, co </w:t>
      </w:r>
      <w:r w:rsidR="0013148F">
        <w:rPr>
          <w:rFonts w:asciiTheme="majorHAnsi" w:hAnsiTheme="majorHAnsi" w:cstheme="majorHAnsi"/>
          <w:lang w:val="pl-PL"/>
        </w:rPr>
        <w:t>z</w:t>
      </w:r>
      <w:r w:rsidR="0013148F" w:rsidRPr="00DC265F">
        <w:rPr>
          <w:rFonts w:asciiTheme="majorHAnsi" w:hAnsiTheme="majorHAnsi" w:cstheme="majorHAnsi"/>
          <w:lang w:val="pl-PL"/>
        </w:rPr>
        <w:t xml:space="preserve">darzyło </w:t>
      </w:r>
      <w:r w:rsidRPr="00DC265F">
        <w:rPr>
          <w:rFonts w:asciiTheme="majorHAnsi" w:hAnsiTheme="majorHAnsi" w:cstheme="majorHAnsi"/>
          <w:lang w:val="pl-PL"/>
        </w:rPr>
        <w:t xml:space="preserve">się w </w:t>
      </w:r>
      <w:r w:rsidR="0013148F">
        <w:rPr>
          <w:rFonts w:asciiTheme="majorHAnsi" w:hAnsiTheme="majorHAnsi" w:cstheme="majorHAnsi"/>
          <w:lang w:val="pl-PL"/>
        </w:rPr>
        <w:t>paragrafie</w:t>
      </w:r>
      <w:r w:rsidRPr="00DC265F">
        <w:rPr>
          <w:rFonts w:asciiTheme="majorHAnsi" w:hAnsiTheme="majorHAnsi" w:cstheme="majorHAnsi"/>
          <w:lang w:val="pl-PL"/>
        </w:rPr>
        <w:t xml:space="preserve"> 179 wyroku – a tym samym i w całej sprawie. </w:t>
      </w:r>
    </w:p>
    <w:p w14:paraId="563E65FD"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 9.  Mniej więcej w tym samym czasie, w którym skarżący był zajęty przeprowadzaniem operacji przeciwko partyzantom, ktoś dotarł do sedna sprawy. Archibald MacLeish, wspaniały poeta i bibliotekarz Kongresu</w:t>
      </w:r>
      <w:r w:rsidR="0013148F">
        <w:rPr>
          <w:rFonts w:asciiTheme="majorHAnsi" w:hAnsiTheme="majorHAnsi" w:cstheme="majorHAnsi"/>
          <w:lang w:val="pl-PL"/>
        </w:rPr>
        <w:t>,</w:t>
      </w:r>
      <w:r w:rsidRPr="00DC265F">
        <w:rPr>
          <w:rFonts w:asciiTheme="majorHAnsi" w:hAnsiTheme="majorHAnsi" w:cstheme="majorHAnsi"/>
          <w:lang w:val="pl-PL"/>
        </w:rPr>
        <w:t xml:space="preserve"> napisał w sw</w:t>
      </w:r>
      <w:r w:rsidR="0013148F">
        <w:rPr>
          <w:rFonts w:asciiTheme="majorHAnsi" w:hAnsiTheme="majorHAnsi" w:cstheme="majorHAnsi"/>
          <w:lang w:val="pl-PL"/>
        </w:rPr>
        <w:t>oi</w:t>
      </w:r>
      <w:r w:rsidRPr="00DC265F">
        <w:rPr>
          <w:rFonts w:asciiTheme="majorHAnsi" w:hAnsiTheme="majorHAnsi" w:cstheme="majorHAnsi"/>
          <w:lang w:val="pl-PL"/>
        </w:rPr>
        <w:t>m wierszu “</w:t>
      </w:r>
      <w:r w:rsidRPr="00EA02E0">
        <w:rPr>
          <w:rFonts w:asciiTheme="majorHAnsi" w:hAnsiTheme="majorHAnsi" w:cstheme="majorHAnsi"/>
          <w:i/>
          <w:lang w:val="pl-PL"/>
        </w:rPr>
        <w:t>The Young Dead Soldiers Do Not Speak</w:t>
      </w:r>
      <w:r w:rsidRPr="00DC265F">
        <w:rPr>
          <w:rFonts w:asciiTheme="majorHAnsi" w:hAnsiTheme="majorHAnsi" w:cstheme="majorHAnsi"/>
          <w:lang w:val="pl-PL"/>
        </w:rPr>
        <w:t>”:</w:t>
      </w:r>
    </w:p>
    <w:p w14:paraId="32DB8E4D" w14:textId="77777777" w:rsidR="00DC265F" w:rsidRPr="00953031" w:rsidRDefault="00DC265F" w:rsidP="00DC265F">
      <w:pPr>
        <w:pStyle w:val="OpiQuotSub"/>
        <w:rPr>
          <w:lang w:val="pl-PL"/>
        </w:rPr>
      </w:pPr>
      <w:r w:rsidRPr="00953031">
        <w:rPr>
          <w:lang w:val="pl-PL"/>
        </w:rPr>
        <w:t>“Mart</w:t>
      </w:r>
      <w:r>
        <w:rPr>
          <w:lang w:val="pl-PL"/>
        </w:rPr>
        <w:t>w</w:t>
      </w:r>
      <w:r w:rsidRPr="00953031">
        <w:rPr>
          <w:lang w:val="pl-PL"/>
        </w:rPr>
        <w:t>i młodzi żołnierze nie przemawiają.</w:t>
      </w:r>
    </w:p>
    <w:p w14:paraId="2BEEEF53" w14:textId="77777777" w:rsidR="00DC265F" w:rsidRPr="002E5530" w:rsidRDefault="00DC265F" w:rsidP="00DC265F">
      <w:pPr>
        <w:pStyle w:val="OpiQuotSub"/>
        <w:ind w:firstLine="0"/>
        <w:rPr>
          <w:lang w:val="pl-PL"/>
        </w:rPr>
      </w:pPr>
      <w:r>
        <w:rPr>
          <w:lang w:val="pl-PL"/>
        </w:rPr>
        <w:t>Niemniej</w:t>
      </w:r>
      <w:r w:rsidRPr="00953031">
        <w:rPr>
          <w:lang w:val="pl-PL"/>
        </w:rPr>
        <w:t xml:space="preserve"> są słyszalni w </w:t>
      </w:r>
      <w:r w:rsidR="007F5696">
        <w:rPr>
          <w:lang w:val="pl-PL"/>
        </w:rPr>
        <w:t>ciszy domów</w:t>
      </w:r>
      <w:r w:rsidRPr="00953031">
        <w:rPr>
          <w:lang w:val="pl-PL"/>
        </w:rPr>
        <w:t xml:space="preserve">: kto </w:t>
      </w:r>
      <w:r w:rsidR="007F5696">
        <w:rPr>
          <w:lang w:val="pl-PL"/>
        </w:rPr>
        <w:t>ich</w:t>
      </w:r>
      <w:r w:rsidRPr="00953031">
        <w:rPr>
          <w:lang w:val="pl-PL"/>
        </w:rPr>
        <w:t xml:space="preserve"> nie słyszał? </w:t>
      </w:r>
    </w:p>
    <w:p w14:paraId="08600458" w14:textId="77777777" w:rsidR="00DC265F" w:rsidRDefault="00DC265F" w:rsidP="00DC265F">
      <w:pPr>
        <w:pStyle w:val="OpiQuotSub"/>
        <w:ind w:firstLine="0"/>
        <w:rPr>
          <w:lang w:val="pl-PL"/>
        </w:rPr>
      </w:pPr>
      <w:r w:rsidRPr="00953031">
        <w:rPr>
          <w:lang w:val="pl-PL"/>
        </w:rPr>
        <w:t>Mają swoją ciszę, która przemawia za nich nocą i gdy bije zegar</w:t>
      </w:r>
    </w:p>
    <w:p w14:paraId="6693587E" w14:textId="77777777" w:rsidR="00DC265F" w:rsidRPr="002E5530" w:rsidRDefault="00DC265F" w:rsidP="00DC265F">
      <w:pPr>
        <w:pStyle w:val="OpiQuotSub"/>
        <w:ind w:firstLine="0"/>
        <w:rPr>
          <w:lang w:val="pl-PL"/>
        </w:rPr>
      </w:pPr>
      <w:r w:rsidRPr="002E5530">
        <w:rPr>
          <w:lang w:val="pl-PL"/>
        </w:rPr>
        <w:t xml:space="preserve">Mówią: Jesteśmy młodzi. Umarliśmy. Pamiętaj o nas. </w:t>
      </w:r>
    </w:p>
    <w:p w14:paraId="3DB6C047" w14:textId="77777777" w:rsidR="00DC265F" w:rsidRPr="00B31A31" w:rsidRDefault="00DC265F" w:rsidP="00DC265F">
      <w:pPr>
        <w:pStyle w:val="OpiQuotSub"/>
        <w:ind w:firstLine="0"/>
        <w:rPr>
          <w:lang w:val="pl-PL"/>
        </w:rPr>
      </w:pPr>
      <w:r w:rsidRPr="00B31A31">
        <w:rPr>
          <w:lang w:val="pl-PL"/>
        </w:rPr>
        <w:t>Mówią: Zrobiliśmy, co mogliśmy, lecz dopóki nie jest</w:t>
      </w:r>
      <w:r>
        <w:rPr>
          <w:lang w:val="pl-PL"/>
        </w:rPr>
        <w:t xml:space="preserve"> to dokończone, dopóty nie jest</w:t>
      </w:r>
      <w:r w:rsidRPr="00B31A31">
        <w:rPr>
          <w:lang w:val="pl-PL"/>
        </w:rPr>
        <w:t xml:space="preserve"> zrobione.</w:t>
      </w:r>
    </w:p>
    <w:p w14:paraId="26FB29DA" w14:textId="77777777" w:rsidR="00DC265F" w:rsidRPr="00B31A31" w:rsidRDefault="00DC265F" w:rsidP="00DC265F">
      <w:pPr>
        <w:pStyle w:val="OpiQuotSub"/>
        <w:ind w:firstLine="0"/>
        <w:rPr>
          <w:lang w:val="pl-PL"/>
        </w:rPr>
      </w:pPr>
      <w:r w:rsidRPr="00953031">
        <w:rPr>
          <w:lang w:val="pl-PL"/>
        </w:rPr>
        <w:t>Mówią: Oddaliśmy swoje życie, lecz dopóki nie jest to dokończ</w:t>
      </w:r>
      <w:r>
        <w:rPr>
          <w:lang w:val="pl-PL"/>
        </w:rPr>
        <w:t>o</w:t>
      </w:r>
      <w:r w:rsidRPr="00953031">
        <w:rPr>
          <w:lang w:val="pl-PL"/>
        </w:rPr>
        <w:t xml:space="preserve">ne, nikt nie może wiedzieć, za co je oddaliśmy. </w:t>
      </w:r>
    </w:p>
    <w:p w14:paraId="0C8163AB" w14:textId="77777777" w:rsidR="00DC265F" w:rsidRPr="00B31A31" w:rsidRDefault="00DC265F" w:rsidP="00DC265F">
      <w:pPr>
        <w:pStyle w:val="OpiQuotSub"/>
        <w:ind w:firstLine="0"/>
        <w:rPr>
          <w:lang w:val="pl-PL"/>
        </w:rPr>
      </w:pPr>
      <w:r w:rsidRPr="00953031">
        <w:rPr>
          <w:lang w:val="pl-PL"/>
        </w:rPr>
        <w:t xml:space="preserve">Mówią: Nasza śmierć nie jest nasza: jest wasza, będzie tym, czym wy sprawicie, że będzie. </w:t>
      </w:r>
    </w:p>
    <w:p w14:paraId="5AD957EF" w14:textId="77777777" w:rsidR="00DC265F" w:rsidRPr="00B31A31" w:rsidRDefault="00DC265F" w:rsidP="00DC265F">
      <w:pPr>
        <w:pStyle w:val="OpiQuotSub"/>
        <w:ind w:firstLine="0"/>
        <w:rPr>
          <w:lang w:val="pl-PL"/>
        </w:rPr>
      </w:pPr>
      <w:r w:rsidRPr="00B31A31">
        <w:rPr>
          <w:lang w:val="pl-PL"/>
        </w:rPr>
        <w:t xml:space="preserve">Mówią: Nie możemy powiedzieć, czy nasze życie i nasza śmierć była dla pokoju lub nadziei </w:t>
      </w:r>
      <w:r w:rsidR="007F5696">
        <w:rPr>
          <w:lang w:val="pl-PL"/>
        </w:rPr>
        <w:t>lub po</w:t>
      </w:r>
      <w:r w:rsidR="007F5696" w:rsidRPr="00B31A31">
        <w:rPr>
          <w:lang w:val="pl-PL"/>
        </w:rPr>
        <w:t xml:space="preserve"> </w:t>
      </w:r>
      <w:r w:rsidRPr="00B31A31">
        <w:rPr>
          <w:lang w:val="pl-PL"/>
        </w:rPr>
        <w:t>nic, to wy musicie to powiedzieć.</w:t>
      </w:r>
    </w:p>
    <w:p w14:paraId="5F0F4A3B" w14:textId="77777777" w:rsidR="00DC265F" w:rsidRDefault="00DC265F" w:rsidP="00DC265F">
      <w:pPr>
        <w:pStyle w:val="OpiQuotSub"/>
        <w:ind w:left="0" w:firstLine="567"/>
        <w:rPr>
          <w:lang w:val="pl-PL"/>
        </w:rPr>
      </w:pPr>
      <w:r w:rsidRPr="00953031">
        <w:rPr>
          <w:lang w:val="pl-PL"/>
        </w:rPr>
        <w:t>Zostawiamy wam naszą śmierć. Nadajcie jej znaczenie.</w:t>
      </w:r>
    </w:p>
    <w:p w14:paraId="689FB48A" w14:textId="77777777" w:rsidR="00AF295F" w:rsidRPr="00DC265F" w:rsidRDefault="007F5696" w:rsidP="00DC265F">
      <w:pPr>
        <w:pStyle w:val="OpiQuotSub"/>
        <w:ind w:left="0" w:firstLine="567"/>
        <w:rPr>
          <w:lang w:val="pl-PL"/>
        </w:rPr>
      </w:pPr>
      <w:r>
        <w:rPr>
          <w:lang w:val="pl-PL"/>
        </w:rPr>
        <w:t xml:space="preserve">Byliśmy </w:t>
      </w:r>
      <w:r w:rsidR="00DC265F">
        <w:rPr>
          <w:lang w:val="pl-PL"/>
        </w:rPr>
        <w:t>młodzi, mówią. Umarliśmy; pamiętaj o nas”.</w:t>
      </w:r>
      <w:r w:rsidR="00DC265F" w:rsidRPr="00953031">
        <w:rPr>
          <w:lang w:val="pl-PL"/>
        </w:rPr>
        <w:t xml:space="preserve"> </w:t>
      </w:r>
    </w:p>
    <w:p w14:paraId="51DDFCAE" w14:textId="77777777" w:rsidR="00AF295F" w:rsidRPr="00DC265F" w:rsidRDefault="00AF295F" w:rsidP="00AF295F">
      <w:pPr>
        <w:pStyle w:val="OpiPara"/>
        <w:rPr>
          <w:rFonts w:asciiTheme="majorHAnsi" w:hAnsiTheme="majorHAnsi" w:cstheme="majorHAnsi"/>
          <w:lang w:val="pl-PL"/>
        </w:rPr>
      </w:pPr>
      <w:r w:rsidRPr="002E5530">
        <w:rPr>
          <w:rFonts w:asciiTheme="majorHAnsi" w:hAnsiTheme="majorHAnsi" w:cstheme="majorHAnsi"/>
          <w:lang w:val="pl-PL"/>
        </w:rPr>
        <w:t xml:space="preserve">10.  To brzmi jak przykazanie. Dla sądów także. </w:t>
      </w:r>
      <w:r w:rsidRPr="00DC265F">
        <w:rPr>
          <w:rFonts w:asciiTheme="majorHAnsi" w:hAnsiTheme="majorHAnsi" w:cstheme="majorHAnsi"/>
          <w:lang w:val="pl-PL"/>
        </w:rPr>
        <w:t xml:space="preserve">Dla </w:t>
      </w:r>
      <w:r w:rsidRPr="00A00C49">
        <w:rPr>
          <w:rFonts w:asciiTheme="majorHAnsi" w:hAnsiTheme="majorHAnsi" w:cstheme="majorHAnsi"/>
          <w:i/>
          <w:lang w:val="pl-PL"/>
        </w:rPr>
        <w:t>tego</w:t>
      </w:r>
      <w:r w:rsidRPr="00DC265F">
        <w:rPr>
          <w:rFonts w:asciiTheme="majorHAnsi" w:hAnsiTheme="majorHAnsi" w:cstheme="majorHAnsi"/>
          <w:lang w:val="pl-PL"/>
        </w:rPr>
        <w:t xml:space="preserve"> Trybunału, </w:t>
      </w:r>
      <w:r w:rsidR="007F5696">
        <w:rPr>
          <w:rFonts w:asciiTheme="majorHAnsi" w:hAnsiTheme="majorHAnsi" w:cstheme="majorHAnsi"/>
          <w:lang w:val="pl-PL"/>
        </w:rPr>
        <w:t>biorąc pod uwagę jego znaczenie jako</w:t>
      </w:r>
      <w:r w:rsidRPr="00DC265F">
        <w:rPr>
          <w:rFonts w:asciiTheme="majorHAnsi" w:hAnsiTheme="majorHAnsi" w:cstheme="majorHAnsi"/>
          <w:lang w:val="pl-PL"/>
        </w:rPr>
        <w:t xml:space="preserve"> „sumienia Europy”, szczególnie. </w:t>
      </w:r>
    </w:p>
    <w:p w14:paraId="4C33844A" w14:textId="77777777" w:rsidR="00AF295F" w:rsidRPr="002E5530"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Dlatego że to </w:t>
      </w:r>
      <w:r w:rsidRPr="00DC265F">
        <w:rPr>
          <w:rFonts w:asciiTheme="majorHAnsi" w:hAnsiTheme="majorHAnsi" w:cstheme="majorHAnsi"/>
          <w:i/>
          <w:lang w:val="pl-PL"/>
        </w:rPr>
        <w:t>ten Trybunał</w:t>
      </w:r>
      <w:r w:rsidRPr="00DC265F">
        <w:rPr>
          <w:rFonts w:asciiTheme="majorHAnsi" w:hAnsiTheme="majorHAnsi" w:cstheme="majorHAnsi"/>
          <w:lang w:val="pl-PL"/>
        </w:rPr>
        <w:t xml:space="preserve"> został </w:t>
      </w:r>
      <w:r w:rsidR="007F5696">
        <w:rPr>
          <w:rFonts w:asciiTheme="majorHAnsi" w:hAnsiTheme="majorHAnsi" w:cstheme="majorHAnsi"/>
          <w:lang w:val="pl-PL"/>
        </w:rPr>
        <w:t>powołany</w:t>
      </w:r>
      <w:r w:rsidR="007F5696" w:rsidRPr="00DC265F">
        <w:rPr>
          <w:rFonts w:asciiTheme="majorHAnsi" w:hAnsiTheme="majorHAnsi" w:cstheme="majorHAnsi"/>
          <w:lang w:val="pl-PL"/>
        </w:rPr>
        <w:t xml:space="preserve"> </w:t>
      </w:r>
      <w:r w:rsidRPr="00DC265F">
        <w:rPr>
          <w:rFonts w:asciiTheme="majorHAnsi" w:hAnsiTheme="majorHAnsi" w:cstheme="majorHAnsi"/>
          <w:lang w:val="pl-PL"/>
        </w:rPr>
        <w:t xml:space="preserve">do </w:t>
      </w:r>
      <w:r w:rsidR="007F5696">
        <w:rPr>
          <w:rFonts w:asciiTheme="majorHAnsi" w:hAnsiTheme="majorHAnsi" w:cstheme="majorHAnsi"/>
          <w:lang w:val="pl-PL"/>
        </w:rPr>
        <w:t>nadania</w:t>
      </w:r>
      <w:r w:rsidRPr="00DC265F">
        <w:rPr>
          <w:rFonts w:asciiTheme="majorHAnsi" w:hAnsiTheme="majorHAnsi" w:cstheme="majorHAnsi"/>
          <w:lang w:val="pl-PL"/>
        </w:rPr>
        <w:t xml:space="preserve"> znaczeni</w:t>
      </w:r>
      <w:r w:rsidR="007F5696">
        <w:rPr>
          <w:rFonts w:asciiTheme="majorHAnsi" w:hAnsiTheme="majorHAnsi" w:cstheme="majorHAnsi"/>
          <w:lang w:val="pl-PL"/>
        </w:rPr>
        <w:t>a</w:t>
      </w:r>
      <w:r w:rsidRPr="00DC265F">
        <w:rPr>
          <w:rFonts w:asciiTheme="majorHAnsi" w:hAnsiTheme="majorHAnsi" w:cstheme="majorHAnsi"/>
          <w:lang w:val="pl-PL"/>
        </w:rPr>
        <w:t xml:space="preserve"> – w </w:t>
      </w:r>
      <w:r w:rsidR="007F5696">
        <w:rPr>
          <w:rFonts w:asciiTheme="majorHAnsi" w:hAnsiTheme="majorHAnsi" w:cstheme="majorHAnsi"/>
          <w:lang w:val="pl-PL"/>
        </w:rPr>
        <w:t>końcu</w:t>
      </w:r>
      <w:r w:rsidR="007F5696" w:rsidRPr="00DC265F">
        <w:rPr>
          <w:rFonts w:asciiTheme="majorHAnsi" w:hAnsiTheme="majorHAnsi" w:cstheme="majorHAnsi"/>
          <w:lang w:val="pl-PL"/>
        </w:rPr>
        <w:t xml:space="preserve"> </w:t>
      </w:r>
      <w:r w:rsidRPr="00DC265F">
        <w:rPr>
          <w:rFonts w:asciiTheme="majorHAnsi" w:hAnsiTheme="majorHAnsi" w:cstheme="majorHAnsi"/>
          <w:lang w:val="pl-PL"/>
        </w:rPr>
        <w:t xml:space="preserve">– ich śmierci. </w:t>
      </w:r>
    </w:p>
    <w:p w14:paraId="6F66E5FE"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 xml:space="preserve">A jednak – jakie znaczenie nadaliśmy ich śmierci poprzez ten żałosny wyrok? </w:t>
      </w:r>
    </w:p>
    <w:p w14:paraId="59923CAE" w14:textId="77777777" w:rsidR="00AF295F" w:rsidRPr="00DC265F" w:rsidRDefault="00AF295F" w:rsidP="00AF295F">
      <w:pPr>
        <w:pStyle w:val="OpiPara"/>
        <w:rPr>
          <w:rFonts w:asciiTheme="majorHAnsi" w:hAnsiTheme="majorHAnsi" w:cstheme="majorHAnsi"/>
          <w:lang w:val="pl-PL"/>
        </w:rPr>
      </w:pPr>
      <w:r w:rsidRPr="00DC265F">
        <w:rPr>
          <w:rFonts w:asciiTheme="majorHAnsi" w:hAnsiTheme="majorHAnsi" w:cstheme="majorHAnsi"/>
          <w:lang w:val="pl-PL"/>
        </w:rPr>
        <w:t>„Reszta jest milczeniem”.</w:t>
      </w:r>
    </w:p>
    <w:p w14:paraId="5A2EBF58" w14:textId="77777777" w:rsidR="0043304B" w:rsidRPr="00DC265F" w:rsidRDefault="0043304B" w:rsidP="00AF295F">
      <w:pPr>
        <w:pStyle w:val="ECHRTitleCentre1"/>
        <w:jc w:val="both"/>
        <w:rPr>
          <w:rFonts w:cstheme="majorHAnsi"/>
        </w:rPr>
      </w:pPr>
    </w:p>
    <w:sectPr w:rsidR="0043304B" w:rsidRPr="00DC265F" w:rsidSect="0043304B">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3ACAD9" w14:textId="77777777" w:rsidR="00B74814" w:rsidRDefault="00B74814" w:rsidP="0098410D">
      <w:r>
        <w:separator/>
      </w:r>
    </w:p>
  </w:endnote>
  <w:endnote w:type="continuationSeparator" w:id="0">
    <w:p w14:paraId="3F86371B" w14:textId="77777777" w:rsidR="00B74814" w:rsidRDefault="00B74814" w:rsidP="0098410D">
      <w:r>
        <w:continuationSeparator/>
      </w:r>
    </w:p>
  </w:endnote>
  <w:endnote w:type="continuationNotice" w:id="1">
    <w:p w14:paraId="72010BF4" w14:textId="77777777" w:rsidR="00B74814" w:rsidRDefault="00B74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2BC64" w14:textId="77777777" w:rsidR="00AE5338" w:rsidRPr="00150BFA" w:rsidRDefault="00AE5338" w:rsidP="006B0B7B">
    <w:pPr>
      <w:jc w:val="center"/>
    </w:pPr>
  </w:p>
  <w:p w14:paraId="3F31FE34" w14:textId="77777777" w:rsidR="00AE5338" w:rsidRPr="00881CDE" w:rsidRDefault="00AE5338" w:rsidP="006B0B7B">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35FED" w14:textId="77777777" w:rsidR="00AE5338" w:rsidRDefault="00AE533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6E054" w14:textId="77777777" w:rsidR="00AE5338" w:rsidRPr="000B7195" w:rsidRDefault="00AE5338" w:rsidP="006B0B7B">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A41BCB" w14:textId="77777777" w:rsidR="00B74814" w:rsidRDefault="00B74814" w:rsidP="0098410D">
      <w:r>
        <w:separator/>
      </w:r>
    </w:p>
  </w:footnote>
  <w:footnote w:type="continuationSeparator" w:id="0">
    <w:p w14:paraId="74343E5F" w14:textId="77777777" w:rsidR="00B74814" w:rsidRDefault="00B74814" w:rsidP="0098410D">
      <w:r>
        <w:continuationSeparator/>
      </w:r>
    </w:p>
  </w:footnote>
  <w:footnote w:type="continuationNotice" w:id="1">
    <w:p w14:paraId="0DA07099" w14:textId="77777777" w:rsidR="00B74814" w:rsidRDefault="00B74814"/>
  </w:footnote>
  <w:footnote w:id="2">
    <w:p w14:paraId="4E6F6E88" w14:textId="77777777" w:rsidR="00AE5338" w:rsidRPr="002E5530" w:rsidRDefault="00AE5338">
      <w:pPr>
        <w:pStyle w:val="Tekstprzypisudolnego"/>
        <w:rPr>
          <w:lang w:val="pl-PL"/>
        </w:rPr>
      </w:pPr>
      <w:r w:rsidRPr="00FA54F6">
        <w:footnoteRef/>
      </w:r>
      <w:r w:rsidRPr="002E5530">
        <w:rPr>
          <w:lang w:val="pl-PL"/>
        </w:rPr>
        <w:t xml:space="preserve">.  Akta skarżącego wskazują na datę 15 września 1952 roku. </w:t>
      </w:r>
    </w:p>
  </w:footnote>
  <w:footnote w:id="3">
    <w:p w14:paraId="23F02FE6" w14:textId="77777777" w:rsidR="00AE5338" w:rsidRPr="002E5530" w:rsidRDefault="00AE5338" w:rsidP="004E335B">
      <w:pPr>
        <w:pStyle w:val="Tekstprzypisudolnego"/>
        <w:rPr>
          <w:lang w:val="pl-PL"/>
        </w:rPr>
      </w:pPr>
      <w:r>
        <w:rPr>
          <w:rStyle w:val="Odwoanieprzypisudolnego"/>
        </w:rPr>
        <w:footnoteRef/>
      </w:r>
      <w:r w:rsidRPr="002E5530">
        <w:rPr>
          <w:lang w:val="pl-PL"/>
        </w:rPr>
        <w:t xml:space="preserve"> Podczas rozprawy dnia 4 czerwca 2014 roku pełnomocnik Rządu potwierdził, że jedno z zapytań dotyczyło skazania V. Vasiliauskasa za ludobójstwo w innej sprawie.</w:t>
      </w:r>
    </w:p>
    <w:p w14:paraId="506A51E3" w14:textId="77777777" w:rsidR="00AE5338" w:rsidRPr="002E5530" w:rsidRDefault="00AE5338" w:rsidP="004E335B">
      <w:pPr>
        <w:pStyle w:val="Tekstprzypisudolnego"/>
        <w:rPr>
          <w:lang w:val="pl-PL"/>
        </w:rPr>
      </w:pPr>
      <w:r w:rsidRPr="002E5530">
        <w:rPr>
          <w:lang w:val="pl-PL"/>
        </w:rPr>
        <w:t>Dnia 13 czerwca 2014 roku Sąd Apelacyjny utrzymał w mocy skazanie skarżącego za ludobójstwo (ostatnią informację uzyskano z portalu informacyjnego &lt;http://kauno.diena.lt/naujienos/kriminalai/nusikaltimai/apeliacinis-teismas-buves-sovietu-saugumietis-genocido-byloje-nuteistas-pagristai-634498&gt;).</w:t>
      </w:r>
    </w:p>
    <w:p w14:paraId="19D4484F" w14:textId="77777777" w:rsidR="00AE5338" w:rsidRPr="004E335B" w:rsidRDefault="00AE5338">
      <w:pPr>
        <w:pStyle w:val="Tekstprzypisudolnego"/>
        <w:rPr>
          <w:lang w:val="pl-PL"/>
        </w:rPr>
      </w:pPr>
    </w:p>
  </w:footnote>
  <w:footnote w:id="4">
    <w:p w14:paraId="7FE6C62D" w14:textId="77777777" w:rsidR="00AE5338" w:rsidRPr="002E5530" w:rsidRDefault="00AE5338">
      <w:pPr>
        <w:pStyle w:val="Tekstprzypisudolnego"/>
        <w:rPr>
          <w:lang w:val="pl-PL"/>
        </w:rPr>
      </w:pPr>
      <w:r w:rsidRPr="00FA54F6">
        <w:footnoteRef/>
      </w:r>
      <w:r w:rsidRPr="002E5530">
        <w:rPr>
          <w:lang w:val="pl-PL"/>
        </w:rPr>
        <w:t>. Informacje uzyskane z następującej witryny ONZ : &lt; https://treaties.un.org/home.aspx &gt;. W swoich obserwacjach Rząd Rosyjski twierdzi, że Konwencja o ludobójstwie była ratyfikowana przez ZSRR w dniu 18 marca 1953 roku i weszła w życie na terytorium ZSRR w dniu 1 sierpnia 1954 roku.</w:t>
      </w:r>
    </w:p>
  </w:footnote>
  <w:footnote w:id="5">
    <w:p w14:paraId="534DB77D" w14:textId="77777777" w:rsidR="00AE5338" w:rsidRPr="00FA54F6" w:rsidRDefault="00AE5338">
      <w:pPr>
        <w:pStyle w:val="Tekstprzypisudolnego"/>
        <w:rPr>
          <w:lang w:val="en-GB"/>
        </w:rPr>
      </w:pPr>
      <w:r w:rsidRPr="00FA54F6">
        <w:footnoteRef/>
      </w:r>
      <w:r>
        <w:rPr>
          <w:lang w:val="en-GB"/>
        </w:rPr>
        <w:t>.  Raporty MTS</w:t>
      </w:r>
      <w:r w:rsidRPr="00AC7935">
        <w:rPr>
          <w:lang w:val="en-GB"/>
        </w:rPr>
        <w:t xml:space="preserve"> </w:t>
      </w:r>
      <w:r>
        <w:rPr>
          <w:lang w:val="en-GB"/>
        </w:rPr>
        <w:t>1951</w:t>
      </w:r>
      <w:r w:rsidRPr="00AC7935">
        <w:rPr>
          <w:lang w:val="en-GB"/>
        </w:rPr>
        <w:t xml:space="preserve">, </w:t>
      </w:r>
      <w:r>
        <w:rPr>
          <w:lang w:val="en-GB"/>
        </w:rPr>
        <w:t>s</w:t>
      </w:r>
      <w:r w:rsidRPr="00AC7935">
        <w:rPr>
          <w:lang w:val="en-GB"/>
        </w:rPr>
        <w:t xml:space="preserve">. </w:t>
      </w:r>
      <w:r>
        <w:rPr>
          <w:lang w:val="en-GB"/>
        </w:rPr>
        <w:t>23.</w:t>
      </w:r>
    </w:p>
  </w:footnote>
  <w:footnote w:id="6">
    <w:p w14:paraId="67851C16" w14:textId="77777777" w:rsidR="00AE5338" w:rsidRPr="00FA54F6" w:rsidRDefault="00AE5338">
      <w:pPr>
        <w:pStyle w:val="Tekstprzypisudolnego"/>
        <w:rPr>
          <w:lang w:val="en-GB"/>
        </w:rPr>
      </w:pPr>
      <w:r w:rsidRPr="00FA54F6">
        <w:footnoteRef/>
      </w:r>
      <w:r>
        <w:rPr>
          <w:lang w:val="en-GB"/>
        </w:rPr>
        <w:t>.  </w:t>
      </w:r>
      <w:r>
        <w:t xml:space="preserve">36 </w:t>
      </w:r>
      <w:r>
        <w:rPr>
          <w:lang w:val="en-GB"/>
        </w:rPr>
        <w:t>International Law Reports (“ILR”)</w:t>
      </w:r>
      <w:r w:rsidRPr="00267575">
        <w:rPr>
          <w:lang w:val="en-GB"/>
        </w:rPr>
        <w:t xml:space="preserve">, </w:t>
      </w:r>
      <w:r>
        <w:rPr>
          <w:lang w:val="en-GB"/>
        </w:rPr>
        <w:t>1968, ss. 5-344.</w:t>
      </w:r>
    </w:p>
  </w:footnote>
  <w:footnote w:id="7">
    <w:p w14:paraId="7893647C" w14:textId="77777777" w:rsidR="00AE5338" w:rsidRPr="00E30E1C" w:rsidRDefault="00AE5338">
      <w:pPr>
        <w:pStyle w:val="Tekstprzypisudolnego"/>
        <w:rPr>
          <w:lang w:val="en-GB"/>
        </w:rPr>
      </w:pPr>
      <w:r w:rsidRPr="00E30E1C">
        <w:footnoteRef/>
      </w:r>
      <w:r>
        <w:rPr>
          <w:lang w:val="en-GB"/>
        </w:rPr>
        <w:t>.  </w:t>
      </w:r>
      <w:r w:rsidRPr="0074216D">
        <w:rPr>
          <w:bCs/>
          <w:szCs w:val="24"/>
          <w:lang w:val="en-GB"/>
        </w:rPr>
        <w:t xml:space="preserve">Pieter Drost, </w:t>
      </w:r>
      <w:r>
        <w:rPr>
          <w:bCs/>
          <w:i/>
          <w:szCs w:val="24"/>
          <w:lang w:val="en-GB"/>
        </w:rPr>
        <w:t>The Crime of State</w:t>
      </w:r>
      <w:r w:rsidRPr="0074216D">
        <w:rPr>
          <w:bCs/>
          <w:i/>
          <w:szCs w:val="24"/>
          <w:lang w:val="en-GB"/>
        </w:rPr>
        <w:t xml:space="preserve">, </w:t>
      </w:r>
      <w:r>
        <w:rPr>
          <w:bCs/>
          <w:i/>
          <w:szCs w:val="24"/>
          <w:lang w:val="en-GB"/>
        </w:rPr>
        <w:t>Book</w:t>
      </w:r>
      <w:r w:rsidRPr="0074216D">
        <w:rPr>
          <w:bCs/>
          <w:i/>
          <w:szCs w:val="24"/>
          <w:lang w:val="en-GB"/>
        </w:rPr>
        <w:t xml:space="preserve"> II, </w:t>
      </w:r>
      <w:r>
        <w:rPr>
          <w:bCs/>
          <w:i/>
          <w:szCs w:val="24"/>
          <w:lang w:val="en-GB"/>
        </w:rPr>
        <w:t>Genocide</w:t>
      </w:r>
      <w:r>
        <w:rPr>
          <w:bCs/>
          <w:szCs w:val="24"/>
          <w:lang w:val="en-GB"/>
        </w:rPr>
        <w:t>, Sythoff, Leyden, 1959, s</w:t>
      </w:r>
      <w:r w:rsidRPr="0074216D">
        <w:rPr>
          <w:bCs/>
          <w:szCs w:val="24"/>
          <w:lang w:val="en-GB"/>
        </w:rPr>
        <w:t>. 85</w:t>
      </w:r>
      <w:r>
        <w:rPr>
          <w:bCs/>
          <w:szCs w:val="24"/>
          <w:lang w:val="en-GB"/>
        </w:rPr>
        <w:t>.</w:t>
      </w:r>
    </w:p>
  </w:footnote>
  <w:footnote w:id="8">
    <w:p w14:paraId="4982E9D9" w14:textId="77777777" w:rsidR="00AE5338" w:rsidRPr="00E30E1C" w:rsidRDefault="00AE5338">
      <w:pPr>
        <w:pStyle w:val="Tekstprzypisudolnego"/>
        <w:rPr>
          <w:lang w:val="en-GB"/>
        </w:rPr>
      </w:pPr>
      <w:r w:rsidRPr="00E30E1C">
        <w:footnoteRef/>
      </w:r>
      <w:r>
        <w:rPr>
          <w:lang w:val="en-GB"/>
        </w:rPr>
        <w:t>.  </w:t>
      </w:r>
      <w:r w:rsidRPr="00B4750B">
        <w:rPr>
          <w:lang w:val="en-GB"/>
        </w:rPr>
        <w:t xml:space="preserve">2 </w:t>
      </w:r>
      <w:r>
        <w:rPr>
          <w:lang w:val="en-GB"/>
        </w:rPr>
        <w:t>Sesje Wykonawcze</w:t>
      </w:r>
      <w:r w:rsidRPr="00B4750B">
        <w:rPr>
          <w:lang w:val="en-GB"/>
        </w:rPr>
        <w:t xml:space="preserve"> </w:t>
      </w:r>
      <w:r>
        <w:rPr>
          <w:lang w:val="en-GB"/>
        </w:rPr>
        <w:t>Komitetu Relacji Zagranicznych</w:t>
      </w:r>
      <w:r w:rsidRPr="00D57586">
        <w:rPr>
          <w:lang w:val="en-GB"/>
        </w:rPr>
        <w:t xml:space="preserve"> </w:t>
      </w:r>
      <w:r>
        <w:rPr>
          <w:lang w:val="en-GB"/>
        </w:rPr>
        <w:t>Senatu, Serie Historyczne 370 (1976), w</w:t>
      </w:r>
      <w:r w:rsidRPr="00F21945">
        <w:rPr>
          <w:lang w:val="en-GB"/>
        </w:rPr>
        <w:t xml:space="preserve"> W.A. Schabas, </w:t>
      </w:r>
      <w:r>
        <w:rPr>
          <w:i/>
        </w:rPr>
        <w:t>Genocide in International Law</w:t>
      </w:r>
      <w:r>
        <w:t>:</w:t>
      </w:r>
      <w:r w:rsidRPr="00D0311F">
        <w:t xml:space="preserve"> </w:t>
      </w:r>
      <w:r>
        <w:rPr>
          <w:i/>
        </w:rPr>
        <w:t>The Crime of Crimes</w:t>
      </w:r>
      <w:r w:rsidRPr="00D0311F">
        <w:t>, Cambridge</w:t>
      </w:r>
      <w:r>
        <w:t xml:space="preserve"> University Press</w:t>
      </w:r>
      <w:r w:rsidRPr="00D0311F">
        <w:t xml:space="preserve"> 2000</w:t>
      </w:r>
      <w:r>
        <w:t xml:space="preserve">, s. 238, jak w orzeczeniu Izby Odwoławczej MTKJ z 19 kwietnia 2004 roku w sprawie </w:t>
      </w:r>
      <w:r w:rsidRPr="005917B8">
        <w:rPr>
          <w:i/>
        </w:rPr>
        <w:t>Krstic</w:t>
      </w:r>
      <w:r>
        <w:t xml:space="preserve">, </w:t>
      </w:r>
      <w:r>
        <w:rPr>
          <w:rFonts w:cstheme="minorHAnsi"/>
        </w:rPr>
        <w:t>§</w:t>
      </w:r>
      <w:r>
        <w:t> 10.</w:t>
      </w:r>
    </w:p>
  </w:footnote>
  <w:footnote w:id="9">
    <w:p w14:paraId="3E520CF6" w14:textId="77777777" w:rsidR="00AE5338" w:rsidRPr="002E5530" w:rsidRDefault="00AE5338">
      <w:pPr>
        <w:pStyle w:val="Tekstprzypisudolnego"/>
        <w:rPr>
          <w:lang w:val="pl-PL"/>
        </w:rPr>
      </w:pPr>
      <w:r w:rsidRPr="00E30E1C">
        <w:footnoteRef/>
      </w:r>
      <w:r w:rsidRPr="002E5530">
        <w:rPr>
          <w:lang w:val="pl-PL"/>
        </w:rPr>
        <w:t xml:space="preserve">.  Projekt Kodeksu Zbrodni Przeciwko Pokojowi i Bezpieczeństwu Ludzkości (komenatrz), </w:t>
      </w:r>
      <w:r w:rsidRPr="002E5530">
        <w:rPr>
          <w:i/>
          <w:lang w:val="pl-PL"/>
        </w:rPr>
        <w:t xml:space="preserve">Raport KPM z prac czterdziestej ósmej sesji 1996, </w:t>
      </w:r>
      <w:r w:rsidRPr="002E5530">
        <w:rPr>
          <w:lang w:val="pl-PL"/>
        </w:rPr>
        <w:t>NZ Dok. A/51/10 (1996).</w:t>
      </w:r>
    </w:p>
  </w:footnote>
  <w:footnote w:id="10">
    <w:p w14:paraId="6CC81F1E" w14:textId="77777777" w:rsidR="00AE5338" w:rsidRPr="00A00C49" w:rsidRDefault="00AE5338">
      <w:pPr>
        <w:pStyle w:val="Tekstprzypisudolnego"/>
        <w:rPr>
          <w:lang w:val="pl-PL"/>
        </w:rPr>
      </w:pPr>
      <w:r>
        <w:rPr>
          <w:rStyle w:val="Odwoanieprzypisudolnego"/>
        </w:rPr>
        <w:footnoteRef/>
      </w:r>
      <w:r w:rsidRPr="002E5530">
        <w:rPr>
          <w:lang w:val="pl-PL"/>
        </w:rPr>
        <w:t xml:space="preserve"> </w:t>
      </w:r>
      <w:r>
        <w:rPr>
          <w:lang w:val="pl-PL"/>
        </w:rPr>
        <w:t>Raport Komisji ekspertów, UN Doc. S/1994/674.</w:t>
      </w:r>
    </w:p>
  </w:footnote>
  <w:footnote w:id="11">
    <w:p w14:paraId="545EB55D" w14:textId="77777777" w:rsidR="00AE5338" w:rsidRPr="002E5530" w:rsidRDefault="00AE5338">
      <w:pPr>
        <w:pStyle w:val="Tekstprzypisudolnego"/>
        <w:rPr>
          <w:lang w:val="pl-PL"/>
        </w:rPr>
      </w:pPr>
      <w:r w:rsidRPr="00E30E1C">
        <w:footnoteRef/>
      </w:r>
      <w:r w:rsidRPr="002E5530">
        <w:rPr>
          <w:lang w:val="pl-PL"/>
        </w:rPr>
        <w:t xml:space="preserve">.  Sprawa </w:t>
      </w:r>
      <w:r w:rsidRPr="002E5530">
        <w:rPr>
          <w:i/>
          <w:iCs/>
          <w:lang w:val="pl-PL"/>
        </w:rPr>
        <w:t>Barbie</w:t>
      </w:r>
      <w:r w:rsidRPr="002E5530">
        <w:rPr>
          <w:lang w:val="pl-PL"/>
        </w:rPr>
        <w:t>, Francuski Sąd Kasacyjny</w:t>
      </w:r>
      <w:r w:rsidRPr="002E5530">
        <w:rPr>
          <w:i/>
          <w:iCs/>
          <w:lang w:val="pl-PL"/>
        </w:rPr>
        <w:t xml:space="preserve"> </w:t>
      </w:r>
      <w:r w:rsidRPr="002E5530">
        <w:rPr>
          <w:lang w:val="pl-PL"/>
        </w:rPr>
        <w:t>(Izba Karna), 20 grudnia 1985 roku, 78 ILR 125.</w:t>
      </w:r>
    </w:p>
  </w:footnote>
  <w:footnote w:id="12">
    <w:p w14:paraId="5060872D" w14:textId="77777777" w:rsidR="00AE5338" w:rsidRPr="002E5530" w:rsidRDefault="00AE5338">
      <w:pPr>
        <w:pStyle w:val="Tekstprzypisudolnego"/>
        <w:rPr>
          <w:lang w:val="pl-PL"/>
        </w:rPr>
      </w:pPr>
      <w:r w:rsidRPr="00E30E1C">
        <w:footnoteRef/>
      </w:r>
      <w:r w:rsidRPr="002E5530">
        <w:rPr>
          <w:lang w:val="pl-PL"/>
        </w:rPr>
        <w:t>.  </w:t>
      </w:r>
      <w:r w:rsidRPr="002E5530">
        <w:rPr>
          <w:u w:val="single"/>
          <w:lang w:val="pl-PL"/>
        </w:rPr>
        <w:t>http://www.komisija.lt</w:t>
      </w:r>
      <w:r w:rsidRPr="002E5530">
        <w:rPr>
          <w:lang w:val="pl-PL"/>
        </w:rPr>
        <w:t>. Komisja została powołana dekretem prezydenta z dnia 7 września 1998 roku. Dzisiaj tworzą ją znani historycy, prawnicy i osoby publiczne z Francji, Niemiec, Węgier, Izraela, Litwy, Federacji Rosyjskiej, Zjednoczonego Królestwa i Stanów Zjednoczonych</w:t>
      </w:r>
      <w:r w:rsidRPr="002E5530">
        <w:rPr>
          <w:szCs w:val="24"/>
          <w:lang w:val="pl-PL"/>
        </w:rPr>
        <w:t>. Wzięto pod uwagę, że z powodu represyjnej spuścizny rządów radzieckich, bolesne problemy przeszłości, takie jak Holokaust i inne kwestie, nigdy nie zostały poddane dyskusji publicznej. Uznano również, że dla dobra przyszłych generacji takie kwestie historyczne muszą zostać poruszone, zbadane i omówione zgodnie z zaakceptowanymi standardami międzynarodowymi.</w:t>
      </w:r>
    </w:p>
  </w:footnote>
  <w:footnote w:id="13">
    <w:p w14:paraId="222EB3BF" w14:textId="77777777" w:rsidR="00AE5338" w:rsidRPr="002E5530" w:rsidRDefault="00AE5338">
      <w:pPr>
        <w:pStyle w:val="Tekstprzypisudolnego"/>
        <w:rPr>
          <w:lang w:val="pl-PL"/>
        </w:rPr>
      </w:pPr>
      <w:r w:rsidRPr="00E30E1C">
        <w:footnoteRef/>
      </w:r>
      <w:r w:rsidRPr="002E5530">
        <w:rPr>
          <w:lang w:val="pl-PL"/>
        </w:rPr>
        <w:t xml:space="preserve">.  Na przykład </w:t>
      </w:r>
      <w:r w:rsidRPr="002E5530">
        <w:rPr>
          <w:i/>
          <w:lang w:val="pl-PL"/>
        </w:rPr>
        <w:t>Stany Zjednoczone Ameryki przeciwko Alstoetter et al</w:t>
      </w:r>
      <w:r w:rsidRPr="002E5530">
        <w:rPr>
          <w:lang w:val="pl-PL"/>
        </w:rPr>
        <w:t xml:space="preserve"> (“</w:t>
      </w:r>
      <w:r w:rsidRPr="002E5530">
        <w:rPr>
          <w:i/>
          <w:lang w:val="pl-PL"/>
        </w:rPr>
        <w:t>Proces Sądowy</w:t>
      </w:r>
      <w:r w:rsidRPr="002E5530">
        <w:rPr>
          <w:lang w:val="pl-PL"/>
        </w:rPr>
        <w:t>”), Law Reports of Trials of War Criminals (“LRTWC”), Komisja Narodów Zjednoczonych do spraw Zbrodni Wojennych (“</w:t>
      </w:r>
      <w:r w:rsidRPr="002E5530">
        <w:rPr>
          <w:rFonts w:ascii="Times New Roman" w:hAnsi="Times New Roman" w:cs="Times New Roman"/>
          <w:lang w:val="pl-PL"/>
        </w:rPr>
        <w:t>UNWCC</w:t>
      </w:r>
      <w:r w:rsidRPr="002E5530">
        <w:rPr>
          <w:lang w:val="pl-PL"/>
        </w:rPr>
        <w:t xml:space="preserve">”), 1948; </w:t>
      </w:r>
      <w:r w:rsidRPr="002E5530">
        <w:rPr>
          <w:i/>
          <w:lang w:val="pl-PL"/>
        </w:rPr>
        <w:t>Stany Zjednoczone Ameryki przeciwko Otto Ohlendorf et al (“Proces Einsatzgruppen”)</w:t>
      </w:r>
      <w:r w:rsidRPr="002E5530">
        <w:rPr>
          <w:lang w:val="pl-PL"/>
        </w:rPr>
        <w:t xml:space="preserve">, LRTWC, UNWCC, 1948; </w:t>
      </w:r>
      <w:r w:rsidRPr="002E5530">
        <w:rPr>
          <w:i/>
          <w:lang w:val="pl-PL"/>
        </w:rPr>
        <w:t>Stany Zjednoczone Ameryki przeciwko Greifelt et al</w:t>
      </w:r>
      <w:r w:rsidRPr="002E5530">
        <w:rPr>
          <w:lang w:val="pl-PL"/>
        </w:rPr>
        <w:t>, LRTWC, UNWCC, 1948.</w:t>
      </w:r>
    </w:p>
  </w:footnote>
  <w:footnote w:id="14">
    <w:p w14:paraId="74B27D87" w14:textId="77777777" w:rsidR="00AE5338" w:rsidRPr="002E5530" w:rsidRDefault="00AE5338">
      <w:pPr>
        <w:pStyle w:val="Tekstprzypisudolnego"/>
        <w:rPr>
          <w:lang w:val="pl-PL"/>
        </w:rPr>
      </w:pPr>
      <w:r w:rsidRPr="00E30E1C">
        <w:footnoteRef/>
      </w:r>
      <w:r w:rsidRPr="002E5530">
        <w:rPr>
          <w:lang w:val="pl-PL"/>
        </w:rPr>
        <w:t>.  </w:t>
      </w:r>
      <w:r w:rsidRPr="002E5530">
        <w:rPr>
          <w:i/>
          <w:lang w:val="pl-PL"/>
        </w:rPr>
        <w:t>Polska przeciwko Hoess</w:t>
      </w:r>
      <w:r w:rsidRPr="002E5530">
        <w:rPr>
          <w:lang w:val="pl-PL"/>
        </w:rPr>
        <w:t xml:space="preserve">, LRTWC, </w:t>
      </w:r>
      <w:r w:rsidRPr="002E5530">
        <w:rPr>
          <w:rFonts w:ascii="Times New Roman" w:hAnsi="Times New Roman" w:cs="Times New Roman"/>
          <w:lang w:val="pl-PL"/>
        </w:rPr>
        <w:t>UNWCC,</w:t>
      </w:r>
      <w:r w:rsidRPr="002E5530">
        <w:rPr>
          <w:lang w:val="pl-PL"/>
        </w:rPr>
        <w:t xml:space="preserve"> 1948;</w:t>
      </w:r>
      <w:r w:rsidRPr="002E5530">
        <w:rPr>
          <w:i/>
          <w:lang w:val="pl-PL"/>
        </w:rPr>
        <w:t xml:space="preserve"> Polska przeciwko Greiser</w:t>
      </w:r>
      <w:r w:rsidRPr="002E5530">
        <w:rPr>
          <w:lang w:val="pl-PL"/>
        </w:rPr>
        <w:t>,</w:t>
      </w:r>
      <w:r w:rsidRPr="002E5530">
        <w:rPr>
          <w:i/>
          <w:lang w:val="pl-PL"/>
        </w:rPr>
        <w:t xml:space="preserve"> </w:t>
      </w:r>
      <w:r w:rsidRPr="002E5530">
        <w:rPr>
          <w:lang w:val="pl-PL"/>
        </w:rPr>
        <w:t xml:space="preserve">LRTWC, </w:t>
      </w:r>
      <w:r w:rsidRPr="002E5530">
        <w:rPr>
          <w:rFonts w:ascii="Times New Roman" w:hAnsi="Times New Roman" w:cs="Times New Roman"/>
          <w:lang w:val="pl-PL"/>
        </w:rPr>
        <w:t>UNWCC, 1948.</w:t>
      </w:r>
    </w:p>
  </w:footnote>
  <w:footnote w:id="15">
    <w:p w14:paraId="7E868765" w14:textId="77777777" w:rsidR="00AE5338" w:rsidRPr="00E30E1C" w:rsidRDefault="00AE5338">
      <w:pPr>
        <w:pStyle w:val="Tekstprzypisudolnego"/>
        <w:rPr>
          <w:lang w:val="en-GB"/>
        </w:rPr>
      </w:pPr>
      <w:r w:rsidRPr="00E30E1C">
        <w:footnoteRef/>
      </w:r>
      <w:r>
        <w:rPr>
          <w:lang w:val="en-GB"/>
        </w:rPr>
        <w:t>.  </w:t>
      </w:r>
      <w:r w:rsidRPr="003F6F3F">
        <w:t xml:space="preserve">R. Lemkin, </w:t>
      </w:r>
      <w:r>
        <w:rPr>
          <w:i/>
        </w:rPr>
        <w:t>Axis Rule in Occupied Europe, Analysis of Government, Proposals for Redress</w:t>
      </w:r>
      <w:r w:rsidRPr="003F6F3F">
        <w:t>, Was</w:t>
      </w:r>
      <w:r>
        <w:t>zyngton, 1944, s</w:t>
      </w:r>
      <w:r w:rsidRPr="003F6F3F">
        <w:t>. 91.</w:t>
      </w:r>
    </w:p>
  </w:footnote>
  <w:footnote w:id="16">
    <w:p w14:paraId="0A05285A" w14:textId="77777777" w:rsidR="00AE5338" w:rsidRPr="00E30E1C" w:rsidRDefault="00AE5338">
      <w:pPr>
        <w:pStyle w:val="Tekstprzypisudolnego"/>
        <w:rPr>
          <w:lang w:val="en-GB"/>
        </w:rPr>
      </w:pPr>
      <w:r w:rsidRPr="00E30E1C">
        <w:footnoteRef/>
      </w:r>
      <w:r>
        <w:rPr>
          <w:lang w:val="en-GB"/>
        </w:rPr>
        <w:t xml:space="preserve">.  Na przykład </w:t>
      </w:r>
      <w:r w:rsidRPr="00D0311F">
        <w:t>B. Van Schaack, “</w:t>
      </w:r>
      <w:r>
        <w:rPr>
          <w:i/>
        </w:rPr>
        <w:t>The Crime of Political Genocide: Repairing the Genocide Convention</w:t>
      </w:r>
      <w:r>
        <w:rPr>
          <w:rFonts w:cstheme="minorHAnsi"/>
          <w:i/>
        </w:rPr>
        <w:t>ʾ</w:t>
      </w:r>
      <w:r>
        <w:rPr>
          <w:i/>
        </w:rPr>
        <w:t>s Blind Spot</w:t>
      </w:r>
      <w:r w:rsidRPr="00D0311F">
        <w:t xml:space="preserve">”, 106 </w:t>
      </w:r>
      <w:r>
        <w:t>Yale Law Journal, 1997, s</w:t>
      </w:r>
      <w:r w:rsidRPr="00D0311F">
        <w:t>. 226</w:t>
      </w:r>
      <w:r>
        <w:t>2.</w:t>
      </w:r>
    </w:p>
  </w:footnote>
  <w:footnote w:id="17">
    <w:p w14:paraId="02E9C583" w14:textId="77777777" w:rsidR="00AE5338" w:rsidRPr="00E30E1C" w:rsidRDefault="00AE5338">
      <w:pPr>
        <w:pStyle w:val="Tekstprzypisudolnego"/>
        <w:rPr>
          <w:lang w:val="en-GB"/>
        </w:rPr>
      </w:pPr>
      <w:r w:rsidRPr="00E30E1C">
        <w:footnoteRef/>
      </w:r>
      <w:r>
        <w:rPr>
          <w:lang w:val="en-GB"/>
        </w:rPr>
        <w:t>.  </w:t>
      </w:r>
      <w:r>
        <w:t xml:space="preserve">Na przykład W.A. Schabas, </w:t>
      </w:r>
      <w:r>
        <w:rPr>
          <w:i/>
        </w:rPr>
        <w:t>Genocide in International Law: The Crime of Crimes,</w:t>
      </w:r>
      <w:r>
        <w:t xml:space="preserve"> Cambridge University Press 2000, d. 134.</w:t>
      </w:r>
    </w:p>
  </w:footnote>
  <w:footnote w:id="18">
    <w:p w14:paraId="5D4AEAA2" w14:textId="77777777" w:rsidR="00AE5338" w:rsidRPr="002E5530" w:rsidRDefault="00AE5338">
      <w:pPr>
        <w:pStyle w:val="Tekstprzypisudolnego"/>
        <w:rPr>
          <w:lang w:val="pl-PL"/>
        </w:rPr>
      </w:pPr>
      <w:r w:rsidRPr="00E30E1C">
        <w:footnoteRef/>
      </w:r>
      <w:r w:rsidRPr="002E5530">
        <w:rPr>
          <w:lang w:val="pl-PL"/>
        </w:rPr>
        <w:t xml:space="preserve">.  Na przykład </w:t>
      </w:r>
      <w:r w:rsidRPr="002E5530">
        <w:rPr>
          <w:rFonts w:ascii="Times New Roman" w:hAnsi="Times New Roman" w:cs="Times New Roman"/>
          <w:lang w:val="pl-PL"/>
        </w:rPr>
        <w:t>B. Van Schaack, (1997), op.cit.</w:t>
      </w:r>
      <w:r w:rsidRPr="002E5530">
        <w:rPr>
          <w:lang w:val="pl-PL"/>
        </w:rPr>
        <w:t>, s. 2268.</w:t>
      </w:r>
    </w:p>
  </w:footnote>
  <w:footnote w:id="19">
    <w:p w14:paraId="1E1843F7" w14:textId="77777777" w:rsidR="00AE5338" w:rsidRPr="00E30E1C" w:rsidRDefault="00AE5338">
      <w:pPr>
        <w:pStyle w:val="Tekstprzypisudolnego"/>
        <w:rPr>
          <w:lang w:val="en-GB"/>
        </w:rPr>
      </w:pPr>
      <w:r w:rsidRPr="00E30E1C">
        <w:footnoteRef/>
      </w:r>
      <w:r>
        <w:rPr>
          <w:lang w:val="en-GB"/>
        </w:rPr>
        <w:t>.  </w:t>
      </w:r>
      <w:r w:rsidRPr="00D0311F">
        <w:t>G. A. Finch, “</w:t>
      </w:r>
      <w:r>
        <w:rPr>
          <w:i/>
        </w:rPr>
        <w:t>Editorial Comment: The Genocide Convention</w:t>
      </w:r>
      <w:r w:rsidRPr="00D0311F">
        <w:t xml:space="preserve">”, </w:t>
      </w:r>
      <w:r>
        <w:t>43 American Journal of International Law, 1949, s</w:t>
      </w:r>
      <w:r w:rsidRPr="00D0311F">
        <w:t xml:space="preserve">. 734; </w:t>
      </w:r>
      <w:r>
        <w:rPr>
          <w:i/>
        </w:rPr>
        <w:t>Report of the Committee on International Law of the Bar of the City of New York</w:t>
      </w:r>
      <w:r>
        <w:t>, ss</w:t>
      </w:r>
      <w:r w:rsidRPr="00D0311F">
        <w:t>. 5-6 (“</w:t>
      </w:r>
      <w:r>
        <w:t>grupy wyłączone są jedynymi, które w chwili obecnej są poddawane eksterminacji lub są w powszechnym niebezpieczeństwie eksterminacji…”) w</w:t>
      </w:r>
      <w:r w:rsidRPr="00D0311F">
        <w:t xml:space="preserve"> J.</w:t>
      </w:r>
      <w:r>
        <w:t xml:space="preserve"> </w:t>
      </w:r>
      <w:r w:rsidRPr="00D0311F">
        <w:t>L. Kunz, “</w:t>
      </w:r>
      <w:r>
        <w:rPr>
          <w:i/>
        </w:rPr>
        <w:t>The United Nations Conventions of Genocide</w:t>
      </w:r>
      <w:r w:rsidRPr="00D0311F">
        <w:t xml:space="preserve">”, </w:t>
      </w:r>
      <w:r>
        <w:t>43 American Journal of International Law, 1949, s</w:t>
      </w:r>
      <w:r w:rsidRPr="00D0311F">
        <w:t xml:space="preserve">. 743 </w:t>
      </w:r>
      <w:r>
        <w:t>i</w:t>
      </w:r>
      <w:r w:rsidRPr="00D0311F">
        <w:t xml:space="preserve"> </w:t>
      </w:r>
      <w:r w:rsidRPr="00B6208E">
        <w:rPr>
          <w:rFonts w:ascii="Times New Roman" w:hAnsi="Times New Roman" w:cs="Times New Roman"/>
        </w:rPr>
        <w:t>P.</w:t>
      </w:r>
      <w:r>
        <w:rPr>
          <w:rFonts w:ascii="Times New Roman" w:hAnsi="Times New Roman" w:cs="Times New Roman"/>
        </w:rPr>
        <w:t> </w:t>
      </w:r>
      <w:r w:rsidRPr="00B6208E">
        <w:rPr>
          <w:rFonts w:ascii="Times New Roman" w:hAnsi="Times New Roman" w:cs="Times New Roman"/>
        </w:rPr>
        <w:t xml:space="preserve">N. Drost </w:t>
      </w:r>
      <w:r>
        <w:rPr>
          <w:rFonts w:ascii="Times New Roman" w:hAnsi="Times New Roman" w:cs="Times New Roman"/>
        </w:rPr>
        <w:t>(</w:t>
      </w:r>
      <w:r w:rsidRPr="00B6208E">
        <w:rPr>
          <w:rFonts w:ascii="Times New Roman" w:hAnsi="Times New Roman" w:cs="Times New Roman"/>
        </w:rPr>
        <w:t>1959</w:t>
      </w:r>
      <w:r>
        <w:rPr>
          <w:rFonts w:ascii="Times New Roman" w:hAnsi="Times New Roman" w:cs="Times New Roman"/>
        </w:rPr>
        <w:t>)</w:t>
      </w:r>
      <w:r w:rsidRPr="00B6208E">
        <w:rPr>
          <w:rFonts w:ascii="Times New Roman" w:hAnsi="Times New Roman" w:cs="Times New Roman"/>
        </w:rPr>
        <w:t xml:space="preserve">, </w:t>
      </w:r>
      <w:r>
        <w:rPr>
          <w:rFonts w:ascii="Times New Roman" w:hAnsi="Times New Roman" w:cs="Times New Roman"/>
        </w:rPr>
        <w:t>op. cit., s</w:t>
      </w:r>
      <w:r w:rsidRPr="00B6208E">
        <w:rPr>
          <w:rFonts w:ascii="Times New Roman" w:hAnsi="Times New Roman" w:cs="Times New Roman"/>
        </w:rPr>
        <w:t>.</w:t>
      </w:r>
      <w:r>
        <w:rPr>
          <w:rFonts w:ascii="Times New Roman" w:hAnsi="Times New Roman" w:cs="Times New Roman"/>
        </w:rPr>
        <w:t> </w:t>
      </w:r>
      <w:r w:rsidRPr="00B6208E">
        <w:rPr>
          <w:rFonts w:ascii="Times New Roman" w:hAnsi="Times New Roman" w:cs="Times New Roman"/>
        </w:rPr>
        <w:t>123.</w:t>
      </w:r>
    </w:p>
  </w:footnote>
  <w:footnote w:id="20">
    <w:p w14:paraId="23F40F8F" w14:textId="77777777" w:rsidR="00AE5338" w:rsidRPr="00E30E1C" w:rsidRDefault="00AE5338">
      <w:pPr>
        <w:pStyle w:val="Tekstprzypisudolnego"/>
        <w:rPr>
          <w:lang w:val="en-GB"/>
        </w:rPr>
      </w:pPr>
      <w:r w:rsidRPr="00E30E1C">
        <w:footnoteRef/>
      </w:r>
      <w:r>
        <w:rPr>
          <w:lang w:val="en-GB"/>
        </w:rPr>
        <w:t>.  </w:t>
      </w:r>
      <w:r w:rsidRPr="00F86875">
        <w:t>B. Van Schaack</w:t>
      </w:r>
      <w:r>
        <w:t xml:space="preserve"> (</w:t>
      </w:r>
      <w:r w:rsidRPr="00D0311F">
        <w:t>1997</w:t>
      </w:r>
      <w:r>
        <w:t>)</w:t>
      </w:r>
      <w:r w:rsidRPr="00D0311F">
        <w:t>,</w:t>
      </w:r>
      <w:r>
        <w:t xml:space="preserve"> op. cit., s</w:t>
      </w:r>
      <w:r w:rsidRPr="00D0311F">
        <w:t xml:space="preserve">. 2268; J. Cooper, </w:t>
      </w:r>
      <w:r w:rsidRPr="00D0311F">
        <w:rPr>
          <w:i/>
        </w:rPr>
        <w:t xml:space="preserve">Raphael Lemkin </w:t>
      </w:r>
      <w:r>
        <w:rPr>
          <w:i/>
        </w:rPr>
        <w:t>and the Struggle for the Genocide Convention</w:t>
      </w:r>
      <w:r w:rsidRPr="00D0311F">
        <w:t>, Houndmills, Basingstoke</w:t>
      </w:r>
      <w:r>
        <w:t>,</w:t>
      </w:r>
      <w:r w:rsidRPr="00D0311F">
        <w:t xml:space="preserve"> Pa</w:t>
      </w:r>
      <w:r>
        <w:t>lgrave MacMillan, 2008, s. 154.</w:t>
      </w:r>
    </w:p>
  </w:footnote>
  <w:footnote w:id="21">
    <w:p w14:paraId="65059699" w14:textId="412133EF" w:rsidR="00AE5338" w:rsidRPr="00A00C49" w:rsidRDefault="00AE5338">
      <w:pPr>
        <w:pStyle w:val="Tekstprzypisudolnego"/>
        <w:rPr>
          <w:lang w:val="pl-PL"/>
        </w:rPr>
      </w:pPr>
      <w:r>
        <w:rPr>
          <w:rStyle w:val="Odwoanieprzypisudolnego"/>
        </w:rPr>
        <w:footnoteRef/>
      </w:r>
      <w:r w:rsidRPr="002E5530">
        <w:rPr>
          <w:lang w:val="pl-PL"/>
        </w:rPr>
        <w:t xml:space="preserve"> Faktycznie </w:t>
      </w:r>
      <w:r>
        <w:rPr>
          <w:lang w:val="pl-PL"/>
        </w:rPr>
        <w:t xml:space="preserve">Trybunał użył opisowego, nie prawnego, terminu, jako że Łotwa nie jest państwem – sukcesorem ZSRR </w:t>
      </w:r>
      <w:r w:rsidR="00FB38CF">
        <w:rPr>
          <w:lang w:val="pl-PL"/>
        </w:rPr>
        <w:t>biorąc</w:t>
      </w:r>
      <w:r>
        <w:rPr>
          <w:lang w:val="pl-PL"/>
        </w:rPr>
        <w:t xml:space="preserve"> pod uwagę, że jej międzynarodowa osobowość prawna nie została naruszona z uwagi na nielegalne użycie siły. IZ.</w:t>
      </w:r>
    </w:p>
  </w:footnote>
  <w:footnote w:id="22">
    <w:p w14:paraId="226F4785" w14:textId="77777777" w:rsidR="00AE5338" w:rsidRPr="00E30E1C" w:rsidRDefault="00AE5338" w:rsidP="00AF295F">
      <w:pPr>
        <w:pStyle w:val="Tekstprzypisudolnego"/>
        <w:rPr>
          <w:lang w:val="en-GB"/>
        </w:rPr>
      </w:pPr>
      <w:r w:rsidRPr="00E30E1C">
        <w:footnoteRef/>
      </w:r>
      <w:r>
        <w:rPr>
          <w:lang w:val="en-GB"/>
        </w:rPr>
        <w:t>.  </w:t>
      </w:r>
      <w:r>
        <w:t xml:space="preserve">Norman Davis, </w:t>
      </w:r>
      <w:r>
        <w:rPr>
          <w:i/>
        </w:rPr>
        <w:t>Europe: A History</w:t>
      </w:r>
      <w:r>
        <w:t xml:space="preserve"> (London, Pimlico, 1997), 960.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78E4A" w14:textId="77777777" w:rsidR="00AE5338" w:rsidRPr="00881CDE" w:rsidRDefault="00AE5338" w:rsidP="006B0B7B">
    <w:pPr>
      <w:jc w:val="center"/>
      <w:rPr>
        <w:sz w:val="4"/>
        <w:szCs w:val="4"/>
      </w:rPr>
    </w:pPr>
    <w:r>
      <w:rPr>
        <w:noProof/>
        <w:lang w:val="pl-PL" w:eastAsia="pl-PL"/>
      </w:rPr>
      <w:drawing>
        <wp:inline distT="0" distB="0" distL="0" distR="0" wp14:anchorId="098472F6" wp14:editId="393AFAB2">
          <wp:extent cx="2962275" cy="1219200"/>
          <wp:effectExtent l="0" t="0" r="9525" b="0"/>
          <wp:docPr id="2"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9941F" w14:textId="77777777" w:rsidR="00AE5338" w:rsidRPr="00A45145" w:rsidRDefault="00AE5338" w:rsidP="006B0B7B">
    <w:pPr>
      <w:jc w:val="center"/>
    </w:pPr>
    <w:r>
      <w:rPr>
        <w:noProof/>
        <w:lang w:val="pl-PL" w:eastAsia="pl-PL"/>
      </w:rPr>
      <w:drawing>
        <wp:inline distT="0" distB="0" distL="0" distR="0" wp14:anchorId="26B04267" wp14:editId="52F024AF">
          <wp:extent cx="2962275" cy="1219200"/>
          <wp:effectExtent l="0" t="0" r="9525" b="0"/>
          <wp:docPr id="3"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B341D30" w14:textId="77777777" w:rsidR="00AE5338" w:rsidRDefault="00AE533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0219E" w14:textId="7D8FEDB0" w:rsidR="00AE5338" w:rsidRPr="004D0EC7" w:rsidRDefault="00AE5338"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E31F1">
      <w:rPr>
        <w:rStyle w:val="Numerstrony"/>
        <w:noProof/>
        <w:lang w:val="en-GB"/>
      </w:rPr>
      <w:t>58</w:t>
    </w:r>
    <w:r>
      <w:rPr>
        <w:rStyle w:val="Numerstrony"/>
        <w:lang w:val="en-GB"/>
      </w:rPr>
      <w:fldChar w:fldCharType="end"/>
    </w:r>
    <w:r w:rsidRPr="004D0EC7">
      <w:rPr>
        <w:lang w:val="en-GB"/>
      </w:rPr>
      <w:tab/>
    </w:r>
    <w:r w:rsidR="00E04A3C">
      <w:rPr>
        <w:lang w:val="en-GB"/>
      </w:rPr>
      <w:t>WYROK ws. VASILIAUSKAS p. LITWIE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54DC37" w14:textId="45A56890" w:rsidR="00AE5338" w:rsidRPr="00882CD5" w:rsidRDefault="00AE5338" w:rsidP="00882CD5">
    <w:pPr>
      <w:pStyle w:val="ECHRHeader"/>
      <w:rPr>
        <w:lang w:val="en-GB"/>
      </w:rPr>
    </w:pPr>
    <w:r w:rsidRPr="00882CD5">
      <w:rPr>
        <w:lang w:val="en-GB"/>
      </w:rPr>
      <w:tab/>
    </w:r>
    <w:r w:rsidR="00E04A3C">
      <w:rPr>
        <w:lang w:val="en-GB"/>
      </w:rPr>
      <w:t>WYROK ws. VASILIAUSKAS p</w:t>
    </w:r>
    <w:r>
      <w:rPr>
        <w:lang w:val="en-GB"/>
      </w:rPr>
      <w:t>. LIT</w:t>
    </w:r>
    <w:r w:rsidR="00E04A3C">
      <w:rPr>
        <w:lang w:val="en-GB"/>
      </w:rPr>
      <w:t>WIE</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E31F1">
      <w:rPr>
        <w:rStyle w:val="Numerstrony"/>
        <w:noProof/>
        <w:lang w:val="en-GB"/>
      </w:rPr>
      <w:t>57</w:t>
    </w:r>
    <w:r>
      <w:rPr>
        <w:rStyle w:val="Numerstrony"/>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8CDAD" w14:textId="75A9231E" w:rsidR="00AE5338" w:rsidRPr="00E04A3C" w:rsidRDefault="00AE5338" w:rsidP="004D0EC7">
    <w:pPr>
      <w:pStyle w:val="ECHRHeader"/>
      <w:rPr>
        <w:lang w:val="pl-PL"/>
      </w:rPr>
    </w:pPr>
    <w:r>
      <w:rPr>
        <w:rStyle w:val="Numerstrony"/>
        <w:lang w:val="en-GB"/>
      </w:rPr>
      <w:fldChar w:fldCharType="begin"/>
    </w:r>
    <w:r w:rsidRPr="00FB38CF">
      <w:rPr>
        <w:rStyle w:val="Numerstrony"/>
        <w:lang w:val="pl-PL"/>
      </w:rPr>
      <w:instrText xml:space="preserve"> PAGE </w:instrText>
    </w:r>
    <w:r>
      <w:rPr>
        <w:rStyle w:val="Numerstrony"/>
        <w:lang w:val="en-GB"/>
      </w:rPr>
      <w:fldChar w:fldCharType="separate"/>
    </w:r>
    <w:r w:rsidR="004E31F1">
      <w:rPr>
        <w:rStyle w:val="Numerstrony"/>
        <w:noProof/>
        <w:lang w:val="pl-PL"/>
      </w:rPr>
      <w:t>60</w:t>
    </w:r>
    <w:r>
      <w:rPr>
        <w:rStyle w:val="Numerstrony"/>
        <w:lang w:val="en-GB"/>
      </w:rPr>
      <w:fldChar w:fldCharType="end"/>
    </w:r>
    <w:r w:rsidRPr="00E04A3C">
      <w:rPr>
        <w:lang w:val="pl-PL"/>
      </w:rPr>
      <w:tab/>
    </w:r>
    <w:r w:rsidR="00E04A3C" w:rsidRPr="00E04A3C">
      <w:rPr>
        <w:lang w:val="pl-PL"/>
      </w:rPr>
      <w:t xml:space="preserve">WYROK ws. VASILIAUSKAS p. LITWIE  </w:t>
    </w:r>
    <w:r w:rsidRPr="00E04A3C">
      <w:rPr>
        <w:lang w:val="pl-PL"/>
      </w:rPr>
      <w:t xml:space="preserve">– </w:t>
    </w:r>
    <w:r w:rsidR="00E04A3C">
      <w:rPr>
        <w:lang w:val="pl-PL"/>
      </w:rPr>
      <w:t>ZDANIA</w:t>
    </w:r>
    <w:r w:rsidR="00E04A3C" w:rsidRPr="00E04A3C">
      <w:rPr>
        <w:lang w:val="pl-PL"/>
      </w:rPr>
      <w:t xml:space="preserv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80B304" w14:textId="05372EF0" w:rsidR="00AE5338" w:rsidRPr="00E04A3C" w:rsidRDefault="00AE5338" w:rsidP="00882CD5">
    <w:pPr>
      <w:pStyle w:val="ECHRHeader"/>
      <w:rPr>
        <w:lang w:val="pl-PL"/>
      </w:rPr>
    </w:pPr>
    <w:r w:rsidRPr="00882CD5">
      <w:rPr>
        <w:lang w:val="en-GB"/>
      </w:rPr>
      <w:tab/>
    </w:r>
    <w:r w:rsidR="00E04A3C" w:rsidRPr="00E04A3C">
      <w:rPr>
        <w:lang w:val="pl-PL"/>
      </w:rPr>
      <w:t xml:space="preserve">WYROK ws. VASILIAUSKAS p. LITWIE  – </w:t>
    </w:r>
    <w:r w:rsidR="00E04A3C">
      <w:rPr>
        <w:lang w:val="pl-PL"/>
      </w:rPr>
      <w:t>ZDANIA</w:t>
    </w:r>
    <w:r w:rsidR="00E04A3C" w:rsidRPr="00E04A3C">
      <w:rPr>
        <w:lang w:val="pl-PL"/>
      </w:rPr>
      <w:t xml:space="preserve"> ODRĘBNE</w:t>
    </w:r>
    <w:r w:rsidRPr="00E04A3C">
      <w:rPr>
        <w:lang w:val="pl-PL"/>
      </w:rPr>
      <w:tab/>
    </w:r>
    <w:r>
      <w:rPr>
        <w:rStyle w:val="Numerstrony"/>
        <w:lang w:val="en-GB"/>
      </w:rPr>
      <w:fldChar w:fldCharType="begin"/>
    </w:r>
    <w:r w:rsidRPr="00FB38CF">
      <w:rPr>
        <w:rStyle w:val="Numerstrony"/>
        <w:lang w:val="pl-PL"/>
      </w:rPr>
      <w:instrText xml:space="preserve"> PAGE </w:instrText>
    </w:r>
    <w:r>
      <w:rPr>
        <w:rStyle w:val="Numerstrony"/>
        <w:lang w:val="en-GB"/>
      </w:rPr>
      <w:fldChar w:fldCharType="separate"/>
    </w:r>
    <w:r w:rsidR="004E31F1">
      <w:rPr>
        <w:rStyle w:val="Numerstrony"/>
        <w:noProof/>
        <w:lang w:val="pl-PL"/>
      </w:rPr>
      <w:t>59</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A66E90"/>
    <w:multiLevelType w:val="hybridMultilevel"/>
    <w:tmpl w:val="9EBAAD9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84A75BC"/>
    <w:multiLevelType w:val="hybridMultilevel"/>
    <w:tmpl w:val="1610C65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4F023BC3"/>
    <w:multiLevelType w:val="hybridMultilevel"/>
    <w:tmpl w:val="5E7061F8"/>
    <w:lvl w:ilvl="0" w:tplc="F1EA4308">
      <w:start w:val="1"/>
      <w:numFmt w:val="decimal"/>
      <w:lvlText w:val="%1."/>
      <w:lvlJc w:val="left"/>
      <w:pPr>
        <w:tabs>
          <w:tab w:val="num" w:pos="360"/>
        </w:tabs>
        <w:ind w:left="360" w:hanging="360"/>
      </w:pPr>
      <w:rPr>
        <w:rFonts w:hint="default"/>
        <w:b w:val="0"/>
        <w:i w:val="0"/>
      </w:rPr>
    </w:lvl>
    <w:lvl w:ilvl="1" w:tplc="04270001">
      <w:start w:val="1"/>
      <w:numFmt w:val="bullet"/>
      <w:lvlText w:val=""/>
      <w:lvlJc w:val="left"/>
      <w:pPr>
        <w:tabs>
          <w:tab w:val="num" w:pos="1440"/>
        </w:tabs>
        <w:ind w:left="1440" w:hanging="360"/>
      </w:pPr>
      <w:rPr>
        <w:rFonts w:ascii="Symbol" w:hAnsi="Symbol" w:hint="default"/>
        <w:b w:val="0"/>
        <w:i w:val="0"/>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nsid w:val="63E51E6C"/>
    <w:multiLevelType w:val="hybridMultilevel"/>
    <w:tmpl w:val="572EE35C"/>
    <w:lvl w:ilvl="0" w:tplc="B96AAFA8">
      <w:start w:val="5"/>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0">
    <w:nsid w:val="65424E8E"/>
    <w:multiLevelType w:val="hybridMultilevel"/>
    <w:tmpl w:val="D3F619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2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9"/>
  </w:num>
  <w:num w:numId="6">
    <w:abstractNumId w:val="23"/>
  </w:num>
  <w:num w:numId="7">
    <w:abstractNumId w:val="9"/>
  </w:num>
  <w:num w:numId="8">
    <w:abstractNumId w:val="6"/>
  </w:num>
  <w:num w:numId="9">
    <w:abstractNumId w:val="21"/>
  </w:num>
  <w:num w:numId="10">
    <w:abstractNumId w:val="15"/>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2"/>
  </w:num>
  <w:num w:numId="25">
    <w:abstractNumId w:val="19"/>
  </w:num>
  <w:num w:numId="26">
    <w:abstractNumId w:val="20"/>
  </w:num>
  <w:num w:numId="27">
    <w:abstractNumId w:val="18"/>
  </w:num>
  <w:num w:numId="28">
    <w:abstractNumId w:val="14"/>
  </w:num>
  <w:num w:numId="29">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removePersonalInformation/>
  <w:removeDateAndTime/>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C715D8"/>
    <w:rsid w:val="0000017E"/>
    <w:rsid w:val="00000E7B"/>
    <w:rsid w:val="000041F8"/>
    <w:rsid w:val="000042A8"/>
    <w:rsid w:val="00004308"/>
    <w:rsid w:val="00005BF0"/>
    <w:rsid w:val="00007154"/>
    <w:rsid w:val="000103AE"/>
    <w:rsid w:val="00011D69"/>
    <w:rsid w:val="00012AD3"/>
    <w:rsid w:val="00013B60"/>
    <w:rsid w:val="00015BAF"/>
    <w:rsid w:val="00015C2D"/>
    <w:rsid w:val="00015F00"/>
    <w:rsid w:val="0001620D"/>
    <w:rsid w:val="000202E9"/>
    <w:rsid w:val="0002295D"/>
    <w:rsid w:val="00022C1D"/>
    <w:rsid w:val="00023C6D"/>
    <w:rsid w:val="000241A0"/>
    <w:rsid w:val="00025471"/>
    <w:rsid w:val="00025B6C"/>
    <w:rsid w:val="00033521"/>
    <w:rsid w:val="00034987"/>
    <w:rsid w:val="00041A9C"/>
    <w:rsid w:val="00042C35"/>
    <w:rsid w:val="000432B7"/>
    <w:rsid w:val="00044D74"/>
    <w:rsid w:val="00046146"/>
    <w:rsid w:val="00047EE5"/>
    <w:rsid w:val="000501B3"/>
    <w:rsid w:val="00051942"/>
    <w:rsid w:val="00051B0E"/>
    <w:rsid w:val="00053B75"/>
    <w:rsid w:val="000560E6"/>
    <w:rsid w:val="000602DF"/>
    <w:rsid w:val="00061672"/>
    <w:rsid w:val="00061B05"/>
    <w:rsid w:val="000632D5"/>
    <w:rsid w:val="000644EE"/>
    <w:rsid w:val="000648C9"/>
    <w:rsid w:val="000716C8"/>
    <w:rsid w:val="000761B8"/>
    <w:rsid w:val="000766BE"/>
    <w:rsid w:val="00083EA6"/>
    <w:rsid w:val="000871C2"/>
    <w:rsid w:val="000925AD"/>
    <w:rsid w:val="00094A04"/>
    <w:rsid w:val="00094BF4"/>
    <w:rsid w:val="00095829"/>
    <w:rsid w:val="000A24EB"/>
    <w:rsid w:val="000A2720"/>
    <w:rsid w:val="000A36A0"/>
    <w:rsid w:val="000A6560"/>
    <w:rsid w:val="000A6A56"/>
    <w:rsid w:val="000A78A2"/>
    <w:rsid w:val="000B1078"/>
    <w:rsid w:val="000B1688"/>
    <w:rsid w:val="000B6923"/>
    <w:rsid w:val="000B7195"/>
    <w:rsid w:val="000C3DFB"/>
    <w:rsid w:val="000C5C63"/>
    <w:rsid w:val="000C5F3C"/>
    <w:rsid w:val="000C67C6"/>
    <w:rsid w:val="000C6DCC"/>
    <w:rsid w:val="000C740D"/>
    <w:rsid w:val="000D2773"/>
    <w:rsid w:val="000D3B29"/>
    <w:rsid w:val="000D47AA"/>
    <w:rsid w:val="000D51EF"/>
    <w:rsid w:val="000D6FD3"/>
    <w:rsid w:val="000D721F"/>
    <w:rsid w:val="000E069B"/>
    <w:rsid w:val="000E0E82"/>
    <w:rsid w:val="000E19AA"/>
    <w:rsid w:val="000E1A95"/>
    <w:rsid w:val="000E1DC5"/>
    <w:rsid w:val="000E2080"/>
    <w:rsid w:val="000E223F"/>
    <w:rsid w:val="000E54F1"/>
    <w:rsid w:val="000E6B91"/>
    <w:rsid w:val="000E73EC"/>
    <w:rsid w:val="000E77C6"/>
    <w:rsid w:val="000E7D45"/>
    <w:rsid w:val="000F0474"/>
    <w:rsid w:val="000F0B74"/>
    <w:rsid w:val="000F1BD4"/>
    <w:rsid w:val="000F5FF2"/>
    <w:rsid w:val="000F7851"/>
    <w:rsid w:val="00100976"/>
    <w:rsid w:val="00101505"/>
    <w:rsid w:val="00103BF7"/>
    <w:rsid w:val="00104E0F"/>
    <w:rsid w:val="00104E23"/>
    <w:rsid w:val="00110820"/>
    <w:rsid w:val="001108F8"/>
    <w:rsid w:val="00111B0C"/>
    <w:rsid w:val="00111BA7"/>
    <w:rsid w:val="00120869"/>
    <w:rsid w:val="00120D6C"/>
    <w:rsid w:val="00121B2A"/>
    <w:rsid w:val="00122171"/>
    <w:rsid w:val="00124094"/>
    <w:rsid w:val="001244AB"/>
    <w:rsid w:val="001257EC"/>
    <w:rsid w:val="001269C8"/>
    <w:rsid w:val="00127494"/>
    <w:rsid w:val="001306B3"/>
    <w:rsid w:val="0013148F"/>
    <w:rsid w:val="00131AA7"/>
    <w:rsid w:val="00133C6D"/>
    <w:rsid w:val="00133D33"/>
    <w:rsid w:val="00134D64"/>
    <w:rsid w:val="00135770"/>
    <w:rsid w:val="00135A30"/>
    <w:rsid w:val="0013612C"/>
    <w:rsid w:val="00136C5D"/>
    <w:rsid w:val="001371CB"/>
    <w:rsid w:val="0013771A"/>
    <w:rsid w:val="00137E52"/>
    <w:rsid w:val="00137FF6"/>
    <w:rsid w:val="00141650"/>
    <w:rsid w:val="00145A19"/>
    <w:rsid w:val="00146EB0"/>
    <w:rsid w:val="00150E85"/>
    <w:rsid w:val="001513EE"/>
    <w:rsid w:val="00155059"/>
    <w:rsid w:val="00162A12"/>
    <w:rsid w:val="00162A74"/>
    <w:rsid w:val="00165297"/>
    <w:rsid w:val="00166530"/>
    <w:rsid w:val="00171546"/>
    <w:rsid w:val="00172C61"/>
    <w:rsid w:val="0017398A"/>
    <w:rsid w:val="00175828"/>
    <w:rsid w:val="001832BD"/>
    <w:rsid w:val="00191017"/>
    <w:rsid w:val="00191D9A"/>
    <w:rsid w:val="001943B5"/>
    <w:rsid w:val="00195134"/>
    <w:rsid w:val="0019609E"/>
    <w:rsid w:val="00196B29"/>
    <w:rsid w:val="001A01AD"/>
    <w:rsid w:val="001A145B"/>
    <w:rsid w:val="001A51F4"/>
    <w:rsid w:val="001A5701"/>
    <w:rsid w:val="001A5A09"/>
    <w:rsid w:val="001A5C1F"/>
    <w:rsid w:val="001A60CF"/>
    <w:rsid w:val="001A674C"/>
    <w:rsid w:val="001B3B24"/>
    <w:rsid w:val="001B664A"/>
    <w:rsid w:val="001B76C8"/>
    <w:rsid w:val="001B78C2"/>
    <w:rsid w:val="001C038B"/>
    <w:rsid w:val="001C0F98"/>
    <w:rsid w:val="001C13D1"/>
    <w:rsid w:val="001C1D77"/>
    <w:rsid w:val="001C2A42"/>
    <w:rsid w:val="001C6BF5"/>
    <w:rsid w:val="001C7E4B"/>
    <w:rsid w:val="001D05C8"/>
    <w:rsid w:val="001D120D"/>
    <w:rsid w:val="001D2926"/>
    <w:rsid w:val="001D578D"/>
    <w:rsid w:val="001D63ED"/>
    <w:rsid w:val="001D7348"/>
    <w:rsid w:val="001D792A"/>
    <w:rsid w:val="001E035B"/>
    <w:rsid w:val="001E0961"/>
    <w:rsid w:val="001E1243"/>
    <w:rsid w:val="001E152A"/>
    <w:rsid w:val="001E298D"/>
    <w:rsid w:val="001E3632"/>
    <w:rsid w:val="001E36D2"/>
    <w:rsid w:val="001E3EAE"/>
    <w:rsid w:val="001E5CB0"/>
    <w:rsid w:val="001E6F32"/>
    <w:rsid w:val="001E6F56"/>
    <w:rsid w:val="001F086B"/>
    <w:rsid w:val="001F0BE6"/>
    <w:rsid w:val="001F138C"/>
    <w:rsid w:val="001F1943"/>
    <w:rsid w:val="001F2145"/>
    <w:rsid w:val="001F3554"/>
    <w:rsid w:val="001F6262"/>
    <w:rsid w:val="001F67B0"/>
    <w:rsid w:val="001F79F6"/>
    <w:rsid w:val="001F7B3D"/>
    <w:rsid w:val="00201C54"/>
    <w:rsid w:val="00205F9F"/>
    <w:rsid w:val="00206E11"/>
    <w:rsid w:val="00207ADE"/>
    <w:rsid w:val="00210338"/>
    <w:rsid w:val="002103BB"/>
    <w:rsid w:val="002115FC"/>
    <w:rsid w:val="002140CA"/>
    <w:rsid w:val="0021423C"/>
    <w:rsid w:val="00217704"/>
    <w:rsid w:val="00221157"/>
    <w:rsid w:val="00222120"/>
    <w:rsid w:val="00223684"/>
    <w:rsid w:val="00224F21"/>
    <w:rsid w:val="00230D00"/>
    <w:rsid w:val="00231DF7"/>
    <w:rsid w:val="00231FD1"/>
    <w:rsid w:val="00231FF3"/>
    <w:rsid w:val="00232556"/>
    <w:rsid w:val="002339E0"/>
    <w:rsid w:val="00233CF8"/>
    <w:rsid w:val="0023575D"/>
    <w:rsid w:val="00237148"/>
    <w:rsid w:val="00237903"/>
    <w:rsid w:val="0024222D"/>
    <w:rsid w:val="00242B26"/>
    <w:rsid w:val="002431C2"/>
    <w:rsid w:val="00244B0E"/>
    <w:rsid w:val="00244F6C"/>
    <w:rsid w:val="0025246E"/>
    <w:rsid w:val="002532C5"/>
    <w:rsid w:val="00260C03"/>
    <w:rsid w:val="00262706"/>
    <w:rsid w:val="00262D0B"/>
    <w:rsid w:val="0026540E"/>
    <w:rsid w:val="00267645"/>
    <w:rsid w:val="00273475"/>
    <w:rsid w:val="00274D3E"/>
    <w:rsid w:val="00275123"/>
    <w:rsid w:val="00280028"/>
    <w:rsid w:val="00280862"/>
    <w:rsid w:val="002813F4"/>
    <w:rsid w:val="00282240"/>
    <w:rsid w:val="00285E57"/>
    <w:rsid w:val="002867A3"/>
    <w:rsid w:val="00291D77"/>
    <w:rsid w:val="00292A0B"/>
    <w:rsid w:val="002948AD"/>
    <w:rsid w:val="002958D0"/>
    <w:rsid w:val="00295D0D"/>
    <w:rsid w:val="00297357"/>
    <w:rsid w:val="002A01CC"/>
    <w:rsid w:val="002A0DF3"/>
    <w:rsid w:val="002A1E8E"/>
    <w:rsid w:val="002A61B1"/>
    <w:rsid w:val="002A663C"/>
    <w:rsid w:val="002A7952"/>
    <w:rsid w:val="002B00C8"/>
    <w:rsid w:val="002B2050"/>
    <w:rsid w:val="002B444B"/>
    <w:rsid w:val="002B5887"/>
    <w:rsid w:val="002B63E1"/>
    <w:rsid w:val="002C0B7D"/>
    <w:rsid w:val="002C0E27"/>
    <w:rsid w:val="002C3040"/>
    <w:rsid w:val="002C3E64"/>
    <w:rsid w:val="002C3F08"/>
    <w:rsid w:val="002C4433"/>
    <w:rsid w:val="002C5B46"/>
    <w:rsid w:val="002C5D86"/>
    <w:rsid w:val="002D022D"/>
    <w:rsid w:val="002D24BB"/>
    <w:rsid w:val="002D541F"/>
    <w:rsid w:val="002D7F0D"/>
    <w:rsid w:val="002D7FEA"/>
    <w:rsid w:val="002E5530"/>
    <w:rsid w:val="002E6131"/>
    <w:rsid w:val="002E6162"/>
    <w:rsid w:val="002F2AF7"/>
    <w:rsid w:val="002F732D"/>
    <w:rsid w:val="002F7E1C"/>
    <w:rsid w:val="00301A75"/>
    <w:rsid w:val="003023B0"/>
    <w:rsid w:val="00302F70"/>
    <w:rsid w:val="0030336F"/>
    <w:rsid w:val="0030375E"/>
    <w:rsid w:val="00304B77"/>
    <w:rsid w:val="00305FF6"/>
    <w:rsid w:val="00307D61"/>
    <w:rsid w:val="00311D62"/>
    <w:rsid w:val="00312A30"/>
    <w:rsid w:val="003143F6"/>
    <w:rsid w:val="00314FEB"/>
    <w:rsid w:val="0031737A"/>
    <w:rsid w:val="00320F72"/>
    <w:rsid w:val="00321720"/>
    <w:rsid w:val="00322AE9"/>
    <w:rsid w:val="00323455"/>
    <w:rsid w:val="0032463E"/>
    <w:rsid w:val="00326224"/>
    <w:rsid w:val="00326276"/>
    <w:rsid w:val="00334724"/>
    <w:rsid w:val="00335277"/>
    <w:rsid w:val="003357D3"/>
    <w:rsid w:val="003374A6"/>
    <w:rsid w:val="00337EE4"/>
    <w:rsid w:val="00337EE5"/>
    <w:rsid w:val="00340E10"/>
    <w:rsid w:val="00340FFD"/>
    <w:rsid w:val="00342DAC"/>
    <w:rsid w:val="00343977"/>
    <w:rsid w:val="00344CA0"/>
    <w:rsid w:val="00345C41"/>
    <w:rsid w:val="003506B1"/>
    <w:rsid w:val="003552DA"/>
    <w:rsid w:val="003556C5"/>
    <w:rsid w:val="003560B4"/>
    <w:rsid w:val="00356AC7"/>
    <w:rsid w:val="003609FA"/>
    <w:rsid w:val="00361C91"/>
    <w:rsid w:val="003710C8"/>
    <w:rsid w:val="003728F8"/>
    <w:rsid w:val="003750BE"/>
    <w:rsid w:val="003778D9"/>
    <w:rsid w:val="003779EE"/>
    <w:rsid w:val="003821B6"/>
    <w:rsid w:val="00387B9D"/>
    <w:rsid w:val="00390537"/>
    <w:rsid w:val="0039164A"/>
    <w:rsid w:val="0039168F"/>
    <w:rsid w:val="0039364F"/>
    <w:rsid w:val="00396686"/>
    <w:rsid w:val="0039778E"/>
    <w:rsid w:val="003B177C"/>
    <w:rsid w:val="003B4941"/>
    <w:rsid w:val="003C2E80"/>
    <w:rsid w:val="003C365A"/>
    <w:rsid w:val="003C3677"/>
    <w:rsid w:val="003C4FC8"/>
    <w:rsid w:val="003C5714"/>
    <w:rsid w:val="003C6269"/>
    <w:rsid w:val="003C6AA9"/>
    <w:rsid w:val="003C6B9F"/>
    <w:rsid w:val="003C6E2A"/>
    <w:rsid w:val="003C6F00"/>
    <w:rsid w:val="003C78E7"/>
    <w:rsid w:val="003D0205"/>
    <w:rsid w:val="003D0299"/>
    <w:rsid w:val="003D0EB7"/>
    <w:rsid w:val="003D5A0C"/>
    <w:rsid w:val="003D7B6B"/>
    <w:rsid w:val="003E3A0B"/>
    <w:rsid w:val="003E6D80"/>
    <w:rsid w:val="003F01C1"/>
    <w:rsid w:val="003F037D"/>
    <w:rsid w:val="003F05FA"/>
    <w:rsid w:val="003F0F29"/>
    <w:rsid w:val="003F1A22"/>
    <w:rsid w:val="003F244A"/>
    <w:rsid w:val="003F30B8"/>
    <w:rsid w:val="003F3888"/>
    <w:rsid w:val="003F4C45"/>
    <w:rsid w:val="003F50B2"/>
    <w:rsid w:val="003F5F7B"/>
    <w:rsid w:val="003F620D"/>
    <w:rsid w:val="003F7D64"/>
    <w:rsid w:val="004010D6"/>
    <w:rsid w:val="00402EA0"/>
    <w:rsid w:val="00405D61"/>
    <w:rsid w:val="00414300"/>
    <w:rsid w:val="0042207B"/>
    <w:rsid w:val="0042399A"/>
    <w:rsid w:val="00423EA5"/>
    <w:rsid w:val="00424972"/>
    <w:rsid w:val="00425C67"/>
    <w:rsid w:val="00426671"/>
    <w:rsid w:val="004268DD"/>
    <w:rsid w:val="00427E7A"/>
    <w:rsid w:val="0043304B"/>
    <w:rsid w:val="00435CF1"/>
    <w:rsid w:val="00436C49"/>
    <w:rsid w:val="00440C7C"/>
    <w:rsid w:val="00442A18"/>
    <w:rsid w:val="004436D2"/>
    <w:rsid w:val="00445366"/>
    <w:rsid w:val="004454BB"/>
    <w:rsid w:val="00445A36"/>
    <w:rsid w:val="00447F5B"/>
    <w:rsid w:val="004501CC"/>
    <w:rsid w:val="00450F78"/>
    <w:rsid w:val="00453E4B"/>
    <w:rsid w:val="00457322"/>
    <w:rsid w:val="0046130B"/>
    <w:rsid w:val="004614C6"/>
    <w:rsid w:val="00461DB0"/>
    <w:rsid w:val="00463926"/>
    <w:rsid w:val="0046472A"/>
    <w:rsid w:val="00464C9A"/>
    <w:rsid w:val="00464D79"/>
    <w:rsid w:val="004665EB"/>
    <w:rsid w:val="00467EBA"/>
    <w:rsid w:val="0047011F"/>
    <w:rsid w:val="00474F3D"/>
    <w:rsid w:val="00477E3A"/>
    <w:rsid w:val="00481A02"/>
    <w:rsid w:val="00483E5F"/>
    <w:rsid w:val="00485AB8"/>
    <w:rsid w:val="00485FF9"/>
    <w:rsid w:val="0048648F"/>
    <w:rsid w:val="0048691E"/>
    <w:rsid w:val="0048724E"/>
    <w:rsid w:val="004872DC"/>
    <w:rsid w:val="00487C09"/>
    <w:rsid w:val="004907F0"/>
    <w:rsid w:val="0049140B"/>
    <w:rsid w:val="004923A5"/>
    <w:rsid w:val="00492400"/>
    <w:rsid w:val="00494050"/>
    <w:rsid w:val="004942BA"/>
    <w:rsid w:val="00495BB3"/>
    <w:rsid w:val="00496840"/>
    <w:rsid w:val="00496BEB"/>
    <w:rsid w:val="00496BFB"/>
    <w:rsid w:val="004A15C7"/>
    <w:rsid w:val="004A1A59"/>
    <w:rsid w:val="004A2382"/>
    <w:rsid w:val="004A2BBE"/>
    <w:rsid w:val="004A470B"/>
    <w:rsid w:val="004A79A7"/>
    <w:rsid w:val="004A7B3F"/>
    <w:rsid w:val="004A7CFB"/>
    <w:rsid w:val="004A7FAA"/>
    <w:rsid w:val="004B013B"/>
    <w:rsid w:val="004B02B6"/>
    <w:rsid w:val="004B112B"/>
    <w:rsid w:val="004B2356"/>
    <w:rsid w:val="004B382E"/>
    <w:rsid w:val="004B52AE"/>
    <w:rsid w:val="004B6C5D"/>
    <w:rsid w:val="004C01E4"/>
    <w:rsid w:val="004C086C"/>
    <w:rsid w:val="004C0F4C"/>
    <w:rsid w:val="004C1070"/>
    <w:rsid w:val="004C1F56"/>
    <w:rsid w:val="004C27BC"/>
    <w:rsid w:val="004C28F6"/>
    <w:rsid w:val="004C33EF"/>
    <w:rsid w:val="004C6C50"/>
    <w:rsid w:val="004D0EC7"/>
    <w:rsid w:val="004D15F3"/>
    <w:rsid w:val="004D1664"/>
    <w:rsid w:val="004D2124"/>
    <w:rsid w:val="004D312D"/>
    <w:rsid w:val="004D4E63"/>
    <w:rsid w:val="004D5311"/>
    <w:rsid w:val="004D53CC"/>
    <w:rsid w:val="004D5DCC"/>
    <w:rsid w:val="004D74B1"/>
    <w:rsid w:val="004D7BA6"/>
    <w:rsid w:val="004D7E45"/>
    <w:rsid w:val="004E31F1"/>
    <w:rsid w:val="004E335B"/>
    <w:rsid w:val="004F0041"/>
    <w:rsid w:val="004F1075"/>
    <w:rsid w:val="004F10AF"/>
    <w:rsid w:val="004F11A4"/>
    <w:rsid w:val="004F2389"/>
    <w:rsid w:val="004F304D"/>
    <w:rsid w:val="004F61BE"/>
    <w:rsid w:val="004F66B1"/>
    <w:rsid w:val="00503112"/>
    <w:rsid w:val="0050522F"/>
    <w:rsid w:val="00505C21"/>
    <w:rsid w:val="00506762"/>
    <w:rsid w:val="00507A22"/>
    <w:rsid w:val="00511BE9"/>
    <w:rsid w:val="00511C07"/>
    <w:rsid w:val="0051588F"/>
    <w:rsid w:val="005173A6"/>
    <w:rsid w:val="0051769D"/>
    <w:rsid w:val="00520400"/>
    <w:rsid w:val="00520AFB"/>
    <w:rsid w:val="00520BAA"/>
    <w:rsid w:val="005217D8"/>
    <w:rsid w:val="00524028"/>
    <w:rsid w:val="00525208"/>
    <w:rsid w:val="005257A5"/>
    <w:rsid w:val="005264C0"/>
    <w:rsid w:val="00526A8A"/>
    <w:rsid w:val="00527636"/>
    <w:rsid w:val="00530B56"/>
    <w:rsid w:val="00531DF2"/>
    <w:rsid w:val="00534B46"/>
    <w:rsid w:val="00535644"/>
    <w:rsid w:val="00535884"/>
    <w:rsid w:val="00537B25"/>
    <w:rsid w:val="00537EA9"/>
    <w:rsid w:val="005416C3"/>
    <w:rsid w:val="005417AE"/>
    <w:rsid w:val="005422D6"/>
    <w:rsid w:val="005423B7"/>
    <w:rsid w:val="005430B4"/>
    <w:rsid w:val="005436F3"/>
    <w:rsid w:val="005442EE"/>
    <w:rsid w:val="00545416"/>
    <w:rsid w:val="00545DA6"/>
    <w:rsid w:val="005465D4"/>
    <w:rsid w:val="00547353"/>
    <w:rsid w:val="005474E7"/>
    <w:rsid w:val="00547635"/>
    <w:rsid w:val="005512A3"/>
    <w:rsid w:val="00554878"/>
    <w:rsid w:val="00555525"/>
    <w:rsid w:val="005578CE"/>
    <w:rsid w:val="00557EC5"/>
    <w:rsid w:val="0056037B"/>
    <w:rsid w:val="00562781"/>
    <w:rsid w:val="00562B6C"/>
    <w:rsid w:val="00564DB6"/>
    <w:rsid w:val="00567F21"/>
    <w:rsid w:val="0057271C"/>
    <w:rsid w:val="00572845"/>
    <w:rsid w:val="00573CE7"/>
    <w:rsid w:val="005741B4"/>
    <w:rsid w:val="00574AED"/>
    <w:rsid w:val="00577538"/>
    <w:rsid w:val="00585703"/>
    <w:rsid w:val="005902FC"/>
    <w:rsid w:val="0059042C"/>
    <w:rsid w:val="00592772"/>
    <w:rsid w:val="0059574A"/>
    <w:rsid w:val="00595CD1"/>
    <w:rsid w:val="00596742"/>
    <w:rsid w:val="005A1B9B"/>
    <w:rsid w:val="005A4A00"/>
    <w:rsid w:val="005A542B"/>
    <w:rsid w:val="005A5FFA"/>
    <w:rsid w:val="005A6751"/>
    <w:rsid w:val="005A6CAF"/>
    <w:rsid w:val="005A7BDF"/>
    <w:rsid w:val="005B092E"/>
    <w:rsid w:val="005B152C"/>
    <w:rsid w:val="005B1EE0"/>
    <w:rsid w:val="005B2B24"/>
    <w:rsid w:val="005B2C39"/>
    <w:rsid w:val="005B4425"/>
    <w:rsid w:val="005B4B94"/>
    <w:rsid w:val="005B4E03"/>
    <w:rsid w:val="005B5CAD"/>
    <w:rsid w:val="005C0B04"/>
    <w:rsid w:val="005C0F3D"/>
    <w:rsid w:val="005C3E0E"/>
    <w:rsid w:val="005C3EE8"/>
    <w:rsid w:val="005D2A71"/>
    <w:rsid w:val="005D3031"/>
    <w:rsid w:val="005D34F9"/>
    <w:rsid w:val="005D4190"/>
    <w:rsid w:val="005D5617"/>
    <w:rsid w:val="005D5D1A"/>
    <w:rsid w:val="005D67A3"/>
    <w:rsid w:val="005D752E"/>
    <w:rsid w:val="005E0C94"/>
    <w:rsid w:val="005E2988"/>
    <w:rsid w:val="005E3085"/>
    <w:rsid w:val="005E314D"/>
    <w:rsid w:val="005E3358"/>
    <w:rsid w:val="005E5C14"/>
    <w:rsid w:val="005E6FB5"/>
    <w:rsid w:val="005E7C06"/>
    <w:rsid w:val="005F030F"/>
    <w:rsid w:val="005F2ED3"/>
    <w:rsid w:val="005F51E1"/>
    <w:rsid w:val="0060310B"/>
    <w:rsid w:val="006032B3"/>
    <w:rsid w:val="00605727"/>
    <w:rsid w:val="0060605F"/>
    <w:rsid w:val="00610C7F"/>
    <w:rsid w:val="00610FD1"/>
    <w:rsid w:val="006116E3"/>
    <w:rsid w:val="00611C80"/>
    <w:rsid w:val="0061380A"/>
    <w:rsid w:val="006143FE"/>
    <w:rsid w:val="00616766"/>
    <w:rsid w:val="00617EB5"/>
    <w:rsid w:val="00620692"/>
    <w:rsid w:val="006242CA"/>
    <w:rsid w:val="00625F61"/>
    <w:rsid w:val="00627507"/>
    <w:rsid w:val="006279E4"/>
    <w:rsid w:val="006279EF"/>
    <w:rsid w:val="00631083"/>
    <w:rsid w:val="006327A4"/>
    <w:rsid w:val="00633717"/>
    <w:rsid w:val="006344E1"/>
    <w:rsid w:val="006360E3"/>
    <w:rsid w:val="00637E3C"/>
    <w:rsid w:val="00640C1C"/>
    <w:rsid w:val="00640E1B"/>
    <w:rsid w:val="00642D25"/>
    <w:rsid w:val="00643503"/>
    <w:rsid w:val="00643D1F"/>
    <w:rsid w:val="00645369"/>
    <w:rsid w:val="0064737C"/>
    <w:rsid w:val="00650232"/>
    <w:rsid w:val="00650E9D"/>
    <w:rsid w:val="00654274"/>
    <w:rsid w:val="006545C4"/>
    <w:rsid w:val="00655757"/>
    <w:rsid w:val="006609F3"/>
    <w:rsid w:val="00661971"/>
    <w:rsid w:val="00661A02"/>
    <w:rsid w:val="00661CE8"/>
    <w:rsid w:val="006623D9"/>
    <w:rsid w:val="00664783"/>
    <w:rsid w:val="0066542E"/>
    <w:rsid w:val="0066550C"/>
    <w:rsid w:val="00666037"/>
    <w:rsid w:val="00666CBA"/>
    <w:rsid w:val="00667F40"/>
    <w:rsid w:val="006704A2"/>
    <w:rsid w:val="006716F2"/>
    <w:rsid w:val="00672BED"/>
    <w:rsid w:val="00673E33"/>
    <w:rsid w:val="0068082B"/>
    <w:rsid w:val="00682BF2"/>
    <w:rsid w:val="00682D0B"/>
    <w:rsid w:val="006859CE"/>
    <w:rsid w:val="00685A8C"/>
    <w:rsid w:val="00687628"/>
    <w:rsid w:val="006906C5"/>
    <w:rsid w:val="00691270"/>
    <w:rsid w:val="00694BA8"/>
    <w:rsid w:val="0069592E"/>
    <w:rsid w:val="006A037C"/>
    <w:rsid w:val="006A233E"/>
    <w:rsid w:val="006A29AA"/>
    <w:rsid w:val="006A30A8"/>
    <w:rsid w:val="006A311A"/>
    <w:rsid w:val="006A36F4"/>
    <w:rsid w:val="006A406F"/>
    <w:rsid w:val="006A4B11"/>
    <w:rsid w:val="006A5D3A"/>
    <w:rsid w:val="006B0B7B"/>
    <w:rsid w:val="006B35C7"/>
    <w:rsid w:val="006B5398"/>
    <w:rsid w:val="006C1B84"/>
    <w:rsid w:val="006C2251"/>
    <w:rsid w:val="006C23D4"/>
    <w:rsid w:val="006C3B05"/>
    <w:rsid w:val="006C6E52"/>
    <w:rsid w:val="006C7BB0"/>
    <w:rsid w:val="006D1105"/>
    <w:rsid w:val="006D27B3"/>
    <w:rsid w:val="006D2D42"/>
    <w:rsid w:val="006D3237"/>
    <w:rsid w:val="006D6392"/>
    <w:rsid w:val="006D6B7D"/>
    <w:rsid w:val="006D710B"/>
    <w:rsid w:val="006E02CA"/>
    <w:rsid w:val="006E25E6"/>
    <w:rsid w:val="006E2E37"/>
    <w:rsid w:val="006E3CF1"/>
    <w:rsid w:val="006E5BA1"/>
    <w:rsid w:val="006E7E80"/>
    <w:rsid w:val="006F011D"/>
    <w:rsid w:val="006F1ED3"/>
    <w:rsid w:val="006F3393"/>
    <w:rsid w:val="006F48CA"/>
    <w:rsid w:val="006F490A"/>
    <w:rsid w:val="006F64DD"/>
    <w:rsid w:val="006F64EE"/>
    <w:rsid w:val="00700FA5"/>
    <w:rsid w:val="0070110A"/>
    <w:rsid w:val="00701F2F"/>
    <w:rsid w:val="00703E2B"/>
    <w:rsid w:val="00705529"/>
    <w:rsid w:val="00705E1C"/>
    <w:rsid w:val="00711C19"/>
    <w:rsid w:val="007132AC"/>
    <w:rsid w:val="00715127"/>
    <w:rsid w:val="00715E8E"/>
    <w:rsid w:val="00716EBD"/>
    <w:rsid w:val="007222D5"/>
    <w:rsid w:val="00723580"/>
    <w:rsid w:val="00723755"/>
    <w:rsid w:val="00726067"/>
    <w:rsid w:val="00727C90"/>
    <w:rsid w:val="0073136C"/>
    <w:rsid w:val="00731F0F"/>
    <w:rsid w:val="007320F3"/>
    <w:rsid w:val="007330BA"/>
    <w:rsid w:val="00733250"/>
    <w:rsid w:val="00737DB9"/>
    <w:rsid w:val="00740253"/>
    <w:rsid w:val="00740F9A"/>
    <w:rsid w:val="00741404"/>
    <w:rsid w:val="007425AE"/>
    <w:rsid w:val="00742A6A"/>
    <w:rsid w:val="007448CB"/>
    <w:rsid w:val="007449E5"/>
    <w:rsid w:val="00744AC1"/>
    <w:rsid w:val="0074750E"/>
    <w:rsid w:val="007478C4"/>
    <w:rsid w:val="00747DA9"/>
    <w:rsid w:val="00747FF0"/>
    <w:rsid w:val="00750EB6"/>
    <w:rsid w:val="00752109"/>
    <w:rsid w:val="00752549"/>
    <w:rsid w:val="00753321"/>
    <w:rsid w:val="007534D1"/>
    <w:rsid w:val="00753A76"/>
    <w:rsid w:val="007555CD"/>
    <w:rsid w:val="00760DF0"/>
    <w:rsid w:val="00762325"/>
    <w:rsid w:val="00764D4E"/>
    <w:rsid w:val="007652F1"/>
    <w:rsid w:val="00765A1F"/>
    <w:rsid w:val="00765D0D"/>
    <w:rsid w:val="007671A7"/>
    <w:rsid w:val="00767687"/>
    <w:rsid w:val="0076782E"/>
    <w:rsid w:val="00774070"/>
    <w:rsid w:val="00775B6D"/>
    <w:rsid w:val="00776527"/>
    <w:rsid w:val="007767CD"/>
    <w:rsid w:val="00776A6A"/>
    <w:rsid w:val="00776D68"/>
    <w:rsid w:val="0078087A"/>
    <w:rsid w:val="00780F91"/>
    <w:rsid w:val="00782531"/>
    <w:rsid w:val="00785041"/>
    <w:rsid w:val="007850EE"/>
    <w:rsid w:val="00785B95"/>
    <w:rsid w:val="00785C2A"/>
    <w:rsid w:val="00785E09"/>
    <w:rsid w:val="00790E96"/>
    <w:rsid w:val="007916AF"/>
    <w:rsid w:val="00791FB6"/>
    <w:rsid w:val="00793366"/>
    <w:rsid w:val="00797D09"/>
    <w:rsid w:val="00797FB1"/>
    <w:rsid w:val="007A2146"/>
    <w:rsid w:val="007A3342"/>
    <w:rsid w:val="007A3B90"/>
    <w:rsid w:val="007A6314"/>
    <w:rsid w:val="007A6FDB"/>
    <w:rsid w:val="007A716F"/>
    <w:rsid w:val="007A7750"/>
    <w:rsid w:val="007B0E4C"/>
    <w:rsid w:val="007B270A"/>
    <w:rsid w:val="007B2E00"/>
    <w:rsid w:val="007B2F2A"/>
    <w:rsid w:val="007B730C"/>
    <w:rsid w:val="007C0695"/>
    <w:rsid w:val="007C1BB0"/>
    <w:rsid w:val="007C3319"/>
    <w:rsid w:val="007C3713"/>
    <w:rsid w:val="007C419A"/>
    <w:rsid w:val="007C4CC8"/>
    <w:rsid w:val="007C5426"/>
    <w:rsid w:val="007C5798"/>
    <w:rsid w:val="007D3511"/>
    <w:rsid w:val="007D3677"/>
    <w:rsid w:val="007D4240"/>
    <w:rsid w:val="007D4832"/>
    <w:rsid w:val="007D5B31"/>
    <w:rsid w:val="007D6230"/>
    <w:rsid w:val="007D65F7"/>
    <w:rsid w:val="007E21B2"/>
    <w:rsid w:val="007E2C4E"/>
    <w:rsid w:val="007E485C"/>
    <w:rsid w:val="007E60DD"/>
    <w:rsid w:val="007F043A"/>
    <w:rsid w:val="007F1480"/>
    <w:rsid w:val="007F151A"/>
    <w:rsid w:val="007F1905"/>
    <w:rsid w:val="007F2329"/>
    <w:rsid w:val="007F5696"/>
    <w:rsid w:val="007F744E"/>
    <w:rsid w:val="00801872"/>
    <w:rsid w:val="00802C64"/>
    <w:rsid w:val="0080301B"/>
    <w:rsid w:val="00805E52"/>
    <w:rsid w:val="008060E1"/>
    <w:rsid w:val="008061D0"/>
    <w:rsid w:val="00806A66"/>
    <w:rsid w:val="00806A9C"/>
    <w:rsid w:val="0080704E"/>
    <w:rsid w:val="00810B38"/>
    <w:rsid w:val="008111A3"/>
    <w:rsid w:val="008112B4"/>
    <w:rsid w:val="008158C6"/>
    <w:rsid w:val="008177FF"/>
    <w:rsid w:val="008204C7"/>
    <w:rsid w:val="00820992"/>
    <w:rsid w:val="00821361"/>
    <w:rsid w:val="0082320E"/>
    <w:rsid w:val="00823602"/>
    <w:rsid w:val="008241E9"/>
    <w:rsid w:val="008246A1"/>
    <w:rsid w:val="008254DC"/>
    <w:rsid w:val="008255F5"/>
    <w:rsid w:val="00826FF4"/>
    <w:rsid w:val="0083014E"/>
    <w:rsid w:val="00832125"/>
    <w:rsid w:val="0083214A"/>
    <w:rsid w:val="00834117"/>
    <w:rsid w:val="00834220"/>
    <w:rsid w:val="00834329"/>
    <w:rsid w:val="0083610F"/>
    <w:rsid w:val="00836EF0"/>
    <w:rsid w:val="008405F0"/>
    <w:rsid w:val="00842502"/>
    <w:rsid w:val="00842C3A"/>
    <w:rsid w:val="00844BA7"/>
    <w:rsid w:val="00845723"/>
    <w:rsid w:val="00845CD0"/>
    <w:rsid w:val="008463CB"/>
    <w:rsid w:val="008471F3"/>
    <w:rsid w:val="00850C58"/>
    <w:rsid w:val="00851EF9"/>
    <w:rsid w:val="008526FC"/>
    <w:rsid w:val="0085408C"/>
    <w:rsid w:val="00854FB6"/>
    <w:rsid w:val="00856C98"/>
    <w:rsid w:val="008572A5"/>
    <w:rsid w:val="008575F4"/>
    <w:rsid w:val="008577FD"/>
    <w:rsid w:val="00860B03"/>
    <w:rsid w:val="00863455"/>
    <w:rsid w:val="008642AD"/>
    <w:rsid w:val="0086497A"/>
    <w:rsid w:val="0086544A"/>
    <w:rsid w:val="008654A3"/>
    <w:rsid w:val="008659CB"/>
    <w:rsid w:val="008659CF"/>
    <w:rsid w:val="0087123A"/>
    <w:rsid w:val="008713A1"/>
    <w:rsid w:val="00874847"/>
    <w:rsid w:val="008754AB"/>
    <w:rsid w:val="00876536"/>
    <w:rsid w:val="008777A4"/>
    <w:rsid w:val="0088060C"/>
    <w:rsid w:val="00880ECF"/>
    <w:rsid w:val="00881220"/>
    <w:rsid w:val="00881CB2"/>
    <w:rsid w:val="008827CA"/>
    <w:rsid w:val="00882CD5"/>
    <w:rsid w:val="008859A8"/>
    <w:rsid w:val="00885E8D"/>
    <w:rsid w:val="00891141"/>
    <w:rsid w:val="0089229C"/>
    <w:rsid w:val="00892CB2"/>
    <w:rsid w:val="00893576"/>
    <w:rsid w:val="00893E73"/>
    <w:rsid w:val="008A1906"/>
    <w:rsid w:val="008A3066"/>
    <w:rsid w:val="008A4F32"/>
    <w:rsid w:val="008A660A"/>
    <w:rsid w:val="008A7B50"/>
    <w:rsid w:val="008B02DC"/>
    <w:rsid w:val="008B0B90"/>
    <w:rsid w:val="008B1649"/>
    <w:rsid w:val="008B3071"/>
    <w:rsid w:val="008B57CE"/>
    <w:rsid w:val="008B63AB"/>
    <w:rsid w:val="008B652A"/>
    <w:rsid w:val="008C08F8"/>
    <w:rsid w:val="008C26DE"/>
    <w:rsid w:val="008C35CE"/>
    <w:rsid w:val="008D2225"/>
    <w:rsid w:val="008D2638"/>
    <w:rsid w:val="008D4752"/>
    <w:rsid w:val="008D6514"/>
    <w:rsid w:val="008D6737"/>
    <w:rsid w:val="008D7E09"/>
    <w:rsid w:val="008E271C"/>
    <w:rsid w:val="008E3A08"/>
    <w:rsid w:val="008E418E"/>
    <w:rsid w:val="008E5BC6"/>
    <w:rsid w:val="008E6A25"/>
    <w:rsid w:val="008E6FB6"/>
    <w:rsid w:val="008F1B2F"/>
    <w:rsid w:val="008F4C0E"/>
    <w:rsid w:val="008F5193"/>
    <w:rsid w:val="008F5A8D"/>
    <w:rsid w:val="008F5F91"/>
    <w:rsid w:val="008F6850"/>
    <w:rsid w:val="009013A7"/>
    <w:rsid w:val="009017FB"/>
    <w:rsid w:val="009017FC"/>
    <w:rsid w:val="00902CD1"/>
    <w:rsid w:val="00903CB4"/>
    <w:rsid w:val="00904411"/>
    <w:rsid w:val="00904686"/>
    <w:rsid w:val="0090506B"/>
    <w:rsid w:val="009050C9"/>
    <w:rsid w:val="009066FC"/>
    <w:rsid w:val="00906BBA"/>
    <w:rsid w:val="0091289A"/>
    <w:rsid w:val="00912CCF"/>
    <w:rsid w:val="009140A3"/>
    <w:rsid w:val="009144A2"/>
    <w:rsid w:val="00914C89"/>
    <w:rsid w:val="00914F8C"/>
    <w:rsid w:val="0091510C"/>
    <w:rsid w:val="00916105"/>
    <w:rsid w:val="00921E4A"/>
    <w:rsid w:val="00922B95"/>
    <w:rsid w:val="0092430A"/>
    <w:rsid w:val="00925229"/>
    <w:rsid w:val="009259AC"/>
    <w:rsid w:val="00925C33"/>
    <w:rsid w:val="00926F38"/>
    <w:rsid w:val="00927BEB"/>
    <w:rsid w:val="00932325"/>
    <w:rsid w:val="00934301"/>
    <w:rsid w:val="009349B3"/>
    <w:rsid w:val="00934BF2"/>
    <w:rsid w:val="009358EA"/>
    <w:rsid w:val="00936CD1"/>
    <w:rsid w:val="00937363"/>
    <w:rsid w:val="00937FEE"/>
    <w:rsid w:val="009411ED"/>
    <w:rsid w:val="00941747"/>
    <w:rsid w:val="0094183C"/>
    <w:rsid w:val="00941EFB"/>
    <w:rsid w:val="009452A1"/>
    <w:rsid w:val="009470D3"/>
    <w:rsid w:val="00947AFB"/>
    <w:rsid w:val="009501C0"/>
    <w:rsid w:val="00951D7D"/>
    <w:rsid w:val="00953B58"/>
    <w:rsid w:val="00956278"/>
    <w:rsid w:val="009630C7"/>
    <w:rsid w:val="00963EFC"/>
    <w:rsid w:val="00965958"/>
    <w:rsid w:val="009700E8"/>
    <w:rsid w:val="00972B55"/>
    <w:rsid w:val="0097305D"/>
    <w:rsid w:val="009743B7"/>
    <w:rsid w:val="0098228B"/>
    <w:rsid w:val="009828DA"/>
    <w:rsid w:val="0098410D"/>
    <w:rsid w:val="00985BAB"/>
    <w:rsid w:val="009914A9"/>
    <w:rsid w:val="00993D74"/>
    <w:rsid w:val="009A0A9E"/>
    <w:rsid w:val="009A2D0C"/>
    <w:rsid w:val="009A3D90"/>
    <w:rsid w:val="009A4349"/>
    <w:rsid w:val="009A477E"/>
    <w:rsid w:val="009A5B92"/>
    <w:rsid w:val="009A5E18"/>
    <w:rsid w:val="009A5F5A"/>
    <w:rsid w:val="009A6DB9"/>
    <w:rsid w:val="009B1B5F"/>
    <w:rsid w:val="009B1C07"/>
    <w:rsid w:val="009B534F"/>
    <w:rsid w:val="009B6673"/>
    <w:rsid w:val="009B7336"/>
    <w:rsid w:val="009B7EC6"/>
    <w:rsid w:val="009C191B"/>
    <w:rsid w:val="009C2B1E"/>
    <w:rsid w:val="009C2BD6"/>
    <w:rsid w:val="009C3BC9"/>
    <w:rsid w:val="009C4B0E"/>
    <w:rsid w:val="009D0FCC"/>
    <w:rsid w:val="009D1978"/>
    <w:rsid w:val="009D452B"/>
    <w:rsid w:val="009D4E1F"/>
    <w:rsid w:val="009D5F78"/>
    <w:rsid w:val="009E0485"/>
    <w:rsid w:val="009E1F32"/>
    <w:rsid w:val="009E3C94"/>
    <w:rsid w:val="009E55EE"/>
    <w:rsid w:val="009E776C"/>
    <w:rsid w:val="009F46B4"/>
    <w:rsid w:val="009F5417"/>
    <w:rsid w:val="009F7CD4"/>
    <w:rsid w:val="00A00C49"/>
    <w:rsid w:val="00A04350"/>
    <w:rsid w:val="00A055C7"/>
    <w:rsid w:val="00A0748B"/>
    <w:rsid w:val="00A10AD0"/>
    <w:rsid w:val="00A13474"/>
    <w:rsid w:val="00A15B74"/>
    <w:rsid w:val="00A1726E"/>
    <w:rsid w:val="00A204CF"/>
    <w:rsid w:val="00A23D49"/>
    <w:rsid w:val="00A23FCF"/>
    <w:rsid w:val="00A242D6"/>
    <w:rsid w:val="00A27004"/>
    <w:rsid w:val="00A30C29"/>
    <w:rsid w:val="00A311D1"/>
    <w:rsid w:val="00A33335"/>
    <w:rsid w:val="00A34DD6"/>
    <w:rsid w:val="00A36819"/>
    <w:rsid w:val="00A36989"/>
    <w:rsid w:val="00A36990"/>
    <w:rsid w:val="00A41EE5"/>
    <w:rsid w:val="00A42973"/>
    <w:rsid w:val="00A433C8"/>
    <w:rsid w:val="00A43628"/>
    <w:rsid w:val="00A43EF9"/>
    <w:rsid w:val="00A44387"/>
    <w:rsid w:val="00A51162"/>
    <w:rsid w:val="00A526C8"/>
    <w:rsid w:val="00A54192"/>
    <w:rsid w:val="00A56F88"/>
    <w:rsid w:val="00A6035E"/>
    <w:rsid w:val="00A6144C"/>
    <w:rsid w:val="00A61906"/>
    <w:rsid w:val="00A61D32"/>
    <w:rsid w:val="00A64B86"/>
    <w:rsid w:val="00A64E29"/>
    <w:rsid w:val="00A6524F"/>
    <w:rsid w:val="00A66617"/>
    <w:rsid w:val="00A66F69"/>
    <w:rsid w:val="00A671F8"/>
    <w:rsid w:val="00A673A4"/>
    <w:rsid w:val="00A67DA4"/>
    <w:rsid w:val="00A71D9C"/>
    <w:rsid w:val="00A72342"/>
    <w:rsid w:val="00A724AE"/>
    <w:rsid w:val="00A73329"/>
    <w:rsid w:val="00A7387F"/>
    <w:rsid w:val="00A74E70"/>
    <w:rsid w:val="00A75632"/>
    <w:rsid w:val="00A82359"/>
    <w:rsid w:val="00A82EC3"/>
    <w:rsid w:val="00A8330E"/>
    <w:rsid w:val="00A833A5"/>
    <w:rsid w:val="00A865D2"/>
    <w:rsid w:val="00A86CA7"/>
    <w:rsid w:val="00A90A73"/>
    <w:rsid w:val="00A90BCD"/>
    <w:rsid w:val="00A9104C"/>
    <w:rsid w:val="00A94C20"/>
    <w:rsid w:val="00A9626D"/>
    <w:rsid w:val="00A97CC5"/>
    <w:rsid w:val="00AA1056"/>
    <w:rsid w:val="00AA227F"/>
    <w:rsid w:val="00AA2849"/>
    <w:rsid w:val="00AA3BC7"/>
    <w:rsid w:val="00AA4DB5"/>
    <w:rsid w:val="00AA754A"/>
    <w:rsid w:val="00AB087A"/>
    <w:rsid w:val="00AB099E"/>
    <w:rsid w:val="00AB0D62"/>
    <w:rsid w:val="00AB15F8"/>
    <w:rsid w:val="00AB3035"/>
    <w:rsid w:val="00AB4328"/>
    <w:rsid w:val="00AB4F42"/>
    <w:rsid w:val="00AB79B0"/>
    <w:rsid w:val="00AB7ECC"/>
    <w:rsid w:val="00AC021A"/>
    <w:rsid w:val="00AC12DD"/>
    <w:rsid w:val="00AC50FF"/>
    <w:rsid w:val="00AD2DAF"/>
    <w:rsid w:val="00AD39B2"/>
    <w:rsid w:val="00AD3EE6"/>
    <w:rsid w:val="00AD5F6B"/>
    <w:rsid w:val="00AE0A2E"/>
    <w:rsid w:val="00AE1046"/>
    <w:rsid w:val="00AE354C"/>
    <w:rsid w:val="00AE4D22"/>
    <w:rsid w:val="00AE5338"/>
    <w:rsid w:val="00AE71B5"/>
    <w:rsid w:val="00AF295F"/>
    <w:rsid w:val="00AF3B62"/>
    <w:rsid w:val="00AF4B07"/>
    <w:rsid w:val="00AF4B31"/>
    <w:rsid w:val="00AF6186"/>
    <w:rsid w:val="00AF7A3A"/>
    <w:rsid w:val="00B01A9E"/>
    <w:rsid w:val="00B02A08"/>
    <w:rsid w:val="00B02B9E"/>
    <w:rsid w:val="00B12CD1"/>
    <w:rsid w:val="00B160DB"/>
    <w:rsid w:val="00B20836"/>
    <w:rsid w:val="00B20CA1"/>
    <w:rsid w:val="00B235BB"/>
    <w:rsid w:val="00B27A44"/>
    <w:rsid w:val="00B30037"/>
    <w:rsid w:val="00B30BBF"/>
    <w:rsid w:val="00B31038"/>
    <w:rsid w:val="00B33C03"/>
    <w:rsid w:val="00B43757"/>
    <w:rsid w:val="00B44E56"/>
    <w:rsid w:val="00B451F9"/>
    <w:rsid w:val="00B46543"/>
    <w:rsid w:val="00B47459"/>
    <w:rsid w:val="00B47D33"/>
    <w:rsid w:val="00B508B6"/>
    <w:rsid w:val="00B51633"/>
    <w:rsid w:val="00B52BE0"/>
    <w:rsid w:val="00B54133"/>
    <w:rsid w:val="00B54F63"/>
    <w:rsid w:val="00B62694"/>
    <w:rsid w:val="00B633D0"/>
    <w:rsid w:val="00B63720"/>
    <w:rsid w:val="00B64070"/>
    <w:rsid w:val="00B64EF3"/>
    <w:rsid w:val="00B64F3A"/>
    <w:rsid w:val="00B658C9"/>
    <w:rsid w:val="00B701ED"/>
    <w:rsid w:val="00B70D77"/>
    <w:rsid w:val="00B7130D"/>
    <w:rsid w:val="00B716F8"/>
    <w:rsid w:val="00B74814"/>
    <w:rsid w:val="00B775F8"/>
    <w:rsid w:val="00B80388"/>
    <w:rsid w:val="00B8086C"/>
    <w:rsid w:val="00B84AEC"/>
    <w:rsid w:val="00B85B8C"/>
    <w:rsid w:val="00B861B4"/>
    <w:rsid w:val="00B86DFE"/>
    <w:rsid w:val="00B90990"/>
    <w:rsid w:val="00B922FF"/>
    <w:rsid w:val="00B9281E"/>
    <w:rsid w:val="00B93925"/>
    <w:rsid w:val="00B95187"/>
    <w:rsid w:val="00B97C1B"/>
    <w:rsid w:val="00BA2D55"/>
    <w:rsid w:val="00BA3073"/>
    <w:rsid w:val="00BA3CDE"/>
    <w:rsid w:val="00BA6AE8"/>
    <w:rsid w:val="00BA71B1"/>
    <w:rsid w:val="00BB0637"/>
    <w:rsid w:val="00BB17FF"/>
    <w:rsid w:val="00BB345F"/>
    <w:rsid w:val="00BB4F0F"/>
    <w:rsid w:val="00BB605A"/>
    <w:rsid w:val="00BB68EA"/>
    <w:rsid w:val="00BB6A81"/>
    <w:rsid w:val="00BB7A6F"/>
    <w:rsid w:val="00BC1183"/>
    <w:rsid w:val="00BC1C27"/>
    <w:rsid w:val="00BC27CC"/>
    <w:rsid w:val="00BC587F"/>
    <w:rsid w:val="00BC6748"/>
    <w:rsid w:val="00BC6BBF"/>
    <w:rsid w:val="00BD1572"/>
    <w:rsid w:val="00BD3D80"/>
    <w:rsid w:val="00BD4A80"/>
    <w:rsid w:val="00BD52E1"/>
    <w:rsid w:val="00BD6E52"/>
    <w:rsid w:val="00BE0547"/>
    <w:rsid w:val="00BE14E3"/>
    <w:rsid w:val="00BE2310"/>
    <w:rsid w:val="00BE2685"/>
    <w:rsid w:val="00BE3774"/>
    <w:rsid w:val="00BE3B2D"/>
    <w:rsid w:val="00BE41E5"/>
    <w:rsid w:val="00BE5606"/>
    <w:rsid w:val="00BE636B"/>
    <w:rsid w:val="00BF0F27"/>
    <w:rsid w:val="00BF1105"/>
    <w:rsid w:val="00BF34B5"/>
    <w:rsid w:val="00BF4109"/>
    <w:rsid w:val="00BF43DF"/>
    <w:rsid w:val="00BF4CC3"/>
    <w:rsid w:val="00BF792B"/>
    <w:rsid w:val="00C054C7"/>
    <w:rsid w:val="00C057B5"/>
    <w:rsid w:val="00C06473"/>
    <w:rsid w:val="00C10BF7"/>
    <w:rsid w:val="00C11588"/>
    <w:rsid w:val="00C1288A"/>
    <w:rsid w:val="00C1505D"/>
    <w:rsid w:val="00C1516C"/>
    <w:rsid w:val="00C1624A"/>
    <w:rsid w:val="00C2016F"/>
    <w:rsid w:val="00C22687"/>
    <w:rsid w:val="00C2722A"/>
    <w:rsid w:val="00C303F2"/>
    <w:rsid w:val="00C30564"/>
    <w:rsid w:val="00C31151"/>
    <w:rsid w:val="00C31DA8"/>
    <w:rsid w:val="00C32E4D"/>
    <w:rsid w:val="00C333A0"/>
    <w:rsid w:val="00C33C61"/>
    <w:rsid w:val="00C34655"/>
    <w:rsid w:val="00C34691"/>
    <w:rsid w:val="00C35852"/>
    <w:rsid w:val="00C36A81"/>
    <w:rsid w:val="00C36DFC"/>
    <w:rsid w:val="00C41974"/>
    <w:rsid w:val="00C47F3B"/>
    <w:rsid w:val="00C53F4A"/>
    <w:rsid w:val="00C54125"/>
    <w:rsid w:val="00C55B54"/>
    <w:rsid w:val="00C6098E"/>
    <w:rsid w:val="00C6152C"/>
    <w:rsid w:val="00C62CC0"/>
    <w:rsid w:val="00C644FD"/>
    <w:rsid w:val="00C66557"/>
    <w:rsid w:val="00C7001A"/>
    <w:rsid w:val="00C715D8"/>
    <w:rsid w:val="00C73047"/>
    <w:rsid w:val="00C74810"/>
    <w:rsid w:val="00C7773D"/>
    <w:rsid w:val="00C80D82"/>
    <w:rsid w:val="00C82286"/>
    <w:rsid w:val="00C84640"/>
    <w:rsid w:val="00C8547A"/>
    <w:rsid w:val="00C8641D"/>
    <w:rsid w:val="00C86D42"/>
    <w:rsid w:val="00C907F0"/>
    <w:rsid w:val="00C90D68"/>
    <w:rsid w:val="00C93799"/>
    <w:rsid w:val="00C939FE"/>
    <w:rsid w:val="00CA1684"/>
    <w:rsid w:val="00CA4BDA"/>
    <w:rsid w:val="00CA4E62"/>
    <w:rsid w:val="00CA725C"/>
    <w:rsid w:val="00CB1F66"/>
    <w:rsid w:val="00CB2951"/>
    <w:rsid w:val="00CB4007"/>
    <w:rsid w:val="00CB4B20"/>
    <w:rsid w:val="00CB5D29"/>
    <w:rsid w:val="00CC3E76"/>
    <w:rsid w:val="00CC71D1"/>
    <w:rsid w:val="00CD045E"/>
    <w:rsid w:val="00CD0EDC"/>
    <w:rsid w:val="00CD282B"/>
    <w:rsid w:val="00CD4C35"/>
    <w:rsid w:val="00CD7369"/>
    <w:rsid w:val="00CE0B0E"/>
    <w:rsid w:val="00CE18AF"/>
    <w:rsid w:val="00CE2B8A"/>
    <w:rsid w:val="00CE3831"/>
    <w:rsid w:val="00CF0057"/>
    <w:rsid w:val="00CF1A6A"/>
    <w:rsid w:val="00CF2397"/>
    <w:rsid w:val="00CF63C3"/>
    <w:rsid w:val="00D00ABB"/>
    <w:rsid w:val="00D02EEC"/>
    <w:rsid w:val="00D03551"/>
    <w:rsid w:val="00D06A63"/>
    <w:rsid w:val="00D06D39"/>
    <w:rsid w:val="00D07521"/>
    <w:rsid w:val="00D07E0E"/>
    <w:rsid w:val="00D11478"/>
    <w:rsid w:val="00D122CD"/>
    <w:rsid w:val="00D15ED0"/>
    <w:rsid w:val="00D179F3"/>
    <w:rsid w:val="00D20BBB"/>
    <w:rsid w:val="00D21B3E"/>
    <w:rsid w:val="00D21FED"/>
    <w:rsid w:val="00D22262"/>
    <w:rsid w:val="00D22E16"/>
    <w:rsid w:val="00D24251"/>
    <w:rsid w:val="00D2557A"/>
    <w:rsid w:val="00D343E2"/>
    <w:rsid w:val="00D361A2"/>
    <w:rsid w:val="00D40359"/>
    <w:rsid w:val="00D43774"/>
    <w:rsid w:val="00D44C2E"/>
    <w:rsid w:val="00D45414"/>
    <w:rsid w:val="00D4544B"/>
    <w:rsid w:val="00D50C7A"/>
    <w:rsid w:val="00D538F1"/>
    <w:rsid w:val="00D566BD"/>
    <w:rsid w:val="00D57586"/>
    <w:rsid w:val="00D57A4D"/>
    <w:rsid w:val="00D60AA7"/>
    <w:rsid w:val="00D6435F"/>
    <w:rsid w:val="00D64AEB"/>
    <w:rsid w:val="00D661CA"/>
    <w:rsid w:val="00D73140"/>
    <w:rsid w:val="00D75210"/>
    <w:rsid w:val="00D75297"/>
    <w:rsid w:val="00D75E28"/>
    <w:rsid w:val="00D75FBA"/>
    <w:rsid w:val="00D7652D"/>
    <w:rsid w:val="00D7676A"/>
    <w:rsid w:val="00D772C2"/>
    <w:rsid w:val="00D8008E"/>
    <w:rsid w:val="00D82C45"/>
    <w:rsid w:val="00D83482"/>
    <w:rsid w:val="00D83CEF"/>
    <w:rsid w:val="00D8419F"/>
    <w:rsid w:val="00D86697"/>
    <w:rsid w:val="00D908A8"/>
    <w:rsid w:val="00D945D9"/>
    <w:rsid w:val="00D97206"/>
    <w:rsid w:val="00D977B6"/>
    <w:rsid w:val="00D977EE"/>
    <w:rsid w:val="00DA4A31"/>
    <w:rsid w:val="00DA597F"/>
    <w:rsid w:val="00DA6C7D"/>
    <w:rsid w:val="00DA6F51"/>
    <w:rsid w:val="00DA7B04"/>
    <w:rsid w:val="00DB1A41"/>
    <w:rsid w:val="00DB3204"/>
    <w:rsid w:val="00DB36C2"/>
    <w:rsid w:val="00DB5228"/>
    <w:rsid w:val="00DB6E7E"/>
    <w:rsid w:val="00DC03B9"/>
    <w:rsid w:val="00DC169B"/>
    <w:rsid w:val="00DC265F"/>
    <w:rsid w:val="00DC2865"/>
    <w:rsid w:val="00DC2AB9"/>
    <w:rsid w:val="00DC2E18"/>
    <w:rsid w:val="00DC3FD6"/>
    <w:rsid w:val="00DC63F0"/>
    <w:rsid w:val="00DC6F6D"/>
    <w:rsid w:val="00DD0670"/>
    <w:rsid w:val="00DD24A7"/>
    <w:rsid w:val="00DD2A51"/>
    <w:rsid w:val="00DD466A"/>
    <w:rsid w:val="00DD4C04"/>
    <w:rsid w:val="00DD66FA"/>
    <w:rsid w:val="00DD6EE5"/>
    <w:rsid w:val="00DE1F3F"/>
    <w:rsid w:val="00DE386C"/>
    <w:rsid w:val="00DE4740"/>
    <w:rsid w:val="00DE4CA3"/>
    <w:rsid w:val="00DE4D35"/>
    <w:rsid w:val="00DE52E1"/>
    <w:rsid w:val="00DE6702"/>
    <w:rsid w:val="00DE6DC9"/>
    <w:rsid w:val="00DF098B"/>
    <w:rsid w:val="00DF11C4"/>
    <w:rsid w:val="00DF210C"/>
    <w:rsid w:val="00DF25C0"/>
    <w:rsid w:val="00DF4AF3"/>
    <w:rsid w:val="00DF4B6A"/>
    <w:rsid w:val="00DF63ED"/>
    <w:rsid w:val="00E01D81"/>
    <w:rsid w:val="00E02C09"/>
    <w:rsid w:val="00E04A3C"/>
    <w:rsid w:val="00E04D59"/>
    <w:rsid w:val="00E07DA1"/>
    <w:rsid w:val="00E111BA"/>
    <w:rsid w:val="00E123CB"/>
    <w:rsid w:val="00E125E2"/>
    <w:rsid w:val="00E1696A"/>
    <w:rsid w:val="00E171DD"/>
    <w:rsid w:val="00E17DF4"/>
    <w:rsid w:val="00E20A6A"/>
    <w:rsid w:val="00E20E13"/>
    <w:rsid w:val="00E21DBC"/>
    <w:rsid w:val="00E23017"/>
    <w:rsid w:val="00E23623"/>
    <w:rsid w:val="00E242C9"/>
    <w:rsid w:val="00E272F2"/>
    <w:rsid w:val="00E275D7"/>
    <w:rsid w:val="00E27DBE"/>
    <w:rsid w:val="00E30104"/>
    <w:rsid w:val="00E30E1C"/>
    <w:rsid w:val="00E32971"/>
    <w:rsid w:val="00E32AB1"/>
    <w:rsid w:val="00E352A6"/>
    <w:rsid w:val="00E35580"/>
    <w:rsid w:val="00E36C71"/>
    <w:rsid w:val="00E40404"/>
    <w:rsid w:val="00E44E9D"/>
    <w:rsid w:val="00E459C6"/>
    <w:rsid w:val="00E47589"/>
    <w:rsid w:val="00E5482D"/>
    <w:rsid w:val="00E60FCC"/>
    <w:rsid w:val="00E61466"/>
    <w:rsid w:val="00E62A94"/>
    <w:rsid w:val="00E63284"/>
    <w:rsid w:val="00E64915"/>
    <w:rsid w:val="00E654A1"/>
    <w:rsid w:val="00E65F08"/>
    <w:rsid w:val="00E661D4"/>
    <w:rsid w:val="00E67450"/>
    <w:rsid w:val="00E67991"/>
    <w:rsid w:val="00E70091"/>
    <w:rsid w:val="00E717B1"/>
    <w:rsid w:val="00E720F5"/>
    <w:rsid w:val="00E72A38"/>
    <w:rsid w:val="00E76D47"/>
    <w:rsid w:val="00E80D0C"/>
    <w:rsid w:val="00E828E4"/>
    <w:rsid w:val="00E84826"/>
    <w:rsid w:val="00E849F7"/>
    <w:rsid w:val="00E90302"/>
    <w:rsid w:val="00E90858"/>
    <w:rsid w:val="00E90AEE"/>
    <w:rsid w:val="00E90E87"/>
    <w:rsid w:val="00E92A02"/>
    <w:rsid w:val="00E97396"/>
    <w:rsid w:val="00EA02E0"/>
    <w:rsid w:val="00EA048A"/>
    <w:rsid w:val="00EA129B"/>
    <w:rsid w:val="00EA185E"/>
    <w:rsid w:val="00EA18D9"/>
    <w:rsid w:val="00EA28BD"/>
    <w:rsid w:val="00EA592A"/>
    <w:rsid w:val="00EA62DA"/>
    <w:rsid w:val="00EA791F"/>
    <w:rsid w:val="00EB06B2"/>
    <w:rsid w:val="00EB11FF"/>
    <w:rsid w:val="00EB14E4"/>
    <w:rsid w:val="00EB16A1"/>
    <w:rsid w:val="00EB32A5"/>
    <w:rsid w:val="00EB34ED"/>
    <w:rsid w:val="00EB4205"/>
    <w:rsid w:val="00EB447C"/>
    <w:rsid w:val="00EB7589"/>
    <w:rsid w:val="00EB7BE0"/>
    <w:rsid w:val="00EC152B"/>
    <w:rsid w:val="00EC315E"/>
    <w:rsid w:val="00EC6B3B"/>
    <w:rsid w:val="00EC6F43"/>
    <w:rsid w:val="00ED077C"/>
    <w:rsid w:val="00ED0F11"/>
    <w:rsid w:val="00ED1190"/>
    <w:rsid w:val="00ED2071"/>
    <w:rsid w:val="00ED26AC"/>
    <w:rsid w:val="00ED6544"/>
    <w:rsid w:val="00EE0277"/>
    <w:rsid w:val="00EE22F6"/>
    <w:rsid w:val="00EE3E00"/>
    <w:rsid w:val="00EE49F6"/>
    <w:rsid w:val="00EE4C15"/>
    <w:rsid w:val="00EE4F27"/>
    <w:rsid w:val="00EE4FE7"/>
    <w:rsid w:val="00EE5DD2"/>
    <w:rsid w:val="00EE5F9F"/>
    <w:rsid w:val="00EF198C"/>
    <w:rsid w:val="00EF20D1"/>
    <w:rsid w:val="00EF3DB4"/>
    <w:rsid w:val="00EF4389"/>
    <w:rsid w:val="00EF704F"/>
    <w:rsid w:val="00F00A79"/>
    <w:rsid w:val="00F00E86"/>
    <w:rsid w:val="00F01180"/>
    <w:rsid w:val="00F0704A"/>
    <w:rsid w:val="00F07C1E"/>
    <w:rsid w:val="00F105DB"/>
    <w:rsid w:val="00F119A6"/>
    <w:rsid w:val="00F132BC"/>
    <w:rsid w:val="00F13D80"/>
    <w:rsid w:val="00F15E45"/>
    <w:rsid w:val="00F16AAA"/>
    <w:rsid w:val="00F1706C"/>
    <w:rsid w:val="00F1709C"/>
    <w:rsid w:val="00F21161"/>
    <w:rsid w:val="00F218EF"/>
    <w:rsid w:val="00F21BC7"/>
    <w:rsid w:val="00F26546"/>
    <w:rsid w:val="00F266A2"/>
    <w:rsid w:val="00F32269"/>
    <w:rsid w:val="00F351AB"/>
    <w:rsid w:val="00F37B82"/>
    <w:rsid w:val="00F416FF"/>
    <w:rsid w:val="00F426AD"/>
    <w:rsid w:val="00F445EF"/>
    <w:rsid w:val="00F45CA3"/>
    <w:rsid w:val="00F50EE0"/>
    <w:rsid w:val="00F52CA5"/>
    <w:rsid w:val="00F5547C"/>
    <w:rsid w:val="00F56A6F"/>
    <w:rsid w:val="00F56DB7"/>
    <w:rsid w:val="00F5709C"/>
    <w:rsid w:val="00F57F99"/>
    <w:rsid w:val="00F60B79"/>
    <w:rsid w:val="00F64EF1"/>
    <w:rsid w:val="00F7210E"/>
    <w:rsid w:val="00F800EB"/>
    <w:rsid w:val="00F80A55"/>
    <w:rsid w:val="00F8135C"/>
    <w:rsid w:val="00F82010"/>
    <w:rsid w:val="00F8202E"/>
    <w:rsid w:val="00F82DF9"/>
    <w:rsid w:val="00F85A0D"/>
    <w:rsid w:val="00F8738F"/>
    <w:rsid w:val="00F8765F"/>
    <w:rsid w:val="00F87E8C"/>
    <w:rsid w:val="00F90767"/>
    <w:rsid w:val="00F95EE5"/>
    <w:rsid w:val="00FA361E"/>
    <w:rsid w:val="00FA54F6"/>
    <w:rsid w:val="00FA5962"/>
    <w:rsid w:val="00FA5E6C"/>
    <w:rsid w:val="00FA685B"/>
    <w:rsid w:val="00FA6C4D"/>
    <w:rsid w:val="00FB0C01"/>
    <w:rsid w:val="00FB3268"/>
    <w:rsid w:val="00FB38CF"/>
    <w:rsid w:val="00FC18F2"/>
    <w:rsid w:val="00FC39E5"/>
    <w:rsid w:val="00FC3A78"/>
    <w:rsid w:val="00FC6179"/>
    <w:rsid w:val="00FC73DC"/>
    <w:rsid w:val="00FD1005"/>
    <w:rsid w:val="00FD1974"/>
    <w:rsid w:val="00FD19FB"/>
    <w:rsid w:val="00FD392F"/>
    <w:rsid w:val="00FD6C75"/>
    <w:rsid w:val="00FD7B64"/>
    <w:rsid w:val="00FE09D8"/>
    <w:rsid w:val="00FE09D9"/>
    <w:rsid w:val="00FE7160"/>
    <w:rsid w:val="00FE71B3"/>
    <w:rsid w:val="00FF0CE0"/>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0310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Para_Quote"/>
    <w:basedOn w:val="Normalny"/>
    <w:link w:val="JuQuotChar"/>
    <w:qFormat/>
    <w:rsid w:val="0098410D"/>
    <w:pPr>
      <w:spacing w:before="120" w:after="120"/>
      <w:ind w:left="425" w:firstLine="142"/>
    </w:pPr>
    <w:rPr>
      <w:sz w:val="20"/>
    </w:rPr>
  </w:style>
  <w:style w:type="paragraph" w:customStyle="1" w:styleId="JuParaSub">
    <w:name w:val="Ju_Para_Sub"/>
    <w:basedOn w:val="ECHRPara"/>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qFormat/>
    <w:rsid w:val="0098410D"/>
    <w:pPr>
      <w:ind w:left="567"/>
    </w:pPr>
  </w:style>
  <w:style w:type="paragraph" w:customStyle="1" w:styleId="ECHRTitle1">
    <w:name w:val="ECHR_Title_1"/>
    <w:aliases w:val="Ju_H_Head"/>
    <w:basedOn w:val="Normalny"/>
    <w:next w:val="ECHRPara"/>
    <w:link w:val="JuHHeadChar"/>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98410D"/>
    <w:pPr>
      <w:keepNext/>
      <w:keepLines/>
      <w:spacing w:before="240"/>
      <w:ind w:firstLine="284"/>
    </w:pPr>
  </w:style>
  <w:style w:type="paragraph" w:customStyle="1" w:styleId="ECHRDecisionBody">
    <w:name w:val="ECHR_Decision_Body"/>
    <w:aliases w:val="Ju_Judges"/>
    <w:basedOn w:val="Normalny"/>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link w:val="JuListChar"/>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Names0">
    <w:name w:val="Ju_Names"/>
    <w:rsid w:val="00616766"/>
    <w:rPr>
      <w:smallCaps/>
    </w:rPr>
  </w:style>
  <w:style w:type="character" w:customStyle="1" w:styleId="JuParaChar">
    <w:name w:val="Ju_Para Char"/>
    <w:aliases w:val="ECHR_Para Char"/>
    <w:link w:val="ECHRPara"/>
    <w:uiPriority w:val="12"/>
    <w:rsid w:val="00616766"/>
    <w:rPr>
      <w:rFonts w:eastAsiaTheme="minorEastAsia"/>
      <w:sz w:val="24"/>
    </w:rPr>
  </w:style>
  <w:style w:type="character" w:customStyle="1" w:styleId="JuQuotChar">
    <w:name w:val="Ju_Quot Char"/>
    <w:link w:val="ECHRParaQuote"/>
    <w:rsid w:val="00616766"/>
    <w:rPr>
      <w:rFonts w:eastAsiaTheme="minorEastAsia"/>
      <w:sz w:val="20"/>
    </w:rPr>
  </w:style>
  <w:style w:type="character" w:customStyle="1" w:styleId="JuH1Char">
    <w:name w:val="Ju_H_1. Char"/>
    <w:link w:val="ECHRHeading3"/>
    <w:uiPriority w:val="21"/>
    <w:rsid w:val="00616766"/>
    <w:rPr>
      <w:rFonts w:asciiTheme="majorHAnsi" w:eastAsiaTheme="majorEastAsia" w:hAnsiTheme="majorHAnsi" w:cstheme="majorBidi"/>
      <w:bCs/>
      <w:i/>
      <w:sz w:val="24"/>
    </w:rPr>
  </w:style>
  <w:style w:type="paragraph" w:customStyle="1" w:styleId="ECHRParaSpaced">
    <w:name w:val="ECHR_Para_Spaced"/>
    <w:aliases w:val="Para_Spaced"/>
    <w:basedOn w:val="Normalny"/>
    <w:uiPriority w:val="5"/>
    <w:qFormat/>
    <w:rsid w:val="00616766"/>
    <w:pPr>
      <w:spacing w:before="120" w:after="120"/>
    </w:pPr>
    <w:rPr>
      <w:rFonts w:eastAsiaTheme="minorHAnsi"/>
      <w:sz w:val="22"/>
    </w:rPr>
  </w:style>
  <w:style w:type="character" w:customStyle="1" w:styleId="JuParaCar">
    <w:name w:val="Ju_Para Car"/>
    <w:uiPriority w:val="12"/>
    <w:rsid w:val="00616766"/>
    <w:rPr>
      <w:sz w:val="24"/>
      <w:lang w:val="en-GB" w:eastAsia="fr-FR" w:bidi="ar-SA"/>
    </w:rPr>
  </w:style>
  <w:style w:type="paragraph" w:customStyle="1" w:styleId="juha0">
    <w:name w:val="juha0"/>
    <w:basedOn w:val="Normalny"/>
    <w:rsid w:val="00616766"/>
    <w:pPr>
      <w:spacing w:before="240" w:after="120"/>
      <w:ind w:left="975" w:hanging="340"/>
    </w:pPr>
    <w:rPr>
      <w:rFonts w:ascii="Times New Roman" w:eastAsia="Times New Roman" w:hAnsi="Times New Roman" w:cs="Times New Roman"/>
      <w:b/>
      <w:bCs/>
      <w:sz w:val="20"/>
      <w:szCs w:val="20"/>
      <w:lang w:val="en-GB" w:eastAsia="en-GB"/>
    </w:rPr>
  </w:style>
  <w:style w:type="paragraph" w:customStyle="1" w:styleId="juhi">
    <w:name w:val="juhi"/>
    <w:basedOn w:val="Normalny"/>
    <w:rsid w:val="00616766"/>
    <w:pPr>
      <w:spacing w:before="240" w:after="120"/>
      <w:ind w:left="1190" w:hanging="357"/>
    </w:pPr>
    <w:rPr>
      <w:rFonts w:ascii="Times New Roman" w:eastAsia="Times New Roman" w:hAnsi="Times New Roman" w:cs="Times New Roman"/>
      <w:i/>
      <w:iCs/>
      <w:sz w:val="20"/>
      <w:szCs w:val="20"/>
      <w:lang w:val="en-GB" w:eastAsia="en-GB"/>
    </w:rPr>
  </w:style>
  <w:style w:type="character" w:customStyle="1" w:styleId="sb8d990e2">
    <w:name w:val="sb8d990e2"/>
    <w:basedOn w:val="Domylnaczcionkaakapitu"/>
    <w:rsid w:val="00616766"/>
  </w:style>
  <w:style w:type="character" w:customStyle="1" w:styleId="JuHIRomanChar">
    <w:name w:val="Ju_H_I_Roman Char"/>
    <w:link w:val="ECHRHeading1"/>
    <w:uiPriority w:val="19"/>
    <w:rsid w:val="00616766"/>
    <w:rPr>
      <w:rFonts w:asciiTheme="majorHAnsi" w:eastAsiaTheme="majorEastAsia" w:hAnsiTheme="majorHAnsi" w:cstheme="majorBidi"/>
      <w:bCs/>
      <w:sz w:val="24"/>
      <w:szCs w:val="28"/>
    </w:rPr>
  </w:style>
  <w:style w:type="paragraph" w:customStyle="1" w:styleId="CM7">
    <w:name w:val="CM7"/>
    <w:basedOn w:val="Normalny"/>
    <w:next w:val="Normalny"/>
    <w:rsid w:val="00616766"/>
    <w:pPr>
      <w:autoSpaceDE w:val="0"/>
      <w:autoSpaceDN w:val="0"/>
      <w:adjustRightInd w:val="0"/>
      <w:spacing w:line="243" w:lineRule="atLeast"/>
      <w:jc w:val="left"/>
    </w:pPr>
    <w:rPr>
      <w:rFonts w:ascii="Times New Roman" w:eastAsia="Times New Roman" w:hAnsi="Times New Roman" w:cs="Times New Roman"/>
      <w:szCs w:val="24"/>
      <w:lang w:val="en-GB" w:eastAsia="en-GB"/>
    </w:rPr>
  </w:style>
  <w:style w:type="character" w:customStyle="1" w:styleId="s6b621b36">
    <w:name w:val="s6b621b36"/>
    <w:basedOn w:val="Domylnaczcionkaakapitu"/>
    <w:rsid w:val="00616766"/>
  </w:style>
  <w:style w:type="character" w:customStyle="1" w:styleId="wordhighlighted">
    <w:name w:val="wordhighlighted"/>
    <w:basedOn w:val="Domylnaczcionkaakapitu"/>
    <w:rsid w:val="00616766"/>
  </w:style>
  <w:style w:type="paragraph" w:customStyle="1" w:styleId="Default">
    <w:name w:val="Default"/>
    <w:rsid w:val="00616766"/>
    <w:pPr>
      <w:autoSpaceDE w:val="0"/>
      <w:autoSpaceDN w:val="0"/>
      <w:adjustRightInd w:val="0"/>
    </w:pPr>
    <w:rPr>
      <w:rFonts w:ascii="Times New Roman" w:hAnsi="Times New Roman" w:cs="Times New Roman"/>
      <w:color w:val="000000"/>
      <w:sz w:val="24"/>
      <w:szCs w:val="24"/>
      <w:lang w:val="en-GB"/>
    </w:rPr>
  </w:style>
  <w:style w:type="paragraph" w:customStyle="1" w:styleId="s30eec3f8">
    <w:name w:val="s30eec3f8"/>
    <w:basedOn w:val="Normalny"/>
    <w:uiPriority w:val="99"/>
    <w:rsid w:val="0061676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bbfee58">
    <w:name w:val="sfbbfee58"/>
    <w:basedOn w:val="Domylnaczcionkaakapitu"/>
    <w:rsid w:val="00616766"/>
  </w:style>
  <w:style w:type="character" w:customStyle="1" w:styleId="JuSignedChar">
    <w:name w:val="Ju_Signed Char"/>
    <w:link w:val="JuSigned"/>
    <w:uiPriority w:val="32"/>
    <w:rsid w:val="00616766"/>
    <w:rPr>
      <w:rFonts w:eastAsiaTheme="minorEastAsia"/>
      <w:sz w:val="24"/>
    </w:rPr>
  </w:style>
  <w:style w:type="character" w:customStyle="1" w:styleId="JuListChar">
    <w:name w:val="Ju_List Char"/>
    <w:link w:val="JuList"/>
    <w:uiPriority w:val="28"/>
    <w:rsid w:val="00616766"/>
    <w:rPr>
      <w:rFonts w:eastAsiaTheme="minorEastAsia"/>
      <w:sz w:val="24"/>
    </w:rPr>
  </w:style>
  <w:style w:type="character" w:customStyle="1" w:styleId="JuHHeadChar">
    <w:name w:val="Ju_H_Head Char"/>
    <w:link w:val="ECHRTitle1"/>
    <w:uiPriority w:val="18"/>
    <w:rsid w:val="00616766"/>
    <w:rPr>
      <w:rFonts w:asciiTheme="majorHAnsi" w:eastAsiaTheme="minorEastAsia" w:hAnsiTheme="majorHAnsi"/>
      <w:sz w:val="28"/>
    </w:rPr>
  </w:style>
  <w:style w:type="paragraph" w:styleId="Poprawka">
    <w:name w:val="Revision"/>
    <w:hidden/>
    <w:uiPriority w:val="99"/>
    <w:semiHidden/>
    <w:rsid w:val="00616766"/>
    <w:rPr>
      <w:rFonts w:eastAsiaTheme="minorEastAsia"/>
      <w:sz w:val="24"/>
    </w:rPr>
  </w:style>
  <w:style w:type="paragraph" w:customStyle="1" w:styleId="s13">
    <w:name w:val="s_13"/>
    <w:basedOn w:val="Normalny"/>
    <w:rsid w:val="00616766"/>
    <w:pPr>
      <w:ind w:firstLine="720"/>
      <w:jc w:val="left"/>
    </w:pPr>
    <w:rPr>
      <w:rFonts w:ascii="Times New Roman" w:eastAsia="Times New Roman" w:hAnsi="Times New Roman" w:cs="Times New Roman"/>
      <w:szCs w:val="24"/>
      <w:lang w:val="en-GB" w:eastAsia="en-GB"/>
    </w:rPr>
  </w:style>
  <w:style w:type="character" w:customStyle="1" w:styleId="s1a844bc0">
    <w:name w:val="s1a844bc0"/>
    <w:basedOn w:val="Domylnaczcionkaakapitu"/>
    <w:rsid w:val="00616766"/>
  </w:style>
  <w:style w:type="character" w:customStyle="1" w:styleId="column01">
    <w:name w:val="column01"/>
    <w:basedOn w:val="Domylnaczcionkaakapitu"/>
    <w:rsid w:val="00616766"/>
  </w:style>
  <w:style w:type="character" w:customStyle="1" w:styleId="JuHAChar">
    <w:name w:val="Ju_H_A Char"/>
    <w:link w:val="ECHRHeading2"/>
    <w:uiPriority w:val="99"/>
    <w:locked/>
    <w:rsid w:val="00881220"/>
    <w:rPr>
      <w:rFonts w:asciiTheme="majorHAnsi" w:eastAsiaTheme="majorEastAsia" w:hAnsiTheme="majorHAnsi" w:cstheme="majorBidi"/>
      <w:b/>
      <w:bCs/>
      <w:sz w:val="2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0310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Para_Quote"/>
    <w:basedOn w:val="Normalny"/>
    <w:link w:val="JuQuotChar"/>
    <w:qFormat/>
    <w:rsid w:val="0098410D"/>
    <w:pPr>
      <w:spacing w:before="120" w:after="120"/>
      <w:ind w:left="425" w:firstLine="142"/>
    </w:pPr>
    <w:rPr>
      <w:sz w:val="20"/>
    </w:rPr>
  </w:style>
  <w:style w:type="paragraph" w:customStyle="1" w:styleId="JuParaSub">
    <w:name w:val="Ju_Para_Sub"/>
    <w:basedOn w:val="ECHRPara"/>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qFormat/>
    <w:rsid w:val="0098410D"/>
    <w:pPr>
      <w:ind w:left="567"/>
    </w:pPr>
  </w:style>
  <w:style w:type="paragraph" w:customStyle="1" w:styleId="ECHRTitle1">
    <w:name w:val="ECHR_Title_1"/>
    <w:aliases w:val="Ju_H_Head"/>
    <w:basedOn w:val="Normalny"/>
    <w:next w:val="ECHRPara"/>
    <w:link w:val="JuHHeadChar"/>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98410D"/>
    <w:pPr>
      <w:keepNext/>
      <w:keepLines/>
      <w:spacing w:before="240"/>
      <w:ind w:firstLine="284"/>
    </w:pPr>
  </w:style>
  <w:style w:type="paragraph" w:customStyle="1" w:styleId="ECHRDecisionBody">
    <w:name w:val="ECHR_Decision_Body"/>
    <w:aliases w:val="Ju_Judges"/>
    <w:basedOn w:val="Normalny"/>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link w:val="JuListChar"/>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Names0">
    <w:name w:val="Ju_Names"/>
    <w:rsid w:val="00616766"/>
    <w:rPr>
      <w:smallCaps/>
    </w:rPr>
  </w:style>
  <w:style w:type="character" w:customStyle="1" w:styleId="JuParaChar">
    <w:name w:val="Ju_Para Char"/>
    <w:aliases w:val="ECHR_Para Char"/>
    <w:link w:val="ECHRPara"/>
    <w:uiPriority w:val="12"/>
    <w:rsid w:val="00616766"/>
    <w:rPr>
      <w:rFonts w:eastAsiaTheme="minorEastAsia"/>
      <w:sz w:val="24"/>
    </w:rPr>
  </w:style>
  <w:style w:type="character" w:customStyle="1" w:styleId="JuQuotChar">
    <w:name w:val="Ju_Quot Char"/>
    <w:link w:val="ECHRParaQuote"/>
    <w:rsid w:val="00616766"/>
    <w:rPr>
      <w:rFonts w:eastAsiaTheme="minorEastAsia"/>
      <w:sz w:val="20"/>
    </w:rPr>
  </w:style>
  <w:style w:type="character" w:customStyle="1" w:styleId="JuH1Char">
    <w:name w:val="Ju_H_1. Char"/>
    <w:link w:val="ECHRHeading3"/>
    <w:uiPriority w:val="21"/>
    <w:rsid w:val="00616766"/>
    <w:rPr>
      <w:rFonts w:asciiTheme="majorHAnsi" w:eastAsiaTheme="majorEastAsia" w:hAnsiTheme="majorHAnsi" w:cstheme="majorBidi"/>
      <w:bCs/>
      <w:i/>
      <w:sz w:val="24"/>
    </w:rPr>
  </w:style>
  <w:style w:type="paragraph" w:customStyle="1" w:styleId="ECHRParaSpaced">
    <w:name w:val="ECHR_Para_Spaced"/>
    <w:aliases w:val="Para_Spaced"/>
    <w:basedOn w:val="Normalny"/>
    <w:uiPriority w:val="5"/>
    <w:qFormat/>
    <w:rsid w:val="00616766"/>
    <w:pPr>
      <w:spacing w:before="120" w:after="120"/>
    </w:pPr>
    <w:rPr>
      <w:rFonts w:eastAsiaTheme="minorHAnsi"/>
      <w:sz w:val="22"/>
    </w:rPr>
  </w:style>
  <w:style w:type="character" w:customStyle="1" w:styleId="JuParaCar">
    <w:name w:val="Ju_Para Car"/>
    <w:uiPriority w:val="12"/>
    <w:rsid w:val="00616766"/>
    <w:rPr>
      <w:sz w:val="24"/>
      <w:lang w:val="en-GB" w:eastAsia="fr-FR" w:bidi="ar-SA"/>
    </w:rPr>
  </w:style>
  <w:style w:type="paragraph" w:customStyle="1" w:styleId="juha0">
    <w:name w:val="juha0"/>
    <w:basedOn w:val="Normalny"/>
    <w:rsid w:val="00616766"/>
    <w:pPr>
      <w:spacing w:before="240" w:after="120"/>
      <w:ind w:left="975" w:hanging="340"/>
    </w:pPr>
    <w:rPr>
      <w:rFonts w:ascii="Times New Roman" w:eastAsia="Times New Roman" w:hAnsi="Times New Roman" w:cs="Times New Roman"/>
      <w:b/>
      <w:bCs/>
      <w:sz w:val="20"/>
      <w:szCs w:val="20"/>
      <w:lang w:val="en-GB" w:eastAsia="en-GB"/>
    </w:rPr>
  </w:style>
  <w:style w:type="paragraph" w:customStyle="1" w:styleId="juhi">
    <w:name w:val="juhi"/>
    <w:basedOn w:val="Normalny"/>
    <w:rsid w:val="00616766"/>
    <w:pPr>
      <w:spacing w:before="240" w:after="120"/>
      <w:ind w:left="1190" w:hanging="357"/>
    </w:pPr>
    <w:rPr>
      <w:rFonts w:ascii="Times New Roman" w:eastAsia="Times New Roman" w:hAnsi="Times New Roman" w:cs="Times New Roman"/>
      <w:i/>
      <w:iCs/>
      <w:sz w:val="20"/>
      <w:szCs w:val="20"/>
      <w:lang w:val="en-GB" w:eastAsia="en-GB"/>
    </w:rPr>
  </w:style>
  <w:style w:type="character" w:customStyle="1" w:styleId="sb8d990e2">
    <w:name w:val="sb8d990e2"/>
    <w:basedOn w:val="Domylnaczcionkaakapitu"/>
    <w:rsid w:val="00616766"/>
  </w:style>
  <w:style w:type="character" w:customStyle="1" w:styleId="JuHIRomanChar">
    <w:name w:val="Ju_H_I_Roman Char"/>
    <w:link w:val="ECHRHeading1"/>
    <w:uiPriority w:val="19"/>
    <w:rsid w:val="00616766"/>
    <w:rPr>
      <w:rFonts w:asciiTheme="majorHAnsi" w:eastAsiaTheme="majorEastAsia" w:hAnsiTheme="majorHAnsi" w:cstheme="majorBidi"/>
      <w:bCs/>
      <w:sz w:val="24"/>
      <w:szCs w:val="28"/>
    </w:rPr>
  </w:style>
  <w:style w:type="paragraph" w:customStyle="1" w:styleId="CM7">
    <w:name w:val="CM7"/>
    <w:basedOn w:val="Normalny"/>
    <w:next w:val="Normalny"/>
    <w:rsid w:val="00616766"/>
    <w:pPr>
      <w:autoSpaceDE w:val="0"/>
      <w:autoSpaceDN w:val="0"/>
      <w:adjustRightInd w:val="0"/>
      <w:spacing w:line="243" w:lineRule="atLeast"/>
      <w:jc w:val="left"/>
    </w:pPr>
    <w:rPr>
      <w:rFonts w:ascii="Times New Roman" w:eastAsia="Times New Roman" w:hAnsi="Times New Roman" w:cs="Times New Roman"/>
      <w:szCs w:val="24"/>
      <w:lang w:val="en-GB" w:eastAsia="en-GB"/>
    </w:rPr>
  </w:style>
  <w:style w:type="character" w:customStyle="1" w:styleId="s6b621b36">
    <w:name w:val="s6b621b36"/>
    <w:basedOn w:val="Domylnaczcionkaakapitu"/>
    <w:rsid w:val="00616766"/>
  </w:style>
  <w:style w:type="character" w:customStyle="1" w:styleId="wordhighlighted">
    <w:name w:val="wordhighlighted"/>
    <w:basedOn w:val="Domylnaczcionkaakapitu"/>
    <w:rsid w:val="00616766"/>
  </w:style>
  <w:style w:type="paragraph" w:customStyle="1" w:styleId="Default">
    <w:name w:val="Default"/>
    <w:rsid w:val="00616766"/>
    <w:pPr>
      <w:autoSpaceDE w:val="0"/>
      <w:autoSpaceDN w:val="0"/>
      <w:adjustRightInd w:val="0"/>
    </w:pPr>
    <w:rPr>
      <w:rFonts w:ascii="Times New Roman" w:hAnsi="Times New Roman" w:cs="Times New Roman"/>
      <w:color w:val="000000"/>
      <w:sz w:val="24"/>
      <w:szCs w:val="24"/>
      <w:lang w:val="en-GB"/>
    </w:rPr>
  </w:style>
  <w:style w:type="paragraph" w:customStyle="1" w:styleId="s30eec3f8">
    <w:name w:val="s30eec3f8"/>
    <w:basedOn w:val="Normalny"/>
    <w:uiPriority w:val="99"/>
    <w:rsid w:val="0061676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bbfee58">
    <w:name w:val="sfbbfee58"/>
    <w:basedOn w:val="Domylnaczcionkaakapitu"/>
    <w:rsid w:val="00616766"/>
  </w:style>
  <w:style w:type="character" w:customStyle="1" w:styleId="JuSignedChar">
    <w:name w:val="Ju_Signed Char"/>
    <w:link w:val="JuSigned"/>
    <w:uiPriority w:val="32"/>
    <w:rsid w:val="00616766"/>
    <w:rPr>
      <w:rFonts w:eastAsiaTheme="minorEastAsia"/>
      <w:sz w:val="24"/>
    </w:rPr>
  </w:style>
  <w:style w:type="character" w:customStyle="1" w:styleId="JuListChar">
    <w:name w:val="Ju_List Char"/>
    <w:link w:val="JuList"/>
    <w:uiPriority w:val="28"/>
    <w:rsid w:val="00616766"/>
    <w:rPr>
      <w:rFonts w:eastAsiaTheme="minorEastAsia"/>
      <w:sz w:val="24"/>
    </w:rPr>
  </w:style>
  <w:style w:type="character" w:customStyle="1" w:styleId="JuHHeadChar">
    <w:name w:val="Ju_H_Head Char"/>
    <w:link w:val="ECHRTitle1"/>
    <w:uiPriority w:val="18"/>
    <w:rsid w:val="00616766"/>
    <w:rPr>
      <w:rFonts w:asciiTheme="majorHAnsi" w:eastAsiaTheme="minorEastAsia" w:hAnsiTheme="majorHAnsi"/>
      <w:sz w:val="28"/>
    </w:rPr>
  </w:style>
  <w:style w:type="paragraph" w:styleId="Poprawka">
    <w:name w:val="Revision"/>
    <w:hidden/>
    <w:uiPriority w:val="99"/>
    <w:semiHidden/>
    <w:rsid w:val="00616766"/>
    <w:rPr>
      <w:rFonts w:eastAsiaTheme="minorEastAsia"/>
      <w:sz w:val="24"/>
    </w:rPr>
  </w:style>
  <w:style w:type="paragraph" w:customStyle="1" w:styleId="s13">
    <w:name w:val="s_13"/>
    <w:basedOn w:val="Normalny"/>
    <w:rsid w:val="00616766"/>
    <w:pPr>
      <w:ind w:firstLine="720"/>
      <w:jc w:val="left"/>
    </w:pPr>
    <w:rPr>
      <w:rFonts w:ascii="Times New Roman" w:eastAsia="Times New Roman" w:hAnsi="Times New Roman" w:cs="Times New Roman"/>
      <w:szCs w:val="24"/>
      <w:lang w:val="en-GB" w:eastAsia="en-GB"/>
    </w:rPr>
  </w:style>
  <w:style w:type="character" w:customStyle="1" w:styleId="s1a844bc0">
    <w:name w:val="s1a844bc0"/>
    <w:basedOn w:val="Domylnaczcionkaakapitu"/>
    <w:rsid w:val="00616766"/>
  </w:style>
  <w:style w:type="character" w:customStyle="1" w:styleId="column01">
    <w:name w:val="column01"/>
    <w:basedOn w:val="Domylnaczcionkaakapitu"/>
    <w:rsid w:val="00616766"/>
  </w:style>
  <w:style w:type="character" w:customStyle="1" w:styleId="JuHAChar">
    <w:name w:val="Ju_H_A Char"/>
    <w:link w:val="ECHRHeading2"/>
    <w:uiPriority w:val="99"/>
    <w:locked/>
    <w:rsid w:val="00881220"/>
    <w:rPr>
      <w:rFonts w:asciiTheme="majorHAnsi" w:eastAsiaTheme="majorEastAsia" w:hAnsiTheme="majorHAnsi" w:cstheme="majorBidi"/>
      <w:b/>
      <w:b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755993">
      <w:bodyDiv w:val="1"/>
      <w:marLeft w:val="0"/>
      <w:marRight w:val="0"/>
      <w:marTop w:val="0"/>
      <w:marBottom w:val="0"/>
      <w:divBdr>
        <w:top w:val="none" w:sz="0" w:space="0" w:color="auto"/>
        <w:left w:val="none" w:sz="0" w:space="0" w:color="auto"/>
        <w:bottom w:val="none" w:sz="0" w:space="0" w:color="auto"/>
        <w:right w:val="none" w:sz="0" w:space="0" w:color="auto"/>
      </w:divBdr>
      <w:divsChild>
        <w:div w:id="629018876">
          <w:marLeft w:val="0"/>
          <w:marRight w:val="0"/>
          <w:marTop w:val="0"/>
          <w:marBottom w:val="0"/>
          <w:divBdr>
            <w:top w:val="none" w:sz="0" w:space="0" w:color="auto"/>
            <w:left w:val="none" w:sz="0" w:space="0" w:color="auto"/>
            <w:bottom w:val="none" w:sz="0" w:space="0" w:color="auto"/>
            <w:right w:val="none" w:sz="0" w:space="0" w:color="auto"/>
          </w:divBdr>
          <w:divsChild>
            <w:div w:id="943801464">
              <w:marLeft w:val="720"/>
              <w:marRight w:val="0"/>
              <w:marTop w:val="0"/>
              <w:marBottom w:val="0"/>
              <w:divBdr>
                <w:top w:val="none" w:sz="0" w:space="0" w:color="auto"/>
                <w:left w:val="none" w:sz="0" w:space="0" w:color="auto"/>
                <w:bottom w:val="none" w:sz="0" w:space="0" w:color="auto"/>
                <w:right w:val="none" w:sz="0" w:space="0" w:color="auto"/>
              </w:divBdr>
            </w:div>
            <w:div w:id="148774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92599">
      <w:bodyDiv w:val="1"/>
      <w:marLeft w:val="0"/>
      <w:marRight w:val="0"/>
      <w:marTop w:val="0"/>
      <w:marBottom w:val="0"/>
      <w:divBdr>
        <w:top w:val="none" w:sz="0" w:space="0" w:color="auto"/>
        <w:left w:val="none" w:sz="0" w:space="0" w:color="auto"/>
        <w:bottom w:val="none" w:sz="0" w:space="0" w:color="auto"/>
        <w:right w:val="none" w:sz="0" w:space="0" w:color="auto"/>
      </w:divBdr>
      <w:divsChild>
        <w:div w:id="530728639">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7487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1DD2E-8815-4E92-88C6-BA9D50D476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8B842A-93A8-4101-A34C-B227B9A13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C98979-22DA-4A3E-B741-5E1B20BB3B1D}">
  <ds:schemaRefs>
    <ds:schemaRef ds:uri="http://schemas.microsoft.com/sharepoint/v3/contenttype/forms"/>
  </ds:schemaRefs>
</ds:datastoreItem>
</file>

<file path=customXml/itemProps4.xml><?xml version="1.0" encoding="utf-8"?>
<ds:datastoreItem xmlns:ds="http://schemas.openxmlformats.org/officeDocument/2006/customXml" ds:itemID="{86C20A82-8330-4ADA-959C-7402A9DBB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39309</Words>
  <Characters>235856</Characters>
  <Application>Microsoft Office Word</Application>
  <DocSecurity>0</DocSecurity>
  <Lines>1965</Lines>
  <Paragraphs>549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274616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2017-06-24T08:29:00Z</dcterms:created>
  <dcterms:modified xsi:type="dcterms:W3CDTF">2017-06-24T08:29:00Z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