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57A" w:rsidRDefault="00A9757A" w:rsidP="00A9757A">
      <w:pPr>
        <w:jc w:val="center"/>
        <w:rPr>
          <w:rFonts w:ascii="Times New Roman" w:hAnsi="Times New Roman" w:cs="Times New Roman"/>
          <w:lang w:val="pl-PL"/>
        </w:rPr>
      </w:pPr>
      <w:r>
        <w:rPr>
          <w:lang w:val="pl-PL"/>
        </w:rPr>
        <w:t>EUROPEJSKI TRYBUNAŁ PRAW CZŁOWIEKA</w:t>
      </w:r>
    </w:p>
    <w:p w:rsidR="008F2DFD" w:rsidRPr="00A9757A" w:rsidRDefault="008F2DFD" w:rsidP="00F0107B">
      <w:pPr>
        <w:jc w:val="center"/>
        <w:rPr>
          <w:szCs w:val="24"/>
          <w:lang w:val="pl-PL"/>
        </w:rPr>
      </w:pPr>
    </w:p>
    <w:p w:rsidR="008F2DFD" w:rsidRPr="005A0EDD" w:rsidRDefault="008F2DFD" w:rsidP="00F0107B">
      <w:pPr>
        <w:jc w:val="center"/>
        <w:rPr>
          <w:szCs w:val="24"/>
          <w:lang w:val="pl-PL"/>
        </w:rPr>
      </w:pPr>
    </w:p>
    <w:p w:rsidR="00FF0F97" w:rsidRPr="005A0EDD" w:rsidRDefault="00FF0F97" w:rsidP="00F0107B">
      <w:pPr>
        <w:jc w:val="center"/>
        <w:rPr>
          <w:szCs w:val="24"/>
          <w:lang w:val="pl-PL"/>
        </w:rPr>
      </w:pPr>
    </w:p>
    <w:p w:rsidR="00014566" w:rsidRPr="005A0EDD" w:rsidRDefault="00E17AC2" w:rsidP="00F0107B">
      <w:pPr>
        <w:jc w:val="center"/>
        <w:rPr>
          <w:szCs w:val="24"/>
          <w:lang w:val="pl-PL"/>
        </w:rPr>
      </w:pPr>
      <w:r w:rsidRPr="005A0EDD">
        <w:rPr>
          <w:szCs w:val="24"/>
          <w:lang w:val="pl-PL"/>
        </w:rPr>
        <w:t>CZWARTA SEKCJA</w:t>
      </w:r>
    </w:p>
    <w:p w:rsidR="00014566" w:rsidRPr="005A0EDD" w:rsidRDefault="00014566" w:rsidP="00F0107B">
      <w:pPr>
        <w:jc w:val="center"/>
        <w:rPr>
          <w:szCs w:val="24"/>
          <w:lang w:val="pl-PL"/>
        </w:rPr>
      </w:pPr>
    </w:p>
    <w:p w:rsidR="008F2DFD" w:rsidRPr="005A0EDD" w:rsidRDefault="008F2DFD" w:rsidP="00F0107B">
      <w:pPr>
        <w:jc w:val="center"/>
        <w:rPr>
          <w:szCs w:val="24"/>
          <w:lang w:val="pl-PL"/>
        </w:rPr>
      </w:pPr>
    </w:p>
    <w:p w:rsidR="008F2DFD" w:rsidRPr="005A0EDD" w:rsidRDefault="008F2DFD" w:rsidP="00F0107B">
      <w:pPr>
        <w:jc w:val="center"/>
        <w:rPr>
          <w:szCs w:val="24"/>
          <w:lang w:val="pl-PL"/>
        </w:rPr>
      </w:pPr>
    </w:p>
    <w:p w:rsidR="007A4671" w:rsidRPr="005A0EDD" w:rsidRDefault="007A4671" w:rsidP="00F0107B">
      <w:pPr>
        <w:jc w:val="center"/>
        <w:rPr>
          <w:szCs w:val="24"/>
          <w:lang w:val="pl-PL"/>
        </w:rPr>
      </w:pPr>
    </w:p>
    <w:p w:rsidR="008F2DFD" w:rsidRPr="005A0EDD" w:rsidRDefault="008F2DFD" w:rsidP="00F0107B">
      <w:pPr>
        <w:jc w:val="center"/>
        <w:rPr>
          <w:szCs w:val="24"/>
          <w:lang w:val="pl-PL"/>
        </w:rPr>
      </w:pPr>
    </w:p>
    <w:p w:rsidR="008F2DFD" w:rsidRPr="005A0EDD" w:rsidRDefault="008F2DFD" w:rsidP="00F0107B">
      <w:pPr>
        <w:jc w:val="center"/>
        <w:rPr>
          <w:szCs w:val="24"/>
          <w:lang w:val="pl-PL"/>
        </w:rPr>
      </w:pPr>
    </w:p>
    <w:p w:rsidR="00014566" w:rsidRPr="005A0EDD" w:rsidRDefault="00E17AC2" w:rsidP="00F0107B">
      <w:pPr>
        <w:jc w:val="center"/>
        <w:rPr>
          <w:b/>
          <w:szCs w:val="24"/>
          <w:lang w:val="pl-PL"/>
        </w:rPr>
      </w:pPr>
      <w:bookmarkStart w:id="0" w:name="To"/>
      <w:r w:rsidRPr="005A0EDD">
        <w:rPr>
          <w:b/>
          <w:szCs w:val="24"/>
          <w:lang w:val="pl-PL"/>
        </w:rPr>
        <w:t>SPRAWA</w:t>
      </w:r>
      <w:r w:rsidR="00014566" w:rsidRPr="005A0EDD">
        <w:rPr>
          <w:b/>
          <w:szCs w:val="24"/>
          <w:lang w:val="pl-PL"/>
        </w:rPr>
        <w:t xml:space="preserve"> </w:t>
      </w:r>
      <w:bookmarkEnd w:id="0"/>
      <w:r w:rsidR="00626837" w:rsidRPr="005A0EDD">
        <w:rPr>
          <w:b/>
          <w:szCs w:val="24"/>
          <w:lang w:val="pl-PL"/>
        </w:rPr>
        <w:t xml:space="preserve">STASIK </w:t>
      </w:r>
      <w:r w:rsidRPr="005A0EDD">
        <w:rPr>
          <w:b/>
          <w:szCs w:val="24"/>
          <w:lang w:val="pl-PL"/>
        </w:rPr>
        <w:t>PRZECIW POLSCE</w:t>
      </w:r>
    </w:p>
    <w:p w:rsidR="00014566" w:rsidRPr="005A0EDD" w:rsidRDefault="00014566" w:rsidP="00F0107B">
      <w:pPr>
        <w:jc w:val="center"/>
        <w:rPr>
          <w:szCs w:val="24"/>
          <w:lang w:val="pl-PL"/>
        </w:rPr>
      </w:pPr>
    </w:p>
    <w:p w:rsidR="00014566" w:rsidRPr="005A0EDD" w:rsidRDefault="00014566" w:rsidP="00F0107B">
      <w:pPr>
        <w:jc w:val="center"/>
        <w:rPr>
          <w:i/>
          <w:szCs w:val="24"/>
          <w:lang w:val="pl-PL"/>
        </w:rPr>
      </w:pPr>
      <w:r w:rsidRPr="005A0EDD">
        <w:rPr>
          <w:i/>
          <w:szCs w:val="24"/>
          <w:lang w:val="pl-PL"/>
        </w:rPr>
        <w:t>(</w:t>
      </w:r>
      <w:r w:rsidR="00AD0312">
        <w:rPr>
          <w:i/>
          <w:szCs w:val="24"/>
          <w:lang w:val="pl-PL"/>
        </w:rPr>
        <w:t>Skarga</w:t>
      </w:r>
      <w:r w:rsidR="00AD0312" w:rsidRPr="005A0EDD">
        <w:rPr>
          <w:i/>
          <w:szCs w:val="24"/>
          <w:lang w:val="pl-PL"/>
        </w:rPr>
        <w:t xml:space="preserve"> </w:t>
      </w:r>
      <w:r w:rsidR="00E17AC2" w:rsidRPr="005A0EDD">
        <w:rPr>
          <w:i/>
          <w:szCs w:val="24"/>
          <w:lang w:val="pl-PL"/>
        </w:rPr>
        <w:t>nr</w:t>
      </w:r>
      <w:r w:rsidR="00626837" w:rsidRPr="005A0EDD">
        <w:rPr>
          <w:i/>
          <w:szCs w:val="24"/>
          <w:lang w:val="pl-PL"/>
        </w:rPr>
        <w:t xml:space="preserve"> 21823/12</w:t>
      </w:r>
      <w:r w:rsidRPr="005A0EDD">
        <w:rPr>
          <w:i/>
          <w:szCs w:val="24"/>
          <w:lang w:val="pl-PL"/>
        </w:rPr>
        <w:t>)</w:t>
      </w:r>
    </w:p>
    <w:p w:rsidR="00014566" w:rsidRPr="005A0EDD" w:rsidRDefault="00014566" w:rsidP="00F0107B">
      <w:pPr>
        <w:jc w:val="center"/>
        <w:rPr>
          <w:szCs w:val="24"/>
          <w:lang w:val="pl-PL"/>
        </w:rPr>
      </w:pPr>
    </w:p>
    <w:p w:rsidR="00014566" w:rsidRPr="005A0EDD" w:rsidRDefault="00014566" w:rsidP="00F0107B">
      <w:pPr>
        <w:jc w:val="center"/>
        <w:rPr>
          <w:szCs w:val="24"/>
          <w:lang w:val="pl-PL"/>
        </w:rPr>
      </w:pPr>
    </w:p>
    <w:p w:rsidR="00014566" w:rsidRPr="005A0EDD" w:rsidRDefault="00014566" w:rsidP="00F0107B">
      <w:pPr>
        <w:jc w:val="center"/>
        <w:rPr>
          <w:szCs w:val="24"/>
          <w:lang w:val="pl-PL"/>
        </w:rPr>
      </w:pPr>
    </w:p>
    <w:p w:rsidR="00014566" w:rsidRPr="005A0EDD" w:rsidRDefault="00E17AC2" w:rsidP="00F0107B">
      <w:pPr>
        <w:jc w:val="center"/>
        <w:rPr>
          <w:szCs w:val="24"/>
          <w:lang w:val="pl-PL"/>
        </w:rPr>
      </w:pPr>
      <w:r w:rsidRPr="005A0EDD">
        <w:rPr>
          <w:szCs w:val="24"/>
          <w:lang w:val="pl-PL"/>
        </w:rPr>
        <w:t>WYROK</w:t>
      </w:r>
    </w:p>
    <w:p w:rsidR="00014566" w:rsidRPr="005A0EDD" w:rsidRDefault="00014566" w:rsidP="00F0107B">
      <w:pPr>
        <w:rPr>
          <w:szCs w:val="24"/>
          <w:lang w:val="pl-PL"/>
        </w:rPr>
      </w:pPr>
    </w:p>
    <w:p w:rsidR="008F2DFD" w:rsidRPr="005A0EDD" w:rsidRDefault="008F2DFD" w:rsidP="00F0107B">
      <w:pPr>
        <w:pStyle w:val="JuCase"/>
        <w:ind w:firstLine="0"/>
        <w:jc w:val="center"/>
        <w:rPr>
          <w:b w:val="0"/>
          <w:szCs w:val="24"/>
          <w:lang w:val="pl-PL"/>
        </w:rPr>
      </w:pPr>
      <w:r w:rsidRPr="005A0EDD">
        <w:rPr>
          <w:b w:val="0"/>
          <w:szCs w:val="24"/>
          <w:lang w:val="pl-PL"/>
        </w:rPr>
        <w:t>STRASBOURG</w:t>
      </w:r>
    </w:p>
    <w:p w:rsidR="008F2DFD" w:rsidRPr="005A0EDD" w:rsidRDefault="008F2DFD" w:rsidP="00F0107B">
      <w:pPr>
        <w:pStyle w:val="JuCase"/>
        <w:ind w:firstLine="0"/>
        <w:jc w:val="center"/>
        <w:rPr>
          <w:b w:val="0"/>
          <w:szCs w:val="24"/>
          <w:lang w:val="pl-PL"/>
        </w:rPr>
      </w:pPr>
    </w:p>
    <w:p w:rsidR="008F2DFD" w:rsidRPr="005A0EDD" w:rsidRDefault="00EC6B45" w:rsidP="00F0107B">
      <w:pPr>
        <w:pStyle w:val="JuCase"/>
        <w:ind w:firstLine="0"/>
        <w:jc w:val="center"/>
        <w:rPr>
          <w:b w:val="0"/>
          <w:szCs w:val="24"/>
          <w:lang w:val="pl-PL"/>
        </w:rPr>
      </w:pPr>
      <w:r w:rsidRPr="005A0EDD">
        <w:rPr>
          <w:b w:val="0"/>
          <w:szCs w:val="24"/>
          <w:lang w:val="pl-PL"/>
        </w:rPr>
        <w:t xml:space="preserve">6 </w:t>
      </w:r>
      <w:r w:rsidR="00EF0540">
        <w:rPr>
          <w:b w:val="0"/>
          <w:szCs w:val="24"/>
          <w:lang w:val="pl-PL"/>
        </w:rPr>
        <w:t>października</w:t>
      </w:r>
      <w:r w:rsidR="00EF0540" w:rsidRPr="005A0EDD">
        <w:rPr>
          <w:b w:val="0"/>
          <w:szCs w:val="24"/>
          <w:lang w:val="pl-PL"/>
        </w:rPr>
        <w:t xml:space="preserve"> </w:t>
      </w:r>
      <w:r w:rsidRPr="005A0EDD">
        <w:rPr>
          <w:b w:val="0"/>
          <w:szCs w:val="24"/>
          <w:lang w:val="pl-PL"/>
        </w:rPr>
        <w:t>2015</w:t>
      </w:r>
    </w:p>
    <w:p w:rsidR="008F2DFD" w:rsidRPr="005A0EDD" w:rsidRDefault="008F2DFD" w:rsidP="00F0107B">
      <w:pPr>
        <w:pStyle w:val="JuCase"/>
        <w:ind w:firstLine="0"/>
        <w:jc w:val="center"/>
        <w:rPr>
          <w:b w:val="0"/>
          <w:szCs w:val="24"/>
          <w:lang w:val="pl-PL"/>
        </w:rPr>
      </w:pPr>
    </w:p>
    <w:p w:rsidR="007A4671" w:rsidRPr="005A0EDD" w:rsidRDefault="007A4671" w:rsidP="00F0107B">
      <w:pPr>
        <w:rPr>
          <w:szCs w:val="24"/>
          <w:lang w:val="pl-PL"/>
        </w:rPr>
      </w:pPr>
    </w:p>
    <w:p w:rsidR="00F0107B" w:rsidRPr="005A0EDD" w:rsidRDefault="00CE6CF4" w:rsidP="00F0107B">
      <w:pPr>
        <w:pStyle w:val="jucase0"/>
        <w:ind w:firstLine="0"/>
        <w:jc w:val="center"/>
        <w:rPr>
          <w:color w:val="FF0000"/>
          <w:u w:val="single"/>
          <w:lang w:val="pl-PL"/>
        </w:rPr>
      </w:pPr>
      <w:r>
        <w:rPr>
          <w:color w:val="FF0000"/>
          <w:u w:val="single"/>
          <w:lang w:val="pl-PL"/>
        </w:rPr>
        <w:t>Wyrok ostateczny</w:t>
      </w:r>
    </w:p>
    <w:p w:rsidR="00F0107B" w:rsidRPr="005A0EDD" w:rsidRDefault="00F0107B" w:rsidP="00F0107B">
      <w:pPr>
        <w:pStyle w:val="jupara"/>
        <w:tabs>
          <w:tab w:val="left" w:pos="4650"/>
        </w:tabs>
        <w:ind w:firstLine="0"/>
        <w:jc w:val="left"/>
        <w:rPr>
          <w:color w:val="FF0000"/>
          <w:lang w:val="pl-PL"/>
        </w:rPr>
      </w:pPr>
      <w:r w:rsidRPr="005A0EDD">
        <w:rPr>
          <w:color w:val="FF0000"/>
          <w:lang w:val="pl-PL"/>
        </w:rPr>
        <w:tab/>
      </w:r>
    </w:p>
    <w:p w:rsidR="00F0107B" w:rsidRPr="005A0EDD" w:rsidRDefault="00F0107B" w:rsidP="00F0107B">
      <w:pPr>
        <w:pStyle w:val="jupara"/>
        <w:ind w:firstLine="0"/>
        <w:jc w:val="center"/>
        <w:rPr>
          <w:color w:val="FF0000"/>
          <w:lang w:val="pl-PL"/>
        </w:rPr>
      </w:pPr>
      <w:r w:rsidRPr="005A0EDD">
        <w:rPr>
          <w:color w:val="FF0000"/>
          <w:lang w:val="pl-PL"/>
        </w:rPr>
        <w:t>06/01/2016</w:t>
      </w:r>
    </w:p>
    <w:p w:rsidR="00E17AC2" w:rsidRPr="005A0EDD" w:rsidRDefault="00E17AC2" w:rsidP="00E17AC2">
      <w:pPr>
        <w:jc w:val="left"/>
        <w:rPr>
          <w:i/>
          <w:szCs w:val="24"/>
          <w:lang w:val="pl-PL"/>
        </w:rPr>
      </w:pPr>
    </w:p>
    <w:p w:rsidR="00E17AC2" w:rsidRPr="005A0EDD" w:rsidRDefault="00E17AC2" w:rsidP="00E17AC2">
      <w:pPr>
        <w:jc w:val="center"/>
        <w:rPr>
          <w:i/>
          <w:szCs w:val="24"/>
          <w:lang w:val="pl-PL"/>
        </w:rPr>
        <w:sectPr w:rsidR="00E17AC2" w:rsidRPr="005A0EDD" w:rsidSect="008F2DFD">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r w:rsidRPr="005A0EDD">
        <w:rPr>
          <w:i/>
          <w:szCs w:val="24"/>
          <w:lang w:val="pl-PL"/>
        </w:rPr>
        <w:t>Wyrok ten sta</w:t>
      </w:r>
      <w:r w:rsidR="00C979E7">
        <w:rPr>
          <w:i/>
          <w:szCs w:val="24"/>
          <w:lang w:val="pl-PL"/>
        </w:rPr>
        <w:t>ł</w:t>
      </w:r>
      <w:r w:rsidRPr="005A0EDD">
        <w:rPr>
          <w:i/>
          <w:szCs w:val="24"/>
          <w:lang w:val="pl-PL"/>
        </w:rPr>
        <w:t xml:space="preserve"> się ostateczny zgodnie z warunkami określonymi w art. 44 § 2 Konwencji. Może on podlegać zmianom redakcyjnym. </w:t>
      </w:r>
    </w:p>
    <w:p w:rsidR="00014566" w:rsidRPr="005A0EDD" w:rsidRDefault="00E17AC2" w:rsidP="00F0107B">
      <w:pPr>
        <w:pStyle w:val="JuCase"/>
        <w:rPr>
          <w:bCs/>
          <w:szCs w:val="24"/>
          <w:lang w:val="pl-PL"/>
        </w:rPr>
      </w:pPr>
      <w:r w:rsidRPr="005A0EDD">
        <w:rPr>
          <w:szCs w:val="24"/>
          <w:lang w:val="pl-PL"/>
        </w:rPr>
        <w:lastRenderedPageBreak/>
        <w:t xml:space="preserve">W sprawie </w:t>
      </w:r>
      <w:r w:rsidR="00626837" w:rsidRPr="005A0EDD">
        <w:rPr>
          <w:szCs w:val="24"/>
          <w:lang w:val="pl-PL"/>
        </w:rPr>
        <w:t xml:space="preserve">Stasik </w:t>
      </w:r>
      <w:r w:rsidRPr="005A0EDD">
        <w:rPr>
          <w:szCs w:val="24"/>
          <w:lang w:val="pl-PL"/>
        </w:rPr>
        <w:t>przeciwko Polsce</w:t>
      </w:r>
      <w:r w:rsidR="00014566" w:rsidRPr="005A0EDD">
        <w:rPr>
          <w:szCs w:val="24"/>
          <w:lang w:val="pl-PL"/>
        </w:rPr>
        <w:t>,</w:t>
      </w:r>
    </w:p>
    <w:p w:rsidR="00E17AC2" w:rsidRPr="005A0EDD" w:rsidRDefault="00E17AC2" w:rsidP="00E17AC2">
      <w:pPr>
        <w:pStyle w:val="ECHRPara"/>
        <w:rPr>
          <w:szCs w:val="24"/>
          <w:lang w:val="pl-PL"/>
        </w:rPr>
      </w:pPr>
      <w:r w:rsidRPr="005A0EDD">
        <w:rPr>
          <w:szCs w:val="24"/>
          <w:lang w:val="pl-PL"/>
        </w:rPr>
        <w:t>Europejski Trybunał Praw Człowieka (Sekcja Pierwsza), zasiadając jako Izba w składzie:</w:t>
      </w:r>
    </w:p>
    <w:p w:rsidR="00014566" w:rsidRPr="005A0EDD" w:rsidRDefault="00EC6B45" w:rsidP="00E17AC2">
      <w:pPr>
        <w:pStyle w:val="ECHRDecisionBody"/>
        <w:rPr>
          <w:szCs w:val="24"/>
          <w:lang w:val="pl-PL"/>
        </w:rPr>
      </w:pPr>
      <w:r w:rsidRPr="005A0EDD">
        <w:rPr>
          <w:szCs w:val="24"/>
          <w:lang w:val="pl-PL"/>
        </w:rPr>
        <w:tab/>
        <w:t xml:space="preserve">Guido </w:t>
      </w:r>
      <w:proofErr w:type="spellStart"/>
      <w:r w:rsidRPr="005A0EDD">
        <w:rPr>
          <w:szCs w:val="24"/>
          <w:lang w:val="pl-PL"/>
        </w:rPr>
        <w:t>Raimondi</w:t>
      </w:r>
      <w:proofErr w:type="spellEnd"/>
      <w:r w:rsidRPr="005A0EDD">
        <w:rPr>
          <w:szCs w:val="24"/>
          <w:lang w:val="pl-PL"/>
        </w:rPr>
        <w:t>,</w:t>
      </w:r>
      <w:r w:rsidRPr="005A0EDD">
        <w:rPr>
          <w:i/>
          <w:szCs w:val="24"/>
          <w:lang w:val="pl-PL"/>
        </w:rPr>
        <w:t xml:space="preserve"> </w:t>
      </w:r>
      <w:r w:rsidR="00E17AC2" w:rsidRPr="005A0EDD">
        <w:rPr>
          <w:i/>
          <w:szCs w:val="24"/>
          <w:lang w:val="pl-PL"/>
        </w:rPr>
        <w:t>Przewodniczący</w:t>
      </w:r>
      <w:r w:rsidRPr="005A0EDD">
        <w:rPr>
          <w:i/>
          <w:szCs w:val="24"/>
          <w:lang w:val="pl-PL"/>
        </w:rPr>
        <w:t>,</w:t>
      </w:r>
      <w:r w:rsidRPr="005A0EDD">
        <w:rPr>
          <w:i/>
          <w:szCs w:val="24"/>
          <w:lang w:val="pl-PL"/>
        </w:rPr>
        <w:br/>
      </w:r>
      <w:r w:rsidRPr="005A0EDD">
        <w:rPr>
          <w:szCs w:val="24"/>
          <w:lang w:val="pl-PL"/>
        </w:rPr>
        <w:tab/>
        <w:t xml:space="preserve">George </w:t>
      </w:r>
      <w:proofErr w:type="spellStart"/>
      <w:r w:rsidRPr="005A0EDD">
        <w:rPr>
          <w:szCs w:val="24"/>
          <w:lang w:val="pl-PL"/>
        </w:rPr>
        <w:t>Nicolaou</w:t>
      </w:r>
      <w:proofErr w:type="spellEnd"/>
      <w:r w:rsidRPr="005A0EDD">
        <w:rPr>
          <w:szCs w:val="24"/>
          <w:lang w:val="pl-PL"/>
        </w:rPr>
        <w:t>,</w:t>
      </w:r>
      <w:r w:rsidRPr="005A0EDD">
        <w:rPr>
          <w:i/>
          <w:szCs w:val="24"/>
          <w:lang w:val="pl-PL"/>
        </w:rPr>
        <w:br/>
      </w:r>
      <w:r w:rsidRPr="005A0EDD">
        <w:rPr>
          <w:szCs w:val="24"/>
          <w:lang w:val="pl-PL"/>
        </w:rPr>
        <w:tab/>
      </w:r>
      <w:proofErr w:type="spellStart"/>
      <w:r w:rsidRPr="005A0EDD">
        <w:rPr>
          <w:szCs w:val="24"/>
          <w:lang w:val="pl-PL"/>
        </w:rPr>
        <w:t>Ledi</w:t>
      </w:r>
      <w:proofErr w:type="spellEnd"/>
      <w:r w:rsidR="00ED45E4" w:rsidRPr="005A0EDD">
        <w:rPr>
          <w:szCs w:val="24"/>
          <w:lang w:val="pl-PL"/>
        </w:rPr>
        <w:t xml:space="preserve"> </w:t>
      </w:r>
      <w:proofErr w:type="spellStart"/>
      <w:r w:rsidRPr="005A0EDD">
        <w:rPr>
          <w:szCs w:val="24"/>
          <w:lang w:val="pl-PL"/>
        </w:rPr>
        <w:t>Bianku</w:t>
      </w:r>
      <w:proofErr w:type="spellEnd"/>
      <w:r w:rsidRPr="005A0EDD">
        <w:rPr>
          <w:szCs w:val="24"/>
          <w:lang w:val="pl-PL"/>
        </w:rPr>
        <w:t>,</w:t>
      </w:r>
      <w:r w:rsidRPr="005A0EDD">
        <w:rPr>
          <w:i/>
          <w:szCs w:val="24"/>
          <w:lang w:val="pl-PL"/>
        </w:rPr>
        <w:br/>
      </w:r>
      <w:r w:rsidRPr="005A0EDD">
        <w:rPr>
          <w:szCs w:val="24"/>
          <w:lang w:val="pl-PL"/>
        </w:rPr>
        <w:tab/>
        <w:t xml:space="preserve">Nona </w:t>
      </w:r>
      <w:proofErr w:type="spellStart"/>
      <w:r w:rsidRPr="005A0EDD">
        <w:rPr>
          <w:szCs w:val="24"/>
          <w:lang w:val="pl-PL"/>
        </w:rPr>
        <w:t>Tsotsoria</w:t>
      </w:r>
      <w:proofErr w:type="spellEnd"/>
      <w:r w:rsidRPr="005A0EDD">
        <w:rPr>
          <w:szCs w:val="24"/>
          <w:lang w:val="pl-PL"/>
        </w:rPr>
        <w:t>,</w:t>
      </w:r>
      <w:r w:rsidRPr="005A0EDD">
        <w:rPr>
          <w:i/>
          <w:szCs w:val="24"/>
          <w:lang w:val="pl-PL"/>
        </w:rPr>
        <w:br/>
      </w:r>
      <w:r w:rsidRPr="005A0EDD">
        <w:rPr>
          <w:szCs w:val="24"/>
          <w:lang w:val="pl-PL"/>
        </w:rPr>
        <w:tab/>
        <w:t xml:space="preserve">Paul </w:t>
      </w:r>
      <w:proofErr w:type="spellStart"/>
      <w:r w:rsidRPr="005A0EDD">
        <w:rPr>
          <w:szCs w:val="24"/>
          <w:lang w:val="pl-PL"/>
        </w:rPr>
        <w:t>Mahoney</w:t>
      </w:r>
      <w:proofErr w:type="spellEnd"/>
      <w:r w:rsidRPr="005A0EDD">
        <w:rPr>
          <w:szCs w:val="24"/>
          <w:lang w:val="pl-PL"/>
        </w:rPr>
        <w:t>,</w:t>
      </w:r>
      <w:r w:rsidRPr="005A0EDD">
        <w:rPr>
          <w:i/>
          <w:szCs w:val="24"/>
          <w:lang w:val="pl-PL"/>
        </w:rPr>
        <w:br/>
      </w:r>
      <w:r w:rsidRPr="005A0EDD">
        <w:rPr>
          <w:szCs w:val="24"/>
          <w:lang w:val="pl-PL"/>
        </w:rPr>
        <w:tab/>
        <w:t xml:space="preserve">Krzysztof </w:t>
      </w:r>
      <w:proofErr w:type="spellStart"/>
      <w:r w:rsidRPr="005A0EDD">
        <w:rPr>
          <w:szCs w:val="24"/>
          <w:lang w:val="pl-PL"/>
        </w:rPr>
        <w:t>Wojtyczek</w:t>
      </w:r>
      <w:proofErr w:type="spellEnd"/>
      <w:r w:rsidRPr="005A0EDD">
        <w:rPr>
          <w:szCs w:val="24"/>
          <w:lang w:val="pl-PL"/>
        </w:rPr>
        <w:t>,</w:t>
      </w:r>
      <w:r w:rsidRPr="005A0EDD">
        <w:rPr>
          <w:i/>
          <w:szCs w:val="24"/>
          <w:lang w:val="pl-PL"/>
        </w:rPr>
        <w:br/>
      </w:r>
      <w:r w:rsidRPr="005A0EDD">
        <w:rPr>
          <w:szCs w:val="24"/>
          <w:lang w:val="pl-PL"/>
        </w:rPr>
        <w:tab/>
      </w:r>
      <w:proofErr w:type="spellStart"/>
      <w:r w:rsidRPr="005A0EDD">
        <w:rPr>
          <w:szCs w:val="24"/>
          <w:lang w:val="pl-PL"/>
        </w:rPr>
        <w:t>Yonko</w:t>
      </w:r>
      <w:proofErr w:type="spellEnd"/>
      <w:r w:rsidR="002D689C">
        <w:rPr>
          <w:szCs w:val="24"/>
          <w:lang w:val="pl-PL"/>
        </w:rPr>
        <w:t xml:space="preserve"> </w:t>
      </w:r>
      <w:proofErr w:type="spellStart"/>
      <w:r w:rsidRPr="005A0EDD">
        <w:rPr>
          <w:szCs w:val="24"/>
          <w:lang w:val="pl-PL"/>
        </w:rPr>
        <w:t>Grozev</w:t>
      </w:r>
      <w:proofErr w:type="spellEnd"/>
      <w:r w:rsidRPr="005A0EDD">
        <w:rPr>
          <w:szCs w:val="24"/>
          <w:lang w:val="pl-PL"/>
        </w:rPr>
        <w:t>,</w:t>
      </w:r>
      <w:r w:rsidR="00E17AC2" w:rsidRPr="005A0EDD">
        <w:rPr>
          <w:i/>
          <w:szCs w:val="24"/>
          <w:lang w:val="pl-PL"/>
        </w:rPr>
        <w:t xml:space="preserve"> sędziowie,</w:t>
      </w:r>
      <w:r w:rsidRPr="005A0EDD">
        <w:rPr>
          <w:i/>
          <w:szCs w:val="24"/>
          <w:lang w:val="pl-PL"/>
        </w:rPr>
        <w:br/>
      </w:r>
      <w:r w:rsidR="00E17AC2" w:rsidRPr="005A0EDD">
        <w:rPr>
          <w:szCs w:val="24"/>
          <w:lang w:val="pl-PL"/>
        </w:rPr>
        <w:t>oraz</w:t>
      </w:r>
      <w:r w:rsidR="00014566" w:rsidRPr="005A0EDD">
        <w:rPr>
          <w:szCs w:val="24"/>
          <w:lang w:val="pl-PL"/>
        </w:rPr>
        <w:t xml:space="preserve"> </w:t>
      </w:r>
      <w:proofErr w:type="spellStart"/>
      <w:r w:rsidR="00786EAB" w:rsidRPr="005A0EDD">
        <w:rPr>
          <w:szCs w:val="24"/>
          <w:lang w:val="pl-PL"/>
        </w:rPr>
        <w:t>Fatoş</w:t>
      </w:r>
      <w:proofErr w:type="spellEnd"/>
      <w:r w:rsidR="002D689C">
        <w:rPr>
          <w:szCs w:val="24"/>
          <w:lang w:val="pl-PL"/>
        </w:rPr>
        <w:t xml:space="preserve"> </w:t>
      </w:r>
      <w:proofErr w:type="spellStart"/>
      <w:r w:rsidR="00786EAB" w:rsidRPr="005A0EDD">
        <w:rPr>
          <w:szCs w:val="24"/>
          <w:lang w:val="pl-PL"/>
        </w:rPr>
        <w:t>Aracı</w:t>
      </w:r>
      <w:proofErr w:type="spellEnd"/>
      <w:r w:rsidR="00786EAB" w:rsidRPr="005A0EDD">
        <w:rPr>
          <w:szCs w:val="24"/>
          <w:lang w:val="pl-PL"/>
        </w:rPr>
        <w:t xml:space="preserve">, </w:t>
      </w:r>
      <w:r w:rsidR="00E17AC2" w:rsidRPr="005A0EDD">
        <w:rPr>
          <w:i/>
          <w:szCs w:val="24"/>
          <w:lang w:val="pl-PL"/>
        </w:rPr>
        <w:t>Zastępca Kanclerza Sekcji</w:t>
      </w:r>
      <w:r w:rsidR="00786EAB" w:rsidRPr="005A0EDD">
        <w:rPr>
          <w:szCs w:val="24"/>
          <w:lang w:val="pl-PL"/>
        </w:rPr>
        <w:t>,</w:t>
      </w:r>
    </w:p>
    <w:p w:rsidR="00E17AC2" w:rsidRPr="005A0EDD" w:rsidRDefault="00E17AC2" w:rsidP="00E17AC2">
      <w:pPr>
        <w:pStyle w:val="ECHRPara"/>
        <w:rPr>
          <w:szCs w:val="24"/>
          <w:lang w:val="pl-PL"/>
        </w:rPr>
      </w:pPr>
      <w:r w:rsidRPr="005A0EDD">
        <w:rPr>
          <w:szCs w:val="24"/>
          <w:lang w:val="pl-PL"/>
        </w:rPr>
        <w:t>Obradując na posiedzeniu niejawnym w dniu 1 sierpnia 2015 roku,</w:t>
      </w:r>
    </w:p>
    <w:p w:rsidR="00E17AC2" w:rsidRPr="005A0EDD" w:rsidRDefault="00E17AC2" w:rsidP="00E17AC2">
      <w:pPr>
        <w:pStyle w:val="ECHRPara"/>
        <w:rPr>
          <w:szCs w:val="24"/>
          <w:lang w:val="pl-PL"/>
        </w:rPr>
      </w:pPr>
      <w:r w:rsidRPr="005A0EDD">
        <w:rPr>
          <w:szCs w:val="24"/>
          <w:lang w:val="pl-PL"/>
        </w:rPr>
        <w:t>Wydaje następujący wyrok, który został przyjęty w tym dniu:</w:t>
      </w:r>
    </w:p>
    <w:p w:rsidR="00E17AC2" w:rsidRPr="005A0EDD" w:rsidRDefault="00E17AC2" w:rsidP="00E17AC2">
      <w:pPr>
        <w:pStyle w:val="ECHRTitle1"/>
        <w:rPr>
          <w:sz w:val="24"/>
          <w:szCs w:val="24"/>
          <w:lang w:val="pl-PL"/>
        </w:rPr>
      </w:pPr>
      <w:r w:rsidRPr="005A0EDD">
        <w:rPr>
          <w:sz w:val="24"/>
          <w:szCs w:val="24"/>
          <w:lang w:val="pl-PL"/>
        </w:rPr>
        <w:t>POSTĘPOWANIE</w:t>
      </w:r>
    </w:p>
    <w:p w:rsidR="002F2F99" w:rsidRPr="005A0EDD" w:rsidRDefault="00934D91" w:rsidP="002F2F99">
      <w:pPr>
        <w:pStyle w:val="ECHRPara"/>
        <w:rPr>
          <w:szCs w:val="24"/>
          <w:lang w:val="pl-PL"/>
        </w:rPr>
      </w:pPr>
      <w:r w:rsidRPr="005A0EDD">
        <w:rPr>
          <w:szCs w:val="24"/>
        </w:rPr>
        <w:fldChar w:fldCharType="begin"/>
      </w:r>
      <w:r w:rsidR="002F2F99" w:rsidRPr="005A0EDD">
        <w:rPr>
          <w:szCs w:val="24"/>
          <w:lang w:val="pl-PL"/>
        </w:rPr>
        <w:instrText xml:space="preserve"> SEQ level0 \*arabic </w:instrText>
      </w:r>
      <w:r w:rsidRPr="005A0EDD">
        <w:rPr>
          <w:szCs w:val="24"/>
        </w:rPr>
        <w:fldChar w:fldCharType="separate"/>
      </w:r>
      <w:r w:rsidR="00972E56">
        <w:rPr>
          <w:noProof/>
          <w:szCs w:val="24"/>
          <w:lang w:val="pl-PL"/>
        </w:rPr>
        <w:t>1</w:t>
      </w:r>
      <w:r w:rsidRPr="005A0EDD">
        <w:rPr>
          <w:noProof/>
          <w:szCs w:val="24"/>
        </w:rPr>
        <w:fldChar w:fldCharType="end"/>
      </w:r>
      <w:r w:rsidR="002F2F99" w:rsidRPr="005A0EDD">
        <w:rPr>
          <w:szCs w:val="24"/>
          <w:lang w:val="pl-PL"/>
        </w:rPr>
        <w:t>.  Sprawa wywodzi się ze skargi (nr 21823/12)</w:t>
      </w:r>
      <w:r w:rsidR="00D76CD4">
        <w:rPr>
          <w:szCs w:val="24"/>
          <w:lang w:val="pl-PL"/>
        </w:rPr>
        <w:t xml:space="preserve"> </w:t>
      </w:r>
      <w:r w:rsidR="002F2F99" w:rsidRPr="005A0EDD">
        <w:rPr>
          <w:rFonts w:ascii="Times New Roman" w:eastAsia="MS Mincho" w:hAnsi="Times New Roman" w:cs="Times New Roman"/>
          <w:szCs w:val="24"/>
          <w:lang w:val="pl-PL"/>
        </w:rPr>
        <w:t>przeciwko Rzeczypospolitej Polskiej</w:t>
      </w:r>
      <w:r w:rsidR="002F2F99" w:rsidRPr="005A0EDD">
        <w:rPr>
          <w:szCs w:val="24"/>
          <w:lang w:val="pl-PL"/>
        </w:rPr>
        <w:t xml:space="preserve"> wniesionej do Trybunału </w:t>
      </w:r>
      <w:r w:rsidR="002F2F99" w:rsidRPr="005A0EDD">
        <w:rPr>
          <w:rFonts w:ascii="Times New Roman" w:eastAsia="MS Mincho" w:hAnsi="Times New Roman" w:cs="Times New Roman"/>
          <w:szCs w:val="24"/>
          <w:lang w:val="pl-PL"/>
        </w:rPr>
        <w:t>na podstawie Artykułu 34 Konwencji o Ochronie Praw Człowieka i Podstawowych Wolności („Konwencja”) przez obywatela Polski, Pana</w:t>
      </w:r>
      <w:r w:rsidR="002F2F99" w:rsidRPr="005A0EDD">
        <w:rPr>
          <w:szCs w:val="24"/>
          <w:lang w:val="pl-PL"/>
        </w:rPr>
        <w:t xml:space="preserve"> Mirosława Stasika (“skarżący”), w dniu 4 kwietnia 2012.</w:t>
      </w:r>
    </w:p>
    <w:p w:rsidR="002F2F99" w:rsidRPr="005A0EDD" w:rsidRDefault="00934D91" w:rsidP="002F2F99">
      <w:pPr>
        <w:pStyle w:val="ECHRPara"/>
        <w:rPr>
          <w:szCs w:val="24"/>
          <w:lang w:val="pl-PL"/>
        </w:rPr>
      </w:pPr>
      <w:r w:rsidRPr="005A0EDD">
        <w:rPr>
          <w:szCs w:val="24"/>
        </w:rPr>
        <w:fldChar w:fldCharType="begin"/>
      </w:r>
      <w:r w:rsidR="002F2F99" w:rsidRPr="005A0EDD">
        <w:rPr>
          <w:szCs w:val="24"/>
          <w:lang w:val="pl-PL"/>
        </w:rPr>
        <w:instrText xml:space="preserve"> SEQ level0 \*arabic </w:instrText>
      </w:r>
      <w:r w:rsidRPr="005A0EDD">
        <w:rPr>
          <w:szCs w:val="24"/>
        </w:rPr>
        <w:fldChar w:fldCharType="separate"/>
      </w:r>
      <w:r w:rsidR="00972E56">
        <w:rPr>
          <w:noProof/>
          <w:szCs w:val="24"/>
          <w:lang w:val="pl-PL"/>
        </w:rPr>
        <w:t>2</w:t>
      </w:r>
      <w:r w:rsidRPr="005A0EDD">
        <w:rPr>
          <w:noProof/>
          <w:szCs w:val="24"/>
        </w:rPr>
        <w:fldChar w:fldCharType="end"/>
      </w:r>
      <w:r w:rsidR="002F2F99" w:rsidRPr="005A0EDD">
        <w:rPr>
          <w:szCs w:val="24"/>
          <w:lang w:val="pl-PL"/>
        </w:rPr>
        <w:t xml:space="preserve">.  Skarżący </w:t>
      </w:r>
      <w:r w:rsidR="002F2F99" w:rsidRPr="005A0EDD">
        <w:rPr>
          <w:rFonts w:ascii="Times New Roman" w:eastAsia="MS Mincho" w:hAnsi="Times New Roman" w:cs="Times New Roman"/>
          <w:szCs w:val="24"/>
          <w:lang w:val="pl-PL"/>
        </w:rPr>
        <w:t xml:space="preserve">był reprezentowany przez </w:t>
      </w:r>
      <w:r w:rsidR="002F2F99" w:rsidRPr="005A0EDD">
        <w:rPr>
          <w:szCs w:val="24"/>
          <w:lang w:val="pl-PL"/>
        </w:rPr>
        <w:t xml:space="preserve">Pana </w:t>
      </w:r>
      <w:r w:rsidR="002F2F99" w:rsidRPr="005A0EDD">
        <w:rPr>
          <w:szCs w:val="24"/>
          <w:lang w:val="pt-BR"/>
        </w:rPr>
        <w:t>W. Koz</w:t>
      </w:r>
      <w:r w:rsidR="002F2F99" w:rsidRPr="005A0EDD">
        <w:rPr>
          <w:rFonts w:cstheme="minorHAnsi"/>
          <w:szCs w:val="24"/>
          <w:lang w:val="pt-BR"/>
        </w:rPr>
        <w:t>ł</w:t>
      </w:r>
      <w:r w:rsidR="002F2F99" w:rsidRPr="005A0EDD">
        <w:rPr>
          <w:szCs w:val="24"/>
          <w:lang w:val="pt-BR"/>
        </w:rPr>
        <w:t>owskiego</w:t>
      </w:r>
      <w:r w:rsidR="002F2F99" w:rsidRPr="005A0EDD">
        <w:rPr>
          <w:szCs w:val="24"/>
          <w:lang w:val="pl-PL"/>
        </w:rPr>
        <w:t xml:space="preserve">, prawnika praktykującego w Warszawie. </w:t>
      </w:r>
      <w:r w:rsidR="002F2F99" w:rsidRPr="005A0EDD">
        <w:rPr>
          <w:rFonts w:ascii="Times New Roman" w:eastAsia="MS Mincho" w:hAnsi="Times New Roman" w:cs="Times New Roman"/>
          <w:szCs w:val="24"/>
          <w:lang w:val="pl-PL"/>
        </w:rPr>
        <w:t>Rząd Polski („Rząd”) był reprezentowany przez pełnomocnika</w:t>
      </w:r>
      <w:r w:rsidR="002F2F99" w:rsidRPr="005A0EDD">
        <w:rPr>
          <w:szCs w:val="24"/>
          <w:lang w:val="pl-PL" w:eastAsia="fr-FR"/>
        </w:rPr>
        <w:t>, Panią J. Chrzanowską, z Ministerstwa Spraw Zagranicznych</w:t>
      </w:r>
      <w:r w:rsidR="002F2F99" w:rsidRPr="005A0EDD">
        <w:rPr>
          <w:szCs w:val="24"/>
          <w:lang w:val="pl-PL"/>
        </w:rPr>
        <w:t>.</w:t>
      </w:r>
    </w:p>
    <w:p w:rsidR="00DA75F3" w:rsidRPr="005A0EDD" w:rsidRDefault="00DA75F3" w:rsidP="002F2F99">
      <w:pPr>
        <w:pStyle w:val="ECHRPara"/>
        <w:rPr>
          <w:szCs w:val="24"/>
          <w:lang w:val="pl-PL"/>
        </w:rPr>
      </w:pPr>
      <w:r w:rsidRPr="005A0EDD">
        <w:rPr>
          <w:szCs w:val="24"/>
          <w:lang w:val="pl-PL"/>
        </w:rPr>
        <w:t>3. Skarżący zarzucał, w szczególności, polskim władzom niepodjęcie skutecznych kroków w celu wyegzekwowania swojego prawa do kontaktu z synem, a także, że długość postępowania rozwodowego była nadmierna.</w:t>
      </w:r>
    </w:p>
    <w:p w:rsidR="00DA75F3" w:rsidRPr="005A0EDD" w:rsidRDefault="00DA75F3" w:rsidP="002F2F99">
      <w:pPr>
        <w:pStyle w:val="ECHRPara"/>
        <w:rPr>
          <w:szCs w:val="24"/>
          <w:lang w:val="pl-PL"/>
        </w:rPr>
      </w:pPr>
      <w:r w:rsidRPr="005A0EDD">
        <w:rPr>
          <w:szCs w:val="24"/>
          <w:lang w:val="pl-PL"/>
        </w:rPr>
        <w:t xml:space="preserve">4. W dniu 21 stycznia 2013 roku skarga została </w:t>
      </w:r>
      <w:r w:rsidR="00507C54">
        <w:rPr>
          <w:szCs w:val="24"/>
          <w:lang w:val="pl-PL"/>
        </w:rPr>
        <w:t>zakomunikowana Rządowi.</w:t>
      </w:r>
    </w:p>
    <w:p w:rsidR="001928B4" w:rsidRPr="005A0EDD" w:rsidRDefault="00DA75F3" w:rsidP="001928B4">
      <w:pPr>
        <w:pStyle w:val="ECHRPara"/>
        <w:rPr>
          <w:szCs w:val="24"/>
          <w:lang w:val="pl-PL"/>
        </w:rPr>
      </w:pPr>
      <w:r w:rsidRPr="005A0EDD">
        <w:rPr>
          <w:szCs w:val="24"/>
          <w:lang w:val="pl-PL"/>
        </w:rPr>
        <w:t>5. W dniu 11 marca 2015 sędzia</w:t>
      </w:r>
      <w:r w:rsidR="00A12A14" w:rsidRPr="005A0EDD">
        <w:rPr>
          <w:szCs w:val="24"/>
          <w:lang w:val="pl-PL"/>
        </w:rPr>
        <w:t xml:space="preserve">, </w:t>
      </w:r>
      <w:r w:rsidR="00507C54">
        <w:rPr>
          <w:szCs w:val="24"/>
          <w:lang w:val="pl-PL"/>
        </w:rPr>
        <w:t>wyznaczony</w:t>
      </w:r>
      <w:r w:rsidR="00507C54" w:rsidRPr="005A0EDD">
        <w:rPr>
          <w:szCs w:val="24"/>
          <w:lang w:val="pl-PL"/>
        </w:rPr>
        <w:t xml:space="preserve"> </w:t>
      </w:r>
      <w:r w:rsidR="00A12A14" w:rsidRPr="005A0EDD">
        <w:rPr>
          <w:szCs w:val="24"/>
          <w:lang w:val="pl-PL"/>
        </w:rPr>
        <w:t>jako</w:t>
      </w:r>
      <w:r w:rsidRPr="005A0EDD">
        <w:rPr>
          <w:szCs w:val="24"/>
          <w:lang w:val="pl-PL"/>
        </w:rPr>
        <w:t xml:space="preserve"> sprawozdawca</w:t>
      </w:r>
      <w:r w:rsidR="00A12A14" w:rsidRPr="005A0EDD">
        <w:rPr>
          <w:szCs w:val="24"/>
          <w:lang w:val="pl-PL"/>
        </w:rPr>
        <w:t>,</w:t>
      </w:r>
      <w:r w:rsidRPr="005A0EDD">
        <w:rPr>
          <w:szCs w:val="24"/>
          <w:lang w:val="pl-PL"/>
        </w:rPr>
        <w:t xml:space="preserve"> zwrócił się do stron zgodnie z artykułem 49 § 3 (a) regulaminu </w:t>
      </w:r>
      <w:r w:rsidR="00507C54">
        <w:rPr>
          <w:szCs w:val="24"/>
          <w:lang w:val="pl-PL"/>
        </w:rPr>
        <w:t>Trybunału</w:t>
      </w:r>
      <w:r w:rsidR="00507C54" w:rsidRPr="005A0EDD">
        <w:rPr>
          <w:szCs w:val="24"/>
          <w:lang w:val="pl-PL"/>
        </w:rPr>
        <w:t xml:space="preserve"> </w:t>
      </w:r>
      <w:r w:rsidRPr="005A0EDD">
        <w:rPr>
          <w:szCs w:val="24"/>
          <w:lang w:val="pl-PL"/>
        </w:rPr>
        <w:t>do przedstawienia konkretnych informacji dotyczących przebiegu postępowania rozwodowego.</w:t>
      </w:r>
    </w:p>
    <w:p w:rsidR="00E17AC2" w:rsidRPr="005A0EDD" w:rsidRDefault="00E17AC2" w:rsidP="00E17AC2">
      <w:pPr>
        <w:pStyle w:val="ECHRTitle1"/>
        <w:rPr>
          <w:sz w:val="24"/>
          <w:szCs w:val="24"/>
          <w:lang w:val="pl-PL"/>
        </w:rPr>
      </w:pPr>
      <w:r w:rsidRPr="005A0EDD">
        <w:rPr>
          <w:sz w:val="24"/>
          <w:szCs w:val="24"/>
          <w:lang w:val="pl-PL"/>
        </w:rPr>
        <w:t>FAKTY</w:t>
      </w:r>
    </w:p>
    <w:p w:rsidR="00E17AC2" w:rsidRPr="005A0EDD" w:rsidRDefault="00E17AC2" w:rsidP="00E17AC2">
      <w:pPr>
        <w:pStyle w:val="ECHRHeading1"/>
        <w:rPr>
          <w:szCs w:val="24"/>
          <w:lang w:val="pl-PL"/>
        </w:rPr>
      </w:pPr>
      <w:r w:rsidRPr="005A0EDD">
        <w:rPr>
          <w:szCs w:val="24"/>
          <w:lang w:val="pl-PL"/>
        </w:rPr>
        <w:t>I.  OKOLICZNOŚCI SPRAWY</w:t>
      </w:r>
    </w:p>
    <w:p w:rsidR="00D416A1" w:rsidRPr="005A0EDD" w:rsidRDefault="00156DA4" w:rsidP="00F0107B">
      <w:pPr>
        <w:pStyle w:val="ECHRPara"/>
        <w:rPr>
          <w:szCs w:val="24"/>
          <w:lang w:val="pl-PL"/>
        </w:rPr>
      </w:pPr>
      <w:r>
        <w:rPr>
          <w:szCs w:val="24"/>
          <w:lang w:val="en-GB"/>
        </w:rPr>
        <w:t>6</w:t>
      </w:r>
      <w:r w:rsidR="00014566" w:rsidRPr="005A0EDD">
        <w:rPr>
          <w:szCs w:val="24"/>
          <w:lang w:val="pl-PL"/>
        </w:rPr>
        <w:t>.  </w:t>
      </w:r>
      <w:r w:rsidR="00A12A14" w:rsidRPr="005A0EDD">
        <w:rPr>
          <w:szCs w:val="24"/>
          <w:lang w:val="pl-PL"/>
        </w:rPr>
        <w:t xml:space="preserve">Skarżący urodził się w 1974 roku i mieszka w miejscowości </w:t>
      </w:r>
      <w:r w:rsidR="00D4067C" w:rsidRPr="005A0EDD">
        <w:rPr>
          <w:szCs w:val="24"/>
          <w:lang w:val="pl-PL"/>
        </w:rPr>
        <w:t>Sulejó</w:t>
      </w:r>
      <w:r w:rsidR="00626837" w:rsidRPr="005A0EDD">
        <w:rPr>
          <w:szCs w:val="24"/>
          <w:lang w:val="pl-PL"/>
        </w:rPr>
        <w:t>wek</w:t>
      </w:r>
      <w:r w:rsidR="00014566" w:rsidRPr="005A0EDD">
        <w:rPr>
          <w:szCs w:val="24"/>
          <w:lang w:val="pl-PL"/>
        </w:rPr>
        <w:t>.</w:t>
      </w:r>
    </w:p>
    <w:p w:rsidR="00D416A1" w:rsidRPr="005A0EDD" w:rsidRDefault="00D416A1" w:rsidP="00F0107B">
      <w:pPr>
        <w:pStyle w:val="ECHRHeading2"/>
        <w:rPr>
          <w:szCs w:val="24"/>
          <w:lang w:val="pl-PL"/>
        </w:rPr>
      </w:pPr>
      <w:r w:rsidRPr="005A0EDD">
        <w:rPr>
          <w:szCs w:val="24"/>
          <w:lang w:val="pl-PL"/>
        </w:rPr>
        <w:lastRenderedPageBreak/>
        <w:t>A.</w:t>
      </w:r>
      <w:r w:rsidR="00FF0F97" w:rsidRPr="005A0EDD">
        <w:rPr>
          <w:szCs w:val="24"/>
          <w:lang w:val="pl-PL"/>
        </w:rPr>
        <w:t>  </w:t>
      </w:r>
      <w:r w:rsidR="00A12A14" w:rsidRPr="005A0EDD">
        <w:rPr>
          <w:szCs w:val="24"/>
          <w:lang w:val="pl-PL"/>
        </w:rPr>
        <w:t>Postępowanie rozwodowe i ustalenia dotyczące kontaktów z dzieckiem</w:t>
      </w:r>
    </w:p>
    <w:p w:rsidR="00E935B6" w:rsidRPr="005A0EDD" w:rsidRDefault="00156DA4" w:rsidP="00F0107B">
      <w:pPr>
        <w:pStyle w:val="ECHRPara"/>
        <w:rPr>
          <w:szCs w:val="24"/>
          <w:lang w:val="pl-PL"/>
        </w:rPr>
      </w:pPr>
      <w:r>
        <w:rPr>
          <w:szCs w:val="24"/>
          <w:lang w:val="en-GB"/>
        </w:rPr>
        <w:t>7</w:t>
      </w:r>
      <w:r w:rsidR="00014566" w:rsidRPr="005A0EDD">
        <w:rPr>
          <w:szCs w:val="24"/>
          <w:lang w:val="pl-PL"/>
        </w:rPr>
        <w:t>. </w:t>
      </w:r>
      <w:r w:rsidR="00E935B6" w:rsidRPr="005A0EDD">
        <w:rPr>
          <w:szCs w:val="24"/>
          <w:lang w:val="pl-PL"/>
        </w:rPr>
        <w:t xml:space="preserve">W kwietniu 2007 roku żona skarżącego opuściła małżeński dom i </w:t>
      </w:r>
      <w:r w:rsidR="00531200">
        <w:rPr>
          <w:szCs w:val="24"/>
          <w:lang w:val="pl-PL"/>
        </w:rPr>
        <w:t xml:space="preserve">przeniosła </w:t>
      </w:r>
      <w:r w:rsidR="00E935B6" w:rsidRPr="005A0EDD">
        <w:rPr>
          <w:szCs w:val="24"/>
          <w:lang w:val="pl-PL"/>
        </w:rPr>
        <w:t>się do Zakopanego z synem małżonków M., który urodził się w dniu 1 lipca 2004 r.</w:t>
      </w:r>
      <w:r w:rsidR="00014566" w:rsidRPr="005A0EDD">
        <w:rPr>
          <w:szCs w:val="24"/>
          <w:lang w:val="pl-PL"/>
        </w:rPr>
        <w:t> </w:t>
      </w:r>
    </w:p>
    <w:p w:rsidR="00E935B6" w:rsidRPr="005A0EDD" w:rsidRDefault="00E935B6" w:rsidP="00F0107B">
      <w:pPr>
        <w:pStyle w:val="ECHRPara"/>
        <w:rPr>
          <w:szCs w:val="24"/>
          <w:lang w:val="pl-PL"/>
        </w:rPr>
      </w:pPr>
      <w:r w:rsidRPr="005A0EDD">
        <w:rPr>
          <w:szCs w:val="24"/>
          <w:lang w:val="pl-PL"/>
        </w:rPr>
        <w:t xml:space="preserve"> </w:t>
      </w:r>
      <w:r w:rsidR="00156DA4">
        <w:rPr>
          <w:szCs w:val="24"/>
        </w:rPr>
        <w:t>8</w:t>
      </w:r>
      <w:r w:rsidR="00484E86" w:rsidRPr="005A0EDD">
        <w:rPr>
          <w:szCs w:val="24"/>
          <w:lang w:val="pl-PL"/>
        </w:rPr>
        <w:t>. </w:t>
      </w:r>
      <w:r w:rsidRPr="005A0EDD">
        <w:rPr>
          <w:szCs w:val="24"/>
          <w:lang w:val="pl-PL"/>
        </w:rPr>
        <w:t xml:space="preserve">W dniu 22 listopada 2007 roku skarżący złożył wniosek do Sądu Rejonowego w Zakopanem (Sąd Rejonowy) o </w:t>
      </w:r>
      <w:r w:rsidR="00EA04FC">
        <w:rPr>
          <w:szCs w:val="24"/>
          <w:lang w:val="pl-PL"/>
        </w:rPr>
        <w:t>ustalenie</w:t>
      </w:r>
      <w:r w:rsidR="00EA04FC" w:rsidRPr="005A0EDD">
        <w:rPr>
          <w:szCs w:val="24"/>
          <w:lang w:val="pl-PL"/>
        </w:rPr>
        <w:t xml:space="preserve"> </w:t>
      </w:r>
      <w:r w:rsidRPr="005A0EDD">
        <w:rPr>
          <w:szCs w:val="24"/>
          <w:lang w:val="pl-PL"/>
        </w:rPr>
        <w:t>kontaktu z dzieckiem.</w:t>
      </w:r>
    </w:p>
    <w:p w:rsidR="007A4671" w:rsidRPr="005A0EDD" w:rsidRDefault="00484E86" w:rsidP="00F0107B">
      <w:pPr>
        <w:pStyle w:val="ECHRPara"/>
        <w:rPr>
          <w:szCs w:val="24"/>
          <w:lang w:val="pl-PL"/>
        </w:rPr>
      </w:pPr>
      <w:r w:rsidRPr="005A0EDD">
        <w:rPr>
          <w:szCs w:val="24"/>
          <w:lang w:val="pl-PL"/>
        </w:rPr>
        <w:t> </w:t>
      </w:r>
      <w:r w:rsidR="00E935B6" w:rsidRPr="005A0EDD">
        <w:rPr>
          <w:szCs w:val="24"/>
          <w:lang w:val="pl-PL"/>
        </w:rPr>
        <w:t xml:space="preserve"> </w:t>
      </w:r>
      <w:r w:rsidR="00156DA4">
        <w:rPr>
          <w:szCs w:val="24"/>
        </w:rPr>
        <w:t>9</w:t>
      </w:r>
      <w:r w:rsidR="004616AD" w:rsidRPr="005A0EDD">
        <w:rPr>
          <w:szCs w:val="24"/>
          <w:lang w:val="pl-PL"/>
        </w:rPr>
        <w:t>. </w:t>
      </w:r>
      <w:r w:rsidR="00E935B6" w:rsidRPr="005A0EDD">
        <w:rPr>
          <w:szCs w:val="24"/>
          <w:lang w:val="pl-PL"/>
        </w:rPr>
        <w:t xml:space="preserve">W dniu 7 lutego 2008 roku skarżący </w:t>
      </w:r>
      <w:r w:rsidR="00EA04FC">
        <w:rPr>
          <w:szCs w:val="24"/>
          <w:lang w:val="pl-PL"/>
        </w:rPr>
        <w:t>cofnął</w:t>
      </w:r>
      <w:r w:rsidR="00EA04FC" w:rsidRPr="005A0EDD">
        <w:rPr>
          <w:szCs w:val="24"/>
          <w:lang w:val="pl-PL"/>
        </w:rPr>
        <w:t xml:space="preserve"> </w:t>
      </w:r>
      <w:r w:rsidR="00E935B6" w:rsidRPr="005A0EDD">
        <w:rPr>
          <w:szCs w:val="24"/>
          <w:lang w:val="pl-PL"/>
        </w:rPr>
        <w:t xml:space="preserve">wniosek </w:t>
      </w:r>
      <w:r w:rsidR="00EA04FC">
        <w:rPr>
          <w:szCs w:val="24"/>
          <w:lang w:val="pl-PL"/>
        </w:rPr>
        <w:t>gdyż strony ustaliły</w:t>
      </w:r>
      <w:r w:rsidR="000A2C41">
        <w:rPr>
          <w:szCs w:val="24"/>
          <w:lang w:val="pl-PL"/>
        </w:rPr>
        <w:t xml:space="preserve"> sposób kontakt</w:t>
      </w:r>
      <w:r w:rsidR="000569B0">
        <w:rPr>
          <w:szCs w:val="24"/>
          <w:lang w:val="pl-PL"/>
        </w:rPr>
        <w:t>u</w:t>
      </w:r>
      <w:r w:rsidR="000A2C41">
        <w:rPr>
          <w:szCs w:val="24"/>
          <w:lang w:val="pl-PL"/>
        </w:rPr>
        <w:t xml:space="preserve"> w drodze porozumienia</w:t>
      </w:r>
      <w:r w:rsidR="00E935B6" w:rsidRPr="005A0EDD">
        <w:rPr>
          <w:szCs w:val="24"/>
          <w:lang w:val="pl-PL"/>
        </w:rPr>
        <w:t>. W tym samym dniu Sąd Rejonowy w Zakopanem umorzył postępowanie.</w:t>
      </w:r>
      <w:r w:rsidR="004616AD" w:rsidRPr="005A0EDD">
        <w:rPr>
          <w:szCs w:val="24"/>
          <w:lang w:val="pl-PL"/>
        </w:rPr>
        <w:t> </w:t>
      </w:r>
    </w:p>
    <w:p w:rsidR="0027417C" w:rsidRPr="005A0EDD" w:rsidRDefault="00156DA4" w:rsidP="00F0107B">
      <w:pPr>
        <w:pStyle w:val="ECHRPara"/>
        <w:rPr>
          <w:szCs w:val="24"/>
          <w:lang w:val="pl-PL"/>
        </w:rPr>
      </w:pPr>
      <w:r>
        <w:rPr>
          <w:szCs w:val="24"/>
        </w:rPr>
        <w:t>10</w:t>
      </w:r>
      <w:r w:rsidR="004616AD" w:rsidRPr="005A0EDD">
        <w:rPr>
          <w:szCs w:val="24"/>
          <w:lang w:val="pl-PL"/>
        </w:rPr>
        <w:t>. </w:t>
      </w:r>
      <w:r w:rsidR="00E935B6" w:rsidRPr="005A0EDD">
        <w:rPr>
          <w:szCs w:val="24"/>
          <w:lang w:val="pl-PL"/>
        </w:rPr>
        <w:t xml:space="preserve">W dniu 4 lipca 2008 roku skarżący ponownie zwrócił się do Sądu Rejonowego w Zakopanem o uregulowanie jego kontaktów z dzieckiem. W dniu 22 sierpnia 2008 roku zwrócił się do tego samego sądu o wydanie </w:t>
      </w:r>
      <w:r w:rsidR="00AB5D29" w:rsidRPr="005A0EDD">
        <w:rPr>
          <w:szCs w:val="24"/>
          <w:lang w:val="pl-PL"/>
        </w:rPr>
        <w:t xml:space="preserve">tymczasowego </w:t>
      </w:r>
      <w:r w:rsidR="005A0EDD" w:rsidRPr="005A0EDD">
        <w:rPr>
          <w:szCs w:val="24"/>
          <w:lang w:val="pl-PL"/>
        </w:rPr>
        <w:t xml:space="preserve">zabezpieczenia </w:t>
      </w:r>
      <w:r w:rsidR="00AB5D29" w:rsidRPr="005A0EDD">
        <w:rPr>
          <w:szCs w:val="24"/>
          <w:lang w:val="pl-PL"/>
        </w:rPr>
        <w:t>kontaktów</w:t>
      </w:r>
      <w:r w:rsidR="005A0EDD" w:rsidRPr="005A0EDD">
        <w:rPr>
          <w:szCs w:val="24"/>
          <w:lang w:val="pl-PL"/>
        </w:rPr>
        <w:t xml:space="preserve"> z dzieckiem</w:t>
      </w:r>
      <w:r w:rsidR="00AB5D29" w:rsidRPr="005A0EDD">
        <w:rPr>
          <w:szCs w:val="24"/>
          <w:lang w:val="pl-PL"/>
        </w:rPr>
        <w:t>.</w:t>
      </w:r>
      <w:r w:rsidR="00E935B6" w:rsidRPr="005A0EDD">
        <w:rPr>
          <w:szCs w:val="24"/>
          <w:lang w:val="pl-PL"/>
        </w:rPr>
        <w:t xml:space="preserve"> </w:t>
      </w:r>
    </w:p>
    <w:p w:rsidR="008A50C9" w:rsidRPr="005A0EDD" w:rsidRDefault="00156DA4" w:rsidP="00F0107B">
      <w:pPr>
        <w:pStyle w:val="ECHRPara"/>
        <w:rPr>
          <w:szCs w:val="24"/>
          <w:lang w:val="pl-PL"/>
        </w:rPr>
      </w:pPr>
      <w:r>
        <w:rPr>
          <w:szCs w:val="24"/>
        </w:rPr>
        <w:t>11</w:t>
      </w:r>
      <w:r w:rsidR="002911DE" w:rsidRPr="005A0EDD">
        <w:rPr>
          <w:szCs w:val="24"/>
          <w:lang w:val="pl-PL"/>
        </w:rPr>
        <w:t>.</w:t>
      </w:r>
      <w:r w:rsidR="00AB5D29" w:rsidRPr="005A0EDD">
        <w:rPr>
          <w:szCs w:val="24"/>
          <w:lang w:val="pl-PL"/>
        </w:rPr>
        <w:t xml:space="preserve"> W dniu 3 września 2008 roku Sąd Rejonowy w Zakopanem wyd</w:t>
      </w:r>
      <w:r w:rsidR="005A0EDD" w:rsidRPr="005A0EDD">
        <w:rPr>
          <w:szCs w:val="24"/>
          <w:lang w:val="pl-PL"/>
        </w:rPr>
        <w:t>ał tymczasowe</w:t>
      </w:r>
      <w:r w:rsidR="00AB5D29" w:rsidRPr="005A0EDD">
        <w:rPr>
          <w:szCs w:val="24"/>
          <w:lang w:val="pl-PL"/>
        </w:rPr>
        <w:t xml:space="preserve"> </w:t>
      </w:r>
      <w:r w:rsidR="005A0EDD" w:rsidRPr="005A0EDD">
        <w:rPr>
          <w:szCs w:val="24"/>
          <w:lang w:val="pl-PL"/>
        </w:rPr>
        <w:t>zabezpieczenie</w:t>
      </w:r>
      <w:r w:rsidR="00AB5D29" w:rsidRPr="005A0EDD">
        <w:rPr>
          <w:szCs w:val="24"/>
          <w:lang w:val="pl-PL"/>
        </w:rPr>
        <w:t xml:space="preserve"> kontaktów</w:t>
      </w:r>
      <w:r w:rsidR="005A0EDD" w:rsidRPr="005A0EDD">
        <w:rPr>
          <w:szCs w:val="24"/>
          <w:lang w:val="pl-PL"/>
        </w:rPr>
        <w:t xml:space="preserve"> z dzieckiem</w:t>
      </w:r>
      <w:r w:rsidR="00AB5D29" w:rsidRPr="005A0EDD">
        <w:rPr>
          <w:szCs w:val="24"/>
          <w:lang w:val="pl-PL"/>
        </w:rPr>
        <w:t>. Orzekł, że skarżący może odwiedz</w:t>
      </w:r>
      <w:r w:rsidR="000A2C41">
        <w:rPr>
          <w:szCs w:val="24"/>
          <w:lang w:val="pl-PL"/>
        </w:rPr>
        <w:t>a</w:t>
      </w:r>
      <w:r w:rsidR="00AB5D29" w:rsidRPr="005A0EDD">
        <w:rPr>
          <w:szCs w:val="24"/>
          <w:lang w:val="pl-PL"/>
        </w:rPr>
        <w:t>ć dziecko w domu matki w pierwsz</w:t>
      </w:r>
      <w:r w:rsidR="000A2C41">
        <w:rPr>
          <w:szCs w:val="24"/>
          <w:lang w:val="pl-PL"/>
        </w:rPr>
        <w:t>ą</w:t>
      </w:r>
      <w:r w:rsidR="00AB5D29" w:rsidRPr="005A0EDD">
        <w:rPr>
          <w:szCs w:val="24"/>
          <w:lang w:val="pl-PL"/>
        </w:rPr>
        <w:t xml:space="preserve"> i trzecią sobotę każdego miesiąca w godzinach miedzy 14 a 19. Skarżący dostał również możliwość zabrania dziecka poza jego </w:t>
      </w:r>
      <w:r w:rsidR="000A2C41" w:rsidRPr="005A0EDD">
        <w:rPr>
          <w:szCs w:val="24"/>
          <w:lang w:val="pl-PL"/>
        </w:rPr>
        <w:t>miejsc</w:t>
      </w:r>
      <w:r w:rsidR="000A2C41">
        <w:rPr>
          <w:szCs w:val="24"/>
          <w:lang w:val="pl-PL"/>
        </w:rPr>
        <w:t>e</w:t>
      </w:r>
      <w:r w:rsidR="000A2C41" w:rsidRPr="005A0EDD">
        <w:rPr>
          <w:szCs w:val="24"/>
          <w:lang w:val="pl-PL"/>
        </w:rPr>
        <w:t xml:space="preserve"> </w:t>
      </w:r>
      <w:r w:rsidR="00AB5D29" w:rsidRPr="005A0EDD">
        <w:rPr>
          <w:szCs w:val="24"/>
          <w:lang w:val="pl-PL"/>
        </w:rPr>
        <w:t xml:space="preserve">zamieszkania w towarzystwie swojej matki. Sąd zauważył, że skarżący </w:t>
      </w:r>
      <w:r w:rsidR="001E043A">
        <w:rPr>
          <w:szCs w:val="24"/>
          <w:lang w:val="pl-PL"/>
        </w:rPr>
        <w:t>napotyka</w:t>
      </w:r>
      <w:r w:rsidR="001E043A" w:rsidRPr="005A0EDD">
        <w:rPr>
          <w:szCs w:val="24"/>
          <w:lang w:val="pl-PL"/>
        </w:rPr>
        <w:t xml:space="preserve"> </w:t>
      </w:r>
      <w:r w:rsidR="00AB5D29" w:rsidRPr="005A0EDD">
        <w:rPr>
          <w:szCs w:val="24"/>
          <w:lang w:val="pl-PL"/>
        </w:rPr>
        <w:t xml:space="preserve">trudności w uzyskaniu stałego kontaktu z synem i że nie widział swojego dziecka od lipca 2008 roku. Ponadto sąd zwrócił uwagę, że </w:t>
      </w:r>
      <w:r w:rsidR="008A50C9" w:rsidRPr="005A0EDD">
        <w:rPr>
          <w:szCs w:val="24"/>
          <w:lang w:val="pl-PL"/>
        </w:rPr>
        <w:t xml:space="preserve">w chwili, gdy miały miejsce okoliczności leżące u podstaw sporu, </w:t>
      </w:r>
      <w:r w:rsidR="00AB5D29" w:rsidRPr="005A0EDD">
        <w:rPr>
          <w:szCs w:val="24"/>
          <w:lang w:val="pl-PL"/>
        </w:rPr>
        <w:t xml:space="preserve">nie zostało ustalone, czy </w:t>
      </w:r>
      <w:r w:rsidR="001E043A">
        <w:rPr>
          <w:szCs w:val="24"/>
          <w:lang w:val="pl-PL"/>
        </w:rPr>
        <w:t>skarżącemu</w:t>
      </w:r>
      <w:r w:rsidR="001E043A" w:rsidRPr="005A0EDD">
        <w:rPr>
          <w:szCs w:val="24"/>
          <w:lang w:val="pl-PL"/>
        </w:rPr>
        <w:t xml:space="preserve"> </w:t>
      </w:r>
      <w:r w:rsidR="00AB5D29" w:rsidRPr="005A0EDD">
        <w:rPr>
          <w:szCs w:val="24"/>
          <w:lang w:val="pl-PL"/>
        </w:rPr>
        <w:t xml:space="preserve">może zostać przyznany dostęp </w:t>
      </w:r>
      <w:r w:rsidR="008A50C9" w:rsidRPr="005A0EDD">
        <w:rPr>
          <w:szCs w:val="24"/>
          <w:lang w:val="pl-PL"/>
        </w:rPr>
        <w:t xml:space="preserve">do dziecka </w:t>
      </w:r>
      <w:r w:rsidR="00AB5D29" w:rsidRPr="005A0EDD">
        <w:rPr>
          <w:szCs w:val="24"/>
          <w:lang w:val="pl-PL"/>
        </w:rPr>
        <w:t>bez obecność matki.</w:t>
      </w:r>
      <w:r w:rsidR="002911DE" w:rsidRPr="005A0EDD">
        <w:rPr>
          <w:szCs w:val="24"/>
          <w:lang w:val="pl-PL"/>
        </w:rPr>
        <w:t>  </w:t>
      </w:r>
    </w:p>
    <w:p w:rsidR="008A50C9" w:rsidRPr="005A0EDD" w:rsidRDefault="00156DA4" w:rsidP="00F0107B">
      <w:pPr>
        <w:pStyle w:val="ECHRPara"/>
        <w:rPr>
          <w:szCs w:val="24"/>
          <w:lang w:val="pl-PL"/>
        </w:rPr>
      </w:pPr>
      <w:r>
        <w:rPr>
          <w:szCs w:val="24"/>
        </w:rPr>
        <w:t>12</w:t>
      </w:r>
      <w:r w:rsidR="004C224E" w:rsidRPr="005A0EDD">
        <w:rPr>
          <w:szCs w:val="24"/>
          <w:lang w:val="pl-PL"/>
        </w:rPr>
        <w:t>. </w:t>
      </w:r>
      <w:r w:rsidR="008A50C9" w:rsidRPr="005A0EDD">
        <w:rPr>
          <w:szCs w:val="24"/>
          <w:lang w:val="pl-PL"/>
        </w:rPr>
        <w:t>W międzyczasie, w dniu 29 sierpnia 2008 roku żona skarżącego złożyła</w:t>
      </w:r>
      <w:r w:rsidR="0029419F">
        <w:rPr>
          <w:szCs w:val="24"/>
          <w:lang w:val="pl-PL"/>
        </w:rPr>
        <w:t xml:space="preserve"> do</w:t>
      </w:r>
      <w:r w:rsidR="008A50C9" w:rsidRPr="005A0EDD">
        <w:rPr>
          <w:szCs w:val="24"/>
          <w:lang w:val="pl-PL"/>
        </w:rPr>
        <w:t xml:space="preserve"> Sąd</w:t>
      </w:r>
      <w:r w:rsidR="0029419F">
        <w:rPr>
          <w:szCs w:val="24"/>
          <w:lang w:val="pl-PL"/>
        </w:rPr>
        <w:t>u</w:t>
      </w:r>
      <w:r w:rsidR="008A50C9" w:rsidRPr="005A0EDD">
        <w:rPr>
          <w:szCs w:val="24"/>
          <w:lang w:val="pl-PL"/>
        </w:rPr>
        <w:t xml:space="preserve"> Okręgow</w:t>
      </w:r>
      <w:r w:rsidR="0029419F">
        <w:rPr>
          <w:szCs w:val="24"/>
          <w:lang w:val="pl-PL"/>
        </w:rPr>
        <w:t>ego</w:t>
      </w:r>
      <w:r w:rsidR="008A50C9" w:rsidRPr="005A0EDD">
        <w:rPr>
          <w:szCs w:val="24"/>
          <w:lang w:val="pl-PL"/>
        </w:rPr>
        <w:t xml:space="preserve"> w  Nowym Sączu</w:t>
      </w:r>
      <w:r w:rsidR="0029419F">
        <w:rPr>
          <w:szCs w:val="24"/>
          <w:lang w:val="pl-PL"/>
        </w:rPr>
        <w:t xml:space="preserve"> </w:t>
      </w:r>
      <w:r w:rsidR="008A50C9" w:rsidRPr="005A0EDD">
        <w:rPr>
          <w:szCs w:val="24"/>
          <w:lang w:val="pl-PL"/>
        </w:rPr>
        <w:t xml:space="preserve"> </w:t>
      </w:r>
      <w:r w:rsidR="0029419F" w:rsidRPr="0029419F">
        <w:rPr>
          <w:szCs w:val="24"/>
          <w:lang w:val="pl-PL"/>
        </w:rPr>
        <w:t>wniosek o</w:t>
      </w:r>
      <w:r w:rsidR="0029419F">
        <w:rPr>
          <w:szCs w:val="24"/>
          <w:lang w:val="pl-PL"/>
        </w:rPr>
        <w:t xml:space="preserve"> orzeczenie</w:t>
      </w:r>
      <w:r w:rsidR="0029419F" w:rsidRPr="0029419F">
        <w:rPr>
          <w:szCs w:val="24"/>
          <w:lang w:val="pl-PL"/>
        </w:rPr>
        <w:t xml:space="preserve"> separacj</w:t>
      </w:r>
      <w:r w:rsidR="0029419F">
        <w:rPr>
          <w:szCs w:val="24"/>
          <w:lang w:val="pl-PL"/>
        </w:rPr>
        <w:t>i z winy skarżącego.</w:t>
      </w:r>
      <w:r w:rsidR="0029419F" w:rsidRPr="0029419F">
        <w:rPr>
          <w:szCs w:val="24"/>
          <w:lang w:val="pl-PL"/>
        </w:rPr>
        <w:t xml:space="preserve"> </w:t>
      </w:r>
      <w:r w:rsidR="0029419F">
        <w:rPr>
          <w:szCs w:val="24"/>
          <w:lang w:val="pl-PL"/>
        </w:rPr>
        <w:t>Wnosiła</w:t>
      </w:r>
      <w:r w:rsidR="0029419F" w:rsidRPr="005A0EDD">
        <w:rPr>
          <w:szCs w:val="24"/>
          <w:lang w:val="pl-PL"/>
        </w:rPr>
        <w:t xml:space="preserve"> </w:t>
      </w:r>
      <w:r w:rsidR="003C2726" w:rsidRPr="005A0EDD">
        <w:rPr>
          <w:szCs w:val="24"/>
          <w:lang w:val="pl-PL"/>
        </w:rPr>
        <w:t>o przyznane prawa do opieki nad synem gdyż</w:t>
      </w:r>
      <w:r w:rsidR="008A50C9" w:rsidRPr="005A0EDD">
        <w:rPr>
          <w:szCs w:val="24"/>
          <w:lang w:val="pl-PL"/>
        </w:rPr>
        <w:t xml:space="preserve"> dziecko ma </w:t>
      </w:r>
      <w:r w:rsidR="006061FD">
        <w:rPr>
          <w:szCs w:val="24"/>
          <w:lang w:val="pl-PL"/>
        </w:rPr>
        <w:t xml:space="preserve"> z nią </w:t>
      </w:r>
      <w:r w:rsidR="008A50C9" w:rsidRPr="005A0EDD">
        <w:rPr>
          <w:szCs w:val="24"/>
          <w:lang w:val="pl-PL"/>
        </w:rPr>
        <w:t xml:space="preserve">swoje miejsce zamieszkania. </w:t>
      </w:r>
      <w:r w:rsidR="003C2726" w:rsidRPr="005A0EDD">
        <w:rPr>
          <w:szCs w:val="24"/>
          <w:lang w:val="pl-PL"/>
        </w:rPr>
        <w:t>Żona skarżącego</w:t>
      </w:r>
      <w:r w:rsidR="008A50C9" w:rsidRPr="005A0EDD">
        <w:rPr>
          <w:szCs w:val="24"/>
          <w:lang w:val="pl-PL"/>
        </w:rPr>
        <w:t xml:space="preserve"> zwróciła się do sądu </w:t>
      </w:r>
      <w:r w:rsidR="006061FD">
        <w:rPr>
          <w:szCs w:val="24"/>
          <w:lang w:val="pl-PL"/>
        </w:rPr>
        <w:t xml:space="preserve"> również </w:t>
      </w:r>
      <w:r w:rsidR="008A50C9" w:rsidRPr="005A0EDD">
        <w:rPr>
          <w:szCs w:val="24"/>
          <w:lang w:val="pl-PL"/>
        </w:rPr>
        <w:t>o dopuszczenie</w:t>
      </w:r>
      <w:r w:rsidR="00251B43">
        <w:rPr>
          <w:szCs w:val="24"/>
          <w:lang w:val="pl-PL"/>
        </w:rPr>
        <w:t xml:space="preserve"> dowodu z</w:t>
      </w:r>
      <w:r w:rsidR="008A50C9" w:rsidRPr="005A0EDD">
        <w:rPr>
          <w:szCs w:val="24"/>
          <w:lang w:val="pl-PL"/>
        </w:rPr>
        <w:t xml:space="preserve"> </w:t>
      </w:r>
      <w:r w:rsidR="003C2726" w:rsidRPr="005A0EDD">
        <w:rPr>
          <w:szCs w:val="24"/>
          <w:lang w:val="pl-PL"/>
        </w:rPr>
        <w:t>zeznań</w:t>
      </w:r>
      <w:r w:rsidR="008A50C9" w:rsidRPr="005A0EDD">
        <w:rPr>
          <w:szCs w:val="24"/>
          <w:lang w:val="pl-PL"/>
        </w:rPr>
        <w:t xml:space="preserve"> dziewięciu świadków.</w:t>
      </w:r>
    </w:p>
    <w:p w:rsidR="007A4671" w:rsidRPr="005A0EDD" w:rsidRDefault="00934D91" w:rsidP="000540DB">
      <w:pPr>
        <w:pStyle w:val="ECHRPara"/>
        <w:rPr>
          <w:szCs w:val="24"/>
          <w:lang w:val="pl-PL"/>
        </w:rPr>
      </w:pPr>
      <w:r w:rsidRPr="005A0EDD">
        <w:rPr>
          <w:szCs w:val="24"/>
        </w:rPr>
        <w:fldChar w:fldCharType="begin"/>
      </w:r>
      <w:r w:rsidR="00497056" w:rsidRPr="005A0EDD">
        <w:rPr>
          <w:szCs w:val="24"/>
          <w:lang w:val="pl-PL"/>
        </w:rPr>
        <w:instrText xml:space="preserve"> SEQ level0 \*arabic</w:instrText>
      </w:r>
      <w:r w:rsidRPr="005A0EDD">
        <w:rPr>
          <w:szCs w:val="24"/>
        </w:rPr>
        <w:fldChar w:fldCharType="separate"/>
      </w:r>
      <w:r w:rsidR="00156DA4">
        <w:rPr>
          <w:noProof/>
          <w:szCs w:val="24"/>
          <w:lang w:val="pl-PL"/>
        </w:rPr>
        <w:t>13</w:t>
      </w:r>
      <w:r w:rsidRPr="005A0EDD">
        <w:rPr>
          <w:noProof/>
          <w:szCs w:val="24"/>
        </w:rPr>
        <w:fldChar w:fldCharType="end"/>
      </w:r>
      <w:r w:rsidR="00EC39ED" w:rsidRPr="005A0EDD">
        <w:rPr>
          <w:szCs w:val="24"/>
          <w:lang w:val="pl-PL"/>
        </w:rPr>
        <w:t>.  </w:t>
      </w:r>
      <w:r w:rsidR="003C2726" w:rsidRPr="005A0EDD">
        <w:rPr>
          <w:szCs w:val="24"/>
          <w:lang w:val="pl-PL"/>
        </w:rPr>
        <w:t xml:space="preserve">W dniu 20 października 2008 roku skarżący złożył wniosek o </w:t>
      </w:r>
      <w:r w:rsidR="00C854F3">
        <w:rPr>
          <w:szCs w:val="24"/>
          <w:lang w:val="pl-PL"/>
        </w:rPr>
        <w:t>orzeczenie separacji z winy żony.</w:t>
      </w:r>
      <w:r w:rsidR="003C2726" w:rsidRPr="005A0EDD">
        <w:rPr>
          <w:szCs w:val="24"/>
          <w:lang w:val="pl-PL"/>
        </w:rPr>
        <w:t xml:space="preserve"> Zwrócił się także do sądu o dopuszczenie </w:t>
      </w:r>
      <w:r w:rsidR="00C854F3">
        <w:rPr>
          <w:szCs w:val="24"/>
          <w:lang w:val="pl-PL"/>
        </w:rPr>
        <w:t xml:space="preserve">dowodu z </w:t>
      </w:r>
      <w:r w:rsidR="003C2726" w:rsidRPr="005A0EDD">
        <w:rPr>
          <w:szCs w:val="24"/>
          <w:lang w:val="pl-PL"/>
        </w:rPr>
        <w:t>zeznań dwudziestu dwóch świadków.</w:t>
      </w:r>
    </w:p>
    <w:p w:rsidR="000540DB" w:rsidRPr="005A0EDD" w:rsidRDefault="00934D91" w:rsidP="00F0107B">
      <w:pPr>
        <w:pStyle w:val="ECHRPara"/>
        <w:rPr>
          <w:szCs w:val="24"/>
          <w:lang w:val="pl-PL"/>
        </w:rPr>
      </w:pPr>
      <w:r w:rsidRPr="005A0EDD">
        <w:rPr>
          <w:szCs w:val="24"/>
        </w:rPr>
        <w:fldChar w:fldCharType="begin"/>
      </w:r>
      <w:r w:rsidR="00497056" w:rsidRPr="00B706A4">
        <w:rPr>
          <w:szCs w:val="24"/>
          <w:lang w:val="pl-PL"/>
        </w:rPr>
        <w:instrText xml:space="preserve"> SEQ level0 \*arabic </w:instrText>
      </w:r>
      <w:r w:rsidRPr="005A0EDD">
        <w:rPr>
          <w:szCs w:val="24"/>
        </w:rPr>
        <w:fldChar w:fldCharType="separate"/>
      </w:r>
      <w:r w:rsidR="00972E56">
        <w:rPr>
          <w:noProof/>
          <w:szCs w:val="24"/>
          <w:lang w:val="pl-PL"/>
        </w:rPr>
        <w:t>1</w:t>
      </w:r>
      <w:r w:rsidR="00156DA4">
        <w:rPr>
          <w:noProof/>
          <w:szCs w:val="24"/>
          <w:lang w:val="pl-PL"/>
        </w:rPr>
        <w:t>4</w:t>
      </w:r>
      <w:r w:rsidRPr="005A0EDD">
        <w:rPr>
          <w:noProof/>
          <w:szCs w:val="24"/>
        </w:rPr>
        <w:fldChar w:fldCharType="end"/>
      </w:r>
      <w:r w:rsidR="0014205B" w:rsidRPr="00B706A4">
        <w:rPr>
          <w:szCs w:val="24"/>
          <w:lang w:val="pl-PL"/>
        </w:rPr>
        <w:t>.  </w:t>
      </w:r>
      <w:r w:rsidR="000540DB" w:rsidRPr="005A0EDD">
        <w:rPr>
          <w:szCs w:val="24"/>
          <w:lang w:val="pl-PL"/>
        </w:rPr>
        <w:t>W dniu 21 października 2008 roku sprawa została przekazana do Sądu Okręgowego w Siedlcach.</w:t>
      </w:r>
    </w:p>
    <w:p w:rsidR="00367FB7" w:rsidRPr="005A0EDD" w:rsidRDefault="00934D91" w:rsidP="00F0107B">
      <w:pPr>
        <w:pStyle w:val="ECHRPara"/>
        <w:rPr>
          <w:szCs w:val="24"/>
          <w:lang w:val="pl-PL"/>
        </w:rPr>
      </w:pPr>
      <w:r w:rsidRPr="005A0EDD">
        <w:rPr>
          <w:szCs w:val="24"/>
        </w:rPr>
        <w:fldChar w:fldCharType="begin"/>
      </w:r>
      <w:r w:rsidR="00497056" w:rsidRPr="005A0EDD">
        <w:rPr>
          <w:szCs w:val="24"/>
          <w:lang w:val="pl-PL"/>
        </w:rPr>
        <w:instrText xml:space="preserve"> SEQ level0 \*arabic </w:instrText>
      </w:r>
      <w:r w:rsidRPr="005A0EDD">
        <w:rPr>
          <w:szCs w:val="24"/>
        </w:rPr>
        <w:fldChar w:fldCharType="separate"/>
      </w:r>
      <w:r w:rsidR="00972E56">
        <w:rPr>
          <w:noProof/>
          <w:szCs w:val="24"/>
          <w:lang w:val="pl-PL"/>
        </w:rPr>
        <w:t>1</w:t>
      </w:r>
      <w:r w:rsidR="00156DA4">
        <w:rPr>
          <w:noProof/>
          <w:szCs w:val="24"/>
          <w:lang w:val="pl-PL"/>
        </w:rPr>
        <w:t>5</w:t>
      </w:r>
      <w:r w:rsidRPr="005A0EDD">
        <w:rPr>
          <w:noProof/>
          <w:szCs w:val="24"/>
        </w:rPr>
        <w:fldChar w:fldCharType="end"/>
      </w:r>
      <w:r w:rsidR="0014205B" w:rsidRPr="005A0EDD">
        <w:rPr>
          <w:szCs w:val="24"/>
          <w:lang w:val="pl-PL"/>
        </w:rPr>
        <w:t>. </w:t>
      </w:r>
      <w:r w:rsidR="00367FB7" w:rsidRPr="005A0EDD">
        <w:rPr>
          <w:szCs w:val="24"/>
          <w:lang w:val="pl-PL"/>
        </w:rPr>
        <w:t xml:space="preserve">W dniu 23 lutego 2009 roku skarżący wniósł do Sądu Okręgowego w Siedlcach </w:t>
      </w:r>
      <w:r w:rsidR="00C854F3">
        <w:rPr>
          <w:szCs w:val="24"/>
          <w:lang w:val="pl-PL"/>
        </w:rPr>
        <w:t>pozew o rozwód z winy żony</w:t>
      </w:r>
      <w:r w:rsidR="00367FB7" w:rsidRPr="005A0EDD">
        <w:rPr>
          <w:szCs w:val="24"/>
          <w:lang w:val="pl-PL"/>
        </w:rPr>
        <w:t xml:space="preserve">. Skarżący też wnioskował, by sąd przyznał mu prawo </w:t>
      </w:r>
      <w:r w:rsidR="00F73716">
        <w:rPr>
          <w:szCs w:val="24"/>
          <w:lang w:val="pl-PL"/>
        </w:rPr>
        <w:t xml:space="preserve"> do </w:t>
      </w:r>
      <w:r w:rsidR="00367FB7" w:rsidRPr="005A0EDD">
        <w:rPr>
          <w:szCs w:val="24"/>
          <w:lang w:val="pl-PL"/>
        </w:rPr>
        <w:t xml:space="preserve">opieki nad synem i </w:t>
      </w:r>
      <w:r w:rsidR="00F73716">
        <w:rPr>
          <w:szCs w:val="24"/>
          <w:lang w:val="pl-PL"/>
        </w:rPr>
        <w:t>ustanowił</w:t>
      </w:r>
      <w:r w:rsidR="00367FB7" w:rsidRPr="005A0EDD">
        <w:rPr>
          <w:szCs w:val="24"/>
          <w:lang w:val="pl-PL"/>
        </w:rPr>
        <w:t xml:space="preserve"> miejsce zamieszkania dziecka </w:t>
      </w:r>
      <w:r w:rsidR="00F73716">
        <w:rPr>
          <w:szCs w:val="24"/>
          <w:lang w:val="pl-PL"/>
        </w:rPr>
        <w:t>przy skarżącym</w:t>
      </w:r>
      <w:r w:rsidR="00367FB7" w:rsidRPr="005A0EDD">
        <w:rPr>
          <w:szCs w:val="24"/>
          <w:lang w:val="pl-PL"/>
        </w:rPr>
        <w:t>. W tym samym dniu zwrócił się także do sądu o wydanie</w:t>
      </w:r>
      <w:r w:rsidR="00F73716">
        <w:rPr>
          <w:szCs w:val="24"/>
          <w:lang w:val="pl-PL"/>
        </w:rPr>
        <w:t xml:space="preserve"> zarządzenia</w:t>
      </w:r>
      <w:r w:rsidR="00367FB7" w:rsidRPr="005A0EDD">
        <w:rPr>
          <w:szCs w:val="24"/>
          <w:lang w:val="pl-PL"/>
        </w:rPr>
        <w:t xml:space="preserve"> tymczasowego </w:t>
      </w:r>
      <w:r w:rsidR="00F73716">
        <w:rPr>
          <w:szCs w:val="24"/>
          <w:lang w:val="pl-PL"/>
        </w:rPr>
        <w:t xml:space="preserve">w przedmiocie </w:t>
      </w:r>
      <w:r w:rsidR="005A0EDD" w:rsidRPr="005A0EDD">
        <w:rPr>
          <w:szCs w:val="24"/>
          <w:lang w:val="pl-PL"/>
        </w:rPr>
        <w:t>zabezpieczenia</w:t>
      </w:r>
      <w:r w:rsidR="00367FB7" w:rsidRPr="005A0EDD">
        <w:rPr>
          <w:szCs w:val="24"/>
          <w:lang w:val="pl-PL"/>
        </w:rPr>
        <w:t xml:space="preserve"> kontakt</w:t>
      </w:r>
      <w:r w:rsidR="005A0EDD" w:rsidRPr="005A0EDD">
        <w:rPr>
          <w:szCs w:val="24"/>
          <w:lang w:val="pl-PL"/>
        </w:rPr>
        <w:t>ów z dzieckiem</w:t>
      </w:r>
      <w:r w:rsidR="00367FB7" w:rsidRPr="005A0EDD">
        <w:rPr>
          <w:szCs w:val="24"/>
          <w:lang w:val="pl-PL"/>
        </w:rPr>
        <w:t xml:space="preserve"> na czas trwania postępowania rozwodowego.</w:t>
      </w:r>
    </w:p>
    <w:p w:rsidR="00B23782" w:rsidRPr="005A0EDD" w:rsidRDefault="0014205B" w:rsidP="00F0107B">
      <w:pPr>
        <w:pStyle w:val="ECHRPara"/>
        <w:rPr>
          <w:szCs w:val="24"/>
          <w:lang w:val="pl-PL"/>
        </w:rPr>
      </w:pPr>
      <w:r w:rsidRPr="005A0EDD">
        <w:rPr>
          <w:szCs w:val="24"/>
          <w:lang w:val="pl-PL"/>
        </w:rPr>
        <w:lastRenderedPageBreak/>
        <w:t> </w:t>
      </w:r>
      <w:r w:rsidR="00934D91" w:rsidRPr="005A0EDD">
        <w:rPr>
          <w:szCs w:val="24"/>
        </w:rPr>
        <w:fldChar w:fldCharType="begin"/>
      </w:r>
      <w:r w:rsidR="00497056" w:rsidRPr="005A0EDD">
        <w:rPr>
          <w:szCs w:val="24"/>
          <w:lang w:val="pl-PL"/>
        </w:rPr>
        <w:instrText xml:space="preserve"> SEQ level0 \*arabic </w:instrText>
      </w:r>
      <w:r w:rsidR="00934D91" w:rsidRPr="005A0EDD">
        <w:rPr>
          <w:szCs w:val="24"/>
        </w:rPr>
        <w:fldChar w:fldCharType="separate"/>
      </w:r>
      <w:r w:rsidR="00972E56">
        <w:rPr>
          <w:noProof/>
          <w:szCs w:val="24"/>
          <w:lang w:val="pl-PL"/>
        </w:rPr>
        <w:t>1</w:t>
      </w:r>
      <w:r w:rsidR="00156DA4">
        <w:rPr>
          <w:noProof/>
          <w:szCs w:val="24"/>
          <w:lang w:val="pl-PL"/>
        </w:rPr>
        <w:t>6</w:t>
      </w:r>
      <w:r w:rsidR="00934D91" w:rsidRPr="005A0EDD">
        <w:rPr>
          <w:noProof/>
          <w:szCs w:val="24"/>
        </w:rPr>
        <w:fldChar w:fldCharType="end"/>
      </w:r>
      <w:r w:rsidR="001D17C0" w:rsidRPr="005A0EDD">
        <w:rPr>
          <w:szCs w:val="24"/>
          <w:lang w:val="pl-PL"/>
        </w:rPr>
        <w:t>.  </w:t>
      </w:r>
      <w:r w:rsidR="00F80A6D">
        <w:rPr>
          <w:szCs w:val="24"/>
          <w:lang w:val="pl-PL"/>
        </w:rPr>
        <w:t>Sprawy o rozwód i o separację</w:t>
      </w:r>
      <w:r w:rsidR="00B23782" w:rsidRPr="005A0EDD">
        <w:rPr>
          <w:szCs w:val="24"/>
          <w:lang w:val="pl-PL"/>
        </w:rPr>
        <w:t xml:space="preserve"> zostały połączone i </w:t>
      </w:r>
      <w:r w:rsidR="00F80A6D" w:rsidRPr="005A0EDD">
        <w:rPr>
          <w:szCs w:val="24"/>
          <w:lang w:val="pl-PL"/>
        </w:rPr>
        <w:t>pierwsz</w:t>
      </w:r>
      <w:r w:rsidR="00F80A6D">
        <w:rPr>
          <w:szCs w:val="24"/>
          <w:lang w:val="pl-PL"/>
        </w:rPr>
        <w:t>y termin</w:t>
      </w:r>
      <w:r w:rsidR="00F80A6D" w:rsidRPr="005A0EDD">
        <w:rPr>
          <w:szCs w:val="24"/>
          <w:lang w:val="pl-PL"/>
        </w:rPr>
        <w:t xml:space="preserve"> rozpraw</w:t>
      </w:r>
      <w:r w:rsidR="00F80A6D">
        <w:rPr>
          <w:szCs w:val="24"/>
          <w:lang w:val="pl-PL"/>
        </w:rPr>
        <w:t>y</w:t>
      </w:r>
      <w:r w:rsidR="00F80A6D" w:rsidRPr="005A0EDD">
        <w:rPr>
          <w:szCs w:val="24"/>
          <w:lang w:val="pl-PL"/>
        </w:rPr>
        <w:t xml:space="preserve"> </w:t>
      </w:r>
      <w:r w:rsidR="00B23782" w:rsidRPr="005A0EDD">
        <w:rPr>
          <w:szCs w:val="24"/>
          <w:lang w:val="pl-PL"/>
        </w:rPr>
        <w:t xml:space="preserve">został </w:t>
      </w:r>
      <w:r w:rsidR="00F80A6D" w:rsidRPr="005A0EDD">
        <w:rPr>
          <w:szCs w:val="24"/>
          <w:lang w:val="pl-PL"/>
        </w:rPr>
        <w:t>zaplanowan</w:t>
      </w:r>
      <w:r w:rsidR="00F80A6D">
        <w:rPr>
          <w:szCs w:val="24"/>
          <w:lang w:val="pl-PL"/>
        </w:rPr>
        <w:t>y</w:t>
      </w:r>
      <w:r w:rsidR="00F80A6D" w:rsidRPr="005A0EDD">
        <w:rPr>
          <w:szCs w:val="24"/>
          <w:lang w:val="pl-PL"/>
        </w:rPr>
        <w:t xml:space="preserve"> </w:t>
      </w:r>
      <w:r w:rsidR="00B23782" w:rsidRPr="005A0EDD">
        <w:rPr>
          <w:szCs w:val="24"/>
          <w:lang w:val="pl-PL"/>
        </w:rPr>
        <w:t xml:space="preserve">na 30 czerwca 2009 roku. Następnie, na </w:t>
      </w:r>
      <w:r w:rsidR="00F80A6D">
        <w:rPr>
          <w:szCs w:val="24"/>
          <w:lang w:val="pl-PL"/>
        </w:rPr>
        <w:t>wniosek</w:t>
      </w:r>
      <w:r w:rsidR="00F80A6D" w:rsidRPr="005A0EDD">
        <w:rPr>
          <w:szCs w:val="24"/>
          <w:lang w:val="pl-PL"/>
        </w:rPr>
        <w:t xml:space="preserve"> </w:t>
      </w:r>
      <w:r w:rsidR="00B23782" w:rsidRPr="005A0EDD">
        <w:rPr>
          <w:szCs w:val="24"/>
          <w:lang w:val="pl-PL"/>
        </w:rPr>
        <w:t>żony skarżącego, rozprawa została odroczona do dnia 25 sierpnia 2009 roku. Sąd wyznaczył kuratora sądowego w celu przeprowadzenia wywiadu środowiskowego w miejscu zamieszkania</w:t>
      </w:r>
      <w:r w:rsidR="0010488C">
        <w:rPr>
          <w:szCs w:val="24"/>
          <w:lang w:val="pl-PL"/>
        </w:rPr>
        <w:t xml:space="preserve"> dziecka.</w:t>
      </w:r>
      <w:r w:rsidR="00B23782" w:rsidRPr="005A0EDD">
        <w:rPr>
          <w:szCs w:val="24"/>
          <w:lang w:val="pl-PL"/>
        </w:rPr>
        <w:t xml:space="preserve"> </w:t>
      </w:r>
    </w:p>
    <w:p w:rsidR="00B23782" w:rsidRPr="005A0EDD" w:rsidRDefault="00934D91" w:rsidP="00F0107B">
      <w:pPr>
        <w:pStyle w:val="ECHRPara"/>
        <w:rPr>
          <w:szCs w:val="24"/>
          <w:u w:val="single"/>
          <w:lang w:val="pl-PL"/>
        </w:rPr>
      </w:pPr>
      <w:r w:rsidRPr="005A0EDD">
        <w:rPr>
          <w:szCs w:val="24"/>
        </w:rPr>
        <w:fldChar w:fldCharType="begin"/>
      </w:r>
      <w:r w:rsidR="00497056" w:rsidRPr="005A0EDD">
        <w:rPr>
          <w:szCs w:val="24"/>
          <w:lang w:val="pl-PL"/>
        </w:rPr>
        <w:instrText xml:space="preserve"> SEQ level0 \*arabic </w:instrText>
      </w:r>
      <w:r w:rsidRPr="005A0EDD">
        <w:rPr>
          <w:szCs w:val="24"/>
        </w:rPr>
        <w:fldChar w:fldCharType="separate"/>
      </w:r>
      <w:r w:rsidR="00972E56">
        <w:rPr>
          <w:noProof/>
          <w:szCs w:val="24"/>
          <w:lang w:val="pl-PL"/>
        </w:rPr>
        <w:t>1</w:t>
      </w:r>
      <w:r w:rsidR="00156DA4">
        <w:rPr>
          <w:noProof/>
          <w:szCs w:val="24"/>
          <w:lang w:val="pl-PL"/>
        </w:rPr>
        <w:t>7</w:t>
      </w:r>
      <w:r w:rsidRPr="005A0EDD">
        <w:rPr>
          <w:noProof/>
          <w:szCs w:val="24"/>
        </w:rPr>
        <w:fldChar w:fldCharType="end"/>
      </w:r>
      <w:r w:rsidR="00F4668B" w:rsidRPr="005A0EDD">
        <w:rPr>
          <w:szCs w:val="24"/>
          <w:lang w:val="pl-PL"/>
        </w:rPr>
        <w:t>.</w:t>
      </w:r>
      <w:r w:rsidR="00B23782" w:rsidRPr="005A0EDD">
        <w:rPr>
          <w:szCs w:val="24"/>
          <w:lang w:val="pl-PL"/>
        </w:rPr>
        <w:t> </w:t>
      </w:r>
      <w:r w:rsidR="00FD05C0">
        <w:rPr>
          <w:szCs w:val="24"/>
          <w:lang w:val="pl-PL"/>
        </w:rPr>
        <w:t xml:space="preserve"> Termin pierwszej</w:t>
      </w:r>
      <w:r w:rsidR="00FD05C0" w:rsidRPr="005A0EDD">
        <w:rPr>
          <w:szCs w:val="24"/>
          <w:lang w:val="pl-PL"/>
        </w:rPr>
        <w:t xml:space="preserve"> </w:t>
      </w:r>
      <w:r w:rsidR="00B23782" w:rsidRPr="005A0EDD">
        <w:rPr>
          <w:szCs w:val="24"/>
          <w:lang w:val="pl-PL"/>
        </w:rPr>
        <w:t>rozpraw</w:t>
      </w:r>
      <w:r w:rsidR="00FD05C0">
        <w:rPr>
          <w:szCs w:val="24"/>
          <w:lang w:val="pl-PL"/>
        </w:rPr>
        <w:t>y</w:t>
      </w:r>
      <w:r w:rsidR="00B23782" w:rsidRPr="005A0EDD">
        <w:rPr>
          <w:szCs w:val="24"/>
          <w:lang w:val="pl-PL"/>
        </w:rPr>
        <w:t xml:space="preserve"> w sprawie rozwodowej odbył się w Sądzie </w:t>
      </w:r>
      <w:r w:rsidR="00FD05C0">
        <w:rPr>
          <w:szCs w:val="24"/>
          <w:lang w:val="pl-PL"/>
        </w:rPr>
        <w:t>Okręgowym</w:t>
      </w:r>
      <w:r w:rsidR="00FD05C0" w:rsidRPr="005A0EDD">
        <w:rPr>
          <w:szCs w:val="24"/>
          <w:lang w:val="pl-PL"/>
        </w:rPr>
        <w:t xml:space="preserve"> </w:t>
      </w:r>
      <w:r w:rsidR="00B23782" w:rsidRPr="005A0EDD">
        <w:rPr>
          <w:szCs w:val="24"/>
          <w:lang w:val="pl-PL"/>
        </w:rPr>
        <w:t>w Siedlcach w dniu 25 sierpnia 2009 roku. Sąd przesłuchał obydwie strony.</w:t>
      </w:r>
    </w:p>
    <w:p w:rsidR="007B730A" w:rsidRPr="005A0EDD" w:rsidRDefault="00B23782" w:rsidP="00F0107B">
      <w:pPr>
        <w:pStyle w:val="ECHRPara"/>
        <w:rPr>
          <w:szCs w:val="24"/>
          <w:u w:val="single"/>
          <w:lang w:val="pl-PL"/>
        </w:rPr>
      </w:pPr>
      <w:r w:rsidRPr="005A0EDD">
        <w:rPr>
          <w:szCs w:val="24"/>
          <w:lang w:val="pl-PL"/>
        </w:rPr>
        <w:t xml:space="preserve"> </w:t>
      </w:r>
      <w:r w:rsidR="00934D91" w:rsidRPr="005A0EDD">
        <w:rPr>
          <w:szCs w:val="24"/>
        </w:rPr>
        <w:fldChar w:fldCharType="begin"/>
      </w:r>
      <w:r w:rsidR="00497056" w:rsidRPr="005A0EDD">
        <w:rPr>
          <w:szCs w:val="24"/>
          <w:lang w:val="pl-PL"/>
        </w:rPr>
        <w:instrText xml:space="preserve"> SEQ level0 \*arabic</w:instrText>
      </w:r>
      <w:r w:rsidR="00934D91" w:rsidRPr="005A0EDD">
        <w:rPr>
          <w:szCs w:val="24"/>
        </w:rPr>
        <w:fldChar w:fldCharType="separate"/>
      </w:r>
      <w:r w:rsidR="00972E56">
        <w:rPr>
          <w:noProof/>
          <w:szCs w:val="24"/>
          <w:lang w:val="pl-PL"/>
        </w:rPr>
        <w:t>1</w:t>
      </w:r>
      <w:r w:rsidR="00156DA4">
        <w:rPr>
          <w:noProof/>
          <w:szCs w:val="24"/>
          <w:lang w:val="pl-PL"/>
        </w:rPr>
        <w:t>8</w:t>
      </w:r>
      <w:r w:rsidR="00934D91" w:rsidRPr="005A0EDD">
        <w:rPr>
          <w:noProof/>
          <w:szCs w:val="24"/>
        </w:rPr>
        <w:fldChar w:fldCharType="end"/>
      </w:r>
      <w:r w:rsidR="00F4668B" w:rsidRPr="005A0EDD">
        <w:rPr>
          <w:szCs w:val="24"/>
          <w:lang w:val="pl-PL"/>
        </w:rPr>
        <w:t>.  </w:t>
      </w:r>
      <w:r w:rsidR="007B730A" w:rsidRPr="005A0EDD">
        <w:rPr>
          <w:szCs w:val="24"/>
          <w:lang w:val="pl-PL"/>
        </w:rPr>
        <w:t xml:space="preserve">W tym samym dniu Sąd Okręgowy w Siedlcach wydał tymczasowe </w:t>
      </w:r>
      <w:r w:rsidR="005A0EDD" w:rsidRPr="005A0EDD">
        <w:rPr>
          <w:szCs w:val="24"/>
          <w:lang w:val="pl-PL"/>
        </w:rPr>
        <w:t>zabezpieczenie</w:t>
      </w:r>
      <w:r w:rsidR="007B730A" w:rsidRPr="005A0EDD">
        <w:rPr>
          <w:szCs w:val="24"/>
          <w:lang w:val="pl-PL"/>
        </w:rPr>
        <w:t xml:space="preserve"> kontaktów</w:t>
      </w:r>
      <w:r w:rsidR="005A0EDD" w:rsidRPr="005A0EDD">
        <w:rPr>
          <w:szCs w:val="24"/>
          <w:lang w:val="pl-PL"/>
        </w:rPr>
        <w:t xml:space="preserve"> z dzieckiem</w:t>
      </w:r>
      <w:r w:rsidR="007B730A" w:rsidRPr="005A0EDD">
        <w:rPr>
          <w:szCs w:val="24"/>
          <w:lang w:val="pl-PL"/>
        </w:rPr>
        <w:t xml:space="preserve"> do czasu rozstrzygnięcia postępowania rozwodowego. Skarżącemu zezwolono na kontakt z synem co drugi i czwarty weekend miesiąca i </w:t>
      </w:r>
      <w:r w:rsidR="0089014A">
        <w:rPr>
          <w:szCs w:val="24"/>
          <w:lang w:val="pl-PL"/>
        </w:rPr>
        <w:t xml:space="preserve">w </w:t>
      </w:r>
      <w:r w:rsidR="007B730A" w:rsidRPr="005A0EDD">
        <w:rPr>
          <w:szCs w:val="24"/>
          <w:lang w:val="pl-PL"/>
        </w:rPr>
        <w:t>każdą środę, poza miejscem zamieszkania dziecka, lecz w obecności matki dziecka</w:t>
      </w:r>
      <w:r w:rsidR="007B730A" w:rsidRPr="005A0EDD">
        <w:rPr>
          <w:szCs w:val="24"/>
          <w:u w:val="single"/>
          <w:lang w:val="pl-PL"/>
        </w:rPr>
        <w:t>.</w:t>
      </w:r>
    </w:p>
    <w:p w:rsidR="007B730A" w:rsidRPr="005A0EDD" w:rsidRDefault="00934D91" w:rsidP="007B730A">
      <w:pPr>
        <w:pStyle w:val="ECHRPara"/>
        <w:rPr>
          <w:szCs w:val="24"/>
          <w:u w:val="single"/>
          <w:lang w:val="pl-PL"/>
        </w:rPr>
      </w:pPr>
      <w:r w:rsidRPr="005A0EDD">
        <w:rPr>
          <w:szCs w:val="24"/>
        </w:rPr>
        <w:fldChar w:fldCharType="begin"/>
      </w:r>
      <w:r w:rsidR="00497056" w:rsidRPr="005A0EDD">
        <w:rPr>
          <w:szCs w:val="24"/>
          <w:lang w:val="pl-PL"/>
        </w:rPr>
        <w:instrText xml:space="preserve"> SEQ level0 \*arabic </w:instrText>
      </w:r>
      <w:r w:rsidRPr="005A0EDD">
        <w:rPr>
          <w:szCs w:val="24"/>
        </w:rPr>
        <w:fldChar w:fldCharType="separate"/>
      </w:r>
      <w:r w:rsidR="00972E56">
        <w:rPr>
          <w:noProof/>
          <w:szCs w:val="24"/>
          <w:lang w:val="pl-PL"/>
        </w:rPr>
        <w:t>1</w:t>
      </w:r>
      <w:r w:rsidR="00156DA4">
        <w:rPr>
          <w:noProof/>
          <w:szCs w:val="24"/>
          <w:lang w:val="pl-PL"/>
        </w:rPr>
        <w:t>9</w:t>
      </w:r>
      <w:r w:rsidRPr="005A0EDD">
        <w:rPr>
          <w:noProof/>
          <w:szCs w:val="24"/>
        </w:rPr>
        <w:fldChar w:fldCharType="end"/>
      </w:r>
      <w:r w:rsidR="005F1A9A" w:rsidRPr="005A0EDD">
        <w:rPr>
          <w:szCs w:val="24"/>
          <w:lang w:val="pl-PL"/>
        </w:rPr>
        <w:t>.  </w:t>
      </w:r>
      <w:r w:rsidR="007B730A" w:rsidRPr="005A0EDD">
        <w:rPr>
          <w:szCs w:val="24"/>
          <w:lang w:val="pl-PL"/>
        </w:rPr>
        <w:t>Zaró</w:t>
      </w:r>
      <w:r w:rsidR="00E102A3">
        <w:rPr>
          <w:szCs w:val="24"/>
          <w:lang w:val="pl-PL"/>
        </w:rPr>
        <w:t>wno skarżący i jego żona wnieśli</w:t>
      </w:r>
      <w:r w:rsidR="007B730A" w:rsidRPr="005A0EDD">
        <w:rPr>
          <w:szCs w:val="24"/>
          <w:lang w:val="pl-PL"/>
        </w:rPr>
        <w:t xml:space="preserve"> </w:t>
      </w:r>
      <w:r w:rsidR="0089014A">
        <w:rPr>
          <w:szCs w:val="24"/>
          <w:lang w:val="pl-PL"/>
        </w:rPr>
        <w:t>zażalenia na to postanowienie.</w:t>
      </w:r>
    </w:p>
    <w:p w:rsidR="007B730A" w:rsidRPr="005A0EDD" w:rsidRDefault="00487AC1" w:rsidP="00F0107B">
      <w:pPr>
        <w:pStyle w:val="ECHRPara"/>
        <w:rPr>
          <w:szCs w:val="24"/>
          <w:lang w:val="pl-PL"/>
        </w:rPr>
      </w:pPr>
      <w:r>
        <w:rPr>
          <w:szCs w:val="24"/>
        </w:rPr>
        <w:t>20</w:t>
      </w:r>
      <w:r w:rsidR="005F1A9A" w:rsidRPr="005A0EDD">
        <w:rPr>
          <w:szCs w:val="24"/>
          <w:lang w:val="pl-PL"/>
        </w:rPr>
        <w:t>.  </w:t>
      </w:r>
      <w:r w:rsidR="007B730A" w:rsidRPr="005A0EDD">
        <w:rPr>
          <w:szCs w:val="24"/>
          <w:lang w:val="pl-PL"/>
        </w:rPr>
        <w:t>W dniu 14 grudnia 2009 roku skarżący zwrócił się do sądu celem upoważnienia go do kontaktu telefonicznego z synem trzy razy w tygodniu.</w:t>
      </w:r>
    </w:p>
    <w:p w:rsidR="007A4671" w:rsidRPr="005A0EDD" w:rsidRDefault="00156DA4" w:rsidP="00F0107B">
      <w:pPr>
        <w:pStyle w:val="ECHRPara"/>
        <w:rPr>
          <w:szCs w:val="24"/>
          <w:lang w:val="pl-PL"/>
        </w:rPr>
      </w:pPr>
      <w:r>
        <w:rPr>
          <w:szCs w:val="24"/>
        </w:rPr>
        <w:t>2</w:t>
      </w:r>
      <w:r w:rsidR="00487AC1">
        <w:rPr>
          <w:szCs w:val="24"/>
        </w:rPr>
        <w:t>1</w:t>
      </w:r>
      <w:r w:rsidR="00A25E7F" w:rsidRPr="005A0EDD">
        <w:rPr>
          <w:szCs w:val="24"/>
          <w:lang w:val="pl-PL"/>
        </w:rPr>
        <w:t>  </w:t>
      </w:r>
      <w:r w:rsidR="007B730A" w:rsidRPr="005A0EDD">
        <w:rPr>
          <w:szCs w:val="24"/>
          <w:lang w:val="pl-PL"/>
        </w:rPr>
        <w:t xml:space="preserve">W dniu 29 grudnia 2009 roku Sąd Okręgowy w Siedlcach udzielił tymczasowego </w:t>
      </w:r>
      <w:r w:rsidR="0089014A">
        <w:rPr>
          <w:szCs w:val="24"/>
          <w:lang w:val="pl-PL"/>
        </w:rPr>
        <w:t>zezwolenia</w:t>
      </w:r>
      <w:r w:rsidR="0089014A" w:rsidRPr="005A0EDD">
        <w:rPr>
          <w:szCs w:val="24"/>
          <w:lang w:val="pl-PL"/>
        </w:rPr>
        <w:t xml:space="preserve"> </w:t>
      </w:r>
      <w:r w:rsidR="007B730A" w:rsidRPr="005A0EDD">
        <w:rPr>
          <w:szCs w:val="24"/>
          <w:lang w:val="pl-PL"/>
        </w:rPr>
        <w:t>na kontakty telefoniczne i przyznał skarżącemu prawo do dwóch rozmów telefonicznych w tygodniu z synem, po trzydzieści minut każda. Te telefony miały odbywać się w każdą środę i piątek, pomiędzy 18:30 a 19:00</w:t>
      </w:r>
      <w:r w:rsidR="00E31482" w:rsidRPr="005A0EDD">
        <w:rPr>
          <w:szCs w:val="24"/>
          <w:lang w:val="pl-PL"/>
        </w:rPr>
        <w:t>.</w:t>
      </w:r>
    </w:p>
    <w:p w:rsidR="007A4671" w:rsidRPr="005A0EDD" w:rsidRDefault="00156DA4" w:rsidP="00F0107B">
      <w:pPr>
        <w:pStyle w:val="ECHRPara"/>
        <w:rPr>
          <w:szCs w:val="24"/>
          <w:lang w:val="pl-PL"/>
        </w:rPr>
      </w:pPr>
      <w:r>
        <w:rPr>
          <w:szCs w:val="24"/>
        </w:rPr>
        <w:t>2</w:t>
      </w:r>
      <w:r w:rsidR="00487AC1">
        <w:rPr>
          <w:szCs w:val="24"/>
        </w:rPr>
        <w:t>2</w:t>
      </w:r>
      <w:r w:rsidR="00A14C5D" w:rsidRPr="00B706A4">
        <w:rPr>
          <w:szCs w:val="24"/>
          <w:lang w:val="pl-PL"/>
        </w:rPr>
        <w:t>.  </w:t>
      </w:r>
      <w:r w:rsidR="007B730A" w:rsidRPr="005A0EDD">
        <w:rPr>
          <w:szCs w:val="24"/>
          <w:lang w:val="pl-PL"/>
        </w:rPr>
        <w:t>W międzyczasie, w nieokreślonym dniu w 2009 roku żona skarżącego przeniosła się do Warszawy, a następnie, w 2010 roku, do Poznania.</w:t>
      </w:r>
    </w:p>
    <w:p w:rsidR="007B730A" w:rsidRPr="005A0EDD" w:rsidRDefault="00934D91" w:rsidP="007B730A">
      <w:pPr>
        <w:pStyle w:val="ECHRPara"/>
        <w:rPr>
          <w:szCs w:val="24"/>
          <w:lang w:val="pl-PL"/>
        </w:rPr>
      </w:pPr>
      <w:r w:rsidRPr="005A0EDD">
        <w:rPr>
          <w:szCs w:val="24"/>
        </w:rPr>
        <w:fldChar w:fldCharType="begin"/>
      </w:r>
      <w:r w:rsidR="00497056" w:rsidRPr="005A0EDD">
        <w:rPr>
          <w:szCs w:val="24"/>
          <w:lang w:val="pl-PL"/>
        </w:rPr>
        <w:instrText xml:space="preserve"> SEQ level0 \*arabic </w:instrText>
      </w:r>
      <w:r w:rsidRPr="005A0EDD">
        <w:rPr>
          <w:szCs w:val="24"/>
        </w:rPr>
        <w:fldChar w:fldCharType="separate"/>
      </w:r>
      <w:r w:rsidR="00972E56">
        <w:rPr>
          <w:noProof/>
          <w:szCs w:val="24"/>
          <w:lang w:val="pl-PL"/>
        </w:rPr>
        <w:t>2</w:t>
      </w:r>
      <w:r w:rsidR="00487AC1">
        <w:rPr>
          <w:noProof/>
          <w:szCs w:val="24"/>
          <w:lang w:val="pl-PL"/>
        </w:rPr>
        <w:t>3</w:t>
      </w:r>
      <w:r w:rsidRPr="005A0EDD">
        <w:rPr>
          <w:noProof/>
          <w:szCs w:val="24"/>
        </w:rPr>
        <w:fldChar w:fldCharType="end"/>
      </w:r>
      <w:r w:rsidR="005F1A9A" w:rsidRPr="005A0EDD">
        <w:rPr>
          <w:szCs w:val="24"/>
          <w:lang w:val="pl-PL"/>
        </w:rPr>
        <w:t>.</w:t>
      </w:r>
      <w:r w:rsidR="001562ED" w:rsidRPr="005A0EDD">
        <w:rPr>
          <w:szCs w:val="24"/>
          <w:lang w:val="pl-PL"/>
        </w:rPr>
        <w:t xml:space="preserve"> </w:t>
      </w:r>
      <w:r w:rsidR="007B730A" w:rsidRPr="005A0EDD">
        <w:rPr>
          <w:szCs w:val="24"/>
          <w:lang w:val="pl-PL"/>
        </w:rPr>
        <w:t xml:space="preserve">W dniu 19 stycznia 2010 roku Sąd Okręgowy w Siedlcach odrzucił </w:t>
      </w:r>
      <w:r w:rsidR="00D279B6">
        <w:rPr>
          <w:szCs w:val="24"/>
          <w:lang w:val="pl-PL"/>
        </w:rPr>
        <w:t>zażalenie</w:t>
      </w:r>
      <w:r w:rsidR="00D279B6" w:rsidRPr="005A0EDD">
        <w:rPr>
          <w:szCs w:val="24"/>
          <w:lang w:val="pl-PL"/>
        </w:rPr>
        <w:t xml:space="preserve"> </w:t>
      </w:r>
      <w:r w:rsidR="007B730A" w:rsidRPr="005A0EDD">
        <w:rPr>
          <w:szCs w:val="24"/>
          <w:lang w:val="pl-PL"/>
        </w:rPr>
        <w:t>na postanowienie z dnia 25 sierpnia 2009 r.</w:t>
      </w:r>
      <w:r w:rsidR="001562ED" w:rsidRPr="005A0EDD">
        <w:rPr>
          <w:szCs w:val="24"/>
          <w:lang w:val="pl-PL"/>
        </w:rPr>
        <w:t xml:space="preserve"> złożon</w:t>
      </w:r>
      <w:r w:rsidR="00D279B6">
        <w:rPr>
          <w:szCs w:val="24"/>
          <w:lang w:val="pl-PL"/>
        </w:rPr>
        <w:t>e</w:t>
      </w:r>
      <w:r w:rsidR="001562ED" w:rsidRPr="005A0EDD">
        <w:rPr>
          <w:szCs w:val="24"/>
          <w:lang w:val="pl-PL"/>
        </w:rPr>
        <w:t xml:space="preserve"> przez żonę skarżącego.</w:t>
      </w:r>
    </w:p>
    <w:p w:rsidR="00D848F2" w:rsidRPr="005A0EDD" w:rsidRDefault="00934D91" w:rsidP="00D848F2">
      <w:pPr>
        <w:pStyle w:val="ECHRPara"/>
        <w:rPr>
          <w:szCs w:val="24"/>
          <w:lang w:val="pl-PL"/>
        </w:rPr>
      </w:pPr>
      <w:r w:rsidRPr="005A0EDD">
        <w:rPr>
          <w:szCs w:val="24"/>
        </w:rPr>
        <w:fldChar w:fldCharType="begin"/>
      </w:r>
      <w:r w:rsidR="00497056" w:rsidRPr="005A0EDD">
        <w:rPr>
          <w:szCs w:val="24"/>
          <w:lang w:val="pl-PL"/>
        </w:rPr>
        <w:instrText xml:space="preserve"> SEQ level0 \*arabic </w:instrText>
      </w:r>
      <w:r w:rsidRPr="005A0EDD">
        <w:rPr>
          <w:szCs w:val="24"/>
        </w:rPr>
        <w:fldChar w:fldCharType="separate"/>
      </w:r>
      <w:r w:rsidR="00972E56">
        <w:rPr>
          <w:noProof/>
          <w:szCs w:val="24"/>
          <w:lang w:val="pl-PL"/>
        </w:rPr>
        <w:t>2</w:t>
      </w:r>
      <w:r w:rsidR="00487AC1">
        <w:rPr>
          <w:noProof/>
          <w:szCs w:val="24"/>
          <w:lang w:val="pl-PL"/>
        </w:rPr>
        <w:t>4</w:t>
      </w:r>
      <w:r w:rsidRPr="005A0EDD">
        <w:rPr>
          <w:noProof/>
          <w:szCs w:val="24"/>
        </w:rPr>
        <w:fldChar w:fldCharType="end"/>
      </w:r>
      <w:r w:rsidR="005F1A9A" w:rsidRPr="005A0EDD">
        <w:rPr>
          <w:szCs w:val="24"/>
          <w:lang w:val="pl-PL"/>
        </w:rPr>
        <w:t>. </w:t>
      </w:r>
      <w:r w:rsidR="00D848F2" w:rsidRPr="005A0EDD">
        <w:rPr>
          <w:szCs w:val="24"/>
          <w:lang w:val="pl-PL"/>
        </w:rPr>
        <w:t xml:space="preserve">W dniu 9 marca 2010 roku Sąd Apelacyjny w Lublinie </w:t>
      </w:r>
      <w:r w:rsidR="00EF6D31">
        <w:rPr>
          <w:szCs w:val="24"/>
          <w:lang w:val="pl-PL"/>
        </w:rPr>
        <w:t>rozpoznał</w:t>
      </w:r>
      <w:r w:rsidR="00EF6D31" w:rsidRPr="005A0EDD">
        <w:rPr>
          <w:szCs w:val="24"/>
          <w:lang w:val="pl-PL"/>
        </w:rPr>
        <w:t xml:space="preserve"> </w:t>
      </w:r>
      <w:r w:rsidR="00EF6D31">
        <w:rPr>
          <w:szCs w:val="24"/>
          <w:lang w:val="pl-PL"/>
        </w:rPr>
        <w:t>zażalenie</w:t>
      </w:r>
      <w:r w:rsidR="00EF6D31" w:rsidRPr="005A0EDD">
        <w:rPr>
          <w:szCs w:val="24"/>
          <w:lang w:val="pl-PL"/>
        </w:rPr>
        <w:t xml:space="preserve"> </w:t>
      </w:r>
      <w:r w:rsidR="00D848F2" w:rsidRPr="005A0EDD">
        <w:rPr>
          <w:szCs w:val="24"/>
          <w:lang w:val="pl-PL"/>
        </w:rPr>
        <w:t xml:space="preserve">skarżącego </w:t>
      </w:r>
      <w:r w:rsidR="00EF6D31">
        <w:rPr>
          <w:szCs w:val="24"/>
          <w:lang w:val="pl-PL"/>
        </w:rPr>
        <w:t>na to samo postanowienie</w:t>
      </w:r>
      <w:r w:rsidR="00D848F2" w:rsidRPr="005A0EDD">
        <w:rPr>
          <w:szCs w:val="24"/>
          <w:lang w:val="pl-PL"/>
        </w:rPr>
        <w:t xml:space="preserve"> i postanowił zmienić tymczasowy porządek kontaktów, dzięki czemu skarżący mógł widywać si</w:t>
      </w:r>
      <w:r w:rsidR="00EF6D31">
        <w:rPr>
          <w:szCs w:val="24"/>
          <w:lang w:val="pl-PL"/>
        </w:rPr>
        <w:t>ę</w:t>
      </w:r>
      <w:r w:rsidR="00D848F2" w:rsidRPr="005A0EDD">
        <w:rPr>
          <w:szCs w:val="24"/>
          <w:lang w:val="pl-PL"/>
        </w:rPr>
        <w:t xml:space="preserve"> z synem bez obecności matki.</w:t>
      </w:r>
    </w:p>
    <w:p w:rsidR="00D848F2" w:rsidRPr="005A0EDD" w:rsidRDefault="00934D91" w:rsidP="00F0107B">
      <w:pPr>
        <w:pStyle w:val="ECHRPara"/>
        <w:rPr>
          <w:szCs w:val="24"/>
          <w:lang w:val="pl-PL"/>
        </w:rPr>
      </w:pPr>
      <w:r w:rsidRPr="005A0EDD">
        <w:rPr>
          <w:szCs w:val="24"/>
        </w:rPr>
        <w:fldChar w:fldCharType="begin"/>
      </w:r>
      <w:r w:rsidR="00497056" w:rsidRPr="005A0EDD">
        <w:rPr>
          <w:szCs w:val="24"/>
          <w:lang w:val="pl-PL"/>
        </w:rPr>
        <w:instrText xml:space="preserve"> SEQ level0 \*arabic </w:instrText>
      </w:r>
      <w:r w:rsidRPr="005A0EDD">
        <w:rPr>
          <w:szCs w:val="24"/>
        </w:rPr>
        <w:fldChar w:fldCharType="separate"/>
      </w:r>
      <w:r w:rsidR="00972E56">
        <w:rPr>
          <w:noProof/>
          <w:szCs w:val="24"/>
          <w:lang w:val="pl-PL"/>
        </w:rPr>
        <w:t>2</w:t>
      </w:r>
      <w:r w:rsidR="00487AC1">
        <w:rPr>
          <w:noProof/>
          <w:szCs w:val="24"/>
          <w:lang w:val="pl-PL"/>
        </w:rPr>
        <w:t>5</w:t>
      </w:r>
      <w:r w:rsidRPr="005A0EDD">
        <w:rPr>
          <w:noProof/>
          <w:szCs w:val="24"/>
        </w:rPr>
        <w:fldChar w:fldCharType="end"/>
      </w:r>
      <w:r w:rsidR="00437297" w:rsidRPr="005A0EDD">
        <w:rPr>
          <w:szCs w:val="24"/>
          <w:lang w:val="pl-PL"/>
        </w:rPr>
        <w:t>.  </w:t>
      </w:r>
      <w:r w:rsidR="00D848F2" w:rsidRPr="005A0EDD">
        <w:rPr>
          <w:szCs w:val="24"/>
          <w:lang w:val="pl-PL"/>
        </w:rPr>
        <w:t>Rozprawa wyznaczona na 23 marca 2010 roku została odroczona z powodu uzasadnionej nieobecności adwokata żony skarżącego.</w:t>
      </w:r>
    </w:p>
    <w:p w:rsidR="00A9083A" w:rsidRPr="005A0EDD" w:rsidRDefault="00487AC1" w:rsidP="00A9083A">
      <w:pPr>
        <w:pStyle w:val="ECHRPara"/>
        <w:rPr>
          <w:szCs w:val="24"/>
          <w:lang w:val="pl-PL"/>
        </w:rPr>
      </w:pPr>
      <w:r>
        <w:rPr>
          <w:szCs w:val="24"/>
        </w:rPr>
        <w:t>26</w:t>
      </w:r>
      <w:r w:rsidR="00464D59" w:rsidRPr="005A0EDD">
        <w:rPr>
          <w:szCs w:val="24"/>
          <w:lang w:val="pl-PL"/>
        </w:rPr>
        <w:t>.  </w:t>
      </w:r>
      <w:r w:rsidR="00A9083A" w:rsidRPr="005A0EDD">
        <w:rPr>
          <w:szCs w:val="24"/>
          <w:lang w:val="pl-PL"/>
        </w:rPr>
        <w:t xml:space="preserve">W dniu 29 kwietnia 2010 roku w Sądzie Okręgowym w Siedlcach odbyła się rozprawa rozwodowa. Sąd przesłuchał jednego z ośmiu, </w:t>
      </w:r>
      <w:r w:rsidR="005173E0">
        <w:rPr>
          <w:szCs w:val="24"/>
          <w:lang w:val="pl-PL"/>
        </w:rPr>
        <w:t>powołanych świadków</w:t>
      </w:r>
      <w:r w:rsidR="00A9083A" w:rsidRPr="005A0EDD">
        <w:rPr>
          <w:szCs w:val="24"/>
          <w:lang w:val="pl-PL"/>
        </w:rPr>
        <w:t xml:space="preserve">. Skarżący wycofał swój wniosek o przesłuchanie świadków </w:t>
      </w:r>
      <w:r w:rsidR="005173E0">
        <w:rPr>
          <w:szCs w:val="24"/>
          <w:lang w:val="pl-PL"/>
        </w:rPr>
        <w:t>podtrzymując go w stosunku do</w:t>
      </w:r>
      <w:r w:rsidR="00A9083A" w:rsidRPr="005A0EDD">
        <w:rPr>
          <w:szCs w:val="24"/>
          <w:lang w:val="pl-PL"/>
        </w:rPr>
        <w:t xml:space="preserve"> trzech z nich.</w:t>
      </w:r>
    </w:p>
    <w:p w:rsidR="00A9083A" w:rsidRPr="005A0EDD" w:rsidRDefault="00934D91" w:rsidP="00F0107B">
      <w:pPr>
        <w:pStyle w:val="ECHRPara"/>
        <w:rPr>
          <w:szCs w:val="24"/>
          <w:lang w:val="pl-PL"/>
        </w:rPr>
      </w:pPr>
      <w:r w:rsidRPr="005A0EDD">
        <w:rPr>
          <w:szCs w:val="24"/>
        </w:rPr>
        <w:fldChar w:fldCharType="begin"/>
      </w:r>
      <w:r w:rsidR="00497056" w:rsidRPr="005A0EDD">
        <w:rPr>
          <w:szCs w:val="24"/>
          <w:lang w:val="pl-PL"/>
        </w:rPr>
        <w:instrText xml:space="preserve"> SEQ level0 \*arabic </w:instrText>
      </w:r>
      <w:r w:rsidRPr="005A0EDD">
        <w:rPr>
          <w:szCs w:val="24"/>
        </w:rPr>
        <w:fldChar w:fldCharType="separate"/>
      </w:r>
      <w:r w:rsidR="00972E56">
        <w:rPr>
          <w:noProof/>
          <w:szCs w:val="24"/>
          <w:lang w:val="pl-PL"/>
        </w:rPr>
        <w:t>2</w:t>
      </w:r>
      <w:r w:rsidR="00487AC1">
        <w:rPr>
          <w:noProof/>
          <w:szCs w:val="24"/>
          <w:lang w:val="pl-PL"/>
        </w:rPr>
        <w:t>7</w:t>
      </w:r>
      <w:r w:rsidRPr="005A0EDD">
        <w:rPr>
          <w:noProof/>
          <w:szCs w:val="24"/>
        </w:rPr>
        <w:fldChar w:fldCharType="end"/>
      </w:r>
      <w:r w:rsidR="00437297" w:rsidRPr="005A0EDD">
        <w:rPr>
          <w:szCs w:val="24"/>
          <w:lang w:val="pl-PL"/>
        </w:rPr>
        <w:t>.  </w:t>
      </w:r>
      <w:r w:rsidR="00A9083A" w:rsidRPr="005A0EDD">
        <w:rPr>
          <w:szCs w:val="24"/>
          <w:lang w:val="pl-PL"/>
        </w:rPr>
        <w:t>Rozprawa wyznaczona na 28 maja 2010 roku został</w:t>
      </w:r>
      <w:r w:rsidR="00EB2085">
        <w:rPr>
          <w:szCs w:val="24"/>
          <w:lang w:val="pl-PL"/>
        </w:rPr>
        <w:t>a</w:t>
      </w:r>
      <w:r w:rsidR="00A9083A" w:rsidRPr="005A0EDD">
        <w:rPr>
          <w:szCs w:val="24"/>
          <w:lang w:val="pl-PL"/>
        </w:rPr>
        <w:t xml:space="preserve"> </w:t>
      </w:r>
      <w:r w:rsidR="00EB2085" w:rsidRPr="005A0EDD">
        <w:rPr>
          <w:szCs w:val="24"/>
          <w:lang w:val="pl-PL"/>
        </w:rPr>
        <w:t>odwołan</w:t>
      </w:r>
      <w:r w:rsidR="00EB2085">
        <w:rPr>
          <w:szCs w:val="24"/>
          <w:lang w:val="pl-PL"/>
        </w:rPr>
        <w:t>a</w:t>
      </w:r>
      <w:r w:rsidR="00EB2085" w:rsidRPr="005A0EDD">
        <w:rPr>
          <w:szCs w:val="24"/>
          <w:lang w:val="pl-PL"/>
        </w:rPr>
        <w:t xml:space="preserve"> </w:t>
      </w:r>
      <w:r w:rsidR="00A9083A" w:rsidRPr="005A0EDD">
        <w:rPr>
          <w:szCs w:val="24"/>
          <w:lang w:val="pl-PL"/>
        </w:rPr>
        <w:t xml:space="preserve">ze względu na </w:t>
      </w:r>
      <w:r w:rsidR="00EB2085">
        <w:rPr>
          <w:szCs w:val="24"/>
          <w:lang w:val="pl-PL"/>
        </w:rPr>
        <w:t>nieobecność</w:t>
      </w:r>
      <w:r w:rsidR="00EB2085" w:rsidRPr="005A0EDD">
        <w:rPr>
          <w:szCs w:val="24"/>
          <w:lang w:val="pl-PL"/>
        </w:rPr>
        <w:t xml:space="preserve"> </w:t>
      </w:r>
      <w:r w:rsidR="00A9083A" w:rsidRPr="005A0EDD">
        <w:rPr>
          <w:szCs w:val="24"/>
          <w:lang w:val="pl-PL"/>
        </w:rPr>
        <w:t>zarówno żony skarżącego jak i świadków.</w:t>
      </w:r>
    </w:p>
    <w:p w:rsidR="00A9083A" w:rsidRPr="00B706A4" w:rsidRDefault="00A9083A" w:rsidP="00F0107B">
      <w:pPr>
        <w:pStyle w:val="ECHRPara"/>
        <w:rPr>
          <w:szCs w:val="24"/>
          <w:lang w:val="pl-PL"/>
        </w:rPr>
      </w:pPr>
      <w:r w:rsidRPr="005A0EDD">
        <w:rPr>
          <w:szCs w:val="24"/>
          <w:lang w:val="pl-PL"/>
        </w:rPr>
        <w:t xml:space="preserve"> </w:t>
      </w:r>
      <w:r w:rsidR="00934D91" w:rsidRPr="005A0EDD">
        <w:rPr>
          <w:szCs w:val="24"/>
        </w:rPr>
        <w:fldChar w:fldCharType="begin"/>
      </w:r>
      <w:r w:rsidR="00497056" w:rsidRPr="005A0EDD">
        <w:rPr>
          <w:szCs w:val="24"/>
          <w:lang w:val="pl-PL"/>
        </w:rPr>
        <w:instrText xml:space="preserve"> SEQ level0 \*arabic </w:instrText>
      </w:r>
      <w:r w:rsidR="00934D91" w:rsidRPr="005A0EDD">
        <w:rPr>
          <w:szCs w:val="24"/>
        </w:rPr>
        <w:fldChar w:fldCharType="separate"/>
      </w:r>
      <w:r w:rsidR="00972E56">
        <w:rPr>
          <w:noProof/>
          <w:szCs w:val="24"/>
          <w:lang w:val="pl-PL"/>
        </w:rPr>
        <w:t>2</w:t>
      </w:r>
      <w:r w:rsidR="00487AC1">
        <w:rPr>
          <w:noProof/>
          <w:szCs w:val="24"/>
          <w:lang w:val="pl-PL"/>
        </w:rPr>
        <w:t>8</w:t>
      </w:r>
      <w:r w:rsidR="00934D91" w:rsidRPr="005A0EDD">
        <w:rPr>
          <w:noProof/>
          <w:szCs w:val="24"/>
        </w:rPr>
        <w:fldChar w:fldCharType="end"/>
      </w:r>
      <w:r w:rsidR="00464D59" w:rsidRPr="005A0EDD">
        <w:rPr>
          <w:szCs w:val="24"/>
          <w:lang w:val="pl-PL"/>
        </w:rPr>
        <w:t>. </w:t>
      </w:r>
      <w:r w:rsidRPr="005A0EDD">
        <w:rPr>
          <w:rFonts w:asciiTheme="majorHAnsi" w:eastAsia="Times New Roman" w:hAnsiTheme="majorHAnsi" w:cstheme="majorHAnsi"/>
          <w:szCs w:val="24"/>
          <w:lang w:val="pl-PL" w:eastAsia="pl-PL"/>
        </w:rPr>
        <w:t xml:space="preserve">W dniu 8 lipca 2010 roku w Sądzie Okręgowym w Siedlcach odbył się </w:t>
      </w:r>
      <w:r w:rsidR="00F23CF9" w:rsidRPr="005A0EDD">
        <w:rPr>
          <w:rFonts w:asciiTheme="majorHAnsi" w:eastAsia="Times New Roman" w:hAnsiTheme="majorHAnsi" w:cstheme="majorHAnsi"/>
          <w:szCs w:val="24"/>
          <w:lang w:val="pl-PL" w:eastAsia="pl-PL"/>
        </w:rPr>
        <w:t>kolejn</w:t>
      </w:r>
      <w:r w:rsidR="00F23CF9">
        <w:rPr>
          <w:rFonts w:asciiTheme="majorHAnsi" w:eastAsia="Times New Roman" w:hAnsiTheme="majorHAnsi" w:cstheme="majorHAnsi"/>
          <w:szCs w:val="24"/>
          <w:lang w:val="pl-PL" w:eastAsia="pl-PL"/>
        </w:rPr>
        <w:t>y</w:t>
      </w:r>
      <w:r w:rsidR="00F23CF9" w:rsidRPr="005A0EDD">
        <w:rPr>
          <w:rFonts w:asciiTheme="majorHAnsi" w:eastAsia="Times New Roman" w:hAnsiTheme="majorHAnsi" w:cstheme="majorHAnsi"/>
          <w:szCs w:val="24"/>
          <w:lang w:val="pl-PL" w:eastAsia="pl-PL"/>
        </w:rPr>
        <w:t xml:space="preserve"> </w:t>
      </w:r>
      <w:r w:rsidR="00F23CF9">
        <w:rPr>
          <w:rFonts w:asciiTheme="majorHAnsi" w:eastAsia="Times New Roman" w:hAnsiTheme="majorHAnsi" w:cstheme="majorHAnsi"/>
          <w:szCs w:val="24"/>
          <w:lang w:val="pl-PL" w:eastAsia="pl-PL"/>
        </w:rPr>
        <w:t>termin rozprawy</w:t>
      </w:r>
      <w:r w:rsidRPr="005A0EDD">
        <w:rPr>
          <w:rFonts w:asciiTheme="majorHAnsi" w:eastAsia="Times New Roman" w:hAnsiTheme="majorHAnsi" w:cstheme="majorHAnsi"/>
          <w:szCs w:val="24"/>
          <w:lang w:val="pl-PL" w:eastAsia="pl-PL"/>
        </w:rPr>
        <w:t xml:space="preserve">. Sąd wysłuchał świadków i strony. </w:t>
      </w:r>
      <w:r w:rsidR="00EB2085">
        <w:rPr>
          <w:rFonts w:asciiTheme="majorHAnsi" w:eastAsia="Times New Roman" w:hAnsiTheme="majorHAnsi" w:cstheme="majorHAnsi"/>
          <w:szCs w:val="24"/>
          <w:lang w:val="pl-PL" w:eastAsia="pl-PL"/>
        </w:rPr>
        <w:t>Postanowił</w:t>
      </w:r>
      <w:r w:rsidR="00EB2085" w:rsidRPr="005A0EDD">
        <w:rPr>
          <w:rFonts w:asciiTheme="majorHAnsi" w:eastAsia="Times New Roman" w:hAnsiTheme="majorHAnsi" w:cstheme="majorHAnsi"/>
          <w:szCs w:val="24"/>
          <w:lang w:val="pl-PL" w:eastAsia="pl-PL"/>
        </w:rPr>
        <w:t xml:space="preserve"> </w:t>
      </w:r>
      <w:r w:rsidRPr="005A0EDD">
        <w:rPr>
          <w:rFonts w:asciiTheme="majorHAnsi" w:eastAsia="Times New Roman" w:hAnsiTheme="majorHAnsi" w:cstheme="majorHAnsi"/>
          <w:szCs w:val="24"/>
          <w:lang w:val="pl-PL" w:eastAsia="pl-PL"/>
        </w:rPr>
        <w:t>również aby Rodzinny Ośrodek Diagnostyczno</w:t>
      </w:r>
      <w:r w:rsidR="00EB2085">
        <w:rPr>
          <w:rFonts w:asciiTheme="majorHAnsi" w:eastAsia="Times New Roman" w:hAnsiTheme="majorHAnsi" w:cstheme="majorHAnsi"/>
          <w:szCs w:val="24"/>
          <w:lang w:val="pl-PL" w:eastAsia="pl-PL"/>
        </w:rPr>
        <w:t xml:space="preserve"> -</w:t>
      </w:r>
      <w:r w:rsidRPr="005A0EDD">
        <w:rPr>
          <w:rFonts w:asciiTheme="majorHAnsi" w:eastAsia="Times New Roman" w:hAnsiTheme="majorHAnsi" w:cstheme="majorHAnsi"/>
          <w:szCs w:val="24"/>
          <w:lang w:val="pl-PL" w:eastAsia="pl-PL"/>
        </w:rPr>
        <w:t xml:space="preserve"> Konsultacyjny w Poznaniu </w:t>
      </w:r>
      <w:r w:rsidR="00EB2085">
        <w:rPr>
          <w:rFonts w:asciiTheme="majorHAnsi" w:eastAsia="Times New Roman" w:hAnsiTheme="majorHAnsi" w:cstheme="majorHAnsi"/>
          <w:szCs w:val="24"/>
          <w:lang w:val="pl-PL" w:eastAsia="pl-PL"/>
        </w:rPr>
        <w:t>sporządził</w:t>
      </w:r>
      <w:r w:rsidR="00EB2085" w:rsidRPr="005A0EDD">
        <w:rPr>
          <w:rFonts w:asciiTheme="majorHAnsi" w:eastAsia="Times New Roman" w:hAnsiTheme="majorHAnsi" w:cstheme="majorHAnsi"/>
          <w:szCs w:val="24"/>
          <w:lang w:val="pl-PL" w:eastAsia="pl-PL"/>
        </w:rPr>
        <w:t xml:space="preserve"> </w:t>
      </w:r>
      <w:r w:rsidR="00EB2085">
        <w:rPr>
          <w:rFonts w:asciiTheme="majorHAnsi" w:eastAsia="Times New Roman" w:hAnsiTheme="majorHAnsi" w:cstheme="majorHAnsi"/>
          <w:szCs w:val="24"/>
          <w:lang w:val="pl-PL" w:eastAsia="pl-PL"/>
        </w:rPr>
        <w:t>opinię</w:t>
      </w:r>
      <w:r w:rsidR="00EB2085" w:rsidRPr="005A0EDD">
        <w:rPr>
          <w:rFonts w:asciiTheme="majorHAnsi" w:eastAsia="Times New Roman" w:hAnsiTheme="majorHAnsi" w:cstheme="majorHAnsi"/>
          <w:szCs w:val="24"/>
          <w:lang w:val="pl-PL" w:eastAsia="pl-PL"/>
        </w:rPr>
        <w:t xml:space="preserve"> </w:t>
      </w:r>
      <w:r w:rsidRPr="005A0EDD">
        <w:rPr>
          <w:rFonts w:asciiTheme="majorHAnsi" w:eastAsia="Times New Roman" w:hAnsiTheme="majorHAnsi" w:cstheme="majorHAnsi"/>
          <w:szCs w:val="24"/>
          <w:lang w:val="pl-PL" w:eastAsia="pl-PL"/>
        </w:rPr>
        <w:t>w zakresie sytuacji rodzin</w:t>
      </w:r>
      <w:r w:rsidR="00EB2085">
        <w:rPr>
          <w:rFonts w:asciiTheme="majorHAnsi" w:eastAsia="Times New Roman" w:hAnsiTheme="majorHAnsi" w:cstheme="majorHAnsi"/>
          <w:szCs w:val="24"/>
          <w:lang w:val="pl-PL" w:eastAsia="pl-PL"/>
        </w:rPr>
        <w:t>nej</w:t>
      </w:r>
      <w:r w:rsidR="00437297" w:rsidRPr="005A0EDD">
        <w:rPr>
          <w:szCs w:val="24"/>
          <w:lang w:val="pl-PL"/>
        </w:rPr>
        <w:t xml:space="preserve"> </w:t>
      </w:r>
    </w:p>
    <w:p w:rsidR="005A0EDD" w:rsidRPr="005A0EDD" w:rsidRDefault="00487AC1" w:rsidP="00F0107B">
      <w:pPr>
        <w:pStyle w:val="ECHRPara"/>
        <w:rPr>
          <w:rFonts w:asciiTheme="majorHAnsi" w:eastAsia="Times New Roman" w:hAnsiTheme="majorHAnsi" w:cstheme="majorHAnsi"/>
          <w:szCs w:val="24"/>
          <w:lang w:val="pl-PL" w:eastAsia="pl-PL"/>
        </w:rPr>
      </w:pPr>
      <w:r>
        <w:rPr>
          <w:rFonts w:asciiTheme="majorHAnsi" w:eastAsia="Times New Roman" w:hAnsiTheme="majorHAnsi" w:cstheme="majorHAnsi"/>
          <w:szCs w:val="24"/>
          <w:lang w:val="pl-PL" w:eastAsia="pl-PL"/>
        </w:rPr>
        <w:lastRenderedPageBreak/>
        <w:t>29</w:t>
      </w:r>
      <w:r w:rsidR="00437297" w:rsidRPr="005A0EDD">
        <w:rPr>
          <w:rFonts w:asciiTheme="majorHAnsi" w:eastAsia="Times New Roman" w:hAnsiTheme="majorHAnsi" w:cstheme="majorHAnsi"/>
          <w:szCs w:val="24"/>
          <w:lang w:val="pl-PL" w:eastAsia="pl-PL"/>
        </w:rPr>
        <w:t>.  </w:t>
      </w:r>
      <w:r w:rsidR="005A0EDD" w:rsidRPr="005A0EDD">
        <w:rPr>
          <w:rFonts w:asciiTheme="majorHAnsi" w:eastAsia="Times New Roman" w:hAnsiTheme="majorHAnsi" w:cstheme="majorHAnsi"/>
          <w:szCs w:val="24"/>
          <w:lang w:val="pl-PL" w:eastAsia="pl-PL"/>
        </w:rPr>
        <w:t xml:space="preserve">W międzyczasie, w dniu 21 czerwca 2010 roku skarżący wniósł o zmianę tymczasowego postanowienia zabezpieczającego kontakt z dzieckiem. W dniu 21 lipca 2010 roku Sąd Okręgowy w Siedlcach postanowił przyznać skarżącemu opiekę nad dzieckiem w każdy drugi i czwarty weekend miesiąca od 10:00 w sobotę aż do 19:00 w niedzielę poza domem dziecka i bez obecności matki. </w:t>
      </w:r>
      <w:r w:rsidR="00FB2D34">
        <w:rPr>
          <w:rFonts w:asciiTheme="majorHAnsi" w:eastAsia="Times New Roman" w:hAnsiTheme="majorHAnsi" w:cstheme="majorHAnsi"/>
          <w:szCs w:val="24"/>
          <w:lang w:val="pl-PL" w:eastAsia="pl-PL"/>
        </w:rPr>
        <w:t xml:space="preserve">Skarżący został </w:t>
      </w:r>
      <w:r w:rsidR="005A0EDD" w:rsidRPr="005A0EDD">
        <w:rPr>
          <w:rFonts w:asciiTheme="majorHAnsi" w:eastAsia="Times New Roman" w:hAnsiTheme="majorHAnsi" w:cstheme="majorHAnsi"/>
          <w:szCs w:val="24"/>
          <w:lang w:val="pl-PL" w:eastAsia="pl-PL"/>
        </w:rPr>
        <w:t xml:space="preserve">również upoważniony do spędzenia jednego dnia z synem na Boże Narodzenie i Wielkanoc, </w:t>
      </w:r>
      <w:r w:rsidR="00FB2D34">
        <w:rPr>
          <w:rFonts w:asciiTheme="majorHAnsi" w:eastAsia="Times New Roman" w:hAnsiTheme="majorHAnsi" w:cstheme="majorHAnsi"/>
          <w:szCs w:val="24"/>
          <w:lang w:val="pl-PL" w:eastAsia="pl-PL"/>
        </w:rPr>
        <w:t>jednego tygodnia</w:t>
      </w:r>
      <w:r w:rsidR="005A0EDD" w:rsidRPr="005A0EDD">
        <w:rPr>
          <w:rFonts w:asciiTheme="majorHAnsi" w:eastAsia="Times New Roman" w:hAnsiTheme="majorHAnsi" w:cstheme="majorHAnsi"/>
          <w:szCs w:val="24"/>
          <w:lang w:val="pl-PL" w:eastAsia="pl-PL"/>
        </w:rPr>
        <w:t xml:space="preserve"> ferii zimowych i </w:t>
      </w:r>
      <w:r w:rsidR="00FB2D34">
        <w:rPr>
          <w:rFonts w:asciiTheme="majorHAnsi" w:eastAsia="Times New Roman" w:hAnsiTheme="majorHAnsi" w:cstheme="majorHAnsi"/>
          <w:szCs w:val="24"/>
          <w:lang w:val="pl-PL" w:eastAsia="pl-PL"/>
        </w:rPr>
        <w:t>dwóch</w:t>
      </w:r>
      <w:r w:rsidR="00FB2D34" w:rsidRPr="005A0EDD">
        <w:rPr>
          <w:rFonts w:asciiTheme="majorHAnsi" w:eastAsia="Times New Roman" w:hAnsiTheme="majorHAnsi" w:cstheme="majorHAnsi"/>
          <w:szCs w:val="24"/>
          <w:lang w:val="pl-PL" w:eastAsia="pl-PL"/>
        </w:rPr>
        <w:t xml:space="preserve"> </w:t>
      </w:r>
      <w:r w:rsidR="005A0EDD" w:rsidRPr="005A0EDD">
        <w:rPr>
          <w:rFonts w:asciiTheme="majorHAnsi" w:eastAsia="Times New Roman" w:hAnsiTheme="majorHAnsi" w:cstheme="majorHAnsi"/>
          <w:szCs w:val="24"/>
          <w:lang w:val="pl-PL" w:eastAsia="pl-PL"/>
        </w:rPr>
        <w:t>tygodni</w:t>
      </w:r>
      <w:r w:rsidR="0020418E">
        <w:rPr>
          <w:rFonts w:asciiTheme="majorHAnsi" w:eastAsia="Times New Roman" w:hAnsiTheme="majorHAnsi" w:cstheme="majorHAnsi"/>
          <w:szCs w:val="24"/>
          <w:lang w:val="pl-PL" w:eastAsia="pl-PL"/>
        </w:rPr>
        <w:t xml:space="preserve"> </w:t>
      </w:r>
      <w:r w:rsidR="005A0EDD" w:rsidRPr="005A0EDD">
        <w:rPr>
          <w:rFonts w:asciiTheme="majorHAnsi" w:eastAsia="Times New Roman" w:hAnsiTheme="majorHAnsi" w:cstheme="majorHAnsi"/>
          <w:szCs w:val="24"/>
          <w:lang w:val="pl-PL" w:eastAsia="pl-PL"/>
        </w:rPr>
        <w:t>wakacji.</w:t>
      </w:r>
    </w:p>
    <w:p w:rsidR="00375D47" w:rsidRDefault="00487AC1" w:rsidP="00F0107B">
      <w:pPr>
        <w:pStyle w:val="ECHRPara"/>
        <w:rPr>
          <w:szCs w:val="24"/>
          <w:lang w:val="pl-PL"/>
        </w:rPr>
      </w:pPr>
      <w:r>
        <w:rPr>
          <w:szCs w:val="24"/>
        </w:rPr>
        <w:t>30</w:t>
      </w:r>
      <w:r w:rsidR="00DE416D" w:rsidRPr="00B706A4">
        <w:rPr>
          <w:szCs w:val="24"/>
          <w:lang w:val="pl-PL"/>
        </w:rPr>
        <w:t>. </w:t>
      </w:r>
      <w:r w:rsidR="00375D47" w:rsidRPr="00C57A17">
        <w:rPr>
          <w:rFonts w:ascii="Times New Roman" w:eastAsia="Times New Roman" w:hAnsi="Times New Roman" w:cs="Times New Roman"/>
          <w:szCs w:val="24"/>
          <w:lang w:val="pl-PL" w:eastAsia="pl-PL"/>
        </w:rPr>
        <w:t xml:space="preserve">W dniu 26 lipca, 12 sierpnia i 24 września 2010 roku Sąd Okręgowy w Siedlcach wydał w postępowaniu rozwodowym </w:t>
      </w:r>
      <w:r w:rsidR="00FB2D34">
        <w:rPr>
          <w:rFonts w:ascii="Times New Roman" w:eastAsia="Times New Roman" w:hAnsi="Times New Roman" w:cs="Times New Roman"/>
          <w:szCs w:val="24"/>
          <w:lang w:val="pl-PL" w:eastAsia="pl-PL"/>
        </w:rPr>
        <w:t xml:space="preserve"> postanowienia </w:t>
      </w:r>
      <w:r w:rsidR="00375D47">
        <w:rPr>
          <w:rFonts w:ascii="Times New Roman" w:eastAsia="Times New Roman" w:hAnsi="Times New Roman" w:cs="Times New Roman"/>
          <w:szCs w:val="24"/>
          <w:lang w:val="pl-PL" w:eastAsia="pl-PL"/>
        </w:rPr>
        <w:t xml:space="preserve">o </w:t>
      </w:r>
      <w:r w:rsidR="00FB2D34">
        <w:rPr>
          <w:rFonts w:ascii="Times New Roman" w:eastAsia="Times New Roman" w:hAnsi="Times New Roman" w:cs="Times New Roman"/>
          <w:szCs w:val="24"/>
          <w:lang w:val="pl-PL" w:eastAsia="pl-PL"/>
        </w:rPr>
        <w:t>przesłuchaniu świadków</w:t>
      </w:r>
      <w:r w:rsidR="00FB2D34" w:rsidRPr="00C57A17">
        <w:rPr>
          <w:rFonts w:ascii="Times New Roman" w:eastAsia="Times New Roman" w:hAnsi="Times New Roman" w:cs="Times New Roman"/>
          <w:szCs w:val="24"/>
          <w:lang w:val="pl-PL" w:eastAsia="pl-PL"/>
        </w:rPr>
        <w:t xml:space="preserve"> </w:t>
      </w:r>
      <w:r w:rsidR="00375D47" w:rsidRPr="00C57A17">
        <w:rPr>
          <w:rFonts w:ascii="Times New Roman" w:eastAsia="Times New Roman" w:hAnsi="Times New Roman" w:cs="Times New Roman"/>
          <w:szCs w:val="24"/>
          <w:lang w:val="pl-PL" w:eastAsia="pl-PL"/>
        </w:rPr>
        <w:t>w</w:t>
      </w:r>
      <w:r w:rsidR="00375D47">
        <w:rPr>
          <w:rFonts w:ascii="Times New Roman" w:eastAsia="Times New Roman" w:hAnsi="Times New Roman" w:cs="Times New Roman"/>
          <w:szCs w:val="24"/>
          <w:lang w:val="pl-PL" w:eastAsia="pl-PL"/>
        </w:rPr>
        <w:t xml:space="preserve"> ramach </w:t>
      </w:r>
      <w:r w:rsidR="00375D47" w:rsidRPr="00C57A17">
        <w:rPr>
          <w:rFonts w:ascii="Times New Roman" w:eastAsia="Times New Roman" w:hAnsi="Times New Roman" w:cs="Times New Roman"/>
          <w:szCs w:val="24"/>
          <w:lang w:val="pl-PL" w:eastAsia="pl-PL"/>
        </w:rPr>
        <w:t>pomoc</w:t>
      </w:r>
      <w:r w:rsidR="00375D47">
        <w:rPr>
          <w:rFonts w:ascii="Times New Roman" w:eastAsia="Times New Roman" w:hAnsi="Times New Roman" w:cs="Times New Roman"/>
          <w:szCs w:val="24"/>
          <w:lang w:val="pl-PL" w:eastAsia="pl-PL"/>
        </w:rPr>
        <w:t>y sądowej</w:t>
      </w:r>
      <w:r w:rsidR="00375D47" w:rsidRPr="00C57A17">
        <w:rPr>
          <w:rFonts w:ascii="Times New Roman" w:eastAsia="Times New Roman" w:hAnsi="Times New Roman" w:cs="Times New Roman"/>
          <w:szCs w:val="24"/>
          <w:lang w:val="pl-PL" w:eastAsia="pl-PL"/>
        </w:rPr>
        <w:t xml:space="preserve"> przez odpowiednio</w:t>
      </w:r>
      <w:r w:rsidR="00F9748C">
        <w:rPr>
          <w:rFonts w:ascii="Times New Roman" w:eastAsia="Times New Roman" w:hAnsi="Times New Roman" w:cs="Times New Roman"/>
          <w:szCs w:val="24"/>
          <w:lang w:val="pl-PL" w:eastAsia="pl-PL"/>
        </w:rPr>
        <w:t>:</w:t>
      </w:r>
      <w:r w:rsidR="00375D47" w:rsidRPr="00C57A17">
        <w:rPr>
          <w:rFonts w:ascii="Times New Roman" w:eastAsia="Times New Roman" w:hAnsi="Times New Roman" w:cs="Times New Roman"/>
          <w:szCs w:val="24"/>
          <w:lang w:val="pl-PL" w:eastAsia="pl-PL"/>
        </w:rPr>
        <w:t xml:space="preserve"> Sąd Rejonowy w Łodzi, Sąd Rejonowy w Poznaniu oraz Sąd Rejonowy we Wrocławiu.</w:t>
      </w:r>
      <w:r w:rsidR="00DE416D" w:rsidRPr="00375D47">
        <w:rPr>
          <w:szCs w:val="24"/>
          <w:lang w:val="pl-PL"/>
        </w:rPr>
        <w:t> </w:t>
      </w:r>
    </w:p>
    <w:p w:rsidR="003062B5" w:rsidRPr="00604A15" w:rsidRDefault="00156DA4" w:rsidP="003062B5">
      <w:pPr>
        <w:pStyle w:val="HTML-wstpniesformatowany"/>
        <w:ind w:firstLine="284"/>
        <w:rPr>
          <w:rFonts w:asciiTheme="majorHAnsi" w:eastAsia="Times New Roman" w:hAnsiTheme="majorHAnsi" w:cstheme="majorHAnsi"/>
          <w:sz w:val="24"/>
          <w:szCs w:val="24"/>
          <w:lang w:val="pl-PL" w:eastAsia="pl-PL"/>
        </w:rPr>
      </w:pPr>
      <w:r>
        <w:rPr>
          <w:rFonts w:asciiTheme="majorHAnsi" w:hAnsiTheme="majorHAnsi" w:cstheme="majorHAnsi"/>
          <w:sz w:val="24"/>
          <w:szCs w:val="24"/>
        </w:rPr>
        <w:t>3</w:t>
      </w:r>
      <w:r w:rsidR="00487AC1">
        <w:rPr>
          <w:rFonts w:asciiTheme="majorHAnsi" w:hAnsiTheme="majorHAnsi" w:cstheme="majorHAnsi"/>
          <w:sz w:val="24"/>
          <w:szCs w:val="24"/>
        </w:rPr>
        <w:t>1</w:t>
      </w:r>
      <w:r w:rsidR="00A47124" w:rsidRPr="00604A15">
        <w:rPr>
          <w:rFonts w:asciiTheme="majorHAnsi" w:hAnsiTheme="majorHAnsi" w:cstheme="majorHAnsi"/>
          <w:sz w:val="24"/>
          <w:szCs w:val="24"/>
          <w:lang w:val="pl-PL"/>
        </w:rPr>
        <w:t>  </w:t>
      </w:r>
      <w:r w:rsidR="003062B5" w:rsidRPr="00604A15">
        <w:rPr>
          <w:rFonts w:asciiTheme="majorHAnsi" w:eastAsia="Times New Roman" w:hAnsiTheme="majorHAnsi" w:cstheme="majorHAnsi"/>
          <w:sz w:val="24"/>
          <w:szCs w:val="24"/>
          <w:lang w:val="pl-PL" w:eastAsia="pl-PL"/>
        </w:rPr>
        <w:t xml:space="preserve">W dniu 27 stycznia 2011 roku, w odpowiedzi na pismo wzywające </w:t>
      </w:r>
      <w:r w:rsidR="003062B5" w:rsidRPr="00604A15">
        <w:rPr>
          <w:rFonts w:asciiTheme="majorHAnsi" w:hAnsiTheme="majorHAnsi" w:cstheme="majorHAnsi"/>
          <w:sz w:val="24"/>
          <w:szCs w:val="24"/>
          <w:lang w:val="pl-PL"/>
        </w:rPr>
        <w:t>Rodzinny Ośrodek Diagnostyczno</w:t>
      </w:r>
      <w:r w:rsidR="003062B5" w:rsidRPr="00604A15">
        <w:rPr>
          <w:rFonts w:asciiTheme="majorHAnsi" w:hAnsiTheme="majorHAnsi" w:cstheme="majorHAnsi"/>
          <w:sz w:val="24"/>
          <w:szCs w:val="24"/>
          <w:lang w:val="pl-PL"/>
        </w:rPr>
        <w:noBreakHyphen/>
        <w:t>Konsultacyjny</w:t>
      </w:r>
      <w:r w:rsidR="003062B5" w:rsidRPr="00604A15">
        <w:rPr>
          <w:rFonts w:asciiTheme="majorHAnsi" w:eastAsia="Times New Roman" w:hAnsiTheme="majorHAnsi" w:cstheme="majorHAnsi"/>
          <w:sz w:val="24"/>
          <w:szCs w:val="24"/>
          <w:lang w:val="pl-PL" w:eastAsia="pl-PL"/>
        </w:rPr>
        <w:t xml:space="preserve"> do przedłożenia ekspertyzy, Sąd Okręgowy został poinformowany, że ze względu na dużą liczbę </w:t>
      </w:r>
      <w:r w:rsidR="00F9748C">
        <w:rPr>
          <w:rFonts w:asciiTheme="majorHAnsi" w:eastAsia="Times New Roman" w:hAnsiTheme="majorHAnsi" w:cstheme="majorHAnsi"/>
          <w:sz w:val="24"/>
          <w:szCs w:val="24"/>
          <w:lang w:val="pl-PL" w:eastAsia="pl-PL"/>
        </w:rPr>
        <w:t>spraw</w:t>
      </w:r>
      <w:r w:rsidR="003062B5" w:rsidRPr="00604A15">
        <w:rPr>
          <w:rFonts w:asciiTheme="majorHAnsi" w:eastAsia="Times New Roman" w:hAnsiTheme="majorHAnsi" w:cstheme="majorHAnsi"/>
          <w:sz w:val="24"/>
          <w:szCs w:val="24"/>
          <w:lang w:val="pl-PL" w:eastAsia="pl-PL"/>
        </w:rPr>
        <w:t xml:space="preserve">, </w:t>
      </w:r>
      <w:r w:rsidR="00F9748C">
        <w:rPr>
          <w:rFonts w:asciiTheme="majorHAnsi" w:eastAsia="Times New Roman" w:hAnsiTheme="majorHAnsi" w:cstheme="majorHAnsi"/>
          <w:sz w:val="24"/>
          <w:szCs w:val="24"/>
          <w:lang w:val="pl-PL" w:eastAsia="pl-PL"/>
        </w:rPr>
        <w:t>opinia</w:t>
      </w:r>
      <w:r w:rsidR="00F9748C" w:rsidRPr="00604A15">
        <w:rPr>
          <w:rFonts w:asciiTheme="majorHAnsi" w:eastAsia="Times New Roman" w:hAnsiTheme="majorHAnsi" w:cstheme="majorHAnsi"/>
          <w:sz w:val="24"/>
          <w:szCs w:val="24"/>
          <w:lang w:val="pl-PL" w:eastAsia="pl-PL"/>
        </w:rPr>
        <w:t xml:space="preserve"> </w:t>
      </w:r>
      <w:r w:rsidR="003062B5" w:rsidRPr="00604A15">
        <w:rPr>
          <w:rFonts w:asciiTheme="majorHAnsi" w:eastAsia="Times New Roman" w:hAnsiTheme="majorHAnsi" w:cstheme="majorHAnsi"/>
          <w:sz w:val="24"/>
          <w:szCs w:val="24"/>
          <w:lang w:val="pl-PL" w:eastAsia="pl-PL"/>
        </w:rPr>
        <w:t xml:space="preserve">zostanie </w:t>
      </w:r>
      <w:r w:rsidR="00F9748C" w:rsidRPr="00604A15">
        <w:rPr>
          <w:rFonts w:asciiTheme="majorHAnsi" w:eastAsia="Times New Roman" w:hAnsiTheme="majorHAnsi" w:cstheme="majorHAnsi"/>
          <w:sz w:val="24"/>
          <w:szCs w:val="24"/>
          <w:lang w:val="pl-PL" w:eastAsia="pl-PL"/>
        </w:rPr>
        <w:t>przygotowan</w:t>
      </w:r>
      <w:r w:rsidR="00F9748C">
        <w:rPr>
          <w:rFonts w:asciiTheme="majorHAnsi" w:eastAsia="Times New Roman" w:hAnsiTheme="majorHAnsi" w:cstheme="majorHAnsi"/>
          <w:sz w:val="24"/>
          <w:szCs w:val="24"/>
          <w:lang w:val="pl-PL" w:eastAsia="pl-PL"/>
        </w:rPr>
        <w:t>a</w:t>
      </w:r>
      <w:r w:rsidR="00F9748C" w:rsidRPr="00604A15">
        <w:rPr>
          <w:rFonts w:asciiTheme="majorHAnsi" w:eastAsia="Times New Roman" w:hAnsiTheme="majorHAnsi" w:cstheme="majorHAnsi"/>
          <w:sz w:val="24"/>
          <w:szCs w:val="24"/>
          <w:lang w:val="pl-PL" w:eastAsia="pl-PL"/>
        </w:rPr>
        <w:t xml:space="preserve"> </w:t>
      </w:r>
      <w:r w:rsidR="003062B5" w:rsidRPr="00604A15">
        <w:rPr>
          <w:rFonts w:asciiTheme="majorHAnsi" w:eastAsia="Times New Roman" w:hAnsiTheme="majorHAnsi" w:cstheme="majorHAnsi"/>
          <w:sz w:val="24"/>
          <w:szCs w:val="24"/>
          <w:lang w:val="pl-PL" w:eastAsia="pl-PL"/>
        </w:rPr>
        <w:t xml:space="preserve">w ciągu kolejnych pięciu miesięcy. Sąd Okręgowy wydał kolejne </w:t>
      </w:r>
      <w:r w:rsidR="00F12462">
        <w:rPr>
          <w:rFonts w:asciiTheme="majorHAnsi" w:eastAsia="Times New Roman" w:hAnsiTheme="majorHAnsi" w:cstheme="majorHAnsi"/>
          <w:sz w:val="24"/>
          <w:szCs w:val="24"/>
          <w:lang w:val="pl-PL" w:eastAsia="pl-PL"/>
        </w:rPr>
        <w:t>zarządzenia</w:t>
      </w:r>
      <w:r w:rsidR="00F12462" w:rsidRPr="00604A15">
        <w:rPr>
          <w:rFonts w:asciiTheme="majorHAnsi" w:eastAsia="Times New Roman" w:hAnsiTheme="majorHAnsi" w:cstheme="majorHAnsi"/>
          <w:sz w:val="24"/>
          <w:szCs w:val="24"/>
          <w:lang w:val="pl-PL" w:eastAsia="pl-PL"/>
        </w:rPr>
        <w:t xml:space="preserve"> </w:t>
      </w:r>
      <w:r w:rsidR="00F12462">
        <w:rPr>
          <w:rFonts w:asciiTheme="majorHAnsi" w:eastAsia="Times New Roman" w:hAnsiTheme="majorHAnsi" w:cstheme="majorHAnsi"/>
          <w:sz w:val="24"/>
          <w:szCs w:val="24"/>
          <w:lang w:val="pl-PL" w:eastAsia="pl-PL"/>
        </w:rPr>
        <w:t>w celu</w:t>
      </w:r>
      <w:r w:rsidR="00F12462" w:rsidRPr="00604A15">
        <w:rPr>
          <w:rFonts w:asciiTheme="majorHAnsi" w:eastAsia="Times New Roman" w:hAnsiTheme="majorHAnsi" w:cstheme="majorHAnsi"/>
          <w:sz w:val="24"/>
          <w:szCs w:val="24"/>
          <w:lang w:val="pl-PL" w:eastAsia="pl-PL"/>
        </w:rPr>
        <w:t xml:space="preserve"> </w:t>
      </w:r>
      <w:r w:rsidR="003062B5" w:rsidRPr="00604A15">
        <w:rPr>
          <w:rFonts w:asciiTheme="majorHAnsi" w:eastAsia="Times New Roman" w:hAnsiTheme="majorHAnsi" w:cstheme="majorHAnsi"/>
          <w:sz w:val="24"/>
          <w:szCs w:val="24"/>
          <w:lang w:val="pl-PL" w:eastAsia="pl-PL"/>
        </w:rPr>
        <w:t>przyspieszeni</w:t>
      </w:r>
      <w:r w:rsidR="00F12462">
        <w:rPr>
          <w:rFonts w:asciiTheme="majorHAnsi" w:eastAsia="Times New Roman" w:hAnsiTheme="majorHAnsi" w:cstheme="majorHAnsi"/>
          <w:sz w:val="24"/>
          <w:szCs w:val="24"/>
          <w:lang w:val="pl-PL" w:eastAsia="pl-PL"/>
        </w:rPr>
        <w:t>a</w:t>
      </w:r>
      <w:r w:rsidR="003062B5" w:rsidRPr="00604A15">
        <w:rPr>
          <w:rFonts w:asciiTheme="majorHAnsi" w:eastAsia="Times New Roman" w:hAnsiTheme="majorHAnsi" w:cstheme="majorHAnsi"/>
          <w:sz w:val="24"/>
          <w:szCs w:val="24"/>
          <w:lang w:val="pl-PL" w:eastAsia="pl-PL"/>
        </w:rPr>
        <w:t xml:space="preserve"> sporządzenia </w:t>
      </w:r>
      <w:r w:rsidR="00F12462">
        <w:rPr>
          <w:rFonts w:asciiTheme="majorHAnsi" w:eastAsia="Times New Roman" w:hAnsiTheme="majorHAnsi" w:cstheme="majorHAnsi"/>
          <w:sz w:val="24"/>
          <w:szCs w:val="24"/>
          <w:lang w:val="pl-PL" w:eastAsia="pl-PL"/>
        </w:rPr>
        <w:t>opinii</w:t>
      </w:r>
      <w:r w:rsidR="00F12462" w:rsidRPr="00604A15">
        <w:rPr>
          <w:rFonts w:asciiTheme="majorHAnsi" w:eastAsia="Times New Roman" w:hAnsiTheme="majorHAnsi" w:cstheme="majorHAnsi"/>
          <w:sz w:val="24"/>
          <w:szCs w:val="24"/>
          <w:lang w:val="pl-PL" w:eastAsia="pl-PL"/>
        </w:rPr>
        <w:t xml:space="preserve"> </w:t>
      </w:r>
      <w:r w:rsidR="003062B5" w:rsidRPr="00604A15">
        <w:rPr>
          <w:rFonts w:asciiTheme="majorHAnsi" w:eastAsia="Times New Roman" w:hAnsiTheme="majorHAnsi" w:cstheme="majorHAnsi"/>
          <w:sz w:val="24"/>
          <w:szCs w:val="24"/>
          <w:lang w:val="pl-PL" w:eastAsia="pl-PL"/>
        </w:rPr>
        <w:t xml:space="preserve">w dniu 17 marca i 7 czerwca 2011. W piśmie z dnia 15 lipca 2011 roku </w:t>
      </w:r>
      <w:r w:rsidR="003062B5" w:rsidRPr="00604A15">
        <w:rPr>
          <w:rFonts w:asciiTheme="majorHAnsi" w:hAnsiTheme="majorHAnsi" w:cstheme="majorHAnsi"/>
          <w:sz w:val="24"/>
          <w:szCs w:val="24"/>
          <w:lang w:val="pl-PL"/>
        </w:rPr>
        <w:t>Rodzinny Ośrodek Diagnostyczno</w:t>
      </w:r>
      <w:r w:rsidR="003062B5" w:rsidRPr="00604A15">
        <w:rPr>
          <w:rFonts w:asciiTheme="majorHAnsi" w:hAnsiTheme="majorHAnsi" w:cstheme="majorHAnsi"/>
          <w:sz w:val="24"/>
          <w:szCs w:val="24"/>
          <w:lang w:val="pl-PL"/>
        </w:rPr>
        <w:noBreakHyphen/>
      </w:r>
      <w:r w:rsidR="003062B5" w:rsidRPr="00604A15">
        <w:rPr>
          <w:rFonts w:asciiTheme="majorHAnsi" w:eastAsia="Times New Roman" w:hAnsiTheme="majorHAnsi" w:cstheme="majorHAnsi"/>
          <w:sz w:val="24"/>
          <w:szCs w:val="24"/>
          <w:lang w:val="pl-PL" w:eastAsia="pl-PL"/>
        </w:rPr>
        <w:t xml:space="preserve">Konsultacyjny poinformował sąd, że </w:t>
      </w:r>
      <w:r w:rsidR="00F12462">
        <w:rPr>
          <w:rFonts w:asciiTheme="majorHAnsi" w:eastAsia="Times New Roman" w:hAnsiTheme="majorHAnsi" w:cstheme="majorHAnsi"/>
          <w:sz w:val="24"/>
          <w:szCs w:val="24"/>
          <w:lang w:val="pl-PL" w:eastAsia="pl-PL"/>
        </w:rPr>
        <w:t>opinia</w:t>
      </w:r>
      <w:r w:rsidR="00F12462" w:rsidRPr="00604A15">
        <w:rPr>
          <w:rFonts w:asciiTheme="majorHAnsi" w:eastAsia="Times New Roman" w:hAnsiTheme="majorHAnsi" w:cstheme="majorHAnsi"/>
          <w:sz w:val="24"/>
          <w:szCs w:val="24"/>
          <w:lang w:val="pl-PL" w:eastAsia="pl-PL"/>
        </w:rPr>
        <w:t xml:space="preserve"> </w:t>
      </w:r>
      <w:r w:rsidR="003062B5" w:rsidRPr="00604A15">
        <w:rPr>
          <w:rFonts w:asciiTheme="majorHAnsi" w:eastAsia="Times New Roman" w:hAnsiTheme="majorHAnsi" w:cstheme="majorHAnsi"/>
          <w:sz w:val="24"/>
          <w:szCs w:val="24"/>
          <w:lang w:val="pl-PL" w:eastAsia="pl-PL"/>
        </w:rPr>
        <w:t xml:space="preserve">nie może zostać </w:t>
      </w:r>
      <w:r w:rsidR="00F12462" w:rsidRPr="00604A15">
        <w:rPr>
          <w:rFonts w:asciiTheme="majorHAnsi" w:eastAsia="Times New Roman" w:hAnsiTheme="majorHAnsi" w:cstheme="majorHAnsi"/>
          <w:sz w:val="24"/>
          <w:szCs w:val="24"/>
          <w:lang w:val="pl-PL" w:eastAsia="pl-PL"/>
        </w:rPr>
        <w:t>s</w:t>
      </w:r>
      <w:r w:rsidR="00F12462">
        <w:rPr>
          <w:rFonts w:asciiTheme="majorHAnsi" w:eastAsia="Times New Roman" w:hAnsiTheme="majorHAnsi" w:cstheme="majorHAnsi"/>
          <w:sz w:val="24"/>
          <w:szCs w:val="24"/>
          <w:lang w:val="pl-PL" w:eastAsia="pl-PL"/>
        </w:rPr>
        <w:t>porządzona</w:t>
      </w:r>
      <w:r w:rsidR="00F12462" w:rsidRPr="00604A15">
        <w:rPr>
          <w:rFonts w:asciiTheme="majorHAnsi" w:eastAsia="Times New Roman" w:hAnsiTheme="majorHAnsi" w:cstheme="majorHAnsi"/>
          <w:sz w:val="24"/>
          <w:szCs w:val="24"/>
          <w:lang w:val="pl-PL" w:eastAsia="pl-PL"/>
        </w:rPr>
        <w:t xml:space="preserve"> </w:t>
      </w:r>
      <w:r w:rsidR="003062B5" w:rsidRPr="00604A15">
        <w:rPr>
          <w:rFonts w:asciiTheme="majorHAnsi" w:eastAsia="Times New Roman" w:hAnsiTheme="majorHAnsi" w:cstheme="majorHAnsi"/>
          <w:sz w:val="24"/>
          <w:szCs w:val="24"/>
          <w:lang w:val="pl-PL" w:eastAsia="pl-PL"/>
        </w:rPr>
        <w:t xml:space="preserve">ze względu na </w:t>
      </w:r>
      <w:r w:rsidR="00F12462">
        <w:rPr>
          <w:rFonts w:asciiTheme="majorHAnsi" w:eastAsia="Times New Roman" w:hAnsiTheme="majorHAnsi" w:cstheme="majorHAnsi"/>
          <w:sz w:val="24"/>
          <w:szCs w:val="24"/>
          <w:lang w:val="pl-PL" w:eastAsia="pl-PL"/>
        </w:rPr>
        <w:t>niestawiennictwo</w:t>
      </w:r>
      <w:r w:rsidR="003062B5" w:rsidRPr="00604A15">
        <w:rPr>
          <w:rFonts w:asciiTheme="majorHAnsi" w:eastAsia="Times New Roman" w:hAnsiTheme="majorHAnsi" w:cstheme="majorHAnsi"/>
          <w:sz w:val="24"/>
          <w:szCs w:val="24"/>
          <w:lang w:val="pl-PL" w:eastAsia="pl-PL"/>
        </w:rPr>
        <w:t xml:space="preserve"> żony skarżącego na spotkanie zaplanowane na 15 maja 2011, oraz </w:t>
      </w:r>
      <w:r w:rsidR="001323A0">
        <w:rPr>
          <w:rFonts w:asciiTheme="majorHAnsi" w:eastAsia="Times New Roman" w:hAnsiTheme="majorHAnsi" w:cstheme="majorHAnsi"/>
          <w:sz w:val="24"/>
          <w:szCs w:val="24"/>
          <w:lang w:val="pl-PL" w:eastAsia="pl-PL"/>
        </w:rPr>
        <w:t>kolejn</w:t>
      </w:r>
      <w:r w:rsidR="0030772C">
        <w:rPr>
          <w:rFonts w:asciiTheme="majorHAnsi" w:eastAsia="Times New Roman" w:hAnsiTheme="majorHAnsi" w:cstheme="majorHAnsi"/>
          <w:sz w:val="24"/>
          <w:szCs w:val="24"/>
          <w:lang w:val="pl-PL" w:eastAsia="pl-PL"/>
        </w:rPr>
        <w:t>e</w:t>
      </w:r>
      <w:r w:rsidR="001323A0" w:rsidRPr="00604A15">
        <w:rPr>
          <w:rFonts w:asciiTheme="majorHAnsi" w:eastAsia="Times New Roman" w:hAnsiTheme="majorHAnsi" w:cstheme="majorHAnsi"/>
          <w:sz w:val="24"/>
          <w:szCs w:val="24"/>
          <w:lang w:val="pl-PL" w:eastAsia="pl-PL"/>
        </w:rPr>
        <w:t xml:space="preserve"> </w:t>
      </w:r>
      <w:r w:rsidR="0030772C" w:rsidRPr="00604A15">
        <w:rPr>
          <w:rFonts w:asciiTheme="majorHAnsi" w:eastAsia="Times New Roman" w:hAnsiTheme="majorHAnsi" w:cstheme="majorHAnsi"/>
          <w:sz w:val="24"/>
          <w:szCs w:val="24"/>
          <w:lang w:val="pl-PL" w:eastAsia="pl-PL"/>
        </w:rPr>
        <w:t>spotka</w:t>
      </w:r>
      <w:r w:rsidR="0030772C">
        <w:rPr>
          <w:rFonts w:asciiTheme="majorHAnsi" w:eastAsia="Times New Roman" w:hAnsiTheme="majorHAnsi" w:cstheme="majorHAnsi"/>
          <w:sz w:val="24"/>
          <w:szCs w:val="24"/>
          <w:lang w:val="pl-PL" w:eastAsia="pl-PL"/>
        </w:rPr>
        <w:t>nia</w:t>
      </w:r>
      <w:r w:rsidR="003062B5" w:rsidRPr="00604A15">
        <w:rPr>
          <w:rFonts w:asciiTheme="majorHAnsi" w:eastAsia="Times New Roman" w:hAnsiTheme="majorHAnsi" w:cstheme="majorHAnsi"/>
          <w:sz w:val="24"/>
          <w:szCs w:val="24"/>
          <w:lang w:val="pl-PL" w:eastAsia="pl-PL"/>
        </w:rPr>
        <w:t xml:space="preserve">, które zostały </w:t>
      </w:r>
      <w:r w:rsidR="001323A0">
        <w:rPr>
          <w:rFonts w:asciiTheme="majorHAnsi" w:eastAsia="Times New Roman" w:hAnsiTheme="majorHAnsi" w:cstheme="majorHAnsi"/>
          <w:sz w:val="24"/>
          <w:szCs w:val="24"/>
          <w:lang w:val="pl-PL" w:eastAsia="pl-PL"/>
        </w:rPr>
        <w:t>wyznaczone</w:t>
      </w:r>
      <w:r w:rsidR="001323A0" w:rsidRPr="00604A15">
        <w:rPr>
          <w:rFonts w:asciiTheme="majorHAnsi" w:eastAsia="Times New Roman" w:hAnsiTheme="majorHAnsi" w:cstheme="majorHAnsi"/>
          <w:sz w:val="24"/>
          <w:szCs w:val="24"/>
          <w:lang w:val="pl-PL" w:eastAsia="pl-PL"/>
        </w:rPr>
        <w:t xml:space="preserve"> </w:t>
      </w:r>
      <w:r w:rsidR="003062B5" w:rsidRPr="00604A15">
        <w:rPr>
          <w:rFonts w:asciiTheme="majorHAnsi" w:eastAsia="Times New Roman" w:hAnsiTheme="majorHAnsi" w:cstheme="majorHAnsi"/>
          <w:sz w:val="24"/>
          <w:szCs w:val="24"/>
          <w:lang w:val="pl-PL" w:eastAsia="pl-PL"/>
        </w:rPr>
        <w:t>na 29 czerwca i 8 lipca 2011.</w:t>
      </w:r>
    </w:p>
    <w:p w:rsidR="00604A15" w:rsidRPr="00604A15" w:rsidRDefault="00156DA4" w:rsidP="00F0107B">
      <w:pPr>
        <w:pStyle w:val="ECHRPara"/>
        <w:rPr>
          <w:szCs w:val="24"/>
          <w:lang w:val="pl-PL"/>
        </w:rPr>
      </w:pPr>
      <w:r>
        <w:rPr>
          <w:szCs w:val="24"/>
          <w:lang w:val="pl-PL"/>
        </w:rPr>
        <w:t>3</w:t>
      </w:r>
      <w:r w:rsidR="00487AC1">
        <w:rPr>
          <w:szCs w:val="24"/>
          <w:lang w:val="pl-PL"/>
        </w:rPr>
        <w:t>2</w:t>
      </w:r>
      <w:r w:rsidR="00D3207F" w:rsidRPr="00604A15">
        <w:rPr>
          <w:szCs w:val="24"/>
          <w:lang w:val="pl-PL"/>
        </w:rPr>
        <w:t>.  </w:t>
      </w:r>
      <w:r w:rsidR="00604A15" w:rsidRPr="00604A15">
        <w:rPr>
          <w:rFonts w:asciiTheme="majorHAnsi" w:eastAsia="Times New Roman" w:hAnsiTheme="majorHAnsi" w:cstheme="majorHAnsi"/>
          <w:szCs w:val="24"/>
          <w:lang w:val="pl-PL" w:eastAsia="pl-PL"/>
        </w:rPr>
        <w:t xml:space="preserve">W dniu 8 sierpnia 2011 roku </w:t>
      </w:r>
      <w:r w:rsidR="001323A0">
        <w:rPr>
          <w:rFonts w:asciiTheme="majorHAnsi" w:eastAsia="Times New Roman" w:hAnsiTheme="majorHAnsi" w:cstheme="majorHAnsi"/>
          <w:szCs w:val="24"/>
          <w:lang w:val="pl-PL" w:eastAsia="pl-PL"/>
        </w:rPr>
        <w:t>biegli</w:t>
      </w:r>
      <w:r w:rsidR="001323A0" w:rsidRPr="00604A15">
        <w:rPr>
          <w:rFonts w:asciiTheme="majorHAnsi" w:eastAsia="Times New Roman" w:hAnsiTheme="majorHAnsi" w:cstheme="majorHAnsi"/>
          <w:szCs w:val="24"/>
          <w:lang w:val="pl-PL" w:eastAsia="pl-PL"/>
        </w:rPr>
        <w:t xml:space="preserve"> </w:t>
      </w:r>
      <w:r w:rsidR="00604A15" w:rsidRPr="00604A15">
        <w:rPr>
          <w:rFonts w:asciiTheme="majorHAnsi" w:eastAsia="Times New Roman" w:hAnsiTheme="majorHAnsi" w:cstheme="majorHAnsi"/>
          <w:szCs w:val="24"/>
          <w:lang w:val="pl-PL" w:eastAsia="pl-PL"/>
        </w:rPr>
        <w:t xml:space="preserve">z </w:t>
      </w:r>
      <w:r w:rsidR="00604A15" w:rsidRPr="00604A15">
        <w:rPr>
          <w:rFonts w:asciiTheme="majorHAnsi" w:hAnsiTheme="majorHAnsi" w:cstheme="majorHAnsi"/>
          <w:szCs w:val="24"/>
          <w:lang w:val="pl-PL"/>
        </w:rPr>
        <w:t>Rodzinnego Ośrodka Diagnostyczno</w:t>
      </w:r>
      <w:r w:rsidR="00604A15" w:rsidRPr="00604A15">
        <w:rPr>
          <w:rFonts w:asciiTheme="majorHAnsi" w:hAnsiTheme="majorHAnsi" w:cstheme="majorHAnsi"/>
          <w:szCs w:val="24"/>
          <w:lang w:val="pl-PL"/>
        </w:rPr>
        <w:noBreakHyphen/>
      </w:r>
      <w:r w:rsidR="002D689C" w:rsidRPr="00604A15">
        <w:rPr>
          <w:rFonts w:asciiTheme="majorHAnsi" w:hAnsiTheme="majorHAnsi" w:cstheme="majorHAnsi"/>
          <w:szCs w:val="24"/>
          <w:lang w:val="pl-PL"/>
        </w:rPr>
        <w:t>Konsultacyjnego</w:t>
      </w:r>
      <w:r w:rsidR="00604A15" w:rsidRPr="00604A15">
        <w:rPr>
          <w:rFonts w:asciiTheme="majorHAnsi" w:eastAsia="Times New Roman" w:hAnsiTheme="majorHAnsi" w:cstheme="majorHAnsi"/>
          <w:szCs w:val="24"/>
          <w:lang w:val="pl-PL" w:eastAsia="pl-PL"/>
        </w:rPr>
        <w:t xml:space="preserve"> wydali </w:t>
      </w:r>
      <w:r w:rsidR="001323A0">
        <w:rPr>
          <w:rFonts w:asciiTheme="majorHAnsi" w:eastAsia="Times New Roman" w:hAnsiTheme="majorHAnsi" w:cstheme="majorHAnsi"/>
          <w:szCs w:val="24"/>
          <w:lang w:val="pl-PL" w:eastAsia="pl-PL"/>
        </w:rPr>
        <w:t>ekspertyzę</w:t>
      </w:r>
      <w:r w:rsidR="001323A0" w:rsidRPr="00604A15">
        <w:rPr>
          <w:rFonts w:asciiTheme="majorHAnsi" w:eastAsia="Times New Roman" w:hAnsiTheme="majorHAnsi" w:cstheme="majorHAnsi"/>
          <w:szCs w:val="24"/>
          <w:lang w:val="pl-PL" w:eastAsia="pl-PL"/>
        </w:rPr>
        <w:t xml:space="preserve"> </w:t>
      </w:r>
      <w:r w:rsidR="00604A15" w:rsidRPr="00604A15">
        <w:rPr>
          <w:rFonts w:asciiTheme="majorHAnsi" w:eastAsia="Times New Roman" w:hAnsiTheme="majorHAnsi" w:cstheme="majorHAnsi"/>
          <w:szCs w:val="24"/>
          <w:lang w:val="pl-PL" w:eastAsia="pl-PL"/>
        </w:rPr>
        <w:t xml:space="preserve">na temat sytuacji rodziny do celów postępowania rozwodowego. Zgodnie z tą opinią, decyzje wydane w lipcu 2010 roku powinny pozostać w mocy i powinny być przestrzegane. Dziecko nie miało żadnych problemów emocjonalnych związanych z kontaktem z ojcem, ale zdawało sobie sprawę, z negatywnego podejścia  matki co do tych kontaktów, gdy pytało matkę o zgodę. Obie strony kwestionowały wnioski </w:t>
      </w:r>
      <w:r w:rsidR="001323A0">
        <w:rPr>
          <w:rFonts w:asciiTheme="majorHAnsi" w:eastAsia="Times New Roman" w:hAnsiTheme="majorHAnsi" w:cstheme="majorHAnsi"/>
          <w:szCs w:val="24"/>
          <w:lang w:val="pl-PL" w:eastAsia="pl-PL"/>
        </w:rPr>
        <w:t>opinii</w:t>
      </w:r>
      <w:r w:rsidR="00604A15" w:rsidRPr="00604A15">
        <w:rPr>
          <w:rFonts w:asciiTheme="majorHAnsi" w:eastAsia="Times New Roman" w:hAnsiTheme="majorHAnsi" w:cstheme="majorHAnsi"/>
          <w:b/>
          <w:szCs w:val="24"/>
          <w:lang w:val="pl-PL" w:eastAsia="pl-PL"/>
        </w:rPr>
        <w:t>.</w:t>
      </w:r>
    </w:p>
    <w:p w:rsidR="00604A15" w:rsidRPr="00604A15" w:rsidRDefault="00934D91" w:rsidP="00604A15">
      <w:pPr>
        <w:pStyle w:val="HTML-wstpniesformatowany"/>
        <w:ind w:firstLine="284"/>
        <w:rPr>
          <w:rFonts w:asciiTheme="majorHAnsi" w:eastAsia="Times New Roman" w:hAnsiTheme="majorHAnsi" w:cstheme="majorHAnsi"/>
          <w:sz w:val="24"/>
          <w:lang w:val="pl-PL" w:eastAsia="pl-PL"/>
        </w:rPr>
      </w:pPr>
      <w:r w:rsidRPr="00604A15">
        <w:rPr>
          <w:rFonts w:asciiTheme="majorHAnsi" w:hAnsiTheme="majorHAnsi" w:cstheme="majorHAnsi"/>
          <w:sz w:val="24"/>
          <w:szCs w:val="24"/>
          <w:lang w:val="pl-PL"/>
        </w:rPr>
        <w:fldChar w:fldCharType="begin"/>
      </w:r>
      <w:r w:rsidR="00497056" w:rsidRPr="00604A15">
        <w:rPr>
          <w:rFonts w:asciiTheme="majorHAnsi" w:hAnsiTheme="majorHAnsi" w:cstheme="majorHAnsi"/>
          <w:sz w:val="24"/>
          <w:szCs w:val="24"/>
          <w:lang w:val="pl-PL"/>
        </w:rPr>
        <w:instrText xml:space="preserve"> SEQ level0 \*arabic </w:instrText>
      </w:r>
      <w:r w:rsidRPr="00604A15">
        <w:rPr>
          <w:rFonts w:asciiTheme="majorHAnsi" w:hAnsiTheme="majorHAnsi" w:cstheme="majorHAnsi"/>
          <w:sz w:val="24"/>
          <w:szCs w:val="24"/>
          <w:lang w:val="pl-PL"/>
        </w:rPr>
        <w:fldChar w:fldCharType="separate"/>
      </w:r>
      <w:r w:rsidR="00972E56">
        <w:rPr>
          <w:rFonts w:asciiTheme="majorHAnsi" w:hAnsiTheme="majorHAnsi" w:cstheme="majorHAnsi"/>
          <w:noProof/>
          <w:sz w:val="24"/>
          <w:szCs w:val="24"/>
          <w:lang w:val="pl-PL"/>
        </w:rPr>
        <w:t>3</w:t>
      </w:r>
      <w:r w:rsidR="00487AC1">
        <w:rPr>
          <w:rFonts w:asciiTheme="majorHAnsi" w:hAnsiTheme="majorHAnsi" w:cstheme="majorHAnsi"/>
          <w:noProof/>
          <w:sz w:val="24"/>
          <w:szCs w:val="24"/>
          <w:lang w:val="pl-PL"/>
        </w:rPr>
        <w:t>3</w:t>
      </w:r>
      <w:r w:rsidRPr="00604A15">
        <w:rPr>
          <w:rFonts w:asciiTheme="majorHAnsi" w:hAnsiTheme="majorHAnsi" w:cstheme="majorHAnsi"/>
          <w:noProof/>
          <w:sz w:val="24"/>
          <w:szCs w:val="24"/>
          <w:lang w:val="pl-PL"/>
        </w:rPr>
        <w:fldChar w:fldCharType="end"/>
      </w:r>
      <w:r w:rsidR="00D3207F" w:rsidRPr="00604A15">
        <w:rPr>
          <w:sz w:val="24"/>
          <w:szCs w:val="24"/>
          <w:lang w:val="pl-PL"/>
        </w:rPr>
        <w:t>.  </w:t>
      </w:r>
      <w:r w:rsidR="00604A15" w:rsidRPr="00604A15">
        <w:rPr>
          <w:rFonts w:asciiTheme="majorHAnsi" w:eastAsia="Times New Roman" w:hAnsiTheme="majorHAnsi" w:cstheme="majorHAnsi"/>
          <w:sz w:val="24"/>
          <w:lang w:val="pl-PL" w:eastAsia="pl-PL"/>
        </w:rPr>
        <w:t>W dniu 12 września 2011 roku Sąd Okręgowy w Siedlcach oddalił wniosek żony skarżącego o zmianę tymczasowego zabezpieczenia kontaktu z dzieckiem. Jej odwołanie od tej decyzji zostało oddalone przez Sąd Apelacyjny w Lublinie w dniu 23 stycznia 2012 roku.</w:t>
      </w:r>
    </w:p>
    <w:p w:rsidR="00604A15" w:rsidRPr="00604A15" w:rsidRDefault="00934D91" w:rsidP="00604A15">
      <w:pPr>
        <w:pStyle w:val="HTML-wstpniesformatowany"/>
        <w:ind w:firstLine="284"/>
        <w:rPr>
          <w:rFonts w:asciiTheme="majorHAnsi" w:eastAsia="Times New Roman" w:hAnsiTheme="majorHAnsi" w:cstheme="majorHAnsi"/>
          <w:sz w:val="24"/>
          <w:szCs w:val="24"/>
          <w:lang w:val="pl-PL" w:eastAsia="pl-PL"/>
        </w:rPr>
      </w:pPr>
      <w:r w:rsidRPr="00604A15">
        <w:rPr>
          <w:rFonts w:asciiTheme="majorHAnsi" w:hAnsiTheme="majorHAnsi" w:cstheme="majorHAnsi"/>
          <w:sz w:val="24"/>
          <w:szCs w:val="24"/>
          <w:lang w:val="pl-PL"/>
        </w:rPr>
        <w:fldChar w:fldCharType="begin"/>
      </w:r>
      <w:r w:rsidR="00497056" w:rsidRPr="00604A15">
        <w:rPr>
          <w:rFonts w:asciiTheme="majorHAnsi" w:hAnsiTheme="majorHAnsi" w:cstheme="majorHAnsi"/>
          <w:sz w:val="24"/>
          <w:szCs w:val="24"/>
          <w:lang w:val="pl-PL"/>
        </w:rPr>
        <w:instrText xml:space="preserve"> SEQ level0 \*arabic </w:instrText>
      </w:r>
      <w:r w:rsidRPr="00604A15">
        <w:rPr>
          <w:rFonts w:asciiTheme="majorHAnsi" w:hAnsiTheme="majorHAnsi" w:cstheme="majorHAnsi"/>
          <w:sz w:val="24"/>
          <w:szCs w:val="24"/>
          <w:lang w:val="pl-PL"/>
        </w:rPr>
        <w:fldChar w:fldCharType="separate"/>
      </w:r>
      <w:r w:rsidR="00972E56">
        <w:rPr>
          <w:rFonts w:asciiTheme="majorHAnsi" w:hAnsiTheme="majorHAnsi" w:cstheme="majorHAnsi"/>
          <w:noProof/>
          <w:sz w:val="24"/>
          <w:szCs w:val="24"/>
          <w:lang w:val="pl-PL"/>
        </w:rPr>
        <w:t>3</w:t>
      </w:r>
      <w:r w:rsidR="00487AC1">
        <w:rPr>
          <w:rFonts w:asciiTheme="majorHAnsi" w:hAnsiTheme="majorHAnsi" w:cstheme="majorHAnsi"/>
          <w:noProof/>
          <w:sz w:val="24"/>
          <w:szCs w:val="24"/>
          <w:lang w:val="pl-PL"/>
        </w:rPr>
        <w:t>4</w:t>
      </w:r>
      <w:r w:rsidRPr="00604A15">
        <w:rPr>
          <w:rFonts w:asciiTheme="majorHAnsi" w:hAnsiTheme="majorHAnsi" w:cstheme="majorHAnsi"/>
          <w:noProof/>
          <w:sz w:val="24"/>
          <w:szCs w:val="24"/>
          <w:lang w:val="pl-PL"/>
        </w:rPr>
        <w:fldChar w:fldCharType="end"/>
      </w:r>
      <w:r w:rsidR="003E05EE" w:rsidRPr="00604A15">
        <w:rPr>
          <w:sz w:val="24"/>
          <w:szCs w:val="24"/>
          <w:lang w:val="pl-PL"/>
        </w:rPr>
        <w:t>. </w:t>
      </w:r>
      <w:r w:rsidR="00604A15" w:rsidRPr="00604A15">
        <w:rPr>
          <w:rFonts w:asciiTheme="majorHAnsi" w:eastAsia="Times New Roman" w:hAnsiTheme="majorHAnsi" w:cstheme="majorHAnsi"/>
          <w:sz w:val="24"/>
          <w:szCs w:val="24"/>
          <w:lang w:val="pl-PL" w:eastAsia="pl-PL"/>
        </w:rPr>
        <w:t xml:space="preserve">W dniu 10 marca 2012 roku, w odpowiedzi na wnioski stron, </w:t>
      </w:r>
      <w:r w:rsidR="004525F6">
        <w:rPr>
          <w:rFonts w:asciiTheme="majorHAnsi" w:eastAsia="Times New Roman" w:hAnsiTheme="majorHAnsi" w:cstheme="majorHAnsi"/>
          <w:sz w:val="24"/>
          <w:szCs w:val="24"/>
          <w:lang w:val="pl-PL" w:eastAsia="pl-PL"/>
        </w:rPr>
        <w:t>biegli</w:t>
      </w:r>
      <w:r w:rsidR="004525F6" w:rsidRPr="00604A15">
        <w:rPr>
          <w:rFonts w:asciiTheme="majorHAnsi" w:eastAsia="Times New Roman" w:hAnsiTheme="majorHAnsi" w:cstheme="majorHAnsi"/>
          <w:sz w:val="24"/>
          <w:szCs w:val="24"/>
          <w:lang w:val="pl-PL" w:eastAsia="pl-PL"/>
        </w:rPr>
        <w:t xml:space="preserve"> </w:t>
      </w:r>
      <w:r w:rsidR="00604A15" w:rsidRPr="00604A15">
        <w:rPr>
          <w:rFonts w:asciiTheme="majorHAnsi" w:eastAsia="Times New Roman" w:hAnsiTheme="majorHAnsi" w:cstheme="majorHAnsi"/>
          <w:sz w:val="24"/>
          <w:szCs w:val="24"/>
          <w:lang w:val="pl-PL" w:eastAsia="pl-PL"/>
        </w:rPr>
        <w:t xml:space="preserve">z </w:t>
      </w:r>
      <w:r w:rsidR="00604A15" w:rsidRPr="00604A15">
        <w:rPr>
          <w:rFonts w:asciiTheme="majorHAnsi" w:hAnsiTheme="majorHAnsi" w:cstheme="majorHAnsi"/>
          <w:sz w:val="24"/>
          <w:szCs w:val="24"/>
          <w:lang w:val="pl-PL"/>
        </w:rPr>
        <w:t>Rodzinnego Ośrodka Diagnostyczno</w:t>
      </w:r>
      <w:r w:rsidR="00604A15" w:rsidRPr="00604A15">
        <w:rPr>
          <w:rFonts w:asciiTheme="majorHAnsi" w:hAnsiTheme="majorHAnsi" w:cstheme="majorHAnsi"/>
          <w:sz w:val="24"/>
          <w:szCs w:val="24"/>
          <w:lang w:val="pl-PL"/>
        </w:rPr>
        <w:noBreakHyphen/>
      </w:r>
      <w:r w:rsidR="002D689C" w:rsidRPr="00604A15">
        <w:rPr>
          <w:rFonts w:asciiTheme="majorHAnsi" w:hAnsiTheme="majorHAnsi" w:cstheme="majorHAnsi"/>
          <w:sz w:val="24"/>
          <w:szCs w:val="24"/>
          <w:lang w:val="pl-PL"/>
        </w:rPr>
        <w:t>Konsultacyjnego</w:t>
      </w:r>
      <w:r w:rsidR="00604A15" w:rsidRPr="00604A15">
        <w:rPr>
          <w:rFonts w:asciiTheme="majorHAnsi" w:eastAsia="Times New Roman" w:hAnsiTheme="majorHAnsi" w:cstheme="majorHAnsi"/>
          <w:sz w:val="24"/>
          <w:szCs w:val="24"/>
          <w:lang w:val="pl-PL" w:eastAsia="pl-PL"/>
        </w:rPr>
        <w:t xml:space="preserve"> przedstawili </w:t>
      </w:r>
      <w:r w:rsidR="004525F6">
        <w:rPr>
          <w:rFonts w:asciiTheme="majorHAnsi" w:eastAsia="Times New Roman" w:hAnsiTheme="majorHAnsi" w:cstheme="majorHAnsi"/>
          <w:sz w:val="24"/>
          <w:szCs w:val="24"/>
          <w:lang w:val="pl-PL" w:eastAsia="pl-PL"/>
        </w:rPr>
        <w:t>opinię uzupełniającą</w:t>
      </w:r>
      <w:r w:rsidR="00604A15" w:rsidRPr="00604A15">
        <w:rPr>
          <w:rFonts w:asciiTheme="majorHAnsi" w:eastAsia="Times New Roman" w:hAnsiTheme="majorHAnsi" w:cstheme="majorHAnsi"/>
          <w:sz w:val="24"/>
          <w:szCs w:val="24"/>
          <w:lang w:val="pl-PL" w:eastAsia="pl-PL"/>
        </w:rPr>
        <w:t xml:space="preserve"> dotycząc</w:t>
      </w:r>
      <w:r w:rsidR="004525F6">
        <w:rPr>
          <w:rFonts w:asciiTheme="majorHAnsi" w:eastAsia="Times New Roman" w:hAnsiTheme="majorHAnsi" w:cstheme="majorHAnsi"/>
          <w:sz w:val="24"/>
          <w:szCs w:val="24"/>
          <w:lang w:val="pl-PL" w:eastAsia="pl-PL"/>
        </w:rPr>
        <w:t>ą</w:t>
      </w:r>
      <w:r w:rsidR="00604A15" w:rsidRPr="00604A15">
        <w:rPr>
          <w:rFonts w:asciiTheme="majorHAnsi" w:eastAsia="Times New Roman" w:hAnsiTheme="majorHAnsi" w:cstheme="majorHAnsi"/>
          <w:sz w:val="24"/>
          <w:szCs w:val="24"/>
          <w:lang w:val="pl-PL" w:eastAsia="pl-PL"/>
        </w:rPr>
        <w:t xml:space="preserve"> sytuacji rodziny. Obie strony zakwestionowały </w:t>
      </w:r>
      <w:r w:rsidR="004525F6">
        <w:rPr>
          <w:rFonts w:asciiTheme="majorHAnsi" w:eastAsia="Times New Roman" w:hAnsiTheme="majorHAnsi" w:cstheme="majorHAnsi"/>
          <w:sz w:val="24"/>
          <w:szCs w:val="24"/>
          <w:lang w:val="pl-PL" w:eastAsia="pl-PL"/>
        </w:rPr>
        <w:t>opinię uzupełniającą.</w:t>
      </w:r>
    </w:p>
    <w:p w:rsidR="00604A15" w:rsidRPr="009D601A" w:rsidRDefault="00934D91" w:rsidP="00604A15">
      <w:pPr>
        <w:pStyle w:val="HTML-wstpniesformatowany"/>
        <w:ind w:firstLine="284"/>
        <w:rPr>
          <w:rFonts w:asciiTheme="majorHAnsi" w:eastAsia="Times New Roman" w:hAnsiTheme="majorHAnsi" w:cstheme="majorHAnsi"/>
          <w:b/>
          <w:sz w:val="24"/>
          <w:szCs w:val="24"/>
          <w:lang w:val="pl-PL" w:eastAsia="pl-PL"/>
        </w:rPr>
      </w:pPr>
      <w:r w:rsidRPr="00604A15">
        <w:rPr>
          <w:rFonts w:asciiTheme="majorHAnsi" w:hAnsiTheme="majorHAnsi" w:cstheme="majorHAnsi"/>
          <w:sz w:val="24"/>
          <w:szCs w:val="24"/>
        </w:rPr>
        <w:fldChar w:fldCharType="begin"/>
      </w:r>
      <w:r w:rsidR="00497056" w:rsidRPr="00604A15">
        <w:rPr>
          <w:rFonts w:asciiTheme="majorHAnsi" w:hAnsiTheme="majorHAnsi" w:cstheme="majorHAnsi"/>
          <w:sz w:val="24"/>
          <w:szCs w:val="24"/>
          <w:lang w:val="pl-PL"/>
        </w:rPr>
        <w:instrText xml:space="preserve"> SEQ level0 \*arabic </w:instrText>
      </w:r>
      <w:r w:rsidRPr="00604A15">
        <w:rPr>
          <w:rFonts w:asciiTheme="majorHAnsi" w:hAnsiTheme="majorHAnsi" w:cstheme="majorHAnsi"/>
          <w:sz w:val="24"/>
          <w:szCs w:val="24"/>
        </w:rPr>
        <w:fldChar w:fldCharType="separate"/>
      </w:r>
      <w:r w:rsidR="00972E56">
        <w:rPr>
          <w:rFonts w:asciiTheme="majorHAnsi" w:hAnsiTheme="majorHAnsi" w:cstheme="majorHAnsi"/>
          <w:noProof/>
          <w:sz w:val="24"/>
          <w:szCs w:val="24"/>
          <w:lang w:val="pl-PL"/>
        </w:rPr>
        <w:t>3</w:t>
      </w:r>
      <w:r w:rsidR="00487AC1">
        <w:rPr>
          <w:rFonts w:asciiTheme="majorHAnsi" w:hAnsiTheme="majorHAnsi" w:cstheme="majorHAnsi"/>
          <w:noProof/>
          <w:sz w:val="24"/>
          <w:szCs w:val="24"/>
          <w:lang w:val="pl-PL"/>
        </w:rPr>
        <w:t>5</w:t>
      </w:r>
      <w:r w:rsidRPr="00604A15">
        <w:rPr>
          <w:rFonts w:asciiTheme="majorHAnsi" w:hAnsiTheme="majorHAnsi" w:cstheme="majorHAnsi"/>
          <w:noProof/>
          <w:sz w:val="24"/>
          <w:szCs w:val="24"/>
        </w:rPr>
        <w:fldChar w:fldCharType="end"/>
      </w:r>
      <w:r w:rsidR="003E05EE" w:rsidRPr="00604A15">
        <w:rPr>
          <w:sz w:val="24"/>
          <w:szCs w:val="24"/>
          <w:lang w:val="pl-PL"/>
        </w:rPr>
        <w:t>. </w:t>
      </w:r>
      <w:r w:rsidR="00604A15" w:rsidRPr="00604A15">
        <w:rPr>
          <w:rFonts w:asciiTheme="majorHAnsi" w:eastAsia="Times New Roman" w:hAnsiTheme="majorHAnsi" w:cstheme="majorHAnsi"/>
          <w:sz w:val="24"/>
          <w:szCs w:val="24"/>
          <w:lang w:val="pl-PL" w:eastAsia="pl-PL"/>
        </w:rPr>
        <w:t xml:space="preserve">W dniu 16 maja 2012 roku </w:t>
      </w:r>
      <w:r w:rsidR="004525F6">
        <w:rPr>
          <w:rFonts w:asciiTheme="majorHAnsi" w:eastAsia="Times New Roman" w:hAnsiTheme="majorHAnsi" w:cstheme="majorHAnsi"/>
          <w:sz w:val="24"/>
          <w:szCs w:val="24"/>
          <w:lang w:val="pl-PL" w:eastAsia="pl-PL"/>
        </w:rPr>
        <w:t>biegli</w:t>
      </w:r>
      <w:r w:rsidR="004525F6" w:rsidRPr="00604A15">
        <w:rPr>
          <w:rFonts w:asciiTheme="majorHAnsi" w:eastAsia="Times New Roman" w:hAnsiTheme="majorHAnsi" w:cstheme="majorHAnsi"/>
          <w:sz w:val="24"/>
          <w:szCs w:val="24"/>
          <w:lang w:val="pl-PL" w:eastAsia="pl-PL"/>
        </w:rPr>
        <w:t xml:space="preserve"> </w:t>
      </w:r>
      <w:r w:rsidR="00604A15" w:rsidRPr="00604A15">
        <w:rPr>
          <w:rFonts w:asciiTheme="majorHAnsi" w:eastAsia="Times New Roman" w:hAnsiTheme="majorHAnsi" w:cstheme="majorHAnsi"/>
          <w:sz w:val="24"/>
          <w:szCs w:val="24"/>
          <w:lang w:val="pl-PL" w:eastAsia="pl-PL"/>
        </w:rPr>
        <w:t>przedstawili swoje odpowiedzi na kolejne pytania stron.</w:t>
      </w:r>
    </w:p>
    <w:p w:rsidR="007A4671" w:rsidRPr="00604A15" w:rsidRDefault="00934D91" w:rsidP="00F0107B">
      <w:pPr>
        <w:pStyle w:val="ECHRPara"/>
        <w:rPr>
          <w:szCs w:val="24"/>
          <w:lang w:val="pl-PL"/>
        </w:rPr>
      </w:pPr>
      <w:r w:rsidRPr="005A0EDD">
        <w:rPr>
          <w:szCs w:val="24"/>
        </w:rPr>
        <w:lastRenderedPageBreak/>
        <w:fldChar w:fldCharType="begin"/>
      </w:r>
      <w:r w:rsidR="00497056" w:rsidRPr="00604A15">
        <w:rPr>
          <w:szCs w:val="24"/>
          <w:lang w:val="pl-PL"/>
        </w:rPr>
        <w:instrText xml:space="preserve"> SEQ level0 \*arabic </w:instrText>
      </w:r>
      <w:r w:rsidRPr="005A0EDD">
        <w:rPr>
          <w:szCs w:val="24"/>
        </w:rPr>
        <w:fldChar w:fldCharType="separate"/>
      </w:r>
      <w:r w:rsidR="00972E56">
        <w:rPr>
          <w:noProof/>
          <w:szCs w:val="24"/>
          <w:lang w:val="pl-PL"/>
        </w:rPr>
        <w:t>3</w:t>
      </w:r>
      <w:r w:rsidR="00487AC1">
        <w:rPr>
          <w:noProof/>
          <w:szCs w:val="24"/>
          <w:lang w:val="pl-PL"/>
        </w:rPr>
        <w:t>6</w:t>
      </w:r>
      <w:r w:rsidRPr="005A0EDD">
        <w:rPr>
          <w:noProof/>
          <w:szCs w:val="24"/>
        </w:rPr>
        <w:fldChar w:fldCharType="end"/>
      </w:r>
      <w:r w:rsidR="003E05EE" w:rsidRPr="00604A15">
        <w:rPr>
          <w:szCs w:val="24"/>
          <w:lang w:val="pl-PL"/>
        </w:rPr>
        <w:t>. </w:t>
      </w:r>
      <w:r w:rsidR="00604A15" w:rsidRPr="009339F1">
        <w:rPr>
          <w:rFonts w:ascii="Times New Roman" w:eastAsia="Times New Roman" w:hAnsi="Times New Roman" w:cs="Times New Roman"/>
          <w:szCs w:val="24"/>
          <w:lang w:val="pl-PL" w:eastAsia="pl-PL"/>
        </w:rPr>
        <w:t xml:space="preserve">W dniu 12 czerwca 2012 roku w Sądzie Okręgowym w Siedlcach odbyła się rozprawa. </w:t>
      </w:r>
      <w:r w:rsidR="004525F6">
        <w:rPr>
          <w:rFonts w:ascii="Times New Roman" w:eastAsia="Times New Roman" w:hAnsi="Times New Roman" w:cs="Times New Roman"/>
          <w:szCs w:val="24"/>
          <w:lang w:val="pl-PL" w:eastAsia="pl-PL"/>
        </w:rPr>
        <w:t xml:space="preserve">Postanowiono </w:t>
      </w:r>
      <w:r w:rsidR="00604A15">
        <w:rPr>
          <w:rFonts w:ascii="Times New Roman" w:eastAsia="Times New Roman" w:hAnsi="Times New Roman" w:cs="Times New Roman"/>
          <w:szCs w:val="24"/>
          <w:lang w:val="pl-PL" w:eastAsia="pl-PL"/>
        </w:rPr>
        <w:t xml:space="preserve">na niej, </w:t>
      </w:r>
      <w:r w:rsidR="00604A15" w:rsidRPr="009339F1">
        <w:rPr>
          <w:rFonts w:ascii="Times New Roman" w:eastAsia="Times New Roman" w:hAnsi="Times New Roman" w:cs="Times New Roman"/>
          <w:szCs w:val="24"/>
          <w:lang w:val="pl-PL" w:eastAsia="pl-PL"/>
        </w:rPr>
        <w:t xml:space="preserve">by </w:t>
      </w:r>
      <w:r w:rsidR="00604A15" w:rsidRPr="009339F1">
        <w:rPr>
          <w:rFonts w:ascii="Times New Roman" w:hAnsi="Times New Roman" w:cs="Times New Roman"/>
          <w:szCs w:val="24"/>
          <w:lang w:val="pl-PL"/>
        </w:rPr>
        <w:t>Rodzinny Ośrodek Diagnostyczno</w:t>
      </w:r>
      <w:r w:rsidR="00604A15" w:rsidRPr="009339F1">
        <w:rPr>
          <w:rFonts w:ascii="Times New Roman" w:hAnsi="Times New Roman" w:cs="Times New Roman"/>
          <w:szCs w:val="24"/>
          <w:lang w:val="pl-PL"/>
        </w:rPr>
        <w:noBreakHyphen/>
        <w:t xml:space="preserve">Konsultacyjny w Siedlcach </w:t>
      </w:r>
      <w:r w:rsidR="00604A15">
        <w:rPr>
          <w:rFonts w:ascii="Times New Roman" w:eastAsia="Times New Roman" w:hAnsi="Times New Roman" w:cs="Times New Roman"/>
          <w:szCs w:val="24"/>
          <w:lang w:val="pl-PL" w:eastAsia="pl-PL"/>
        </w:rPr>
        <w:t>przygotował nową ekspertyzę</w:t>
      </w:r>
      <w:r w:rsidR="003E05EE" w:rsidRPr="00604A15">
        <w:rPr>
          <w:szCs w:val="24"/>
          <w:lang w:val="pl-PL"/>
        </w:rPr>
        <w:t>.</w:t>
      </w:r>
    </w:p>
    <w:p w:rsidR="007A4671" w:rsidRPr="00B706A4" w:rsidRDefault="00934D91" w:rsidP="00F0107B">
      <w:pPr>
        <w:pStyle w:val="ECHRPara"/>
        <w:rPr>
          <w:szCs w:val="24"/>
          <w:lang w:val="pl-PL"/>
        </w:rPr>
      </w:pPr>
      <w:r w:rsidRPr="005A0EDD">
        <w:rPr>
          <w:szCs w:val="24"/>
        </w:rPr>
        <w:fldChar w:fldCharType="begin"/>
      </w:r>
      <w:r w:rsidR="00497056" w:rsidRPr="00B706A4">
        <w:rPr>
          <w:szCs w:val="24"/>
          <w:lang w:val="pl-PL"/>
        </w:rPr>
        <w:instrText xml:space="preserve"> SEQ level0 \*arabic </w:instrText>
      </w:r>
      <w:r w:rsidRPr="005A0EDD">
        <w:rPr>
          <w:szCs w:val="24"/>
        </w:rPr>
        <w:fldChar w:fldCharType="separate"/>
      </w:r>
      <w:r w:rsidR="00972E56">
        <w:rPr>
          <w:noProof/>
          <w:szCs w:val="24"/>
          <w:lang w:val="pl-PL"/>
        </w:rPr>
        <w:t>3</w:t>
      </w:r>
      <w:r w:rsidR="00487AC1">
        <w:rPr>
          <w:noProof/>
          <w:szCs w:val="24"/>
          <w:lang w:val="pl-PL"/>
        </w:rPr>
        <w:t>7</w:t>
      </w:r>
      <w:r w:rsidRPr="005A0EDD">
        <w:rPr>
          <w:noProof/>
          <w:szCs w:val="24"/>
        </w:rPr>
        <w:fldChar w:fldCharType="end"/>
      </w:r>
      <w:r w:rsidR="00483C6E" w:rsidRPr="00B706A4">
        <w:rPr>
          <w:szCs w:val="24"/>
          <w:lang w:val="pl-PL"/>
        </w:rPr>
        <w:t>.  </w:t>
      </w:r>
      <w:r w:rsidR="00604A15" w:rsidRPr="001E1C60">
        <w:rPr>
          <w:rFonts w:ascii="Times New Roman" w:eastAsia="Times New Roman" w:hAnsi="Times New Roman" w:cs="Times New Roman"/>
          <w:szCs w:val="24"/>
          <w:lang w:val="pl-PL" w:eastAsia="pl-PL"/>
        </w:rPr>
        <w:t xml:space="preserve">W dniu 3 grudnia 2012 roku </w:t>
      </w:r>
      <w:r w:rsidR="00604A15" w:rsidRPr="001E1C60">
        <w:rPr>
          <w:rFonts w:ascii="Times New Roman" w:hAnsi="Times New Roman" w:cs="Times New Roman"/>
          <w:szCs w:val="24"/>
          <w:lang w:val="pl-PL"/>
        </w:rPr>
        <w:t>Rodzinny Ośrodek Diagnostyczno</w:t>
      </w:r>
      <w:r w:rsidR="00055D84">
        <w:rPr>
          <w:rFonts w:ascii="Times New Roman" w:hAnsi="Times New Roman" w:cs="Times New Roman"/>
          <w:szCs w:val="24"/>
          <w:lang w:val="pl-PL"/>
        </w:rPr>
        <w:t xml:space="preserve"> </w:t>
      </w:r>
      <w:r w:rsidR="00604A15" w:rsidRPr="001E1C60">
        <w:rPr>
          <w:rFonts w:ascii="Times New Roman" w:hAnsi="Times New Roman" w:cs="Times New Roman"/>
          <w:szCs w:val="24"/>
          <w:lang w:val="pl-PL"/>
        </w:rPr>
        <w:noBreakHyphen/>
      </w:r>
      <w:r w:rsidR="00055D84">
        <w:rPr>
          <w:rFonts w:ascii="Times New Roman" w:hAnsi="Times New Roman" w:cs="Times New Roman"/>
          <w:szCs w:val="24"/>
          <w:lang w:val="pl-PL"/>
        </w:rPr>
        <w:t xml:space="preserve"> </w:t>
      </w:r>
      <w:r w:rsidR="00604A15" w:rsidRPr="001E1C60">
        <w:rPr>
          <w:rFonts w:ascii="Times New Roman" w:hAnsi="Times New Roman" w:cs="Times New Roman"/>
          <w:szCs w:val="24"/>
          <w:lang w:val="pl-PL"/>
        </w:rPr>
        <w:t>Konsultacyjny w Siedlcach</w:t>
      </w:r>
      <w:r w:rsidR="00604A15" w:rsidRPr="001E1C60">
        <w:rPr>
          <w:rFonts w:ascii="Times New Roman" w:eastAsia="Times New Roman" w:hAnsi="Times New Roman" w:cs="Times New Roman"/>
          <w:szCs w:val="24"/>
          <w:lang w:val="pl-PL" w:eastAsia="pl-PL"/>
        </w:rPr>
        <w:t xml:space="preserve"> zwrócił akta sprawy do Sądu Okręgowego. Poinformowano sąd, iż nie było możliwe przygotowanie </w:t>
      </w:r>
      <w:r w:rsidR="00082391">
        <w:rPr>
          <w:rFonts w:ascii="Times New Roman" w:eastAsia="Times New Roman" w:hAnsi="Times New Roman" w:cs="Times New Roman"/>
          <w:szCs w:val="24"/>
          <w:lang w:val="pl-PL" w:eastAsia="pl-PL"/>
        </w:rPr>
        <w:t>żądanej opinii</w:t>
      </w:r>
      <w:r w:rsidR="00604A15" w:rsidRPr="001E1C60">
        <w:rPr>
          <w:rFonts w:ascii="Times New Roman" w:eastAsia="Times New Roman" w:hAnsi="Times New Roman" w:cs="Times New Roman"/>
          <w:szCs w:val="24"/>
          <w:lang w:val="pl-PL" w:eastAsia="pl-PL"/>
        </w:rPr>
        <w:t xml:space="preserve"> z powodu nieobecności żony skarżącego </w:t>
      </w:r>
      <w:r w:rsidR="00082391">
        <w:rPr>
          <w:rFonts w:ascii="Times New Roman" w:eastAsia="Times New Roman" w:hAnsi="Times New Roman" w:cs="Times New Roman"/>
          <w:szCs w:val="24"/>
          <w:lang w:val="pl-PL" w:eastAsia="pl-PL"/>
        </w:rPr>
        <w:t>na</w:t>
      </w:r>
      <w:r w:rsidR="00082391" w:rsidRPr="001E1C60">
        <w:rPr>
          <w:rFonts w:ascii="Times New Roman" w:eastAsia="Times New Roman" w:hAnsi="Times New Roman" w:cs="Times New Roman"/>
          <w:szCs w:val="24"/>
          <w:lang w:val="pl-PL" w:eastAsia="pl-PL"/>
        </w:rPr>
        <w:t xml:space="preserve"> </w:t>
      </w:r>
      <w:r w:rsidR="00082391">
        <w:rPr>
          <w:rFonts w:ascii="Times New Roman" w:eastAsia="Times New Roman" w:hAnsi="Times New Roman" w:cs="Times New Roman"/>
          <w:szCs w:val="24"/>
          <w:lang w:val="pl-PL" w:eastAsia="pl-PL"/>
        </w:rPr>
        <w:t>wyznaczonych</w:t>
      </w:r>
      <w:r w:rsidR="00082391" w:rsidRPr="001E1C60">
        <w:rPr>
          <w:rFonts w:ascii="Times New Roman" w:eastAsia="Times New Roman" w:hAnsi="Times New Roman" w:cs="Times New Roman"/>
          <w:szCs w:val="24"/>
          <w:lang w:val="pl-PL" w:eastAsia="pl-PL"/>
        </w:rPr>
        <w:t xml:space="preserve"> </w:t>
      </w:r>
      <w:r w:rsidR="00604A15" w:rsidRPr="001E1C60">
        <w:rPr>
          <w:rFonts w:ascii="Times New Roman" w:eastAsia="Times New Roman" w:hAnsi="Times New Roman" w:cs="Times New Roman"/>
          <w:szCs w:val="24"/>
          <w:lang w:val="pl-PL" w:eastAsia="pl-PL"/>
        </w:rPr>
        <w:t>spotkaniach.</w:t>
      </w:r>
    </w:p>
    <w:p w:rsidR="00604A15" w:rsidRDefault="00934D91" w:rsidP="00F0107B">
      <w:pPr>
        <w:pStyle w:val="ECHRPara"/>
        <w:rPr>
          <w:szCs w:val="24"/>
          <w:lang w:val="pl-PL"/>
        </w:rPr>
      </w:pPr>
      <w:r w:rsidRPr="005A0EDD">
        <w:rPr>
          <w:szCs w:val="24"/>
        </w:rPr>
        <w:fldChar w:fldCharType="begin"/>
      </w:r>
      <w:r w:rsidR="00497056" w:rsidRPr="00604A15">
        <w:rPr>
          <w:szCs w:val="24"/>
          <w:lang w:val="pl-PL"/>
        </w:rPr>
        <w:instrText xml:space="preserve"> SEQ level0 \*arabic </w:instrText>
      </w:r>
      <w:r w:rsidRPr="005A0EDD">
        <w:rPr>
          <w:szCs w:val="24"/>
        </w:rPr>
        <w:fldChar w:fldCharType="separate"/>
      </w:r>
      <w:r w:rsidR="00972E56">
        <w:rPr>
          <w:noProof/>
          <w:szCs w:val="24"/>
          <w:lang w:val="pl-PL"/>
        </w:rPr>
        <w:t>3</w:t>
      </w:r>
      <w:r w:rsidR="00487AC1">
        <w:rPr>
          <w:noProof/>
          <w:szCs w:val="24"/>
          <w:lang w:val="pl-PL"/>
        </w:rPr>
        <w:t>8</w:t>
      </w:r>
      <w:r w:rsidRPr="005A0EDD">
        <w:rPr>
          <w:noProof/>
          <w:szCs w:val="24"/>
        </w:rPr>
        <w:fldChar w:fldCharType="end"/>
      </w:r>
      <w:r w:rsidR="0024627D" w:rsidRPr="00604A15">
        <w:rPr>
          <w:szCs w:val="24"/>
          <w:lang w:val="pl-PL"/>
        </w:rPr>
        <w:t>. </w:t>
      </w:r>
      <w:r w:rsidR="00604A15" w:rsidRPr="001E1C60">
        <w:rPr>
          <w:rFonts w:ascii="Times New Roman" w:eastAsia="Times New Roman" w:hAnsi="Times New Roman" w:cs="Times New Roman"/>
          <w:szCs w:val="24"/>
          <w:lang w:val="pl-PL" w:eastAsia="pl-PL"/>
        </w:rPr>
        <w:t>W dniu 3 stycznia 2013 roku Sąd Okręgowy w Siedlcach ustalił datę rozprawy na 14 lutego 2013</w:t>
      </w:r>
      <w:r w:rsidR="00082391">
        <w:rPr>
          <w:rFonts w:ascii="Times New Roman" w:eastAsia="Times New Roman" w:hAnsi="Times New Roman" w:cs="Times New Roman"/>
          <w:szCs w:val="24"/>
          <w:lang w:val="pl-PL" w:eastAsia="pl-PL"/>
        </w:rPr>
        <w:t xml:space="preserve"> roku</w:t>
      </w:r>
      <w:r w:rsidR="00604A15" w:rsidRPr="001E1C60">
        <w:rPr>
          <w:rFonts w:ascii="Times New Roman" w:eastAsia="Times New Roman" w:hAnsi="Times New Roman" w:cs="Times New Roman"/>
          <w:szCs w:val="24"/>
          <w:lang w:val="pl-PL" w:eastAsia="pl-PL"/>
        </w:rPr>
        <w:t>. Na prośbę żony skarżącego rozprawa została przesunięta na 26 marca 2013 r</w:t>
      </w:r>
      <w:r w:rsidR="00082391">
        <w:rPr>
          <w:rFonts w:ascii="Times New Roman" w:eastAsia="Times New Roman" w:hAnsi="Times New Roman" w:cs="Times New Roman"/>
          <w:szCs w:val="24"/>
          <w:lang w:val="pl-PL" w:eastAsia="pl-PL"/>
        </w:rPr>
        <w:t>oku</w:t>
      </w:r>
      <w:r w:rsidR="00604A15" w:rsidRPr="001E1C60">
        <w:rPr>
          <w:rFonts w:ascii="Times New Roman" w:eastAsia="Times New Roman" w:hAnsi="Times New Roman" w:cs="Times New Roman"/>
          <w:szCs w:val="24"/>
          <w:lang w:val="pl-PL" w:eastAsia="pl-PL"/>
        </w:rPr>
        <w:t>.</w:t>
      </w:r>
      <w:r w:rsidR="0024627D" w:rsidRPr="00604A15">
        <w:rPr>
          <w:szCs w:val="24"/>
          <w:lang w:val="pl-PL"/>
        </w:rPr>
        <w:t> </w:t>
      </w:r>
    </w:p>
    <w:p w:rsidR="00115562" w:rsidRPr="00C57A17" w:rsidRDefault="00934D91" w:rsidP="00115562">
      <w:pPr>
        <w:pStyle w:val="HTML-wstpniesformatowany"/>
        <w:ind w:firstLine="284"/>
        <w:rPr>
          <w:rFonts w:ascii="Times New Roman" w:eastAsia="Times New Roman" w:hAnsi="Times New Roman" w:cs="Times New Roman"/>
          <w:sz w:val="24"/>
          <w:szCs w:val="24"/>
          <w:lang w:val="pl-PL" w:eastAsia="pl-PL"/>
        </w:rPr>
      </w:pPr>
      <w:r w:rsidRPr="00115562">
        <w:rPr>
          <w:rFonts w:asciiTheme="majorHAnsi" w:hAnsiTheme="majorHAnsi" w:cstheme="majorHAnsi"/>
          <w:sz w:val="24"/>
          <w:szCs w:val="24"/>
        </w:rPr>
        <w:fldChar w:fldCharType="begin"/>
      </w:r>
      <w:r w:rsidR="00497056" w:rsidRPr="00115562">
        <w:rPr>
          <w:rFonts w:asciiTheme="majorHAnsi" w:hAnsiTheme="majorHAnsi" w:cstheme="majorHAnsi"/>
          <w:sz w:val="24"/>
          <w:szCs w:val="24"/>
          <w:lang w:val="pl-PL"/>
        </w:rPr>
        <w:instrText xml:space="preserve"> SEQ level0 \*arabic </w:instrText>
      </w:r>
      <w:r w:rsidRPr="00115562">
        <w:rPr>
          <w:rFonts w:asciiTheme="majorHAnsi" w:hAnsiTheme="majorHAnsi" w:cstheme="majorHAnsi"/>
          <w:sz w:val="24"/>
          <w:szCs w:val="24"/>
        </w:rPr>
        <w:fldChar w:fldCharType="separate"/>
      </w:r>
      <w:r w:rsidR="00972E56">
        <w:rPr>
          <w:rFonts w:asciiTheme="majorHAnsi" w:hAnsiTheme="majorHAnsi" w:cstheme="majorHAnsi"/>
          <w:noProof/>
          <w:sz w:val="24"/>
          <w:szCs w:val="24"/>
          <w:lang w:val="pl-PL"/>
        </w:rPr>
        <w:t>3</w:t>
      </w:r>
      <w:r w:rsidR="00487AC1">
        <w:rPr>
          <w:rFonts w:asciiTheme="majorHAnsi" w:hAnsiTheme="majorHAnsi" w:cstheme="majorHAnsi"/>
          <w:noProof/>
          <w:sz w:val="24"/>
          <w:szCs w:val="24"/>
          <w:lang w:val="pl-PL"/>
        </w:rPr>
        <w:t>9</w:t>
      </w:r>
      <w:r w:rsidRPr="00115562">
        <w:rPr>
          <w:rFonts w:asciiTheme="majorHAnsi" w:hAnsiTheme="majorHAnsi" w:cstheme="majorHAnsi"/>
          <w:noProof/>
          <w:sz w:val="24"/>
          <w:szCs w:val="24"/>
        </w:rPr>
        <w:fldChar w:fldCharType="end"/>
      </w:r>
      <w:r w:rsidR="0024627D" w:rsidRPr="00115562">
        <w:rPr>
          <w:sz w:val="24"/>
          <w:szCs w:val="24"/>
          <w:lang w:val="pl-PL"/>
        </w:rPr>
        <w:t>.  </w:t>
      </w:r>
      <w:r w:rsidR="00115562" w:rsidRPr="00C57A17">
        <w:rPr>
          <w:rFonts w:ascii="Times New Roman" w:eastAsia="Times New Roman" w:hAnsi="Times New Roman" w:cs="Times New Roman"/>
          <w:sz w:val="24"/>
          <w:szCs w:val="24"/>
          <w:lang w:val="pl-PL" w:eastAsia="pl-PL"/>
        </w:rPr>
        <w:t xml:space="preserve">W dniu 26 marca 2013 roku Sąd Okręgowy w Siedlcach </w:t>
      </w:r>
      <w:r w:rsidR="00082391">
        <w:rPr>
          <w:rFonts w:ascii="Times New Roman" w:eastAsia="Times New Roman" w:hAnsi="Times New Roman" w:cs="Times New Roman"/>
          <w:sz w:val="24"/>
          <w:szCs w:val="24"/>
          <w:lang w:val="pl-PL" w:eastAsia="pl-PL"/>
        </w:rPr>
        <w:t>ogłosił wyrok orzekający rozwód.</w:t>
      </w:r>
      <w:r w:rsidR="00115562" w:rsidRPr="00C57A17">
        <w:rPr>
          <w:rFonts w:ascii="Times New Roman" w:eastAsia="Times New Roman" w:hAnsi="Times New Roman" w:cs="Times New Roman"/>
          <w:sz w:val="24"/>
          <w:szCs w:val="24"/>
          <w:lang w:val="pl-PL" w:eastAsia="pl-PL"/>
        </w:rPr>
        <w:t xml:space="preserve"> </w:t>
      </w:r>
      <w:r w:rsidR="00082391">
        <w:rPr>
          <w:rFonts w:ascii="Times New Roman" w:eastAsia="Times New Roman" w:hAnsi="Times New Roman" w:cs="Times New Roman"/>
          <w:sz w:val="24"/>
          <w:szCs w:val="24"/>
          <w:lang w:val="pl-PL" w:eastAsia="pl-PL"/>
        </w:rPr>
        <w:t>Sąd uznał</w:t>
      </w:r>
      <w:r w:rsidR="00115562" w:rsidRPr="00C57A17">
        <w:rPr>
          <w:rFonts w:ascii="Times New Roman" w:eastAsia="Times New Roman" w:hAnsi="Times New Roman" w:cs="Times New Roman"/>
          <w:sz w:val="24"/>
          <w:szCs w:val="24"/>
          <w:lang w:val="pl-PL" w:eastAsia="pl-PL"/>
        </w:rPr>
        <w:t>, że obie st</w:t>
      </w:r>
      <w:r w:rsidR="00115562">
        <w:rPr>
          <w:rFonts w:ascii="Times New Roman" w:eastAsia="Times New Roman" w:hAnsi="Times New Roman" w:cs="Times New Roman"/>
          <w:sz w:val="24"/>
          <w:szCs w:val="24"/>
          <w:lang w:val="pl-PL" w:eastAsia="pl-PL"/>
        </w:rPr>
        <w:t>rony były winne</w:t>
      </w:r>
      <w:r w:rsidR="00115562" w:rsidRPr="00C57A17">
        <w:rPr>
          <w:rFonts w:ascii="Times New Roman" w:eastAsia="Times New Roman" w:hAnsi="Times New Roman" w:cs="Times New Roman"/>
          <w:sz w:val="24"/>
          <w:szCs w:val="24"/>
          <w:lang w:val="pl-PL" w:eastAsia="pl-PL"/>
        </w:rPr>
        <w:t xml:space="preserve"> rozpadu więzi małżeńskiej. Następnie stwierdził, że pełna władza rodzicielska </w:t>
      </w:r>
      <w:r w:rsidR="00115562">
        <w:rPr>
          <w:rFonts w:ascii="Times New Roman" w:eastAsia="Times New Roman" w:hAnsi="Times New Roman" w:cs="Times New Roman"/>
          <w:sz w:val="24"/>
          <w:szCs w:val="24"/>
          <w:lang w:val="pl-PL" w:eastAsia="pl-PL"/>
        </w:rPr>
        <w:t>miała być sprawowana przez byłą żonę</w:t>
      </w:r>
      <w:r w:rsidR="00115562" w:rsidRPr="00C57A17">
        <w:rPr>
          <w:rFonts w:ascii="Times New Roman" w:eastAsia="Times New Roman" w:hAnsi="Times New Roman" w:cs="Times New Roman"/>
          <w:sz w:val="24"/>
          <w:szCs w:val="24"/>
          <w:lang w:val="pl-PL" w:eastAsia="pl-PL"/>
        </w:rPr>
        <w:t xml:space="preserve"> skarżącego, natomiast prawa rodzicielskie </w:t>
      </w:r>
      <w:r w:rsidR="00115562">
        <w:rPr>
          <w:rFonts w:ascii="Times New Roman" w:eastAsia="Times New Roman" w:hAnsi="Times New Roman" w:cs="Times New Roman"/>
          <w:sz w:val="24"/>
          <w:szCs w:val="24"/>
          <w:lang w:val="pl-PL" w:eastAsia="pl-PL"/>
        </w:rPr>
        <w:t>skarżącego miały być ograniczone. M</w:t>
      </w:r>
      <w:r w:rsidR="00115562" w:rsidRPr="00C57A17">
        <w:rPr>
          <w:rFonts w:ascii="Times New Roman" w:eastAsia="Times New Roman" w:hAnsi="Times New Roman" w:cs="Times New Roman"/>
          <w:sz w:val="24"/>
          <w:szCs w:val="24"/>
          <w:lang w:val="pl-PL" w:eastAsia="pl-PL"/>
        </w:rPr>
        <w:t xml:space="preserve">iejsce zamieszkania dziecka </w:t>
      </w:r>
      <w:r w:rsidR="00C50324">
        <w:rPr>
          <w:rFonts w:ascii="Times New Roman" w:eastAsia="Times New Roman" w:hAnsi="Times New Roman" w:cs="Times New Roman"/>
          <w:sz w:val="24"/>
          <w:szCs w:val="24"/>
          <w:lang w:val="pl-PL" w:eastAsia="pl-PL"/>
        </w:rPr>
        <w:t>ustalono</w:t>
      </w:r>
      <w:r w:rsidR="00115562" w:rsidRPr="00C57A17">
        <w:rPr>
          <w:rFonts w:ascii="Times New Roman" w:eastAsia="Times New Roman" w:hAnsi="Times New Roman" w:cs="Times New Roman"/>
          <w:sz w:val="24"/>
          <w:szCs w:val="24"/>
          <w:lang w:val="pl-PL" w:eastAsia="pl-PL"/>
        </w:rPr>
        <w:t xml:space="preserve"> z matką. Sąd zezwolił </w:t>
      </w:r>
      <w:r w:rsidR="00115562">
        <w:rPr>
          <w:rFonts w:ascii="Times New Roman" w:eastAsia="Times New Roman" w:hAnsi="Times New Roman" w:cs="Times New Roman"/>
          <w:sz w:val="24"/>
          <w:szCs w:val="24"/>
          <w:lang w:val="pl-PL" w:eastAsia="pl-PL"/>
        </w:rPr>
        <w:t>by skarżący miał</w:t>
      </w:r>
      <w:r w:rsidR="00115562" w:rsidRPr="00C57A17">
        <w:rPr>
          <w:rFonts w:ascii="Times New Roman" w:eastAsia="Times New Roman" w:hAnsi="Times New Roman" w:cs="Times New Roman"/>
          <w:sz w:val="24"/>
          <w:szCs w:val="24"/>
          <w:lang w:val="pl-PL" w:eastAsia="pl-PL"/>
        </w:rPr>
        <w:t xml:space="preserve"> kontakt z synem bez obecności matki </w:t>
      </w:r>
      <w:r w:rsidR="00115562">
        <w:rPr>
          <w:rFonts w:ascii="Times New Roman" w:eastAsia="Times New Roman" w:hAnsi="Times New Roman" w:cs="Times New Roman"/>
          <w:sz w:val="24"/>
          <w:szCs w:val="24"/>
          <w:lang w:val="pl-PL" w:eastAsia="pl-PL"/>
        </w:rPr>
        <w:t xml:space="preserve">w </w:t>
      </w:r>
      <w:r w:rsidR="00115562" w:rsidRPr="00C57A17">
        <w:rPr>
          <w:rFonts w:ascii="Times New Roman" w:eastAsia="Times New Roman" w:hAnsi="Times New Roman" w:cs="Times New Roman"/>
          <w:sz w:val="24"/>
          <w:szCs w:val="24"/>
          <w:lang w:val="pl-PL" w:eastAsia="pl-PL"/>
        </w:rPr>
        <w:t>każdy drugi i c</w:t>
      </w:r>
      <w:r w:rsidR="00115562">
        <w:rPr>
          <w:rFonts w:ascii="Times New Roman" w:eastAsia="Times New Roman" w:hAnsi="Times New Roman" w:cs="Times New Roman"/>
          <w:sz w:val="24"/>
          <w:szCs w:val="24"/>
          <w:lang w:val="pl-PL" w:eastAsia="pl-PL"/>
        </w:rPr>
        <w:t>zwarty weekend miesiąca i spędzał</w:t>
      </w:r>
      <w:r w:rsidR="00115562" w:rsidRPr="00C57A17">
        <w:rPr>
          <w:rFonts w:ascii="Times New Roman" w:eastAsia="Times New Roman" w:hAnsi="Times New Roman" w:cs="Times New Roman"/>
          <w:sz w:val="24"/>
          <w:szCs w:val="24"/>
          <w:lang w:val="pl-PL" w:eastAsia="pl-PL"/>
        </w:rPr>
        <w:t xml:space="preserve"> </w:t>
      </w:r>
      <w:r w:rsidR="00EF71FE">
        <w:rPr>
          <w:rFonts w:ascii="Times New Roman" w:eastAsia="Times New Roman" w:hAnsi="Times New Roman" w:cs="Times New Roman"/>
          <w:sz w:val="24"/>
          <w:szCs w:val="24"/>
          <w:lang w:val="pl-PL" w:eastAsia="pl-PL"/>
        </w:rPr>
        <w:t xml:space="preserve">z nim </w:t>
      </w:r>
      <w:r w:rsidR="00115562" w:rsidRPr="00C57A17">
        <w:rPr>
          <w:rFonts w:ascii="Times New Roman" w:eastAsia="Times New Roman" w:hAnsi="Times New Roman" w:cs="Times New Roman"/>
          <w:sz w:val="24"/>
          <w:szCs w:val="24"/>
          <w:lang w:val="pl-PL" w:eastAsia="pl-PL"/>
        </w:rPr>
        <w:t>jeden dzień w okresie Bożego Narodzenia i Wielkanocy,</w:t>
      </w:r>
      <w:r w:rsidR="00115562">
        <w:rPr>
          <w:rFonts w:ascii="Times New Roman" w:eastAsia="Times New Roman" w:hAnsi="Times New Roman" w:cs="Times New Roman"/>
          <w:sz w:val="24"/>
          <w:szCs w:val="24"/>
          <w:lang w:val="pl-PL" w:eastAsia="pl-PL"/>
        </w:rPr>
        <w:t xml:space="preserve"> oraz</w:t>
      </w:r>
      <w:r w:rsidR="00115562" w:rsidRPr="00C57A17">
        <w:rPr>
          <w:rFonts w:ascii="Times New Roman" w:eastAsia="Times New Roman" w:hAnsi="Times New Roman" w:cs="Times New Roman"/>
          <w:sz w:val="24"/>
          <w:szCs w:val="24"/>
          <w:lang w:val="pl-PL" w:eastAsia="pl-PL"/>
        </w:rPr>
        <w:t xml:space="preserve"> jeden tydzień ferii zimow</w:t>
      </w:r>
      <w:r w:rsidR="00115562">
        <w:rPr>
          <w:rFonts w:ascii="Times New Roman" w:eastAsia="Times New Roman" w:hAnsi="Times New Roman" w:cs="Times New Roman"/>
          <w:sz w:val="24"/>
          <w:szCs w:val="24"/>
          <w:lang w:val="pl-PL" w:eastAsia="pl-PL"/>
        </w:rPr>
        <w:t>ych i dwa tygodnie wakacji.</w:t>
      </w:r>
      <w:r w:rsidR="00115562" w:rsidRPr="00C57A17">
        <w:rPr>
          <w:rFonts w:ascii="Times New Roman" w:eastAsia="Times New Roman" w:hAnsi="Times New Roman" w:cs="Times New Roman"/>
          <w:sz w:val="24"/>
          <w:szCs w:val="24"/>
          <w:lang w:val="pl-PL" w:eastAsia="pl-PL"/>
        </w:rPr>
        <w:t xml:space="preserve"> Skarżący został również upoważniony do kontaktu z dzieckiem przez telefon w każdy czwartek i piątek od </w:t>
      </w:r>
      <w:r w:rsidR="00115562">
        <w:rPr>
          <w:rFonts w:ascii="Times New Roman" w:eastAsia="Times New Roman" w:hAnsi="Times New Roman" w:cs="Times New Roman"/>
          <w:sz w:val="24"/>
          <w:szCs w:val="24"/>
          <w:lang w:val="pl-PL" w:eastAsia="pl-PL"/>
        </w:rPr>
        <w:t>18.30 do</w:t>
      </w:r>
      <w:r w:rsidR="00115562" w:rsidRPr="00C57A17">
        <w:rPr>
          <w:rFonts w:ascii="Times New Roman" w:eastAsia="Times New Roman" w:hAnsi="Times New Roman" w:cs="Times New Roman"/>
          <w:sz w:val="24"/>
          <w:szCs w:val="24"/>
          <w:lang w:val="pl-PL" w:eastAsia="pl-PL"/>
        </w:rPr>
        <w:t xml:space="preserve"> </w:t>
      </w:r>
      <w:r w:rsidR="00115562">
        <w:rPr>
          <w:rFonts w:ascii="Times New Roman" w:eastAsia="Times New Roman" w:hAnsi="Times New Roman" w:cs="Times New Roman"/>
          <w:sz w:val="24"/>
          <w:szCs w:val="24"/>
          <w:lang w:val="pl-PL" w:eastAsia="pl-PL"/>
        </w:rPr>
        <w:t>19.30</w:t>
      </w:r>
      <w:r w:rsidR="00115562" w:rsidRPr="00C57A17">
        <w:rPr>
          <w:rFonts w:ascii="Times New Roman" w:eastAsia="Times New Roman" w:hAnsi="Times New Roman" w:cs="Times New Roman"/>
          <w:sz w:val="24"/>
          <w:szCs w:val="24"/>
          <w:lang w:val="pl-PL" w:eastAsia="pl-PL"/>
        </w:rPr>
        <w:t>.</w:t>
      </w:r>
    </w:p>
    <w:p w:rsidR="008859FD" w:rsidRPr="00115562" w:rsidRDefault="00487AC1" w:rsidP="00F0107B">
      <w:pPr>
        <w:pStyle w:val="ECHRPara"/>
        <w:rPr>
          <w:szCs w:val="24"/>
          <w:lang w:val="pl-PL"/>
        </w:rPr>
      </w:pPr>
      <w:r>
        <w:rPr>
          <w:szCs w:val="24"/>
        </w:rPr>
        <w:t>40</w:t>
      </w:r>
      <w:r w:rsidR="002D72E1" w:rsidRPr="00115562">
        <w:rPr>
          <w:szCs w:val="24"/>
          <w:lang w:val="pl-PL"/>
        </w:rPr>
        <w:t>.  </w:t>
      </w:r>
      <w:r w:rsidR="00115562" w:rsidRPr="00A1323E">
        <w:rPr>
          <w:rFonts w:ascii="Times New Roman" w:eastAsia="Times New Roman" w:hAnsi="Times New Roman" w:cs="Times New Roman"/>
          <w:szCs w:val="24"/>
          <w:lang w:val="pl-PL" w:eastAsia="pl-PL"/>
        </w:rPr>
        <w:t>Obie strony złożyły apelacje od wyroku sądu pierwszej instancji.</w:t>
      </w:r>
    </w:p>
    <w:p w:rsidR="007A4671" w:rsidRPr="00115562" w:rsidRDefault="00156DA4" w:rsidP="00F0107B">
      <w:pPr>
        <w:pStyle w:val="ECHRPara"/>
        <w:rPr>
          <w:szCs w:val="24"/>
          <w:lang w:val="pl-PL"/>
        </w:rPr>
      </w:pPr>
      <w:r>
        <w:rPr>
          <w:szCs w:val="24"/>
        </w:rPr>
        <w:t>4</w:t>
      </w:r>
      <w:r w:rsidR="00487AC1">
        <w:rPr>
          <w:szCs w:val="24"/>
        </w:rPr>
        <w:t>1</w:t>
      </w:r>
      <w:r w:rsidR="008859FD" w:rsidRPr="00115562">
        <w:rPr>
          <w:szCs w:val="24"/>
          <w:lang w:val="pl-PL"/>
        </w:rPr>
        <w:t>.  </w:t>
      </w:r>
      <w:r w:rsidR="00115562" w:rsidRPr="00A1323E">
        <w:rPr>
          <w:rFonts w:ascii="Times New Roman" w:eastAsia="Times New Roman" w:hAnsi="Times New Roman" w:cs="Times New Roman"/>
          <w:szCs w:val="24"/>
          <w:lang w:val="pl-PL" w:eastAsia="pl-PL"/>
        </w:rPr>
        <w:t xml:space="preserve">W dniu 24 października 2013 roku Sąd Apelacyjny w Lublinie oddalił </w:t>
      </w:r>
      <w:r w:rsidR="00EF71FE">
        <w:rPr>
          <w:rFonts w:ascii="Times New Roman" w:eastAsia="Times New Roman" w:hAnsi="Times New Roman" w:cs="Times New Roman"/>
          <w:szCs w:val="24"/>
          <w:lang w:val="pl-PL" w:eastAsia="pl-PL"/>
        </w:rPr>
        <w:t>apelacje.</w:t>
      </w:r>
    </w:p>
    <w:p w:rsidR="00115562" w:rsidRPr="00AB58BF" w:rsidRDefault="00BB7DAA" w:rsidP="00115562">
      <w:pPr>
        <w:pStyle w:val="ECHRHeading2"/>
        <w:rPr>
          <w:lang w:val="pl-PL"/>
        </w:rPr>
      </w:pPr>
      <w:r w:rsidRPr="00B706A4">
        <w:rPr>
          <w:szCs w:val="24"/>
          <w:lang w:val="pl-PL"/>
        </w:rPr>
        <w:t>B.  </w:t>
      </w:r>
      <w:r w:rsidR="00115562" w:rsidRPr="00A1323E">
        <w:rPr>
          <w:rFonts w:ascii="Times New Roman" w:eastAsia="Times New Roman" w:hAnsi="Times New Roman" w:cs="Times New Roman"/>
          <w:szCs w:val="24"/>
          <w:lang w:val="pl-PL"/>
        </w:rPr>
        <w:t>Egzekucja</w:t>
      </w:r>
      <w:r w:rsidR="00115562" w:rsidRPr="00A1323E">
        <w:rPr>
          <w:rFonts w:ascii="Times New Roman" w:eastAsia="Times New Roman" w:hAnsi="Times New Roman" w:cs="Times New Roman"/>
          <w:b w:val="0"/>
          <w:szCs w:val="24"/>
          <w:lang w:val="pl-PL"/>
        </w:rPr>
        <w:t xml:space="preserve"> </w:t>
      </w:r>
      <w:r w:rsidR="00115562">
        <w:rPr>
          <w:lang w:val="pl-PL"/>
        </w:rPr>
        <w:t>ustaleń dotyczących</w:t>
      </w:r>
      <w:r w:rsidR="00115562" w:rsidRPr="00AB58BF">
        <w:rPr>
          <w:lang w:val="pl-PL"/>
        </w:rPr>
        <w:t xml:space="preserve"> kontaktów z dzieckiem</w:t>
      </w:r>
    </w:p>
    <w:p w:rsidR="002E0D25" w:rsidRDefault="00156DA4" w:rsidP="00F0107B">
      <w:pPr>
        <w:pStyle w:val="ECHRPara"/>
        <w:rPr>
          <w:szCs w:val="24"/>
          <w:lang w:val="pl-PL"/>
        </w:rPr>
      </w:pPr>
      <w:r>
        <w:rPr>
          <w:szCs w:val="24"/>
        </w:rPr>
        <w:t>4</w:t>
      </w:r>
      <w:r w:rsidR="00487AC1">
        <w:rPr>
          <w:szCs w:val="24"/>
        </w:rPr>
        <w:t>2</w:t>
      </w:r>
      <w:r w:rsidR="00E03E73" w:rsidRPr="002E0D25">
        <w:rPr>
          <w:szCs w:val="24"/>
          <w:lang w:val="pl-PL"/>
        </w:rPr>
        <w:t>.  </w:t>
      </w:r>
      <w:r w:rsidR="002E0D25" w:rsidRPr="009D061B">
        <w:rPr>
          <w:rFonts w:ascii="Times New Roman" w:eastAsia="Times New Roman" w:hAnsi="Times New Roman" w:cs="Times New Roman"/>
          <w:szCs w:val="24"/>
          <w:lang w:val="pl-PL" w:eastAsia="pl-PL"/>
        </w:rPr>
        <w:t xml:space="preserve">W dniu 20 lutego 2009 roku skarżący wnioskował do Sądu Rejonowego </w:t>
      </w:r>
      <w:r w:rsidR="00E1778D">
        <w:rPr>
          <w:rFonts w:ascii="Times New Roman" w:eastAsia="Times New Roman" w:hAnsi="Times New Roman" w:cs="Times New Roman"/>
          <w:szCs w:val="24"/>
          <w:lang w:val="pl-PL" w:eastAsia="pl-PL"/>
        </w:rPr>
        <w:t>dla Warszawy - Woli w Warszawie</w:t>
      </w:r>
      <w:r w:rsidR="002E0D25" w:rsidRPr="009D061B">
        <w:rPr>
          <w:rFonts w:ascii="Times New Roman" w:eastAsia="Times New Roman" w:hAnsi="Times New Roman" w:cs="Times New Roman"/>
          <w:szCs w:val="24"/>
          <w:lang w:val="pl-PL" w:eastAsia="pl-PL"/>
        </w:rPr>
        <w:t xml:space="preserve"> o nałożenie na jego żonę grzywny w wysokości 1000 złotych za nieprzestrzeganie </w:t>
      </w:r>
      <w:r w:rsidR="002E0D25" w:rsidRPr="009D061B">
        <w:rPr>
          <w:rFonts w:ascii="Times New Roman" w:hAnsi="Times New Roman" w:cs="Times New Roman"/>
          <w:szCs w:val="24"/>
          <w:lang w:val="pl-PL"/>
        </w:rPr>
        <w:t>ustaleń dotyczących kontaktów z dzieckiem</w:t>
      </w:r>
      <w:r w:rsidR="002E0D25" w:rsidRPr="009D061B">
        <w:rPr>
          <w:rFonts w:ascii="Times New Roman" w:eastAsia="Times New Roman" w:hAnsi="Times New Roman" w:cs="Times New Roman"/>
          <w:szCs w:val="24"/>
          <w:lang w:val="pl-PL" w:eastAsia="pl-PL"/>
        </w:rPr>
        <w:t xml:space="preserve"> z dnia 3 września 2008 roku (patrz pkt 11 powyżej), twierdził on</w:t>
      </w:r>
      <w:r w:rsidR="002E0D25">
        <w:rPr>
          <w:rFonts w:ascii="Times New Roman" w:eastAsia="Times New Roman" w:hAnsi="Times New Roman" w:cs="Times New Roman"/>
          <w:szCs w:val="24"/>
          <w:lang w:val="pl-PL" w:eastAsia="pl-PL"/>
        </w:rPr>
        <w:t>,</w:t>
      </w:r>
      <w:r w:rsidR="002E0D25" w:rsidRPr="009D061B">
        <w:rPr>
          <w:rFonts w:ascii="Times New Roman" w:eastAsia="Times New Roman" w:hAnsi="Times New Roman" w:cs="Times New Roman"/>
          <w:szCs w:val="24"/>
          <w:lang w:val="pl-PL" w:eastAsia="pl-PL"/>
        </w:rPr>
        <w:t xml:space="preserve"> i</w:t>
      </w:r>
      <w:r w:rsidR="002E0D25">
        <w:rPr>
          <w:rFonts w:ascii="Times New Roman" w:eastAsia="Times New Roman" w:hAnsi="Times New Roman" w:cs="Times New Roman"/>
          <w:szCs w:val="24"/>
          <w:lang w:val="pl-PL" w:eastAsia="pl-PL"/>
        </w:rPr>
        <w:t>ż</w:t>
      </w:r>
      <w:r w:rsidR="002E0D25" w:rsidRPr="009D061B">
        <w:rPr>
          <w:rFonts w:ascii="Times New Roman" w:eastAsia="Times New Roman" w:hAnsi="Times New Roman" w:cs="Times New Roman"/>
          <w:szCs w:val="24"/>
          <w:lang w:val="pl-PL" w:eastAsia="pl-PL"/>
        </w:rPr>
        <w:t xml:space="preserve"> matka dziecka wielokrotnie odmawiała </w:t>
      </w:r>
      <w:r w:rsidR="002E0D25">
        <w:rPr>
          <w:rFonts w:ascii="Times New Roman" w:eastAsia="Times New Roman" w:hAnsi="Times New Roman" w:cs="Times New Roman"/>
          <w:szCs w:val="24"/>
          <w:lang w:val="pl-PL" w:eastAsia="pl-PL"/>
        </w:rPr>
        <w:t>a także</w:t>
      </w:r>
      <w:r w:rsidR="002E0D25" w:rsidRPr="009D061B">
        <w:rPr>
          <w:rFonts w:ascii="Times New Roman" w:eastAsia="Times New Roman" w:hAnsi="Times New Roman" w:cs="Times New Roman"/>
          <w:szCs w:val="24"/>
          <w:lang w:val="pl-PL" w:eastAsia="pl-PL"/>
        </w:rPr>
        <w:t xml:space="preserve"> utrudniała mu kontakt z dzieckiem, w szczególności </w:t>
      </w:r>
      <w:r w:rsidR="002E0D25">
        <w:rPr>
          <w:rFonts w:ascii="Times New Roman" w:eastAsia="Times New Roman" w:hAnsi="Times New Roman" w:cs="Times New Roman"/>
          <w:szCs w:val="24"/>
          <w:lang w:val="pl-PL" w:eastAsia="pl-PL"/>
        </w:rPr>
        <w:t>po</w:t>
      </w:r>
      <w:r w:rsidR="002E0D25" w:rsidRPr="009D061B">
        <w:rPr>
          <w:rFonts w:ascii="Times New Roman" w:eastAsia="Times New Roman" w:hAnsi="Times New Roman" w:cs="Times New Roman"/>
          <w:szCs w:val="24"/>
          <w:lang w:val="pl-PL" w:eastAsia="pl-PL"/>
        </w:rPr>
        <w:t xml:space="preserve">przez organizowanie spotkań w </w:t>
      </w:r>
      <w:r w:rsidR="002E0D25">
        <w:rPr>
          <w:rFonts w:ascii="Times New Roman" w:eastAsia="Times New Roman" w:hAnsi="Times New Roman" w:cs="Times New Roman"/>
          <w:szCs w:val="24"/>
          <w:lang w:val="pl-PL" w:eastAsia="pl-PL"/>
        </w:rPr>
        <w:t>niedogodnych</w:t>
      </w:r>
      <w:r w:rsidR="002E0D25" w:rsidRPr="009D061B">
        <w:rPr>
          <w:rFonts w:ascii="Times New Roman" w:eastAsia="Times New Roman" w:hAnsi="Times New Roman" w:cs="Times New Roman"/>
          <w:szCs w:val="24"/>
          <w:lang w:val="pl-PL" w:eastAsia="pl-PL"/>
        </w:rPr>
        <w:t xml:space="preserve"> miejscach.</w:t>
      </w:r>
    </w:p>
    <w:p w:rsidR="003664C0" w:rsidRDefault="00934D91" w:rsidP="00F0107B">
      <w:pPr>
        <w:pStyle w:val="ECHRPara"/>
        <w:rPr>
          <w:szCs w:val="24"/>
          <w:lang w:val="pl-PL"/>
        </w:rPr>
      </w:pPr>
      <w:r w:rsidRPr="005A0EDD">
        <w:rPr>
          <w:szCs w:val="24"/>
        </w:rPr>
        <w:fldChar w:fldCharType="begin"/>
      </w:r>
      <w:r w:rsidR="00497056" w:rsidRPr="003664C0">
        <w:rPr>
          <w:szCs w:val="24"/>
          <w:lang w:val="pl-PL"/>
        </w:rPr>
        <w:instrText xml:space="preserve"> SEQ level0 \*arabic </w:instrText>
      </w:r>
      <w:r w:rsidRPr="005A0EDD">
        <w:rPr>
          <w:szCs w:val="24"/>
        </w:rPr>
        <w:fldChar w:fldCharType="separate"/>
      </w:r>
      <w:r w:rsidR="00972E56">
        <w:rPr>
          <w:noProof/>
          <w:szCs w:val="24"/>
          <w:lang w:val="pl-PL"/>
        </w:rPr>
        <w:t>4</w:t>
      </w:r>
      <w:r w:rsidR="00487AC1">
        <w:rPr>
          <w:noProof/>
          <w:szCs w:val="24"/>
          <w:lang w:val="pl-PL"/>
        </w:rPr>
        <w:t>3</w:t>
      </w:r>
      <w:r w:rsidRPr="005A0EDD">
        <w:rPr>
          <w:noProof/>
          <w:szCs w:val="24"/>
        </w:rPr>
        <w:fldChar w:fldCharType="end"/>
      </w:r>
      <w:r w:rsidR="00B76D3B" w:rsidRPr="003664C0">
        <w:rPr>
          <w:szCs w:val="24"/>
          <w:lang w:val="pl-PL"/>
        </w:rPr>
        <w:t>.  </w:t>
      </w:r>
      <w:r w:rsidR="003664C0" w:rsidRPr="009D061B">
        <w:rPr>
          <w:rFonts w:ascii="Times New Roman" w:eastAsia="Times New Roman" w:hAnsi="Times New Roman" w:cs="Times New Roman"/>
          <w:lang w:val="pl-PL" w:eastAsia="pl-PL"/>
        </w:rPr>
        <w:t xml:space="preserve">W dniu 28 kwietnia 2009 roku Sąd Rejonowy </w:t>
      </w:r>
      <w:r w:rsidR="00E1778D">
        <w:rPr>
          <w:rFonts w:ascii="Times New Roman" w:eastAsia="Times New Roman" w:hAnsi="Times New Roman" w:cs="Times New Roman"/>
          <w:lang w:val="pl-PL" w:eastAsia="pl-PL"/>
        </w:rPr>
        <w:t>dla Warszawy – Woli w Warszawie</w:t>
      </w:r>
      <w:r w:rsidR="003664C0" w:rsidRPr="009D061B">
        <w:rPr>
          <w:rFonts w:ascii="Times New Roman" w:eastAsia="Times New Roman" w:hAnsi="Times New Roman" w:cs="Times New Roman"/>
          <w:lang w:val="pl-PL" w:eastAsia="pl-PL"/>
        </w:rPr>
        <w:t xml:space="preserve"> nałożył na matkę dziecka </w:t>
      </w:r>
      <w:r w:rsidR="00E1778D" w:rsidRPr="009D061B">
        <w:rPr>
          <w:rFonts w:ascii="Times New Roman" w:eastAsia="Times New Roman" w:hAnsi="Times New Roman" w:cs="Times New Roman"/>
          <w:lang w:val="pl-PL" w:eastAsia="pl-PL"/>
        </w:rPr>
        <w:t>grzywn</w:t>
      </w:r>
      <w:r w:rsidR="00E1778D">
        <w:rPr>
          <w:rFonts w:ascii="Times New Roman" w:eastAsia="Times New Roman" w:hAnsi="Times New Roman" w:cs="Times New Roman"/>
          <w:lang w:val="pl-PL" w:eastAsia="pl-PL"/>
        </w:rPr>
        <w:t>ę</w:t>
      </w:r>
      <w:r w:rsidR="00E1778D" w:rsidRPr="009D061B">
        <w:rPr>
          <w:rFonts w:ascii="Times New Roman" w:eastAsia="Times New Roman" w:hAnsi="Times New Roman" w:cs="Times New Roman"/>
          <w:lang w:val="pl-PL" w:eastAsia="pl-PL"/>
        </w:rPr>
        <w:t xml:space="preserve"> </w:t>
      </w:r>
      <w:r w:rsidR="003664C0" w:rsidRPr="009D061B">
        <w:rPr>
          <w:rFonts w:ascii="Times New Roman" w:eastAsia="Times New Roman" w:hAnsi="Times New Roman" w:cs="Times New Roman"/>
          <w:lang w:val="pl-PL" w:eastAsia="pl-PL"/>
        </w:rPr>
        <w:t xml:space="preserve">w wysokości 500 zł za nieprzestrzeganie decyzji </w:t>
      </w:r>
      <w:r w:rsidR="003664C0">
        <w:rPr>
          <w:rFonts w:ascii="Times New Roman" w:eastAsia="Times New Roman" w:hAnsi="Times New Roman" w:cs="Times New Roman"/>
          <w:lang w:val="pl-PL" w:eastAsia="pl-PL"/>
        </w:rPr>
        <w:t>Są</w:t>
      </w:r>
      <w:r w:rsidR="003664C0" w:rsidRPr="009D061B">
        <w:rPr>
          <w:rFonts w:ascii="Times New Roman" w:eastAsia="Times New Roman" w:hAnsi="Times New Roman" w:cs="Times New Roman"/>
          <w:lang w:val="pl-PL" w:eastAsia="pl-PL"/>
        </w:rPr>
        <w:t>du Rejonowego w Zakopanem z dnia 3 września 2008 roku.</w:t>
      </w:r>
    </w:p>
    <w:p w:rsidR="003664C0" w:rsidRDefault="003664C0" w:rsidP="00F0107B">
      <w:pPr>
        <w:pStyle w:val="ECHRPara"/>
        <w:rPr>
          <w:szCs w:val="24"/>
          <w:lang w:val="pl-PL"/>
        </w:rPr>
      </w:pPr>
      <w:r w:rsidRPr="003664C0">
        <w:rPr>
          <w:szCs w:val="24"/>
          <w:lang w:val="pl-PL"/>
        </w:rPr>
        <w:t xml:space="preserve"> </w:t>
      </w:r>
      <w:r w:rsidR="00934D91" w:rsidRPr="005A0EDD">
        <w:rPr>
          <w:szCs w:val="24"/>
        </w:rPr>
        <w:fldChar w:fldCharType="begin"/>
      </w:r>
      <w:r w:rsidR="00497056" w:rsidRPr="003664C0">
        <w:rPr>
          <w:szCs w:val="24"/>
          <w:lang w:val="pl-PL"/>
        </w:rPr>
        <w:instrText xml:space="preserve"> SEQ level0 \*arabic </w:instrText>
      </w:r>
      <w:r w:rsidR="00934D91" w:rsidRPr="005A0EDD">
        <w:rPr>
          <w:szCs w:val="24"/>
        </w:rPr>
        <w:fldChar w:fldCharType="separate"/>
      </w:r>
      <w:r w:rsidR="00972E56">
        <w:rPr>
          <w:noProof/>
          <w:szCs w:val="24"/>
          <w:lang w:val="pl-PL"/>
        </w:rPr>
        <w:t>4</w:t>
      </w:r>
      <w:r w:rsidR="00487AC1">
        <w:rPr>
          <w:noProof/>
          <w:szCs w:val="24"/>
          <w:lang w:val="pl-PL"/>
        </w:rPr>
        <w:t>4</w:t>
      </w:r>
      <w:r w:rsidR="00934D91" w:rsidRPr="005A0EDD">
        <w:rPr>
          <w:noProof/>
          <w:szCs w:val="24"/>
        </w:rPr>
        <w:fldChar w:fldCharType="end"/>
      </w:r>
      <w:r w:rsidR="00E30A00" w:rsidRPr="003664C0">
        <w:rPr>
          <w:szCs w:val="24"/>
          <w:lang w:val="pl-PL"/>
        </w:rPr>
        <w:t>.  </w:t>
      </w:r>
      <w:r w:rsidRPr="009D061B">
        <w:rPr>
          <w:rFonts w:ascii="Times New Roman" w:eastAsia="Times New Roman" w:hAnsi="Times New Roman" w:cs="Times New Roman"/>
          <w:lang w:val="pl-PL" w:eastAsia="pl-PL"/>
        </w:rPr>
        <w:t>W dniu 7 sierpnia 2010 roku skarżący powiadomił policję, ponieważ matka dziecka odmówiła otworzenia drzwi, kiedy przyszedł odwiedzić syna.</w:t>
      </w:r>
    </w:p>
    <w:p w:rsidR="003664C0" w:rsidRDefault="003664C0" w:rsidP="00F0107B">
      <w:pPr>
        <w:pStyle w:val="ECHRPara"/>
        <w:rPr>
          <w:szCs w:val="24"/>
          <w:lang w:val="pl-PL"/>
        </w:rPr>
      </w:pPr>
      <w:r w:rsidRPr="003664C0">
        <w:rPr>
          <w:szCs w:val="24"/>
          <w:lang w:val="pl-PL"/>
        </w:rPr>
        <w:t xml:space="preserve"> </w:t>
      </w:r>
      <w:r w:rsidR="00934D91" w:rsidRPr="005A0EDD">
        <w:rPr>
          <w:szCs w:val="24"/>
        </w:rPr>
        <w:fldChar w:fldCharType="begin"/>
      </w:r>
      <w:r w:rsidR="00497056" w:rsidRPr="003664C0">
        <w:rPr>
          <w:szCs w:val="24"/>
          <w:lang w:val="pl-PL"/>
        </w:rPr>
        <w:instrText xml:space="preserve"> SEQ level0 \*arabic </w:instrText>
      </w:r>
      <w:r w:rsidR="00934D91" w:rsidRPr="005A0EDD">
        <w:rPr>
          <w:szCs w:val="24"/>
        </w:rPr>
        <w:fldChar w:fldCharType="separate"/>
      </w:r>
      <w:r w:rsidR="00972E56">
        <w:rPr>
          <w:noProof/>
          <w:szCs w:val="24"/>
          <w:lang w:val="pl-PL"/>
        </w:rPr>
        <w:t>4</w:t>
      </w:r>
      <w:r w:rsidR="00487AC1">
        <w:rPr>
          <w:noProof/>
          <w:szCs w:val="24"/>
          <w:lang w:val="pl-PL"/>
        </w:rPr>
        <w:t>5</w:t>
      </w:r>
      <w:r w:rsidR="00934D91" w:rsidRPr="005A0EDD">
        <w:rPr>
          <w:noProof/>
          <w:szCs w:val="24"/>
        </w:rPr>
        <w:fldChar w:fldCharType="end"/>
      </w:r>
      <w:r w:rsidR="00420E13" w:rsidRPr="003664C0">
        <w:rPr>
          <w:szCs w:val="24"/>
          <w:lang w:val="pl-PL"/>
        </w:rPr>
        <w:t>.  </w:t>
      </w:r>
      <w:r w:rsidRPr="009D061B">
        <w:rPr>
          <w:rFonts w:ascii="Times New Roman" w:eastAsia="Times New Roman" w:hAnsi="Times New Roman" w:cs="Times New Roman"/>
          <w:lang w:val="pl-PL" w:eastAsia="pl-PL"/>
        </w:rPr>
        <w:t xml:space="preserve">W dniu 2 września 2010 roku Sąd Rejonowy </w:t>
      </w:r>
      <w:r w:rsidR="00584348">
        <w:rPr>
          <w:rFonts w:ascii="Times New Roman" w:eastAsia="Times New Roman" w:hAnsi="Times New Roman" w:cs="Times New Roman"/>
          <w:lang w:val="pl-PL" w:eastAsia="pl-PL"/>
        </w:rPr>
        <w:t xml:space="preserve"> dla </w:t>
      </w:r>
      <w:r w:rsidRPr="009D061B">
        <w:rPr>
          <w:rFonts w:ascii="Times New Roman" w:eastAsia="Times New Roman" w:hAnsi="Times New Roman" w:cs="Times New Roman"/>
          <w:lang w:val="pl-PL" w:eastAsia="pl-PL"/>
        </w:rPr>
        <w:t>Warszaw</w:t>
      </w:r>
      <w:r w:rsidR="00584348">
        <w:rPr>
          <w:rFonts w:ascii="Times New Roman" w:eastAsia="Times New Roman" w:hAnsi="Times New Roman" w:cs="Times New Roman"/>
          <w:lang w:val="pl-PL" w:eastAsia="pl-PL"/>
        </w:rPr>
        <w:t>y</w:t>
      </w:r>
      <w:r w:rsidRPr="009D061B">
        <w:rPr>
          <w:rFonts w:ascii="Times New Roman" w:eastAsia="Times New Roman" w:hAnsi="Times New Roman" w:cs="Times New Roman"/>
          <w:lang w:val="pl-PL" w:eastAsia="pl-PL"/>
        </w:rPr>
        <w:t>-Wol</w:t>
      </w:r>
      <w:r w:rsidR="00584348">
        <w:rPr>
          <w:rFonts w:ascii="Times New Roman" w:eastAsia="Times New Roman" w:hAnsi="Times New Roman" w:cs="Times New Roman"/>
          <w:lang w:val="pl-PL" w:eastAsia="pl-PL"/>
        </w:rPr>
        <w:t xml:space="preserve">i w Warszawie </w:t>
      </w:r>
      <w:r w:rsidRPr="009D061B">
        <w:rPr>
          <w:rFonts w:ascii="Times New Roman" w:eastAsia="Times New Roman" w:hAnsi="Times New Roman" w:cs="Times New Roman"/>
          <w:lang w:val="pl-PL" w:eastAsia="pl-PL"/>
        </w:rPr>
        <w:t xml:space="preserve"> umorzył postępowanie egzekucyjne dotyczące decyzji z dnia 3 </w:t>
      </w:r>
      <w:r w:rsidRPr="009D061B">
        <w:rPr>
          <w:rFonts w:ascii="Times New Roman" w:eastAsia="Times New Roman" w:hAnsi="Times New Roman" w:cs="Times New Roman"/>
          <w:lang w:val="pl-PL" w:eastAsia="pl-PL"/>
        </w:rPr>
        <w:lastRenderedPageBreak/>
        <w:t>września 2008 roku w świetle późniejszych decyzji regulujących kontakty skarżącego z synem do czasu rozstrzygnięcia postępowania rozwodowego (patrz: pkt 18, 24 i 29 powyżej).</w:t>
      </w:r>
    </w:p>
    <w:p w:rsidR="008F6FA9" w:rsidRPr="00300296" w:rsidRDefault="00934D91" w:rsidP="00F0107B">
      <w:pPr>
        <w:pStyle w:val="ECHRPara"/>
        <w:rPr>
          <w:rFonts w:ascii="Times New Roman" w:eastAsia="Times New Roman" w:hAnsi="Times New Roman" w:cs="Times New Roman"/>
          <w:szCs w:val="24"/>
          <w:lang w:val="pl-PL" w:eastAsia="pl-PL"/>
        </w:rPr>
      </w:pPr>
      <w:r w:rsidRPr="005A0EDD">
        <w:rPr>
          <w:szCs w:val="24"/>
        </w:rPr>
        <w:fldChar w:fldCharType="begin"/>
      </w:r>
      <w:r w:rsidR="00497056" w:rsidRPr="008F6FA9">
        <w:rPr>
          <w:szCs w:val="24"/>
          <w:lang w:val="pl-PL"/>
        </w:rPr>
        <w:instrText xml:space="preserve"> SEQ level0 \*arabic </w:instrText>
      </w:r>
      <w:r w:rsidRPr="005A0EDD">
        <w:rPr>
          <w:szCs w:val="24"/>
        </w:rPr>
        <w:fldChar w:fldCharType="separate"/>
      </w:r>
      <w:r w:rsidR="00972E56">
        <w:rPr>
          <w:noProof/>
          <w:szCs w:val="24"/>
          <w:lang w:val="pl-PL"/>
        </w:rPr>
        <w:t>4</w:t>
      </w:r>
      <w:r w:rsidR="00487AC1">
        <w:rPr>
          <w:noProof/>
          <w:szCs w:val="24"/>
          <w:lang w:val="pl-PL"/>
        </w:rPr>
        <w:t>6</w:t>
      </w:r>
      <w:r w:rsidRPr="005A0EDD">
        <w:rPr>
          <w:noProof/>
          <w:szCs w:val="24"/>
        </w:rPr>
        <w:fldChar w:fldCharType="end"/>
      </w:r>
      <w:r w:rsidR="00E03E73" w:rsidRPr="008F6FA9">
        <w:rPr>
          <w:szCs w:val="24"/>
          <w:lang w:val="pl-PL"/>
        </w:rPr>
        <w:t>.  </w:t>
      </w:r>
      <w:r w:rsidR="008F6FA9" w:rsidRPr="00D669C1">
        <w:rPr>
          <w:rFonts w:ascii="Times New Roman" w:eastAsia="Times New Roman" w:hAnsi="Times New Roman" w:cs="Times New Roman"/>
          <w:szCs w:val="24"/>
          <w:lang w:val="pl-PL" w:eastAsia="pl-PL"/>
        </w:rPr>
        <w:t>W dniu 30 grudnia 2010 roku skarżący wnioskował, by Sąd Rejonowy</w:t>
      </w:r>
      <w:r w:rsidR="008F6FA9">
        <w:rPr>
          <w:rFonts w:ascii="Times New Roman" w:eastAsia="Times New Roman" w:hAnsi="Times New Roman" w:cs="Times New Roman"/>
          <w:szCs w:val="24"/>
          <w:lang w:val="pl-PL" w:eastAsia="pl-PL"/>
        </w:rPr>
        <w:t xml:space="preserve"> </w:t>
      </w:r>
      <w:r w:rsidR="008F6FA9" w:rsidRPr="00D669C1">
        <w:rPr>
          <w:rFonts w:ascii="Times New Roman" w:eastAsia="Times New Roman" w:hAnsi="Times New Roman" w:cs="Times New Roman"/>
          <w:szCs w:val="24"/>
          <w:lang w:val="pl-PL" w:eastAsia="pl-PL"/>
        </w:rPr>
        <w:t>Poznań-Nowe</w:t>
      </w:r>
      <w:r w:rsidR="008F6FA9">
        <w:rPr>
          <w:rFonts w:ascii="Times New Roman" w:eastAsia="Times New Roman" w:hAnsi="Times New Roman" w:cs="Times New Roman"/>
          <w:szCs w:val="24"/>
          <w:lang w:val="pl-PL" w:eastAsia="pl-PL"/>
        </w:rPr>
        <w:t xml:space="preserve"> </w:t>
      </w:r>
      <w:r w:rsidR="008F6FA9" w:rsidRPr="00156DA4">
        <w:rPr>
          <w:rFonts w:ascii="Times New Roman" w:eastAsia="Times New Roman" w:hAnsi="Times New Roman" w:cs="Times New Roman"/>
          <w:szCs w:val="24"/>
          <w:lang w:val="pl-PL" w:eastAsia="pl-PL"/>
        </w:rPr>
        <w:t>Miasto</w:t>
      </w:r>
      <w:r w:rsidR="00584348" w:rsidRPr="00156DA4">
        <w:rPr>
          <w:rFonts w:ascii="Times New Roman" w:eastAsia="Times New Roman" w:hAnsi="Times New Roman" w:cs="Times New Roman"/>
          <w:szCs w:val="24"/>
          <w:lang w:val="pl-PL" w:eastAsia="pl-PL"/>
        </w:rPr>
        <w:t xml:space="preserve"> </w:t>
      </w:r>
      <w:r w:rsidR="00841AF6" w:rsidRPr="00156DA4">
        <w:rPr>
          <w:rFonts w:ascii="Times New Roman" w:eastAsia="Times New Roman" w:hAnsi="Times New Roman" w:cs="Times New Roman"/>
          <w:szCs w:val="24"/>
          <w:lang w:val="pl-PL" w:eastAsia="pl-PL"/>
        </w:rPr>
        <w:t>i</w:t>
      </w:r>
      <w:r w:rsidR="00156DA4" w:rsidRPr="00156DA4">
        <w:rPr>
          <w:rFonts w:ascii="Times New Roman" w:eastAsia="Times New Roman" w:hAnsi="Times New Roman" w:cs="Times New Roman"/>
          <w:szCs w:val="24"/>
          <w:lang w:val="pl-PL" w:eastAsia="pl-PL"/>
        </w:rPr>
        <w:t xml:space="preserve"> </w:t>
      </w:r>
      <w:r w:rsidR="008F6FA9" w:rsidRPr="00156DA4">
        <w:rPr>
          <w:rFonts w:ascii="Times New Roman" w:eastAsia="Times New Roman" w:hAnsi="Times New Roman" w:cs="Times New Roman"/>
          <w:szCs w:val="24"/>
          <w:lang w:val="pl-PL" w:eastAsia="pl-PL"/>
        </w:rPr>
        <w:t>Wilda</w:t>
      </w:r>
      <w:r w:rsidR="00584348">
        <w:rPr>
          <w:rFonts w:ascii="Times New Roman" w:eastAsia="Times New Roman" w:hAnsi="Times New Roman" w:cs="Times New Roman"/>
          <w:szCs w:val="24"/>
          <w:lang w:val="pl-PL" w:eastAsia="pl-PL"/>
        </w:rPr>
        <w:t xml:space="preserve"> w Poznaniu</w:t>
      </w:r>
      <w:r w:rsidR="008F6FA9" w:rsidRPr="00D669C1">
        <w:rPr>
          <w:rFonts w:ascii="Times New Roman" w:eastAsia="Times New Roman" w:hAnsi="Times New Roman" w:cs="Times New Roman"/>
          <w:szCs w:val="24"/>
          <w:lang w:val="pl-PL" w:eastAsia="pl-PL"/>
        </w:rPr>
        <w:t xml:space="preserve"> </w:t>
      </w:r>
      <w:r w:rsidR="008F6FA9">
        <w:rPr>
          <w:rFonts w:ascii="Times New Roman" w:eastAsia="Times New Roman" w:hAnsi="Times New Roman" w:cs="Times New Roman"/>
          <w:szCs w:val="24"/>
          <w:lang w:val="pl-PL" w:eastAsia="pl-PL"/>
        </w:rPr>
        <w:t>pomogły</w:t>
      </w:r>
      <w:r w:rsidR="008F6FA9" w:rsidRPr="00D669C1">
        <w:rPr>
          <w:rFonts w:ascii="Times New Roman" w:eastAsia="Times New Roman" w:hAnsi="Times New Roman" w:cs="Times New Roman"/>
          <w:szCs w:val="24"/>
          <w:lang w:val="pl-PL" w:eastAsia="pl-PL"/>
        </w:rPr>
        <w:t xml:space="preserve"> mu w skutecznym </w:t>
      </w:r>
      <w:r w:rsidR="008F6FA9">
        <w:rPr>
          <w:rFonts w:ascii="Times New Roman" w:eastAsia="Times New Roman" w:hAnsi="Times New Roman" w:cs="Times New Roman"/>
          <w:szCs w:val="24"/>
          <w:lang w:val="pl-PL" w:eastAsia="pl-PL"/>
        </w:rPr>
        <w:t>zabezpieczeniu</w:t>
      </w:r>
      <w:r w:rsidR="008F6FA9" w:rsidRPr="00D669C1">
        <w:rPr>
          <w:rFonts w:ascii="Times New Roman" w:eastAsia="Times New Roman" w:hAnsi="Times New Roman" w:cs="Times New Roman"/>
          <w:szCs w:val="24"/>
          <w:lang w:val="pl-PL" w:eastAsia="pl-PL"/>
        </w:rPr>
        <w:t xml:space="preserve"> tymczasowego kontaktu z </w:t>
      </w:r>
      <w:r w:rsidR="008F6FA9">
        <w:rPr>
          <w:rFonts w:ascii="Times New Roman" w:eastAsia="Times New Roman" w:hAnsi="Times New Roman" w:cs="Times New Roman"/>
          <w:szCs w:val="24"/>
          <w:lang w:val="pl-PL" w:eastAsia="pl-PL"/>
        </w:rPr>
        <w:t xml:space="preserve">dzieckiem </w:t>
      </w:r>
      <w:r w:rsidR="00841AF6">
        <w:rPr>
          <w:rFonts w:ascii="Times New Roman" w:eastAsia="Times New Roman" w:hAnsi="Times New Roman" w:cs="Times New Roman"/>
          <w:szCs w:val="24"/>
          <w:lang w:val="pl-PL" w:eastAsia="pl-PL"/>
        </w:rPr>
        <w:t xml:space="preserve">ustanowionego postanowieniem z </w:t>
      </w:r>
      <w:r w:rsidR="008F6FA9" w:rsidRPr="00D669C1">
        <w:rPr>
          <w:rFonts w:ascii="Times New Roman" w:eastAsia="Times New Roman" w:hAnsi="Times New Roman" w:cs="Times New Roman"/>
          <w:szCs w:val="24"/>
          <w:lang w:val="pl-PL" w:eastAsia="pl-PL"/>
        </w:rPr>
        <w:t xml:space="preserve">dnia 21 lipca 2010 roku </w:t>
      </w:r>
      <w:r w:rsidR="00841AF6" w:rsidRPr="00D669C1">
        <w:rPr>
          <w:rFonts w:ascii="Times New Roman" w:eastAsia="Times New Roman" w:hAnsi="Times New Roman" w:cs="Times New Roman"/>
          <w:szCs w:val="24"/>
          <w:lang w:val="pl-PL" w:eastAsia="pl-PL"/>
        </w:rPr>
        <w:t>wydan</w:t>
      </w:r>
      <w:r w:rsidR="00841AF6">
        <w:rPr>
          <w:rFonts w:ascii="Times New Roman" w:eastAsia="Times New Roman" w:hAnsi="Times New Roman" w:cs="Times New Roman"/>
          <w:szCs w:val="24"/>
          <w:lang w:val="pl-PL" w:eastAsia="pl-PL"/>
        </w:rPr>
        <w:t>ym</w:t>
      </w:r>
      <w:r w:rsidR="00841AF6" w:rsidRPr="00D669C1">
        <w:rPr>
          <w:rFonts w:ascii="Times New Roman" w:eastAsia="Times New Roman" w:hAnsi="Times New Roman" w:cs="Times New Roman"/>
          <w:szCs w:val="24"/>
          <w:lang w:val="pl-PL" w:eastAsia="pl-PL"/>
        </w:rPr>
        <w:t xml:space="preserve"> </w:t>
      </w:r>
      <w:r w:rsidR="008F6FA9" w:rsidRPr="00D669C1">
        <w:rPr>
          <w:rFonts w:ascii="Times New Roman" w:eastAsia="Times New Roman" w:hAnsi="Times New Roman" w:cs="Times New Roman"/>
          <w:szCs w:val="24"/>
          <w:lang w:val="pl-PL" w:eastAsia="pl-PL"/>
        </w:rPr>
        <w:t xml:space="preserve">przez Sąd Okręgowy w Siedlcach. </w:t>
      </w:r>
      <w:r w:rsidR="008F6FA9">
        <w:rPr>
          <w:rFonts w:ascii="Times New Roman" w:eastAsia="Times New Roman" w:hAnsi="Times New Roman" w:cs="Times New Roman"/>
          <w:szCs w:val="24"/>
          <w:lang w:val="pl-PL" w:eastAsia="pl-PL"/>
        </w:rPr>
        <w:t>Skarżący</w:t>
      </w:r>
      <w:r w:rsidR="008F6FA9" w:rsidRPr="00D669C1">
        <w:rPr>
          <w:rFonts w:ascii="Times New Roman" w:eastAsia="Times New Roman" w:hAnsi="Times New Roman" w:cs="Times New Roman"/>
          <w:szCs w:val="24"/>
          <w:lang w:val="pl-PL" w:eastAsia="pl-PL"/>
        </w:rPr>
        <w:t xml:space="preserve"> zwrócił się do sądu, aby na</w:t>
      </w:r>
      <w:r w:rsidR="008F6FA9">
        <w:rPr>
          <w:rFonts w:ascii="Times New Roman" w:eastAsia="Times New Roman" w:hAnsi="Times New Roman" w:cs="Times New Roman"/>
          <w:szCs w:val="24"/>
          <w:lang w:val="pl-PL" w:eastAsia="pl-PL"/>
        </w:rPr>
        <w:t xml:space="preserve">łożyć na matkę dziecka grzywnę </w:t>
      </w:r>
      <w:r w:rsidR="008F6FA9" w:rsidRPr="00D669C1">
        <w:rPr>
          <w:rFonts w:ascii="Times New Roman" w:eastAsia="Times New Roman" w:hAnsi="Times New Roman" w:cs="Times New Roman"/>
          <w:szCs w:val="24"/>
          <w:lang w:val="pl-PL" w:eastAsia="pl-PL"/>
        </w:rPr>
        <w:t xml:space="preserve"> w wysokości 10.000 zł </w:t>
      </w:r>
      <w:r w:rsidR="008F6FA9">
        <w:rPr>
          <w:rFonts w:ascii="Times New Roman" w:eastAsia="Times New Roman" w:hAnsi="Times New Roman" w:cs="Times New Roman"/>
          <w:szCs w:val="24"/>
          <w:lang w:val="pl-PL" w:eastAsia="pl-PL"/>
        </w:rPr>
        <w:t>w związku z  nieprzestrzeganiem przez nią</w:t>
      </w:r>
      <w:r w:rsidR="008F6FA9" w:rsidRPr="00D669C1">
        <w:rPr>
          <w:rFonts w:ascii="Times New Roman" w:eastAsia="Times New Roman" w:hAnsi="Times New Roman" w:cs="Times New Roman"/>
          <w:szCs w:val="24"/>
          <w:lang w:val="pl-PL" w:eastAsia="pl-PL"/>
        </w:rPr>
        <w:t xml:space="preserve"> </w:t>
      </w:r>
      <w:r w:rsidR="008F6FA9">
        <w:rPr>
          <w:rFonts w:ascii="Times New Roman" w:eastAsia="Times New Roman" w:hAnsi="Times New Roman" w:cs="Times New Roman"/>
          <w:szCs w:val="24"/>
          <w:lang w:val="pl-PL" w:eastAsia="pl-PL"/>
        </w:rPr>
        <w:t xml:space="preserve">decyzji </w:t>
      </w:r>
      <w:r w:rsidR="005565FA">
        <w:rPr>
          <w:rFonts w:ascii="Times New Roman" w:eastAsia="Times New Roman" w:hAnsi="Times New Roman" w:cs="Times New Roman"/>
          <w:szCs w:val="24"/>
          <w:lang w:val="pl-PL" w:eastAsia="pl-PL"/>
        </w:rPr>
        <w:t>sądu</w:t>
      </w:r>
      <w:r w:rsidR="008F6FA9" w:rsidRPr="00D669C1">
        <w:rPr>
          <w:rFonts w:ascii="Times New Roman" w:eastAsia="Times New Roman" w:hAnsi="Times New Roman" w:cs="Times New Roman"/>
          <w:szCs w:val="24"/>
          <w:lang w:val="pl-PL" w:eastAsia="pl-PL"/>
        </w:rPr>
        <w:t xml:space="preserve">. </w:t>
      </w:r>
      <w:r w:rsidR="008F6FA9">
        <w:rPr>
          <w:rFonts w:ascii="Times New Roman" w:eastAsia="Times New Roman" w:hAnsi="Times New Roman" w:cs="Times New Roman"/>
          <w:szCs w:val="24"/>
          <w:lang w:val="pl-PL" w:eastAsia="pl-PL"/>
        </w:rPr>
        <w:t>Z</w:t>
      </w:r>
      <w:r w:rsidR="008F6FA9" w:rsidRPr="00D669C1">
        <w:rPr>
          <w:rFonts w:ascii="Times New Roman" w:eastAsia="Times New Roman" w:hAnsi="Times New Roman" w:cs="Times New Roman"/>
          <w:szCs w:val="24"/>
          <w:lang w:val="pl-PL" w:eastAsia="pl-PL"/>
        </w:rPr>
        <w:t>wrócił się</w:t>
      </w:r>
      <w:r w:rsidR="008F6FA9">
        <w:rPr>
          <w:rFonts w:ascii="Times New Roman" w:eastAsia="Times New Roman" w:hAnsi="Times New Roman" w:cs="Times New Roman"/>
          <w:szCs w:val="24"/>
          <w:lang w:val="pl-PL" w:eastAsia="pl-PL"/>
        </w:rPr>
        <w:t xml:space="preserve"> także</w:t>
      </w:r>
      <w:r w:rsidR="008F6FA9" w:rsidRPr="00D669C1">
        <w:rPr>
          <w:rFonts w:ascii="Times New Roman" w:eastAsia="Times New Roman" w:hAnsi="Times New Roman" w:cs="Times New Roman"/>
          <w:szCs w:val="24"/>
          <w:lang w:val="pl-PL" w:eastAsia="pl-PL"/>
        </w:rPr>
        <w:t xml:space="preserve"> do </w:t>
      </w:r>
      <w:r w:rsidR="005565FA">
        <w:rPr>
          <w:rFonts w:ascii="Times New Roman" w:eastAsia="Times New Roman" w:hAnsi="Times New Roman" w:cs="Times New Roman"/>
          <w:szCs w:val="24"/>
          <w:lang w:val="pl-PL" w:eastAsia="pl-PL"/>
        </w:rPr>
        <w:t xml:space="preserve">sądu </w:t>
      </w:r>
      <w:r w:rsidR="008F6FA9">
        <w:rPr>
          <w:rFonts w:ascii="Times New Roman" w:eastAsia="Times New Roman" w:hAnsi="Times New Roman" w:cs="Times New Roman"/>
          <w:szCs w:val="24"/>
          <w:lang w:val="pl-PL" w:eastAsia="pl-PL"/>
        </w:rPr>
        <w:t>o nałożenie grzywny</w:t>
      </w:r>
      <w:r w:rsidR="00D36E3E">
        <w:rPr>
          <w:rFonts w:ascii="Times New Roman" w:eastAsia="Times New Roman" w:hAnsi="Times New Roman" w:cs="Times New Roman"/>
          <w:szCs w:val="24"/>
          <w:lang w:val="pl-PL" w:eastAsia="pl-PL"/>
        </w:rPr>
        <w:t xml:space="preserve"> w</w:t>
      </w:r>
      <w:r w:rsidR="008F6FA9" w:rsidRPr="00D669C1">
        <w:rPr>
          <w:rFonts w:ascii="Times New Roman" w:eastAsia="Times New Roman" w:hAnsi="Times New Roman" w:cs="Times New Roman"/>
          <w:szCs w:val="24"/>
          <w:lang w:val="pl-PL" w:eastAsia="pl-PL"/>
        </w:rPr>
        <w:t xml:space="preserve"> tej samej wysokości </w:t>
      </w:r>
      <w:r w:rsidR="008F6FA9">
        <w:rPr>
          <w:rFonts w:ascii="Times New Roman" w:eastAsia="Times New Roman" w:hAnsi="Times New Roman" w:cs="Times New Roman"/>
          <w:szCs w:val="24"/>
          <w:lang w:val="pl-PL" w:eastAsia="pl-PL"/>
        </w:rPr>
        <w:t>w związku z  nieprzestrzeganiem przez nią</w:t>
      </w:r>
      <w:r w:rsidR="008F6FA9" w:rsidRPr="00D669C1">
        <w:rPr>
          <w:rFonts w:ascii="Times New Roman" w:eastAsia="Times New Roman" w:hAnsi="Times New Roman" w:cs="Times New Roman"/>
          <w:szCs w:val="24"/>
          <w:lang w:val="pl-PL" w:eastAsia="pl-PL"/>
        </w:rPr>
        <w:t xml:space="preserve"> </w:t>
      </w:r>
      <w:r w:rsidR="008F6FA9">
        <w:rPr>
          <w:rFonts w:ascii="Times New Roman" w:eastAsia="Times New Roman" w:hAnsi="Times New Roman" w:cs="Times New Roman"/>
          <w:szCs w:val="24"/>
          <w:lang w:val="pl-PL" w:eastAsia="pl-PL"/>
        </w:rPr>
        <w:t>decyzji Sądu</w:t>
      </w:r>
      <w:r w:rsidR="008F6FA9" w:rsidRPr="00D669C1">
        <w:rPr>
          <w:rFonts w:ascii="Times New Roman" w:eastAsia="Times New Roman" w:hAnsi="Times New Roman" w:cs="Times New Roman"/>
          <w:szCs w:val="24"/>
          <w:lang w:val="pl-PL" w:eastAsia="pl-PL"/>
        </w:rPr>
        <w:t xml:space="preserve"> Rejonowego w Siedlcach z dnia 29 grudnia 2009 roku</w:t>
      </w:r>
      <w:r w:rsidR="008F6FA9">
        <w:rPr>
          <w:rFonts w:ascii="Times New Roman" w:eastAsia="Times New Roman" w:hAnsi="Times New Roman" w:cs="Times New Roman"/>
          <w:szCs w:val="24"/>
          <w:lang w:val="pl-PL" w:eastAsia="pl-PL"/>
        </w:rPr>
        <w:t xml:space="preserve">, określającej jego prawo do </w:t>
      </w:r>
      <w:r w:rsidR="008F6FA9" w:rsidRPr="00D669C1">
        <w:rPr>
          <w:rFonts w:ascii="Times New Roman" w:eastAsia="Times New Roman" w:hAnsi="Times New Roman" w:cs="Times New Roman"/>
          <w:szCs w:val="24"/>
          <w:lang w:val="pl-PL" w:eastAsia="pl-PL"/>
        </w:rPr>
        <w:t xml:space="preserve">kontaktowania się </w:t>
      </w:r>
      <w:r w:rsidR="008F6FA9">
        <w:rPr>
          <w:rFonts w:ascii="Times New Roman" w:eastAsia="Times New Roman" w:hAnsi="Times New Roman" w:cs="Times New Roman"/>
          <w:szCs w:val="24"/>
          <w:lang w:val="pl-PL" w:eastAsia="pl-PL"/>
        </w:rPr>
        <w:t>z</w:t>
      </w:r>
      <w:r w:rsidR="008F6FA9" w:rsidRPr="00D669C1">
        <w:rPr>
          <w:rFonts w:ascii="Times New Roman" w:eastAsia="Times New Roman" w:hAnsi="Times New Roman" w:cs="Times New Roman"/>
          <w:szCs w:val="24"/>
          <w:lang w:val="pl-PL" w:eastAsia="pl-PL"/>
        </w:rPr>
        <w:t xml:space="preserve"> syn</w:t>
      </w:r>
      <w:r w:rsidR="00D36E3E">
        <w:rPr>
          <w:rFonts w:ascii="Times New Roman" w:eastAsia="Times New Roman" w:hAnsi="Times New Roman" w:cs="Times New Roman"/>
          <w:szCs w:val="24"/>
          <w:lang w:val="pl-PL" w:eastAsia="pl-PL"/>
        </w:rPr>
        <w:t>em</w:t>
      </w:r>
      <w:r w:rsidR="008F6FA9" w:rsidRPr="00D669C1">
        <w:rPr>
          <w:rFonts w:ascii="Times New Roman" w:eastAsia="Times New Roman" w:hAnsi="Times New Roman" w:cs="Times New Roman"/>
          <w:szCs w:val="24"/>
          <w:lang w:val="pl-PL" w:eastAsia="pl-PL"/>
        </w:rPr>
        <w:t xml:space="preserve"> przez telefon. </w:t>
      </w:r>
      <w:r w:rsidR="008F6FA9" w:rsidRPr="00300296">
        <w:rPr>
          <w:rFonts w:ascii="Times New Roman" w:eastAsia="Times New Roman" w:hAnsi="Times New Roman" w:cs="Times New Roman"/>
          <w:szCs w:val="24"/>
          <w:lang w:val="pl-PL" w:eastAsia="pl-PL"/>
        </w:rPr>
        <w:t>Twierdził, że matka dziecka wielokrotnie  naruszyła jego prawa dostępu</w:t>
      </w:r>
      <w:r w:rsidR="00D36E3E">
        <w:rPr>
          <w:rFonts w:ascii="Times New Roman" w:eastAsia="Times New Roman" w:hAnsi="Times New Roman" w:cs="Times New Roman"/>
          <w:szCs w:val="24"/>
          <w:lang w:val="pl-PL" w:eastAsia="pl-PL"/>
        </w:rPr>
        <w:t xml:space="preserve"> do syna</w:t>
      </w:r>
      <w:r w:rsidR="008F6FA9" w:rsidRPr="00300296">
        <w:rPr>
          <w:rFonts w:ascii="Times New Roman" w:eastAsia="Times New Roman" w:hAnsi="Times New Roman" w:cs="Times New Roman"/>
          <w:szCs w:val="24"/>
          <w:lang w:val="pl-PL" w:eastAsia="pl-PL"/>
        </w:rPr>
        <w:t xml:space="preserve"> i utrudniała jego kontakty z synem.</w:t>
      </w:r>
    </w:p>
    <w:p w:rsidR="00C316D2" w:rsidRPr="00087F0E" w:rsidRDefault="00934D91" w:rsidP="00087F0E">
      <w:pPr>
        <w:pStyle w:val="HTML-wstpniesformatowany"/>
        <w:ind w:firstLine="284"/>
        <w:rPr>
          <w:rFonts w:ascii="Times New Roman" w:eastAsia="Times New Roman" w:hAnsi="Times New Roman" w:cs="Times New Roman"/>
          <w:sz w:val="24"/>
          <w:szCs w:val="24"/>
          <w:lang w:val="pl-PL" w:eastAsia="pl-PL"/>
        </w:rPr>
      </w:pPr>
      <w:r w:rsidRPr="00087F0E">
        <w:rPr>
          <w:rFonts w:ascii="Times New Roman" w:hAnsi="Times New Roman" w:cs="Times New Roman"/>
          <w:sz w:val="24"/>
          <w:szCs w:val="24"/>
          <w:lang w:val="pl-PL"/>
        </w:rPr>
        <w:fldChar w:fldCharType="begin"/>
      </w:r>
      <w:r w:rsidR="00497056" w:rsidRPr="00087F0E">
        <w:rPr>
          <w:rFonts w:ascii="Times New Roman" w:hAnsi="Times New Roman" w:cs="Times New Roman"/>
          <w:sz w:val="24"/>
          <w:szCs w:val="24"/>
          <w:lang w:val="pl-PL"/>
        </w:rPr>
        <w:instrText xml:space="preserve"> SEQ level0 \*arabic </w:instrText>
      </w:r>
      <w:r w:rsidRPr="00087F0E">
        <w:rPr>
          <w:rFonts w:ascii="Times New Roman" w:hAnsi="Times New Roman" w:cs="Times New Roman"/>
          <w:sz w:val="24"/>
          <w:szCs w:val="24"/>
          <w:lang w:val="pl-PL"/>
        </w:rPr>
        <w:fldChar w:fldCharType="separate"/>
      </w:r>
      <w:r w:rsidR="00972E56">
        <w:rPr>
          <w:rFonts w:ascii="Times New Roman" w:hAnsi="Times New Roman" w:cs="Times New Roman"/>
          <w:noProof/>
          <w:sz w:val="24"/>
          <w:szCs w:val="24"/>
          <w:lang w:val="pl-PL"/>
        </w:rPr>
        <w:t>4</w:t>
      </w:r>
      <w:r w:rsidR="00487AC1">
        <w:rPr>
          <w:rFonts w:ascii="Times New Roman" w:hAnsi="Times New Roman" w:cs="Times New Roman"/>
          <w:noProof/>
          <w:sz w:val="24"/>
          <w:szCs w:val="24"/>
          <w:lang w:val="pl-PL"/>
        </w:rPr>
        <w:t>7</w:t>
      </w:r>
      <w:r w:rsidRPr="00087F0E">
        <w:rPr>
          <w:rFonts w:ascii="Times New Roman" w:hAnsi="Times New Roman" w:cs="Times New Roman"/>
          <w:noProof/>
          <w:sz w:val="24"/>
          <w:szCs w:val="24"/>
          <w:lang w:val="pl-PL"/>
        </w:rPr>
        <w:fldChar w:fldCharType="end"/>
      </w:r>
      <w:r w:rsidR="00C316D2" w:rsidRPr="00300296">
        <w:rPr>
          <w:sz w:val="24"/>
          <w:szCs w:val="24"/>
          <w:lang w:val="pl-PL"/>
        </w:rPr>
        <w:t>.  </w:t>
      </w:r>
      <w:r w:rsidR="00300296" w:rsidRPr="00300296">
        <w:rPr>
          <w:rFonts w:ascii="Times New Roman" w:eastAsia="Times New Roman" w:hAnsi="Times New Roman" w:cs="Times New Roman"/>
          <w:sz w:val="24"/>
          <w:szCs w:val="24"/>
          <w:lang w:val="pl-PL" w:eastAsia="pl-PL"/>
        </w:rPr>
        <w:t xml:space="preserve">W dniu 21 lutego 2011 roku sąd odrzucił wniosek skarżącego </w:t>
      </w:r>
      <w:r w:rsidR="00300296">
        <w:rPr>
          <w:rFonts w:ascii="Times New Roman" w:eastAsia="Times New Roman" w:hAnsi="Times New Roman" w:cs="Times New Roman"/>
          <w:sz w:val="24"/>
          <w:szCs w:val="24"/>
          <w:lang w:val="pl-PL" w:eastAsia="pl-PL"/>
        </w:rPr>
        <w:t>odno</w:t>
      </w:r>
      <w:r w:rsidR="00300296" w:rsidRPr="00300296">
        <w:rPr>
          <w:rFonts w:ascii="Times New Roman" w:eastAsia="Times New Roman" w:hAnsi="Times New Roman" w:cs="Times New Roman"/>
          <w:sz w:val="24"/>
          <w:szCs w:val="24"/>
          <w:lang w:val="pl-PL" w:eastAsia="pl-PL"/>
        </w:rPr>
        <w:t xml:space="preserve">szący się  </w:t>
      </w:r>
      <w:r w:rsidR="00300296">
        <w:rPr>
          <w:rFonts w:ascii="Times New Roman" w:eastAsia="Times New Roman" w:hAnsi="Times New Roman" w:cs="Times New Roman"/>
          <w:sz w:val="24"/>
          <w:szCs w:val="24"/>
          <w:lang w:val="pl-PL" w:eastAsia="pl-PL"/>
        </w:rPr>
        <w:t xml:space="preserve">do </w:t>
      </w:r>
      <w:r w:rsidR="00300296" w:rsidRPr="00300296">
        <w:rPr>
          <w:rFonts w:ascii="Times New Roman" w:eastAsia="Times New Roman" w:hAnsi="Times New Roman" w:cs="Times New Roman"/>
          <w:sz w:val="24"/>
          <w:szCs w:val="24"/>
          <w:lang w:val="pl-PL" w:eastAsia="pl-PL"/>
        </w:rPr>
        <w:t>decyzji z dnia 29 grudnia 2009 r.</w:t>
      </w:r>
    </w:p>
    <w:p w:rsidR="003A3AE9" w:rsidRPr="00B706A4" w:rsidRDefault="00934D91" w:rsidP="00F0107B">
      <w:pPr>
        <w:pStyle w:val="ECHRPara"/>
        <w:rPr>
          <w:szCs w:val="24"/>
          <w:lang w:val="pl-PL"/>
        </w:rPr>
      </w:pPr>
      <w:r w:rsidRPr="005A0EDD">
        <w:rPr>
          <w:szCs w:val="24"/>
        </w:rPr>
        <w:fldChar w:fldCharType="begin"/>
      </w:r>
      <w:r w:rsidR="00497056" w:rsidRPr="003A3AE9">
        <w:rPr>
          <w:szCs w:val="24"/>
          <w:lang w:val="pl-PL"/>
        </w:rPr>
        <w:instrText xml:space="preserve"> SEQ level0 \*arabic </w:instrText>
      </w:r>
      <w:r w:rsidRPr="005A0EDD">
        <w:rPr>
          <w:szCs w:val="24"/>
        </w:rPr>
        <w:fldChar w:fldCharType="separate"/>
      </w:r>
      <w:r w:rsidR="00972E56">
        <w:rPr>
          <w:noProof/>
          <w:szCs w:val="24"/>
          <w:lang w:val="pl-PL"/>
        </w:rPr>
        <w:t>4</w:t>
      </w:r>
      <w:r w:rsidR="00487AC1">
        <w:rPr>
          <w:noProof/>
          <w:szCs w:val="24"/>
          <w:lang w:val="pl-PL"/>
        </w:rPr>
        <w:t>8</w:t>
      </w:r>
      <w:r w:rsidRPr="005A0EDD">
        <w:rPr>
          <w:noProof/>
          <w:szCs w:val="24"/>
        </w:rPr>
        <w:fldChar w:fldCharType="end"/>
      </w:r>
      <w:r w:rsidR="00C316D2" w:rsidRPr="003A3AE9">
        <w:rPr>
          <w:szCs w:val="24"/>
          <w:lang w:val="pl-PL"/>
        </w:rPr>
        <w:t>. </w:t>
      </w:r>
      <w:r w:rsidR="003A3AE9" w:rsidRPr="0030558B">
        <w:rPr>
          <w:rFonts w:ascii="Times New Roman" w:eastAsia="Times New Roman" w:hAnsi="Times New Roman" w:cs="Times New Roman"/>
          <w:szCs w:val="24"/>
          <w:lang w:val="pl-PL" w:eastAsia="pl-PL"/>
        </w:rPr>
        <w:t xml:space="preserve">W dniu 23 maja 2011 roku skarżący ponownie </w:t>
      </w:r>
      <w:r w:rsidR="00D36E3E">
        <w:rPr>
          <w:rFonts w:ascii="Times New Roman" w:eastAsia="Times New Roman" w:hAnsi="Times New Roman" w:cs="Times New Roman"/>
          <w:szCs w:val="24"/>
          <w:lang w:val="pl-PL" w:eastAsia="pl-PL"/>
        </w:rPr>
        <w:t>złożył</w:t>
      </w:r>
      <w:r w:rsidR="00D36E3E" w:rsidRPr="0030558B">
        <w:rPr>
          <w:rFonts w:ascii="Times New Roman" w:eastAsia="Times New Roman" w:hAnsi="Times New Roman" w:cs="Times New Roman"/>
          <w:szCs w:val="24"/>
          <w:lang w:val="pl-PL" w:eastAsia="pl-PL"/>
        </w:rPr>
        <w:t xml:space="preserve"> </w:t>
      </w:r>
      <w:r w:rsidR="003A3AE9" w:rsidRPr="0030558B">
        <w:rPr>
          <w:rFonts w:ascii="Times New Roman" w:eastAsia="Times New Roman" w:hAnsi="Times New Roman" w:cs="Times New Roman"/>
          <w:szCs w:val="24"/>
          <w:lang w:val="pl-PL" w:eastAsia="pl-PL"/>
        </w:rPr>
        <w:t>wniosek w tym zakresie.</w:t>
      </w:r>
      <w:r w:rsidR="00C316D2" w:rsidRPr="003A3AE9">
        <w:rPr>
          <w:szCs w:val="24"/>
          <w:lang w:val="pl-PL"/>
        </w:rPr>
        <w:t> </w:t>
      </w:r>
    </w:p>
    <w:p w:rsidR="003A3AE9" w:rsidRDefault="00934D91" w:rsidP="00F0107B">
      <w:pPr>
        <w:pStyle w:val="ECHRPara"/>
        <w:rPr>
          <w:rFonts w:ascii="Times New Roman" w:eastAsia="Times New Roman" w:hAnsi="Times New Roman" w:cs="Times New Roman"/>
          <w:szCs w:val="24"/>
          <w:lang w:val="pl-PL" w:eastAsia="pl-PL"/>
        </w:rPr>
      </w:pPr>
      <w:r w:rsidRPr="005A0EDD">
        <w:rPr>
          <w:szCs w:val="24"/>
        </w:rPr>
        <w:fldChar w:fldCharType="begin"/>
      </w:r>
      <w:r w:rsidR="00497056" w:rsidRPr="003A3AE9">
        <w:rPr>
          <w:szCs w:val="24"/>
          <w:lang w:val="pl-PL"/>
        </w:rPr>
        <w:instrText xml:space="preserve"> SEQ level0 \*arabic </w:instrText>
      </w:r>
      <w:r w:rsidRPr="005A0EDD">
        <w:rPr>
          <w:szCs w:val="24"/>
        </w:rPr>
        <w:fldChar w:fldCharType="separate"/>
      </w:r>
      <w:r w:rsidR="00972E56">
        <w:rPr>
          <w:noProof/>
          <w:szCs w:val="24"/>
          <w:lang w:val="pl-PL"/>
        </w:rPr>
        <w:t>4</w:t>
      </w:r>
      <w:r w:rsidR="00487AC1">
        <w:rPr>
          <w:noProof/>
          <w:szCs w:val="24"/>
          <w:lang w:val="pl-PL"/>
        </w:rPr>
        <w:t>9</w:t>
      </w:r>
      <w:r w:rsidRPr="005A0EDD">
        <w:rPr>
          <w:noProof/>
          <w:szCs w:val="24"/>
        </w:rPr>
        <w:fldChar w:fldCharType="end"/>
      </w:r>
      <w:r w:rsidR="00C316D2" w:rsidRPr="003A3AE9">
        <w:rPr>
          <w:szCs w:val="24"/>
          <w:lang w:val="pl-PL"/>
        </w:rPr>
        <w:t>.  </w:t>
      </w:r>
      <w:r w:rsidR="0004169E">
        <w:rPr>
          <w:rFonts w:ascii="Times New Roman" w:eastAsia="Times New Roman" w:hAnsi="Times New Roman" w:cs="Times New Roman"/>
          <w:szCs w:val="24"/>
          <w:lang w:val="pl-PL" w:eastAsia="pl-PL"/>
        </w:rPr>
        <w:t>Postępowania</w:t>
      </w:r>
      <w:r w:rsidR="00D36E3E" w:rsidRPr="0030558B">
        <w:rPr>
          <w:rFonts w:ascii="Times New Roman" w:eastAsia="Times New Roman" w:hAnsi="Times New Roman" w:cs="Times New Roman"/>
          <w:szCs w:val="24"/>
          <w:lang w:val="pl-PL" w:eastAsia="pl-PL"/>
        </w:rPr>
        <w:t xml:space="preserve"> </w:t>
      </w:r>
      <w:r w:rsidR="003A3AE9" w:rsidRPr="0030558B">
        <w:rPr>
          <w:rFonts w:ascii="Times New Roman" w:eastAsia="Times New Roman" w:hAnsi="Times New Roman" w:cs="Times New Roman"/>
          <w:szCs w:val="24"/>
          <w:lang w:val="pl-PL" w:eastAsia="pl-PL"/>
        </w:rPr>
        <w:t>zostały połączone w dniu 16 czerwca 2011 r.</w:t>
      </w:r>
    </w:p>
    <w:p w:rsidR="003A3AE9" w:rsidRPr="0030558B" w:rsidRDefault="00487AC1" w:rsidP="003A3AE9">
      <w:pPr>
        <w:pStyle w:val="HTML-wstpniesformatowany"/>
        <w:ind w:firstLine="284"/>
        <w:rPr>
          <w:rFonts w:ascii="Times New Roman" w:eastAsia="Times New Roman" w:hAnsi="Times New Roman" w:cs="Times New Roman"/>
          <w:sz w:val="24"/>
          <w:szCs w:val="24"/>
          <w:lang w:val="pl-PL" w:eastAsia="pl-PL"/>
        </w:rPr>
      </w:pPr>
      <w:r>
        <w:rPr>
          <w:rFonts w:ascii="Times New Roman" w:hAnsi="Times New Roman" w:cs="Times New Roman"/>
          <w:sz w:val="24"/>
          <w:szCs w:val="24"/>
        </w:rPr>
        <w:t>50</w:t>
      </w:r>
      <w:r w:rsidR="00C316D2" w:rsidRPr="003A3AE9">
        <w:rPr>
          <w:sz w:val="24"/>
          <w:szCs w:val="24"/>
          <w:lang w:val="pl-PL"/>
        </w:rPr>
        <w:t>.  </w:t>
      </w:r>
      <w:r w:rsidR="003A3AE9" w:rsidRPr="0030558B">
        <w:rPr>
          <w:rFonts w:ascii="Times New Roman" w:eastAsia="Times New Roman" w:hAnsi="Times New Roman" w:cs="Times New Roman"/>
          <w:sz w:val="24"/>
          <w:szCs w:val="24"/>
          <w:lang w:val="pl-PL" w:eastAsia="pl-PL"/>
        </w:rPr>
        <w:t xml:space="preserve">W międzyczasie, na </w:t>
      </w:r>
      <w:r w:rsidR="0004169E">
        <w:rPr>
          <w:rFonts w:ascii="Times New Roman" w:eastAsia="Times New Roman" w:hAnsi="Times New Roman" w:cs="Times New Roman"/>
          <w:sz w:val="24"/>
          <w:szCs w:val="24"/>
          <w:lang w:val="pl-PL" w:eastAsia="pl-PL"/>
        </w:rPr>
        <w:t>wniosek</w:t>
      </w:r>
      <w:r w:rsidR="0004169E" w:rsidRPr="0030558B">
        <w:rPr>
          <w:rFonts w:ascii="Times New Roman" w:eastAsia="Times New Roman" w:hAnsi="Times New Roman" w:cs="Times New Roman"/>
          <w:sz w:val="24"/>
          <w:szCs w:val="24"/>
          <w:lang w:val="pl-PL" w:eastAsia="pl-PL"/>
        </w:rPr>
        <w:t xml:space="preserve"> </w:t>
      </w:r>
      <w:r w:rsidR="003A3AE9">
        <w:rPr>
          <w:rFonts w:ascii="Times New Roman" w:eastAsia="Times New Roman" w:hAnsi="Times New Roman" w:cs="Times New Roman"/>
          <w:sz w:val="24"/>
          <w:szCs w:val="24"/>
          <w:lang w:val="pl-PL" w:eastAsia="pl-PL"/>
        </w:rPr>
        <w:t>skarżącego</w:t>
      </w:r>
      <w:r w:rsidR="003A3AE9" w:rsidRPr="0030558B">
        <w:rPr>
          <w:rFonts w:ascii="Times New Roman" w:eastAsia="Times New Roman" w:hAnsi="Times New Roman" w:cs="Times New Roman"/>
          <w:sz w:val="24"/>
          <w:szCs w:val="24"/>
          <w:lang w:val="pl-PL" w:eastAsia="pl-PL"/>
        </w:rPr>
        <w:t>, rozprawa wyznaczona na 19 maja 2011 został</w:t>
      </w:r>
      <w:r w:rsidR="003A3AE9">
        <w:rPr>
          <w:rFonts w:ascii="Times New Roman" w:eastAsia="Times New Roman" w:hAnsi="Times New Roman" w:cs="Times New Roman"/>
          <w:sz w:val="24"/>
          <w:szCs w:val="24"/>
          <w:lang w:val="pl-PL" w:eastAsia="pl-PL"/>
        </w:rPr>
        <w:t>a przesunięta</w:t>
      </w:r>
      <w:r w:rsidR="003A3AE9" w:rsidRPr="0030558B">
        <w:rPr>
          <w:rFonts w:ascii="Times New Roman" w:eastAsia="Times New Roman" w:hAnsi="Times New Roman" w:cs="Times New Roman"/>
          <w:sz w:val="24"/>
          <w:szCs w:val="24"/>
          <w:lang w:val="pl-PL" w:eastAsia="pl-PL"/>
        </w:rPr>
        <w:t xml:space="preserve"> do dnia 24 maja 2011. Żadna ze stron nie uczestniczył</w:t>
      </w:r>
      <w:r w:rsidR="003A3AE9">
        <w:rPr>
          <w:rFonts w:ascii="Times New Roman" w:eastAsia="Times New Roman" w:hAnsi="Times New Roman" w:cs="Times New Roman"/>
          <w:sz w:val="24"/>
          <w:szCs w:val="24"/>
          <w:lang w:val="pl-PL" w:eastAsia="pl-PL"/>
        </w:rPr>
        <w:t>a</w:t>
      </w:r>
      <w:r w:rsidR="003A3AE9" w:rsidRPr="0030558B">
        <w:rPr>
          <w:rFonts w:ascii="Times New Roman" w:eastAsia="Times New Roman" w:hAnsi="Times New Roman" w:cs="Times New Roman"/>
          <w:sz w:val="24"/>
          <w:szCs w:val="24"/>
          <w:lang w:val="pl-PL" w:eastAsia="pl-PL"/>
        </w:rPr>
        <w:t xml:space="preserve"> w rozprawie. Skarżący</w:t>
      </w:r>
      <w:r w:rsidR="003A3AE9">
        <w:rPr>
          <w:rFonts w:ascii="Times New Roman" w:eastAsia="Times New Roman" w:hAnsi="Times New Roman" w:cs="Times New Roman"/>
          <w:sz w:val="24"/>
          <w:szCs w:val="24"/>
          <w:lang w:val="pl-PL" w:eastAsia="pl-PL"/>
        </w:rPr>
        <w:t xml:space="preserve"> twierdził, że nie uczestniczył</w:t>
      </w:r>
      <w:r w:rsidR="003A3AE9" w:rsidRPr="0030558B">
        <w:rPr>
          <w:rFonts w:ascii="Times New Roman" w:eastAsia="Times New Roman" w:hAnsi="Times New Roman" w:cs="Times New Roman"/>
          <w:sz w:val="24"/>
          <w:szCs w:val="24"/>
          <w:lang w:val="pl-PL" w:eastAsia="pl-PL"/>
        </w:rPr>
        <w:t xml:space="preserve"> w </w:t>
      </w:r>
      <w:r w:rsidR="0004169E">
        <w:rPr>
          <w:rFonts w:ascii="Times New Roman" w:eastAsia="Times New Roman" w:hAnsi="Times New Roman" w:cs="Times New Roman"/>
          <w:sz w:val="24"/>
          <w:szCs w:val="24"/>
          <w:lang w:val="pl-PL" w:eastAsia="pl-PL"/>
        </w:rPr>
        <w:t>rozprawie</w:t>
      </w:r>
      <w:r w:rsidR="003A3AE9" w:rsidRPr="0030558B">
        <w:rPr>
          <w:rFonts w:ascii="Times New Roman" w:eastAsia="Times New Roman" w:hAnsi="Times New Roman" w:cs="Times New Roman"/>
          <w:sz w:val="24"/>
          <w:szCs w:val="24"/>
          <w:lang w:val="pl-PL" w:eastAsia="pl-PL"/>
        </w:rPr>
        <w:t xml:space="preserve">, </w:t>
      </w:r>
      <w:r w:rsidR="003A3AE9">
        <w:rPr>
          <w:rFonts w:ascii="Times New Roman" w:eastAsia="Times New Roman" w:hAnsi="Times New Roman" w:cs="Times New Roman"/>
          <w:sz w:val="24"/>
          <w:szCs w:val="24"/>
          <w:lang w:val="pl-PL" w:eastAsia="pl-PL"/>
        </w:rPr>
        <w:t>ponieważ</w:t>
      </w:r>
      <w:r w:rsidR="003A3AE9" w:rsidRPr="0030558B">
        <w:rPr>
          <w:rFonts w:ascii="Times New Roman" w:eastAsia="Times New Roman" w:hAnsi="Times New Roman" w:cs="Times New Roman"/>
          <w:sz w:val="24"/>
          <w:szCs w:val="24"/>
          <w:lang w:val="pl-PL" w:eastAsia="pl-PL"/>
        </w:rPr>
        <w:t xml:space="preserve"> został poinformowany o zamierzonej nieobecności żony.</w:t>
      </w:r>
    </w:p>
    <w:p w:rsidR="007A4671" w:rsidRPr="003A3AE9" w:rsidRDefault="00156DA4" w:rsidP="00F0107B">
      <w:pPr>
        <w:pStyle w:val="ECHRPara"/>
        <w:rPr>
          <w:szCs w:val="24"/>
          <w:lang w:val="pl-PL"/>
        </w:rPr>
      </w:pPr>
      <w:r>
        <w:rPr>
          <w:szCs w:val="24"/>
        </w:rPr>
        <w:t>5</w:t>
      </w:r>
      <w:r w:rsidR="00487AC1">
        <w:rPr>
          <w:szCs w:val="24"/>
        </w:rPr>
        <w:t>1</w:t>
      </w:r>
      <w:r w:rsidR="000C7FCB" w:rsidRPr="003A3AE9">
        <w:rPr>
          <w:szCs w:val="24"/>
          <w:lang w:val="pl-PL"/>
        </w:rPr>
        <w:t>.  </w:t>
      </w:r>
      <w:r w:rsidR="003A3AE9">
        <w:rPr>
          <w:lang w:val="pl-PL"/>
        </w:rPr>
        <w:t>Strony złożyły</w:t>
      </w:r>
      <w:r w:rsidR="003A3AE9" w:rsidRPr="0030558B">
        <w:rPr>
          <w:lang w:val="pl-PL"/>
        </w:rPr>
        <w:t xml:space="preserve"> </w:t>
      </w:r>
      <w:r w:rsidR="0004169E">
        <w:rPr>
          <w:lang w:val="pl-PL"/>
        </w:rPr>
        <w:t>pisma procesowe</w:t>
      </w:r>
      <w:r w:rsidR="003A3AE9" w:rsidRPr="0030558B">
        <w:rPr>
          <w:lang w:val="pl-PL"/>
        </w:rPr>
        <w:t xml:space="preserve"> w dniu 30 czerwca 2011 roku.</w:t>
      </w:r>
    </w:p>
    <w:p w:rsidR="007376E5" w:rsidRDefault="00156DA4" w:rsidP="00F0107B">
      <w:pPr>
        <w:pStyle w:val="ECHRPara"/>
        <w:rPr>
          <w:lang w:val="pl-PL"/>
        </w:rPr>
      </w:pPr>
      <w:r>
        <w:rPr>
          <w:szCs w:val="24"/>
        </w:rPr>
        <w:t>5</w:t>
      </w:r>
      <w:r w:rsidR="00487AC1">
        <w:rPr>
          <w:szCs w:val="24"/>
        </w:rPr>
        <w:t>2</w:t>
      </w:r>
      <w:r w:rsidR="000C7FCB" w:rsidRPr="007376E5">
        <w:rPr>
          <w:szCs w:val="24"/>
          <w:lang w:val="pl-PL"/>
        </w:rPr>
        <w:t>.  </w:t>
      </w:r>
      <w:r w:rsidR="007376E5" w:rsidRPr="0030558B">
        <w:rPr>
          <w:lang w:val="pl-PL"/>
        </w:rPr>
        <w:t xml:space="preserve">Rząd </w:t>
      </w:r>
      <w:r w:rsidR="0047552A">
        <w:rPr>
          <w:lang w:val="pl-PL"/>
        </w:rPr>
        <w:t>twierdził</w:t>
      </w:r>
      <w:r w:rsidR="007376E5">
        <w:rPr>
          <w:lang w:val="pl-PL"/>
        </w:rPr>
        <w:t xml:space="preserve">, </w:t>
      </w:r>
      <w:r w:rsidR="0047552A">
        <w:rPr>
          <w:lang w:val="pl-PL"/>
        </w:rPr>
        <w:t>że termin rozprawy</w:t>
      </w:r>
      <w:r w:rsidR="007376E5" w:rsidRPr="0030558B">
        <w:rPr>
          <w:lang w:val="pl-PL"/>
        </w:rPr>
        <w:t xml:space="preserve"> </w:t>
      </w:r>
      <w:r w:rsidR="0047552A" w:rsidRPr="0030558B">
        <w:rPr>
          <w:lang w:val="pl-PL"/>
        </w:rPr>
        <w:t>wyznaczon</w:t>
      </w:r>
      <w:r w:rsidR="0047552A">
        <w:rPr>
          <w:lang w:val="pl-PL"/>
        </w:rPr>
        <w:t>y</w:t>
      </w:r>
      <w:r w:rsidR="0047552A" w:rsidRPr="0030558B">
        <w:rPr>
          <w:lang w:val="pl-PL"/>
        </w:rPr>
        <w:t xml:space="preserve"> </w:t>
      </w:r>
      <w:r w:rsidR="007376E5" w:rsidRPr="0030558B">
        <w:rPr>
          <w:lang w:val="pl-PL"/>
        </w:rPr>
        <w:t xml:space="preserve">na dzień 6 września 2011 został </w:t>
      </w:r>
      <w:r w:rsidR="0047552A" w:rsidRPr="0030558B">
        <w:rPr>
          <w:lang w:val="pl-PL"/>
        </w:rPr>
        <w:t>przesunięt</w:t>
      </w:r>
      <w:r w:rsidR="0047552A">
        <w:rPr>
          <w:lang w:val="pl-PL"/>
        </w:rPr>
        <w:t>y</w:t>
      </w:r>
      <w:r w:rsidR="0047552A" w:rsidRPr="0030558B">
        <w:rPr>
          <w:lang w:val="pl-PL"/>
        </w:rPr>
        <w:t xml:space="preserve"> </w:t>
      </w:r>
      <w:r w:rsidR="007376E5" w:rsidRPr="0030558B">
        <w:rPr>
          <w:lang w:val="pl-PL"/>
        </w:rPr>
        <w:t xml:space="preserve">na 20 października 2011 na </w:t>
      </w:r>
      <w:r w:rsidR="001C4ADE">
        <w:rPr>
          <w:lang w:val="pl-PL"/>
        </w:rPr>
        <w:t>wniosek</w:t>
      </w:r>
      <w:r w:rsidR="001C4ADE" w:rsidRPr="0030558B">
        <w:rPr>
          <w:lang w:val="pl-PL"/>
        </w:rPr>
        <w:t xml:space="preserve"> </w:t>
      </w:r>
      <w:r w:rsidR="007376E5">
        <w:rPr>
          <w:lang w:val="pl-PL"/>
        </w:rPr>
        <w:t>skarżącego</w:t>
      </w:r>
      <w:r w:rsidR="007376E5" w:rsidRPr="0030558B">
        <w:rPr>
          <w:lang w:val="pl-PL"/>
        </w:rPr>
        <w:t xml:space="preserve">. Skarżący twierdził, że rozprawa </w:t>
      </w:r>
      <w:r w:rsidR="001C4ADE">
        <w:rPr>
          <w:lang w:val="pl-PL"/>
        </w:rPr>
        <w:t>odbyła się</w:t>
      </w:r>
      <w:r w:rsidR="007376E5" w:rsidRPr="0030558B">
        <w:rPr>
          <w:lang w:val="pl-PL"/>
        </w:rPr>
        <w:t xml:space="preserve"> w tym dniu i że był obecny.</w:t>
      </w:r>
    </w:p>
    <w:p w:rsidR="007376E5" w:rsidRPr="00EE31F8" w:rsidRDefault="00934D91" w:rsidP="007376E5">
      <w:pPr>
        <w:pStyle w:val="ECHRPara"/>
        <w:rPr>
          <w:lang w:val="pl-PL"/>
        </w:rPr>
      </w:pPr>
      <w:r w:rsidRPr="007376E5">
        <w:rPr>
          <w:lang w:val="pl-PL"/>
        </w:rPr>
        <w:fldChar w:fldCharType="begin"/>
      </w:r>
      <w:r w:rsidR="00497056" w:rsidRPr="007376E5">
        <w:rPr>
          <w:lang w:val="pl-PL"/>
        </w:rPr>
        <w:instrText xml:space="preserve"> SEQ level0 \*arabic </w:instrText>
      </w:r>
      <w:r w:rsidRPr="007376E5">
        <w:rPr>
          <w:lang w:val="pl-PL"/>
        </w:rPr>
        <w:fldChar w:fldCharType="separate"/>
      </w:r>
      <w:r w:rsidR="00972E56">
        <w:rPr>
          <w:noProof/>
          <w:lang w:val="pl-PL"/>
        </w:rPr>
        <w:t>5</w:t>
      </w:r>
      <w:r w:rsidR="00487AC1">
        <w:rPr>
          <w:noProof/>
          <w:lang w:val="pl-PL"/>
        </w:rPr>
        <w:t>3</w:t>
      </w:r>
      <w:r w:rsidRPr="007376E5">
        <w:rPr>
          <w:lang w:val="pl-PL"/>
        </w:rPr>
        <w:fldChar w:fldCharType="end"/>
      </w:r>
      <w:r w:rsidR="003126E5" w:rsidRPr="007376E5">
        <w:rPr>
          <w:lang w:val="pl-PL"/>
        </w:rPr>
        <w:t>.  </w:t>
      </w:r>
      <w:r w:rsidR="007376E5" w:rsidRPr="00EE31F8">
        <w:rPr>
          <w:lang w:val="pl-PL"/>
        </w:rPr>
        <w:t xml:space="preserve">Z powodu nieobecności </w:t>
      </w:r>
      <w:r w:rsidR="007376E5">
        <w:rPr>
          <w:lang w:val="pl-PL"/>
        </w:rPr>
        <w:t>skarżącego</w:t>
      </w:r>
      <w:r w:rsidR="007376E5" w:rsidRPr="00EE31F8">
        <w:rPr>
          <w:lang w:val="pl-PL"/>
        </w:rPr>
        <w:t xml:space="preserve">, rozprawa wyznaczona na 20 października 2011 </w:t>
      </w:r>
      <w:r w:rsidR="007376E5">
        <w:rPr>
          <w:lang w:val="pl-PL"/>
        </w:rPr>
        <w:t xml:space="preserve">roku </w:t>
      </w:r>
      <w:r w:rsidR="007376E5" w:rsidRPr="00EE31F8">
        <w:rPr>
          <w:lang w:val="pl-PL"/>
        </w:rPr>
        <w:t>został</w:t>
      </w:r>
      <w:r w:rsidR="007376E5">
        <w:rPr>
          <w:lang w:val="pl-PL"/>
        </w:rPr>
        <w:t>a przesunięta</w:t>
      </w:r>
      <w:r w:rsidR="007376E5" w:rsidRPr="00EE31F8">
        <w:rPr>
          <w:lang w:val="pl-PL"/>
        </w:rPr>
        <w:t xml:space="preserve"> </w:t>
      </w:r>
      <w:r w:rsidR="007376E5">
        <w:rPr>
          <w:lang w:val="pl-PL"/>
        </w:rPr>
        <w:t>na dzień</w:t>
      </w:r>
      <w:r w:rsidR="007376E5" w:rsidRPr="00EE31F8">
        <w:rPr>
          <w:lang w:val="pl-PL"/>
        </w:rPr>
        <w:t xml:space="preserve"> 1 grudnia 2011 r.</w:t>
      </w:r>
    </w:p>
    <w:p w:rsidR="00FD13E7" w:rsidRPr="001A4581" w:rsidRDefault="00934D91" w:rsidP="00FD13E7">
      <w:pPr>
        <w:pStyle w:val="ECHRPara"/>
        <w:rPr>
          <w:rFonts w:ascii="Times New Roman" w:hAnsi="Times New Roman" w:cs="Times New Roman"/>
          <w:szCs w:val="24"/>
          <w:u w:val="single"/>
          <w:lang w:val="pl-PL"/>
        </w:rPr>
      </w:pPr>
      <w:r w:rsidRPr="005A0EDD">
        <w:rPr>
          <w:szCs w:val="24"/>
        </w:rPr>
        <w:fldChar w:fldCharType="begin"/>
      </w:r>
      <w:r w:rsidR="00497056" w:rsidRPr="00FD13E7">
        <w:rPr>
          <w:szCs w:val="24"/>
          <w:lang w:val="pl-PL"/>
        </w:rPr>
        <w:instrText xml:space="preserve"> SEQ level0 \*arabic </w:instrText>
      </w:r>
      <w:r w:rsidRPr="005A0EDD">
        <w:rPr>
          <w:szCs w:val="24"/>
        </w:rPr>
        <w:fldChar w:fldCharType="separate"/>
      </w:r>
      <w:r w:rsidR="00972E56">
        <w:rPr>
          <w:noProof/>
          <w:szCs w:val="24"/>
          <w:lang w:val="pl-PL"/>
        </w:rPr>
        <w:t>5</w:t>
      </w:r>
      <w:r w:rsidR="00487AC1">
        <w:rPr>
          <w:noProof/>
          <w:szCs w:val="24"/>
          <w:lang w:val="pl-PL"/>
        </w:rPr>
        <w:t>4</w:t>
      </w:r>
      <w:r w:rsidRPr="005A0EDD">
        <w:rPr>
          <w:noProof/>
          <w:szCs w:val="24"/>
        </w:rPr>
        <w:fldChar w:fldCharType="end"/>
      </w:r>
      <w:r w:rsidR="00A246D4" w:rsidRPr="00FD13E7">
        <w:rPr>
          <w:szCs w:val="24"/>
          <w:lang w:val="pl-PL"/>
        </w:rPr>
        <w:t>.  </w:t>
      </w:r>
      <w:r w:rsidR="00FD13E7" w:rsidRPr="001A4581">
        <w:rPr>
          <w:rFonts w:ascii="Times New Roman" w:hAnsi="Times New Roman" w:cs="Times New Roman"/>
          <w:szCs w:val="24"/>
          <w:lang w:val="pl-PL"/>
        </w:rPr>
        <w:t>W dniu 6 grudnia 2011 roku Sąd Rejonowy Poznań-Nowe Miasto i Wilda</w:t>
      </w:r>
      <w:r w:rsidR="00171D23">
        <w:rPr>
          <w:rFonts w:ascii="Times New Roman" w:hAnsi="Times New Roman" w:cs="Times New Roman"/>
          <w:szCs w:val="24"/>
          <w:lang w:val="pl-PL"/>
        </w:rPr>
        <w:t xml:space="preserve"> w Poznaniu</w:t>
      </w:r>
      <w:r w:rsidR="00FD13E7" w:rsidRPr="001A4581">
        <w:rPr>
          <w:rFonts w:ascii="Times New Roman" w:hAnsi="Times New Roman" w:cs="Times New Roman"/>
          <w:szCs w:val="24"/>
          <w:lang w:val="pl-PL"/>
        </w:rPr>
        <w:t xml:space="preserve"> wydał postanowienie. Sąd ustanowił czternastodniowy termin dla matki, </w:t>
      </w:r>
      <w:r w:rsidR="00171D23">
        <w:rPr>
          <w:rFonts w:ascii="Times New Roman" w:hAnsi="Times New Roman" w:cs="Times New Roman"/>
          <w:szCs w:val="24"/>
          <w:lang w:val="pl-PL"/>
        </w:rPr>
        <w:t>w celu umożliwienia</w:t>
      </w:r>
      <w:r w:rsidR="00FD13E7" w:rsidRPr="001A4581">
        <w:rPr>
          <w:rFonts w:ascii="Times New Roman" w:hAnsi="Times New Roman" w:cs="Times New Roman"/>
          <w:szCs w:val="24"/>
          <w:lang w:val="pl-PL"/>
        </w:rPr>
        <w:t xml:space="preserve"> skarżącemu dostęp</w:t>
      </w:r>
      <w:r w:rsidR="00171D23">
        <w:rPr>
          <w:rFonts w:ascii="Times New Roman" w:hAnsi="Times New Roman" w:cs="Times New Roman"/>
          <w:szCs w:val="24"/>
          <w:lang w:val="pl-PL"/>
        </w:rPr>
        <w:t>u</w:t>
      </w:r>
      <w:r w:rsidR="00FD13E7" w:rsidRPr="001A4581">
        <w:rPr>
          <w:rFonts w:ascii="Times New Roman" w:hAnsi="Times New Roman" w:cs="Times New Roman"/>
          <w:szCs w:val="24"/>
          <w:lang w:val="pl-PL"/>
        </w:rPr>
        <w:t xml:space="preserve"> do M. na warunkach określonych przez tymczasowe postanowienie o zabezpieczeniu kontaktu z dnia 21 lipca 2010 roku pod </w:t>
      </w:r>
      <w:r w:rsidR="00171D23">
        <w:rPr>
          <w:rFonts w:ascii="Times New Roman" w:hAnsi="Times New Roman" w:cs="Times New Roman"/>
          <w:szCs w:val="24"/>
          <w:lang w:val="pl-PL"/>
        </w:rPr>
        <w:t>rygorem</w:t>
      </w:r>
      <w:r w:rsidR="00171D23" w:rsidRPr="001A4581">
        <w:rPr>
          <w:rFonts w:ascii="Times New Roman" w:hAnsi="Times New Roman" w:cs="Times New Roman"/>
          <w:szCs w:val="24"/>
          <w:lang w:val="pl-PL"/>
        </w:rPr>
        <w:t xml:space="preserve"> </w:t>
      </w:r>
      <w:r w:rsidR="00FD13E7" w:rsidRPr="001A4581">
        <w:rPr>
          <w:rFonts w:ascii="Times New Roman" w:hAnsi="Times New Roman" w:cs="Times New Roman"/>
          <w:szCs w:val="24"/>
          <w:lang w:val="pl-PL"/>
        </w:rPr>
        <w:t xml:space="preserve">grzywny w wysokości 1000 zł. Następnie stwierdził, że matka ma dostosować się, w tym samym terminie, do decyzji o kontakcie telefonicznym pod </w:t>
      </w:r>
      <w:r w:rsidR="00171D23">
        <w:rPr>
          <w:rFonts w:ascii="Times New Roman" w:hAnsi="Times New Roman" w:cs="Times New Roman"/>
          <w:szCs w:val="24"/>
          <w:lang w:val="pl-PL"/>
        </w:rPr>
        <w:t>rygorem</w:t>
      </w:r>
      <w:r w:rsidR="00171D23" w:rsidRPr="001A4581">
        <w:rPr>
          <w:rFonts w:ascii="Times New Roman" w:hAnsi="Times New Roman" w:cs="Times New Roman"/>
          <w:szCs w:val="24"/>
          <w:lang w:val="pl-PL"/>
        </w:rPr>
        <w:t xml:space="preserve"> </w:t>
      </w:r>
      <w:r w:rsidR="00FD13E7" w:rsidRPr="001A4581">
        <w:rPr>
          <w:rFonts w:ascii="Times New Roman" w:hAnsi="Times New Roman" w:cs="Times New Roman"/>
          <w:szCs w:val="24"/>
          <w:lang w:val="pl-PL"/>
        </w:rPr>
        <w:t>grzywny w wysokości 500 zł.</w:t>
      </w:r>
    </w:p>
    <w:p w:rsidR="00FD13E7" w:rsidRPr="001A4581" w:rsidRDefault="00FD13E7" w:rsidP="00FD13E7">
      <w:pPr>
        <w:pStyle w:val="ECHRPara"/>
        <w:rPr>
          <w:rFonts w:ascii="Times New Roman" w:hAnsi="Times New Roman" w:cs="Times New Roman"/>
          <w:szCs w:val="24"/>
          <w:u w:val="single"/>
          <w:lang w:val="pl-PL"/>
        </w:rPr>
      </w:pPr>
      <w:r w:rsidRPr="001A4581">
        <w:rPr>
          <w:rFonts w:ascii="Times New Roman" w:hAnsi="Times New Roman" w:cs="Times New Roman"/>
          <w:szCs w:val="24"/>
          <w:lang w:val="pl-PL"/>
        </w:rPr>
        <w:t xml:space="preserve">Sąd nie miał wątpliwości, że matka M. nie przestrzegała uzgodnień dotyczących kontaktów osobistych skarżącego z M. Wizyty weekendowe prawie nigdy nie </w:t>
      </w:r>
      <w:r w:rsidR="00961F5D" w:rsidRPr="001A4581">
        <w:rPr>
          <w:rFonts w:ascii="Times New Roman" w:hAnsi="Times New Roman" w:cs="Times New Roman"/>
          <w:szCs w:val="24"/>
          <w:lang w:val="pl-PL"/>
        </w:rPr>
        <w:t>miał</w:t>
      </w:r>
      <w:r w:rsidR="00961F5D">
        <w:rPr>
          <w:rFonts w:ascii="Times New Roman" w:hAnsi="Times New Roman" w:cs="Times New Roman"/>
          <w:szCs w:val="24"/>
          <w:lang w:val="pl-PL"/>
        </w:rPr>
        <w:t>y</w:t>
      </w:r>
      <w:r w:rsidR="00961F5D" w:rsidRPr="001A4581">
        <w:rPr>
          <w:rFonts w:ascii="Times New Roman" w:hAnsi="Times New Roman" w:cs="Times New Roman"/>
          <w:szCs w:val="24"/>
          <w:lang w:val="pl-PL"/>
        </w:rPr>
        <w:t xml:space="preserve"> </w:t>
      </w:r>
      <w:r w:rsidRPr="001A4581">
        <w:rPr>
          <w:rFonts w:ascii="Times New Roman" w:hAnsi="Times New Roman" w:cs="Times New Roman"/>
          <w:szCs w:val="24"/>
          <w:lang w:val="pl-PL"/>
        </w:rPr>
        <w:t xml:space="preserve">miejsca </w:t>
      </w:r>
      <w:r w:rsidR="00961F5D">
        <w:rPr>
          <w:rFonts w:ascii="Times New Roman" w:hAnsi="Times New Roman" w:cs="Times New Roman"/>
          <w:szCs w:val="24"/>
          <w:lang w:val="pl-PL"/>
        </w:rPr>
        <w:t>w sposób zgodny</w:t>
      </w:r>
      <w:r w:rsidRPr="001A4581">
        <w:rPr>
          <w:rFonts w:ascii="Times New Roman" w:hAnsi="Times New Roman" w:cs="Times New Roman"/>
          <w:szCs w:val="24"/>
          <w:lang w:val="pl-PL"/>
        </w:rPr>
        <w:t xml:space="preserve"> z ustaleniami o zabezpieczeniu kontaktu. Żona skarżącego zorganizowała M.  zajęcia </w:t>
      </w:r>
      <w:r w:rsidR="00961F5D">
        <w:rPr>
          <w:rFonts w:ascii="Times New Roman" w:hAnsi="Times New Roman" w:cs="Times New Roman"/>
          <w:szCs w:val="24"/>
          <w:lang w:val="pl-PL"/>
        </w:rPr>
        <w:t>z szermierki</w:t>
      </w:r>
      <w:r w:rsidR="00961F5D" w:rsidRPr="001A4581">
        <w:rPr>
          <w:rFonts w:ascii="Times New Roman" w:hAnsi="Times New Roman" w:cs="Times New Roman"/>
          <w:szCs w:val="24"/>
          <w:lang w:val="pl-PL"/>
        </w:rPr>
        <w:t xml:space="preserve"> </w:t>
      </w:r>
      <w:r w:rsidRPr="001A4581">
        <w:rPr>
          <w:rFonts w:ascii="Times New Roman" w:hAnsi="Times New Roman" w:cs="Times New Roman"/>
          <w:szCs w:val="24"/>
          <w:lang w:val="pl-PL"/>
        </w:rPr>
        <w:t xml:space="preserve">oraz inne </w:t>
      </w:r>
      <w:r w:rsidR="00D36C0F">
        <w:rPr>
          <w:rFonts w:ascii="Times New Roman" w:hAnsi="Times New Roman" w:cs="Times New Roman"/>
          <w:szCs w:val="24"/>
          <w:lang w:val="pl-PL"/>
        </w:rPr>
        <w:t>zajęcia</w:t>
      </w:r>
      <w:r w:rsidR="00D36C0F" w:rsidRPr="001A4581">
        <w:rPr>
          <w:rFonts w:ascii="Times New Roman" w:hAnsi="Times New Roman" w:cs="Times New Roman"/>
          <w:szCs w:val="24"/>
          <w:lang w:val="pl-PL"/>
        </w:rPr>
        <w:t xml:space="preserve"> </w:t>
      </w:r>
      <w:r w:rsidRPr="001A4581">
        <w:rPr>
          <w:rFonts w:ascii="Times New Roman" w:hAnsi="Times New Roman" w:cs="Times New Roman"/>
          <w:szCs w:val="24"/>
          <w:lang w:val="pl-PL"/>
        </w:rPr>
        <w:t xml:space="preserve">w soboty, gdy skarżący był upoważniony do </w:t>
      </w:r>
      <w:r w:rsidRPr="001A4581">
        <w:rPr>
          <w:rFonts w:ascii="Times New Roman" w:hAnsi="Times New Roman" w:cs="Times New Roman"/>
          <w:szCs w:val="24"/>
          <w:lang w:val="pl-PL"/>
        </w:rPr>
        <w:lastRenderedPageBreak/>
        <w:t xml:space="preserve">odbioru dziecka, co oznacza, że ​​skarżący nie był w stanie </w:t>
      </w:r>
      <w:r w:rsidR="00BA2C2B" w:rsidRPr="001A4581">
        <w:rPr>
          <w:rFonts w:ascii="Times New Roman" w:hAnsi="Times New Roman" w:cs="Times New Roman"/>
          <w:szCs w:val="24"/>
          <w:lang w:val="pl-PL"/>
        </w:rPr>
        <w:t>z</w:t>
      </w:r>
      <w:r w:rsidR="00BA2C2B">
        <w:rPr>
          <w:rFonts w:ascii="Times New Roman" w:hAnsi="Times New Roman" w:cs="Times New Roman"/>
          <w:szCs w:val="24"/>
          <w:lang w:val="pl-PL"/>
        </w:rPr>
        <w:t>a</w:t>
      </w:r>
      <w:r w:rsidR="00BA2C2B" w:rsidRPr="001A4581">
        <w:rPr>
          <w:rFonts w:ascii="Times New Roman" w:hAnsi="Times New Roman" w:cs="Times New Roman"/>
          <w:szCs w:val="24"/>
          <w:lang w:val="pl-PL"/>
        </w:rPr>
        <w:t xml:space="preserve">brać </w:t>
      </w:r>
      <w:r w:rsidRPr="001A4581">
        <w:rPr>
          <w:rFonts w:ascii="Times New Roman" w:hAnsi="Times New Roman" w:cs="Times New Roman"/>
          <w:szCs w:val="24"/>
          <w:lang w:val="pl-PL"/>
        </w:rPr>
        <w:t>syna i spędzać z nim czas</w:t>
      </w:r>
      <w:r w:rsidR="00D36C0F">
        <w:rPr>
          <w:rFonts w:ascii="Times New Roman" w:hAnsi="Times New Roman" w:cs="Times New Roman"/>
          <w:szCs w:val="24"/>
          <w:lang w:val="pl-PL"/>
        </w:rPr>
        <w:t>u</w:t>
      </w:r>
      <w:r w:rsidRPr="001A4581">
        <w:rPr>
          <w:rFonts w:ascii="Times New Roman" w:hAnsi="Times New Roman" w:cs="Times New Roman"/>
          <w:szCs w:val="24"/>
          <w:lang w:val="pl-PL"/>
        </w:rPr>
        <w:t xml:space="preserve">. Jednocześnie sąd zauważył, że skarżący odwiedzał syna nieregularnie w soboty. Jednak matka dziecka również nie przestrzegała prawa skarżącego do kontaktu z M. na Boże Narodzenie, Wielkanoc i </w:t>
      </w:r>
      <w:r w:rsidR="00D36C0F">
        <w:rPr>
          <w:rFonts w:ascii="Times New Roman" w:hAnsi="Times New Roman" w:cs="Times New Roman"/>
          <w:szCs w:val="24"/>
          <w:lang w:val="pl-PL"/>
        </w:rPr>
        <w:t xml:space="preserve">w </w:t>
      </w:r>
      <w:r w:rsidRPr="001A4581">
        <w:rPr>
          <w:rFonts w:ascii="Times New Roman" w:hAnsi="Times New Roman" w:cs="Times New Roman"/>
          <w:szCs w:val="24"/>
          <w:lang w:val="pl-PL"/>
        </w:rPr>
        <w:t>wakacje.</w:t>
      </w:r>
    </w:p>
    <w:p w:rsidR="00FD13E7" w:rsidRPr="001A4581" w:rsidRDefault="00FD13E7" w:rsidP="00FD13E7">
      <w:pPr>
        <w:pStyle w:val="HTML-wstpniesformatowany"/>
        <w:ind w:firstLine="284"/>
        <w:rPr>
          <w:rFonts w:ascii="Times New Roman" w:eastAsia="Times New Roman" w:hAnsi="Times New Roman" w:cs="Times New Roman"/>
          <w:sz w:val="24"/>
          <w:szCs w:val="24"/>
          <w:lang w:val="pl-PL" w:eastAsia="pl-PL"/>
        </w:rPr>
      </w:pPr>
      <w:r w:rsidRPr="001A4581">
        <w:rPr>
          <w:rFonts w:ascii="Times New Roman" w:hAnsi="Times New Roman" w:cs="Times New Roman"/>
          <w:sz w:val="24"/>
          <w:szCs w:val="24"/>
          <w:lang w:val="pl-PL"/>
        </w:rPr>
        <w:t xml:space="preserve">Sąd stwierdził również, że matka M. nie dostosowała się do decyzji sądu dotyczącej kontaktu telefonicznego skarżącego z </w:t>
      </w:r>
      <w:r w:rsidR="00D36C0F">
        <w:rPr>
          <w:rFonts w:ascii="Times New Roman" w:hAnsi="Times New Roman" w:cs="Times New Roman"/>
          <w:sz w:val="24"/>
          <w:szCs w:val="24"/>
          <w:lang w:val="pl-PL"/>
        </w:rPr>
        <w:t>synem</w:t>
      </w:r>
      <w:r w:rsidRPr="001A4581">
        <w:rPr>
          <w:rFonts w:ascii="Times New Roman" w:hAnsi="Times New Roman" w:cs="Times New Roman"/>
          <w:sz w:val="24"/>
          <w:szCs w:val="24"/>
          <w:lang w:val="pl-PL"/>
        </w:rPr>
        <w:t>. Sąd ustalił, że skarżący rzadko był w stanie skontaktować się z M. telefonicznie.</w:t>
      </w:r>
    </w:p>
    <w:p w:rsidR="00FD13E7" w:rsidRPr="00FD13E7" w:rsidRDefault="00934D91" w:rsidP="00FD13E7">
      <w:pPr>
        <w:pStyle w:val="HTML-wstpniesformatowany"/>
        <w:ind w:firstLine="284"/>
        <w:rPr>
          <w:rFonts w:ascii="Times New Roman" w:hAnsi="Times New Roman" w:cs="Times New Roman"/>
          <w:sz w:val="24"/>
          <w:szCs w:val="24"/>
          <w:lang w:val="pl-PL"/>
        </w:rPr>
      </w:pPr>
      <w:r w:rsidRPr="00FD13E7">
        <w:rPr>
          <w:rFonts w:ascii="Times New Roman" w:hAnsi="Times New Roman" w:cs="Times New Roman"/>
          <w:sz w:val="24"/>
          <w:szCs w:val="24"/>
          <w:lang w:val="pl-PL"/>
        </w:rPr>
        <w:fldChar w:fldCharType="begin"/>
      </w:r>
      <w:r w:rsidR="00497056" w:rsidRPr="00FD13E7">
        <w:rPr>
          <w:rFonts w:ascii="Times New Roman" w:hAnsi="Times New Roman" w:cs="Times New Roman"/>
          <w:sz w:val="24"/>
          <w:szCs w:val="24"/>
          <w:lang w:val="pl-PL"/>
        </w:rPr>
        <w:instrText xml:space="preserve"> SEQ level0 \*arabic </w:instrText>
      </w:r>
      <w:r w:rsidRPr="00FD13E7">
        <w:rPr>
          <w:rFonts w:ascii="Times New Roman" w:hAnsi="Times New Roman" w:cs="Times New Roman"/>
          <w:sz w:val="24"/>
          <w:szCs w:val="24"/>
          <w:lang w:val="pl-PL"/>
        </w:rPr>
        <w:fldChar w:fldCharType="separate"/>
      </w:r>
      <w:r w:rsidR="00972E56">
        <w:rPr>
          <w:rFonts w:ascii="Times New Roman" w:hAnsi="Times New Roman" w:cs="Times New Roman"/>
          <w:noProof/>
          <w:sz w:val="24"/>
          <w:szCs w:val="24"/>
          <w:lang w:val="pl-PL"/>
        </w:rPr>
        <w:t>5</w:t>
      </w:r>
      <w:r w:rsidR="00487AC1">
        <w:rPr>
          <w:rFonts w:ascii="Times New Roman" w:hAnsi="Times New Roman" w:cs="Times New Roman"/>
          <w:noProof/>
          <w:sz w:val="24"/>
          <w:szCs w:val="24"/>
          <w:lang w:val="pl-PL"/>
        </w:rPr>
        <w:t>5</w:t>
      </w:r>
      <w:r w:rsidRPr="00FD13E7">
        <w:rPr>
          <w:rFonts w:ascii="Times New Roman" w:hAnsi="Times New Roman" w:cs="Times New Roman"/>
          <w:sz w:val="24"/>
          <w:szCs w:val="24"/>
          <w:lang w:val="pl-PL"/>
        </w:rPr>
        <w:fldChar w:fldCharType="end"/>
      </w:r>
      <w:r w:rsidR="00C7408B" w:rsidRPr="00FD13E7">
        <w:rPr>
          <w:rFonts w:ascii="Times New Roman" w:hAnsi="Times New Roman" w:cs="Times New Roman"/>
          <w:sz w:val="24"/>
          <w:szCs w:val="24"/>
          <w:lang w:val="pl-PL"/>
        </w:rPr>
        <w:t>.  </w:t>
      </w:r>
      <w:r w:rsidR="00FD13E7" w:rsidRPr="00FD13E7">
        <w:rPr>
          <w:rFonts w:ascii="Times New Roman" w:hAnsi="Times New Roman" w:cs="Times New Roman"/>
          <w:sz w:val="24"/>
          <w:szCs w:val="24"/>
          <w:lang w:val="pl-PL"/>
        </w:rPr>
        <w:t xml:space="preserve">W dniu 12 marca 2012 roku Sąd Okręgowy w Poznaniu oddalił </w:t>
      </w:r>
      <w:r w:rsidR="00D36C0F">
        <w:rPr>
          <w:rFonts w:ascii="Times New Roman" w:hAnsi="Times New Roman" w:cs="Times New Roman"/>
          <w:sz w:val="24"/>
          <w:szCs w:val="24"/>
          <w:lang w:val="pl-PL"/>
        </w:rPr>
        <w:t>odwołanie</w:t>
      </w:r>
      <w:r w:rsidR="00D36C0F" w:rsidRPr="00FD13E7">
        <w:rPr>
          <w:rFonts w:ascii="Times New Roman" w:hAnsi="Times New Roman" w:cs="Times New Roman"/>
          <w:sz w:val="24"/>
          <w:szCs w:val="24"/>
          <w:lang w:val="pl-PL"/>
        </w:rPr>
        <w:t xml:space="preserve"> </w:t>
      </w:r>
      <w:r w:rsidR="00FD13E7" w:rsidRPr="00FD13E7">
        <w:rPr>
          <w:rFonts w:ascii="Times New Roman" w:hAnsi="Times New Roman" w:cs="Times New Roman"/>
          <w:sz w:val="24"/>
          <w:szCs w:val="24"/>
          <w:lang w:val="pl-PL"/>
        </w:rPr>
        <w:t xml:space="preserve">żony skarżącego </w:t>
      </w:r>
      <w:r w:rsidR="00D36C0F">
        <w:rPr>
          <w:rFonts w:ascii="Times New Roman" w:hAnsi="Times New Roman" w:cs="Times New Roman"/>
          <w:sz w:val="24"/>
          <w:szCs w:val="24"/>
          <w:lang w:val="pl-PL"/>
        </w:rPr>
        <w:t>od</w:t>
      </w:r>
      <w:r w:rsidR="00D36C0F" w:rsidRPr="00FD13E7">
        <w:rPr>
          <w:rFonts w:ascii="Times New Roman" w:hAnsi="Times New Roman" w:cs="Times New Roman"/>
          <w:sz w:val="24"/>
          <w:szCs w:val="24"/>
          <w:lang w:val="pl-PL"/>
        </w:rPr>
        <w:t xml:space="preserve"> </w:t>
      </w:r>
      <w:r w:rsidR="00FD13E7" w:rsidRPr="00FD13E7">
        <w:rPr>
          <w:rFonts w:ascii="Times New Roman" w:hAnsi="Times New Roman" w:cs="Times New Roman"/>
          <w:sz w:val="24"/>
          <w:szCs w:val="24"/>
          <w:lang w:val="pl-PL"/>
        </w:rPr>
        <w:t>tej decyzji.</w:t>
      </w:r>
    </w:p>
    <w:p w:rsidR="00C778D8" w:rsidRPr="00B706A4" w:rsidRDefault="00934D91" w:rsidP="00C778D8">
      <w:pPr>
        <w:pStyle w:val="ECHRPara"/>
        <w:rPr>
          <w:szCs w:val="24"/>
          <w:lang w:val="pl-PL"/>
        </w:rPr>
      </w:pPr>
      <w:r w:rsidRPr="005A0EDD">
        <w:rPr>
          <w:szCs w:val="24"/>
        </w:rPr>
        <w:fldChar w:fldCharType="begin"/>
      </w:r>
      <w:r w:rsidR="00497056" w:rsidRPr="00B706A4">
        <w:rPr>
          <w:szCs w:val="24"/>
          <w:lang w:val="pl-PL"/>
        </w:rPr>
        <w:instrText xml:space="preserve"> SEQ level0 \*arabic </w:instrText>
      </w:r>
      <w:r w:rsidRPr="005A0EDD">
        <w:rPr>
          <w:szCs w:val="24"/>
        </w:rPr>
        <w:fldChar w:fldCharType="separate"/>
      </w:r>
      <w:r w:rsidR="00972E56">
        <w:rPr>
          <w:noProof/>
          <w:szCs w:val="24"/>
          <w:lang w:val="pl-PL"/>
        </w:rPr>
        <w:t>5</w:t>
      </w:r>
      <w:r w:rsidR="00487AC1">
        <w:rPr>
          <w:noProof/>
          <w:szCs w:val="24"/>
          <w:lang w:val="pl-PL"/>
        </w:rPr>
        <w:t>6</w:t>
      </w:r>
      <w:r w:rsidRPr="005A0EDD">
        <w:rPr>
          <w:szCs w:val="24"/>
        </w:rPr>
        <w:fldChar w:fldCharType="end"/>
      </w:r>
      <w:r w:rsidR="00C7408B" w:rsidRPr="00B706A4">
        <w:rPr>
          <w:szCs w:val="24"/>
          <w:lang w:val="pl-PL"/>
        </w:rPr>
        <w:t>.  </w:t>
      </w:r>
      <w:r w:rsidR="00C778D8" w:rsidRPr="00B706A4">
        <w:rPr>
          <w:szCs w:val="24"/>
          <w:lang w:val="pl-PL"/>
        </w:rPr>
        <w:t>W dniu 29 marca 2013 roku Sąd Rejonowy  Poznań-Nowe Miasto i Wilda</w:t>
      </w:r>
      <w:r w:rsidR="00B3546F">
        <w:rPr>
          <w:szCs w:val="24"/>
          <w:lang w:val="pl-PL"/>
        </w:rPr>
        <w:t xml:space="preserve"> w Poznaniu</w:t>
      </w:r>
      <w:r w:rsidR="00C778D8" w:rsidRPr="00B706A4">
        <w:rPr>
          <w:szCs w:val="24"/>
          <w:lang w:val="pl-PL"/>
        </w:rPr>
        <w:t xml:space="preserve"> umorzył postępowanie egzekucyjne w odniesieniu do decyzji z dnia 21 lipca 2010 roku z powodu braku </w:t>
      </w:r>
      <w:r w:rsidR="00341CE8">
        <w:rPr>
          <w:szCs w:val="24"/>
          <w:lang w:val="pl-PL"/>
        </w:rPr>
        <w:t>udziału</w:t>
      </w:r>
      <w:r w:rsidR="00341CE8" w:rsidRPr="00B706A4">
        <w:rPr>
          <w:szCs w:val="24"/>
          <w:lang w:val="pl-PL"/>
        </w:rPr>
        <w:t xml:space="preserve"> </w:t>
      </w:r>
      <w:r w:rsidR="00C778D8" w:rsidRPr="00B706A4">
        <w:rPr>
          <w:szCs w:val="24"/>
          <w:lang w:val="pl-PL"/>
        </w:rPr>
        <w:t xml:space="preserve">ze strony skarżącego </w:t>
      </w:r>
      <w:r w:rsidR="00341CE8" w:rsidRPr="00B706A4">
        <w:rPr>
          <w:szCs w:val="24"/>
          <w:lang w:val="pl-PL"/>
        </w:rPr>
        <w:t>w</w:t>
      </w:r>
      <w:r w:rsidR="00341CE8">
        <w:rPr>
          <w:szCs w:val="24"/>
          <w:lang w:val="pl-PL"/>
        </w:rPr>
        <w:t xml:space="preserve"> tym</w:t>
      </w:r>
      <w:r w:rsidR="002D689C">
        <w:rPr>
          <w:szCs w:val="24"/>
          <w:lang w:val="pl-PL"/>
        </w:rPr>
        <w:t xml:space="preserve"> </w:t>
      </w:r>
      <w:r w:rsidR="00C778D8" w:rsidRPr="00B706A4">
        <w:rPr>
          <w:szCs w:val="24"/>
          <w:lang w:val="pl-PL"/>
        </w:rPr>
        <w:t>postępowaniu.</w:t>
      </w:r>
    </w:p>
    <w:p w:rsidR="0015397A" w:rsidRPr="00B706A4" w:rsidRDefault="00934D91" w:rsidP="00F0107B">
      <w:pPr>
        <w:pStyle w:val="ECHRPara"/>
        <w:rPr>
          <w:szCs w:val="24"/>
          <w:lang w:val="pl-PL"/>
        </w:rPr>
      </w:pPr>
      <w:r w:rsidRPr="005A0EDD">
        <w:rPr>
          <w:szCs w:val="24"/>
        </w:rPr>
        <w:fldChar w:fldCharType="begin"/>
      </w:r>
      <w:r w:rsidR="00497056" w:rsidRPr="00C778D8">
        <w:rPr>
          <w:szCs w:val="24"/>
          <w:lang w:val="pl-PL"/>
        </w:rPr>
        <w:instrText xml:space="preserve"> SEQ level0 \*arabic </w:instrText>
      </w:r>
      <w:r w:rsidRPr="005A0EDD">
        <w:rPr>
          <w:szCs w:val="24"/>
        </w:rPr>
        <w:fldChar w:fldCharType="separate"/>
      </w:r>
      <w:r w:rsidR="00972E56">
        <w:rPr>
          <w:noProof/>
          <w:szCs w:val="24"/>
          <w:lang w:val="pl-PL"/>
        </w:rPr>
        <w:t>5</w:t>
      </w:r>
      <w:r w:rsidR="00487AC1">
        <w:rPr>
          <w:noProof/>
          <w:szCs w:val="24"/>
          <w:lang w:val="pl-PL"/>
        </w:rPr>
        <w:t>7</w:t>
      </w:r>
      <w:r w:rsidRPr="005A0EDD">
        <w:rPr>
          <w:noProof/>
          <w:szCs w:val="24"/>
        </w:rPr>
        <w:fldChar w:fldCharType="end"/>
      </w:r>
      <w:r w:rsidR="0015397A" w:rsidRPr="00C778D8">
        <w:rPr>
          <w:szCs w:val="24"/>
          <w:lang w:val="pl-PL"/>
        </w:rPr>
        <w:t>.  </w:t>
      </w:r>
      <w:r w:rsidR="00C778D8" w:rsidRPr="004300B6">
        <w:rPr>
          <w:rFonts w:ascii="Times New Roman" w:hAnsi="Times New Roman" w:cs="Times New Roman"/>
          <w:lang w:val="pl-PL"/>
        </w:rPr>
        <w:t>W międzyczasie, w dniu 8 lutego 2012 roku skarżący złożył kolejny wniosek o wyegzekwowanie  jego prawa do kontaktu, jak określono w decyzji z dnia 21 lipca 2010 roku</w:t>
      </w:r>
      <w:r w:rsidR="001D6154">
        <w:rPr>
          <w:rFonts w:ascii="Times New Roman" w:hAnsi="Times New Roman" w:cs="Times New Roman"/>
          <w:lang w:val="pl-PL"/>
        </w:rPr>
        <w:t>,</w:t>
      </w:r>
      <w:r w:rsidR="00C778D8" w:rsidRPr="004300B6">
        <w:rPr>
          <w:rFonts w:ascii="Times New Roman" w:hAnsi="Times New Roman" w:cs="Times New Roman"/>
          <w:lang w:val="pl-PL"/>
        </w:rPr>
        <w:t xml:space="preserve"> na podstawie znowelizowanych przepisów Kodeksu postępowania cywilnego (patrz paragraf 66 poniżej). Rozprawa została zaplanowana na 24 września 2013. W dniu 9 stycznia 2015 roku Sąd Okręgowy w Poznaniu umorzył postępowanie </w:t>
      </w:r>
      <w:r w:rsidR="001D6154">
        <w:rPr>
          <w:rFonts w:ascii="Times New Roman" w:hAnsi="Times New Roman" w:cs="Times New Roman"/>
          <w:lang w:val="pl-PL"/>
        </w:rPr>
        <w:t>ponieważ</w:t>
      </w:r>
      <w:r w:rsidR="00C778D8" w:rsidRPr="004300B6">
        <w:rPr>
          <w:rFonts w:ascii="Times New Roman" w:hAnsi="Times New Roman" w:cs="Times New Roman"/>
          <w:lang w:val="pl-PL"/>
        </w:rPr>
        <w:t xml:space="preserve"> </w:t>
      </w:r>
      <w:r w:rsidR="001D6154" w:rsidRPr="004300B6">
        <w:rPr>
          <w:rFonts w:ascii="Times New Roman" w:hAnsi="Times New Roman" w:cs="Times New Roman"/>
          <w:lang w:val="pl-PL"/>
        </w:rPr>
        <w:t>praw</w:t>
      </w:r>
      <w:r w:rsidR="003F74B0">
        <w:rPr>
          <w:rFonts w:ascii="Times New Roman" w:hAnsi="Times New Roman" w:cs="Times New Roman"/>
          <w:lang w:val="pl-PL"/>
        </w:rPr>
        <w:t>a</w:t>
      </w:r>
      <w:r w:rsidR="001D6154" w:rsidRPr="004300B6">
        <w:rPr>
          <w:rFonts w:ascii="Times New Roman" w:hAnsi="Times New Roman" w:cs="Times New Roman"/>
          <w:lang w:val="pl-PL"/>
        </w:rPr>
        <w:t xml:space="preserve"> </w:t>
      </w:r>
      <w:r w:rsidR="00C778D8" w:rsidRPr="004300B6">
        <w:rPr>
          <w:rFonts w:ascii="Times New Roman" w:hAnsi="Times New Roman" w:cs="Times New Roman"/>
          <w:lang w:val="pl-PL"/>
        </w:rPr>
        <w:t xml:space="preserve">do zabezpieczenia kontaktów skarżącego z dzieckiem w międzyczasie zostały </w:t>
      </w:r>
      <w:r w:rsidR="00C778D8" w:rsidRPr="00C778D8">
        <w:rPr>
          <w:rFonts w:ascii="Times New Roman" w:hAnsi="Times New Roman" w:cs="Times New Roman"/>
          <w:lang w:val="pl-PL"/>
        </w:rPr>
        <w:t>uregulowane w wyroku rozwodowym (patrz: pkt 39 i 41 powyżej). Brak dalszych informacji o przebiegu postępowa</w:t>
      </w:r>
      <w:r w:rsidR="000909C3">
        <w:rPr>
          <w:rFonts w:ascii="Times New Roman" w:hAnsi="Times New Roman" w:cs="Times New Roman"/>
          <w:lang w:val="pl-PL"/>
        </w:rPr>
        <w:t>ń</w:t>
      </w:r>
      <w:r w:rsidR="00C778D8" w:rsidRPr="00C778D8">
        <w:rPr>
          <w:rFonts w:ascii="Times New Roman" w:hAnsi="Times New Roman" w:cs="Times New Roman"/>
          <w:lang w:val="pl-PL"/>
        </w:rPr>
        <w:t xml:space="preserve"> w tej sprawie </w:t>
      </w:r>
      <w:r w:rsidR="000909C3">
        <w:rPr>
          <w:rFonts w:ascii="Times New Roman" w:hAnsi="Times New Roman" w:cs="Times New Roman"/>
          <w:lang w:val="pl-PL"/>
        </w:rPr>
        <w:t>zawnioskowanych</w:t>
      </w:r>
      <w:r w:rsidR="000909C3" w:rsidRPr="00C778D8">
        <w:rPr>
          <w:rFonts w:ascii="Times New Roman" w:hAnsi="Times New Roman" w:cs="Times New Roman"/>
          <w:lang w:val="pl-PL"/>
        </w:rPr>
        <w:t xml:space="preserve"> </w:t>
      </w:r>
      <w:r w:rsidR="00C778D8" w:rsidRPr="00C778D8">
        <w:rPr>
          <w:rFonts w:ascii="Times New Roman" w:hAnsi="Times New Roman" w:cs="Times New Roman"/>
          <w:lang w:val="pl-PL"/>
        </w:rPr>
        <w:t>przez strony.</w:t>
      </w:r>
    </w:p>
    <w:p w:rsidR="00A47124" w:rsidRPr="00A63182" w:rsidRDefault="007C4092" w:rsidP="00F0107B">
      <w:pPr>
        <w:pStyle w:val="ECHRHeading2"/>
        <w:rPr>
          <w:szCs w:val="24"/>
          <w:lang w:val="pl-PL"/>
        </w:rPr>
      </w:pPr>
      <w:r w:rsidRPr="00A63182">
        <w:rPr>
          <w:szCs w:val="24"/>
          <w:lang w:val="pl-PL"/>
        </w:rPr>
        <w:t>C.  </w:t>
      </w:r>
      <w:r w:rsidR="00A63182" w:rsidRPr="00A63182">
        <w:rPr>
          <w:rStyle w:val="shorttext"/>
          <w:lang w:val="pl-PL"/>
        </w:rPr>
        <w:t xml:space="preserve">Postępowanie </w:t>
      </w:r>
      <w:r w:rsidR="000909C3">
        <w:rPr>
          <w:rStyle w:val="shorttext"/>
          <w:lang w:val="pl-PL"/>
        </w:rPr>
        <w:t>na podstawie</w:t>
      </w:r>
      <w:r w:rsidR="000909C3" w:rsidRPr="00A63182">
        <w:rPr>
          <w:rStyle w:val="shorttext"/>
          <w:lang w:val="pl-PL"/>
        </w:rPr>
        <w:t xml:space="preserve"> </w:t>
      </w:r>
      <w:r w:rsidR="00A63182" w:rsidRPr="00A63182">
        <w:rPr>
          <w:rStyle w:val="shorttext"/>
          <w:lang w:val="pl-PL"/>
        </w:rPr>
        <w:t xml:space="preserve">z </w:t>
      </w:r>
      <w:r w:rsidR="000909C3" w:rsidRPr="00A63182">
        <w:rPr>
          <w:rStyle w:val="shorttext"/>
          <w:lang w:val="pl-PL"/>
        </w:rPr>
        <w:t>ustaw</w:t>
      </w:r>
      <w:r w:rsidR="000909C3">
        <w:rPr>
          <w:rStyle w:val="shorttext"/>
          <w:lang w:val="pl-PL"/>
        </w:rPr>
        <w:t>y</w:t>
      </w:r>
      <w:r w:rsidR="000909C3" w:rsidRPr="00A63182">
        <w:rPr>
          <w:rStyle w:val="shorttext"/>
          <w:lang w:val="pl-PL"/>
        </w:rPr>
        <w:t xml:space="preserve"> </w:t>
      </w:r>
      <w:r w:rsidR="00A63182" w:rsidRPr="00A63182">
        <w:rPr>
          <w:rStyle w:val="shorttext"/>
          <w:lang w:val="pl-PL"/>
        </w:rPr>
        <w:t>z 2004 roku</w:t>
      </w:r>
    </w:p>
    <w:p w:rsidR="00D81FD8" w:rsidRDefault="00934D91" w:rsidP="00F0107B">
      <w:pPr>
        <w:pStyle w:val="ECHRPara"/>
        <w:rPr>
          <w:rFonts w:ascii="Times New Roman" w:hAnsi="Times New Roman" w:cs="Times New Roman"/>
          <w:szCs w:val="24"/>
          <w:lang w:val="pl-PL"/>
        </w:rPr>
      </w:pPr>
      <w:r w:rsidRPr="005A0EDD">
        <w:rPr>
          <w:szCs w:val="24"/>
        </w:rPr>
        <w:fldChar w:fldCharType="begin"/>
      </w:r>
      <w:r w:rsidR="00497056" w:rsidRPr="00B706A4">
        <w:rPr>
          <w:szCs w:val="24"/>
          <w:lang w:val="pl-PL"/>
        </w:rPr>
        <w:instrText xml:space="preserve"> SEQ level0 \*arabic </w:instrText>
      </w:r>
      <w:r w:rsidRPr="005A0EDD">
        <w:rPr>
          <w:szCs w:val="24"/>
        </w:rPr>
        <w:fldChar w:fldCharType="separate"/>
      </w:r>
      <w:r w:rsidR="00972E56">
        <w:rPr>
          <w:noProof/>
          <w:szCs w:val="24"/>
          <w:lang w:val="pl-PL"/>
        </w:rPr>
        <w:t>5</w:t>
      </w:r>
      <w:r w:rsidR="00487AC1">
        <w:rPr>
          <w:noProof/>
          <w:szCs w:val="24"/>
          <w:lang w:val="pl-PL"/>
        </w:rPr>
        <w:t>8</w:t>
      </w:r>
      <w:r w:rsidRPr="005A0EDD">
        <w:rPr>
          <w:noProof/>
          <w:szCs w:val="24"/>
        </w:rPr>
        <w:fldChar w:fldCharType="end"/>
      </w:r>
      <w:r w:rsidR="00E7516E" w:rsidRPr="00B706A4">
        <w:rPr>
          <w:szCs w:val="24"/>
          <w:lang w:val="pl-PL"/>
        </w:rPr>
        <w:t>.  </w:t>
      </w:r>
      <w:r w:rsidR="00D81FD8" w:rsidRPr="005268A2">
        <w:rPr>
          <w:rFonts w:ascii="Times New Roman" w:eastAsia="Times New Roman" w:hAnsi="Times New Roman" w:cs="Times New Roman"/>
          <w:szCs w:val="24"/>
          <w:lang w:val="pl-PL" w:eastAsia="pl-PL"/>
        </w:rPr>
        <w:t>W dniu 5 października 2011 roku skarżący wniósł skargę do Sądu Apelacyjnego w Lublinie na podstawie ustawy z dnia 17 czerwca 2004 roku</w:t>
      </w:r>
      <w:r w:rsidR="00D81FD8" w:rsidRPr="005268A2">
        <w:rPr>
          <w:rFonts w:ascii="Times New Roman" w:hAnsi="Times New Roman" w:cs="Times New Roman"/>
          <w:szCs w:val="24"/>
          <w:lang w:val="pl-PL" w:eastAsia="en-GB"/>
        </w:rPr>
        <w:t xml:space="preserve"> o</w:t>
      </w:r>
      <w:r w:rsidR="00D81FD8" w:rsidRPr="005268A2">
        <w:rPr>
          <w:rFonts w:ascii="Times New Roman" w:hAnsi="Times New Roman" w:cs="Times New Roman"/>
          <w:iCs/>
          <w:szCs w:val="24"/>
          <w:lang w:val="pl-PL" w:eastAsia="en-GB"/>
        </w:rPr>
        <w:t xml:space="preserve"> naruszeniu prawa strony do rozpoznania sprawy w postępowaniu przygotowawczym prowadzonym lub nadzorowanym przez prokuratora i postępowaniu sądowym bez nieuzasadnionej zwłoki – (ustawa z </w:t>
      </w:r>
      <w:r w:rsidR="00D81FD8" w:rsidRPr="005268A2">
        <w:rPr>
          <w:rFonts w:ascii="Times New Roman" w:hAnsi="Times New Roman" w:cs="Times New Roman"/>
          <w:szCs w:val="24"/>
          <w:lang w:val="pl-PL" w:eastAsia="en-GB"/>
        </w:rPr>
        <w:t>2004 roku)</w:t>
      </w:r>
      <w:r w:rsidR="00D81FD8" w:rsidRPr="005268A2">
        <w:rPr>
          <w:rFonts w:ascii="Times New Roman" w:eastAsia="Times New Roman" w:hAnsi="Times New Roman" w:cs="Times New Roman"/>
          <w:szCs w:val="24"/>
          <w:lang w:val="pl-PL" w:eastAsia="pl-PL"/>
        </w:rPr>
        <w:t xml:space="preserve">. </w:t>
      </w:r>
      <w:r w:rsidR="00D81FD8" w:rsidRPr="005268A2">
        <w:rPr>
          <w:rFonts w:ascii="Times New Roman" w:hAnsi="Times New Roman" w:cs="Times New Roman"/>
          <w:szCs w:val="24"/>
          <w:lang w:val="pl-PL"/>
        </w:rPr>
        <w:t xml:space="preserve">Twierdził, </w:t>
      </w:r>
      <w:r w:rsidR="00EB76C5">
        <w:rPr>
          <w:rFonts w:ascii="Times New Roman" w:hAnsi="Times New Roman" w:cs="Times New Roman"/>
          <w:szCs w:val="24"/>
          <w:lang w:val="pl-PL"/>
        </w:rPr>
        <w:t>przede wszystkim</w:t>
      </w:r>
      <w:r w:rsidR="00D81FD8" w:rsidRPr="005268A2">
        <w:rPr>
          <w:rFonts w:ascii="Times New Roman" w:hAnsi="Times New Roman" w:cs="Times New Roman"/>
          <w:szCs w:val="24"/>
          <w:lang w:val="pl-PL"/>
        </w:rPr>
        <w:t>, że ostatni</w:t>
      </w:r>
      <w:r w:rsidR="00EB76C5">
        <w:rPr>
          <w:rFonts w:ascii="Times New Roman" w:hAnsi="Times New Roman" w:cs="Times New Roman"/>
          <w:szCs w:val="24"/>
          <w:lang w:val="pl-PL"/>
        </w:rPr>
        <w:t xml:space="preserve"> termin</w:t>
      </w:r>
      <w:r w:rsidR="00D81FD8" w:rsidRPr="005268A2">
        <w:rPr>
          <w:rFonts w:ascii="Times New Roman" w:hAnsi="Times New Roman" w:cs="Times New Roman"/>
          <w:szCs w:val="24"/>
          <w:lang w:val="pl-PL"/>
        </w:rPr>
        <w:t xml:space="preserve"> </w:t>
      </w:r>
      <w:r w:rsidR="00EB76C5" w:rsidRPr="005268A2">
        <w:rPr>
          <w:rFonts w:ascii="Times New Roman" w:hAnsi="Times New Roman" w:cs="Times New Roman"/>
          <w:szCs w:val="24"/>
          <w:lang w:val="pl-PL"/>
        </w:rPr>
        <w:t>rozpraw</w:t>
      </w:r>
      <w:r w:rsidR="00EB76C5">
        <w:rPr>
          <w:rFonts w:ascii="Times New Roman" w:hAnsi="Times New Roman" w:cs="Times New Roman"/>
          <w:szCs w:val="24"/>
          <w:lang w:val="pl-PL"/>
        </w:rPr>
        <w:t>y</w:t>
      </w:r>
      <w:r w:rsidR="0020418E">
        <w:rPr>
          <w:rFonts w:ascii="Times New Roman" w:hAnsi="Times New Roman" w:cs="Times New Roman"/>
          <w:szCs w:val="24"/>
          <w:lang w:val="pl-PL"/>
        </w:rPr>
        <w:t xml:space="preserve"> </w:t>
      </w:r>
      <w:r w:rsidR="00D81FD8" w:rsidRPr="005268A2">
        <w:rPr>
          <w:rFonts w:ascii="Times New Roman" w:hAnsi="Times New Roman" w:cs="Times New Roman"/>
          <w:szCs w:val="24"/>
          <w:lang w:val="pl-PL"/>
        </w:rPr>
        <w:t xml:space="preserve">w postępowaniu rozwodowym odbył się w lipcu 2010 roku i że sąd był </w:t>
      </w:r>
      <w:r w:rsidR="00EB76C5">
        <w:rPr>
          <w:rFonts w:ascii="Times New Roman" w:hAnsi="Times New Roman" w:cs="Times New Roman"/>
          <w:szCs w:val="24"/>
          <w:lang w:val="pl-PL"/>
        </w:rPr>
        <w:t xml:space="preserve">nie reagował na postępowanie </w:t>
      </w:r>
      <w:r w:rsidR="00D81FD8" w:rsidRPr="005268A2">
        <w:rPr>
          <w:rFonts w:ascii="Times New Roman" w:hAnsi="Times New Roman" w:cs="Times New Roman"/>
          <w:szCs w:val="24"/>
          <w:lang w:val="pl-PL"/>
        </w:rPr>
        <w:t xml:space="preserve">żony, </w:t>
      </w:r>
      <w:r w:rsidR="00EB76C5">
        <w:rPr>
          <w:rFonts w:ascii="Times New Roman" w:hAnsi="Times New Roman" w:cs="Times New Roman"/>
          <w:szCs w:val="24"/>
          <w:lang w:val="pl-PL"/>
        </w:rPr>
        <w:t xml:space="preserve">zmierzające do </w:t>
      </w:r>
      <w:r w:rsidR="00EB76C5" w:rsidRPr="005268A2">
        <w:rPr>
          <w:rFonts w:ascii="Times New Roman" w:hAnsi="Times New Roman" w:cs="Times New Roman"/>
          <w:szCs w:val="24"/>
          <w:lang w:val="pl-PL"/>
        </w:rPr>
        <w:t>przedłuża</w:t>
      </w:r>
      <w:r w:rsidR="00EB76C5">
        <w:rPr>
          <w:rFonts w:ascii="Times New Roman" w:hAnsi="Times New Roman" w:cs="Times New Roman"/>
          <w:szCs w:val="24"/>
          <w:lang w:val="pl-PL"/>
        </w:rPr>
        <w:t>nia</w:t>
      </w:r>
      <w:r w:rsidR="00EB76C5" w:rsidRPr="005268A2">
        <w:rPr>
          <w:rFonts w:ascii="Times New Roman" w:hAnsi="Times New Roman" w:cs="Times New Roman"/>
          <w:szCs w:val="24"/>
          <w:lang w:val="pl-PL"/>
        </w:rPr>
        <w:t xml:space="preserve"> </w:t>
      </w:r>
      <w:r w:rsidR="00D81FD8" w:rsidRPr="005268A2">
        <w:rPr>
          <w:rFonts w:ascii="Times New Roman" w:hAnsi="Times New Roman" w:cs="Times New Roman"/>
          <w:szCs w:val="24"/>
          <w:lang w:val="pl-PL"/>
        </w:rPr>
        <w:t xml:space="preserve">i </w:t>
      </w:r>
      <w:r w:rsidR="00EB76C5" w:rsidRPr="005268A2">
        <w:rPr>
          <w:rFonts w:ascii="Times New Roman" w:hAnsi="Times New Roman" w:cs="Times New Roman"/>
          <w:szCs w:val="24"/>
          <w:lang w:val="pl-PL"/>
        </w:rPr>
        <w:t>utrudnia</w:t>
      </w:r>
      <w:r w:rsidR="00EB76C5">
        <w:rPr>
          <w:rFonts w:ascii="Times New Roman" w:hAnsi="Times New Roman" w:cs="Times New Roman"/>
          <w:szCs w:val="24"/>
          <w:lang w:val="pl-PL"/>
        </w:rPr>
        <w:t>nia</w:t>
      </w:r>
      <w:r w:rsidR="00EB76C5" w:rsidRPr="005268A2">
        <w:rPr>
          <w:rFonts w:ascii="Times New Roman" w:hAnsi="Times New Roman" w:cs="Times New Roman"/>
          <w:szCs w:val="24"/>
          <w:lang w:val="pl-PL"/>
        </w:rPr>
        <w:t xml:space="preserve"> postępowani</w:t>
      </w:r>
      <w:r w:rsidR="00EB76C5">
        <w:rPr>
          <w:rFonts w:ascii="Times New Roman" w:hAnsi="Times New Roman" w:cs="Times New Roman"/>
          <w:szCs w:val="24"/>
          <w:lang w:val="pl-PL"/>
        </w:rPr>
        <w:t>a</w:t>
      </w:r>
      <w:r w:rsidR="00D81FD8" w:rsidRPr="005268A2">
        <w:rPr>
          <w:rFonts w:ascii="Times New Roman" w:hAnsi="Times New Roman" w:cs="Times New Roman"/>
          <w:szCs w:val="24"/>
          <w:lang w:val="pl-PL"/>
        </w:rPr>
        <w:t>.</w:t>
      </w:r>
    </w:p>
    <w:p w:rsidR="007A4671" w:rsidRPr="00A40672" w:rsidRDefault="00934D91" w:rsidP="00F0107B">
      <w:pPr>
        <w:pStyle w:val="ECHRPara"/>
        <w:rPr>
          <w:szCs w:val="24"/>
          <w:lang w:val="pl-PL"/>
        </w:rPr>
      </w:pPr>
      <w:r w:rsidRPr="005A0EDD">
        <w:rPr>
          <w:szCs w:val="24"/>
        </w:rPr>
        <w:fldChar w:fldCharType="begin"/>
      </w:r>
      <w:r w:rsidR="00497056" w:rsidRPr="00D81FD8">
        <w:rPr>
          <w:szCs w:val="24"/>
          <w:lang w:val="pl-PL"/>
        </w:rPr>
        <w:instrText xml:space="preserve"> SEQ level0 \*arabic </w:instrText>
      </w:r>
      <w:r w:rsidRPr="005A0EDD">
        <w:rPr>
          <w:szCs w:val="24"/>
        </w:rPr>
        <w:fldChar w:fldCharType="separate"/>
      </w:r>
      <w:r w:rsidR="00972E56">
        <w:rPr>
          <w:noProof/>
          <w:szCs w:val="24"/>
          <w:lang w:val="pl-PL"/>
        </w:rPr>
        <w:t>5</w:t>
      </w:r>
      <w:r w:rsidR="00487AC1">
        <w:rPr>
          <w:noProof/>
          <w:szCs w:val="24"/>
          <w:lang w:val="pl-PL"/>
        </w:rPr>
        <w:t>9</w:t>
      </w:r>
      <w:r w:rsidRPr="005A0EDD">
        <w:rPr>
          <w:noProof/>
          <w:szCs w:val="24"/>
        </w:rPr>
        <w:fldChar w:fldCharType="end"/>
      </w:r>
      <w:r w:rsidR="00E85AB4" w:rsidRPr="00FC6F13">
        <w:rPr>
          <w:szCs w:val="24"/>
          <w:lang w:val="pl-PL"/>
        </w:rPr>
        <w:t>.  </w:t>
      </w:r>
      <w:r w:rsidR="00FC6F13" w:rsidRPr="005268A2">
        <w:rPr>
          <w:rFonts w:ascii="Times New Roman" w:eastAsia="Times New Roman" w:hAnsi="Times New Roman" w:cs="Times New Roman"/>
          <w:szCs w:val="24"/>
          <w:lang w:val="pl-PL" w:eastAsia="pl-PL"/>
        </w:rPr>
        <w:t xml:space="preserve">W dniu 9 listopada 2011 roku Sąd Apelacyjny w Lublinie oddalił </w:t>
      </w:r>
      <w:r w:rsidR="00F20BE3">
        <w:rPr>
          <w:rFonts w:ascii="Times New Roman" w:eastAsia="Times New Roman" w:hAnsi="Times New Roman" w:cs="Times New Roman"/>
          <w:szCs w:val="24"/>
          <w:lang w:val="pl-PL" w:eastAsia="pl-PL"/>
        </w:rPr>
        <w:t>skargę</w:t>
      </w:r>
      <w:r w:rsidR="00F20BE3" w:rsidRPr="005268A2">
        <w:rPr>
          <w:rFonts w:ascii="Times New Roman" w:eastAsia="Times New Roman" w:hAnsi="Times New Roman" w:cs="Times New Roman"/>
          <w:szCs w:val="24"/>
          <w:lang w:val="pl-PL" w:eastAsia="pl-PL"/>
        </w:rPr>
        <w:t xml:space="preserve"> </w:t>
      </w:r>
      <w:r w:rsidR="00FC6F13" w:rsidRPr="005268A2">
        <w:rPr>
          <w:rFonts w:ascii="Times New Roman" w:eastAsia="Times New Roman" w:hAnsi="Times New Roman" w:cs="Times New Roman"/>
          <w:szCs w:val="24"/>
          <w:lang w:val="pl-PL" w:eastAsia="pl-PL"/>
        </w:rPr>
        <w:t xml:space="preserve">skarżącego. </w:t>
      </w:r>
      <w:r w:rsidR="00F20BE3">
        <w:rPr>
          <w:rFonts w:ascii="Times New Roman" w:eastAsia="Times New Roman" w:hAnsi="Times New Roman" w:cs="Times New Roman"/>
          <w:szCs w:val="24"/>
          <w:lang w:val="pl-PL" w:eastAsia="pl-PL"/>
        </w:rPr>
        <w:t>Przyznał, że postępowanie toczy się</w:t>
      </w:r>
      <w:r w:rsidR="00FC6F13" w:rsidRPr="005268A2">
        <w:rPr>
          <w:rFonts w:ascii="Times New Roman" w:eastAsia="Times New Roman" w:hAnsi="Times New Roman" w:cs="Times New Roman"/>
          <w:szCs w:val="24"/>
          <w:lang w:val="pl-PL" w:eastAsia="pl-PL"/>
        </w:rPr>
        <w:t xml:space="preserve"> od sierpnia 2008 roku, ale był zdania, że ​​</w:t>
      </w:r>
      <w:r w:rsidR="00BC749D" w:rsidRPr="005268A2">
        <w:rPr>
          <w:rFonts w:ascii="Times New Roman" w:eastAsia="Times New Roman" w:hAnsi="Times New Roman" w:cs="Times New Roman"/>
          <w:szCs w:val="24"/>
          <w:lang w:val="pl-PL" w:eastAsia="pl-PL"/>
        </w:rPr>
        <w:t>został</w:t>
      </w:r>
      <w:r w:rsidR="00BC749D">
        <w:rPr>
          <w:rFonts w:ascii="Times New Roman" w:eastAsia="Times New Roman" w:hAnsi="Times New Roman" w:cs="Times New Roman"/>
          <w:szCs w:val="24"/>
          <w:lang w:val="pl-PL" w:eastAsia="pl-PL"/>
        </w:rPr>
        <w:t>o</w:t>
      </w:r>
      <w:r w:rsidR="00BC749D" w:rsidRPr="005268A2">
        <w:rPr>
          <w:rFonts w:ascii="Times New Roman" w:eastAsia="Times New Roman" w:hAnsi="Times New Roman" w:cs="Times New Roman"/>
          <w:szCs w:val="24"/>
          <w:lang w:val="pl-PL" w:eastAsia="pl-PL"/>
        </w:rPr>
        <w:t xml:space="preserve"> </w:t>
      </w:r>
      <w:r w:rsidR="00FC6F13" w:rsidRPr="005268A2">
        <w:rPr>
          <w:rFonts w:ascii="Times New Roman" w:eastAsia="Times New Roman" w:hAnsi="Times New Roman" w:cs="Times New Roman"/>
          <w:szCs w:val="24"/>
          <w:lang w:val="pl-PL" w:eastAsia="pl-PL"/>
        </w:rPr>
        <w:t xml:space="preserve">one przedłużone  przez </w:t>
      </w:r>
      <w:r w:rsidR="00915FE0">
        <w:rPr>
          <w:rFonts w:ascii="Times New Roman" w:eastAsia="Times New Roman" w:hAnsi="Times New Roman" w:cs="Times New Roman"/>
          <w:szCs w:val="24"/>
          <w:lang w:val="pl-PL" w:eastAsia="pl-PL"/>
        </w:rPr>
        <w:t>działania</w:t>
      </w:r>
      <w:r w:rsidR="00915FE0" w:rsidRPr="005268A2">
        <w:rPr>
          <w:rFonts w:ascii="Times New Roman" w:eastAsia="Times New Roman" w:hAnsi="Times New Roman" w:cs="Times New Roman"/>
          <w:szCs w:val="24"/>
          <w:lang w:val="pl-PL" w:eastAsia="pl-PL"/>
        </w:rPr>
        <w:t xml:space="preserve"> </w:t>
      </w:r>
      <w:r w:rsidR="00FC6F13" w:rsidRPr="005268A2">
        <w:rPr>
          <w:rFonts w:ascii="Times New Roman" w:eastAsia="Times New Roman" w:hAnsi="Times New Roman" w:cs="Times New Roman"/>
          <w:szCs w:val="24"/>
          <w:lang w:val="pl-PL" w:eastAsia="pl-PL"/>
        </w:rPr>
        <w:t xml:space="preserve">stron, a sąd </w:t>
      </w:r>
      <w:r w:rsidR="00915FE0">
        <w:rPr>
          <w:rFonts w:ascii="Times New Roman" w:eastAsia="Times New Roman" w:hAnsi="Times New Roman" w:cs="Times New Roman"/>
          <w:szCs w:val="24"/>
          <w:lang w:val="pl-PL" w:eastAsia="pl-PL"/>
        </w:rPr>
        <w:t>odpowiada za przewlekłość</w:t>
      </w:r>
      <w:r w:rsidR="00FC6F13" w:rsidRPr="005268A2">
        <w:rPr>
          <w:rFonts w:ascii="Times New Roman" w:eastAsia="Times New Roman" w:hAnsi="Times New Roman" w:cs="Times New Roman"/>
          <w:szCs w:val="24"/>
          <w:lang w:val="pl-PL" w:eastAsia="pl-PL"/>
        </w:rPr>
        <w:t xml:space="preserve"> </w:t>
      </w:r>
      <w:r w:rsidR="00915FE0">
        <w:rPr>
          <w:rFonts w:ascii="Times New Roman" w:eastAsia="Times New Roman" w:hAnsi="Times New Roman" w:cs="Times New Roman"/>
          <w:szCs w:val="24"/>
          <w:lang w:val="pl-PL" w:eastAsia="pl-PL"/>
        </w:rPr>
        <w:t>spowodowaną</w:t>
      </w:r>
      <w:r w:rsidR="00FC6F13" w:rsidRPr="005268A2">
        <w:rPr>
          <w:rFonts w:ascii="Times New Roman" w:eastAsia="Times New Roman" w:hAnsi="Times New Roman" w:cs="Times New Roman"/>
          <w:szCs w:val="24"/>
          <w:lang w:val="pl-PL" w:eastAsia="pl-PL"/>
        </w:rPr>
        <w:t xml:space="preserve"> </w:t>
      </w:r>
      <w:r w:rsidR="002563E5">
        <w:rPr>
          <w:rFonts w:ascii="Times New Roman" w:eastAsia="Times New Roman" w:hAnsi="Times New Roman" w:cs="Times New Roman"/>
          <w:szCs w:val="24"/>
          <w:lang w:val="pl-PL" w:eastAsia="pl-PL"/>
        </w:rPr>
        <w:t xml:space="preserve"> wyłącznie</w:t>
      </w:r>
      <w:r w:rsidR="0020418E">
        <w:rPr>
          <w:rFonts w:ascii="Times New Roman" w:eastAsia="Times New Roman" w:hAnsi="Times New Roman" w:cs="Times New Roman"/>
          <w:szCs w:val="24"/>
          <w:lang w:val="pl-PL" w:eastAsia="pl-PL"/>
        </w:rPr>
        <w:t xml:space="preserve"> </w:t>
      </w:r>
      <w:r w:rsidR="00915FE0" w:rsidRPr="005268A2">
        <w:rPr>
          <w:rFonts w:ascii="Times New Roman" w:eastAsia="Times New Roman" w:hAnsi="Times New Roman" w:cs="Times New Roman"/>
          <w:szCs w:val="24"/>
          <w:lang w:val="pl-PL" w:eastAsia="pl-PL"/>
        </w:rPr>
        <w:t>własn</w:t>
      </w:r>
      <w:r w:rsidR="00915FE0">
        <w:rPr>
          <w:rFonts w:ascii="Times New Roman" w:eastAsia="Times New Roman" w:hAnsi="Times New Roman" w:cs="Times New Roman"/>
          <w:szCs w:val="24"/>
          <w:lang w:val="pl-PL" w:eastAsia="pl-PL"/>
        </w:rPr>
        <w:t>ym</w:t>
      </w:r>
      <w:r w:rsidR="00915FE0" w:rsidRPr="005268A2">
        <w:rPr>
          <w:rFonts w:ascii="Times New Roman" w:eastAsia="Times New Roman" w:hAnsi="Times New Roman" w:cs="Times New Roman"/>
          <w:szCs w:val="24"/>
          <w:lang w:val="pl-PL" w:eastAsia="pl-PL"/>
        </w:rPr>
        <w:t xml:space="preserve"> </w:t>
      </w:r>
      <w:r w:rsidR="00915FE0">
        <w:rPr>
          <w:rFonts w:ascii="Times New Roman" w:eastAsia="Times New Roman" w:hAnsi="Times New Roman" w:cs="Times New Roman"/>
          <w:szCs w:val="24"/>
          <w:lang w:val="pl-PL" w:eastAsia="pl-PL"/>
        </w:rPr>
        <w:t>działaniem</w:t>
      </w:r>
      <w:r w:rsidR="00FC6F13" w:rsidRPr="005268A2">
        <w:rPr>
          <w:rFonts w:ascii="Times New Roman" w:eastAsia="Times New Roman" w:hAnsi="Times New Roman" w:cs="Times New Roman"/>
          <w:szCs w:val="24"/>
          <w:lang w:val="pl-PL" w:eastAsia="pl-PL"/>
        </w:rPr>
        <w:t xml:space="preserve">. Obie strony wielokrotnie składały liczne pisma i wnioski, które sąd był zobowiązany </w:t>
      </w:r>
      <w:r w:rsidR="00915FE0">
        <w:rPr>
          <w:rFonts w:ascii="Times New Roman" w:eastAsia="Times New Roman" w:hAnsi="Times New Roman" w:cs="Times New Roman"/>
          <w:szCs w:val="24"/>
          <w:lang w:val="pl-PL" w:eastAsia="pl-PL"/>
        </w:rPr>
        <w:t>rozpoznać</w:t>
      </w:r>
      <w:r w:rsidR="00FC6F13" w:rsidRPr="005268A2">
        <w:rPr>
          <w:rFonts w:ascii="Times New Roman" w:eastAsia="Times New Roman" w:hAnsi="Times New Roman" w:cs="Times New Roman"/>
          <w:szCs w:val="24"/>
          <w:lang w:val="pl-PL" w:eastAsia="pl-PL"/>
        </w:rPr>
        <w:t xml:space="preserve">. </w:t>
      </w:r>
      <w:r w:rsidR="003402D1">
        <w:rPr>
          <w:rFonts w:ascii="Times New Roman" w:eastAsia="Times New Roman" w:hAnsi="Times New Roman" w:cs="Times New Roman"/>
          <w:szCs w:val="24"/>
          <w:lang w:val="pl-PL" w:eastAsia="pl-PL"/>
        </w:rPr>
        <w:t xml:space="preserve"> Ustalono, że nie było </w:t>
      </w:r>
      <w:r w:rsidR="00FC6F13" w:rsidRPr="005268A2">
        <w:rPr>
          <w:rFonts w:ascii="Times New Roman" w:eastAsia="Times New Roman" w:hAnsi="Times New Roman" w:cs="Times New Roman"/>
          <w:szCs w:val="24"/>
          <w:lang w:val="pl-PL" w:eastAsia="pl-PL"/>
        </w:rPr>
        <w:t xml:space="preserve">opóźnień ze strony sądu w zakresie </w:t>
      </w:r>
      <w:r w:rsidR="003402D1">
        <w:rPr>
          <w:rFonts w:ascii="Times New Roman" w:eastAsia="Times New Roman" w:hAnsi="Times New Roman" w:cs="Times New Roman"/>
          <w:szCs w:val="24"/>
          <w:lang w:val="pl-PL" w:eastAsia="pl-PL"/>
        </w:rPr>
        <w:t>rozpoznania</w:t>
      </w:r>
      <w:r w:rsidR="003402D1" w:rsidRPr="005268A2">
        <w:rPr>
          <w:rFonts w:ascii="Times New Roman" w:eastAsia="Times New Roman" w:hAnsi="Times New Roman" w:cs="Times New Roman"/>
          <w:szCs w:val="24"/>
          <w:lang w:val="pl-PL" w:eastAsia="pl-PL"/>
        </w:rPr>
        <w:t xml:space="preserve"> </w:t>
      </w:r>
      <w:r w:rsidR="00FC6F13" w:rsidRPr="005268A2">
        <w:rPr>
          <w:rFonts w:ascii="Times New Roman" w:eastAsia="Times New Roman" w:hAnsi="Times New Roman" w:cs="Times New Roman"/>
          <w:szCs w:val="24"/>
          <w:lang w:val="pl-PL" w:eastAsia="pl-PL"/>
        </w:rPr>
        <w:t xml:space="preserve">tych wniosków . Strony składały odwołania od różnych </w:t>
      </w:r>
      <w:r w:rsidR="003402D1">
        <w:rPr>
          <w:rFonts w:ascii="Times New Roman" w:eastAsia="Times New Roman" w:hAnsi="Times New Roman" w:cs="Times New Roman"/>
          <w:szCs w:val="24"/>
          <w:lang w:val="pl-PL" w:eastAsia="pl-PL"/>
        </w:rPr>
        <w:t>wpadkowych</w:t>
      </w:r>
      <w:r w:rsidR="003402D1" w:rsidRPr="005268A2">
        <w:rPr>
          <w:rFonts w:ascii="Times New Roman" w:eastAsia="Times New Roman" w:hAnsi="Times New Roman" w:cs="Times New Roman"/>
          <w:szCs w:val="24"/>
          <w:lang w:val="pl-PL" w:eastAsia="pl-PL"/>
        </w:rPr>
        <w:t xml:space="preserve"> </w:t>
      </w:r>
      <w:r w:rsidR="00FC6F13" w:rsidRPr="005268A2">
        <w:rPr>
          <w:rFonts w:ascii="Times New Roman" w:eastAsia="Times New Roman" w:hAnsi="Times New Roman" w:cs="Times New Roman"/>
          <w:szCs w:val="24"/>
          <w:lang w:val="pl-PL" w:eastAsia="pl-PL"/>
        </w:rPr>
        <w:t xml:space="preserve">decyzji sześć razy. Ponadto, w wyniku postawy obu </w:t>
      </w:r>
      <w:r w:rsidR="00FC6F13" w:rsidRPr="005268A2">
        <w:rPr>
          <w:rFonts w:ascii="Times New Roman" w:eastAsia="Times New Roman" w:hAnsi="Times New Roman" w:cs="Times New Roman"/>
          <w:szCs w:val="24"/>
          <w:lang w:val="pl-PL" w:eastAsia="pl-PL"/>
        </w:rPr>
        <w:lastRenderedPageBreak/>
        <w:t xml:space="preserve">stron, kwestia zabezpieczenia kontaktów z dzieckiem </w:t>
      </w:r>
      <w:r w:rsidR="00FC6F13" w:rsidRPr="00FC6F13">
        <w:rPr>
          <w:rFonts w:ascii="Times New Roman" w:eastAsia="Times New Roman" w:hAnsi="Times New Roman" w:cs="Times New Roman"/>
          <w:szCs w:val="24"/>
          <w:lang w:val="pl-PL" w:eastAsia="pl-PL"/>
        </w:rPr>
        <w:t>stała się głównym problemem w tej sprawie. To jeszcze bardziej przedłużyło postępowanie.</w:t>
      </w:r>
    </w:p>
    <w:p w:rsidR="00014566" w:rsidRPr="00EF2AED" w:rsidRDefault="00886F50" w:rsidP="00F0107B">
      <w:pPr>
        <w:pStyle w:val="ECHRHeading1"/>
        <w:rPr>
          <w:rFonts w:ascii="Times New Roman" w:hAnsi="Times New Roman" w:cs="Times New Roman"/>
          <w:szCs w:val="24"/>
          <w:lang w:val="pl-PL"/>
        </w:rPr>
      </w:pPr>
      <w:r w:rsidRPr="00B706A4">
        <w:rPr>
          <w:szCs w:val="24"/>
          <w:lang w:val="pl-PL"/>
        </w:rPr>
        <w:t>II.</w:t>
      </w:r>
      <w:r w:rsidR="00014566" w:rsidRPr="00B706A4">
        <w:rPr>
          <w:szCs w:val="24"/>
          <w:lang w:val="pl-PL"/>
        </w:rPr>
        <w:t> </w:t>
      </w:r>
      <w:r w:rsidR="00482B78" w:rsidRPr="00B706A4">
        <w:rPr>
          <w:szCs w:val="24"/>
          <w:lang w:val="pl-PL"/>
        </w:rPr>
        <w:t> </w:t>
      </w:r>
      <w:r w:rsidR="00287C8A" w:rsidRPr="00EF2AED">
        <w:rPr>
          <w:szCs w:val="24"/>
          <w:lang w:val="pl-PL"/>
        </w:rPr>
        <w:t xml:space="preserve">WŁAŚCIWE </w:t>
      </w:r>
      <w:r w:rsidR="00FC6F13" w:rsidRPr="00EF2AED">
        <w:rPr>
          <w:rFonts w:ascii="Times New Roman" w:eastAsia="Times New Roman" w:hAnsi="Times New Roman" w:cs="Times New Roman"/>
          <w:lang w:val="pl-PL" w:eastAsia="pl-PL"/>
        </w:rPr>
        <w:t>PRAWO KRAJOWE I PRAKTYKA</w:t>
      </w:r>
    </w:p>
    <w:p w:rsidR="00EF2AED" w:rsidRPr="00033A0A" w:rsidRDefault="00487AC1" w:rsidP="00EF2AED">
      <w:pPr>
        <w:pStyle w:val="ECHRPara"/>
        <w:rPr>
          <w:lang w:val="pl-PL"/>
        </w:rPr>
      </w:pPr>
      <w:r>
        <w:rPr>
          <w:szCs w:val="24"/>
          <w:lang w:val="en-GB"/>
        </w:rPr>
        <w:t>60</w:t>
      </w:r>
      <w:r w:rsidR="00014566" w:rsidRPr="00B706A4">
        <w:rPr>
          <w:szCs w:val="24"/>
          <w:lang w:val="pl-PL"/>
        </w:rPr>
        <w:t>.  </w:t>
      </w:r>
      <w:r w:rsidR="00EF2AED" w:rsidRPr="00AB58BF">
        <w:rPr>
          <w:lang w:val="pl-PL"/>
        </w:rPr>
        <w:t>Właściwe prawo krajowe</w:t>
      </w:r>
      <w:r w:rsidR="00EF2AED">
        <w:rPr>
          <w:lang w:val="pl-PL"/>
        </w:rPr>
        <w:t xml:space="preserve"> –</w:t>
      </w:r>
      <w:r w:rsidR="00F90471">
        <w:rPr>
          <w:lang w:val="pl-PL"/>
        </w:rPr>
        <w:t xml:space="preserve"> obowiązujące</w:t>
      </w:r>
      <w:r w:rsidR="00EF2AED">
        <w:rPr>
          <w:lang w:val="pl-PL"/>
        </w:rPr>
        <w:t xml:space="preserve"> do 13 </w:t>
      </w:r>
      <w:r w:rsidR="00BF4940">
        <w:rPr>
          <w:lang w:val="pl-PL"/>
        </w:rPr>
        <w:t xml:space="preserve">sierpnia </w:t>
      </w:r>
      <w:r w:rsidR="00EF2AED">
        <w:rPr>
          <w:lang w:val="pl-PL"/>
        </w:rPr>
        <w:t>2011</w:t>
      </w:r>
      <w:r w:rsidR="00F90471">
        <w:rPr>
          <w:lang w:val="pl-PL"/>
        </w:rPr>
        <w:t xml:space="preserve"> </w:t>
      </w:r>
      <w:r w:rsidR="00EF2AED">
        <w:rPr>
          <w:lang w:val="pl-PL"/>
        </w:rPr>
        <w:t>roku</w:t>
      </w:r>
      <w:r w:rsidR="001E7090">
        <w:rPr>
          <w:lang w:val="pl-PL"/>
        </w:rPr>
        <w:t xml:space="preserve"> </w:t>
      </w:r>
      <w:r w:rsidR="00EF2AED">
        <w:rPr>
          <w:lang w:val="pl-PL"/>
        </w:rPr>
        <w:t>-</w:t>
      </w:r>
      <w:r w:rsidR="00EF2AED" w:rsidRPr="00AB58BF">
        <w:rPr>
          <w:lang w:val="pl-PL"/>
        </w:rPr>
        <w:t xml:space="preserve"> dotyczące egzekwowania praw</w:t>
      </w:r>
      <w:r w:rsidR="00F90471">
        <w:rPr>
          <w:lang w:val="pl-PL"/>
        </w:rPr>
        <w:t xml:space="preserve"> rodziców</w:t>
      </w:r>
      <w:r w:rsidR="00EF2AED" w:rsidRPr="00AB58BF">
        <w:rPr>
          <w:lang w:val="pl-PL"/>
        </w:rPr>
        <w:t xml:space="preserve"> do odwiedzin, jest określone w wyroku Trybunału w sprawie </w:t>
      </w:r>
      <w:r w:rsidR="001939B7">
        <w:rPr>
          <w:i/>
          <w:lang w:val="pl-PL"/>
        </w:rPr>
        <w:t xml:space="preserve">P.P. </w:t>
      </w:r>
      <w:r w:rsidR="00EF2AED">
        <w:rPr>
          <w:i/>
          <w:lang w:val="pl-PL"/>
        </w:rPr>
        <w:t>przeciwko Polsce</w:t>
      </w:r>
      <w:r w:rsidR="00EF2AED" w:rsidRPr="00AB58BF">
        <w:rPr>
          <w:lang w:val="pl-PL"/>
        </w:rPr>
        <w:t xml:space="preserve"> (nr </w:t>
      </w:r>
      <w:r w:rsidR="00EF2AED" w:rsidRPr="00033A0A">
        <w:rPr>
          <w:lang w:val="pl-PL"/>
        </w:rPr>
        <w:t xml:space="preserve">8677/03, §§ 69-74, 8 </w:t>
      </w:r>
      <w:r w:rsidR="00EF2AED">
        <w:rPr>
          <w:lang w:val="pl-PL"/>
        </w:rPr>
        <w:t>Styczeń</w:t>
      </w:r>
      <w:r w:rsidR="00EF2AED" w:rsidRPr="00033A0A">
        <w:rPr>
          <w:lang w:val="pl-PL"/>
        </w:rPr>
        <w:t xml:space="preserve"> 2008.</w:t>
      </w:r>
      <w:r w:rsidR="00EF2AED">
        <w:rPr>
          <w:lang w:val="pl-PL"/>
        </w:rPr>
        <w:t>)</w:t>
      </w:r>
    </w:p>
    <w:p w:rsidR="00EF2AED" w:rsidRDefault="00156DA4" w:rsidP="00F0107B">
      <w:pPr>
        <w:pStyle w:val="ECHRPara"/>
        <w:rPr>
          <w:szCs w:val="24"/>
          <w:lang w:val="pl-PL"/>
        </w:rPr>
      </w:pPr>
      <w:r>
        <w:rPr>
          <w:szCs w:val="24"/>
          <w:lang w:val="pl-PL"/>
        </w:rPr>
        <w:t>6</w:t>
      </w:r>
      <w:r w:rsidR="00487AC1">
        <w:rPr>
          <w:szCs w:val="24"/>
          <w:lang w:val="pl-PL"/>
        </w:rPr>
        <w:t>1</w:t>
      </w:r>
      <w:r w:rsidR="00412DF9" w:rsidRPr="00EF2AED">
        <w:rPr>
          <w:szCs w:val="24"/>
          <w:lang w:val="pl-PL"/>
        </w:rPr>
        <w:t>. </w:t>
      </w:r>
      <w:r w:rsidR="00EF2AED" w:rsidRPr="00EF2AED">
        <w:rPr>
          <w:szCs w:val="24"/>
          <w:lang w:val="pl-PL"/>
        </w:rPr>
        <w:t xml:space="preserve">Zgodnie z uchwałą Sądu Najwyższego, w przypadkach, gdy rodzic, który został zobowiązany na mocy </w:t>
      </w:r>
      <w:r w:rsidR="00A30CB5">
        <w:rPr>
          <w:szCs w:val="24"/>
          <w:lang w:val="pl-PL"/>
        </w:rPr>
        <w:t>postanowienia</w:t>
      </w:r>
      <w:r w:rsidR="00A30CB5" w:rsidRPr="00EF2AED">
        <w:rPr>
          <w:szCs w:val="24"/>
          <w:lang w:val="pl-PL"/>
        </w:rPr>
        <w:t xml:space="preserve"> </w:t>
      </w:r>
      <w:r w:rsidR="00EF2AED" w:rsidRPr="00EF2AED">
        <w:rPr>
          <w:szCs w:val="24"/>
          <w:lang w:val="pl-PL"/>
        </w:rPr>
        <w:t xml:space="preserve">sądu do respektowania praw kontaktów drugiego rodzica odmówił zastosowania się do </w:t>
      </w:r>
      <w:r w:rsidR="00A30CB5">
        <w:rPr>
          <w:szCs w:val="24"/>
          <w:lang w:val="pl-PL"/>
        </w:rPr>
        <w:t>tego postanowienia</w:t>
      </w:r>
      <w:r w:rsidR="00EF2AED" w:rsidRPr="00EF2AED">
        <w:rPr>
          <w:szCs w:val="24"/>
          <w:lang w:val="pl-PL"/>
        </w:rPr>
        <w:t xml:space="preserve">, </w:t>
      </w:r>
      <w:r w:rsidR="00A30CB5">
        <w:rPr>
          <w:szCs w:val="24"/>
          <w:lang w:val="pl-PL"/>
        </w:rPr>
        <w:t>postanowienie to</w:t>
      </w:r>
      <w:r w:rsidR="00A30CB5" w:rsidRPr="00EF2AED">
        <w:rPr>
          <w:szCs w:val="24"/>
          <w:lang w:val="pl-PL"/>
        </w:rPr>
        <w:t xml:space="preserve"> </w:t>
      </w:r>
      <w:r w:rsidR="00EF2AED" w:rsidRPr="00EF2AED">
        <w:rPr>
          <w:szCs w:val="24"/>
          <w:lang w:val="pl-PL"/>
        </w:rPr>
        <w:t xml:space="preserve">będzie przedmiotem postępowania egzekucyjnego. Przepisy Kodeksu postępowania cywilnego </w:t>
      </w:r>
      <w:r w:rsidR="00A30CB5">
        <w:rPr>
          <w:szCs w:val="24"/>
          <w:lang w:val="pl-PL"/>
        </w:rPr>
        <w:t>dotyczące wykonania</w:t>
      </w:r>
      <w:r w:rsidR="00EF2AED" w:rsidRPr="00EF2AED">
        <w:rPr>
          <w:szCs w:val="24"/>
          <w:lang w:val="pl-PL"/>
        </w:rPr>
        <w:t xml:space="preserve"> zobowiązań niepieniężnych </w:t>
      </w:r>
      <w:r w:rsidR="00A44CAE">
        <w:rPr>
          <w:szCs w:val="24"/>
          <w:lang w:val="pl-PL"/>
        </w:rPr>
        <w:t>miały</w:t>
      </w:r>
      <w:r w:rsidR="00A44CAE" w:rsidRPr="00EF2AED">
        <w:rPr>
          <w:szCs w:val="24"/>
          <w:lang w:val="pl-PL"/>
        </w:rPr>
        <w:t xml:space="preserve"> </w:t>
      </w:r>
      <w:r w:rsidR="00EF2AED" w:rsidRPr="00EF2AED">
        <w:rPr>
          <w:szCs w:val="24"/>
          <w:lang w:val="pl-PL"/>
        </w:rPr>
        <w:t xml:space="preserve">zastosowanie do wykonywania orzeczeń sądowych w </w:t>
      </w:r>
      <w:r w:rsidR="00A44CAE">
        <w:rPr>
          <w:szCs w:val="24"/>
          <w:lang w:val="pl-PL"/>
        </w:rPr>
        <w:t>sprawach dotyczących</w:t>
      </w:r>
      <w:r w:rsidR="00A44CAE" w:rsidRPr="00EF2AED">
        <w:rPr>
          <w:szCs w:val="24"/>
          <w:lang w:val="pl-PL"/>
        </w:rPr>
        <w:t xml:space="preserve"> </w:t>
      </w:r>
      <w:r w:rsidR="00EF2AED" w:rsidRPr="00EF2AED">
        <w:rPr>
          <w:szCs w:val="24"/>
          <w:lang w:val="pl-PL"/>
        </w:rPr>
        <w:t xml:space="preserve">praw rodzicielskich lub praw </w:t>
      </w:r>
      <w:r w:rsidR="00A44CAE">
        <w:rPr>
          <w:szCs w:val="24"/>
          <w:lang w:val="pl-PL"/>
        </w:rPr>
        <w:t>do kontaktu z dziećmi</w:t>
      </w:r>
      <w:r w:rsidR="00A44CAE" w:rsidRPr="00EF2AED">
        <w:rPr>
          <w:szCs w:val="24"/>
          <w:lang w:val="pl-PL"/>
        </w:rPr>
        <w:t xml:space="preserve"> </w:t>
      </w:r>
      <w:r w:rsidR="00EF2AED" w:rsidRPr="00EF2AED">
        <w:rPr>
          <w:szCs w:val="24"/>
          <w:lang w:val="pl-PL"/>
        </w:rPr>
        <w:t>(uchwała Sądu Najwyższego z dnia 30 stycznia 1976 roku, III CZP 94/75, OSNCP 1976, 7-8).</w:t>
      </w:r>
    </w:p>
    <w:p w:rsidR="00EF2AED" w:rsidRPr="00B706A4" w:rsidRDefault="00156DA4" w:rsidP="00EF2AED">
      <w:pPr>
        <w:pStyle w:val="ECHRPara"/>
        <w:rPr>
          <w:lang w:val="pl-PL"/>
        </w:rPr>
      </w:pPr>
      <w:r>
        <w:rPr>
          <w:szCs w:val="24"/>
          <w:lang w:val="en-GB"/>
        </w:rPr>
        <w:t>6</w:t>
      </w:r>
      <w:r w:rsidR="00487AC1">
        <w:rPr>
          <w:szCs w:val="24"/>
          <w:lang w:val="en-GB"/>
        </w:rPr>
        <w:t>2</w:t>
      </w:r>
      <w:r w:rsidR="00412DF9" w:rsidRPr="00EF2AED">
        <w:rPr>
          <w:szCs w:val="24"/>
          <w:lang w:val="pl-PL"/>
        </w:rPr>
        <w:t>. </w:t>
      </w:r>
      <w:r w:rsidR="00EF2AED" w:rsidRPr="0000610E">
        <w:rPr>
          <w:lang w:val="pl-PL"/>
        </w:rPr>
        <w:t xml:space="preserve">W szczególności, w przypadku gdy sąd </w:t>
      </w:r>
      <w:r w:rsidR="00EF2AED">
        <w:rPr>
          <w:lang w:val="pl-PL"/>
        </w:rPr>
        <w:t>nadał jednemu z rodziców</w:t>
      </w:r>
      <w:r w:rsidR="00EF2AED" w:rsidRPr="0000610E">
        <w:rPr>
          <w:lang w:val="pl-PL"/>
        </w:rPr>
        <w:t xml:space="preserve"> </w:t>
      </w:r>
      <w:r w:rsidR="00EF2AED">
        <w:rPr>
          <w:lang w:val="pl-PL"/>
        </w:rPr>
        <w:t>prawo do opieki</w:t>
      </w:r>
      <w:r w:rsidR="00EF2AED" w:rsidRPr="0000610E">
        <w:rPr>
          <w:lang w:val="pl-PL"/>
        </w:rPr>
        <w:t xml:space="preserve">, </w:t>
      </w:r>
      <w:r w:rsidR="00614FA7" w:rsidRPr="0020418E">
        <w:rPr>
          <w:lang w:val="pl-PL"/>
        </w:rPr>
        <w:t xml:space="preserve"> </w:t>
      </w:r>
      <w:r w:rsidR="00614FA7" w:rsidRPr="00614FA7">
        <w:rPr>
          <w:lang w:val="pl-PL"/>
        </w:rPr>
        <w:t>artykuł 1050 Kodeksu Postępowania Cywilnego był odpowiedni</w:t>
      </w:r>
      <w:r w:rsidR="00614FA7">
        <w:rPr>
          <w:lang w:val="pl-PL"/>
        </w:rPr>
        <w:t xml:space="preserve"> w zakresie egzekucji </w:t>
      </w:r>
      <w:r w:rsidR="00A44CAE">
        <w:rPr>
          <w:lang w:val="pl-PL"/>
        </w:rPr>
        <w:t>w celu zapewnienia</w:t>
      </w:r>
      <w:r w:rsidR="00EF2AED" w:rsidRPr="0000610E">
        <w:rPr>
          <w:lang w:val="pl-PL"/>
        </w:rPr>
        <w:t xml:space="preserve"> kontakt</w:t>
      </w:r>
      <w:r w:rsidR="00A44CAE">
        <w:rPr>
          <w:lang w:val="pl-PL"/>
        </w:rPr>
        <w:t>u</w:t>
      </w:r>
      <w:r w:rsidR="00EF2AED" w:rsidRPr="0000610E">
        <w:rPr>
          <w:lang w:val="pl-PL"/>
        </w:rPr>
        <w:t xml:space="preserve"> dziecka z drugim </w:t>
      </w:r>
      <w:r w:rsidR="006F7D6A">
        <w:rPr>
          <w:lang w:val="pl-PL"/>
        </w:rPr>
        <w:t xml:space="preserve">rodzicem, </w:t>
      </w:r>
      <w:r w:rsidR="00EF2AED" w:rsidRPr="0000610E">
        <w:rPr>
          <w:lang w:val="pl-PL"/>
        </w:rPr>
        <w:t xml:space="preserve">. </w:t>
      </w:r>
      <w:r w:rsidR="00EF2AED" w:rsidRPr="00B706A4">
        <w:rPr>
          <w:lang w:val="pl-PL"/>
        </w:rPr>
        <w:t>Artykuł ten stanowi, w zakresie, w jakim dotyczy, że:</w:t>
      </w:r>
    </w:p>
    <w:p w:rsidR="000B3461" w:rsidRPr="00B706A4" w:rsidRDefault="000B3461" w:rsidP="00F0107B">
      <w:pPr>
        <w:pStyle w:val="ECHRPara"/>
        <w:rPr>
          <w:szCs w:val="24"/>
          <w:lang w:val="pl-PL"/>
        </w:rPr>
      </w:pPr>
    </w:p>
    <w:p w:rsidR="000B3461" w:rsidRPr="00B706A4" w:rsidRDefault="000B3461" w:rsidP="00F0107B">
      <w:pPr>
        <w:pStyle w:val="ECHRParaQuote"/>
        <w:rPr>
          <w:sz w:val="24"/>
          <w:szCs w:val="24"/>
          <w:lang w:val="pl-PL"/>
        </w:rPr>
      </w:pPr>
      <w:r w:rsidRPr="00B706A4">
        <w:rPr>
          <w:sz w:val="24"/>
          <w:szCs w:val="24"/>
          <w:lang w:val="pl-PL"/>
        </w:rPr>
        <w:t xml:space="preserve">“1. </w:t>
      </w:r>
      <w:r w:rsidR="00B706A4" w:rsidRPr="00B706A4">
        <w:rPr>
          <w:sz w:val="24"/>
          <w:szCs w:val="24"/>
          <w:lang w:val="pl-PL"/>
        </w:rPr>
        <w:t>Jeżeli dłużnik ma wykonać czynność, której inna osoba wykonać za niego nie może, a której wykonanie zależy wyłącznie od jego woli, sąd, w którego okręgu czynność ma być wykonana, na wniosek wierzyciela po wysłuchaniu stron wyznaczy dłużnikowi termin do wykonania i zagrozi mu grzywną na wypadek, gdyby w wyznaczonym terminie czynności nie wykonał</w:t>
      </w:r>
      <w:r w:rsidR="007579CE">
        <w:rPr>
          <w:sz w:val="24"/>
          <w:szCs w:val="24"/>
          <w:lang w:val="pl-PL"/>
        </w:rPr>
        <w:t>.</w:t>
      </w:r>
      <w:r w:rsidR="00B706A4" w:rsidRPr="00B706A4">
        <w:rPr>
          <w:sz w:val="24"/>
          <w:szCs w:val="24"/>
          <w:lang w:val="pl-PL"/>
        </w:rPr>
        <w:t xml:space="preserve"> </w:t>
      </w:r>
    </w:p>
    <w:p w:rsidR="000B3461" w:rsidRPr="00B706A4" w:rsidRDefault="00007587" w:rsidP="00F0107B">
      <w:pPr>
        <w:pStyle w:val="ECHRParaQuote"/>
        <w:rPr>
          <w:sz w:val="24"/>
          <w:szCs w:val="24"/>
          <w:lang w:val="pl-PL"/>
        </w:rPr>
      </w:pPr>
      <w:r w:rsidRPr="00B706A4">
        <w:rPr>
          <w:sz w:val="24"/>
          <w:szCs w:val="24"/>
          <w:lang w:val="pl-PL"/>
        </w:rPr>
        <w:t>3</w:t>
      </w:r>
      <w:r w:rsidR="000B3461" w:rsidRPr="00B706A4">
        <w:rPr>
          <w:sz w:val="24"/>
          <w:szCs w:val="24"/>
          <w:lang w:val="pl-PL"/>
        </w:rPr>
        <w:t xml:space="preserve">. </w:t>
      </w:r>
      <w:r w:rsidR="00B706A4" w:rsidRPr="00B706A4">
        <w:rPr>
          <w:sz w:val="24"/>
          <w:szCs w:val="24"/>
          <w:lang w:val="pl-PL"/>
        </w:rPr>
        <w:t>Po bezskutecznym upływie terminu wyznaczonego dłużnikowi do wykonania czynności, sąd na wniosek wierzyciela nałoży na dłużnika grzywnę i jednocześnie wyznaczy nowy termin do wykonania czynności, z zagrożeniem surowszą grzywną.</w:t>
      </w:r>
      <w:r w:rsidR="000B3461" w:rsidRPr="00B706A4">
        <w:rPr>
          <w:sz w:val="24"/>
          <w:szCs w:val="24"/>
          <w:lang w:val="pl-PL"/>
        </w:rPr>
        <w:t>”</w:t>
      </w:r>
    </w:p>
    <w:p w:rsidR="002E52A6" w:rsidRPr="006F7D6A" w:rsidRDefault="00156DA4" w:rsidP="00F0107B">
      <w:pPr>
        <w:pStyle w:val="ECHRPara"/>
        <w:rPr>
          <w:szCs w:val="24"/>
          <w:lang w:val="pl-PL"/>
        </w:rPr>
      </w:pPr>
      <w:r>
        <w:rPr>
          <w:szCs w:val="24"/>
          <w:lang w:val="en-GB"/>
        </w:rPr>
        <w:t>6</w:t>
      </w:r>
      <w:r w:rsidR="00487AC1">
        <w:rPr>
          <w:szCs w:val="24"/>
          <w:lang w:val="en-GB"/>
        </w:rPr>
        <w:t>3</w:t>
      </w:r>
      <w:r w:rsidR="00184223" w:rsidRPr="006F7D6A">
        <w:rPr>
          <w:szCs w:val="24"/>
          <w:lang w:val="pl-PL"/>
        </w:rPr>
        <w:t>.</w:t>
      </w:r>
      <w:r w:rsidR="00B706A4" w:rsidRPr="006F7D6A">
        <w:rPr>
          <w:szCs w:val="24"/>
          <w:lang w:val="pl-PL"/>
        </w:rPr>
        <w:t>Artyk</w:t>
      </w:r>
      <w:r w:rsidR="006F7D6A" w:rsidRPr="006F7D6A">
        <w:rPr>
          <w:szCs w:val="24"/>
          <w:lang w:val="pl-PL"/>
        </w:rPr>
        <w:t>uł</w:t>
      </w:r>
      <w:r w:rsidR="002E52A6" w:rsidRPr="006F7D6A">
        <w:rPr>
          <w:szCs w:val="24"/>
          <w:lang w:val="pl-PL"/>
        </w:rPr>
        <w:t xml:space="preserve"> 1052</w:t>
      </w:r>
      <w:r w:rsidR="006F7D6A" w:rsidRPr="006F7D6A">
        <w:rPr>
          <w:szCs w:val="24"/>
          <w:lang w:val="pl-PL"/>
        </w:rPr>
        <w:t xml:space="preserve"> </w:t>
      </w:r>
      <w:r w:rsidR="006F7D6A" w:rsidRPr="006F7D6A">
        <w:rPr>
          <w:lang w:val="pl-PL"/>
        </w:rPr>
        <w:t>Kodeksu Postępowania Cywilnego</w:t>
      </w:r>
      <w:r w:rsidR="002E52A6" w:rsidRPr="006F7D6A">
        <w:rPr>
          <w:szCs w:val="24"/>
          <w:lang w:val="pl-PL"/>
        </w:rPr>
        <w:t xml:space="preserve"> </w:t>
      </w:r>
      <w:r w:rsidR="006F7D6A" w:rsidRPr="006F7D6A">
        <w:rPr>
          <w:szCs w:val="24"/>
          <w:lang w:val="pl-PL"/>
        </w:rPr>
        <w:t>stanowi:</w:t>
      </w:r>
    </w:p>
    <w:p w:rsidR="002E52A6" w:rsidRPr="00A40672" w:rsidRDefault="002E52A6" w:rsidP="00F0107B">
      <w:pPr>
        <w:pStyle w:val="ECHRParaQuote"/>
        <w:rPr>
          <w:sz w:val="24"/>
          <w:szCs w:val="24"/>
          <w:lang w:val="pl-PL"/>
        </w:rPr>
      </w:pPr>
      <w:r w:rsidRPr="006F7D6A">
        <w:rPr>
          <w:sz w:val="24"/>
          <w:szCs w:val="24"/>
          <w:lang w:val="pl-PL"/>
        </w:rPr>
        <w:t>“</w:t>
      </w:r>
      <w:r w:rsidR="006F7D6A" w:rsidRPr="006F7D6A">
        <w:rPr>
          <w:sz w:val="24"/>
          <w:szCs w:val="24"/>
          <w:lang w:val="pl-PL"/>
        </w:rPr>
        <w:t xml:space="preserve">W jednym postanowieniu sąd może wymierzyć grzywnę nie wyższą niż dziesięć tysięcy złotych, chyba że dwukrotne wymierzenie grzywny okazało się nieskuteczne. Ogólna suma grzywien w tej samej sprawie nie może przewyższać miliona złotych. </w:t>
      </w:r>
      <w:r w:rsidRPr="00A40672">
        <w:rPr>
          <w:sz w:val="24"/>
          <w:szCs w:val="24"/>
          <w:lang w:val="pl-PL"/>
        </w:rPr>
        <w:t>(...).”</w:t>
      </w:r>
    </w:p>
    <w:p w:rsidR="006F7D6A" w:rsidRPr="006F7D6A" w:rsidRDefault="00934D91" w:rsidP="006F7D6A">
      <w:pPr>
        <w:pStyle w:val="ECHRPara"/>
        <w:rPr>
          <w:szCs w:val="24"/>
          <w:lang w:val="pl-PL"/>
        </w:rPr>
      </w:pPr>
      <w:r w:rsidRPr="005A0EDD">
        <w:rPr>
          <w:szCs w:val="24"/>
        </w:rPr>
        <w:fldChar w:fldCharType="begin"/>
      </w:r>
      <w:r w:rsidR="00497056" w:rsidRPr="00A40672">
        <w:rPr>
          <w:szCs w:val="24"/>
          <w:lang w:val="pl-PL"/>
        </w:rPr>
        <w:instrText xml:space="preserve"> SEQ level0 \*arabic </w:instrText>
      </w:r>
      <w:r w:rsidRPr="005A0EDD">
        <w:rPr>
          <w:szCs w:val="24"/>
        </w:rPr>
        <w:fldChar w:fldCharType="separate"/>
      </w:r>
      <w:r w:rsidR="00972E56">
        <w:rPr>
          <w:noProof/>
          <w:szCs w:val="24"/>
          <w:lang w:val="pl-PL"/>
        </w:rPr>
        <w:t>6</w:t>
      </w:r>
      <w:r w:rsidR="00487AC1">
        <w:rPr>
          <w:noProof/>
          <w:szCs w:val="24"/>
          <w:lang w:val="pl-PL"/>
        </w:rPr>
        <w:t>4</w:t>
      </w:r>
      <w:r w:rsidRPr="005A0EDD">
        <w:rPr>
          <w:noProof/>
          <w:szCs w:val="24"/>
        </w:rPr>
        <w:fldChar w:fldCharType="end"/>
      </w:r>
      <w:r w:rsidR="002E52A6" w:rsidRPr="00A40672">
        <w:rPr>
          <w:szCs w:val="24"/>
          <w:lang w:val="pl-PL"/>
        </w:rPr>
        <w:t>.  </w:t>
      </w:r>
      <w:r w:rsidR="006F7D6A" w:rsidRPr="006F7D6A">
        <w:rPr>
          <w:lang w:val="pl-PL"/>
        </w:rPr>
        <w:t>W dniu 28 sierpnia 2008 roku Sąd Najwyższy podjął uchwałę (III CZP 75/08), która stanowi:</w:t>
      </w:r>
      <w:r w:rsidR="006F7D6A" w:rsidRPr="006F7D6A">
        <w:rPr>
          <w:szCs w:val="24"/>
          <w:lang w:val="pl-PL"/>
        </w:rPr>
        <w:t xml:space="preserve"> </w:t>
      </w:r>
    </w:p>
    <w:p w:rsidR="006F7D6A" w:rsidRPr="006F7D6A" w:rsidRDefault="00F73481" w:rsidP="006F7D6A">
      <w:pPr>
        <w:pStyle w:val="ECHRParaQuote"/>
        <w:rPr>
          <w:sz w:val="24"/>
          <w:szCs w:val="24"/>
          <w:lang w:val="pl-PL"/>
        </w:rPr>
      </w:pPr>
      <w:r w:rsidRPr="006F7D6A">
        <w:rPr>
          <w:sz w:val="24"/>
          <w:szCs w:val="24"/>
          <w:lang w:val="pl-PL"/>
        </w:rPr>
        <w:lastRenderedPageBreak/>
        <w:t>“</w:t>
      </w:r>
      <w:r w:rsidR="006F7D6A" w:rsidRPr="006F7D6A">
        <w:rPr>
          <w:sz w:val="24"/>
          <w:szCs w:val="24"/>
          <w:lang w:val="pl-PL"/>
        </w:rPr>
        <w:t>Postanowienie regulujące kontakty rodziców z dzieckiem, nakazujące wydawanie dziecka przez rodzica, któremu powierzono wykonywanie władzy rodzicielskiej, oraz zobowiązujące drugiego rodzica do odprowadzania dziecka, podlega wykonaniu w postępowaniu unormowanym w art. 598</w:t>
      </w:r>
      <w:r w:rsidR="006F7D6A" w:rsidRPr="0020418E">
        <w:rPr>
          <w:sz w:val="24"/>
          <w:szCs w:val="24"/>
          <w:vertAlign w:val="superscript"/>
          <w:lang w:val="pl-PL"/>
        </w:rPr>
        <w:t>1</w:t>
      </w:r>
      <w:r w:rsidR="006F7D6A" w:rsidRPr="006F7D6A">
        <w:rPr>
          <w:sz w:val="24"/>
          <w:szCs w:val="24"/>
          <w:lang w:val="pl-PL"/>
        </w:rPr>
        <w:t xml:space="preserve"> i </w:t>
      </w:r>
      <w:r w:rsidR="007B0D85" w:rsidRPr="006F7D6A">
        <w:rPr>
          <w:sz w:val="24"/>
          <w:szCs w:val="24"/>
          <w:lang w:val="pl-PL"/>
        </w:rPr>
        <w:t>następny</w:t>
      </w:r>
      <w:r w:rsidR="007B0D85">
        <w:rPr>
          <w:sz w:val="24"/>
          <w:szCs w:val="24"/>
          <w:lang w:val="pl-PL"/>
        </w:rPr>
        <w:t xml:space="preserve">ch </w:t>
      </w:r>
      <w:r w:rsidR="00443B9A">
        <w:rPr>
          <w:sz w:val="24"/>
          <w:szCs w:val="24"/>
          <w:lang w:val="pl-PL"/>
        </w:rPr>
        <w:t>Kodeksu Postępowania Cywilnego”</w:t>
      </w:r>
    </w:p>
    <w:p w:rsidR="00487AC1" w:rsidRDefault="00934D91" w:rsidP="00F0107B">
      <w:pPr>
        <w:pStyle w:val="ECHRPara"/>
        <w:rPr>
          <w:lang w:val="pl-PL"/>
        </w:rPr>
      </w:pPr>
      <w:r w:rsidRPr="005A0EDD">
        <w:rPr>
          <w:szCs w:val="24"/>
        </w:rPr>
        <w:fldChar w:fldCharType="begin"/>
      </w:r>
      <w:r w:rsidR="00497056" w:rsidRPr="00443B9A">
        <w:rPr>
          <w:szCs w:val="24"/>
          <w:lang w:val="pl-PL"/>
        </w:rPr>
        <w:instrText xml:space="preserve"> SEQ level0 \*arabic </w:instrText>
      </w:r>
      <w:r w:rsidRPr="005A0EDD">
        <w:rPr>
          <w:szCs w:val="24"/>
        </w:rPr>
        <w:fldChar w:fldCharType="separate"/>
      </w:r>
      <w:r w:rsidR="00972E56">
        <w:rPr>
          <w:noProof/>
          <w:szCs w:val="24"/>
          <w:lang w:val="pl-PL"/>
        </w:rPr>
        <w:t>6</w:t>
      </w:r>
      <w:r w:rsidR="00487AC1">
        <w:rPr>
          <w:noProof/>
          <w:szCs w:val="24"/>
          <w:lang w:val="pl-PL"/>
        </w:rPr>
        <w:t>5</w:t>
      </w:r>
      <w:r w:rsidRPr="005A0EDD">
        <w:rPr>
          <w:noProof/>
          <w:szCs w:val="24"/>
        </w:rPr>
        <w:fldChar w:fldCharType="end"/>
      </w:r>
      <w:r w:rsidR="00F73481" w:rsidRPr="00443B9A">
        <w:rPr>
          <w:szCs w:val="24"/>
          <w:lang w:val="pl-PL"/>
        </w:rPr>
        <w:t>. </w:t>
      </w:r>
      <w:r w:rsidR="00443B9A" w:rsidRPr="00443B9A">
        <w:rPr>
          <w:lang w:val="pl-PL"/>
        </w:rPr>
        <w:t xml:space="preserve">Artykuł </w:t>
      </w:r>
      <w:r w:rsidR="00443B9A" w:rsidRPr="00443B9A">
        <w:rPr>
          <w:szCs w:val="24"/>
          <w:lang w:val="pl-PL"/>
        </w:rPr>
        <w:t>598</w:t>
      </w:r>
      <w:r w:rsidR="00443B9A" w:rsidRPr="00443B9A">
        <w:rPr>
          <w:szCs w:val="24"/>
          <w:vertAlign w:val="superscript"/>
          <w:lang w:val="pl-PL"/>
        </w:rPr>
        <w:t>6</w:t>
      </w:r>
      <w:r w:rsidR="00443B9A" w:rsidRPr="00443B9A">
        <w:rPr>
          <w:szCs w:val="24"/>
          <w:lang w:val="pl-PL"/>
        </w:rPr>
        <w:t xml:space="preserve"> </w:t>
      </w:r>
      <w:r w:rsidR="00443B9A" w:rsidRPr="00443B9A">
        <w:rPr>
          <w:lang w:val="pl-PL"/>
        </w:rPr>
        <w:t xml:space="preserve">Kodeksu przewiduje, że </w:t>
      </w:r>
      <w:r w:rsidR="00080DBE" w:rsidRPr="00080DBE">
        <w:rPr>
          <w:lang w:val="pl-PL"/>
        </w:rPr>
        <w:t>Jeżeli zobowiązany do oddania osoby podlegającej władzy rodzicielskiej lub pozostającej pod opieką nie zastosuje się do postanowienia, o którym mowa w art. 598</w:t>
      </w:r>
      <w:r w:rsidR="00080DBE" w:rsidRPr="0020418E">
        <w:rPr>
          <w:vertAlign w:val="superscript"/>
          <w:lang w:val="pl-PL"/>
        </w:rPr>
        <w:t>5</w:t>
      </w:r>
      <w:r w:rsidR="00080DBE" w:rsidRPr="00080DBE">
        <w:rPr>
          <w:lang w:val="pl-PL"/>
        </w:rPr>
        <w:t>, sąd, na wniosek uprawnionego, zleci kuratorowi sądowemu przymusowe odebranie tej osoby.</w:t>
      </w:r>
      <w:r w:rsidR="00080DBE" w:rsidRPr="00080DBE" w:rsidDel="00080DBE">
        <w:rPr>
          <w:lang w:val="pl-PL"/>
        </w:rPr>
        <w:t xml:space="preserve"> </w:t>
      </w:r>
    </w:p>
    <w:p w:rsidR="001E2AD1" w:rsidRDefault="00934D91" w:rsidP="00F0107B">
      <w:pPr>
        <w:pStyle w:val="ECHRPara"/>
        <w:rPr>
          <w:lang w:val="pl-PL"/>
        </w:rPr>
      </w:pPr>
      <w:r w:rsidRPr="005A0EDD">
        <w:rPr>
          <w:szCs w:val="24"/>
        </w:rPr>
        <w:fldChar w:fldCharType="begin"/>
      </w:r>
      <w:r w:rsidR="00497056" w:rsidRPr="001E2AD1">
        <w:rPr>
          <w:szCs w:val="24"/>
          <w:lang w:val="pl-PL"/>
        </w:rPr>
        <w:instrText xml:space="preserve"> SEQ level0 \*arabic </w:instrText>
      </w:r>
      <w:r w:rsidRPr="005A0EDD">
        <w:rPr>
          <w:szCs w:val="24"/>
        </w:rPr>
        <w:fldChar w:fldCharType="separate"/>
      </w:r>
      <w:r w:rsidR="00972E56">
        <w:rPr>
          <w:noProof/>
          <w:szCs w:val="24"/>
          <w:lang w:val="pl-PL"/>
        </w:rPr>
        <w:t>6</w:t>
      </w:r>
      <w:r w:rsidR="00487AC1">
        <w:rPr>
          <w:noProof/>
          <w:szCs w:val="24"/>
          <w:lang w:val="pl-PL"/>
        </w:rPr>
        <w:t>6</w:t>
      </w:r>
      <w:r w:rsidRPr="005A0EDD">
        <w:rPr>
          <w:noProof/>
          <w:szCs w:val="24"/>
        </w:rPr>
        <w:fldChar w:fldCharType="end"/>
      </w:r>
      <w:r w:rsidR="00CE6EBC" w:rsidRPr="001E2AD1">
        <w:rPr>
          <w:szCs w:val="24"/>
          <w:lang w:val="pl-PL"/>
        </w:rPr>
        <w:t>.  </w:t>
      </w:r>
      <w:r w:rsidR="001E2AD1" w:rsidRPr="001E2AD1">
        <w:rPr>
          <w:lang w:val="pl-PL"/>
        </w:rPr>
        <w:t>W dniu 13 sierpnia 2011</w:t>
      </w:r>
      <w:r w:rsidR="00A81E63">
        <w:rPr>
          <w:lang w:val="pl-PL"/>
        </w:rPr>
        <w:t xml:space="preserve"> </w:t>
      </w:r>
      <w:r w:rsidR="00A81E63" w:rsidRPr="00A81E63">
        <w:rPr>
          <w:lang w:val="pl-PL"/>
        </w:rPr>
        <w:t>weszły w życie</w:t>
      </w:r>
      <w:r w:rsidR="001E2AD1" w:rsidRPr="001E2AD1">
        <w:rPr>
          <w:lang w:val="pl-PL"/>
        </w:rPr>
        <w:t xml:space="preserve"> pewne </w:t>
      </w:r>
      <w:r w:rsidR="00A40672">
        <w:rPr>
          <w:lang w:val="pl-PL"/>
        </w:rPr>
        <w:t>poprawki</w:t>
      </w:r>
      <w:r w:rsidR="001E2AD1" w:rsidRPr="001E2AD1">
        <w:rPr>
          <w:lang w:val="pl-PL"/>
        </w:rPr>
        <w:t xml:space="preserve"> do Kodeksu </w:t>
      </w:r>
      <w:r w:rsidR="00A81E63" w:rsidRPr="00A81E63">
        <w:rPr>
          <w:lang w:val="pl-PL"/>
        </w:rPr>
        <w:t xml:space="preserve">został dodany. </w:t>
      </w:r>
      <w:r w:rsidR="00AD2CB8">
        <w:rPr>
          <w:lang w:val="pl-PL"/>
        </w:rPr>
        <w:t xml:space="preserve">oddział </w:t>
      </w:r>
      <w:r w:rsidR="00600D84">
        <w:rPr>
          <w:lang w:val="pl-PL"/>
        </w:rPr>
        <w:t>6 "Sprawy dotyczące</w:t>
      </w:r>
      <w:r w:rsidR="001E2AD1" w:rsidRPr="001E2AD1">
        <w:rPr>
          <w:lang w:val="pl-PL"/>
        </w:rPr>
        <w:t xml:space="preserve"> </w:t>
      </w:r>
      <w:r w:rsidR="00AD2CB8">
        <w:rPr>
          <w:lang w:val="pl-PL"/>
        </w:rPr>
        <w:t>wykonywania</w:t>
      </w:r>
      <w:r w:rsidR="00AD2CB8" w:rsidRPr="001E2AD1">
        <w:rPr>
          <w:lang w:val="pl-PL"/>
        </w:rPr>
        <w:t xml:space="preserve"> kontakt</w:t>
      </w:r>
      <w:r w:rsidR="00AD2CB8">
        <w:rPr>
          <w:lang w:val="pl-PL"/>
        </w:rPr>
        <w:t>ów</w:t>
      </w:r>
      <w:r w:rsidR="00AD2CB8" w:rsidRPr="001E2AD1">
        <w:rPr>
          <w:lang w:val="pl-PL"/>
        </w:rPr>
        <w:t xml:space="preserve"> </w:t>
      </w:r>
      <w:r w:rsidR="001E2AD1" w:rsidRPr="001E2AD1">
        <w:rPr>
          <w:lang w:val="pl-PL"/>
        </w:rPr>
        <w:t xml:space="preserve">z dzieckiem" Zmiany mają zastosowanie jedynie do wniosków złożonych po tej dacie. Artykuły </w:t>
      </w:r>
      <w:r w:rsidR="00A40672" w:rsidRPr="00A40672">
        <w:rPr>
          <w:szCs w:val="24"/>
          <w:lang w:val="pl-PL"/>
        </w:rPr>
        <w:t>598</w:t>
      </w:r>
      <w:r w:rsidR="00A40672" w:rsidRPr="00A40672">
        <w:rPr>
          <w:szCs w:val="24"/>
          <w:vertAlign w:val="superscript"/>
          <w:lang w:val="pl-PL"/>
        </w:rPr>
        <w:t>15</w:t>
      </w:r>
      <w:r w:rsidR="001E2AD1" w:rsidRPr="001E2AD1">
        <w:rPr>
          <w:lang w:val="pl-PL"/>
        </w:rPr>
        <w:t xml:space="preserve">do </w:t>
      </w:r>
      <w:r w:rsidR="00A40672" w:rsidRPr="00A40672">
        <w:rPr>
          <w:szCs w:val="24"/>
          <w:lang w:val="pl-PL"/>
        </w:rPr>
        <w:t>598</w:t>
      </w:r>
      <w:r w:rsidR="00A40672" w:rsidRPr="00A40672">
        <w:rPr>
          <w:szCs w:val="24"/>
          <w:vertAlign w:val="superscript"/>
          <w:lang w:val="pl-PL"/>
        </w:rPr>
        <w:t xml:space="preserve">21 </w:t>
      </w:r>
      <w:r w:rsidR="001E2AD1" w:rsidRPr="001E2AD1">
        <w:rPr>
          <w:lang w:val="pl-PL"/>
        </w:rPr>
        <w:t>przewidują</w:t>
      </w:r>
      <w:r w:rsidR="00AD2CB8">
        <w:rPr>
          <w:lang w:val="pl-PL"/>
        </w:rPr>
        <w:t xml:space="preserve"> obecnie</w:t>
      </w:r>
      <w:r w:rsidR="001E2AD1" w:rsidRPr="001E2AD1">
        <w:rPr>
          <w:lang w:val="pl-PL"/>
        </w:rPr>
        <w:t xml:space="preserve"> odrębne procedury </w:t>
      </w:r>
      <w:r w:rsidR="002A5DF8">
        <w:rPr>
          <w:lang w:val="pl-PL"/>
        </w:rPr>
        <w:t>p</w:t>
      </w:r>
      <w:r w:rsidR="001D0D77">
        <w:rPr>
          <w:lang w:val="pl-PL"/>
        </w:rPr>
        <w:t>ozwalające na</w:t>
      </w:r>
      <w:r w:rsidR="002A5DF8">
        <w:rPr>
          <w:lang w:val="pl-PL"/>
        </w:rPr>
        <w:t>łożyć</w:t>
      </w:r>
      <w:r w:rsidR="001D0D77">
        <w:rPr>
          <w:lang w:val="pl-PL"/>
        </w:rPr>
        <w:t xml:space="preserve"> </w:t>
      </w:r>
      <w:r w:rsidR="001E2AD1" w:rsidRPr="001E2AD1">
        <w:rPr>
          <w:lang w:val="pl-PL"/>
        </w:rPr>
        <w:t xml:space="preserve">grzywnę na rodzica, który nie zastosuje się do uzgodnień </w:t>
      </w:r>
      <w:r w:rsidR="00600D84">
        <w:rPr>
          <w:lang w:val="pl-PL"/>
        </w:rPr>
        <w:t>o zabezpieczeniu kontaktu</w:t>
      </w:r>
      <w:r w:rsidR="001E2AD1" w:rsidRPr="001E2AD1">
        <w:rPr>
          <w:lang w:val="pl-PL"/>
        </w:rPr>
        <w:t xml:space="preserve">. Zgodnie z tymi przepisami, sąd </w:t>
      </w:r>
      <w:r w:rsidR="00600D84">
        <w:rPr>
          <w:lang w:val="pl-PL"/>
        </w:rPr>
        <w:t>w pierwszej kolejności może nałożyć grzywnę w ustalonej wysokości za każdy przypadek niestosowania się do ustaleń</w:t>
      </w:r>
      <w:r w:rsidR="001E2AD1" w:rsidRPr="001E2AD1">
        <w:rPr>
          <w:lang w:val="pl-PL"/>
        </w:rPr>
        <w:t xml:space="preserve">, a następnie, w przypadku dalszego </w:t>
      </w:r>
      <w:r w:rsidR="00600D84">
        <w:rPr>
          <w:lang w:val="pl-PL"/>
        </w:rPr>
        <w:t>niestosowania się do obowiązku</w:t>
      </w:r>
      <w:r w:rsidR="001E2AD1" w:rsidRPr="001E2AD1">
        <w:rPr>
          <w:lang w:val="pl-PL"/>
        </w:rPr>
        <w:t xml:space="preserve">, </w:t>
      </w:r>
      <w:r w:rsidR="000A39DB">
        <w:rPr>
          <w:lang w:val="pl-PL"/>
        </w:rPr>
        <w:t xml:space="preserve">strona </w:t>
      </w:r>
      <w:r w:rsidR="001E2AD1" w:rsidRPr="001E2AD1">
        <w:rPr>
          <w:lang w:val="pl-PL"/>
        </w:rPr>
        <w:t xml:space="preserve">będzie </w:t>
      </w:r>
      <w:r w:rsidR="000A39DB">
        <w:rPr>
          <w:lang w:val="pl-PL"/>
        </w:rPr>
        <w:t>zobowiązana do zapłaty kwoty</w:t>
      </w:r>
      <w:r w:rsidR="001E2AD1" w:rsidRPr="001E2AD1">
        <w:rPr>
          <w:lang w:val="pl-PL"/>
        </w:rPr>
        <w:t xml:space="preserve"> proporcjonaln</w:t>
      </w:r>
      <w:r w:rsidR="000A39DB">
        <w:rPr>
          <w:lang w:val="pl-PL"/>
        </w:rPr>
        <w:t>ej</w:t>
      </w:r>
      <w:r w:rsidR="001E2AD1" w:rsidRPr="001E2AD1">
        <w:rPr>
          <w:lang w:val="pl-PL"/>
        </w:rPr>
        <w:t xml:space="preserve"> do liczby </w:t>
      </w:r>
      <w:r w:rsidR="000A39DB">
        <w:rPr>
          <w:lang w:val="pl-PL"/>
        </w:rPr>
        <w:t>naruszeń</w:t>
      </w:r>
      <w:r w:rsidR="001E2AD1" w:rsidRPr="001E2AD1">
        <w:rPr>
          <w:lang w:val="pl-PL"/>
        </w:rPr>
        <w:t xml:space="preserve"> ustaleń </w:t>
      </w:r>
      <w:r w:rsidR="00184DD4">
        <w:rPr>
          <w:lang w:val="pl-PL"/>
        </w:rPr>
        <w:t>w zakresie kontaktów</w:t>
      </w:r>
      <w:r w:rsidR="001E2AD1" w:rsidRPr="001E2AD1">
        <w:rPr>
          <w:lang w:val="pl-PL"/>
        </w:rPr>
        <w:t>.</w:t>
      </w:r>
    </w:p>
    <w:p w:rsidR="00EA65AB" w:rsidRPr="00AB58BF" w:rsidRDefault="00EA65AB" w:rsidP="00EA65AB">
      <w:pPr>
        <w:pStyle w:val="ECHRTitle1"/>
        <w:rPr>
          <w:lang w:val="pl-PL"/>
        </w:rPr>
      </w:pPr>
      <w:r w:rsidRPr="00AB58BF">
        <w:rPr>
          <w:lang w:val="pl-PL"/>
        </w:rPr>
        <w:t>PRAWO</w:t>
      </w:r>
    </w:p>
    <w:p w:rsidR="00EA65AB" w:rsidRPr="00AB58BF" w:rsidRDefault="00EA65AB" w:rsidP="00EA65AB">
      <w:pPr>
        <w:pStyle w:val="ECHRHeading1"/>
        <w:rPr>
          <w:lang w:val="pl-PL"/>
        </w:rPr>
      </w:pPr>
      <w:r w:rsidRPr="00AB58BF">
        <w:rPr>
          <w:lang w:val="pl-PL"/>
        </w:rPr>
        <w:t>I.  ZARZUT NARUSZENIA ARTYKUŁU 8 KONWENCJI</w:t>
      </w:r>
    </w:p>
    <w:p w:rsidR="00EA65AB" w:rsidRPr="00AB58BF" w:rsidRDefault="00487AC1" w:rsidP="00EA65AB">
      <w:pPr>
        <w:pStyle w:val="ECHRPara"/>
        <w:rPr>
          <w:lang w:val="pl-PL"/>
        </w:rPr>
      </w:pPr>
      <w:r>
        <w:rPr>
          <w:szCs w:val="24"/>
          <w:lang w:val="en-GB"/>
        </w:rPr>
        <w:t>67</w:t>
      </w:r>
      <w:r w:rsidR="002F7084" w:rsidRPr="00EA65AB">
        <w:rPr>
          <w:szCs w:val="24"/>
          <w:lang w:val="pl-PL"/>
        </w:rPr>
        <w:t>. </w:t>
      </w:r>
      <w:r w:rsidR="00EA65AB" w:rsidRPr="00AB58BF">
        <w:rPr>
          <w:lang w:val="pl-PL"/>
        </w:rPr>
        <w:t xml:space="preserve">Skarżący zarzucał, że polskie władze nie podjęły skutecznych kroków w celu wyegzekwowania jego prawa do kontaktów z </w:t>
      </w:r>
      <w:r w:rsidR="00EA65AB">
        <w:rPr>
          <w:lang w:val="pl-PL"/>
        </w:rPr>
        <w:t>synem. Powoływał się on na artykuł 8 Konwencji</w:t>
      </w:r>
      <w:r w:rsidR="00EA65AB" w:rsidRPr="00AB58BF">
        <w:rPr>
          <w:lang w:val="pl-PL"/>
        </w:rPr>
        <w:t>, który stanowi:</w:t>
      </w:r>
    </w:p>
    <w:p w:rsidR="002F7084" w:rsidRPr="0020418E" w:rsidRDefault="002F7084" w:rsidP="00F0107B">
      <w:pPr>
        <w:pStyle w:val="ECHRPara"/>
        <w:rPr>
          <w:rStyle w:val="JuParaChar"/>
          <w:szCs w:val="24"/>
          <w:lang w:val="pl-PL"/>
        </w:rPr>
      </w:pPr>
      <w:r w:rsidRPr="00EA65AB">
        <w:rPr>
          <w:szCs w:val="24"/>
          <w:lang w:val="pl-PL"/>
        </w:rPr>
        <w:t> </w:t>
      </w:r>
    </w:p>
    <w:p w:rsidR="00EA65AB" w:rsidRPr="00AB58BF" w:rsidRDefault="002F7084" w:rsidP="00EA65AB">
      <w:pPr>
        <w:pStyle w:val="ECHRParaQuote"/>
        <w:rPr>
          <w:lang w:val="pl-PL"/>
        </w:rPr>
      </w:pPr>
      <w:r w:rsidRPr="00EA65AB">
        <w:rPr>
          <w:rStyle w:val="sfbbfee58"/>
          <w:sz w:val="24"/>
          <w:szCs w:val="24"/>
          <w:lang w:val="pl-PL"/>
        </w:rPr>
        <w:t>“</w:t>
      </w:r>
      <w:r w:rsidR="00EA65AB" w:rsidRPr="00AB58BF">
        <w:rPr>
          <w:lang w:val="pl-PL"/>
        </w:rPr>
        <w:t xml:space="preserve">1.  Każdy ma prawo do poszanowania swojego życia prywatnego i rodzinnego, swojego </w:t>
      </w:r>
      <w:r w:rsidR="000C0C66">
        <w:rPr>
          <w:lang w:val="pl-PL"/>
        </w:rPr>
        <w:t>mieszkania</w:t>
      </w:r>
      <w:r w:rsidR="000C0C66" w:rsidRPr="00AB58BF">
        <w:rPr>
          <w:lang w:val="pl-PL"/>
        </w:rPr>
        <w:t xml:space="preserve"> </w:t>
      </w:r>
      <w:r w:rsidR="00EA65AB" w:rsidRPr="00AB58BF">
        <w:rPr>
          <w:lang w:val="pl-PL"/>
        </w:rPr>
        <w:t>i swojej korespondencji.</w:t>
      </w:r>
    </w:p>
    <w:p w:rsidR="002F7084" w:rsidRPr="00EA65AB" w:rsidRDefault="00EA65AB" w:rsidP="0020418E">
      <w:pPr>
        <w:pStyle w:val="ECHRParaQuote"/>
        <w:ind w:left="567" w:firstLine="0"/>
        <w:rPr>
          <w:sz w:val="24"/>
          <w:szCs w:val="24"/>
          <w:lang w:val="pl-PL"/>
        </w:rPr>
      </w:pPr>
      <w:r w:rsidRPr="00AB58BF">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002F7084" w:rsidRPr="00EA65AB">
        <w:rPr>
          <w:rStyle w:val="sfbbfee58"/>
          <w:sz w:val="24"/>
          <w:szCs w:val="24"/>
          <w:lang w:val="pl-PL"/>
        </w:rPr>
        <w:t>”</w:t>
      </w:r>
    </w:p>
    <w:p w:rsidR="00014566" w:rsidRPr="005D6149" w:rsidRDefault="00156DA4" w:rsidP="00F0107B">
      <w:pPr>
        <w:pStyle w:val="ECHRPara"/>
        <w:rPr>
          <w:szCs w:val="24"/>
          <w:lang w:val="pl-PL"/>
        </w:rPr>
      </w:pPr>
      <w:r>
        <w:rPr>
          <w:szCs w:val="24"/>
          <w:lang w:val="en-GB"/>
        </w:rPr>
        <w:t>6</w:t>
      </w:r>
      <w:r w:rsidR="00487AC1">
        <w:rPr>
          <w:szCs w:val="24"/>
          <w:lang w:val="en-GB"/>
        </w:rPr>
        <w:t>8.</w:t>
      </w:r>
      <w:r w:rsidR="00014566" w:rsidRPr="0020418E">
        <w:rPr>
          <w:szCs w:val="24"/>
          <w:lang w:val="pl-PL"/>
        </w:rPr>
        <w:t> </w:t>
      </w:r>
      <w:r w:rsidR="00EA65AB" w:rsidRPr="005D6149">
        <w:rPr>
          <w:rStyle w:val="shorttext"/>
          <w:lang w:val="pl-PL"/>
        </w:rPr>
        <w:t xml:space="preserve">Rząd zakwestionował ten </w:t>
      </w:r>
      <w:r w:rsidR="000C0C66">
        <w:rPr>
          <w:rStyle w:val="shorttext"/>
          <w:lang w:val="pl-PL"/>
        </w:rPr>
        <w:t>zarzut</w:t>
      </w:r>
      <w:r w:rsidR="00EA65AB" w:rsidRPr="005D6149">
        <w:rPr>
          <w:szCs w:val="24"/>
          <w:lang w:val="pl-PL"/>
        </w:rPr>
        <w:t>.</w:t>
      </w:r>
    </w:p>
    <w:p w:rsidR="00014566" w:rsidRPr="005D6149" w:rsidRDefault="00014566" w:rsidP="00F0107B">
      <w:pPr>
        <w:pStyle w:val="ECHRHeading2"/>
        <w:outlineLvl w:val="0"/>
        <w:rPr>
          <w:szCs w:val="24"/>
          <w:lang w:val="pl-PL"/>
        </w:rPr>
      </w:pPr>
      <w:r w:rsidRPr="005D6149">
        <w:rPr>
          <w:szCs w:val="24"/>
          <w:lang w:val="pl-PL"/>
        </w:rPr>
        <w:lastRenderedPageBreak/>
        <w:t>A.  </w:t>
      </w:r>
      <w:r w:rsidR="005D6149" w:rsidRPr="00AB58BF">
        <w:rPr>
          <w:lang w:val="pl-PL"/>
        </w:rPr>
        <w:t>Dopuszczalność skargi</w:t>
      </w:r>
    </w:p>
    <w:p w:rsidR="00BC23E3" w:rsidRPr="0020418E" w:rsidRDefault="00934D91" w:rsidP="00F0107B">
      <w:pPr>
        <w:pStyle w:val="ECHRPara"/>
        <w:rPr>
          <w:lang w:val="pl-PL"/>
        </w:rPr>
      </w:pPr>
      <w:r w:rsidRPr="005A0EDD">
        <w:rPr>
          <w:szCs w:val="24"/>
          <w:lang w:val="en-GB"/>
        </w:rPr>
        <w:fldChar w:fldCharType="begin"/>
      </w:r>
      <w:r w:rsidR="00626837" w:rsidRPr="0020418E">
        <w:rPr>
          <w:szCs w:val="24"/>
          <w:lang w:val="pl-PL"/>
        </w:rPr>
        <w:instrText xml:space="preserve"> SEQ level0 \*arabic </w:instrText>
      </w:r>
      <w:r w:rsidRPr="005A0EDD">
        <w:rPr>
          <w:szCs w:val="24"/>
          <w:lang w:val="en-GB"/>
        </w:rPr>
        <w:fldChar w:fldCharType="separate"/>
      </w:r>
      <w:r w:rsidR="00972E56">
        <w:rPr>
          <w:noProof/>
          <w:szCs w:val="24"/>
          <w:lang w:val="pl-PL"/>
        </w:rPr>
        <w:t>6</w:t>
      </w:r>
      <w:r w:rsidR="00487AC1">
        <w:rPr>
          <w:noProof/>
          <w:szCs w:val="24"/>
          <w:lang w:val="pl-PL"/>
        </w:rPr>
        <w:t>9</w:t>
      </w:r>
      <w:r w:rsidRPr="005A0EDD">
        <w:rPr>
          <w:szCs w:val="24"/>
          <w:lang w:val="en-GB"/>
        </w:rPr>
        <w:fldChar w:fldCharType="end"/>
      </w:r>
      <w:r w:rsidR="00014566" w:rsidRPr="0020418E">
        <w:rPr>
          <w:szCs w:val="24"/>
          <w:lang w:val="pl-PL"/>
        </w:rPr>
        <w:t>.  </w:t>
      </w:r>
      <w:r w:rsidR="005D6149" w:rsidRPr="0020418E">
        <w:rPr>
          <w:lang w:val="pl-PL"/>
        </w:rPr>
        <w:t>Rząd argumentował, że skarżący nie wyczerpał dostępnych środków krajowych, zgodnie z artykułem 35 § 1 Konwencji.</w:t>
      </w:r>
    </w:p>
    <w:p w:rsidR="007A4671" w:rsidRPr="0020418E" w:rsidRDefault="00BC23E3" w:rsidP="00F0107B">
      <w:pPr>
        <w:pStyle w:val="ECHRPara"/>
        <w:rPr>
          <w:szCs w:val="24"/>
          <w:lang w:val="pl-PL"/>
        </w:rPr>
      </w:pPr>
      <w:r w:rsidRPr="00BC23E3">
        <w:rPr>
          <w:szCs w:val="24"/>
          <w:lang w:val="pl-PL"/>
        </w:rPr>
        <w:t xml:space="preserve"> </w:t>
      </w:r>
      <w:r w:rsidR="00487AC1">
        <w:rPr>
          <w:szCs w:val="24"/>
        </w:rPr>
        <w:t>70</w:t>
      </w:r>
      <w:r w:rsidR="00B84EF9" w:rsidRPr="00BC23E3">
        <w:rPr>
          <w:szCs w:val="24"/>
          <w:lang w:val="pl-PL"/>
        </w:rPr>
        <w:t>.  </w:t>
      </w:r>
      <w:r>
        <w:rPr>
          <w:lang w:val="pl-PL"/>
        </w:rPr>
        <w:t>Stwierdzono</w:t>
      </w:r>
      <w:r w:rsidRPr="00BC23E3">
        <w:rPr>
          <w:lang w:val="pl-PL"/>
        </w:rPr>
        <w:t xml:space="preserve">, że </w:t>
      </w:r>
      <w:r>
        <w:rPr>
          <w:lang w:val="pl-PL"/>
        </w:rPr>
        <w:t>skarżący</w:t>
      </w:r>
      <w:r w:rsidRPr="00BC23E3">
        <w:rPr>
          <w:lang w:val="pl-PL"/>
        </w:rPr>
        <w:t xml:space="preserve"> powinien złożyć wniosek na podstawie art </w:t>
      </w:r>
      <w:r w:rsidRPr="00BC23E3">
        <w:rPr>
          <w:szCs w:val="24"/>
          <w:lang w:val="pl-PL"/>
        </w:rPr>
        <w:t>598</w:t>
      </w:r>
      <w:r w:rsidRPr="00BC23E3">
        <w:rPr>
          <w:szCs w:val="24"/>
          <w:vertAlign w:val="superscript"/>
          <w:lang w:val="pl-PL"/>
        </w:rPr>
        <w:t>6</w:t>
      </w:r>
      <w:r w:rsidRPr="00BC23E3">
        <w:rPr>
          <w:szCs w:val="24"/>
          <w:lang w:val="pl-PL"/>
        </w:rPr>
        <w:t xml:space="preserve"> </w:t>
      </w:r>
      <w:r w:rsidRPr="00BC23E3">
        <w:rPr>
          <w:lang w:val="pl-PL"/>
        </w:rPr>
        <w:t xml:space="preserve">Kodeksu do przymusowego </w:t>
      </w:r>
      <w:r w:rsidR="000C0C66">
        <w:rPr>
          <w:lang w:val="pl-PL"/>
        </w:rPr>
        <w:t>odebrania</w:t>
      </w:r>
      <w:r w:rsidR="000C0C66" w:rsidRPr="00BC23E3">
        <w:rPr>
          <w:lang w:val="pl-PL"/>
        </w:rPr>
        <w:t xml:space="preserve"> </w:t>
      </w:r>
      <w:r w:rsidRPr="00BC23E3">
        <w:rPr>
          <w:lang w:val="pl-PL"/>
        </w:rPr>
        <w:t xml:space="preserve">jego syna przez </w:t>
      </w:r>
      <w:r w:rsidR="000C0C66">
        <w:rPr>
          <w:lang w:val="pl-PL"/>
        </w:rPr>
        <w:t>kuratora</w:t>
      </w:r>
      <w:r w:rsidR="000C0C66" w:rsidRPr="00BC23E3">
        <w:rPr>
          <w:lang w:val="pl-PL"/>
        </w:rPr>
        <w:t xml:space="preserve"> </w:t>
      </w:r>
      <w:r w:rsidRPr="00BC23E3">
        <w:rPr>
          <w:lang w:val="pl-PL"/>
        </w:rPr>
        <w:t xml:space="preserve">wyznaczonego przez sąd (patrz pkt 65 powyżej). Gdyby sąd krajowy </w:t>
      </w:r>
      <w:r>
        <w:rPr>
          <w:lang w:val="pl-PL"/>
        </w:rPr>
        <w:t>otrzymał</w:t>
      </w:r>
      <w:r w:rsidRPr="00BC23E3">
        <w:rPr>
          <w:lang w:val="pl-PL"/>
        </w:rPr>
        <w:t xml:space="preserve"> </w:t>
      </w:r>
      <w:r w:rsidR="0008666A">
        <w:rPr>
          <w:lang w:val="pl-PL"/>
        </w:rPr>
        <w:t>taki wniosek</w:t>
      </w:r>
      <w:r w:rsidRPr="00BC23E3">
        <w:rPr>
          <w:lang w:val="pl-PL"/>
        </w:rPr>
        <w:t xml:space="preserve">, </w:t>
      </w:r>
      <w:r w:rsidR="0008666A">
        <w:rPr>
          <w:lang w:val="pl-PL"/>
        </w:rPr>
        <w:t>kurator</w:t>
      </w:r>
      <w:r w:rsidR="0008666A" w:rsidRPr="00BC23E3">
        <w:rPr>
          <w:lang w:val="pl-PL"/>
        </w:rPr>
        <w:t xml:space="preserve"> </w:t>
      </w:r>
      <w:r w:rsidRPr="00BC23E3">
        <w:rPr>
          <w:lang w:val="pl-PL"/>
        </w:rPr>
        <w:t xml:space="preserve">wyznaczony przez sąd </w:t>
      </w:r>
      <w:r>
        <w:rPr>
          <w:lang w:val="pl-PL"/>
        </w:rPr>
        <w:t>mógłby</w:t>
      </w:r>
      <w:r w:rsidRPr="00BC23E3">
        <w:rPr>
          <w:lang w:val="pl-PL"/>
        </w:rPr>
        <w:t xml:space="preserve"> towarzyszy</w:t>
      </w:r>
      <w:r>
        <w:rPr>
          <w:lang w:val="pl-PL"/>
        </w:rPr>
        <w:t xml:space="preserve">ć skarżącemu na każdej wizycie oraz </w:t>
      </w:r>
      <w:r w:rsidRPr="00BC23E3">
        <w:rPr>
          <w:lang w:val="pl-PL"/>
        </w:rPr>
        <w:t>nadzorował</w:t>
      </w:r>
      <w:r>
        <w:rPr>
          <w:lang w:val="pl-PL"/>
        </w:rPr>
        <w:t>by</w:t>
      </w:r>
      <w:r w:rsidRPr="00BC23E3">
        <w:rPr>
          <w:lang w:val="pl-PL"/>
        </w:rPr>
        <w:t xml:space="preserve"> realizację ustaleń </w:t>
      </w:r>
      <w:r>
        <w:rPr>
          <w:lang w:val="pl-PL"/>
        </w:rPr>
        <w:t>o zabezpieczeniu kontaktu</w:t>
      </w:r>
      <w:r w:rsidRPr="00BC23E3">
        <w:rPr>
          <w:lang w:val="pl-PL"/>
        </w:rPr>
        <w:t xml:space="preserve">. </w:t>
      </w:r>
    </w:p>
    <w:p w:rsidR="00004D3C" w:rsidRDefault="00156DA4" w:rsidP="00F0107B">
      <w:pPr>
        <w:pStyle w:val="ECHRPara"/>
        <w:rPr>
          <w:szCs w:val="24"/>
          <w:lang w:val="pl-PL"/>
        </w:rPr>
      </w:pPr>
      <w:r>
        <w:rPr>
          <w:szCs w:val="24"/>
        </w:rPr>
        <w:t>7</w:t>
      </w:r>
      <w:r w:rsidR="00487AC1">
        <w:rPr>
          <w:szCs w:val="24"/>
        </w:rPr>
        <w:t>1</w:t>
      </w:r>
      <w:r w:rsidR="00340B24" w:rsidRPr="00BC23E3">
        <w:rPr>
          <w:szCs w:val="24"/>
          <w:lang w:val="pl-PL"/>
        </w:rPr>
        <w:t>. </w:t>
      </w:r>
      <w:r w:rsidR="00BC23E3">
        <w:rPr>
          <w:lang w:val="pl-PL"/>
        </w:rPr>
        <w:t>Skarżący</w:t>
      </w:r>
      <w:r w:rsidR="00BC23E3" w:rsidRPr="00BC23E3">
        <w:rPr>
          <w:lang w:val="pl-PL"/>
        </w:rPr>
        <w:t xml:space="preserve"> twierdził, że skorzystał z dostępnych środków w tym, </w:t>
      </w:r>
      <w:r w:rsidR="00BC23E3">
        <w:rPr>
          <w:lang w:val="pl-PL"/>
        </w:rPr>
        <w:t>wnioskował</w:t>
      </w:r>
      <w:r w:rsidR="00BC23E3" w:rsidRPr="00BC23E3">
        <w:rPr>
          <w:lang w:val="pl-PL"/>
        </w:rPr>
        <w:t xml:space="preserve"> o nałożenie grzywny na matkę dziecka. </w:t>
      </w:r>
      <w:r w:rsidR="00BC23E3">
        <w:rPr>
          <w:lang w:val="pl-PL"/>
        </w:rPr>
        <w:t>S</w:t>
      </w:r>
      <w:r w:rsidR="00BC23E3" w:rsidRPr="00BC23E3">
        <w:rPr>
          <w:lang w:val="pl-PL"/>
        </w:rPr>
        <w:t>twierdził</w:t>
      </w:r>
      <w:r w:rsidR="00BC23E3">
        <w:rPr>
          <w:lang w:val="pl-PL"/>
        </w:rPr>
        <w:t xml:space="preserve"> także</w:t>
      </w:r>
      <w:r w:rsidR="00BC23E3" w:rsidRPr="00BC23E3">
        <w:rPr>
          <w:lang w:val="pl-PL"/>
        </w:rPr>
        <w:t xml:space="preserve">, że wniosek o przymusowe odebranie dziecka przez kuratora wyznaczonego przez sąd </w:t>
      </w:r>
      <w:r w:rsidR="00004D3C">
        <w:rPr>
          <w:lang w:val="pl-PL"/>
        </w:rPr>
        <w:t>stanowiłoby</w:t>
      </w:r>
      <w:r w:rsidR="00BC23E3" w:rsidRPr="00BC23E3">
        <w:rPr>
          <w:lang w:val="pl-PL"/>
        </w:rPr>
        <w:t xml:space="preserve"> nieodpowiedni środek w </w:t>
      </w:r>
      <w:r w:rsidR="00004D3C">
        <w:rPr>
          <w:lang w:val="pl-PL"/>
        </w:rPr>
        <w:t>tej sprawie</w:t>
      </w:r>
      <w:r w:rsidR="00BC23E3" w:rsidRPr="00BC23E3">
        <w:rPr>
          <w:lang w:val="pl-PL"/>
        </w:rPr>
        <w:t>. Odniósł się do możliwych niekorzystnych skutków</w:t>
      </w:r>
      <w:r w:rsidR="00004D3C">
        <w:rPr>
          <w:lang w:val="pl-PL"/>
        </w:rPr>
        <w:t xml:space="preserve"> </w:t>
      </w:r>
      <w:r w:rsidR="00004D3C" w:rsidRPr="00BC23E3">
        <w:rPr>
          <w:lang w:val="pl-PL"/>
        </w:rPr>
        <w:t xml:space="preserve">takiego przymusowego </w:t>
      </w:r>
      <w:r w:rsidR="0008666A">
        <w:rPr>
          <w:lang w:val="pl-PL"/>
        </w:rPr>
        <w:t>odebrania dziecka</w:t>
      </w:r>
      <w:r w:rsidR="00004D3C">
        <w:rPr>
          <w:lang w:val="pl-PL"/>
        </w:rPr>
        <w:t>, jakie mogłyby wystąpić w jego relacji z synem</w:t>
      </w:r>
      <w:r w:rsidR="00BC23E3" w:rsidRPr="00BC23E3">
        <w:rPr>
          <w:lang w:val="pl-PL"/>
        </w:rPr>
        <w:t>.</w:t>
      </w:r>
      <w:r w:rsidR="00340B24" w:rsidRPr="00BC23E3">
        <w:rPr>
          <w:szCs w:val="24"/>
          <w:lang w:val="pl-PL"/>
        </w:rPr>
        <w:t> </w:t>
      </w:r>
    </w:p>
    <w:p w:rsidR="00651A97" w:rsidRDefault="00156DA4" w:rsidP="00F0107B">
      <w:pPr>
        <w:pStyle w:val="ECHRPara"/>
        <w:rPr>
          <w:lang w:val="pl-PL"/>
        </w:rPr>
      </w:pPr>
      <w:r>
        <w:rPr>
          <w:szCs w:val="24"/>
        </w:rPr>
        <w:t>7</w:t>
      </w:r>
      <w:r w:rsidR="00487AC1">
        <w:rPr>
          <w:szCs w:val="24"/>
        </w:rPr>
        <w:t>2</w:t>
      </w:r>
      <w:r w:rsidR="006651F3" w:rsidRPr="00004D3C">
        <w:rPr>
          <w:szCs w:val="24"/>
          <w:lang w:val="pl-PL"/>
        </w:rPr>
        <w:t>.  </w:t>
      </w:r>
      <w:r w:rsidR="0039232F">
        <w:rPr>
          <w:lang w:val="pl-PL"/>
        </w:rPr>
        <w:t xml:space="preserve">Trybunał </w:t>
      </w:r>
      <w:r w:rsidR="0039232F" w:rsidRPr="00004D3C">
        <w:rPr>
          <w:lang w:val="pl-PL"/>
        </w:rPr>
        <w:t xml:space="preserve"> </w:t>
      </w:r>
      <w:r w:rsidR="00004D3C" w:rsidRPr="00004D3C">
        <w:rPr>
          <w:lang w:val="pl-PL"/>
        </w:rPr>
        <w:t>zauważa, że podobny zarzut</w:t>
      </w:r>
      <w:r w:rsidR="00651A97">
        <w:rPr>
          <w:lang w:val="pl-PL"/>
        </w:rPr>
        <w:t>,</w:t>
      </w:r>
      <w:r w:rsidR="00004D3C" w:rsidRPr="00004D3C">
        <w:rPr>
          <w:lang w:val="pl-PL"/>
        </w:rPr>
        <w:t xml:space="preserve"> podniesiony przez </w:t>
      </w:r>
      <w:r w:rsidR="0039232F">
        <w:rPr>
          <w:lang w:val="pl-PL"/>
        </w:rPr>
        <w:t>R</w:t>
      </w:r>
      <w:r w:rsidR="00004D3C" w:rsidRPr="00004D3C">
        <w:rPr>
          <w:lang w:val="pl-PL"/>
        </w:rPr>
        <w:t xml:space="preserve">ząd w sprawie przeciwko Polsce </w:t>
      </w:r>
      <w:r w:rsidR="00651A97">
        <w:rPr>
          <w:lang w:val="pl-PL"/>
        </w:rPr>
        <w:t>dotyczącej</w:t>
      </w:r>
      <w:r w:rsidR="00004D3C" w:rsidRPr="00004D3C">
        <w:rPr>
          <w:lang w:val="pl-PL"/>
        </w:rPr>
        <w:t xml:space="preserve"> egzekwowania praw </w:t>
      </w:r>
      <w:r w:rsidR="00F90B2F">
        <w:rPr>
          <w:lang w:val="pl-PL"/>
        </w:rPr>
        <w:t xml:space="preserve">do </w:t>
      </w:r>
      <w:r w:rsidR="00651A97">
        <w:rPr>
          <w:lang w:val="pl-PL"/>
        </w:rPr>
        <w:t>kontaktu,</w:t>
      </w:r>
      <w:r w:rsidR="00004D3C" w:rsidRPr="00004D3C">
        <w:rPr>
          <w:lang w:val="pl-PL"/>
        </w:rPr>
        <w:t xml:space="preserve"> został już zbadan</w:t>
      </w:r>
      <w:r w:rsidR="00651A97">
        <w:rPr>
          <w:lang w:val="pl-PL"/>
        </w:rPr>
        <w:t>y i odrzucony</w:t>
      </w:r>
      <w:r w:rsidR="00004D3C" w:rsidRPr="00004D3C">
        <w:rPr>
          <w:lang w:val="pl-PL"/>
        </w:rPr>
        <w:t xml:space="preserve"> przez </w:t>
      </w:r>
      <w:r w:rsidR="0039232F">
        <w:rPr>
          <w:lang w:val="pl-PL"/>
        </w:rPr>
        <w:t>Trybunał</w:t>
      </w:r>
      <w:r w:rsidR="0039232F" w:rsidRPr="00004D3C">
        <w:rPr>
          <w:lang w:val="pl-PL"/>
        </w:rPr>
        <w:t xml:space="preserve"> </w:t>
      </w:r>
      <w:r w:rsidR="00004D3C" w:rsidRPr="00004D3C">
        <w:rPr>
          <w:lang w:val="pl-PL"/>
        </w:rPr>
        <w:t xml:space="preserve">(patrz </w:t>
      </w:r>
      <w:r w:rsidR="00004D3C" w:rsidRPr="00651A97">
        <w:rPr>
          <w:i/>
          <w:lang w:val="pl-PL"/>
        </w:rPr>
        <w:t>D. przeciwko Polsce</w:t>
      </w:r>
      <w:r w:rsidR="00004D3C" w:rsidRPr="00004D3C">
        <w:rPr>
          <w:lang w:val="pl-PL"/>
        </w:rPr>
        <w:t xml:space="preserve"> (</w:t>
      </w:r>
      <w:proofErr w:type="spellStart"/>
      <w:r w:rsidR="00004D3C" w:rsidRPr="00004D3C">
        <w:rPr>
          <w:lang w:val="pl-PL"/>
        </w:rPr>
        <w:t>dec</w:t>
      </w:r>
      <w:proofErr w:type="spellEnd"/>
      <w:r w:rsidR="00004D3C" w:rsidRPr="00004D3C">
        <w:rPr>
          <w:lang w:val="pl-PL"/>
        </w:rPr>
        <w:t>.), Nr. 8</w:t>
      </w:r>
      <w:r w:rsidR="00651A97">
        <w:rPr>
          <w:lang w:val="pl-PL"/>
        </w:rPr>
        <w:t>215/02, 8 lutego 2002). Skarżący</w:t>
      </w:r>
      <w:r w:rsidR="00004D3C" w:rsidRPr="00004D3C">
        <w:rPr>
          <w:lang w:val="pl-PL"/>
        </w:rPr>
        <w:t xml:space="preserve"> w </w:t>
      </w:r>
      <w:r w:rsidR="00DE1FF2">
        <w:rPr>
          <w:lang w:val="pl-PL"/>
        </w:rPr>
        <w:t>tamtej</w:t>
      </w:r>
      <w:r w:rsidR="00DE1FF2" w:rsidRPr="00004D3C">
        <w:rPr>
          <w:lang w:val="pl-PL"/>
        </w:rPr>
        <w:t xml:space="preserve"> </w:t>
      </w:r>
      <w:r w:rsidR="00004D3C" w:rsidRPr="00004D3C">
        <w:rPr>
          <w:lang w:val="pl-PL"/>
        </w:rPr>
        <w:t xml:space="preserve">sprawie również </w:t>
      </w:r>
      <w:r w:rsidR="00DE1FF2">
        <w:rPr>
          <w:lang w:val="pl-PL"/>
        </w:rPr>
        <w:t xml:space="preserve">zainicjował </w:t>
      </w:r>
      <w:r w:rsidR="00004D3C" w:rsidRPr="00004D3C">
        <w:rPr>
          <w:lang w:val="pl-PL"/>
        </w:rPr>
        <w:t xml:space="preserve">postępowanie egzekucyjne dotyczące uzgodnień dotyczących </w:t>
      </w:r>
      <w:r w:rsidR="00651A97">
        <w:rPr>
          <w:lang w:val="pl-PL"/>
        </w:rPr>
        <w:t>zabezpieczenia kontaktu</w:t>
      </w:r>
      <w:r w:rsidR="00004D3C" w:rsidRPr="00004D3C">
        <w:rPr>
          <w:lang w:val="pl-PL"/>
        </w:rPr>
        <w:t xml:space="preserve">, a sądy krajowe dwukrotnie </w:t>
      </w:r>
      <w:r w:rsidR="00651A97">
        <w:rPr>
          <w:lang w:val="pl-PL"/>
        </w:rPr>
        <w:t>zgodziły się</w:t>
      </w:r>
      <w:r w:rsidR="00004D3C" w:rsidRPr="00004D3C">
        <w:rPr>
          <w:lang w:val="pl-PL"/>
        </w:rPr>
        <w:t xml:space="preserve"> </w:t>
      </w:r>
      <w:r w:rsidR="00651A97">
        <w:rPr>
          <w:lang w:val="pl-PL"/>
        </w:rPr>
        <w:t>na</w:t>
      </w:r>
      <w:r w:rsidR="00004D3C" w:rsidRPr="00004D3C">
        <w:rPr>
          <w:lang w:val="pl-PL"/>
        </w:rPr>
        <w:t xml:space="preserve"> wnioski o nałożenie grzywny na matkę dziecka. Argumenty podniesione przez rząd są podobne do tych, które zostały już zbadane i nie przedstawił żadnych nowych okoliczności, które prowadziłyby </w:t>
      </w:r>
      <w:r w:rsidR="00DE1FF2">
        <w:rPr>
          <w:lang w:val="pl-PL"/>
        </w:rPr>
        <w:t>Trybunał</w:t>
      </w:r>
      <w:r w:rsidR="00DE1FF2" w:rsidRPr="00004D3C">
        <w:rPr>
          <w:lang w:val="pl-PL"/>
        </w:rPr>
        <w:t xml:space="preserve"> </w:t>
      </w:r>
      <w:r w:rsidR="00004D3C" w:rsidRPr="00004D3C">
        <w:rPr>
          <w:lang w:val="pl-PL"/>
        </w:rPr>
        <w:t>do odstąpienia od wcześniejszych ustaleń.</w:t>
      </w:r>
      <w:r w:rsidR="00651A97">
        <w:rPr>
          <w:lang w:val="pl-PL"/>
        </w:rPr>
        <w:t xml:space="preserve"> </w:t>
      </w:r>
    </w:p>
    <w:p w:rsidR="00BD1932" w:rsidRDefault="00934D91" w:rsidP="00F0107B">
      <w:pPr>
        <w:pStyle w:val="ECHRPara"/>
        <w:rPr>
          <w:lang w:val="pl-PL"/>
        </w:rPr>
      </w:pPr>
      <w:r w:rsidRPr="005A0EDD">
        <w:rPr>
          <w:szCs w:val="24"/>
        </w:rPr>
        <w:fldChar w:fldCharType="begin"/>
      </w:r>
      <w:r w:rsidR="00497056" w:rsidRPr="00651A97">
        <w:rPr>
          <w:szCs w:val="24"/>
          <w:lang w:val="pl-PL"/>
        </w:rPr>
        <w:instrText xml:space="preserve"> SEQ level0 \*arabic </w:instrText>
      </w:r>
      <w:r w:rsidRPr="005A0EDD">
        <w:rPr>
          <w:szCs w:val="24"/>
        </w:rPr>
        <w:fldChar w:fldCharType="separate"/>
      </w:r>
      <w:r w:rsidR="00972E56">
        <w:rPr>
          <w:noProof/>
          <w:szCs w:val="24"/>
          <w:lang w:val="pl-PL"/>
        </w:rPr>
        <w:t>7</w:t>
      </w:r>
      <w:r w:rsidR="00487AC1">
        <w:rPr>
          <w:noProof/>
          <w:szCs w:val="24"/>
          <w:lang w:val="pl-PL"/>
        </w:rPr>
        <w:t>3</w:t>
      </w:r>
      <w:r w:rsidRPr="005A0EDD">
        <w:rPr>
          <w:noProof/>
          <w:szCs w:val="24"/>
        </w:rPr>
        <w:fldChar w:fldCharType="end"/>
      </w:r>
      <w:r w:rsidR="007836DD" w:rsidRPr="00651A97">
        <w:rPr>
          <w:szCs w:val="24"/>
          <w:lang w:val="pl-PL"/>
        </w:rPr>
        <w:t>.  </w:t>
      </w:r>
      <w:r w:rsidR="00651A97" w:rsidRPr="00651A97">
        <w:rPr>
          <w:lang w:val="pl-PL"/>
        </w:rPr>
        <w:t>Z powyższego wynika, że zarzut Rządu o niedopuszczalności</w:t>
      </w:r>
      <w:r w:rsidR="00DE1FF2">
        <w:rPr>
          <w:lang w:val="pl-PL"/>
        </w:rPr>
        <w:t xml:space="preserve"> z powodu</w:t>
      </w:r>
      <w:r w:rsidR="00651A97" w:rsidRPr="00651A97">
        <w:rPr>
          <w:lang w:val="pl-PL"/>
        </w:rPr>
        <w:t xml:space="preserve"> </w:t>
      </w:r>
      <w:r w:rsidR="00DE7058" w:rsidRPr="00DE7058">
        <w:rPr>
          <w:lang w:val="pl-PL"/>
        </w:rPr>
        <w:t>braku wyczerpania środków krajowych</w:t>
      </w:r>
      <w:r w:rsidR="002D689C">
        <w:rPr>
          <w:lang w:val="pl-PL"/>
        </w:rPr>
        <w:t xml:space="preserve"> </w:t>
      </w:r>
      <w:r w:rsidR="00CE6CF4" w:rsidRPr="00651A97">
        <w:rPr>
          <w:lang w:val="pl-PL"/>
        </w:rPr>
        <w:t xml:space="preserve">musi zostać odrzucony </w:t>
      </w:r>
    </w:p>
    <w:p w:rsidR="00E82BB8" w:rsidRPr="0020418E" w:rsidRDefault="00487AC1" w:rsidP="00E82BB8">
      <w:pPr>
        <w:pStyle w:val="ECHRPara"/>
        <w:rPr>
          <w:lang w:val="pl-PL"/>
        </w:rPr>
      </w:pPr>
      <w:r>
        <w:rPr>
          <w:szCs w:val="24"/>
        </w:rPr>
        <w:t>74.</w:t>
      </w:r>
      <w:r w:rsidR="006B3125" w:rsidRPr="00E82BB8">
        <w:rPr>
          <w:szCs w:val="24"/>
          <w:lang w:val="pl-PL"/>
        </w:rPr>
        <w:t> </w:t>
      </w:r>
      <w:r w:rsidR="00E82BB8" w:rsidRPr="00AB58BF">
        <w:rPr>
          <w:lang w:val="pl-PL"/>
        </w:rPr>
        <w:t xml:space="preserve">Trybunał zauważa, że ​​skarga nie jest oczywiście nieuzasadniona w rozumieniu artykułu 35 § 3 (a) Konwencji. Zauważa również, że nie jest ona niedopuszczalna z jakichkolwiek innych powodów. </w:t>
      </w:r>
      <w:r w:rsidR="00E82BB8" w:rsidRPr="0020418E">
        <w:rPr>
          <w:lang w:val="pl-PL"/>
        </w:rPr>
        <w:t>Należy zatem uznać ją za dopuszczalną.</w:t>
      </w:r>
    </w:p>
    <w:p w:rsidR="006B3125" w:rsidRPr="0020418E" w:rsidRDefault="006B3125" w:rsidP="00F0107B">
      <w:pPr>
        <w:pStyle w:val="ECHRPara"/>
        <w:rPr>
          <w:szCs w:val="24"/>
          <w:lang w:val="pl-PL"/>
        </w:rPr>
      </w:pPr>
      <w:r w:rsidRPr="0020418E">
        <w:rPr>
          <w:szCs w:val="24"/>
          <w:lang w:val="pl-PL"/>
        </w:rPr>
        <w:t> </w:t>
      </w:r>
    </w:p>
    <w:p w:rsidR="00014566" w:rsidRPr="0020418E" w:rsidRDefault="00014566" w:rsidP="00F0107B">
      <w:pPr>
        <w:pStyle w:val="ECHRHeading2"/>
        <w:outlineLvl w:val="0"/>
        <w:rPr>
          <w:szCs w:val="24"/>
          <w:lang w:val="pl-PL"/>
        </w:rPr>
      </w:pPr>
      <w:r w:rsidRPr="0020418E">
        <w:rPr>
          <w:szCs w:val="24"/>
          <w:lang w:val="pl-PL"/>
        </w:rPr>
        <w:t>B.  </w:t>
      </w:r>
      <w:r w:rsidR="00E82BB8" w:rsidRPr="0020418E">
        <w:rPr>
          <w:lang w:val="pl-PL"/>
        </w:rPr>
        <w:t>Meritum skargi</w:t>
      </w:r>
    </w:p>
    <w:p w:rsidR="00D71B40" w:rsidRPr="0020418E" w:rsidRDefault="00482B78" w:rsidP="00F0107B">
      <w:pPr>
        <w:pStyle w:val="ECHRHeading3"/>
        <w:rPr>
          <w:szCs w:val="24"/>
          <w:lang w:val="pl-PL"/>
        </w:rPr>
      </w:pPr>
      <w:r w:rsidRPr="0020418E">
        <w:rPr>
          <w:szCs w:val="24"/>
          <w:lang w:val="pl-PL"/>
        </w:rPr>
        <w:t>1.  </w:t>
      </w:r>
      <w:r w:rsidR="00E82BB8" w:rsidRPr="0020418E">
        <w:rPr>
          <w:lang w:val="pl-PL"/>
        </w:rPr>
        <w:t>Stanowiska stron</w:t>
      </w:r>
    </w:p>
    <w:p w:rsidR="00D71B40" w:rsidRPr="0020418E" w:rsidRDefault="00482B78" w:rsidP="00F0107B">
      <w:pPr>
        <w:pStyle w:val="ECHRHeading4"/>
        <w:rPr>
          <w:sz w:val="24"/>
          <w:szCs w:val="24"/>
          <w:lang w:val="pl-PL"/>
        </w:rPr>
      </w:pPr>
      <w:r w:rsidRPr="0020418E">
        <w:rPr>
          <w:sz w:val="24"/>
          <w:szCs w:val="24"/>
          <w:lang w:val="pl-PL"/>
        </w:rPr>
        <w:t>(a)  </w:t>
      </w:r>
      <w:r w:rsidR="00E82BB8" w:rsidRPr="0020418E">
        <w:rPr>
          <w:sz w:val="24"/>
          <w:szCs w:val="24"/>
          <w:lang w:val="pl-PL"/>
        </w:rPr>
        <w:t>Skarżący</w:t>
      </w:r>
    </w:p>
    <w:p w:rsidR="00EE6B4F" w:rsidRDefault="00934D91" w:rsidP="00F0107B">
      <w:pPr>
        <w:pStyle w:val="ECHRPara"/>
        <w:rPr>
          <w:szCs w:val="24"/>
          <w:lang w:val="pl-PL"/>
        </w:rPr>
      </w:pPr>
      <w:r w:rsidRPr="005A0EDD">
        <w:rPr>
          <w:szCs w:val="24"/>
          <w:lang w:val="en-GB"/>
        </w:rPr>
        <w:fldChar w:fldCharType="begin"/>
      </w:r>
      <w:r w:rsidR="00626837" w:rsidRPr="0020418E">
        <w:rPr>
          <w:szCs w:val="24"/>
          <w:lang w:val="pl-PL"/>
        </w:rPr>
        <w:instrText xml:space="preserve"> SEQ level0 \*arabic </w:instrText>
      </w:r>
      <w:r w:rsidRPr="005A0EDD">
        <w:rPr>
          <w:szCs w:val="24"/>
          <w:lang w:val="en-GB"/>
        </w:rPr>
        <w:fldChar w:fldCharType="separate"/>
      </w:r>
      <w:r w:rsidR="00972E56">
        <w:rPr>
          <w:noProof/>
          <w:szCs w:val="24"/>
          <w:lang w:val="pl-PL"/>
        </w:rPr>
        <w:t>7</w:t>
      </w:r>
      <w:r w:rsidR="00487AC1">
        <w:rPr>
          <w:noProof/>
          <w:szCs w:val="24"/>
          <w:lang w:val="pl-PL"/>
        </w:rPr>
        <w:t>5</w:t>
      </w:r>
      <w:r w:rsidRPr="005A0EDD">
        <w:rPr>
          <w:szCs w:val="24"/>
          <w:lang w:val="en-GB"/>
        </w:rPr>
        <w:fldChar w:fldCharType="end"/>
      </w:r>
      <w:r w:rsidR="00014566" w:rsidRPr="0020418E">
        <w:rPr>
          <w:szCs w:val="24"/>
          <w:lang w:val="pl-PL"/>
        </w:rPr>
        <w:t>.  </w:t>
      </w:r>
      <w:r w:rsidR="00E82BB8" w:rsidRPr="00E82BB8">
        <w:rPr>
          <w:lang w:val="pl-PL"/>
        </w:rPr>
        <w:t>Skarżący twierdził, że jego próby prawidłowego i efektyw</w:t>
      </w:r>
      <w:r w:rsidR="00E82BB8">
        <w:rPr>
          <w:lang w:val="pl-PL"/>
        </w:rPr>
        <w:t>nego kontaktu z dzieckiem rozpoczęły się</w:t>
      </w:r>
      <w:r w:rsidR="00E82BB8" w:rsidRPr="00E82BB8">
        <w:rPr>
          <w:lang w:val="pl-PL"/>
        </w:rPr>
        <w:t xml:space="preserve"> w 2007 roku</w:t>
      </w:r>
      <w:r w:rsidR="00E82BB8">
        <w:rPr>
          <w:lang w:val="pl-PL"/>
        </w:rPr>
        <w:t>. P</w:t>
      </w:r>
      <w:r w:rsidR="00E82BB8" w:rsidRPr="00E82BB8">
        <w:rPr>
          <w:lang w:val="pl-PL"/>
        </w:rPr>
        <w:t xml:space="preserve">róby te były jednak w dużej mierze nieskuteczne. Twierdził, że władze krajowe nie </w:t>
      </w:r>
      <w:r w:rsidR="00E82BB8">
        <w:rPr>
          <w:lang w:val="pl-PL"/>
        </w:rPr>
        <w:t>zastosowały</w:t>
      </w:r>
      <w:r w:rsidR="00E82BB8" w:rsidRPr="00E82BB8">
        <w:rPr>
          <w:lang w:val="pl-PL"/>
        </w:rPr>
        <w:t xml:space="preserve"> prawa krajowego w sposób, któr</w:t>
      </w:r>
      <w:r w:rsidR="00E82BB8">
        <w:rPr>
          <w:lang w:val="pl-PL"/>
        </w:rPr>
        <w:t>y mógłby skutecznie zabezpieczyć</w:t>
      </w:r>
      <w:r w:rsidR="00E82BB8" w:rsidRPr="00E82BB8">
        <w:rPr>
          <w:lang w:val="pl-PL"/>
        </w:rPr>
        <w:t xml:space="preserve"> </w:t>
      </w:r>
      <w:r w:rsidR="00E82BB8">
        <w:rPr>
          <w:lang w:val="pl-PL"/>
        </w:rPr>
        <w:t>jego prawo do</w:t>
      </w:r>
      <w:r w:rsidR="00E82BB8" w:rsidRPr="00E82BB8">
        <w:rPr>
          <w:lang w:val="pl-PL"/>
        </w:rPr>
        <w:t xml:space="preserve"> ko</w:t>
      </w:r>
      <w:r w:rsidR="00E82BB8">
        <w:rPr>
          <w:lang w:val="pl-PL"/>
        </w:rPr>
        <w:t>ntaktów</w:t>
      </w:r>
      <w:r w:rsidR="00E82BB8" w:rsidRPr="00E82BB8">
        <w:rPr>
          <w:lang w:val="pl-PL"/>
        </w:rPr>
        <w:t>. Podkreślił, że ze w</w:t>
      </w:r>
      <w:r w:rsidR="00E82BB8">
        <w:rPr>
          <w:lang w:val="pl-PL"/>
        </w:rPr>
        <w:t xml:space="preserve">zględu na zachowanie żony, został </w:t>
      </w:r>
      <w:r w:rsidR="00E82BB8">
        <w:rPr>
          <w:lang w:val="pl-PL"/>
        </w:rPr>
        <w:lastRenderedPageBreak/>
        <w:t>pozbawiony</w:t>
      </w:r>
      <w:r w:rsidR="00E82BB8" w:rsidRPr="00E82BB8">
        <w:rPr>
          <w:lang w:val="pl-PL"/>
        </w:rPr>
        <w:t xml:space="preserve"> regularnego i </w:t>
      </w:r>
      <w:r w:rsidR="00E82BB8">
        <w:rPr>
          <w:lang w:val="pl-PL"/>
        </w:rPr>
        <w:t>niezakłóc</w:t>
      </w:r>
      <w:r w:rsidR="002557CD">
        <w:rPr>
          <w:lang w:val="pl-PL"/>
        </w:rPr>
        <w:t>o</w:t>
      </w:r>
      <w:r w:rsidR="00E82BB8">
        <w:rPr>
          <w:lang w:val="pl-PL"/>
        </w:rPr>
        <w:t>nego</w:t>
      </w:r>
      <w:r w:rsidR="00E82BB8" w:rsidRPr="00E82BB8">
        <w:rPr>
          <w:lang w:val="pl-PL"/>
        </w:rPr>
        <w:t xml:space="preserve"> kontakt</w:t>
      </w:r>
      <w:r w:rsidR="00E82BB8">
        <w:rPr>
          <w:lang w:val="pl-PL"/>
        </w:rPr>
        <w:t>u z M. w</w:t>
      </w:r>
      <w:r w:rsidR="00E82BB8" w:rsidRPr="00E82BB8">
        <w:rPr>
          <w:lang w:val="pl-PL"/>
        </w:rPr>
        <w:t xml:space="preserve"> trakcie postępowania rozwodowego, w którym kwestie </w:t>
      </w:r>
      <w:r w:rsidR="00E82BB8">
        <w:rPr>
          <w:lang w:val="pl-PL"/>
        </w:rPr>
        <w:t>opieki</w:t>
      </w:r>
      <w:r w:rsidR="00E82BB8" w:rsidRPr="00E82BB8">
        <w:rPr>
          <w:lang w:val="pl-PL"/>
        </w:rPr>
        <w:t xml:space="preserve"> i prawa </w:t>
      </w:r>
      <w:r w:rsidR="00E82BB8">
        <w:rPr>
          <w:lang w:val="pl-PL"/>
        </w:rPr>
        <w:t>kontaktu</w:t>
      </w:r>
      <w:r w:rsidR="00E82BB8" w:rsidRPr="00E82BB8">
        <w:rPr>
          <w:lang w:val="pl-PL"/>
        </w:rPr>
        <w:t xml:space="preserve"> </w:t>
      </w:r>
      <w:r w:rsidR="00903717">
        <w:rPr>
          <w:lang w:val="pl-PL"/>
        </w:rPr>
        <w:t>miały</w:t>
      </w:r>
      <w:r w:rsidR="00E82BB8" w:rsidRPr="00E82BB8">
        <w:rPr>
          <w:lang w:val="pl-PL"/>
        </w:rPr>
        <w:t xml:space="preserve"> również być ostatecznie rozstr</w:t>
      </w:r>
      <w:r w:rsidR="00B51F9B">
        <w:rPr>
          <w:lang w:val="pl-PL"/>
        </w:rPr>
        <w:t>zygnięte. M</w:t>
      </w:r>
      <w:r w:rsidR="00E82BB8" w:rsidRPr="00E82BB8">
        <w:rPr>
          <w:lang w:val="pl-PL"/>
        </w:rPr>
        <w:t xml:space="preserve">iejsce </w:t>
      </w:r>
      <w:r w:rsidR="00B51F9B" w:rsidRPr="00E82BB8">
        <w:rPr>
          <w:lang w:val="pl-PL"/>
        </w:rPr>
        <w:t xml:space="preserve">zamieszkania </w:t>
      </w:r>
      <w:r w:rsidR="00E82BB8" w:rsidRPr="00E82BB8">
        <w:rPr>
          <w:lang w:val="pl-PL"/>
        </w:rPr>
        <w:t>dziecka został</w:t>
      </w:r>
      <w:r w:rsidR="00B51F9B">
        <w:rPr>
          <w:lang w:val="pl-PL"/>
        </w:rPr>
        <w:t>o wyznaczone</w:t>
      </w:r>
      <w:r w:rsidR="00E82BB8" w:rsidRPr="00E82BB8">
        <w:rPr>
          <w:lang w:val="pl-PL"/>
        </w:rPr>
        <w:t xml:space="preserve"> </w:t>
      </w:r>
      <w:r w:rsidR="00B51F9B">
        <w:rPr>
          <w:lang w:val="pl-PL"/>
        </w:rPr>
        <w:t>przy matce</w:t>
      </w:r>
      <w:r w:rsidR="00E82BB8" w:rsidRPr="00E82BB8">
        <w:rPr>
          <w:lang w:val="pl-PL"/>
        </w:rPr>
        <w:t xml:space="preserve"> </w:t>
      </w:r>
      <w:r w:rsidR="00B51F9B">
        <w:rPr>
          <w:lang w:val="pl-PL"/>
        </w:rPr>
        <w:t>podczas</w:t>
      </w:r>
      <w:r w:rsidR="00E82BB8" w:rsidRPr="00E82BB8">
        <w:rPr>
          <w:lang w:val="pl-PL"/>
        </w:rPr>
        <w:t xml:space="preserve"> </w:t>
      </w:r>
      <w:r w:rsidR="00D72E62" w:rsidRPr="00E82BB8">
        <w:rPr>
          <w:lang w:val="pl-PL"/>
        </w:rPr>
        <w:t>postępowani</w:t>
      </w:r>
      <w:r w:rsidR="00D72E62">
        <w:rPr>
          <w:lang w:val="pl-PL"/>
        </w:rPr>
        <w:t>a</w:t>
      </w:r>
      <w:r w:rsidR="00D72E62" w:rsidRPr="00E82BB8">
        <w:rPr>
          <w:lang w:val="pl-PL"/>
        </w:rPr>
        <w:t xml:space="preserve"> </w:t>
      </w:r>
      <w:r w:rsidR="00E82BB8" w:rsidRPr="00E82BB8">
        <w:rPr>
          <w:lang w:val="pl-PL"/>
        </w:rPr>
        <w:t>rozwodowe</w:t>
      </w:r>
      <w:r w:rsidR="00B51F9B">
        <w:rPr>
          <w:lang w:val="pl-PL"/>
        </w:rPr>
        <w:t>go</w:t>
      </w:r>
      <w:r w:rsidR="00E82BB8" w:rsidRPr="00E82BB8">
        <w:rPr>
          <w:lang w:val="pl-PL"/>
        </w:rPr>
        <w:t xml:space="preserve">. </w:t>
      </w:r>
      <w:r w:rsidR="00EE6B4F">
        <w:rPr>
          <w:lang w:val="pl-PL"/>
        </w:rPr>
        <w:t>Zatem</w:t>
      </w:r>
      <w:r w:rsidR="00E82BB8" w:rsidRPr="00E82BB8">
        <w:rPr>
          <w:lang w:val="pl-PL"/>
        </w:rPr>
        <w:t xml:space="preserve">, było </w:t>
      </w:r>
      <w:r w:rsidR="00EE6B4F" w:rsidRPr="00E82BB8">
        <w:rPr>
          <w:lang w:val="pl-PL"/>
        </w:rPr>
        <w:t xml:space="preserve">to </w:t>
      </w:r>
      <w:r w:rsidR="00E82BB8" w:rsidRPr="00E82BB8">
        <w:rPr>
          <w:lang w:val="pl-PL"/>
        </w:rPr>
        <w:t xml:space="preserve">niezwykle ważne, </w:t>
      </w:r>
      <w:r w:rsidR="00EE6B4F">
        <w:rPr>
          <w:lang w:val="pl-PL"/>
        </w:rPr>
        <w:t>by</w:t>
      </w:r>
      <w:r w:rsidR="00E82BB8" w:rsidRPr="00E82BB8">
        <w:rPr>
          <w:lang w:val="pl-PL"/>
        </w:rPr>
        <w:t xml:space="preserve"> </w:t>
      </w:r>
      <w:r w:rsidR="00EE6B4F">
        <w:rPr>
          <w:lang w:val="pl-PL"/>
        </w:rPr>
        <w:t>skarżący</w:t>
      </w:r>
      <w:r w:rsidR="00E82BB8" w:rsidRPr="00E82BB8">
        <w:rPr>
          <w:lang w:val="pl-PL"/>
        </w:rPr>
        <w:t xml:space="preserve"> </w:t>
      </w:r>
      <w:r w:rsidR="00EE6B4F">
        <w:rPr>
          <w:lang w:val="pl-PL"/>
        </w:rPr>
        <w:t>posiadał</w:t>
      </w:r>
      <w:r w:rsidR="00E82BB8" w:rsidRPr="00E82BB8">
        <w:rPr>
          <w:lang w:val="pl-PL"/>
        </w:rPr>
        <w:t xml:space="preserve"> regularn</w:t>
      </w:r>
      <w:r w:rsidR="00EE6B4F">
        <w:rPr>
          <w:lang w:val="pl-PL"/>
        </w:rPr>
        <w:t>y</w:t>
      </w:r>
      <w:r w:rsidR="00E82BB8" w:rsidRPr="00E82BB8">
        <w:rPr>
          <w:lang w:val="pl-PL"/>
        </w:rPr>
        <w:t xml:space="preserve"> i niezakłócony kontakt z</w:t>
      </w:r>
      <w:r w:rsidR="00EE6B4F">
        <w:rPr>
          <w:lang w:val="pl-PL"/>
        </w:rPr>
        <w:t xml:space="preserve"> dzieckiem zgodnie z </w:t>
      </w:r>
      <w:r w:rsidR="00D72E62">
        <w:rPr>
          <w:lang w:val="pl-PL"/>
        </w:rPr>
        <w:t xml:space="preserve">postanowieniem o </w:t>
      </w:r>
      <w:r w:rsidR="00EE6B4F">
        <w:rPr>
          <w:lang w:val="pl-PL"/>
        </w:rPr>
        <w:t>tymczasowym</w:t>
      </w:r>
      <w:r w:rsidR="00E82BB8" w:rsidRPr="00E82BB8">
        <w:rPr>
          <w:lang w:val="pl-PL"/>
        </w:rPr>
        <w:t xml:space="preserve"> </w:t>
      </w:r>
      <w:r w:rsidR="00EE6B4F">
        <w:rPr>
          <w:lang w:val="pl-PL"/>
        </w:rPr>
        <w:t>zabezpieczeni</w:t>
      </w:r>
      <w:r w:rsidR="00D72E62">
        <w:rPr>
          <w:lang w:val="pl-PL"/>
        </w:rPr>
        <w:t>u</w:t>
      </w:r>
      <w:r w:rsidR="00EE6B4F">
        <w:rPr>
          <w:lang w:val="pl-PL"/>
        </w:rPr>
        <w:t xml:space="preserve"> kontaktów</w:t>
      </w:r>
      <w:r w:rsidR="00E82BB8" w:rsidRPr="00E82BB8">
        <w:rPr>
          <w:lang w:val="pl-PL"/>
        </w:rPr>
        <w:t xml:space="preserve">. Twierdził, że prawo </w:t>
      </w:r>
      <w:r w:rsidR="00D72E62">
        <w:rPr>
          <w:lang w:val="pl-PL"/>
        </w:rPr>
        <w:t>p</w:t>
      </w:r>
      <w:r w:rsidR="00D72E62" w:rsidRPr="00E82BB8">
        <w:rPr>
          <w:lang w:val="pl-PL"/>
        </w:rPr>
        <w:t xml:space="preserve">olskie </w:t>
      </w:r>
      <w:r w:rsidR="00E82BB8" w:rsidRPr="00E82BB8">
        <w:rPr>
          <w:lang w:val="pl-PL"/>
        </w:rPr>
        <w:t xml:space="preserve">nie </w:t>
      </w:r>
      <w:r w:rsidR="00EE6B4F">
        <w:rPr>
          <w:lang w:val="pl-PL"/>
        </w:rPr>
        <w:t>zapewnia odpowiedniej ochrony rodzica, któremu</w:t>
      </w:r>
      <w:r w:rsidR="00E82BB8" w:rsidRPr="00E82BB8">
        <w:rPr>
          <w:lang w:val="pl-PL"/>
        </w:rPr>
        <w:t xml:space="preserve"> nie przyznano prawa do opieki na czas trwania postępowania rozwodowego.</w:t>
      </w:r>
    </w:p>
    <w:p w:rsidR="00481BDE" w:rsidRPr="0020418E" w:rsidRDefault="00EE6B4F" w:rsidP="00E816A4">
      <w:pPr>
        <w:pStyle w:val="ECHRPara"/>
        <w:rPr>
          <w:szCs w:val="24"/>
          <w:lang w:val="pl-PL"/>
        </w:rPr>
      </w:pPr>
      <w:r w:rsidRPr="00EE6B4F">
        <w:rPr>
          <w:szCs w:val="24"/>
          <w:lang w:val="pl-PL"/>
        </w:rPr>
        <w:t xml:space="preserve"> </w:t>
      </w:r>
      <w:r w:rsidR="00934D91" w:rsidRPr="005A0EDD">
        <w:rPr>
          <w:szCs w:val="24"/>
          <w:lang w:val="en-GB"/>
        </w:rPr>
        <w:fldChar w:fldCharType="begin"/>
      </w:r>
      <w:r w:rsidR="009D478A" w:rsidRPr="00EE6B4F">
        <w:rPr>
          <w:szCs w:val="24"/>
          <w:lang w:val="pl-PL"/>
        </w:rPr>
        <w:instrText xml:space="preserve"> SEQ level0 \*arabic </w:instrText>
      </w:r>
      <w:r w:rsidR="00934D91" w:rsidRPr="005A0EDD">
        <w:rPr>
          <w:szCs w:val="24"/>
          <w:lang w:val="en-GB"/>
        </w:rPr>
        <w:fldChar w:fldCharType="separate"/>
      </w:r>
      <w:r w:rsidR="00972E56">
        <w:rPr>
          <w:noProof/>
          <w:szCs w:val="24"/>
          <w:lang w:val="pl-PL"/>
        </w:rPr>
        <w:t>7</w:t>
      </w:r>
      <w:r w:rsidR="00487AC1">
        <w:rPr>
          <w:noProof/>
          <w:szCs w:val="24"/>
          <w:lang w:val="pl-PL"/>
        </w:rPr>
        <w:t>6</w:t>
      </w:r>
      <w:r w:rsidR="00934D91" w:rsidRPr="005A0EDD">
        <w:rPr>
          <w:szCs w:val="24"/>
          <w:lang w:val="en-GB"/>
        </w:rPr>
        <w:fldChar w:fldCharType="end"/>
      </w:r>
      <w:r w:rsidR="009D478A" w:rsidRPr="00EE6B4F">
        <w:rPr>
          <w:szCs w:val="24"/>
          <w:lang w:val="pl-PL"/>
        </w:rPr>
        <w:t>. </w:t>
      </w:r>
      <w:r>
        <w:rPr>
          <w:lang w:val="pl-PL"/>
        </w:rPr>
        <w:t>Skarżący</w:t>
      </w:r>
      <w:r w:rsidRPr="00EE6B4F">
        <w:rPr>
          <w:lang w:val="pl-PL"/>
        </w:rPr>
        <w:t xml:space="preserve"> </w:t>
      </w:r>
      <w:r>
        <w:rPr>
          <w:lang w:val="pl-PL"/>
        </w:rPr>
        <w:t>potwierdził</w:t>
      </w:r>
      <w:r w:rsidRPr="00EE6B4F">
        <w:rPr>
          <w:lang w:val="pl-PL"/>
        </w:rPr>
        <w:t>, że zachowanie matki dziecka ni</w:t>
      </w:r>
      <w:r>
        <w:rPr>
          <w:lang w:val="pl-PL"/>
        </w:rPr>
        <w:t>e było równoznaczne z całkowitą</w:t>
      </w:r>
      <w:r w:rsidRPr="00EE6B4F">
        <w:rPr>
          <w:lang w:val="pl-PL"/>
        </w:rPr>
        <w:t xml:space="preserve"> </w:t>
      </w:r>
      <w:r w:rsidR="00EB14C9" w:rsidRPr="00EE6B4F">
        <w:rPr>
          <w:lang w:val="pl-PL"/>
        </w:rPr>
        <w:t>odmow</w:t>
      </w:r>
      <w:r w:rsidR="00EB14C9">
        <w:rPr>
          <w:lang w:val="pl-PL"/>
        </w:rPr>
        <w:t xml:space="preserve">ą </w:t>
      </w:r>
      <w:r w:rsidR="00E816A4">
        <w:rPr>
          <w:lang w:val="pl-PL"/>
        </w:rPr>
        <w:t>dostępu do dziecka w ciągu tego czasu</w:t>
      </w:r>
      <w:r w:rsidRPr="00EE6B4F">
        <w:rPr>
          <w:lang w:val="pl-PL"/>
        </w:rPr>
        <w:t xml:space="preserve">. Ale zauważył, że stawiając przeszkody do jego kontaktu z synem jednak nie </w:t>
      </w:r>
      <w:r w:rsidR="00E816A4">
        <w:rPr>
          <w:lang w:val="pl-PL"/>
        </w:rPr>
        <w:t>dostosowała się do ustaleń o dostępie</w:t>
      </w:r>
      <w:r w:rsidR="00375EE8">
        <w:rPr>
          <w:lang w:val="pl-PL"/>
        </w:rPr>
        <w:t xml:space="preserve"> skarżącego do syna</w:t>
      </w:r>
      <w:r w:rsidRPr="00EE6B4F">
        <w:rPr>
          <w:lang w:val="pl-PL"/>
        </w:rPr>
        <w:t>. Fakt ten został potwierdzony przez odpowiednie decyzje sądów krajowych wydane w postępowaniu egzekucyjnym. Jednakże, ze względu na opóźnienia w prowadzeniu tych postępowań, władz</w:t>
      </w:r>
      <w:r w:rsidR="00E816A4">
        <w:rPr>
          <w:lang w:val="pl-PL"/>
        </w:rPr>
        <w:t>om krajowym</w:t>
      </w:r>
      <w:r w:rsidRPr="00EE6B4F">
        <w:rPr>
          <w:lang w:val="pl-PL"/>
        </w:rPr>
        <w:t xml:space="preserve"> nie udało się skutecznie zapobiec</w:t>
      </w:r>
      <w:r w:rsidR="00E816A4">
        <w:rPr>
          <w:lang w:val="pl-PL"/>
        </w:rPr>
        <w:t xml:space="preserve"> utrudnieniom</w:t>
      </w:r>
      <w:r w:rsidRPr="00EE6B4F">
        <w:rPr>
          <w:lang w:val="pl-PL"/>
        </w:rPr>
        <w:t xml:space="preserve"> </w:t>
      </w:r>
      <w:r w:rsidR="00E816A4">
        <w:rPr>
          <w:lang w:val="pl-PL"/>
        </w:rPr>
        <w:t>w kontaktach</w:t>
      </w:r>
      <w:r w:rsidR="00E816A4" w:rsidRPr="00EE6B4F">
        <w:rPr>
          <w:lang w:val="pl-PL"/>
        </w:rPr>
        <w:t xml:space="preserve"> skarżącego z dzieckiem </w:t>
      </w:r>
      <w:r w:rsidR="00E816A4">
        <w:rPr>
          <w:lang w:val="pl-PL"/>
        </w:rPr>
        <w:t xml:space="preserve">spowodowanych przez </w:t>
      </w:r>
      <w:r w:rsidRPr="00EE6B4F">
        <w:rPr>
          <w:lang w:val="pl-PL"/>
        </w:rPr>
        <w:t>matkę M. Ponadto grzywny nałożone przez władze krajowe nie były wystarczające, by zn</w:t>
      </w:r>
      <w:r w:rsidR="00E816A4">
        <w:rPr>
          <w:lang w:val="pl-PL"/>
        </w:rPr>
        <w:t>iechęcić ją do utrudniania kontaktów.</w:t>
      </w:r>
      <w:r w:rsidRPr="00EE6B4F">
        <w:rPr>
          <w:lang w:val="pl-PL"/>
        </w:rPr>
        <w:t xml:space="preserve"> </w:t>
      </w:r>
    </w:p>
    <w:p w:rsidR="00D71B40" w:rsidRPr="0020418E" w:rsidRDefault="00482B78" w:rsidP="00F0107B">
      <w:pPr>
        <w:pStyle w:val="ECHRHeading4"/>
        <w:rPr>
          <w:sz w:val="24"/>
          <w:szCs w:val="24"/>
          <w:lang w:val="pl-PL"/>
        </w:rPr>
      </w:pPr>
      <w:r w:rsidRPr="0020418E">
        <w:rPr>
          <w:sz w:val="24"/>
          <w:szCs w:val="24"/>
          <w:lang w:val="pl-PL"/>
        </w:rPr>
        <w:t>(b)  </w:t>
      </w:r>
      <w:r w:rsidR="004E6DE1" w:rsidRPr="00AB58BF">
        <w:rPr>
          <w:lang w:val="pl-PL"/>
        </w:rPr>
        <w:t>Rząd</w:t>
      </w:r>
    </w:p>
    <w:p w:rsidR="004E6DE1" w:rsidRPr="0091540A" w:rsidRDefault="00934D91" w:rsidP="00F0107B">
      <w:pPr>
        <w:pStyle w:val="ECHRPara"/>
        <w:rPr>
          <w:lang w:val="pl-PL"/>
        </w:rPr>
      </w:pPr>
      <w:r w:rsidRPr="005A0EDD">
        <w:rPr>
          <w:szCs w:val="24"/>
          <w:lang w:val="en-GB"/>
        </w:rPr>
        <w:fldChar w:fldCharType="begin"/>
      </w:r>
      <w:r w:rsidR="00626837" w:rsidRPr="0020418E">
        <w:rPr>
          <w:szCs w:val="24"/>
          <w:lang w:val="pl-PL"/>
        </w:rPr>
        <w:instrText xml:space="preserve"> SEQ level0 \*arabic </w:instrText>
      </w:r>
      <w:r w:rsidRPr="005A0EDD">
        <w:rPr>
          <w:szCs w:val="24"/>
          <w:lang w:val="en-GB"/>
        </w:rPr>
        <w:fldChar w:fldCharType="separate"/>
      </w:r>
      <w:r w:rsidR="00972E56">
        <w:rPr>
          <w:noProof/>
          <w:szCs w:val="24"/>
          <w:lang w:val="pl-PL"/>
        </w:rPr>
        <w:t>7</w:t>
      </w:r>
      <w:r w:rsidR="00487AC1">
        <w:rPr>
          <w:noProof/>
          <w:szCs w:val="24"/>
          <w:lang w:val="pl-PL"/>
        </w:rPr>
        <w:t>7</w:t>
      </w:r>
      <w:r w:rsidRPr="005A0EDD">
        <w:rPr>
          <w:szCs w:val="24"/>
          <w:lang w:val="en-GB"/>
        </w:rPr>
        <w:fldChar w:fldCharType="end"/>
      </w:r>
      <w:r w:rsidR="00014566" w:rsidRPr="0020418E">
        <w:rPr>
          <w:szCs w:val="24"/>
          <w:lang w:val="pl-PL"/>
        </w:rPr>
        <w:t>.  </w:t>
      </w:r>
      <w:r w:rsidR="004E6DE1" w:rsidRPr="004E6DE1">
        <w:rPr>
          <w:lang w:val="pl-PL"/>
        </w:rPr>
        <w:t xml:space="preserve">Rząd twierdził, że władze podjęły wszelkie właściwe kroki, w celu ułatwienia kontaktów skarżącego z synem oraz w celu zapewnienia skutecznego </w:t>
      </w:r>
      <w:r w:rsidR="004E6DE1">
        <w:rPr>
          <w:lang w:val="pl-PL"/>
        </w:rPr>
        <w:t>egzekwowania</w:t>
      </w:r>
      <w:r w:rsidR="004E6DE1" w:rsidRPr="004E6DE1">
        <w:rPr>
          <w:lang w:val="pl-PL"/>
        </w:rPr>
        <w:t xml:space="preserve"> prawa skarżącego do poszanowania jego życia rodzinnego. Odniesiono się do konfliktu między skarż</w:t>
      </w:r>
      <w:r w:rsidR="004E6DE1">
        <w:rPr>
          <w:lang w:val="pl-PL"/>
        </w:rPr>
        <w:t>ącym a matką dziecka jako głównej przyczyny</w:t>
      </w:r>
      <w:r w:rsidR="004E6DE1" w:rsidRPr="004E6DE1">
        <w:rPr>
          <w:lang w:val="pl-PL"/>
        </w:rPr>
        <w:t xml:space="preserve"> problemów </w:t>
      </w:r>
      <w:r w:rsidR="00054150">
        <w:rPr>
          <w:lang w:val="pl-PL"/>
        </w:rPr>
        <w:t>skarżącego</w:t>
      </w:r>
      <w:r w:rsidR="004E6DE1" w:rsidRPr="004E6DE1">
        <w:rPr>
          <w:lang w:val="pl-PL"/>
        </w:rPr>
        <w:t xml:space="preserve"> w </w:t>
      </w:r>
      <w:r w:rsidR="00054150">
        <w:rPr>
          <w:lang w:val="pl-PL"/>
        </w:rPr>
        <w:t>egzekwowaniu</w:t>
      </w:r>
      <w:r w:rsidR="004E6DE1" w:rsidRPr="004E6DE1">
        <w:rPr>
          <w:lang w:val="pl-PL"/>
        </w:rPr>
        <w:t xml:space="preserve"> jego praw</w:t>
      </w:r>
      <w:r w:rsidR="00054150">
        <w:rPr>
          <w:lang w:val="pl-PL"/>
        </w:rPr>
        <w:t xml:space="preserve"> kontaktowych. Argumentowano</w:t>
      </w:r>
      <w:r w:rsidR="004E6DE1" w:rsidRPr="004E6DE1">
        <w:rPr>
          <w:lang w:val="pl-PL"/>
        </w:rPr>
        <w:t xml:space="preserve">, że trudności </w:t>
      </w:r>
      <w:r w:rsidR="00054150">
        <w:rPr>
          <w:lang w:val="pl-PL"/>
        </w:rPr>
        <w:t>skarżącego</w:t>
      </w:r>
      <w:r w:rsidR="004E6DE1" w:rsidRPr="004E6DE1">
        <w:rPr>
          <w:lang w:val="pl-PL"/>
        </w:rPr>
        <w:t xml:space="preserve"> </w:t>
      </w:r>
      <w:r w:rsidR="00054150">
        <w:rPr>
          <w:lang w:val="pl-PL"/>
        </w:rPr>
        <w:t>wynikają z</w:t>
      </w:r>
      <w:r w:rsidR="004E6DE1" w:rsidRPr="004E6DE1">
        <w:rPr>
          <w:lang w:val="pl-PL"/>
        </w:rPr>
        <w:t xml:space="preserve"> zachowania matki dziecka</w:t>
      </w:r>
      <w:r w:rsidR="00054150">
        <w:rPr>
          <w:lang w:val="pl-PL"/>
        </w:rPr>
        <w:t>, która utrudniała kontakt skarżącego z dzieckiem</w:t>
      </w:r>
      <w:r w:rsidR="004E6DE1" w:rsidRPr="004E6DE1">
        <w:rPr>
          <w:lang w:val="pl-PL"/>
        </w:rPr>
        <w:t>, a także z własnego zachowania skarżącego.</w:t>
      </w:r>
      <w:r w:rsidR="0091540A" w:rsidRPr="0091540A">
        <w:rPr>
          <w:lang w:val="pl-PL"/>
        </w:rPr>
        <w:t xml:space="preserve"> </w:t>
      </w:r>
      <w:r w:rsidR="004E6DE1" w:rsidRPr="004E6DE1">
        <w:rPr>
          <w:lang w:val="pl-PL"/>
        </w:rPr>
        <w:t>Podkreślili oni, że sam</w:t>
      </w:r>
      <w:r w:rsidR="0091540A">
        <w:rPr>
          <w:lang w:val="pl-PL"/>
        </w:rPr>
        <w:t>emu skarżącemu</w:t>
      </w:r>
      <w:r w:rsidR="004E6DE1" w:rsidRPr="004E6DE1">
        <w:rPr>
          <w:lang w:val="pl-PL"/>
        </w:rPr>
        <w:t xml:space="preserve"> nie udało się w pełni</w:t>
      </w:r>
      <w:r w:rsidR="0091540A">
        <w:rPr>
          <w:lang w:val="pl-PL"/>
        </w:rPr>
        <w:t xml:space="preserve"> przestrzegać</w:t>
      </w:r>
      <w:r w:rsidR="004E6DE1" w:rsidRPr="004E6DE1">
        <w:rPr>
          <w:lang w:val="pl-PL"/>
        </w:rPr>
        <w:t xml:space="preserve"> ustale</w:t>
      </w:r>
      <w:r w:rsidR="0091540A">
        <w:rPr>
          <w:lang w:val="pl-PL"/>
        </w:rPr>
        <w:t>ń</w:t>
      </w:r>
      <w:r w:rsidR="004E6DE1" w:rsidRPr="004E6DE1">
        <w:rPr>
          <w:lang w:val="pl-PL"/>
        </w:rPr>
        <w:t xml:space="preserve"> </w:t>
      </w:r>
      <w:r w:rsidR="0091540A" w:rsidRPr="00AB58BF">
        <w:rPr>
          <w:lang w:val="pl-PL"/>
        </w:rPr>
        <w:t>dotyczących kontaktu</w:t>
      </w:r>
      <w:r w:rsidR="004E6DE1" w:rsidRPr="004E6DE1">
        <w:rPr>
          <w:lang w:val="pl-PL"/>
        </w:rPr>
        <w:t xml:space="preserve">. </w:t>
      </w:r>
      <w:r w:rsidR="0091540A">
        <w:rPr>
          <w:lang w:val="pl-PL"/>
        </w:rPr>
        <w:t>Podkreślono</w:t>
      </w:r>
      <w:r w:rsidR="004E6DE1" w:rsidRPr="0091540A">
        <w:rPr>
          <w:lang w:val="pl-PL"/>
        </w:rPr>
        <w:t xml:space="preserve"> również, że </w:t>
      </w:r>
      <w:r w:rsidR="0091540A" w:rsidRPr="0091540A">
        <w:rPr>
          <w:lang w:val="pl-PL"/>
        </w:rPr>
        <w:t>skarżący</w:t>
      </w:r>
      <w:r w:rsidR="004E6DE1" w:rsidRPr="0091540A">
        <w:rPr>
          <w:lang w:val="pl-PL"/>
        </w:rPr>
        <w:t xml:space="preserve"> nie został pozbawiony dostępu do syna i że na ogół </w:t>
      </w:r>
      <w:r w:rsidR="002C4529">
        <w:rPr>
          <w:lang w:val="pl-PL"/>
        </w:rPr>
        <w:t xml:space="preserve">pozostawał </w:t>
      </w:r>
      <w:r w:rsidR="004E6DE1" w:rsidRPr="0091540A">
        <w:rPr>
          <w:lang w:val="pl-PL"/>
        </w:rPr>
        <w:t xml:space="preserve"> w stałym kontakcie ze swoim dzieckiem.</w:t>
      </w:r>
    </w:p>
    <w:p w:rsidR="00613D2E" w:rsidRPr="00AB58BF" w:rsidRDefault="00934D91" w:rsidP="00613D2E">
      <w:pPr>
        <w:pStyle w:val="ECHRPara"/>
        <w:rPr>
          <w:lang w:val="pl-PL"/>
        </w:rPr>
      </w:pPr>
      <w:r w:rsidRPr="005A0EDD">
        <w:rPr>
          <w:szCs w:val="24"/>
          <w:lang w:val="en-GB"/>
        </w:rPr>
        <w:fldChar w:fldCharType="begin"/>
      </w:r>
      <w:r w:rsidR="00364653" w:rsidRPr="002C4529">
        <w:rPr>
          <w:szCs w:val="24"/>
          <w:lang w:val="pl-PL"/>
        </w:rPr>
        <w:instrText xml:space="preserve"> SEQ level0 \*arabic </w:instrText>
      </w:r>
      <w:r w:rsidRPr="005A0EDD">
        <w:rPr>
          <w:szCs w:val="24"/>
          <w:lang w:val="en-GB"/>
        </w:rPr>
        <w:fldChar w:fldCharType="separate"/>
      </w:r>
      <w:r w:rsidR="00972E56">
        <w:rPr>
          <w:noProof/>
          <w:szCs w:val="24"/>
          <w:lang w:val="pl-PL"/>
        </w:rPr>
        <w:t>7</w:t>
      </w:r>
      <w:r w:rsidR="00487AC1">
        <w:rPr>
          <w:noProof/>
          <w:szCs w:val="24"/>
          <w:lang w:val="pl-PL"/>
        </w:rPr>
        <w:t>8</w:t>
      </w:r>
      <w:r w:rsidRPr="005A0EDD">
        <w:rPr>
          <w:szCs w:val="24"/>
          <w:lang w:val="en-GB"/>
        </w:rPr>
        <w:fldChar w:fldCharType="end"/>
      </w:r>
      <w:r w:rsidR="00364653" w:rsidRPr="002C4529">
        <w:rPr>
          <w:szCs w:val="24"/>
          <w:lang w:val="pl-PL"/>
        </w:rPr>
        <w:t>.  </w:t>
      </w:r>
      <w:r w:rsidR="002C4529" w:rsidRPr="00AB58BF">
        <w:rPr>
          <w:lang w:val="pl-PL"/>
        </w:rPr>
        <w:t>Rząd był zdania, że ​​postępowanie było szybkie i że władze przeprowadziły je w sposób rzetelny.</w:t>
      </w:r>
      <w:r w:rsidR="00613D2E" w:rsidRPr="00613D2E">
        <w:rPr>
          <w:lang w:val="pl-PL"/>
        </w:rPr>
        <w:t xml:space="preserve"> </w:t>
      </w:r>
      <w:r w:rsidR="00613D2E">
        <w:rPr>
          <w:lang w:val="pl-PL"/>
        </w:rPr>
        <w:t>Zauważono</w:t>
      </w:r>
      <w:r w:rsidR="00613D2E" w:rsidRPr="00613D2E">
        <w:rPr>
          <w:lang w:val="pl-PL"/>
        </w:rPr>
        <w:t>, że w celu uregulowania opieki nad M. i jego kontakt</w:t>
      </w:r>
      <w:r w:rsidR="00613D2E">
        <w:rPr>
          <w:lang w:val="pl-PL"/>
        </w:rPr>
        <w:t>u</w:t>
      </w:r>
      <w:r w:rsidR="00613D2E" w:rsidRPr="00613D2E">
        <w:rPr>
          <w:lang w:val="pl-PL"/>
        </w:rPr>
        <w:t xml:space="preserve"> z ojcem, zgodnie z najlepszym interesem dziecka, sąd krajowy </w:t>
      </w:r>
      <w:r w:rsidR="00166318">
        <w:rPr>
          <w:lang w:val="pl-PL"/>
        </w:rPr>
        <w:t>pozyskał opinie</w:t>
      </w:r>
      <w:r w:rsidR="00613D2E" w:rsidRPr="00613D2E">
        <w:rPr>
          <w:lang w:val="pl-PL"/>
        </w:rPr>
        <w:t xml:space="preserve"> na temat sytuacji rodziny w tr</w:t>
      </w:r>
      <w:r w:rsidR="00613D2E">
        <w:rPr>
          <w:lang w:val="pl-PL"/>
        </w:rPr>
        <w:t>akcie postępowania rozwodowego.</w:t>
      </w:r>
      <w:r w:rsidR="00166318">
        <w:rPr>
          <w:lang w:val="pl-PL"/>
        </w:rPr>
        <w:t xml:space="preserve"> </w:t>
      </w:r>
      <w:r w:rsidR="00613D2E">
        <w:rPr>
          <w:lang w:val="pl-PL"/>
        </w:rPr>
        <w:t>Twierdzono</w:t>
      </w:r>
      <w:r w:rsidR="00613D2E" w:rsidRPr="00AB58BF">
        <w:rPr>
          <w:lang w:val="pl-PL"/>
        </w:rPr>
        <w:t xml:space="preserve"> również, że postępowanie egzekucyjne było skuteczne, w tym, że sąd krajowy dwukrotnie nałożył grzywnę na matkę dziecka.</w:t>
      </w:r>
    </w:p>
    <w:p w:rsidR="002C4529" w:rsidRPr="00613D2E" w:rsidRDefault="002C4529" w:rsidP="00F0107B">
      <w:pPr>
        <w:pStyle w:val="ECHRPara"/>
        <w:rPr>
          <w:lang w:val="pl-PL"/>
        </w:rPr>
      </w:pPr>
    </w:p>
    <w:p w:rsidR="00D71B40" w:rsidRPr="0020418E" w:rsidRDefault="00482B78" w:rsidP="00F0107B">
      <w:pPr>
        <w:pStyle w:val="ECHRHeading3"/>
        <w:rPr>
          <w:szCs w:val="24"/>
          <w:lang w:val="pl-PL"/>
        </w:rPr>
      </w:pPr>
      <w:r w:rsidRPr="0020418E">
        <w:rPr>
          <w:szCs w:val="24"/>
          <w:lang w:val="pl-PL"/>
        </w:rPr>
        <w:lastRenderedPageBreak/>
        <w:t>2.  </w:t>
      </w:r>
      <w:r w:rsidR="00613D2E" w:rsidRPr="00AB58BF">
        <w:rPr>
          <w:lang w:val="pl-PL"/>
        </w:rPr>
        <w:t>Ocena Trybunału</w:t>
      </w:r>
    </w:p>
    <w:p w:rsidR="00BC4C66" w:rsidRPr="0020418E" w:rsidRDefault="00482B78" w:rsidP="00F0107B">
      <w:pPr>
        <w:pStyle w:val="ECHRHeading4"/>
        <w:rPr>
          <w:sz w:val="24"/>
          <w:szCs w:val="24"/>
          <w:lang w:val="pl-PL"/>
        </w:rPr>
      </w:pPr>
      <w:r w:rsidRPr="0020418E">
        <w:rPr>
          <w:sz w:val="24"/>
          <w:szCs w:val="24"/>
          <w:lang w:val="pl-PL"/>
        </w:rPr>
        <w:t>(a)  </w:t>
      </w:r>
      <w:r w:rsidR="00613D2E" w:rsidRPr="00AB58BF">
        <w:rPr>
          <w:lang w:val="pl-PL"/>
        </w:rPr>
        <w:t>Zasady ogólne</w:t>
      </w:r>
    </w:p>
    <w:p w:rsidR="00410AED" w:rsidRPr="00613D2E" w:rsidRDefault="00934D91" w:rsidP="00F0107B">
      <w:pPr>
        <w:pStyle w:val="ECHRPara"/>
        <w:rPr>
          <w:szCs w:val="24"/>
          <w:lang w:val="pl-PL"/>
        </w:rPr>
      </w:pPr>
      <w:r w:rsidRPr="005A0EDD">
        <w:rPr>
          <w:szCs w:val="24"/>
          <w:lang w:val="en-GB"/>
        </w:rPr>
        <w:fldChar w:fldCharType="begin"/>
      </w:r>
      <w:r w:rsidR="00626837" w:rsidRPr="0020418E">
        <w:rPr>
          <w:szCs w:val="24"/>
          <w:lang w:val="pl-PL"/>
        </w:rPr>
        <w:instrText xml:space="preserve"> SEQ level0 \*arabic </w:instrText>
      </w:r>
      <w:r w:rsidRPr="005A0EDD">
        <w:rPr>
          <w:szCs w:val="24"/>
          <w:lang w:val="en-GB"/>
        </w:rPr>
        <w:fldChar w:fldCharType="separate"/>
      </w:r>
      <w:r w:rsidR="00972E56">
        <w:rPr>
          <w:noProof/>
          <w:szCs w:val="24"/>
          <w:lang w:val="pl-PL"/>
        </w:rPr>
        <w:t>7</w:t>
      </w:r>
      <w:r w:rsidR="00487AC1">
        <w:rPr>
          <w:noProof/>
          <w:szCs w:val="24"/>
          <w:lang w:val="pl-PL"/>
        </w:rPr>
        <w:t>9</w:t>
      </w:r>
      <w:r w:rsidRPr="005A0EDD">
        <w:rPr>
          <w:szCs w:val="24"/>
          <w:lang w:val="en-GB"/>
        </w:rPr>
        <w:fldChar w:fldCharType="end"/>
      </w:r>
      <w:r w:rsidR="00014566" w:rsidRPr="0020418E">
        <w:rPr>
          <w:szCs w:val="24"/>
          <w:lang w:val="pl-PL"/>
        </w:rPr>
        <w:t>.  </w:t>
      </w:r>
      <w:r w:rsidR="00613D2E" w:rsidRPr="00613D2E">
        <w:rPr>
          <w:lang w:val="pl-PL"/>
        </w:rPr>
        <w:t xml:space="preserve">Trybunał przypomina, że ​korzystanie przez rodzica i dziecko z </w:t>
      </w:r>
      <w:r w:rsidR="006C4C4F">
        <w:rPr>
          <w:lang w:val="pl-PL"/>
        </w:rPr>
        <w:t>prawa do przebywania razem</w:t>
      </w:r>
      <w:r w:rsidR="00613D2E" w:rsidRPr="00613D2E">
        <w:rPr>
          <w:lang w:val="pl-PL"/>
        </w:rPr>
        <w:t xml:space="preserve"> stanowi podstawowy element życia rodzinnego w rozumieniu artykułu 8 Konwencji (zobacz, między innymi uprawnieniami, </w:t>
      </w:r>
      <w:proofErr w:type="spellStart"/>
      <w:r w:rsidR="00613D2E">
        <w:rPr>
          <w:i/>
          <w:szCs w:val="24"/>
          <w:lang w:val="pl-PL"/>
        </w:rPr>
        <w:t>Vojnity</w:t>
      </w:r>
      <w:proofErr w:type="spellEnd"/>
      <w:r w:rsidR="00613D2E">
        <w:rPr>
          <w:i/>
          <w:szCs w:val="24"/>
          <w:lang w:val="pl-PL"/>
        </w:rPr>
        <w:t xml:space="preserve"> przeciwko</w:t>
      </w:r>
      <w:r w:rsidR="00410AED" w:rsidRPr="00613D2E">
        <w:rPr>
          <w:i/>
          <w:szCs w:val="24"/>
          <w:lang w:val="pl-PL"/>
        </w:rPr>
        <w:t xml:space="preserve"> </w:t>
      </w:r>
      <w:r w:rsidR="00613D2E">
        <w:rPr>
          <w:i/>
          <w:szCs w:val="24"/>
          <w:lang w:val="pl-PL"/>
        </w:rPr>
        <w:t>Węgry</w:t>
      </w:r>
      <w:r w:rsidR="00410AED" w:rsidRPr="00613D2E">
        <w:rPr>
          <w:szCs w:val="24"/>
          <w:lang w:val="pl-PL"/>
        </w:rPr>
        <w:t xml:space="preserve">, </w:t>
      </w:r>
      <w:r w:rsidR="00294E3A">
        <w:rPr>
          <w:szCs w:val="24"/>
          <w:lang w:val="pl-PL"/>
        </w:rPr>
        <w:t>nr</w:t>
      </w:r>
      <w:r w:rsidR="00410AED" w:rsidRPr="00613D2E">
        <w:rPr>
          <w:szCs w:val="24"/>
          <w:lang w:val="pl-PL"/>
        </w:rPr>
        <w:t xml:space="preserve">. 29617/07, § 28, 12 </w:t>
      </w:r>
      <w:r w:rsidR="00117846">
        <w:rPr>
          <w:szCs w:val="24"/>
          <w:lang w:val="pl-PL"/>
        </w:rPr>
        <w:t>l</w:t>
      </w:r>
      <w:r w:rsidR="00294E3A">
        <w:rPr>
          <w:szCs w:val="24"/>
          <w:lang w:val="pl-PL"/>
        </w:rPr>
        <w:t>uty</w:t>
      </w:r>
      <w:r w:rsidR="00410AED" w:rsidRPr="00613D2E">
        <w:rPr>
          <w:szCs w:val="24"/>
          <w:lang w:val="pl-PL"/>
        </w:rPr>
        <w:t xml:space="preserve"> 2013).</w:t>
      </w:r>
    </w:p>
    <w:p w:rsidR="00294E3A" w:rsidRPr="00294E3A" w:rsidRDefault="00487AC1" w:rsidP="00F0107B">
      <w:pPr>
        <w:pStyle w:val="ECHRPara"/>
        <w:rPr>
          <w:lang w:val="pl-PL"/>
        </w:rPr>
      </w:pPr>
      <w:r>
        <w:rPr>
          <w:szCs w:val="24"/>
          <w:lang w:val="en-GB"/>
        </w:rPr>
        <w:t>80</w:t>
      </w:r>
      <w:r w:rsidR="00410AED" w:rsidRPr="00294E3A">
        <w:rPr>
          <w:szCs w:val="24"/>
          <w:lang w:val="pl-PL"/>
        </w:rPr>
        <w:t>.  </w:t>
      </w:r>
      <w:r w:rsidR="00294E3A">
        <w:rPr>
          <w:lang w:val="pl-PL"/>
        </w:rPr>
        <w:t>Z</w:t>
      </w:r>
      <w:r w:rsidR="00294E3A" w:rsidRPr="00AB58BF">
        <w:rPr>
          <w:lang w:val="pl-PL"/>
        </w:rPr>
        <w:t xml:space="preserve">asadniczym celem artykułu 8 Konwencji jest ochrona jednostki przed arbitralnym działaniem władz publicznych. Przewidziano ponadto pozytywne </w:t>
      </w:r>
      <w:r w:rsidR="006C4C4F">
        <w:rPr>
          <w:lang w:val="pl-PL"/>
        </w:rPr>
        <w:t>obowiązki</w:t>
      </w:r>
      <w:r w:rsidR="006C4C4F" w:rsidRPr="00AB58BF">
        <w:rPr>
          <w:lang w:val="pl-PL"/>
        </w:rPr>
        <w:t xml:space="preserve"> </w:t>
      </w:r>
      <w:r w:rsidR="00294E3A" w:rsidRPr="00AB58BF">
        <w:rPr>
          <w:lang w:val="pl-PL"/>
        </w:rPr>
        <w:t>właściwe dla rzeczywistego "poszanowania" życia rodzinnego.</w:t>
      </w:r>
      <w:r w:rsidR="00294E3A">
        <w:rPr>
          <w:lang w:val="pl-PL"/>
        </w:rPr>
        <w:t xml:space="preserve"> </w:t>
      </w:r>
      <w:r w:rsidR="00294E3A" w:rsidRPr="00294E3A">
        <w:rPr>
          <w:lang w:val="pl-PL"/>
        </w:rPr>
        <w:t>Zobowiązania te mogą obejmować przyjęcie środków mających na celu zapewnienie poszanowania życia rodzinnego w sferze relacji między jedno</w:t>
      </w:r>
      <w:r w:rsidR="00A64A68">
        <w:rPr>
          <w:lang w:val="pl-PL"/>
        </w:rPr>
        <w:t xml:space="preserve">stkami, </w:t>
      </w:r>
      <w:r w:rsidR="00A64A68" w:rsidRPr="00C208F3">
        <w:rPr>
          <w:lang w:val="pl-PL"/>
        </w:rPr>
        <w:t xml:space="preserve">w tym zarówno </w:t>
      </w:r>
      <w:r w:rsidR="00975537">
        <w:rPr>
          <w:lang w:val="pl-PL"/>
        </w:rPr>
        <w:t>zapewnienia prawa w zakresie regulacji kontaktów</w:t>
      </w:r>
      <w:r w:rsidR="00294E3A" w:rsidRPr="00C208F3">
        <w:rPr>
          <w:lang w:val="pl-PL"/>
        </w:rPr>
        <w:t xml:space="preserve"> </w:t>
      </w:r>
      <w:r w:rsidR="00A64A68" w:rsidRPr="00C208F3">
        <w:rPr>
          <w:lang w:val="pl-PL"/>
        </w:rPr>
        <w:t>oraz</w:t>
      </w:r>
      <w:r w:rsidR="00BB36DA" w:rsidRPr="00C208F3">
        <w:rPr>
          <w:lang w:val="pl-PL"/>
        </w:rPr>
        <w:t xml:space="preserve"> postępowań egzekucyjnych</w:t>
      </w:r>
      <w:r w:rsidR="00A64A68" w:rsidRPr="00C208F3">
        <w:rPr>
          <w:lang w:val="pl-PL"/>
        </w:rPr>
        <w:t xml:space="preserve"> </w:t>
      </w:r>
      <w:r w:rsidR="00BB36DA" w:rsidRPr="00C208F3">
        <w:rPr>
          <w:lang w:val="pl-PL"/>
        </w:rPr>
        <w:t xml:space="preserve">chroniących </w:t>
      </w:r>
      <w:r w:rsidR="00294E3A" w:rsidRPr="00C208F3">
        <w:rPr>
          <w:lang w:val="pl-PL"/>
        </w:rPr>
        <w:t>os</w:t>
      </w:r>
      <w:r w:rsidR="00BB36DA" w:rsidRPr="00C208F3">
        <w:rPr>
          <w:lang w:val="pl-PL"/>
        </w:rPr>
        <w:t>o</w:t>
      </w:r>
      <w:r w:rsidR="00294E3A" w:rsidRPr="00C208F3">
        <w:rPr>
          <w:lang w:val="pl-PL"/>
        </w:rPr>
        <w:t>b</w:t>
      </w:r>
      <w:r w:rsidR="00BB36DA" w:rsidRPr="00C208F3">
        <w:rPr>
          <w:lang w:val="pl-PL"/>
        </w:rPr>
        <w:t>y fizyczne</w:t>
      </w:r>
      <w:r w:rsidR="00294E3A" w:rsidRPr="00C208F3">
        <w:rPr>
          <w:lang w:val="pl-PL"/>
        </w:rPr>
        <w:t xml:space="preserve"> </w:t>
      </w:r>
      <w:r w:rsidR="00117846" w:rsidRPr="00C208F3">
        <w:rPr>
          <w:lang w:val="pl-PL"/>
        </w:rPr>
        <w:t>a także wprowadzenie</w:t>
      </w:r>
      <w:r w:rsidR="00294E3A" w:rsidRPr="00C208F3">
        <w:rPr>
          <w:lang w:val="pl-PL"/>
        </w:rPr>
        <w:t>, w st</w:t>
      </w:r>
      <w:r w:rsidR="00117846" w:rsidRPr="00C208F3">
        <w:rPr>
          <w:lang w:val="pl-PL"/>
        </w:rPr>
        <w:t>osownych przypadkach, szczegółowych</w:t>
      </w:r>
      <w:r w:rsidR="00294E3A" w:rsidRPr="00C208F3">
        <w:rPr>
          <w:lang w:val="pl-PL"/>
        </w:rPr>
        <w:t xml:space="preserve"> krok</w:t>
      </w:r>
      <w:r w:rsidR="00117846" w:rsidRPr="00C208F3">
        <w:rPr>
          <w:lang w:val="pl-PL"/>
        </w:rPr>
        <w:t>ów</w:t>
      </w:r>
      <w:r w:rsidR="00294E3A" w:rsidRPr="00294E3A">
        <w:rPr>
          <w:lang w:val="pl-PL"/>
        </w:rPr>
        <w:t xml:space="preserve"> (patrz, między innymi, </w:t>
      </w:r>
      <w:r w:rsidR="00117846">
        <w:rPr>
          <w:i/>
          <w:lang w:val="pl-PL"/>
        </w:rPr>
        <w:t>X i Y przeciwko</w:t>
      </w:r>
      <w:r w:rsidR="00294E3A" w:rsidRPr="00117846">
        <w:rPr>
          <w:i/>
          <w:lang w:val="pl-PL"/>
        </w:rPr>
        <w:t xml:space="preserve"> Holandii</w:t>
      </w:r>
      <w:r w:rsidR="00294E3A" w:rsidRPr="00294E3A">
        <w:rPr>
          <w:lang w:val="pl-PL"/>
        </w:rPr>
        <w:t xml:space="preserve">, 26 marca 1985, § 23, Seria </w:t>
      </w:r>
      <w:r w:rsidR="00117846">
        <w:rPr>
          <w:lang w:val="pl-PL"/>
        </w:rPr>
        <w:t>A, nr. 91, oraz</w:t>
      </w:r>
      <w:r w:rsidR="00294E3A" w:rsidRPr="00294E3A">
        <w:rPr>
          <w:lang w:val="pl-PL"/>
        </w:rPr>
        <w:t xml:space="preserve"> </w:t>
      </w:r>
      <w:r w:rsidR="00117846">
        <w:rPr>
          <w:i/>
          <w:lang w:val="pl-PL"/>
        </w:rPr>
        <w:t>Zawadka przeciwko</w:t>
      </w:r>
      <w:r w:rsidR="00294E3A" w:rsidRPr="00117846">
        <w:rPr>
          <w:i/>
          <w:lang w:val="pl-PL"/>
        </w:rPr>
        <w:t xml:space="preserve"> Pols</w:t>
      </w:r>
      <w:r w:rsidR="00117846">
        <w:rPr>
          <w:i/>
          <w:lang w:val="pl-PL"/>
        </w:rPr>
        <w:t>ce</w:t>
      </w:r>
      <w:r w:rsidR="00294E3A" w:rsidRPr="00294E3A">
        <w:rPr>
          <w:lang w:val="pl-PL"/>
        </w:rPr>
        <w:t xml:space="preserve">, </w:t>
      </w:r>
      <w:r w:rsidR="00117846">
        <w:rPr>
          <w:lang w:val="pl-PL"/>
        </w:rPr>
        <w:t>nr</w:t>
      </w:r>
      <w:r w:rsidR="00294E3A" w:rsidRPr="00294E3A">
        <w:rPr>
          <w:lang w:val="pl-PL"/>
        </w:rPr>
        <w:t>. 48542/99, § 53, 23 czerwiec 2005).</w:t>
      </w:r>
    </w:p>
    <w:p w:rsidR="00117846" w:rsidRDefault="00156DA4" w:rsidP="00F0107B">
      <w:pPr>
        <w:pStyle w:val="ECHRPara"/>
        <w:rPr>
          <w:lang w:val="pl-PL"/>
        </w:rPr>
      </w:pPr>
      <w:r>
        <w:rPr>
          <w:szCs w:val="24"/>
          <w:lang w:val="en-GB"/>
        </w:rPr>
        <w:t>8</w:t>
      </w:r>
      <w:r w:rsidR="00487AC1">
        <w:rPr>
          <w:szCs w:val="24"/>
          <w:lang w:val="en-GB"/>
        </w:rPr>
        <w:t>1</w:t>
      </w:r>
      <w:r w:rsidR="00EA2B72" w:rsidRPr="00117846">
        <w:rPr>
          <w:szCs w:val="24"/>
          <w:lang w:val="pl-PL"/>
        </w:rPr>
        <w:t>. </w:t>
      </w:r>
      <w:r w:rsidR="00117846" w:rsidRPr="00117846">
        <w:rPr>
          <w:lang w:val="pl-PL"/>
        </w:rPr>
        <w:t xml:space="preserve">Trybunał wielokrotnie </w:t>
      </w:r>
      <w:r w:rsidR="004B5EE5">
        <w:rPr>
          <w:lang w:val="pl-PL"/>
        </w:rPr>
        <w:t>stwierdzał</w:t>
      </w:r>
      <w:r w:rsidR="00117846" w:rsidRPr="00117846">
        <w:rPr>
          <w:lang w:val="pl-PL"/>
        </w:rPr>
        <w:t xml:space="preserve">, że w sprawach dotyczących opieki nad dzieckiem najlepszy interes dziecka musi być sprawą nadrzędną (patrz wyrok </w:t>
      </w:r>
      <w:proofErr w:type="spellStart"/>
      <w:r w:rsidR="00117846">
        <w:rPr>
          <w:i/>
          <w:lang w:val="pl-PL"/>
        </w:rPr>
        <w:t>Gnahoré</w:t>
      </w:r>
      <w:proofErr w:type="spellEnd"/>
      <w:r w:rsidR="00117846">
        <w:rPr>
          <w:i/>
          <w:lang w:val="pl-PL"/>
        </w:rPr>
        <w:t xml:space="preserve"> przeciwko</w:t>
      </w:r>
      <w:r w:rsidR="00117846" w:rsidRPr="00117846">
        <w:rPr>
          <w:i/>
          <w:lang w:val="pl-PL"/>
        </w:rPr>
        <w:t xml:space="preserve"> Francj</w:t>
      </w:r>
      <w:r w:rsidR="00117846">
        <w:rPr>
          <w:i/>
          <w:lang w:val="pl-PL"/>
        </w:rPr>
        <w:t>i</w:t>
      </w:r>
      <w:r w:rsidR="00117846" w:rsidRPr="00117846">
        <w:rPr>
          <w:lang w:val="pl-PL"/>
        </w:rPr>
        <w:t xml:space="preserve">, </w:t>
      </w:r>
      <w:r w:rsidR="00117846">
        <w:rPr>
          <w:lang w:val="pl-PL"/>
        </w:rPr>
        <w:t>nr</w:t>
      </w:r>
      <w:r w:rsidR="00117846" w:rsidRPr="00117846">
        <w:rPr>
          <w:lang w:val="pl-PL"/>
        </w:rPr>
        <w:t xml:space="preserve">. 40031/98, § 59, ECHR 2000-IX) i może, w zależności od </w:t>
      </w:r>
      <w:r w:rsidR="00117846">
        <w:rPr>
          <w:lang w:val="pl-PL"/>
        </w:rPr>
        <w:t>jego charakteru i powagi, zastąpić</w:t>
      </w:r>
      <w:r w:rsidR="00117846" w:rsidRPr="00117846">
        <w:rPr>
          <w:lang w:val="pl-PL"/>
        </w:rPr>
        <w:t xml:space="preserve"> </w:t>
      </w:r>
      <w:r w:rsidR="00117846">
        <w:rPr>
          <w:lang w:val="pl-PL"/>
        </w:rPr>
        <w:t>interes</w:t>
      </w:r>
      <w:r w:rsidR="00117846" w:rsidRPr="00117846">
        <w:rPr>
          <w:lang w:val="pl-PL"/>
        </w:rPr>
        <w:t xml:space="preserve"> rodziców (patrz </w:t>
      </w:r>
      <w:proofErr w:type="spellStart"/>
      <w:r w:rsidR="00117846" w:rsidRPr="00117846">
        <w:rPr>
          <w:i/>
          <w:lang w:val="pl-PL"/>
        </w:rPr>
        <w:t>Sahin</w:t>
      </w:r>
      <w:proofErr w:type="spellEnd"/>
      <w:r w:rsidR="00117846" w:rsidRPr="00117846">
        <w:rPr>
          <w:i/>
          <w:lang w:val="pl-PL"/>
        </w:rPr>
        <w:t xml:space="preserve"> v. Niemcy</w:t>
      </w:r>
      <w:r w:rsidR="00117846" w:rsidRPr="00117846">
        <w:rPr>
          <w:lang w:val="pl-PL"/>
        </w:rPr>
        <w:t xml:space="preserve"> [GC], </w:t>
      </w:r>
      <w:r w:rsidR="00117846">
        <w:rPr>
          <w:lang w:val="pl-PL"/>
        </w:rPr>
        <w:t>nr</w:t>
      </w:r>
      <w:r w:rsidR="00117846" w:rsidRPr="00117846">
        <w:rPr>
          <w:lang w:val="pl-PL"/>
        </w:rPr>
        <w:t>. 30943/96, § 66, ECHR 2003-VIII).</w:t>
      </w:r>
    </w:p>
    <w:p w:rsidR="00CE677D" w:rsidRPr="00CE677D" w:rsidRDefault="00EA2B72" w:rsidP="00CE677D">
      <w:pPr>
        <w:pStyle w:val="ECHRPara"/>
        <w:rPr>
          <w:szCs w:val="24"/>
          <w:lang w:val="pl-PL"/>
        </w:rPr>
      </w:pPr>
      <w:r w:rsidRPr="0020418E">
        <w:rPr>
          <w:szCs w:val="24"/>
          <w:lang w:val="pl-PL"/>
        </w:rPr>
        <w:t> </w:t>
      </w:r>
      <w:r w:rsidR="00156DA4">
        <w:rPr>
          <w:szCs w:val="24"/>
          <w:lang w:val="en-GB"/>
        </w:rPr>
        <w:t>8</w:t>
      </w:r>
      <w:r w:rsidR="00487AC1">
        <w:rPr>
          <w:szCs w:val="24"/>
          <w:lang w:val="en-GB"/>
        </w:rPr>
        <w:t>2</w:t>
      </w:r>
      <w:r w:rsidR="004A0542" w:rsidRPr="0020418E">
        <w:rPr>
          <w:szCs w:val="24"/>
          <w:lang w:val="pl-PL"/>
        </w:rPr>
        <w:t>. </w:t>
      </w:r>
      <w:r w:rsidR="004A0542" w:rsidRPr="004A0542">
        <w:rPr>
          <w:lang w:val="pl-PL"/>
        </w:rPr>
        <w:t xml:space="preserve">Trybunał wielokrotnie orzekał, że artykuł 8 obejmuje prawo rodziców do podejmowania działań, które będą im umożliwiały połączenie się ze swoimi dziećmi i zobowiązania ze strony władz krajowych do podjęcia działań, w </w:t>
      </w:r>
      <w:r w:rsidR="004A0542">
        <w:rPr>
          <w:lang w:val="pl-PL"/>
        </w:rPr>
        <w:t>taki sposób by</w:t>
      </w:r>
      <w:r w:rsidR="004A0542" w:rsidRPr="004A0542">
        <w:rPr>
          <w:lang w:val="pl-PL"/>
        </w:rPr>
        <w:t xml:space="preserve"> interes </w:t>
      </w:r>
      <w:r w:rsidR="004A0542">
        <w:rPr>
          <w:lang w:val="pl-PL"/>
        </w:rPr>
        <w:t>dziecka był nadrzędny</w:t>
      </w:r>
      <w:r w:rsidR="004A0542" w:rsidRPr="004A0542">
        <w:rPr>
          <w:lang w:val="pl-PL"/>
        </w:rPr>
        <w:t xml:space="preserve">, </w:t>
      </w:r>
      <w:r w:rsidR="004A0542">
        <w:rPr>
          <w:lang w:val="pl-PL"/>
        </w:rPr>
        <w:t>a które pozwalały by</w:t>
      </w:r>
      <w:r w:rsidR="004A0542" w:rsidRPr="004A0542">
        <w:rPr>
          <w:lang w:val="pl-PL"/>
        </w:rPr>
        <w:t xml:space="preserve"> zachować relacje osobiste, a jeśli będzie to mo</w:t>
      </w:r>
      <w:r w:rsidR="004A0542">
        <w:rPr>
          <w:lang w:val="pl-PL"/>
        </w:rPr>
        <w:t>żliwe, by "odbudować" rodzinę</w:t>
      </w:r>
      <w:r w:rsidR="004A0542" w:rsidRPr="00C208F3">
        <w:rPr>
          <w:lang w:val="pl-PL"/>
        </w:rPr>
        <w:t xml:space="preserve">; </w:t>
      </w:r>
      <w:r w:rsidR="00CE677D" w:rsidRPr="00C208F3">
        <w:rPr>
          <w:lang w:val="pl-PL"/>
        </w:rPr>
        <w:t>obowiązkiem</w:t>
      </w:r>
      <w:r w:rsidR="004A0542" w:rsidRPr="00C208F3">
        <w:rPr>
          <w:lang w:val="pl-PL"/>
        </w:rPr>
        <w:t xml:space="preserve"> państwa nie jest </w:t>
      </w:r>
      <w:r w:rsidR="00245C5C">
        <w:rPr>
          <w:lang w:val="pl-PL"/>
        </w:rPr>
        <w:t>za</w:t>
      </w:r>
      <w:r w:rsidR="00CE677D" w:rsidRPr="00C208F3">
        <w:rPr>
          <w:lang w:val="pl-PL"/>
        </w:rPr>
        <w:t>prezentowanie</w:t>
      </w:r>
      <w:r w:rsidR="004A0542" w:rsidRPr="00C208F3">
        <w:rPr>
          <w:lang w:val="pl-PL"/>
        </w:rPr>
        <w:t xml:space="preserve"> </w:t>
      </w:r>
      <w:r w:rsidR="00CE677D" w:rsidRPr="00C208F3">
        <w:rPr>
          <w:lang w:val="pl-PL"/>
        </w:rPr>
        <w:t>rezultatów</w:t>
      </w:r>
      <w:r w:rsidR="004A0542" w:rsidRPr="00C208F3">
        <w:rPr>
          <w:lang w:val="pl-PL"/>
        </w:rPr>
        <w:t>, ale środków</w:t>
      </w:r>
      <w:r w:rsidR="00245C5C">
        <w:rPr>
          <w:lang w:val="pl-PL"/>
        </w:rPr>
        <w:t xml:space="preserve"> </w:t>
      </w:r>
      <w:r w:rsidRPr="00CE677D">
        <w:rPr>
          <w:szCs w:val="24"/>
          <w:lang w:val="pl-PL"/>
        </w:rPr>
        <w:t>(</w:t>
      </w:r>
      <w:r w:rsidR="00CE677D" w:rsidRPr="00294E3A">
        <w:rPr>
          <w:lang w:val="pl-PL"/>
        </w:rPr>
        <w:t>patrz, między innymi</w:t>
      </w:r>
      <w:r w:rsidRPr="00CE677D">
        <w:rPr>
          <w:szCs w:val="24"/>
          <w:lang w:val="pl-PL"/>
        </w:rPr>
        <w:t xml:space="preserve">, </w:t>
      </w:r>
      <w:proofErr w:type="spellStart"/>
      <w:r w:rsidR="00CE677D">
        <w:rPr>
          <w:i/>
          <w:szCs w:val="24"/>
          <w:lang w:val="pl-PL"/>
        </w:rPr>
        <w:t>Nuutinen</w:t>
      </w:r>
      <w:proofErr w:type="spellEnd"/>
      <w:r w:rsidR="00CE677D">
        <w:rPr>
          <w:i/>
          <w:szCs w:val="24"/>
          <w:lang w:val="pl-PL"/>
        </w:rPr>
        <w:t xml:space="preserve"> przeciwko</w:t>
      </w:r>
      <w:r w:rsidRPr="00CE677D">
        <w:rPr>
          <w:i/>
          <w:szCs w:val="24"/>
          <w:lang w:val="pl-PL"/>
        </w:rPr>
        <w:t xml:space="preserve"> Finland</w:t>
      </w:r>
      <w:r w:rsidR="00CE677D">
        <w:rPr>
          <w:i/>
          <w:szCs w:val="24"/>
          <w:lang w:val="pl-PL"/>
        </w:rPr>
        <w:t>ii</w:t>
      </w:r>
      <w:r w:rsidRPr="00CE677D">
        <w:rPr>
          <w:szCs w:val="24"/>
          <w:lang w:val="pl-PL"/>
        </w:rPr>
        <w:t xml:space="preserve">, </w:t>
      </w:r>
      <w:r w:rsidR="00CE677D">
        <w:rPr>
          <w:szCs w:val="24"/>
          <w:lang w:val="pl-PL"/>
        </w:rPr>
        <w:t>nr</w:t>
      </w:r>
      <w:r w:rsidRPr="00CE677D">
        <w:rPr>
          <w:szCs w:val="24"/>
          <w:lang w:val="pl-PL"/>
        </w:rPr>
        <w:t>. 32842/96, § 127, ECHR 2000</w:t>
      </w:r>
      <w:r w:rsidRPr="00CE677D">
        <w:rPr>
          <w:rFonts w:ascii="MS Mincho" w:eastAsia="MS Mincho" w:hAnsi="MS Mincho" w:cs="MS Mincho" w:hint="eastAsia"/>
          <w:szCs w:val="24"/>
          <w:lang w:val="pl-PL"/>
        </w:rPr>
        <w:t>‑</w:t>
      </w:r>
      <w:r w:rsidRPr="00CE677D">
        <w:rPr>
          <w:szCs w:val="24"/>
          <w:lang w:val="pl-PL"/>
        </w:rPr>
        <w:t xml:space="preserve">VIII; </w:t>
      </w:r>
      <w:proofErr w:type="spellStart"/>
      <w:r w:rsidR="00CE677D">
        <w:rPr>
          <w:i/>
          <w:szCs w:val="24"/>
          <w:lang w:val="pl-PL"/>
        </w:rPr>
        <w:t>Hokkanen</w:t>
      </w:r>
      <w:proofErr w:type="spellEnd"/>
      <w:r w:rsidR="00CE677D">
        <w:rPr>
          <w:i/>
          <w:szCs w:val="24"/>
          <w:lang w:val="pl-PL"/>
        </w:rPr>
        <w:t xml:space="preserve"> przeciwko</w:t>
      </w:r>
      <w:r w:rsidRPr="00CE677D">
        <w:rPr>
          <w:i/>
          <w:szCs w:val="24"/>
          <w:lang w:val="pl-PL"/>
        </w:rPr>
        <w:t xml:space="preserve"> Finland</w:t>
      </w:r>
      <w:r w:rsidR="00CE677D">
        <w:rPr>
          <w:i/>
          <w:szCs w:val="24"/>
          <w:lang w:val="pl-PL"/>
        </w:rPr>
        <w:t>ii</w:t>
      </w:r>
      <w:r w:rsidRPr="00CE677D">
        <w:rPr>
          <w:szCs w:val="24"/>
          <w:lang w:val="pl-PL"/>
        </w:rPr>
        <w:t xml:space="preserve">, 23 </w:t>
      </w:r>
      <w:r w:rsidR="00CE677D">
        <w:rPr>
          <w:szCs w:val="24"/>
          <w:lang w:val="pl-PL"/>
        </w:rPr>
        <w:t>Wrzesień</w:t>
      </w:r>
      <w:r w:rsidRPr="00CE677D">
        <w:rPr>
          <w:szCs w:val="24"/>
          <w:lang w:val="pl-PL"/>
        </w:rPr>
        <w:t xml:space="preserve"> 1994, </w:t>
      </w:r>
      <w:r w:rsidRPr="00CE677D">
        <w:rPr>
          <w:rFonts w:ascii="Times New Roman" w:hAnsi="Times New Roman" w:cs="Times New Roman"/>
          <w:szCs w:val="24"/>
          <w:lang w:val="pl-PL"/>
        </w:rPr>
        <w:t>§</w:t>
      </w:r>
      <w:r w:rsidRPr="00CE677D">
        <w:rPr>
          <w:szCs w:val="24"/>
          <w:lang w:val="pl-PL"/>
        </w:rPr>
        <w:t xml:space="preserve"> 55, </w:t>
      </w:r>
      <w:r w:rsidR="00CE677D">
        <w:rPr>
          <w:szCs w:val="24"/>
          <w:lang w:val="pl-PL"/>
        </w:rPr>
        <w:t>Seria</w:t>
      </w:r>
      <w:r w:rsidRPr="00CE677D">
        <w:rPr>
          <w:szCs w:val="24"/>
          <w:lang w:val="pl-PL"/>
        </w:rPr>
        <w:t xml:space="preserve"> A no. 299</w:t>
      </w:r>
      <w:r w:rsidRPr="00CE677D">
        <w:rPr>
          <w:rFonts w:ascii="MS Mincho" w:eastAsia="MS Mincho" w:hAnsi="MS Mincho" w:cs="MS Mincho" w:hint="eastAsia"/>
          <w:szCs w:val="24"/>
          <w:lang w:val="pl-PL"/>
        </w:rPr>
        <w:t>‑</w:t>
      </w:r>
      <w:r w:rsidRPr="00CE677D">
        <w:rPr>
          <w:szCs w:val="24"/>
          <w:lang w:val="pl-PL"/>
        </w:rPr>
        <w:t xml:space="preserve">A; </w:t>
      </w:r>
      <w:proofErr w:type="spellStart"/>
      <w:r w:rsidRPr="00CE677D">
        <w:rPr>
          <w:i/>
          <w:szCs w:val="24"/>
          <w:lang w:val="pl-PL"/>
        </w:rPr>
        <w:t>Gnahor</w:t>
      </w:r>
      <w:r w:rsidRPr="00CE677D">
        <w:rPr>
          <w:rFonts w:ascii="Times New Roman" w:hAnsi="Times New Roman" w:cs="Times New Roman"/>
          <w:i/>
          <w:szCs w:val="24"/>
          <w:lang w:val="pl-PL"/>
        </w:rPr>
        <w:t>é</w:t>
      </w:r>
      <w:proofErr w:type="spellEnd"/>
      <w:r w:rsidRPr="00CE677D">
        <w:rPr>
          <w:szCs w:val="24"/>
          <w:lang w:val="pl-PL"/>
        </w:rPr>
        <w:t xml:space="preserve">, </w:t>
      </w:r>
      <w:r w:rsidR="00CE677D">
        <w:rPr>
          <w:szCs w:val="24"/>
          <w:lang w:val="pl-PL"/>
        </w:rPr>
        <w:t>cytowany wyżej</w:t>
      </w:r>
      <w:r w:rsidRPr="00CE677D">
        <w:rPr>
          <w:szCs w:val="24"/>
          <w:lang w:val="pl-PL"/>
        </w:rPr>
        <w:t xml:space="preserve">, </w:t>
      </w:r>
      <w:r w:rsidRPr="00CE677D">
        <w:rPr>
          <w:rFonts w:ascii="Times New Roman" w:hAnsi="Times New Roman" w:cs="Times New Roman"/>
          <w:szCs w:val="24"/>
          <w:lang w:val="pl-PL"/>
        </w:rPr>
        <w:t>§</w:t>
      </w:r>
      <w:r w:rsidRPr="00CE677D">
        <w:rPr>
          <w:szCs w:val="24"/>
          <w:lang w:val="pl-PL"/>
        </w:rPr>
        <w:t xml:space="preserve"> 59, ECHR 2000</w:t>
      </w:r>
      <w:r w:rsidRPr="00CE677D">
        <w:rPr>
          <w:rFonts w:ascii="MS Mincho" w:eastAsia="MS Mincho" w:hAnsi="MS Mincho" w:cs="MS Mincho" w:hint="eastAsia"/>
          <w:szCs w:val="24"/>
          <w:lang w:val="pl-PL"/>
        </w:rPr>
        <w:t>‑</w:t>
      </w:r>
      <w:r w:rsidRPr="00CE677D">
        <w:rPr>
          <w:szCs w:val="24"/>
          <w:lang w:val="pl-PL"/>
        </w:rPr>
        <w:t xml:space="preserve">IX; </w:t>
      </w:r>
      <w:proofErr w:type="spellStart"/>
      <w:r w:rsidR="00CE677D">
        <w:rPr>
          <w:i/>
          <w:szCs w:val="24"/>
          <w:lang w:val="pl-PL"/>
        </w:rPr>
        <w:t>Nistor</w:t>
      </w:r>
      <w:proofErr w:type="spellEnd"/>
      <w:r w:rsidR="00CE677D">
        <w:rPr>
          <w:i/>
          <w:szCs w:val="24"/>
          <w:lang w:val="pl-PL"/>
        </w:rPr>
        <w:t xml:space="preserve"> przeciwko Ru</w:t>
      </w:r>
      <w:r w:rsidRPr="00CE677D">
        <w:rPr>
          <w:i/>
          <w:szCs w:val="24"/>
          <w:lang w:val="pl-PL"/>
        </w:rPr>
        <w:t>m</w:t>
      </w:r>
      <w:r w:rsidR="00CE677D">
        <w:rPr>
          <w:i/>
          <w:szCs w:val="24"/>
          <w:lang w:val="pl-PL"/>
        </w:rPr>
        <w:t>unii</w:t>
      </w:r>
      <w:r w:rsidRPr="00CE677D">
        <w:rPr>
          <w:szCs w:val="24"/>
          <w:lang w:val="pl-PL"/>
        </w:rPr>
        <w:t xml:space="preserve">, </w:t>
      </w:r>
      <w:r w:rsidR="00CE677D">
        <w:rPr>
          <w:szCs w:val="24"/>
          <w:lang w:val="pl-PL"/>
        </w:rPr>
        <w:t>nr</w:t>
      </w:r>
      <w:r w:rsidRPr="00CE677D">
        <w:rPr>
          <w:szCs w:val="24"/>
          <w:lang w:val="pl-PL"/>
        </w:rPr>
        <w:t xml:space="preserve">. 14565/05, </w:t>
      </w:r>
      <w:r w:rsidRPr="00CE677D">
        <w:rPr>
          <w:rFonts w:ascii="Times New Roman" w:hAnsi="Times New Roman" w:cs="Times New Roman"/>
          <w:szCs w:val="24"/>
          <w:lang w:val="pl-PL"/>
        </w:rPr>
        <w:t>§§</w:t>
      </w:r>
      <w:r w:rsidRPr="00CE677D">
        <w:rPr>
          <w:szCs w:val="24"/>
          <w:lang w:val="pl-PL"/>
        </w:rPr>
        <w:t xml:space="preserve"> 70, 109, 2 </w:t>
      </w:r>
      <w:r w:rsidR="00CE677D">
        <w:rPr>
          <w:szCs w:val="24"/>
          <w:lang w:val="pl-PL"/>
        </w:rPr>
        <w:t>Listopad</w:t>
      </w:r>
      <w:r w:rsidRPr="00CE677D">
        <w:rPr>
          <w:szCs w:val="24"/>
          <w:lang w:val="pl-PL"/>
        </w:rPr>
        <w:t xml:space="preserve"> 2010; </w:t>
      </w:r>
      <w:r w:rsidR="00CE677D">
        <w:rPr>
          <w:szCs w:val="24"/>
          <w:lang w:val="pl-PL"/>
        </w:rPr>
        <w:t>oraz</w:t>
      </w:r>
      <w:r w:rsidRPr="00CE677D">
        <w:rPr>
          <w:szCs w:val="24"/>
          <w:lang w:val="pl-PL"/>
        </w:rPr>
        <w:t xml:space="preserve"> </w:t>
      </w:r>
      <w:proofErr w:type="spellStart"/>
      <w:r w:rsidR="00CE677D">
        <w:rPr>
          <w:i/>
          <w:szCs w:val="24"/>
          <w:lang w:val="pl-PL"/>
        </w:rPr>
        <w:t>Cristescu</w:t>
      </w:r>
      <w:proofErr w:type="spellEnd"/>
      <w:r w:rsidR="00CE677D">
        <w:rPr>
          <w:i/>
          <w:szCs w:val="24"/>
          <w:lang w:val="pl-PL"/>
        </w:rPr>
        <w:t xml:space="preserve"> przeciwko Rumu</w:t>
      </w:r>
      <w:r w:rsidR="00803111" w:rsidRPr="00CE677D">
        <w:rPr>
          <w:i/>
          <w:szCs w:val="24"/>
          <w:lang w:val="pl-PL"/>
        </w:rPr>
        <w:t>n</w:t>
      </w:r>
      <w:r w:rsidR="00CE677D">
        <w:rPr>
          <w:i/>
          <w:szCs w:val="24"/>
          <w:lang w:val="pl-PL"/>
        </w:rPr>
        <w:t>ii</w:t>
      </w:r>
      <w:r w:rsidR="00803111" w:rsidRPr="00CE677D">
        <w:rPr>
          <w:szCs w:val="24"/>
          <w:lang w:val="pl-PL"/>
        </w:rPr>
        <w:t xml:space="preserve">, </w:t>
      </w:r>
      <w:r w:rsidR="00CE677D">
        <w:rPr>
          <w:szCs w:val="24"/>
          <w:lang w:val="pl-PL"/>
        </w:rPr>
        <w:t>nr</w:t>
      </w:r>
      <w:r w:rsidR="00803111" w:rsidRPr="00CE677D">
        <w:rPr>
          <w:szCs w:val="24"/>
          <w:lang w:val="pl-PL"/>
        </w:rPr>
        <w:t>. 13589/07</w:t>
      </w:r>
      <w:r w:rsidR="00803111" w:rsidRPr="00CE677D">
        <w:rPr>
          <w:snapToGrid w:val="0"/>
          <w:szCs w:val="24"/>
          <w:lang w:val="pl-PL"/>
        </w:rPr>
        <w:t>, § 57, 10</w:t>
      </w:r>
      <w:r w:rsidR="00EC6B45" w:rsidRPr="00CE677D">
        <w:rPr>
          <w:snapToGrid w:val="0"/>
          <w:szCs w:val="24"/>
          <w:lang w:val="pl-PL"/>
        </w:rPr>
        <w:t> </w:t>
      </w:r>
      <w:r w:rsidR="00CE677D">
        <w:rPr>
          <w:snapToGrid w:val="0"/>
          <w:szCs w:val="24"/>
          <w:lang w:val="pl-PL"/>
        </w:rPr>
        <w:t>Styczeń</w:t>
      </w:r>
      <w:r w:rsidR="00803111" w:rsidRPr="00CE677D">
        <w:rPr>
          <w:snapToGrid w:val="0"/>
          <w:szCs w:val="24"/>
          <w:lang w:val="pl-PL"/>
        </w:rPr>
        <w:t xml:space="preserve"> 2012</w:t>
      </w:r>
      <w:r w:rsidRPr="00CE677D">
        <w:rPr>
          <w:szCs w:val="24"/>
          <w:lang w:val="pl-PL"/>
        </w:rPr>
        <w:t xml:space="preserve">). </w:t>
      </w:r>
      <w:r w:rsidR="00CE677D">
        <w:rPr>
          <w:lang w:val="pl-PL"/>
        </w:rPr>
        <w:t>Dotyczy to nie tylko spraw</w:t>
      </w:r>
      <w:r w:rsidR="00CE677D" w:rsidRPr="00CE677D">
        <w:rPr>
          <w:lang w:val="pl-PL"/>
        </w:rPr>
        <w:t xml:space="preserve"> </w:t>
      </w:r>
      <w:r w:rsidR="00291A59">
        <w:rPr>
          <w:lang w:val="pl-PL"/>
        </w:rPr>
        <w:t>obejmujących</w:t>
      </w:r>
      <w:r w:rsidR="00CE677D" w:rsidRPr="00CE677D">
        <w:rPr>
          <w:lang w:val="pl-PL"/>
        </w:rPr>
        <w:t xml:space="preserve"> </w:t>
      </w:r>
      <w:r w:rsidR="00291A59">
        <w:rPr>
          <w:lang w:val="pl-PL"/>
        </w:rPr>
        <w:t>przymusowe przejęcie</w:t>
      </w:r>
      <w:r w:rsidR="00CE677D" w:rsidRPr="00CE677D">
        <w:rPr>
          <w:lang w:val="pl-PL"/>
        </w:rPr>
        <w:t xml:space="preserve"> dzieci </w:t>
      </w:r>
      <w:r w:rsidR="00291A59">
        <w:rPr>
          <w:lang w:val="pl-PL"/>
        </w:rPr>
        <w:t>przez</w:t>
      </w:r>
      <w:r w:rsidR="00CE677D" w:rsidRPr="00CE677D">
        <w:rPr>
          <w:lang w:val="pl-PL"/>
        </w:rPr>
        <w:t xml:space="preserve"> opiek</w:t>
      </w:r>
      <w:r w:rsidR="00291A59">
        <w:rPr>
          <w:lang w:val="pl-PL"/>
        </w:rPr>
        <w:t>ę publiczną</w:t>
      </w:r>
      <w:r w:rsidR="00CE677D" w:rsidRPr="00CE677D">
        <w:rPr>
          <w:lang w:val="pl-PL"/>
        </w:rPr>
        <w:t xml:space="preserve"> i </w:t>
      </w:r>
      <w:r w:rsidR="00A30897" w:rsidRPr="00CE677D">
        <w:rPr>
          <w:lang w:val="pl-PL"/>
        </w:rPr>
        <w:t>wdrożeni</w:t>
      </w:r>
      <w:r w:rsidR="00A30897">
        <w:rPr>
          <w:lang w:val="pl-PL"/>
        </w:rPr>
        <w:t>e</w:t>
      </w:r>
      <w:r w:rsidR="00A30897" w:rsidRPr="00CE677D">
        <w:rPr>
          <w:lang w:val="pl-PL"/>
        </w:rPr>
        <w:t xml:space="preserve"> </w:t>
      </w:r>
      <w:r w:rsidR="00CE677D" w:rsidRPr="00CE677D">
        <w:rPr>
          <w:lang w:val="pl-PL"/>
        </w:rPr>
        <w:t xml:space="preserve">środków </w:t>
      </w:r>
      <w:r w:rsidR="00291A59">
        <w:rPr>
          <w:lang w:val="pl-PL"/>
        </w:rPr>
        <w:t>opiekuńczych</w:t>
      </w:r>
      <w:r w:rsidR="00CE677D" w:rsidRPr="00CE677D">
        <w:rPr>
          <w:lang w:val="pl-PL"/>
        </w:rPr>
        <w:t xml:space="preserve"> (zobacz, między innymi, </w:t>
      </w:r>
      <w:r w:rsidR="00CE677D" w:rsidRPr="00291A59">
        <w:rPr>
          <w:i/>
          <w:lang w:val="pl-PL"/>
        </w:rPr>
        <w:t>Olsson v. Szwecja</w:t>
      </w:r>
      <w:r w:rsidR="00CE677D" w:rsidRPr="00CE677D">
        <w:rPr>
          <w:lang w:val="pl-PL"/>
        </w:rPr>
        <w:t xml:space="preserve"> (nr. 2), 27 listopada 1992, Seria A nr. 250, </w:t>
      </w:r>
      <w:r w:rsidR="00291A59">
        <w:rPr>
          <w:lang w:val="pl-PL"/>
        </w:rPr>
        <w:t xml:space="preserve">strony </w:t>
      </w:r>
      <w:r w:rsidR="00CE677D" w:rsidRPr="00CE677D">
        <w:rPr>
          <w:lang w:val="pl-PL"/>
        </w:rPr>
        <w:t xml:space="preserve">35-36, § 90), ale również </w:t>
      </w:r>
      <w:r w:rsidR="00225D9B">
        <w:rPr>
          <w:lang w:val="pl-PL"/>
        </w:rPr>
        <w:t xml:space="preserve"> przypadków, </w:t>
      </w:r>
      <w:r w:rsidR="00225D9B" w:rsidRPr="00AB58BF">
        <w:rPr>
          <w:lang w:val="pl-PL"/>
        </w:rPr>
        <w:t>w których między rodzicami i/lub innymi członkami rodziny dziecka zaistnieją spory odnośnie kontaktu i</w:t>
      </w:r>
      <w:r w:rsidR="00245C5C">
        <w:rPr>
          <w:lang w:val="pl-PL"/>
        </w:rPr>
        <w:t xml:space="preserve"> miejsca</w:t>
      </w:r>
      <w:r w:rsidR="00225D9B" w:rsidRPr="00AB58BF">
        <w:rPr>
          <w:lang w:val="pl-PL"/>
        </w:rPr>
        <w:t xml:space="preserve"> zamieszkania dzieci </w:t>
      </w:r>
      <w:r w:rsidR="00CE677D" w:rsidRPr="00CE677D">
        <w:rPr>
          <w:lang w:val="pl-PL"/>
        </w:rPr>
        <w:t xml:space="preserve">(patrz </w:t>
      </w:r>
      <w:proofErr w:type="spellStart"/>
      <w:r w:rsidR="00CE677D" w:rsidRPr="00225D9B">
        <w:rPr>
          <w:i/>
          <w:lang w:val="pl-PL"/>
        </w:rPr>
        <w:t>Hokkanen</w:t>
      </w:r>
      <w:proofErr w:type="spellEnd"/>
      <w:r w:rsidR="00CE677D" w:rsidRPr="00CE677D">
        <w:rPr>
          <w:lang w:val="pl-PL"/>
        </w:rPr>
        <w:t xml:space="preserve">, cytowany powyżej, § 55 i </w:t>
      </w:r>
      <w:r w:rsidR="00CE677D" w:rsidRPr="00225D9B">
        <w:rPr>
          <w:i/>
          <w:lang w:val="pl-PL"/>
        </w:rPr>
        <w:t>Zawadka</w:t>
      </w:r>
      <w:r w:rsidR="00CE677D" w:rsidRPr="00CE677D">
        <w:rPr>
          <w:lang w:val="pl-PL"/>
        </w:rPr>
        <w:t>, cytowany powyżej, § 55) ,</w:t>
      </w:r>
    </w:p>
    <w:p w:rsidR="00BC4C66" w:rsidRPr="00886CAE" w:rsidRDefault="00934D91" w:rsidP="00F0107B">
      <w:pPr>
        <w:pStyle w:val="ECHRPara"/>
        <w:rPr>
          <w:i/>
          <w:szCs w:val="24"/>
          <w:lang w:val="pl-PL"/>
        </w:rPr>
      </w:pPr>
      <w:r w:rsidRPr="005A0EDD">
        <w:rPr>
          <w:szCs w:val="24"/>
          <w:lang w:val="en-GB"/>
        </w:rPr>
        <w:lastRenderedPageBreak/>
        <w:fldChar w:fldCharType="begin"/>
      </w:r>
      <w:r w:rsidR="00954F7B" w:rsidRPr="00225D9B">
        <w:rPr>
          <w:szCs w:val="24"/>
          <w:lang w:val="pl-PL"/>
        </w:rPr>
        <w:instrText xml:space="preserve"> SEQ level0 \*arabic </w:instrText>
      </w:r>
      <w:r w:rsidRPr="005A0EDD">
        <w:rPr>
          <w:szCs w:val="24"/>
          <w:lang w:val="en-GB"/>
        </w:rPr>
        <w:fldChar w:fldCharType="separate"/>
      </w:r>
      <w:r w:rsidR="00972E56">
        <w:rPr>
          <w:noProof/>
          <w:szCs w:val="24"/>
          <w:lang w:val="pl-PL"/>
        </w:rPr>
        <w:t>8</w:t>
      </w:r>
      <w:r w:rsidR="00487AC1">
        <w:rPr>
          <w:noProof/>
          <w:szCs w:val="24"/>
          <w:lang w:val="pl-PL"/>
        </w:rPr>
        <w:t>3</w:t>
      </w:r>
      <w:r w:rsidRPr="005A0EDD">
        <w:rPr>
          <w:szCs w:val="24"/>
          <w:lang w:val="en-GB"/>
        </w:rPr>
        <w:fldChar w:fldCharType="end"/>
      </w:r>
      <w:r w:rsidR="00954F7B" w:rsidRPr="00225D9B">
        <w:rPr>
          <w:szCs w:val="24"/>
          <w:lang w:val="pl-PL"/>
        </w:rPr>
        <w:t>.  </w:t>
      </w:r>
      <w:r w:rsidR="00225D9B" w:rsidRPr="00AB58BF">
        <w:rPr>
          <w:lang w:val="pl-PL"/>
        </w:rPr>
        <w:t>W takich przypadkach, obowiązki władz krajowych nie są jednak bezwzględne. Kluczową kwestią jest, czy organy te podjęły wszelkie właściwe kroki w celu ułatwienia takiego kontaktu, jakiego można racjonalnie wymagać w szczególnych okoliczności</w:t>
      </w:r>
      <w:r w:rsidR="00C10DB6">
        <w:rPr>
          <w:lang w:val="pl-PL"/>
        </w:rPr>
        <w:t>ach</w:t>
      </w:r>
      <w:r w:rsidR="00225D9B" w:rsidRPr="00AB58BF">
        <w:rPr>
          <w:lang w:val="pl-PL"/>
        </w:rPr>
        <w:t xml:space="preserve"> każdego przypadku </w:t>
      </w:r>
      <w:r w:rsidR="00EA2B72" w:rsidRPr="00225D9B">
        <w:rPr>
          <w:szCs w:val="24"/>
          <w:lang w:val="pl-PL"/>
        </w:rPr>
        <w:t>(</w:t>
      </w:r>
      <w:r w:rsidR="00225D9B">
        <w:rPr>
          <w:szCs w:val="24"/>
          <w:lang w:val="pl-PL"/>
        </w:rPr>
        <w:t>patrz</w:t>
      </w:r>
      <w:r w:rsidR="00EA2B72" w:rsidRPr="00225D9B">
        <w:rPr>
          <w:szCs w:val="24"/>
          <w:lang w:val="pl-PL"/>
        </w:rPr>
        <w:t xml:space="preserve">, </w:t>
      </w:r>
      <w:r w:rsidR="00EA2B72" w:rsidRPr="00225D9B">
        <w:rPr>
          <w:i/>
          <w:szCs w:val="24"/>
          <w:lang w:val="pl-PL"/>
        </w:rPr>
        <w:t>mutatis mutandis</w:t>
      </w:r>
      <w:r w:rsidR="00EA2B72" w:rsidRPr="00225D9B">
        <w:rPr>
          <w:szCs w:val="24"/>
          <w:lang w:val="pl-PL"/>
        </w:rPr>
        <w:t xml:space="preserve">, </w:t>
      </w:r>
      <w:proofErr w:type="spellStart"/>
      <w:r w:rsidR="00EA2B72" w:rsidRPr="00225D9B">
        <w:rPr>
          <w:i/>
          <w:szCs w:val="24"/>
          <w:lang w:val="pl-PL"/>
        </w:rPr>
        <w:t>Hokkanen</w:t>
      </w:r>
      <w:proofErr w:type="spellEnd"/>
      <w:r w:rsidR="00EA2B72" w:rsidRPr="00225D9B">
        <w:rPr>
          <w:szCs w:val="24"/>
          <w:lang w:val="pl-PL"/>
        </w:rPr>
        <w:t xml:space="preserve">, </w:t>
      </w:r>
      <w:r w:rsidR="00225D9B">
        <w:rPr>
          <w:szCs w:val="24"/>
          <w:lang w:val="pl-PL"/>
        </w:rPr>
        <w:t>cytowany powyżej</w:t>
      </w:r>
      <w:r w:rsidR="00EA2B72" w:rsidRPr="00225D9B">
        <w:rPr>
          <w:szCs w:val="24"/>
          <w:lang w:val="pl-PL"/>
        </w:rPr>
        <w:t xml:space="preserve">, § 58). </w:t>
      </w:r>
      <w:r w:rsidR="00225D9B" w:rsidRPr="00AB58BF">
        <w:rPr>
          <w:lang w:val="pl-PL"/>
        </w:rPr>
        <w:t>Innym ważnym czynnikiem w postępowaniach dotyczących dzieci jest to, że czas nabiera szczególnego znaczenia, ponieważ zawsze istnieje niebezpieczeństwo, że wszelkie opóźnienia proceduralne doprowadzą do</w:t>
      </w:r>
      <w:r w:rsidR="00225D9B">
        <w:rPr>
          <w:lang w:val="pl-PL"/>
        </w:rPr>
        <w:t xml:space="preserve"> faktycznego</w:t>
      </w:r>
      <w:r w:rsidR="00225D9B" w:rsidRPr="00AB58BF">
        <w:rPr>
          <w:lang w:val="pl-PL"/>
        </w:rPr>
        <w:t xml:space="preserve"> </w:t>
      </w:r>
      <w:r w:rsidR="00225D9B">
        <w:rPr>
          <w:lang w:val="pl-PL"/>
        </w:rPr>
        <w:t>rozstrzygnięcia</w:t>
      </w:r>
      <w:r w:rsidR="00225D9B" w:rsidRPr="00AB58BF">
        <w:rPr>
          <w:lang w:val="pl-PL"/>
        </w:rPr>
        <w:t xml:space="preserve"> problemu </w:t>
      </w:r>
      <w:r w:rsidR="005D66FC">
        <w:rPr>
          <w:lang w:val="pl-PL"/>
        </w:rPr>
        <w:t>zanim uczyni to sąd.</w:t>
      </w:r>
      <w:r w:rsidR="00225D9B">
        <w:rPr>
          <w:lang w:val="pl-PL"/>
        </w:rPr>
        <w:t xml:space="preserve"> </w:t>
      </w:r>
      <w:r w:rsidR="00EA2B72" w:rsidRPr="00225D9B">
        <w:rPr>
          <w:szCs w:val="24"/>
          <w:lang w:val="pl-PL"/>
        </w:rPr>
        <w:t>(</w:t>
      </w:r>
      <w:r w:rsidR="008056F0">
        <w:rPr>
          <w:szCs w:val="24"/>
          <w:lang w:val="pl-PL"/>
        </w:rPr>
        <w:t>patrz</w:t>
      </w:r>
      <w:r w:rsidR="008056F0">
        <w:rPr>
          <w:i/>
          <w:szCs w:val="24"/>
          <w:lang w:val="pl-PL"/>
        </w:rPr>
        <w:t>. F przeciwko</w:t>
      </w:r>
      <w:r w:rsidR="005640F1" w:rsidRPr="00225D9B">
        <w:rPr>
          <w:i/>
          <w:snapToGrid w:val="0"/>
          <w:szCs w:val="24"/>
          <w:lang w:val="pl-PL"/>
        </w:rPr>
        <w:t> </w:t>
      </w:r>
      <w:r w:rsidR="008056F0">
        <w:rPr>
          <w:i/>
          <w:snapToGrid w:val="0"/>
          <w:szCs w:val="24"/>
          <w:lang w:val="pl-PL"/>
        </w:rPr>
        <w:t>Polsce</w:t>
      </w:r>
      <w:r w:rsidR="00374830" w:rsidRPr="00225D9B">
        <w:rPr>
          <w:snapToGrid w:val="0"/>
          <w:szCs w:val="24"/>
          <w:lang w:val="pl-PL"/>
        </w:rPr>
        <w:t xml:space="preserve">, </w:t>
      </w:r>
      <w:r w:rsidR="008056F0">
        <w:rPr>
          <w:szCs w:val="24"/>
          <w:lang w:val="pl-PL"/>
        </w:rPr>
        <w:t>nr</w:t>
      </w:r>
      <w:r w:rsidR="00374830" w:rsidRPr="00225D9B">
        <w:rPr>
          <w:szCs w:val="24"/>
          <w:lang w:val="pl-PL"/>
        </w:rPr>
        <w:t>. 2210/12</w:t>
      </w:r>
      <w:r w:rsidR="00374830" w:rsidRPr="00225D9B">
        <w:rPr>
          <w:snapToGrid w:val="0"/>
          <w:szCs w:val="24"/>
          <w:lang w:val="pl-PL"/>
        </w:rPr>
        <w:t xml:space="preserve">, § 56, 16 </w:t>
      </w:r>
      <w:r w:rsidR="008056F0">
        <w:rPr>
          <w:snapToGrid w:val="0"/>
          <w:szCs w:val="24"/>
          <w:lang w:val="pl-PL"/>
        </w:rPr>
        <w:t>Wrzesień</w:t>
      </w:r>
      <w:r w:rsidR="00374830" w:rsidRPr="00225D9B">
        <w:rPr>
          <w:snapToGrid w:val="0"/>
          <w:szCs w:val="24"/>
          <w:lang w:val="pl-PL"/>
        </w:rPr>
        <w:t xml:space="preserve"> 2014</w:t>
      </w:r>
      <w:r w:rsidR="00954F7B" w:rsidRPr="00225D9B">
        <w:rPr>
          <w:szCs w:val="24"/>
          <w:lang w:val="pl-PL"/>
        </w:rPr>
        <w:t>).</w:t>
      </w:r>
      <w:r w:rsidR="00C0784C" w:rsidRPr="00225D9B">
        <w:rPr>
          <w:szCs w:val="24"/>
          <w:lang w:val="pl-PL"/>
        </w:rPr>
        <w:t xml:space="preserve"> </w:t>
      </w:r>
      <w:r w:rsidR="00886CAE" w:rsidRPr="00AB58BF">
        <w:rPr>
          <w:lang w:val="pl-PL"/>
        </w:rPr>
        <w:t xml:space="preserve">Co więcej, upływ czasu może mieć nieodwracalne skutki dla stosunków między dzieckiem a rodzicem, którzy nie </w:t>
      </w:r>
      <w:r w:rsidR="003D0555">
        <w:rPr>
          <w:lang w:val="pl-PL"/>
        </w:rPr>
        <w:t xml:space="preserve"> przebywają razem na co dzień.</w:t>
      </w:r>
      <w:r w:rsidR="00886CAE" w:rsidRPr="00886CAE">
        <w:rPr>
          <w:szCs w:val="24"/>
          <w:lang w:val="pl-PL"/>
        </w:rPr>
        <w:t xml:space="preserve"> </w:t>
      </w:r>
      <w:r w:rsidR="00C0784C" w:rsidRPr="00886CAE">
        <w:rPr>
          <w:szCs w:val="24"/>
          <w:lang w:val="pl-PL"/>
        </w:rPr>
        <w:t>(</w:t>
      </w:r>
      <w:r w:rsidR="00886CAE" w:rsidRPr="00AB58BF">
        <w:rPr>
          <w:lang w:val="pl-PL"/>
        </w:rPr>
        <w:t xml:space="preserve">patrz, na przykład, </w:t>
      </w:r>
      <w:proofErr w:type="spellStart"/>
      <w:r w:rsidR="00886CAE" w:rsidRPr="00AB58BF">
        <w:rPr>
          <w:i/>
          <w:lang w:val="pl-PL"/>
        </w:rPr>
        <w:t>Kuppinger</w:t>
      </w:r>
      <w:proofErr w:type="spellEnd"/>
      <w:r w:rsidR="00886CAE" w:rsidRPr="00AB58BF">
        <w:rPr>
          <w:i/>
          <w:lang w:val="pl-PL"/>
        </w:rPr>
        <w:t xml:space="preserve"> przeciwko Niemcom</w:t>
      </w:r>
      <w:r w:rsidR="00886CAE" w:rsidRPr="00AB58BF">
        <w:rPr>
          <w:lang w:val="pl-PL"/>
        </w:rPr>
        <w:t>, nr 62198/11, § 102, 15 stycznia</w:t>
      </w:r>
      <w:r w:rsidR="00181FAA" w:rsidRPr="00886CAE">
        <w:rPr>
          <w:snapToGrid w:val="0"/>
          <w:szCs w:val="24"/>
          <w:lang w:val="pl-PL"/>
        </w:rPr>
        <w:t>).</w:t>
      </w:r>
    </w:p>
    <w:p w:rsidR="00BC4C66" w:rsidRPr="00886CAE" w:rsidRDefault="00100E50" w:rsidP="00F0107B">
      <w:pPr>
        <w:pStyle w:val="ECHRHeading4"/>
        <w:rPr>
          <w:sz w:val="24"/>
          <w:szCs w:val="24"/>
          <w:lang w:val="pl-PL"/>
        </w:rPr>
      </w:pPr>
      <w:r w:rsidRPr="00886CAE">
        <w:rPr>
          <w:sz w:val="24"/>
          <w:szCs w:val="24"/>
          <w:lang w:val="pl-PL"/>
        </w:rPr>
        <w:t>(b</w:t>
      </w:r>
      <w:r w:rsidR="00482B78" w:rsidRPr="00886CAE">
        <w:rPr>
          <w:sz w:val="24"/>
          <w:szCs w:val="24"/>
          <w:lang w:val="pl-PL"/>
        </w:rPr>
        <w:t>)  </w:t>
      </w:r>
      <w:r w:rsidR="00886CAE" w:rsidRPr="00AB58BF">
        <w:rPr>
          <w:lang w:val="pl-PL"/>
        </w:rPr>
        <w:t>Zastosowanie powyższych zasad w niniejszej sprawie</w:t>
      </w:r>
    </w:p>
    <w:p w:rsidR="00886CAE" w:rsidRPr="00AB58BF" w:rsidRDefault="00934D91" w:rsidP="00886CAE">
      <w:pPr>
        <w:pStyle w:val="ECHRPara"/>
        <w:rPr>
          <w:spacing w:val="-4"/>
          <w:lang w:val="pl-PL"/>
        </w:rPr>
      </w:pPr>
      <w:r w:rsidRPr="005A0EDD">
        <w:rPr>
          <w:szCs w:val="24"/>
          <w:lang w:val="en-GB"/>
        </w:rPr>
        <w:fldChar w:fldCharType="begin"/>
      </w:r>
      <w:r w:rsidR="00626837" w:rsidRPr="0020418E">
        <w:rPr>
          <w:szCs w:val="24"/>
          <w:lang w:val="pl-PL"/>
        </w:rPr>
        <w:instrText xml:space="preserve"> SEQ level0 \*arabic </w:instrText>
      </w:r>
      <w:r w:rsidRPr="005A0EDD">
        <w:rPr>
          <w:szCs w:val="24"/>
          <w:lang w:val="en-GB"/>
        </w:rPr>
        <w:fldChar w:fldCharType="separate"/>
      </w:r>
      <w:r w:rsidR="00972E56">
        <w:rPr>
          <w:noProof/>
          <w:szCs w:val="24"/>
          <w:lang w:val="pl-PL"/>
        </w:rPr>
        <w:t>8</w:t>
      </w:r>
      <w:r w:rsidR="00487AC1">
        <w:rPr>
          <w:noProof/>
          <w:szCs w:val="24"/>
          <w:lang w:val="pl-PL"/>
        </w:rPr>
        <w:t>4</w:t>
      </w:r>
      <w:r w:rsidRPr="005A0EDD">
        <w:rPr>
          <w:szCs w:val="24"/>
          <w:lang w:val="en-GB"/>
        </w:rPr>
        <w:fldChar w:fldCharType="end"/>
      </w:r>
      <w:r w:rsidR="00014566" w:rsidRPr="0020418E">
        <w:rPr>
          <w:szCs w:val="24"/>
          <w:lang w:val="pl-PL"/>
        </w:rPr>
        <w:t>. </w:t>
      </w:r>
      <w:r w:rsidR="00886CAE" w:rsidRPr="00AB58BF">
        <w:rPr>
          <w:lang w:val="pl-PL"/>
        </w:rPr>
        <w:t xml:space="preserve">Nie ulega wątpliwości, że </w:t>
      </w:r>
      <w:r w:rsidR="003D0555">
        <w:rPr>
          <w:lang w:val="pl-PL"/>
        </w:rPr>
        <w:t>sytuacje</w:t>
      </w:r>
      <w:r w:rsidR="003D0555" w:rsidRPr="00AB58BF">
        <w:rPr>
          <w:lang w:val="pl-PL"/>
        </w:rPr>
        <w:t xml:space="preserve"> </w:t>
      </w:r>
      <w:r w:rsidR="003D0555">
        <w:rPr>
          <w:lang w:val="pl-PL"/>
        </w:rPr>
        <w:t>rozpoznawane</w:t>
      </w:r>
      <w:r w:rsidR="003D0555" w:rsidRPr="00AB58BF">
        <w:rPr>
          <w:lang w:val="pl-PL"/>
        </w:rPr>
        <w:t xml:space="preserve"> </w:t>
      </w:r>
      <w:r w:rsidR="00886CAE" w:rsidRPr="00AB58BF">
        <w:rPr>
          <w:lang w:val="pl-PL"/>
        </w:rPr>
        <w:t>w tym przypadku odnoszą się do "życia rodzinnego" w rozumieniu artykułu 8§1Konwencjii że przepis ten ma zastosowanie</w:t>
      </w:r>
      <w:r w:rsidR="00886CAE" w:rsidRPr="00AB58BF">
        <w:rPr>
          <w:spacing w:val="-4"/>
          <w:lang w:val="pl-PL"/>
        </w:rPr>
        <w:t>.</w:t>
      </w:r>
    </w:p>
    <w:p w:rsidR="00886CAE" w:rsidRDefault="00014566" w:rsidP="00F0107B">
      <w:pPr>
        <w:pStyle w:val="ECHRPara"/>
        <w:rPr>
          <w:lang w:val="pl-PL"/>
        </w:rPr>
      </w:pPr>
      <w:r w:rsidRPr="0020418E">
        <w:rPr>
          <w:szCs w:val="24"/>
          <w:lang w:val="pl-PL"/>
        </w:rPr>
        <w:t> </w:t>
      </w:r>
      <w:r w:rsidR="00156DA4">
        <w:rPr>
          <w:szCs w:val="24"/>
          <w:lang w:val="en-GB"/>
        </w:rPr>
        <w:t>8</w:t>
      </w:r>
      <w:r w:rsidR="00487AC1">
        <w:rPr>
          <w:szCs w:val="24"/>
          <w:lang w:val="pl-PL"/>
        </w:rPr>
        <w:t>5</w:t>
      </w:r>
      <w:r w:rsidR="00156DA4">
        <w:rPr>
          <w:szCs w:val="24"/>
          <w:lang w:val="pl-PL"/>
        </w:rPr>
        <w:t>.</w:t>
      </w:r>
      <w:r w:rsidR="003120D0" w:rsidRPr="0020418E">
        <w:rPr>
          <w:szCs w:val="24"/>
          <w:lang w:val="pl-PL"/>
        </w:rPr>
        <w:t>  </w:t>
      </w:r>
      <w:r w:rsidR="00886CAE" w:rsidRPr="00886CAE">
        <w:rPr>
          <w:szCs w:val="24"/>
          <w:lang w:val="pl-PL"/>
        </w:rPr>
        <w:t>W świetle powyższej zasady, d</w:t>
      </w:r>
      <w:r w:rsidR="00886CAE" w:rsidRPr="00886CAE">
        <w:rPr>
          <w:lang w:val="pl-PL"/>
        </w:rPr>
        <w:t xml:space="preserve">ecydującą kwestią jest to, czy polskie władze podjęły wszelkie właściwe kroki, które mogą być racjonalnie wymagane, aby ułatwić egzekwowanie ustaleń dotyczących kontaktów z dzieckiem przewidzianych w postanowieniach o zabezpieczeniu </w:t>
      </w:r>
      <w:r w:rsidR="00886CAE" w:rsidRPr="00886CAE">
        <w:rPr>
          <w:szCs w:val="24"/>
          <w:lang w:val="pl-PL"/>
        </w:rPr>
        <w:t>z</w:t>
      </w:r>
      <w:r w:rsidR="005B3674" w:rsidRPr="00886CAE">
        <w:rPr>
          <w:szCs w:val="24"/>
          <w:lang w:val="pl-PL"/>
        </w:rPr>
        <w:t xml:space="preserve"> 3 </w:t>
      </w:r>
      <w:r w:rsidR="003633B3">
        <w:rPr>
          <w:szCs w:val="24"/>
          <w:lang w:val="pl-PL"/>
        </w:rPr>
        <w:t>września</w:t>
      </w:r>
      <w:r w:rsidR="003633B3" w:rsidRPr="00886CAE">
        <w:rPr>
          <w:szCs w:val="24"/>
          <w:lang w:val="pl-PL"/>
        </w:rPr>
        <w:t xml:space="preserve"> </w:t>
      </w:r>
      <w:r w:rsidR="00276000" w:rsidRPr="00886CAE">
        <w:rPr>
          <w:szCs w:val="24"/>
          <w:lang w:val="pl-PL"/>
        </w:rPr>
        <w:t>2008, 25</w:t>
      </w:r>
      <w:r w:rsidR="003633B3">
        <w:rPr>
          <w:szCs w:val="24"/>
          <w:lang w:val="pl-PL"/>
        </w:rPr>
        <w:t>s</w:t>
      </w:r>
      <w:r w:rsidR="001D6773">
        <w:rPr>
          <w:szCs w:val="24"/>
          <w:lang w:val="pl-PL"/>
        </w:rPr>
        <w:t>ierpnia</w:t>
      </w:r>
      <w:r w:rsidR="00276000" w:rsidRPr="00886CAE">
        <w:rPr>
          <w:szCs w:val="24"/>
          <w:lang w:val="pl-PL"/>
        </w:rPr>
        <w:t xml:space="preserve"> </w:t>
      </w:r>
      <w:r w:rsidR="00886CAE">
        <w:rPr>
          <w:szCs w:val="24"/>
          <w:lang w:val="pl-PL"/>
        </w:rPr>
        <w:t>oraz</w:t>
      </w:r>
      <w:r w:rsidR="00276000" w:rsidRPr="00886CAE">
        <w:rPr>
          <w:szCs w:val="24"/>
          <w:lang w:val="pl-PL"/>
        </w:rPr>
        <w:t xml:space="preserve"> 29 </w:t>
      </w:r>
      <w:r w:rsidR="003633B3">
        <w:rPr>
          <w:szCs w:val="24"/>
          <w:lang w:val="pl-PL"/>
        </w:rPr>
        <w:t>grudnia</w:t>
      </w:r>
      <w:r w:rsidR="003633B3" w:rsidRPr="00886CAE">
        <w:rPr>
          <w:szCs w:val="24"/>
          <w:lang w:val="pl-PL"/>
        </w:rPr>
        <w:t xml:space="preserve"> </w:t>
      </w:r>
      <w:r w:rsidR="00276000" w:rsidRPr="00886CAE">
        <w:rPr>
          <w:szCs w:val="24"/>
          <w:lang w:val="pl-PL"/>
        </w:rPr>
        <w:t>200</w:t>
      </w:r>
      <w:r w:rsidR="00886CAE">
        <w:rPr>
          <w:szCs w:val="24"/>
          <w:lang w:val="pl-PL"/>
        </w:rPr>
        <w:t>9</w:t>
      </w:r>
      <w:r w:rsidR="003633B3">
        <w:rPr>
          <w:szCs w:val="24"/>
          <w:lang w:val="pl-PL"/>
        </w:rPr>
        <w:t xml:space="preserve"> roku</w:t>
      </w:r>
      <w:r w:rsidR="00886CAE">
        <w:rPr>
          <w:szCs w:val="24"/>
          <w:lang w:val="pl-PL"/>
        </w:rPr>
        <w:t xml:space="preserve"> a także </w:t>
      </w:r>
      <w:r w:rsidR="00373D56" w:rsidRPr="00886CAE">
        <w:rPr>
          <w:szCs w:val="24"/>
          <w:lang w:val="pl-PL"/>
        </w:rPr>
        <w:t>9 </w:t>
      </w:r>
      <w:r w:rsidR="003633B3">
        <w:rPr>
          <w:szCs w:val="24"/>
          <w:lang w:val="pl-PL"/>
        </w:rPr>
        <w:t>marca</w:t>
      </w:r>
      <w:r w:rsidR="003633B3" w:rsidRPr="00886CAE">
        <w:rPr>
          <w:szCs w:val="24"/>
          <w:lang w:val="pl-PL"/>
        </w:rPr>
        <w:t xml:space="preserve"> </w:t>
      </w:r>
      <w:r w:rsidR="00886CAE">
        <w:rPr>
          <w:szCs w:val="24"/>
          <w:lang w:val="pl-PL"/>
        </w:rPr>
        <w:t>oraz</w:t>
      </w:r>
      <w:r w:rsidR="005B3674" w:rsidRPr="00886CAE">
        <w:rPr>
          <w:szCs w:val="24"/>
          <w:lang w:val="pl-PL"/>
        </w:rPr>
        <w:t xml:space="preserve"> 21 </w:t>
      </w:r>
      <w:r w:rsidR="003633B3">
        <w:rPr>
          <w:szCs w:val="24"/>
          <w:lang w:val="pl-PL"/>
        </w:rPr>
        <w:t>lipca</w:t>
      </w:r>
      <w:r w:rsidR="003633B3" w:rsidRPr="00886CAE">
        <w:rPr>
          <w:szCs w:val="24"/>
          <w:lang w:val="pl-PL"/>
        </w:rPr>
        <w:t xml:space="preserve"> </w:t>
      </w:r>
      <w:r w:rsidR="005B3674" w:rsidRPr="00886CAE">
        <w:rPr>
          <w:szCs w:val="24"/>
          <w:lang w:val="pl-PL"/>
        </w:rPr>
        <w:t>2010</w:t>
      </w:r>
      <w:r w:rsidR="003E78DF" w:rsidRPr="00886CAE">
        <w:rPr>
          <w:szCs w:val="24"/>
          <w:lang w:val="pl-PL"/>
        </w:rPr>
        <w:t xml:space="preserve"> (</w:t>
      </w:r>
      <w:r w:rsidR="00886CAE" w:rsidRPr="00AB58BF">
        <w:rPr>
          <w:lang w:val="pl-PL"/>
        </w:rPr>
        <w:t xml:space="preserve">patrz: pkt </w:t>
      </w:r>
      <w:r w:rsidR="00BD246D" w:rsidRPr="00886CAE">
        <w:rPr>
          <w:szCs w:val="24"/>
          <w:lang w:val="pl-PL"/>
        </w:rPr>
        <w:t>11, 18, 21, 24 and 29</w:t>
      </w:r>
      <w:r w:rsidR="003E78DF" w:rsidRPr="00886CAE">
        <w:rPr>
          <w:szCs w:val="24"/>
          <w:lang w:val="pl-PL"/>
        </w:rPr>
        <w:t>)</w:t>
      </w:r>
      <w:r w:rsidR="00EE0C9C" w:rsidRPr="00886CAE">
        <w:rPr>
          <w:szCs w:val="24"/>
          <w:lang w:val="pl-PL"/>
        </w:rPr>
        <w:t xml:space="preserve">. </w:t>
      </w:r>
      <w:r w:rsidR="00886CAE" w:rsidRPr="00886CAE">
        <w:rPr>
          <w:lang w:val="pl-PL"/>
        </w:rPr>
        <w:t>Wszystkie te postanowienia upoważniały skarżącego do regularnego kontaktu ze swoim synem, począ</w:t>
      </w:r>
      <w:r w:rsidR="00886CAE">
        <w:rPr>
          <w:lang w:val="pl-PL"/>
        </w:rPr>
        <w:t xml:space="preserve">tkowo w obecności matki dziecka, </w:t>
      </w:r>
      <w:r w:rsidR="001E3557">
        <w:rPr>
          <w:lang w:val="pl-PL"/>
        </w:rPr>
        <w:t>później</w:t>
      </w:r>
      <w:r w:rsidR="00072E5D">
        <w:rPr>
          <w:lang w:val="pl-PL"/>
        </w:rPr>
        <w:t xml:space="preserve"> </w:t>
      </w:r>
      <w:r w:rsidR="00886CAE" w:rsidRPr="00886CAE">
        <w:rPr>
          <w:lang w:val="pl-PL"/>
        </w:rPr>
        <w:t>- od 9 marca 2010 -</w:t>
      </w:r>
      <w:r w:rsidR="004B0978">
        <w:rPr>
          <w:lang w:val="pl-PL"/>
        </w:rPr>
        <w:t xml:space="preserve"> </w:t>
      </w:r>
      <w:r w:rsidR="00886CAE" w:rsidRPr="00886CAE">
        <w:rPr>
          <w:lang w:val="pl-PL"/>
        </w:rPr>
        <w:t>bez obecności matki, a od 29 grudnia 2009 roku</w:t>
      </w:r>
      <w:r w:rsidR="00886CAE">
        <w:rPr>
          <w:lang w:val="pl-PL"/>
        </w:rPr>
        <w:t>,</w:t>
      </w:r>
      <w:r w:rsidR="00886CAE" w:rsidRPr="00886CAE">
        <w:rPr>
          <w:lang w:val="pl-PL"/>
        </w:rPr>
        <w:t xml:space="preserve"> także przez telefon. </w:t>
      </w:r>
    </w:p>
    <w:p w:rsidR="001E3557" w:rsidRDefault="00934D91" w:rsidP="00F0107B">
      <w:pPr>
        <w:pStyle w:val="ECHRPara"/>
        <w:rPr>
          <w:lang w:val="pl-PL"/>
        </w:rPr>
      </w:pPr>
      <w:r w:rsidRPr="005A0EDD">
        <w:rPr>
          <w:szCs w:val="24"/>
          <w:lang w:val="en-GB"/>
        </w:rPr>
        <w:fldChar w:fldCharType="begin"/>
      </w:r>
      <w:r w:rsidR="009138C4" w:rsidRPr="001E3557">
        <w:rPr>
          <w:szCs w:val="24"/>
          <w:lang w:val="pl-PL"/>
        </w:rPr>
        <w:instrText xml:space="preserve"> SEQ level0 \*arabic </w:instrText>
      </w:r>
      <w:r w:rsidRPr="005A0EDD">
        <w:rPr>
          <w:szCs w:val="24"/>
          <w:lang w:val="en-GB"/>
        </w:rPr>
        <w:fldChar w:fldCharType="separate"/>
      </w:r>
      <w:r w:rsidR="00972E56">
        <w:rPr>
          <w:noProof/>
          <w:szCs w:val="24"/>
          <w:lang w:val="pl-PL"/>
        </w:rPr>
        <w:t>8</w:t>
      </w:r>
      <w:r w:rsidR="00487AC1">
        <w:rPr>
          <w:noProof/>
          <w:szCs w:val="24"/>
          <w:lang w:val="pl-PL"/>
        </w:rPr>
        <w:t>6</w:t>
      </w:r>
      <w:r w:rsidRPr="005A0EDD">
        <w:rPr>
          <w:szCs w:val="24"/>
          <w:lang w:val="en-GB"/>
        </w:rPr>
        <w:fldChar w:fldCharType="end"/>
      </w:r>
      <w:r w:rsidR="009138C4" w:rsidRPr="001E3557">
        <w:rPr>
          <w:szCs w:val="24"/>
          <w:lang w:val="pl-PL"/>
        </w:rPr>
        <w:t>. </w:t>
      </w:r>
      <w:r w:rsidR="001E3557" w:rsidRPr="001E3557">
        <w:rPr>
          <w:lang w:val="pl-PL"/>
        </w:rPr>
        <w:t xml:space="preserve">Sąd zauważa na wstępie, że skarżący i jego żona </w:t>
      </w:r>
      <w:r w:rsidR="001E3557">
        <w:rPr>
          <w:lang w:val="pl-PL"/>
        </w:rPr>
        <w:t>rozwiedli się</w:t>
      </w:r>
      <w:r w:rsidR="001E3557" w:rsidRPr="001E3557">
        <w:rPr>
          <w:lang w:val="pl-PL"/>
        </w:rPr>
        <w:t xml:space="preserve"> w 2007 roku, kiedy ich syn M. miał trzy lata. </w:t>
      </w:r>
      <w:r w:rsidR="001E3557">
        <w:rPr>
          <w:lang w:val="pl-PL"/>
        </w:rPr>
        <w:t>Ż</w:t>
      </w:r>
      <w:r w:rsidR="001E3557" w:rsidRPr="001E3557">
        <w:rPr>
          <w:lang w:val="pl-PL"/>
        </w:rPr>
        <w:t xml:space="preserve">ona skarżącego przeniosła się z dzieckiem do innego miasta. Wydaje się, że początkowo </w:t>
      </w:r>
      <w:r w:rsidR="001E3557">
        <w:rPr>
          <w:lang w:val="pl-PL"/>
        </w:rPr>
        <w:t>skarżącemu i jego żonie</w:t>
      </w:r>
      <w:r w:rsidR="001E3557" w:rsidRPr="001E3557">
        <w:rPr>
          <w:lang w:val="pl-PL"/>
        </w:rPr>
        <w:t xml:space="preserve"> udało się rozwiązać k</w:t>
      </w:r>
      <w:r w:rsidR="001E3557">
        <w:rPr>
          <w:lang w:val="pl-PL"/>
        </w:rPr>
        <w:t>westię kontaktów skarżącego z M</w:t>
      </w:r>
      <w:r w:rsidR="001E3557" w:rsidRPr="001E3557">
        <w:rPr>
          <w:lang w:val="pl-PL"/>
        </w:rPr>
        <w:t>. Jednak t</w:t>
      </w:r>
      <w:r w:rsidR="001E3557">
        <w:rPr>
          <w:lang w:val="pl-PL"/>
        </w:rPr>
        <w:t>rudności w zorganizowaniu wizyt</w:t>
      </w:r>
      <w:r w:rsidR="001E3557" w:rsidRPr="001E3557">
        <w:rPr>
          <w:lang w:val="pl-PL"/>
        </w:rPr>
        <w:t xml:space="preserve"> </w:t>
      </w:r>
      <w:r w:rsidR="001E3557">
        <w:rPr>
          <w:lang w:val="pl-PL"/>
        </w:rPr>
        <w:t>skarżącego powstały</w:t>
      </w:r>
      <w:r w:rsidR="001E3557" w:rsidRPr="001E3557">
        <w:rPr>
          <w:lang w:val="pl-PL"/>
        </w:rPr>
        <w:t xml:space="preserve"> już w 2008 </w:t>
      </w:r>
      <w:proofErr w:type="spellStart"/>
      <w:r w:rsidR="001E3557" w:rsidRPr="001E3557">
        <w:rPr>
          <w:lang w:val="pl-PL"/>
        </w:rPr>
        <w:t>roku</w:t>
      </w:r>
      <w:r w:rsidR="001E3557">
        <w:rPr>
          <w:lang w:val="pl-PL"/>
        </w:rPr>
        <w:t>i</w:t>
      </w:r>
      <w:proofErr w:type="spellEnd"/>
      <w:r w:rsidR="001E3557" w:rsidRPr="001E3557">
        <w:rPr>
          <w:lang w:val="pl-PL"/>
        </w:rPr>
        <w:t xml:space="preserve"> </w:t>
      </w:r>
      <w:r w:rsidR="001E3557">
        <w:rPr>
          <w:lang w:val="pl-PL"/>
        </w:rPr>
        <w:t>skarżący</w:t>
      </w:r>
      <w:r w:rsidR="001E3557" w:rsidRPr="001E3557">
        <w:rPr>
          <w:lang w:val="pl-PL"/>
        </w:rPr>
        <w:t xml:space="preserve"> złożył wniosek do sądu krajowego o wydanie </w:t>
      </w:r>
      <w:r w:rsidR="001E3557">
        <w:rPr>
          <w:lang w:val="pl-PL"/>
        </w:rPr>
        <w:t>postanowienia o zabezpieczeniu kontaktów</w:t>
      </w:r>
      <w:r w:rsidR="001E3557" w:rsidRPr="001E3557">
        <w:rPr>
          <w:lang w:val="pl-PL"/>
        </w:rPr>
        <w:t>. W dniu 3 września 2008 roku Sąd Rejon</w:t>
      </w:r>
      <w:r w:rsidR="00B1193F">
        <w:rPr>
          <w:lang w:val="pl-PL"/>
        </w:rPr>
        <w:t xml:space="preserve">owy w Zakopanem wydał </w:t>
      </w:r>
      <w:r w:rsidR="004B0978">
        <w:rPr>
          <w:lang w:val="pl-PL"/>
        </w:rPr>
        <w:t xml:space="preserve">postanowienie w zakresie </w:t>
      </w:r>
      <w:r w:rsidR="00B1193F">
        <w:rPr>
          <w:lang w:val="pl-PL"/>
        </w:rPr>
        <w:t>tymczasowe</w:t>
      </w:r>
      <w:r w:rsidR="004B0978">
        <w:rPr>
          <w:lang w:val="pl-PL"/>
        </w:rPr>
        <w:t>go</w:t>
      </w:r>
      <w:r w:rsidR="001E3557" w:rsidRPr="001E3557">
        <w:rPr>
          <w:lang w:val="pl-PL"/>
        </w:rPr>
        <w:t xml:space="preserve"> </w:t>
      </w:r>
      <w:r w:rsidR="004B0978">
        <w:rPr>
          <w:lang w:val="pl-PL"/>
        </w:rPr>
        <w:t>zabezpieczenia</w:t>
      </w:r>
      <w:r w:rsidR="004B0978" w:rsidRPr="001E3557">
        <w:rPr>
          <w:lang w:val="pl-PL"/>
        </w:rPr>
        <w:t xml:space="preserve"> </w:t>
      </w:r>
      <w:r w:rsidR="001E3557" w:rsidRPr="001E3557">
        <w:rPr>
          <w:lang w:val="pl-PL"/>
        </w:rPr>
        <w:t xml:space="preserve">kontaktów i pozwolił </w:t>
      </w:r>
      <w:r w:rsidR="00B1193F">
        <w:rPr>
          <w:lang w:val="pl-PL"/>
        </w:rPr>
        <w:t xml:space="preserve">na </w:t>
      </w:r>
      <w:r w:rsidR="001E3557" w:rsidRPr="001E3557">
        <w:rPr>
          <w:lang w:val="pl-PL"/>
        </w:rPr>
        <w:t xml:space="preserve">kontakt </w:t>
      </w:r>
      <w:r w:rsidR="00B1193F">
        <w:rPr>
          <w:lang w:val="pl-PL"/>
        </w:rPr>
        <w:t>skarżącego</w:t>
      </w:r>
      <w:r w:rsidR="001E3557" w:rsidRPr="001E3557">
        <w:rPr>
          <w:lang w:val="pl-PL"/>
        </w:rPr>
        <w:t xml:space="preserve"> z synem </w:t>
      </w:r>
      <w:r w:rsidR="00B1193F">
        <w:rPr>
          <w:lang w:val="pl-PL"/>
        </w:rPr>
        <w:t>w</w:t>
      </w:r>
      <w:r w:rsidR="001E3557" w:rsidRPr="001E3557">
        <w:rPr>
          <w:lang w:val="pl-PL"/>
        </w:rPr>
        <w:t xml:space="preserve"> miejscu </w:t>
      </w:r>
      <w:r w:rsidR="00B1193F" w:rsidRPr="001E3557">
        <w:rPr>
          <w:lang w:val="pl-PL"/>
        </w:rPr>
        <w:t xml:space="preserve">zamieszkania </w:t>
      </w:r>
      <w:r w:rsidR="001E3557" w:rsidRPr="001E3557">
        <w:rPr>
          <w:lang w:val="pl-PL"/>
        </w:rPr>
        <w:t xml:space="preserve">dziecka (patrz: pkt 7-11 powyżej). Niemniej jednak, żona skarżącego nie </w:t>
      </w:r>
      <w:r w:rsidR="00B1193F">
        <w:rPr>
          <w:lang w:val="pl-PL"/>
        </w:rPr>
        <w:t>zastosowała się całkowicie do tego postanowienia</w:t>
      </w:r>
      <w:r w:rsidR="001E3557" w:rsidRPr="001E3557">
        <w:rPr>
          <w:lang w:val="pl-PL"/>
        </w:rPr>
        <w:t>. W dniu 20 lutego 2009 roku skarżący złożył wniosek egzekucyjny, zwracając s</w:t>
      </w:r>
      <w:r w:rsidR="00B1193F">
        <w:rPr>
          <w:lang w:val="pl-PL"/>
        </w:rPr>
        <w:t>ię do sądu krajowego o nałożenie</w:t>
      </w:r>
      <w:r w:rsidR="001E3557" w:rsidRPr="001E3557">
        <w:rPr>
          <w:lang w:val="pl-PL"/>
        </w:rPr>
        <w:t xml:space="preserve"> grzywny</w:t>
      </w:r>
      <w:r w:rsidR="00B1193F">
        <w:rPr>
          <w:lang w:val="pl-PL"/>
        </w:rPr>
        <w:t xml:space="preserve"> na matkę dziecka</w:t>
      </w:r>
      <w:r w:rsidR="001E3557" w:rsidRPr="001E3557">
        <w:rPr>
          <w:lang w:val="pl-PL"/>
        </w:rPr>
        <w:t xml:space="preserve"> w wysokości 1000 zł. W dniu 28 kwietnia 2009 roku Sąd Rejonowy </w:t>
      </w:r>
      <w:r w:rsidR="00DB22DA">
        <w:rPr>
          <w:lang w:val="pl-PL"/>
        </w:rPr>
        <w:t xml:space="preserve">dla </w:t>
      </w:r>
      <w:r w:rsidR="00072E5D">
        <w:rPr>
          <w:lang w:val="pl-PL"/>
        </w:rPr>
        <w:t>W</w:t>
      </w:r>
      <w:r w:rsidR="00DB22DA">
        <w:rPr>
          <w:lang w:val="pl-PL"/>
        </w:rPr>
        <w:t xml:space="preserve">arszawy – Woli w Warszawie </w:t>
      </w:r>
      <w:r w:rsidR="00B1193F">
        <w:rPr>
          <w:lang w:val="pl-PL"/>
        </w:rPr>
        <w:t>nałożył</w:t>
      </w:r>
      <w:r w:rsidR="001E3557" w:rsidRPr="001E3557">
        <w:rPr>
          <w:lang w:val="pl-PL"/>
        </w:rPr>
        <w:t xml:space="preserve"> grzywnę w wysokości 500 zł (patrz: pkt 42-43 powyżej).</w:t>
      </w:r>
    </w:p>
    <w:p w:rsidR="00B1193F" w:rsidRDefault="009138C4" w:rsidP="00F0107B">
      <w:pPr>
        <w:pStyle w:val="ECHRPara"/>
        <w:rPr>
          <w:lang w:val="pl-PL"/>
        </w:rPr>
      </w:pPr>
      <w:r w:rsidRPr="00B1193F">
        <w:rPr>
          <w:szCs w:val="24"/>
          <w:lang w:val="pl-PL"/>
        </w:rPr>
        <w:lastRenderedPageBreak/>
        <w:t> </w:t>
      </w:r>
      <w:r w:rsidR="00934D91" w:rsidRPr="005A0EDD">
        <w:rPr>
          <w:szCs w:val="24"/>
        </w:rPr>
        <w:fldChar w:fldCharType="begin"/>
      </w:r>
      <w:r w:rsidR="00497056" w:rsidRPr="00B1193F">
        <w:rPr>
          <w:szCs w:val="24"/>
          <w:lang w:val="pl-PL"/>
        </w:rPr>
        <w:instrText xml:space="preserve"> SEQ level0 \*arabic </w:instrText>
      </w:r>
      <w:r w:rsidR="00934D91" w:rsidRPr="005A0EDD">
        <w:rPr>
          <w:szCs w:val="24"/>
        </w:rPr>
        <w:fldChar w:fldCharType="separate"/>
      </w:r>
      <w:r w:rsidR="00972E56">
        <w:rPr>
          <w:noProof/>
          <w:szCs w:val="24"/>
          <w:lang w:val="pl-PL"/>
        </w:rPr>
        <w:t>8</w:t>
      </w:r>
      <w:r w:rsidR="00934D91" w:rsidRPr="005A0EDD">
        <w:rPr>
          <w:noProof/>
          <w:szCs w:val="24"/>
        </w:rPr>
        <w:fldChar w:fldCharType="end"/>
      </w:r>
      <w:r w:rsidR="00487AC1">
        <w:rPr>
          <w:noProof/>
          <w:szCs w:val="24"/>
        </w:rPr>
        <w:t>7</w:t>
      </w:r>
      <w:r w:rsidR="00072707" w:rsidRPr="00B1193F">
        <w:rPr>
          <w:szCs w:val="24"/>
          <w:lang w:val="pl-PL"/>
        </w:rPr>
        <w:t>.</w:t>
      </w:r>
      <w:r w:rsidR="00B1193F" w:rsidRPr="00B1193F">
        <w:rPr>
          <w:szCs w:val="24"/>
          <w:lang w:val="pl-PL"/>
        </w:rPr>
        <w:t xml:space="preserve"> </w:t>
      </w:r>
      <w:r w:rsidR="00B1193F" w:rsidRPr="00B1193F">
        <w:rPr>
          <w:lang w:val="pl-PL"/>
        </w:rPr>
        <w:t>Trybunał zauważa, że wniosek skarżącego</w:t>
      </w:r>
      <w:r w:rsidR="00B1193F">
        <w:rPr>
          <w:lang w:val="pl-PL"/>
        </w:rPr>
        <w:t xml:space="preserve"> o egzekwowanie</w:t>
      </w:r>
      <w:r w:rsidR="00B1193F" w:rsidRPr="00B1193F">
        <w:rPr>
          <w:lang w:val="pl-PL"/>
        </w:rPr>
        <w:t xml:space="preserve"> </w:t>
      </w:r>
      <w:r w:rsidR="00DB22DA">
        <w:rPr>
          <w:lang w:val="pl-PL"/>
        </w:rPr>
        <w:t>został zbadany</w:t>
      </w:r>
      <w:r w:rsidR="00DB22DA" w:rsidRPr="00B1193F">
        <w:rPr>
          <w:lang w:val="pl-PL"/>
        </w:rPr>
        <w:t xml:space="preserve"> </w:t>
      </w:r>
      <w:r w:rsidR="00B1193F" w:rsidRPr="00B1193F">
        <w:rPr>
          <w:lang w:val="pl-PL"/>
        </w:rPr>
        <w:t>szybko i bez żadnych opóźnień przez Sąd Rejonowy. Zauważa</w:t>
      </w:r>
      <w:r w:rsidR="00B1193F">
        <w:rPr>
          <w:lang w:val="pl-PL"/>
        </w:rPr>
        <w:t xml:space="preserve"> także</w:t>
      </w:r>
      <w:r w:rsidR="00B1193F" w:rsidRPr="00B1193F">
        <w:rPr>
          <w:lang w:val="pl-PL"/>
        </w:rPr>
        <w:t xml:space="preserve">, że zgodnie z obowiązującym prawem </w:t>
      </w:r>
      <w:r w:rsidR="00B1193F">
        <w:rPr>
          <w:lang w:val="pl-PL"/>
        </w:rPr>
        <w:t>skarżący mógł</w:t>
      </w:r>
      <w:r w:rsidR="00B1193F" w:rsidRPr="00B1193F">
        <w:rPr>
          <w:lang w:val="pl-PL"/>
        </w:rPr>
        <w:t xml:space="preserve"> </w:t>
      </w:r>
      <w:r w:rsidR="00B1193F">
        <w:rPr>
          <w:lang w:val="pl-PL"/>
        </w:rPr>
        <w:t>złożyć kolejne wnioski</w:t>
      </w:r>
      <w:r w:rsidR="00B1193F" w:rsidRPr="00B1193F">
        <w:rPr>
          <w:lang w:val="pl-PL"/>
        </w:rPr>
        <w:t xml:space="preserve"> o nałożenie większych kar w postępowaniach egzekucyjnych (patrz: pkt 62-63 powyżej). Niemniej jednak, </w:t>
      </w:r>
      <w:r w:rsidR="00B1193F">
        <w:rPr>
          <w:lang w:val="pl-PL"/>
        </w:rPr>
        <w:t>skarżący</w:t>
      </w:r>
      <w:r w:rsidR="00B1193F" w:rsidRPr="00B1193F">
        <w:rPr>
          <w:lang w:val="pl-PL"/>
        </w:rPr>
        <w:t xml:space="preserve"> nie </w:t>
      </w:r>
      <w:r w:rsidR="00B1193F">
        <w:rPr>
          <w:lang w:val="pl-PL"/>
        </w:rPr>
        <w:t>złożył żadnych wniosków</w:t>
      </w:r>
      <w:r w:rsidR="00B1193F" w:rsidRPr="00B1193F">
        <w:rPr>
          <w:lang w:val="pl-PL"/>
        </w:rPr>
        <w:t xml:space="preserve">, a postępowanie zostało </w:t>
      </w:r>
      <w:r w:rsidR="0015169D">
        <w:rPr>
          <w:lang w:val="pl-PL"/>
        </w:rPr>
        <w:t xml:space="preserve">ostatecznie </w:t>
      </w:r>
      <w:r w:rsidR="00B1193F" w:rsidRPr="00B1193F">
        <w:rPr>
          <w:lang w:val="pl-PL"/>
        </w:rPr>
        <w:t xml:space="preserve">umorzone w dniu 2 września 2010 roku (patrz </w:t>
      </w:r>
      <w:r w:rsidR="00B1193F">
        <w:rPr>
          <w:lang w:val="pl-PL"/>
        </w:rPr>
        <w:t xml:space="preserve">pkt. </w:t>
      </w:r>
      <w:r w:rsidR="00B1193F" w:rsidRPr="00B1193F">
        <w:rPr>
          <w:lang w:val="pl-PL"/>
        </w:rPr>
        <w:t xml:space="preserve">45 powyżej). W związku z powyższym, biorąc pod uwagę, że dalsze </w:t>
      </w:r>
      <w:r w:rsidR="0015169D">
        <w:rPr>
          <w:lang w:val="pl-PL"/>
        </w:rPr>
        <w:t>wnioski nie zostały złożone</w:t>
      </w:r>
      <w:r w:rsidR="00B1193F" w:rsidRPr="00B1193F">
        <w:rPr>
          <w:lang w:val="pl-PL"/>
        </w:rPr>
        <w:t xml:space="preserve"> przez </w:t>
      </w:r>
      <w:r w:rsidR="0015169D">
        <w:rPr>
          <w:lang w:val="pl-PL"/>
        </w:rPr>
        <w:t>skarżącego</w:t>
      </w:r>
      <w:r w:rsidR="00B1193F" w:rsidRPr="00B1193F">
        <w:rPr>
          <w:lang w:val="pl-PL"/>
        </w:rPr>
        <w:t xml:space="preserve">, Trybunał uznaje, że władze podjęły wszelkie kroki, aby </w:t>
      </w:r>
      <w:r w:rsidR="0015169D">
        <w:rPr>
          <w:lang w:val="pl-PL"/>
        </w:rPr>
        <w:t>wyegzekwować zabezpieczenie kontaktów</w:t>
      </w:r>
      <w:r w:rsidR="00B1193F" w:rsidRPr="00B1193F">
        <w:rPr>
          <w:lang w:val="pl-PL"/>
        </w:rPr>
        <w:t xml:space="preserve"> z dnia 3 września 2008, które mogą być racjonalnie wymagane w tych okolicznościach.</w:t>
      </w:r>
    </w:p>
    <w:p w:rsidR="00B1579B" w:rsidRDefault="00072707" w:rsidP="00F0107B">
      <w:pPr>
        <w:pStyle w:val="ECHRPara"/>
        <w:rPr>
          <w:lang w:val="pl-PL"/>
        </w:rPr>
      </w:pPr>
      <w:r w:rsidRPr="0020418E">
        <w:rPr>
          <w:szCs w:val="24"/>
          <w:lang w:val="pl-PL"/>
        </w:rPr>
        <w:t>  </w:t>
      </w:r>
      <w:r w:rsidR="00934D91" w:rsidRPr="005A0EDD">
        <w:rPr>
          <w:szCs w:val="24"/>
          <w:lang w:val="en-GB"/>
        </w:rPr>
        <w:fldChar w:fldCharType="begin"/>
      </w:r>
      <w:r w:rsidR="00EE7C4C" w:rsidRPr="0020418E">
        <w:rPr>
          <w:szCs w:val="24"/>
          <w:lang w:val="pl-PL"/>
        </w:rPr>
        <w:instrText xml:space="preserve"> SEQ level0 \*arabic </w:instrText>
      </w:r>
      <w:r w:rsidR="00934D91" w:rsidRPr="005A0EDD">
        <w:rPr>
          <w:szCs w:val="24"/>
          <w:lang w:val="en-GB"/>
        </w:rPr>
        <w:fldChar w:fldCharType="separate"/>
      </w:r>
      <w:r w:rsidR="00972E56">
        <w:rPr>
          <w:noProof/>
          <w:szCs w:val="24"/>
          <w:lang w:val="pl-PL"/>
        </w:rPr>
        <w:t>8</w:t>
      </w:r>
      <w:r w:rsidR="00487AC1">
        <w:rPr>
          <w:noProof/>
          <w:szCs w:val="24"/>
          <w:lang w:val="pl-PL"/>
        </w:rPr>
        <w:t>8</w:t>
      </w:r>
      <w:r w:rsidR="00934D91" w:rsidRPr="005A0EDD">
        <w:rPr>
          <w:szCs w:val="24"/>
          <w:lang w:val="en-GB"/>
        </w:rPr>
        <w:fldChar w:fldCharType="end"/>
      </w:r>
      <w:r w:rsidR="00EE7C4C" w:rsidRPr="0020418E">
        <w:rPr>
          <w:szCs w:val="24"/>
          <w:lang w:val="pl-PL"/>
        </w:rPr>
        <w:t>.  </w:t>
      </w:r>
      <w:r w:rsidR="00B1579B" w:rsidRPr="00B1579B">
        <w:rPr>
          <w:lang w:val="pl-PL"/>
        </w:rPr>
        <w:t xml:space="preserve">Niemniej jednak, </w:t>
      </w:r>
      <w:r w:rsidR="00B1579B">
        <w:rPr>
          <w:lang w:val="pl-PL"/>
        </w:rPr>
        <w:t>skarżący</w:t>
      </w:r>
      <w:r w:rsidR="00B1579B" w:rsidRPr="00B1579B">
        <w:rPr>
          <w:lang w:val="pl-PL"/>
        </w:rPr>
        <w:t xml:space="preserve"> nadal </w:t>
      </w:r>
      <w:r w:rsidR="00F853FD">
        <w:rPr>
          <w:lang w:val="pl-PL"/>
        </w:rPr>
        <w:t>napotykał</w:t>
      </w:r>
      <w:r w:rsidR="00B1579B" w:rsidRPr="00B1579B">
        <w:rPr>
          <w:lang w:val="pl-PL"/>
        </w:rPr>
        <w:t xml:space="preserve"> problemy z</w:t>
      </w:r>
      <w:r w:rsidR="00F853FD">
        <w:rPr>
          <w:lang w:val="pl-PL"/>
        </w:rPr>
        <w:t>e</w:t>
      </w:r>
      <w:r w:rsidR="00B1579B" w:rsidRPr="00B1579B">
        <w:rPr>
          <w:lang w:val="pl-PL"/>
        </w:rPr>
        <w:t xml:space="preserve"> </w:t>
      </w:r>
      <w:r w:rsidR="00F853FD">
        <w:rPr>
          <w:lang w:val="pl-PL"/>
        </w:rPr>
        <w:t>stałym i niezakłócanym kontaktem</w:t>
      </w:r>
      <w:r w:rsidR="00B1579B" w:rsidRPr="00B1579B">
        <w:rPr>
          <w:lang w:val="pl-PL"/>
        </w:rPr>
        <w:t xml:space="preserve"> ze swoim dzieckiem. W dniu 30 grudnia 2010 </w:t>
      </w:r>
      <w:r w:rsidR="00B31695">
        <w:rPr>
          <w:lang w:val="pl-PL"/>
        </w:rPr>
        <w:t>roku złożył</w:t>
      </w:r>
      <w:r w:rsidR="00B1579B" w:rsidRPr="00B1579B">
        <w:rPr>
          <w:lang w:val="pl-PL"/>
        </w:rPr>
        <w:t xml:space="preserve"> wniosek</w:t>
      </w:r>
      <w:r w:rsidR="00B31695">
        <w:rPr>
          <w:lang w:val="pl-PL"/>
        </w:rPr>
        <w:t xml:space="preserve"> o </w:t>
      </w:r>
      <w:r w:rsidR="00986436">
        <w:rPr>
          <w:lang w:val="pl-PL"/>
        </w:rPr>
        <w:t xml:space="preserve">egzekucję </w:t>
      </w:r>
      <w:r w:rsidR="00B31695">
        <w:rPr>
          <w:lang w:val="pl-PL"/>
        </w:rPr>
        <w:t>tymczasowego zabezpieczenia</w:t>
      </w:r>
      <w:r w:rsidR="00B1579B" w:rsidRPr="00B1579B">
        <w:rPr>
          <w:lang w:val="pl-PL"/>
        </w:rPr>
        <w:t xml:space="preserve"> </w:t>
      </w:r>
      <w:r w:rsidR="00B31695">
        <w:rPr>
          <w:lang w:val="pl-PL"/>
        </w:rPr>
        <w:t>kontaktów</w:t>
      </w:r>
      <w:r w:rsidR="00B1579B" w:rsidRPr="00B1579B">
        <w:rPr>
          <w:lang w:val="pl-PL"/>
        </w:rPr>
        <w:t xml:space="preserve"> </w:t>
      </w:r>
      <w:r w:rsidR="00B31695">
        <w:rPr>
          <w:lang w:val="pl-PL"/>
        </w:rPr>
        <w:t xml:space="preserve">z dnia </w:t>
      </w:r>
      <w:r w:rsidR="00B1579B" w:rsidRPr="00B1579B">
        <w:rPr>
          <w:lang w:val="pl-PL"/>
        </w:rPr>
        <w:t xml:space="preserve">21 lipca 2010 roku oraz </w:t>
      </w:r>
      <w:r w:rsidR="00B31695">
        <w:rPr>
          <w:lang w:val="pl-PL"/>
        </w:rPr>
        <w:t>23 maja 2011 roku</w:t>
      </w:r>
      <w:r w:rsidR="00986436">
        <w:rPr>
          <w:lang w:val="pl-PL"/>
        </w:rPr>
        <w:t>,</w:t>
      </w:r>
      <w:r w:rsidR="00B31695">
        <w:rPr>
          <w:lang w:val="pl-PL"/>
        </w:rPr>
        <w:t xml:space="preserve"> żądanie </w:t>
      </w:r>
      <w:r w:rsidR="00B1579B" w:rsidRPr="00B1579B">
        <w:rPr>
          <w:lang w:val="pl-PL"/>
        </w:rPr>
        <w:t xml:space="preserve"> egzekwowan</w:t>
      </w:r>
      <w:r w:rsidR="00B31695">
        <w:rPr>
          <w:lang w:val="pl-PL"/>
        </w:rPr>
        <w:t>ia odnosiło się do kontaktu telefonicznego</w:t>
      </w:r>
      <w:r w:rsidR="00B1579B" w:rsidRPr="00B1579B">
        <w:rPr>
          <w:lang w:val="pl-PL"/>
        </w:rPr>
        <w:t xml:space="preserve"> </w:t>
      </w:r>
      <w:r w:rsidR="00B31695">
        <w:rPr>
          <w:lang w:val="pl-PL"/>
        </w:rPr>
        <w:t>określonego</w:t>
      </w:r>
      <w:r w:rsidR="00B1579B" w:rsidRPr="00B1579B">
        <w:rPr>
          <w:lang w:val="pl-PL"/>
        </w:rPr>
        <w:t xml:space="preserve"> w decyzji z dnia 29 grudnia 2009 roku (patrz </w:t>
      </w:r>
      <w:r w:rsidR="00B31695">
        <w:rPr>
          <w:lang w:val="pl-PL"/>
        </w:rPr>
        <w:t xml:space="preserve">pkt. </w:t>
      </w:r>
      <w:r w:rsidR="00B1579B" w:rsidRPr="00B1579B">
        <w:rPr>
          <w:lang w:val="pl-PL"/>
        </w:rPr>
        <w:t>48 powyżej).</w:t>
      </w:r>
    </w:p>
    <w:p w:rsidR="009E309B" w:rsidRPr="009E309B" w:rsidRDefault="00934D91" w:rsidP="009E309B">
      <w:pPr>
        <w:pStyle w:val="ECHRPara"/>
        <w:rPr>
          <w:szCs w:val="24"/>
          <w:lang w:val="pl-PL"/>
        </w:rPr>
      </w:pPr>
      <w:r w:rsidRPr="005A0EDD">
        <w:rPr>
          <w:szCs w:val="24"/>
          <w:lang w:val="en-GB"/>
        </w:rPr>
        <w:fldChar w:fldCharType="begin"/>
      </w:r>
      <w:r w:rsidR="00B41B1C" w:rsidRPr="0020418E">
        <w:rPr>
          <w:szCs w:val="24"/>
          <w:lang w:val="pl-PL"/>
        </w:rPr>
        <w:instrText xml:space="preserve"> SEQ level0 \*arabic </w:instrText>
      </w:r>
      <w:r w:rsidRPr="005A0EDD">
        <w:rPr>
          <w:szCs w:val="24"/>
          <w:lang w:val="en-GB"/>
        </w:rPr>
        <w:fldChar w:fldCharType="separate"/>
      </w:r>
      <w:r w:rsidR="00972E56">
        <w:rPr>
          <w:noProof/>
          <w:szCs w:val="24"/>
          <w:lang w:val="pl-PL"/>
        </w:rPr>
        <w:t>8</w:t>
      </w:r>
      <w:r w:rsidR="00487AC1">
        <w:rPr>
          <w:noProof/>
          <w:szCs w:val="24"/>
          <w:lang w:val="pl-PL"/>
        </w:rPr>
        <w:t>9</w:t>
      </w:r>
      <w:r w:rsidRPr="005A0EDD">
        <w:rPr>
          <w:szCs w:val="24"/>
          <w:lang w:val="en-GB"/>
        </w:rPr>
        <w:fldChar w:fldCharType="end"/>
      </w:r>
      <w:r w:rsidR="00B41B1C" w:rsidRPr="0020418E">
        <w:rPr>
          <w:szCs w:val="24"/>
          <w:lang w:val="pl-PL"/>
        </w:rPr>
        <w:t>. </w:t>
      </w:r>
      <w:r w:rsidR="00B31695" w:rsidRPr="009E309B">
        <w:rPr>
          <w:szCs w:val="24"/>
          <w:lang w:val="pl-PL"/>
        </w:rPr>
        <w:t>J</w:t>
      </w:r>
      <w:r w:rsidR="00B31695" w:rsidRPr="009E309B">
        <w:rPr>
          <w:lang w:val="pl-PL"/>
        </w:rPr>
        <w:t xml:space="preserve">eśli chodzi o szybkość postępowania egzekucyjnego, należy stwierdzić, że sąd krajowy </w:t>
      </w:r>
      <w:r w:rsidR="001F7F03">
        <w:rPr>
          <w:lang w:val="pl-PL"/>
        </w:rPr>
        <w:t>rozpoznał</w:t>
      </w:r>
      <w:r w:rsidR="001F7F03" w:rsidRPr="009E309B">
        <w:rPr>
          <w:lang w:val="pl-PL"/>
        </w:rPr>
        <w:t xml:space="preserve"> </w:t>
      </w:r>
      <w:r w:rsidR="00B31695" w:rsidRPr="009E309B">
        <w:rPr>
          <w:lang w:val="pl-PL"/>
        </w:rPr>
        <w:t xml:space="preserve">oba wnioski </w:t>
      </w:r>
      <w:r w:rsidR="009E309B" w:rsidRPr="009E309B">
        <w:rPr>
          <w:lang w:val="pl-PL"/>
        </w:rPr>
        <w:t>w dniu</w:t>
      </w:r>
      <w:r w:rsidR="00301280" w:rsidRPr="009E309B">
        <w:rPr>
          <w:szCs w:val="24"/>
          <w:lang w:val="pl-PL"/>
        </w:rPr>
        <w:t xml:space="preserve"> 6 </w:t>
      </w:r>
      <w:r w:rsidR="009E309B" w:rsidRPr="009E309B">
        <w:rPr>
          <w:szCs w:val="24"/>
          <w:lang w:val="pl-PL"/>
        </w:rPr>
        <w:t>grudnia</w:t>
      </w:r>
      <w:r w:rsidR="006728E0" w:rsidRPr="009E309B">
        <w:rPr>
          <w:szCs w:val="24"/>
          <w:lang w:val="pl-PL"/>
        </w:rPr>
        <w:t xml:space="preserve"> 2011</w:t>
      </w:r>
      <w:r w:rsidR="00D91FD9" w:rsidRPr="009E309B">
        <w:rPr>
          <w:szCs w:val="24"/>
          <w:lang w:val="pl-PL"/>
        </w:rPr>
        <w:t xml:space="preserve"> </w:t>
      </w:r>
      <w:r w:rsidR="009E309B">
        <w:rPr>
          <w:lang w:val="pl-PL"/>
        </w:rPr>
        <w:t>oraz, że rozpatrzenie</w:t>
      </w:r>
      <w:r w:rsidR="009E309B" w:rsidRPr="009E309B">
        <w:rPr>
          <w:lang w:val="pl-PL"/>
        </w:rPr>
        <w:t xml:space="preserve"> wniosku skarżącego z dnia 30 grudnia 2010 </w:t>
      </w:r>
      <w:r w:rsidR="009E309B">
        <w:rPr>
          <w:lang w:val="pl-PL"/>
        </w:rPr>
        <w:t xml:space="preserve">trwało </w:t>
      </w:r>
      <w:r w:rsidR="009E309B" w:rsidRPr="009E309B">
        <w:rPr>
          <w:lang w:val="pl-PL"/>
        </w:rPr>
        <w:t xml:space="preserve">przez prawie rok (patrz </w:t>
      </w:r>
      <w:r w:rsidR="009E309B">
        <w:rPr>
          <w:lang w:val="pl-PL"/>
        </w:rPr>
        <w:t>pkt.</w:t>
      </w:r>
      <w:r w:rsidR="009E309B" w:rsidRPr="009E309B">
        <w:rPr>
          <w:lang w:val="pl-PL"/>
        </w:rPr>
        <w:t xml:space="preserve"> 54 powyżej). Prawdą jest, że, jak twierdzi rząd, opóźnienie moż</w:t>
      </w:r>
      <w:r w:rsidR="009E309B">
        <w:rPr>
          <w:lang w:val="pl-PL"/>
        </w:rPr>
        <w:t>na częściowo przypisać skarżącemu gdyż</w:t>
      </w:r>
      <w:r w:rsidR="009E309B" w:rsidRPr="009E309B">
        <w:rPr>
          <w:lang w:val="pl-PL"/>
        </w:rPr>
        <w:t xml:space="preserve"> </w:t>
      </w:r>
      <w:r w:rsidR="006545CF">
        <w:rPr>
          <w:lang w:val="pl-PL"/>
        </w:rPr>
        <w:t>terminy rozpraw</w:t>
      </w:r>
      <w:r w:rsidR="006545CF" w:rsidRPr="009E309B">
        <w:rPr>
          <w:lang w:val="pl-PL"/>
        </w:rPr>
        <w:t xml:space="preserve"> </w:t>
      </w:r>
      <w:r w:rsidR="009E309B" w:rsidRPr="009E309B">
        <w:rPr>
          <w:lang w:val="pl-PL"/>
        </w:rPr>
        <w:t>zaplanowan</w:t>
      </w:r>
      <w:r w:rsidR="009E309B">
        <w:rPr>
          <w:lang w:val="pl-PL"/>
        </w:rPr>
        <w:t>e</w:t>
      </w:r>
      <w:r w:rsidR="009E309B" w:rsidRPr="009E309B">
        <w:rPr>
          <w:lang w:val="pl-PL"/>
        </w:rPr>
        <w:t xml:space="preserve"> na 19 maja i 20 paźdz</w:t>
      </w:r>
      <w:r w:rsidR="009E309B">
        <w:rPr>
          <w:lang w:val="pl-PL"/>
        </w:rPr>
        <w:t xml:space="preserve">iernika 2011 nie </w:t>
      </w:r>
      <w:r w:rsidR="006055AE">
        <w:rPr>
          <w:lang w:val="pl-PL"/>
        </w:rPr>
        <w:t>odbyły się</w:t>
      </w:r>
      <w:r w:rsidR="009E309B">
        <w:rPr>
          <w:lang w:val="pl-PL"/>
        </w:rPr>
        <w:t xml:space="preserve"> na jego </w:t>
      </w:r>
      <w:r w:rsidR="006545CF">
        <w:rPr>
          <w:lang w:val="pl-PL"/>
        </w:rPr>
        <w:t xml:space="preserve">wniosek </w:t>
      </w:r>
      <w:r w:rsidR="009E309B">
        <w:rPr>
          <w:lang w:val="pl-PL"/>
        </w:rPr>
        <w:t>lub z powodu</w:t>
      </w:r>
      <w:r w:rsidR="009E309B" w:rsidRPr="009E309B">
        <w:rPr>
          <w:lang w:val="pl-PL"/>
        </w:rPr>
        <w:t xml:space="preserve"> jego nieobecności (patrz: pkt 50-53 powyżej). Jednakże</w:t>
      </w:r>
      <w:r w:rsidR="009E309B">
        <w:rPr>
          <w:lang w:val="pl-PL"/>
        </w:rPr>
        <w:t>,</w:t>
      </w:r>
      <w:r w:rsidR="009E309B" w:rsidRPr="009E309B">
        <w:rPr>
          <w:lang w:val="pl-PL"/>
        </w:rPr>
        <w:t xml:space="preserve"> Trybunał zauważa, że sąd krajowy </w:t>
      </w:r>
      <w:r w:rsidR="009E309B">
        <w:rPr>
          <w:lang w:val="pl-PL"/>
        </w:rPr>
        <w:t>potrzebował prawie pięciu</w:t>
      </w:r>
      <w:r w:rsidR="009E309B" w:rsidRPr="009E309B">
        <w:rPr>
          <w:lang w:val="pl-PL"/>
        </w:rPr>
        <w:t xml:space="preserve"> miesięcy, aby </w:t>
      </w:r>
      <w:r w:rsidR="006545CF">
        <w:rPr>
          <w:lang w:val="pl-PL"/>
        </w:rPr>
        <w:t>wyznaczyć</w:t>
      </w:r>
      <w:r w:rsidR="006545CF" w:rsidRPr="009E309B">
        <w:rPr>
          <w:lang w:val="pl-PL"/>
        </w:rPr>
        <w:t xml:space="preserve"> pierwsz</w:t>
      </w:r>
      <w:r w:rsidR="006545CF">
        <w:rPr>
          <w:lang w:val="pl-PL"/>
        </w:rPr>
        <w:t>y termin</w:t>
      </w:r>
      <w:r w:rsidR="006545CF" w:rsidRPr="009E309B">
        <w:rPr>
          <w:lang w:val="pl-PL"/>
        </w:rPr>
        <w:t xml:space="preserve"> rozpraw</w:t>
      </w:r>
      <w:r w:rsidR="006545CF">
        <w:rPr>
          <w:lang w:val="pl-PL"/>
        </w:rPr>
        <w:t>y</w:t>
      </w:r>
      <w:r w:rsidR="009E309B" w:rsidRPr="009E309B">
        <w:rPr>
          <w:lang w:val="pl-PL"/>
        </w:rPr>
        <w:t xml:space="preserve">, a następnie </w:t>
      </w:r>
      <w:r w:rsidR="009E309B">
        <w:rPr>
          <w:lang w:val="pl-PL"/>
        </w:rPr>
        <w:t>–</w:t>
      </w:r>
      <w:r w:rsidR="009E309B" w:rsidRPr="009E309B">
        <w:rPr>
          <w:lang w:val="pl-PL"/>
        </w:rPr>
        <w:t xml:space="preserve"> jako</w:t>
      </w:r>
      <w:r w:rsidR="009E309B">
        <w:rPr>
          <w:lang w:val="pl-PL"/>
        </w:rPr>
        <w:t>, że</w:t>
      </w:r>
      <w:r w:rsidR="009E309B" w:rsidRPr="009E309B">
        <w:rPr>
          <w:lang w:val="pl-PL"/>
        </w:rPr>
        <w:t xml:space="preserve"> rozprawa nie odbyła się z powodu nieobecności stron -</w:t>
      </w:r>
      <w:r w:rsidR="009E309B">
        <w:rPr>
          <w:lang w:val="pl-PL"/>
        </w:rPr>
        <w:t>prawie trzech miesięcy</w:t>
      </w:r>
      <w:r w:rsidR="009E309B" w:rsidRPr="009E309B">
        <w:rPr>
          <w:lang w:val="pl-PL"/>
        </w:rPr>
        <w:t xml:space="preserve">, aby </w:t>
      </w:r>
      <w:r w:rsidR="009E309B">
        <w:rPr>
          <w:lang w:val="pl-PL"/>
        </w:rPr>
        <w:t>ją</w:t>
      </w:r>
      <w:r w:rsidR="009E309B" w:rsidRPr="009E309B">
        <w:rPr>
          <w:lang w:val="pl-PL"/>
        </w:rPr>
        <w:t xml:space="preserve"> przełożyć. Rząd nie przedstawił żadnego wyjaśnienia dla tych opóźnień w rozpatrywaniu wniosków skarżącego.</w:t>
      </w:r>
    </w:p>
    <w:p w:rsidR="009E309B" w:rsidRPr="009F311D" w:rsidRDefault="00487AC1" w:rsidP="00F0107B">
      <w:pPr>
        <w:pStyle w:val="ECHRPara"/>
        <w:rPr>
          <w:lang w:val="pl-PL"/>
        </w:rPr>
      </w:pPr>
      <w:r>
        <w:rPr>
          <w:szCs w:val="24"/>
          <w:lang w:val="en-GB"/>
        </w:rPr>
        <w:t>90</w:t>
      </w:r>
      <w:r w:rsidR="00D91FD9" w:rsidRPr="009E309B">
        <w:rPr>
          <w:szCs w:val="24"/>
          <w:lang w:val="pl-PL"/>
        </w:rPr>
        <w:t>.  </w:t>
      </w:r>
      <w:r w:rsidR="009E309B" w:rsidRPr="009E309B">
        <w:rPr>
          <w:lang w:val="pl-PL"/>
        </w:rPr>
        <w:t xml:space="preserve">Sąd krajowy </w:t>
      </w:r>
      <w:r w:rsidR="008D3840">
        <w:rPr>
          <w:lang w:val="pl-PL"/>
        </w:rPr>
        <w:t>ostatecznie uznał</w:t>
      </w:r>
      <w:r w:rsidR="009E309B" w:rsidRPr="009E309B">
        <w:rPr>
          <w:lang w:val="pl-PL"/>
        </w:rPr>
        <w:t xml:space="preserve">, że żona skarżącego nie zastosowała się do </w:t>
      </w:r>
      <w:r w:rsidR="008D3840">
        <w:rPr>
          <w:lang w:val="pl-PL"/>
        </w:rPr>
        <w:t>postanowień o zabezpieczeniu</w:t>
      </w:r>
      <w:r w:rsidR="009E309B" w:rsidRPr="009E309B">
        <w:rPr>
          <w:lang w:val="pl-PL"/>
        </w:rPr>
        <w:t xml:space="preserve"> kontakt</w:t>
      </w:r>
      <w:r w:rsidR="008D3840">
        <w:rPr>
          <w:lang w:val="pl-PL"/>
        </w:rPr>
        <w:t>ów</w:t>
      </w:r>
      <w:r w:rsidR="009E309B" w:rsidRPr="009E309B">
        <w:rPr>
          <w:lang w:val="pl-PL"/>
        </w:rPr>
        <w:t xml:space="preserve"> z dnia 29 grudnia 2009 roku oraz z </w:t>
      </w:r>
      <w:r w:rsidR="008D3840">
        <w:rPr>
          <w:lang w:val="pl-PL"/>
        </w:rPr>
        <w:t>dnia 21 lipca 2010 roku i ustanowił</w:t>
      </w:r>
      <w:r w:rsidR="009E309B" w:rsidRPr="009E309B">
        <w:rPr>
          <w:lang w:val="pl-PL"/>
        </w:rPr>
        <w:t xml:space="preserve"> </w:t>
      </w:r>
      <w:r w:rsidR="008D3840">
        <w:rPr>
          <w:lang w:val="pl-PL"/>
        </w:rPr>
        <w:t>czternastodniowy termin by dostosowała się do postanowień</w:t>
      </w:r>
      <w:r w:rsidR="009E309B" w:rsidRPr="009E309B">
        <w:rPr>
          <w:lang w:val="pl-PL"/>
        </w:rPr>
        <w:t xml:space="preserve"> pod </w:t>
      </w:r>
      <w:r w:rsidR="00920EF8">
        <w:rPr>
          <w:lang w:val="pl-PL"/>
        </w:rPr>
        <w:t>rygorem</w:t>
      </w:r>
      <w:r w:rsidR="00920EF8" w:rsidRPr="009E309B">
        <w:rPr>
          <w:lang w:val="pl-PL"/>
        </w:rPr>
        <w:t xml:space="preserve"> </w:t>
      </w:r>
      <w:r w:rsidR="009E309B" w:rsidRPr="009E309B">
        <w:rPr>
          <w:lang w:val="pl-PL"/>
        </w:rPr>
        <w:t xml:space="preserve">grzywny (patrz pkt 54 powyżej). </w:t>
      </w:r>
      <w:r w:rsidR="008D3840">
        <w:rPr>
          <w:lang w:val="pl-PL"/>
        </w:rPr>
        <w:t>Skarżący</w:t>
      </w:r>
      <w:r w:rsidR="009E309B" w:rsidRPr="009E309B">
        <w:rPr>
          <w:lang w:val="pl-PL"/>
        </w:rPr>
        <w:t xml:space="preserve"> nie złożył żadnych wniosków o nałożenie tych kar. Wydaje się, że matka M., przynajmniej na bardzo krótki okres czasu, działał</w:t>
      </w:r>
      <w:r w:rsidR="008D3840">
        <w:rPr>
          <w:lang w:val="pl-PL"/>
        </w:rPr>
        <w:t>a</w:t>
      </w:r>
      <w:r w:rsidR="009E309B" w:rsidRPr="009E309B">
        <w:rPr>
          <w:lang w:val="pl-PL"/>
        </w:rPr>
        <w:t xml:space="preserve"> zgodnie z tą decyzją (patrz: pkt 55-56 powyżej). Jednak już 8 lutego 2012 roku skarżący złożył kolejny wniosek o egzekwowanie swoich praw </w:t>
      </w:r>
      <w:r w:rsidR="008D3840">
        <w:rPr>
          <w:lang w:val="pl-PL"/>
        </w:rPr>
        <w:t xml:space="preserve">o zabezpieczeniu </w:t>
      </w:r>
      <w:r w:rsidR="009E309B" w:rsidRPr="009E309B">
        <w:rPr>
          <w:lang w:val="pl-PL"/>
        </w:rPr>
        <w:t>kontakt</w:t>
      </w:r>
      <w:r w:rsidR="008D3840">
        <w:rPr>
          <w:lang w:val="pl-PL"/>
        </w:rPr>
        <w:t>u</w:t>
      </w:r>
      <w:r w:rsidR="009E309B" w:rsidRPr="009E309B">
        <w:rPr>
          <w:lang w:val="pl-PL"/>
        </w:rPr>
        <w:t xml:space="preserve"> w ramach </w:t>
      </w:r>
      <w:r w:rsidR="008D3840">
        <w:rPr>
          <w:lang w:val="pl-PL"/>
        </w:rPr>
        <w:t>postępowania</w:t>
      </w:r>
      <w:r w:rsidR="009E309B" w:rsidRPr="009E309B">
        <w:rPr>
          <w:lang w:val="pl-PL"/>
        </w:rPr>
        <w:t xml:space="preserve"> z dnia 21 lipca 2010. </w:t>
      </w:r>
      <w:r w:rsidR="008D3840">
        <w:rPr>
          <w:lang w:val="pl-PL"/>
        </w:rPr>
        <w:t>Zauważono,</w:t>
      </w:r>
      <w:r w:rsidR="009E309B" w:rsidRPr="009E309B">
        <w:rPr>
          <w:lang w:val="pl-PL"/>
        </w:rPr>
        <w:t xml:space="preserve"> że wniosek ten również nie</w:t>
      </w:r>
      <w:r w:rsidR="008D3840">
        <w:rPr>
          <w:lang w:val="pl-PL"/>
        </w:rPr>
        <w:t xml:space="preserve"> został zbadany</w:t>
      </w:r>
      <w:r w:rsidR="009E309B" w:rsidRPr="009E309B">
        <w:rPr>
          <w:lang w:val="pl-PL"/>
        </w:rPr>
        <w:t xml:space="preserve"> </w:t>
      </w:r>
      <w:r w:rsidR="008D3840">
        <w:rPr>
          <w:lang w:val="pl-PL"/>
        </w:rPr>
        <w:t>dostatecznie szybko,</w:t>
      </w:r>
      <w:r w:rsidR="009E309B" w:rsidRPr="009E309B">
        <w:rPr>
          <w:lang w:val="pl-PL"/>
        </w:rPr>
        <w:t xml:space="preserve"> i że matka dziecka nie została obciążona</w:t>
      </w:r>
      <w:r w:rsidR="008D3840">
        <w:rPr>
          <w:lang w:val="pl-PL"/>
        </w:rPr>
        <w:t xml:space="preserve"> grzywną</w:t>
      </w:r>
      <w:r w:rsidR="009E309B" w:rsidRPr="009E309B">
        <w:rPr>
          <w:lang w:val="pl-PL"/>
        </w:rPr>
        <w:t xml:space="preserve"> w postępowaniu, które ostatecznie </w:t>
      </w:r>
      <w:r w:rsidR="00E824F2">
        <w:rPr>
          <w:lang w:val="pl-PL"/>
        </w:rPr>
        <w:t xml:space="preserve">zostało </w:t>
      </w:r>
      <w:r w:rsidR="009F311D">
        <w:rPr>
          <w:lang w:val="pl-PL"/>
        </w:rPr>
        <w:t>zamknięte</w:t>
      </w:r>
      <w:r w:rsidR="009E309B" w:rsidRPr="009E309B">
        <w:rPr>
          <w:lang w:val="pl-PL"/>
        </w:rPr>
        <w:t xml:space="preserve"> (patrz pkt 57 powyżej). </w:t>
      </w:r>
      <w:r w:rsidR="009E309B" w:rsidRPr="009F311D">
        <w:rPr>
          <w:lang w:val="pl-PL"/>
        </w:rPr>
        <w:t xml:space="preserve">Rząd nie przedstawił żadnego wyjaśnienia </w:t>
      </w:r>
      <w:r w:rsidR="009F311D" w:rsidRPr="009F311D">
        <w:rPr>
          <w:lang w:val="pl-PL"/>
        </w:rPr>
        <w:t xml:space="preserve">co do </w:t>
      </w:r>
      <w:r w:rsidR="00AA3466">
        <w:rPr>
          <w:lang w:val="pl-PL"/>
        </w:rPr>
        <w:t>czasu trwania</w:t>
      </w:r>
      <w:r w:rsidR="00AA3466" w:rsidRPr="009F311D">
        <w:rPr>
          <w:lang w:val="pl-PL"/>
        </w:rPr>
        <w:t xml:space="preserve"> </w:t>
      </w:r>
      <w:r w:rsidR="009E309B" w:rsidRPr="009F311D">
        <w:rPr>
          <w:lang w:val="pl-PL"/>
        </w:rPr>
        <w:t>tych postępowań.</w:t>
      </w:r>
    </w:p>
    <w:p w:rsidR="009F311D" w:rsidRDefault="00156DA4" w:rsidP="00F0107B">
      <w:pPr>
        <w:pStyle w:val="ECHRPara"/>
        <w:rPr>
          <w:lang w:val="pl-PL"/>
        </w:rPr>
      </w:pPr>
      <w:r>
        <w:rPr>
          <w:szCs w:val="24"/>
        </w:rPr>
        <w:t>9</w:t>
      </w:r>
      <w:r w:rsidR="00487AC1">
        <w:rPr>
          <w:szCs w:val="24"/>
        </w:rPr>
        <w:t>1</w:t>
      </w:r>
      <w:r w:rsidR="00D91FD9" w:rsidRPr="009F311D">
        <w:rPr>
          <w:szCs w:val="24"/>
          <w:lang w:val="pl-PL"/>
        </w:rPr>
        <w:t>.  </w:t>
      </w:r>
      <w:r w:rsidR="005122CF">
        <w:rPr>
          <w:lang w:val="pl-PL"/>
        </w:rPr>
        <w:t>Skarżący</w:t>
      </w:r>
      <w:r w:rsidR="009F311D" w:rsidRPr="009F311D">
        <w:rPr>
          <w:lang w:val="pl-PL"/>
        </w:rPr>
        <w:t xml:space="preserve"> twierdził, że polski system prawny nie </w:t>
      </w:r>
      <w:r w:rsidR="005122CF">
        <w:rPr>
          <w:lang w:val="pl-PL"/>
        </w:rPr>
        <w:t>zapewnił  odpowiedniej ochrony</w:t>
      </w:r>
      <w:r w:rsidR="009F311D" w:rsidRPr="009F311D">
        <w:rPr>
          <w:lang w:val="pl-PL"/>
        </w:rPr>
        <w:t xml:space="preserve"> prawn</w:t>
      </w:r>
      <w:r w:rsidR="005122CF">
        <w:rPr>
          <w:lang w:val="pl-PL"/>
        </w:rPr>
        <w:t>ej</w:t>
      </w:r>
      <w:r w:rsidR="009F311D" w:rsidRPr="009F311D">
        <w:rPr>
          <w:lang w:val="pl-PL"/>
        </w:rPr>
        <w:t xml:space="preserve"> </w:t>
      </w:r>
      <w:r w:rsidR="00662DB1">
        <w:rPr>
          <w:lang w:val="pl-PL"/>
        </w:rPr>
        <w:t xml:space="preserve">dla </w:t>
      </w:r>
      <w:r w:rsidR="005122CF">
        <w:rPr>
          <w:lang w:val="pl-PL"/>
        </w:rPr>
        <w:t>rodzica, któremu</w:t>
      </w:r>
      <w:r w:rsidR="009F311D" w:rsidRPr="009F311D">
        <w:rPr>
          <w:lang w:val="pl-PL"/>
        </w:rPr>
        <w:t xml:space="preserve"> nie zostało udzielone </w:t>
      </w:r>
      <w:r w:rsidR="009F311D" w:rsidRPr="009F311D">
        <w:rPr>
          <w:lang w:val="pl-PL"/>
        </w:rPr>
        <w:lastRenderedPageBreak/>
        <w:t xml:space="preserve">prawo do opieki w trakcie postępowania rozwodowego. Trybunał przypomina w związku z tym, </w:t>
      </w:r>
      <w:r w:rsidR="009F311D" w:rsidRPr="00C208F3">
        <w:rPr>
          <w:lang w:val="pl-PL"/>
        </w:rPr>
        <w:t xml:space="preserve">że jego zadaniem </w:t>
      </w:r>
      <w:r w:rsidR="005122CF" w:rsidRPr="00C208F3">
        <w:rPr>
          <w:lang w:val="pl-PL"/>
        </w:rPr>
        <w:t xml:space="preserve">nie jest </w:t>
      </w:r>
      <w:r w:rsidR="009F2614">
        <w:rPr>
          <w:lang w:val="pl-PL"/>
        </w:rPr>
        <w:t xml:space="preserve">abstrakcyjny </w:t>
      </w:r>
      <w:r w:rsidR="009F311D" w:rsidRPr="00C208F3">
        <w:rPr>
          <w:lang w:val="pl-PL"/>
        </w:rPr>
        <w:t>przegląd prawa krajowego,</w:t>
      </w:r>
      <w:r w:rsidR="009F311D" w:rsidRPr="009F311D">
        <w:rPr>
          <w:lang w:val="pl-PL"/>
        </w:rPr>
        <w:t xml:space="preserve"> lecz </w:t>
      </w:r>
      <w:r w:rsidR="009F2614">
        <w:rPr>
          <w:lang w:val="pl-PL"/>
        </w:rPr>
        <w:t>zbadanie</w:t>
      </w:r>
      <w:r w:rsidR="009F311D" w:rsidRPr="009F311D">
        <w:rPr>
          <w:lang w:val="pl-PL"/>
        </w:rPr>
        <w:t>,</w:t>
      </w:r>
      <w:r w:rsidR="00DC149F">
        <w:rPr>
          <w:lang w:val="pl-PL"/>
        </w:rPr>
        <w:t xml:space="preserve"> sposobu</w:t>
      </w:r>
      <w:r w:rsidR="009F311D" w:rsidRPr="009F311D">
        <w:rPr>
          <w:lang w:val="pl-PL"/>
        </w:rPr>
        <w:t xml:space="preserve"> w jaki prawo zostało zastosowane do </w:t>
      </w:r>
      <w:r w:rsidR="00DC149F">
        <w:rPr>
          <w:lang w:val="pl-PL"/>
        </w:rPr>
        <w:t>skarżącego</w:t>
      </w:r>
      <w:r w:rsidR="009F311D" w:rsidRPr="009F311D">
        <w:rPr>
          <w:lang w:val="pl-PL"/>
        </w:rPr>
        <w:t xml:space="preserve"> (patrz, między innymi, </w:t>
      </w:r>
      <w:proofErr w:type="spellStart"/>
      <w:r w:rsidR="00DC149F">
        <w:rPr>
          <w:i/>
          <w:lang w:val="pl-PL"/>
        </w:rPr>
        <w:t>McCann</w:t>
      </w:r>
      <w:proofErr w:type="spellEnd"/>
      <w:r w:rsidR="00DC149F">
        <w:rPr>
          <w:i/>
          <w:lang w:val="pl-PL"/>
        </w:rPr>
        <w:t xml:space="preserve"> i Inni przeciwko</w:t>
      </w:r>
      <w:r w:rsidR="009F311D" w:rsidRPr="00DC149F">
        <w:rPr>
          <w:i/>
          <w:lang w:val="pl-PL"/>
        </w:rPr>
        <w:t xml:space="preserve"> Wielkiej Brytanii</w:t>
      </w:r>
      <w:r w:rsidR="009F311D" w:rsidRPr="009F311D">
        <w:rPr>
          <w:lang w:val="pl-PL"/>
        </w:rPr>
        <w:t xml:space="preserve"> , 27 września 1995, § 153, Seria A nr. 324). Uwzględniając szczególne okoliczności sprawy, Trybunał zauważa, że ​​wniosek </w:t>
      </w:r>
      <w:r w:rsidR="00DC149F" w:rsidRPr="009F311D">
        <w:rPr>
          <w:lang w:val="pl-PL"/>
        </w:rPr>
        <w:t xml:space="preserve">skarżącego </w:t>
      </w:r>
      <w:r w:rsidR="00DC149F">
        <w:rPr>
          <w:lang w:val="pl-PL"/>
        </w:rPr>
        <w:t>o egzekucj</w:t>
      </w:r>
      <w:r w:rsidR="00736276">
        <w:rPr>
          <w:lang w:val="pl-PL"/>
        </w:rPr>
        <w:t>ę</w:t>
      </w:r>
      <w:r w:rsidR="00DC149F">
        <w:rPr>
          <w:lang w:val="pl-PL"/>
        </w:rPr>
        <w:t xml:space="preserve"> jego prawa</w:t>
      </w:r>
      <w:r w:rsidR="00DC149F" w:rsidRPr="009F311D">
        <w:rPr>
          <w:lang w:val="pl-PL"/>
        </w:rPr>
        <w:t xml:space="preserve"> </w:t>
      </w:r>
      <w:r w:rsidR="009F311D" w:rsidRPr="009F311D">
        <w:rPr>
          <w:lang w:val="pl-PL"/>
        </w:rPr>
        <w:t>dopro</w:t>
      </w:r>
      <w:r w:rsidR="00DC149F">
        <w:rPr>
          <w:lang w:val="pl-PL"/>
        </w:rPr>
        <w:t>wadził</w:t>
      </w:r>
      <w:r w:rsidR="009F311D" w:rsidRPr="009F311D">
        <w:rPr>
          <w:lang w:val="pl-PL"/>
        </w:rPr>
        <w:t xml:space="preserve"> do </w:t>
      </w:r>
      <w:r w:rsidR="00DC149F">
        <w:rPr>
          <w:lang w:val="pl-PL"/>
        </w:rPr>
        <w:t>ustalenia</w:t>
      </w:r>
      <w:r w:rsidR="009F311D" w:rsidRPr="009F311D">
        <w:rPr>
          <w:lang w:val="pl-PL"/>
        </w:rPr>
        <w:t xml:space="preserve"> termin</w:t>
      </w:r>
      <w:r w:rsidR="00DC149F">
        <w:rPr>
          <w:lang w:val="pl-PL"/>
        </w:rPr>
        <w:t>u</w:t>
      </w:r>
      <w:r w:rsidR="009F311D" w:rsidRPr="009F311D">
        <w:rPr>
          <w:lang w:val="pl-PL"/>
        </w:rPr>
        <w:t xml:space="preserve"> dla matki do wykonania </w:t>
      </w:r>
      <w:r w:rsidR="00DC149F">
        <w:rPr>
          <w:lang w:val="pl-PL"/>
        </w:rPr>
        <w:t>postanowienia o zabezpieczeniu kontaktu</w:t>
      </w:r>
      <w:r w:rsidR="009F311D" w:rsidRPr="009F311D">
        <w:rPr>
          <w:lang w:val="pl-PL"/>
        </w:rPr>
        <w:t xml:space="preserve"> pod</w:t>
      </w:r>
      <w:r w:rsidR="00736276">
        <w:rPr>
          <w:lang w:val="pl-PL"/>
        </w:rPr>
        <w:t xml:space="preserve"> rygorem</w:t>
      </w:r>
      <w:r w:rsidR="009F311D" w:rsidRPr="009F311D">
        <w:rPr>
          <w:lang w:val="pl-PL"/>
        </w:rPr>
        <w:t xml:space="preserve"> </w:t>
      </w:r>
      <w:r w:rsidR="00736276" w:rsidRPr="009F311D">
        <w:rPr>
          <w:lang w:val="pl-PL"/>
        </w:rPr>
        <w:t>kar</w:t>
      </w:r>
      <w:r w:rsidR="00736276">
        <w:rPr>
          <w:lang w:val="pl-PL"/>
        </w:rPr>
        <w:t>y</w:t>
      </w:r>
      <w:r w:rsidR="00736276" w:rsidRPr="009F311D">
        <w:rPr>
          <w:lang w:val="pl-PL"/>
        </w:rPr>
        <w:t xml:space="preserve"> </w:t>
      </w:r>
      <w:r w:rsidR="009F311D" w:rsidRPr="009F311D">
        <w:rPr>
          <w:lang w:val="pl-PL"/>
        </w:rPr>
        <w:t xml:space="preserve">grzywny. Zgodnie z przepisami prawa krajowego mającymi zastosowanie w chwili zaistnienia okoliczności faktycznych, jeśli matka dziecka nie zastosowała się do decyzji, na </w:t>
      </w:r>
      <w:r w:rsidR="00736276">
        <w:rPr>
          <w:lang w:val="pl-PL"/>
        </w:rPr>
        <w:t xml:space="preserve">kolejny </w:t>
      </w:r>
      <w:r w:rsidR="00736276" w:rsidRPr="009F311D">
        <w:rPr>
          <w:lang w:val="pl-PL"/>
        </w:rPr>
        <w:t xml:space="preserve"> </w:t>
      </w:r>
      <w:r w:rsidR="00736276">
        <w:rPr>
          <w:lang w:val="pl-PL"/>
        </w:rPr>
        <w:t>wniosek</w:t>
      </w:r>
      <w:r w:rsidR="00736276" w:rsidRPr="009F311D">
        <w:rPr>
          <w:lang w:val="pl-PL"/>
        </w:rPr>
        <w:t xml:space="preserve"> </w:t>
      </w:r>
      <w:r w:rsidR="00DC149F">
        <w:rPr>
          <w:lang w:val="pl-PL"/>
        </w:rPr>
        <w:t>skarżącego</w:t>
      </w:r>
      <w:r w:rsidR="009F311D" w:rsidRPr="009F311D">
        <w:rPr>
          <w:lang w:val="pl-PL"/>
        </w:rPr>
        <w:t xml:space="preserve">, sąd krajowy </w:t>
      </w:r>
      <w:r w:rsidR="00DC149F">
        <w:rPr>
          <w:lang w:val="pl-PL"/>
        </w:rPr>
        <w:t xml:space="preserve">nałożyłby grzywnę na nią i ustawił inny </w:t>
      </w:r>
      <w:r w:rsidR="00736276">
        <w:rPr>
          <w:lang w:val="pl-PL"/>
        </w:rPr>
        <w:t>termin</w:t>
      </w:r>
      <w:r w:rsidR="00DC149F">
        <w:rPr>
          <w:lang w:val="pl-PL"/>
        </w:rPr>
        <w:t xml:space="preserve">  (patrz pkt 62 powyżej)</w:t>
      </w:r>
      <w:r w:rsidR="009F311D" w:rsidRPr="009F311D">
        <w:rPr>
          <w:lang w:val="pl-PL"/>
        </w:rPr>
        <w:t>.</w:t>
      </w:r>
      <w:r w:rsidR="00DC149F">
        <w:rPr>
          <w:lang w:val="pl-PL"/>
        </w:rPr>
        <w:t xml:space="preserve"> </w:t>
      </w:r>
      <w:r w:rsidR="009F311D" w:rsidRPr="009F311D">
        <w:rPr>
          <w:lang w:val="pl-PL"/>
        </w:rPr>
        <w:t>Trybunał zauważa w związku z tym</w:t>
      </w:r>
      <w:r w:rsidR="00E102A3">
        <w:rPr>
          <w:lang w:val="pl-PL"/>
        </w:rPr>
        <w:t>, że</w:t>
      </w:r>
      <w:r w:rsidR="009F311D" w:rsidRPr="009F311D">
        <w:rPr>
          <w:lang w:val="pl-PL"/>
        </w:rPr>
        <w:t xml:space="preserve"> </w:t>
      </w:r>
      <w:r w:rsidR="00E102A3">
        <w:rPr>
          <w:lang w:val="pl-PL"/>
        </w:rPr>
        <w:t>przedłużająca się</w:t>
      </w:r>
      <w:r w:rsidR="009F311D" w:rsidRPr="009F311D">
        <w:rPr>
          <w:lang w:val="pl-PL"/>
        </w:rPr>
        <w:t xml:space="preserve"> </w:t>
      </w:r>
      <w:r w:rsidR="00E102A3">
        <w:rPr>
          <w:lang w:val="pl-PL"/>
        </w:rPr>
        <w:t>analiza</w:t>
      </w:r>
      <w:r w:rsidR="009F311D" w:rsidRPr="009F311D">
        <w:rPr>
          <w:lang w:val="pl-PL"/>
        </w:rPr>
        <w:t xml:space="preserve"> wniosku egzekucyjnego </w:t>
      </w:r>
      <w:r w:rsidR="00E102A3">
        <w:rPr>
          <w:lang w:val="pl-PL"/>
        </w:rPr>
        <w:t>skarżącego</w:t>
      </w:r>
      <w:r w:rsidR="009F311D" w:rsidRPr="009F311D">
        <w:rPr>
          <w:lang w:val="pl-PL"/>
        </w:rPr>
        <w:t xml:space="preserve"> uniemożliwia </w:t>
      </w:r>
      <w:r w:rsidR="00E102A3">
        <w:rPr>
          <w:lang w:val="pl-PL"/>
        </w:rPr>
        <w:t>zarówno jemu</w:t>
      </w:r>
      <w:r w:rsidR="009F311D" w:rsidRPr="009F311D">
        <w:rPr>
          <w:lang w:val="pl-PL"/>
        </w:rPr>
        <w:t>, jak i sąd</w:t>
      </w:r>
      <w:r w:rsidR="00E102A3">
        <w:rPr>
          <w:lang w:val="pl-PL"/>
        </w:rPr>
        <w:t>owi krajowemu</w:t>
      </w:r>
      <w:r w:rsidR="009F311D" w:rsidRPr="009F311D">
        <w:rPr>
          <w:lang w:val="pl-PL"/>
        </w:rPr>
        <w:t xml:space="preserve"> </w:t>
      </w:r>
      <w:r w:rsidR="00E102A3">
        <w:rPr>
          <w:lang w:val="pl-PL"/>
        </w:rPr>
        <w:t>podejmowanie</w:t>
      </w:r>
      <w:r w:rsidR="009F311D" w:rsidRPr="009F311D">
        <w:rPr>
          <w:lang w:val="pl-PL"/>
        </w:rPr>
        <w:t xml:space="preserve"> dalszych kroków w celu wykonania </w:t>
      </w:r>
      <w:r w:rsidR="00DA0B11">
        <w:rPr>
          <w:lang w:val="pl-PL"/>
        </w:rPr>
        <w:t xml:space="preserve">postanowienia </w:t>
      </w:r>
      <w:r w:rsidR="00E102A3">
        <w:rPr>
          <w:lang w:val="pl-PL"/>
        </w:rPr>
        <w:t>o zabezpieczeniu kontaktów</w:t>
      </w:r>
      <w:r w:rsidR="009F311D" w:rsidRPr="009F311D">
        <w:rPr>
          <w:lang w:val="pl-PL"/>
        </w:rPr>
        <w:t>.</w:t>
      </w:r>
    </w:p>
    <w:p w:rsidR="00E102A3" w:rsidRPr="00E102A3" w:rsidRDefault="00156DA4" w:rsidP="00F0107B">
      <w:pPr>
        <w:pStyle w:val="ECHRPara"/>
        <w:rPr>
          <w:szCs w:val="24"/>
          <w:lang w:val="pl-PL"/>
        </w:rPr>
      </w:pPr>
      <w:r>
        <w:rPr>
          <w:szCs w:val="24"/>
          <w:lang w:val="en-GB"/>
        </w:rPr>
        <w:t>9</w:t>
      </w:r>
      <w:r w:rsidR="00487AC1">
        <w:rPr>
          <w:szCs w:val="24"/>
          <w:lang w:val="en-GB"/>
        </w:rPr>
        <w:t>2</w:t>
      </w:r>
      <w:r w:rsidR="003F4704" w:rsidRPr="0020418E">
        <w:rPr>
          <w:szCs w:val="24"/>
          <w:lang w:val="pl-PL"/>
        </w:rPr>
        <w:t>. </w:t>
      </w:r>
      <w:r w:rsidR="00E102A3" w:rsidRPr="00E102A3">
        <w:rPr>
          <w:lang w:val="pl-PL"/>
        </w:rPr>
        <w:t xml:space="preserve">Trybunał przypomina, że </w:t>
      </w:r>
      <w:r w:rsidR="00DA0B11">
        <w:rPr>
          <w:lang w:val="pl-PL"/>
        </w:rPr>
        <w:t xml:space="preserve">w </w:t>
      </w:r>
      <w:r w:rsidR="00E102A3" w:rsidRPr="00E102A3">
        <w:rPr>
          <w:lang w:val="pl-PL"/>
        </w:rPr>
        <w:t xml:space="preserve">​​tego rodzaju postępowaniach, adekwatność środka musi być oceniana przez pryzmat szybkości jego realizacji, a upływ czasu może mieć nieodwracalne skutki dla stosunków między dzieckiem a rodzicem, który wspólnie z nim nie zamieszkuje </w:t>
      </w:r>
      <w:r w:rsidR="00E7329E" w:rsidRPr="00E102A3">
        <w:rPr>
          <w:szCs w:val="24"/>
          <w:lang w:val="pl-PL"/>
        </w:rPr>
        <w:t>(</w:t>
      </w:r>
      <w:r w:rsidR="00E102A3">
        <w:rPr>
          <w:szCs w:val="24"/>
          <w:lang w:val="pl-PL"/>
        </w:rPr>
        <w:t>patrz pkt.</w:t>
      </w:r>
      <w:r w:rsidR="008765F8" w:rsidRPr="00E102A3">
        <w:rPr>
          <w:szCs w:val="24"/>
          <w:lang w:val="pl-PL"/>
        </w:rPr>
        <w:t xml:space="preserve"> 83 </w:t>
      </w:r>
      <w:r w:rsidR="00E102A3">
        <w:rPr>
          <w:szCs w:val="24"/>
          <w:lang w:val="pl-PL"/>
        </w:rPr>
        <w:t>powyżej</w:t>
      </w:r>
      <w:r w:rsidR="008765F8" w:rsidRPr="00E102A3">
        <w:rPr>
          <w:szCs w:val="24"/>
          <w:lang w:val="pl-PL"/>
        </w:rPr>
        <w:t>)</w:t>
      </w:r>
      <w:r w:rsidR="008F4E24" w:rsidRPr="00E102A3">
        <w:rPr>
          <w:szCs w:val="24"/>
          <w:lang w:val="pl-PL"/>
        </w:rPr>
        <w:t>.</w:t>
      </w:r>
      <w:r w:rsidR="00E102A3" w:rsidRPr="00E102A3">
        <w:rPr>
          <w:lang w:val="pl-PL"/>
        </w:rPr>
        <w:t xml:space="preserve"> Jest to tym bardziej naglące w przypadkach takich jak w niniejszej sprawie, gdzie upływ czasu może również mieć wpływ na wynik sporu</w:t>
      </w:r>
      <w:r w:rsidR="003D51D1">
        <w:rPr>
          <w:lang w:val="pl-PL"/>
        </w:rPr>
        <w:t xml:space="preserve"> o prawo do opieki</w:t>
      </w:r>
      <w:r w:rsidR="00E102A3" w:rsidRPr="00E102A3">
        <w:rPr>
          <w:lang w:val="pl-PL"/>
        </w:rPr>
        <w:t xml:space="preserve">. Choć, jak twierdzi </w:t>
      </w:r>
      <w:r w:rsidR="00DA0B11">
        <w:rPr>
          <w:lang w:val="pl-PL"/>
        </w:rPr>
        <w:t>R</w:t>
      </w:r>
      <w:r w:rsidR="00DA0B11" w:rsidRPr="00E102A3">
        <w:rPr>
          <w:lang w:val="pl-PL"/>
        </w:rPr>
        <w:t>ząd</w:t>
      </w:r>
      <w:r w:rsidR="00E102A3" w:rsidRPr="00E102A3">
        <w:rPr>
          <w:lang w:val="pl-PL"/>
        </w:rPr>
        <w:t>, skarżą</w:t>
      </w:r>
      <w:r w:rsidR="003D51D1">
        <w:rPr>
          <w:lang w:val="pl-PL"/>
        </w:rPr>
        <w:t>cy w niniejszej sprawie nie był całkowicie pozbawiony</w:t>
      </w:r>
      <w:r w:rsidR="00E102A3" w:rsidRPr="00E102A3">
        <w:rPr>
          <w:lang w:val="pl-PL"/>
        </w:rPr>
        <w:t xml:space="preserve"> kontaktu z synem, doświadczył </w:t>
      </w:r>
      <w:r w:rsidR="003D51D1">
        <w:rPr>
          <w:lang w:val="pl-PL"/>
        </w:rPr>
        <w:t xml:space="preserve">on </w:t>
      </w:r>
      <w:r w:rsidR="00E102A3" w:rsidRPr="00E102A3">
        <w:rPr>
          <w:lang w:val="pl-PL"/>
        </w:rPr>
        <w:t>znaczn</w:t>
      </w:r>
      <w:r w:rsidR="003D51D1">
        <w:rPr>
          <w:lang w:val="pl-PL"/>
        </w:rPr>
        <w:t>ych</w:t>
      </w:r>
      <w:r w:rsidR="00E102A3" w:rsidRPr="00E102A3">
        <w:rPr>
          <w:lang w:val="pl-PL"/>
        </w:rPr>
        <w:t xml:space="preserve"> trudności w uzyskaniu regularnego i </w:t>
      </w:r>
      <w:r w:rsidR="00DA0B11">
        <w:rPr>
          <w:lang w:val="pl-PL"/>
        </w:rPr>
        <w:t>niezakłóconego</w:t>
      </w:r>
      <w:r w:rsidR="00DA0B11" w:rsidRPr="00E102A3">
        <w:rPr>
          <w:lang w:val="pl-PL"/>
        </w:rPr>
        <w:t xml:space="preserve"> </w:t>
      </w:r>
      <w:r w:rsidR="00E102A3" w:rsidRPr="00E102A3">
        <w:rPr>
          <w:lang w:val="pl-PL"/>
        </w:rPr>
        <w:t>kontakt</w:t>
      </w:r>
      <w:r w:rsidR="00DA0B11">
        <w:rPr>
          <w:lang w:val="pl-PL"/>
        </w:rPr>
        <w:t>u</w:t>
      </w:r>
      <w:r w:rsidR="00E102A3" w:rsidRPr="00E102A3">
        <w:rPr>
          <w:lang w:val="pl-PL"/>
        </w:rPr>
        <w:t xml:space="preserve"> z M. w trakcie toczącego się postępowania rozwodowego i</w:t>
      </w:r>
      <w:r w:rsidR="0037370B">
        <w:rPr>
          <w:lang w:val="pl-PL"/>
        </w:rPr>
        <w:t xml:space="preserve"> postępowania dotyczącego</w:t>
      </w:r>
      <w:r w:rsidR="00E102A3" w:rsidRPr="00E102A3">
        <w:rPr>
          <w:lang w:val="pl-PL"/>
        </w:rPr>
        <w:t xml:space="preserve"> </w:t>
      </w:r>
      <w:r w:rsidR="00E94837">
        <w:rPr>
          <w:lang w:val="pl-PL"/>
        </w:rPr>
        <w:t>opieki</w:t>
      </w:r>
      <w:r w:rsidR="003D51D1">
        <w:rPr>
          <w:lang w:val="pl-PL"/>
        </w:rPr>
        <w:t xml:space="preserve"> nad dzieckiem</w:t>
      </w:r>
      <w:r w:rsidR="00E102A3" w:rsidRPr="00E102A3">
        <w:rPr>
          <w:lang w:val="pl-PL"/>
        </w:rPr>
        <w:t>. Trybunał zauważa pon</w:t>
      </w:r>
      <w:r w:rsidR="00E94837">
        <w:rPr>
          <w:lang w:val="pl-PL"/>
        </w:rPr>
        <w:t xml:space="preserve">adto, że </w:t>
      </w:r>
      <w:r w:rsidR="00E102A3" w:rsidRPr="00E102A3">
        <w:rPr>
          <w:lang w:val="pl-PL"/>
        </w:rPr>
        <w:t xml:space="preserve">w </w:t>
      </w:r>
      <w:r w:rsidR="00E94837">
        <w:rPr>
          <w:lang w:val="pl-PL"/>
        </w:rPr>
        <w:t>trakcie procesu stosunki</w:t>
      </w:r>
      <w:r w:rsidR="00E102A3" w:rsidRPr="00E102A3">
        <w:rPr>
          <w:lang w:val="pl-PL"/>
        </w:rPr>
        <w:t xml:space="preserve"> rodziców z M. były </w:t>
      </w:r>
      <w:r w:rsidR="0037370B" w:rsidRPr="00E102A3">
        <w:rPr>
          <w:lang w:val="pl-PL"/>
        </w:rPr>
        <w:t>ocenian</w:t>
      </w:r>
      <w:r w:rsidR="0037370B">
        <w:rPr>
          <w:lang w:val="pl-PL"/>
        </w:rPr>
        <w:t>e</w:t>
      </w:r>
      <w:r w:rsidR="0037370B" w:rsidRPr="00E102A3">
        <w:rPr>
          <w:lang w:val="pl-PL"/>
        </w:rPr>
        <w:t xml:space="preserve"> </w:t>
      </w:r>
      <w:r w:rsidR="00E102A3" w:rsidRPr="00E102A3">
        <w:rPr>
          <w:lang w:val="pl-PL"/>
        </w:rPr>
        <w:t xml:space="preserve">przez </w:t>
      </w:r>
      <w:r w:rsidR="0037370B">
        <w:rPr>
          <w:lang w:val="pl-PL"/>
        </w:rPr>
        <w:t>biegłych</w:t>
      </w:r>
      <w:r w:rsidR="0037370B" w:rsidRPr="00E102A3">
        <w:rPr>
          <w:lang w:val="pl-PL"/>
        </w:rPr>
        <w:t xml:space="preserve"> </w:t>
      </w:r>
      <w:r w:rsidR="00E102A3" w:rsidRPr="00E102A3">
        <w:rPr>
          <w:lang w:val="pl-PL"/>
        </w:rPr>
        <w:t xml:space="preserve">dla celów sporządzenia </w:t>
      </w:r>
      <w:r w:rsidR="0037370B">
        <w:rPr>
          <w:lang w:val="pl-PL"/>
        </w:rPr>
        <w:t>opinii</w:t>
      </w:r>
      <w:r w:rsidR="0037370B" w:rsidRPr="00E102A3">
        <w:rPr>
          <w:lang w:val="pl-PL"/>
        </w:rPr>
        <w:t xml:space="preserve"> </w:t>
      </w:r>
      <w:r w:rsidR="00E102A3" w:rsidRPr="00E102A3">
        <w:rPr>
          <w:lang w:val="pl-PL"/>
        </w:rPr>
        <w:t>na temat sytuacji rodziny (patrz: pkt 31-32 powyżej).</w:t>
      </w:r>
    </w:p>
    <w:p w:rsidR="007A4671" w:rsidRPr="00E94837" w:rsidRDefault="00A87B97" w:rsidP="00F0107B">
      <w:pPr>
        <w:pStyle w:val="ECHRPara"/>
        <w:rPr>
          <w:szCs w:val="24"/>
          <w:lang w:val="pl-PL"/>
        </w:rPr>
      </w:pPr>
      <w:r w:rsidRPr="00E102A3">
        <w:rPr>
          <w:szCs w:val="24"/>
          <w:lang w:val="pl-PL"/>
        </w:rPr>
        <w:t xml:space="preserve"> </w:t>
      </w:r>
      <w:r w:rsidR="00934D91" w:rsidRPr="005A0EDD">
        <w:rPr>
          <w:szCs w:val="24"/>
        </w:rPr>
        <w:fldChar w:fldCharType="begin"/>
      </w:r>
      <w:r w:rsidR="00497056" w:rsidRPr="00E94837">
        <w:rPr>
          <w:szCs w:val="24"/>
          <w:lang w:val="pl-PL"/>
        </w:rPr>
        <w:instrText xml:space="preserve"> SEQ level0 \*arabic </w:instrText>
      </w:r>
      <w:r w:rsidR="00934D91" w:rsidRPr="005A0EDD">
        <w:rPr>
          <w:szCs w:val="24"/>
        </w:rPr>
        <w:fldChar w:fldCharType="separate"/>
      </w:r>
      <w:r w:rsidR="00972E56">
        <w:rPr>
          <w:noProof/>
          <w:szCs w:val="24"/>
          <w:lang w:val="pl-PL"/>
        </w:rPr>
        <w:t>9</w:t>
      </w:r>
      <w:r w:rsidR="00487AC1">
        <w:rPr>
          <w:noProof/>
          <w:szCs w:val="24"/>
          <w:lang w:val="pl-PL"/>
        </w:rPr>
        <w:t>3</w:t>
      </w:r>
      <w:r w:rsidR="00934D91" w:rsidRPr="005A0EDD">
        <w:rPr>
          <w:noProof/>
          <w:szCs w:val="24"/>
        </w:rPr>
        <w:fldChar w:fldCharType="end"/>
      </w:r>
      <w:r w:rsidR="002908DE" w:rsidRPr="00E94837">
        <w:rPr>
          <w:szCs w:val="24"/>
          <w:lang w:val="pl-PL"/>
        </w:rPr>
        <w:t>.  </w:t>
      </w:r>
      <w:r w:rsidR="00E94837" w:rsidRPr="00AB58BF">
        <w:rPr>
          <w:lang w:val="pl-PL"/>
        </w:rPr>
        <w:t xml:space="preserve">Trybunał uznaje, że zadanie sądów krajowych było utrudnione przez szczególnie napięte relacje między skarżącym a jego byłą żoną. </w:t>
      </w:r>
      <w:r w:rsidR="00E94837" w:rsidRPr="00E94837">
        <w:rPr>
          <w:lang w:val="pl-PL"/>
        </w:rPr>
        <w:t xml:space="preserve">Tym niemniej, pomimo, że Rząd, </w:t>
      </w:r>
      <w:r w:rsidR="00841ADE">
        <w:rPr>
          <w:lang w:val="pl-PL"/>
        </w:rPr>
        <w:t>powołał się na konflikt</w:t>
      </w:r>
      <w:r w:rsidR="00E94837" w:rsidRPr="00E94837">
        <w:rPr>
          <w:lang w:val="pl-PL"/>
        </w:rPr>
        <w:t xml:space="preserve"> między skarżącym, a matką dziecka, jako </w:t>
      </w:r>
      <w:r w:rsidR="00841ADE" w:rsidRPr="00E94837">
        <w:rPr>
          <w:lang w:val="pl-PL"/>
        </w:rPr>
        <w:t>źródł</w:t>
      </w:r>
      <w:r w:rsidR="00841ADE">
        <w:rPr>
          <w:lang w:val="pl-PL"/>
        </w:rPr>
        <w:t>o</w:t>
      </w:r>
      <w:r w:rsidR="00841ADE" w:rsidRPr="00E94837">
        <w:rPr>
          <w:lang w:val="pl-PL"/>
        </w:rPr>
        <w:t xml:space="preserve"> </w:t>
      </w:r>
      <w:r w:rsidR="00E94837" w:rsidRPr="00E94837">
        <w:rPr>
          <w:lang w:val="pl-PL"/>
        </w:rPr>
        <w:t xml:space="preserve">problemów skarżącego w utrzymywaniu kontaktu z </w:t>
      </w:r>
      <w:r w:rsidR="00BC63BF" w:rsidRPr="00E94837">
        <w:rPr>
          <w:szCs w:val="24"/>
          <w:lang w:val="pl-PL"/>
        </w:rPr>
        <w:t>M</w:t>
      </w:r>
      <w:r w:rsidR="004F18D9" w:rsidRPr="00E94837">
        <w:rPr>
          <w:szCs w:val="24"/>
          <w:lang w:val="pl-PL"/>
        </w:rPr>
        <w:t xml:space="preserve">. </w:t>
      </w:r>
      <w:r w:rsidR="008159BC" w:rsidRPr="00E94837">
        <w:rPr>
          <w:szCs w:val="24"/>
          <w:lang w:val="pl-PL"/>
        </w:rPr>
        <w:t>(</w:t>
      </w:r>
      <w:r w:rsidR="00E94837">
        <w:rPr>
          <w:szCs w:val="24"/>
          <w:lang w:val="pl-PL"/>
        </w:rPr>
        <w:t>patrz pkt</w:t>
      </w:r>
      <w:r w:rsidR="008159BC" w:rsidRPr="00E94837">
        <w:rPr>
          <w:szCs w:val="24"/>
          <w:lang w:val="pl-PL"/>
        </w:rPr>
        <w:t xml:space="preserve"> </w:t>
      </w:r>
      <w:r w:rsidR="008F3A1E" w:rsidRPr="00E94837">
        <w:rPr>
          <w:szCs w:val="24"/>
          <w:lang w:val="pl-PL"/>
        </w:rPr>
        <w:t xml:space="preserve">77 </w:t>
      </w:r>
      <w:r w:rsidR="00E94837">
        <w:rPr>
          <w:szCs w:val="24"/>
          <w:lang w:val="pl-PL"/>
        </w:rPr>
        <w:t>powyżej</w:t>
      </w:r>
      <w:r w:rsidR="00841ADE">
        <w:rPr>
          <w:szCs w:val="24"/>
          <w:lang w:val="pl-PL"/>
        </w:rPr>
        <w:t>,</w:t>
      </w:r>
      <w:r w:rsidR="0020418E">
        <w:rPr>
          <w:szCs w:val="24"/>
          <w:lang w:val="pl-PL"/>
        </w:rPr>
        <w:t xml:space="preserve"> </w:t>
      </w:r>
      <w:r w:rsidR="00841ADE">
        <w:rPr>
          <w:lang w:val="pl-PL"/>
        </w:rPr>
        <w:t>n</w:t>
      </w:r>
      <w:r w:rsidR="00E94837" w:rsidRPr="00E94837">
        <w:rPr>
          <w:lang w:val="pl-PL"/>
        </w:rPr>
        <w:t xml:space="preserve">ie ma żadnych </w:t>
      </w:r>
      <w:r w:rsidR="00111D32">
        <w:rPr>
          <w:lang w:val="pl-PL"/>
        </w:rPr>
        <w:t>powodów by uznać</w:t>
      </w:r>
      <w:r w:rsidR="00E94837" w:rsidRPr="00E94837">
        <w:rPr>
          <w:lang w:val="pl-PL"/>
        </w:rPr>
        <w:t xml:space="preserve">, że ten konflikt </w:t>
      </w:r>
      <w:r w:rsidR="00111D32">
        <w:rPr>
          <w:lang w:val="pl-PL"/>
        </w:rPr>
        <w:t xml:space="preserve">ten </w:t>
      </w:r>
      <w:r w:rsidR="00E94837" w:rsidRPr="00E94837">
        <w:rPr>
          <w:lang w:val="pl-PL"/>
        </w:rPr>
        <w:t xml:space="preserve">wpłynął na przebieg postępowania egzekucyjnego lub był powodem opóźnień oraz braku ich skuteczności </w:t>
      </w:r>
      <w:r w:rsidR="004F18D9" w:rsidRPr="00E94837">
        <w:rPr>
          <w:szCs w:val="24"/>
          <w:lang w:val="pl-PL"/>
        </w:rPr>
        <w:t>(</w:t>
      </w:r>
      <w:r w:rsidR="00E94837">
        <w:rPr>
          <w:szCs w:val="24"/>
          <w:lang w:val="pl-PL"/>
        </w:rPr>
        <w:t>porównać</w:t>
      </w:r>
      <w:r w:rsidR="000B4371" w:rsidRPr="00E94837">
        <w:rPr>
          <w:szCs w:val="24"/>
          <w:lang w:val="pl-PL"/>
        </w:rPr>
        <w:t xml:space="preserve"> </w:t>
      </w:r>
      <w:r w:rsidR="00E94837">
        <w:rPr>
          <w:i/>
          <w:szCs w:val="24"/>
          <w:lang w:val="pl-PL"/>
        </w:rPr>
        <w:t>P.K. przeciwko</w:t>
      </w:r>
      <w:r w:rsidR="005801D7" w:rsidRPr="00E94837">
        <w:rPr>
          <w:i/>
          <w:szCs w:val="24"/>
          <w:lang w:val="pl-PL"/>
        </w:rPr>
        <w:t xml:space="preserve"> </w:t>
      </w:r>
      <w:proofErr w:type="spellStart"/>
      <w:r w:rsidR="00E94837">
        <w:rPr>
          <w:i/>
          <w:szCs w:val="24"/>
          <w:lang w:val="pl-PL"/>
        </w:rPr>
        <w:t>Posce</w:t>
      </w:r>
      <w:proofErr w:type="spellEnd"/>
      <w:r w:rsidR="005801D7" w:rsidRPr="00E94837">
        <w:rPr>
          <w:szCs w:val="24"/>
          <w:lang w:val="pl-PL"/>
        </w:rPr>
        <w:t xml:space="preserve">, </w:t>
      </w:r>
      <w:r w:rsidR="00E94837">
        <w:rPr>
          <w:szCs w:val="24"/>
          <w:lang w:val="pl-PL"/>
        </w:rPr>
        <w:t>nr</w:t>
      </w:r>
      <w:r w:rsidR="005801D7" w:rsidRPr="00E94837">
        <w:rPr>
          <w:szCs w:val="24"/>
          <w:lang w:val="pl-PL"/>
        </w:rPr>
        <w:t>. 43123/10</w:t>
      </w:r>
      <w:r w:rsidR="001D5E18" w:rsidRPr="00E94837">
        <w:rPr>
          <w:snapToGrid w:val="0"/>
          <w:szCs w:val="24"/>
          <w:lang w:val="pl-PL"/>
        </w:rPr>
        <w:t>, §</w:t>
      </w:r>
      <w:r w:rsidR="001D5E18" w:rsidRPr="00E94837">
        <w:rPr>
          <w:rFonts w:cstheme="minorHAnsi"/>
          <w:snapToGrid w:val="0"/>
          <w:szCs w:val="24"/>
          <w:lang w:val="pl-PL"/>
        </w:rPr>
        <w:t>§</w:t>
      </w:r>
      <w:r w:rsidR="006C4D65" w:rsidRPr="00E94837">
        <w:rPr>
          <w:snapToGrid w:val="0"/>
          <w:szCs w:val="24"/>
          <w:lang w:val="pl-PL"/>
        </w:rPr>
        <w:t>88-96</w:t>
      </w:r>
      <w:r w:rsidR="00BA41BE" w:rsidRPr="00E94837">
        <w:rPr>
          <w:snapToGrid w:val="0"/>
          <w:szCs w:val="24"/>
          <w:lang w:val="pl-PL"/>
        </w:rPr>
        <w:t xml:space="preserve">, 10 </w:t>
      </w:r>
      <w:r w:rsidR="00E94837">
        <w:rPr>
          <w:snapToGrid w:val="0"/>
          <w:szCs w:val="24"/>
          <w:lang w:val="pl-PL"/>
        </w:rPr>
        <w:t>Czerwiec</w:t>
      </w:r>
      <w:r w:rsidR="00BA41BE" w:rsidRPr="00E94837">
        <w:rPr>
          <w:snapToGrid w:val="0"/>
          <w:szCs w:val="24"/>
          <w:lang w:val="pl-PL"/>
        </w:rPr>
        <w:t xml:space="preserve"> 2014</w:t>
      </w:r>
      <w:r w:rsidR="00C3034C" w:rsidRPr="00E94837">
        <w:rPr>
          <w:snapToGrid w:val="0"/>
          <w:szCs w:val="24"/>
          <w:lang w:val="pl-PL"/>
        </w:rPr>
        <w:t xml:space="preserve">, </w:t>
      </w:r>
      <w:r w:rsidR="00E94837">
        <w:rPr>
          <w:snapToGrid w:val="0"/>
          <w:szCs w:val="24"/>
          <w:lang w:val="pl-PL"/>
        </w:rPr>
        <w:t>oraz</w:t>
      </w:r>
      <w:r w:rsidR="005801D7" w:rsidRPr="00E94837">
        <w:rPr>
          <w:snapToGrid w:val="0"/>
          <w:szCs w:val="24"/>
          <w:lang w:val="pl-PL"/>
        </w:rPr>
        <w:t xml:space="preserve"> </w:t>
      </w:r>
      <w:r w:rsidR="005801D7" w:rsidRPr="00E94837">
        <w:rPr>
          <w:i/>
          <w:szCs w:val="24"/>
          <w:lang w:val="pl-PL"/>
        </w:rPr>
        <w:t>P.F.</w:t>
      </w:r>
      <w:r w:rsidR="00875D09">
        <w:rPr>
          <w:i/>
          <w:szCs w:val="24"/>
          <w:lang w:val="pl-PL"/>
        </w:rPr>
        <w:t xml:space="preserve"> </w:t>
      </w:r>
      <w:r w:rsidR="00E94837">
        <w:rPr>
          <w:i/>
          <w:snapToGrid w:val="0"/>
          <w:szCs w:val="24"/>
          <w:lang w:val="pl-PL"/>
        </w:rPr>
        <w:t>przeciwko</w:t>
      </w:r>
      <w:r w:rsidR="00EC6B45" w:rsidRPr="00E94837">
        <w:rPr>
          <w:i/>
          <w:snapToGrid w:val="0"/>
          <w:szCs w:val="24"/>
          <w:lang w:val="pl-PL"/>
        </w:rPr>
        <w:t> </w:t>
      </w:r>
      <w:r w:rsidR="00E94837">
        <w:rPr>
          <w:i/>
          <w:snapToGrid w:val="0"/>
          <w:szCs w:val="24"/>
          <w:lang w:val="pl-PL"/>
        </w:rPr>
        <w:t>Polsce</w:t>
      </w:r>
      <w:r w:rsidR="005801D7" w:rsidRPr="00E94837">
        <w:rPr>
          <w:snapToGrid w:val="0"/>
          <w:szCs w:val="24"/>
          <w:lang w:val="pl-PL"/>
        </w:rPr>
        <w:t xml:space="preserve">, </w:t>
      </w:r>
      <w:r w:rsidR="00E94837">
        <w:rPr>
          <w:szCs w:val="24"/>
          <w:lang w:val="pl-PL"/>
        </w:rPr>
        <w:t>nr</w:t>
      </w:r>
      <w:r w:rsidR="005801D7" w:rsidRPr="00E94837">
        <w:rPr>
          <w:szCs w:val="24"/>
          <w:lang w:val="pl-PL"/>
        </w:rPr>
        <w:t>. 2210/12</w:t>
      </w:r>
      <w:r w:rsidR="005801D7" w:rsidRPr="00E94837">
        <w:rPr>
          <w:snapToGrid w:val="0"/>
          <w:szCs w:val="24"/>
          <w:lang w:val="pl-PL"/>
        </w:rPr>
        <w:t>, §</w:t>
      </w:r>
      <w:r w:rsidR="001D5E18" w:rsidRPr="00E94837">
        <w:rPr>
          <w:rFonts w:cstheme="minorHAnsi"/>
          <w:snapToGrid w:val="0"/>
          <w:szCs w:val="24"/>
          <w:lang w:val="pl-PL"/>
        </w:rPr>
        <w:t>§</w:t>
      </w:r>
      <w:r w:rsidR="00FF0F97" w:rsidRPr="00E94837">
        <w:rPr>
          <w:snapToGrid w:val="0"/>
          <w:szCs w:val="24"/>
          <w:lang w:val="pl-PL"/>
        </w:rPr>
        <w:t> </w:t>
      </w:r>
      <w:r w:rsidR="001D5E18" w:rsidRPr="00E94837">
        <w:rPr>
          <w:snapToGrid w:val="0"/>
          <w:szCs w:val="24"/>
          <w:lang w:val="pl-PL"/>
        </w:rPr>
        <w:t>60-63</w:t>
      </w:r>
      <w:r w:rsidR="005801D7" w:rsidRPr="00E94837">
        <w:rPr>
          <w:snapToGrid w:val="0"/>
          <w:szCs w:val="24"/>
          <w:lang w:val="pl-PL"/>
        </w:rPr>
        <w:t xml:space="preserve">, 16 </w:t>
      </w:r>
      <w:r w:rsidR="00E94837">
        <w:rPr>
          <w:snapToGrid w:val="0"/>
          <w:szCs w:val="24"/>
          <w:lang w:val="pl-PL"/>
        </w:rPr>
        <w:t>Wrzesień</w:t>
      </w:r>
      <w:r w:rsidR="005801D7" w:rsidRPr="00E94837">
        <w:rPr>
          <w:snapToGrid w:val="0"/>
          <w:szCs w:val="24"/>
          <w:lang w:val="pl-PL"/>
        </w:rPr>
        <w:t xml:space="preserve"> 2014</w:t>
      </w:r>
      <w:r w:rsidR="008F3A1E" w:rsidRPr="00E94837">
        <w:rPr>
          <w:szCs w:val="24"/>
          <w:lang w:val="pl-PL"/>
        </w:rPr>
        <w:t>).</w:t>
      </w:r>
    </w:p>
    <w:p w:rsidR="008D4744" w:rsidRPr="00875D09" w:rsidRDefault="00934D91" w:rsidP="00F0107B">
      <w:pPr>
        <w:pStyle w:val="ECHRPara"/>
        <w:rPr>
          <w:szCs w:val="24"/>
          <w:lang w:val="pl-PL"/>
        </w:rPr>
      </w:pPr>
      <w:r w:rsidRPr="005A0EDD">
        <w:rPr>
          <w:szCs w:val="24"/>
        </w:rPr>
        <w:fldChar w:fldCharType="begin"/>
      </w:r>
      <w:r w:rsidR="00497056" w:rsidRPr="0020418E">
        <w:rPr>
          <w:szCs w:val="24"/>
          <w:lang w:val="pl-PL"/>
        </w:rPr>
        <w:instrText xml:space="preserve"> SEQ level0 \*arabic </w:instrText>
      </w:r>
      <w:r w:rsidRPr="005A0EDD">
        <w:rPr>
          <w:szCs w:val="24"/>
        </w:rPr>
        <w:fldChar w:fldCharType="separate"/>
      </w:r>
      <w:r w:rsidR="00972E56">
        <w:rPr>
          <w:noProof/>
          <w:szCs w:val="24"/>
          <w:lang w:val="pl-PL"/>
        </w:rPr>
        <w:t>9</w:t>
      </w:r>
      <w:r w:rsidR="00487AC1">
        <w:rPr>
          <w:noProof/>
          <w:szCs w:val="24"/>
          <w:lang w:val="pl-PL"/>
        </w:rPr>
        <w:t>4</w:t>
      </w:r>
      <w:r w:rsidRPr="005A0EDD">
        <w:rPr>
          <w:noProof/>
          <w:szCs w:val="24"/>
        </w:rPr>
        <w:fldChar w:fldCharType="end"/>
      </w:r>
      <w:r w:rsidR="008F3A1E" w:rsidRPr="0020418E">
        <w:rPr>
          <w:szCs w:val="24"/>
          <w:lang w:val="pl-PL"/>
        </w:rPr>
        <w:t>. </w:t>
      </w:r>
      <w:r w:rsidR="00875D09" w:rsidRPr="00875D09">
        <w:rPr>
          <w:lang w:val="pl-PL"/>
        </w:rPr>
        <w:t xml:space="preserve">Mając na uwadze okoliczności sprawy, w szczególności upływ czasu, a także </w:t>
      </w:r>
      <w:r w:rsidR="00111D32">
        <w:rPr>
          <w:lang w:val="pl-PL"/>
        </w:rPr>
        <w:t>standardy</w:t>
      </w:r>
      <w:r w:rsidR="00111D32" w:rsidRPr="00875D09">
        <w:rPr>
          <w:lang w:val="pl-PL"/>
        </w:rPr>
        <w:t xml:space="preserve"> </w:t>
      </w:r>
      <w:r w:rsidR="00875D09" w:rsidRPr="00875D09">
        <w:rPr>
          <w:lang w:val="pl-PL"/>
        </w:rPr>
        <w:t xml:space="preserve">ustanowione w swoim orzecznictwie, Trybunał stwierdza, że ​​pomimo przyznanego marginesu swobodnego uznania, polskie władze nie dokonały odpowiednich i skutecznych wysiłków na rzecz egzekwowania </w:t>
      </w:r>
      <w:r w:rsidR="00875D09" w:rsidRPr="00875D09">
        <w:rPr>
          <w:szCs w:val="24"/>
          <w:lang w:val="pl-PL"/>
        </w:rPr>
        <w:t xml:space="preserve">postanowienia o zabezpieczeniu kontaktu z dnia </w:t>
      </w:r>
      <w:r w:rsidR="00E53849" w:rsidRPr="00875D09">
        <w:rPr>
          <w:szCs w:val="24"/>
          <w:lang w:val="pl-PL"/>
        </w:rPr>
        <w:t xml:space="preserve">21 </w:t>
      </w:r>
      <w:r w:rsidR="00130A27">
        <w:rPr>
          <w:szCs w:val="24"/>
          <w:lang w:val="pl-PL"/>
        </w:rPr>
        <w:t>l</w:t>
      </w:r>
      <w:r w:rsidR="00875D09">
        <w:rPr>
          <w:szCs w:val="24"/>
          <w:lang w:val="pl-PL"/>
        </w:rPr>
        <w:t>ipca</w:t>
      </w:r>
      <w:r w:rsidR="00E53849" w:rsidRPr="00875D09">
        <w:rPr>
          <w:szCs w:val="24"/>
          <w:lang w:val="pl-PL"/>
        </w:rPr>
        <w:t xml:space="preserve"> 2010</w:t>
      </w:r>
      <w:r w:rsidR="008B5C7F" w:rsidRPr="00875D09">
        <w:rPr>
          <w:szCs w:val="24"/>
          <w:lang w:val="pl-PL"/>
        </w:rPr>
        <w:t>.</w:t>
      </w:r>
    </w:p>
    <w:p w:rsidR="00014566" w:rsidRPr="0020418E" w:rsidRDefault="00934D91" w:rsidP="00F0107B">
      <w:pPr>
        <w:pStyle w:val="ECHRPara"/>
        <w:rPr>
          <w:szCs w:val="24"/>
          <w:lang w:val="pl-PL"/>
        </w:rPr>
      </w:pPr>
      <w:r w:rsidRPr="005A0EDD">
        <w:rPr>
          <w:szCs w:val="24"/>
          <w:lang w:val="en-GB"/>
        </w:rPr>
        <w:lastRenderedPageBreak/>
        <w:fldChar w:fldCharType="begin"/>
      </w:r>
      <w:r w:rsidR="00E53849" w:rsidRPr="0020418E">
        <w:rPr>
          <w:szCs w:val="24"/>
          <w:lang w:val="pl-PL"/>
        </w:rPr>
        <w:instrText xml:space="preserve"> SEQ level0 \*arabic </w:instrText>
      </w:r>
      <w:r w:rsidRPr="005A0EDD">
        <w:rPr>
          <w:szCs w:val="24"/>
          <w:lang w:val="en-GB"/>
        </w:rPr>
        <w:fldChar w:fldCharType="separate"/>
      </w:r>
      <w:r w:rsidR="00972E56">
        <w:rPr>
          <w:noProof/>
          <w:szCs w:val="24"/>
          <w:lang w:val="pl-PL"/>
        </w:rPr>
        <w:t>9</w:t>
      </w:r>
      <w:r w:rsidR="00487AC1">
        <w:rPr>
          <w:noProof/>
          <w:szCs w:val="24"/>
          <w:lang w:val="pl-PL"/>
        </w:rPr>
        <w:t>5</w:t>
      </w:r>
      <w:r w:rsidRPr="005A0EDD">
        <w:rPr>
          <w:szCs w:val="24"/>
          <w:lang w:val="en-GB"/>
        </w:rPr>
        <w:fldChar w:fldCharType="end"/>
      </w:r>
      <w:r w:rsidR="00E53849" w:rsidRPr="0020418E">
        <w:rPr>
          <w:szCs w:val="24"/>
          <w:lang w:val="pl-PL"/>
        </w:rPr>
        <w:t>.  </w:t>
      </w:r>
      <w:r w:rsidR="00DD1A66" w:rsidRPr="0020418E">
        <w:rPr>
          <w:lang w:val="pl-PL"/>
        </w:rPr>
        <w:t>Doszło więc do naruszenia artykułu 8 Konwencji.</w:t>
      </w:r>
    </w:p>
    <w:p w:rsidR="00014566" w:rsidRPr="0020418E" w:rsidRDefault="004A28AF" w:rsidP="00F0107B">
      <w:pPr>
        <w:pStyle w:val="ECHRHeading1"/>
        <w:rPr>
          <w:szCs w:val="24"/>
          <w:lang w:val="pl-PL"/>
        </w:rPr>
      </w:pPr>
      <w:r w:rsidRPr="0020418E">
        <w:rPr>
          <w:szCs w:val="24"/>
          <w:lang w:val="pl-PL"/>
        </w:rPr>
        <w:t>II</w:t>
      </w:r>
      <w:r w:rsidR="008A4CA3" w:rsidRPr="0020418E">
        <w:rPr>
          <w:szCs w:val="24"/>
          <w:lang w:val="pl-PL"/>
        </w:rPr>
        <w:t>.</w:t>
      </w:r>
      <w:r w:rsidR="00014566" w:rsidRPr="0020418E">
        <w:rPr>
          <w:szCs w:val="24"/>
          <w:lang w:val="pl-PL"/>
        </w:rPr>
        <w:t> </w:t>
      </w:r>
      <w:r w:rsidR="00482B78" w:rsidRPr="0020418E">
        <w:rPr>
          <w:szCs w:val="24"/>
          <w:lang w:val="pl-PL"/>
        </w:rPr>
        <w:t> </w:t>
      </w:r>
      <w:r w:rsidR="00DD1A66" w:rsidRPr="0020418E">
        <w:rPr>
          <w:lang w:val="pl-PL"/>
        </w:rPr>
        <w:t>ZARZUT NARUSZENIA ARTYKUŁU 6 KONWENCJI</w:t>
      </w:r>
      <w:r w:rsidR="00DD1A66" w:rsidRPr="0020418E">
        <w:rPr>
          <w:szCs w:val="24"/>
          <w:lang w:val="pl-PL"/>
        </w:rPr>
        <w:t xml:space="preserve"> </w:t>
      </w:r>
    </w:p>
    <w:p w:rsidR="00871971" w:rsidRPr="00B15185" w:rsidRDefault="00934D91" w:rsidP="00F0107B">
      <w:pPr>
        <w:pStyle w:val="ECHRPara"/>
        <w:rPr>
          <w:szCs w:val="24"/>
          <w:lang w:val="pl-PL"/>
        </w:rPr>
      </w:pPr>
      <w:r w:rsidRPr="005A0EDD">
        <w:rPr>
          <w:szCs w:val="24"/>
          <w:lang w:val="en-GB"/>
        </w:rPr>
        <w:fldChar w:fldCharType="begin"/>
      </w:r>
      <w:r w:rsidR="00626837" w:rsidRPr="0020418E">
        <w:rPr>
          <w:szCs w:val="24"/>
          <w:lang w:val="pl-PL"/>
        </w:rPr>
        <w:instrText xml:space="preserve"> SEQ level0 \*arabic </w:instrText>
      </w:r>
      <w:r w:rsidRPr="005A0EDD">
        <w:rPr>
          <w:szCs w:val="24"/>
          <w:lang w:val="en-GB"/>
        </w:rPr>
        <w:fldChar w:fldCharType="separate"/>
      </w:r>
      <w:r w:rsidR="00972E56">
        <w:rPr>
          <w:noProof/>
          <w:szCs w:val="24"/>
          <w:lang w:val="pl-PL"/>
        </w:rPr>
        <w:t>9</w:t>
      </w:r>
      <w:r w:rsidR="00487AC1">
        <w:rPr>
          <w:noProof/>
          <w:szCs w:val="24"/>
          <w:lang w:val="pl-PL"/>
        </w:rPr>
        <w:t>6</w:t>
      </w:r>
      <w:r w:rsidRPr="005A0EDD">
        <w:rPr>
          <w:szCs w:val="24"/>
          <w:lang w:val="en-GB"/>
        </w:rPr>
        <w:fldChar w:fldCharType="end"/>
      </w:r>
      <w:r w:rsidR="00014566" w:rsidRPr="0020418E">
        <w:rPr>
          <w:szCs w:val="24"/>
          <w:lang w:val="pl-PL"/>
        </w:rPr>
        <w:t>.  </w:t>
      </w:r>
      <w:r w:rsidR="00B15185" w:rsidRPr="00B15185">
        <w:rPr>
          <w:lang w:val="pl-PL"/>
        </w:rPr>
        <w:t>Skarżący zarzucał, że długość postępowania rozwodowego była niezgodna z wymogiem "rozsądnego terminu" przewidzianym w artykule 6 § 1 Konwencji, który brzmi następująco:</w:t>
      </w:r>
    </w:p>
    <w:p w:rsidR="00871971" w:rsidRPr="00437F7C" w:rsidRDefault="00871971" w:rsidP="00F0107B">
      <w:pPr>
        <w:pStyle w:val="ECHRParaQuote"/>
        <w:rPr>
          <w:sz w:val="24"/>
          <w:szCs w:val="24"/>
          <w:lang w:val="pl-PL"/>
        </w:rPr>
      </w:pPr>
      <w:r w:rsidRPr="00437F7C">
        <w:rPr>
          <w:sz w:val="24"/>
          <w:szCs w:val="24"/>
          <w:lang w:val="pl-PL"/>
        </w:rPr>
        <w:t>“</w:t>
      </w:r>
      <w:r w:rsidR="00437F7C" w:rsidRPr="00437F7C">
        <w:rPr>
          <w:sz w:val="24"/>
          <w:szCs w:val="24"/>
          <w:lang w:val="pl-PL"/>
        </w:rPr>
        <w:t>Każdy ma prawo do rozpatrzenia jego sprawy w rozsądnym terminie</w:t>
      </w:r>
      <w:r w:rsidR="00437F7C">
        <w:rPr>
          <w:sz w:val="24"/>
          <w:szCs w:val="24"/>
          <w:lang w:val="pl-PL"/>
        </w:rPr>
        <w:t xml:space="preserve"> przez </w:t>
      </w:r>
      <w:r w:rsidR="00437F7C" w:rsidRPr="00437F7C">
        <w:rPr>
          <w:sz w:val="24"/>
          <w:szCs w:val="24"/>
          <w:lang w:val="pl-PL"/>
        </w:rPr>
        <w:t>.</w:t>
      </w:r>
      <w:r w:rsidR="00437F7C">
        <w:rPr>
          <w:sz w:val="24"/>
          <w:szCs w:val="24"/>
          <w:lang w:val="pl-PL"/>
        </w:rPr>
        <w:t>..</w:t>
      </w:r>
      <w:r w:rsidR="00437F7C" w:rsidRPr="00437F7C">
        <w:rPr>
          <w:sz w:val="24"/>
          <w:szCs w:val="24"/>
          <w:lang w:val="pl-PL"/>
        </w:rPr>
        <w:t xml:space="preserve"> sąd</w:t>
      </w:r>
      <w:r w:rsidRPr="00437F7C">
        <w:rPr>
          <w:sz w:val="24"/>
          <w:szCs w:val="24"/>
          <w:lang w:val="pl-PL"/>
        </w:rPr>
        <w:t>”</w:t>
      </w:r>
    </w:p>
    <w:p w:rsidR="00437F7C" w:rsidRDefault="00156DA4" w:rsidP="00F0107B">
      <w:pPr>
        <w:pStyle w:val="ECHRPara"/>
        <w:rPr>
          <w:rStyle w:val="shorttext"/>
          <w:lang w:val="pl-PL"/>
        </w:rPr>
      </w:pPr>
      <w:r>
        <w:rPr>
          <w:szCs w:val="24"/>
          <w:lang w:val="en-GB"/>
        </w:rPr>
        <w:t>9</w:t>
      </w:r>
      <w:r w:rsidR="00487AC1">
        <w:rPr>
          <w:szCs w:val="24"/>
          <w:lang w:val="en-GB"/>
        </w:rPr>
        <w:t>7</w:t>
      </w:r>
      <w:r w:rsidR="00014566" w:rsidRPr="0020418E">
        <w:rPr>
          <w:szCs w:val="24"/>
          <w:lang w:val="pl-PL"/>
        </w:rPr>
        <w:t>.  </w:t>
      </w:r>
      <w:r w:rsidR="00437F7C" w:rsidRPr="00437F7C">
        <w:rPr>
          <w:rStyle w:val="shorttext"/>
          <w:lang w:val="pl-PL"/>
        </w:rPr>
        <w:t>Rząd nie zgodził się z tym argumentem.</w:t>
      </w:r>
    </w:p>
    <w:p w:rsidR="00FB0394" w:rsidRPr="00437F7C" w:rsidRDefault="00156DA4" w:rsidP="00F0107B">
      <w:pPr>
        <w:pStyle w:val="ECHRPara"/>
        <w:rPr>
          <w:szCs w:val="24"/>
          <w:lang w:val="pl-PL"/>
        </w:rPr>
      </w:pPr>
      <w:r>
        <w:rPr>
          <w:szCs w:val="24"/>
          <w:lang w:val="en-GB"/>
        </w:rPr>
        <w:t>9</w:t>
      </w:r>
      <w:r w:rsidR="00487AC1">
        <w:rPr>
          <w:szCs w:val="24"/>
          <w:lang w:val="en-GB"/>
        </w:rPr>
        <w:t>8</w:t>
      </w:r>
      <w:r>
        <w:rPr>
          <w:szCs w:val="24"/>
          <w:lang w:val="en-GB"/>
        </w:rPr>
        <w:t>.</w:t>
      </w:r>
      <w:r w:rsidR="00FB0394" w:rsidRPr="00437F7C">
        <w:rPr>
          <w:szCs w:val="24"/>
          <w:lang w:val="pl-PL"/>
        </w:rPr>
        <w:t>  </w:t>
      </w:r>
      <w:r w:rsidR="00E60A6C">
        <w:rPr>
          <w:lang w:val="pl-PL"/>
        </w:rPr>
        <w:t>Postępowanie</w:t>
      </w:r>
      <w:r w:rsidR="00437F7C" w:rsidRPr="00437F7C">
        <w:rPr>
          <w:lang w:val="pl-PL"/>
        </w:rPr>
        <w:t xml:space="preserve"> </w:t>
      </w:r>
      <w:r w:rsidR="00E60A6C" w:rsidRPr="00437F7C">
        <w:rPr>
          <w:lang w:val="pl-PL"/>
        </w:rPr>
        <w:t>rozpocz</w:t>
      </w:r>
      <w:r w:rsidR="00E60A6C">
        <w:rPr>
          <w:lang w:val="pl-PL"/>
        </w:rPr>
        <w:t>ęło</w:t>
      </w:r>
      <w:r w:rsidR="00E60A6C" w:rsidRPr="00437F7C">
        <w:rPr>
          <w:lang w:val="pl-PL"/>
        </w:rPr>
        <w:t xml:space="preserve"> </w:t>
      </w:r>
      <w:r w:rsidR="00437F7C" w:rsidRPr="00437F7C">
        <w:rPr>
          <w:lang w:val="pl-PL"/>
        </w:rPr>
        <w:t>się w dniu 29 sierpnia 2008 roku i zakończył</w:t>
      </w:r>
      <w:r w:rsidR="00E60A6C">
        <w:rPr>
          <w:lang w:val="pl-PL"/>
        </w:rPr>
        <w:t>o</w:t>
      </w:r>
      <w:r w:rsidR="00437F7C" w:rsidRPr="00437F7C">
        <w:rPr>
          <w:lang w:val="pl-PL"/>
        </w:rPr>
        <w:t xml:space="preserve"> się w dniu 24 października 2013. Tym samym </w:t>
      </w:r>
      <w:r w:rsidR="00E60A6C" w:rsidRPr="00437F7C">
        <w:rPr>
          <w:lang w:val="pl-PL"/>
        </w:rPr>
        <w:t>trwał</w:t>
      </w:r>
      <w:r w:rsidR="00E60A6C">
        <w:rPr>
          <w:lang w:val="pl-PL"/>
        </w:rPr>
        <w:t xml:space="preserve">o </w:t>
      </w:r>
      <w:r w:rsidR="00437F7C" w:rsidRPr="00437F7C">
        <w:rPr>
          <w:lang w:val="pl-PL"/>
        </w:rPr>
        <w:t xml:space="preserve">pięć lat i </w:t>
      </w:r>
      <w:r w:rsidR="00E60A6C">
        <w:rPr>
          <w:lang w:val="pl-PL"/>
        </w:rPr>
        <w:t>około</w:t>
      </w:r>
      <w:r w:rsidR="00E60A6C" w:rsidRPr="00437F7C">
        <w:rPr>
          <w:lang w:val="pl-PL"/>
        </w:rPr>
        <w:t xml:space="preserve"> </w:t>
      </w:r>
      <w:r w:rsidR="00437F7C" w:rsidRPr="00437F7C">
        <w:rPr>
          <w:lang w:val="pl-PL"/>
        </w:rPr>
        <w:t xml:space="preserve">dwa miesiące </w:t>
      </w:r>
      <w:r w:rsidR="00E60A6C">
        <w:rPr>
          <w:lang w:val="pl-PL"/>
        </w:rPr>
        <w:t>w dwóch instancjach.</w:t>
      </w:r>
    </w:p>
    <w:p w:rsidR="00871971" w:rsidRPr="0020418E" w:rsidRDefault="00871971" w:rsidP="00F0107B">
      <w:pPr>
        <w:keepNext/>
        <w:keepLines/>
        <w:tabs>
          <w:tab w:val="left" w:pos="584"/>
        </w:tabs>
        <w:spacing w:before="360" w:after="240"/>
        <w:ind w:left="584" w:hanging="352"/>
        <w:outlineLvl w:val="1"/>
        <w:rPr>
          <w:rFonts w:asciiTheme="majorHAnsi" w:eastAsiaTheme="majorEastAsia" w:hAnsiTheme="majorHAnsi" w:cstheme="majorBidi"/>
          <w:b/>
          <w:bCs/>
          <w:szCs w:val="24"/>
          <w:lang w:val="pl-PL" w:eastAsia="fr-FR"/>
        </w:rPr>
      </w:pPr>
      <w:r w:rsidRPr="0020418E">
        <w:rPr>
          <w:rFonts w:asciiTheme="majorHAnsi" w:eastAsiaTheme="majorEastAsia" w:hAnsiTheme="majorHAnsi" w:cstheme="majorBidi"/>
          <w:b/>
          <w:bCs/>
          <w:szCs w:val="24"/>
          <w:lang w:val="pl-PL" w:eastAsia="fr-FR"/>
        </w:rPr>
        <w:t>A.  </w:t>
      </w:r>
      <w:r w:rsidR="00D76CD4" w:rsidRPr="0020418E">
        <w:rPr>
          <w:rFonts w:asciiTheme="majorHAnsi" w:eastAsiaTheme="majorEastAsia" w:hAnsiTheme="majorHAnsi" w:cstheme="majorBidi"/>
          <w:b/>
          <w:bCs/>
          <w:szCs w:val="24"/>
          <w:lang w:val="pl-PL" w:eastAsia="fr-FR"/>
        </w:rPr>
        <w:t xml:space="preserve">Dopuszczalność skargi </w:t>
      </w:r>
    </w:p>
    <w:p w:rsidR="00D76CD4" w:rsidRPr="0020418E" w:rsidRDefault="00934D91" w:rsidP="00D76CD4">
      <w:pPr>
        <w:pStyle w:val="ECHRPara"/>
        <w:rPr>
          <w:lang w:val="pl-PL"/>
        </w:rPr>
      </w:pPr>
      <w:r w:rsidRPr="005A0EDD">
        <w:rPr>
          <w:szCs w:val="24"/>
          <w:lang w:val="en-GB"/>
        </w:rPr>
        <w:fldChar w:fldCharType="begin"/>
      </w:r>
      <w:r w:rsidR="00871971" w:rsidRPr="00D76CD4">
        <w:rPr>
          <w:szCs w:val="24"/>
          <w:lang w:val="pl-PL"/>
        </w:rPr>
        <w:instrText xml:space="preserve"> SEQ level0 \*arabic </w:instrText>
      </w:r>
      <w:r w:rsidRPr="005A0EDD">
        <w:rPr>
          <w:szCs w:val="24"/>
          <w:lang w:val="en-GB"/>
        </w:rPr>
        <w:fldChar w:fldCharType="separate"/>
      </w:r>
      <w:r w:rsidR="00972E56">
        <w:rPr>
          <w:noProof/>
          <w:szCs w:val="24"/>
          <w:lang w:val="pl-PL"/>
        </w:rPr>
        <w:t>9</w:t>
      </w:r>
      <w:r w:rsidR="00487AC1">
        <w:rPr>
          <w:noProof/>
          <w:szCs w:val="24"/>
          <w:lang w:val="pl-PL"/>
        </w:rPr>
        <w:t>9</w:t>
      </w:r>
      <w:r w:rsidRPr="005A0EDD">
        <w:rPr>
          <w:szCs w:val="24"/>
          <w:lang w:val="en-GB"/>
        </w:rPr>
        <w:fldChar w:fldCharType="end"/>
      </w:r>
      <w:r w:rsidR="00871971" w:rsidRPr="00D76CD4">
        <w:rPr>
          <w:szCs w:val="24"/>
          <w:lang w:val="pl-PL"/>
        </w:rPr>
        <w:t>.  </w:t>
      </w:r>
      <w:r w:rsidR="00D76CD4" w:rsidRPr="00AB58BF">
        <w:rPr>
          <w:lang w:val="pl-PL"/>
        </w:rPr>
        <w:t xml:space="preserve">Trybunał zauważa, że ​​skarga nie jest oczywiście nieuzasadniona w rozumieniu artykułu 35 § 3 (a) Konwencji. Zauważa również, że nie jest ona niedopuszczalna z jakichkolwiek innych powodów. </w:t>
      </w:r>
      <w:r w:rsidR="00D76CD4" w:rsidRPr="0020418E">
        <w:rPr>
          <w:lang w:val="pl-PL"/>
        </w:rPr>
        <w:t xml:space="preserve">Należy zatem uznać </w:t>
      </w:r>
      <w:r w:rsidR="000D0FC6" w:rsidRPr="0020418E">
        <w:rPr>
          <w:lang w:val="pl-PL"/>
        </w:rPr>
        <w:t>ją</w:t>
      </w:r>
      <w:r w:rsidR="002D689C">
        <w:rPr>
          <w:lang w:val="pl-PL"/>
        </w:rPr>
        <w:t xml:space="preserve"> </w:t>
      </w:r>
      <w:r w:rsidR="00D76CD4" w:rsidRPr="0020418E">
        <w:rPr>
          <w:lang w:val="pl-PL"/>
        </w:rPr>
        <w:t>za dopuszczalną.</w:t>
      </w:r>
    </w:p>
    <w:p w:rsidR="00871971" w:rsidRPr="0020418E" w:rsidRDefault="00D76CD4" w:rsidP="00F0107B">
      <w:pPr>
        <w:keepNext/>
        <w:keepLines/>
        <w:tabs>
          <w:tab w:val="left" w:pos="584"/>
        </w:tabs>
        <w:spacing w:before="360" w:after="240"/>
        <w:ind w:left="584" w:hanging="352"/>
        <w:outlineLvl w:val="1"/>
        <w:rPr>
          <w:rFonts w:asciiTheme="majorHAnsi" w:eastAsiaTheme="majorEastAsia" w:hAnsiTheme="majorHAnsi" w:cstheme="majorBidi"/>
          <w:b/>
          <w:bCs/>
          <w:szCs w:val="24"/>
          <w:lang w:val="pl-PL" w:eastAsia="fr-FR"/>
        </w:rPr>
      </w:pPr>
      <w:r w:rsidRPr="0020418E">
        <w:rPr>
          <w:rFonts w:asciiTheme="majorHAnsi" w:eastAsiaTheme="majorEastAsia" w:hAnsiTheme="majorHAnsi" w:cstheme="majorBidi"/>
          <w:b/>
          <w:bCs/>
          <w:szCs w:val="24"/>
          <w:lang w:val="pl-PL" w:eastAsia="fr-FR"/>
        </w:rPr>
        <w:t>B. Meritum skargi</w:t>
      </w:r>
    </w:p>
    <w:p w:rsidR="00FB0394" w:rsidRPr="0020418E" w:rsidRDefault="00482B78" w:rsidP="00F0107B">
      <w:pPr>
        <w:pStyle w:val="ECHRHeading3"/>
        <w:rPr>
          <w:szCs w:val="24"/>
          <w:lang w:val="pl-PL"/>
        </w:rPr>
      </w:pPr>
      <w:r w:rsidRPr="0020418E">
        <w:rPr>
          <w:szCs w:val="24"/>
          <w:lang w:val="pl-PL"/>
        </w:rPr>
        <w:t>1.  </w:t>
      </w:r>
      <w:r w:rsidR="00D76CD4" w:rsidRPr="00AB58BF">
        <w:rPr>
          <w:lang w:val="pl-PL"/>
        </w:rPr>
        <w:t>Stanowiska stron</w:t>
      </w:r>
      <w:r w:rsidR="00D76CD4" w:rsidRPr="0020418E">
        <w:rPr>
          <w:szCs w:val="24"/>
          <w:lang w:val="pl-PL"/>
        </w:rPr>
        <w:t xml:space="preserve"> </w:t>
      </w:r>
    </w:p>
    <w:p w:rsidR="00FB0394" w:rsidRPr="001D1C18" w:rsidRDefault="00482B78" w:rsidP="00F0107B">
      <w:pPr>
        <w:pStyle w:val="ECHRHeading4"/>
        <w:rPr>
          <w:sz w:val="24"/>
          <w:szCs w:val="24"/>
          <w:lang w:val="pl-PL"/>
        </w:rPr>
      </w:pPr>
      <w:r w:rsidRPr="001D1C18">
        <w:rPr>
          <w:sz w:val="24"/>
          <w:szCs w:val="24"/>
          <w:lang w:val="pl-PL"/>
        </w:rPr>
        <w:t>(a)  </w:t>
      </w:r>
      <w:r w:rsidR="00D76CD4" w:rsidRPr="001D1C18">
        <w:rPr>
          <w:sz w:val="24"/>
          <w:szCs w:val="24"/>
          <w:lang w:val="pl-PL"/>
        </w:rPr>
        <w:t>Skarżący</w:t>
      </w:r>
    </w:p>
    <w:p w:rsidR="007A4671" w:rsidRPr="0020418E" w:rsidRDefault="00487AC1" w:rsidP="001D1C18">
      <w:pPr>
        <w:pStyle w:val="ECHRPara"/>
        <w:rPr>
          <w:szCs w:val="24"/>
          <w:lang w:val="pl-PL"/>
        </w:rPr>
      </w:pPr>
      <w:r>
        <w:rPr>
          <w:szCs w:val="24"/>
          <w:lang w:val="en-GB"/>
        </w:rPr>
        <w:t>100</w:t>
      </w:r>
      <w:r w:rsidR="00156DA4">
        <w:rPr>
          <w:szCs w:val="24"/>
          <w:lang w:val="en-GB"/>
        </w:rPr>
        <w:t>.</w:t>
      </w:r>
      <w:r w:rsidR="001D1C18" w:rsidRPr="001D1C18">
        <w:rPr>
          <w:szCs w:val="24"/>
          <w:lang w:val="pl-PL"/>
        </w:rPr>
        <w:t xml:space="preserve">  Skarżący stwierdził, że postępowanie w sprawie rozwodowej było zbyt długie. Odniósł się w szczególności do faktu, iż Sąd </w:t>
      </w:r>
      <w:r w:rsidR="00C73108">
        <w:rPr>
          <w:szCs w:val="24"/>
          <w:lang w:val="pl-PL"/>
        </w:rPr>
        <w:t>Okręgowy</w:t>
      </w:r>
      <w:r w:rsidR="001D1C18" w:rsidRPr="001D1C18">
        <w:rPr>
          <w:szCs w:val="24"/>
          <w:lang w:val="pl-PL"/>
        </w:rPr>
        <w:t xml:space="preserve"> w Siedlcach wydał wyrok</w:t>
      </w:r>
      <w:r w:rsidR="0039650F">
        <w:rPr>
          <w:szCs w:val="24"/>
          <w:lang w:val="pl-PL"/>
        </w:rPr>
        <w:t xml:space="preserve"> w</w:t>
      </w:r>
      <w:r w:rsidR="001D1C18">
        <w:rPr>
          <w:szCs w:val="24"/>
          <w:lang w:val="pl-PL"/>
        </w:rPr>
        <w:t xml:space="preserve"> </w:t>
      </w:r>
      <w:r w:rsidR="001D1C18" w:rsidRPr="00C73108">
        <w:rPr>
          <w:szCs w:val="24"/>
          <w:lang w:val="pl-PL"/>
        </w:rPr>
        <w:t xml:space="preserve">pierwszej instancji po ponad 4 latach od dnia </w:t>
      </w:r>
      <w:r w:rsidR="0039650F">
        <w:rPr>
          <w:szCs w:val="24"/>
          <w:lang w:val="pl-PL"/>
        </w:rPr>
        <w:t>wniesienia pozwu</w:t>
      </w:r>
      <w:r w:rsidR="001D1C18" w:rsidRPr="00C73108">
        <w:rPr>
          <w:szCs w:val="24"/>
          <w:lang w:val="pl-PL"/>
        </w:rPr>
        <w:t>. Twierdził, że znaczna część</w:t>
      </w:r>
      <w:r w:rsidR="00C73108" w:rsidRPr="00C73108">
        <w:rPr>
          <w:szCs w:val="24"/>
          <w:lang w:val="pl-PL"/>
        </w:rPr>
        <w:t xml:space="preserve"> </w:t>
      </w:r>
      <w:r w:rsidR="001D1C18" w:rsidRPr="00C73108">
        <w:rPr>
          <w:szCs w:val="24"/>
          <w:lang w:val="pl-PL"/>
        </w:rPr>
        <w:t xml:space="preserve">tego okresu została przeznaczona na przygotowywanie </w:t>
      </w:r>
      <w:r w:rsidR="0039650F">
        <w:rPr>
          <w:szCs w:val="24"/>
          <w:lang w:val="pl-PL"/>
        </w:rPr>
        <w:t>opinii</w:t>
      </w:r>
      <w:r w:rsidR="001D1C18" w:rsidRPr="00C73108">
        <w:rPr>
          <w:szCs w:val="24"/>
          <w:lang w:val="pl-PL"/>
        </w:rPr>
        <w:t xml:space="preserve">. </w:t>
      </w:r>
      <w:r w:rsidR="00C73108">
        <w:rPr>
          <w:szCs w:val="24"/>
          <w:lang w:val="pl-PL"/>
        </w:rPr>
        <w:t>Ponadto</w:t>
      </w:r>
      <w:r w:rsidR="00C73108" w:rsidRPr="00C73108">
        <w:rPr>
          <w:szCs w:val="24"/>
          <w:lang w:val="pl-PL"/>
        </w:rPr>
        <w:t xml:space="preserve"> </w:t>
      </w:r>
      <w:r w:rsidR="001D1C18" w:rsidRPr="00C73108">
        <w:rPr>
          <w:szCs w:val="24"/>
          <w:lang w:val="pl-PL"/>
        </w:rPr>
        <w:t xml:space="preserve">sąd krajowy nie podjął żadnych działań w celu </w:t>
      </w:r>
      <w:r w:rsidR="0039650F">
        <w:rPr>
          <w:szCs w:val="24"/>
          <w:lang w:val="pl-PL"/>
        </w:rPr>
        <w:t>zobowiązania</w:t>
      </w:r>
      <w:r w:rsidR="0039650F" w:rsidRPr="00C73108">
        <w:rPr>
          <w:szCs w:val="24"/>
          <w:lang w:val="pl-PL"/>
        </w:rPr>
        <w:t xml:space="preserve"> </w:t>
      </w:r>
      <w:r w:rsidR="00C73108" w:rsidRPr="00C73108">
        <w:rPr>
          <w:szCs w:val="24"/>
          <w:lang w:val="pl-PL"/>
        </w:rPr>
        <w:t xml:space="preserve">żony </w:t>
      </w:r>
      <w:r w:rsidR="00C73108">
        <w:rPr>
          <w:szCs w:val="24"/>
          <w:lang w:val="pl-PL"/>
        </w:rPr>
        <w:t xml:space="preserve">skarżącego do </w:t>
      </w:r>
      <w:r w:rsidR="001D1C18" w:rsidRPr="00C73108">
        <w:rPr>
          <w:szCs w:val="24"/>
          <w:lang w:val="pl-PL"/>
        </w:rPr>
        <w:t>obecności na</w:t>
      </w:r>
      <w:r w:rsidR="00C73108">
        <w:rPr>
          <w:szCs w:val="24"/>
          <w:lang w:val="pl-PL"/>
        </w:rPr>
        <w:t xml:space="preserve"> </w:t>
      </w:r>
      <w:r w:rsidR="0039650F" w:rsidRPr="00C73108">
        <w:rPr>
          <w:szCs w:val="24"/>
          <w:lang w:val="pl-PL"/>
        </w:rPr>
        <w:t>zaplanowany</w:t>
      </w:r>
      <w:r w:rsidR="0039650F">
        <w:rPr>
          <w:szCs w:val="24"/>
          <w:lang w:val="pl-PL"/>
        </w:rPr>
        <w:t>ch</w:t>
      </w:r>
      <w:r w:rsidR="0039650F" w:rsidRPr="00C73108">
        <w:rPr>
          <w:szCs w:val="24"/>
          <w:lang w:val="pl-PL"/>
        </w:rPr>
        <w:t xml:space="preserve"> </w:t>
      </w:r>
      <w:r w:rsidR="001D1C18" w:rsidRPr="00C73108">
        <w:rPr>
          <w:szCs w:val="24"/>
          <w:lang w:val="pl-PL"/>
        </w:rPr>
        <w:t xml:space="preserve">przez </w:t>
      </w:r>
      <w:r w:rsidR="0039650F">
        <w:rPr>
          <w:szCs w:val="24"/>
          <w:lang w:val="pl-PL"/>
        </w:rPr>
        <w:t>biegłych</w:t>
      </w:r>
      <w:r w:rsidR="0039650F" w:rsidRPr="00C73108">
        <w:rPr>
          <w:szCs w:val="24"/>
          <w:lang w:val="pl-PL"/>
        </w:rPr>
        <w:t xml:space="preserve"> </w:t>
      </w:r>
      <w:r w:rsidR="001D1C18" w:rsidRPr="00C73108">
        <w:rPr>
          <w:szCs w:val="24"/>
          <w:lang w:val="pl-PL"/>
        </w:rPr>
        <w:t>spotkaniach</w:t>
      </w:r>
      <w:r w:rsidR="001D1C18" w:rsidRPr="00C208F3">
        <w:rPr>
          <w:szCs w:val="24"/>
          <w:lang w:val="pl-PL"/>
        </w:rPr>
        <w:t xml:space="preserve">. </w:t>
      </w:r>
      <w:r w:rsidR="00C73108" w:rsidRPr="00C208F3">
        <w:rPr>
          <w:szCs w:val="24"/>
          <w:lang w:val="pl-PL"/>
        </w:rPr>
        <w:t>Skarżący</w:t>
      </w:r>
      <w:r w:rsidR="001D1C18" w:rsidRPr="00C208F3">
        <w:rPr>
          <w:szCs w:val="24"/>
          <w:lang w:val="pl-PL"/>
        </w:rPr>
        <w:t xml:space="preserve"> również twierdził, że nie przyczynił</w:t>
      </w:r>
      <w:r w:rsidR="00C73108" w:rsidRPr="00C208F3">
        <w:rPr>
          <w:szCs w:val="24"/>
          <w:lang w:val="pl-PL"/>
        </w:rPr>
        <w:t xml:space="preserve"> </w:t>
      </w:r>
      <w:r w:rsidR="001D1C18" w:rsidRPr="00C208F3">
        <w:rPr>
          <w:szCs w:val="24"/>
          <w:lang w:val="pl-PL"/>
        </w:rPr>
        <w:t xml:space="preserve">się do </w:t>
      </w:r>
      <w:r w:rsidR="0039650F">
        <w:rPr>
          <w:szCs w:val="24"/>
          <w:lang w:val="pl-PL"/>
        </w:rPr>
        <w:t>czasu trwania</w:t>
      </w:r>
      <w:r w:rsidR="0039650F" w:rsidRPr="00C208F3">
        <w:rPr>
          <w:szCs w:val="24"/>
          <w:lang w:val="pl-PL"/>
        </w:rPr>
        <w:t xml:space="preserve"> </w:t>
      </w:r>
      <w:r w:rsidR="001D1C18" w:rsidRPr="00C208F3">
        <w:rPr>
          <w:szCs w:val="24"/>
          <w:lang w:val="pl-PL"/>
        </w:rPr>
        <w:t xml:space="preserve">postępowania, bo wycofał swój wniosek </w:t>
      </w:r>
      <w:r w:rsidR="00C73108" w:rsidRPr="00C208F3">
        <w:rPr>
          <w:szCs w:val="24"/>
          <w:lang w:val="pl-PL"/>
        </w:rPr>
        <w:t xml:space="preserve">o </w:t>
      </w:r>
      <w:r w:rsidR="00130A27">
        <w:rPr>
          <w:szCs w:val="24"/>
          <w:lang w:val="pl-PL"/>
        </w:rPr>
        <w:t>p</w:t>
      </w:r>
      <w:r w:rsidR="0039650F">
        <w:rPr>
          <w:szCs w:val="24"/>
          <w:lang w:val="pl-PL"/>
        </w:rPr>
        <w:t>rzeprowadzenie dowodu z zeznań świadków.</w:t>
      </w:r>
    </w:p>
    <w:p w:rsidR="00FB0394" w:rsidRPr="0036442E" w:rsidRDefault="00482B78" w:rsidP="00F0107B">
      <w:pPr>
        <w:pStyle w:val="ECHRHeading4"/>
        <w:rPr>
          <w:sz w:val="24"/>
          <w:szCs w:val="24"/>
          <w:lang w:val="pl-PL"/>
        </w:rPr>
      </w:pPr>
      <w:r w:rsidRPr="0036442E">
        <w:rPr>
          <w:sz w:val="24"/>
          <w:szCs w:val="24"/>
          <w:lang w:val="pl-PL"/>
        </w:rPr>
        <w:t>(b)  </w:t>
      </w:r>
      <w:r w:rsidR="00C73108" w:rsidRPr="0036442E">
        <w:rPr>
          <w:sz w:val="24"/>
          <w:szCs w:val="24"/>
          <w:lang w:val="pl-PL"/>
        </w:rPr>
        <w:t>Rząd</w:t>
      </w:r>
    </w:p>
    <w:p w:rsidR="00FF0845" w:rsidRPr="0020418E" w:rsidRDefault="00156DA4" w:rsidP="0036442E">
      <w:pPr>
        <w:pStyle w:val="ECHRPara"/>
        <w:rPr>
          <w:szCs w:val="24"/>
          <w:lang w:val="pl-PL"/>
        </w:rPr>
      </w:pPr>
      <w:r>
        <w:rPr>
          <w:szCs w:val="24"/>
          <w:lang w:val="en-GB"/>
        </w:rPr>
        <w:t>10</w:t>
      </w:r>
      <w:r w:rsidR="00487AC1">
        <w:rPr>
          <w:szCs w:val="24"/>
          <w:lang w:val="en-GB"/>
        </w:rPr>
        <w:t>1</w:t>
      </w:r>
      <w:r w:rsidR="0036442E" w:rsidRPr="0036442E">
        <w:rPr>
          <w:szCs w:val="24"/>
          <w:lang w:val="pl-PL"/>
        </w:rPr>
        <w:t>.  Rząd był zdania, że nie d</w:t>
      </w:r>
      <w:r w:rsidR="0036442E">
        <w:rPr>
          <w:szCs w:val="24"/>
          <w:lang w:val="pl-PL"/>
        </w:rPr>
        <w:t>oszło do naruszenia artykułu 6 K</w:t>
      </w:r>
      <w:r w:rsidR="0036442E" w:rsidRPr="0036442E">
        <w:rPr>
          <w:szCs w:val="24"/>
          <w:lang w:val="pl-PL"/>
        </w:rPr>
        <w:t>onwencji, jako że sądy</w:t>
      </w:r>
      <w:r w:rsidR="0036442E">
        <w:rPr>
          <w:szCs w:val="24"/>
          <w:lang w:val="pl-PL"/>
        </w:rPr>
        <w:t xml:space="preserve"> </w:t>
      </w:r>
      <w:r w:rsidR="0036442E" w:rsidRPr="0036442E">
        <w:rPr>
          <w:szCs w:val="24"/>
          <w:lang w:val="pl-PL"/>
        </w:rPr>
        <w:t xml:space="preserve">krajowe działały z należytą starannością. Zdaniem </w:t>
      </w:r>
      <w:r w:rsidR="00E0472C">
        <w:rPr>
          <w:szCs w:val="24"/>
          <w:lang w:val="pl-PL"/>
        </w:rPr>
        <w:t>R</w:t>
      </w:r>
      <w:r w:rsidR="0036442E" w:rsidRPr="0036442E">
        <w:rPr>
          <w:szCs w:val="24"/>
          <w:lang w:val="pl-PL"/>
        </w:rPr>
        <w:t>ządu, odpowiedzialność za ogólną</w:t>
      </w:r>
      <w:r w:rsidR="0036442E">
        <w:rPr>
          <w:szCs w:val="24"/>
          <w:lang w:val="pl-PL"/>
        </w:rPr>
        <w:t xml:space="preserve"> </w:t>
      </w:r>
      <w:r w:rsidR="0036442E" w:rsidRPr="0036442E">
        <w:rPr>
          <w:szCs w:val="24"/>
          <w:lang w:val="pl-PL"/>
        </w:rPr>
        <w:t xml:space="preserve">długość trwania postępowania rozwodowego należy przypisać </w:t>
      </w:r>
      <w:r w:rsidR="0036442E">
        <w:rPr>
          <w:szCs w:val="24"/>
          <w:lang w:val="pl-PL"/>
        </w:rPr>
        <w:t>skarżącemu</w:t>
      </w:r>
      <w:r w:rsidR="0036442E" w:rsidRPr="0036442E">
        <w:rPr>
          <w:szCs w:val="24"/>
          <w:lang w:val="pl-PL"/>
        </w:rPr>
        <w:t xml:space="preserve"> i jego żonie.</w:t>
      </w:r>
      <w:r w:rsidR="0036442E">
        <w:rPr>
          <w:szCs w:val="24"/>
          <w:lang w:val="pl-PL"/>
        </w:rPr>
        <w:t xml:space="preserve"> Ustalono</w:t>
      </w:r>
      <w:r w:rsidR="0036442E" w:rsidRPr="0036442E">
        <w:rPr>
          <w:szCs w:val="24"/>
          <w:lang w:val="pl-PL"/>
        </w:rPr>
        <w:t xml:space="preserve">, że sprawa </w:t>
      </w:r>
      <w:r w:rsidR="00E0472C">
        <w:rPr>
          <w:szCs w:val="24"/>
          <w:lang w:val="pl-PL"/>
        </w:rPr>
        <w:t>miała złożony charakter</w:t>
      </w:r>
      <w:r w:rsidR="0036442E" w:rsidRPr="0036442E">
        <w:rPr>
          <w:szCs w:val="24"/>
          <w:lang w:val="pl-PL"/>
        </w:rPr>
        <w:t xml:space="preserve"> ze względu na obszerne pisma procesowe</w:t>
      </w:r>
      <w:r w:rsidR="0036442E">
        <w:rPr>
          <w:szCs w:val="24"/>
          <w:lang w:val="pl-PL"/>
        </w:rPr>
        <w:t xml:space="preserve"> </w:t>
      </w:r>
      <w:r w:rsidR="0036442E" w:rsidRPr="0036442E">
        <w:rPr>
          <w:szCs w:val="24"/>
          <w:lang w:val="pl-PL"/>
        </w:rPr>
        <w:t xml:space="preserve">obu stron i </w:t>
      </w:r>
      <w:r w:rsidR="0036442E">
        <w:rPr>
          <w:szCs w:val="24"/>
          <w:lang w:val="pl-PL"/>
        </w:rPr>
        <w:t xml:space="preserve">ich </w:t>
      </w:r>
      <w:r w:rsidR="0036442E">
        <w:rPr>
          <w:szCs w:val="24"/>
          <w:lang w:val="pl-PL"/>
        </w:rPr>
        <w:lastRenderedPageBreak/>
        <w:t>liczebność</w:t>
      </w:r>
      <w:r w:rsidR="0036442E" w:rsidRPr="0036442E">
        <w:rPr>
          <w:szCs w:val="24"/>
          <w:lang w:val="pl-PL"/>
        </w:rPr>
        <w:t>. Stwierdzono, że postępowanie zostało dodatkowo</w:t>
      </w:r>
      <w:r w:rsidR="0036442E">
        <w:rPr>
          <w:szCs w:val="24"/>
          <w:lang w:val="pl-PL"/>
        </w:rPr>
        <w:t xml:space="preserve"> </w:t>
      </w:r>
      <w:r w:rsidR="0036442E" w:rsidRPr="0036442E">
        <w:rPr>
          <w:szCs w:val="24"/>
          <w:lang w:val="pl-PL"/>
        </w:rPr>
        <w:t xml:space="preserve">przedłużane przez odwołania obu stron </w:t>
      </w:r>
      <w:r w:rsidR="00E0472C">
        <w:rPr>
          <w:szCs w:val="24"/>
          <w:lang w:val="pl-PL"/>
        </w:rPr>
        <w:t>od</w:t>
      </w:r>
      <w:r w:rsidR="00E0472C" w:rsidRPr="0036442E">
        <w:rPr>
          <w:szCs w:val="24"/>
          <w:lang w:val="pl-PL"/>
        </w:rPr>
        <w:t xml:space="preserve"> </w:t>
      </w:r>
      <w:r w:rsidR="0036442E" w:rsidRPr="0036442E">
        <w:rPr>
          <w:szCs w:val="24"/>
          <w:lang w:val="pl-PL"/>
        </w:rPr>
        <w:t xml:space="preserve">różnych </w:t>
      </w:r>
      <w:r w:rsidR="00E0472C">
        <w:rPr>
          <w:szCs w:val="24"/>
          <w:lang w:val="pl-PL"/>
        </w:rPr>
        <w:t>wpadkowych postanowień</w:t>
      </w:r>
      <w:r w:rsidR="00E0472C" w:rsidRPr="0036442E">
        <w:rPr>
          <w:szCs w:val="24"/>
          <w:lang w:val="pl-PL"/>
        </w:rPr>
        <w:t xml:space="preserve"> </w:t>
      </w:r>
      <w:r w:rsidR="0036442E" w:rsidRPr="0036442E">
        <w:rPr>
          <w:szCs w:val="24"/>
          <w:lang w:val="pl-PL"/>
        </w:rPr>
        <w:t>sądu</w:t>
      </w:r>
      <w:r w:rsidR="0036442E">
        <w:rPr>
          <w:szCs w:val="24"/>
          <w:lang w:val="pl-PL"/>
        </w:rPr>
        <w:t xml:space="preserve"> </w:t>
      </w:r>
      <w:r w:rsidR="0036442E" w:rsidRPr="0036442E">
        <w:rPr>
          <w:szCs w:val="24"/>
          <w:lang w:val="pl-PL"/>
        </w:rPr>
        <w:t xml:space="preserve">pierwszej instancji. Zdaniem </w:t>
      </w:r>
      <w:r w:rsidR="007672B6">
        <w:rPr>
          <w:szCs w:val="24"/>
          <w:lang w:val="pl-PL"/>
        </w:rPr>
        <w:t>R</w:t>
      </w:r>
      <w:r w:rsidR="0036442E" w:rsidRPr="0036442E">
        <w:rPr>
          <w:szCs w:val="24"/>
          <w:lang w:val="pl-PL"/>
        </w:rPr>
        <w:t>ządu</w:t>
      </w:r>
      <w:r w:rsidR="0036442E">
        <w:rPr>
          <w:szCs w:val="24"/>
          <w:lang w:val="pl-PL"/>
        </w:rPr>
        <w:t>,</w:t>
      </w:r>
      <w:r w:rsidR="0036442E" w:rsidRPr="0036442E">
        <w:rPr>
          <w:szCs w:val="24"/>
          <w:lang w:val="pl-PL"/>
        </w:rPr>
        <w:t xml:space="preserve"> ponadto - nawiązując do osobistego konfliktu między</w:t>
      </w:r>
      <w:r w:rsidR="0036442E">
        <w:rPr>
          <w:szCs w:val="24"/>
          <w:lang w:val="pl-PL"/>
        </w:rPr>
        <w:t xml:space="preserve"> </w:t>
      </w:r>
      <w:r w:rsidR="0036442E" w:rsidRPr="0036442E">
        <w:rPr>
          <w:szCs w:val="24"/>
          <w:lang w:val="pl-PL"/>
        </w:rPr>
        <w:t>skarżącym a jego byłą żoną</w:t>
      </w:r>
      <w:r w:rsidR="007672B6">
        <w:rPr>
          <w:szCs w:val="24"/>
          <w:lang w:val="pl-PL"/>
        </w:rPr>
        <w:t xml:space="preserve"> skarżący</w:t>
      </w:r>
      <w:r w:rsidR="0036442E" w:rsidRPr="0036442E">
        <w:rPr>
          <w:szCs w:val="24"/>
          <w:lang w:val="pl-PL"/>
        </w:rPr>
        <w:t xml:space="preserve"> znacząco przyczynił się do długości postępowania. </w:t>
      </w:r>
    </w:p>
    <w:p w:rsidR="00937697" w:rsidRPr="007D6C0F" w:rsidRDefault="00156DA4" w:rsidP="00F0107B">
      <w:pPr>
        <w:pStyle w:val="ECHRPara"/>
        <w:rPr>
          <w:lang w:val="pl-PL"/>
        </w:rPr>
      </w:pPr>
      <w:r>
        <w:rPr>
          <w:szCs w:val="24"/>
          <w:lang w:val="en-GB"/>
        </w:rPr>
        <w:t>10</w:t>
      </w:r>
      <w:r w:rsidR="00487AC1">
        <w:rPr>
          <w:szCs w:val="24"/>
          <w:lang w:val="en-GB"/>
        </w:rPr>
        <w:t>2</w:t>
      </w:r>
      <w:r w:rsidR="00FF0845" w:rsidRPr="00937697">
        <w:rPr>
          <w:szCs w:val="24"/>
          <w:lang w:val="pl-PL"/>
        </w:rPr>
        <w:t>.  </w:t>
      </w:r>
      <w:r w:rsidR="00937697">
        <w:rPr>
          <w:lang w:val="pl-PL"/>
        </w:rPr>
        <w:t>Uznano</w:t>
      </w:r>
      <w:r w:rsidR="00937697" w:rsidRPr="00937697">
        <w:rPr>
          <w:lang w:val="pl-PL"/>
        </w:rPr>
        <w:t>, że żona skarżącego nie</w:t>
      </w:r>
      <w:r w:rsidR="00937697">
        <w:rPr>
          <w:lang w:val="pl-PL"/>
        </w:rPr>
        <w:t xml:space="preserve"> dostosowała się do</w:t>
      </w:r>
      <w:r w:rsidR="00937697" w:rsidRPr="00937697">
        <w:rPr>
          <w:lang w:val="pl-PL"/>
        </w:rPr>
        <w:t xml:space="preserve"> zaplanowanych terminów </w:t>
      </w:r>
      <w:r w:rsidR="00937697">
        <w:rPr>
          <w:lang w:val="pl-PL"/>
        </w:rPr>
        <w:t xml:space="preserve">przesłuchań przez </w:t>
      </w:r>
      <w:r w:rsidR="007672B6">
        <w:rPr>
          <w:lang w:val="pl-PL"/>
        </w:rPr>
        <w:t xml:space="preserve">biegłych </w:t>
      </w:r>
      <w:r w:rsidR="00937697">
        <w:rPr>
          <w:lang w:val="pl-PL"/>
        </w:rPr>
        <w:t>oraz,</w:t>
      </w:r>
      <w:r w:rsidR="00937697" w:rsidRPr="00937697">
        <w:rPr>
          <w:lang w:val="pl-PL"/>
        </w:rPr>
        <w:t xml:space="preserve"> że sąd został powiadomiony o jej </w:t>
      </w:r>
      <w:r w:rsidR="00937697">
        <w:rPr>
          <w:lang w:val="pl-PL"/>
        </w:rPr>
        <w:t>nieobecnościach</w:t>
      </w:r>
      <w:r w:rsidR="00937697" w:rsidRPr="00937697">
        <w:rPr>
          <w:lang w:val="pl-PL"/>
        </w:rPr>
        <w:t xml:space="preserve">. </w:t>
      </w:r>
      <w:r w:rsidR="00937697">
        <w:rPr>
          <w:lang w:val="pl-PL"/>
        </w:rPr>
        <w:t>Stwierdzono</w:t>
      </w:r>
      <w:r w:rsidR="00937697" w:rsidRPr="00937697">
        <w:rPr>
          <w:lang w:val="pl-PL"/>
        </w:rPr>
        <w:t xml:space="preserve">, że zachowanie żony skarżącego było konsekwencją silnej niechęci między stronami. </w:t>
      </w:r>
      <w:r w:rsidR="007D6C0F">
        <w:rPr>
          <w:lang w:val="pl-PL"/>
        </w:rPr>
        <w:t>Rząd p</w:t>
      </w:r>
      <w:r w:rsidR="00937697" w:rsidRPr="007D6C0F">
        <w:rPr>
          <w:lang w:val="pl-PL"/>
        </w:rPr>
        <w:t>odkreśl</w:t>
      </w:r>
      <w:r w:rsidR="007D6C0F">
        <w:rPr>
          <w:lang w:val="pl-PL"/>
        </w:rPr>
        <w:t>ił</w:t>
      </w:r>
      <w:r w:rsidR="00937697" w:rsidRPr="007D6C0F">
        <w:rPr>
          <w:lang w:val="pl-PL"/>
        </w:rPr>
        <w:t xml:space="preserve">, że sądy krajowe </w:t>
      </w:r>
      <w:r w:rsidR="007D6C0F">
        <w:rPr>
          <w:lang w:val="pl-PL"/>
        </w:rPr>
        <w:t xml:space="preserve">mogą </w:t>
      </w:r>
      <w:r w:rsidR="007672B6">
        <w:rPr>
          <w:lang w:val="pl-PL"/>
        </w:rPr>
        <w:t>odpowiadać</w:t>
      </w:r>
      <w:r w:rsidR="00937697" w:rsidRPr="007D6C0F">
        <w:rPr>
          <w:lang w:val="pl-PL"/>
        </w:rPr>
        <w:t xml:space="preserve"> tylko za ich własne </w:t>
      </w:r>
      <w:r w:rsidR="007672B6">
        <w:rPr>
          <w:lang w:val="pl-PL"/>
        </w:rPr>
        <w:t>działania</w:t>
      </w:r>
      <w:r w:rsidR="00937697" w:rsidRPr="007D6C0F">
        <w:rPr>
          <w:lang w:val="pl-PL"/>
        </w:rPr>
        <w:t>.</w:t>
      </w:r>
    </w:p>
    <w:p w:rsidR="00FB0394" w:rsidRPr="0020418E" w:rsidRDefault="00482B78" w:rsidP="00F0107B">
      <w:pPr>
        <w:pStyle w:val="ECHRHeading3"/>
        <w:rPr>
          <w:szCs w:val="24"/>
          <w:lang w:val="pl-PL"/>
        </w:rPr>
      </w:pPr>
      <w:r w:rsidRPr="0020418E">
        <w:rPr>
          <w:szCs w:val="24"/>
          <w:lang w:val="pl-PL"/>
        </w:rPr>
        <w:t>2.  </w:t>
      </w:r>
      <w:r w:rsidR="007D6C0F" w:rsidRPr="00AB58BF">
        <w:rPr>
          <w:lang w:val="pl-PL"/>
        </w:rPr>
        <w:t>Ocena Trybunału</w:t>
      </w:r>
    </w:p>
    <w:p w:rsidR="00434AC9" w:rsidRPr="0020418E" w:rsidRDefault="00934D91" w:rsidP="00F0107B">
      <w:pPr>
        <w:ind w:firstLine="284"/>
        <w:rPr>
          <w:lang w:val="pl-PL"/>
        </w:rPr>
      </w:pPr>
      <w:r w:rsidRPr="005A0EDD">
        <w:rPr>
          <w:szCs w:val="24"/>
          <w:lang w:val="en-GB" w:eastAsia="fr-FR"/>
        </w:rPr>
        <w:fldChar w:fldCharType="begin"/>
      </w:r>
      <w:r w:rsidR="00871971" w:rsidRPr="0020418E">
        <w:rPr>
          <w:szCs w:val="24"/>
          <w:lang w:val="pl-PL" w:eastAsia="fr-FR"/>
        </w:rPr>
        <w:instrText xml:space="preserve"> SEQ level0 \*arabic </w:instrText>
      </w:r>
      <w:r w:rsidRPr="005A0EDD">
        <w:rPr>
          <w:szCs w:val="24"/>
          <w:lang w:val="en-GB" w:eastAsia="fr-FR"/>
        </w:rPr>
        <w:fldChar w:fldCharType="separate"/>
      </w:r>
      <w:r w:rsidR="00972E56">
        <w:rPr>
          <w:noProof/>
          <w:szCs w:val="24"/>
          <w:lang w:val="pl-PL" w:eastAsia="fr-FR"/>
        </w:rPr>
        <w:t>10</w:t>
      </w:r>
      <w:r w:rsidR="00487AC1">
        <w:rPr>
          <w:noProof/>
          <w:szCs w:val="24"/>
          <w:lang w:val="pl-PL" w:eastAsia="fr-FR"/>
        </w:rPr>
        <w:t>3</w:t>
      </w:r>
      <w:r w:rsidRPr="005A0EDD">
        <w:rPr>
          <w:szCs w:val="24"/>
          <w:lang w:val="en-GB" w:eastAsia="fr-FR"/>
        </w:rPr>
        <w:fldChar w:fldCharType="end"/>
      </w:r>
      <w:r w:rsidR="00871971" w:rsidRPr="0020418E">
        <w:rPr>
          <w:szCs w:val="24"/>
          <w:lang w:val="pl-PL" w:eastAsia="fr-FR"/>
        </w:rPr>
        <w:t>.  </w:t>
      </w:r>
      <w:r w:rsidR="007D6C0F" w:rsidRPr="0020418E">
        <w:rPr>
          <w:lang w:val="pl-PL"/>
        </w:rPr>
        <w:t xml:space="preserve">Trybunał przypomina, że rozsądna długość postępowania musi być oceniana w świetle okoliczności danej sprawy oraz z uwzględnieniem następujących kryteriów: złożoność sprawy, </w:t>
      </w:r>
      <w:r w:rsidR="009A5004" w:rsidRPr="0020418E">
        <w:rPr>
          <w:lang w:val="pl-PL"/>
        </w:rPr>
        <w:t xml:space="preserve">zachowania </w:t>
      </w:r>
      <w:r w:rsidR="007D6C0F" w:rsidRPr="0020418E">
        <w:rPr>
          <w:lang w:val="pl-PL"/>
        </w:rPr>
        <w:t>skarżące</w:t>
      </w:r>
      <w:r w:rsidR="00434AC9" w:rsidRPr="0020418E">
        <w:rPr>
          <w:lang w:val="pl-PL"/>
        </w:rPr>
        <w:t xml:space="preserve">go i właściwych władz oraz </w:t>
      </w:r>
      <w:r w:rsidR="009A5004" w:rsidRPr="0020418E">
        <w:rPr>
          <w:lang w:val="pl-PL"/>
        </w:rPr>
        <w:t>znaczenia sprawy dla</w:t>
      </w:r>
      <w:r w:rsidR="007D6C0F" w:rsidRPr="0020418E">
        <w:rPr>
          <w:lang w:val="pl-PL"/>
        </w:rPr>
        <w:t xml:space="preserve"> </w:t>
      </w:r>
      <w:r w:rsidR="00F36572" w:rsidRPr="0020418E">
        <w:rPr>
          <w:lang w:val="pl-PL"/>
        </w:rPr>
        <w:t xml:space="preserve">skarżącego </w:t>
      </w:r>
      <w:r w:rsidR="007D6C0F" w:rsidRPr="0020418E">
        <w:rPr>
          <w:lang w:val="pl-PL"/>
        </w:rPr>
        <w:t xml:space="preserve">(patrz, między innymi, </w:t>
      </w:r>
      <w:proofErr w:type="spellStart"/>
      <w:r w:rsidR="00434AC9" w:rsidRPr="0020418E">
        <w:rPr>
          <w:i/>
          <w:lang w:val="pl-PL"/>
        </w:rPr>
        <w:t>Frydlender</w:t>
      </w:r>
      <w:proofErr w:type="spellEnd"/>
      <w:r w:rsidR="00434AC9" w:rsidRPr="0020418E">
        <w:rPr>
          <w:i/>
          <w:lang w:val="pl-PL"/>
        </w:rPr>
        <w:t xml:space="preserve"> przeciwko</w:t>
      </w:r>
      <w:r w:rsidR="007D6C0F" w:rsidRPr="0020418E">
        <w:rPr>
          <w:i/>
          <w:lang w:val="pl-PL"/>
        </w:rPr>
        <w:t xml:space="preserve"> Francji</w:t>
      </w:r>
      <w:r w:rsidR="007D6C0F" w:rsidRPr="0020418E">
        <w:rPr>
          <w:lang w:val="pl-PL"/>
        </w:rPr>
        <w:t xml:space="preserve"> [GC], </w:t>
      </w:r>
      <w:r w:rsidR="00434AC9" w:rsidRPr="0020418E">
        <w:rPr>
          <w:lang w:val="pl-PL"/>
        </w:rPr>
        <w:t>nr</w:t>
      </w:r>
      <w:r w:rsidR="007D6C0F" w:rsidRPr="0020418E">
        <w:rPr>
          <w:lang w:val="pl-PL"/>
        </w:rPr>
        <w:t>. 30979/96, § 43, ECHR 2000-VII).</w:t>
      </w:r>
    </w:p>
    <w:p w:rsidR="00434AC9" w:rsidRDefault="00434AC9" w:rsidP="00F0107B">
      <w:pPr>
        <w:ind w:firstLine="284"/>
        <w:rPr>
          <w:szCs w:val="24"/>
          <w:lang w:val="pl-PL" w:eastAsia="fr-FR"/>
        </w:rPr>
      </w:pPr>
      <w:r w:rsidRPr="00434AC9">
        <w:rPr>
          <w:szCs w:val="24"/>
          <w:lang w:val="pl-PL" w:eastAsia="fr-FR"/>
        </w:rPr>
        <w:t xml:space="preserve"> </w:t>
      </w:r>
      <w:r w:rsidR="00934D91" w:rsidRPr="005A0EDD">
        <w:rPr>
          <w:szCs w:val="24"/>
          <w:lang w:val="en-GB" w:eastAsia="fr-FR"/>
        </w:rPr>
        <w:fldChar w:fldCharType="begin"/>
      </w:r>
      <w:r w:rsidR="001B4008" w:rsidRPr="00434AC9">
        <w:rPr>
          <w:szCs w:val="24"/>
          <w:lang w:val="pl-PL" w:eastAsia="fr-FR"/>
        </w:rPr>
        <w:instrText xml:space="preserve"> SEQ level0 \*arabic </w:instrText>
      </w:r>
      <w:r w:rsidR="00934D91" w:rsidRPr="005A0EDD">
        <w:rPr>
          <w:szCs w:val="24"/>
          <w:lang w:val="en-GB" w:eastAsia="fr-FR"/>
        </w:rPr>
        <w:fldChar w:fldCharType="separate"/>
      </w:r>
      <w:r w:rsidR="00972E56">
        <w:rPr>
          <w:noProof/>
          <w:szCs w:val="24"/>
          <w:lang w:val="pl-PL" w:eastAsia="fr-FR"/>
        </w:rPr>
        <w:t>10</w:t>
      </w:r>
      <w:r w:rsidR="00487AC1">
        <w:rPr>
          <w:noProof/>
          <w:szCs w:val="24"/>
          <w:lang w:val="pl-PL" w:eastAsia="fr-FR"/>
        </w:rPr>
        <w:t>4</w:t>
      </w:r>
      <w:r w:rsidR="00934D91" w:rsidRPr="005A0EDD">
        <w:rPr>
          <w:szCs w:val="24"/>
          <w:lang w:val="en-GB" w:eastAsia="fr-FR"/>
        </w:rPr>
        <w:fldChar w:fldCharType="end"/>
      </w:r>
      <w:r w:rsidR="001B4008" w:rsidRPr="00434AC9">
        <w:rPr>
          <w:szCs w:val="24"/>
          <w:lang w:val="pl-PL" w:eastAsia="fr-FR"/>
        </w:rPr>
        <w:t>. </w:t>
      </w:r>
      <w:r w:rsidRPr="00434AC9">
        <w:rPr>
          <w:lang w:val="pl-PL"/>
        </w:rPr>
        <w:t>Po przeanalizowaniu całego przedłożonego materiału, Trybunał uważa, że Rząd nie przedstawił żadn</w:t>
      </w:r>
      <w:r>
        <w:rPr>
          <w:lang w:val="pl-PL"/>
        </w:rPr>
        <w:t>ych faktów ani argumentu mogących</w:t>
      </w:r>
      <w:r w:rsidRPr="00434AC9">
        <w:rPr>
          <w:lang w:val="pl-PL"/>
        </w:rPr>
        <w:t xml:space="preserve"> uzasadnić opóźnienie w niniejszej sprawie.</w:t>
      </w:r>
      <w:r w:rsidR="001B4008" w:rsidRPr="00434AC9">
        <w:rPr>
          <w:szCs w:val="24"/>
          <w:lang w:val="pl-PL" w:eastAsia="fr-FR"/>
        </w:rPr>
        <w:t> </w:t>
      </w:r>
    </w:p>
    <w:p w:rsidR="00434AC9" w:rsidRPr="00C208F3" w:rsidRDefault="00434AC9" w:rsidP="00F0107B">
      <w:pPr>
        <w:ind w:firstLine="284"/>
        <w:rPr>
          <w:lang w:val="pl-PL"/>
        </w:rPr>
      </w:pPr>
      <w:r w:rsidRPr="0020418E">
        <w:rPr>
          <w:szCs w:val="24"/>
          <w:lang w:val="pl-PL" w:eastAsia="fr-FR"/>
        </w:rPr>
        <w:t xml:space="preserve"> </w:t>
      </w:r>
      <w:r w:rsidR="00934D91" w:rsidRPr="005A0EDD">
        <w:rPr>
          <w:szCs w:val="24"/>
          <w:lang w:val="en-GB" w:eastAsia="fr-FR"/>
        </w:rPr>
        <w:fldChar w:fldCharType="begin"/>
      </w:r>
      <w:r w:rsidR="003D7083" w:rsidRPr="0020418E">
        <w:rPr>
          <w:szCs w:val="24"/>
          <w:lang w:val="pl-PL" w:eastAsia="fr-FR"/>
        </w:rPr>
        <w:instrText xml:space="preserve"> SEQ level0 \*arabic </w:instrText>
      </w:r>
      <w:r w:rsidR="00934D91" w:rsidRPr="005A0EDD">
        <w:rPr>
          <w:szCs w:val="24"/>
          <w:lang w:val="en-GB" w:eastAsia="fr-FR"/>
        </w:rPr>
        <w:fldChar w:fldCharType="separate"/>
      </w:r>
      <w:r w:rsidR="00972E56">
        <w:rPr>
          <w:noProof/>
          <w:szCs w:val="24"/>
          <w:lang w:val="pl-PL" w:eastAsia="fr-FR"/>
        </w:rPr>
        <w:t>10</w:t>
      </w:r>
      <w:r w:rsidR="00487AC1">
        <w:rPr>
          <w:noProof/>
          <w:szCs w:val="24"/>
          <w:lang w:val="pl-PL" w:eastAsia="fr-FR"/>
        </w:rPr>
        <w:t>5</w:t>
      </w:r>
      <w:r w:rsidR="00934D91" w:rsidRPr="005A0EDD">
        <w:rPr>
          <w:szCs w:val="24"/>
          <w:lang w:val="en-GB" w:eastAsia="fr-FR"/>
        </w:rPr>
        <w:fldChar w:fldCharType="end"/>
      </w:r>
      <w:r w:rsidR="003D7083" w:rsidRPr="0020418E">
        <w:rPr>
          <w:szCs w:val="24"/>
          <w:lang w:val="pl-PL" w:eastAsia="fr-FR"/>
        </w:rPr>
        <w:t>.  </w:t>
      </w:r>
      <w:r w:rsidRPr="00434AC9">
        <w:rPr>
          <w:lang w:val="pl-PL"/>
        </w:rPr>
        <w:t xml:space="preserve">Trybunał </w:t>
      </w:r>
      <w:r w:rsidR="009A5004">
        <w:rPr>
          <w:lang w:val="pl-PL"/>
        </w:rPr>
        <w:t>przyznaje</w:t>
      </w:r>
      <w:r w:rsidRPr="00434AC9">
        <w:rPr>
          <w:lang w:val="pl-PL"/>
        </w:rPr>
        <w:t xml:space="preserve">, że postępowanie </w:t>
      </w:r>
      <w:r w:rsidR="009A5004">
        <w:rPr>
          <w:lang w:val="pl-PL"/>
        </w:rPr>
        <w:t>cechowała pewna złożoność</w:t>
      </w:r>
      <w:r>
        <w:rPr>
          <w:lang w:val="pl-PL"/>
        </w:rPr>
        <w:t>, ponieważ dotyczyło ono</w:t>
      </w:r>
      <w:r w:rsidRPr="00434AC9">
        <w:rPr>
          <w:lang w:val="pl-PL"/>
        </w:rPr>
        <w:t xml:space="preserve"> </w:t>
      </w:r>
      <w:r>
        <w:rPr>
          <w:lang w:val="pl-PL"/>
        </w:rPr>
        <w:t>pozwów</w:t>
      </w:r>
      <w:r w:rsidRPr="00434AC9">
        <w:rPr>
          <w:lang w:val="pl-PL"/>
        </w:rPr>
        <w:t xml:space="preserve"> o </w:t>
      </w:r>
      <w:r w:rsidR="003F64E8" w:rsidRPr="00434AC9">
        <w:rPr>
          <w:lang w:val="pl-PL"/>
        </w:rPr>
        <w:t>separacj</w:t>
      </w:r>
      <w:r w:rsidR="003F64E8">
        <w:rPr>
          <w:lang w:val="pl-PL"/>
        </w:rPr>
        <w:t xml:space="preserve">ę </w:t>
      </w:r>
      <w:r>
        <w:rPr>
          <w:lang w:val="pl-PL"/>
        </w:rPr>
        <w:t>i rozwód</w:t>
      </w:r>
      <w:r w:rsidRPr="00434AC9">
        <w:rPr>
          <w:lang w:val="pl-PL"/>
        </w:rPr>
        <w:t xml:space="preserve"> i że sąd krajowy </w:t>
      </w:r>
      <w:r w:rsidRPr="00C208F3">
        <w:rPr>
          <w:lang w:val="pl-PL"/>
        </w:rPr>
        <w:t xml:space="preserve">miał orzec o prawach do opieki nad </w:t>
      </w:r>
      <w:r w:rsidR="003F64E8">
        <w:rPr>
          <w:lang w:val="pl-PL"/>
        </w:rPr>
        <w:t>małoletnim dzieckiem</w:t>
      </w:r>
      <w:r w:rsidRPr="00C208F3">
        <w:rPr>
          <w:lang w:val="pl-PL"/>
        </w:rPr>
        <w:t xml:space="preserve"> i uzgodni</w:t>
      </w:r>
      <w:r w:rsidR="004656AD" w:rsidRPr="00C208F3">
        <w:rPr>
          <w:lang w:val="pl-PL"/>
        </w:rPr>
        <w:t>ć zabezpieczenie kontaktów z rodzicem pozbawionym praw do opieki.</w:t>
      </w:r>
      <w:r w:rsidRPr="00C208F3">
        <w:rPr>
          <w:lang w:val="pl-PL"/>
        </w:rPr>
        <w:t xml:space="preserve"> </w:t>
      </w:r>
      <w:r w:rsidR="003F64E8">
        <w:rPr>
          <w:lang w:val="pl-PL"/>
        </w:rPr>
        <w:t>S</w:t>
      </w:r>
      <w:r w:rsidR="00DB7361">
        <w:rPr>
          <w:lang w:val="pl-PL"/>
        </w:rPr>
        <w:t>ąd</w:t>
      </w:r>
      <w:r w:rsidR="002D689C">
        <w:rPr>
          <w:lang w:val="pl-PL"/>
        </w:rPr>
        <w:t xml:space="preserve"> </w:t>
      </w:r>
      <w:r w:rsidRPr="00C208F3">
        <w:rPr>
          <w:lang w:val="pl-PL"/>
        </w:rPr>
        <w:t>pierwszej instancji</w:t>
      </w:r>
      <w:r w:rsidR="003F64E8">
        <w:rPr>
          <w:lang w:val="pl-PL"/>
        </w:rPr>
        <w:t xml:space="preserve"> wydał także znaczną</w:t>
      </w:r>
      <w:r w:rsidR="003F64E8" w:rsidRPr="003F64E8">
        <w:rPr>
          <w:lang w:val="pl-PL"/>
        </w:rPr>
        <w:t xml:space="preserve"> liczb</w:t>
      </w:r>
      <w:r w:rsidR="003F64E8">
        <w:rPr>
          <w:lang w:val="pl-PL"/>
        </w:rPr>
        <w:t>ę</w:t>
      </w:r>
      <w:r w:rsidR="003F64E8" w:rsidRPr="003F64E8">
        <w:rPr>
          <w:lang w:val="pl-PL"/>
        </w:rPr>
        <w:t xml:space="preserve"> </w:t>
      </w:r>
      <w:r w:rsidR="003F64E8">
        <w:rPr>
          <w:lang w:val="pl-PL"/>
        </w:rPr>
        <w:t xml:space="preserve">zarządzeń </w:t>
      </w:r>
      <w:r w:rsidR="002D689C">
        <w:rPr>
          <w:lang w:val="pl-PL"/>
        </w:rPr>
        <w:t>tymczasowych</w:t>
      </w:r>
      <w:r w:rsidR="003F64E8">
        <w:rPr>
          <w:lang w:val="pl-PL"/>
        </w:rPr>
        <w:t>.</w:t>
      </w:r>
    </w:p>
    <w:p w:rsidR="004656AD" w:rsidRPr="002452EF" w:rsidRDefault="00934D91" w:rsidP="00F0107B">
      <w:pPr>
        <w:ind w:firstLine="284"/>
        <w:rPr>
          <w:lang w:val="pl-PL"/>
        </w:rPr>
      </w:pPr>
      <w:r w:rsidRPr="00C208F3">
        <w:rPr>
          <w:szCs w:val="24"/>
          <w:lang w:val="en-GB" w:eastAsia="fr-FR"/>
        </w:rPr>
        <w:fldChar w:fldCharType="begin"/>
      </w:r>
      <w:r w:rsidR="00FE436F" w:rsidRPr="0020418E">
        <w:rPr>
          <w:szCs w:val="24"/>
          <w:lang w:val="pl-PL" w:eastAsia="fr-FR"/>
        </w:rPr>
        <w:instrText xml:space="preserve"> SEQ level0 \*arabic </w:instrText>
      </w:r>
      <w:r w:rsidRPr="00C208F3">
        <w:rPr>
          <w:szCs w:val="24"/>
          <w:lang w:val="en-GB" w:eastAsia="fr-FR"/>
        </w:rPr>
        <w:fldChar w:fldCharType="separate"/>
      </w:r>
      <w:r w:rsidR="00972E56">
        <w:rPr>
          <w:noProof/>
          <w:szCs w:val="24"/>
          <w:lang w:val="pl-PL" w:eastAsia="fr-FR"/>
        </w:rPr>
        <w:t>10</w:t>
      </w:r>
      <w:r w:rsidR="00487AC1">
        <w:rPr>
          <w:noProof/>
          <w:szCs w:val="24"/>
          <w:lang w:val="pl-PL" w:eastAsia="fr-FR"/>
        </w:rPr>
        <w:t>6</w:t>
      </w:r>
      <w:r w:rsidRPr="00C208F3">
        <w:rPr>
          <w:szCs w:val="24"/>
          <w:lang w:val="en-GB" w:eastAsia="fr-FR"/>
        </w:rPr>
        <w:fldChar w:fldCharType="end"/>
      </w:r>
      <w:r w:rsidR="00E10E03" w:rsidRPr="0020418E">
        <w:rPr>
          <w:szCs w:val="24"/>
          <w:lang w:val="pl-PL" w:eastAsia="fr-FR"/>
        </w:rPr>
        <w:t>.</w:t>
      </w:r>
      <w:r w:rsidR="00FE436F" w:rsidRPr="0020418E">
        <w:rPr>
          <w:szCs w:val="24"/>
          <w:lang w:val="pl-PL" w:eastAsia="fr-FR"/>
        </w:rPr>
        <w:t xml:space="preserve"> </w:t>
      </w:r>
      <w:r w:rsidR="004656AD" w:rsidRPr="00C208F3">
        <w:rPr>
          <w:lang w:val="pl-PL"/>
        </w:rPr>
        <w:t>Jednakże w sprawach odnoszących się do</w:t>
      </w:r>
      <w:r w:rsidR="0031002C">
        <w:rPr>
          <w:lang w:val="pl-PL"/>
        </w:rPr>
        <w:t xml:space="preserve"> praw </w:t>
      </w:r>
      <w:r w:rsidR="004656AD" w:rsidRPr="00C208F3">
        <w:rPr>
          <w:lang w:val="pl-PL"/>
        </w:rPr>
        <w:t xml:space="preserve"> stanu cywilnego, co jest dla </w:t>
      </w:r>
      <w:r w:rsidR="002452EF" w:rsidRPr="00C208F3">
        <w:rPr>
          <w:lang w:val="pl-PL"/>
        </w:rPr>
        <w:t>skarżącego</w:t>
      </w:r>
      <w:r w:rsidR="004656AD" w:rsidRPr="00C208F3">
        <w:rPr>
          <w:lang w:val="pl-PL"/>
        </w:rPr>
        <w:t xml:space="preserve"> </w:t>
      </w:r>
      <w:r w:rsidR="0031002C">
        <w:rPr>
          <w:lang w:val="pl-PL"/>
        </w:rPr>
        <w:t>szczególnie</w:t>
      </w:r>
      <w:r w:rsidR="0031002C" w:rsidRPr="00C208F3">
        <w:rPr>
          <w:lang w:val="pl-PL"/>
        </w:rPr>
        <w:t xml:space="preserve"> </w:t>
      </w:r>
      <w:r w:rsidR="002452EF" w:rsidRPr="00C208F3">
        <w:rPr>
          <w:lang w:val="pl-PL"/>
        </w:rPr>
        <w:t xml:space="preserve">istotnym czynnikiem, </w:t>
      </w:r>
      <w:r w:rsidR="004656AD" w:rsidRPr="00C208F3">
        <w:rPr>
          <w:lang w:val="pl-PL"/>
        </w:rPr>
        <w:t>jest wymagana</w:t>
      </w:r>
      <w:r w:rsidR="0031002C">
        <w:rPr>
          <w:lang w:val="pl-PL"/>
        </w:rPr>
        <w:t xml:space="preserve"> </w:t>
      </w:r>
      <w:r w:rsidR="0031002C" w:rsidRPr="0031002C">
        <w:rPr>
          <w:lang w:val="pl-PL"/>
        </w:rPr>
        <w:t>szczególna staranność</w:t>
      </w:r>
      <w:r w:rsidR="004656AD" w:rsidRPr="00C208F3">
        <w:rPr>
          <w:lang w:val="pl-PL"/>
        </w:rPr>
        <w:t xml:space="preserve"> ze względu na możliwe konsekwencje</w:t>
      </w:r>
      <w:r w:rsidR="002452EF" w:rsidRPr="00C208F3">
        <w:rPr>
          <w:lang w:val="pl-PL"/>
        </w:rPr>
        <w:t>, które</w:t>
      </w:r>
      <w:r w:rsidR="004656AD" w:rsidRPr="00C208F3">
        <w:rPr>
          <w:lang w:val="pl-PL"/>
        </w:rPr>
        <w:t xml:space="preserve"> </w:t>
      </w:r>
      <w:r w:rsidR="002452EF" w:rsidRPr="00C208F3">
        <w:rPr>
          <w:lang w:val="pl-PL"/>
        </w:rPr>
        <w:t>mogą wyniknąć z przewlekłości</w:t>
      </w:r>
      <w:r w:rsidR="004656AD" w:rsidRPr="00C208F3">
        <w:rPr>
          <w:lang w:val="pl-PL"/>
        </w:rPr>
        <w:t xml:space="preserve"> postępowania, w szczególności w zakresie korzystania z prawa do poszanowania życia rodzinnego (</w:t>
      </w:r>
      <w:proofErr w:type="spellStart"/>
      <w:r w:rsidR="004656AD" w:rsidRPr="00C208F3">
        <w:rPr>
          <w:i/>
          <w:lang w:val="pl-PL"/>
        </w:rPr>
        <w:t>Laino</w:t>
      </w:r>
      <w:proofErr w:type="spellEnd"/>
      <w:r w:rsidR="004656AD" w:rsidRPr="002452EF">
        <w:rPr>
          <w:i/>
          <w:lang w:val="pl-PL"/>
        </w:rPr>
        <w:t xml:space="preserve"> p</w:t>
      </w:r>
      <w:r w:rsidR="002452EF">
        <w:rPr>
          <w:i/>
          <w:lang w:val="pl-PL"/>
        </w:rPr>
        <w:t>rzeciwko</w:t>
      </w:r>
      <w:r w:rsidR="004656AD" w:rsidRPr="002452EF">
        <w:rPr>
          <w:i/>
          <w:lang w:val="pl-PL"/>
        </w:rPr>
        <w:t xml:space="preserve"> Włochom</w:t>
      </w:r>
      <w:r w:rsidR="004656AD" w:rsidRPr="002452EF">
        <w:rPr>
          <w:lang w:val="pl-PL"/>
        </w:rPr>
        <w:t xml:space="preserve"> [GC], </w:t>
      </w:r>
      <w:r w:rsidR="002452EF">
        <w:rPr>
          <w:lang w:val="pl-PL"/>
        </w:rPr>
        <w:t>nr</w:t>
      </w:r>
      <w:r w:rsidR="004656AD" w:rsidRPr="002452EF">
        <w:rPr>
          <w:lang w:val="pl-PL"/>
        </w:rPr>
        <w:t>. 3158/96, § 18, ECHR 1999-I).</w:t>
      </w:r>
    </w:p>
    <w:p w:rsidR="002452EF" w:rsidRPr="009D5F20" w:rsidRDefault="00934D91" w:rsidP="00F0107B">
      <w:pPr>
        <w:pStyle w:val="ECHRPara"/>
        <w:rPr>
          <w:lang w:val="pl-PL"/>
        </w:rPr>
      </w:pPr>
      <w:r w:rsidRPr="005A0EDD">
        <w:rPr>
          <w:szCs w:val="24"/>
          <w:lang w:val="en-GB" w:eastAsia="fr-FR"/>
        </w:rPr>
        <w:fldChar w:fldCharType="begin"/>
      </w:r>
      <w:r w:rsidR="00871971" w:rsidRPr="0020418E">
        <w:rPr>
          <w:szCs w:val="24"/>
          <w:lang w:val="pl-PL" w:eastAsia="fr-FR"/>
        </w:rPr>
        <w:instrText xml:space="preserve"> SEQ level0 \*arabic </w:instrText>
      </w:r>
      <w:r w:rsidRPr="005A0EDD">
        <w:rPr>
          <w:szCs w:val="24"/>
          <w:lang w:val="en-GB" w:eastAsia="fr-FR"/>
        </w:rPr>
        <w:fldChar w:fldCharType="separate"/>
      </w:r>
      <w:r w:rsidR="00972E56">
        <w:rPr>
          <w:noProof/>
          <w:szCs w:val="24"/>
          <w:lang w:val="pl-PL" w:eastAsia="fr-FR"/>
        </w:rPr>
        <w:t>10</w:t>
      </w:r>
      <w:r w:rsidR="00487AC1">
        <w:rPr>
          <w:noProof/>
          <w:szCs w:val="24"/>
          <w:lang w:val="pl-PL" w:eastAsia="fr-FR"/>
        </w:rPr>
        <w:t>7</w:t>
      </w:r>
      <w:r w:rsidRPr="005A0EDD">
        <w:rPr>
          <w:szCs w:val="24"/>
          <w:lang w:val="en-GB" w:eastAsia="fr-FR"/>
        </w:rPr>
        <w:fldChar w:fldCharType="end"/>
      </w:r>
      <w:r w:rsidR="00E10E03" w:rsidRPr="0020418E">
        <w:rPr>
          <w:szCs w:val="24"/>
          <w:lang w:val="pl-PL" w:eastAsia="fr-FR"/>
        </w:rPr>
        <w:t>.</w:t>
      </w:r>
      <w:r w:rsidR="002452EF" w:rsidRPr="0020418E">
        <w:rPr>
          <w:szCs w:val="24"/>
          <w:lang w:val="pl-PL" w:eastAsia="fr-FR"/>
        </w:rPr>
        <w:t xml:space="preserve"> </w:t>
      </w:r>
      <w:r w:rsidR="002452EF" w:rsidRPr="002452EF">
        <w:rPr>
          <w:lang w:val="pl-PL"/>
        </w:rPr>
        <w:t>Co do postępowa</w:t>
      </w:r>
      <w:r w:rsidR="002452EF">
        <w:rPr>
          <w:lang w:val="pl-PL"/>
        </w:rPr>
        <w:t>nia władz zajmujących się sprawą</w:t>
      </w:r>
      <w:r w:rsidR="002452EF" w:rsidRPr="002452EF">
        <w:rPr>
          <w:lang w:val="pl-PL"/>
        </w:rPr>
        <w:t xml:space="preserve"> skarżącego, Trybunał zauważa, że ​​o ile postępowanie </w:t>
      </w:r>
      <w:r w:rsidR="002452EF">
        <w:rPr>
          <w:lang w:val="pl-PL"/>
        </w:rPr>
        <w:t>sądu drugiej instancji trwało dość krótko to</w:t>
      </w:r>
      <w:r w:rsidR="00A14574">
        <w:rPr>
          <w:lang w:val="pl-PL"/>
        </w:rPr>
        <w:t xml:space="preserve"> czas </w:t>
      </w:r>
      <w:r w:rsidR="002452EF" w:rsidRPr="002452EF">
        <w:rPr>
          <w:lang w:val="pl-PL"/>
        </w:rPr>
        <w:t xml:space="preserve"> </w:t>
      </w:r>
      <w:r w:rsidR="00A14574">
        <w:rPr>
          <w:lang w:val="pl-PL"/>
        </w:rPr>
        <w:t xml:space="preserve">rozpoznania </w:t>
      </w:r>
      <w:r w:rsidR="002452EF">
        <w:rPr>
          <w:lang w:val="pl-PL"/>
        </w:rPr>
        <w:t>sprawy</w:t>
      </w:r>
      <w:r w:rsidR="002452EF" w:rsidRPr="002452EF">
        <w:rPr>
          <w:lang w:val="pl-PL"/>
        </w:rPr>
        <w:t xml:space="preserve"> przez sąd pierwszej instancji </w:t>
      </w:r>
      <w:r w:rsidR="002452EF">
        <w:rPr>
          <w:lang w:val="pl-PL"/>
        </w:rPr>
        <w:t xml:space="preserve"> </w:t>
      </w:r>
      <w:r w:rsidR="00A14574">
        <w:rPr>
          <w:lang w:val="pl-PL"/>
        </w:rPr>
        <w:t>przekroczył</w:t>
      </w:r>
      <w:r w:rsidR="00A14574" w:rsidRPr="002452EF">
        <w:rPr>
          <w:lang w:val="pl-PL"/>
        </w:rPr>
        <w:t xml:space="preserve"> </w:t>
      </w:r>
      <w:r w:rsidR="002452EF" w:rsidRPr="002452EF">
        <w:rPr>
          <w:lang w:val="pl-PL"/>
        </w:rPr>
        <w:t>cztery lata (patrz pkt 12 i 39 powyżej). Znaczna część tego okresu - oko</w:t>
      </w:r>
      <w:r w:rsidR="002452EF">
        <w:rPr>
          <w:lang w:val="pl-PL"/>
        </w:rPr>
        <w:t xml:space="preserve">ło osiemnastu miesięcy - </w:t>
      </w:r>
      <w:r w:rsidR="00A14574">
        <w:rPr>
          <w:lang w:val="pl-PL"/>
        </w:rPr>
        <w:t>upłynęła</w:t>
      </w:r>
      <w:r w:rsidR="002452EF" w:rsidRPr="002452EF">
        <w:rPr>
          <w:lang w:val="pl-PL"/>
        </w:rPr>
        <w:t xml:space="preserve"> w oczekiwaniu na przygotowanie </w:t>
      </w:r>
      <w:r w:rsidR="00A14574">
        <w:rPr>
          <w:lang w:val="pl-PL"/>
        </w:rPr>
        <w:t>opinii biegłych</w:t>
      </w:r>
      <w:r w:rsidR="002452EF" w:rsidRPr="002452EF">
        <w:rPr>
          <w:lang w:val="pl-PL"/>
        </w:rPr>
        <w:t xml:space="preserve"> (patrz: pkt 28-32 i 36 37 powyżej). </w:t>
      </w:r>
      <w:r w:rsidR="00A14574">
        <w:rPr>
          <w:lang w:val="pl-PL"/>
        </w:rPr>
        <w:t xml:space="preserve">Druga opinia </w:t>
      </w:r>
      <w:r w:rsidR="002452EF" w:rsidRPr="002452EF">
        <w:rPr>
          <w:lang w:val="pl-PL"/>
        </w:rPr>
        <w:t xml:space="preserve"> nie </w:t>
      </w:r>
      <w:r w:rsidR="002452EF">
        <w:rPr>
          <w:lang w:val="pl-PL"/>
        </w:rPr>
        <w:t>został</w:t>
      </w:r>
      <w:r w:rsidR="00A14574">
        <w:rPr>
          <w:lang w:val="pl-PL"/>
        </w:rPr>
        <w:t>a</w:t>
      </w:r>
      <w:r w:rsidR="002452EF">
        <w:rPr>
          <w:lang w:val="pl-PL"/>
        </w:rPr>
        <w:t xml:space="preserve"> </w:t>
      </w:r>
      <w:r w:rsidR="00A14574">
        <w:rPr>
          <w:lang w:val="pl-PL"/>
        </w:rPr>
        <w:t>zakończona,</w:t>
      </w:r>
      <w:r w:rsidR="00A14574" w:rsidRPr="002452EF">
        <w:rPr>
          <w:lang w:val="pl-PL"/>
        </w:rPr>
        <w:t xml:space="preserve"> </w:t>
      </w:r>
      <w:r w:rsidR="002452EF">
        <w:rPr>
          <w:lang w:val="pl-PL"/>
        </w:rPr>
        <w:t>gdyż</w:t>
      </w:r>
      <w:r w:rsidR="002452EF" w:rsidRPr="002452EF">
        <w:rPr>
          <w:lang w:val="pl-PL"/>
        </w:rPr>
        <w:t xml:space="preserve"> żona skarżącego nie </w:t>
      </w:r>
      <w:r w:rsidR="006A5772">
        <w:rPr>
          <w:lang w:val="pl-PL"/>
        </w:rPr>
        <w:t xml:space="preserve">stawiła się na </w:t>
      </w:r>
      <w:r w:rsidR="002452EF" w:rsidRPr="002452EF">
        <w:rPr>
          <w:lang w:val="pl-PL"/>
        </w:rPr>
        <w:t>zaplanowan</w:t>
      </w:r>
      <w:r w:rsidR="006A5772">
        <w:rPr>
          <w:lang w:val="pl-PL"/>
        </w:rPr>
        <w:t xml:space="preserve">e </w:t>
      </w:r>
      <w:r w:rsidR="006A5772" w:rsidRPr="002452EF">
        <w:rPr>
          <w:lang w:val="pl-PL"/>
        </w:rPr>
        <w:t>termin</w:t>
      </w:r>
      <w:r w:rsidR="006A5772">
        <w:rPr>
          <w:lang w:val="pl-PL"/>
        </w:rPr>
        <w:t>y</w:t>
      </w:r>
      <w:r w:rsidR="002452EF" w:rsidRPr="002452EF">
        <w:rPr>
          <w:lang w:val="pl-PL"/>
        </w:rPr>
        <w:t xml:space="preserve">, </w:t>
      </w:r>
      <w:r w:rsidR="002452EF">
        <w:rPr>
          <w:lang w:val="pl-PL"/>
        </w:rPr>
        <w:t>natomia</w:t>
      </w:r>
      <w:r w:rsidR="006A5772">
        <w:rPr>
          <w:lang w:val="pl-PL"/>
        </w:rPr>
        <w:t>s</w:t>
      </w:r>
      <w:r w:rsidR="002452EF">
        <w:rPr>
          <w:lang w:val="pl-PL"/>
        </w:rPr>
        <w:t xml:space="preserve">t sąd krajowy nie </w:t>
      </w:r>
      <w:r w:rsidR="006A5772">
        <w:rPr>
          <w:lang w:val="pl-PL"/>
        </w:rPr>
        <w:t>podjął</w:t>
      </w:r>
      <w:r w:rsidR="002452EF" w:rsidRPr="002452EF">
        <w:rPr>
          <w:lang w:val="pl-PL"/>
        </w:rPr>
        <w:t xml:space="preserve"> żadnych działań w celu dyscyplinowania </w:t>
      </w:r>
      <w:r w:rsidR="002452EF">
        <w:rPr>
          <w:lang w:val="pl-PL"/>
        </w:rPr>
        <w:t>jej</w:t>
      </w:r>
      <w:r w:rsidR="002452EF" w:rsidRPr="002452EF">
        <w:rPr>
          <w:lang w:val="pl-PL"/>
        </w:rPr>
        <w:t xml:space="preserve"> lub </w:t>
      </w:r>
      <w:r w:rsidR="006A5772">
        <w:rPr>
          <w:lang w:val="pl-PL"/>
        </w:rPr>
        <w:t>biegłych</w:t>
      </w:r>
      <w:r w:rsidR="002452EF" w:rsidRPr="002452EF">
        <w:rPr>
          <w:lang w:val="pl-PL"/>
        </w:rPr>
        <w:t>.</w:t>
      </w:r>
      <w:r w:rsidR="009D5F20">
        <w:rPr>
          <w:lang w:val="pl-PL"/>
        </w:rPr>
        <w:t xml:space="preserve"> Trybunał przypomina, </w:t>
      </w:r>
      <w:r w:rsidR="002452EF" w:rsidRPr="002452EF">
        <w:rPr>
          <w:lang w:val="pl-PL"/>
        </w:rPr>
        <w:t xml:space="preserve">że wbrew opinii </w:t>
      </w:r>
      <w:r w:rsidR="006A5772">
        <w:rPr>
          <w:lang w:val="pl-PL"/>
        </w:rPr>
        <w:t>Rządu</w:t>
      </w:r>
      <w:r w:rsidR="006A5772" w:rsidRPr="002452EF">
        <w:rPr>
          <w:lang w:val="pl-PL"/>
        </w:rPr>
        <w:t xml:space="preserve"> </w:t>
      </w:r>
      <w:r w:rsidR="002452EF" w:rsidRPr="002452EF">
        <w:rPr>
          <w:lang w:val="pl-PL"/>
        </w:rPr>
        <w:t xml:space="preserve">państwo jest odpowiedzialne za opóźnienia w przedstawieniu </w:t>
      </w:r>
      <w:r w:rsidR="006A5772" w:rsidRPr="002452EF">
        <w:rPr>
          <w:lang w:val="pl-PL"/>
        </w:rPr>
        <w:t>sąd</w:t>
      </w:r>
      <w:r w:rsidR="006A5772">
        <w:rPr>
          <w:lang w:val="pl-PL"/>
        </w:rPr>
        <w:t>owi</w:t>
      </w:r>
      <w:r w:rsidR="006A5772" w:rsidRPr="002452EF">
        <w:rPr>
          <w:lang w:val="pl-PL"/>
        </w:rPr>
        <w:t xml:space="preserve"> </w:t>
      </w:r>
      <w:r w:rsidR="002452EF" w:rsidRPr="002452EF">
        <w:rPr>
          <w:lang w:val="pl-PL"/>
        </w:rPr>
        <w:t xml:space="preserve">opinii </w:t>
      </w:r>
      <w:r w:rsidR="009D5F20">
        <w:rPr>
          <w:lang w:val="pl-PL"/>
        </w:rPr>
        <w:t xml:space="preserve">powołanych </w:t>
      </w:r>
      <w:r w:rsidR="005950A0">
        <w:rPr>
          <w:lang w:val="pl-PL"/>
        </w:rPr>
        <w:t>biegłych</w:t>
      </w:r>
      <w:r w:rsidR="005950A0" w:rsidRPr="002452EF">
        <w:rPr>
          <w:lang w:val="pl-PL"/>
        </w:rPr>
        <w:t xml:space="preserve"> </w:t>
      </w:r>
      <w:r w:rsidR="002452EF" w:rsidRPr="002452EF">
        <w:rPr>
          <w:lang w:val="pl-PL"/>
        </w:rPr>
        <w:t xml:space="preserve">(patrz, na przykład, </w:t>
      </w:r>
      <w:proofErr w:type="spellStart"/>
      <w:r w:rsidR="009D5F20">
        <w:rPr>
          <w:i/>
          <w:lang w:val="pl-PL"/>
        </w:rPr>
        <w:t>Capuano</w:t>
      </w:r>
      <w:proofErr w:type="spellEnd"/>
      <w:r w:rsidR="009D5F20">
        <w:rPr>
          <w:i/>
          <w:lang w:val="pl-PL"/>
        </w:rPr>
        <w:t xml:space="preserve"> przeciwko</w:t>
      </w:r>
      <w:r w:rsidR="002452EF" w:rsidRPr="009D5F20">
        <w:rPr>
          <w:i/>
          <w:lang w:val="pl-PL"/>
        </w:rPr>
        <w:t xml:space="preserve"> Włochom</w:t>
      </w:r>
      <w:r w:rsidR="009D5F20">
        <w:rPr>
          <w:lang w:val="pl-PL"/>
        </w:rPr>
        <w:t>, 25 czerwca 1988, § 32, Seria A, nr. 119, oraz</w:t>
      </w:r>
      <w:r w:rsidR="002452EF" w:rsidRPr="002452EF">
        <w:rPr>
          <w:lang w:val="pl-PL"/>
        </w:rPr>
        <w:t xml:space="preserve"> </w:t>
      </w:r>
      <w:proofErr w:type="spellStart"/>
      <w:r w:rsidR="009D5F20">
        <w:rPr>
          <w:i/>
          <w:lang w:val="pl-PL"/>
        </w:rPr>
        <w:t>Nibbio</w:t>
      </w:r>
      <w:proofErr w:type="spellEnd"/>
      <w:r w:rsidR="009D5F20">
        <w:rPr>
          <w:i/>
          <w:lang w:val="pl-PL"/>
        </w:rPr>
        <w:t xml:space="preserve"> przeciwko</w:t>
      </w:r>
      <w:r w:rsidR="002452EF" w:rsidRPr="009D5F20">
        <w:rPr>
          <w:i/>
          <w:lang w:val="pl-PL"/>
        </w:rPr>
        <w:t xml:space="preserve"> </w:t>
      </w:r>
      <w:r w:rsidR="002452EF" w:rsidRPr="009D5F20">
        <w:rPr>
          <w:i/>
          <w:lang w:val="pl-PL"/>
        </w:rPr>
        <w:lastRenderedPageBreak/>
        <w:t>Włochy</w:t>
      </w:r>
      <w:r w:rsidR="002452EF" w:rsidRPr="002452EF">
        <w:rPr>
          <w:lang w:val="pl-PL"/>
        </w:rPr>
        <w:t xml:space="preserve">, 26 lutego 1992 , § 18, Seria A nr. 228 A). </w:t>
      </w:r>
      <w:r w:rsidR="002452EF" w:rsidRPr="009D5F20">
        <w:rPr>
          <w:lang w:val="pl-PL"/>
        </w:rPr>
        <w:t xml:space="preserve">Ponadto postawa stron </w:t>
      </w:r>
      <w:r w:rsidR="007C1809">
        <w:rPr>
          <w:lang w:val="pl-PL"/>
        </w:rPr>
        <w:t xml:space="preserve"> nie</w:t>
      </w:r>
      <w:r w:rsidR="002D689C">
        <w:rPr>
          <w:lang w:val="pl-PL"/>
        </w:rPr>
        <w:t xml:space="preserve"> </w:t>
      </w:r>
      <w:r w:rsidR="002452EF" w:rsidRPr="009D5F20">
        <w:rPr>
          <w:lang w:val="pl-PL"/>
        </w:rPr>
        <w:t xml:space="preserve">zwalnia </w:t>
      </w:r>
      <w:r w:rsidR="00D90CF8" w:rsidRPr="009D5F20">
        <w:rPr>
          <w:lang w:val="pl-PL"/>
        </w:rPr>
        <w:t>sąd</w:t>
      </w:r>
      <w:r w:rsidR="00D90CF8">
        <w:rPr>
          <w:lang w:val="pl-PL"/>
        </w:rPr>
        <w:t xml:space="preserve">u </w:t>
      </w:r>
      <w:r w:rsidR="009D5F20" w:rsidRPr="009D5F20">
        <w:rPr>
          <w:lang w:val="pl-PL"/>
        </w:rPr>
        <w:t>z</w:t>
      </w:r>
      <w:r w:rsidR="009D5F20">
        <w:rPr>
          <w:lang w:val="pl-PL"/>
        </w:rPr>
        <w:t xml:space="preserve"> </w:t>
      </w:r>
      <w:r w:rsidR="009C41DF">
        <w:rPr>
          <w:lang w:val="pl-PL"/>
        </w:rPr>
        <w:t>zapewnienia prawa do sprawnego postępowania gwarantowanego</w:t>
      </w:r>
      <w:r w:rsidR="002452EF" w:rsidRPr="009D5F20">
        <w:rPr>
          <w:lang w:val="pl-PL"/>
        </w:rPr>
        <w:t xml:space="preserve"> przez artykuł 6 § 1 (patrz, na przykład, </w:t>
      </w:r>
      <w:proofErr w:type="spellStart"/>
      <w:r w:rsidR="009D5F20">
        <w:rPr>
          <w:i/>
          <w:lang w:val="pl-PL"/>
        </w:rPr>
        <w:t>Guincho</w:t>
      </w:r>
      <w:proofErr w:type="spellEnd"/>
      <w:r w:rsidR="009D5F20">
        <w:rPr>
          <w:i/>
          <w:lang w:val="pl-PL"/>
        </w:rPr>
        <w:t xml:space="preserve"> przeciwko</w:t>
      </w:r>
      <w:r w:rsidR="002452EF" w:rsidRPr="009D5F20">
        <w:rPr>
          <w:i/>
          <w:lang w:val="pl-PL"/>
        </w:rPr>
        <w:t xml:space="preserve"> Portugalia</w:t>
      </w:r>
      <w:r w:rsidR="002452EF" w:rsidRPr="009D5F20">
        <w:rPr>
          <w:lang w:val="pl-PL"/>
        </w:rPr>
        <w:t>, 10 lipca 1984, § 32, Seria A, nr. 81).</w:t>
      </w:r>
    </w:p>
    <w:p w:rsidR="00F13657" w:rsidRPr="0020418E" w:rsidRDefault="00934D91" w:rsidP="00F0107B">
      <w:pPr>
        <w:pStyle w:val="ECHRPara"/>
        <w:rPr>
          <w:rStyle w:val="sb8d990e2"/>
          <w:szCs w:val="24"/>
          <w:lang w:val="pl-PL"/>
        </w:rPr>
      </w:pPr>
      <w:r w:rsidRPr="005A0EDD">
        <w:rPr>
          <w:szCs w:val="24"/>
        </w:rPr>
        <w:fldChar w:fldCharType="begin"/>
      </w:r>
      <w:r w:rsidR="00497056" w:rsidRPr="0020418E">
        <w:rPr>
          <w:szCs w:val="24"/>
          <w:lang w:val="pl-PL"/>
        </w:rPr>
        <w:instrText xml:space="preserve"> SEQ level0 \*arabic </w:instrText>
      </w:r>
      <w:r w:rsidRPr="005A0EDD">
        <w:rPr>
          <w:szCs w:val="24"/>
        </w:rPr>
        <w:fldChar w:fldCharType="separate"/>
      </w:r>
      <w:r w:rsidR="00972E56">
        <w:rPr>
          <w:noProof/>
          <w:szCs w:val="24"/>
          <w:lang w:val="pl-PL"/>
        </w:rPr>
        <w:t>10</w:t>
      </w:r>
      <w:r w:rsidR="00487AC1">
        <w:rPr>
          <w:noProof/>
          <w:szCs w:val="24"/>
          <w:lang w:val="pl-PL"/>
        </w:rPr>
        <w:t>8</w:t>
      </w:r>
      <w:r w:rsidRPr="005A0EDD">
        <w:rPr>
          <w:noProof/>
          <w:szCs w:val="24"/>
        </w:rPr>
        <w:fldChar w:fldCharType="end"/>
      </w:r>
      <w:r w:rsidR="005A383E" w:rsidRPr="0020418E">
        <w:rPr>
          <w:szCs w:val="24"/>
          <w:lang w:val="pl-PL"/>
        </w:rPr>
        <w:t>.  </w:t>
      </w:r>
      <w:r w:rsidR="009D5F20" w:rsidRPr="0020418E">
        <w:rPr>
          <w:lang w:val="pl-PL"/>
        </w:rPr>
        <w:t>Ponadto Trybunał zauważa, że Rząd nie przedstawił żadnych informacji ani dowodów na poparcie swojego twierdzenia, że skarżący znacząco przyczynił się do długości postępowania.</w:t>
      </w:r>
    </w:p>
    <w:p w:rsidR="009D5F20" w:rsidRPr="007A7BCF" w:rsidRDefault="00934D91" w:rsidP="009D5F20">
      <w:pPr>
        <w:pStyle w:val="ECHRPara"/>
        <w:rPr>
          <w:bCs/>
          <w:lang w:val="pl-PL"/>
        </w:rPr>
      </w:pPr>
      <w:r w:rsidRPr="005A0EDD">
        <w:rPr>
          <w:szCs w:val="24"/>
          <w:lang w:val="en-GB" w:eastAsia="fr-FR"/>
        </w:rPr>
        <w:fldChar w:fldCharType="begin"/>
      </w:r>
      <w:r w:rsidR="00871971" w:rsidRPr="009D5F20">
        <w:rPr>
          <w:szCs w:val="24"/>
          <w:lang w:val="pl-PL" w:eastAsia="fr-FR"/>
        </w:rPr>
        <w:instrText xml:space="preserve"> SEQ level0 \*arabic </w:instrText>
      </w:r>
      <w:r w:rsidRPr="005A0EDD">
        <w:rPr>
          <w:szCs w:val="24"/>
          <w:lang w:val="en-GB" w:eastAsia="fr-FR"/>
        </w:rPr>
        <w:fldChar w:fldCharType="separate"/>
      </w:r>
      <w:r w:rsidR="00972E56">
        <w:rPr>
          <w:noProof/>
          <w:szCs w:val="24"/>
          <w:lang w:val="pl-PL" w:eastAsia="fr-FR"/>
        </w:rPr>
        <w:t>10</w:t>
      </w:r>
      <w:r w:rsidR="00487AC1">
        <w:rPr>
          <w:noProof/>
          <w:szCs w:val="24"/>
          <w:lang w:val="pl-PL" w:eastAsia="fr-FR"/>
        </w:rPr>
        <w:t>9</w:t>
      </w:r>
      <w:r w:rsidRPr="005A0EDD">
        <w:rPr>
          <w:szCs w:val="24"/>
          <w:lang w:val="en-GB" w:eastAsia="fr-FR"/>
        </w:rPr>
        <w:fldChar w:fldCharType="end"/>
      </w:r>
      <w:r w:rsidR="008A5E17" w:rsidRPr="009D5F20">
        <w:rPr>
          <w:szCs w:val="24"/>
          <w:lang w:val="pl-PL" w:eastAsia="fr-FR"/>
        </w:rPr>
        <w:t>. </w:t>
      </w:r>
      <w:r w:rsidR="00871971" w:rsidRPr="009D5F20">
        <w:rPr>
          <w:szCs w:val="24"/>
          <w:lang w:val="pl-PL" w:eastAsia="fr-FR"/>
        </w:rPr>
        <w:t xml:space="preserve"> </w:t>
      </w:r>
      <w:r w:rsidR="009D5F20" w:rsidRPr="00AB58BF">
        <w:rPr>
          <w:lang w:val="pl-PL"/>
        </w:rPr>
        <w:t xml:space="preserve">Mając na uwadze okoliczności sprawy, a także </w:t>
      </w:r>
      <w:r w:rsidR="00FA7151">
        <w:rPr>
          <w:lang w:val="pl-PL"/>
        </w:rPr>
        <w:t>standardy</w:t>
      </w:r>
      <w:r w:rsidR="00FA7151" w:rsidRPr="00AB58BF">
        <w:rPr>
          <w:lang w:val="pl-PL"/>
        </w:rPr>
        <w:t xml:space="preserve"> </w:t>
      </w:r>
      <w:r w:rsidR="009D5F20" w:rsidRPr="00AB58BF">
        <w:rPr>
          <w:lang w:val="pl-PL"/>
        </w:rPr>
        <w:t xml:space="preserve">ustanowione w swoim orzecznictwie, Trybunał stwierdza, </w:t>
      </w:r>
      <w:r w:rsidR="007A7BCF" w:rsidRPr="007A7BCF">
        <w:rPr>
          <w:lang w:val="pl-PL"/>
        </w:rPr>
        <w:t xml:space="preserve">że w niniejszej sprawie </w:t>
      </w:r>
      <w:r w:rsidR="00C938DA">
        <w:rPr>
          <w:lang w:val="pl-PL"/>
        </w:rPr>
        <w:t>okres</w:t>
      </w:r>
      <w:r w:rsidR="00C938DA" w:rsidRPr="007A7BCF">
        <w:rPr>
          <w:lang w:val="pl-PL"/>
        </w:rPr>
        <w:t xml:space="preserve"> </w:t>
      </w:r>
      <w:r w:rsidR="007A7BCF" w:rsidRPr="007A7BCF">
        <w:rPr>
          <w:lang w:val="pl-PL"/>
        </w:rPr>
        <w:t xml:space="preserve">postępowania był </w:t>
      </w:r>
      <w:r w:rsidR="00C938DA" w:rsidRPr="007A7BCF">
        <w:rPr>
          <w:lang w:val="pl-PL"/>
        </w:rPr>
        <w:t>nadmiern</w:t>
      </w:r>
      <w:r w:rsidR="00C938DA">
        <w:rPr>
          <w:lang w:val="pl-PL"/>
        </w:rPr>
        <w:t>y</w:t>
      </w:r>
      <w:r w:rsidR="00C938DA" w:rsidRPr="007A7BCF">
        <w:rPr>
          <w:lang w:val="pl-PL"/>
        </w:rPr>
        <w:t xml:space="preserve"> </w:t>
      </w:r>
      <w:r w:rsidR="007A7BCF" w:rsidRPr="007A7BCF">
        <w:rPr>
          <w:lang w:val="pl-PL"/>
        </w:rPr>
        <w:t>i nie spełniała wymogu "rozsądnego terminu".</w:t>
      </w:r>
    </w:p>
    <w:p w:rsidR="00871971" w:rsidRPr="0020418E" w:rsidRDefault="007A7BCF" w:rsidP="00F0107B">
      <w:pPr>
        <w:ind w:firstLine="284"/>
        <w:outlineLvl w:val="0"/>
        <w:rPr>
          <w:szCs w:val="24"/>
          <w:lang w:val="pl-PL" w:eastAsia="fr-FR"/>
        </w:rPr>
      </w:pPr>
      <w:r w:rsidRPr="0020418E">
        <w:rPr>
          <w:lang w:val="pl-PL"/>
        </w:rPr>
        <w:t xml:space="preserve">Doszło więc do naruszenia artykułu </w:t>
      </w:r>
      <w:r w:rsidRPr="0020418E">
        <w:rPr>
          <w:szCs w:val="24"/>
          <w:lang w:val="pl-PL" w:eastAsia="fr-FR"/>
        </w:rPr>
        <w:t xml:space="preserve">6 § 1 </w:t>
      </w:r>
      <w:r w:rsidRPr="0020418E">
        <w:rPr>
          <w:lang w:val="pl-PL"/>
        </w:rPr>
        <w:t>Konwencji.</w:t>
      </w:r>
    </w:p>
    <w:p w:rsidR="007A4671" w:rsidRPr="0020418E" w:rsidRDefault="00616F2A" w:rsidP="00F0107B">
      <w:pPr>
        <w:pStyle w:val="ECHRHeading1"/>
        <w:rPr>
          <w:szCs w:val="24"/>
          <w:lang w:val="pl-PL"/>
        </w:rPr>
      </w:pPr>
      <w:r w:rsidRPr="0020418E">
        <w:rPr>
          <w:szCs w:val="24"/>
          <w:lang w:val="pl-PL"/>
        </w:rPr>
        <w:t>III</w:t>
      </w:r>
      <w:r w:rsidR="00286ECC" w:rsidRPr="0020418E">
        <w:rPr>
          <w:szCs w:val="24"/>
          <w:lang w:val="pl-PL"/>
        </w:rPr>
        <w:t>.</w:t>
      </w:r>
      <w:r w:rsidR="00014566" w:rsidRPr="0020418E">
        <w:rPr>
          <w:szCs w:val="24"/>
          <w:lang w:val="pl-PL"/>
        </w:rPr>
        <w:t> </w:t>
      </w:r>
      <w:r w:rsidR="00482B78" w:rsidRPr="0020418E">
        <w:rPr>
          <w:szCs w:val="24"/>
          <w:lang w:val="pl-PL"/>
        </w:rPr>
        <w:t> </w:t>
      </w:r>
      <w:r w:rsidR="007A7BCF" w:rsidRPr="0020418E">
        <w:rPr>
          <w:szCs w:val="24"/>
          <w:lang w:val="pl-PL"/>
        </w:rPr>
        <w:t xml:space="preserve">INNE </w:t>
      </w:r>
      <w:r w:rsidR="007A7BCF" w:rsidRPr="0020418E">
        <w:rPr>
          <w:lang w:val="pl-PL"/>
        </w:rPr>
        <w:t>ZARZUT NARUSZENIA KONWENCJI</w:t>
      </w:r>
      <w:r w:rsidR="007A7BCF" w:rsidRPr="0020418E">
        <w:rPr>
          <w:szCs w:val="24"/>
          <w:lang w:val="pl-PL"/>
        </w:rPr>
        <w:t xml:space="preserve"> </w:t>
      </w:r>
    </w:p>
    <w:p w:rsidR="007A7BCF" w:rsidRPr="007A7BCF" w:rsidRDefault="00934D91" w:rsidP="00F0107B">
      <w:pPr>
        <w:pStyle w:val="ECHRPara"/>
        <w:rPr>
          <w:lang w:val="pl-PL"/>
        </w:rPr>
      </w:pPr>
      <w:r w:rsidRPr="005A0EDD">
        <w:rPr>
          <w:szCs w:val="24"/>
          <w:lang w:val="en-GB"/>
        </w:rPr>
        <w:fldChar w:fldCharType="begin"/>
      </w:r>
      <w:r w:rsidR="00626837" w:rsidRPr="0020418E">
        <w:rPr>
          <w:szCs w:val="24"/>
          <w:lang w:val="pl-PL"/>
        </w:rPr>
        <w:instrText xml:space="preserve"> SEQ level0 \*arabic </w:instrText>
      </w:r>
      <w:r w:rsidRPr="005A0EDD">
        <w:rPr>
          <w:szCs w:val="24"/>
          <w:lang w:val="en-GB"/>
        </w:rPr>
        <w:fldChar w:fldCharType="separate"/>
      </w:r>
      <w:r w:rsidR="00972E56">
        <w:rPr>
          <w:noProof/>
          <w:szCs w:val="24"/>
          <w:lang w:val="pl-PL"/>
        </w:rPr>
        <w:t>1</w:t>
      </w:r>
      <w:r w:rsidR="00487AC1">
        <w:rPr>
          <w:noProof/>
          <w:szCs w:val="24"/>
          <w:lang w:val="pl-PL"/>
        </w:rPr>
        <w:t>10</w:t>
      </w:r>
      <w:r w:rsidRPr="005A0EDD">
        <w:rPr>
          <w:szCs w:val="24"/>
          <w:lang w:val="en-GB"/>
        </w:rPr>
        <w:fldChar w:fldCharType="end"/>
      </w:r>
      <w:r w:rsidR="00014566" w:rsidRPr="0020418E">
        <w:rPr>
          <w:szCs w:val="24"/>
          <w:lang w:val="pl-PL"/>
        </w:rPr>
        <w:t>.  </w:t>
      </w:r>
      <w:r w:rsidR="007A7BCF" w:rsidRPr="007A7BCF">
        <w:rPr>
          <w:lang w:val="pl-PL"/>
        </w:rPr>
        <w:t xml:space="preserve">Skarżący zarzucił, na podstawie artykułu 12 Konwencji, że </w:t>
      </w:r>
      <w:r w:rsidR="00F63BAA">
        <w:rPr>
          <w:lang w:val="pl-PL"/>
        </w:rPr>
        <w:t xml:space="preserve">ze </w:t>
      </w:r>
      <w:r w:rsidR="007A7BCF" w:rsidRPr="007A7BCF">
        <w:rPr>
          <w:lang w:val="pl-PL"/>
        </w:rPr>
        <w:t xml:space="preserve">względu na przewlekłość postępowania rozwodowego, </w:t>
      </w:r>
      <w:r w:rsidR="007A7BCF">
        <w:rPr>
          <w:lang w:val="pl-PL"/>
        </w:rPr>
        <w:t>został pozbawiony prawa</w:t>
      </w:r>
      <w:r w:rsidR="00F63BAA">
        <w:rPr>
          <w:lang w:val="pl-PL"/>
        </w:rPr>
        <w:t xml:space="preserve"> </w:t>
      </w:r>
      <w:r w:rsidR="007A7BCF" w:rsidRPr="007A7BCF">
        <w:rPr>
          <w:lang w:val="pl-PL"/>
        </w:rPr>
        <w:t>d</w:t>
      </w:r>
      <w:r w:rsidR="007A7BCF">
        <w:rPr>
          <w:lang w:val="pl-PL"/>
        </w:rPr>
        <w:t>o ponownego zawarcia małżeństwa</w:t>
      </w:r>
      <w:r w:rsidR="002D689C">
        <w:rPr>
          <w:lang w:val="pl-PL"/>
        </w:rPr>
        <w:t xml:space="preserve"> </w:t>
      </w:r>
      <w:r w:rsidR="007A7BCF" w:rsidRPr="007A7BCF">
        <w:rPr>
          <w:lang w:val="pl-PL"/>
        </w:rPr>
        <w:t>Artykuł 12 stanowi, że:</w:t>
      </w:r>
    </w:p>
    <w:p w:rsidR="007A7BCF" w:rsidRPr="007A7BCF" w:rsidRDefault="007A7BCF" w:rsidP="007A7BCF">
      <w:pPr>
        <w:pStyle w:val="ECHRParaQuote"/>
        <w:rPr>
          <w:sz w:val="24"/>
          <w:szCs w:val="24"/>
          <w:lang w:val="pl-PL"/>
        </w:rPr>
      </w:pPr>
      <w:r w:rsidRPr="007A7BCF">
        <w:rPr>
          <w:sz w:val="24"/>
          <w:szCs w:val="24"/>
          <w:lang w:val="pl-PL"/>
        </w:rPr>
        <w:t xml:space="preserve"> </w:t>
      </w:r>
      <w:r w:rsidR="00AD714C" w:rsidRPr="007A7BCF">
        <w:rPr>
          <w:sz w:val="24"/>
          <w:szCs w:val="24"/>
          <w:lang w:val="pl-PL"/>
        </w:rPr>
        <w:t>“</w:t>
      </w:r>
      <w:r w:rsidRPr="007A7BCF">
        <w:rPr>
          <w:sz w:val="24"/>
          <w:szCs w:val="24"/>
          <w:lang w:val="pl-PL"/>
        </w:rPr>
        <w:t>Mężczyźni i kobiety w wieku małżeńskim mają prawo do zawarcia małżeństwa i założenia rodziny, zgodnie z ustawami krajowymi regulującymi korzystanie z tego prawa”</w:t>
      </w:r>
    </w:p>
    <w:p w:rsidR="007A7BCF" w:rsidRPr="007A7BCF" w:rsidRDefault="00934D91" w:rsidP="007A7BCF">
      <w:pPr>
        <w:ind w:firstLine="284"/>
        <w:rPr>
          <w:rFonts w:ascii="Times New Roman" w:eastAsia="Times New Roman" w:hAnsi="Times New Roman" w:cs="Times New Roman"/>
          <w:szCs w:val="24"/>
          <w:lang w:val="pl-PL" w:eastAsia="pl-PL"/>
        </w:rPr>
      </w:pPr>
      <w:r w:rsidRPr="005A0EDD">
        <w:rPr>
          <w:szCs w:val="24"/>
        </w:rPr>
        <w:fldChar w:fldCharType="begin"/>
      </w:r>
      <w:r w:rsidR="00497056" w:rsidRPr="007A7BCF">
        <w:rPr>
          <w:szCs w:val="24"/>
          <w:lang w:val="pl-PL"/>
        </w:rPr>
        <w:instrText xml:space="preserve"> SEQ level0 \*arabic </w:instrText>
      </w:r>
      <w:r w:rsidRPr="005A0EDD">
        <w:rPr>
          <w:szCs w:val="24"/>
        </w:rPr>
        <w:fldChar w:fldCharType="separate"/>
      </w:r>
      <w:r w:rsidR="00972E56">
        <w:rPr>
          <w:noProof/>
          <w:szCs w:val="24"/>
          <w:lang w:val="pl-PL"/>
        </w:rPr>
        <w:t>1</w:t>
      </w:r>
      <w:r w:rsidR="00156DA4">
        <w:rPr>
          <w:noProof/>
          <w:szCs w:val="24"/>
          <w:lang w:val="pl-PL"/>
        </w:rPr>
        <w:t>1</w:t>
      </w:r>
      <w:r w:rsidR="00487AC1">
        <w:rPr>
          <w:noProof/>
          <w:szCs w:val="24"/>
          <w:lang w:val="pl-PL"/>
        </w:rPr>
        <w:t>1</w:t>
      </w:r>
      <w:r w:rsidRPr="005A0EDD">
        <w:rPr>
          <w:noProof/>
          <w:szCs w:val="24"/>
        </w:rPr>
        <w:fldChar w:fldCharType="end"/>
      </w:r>
      <w:r w:rsidR="005A383E" w:rsidRPr="007A7BCF">
        <w:rPr>
          <w:szCs w:val="24"/>
          <w:lang w:val="pl-PL"/>
        </w:rPr>
        <w:t>. </w:t>
      </w:r>
      <w:r w:rsidR="007A7BCF" w:rsidRPr="007A7BCF">
        <w:rPr>
          <w:rFonts w:ascii="Times New Roman" w:eastAsia="Times New Roman" w:hAnsi="Times New Roman" w:cs="Times New Roman"/>
          <w:szCs w:val="24"/>
          <w:lang w:val="pl-PL" w:eastAsia="pl-PL"/>
        </w:rPr>
        <w:t xml:space="preserve">Jednakże Trybunał zauważa, że skarżący nie wykazał, że faktycznie chciał i nie miał </w:t>
      </w:r>
      <w:r w:rsidR="007A7BCF">
        <w:rPr>
          <w:rFonts w:ascii="Times New Roman" w:eastAsia="Times New Roman" w:hAnsi="Times New Roman" w:cs="Times New Roman"/>
          <w:szCs w:val="24"/>
          <w:lang w:val="pl-PL" w:eastAsia="pl-PL"/>
        </w:rPr>
        <w:t xml:space="preserve">możliwości </w:t>
      </w:r>
      <w:r w:rsidR="00897056">
        <w:rPr>
          <w:rFonts w:ascii="Times New Roman" w:eastAsia="Times New Roman" w:hAnsi="Times New Roman" w:cs="Times New Roman"/>
          <w:szCs w:val="24"/>
          <w:lang w:val="pl-PL" w:eastAsia="pl-PL"/>
        </w:rPr>
        <w:t>zawarcia ponownego związku małżeńskiego</w:t>
      </w:r>
      <w:r w:rsidR="007A7BCF">
        <w:rPr>
          <w:rFonts w:ascii="Times New Roman" w:eastAsia="Times New Roman" w:hAnsi="Times New Roman" w:cs="Times New Roman"/>
          <w:szCs w:val="24"/>
          <w:lang w:val="pl-PL" w:eastAsia="pl-PL"/>
        </w:rPr>
        <w:t xml:space="preserve"> (patrz: </w:t>
      </w:r>
      <w:proofErr w:type="spellStart"/>
      <w:r w:rsidR="007A7BCF" w:rsidRPr="007A7BCF">
        <w:rPr>
          <w:rFonts w:ascii="Times New Roman" w:eastAsia="Times New Roman" w:hAnsi="Times New Roman" w:cs="Times New Roman"/>
          <w:i/>
          <w:szCs w:val="24"/>
          <w:lang w:val="pl-PL" w:eastAsia="pl-PL"/>
        </w:rPr>
        <w:t>Capoccia</w:t>
      </w:r>
      <w:proofErr w:type="spellEnd"/>
      <w:r w:rsidR="007A7BCF" w:rsidRPr="007A7BCF">
        <w:rPr>
          <w:rFonts w:ascii="Times New Roman" w:eastAsia="Times New Roman" w:hAnsi="Times New Roman" w:cs="Times New Roman"/>
          <w:i/>
          <w:szCs w:val="24"/>
          <w:lang w:val="pl-PL" w:eastAsia="pl-PL"/>
        </w:rPr>
        <w:t xml:space="preserve"> przeciwko Włochom</w:t>
      </w:r>
      <w:r w:rsidR="007A7BCF" w:rsidRPr="007A7BCF">
        <w:rPr>
          <w:rFonts w:ascii="Times New Roman" w:eastAsia="Times New Roman" w:hAnsi="Times New Roman" w:cs="Times New Roman"/>
          <w:szCs w:val="24"/>
          <w:lang w:val="pl-PL" w:eastAsia="pl-PL"/>
        </w:rPr>
        <w:t xml:space="preserve">, nr 16479/90, decyzja Komisji z dnia 13 października 1993 r... </w:t>
      </w:r>
      <w:r w:rsidR="007A7BCF" w:rsidRPr="004F3350">
        <w:rPr>
          <w:rFonts w:ascii="Times New Roman" w:eastAsia="Times New Roman" w:hAnsi="Times New Roman" w:cs="Times New Roman"/>
          <w:i/>
          <w:szCs w:val="24"/>
          <w:lang w:val="pl-PL" w:eastAsia="pl-PL"/>
        </w:rPr>
        <w:t>SDP przeciwko Włochom</w:t>
      </w:r>
      <w:r w:rsidR="007A7BCF" w:rsidRPr="007A7BCF">
        <w:rPr>
          <w:rFonts w:ascii="Times New Roman" w:eastAsia="Times New Roman" w:hAnsi="Times New Roman" w:cs="Times New Roman"/>
          <w:szCs w:val="24"/>
          <w:lang w:val="pl-PL" w:eastAsia="pl-PL"/>
        </w:rPr>
        <w:t xml:space="preserve">, nr . 27962/95, decyzja Komisji z dnia 16 kwietnia 1996 r. </w:t>
      </w:r>
      <w:proofErr w:type="spellStart"/>
      <w:r w:rsidR="007A7BCF" w:rsidRPr="004F3350">
        <w:rPr>
          <w:rFonts w:ascii="Times New Roman" w:eastAsia="Times New Roman" w:hAnsi="Times New Roman" w:cs="Times New Roman"/>
          <w:i/>
          <w:szCs w:val="24"/>
          <w:lang w:val="pl-PL" w:eastAsia="pl-PL"/>
        </w:rPr>
        <w:t>Bolignari</w:t>
      </w:r>
      <w:proofErr w:type="spellEnd"/>
      <w:r w:rsidR="007A7BCF" w:rsidRPr="004F3350">
        <w:rPr>
          <w:rFonts w:ascii="Times New Roman" w:eastAsia="Times New Roman" w:hAnsi="Times New Roman" w:cs="Times New Roman"/>
          <w:i/>
          <w:szCs w:val="24"/>
          <w:lang w:val="pl-PL" w:eastAsia="pl-PL"/>
        </w:rPr>
        <w:t xml:space="preserve"> przeciwko Włochom</w:t>
      </w:r>
      <w:r w:rsidR="007A7BCF" w:rsidRPr="007A7BCF">
        <w:rPr>
          <w:rFonts w:ascii="Times New Roman" w:eastAsia="Times New Roman" w:hAnsi="Times New Roman" w:cs="Times New Roman"/>
          <w:szCs w:val="24"/>
          <w:lang w:val="pl-PL" w:eastAsia="pl-PL"/>
        </w:rPr>
        <w:t xml:space="preserve">, nr 37175/97, decyzja Komisji 22 kwietnia 1998 r... </w:t>
      </w:r>
      <w:r w:rsidR="004F3350">
        <w:rPr>
          <w:rFonts w:ascii="Times New Roman" w:eastAsia="Times New Roman" w:hAnsi="Times New Roman" w:cs="Times New Roman"/>
          <w:i/>
          <w:szCs w:val="24"/>
          <w:lang w:val="pl-PL" w:eastAsia="pl-PL"/>
        </w:rPr>
        <w:t>Truszkowska przeciwko</w:t>
      </w:r>
      <w:r w:rsidR="007A7BCF" w:rsidRPr="004F3350">
        <w:rPr>
          <w:rFonts w:ascii="Times New Roman" w:eastAsia="Times New Roman" w:hAnsi="Times New Roman" w:cs="Times New Roman"/>
          <w:i/>
          <w:szCs w:val="24"/>
          <w:lang w:val="pl-PL" w:eastAsia="pl-PL"/>
        </w:rPr>
        <w:t xml:space="preserve"> Polska</w:t>
      </w:r>
      <w:r w:rsidR="007A7BCF" w:rsidRPr="007A7BCF">
        <w:rPr>
          <w:rFonts w:ascii="Times New Roman" w:eastAsia="Times New Roman" w:hAnsi="Times New Roman" w:cs="Times New Roman"/>
          <w:szCs w:val="24"/>
          <w:lang w:val="pl-PL" w:eastAsia="pl-PL"/>
        </w:rPr>
        <w:t xml:space="preserve"> nr 52586/99 (</w:t>
      </w:r>
      <w:proofErr w:type="spellStart"/>
      <w:r w:rsidR="007A7BCF" w:rsidRPr="007A7BCF">
        <w:rPr>
          <w:rFonts w:ascii="Times New Roman" w:eastAsia="Times New Roman" w:hAnsi="Times New Roman" w:cs="Times New Roman"/>
          <w:szCs w:val="24"/>
          <w:lang w:val="pl-PL" w:eastAsia="pl-PL"/>
        </w:rPr>
        <w:t>rozkł</w:t>
      </w:r>
      <w:proofErr w:type="spellEnd"/>
      <w:r w:rsidR="007A7BCF" w:rsidRPr="007A7BCF">
        <w:rPr>
          <w:rFonts w:ascii="Times New Roman" w:eastAsia="Times New Roman" w:hAnsi="Times New Roman" w:cs="Times New Roman"/>
          <w:szCs w:val="24"/>
          <w:lang w:val="pl-PL" w:eastAsia="pl-PL"/>
        </w:rPr>
        <w:t xml:space="preserve">.), 11 grudnia 2001 , </w:t>
      </w:r>
      <w:r w:rsidR="007A7BCF" w:rsidRPr="00C208F3">
        <w:rPr>
          <w:rFonts w:ascii="Times New Roman" w:eastAsia="Times New Roman" w:hAnsi="Times New Roman" w:cs="Times New Roman"/>
          <w:szCs w:val="24"/>
          <w:lang w:val="pl-PL" w:eastAsia="pl-PL"/>
        </w:rPr>
        <w:t>porównanie i kontrast</w:t>
      </w:r>
      <w:r w:rsidR="007A7BCF" w:rsidRPr="007A7BCF">
        <w:rPr>
          <w:rFonts w:ascii="Times New Roman" w:eastAsia="Times New Roman" w:hAnsi="Times New Roman" w:cs="Times New Roman"/>
          <w:szCs w:val="24"/>
          <w:lang w:val="pl-PL" w:eastAsia="pl-PL"/>
        </w:rPr>
        <w:t xml:space="preserve"> </w:t>
      </w:r>
      <w:r w:rsidR="004F3350">
        <w:rPr>
          <w:rFonts w:ascii="Times New Roman" w:eastAsia="Times New Roman" w:hAnsi="Times New Roman" w:cs="Times New Roman"/>
          <w:i/>
          <w:szCs w:val="24"/>
          <w:lang w:val="pl-PL" w:eastAsia="pl-PL"/>
        </w:rPr>
        <w:t>VK przeciwko</w:t>
      </w:r>
      <w:r w:rsidR="007A7BCF" w:rsidRPr="004F3350">
        <w:rPr>
          <w:rFonts w:ascii="Times New Roman" w:eastAsia="Times New Roman" w:hAnsi="Times New Roman" w:cs="Times New Roman"/>
          <w:i/>
          <w:szCs w:val="24"/>
          <w:lang w:val="pl-PL" w:eastAsia="pl-PL"/>
        </w:rPr>
        <w:t xml:space="preserve"> Chorwacj</w:t>
      </w:r>
      <w:r w:rsidR="004F3350">
        <w:rPr>
          <w:rFonts w:ascii="Times New Roman" w:eastAsia="Times New Roman" w:hAnsi="Times New Roman" w:cs="Times New Roman"/>
          <w:i/>
          <w:szCs w:val="24"/>
          <w:lang w:val="pl-PL" w:eastAsia="pl-PL"/>
        </w:rPr>
        <w:t>i</w:t>
      </w:r>
      <w:r w:rsidR="007A7BCF" w:rsidRPr="007A7BCF">
        <w:rPr>
          <w:rFonts w:ascii="Times New Roman" w:eastAsia="Times New Roman" w:hAnsi="Times New Roman" w:cs="Times New Roman"/>
          <w:szCs w:val="24"/>
          <w:lang w:val="pl-PL" w:eastAsia="pl-PL"/>
        </w:rPr>
        <w:t xml:space="preserve">, </w:t>
      </w:r>
      <w:r w:rsidR="004F3350">
        <w:rPr>
          <w:rFonts w:ascii="Times New Roman" w:eastAsia="Times New Roman" w:hAnsi="Times New Roman" w:cs="Times New Roman"/>
          <w:szCs w:val="24"/>
          <w:lang w:val="pl-PL" w:eastAsia="pl-PL"/>
        </w:rPr>
        <w:t>nr</w:t>
      </w:r>
      <w:r w:rsidR="007A7BCF" w:rsidRPr="007A7BCF">
        <w:rPr>
          <w:rFonts w:ascii="Times New Roman" w:eastAsia="Times New Roman" w:hAnsi="Times New Roman" w:cs="Times New Roman"/>
          <w:szCs w:val="24"/>
          <w:lang w:val="pl-PL" w:eastAsia="pl-PL"/>
        </w:rPr>
        <w:t>. 38380/08, 27 listopada 2012).</w:t>
      </w:r>
      <w:r w:rsidR="004F3350">
        <w:rPr>
          <w:rFonts w:ascii="Times New Roman" w:eastAsia="Times New Roman" w:hAnsi="Times New Roman" w:cs="Times New Roman"/>
          <w:szCs w:val="24"/>
          <w:lang w:val="pl-PL" w:eastAsia="pl-PL"/>
        </w:rPr>
        <w:t xml:space="preserve"> </w:t>
      </w:r>
      <w:r w:rsidR="007A7BCF" w:rsidRPr="007A7BCF">
        <w:rPr>
          <w:rFonts w:ascii="Times New Roman" w:eastAsia="Times New Roman" w:hAnsi="Times New Roman" w:cs="Times New Roman"/>
          <w:szCs w:val="24"/>
          <w:lang w:val="pl-PL" w:eastAsia="pl-PL"/>
        </w:rPr>
        <w:t xml:space="preserve">Dlatego ta </w:t>
      </w:r>
      <w:r w:rsidR="004F3350">
        <w:rPr>
          <w:rFonts w:ascii="Times New Roman" w:eastAsia="Times New Roman" w:hAnsi="Times New Roman" w:cs="Times New Roman"/>
          <w:szCs w:val="24"/>
          <w:lang w:val="pl-PL" w:eastAsia="pl-PL"/>
        </w:rPr>
        <w:t>część skargi jest nieuzasadniona</w:t>
      </w:r>
      <w:r w:rsidR="007A7BCF" w:rsidRPr="007A7BCF">
        <w:rPr>
          <w:rFonts w:ascii="Times New Roman" w:eastAsia="Times New Roman" w:hAnsi="Times New Roman" w:cs="Times New Roman"/>
          <w:szCs w:val="24"/>
          <w:lang w:val="pl-PL" w:eastAsia="pl-PL"/>
        </w:rPr>
        <w:t xml:space="preserve"> i musi zostać odrzucona jako bezzasadna, zgodnie z artykułem 35 § 3 i 4 Konwencji.</w:t>
      </w:r>
    </w:p>
    <w:p w:rsidR="00F47B98" w:rsidRPr="004F3350" w:rsidRDefault="005A383E" w:rsidP="00487AC1">
      <w:pPr>
        <w:pStyle w:val="ECHRPara"/>
        <w:rPr>
          <w:szCs w:val="24"/>
          <w:lang w:val="pl-PL"/>
        </w:rPr>
      </w:pPr>
      <w:r w:rsidRPr="007A7BCF">
        <w:rPr>
          <w:szCs w:val="24"/>
          <w:lang w:val="pl-PL"/>
        </w:rPr>
        <w:t> </w:t>
      </w:r>
      <w:r w:rsidR="00487AC1">
        <w:rPr>
          <w:szCs w:val="24"/>
          <w:lang w:val="en-GB"/>
        </w:rPr>
        <w:t>112</w:t>
      </w:r>
      <w:r w:rsidR="00014566" w:rsidRPr="004F3350">
        <w:rPr>
          <w:szCs w:val="24"/>
          <w:lang w:val="pl-PL"/>
        </w:rPr>
        <w:t>. </w:t>
      </w:r>
      <w:r w:rsidR="004F3350">
        <w:rPr>
          <w:lang w:val="pl-PL"/>
        </w:rPr>
        <w:t>Na koniec,</w:t>
      </w:r>
      <w:r w:rsidR="004F3350" w:rsidRPr="004F3350">
        <w:rPr>
          <w:lang w:val="pl-PL"/>
        </w:rPr>
        <w:t xml:space="preserve"> skarżący </w:t>
      </w:r>
      <w:r w:rsidR="006954FB">
        <w:rPr>
          <w:lang w:val="pl-PL"/>
        </w:rPr>
        <w:t>skarżył</w:t>
      </w:r>
      <w:r w:rsidR="006954FB" w:rsidRPr="004F3350">
        <w:rPr>
          <w:lang w:val="pl-PL"/>
        </w:rPr>
        <w:t xml:space="preserve"> </w:t>
      </w:r>
      <w:r w:rsidR="004F3350" w:rsidRPr="004F3350">
        <w:rPr>
          <w:lang w:val="pl-PL"/>
        </w:rPr>
        <w:t>na podstawie artykułu 13 Konwencji, że nie miał "skutecznego środk</w:t>
      </w:r>
      <w:r w:rsidR="004F3350">
        <w:rPr>
          <w:lang w:val="pl-PL"/>
        </w:rPr>
        <w:t>a" przeciwko domniemanemu</w:t>
      </w:r>
      <w:r w:rsidR="004F3350" w:rsidRPr="004F3350">
        <w:rPr>
          <w:lang w:val="pl-PL"/>
        </w:rPr>
        <w:t xml:space="preserve"> naruszeniu swoich praw </w:t>
      </w:r>
      <w:r w:rsidR="00CA039E">
        <w:rPr>
          <w:lang w:val="pl-PL"/>
        </w:rPr>
        <w:t>wywodzonych z</w:t>
      </w:r>
      <w:r w:rsidR="004F3350" w:rsidRPr="004F3350">
        <w:rPr>
          <w:lang w:val="pl-PL"/>
        </w:rPr>
        <w:t xml:space="preserve"> Artykułu 8 Konwencji. Artykuł 13 stanowi:</w:t>
      </w:r>
    </w:p>
    <w:p w:rsidR="004F3350" w:rsidRPr="0020418E" w:rsidRDefault="00F47B98" w:rsidP="004A7179">
      <w:pPr>
        <w:pStyle w:val="ECHRParaQuote"/>
        <w:rPr>
          <w:sz w:val="24"/>
          <w:szCs w:val="24"/>
          <w:lang w:val="pl-PL"/>
        </w:rPr>
      </w:pPr>
      <w:r w:rsidRPr="0020418E">
        <w:rPr>
          <w:sz w:val="24"/>
          <w:szCs w:val="24"/>
          <w:lang w:val="pl-PL"/>
        </w:rPr>
        <w:t>“</w:t>
      </w:r>
      <w:r w:rsidR="004F3350" w:rsidRPr="0020418E">
        <w:rPr>
          <w:sz w:val="24"/>
          <w:szCs w:val="24"/>
          <w:lang w:val="pl-PL"/>
        </w:rPr>
        <w:t>Każdy, czyje prawa i wolności zawarte w niniejszej konwencji zostały naruszone, ma prawo</w:t>
      </w:r>
      <w:r w:rsidR="004A7179" w:rsidRPr="0020418E">
        <w:rPr>
          <w:sz w:val="24"/>
          <w:szCs w:val="24"/>
          <w:lang w:val="pl-PL"/>
        </w:rPr>
        <w:t xml:space="preserve"> </w:t>
      </w:r>
      <w:r w:rsidR="004F3350" w:rsidRPr="0020418E">
        <w:rPr>
          <w:sz w:val="24"/>
          <w:szCs w:val="24"/>
          <w:lang w:val="pl-PL"/>
        </w:rPr>
        <w:t>do skutecznego środka odwoławczego do właściwego organu państwowego także wówczas, gdy naruszenia dokonały osoby wykonujące swoje funkcje urzędowe</w:t>
      </w:r>
    </w:p>
    <w:p w:rsidR="004A7179" w:rsidRPr="004A7179" w:rsidRDefault="00934D91" w:rsidP="00F0107B">
      <w:pPr>
        <w:pStyle w:val="ECHRPara"/>
        <w:rPr>
          <w:lang w:val="pl-PL"/>
        </w:rPr>
      </w:pPr>
      <w:r w:rsidRPr="005A0EDD">
        <w:rPr>
          <w:spacing w:val="-4"/>
          <w:szCs w:val="24"/>
        </w:rPr>
        <w:fldChar w:fldCharType="begin"/>
      </w:r>
      <w:r w:rsidR="005807F8" w:rsidRPr="0020418E">
        <w:rPr>
          <w:spacing w:val="-4"/>
          <w:szCs w:val="24"/>
          <w:lang w:val="pl-PL"/>
        </w:rPr>
        <w:instrText xml:space="preserve"> SEQ level0 \*arabic </w:instrText>
      </w:r>
      <w:r w:rsidRPr="005A0EDD">
        <w:rPr>
          <w:spacing w:val="-4"/>
          <w:szCs w:val="24"/>
        </w:rPr>
        <w:fldChar w:fldCharType="separate"/>
      </w:r>
      <w:r w:rsidR="00972E56">
        <w:rPr>
          <w:noProof/>
          <w:spacing w:val="-4"/>
          <w:szCs w:val="24"/>
          <w:lang w:val="pl-PL"/>
        </w:rPr>
        <w:t>11</w:t>
      </w:r>
      <w:r w:rsidR="00487AC1">
        <w:rPr>
          <w:noProof/>
          <w:spacing w:val="-4"/>
          <w:szCs w:val="24"/>
          <w:lang w:val="pl-PL"/>
        </w:rPr>
        <w:t>3</w:t>
      </w:r>
      <w:r w:rsidRPr="005A0EDD">
        <w:rPr>
          <w:noProof/>
          <w:spacing w:val="-4"/>
          <w:szCs w:val="24"/>
        </w:rPr>
        <w:fldChar w:fldCharType="end"/>
      </w:r>
      <w:r w:rsidR="005333C3" w:rsidRPr="0020418E">
        <w:rPr>
          <w:spacing w:val="-4"/>
          <w:szCs w:val="24"/>
          <w:lang w:val="pl-PL"/>
        </w:rPr>
        <w:t>.  </w:t>
      </w:r>
      <w:r w:rsidR="004A7179" w:rsidRPr="00C208F3">
        <w:rPr>
          <w:lang w:val="pl-PL"/>
        </w:rPr>
        <w:t xml:space="preserve">Jednakże słowo "środek odwoławczy" w rozumieniu artykułu 13 nie oznacza to środka, który </w:t>
      </w:r>
      <w:r w:rsidR="00FF00E6">
        <w:rPr>
          <w:lang w:val="pl-PL"/>
        </w:rPr>
        <w:t>przynosi pożądany rezultat</w:t>
      </w:r>
      <w:r w:rsidR="004A7179" w:rsidRPr="00C208F3">
        <w:rPr>
          <w:lang w:val="pl-PL"/>
        </w:rPr>
        <w:t xml:space="preserve">, ale po prostu </w:t>
      </w:r>
      <w:r w:rsidR="00F130F0" w:rsidRPr="00C208F3">
        <w:rPr>
          <w:lang w:val="pl-PL"/>
        </w:rPr>
        <w:t>dostępn</w:t>
      </w:r>
      <w:r w:rsidR="00F130F0">
        <w:rPr>
          <w:lang w:val="pl-PL"/>
        </w:rPr>
        <w:t>y</w:t>
      </w:r>
      <w:r w:rsidR="00F130F0" w:rsidRPr="00C208F3">
        <w:rPr>
          <w:lang w:val="pl-PL"/>
        </w:rPr>
        <w:t xml:space="preserve"> środ</w:t>
      </w:r>
      <w:r w:rsidR="00F130F0">
        <w:rPr>
          <w:lang w:val="pl-PL"/>
        </w:rPr>
        <w:t>ek</w:t>
      </w:r>
      <w:r w:rsidR="00F130F0" w:rsidRPr="00C208F3">
        <w:rPr>
          <w:lang w:val="pl-PL"/>
        </w:rPr>
        <w:t xml:space="preserve"> </w:t>
      </w:r>
      <w:r w:rsidR="004A7179" w:rsidRPr="00C208F3">
        <w:rPr>
          <w:lang w:val="pl-PL"/>
        </w:rPr>
        <w:t>odwoławcz</w:t>
      </w:r>
      <w:r w:rsidR="00F130F0">
        <w:rPr>
          <w:lang w:val="pl-PL"/>
        </w:rPr>
        <w:t>y</w:t>
      </w:r>
      <w:r w:rsidR="004A7179" w:rsidRPr="00C208F3">
        <w:rPr>
          <w:lang w:val="pl-PL"/>
        </w:rPr>
        <w:t xml:space="preserve"> do organu właściwego do zbadania </w:t>
      </w:r>
      <w:r w:rsidR="004A7179" w:rsidRPr="00C208F3">
        <w:rPr>
          <w:lang w:val="pl-PL"/>
        </w:rPr>
        <w:lastRenderedPageBreak/>
        <w:t xml:space="preserve">zasadności skargi (patrz, </w:t>
      </w:r>
      <w:r w:rsidR="004A7179" w:rsidRPr="00C208F3">
        <w:rPr>
          <w:i/>
          <w:lang w:val="pl-PL"/>
        </w:rPr>
        <w:t xml:space="preserve">mutatis mutandis, </w:t>
      </w:r>
      <w:proofErr w:type="spellStart"/>
      <w:r w:rsidR="004A7179" w:rsidRPr="00C208F3">
        <w:rPr>
          <w:i/>
          <w:lang w:val="pl-PL"/>
        </w:rPr>
        <w:t>Bensaid</w:t>
      </w:r>
      <w:proofErr w:type="spellEnd"/>
      <w:r w:rsidR="004A7179" w:rsidRPr="00C208F3">
        <w:rPr>
          <w:i/>
          <w:lang w:val="pl-PL"/>
        </w:rPr>
        <w:t xml:space="preserve"> przeciwko Wielkiej</w:t>
      </w:r>
      <w:r w:rsidR="004A7179" w:rsidRPr="004A7179">
        <w:rPr>
          <w:i/>
          <w:lang w:val="pl-PL"/>
        </w:rPr>
        <w:t xml:space="preserve"> Brytanii</w:t>
      </w:r>
      <w:r w:rsidR="004A7179" w:rsidRPr="004A7179">
        <w:rPr>
          <w:lang w:val="pl-PL"/>
        </w:rPr>
        <w:t>, nr. 44599/98, § 56, ECHR 2001-I).</w:t>
      </w:r>
    </w:p>
    <w:p w:rsidR="004A7179" w:rsidRDefault="004A7179" w:rsidP="00F0107B">
      <w:pPr>
        <w:pStyle w:val="ECHRPara"/>
        <w:rPr>
          <w:spacing w:val="-4"/>
          <w:szCs w:val="24"/>
          <w:lang w:val="pl-PL"/>
        </w:rPr>
      </w:pPr>
      <w:r w:rsidRPr="004A7179">
        <w:rPr>
          <w:spacing w:val="-4"/>
          <w:szCs w:val="24"/>
          <w:lang w:val="pl-PL"/>
        </w:rPr>
        <w:t xml:space="preserve"> </w:t>
      </w:r>
      <w:r w:rsidR="00934D91" w:rsidRPr="005A0EDD">
        <w:rPr>
          <w:spacing w:val="-4"/>
          <w:szCs w:val="24"/>
        </w:rPr>
        <w:fldChar w:fldCharType="begin"/>
      </w:r>
      <w:r w:rsidR="005807F8" w:rsidRPr="004A7179">
        <w:rPr>
          <w:spacing w:val="-4"/>
          <w:szCs w:val="24"/>
          <w:lang w:val="pl-PL"/>
        </w:rPr>
        <w:instrText xml:space="preserve"> SEQ level0 \*arabic </w:instrText>
      </w:r>
      <w:r w:rsidR="00934D91" w:rsidRPr="005A0EDD">
        <w:rPr>
          <w:spacing w:val="-4"/>
          <w:szCs w:val="24"/>
        </w:rPr>
        <w:fldChar w:fldCharType="separate"/>
      </w:r>
      <w:r w:rsidR="00972E56">
        <w:rPr>
          <w:noProof/>
          <w:spacing w:val="-4"/>
          <w:szCs w:val="24"/>
          <w:lang w:val="pl-PL"/>
        </w:rPr>
        <w:t>11</w:t>
      </w:r>
      <w:r w:rsidR="00487AC1">
        <w:rPr>
          <w:noProof/>
          <w:spacing w:val="-4"/>
          <w:szCs w:val="24"/>
          <w:lang w:val="pl-PL"/>
        </w:rPr>
        <w:t>4</w:t>
      </w:r>
      <w:r w:rsidR="00934D91" w:rsidRPr="005A0EDD">
        <w:rPr>
          <w:noProof/>
          <w:spacing w:val="-4"/>
          <w:szCs w:val="24"/>
        </w:rPr>
        <w:fldChar w:fldCharType="end"/>
      </w:r>
      <w:r w:rsidR="00EF7674" w:rsidRPr="004A7179">
        <w:rPr>
          <w:spacing w:val="-4"/>
          <w:szCs w:val="24"/>
          <w:lang w:val="pl-PL"/>
        </w:rPr>
        <w:t>.</w:t>
      </w:r>
      <w:r w:rsidRPr="004A7179">
        <w:rPr>
          <w:spacing w:val="-4"/>
          <w:szCs w:val="24"/>
          <w:lang w:val="pl-PL"/>
        </w:rPr>
        <w:t xml:space="preserve"> </w:t>
      </w:r>
      <w:r w:rsidRPr="004A7179">
        <w:rPr>
          <w:lang w:val="pl-PL"/>
        </w:rPr>
        <w:t>W świetle powyższego, Trybunał uznaje, że w okolicznościach niniejszej sprawy nie można powiedzieć, że prawo skarżącego do skutecznego środka</w:t>
      </w:r>
      <w:r>
        <w:rPr>
          <w:lang w:val="pl-PL"/>
        </w:rPr>
        <w:t xml:space="preserve"> odwoławczego </w:t>
      </w:r>
      <w:r w:rsidRPr="004A7179">
        <w:rPr>
          <w:lang w:val="pl-PL"/>
        </w:rPr>
        <w:t xml:space="preserve"> na podstawie artykułu 13 Konwencji nie został</w:t>
      </w:r>
      <w:r>
        <w:rPr>
          <w:lang w:val="pl-PL"/>
        </w:rPr>
        <w:t>o zachowane</w:t>
      </w:r>
      <w:r w:rsidRPr="004A7179">
        <w:rPr>
          <w:lang w:val="pl-PL"/>
        </w:rPr>
        <w:t>.</w:t>
      </w:r>
      <w:r w:rsidR="00EF7674" w:rsidRPr="004A7179">
        <w:rPr>
          <w:spacing w:val="-4"/>
          <w:szCs w:val="24"/>
          <w:lang w:val="pl-PL"/>
        </w:rPr>
        <w:t>  </w:t>
      </w:r>
    </w:p>
    <w:p w:rsidR="00F47B98" w:rsidRPr="0020418E" w:rsidRDefault="004A7179" w:rsidP="00F0107B">
      <w:pPr>
        <w:pStyle w:val="ECHRPara"/>
        <w:rPr>
          <w:szCs w:val="24"/>
          <w:lang w:val="pl-PL"/>
        </w:rPr>
      </w:pPr>
      <w:r w:rsidRPr="00071519">
        <w:rPr>
          <w:szCs w:val="24"/>
          <w:lang w:val="pl-PL"/>
        </w:rPr>
        <w:t xml:space="preserve"> </w:t>
      </w:r>
      <w:r w:rsidR="00934D91" w:rsidRPr="005A0EDD">
        <w:rPr>
          <w:szCs w:val="24"/>
        </w:rPr>
        <w:fldChar w:fldCharType="begin"/>
      </w:r>
      <w:r w:rsidR="00497056" w:rsidRPr="00071519">
        <w:rPr>
          <w:szCs w:val="24"/>
          <w:lang w:val="pl-PL"/>
        </w:rPr>
        <w:instrText xml:space="preserve"> SEQ level0 \*arabic </w:instrText>
      </w:r>
      <w:r w:rsidR="00934D91" w:rsidRPr="005A0EDD">
        <w:rPr>
          <w:szCs w:val="24"/>
        </w:rPr>
        <w:fldChar w:fldCharType="separate"/>
      </w:r>
      <w:r w:rsidR="00972E56">
        <w:rPr>
          <w:noProof/>
          <w:szCs w:val="24"/>
          <w:lang w:val="pl-PL"/>
        </w:rPr>
        <w:t>11</w:t>
      </w:r>
      <w:r w:rsidR="00487AC1">
        <w:rPr>
          <w:noProof/>
          <w:szCs w:val="24"/>
          <w:lang w:val="pl-PL"/>
        </w:rPr>
        <w:t>5</w:t>
      </w:r>
      <w:r w:rsidR="00934D91" w:rsidRPr="005A0EDD">
        <w:rPr>
          <w:noProof/>
          <w:szCs w:val="24"/>
        </w:rPr>
        <w:fldChar w:fldCharType="end"/>
      </w:r>
      <w:r w:rsidR="00F47B98" w:rsidRPr="00071519">
        <w:rPr>
          <w:szCs w:val="24"/>
          <w:lang w:val="pl-PL"/>
        </w:rPr>
        <w:t>. </w:t>
      </w:r>
      <w:r w:rsidR="00071519" w:rsidRPr="00071519">
        <w:rPr>
          <w:lang w:val="pl-PL"/>
        </w:rPr>
        <w:t>Wynika z tego, że ta część skargi jest oczywiście bezzasadna i musi zostać odrzucona zgodnie z artykułem 35 §§ 3 (a) i 4 Konwencji.</w:t>
      </w:r>
      <w:r w:rsidR="00F47B98" w:rsidRPr="00071519">
        <w:rPr>
          <w:szCs w:val="24"/>
          <w:lang w:val="pl-PL"/>
        </w:rPr>
        <w:t> </w:t>
      </w:r>
    </w:p>
    <w:p w:rsidR="00014566" w:rsidRPr="0020418E" w:rsidRDefault="00025558" w:rsidP="00F0107B">
      <w:pPr>
        <w:pStyle w:val="ECHRHeading1"/>
        <w:rPr>
          <w:szCs w:val="24"/>
          <w:lang w:val="pl-PL"/>
        </w:rPr>
      </w:pPr>
      <w:r w:rsidRPr="0020418E">
        <w:rPr>
          <w:szCs w:val="24"/>
          <w:lang w:val="pl-PL"/>
        </w:rPr>
        <w:t>IV</w:t>
      </w:r>
      <w:r w:rsidR="00014566" w:rsidRPr="0020418E">
        <w:rPr>
          <w:szCs w:val="24"/>
          <w:lang w:val="pl-PL"/>
        </w:rPr>
        <w:t>.  </w:t>
      </w:r>
      <w:r w:rsidR="00071519" w:rsidRPr="0020418E">
        <w:rPr>
          <w:lang w:val="pl-PL"/>
        </w:rPr>
        <w:t>ZASTOSOWANIE ARTYKUŁU 41 KONWENCJI</w:t>
      </w:r>
      <w:r w:rsidR="00071519" w:rsidRPr="0020418E">
        <w:rPr>
          <w:szCs w:val="24"/>
          <w:lang w:val="pl-PL"/>
        </w:rPr>
        <w:t xml:space="preserve"> </w:t>
      </w:r>
    </w:p>
    <w:p w:rsidR="00071519" w:rsidRPr="00AB58BF" w:rsidRDefault="00934D91" w:rsidP="00071519">
      <w:pPr>
        <w:pStyle w:val="ECHRPara"/>
        <w:rPr>
          <w:lang w:val="pl-PL"/>
        </w:rPr>
      </w:pPr>
      <w:r w:rsidRPr="005A0EDD">
        <w:rPr>
          <w:szCs w:val="24"/>
          <w:lang w:val="en-GB"/>
        </w:rPr>
        <w:fldChar w:fldCharType="begin"/>
      </w:r>
      <w:r w:rsidR="00626837" w:rsidRPr="00071519">
        <w:rPr>
          <w:szCs w:val="24"/>
          <w:lang w:val="pl-PL"/>
        </w:rPr>
        <w:instrText xml:space="preserve"> SEQ level0 \*arabic </w:instrText>
      </w:r>
      <w:r w:rsidRPr="005A0EDD">
        <w:rPr>
          <w:szCs w:val="24"/>
          <w:lang w:val="en-GB"/>
        </w:rPr>
        <w:fldChar w:fldCharType="separate"/>
      </w:r>
      <w:r w:rsidR="00972E56">
        <w:rPr>
          <w:noProof/>
          <w:szCs w:val="24"/>
          <w:lang w:val="pl-PL"/>
        </w:rPr>
        <w:t>11</w:t>
      </w:r>
      <w:r w:rsidR="00487AC1">
        <w:rPr>
          <w:noProof/>
          <w:szCs w:val="24"/>
          <w:lang w:val="pl-PL"/>
        </w:rPr>
        <w:t>6</w:t>
      </w:r>
      <w:r w:rsidRPr="005A0EDD">
        <w:rPr>
          <w:szCs w:val="24"/>
          <w:lang w:val="en-GB"/>
        </w:rPr>
        <w:fldChar w:fldCharType="end"/>
      </w:r>
      <w:r w:rsidR="00014566" w:rsidRPr="00071519">
        <w:rPr>
          <w:szCs w:val="24"/>
          <w:lang w:val="pl-PL"/>
        </w:rPr>
        <w:t>.  </w:t>
      </w:r>
      <w:r w:rsidR="00071519" w:rsidRPr="00AB58BF">
        <w:rPr>
          <w:lang w:val="pl-PL"/>
        </w:rPr>
        <w:t>Artykuł 41 Konwencji stanowi:</w:t>
      </w:r>
    </w:p>
    <w:p w:rsidR="00071519" w:rsidRPr="00071519" w:rsidRDefault="00071519" w:rsidP="00071519">
      <w:pPr>
        <w:pStyle w:val="ECHRParaQuote"/>
        <w:keepNext/>
        <w:keepLines/>
        <w:rPr>
          <w:sz w:val="24"/>
          <w:szCs w:val="24"/>
          <w:lang w:val="pl-PL"/>
        </w:rPr>
      </w:pPr>
      <w:r w:rsidRPr="00071519">
        <w:rPr>
          <w:sz w:val="24"/>
          <w:szCs w:val="24"/>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w:t>
      </w:r>
      <w:r w:rsidR="004023B8">
        <w:rPr>
          <w:sz w:val="24"/>
          <w:szCs w:val="24"/>
          <w:lang w:val="pl-PL"/>
        </w:rPr>
        <w:t>pokrzywdzonej stronie</w:t>
      </w:r>
      <w:r w:rsidRPr="00071519">
        <w:rPr>
          <w:sz w:val="24"/>
          <w:szCs w:val="24"/>
          <w:lang w:val="pl-PL"/>
        </w:rPr>
        <w:t>.”</w:t>
      </w:r>
    </w:p>
    <w:p w:rsidR="00014566" w:rsidRPr="00071519" w:rsidRDefault="00014566" w:rsidP="00071519">
      <w:pPr>
        <w:pStyle w:val="ECHRPara"/>
        <w:rPr>
          <w:szCs w:val="24"/>
          <w:lang w:val="pl-PL"/>
        </w:rPr>
      </w:pPr>
      <w:r w:rsidRPr="00071519">
        <w:rPr>
          <w:szCs w:val="24"/>
          <w:lang w:val="pl-PL"/>
        </w:rPr>
        <w:t>A.  </w:t>
      </w:r>
      <w:r w:rsidR="00071519" w:rsidRPr="00071519">
        <w:rPr>
          <w:b/>
          <w:lang w:val="pl-PL"/>
        </w:rPr>
        <w:t>Szkoda</w:t>
      </w:r>
    </w:p>
    <w:p w:rsidR="00014566" w:rsidRPr="00071519" w:rsidRDefault="00934D91" w:rsidP="00071519">
      <w:pPr>
        <w:pStyle w:val="ECHRPara"/>
        <w:rPr>
          <w:szCs w:val="24"/>
          <w:lang w:val="pl-PL"/>
        </w:rPr>
      </w:pPr>
      <w:r w:rsidRPr="005A0EDD">
        <w:rPr>
          <w:szCs w:val="24"/>
          <w:lang w:val="en-GB"/>
        </w:rPr>
        <w:fldChar w:fldCharType="begin"/>
      </w:r>
      <w:r w:rsidR="00626837" w:rsidRPr="00071519">
        <w:rPr>
          <w:szCs w:val="24"/>
          <w:lang w:val="pl-PL"/>
        </w:rPr>
        <w:instrText xml:space="preserve"> SEQ level0 \*arabic </w:instrText>
      </w:r>
      <w:r w:rsidRPr="005A0EDD">
        <w:rPr>
          <w:szCs w:val="24"/>
          <w:lang w:val="en-GB"/>
        </w:rPr>
        <w:fldChar w:fldCharType="separate"/>
      </w:r>
      <w:r w:rsidR="00972E56">
        <w:rPr>
          <w:noProof/>
          <w:szCs w:val="24"/>
          <w:lang w:val="pl-PL"/>
        </w:rPr>
        <w:t>11</w:t>
      </w:r>
      <w:r w:rsidR="00487AC1">
        <w:rPr>
          <w:noProof/>
          <w:szCs w:val="24"/>
          <w:lang w:val="pl-PL"/>
        </w:rPr>
        <w:t>7</w:t>
      </w:r>
      <w:r w:rsidRPr="005A0EDD">
        <w:rPr>
          <w:szCs w:val="24"/>
          <w:lang w:val="en-GB"/>
        </w:rPr>
        <w:fldChar w:fldCharType="end"/>
      </w:r>
      <w:r w:rsidR="00014566" w:rsidRPr="00071519">
        <w:rPr>
          <w:szCs w:val="24"/>
          <w:lang w:val="pl-PL"/>
        </w:rPr>
        <w:t>.  </w:t>
      </w:r>
      <w:r w:rsidR="00071519" w:rsidRPr="00071519">
        <w:rPr>
          <w:szCs w:val="24"/>
          <w:lang w:val="pl-PL"/>
        </w:rPr>
        <w:t xml:space="preserve"> Wnioskodawca za</w:t>
      </w:r>
      <w:r w:rsidR="00071519">
        <w:rPr>
          <w:szCs w:val="24"/>
          <w:lang w:val="pl-PL"/>
        </w:rPr>
        <w:t>żąd</w:t>
      </w:r>
      <w:r w:rsidR="00071519" w:rsidRPr="00071519">
        <w:rPr>
          <w:szCs w:val="24"/>
          <w:lang w:val="pl-PL"/>
        </w:rPr>
        <w:t xml:space="preserve">ał, 500 euro (EUR) </w:t>
      </w:r>
      <w:r w:rsidR="00AD752E">
        <w:rPr>
          <w:szCs w:val="24"/>
          <w:lang w:val="pl-PL"/>
        </w:rPr>
        <w:t>za</w:t>
      </w:r>
      <w:r w:rsidR="00AD752E" w:rsidRPr="00071519">
        <w:rPr>
          <w:szCs w:val="24"/>
          <w:lang w:val="pl-PL"/>
        </w:rPr>
        <w:t xml:space="preserve"> </w:t>
      </w:r>
      <w:r w:rsidR="00071519" w:rsidRPr="00071519">
        <w:rPr>
          <w:szCs w:val="24"/>
          <w:lang w:val="pl-PL"/>
        </w:rPr>
        <w:t>każdy miesiąc naruszenia jego</w:t>
      </w:r>
      <w:r w:rsidR="00071519">
        <w:rPr>
          <w:szCs w:val="24"/>
          <w:lang w:val="pl-PL"/>
        </w:rPr>
        <w:t xml:space="preserve"> </w:t>
      </w:r>
      <w:r w:rsidR="00071519" w:rsidRPr="00071519">
        <w:rPr>
          <w:szCs w:val="24"/>
          <w:lang w:val="pl-PL"/>
        </w:rPr>
        <w:t xml:space="preserve">praw wynikających z Konwencji z tytułu szkody niemajątkowej. </w:t>
      </w:r>
    </w:p>
    <w:p w:rsidR="00071519" w:rsidRDefault="00934D91" w:rsidP="00F0107B">
      <w:pPr>
        <w:pStyle w:val="ECHRPara"/>
        <w:rPr>
          <w:szCs w:val="24"/>
          <w:lang w:val="pl-PL"/>
        </w:rPr>
      </w:pPr>
      <w:r w:rsidRPr="005A0EDD">
        <w:rPr>
          <w:szCs w:val="24"/>
          <w:lang w:val="en-GB"/>
        </w:rPr>
        <w:fldChar w:fldCharType="begin"/>
      </w:r>
      <w:r w:rsidR="00626837" w:rsidRPr="00071519">
        <w:rPr>
          <w:szCs w:val="24"/>
          <w:lang w:val="pl-PL"/>
        </w:rPr>
        <w:instrText xml:space="preserve"> SEQ level0 \*arabic </w:instrText>
      </w:r>
      <w:r w:rsidRPr="005A0EDD">
        <w:rPr>
          <w:szCs w:val="24"/>
          <w:lang w:val="en-GB"/>
        </w:rPr>
        <w:fldChar w:fldCharType="separate"/>
      </w:r>
      <w:r w:rsidR="00972E56">
        <w:rPr>
          <w:noProof/>
          <w:szCs w:val="24"/>
          <w:lang w:val="pl-PL"/>
        </w:rPr>
        <w:t>11</w:t>
      </w:r>
      <w:r w:rsidR="00487AC1">
        <w:rPr>
          <w:noProof/>
          <w:szCs w:val="24"/>
          <w:lang w:val="pl-PL"/>
        </w:rPr>
        <w:t>8</w:t>
      </w:r>
      <w:r w:rsidRPr="005A0EDD">
        <w:rPr>
          <w:szCs w:val="24"/>
          <w:lang w:val="en-GB"/>
        </w:rPr>
        <w:fldChar w:fldCharType="end"/>
      </w:r>
      <w:r w:rsidR="00014566" w:rsidRPr="00071519">
        <w:rPr>
          <w:szCs w:val="24"/>
          <w:lang w:val="pl-PL"/>
        </w:rPr>
        <w:t>.  </w:t>
      </w:r>
      <w:r w:rsidR="00071519" w:rsidRPr="00071519">
        <w:rPr>
          <w:szCs w:val="24"/>
          <w:lang w:val="pl-PL"/>
        </w:rPr>
        <w:t xml:space="preserve"> Rząd uznał tę kwotę </w:t>
      </w:r>
      <w:r w:rsidR="00071519">
        <w:rPr>
          <w:szCs w:val="24"/>
          <w:lang w:val="pl-PL"/>
        </w:rPr>
        <w:t>za wygórowaną</w:t>
      </w:r>
      <w:r w:rsidR="00071519" w:rsidRPr="00071519">
        <w:rPr>
          <w:szCs w:val="24"/>
          <w:lang w:val="pl-PL"/>
        </w:rPr>
        <w:t xml:space="preserve">. </w:t>
      </w:r>
    </w:p>
    <w:p w:rsidR="00071519" w:rsidRPr="00AB58BF" w:rsidRDefault="00934D91" w:rsidP="00071519">
      <w:pPr>
        <w:pStyle w:val="ECHRPara"/>
        <w:rPr>
          <w:lang w:val="pl-PL"/>
        </w:rPr>
      </w:pPr>
      <w:r w:rsidRPr="005A0EDD">
        <w:rPr>
          <w:szCs w:val="24"/>
          <w:lang w:val="en-GB"/>
        </w:rPr>
        <w:fldChar w:fldCharType="begin"/>
      </w:r>
      <w:r w:rsidR="00626837" w:rsidRPr="00071519">
        <w:rPr>
          <w:szCs w:val="24"/>
          <w:lang w:val="pl-PL"/>
        </w:rPr>
        <w:instrText xml:space="preserve"> SEQ level0 \*arabic </w:instrText>
      </w:r>
      <w:r w:rsidRPr="005A0EDD">
        <w:rPr>
          <w:szCs w:val="24"/>
          <w:lang w:val="en-GB"/>
        </w:rPr>
        <w:fldChar w:fldCharType="separate"/>
      </w:r>
      <w:r w:rsidR="00972E56">
        <w:rPr>
          <w:noProof/>
          <w:szCs w:val="24"/>
          <w:lang w:val="pl-PL"/>
        </w:rPr>
        <w:t>11</w:t>
      </w:r>
      <w:r w:rsidR="00487AC1">
        <w:rPr>
          <w:noProof/>
          <w:szCs w:val="24"/>
          <w:lang w:val="pl-PL"/>
        </w:rPr>
        <w:t>9</w:t>
      </w:r>
      <w:r w:rsidRPr="005A0EDD">
        <w:rPr>
          <w:szCs w:val="24"/>
          <w:lang w:val="en-GB"/>
        </w:rPr>
        <w:fldChar w:fldCharType="end"/>
      </w:r>
      <w:r w:rsidR="00014566" w:rsidRPr="00071519">
        <w:rPr>
          <w:szCs w:val="24"/>
          <w:lang w:val="pl-PL"/>
        </w:rPr>
        <w:t>.  </w:t>
      </w:r>
      <w:r w:rsidR="00071519" w:rsidRPr="00AB58BF">
        <w:rPr>
          <w:lang w:val="pl-PL"/>
        </w:rPr>
        <w:t xml:space="preserve">Trybunał uważa, że ​​skarżący </w:t>
      </w:r>
      <w:r w:rsidR="00AD752E">
        <w:rPr>
          <w:lang w:val="pl-PL"/>
        </w:rPr>
        <w:t>poniósł</w:t>
      </w:r>
      <w:r w:rsidR="00071519" w:rsidRPr="00AB58BF">
        <w:rPr>
          <w:lang w:val="pl-PL"/>
        </w:rPr>
        <w:t xml:space="preserve"> szkodę niemajątkową. Orzekając na zasadzie słuszności, Trybunał przyznaje mu </w:t>
      </w:r>
      <w:r w:rsidR="00071519">
        <w:rPr>
          <w:lang w:val="pl-PL"/>
        </w:rPr>
        <w:t>4,200</w:t>
      </w:r>
      <w:r w:rsidR="00071519" w:rsidRPr="00AB58BF">
        <w:rPr>
          <w:lang w:val="pl-PL"/>
        </w:rPr>
        <w:t xml:space="preserve"> euro z tego tytułu.</w:t>
      </w:r>
    </w:p>
    <w:p w:rsidR="002116FE" w:rsidRPr="0020418E" w:rsidRDefault="002116FE" w:rsidP="00F0107B">
      <w:pPr>
        <w:pStyle w:val="ECHRHeading2"/>
        <w:rPr>
          <w:szCs w:val="24"/>
          <w:lang w:val="pl-PL"/>
        </w:rPr>
      </w:pPr>
      <w:r w:rsidRPr="0020418E">
        <w:rPr>
          <w:szCs w:val="24"/>
          <w:lang w:val="pl-PL"/>
        </w:rPr>
        <w:t>B.  </w:t>
      </w:r>
      <w:r w:rsidR="00071519" w:rsidRPr="00AB58BF">
        <w:rPr>
          <w:lang w:val="pl-PL"/>
        </w:rPr>
        <w:t>Koszty i wydatki</w:t>
      </w:r>
    </w:p>
    <w:p w:rsidR="002116FE" w:rsidRPr="0020418E" w:rsidRDefault="00934D91" w:rsidP="00071519">
      <w:pPr>
        <w:pStyle w:val="ECHRPara"/>
        <w:rPr>
          <w:szCs w:val="24"/>
          <w:lang w:val="pl-PL"/>
        </w:rPr>
      </w:pPr>
      <w:r w:rsidRPr="005A0EDD">
        <w:rPr>
          <w:szCs w:val="24"/>
          <w:lang w:val="en-GB"/>
        </w:rPr>
        <w:fldChar w:fldCharType="begin"/>
      </w:r>
      <w:r w:rsidR="002116FE" w:rsidRPr="0020418E">
        <w:rPr>
          <w:szCs w:val="24"/>
          <w:lang w:val="pl-PL"/>
        </w:rPr>
        <w:instrText xml:space="preserve"> SEQ level0 \*arabic </w:instrText>
      </w:r>
      <w:r w:rsidRPr="005A0EDD">
        <w:rPr>
          <w:szCs w:val="24"/>
          <w:lang w:val="en-GB"/>
        </w:rPr>
        <w:fldChar w:fldCharType="separate"/>
      </w:r>
      <w:r w:rsidR="00972E56">
        <w:rPr>
          <w:noProof/>
          <w:szCs w:val="24"/>
          <w:lang w:val="pl-PL"/>
        </w:rPr>
        <w:t>1</w:t>
      </w:r>
      <w:r w:rsidR="00487AC1">
        <w:rPr>
          <w:noProof/>
          <w:szCs w:val="24"/>
          <w:lang w:val="pl-PL"/>
        </w:rPr>
        <w:t>20</w:t>
      </w:r>
      <w:r w:rsidRPr="005A0EDD">
        <w:rPr>
          <w:szCs w:val="24"/>
          <w:lang w:val="en-GB"/>
        </w:rPr>
        <w:fldChar w:fldCharType="end"/>
      </w:r>
      <w:r w:rsidR="002116FE" w:rsidRPr="0020418E">
        <w:rPr>
          <w:szCs w:val="24"/>
          <w:lang w:val="pl-PL"/>
        </w:rPr>
        <w:t>.  </w:t>
      </w:r>
      <w:r w:rsidR="00071519" w:rsidRPr="00071519">
        <w:rPr>
          <w:szCs w:val="24"/>
          <w:lang w:val="pl-PL"/>
        </w:rPr>
        <w:t>Wnioskodawca nie wniósł żadnych roszczeń o zwrot kosztów i wydatków</w:t>
      </w:r>
      <w:r w:rsidR="00071519">
        <w:rPr>
          <w:szCs w:val="24"/>
          <w:lang w:val="pl-PL"/>
        </w:rPr>
        <w:t xml:space="preserve"> </w:t>
      </w:r>
      <w:r w:rsidR="00071519" w:rsidRPr="00071519">
        <w:rPr>
          <w:szCs w:val="24"/>
          <w:lang w:val="pl-PL"/>
        </w:rPr>
        <w:t xml:space="preserve">związanych z postępowaniem. </w:t>
      </w:r>
    </w:p>
    <w:p w:rsidR="00071519" w:rsidRPr="00071519" w:rsidRDefault="00014566" w:rsidP="00071519">
      <w:pPr>
        <w:pStyle w:val="ECHRHeading2"/>
        <w:outlineLvl w:val="0"/>
        <w:rPr>
          <w:szCs w:val="24"/>
          <w:lang w:val="pl-PL"/>
        </w:rPr>
      </w:pPr>
      <w:r w:rsidRPr="00071519">
        <w:rPr>
          <w:szCs w:val="24"/>
          <w:lang w:val="pl-PL"/>
        </w:rPr>
        <w:t>C.  </w:t>
      </w:r>
      <w:r w:rsidR="00071519" w:rsidRPr="00AB58BF">
        <w:rPr>
          <w:lang w:val="pl-PL"/>
        </w:rPr>
        <w:t>Odsetki za zwłokę</w:t>
      </w:r>
      <w:r w:rsidR="00071519" w:rsidRPr="00071519">
        <w:rPr>
          <w:szCs w:val="24"/>
          <w:lang w:val="pl-PL"/>
        </w:rPr>
        <w:t xml:space="preserve"> </w:t>
      </w:r>
    </w:p>
    <w:p w:rsidR="00014566" w:rsidRPr="00071519" w:rsidRDefault="00934D91" w:rsidP="00071519">
      <w:pPr>
        <w:pStyle w:val="ECHRHeading2"/>
        <w:outlineLvl w:val="0"/>
        <w:rPr>
          <w:b w:val="0"/>
          <w:szCs w:val="24"/>
          <w:lang w:val="pl-PL"/>
        </w:rPr>
      </w:pPr>
      <w:r w:rsidRPr="00071519">
        <w:rPr>
          <w:b w:val="0"/>
          <w:szCs w:val="24"/>
          <w:lang w:val="en-GB"/>
        </w:rPr>
        <w:fldChar w:fldCharType="begin"/>
      </w:r>
      <w:r w:rsidR="00626837" w:rsidRPr="00071519">
        <w:rPr>
          <w:b w:val="0"/>
          <w:szCs w:val="24"/>
          <w:lang w:val="pl-PL"/>
        </w:rPr>
        <w:instrText xml:space="preserve"> SEQ level0 \*arabic </w:instrText>
      </w:r>
      <w:r w:rsidRPr="00071519">
        <w:rPr>
          <w:b w:val="0"/>
          <w:szCs w:val="24"/>
          <w:lang w:val="en-GB"/>
        </w:rPr>
        <w:fldChar w:fldCharType="separate"/>
      </w:r>
      <w:r w:rsidR="00972E56">
        <w:rPr>
          <w:b w:val="0"/>
          <w:noProof/>
          <w:szCs w:val="24"/>
          <w:lang w:val="pl-PL"/>
        </w:rPr>
        <w:t>1</w:t>
      </w:r>
      <w:r w:rsidR="00156DA4">
        <w:rPr>
          <w:b w:val="0"/>
          <w:noProof/>
          <w:szCs w:val="24"/>
          <w:lang w:val="pl-PL"/>
        </w:rPr>
        <w:t>2</w:t>
      </w:r>
      <w:r w:rsidR="00487AC1">
        <w:rPr>
          <w:b w:val="0"/>
          <w:noProof/>
          <w:szCs w:val="24"/>
          <w:lang w:val="pl-PL"/>
        </w:rPr>
        <w:t>1</w:t>
      </w:r>
      <w:bookmarkStart w:id="1" w:name="_GoBack"/>
      <w:bookmarkEnd w:id="1"/>
      <w:r w:rsidRPr="00071519">
        <w:rPr>
          <w:b w:val="0"/>
          <w:szCs w:val="24"/>
          <w:lang w:val="en-GB"/>
        </w:rPr>
        <w:fldChar w:fldCharType="end"/>
      </w:r>
      <w:r w:rsidR="00014566" w:rsidRPr="00071519">
        <w:rPr>
          <w:b w:val="0"/>
          <w:szCs w:val="24"/>
          <w:lang w:val="pl-PL"/>
        </w:rPr>
        <w:t>.  </w:t>
      </w:r>
      <w:r w:rsidR="00071519" w:rsidRPr="00071519">
        <w:rPr>
          <w:rFonts w:ascii="Times New Roman" w:eastAsia="Times New Roman" w:hAnsi="Times New Roman" w:cs="Times New Roman"/>
          <w:b w:val="0"/>
          <w:szCs w:val="20"/>
          <w:lang w:val="pl-PL" w:eastAsia="fr-FR"/>
        </w:rPr>
        <w:t xml:space="preserve">Trybunał uznaje za właściwe, aby odsetki za zwłokę </w:t>
      </w:r>
      <w:r w:rsidR="000553BA">
        <w:rPr>
          <w:rFonts w:ascii="Times New Roman" w:eastAsia="Times New Roman" w:hAnsi="Times New Roman" w:cs="Times New Roman"/>
          <w:b w:val="0"/>
          <w:szCs w:val="20"/>
          <w:lang w:val="pl-PL" w:eastAsia="fr-FR"/>
        </w:rPr>
        <w:t xml:space="preserve"> ustalone były w oparciu o</w:t>
      </w:r>
      <w:r w:rsidR="00071519" w:rsidRPr="00071519">
        <w:rPr>
          <w:rFonts w:ascii="Times New Roman" w:eastAsia="Times New Roman" w:hAnsi="Times New Roman" w:cs="Times New Roman"/>
          <w:b w:val="0"/>
          <w:szCs w:val="20"/>
          <w:lang w:val="pl-PL" w:eastAsia="fr-FR"/>
        </w:rPr>
        <w:t xml:space="preserve"> </w:t>
      </w:r>
      <w:r w:rsidR="000553BA">
        <w:rPr>
          <w:rFonts w:ascii="Times New Roman" w:eastAsia="Times New Roman" w:hAnsi="Times New Roman" w:cs="Times New Roman"/>
          <w:b w:val="0"/>
          <w:szCs w:val="20"/>
          <w:lang w:val="pl-PL" w:eastAsia="fr-FR"/>
        </w:rPr>
        <w:t>marginalną stopę procentową</w:t>
      </w:r>
      <w:r w:rsidR="00071519" w:rsidRPr="00071519">
        <w:rPr>
          <w:rFonts w:ascii="Times New Roman" w:eastAsia="Times New Roman" w:hAnsi="Times New Roman" w:cs="Times New Roman"/>
          <w:b w:val="0"/>
          <w:szCs w:val="20"/>
          <w:lang w:val="pl-PL" w:eastAsia="fr-FR"/>
        </w:rPr>
        <w:t xml:space="preserve"> Europejskiego Banku Centralnego, </w:t>
      </w:r>
      <w:r w:rsidR="00A658CE" w:rsidRPr="00071519">
        <w:rPr>
          <w:rFonts w:ascii="Times New Roman" w:eastAsia="Times New Roman" w:hAnsi="Times New Roman" w:cs="Times New Roman"/>
          <w:b w:val="0"/>
          <w:szCs w:val="20"/>
          <w:lang w:val="pl-PL" w:eastAsia="fr-FR"/>
        </w:rPr>
        <w:t>powiększon</w:t>
      </w:r>
      <w:r w:rsidR="00A658CE">
        <w:rPr>
          <w:rFonts w:ascii="Times New Roman" w:eastAsia="Times New Roman" w:hAnsi="Times New Roman" w:cs="Times New Roman"/>
          <w:b w:val="0"/>
          <w:szCs w:val="20"/>
          <w:lang w:val="pl-PL" w:eastAsia="fr-FR"/>
        </w:rPr>
        <w:t>ą</w:t>
      </w:r>
      <w:r w:rsidR="00A658CE" w:rsidRPr="00071519">
        <w:rPr>
          <w:rFonts w:ascii="Times New Roman" w:eastAsia="Times New Roman" w:hAnsi="Times New Roman" w:cs="Times New Roman"/>
          <w:b w:val="0"/>
          <w:szCs w:val="20"/>
          <w:lang w:val="pl-PL" w:eastAsia="fr-FR"/>
        </w:rPr>
        <w:t xml:space="preserve"> </w:t>
      </w:r>
      <w:r w:rsidR="00071519" w:rsidRPr="00071519">
        <w:rPr>
          <w:rFonts w:ascii="Times New Roman" w:eastAsia="Times New Roman" w:hAnsi="Times New Roman" w:cs="Times New Roman"/>
          <w:b w:val="0"/>
          <w:szCs w:val="20"/>
          <w:lang w:val="pl-PL" w:eastAsia="fr-FR"/>
        </w:rPr>
        <w:t>o trzy punkty procentowe</w:t>
      </w:r>
      <w:r w:rsidR="000553BA">
        <w:rPr>
          <w:rFonts w:ascii="Times New Roman" w:eastAsia="Times New Roman" w:hAnsi="Times New Roman" w:cs="Times New Roman"/>
          <w:b w:val="0"/>
          <w:szCs w:val="20"/>
          <w:lang w:val="pl-PL" w:eastAsia="fr-FR"/>
        </w:rPr>
        <w:t>.</w:t>
      </w:r>
    </w:p>
    <w:p w:rsidR="00071519" w:rsidRPr="0020418E" w:rsidRDefault="00071519" w:rsidP="00071519">
      <w:pPr>
        <w:pStyle w:val="ECHRTitle1"/>
        <w:rPr>
          <w:sz w:val="24"/>
          <w:szCs w:val="24"/>
          <w:lang w:val="pl-PL"/>
        </w:rPr>
      </w:pPr>
      <w:r w:rsidRPr="0020418E">
        <w:rPr>
          <w:sz w:val="24"/>
          <w:szCs w:val="24"/>
          <w:lang w:val="pl-PL"/>
        </w:rPr>
        <w:t>Z TYCH PRZYCZYN TRYBUNAŁ, JEDNOMYŚLNIE,</w:t>
      </w:r>
    </w:p>
    <w:p w:rsidR="00071519" w:rsidRPr="00D922E6" w:rsidRDefault="00071519" w:rsidP="00071519">
      <w:pPr>
        <w:pStyle w:val="JuList"/>
        <w:numPr>
          <w:ilvl w:val="0"/>
          <w:numId w:val="22"/>
        </w:numPr>
        <w:rPr>
          <w:szCs w:val="24"/>
          <w:lang w:val="pl-PL"/>
        </w:rPr>
      </w:pPr>
      <w:r w:rsidRPr="00D922E6">
        <w:rPr>
          <w:i/>
          <w:szCs w:val="24"/>
          <w:lang w:val="pl-PL"/>
        </w:rPr>
        <w:t>Uznaje</w:t>
      </w:r>
      <w:r w:rsidRPr="00D922E6">
        <w:rPr>
          <w:szCs w:val="24"/>
          <w:lang w:val="pl-PL"/>
        </w:rPr>
        <w:t xml:space="preserve"> skargę na </w:t>
      </w:r>
      <w:r w:rsidR="00C979E7">
        <w:rPr>
          <w:szCs w:val="24"/>
          <w:lang w:val="pl-PL"/>
        </w:rPr>
        <w:t xml:space="preserve">podstawie Artykułu 8 Konwencji dotyczącą egzekucji </w:t>
      </w:r>
      <w:r w:rsidRPr="00D922E6">
        <w:rPr>
          <w:szCs w:val="24"/>
          <w:lang w:val="pl-PL"/>
        </w:rPr>
        <w:t xml:space="preserve">praw </w:t>
      </w:r>
      <w:r w:rsidR="00C979E7">
        <w:rPr>
          <w:szCs w:val="24"/>
          <w:lang w:val="pl-PL"/>
        </w:rPr>
        <w:t xml:space="preserve">skarżącego </w:t>
      </w:r>
      <w:r w:rsidR="00A658CE">
        <w:rPr>
          <w:szCs w:val="24"/>
          <w:lang w:val="pl-PL"/>
        </w:rPr>
        <w:t xml:space="preserve">do </w:t>
      </w:r>
      <w:r w:rsidRPr="00D922E6">
        <w:rPr>
          <w:szCs w:val="24"/>
          <w:lang w:val="pl-PL"/>
        </w:rPr>
        <w:t>kontakt</w:t>
      </w:r>
      <w:r w:rsidR="00D922E6" w:rsidRPr="00D922E6">
        <w:rPr>
          <w:szCs w:val="24"/>
          <w:lang w:val="pl-PL"/>
        </w:rPr>
        <w:t xml:space="preserve">u </w:t>
      </w:r>
      <w:r w:rsidR="00C979E7">
        <w:rPr>
          <w:szCs w:val="24"/>
          <w:lang w:val="pl-PL"/>
        </w:rPr>
        <w:t>oraz</w:t>
      </w:r>
      <w:r w:rsidRPr="00D922E6">
        <w:rPr>
          <w:szCs w:val="24"/>
          <w:lang w:val="pl-PL"/>
        </w:rPr>
        <w:t xml:space="preserve"> </w:t>
      </w:r>
      <w:r w:rsidR="00D922E6" w:rsidRPr="00D922E6">
        <w:rPr>
          <w:szCs w:val="24"/>
          <w:lang w:val="pl-PL"/>
        </w:rPr>
        <w:t xml:space="preserve">skargę na podstawie </w:t>
      </w:r>
      <w:r w:rsidR="00D922E6" w:rsidRPr="00D922E6">
        <w:rPr>
          <w:szCs w:val="24"/>
          <w:lang w:val="pl-PL"/>
        </w:rPr>
        <w:lastRenderedPageBreak/>
        <w:t xml:space="preserve">artykułu 6 § </w:t>
      </w:r>
      <w:r w:rsidRPr="00D922E6">
        <w:rPr>
          <w:szCs w:val="24"/>
          <w:lang w:val="pl-PL"/>
        </w:rPr>
        <w:t xml:space="preserve">1 Konwencji </w:t>
      </w:r>
      <w:r w:rsidR="00A658CE" w:rsidRPr="00D922E6">
        <w:rPr>
          <w:szCs w:val="24"/>
          <w:lang w:val="pl-PL"/>
        </w:rPr>
        <w:t>dotycząc</w:t>
      </w:r>
      <w:r w:rsidR="00A658CE">
        <w:rPr>
          <w:szCs w:val="24"/>
          <w:lang w:val="pl-PL"/>
        </w:rPr>
        <w:t>ą</w:t>
      </w:r>
      <w:r w:rsidR="00A658CE" w:rsidRPr="00D922E6">
        <w:rPr>
          <w:szCs w:val="24"/>
          <w:lang w:val="pl-PL"/>
        </w:rPr>
        <w:t xml:space="preserve"> </w:t>
      </w:r>
      <w:r w:rsidRPr="00D922E6">
        <w:rPr>
          <w:szCs w:val="24"/>
          <w:lang w:val="pl-PL"/>
        </w:rPr>
        <w:t xml:space="preserve">przewlekłości postępowania rozwodowego </w:t>
      </w:r>
      <w:r w:rsidR="00A658CE">
        <w:rPr>
          <w:szCs w:val="24"/>
          <w:lang w:val="pl-PL"/>
        </w:rPr>
        <w:t xml:space="preserve">za </w:t>
      </w:r>
      <w:r w:rsidRPr="00D922E6">
        <w:rPr>
          <w:szCs w:val="24"/>
          <w:lang w:val="pl-PL"/>
        </w:rPr>
        <w:t>dopuszczaln</w:t>
      </w:r>
      <w:r w:rsidR="00B047CA">
        <w:rPr>
          <w:szCs w:val="24"/>
          <w:lang w:val="pl-PL"/>
        </w:rPr>
        <w:t>ą</w:t>
      </w:r>
      <w:r w:rsidRPr="00D922E6">
        <w:rPr>
          <w:szCs w:val="24"/>
          <w:lang w:val="pl-PL"/>
        </w:rPr>
        <w:t>,</w:t>
      </w:r>
      <w:r w:rsidR="00D922E6" w:rsidRPr="00D922E6">
        <w:rPr>
          <w:szCs w:val="24"/>
          <w:lang w:val="pl-PL"/>
        </w:rPr>
        <w:t xml:space="preserve"> </w:t>
      </w:r>
      <w:r w:rsidRPr="00D922E6">
        <w:rPr>
          <w:szCs w:val="24"/>
          <w:lang w:val="pl-PL"/>
        </w:rPr>
        <w:t>natomiast pozostałą część skargi za niedopuszczalną;</w:t>
      </w:r>
    </w:p>
    <w:p w:rsidR="002116FE" w:rsidRPr="00D922E6" w:rsidRDefault="002116FE" w:rsidP="00F0107B">
      <w:pPr>
        <w:pStyle w:val="JuList"/>
        <w:rPr>
          <w:szCs w:val="24"/>
          <w:lang w:val="pl-PL"/>
        </w:rPr>
      </w:pPr>
    </w:p>
    <w:p w:rsidR="00014566" w:rsidRPr="0020418E" w:rsidRDefault="002116FE" w:rsidP="00D922E6">
      <w:pPr>
        <w:pStyle w:val="JuList"/>
        <w:ind w:firstLine="0"/>
        <w:rPr>
          <w:szCs w:val="24"/>
          <w:lang w:val="pl-PL"/>
        </w:rPr>
      </w:pPr>
      <w:r w:rsidRPr="0020418E">
        <w:rPr>
          <w:szCs w:val="24"/>
          <w:lang w:val="pl-PL"/>
        </w:rPr>
        <w:t>2</w:t>
      </w:r>
      <w:r w:rsidR="00014566" w:rsidRPr="0020418E">
        <w:rPr>
          <w:szCs w:val="24"/>
          <w:lang w:val="pl-PL"/>
        </w:rPr>
        <w:t>.  </w:t>
      </w:r>
      <w:r w:rsidR="00D922E6" w:rsidRPr="0020418E">
        <w:rPr>
          <w:i/>
          <w:lang w:val="pl-PL"/>
        </w:rPr>
        <w:t>Stwierdza</w:t>
      </w:r>
      <w:r w:rsidR="00D922E6" w:rsidRPr="0020418E">
        <w:rPr>
          <w:lang w:val="pl-PL"/>
        </w:rPr>
        <w:t>, że doszło do naruszenia artykułu 8 Konwencji;</w:t>
      </w:r>
    </w:p>
    <w:p w:rsidR="00014566" w:rsidRPr="0020418E" w:rsidRDefault="00014566" w:rsidP="00F0107B">
      <w:pPr>
        <w:pStyle w:val="JuList"/>
        <w:ind w:left="0" w:firstLine="0"/>
        <w:rPr>
          <w:szCs w:val="24"/>
          <w:lang w:val="pl-PL"/>
        </w:rPr>
      </w:pPr>
    </w:p>
    <w:p w:rsidR="00014566" w:rsidRPr="0020418E" w:rsidRDefault="00D922E6" w:rsidP="00D922E6">
      <w:pPr>
        <w:pStyle w:val="JuList"/>
        <w:ind w:firstLine="0"/>
        <w:rPr>
          <w:szCs w:val="24"/>
          <w:lang w:val="pl-PL"/>
        </w:rPr>
      </w:pPr>
      <w:r w:rsidRPr="0020418E">
        <w:rPr>
          <w:szCs w:val="24"/>
          <w:lang w:val="pl-PL"/>
        </w:rPr>
        <w:t>3</w:t>
      </w:r>
      <w:r w:rsidR="00014566" w:rsidRPr="0020418E">
        <w:rPr>
          <w:szCs w:val="24"/>
          <w:lang w:val="pl-PL"/>
        </w:rPr>
        <w:t>. </w:t>
      </w:r>
      <w:r w:rsidRPr="0020418E">
        <w:rPr>
          <w:i/>
          <w:lang w:val="pl-PL"/>
        </w:rPr>
        <w:t>Stwierdza</w:t>
      </w:r>
      <w:r w:rsidRPr="0020418E">
        <w:rPr>
          <w:lang w:val="pl-PL"/>
        </w:rPr>
        <w:t xml:space="preserve">, że doszło do naruszenia artykułu </w:t>
      </w:r>
      <w:r w:rsidRPr="0020418E">
        <w:rPr>
          <w:szCs w:val="24"/>
          <w:lang w:val="pl-PL"/>
        </w:rPr>
        <w:t xml:space="preserve">6 § 1 </w:t>
      </w:r>
      <w:r w:rsidRPr="0020418E">
        <w:rPr>
          <w:lang w:val="pl-PL"/>
        </w:rPr>
        <w:t>Konwencji;</w:t>
      </w:r>
      <w:r w:rsidR="00014566" w:rsidRPr="0020418E">
        <w:rPr>
          <w:szCs w:val="24"/>
          <w:lang w:val="pl-PL"/>
        </w:rPr>
        <w:t> </w:t>
      </w:r>
    </w:p>
    <w:p w:rsidR="00014566" w:rsidRPr="0020418E" w:rsidRDefault="00014566" w:rsidP="00F0107B">
      <w:pPr>
        <w:pStyle w:val="JuList"/>
        <w:ind w:left="0" w:firstLine="0"/>
        <w:rPr>
          <w:szCs w:val="24"/>
          <w:lang w:val="pl-PL"/>
        </w:rPr>
      </w:pPr>
    </w:p>
    <w:p w:rsidR="00D922E6" w:rsidRPr="0020418E" w:rsidRDefault="002116FE" w:rsidP="0020418E">
      <w:pPr>
        <w:pStyle w:val="JuList"/>
        <w:ind w:firstLine="0"/>
        <w:rPr>
          <w:lang w:val="pl-PL"/>
        </w:rPr>
      </w:pPr>
      <w:r w:rsidRPr="0020418E">
        <w:rPr>
          <w:szCs w:val="24"/>
          <w:lang w:val="pl-PL"/>
        </w:rPr>
        <w:t>4</w:t>
      </w:r>
      <w:r w:rsidR="00014566" w:rsidRPr="0020418E">
        <w:rPr>
          <w:szCs w:val="24"/>
          <w:lang w:val="pl-PL"/>
        </w:rPr>
        <w:t>.  </w:t>
      </w:r>
      <w:r w:rsidR="00D922E6" w:rsidRPr="0020418E">
        <w:rPr>
          <w:i/>
          <w:lang w:val="pl-PL"/>
        </w:rPr>
        <w:t>Stwierdza</w:t>
      </w:r>
    </w:p>
    <w:p w:rsidR="00D922E6" w:rsidRPr="00AB58BF" w:rsidRDefault="00D922E6" w:rsidP="0020418E">
      <w:pPr>
        <w:pStyle w:val="JuLista"/>
        <w:ind w:left="720"/>
        <w:rPr>
          <w:lang w:val="pl-PL"/>
        </w:rPr>
      </w:pPr>
      <w:r w:rsidRPr="00D922E6">
        <w:rPr>
          <w:lang w:val="pl-PL"/>
        </w:rPr>
        <w:t xml:space="preserve">(a)  że pozwane Państwo ma wypłacić skarżącemu, w ciągu trzech miesięcy od dnia, w którym wyrok stanie się </w:t>
      </w:r>
      <w:r w:rsidR="00E6479A">
        <w:rPr>
          <w:lang w:val="pl-PL"/>
        </w:rPr>
        <w:t>ostateczny</w:t>
      </w:r>
      <w:r w:rsidR="00E6479A" w:rsidRPr="00D922E6">
        <w:rPr>
          <w:lang w:val="pl-PL"/>
        </w:rPr>
        <w:t xml:space="preserve"> </w:t>
      </w:r>
      <w:r w:rsidRPr="00D922E6">
        <w:rPr>
          <w:lang w:val="pl-PL"/>
        </w:rPr>
        <w:t xml:space="preserve">zgodnie z artykułem 44 § 2 Konwencji, 4,200 EUR (cztery tysiące dwieście euro) </w:t>
      </w:r>
      <w:r w:rsidRPr="00AB58BF">
        <w:rPr>
          <w:lang w:val="pl-PL"/>
        </w:rPr>
        <w:t>powiększone</w:t>
      </w:r>
      <w:r w:rsidRPr="00AB58BF">
        <w:rPr>
          <w:rFonts w:ascii="Times New Roman" w:eastAsia="Times New Roman" w:hAnsi="Times New Roman" w:cs="Times New Roman"/>
          <w:lang w:val="pl-PL"/>
        </w:rPr>
        <w:t xml:space="preserve"> o wszelkie podatki, które mogą zostać nałożone na tę kwotę</w:t>
      </w:r>
      <w:r w:rsidRPr="00AB58BF">
        <w:rPr>
          <w:lang w:val="pl-PL"/>
        </w:rPr>
        <w:t>, z tytułu doznanej szkody niemajątkowej</w:t>
      </w:r>
      <w:r w:rsidR="003D6C27">
        <w:rPr>
          <w:lang w:val="pl-PL"/>
        </w:rPr>
        <w:t>,</w:t>
      </w:r>
      <w:r w:rsidRPr="00D922E6">
        <w:rPr>
          <w:lang w:val="pl-PL"/>
        </w:rPr>
        <w:t xml:space="preserve"> </w:t>
      </w:r>
      <w:r w:rsidRPr="00AB58BF">
        <w:rPr>
          <w:lang w:val="pl-PL"/>
        </w:rPr>
        <w:t>które będą przeliczone na walutę pozwanego państwa po kursie obowiązującym w dniu rozliczenia</w:t>
      </w:r>
      <w:r w:rsidR="003D6C27">
        <w:rPr>
          <w:lang w:val="pl-PL"/>
        </w:rPr>
        <w:t>;</w:t>
      </w:r>
    </w:p>
    <w:p w:rsidR="003D6C27" w:rsidRPr="00AB58BF" w:rsidRDefault="002116FE" w:rsidP="0020418E">
      <w:pPr>
        <w:pStyle w:val="JuLista"/>
        <w:ind w:left="720" w:firstLine="1"/>
        <w:rPr>
          <w:lang w:val="pl-PL"/>
        </w:rPr>
      </w:pPr>
      <w:r w:rsidRPr="003D6C27">
        <w:rPr>
          <w:szCs w:val="24"/>
          <w:lang w:val="pl-PL"/>
        </w:rPr>
        <w:t>(b)</w:t>
      </w:r>
      <w:r w:rsidR="003D6C27" w:rsidRPr="003D6C27">
        <w:rPr>
          <w:rFonts w:ascii="Times New Roman" w:eastAsia="Times New Roman" w:hAnsi="Times New Roman" w:cs="Times New Roman"/>
          <w:lang w:val="pl-PL"/>
        </w:rPr>
        <w:t xml:space="preserve"> </w:t>
      </w:r>
      <w:r w:rsidR="003D6C27" w:rsidRPr="00AB58BF">
        <w:rPr>
          <w:rFonts w:ascii="Times New Roman" w:eastAsia="Times New Roman" w:hAnsi="Times New Roman" w:cs="Times New Roman"/>
          <w:lang w:val="pl-PL"/>
        </w:rPr>
        <w:t>po upływie powyższego trzymiesięcznego terminu do momentu zapłaty, winny zostać naliczone od tych kwot odsetki zwykłe według marginalnej stopy procentowej Europejskiego Banku Centralnego powiększonej o trzy punkty procentowe</w:t>
      </w:r>
      <w:r w:rsidR="003D6C27" w:rsidRPr="00AB58BF">
        <w:rPr>
          <w:lang w:val="pl-PL"/>
        </w:rPr>
        <w:t>;</w:t>
      </w:r>
    </w:p>
    <w:p w:rsidR="002116FE" w:rsidRPr="0020418E" w:rsidRDefault="002116FE" w:rsidP="003D6C27">
      <w:pPr>
        <w:pStyle w:val="JuList"/>
        <w:ind w:left="0" w:firstLine="0"/>
        <w:rPr>
          <w:szCs w:val="24"/>
          <w:lang w:val="pl-PL"/>
        </w:rPr>
      </w:pPr>
    </w:p>
    <w:p w:rsidR="003D6C27" w:rsidRDefault="002116FE" w:rsidP="0020418E">
      <w:pPr>
        <w:pStyle w:val="JuList"/>
        <w:ind w:firstLine="0"/>
        <w:rPr>
          <w:lang w:val="pl-PL"/>
        </w:rPr>
      </w:pPr>
      <w:r w:rsidRPr="003D6C27">
        <w:rPr>
          <w:szCs w:val="24"/>
          <w:lang w:val="pl-PL"/>
        </w:rPr>
        <w:t>5.  </w:t>
      </w:r>
      <w:r w:rsidR="003D6C27" w:rsidRPr="00AB58BF">
        <w:rPr>
          <w:i/>
          <w:lang w:val="pl-PL"/>
        </w:rPr>
        <w:t>Oddala</w:t>
      </w:r>
      <w:r w:rsidR="003D6C27" w:rsidRPr="00AB58BF">
        <w:rPr>
          <w:lang w:val="pl-PL"/>
        </w:rPr>
        <w:t xml:space="preserve"> pozostałą część roszczenia skarżącego o </w:t>
      </w:r>
      <w:r w:rsidR="00C979E7">
        <w:rPr>
          <w:lang w:val="pl-PL"/>
        </w:rPr>
        <w:t xml:space="preserve">słuszne </w:t>
      </w:r>
      <w:r w:rsidR="003D6C27" w:rsidRPr="00AB58BF">
        <w:rPr>
          <w:lang w:val="pl-PL"/>
        </w:rPr>
        <w:t>zadośćuczynienie.</w:t>
      </w:r>
    </w:p>
    <w:p w:rsidR="003D6C27" w:rsidRDefault="003D6C27" w:rsidP="003D6C27">
      <w:pPr>
        <w:pStyle w:val="JuList"/>
        <w:rPr>
          <w:lang w:val="pl-PL"/>
        </w:rPr>
      </w:pPr>
    </w:p>
    <w:p w:rsidR="00014566" w:rsidRPr="00C925BA" w:rsidRDefault="00C925BA" w:rsidP="0020418E">
      <w:pPr>
        <w:pStyle w:val="JuList"/>
        <w:ind w:firstLine="0"/>
        <w:rPr>
          <w:szCs w:val="24"/>
          <w:lang w:val="pl-PL"/>
        </w:rPr>
      </w:pPr>
      <w:r w:rsidRPr="00AB58BF">
        <w:rPr>
          <w:lang w:val="pl-PL"/>
        </w:rPr>
        <w:t xml:space="preserve">Sporządzono w języku angielskim, oraz obwieszczono pisemnie w dniu </w:t>
      </w:r>
      <w:r>
        <w:rPr>
          <w:lang w:val="pl-PL"/>
        </w:rPr>
        <w:t xml:space="preserve">6 </w:t>
      </w:r>
      <w:r w:rsidR="00A658CE">
        <w:rPr>
          <w:lang w:val="pl-PL"/>
        </w:rPr>
        <w:t>p</w:t>
      </w:r>
      <w:r>
        <w:rPr>
          <w:lang w:val="pl-PL"/>
        </w:rPr>
        <w:t>aździernik</w:t>
      </w:r>
      <w:r w:rsidR="00A658CE">
        <w:rPr>
          <w:lang w:val="pl-PL"/>
        </w:rPr>
        <w:t>a</w:t>
      </w:r>
      <w:r w:rsidRPr="00AB58BF">
        <w:rPr>
          <w:lang w:val="pl-PL"/>
        </w:rPr>
        <w:t xml:space="preserve"> </w:t>
      </w:r>
      <w:r>
        <w:rPr>
          <w:lang w:val="pl-PL"/>
        </w:rPr>
        <w:t>2015</w:t>
      </w:r>
      <w:r w:rsidRPr="00AB58BF">
        <w:rPr>
          <w:lang w:val="pl-PL"/>
        </w:rPr>
        <w:t>, zgodnie z Regułą 77 §§ 2 i 3 Regulaminu Trybunału</w:t>
      </w:r>
      <w:r w:rsidRPr="00C925BA">
        <w:rPr>
          <w:szCs w:val="24"/>
          <w:lang w:val="pl-PL"/>
        </w:rPr>
        <w:t xml:space="preserve"> </w:t>
      </w:r>
    </w:p>
    <w:p w:rsidR="007A4671" w:rsidRPr="003D6C27" w:rsidRDefault="00014566" w:rsidP="00C979E7">
      <w:pPr>
        <w:pStyle w:val="JuSigned"/>
        <w:tabs>
          <w:tab w:val="clear" w:pos="851"/>
          <w:tab w:val="center" w:pos="993"/>
        </w:tabs>
        <w:rPr>
          <w:szCs w:val="24"/>
          <w:lang w:val="pl-PL"/>
        </w:rPr>
      </w:pPr>
      <w:r w:rsidRPr="00C925BA">
        <w:rPr>
          <w:szCs w:val="24"/>
          <w:lang w:val="pl-PL"/>
        </w:rPr>
        <w:tab/>
      </w:r>
      <w:proofErr w:type="spellStart"/>
      <w:r w:rsidR="00626837" w:rsidRPr="003D6C27">
        <w:rPr>
          <w:szCs w:val="24"/>
          <w:lang w:val="pl-PL"/>
        </w:rPr>
        <w:t>F</w:t>
      </w:r>
      <w:r w:rsidR="00C432E6" w:rsidRPr="003D6C27">
        <w:rPr>
          <w:szCs w:val="24"/>
          <w:lang w:val="pl-PL"/>
        </w:rPr>
        <w:t>ato</w:t>
      </w:r>
      <w:r w:rsidR="00C432E6" w:rsidRPr="003D6C27">
        <w:rPr>
          <w:rFonts w:cstheme="minorHAnsi"/>
          <w:szCs w:val="24"/>
          <w:lang w:val="pl-PL"/>
        </w:rPr>
        <w:t>ş</w:t>
      </w:r>
      <w:r w:rsidR="00C432E6" w:rsidRPr="003D6C27">
        <w:rPr>
          <w:szCs w:val="24"/>
          <w:lang w:val="pl-PL"/>
        </w:rPr>
        <w:t>Arac</w:t>
      </w:r>
      <w:r w:rsidR="00C432E6" w:rsidRPr="003D6C27">
        <w:rPr>
          <w:rFonts w:cstheme="minorHAnsi"/>
          <w:szCs w:val="24"/>
          <w:lang w:val="pl-PL"/>
        </w:rPr>
        <w:t>ı</w:t>
      </w:r>
      <w:proofErr w:type="spellEnd"/>
      <w:r w:rsidRPr="003D6C27">
        <w:rPr>
          <w:szCs w:val="24"/>
          <w:lang w:val="pl-PL"/>
        </w:rPr>
        <w:tab/>
      </w:r>
      <w:r w:rsidR="00626837" w:rsidRPr="003D6C27">
        <w:rPr>
          <w:szCs w:val="24"/>
          <w:lang w:val="pl-PL"/>
        </w:rPr>
        <w:t xml:space="preserve">Guido </w:t>
      </w:r>
      <w:proofErr w:type="spellStart"/>
      <w:r w:rsidR="00626837" w:rsidRPr="003D6C27">
        <w:rPr>
          <w:szCs w:val="24"/>
          <w:lang w:val="pl-PL"/>
        </w:rPr>
        <w:t>Raimondi</w:t>
      </w:r>
      <w:proofErr w:type="spellEnd"/>
      <w:r w:rsidR="00E1557C" w:rsidRPr="003D6C27">
        <w:rPr>
          <w:szCs w:val="24"/>
          <w:lang w:val="pl-PL"/>
        </w:rPr>
        <w:br/>
      </w:r>
      <w:r w:rsidRPr="003D6C27">
        <w:rPr>
          <w:szCs w:val="24"/>
          <w:lang w:val="pl-PL"/>
        </w:rPr>
        <w:tab/>
      </w:r>
      <w:r w:rsidR="003D6C27" w:rsidRPr="004D6860">
        <w:rPr>
          <w:lang w:val="pl-PL"/>
        </w:rPr>
        <w:t>Zastępca Kanclerza</w:t>
      </w:r>
      <w:r w:rsidRPr="003D6C27">
        <w:rPr>
          <w:szCs w:val="24"/>
          <w:lang w:val="pl-PL"/>
        </w:rPr>
        <w:tab/>
      </w:r>
      <w:r w:rsidR="003D6C27" w:rsidRPr="00AB58BF">
        <w:rPr>
          <w:lang w:val="pl-PL"/>
        </w:rPr>
        <w:t>Przewodniczący</w:t>
      </w:r>
    </w:p>
    <w:sectPr w:rsidR="007A4671" w:rsidRPr="003D6C27" w:rsidSect="006C1EC3">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699" w:rsidRDefault="006A5699" w:rsidP="00014566">
      <w:r>
        <w:separator/>
      </w:r>
    </w:p>
  </w:endnote>
  <w:endnote w:type="continuationSeparator" w:id="0">
    <w:p w:rsidR="006A5699" w:rsidRDefault="006A5699"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Default="00156DA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Default="00156DA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Pr="00150BFA" w:rsidRDefault="00156DA4" w:rsidP="008F2DFD">
    <w:pPr>
      <w:jc w:val="center"/>
    </w:pPr>
    <w:r>
      <w:rPr>
        <w:noProof/>
        <w:lang w:val="pl-PL" w:eastAsia="pl-PL"/>
      </w:rPr>
      <w:drawing>
        <wp:inline distT="0" distB="0" distL="0" distR="0" wp14:anchorId="5649E411" wp14:editId="6BBF42D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56DA4" w:rsidRDefault="00156DA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699" w:rsidRDefault="006A5699" w:rsidP="00014566">
      <w:r>
        <w:separator/>
      </w:r>
    </w:p>
  </w:footnote>
  <w:footnote w:type="continuationSeparator" w:id="0">
    <w:p w:rsidR="006A5699" w:rsidRDefault="006A5699"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Pr="00FF2306" w:rsidRDefault="00156DA4" w:rsidP="00EE1DA9">
    <w:pPr>
      <w:pStyle w:val="ECHR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Pr="00D60D87" w:rsidRDefault="00156DA4" w:rsidP="008F2DFD">
    <w:pPr>
      <w:pStyle w:val="ECHRHeader"/>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Pr="00A45145" w:rsidRDefault="00156DA4" w:rsidP="008F2DFD">
    <w:pPr>
      <w:jc w:val="center"/>
    </w:pPr>
    <w:r>
      <w:rPr>
        <w:noProof/>
        <w:lang w:val="pl-PL" w:eastAsia="pl-PL"/>
      </w:rPr>
      <w:drawing>
        <wp:inline distT="0" distB="0" distL="0" distR="0" wp14:anchorId="57FB3D3F" wp14:editId="5C697F6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56DA4" w:rsidRDefault="00156DA4">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Pr="00FD1192" w:rsidRDefault="00156DA4" w:rsidP="00EE1DA9">
    <w:pPr>
      <w:pStyle w:val="ECHRHeader"/>
      <w:rPr>
        <w:lang w:val="pl-PL"/>
      </w:rPr>
    </w:pPr>
    <w:r>
      <w:rPr>
        <w:rStyle w:val="Numerstrony"/>
        <w:szCs w:val="18"/>
        <w:lang w:val="en-GB"/>
      </w:rPr>
      <w:fldChar w:fldCharType="begin"/>
    </w:r>
    <w:r w:rsidRPr="00FD1192">
      <w:rPr>
        <w:rStyle w:val="Numerstrony"/>
        <w:szCs w:val="18"/>
        <w:lang w:val="pl-PL"/>
      </w:rPr>
      <w:instrText xml:space="preserve"> PAGE </w:instrText>
    </w:r>
    <w:r>
      <w:rPr>
        <w:rStyle w:val="Numerstrony"/>
        <w:szCs w:val="18"/>
        <w:lang w:val="en-GB"/>
      </w:rPr>
      <w:fldChar w:fldCharType="separate"/>
    </w:r>
    <w:r w:rsidR="00487AC1">
      <w:rPr>
        <w:rStyle w:val="Numerstrony"/>
        <w:noProof/>
        <w:szCs w:val="18"/>
        <w:lang w:val="pl-PL"/>
      </w:rPr>
      <w:t>20</w:t>
    </w:r>
    <w:r>
      <w:rPr>
        <w:rStyle w:val="Numerstrony"/>
        <w:szCs w:val="18"/>
        <w:lang w:val="en-GB"/>
      </w:rPr>
      <w:fldChar w:fldCharType="end"/>
    </w:r>
    <w:r w:rsidRPr="00FD1192">
      <w:rPr>
        <w:lang w:val="pl-PL"/>
      </w:rPr>
      <w:tab/>
      <w:t>WYROK W SPRAWIE STASIK p. POL</w:t>
    </w:r>
    <w:r>
      <w:rPr>
        <w:lang w:val="pl-PL"/>
      </w:rPr>
      <w:t>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A4" w:rsidRPr="00FD1192" w:rsidRDefault="00156DA4" w:rsidP="00D60D87">
    <w:pPr>
      <w:pStyle w:val="ECHRHeader"/>
      <w:rPr>
        <w:lang w:val="pl-PL"/>
      </w:rPr>
    </w:pPr>
    <w:r w:rsidRPr="00D60D87">
      <w:rPr>
        <w:lang w:val="en-GB"/>
      </w:rPr>
      <w:tab/>
    </w:r>
    <w:r w:rsidRPr="00FD1192">
      <w:rPr>
        <w:lang w:val="pl-PL"/>
      </w:rPr>
      <w:t>WYROK W SPRAWIE STASIK p. POL</w:t>
    </w:r>
    <w:r>
      <w:rPr>
        <w:lang w:val="pl-PL"/>
      </w:rPr>
      <w:t>SCE</w:t>
    </w:r>
    <w:r w:rsidRPr="00FD1192">
      <w:rPr>
        <w:lang w:val="pl-PL"/>
      </w:rPr>
      <w:tab/>
    </w:r>
    <w:r>
      <w:rPr>
        <w:rStyle w:val="Numerstrony"/>
        <w:szCs w:val="18"/>
        <w:lang w:val="en-GB"/>
      </w:rPr>
      <w:fldChar w:fldCharType="begin"/>
    </w:r>
    <w:r w:rsidRPr="00FD1192">
      <w:rPr>
        <w:rStyle w:val="Numerstrony"/>
        <w:szCs w:val="18"/>
        <w:lang w:val="pl-PL"/>
      </w:rPr>
      <w:instrText xml:space="preserve"> PAGE </w:instrText>
    </w:r>
    <w:r>
      <w:rPr>
        <w:rStyle w:val="Numerstrony"/>
        <w:szCs w:val="18"/>
        <w:lang w:val="en-GB"/>
      </w:rPr>
      <w:fldChar w:fldCharType="separate"/>
    </w:r>
    <w:r w:rsidR="00487AC1">
      <w:rPr>
        <w:rStyle w:val="Numerstrony"/>
        <w:noProof/>
        <w:szCs w:val="18"/>
        <w:lang w:val="pl-PL"/>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6BB13FAF"/>
    <w:multiLevelType w:val="hybridMultilevel"/>
    <w:tmpl w:val="7A6635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26837"/>
    <w:rsid w:val="000041F8"/>
    <w:rsid w:val="000042A8"/>
    <w:rsid w:val="00004308"/>
    <w:rsid w:val="0000481A"/>
    <w:rsid w:val="00004D3C"/>
    <w:rsid w:val="00005BF0"/>
    <w:rsid w:val="00007154"/>
    <w:rsid w:val="00007587"/>
    <w:rsid w:val="00010221"/>
    <w:rsid w:val="000103AE"/>
    <w:rsid w:val="00011D69"/>
    <w:rsid w:val="000122A8"/>
    <w:rsid w:val="00012AD3"/>
    <w:rsid w:val="00013C70"/>
    <w:rsid w:val="00014566"/>
    <w:rsid w:val="0001471B"/>
    <w:rsid w:val="00015C2D"/>
    <w:rsid w:val="00015F00"/>
    <w:rsid w:val="00022C1D"/>
    <w:rsid w:val="00025558"/>
    <w:rsid w:val="00034987"/>
    <w:rsid w:val="0004093F"/>
    <w:rsid w:val="0004169E"/>
    <w:rsid w:val="00042727"/>
    <w:rsid w:val="00046510"/>
    <w:rsid w:val="000504A8"/>
    <w:rsid w:val="0005183E"/>
    <w:rsid w:val="00051C96"/>
    <w:rsid w:val="00052ACB"/>
    <w:rsid w:val="000540DB"/>
    <w:rsid w:val="00054150"/>
    <w:rsid w:val="000553BA"/>
    <w:rsid w:val="00055C45"/>
    <w:rsid w:val="00055D84"/>
    <w:rsid w:val="000569B0"/>
    <w:rsid w:val="00057E22"/>
    <w:rsid w:val="000602DF"/>
    <w:rsid w:val="00061B05"/>
    <w:rsid w:val="00062973"/>
    <w:rsid w:val="00062D5D"/>
    <w:rsid w:val="000632D5"/>
    <w:rsid w:val="000644EE"/>
    <w:rsid w:val="00071519"/>
    <w:rsid w:val="00071A8E"/>
    <w:rsid w:val="00072707"/>
    <w:rsid w:val="00072E5D"/>
    <w:rsid w:val="00074177"/>
    <w:rsid w:val="00077891"/>
    <w:rsid w:val="00080DBE"/>
    <w:rsid w:val="000817E2"/>
    <w:rsid w:val="00082391"/>
    <w:rsid w:val="0008666A"/>
    <w:rsid w:val="00087F0E"/>
    <w:rsid w:val="000909C3"/>
    <w:rsid w:val="000925AD"/>
    <w:rsid w:val="00092E08"/>
    <w:rsid w:val="000A1CD4"/>
    <w:rsid w:val="000A24EB"/>
    <w:rsid w:val="000A2C41"/>
    <w:rsid w:val="000A39DB"/>
    <w:rsid w:val="000A42BD"/>
    <w:rsid w:val="000B3461"/>
    <w:rsid w:val="000B4371"/>
    <w:rsid w:val="000B6526"/>
    <w:rsid w:val="000B6923"/>
    <w:rsid w:val="000C033C"/>
    <w:rsid w:val="000C0C66"/>
    <w:rsid w:val="000C1461"/>
    <w:rsid w:val="000C5F3C"/>
    <w:rsid w:val="000C6DCC"/>
    <w:rsid w:val="000C7FCB"/>
    <w:rsid w:val="000D0FC6"/>
    <w:rsid w:val="000D47AA"/>
    <w:rsid w:val="000D6E5D"/>
    <w:rsid w:val="000D721F"/>
    <w:rsid w:val="000D7676"/>
    <w:rsid w:val="000E069B"/>
    <w:rsid w:val="000E0E82"/>
    <w:rsid w:val="000E1DC5"/>
    <w:rsid w:val="000E223F"/>
    <w:rsid w:val="000E49F0"/>
    <w:rsid w:val="000E7D45"/>
    <w:rsid w:val="000F1355"/>
    <w:rsid w:val="000F1D63"/>
    <w:rsid w:val="000F2279"/>
    <w:rsid w:val="000F7851"/>
    <w:rsid w:val="00100E50"/>
    <w:rsid w:val="0010488C"/>
    <w:rsid w:val="00104E23"/>
    <w:rsid w:val="00111B0C"/>
    <w:rsid w:val="00111D32"/>
    <w:rsid w:val="00112401"/>
    <w:rsid w:val="00115562"/>
    <w:rsid w:val="00117846"/>
    <w:rsid w:val="00120D6C"/>
    <w:rsid w:val="00124DE5"/>
    <w:rsid w:val="001257EC"/>
    <w:rsid w:val="00130A27"/>
    <w:rsid w:val="001323A0"/>
    <w:rsid w:val="00132799"/>
    <w:rsid w:val="00132C6A"/>
    <w:rsid w:val="00133D33"/>
    <w:rsid w:val="00134D64"/>
    <w:rsid w:val="00135A30"/>
    <w:rsid w:val="0013612C"/>
    <w:rsid w:val="0013645A"/>
    <w:rsid w:val="00137FF6"/>
    <w:rsid w:val="00141650"/>
    <w:rsid w:val="0014205B"/>
    <w:rsid w:val="0014690F"/>
    <w:rsid w:val="001470B0"/>
    <w:rsid w:val="0015169D"/>
    <w:rsid w:val="0015397A"/>
    <w:rsid w:val="00154DB8"/>
    <w:rsid w:val="001562ED"/>
    <w:rsid w:val="00156DA4"/>
    <w:rsid w:val="00161B25"/>
    <w:rsid w:val="00162A12"/>
    <w:rsid w:val="00166318"/>
    <w:rsid w:val="00166530"/>
    <w:rsid w:val="00171D23"/>
    <w:rsid w:val="00174A06"/>
    <w:rsid w:val="00181FAA"/>
    <w:rsid w:val="00182F78"/>
    <w:rsid w:val="001832BD"/>
    <w:rsid w:val="00183D16"/>
    <w:rsid w:val="00184223"/>
    <w:rsid w:val="00184DD4"/>
    <w:rsid w:val="00187E2B"/>
    <w:rsid w:val="001928B4"/>
    <w:rsid w:val="001939B7"/>
    <w:rsid w:val="001943B5"/>
    <w:rsid w:val="00194AC0"/>
    <w:rsid w:val="00195134"/>
    <w:rsid w:val="0019649B"/>
    <w:rsid w:val="001A145B"/>
    <w:rsid w:val="001A1EA5"/>
    <w:rsid w:val="001A674C"/>
    <w:rsid w:val="001B2B22"/>
    <w:rsid w:val="001B3B24"/>
    <w:rsid w:val="001B4008"/>
    <w:rsid w:val="001B49FE"/>
    <w:rsid w:val="001B5374"/>
    <w:rsid w:val="001C0E17"/>
    <w:rsid w:val="001C0F98"/>
    <w:rsid w:val="001C20FB"/>
    <w:rsid w:val="001C2A42"/>
    <w:rsid w:val="001C4115"/>
    <w:rsid w:val="001C4ADE"/>
    <w:rsid w:val="001D0D77"/>
    <w:rsid w:val="001D17C0"/>
    <w:rsid w:val="001D1C18"/>
    <w:rsid w:val="001D5E18"/>
    <w:rsid w:val="001D6154"/>
    <w:rsid w:val="001D63ED"/>
    <w:rsid w:val="001D6773"/>
    <w:rsid w:val="001D7348"/>
    <w:rsid w:val="001E035B"/>
    <w:rsid w:val="001E043A"/>
    <w:rsid w:val="001E0961"/>
    <w:rsid w:val="001E2AD1"/>
    <w:rsid w:val="001E3557"/>
    <w:rsid w:val="001E3EAE"/>
    <w:rsid w:val="001E5587"/>
    <w:rsid w:val="001E6F32"/>
    <w:rsid w:val="001E7090"/>
    <w:rsid w:val="001F2145"/>
    <w:rsid w:val="001F6262"/>
    <w:rsid w:val="001F67B0"/>
    <w:rsid w:val="001F7B3D"/>
    <w:rsid w:val="001F7F03"/>
    <w:rsid w:val="0020418E"/>
    <w:rsid w:val="00205F9F"/>
    <w:rsid w:val="00210338"/>
    <w:rsid w:val="002115FC"/>
    <w:rsid w:val="002116FE"/>
    <w:rsid w:val="002133F8"/>
    <w:rsid w:val="0021423C"/>
    <w:rsid w:val="002241F0"/>
    <w:rsid w:val="00225D9B"/>
    <w:rsid w:val="00230983"/>
    <w:rsid w:val="00230D00"/>
    <w:rsid w:val="00231DF7"/>
    <w:rsid w:val="00231FD1"/>
    <w:rsid w:val="002339E0"/>
    <w:rsid w:val="00233CF8"/>
    <w:rsid w:val="0023575D"/>
    <w:rsid w:val="00237148"/>
    <w:rsid w:val="0024222D"/>
    <w:rsid w:val="0024459E"/>
    <w:rsid w:val="00244B0E"/>
    <w:rsid w:val="00244F6C"/>
    <w:rsid w:val="002452EF"/>
    <w:rsid w:val="00245B92"/>
    <w:rsid w:val="00245C5C"/>
    <w:rsid w:val="0024627D"/>
    <w:rsid w:val="00251020"/>
    <w:rsid w:val="00251B43"/>
    <w:rsid w:val="002532C5"/>
    <w:rsid w:val="002557CD"/>
    <w:rsid w:val="002563E5"/>
    <w:rsid w:val="00260C03"/>
    <w:rsid w:val="002653F1"/>
    <w:rsid w:val="0026540E"/>
    <w:rsid w:val="002704E6"/>
    <w:rsid w:val="0027070C"/>
    <w:rsid w:val="0027417C"/>
    <w:rsid w:val="00275123"/>
    <w:rsid w:val="00276000"/>
    <w:rsid w:val="00277355"/>
    <w:rsid w:val="00282240"/>
    <w:rsid w:val="0028572A"/>
    <w:rsid w:val="00286CD5"/>
    <w:rsid w:val="00286ECC"/>
    <w:rsid w:val="002879CD"/>
    <w:rsid w:val="00287C8A"/>
    <w:rsid w:val="002908DE"/>
    <w:rsid w:val="002911DE"/>
    <w:rsid w:val="00291A59"/>
    <w:rsid w:val="00291D63"/>
    <w:rsid w:val="0029419F"/>
    <w:rsid w:val="002948AD"/>
    <w:rsid w:val="00294C92"/>
    <w:rsid w:val="00294E3A"/>
    <w:rsid w:val="00295019"/>
    <w:rsid w:val="00295962"/>
    <w:rsid w:val="002A01CC"/>
    <w:rsid w:val="002A5DF8"/>
    <w:rsid w:val="002A61B1"/>
    <w:rsid w:val="002A663C"/>
    <w:rsid w:val="002B3DF2"/>
    <w:rsid w:val="002B444B"/>
    <w:rsid w:val="002B5887"/>
    <w:rsid w:val="002C0692"/>
    <w:rsid w:val="002C0E27"/>
    <w:rsid w:val="002C3040"/>
    <w:rsid w:val="002C4529"/>
    <w:rsid w:val="002C5210"/>
    <w:rsid w:val="002D022D"/>
    <w:rsid w:val="002D24BB"/>
    <w:rsid w:val="002D689C"/>
    <w:rsid w:val="002D68C8"/>
    <w:rsid w:val="002D72E1"/>
    <w:rsid w:val="002E0D25"/>
    <w:rsid w:val="002E52A6"/>
    <w:rsid w:val="002E6811"/>
    <w:rsid w:val="002F2AF7"/>
    <w:rsid w:val="002F2F99"/>
    <w:rsid w:val="002F5A9C"/>
    <w:rsid w:val="002F7084"/>
    <w:rsid w:val="002F7E1C"/>
    <w:rsid w:val="00300296"/>
    <w:rsid w:val="00301280"/>
    <w:rsid w:val="00301A75"/>
    <w:rsid w:val="003022BE"/>
    <w:rsid w:val="00302F70"/>
    <w:rsid w:val="0030336F"/>
    <w:rsid w:val="0030375E"/>
    <w:rsid w:val="003062B5"/>
    <w:rsid w:val="0030772C"/>
    <w:rsid w:val="0031002C"/>
    <w:rsid w:val="00310AB1"/>
    <w:rsid w:val="003120D0"/>
    <w:rsid w:val="003126E5"/>
    <w:rsid w:val="00312A30"/>
    <w:rsid w:val="00320F72"/>
    <w:rsid w:val="00323DFB"/>
    <w:rsid w:val="0032463E"/>
    <w:rsid w:val="00326224"/>
    <w:rsid w:val="00331534"/>
    <w:rsid w:val="00336FA1"/>
    <w:rsid w:val="003376CB"/>
    <w:rsid w:val="00337EE4"/>
    <w:rsid w:val="003402D1"/>
    <w:rsid w:val="00340B24"/>
    <w:rsid w:val="00340FFD"/>
    <w:rsid w:val="00341CE8"/>
    <w:rsid w:val="003506B1"/>
    <w:rsid w:val="00353DF7"/>
    <w:rsid w:val="00356AC7"/>
    <w:rsid w:val="003609FA"/>
    <w:rsid w:val="00362E4E"/>
    <w:rsid w:val="003633B3"/>
    <w:rsid w:val="0036442E"/>
    <w:rsid w:val="00364653"/>
    <w:rsid w:val="003664C0"/>
    <w:rsid w:val="003668B5"/>
    <w:rsid w:val="00367FB7"/>
    <w:rsid w:val="003710C8"/>
    <w:rsid w:val="003713BF"/>
    <w:rsid w:val="00372509"/>
    <w:rsid w:val="0037370B"/>
    <w:rsid w:val="00373C76"/>
    <w:rsid w:val="00373D56"/>
    <w:rsid w:val="00374693"/>
    <w:rsid w:val="00374830"/>
    <w:rsid w:val="003750BE"/>
    <w:rsid w:val="00375D47"/>
    <w:rsid w:val="00375EE8"/>
    <w:rsid w:val="00380C39"/>
    <w:rsid w:val="003846EC"/>
    <w:rsid w:val="00387B9D"/>
    <w:rsid w:val="00387E3D"/>
    <w:rsid w:val="0039232F"/>
    <w:rsid w:val="00392CB3"/>
    <w:rsid w:val="0039364F"/>
    <w:rsid w:val="0039650F"/>
    <w:rsid w:val="00396686"/>
    <w:rsid w:val="0039778E"/>
    <w:rsid w:val="003A3AE9"/>
    <w:rsid w:val="003B0066"/>
    <w:rsid w:val="003B4941"/>
    <w:rsid w:val="003B6A2F"/>
    <w:rsid w:val="003B6A64"/>
    <w:rsid w:val="003C2726"/>
    <w:rsid w:val="003C5134"/>
    <w:rsid w:val="003C5714"/>
    <w:rsid w:val="003C6B9F"/>
    <w:rsid w:val="003C6E2A"/>
    <w:rsid w:val="003D0299"/>
    <w:rsid w:val="003D0555"/>
    <w:rsid w:val="003D51D1"/>
    <w:rsid w:val="003D6A32"/>
    <w:rsid w:val="003D6C27"/>
    <w:rsid w:val="003D7083"/>
    <w:rsid w:val="003E05EE"/>
    <w:rsid w:val="003E1702"/>
    <w:rsid w:val="003E23F9"/>
    <w:rsid w:val="003E2FE6"/>
    <w:rsid w:val="003E45C6"/>
    <w:rsid w:val="003E6D80"/>
    <w:rsid w:val="003E6DEF"/>
    <w:rsid w:val="003E706A"/>
    <w:rsid w:val="003E78DF"/>
    <w:rsid w:val="003F05FA"/>
    <w:rsid w:val="003F0864"/>
    <w:rsid w:val="003F244A"/>
    <w:rsid w:val="003F2EB4"/>
    <w:rsid w:val="003F30B8"/>
    <w:rsid w:val="003F3160"/>
    <w:rsid w:val="003F4704"/>
    <w:rsid w:val="003F4C45"/>
    <w:rsid w:val="003F5F7B"/>
    <w:rsid w:val="003F64E8"/>
    <w:rsid w:val="003F6946"/>
    <w:rsid w:val="003F73DB"/>
    <w:rsid w:val="003F74B0"/>
    <w:rsid w:val="003F75A4"/>
    <w:rsid w:val="003F7D64"/>
    <w:rsid w:val="004023B8"/>
    <w:rsid w:val="00407526"/>
    <w:rsid w:val="00410AED"/>
    <w:rsid w:val="00412DF9"/>
    <w:rsid w:val="00414300"/>
    <w:rsid w:val="00420E13"/>
    <w:rsid w:val="00421450"/>
    <w:rsid w:val="0042193F"/>
    <w:rsid w:val="004222FE"/>
    <w:rsid w:val="00425C67"/>
    <w:rsid w:val="00427E7A"/>
    <w:rsid w:val="00434AC9"/>
    <w:rsid w:val="00436307"/>
    <w:rsid w:val="00436C49"/>
    <w:rsid w:val="00437297"/>
    <w:rsid w:val="00437F7C"/>
    <w:rsid w:val="0044127B"/>
    <w:rsid w:val="00443B9A"/>
    <w:rsid w:val="00445366"/>
    <w:rsid w:val="00445B9F"/>
    <w:rsid w:val="00447F5B"/>
    <w:rsid w:val="004511C6"/>
    <w:rsid w:val="004525F6"/>
    <w:rsid w:val="004552DE"/>
    <w:rsid w:val="0046165C"/>
    <w:rsid w:val="004616AD"/>
    <w:rsid w:val="00461DB0"/>
    <w:rsid w:val="00463926"/>
    <w:rsid w:val="00463A40"/>
    <w:rsid w:val="004646E0"/>
    <w:rsid w:val="00464C9A"/>
    <w:rsid w:val="00464D59"/>
    <w:rsid w:val="004656AD"/>
    <w:rsid w:val="00474F3D"/>
    <w:rsid w:val="0047552A"/>
    <w:rsid w:val="00475C1D"/>
    <w:rsid w:val="00477E3A"/>
    <w:rsid w:val="00481034"/>
    <w:rsid w:val="00481BDE"/>
    <w:rsid w:val="00482B78"/>
    <w:rsid w:val="00483C6E"/>
    <w:rsid w:val="00483E5F"/>
    <w:rsid w:val="00484E86"/>
    <w:rsid w:val="00485FF9"/>
    <w:rsid w:val="004876FD"/>
    <w:rsid w:val="00487AC1"/>
    <w:rsid w:val="004907F0"/>
    <w:rsid w:val="0049140B"/>
    <w:rsid w:val="004923A5"/>
    <w:rsid w:val="004926A3"/>
    <w:rsid w:val="00495508"/>
    <w:rsid w:val="00495877"/>
    <w:rsid w:val="00496BFB"/>
    <w:rsid w:val="00497056"/>
    <w:rsid w:val="004A0542"/>
    <w:rsid w:val="004A15C7"/>
    <w:rsid w:val="004A28AF"/>
    <w:rsid w:val="004A7179"/>
    <w:rsid w:val="004B013B"/>
    <w:rsid w:val="004B0978"/>
    <w:rsid w:val="004B112B"/>
    <w:rsid w:val="004B5EE5"/>
    <w:rsid w:val="004C01E4"/>
    <w:rsid w:val="004C086C"/>
    <w:rsid w:val="004C1B4F"/>
    <w:rsid w:val="004C1F56"/>
    <w:rsid w:val="004C224E"/>
    <w:rsid w:val="004C27BC"/>
    <w:rsid w:val="004D06CB"/>
    <w:rsid w:val="004D15F3"/>
    <w:rsid w:val="004D3139"/>
    <w:rsid w:val="004D5311"/>
    <w:rsid w:val="004D5DCC"/>
    <w:rsid w:val="004E6DE1"/>
    <w:rsid w:val="004F0D5F"/>
    <w:rsid w:val="004F10AF"/>
    <w:rsid w:val="004F11A4"/>
    <w:rsid w:val="004F12E3"/>
    <w:rsid w:val="004F18D9"/>
    <w:rsid w:val="004F2389"/>
    <w:rsid w:val="004F304D"/>
    <w:rsid w:val="004F3350"/>
    <w:rsid w:val="004F61BE"/>
    <w:rsid w:val="004F66B1"/>
    <w:rsid w:val="00501DC2"/>
    <w:rsid w:val="00507C54"/>
    <w:rsid w:val="00511C07"/>
    <w:rsid w:val="005122CF"/>
    <w:rsid w:val="005173A6"/>
    <w:rsid w:val="005173E0"/>
    <w:rsid w:val="00520BAA"/>
    <w:rsid w:val="00525208"/>
    <w:rsid w:val="005257A5"/>
    <w:rsid w:val="005264C0"/>
    <w:rsid w:val="00526A8A"/>
    <w:rsid w:val="00531009"/>
    <w:rsid w:val="00531200"/>
    <w:rsid w:val="00531556"/>
    <w:rsid w:val="00531DF2"/>
    <w:rsid w:val="005333C3"/>
    <w:rsid w:val="00535674"/>
    <w:rsid w:val="005426E7"/>
    <w:rsid w:val="00544148"/>
    <w:rsid w:val="005442EE"/>
    <w:rsid w:val="00545165"/>
    <w:rsid w:val="00547353"/>
    <w:rsid w:val="005474E7"/>
    <w:rsid w:val="005512A3"/>
    <w:rsid w:val="00554CA3"/>
    <w:rsid w:val="00555037"/>
    <w:rsid w:val="005565FA"/>
    <w:rsid w:val="005577A8"/>
    <w:rsid w:val="005578CE"/>
    <w:rsid w:val="0056101A"/>
    <w:rsid w:val="00562781"/>
    <w:rsid w:val="00563E83"/>
    <w:rsid w:val="005640F1"/>
    <w:rsid w:val="00564473"/>
    <w:rsid w:val="0057271C"/>
    <w:rsid w:val="00572845"/>
    <w:rsid w:val="005801D7"/>
    <w:rsid w:val="005807F8"/>
    <w:rsid w:val="00581D66"/>
    <w:rsid w:val="00584348"/>
    <w:rsid w:val="005878EE"/>
    <w:rsid w:val="00592772"/>
    <w:rsid w:val="00594B06"/>
    <w:rsid w:val="005950A0"/>
    <w:rsid w:val="0059574A"/>
    <w:rsid w:val="005A01BD"/>
    <w:rsid w:val="005A0EDD"/>
    <w:rsid w:val="005A1B9B"/>
    <w:rsid w:val="005A2B58"/>
    <w:rsid w:val="005A383E"/>
    <w:rsid w:val="005A3DE4"/>
    <w:rsid w:val="005A4C8B"/>
    <w:rsid w:val="005A6751"/>
    <w:rsid w:val="005B092E"/>
    <w:rsid w:val="005B152C"/>
    <w:rsid w:val="005B1EE0"/>
    <w:rsid w:val="005B2B24"/>
    <w:rsid w:val="005B3674"/>
    <w:rsid w:val="005B4425"/>
    <w:rsid w:val="005B4B94"/>
    <w:rsid w:val="005C3EE8"/>
    <w:rsid w:val="005C4970"/>
    <w:rsid w:val="005D34F9"/>
    <w:rsid w:val="005D4190"/>
    <w:rsid w:val="005D6149"/>
    <w:rsid w:val="005D66FC"/>
    <w:rsid w:val="005D67A3"/>
    <w:rsid w:val="005E1987"/>
    <w:rsid w:val="005E2988"/>
    <w:rsid w:val="005E2A43"/>
    <w:rsid w:val="005E3085"/>
    <w:rsid w:val="005E3548"/>
    <w:rsid w:val="005F1A9A"/>
    <w:rsid w:val="005F45C8"/>
    <w:rsid w:val="005F4948"/>
    <w:rsid w:val="005F51E1"/>
    <w:rsid w:val="00600D84"/>
    <w:rsid w:val="00604A15"/>
    <w:rsid w:val="006055AE"/>
    <w:rsid w:val="006061FD"/>
    <w:rsid w:val="006112B7"/>
    <w:rsid w:val="00611C80"/>
    <w:rsid w:val="00613D2E"/>
    <w:rsid w:val="00614E19"/>
    <w:rsid w:val="00614FA7"/>
    <w:rsid w:val="00616F2A"/>
    <w:rsid w:val="00620692"/>
    <w:rsid w:val="006242CA"/>
    <w:rsid w:val="00626837"/>
    <w:rsid w:val="00627507"/>
    <w:rsid w:val="00633717"/>
    <w:rsid w:val="006344E1"/>
    <w:rsid w:val="00644F30"/>
    <w:rsid w:val="00651A97"/>
    <w:rsid w:val="006545C4"/>
    <w:rsid w:val="006545CF"/>
    <w:rsid w:val="0065468B"/>
    <w:rsid w:val="00661971"/>
    <w:rsid w:val="00661CE8"/>
    <w:rsid w:val="006623D9"/>
    <w:rsid w:val="00662DB1"/>
    <w:rsid w:val="00664CF6"/>
    <w:rsid w:val="006651F3"/>
    <w:rsid w:val="0066550C"/>
    <w:rsid w:val="00666D27"/>
    <w:rsid w:val="006716F2"/>
    <w:rsid w:val="006728E0"/>
    <w:rsid w:val="00675FBF"/>
    <w:rsid w:val="00682BF2"/>
    <w:rsid w:val="006859CE"/>
    <w:rsid w:val="00691270"/>
    <w:rsid w:val="00691A18"/>
    <w:rsid w:val="00694BA8"/>
    <w:rsid w:val="006954FB"/>
    <w:rsid w:val="006A037C"/>
    <w:rsid w:val="006A36F4"/>
    <w:rsid w:val="006A406F"/>
    <w:rsid w:val="006A5699"/>
    <w:rsid w:val="006A5772"/>
    <w:rsid w:val="006A5D3A"/>
    <w:rsid w:val="006B2BB0"/>
    <w:rsid w:val="006B3125"/>
    <w:rsid w:val="006B32CA"/>
    <w:rsid w:val="006B3AD3"/>
    <w:rsid w:val="006B5EB9"/>
    <w:rsid w:val="006C1EC3"/>
    <w:rsid w:val="006C23D4"/>
    <w:rsid w:val="006C4C4F"/>
    <w:rsid w:val="006C4D65"/>
    <w:rsid w:val="006C770C"/>
    <w:rsid w:val="006C7BB0"/>
    <w:rsid w:val="006D3237"/>
    <w:rsid w:val="006E02BF"/>
    <w:rsid w:val="006E2E37"/>
    <w:rsid w:val="006E3CF1"/>
    <w:rsid w:val="006E7E80"/>
    <w:rsid w:val="006F1DF9"/>
    <w:rsid w:val="006F24DB"/>
    <w:rsid w:val="006F2CDD"/>
    <w:rsid w:val="006F48CA"/>
    <w:rsid w:val="006F4CF1"/>
    <w:rsid w:val="006F6365"/>
    <w:rsid w:val="006F64DD"/>
    <w:rsid w:val="006F7504"/>
    <w:rsid w:val="006F7D6A"/>
    <w:rsid w:val="007014AD"/>
    <w:rsid w:val="007021B4"/>
    <w:rsid w:val="007033FC"/>
    <w:rsid w:val="0071304B"/>
    <w:rsid w:val="00715127"/>
    <w:rsid w:val="00715E8E"/>
    <w:rsid w:val="00716C5B"/>
    <w:rsid w:val="007205DE"/>
    <w:rsid w:val="007233B5"/>
    <w:rsid w:val="00723580"/>
    <w:rsid w:val="00723755"/>
    <w:rsid w:val="0072646F"/>
    <w:rsid w:val="0073136C"/>
    <w:rsid w:val="007314A0"/>
    <w:rsid w:val="00731F0F"/>
    <w:rsid w:val="00733250"/>
    <w:rsid w:val="00736276"/>
    <w:rsid w:val="00737559"/>
    <w:rsid w:val="007376E5"/>
    <w:rsid w:val="00741404"/>
    <w:rsid w:val="007449E5"/>
    <w:rsid w:val="00746200"/>
    <w:rsid w:val="0074683D"/>
    <w:rsid w:val="00746C5A"/>
    <w:rsid w:val="00747FF0"/>
    <w:rsid w:val="00751172"/>
    <w:rsid w:val="00756C44"/>
    <w:rsid w:val="007579CE"/>
    <w:rsid w:val="00762877"/>
    <w:rsid w:val="00763ADE"/>
    <w:rsid w:val="00764424"/>
    <w:rsid w:val="00764D4E"/>
    <w:rsid w:val="00765A1F"/>
    <w:rsid w:val="00767000"/>
    <w:rsid w:val="007672B6"/>
    <w:rsid w:val="007708CB"/>
    <w:rsid w:val="00773A31"/>
    <w:rsid w:val="00775B6D"/>
    <w:rsid w:val="00776D68"/>
    <w:rsid w:val="0077790C"/>
    <w:rsid w:val="007836DD"/>
    <w:rsid w:val="007850EE"/>
    <w:rsid w:val="00785B95"/>
    <w:rsid w:val="00786EAB"/>
    <w:rsid w:val="00787B5C"/>
    <w:rsid w:val="00787F59"/>
    <w:rsid w:val="00790E96"/>
    <w:rsid w:val="00793366"/>
    <w:rsid w:val="007A4671"/>
    <w:rsid w:val="007A716F"/>
    <w:rsid w:val="007A7BCF"/>
    <w:rsid w:val="007B0D85"/>
    <w:rsid w:val="007B270A"/>
    <w:rsid w:val="007B730A"/>
    <w:rsid w:val="007C0695"/>
    <w:rsid w:val="007C1515"/>
    <w:rsid w:val="007C1809"/>
    <w:rsid w:val="007C1E96"/>
    <w:rsid w:val="007C4092"/>
    <w:rsid w:val="007C419A"/>
    <w:rsid w:val="007C4CC8"/>
    <w:rsid w:val="007C5426"/>
    <w:rsid w:val="007C5798"/>
    <w:rsid w:val="007C629F"/>
    <w:rsid w:val="007D03D7"/>
    <w:rsid w:val="007D4832"/>
    <w:rsid w:val="007D48F8"/>
    <w:rsid w:val="007D5967"/>
    <w:rsid w:val="007D6C0F"/>
    <w:rsid w:val="007E21B2"/>
    <w:rsid w:val="007E2C4E"/>
    <w:rsid w:val="007F1905"/>
    <w:rsid w:val="007F2747"/>
    <w:rsid w:val="00800753"/>
    <w:rsid w:val="00800932"/>
    <w:rsid w:val="00801300"/>
    <w:rsid w:val="00802C64"/>
    <w:rsid w:val="00802DCB"/>
    <w:rsid w:val="00803111"/>
    <w:rsid w:val="00803C77"/>
    <w:rsid w:val="00803FE9"/>
    <w:rsid w:val="00804264"/>
    <w:rsid w:val="00805532"/>
    <w:rsid w:val="008056F0"/>
    <w:rsid w:val="00805E52"/>
    <w:rsid w:val="008061D0"/>
    <w:rsid w:val="00810B38"/>
    <w:rsid w:val="008159BC"/>
    <w:rsid w:val="008204C7"/>
    <w:rsid w:val="00820992"/>
    <w:rsid w:val="008235CD"/>
    <w:rsid w:val="00823602"/>
    <w:rsid w:val="008253E2"/>
    <w:rsid w:val="008255F5"/>
    <w:rsid w:val="008265F4"/>
    <w:rsid w:val="0083014E"/>
    <w:rsid w:val="00831D68"/>
    <w:rsid w:val="0083214A"/>
    <w:rsid w:val="00834220"/>
    <w:rsid w:val="00841ADE"/>
    <w:rsid w:val="00841AF6"/>
    <w:rsid w:val="00845723"/>
    <w:rsid w:val="0085056B"/>
    <w:rsid w:val="00851EF9"/>
    <w:rsid w:val="00852AA5"/>
    <w:rsid w:val="008577FD"/>
    <w:rsid w:val="00860B03"/>
    <w:rsid w:val="0086497A"/>
    <w:rsid w:val="008713A1"/>
    <w:rsid w:val="00871971"/>
    <w:rsid w:val="00873B93"/>
    <w:rsid w:val="008754AB"/>
    <w:rsid w:val="00875D09"/>
    <w:rsid w:val="008765F8"/>
    <w:rsid w:val="0088060C"/>
    <w:rsid w:val="008831FC"/>
    <w:rsid w:val="00883270"/>
    <w:rsid w:val="0088422B"/>
    <w:rsid w:val="008859FD"/>
    <w:rsid w:val="00886CAE"/>
    <w:rsid w:val="00886F50"/>
    <w:rsid w:val="0088744B"/>
    <w:rsid w:val="0089014A"/>
    <w:rsid w:val="00891949"/>
    <w:rsid w:val="00893576"/>
    <w:rsid w:val="00893E73"/>
    <w:rsid w:val="00897056"/>
    <w:rsid w:val="008A43C4"/>
    <w:rsid w:val="008A4CA3"/>
    <w:rsid w:val="008A50C9"/>
    <w:rsid w:val="008A5E17"/>
    <w:rsid w:val="008B02DC"/>
    <w:rsid w:val="008B1604"/>
    <w:rsid w:val="008B35C2"/>
    <w:rsid w:val="008B57CE"/>
    <w:rsid w:val="008B5B16"/>
    <w:rsid w:val="008B5C7F"/>
    <w:rsid w:val="008B659F"/>
    <w:rsid w:val="008C0CA6"/>
    <w:rsid w:val="008C26DE"/>
    <w:rsid w:val="008C34FE"/>
    <w:rsid w:val="008D1F60"/>
    <w:rsid w:val="008D2225"/>
    <w:rsid w:val="008D3840"/>
    <w:rsid w:val="008D4744"/>
    <w:rsid w:val="008D4752"/>
    <w:rsid w:val="008D6D60"/>
    <w:rsid w:val="008E271C"/>
    <w:rsid w:val="008E341D"/>
    <w:rsid w:val="008E411A"/>
    <w:rsid w:val="008E418E"/>
    <w:rsid w:val="008E5BC6"/>
    <w:rsid w:val="008E6811"/>
    <w:rsid w:val="008E6853"/>
    <w:rsid w:val="008E6A25"/>
    <w:rsid w:val="008F2DFD"/>
    <w:rsid w:val="008F3A1E"/>
    <w:rsid w:val="008F4781"/>
    <w:rsid w:val="008F4E24"/>
    <w:rsid w:val="008F5193"/>
    <w:rsid w:val="008F54CD"/>
    <w:rsid w:val="008F6519"/>
    <w:rsid w:val="008F6FA9"/>
    <w:rsid w:val="009013A7"/>
    <w:rsid w:val="009017FB"/>
    <w:rsid w:val="009017FC"/>
    <w:rsid w:val="00903717"/>
    <w:rsid w:val="00903B43"/>
    <w:rsid w:val="0090506B"/>
    <w:rsid w:val="009050C9"/>
    <w:rsid w:val="00906519"/>
    <w:rsid w:val="009066FC"/>
    <w:rsid w:val="00912172"/>
    <w:rsid w:val="009138C4"/>
    <w:rsid w:val="009140A3"/>
    <w:rsid w:val="009144A2"/>
    <w:rsid w:val="0091510C"/>
    <w:rsid w:val="0091540A"/>
    <w:rsid w:val="00915BD7"/>
    <w:rsid w:val="00915FE0"/>
    <w:rsid w:val="00920EF8"/>
    <w:rsid w:val="00922B3B"/>
    <w:rsid w:val="009244B3"/>
    <w:rsid w:val="009259AC"/>
    <w:rsid w:val="00926F38"/>
    <w:rsid w:val="009274A6"/>
    <w:rsid w:val="009305F7"/>
    <w:rsid w:val="00931098"/>
    <w:rsid w:val="009324B1"/>
    <w:rsid w:val="00934301"/>
    <w:rsid w:val="00934D91"/>
    <w:rsid w:val="00936CD1"/>
    <w:rsid w:val="00937697"/>
    <w:rsid w:val="00941747"/>
    <w:rsid w:val="00941EFB"/>
    <w:rsid w:val="009436D2"/>
    <w:rsid w:val="009467FB"/>
    <w:rsid w:val="00947AFB"/>
    <w:rsid w:val="00951D7D"/>
    <w:rsid w:val="00953B2A"/>
    <w:rsid w:val="00954F7B"/>
    <w:rsid w:val="00961F5D"/>
    <w:rsid w:val="009630C7"/>
    <w:rsid w:val="00971592"/>
    <w:rsid w:val="00971CD4"/>
    <w:rsid w:val="00972A0D"/>
    <w:rsid w:val="00972B55"/>
    <w:rsid w:val="00972E56"/>
    <w:rsid w:val="00972EA0"/>
    <w:rsid w:val="009743B7"/>
    <w:rsid w:val="0097517A"/>
    <w:rsid w:val="00975537"/>
    <w:rsid w:val="00975ABD"/>
    <w:rsid w:val="00976EA7"/>
    <w:rsid w:val="00980149"/>
    <w:rsid w:val="0098228B"/>
    <w:rsid w:val="009828DA"/>
    <w:rsid w:val="00985BAB"/>
    <w:rsid w:val="00986436"/>
    <w:rsid w:val="009867F0"/>
    <w:rsid w:val="009869FC"/>
    <w:rsid w:val="0099460E"/>
    <w:rsid w:val="00997A5A"/>
    <w:rsid w:val="00997F03"/>
    <w:rsid w:val="009A46DF"/>
    <w:rsid w:val="009A5004"/>
    <w:rsid w:val="009B1B5F"/>
    <w:rsid w:val="009B2EC2"/>
    <w:rsid w:val="009B373D"/>
    <w:rsid w:val="009B6673"/>
    <w:rsid w:val="009B78D5"/>
    <w:rsid w:val="009C191B"/>
    <w:rsid w:val="009C2BD6"/>
    <w:rsid w:val="009C41DF"/>
    <w:rsid w:val="009D2607"/>
    <w:rsid w:val="009D473B"/>
    <w:rsid w:val="009D478A"/>
    <w:rsid w:val="009D5F20"/>
    <w:rsid w:val="009D7181"/>
    <w:rsid w:val="009D7FA8"/>
    <w:rsid w:val="009E0D1B"/>
    <w:rsid w:val="009E1F32"/>
    <w:rsid w:val="009E27FD"/>
    <w:rsid w:val="009E2E05"/>
    <w:rsid w:val="009E309B"/>
    <w:rsid w:val="009E5829"/>
    <w:rsid w:val="009E776C"/>
    <w:rsid w:val="009F12D7"/>
    <w:rsid w:val="009F133E"/>
    <w:rsid w:val="009F2614"/>
    <w:rsid w:val="009F311D"/>
    <w:rsid w:val="009F370B"/>
    <w:rsid w:val="009F3EF4"/>
    <w:rsid w:val="009F4CF3"/>
    <w:rsid w:val="00A002AA"/>
    <w:rsid w:val="00A04F38"/>
    <w:rsid w:val="00A05011"/>
    <w:rsid w:val="00A050E7"/>
    <w:rsid w:val="00A12A14"/>
    <w:rsid w:val="00A14574"/>
    <w:rsid w:val="00A14C5D"/>
    <w:rsid w:val="00A16949"/>
    <w:rsid w:val="00A1726E"/>
    <w:rsid w:val="00A204CF"/>
    <w:rsid w:val="00A23D49"/>
    <w:rsid w:val="00A246D4"/>
    <w:rsid w:val="00A25E7F"/>
    <w:rsid w:val="00A27004"/>
    <w:rsid w:val="00A306B3"/>
    <w:rsid w:val="00A30897"/>
    <w:rsid w:val="00A30C29"/>
    <w:rsid w:val="00A30CB5"/>
    <w:rsid w:val="00A31D1C"/>
    <w:rsid w:val="00A33534"/>
    <w:rsid w:val="00A34DD6"/>
    <w:rsid w:val="00A36819"/>
    <w:rsid w:val="00A36989"/>
    <w:rsid w:val="00A40672"/>
    <w:rsid w:val="00A43593"/>
    <w:rsid w:val="00A43628"/>
    <w:rsid w:val="00A44CAE"/>
    <w:rsid w:val="00A47124"/>
    <w:rsid w:val="00A51608"/>
    <w:rsid w:val="00A54192"/>
    <w:rsid w:val="00A54CEE"/>
    <w:rsid w:val="00A6035E"/>
    <w:rsid w:val="00A6144C"/>
    <w:rsid w:val="00A63182"/>
    <w:rsid w:val="00A64A68"/>
    <w:rsid w:val="00A658CE"/>
    <w:rsid w:val="00A66617"/>
    <w:rsid w:val="00A671F8"/>
    <w:rsid w:val="00A673A4"/>
    <w:rsid w:val="00A708CE"/>
    <w:rsid w:val="00A724AE"/>
    <w:rsid w:val="00A73329"/>
    <w:rsid w:val="00A75EF4"/>
    <w:rsid w:val="00A80C4C"/>
    <w:rsid w:val="00A81150"/>
    <w:rsid w:val="00A81E63"/>
    <w:rsid w:val="00A82359"/>
    <w:rsid w:val="00A84528"/>
    <w:rsid w:val="00A851FC"/>
    <w:rsid w:val="00A8549F"/>
    <w:rsid w:val="00A865D2"/>
    <w:rsid w:val="00A86C4E"/>
    <w:rsid w:val="00A87B97"/>
    <w:rsid w:val="00A9083A"/>
    <w:rsid w:val="00A91F9F"/>
    <w:rsid w:val="00A93AD9"/>
    <w:rsid w:val="00A94C20"/>
    <w:rsid w:val="00A9757A"/>
    <w:rsid w:val="00AA1B7C"/>
    <w:rsid w:val="00AA227F"/>
    <w:rsid w:val="00AA3466"/>
    <w:rsid w:val="00AA3BC7"/>
    <w:rsid w:val="00AA5EBB"/>
    <w:rsid w:val="00AA754A"/>
    <w:rsid w:val="00AB099E"/>
    <w:rsid w:val="00AB4328"/>
    <w:rsid w:val="00AB4FB1"/>
    <w:rsid w:val="00AB5D29"/>
    <w:rsid w:val="00AB5FA0"/>
    <w:rsid w:val="00AB6529"/>
    <w:rsid w:val="00AC28FA"/>
    <w:rsid w:val="00AD0312"/>
    <w:rsid w:val="00AD2CB8"/>
    <w:rsid w:val="00AD5633"/>
    <w:rsid w:val="00AD714C"/>
    <w:rsid w:val="00AD752E"/>
    <w:rsid w:val="00AD7FF3"/>
    <w:rsid w:val="00AE0A2E"/>
    <w:rsid w:val="00AE354C"/>
    <w:rsid w:val="00AF31F5"/>
    <w:rsid w:val="00AF4B07"/>
    <w:rsid w:val="00AF6186"/>
    <w:rsid w:val="00AF7A3A"/>
    <w:rsid w:val="00AF7FBC"/>
    <w:rsid w:val="00B04240"/>
    <w:rsid w:val="00B047CA"/>
    <w:rsid w:val="00B1193F"/>
    <w:rsid w:val="00B1412E"/>
    <w:rsid w:val="00B15185"/>
    <w:rsid w:val="00B1579B"/>
    <w:rsid w:val="00B160DB"/>
    <w:rsid w:val="00B20836"/>
    <w:rsid w:val="00B21B26"/>
    <w:rsid w:val="00B235BB"/>
    <w:rsid w:val="00B23782"/>
    <w:rsid w:val="00B27A44"/>
    <w:rsid w:val="00B30646"/>
    <w:rsid w:val="00B30BBF"/>
    <w:rsid w:val="00B31695"/>
    <w:rsid w:val="00B33C03"/>
    <w:rsid w:val="00B3546F"/>
    <w:rsid w:val="00B41B1C"/>
    <w:rsid w:val="00B427D9"/>
    <w:rsid w:val="00B43663"/>
    <w:rsid w:val="00B44E56"/>
    <w:rsid w:val="00B46543"/>
    <w:rsid w:val="00B47D33"/>
    <w:rsid w:val="00B51F9B"/>
    <w:rsid w:val="00B52BE0"/>
    <w:rsid w:val="00B54133"/>
    <w:rsid w:val="00B60C93"/>
    <w:rsid w:val="00B60DC2"/>
    <w:rsid w:val="00B701ED"/>
    <w:rsid w:val="00B706A4"/>
    <w:rsid w:val="00B76D3B"/>
    <w:rsid w:val="00B8086C"/>
    <w:rsid w:val="00B84EF9"/>
    <w:rsid w:val="00B85541"/>
    <w:rsid w:val="00B861B4"/>
    <w:rsid w:val="00B86DFE"/>
    <w:rsid w:val="00B90990"/>
    <w:rsid w:val="00B922FF"/>
    <w:rsid w:val="00B9281E"/>
    <w:rsid w:val="00B93925"/>
    <w:rsid w:val="00B95187"/>
    <w:rsid w:val="00BA19D0"/>
    <w:rsid w:val="00BA2C2B"/>
    <w:rsid w:val="00BA2D55"/>
    <w:rsid w:val="00BA41BE"/>
    <w:rsid w:val="00BA71B1"/>
    <w:rsid w:val="00BA7D2F"/>
    <w:rsid w:val="00BB0637"/>
    <w:rsid w:val="00BB24DF"/>
    <w:rsid w:val="00BB345F"/>
    <w:rsid w:val="00BB36DA"/>
    <w:rsid w:val="00BB5883"/>
    <w:rsid w:val="00BB68EA"/>
    <w:rsid w:val="00BB7DAA"/>
    <w:rsid w:val="00BC1C27"/>
    <w:rsid w:val="00BC23E3"/>
    <w:rsid w:val="00BC4C66"/>
    <w:rsid w:val="00BC5A08"/>
    <w:rsid w:val="00BC63BF"/>
    <w:rsid w:val="00BC6BBF"/>
    <w:rsid w:val="00BC749D"/>
    <w:rsid w:val="00BD1572"/>
    <w:rsid w:val="00BD1932"/>
    <w:rsid w:val="00BD246D"/>
    <w:rsid w:val="00BD7784"/>
    <w:rsid w:val="00BE14E3"/>
    <w:rsid w:val="00BE3774"/>
    <w:rsid w:val="00BE41E5"/>
    <w:rsid w:val="00BE7816"/>
    <w:rsid w:val="00BF0BBB"/>
    <w:rsid w:val="00BF194E"/>
    <w:rsid w:val="00BF3579"/>
    <w:rsid w:val="00BF3DD7"/>
    <w:rsid w:val="00BF4109"/>
    <w:rsid w:val="00BF48E6"/>
    <w:rsid w:val="00BF4940"/>
    <w:rsid w:val="00BF4CC3"/>
    <w:rsid w:val="00BF7C86"/>
    <w:rsid w:val="00C03B31"/>
    <w:rsid w:val="00C054C7"/>
    <w:rsid w:val="00C057B5"/>
    <w:rsid w:val="00C0784C"/>
    <w:rsid w:val="00C10DB6"/>
    <w:rsid w:val="00C14D46"/>
    <w:rsid w:val="00C208F3"/>
    <w:rsid w:val="00C22687"/>
    <w:rsid w:val="00C24BD1"/>
    <w:rsid w:val="00C25855"/>
    <w:rsid w:val="00C271DF"/>
    <w:rsid w:val="00C3034C"/>
    <w:rsid w:val="00C316D2"/>
    <w:rsid w:val="00C32E4D"/>
    <w:rsid w:val="00C333A0"/>
    <w:rsid w:val="00C364D2"/>
    <w:rsid w:val="00C36A81"/>
    <w:rsid w:val="00C41974"/>
    <w:rsid w:val="00C432E6"/>
    <w:rsid w:val="00C447AD"/>
    <w:rsid w:val="00C46E77"/>
    <w:rsid w:val="00C50324"/>
    <w:rsid w:val="00C53F4A"/>
    <w:rsid w:val="00C54125"/>
    <w:rsid w:val="00C544FB"/>
    <w:rsid w:val="00C55B54"/>
    <w:rsid w:val="00C57E7C"/>
    <w:rsid w:val="00C6098E"/>
    <w:rsid w:val="00C6152C"/>
    <w:rsid w:val="00C621C2"/>
    <w:rsid w:val="00C631A2"/>
    <w:rsid w:val="00C66AC0"/>
    <w:rsid w:val="00C72A7A"/>
    <w:rsid w:val="00C72FFD"/>
    <w:rsid w:val="00C73108"/>
    <w:rsid w:val="00C7408B"/>
    <w:rsid w:val="00C74810"/>
    <w:rsid w:val="00C778D8"/>
    <w:rsid w:val="00C81EF2"/>
    <w:rsid w:val="00C84D5F"/>
    <w:rsid w:val="00C854F3"/>
    <w:rsid w:val="00C86B55"/>
    <w:rsid w:val="00C87D1B"/>
    <w:rsid w:val="00C90CCA"/>
    <w:rsid w:val="00C90D68"/>
    <w:rsid w:val="00C91205"/>
    <w:rsid w:val="00C925BA"/>
    <w:rsid w:val="00C938DA"/>
    <w:rsid w:val="00C939FE"/>
    <w:rsid w:val="00C94E64"/>
    <w:rsid w:val="00C979E7"/>
    <w:rsid w:val="00CA039E"/>
    <w:rsid w:val="00CA4BDA"/>
    <w:rsid w:val="00CB1F66"/>
    <w:rsid w:val="00CB2951"/>
    <w:rsid w:val="00CB34A3"/>
    <w:rsid w:val="00CB4CA4"/>
    <w:rsid w:val="00CB7691"/>
    <w:rsid w:val="00CC09F4"/>
    <w:rsid w:val="00CD282B"/>
    <w:rsid w:val="00CD2B4C"/>
    <w:rsid w:val="00CD4C35"/>
    <w:rsid w:val="00CD6F2A"/>
    <w:rsid w:val="00CD7369"/>
    <w:rsid w:val="00CE0B0E"/>
    <w:rsid w:val="00CE1EA2"/>
    <w:rsid w:val="00CE3831"/>
    <w:rsid w:val="00CE512C"/>
    <w:rsid w:val="00CE677D"/>
    <w:rsid w:val="00CE6CF4"/>
    <w:rsid w:val="00CE6EBC"/>
    <w:rsid w:val="00CF27C6"/>
    <w:rsid w:val="00CF3E8E"/>
    <w:rsid w:val="00D00ABB"/>
    <w:rsid w:val="00D02EEC"/>
    <w:rsid w:val="00D03551"/>
    <w:rsid w:val="00D05057"/>
    <w:rsid w:val="00D06A63"/>
    <w:rsid w:val="00D07E0E"/>
    <w:rsid w:val="00D10F65"/>
    <w:rsid w:val="00D11478"/>
    <w:rsid w:val="00D117ED"/>
    <w:rsid w:val="00D1196F"/>
    <w:rsid w:val="00D12D38"/>
    <w:rsid w:val="00D14AE4"/>
    <w:rsid w:val="00D15ED0"/>
    <w:rsid w:val="00D21B3E"/>
    <w:rsid w:val="00D21F46"/>
    <w:rsid w:val="00D21FED"/>
    <w:rsid w:val="00D22276"/>
    <w:rsid w:val="00D24251"/>
    <w:rsid w:val="00D254FF"/>
    <w:rsid w:val="00D26380"/>
    <w:rsid w:val="00D279B6"/>
    <w:rsid w:val="00D3207F"/>
    <w:rsid w:val="00D343E2"/>
    <w:rsid w:val="00D361A2"/>
    <w:rsid w:val="00D36C0F"/>
    <w:rsid w:val="00D36E3E"/>
    <w:rsid w:val="00D4056F"/>
    <w:rsid w:val="00D4067C"/>
    <w:rsid w:val="00D416A1"/>
    <w:rsid w:val="00D41722"/>
    <w:rsid w:val="00D44C2E"/>
    <w:rsid w:val="00D45414"/>
    <w:rsid w:val="00D531EC"/>
    <w:rsid w:val="00D53C0F"/>
    <w:rsid w:val="00D566BD"/>
    <w:rsid w:val="00D57A4D"/>
    <w:rsid w:val="00D600FD"/>
    <w:rsid w:val="00D60479"/>
    <w:rsid w:val="00D60AA7"/>
    <w:rsid w:val="00D60D87"/>
    <w:rsid w:val="00D613C8"/>
    <w:rsid w:val="00D61DA4"/>
    <w:rsid w:val="00D63B82"/>
    <w:rsid w:val="00D6435F"/>
    <w:rsid w:val="00D64B4A"/>
    <w:rsid w:val="00D71B40"/>
    <w:rsid w:val="00D72E62"/>
    <w:rsid w:val="00D75E28"/>
    <w:rsid w:val="00D765AD"/>
    <w:rsid w:val="00D76CD4"/>
    <w:rsid w:val="00D772C2"/>
    <w:rsid w:val="00D8008E"/>
    <w:rsid w:val="00D81FD8"/>
    <w:rsid w:val="00D82C45"/>
    <w:rsid w:val="00D848F2"/>
    <w:rsid w:val="00D849CB"/>
    <w:rsid w:val="00D908A8"/>
    <w:rsid w:val="00D90CF8"/>
    <w:rsid w:val="00D917E6"/>
    <w:rsid w:val="00D91FD9"/>
    <w:rsid w:val="00D922E6"/>
    <w:rsid w:val="00D934DB"/>
    <w:rsid w:val="00D977B6"/>
    <w:rsid w:val="00DA0B11"/>
    <w:rsid w:val="00DA4A31"/>
    <w:rsid w:val="00DA75F3"/>
    <w:rsid w:val="00DA7B04"/>
    <w:rsid w:val="00DB1F71"/>
    <w:rsid w:val="00DB22DA"/>
    <w:rsid w:val="00DB36C2"/>
    <w:rsid w:val="00DB599B"/>
    <w:rsid w:val="00DB7196"/>
    <w:rsid w:val="00DB7361"/>
    <w:rsid w:val="00DC01CE"/>
    <w:rsid w:val="00DC149F"/>
    <w:rsid w:val="00DC169B"/>
    <w:rsid w:val="00DC2AB9"/>
    <w:rsid w:val="00DC56D1"/>
    <w:rsid w:val="00DC63F0"/>
    <w:rsid w:val="00DC6E14"/>
    <w:rsid w:val="00DD1A66"/>
    <w:rsid w:val="00DD28AE"/>
    <w:rsid w:val="00DD6EE5"/>
    <w:rsid w:val="00DE1FF2"/>
    <w:rsid w:val="00DE386C"/>
    <w:rsid w:val="00DE416D"/>
    <w:rsid w:val="00DE4D35"/>
    <w:rsid w:val="00DE7058"/>
    <w:rsid w:val="00DF0549"/>
    <w:rsid w:val="00DF098B"/>
    <w:rsid w:val="00DF11C4"/>
    <w:rsid w:val="00DF210C"/>
    <w:rsid w:val="00DF3FE9"/>
    <w:rsid w:val="00DF4B6A"/>
    <w:rsid w:val="00E02C09"/>
    <w:rsid w:val="00E03E73"/>
    <w:rsid w:val="00E0472C"/>
    <w:rsid w:val="00E04D59"/>
    <w:rsid w:val="00E07DA1"/>
    <w:rsid w:val="00E102A3"/>
    <w:rsid w:val="00E10E03"/>
    <w:rsid w:val="00E123CB"/>
    <w:rsid w:val="00E1538C"/>
    <w:rsid w:val="00E1557C"/>
    <w:rsid w:val="00E1778D"/>
    <w:rsid w:val="00E17AC2"/>
    <w:rsid w:val="00E17E65"/>
    <w:rsid w:val="00E20E13"/>
    <w:rsid w:val="00E21DBC"/>
    <w:rsid w:val="00E258E0"/>
    <w:rsid w:val="00E275D7"/>
    <w:rsid w:val="00E27DBE"/>
    <w:rsid w:val="00E30A00"/>
    <w:rsid w:val="00E31482"/>
    <w:rsid w:val="00E32AB1"/>
    <w:rsid w:val="00E36C71"/>
    <w:rsid w:val="00E3715E"/>
    <w:rsid w:val="00E40404"/>
    <w:rsid w:val="00E4370F"/>
    <w:rsid w:val="00E459C6"/>
    <w:rsid w:val="00E47589"/>
    <w:rsid w:val="00E5059C"/>
    <w:rsid w:val="00E5309F"/>
    <w:rsid w:val="00E53849"/>
    <w:rsid w:val="00E60A6C"/>
    <w:rsid w:val="00E6479A"/>
    <w:rsid w:val="00E64915"/>
    <w:rsid w:val="00E66042"/>
    <w:rsid w:val="00E661D4"/>
    <w:rsid w:val="00E664FF"/>
    <w:rsid w:val="00E70091"/>
    <w:rsid w:val="00E720F5"/>
    <w:rsid w:val="00E72FB6"/>
    <w:rsid w:val="00E7329E"/>
    <w:rsid w:val="00E7516E"/>
    <w:rsid w:val="00E76D47"/>
    <w:rsid w:val="00E77F09"/>
    <w:rsid w:val="00E816A4"/>
    <w:rsid w:val="00E824F2"/>
    <w:rsid w:val="00E82BB8"/>
    <w:rsid w:val="00E8328C"/>
    <w:rsid w:val="00E83B35"/>
    <w:rsid w:val="00E849F7"/>
    <w:rsid w:val="00E85AB4"/>
    <w:rsid w:val="00E875F6"/>
    <w:rsid w:val="00E90302"/>
    <w:rsid w:val="00E90C81"/>
    <w:rsid w:val="00E935B6"/>
    <w:rsid w:val="00E94837"/>
    <w:rsid w:val="00E9597F"/>
    <w:rsid w:val="00E97396"/>
    <w:rsid w:val="00E97AF7"/>
    <w:rsid w:val="00EA04FC"/>
    <w:rsid w:val="00EA185E"/>
    <w:rsid w:val="00EA1905"/>
    <w:rsid w:val="00EA28EA"/>
    <w:rsid w:val="00EA2B72"/>
    <w:rsid w:val="00EA4395"/>
    <w:rsid w:val="00EA592A"/>
    <w:rsid w:val="00EA65AB"/>
    <w:rsid w:val="00EB14C9"/>
    <w:rsid w:val="00EB14E4"/>
    <w:rsid w:val="00EB2085"/>
    <w:rsid w:val="00EB32A5"/>
    <w:rsid w:val="00EB34ED"/>
    <w:rsid w:val="00EB389B"/>
    <w:rsid w:val="00EB46D2"/>
    <w:rsid w:val="00EB76C5"/>
    <w:rsid w:val="00EB7BE0"/>
    <w:rsid w:val="00EC0F31"/>
    <w:rsid w:val="00EC315E"/>
    <w:rsid w:val="00EC39ED"/>
    <w:rsid w:val="00EC4C3C"/>
    <w:rsid w:val="00EC527A"/>
    <w:rsid w:val="00EC6B45"/>
    <w:rsid w:val="00ED077C"/>
    <w:rsid w:val="00ED0906"/>
    <w:rsid w:val="00ED1190"/>
    <w:rsid w:val="00ED45E4"/>
    <w:rsid w:val="00ED6544"/>
    <w:rsid w:val="00EE0277"/>
    <w:rsid w:val="00EE0C9C"/>
    <w:rsid w:val="00EE1DA9"/>
    <w:rsid w:val="00EE3A24"/>
    <w:rsid w:val="00EE3E00"/>
    <w:rsid w:val="00EE5DD2"/>
    <w:rsid w:val="00EE6B4F"/>
    <w:rsid w:val="00EE7C4C"/>
    <w:rsid w:val="00EF0540"/>
    <w:rsid w:val="00EF2AED"/>
    <w:rsid w:val="00EF41F1"/>
    <w:rsid w:val="00EF4F08"/>
    <w:rsid w:val="00EF6D31"/>
    <w:rsid w:val="00EF71FE"/>
    <w:rsid w:val="00EF7674"/>
    <w:rsid w:val="00F00681"/>
    <w:rsid w:val="00F00A79"/>
    <w:rsid w:val="00F00E86"/>
    <w:rsid w:val="00F0107B"/>
    <w:rsid w:val="00F07C1E"/>
    <w:rsid w:val="00F105DB"/>
    <w:rsid w:val="00F12462"/>
    <w:rsid w:val="00F130F0"/>
    <w:rsid w:val="00F132BC"/>
    <w:rsid w:val="00F13657"/>
    <w:rsid w:val="00F13D80"/>
    <w:rsid w:val="00F16AAA"/>
    <w:rsid w:val="00F20BE3"/>
    <w:rsid w:val="00F21161"/>
    <w:rsid w:val="00F218EF"/>
    <w:rsid w:val="00F21BC7"/>
    <w:rsid w:val="00F23C59"/>
    <w:rsid w:val="00F23CF9"/>
    <w:rsid w:val="00F24A39"/>
    <w:rsid w:val="00F261C3"/>
    <w:rsid w:val="00F266A2"/>
    <w:rsid w:val="00F32269"/>
    <w:rsid w:val="00F36572"/>
    <w:rsid w:val="00F41E5E"/>
    <w:rsid w:val="00F4342C"/>
    <w:rsid w:val="00F4668B"/>
    <w:rsid w:val="00F47B98"/>
    <w:rsid w:val="00F50572"/>
    <w:rsid w:val="00F5601B"/>
    <w:rsid w:val="00F56A6F"/>
    <w:rsid w:val="00F5709C"/>
    <w:rsid w:val="00F63BAA"/>
    <w:rsid w:val="00F64EF1"/>
    <w:rsid w:val="00F73481"/>
    <w:rsid w:val="00F73716"/>
    <w:rsid w:val="00F74ABB"/>
    <w:rsid w:val="00F776AD"/>
    <w:rsid w:val="00F80A6D"/>
    <w:rsid w:val="00F853FD"/>
    <w:rsid w:val="00F85AA2"/>
    <w:rsid w:val="00F8765F"/>
    <w:rsid w:val="00F90471"/>
    <w:rsid w:val="00F90767"/>
    <w:rsid w:val="00F90B2F"/>
    <w:rsid w:val="00F923B8"/>
    <w:rsid w:val="00F93B06"/>
    <w:rsid w:val="00F94E68"/>
    <w:rsid w:val="00F96315"/>
    <w:rsid w:val="00F9748C"/>
    <w:rsid w:val="00FA1E05"/>
    <w:rsid w:val="00FA685B"/>
    <w:rsid w:val="00FA6CD3"/>
    <w:rsid w:val="00FA7151"/>
    <w:rsid w:val="00FB0394"/>
    <w:rsid w:val="00FB0C01"/>
    <w:rsid w:val="00FB1068"/>
    <w:rsid w:val="00FB2D34"/>
    <w:rsid w:val="00FB2FC4"/>
    <w:rsid w:val="00FC18F2"/>
    <w:rsid w:val="00FC39E5"/>
    <w:rsid w:val="00FC3A78"/>
    <w:rsid w:val="00FC5FFE"/>
    <w:rsid w:val="00FC6C5E"/>
    <w:rsid w:val="00FC6F13"/>
    <w:rsid w:val="00FD05C0"/>
    <w:rsid w:val="00FD1005"/>
    <w:rsid w:val="00FD1192"/>
    <w:rsid w:val="00FD13E7"/>
    <w:rsid w:val="00FD244F"/>
    <w:rsid w:val="00FD3180"/>
    <w:rsid w:val="00FD3688"/>
    <w:rsid w:val="00FD585D"/>
    <w:rsid w:val="00FD6C75"/>
    <w:rsid w:val="00FE436F"/>
    <w:rsid w:val="00FE71B3"/>
    <w:rsid w:val="00FF00E6"/>
    <w:rsid w:val="00FF0845"/>
    <w:rsid w:val="00FF0F97"/>
    <w:rsid w:val="00FF42C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9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3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Left,First line:  0 cm,Para,Ju_Para + Interligne : Double"/>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aliases w:val="ECHR_Para Char"/>
    <w:basedOn w:val="Domylnaczcionkaakapitu"/>
    <w:link w:val="ECHRPara"/>
    <w:uiPriority w:val="12"/>
    <w:rsid w:val="00971592"/>
    <w:rPr>
      <w:rFonts w:eastAsiaTheme="minorEastAsia"/>
      <w:sz w:val="24"/>
    </w:rPr>
  </w:style>
  <w:style w:type="character" w:customStyle="1" w:styleId="sb8d990e2">
    <w:name w:val="sb8d990e2"/>
    <w:basedOn w:val="Domylnaczcionkaakapitu"/>
    <w:rsid w:val="00971592"/>
  </w:style>
  <w:style w:type="character" w:customStyle="1" w:styleId="s6b621b36">
    <w:name w:val="s6b621b36"/>
    <w:basedOn w:val="Domylnaczcionkaakapitu"/>
    <w:rsid w:val="00971592"/>
  </w:style>
  <w:style w:type="character" w:customStyle="1" w:styleId="JuHAChar">
    <w:name w:val="Ju_H_A Char"/>
    <w:link w:val="ECHRHeading2"/>
    <w:uiPriority w:val="20"/>
    <w:rsid w:val="007C4092"/>
    <w:rPr>
      <w:rFonts w:asciiTheme="majorHAnsi" w:eastAsiaTheme="majorEastAsia" w:hAnsiTheme="majorHAnsi" w:cstheme="majorBidi"/>
      <w:b/>
      <w:bCs/>
      <w:sz w:val="24"/>
      <w:szCs w:val="26"/>
    </w:rPr>
  </w:style>
  <w:style w:type="paragraph" w:customStyle="1" w:styleId="s30eec3f8">
    <w:name w:val="s30eec3f8"/>
    <w:basedOn w:val="Normalny"/>
    <w:rsid w:val="002F7084"/>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ny"/>
    <w:rsid w:val="002F7084"/>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2F7084"/>
  </w:style>
  <w:style w:type="character" w:customStyle="1" w:styleId="JuParaCar">
    <w:name w:val="Ju_Para Car"/>
    <w:uiPriority w:val="12"/>
    <w:rsid w:val="00871971"/>
    <w:rPr>
      <w:rFonts w:eastAsiaTheme="minorEastAsia"/>
      <w:sz w:val="24"/>
    </w:rPr>
  </w:style>
  <w:style w:type="paragraph" w:customStyle="1" w:styleId="jupara">
    <w:name w:val="jupara"/>
    <w:basedOn w:val="Normalny"/>
    <w:rsid w:val="00F0107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0107B"/>
    <w:pPr>
      <w:ind w:firstLine="284"/>
    </w:pPr>
    <w:rPr>
      <w:rFonts w:ascii="Times New Roman" w:eastAsia="Times New Roman" w:hAnsi="Times New Roman" w:cs="Times New Roman"/>
      <w:b/>
      <w:bCs/>
      <w:szCs w:val="24"/>
      <w:lang w:val="en-GB" w:eastAsia="en-GB"/>
    </w:rPr>
  </w:style>
  <w:style w:type="character" w:customStyle="1" w:styleId="shorttext">
    <w:name w:val="short_text"/>
    <w:basedOn w:val="Domylnaczcionkaakapitu"/>
    <w:rsid w:val="00A63182"/>
  </w:style>
  <w:style w:type="character" w:customStyle="1" w:styleId="ff1">
    <w:name w:val="ff1"/>
    <w:basedOn w:val="Domylnaczcionkaakapitu"/>
    <w:rsid w:val="006F7D6A"/>
  </w:style>
  <w:style w:type="character" w:customStyle="1" w:styleId="ls1">
    <w:name w:val="ls1"/>
    <w:basedOn w:val="Domylnaczcionkaakapitu"/>
    <w:rsid w:val="006F7D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uiPriority w:val="21"/>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22"/>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9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uiPriority w:val="20"/>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EA185E"/>
    <w:pPr>
      <w:spacing w:after="60"/>
      <w:ind w:left="680" w:right="340" w:hanging="340"/>
    </w:pPr>
  </w:style>
  <w:style w:type="paragraph" w:styleId="Spistreci3">
    <w:name w:val="toc 3"/>
    <w:basedOn w:val="Normalny"/>
    <w:next w:val="Normalny"/>
    <w:autoRedefine/>
    <w:uiPriority w:val="39"/>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014566"/>
    <w:pPr>
      <w:spacing w:before="120" w:after="120"/>
      <w:ind w:left="425" w:firstLine="142"/>
    </w:pPr>
    <w:rPr>
      <w:sz w:val="20"/>
    </w:rPr>
  </w:style>
  <w:style w:type="paragraph" w:customStyle="1" w:styleId="ECHRPara">
    <w:name w:val="ECHR_Para"/>
    <w:aliases w:val="Ju_Para,Left,First line:  0 cm,Para,Ju_Para + Interligne : Double"/>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aliases w:val="ECHR_Para Char"/>
    <w:basedOn w:val="Domylnaczcionkaakapitu"/>
    <w:link w:val="ECHRPara"/>
    <w:uiPriority w:val="12"/>
    <w:rsid w:val="00971592"/>
    <w:rPr>
      <w:rFonts w:eastAsiaTheme="minorEastAsia"/>
      <w:sz w:val="24"/>
    </w:rPr>
  </w:style>
  <w:style w:type="character" w:customStyle="1" w:styleId="sb8d990e2">
    <w:name w:val="sb8d990e2"/>
    <w:basedOn w:val="Domylnaczcionkaakapitu"/>
    <w:rsid w:val="00971592"/>
  </w:style>
  <w:style w:type="character" w:customStyle="1" w:styleId="s6b621b36">
    <w:name w:val="s6b621b36"/>
    <w:basedOn w:val="Domylnaczcionkaakapitu"/>
    <w:rsid w:val="00971592"/>
  </w:style>
  <w:style w:type="character" w:customStyle="1" w:styleId="JuHAChar">
    <w:name w:val="Ju_H_A Char"/>
    <w:link w:val="ECHRHeading2"/>
    <w:uiPriority w:val="20"/>
    <w:rsid w:val="007C4092"/>
    <w:rPr>
      <w:rFonts w:asciiTheme="majorHAnsi" w:eastAsiaTheme="majorEastAsia" w:hAnsiTheme="majorHAnsi" w:cstheme="majorBidi"/>
      <w:b/>
      <w:bCs/>
      <w:sz w:val="24"/>
      <w:szCs w:val="26"/>
    </w:rPr>
  </w:style>
  <w:style w:type="paragraph" w:customStyle="1" w:styleId="s30eec3f8">
    <w:name w:val="s30eec3f8"/>
    <w:basedOn w:val="Normalny"/>
    <w:rsid w:val="002F7084"/>
    <w:pPr>
      <w:spacing w:before="100" w:beforeAutospacing="1" w:after="100" w:afterAutospacing="1"/>
      <w:jc w:val="left"/>
    </w:pPr>
    <w:rPr>
      <w:rFonts w:ascii="Times New Roman" w:eastAsia="Times New Roman" w:hAnsi="Times New Roman" w:cs="Times New Roman"/>
      <w:szCs w:val="24"/>
    </w:rPr>
  </w:style>
  <w:style w:type="paragraph" w:customStyle="1" w:styleId="s9e9b0cd7">
    <w:name w:val="s9e9b0cd7"/>
    <w:basedOn w:val="Normalny"/>
    <w:rsid w:val="002F7084"/>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2F7084"/>
  </w:style>
  <w:style w:type="character" w:customStyle="1" w:styleId="JuParaCar">
    <w:name w:val="Ju_Para Car"/>
    <w:uiPriority w:val="12"/>
    <w:rsid w:val="00871971"/>
    <w:rPr>
      <w:rFonts w:eastAsiaTheme="minorEastAsia"/>
      <w:sz w:val="24"/>
    </w:rPr>
  </w:style>
  <w:style w:type="paragraph" w:customStyle="1" w:styleId="jupara">
    <w:name w:val="jupara"/>
    <w:basedOn w:val="Normalny"/>
    <w:rsid w:val="00F0107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0107B"/>
    <w:pPr>
      <w:ind w:firstLine="284"/>
    </w:pPr>
    <w:rPr>
      <w:rFonts w:ascii="Times New Roman" w:eastAsia="Times New Roman" w:hAnsi="Times New Roman" w:cs="Times New Roman"/>
      <w:b/>
      <w:bCs/>
      <w:szCs w:val="24"/>
      <w:lang w:val="en-GB" w:eastAsia="en-GB"/>
    </w:rPr>
  </w:style>
  <w:style w:type="character" w:customStyle="1" w:styleId="shorttext">
    <w:name w:val="short_text"/>
    <w:basedOn w:val="Domylnaczcionkaakapitu"/>
    <w:rsid w:val="00A63182"/>
  </w:style>
  <w:style w:type="character" w:customStyle="1" w:styleId="ff1">
    <w:name w:val="ff1"/>
    <w:basedOn w:val="Domylnaczcionkaakapitu"/>
    <w:rsid w:val="006F7D6A"/>
  </w:style>
  <w:style w:type="character" w:customStyle="1" w:styleId="ls1">
    <w:name w:val="ls1"/>
    <w:basedOn w:val="Domylnaczcionkaakapitu"/>
    <w:rsid w:val="006F7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11525">
      <w:bodyDiv w:val="1"/>
      <w:marLeft w:val="0"/>
      <w:marRight w:val="0"/>
      <w:marTop w:val="0"/>
      <w:marBottom w:val="0"/>
      <w:divBdr>
        <w:top w:val="none" w:sz="0" w:space="0" w:color="auto"/>
        <w:left w:val="none" w:sz="0" w:space="0" w:color="auto"/>
        <w:bottom w:val="none" w:sz="0" w:space="0" w:color="auto"/>
        <w:right w:val="none" w:sz="0" w:space="0" w:color="auto"/>
      </w:divBdr>
      <w:divsChild>
        <w:div w:id="774445618">
          <w:marLeft w:val="0"/>
          <w:marRight w:val="0"/>
          <w:marTop w:val="0"/>
          <w:marBottom w:val="0"/>
          <w:divBdr>
            <w:top w:val="none" w:sz="0" w:space="0" w:color="auto"/>
            <w:left w:val="none" w:sz="0" w:space="0" w:color="auto"/>
            <w:bottom w:val="none" w:sz="0" w:space="0" w:color="auto"/>
            <w:right w:val="none" w:sz="0" w:space="0" w:color="auto"/>
          </w:divBdr>
          <w:divsChild>
            <w:div w:id="784620398">
              <w:marLeft w:val="0"/>
              <w:marRight w:val="0"/>
              <w:marTop w:val="0"/>
              <w:marBottom w:val="0"/>
              <w:divBdr>
                <w:top w:val="none" w:sz="0" w:space="0" w:color="auto"/>
                <w:left w:val="none" w:sz="0" w:space="0" w:color="auto"/>
                <w:bottom w:val="none" w:sz="0" w:space="0" w:color="auto"/>
                <w:right w:val="none" w:sz="0" w:space="0" w:color="auto"/>
              </w:divBdr>
              <w:divsChild>
                <w:div w:id="605045279">
                  <w:marLeft w:val="0"/>
                  <w:marRight w:val="0"/>
                  <w:marTop w:val="0"/>
                  <w:marBottom w:val="0"/>
                  <w:divBdr>
                    <w:top w:val="none" w:sz="0" w:space="0" w:color="auto"/>
                    <w:left w:val="none" w:sz="0" w:space="0" w:color="auto"/>
                    <w:bottom w:val="none" w:sz="0" w:space="0" w:color="auto"/>
                    <w:right w:val="none" w:sz="0" w:space="0" w:color="auto"/>
                  </w:divBdr>
                  <w:divsChild>
                    <w:div w:id="253363591">
                      <w:marLeft w:val="0"/>
                      <w:marRight w:val="0"/>
                      <w:marTop w:val="0"/>
                      <w:marBottom w:val="0"/>
                      <w:divBdr>
                        <w:top w:val="none" w:sz="0" w:space="0" w:color="auto"/>
                        <w:left w:val="none" w:sz="0" w:space="0" w:color="auto"/>
                        <w:bottom w:val="none" w:sz="0" w:space="0" w:color="auto"/>
                        <w:right w:val="none" w:sz="0" w:space="0" w:color="auto"/>
                      </w:divBdr>
                      <w:divsChild>
                        <w:div w:id="25183511">
                          <w:marLeft w:val="0"/>
                          <w:marRight w:val="0"/>
                          <w:marTop w:val="0"/>
                          <w:marBottom w:val="0"/>
                          <w:divBdr>
                            <w:top w:val="none" w:sz="0" w:space="0" w:color="auto"/>
                            <w:left w:val="none" w:sz="0" w:space="0" w:color="auto"/>
                            <w:bottom w:val="none" w:sz="0" w:space="0" w:color="auto"/>
                            <w:right w:val="none" w:sz="0" w:space="0" w:color="auto"/>
                          </w:divBdr>
                          <w:divsChild>
                            <w:div w:id="4327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950486">
      <w:bodyDiv w:val="1"/>
      <w:marLeft w:val="0"/>
      <w:marRight w:val="0"/>
      <w:marTop w:val="0"/>
      <w:marBottom w:val="0"/>
      <w:divBdr>
        <w:top w:val="none" w:sz="0" w:space="0" w:color="auto"/>
        <w:left w:val="none" w:sz="0" w:space="0" w:color="auto"/>
        <w:bottom w:val="none" w:sz="0" w:space="0" w:color="auto"/>
        <w:right w:val="none" w:sz="0" w:space="0" w:color="auto"/>
      </w:divBdr>
      <w:divsChild>
        <w:div w:id="281300887">
          <w:marLeft w:val="0"/>
          <w:marRight w:val="0"/>
          <w:marTop w:val="0"/>
          <w:marBottom w:val="0"/>
          <w:divBdr>
            <w:top w:val="none" w:sz="0" w:space="0" w:color="auto"/>
            <w:left w:val="none" w:sz="0" w:space="0" w:color="auto"/>
            <w:bottom w:val="none" w:sz="0" w:space="0" w:color="auto"/>
            <w:right w:val="none" w:sz="0" w:space="0" w:color="auto"/>
          </w:divBdr>
        </w:div>
        <w:div w:id="95684379">
          <w:marLeft w:val="0"/>
          <w:marRight w:val="0"/>
          <w:marTop w:val="0"/>
          <w:marBottom w:val="0"/>
          <w:divBdr>
            <w:top w:val="none" w:sz="0" w:space="0" w:color="auto"/>
            <w:left w:val="none" w:sz="0" w:space="0" w:color="auto"/>
            <w:bottom w:val="none" w:sz="0" w:space="0" w:color="auto"/>
            <w:right w:val="none" w:sz="0" w:space="0" w:color="auto"/>
          </w:divBdr>
        </w:div>
        <w:div w:id="717169898">
          <w:marLeft w:val="0"/>
          <w:marRight w:val="0"/>
          <w:marTop w:val="0"/>
          <w:marBottom w:val="0"/>
          <w:divBdr>
            <w:top w:val="none" w:sz="0" w:space="0" w:color="auto"/>
            <w:left w:val="none" w:sz="0" w:space="0" w:color="auto"/>
            <w:bottom w:val="none" w:sz="0" w:space="0" w:color="auto"/>
            <w:right w:val="none" w:sz="0" w:space="0" w:color="auto"/>
          </w:divBdr>
        </w:div>
        <w:div w:id="1206138655">
          <w:marLeft w:val="0"/>
          <w:marRight w:val="0"/>
          <w:marTop w:val="0"/>
          <w:marBottom w:val="0"/>
          <w:divBdr>
            <w:top w:val="none" w:sz="0" w:space="0" w:color="auto"/>
            <w:left w:val="none" w:sz="0" w:space="0" w:color="auto"/>
            <w:bottom w:val="none" w:sz="0" w:space="0" w:color="auto"/>
            <w:right w:val="none" w:sz="0" w:space="0" w:color="auto"/>
          </w:divBdr>
        </w:div>
        <w:div w:id="1250382422">
          <w:marLeft w:val="0"/>
          <w:marRight w:val="0"/>
          <w:marTop w:val="0"/>
          <w:marBottom w:val="0"/>
          <w:divBdr>
            <w:top w:val="none" w:sz="0" w:space="0" w:color="auto"/>
            <w:left w:val="none" w:sz="0" w:space="0" w:color="auto"/>
            <w:bottom w:val="none" w:sz="0" w:space="0" w:color="auto"/>
            <w:right w:val="none" w:sz="0" w:space="0" w:color="auto"/>
          </w:divBdr>
        </w:div>
        <w:div w:id="1570267561">
          <w:marLeft w:val="0"/>
          <w:marRight w:val="0"/>
          <w:marTop w:val="0"/>
          <w:marBottom w:val="0"/>
          <w:divBdr>
            <w:top w:val="none" w:sz="0" w:space="0" w:color="auto"/>
            <w:left w:val="none" w:sz="0" w:space="0" w:color="auto"/>
            <w:bottom w:val="none" w:sz="0" w:space="0" w:color="auto"/>
            <w:right w:val="none" w:sz="0" w:space="0" w:color="auto"/>
          </w:divBdr>
        </w:div>
        <w:div w:id="689183379">
          <w:marLeft w:val="0"/>
          <w:marRight w:val="0"/>
          <w:marTop w:val="0"/>
          <w:marBottom w:val="0"/>
          <w:divBdr>
            <w:top w:val="none" w:sz="0" w:space="0" w:color="auto"/>
            <w:left w:val="none" w:sz="0" w:space="0" w:color="auto"/>
            <w:bottom w:val="none" w:sz="0" w:space="0" w:color="auto"/>
            <w:right w:val="none" w:sz="0" w:space="0" w:color="auto"/>
          </w:divBdr>
        </w:div>
        <w:div w:id="159543981">
          <w:marLeft w:val="0"/>
          <w:marRight w:val="0"/>
          <w:marTop w:val="0"/>
          <w:marBottom w:val="0"/>
          <w:divBdr>
            <w:top w:val="none" w:sz="0" w:space="0" w:color="auto"/>
            <w:left w:val="none" w:sz="0" w:space="0" w:color="auto"/>
            <w:bottom w:val="none" w:sz="0" w:space="0" w:color="auto"/>
            <w:right w:val="none" w:sz="0" w:space="0" w:color="auto"/>
          </w:divBdr>
        </w:div>
        <w:div w:id="1861967722">
          <w:marLeft w:val="0"/>
          <w:marRight w:val="0"/>
          <w:marTop w:val="0"/>
          <w:marBottom w:val="0"/>
          <w:divBdr>
            <w:top w:val="none" w:sz="0" w:space="0" w:color="auto"/>
            <w:left w:val="none" w:sz="0" w:space="0" w:color="auto"/>
            <w:bottom w:val="none" w:sz="0" w:space="0" w:color="auto"/>
            <w:right w:val="none" w:sz="0" w:space="0" w:color="auto"/>
          </w:divBdr>
        </w:div>
        <w:div w:id="391462586">
          <w:marLeft w:val="0"/>
          <w:marRight w:val="0"/>
          <w:marTop w:val="0"/>
          <w:marBottom w:val="0"/>
          <w:divBdr>
            <w:top w:val="none" w:sz="0" w:space="0" w:color="auto"/>
            <w:left w:val="none" w:sz="0" w:space="0" w:color="auto"/>
            <w:bottom w:val="none" w:sz="0" w:space="0" w:color="auto"/>
            <w:right w:val="none" w:sz="0" w:space="0" w:color="auto"/>
          </w:divBdr>
        </w:div>
        <w:div w:id="29377729">
          <w:marLeft w:val="0"/>
          <w:marRight w:val="0"/>
          <w:marTop w:val="0"/>
          <w:marBottom w:val="0"/>
          <w:divBdr>
            <w:top w:val="none" w:sz="0" w:space="0" w:color="auto"/>
            <w:left w:val="none" w:sz="0" w:space="0" w:color="auto"/>
            <w:bottom w:val="none" w:sz="0" w:space="0" w:color="auto"/>
            <w:right w:val="none" w:sz="0" w:space="0" w:color="auto"/>
          </w:divBdr>
        </w:div>
        <w:div w:id="823620629">
          <w:marLeft w:val="0"/>
          <w:marRight w:val="0"/>
          <w:marTop w:val="0"/>
          <w:marBottom w:val="0"/>
          <w:divBdr>
            <w:top w:val="none" w:sz="0" w:space="0" w:color="auto"/>
            <w:left w:val="none" w:sz="0" w:space="0" w:color="auto"/>
            <w:bottom w:val="none" w:sz="0" w:space="0" w:color="auto"/>
            <w:right w:val="none" w:sz="0" w:space="0" w:color="auto"/>
          </w:divBdr>
        </w:div>
        <w:div w:id="114059519">
          <w:marLeft w:val="0"/>
          <w:marRight w:val="0"/>
          <w:marTop w:val="0"/>
          <w:marBottom w:val="0"/>
          <w:divBdr>
            <w:top w:val="none" w:sz="0" w:space="0" w:color="auto"/>
            <w:left w:val="none" w:sz="0" w:space="0" w:color="auto"/>
            <w:bottom w:val="none" w:sz="0" w:space="0" w:color="auto"/>
            <w:right w:val="none" w:sz="0" w:space="0" w:color="auto"/>
          </w:divBdr>
        </w:div>
        <w:div w:id="445277528">
          <w:marLeft w:val="0"/>
          <w:marRight w:val="0"/>
          <w:marTop w:val="0"/>
          <w:marBottom w:val="0"/>
          <w:divBdr>
            <w:top w:val="none" w:sz="0" w:space="0" w:color="auto"/>
            <w:left w:val="none" w:sz="0" w:space="0" w:color="auto"/>
            <w:bottom w:val="none" w:sz="0" w:space="0" w:color="auto"/>
            <w:right w:val="none" w:sz="0" w:space="0" w:color="auto"/>
          </w:divBdr>
        </w:div>
        <w:div w:id="2128309951">
          <w:marLeft w:val="0"/>
          <w:marRight w:val="0"/>
          <w:marTop w:val="0"/>
          <w:marBottom w:val="0"/>
          <w:divBdr>
            <w:top w:val="none" w:sz="0" w:space="0" w:color="auto"/>
            <w:left w:val="none" w:sz="0" w:space="0" w:color="auto"/>
            <w:bottom w:val="none" w:sz="0" w:space="0" w:color="auto"/>
            <w:right w:val="none" w:sz="0" w:space="0" w:color="auto"/>
          </w:divBdr>
        </w:div>
        <w:div w:id="947545032">
          <w:marLeft w:val="0"/>
          <w:marRight w:val="0"/>
          <w:marTop w:val="0"/>
          <w:marBottom w:val="0"/>
          <w:divBdr>
            <w:top w:val="none" w:sz="0" w:space="0" w:color="auto"/>
            <w:left w:val="none" w:sz="0" w:space="0" w:color="auto"/>
            <w:bottom w:val="none" w:sz="0" w:space="0" w:color="auto"/>
            <w:right w:val="none" w:sz="0" w:space="0" w:color="auto"/>
          </w:divBdr>
        </w:div>
        <w:div w:id="627972806">
          <w:marLeft w:val="0"/>
          <w:marRight w:val="0"/>
          <w:marTop w:val="0"/>
          <w:marBottom w:val="0"/>
          <w:divBdr>
            <w:top w:val="none" w:sz="0" w:space="0" w:color="auto"/>
            <w:left w:val="none" w:sz="0" w:space="0" w:color="auto"/>
            <w:bottom w:val="none" w:sz="0" w:space="0" w:color="auto"/>
            <w:right w:val="none" w:sz="0" w:space="0" w:color="auto"/>
          </w:divBdr>
        </w:div>
        <w:div w:id="543953181">
          <w:marLeft w:val="0"/>
          <w:marRight w:val="0"/>
          <w:marTop w:val="0"/>
          <w:marBottom w:val="0"/>
          <w:divBdr>
            <w:top w:val="none" w:sz="0" w:space="0" w:color="auto"/>
            <w:left w:val="none" w:sz="0" w:space="0" w:color="auto"/>
            <w:bottom w:val="none" w:sz="0" w:space="0" w:color="auto"/>
            <w:right w:val="none" w:sz="0" w:space="0" w:color="auto"/>
          </w:divBdr>
        </w:div>
        <w:div w:id="593980258">
          <w:marLeft w:val="0"/>
          <w:marRight w:val="0"/>
          <w:marTop w:val="0"/>
          <w:marBottom w:val="0"/>
          <w:divBdr>
            <w:top w:val="none" w:sz="0" w:space="0" w:color="auto"/>
            <w:left w:val="none" w:sz="0" w:space="0" w:color="auto"/>
            <w:bottom w:val="none" w:sz="0" w:space="0" w:color="auto"/>
            <w:right w:val="none" w:sz="0" w:space="0" w:color="auto"/>
          </w:divBdr>
        </w:div>
        <w:div w:id="640574558">
          <w:marLeft w:val="0"/>
          <w:marRight w:val="0"/>
          <w:marTop w:val="0"/>
          <w:marBottom w:val="0"/>
          <w:divBdr>
            <w:top w:val="none" w:sz="0" w:space="0" w:color="auto"/>
            <w:left w:val="none" w:sz="0" w:space="0" w:color="auto"/>
            <w:bottom w:val="none" w:sz="0" w:space="0" w:color="auto"/>
            <w:right w:val="none" w:sz="0" w:space="0" w:color="auto"/>
          </w:divBdr>
        </w:div>
        <w:div w:id="332152619">
          <w:marLeft w:val="0"/>
          <w:marRight w:val="0"/>
          <w:marTop w:val="0"/>
          <w:marBottom w:val="0"/>
          <w:divBdr>
            <w:top w:val="none" w:sz="0" w:space="0" w:color="auto"/>
            <w:left w:val="none" w:sz="0" w:space="0" w:color="auto"/>
            <w:bottom w:val="none" w:sz="0" w:space="0" w:color="auto"/>
            <w:right w:val="none" w:sz="0" w:space="0" w:color="auto"/>
          </w:divBdr>
        </w:div>
        <w:div w:id="1718043025">
          <w:marLeft w:val="0"/>
          <w:marRight w:val="0"/>
          <w:marTop w:val="0"/>
          <w:marBottom w:val="0"/>
          <w:divBdr>
            <w:top w:val="none" w:sz="0" w:space="0" w:color="auto"/>
            <w:left w:val="none" w:sz="0" w:space="0" w:color="auto"/>
            <w:bottom w:val="none" w:sz="0" w:space="0" w:color="auto"/>
            <w:right w:val="none" w:sz="0" w:space="0" w:color="auto"/>
          </w:divBdr>
        </w:div>
        <w:div w:id="51275079">
          <w:marLeft w:val="0"/>
          <w:marRight w:val="0"/>
          <w:marTop w:val="0"/>
          <w:marBottom w:val="0"/>
          <w:divBdr>
            <w:top w:val="none" w:sz="0" w:space="0" w:color="auto"/>
            <w:left w:val="none" w:sz="0" w:space="0" w:color="auto"/>
            <w:bottom w:val="none" w:sz="0" w:space="0" w:color="auto"/>
            <w:right w:val="none" w:sz="0" w:space="0" w:color="auto"/>
          </w:divBdr>
        </w:div>
        <w:div w:id="2134666774">
          <w:marLeft w:val="0"/>
          <w:marRight w:val="0"/>
          <w:marTop w:val="0"/>
          <w:marBottom w:val="0"/>
          <w:divBdr>
            <w:top w:val="none" w:sz="0" w:space="0" w:color="auto"/>
            <w:left w:val="none" w:sz="0" w:space="0" w:color="auto"/>
            <w:bottom w:val="none" w:sz="0" w:space="0" w:color="auto"/>
            <w:right w:val="none" w:sz="0" w:space="0" w:color="auto"/>
          </w:divBdr>
        </w:div>
        <w:div w:id="1815752605">
          <w:marLeft w:val="0"/>
          <w:marRight w:val="0"/>
          <w:marTop w:val="0"/>
          <w:marBottom w:val="0"/>
          <w:divBdr>
            <w:top w:val="none" w:sz="0" w:space="0" w:color="auto"/>
            <w:left w:val="none" w:sz="0" w:space="0" w:color="auto"/>
            <w:bottom w:val="none" w:sz="0" w:space="0" w:color="auto"/>
            <w:right w:val="none" w:sz="0" w:space="0" w:color="auto"/>
          </w:divBdr>
        </w:div>
        <w:div w:id="821502316">
          <w:marLeft w:val="0"/>
          <w:marRight w:val="0"/>
          <w:marTop w:val="0"/>
          <w:marBottom w:val="0"/>
          <w:divBdr>
            <w:top w:val="none" w:sz="0" w:space="0" w:color="auto"/>
            <w:left w:val="none" w:sz="0" w:space="0" w:color="auto"/>
            <w:bottom w:val="none" w:sz="0" w:space="0" w:color="auto"/>
            <w:right w:val="none" w:sz="0" w:space="0" w:color="auto"/>
          </w:divBdr>
        </w:div>
        <w:div w:id="1002396565">
          <w:marLeft w:val="0"/>
          <w:marRight w:val="0"/>
          <w:marTop w:val="0"/>
          <w:marBottom w:val="0"/>
          <w:divBdr>
            <w:top w:val="none" w:sz="0" w:space="0" w:color="auto"/>
            <w:left w:val="none" w:sz="0" w:space="0" w:color="auto"/>
            <w:bottom w:val="none" w:sz="0" w:space="0" w:color="auto"/>
            <w:right w:val="none" w:sz="0" w:space="0" w:color="auto"/>
          </w:divBdr>
        </w:div>
      </w:divsChild>
    </w:div>
    <w:div w:id="471025836">
      <w:bodyDiv w:val="1"/>
      <w:marLeft w:val="0"/>
      <w:marRight w:val="0"/>
      <w:marTop w:val="0"/>
      <w:marBottom w:val="0"/>
      <w:divBdr>
        <w:top w:val="none" w:sz="0" w:space="0" w:color="auto"/>
        <w:left w:val="none" w:sz="0" w:space="0" w:color="auto"/>
        <w:bottom w:val="none" w:sz="0" w:space="0" w:color="auto"/>
        <w:right w:val="none" w:sz="0" w:space="0" w:color="auto"/>
      </w:divBdr>
      <w:divsChild>
        <w:div w:id="1654338204">
          <w:marLeft w:val="0"/>
          <w:marRight w:val="0"/>
          <w:marTop w:val="0"/>
          <w:marBottom w:val="0"/>
          <w:divBdr>
            <w:top w:val="none" w:sz="0" w:space="0" w:color="auto"/>
            <w:left w:val="none" w:sz="0" w:space="0" w:color="auto"/>
            <w:bottom w:val="none" w:sz="0" w:space="0" w:color="auto"/>
            <w:right w:val="none" w:sz="0" w:space="0" w:color="auto"/>
          </w:divBdr>
          <w:divsChild>
            <w:div w:id="1711490492">
              <w:marLeft w:val="0"/>
              <w:marRight w:val="0"/>
              <w:marTop w:val="0"/>
              <w:marBottom w:val="0"/>
              <w:divBdr>
                <w:top w:val="none" w:sz="0" w:space="0" w:color="auto"/>
                <w:left w:val="none" w:sz="0" w:space="0" w:color="auto"/>
                <w:bottom w:val="none" w:sz="0" w:space="0" w:color="auto"/>
                <w:right w:val="none" w:sz="0" w:space="0" w:color="auto"/>
              </w:divBdr>
              <w:divsChild>
                <w:div w:id="1132555077">
                  <w:marLeft w:val="0"/>
                  <w:marRight w:val="0"/>
                  <w:marTop w:val="0"/>
                  <w:marBottom w:val="0"/>
                  <w:divBdr>
                    <w:top w:val="none" w:sz="0" w:space="0" w:color="auto"/>
                    <w:left w:val="none" w:sz="0" w:space="0" w:color="auto"/>
                    <w:bottom w:val="none" w:sz="0" w:space="0" w:color="auto"/>
                    <w:right w:val="none" w:sz="0" w:space="0" w:color="auto"/>
                  </w:divBdr>
                  <w:divsChild>
                    <w:div w:id="1416439439">
                      <w:marLeft w:val="0"/>
                      <w:marRight w:val="0"/>
                      <w:marTop w:val="0"/>
                      <w:marBottom w:val="0"/>
                      <w:divBdr>
                        <w:top w:val="none" w:sz="0" w:space="0" w:color="auto"/>
                        <w:left w:val="none" w:sz="0" w:space="0" w:color="auto"/>
                        <w:bottom w:val="none" w:sz="0" w:space="0" w:color="auto"/>
                        <w:right w:val="none" w:sz="0" w:space="0" w:color="auto"/>
                      </w:divBdr>
                      <w:divsChild>
                        <w:div w:id="1139373930">
                          <w:marLeft w:val="0"/>
                          <w:marRight w:val="0"/>
                          <w:marTop w:val="0"/>
                          <w:marBottom w:val="0"/>
                          <w:divBdr>
                            <w:top w:val="none" w:sz="0" w:space="0" w:color="auto"/>
                            <w:left w:val="none" w:sz="0" w:space="0" w:color="auto"/>
                            <w:bottom w:val="none" w:sz="0" w:space="0" w:color="auto"/>
                            <w:right w:val="none" w:sz="0" w:space="0" w:color="auto"/>
                          </w:divBdr>
                          <w:divsChild>
                            <w:div w:id="108182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739408">
      <w:bodyDiv w:val="1"/>
      <w:marLeft w:val="0"/>
      <w:marRight w:val="0"/>
      <w:marTop w:val="0"/>
      <w:marBottom w:val="0"/>
      <w:divBdr>
        <w:top w:val="none" w:sz="0" w:space="0" w:color="auto"/>
        <w:left w:val="none" w:sz="0" w:space="0" w:color="auto"/>
        <w:bottom w:val="none" w:sz="0" w:space="0" w:color="auto"/>
        <w:right w:val="none" w:sz="0" w:space="0" w:color="auto"/>
      </w:divBdr>
      <w:divsChild>
        <w:div w:id="484705468">
          <w:marLeft w:val="0"/>
          <w:marRight w:val="0"/>
          <w:marTop w:val="0"/>
          <w:marBottom w:val="0"/>
          <w:divBdr>
            <w:top w:val="none" w:sz="0" w:space="0" w:color="auto"/>
            <w:left w:val="none" w:sz="0" w:space="0" w:color="auto"/>
            <w:bottom w:val="none" w:sz="0" w:space="0" w:color="auto"/>
            <w:right w:val="none" w:sz="0" w:space="0" w:color="auto"/>
          </w:divBdr>
          <w:divsChild>
            <w:div w:id="1864442293">
              <w:marLeft w:val="0"/>
              <w:marRight w:val="0"/>
              <w:marTop w:val="0"/>
              <w:marBottom w:val="0"/>
              <w:divBdr>
                <w:top w:val="none" w:sz="0" w:space="0" w:color="auto"/>
                <w:left w:val="none" w:sz="0" w:space="0" w:color="auto"/>
                <w:bottom w:val="none" w:sz="0" w:space="0" w:color="auto"/>
                <w:right w:val="none" w:sz="0" w:space="0" w:color="auto"/>
              </w:divBdr>
              <w:divsChild>
                <w:div w:id="1489977872">
                  <w:marLeft w:val="0"/>
                  <w:marRight w:val="0"/>
                  <w:marTop w:val="0"/>
                  <w:marBottom w:val="0"/>
                  <w:divBdr>
                    <w:top w:val="none" w:sz="0" w:space="0" w:color="auto"/>
                    <w:left w:val="none" w:sz="0" w:space="0" w:color="auto"/>
                    <w:bottom w:val="none" w:sz="0" w:space="0" w:color="auto"/>
                    <w:right w:val="none" w:sz="0" w:space="0" w:color="auto"/>
                  </w:divBdr>
                  <w:divsChild>
                    <w:div w:id="1208100519">
                      <w:marLeft w:val="0"/>
                      <w:marRight w:val="0"/>
                      <w:marTop w:val="0"/>
                      <w:marBottom w:val="0"/>
                      <w:divBdr>
                        <w:top w:val="none" w:sz="0" w:space="0" w:color="auto"/>
                        <w:left w:val="none" w:sz="0" w:space="0" w:color="auto"/>
                        <w:bottom w:val="none" w:sz="0" w:space="0" w:color="auto"/>
                        <w:right w:val="none" w:sz="0" w:space="0" w:color="auto"/>
                      </w:divBdr>
                      <w:divsChild>
                        <w:div w:id="1853303242">
                          <w:marLeft w:val="0"/>
                          <w:marRight w:val="0"/>
                          <w:marTop w:val="0"/>
                          <w:marBottom w:val="0"/>
                          <w:divBdr>
                            <w:top w:val="none" w:sz="0" w:space="0" w:color="auto"/>
                            <w:left w:val="none" w:sz="0" w:space="0" w:color="auto"/>
                            <w:bottom w:val="none" w:sz="0" w:space="0" w:color="auto"/>
                            <w:right w:val="none" w:sz="0" w:space="0" w:color="auto"/>
                          </w:divBdr>
                          <w:divsChild>
                            <w:div w:id="111347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469623">
      <w:bodyDiv w:val="1"/>
      <w:marLeft w:val="0"/>
      <w:marRight w:val="0"/>
      <w:marTop w:val="0"/>
      <w:marBottom w:val="0"/>
      <w:divBdr>
        <w:top w:val="none" w:sz="0" w:space="0" w:color="auto"/>
        <w:left w:val="none" w:sz="0" w:space="0" w:color="auto"/>
        <w:bottom w:val="none" w:sz="0" w:space="0" w:color="auto"/>
        <w:right w:val="none" w:sz="0" w:space="0" w:color="auto"/>
      </w:divBdr>
      <w:divsChild>
        <w:div w:id="139270005">
          <w:marLeft w:val="0"/>
          <w:marRight w:val="0"/>
          <w:marTop w:val="0"/>
          <w:marBottom w:val="0"/>
          <w:divBdr>
            <w:top w:val="none" w:sz="0" w:space="0" w:color="auto"/>
            <w:left w:val="none" w:sz="0" w:space="0" w:color="auto"/>
            <w:bottom w:val="none" w:sz="0" w:space="0" w:color="auto"/>
            <w:right w:val="none" w:sz="0" w:space="0" w:color="auto"/>
          </w:divBdr>
        </w:div>
        <w:div w:id="1759982574">
          <w:marLeft w:val="0"/>
          <w:marRight w:val="0"/>
          <w:marTop w:val="0"/>
          <w:marBottom w:val="0"/>
          <w:divBdr>
            <w:top w:val="none" w:sz="0" w:space="0" w:color="auto"/>
            <w:left w:val="none" w:sz="0" w:space="0" w:color="auto"/>
            <w:bottom w:val="none" w:sz="0" w:space="0" w:color="auto"/>
            <w:right w:val="none" w:sz="0" w:space="0" w:color="auto"/>
          </w:divBdr>
        </w:div>
        <w:div w:id="969703100">
          <w:marLeft w:val="0"/>
          <w:marRight w:val="0"/>
          <w:marTop w:val="0"/>
          <w:marBottom w:val="0"/>
          <w:divBdr>
            <w:top w:val="none" w:sz="0" w:space="0" w:color="auto"/>
            <w:left w:val="none" w:sz="0" w:space="0" w:color="auto"/>
            <w:bottom w:val="none" w:sz="0" w:space="0" w:color="auto"/>
            <w:right w:val="none" w:sz="0" w:space="0" w:color="auto"/>
          </w:divBdr>
        </w:div>
        <w:div w:id="430396565">
          <w:marLeft w:val="0"/>
          <w:marRight w:val="0"/>
          <w:marTop w:val="0"/>
          <w:marBottom w:val="0"/>
          <w:divBdr>
            <w:top w:val="none" w:sz="0" w:space="0" w:color="auto"/>
            <w:left w:val="none" w:sz="0" w:space="0" w:color="auto"/>
            <w:bottom w:val="none" w:sz="0" w:space="0" w:color="auto"/>
            <w:right w:val="none" w:sz="0" w:space="0" w:color="auto"/>
          </w:divBdr>
        </w:div>
        <w:div w:id="1857888322">
          <w:marLeft w:val="0"/>
          <w:marRight w:val="0"/>
          <w:marTop w:val="0"/>
          <w:marBottom w:val="0"/>
          <w:divBdr>
            <w:top w:val="none" w:sz="0" w:space="0" w:color="auto"/>
            <w:left w:val="none" w:sz="0" w:space="0" w:color="auto"/>
            <w:bottom w:val="none" w:sz="0" w:space="0" w:color="auto"/>
            <w:right w:val="none" w:sz="0" w:space="0" w:color="auto"/>
          </w:divBdr>
        </w:div>
        <w:div w:id="501549034">
          <w:marLeft w:val="0"/>
          <w:marRight w:val="0"/>
          <w:marTop w:val="0"/>
          <w:marBottom w:val="0"/>
          <w:divBdr>
            <w:top w:val="none" w:sz="0" w:space="0" w:color="auto"/>
            <w:left w:val="none" w:sz="0" w:space="0" w:color="auto"/>
            <w:bottom w:val="none" w:sz="0" w:space="0" w:color="auto"/>
            <w:right w:val="none" w:sz="0" w:space="0" w:color="auto"/>
          </w:divBdr>
        </w:div>
      </w:divsChild>
    </w:div>
    <w:div w:id="644430276">
      <w:bodyDiv w:val="1"/>
      <w:marLeft w:val="0"/>
      <w:marRight w:val="0"/>
      <w:marTop w:val="0"/>
      <w:marBottom w:val="0"/>
      <w:divBdr>
        <w:top w:val="none" w:sz="0" w:space="0" w:color="auto"/>
        <w:left w:val="none" w:sz="0" w:space="0" w:color="auto"/>
        <w:bottom w:val="none" w:sz="0" w:space="0" w:color="auto"/>
        <w:right w:val="none" w:sz="0" w:space="0" w:color="auto"/>
      </w:divBdr>
      <w:divsChild>
        <w:div w:id="428702240">
          <w:marLeft w:val="0"/>
          <w:marRight w:val="0"/>
          <w:marTop w:val="0"/>
          <w:marBottom w:val="0"/>
          <w:divBdr>
            <w:top w:val="none" w:sz="0" w:space="0" w:color="auto"/>
            <w:left w:val="none" w:sz="0" w:space="0" w:color="auto"/>
            <w:bottom w:val="none" w:sz="0" w:space="0" w:color="auto"/>
            <w:right w:val="none" w:sz="0" w:space="0" w:color="auto"/>
          </w:divBdr>
        </w:div>
        <w:div w:id="1163930129">
          <w:marLeft w:val="0"/>
          <w:marRight w:val="0"/>
          <w:marTop w:val="0"/>
          <w:marBottom w:val="0"/>
          <w:divBdr>
            <w:top w:val="none" w:sz="0" w:space="0" w:color="auto"/>
            <w:left w:val="none" w:sz="0" w:space="0" w:color="auto"/>
            <w:bottom w:val="none" w:sz="0" w:space="0" w:color="auto"/>
            <w:right w:val="none" w:sz="0" w:space="0" w:color="auto"/>
          </w:divBdr>
        </w:div>
        <w:div w:id="1399400832">
          <w:marLeft w:val="0"/>
          <w:marRight w:val="0"/>
          <w:marTop w:val="0"/>
          <w:marBottom w:val="0"/>
          <w:divBdr>
            <w:top w:val="none" w:sz="0" w:space="0" w:color="auto"/>
            <w:left w:val="none" w:sz="0" w:space="0" w:color="auto"/>
            <w:bottom w:val="none" w:sz="0" w:space="0" w:color="auto"/>
            <w:right w:val="none" w:sz="0" w:space="0" w:color="auto"/>
          </w:divBdr>
        </w:div>
        <w:div w:id="602961794">
          <w:marLeft w:val="0"/>
          <w:marRight w:val="0"/>
          <w:marTop w:val="0"/>
          <w:marBottom w:val="0"/>
          <w:divBdr>
            <w:top w:val="none" w:sz="0" w:space="0" w:color="auto"/>
            <w:left w:val="none" w:sz="0" w:space="0" w:color="auto"/>
            <w:bottom w:val="none" w:sz="0" w:space="0" w:color="auto"/>
            <w:right w:val="none" w:sz="0" w:space="0" w:color="auto"/>
          </w:divBdr>
        </w:div>
        <w:div w:id="1482888270">
          <w:marLeft w:val="0"/>
          <w:marRight w:val="0"/>
          <w:marTop w:val="0"/>
          <w:marBottom w:val="0"/>
          <w:divBdr>
            <w:top w:val="none" w:sz="0" w:space="0" w:color="auto"/>
            <w:left w:val="none" w:sz="0" w:space="0" w:color="auto"/>
            <w:bottom w:val="none" w:sz="0" w:space="0" w:color="auto"/>
            <w:right w:val="none" w:sz="0" w:space="0" w:color="auto"/>
          </w:divBdr>
        </w:div>
        <w:div w:id="1909266605">
          <w:marLeft w:val="0"/>
          <w:marRight w:val="0"/>
          <w:marTop w:val="0"/>
          <w:marBottom w:val="0"/>
          <w:divBdr>
            <w:top w:val="none" w:sz="0" w:space="0" w:color="auto"/>
            <w:left w:val="none" w:sz="0" w:space="0" w:color="auto"/>
            <w:bottom w:val="none" w:sz="0" w:space="0" w:color="auto"/>
            <w:right w:val="none" w:sz="0" w:space="0" w:color="auto"/>
          </w:divBdr>
        </w:div>
        <w:div w:id="685912011">
          <w:marLeft w:val="0"/>
          <w:marRight w:val="0"/>
          <w:marTop w:val="0"/>
          <w:marBottom w:val="0"/>
          <w:divBdr>
            <w:top w:val="none" w:sz="0" w:space="0" w:color="auto"/>
            <w:left w:val="none" w:sz="0" w:space="0" w:color="auto"/>
            <w:bottom w:val="none" w:sz="0" w:space="0" w:color="auto"/>
            <w:right w:val="none" w:sz="0" w:space="0" w:color="auto"/>
          </w:divBdr>
        </w:div>
      </w:divsChild>
    </w:div>
    <w:div w:id="741949458">
      <w:bodyDiv w:val="1"/>
      <w:marLeft w:val="0"/>
      <w:marRight w:val="0"/>
      <w:marTop w:val="0"/>
      <w:marBottom w:val="0"/>
      <w:divBdr>
        <w:top w:val="none" w:sz="0" w:space="0" w:color="auto"/>
        <w:left w:val="none" w:sz="0" w:space="0" w:color="auto"/>
        <w:bottom w:val="none" w:sz="0" w:space="0" w:color="auto"/>
        <w:right w:val="none" w:sz="0" w:space="0" w:color="auto"/>
      </w:divBdr>
      <w:divsChild>
        <w:div w:id="784929991">
          <w:marLeft w:val="0"/>
          <w:marRight w:val="0"/>
          <w:marTop w:val="0"/>
          <w:marBottom w:val="0"/>
          <w:divBdr>
            <w:top w:val="none" w:sz="0" w:space="0" w:color="auto"/>
            <w:left w:val="none" w:sz="0" w:space="0" w:color="auto"/>
            <w:bottom w:val="none" w:sz="0" w:space="0" w:color="auto"/>
            <w:right w:val="none" w:sz="0" w:space="0" w:color="auto"/>
          </w:divBdr>
          <w:divsChild>
            <w:div w:id="1440494440">
              <w:marLeft w:val="0"/>
              <w:marRight w:val="0"/>
              <w:marTop w:val="0"/>
              <w:marBottom w:val="0"/>
              <w:divBdr>
                <w:top w:val="none" w:sz="0" w:space="0" w:color="auto"/>
                <w:left w:val="none" w:sz="0" w:space="0" w:color="auto"/>
                <w:bottom w:val="none" w:sz="0" w:space="0" w:color="auto"/>
                <w:right w:val="none" w:sz="0" w:space="0" w:color="auto"/>
              </w:divBdr>
              <w:divsChild>
                <w:div w:id="150410610">
                  <w:marLeft w:val="0"/>
                  <w:marRight w:val="0"/>
                  <w:marTop w:val="0"/>
                  <w:marBottom w:val="0"/>
                  <w:divBdr>
                    <w:top w:val="none" w:sz="0" w:space="0" w:color="auto"/>
                    <w:left w:val="none" w:sz="0" w:space="0" w:color="auto"/>
                    <w:bottom w:val="none" w:sz="0" w:space="0" w:color="auto"/>
                    <w:right w:val="none" w:sz="0" w:space="0" w:color="auto"/>
                  </w:divBdr>
                  <w:divsChild>
                    <w:div w:id="629282324">
                      <w:marLeft w:val="0"/>
                      <w:marRight w:val="0"/>
                      <w:marTop w:val="0"/>
                      <w:marBottom w:val="0"/>
                      <w:divBdr>
                        <w:top w:val="none" w:sz="0" w:space="0" w:color="auto"/>
                        <w:left w:val="none" w:sz="0" w:space="0" w:color="auto"/>
                        <w:bottom w:val="none" w:sz="0" w:space="0" w:color="auto"/>
                        <w:right w:val="none" w:sz="0" w:space="0" w:color="auto"/>
                      </w:divBdr>
                      <w:divsChild>
                        <w:div w:id="1851213616">
                          <w:marLeft w:val="0"/>
                          <w:marRight w:val="0"/>
                          <w:marTop w:val="0"/>
                          <w:marBottom w:val="0"/>
                          <w:divBdr>
                            <w:top w:val="none" w:sz="0" w:space="0" w:color="auto"/>
                            <w:left w:val="none" w:sz="0" w:space="0" w:color="auto"/>
                            <w:bottom w:val="none" w:sz="0" w:space="0" w:color="auto"/>
                            <w:right w:val="none" w:sz="0" w:space="0" w:color="auto"/>
                          </w:divBdr>
                          <w:divsChild>
                            <w:div w:id="89393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560082">
      <w:bodyDiv w:val="1"/>
      <w:marLeft w:val="0"/>
      <w:marRight w:val="0"/>
      <w:marTop w:val="0"/>
      <w:marBottom w:val="0"/>
      <w:divBdr>
        <w:top w:val="none" w:sz="0" w:space="0" w:color="auto"/>
        <w:left w:val="none" w:sz="0" w:space="0" w:color="auto"/>
        <w:bottom w:val="none" w:sz="0" w:space="0" w:color="auto"/>
        <w:right w:val="none" w:sz="0" w:space="0" w:color="auto"/>
      </w:divBdr>
      <w:divsChild>
        <w:div w:id="1070888126">
          <w:marLeft w:val="0"/>
          <w:marRight w:val="0"/>
          <w:marTop w:val="0"/>
          <w:marBottom w:val="0"/>
          <w:divBdr>
            <w:top w:val="none" w:sz="0" w:space="0" w:color="auto"/>
            <w:left w:val="none" w:sz="0" w:space="0" w:color="auto"/>
            <w:bottom w:val="none" w:sz="0" w:space="0" w:color="auto"/>
            <w:right w:val="none" w:sz="0" w:space="0" w:color="auto"/>
          </w:divBdr>
          <w:divsChild>
            <w:div w:id="1261111038">
              <w:marLeft w:val="0"/>
              <w:marRight w:val="0"/>
              <w:marTop w:val="0"/>
              <w:marBottom w:val="0"/>
              <w:divBdr>
                <w:top w:val="none" w:sz="0" w:space="0" w:color="auto"/>
                <w:left w:val="none" w:sz="0" w:space="0" w:color="auto"/>
                <w:bottom w:val="none" w:sz="0" w:space="0" w:color="auto"/>
                <w:right w:val="none" w:sz="0" w:space="0" w:color="auto"/>
              </w:divBdr>
              <w:divsChild>
                <w:div w:id="355235223">
                  <w:marLeft w:val="0"/>
                  <w:marRight w:val="0"/>
                  <w:marTop w:val="0"/>
                  <w:marBottom w:val="0"/>
                  <w:divBdr>
                    <w:top w:val="none" w:sz="0" w:space="0" w:color="auto"/>
                    <w:left w:val="none" w:sz="0" w:space="0" w:color="auto"/>
                    <w:bottom w:val="none" w:sz="0" w:space="0" w:color="auto"/>
                    <w:right w:val="none" w:sz="0" w:space="0" w:color="auto"/>
                  </w:divBdr>
                  <w:divsChild>
                    <w:div w:id="2062897492">
                      <w:marLeft w:val="0"/>
                      <w:marRight w:val="0"/>
                      <w:marTop w:val="0"/>
                      <w:marBottom w:val="0"/>
                      <w:divBdr>
                        <w:top w:val="none" w:sz="0" w:space="0" w:color="auto"/>
                        <w:left w:val="none" w:sz="0" w:space="0" w:color="auto"/>
                        <w:bottom w:val="none" w:sz="0" w:space="0" w:color="auto"/>
                        <w:right w:val="none" w:sz="0" w:space="0" w:color="auto"/>
                      </w:divBdr>
                      <w:divsChild>
                        <w:div w:id="775246463">
                          <w:marLeft w:val="0"/>
                          <w:marRight w:val="0"/>
                          <w:marTop w:val="0"/>
                          <w:marBottom w:val="0"/>
                          <w:divBdr>
                            <w:top w:val="none" w:sz="0" w:space="0" w:color="auto"/>
                            <w:left w:val="none" w:sz="0" w:space="0" w:color="auto"/>
                            <w:bottom w:val="none" w:sz="0" w:space="0" w:color="auto"/>
                            <w:right w:val="none" w:sz="0" w:space="0" w:color="auto"/>
                          </w:divBdr>
                          <w:divsChild>
                            <w:div w:id="60982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178093">
      <w:bodyDiv w:val="1"/>
      <w:marLeft w:val="0"/>
      <w:marRight w:val="0"/>
      <w:marTop w:val="0"/>
      <w:marBottom w:val="0"/>
      <w:divBdr>
        <w:top w:val="none" w:sz="0" w:space="0" w:color="auto"/>
        <w:left w:val="none" w:sz="0" w:space="0" w:color="auto"/>
        <w:bottom w:val="none" w:sz="0" w:space="0" w:color="auto"/>
        <w:right w:val="none" w:sz="0" w:space="0" w:color="auto"/>
      </w:divBdr>
      <w:divsChild>
        <w:div w:id="1140458838">
          <w:marLeft w:val="0"/>
          <w:marRight w:val="0"/>
          <w:marTop w:val="0"/>
          <w:marBottom w:val="0"/>
          <w:divBdr>
            <w:top w:val="none" w:sz="0" w:space="0" w:color="auto"/>
            <w:left w:val="none" w:sz="0" w:space="0" w:color="auto"/>
            <w:bottom w:val="none" w:sz="0" w:space="0" w:color="auto"/>
            <w:right w:val="none" w:sz="0" w:space="0" w:color="auto"/>
          </w:divBdr>
          <w:divsChild>
            <w:div w:id="118170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91442">
      <w:bodyDiv w:val="1"/>
      <w:marLeft w:val="0"/>
      <w:marRight w:val="0"/>
      <w:marTop w:val="0"/>
      <w:marBottom w:val="0"/>
      <w:divBdr>
        <w:top w:val="none" w:sz="0" w:space="0" w:color="auto"/>
        <w:left w:val="none" w:sz="0" w:space="0" w:color="auto"/>
        <w:bottom w:val="none" w:sz="0" w:space="0" w:color="auto"/>
        <w:right w:val="none" w:sz="0" w:space="0" w:color="auto"/>
      </w:divBdr>
      <w:divsChild>
        <w:div w:id="1183788648">
          <w:marLeft w:val="0"/>
          <w:marRight w:val="0"/>
          <w:marTop w:val="0"/>
          <w:marBottom w:val="0"/>
          <w:divBdr>
            <w:top w:val="none" w:sz="0" w:space="0" w:color="auto"/>
            <w:left w:val="none" w:sz="0" w:space="0" w:color="auto"/>
            <w:bottom w:val="none" w:sz="0" w:space="0" w:color="auto"/>
            <w:right w:val="none" w:sz="0" w:space="0" w:color="auto"/>
          </w:divBdr>
        </w:div>
        <w:div w:id="1744061579">
          <w:marLeft w:val="0"/>
          <w:marRight w:val="0"/>
          <w:marTop w:val="0"/>
          <w:marBottom w:val="0"/>
          <w:divBdr>
            <w:top w:val="none" w:sz="0" w:space="0" w:color="auto"/>
            <w:left w:val="none" w:sz="0" w:space="0" w:color="auto"/>
            <w:bottom w:val="none" w:sz="0" w:space="0" w:color="auto"/>
            <w:right w:val="none" w:sz="0" w:space="0" w:color="auto"/>
          </w:divBdr>
        </w:div>
        <w:div w:id="315964376">
          <w:marLeft w:val="0"/>
          <w:marRight w:val="0"/>
          <w:marTop w:val="0"/>
          <w:marBottom w:val="0"/>
          <w:divBdr>
            <w:top w:val="none" w:sz="0" w:space="0" w:color="auto"/>
            <w:left w:val="none" w:sz="0" w:space="0" w:color="auto"/>
            <w:bottom w:val="none" w:sz="0" w:space="0" w:color="auto"/>
            <w:right w:val="none" w:sz="0" w:space="0" w:color="auto"/>
          </w:divBdr>
        </w:div>
        <w:div w:id="1958488262">
          <w:marLeft w:val="0"/>
          <w:marRight w:val="0"/>
          <w:marTop w:val="0"/>
          <w:marBottom w:val="0"/>
          <w:divBdr>
            <w:top w:val="none" w:sz="0" w:space="0" w:color="auto"/>
            <w:left w:val="none" w:sz="0" w:space="0" w:color="auto"/>
            <w:bottom w:val="none" w:sz="0" w:space="0" w:color="auto"/>
            <w:right w:val="none" w:sz="0" w:space="0" w:color="auto"/>
          </w:divBdr>
        </w:div>
        <w:div w:id="1027026332">
          <w:marLeft w:val="0"/>
          <w:marRight w:val="0"/>
          <w:marTop w:val="0"/>
          <w:marBottom w:val="0"/>
          <w:divBdr>
            <w:top w:val="none" w:sz="0" w:space="0" w:color="auto"/>
            <w:left w:val="none" w:sz="0" w:space="0" w:color="auto"/>
            <w:bottom w:val="none" w:sz="0" w:space="0" w:color="auto"/>
            <w:right w:val="none" w:sz="0" w:space="0" w:color="auto"/>
          </w:divBdr>
        </w:div>
        <w:div w:id="1407805681">
          <w:marLeft w:val="0"/>
          <w:marRight w:val="0"/>
          <w:marTop w:val="0"/>
          <w:marBottom w:val="0"/>
          <w:divBdr>
            <w:top w:val="none" w:sz="0" w:space="0" w:color="auto"/>
            <w:left w:val="none" w:sz="0" w:space="0" w:color="auto"/>
            <w:bottom w:val="none" w:sz="0" w:space="0" w:color="auto"/>
            <w:right w:val="none" w:sz="0" w:space="0" w:color="auto"/>
          </w:divBdr>
        </w:div>
        <w:div w:id="112671925">
          <w:marLeft w:val="0"/>
          <w:marRight w:val="0"/>
          <w:marTop w:val="0"/>
          <w:marBottom w:val="0"/>
          <w:divBdr>
            <w:top w:val="none" w:sz="0" w:space="0" w:color="auto"/>
            <w:left w:val="none" w:sz="0" w:space="0" w:color="auto"/>
            <w:bottom w:val="none" w:sz="0" w:space="0" w:color="auto"/>
            <w:right w:val="none" w:sz="0" w:space="0" w:color="auto"/>
          </w:divBdr>
        </w:div>
        <w:div w:id="183249434">
          <w:marLeft w:val="0"/>
          <w:marRight w:val="0"/>
          <w:marTop w:val="0"/>
          <w:marBottom w:val="0"/>
          <w:divBdr>
            <w:top w:val="none" w:sz="0" w:space="0" w:color="auto"/>
            <w:left w:val="none" w:sz="0" w:space="0" w:color="auto"/>
            <w:bottom w:val="none" w:sz="0" w:space="0" w:color="auto"/>
            <w:right w:val="none" w:sz="0" w:space="0" w:color="auto"/>
          </w:divBdr>
        </w:div>
        <w:div w:id="777531805">
          <w:marLeft w:val="0"/>
          <w:marRight w:val="0"/>
          <w:marTop w:val="0"/>
          <w:marBottom w:val="0"/>
          <w:divBdr>
            <w:top w:val="none" w:sz="0" w:space="0" w:color="auto"/>
            <w:left w:val="none" w:sz="0" w:space="0" w:color="auto"/>
            <w:bottom w:val="none" w:sz="0" w:space="0" w:color="auto"/>
            <w:right w:val="none" w:sz="0" w:space="0" w:color="auto"/>
          </w:divBdr>
        </w:div>
        <w:div w:id="2080133558">
          <w:marLeft w:val="0"/>
          <w:marRight w:val="0"/>
          <w:marTop w:val="0"/>
          <w:marBottom w:val="0"/>
          <w:divBdr>
            <w:top w:val="none" w:sz="0" w:space="0" w:color="auto"/>
            <w:left w:val="none" w:sz="0" w:space="0" w:color="auto"/>
            <w:bottom w:val="none" w:sz="0" w:space="0" w:color="auto"/>
            <w:right w:val="none" w:sz="0" w:space="0" w:color="auto"/>
          </w:divBdr>
        </w:div>
        <w:div w:id="1672950236">
          <w:marLeft w:val="0"/>
          <w:marRight w:val="0"/>
          <w:marTop w:val="0"/>
          <w:marBottom w:val="0"/>
          <w:divBdr>
            <w:top w:val="none" w:sz="0" w:space="0" w:color="auto"/>
            <w:left w:val="none" w:sz="0" w:space="0" w:color="auto"/>
            <w:bottom w:val="none" w:sz="0" w:space="0" w:color="auto"/>
            <w:right w:val="none" w:sz="0" w:space="0" w:color="auto"/>
          </w:divBdr>
        </w:div>
        <w:div w:id="1425687076">
          <w:marLeft w:val="0"/>
          <w:marRight w:val="0"/>
          <w:marTop w:val="0"/>
          <w:marBottom w:val="0"/>
          <w:divBdr>
            <w:top w:val="none" w:sz="0" w:space="0" w:color="auto"/>
            <w:left w:val="none" w:sz="0" w:space="0" w:color="auto"/>
            <w:bottom w:val="none" w:sz="0" w:space="0" w:color="auto"/>
            <w:right w:val="none" w:sz="0" w:space="0" w:color="auto"/>
          </w:divBdr>
        </w:div>
        <w:div w:id="2079816658">
          <w:marLeft w:val="0"/>
          <w:marRight w:val="0"/>
          <w:marTop w:val="0"/>
          <w:marBottom w:val="0"/>
          <w:divBdr>
            <w:top w:val="none" w:sz="0" w:space="0" w:color="auto"/>
            <w:left w:val="none" w:sz="0" w:space="0" w:color="auto"/>
            <w:bottom w:val="none" w:sz="0" w:space="0" w:color="auto"/>
            <w:right w:val="none" w:sz="0" w:space="0" w:color="auto"/>
          </w:divBdr>
        </w:div>
        <w:div w:id="1643005213">
          <w:marLeft w:val="0"/>
          <w:marRight w:val="0"/>
          <w:marTop w:val="0"/>
          <w:marBottom w:val="0"/>
          <w:divBdr>
            <w:top w:val="none" w:sz="0" w:space="0" w:color="auto"/>
            <w:left w:val="none" w:sz="0" w:space="0" w:color="auto"/>
            <w:bottom w:val="none" w:sz="0" w:space="0" w:color="auto"/>
            <w:right w:val="none" w:sz="0" w:space="0" w:color="auto"/>
          </w:divBdr>
        </w:div>
        <w:div w:id="393897567">
          <w:marLeft w:val="0"/>
          <w:marRight w:val="0"/>
          <w:marTop w:val="0"/>
          <w:marBottom w:val="0"/>
          <w:divBdr>
            <w:top w:val="none" w:sz="0" w:space="0" w:color="auto"/>
            <w:left w:val="none" w:sz="0" w:space="0" w:color="auto"/>
            <w:bottom w:val="none" w:sz="0" w:space="0" w:color="auto"/>
            <w:right w:val="none" w:sz="0" w:space="0" w:color="auto"/>
          </w:divBdr>
        </w:div>
        <w:div w:id="1719863576">
          <w:marLeft w:val="0"/>
          <w:marRight w:val="0"/>
          <w:marTop w:val="0"/>
          <w:marBottom w:val="0"/>
          <w:divBdr>
            <w:top w:val="none" w:sz="0" w:space="0" w:color="auto"/>
            <w:left w:val="none" w:sz="0" w:space="0" w:color="auto"/>
            <w:bottom w:val="none" w:sz="0" w:space="0" w:color="auto"/>
            <w:right w:val="none" w:sz="0" w:space="0" w:color="auto"/>
          </w:divBdr>
        </w:div>
        <w:div w:id="1550654693">
          <w:marLeft w:val="0"/>
          <w:marRight w:val="0"/>
          <w:marTop w:val="0"/>
          <w:marBottom w:val="0"/>
          <w:divBdr>
            <w:top w:val="none" w:sz="0" w:space="0" w:color="auto"/>
            <w:left w:val="none" w:sz="0" w:space="0" w:color="auto"/>
            <w:bottom w:val="none" w:sz="0" w:space="0" w:color="auto"/>
            <w:right w:val="none" w:sz="0" w:space="0" w:color="auto"/>
          </w:divBdr>
        </w:div>
        <w:div w:id="515730357">
          <w:marLeft w:val="0"/>
          <w:marRight w:val="0"/>
          <w:marTop w:val="0"/>
          <w:marBottom w:val="0"/>
          <w:divBdr>
            <w:top w:val="none" w:sz="0" w:space="0" w:color="auto"/>
            <w:left w:val="none" w:sz="0" w:space="0" w:color="auto"/>
            <w:bottom w:val="none" w:sz="0" w:space="0" w:color="auto"/>
            <w:right w:val="none" w:sz="0" w:space="0" w:color="auto"/>
          </w:divBdr>
        </w:div>
        <w:div w:id="804860258">
          <w:marLeft w:val="0"/>
          <w:marRight w:val="0"/>
          <w:marTop w:val="0"/>
          <w:marBottom w:val="0"/>
          <w:divBdr>
            <w:top w:val="none" w:sz="0" w:space="0" w:color="auto"/>
            <w:left w:val="none" w:sz="0" w:space="0" w:color="auto"/>
            <w:bottom w:val="none" w:sz="0" w:space="0" w:color="auto"/>
            <w:right w:val="none" w:sz="0" w:space="0" w:color="auto"/>
          </w:divBdr>
        </w:div>
        <w:div w:id="27530456">
          <w:marLeft w:val="0"/>
          <w:marRight w:val="0"/>
          <w:marTop w:val="0"/>
          <w:marBottom w:val="0"/>
          <w:divBdr>
            <w:top w:val="none" w:sz="0" w:space="0" w:color="auto"/>
            <w:left w:val="none" w:sz="0" w:space="0" w:color="auto"/>
            <w:bottom w:val="none" w:sz="0" w:space="0" w:color="auto"/>
            <w:right w:val="none" w:sz="0" w:space="0" w:color="auto"/>
          </w:divBdr>
        </w:div>
        <w:div w:id="907809893">
          <w:marLeft w:val="0"/>
          <w:marRight w:val="0"/>
          <w:marTop w:val="0"/>
          <w:marBottom w:val="0"/>
          <w:divBdr>
            <w:top w:val="none" w:sz="0" w:space="0" w:color="auto"/>
            <w:left w:val="none" w:sz="0" w:space="0" w:color="auto"/>
            <w:bottom w:val="none" w:sz="0" w:space="0" w:color="auto"/>
            <w:right w:val="none" w:sz="0" w:space="0" w:color="auto"/>
          </w:divBdr>
        </w:div>
        <w:div w:id="1786388020">
          <w:marLeft w:val="0"/>
          <w:marRight w:val="0"/>
          <w:marTop w:val="0"/>
          <w:marBottom w:val="0"/>
          <w:divBdr>
            <w:top w:val="none" w:sz="0" w:space="0" w:color="auto"/>
            <w:left w:val="none" w:sz="0" w:space="0" w:color="auto"/>
            <w:bottom w:val="none" w:sz="0" w:space="0" w:color="auto"/>
            <w:right w:val="none" w:sz="0" w:space="0" w:color="auto"/>
          </w:divBdr>
        </w:div>
        <w:div w:id="1086808443">
          <w:marLeft w:val="0"/>
          <w:marRight w:val="0"/>
          <w:marTop w:val="0"/>
          <w:marBottom w:val="0"/>
          <w:divBdr>
            <w:top w:val="none" w:sz="0" w:space="0" w:color="auto"/>
            <w:left w:val="none" w:sz="0" w:space="0" w:color="auto"/>
            <w:bottom w:val="none" w:sz="0" w:space="0" w:color="auto"/>
            <w:right w:val="none" w:sz="0" w:space="0" w:color="auto"/>
          </w:divBdr>
        </w:div>
        <w:div w:id="1532110528">
          <w:marLeft w:val="0"/>
          <w:marRight w:val="0"/>
          <w:marTop w:val="0"/>
          <w:marBottom w:val="0"/>
          <w:divBdr>
            <w:top w:val="none" w:sz="0" w:space="0" w:color="auto"/>
            <w:left w:val="none" w:sz="0" w:space="0" w:color="auto"/>
            <w:bottom w:val="none" w:sz="0" w:space="0" w:color="auto"/>
            <w:right w:val="none" w:sz="0" w:space="0" w:color="auto"/>
          </w:divBdr>
        </w:div>
        <w:div w:id="432556972">
          <w:marLeft w:val="0"/>
          <w:marRight w:val="0"/>
          <w:marTop w:val="0"/>
          <w:marBottom w:val="0"/>
          <w:divBdr>
            <w:top w:val="none" w:sz="0" w:space="0" w:color="auto"/>
            <w:left w:val="none" w:sz="0" w:space="0" w:color="auto"/>
            <w:bottom w:val="none" w:sz="0" w:space="0" w:color="auto"/>
            <w:right w:val="none" w:sz="0" w:space="0" w:color="auto"/>
          </w:divBdr>
        </w:div>
        <w:div w:id="864683233">
          <w:marLeft w:val="0"/>
          <w:marRight w:val="0"/>
          <w:marTop w:val="0"/>
          <w:marBottom w:val="0"/>
          <w:divBdr>
            <w:top w:val="none" w:sz="0" w:space="0" w:color="auto"/>
            <w:left w:val="none" w:sz="0" w:space="0" w:color="auto"/>
            <w:bottom w:val="none" w:sz="0" w:space="0" w:color="auto"/>
            <w:right w:val="none" w:sz="0" w:space="0" w:color="auto"/>
          </w:divBdr>
        </w:div>
        <w:div w:id="1123187177">
          <w:marLeft w:val="0"/>
          <w:marRight w:val="0"/>
          <w:marTop w:val="0"/>
          <w:marBottom w:val="0"/>
          <w:divBdr>
            <w:top w:val="none" w:sz="0" w:space="0" w:color="auto"/>
            <w:left w:val="none" w:sz="0" w:space="0" w:color="auto"/>
            <w:bottom w:val="none" w:sz="0" w:space="0" w:color="auto"/>
            <w:right w:val="none" w:sz="0" w:space="0" w:color="auto"/>
          </w:divBdr>
        </w:div>
        <w:div w:id="480538467">
          <w:marLeft w:val="0"/>
          <w:marRight w:val="0"/>
          <w:marTop w:val="0"/>
          <w:marBottom w:val="0"/>
          <w:divBdr>
            <w:top w:val="none" w:sz="0" w:space="0" w:color="auto"/>
            <w:left w:val="none" w:sz="0" w:space="0" w:color="auto"/>
            <w:bottom w:val="none" w:sz="0" w:space="0" w:color="auto"/>
            <w:right w:val="none" w:sz="0" w:space="0" w:color="auto"/>
          </w:divBdr>
        </w:div>
        <w:div w:id="1080099945">
          <w:marLeft w:val="0"/>
          <w:marRight w:val="0"/>
          <w:marTop w:val="0"/>
          <w:marBottom w:val="0"/>
          <w:divBdr>
            <w:top w:val="none" w:sz="0" w:space="0" w:color="auto"/>
            <w:left w:val="none" w:sz="0" w:space="0" w:color="auto"/>
            <w:bottom w:val="none" w:sz="0" w:space="0" w:color="auto"/>
            <w:right w:val="none" w:sz="0" w:space="0" w:color="auto"/>
          </w:divBdr>
        </w:div>
        <w:div w:id="1065254333">
          <w:marLeft w:val="0"/>
          <w:marRight w:val="0"/>
          <w:marTop w:val="0"/>
          <w:marBottom w:val="0"/>
          <w:divBdr>
            <w:top w:val="none" w:sz="0" w:space="0" w:color="auto"/>
            <w:left w:val="none" w:sz="0" w:space="0" w:color="auto"/>
            <w:bottom w:val="none" w:sz="0" w:space="0" w:color="auto"/>
            <w:right w:val="none" w:sz="0" w:space="0" w:color="auto"/>
          </w:divBdr>
        </w:div>
        <w:div w:id="1759714350">
          <w:marLeft w:val="0"/>
          <w:marRight w:val="0"/>
          <w:marTop w:val="0"/>
          <w:marBottom w:val="0"/>
          <w:divBdr>
            <w:top w:val="none" w:sz="0" w:space="0" w:color="auto"/>
            <w:left w:val="none" w:sz="0" w:space="0" w:color="auto"/>
            <w:bottom w:val="none" w:sz="0" w:space="0" w:color="auto"/>
            <w:right w:val="none" w:sz="0" w:space="0" w:color="auto"/>
          </w:divBdr>
        </w:div>
        <w:div w:id="774249287">
          <w:marLeft w:val="0"/>
          <w:marRight w:val="0"/>
          <w:marTop w:val="0"/>
          <w:marBottom w:val="0"/>
          <w:divBdr>
            <w:top w:val="none" w:sz="0" w:space="0" w:color="auto"/>
            <w:left w:val="none" w:sz="0" w:space="0" w:color="auto"/>
            <w:bottom w:val="none" w:sz="0" w:space="0" w:color="auto"/>
            <w:right w:val="none" w:sz="0" w:space="0" w:color="auto"/>
          </w:divBdr>
        </w:div>
        <w:div w:id="2093963912">
          <w:marLeft w:val="0"/>
          <w:marRight w:val="0"/>
          <w:marTop w:val="0"/>
          <w:marBottom w:val="0"/>
          <w:divBdr>
            <w:top w:val="none" w:sz="0" w:space="0" w:color="auto"/>
            <w:left w:val="none" w:sz="0" w:space="0" w:color="auto"/>
            <w:bottom w:val="none" w:sz="0" w:space="0" w:color="auto"/>
            <w:right w:val="none" w:sz="0" w:space="0" w:color="auto"/>
          </w:divBdr>
        </w:div>
        <w:div w:id="760874657">
          <w:marLeft w:val="0"/>
          <w:marRight w:val="0"/>
          <w:marTop w:val="0"/>
          <w:marBottom w:val="0"/>
          <w:divBdr>
            <w:top w:val="none" w:sz="0" w:space="0" w:color="auto"/>
            <w:left w:val="none" w:sz="0" w:space="0" w:color="auto"/>
            <w:bottom w:val="none" w:sz="0" w:space="0" w:color="auto"/>
            <w:right w:val="none" w:sz="0" w:space="0" w:color="auto"/>
          </w:divBdr>
        </w:div>
        <w:div w:id="1181816435">
          <w:marLeft w:val="0"/>
          <w:marRight w:val="0"/>
          <w:marTop w:val="0"/>
          <w:marBottom w:val="0"/>
          <w:divBdr>
            <w:top w:val="none" w:sz="0" w:space="0" w:color="auto"/>
            <w:left w:val="none" w:sz="0" w:space="0" w:color="auto"/>
            <w:bottom w:val="none" w:sz="0" w:space="0" w:color="auto"/>
            <w:right w:val="none" w:sz="0" w:space="0" w:color="auto"/>
          </w:divBdr>
        </w:div>
        <w:div w:id="1465200890">
          <w:marLeft w:val="0"/>
          <w:marRight w:val="0"/>
          <w:marTop w:val="0"/>
          <w:marBottom w:val="0"/>
          <w:divBdr>
            <w:top w:val="none" w:sz="0" w:space="0" w:color="auto"/>
            <w:left w:val="none" w:sz="0" w:space="0" w:color="auto"/>
            <w:bottom w:val="none" w:sz="0" w:space="0" w:color="auto"/>
            <w:right w:val="none" w:sz="0" w:space="0" w:color="auto"/>
          </w:divBdr>
        </w:div>
        <w:div w:id="4594771">
          <w:marLeft w:val="0"/>
          <w:marRight w:val="0"/>
          <w:marTop w:val="0"/>
          <w:marBottom w:val="0"/>
          <w:divBdr>
            <w:top w:val="none" w:sz="0" w:space="0" w:color="auto"/>
            <w:left w:val="none" w:sz="0" w:space="0" w:color="auto"/>
            <w:bottom w:val="none" w:sz="0" w:space="0" w:color="auto"/>
            <w:right w:val="none" w:sz="0" w:space="0" w:color="auto"/>
          </w:divBdr>
        </w:div>
        <w:div w:id="682899872">
          <w:marLeft w:val="0"/>
          <w:marRight w:val="0"/>
          <w:marTop w:val="0"/>
          <w:marBottom w:val="0"/>
          <w:divBdr>
            <w:top w:val="none" w:sz="0" w:space="0" w:color="auto"/>
            <w:left w:val="none" w:sz="0" w:space="0" w:color="auto"/>
            <w:bottom w:val="none" w:sz="0" w:space="0" w:color="auto"/>
            <w:right w:val="none" w:sz="0" w:space="0" w:color="auto"/>
          </w:divBdr>
        </w:div>
        <w:div w:id="1405757885">
          <w:marLeft w:val="0"/>
          <w:marRight w:val="0"/>
          <w:marTop w:val="0"/>
          <w:marBottom w:val="0"/>
          <w:divBdr>
            <w:top w:val="none" w:sz="0" w:space="0" w:color="auto"/>
            <w:left w:val="none" w:sz="0" w:space="0" w:color="auto"/>
            <w:bottom w:val="none" w:sz="0" w:space="0" w:color="auto"/>
            <w:right w:val="none" w:sz="0" w:space="0" w:color="auto"/>
          </w:divBdr>
        </w:div>
        <w:div w:id="1480921671">
          <w:marLeft w:val="0"/>
          <w:marRight w:val="0"/>
          <w:marTop w:val="0"/>
          <w:marBottom w:val="0"/>
          <w:divBdr>
            <w:top w:val="none" w:sz="0" w:space="0" w:color="auto"/>
            <w:left w:val="none" w:sz="0" w:space="0" w:color="auto"/>
            <w:bottom w:val="none" w:sz="0" w:space="0" w:color="auto"/>
            <w:right w:val="none" w:sz="0" w:space="0" w:color="auto"/>
          </w:divBdr>
        </w:div>
        <w:div w:id="716708722">
          <w:marLeft w:val="0"/>
          <w:marRight w:val="0"/>
          <w:marTop w:val="0"/>
          <w:marBottom w:val="0"/>
          <w:divBdr>
            <w:top w:val="none" w:sz="0" w:space="0" w:color="auto"/>
            <w:left w:val="none" w:sz="0" w:space="0" w:color="auto"/>
            <w:bottom w:val="none" w:sz="0" w:space="0" w:color="auto"/>
            <w:right w:val="none" w:sz="0" w:space="0" w:color="auto"/>
          </w:divBdr>
        </w:div>
        <w:div w:id="1996452531">
          <w:marLeft w:val="0"/>
          <w:marRight w:val="0"/>
          <w:marTop w:val="0"/>
          <w:marBottom w:val="0"/>
          <w:divBdr>
            <w:top w:val="none" w:sz="0" w:space="0" w:color="auto"/>
            <w:left w:val="none" w:sz="0" w:space="0" w:color="auto"/>
            <w:bottom w:val="none" w:sz="0" w:space="0" w:color="auto"/>
            <w:right w:val="none" w:sz="0" w:space="0" w:color="auto"/>
          </w:divBdr>
        </w:div>
        <w:div w:id="1835300497">
          <w:marLeft w:val="0"/>
          <w:marRight w:val="0"/>
          <w:marTop w:val="0"/>
          <w:marBottom w:val="0"/>
          <w:divBdr>
            <w:top w:val="none" w:sz="0" w:space="0" w:color="auto"/>
            <w:left w:val="none" w:sz="0" w:space="0" w:color="auto"/>
            <w:bottom w:val="none" w:sz="0" w:space="0" w:color="auto"/>
            <w:right w:val="none" w:sz="0" w:space="0" w:color="auto"/>
          </w:divBdr>
        </w:div>
        <w:div w:id="1462963641">
          <w:marLeft w:val="0"/>
          <w:marRight w:val="0"/>
          <w:marTop w:val="0"/>
          <w:marBottom w:val="0"/>
          <w:divBdr>
            <w:top w:val="none" w:sz="0" w:space="0" w:color="auto"/>
            <w:left w:val="none" w:sz="0" w:space="0" w:color="auto"/>
            <w:bottom w:val="none" w:sz="0" w:space="0" w:color="auto"/>
            <w:right w:val="none" w:sz="0" w:space="0" w:color="auto"/>
          </w:divBdr>
        </w:div>
        <w:div w:id="253713522">
          <w:marLeft w:val="0"/>
          <w:marRight w:val="0"/>
          <w:marTop w:val="0"/>
          <w:marBottom w:val="0"/>
          <w:divBdr>
            <w:top w:val="none" w:sz="0" w:space="0" w:color="auto"/>
            <w:left w:val="none" w:sz="0" w:space="0" w:color="auto"/>
            <w:bottom w:val="none" w:sz="0" w:space="0" w:color="auto"/>
            <w:right w:val="none" w:sz="0" w:space="0" w:color="auto"/>
          </w:divBdr>
        </w:div>
        <w:div w:id="533883084">
          <w:marLeft w:val="0"/>
          <w:marRight w:val="0"/>
          <w:marTop w:val="0"/>
          <w:marBottom w:val="0"/>
          <w:divBdr>
            <w:top w:val="none" w:sz="0" w:space="0" w:color="auto"/>
            <w:left w:val="none" w:sz="0" w:space="0" w:color="auto"/>
            <w:bottom w:val="none" w:sz="0" w:space="0" w:color="auto"/>
            <w:right w:val="none" w:sz="0" w:space="0" w:color="auto"/>
          </w:divBdr>
        </w:div>
        <w:div w:id="157580783">
          <w:marLeft w:val="0"/>
          <w:marRight w:val="0"/>
          <w:marTop w:val="0"/>
          <w:marBottom w:val="0"/>
          <w:divBdr>
            <w:top w:val="none" w:sz="0" w:space="0" w:color="auto"/>
            <w:left w:val="none" w:sz="0" w:space="0" w:color="auto"/>
            <w:bottom w:val="none" w:sz="0" w:space="0" w:color="auto"/>
            <w:right w:val="none" w:sz="0" w:space="0" w:color="auto"/>
          </w:divBdr>
        </w:div>
        <w:div w:id="1616014603">
          <w:marLeft w:val="0"/>
          <w:marRight w:val="0"/>
          <w:marTop w:val="0"/>
          <w:marBottom w:val="0"/>
          <w:divBdr>
            <w:top w:val="none" w:sz="0" w:space="0" w:color="auto"/>
            <w:left w:val="none" w:sz="0" w:space="0" w:color="auto"/>
            <w:bottom w:val="none" w:sz="0" w:space="0" w:color="auto"/>
            <w:right w:val="none" w:sz="0" w:space="0" w:color="auto"/>
          </w:divBdr>
        </w:div>
        <w:div w:id="1840660125">
          <w:marLeft w:val="0"/>
          <w:marRight w:val="0"/>
          <w:marTop w:val="0"/>
          <w:marBottom w:val="0"/>
          <w:divBdr>
            <w:top w:val="none" w:sz="0" w:space="0" w:color="auto"/>
            <w:left w:val="none" w:sz="0" w:space="0" w:color="auto"/>
            <w:bottom w:val="none" w:sz="0" w:space="0" w:color="auto"/>
            <w:right w:val="none" w:sz="0" w:space="0" w:color="auto"/>
          </w:divBdr>
        </w:div>
        <w:div w:id="349844481">
          <w:marLeft w:val="0"/>
          <w:marRight w:val="0"/>
          <w:marTop w:val="0"/>
          <w:marBottom w:val="0"/>
          <w:divBdr>
            <w:top w:val="none" w:sz="0" w:space="0" w:color="auto"/>
            <w:left w:val="none" w:sz="0" w:space="0" w:color="auto"/>
            <w:bottom w:val="none" w:sz="0" w:space="0" w:color="auto"/>
            <w:right w:val="none" w:sz="0" w:space="0" w:color="auto"/>
          </w:divBdr>
        </w:div>
        <w:div w:id="328489969">
          <w:marLeft w:val="0"/>
          <w:marRight w:val="0"/>
          <w:marTop w:val="0"/>
          <w:marBottom w:val="0"/>
          <w:divBdr>
            <w:top w:val="none" w:sz="0" w:space="0" w:color="auto"/>
            <w:left w:val="none" w:sz="0" w:space="0" w:color="auto"/>
            <w:bottom w:val="none" w:sz="0" w:space="0" w:color="auto"/>
            <w:right w:val="none" w:sz="0" w:space="0" w:color="auto"/>
          </w:divBdr>
        </w:div>
        <w:div w:id="1376462065">
          <w:marLeft w:val="0"/>
          <w:marRight w:val="0"/>
          <w:marTop w:val="0"/>
          <w:marBottom w:val="0"/>
          <w:divBdr>
            <w:top w:val="none" w:sz="0" w:space="0" w:color="auto"/>
            <w:left w:val="none" w:sz="0" w:space="0" w:color="auto"/>
            <w:bottom w:val="none" w:sz="0" w:space="0" w:color="auto"/>
            <w:right w:val="none" w:sz="0" w:space="0" w:color="auto"/>
          </w:divBdr>
        </w:div>
        <w:div w:id="874779328">
          <w:marLeft w:val="0"/>
          <w:marRight w:val="0"/>
          <w:marTop w:val="0"/>
          <w:marBottom w:val="0"/>
          <w:divBdr>
            <w:top w:val="none" w:sz="0" w:space="0" w:color="auto"/>
            <w:left w:val="none" w:sz="0" w:space="0" w:color="auto"/>
            <w:bottom w:val="none" w:sz="0" w:space="0" w:color="auto"/>
            <w:right w:val="none" w:sz="0" w:space="0" w:color="auto"/>
          </w:divBdr>
        </w:div>
        <w:div w:id="1758355834">
          <w:marLeft w:val="0"/>
          <w:marRight w:val="0"/>
          <w:marTop w:val="0"/>
          <w:marBottom w:val="0"/>
          <w:divBdr>
            <w:top w:val="none" w:sz="0" w:space="0" w:color="auto"/>
            <w:left w:val="none" w:sz="0" w:space="0" w:color="auto"/>
            <w:bottom w:val="none" w:sz="0" w:space="0" w:color="auto"/>
            <w:right w:val="none" w:sz="0" w:space="0" w:color="auto"/>
          </w:divBdr>
        </w:div>
        <w:div w:id="655841160">
          <w:marLeft w:val="0"/>
          <w:marRight w:val="0"/>
          <w:marTop w:val="0"/>
          <w:marBottom w:val="0"/>
          <w:divBdr>
            <w:top w:val="none" w:sz="0" w:space="0" w:color="auto"/>
            <w:left w:val="none" w:sz="0" w:space="0" w:color="auto"/>
            <w:bottom w:val="none" w:sz="0" w:space="0" w:color="auto"/>
            <w:right w:val="none" w:sz="0" w:space="0" w:color="auto"/>
          </w:divBdr>
        </w:div>
        <w:div w:id="554779614">
          <w:marLeft w:val="0"/>
          <w:marRight w:val="0"/>
          <w:marTop w:val="0"/>
          <w:marBottom w:val="0"/>
          <w:divBdr>
            <w:top w:val="none" w:sz="0" w:space="0" w:color="auto"/>
            <w:left w:val="none" w:sz="0" w:space="0" w:color="auto"/>
            <w:bottom w:val="none" w:sz="0" w:space="0" w:color="auto"/>
            <w:right w:val="none" w:sz="0" w:space="0" w:color="auto"/>
          </w:divBdr>
        </w:div>
        <w:div w:id="750928237">
          <w:marLeft w:val="0"/>
          <w:marRight w:val="0"/>
          <w:marTop w:val="0"/>
          <w:marBottom w:val="0"/>
          <w:divBdr>
            <w:top w:val="none" w:sz="0" w:space="0" w:color="auto"/>
            <w:left w:val="none" w:sz="0" w:space="0" w:color="auto"/>
            <w:bottom w:val="none" w:sz="0" w:space="0" w:color="auto"/>
            <w:right w:val="none" w:sz="0" w:space="0" w:color="auto"/>
          </w:divBdr>
        </w:div>
        <w:div w:id="515777403">
          <w:marLeft w:val="0"/>
          <w:marRight w:val="0"/>
          <w:marTop w:val="0"/>
          <w:marBottom w:val="0"/>
          <w:divBdr>
            <w:top w:val="none" w:sz="0" w:space="0" w:color="auto"/>
            <w:left w:val="none" w:sz="0" w:space="0" w:color="auto"/>
            <w:bottom w:val="none" w:sz="0" w:space="0" w:color="auto"/>
            <w:right w:val="none" w:sz="0" w:space="0" w:color="auto"/>
          </w:divBdr>
        </w:div>
        <w:div w:id="953753566">
          <w:marLeft w:val="0"/>
          <w:marRight w:val="0"/>
          <w:marTop w:val="0"/>
          <w:marBottom w:val="0"/>
          <w:divBdr>
            <w:top w:val="none" w:sz="0" w:space="0" w:color="auto"/>
            <w:left w:val="none" w:sz="0" w:space="0" w:color="auto"/>
            <w:bottom w:val="none" w:sz="0" w:space="0" w:color="auto"/>
            <w:right w:val="none" w:sz="0" w:space="0" w:color="auto"/>
          </w:divBdr>
        </w:div>
        <w:div w:id="162865004">
          <w:marLeft w:val="0"/>
          <w:marRight w:val="0"/>
          <w:marTop w:val="0"/>
          <w:marBottom w:val="0"/>
          <w:divBdr>
            <w:top w:val="none" w:sz="0" w:space="0" w:color="auto"/>
            <w:left w:val="none" w:sz="0" w:space="0" w:color="auto"/>
            <w:bottom w:val="none" w:sz="0" w:space="0" w:color="auto"/>
            <w:right w:val="none" w:sz="0" w:space="0" w:color="auto"/>
          </w:divBdr>
        </w:div>
        <w:div w:id="2118326711">
          <w:marLeft w:val="0"/>
          <w:marRight w:val="0"/>
          <w:marTop w:val="0"/>
          <w:marBottom w:val="0"/>
          <w:divBdr>
            <w:top w:val="none" w:sz="0" w:space="0" w:color="auto"/>
            <w:left w:val="none" w:sz="0" w:space="0" w:color="auto"/>
            <w:bottom w:val="none" w:sz="0" w:space="0" w:color="auto"/>
            <w:right w:val="none" w:sz="0" w:space="0" w:color="auto"/>
          </w:divBdr>
        </w:div>
        <w:div w:id="450787188">
          <w:marLeft w:val="0"/>
          <w:marRight w:val="0"/>
          <w:marTop w:val="0"/>
          <w:marBottom w:val="0"/>
          <w:divBdr>
            <w:top w:val="none" w:sz="0" w:space="0" w:color="auto"/>
            <w:left w:val="none" w:sz="0" w:space="0" w:color="auto"/>
            <w:bottom w:val="none" w:sz="0" w:space="0" w:color="auto"/>
            <w:right w:val="none" w:sz="0" w:space="0" w:color="auto"/>
          </w:divBdr>
        </w:div>
        <w:div w:id="1063872258">
          <w:marLeft w:val="0"/>
          <w:marRight w:val="0"/>
          <w:marTop w:val="0"/>
          <w:marBottom w:val="0"/>
          <w:divBdr>
            <w:top w:val="none" w:sz="0" w:space="0" w:color="auto"/>
            <w:left w:val="none" w:sz="0" w:space="0" w:color="auto"/>
            <w:bottom w:val="none" w:sz="0" w:space="0" w:color="auto"/>
            <w:right w:val="none" w:sz="0" w:space="0" w:color="auto"/>
          </w:divBdr>
        </w:div>
        <w:div w:id="1844122287">
          <w:marLeft w:val="0"/>
          <w:marRight w:val="0"/>
          <w:marTop w:val="0"/>
          <w:marBottom w:val="0"/>
          <w:divBdr>
            <w:top w:val="none" w:sz="0" w:space="0" w:color="auto"/>
            <w:left w:val="none" w:sz="0" w:space="0" w:color="auto"/>
            <w:bottom w:val="none" w:sz="0" w:space="0" w:color="auto"/>
            <w:right w:val="none" w:sz="0" w:space="0" w:color="auto"/>
          </w:divBdr>
        </w:div>
        <w:div w:id="1269586322">
          <w:marLeft w:val="0"/>
          <w:marRight w:val="0"/>
          <w:marTop w:val="0"/>
          <w:marBottom w:val="0"/>
          <w:divBdr>
            <w:top w:val="none" w:sz="0" w:space="0" w:color="auto"/>
            <w:left w:val="none" w:sz="0" w:space="0" w:color="auto"/>
            <w:bottom w:val="none" w:sz="0" w:space="0" w:color="auto"/>
            <w:right w:val="none" w:sz="0" w:space="0" w:color="auto"/>
          </w:divBdr>
        </w:div>
        <w:div w:id="1409382697">
          <w:marLeft w:val="0"/>
          <w:marRight w:val="0"/>
          <w:marTop w:val="0"/>
          <w:marBottom w:val="0"/>
          <w:divBdr>
            <w:top w:val="none" w:sz="0" w:space="0" w:color="auto"/>
            <w:left w:val="none" w:sz="0" w:space="0" w:color="auto"/>
            <w:bottom w:val="none" w:sz="0" w:space="0" w:color="auto"/>
            <w:right w:val="none" w:sz="0" w:space="0" w:color="auto"/>
          </w:divBdr>
        </w:div>
        <w:div w:id="1494569762">
          <w:marLeft w:val="0"/>
          <w:marRight w:val="0"/>
          <w:marTop w:val="0"/>
          <w:marBottom w:val="0"/>
          <w:divBdr>
            <w:top w:val="none" w:sz="0" w:space="0" w:color="auto"/>
            <w:left w:val="none" w:sz="0" w:space="0" w:color="auto"/>
            <w:bottom w:val="none" w:sz="0" w:space="0" w:color="auto"/>
            <w:right w:val="none" w:sz="0" w:space="0" w:color="auto"/>
          </w:divBdr>
        </w:div>
        <w:div w:id="1301499528">
          <w:marLeft w:val="0"/>
          <w:marRight w:val="0"/>
          <w:marTop w:val="0"/>
          <w:marBottom w:val="0"/>
          <w:divBdr>
            <w:top w:val="none" w:sz="0" w:space="0" w:color="auto"/>
            <w:left w:val="none" w:sz="0" w:space="0" w:color="auto"/>
            <w:bottom w:val="none" w:sz="0" w:space="0" w:color="auto"/>
            <w:right w:val="none" w:sz="0" w:space="0" w:color="auto"/>
          </w:divBdr>
        </w:div>
        <w:div w:id="1774864020">
          <w:marLeft w:val="0"/>
          <w:marRight w:val="0"/>
          <w:marTop w:val="0"/>
          <w:marBottom w:val="0"/>
          <w:divBdr>
            <w:top w:val="none" w:sz="0" w:space="0" w:color="auto"/>
            <w:left w:val="none" w:sz="0" w:space="0" w:color="auto"/>
            <w:bottom w:val="none" w:sz="0" w:space="0" w:color="auto"/>
            <w:right w:val="none" w:sz="0" w:space="0" w:color="auto"/>
          </w:divBdr>
        </w:div>
        <w:div w:id="1039935702">
          <w:marLeft w:val="0"/>
          <w:marRight w:val="0"/>
          <w:marTop w:val="0"/>
          <w:marBottom w:val="0"/>
          <w:divBdr>
            <w:top w:val="none" w:sz="0" w:space="0" w:color="auto"/>
            <w:left w:val="none" w:sz="0" w:space="0" w:color="auto"/>
            <w:bottom w:val="none" w:sz="0" w:space="0" w:color="auto"/>
            <w:right w:val="none" w:sz="0" w:space="0" w:color="auto"/>
          </w:divBdr>
        </w:div>
        <w:div w:id="590355670">
          <w:marLeft w:val="0"/>
          <w:marRight w:val="0"/>
          <w:marTop w:val="0"/>
          <w:marBottom w:val="0"/>
          <w:divBdr>
            <w:top w:val="none" w:sz="0" w:space="0" w:color="auto"/>
            <w:left w:val="none" w:sz="0" w:space="0" w:color="auto"/>
            <w:bottom w:val="none" w:sz="0" w:space="0" w:color="auto"/>
            <w:right w:val="none" w:sz="0" w:space="0" w:color="auto"/>
          </w:divBdr>
        </w:div>
        <w:div w:id="1430661855">
          <w:marLeft w:val="0"/>
          <w:marRight w:val="0"/>
          <w:marTop w:val="0"/>
          <w:marBottom w:val="0"/>
          <w:divBdr>
            <w:top w:val="none" w:sz="0" w:space="0" w:color="auto"/>
            <w:left w:val="none" w:sz="0" w:space="0" w:color="auto"/>
            <w:bottom w:val="none" w:sz="0" w:space="0" w:color="auto"/>
            <w:right w:val="none" w:sz="0" w:space="0" w:color="auto"/>
          </w:divBdr>
        </w:div>
        <w:div w:id="975720981">
          <w:marLeft w:val="0"/>
          <w:marRight w:val="0"/>
          <w:marTop w:val="0"/>
          <w:marBottom w:val="0"/>
          <w:divBdr>
            <w:top w:val="none" w:sz="0" w:space="0" w:color="auto"/>
            <w:left w:val="none" w:sz="0" w:space="0" w:color="auto"/>
            <w:bottom w:val="none" w:sz="0" w:space="0" w:color="auto"/>
            <w:right w:val="none" w:sz="0" w:space="0" w:color="auto"/>
          </w:divBdr>
        </w:div>
        <w:div w:id="371615029">
          <w:marLeft w:val="0"/>
          <w:marRight w:val="0"/>
          <w:marTop w:val="0"/>
          <w:marBottom w:val="0"/>
          <w:divBdr>
            <w:top w:val="none" w:sz="0" w:space="0" w:color="auto"/>
            <w:left w:val="none" w:sz="0" w:space="0" w:color="auto"/>
            <w:bottom w:val="none" w:sz="0" w:space="0" w:color="auto"/>
            <w:right w:val="none" w:sz="0" w:space="0" w:color="auto"/>
          </w:divBdr>
        </w:div>
        <w:div w:id="1369600206">
          <w:marLeft w:val="0"/>
          <w:marRight w:val="0"/>
          <w:marTop w:val="0"/>
          <w:marBottom w:val="0"/>
          <w:divBdr>
            <w:top w:val="none" w:sz="0" w:space="0" w:color="auto"/>
            <w:left w:val="none" w:sz="0" w:space="0" w:color="auto"/>
            <w:bottom w:val="none" w:sz="0" w:space="0" w:color="auto"/>
            <w:right w:val="none" w:sz="0" w:space="0" w:color="auto"/>
          </w:divBdr>
        </w:div>
        <w:div w:id="949161758">
          <w:marLeft w:val="0"/>
          <w:marRight w:val="0"/>
          <w:marTop w:val="0"/>
          <w:marBottom w:val="0"/>
          <w:divBdr>
            <w:top w:val="none" w:sz="0" w:space="0" w:color="auto"/>
            <w:left w:val="none" w:sz="0" w:space="0" w:color="auto"/>
            <w:bottom w:val="none" w:sz="0" w:space="0" w:color="auto"/>
            <w:right w:val="none" w:sz="0" w:space="0" w:color="auto"/>
          </w:divBdr>
        </w:div>
        <w:div w:id="259921290">
          <w:marLeft w:val="0"/>
          <w:marRight w:val="0"/>
          <w:marTop w:val="0"/>
          <w:marBottom w:val="0"/>
          <w:divBdr>
            <w:top w:val="none" w:sz="0" w:space="0" w:color="auto"/>
            <w:left w:val="none" w:sz="0" w:space="0" w:color="auto"/>
            <w:bottom w:val="none" w:sz="0" w:space="0" w:color="auto"/>
            <w:right w:val="none" w:sz="0" w:space="0" w:color="auto"/>
          </w:divBdr>
        </w:div>
        <w:div w:id="1728720075">
          <w:marLeft w:val="0"/>
          <w:marRight w:val="0"/>
          <w:marTop w:val="0"/>
          <w:marBottom w:val="0"/>
          <w:divBdr>
            <w:top w:val="none" w:sz="0" w:space="0" w:color="auto"/>
            <w:left w:val="none" w:sz="0" w:space="0" w:color="auto"/>
            <w:bottom w:val="none" w:sz="0" w:space="0" w:color="auto"/>
            <w:right w:val="none" w:sz="0" w:space="0" w:color="auto"/>
          </w:divBdr>
        </w:div>
        <w:div w:id="1972050073">
          <w:marLeft w:val="0"/>
          <w:marRight w:val="0"/>
          <w:marTop w:val="0"/>
          <w:marBottom w:val="0"/>
          <w:divBdr>
            <w:top w:val="none" w:sz="0" w:space="0" w:color="auto"/>
            <w:left w:val="none" w:sz="0" w:space="0" w:color="auto"/>
            <w:bottom w:val="none" w:sz="0" w:space="0" w:color="auto"/>
            <w:right w:val="none" w:sz="0" w:space="0" w:color="auto"/>
          </w:divBdr>
        </w:div>
        <w:div w:id="594050267">
          <w:marLeft w:val="0"/>
          <w:marRight w:val="0"/>
          <w:marTop w:val="0"/>
          <w:marBottom w:val="0"/>
          <w:divBdr>
            <w:top w:val="none" w:sz="0" w:space="0" w:color="auto"/>
            <w:left w:val="none" w:sz="0" w:space="0" w:color="auto"/>
            <w:bottom w:val="none" w:sz="0" w:space="0" w:color="auto"/>
            <w:right w:val="none" w:sz="0" w:space="0" w:color="auto"/>
          </w:divBdr>
        </w:div>
        <w:div w:id="78060304">
          <w:marLeft w:val="0"/>
          <w:marRight w:val="0"/>
          <w:marTop w:val="0"/>
          <w:marBottom w:val="0"/>
          <w:divBdr>
            <w:top w:val="none" w:sz="0" w:space="0" w:color="auto"/>
            <w:left w:val="none" w:sz="0" w:space="0" w:color="auto"/>
            <w:bottom w:val="none" w:sz="0" w:space="0" w:color="auto"/>
            <w:right w:val="none" w:sz="0" w:space="0" w:color="auto"/>
          </w:divBdr>
        </w:div>
        <w:div w:id="1101221664">
          <w:marLeft w:val="0"/>
          <w:marRight w:val="0"/>
          <w:marTop w:val="0"/>
          <w:marBottom w:val="0"/>
          <w:divBdr>
            <w:top w:val="none" w:sz="0" w:space="0" w:color="auto"/>
            <w:left w:val="none" w:sz="0" w:space="0" w:color="auto"/>
            <w:bottom w:val="none" w:sz="0" w:space="0" w:color="auto"/>
            <w:right w:val="none" w:sz="0" w:space="0" w:color="auto"/>
          </w:divBdr>
        </w:div>
        <w:div w:id="707145648">
          <w:marLeft w:val="0"/>
          <w:marRight w:val="0"/>
          <w:marTop w:val="0"/>
          <w:marBottom w:val="0"/>
          <w:divBdr>
            <w:top w:val="none" w:sz="0" w:space="0" w:color="auto"/>
            <w:left w:val="none" w:sz="0" w:space="0" w:color="auto"/>
            <w:bottom w:val="none" w:sz="0" w:space="0" w:color="auto"/>
            <w:right w:val="none" w:sz="0" w:space="0" w:color="auto"/>
          </w:divBdr>
        </w:div>
        <w:div w:id="227300444">
          <w:marLeft w:val="0"/>
          <w:marRight w:val="0"/>
          <w:marTop w:val="0"/>
          <w:marBottom w:val="0"/>
          <w:divBdr>
            <w:top w:val="none" w:sz="0" w:space="0" w:color="auto"/>
            <w:left w:val="none" w:sz="0" w:space="0" w:color="auto"/>
            <w:bottom w:val="none" w:sz="0" w:space="0" w:color="auto"/>
            <w:right w:val="none" w:sz="0" w:space="0" w:color="auto"/>
          </w:divBdr>
        </w:div>
        <w:div w:id="2093888340">
          <w:marLeft w:val="0"/>
          <w:marRight w:val="0"/>
          <w:marTop w:val="0"/>
          <w:marBottom w:val="0"/>
          <w:divBdr>
            <w:top w:val="none" w:sz="0" w:space="0" w:color="auto"/>
            <w:left w:val="none" w:sz="0" w:space="0" w:color="auto"/>
            <w:bottom w:val="none" w:sz="0" w:space="0" w:color="auto"/>
            <w:right w:val="none" w:sz="0" w:space="0" w:color="auto"/>
          </w:divBdr>
        </w:div>
        <w:div w:id="715931576">
          <w:marLeft w:val="0"/>
          <w:marRight w:val="0"/>
          <w:marTop w:val="0"/>
          <w:marBottom w:val="0"/>
          <w:divBdr>
            <w:top w:val="none" w:sz="0" w:space="0" w:color="auto"/>
            <w:left w:val="none" w:sz="0" w:space="0" w:color="auto"/>
            <w:bottom w:val="none" w:sz="0" w:space="0" w:color="auto"/>
            <w:right w:val="none" w:sz="0" w:space="0" w:color="auto"/>
          </w:divBdr>
        </w:div>
        <w:div w:id="418715210">
          <w:marLeft w:val="0"/>
          <w:marRight w:val="0"/>
          <w:marTop w:val="0"/>
          <w:marBottom w:val="0"/>
          <w:divBdr>
            <w:top w:val="none" w:sz="0" w:space="0" w:color="auto"/>
            <w:left w:val="none" w:sz="0" w:space="0" w:color="auto"/>
            <w:bottom w:val="none" w:sz="0" w:space="0" w:color="auto"/>
            <w:right w:val="none" w:sz="0" w:space="0" w:color="auto"/>
          </w:divBdr>
        </w:div>
        <w:div w:id="712850324">
          <w:marLeft w:val="0"/>
          <w:marRight w:val="0"/>
          <w:marTop w:val="0"/>
          <w:marBottom w:val="0"/>
          <w:divBdr>
            <w:top w:val="none" w:sz="0" w:space="0" w:color="auto"/>
            <w:left w:val="none" w:sz="0" w:space="0" w:color="auto"/>
            <w:bottom w:val="none" w:sz="0" w:space="0" w:color="auto"/>
            <w:right w:val="none" w:sz="0" w:space="0" w:color="auto"/>
          </w:divBdr>
        </w:div>
        <w:div w:id="981665039">
          <w:marLeft w:val="0"/>
          <w:marRight w:val="0"/>
          <w:marTop w:val="0"/>
          <w:marBottom w:val="0"/>
          <w:divBdr>
            <w:top w:val="none" w:sz="0" w:space="0" w:color="auto"/>
            <w:left w:val="none" w:sz="0" w:space="0" w:color="auto"/>
            <w:bottom w:val="none" w:sz="0" w:space="0" w:color="auto"/>
            <w:right w:val="none" w:sz="0" w:space="0" w:color="auto"/>
          </w:divBdr>
        </w:div>
        <w:div w:id="715474040">
          <w:marLeft w:val="0"/>
          <w:marRight w:val="0"/>
          <w:marTop w:val="0"/>
          <w:marBottom w:val="0"/>
          <w:divBdr>
            <w:top w:val="none" w:sz="0" w:space="0" w:color="auto"/>
            <w:left w:val="none" w:sz="0" w:space="0" w:color="auto"/>
            <w:bottom w:val="none" w:sz="0" w:space="0" w:color="auto"/>
            <w:right w:val="none" w:sz="0" w:space="0" w:color="auto"/>
          </w:divBdr>
        </w:div>
        <w:div w:id="1290749222">
          <w:marLeft w:val="0"/>
          <w:marRight w:val="0"/>
          <w:marTop w:val="0"/>
          <w:marBottom w:val="0"/>
          <w:divBdr>
            <w:top w:val="none" w:sz="0" w:space="0" w:color="auto"/>
            <w:left w:val="none" w:sz="0" w:space="0" w:color="auto"/>
            <w:bottom w:val="none" w:sz="0" w:space="0" w:color="auto"/>
            <w:right w:val="none" w:sz="0" w:space="0" w:color="auto"/>
          </w:divBdr>
        </w:div>
      </w:divsChild>
    </w:div>
    <w:div w:id="1371805898">
      <w:bodyDiv w:val="1"/>
      <w:marLeft w:val="0"/>
      <w:marRight w:val="0"/>
      <w:marTop w:val="0"/>
      <w:marBottom w:val="0"/>
      <w:divBdr>
        <w:top w:val="none" w:sz="0" w:space="0" w:color="auto"/>
        <w:left w:val="none" w:sz="0" w:space="0" w:color="auto"/>
        <w:bottom w:val="none" w:sz="0" w:space="0" w:color="auto"/>
        <w:right w:val="none" w:sz="0" w:space="0" w:color="auto"/>
      </w:divBdr>
    </w:div>
    <w:div w:id="1386026349">
      <w:bodyDiv w:val="1"/>
      <w:marLeft w:val="0"/>
      <w:marRight w:val="0"/>
      <w:marTop w:val="0"/>
      <w:marBottom w:val="0"/>
      <w:divBdr>
        <w:top w:val="none" w:sz="0" w:space="0" w:color="auto"/>
        <w:left w:val="none" w:sz="0" w:space="0" w:color="auto"/>
        <w:bottom w:val="none" w:sz="0" w:space="0" w:color="auto"/>
        <w:right w:val="none" w:sz="0" w:space="0" w:color="auto"/>
      </w:divBdr>
      <w:divsChild>
        <w:div w:id="888421702">
          <w:marLeft w:val="0"/>
          <w:marRight w:val="0"/>
          <w:marTop w:val="0"/>
          <w:marBottom w:val="0"/>
          <w:divBdr>
            <w:top w:val="none" w:sz="0" w:space="0" w:color="auto"/>
            <w:left w:val="none" w:sz="0" w:space="0" w:color="auto"/>
            <w:bottom w:val="none" w:sz="0" w:space="0" w:color="auto"/>
            <w:right w:val="none" w:sz="0" w:space="0" w:color="auto"/>
          </w:divBdr>
          <w:divsChild>
            <w:div w:id="28840495">
              <w:marLeft w:val="0"/>
              <w:marRight w:val="0"/>
              <w:marTop w:val="0"/>
              <w:marBottom w:val="0"/>
              <w:divBdr>
                <w:top w:val="none" w:sz="0" w:space="0" w:color="auto"/>
                <w:left w:val="none" w:sz="0" w:space="0" w:color="auto"/>
                <w:bottom w:val="none" w:sz="0" w:space="0" w:color="auto"/>
                <w:right w:val="none" w:sz="0" w:space="0" w:color="auto"/>
              </w:divBdr>
              <w:divsChild>
                <w:div w:id="1453288469">
                  <w:marLeft w:val="0"/>
                  <w:marRight w:val="0"/>
                  <w:marTop w:val="0"/>
                  <w:marBottom w:val="0"/>
                  <w:divBdr>
                    <w:top w:val="none" w:sz="0" w:space="0" w:color="auto"/>
                    <w:left w:val="none" w:sz="0" w:space="0" w:color="auto"/>
                    <w:bottom w:val="none" w:sz="0" w:space="0" w:color="auto"/>
                    <w:right w:val="none" w:sz="0" w:space="0" w:color="auto"/>
                  </w:divBdr>
                  <w:divsChild>
                    <w:div w:id="1309627910">
                      <w:marLeft w:val="0"/>
                      <w:marRight w:val="0"/>
                      <w:marTop w:val="0"/>
                      <w:marBottom w:val="0"/>
                      <w:divBdr>
                        <w:top w:val="none" w:sz="0" w:space="0" w:color="auto"/>
                        <w:left w:val="none" w:sz="0" w:space="0" w:color="auto"/>
                        <w:bottom w:val="none" w:sz="0" w:space="0" w:color="auto"/>
                        <w:right w:val="none" w:sz="0" w:space="0" w:color="auto"/>
                      </w:divBdr>
                      <w:divsChild>
                        <w:div w:id="1323896401">
                          <w:marLeft w:val="0"/>
                          <w:marRight w:val="0"/>
                          <w:marTop w:val="0"/>
                          <w:marBottom w:val="0"/>
                          <w:divBdr>
                            <w:top w:val="none" w:sz="0" w:space="0" w:color="auto"/>
                            <w:left w:val="none" w:sz="0" w:space="0" w:color="auto"/>
                            <w:bottom w:val="none" w:sz="0" w:space="0" w:color="auto"/>
                            <w:right w:val="none" w:sz="0" w:space="0" w:color="auto"/>
                          </w:divBdr>
                          <w:divsChild>
                            <w:div w:id="110102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632389">
      <w:bodyDiv w:val="1"/>
      <w:marLeft w:val="0"/>
      <w:marRight w:val="0"/>
      <w:marTop w:val="0"/>
      <w:marBottom w:val="0"/>
      <w:divBdr>
        <w:top w:val="none" w:sz="0" w:space="0" w:color="auto"/>
        <w:left w:val="none" w:sz="0" w:space="0" w:color="auto"/>
        <w:bottom w:val="none" w:sz="0" w:space="0" w:color="auto"/>
        <w:right w:val="none" w:sz="0" w:space="0" w:color="auto"/>
      </w:divBdr>
      <w:divsChild>
        <w:div w:id="2029670817">
          <w:marLeft w:val="0"/>
          <w:marRight w:val="0"/>
          <w:marTop w:val="0"/>
          <w:marBottom w:val="0"/>
          <w:divBdr>
            <w:top w:val="none" w:sz="0" w:space="0" w:color="auto"/>
            <w:left w:val="none" w:sz="0" w:space="0" w:color="auto"/>
            <w:bottom w:val="none" w:sz="0" w:space="0" w:color="auto"/>
            <w:right w:val="none" w:sz="0" w:space="0" w:color="auto"/>
          </w:divBdr>
        </w:div>
        <w:div w:id="792408294">
          <w:marLeft w:val="0"/>
          <w:marRight w:val="0"/>
          <w:marTop w:val="0"/>
          <w:marBottom w:val="0"/>
          <w:divBdr>
            <w:top w:val="none" w:sz="0" w:space="0" w:color="auto"/>
            <w:left w:val="none" w:sz="0" w:space="0" w:color="auto"/>
            <w:bottom w:val="none" w:sz="0" w:space="0" w:color="auto"/>
            <w:right w:val="none" w:sz="0" w:space="0" w:color="auto"/>
          </w:divBdr>
        </w:div>
        <w:div w:id="1888452478">
          <w:marLeft w:val="0"/>
          <w:marRight w:val="0"/>
          <w:marTop w:val="0"/>
          <w:marBottom w:val="0"/>
          <w:divBdr>
            <w:top w:val="none" w:sz="0" w:space="0" w:color="auto"/>
            <w:left w:val="none" w:sz="0" w:space="0" w:color="auto"/>
            <w:bottom w:val="none" w:sz="0" w:space="0" w:color="auto"/>
            <w:right w:val="none" w:sz="0" w:space="0" w:color="auto"/>
          </w:divBdr>
        </w:div>
        <w:div w:id="1042094284">
          <w:marLeft w:val="0"/>
          <w:marRight w:val="0"/>
          <w:marTop w:val="0"/>
          <w:marBottom w:val="0"/>
          <w:divBdr>
            <w:top w:val="none" w:sz="0" w:space="0" w:color="auto"/>
            <w:left w:val="none" w:sz="0" w:space="0" w:color="auto"/>
            <w:bottom w:val="none" w:sz="0" w:space="0" w:color="auto"/>
            <w:right w:val="none" w:sz="0" w:space="0" w:color="auto"/>
          </w:divBdr>
        </w:div>
        <w:div w:id="1594976982">
          <w:marLeft w:val="0"/>
          <w:marRight w:val="0"/>
          <w:marTop w:val="0"/>
          <w:marBottom w:val="0"/>
          <w:divBdr>
            <w:top w:val="none" w:sz="0" w:space="0" w:color="auto"/>
            <w:left w:val="none" w:sz="0" w:space="0" w:color="auto"/>
            <w:bottom w:val="none" w:sz="0" w:space="0" w:color="auto"/>
            <w:right w:val="none" w:sz="0" w:space="0" w:color="auto"/>
          </w:divBdr>
        </w:div>
        <w:div w:id="1031958214">
          <w:marLeft w:val="0"/>
          <w:marRight w:val="0"/>
          <w:marTop w:val="0"/>
          <w:marBottom w:val="0"/>
          <w:divBdr>
            <w:top w:val="none" w:sz="0" w:space="0" w:color="auto"/>
            <w:left w:val="none" w:sz="0" w:space="0" w:color="auto"/>
            <w:bottom w:val="none" w:sz="0" w:space="0" w:color="auto"/>
            <w:right w:val="none" w:sz="0" w:space="0" w:color="auto"/>
          </w:divBdr>
        </w:div>
        <w:div w:id="1361934670">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2119671">
      <w:bodyDiv w:val="1"/>
      <w:marLeft w:val="0"/>
      <w:marRight w:val="0"/>
      <w:marTop w:val="0"/>
      <w:marBottom w:val="0"/>
      <w:divBdr>
        <w:top w:val="none" w:sz="0" w:space="0" w:color="auto"/>
        <w:left w:val="none" w:sz="0" w:space="0" w:color="auto"/>
        <w:bottom w:val="none" w:sz="0" w:space="0" w:color="auto"/>
        <w:right w:val="none" w:sz="0" w:space="0" w:color="auto"/>
      </w:divBdr>
      <w:divsChild>
        <w:div w:id="1882790176">
          <w:marLeft w:val="0"/>
          <w:marRight w:val="0"/>
          <w:marTop w:val="0"/>
          <w:marBottom w:val="0"/>
          <w:divBdr>
            <w:top w:val="none" w:sz="0" w:space="0" w:color="auto"/>
            <w:left w:val="none" w:sz="0" w:space="0" w:color="auto"/>
            <w:bottom w:val="none" w:sz="0" w:space="0" w:color="auto"/>
            <w:right w:val="none" w:sz="0" w:space="0" w:color="auto"/>
          </w:divBdr>
          <w:divsChild>
            <w:div w:id="336808858">
              <w:marLeft w:val="0"/>
              <w:marRight w:val="0"/>
              <w:marTop w:val="0"/>
              <w:marBottom w:val="0"/>
              <w:divBdr>
                <w:top w:val="none" w:sz="0" w:space="0" w:color="auto"/>
                <w:left w:val="none" w:sz="0" w:space="0" w:color="auto"/>
                <w:bottom w:val="none" w:sz="0" w:space="0" w:color="auto"/>
                <w:right w:val="none" w:sz="0" w:space="0" w:color="auto"/>
              </w:divBdr>
              <w:divsChild>
                <w:div w:id="287014124">
                  <w:marLeft w:val="0"/>
                  <w:marRight w:val="0"/>
                  <w:marTop w:val="0"/>
                  <w:marBottom w:val="0"/>
                  <w:divBdr>
                    <w:top w:val="none" w:sz="0" w:space="0" w:color="auto"/>
                    <w:left w:val="none" w:sz="0" w:space="0" w:color="auto"/>
                    <w:bottom w:val="none" w:sz="0" w:space="0" w:color="auto"/>
                    <w:right w:val="none" w:sz="0" w:space="0" w:color="auto"/>
                  </w:divBdr>
                  <w:divsChild>
                    <w:div w:id="1354527576">
                      <w:marLeft w:val="0"/>
                      <w:marRight w:val="0"/>
                      <w:marTop w:val="0"/>
                      <w:marBottom w:val="0"/>
                      <w:divBdr>
                        <w:top w:val="none" w:sz="0" w:space="0" w:color="auto"/>
                        <w:left w:val="none" w:sz="0" w:space="0" w:color="auto"/>
                        <w:bottom w:val="none" w:sz="0" w:space="0" w:color="auto"/>
                        <w:right w:val="none" w:sz="0" w:space="0" w:color="auto"/>
                      </w:divBdr>
                      <w:divsChild>
                        <w:div w:id="1746683310">
                          <w:marLeft w:val="0"/>
                          <w:marRight w:val="0"/>
                          <w:marTop w:val="0"/>
                          <w:marBottom w:val="0"/>
                          <w:divBdr>
                            <w:top w:val="none" w:sz="0" w:space="0" w:color="auto"/>
                            <w:left w:val="none" w:sz="0" w:space="0" w:color="auto"/>
                            <w:bottom w:val="none" w:sz="0" w:space="0" w:color="auto"/>
                            <w:right w:val="none" w:sz="0" w:space="0" w:color="auto"/>
                          </w:divBdr>
                          <w:divsChild>
                            <w:div w:id="188737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002471">
      <w:bodyDiv w:val="1"/>
      <w:marLeft w:val="0"/>
      <w:marRight w:val="0"/>
      <w:marTop w:val="0"/>
      <w:marBottom w:val="0"/>
      <w:divBdr>
        <w:top w:val="none" w:sz="0" w:space="0" w:color="auto"/>
        <w:left w:val="none" w:sz="0" w:space="0" w:color="auto"/>
        <w:bottom w:val="none" w:sz="0" w:space="0" w:color="auto"/>
        <w:right w:val="none" w:sz="0" w:space="0" w:color="auto"/>
      </w:divBdr>
      <w:divsChild>
        <w:div w:id="1253396208">
          <w:marLeft w:val="0"/>
          <w:marRight w:val="0"/>
          <w:marTop w:val="0"/>
          <w:marBottom w:val="0"/>
          <w:divBdr>
            <w:top w:val="none" w:sz="0" w:space="0" w:color="auto"/>
            <w:left w:val="none" w:sz="0" w:space="0" w:color="auto"/>
            <w:bottom w:val="none" w:sz="0" w:space="0" w:color="auto"/>
            <w:right w:val="none" w:sz="0" w:space="0" w:color="auto"/>
          </w:divBdr>
          <w:divsChild>
            <w:div w:id="273942764">
              <w:marLeft w:val="0"/>
              <w:marRight w:val="0"/>
              <w:marTop w:val="0"/>
              <w:marBottom w:val="0"/>
              <w:divBdr>
                <w:top w:val="none" w:sz="0" w:space="0" w:color="auto"/>
                <w:left w:val="none" w:sz="0" w:space="0" w:color="auto"/>
                <w:bottom w:val="none" w:sz="0" w:space="0" w:color="auto"/>
                <w:right w:val="none" w:sz="0" w:space="0" w:color="auto"/>
              </w:divBdr>
              <w:divsChild>
                <w:div w:id="895551632">
                  <w:marLeft w:val="0"/>
                  <w:marRight w:val="0"/>
                  <w:marTop w:val="0"/>
                  <w:marBottom w:val="0"/>
                  <w:divBdr>
                    <w:top w:val="none" w:sz="0" w:space="0" w:color="auto"/>
                    <w:left w:val="none" w:sz="0" w:space="0" w:color="auto"/>
                    <w:bottom w:val="none" w:sz="0" w:space="0" w:color="auto"/>
                    <w:right w:val="none" w:sz="0" w:space="0" w:color="auto"/>
                  </w:divBdr>
                  <w:divsChild>
                    <w:div w:id="790052216">
                      <w:marLeft w:val="0"/>
                      <w:marRight w:val="0"/>
                      <w:marTop w:val="0"/>
                      <w:marBottom w:val="0"/>
                      <w:divBdr>
                        <w:top w:val="none" w:sz="0" w:space="0" w:color="auto"/>
                        <w:left w:val="none" w:sz="0" w:space="0" w:color="auto"/>
                        <w:bottom w:val="none" w:sz="0" w:space="0" w:color="auto"/>
                        <w:right w:val="none" w:sz="0" w:space="0" w:color="auto"/>
                      </w:divBdr>
                      <w:divsChild>
                        <w:div w:id="1863742220">
                          <w:marLeft w:val="0"/>
                          <w:marRight w:val="0"/>
                          <w:marTop w:val="0"/>
                          <w:marBottom w:val="0"/>
                          <w:divBdr>
                            <w:top w:val="none" w:sz="0" w:space="0" w:color="auto"/>
                            <w:left w:val="none" w:sz="0" w:space="0" w:color="auto"/>
                            <w:bottom w:val="none" w:sz="0" w:space="0" w:color="auto"/>
                            <w:right w:val="none" w:sz="0" w:space="0" w:color="auto"/>
                          </w:divBdr>
                          <w:divsChild>
                            <w:div w:id="188659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691562">
      <w:bodyDiv w:val="1"/>
      <w:marLeft w:val="0"/>
      <w:marRight w:val="0"/>
      <w:marTop w:val="0"/>
      <w:marBottom w:val="0"/>
      <w:divBdr>
        <w:top w:val="none" w:sz="0" w:space="0" w:color="auto"/>
        <w:left w:val="none" w:sz="0" w:space="0" w:color="auto"/>
        <w:bottom w:val="none" w:sz="0" w:space="0" w:color="auto"/>
        <w:right w:val="none" w:sz="0" w:space="0" w:color="auto"/>
      </w:divBdr>
      <w:divsChild>
        <w:div w:id="1452626578">
          <w:marLeft w:val="0"/>
          <w:marRight w:val="0"/>
          <w:marTop w:val="0"/>
          <w:marBottom w:val="0"/>
          <w:divBdr>
            <w:top w:val="none" w:sz="0" w:space="0" w:color="auto"/>
            <w:left w:val="none" w:sz="0" w:space="0" w:color="auto"/>
            <w:bottom w:val="none" w:sz="0" w:space="0" w:color="auto"/>
            <w:right w:val="none" w:sz="0" w:space="0" w:color="auto"/>
          </w:divBdr>
        </w:div>
        <w:div w:id="1441683533">
          <w:marLeft w:val="0"/>
          <w:marRight w:val="0"/>
          <w:marTop w:val="0"/>
          <w:marBottom w:val="0"/>
          <w:divBdr>
            <w:top w:val="none" w:sz="0" w:space="0" w:color="auto"/>
            <w:left w:val="none" w:sz="0" w:space="0" w:color="auto"/>
            <w:bottom w:val="none" w:sz="0" w:space="0" w:color="auto"/>
            <w:right w:val="none" w:sz="0" w:space="0" w:color="auto"/>
          </w:divBdr>
        </w:div>
        <w:div w:id="623198504">
          <w:marLeft w:val="0"/>
          <w:marRight w:val="0"/>
          <w:marTop w:val="0"/>
          <w:marBottom w:val="0"/>
          <w:divBdr>
            <w:top w:val="none" w:sz="0" w:space="0" w:color="auto"/>
            <w:left w:val="none" w:sz="0" w:space="0" w:color="auto"/>
            <w:bottom w:val="none" w:sz="0" w:space="0" w:color="auto"/>
            <w:right w:val="none" w:sz="0" w:space="0" w:color="auto"/>
          </w:divBdr>
        </w:div>
        <w:div w:id="847594702">
          <w:marLeft w:val="0"/>
          <w:marRight w:val="0"/>
          <w:marTop w:val="0"/>
          <w:marBottom w:val="0"/>
          <w:divBdr>
            <w:top w:val="none" w:sz="0" w:space="0" w:color="auto"/>
            <w:left w:val="none" w:sz="0" w:space="0" w:color="auto"/>
            <w:bottom w:val="none" w:sz="0" w:space="0" w:color="auto"/>
            <w:right w:val="none" w:sz="0" w:space="0" w:color="auto"/>
          </w:divBdr>
        </w:div>
        <w:div w:id="842889839">
          <w:marLeft w:val="0"/>
          <w:marRight w:val="0"/>
          <w:marTop w:val="0"/>
          <w:marBottom w:val="0"/>
          <w:divBdr>
            <w:top w:val="none" w:sz="0" w:space="0" w:color="auto"/>
            <w:left w:val="none" w:sz="0" w:space="0" w:color="auto"/>
            <w:bottom w:val="none" w:sz="0" w:space="0" w:color="auto"/>
            <w:right w:val="none" w:sz="0" w:space="0" w:color="auto"/>
          </w:divBdr>
        </w:div>
        <w:div w:id="308940484">
          <w:marLeft w:val="0"/>
          <w:marRight w:val="0"/>
          <w:marTop w:val="0"/>
          <w:marBottom w:val="0"/>
          <w:divBdr>
            <w:top w:val="none" w:sz="0" w:space="0" w:color="auto"/>
            <w:left w:val="none" w:sz="0" w:space="0" w:color="auto"/>
            <w:bottom w:val="none" w:sz="0" w:space="0" w:color="auto"/>
            <w:right w:val="none" w:sz="0" w:space="0" w:color="auto"/>
          </w:divBdr>
        </w:div>
        <w:div w:id="1914662326">
          <w:marLeft w:val="0"/>
          <w:marRight w:val="0"/>
          <w:marTop w:val="0"/>
          <w:marBottom w:val="0"/>
          <w:divBdr>
            <w:top w:val="none" w:sz="0" w:space="0" w:color="auto"/>
            <w:left w:val="none" w:sz="0" w:space="0" w:color="auto"/>
            <w:bottom w:val="none" w:sz="0" w:space="0" w:color="auto"/>
            <w:right w:val="none" w:sz="0" w:space="0" w:color="auto"/>
          </w:divBdr>
        </w:div>
        <w:div w:id="406271236">
          <w:marLeft w:val="0"/>
          <w:marRight w:val="0"/>
          <w:marTop w:val="0"/>
          <w:marBottom w:val="0"/>
          <w:divBdr>
            <w:top w:val="none" w:sz="0" w:space="0" w:color="auto"/>
            <w:left w:val="none" w:sz="0" w:space="0" w:color="auto"/>
            <w:bottom w:val="none" w:sz="0" w:space="0" w:color="auto"/>
            <w:right w:val="none" w:sz="0" w:space="0" w:color="auto"/>
          </w:divBdr>
        </w:div>
        <w:div w:id="2060279623">
          <w:marLeft w:val="0"/>
          <w:marRight w:val="0"/>
          <w:marTop w:val="0"/>
          <w:marBottom w:val="0"/>
          <w:divBdr>
            <w:top w:val="none" w:sz="0" w:space="0" w:color="auto"/>
            <w:left w:val="none" w:sz="0" w:space="0" w:color="auto"/>
            <w:bottom w:val="none" w:sz="0" w:space="0" w:color="auto"/>
            <w:right w:val="none" w:sz="0" w:space="0" w:color="auto"/>
          </w:divBdr>
        </w:div>
        <w:div w:id="1226797862">
          <w:marLeft w:val="0"/>
          <w:marRight w:val="0"/>
          <w:marTop w:val="0"/>
          <w:marBottom w:val="0"/>
          <w:divBdr>
            <w:top w:val="none" w:sz="0" w:space="0" w:color="auto"/>
            <w:left w:val="none" w:sz="0" w:space="0" w:color="auto"/>
            <w:bottom w:val="none" w:sz="0" w:space="0" w:color="auto"/>
            <w:right w:val="none" w:sz="0" w:space="0" w:color="auto"/>
          </w:divBdr>
        </w:div>
        <w:div w:id="507722000">
          <w:marLeft w:val="0"/>
          <w:marRight w:val="0"/>
          <w:marTop w:val="0"/>
          <w:marBottom w:val="0"/>
          <w:divBdr>
            <w:top w:val="none" w:sz="0" w:space="0" w:color="auto"/>
            <w:left w:val="none" w:sz="0" w:space="0" w:color="auto"/>
            <w:bottom w:val="none" w:sz="0" w:space="0" w:color="auto"/>
            <w:right w:val="none" w:sz="0" w:space="0" w:color="auto"/>
          </w:divBdr>
        </w:div>
        <w:div w:id="586305794">
          <w:marLeft w:val="0"/>
          <w:marRight w:val="0"/>
          <w:marTop w:val="0"/>
          <w:marBottom w:val="0"/>
          <w:divBdr>
            <w:top w:val="none" w:sz="0" w:space="0" w:color="auto"/>
            <w:left w:val="none" w:sz="0" w:space="0" w:color="auto"/>
            <w:bottom w:val="none" w:sz="0" w:space="0" w:color="auto"/>
            <w:right w:val="none" w:sz="0" w:space="0" w:color="auto"/>
          </w:divBdr>
        </w:div>
        <w:div w:id="1198006472">
          <w:marLeft w:val="0"/>
          <w:marRight w:val="0"/>
          <w:marTop w:val="0"/>
          <w:marBottom w:val="0"/>
          <w:divBdr>
            <w:top w:val="none" w:sz="0" w:space="0" w:color="auto"/>
            <w:left w:val="none" w:sz="0" w:space="0" w:color="auto"/>
            <w:bottom w:val="none" w:sz="0" w:space="0" w:color="auto"/>
            <w:right w:val="none" w:sz="0" w:space="0" w:color="auto"/>
          </w:divBdr>
        </w:div>
        <w:div w:id="807935985">
          <w:marLeft w:val="0"/>
          <w:marRight w:val="0"/>
          <w:marTop w:val="0"/>
          <w:marBottom w:val="0"/>
          <w:divBdr>
            <w:top w:val="none" w:sz="0" w:space="0" w:color="auto"/>
            <w:left w:val="none" w:sz="0" w:space="0" w:color="auto"/>
            <w:bottom w:val="none" w:sz="0" w:space="0" w:color="auto"/>
            <w:right w:val="none" w:sz="0" w:space="0" w:color="auto"/>
          </w:divBdr>
        </w:div>
        <w:div w:id="30229298">
          <w:marLeft w:val="0"/>
          <w:marRight w:val="0"/>
          <w:marTop w:val="0"/>
          <w:marBottom w:val="0"/>
          <w:divBdr>
            <w:top w:val="none" w:sz="0" w:space="0" w:color="auto"/>
            <w:left w:val="none" w:sz="0" w:space="0" w:color="auto"/>
            <w:bottom w:val="none" w:sz="0" w:space="0" w:color="auto"/>
            <w:right w:val="none" w:sz="0" w:space="0" w:color="auto"/>
          </w:divBdr>
        </w:div>
        <w:div w:id="1878204403">
          <w:marLeft w:val="0"/>
          <w:marRight w:val="0"/>
          <w:marTop w:val="0"/>
          <w:marBottom w:val="0"/>
          <w:divBdr>
            <w:top w:val="none" w:sz="0" w:space="0" w:color="auto"/>
            <w:left w:val="none" w:sz="0" w:space="0" w:color="auto"/>
            <w:bottom w:val="none" w:sz="0" w:space="0" w:color="auto"/>
            <w:right w:val="none" w:sz="0" w:space="0" w:color="auto"/>
          </w:divBdr>
        </w:div>
        <w:div w:id="1196120420">
          <w:marLeft w:val="0"/>
          <w:marRight w:val="0"/>
          <w:marTop w:val="0"/>
          <w:marBottom w:val="0"/>
          <w:divBdr>
            <w:top w:val="none" w:sz="0" w:space="0" w:color="auto"/>
            <w:left w:val="none" w:sz="0" w:space="0" w:color="auto"/>
            <w:bottom w:val="none" w:sz="0" w:space="0" w:color="auto"/>
            <w:right w:val="none" w:sz="0" w:space="0" w:color="auto"/>
          </w:divBdr>
        </w:div>
        <w:div w:id="36246484">
          <w:marLeft w:val="0"/>
          <w:marRight w:val="0"/>
          <w:marTop w:val="0"/>
          <w:marBottom w:val="0"/>
          <w:divBdr>
            <w:top w:val="none" w:sz="0" w:space="0" w:color="auto"/>
            <w:left w:val="none" w:sz="0" w:space="0" w:color="auto"/>
            <w:bottom w:val="none" w:sz="0" w:space="0" w:color="auto"/>
            <w:right w:val="none" w:sz="0" w:space="0" w:color="auto"/>
          </w:divBdr>
        </w:div>
        <w:div w:id="1223448772">
          <w:marLeft w:val="0"/>
          <w:marRight w:val="0"/>
          <w:marTop w:val="0"/>
          <w:marBottom w:val="0"/>
          <w:divBdr>
            <w:top w:val="none" w:sz="0" w:space="0" w:color="auto"/>
            <w:left w:val="none" w:sz="0" w:space="0" w:color="auto"/>
            <w:bottom w:val="none" w:sz="0" w:space="0" w:color="auto"/>
            <w:right w:val="none" w:sz="0" w:space="0" w:color="auto"/>
          </w:divBdr>
        </w:div>
        <w:div w:id="1811480694">
          <w:marLeft w:val="0"/>
          <w:marRight w:val="0"/>
          <w:marTop w:val="0"/>
          <w:marBottom w:val="0"/>
          <w:divBdr>
            <w:top w:val="none" w:sz="0" w:space="0" w:color="auto"/>
            <w:left w:val="none" w:sz="0" w:space="0" w:color="auto"/>
            <w:bottom w:val="none" w:sz="0" w:space="0" w:color="auto"/>
            <w:right w:val="none" w:sz="0" w:space="0" w:color="auto"/>
          </w:divBdr>
        </w:div>
        <w:div w:id="1214998541">
          <w:marLeft w:val="0"/>
          <w:marRight w:val="0"/>
          <w:marTop w:val="0"/>
          <w:marBottom w:val="0"/>
          <w:divBdr>
            <w:top w:val="none" w:sz="0" w:space="0" w:color="auto"/>
            <w:left w:val="none" w:sz="0" w:space="0" w:color="auto"/>
            <w:bottom w:val="none" w:sz="0" w:space="0" w:color="auto"/>
            <w:right w:val="none" w:sz="0" w:space="0" w:color="auto"/>
          </w:divBdr>
        </w:div>
        <w:div w:id="1522355321">
          <w:marLeft w:val="0"/>
          <w:marRight w:val="0"/>
          <w:marTop w:val="0"/>
          <w:marBottom w:val="0"/>
          <w:divBdr>
            <w:top w:val="none" w:sz="0" w:space="0" w:color="auto"/>
            <w:left w:val="none" w:sz="0" w:space="0" w:color="auto"/>
            <w:bottom w:val="none" w:sz="0" w:space="0" w:color="auto"/>
            <w:right w:val="none" w:sz="0" w:space="0" w:color="auto"/>
          </w:divBdr>
        </w:div>
      </w:divsChild>
    </w:div>
    <w:div w:id="2029479252">
      <w:bodyDiv w:val="1"/>
      <w:marLeft w:val="0"/>
      <w:marRight w:val="0"/>
      <w:marTop w:val="0"/>
      <w:marBottom w:val="0"/>
      <w:divBdr>
        <w:top w:val="none" w:sz="0" w:space="0" w:color="auto"/>
        <w:left w:val="none" w:sz="0" w:space="0" w:color="auto"/>
        <w:bottom w:val="none" w:sz="0" w:space="0" w:color="auto"/>
        <w:right w:val="none" w:sz="0" w:space="0" w:color="auto"/>
      </w:divBdr>
      <w:divsChild>
        <w:div w:id="1535538374">
          <w:marLeft w:val="0"/>
          <w:marRight w:val="0"/>
          <w:marTop w:val="0"/>
          <w:marBottom w:val="0"/>
          <w:divBdr>
            <w:top w:val="none" w:sz="0" w:space="0" w:color="auto"/>
            <w:left w:val="none" w:sz="0" w:space="0" w:color="auto"/>
            <w:bottom w:val="none" w:sz="0" w:space="0" w:color="auto"/>
            <w:right w:val="none" w:sz="0" w:space="0" w:color="auto"/>
          </w:divBdr>
          <w:divsChild>
            <w:div w:id="1301687021">
              <w:marLeft w:val="0"/>
              <w:marRight w:val="0"/>
              <w:marTop w:val="0"/>
              <w:marBottom w:val="0"/>
              <w:divBdr>
                <w:top w:val="none" w:sz="0" w:space="0" w:color="auto"/>
                <w:left w:val="none" w:sz="0" w:space="0" w:color="auto"/>
                <w:bottom w:val="none" w:sz="0" w:space="0" w:color="auto"/>
                <w:right w:val="none" w:sz="0" w:space="0" w:color="auto"/>
              </w:divBdr>
              <w:divsChild>
                <w:div w:id="1813055207">
                  <w:marLeft w:val="0"/>
                  <w:marRight w:val="0"/>
                  <w:marTop w:val="0"/>
                  <w:marBottom w:val="0"/>
                  <w:divBdr>
                    <w:top w:val="none" w:sz="0" w:space="0" w:color="auto"/>
                    <w:left w:val="none" w:sz="0" w:space="0" w:color="auto"/>
                    <w:bottom w:val="none" w:sz="0" w:space="0" w:color="auto"/>
                    <w:right w:val="none" w:sz="0" w:space="0" w:color="auto"/>
                  </w:divBdr>
                  <w:divsChild>
                    <w:div w:id="1051228808">
                      <w:marLeft w:val="0"/>
                      <w:marRight w:val="0"/>
                      <w:marTop w:val="0"/>
                      <w:marBottom w:val="0"/>
                      <w:divBdr>
                        <w:top w:val="none" w:sz="0" w:space="0" w:color="auto"/>
                        <w:left w:val="none" w:sz="0" w:space="0" w:color="auto"/>
                        <w:bottom w:val="none" w:sz="0" w:space="0" w:color="auto"/>
                        <w:right w:val="none" w:sz="0" w:space="0" w:color="auto"/>
                      </w:divBdr>
                      <w:divsChild>
                        <w:div w:id="908661793">
                          <w:marLeft w:val="0"/>
                          <w:marRight w:val="0"/>
                          <w:marTop w:val="0"/>
                          <w:marBottom w:val="0"/>
                          <w:divBdr>
                            <w:top w:val="none" w:sz="0" w:space="0" w:color="auto"/>
                            <w:left w:val="none" w:sz="0" w:space="0" w:color="auto"/>
                            <w:bottom w:val="none" w:sz="0" w:space="0" w:color="auto"/>
                            <w:right w:val="none" w:sz="0" w:space="0" w:color="auto"/>
                          </w:divBdr>
                          <w:divsChild>
                            <w:div w:id="64805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C0C99-E37B-4CB9-B498-E91B0A4D67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40FA77-BBCB-4C35-A53C-499EFB22E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D71997B-E923-422C-99DE-AF673FADB8D0}">
  <ds:schemaRefs>
    <ds:schemaRef ds:uri="http://schemas.microsoft.com/sharepoint/v3/contenttype/forms"/>
  </ds:schemaRefs>
</ds:datastoreItem>
</file>

<file path=customXml/itemProps4.xml><?xml version="1.0" encoding="utf-8"?>
<ds:datastoreItem xmlns:ds="http://schemas.openxmlformats.org/officeDocument/2006/customXml" ds:itemID="{10FEC980-4E94-454A-9FA5-3712132EF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7096</Words>
  <Characters>42582</Characters>
  <Application>Microsoft Office Word</Application>
  <DocSecurity>0</DocSecurity>
  <Lines>354</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2016-12-22T14:11:00Z</dcterms:created>
  <dcterms:modified xsi:type="dcterms:W3CDTF">2017-06-22T14:02:00Z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