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95" w:rsidRDefault="008D7752" w:rsidP="00126095">
      <w:pPr>
        <w:spacing w:after="120" w:line="240" w:lineRule="auto"/>
        <w:jc w:val="both"/>
        <w:rPr>
          <w:rFonts w:ascii="Arial" w:hAnsi="Arial" w:cs="Arial"/>
          <w:sz w:val="20"/>
          <w:lang w:val="pl-PL"/>
        </w:rPr>
      </w:pPr>
      <w:r w:rsidRPr="004C7EE8">
        <w:rPr>
          <w:rFonts w:ascii="Arial" w:hAnsi="Arial" w:cs="Arial"/>
          <w:sz w:val="20"/>
          <w:lang w:val="pl-PL"/>
        </w:rPr>
        <w:t xml:space="preserve"> </w:t>
      </w:r>
    </w:p>
    <w:p w:rsidR="00126095" w:rsidRPr="00126095" w:rsidRDefault="00126095" w:rsidP="00126095">
      <w:pPr>
        <w:spacing w:after="0" w:line="240" w:lineRule="auto"/>
        <w:jc w:val="center"/>
        <w:rPr>
          <w:rFonts w:ascii="Times New Roman" w:eastAsia="MS Mincho" w:hAnsi="Times New Roman" w:cs="Times New Roman"/>
          <w:sz w:val="24"/>
          <w:lang w:val="pl-PL"/>
        </w:rPr>
      </w:pPr>
      <w:r w:rsidRPr="00126095">
        <w:rPr>
          <w:rFonts w:ascii="Times New Roman" w:eastAsia="MS Mincho" w:hAnsi="Times New Roman" w:cs="Times New Roman"/>
          <w:sz w:val="24"/>
          <w:lang w:val="pl-PL"/>
        </w:rPr>
        <w:t>EUROPEJSKI TRYBUNAŁ PRAW CZŁOWIEKA</w:t>
      </w:r>
    </w:p>
    <w:p w:rsidR="007E3864" w:rsidRPr="00126095" w:rsidRDefault="007E3864" w:rsidP="007E3864">
      <w:pPr>
        <w:spacing w:after="0" w:line="240" w:lineRule="auto"/>
        <w:jc w:val="center"/>
        <w:rPr>
          <w:rFonts w:ascii="Times New Roman" w:eastAsia="MS Mincho" w:hAnsi="Times New Roman" w:cs="Times New Roman"/>
          <w:sz w:val="24"/>
          <w:lang w:val="pl-PL"/>
        </w:rPr>
      </w:pPr>
    </w:p>
    <w:p w:rsidR="007E3864" w:rsidRPr="00126095" w:rsidRDefault="007E3864" w:rsidP="007E3864">
      <w:pPr>
        <w:spacing w:after="0" w:line="240" w:lineRule="auto"/>
        <w:jc w:val="center"/>
        <w:rPr>
          <w:rFonts w:ascii="Times New Roman" w:eastAsia="MS Mincho" w:hAnsi="Times New Roman" w:cs="Times New Roman"/>
          <w:sz w:val="24"/>
          <w:lang w:val="pl-PL"/>
        </w:rPr>
      </w:pPr>
    </w:p>
    <w:p w:rsidR="007E3864" w:rsidRPr="007E3864" w:rsidRDefault="00225159" w:rsidP="007E3864">
      <w:pPr>
        <w:spacing w:after="0" w:line="240" w:lineRule="auto"/>
        <w:jc w:val="center"/>
        <w:rPr>
          <w:rFonts w:ascii="Times New Roman" w:eastAsia="MS Mincho" w:hAnsi="Times New Roman" w:cs="Times New Roman"/>
          <w:sz w:val="24"/>
          <w:lang w:val="pl-PL"/>
        </w:rPr>
      </w:pPr>
      <w:r w:rsidRPr="00225159">
        <w:rPr>
          <w:rFonts w:ascii="Times New Roman" w:eastAsia="MS Mincho" w:hAnsi="Times New Roman" w:cs="Times New Roman"/>
          <w:sz w:val="24"/>
          <w:lang w:val="pl-PL"/>
        </w:rPr>
        <w:t>CZWARTA SEKCJA</w:t>
      </w:r>
    </w:p>
    <w:p w:rsidR="007E3864" w:rsidRPr="007E3864" w:rsidRDefault="007E3864" w:rsidP="007E3864">
      <w:pPr>
        <w:spacing w:after="0" w:line="240" w:lineRule="auto"/>
        <w:jc w:val="center"/>
        <w:rPr>
          <w:rFonts w:ascii="Times New Roman" w:eastAsia="MS Mincho" w:hAnsi="Times New Roman" w:cs="Times New Roman"/>
          <w:sz w:val="24"/>
          <w:lang w:val="pl-PL"/>
        </w:rPr>
      </w:pPr>
    </w:p>
    <w:p w:rsidR="007E3864" w:rsidRDefault="007E3864" w:rsidP="007E3864">
      <w:pPr>
        <w:spacing w:after="0" w:line="240" w:lineRule="auto"/>
        <w:jc w:val="center"/>
        <w:rPr>
          <w:rFonts w:ascii="Times New Roman" w:eastAsia="MS Mincho" w:hAnsi="Times New Roman" w:cs="Times New Roman"/>
          <w:sz w:val="24"/>
          <w:lang w:val="pl-PL"/>
        </w:rPr>
      </w:pPr>
    </w:p>
    <w:p w:rsidR="008D7752" w:rsidRDefault="008D7752" w:rsidP="007E3864">
      <w:pPr>
        <w:spacing w:after="0" w:line="240" w:lineRule="auto"/>
        <w:jc w:val="center"/>
        <w:rPr>
          <w:rFonts w:ascii="Times New Roman" w:eastAsia="MS Mincho" w:hAnsi="Times New Roman" w:cs="Times New Roman"/>
          <w:sz w:val="24"/>
          <w:lang w:val="pl-PL"/>
        </w:rPr>
      </w:pPr>
    </w:p>
    <w:p w:rsidR="008D7752" w:rsidRPr="007E3864" w:rsidRDefault="008D7752" w:rsidP="007E3864">
      <w:pPr>
        <w:spacing w:after="0" w:line="240" w:lineRule="auto"/>
        <w:jc w:val="center"/>
        <w:rPr>
          <w:rFonts w:ascii="Times New Roman" w:eastAsia="MS Mincho" w:hAnsi="Times New Roman" w:cs="Times New Roman"/>
          <w:sz w:val="24"/>
          <w:lang w:val="pl-PL"/>
        </w:rPr>
      </w:pPr>
    </w:p>
    <w:p w:rsidR="007E3864" w:rsidRPr="007E3864" w:rsidRDefault="007E3864" w:rsidP="007E3864">
      <w:pPr>
        <w:spacing w:after="0" w:line="240" w:lineRule="auto"/>
        <w:jc w:val="center"/>
        <w:rPr>
          <w:rFonts w:ascii="Times New Roman" w:eastAsia="MS Mincho" w:hAnsi="Times New Roman" w:cs="Times New Roman"/>
          <w:sz w:val="24"/>
          <w:lang w:val="pl-PL"/>
        </w:rPr>
      </w:pPr>
    </w:p>
    <w:p w:rsidR="007E3864" w:rsidRPr="007E3864" w:rsidRDefault="00225159" w:rsidP="007E3864">
      <w:pPr>
        <w:spacing w:after="0" w:line="240" w:lineRule="auto"/>
        <w:jc w:val="center"/>
        <w:rPr>
          <w:rFonts w:ascii="Times New Roman" w:eastAsia="MS Mincho" w:hAnsi="Times New Roman" w:cs="Times New Roman"/>
          <w:b/>
          <w:sz w:val="24"/>
          <w:lang w:val="pl-PL"/>
        </w:rPr>
      </w:pPr>
      <w:bookmarkStart w:id="0" w:name="To"/>
      <w:r w:rsidRPr="00225159">
        <w:rPr>
          <w:rFonts w:ascii="Times New Roman" w:eastAsia="MS Mincho" w:hAnsi="Times New Roman" w:cs="Times New Roman"/>
          <w:b/>
          <w:sz w:val="24"/>
          <w:lang w:val="pl-PL"/>
        </w:rPr>
        <w:t>SPRAWA</w:t>
      </w:r>
      <w:r w:rsidR="007E3864" w:rsidRPr="007E3864">
        <w:rPr>
          <w:rFonts w:ascii="Times New Roman" w:eastAsia="MS Mincho" w:hAnsi="Times New Roman" w:cs="Times New Roman"/>
          <w:b/>
          <w:sz w:val="24"/>
          <w:lang w:val="pl-PL"/>
        </w:rPr>
        <w:t xml:space="preserve"> </w:t>
      </w:r>
      <w:bookmarkEnd w:id="0"/>
      <w:r w:rsidR="007E3864" w:rsidRPr="007E3864">
        <w:rPr>
          <w:rFonts w:ascii="Times New Roman" w:eastAsia="MS Mincho" w:hAnsi="Times New Roman" w:cs="Times New Roman"/>
          <w:b/>
          <w:sz w:val="24"/>
          <w:lang w:val="pl-PL"/>
        </w:rPr>
        <w:t xml:space="preserve">MOGIELNICKI </w:t>
      </w:r>
      <w:r>
        <w:rPr>
          <w:rFonts w:ascii="Times New Roman" w:eastAsia="MS Mincho" w:hAnsi="Times New Roman" w:cs="Times New Roman"/>
          <w:b/>
          <w:sz w:val="24"/>
          <w:lang w:val="pl-PL"/>
        </w:rPr>
        <w:t>przeciwko POLSCE</w:t>
      </w:r>
    </w:p>
    <w:p w:rsidR="007E3864" w:rsidRPr="007E3864" w:rsidRDefault="007E3864" w:rsidP="007E3864">
      <w:pPr>
        <w:spacing w:after="0" w:line="240" w:lineRule="auto"/>
        <w:jc w:val="center"/>
        <w:rPr>
          <w:rFonts w:ascii="Times New Roman" w:eastAsia="MS Mincho" w:hAnsi="Times New Roman" w:cs="Times New Roman"/>
          <w:sz w:val="24"/>
          <w:lang w:val="pl-PL"/>
        </w:rPr>
      </w:pPr>
    </w:p>
    <w:p w:rsidR="007E3864" w:rsidRPr="007E3864" w:rsidRDefault="007E3864" w:rsidP="007E3864">
      <w:pPr>
        <w:spacing w:after="0" w:line="240" w:lineRule="auto"/>
        <w:jc w:val="center"/>
        <w:rPr>
          <w:rFonts w:ascii="Times New Roman" w:eastAsia="MS Mincho" w:hAnsi="Times New Roman" w:cs="Times New Roman"/>
          <w:sz w:val="24"/>
          <w:szCs w:val="24"/>
          <w:u w:val="single"/>
          <w:lang w:val="pl-PL"/>
        </w:rPr>
      </w:pPr>
      <w:r w:rsidRPr="007E3864">
        <w:rPr>
          <w:rFonts w:ascii="Times New Roman" w:eastAsia="MS Mincho" w:hAnsi="Times New Roman" w:cs="Times New Roman"/>
          <w:i/>
          <w:sz w:val="24"/>
          <w:lang w:val="pl-PL"/>
        </w:rPr>
        <w:t>(</w:t>
      </w:r>
      <w:r w:rsidR="00225159" w:rsidRPr="00225159">
        <w:rPr>
          <w:rFonts w:ascii="Times New Roman" w:eastAsia="MS Mincho" w:hAnsi="Times New Roman" w:cs="Times New Roman"/>
          <w:i/>
          <w:sz w:val="24"/>
          <w:lang w:val="pl-PL"/>
        </w:rPr>
        <w:t>Skarga nr</w:t>
      </w:r>
      <w:r w:rsidRPr="007E3864">
        <w:rPr>
          <w:rFonts w:ascii="Times New Roman" w:eastAsia="MS Mincho" w:hAnsi="Times New Roman" w:cs="Times New Roman"/>
          <w:i/>
          <w:sz w:val="24"/>
          <w:lang w:val="pl-PL"/>
        </w:rPr>
        <w:t xml:space="preserve"> 42689/09)</w:t>
      </w:r>
    </w:p>
    <w:p w:rsidR="007E3864" w:rsidRPr="007E3864" w:rsidRDefault="007E3864" w:rsidP="007E3864">
      <w:pPr>
        <w:spacing w:after="0" w:line="240" w:lineRule="auto"/>
        <w:jc w:val="center"/>
        <w:rPr>
          <w:rFonts w:ascii="Times New Roman" w:eastAsia="MS Mincho" w:hAnsi="Times New Roman" w:cs="Times New Roman"/>
          <w:sz w:val="24"/>
          <w:szCs w:val="24"/>
          <w:lang w:val="pl-PL"/>
        </w:rPr>
      </w:pPr>
    </w:p>
    <w:p w:rsidR="007E3864" w:rsidRPr="007E3864" w:rsidRDefault="007E3864" w:rsidP="007E3864">
      <w:pPr>
        <w:spacing w:after="0" w:line="240" w:lineRule="auto"/>
        <w:jc w:val="center"/>
        <w:rPr>
          <w:rFonts w:ascii="Times New Roman" w:eastAsia="MS Mincho" w:hAnsi="Times New Roman" w:cs="Times New Roman"/>
          <w:sz w:val="24"/>
          <w:szCs w:val="24"/>
          <w:lang w:val="pl-PL"/>
        </w:rPr>
      </w:pPr>
    </w:p>
    <w:p w:rsidR="007E3864" w:rsidRPr="007E3864" w:rsidRDefault="007E3864" w:rsidP="007E3864">
      <w:pPr>
        <w:spacing w:after="0" w:line="240" w:lineRule="auto"/>
        <w:jc w:val="center"/>
        <w:rPr>
          <w:rFonts w:ascii="Times New Roman" w:eastAsia="MS Mincho" w:hAnsi="Times New Roman" w:cs="Times New Roman"/>
          <w:sz w:val="24"/>
          <w:szCs w:val="24"/>
          <w:lang w:val="pl-PL"/>
        </w:rPr>
      </w:pPr>
    </w:p>
    <w:p w:rsidR="007E3864" w:rsidRPr="007E3864" w:rsidRDefault="007E3864" w:rsidP="007E3864">
      <w:pPr>
        <w:spacing w:after="0" w:line="240" w:lineRule="auto"/>
        <w:jc w:val="center"/>
        <w:rPr>
          <w:rFonts w:ascii="Times New Roman" w:eastAsia="MS Mincho" w:hAnsi="Times New Roman" w:cs="Times New Roman"/>
          <w:sz w:val="24"/>
          <w:szCs w:val="24"/>
          <w:lang w:val="pl-PL"/>
        </w:rPr>
      </w:pPr>
    </w:p>
    <w:p w:rsidR="008D7752" w:rsidRDefault="008D7752" w:rsidP="007E3864">
      <w:pPr>
        <w:spacing w:after="0" w:line="240" w:lineRule="auto"/>
        <w:jc w:val="center"/>
        <w:rPr>
          <w:rFonts w:ascii="Times New Roman" w:eastAsia="MS Mincho" w:hAnsi="Times New Roman" w:cs="Times New Roman"/>
          <w:sz w:val="24"/>
          <w:szCs w:val="24"/>
          <w:lang w:val="pl-PL"/>
        </w:rPr>
      </w:pPr>
    </w:p>
    <w:p w:rsidR="008D7752" w:rsidRDefault="008D7752" w:rsidP="007E3864">
      <w:pPr>
        <w:spacing w:after="0" w:line="240" w:lineRule="auto"/>
        <w:jc w:val="center"/>
        <w:rPr>
          <w:rFonts w:ascii="Times New Roman" w:eastAsia="MS Mincho" w:hAnsi="Times New Roman" w:cs="Times New Roman"/>
          <w:sz w:val="24"/>
          <w:szCs w:val="24"/>
          <w:lang w:val="pl-PL"/>
        </w:rPr>
      </w:pPr>
    </w:p>
    <w:p w:rsidR="008D7752" w:rsidRDefault="008D7752" w:rsidP="007E3864">
      <w:pPr>
        <w:spacing w:after="0" w:line="240" w:lineRule="auto"/>
        <w:jc w:val="center"/>
        <w:rPr>
          <w:rFonts w:ascii="Times New Roman" w:eastAsia="MS Mincho" w:hAnsi="Times New Roman" w:cs="Times New Roman"/>
          <w:sz w:val="24"/>
          <w:szCs w:val="24"/>
          <w:lang w:val="pl-PL"/>
        </w:rPr>
      </w:pPr>
    </w:p>
    <w:p w:rsidR="008D7752" w:rsidRDefault="008D7752" w:rsidP="007E3864">
      <w:pPr>
        <w:spacing w:after="0" w:line="240" w:lineRule="auto"/>
        <w:jc w:val="center"/>
        <w:rPr>
          <w:rFonts w:ascii="Times New Roman" w:eastAsia="MS Mincho" w:hAnsi="Times New Roman" w:cs="Times New Roman"/>
          <w:sz w:val="24"/>
          <w:szCs w:val="24"/>
          <w:lang w:val="pl-PL"/>
        </w:rPr>
      </w:pPr>
    </w:p>
    <w:p w:rsidR="007E3864" w:rsidRPr="00CA4EB8" w:rsidRDefault="00225159" w:rsidP="007E3864">
      <w:pPr>
        <w:spacing w:after="0" w:line="240" w:lineRule="auto"/>
        <w:jc w:val="center"/>
        <w:rPr>
          <w:rFonts w:ascii="Times New Roman" w:eastAsia="MS Mincho" w:hAnsi="Times New Roman" w:cs="Times New Roman"/>
          <w:sz w:val="24"/>
          <w:szCs w:val="24"/>
          <w:lang w:val="pl-PL"/>
        </w:rPr>
      </w:pPr>
      <w:r w:rsidRPr="00CA4EB8">
        <w:rPr>
          <w:rFonts w:ascii="Times New Roman" w:eastAsia="MS Mincho" w:hAnsi="Times New Roman" w:cs="Times New Roman"/>
          <w:sz w:val="24"/>
          <w:szCs w:val="24"/>
          <w:lang w:val="pl-PL"/>
        </w:rPr>
        <w:t>WYROK</w:t>
      </w:r>
    </w:p>
    <w:p w:rsidR="007E3864" w:rsidRPr="00CA4EB8" w:rsidRDefault="007E3864" w:rsidP="007E3864">
      <w:pPr>
        <w:spacing w:after="0" w:line="240" w:lineRule="auto"/>
        <w:jc w:val="center"/>
        <w:rPr>
          <w:rFonts w:ascii="Times New Roman" w:eastAsia="MS Mincho" w:hAnsi="Times New Roman" w:cs="Times New Roman"/>
          <w:sz w:val="24"/>
          <w:lang w:val="pl-PL"/>
        </w:rPr>
      </w:pPr>
    </w:p>
    <w:p w:rsidR="007E3864" w:rsidRPr="00CA4EB8" w:rsidRDefault="007E3864" w:rsidP="007E3864">
      <w:pPr>
        <w:spacing w:after="0" w:line="240" w:lineRule="auto"/>
        <w:jc w:val="center"/>
        <w:rPr>
          <w:rFonts w:ascii="Times New Roman" w:eastAsia="MS Mincho" w:hAnsi="Times New Roman" w:cs="Times New Roman"/>
          <w:sz w:val="24"/>
          <w:lang w:val="pl-PL"/>
        </w:rPr>
      </w:pPr>
    </w:p>
    <w:p w:rsidR="007E3864" w:rsidRPr="007E3864" w:rsidRDefault="00225159" w:rsidP="007E3864">
      <w:pPr>
        <w:spacing w:after="0" w:line="240" w:lineRule="auto"/>
        <w:jc w:val="center"/>
        <w:rPr>
          <w:rFonts w:ascii="Times New Roman" w:eastAsia="MS Mincho" w:hAnsi="Times New Roman" w:cs="Times New Roman"/>
          <w:sz w:val="24"/>
          <w:lang w:val="pl-PL"/>
        </w:rPr>
      </w:pPr>
      <w:r w:rsidRPr="00225159">
        <w:rPr>
          <w:rFonts w:ascii="Times New Roman" w:eastAsia="MS Mincho" w:hAnsi="Times New Roman" w:cs="Times New Roman"/>
          <w:sz w:val="24"/>
          <w:lang w:val="pl-PL"/>
        </w:rPr>
        <w:t>STRASB</w:t>
      </w:r>
      <w:r w:rsidR="007E3864" w:rsidRPr="007E3864">
        <w:rPr>
          <w:rFonts w:ascii="Times New Roman" w:eastAsia="MS Mincho" w:hAnsi="Times New Roman" w:cs="Times New Roman"/>
          <w:sz w:val="24"/>
          <w:lang w:val="pl-PL"/>
        </w:rPr>
        <w:t>URG</w:t>
      </w:r>
    </w:p>
    <w:p w:rsidR="007E3864" w:rsidRPr="007E3864" w:rsidRDefault="007E3864" w:rsidP="007E3864">
      <w:pPr>
        <w:spacing w:after="0" w:line="240" w:lineRule="auto"/>
        <w:jc w:val="center"/>
        <w:rPr>
          <w:rFonts w:ascii="Times New Roman" w:eastAsia="MS Mincho" w:hAnsi="Times New Roman" w:cs="Times New Roman"/>
          <w:sz w:val="24"/>
          <w:lang w:val="pl-PL"/>
        </w:rPr>
      </w:pPr>
    </w:p>
    <w:p w:rsidR="007E3864" w:rsidRPr="007E3864" w:rsidRDefault="00225159" w:rsidP="007E3864">
      <w:pPr>
        <w:spacing w:after="0" w:line="240" w:lineRule="auto"/>
        <w:jc w:val="center"/>
        <w:rPr>
          <w:rFonts w:ascii="Times New Roman" w:eastAsia="MS Mincho" w:hAnsi="Times New Roman" w:cs="Times New Roman"/>
          <w:sz w:val="24"/>
          <w:lang w:val="pl-PL"/>
        </w:rPr>
      </w:pPr>
      <w:r w:rsidRPr="00225159">
        <w:rPr>
          <w:rFonts w:ascii="Times New Roman" w:eastAsia="MS Mincho" w:hAnsi="Times New Roman" w:cs="Times New Roman"/>
          <w:sz w:val="24"/>
          <w:lang w:val="pl-PL"/>
        </w:rPr>
        <w:t>dnia 15 września</w:t>
      </w:r>
      <w:r w:rsidR="007E3864" w:rsidRPr="007E3864">
        <w:rPr>
          <w:rFonts w:ascii="Times New Roman" w:eastAsia="MS Mincho" w:hAnsi="Times New Roman" w:cs="Times New Roman"/>
          <w:sz w:val="24"/>
          <w:lang w:val="pl-PL"/>
        </w:rPr>
        <w:t xml:space="preserve"> 2015</w:t>
      </w:r>
      <w:r w:rsidRPr="00225159">
        <w:rPr>
          <w:rFonts w:ascii="Times New Roman" w:eastAsia="MS Mincho" w:hAnsi="Times New Roman" w:cs="Times New Roman"/>
          <w:sz w:val="24"/>
          <w:lang w:val="pl-PL"/>
        </w:rPr>
        <w:t xml:space="preserve"> r.</w:t>
      </w:r>
    </w:p>
    <w:p w:rsidR="007E3864" w:rsidRPr="007E3864" w:rsidRDefault="007E3864" w:rsidP="007E3864">
      <w:pPr>
        <w:spacing w:after="0" w:line="240" w:lineRule="auto"/>
        <w:jc w:val="center"/>
        <w:rPr>
          <w:rFonts w:ascii="Times New Roman" w:eastAsia="MS Mincho" w:hAnsi="Times New Roman" w:cs="Times New Roman"/>
          <w:sz w:val="24"/>
          <w:lang w:val="pl-PL"/>
        </w:rPr>
      </w:pPr>
    </w:p>
    <w:p w:rsidR="003A6A8A" w:rsidRPr="003A6A8A" w:rsidRDefault="003A6A8A" w:rsidP="003A6A8A">
      <w:pPr>
        <w:pStyle w:val="s32b251d"/>
        <w:jc w:val="center"/>
        <w:rPr>
          <w:b/>
          <w:color w:val="FF0000"/>
          <w:u w:val="single"/>
        </w:rPr>
      </w:pPr>
      <w:r w:rsidRPr="003A6A8A">
        <w:rPr>
          <w:rStyle w:val="s15a9198a"/>
          <w:b/>
          <w:color w:val="FF0000"/>
          <w:u w:val="single"/>
        </w:rPr>
        <w:t>OSTATECZNY</w:t>
      </w:r>
    </w:p>
    <w:p w:rsidR="003A6A8A" w:rsidRPr="003A6A8A" w:rsidRDefault="003A6A8A" w:rsidP="003A6A8A">
      <w:pPr>
        <w:pStyle w:val="s32b251d"/>
        <w:jc w:val="center"/>
        <w:rPr>
          <w:b/>
          <w:color w:val="FF0000"/>
        </w:rPr>
      </w:pPr>
      <w:r w:rsidRPr="003A6A8A">
        <w:rPr>
          <w:rStyle w:val="s556a1de3"/>
          <w:b/>
          <w:color w:val="FF0000"/>
        </w:rPr>
        <w:t>15/12/2015</w:t>
      </w:r>
    </w:p>
    <w:p w:rsidR="007E3864" w:rsidRPr="00CA4EB8" w:rsidRDefault="00225159" w:rsidP="00391C47">
      <w:pPr>
        <w:pStyle w:val="ECHRPara"/>
        <w:ind w:firstLine="0"/>
        <w:jc w:val="left"/>
        <w:rPr>
          <w:rFonts w:ascii="Times New Roman" w:hAnsi="Times New Roman" w:cs="Times New Roman"/>
          <w:b/>
          <w:lang w:val="pl-PL"/>
        </w:rPr>
        <w:sectPr w:rsidR="007E3864" w:rsidRPr="00CA4EB8" w:rsidSect="00807098">
          <w:headerReference w:type="default" r:id="rId8"/>
          <w:headerReference w:type="first" r:id="rId9"/>
          <w:footerReference w:type="first" r:id="rId10"/>
          <w:pgSz w:w="11906" w:h="16838" w:code="9"/>
          <w:pgMar w:top="2274" w:right="2274" w:bottom="2274" w:left="2274" w:header="1701" w:footer="720" w:gutter="0"/>
          <w:pgNumType w:start="1"/>
          <w:cols w:space="720"/>
          <w:titlePg/>
          <w:docGrid w:linePitch="326"/>
        </w:sectPr>
      </w:pPr>
      <w:r w:rsidRPr="00225159">
        <w:rPr>
          <w:rFonts w:ascii="Times New Roman" w:hAnsi="Times New Roman" w:cs="Times New Roman"/>
          <w:i/>
          <w:sz w:val="22"/>
          <w:lang w:val="pl-PL"/>
        </w:rPr>
        <w:t>Wyrok sta</w:t>
      </w:r>
      <w:r w:rsidR="003A6A8A">
        <w:rPr>
          <w:rFonts w:ascii="Times New Roman" w:hAnsi="Times New Roman" w:cs="Times New Roman"/>
          <w:i/>
          <w:sz w:val="22"/>
          <w:lang w:val="pl-PL"/>
        </w:rPr>
        <w:t>ł</w:t>
      </w:r>
      <w:r w:rsidRPr="00225159">
        <w:rPr>
          <w:rFonts w:ascii="Times New Roman" w:hAnsi="Times New Roman" w:cs="Times New Roman"/>
          <w:i/>
          <w:sz w:val="22"/>
          <w:lang w:val="pl-PL"/>
        </w:rPr>
        <w:t xml:space="preserve"> się prawomocny zgodnie z warunkami określonymi w artykule 44 </w:t>
      </w:r>
      <w:r w:rsidRPr="00225159">
        <w:rPr>
          <w:rStyle w:val="FontStyle38"/>
          <w:i/>
          <w:noProof/>
          <w:lang w:val="pl-PL"/>
        </w:rPr>
        <w:t xml:space="preserve">§ 2 Konwencji. Wyrok ten </w:t>
      </w:r>
      <w:r w:rsidR="003A6A8A">
        <w:rPr>
          <w:rStyle w:val="FontStyle38"/>
          <w:i/>
          <w:noProof/>
          <w:lang w:val="pl-PL"/>
        </w:rPr>
        <w:t xml:space="preserve">może </w:t>
      </w:r>
      <w:r w:rsidRPr="00225159">
        <w:rPr>
          <w:rStyle w:val="FontStyle38"/>
          <w:i/>
          <w:noProof/>
          <w:lang w:val="pl-PL"/>
        </w:rPr>
        <w:t>podlega</w:t>
      </w:r>
      <w:r w:rsidR="003A6A8A">
        <w:rPr>
          <w:rStyle w:val="FontStyle38"/>
          <w:i/>
          <w:noProof/>
          <w:lang w:val="pl-PL"/>
        </w:rPr>
        <w:t>ć</w:t>
      </w:r>
      <w:r w:rsidRPr="00225159">
        <w:rPr>
          <w:rStyle w:val="FontStyle38"/>
          <w:i/>
          <w:noProof/>
          <w:lang w:val="pl-PL"/>
        </w:rPr>
        <w:t xml:space="preserve"> korekcie wydawniczej</w:t>
      </w:r>
      <w:r w:rsidRPr="00225159">
        <w:rPr>
          <w:rFonts w:ascii="Times New Roman" w:hAnsi="Times New Roman" w:cs="Times New Roman"/>
          <w:i/>
          <w:sz w:val="22"/>
          <w:lang w:val="pl-PL"/>
        </w:rPr>
        <w:t>.</w:t>
      </w:r>
    </w:p>
    <w:p w:rsidR="00225159" w:rsidRPr="00225159" w:rsidRDefault="00225159" w:rsidP="00225159">
      <w:pPr>
        <w:spacing w:after="0" w:line="240" w:lineRule="auto"/>
        <w:ind w:firstLine="284"/>
        <w:jc w:val="both"/>
        <w:rPr>
          <w:rFonts w:ascii="Times New Roman" w:eastAsia="Times New Roman" w:hAnsi="Times New Roman" w:cs="Times New Roman"/>
          <w:b/>
          <w:sz w:val="24"/>
          <w:szCs w:val="20"/>
          <w:lang w:val="pl-PL" w:eastAsia="fr-FR"/>
        </w:rPr>
      </w:pPr>
      <w:r>
        <w:rPr>
          <w:rFonts w:ascii="Times New Roman" w:eastAsia="Times New Roman" w:hAnsi="Times New Roman" w:cs="Times New Roman"/>
          <w:b/>
          <w:sz w:val="24"/>
          <w:szCs w:val="20"/>
          <w:lang w:val="pl-PL" w:eastAsia="fr-FR"/>
        </w:rPr>
        <w:lastRenderedPageBreak/>
        <w:t>W sprawie Mogielnicki przeciwko</w:t>
      </w:r>
      <w:r w:rsidRPr="00225159">
        <w:rPr>
          <w:rFonts w:ascii="Times New Roman" w:eastAsia="Times New Roman" w:hAnsi="Times New Roman" w:cs="Times New Roman"/>
          <w:b/>
          <w:sz w:val="24"/>
          <w:szCs w:val="20"/>
          <w:lang w:val="pl-PL" w:eastAsia="fr-FR"/>
        </w:rPr>
        <w:t xml:space="preserve"> Polsce,</w:t>
      </w:r>
    </w:p>
    <w:p w:rsidR="00225159" w:rsidRDefault="00225159" w:rsidP="00225159">
      <w:pPr>
        <w:spacing w:after="0" w:line="240" w:lineRule="auto"/>
        <w:ind w:firstLine="284"/>
        <w:jc w:val="both"/>
        <w:rPr>
          <w:rFonts w:ascii="Times New Roman" w:eastAsia="MS Mincho" w:hAnsi="Times New Roman" w:cs="Times New Roman"/>
          <w:b/>
          <w:sz w:val="24"/>
          <w:lang w:val="pl-PL"/>
        </w:rPr>
      </w:pPr>
      <w:r w:rsidRPr="00225159">
        <w:rPr>
          <w:rFonts w:ascii="Times New Roman" w:eastAsia="Times New Roman" w:hAnsi="Times New Roman" w:cs="Times New Roman"/>
          <w:sz w:val="24"/>
          <w:szCs w:val="20"/>
          <w:lang w:val="pl-PL" w:eastAsia="fr-FR"/>
        </w:rPr>
        <w:t xml:space="preserve">Europejski Trybunał Praw Człowieka (czwarta sekcja), </w:t>
      </w:r>
      <w:r w:rsidR="00773577">
        <w:rPr>
          <w:rFonts w:ascii="Times New Roman" w:eastAsia="Times New Roman" w:hAnsi="Times New Roman" w:cs="Times New Roman"/>
          <w:sz w:val="24"/>
          <w:szCs w:val="20"/>
          <w:lang w:val="pl-PL" w:eastAsia="fr-FR"/>
        </w:rPr>
        <w:t xml:space="preserve">zasiadając </w:t>
      </w:r>
      <w:bookmarkStart w:id="1" w:name="_GoBack"/>
      <w:bookmarkEnd w:id="1"/>
      <w:r w:rsidRPr="00225159">
        <w:rPr>
          <w:rFonts w:ascii="Times New Roman" w:eastAsia="Times New Roman" w:hAnsi="Times New Roman" w:cs="Times New Roman"/>
          <w:sz w:val="24"/>
          <w:szCs w:val="20"/>
          <w:lang w:val="pl-PL" w:eastAsia="fr-FR"/>
        </w:rPr>
        <w:t xml:space="preserve">jako </w:t>
      </w:r>
      <w:r w:rsidR="004C7EE8" w:rsidRPr="00225159">
        <w:rPr>
          <w:rFonts w:ascii="Times New Roman" w:eastAsia="Times New Roman" w:hAnsi="Times New Roman" w:cs="Times New Roman"/>
          <w:sz w:val="24"/>
          <w:szCs w:val="20"/>
          <w:lang w:val="pl-PL" w:eastAsia="fr-FR"/>
        </w:rPr>
        <w:t xml:space="preserve">Izba </w:t>
      </w:r>
      <w:r w:rsidR="004C7EE8">
        <w:rPr>
          <w:rFonts w:ascii="Times New Roman" w:eastAsia="Times New Roman" w:hAnsi="Times New Roman" w:cs="Times New Roman"/>
          <w:sz w:val="24"/>
          <w:szCs w:val="20"/>
          <w:lang w:val="pl-PL" w:eastAsia="fr-FR"/>
        </w:rPr>
        <w:t>w składzie:</w:t>
      </w:r>
    </w:p>
    <w:p w:rsidR="003A6A8A" w:rsidRDefault="007E3864" w:rsidP="007E3864">
      <w:pPr>
        <w:tabs>
          <w:tab w:val="left" w:pos="567"/>
          <w:tab w:val="left" w:pos="1134"/>
        </w:tabs>
        <w:spacing w:after="0" w:line="240" w:lineRule="auto"/>
        <w:rPr>
          <w:rFonts w:ascii="Times New Roman" w:eastAsia="MS Mincho" w:hAnsi="Times New Roman" w:cs="Times New Roman"/>
          <w:i/>
          <w:sz w:val="24"/>
          <w:lang w:val="pl-PL"/>
        </w:rPr>
      </w:pPr>
      <w:r w:rsidRPr="00CA4EB8">
        <w:rPr>
          <w:rFonts w:ascii="Times New Roman" w:eastAsia="MS Mincho" w:hAnsi="Times New Roman" w:cs="Times New Roman"/>
          <w:sz w:val="24"/>
          <w:lang w:val="pl-PL"/>
        </w:rPr>
        <w:tab/>
      </w:r>
      <w:r w:rsidRPr="00E40423">
        <w:rPr>
          <w:rFonts w:ascii="Times New Roman" w:eastAsia="MS Mincho" w:hAnsi="Times New Roman" w:cs="Times New Roman"/>
          <w:sz w:val="24"/>
          <w:lang w:val="pl-PL"/>
        </w:rPr>
        <w:t xml:space="preserve">Guido </w:t>
      </w:r>
      <w:proofErr w:type="spellStart"/>
      <w:r w:rsidRPr="00E40423">
        <w:rPr>
          <w:rFonts w:ascii="Times New Roman" w:eastAsia="MS Mincho" w:hAnsi="Times New Roman" w:cs="Times New Roman"/>
          <w:sz w:val="24"/>
          <w:lang w:val="pl-PL"/>
        </w:rPr>
        <w:t>Raimondi</w:t>
      </w:r>
      <w:proofErr w:type="spellEnd"/>
      <w:r w:rsidRPr="00E40423">
        <w:rPr>
          <w:rFonts w:ascii="Times New Roman" w:eastAsia="MS Mincho" w:hAnsi="Times New Roman" w:cs="Times New Roman"/>
          <w:sz w:val="24"/>
          <w:lang w:val="pl-PL"/>
        </w:rPr>
        <w:t>,</w:t>
      </w:r>
      <w:r w:rsidR="00225159" w:rsidRPr="00E40423">
        <w:rPr>
          <w:rFonts w:ascii="Times New Roman" w:eastAsia="MS Mincho" w:hAnsi="Times New Roman" w:cs="Times New Roman"/>
          <w:i/>
          <w:sz w:val="24"/>
          <w:lang w:val="pl-PL"/>
        </w:rPr>
        <w:t xml:space="preserve"> </w:t>
      </w:r>
      <w:r w:rsidR="004C7EE8" w:rsidRPr="00D52BB9">
        <w:rPr>
          <w:rFonts w:ascii="Times New Roman" w:eastAsia="MS Mincho" w:hAnsi="Times New Roman" w:cs="Times New Roman"/>
          <w:i/>
          <w:sz w:val="24"/>
          <w:lang w:val="pl-PL"/>
        </w:rPr>
        <w:t>Przewodniczący</w:t>
      </w:r>
      <w:r w:rsidR="004C7EE8" w:rsidRPr="00E40423">
        <w:rPr>
          <w:rFonts w:ascii="Times New Roman" w:eastAsia="MS Mincho" w:hAnsi="Times New Roman" w:cs="Times New Roman"/>
          <w:i/>
          <w:sz w:val="24"/>
          <w:lang w:val="pl-PL"/>
        </w:rPr>
        <w:t>,</w:t>
      </w:r>
      <w:r w:rsidRPr="00E40423">
        <w:rPr>
          <w:rFonts w:ascii="Times New Roman" w:eastAsia="MS Mincho" w:hAnsi="Times New Roman" w:cs="Times New Roman"/>
          <w:i/>
          <w:sz w:val="24"/>
          <w:lang w:val="pl-PL"/>
        </w:rPr>
        <w:br/>
      </w:r>
      <w:r w:rsidRPr="00E40423">
        <w:rPr>
          <w:rFonts w:ascii="Times New Roman" w:eastAsia="MS Mincho" w:hAnsi="Times New Roman" w:cs="Times New Roman"/>
          <w:sz w:val="24"/>
          <w:lang w:val="pl-PL"/>
        </w:rPr>
        <w:tab/>
      </w:r>
      <w:proofErr w:type="spellStart"/>
      <w:r w:rsidRPr="00E40423">
        <w:rPr>
          <w:rFonts w:ascii="Times New Roman" w:eastAsia="MS Mincho" w:hAnsi="Times New Roman" w:cs="Times New Roman"/>
          <w:sz w:val="24"/>
          <w:lang w:val="pl-PL"/>
        </w:rPr>
        <w:t>Päivi</w:t>
      </w:r>
      <w:proofErr w:type="spellEnd"/>
      <w:r w:rsidRPr="00E40423">
        <w:rPr>
          <w:rFonts w:ascii="Times New Roman" w:eastAsia="MS Mincho" w:hAnsi="Times New Roman" w:cs="Times New Roman"/>
          <w:sz w:val="24"/>
          <w:lang w:val="pl-PL"/>
        </w:rPr>
        <w:t xml:space="preserve"> </w:t>
      </w:r>
      <w:proofErr w:type="spellStart"/>
      <w:r w:rsidRPr="00E40423">
        <w:rPr>
          <w:rFonts w:ascii="Times New Roman" w:eastAsia="MS Mincho" w:hAnsi="Times New Roman" w:cs="Times New Roman"/>
          <w:sz w:val="24"/>
          <w:lang w:val="pl-PL"/>
        </w:rPr>
        <w:t>Hirvelä</w:t>
      </w:r>
      <w:proofErr w:type="spellEnd"/>
      <w:r w:rsidRPr="00E40423">
        <w:rPr>
          <w:rFonts w:ascii="Times New Roman" w:eastAsia="MS Mincho" w:hAnsi="Times New Roman" w:cs="Times New Roman"/>
          <w:sz w:val="24"/>
          <w:lang w:val="pl-PL"/>
        </w:rPr>
        <w:t>,</w:t>
      </w:r>
      <w:r w:rsidRPr="00E40423">
        <w:rPr>
          <w:rFonts w:ascii="Times New Roman" w:eastAsia="MS Mincho" w:hAnsi="Times New Roman" w:cs="Times New Roman"/>
          <w:i/>
          <w:sz w:val="24"/>
          <w:lang w:val="pl-PL"/>
        </w:rPr>
        <w:br/>
      </w:r>
      <w:r w:rsidRPr="00E40423">
        <w:rPr>
          <w:rFonts w:ascii="Times New Roman" w:eastAsia="MS Mincho" w:hAnsi="Times New Roman" w:cs="Times New Roman"/>
          <w:sz w:val="24"/>
          <w:lang w:val="pl-PL"/>
        </w:rPr>
        <w:tab/>
        <w:t xml:space="preserve">George </w:t>
      </w:r>
      <w:proofErr w:type="spellStart"/>
      <w:r w:rsidRPr="00E40423">
        <w:rPr>
          <w:rFonts w:ascii="Times New Roman" w:eastAsia="MS Mincho" w:hAnsi="Times New Roman" w:cs="Times New Roman"/>
          <w:sz w:val="24"/>
          <w:lang w:val="pl-PL"/>
        </w:rPr>
        <w:t>Nicolaou</w:t>
      </w:r>
      <w:proofErr w:type="spellEnd"/>
      <w:r w:rsidRPr="00E40423">
        <w:rPr>
          <w:rFonts w:ascii="Times New Roman" w:eastAsia="MS Mincho" w:hAnsi="Times New Roman" w:cs="Times New Roman"/>
          <w:sz w:val="24"/>
          <w:lang w:val="pl-PL"/>
        </w:rPr>
        <w:t>,</w:t>
      </w:r>
      <w:r w:rsidRPr="00E40423">
        <w:rPr>
          <w:rFonts w:ascii="Times New Roman" w:eastAsia="MS Mincho" w:hAnsi="Times New Roman" w:cs="Times New Roman"/>
          <w:i/>
          <w:sz w:val="24"/>
          <w:lang w:val="pl-PL"/>
        </w:rPr>
        <w:br/>
      </w:r>
      <w:r w:rsidRPr="00E40423">
        <w:rPr>
          <w:rFonts w:ascii="Times New Roman" w:eastAsia="MS Mincho" w:hAnsi="Times New Roman" w:cs="Times New Roman"/>
          <w:sz w:val="24"/>
          <w:lang w:val="pl-PL"/>
        </w:rPr>
        <w:tab/>
        <w:t xml:space="preserve">Nona </w:t>
      </w:r>
      <w:proofErr w:type="spellStart"/>
      <w:r w:rsidRPr="00E40423">
        <w:rPr>
          <w:rFonts w:ascii="Times New Roman" w:eastAsia="MS Mincho" w:hAnsi="Times New Roman" w:cs="Times New Roman"/>
          <w:sz w:val="24"/>
          <w:lang w:val="pl-PL"/>
        </w:rPr>
        <w:t>Tsotsoria</w:t>
      </w:r>
      <w:proofErr w:type="spellEnd"/>
      <w:r w:rsidRPr="00E40423">
        <w:rPr>
          <w:rFonts w:ascii="Times New Roman" w:eastAsia="MS Mincho" w:hAnsi="Times New Roman" w:cs="Times New Roman"/>
          <w:sz w:val="24"/>
          <w:lang w:val="pl-PL"/>
        </w:rPr>
        <w:t>,</w:t>
      </w:r>
      <w:r w:rsidRPr="00E40423">
        <w:rPr>
          <w:rFonts w:ascii="Times New Roman" w:eastAsia="MS Mincho" w:hAnsi="Times New Roman" w:cs="Times New Roman"/>
          <w:i/>
          <w:sz w:val="24"/>
          <w:lang w:val="pl-PL"/>
        </w:rPr>
        <w:br/>
      </w:r>
      <w:r w:rsidRPr="00E40423">
        <w:rPr>
          <w:rFonts w:ascii="Times New Roman" w:eastAsia="MS Mincho" w:hAnsi="Times New Roman" w:cs="Times New Roman"/>
          <w:sz w:val="24"/>
          <w:lang w:val="pl-PL"/>
        </w:rPr>
        <w:tab/>
        <w:t xml:space="preserve">Krzysztof </w:t>
      </w:r>
      <w:proofErr w:type="spellStart"/>
      <w:r w:rsidRPr="00E40423">
        <w:rPr>
          <w:rFonts w:ascii="Times New Roman" w:eastAsia="MS Mincho" w:hAnsi="Times New Roman" w:cs="Times New Roman"/>
          <w:sz w:val="24"/>
          <w:lang w:val="pl-PL"/>
        </w:rPr>
        <w:t>Wojtyczek</w:t>
      </w:r>
      <w:proofErr w:type="spellEnd"/>
      <w:r w:rsidRPr="00E40423">
        <w:rPr>
          <w:rFonts w:ascii="Times New Roman" w:eastAsia="MS Mincho" w:hAnsi="Times New Roman" w:cs="Times New Roman"/>
          <w:sz w:val="24"/>
          <w:lang w:val="pl-PL"/>
        </w:rPr>
        <w:t>,</w:t>
      </w:r>
      <w:r w:rsidRPr="00E40423">
        <w:rPr>
          <w:rFonts w:ascii="Times New Roman" w:eastAsia="MS Mincho" w:hAnsi="Times New Roman" w:cs="Times New Roman"/>
          <w:i/>
          <w:sz w:val="24"/>
          <w:lang w:val="pl-PL"/>
        </w:rPr>
        <w:br/>
      </w:r>
      <w:r w:rsidRPr="00E40423">
        <w:rPr>
          <w:rFonts w:ascii="Times New Roman" w:eastAsia="MS Mincho" w:hAnsi="Times New Roman" w:cs="Times New Roman"/>
          <w:sz w:val="24"/>
          <w:lang w:val="pl-PL"/>
        </w:rPr>
        <w:tab/>
      </w:r>
      <w:proofErr w:type="spellStart"/>
      <w:r w:rsidRPr="00E40423">
        <w:rPr>
          <w:rFonts w:ascii="Times New Roman" w:eastAsia="MS Mincho" w:hAnsi="Times New Roman" w:cs="Times New Roman"/>
          <w:sz w:val="24"/>
          <w:lang w:val="pl-PL"/>
        </w:rPr>
        <w:t>Faris</w:t>
      </w:r>
      <w:proofErr w:type="spellEnd"/>
      <w:r w:rsidRPr="00E40423">
        <w:rPr>
          <w:rFonts w:ascii="Times New Roman" w:eastAsia="MS Mincho" w:hAnsi="Times New Roman" w:cs="Times New Roman"/>
          <w:sz w:val="24"/>
          <w:lang w:val="pl-PL"/>
        </w:rPr>
        <w:t xml:space="preserve"> </w:t>
      </w:r>
      <w:proofErr w:type="spellStart"/>
      <w:r w:rsidRPr="00E40423">
        <w:rPr>
          <w:rFonts w:ascii="Times New Roman" w:eastAsia="MS Mincho" w:hAnsi="Times New Roman" w:cs="Times New Roman"/>
          <w:sz w:val="24"/>
          <w:lang w:val="pl-PL"/>
        </w:rPr>
        <w:t>Vehabović</w:t>
      </w:r>
      <w:proofErr w:type="spellEnd"/>
      <w:r w:rsidRPr="00E40423">
        <w:rPr>
          <w:rFonts w:ascii="Times New Roman" w:eastAsia="MS Mincho" w:hAnsi="Times New Roman" w:cs="Times New Roman"/>
          <w:sz w:val="24"/>
          <w:lang w:val="pl-PL"/>
        </w:rPr>
        <w:t>,</w:t>
      </w:r>
      <w:r w:rsidRPr="00E40423">
        <w:rPr>
          <w:rFonts w:ascii="Times New Roman" w:eastAsia="MS Mincho" w:hAnsi="Times New Roman" w:cs="Times New Roman"/>
          <w:i/>
          <w:sz w:val="24"/>
          <w:lang w:val="pl-PL"/>
        </w:rPr>
        <w:br/>
      </w:r>
      <w:r w:rsidRPr="00E40423">
        <w:rPr>
          <w:rFonts w:ascii="Times New Roman" w:eastAsia="MS Mincho" w:hAnsi="Times New Roman" w:cs="Times New Roman"/>
          <w:sz w:val="24"/>
          <w:lang w:val="pl-PL"/>
        </w:rPr>
        <w:tab/>
      </w:r>
      <w:proofErr w:type="spellStart"/>
      <w:r w:rsidRPr="00E40423">
        <w:rPr>
          <w:rFonts w:ascii="Times New Roman" w:eastAsia="MS Mincho" w:hAnsi="Times New Roman" w:cs="Times New Roman"/>
          <w:sz w:val="24"/>
          <w:lang w:val="pl-PL"/>
        </w:rPr>
        <w:t>Yonko</w:t>
      </w:r>
      <w:proofErr w:type="spellEnd"/>
      <w:r w:rsidRPr="00E40423">
        <w:rPr>
          <w:rFonts w:ascii="Times New Roman" w:eastAsia="MS Mincho" w:hAnsi="Times New Roman" w:cs="Times New Roman"/>
          <w:sz w:val="24"/>
          <w:lang w:val="pl-PL"/>
        </w:rPr>
        <w:t xml:space="preserve"> </w:t>
      </w:r>
      <w:proofErr w:type="spellStart"/>
      <w:r w:rsidRPr="00E40423">
        <w:rPr>
          <w:rFonts w:ascii="Times New Roman" w:eastAsia="MS Mincho" w:hAnsi="Times New Roman" w:cs="Times New Roman"/>
          <w:sz w:val="24"/>
          <w:lang w:val="pl-PL"/>
        </w:rPr>
        <w:t>Grozev</w:t>
      </w:r>
      <w:proofErr w:type="spellEnd"/>
      <w:r w:rsidRPr="00E40423">
        <w:rPr>
          <w:rFonts w:ascii="Times New Roman" w:eastAsia="MS Mincho" w:hAnsi="Times New Roman" w:cs="Times New Roman"/>
          <w:sz w:val="24"/>
          <w:lang w:val="pl-PL"/>
        </w:rPr>
        <w:t>,</w:t>
      </w:r>
      <w:r w:rsidR="003A6A8A">
        <w:rPr>
          <w:rFonts w:ascii="Times New Roman" w:eastAsia="MS Mincho" w:hAnsi="Times New Roman" w:cs="Times New Roman"/>
          <w:sz w:val="24"/>
          <w:lang w:val="pl-PL"/>
        </w:rPr>
        <w:t xml:space="preserve"> </w:t>
      </w:r>
      <w:r w:rsidR="003A6A8A">
        <w:rPr>
          <w:rFonts w:ascii="Times New Roman" w:eastAsia="MS Mincho" w:hAnsi="Times New Roman" w:cs="Times New Roman"/>
          <w:i/>
          <w:sz w:val="24"/>
          <w:lang w:val="pl-PL"/>
        </w:rPr>
        <w:t xml:space="preserve"> </w:t>
      </w:r>
      <w:r w:rsidR="004C7EE8">
        <w:rPr>
          <w:rFonts w:ascii="Times New Roman" w:eastAsia="MS Mincho" w:hAnsi="Times New Roman" w:cs="Times New Roman"/>
          <w:i/>
          <w:sz w:val="24"/>
          <w:lang w:val="pl-PL"/>
        </w:rPr>
        <w:t>Sędziowie,</w:t>
      </w:r>
    </w:p>
    <w:p w:rsidR="007E3864" w:rsidRPr="00773577" w:rsidRDefault="00225159" w:rsidP="007E3864">
      <w:pPr>
        <w:tabs>
          <w:tab w:val="left" w:pos="567"/>
          <w:tab w:val="left" w:pos="1134"/>
        </w:tabs>
        <w:spacing w:after="0" w:line="240" w:lineRule="auto"/>
        <w:rPr>
          <w:rFonts w:ascii="Times New Roman" w:eastAsia="MS Mincho" w:hAnsi="Times New Roman" w:cs="Times New Roman"/>
          <w:sz w:val="24"/>
          <w:lang w:val="fr-BE"/>
        </w:rPr>
      </w:pPr>
      <w:proofErr w:type="spellStart"/>
      <w:r w:rsidRPr="00773577">
        <w:rPr>
          <w:rFonts w:ascii="Times New Roman" w:eastAsia="MS Mincho" w:hAnsi="Times New Roman" w:cs="Times New Roman"/>
          <w:sz w:val="24"/>
          <w:lang w:val="fr-BE"/>
        </w:rPr>
        <w:t>oraz</w:t>
      </w:r>
      <w:proofErr w:type="spellEnd"/>
      <w:r w:rsidR="007E3864" w:rsidRPr="00773577">
        <w:rPr>
          <w:rFonts w:ascii="Times New Roman" w:eastAsia="MS Mincho" w:hAnsi="Times New Roman" w:cs="Times New Roman"/>
          <w:sz w:val="24"/>
          <w:lang w:val="fr-BE"/>
        </w:rPr>
        <w:t xml:space="preserve"> Françoise </w:t>
      </w:r>
      <w:proofErr w:type="spellStart"/>
      <w:r w:rsidR="007E3864" w:rsidRPr="00773577">
        <w:rPr>
          <w:rFonts w:ascii="Times New Roman" w:eastAsia="MS Mincho" w:hAnsi="Times New Roman" w:cs="Times New Roman"/>
          <w:sz w:val="24"/>
          <w:lang w:val="fr-BE"/>
        </w:rPr>
        <w:t>Elens-Passos</w:t>
      </w:r>
      <w:proofErr w:type="spellEnd"/>
      <w:r w:rsidR="007E3864" w:rsidRPr="00773577">
        <w:rPr>
          <w:rFonts w:ascii="Times New Roman" w:eastAsia="MS Mincho" w:hAnsi="Times New Roman" w:cs="Times New Roman"/>
          <w:sz w:val="24"/>
          <w:lang w:val="fr-BE"/>
        </w:rPr>
        <w:t xml:space="preserve">, </w:t>
      </w:r>
      <w:proofErr w:type="spellStart"/>
      <w:r w:rsidR="003A6A8A" w:rsidRPr="00773577">
        <w:rPr>
          <w:rFonts w:ascii="Times New Roman" w:eastAsia="MS Mincho" w:hAnsi="Times New Roman" w:cs="Times New Roman"/>
          <w:i/>
          <w:sz w:val="24"/>
          <w:lang w:val="fr-BE"/>
        </w:rPr>
        <w:t>Kanclerz</w:t>
      </w:r>
      <w:proofErr w:type="spellEnd"/>
      <w:r w:rsidRPr="00773577">
        <w:rPr>
          <w:rFonts w:ascii="Times New Roman" w:eastAsia="MS Mincho" w:hAnsi="Times New Roman" w:cs="Times New Roman"/>
          <w:i/>
          <w:sz w:val="24"/>
          <w:lang w:val="fr-BE"/>
        </w:rPr>
        <w:t xml:space="preserve"> </w:t>
      </w:r>
      <w:proofErr w:type="spellStart"/>
      <w:r w:rsidR="003A6A8A" w:rsidRPr="00773577">
        <w:rPr>
          <w:rFonts w:ascii="Times New Roman" w:eastAsia="MS Mincho" w:hAnsi="Times New Roman" w:cs="Times New Roman"/>
          <w:i/>
          <w:sz w:val="24"/>
          <w:lang w:val="fr-BE"/>
        </w:rPr>
        <w:t>Sekcji</w:t>
      </w:r>
      <w:proofErr w:type="spellEnd"/>
      <w:r w:rsidR="007E3864" w:rsidRPr="00773577">
        <w:rPr>
          <w:rFonts w:ascii="Times New Roman" w:eastAsia="MS Mincho" w:hAnsi="Times New Roman" w:cs="Times New Roman"/>
          <w:i/>
          <w:sz w:val="24"/>
          <w:lang w:val="fr-BE"/>
        </w:rPr>
        <w:t>,</w:t>
      </w:r>
    </w:p>
    <w:p w:rsidR="00225159" w:rsidRPr="00225159" w:rsidRDefault="00225159" w:rsidP="00225159">
      <w:pPr>
        <w:pStyle w:val="ECHRPara"/>
        <w:rPr>
          <w:rFonts w:ascii="Times New Roman" w:hAnsi="Times New Roman" w:cs="Times New Roman"/>
          <w:lang w:val="pl-PL"/>
        </w:rPr>
      </w:pPr>
      <w:r w:rsidRPr="00225159">
        <w:rPr>
          <w:rFonts w:ascii="Times New Roman" w:hAnsi="Times New Roman" w:cs="Times New Roman"/>
          <w:lang w:val="pl-PL"/>
        </w:rPr>
        <w:t xml:space="preserve">obradując na posiedzeniu niejawnym w dniu </w:t>
      </w:r>
      <w:r>
        <w:rPr>
          <w:rFonts w:ascii="Times New Roman" w:hAnsi="Times New Roman" w:cs="Times New Roman"/>
          <w:lang w:val="pl-PL"/>
        </w:rPr>
        <w:t>15 września 2015</w:t>
      </w:r>
      <w:r w:rsidRPr="00225159">
        <w:rPr>
          <w:rFonts w:ascii="Times New Roman" w:hAnsi="Times New Roman" w:cs="Times New Roman"/>
          <w:lang w:val="pl-PL"/>
        </w:rPr>
        <w:t xml:space="preserve"> r.,</w:t>
      </w:r>
    </w:p>
    <w:p w:rsidR="00225159" w:rsidRPr="00225159" w:rsidRDefault="00225159" w:rsidP="00225159">
      <w:pPr>
        <w:pStyle w:val="ECHRPara"/>
        <w:rPr>
          <w:rFonts w:ascii="Times New Roman" w:hAnsi="Times New Roman" w:cs="Times New Roman"/>
          <w:lang w:val="pl-PL"/>
        </w:rPr>
      </w:pPr>
      <w:r w:rsidRPr="00225159">
        <w:rPr>
          <w:rFonts w:ascii="Times New Roman" w:hAnsi="Times New Roman" w:cs="Times New Roman"/>
          <w:lang w:val="pl-PL"/>
        </w:rPr>
        <w:t>wydaje następujący wyrok, który został przyjęty w tym dniu :</w:t>
      </w:r>
    </w:p>
    <w:p w:rsidR="007E3864" w:rsidRPr="00CA4EB8" w:rsidRDefault="00225159" w:rsidP="007E3864">
      <w:pPr>
        <w:keepNext/>
        <w:keepLines/>
        <w:spacing w:before="720" w:after="240" w:line="240" w:lineRule="auto"/>
        <w:jc w:val="both"/>
        <w:outlineLvl w:val="0"/>
        <w:rPr>
          <w:rFonts w:ascii="Times New Roman" w:eastAsia="MS Mincho" w:hAnsi="Times New Roman" w:cs="Times New Roman"/>
          <w:sz w:val="28"/>
          <w:lang w:val="pl-PL"/>
        </w:rPr>
      </w:pPr>
      <w:r w:rsidRPr="00CA4EB8">
        <w:rPr>
          <w:rFonts w:ascii="Times New Roman" w:eastAsia="MS Mincho" w:hAnsi="Times New Roman" w:cs="Times New Roman"/>
          <w:sz w:val="28"/>
          <w:lang w:val="pl-PL"/>
        </w:rPr>
        <w:t>POSTĘPOWANIE</w:t>
      </w:r>
    </w:p>
    <w:p w:rsidR="00013CEC" w:rsidRPr="00013CEC" w:rsidRDefault="007E3864" w:rsidP="00013CEC">
      <w:pPr>
        <w:pStyle w:val="ECHRPara"/>
        <w:rPr>
          <w:rFonts w:ascii="Times New Roman" w:hAnsi="Times New Roman" w:cs="Times New Roman"/>
          <w:lang w:val="pl-PL"/>
        </w:rPr>
      </w:pPr>
      <w:r w:rsidRPr="007E3864">
        <w:rPr>
          <w:rFonts w:ascii="Times New Roman" w:eastAsia="Times New Roman" w:hAnsi="Times New Roman" w:cs="Times New Roman"/>
          <w:lang w:eastAsia="fr-FR"/>
        </w:rPr>
        <w:fldChar w:fldCharType="begin"/>
      </w:r>
      <w:r w:rsidRPr="00CA4EB8">
        <w:rPr>
          <w:rFonts w:ascii="Times New Roman" w:eastAsia="Times New Roman" w:hAnsi="Times New Roman" w:cs="Times New Roman"/>
          <w:lang w:val="pl-PL" w:eastAsia="fr-FR"/>
        </w:rPr>
        <w:instrText xml:space="preserve"> SEQ level0 \*arabic </w:instrText>
      </w:r>
      <w:r w:rsidRPr="007E3864">
        <w:rPr>
          <w:rFonts w:ascii="Times New Roman" w:eastAsia="Times New Roman" w:hAnsi="Times New Roman" w:cs="Times New Roman"/>
          <w:lang w:eastAsia="fr-FR"/>
        </w:rPr>
        <w:fldChar w:fldCharType="separate"/>
      </w:r>
      <w:r w:rsidRPr="00CA4EB8">
        <w:rPr>
          <w:rFonts w:ascii="Times New Roman" w:eastAsia="Times New Roman" w:hAnsi="Times New Roman" w:cs="Times New Roman"/>
          <w:noProof/>
          <w:lang w:val="pl-PL" w:eastAsia="fr-FR"/>
        </w:rPr>
        <w:t>1</w:t>
      </w:r>
      <w:r w:rsidRPr="007E3864">
        <w:rPr>
          <w:rFonts w:ascii="Times New Roman" w:eastAsia="Times New Roman" w:hAnsi="Times New Roman" w:cs="Times New Roman"/>
          <w:lang w:eastAsia="fr-FR"/>
        </w:rPr>
        <w:fldChar w:fldCharType="end"/>
      </w:r>
      <w:r w:rsidRPr="00CA4EB8">
        <w:rPr>
          <w:rFonts w:ascii="Times New Roman" w:eastAsia="Times New Roman" w:hAnsi="Times New Roman" w:cs="Times New Roman"/>
          <w:lang w:val="pl-PL" w:eastAsia="fr-FR"/>
        </w:rPr>
        <w:t>.  </w:t>
      </w:r>
      <w:r w:rsidR="00013CEC" w:rsidRPr="00013CEC">
        <w:rPr>
          <w:rFonts w:ascii="Times New Roman" w:hAnsi="Times New Roman" w:cs="Times New Roman"/>
          <w:szCs w:val="24"/>
          <w:lang w:val="pl-PL"/>
        </w:rPr>
        <w:t>Sprawa wywodzi się ze skargi</w:t>
      </w:r>
      <w:r w:rsidR="00013CEC" w:rsidRPr="00013CEC">
        <w:rPr>
          <w:lang w:val="pl-PL"/>
        </w:rPr>
        <w:t xml:space="preserve"> </w:t>
      </w:r>
      <w:r w:rsidR="00013CEC" w:rsidRPr="00013CEC">
        <w:rPr>
          <w:rFonts w:ascii="Times New Roman" w:eastAsia="Times New Roman" w:hAnsi="Times New Roman" w:cs="Times New Roman"/>
          <w:lang w:val="pl-PL" w:eastAsia="fr-FR"/>
        </w:rPr>
        <w:t>(nr</w:t>
      </w:r>
      <w:r w:rsidRPr="007E3864">
        <w:rPr>
          <w:rFonts w:ascii="Times New Roman" w:eastAsia="Times New Roman" w:hAnsi="Times New Roman" w:cs="Times New Roman"/>
          <w:lang w:val="pl-PL" w:eastAsia="fr-FR"/>
        </w:rPr>
        <w:t xml:space="preserve"> 42689/09) </w:t>
      </w:r>
      <w:r w:rsidR="00013CEC" w:rsidRPr="00013CEC">
        <w:rPr>
          <w:rFonts w:ascii="Times New Roman" w:hAnsi="Times New Roman" w:cs="Times New Roman"/>
          <w:lang w:val="pl-PL"/>
        </w:rPr>
        <w:t xml:space="preserve">wniesionej w dniu </w:t>
      </w:r>
      <w:r w:rsidR="005974B6">
        <w:rPr>
          <w:rFonts w:ascii="Times New Roman" w:hAnsi="Times New Roman" w:cs="Times New Roman"/>
          <w:lang w:val="pl-PL"/>
        </w:rPr>
        <w:br/>
      </w:r>
      <w:r w:rsidR="00013CEC">
        <w:rPr>
          <w:rFonts w:ascii="Times New Roman" w:hAnsi="Times New Roman" w:cs="Times New Roman"/>
          <w:lang w:val="pl-PL"/>
        </w:rPr>
        <w:t>5 sierpnia 2009</w:t>
      </w:r>
      <w:r w:rsidR="00013CEC" w:rsidRPr="00013CEC">
        <w:rPr>
          <w:rFonts w:ascii="Times New Roman" w:hAnsi="Times New Roman" w:cs="Times New Roman"/>
          <w:lang w:val="pl-PL"/>
        </w:rPr>
        <w:t xml:space="preserve"> roku przeciwko Rzeczpospolitej Polskiej do Europejskiego Trybunału Praw Człowieka na podstawie artykułu 34 Konwencji </w:t>
      </w:r>
      <w:r w:rsidR="00203D82">
        <w:rPr>
          <w:rFonts w:ascii="Times New Roman" w:hAnsi="Times New Roman" w:cs="Times New Roman"/>
          <w:lang w:val="pl-PL"/>
        </w:rPr>
        <w:br/>
      </w:r>
      <w:r w:rsidR="00013CEC" w:rsidRPr="00013CEC">
        <w:rPr>
          <w:rFonts w:ascii="Times New Roman" w:hAnsi="Times New Roman" w:cs="Times New Roman"/>
          <w:lang w:val="pl-PL"/>
        </w:rPr>
        <w:t xml:space="preserve">o Ochronie Praw Człowieka i Podstawowych Wolności („Konwencja”) przez </w:t>
      </w:r>
      <w:r w:rsidR="009A0584">
        <w:rPr>
          <w:rFonts w:ascii="Times New Roman" w:hAnsi="Times New Roman" w:cs="Times New Roman"/>
          <w:lang w:val="pl-PL"/>
        </w:rPr>
        <w:t>obywatela polskiego Pana Jerzego Mogielnickiego</w:t>
      </w:r>
      <w:r w:rsidR="00013CEC" w:rsidRPr="00013CEC">
        <w:rPr>
          <w:rFonts w:ascii="Times New Roman" w:hAnsi="Times New Roman" w:cs="Times New Roman"/>
          <w:lang w:val="pl-PL"/>
        </w:rPr>
        <w:t xml:space="preserve"> („skarżący”).</w:t>
      </w:r>
    </w:p>
    <w:p w:rsidR="009A0584" w:rsidRPr="009A0584" w:rsidRDefault="007E3864" w:rsidP="009A0584">
      <w:pPr>
        <w:pStyle w:val="ECHRPara"/>
        <w:rPr>
          <w:rFonts w:ascii="Times New Roman" w:hAnsi="Times New Roman" w:cs="Times New Roman"/>
          <w:lang w:val="pl-PL"/>
        </w:rPr>
      </w:pPr>
      <w:r w:rsidRPr="007E3864">
        <w:rPr>
          <w:rFonts w:ascii="Times New Roman" w:eastAsia="Times New Roman" w:hAnsi="Times New Roman" w:cs="Times New Roman"/>
          <w:lang w:eastAsia="fr-FR"/>
        </w:rPr>
        <w:fldChar w:fldCharType="begin"/>
      </w:r>
      <w:r w:rsidRPr="007E3864">
        <w:rPr>
          <w:rFonts w:ascii="Times New Roman" w:eastAsia="Times New Roman" w:hAnsi="Times New Roman" w:cs="Times New Roman"/>
          <w:lang w:val="pl-PL" w:eastAsia="fr-FR"/>
        </w:rPr>
        <w:instrText xml:space="preserve"> SEQ level0 \*arabic </w:instrText>
      </w:r>
      <w:r w:rsidRPr="007E3864">
        <w:rPr>
          <w:rFonts w:ascii="Times New Roman" w:eastAsia="Times New Roman" w:hAnsi="Times New Roman" w:cs="Times New Roman"/>
          <w:lang w:eastAsia="fr-FR"/>
        </w:rPr>
        <w:fldChar w:fldCharType="separate"/>
      </w:r>
      <w:r w:rsidRPr="007E3864">
        <w:rPr>
          <w:rFonts w:ascii="Times New Roman" w:eastAsia="Times New Roman" w:hAnsi="Times New Roman" w:cs="Times New Roman"/>
          <w:noProof/>
          <w:lang w:val="pl-PL" w:eastAsia="fr-FR"/>
        </w:rPr>
        <w:t>2</w:t>
      </w:r>
      <w:r w:rsidRPr="007E3864">
        <w:rPr>
          <w:rFonts w:ascii="Times New Roman" w:eastAsia="Times New Roman" w:hAnsi="Times New Roman" w:cs="Times New Roman"/>
          <w:lang w:eastAsia="fr-FR"/>
        </w:rPr>
        <w:fldChar w:fldCharType="end"/>
      </w:r>
      <w:r w:rsidR="009A0584">
        <w:rPr>
          <w:rFonts w:ascii="Times New Roman" w:eastAsia="Times New Roman" w:hAnsi="Times New Roman" w:cs="Times New Roman"/>
          <w:lang w:val="pl-PL" w:eastAsia="fr-FR"/>
        </w:rPr>
        <w:t>.</w:t>
      </w:r>
      <w:r w:rsidR="009A0584">
        <w:rPr>
          <w:rFonts w:ascii="Times New Roman" w:hAnsi="Times New Roman" w:cs="Times New Roman"/>
          <w:lang w:val="pl-PL"/>
        </w:rPr>
        <w:t xml:space="preserve"> Skarżący był reprezentowany</w:t>
      </w:r>
      <w:r w:rsidR="00BB2116">
        <w:rPr>
          <w:rFonts w:ascii="Times New Roman" w:hAnsi="Times New Roman" w:cs="Times New Roman"/>
          <w:lang w:val="pl-PL"/>
        </w:rPr>
        <w:t xml:space="preserve"> przez Panią mecenas H. </w:t>
      </w:r>
      <w:proofErr w:type="spellStart"/>
      <w:r w:rsidR="00BB2116">
        <w:rPr>
          <w:rFonts w:ascii="Times New Roman" w:hAnsi="Times New Roman" w:cs="Times New Roman"/>
          <w:lang w:val="pl-PL"/>
        </w:rPr>
        <w:t>Rytczak</w:t>
      </w:r>
      <w:proofErr w:type="spellEnd"/>
      <w:r w:rsidR="009A0584" w:rsidRPr="009A0584">
        <w:rPr>
          <w:rFonts w:ascii="Times New Roman" w:hAnsi="Times New Roman" w:cs="Times New Roman"/>
          <w:lang w:val="pl-PL"/>
        </w:rPr>
        <w:t xml:space="preserve">, adwokata praktykującego w </w:t>
      </w:r>
      <w:r w:rsidR="009A0584">
        <w:rPr>
          <w:rFonts w:ascii="Times New Roman" w:hAnsi="Times New Roman" w:cs="Times New Roman"/>
          <w:lang w:val="pl-PL"/>
        </w:rPr>
        <w:t>Kutnie</w:t>
      </w:r>
      <w:r w:rsidR="009A0584" w:rsidRPr="009A0584">
        <w:rPr>
          <w:rFonts w:ascii="Times New Roman" w:hAnsi="Times New Roman" w:cs="Times New Roman"/>
          <w:lang w:val="pl-PL"/>
        </w:rPr>
        <w:t>. Rząd polski („Rząd</w:t>
      </w:r>
      <w:r w:rsidR="00BB2116">
        <w:rPr>
          <w:rFonts w:ascii="Times New Roman" w:hAnsi="Times New Roman" w:cs="Times New Roman"/>
          <w:lang w:val="pl-PL"/>
        </w:rPr>
        <w:t>”) był reprezentowany przez</w:t>
      </w:r>
      <w:r w:rsidR="009A0584" w:rsidRPr="009A0584">
        <w:rPr>
          <w:rFonts w:ascii="Times New Roman" w:hAnsi="Times New Roman" w:cs="Times New Roman"/>
          <w:lang w:val="pl-PL"/>
        </w:rPr>
        <w:t xml:space="preserve"> pełnomocnika Pana Jakuba </w:t>
      </w:r>
      <w:proofErr w:type="spellStart"/>
      <w:r w:rsidR="009A0584" w:rsidRPr="009A0584">
        <w:rPr>
          <w:rFonts w:ascii="Times New Roman" w:hAnsi="Times New Roman" w:cs="Times New Roman"/>
          <w:lang w:val="pl-PL"/>
        </w:rPr>
        <w:t>Wołąsiewicza</w:t>
      </w:r>
      <w:proofErr w:type="spellEnd"/>
      <w:r w:rsidR="009A0584" w:rsidRPr="009A0584">
        <w:rPr>
          <w:rFonts w:ascii="Times New Roman" w:hAnsi="Times New Roman" w:cs="Times New Roman"/>
          <w:lang w:val="pl-PL"/>
        </w:rPr>
        <w:t xml:space="preserve">, </w:t>
      </w:r>
      <w:r w:rsidR="00203D82">
        <w:rPr>
          <w:rFonts w:ascii="Times New Roman" w:hAnsi="Times New Roman" w:cs="Times New Roman"/>
          <w:lang w:val="pl-PL"/>
        </w:rPr>
        <w:br/>
      </w:r>
      <w:r w:rsidR="009A0584" w:rsidRPr="009A0584">
        <w:rPr>
          <w:rFonts w:ascii="Times New Roman" w:hAnsi="Times New Roman" w:cs="Times New Roman"/>
          <w:lang w:val="pl-PL"/>
        </w:rPr>
        <w:t>a następnie przez Panią Justynę Chrzanowską z Ministerstwa Spraw Zagranicznych.</w:t>
      </w:r>
    </w:p>
    <w:p w:rsidR="00474A91" w:rsidRDefault="007E3864" w:rsidP="007E3864">
      <w:pPr>
        <w:spacing w:after="0" w:line="240" w:lineRule="auto"/>
        <w:ind w:firstLine="284"/>
        <w:jc w:val="both"/>
        <w:rPr>
          <w:rFonts w:ascii="Times New Roman" w:hAnsi="Times New Roman" w:cs="Times New Roman"/>
          <w:sz w:val="24"/>
          <w:szCs w:val="24"/>
          <w:lang w:val="pl-PL"/>
        </w:rPr>
      </w:pPr>
      <w:r w:rsidRPr="007E3864">
        <w:rPr>
          <w:rFonts w:ascii="Times New Roman" w:eastAsia="Times New Roman" w:hAnsi="Times New Roman" w:cs="Times New Roman"/>
          <w:sz w:val="24"/>
          <w:lang w:eastAsia="fr-FR"/>
        </w:rPr>
        <w:fldChar w:fldCharType="begin"/>
      </w:r>
      <w:r w:rsidRPr="00CA4EB8">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CA4EB8">
        <w:rPr>
          <w:rFonts w:ascii="Times New Roman" w:eastAsia="Times New Roman" w:hAnsi="Times New Roman" w:cs="Times New Roman"/>
          <w:noProof/>
          <w:sz w:val="24"/>
          <w:lang w:val="pl-PL" w:eastAsia="fr-FR"/>
        </w:rPr>
        <w:t>3</w:t>
      </w:r>
      <w:r w:rsidRPr="007E3864">
        <w:rPr>
          <w:rFonts w:ascii="Times New Roman" w:eastAsia="Times New Roman" w:hAnsi="Times New Roman" w:cs="Times New Roman"/>
          <w:sz w:val="24"/>
          <w:lang w:eastAsia="fr-FR"/>
        </w:rPr>
        <w:fldChar w:fldCharType="end"/>
      </w:r>
      <w:r w:rsidRPr="00CA4EB8">
        <w:rPr>
          <w:rFonts w:ascii="Times New Roman" w:eastAsia="Times New Roman" w:hAnsi="Times New Roman" w:cs="Times New Roman"/>
          <w:sz w:val="24"/>
          <w:lang w:val="pl-PL" w:eastAsia="fr-FR"/>
        </w:rPr>
        <w:t>.  </w:t>
      </w:r>
      <w:r w:rsidR="00474A91" w:rsidRPr="00474A91">
        <w:rPr>
          <w:rFonts w:ascii="Times New Roman" w:eastAsia="Times New Roman" w:hAnsi="Times New Roman" w:cs="Times New Roman"/>
          <w:sz w:val="24"/>
          <w:szCs w:val="24"/>
          <w:lang w:val="pl-PL" w:eastAsia="fr-FR"/>
        </w:rPr>
        <w:t>S</w:t>
      </w:r>
      <w:r w:rsidR="00BB2116">
        <w:rPr>
          <w:rFonts w:ascii="Times New Roman" w:eastAsia="Times New Roman" w:hAnsi="Times New Roman" w:cs="Times New Roman"/>
          <w:sz w:val="24"/>
          <w:szCs w:val="24"/>
          <w:lang w:val="pl-PL" w:eastAsia="fr-FR"/>
        </w:rPr>
        <w:t>karżący zarzucił naruszenie</w:t>
      </w:r>
      <w:r w:rsidR="00474A91" w:rsidRPr="00474A91">
        <w:rPr>
          <w:rFonts w:ascii="Times New Roman" w:eastAsia="Times New Roman" w:hAnsi="Times New Roman" w:cs="Times New Roman"/>
          <w:sz w:val="24"/>
          <w:szCs w:val="24"/>
          <w:lang w:val="pl-PL" w:eastAsia="fr-FR"/>
        </w:rPr>
        <w:t xml:space="preserve"> prawa dostępu do sądu zagwarantowanego przez artykuł</w:t>
      </w:r>
      <w:r w:rsidRPr="007E3864">
        <w:rPr>
          <w:rFonts w:ascii="Times New Roman" w:eastAsia="Times New Roman" w:hAnsi="Times New Roman" w:cs="Times New Roman"/>
          <w:sz w:val="24"/>
          <w:szCs w:val="24"/>
          <w:lang w:val="pl-PL" w:eastAsia="fr-FR"/>
        </w:rPr>
        <w:t xml:space="preserve"> 6 § 1 </w:t>
      </w:r>
      <w:r w:rsidR="00474A91" w:rsidRPr="00474A91">
        <w:rPr>
          <w:rFonts w:ascii="Times New Roman" w:hAnsi="Times New Roman" w:cs="Times New Roman"/>
          <w:sz w:val="24"/>
          <w:szCs w:val="24"/>
          <w:lang w:val="pl-PL"/>
        </w:rPr>
        <w:t>Konwencji</w:t>
      </w:r>
      <w:r w:rsidR="005974B6">
        <w:rPr>
          <w:rFonts w:ascii="Times New Roman" w:hAnsi="Times New Roman" w:cs="Times New Roman"/>
          <w:sz w:val="24"/>
          <w:szCs w:val="24"/>
          <w:lang w:val="pl-PL"/>
        </w:rPr>
        <w:t>,</w:t>
      </w:r>
      <w:r w:rsidR="00474A91" w:rsidRPr="00474A91">
        <w:rPr>
          <w:rFonts w:ascii="Times New Roman" w:hAnsi="Times New Roman" w:cs="Times New Roman"/>
          <w:sz w:val="24"/>
          <w:szCs w:val="24"/>
          <w:lang w:val="pl-PL"/>
        </w:rPr>
        <w:t xml:space="preserve"> z uwagi na </w:t>
      </w:r>
      <w:r w:rsidR="00A231F7">
        <w:rPr>
          <w:rFonts w:ascii="Times New Roman" w:hAnsi="Times New Roman" w:cs="Times New Roman"/>
          <w:sz w:val="24"/>
          <w:szCs w:val="24"/>
          <w:lang w:val="pl-PL"/>
        </w:rPr>
        <w:t>zobowiązanie go</w:t>
      </w:r>
      <w:r w:rsidR="00BB2116">
        <w:rPr>
          <w:rFonts w:ascii="Times New Roman" w:hAnsi="Times New Roman" w:cs="Times New Roman"/>
          <w:sz w:val="24"/>
          <w:szCs w:val="24"/>
          <w:lang w:val="pl-PL"/>
        </w:rPr>
        <w:t xml:space="preserve"> </w:t>
      </w:r>
      <w:r w:rsidR="005974B6">
        <w:rPr>
          <w:rFonts w:ascii="Times New Roman" w:hAnsi="Times New Roman" w:cs="Times New Roman"/>
          <w:sz w:val="24"/>
          <w:szCs w:val="24"/>
          <w:lang w:val="pl-PL"/>
        </w:rPr>
        <w:t xml:space="preserve">do </w:t>
      </w:r>
      <w:r w:rsidR="00BB2116">
        <w:rPr>
          <w:rFonts w:ascii="Times New Roman" w:hAnsi="Times New Roman" w:cs="Times New Roman"/>
          <w:sz w:val="24"/>
          <w:szCs w:val="24"/>
          <w:lang w:val="pl-PL"/>
        </w:rPr>
        <w:t>uiszczenia -</w:t>
      </w:r>
      <w:r w:rsidR="00474A91">
        <w:rPr>
          <w:rFonts w:ascii="Times New Roman" w:hAnsi="Times New Roman" w:cs="Times New Roman"/>
          <w:sz w:val="24"/>
          <w:szCs w:val="24"/>
          <w:lang w:val="pl-PL"/>
        </w:rPr>
        <w:t xml:space="preserve"> jego zdaniem wysokich</w:t>
      </w:r>
      <w:r w:rsidR="00BB2116">
        <w:rPr>
          <w:rFonts w:ascii="Times New Roman" w:hAnsi="Times New Roman" w:cs="Times New Roman"/>
          <w:sz w:val="24"/>
          <w:szCs w:val="24"/>
          <w:lang w:val="pl-PL"/>
        </w:rPr>
        <w:t xml:space="preserve"> -</w:t>
      </w:r>
      <w:r w:rsidR="00474A91" w:rsidRPr="00474A91">
        <w:rPr>
          <w:rFonts w:ascii="Times New Roman" w:hAnsi="Times New Roman" w:cs="Times New Roman"/>
          <w:sz w:val="24"/>
          <w:szCs w:val="24"/>
          <w:lang w:val="pl-PL"/>
        </w:rPr>
        <w:t xml:space="preserve"> </w:t>
      </w:r>
      <w:r w:rsidR="00BB2116">
        <w:rPr>
          <w:rFonts w:ascii="Times New Roman" w:hAnsi="Times New Roman" w:cs="Times New Roman"/>
          <w:sz w:val="24"/>
          <w:szCs w:val="24"/>
          <w:lang w:val="pl-PL"/>
        </w:rPr>
        <w:t>opłat</w:t>
      </w:r>
      <w:r w:rsidR="00474A91" w:rsidRPr="00474A91">
        <w:rPr>
          <w:rFonts w:ascii="Times New Roman" w:hAnsi="Times New Roman" w:cs="Times New Roman"/>
          <w:sz w:val="24"/>
          <w:szCs w:val="24"/>
          <w:lang w:val="pl-PL"/>
        </w:rPr>
        <w:t xml:space="preserve"> sądowych</w:t>
      </w:r>
      <w:r w:rsidR="0098288E">
        <w:rPr>
          <w:rFonts w:ascii="Times New Roman" w:hAnsi="Times New Roman" w:cs="Times New Roman"/>
          <w:sz w:val="24"/>
          <w:szCs w:val="24"/>
          <w:lang w:val="pl-PL"/>
        </w:rPr>
        <w:t xml:space="preserve"> za</w:t>
      </w:r>
      <w:r w:rsidR="00474A91">
        <w:rPr>
          <w:rFonts w:ascii="Times New Roman" w:hAnsi="Times New Roman" w:cs="Times New Roman"/>
          <w:sz w:val="24"/>
          <w:szCs w:val="24"/>
          <w:lang w:val="pl-PL"/>
        </w:rPr>
        <w:t xml:space="preserve"> </w:t>
      </w:r>
      <w:r w:rsidR="00944B36">
        <w:rPr>
          <w:rFonts w:ascii="Times New Roman" w:hAnsi="Times New Roman" w:cs="Times New Roman"/>
          <w:sz w:val="24"/>
          <w:szCs w:val="24"/>
          <w:lang w:val="pl-PL"/>
        </w:rPr>
        <w:t>wniesienie</w:t>
      </w:r>
      <w:r w:rsidR="00474A91">
        <w:rPr>
          <w:rFonts w:ascii="Times New Roman" w:hAnsi="Times New Roman" w:cs="Times New Roman"/>
          <w:sz w:val="24"/>
          <w:szCs w:val="24"/>
          <w:lang w:val="pl-PL"/>
        </w:rPr>
        <w:t xml:space="preserve"> skargi kasacyjnej w postępowaniu cywilnym</w:t>
      </w:r>
      <w:r w:rsidR="00474A91" w:rsidRPr="00474A91">
        <w:rPr>
          <w:rFonts w:ascii="Times New Roman" w:hAnsi="Times New Roman" w:cs="Times New Roman"/>
          <w:sz w:val="24"/>
          <w:szCs w:val="24"/>
          <w:lang w:val="pl-PL"/>
        </w:rPr>
        <w:t xml:space="preserve"> </w:t>
      </w:r>
      <w:r w:rsidR="00474A91">
        <w:rPr>
          <w:rFonts w:ascii="Times New Roman" w:hAnsi="Times New Roman" w:cs="Times New Roman"/>
          <w:sz w:val="24"/>
          <w:szCs w:val="24"/>
          <w:lang w:val="pl-PL"/>
        </w:rPr>
        <w:t xml:space="preserve">oraz </w:t>
      </w:r>
      <w:r w:rsidR="00BB2116">
        <w:rPr>
          <w:rFonts w:ascii="Times New Roman" w:hAnsi="Times New Roman" w:cs="Times New Roman"/>
          <w:sz w:val="24"/>
          <w:szCs w:val="24"/>
          <w:lang w:val="pl-PL"/>
        </w:rPr>
        <w:t xml:space="preserve">z </w:t>
      </w:r>
      <w:r w:rsidR="00D02F0E">
        <w:rPr>
          <w:rFonts w:ascii="Times New Roman" w:hAnsi="Times New Roman" w:cs="Times New Roman"/>
          <w:sz w:val="24"/>
          <w:szCs w:val="24"/>
          <w:lang w:val="pl-PL"/>
        </w:rPr>
        <w:t xml:space="preserve">tego </w:t>
      </w:r>
      <w:r w:rsidR="00BB2116">
        <w:rPr>
          <w:rFonts w:ascii="Times New Roman" w:hAnsi="Times New Roman" w:cs="Times New Roman"/>
          <w:sz w:val="24"/>
          <w:szCs w:val="24"/>
          <w:lang w:val="pl-PL"/>
        </w:rPr>
        <w:t>powodu</w:t>
      </w:r>
      <w:r w:rsidR="00D02F0E">
        <w:rPr>
          <w:rFonts w:ascii="Times New Roman" w:hAnsi="Times New Roman" w:cs="Times New Roman"/>
          <w:sz w:val="24"/>
          <w:szCs w:val="24"/>
          <w:lang w:val="pl-PL"/>
        </w:rPr>
        <w:t>, że nie był w stanie</w:t>
      </w:r>
      <w:r w:rsidR="00BB2116">
        <w:rPr>
          <w:rFonts w:ascii="Times New Roman" w:hAnsi="Times New Roman" w:cs="Times New Roman"/>
          <w:sz w:val="24"/>
          <w:szCs w:val="24"/>
          <w:lang w:val="pl-PL"/>
        </w:rPr>
        <w:t xml:space="preserve"> </w:t>
      </w:r>
      <w:r w:rsidR="0098288E">
        <w:rPr>
          <w:rFonts w:ascii="Times New Roman" w:hAnsi="Times New Roman" w:cs="Times New Roman"/>
          <w:sz w:val="24"/>
          <w:szCs w:val="24"/>
          <w:lang w:val="pl-PL"/>
        </w:rPr>
        <w:t>ponieść takich kosztów.</w:t>
      </w:r>
      <w:r w:rsidR="00474A91">
        <w:rPr>
          <w:rFonts w:ascii="Times New Roman" w:hAnsi="Times New Roman" w:cs="Times New Roman"/>
          <w:sz w:val="24"/>
          <w:szCs w:val="24"/>
          <w:lang w:val="pl-PL"/>
        </w:rPr>
        <w:t xml:space="preserve"> </w:t>
      </w:r>
    </w:p>
    <w:p w:rsidR="007E3864" w:rsidRPr="00CA4EB8" w:rsidRDefault="007E3864" w:rsidP="007E3864">
      <w:pPr>
        <w:spacing w:after="0" w:line="240" w:lineRule="auto"/>
        <w:ind w:firstLine="284"/>
        <w:jc w:val="both"/>
        <w:rPr>
          <w:rFonts w:ascii="Times New Roman" w:eastAsia="Times New Roman" w:hAnsi="Times New Roman" w:cs="Times New Roman"/>
          <w:sz w:val="24"/>
          <w:szCs w:val="24"/>
          <w:lang w:val="pl-PL" w:eastAsia="en-GB"/>
        </w:rPr>
      </w:pPr>
      <w:r w:rsidRPr="007E3864">
        <w:rPr>
          <w:rFonts w:ascii="Times New Roman" w:eastAsia="Times New Roman" w:hAnsi="Times New Roman" w:cs="Times New Roman"/>
          <w:sz w:val="24"/>
          <w:lang w:eastAsia="fr-FR"/>
        </w:rPr>
        <w:fldChar w:fldCharType="begin"/>
      </w:r>
      <w:r w:rsidRPr="007E3864">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7E3864">
        <w:rPr>
          <w:rFonts w:ascii="Times New Roman" w:eastAsia="Times New Roman" w:hAnsi="Times New Roman" w:cs="Times New Roman"/>
          <w:noProof/>
          <w:sz w:val="24"/>
          <w:lang w:val="pl-PL" w:eastAsia="fr-FR"/>
        </w:rPr>
        <w:t>4</w:t>
      </w:r>
      <w:r w:rsidRPr="007E3864">
        <w:rPr>
          <w:rFonts w:ascii="Times New Roman" w:eastAsia="Times New Roman" w:hAnsi="Times New Roman" w:cs="Times New Roman"/>
          <w:sz w:val="24"/>
          <w:lang w:eastAsia="fr-FR"/>
        </w:rPr>
        <w:fldChar w:fldCharType="end"/>
      </w:r>
      <w:r w:rsidRPr="007E3864">
        <w:rPr>
          <w:rFonts w:ascii="Times New Roman" w:eastAsia="Times New Roman" w:hAnsi="Times New Roman" w:cs="Times New Roman"/>
          <w:sz w:val="24"/>
          <w:lang w:val="pl-PL" w:eastAsia="fr-FR"/>
        </w:rPr>
        <w:t>.  </w:t>
      </w:r>
      <w:r w:rsidR="00474A91" w:rsidRPr="00474A91">
        <w:rPr>
          <w:rFonts w:ascii="Times New Roman" w:hAnsi="Times New Roman" w:cs="Times New Roman"/>
          <w:sz w:val="24"/>
          <w:szCs w:val="24"/>
          <w:lang w:val="pl-PL"/>
        </w:rPr>
        <w:t xml:space="preserve">W dniu </w:t>
      </w:r>
      <w:r w:rsidR="00474A91">
        <w:rPr>
          <w:rFonts w:ascii="Times New Roman" w:hAnsi="Times New Roman" w:cs="Times New Roman"/>
          <w:sz w:val="24"/>
          <w:szCs w:val="24"/>
          <w:lang w:val="pl-PL"/>
        </w:rPr>
        <w:t>21 lutego 2011</w:t>
      </w:r>
      <w:r w:rsidR="00474A91" w:rsidRPr="00474A91">
        <w:rPr>
          <w:rFonts w:ascii="Times New Roman" w:hAnsi="Times New Roman" w:cs="Times New Roman"/>
          <w:sz w:val="24"/>
          <w:szCs w:val="24"/>
          <w:lang w:val="pl-PL"/>
        </w:rPr>
        <w:t xml:space="preserve"> roku Trybunał podjął decyzję </w:t>
      </w:r>
      <w:r w:rsidR="00203D82">
        <w:rPr>
          <w:rFonts w:ascii="Times New Roman" w:hAnsi="Times New Roman" w:cs="Times New Roman"/>
          <w:sz w:val="24"/>
          <w:szCs w:val="24"/>
          <w:lang w:val="pl-PL"/>
        </w:rPr>
        <w:br/>
      </w:r>
      <w:r w:rsidR="00474A91" w:rsidRPr="00474A91">
        <w:rPr>
          <w:rFonts w:ascii="Times New Roman" w:hAnsi="Times New Roman" w:cs="Times New Roman"/>
          <w:sz w:val="24"/>
          <w:szCs w:val="24"/>
          <w:lang w:val="pl-PL"/>
        </w:rPr>
        <w:t xml:space="preserve">o powiadomieniu Rządu o wpłynięciu skargi. Nadto na mocy artykułu </w:t>
      </w:r>
      <w:r w:rsidR="003F1112">
        <w:rPr>
          <w:rFonts w:ascii="Times New Roman" w:hAnsi="Times New Roman" w:cs="Times New Roman"/>
          <w:sz w:val="24"/>
          <w:szCs w:val="24"/>
          <w:lang w:val="pl-PL"/>
        </w:rPr>
        <w:br/>
      </w:r>
      <w:r w:rsidR="00474A91" w:rsidRPr="00474A91">
        <w:rPr>
          <w:rStyle w:val="FontStyle38"/>
          <w:sz w:val="24"/>
          <w:szCs w:val="24"/>
          <w:lang w:val="pl-PL"/>
        </w:rPr>
        <w:t xml:space="preserve">29 § 1 Konwencji przyjęto, że sprawa zostanie rozpatrzona przez izbę </w:t>
      </w:r>
      <w:r w:rsidR="003F1112">
        <w:rPr>
          <w:rStyle w:val="FontStyle38"/>
          <w:sz w:val="24"/>
          <w:szCs w:val="24"/>
          <w:lang w:val="pl-PL"/>
        </w:rPr>
        <w:br/>
      </w:r>
      <w:r w:rsidR="00474A91" w:rsidRPr="00474A91">
        <w:rPr>
          <w:rStyle w:val="FontStyle38"/>
          <w:sz w:val="24"/>
          <w:szCs w:val="24"/>
          <w:lang w:val="pl-PL"/>
        </w:rPr>
        <w:t>w tym samym czasie zarówno co do dopuszczalności, jak i co do meritum</w:t>
      </w:r>
      <w:r w:rsidR="00474A91" w:rsidRPr="00137E9F">
        <w:rPr>
          <w:szCs w:val="24"/>
          <w:lang w:val="pl-PL"/>
        </w:rPr>
        <w:t xml:space="preserve">. </w:t>
      </w:r>
    </w:p>
    <w:p w:rsidR="007E3864" w:rsidRPr="00AD4F6F" w:rsidRDefault="00474A91" w:rsidP="007E3864">
      <w:pPr>
        <w:keepNext/>
        <w:keepLines/>
        <w:tabs>
          <w:tab w:val="left" w:pos="5387"/>
        </w:tabs>
        <w:spacing w:before="720" w:after="240" w:line="240" w:lineRule="auto"/>
        <w:jc w:val="both"/>
        <w:outlineLvl w:val="0"/>
        <w:rPr>
          <w:rFonts w:ascii="Times New Roman" w:eastAsia="MS Mincho" w:hAnsi="Times New Roman" w:cs="Times New Roman"/>
          <w:sz w:val="28"/>
          <w:lang w:val="pl-PL"/>
        </w:rPr>
      </w:pPr>
      <w:r w:rsidRPr="00AD4F6F">
        <w:rPr>
          <w:rFonts w:ascii="Times New Roman" w:eastAsia="MS Mincho" w:hAnsi="Times New Roman" w:cs="Times New Roman"/>
          <w:sz w:val="28"/>
          <w:lang w:val="pl-PL"/>
        </w:rPr>
        <w:lastRenderedPageBreak/>
        <w:t>STAN FAKTYCZNY</w:t>
      </w:r>
    </w:p>
    <w:p w:rsidR="007E3864" w:rsidRPr="00F34836" w:rsidRDefault="007E3864" w:rsidP="007E3864">
      <w:pPr>
        <w:keepNext/>
        <w:keepLines/>
        <w:tabs>
          <w:tab w:val="left" w:pos="357"/>
        </w:tabs>
        <w:spacing w:before="360" w:after="240" w:line="240" w:lineRule="auto"/>
        <w:ind w:left="357" w:hanging="357"/>
        <w:jc w:val="both"/>
        <w:outlineLvl w:val="0"/>
        <w:rPr>
          <w:rFonts w:ascii="Times New Roman" w:eastAsia="MS Gothic" w:hAnsi="Times New Roman" w:cs="Times New Roman"/>
          <w:bCs/>
          <w:sz w:val="24"/>
          <w:szCs w:val="28"/>
          <w:lang w:val="pl-PL"/>
        </w:rPr>
      </w:pPr>
      <w:r w:rsidRPr="00F34836">
        <w:rPr>
          <w:rFonts w:ascii="Times New Roman" w:eastAsia="MS Gothic" w:hAnsi="Times New Roman" w:cs="Times New Roman"/>
          <w:bCs/>
          <w:sz w:val="24"/>
          <w:szCs w:val="28"/>
          <w:lang w:val="pl-PL"/>
        </w:rPr>
        <w:t>I.  </w:t>
      </w:r>
      <w:r w:rsidR="00474A91" w:rsidRPr="00F34836">
        <w:rPr>
          <w:rFonts w:ascii="Times New Roman" w:eastAsia="MS Gothic" w:hAnsi="Times New Roman" w:cs="Times New Roman"/>
          <w:bCs/>
          <w:sz w:val="24"/>
          <w:szCs w:val="28"/>
          <w:lang w:val="pl-PL"/>
        </w:rPr>
        <w:t>OKOLICZNOŚCI SPRAWY</w:t>
      </w:r>
    </w:p>
    <w:p w:rsidR="007E3864" w:rsidRPr="00F34836" w:rsidRDefault="007E3864" w:rsidP="007E3864">
      <w:pPr>
        <w:keepNext/>
        <w:keepLines/>
        <w:tabs>
          <w:tab w:val="left" w:pos="584"/>
        </w:tabs>
        <w:spacing w:before="360" w:after="240" w:line="240" w:lineRule="auto"/>
        <w:ind w:left="584" w:hanging="352"/>
        <w:jc w:val="both"/>
        <w:outlineLvl w:val="1"/>
        <w:rPr>
          <w:rFonts w:ascii="Times New Roman" w:eastAsia="Times New Roman" w:hAnsi="Times New Roman" w:cs="Times New Roman"/>
          <w:b/>
          <w:bCs/>
          <w:sz w:val="24"/>
          <w:szCs w:val="26"/>
          <w:lang w:val="pl-PL" w:eastAsia="fr-FR"/>
        </w:rPr>
      </w:pPr>
      <w:r w:rsidRPr="00F34836">
        <w:rPr>
          <w:rFonts w:ascii="Times New Roman" w:eastAsia="Times New Roman" w:hAnsi="Times New Roman" w:cs="Times New Roman"/>
          <w:b/>
          <w:bCs/>
          <w:sz w:val="24"/>
          <w:szCs w:val="26"/>
          <w:lang w:val="pl-PL" w:eastAsia="fr-FR"/>
        </w:rPr>
        <w:t>A.  </w:t>
      </w:r>
      <w:r w:rsidR="00F34836" w:rsidRPr="00F34836">
        <w:rPr>
          <w:rFonts w:ascii="Times New Roman" w:eastAsia="Times New Roman" w:hAnsi="Times New Roman" w:cs="Times New Roman"/>
          <w:b/>
          <w:bCs/>
          <w:sz w:val="24"/>
          <w:szCs w:val="26"/>
          <w:lang w:val="pl-PL" w:eastAsia="fr-FR"/>
        </w:rPr>
        <w:t>P</w:t>
      </w:r>
      <w:r w:rsidR="00F34836">
        <w:rPr>
          <w:rFonts w:ascii="Times New Roman" w:eastAsia="Times New Roman" w:hAnsi="Times New Roman" w:cs="Times New Roman"/>
          <w:b/>
          <w:bCs/>
          <w:sz w:val="24"/>
          <w:szCs w:val="26"/>
          <w:lang w:val="pl-PL" w:eastAsia="fr-FR"/>
        </w:rPr>
        <w:t>ostępowanie o zapłatę odszkodowania</w:t>
      </w:r>
    </w:p>
    <w:p w:rsidR="007E3864" w:rsidRPr="00F34836"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F34836">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F34836">
        <w:rPr>
          <w:rFonts w:ascii="Times New Roman" w:eastAsia="Times New Roman" w:hAnsi="Times New Roman" w:cs="Times New Roman"/>
          <w:noProof/>
          <w:sz w:val="24"/>
          <w:lang w:val="pl-PL" w:eastAsia="fr-FR"/>
        </w:rPr>
        <w:t>5</w:t>
      </w:r>
      <w:r w:rsidRPr="007E3864">
        <w:rPr>
          <w:rFonts w:ascii="Times New Roman" w:eastAsia="Times New Roman" w:hAnsi="Times New Roman" w:cs="Times New Roman"/>
          <w:sz w:val="24"/>
          <w:lang w:eastAsia="fr-FR"/>
        </w:rPr>
        <w:fldChar w:fldCharType="end"/>
      </w:r>
      <w:r w:rsidRPr="00F34836">
        <w:rPr>
          <w:rFonts w:ascii="Times New Roman" w:eastAsia="Times New Roman" w:hAnsi="Times New Roman" w:cs="Times New Roman"/>
          <w:sz w:val="24"/>
          <w:lang w:val="pl-PL" w:eastAsia="fr-FR"/>
        </w:rPr>
        <w:t>.  </w:t>
      </w:r>
      <w:r w:rsidR="00F34836" w:rsidRPr="00F34836">
        <w:rPr>
          <w:rFonts w:ascii="Times New Roman" w:eastAsia="Times New Roman" w:hAnsi="Times New Roman" w:cs="Times New Roman"/>
          <w:sz w:val="24"/>
          <w:lang w:val="pl-PL" w:eastAsia="fr-FR"/>
        </w:rPr>
        <w:t>Urodzony w 1951 roku skarżący mieszka w</w:t>
      </w:r>
      <w:r w:rsidRPr="00F34836">
        <w:rPr>
          <w:rFonts w:ascii="Times New Roman" w:eastAsia="Times New Roman" w:hAnsi="Times New Roman" w:cs="Times New Roman"/>
          <w:sz w:val="24"/>
          <w:lang w:val="pl-PL" w:eastAsia="fr-FR"/>
        </w:rPr>
        <w:t xml:space="preserve"> Łanięta</w:t>
      </w:r>
      <w:r w:rsidR="00F34836" w:rsidRPr="00F34836">
        <w:rPr>
          <w:rFonts w:ascii="Times New Roman" w:eastAsia="Times New Roman" w:hAnsi="Times New Roman" w:cs="Times New Roman"/>
          <w:sz w:val="24"/>
          <w:lang w:val="pl-PL" w:eastAsia="fr-FR"/>
        </w:rPr>
        <w:t>ch</w:t>
      </w:r>
      <w:r w:rsidRPr="00F34836">
        <w:rPr>
          <w:rFonts w:ascii="Times New Roman" w:eastAsia="Times New Roman" w:hAnsi="Times New Roman" w:cs="Times New Roman"/>
          <w:sz w:val="24"/>
          <w:lang w:val="pl-PL" w:eastAsia="fr-FR"/>
        </w:rPr>
        <w:t>.</w:t>
      </w:r>
    </w:p>
    <w:p w:rsidR="007E3864" w:rsidRPr="00F34836"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AD4F6F">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AD4F6F">
        <w:rPr>
          <w:rFonts w:ascii="Times New Roman" w:eastAsia="Times New Roman" w:hAnsi="Times New Roman" w:cs="Times New Roman"/>
          <w:noProof/>
          <w:sz w:val="24"/>
          <w:lang w:val="pl-PL" w:eastAsia="fr-FR"/>
        </w:rPr>
        <w:t>6</w:t>
      </w:r>
      <w:r w:rsidRPr="007E3864">
        <w:rPr>
          <w:rFonts w:ascii="Times New Roman" w:eastAsia="Times New Roman" w:hAnsi="Times New Roman" w:cs="Times New Roman"/>
          <w:sz w:val="24"/>
          <w:lang w:eastAsia="fr-FR"/>
        </w:rPr>
        <w:fldChar w:fldCharType="end"/>
      </w:r>
      <w:r w:rsidRPr="00AD4F6F">
        <w:rPr>
          <w:rFonts w:ascii="Times New Roman" w:eastAsia="Times New Roman" w:hAnsi="Times New Roman" w:cs="Times New Roman"/>
          <w:sz w:val="24"/>
          <w:lang w:val="pl-PL" w:eastAsia="fr-FR"/>
        </w:rPr>
        <w:t>.  </w:t>
      </w:r>
      <w:r w:rsidR="00F34836" w:rsidRPr="00F34836">
        <w:rPr>
          <w:rFonts w:ascii="Times New Roman" w:eastAsia="Times New Roman" w:hAnsi="Times New Roman" w:cs="Times New Roman"/>
          <w:sz w:val="24"/>
          <w:lang w:val="pl-PL" w:eastAsia="fr-FR"/>
        </w:rPr>
        <w:t>W lu</w:t>
      </w:r>
      <w:r w:rsidR="00F34836">
        <w:rPr>
          <w:rFonts w:ascii="Times New Roman" w:eastAsia="Times New Roman" w:hAnsi="Times New Roman" w:cs="Times New Roman"/>
          <w:sz w:val="24"/>
          <w:lang w:val="pl-PL" w:eastAsia="fr-FR"/>
        </w:rPr>
        <w:t>tym 2006 roku skarżący, były dy</w:t>
      </w:r>
      <w:r w:rsidR="00F34836" w:rsidRPr="00F34836">
        <w:rPr>
          <w:rFonts w:ascii="Times New Roman" w:eastAsia="Times New Roman" w:hAnsi="Times New Roman" w:cs="Times New Roman"/>
          <w:sz w:val="24"/>
          <w:lang w:val="pl-PL" w:eastAsia="fr-FR"/>
        </w:rPr>
        <w:t>r</w:t>
      </w:r>
      <w:r w:rsidR="00F34836">
        <w:rPr>
          <w:rFonts w:ascii="Times New Roman" w:eastAsia="Times New Roman" w:hAnsi="Times New Roman" w:cs="Times New Roman"/>
          <w:sz w:val="24"/>
          <w:lang w:val="pl-PL" w:eastAsia="fr-FR"/>
        </w:rPr>
        <w:t>e</w:t>
      </w:r>
      <w:r w:rsidR="00F34836" w:rsidRPr="00F34836">
        <w:rPr>
          <w:rFonts w:ascii="Times New Roman" w:eastAsia="Times New Roman" w:hAnsi="Times New Roman" w:cs="Times New Roman"/>
          <w:sz w:val="24"/>
          <w:lang w:val="pl-PL" w:eastAsia="fr-FR"/>
        </w:rPr>
        <w:t xml:space="preserve">ktor dużej </w:t>
      </w:r>
      <w:r w:rsidR="00A74009">
        <w:rPr>
          <w:rFonts w:ascii="Times New Roman" w:eastAsia="Times New Roman" w:hAnsi="Times New Roman" w:cs="Times New Roman"/>
          <w:sz w:val="24"/>
          <w:lang w:val="pl-PL" w:eastAsia="fr-FR"/>
        </w:rPr>
        <w:t>spółki</w:t>
      </w:r>
      <w:r w:rsidR="00F34836" w:rsidRPr="00F34836">
        <w:rPr>
          <w:rFonts w:ascii="Times New Roman" w:eastAsia="Times New Roman" w:hAnsi="Times New Roman" w:cs="Times New Roman"/>
          <w:sz w:val="24"/>
          <w:lang w:val="pl-PL" w:eastAsia="fr-FR"/>
        </w:rPr>
        <w:t xml:space="preserve"> farmaceutycznej</w:t>
      </w:r>
      <w:r w:rsidR="00F34836">
        <w:rPr>
          <w:rFonts w:ascii="Times New Roman" w:eastAsia="Times New Roman" w:hAnsi="Times New Roman" w:cs="Times New Roman"/>
          <w:sz w:val="24"/>
          <w:lang w:val="pl-PL" w:eastAsia="fr-FR"/>
        </w:rPr>
        <w:t xml:space="preserve"> </w:t>
      </w:r>
      <w:r w:rsidR="000A6185">
        <w:rPr>
          <w:rFonts w:ascii="Times New Roman" w:eastAsia="Times New Roman" w:hAnsi="Times New Roman" w:cs="Times New Roman"/>
          <w:sz w:val="24"/>
          <w:lang w:val="pl-PL" w:eastAsia="fr-FR"/>
        </w:rPr>
        <w:t>wniósł o zasądzenie o</w:t>
      </w:r>
      <w:r w:rsidR="00F2587C">
        <w:rPr>
          <w:rFonts w:ascii="Times New Roman" w:eastAsia="Times New Roman" w:hAnsi="Times New Roman" w:cs="Times New Roman"/>
          <w:sz w:val="24"/>
          <w:lang w:val="pl-PL" w:eastAsia="fr-FR"/>
        </w:rPr>
        <w:t>d</w:t>
      </w:r>
      <w:r w:rsidR="000A6185">
        <w:rPr>
          <w:rFonts w:ascii="Times New Roman" w:eastAsia="Times New Roman" w:hAnsi="Times New Roman" w:cs="Times New Roman"/>
          <w:sz w:val="24"/>
          <w:lang w:val="pl-PL" w:eastAsia="fr-FR"/>
        </w:rPr>
        <w:t xml:space="preserve"> tej spółki kwoty 2 060 917,97 złotych (PLN) (około 515 000 euro) (EUR). Żądał odszkodowania z tytułu odmowy </w:t>
      </w:r>
      <w:r w:rsidR="004640B3">
        <w:rPr>
          <w:rFonts w:ascii="Times New Roman" w:eastAsia="Times New Roman" w:hAnsi="Times New Roman" w:cs="Times New Roman"/>
          <w:sz w:val="24"/>
          <w:lang w:val="pl-PL" w:eastAsia="fr-FR"/>
        </w:rPr>
        <w:t>przyznania</w:t>
      </w:r>
      <w:r w:rsidR="005B3DA9">
        <w:rPr>
          <w:rFonts w:ascii="Times New Roman" w:eastAsia="Times New Roman" w:hAnsi="Times New Roman" w:cs="Times New Roman"/>
          <w:sz w:val="24"/>
          <w:lang w:val="pl-PL" w:eastAsia="fr-FR"/>
        </w:rPr>
        <w:t xml:space="preserve"> mu </w:t>
      </w:r>
      <w:r w:rsidR="004640B3">
        <w:rPr>
          <w:rFonts w:ascii="Times New Roman" w:eastAsia="Times New Roman" w:hAnsi="Times New Roman" w:cs="Times New Roman"/>
          <w:sz w:val="24"/>
          <w:lang w:val="pl-PL" w:eastAsia="fr-FR"/>
        </w:rPr>
        <w:t xml:space="preserve">możliwości </w:t>
      </w:r>
      <w:r w:rsidR="00F2587C">
        <w:rPr>
          <w:rFonts w:ascii="Times New Roman" w:eastAsia="Times New Roman" w:hAnsi="Times New Roman" w:cs="Times New Roman"/>
          <w:sz w:val="24"/>
          <w:lang w:val="pl-PL" w:eastAsia="fr-FR"/>
        </w:rPr>
        <w:t>zakup</w:t>
      </w:r>
      <w:r w:rsidR="005B3DA9">
        <w:rPr>
          <w:rFonts w:ascii="Times New Roman" w:eastAsia="Times New Roman" w:hAnsi="Times New Roman" w:cs="Times New Roman"/>
          <w:sz w:val="24"/>
          <w:lang w:val="pl-PL" w:eastAsia="fr-FR"/>
        </w:rPr>
        <w:t>u</w:t>
      </w:r>
      <w:r w:rsidR="00F2587C">
        <w:rPr>
          <w:rFonts w:ascii="Times New Roman" w:eastAsia="Times New Roman" w:hAnsi="Times New Roman" w:cs="Times New Roman"/>
          <w:sz w:val="24"/>
          <w:lang w:val="pl-PL" w:eastAsia="fr-FR"/>
        </w:rPr>
        <w:t xml:space="preserve"> opcji menadżerskich</w:t>
      </w:r>
      <w:r w:rsidR="007C59A3" w:rsidRPr="007C59A3">
        <w:rPr>
          <w:rFonts w:ascii="Times New Roman" w:eastAsia="Times New Roman" w:hAnsi="Times New Roman" w:cs="Times New Roman"/>
          <w:sz w:val="24"/>
          <w:lang w:val="pl-PL" w:eastAsia="fr-FR"/>
        </w:rPr>
        <w:t xml:space="preserve"> </w:t>
      </w:r>
      <w:r w:rsidR="007C59A3">
        <w:rPr>
          <w:rFonts w:ascii="Times New Roman" w:eastAsia="Times New Roman" w:hAnsi="Times New Roman" w:cs="Times New Roman"/>
          <w:sz w:val="24"/>
          <w:lang w:val="pl-PL" w:eastAsia="fr-FR"/>
        </w:rPr>
        <w:t>przez pozwaną spółkę</w:t>
      </w:r>
      <w:r w:rsidR="000A6185">
        <w:rPr>
          <w:rFonts w:ascii="Times New Roman" w:eastAsia="Times New Roman" w:hAnsi="Times New Roman" w:cs="Times New Roman"/>
          <w:sz w:val="24"/>
          <w:lang w:val="pl-PL" w:eastAsia="fr-FR"/>
        </w:rPr>
        <w:t>,</w:t>
      </w:r>
      <w:r w:rsidR="005B3DA9">
        <w:rPr>
          <w:rFonts w:ascii="Times New Roman" w:eastAsia="Times New Roman" w:hAnsi="Times New Roman" w:cs="Times New Roman"/>
          <w:sz w:val="24"/>
          <w:lang w:val="pl-PL" w:eastAsia="fr-FR"/>
        </w:rPr>
        <w:t xml:space="preserve"> co zdaniem skarżącego było</w:t>
      </w:r>
      <w:r w:rsidR="00F2587C">
        <w:rPr>
          <w:rFonts w:ascii="Times New Roman" w:eastAsia="Times New Roman" w:hAnsi="Times New Roman" w:cs="Times New Roman"/>
          <w:sz w:val="24"/>
          <w:lang w:val="pl-PL" w:eastAsia="fr-FR"/>
        </w:rPr>
        <w:t xml:space="preserve"> niezgodne</w:t>
      </w:r>
      <w:r w:rsidR="000A6185">
        <w:rPr>
          <w:rFonts w:ascii="Times New Roman" w:eastAsia="Times New Roman" w:hAnsi="Times New Roman" w:cs="Times New Roman"/>
          <w:sz w:val="24"/>
          <w:lang w:val="pl-PL" w:eastAsia="fr-FR"/>
        </w:rPr>
        <w:t xml:space="preserve"> z postanowieniem </w:t>
      </w:r>
      <w:r w:rsidR="007C59A3">
        <w:rPr>
          <w:rFonts w:ascii="Times New Roman" w:eastAsia="Times New Roman" w:hAnsi="Times New Roman" w:cs="Times New Roman"/>
          <w:sz w:val="24"/>
          <w:lang w:val="pl-PL" w:eastAsia="fr-FR"/>
        </w:rPr>
        <w:t>podjętym przez z</w:t>
      </w:r>
      <w:r w:rsidR="000A3400">
        <w:rPr>
          <w:rFonts w:ascii="Times New Roman" w:eastAsia="Times New Roman" w:hAnsi="Times New Roman" w:cs="Times New Roman"/>
          <w:sz w:val="24"/>
          <w:lang w:val="pl-PL" w:eastAsia="fr-FR"/>
        </w:rPr>
        <w:t xml:space="preserve">gromadzenie </w:t>
      </w:r>
      <w:r w:rsidR="000A6185">
        <w:rPr>
          <w:rFonts w:ascii="Times New Roman" w:eastAsia="Times New Roman" w:hAnsi="Times New Roman" w:cs="Times New Roman"/>
          <w:sz w:val="24"/>
          <w:lang w:val="pl-PL" w:eastAsia="fr-FR"/>
        </w:rPr>
        <w:t xml:space="preserve">akcjonariuszy. </w:t>
      </w:r>
      <w:r w:rsidR="00F34836">
        <w:rPr>
          <w:rFonts w:ascii="Times New Roman" w:eastAsia="Times New Roman" w:hAnsi="Times New Roman" w:cs="Times New Roman"/>
          <w:sz w:val="24"/>
          <w:lang w:val="pl-PL" w:eastAsia="fr-FR"/>
        </w:rPr>
        <w:t xml:space="preserve"> </w:t>
      </w:r>
      <w:r w:rsidR="00F34836" w:rsidRPr="00F34836">
        <w:rPr>
          <w:rFonts w:ascii="Times New Roman" w:eastAsia="Times New Roman" w:hAnsi="Times New Roman" w:cs="Times New Roman"/>
          <w:sz w:val="24"/>
          <w:lang w:val="pl-PL" w:eastAsia="fr-FR"/>
        </w:rPr>
        <w:t xml:space="preserve"> </w:t>
      </w:r>
    </w:p>
    <w:p w:rsidR="007E3864" w:rsidRPr="00EA62FC" w:rsidRDefault="00EA62FC" w:rsidP="007E3864">
      <w:pPr>
        <w:spacing w:after="0" w:line="240" w:lineRule="auto"/>
        <w:ind w:firstLine="284"/>
        <w:jc w:val="both"/>
        <w:rPr>
          <w:rFonts w:ascii="Times New Roman" w:eastAsia="Times New Roman" w:hAnsi="Times New Roman" w:cs="Times New Roman"/>
          <w:sz w:val="24"/>
          <w:lang w:val="pl-PL" w:eastAsia="fr-FR"/>
        </w:rPr>
      </w:pPr>
      <w:r w:rsidRPr="00EA62FC">
        <w:rPr>
          <w:rFonts w:ascii="Times New Roman" w:eastAsia="Times New Roman" w:hAnsi="Times New Roman" w:cs="Times New Roman"/>
          <w:sz w:val="24"/>
          <w:lang w:val="pl-PL" w:eastAsia="fr-FR"/>
        </w:rPr>
        <w:t xml:space="preserve">Na podstawie </w:t>
      </w:r>
      <w:r w:rsidR="00C77F74" w:rsidRPr="00EA62FC">
        <w:rPr>
          <w:rFonts w:ascii="Times New Roman" w:eastAsia="Times New Roman" w:hAnsi="Times New Roman" w:cs="Times New Roman"/>
          <w:sz w:val="24"/>
          <w:lang w:val="pl-PL" w:eastAsia="fr-FR"/>
        </w:rPr>
        <w:t xml:space="preserve">obowiązujących w tym okresie </w:t>
      </w:r>
      <w:r w:rsidRPr="00EA62FC">
        <w:rPr>
          <w:rFonts w:ascii="Times New Roman" w:eastAsia="Times New Roman" w:hAnsi="Times New Roman" w:cs="Times New Roman"/>
          <w:sz w:val="24"/>
          <w:lang w:val="pl-PL" w:eastAsia="fr-FR"/>
        </w:rPr>
        <w:t>właściwych przepisów</w:t>
      </w:r>
      <w:r>
        <w:rPr>
          <w:rFonts w:ascii="Times New Roman" w:eastAsia="Times New Roman" w:hAnsi="Times New Roman" w:cs="Times New Roman"/>
          <w:sz w:val="24"/>
          <w:lang w:val="pl-PL" w:eastAsia="fr-FR"/>
        </w:rPr>
        <w:t xml:space="preserve"> Kodeksu pracy, zgodnie z którymi pracownik wnoszący powództwo </w:t>
      </w:r>
      <w:r w:rsidR="00203D82">
        <w:rPr>
          <w:rFonts w:ascii="Times New Roman" w:eastAsia="Times New Roman" w:hAnsi="Times New Roman" w:cs="Times New Roman"/>
          <w:sz w:val="24"/>
          <w:lang w:val="pl-PL" w:eastAsia="fr-FR"/>
        </w:rPr>
        <w:br/>
      </w:r>
      <w:r>
        <w:rPr>
          <w:rFonts w:ascii="Times New Roman" w:eastAsia="Times New Roman" w:hAnsi="Times New Roman" w:cs="Times New Roman"/>
          <w:sz w:val="24"/>
          <w:lang w:val="pl-PL" w:eastAsia="fr-FR"/>
        </w:rPr>
        <w:t xml:space="preserve">w sprawie wynikającej ze stosunku pracy jest zwolniony od </w:t>
      </w:r>
      <w:r w:rsidR="007C59A3">
        <w:rPr>
          <w:rFonts w:ascii="Times New Roman" w:eastAsia="Times New Roman" w:hAnsi="Times New Roman" w:cs="Times New Roman"/>
          <w:sz w:val="24"/>
          <w:lang w:val="pl-PL" w:eastAsia="fr-FR"/>
        </w:rPr>
        <w:t>kosztów</w:t>
      </w:r>
      <w:r>
        <w:rPr>
          <w:rFonts w:ascii="Times New Roman" w:eastAsia="Times New Roman" w:hAnsi="Times New Roman" w:cs="Times New Roman"/>
          <w:sz w:val="24"/>
          <w:lang w:val="pl-PL" w:eastAsia="fr-FR"/>
        </w:rPr>
        <w:t xml:space="preserve"> sądowych, skarżący nie uiścił kosztów za wniesienie po</w:t>
      </w:r>
      <w:r w:rsidR="00932F2F">
        <w:rPr>
          <w:rFonts w:ascii="Times New Roman" w:eastAsia="Times New Roman" w:hAnsi="Times New Roman" w:cs="Times New Roman"/>
          <w:sz w:val="24"/>
          <w:lang w:val="pl-PL" w:eastAsia="fr-FR"/>
        </w:rPr>
        <w:t>wództwa</w:t>
      </w:r>
      <w:r>
        <w:rPr>
          <w:rFonts w:ascii="Times New Roman" w:eastAsia="Times New Roman" w:hAnsi="Times New Roman" w:cs="Times New Roman"/>
          <w:sz w:val="24"/>
          <w:lang w:val="pl-PL" w:eastAsia="fr-FR"/>
        </w:rPr>
        <w:t xml:space="preserve"> w sądzie pierwszej instancji. </w:t>
      </w:r>
    </w:p>
    <w:p w:rsidR="007E3864" w:rsidRPr="00932F2F"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AD4F6F">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AD4F6F">
        <w:rPr>
          <w:rFonts w:ascii="Times New Roman" w:eastAsia="Times New Roman" w:hAnsi="Times New Roman" w:cs="Times New Roman"/>
          <w:noProof/>
          <w:sz w:val="24"/>
          <w:lang w:val="pl-PL" w:eastAsia="fr-FR"/>
        </w:rPr>
        <w:t>7</w:t>
      </w:r>
      <w:r w:rsidRPr="007E3864">
        <w:rPr>
          <w:rFonts w:ascii="Times New Roman" w:eastAsia="Times New Roman" w:hAnsi="Times New Roman" w:cs="Times New Roman"/>
          <w:sz w:val="24"/>
          <w:lang w:eastAsia="fr-FR"/>
        </w:rPr>
        <w:fldChar w:fldCharType="end"/>
      </w:r>
      <w:r w:rsidRPr="00AD4F6F">
        <w:rPr>
          <w:rFonts w:ascii="Times New Roman" w:eastAsia="Times New Roman" w:hAnsi="Times New Roman" w:cs="Times New Roman"/>
          <w:sz w:val="24"/>
          <w:lang w:val="pl-PL" w:eastAsia="fr-FR"/>
        </w:rPr>
        <w:t>.  </w:t>
      </w:r>
      <w:r w:rsidR="00932F2F" w:rsidRPr="00932F2F">
        <w:rPr>
          <w:rFonts w:ascii="Times New Roman" w:eastAsia="Times New Roman" w:hAnsi="Times New Roman" w:cs="Times New Roman"/>
          <w:sz w:val="24"/>
          <w:lang w:val="pl-PL" w:eastAsia="fr-FR"/>
        </w:rPr>
        <w:t>Postanowieniem z dnia 3 kwietnia 2007 roku Sąd Okręgowy w Łodzi</w:t>
      </w:r>
      <w:r w:rsidR="005D67F5">
        <w:rPr>
          <w:rFonts w:ascii="Times New Roman" w:eastAsia="Times New Roman" w:hAnsi="Times New Roman" w:cs="Times New Roman"/>
          <w:sz w:val="24"/>
          <w:lang w:val="pl-PL" w:eastAsia="fr-FR"/>
        </w:rPr>
        <w:t xml:space="preserve"> oddalił powództwo skarżącego</w:t>
      </w:r>
      <w:r w:rsidR="00932F2F">
        <w:rPr>
          <w:rFonts w:ascii="Times New Roman" w:eastAsia="Times New Roman" w:hAnsi="Times New Roman" w:cs="Times New Roman"/>
          <w:sz w:val="24"/>
          <w:lang w:val="pl-PL" w:eastAsia="fr-FR"/>
        </w:rPr>
        <w:t xml:space="preserve"> </w:t>
      </w:r>
      <w:r w:rsidR="00E10C84">
        <w:rPr>
          <w:rFonts w:ascii="Times New Roman" w:eastAsia="Times New Roman" w:hAnsi="Times New Roman" w:cs="Times New Roman"/>
          <w:sz w:val="24"/>
          <w:lang w:val="pl-PL" w:eastAsia="fr-FR"/>
        </w:rPr>
        <w:t>podając w uzasadnieniu</w:t>
      </w:r>
      <w:r w:rsidR="000A3400">
        <w:rPr>
          <w:rFonts w:ascii="Times New Roman" w:eastAsia="Times New Roman" w:hAnsi="Times New Roman" w:cs="Times New Roman"/>
          <w:sz w:val="24"/>
          <w:lang w:val="pl-PL" w:eastAsia="fr-FR"/>
        </w:rPr>
        <w:t>, że</w:t>
      </w:r>
      <w:r w:rsidR="00A74009">
        <w:rPr>
          <w:rFonts w:ascii="Times New Roman" w:eastAsia="Times New Roman" w:hAnsi="Times New Roman" w:cs="Times New Roman"/>
          <w:sz w:val="24"/>
          <w:lang w:val="pl-PL" w:eastAsia="fr-FR"/>
        </w:rPr>
        <w:t xml:space="preserve"> </w:t>
      </w:r>
      <w:r w:rsidR="00B60D63">
        <w:rPr>
          <w:rFonts w:ascii="Times New Roman" w:eastAsia="Times New Roman" w:hAnsi="Times New Roman" w:cs="Times New Roman"/>
          <w:sz w:val="24"/>
          <w:lang w:val="pl-PL" w:eastAsia="fr-FR"/>
        </w:rPr>
        <w:t xml:space="preserve">dochodzone przez niego </w:t>
      </w:r>
      <w:r w:rsidR="00A74009">
        <w:rPr>
          <w:rFonts w:ascii="Times New Roman" w:eastAsia="Times New Roman" w:hAnsi="Times New Roman" w:cs="Times New Roman"/>
          <w:sz w:val="24"/>
          <w:lang w:val="pl-PL" w:eastAsia="fr-FR"/>
        </w:rPr>
        <w:t>roszczenie oraz powoływana szkoda</w:t>
      </w:r>
      <w:r w:rsidR="000A3400">
        <w:rPr>
          <w:rFonts w:ascii="Times New Roman" w:eastAsia="Times New Roman" w:hAnsi="Times New Roman" w:cs="Times New Roman"/>
          <w:sz w:val="24"/>
          <w:lang w:val="pl-PL" w:eastAsia="fr-FR"/>
        </w:rPr>
        <w:t>, to jest okoliczność</w:t>
      </w:r>
      <w:r w:rsidR="00A74009">
        <w:rPr>
          <w:rFonts w:ascii="Times New Roman" w:eastAsia="Times New Roman" w:hAnsi="Times New Roman" w:cs="Times New Roman"/>
          <w:sz w:val="24"/>
          <w:lang w:val="pl-PL" w:eastAsia="fr-FR"/>
        </w:rPr>
        <w:t>, że pozwana spółka</w:t>
      </w:r>
      <w:r w:rsidR="00B60D63">
        <w:rPr>
          <w:rFonts w:ascii="Times New Roman" w:eastAsia="Times New Roman" w:hAnsi="Times New Roman" w:cs="Times New Roman"/>
          <w:sz w:val="24"/>
          <w:lang w:val="pl-PL" w:eastAsia="fr-FR"/>
        </w:rPr>
        <w:t xml:space="preserve"> nie wypełniła wobec niego zaci</w:t>
      </w:r>
      <w:r w:rsidR="00E10C84">
        <w:rPr>
          <w:rFonts w:ascii="Times New Roman" w:eastAsia="Times New Roman" w:hAnsi="Times New Roman" w:cs="Times New Roman"/>
          <w:sz w:val="24"/>
          <w:lang w:val="pl-PL" w:eastAsia="fr-FR"/>
        </w:rPr>
        <w:t>ągniętych zobowiązań nie zostały wykazane</w:t>
      </w:r>
      <w:r w:rsidR="00B60D63">
        <w:rPr>
          <w:rFonts w:ascii="Times New Roman" w:eastAsia="Times New Roman" w:hAnsi="Times New Roman" w:cs="Times New Roman"/>
          <w:sz w:val="24"/>
          <w:lang w:val="pl-PL" w:eastAsia="fr-FR"/>
        </w:rPr>
        <w:t>. Sąd zauważył, że wbrew stwierdzeniom skarżącego, roszczenie to nie mogło powstać</w:t>
      </w:r>
      <w:r w:rsidR="007C59A3">
        <w:rPr>
          <w:rFonts w:ascii="Times New Roman" w:eastAsia="Times New Roman" w:hAnsi="Times New Roman" w:cs="Times New Roman"/>
          <w:sz w:val="24"/>
          <w:lang w:val="pl-PL" w:eastAsia="fr-FR"/>
        </w:rPr>
        <w:t xml:space="preserve"> w wyniku decyzji zgromadzenia a</w:t>
      </w:r>
      <w:r w:rsidR="00D477ED">
        <w:rPr>
          <w:rFonts w:ascii="Times New Roman" w:eastAsia="Times New Roman" w:hAnsi="Times New Roman" w:cs="Times New Roman"/>
          <w:sz w:val="24"/>
          <w:lang w:val="pl-PL" w:eastAsia="fr-FR"/>
        </w:rPr>
        <w:t>kcjonariuszy pozwanej spółki, gdyż spółka nie udzieliła mu upoważnienia do działania w jej</w:t>
      </w:r>
      <w:r w:rsidR="000A3400">
        <w:rPr>
          <w:rFonts w:ascii="Times New Roman" w:eastAsia="Times New Roman" w:hAnsi="Times New Roman" w:cs="Times New Roman"/>
          <w:sz w:val="24"/>
          <w:lang w:val="pl-PL" w:eastAsia="fr-FR"/>
        </w:rPr>
        <w:t xml:space="preserve"> imieniu i na jej rachunek w stosunku do</w:t>
      </w:r>
      <w:r w:rsidR="00D477ED">
        <w:rPr>
          <w:rFonts w:ascii="Times New Roman" w:eastAsia="Times New Roman" w:hAnsi="Times New Roman" w:cs="Times New Roman"/>
          <w:sz w:val="24"/>
          <w:lang w:val="pl-PL" w:eastAsia="fr-FR"/>
        </w:rPr>
        <w:t xml:space="preserve"> osób trzecich. Nadto zgodnie z tą decyzją, możliwość zakupu </w:t>
      </w:r>
      <w:r w:rsidR="007C59A3">
        <w:rPr>
          <w:rFonts w:ascii="Times New Roman" w:eastAsia="Times New Roman" w:hAnsi="Times New Roman" w:cs="Times New Roman"/>
          <w:sz w:val="24"/>
          <w:lang w:val="pl-PL" w:eastAsia="fr-FR"/>
        </w:rPr>
        <w:t>opcji menadżerskich była przyznawana</w:t>
      </w:r>
      <w:r w:rsidR="00D477ED">
        <w:rPr>
          <w:rFonts w:ascii="Times New Roman" w:eastAsia="Times New Roman" w:hAnsi="Times New Roman" w:cs="Times New Roman"/>
          <w:sz w:val="24"/>
          <w:lang w:val="pl-PL" w:eastAsia="fr-FR"/>
        </w:rPr>
        <w:t xml:space="preserve"> tylko pod pewnymi warunkami, między innymi z zastrzeżeniem wcześniejszego porozumienia w tym względzie między Radą Nadzorczą i ewentualnym beneficjentem tej możliwości. A w przedmiotowej sprawie tego rodzaju p</w:t>
      </w:r>
      <w:r w:rsidR="008E3884">
        <w:rPr>
          <w:rFonts w:ascii="Times New Roman" w:eastAsia="Times New Roman" w:hAnsi="Times New Roman" w:cs="Times New Roman"/>
          <w:sz w:val="24"/>
          <w:lang w:val="pl-PL" w:eastAsia="fr-FR"/>
        </w:rPr>
        <w:t>orozumienie nie zostało zawarte.</w:t>
      </w:r>
      <w:r w:rsidR="00D477ED">
        <w:rPr>
          <w:rFonts w:ascii="Times New Roman" w:eastAsia="Times New Roman" w:hAnsi="Times New Roman" w:cs="Times New Roman"/>
          <w:sz w:val="24"/>
          <w:lang w:val="pl-PL" w:eastAsia="fr-FR"/>
        </w:rPr>
        <w:t xml:space="preserve"> Na marginesie postanowienia sąd okręgowy zauważył, że wysokość roszczenia dochodzonego przez skarżącego w tym sporze została</w:t>
      </w:r>
      <w:r w:rsidR="00F703F2">
        <w:rPr>
          <w:rFonts w:ascii="Times New Roman" w:eastAsia="Times New Roman" w:hAnsi="Times New Roman" w:cs="Times New Roman"/>
          <w:sz w:val="24"/>
          <w:lang w:val="pl-PL" w:eastAsia="fr-FR"/>
        </w:rPr>
        <w:t xml:space="preserve"> określona</w:t>
      </w:r>
      <w:r w:rsidR="00D477ED">
        <w:rPr>
          <w:rFonts w:ascii="Times New Roman" w:eastAsia="Times New Roman" w:hAnsi="Times New Roman" w:cs="Times New Roman"/>
          <w:sz w:val="24"/>
          <w:lang w:val="pl-PL" w:eastAsia="fr-FR"/>
        </w:rPr>
        <w:t xml:space="preserve"> w arbitralnym sposób.</w:t>
      </w:r>
    </w:p>
    <w:p w:rsidR="007E3864" w:rsidRPr="00AD4F6F"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3D4E67">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3D4E67">
        <w:rPr>
          <w:rFonts w:ascii="Times New Roman" w:eastAsia="Times New Roman" w:hAnsi="Times New Roman" w:cs="Times New Roman"/>
          <w:noProof/>
          <w:sz w:val="24"/>
          <w:lang w:val="pl-PL" w:eastAsia="fr-FR"/>
        </w:rPr>
        <w:t>8</w:t>
      </w:r>
      <w:r w:rsidRPr="007E3864">
        <w:rPr>
          <w:rFonts w:ascii="Times New Roman" w:eastAsia="Times New Roman" w:hAnsi="Times New Roman" w:cs="Times New Roman"/>
          <w:sz w:val="24"/>
          <w:lang w:eastAsia="fr-FR"/>
        </w:rPr>
        <w:fldChar w:fldCharType="end"/>
      </w:r>
      <w:r w:rsidRPr="003D4E67">
        <w:rPr>
          <w:rFonts w:ascii="Times New Roman" w:eastAsia="Times New Roman" w:hAnsi="Times New Roman" w:cs="Times New Roman"/>
          <w:sz w:val="24"/>
          <w:lang w:val="pl-PL" w:eastAsia="fr-FR"/>
        </w:rPr>
        <w:t>.  </w:t>
      </w:r>
      <w:r w:rsidR="00AD4F6F" w:rsidRPr="00AD4F6F">
        <w:rPr>
          <w:rFonts w:ascii="Times New Roman" w:eastAsia="Times New Roman" w:hAnsi="Times New Roman" w:cs="Times New Roman"/>
          <w:sz w:val="24"/>
          <w:lang w:val="pl-PL" w:eastAsia="fr-FR"/>
        </w:rPr>
        <w:t xml:space="preserve">Skarżący wniósł </w:t>
      </w:r>
      <w:r w:rsidR="008E3884">
        <w:rPr>
          <w:rFonts w:ascii="Times New Roman" w:eastAsia="Times New Roman" w:hAnsi="Times New Roman" w:cs="Times New Roman"/>
          <w:sz w:val="24"/>
          <w:lang w:val="pl-PL" w:eastAsia="fr-FR"/>
        </w:rPr>
        <w:t>odwołanie od wyroku z dnia 3</w:t>
      </w:r>
      <w:r w:rsidR="00AD4F6F">
        <w:rPr>
          <w:rFonts w:ascii="Times New Roman" w:eastAsia="Times New Roman" w:hAnsi="Times New Roman" w:cs="Times New Roman"/>
          <w:sz w:val="24"/>
          <w:lang w:val="pl-PL" w:eastAsia="fr-FR"/>
        </w:rPr>
        <w:t xml:space="preserve"> kwietnia 2007 roku </w:t>
      </w:r>
      <w:r w:rsidR="00AD4F6F" w:rsidRPr="00AD4F6F">
        <w:rPr>
          <w:rFonts w:ascii="Times New Roman" w:eastAsia="Times New Roman" w:hAnsi="Times New Roman" w:cs="Times New Roman"/>
          <w:sz w:val="24"/>
          <w:lang w:val="pl-PL" w:eastAsia="fr-FR"/>
        </w:rPr>
        <w:t>do sądu apelacyjneg</w:t>
      </w:r>
      <w:r w:rsidR="00AD4F6F">
        <w:rPr>
          <w:rFonts w:ascii="Times New Roman" w:eastAsia="Times New Roman" w:hAnsi="Times New Roman" w:cs="Times New Roman"/>
          <w:sz w:val="24"/>
          <w:lang w:val="pl-PL" w:eastAsia="fr-FR"/>
        </w:rPr>
        <w:t>o wraz z wnioskiem o całkowite zwolnienie</w:t>
      </w:r>
      <w:r w:rsidR="004640B3">
        <w:rPr>
          <w:rFonts w:ascii="Times New Roman" w:eastAsia="Times New Roman" w:hAnsi="Times New Roman" w:cs="Times New Roman"/>
          <w:sz w:val="24"/>
          <w:lang w:val="pl-PL" w:eastAsia="fr-FR"/>
        </w:rPr>
        <w:t xml:space="preserve"> go</w:t>
      </w:r>
      <w:r w:rsidR="00AD4F6F">
        <w:rPr>
          <w:rFonts w:ascii="Times New Roman" w:eastAsia="Times New Roman" w:hAnsi="Times New Roman" w:cs="Times New Roman"/>
          <w:sz w:val="24"/>
          <w:lang w:val="pl-PL" w:eastAsia="fr-FR"/>
        </w:rPr>
        <w:t xml:space="preserve"> od </w:t>
      </w:r>
      <w:r w:rsidR="00E10C84">
        <w:rPr>
          <w:rFonts w:ascii="Times New Roman" w:eastAsia="Times New Roman" w:hAnsi="Times New Roman" w:cs="Times New Roman"/>
          <w:sz w:val="24"/>
          <w:lang w:val="pl-PL" w:eastAsia="fr-FR"/>
        </w:rPr>
        <w:t>uiszczenia około 103 000 PLN z tytułu wpisu sądowego</w:t>
      </w:r>
      <w:r w:rsidR="00AD4F6F">
        <w:rPr>
          <w:rFonts w:ascii="Times New Roman" w:eastAsia="Times New Roman" w:hAnsi="Times New Roman" w:cs="Times New Roman"/>
          <w:sz w:val="24"/>
          <w:lang w:val="pl-PL" w:eastAsia="fr-FR"/>
        </w:rPr>
        <w:t>, bądź częściowe zwolnienie od opłaty sądowej od apelacji ponad kwotę 10 000 PLN. Skarżący podnió</w:t>
      </w:r>
      <w:r w:rsidR="008E3884">
        <w:rPr>
          <w:rFonts w:ascii="Times New Roman" w:eastAsia="Times New Roman" w:hAnsi="Times New Roman" w:cs="Times New Roman"/>
          <w:sz w:val="24"/>
          <w:lang w:val="pl-PL" w:eastAsia="fr-FR"/>
        </w:rPr>
        <w:t>sł, że nie jest w stanie uiścić</w:t>
      </w:r>
      <w:r w:rsidR="00AD4F6F">
        <w:rPr>
          <w:rFonts w:ascii="Times New Roman" w:eastAsia="Times New Roman" w:hAnsi="Times New Roman" w:cs="Times New Roman"/>
          <w:sz w:val="24"/>
          <w:lang w:val="pl-PL" w:eastAsia="fr-FR"/>
        </w:rPr>
        <w:t xml:space="preserve"> całej wymaganej kwoty opłaty bez uszczerbku dla utrzymania siebie i swojej rodziny</w:t>
      </w:r>
      <w:r w:rsidR="009F333F">
        <w:rPr>
          <w:rFonts w:ascii="Times New Roman" w:eastAsia="Times New Roman" w:hAnsi="Times New Roman" w:cs="Times New Roman"/>
          <w:sz w:val="24"/>
          <w:lang w:val="pl-PL" w:eastAsia="fr-FR"/>
        </w:rPr>
        <w:t>.</w:t>
      </w:r>
      <w:r w:rsidR="00AD4F6F">
        <w:rPr>
          <w:rFonts w:ascii="Times New Roman" w:eastAsia="Times New Roman" w:hAnsi="Times New Roman" w:cs="Times New Roman"/>
          <w:sz w:val="24"/>
          <w:lang w:val="pl-PL" w:eastAsia="fr-FR"/>
        </w:rPr>
        <w:t xml:space="preserve">  </w:t>
      </w:r>
    </w:p>
    <w:p w:rsidR="007E3864" w:rsidRPr="00AD4F6F" w:rsidRDefault="00AD4F6F" w:rsidP="007E3864">
      <w:pPr>
        <w:spacing w:after="0" w:line="240" w:lineRule="auto"/>
        <w:ind w:firstLine="284"/>
        <w:jc w:val="both"/>
        <w:rPr>
          <w:rFonts w:ascii="Times New Roman" w:eastAsia="Times New Roman" w:hAnsi="Times New Roman" w:cs="Times New Roman"/>
          <w:sz w:val="24"/>
          <w:lang w:val="pl-PL" w:eastAsia="fr-FR"/>
        </w:rPr>
      </w:pPr>
      <w:r w:rsidRPr="00AD4F6F">
        <w:rPr>
          <w:rFonts w:ascii="Times New Roman" w:eastAsia="Times New Roman" w:hAnsi="Times New Roman" w:cs="Times New Roman"/>
          <w:sz w:val="24"/>
          <w:lang w:val="pl-PL" w:eastAsia="fr-FR"/>
        </w:rPr>
        <w:t xml:space="preserve">W załączonym do akt sprawy oświadczeniu majątkowym skarżący wskazał, że jest właścicielem </w:t>
      </w:r>
      <w:r w:rsidR="00DC032E">
        <w:rPr>
          <w:rFonts w:ascii="Times New Roman" w:eastAsia="Times New Roman" w:hAnsi="Times New Roman" w:cs="Times New Roman"/>
          <w:sz w:val="24"/>
          <w:lang w:val="pl-PL" w:eastAsia="fr-FR"/>
        </w:rPr>
        <w:t>domu</w:t>
      </w:r>
      <w:r w:rsidRPr="00AD4F6F">
        <w:rPr>
          <w:rFonts w:ascii="Times New Roman" w:eastAsia="Times New Roman" w:hAnsi="Times New Roman" w:cs="Times New Roman"/>
          <w:sz w:val="24"/>
          <w:lang w:val="pl-PL" w:eastAsia="fr-FR"/>
        </w:rPr>
        <w:t xml:space="preserve"> o wartości 40</w:t>
      </w:r>
      <w:r>
        <w:rPr>
          <w:rFonts w:ascii="Times New Roman" w:eastAsia="Times New Roman" w:hAnsi="Times New Roman" w:cs="Times New Roman"/>
          <w:sz w:val="24"/>
          <w:lang w:val="pl-PL" w:eastAsia="fr-FR"/>
        </w:rPr>
        <w:t> </w:t>
      </w:r>
      <w:r w:rsidRPr="00AD4F6F">
        <w:rPr>
          <w:rFonts w:ascii="Times New Roman" w:eastAsia="Times New Roman" w:hAnsi="Times New Roman" w:cs="Times New Roman"/>
          <w:sz w:val="24"/>
          <w:lang w:val="pl-PL" w:eastAsia="fr-FR"/>
        </w:rPr>
        <w:t>000</w:t>
      </w:r>
      <w:r>
        <w:rPr>
          <w:rFonts w:ascii="Times New Roman" w:eastAsia="Times New Roman" w:hAnsi="Times New Roman" w:cs="Times New Roman"/>
          <w:sz w:val="24"/>
          <w:lang w:val="pl-PL" w:eastAsia="fr-FR"/>
        </w:rPr>
        <w:t xml:space="preserve"> PLN wraz </w:t>
      </w:r>
      <w:r w:rsidR="00203D82">
        <w:rPr>
          <w:rFonts w:ascii="Times New Roman" w:eastAsia="Times New Roman" w:hAnsi="Times New Roman" w:cs="Times New Roman"/>
          <w:sz w:val="24"/>
          <w:lang w:val="pl-PL" w:eastAsia="fr-FR"/>
        </w:rPr>
        <w:br/>
      </w:r>
      <w:r>
        <w:rPr>
          <w:rFonts w:ascii="Times New Roman" w:eastAsia="Times New Roman" w:hAnsi="Times New Roman" w:cs="Times New Roman"/>
          <w:sz w:val="24"/>
          <w:lang w:val="pl-PL" w:eastAsia="fr-FR"/>
        </w:rPr>
        <w:t xml:space="preserve">z przyległościami, w tym z terenami leśnymi o powierzchni około 22 000 </w:t>
      </w:r>
      <w:r>
        <w:rPr>
          <w:rFonts w:ascii="Times New Roman" w:eastAsia="Times New Roman" w:hAnsi="Times New Roman" w:cs="Times New Roman"/>
          <w:sz w:val="24"/>
          <w:lang w:val="pl-PL" w:eastAsia="fr-FR"/>
        </w:rPr>
        <w:lastRenderedPageBreak/>
        <w:t>m</w:t>
      </w:r>
      <w:r w:rsidRPr="00AD4F6F">
        <w:rPr>
          <w:rFonts w:ascii="Times New Roman" w:eastAsia="Times New Roman" w:hAnsi="Times New Roman" w:cs="Times New Roman"/>
          <w:sz w:val="24"/>
          <w:vertAlign w:val="superscript"/>
          <w:lang w:val="pl-PL" w:eastAsia="fr-FR"/>
        </w:rPr>
        <w:t>2</w:t>
      </w:r>
      <w:r>
        <w:rPr>
          <w:rFonts w:ascii="Times New Roman" w:eastAsia="Times New Roman" w:hAnsi="Times New Roman" w:cs="Times New Roman"/>
          <w:sz w:val="24"/>
          <w:lang w:val="pl-PL" w:eastAsia="fr-FR"/>
        </w:rPr>
        <w:t xml:space="preserve"> oraz lokalu</w:t>
      </w:r>
      <w:r w:rsidR="00DC032E">
        <w:rPr>
          <w:rFonts w:ascii="Times New Roman" w:eastAsia="Times New Roman" w:hAnsi="Times New Roman" w:cs="Times New Roman"/>
          <w:sz w:val="24"/>
          <w:lang w:val="pl-PL" w:eastAsia="fr-FR"/>
        </w:rPr>
        <w:t xml:space="preserve"> mieszkalnego o wartości około 10</w:t>
      </w:r>
      <w:r>
        <w:rPr>
          <w:rFonts w:ascii="Times New Roman" w:eastAsia="Times New Roman" w:hAnsi="Times New Roman" w:cs="Times New Roman"/>
          <w:sz w:val="24"/>
          <w:lang w:val="pl-PL" w:eastAsia="fr-FR"/>
        </w:rPr>
        <w:t xml:space="preserve">0 000 </w:t>
      </w:r>
      <w:r w:rsidR="00DC032E">
        <w:rPr>
          <w:rFonts w:ascii="Times New Roman" w:eastAsia="Times New Roman" w:hAnsi="Times New Roman" w:cs="Times New Roman"/>
          <w:sz w:val="24"/>
          <w:lang w:val="pl-PL" w:eastAsia="fr-FR"/>
        </w:rPr>
        <w:t>PLN, jak również dwóch samochodów osobowych o całkowitej wartości około 50 000 PLN. Skarż</w:t>
      </w:r>
      <w:r w:rsidR="005D67F5">
        <w:rPr>
          <w:rFonts w:ascii="Times New Roman" w:eastAsia="Times New Roman" w:hAnsi="Times New Roman" w:cs="Times New Roman"/>
          <w:sz w:val="24"/>
          <w:lang w:val="pl-PL" w:eastAsia="fr-FR"/>
        </w:rPr>
        <w:t>ący podkreślił, że od 2005 roku</w:t>
      </w:r>
      <w:r w:rsidR="00DC032E">
        <w:rPr>
          <w:rFonts w:ascii="Times New Roman" w:eastAsia="Times New Roman" w:hAnsi="Times New Roman" w:cs="Times New Roman"/>
          <w:sz w:val="24"/>
          <w:lang w:val="pl-PL" w:eastAsia="fr-FR"/>
        </w:rPr>
        <w:t xml:space="preserve"> nie wykonywał pracy zarobkowej</w:t>
      </w:r>
      <w:r w:rsidR="00505E93">
        <w:rPr>
          <w:rFonts w:ascii="Times New Roman" w:eastAsia="Times New Roman" w:hAnsi="Times New Roman" w:cs="Times New Roman"/>
          <w:sz w:val="24"/>
          <w:lang w:val="pl-PL" w:eastAsia="fr-FR"/>
        </w:rPr>
        <w:t xml:space="preserve"> </w:t>
      </w:r>
      <w:r w:rsidR="00203D82">
        <w:rPr>
          <w:rFonts w:ascii="Times New Roman" w:eastAsia="Times New Roman" w:hAnsi="Times New Roman" w:cs="Times New Roman"/>
          <w:sz w:val="24"/>
          <w:lang w:val="pl-PL" w:eastAsia="fr-FR"/>
        </w:rPr>
        <w:br/>
      </w:r>
      <w:r w:rsidR="00505E93">
        <w:rPr>
          <w:rFonts w:ascii="Times New Roman" w:eastAsia="Times New Roman" w:hAnsi="Times New Roman" w:cs="Times New Roman"/>
          <w:sz w:val="24"/>
          <w:lang w:val="pl-PL" w:eastAsia="fr-FR"/>
        </w:rPr>
        <w:t>i utrzymywał się wyłącznie ze zgroma</w:t>
      </w:r>
      <w:r w:rsidR="005D67F5">
        <w:rPr>
          <w:rFonts w:ascii="Times New Roman" w:eastAsia="Times New Roman" w:hAnsi="Times New Roman" w:cs="Times New Roman"/>
          <w:sz w:val="24"/>
          <w:lang w:val="pl-PL" w:eastAsia="fr-FR"/>
        </w:rPr>
        <w:t xml:space="preserve">dzonych oszczędności, </w:t>
      </w:r>
      <w:r w:rsidR="004640B3">
        <w:rPr>
          <w:rFonts w:ascii="Times New Roman" w:eastAsia="Times New Roman" w:hAnsi="Times New Roman" w:cs="Times New Roman"/>
          <w:sz w:val="24"/>
          <w:lang w:val="pl-PL" w:eastAsia="fr-FR"/>
        </w:rPr>
        <w:t>na które</w:t>
      </w:r>
      <w:r w:rsidR="005D67F5">
        <w:rPr>
          <w:rFonts w:ascii="Times New Roman" w:eastAsia="Times New Roman" w:hAnsi="Times New Roman" w:cs="Times New Roman"/>
          <w:sz w:val="24"/>
          <w:lang w:val="pl-PL" w:eastAsia="fr-FR"/>
        </w:rPr>
        <w:t xml:space="preserve"> </w:t>
      </w:r>
      <w:r w:rsidR="00505E93">
        <w:rPr>
          <w:rFonts w:ascii="Times New Roman" w:eastAsia="Times New Roman" w:hAnsi="Times New Roman" w:cs="Times New Roman"/>
          <w:sz w:val="24"/>
          <w:lang w:val="pl-PL" w:eastAsia="fr-FR"/>
        </w:rPr>
        <w:t xml:space="preserve">według jego oświadczenia, </w:t>
      </w:r>
      <w:r w:rsidR="004640B3">
        <w:rPr>
          <w:rFonts w:ascii="Times New Roman" w:eastAsia="Times New Roman" w:hAnsi="Times New Roman" w:cs="Times New Roman"/>
          <w:sz w:val="24"/>
          <w:lang w:val="pl-PL" w:eastAsia="fr-FR"/>
        </w:rPr>
        <w:t>składało się</w:t>
      </w:r>
      <w:r w:rsidR="00505E93">
        <w:rPr>
          <w:rFonts w:ascii="Times New Roman" w:eastAsia="Times New Roman" w:hAnsi="Times New Roman" w:cs="Times New Roman"/>
          <w:sz w:val="24"/>
          <w:lang w:val="pl-PL" w:eastAsia="fr-FR"/>
        </w:rPr>
        <w:t xml:space="preserve"> 2 600 </w:t>
      </w:r>
      <w:r w:rsidR="00B26A42">
        <w:rPr>
          <w:rFonts w:ascii="Times New Roman" w:eastAsia="Times New Roman" w:hAnsi="Times New Roman" w:cs="Times New Roman"/>
          <w:sz w:val="24"/>
          <w:lang w:val="pl-PL" w:eastAsia="fr-FR"/>
        </w:rPr>
        <w:t xml:space="preserve">jednostek uczestnictwa </w:t>
      </w:r>
      <w:r w:rsidR="00203D82">
        <w:rPr>
          <w:rFonts w:ascii="Times New Roman" w:eastAsia="Times New Roman" w:hAnsi="Times New Roman" w:cs="Times New Roman"/>
          <w:sz w:val="24"/>
          <w:lang w:val="pl-PL" w:eastAsia="fr-FR"/>
        </w:rPr>
        <w:br/>
      </w:r>
      <w:r w:rsidR="00B26A42">
        <w:rPr>
          <w:rFonts w:ascii="Times New Roman" w:eastAsia="Times New Roman" w:hAnsi="Times New Roman" w:cs="Times New Roman"/>
          <w:sz w:val="24"/>
          <w:lang w:val="pl-PL" w:eastAsia="fr-FR"/>
        </w:rPr>
        <w:t>w</w:t>
      </w:r>
      <w:r w:rsidR="00505E93">
        <w:rPr>
          <w:rFonts w:ascii="Times New Roman" w:eastAsia="Times New Roman" w:hAnsi="Times New Roman" w:cs="Times New Roman"/>
          <w:sz w:val="24"/>
          <w:lang w:val="pl-PL" w:eastAsia="fr-FR"/>
        </w:rPr>
        <w:t xml:space="preserve"> </w:t>
      </w:r>
      <w:r w:rsidR="00B26A42">
        <w:rPr>
          <w:rFonts w:ascii="Times New Roman" w:eastAsia="Times New Roman" w:hAnsi="Times New Roman" w:cs="Times New Roman"/>
          <w:sz w:val="24"/>
          <w:lang w:val="pl-PL" w:eastAsia="fr-FR"/>
        </w:rPr>
        <w:t>dwóch funduszach</w:t>
      </w:r>
      <w:r w:rsidR="00505E93">
        <w:rPr>
          <w:rFonts w:ascii="Times New Roman" w:eastAsia="Times New Roman" w:hAnsi="Times New Roman" w:cs="Times New Roman"/>
          <w:sz w:val="24"/>
          <w:lang w:val="pl-PL" w:eastAsia="fr-FR"/>
        </w:rPr>
        <w:t xml:space="preserve"> inwestycyjnych</w:t>
      </w:r>
      <w:r w:rsidR="004640B3">
        <w:rPr>
          <w:rFonts w:ascii="Times New Roman" w:eastAsia="Times New Roman" w:hAnsi="Times New Roman" w:cs="Times New Roman"/>
          <w:sz w:val="24"/>
          <w:lang w:val="pl-PL" w:eastAsia="fr-FR"/>
        </w:rPr>
        <w:t xml:space="preserve"> oraz</w:t>
      </w:r>
      <w:r w:rsidR="00DC032E">
        <w:rPr>
          <w:rFonts w:ascii="Times New Roman" w:eastAsia="Times New Roman" w:hAnsi="Times New Roman" w:cs="Times New Roman"/>
          <w:sz w:val="24"/>
          <w:lang w:val="pl-PL" w:eastAsia="fr-FR"/>
        </w:rPr>
        <w:t xml:space="preserve"> </w:t>
      </w:r>
      <w:r w:rsidR="004640B3">
        <w:rPr>
          <w:rFonts w:ascii="Times New Roman" w:eastAsia="Times New Roman" w:hAnsi="Times New Roman" w:cs="Times New Roman"/>
          <w:sz w:val="24"/>
          <w:lang w:val="pl-PL" w:eastAsia="fr-FR"/>
        </w:rPr>
        <w:t>kwota</w:t>
      </w:r>
      <w:r w:rsidR="00505E93">
        <w:rPr>
          <w:rFonts w:ascii="Times New Roman" w:eastAsia="Times New Roman" w:hAnsi="Times New Roman" w:cs="Times New Roman"/>
          <w:sz w:val="24"/>
          <w:lang w:val="pl-PL" w:eastAsia="fr-FR"/>
        </w:rPr>
        <w:t xml:space="preserve"> 6 500 PLN. Wskazał, że środki te służą na pokrycie opłat na utrzymanie rodziny, które wynoszą około 5 000 PLN miesięcznie oraz na pokrycie opłat na utrzymani</w:t>
      </w:r>
      <w:r w:rsidR="005D67F5">
        <w:rPr>
          <w:rFonts w:ascii="Times New Roman" w:eastAsia="Times New Roman" w:hAnsi="Times New Roman" w:cs="Times New Roman"/>
          <w:sz w:val="24"/>
          <w:lang w:val="pl-PL" w:eastAsia="fr-FR"/>
        </w:rPr>
        <w:t>e posiadanego majątku i leczenia</w:t>
      </w:r>
      <w:r w:rsidR="00505E93">
        <w:rPr>
          <w:rFonts w:ascii="Times New Roman" w:eastAsia="Times New Roman" w:hAnsi="Times New Roman" w:cs="Times New Roman"/>
          <w:sz w:val="24"/>
          <w:lang w:val="pl-PL" w:eastAsia="fr-FR"/>
        </w:rPr>
        <w:t xml:space="preserve"> antynowotworowego jego małżonki. </w:t>
      </w:r>
    </w:p>
    <w:p w:rsidR="007E3864" w:rsidRPr="00DA64B3"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DC032E">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DC032E">
        <w:rPr>
          <w:rFonts w:ascii="Times New Roman" w:eastAsia="Times New Roman" w:hAnsi="Times New Roman" w:cs="Times New Roman"/>
          <w:noProof/>
          <w:sz w:val="24"/>
          <w:lang w:val="pl-PL" w:eastAsia="fr-FR"/>
        </w:rPr>
        <w:t>9</w:t>
      </w:r>
      <w:r w:rsidRPr="007E3864">
        <w:rPr>
          <w:rFonts w:ascii="Times New Roman" w:eastAsia="Times New Roman" w:hAnsi="Times New Roman" w:cs="Times New Roman"/>
          <w:sz w:val="24"/>
          <w:lang w:eastAsia="fr-FR"/>
        </w:rPr>
        <w:fldChar w:fldCharType="end"/>
      </w:r>
      <w:r w:rsidRPr="00DC032E">
        <w:rPr>
          <w:rFonts w:ascii="Times New Roman" w:eastAsia="Times New Roman" w:hAnsi="Times New Roman" w:cs="Times New Roman"/>
          <w:sz w:val="24"/>
          <w:lang w:val="pl-PL" w:eastAsia="fr-FR"/>
        </w:rPr>
        <w:t>.  </w:t>
      </w:r>
      <w:r w:rsidR="00DA64B3" w:rsidRPr="00DA64B3">
        <w:rPr>
          <w:rFonts w:ascii="Times New Roman" w:eastAsia="Times New Roman" w:hAnsi="Times New Roman" w:cs="Times New Roman"/>
          <w:sz w:val="24"/>
          <w:lang w:val="pl-PL" w:eastAsia="fr-FR"/>
        </w:rPr>
        <w:t>W dniu 11 czerwca 2007 roku Sąd Okręgowy w Łodzi uwzględn</w:t>
      </w:r>
      <w:r w:rsidR="008E3884">
        <w:rPr>
          <w:rFonts w:ascii="Times New Roman" w:eastAsia="Times New Roman" w:hAnsi="Times New Roman" w:cs="Times New Roman"/>
          <w:sz w:val="24"/>
          <w:lang w:val="pl-PL" w:eastAsia="fr-FR"/>
        </w:rPr>
        <w:t>ił sytuację rodzinną i materialną</w:t>
      </w:r>
      <w:r w:rsidR="00DA64B3" w:rsidRPr="00DA64B3">
        <w:rPr>
          <w:rFonts w:ascii="Times New Roman" w:eastAsia="Times New Roman" w:hAnsi="Times New Roman" w:cs="Times New Roman"/>
          <w:sz w:val="24"/>
          <w:lang w:val="pl-PL" w:eastAsia="fr-FR"/>
        </w:rPr>
        <w:t xml:space="preserve"> skarżącego, a w szczególności kosztowne leczenie jego małżonki i zwolnił go częściowo od</w:t>
      </w:r>
      <w:r w:rsidR="00DA64B3">
        <w:rPr>
          <w:rFonts w:ascii="Times New Roman" w:eastAsia="Times New Roman" w:hAnsi="Times New Roman" w:cs="Times New Roman"/>
          <w:sz w:val="24"/>
          <w:lang w:val="pl-PL" w:eastAsia="fr-FR"/>
        </w:rPr>
        <w:t xml:space="preserve"> opłaty od apelacji</w:t>
      </w:r>
      <w:r w:rsidR="00DA64B3" w:rsidRPr="00DA64B3">
        <w:rPr>
          <w:rFonts w:ascii="Times New Roman" w:eastAsia="Times New Roman" w:hAnsi="Times New Roman" w:cs="Times New Roman"/>
          <w:sz w:val="24"/>
          <w:lang w:val="pl-PL" w:eastAsia="fr-FR"/>
        </w:rPr>
        <w:t xml:space="preserve"> </w:t>
      </w:r>
      <w:r w:rsidR="00DA64B3">
        <w:rPr>
          <w:rFonts w:ascii="Times New Roman" w:eastAsia="Times New Roman" w:hAnsi="Times New Roman" w:cs="Times New Roman"/>
          <w:sz w:val="24"/>
          <w:lang w:val="pl-PL" w:eastAsia="fr-FR"/>
        </w:rPr>
        <w:t>ponad kwo</w:t>
      </w:r>
      <w:r w:rsidR="00DA64B3" w:rsidRPr="00DA64B3">
        <w:rPr>
          <w:rFonts w:ascii="Times New Roman" w:eastAsia="Times New Roman" w:hAnsi="Times New Roman" w:cs="Times New Roman"/>
          <w:sz w:val="24"/>
          <w:lang w:val="pl-PL" w:eastAsia="fr-FR"/>
        </w:rPr>
        <w:t xml:space="preserve">tę 10 000 PLN. </w:t>
      </w:r>
    </w:p>
    <w:p w:rsidR="007E3864" w:rsidRPr="00DA64B3"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3D4E67">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3D4E67">
        <w:rPr>
          <w:rFonts w:ascii="Times New Roman" w:eastAsia="Times New Roman" w:hAnsi="Times New Roman" w:cs="Times New Roman"/>
          <w:noProof/>
          <w:sz w:val="24"/>
          <w:lang w:val="pl-PL" w:eastAsia="fr-FR"/>
        </w:rPr>
        <w:t>10</w:t>
      </w:r>
      <w:r w:rsidRPr="007E3864">
        <w:rPr>
          <w:rFonts w:ascii="Times New Roman" w:eastAsia="Times New Roman" w:hAnsi="Times New Roman" w:cs="Times New Roman"/>
          <w:sz w:val="24"/>
          <w:lang w:eastAsia="fr-FR"/>
        </w:rPr>
        <w:fldChar w:fldCharType="end"/>
      </w:r>
      <w:r w:rsidRPr="003D4E67">
        <w:rPr>
          <w:rFonts w:ascii="Times New Roman" w:eastAsia="Times New Roman" w:hAnsi="Times New Roman" w:cs="Times New Roman"/>
          <w:sz w:val="24"/>
          <w:lang w:val="pl-PL" w:eastAsia="fr-FR"/>
        </w:rPr>
        <w:t>.  </w:t>
      </w:r>
      <w:r w:rsidR="00DA64B3" w:rsidRPr="00DA64B3">
        <w:rPr>
          <w:rFonts w:ascii="Times New Roman" w:eastAsia="Times New Roman" w:hAnsi="Times New Roman" w:cs="Times New Roman"/>
          <w:sz w:val="24"/>
          <w:lang w:val="pl-PL" w:eastAsia="fr-FR"/>
        </w:rPr>
        <w:t xml:space="preserve">Wyrokiem z dnia 4 </w:t>
      </w:r>
      <w:r w:rsidR="00185C8F" w:rsidRPr="00DA64B3">
        <w:rPr>
          <w:rFonts w:ascii="Times New Roman" w:eastAsia="Times New Roman" w:hAnsi="Times New Roman" w:cs="Times New Roman"/>
          <w:sz w:val="24"/>
          <w:lang w:val="pl-PL" w:eastAsia="fr-FR"/>
        </w:rPr>
        <w:t>września</w:t>
      </w:r>
      <w:r w:rsidR="00DA64B3" w:rsidRPr="00DA64B3">
        <w:rPr>
          <w:rFonts w:ascii="Times New Roman" w:eastAsia="Times New Roman" w:hAnsi="Times New Roman" w:cs="Times New Roman"/>
          <w:sz w:val="24"/>
          <w:lang w:val="pl-PL" w:eastAsia="fr-FR"/>
        </w:rPr>
        <w:t xml:space="preserve"> 2007 roku Sąd Apelacyjny w Łodzi oddalił </w:t>
      </w:r>
      <w:r w:rsidR="000849EC">
        <w:rPr>
          <w:rFonts w:ascii="Times New Roman" w:eastAsia="Times New Roman" w:hAnsi="Times New Roman" w:cs="Times New Roman"/>
          <w:sz w:val="24"/>
          <w:lang w:val="pl-PL" w:eastAsia="fr-FR"/>
        </w:rPr>
        <w:t>apelację</w:t>
      </w:r>
      <w:r w:rsidR="00DA64B3" w:rsidRPr="00DA64B3">
        <w:rPr>
          <w:rFonts w:ascii="Times New Roman" w:eastAsia="Times New Roman" w:hAnsi="Times New Roman" w:cs="Times New Roman"/>
          <w:sz w:val="24"/>
          <w:lang w:val="pl-PL" w:eastAsia="fr-FR"/>
        </w:rPr>
        <w:t xml:space="preserve"> skarżącego i </w:t>
      </w:r>
      <w:r w:rsidR="00185C8F" w:rsidRPr="00DA64B3">
        <w:rPr>
          <w:rFonts w:ascii="Times New Roman" w:eastAsia="Times New Roman" w:hAnsi="Times New Roman" w:cs="Times New Roman"/>
          <w:sz w:val="24"/>
          <w:lang w:val="pl-PL" w:eastAsia="fr-FR"/>
        </w:rPr>
        <w:t>utrzymał</w:t>
      </w:r>
      <w:r w:rsidR="00DA64B3" w:rsidRPr="00DA64B3">
        <w:rPr>
          <w:rFonts w:ascii="Times New Roman" w:eastAsia="Times New Roman" w:hAnsi="Times New Roman" w:cs="Times New Roman"/>
          <w:sz w:val="24"/>
          <w:lang w:val="pl-PL" w:eastAsia="fr-FR"/>
        </w:rPr>
        <w:t xml:space="preserve"> w mocy wyrok Sądu </w:t>
      </w:r>
      <w:r w:rsidR="008E3884">
        <w:rPr>
          <w:rFonts w:ascii="Times New Roman" w:eastAsia="Times New Roman" w:hAnsi="Times New Roman" w:cs="Times New Roman"/>
          <w:sz w:val="24"/>
          <w:lang w:val="pl-PL" w:eastAsia="fr-FR"/>
        </w:rPr>
        <w:t>Okręgowego</w:t>
      </w:r>
      <w:r w:rsidR="00DA64B3" w:rsidRPr="00DA64B3">
        <w:rPr>
          <w:rFonts w:ascii="Times New Roman" w:eastAsia="Times New Roman" w:hAnsi="Times New Roman" w:cs="Times New Roman"/>
          <w:sz w:val="24"/>
          <w:lang w:val="pl-PL" w:eastAsia="fr-FR"/>
        </w:rPr>
        <w:t xml:space="preserve"> w Łodzi z dnia 3 kwietnia 2007 roku.</w:t>
      </w:r>
    </w:p>
    <w:p w:rsidR="007E3864" w:rsidRPr="00185C8F"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3D4E67">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3D4E67">
        <w:rPr>
          <w:rFonts w:ascii="Times New Roman" w:eastAsia="Times New Roman" w:hAnsi="Times New Roman" w:cs="Times New Roman"/>
          <w:noProof/>
          <w:sz w:val="24"/>
          <w:lang w:val="pl-PL" w:eastAsia="fr-FR"/>
        </w:rPr>
        <w:t>11</w:t>
      </w:r>
      <w:r w:rsidRPr="007E3864">
        <w:rPr>
          <w:rFonts w:ascii="Times New Roman" w:eastAsia="Times New Roman" w:hAnsi="Times New Roman" w:cs="Times New Roman"/>
          <w:sz w:val="24"/>
          <w:lang w:eastAsia="fr-FR"/>
        </w:rPr>
        <w:fldChar w:fldCharType="end"/>
      </w:r>
      <w:r w:rsidRPr="003D4E67">
        <w:rPr>
          <w:rFonts w:ascii="Times New Roman" w:eastAsia="Times New Roman" w:hAnsi="Times New Roman" w:cs="Times New Roman"/>
          <w:sz w:val="24"/>
          <w:lang w:val="pl-PL" w:eastAsia="fr-FR"/>
        </w:rPr>
        <w:t>.  </w:t>
      </w:r>
      <w:r w:rsidR="00185C8F" w:rsidRPr="00185C8F">
        <w:rPr>
          <w:rFonts w:ascii="Times New Roman" w:eastAsia="Times New Roman" w:hAnsi="Times New Roman" w:cs="Times New Roman"/>
          <w:sz w:val="24"/>
          <w:lang w:val="pl-PL" w:eastAsia="fr-FR"/>
        </w:rPr>
        <w:t>W grudniu 2007 roku skarżący wniósł skargę kasacyjną do S</w:t>
      </w:r>
      <w:r w:rsidR="00185C8F">
        <w:rPr>
          <w:rFonts w:ascii="Times New Roman" w:eastAsia="Times New Roman" w:hAnsi="Times New Roman" w:cs="Times New Roman"/>
          <w:sz w:val="24"/>
          <w:lang w:val="pl-PL" w:eastAsia="fr-FR"/>
        </w:rPr>
        <w:t>ądu Najwyższego. Wraz ze skargą skarżący złożył wniosek o całkowite zwolnienie go od kosztów sądowych w wysokości około 100 000 PLN</w:t>
      </w:r>
      <w:r w:rsidR="00185C8F" w:rsidRPr="00185C8F">
        <w:rPr>
          <w:rFonts w:ascii="Times New Roman" w:eastAsia="Times New Roman" w:hAnsi="Times New Roman" w:cs="Times New Roman"/>
          <w:sz w:val="24"/>
          <w:lang w:val="pl-PL" w:eastAsia="fr-FR"/>
        </w:rPr>
        <w:t xml:space="preserve"> </w:t>
      </w:r>
      <w:r w:rsidR="00185C8F">
        <w:rPr>
          <w:rFonts w:ascii="Times New Roman" w:eastAsia="Times New Roman" w:hAnsi="Times New Roman" w:cs="Times New Roman"/>
          <w:sz w:val="24"/>
          <w:lang w:val="pl-PL" w:eastAsia="fr-FR"/>
        </w:rPr>
        <w:t>lub częściowe zwolnienie ponad kwotę 5 00</w:t>
      </w:r>
      <w:r w:rsidR="00CB336A">
        <w:rPr>
          <w:rFonts w:ascii="Times New Roman" w:eastAsia="Times New Roman" w:hAnsi="Times New Roman" w:cs="Times New Roman"/>
          <w:sz w:val="24"/>
          <w:lang w:val="pl-PL" w:eastAsia="fr-FR"/>
        </w:rPr>
        <w:t xml:space="preserve">0 PLN. Podniósł, że w związku </w:t>
      </w:r>
      <w:r w:rsidR="00CB336A">
        <w:rPr>
          <w:rFonts w:ascii="Times New Roman" w:eastAsia="Times New Roman" w:hAnsi="Times New Roman" w:cs="Times New Roman"/>
          <w:sz w:val="24"/>
          <w:lang w:val="pl-PL" w:eastAsia="fr-FR"/>
        </w:rPr>
        <w:br/>
        <w:t>z</w:t>
      </w:r>
      <w:r w:rsidR="00185C8F">
        <w:rPr>
          <w:rFonts w:ascii="Times New Roman" w:eastAsia="Times New Roman" w:hAnsi="Times New Roman" w:cs="Times New Roman"/>
          <w:sz w:val="24"/>
          <w:lang w:val="pl-PL" w:eastAsia="fr-FR"/>
        </w:rPr>
        <w:t xml:space="preserve"> niedawną śmiercią żony jego sytuacja </w:t>
      </w:r>
      <w:r w:rsidR="008E3884">
        <w:rPr>
          <w:rFonts w:ascii="Times New Roman" w:eastAsia="Times New Roman" w:hAnsi="Times New Roman" w:cs="Times New Roman"/>
          <w:sz w:val="24"/>
          <w:lang w:val="pl-PL" w:eastAsia="fr-FR"/>
        </w:rPr>
        <w:t>materialna</w:t>
      </w:r>
      <w:r w:rsidR="00185C8F">
        <w:rPr>
          <w:rFonts w:ascii="Times New Roman" w:eastAsia="Times New Roman" w:hAnsi="Times New Roman" w:cs="Times New Roman"/>
          <w:sz w:val="24"/>
          <w:lang w:val="pl-PL" w:eastAsia="fr-FR"/>
        </w:rPr>
        <w:t xml:space="preserve"> uległa pogorszeniu, gdyż posiadany majątek wszedł w skład masy spadkowej, przy </w:t>
      </w:r>
      <w:r w:rsidR="008E3884">
        <w:rPr>
          <w:rFonts w:ascii="Times New Roman" w:eastAsia="Times New Roman" w:hAnsi="Times New Roman" w:cs="Times New Roman"/>
          <w:sz w:val="24"/>
          <w:lang w:val="pl-PL" w:eastAsia="fr-FR"/>
        </w:rPr>
        <w:t xml:space="preserve">czym </w:t>
      </w:r>
      <w:r w:rsidR="00185C8F">
        <w:rPr>
          <w:rFonts w:ascii="Times New Roman" w:eastAsia="Times New Roman" w:hAnsi="Times New Roman" w:cs="Times New Roman"/>
          <w:sz w:val="24"/>
          <w:lang w:val="pl-PL" w:eastAsia="fr-FR"/>
        </w:rPr>
        <w:t>prawo do spadku oprócz skarżącego miało jego troje dzieci. Nadto skarżący dodał, że poza majątkiem wskazanym we wcześniej z</w:t>
      </w:r>
      <w:r w:rsidR="00CB336A">
        <w:rPr>
          <w:rFonts w:ascii="Times New Roman" w:eastAsia="Times New Roman" w:hAnsi="Times New Roman" w:cs="Times New Roman"/>
          <w:sz w:val="24"/>
          <w:lang w:val="pl-PL" w:eastAsia="fr-FR"/>
        </w:rPr>
        <w:t>łożonym oświadczeniu majątkowym</w:t>
      </w:r>
      <w:r w:rsidR="00B26A42">
        <w:rPr>
          <w:rFonts w:ascii="Times New Roman" w:eastAsia="Times New Roman" w:hAnsi="Times New Roman" w:cs="Times New Roman"/>
          <w:sz w:val="24"/>
          <w:lang w:val="pl-PL" w:eastAsia="fr-FR"/>
        </w:rPr>
        <w:t xml:space="preserve"> posiadał również 2 275 jednostek uczestnictwa w funduszu inwestycyjnym oraz kwotę 7 600 PLN.</w:t>
      </w:r>
      <w:r w:rsidR="00185C8F">
        <w:rPr>
          <w:rFonts w:ascii="Times New Roman" w:eastAsia="Times New Roman" w:hAnsi="Times New Roman" w:cs="Times New Roman"/>
          <w:sz w:val="24"/>
          <w:lang w:val="pl-PL" w:eastAsia="fr-FR"/>
        </w:rPr>
        <w:t xml:space="preserve"> </w:t>
      </w:r>
    </w:p>
    <w:p w:rsidR="007E3864" w:rsidRPr="0090258F"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3D4E67">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3D4E67">
        <w:rPr>
          <w:rFonts w:ascii="Times New Roman" w:eastAsia="Times New Roman" w:hAnsi="Times New Roman" w:cs="Times New Roman"/>
          <w:noProof/>
          <w:sz w:val="24"/>
          <w:lang w:val="pl-PL" w:eastAsia="fr-FR"/>
        </w:rPr>
        <w:t>12</w:t>
      </w:r>
      <w:r w:rsidRPr="007E3864">
        <w:rPr>
          <w:rFonts w:ascii="Times New Roman" w:eastAsia="Times New Roman" w:hAnsi="Times New Roman" w:cs="Times New Roman"/>
          <w:sz w:val="24"/>
          <w:lang w:eastAsia="fr-FR"/>
        </w:rPr>
        <w:fldChar w:fldCharType="end"/>
      </w:r>
      <w:r w:rsidRPr="003D4E67">
        <w:rPr>
          <w:rFonts w:ascii="Times New Roman" w:eastAsia="Times New Roman" w:hAnsi="Times New Roman" w:cs="Times New Roman"/>
          <w:sz w:val="24"/>
          <w:lang w:val="pl-PL" w:eastAsia="fr-FR"/>
        </w:rPr>
        <w:t>.  </w:t>
      </w:r>
      <w:r w:rsidR="0090258F" w:rsidRPr="0090258F">
        <w:rPr>
          <w:rFonts w:ascii="Times New Roman" w:eastAsia="Times New Roman" w:hAnsi="Times New Roman" w:cs="Times New Roman"/>
          <w:sz w:val="24"/>
          <w:lang w:val="pl-PL" w:eastAsia="fr-FR"/>
        </w:rPr>
        <w:t>W</w:t>
      </w:r>
      <w:r w:rsidR="0090258F">
        <w:rPr>
          <w:rFonts w:ascii="Times New Roman" w:eastAsia="Times New Roman" w:hAnsi="Times New Roman" w:cs="Times New Roman"/>
          <w:sz w:val="24"/>
          <w:lang w:val="pl-PL" w:eastAsia="fr-FR"/>
        </w:rPr>
        <w:t xml:space="preserve"> dniu 27 </w:t>
      </w:r>
      <w:r w:rsidR="0090258F" w:rsidRPr="0090258F">
        <w:rPr>
          <w:rFonts w:ascii="Times New Roman" w:eastAsia="Times New Roman" w:hAnsi="Times New Roman" w:cs="Times New Roman"/>
          <w:sz w:val="24"/>
          <w:lang w:val="pl-PL" w:eastAsia="fr-FR"/>
        </w:rPr>
        <w:t>grudnia 2007 rok</w:t>
      </w:r>
      <w:r w:rsidR="00DC6B6D">
        <w:rPr>
          <w:rFonts w:ascii="Times New Roman" w:eastAsia="Times New Roman" w:hAnsi="Times New Roman" w:cs="Times New Roman"/>
          <w:sz w:val="24"/>
          <w:lang w:val="pl-PL" w:eastAsia="fr-FR"/>
        </w:rPr>
        <w:t xml:space="preserve">u Sąd Apelacyjny w Łodzi </w:t>
      </w:r>
      <w:r w:rsidR="0002639D">
        <w:rPr>
          <w:rFonts w:ascii="Times New Roman" w:eastAsia="Times New Roman" w:hAnsi="Times New Roman" w:cs="Times New Roman"/>
          <w:sz w:val="24"/>
          <w:lang w:val="pl-PL" w:eastAsia="fr-FR"/>
        </w:rPr>
        <w:t>nie uwzględnił wniosku</w:t>
      </w:r>
      <w:r w:rsidR="0090258F" w:rsidRPr="0090258F">
        <w:rPr>
          <w:rFonts w:ascii="Times New Roman" w:eastAsia="Times New Roman" w:hAnsi="Times New Roman" w:cs="Times New Roman"/>
          <w:sz w:val="24"/>
          <w:lang w:val="pl-PL" w:eastAsia="fr-FR"/>
        </w:rPr>
        <w:t xml:space="preserve"> skarżącego o zwolnienie od kosztów sądowych </w:t>
      </w:r>
      <w:r w:rsidR="00343763">
        <w:rPr>
          <w:rFonts w:ascii="Times New Roman" w:eastAsia="Times New Roman" w:hAnsi="Times New Roman" w:cs="Times New Roman"/>
          <w:sz w:val="24"/>
          <w:lang w:val="pl-PL" w:eastAsia="fr-FR"/>
        </w:rPr>
        <w:t xml:space="preserve">od </w:t>
      </w:r>
      <w:r w:rsidR="008E3884">
        <w:rPr>
          <w:rFonts w:ascii="Times New Roman" w:eastAsia="Times New Roman" w:hAnsi="Times New Roman" w:cs="Times New Roman"/>
          <w:sz w:val="24"/>
          <w:lang w:val="pl-PL" w:eastAsia="fr-FR"/>
        </w:rPr>
        <w:t xml:space="preserve">wniesienia </w:t>
      </w:r>
      <w:r w:rsidR="0090258F">
        <w:rPr>
          <w:rFonts w:ascii="Times New Roman" w:eastAsia="Times New Roman" w:hAnsi="Times New Roman" w:cs="Times New Roman"/>
          <w:sz w:val="24"/>
          <w:lang w:val="pl-PL" w:eastAsia="fr-FR"/>
        </w:rPr>
        <w:t xml:space="preserve">skargi kasacyjnej </w:t>
      </w:r>
      <w:r w:rsidR="00343763">
        <w:rPr>
          <w:rFonts w:ascii="Times New Roman" w:eastAsia="Times New Roman" w:hAnsi="Times New Roman" w:cs="Times New Roman"/>
          <w:sz w:val="24"/>
          <w:lang w:val="pl-PL" w:eastAsia="fr-FR"/>
        </w:rPr>
        <w:t>podkreślając, iż z uwagi na jego sytuację</w:t>
      </w:r>
      <w:r w:rsidR="004B1F2A">
        <w:rPr>
          <w:rFonts w:ascii="Times New Roman" w:eastAsia="Times New Roman" w:hAnsi="Times New Roman" w:cs="Times New Roman"/>
          <w:sz w:val="24"/>
          <w:lang w:val="pl-PL" w:eastAsia="fr-FR"/>
        </w:rPr>
        <w:t xml:space="preserve"> materialną</w:t>
      </w:r>
      <w:r w:rsidR="008E3884">
        <w:rPr>
          <w:rFonts w:ascii="Times New Roman" w:eastAsia="Times New Roman" w:hAnsi="Times New Roman" w:cs="Times New Roman"/>
          <w:sz w:val="24"/>
          <w:lang w:val="pl-PL" w:eastAsia="fr-FR"/>
        </w:rPr>
        <w:t xml:space="preserve"> nie</w:t>
      </w:r>
      <w:r w:rsidR="0090258F">
        <w:rPr>
          <w:rFonts w:ascii="Times New Roman" w:eastAsia="Times New Roman" w:hAnsi="Times New Roman" w:cs="Times New Roman"/>
          <w:sz w:val="24"/>
          <w:lang w:val="pl-PL" w:eastAsia="fr-FR"/>
        </w:rPr>
        <w:t xml:space="preserve"> </w:t>
      </w:r>
      <w:r w:rsidR="00343763">
        <w:rPr>
          <w:rFonts w:ascii="Times New Roman" w:eastAsia="Times New Roman" w:hAnsi="Times New Roman" w:cs="Times New Roman"/>
          <w:sz w:val="24"/>
          <w:lang w:val="pl-PL" w:eastAsia="fr-FR"/>
        </w:rPr>
        <w:t xml:space="preserve">było podstaw do zwolnienia go od </w:t>
      </w:r>
      <w:r w:rsidR="00D10E4B">
        <w:rPr>
          <w:rFonts w:ascii="Times New Roman" w:eastAsia="Times New Roman" w:hAnsi="Times New Roman" w:cs="Times New Roman"/>
          <w:sz w:val="24"/>
          <w:lang w:val="pl-PL" w:eastAsia="fr-FR"/>
        </w:rPr>
        <w:t xml:space="preserve">tych </w:t>
      </w:r>
      <w:r w:rsidR="00343763">
        <w:rPr>
          <w:rFonts w:ascii="Times New Roman" w:eastAsia="Times New Roman" w:hAnsi="Times New Roman" w:cs="Times New Roman"/>
          <w:sz w:val="24"/>
          <w:lang w:val="pl-PL" w:eastAsia="fr-FR"/>
        </w:rPr>
        <w:t>kosztów</w:t>
      </w:r>
      <w:r w:rsidR="0090258F">
        <w:rPr>
          <w:rFonts w:ascii="Times New Roman" w:eastAsia="Times New Roman" w:hAnsi="Times New Roman" w:cs="Times New Roman"/>
          <w:sz w:val="24"/>
          <w:lang w:val="pl-PL" w:eastAsia="fr-FR"/>
        </w:rPr>
        <w:t xml:space="preserve">. Sąd zauważył, że skarżący był posiadaczem nieruchomości oraz dysponował oszczędnościami, które pozwalały mu na pokrycie wynagrodzenia adwokata oraz na wydatkowanie około 5 000 PLN na koszty utrzymania. Nadto sąd zważył, że skarżący powinien planować wydatki w taki sposób, by uwzględnić konieczność posiadania środków na prowadzenie procesu sądowego.  </w:t>
      </w:r>
    </w:p>
    <w:p w:rsidR="007E3864" w:rsidRPr="003D4E67"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A056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A056B">
        <w:rPr>
          <w:rFonts w:ascii="Times New Roman" w:eastAsia="Times New Roman" w:hAnsi="Times New Roman" w:cs="Times New Roman"/>
          <w:noProof/>
          <w:sz w:val="24"/>
          <w:lang w:val="pl-PL" w:eastAsia="fr-FR"/>
        </w:rPr>
        <w:t>13</w:t>
      </w:r>
      <w:r w:rsidRPr="007E3864">
        <w:rPr>
          <w:rFonts w:ascii="Times New Roman" w:eastAsia="Times New Roman" w:hAnsi="Times New Roman" w:cs="Times New Roman"/>
          <w:sz w:val="24"/>
          <w:lang w:eastAsia="fr-FR"/>
        </w:rPr>
        <w:fldChar w:fldCharType="end"/>
      </w:r>
      <w:r w:rsidRPr="002A056B">
        <w:rPr>
          <w:rFonts w:ascii="Times New Roman" w:eastAsia="Times New Roman" w:hAnsi="Times New Roman" w:cs="Times New Roman"/>
          <w:sz w:val="24"/>
          <w:lang w:val="pl-PL" w:eastAsia="fr-FR"/>
        </w:rPr>
        <w:t>.  </w:t>
      </w:r>
      <w:r w:rsidR="003D4E67" w:rsidRPr="003D4E67">
        <w:rPr>
          <w:rFonts w:ascii="Times New Roman" w:eastAsia="Times New Roman" w:hAnsi="Times New Roman" w:cs="Times New Roman"/>
          <w:sz w:val="24"/>
          <w:lang w:val="pl-PL" w:eastAsia="fr-FR"/>
        </w:rPr>
        <w:t xml:space="preserve">W dniu 16 maja 2008 roku Sąd Najwyższy odrzucił zażalenie skarżącego na </w:t>
      </w:r>
      <w:r w:rsidR="003D4E67">
        <w:rPr>
          <w:rFonts w:ascii="Times New Roman" w:eastAsia="Times New Roman" w:hAnsi="Times New Roman" w:cs="Times New Roman"/>
          <w:sz w:val="24"/>
          <w:lang w:val="pl-PL" w:eastAsia="fr-FR"/>
        </w:rPr>
        <w:t>postanowienie</w:t>
      </w:r>
      <w:r w:rsidR="005D6139">
        <w:rPr>
          <w:rFonts w:ascii="Times New Roman" w:eastAsia="Times New Roman" w:hAnsi="Times New Roman" w:cs="Times New Roman"/>
          <w:sz w:val="24"/>
          <w:lang w:val="pl-PL" w:eastAsia="fr-FR"/>
        </w:rPr>
        <w:t xml:space="preserve"> z dnia</w:t>
      </w:r>
      <w:r w:rsidR="008E3884">
        <w:rPr>
          <w:rFonts w:ascii="Times New Roman" w:eastAsia="Times New Roman" w:hAnsi="Times New Roman" w:cs="Times New Roman"/>
          <w:sz w:val="24"/>
          <w:lang w:val="pl-PL" w:eastAsia="fr-FR"/>
        </w:rPr>
        <w:t xml:space="preserve"> 27 grudnia</w:t>
      </w:r>
      <w:r w:rsidR="004C67B7">
        <w:rPr>
          <w:rFonts w:ascii="Times New Roman" w:eastAsia="Times New Roman" w:hAnsi="Times New Roman" w:cs="Times New Roman"/>
          <w:sz w:val="24"/>
          <w:lang w:val="pl-PL" w:eastAsia="fr-FR"/>
        </w:rPr>
        <w:t xml:space="preserve"> 2007 roku</w:t>
      </w:r>
      <w:r w:rsidR="005D6139">
        <w:rPr>
          <w:rFonts w:ascii="Times New Roman" w:eastAsia="Times New Roman" w:hAnsi="Times New Roman" w:cs="Times New Roman"/>
          <w:sz w:val="24"/>
          <w:lang w:val="pl-PL" w:eastAsia="fr-FR"/>
        </w:rPr>
        <w:t xml:space="preserve"> z tego powodu, że</w:t>
      </w:r>
      <w:r w:rsidR="008C368B">
        <w:rPr>
          <w:rFonts w:ascii="Times New Roman" w:eastAsia="Times New Roman" w:hAnsi="Times New Roman" w:cs="Times New Roman"/>
          <w:sz w:val="24"/>
          <w:lang w:val="pl-PL" w:eastAsia="fr-FR"/>
        </w:rPr>
        <w:t xml:space="preserve"> zażalenie na pos</w:t>
      </w:r>
      <w:r w:rsidR="00D10E4B">
        <w:rPr>
          <w:rFonts w:ascii="Times New Roman" w:eastAsia="Times New Roman" w:hAnsi="Times New Roman" w:cs="Times New Roman"/>
          <w:sz w:val="24"/>
          <w:lang w:val="pl-PL" w:eastAsia="fr-FR"/>
        </w:rPr>
        <w:t>tanowienie</w:t>
      </w:r>
      <w:r w:rsidR="00B413AE">
        <w:rPr>
          <w:rFonts w:ascii="Times New Roman" w:eastAsia="Times New Roman" w:hAnsi="Times New Roman" w:cs="Times New Roman"/>
          <w:sz w:val="24"/>
          <w:lang w:val="pl-PL" w:eastAsia="fr-FR"/>
        </w:rPr>
        <w:t xml:space="preserve"> sądu drugiej instancji w przedmiocie kosztów sądowych</w:t>
      </w:r>
      <w:r w:rsidR="00D10E4B">
        <w:rPr>
          <w:rFonts w:ascii="Times New Roman" w:eastAsia="Times New Roman" w:hAnsi="Times New Roman" w:cs="Times New Roman"/>
          <w:sz w:val="24"/>
          <w:lang w:val="pl-PL" w:eastAsia="fr-FR"/>
        </w:rPr>
        <w:t xml:space="preserve"> nie przysługiwało</w:t>
      </w:r>
      <w:r w:rsidR="005D6139">
        <w:rPr>
          <w:rFonts w:ascii="Times New Roman" w:eastAsia="Times New Roman" w:hAnsi="Times New Roman" w:cs="Times New Roman"/>
          <w:sz w:val="24"/>
          <w:lang w:val="pl-PL" w:eastAsia="fr-FR"/>
        </w:rPr>
        <w:t>. Skarżący został</w:t>
      </w:r>
      <w:r w:rsidR="00A231F7">
        <w:rPr>
          <w:rFonts w:ascii="Times New Roman" w:eastAsia="Times New Roman" w:hAnsi="Times New Roman" w:cs="Times New Roman"/>
          <w:sz w:val="24"/>
          <w:lang w:val="pl-PL" w:eastAsia="fr-FR"/>
        </w:rPr>
        <w:t xml:space="preserve"> wezwany do uiszczenia opłaty za</w:t>
      </w:r>
      <w:r w:rsidR="005D6139">
        <w:rPr>
          <w:rFonts w:ascii="Times New Roman" w:eastAsia="Times New Roman" w:hAnsi="Times New Roman" w:cs="Times New Roman"/>
          <w:sz w:val="24"/>
          <w:lang w:val="pl-PL" w:eastAsia="fr-FR"/>
        </w:rPr>
        <w:t xml:space="preserve"> </w:t>
      </w:r>
      <w:r w:rsidR="00A231F7">
        <w:rPr>
          <w:rFonts w:ascii="Times New Roman" w:eastAsia="Times New Roman" w:hAnsi="Times New Roman" w:cs="Times New Roman"/>
          <w:sz w:val="24"/>
          <w:lang w:val="pl-PL" w:eastAsia="fr-FR"/>
        </w:rPr>
        <w:t>wniesienie</w:t>
      </w:r>
      <w:r w:rsidR="00DC6B6D">
        <w:rPr>
          <w:rFonts w:ascii="Times New Roman" w:eastAsia="Times New Roman" w:hAnsi="Times New Roman" w:cs="Times New Roman"/>
          <w:sz w:val="24"/>
          <w:lang w:val="pl-PL" w:eastAsia="fr-FR"/>
        </w:rPr>
        <w:t xml:space="preserve"> skargi kasacyjnej w terminie 7 dni.</w:t>
      </w:r>
      <w:r w:rsidR="005D6139">
        <w:rPr>
          <w:rFonts w:ascii="Times New Roman" w:eastAsia="Times New Roman" w:hAnsi="Times New Roman" w:cs="Times New Roman"/>
          <w:sz w:val="24"/>
          <w:lang w:val="pl-PL" w:eastAsia="fr-FR"/>
        </w:rPr>
        <w:t xml:space="preserve"> </w:t>
      </w:r>
    </w:p>
    <w:p w:rsidR="007E3864" w:rsidRPr="00343763"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A056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A056B">
        <w:rPr>
          <w:rFonts w:ascii="Times New Roman" w:eastAsia="Times New Roman" w:hAnsi="Times New Roman" w:cs="Times New Roman"/>
          <w:noProof/>
          <w:sz w:val="24"/>
          <w:lang w:val="pl-PL" w:eastAsia="fr-FR"/>
        </w:rPr>
        <w:t>14</w:t>
      </w:r>
      <w:r w:rsidRPr="007E3864">
        <w:rPr>
          <w:rFonts w:ascii="Times New Roman" w:eastAsia="Times New Roman" w:hAnsi="Times New Roman" w:cs="Times New Roman"/>
          <w:sz w:val="24"/>
          <w:lang w:eastAsia="fr-FR"/>
        </w:rPr>
        <w:fldChar w:fldCharType="end"/>
      </w:r>
      <w:r w:rsidRPr="002A056B">
        <w:rPr>
          <w:rFonts w:ascii="Times New Roman" w:eastAsia="Times New Roman" w:hAnsi="Times New Roman" w:cs="Times New Roman"/>
          <w:sz w:val="24"/>
          <w:lang w:val="pl-PL" w:eastAsia="fr-FR"/>
        </w:rPr>
        <w:t>.  </w:t>
      </w:r>
      <w:r w:rsidR="005D6139" w:rsidRPr="005D6139">
        <w:rPr>
          <w:rFonts w:ascii="Times New Roman" w:eastAsia="Times New Roman" w:hAnsi="Times New Roman" w:cs="Times New Roman"/>
          <w:sz w:val="24"/>
          <w:lang w:val="pl-PL" w:eastAsia="fr-FR"/>
        </w:rPr>
        <w:t xml:space="preserve">W dniu 8 września 2008 roku skarżący </w:t>
      </w:r>
      <w:r w:rsidR="00B830AE">
        <w:rPr>
          <w:rFonts w:ascii="Times New Roman" w:eastAsia="Times New Roman" w:hAnsi="Times New Roman" w:cs="Times New Roman"/>
          <w:sz w:val="24"/>
          <w:lang w:val="pl-PL" w:eastAsia="fr-FR"/>
        </w:rPr>
        <w:t xml:space="preserve">ponownie </w:t>
      </w:r>
      <w:r w:rsidR="005D6139" w:rsidRPr="005D6139">
        <w:rPr>
          <w:rFonts w:ascii="Times New Roman" w:eastAsia="Times New Roman" w:hAnsi="Times New Roman" w:cs="Times New Roman"/>
          <w:sz w:val="24"/>
          <w:lang w:val="pl-PL" w:eastAsia="fr-FR"/>
        </w:rPr>
        <w:t xml:space="preserve">złożył wniosek </w:t>
      </w:r>
      <w:r w:rsidR="00171813">
        <w:rPr>
          <w:rFonts w:ascii="Times New Roman" w:eastAsia="Times New Roman" w:hAnsi="Times New Roman" w:cs="Times New Roman"/>
          <w:sz w:val="24"/>
          <w:lang w:val="pl-PL" w:eastAsia="fr-FR"/>
        </w:rPr>
        <w:br/>
      </w:r>
      <w:r w:rsidR="005D6139" w:rsidRPr="005D6139">
        <w:rPr>
          <w:rFonts w:ascii="Times New Roman" w:eastAsia="Times New Roman" w:hAnsi="Times New Roman" w:cs="Times New Roman"/>
          <w:sz w:val="24"/>
          <w:lang w:val="pl-PL" w:eastAsia="fr-FR"/>
        </w:rPr>
        <w:t>o zwolnienie od kosztów sądowych</w:t>
      </w:r>
      <w:r w:rsidR="005D6139">
        <w:rPr>
          <w:rFonts w:ascii="Times New Roman" w:eastAsia="Times New Roman" w:hAnsi="Times New Roman" w:cs="Times New Roman"/>
          <w:sz w:val="24"/>
          <w:lang w:val="pl-PL" w:eastAsia="fr-FR"/>
        </w:rPr>
        <w:t>. Podniósł, że w związku ze śmiercią żony</w:t>
      </w:r>
      <w:r w:rsidR="00343763">
        <w:rPr>
          <w:rFonts w:ascii="Times New Roman" w:eastAsia="Times New Roman" w:hAnsi="Times New Roman" w:cs="Times New Roman"/>
          <w:sz w:val="24"/>
          <w:lang w:val="pl-PL" w:eastAsia="fr-FR"/>
        </w:rPr>
        <w:t xml:space="preserve">, po spłacie części majątku spadkowego innym spadkobiercom, </w:t>
      </w:r>
      <w:r w:rsidR="00171813">
        <w:rPr>
          <w:rFonts w:ascii="Times New Roman" w:eastAsia="Times New Roman" w:hAnsi="Times New Roman" w:cs="Times New Roman"/>
          <w:sz w:val="24"/>
          <w:lang w:val="pl-PL" w:eastAsia="fr-FR"/>
        </w:rPr>
        <w:br/>
      </w:r>
      <w:r w:rsidR="00343763">
        <w:rPr>
          <w:rFonts w:ascii="Times New Roman" w:eastAsia="Times New Roman" w:hAnsi="Times New Roman" w:cs="Times New Roman"/>
          <w:sz w:val="24"/>
          <w:lang w:val="pl-PL" w:eastAsia="fr-FR"/>
        </w:rPr>
        <w:lastRenderedPageBreak/>
        <w:t>z oszczędności w wysokości 250 000 PLN pozostały</w:t>
      </w:r>
      <w:r w:rsidR="00D10E4B">
        <w:rPr>
          <w:rFonts w:ascii="Times New Roman" w:eastAsia="Times New Roman" w:hAnsi="Times New Roman" w:cs="Times New Roman"/>
          <w:sz w:val="24"/>
          <w:lang w:val="pl-PL" w:eastAsia="fr-FR"/>
        </w:rPr>
        <w:t xml:space="preserve"> mu</w:t>
      </w:r>
      <w:r w:rsidR="00343763">
        <w:rPr>
          <w:rFonts w:ascii="Times New Roman" w:eastAsia="Times New Roman" w:hAnsi="Times New Roman" w:cs="Times New Roman"/>
          <w:sz w:val="24"/>
          <w:lang w:val="pl-PL" w:eastAsia="fr-FR"/>
        </w:rPr>
        <w:t xml:space="preserve"> jedynie 33 000 PLN, a poza tym zły stan zdrowia nie pozwalał mu na podjęcie pracy zarobkowej. </w:t>
      </w:r>
      <w:r w:rsidR="00343763" w:rsidRPr="00343763">
        <w:rPr>
          <w:rFonts w:ascii="Times New Roman" w:eastAsia="Times New Roman" w:hAnsi="Times New Roman" w:cs="Times New Roman"/>
          <w:sz w:val="24"/>
          <w:lang w:val="pl-PL" w:eastAsia="fr-FR"/>
        </w:rPr>
        <w:t xml:space="preserve">Dodał również, że miesięcznie wydawał na utrzymanie około 4 000 PLN.  </w:t>
      </w:r>
    </w:p>
    <w:p w:rsidR="007E3864" w:rsidRPr="00343763" w:rsidRDefault="00343763" w:rsidP="00171813">
      <w:pPr>
        <w:spacing w:after="0" w:line="240" w:lineRule="auto"/>
        <w:ind w:firstLine="284"/>
        <w:jc w:val="both"/>
        <w:rPr>
          <w:rFonts w:ascii="Times New Roman" w:eastAsia="Times New Roman" w:hAnsi="Times New Roman" w:cs="Times New Roman"/>
          <w:sz w:val="24"/>
          <w:lang w:val="pl-PL" w:eastAsia="fr-FR"/>
        </w:rPr>
      </w:pPr>
      <w:r w:rsidRPr="00343763">
        <w:rPr>
          <w:rFonts w:ascii="Times New Roman" w:eastAsia="Times New Roman" w:hAnsi="Times New Roman" w:cs="Times New Roman"/>
          <w:sz w:val="24"/>
          <w:lang w:val="pl-PL" w:eastAsia="fr-FR"/>
        </w:rPr>
        <w:t xml:space="preserve">W dniu 18 </w:t>
      </w:r>
      <w:r w:rsidR="00B830AE" w:rsidRPr="00343763">
        <w:rPr>
          <w:rFonts w:ascii="Times New Roman" w:eastAsia="Times New Roman" w:hAnsi="Times New Roman" w:cs="Times New Roman"/>
          <w:sz w:val="24"/>
          <w:lang w:val="pl-PL" w:eastAsia="fr-FR"/>
        </w:rPr>
        <w:t>września</w:t>
      </w:r>
      <w:r w:rsidRPr="00343763">
        <w:rPr>
          <w:rFonts w:ascii="Times New Roman" w:eastAsia="Times New Roman" w:hAnsi="Times New Roman" w:cs="Times New Roman"/>
          <w:sz w:val="24"/>
          <w:lang w:val="pl-PL" w:eastAsia="fr-FR"/>
        </w:rPr>
        <w:t xml:space="preserve"> 2008 roku Sąd Apelacyjny </w:t>
      </w:r>
      <w:r w:rsidR="00B830AE">
        <w:rPr>
          <w:rFonts w:ascii="Times New Roman" w:eastAsia="Times New Roman" w:hAnsi="Times New Roman" w:cs="Times New Roman"/>
          <w:sz w:val="24"/>
          <w:lang w:val="pl-PL" w:eastAsia="fr-FR"/>
        </w:rPr>
        <w:t xml:space="preserve">orzekł, że wniosek jest niedopuszczalny z tego powodu, że </w:t>
      </w:r>
      <w:r w:rsidR="00037CF8">
        <w:rPr>
          <w:rFonts w:ascii="Times New Roman" w:eastAsia="Times New Roman" w:hAnsi="Times New Roman" w:cs="Times New Roman"/>
          <w:sz w:val="24"/>
          <w:lang w:val="pl-PL" w:eastAsia="fr-FR"/>
        </w:rPr>
        <w:t xml:space="preserve">został oparty na tych samych okolicznościach, co </w:t>
      </w:r>
      <w:r w:rsidR="00C42D89">
        <w:rPr>
          <w:rFonts w:ascii="Times New Roman" w:eastAsia="Times New Roman" w:hAnsi="Times New Roman" w:cs="Times New Roman"/>
          <w:sz w:val="24"/>
          <w:lang w:val="pl-PL" w:eastAsia="fr-FR"/>
        </w:rPr>
        <w:t>rozpoznany</w:t>
      </w:r>
      <w:r w:rsidR="00B830AE">
        <w:rPr>
          <w:rFonts w:ascii="Times New Roman" w:eastAsia="Times New Roman" w:hAnsi="Times New Roman" w:cs="Times New Roman"/>
          <w:sz w:val="24"/>
          <w:lang w:val="pl-PL" w:eastAsia="fr-FR"/>
        </w:rPr>
        <w:t xml:space="preserve"> w dniu 2</w:t>
      </w:r>
      <w:r w:rsidR="00A231F7">
        <w:rPr>
          <w:rFonts w:ascii="Times New Roman" w:eastAsia="Times New Roman" w:hAnsi="Times New Roman" w:cs="Times New Roman"/>
          <w:sz w:val="24"/>
          <w:lang w:val="pl-PL" w:eastAsia="fr-FR"/>
        </w:rPr>
        <w:t>7 grudnia 2007 roku. Sąd</w:t>
      </w:r>
      <w:r w:rsidR="00B830AE">
        <w:rPr>
          <w:rFonts w:ascii="Times New Roman" w:eastAsia="Times New Roman" w:hAnsi="Times New Roman" w:cs="Times New Roman"/>
          <w:sz w:val="24"/>
          <w:lang w:val="pl-PL" w:eastAsia="fr-FR"/>
        </w:rPr>
        <w:t xml:space="preserve"> odrzucił skargę kasacyjną z powodu nieuiszczenia prze</w:t>
      </w:r>
      <w:r w:rsidR="00A231F7">
        <w:rPr>
          <w:rFonts w:ascii="Times New Roman" w:eastAsia="Times New Roman" w:hAnsi="Times New Roman" w:cs="Times New Roman"/>
          <w:sz w:val="24"/>
          <w:lang w:val="pl-PL" w:eastAsia="fr-FR"/>
        </w:rPr>
        <w:t>z skarżącego opłat sądowych za wniesienie</w:t>
      </w:r>
      <w:r w:rsidR="00B830AE">
        <w:rPr>
          <w:rFonts w:ascii="Times New Roman" w:eastAsia="Times New Roman" w:hAnsi="Times New Roman" w:cs="Times New Roman"/>
          <w:sz w:val="24"/>
          <w:lang w:val="pl-PL" w:eastAsia="fr-FR"/>
        </w:rPr>
        <w:t xml:space="preserve"> </w:t>
      </w:r>
      <w:r w:rsidR="0098288E">
        <w:rPr>
          <w:rFonts w:ascii="Times New Roman" w:eastAsia="Times New Roman" w:hAnsi="Times New Roman" w:cs="Times New Roman"/>
          <w:sz w:val="24"/>
          <w:lang w:val="pl-PL" w:eastAsia="fr-FR"/>
        </w:rPr>
        <w:t>kasacji.</w:t>
      </w:r>
    </w:p>
    <w:p w:rsidR="007E3864" w:rsidRPr="00B830AE"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A056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A056B">
        <w:rPr>
          <w:rFonts w:ascii="Times New Roman" w:eastAsia="Times New Roman" w:hAnsi="Times New Roman" w:cs="Times New Roman"/>
          <w:noProof/>
          <w:sz w:val="24"/>
          <w:lang w:val="pl-PL" w:eastAsia="fr-FR"/>
        </w:rPr>
        <w:t>15</w:t>
      </w:r>
      <w:r w:rsidRPr="007E3864">
        <w:rPr>
          <w:rFonts w:ascii="Times New Roman" w:eastAsia="Times New Roman" w:hAnsi="Times New Roman" w:cs="Times New Roman"/>
          <w:sz w:val="24"/>
          <w:lang w:eastAsia="fr-FR"/>
        </w:rPr>
        <w:fldChar w:fldCharType="end"/>
      </w:r>
      <w:r w:rsidRPr="002A056B">
        <w:rPr>
          <w:rFonts w:ascii="Times New Roman" w:eastAsia="Times New Roman" w:hAnsi="Times New Roman" w:cs="Times New Roman"/>
          <w:sz w:val="24"/>
          <w:lang w:val="pl-PL" w:eastAsia="fr-FR"/>
        </w:rPr>
        <w:t>.  </w:t>
      </w:r>
      <w:r w:rsidR="00B830AE" w:rsidRPr="00B830AE">
        <w:rPr>
          <w:rFonts w:ascii="Times New Roman" w:eastAsia="Times New Roman" w:hAnsi="Times New Roman" w:cs="Times New Roman"/>
          <w:sz w:val="24"/>
          <w:lang w:val="pl-PL" w:eastAsia="fr-FR"/>
        </w:rPr>
        <w:t xml:space="preserve">W dniu 13 października 2008 roku złożył zażalenie na postanowienie z dnia 18 września 2008 roku wraz z wnioskiem </w:t>
      </w:r>
      <w:r w:rsidR="00171813">
        <w:rPr>
          <w:rFonts w:ascii="Times New Roman" w:eastAsia="Times New Roman" w:hAnsi="Times New Roman" w:cs="Times New Roman"/>
          <w:sz w:val="24"/>
          <w:lang w:val="pl-PL" w:eastAsia="fr-FR"/>
        </w:rPr>
        <w:br/>
      </w:r>
      <w:r w:rsidR="00B830AE" w:rsidRPr="00B830AE">
        <w:rPr>
          <w:rFonts w:ascii="Times New Roman" w:eastAsia="Times New Roman" w:hAnsi="Times New Roman" w:cs="Times New Roman"/>
          <w:sz w:val="24"/>
          <w:lang w:val="pl-PL" w:eastAsia="fr-FR"/>
        </w:rPr>
        <w:t xml:space="preserve">o zwolnienie go z opłaty od zażalenia w wysokości 20 000 PLN. </w:t>
      </w:r>
      <w:r w:rsidR="00B830AE">
        <w:rPr>
          <w:rFonts w:ascii="Times New Roman" w:eastAsia="Times New Roman" w:hAnsi="Times New Roman" w:cs="Times New Roman"/>
          <w:sz w:val="24"/>
          <w:lang w:val="pl-PL" w:eastAsia="fr-FR"/>
        </w:rPr>
        <w:t xml:space="preserve">Podniósł </w:t>
      </w:r>
      <w:r w:rsidR="0047507C">
        <w:rPr>
          <w:rFonts w:ascii="Times New Roman" w:eastAsia="Times New Roman" w:hAnsi="Times New Roman" w:cs="Times New Roman"/>
          <w:sz w:val="24"/>
          <w:lang w:val="pl-PL" w:eastAsia="fr-FR"/>
        </w:rPr>
        <w:br/>
      </w:r>
      <w:r w:rsidR="00B830AE">
        <w:rPr>
          <w:rFonts w:ascii="Times New Roman" w:eastAsia="Times New Roman" w:hAnsi="Times New Roman" w:cs="Times New Roman"/>
          <w:sz w:val="24"/>
          <w:lang w:val="pl-PL" w:eastAsia="fr-FR"/>
        </w:rPr>
        <w:t xml:space="preserve">w szczególności, że obowiązek uiszczenia 100 000 PLN </w:t>
      </w:r>
      <w:r w:rsidR="0098288E">
        <w:rPr>
          <w:rFonts w:ascii="Times New Roman" w:eastAsia="Times New Roman" w:hAnsi="Times New Roman" w:cs="Times New Roman"/>
          <w:sz w:val="24"/>
          <w:lang w:val="pl-PL" w:eastAsia="fr-FR"/>
        </w:rPr>
        <w:t>za wniesienie kasacji</w:t>
      </w:r>
      <w:r w:rsidR="00C113B5">
        <w:rPr>
          <w:rFonts w:ascii="Times New Roman" w:eastAsia="Times New Roman" w:hAnsi="Times New Roman" w:cs="Times New Roman"/>
          <w:sz w:val="24"/>
          <w:lang w:val="pl-PL" w:eastAsia="fr-FR"/>
        </w:rPr>
        <w:t xml:space="preserve"> był dla niego nadmiernym obciążeniem, gdyż wysokość tej opłaty spowodowałaby konieczność wyłożenia przez </w:t>
      </w:r>
      <w:r w:rsidR="0098288E">
        <w:rPr>
          <w:rFonts w:ascii="Times New Roman" w:eastAsia="Times New Roman" w:hAnsi="Times New Roman" w:cs="Times New Roman"/>
          <w:sz w:val="24"/>
          <w:lang w:val="pl-PL" w:eastAsia="fr-FR"/>
        </w:rPr>
        <w:t>niego</w:t>
      </w:r>
      <w:r w:rsidR="00C113B5">
        <w:rPr>
          <w:rFonts w:ascii="Times New Roman" w:eastAsia="Times New Roman" w:hAnsi="Times New Roman" w:cs="Times New Roman"/>
          <w:sz w:val="24"/>
          <w:lang w:val="pl-PL" w:eastAsia="fr-FR"/>
        </w:rPr>
        <w:t xml:space="preserve"> dużej części oszczędności i spieniężenia nieruchomości. Uważał, że w sytuacji gdy nie był już pr</w:t>
      </w:r>
      <w:r w:rsidR="0098288E">
        <w:rPr>
          <w:rFonts w:ascii="Times New Roman" w:eastAsia="Times New Roman" w:hAnsi="Times New Roman" w:cs="Times New Roman"/>
          <w:sz w:val="24"/>
          <w:lang w:val="pl-PL" w:eastAsia="fr-FR"/>
        </w:rPr>
        <w:t>zedsiębiorcą i nie wykonywał</w:t>
      </w:r>
      <w:r w:rsidR="00C113B5">
        <w:rPr>
          <w:rFonts w:ascii="Times New Roman" w:eastAsia="Times New Roman" w:hAnsi="Times New Roman" w:cs="Times New Roman"/>
          <w:sz w:val="24"/>
          <w:lang w:val="pl-PL" w:eastAsia="fr-FR"/>
        </w:rPr>
        <w:t xml:space="preserve"> żadnej pracy zarobkowej, a także nie otrzymywał żadnych świadczeń z ubezpieczenia społecznego nie można było </w:t>
      </w:r>
      <w:r w:rsidR="00E10C84">
        <w:rPr>
          <w:rFonts w:ascii="Times New Roman" w:eastAsia="Times New Roman" w:hAnsi="Times New Roman" w:cs="Times New Roman"/>
          <w:sz w:val="24"/>
          <w:lang w:val="pl-PL" w:eastAsia="fr-FR"/>
        </w:rPr>
        <w:t>od niego wymagać</w:t>
      </w:r>
      <w:r w:rsidR="00C113B5">
        <w:rPr>
          <w:rFonts w:ascii="Times New Roman" w:eastAsia="Times New Roman" w:hAnsi="Times New Roman" w:cs="Times New Roman"/>
          <w:sz w:val="24"/>
          <w:lang w:val="pl-PL" w:eastAsia="fr-FR"/>
        </w:rPr>
        <w:t xml:space="preserve">, by zbierał fundusze na potrzeby ewentualnego sporu. </w:t>
      </w:r>
      <w:r w:rsidR="0098288E">
        <w:rPr>
          <w:rFonts w:ascii="Times New Roman" w:eastAsia="Times New Roman" w:hAnsi="Times New Roman" w:cs="Times New Roman"/>
          <w:sz w:val="24"/>
          <w:lang w:val="pl-PL" w:eastAsia="fr-FR"/>
        </w:rPr>
        <w:t xml:space="preserve"> </w:t>
      </w:r>
      <w:r w:rsidR="00C113B5">
        <w:rPr>
          <w:rFonts w:ascii="Times New Roman" w:eastAsia="Times New Roman" w:hAnsi="Times New Roman" w:cs="Times New Roman"/>
          <w:sz w:val="24"/>
          <w:lang w:val="pl-PL" w:eastAsia="fr-FR"/>
        </w:rPr>
        <w:t xml:space="preserve"> </w:t>
      </w:r>
      <w:r w:rsidR="00B830AE">
        <w:rPr>
          <w:rFonts w:ascii="Times New Roman" w:eastAsia="Times New Roman" w:hAnsi="Times New Roman" w:cs="Times New Roman"/>
          <w:sz w:val="24"/>
          <w:lang w:val="pl-PL" w:eastAsia="fr-FR"/>
        </w:rPr>
        <w:t xml:space="preserve"> </w:t>
      </w:r>
    </w:p>
    <w:p w:rsidR="007E3864" w:rsidRPr="00C113B5" w:rsidRDefault="00C113B5" w:rsidP="007E3864">
      <w:pPr>
        <w:spacing w:after="0" w:line="240" w:lineRule="auto"/>
        <w:ind w:firstLine="284"/>
        <w:jc w:val="both"/>
        <w:rPr>
          <w:rFonts w:ascii="Times New Roman" w:eastAsia="Times New Roman" w:hAnsi="Times New Roman" w:cs="Times New Roman"/>
          <w:sz w:val="24"/>
          <w:lang w:val="pl-PL" w:eastAsia="fr-FR"/>
        </w:rPr>
      </w:pPr>
      <w:r w:rsidRPr="00C113B5">
        <w:rPr>
          <w:rFonts w:ascii="Times New Roman" w:eastAsia="Times New Roman" w:hAnsi="Times New Roman" w:cs="Times New Roman"/>
          <w:sz w:val="24"/>
          <w:lang w:val="pl-PL" w:eastAsia="fr-FR"/>
        </w:rPr>
        <w:t>Skarżący wskazał, ż</w:t>
      </w:r>
      <w:r w:rsidR="00CB0FD7">
        <w:rPr>
          <w:rFonts w:ascii="Times New Roman" w:eastAsia="Times New Roman" w:hAnsi="Times New Roman" w:cs="Times New Roman"/>
          <w:sz w:val="24"/>
          <w:lang w:val="pl-PL" w:eastAsia="fr-FR"/>
        </w:rPr>
        <w:t>e sąd apelacyjny nie uwzględnił</w:t>
      </w:r>
      <w:r w:rsidR="0098288E">
        <w:rPr>
          <w:rFonts w:ascii="Times New Roman" w:eastAsia="Times New Roman" w:hAnsi="Times New Roman" w:cs="Times New Roman"/>
          <w:sz w:val="24"/>
          <w:lang w:val="pl-PL" w:eastAsia="fr-FR"/>
        </w:rPr>
        <w:t xml:space="preserve"> okoliczności, że </w:t>
      </w:r>
      <w:r w:rsidR="00D10E4B">
        <w:rPr>
          <w:rFonts w:ascii="Times New Roman" w:eastAsia="Times New Roman" w:hAnsi="Times New Roman" w:cs="Times New Roman"/>
          <w:sz w:val="24"/>
          <w:lang w:val="pl-PL" w:eastAsia="fr-FR"/>
        </w:rPr>
        <w:t>jego sytuacja finansowa</w:t>
      </w:r>
      <w:r w:rsidR="0047507C">
        <w:rPr>
          <w:rFonts w:ascii="Times New Roman" w:eastAsia="Times New Roman" w:hAnsi="Times New Roman" w:cs="Times New Roman"/>
          <w:sz w:val="24"/>
          <w:lang w:val="pl-PL" w:eastAsia="fr-FR"/>
        </w:rPr>
        <w:t xml:space="preserve"> uległa pogorszeniu, która zgodnie z jego </w:t>
      </w:r>
      <w:r w:rsidR="00D10E4B">
        <w:rPr>
          <w:rFonts w:ascii="Times New Roman" w:eastAsia="Times New Roman" w:hAnsi="Times New Roman" w:cs="Times New Roman"/>
          <w:sz w:val="24"/>
          <w:lang w:val="pl-PL" w:eastAsia="fr-FR"/>
        </w:rPr>
        <w:t>oświadczeniem</w:t>
      </w:r>
      <w:r w:rsidR="0047507C">
        <w:rPr>
          <w:rFonts w:ascii="Times New Roman" w:eastAsia="Times New Roman" w:hAnsi="Times New Roman" w:cs="Times New Roman"/>
          <w:sz w:val="24"/>
          <w:lang w:val="pl-PL" w:eastAsia="fr-FR"/>
        </w:rPr>
        <w:t xml:space="preserve"> </w:t>
      </w:r>
      <w:r w:rsidR="00CB0FD7">
        <w:rPr>
          <w:rFonts w:ascii="Times New Roman" w:eastAsia="Times New Roman" w:hAnsi="Times New Roman" w:cs="Times New Roman"/>
          <w:sz w:val="24"/>
          <w:lang w:val="pl-PL" w:eastAsia="fr-FR"/>
        </w:rPr>
        <w:t>wynikała z faktu, iż wartość jednostek uczestnictwa</w:t>
      </w:r>
      <w:r w:rsidR="0098288E">
        <w:rPr>
          <w:rFonts w:ascii="Times New Roman" w:eastAsia="Times New Roman" w:hAnsi="Times New Roman" w:cs="Times New Roman"/>
          <w:sz w:val="24"/>
          <w:lang w:val="pl-PL" w:eastAsia="fr-FR"/>
        </w:rPr>
        <w:t xml:space="preserve"> </w:t>
      </w:r>
      <w:r w:rsidR="00171813">
        <w:rPr>
          <w:rFonts w:ascii="Times New Roman" w:eastAsia="Times New Roman" w:hAnsi="Times New Roman" w:cs="Times New Roman"/>
          <w:sz w:val="24"/>
          <w:lang w:val="pl-PL" w:eastAsia="fr-FR"/>
        </w:rPr>
        <w:br/>
      </w:r>
      <w:r w:rsidR="0098288E">
        <w:rPr>
          <w:rFonts w:ascii="Times New Roman" w:eastAsia="Times New Roman" w:hAnsi="Times New Roman" w:cs="Times New Roman"/>
          <w:sz w:val="24"/>
          <w:lang w:val="pl-PL" w:eastAsia="fr-FR"/>
        </w:rPr>
        <w:t>w funduszu inwestycyjnym</w:t>
      </w:r>
      <w:r w:rsidR="00CB0FD7">
        <w:rPr>
          <w:rFonts w:ascii="Times New Roman" w:eastAsia="Times New Roman" w:hAnsi="Times New Roman" w:cs="Times New Roman"/>
          <w:sz w:val="24"/>
          <w:lang w:val="pl-PL" w:eastAsia="fr-FR"/>
        </w:rPr>
        <w:t xml:space="preserve"> uległa obniżeniu </w:t>
      </w:r>
      <w:r w:rsidR="0098288E">
        <w:rPr>
          <w:rFonts w:ascii="Times New Roman" w:eastAsia="Times New Roman" w:hAnsi="Times New Roman" w:cs="Times New Roman"/>
          <w:sz w:val="24"/>
          <w:lang w:val="pl-PL" w:eastAsia="fr-FR"/>
        </w:rPr>
        <w:t xml:space="preserve">z kwoty 377 000 PLN </w:t>
      </w:r>
      <w:r w:rsidR="00CB0FD7">
        <w:rPr>
          <w:rFonts w:ascii="Times New Roman" w:eastAsia="Times New Roman" w:hAnsi="Times New Roman" w:cs="Times New Roman"/>
          <w:sz w:val="24"/>
          <w:lang w:val="pl-PL" w:eastAsia="fr-FR"/>
        </w:rPr>
        <w:t xml:space="preserve">do kwoty 250 000 PLN w okresie od grudnia 2007 roku do września 2008 roku. Skarżący zarzucił również sądowi apelacyjnemu, </w:t>
      </w:r>
      <w:r w:rsidR="0098288E">
        <w:rPr>
          <w:rFonts w:ascii="Times New Roman" w:eastAsia="Times New Roman" w:hAnsi="Times New Roman" w:cs="Times New Roman"/>
          <w:sz w:val="24"/>
          <w:lang w:val="pl-PL" w:eastAsia="fr-FR"/>
        </w:rPr>
        <w:t>iż</w:t>
      </w:r>
      <w:r w:rsidR="00CB0FD7">
        <w:rPr>
          <w:rFonts w:ascii="Times New Roman" w:eastAsia="Times New Roman" w:hAnsi="Times New Roman" w:cs="Times New Roman"/>
          <w:sz w:val="24"/>
          <w:lang w:val="pl-PL" w:eastAsia="fr-FR"/>
        </w:rPr>
        <w:t xml:space="preserve"> uznał na jego niekorzyść okoliczność wynagradzania przez skarżącego pełnomocnika procesowego, podczas gdy w postępowaniu przed Sądem Najwyższym strony działają </w:t>
      </w:r>
      <w:r w:rsidR="00272F71">
        <w:rPr>
          <w:rFonts w:ascii="Times New Roman" w:eastAsia="Times New Roman" w:hAnsi="Times New Roman" w:cs="Times New Roman"/>
          <w:sz w:val="24"/>
          <w:lang w:val="pl-PL" w:eastAsia="fr-FR"/>
        </w:rPr>
        <w:t xml:space="preserve">obowiązkowo </w:t>
      </w:r>
      <w:r w:rsidR="00CB0FD7">
        <w:rPr>
          <w:rFonts w:ascii="Times New Roman" w:eastAsia="Times New Roman" w:hAnsi="Times New Roman" w:cs="Times New Roman"/>
          <w:sz w:val="24"/>
          <w:lang w:val="pl-PL" w:eastAsia="fr-FR"/>
        </w:rPr>
        <w:t>poprze</w:t>
      </w:r>
      <w:r w:rsidR="00272F71">
        <w:rPr>
          <w:rFonts w:ascii="Times New Roman" w:eastAsia="Times New Roman" w:hAnsi="Times New Roman" w:cs="Times New Roman"/>
          <w:sz w:val="24"/>
          <w:lang w:val="pl-PL" w:eastAsia="fr-FR"/>
        </w:rPr>
        <w:t xml:space="preserve">z pełnomocnika. Był zdania, że drugi wniosek o zwolnienie od kosztów sądowych za wniesienie </w:t>
      </w:r>
      <w:r w:rsidR="003A7025">
        <w:rPr>
          <w:rFonts w:ascii="Times New Roman" w:eastAsia="Times New Roman" w:hAnsi="Times New Roman" w:cs="Times New Roman"/>
          <w:sz w:val="24"/>
          <w:lang w:val="pl-PL" w:eastAsia="fr-FR"/>
        </w:rPr>
        <w:t>kasacji</w:t>
      </w:r>
      <w:r w:rsidR="00272F71">
        <w:rPr>
          <w:rFonts w:ascii="Times New Roman" w:eastAsia="Times New Roman" w:hAnsi="Times New Roman" w:cs="Times New Roman"/>
          <w:sz w:val="24"/>
          <w:lang w:val="pl-PL" w:eastAsia="fr-FR"/>
        </w:rPr>
        <w:t xml:space="preserve"> został niesłusznie o</w:t>
      </w:r>
      <w:r w:rsidR="00FC147F">
        <w:rPr>
          <w:rFonts w:ascii="Times New Roman" w:eastAsia="Times New Roman" w:hAnsi="Times New Roman" w:cs="Times New Roman"/>
          <w:sz w:val="24"/>
          <w:lang w:val="pl-PL" w:eastAsia="fr-FR"/>
        </w:rPr>
        <w:t>ddalony</w:t>
      </w:r>
      <w:r w:rsidR="00272F71">
        <w:rPr>
          <w:rFonts w:ascii="Times New Roman" w:eastAsia="Times New Roman" w:hAnsi="Times New Roman" w:cs="Times New Roman"/>
          <w:sz w:val="24"/>
          <w:lang w:val="pl-PL" w:eastAsia="fr-FR"/>
        </w:rPr>
        <w:t xml:space="preserve">, bez uwzględnienia pogorszenia jego sytuacji materialnej po śmieci małżonki. Podniósł także, że kwestie podniesione </w:t>
      </w:r>
      <w:r w:rsidR="00171813">
        <w:rPr>
          <w:rFonts w:ascii="Times New Roman" w:eastAsia="Times New Roman" w:hAnsi="Times New Roman" w:cs="Times New Roman"/>
          <w:sz w:val="24"/>
          <w:lang w:val="pl-PL" w:eastAsia="fr-FR"/>
        </w:rPr>
        <w:br/>
      </w:r>
      <w:r w:rsidR="00272F71">
        <w:rPr>
          <w:rFonts w:ascii="Times New Roman" w:eastAsia="Times New Roman" w:hAnsi="Times New Roman" w:cs="Times New Roman"/>
          <w:sz w:val="24"/>
          <w:lang w:val="pl-PL" w:eastAsia="fr-FR"/>
        </w:rPr>
        <w:t>w jego skardze kasacyjnej zasługują na rozpatrzenie przez Sąd Najwyższy.</w:t>
      </w:r>
      <w:r w:rsidR="00CB0FD7">
        <w:rPr>
          <w:rFonts w:ascii="Times New Roman" w:eastAsia="Times New Roman" w:hAnsi="Times New Roman" w:cs="Times New Roman"/>
          <w:sz w:val="24"/>
          <w:lang w:val="pl-PL" w:eastAsia="fr-FR"/>
        </w:rPr>
        <w:t xml:space="preserve">  </w:t>
      </w:r>
    </w:p>
    <w:p w:rsidR="007E3864" w:rsidRPr="00272F71"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72F71">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72F71">
        <w:rPr>
          <w:rFonts w:ascii="Times New Roman" w:eastAsia="Times New Roman" w:hAnsi="Times New Roman" w:cs="Times New Roman"/>
          <w:noProof/>
          <w:sz w:val="24"/>
          <w:lang w:val="pl-PL" w:eastAsia="fr-FR"/>
        </w:rPr>
        <w:t>16</w:t>
      </w:r>
      <w:r w:rsidRPr="007E3864">
        <w:rPr>
          <w:rFonts w:ascii="Times New Roman" w:eastAsia="Times New Roman" w:hAnsi="Times New Roman" w:cs="Times New Roman"/>
          <w:sz w:val="24"/>
          <w:lang w:eastAsia="fr-FR"/>
        </w:rPr>
        <w:fldChar w:fldCharType="end"/>
      </w:r>
      <w:r w:rsidRPr="00272F71">
        <w:rPr>
          <w:rFonts w:ascii="Times New Roman" w:eastAsia="Times New Roman" w:hAnsi="Times New Roman" w:cs="Times New Roman"/>
          <w:sz w:val="24"/>
          <w:lang w:val="pl-PL" w:eastAsia="fr-FR"/>
        </w:rPr>
        <w:t>.  </w:t>
      </w:r>
      <w:r w:rsidR="00272F71" w:rsidRPr="00272F71">
        <w:rPr>
          <w:rFonts w:ascii="Times New Roman" w:eastAsia="Times New Roman" w:hAnsi="Times New Roman" w:cs="Times New Roman"/>
          <w:sz w:val="24"/>
          <w:lang w:val="pl-PL" w:eastAsia="fr-FR"/>
        </w:rPr>
        <w:t xml:space="preserve">W dniu 23 października 2008 roku Sąd Apelacyjny w Łodzi </w:t>
      </w:r>
      <w:r w:rsidR="00272F71">
        <w:rPr>
          <w:rFonts w:ascii="Times New Roman" w:eastAsia="Times New Roman" w:hAnsi="Times New Roman" w:cs="Times New Roman"/>
          <w:sz w:val="24"/>
          <w:lang w:val="pl-PL" w:eastAsia="fr-FR"/>
        </w:rPr>
        <w:t>p</w:t>
      </w:r>
      <w:r w:rsidR="00272F71" w:rsidRPr="00272F71">
        <w:rPr>
          <w:rFonts w:ascii="Times New Roman" w:eastAsia="Times New Roman" w:hAnsi="Times New Roman" w:cs="Times New Roman"/>
          <w:sz w:val="24"/>
          <w:lang w:val="pl-PL" w:eastAsia="fr-FR"/>
        </w:rPr>
        <w:t>ostanowił od</w:t>
      </w:r>
      <w:r w:rsidR="00272F71">
        <w:rPr>
          <w:rFonts w:ascii="Times New Roman" w:eastAsia="Times New Roman" w:hAnsi="Times New Roman" w:cs="Times New Roman"/>
          <w:sz w:val="24"/>
          <w:lang w:val="pl-PL" w:eastAsia="fr-FR"/>
        </w:rPr>
        <w:t>rzucić zażalenie</w:t>
      </w:r>
      <w:r w:rsidR="00272F71" w:rsidRPr="00272F71">
        <w:rPr>
          <w:rFonts w:ascii="Times New Roman" w:eastAsia="Times New Roman" w:hAnsi="Times New Roman" w:cs="Times New Roman"/>
          <w:sz w:val="24"/>
          <w:lang w:val="pl-PL" w:eastAsia="fr-FR"/>
        </w:rPr>
        <w:t xml:space="preserve"> skarżącego</w:t>
      </w:r>
      <w:r w:rsidR="00574659">
        <w:rPr>
          <w:rFonts w:ascii="Times New Roman" w:eastAsia="Times New Roman" w:hAnsi="Times New Roman" w:cs="Times New Roman"/>
          <w:sz w:val="24"/>
          <w:lang w:val="pl-PL" w:eastAsia="fr-FR"/>
        </w:rPr>
        <w:t>,</w:t>
      </w:r>
      <w:r w:rsidR="00272F71">
        <w:rPr>
          <w:rFonts w:ascii="Times New Roman" w:eastAsia="Times New Roman" w:hAnsi="Times New Roman" w:cs="Times New Roman"/>
          <w:sz w:val="24"/>
          <w:lang w:val="pl-PL" w:eastAsia="fr-FR"/>
        </w:rPr>
        <w:t xml:space="preserve"> gdyż dotyczyło ono drugiego wniosku o zwolnienie od kosztów sądowych za wniesienie skargi kasacyjnej. Natomiast sąd zwolnił skarżącego od opłaty od zażalenia</w:t>
      </w:r>
      <w:r w:rsidR="00226499">
        <w:rPr>
          <w:rFonts w:ascii="Times New Roman" w:eastAsia="Times New Roman" w:hAnsi="Times New Roman" w:cs="Times New Roman"/>
          <w:sz w:val="24"/>
          <w:lang w:val="pl-PL" w:eastAsia="fr-FR"/>
        </w:rPr>
        <w:t xml:space="preserve"> od postanowienia o odrzuceniu skargi kasacyjnej </w:t>
      </w:r>
      <w:r w:rsidR="00272F71">
        <w:rPr>
          <w:rFonts w:ascii="Times New Roman" w:eastAsia="Times New Roman" w:hAnsi="Times New Roman" w:cs="Times New Roman"/>
          <w:sz w:val="24"/>
          <w:lang w:val="pl-PL" w:eastAsia="fr-FR"/>
        </w:rPr>
        <w:t>w części przekraczającej 1 000 PLN</w:t>
      </w:r>
      <w:r w:rsidR="00226499">
        <w:rPr>
          <w:rFonts w:ascii="Times New Roman" w:eastAsia="Times New Roman" w:hAnsi="Times New Roman" w:cs="Times New Roman"/>
          <w:sz w:val="24"/>
          <w:lang w:val="pl-PL" w:eastAsia="fr-FR"/>
        </w:rPr>
        <w:t xml:space="preserve">. </w:t>
      </w:r>
      <w:r w:rsidR="00272F71" w:rsidRPr="00272F71">
        <w:rPr>
          <w:rFonts w:ascii="Times New Roman" w:eastAsia="Times New Roman" w:hAnsi="Times New Roman" w:cs="Times New Roman"/>
          <w:sz w:val="24"/>
          <w:lang w:val="pl-PL" w:eastAsia="fr-FR"/>
        </w:rPr>
        <w:t xml:space="preserve"> </w:t>
      </w:r>
    </w:p>
    <w:p w:rsidR="007E3864" w:rsidRPr="00226499"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26499">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26499">
        <w:rPr>
          <w:rFonts w:ascii="Times New Roman" w:eastAsia="Times New Roman" w:hAnsi="Times New Roman" w:cs="Times New Roman"/>
          <w:noProof/>
          <w:sz w:val="24"/>
          <w:lang w:val="pl-PL" w:eastAsia="fr-FR"/>
        </w:rPr>
        <w:t>17</w:t>
      </w:r>
      <w:r w:rsidRPr="007E3864">
        <w:rPr>
          <w:rFonts w:ascii="Times New Roman" w:eastAsia="Times New Roman" w:hAnsi="Times New Roman" w:cs="Times New Roman"/>
          <w:sz w:val="24"/>
          <w:lang w:eastAsia="fr-FR"/>
        </w:rPr>
        <w:fldChar w:fldCharType="end"/>
      </w:r>
      <w:r w:rsidRPr="00226499">
        <w:rPr>
          <w:rFonts w:ascii="Times New Roman" w:eastAsia="Times New Roman" w:hAnsi="Times New Roman" w:cs="Times New Roman"/>
          <w:sz w:val="24"/>
          <w:lang w:val="pl-PL" w:eastAsia="fr-FR"/>
        </w:rPr>
        <w:t>.  </w:t>
      </w:r>
      <w:r w:rsidR="00226499" w:rsidRPr="00226499">
        <w:rPr>
          <w:rFonts w:ascii="Times New Roman" w:eastAsia="Times New Roman" w:hAnsi="Times New Roman" w:cs="Times New Roman"/>
          <w:sz w:val="24"/>
          <w:lang w:val="pl-PL" w:eastAsia="fr-FR"/>
        </w:rPr>
        <w:t>W dniu 6 lutego 2009 roku Sąd Najwyższy oddalił zażalenie złożone przez skarżącego od</w:t>
      </w:r>
      <w:r w:rsidR="00226499">
        <w:rPr>
          <w:rFonts w:ascii="Times New Roman" w:eastAsia="Times New Roman" w:hAnsi="Times New Roman" w:cs="Times New Roman"/>
          <w:sz w:val="24"/>
          <w:lang w:val="pl-PL" w:eastAsia="fr-FR"/>
        </w:rPr>
        <w:t xml:space="preserve"> tego ostatniego postanowienia.</w:t>
      </w:r>
    </w:p>
    <w:p w:rsidR="007E3864" w:rsidRPr="00226499" w:rsidRDefault="007E3864" w:rsidP="007E3864">
      <w:pPr>
        <w:keepNext/>
        <w:keepLines/>
        <w:tabs>
          <w:tab w:val="left" w:pos="584"/>
        </w:tabs>
        <w:spacing w:before="360" w:after="240" w:line="240" w:lineRule="auto"/>
        <w:ind w:left="584" w:hanging="352"/>
        <w:jc w:val="both"/>
        <w:outlineLvl w:val="1"/>
        <w:rPr>
          <w:rFonts w:ascii="Times New Roman" w:eastAsia="Times New Roman" w:hAnsi="Times New Roman" w:cs="Times New Roman"/>
          <w:b/>
          <w:bCs/>
          <w:sz w:val="24"/>
          <w:szCs w:val="26"/>
          <w:lang w:val="pl-PL" w:eastAsia="fr-FR"/>
        </w:rPr>
      </w:pPr>
      <w:r w:rsidRPr="002A056B">
        <w:rPr>
          <w:rFonts w:ascii="Times New Roman" w:eastAsia="Times New Roman" w:hAnsi="Times New Roman" w:cs="Times New Roman"/>
          <w:b/>
          <w:bCs/>
          <w:sz w:val="24"/>
          <w:szCs w:val="26"/>
          <w:lang w:val="pl-PL" w:eastAsia="fr-FR"/>
        </w:rPr>
        <w:lastRenderedPageBreak/>
        <w:t>B.  </w:t>
      </w:r>
      <w:r w:rsidR="00226499" w:rsidRPr="00226499">
        <w:rPr>
          <w:rFonts w:ascii="Times New Roman" w:eastAsia="Times New Roman" w:hAnsi="Times New Roman" w:cs="Times New Roman"/>
          <w:b/>
          <w:bCs/>
          <w:sz w:val="24"/>
          <w:szCs w:val="26"/>
          <w:lang w:val="pl-PL" w:eastAsia="fr-FR"/>
        </w:rPr>
        <w:t xml:space="preserve">Postępowanie mające na celu </w:t>
      </w:r>
      <w:r w:rsidR="0039546D">
        <w:rPr>
          <w:rFonts w:ascii="Times New Roman" w:eastAsia="Times New Roman" w:hAnsi="Times New Roman" w:cs="Times New Roman"/>
          <w:b/>
          <w:bCs/>
          <w:sz w:val="24"/>
          <w:szCs w:val="26"/>
          <w:lang w:val="pl-PL" w:eastAsia="fr-FR"/>
        </w:rPr>
        <w:t>zniesienie</w:t>
      </w:r>
      <w:r w:rsidR="00226499" w:rsidRPr="00226499">
        <w:rPr>
          <w:rFonts w:ascii="Times New Roman" w:eastAsia="Times New Roman" w:hAnsi="Times New Roman" w:cs="Times New Roman"/>
          <w:b/>
          <w:bCs/>
          <w:sz w:val="24"/>
          <w:szCs w:val="26"/>
          <w:lang w:val="pl-PL" w:eastAsia="fr-FR"/>
        </w:rPr>
        <w:t xml:space="preserve"> małżeńskiej </w:t>
      </w:r>
      <w:r w:rsidR="00D5676A" w:rsidRPr="00226499">
        <w:rPr>
          <w:rFonts w:ascii="Times New Roman" w:eastAsia="Times New Roman" w:hAnsi="Times New Roman" w:cs="Times New Roman"/>
          <w:b/>
          <w:bCs/>
          <w:sz w:val="24"/>
          <w:szCs w:val="26"/>
          <w:lang w:val="pl-PL" w:eastAsia="fr-FR"/>
        </w:rPr>
        <w:t>wspólności</w:t>
      </w:r>
      <w:r w:rsidR="00226499" w:rsidRPr="00226499">
        <w:rPr>
          <w:rFonts w:ascii="Times New Roman" w:eastAsia="Times New Roman" w:hAnsi="Times New Roman" w:cs="Times New Roman"/>
          <w:b/>
          <w:bCs/>
          <w:sz w:val="24"/>
          <w:szCs w:val="26"/>
          <w:lang w:val="pl-PL" w:eastAsia="fr-FR"/>
        </w:rPr>
        <w:t xml:space="preserve"> majątkowej i podział majątku wspólnego po zmarłej małżonce skarżącego </w:t>
      </w:r>
      <w:r w:rsidR="00D5676A">
        <w:rPr>
          <w:rFonts w:ascii="Times New Roman" w:eastAsia="Times New Roman" w:hAnsi="Times New Roman" w:cs="Times New Roman"/>
          <w:b/>
          <w:bCs/>
          <w:sz w:val="24"/>
          <w:szCs w:val="26"/>
          <w:lang w:val="pl-PL" w:eastAsia="fr-FR"/>
        </w:rPr>
        <w:t xml:space="preserve">pomiędzy </w:t>
      </w:r>
      <w:r w:rsidR="003A7025">
        <w:rPr>
          <w:rFonts w:ascii="Times New Roman" w:eastAsia="Times New Roman" w:hAnsi="Times New Roman" w:cs="Times New Roman"/>
          <w:b/>
          <w:bCs/>
          <w:sz w:val="24"/>
          <w:szCs w:val="26"/>
          <w:lang w:val="pl-PL" w:eastAsia="fr-FR"/>
        </w:rPr>
        <w:t xml:space="preserve">osoby </w:t>
      </w:r>
      <w:r w:rsidR="00D5676A">
        <w:rPr>
          <w:rFonts w:ascii="Times New Roman" w:eastAsia="Times New Roman" w:hAnsi="Times New Roman" w:cs="Times New Roman"/>
          <w:b/>
          <w:bCs/>
          <w:sz w:val="24"/>
          <w:szCs w:val="26"/>
          <w:lang w:val="pl-PL" w:eastAsia="fr-FR"/>
        </w:rPr>
        <w:t>mające prawo do spadku</w:t>
      </w:r>
    </w:p>
    <w:p w:rsidR="007E3864" w:rsidRPr="0039546D"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39546D">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39546D">
        <w:rPr>
          <w:rFonts w:ascii="Times New Roman" w:eastAsia="Times New Roman" w:hAnsi="Times New Roman" w:cs="Times New Roman"/>
          <w:noProof/>
          <w:sz w:val="24"/>
          <w:lang w:val="pl-PL" w:eastAsia="fr-FR"/>
        </w:rPr>
        <w:t>18</w:t>
      </w:r>
      <w:r w:rsidRPr="007E3864">
        <w:rPr>
          <w:rFonts w:ascii="Times New Roman" w:eastAsia="Times New Roman" w:hAnsi="Times New Roman" w:cs="Times New Roman"/>
          <w:sz w:val="24"/>
          <w:lang w:eastAsia="fr-FR"/>
        </w:rPr>
        <w:fldChar w:fldCharType="end"/>
      </w:r>
      <w:r w:rsidRPr="0039546D">
        <w:rPr>
          <w:rFonts w:ascii="Times New Roman" w:eastAsia="Times New Roman" w:hAnsi="Times New Roman" w:cs="Times New Roman"/>
          <w:sz w:val="24"/>
          <w:lang w:val="pl-PL" w:eastAsia="fr-FR"/>
        </w:rPr>
        <w:t>.  </w:t>
      </w:r>
      <w:r w:rsidR="00D5676A" w:rsidRPr="00D5676A">
        <w:rPr>
          <w:rFonts w:ascii="Times New Roman" w:eastAsia="Times New Roman" w:hAnsi="Times New Roman" w:cs="Times New Roman"/>
          <w:sz w:val="24"/>
          <w:lang w:val="pl-PL" w:eastAsia="fr-FR"/>
        </w:rPr>
        <w:t>W międzyczasie, w październiku 2008 roku, w związku ze śmierci</w:t>
      </w:r>
      <w:r w:rsidR="00D5676A">
        <w:rPr>
          <w:rFonts w:ascii="Times New Roman" w:eastAsia="Times New Roman" w:hAnsi="Times New Roman" w:cs="Times New Roman"/>
          <w:sz w:val="24"/>
          <w:lang w:val="pl-PL" w:eastAsia="fr-FR"/>
        </w:rPr>
        <w:t>ą małżonki</w:t>
      </w:r>
      <w:r w:rsidR="009964CE">
        <w:rPr>
          <w:rFonts w:ascii="Times New Roman" w:eastAsia="Times New Roman" w:hAnsi="Times New Roman" w:cs="Times New Roman"/>
          <w:sz w:val="24"/>
          <w:lang w:val="pl-PL" w:eastAsia="fr-FR"/>
        </w:rPr>
        <w:t>,</w:t>
      </w:r>
      <w:r w:rsidR="00D5676A">
        <w:rPr>
          <w:rFonts w:ascii="Times New Roman" w:eastAsia="Times New Roman" w:hAnsi="Times New Roman" w:cs="Times New Roman"/>
          <w:sz w:val="24"/>
          <w:lang w:val="pl-PL" w:eastAsia="fr-FR"/>
        </w:rPr>
        <w:t xml:space="preserve"> skarżący </w:t>
      </w:r>
      <w:r w:rsidR="002B32F8">
        <w:rPr>
          <w:rFonts w:ascii="Times New Roman" w:eastAsia="Times New Roman" w:hAnsi="Times New Roman" w:cs="Times New Roman"/>
          <w:sz w:val="24"/>
          <w:lang w:val="pl-PL" w:eastAsia="fr-FR"/>
        </w:rPr>
        <w:t>wszczął postępowanie</w:t>
      </w:r>
      <w:r w:rsidR="00D5676A">
        <w:rPr>
          <w:rFonts w:ascii="Times New Roman" w:eastAsia="Times New Roman" w:hAnsi="Times New Roman" w:cs="Times New Roman"/>
          <w:sz w:val="24"/>
          <w:lang w:val="pl-PL" w:eastAsia="fr-FR"/>
        </w:rPr>
        <w:t xml:space="preserve"> </w:t>
      </w:r>
      <w:r w:rsidR="0039546D">
        <w:rPr>
          <w:rFonts w:ascii="Times New Roman" w:eastAsia="Times New Roman" w:hAnsi="Times New Roman" w:cs="Times New Roman"/>
          <w:sz w:val="24"/>
          <w:lang w:val="pl-PL" w:eastAsia="fr-FR"/>
        </w:rPr>
        <w:t>o zniesienie</w:t>
      </w:r>
      <w:r w:rsidR="0039546D" w:rsidRPr="0039546D">
        <w:rPr>
          <w:rFonts w:ascii="Times New Roman" w:eastAsia="Times New Roman" w:hAnsi="Times New Roman" w:cs="Times New Roman"/>
          <w:b/>
          <w:bCs/>
          <w:sz w:val="24"/>
          <w:szCs w:val="26"/>
          <w:lang w:val="pl-PL" w:eastAsia="fr-FR"/>
        </w:rPr>
        <w:t xml:space="preserve"> </w:t>
      </w:r>
      <w:r w:rsidR="0039546D" w:rsidRPr="0039546D">
        <w:rPr>
          <w:rFonts w:ascii="Times New Roman" w:eastAsia="Times New Roman" w:hAnsi="Times New Roman" w:cs="Times New Roman"/>
          <w:bCs/>
          <w:sz w:val="24"/>
          <w:szCs w:val="26"/>
          <w:lang w:val="pl-PL" w:eastAsia="fr-FR"/>
        </w:rPr>
        <w:t>małżeńskiej wspólności majątkowej i podział majątku wspólnego po jego zmarłej małżonce pomiędzy osoby mające prawo do spadku.</w:t>
      </w:r>
    </w:p>
    <w:p w:rsidR="007E3864" w:rsidRPr="0039546D" w:rsidRDefault="007E3864" w:rsidP="00603F7A">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39546D">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39546D">
        <w:rPr>
          <w:rFonts w:ascii="Times New Roman" w:eastAsia="Times New Roman" w:hAnsi="Times New Roman" w:cs="Times New Roman"/>
          <w:noProof/>
          <w:sz w:val="24"/>
          <w:lang w:val="pl-PL" w:eastAsia="fr-FR"/>
        </w:rPr>
        <w:t>19</w:t>
      </w:r>
      <w:r w:rsidRPr="007E3864">
        <w:rPr>
          <w:rFonts w:ascii="Times New Roman" w:eastAsia="Times New Roman" w:hAnsi="Times New Roman" w:cs="Times New Roman"/>
          <w:sz w:val="24"/>
          <w:lang w:eastAsia="fr-FR"/>
        </w:rPr>
        <w:fldChar w:fldCharType="end"/>
      </w:r>
      <w:r w:rsidRPr="0039546D">
        <w:rPr>
          <w:rFonts w:ascii="Times New Roman" w:eastAsia="Times New Roman" w:hAnsi="Times New Roman" w:cs="Times New Roman"/>
          <w:sz w:val="24"/>
          <w:lang w:val="pl-PL" w:eastAsia="fr-FR"/>
        </w:rPr>
        <w:t>.  </w:t>
      </w:r>
      <w:r w:rsidR="0039546D">
        <w:rPr>
          <w:rFonts w:ascii="Times New Roman" w:eastAsia="Times New Roman" w:hAnsi="Times New Roman" w:cs="Times New Roman"/>
          <w:sz w:val="24"/>
          <w:lang w:val="pl-PL" w:eastAsia="fr-FR"/>
        </w:rPr>
        <w:t xml:space="preserve"> </w:t>
      </w:r>
      <w:r w:rsidR="0039546D" w:rsidRPr="0039546D">
        <w:rPr>
          <w:rFonts w:ascii="Times New Roman" w:eastAsia="Times New Roman" w:hAnsi="Times New Roman" w:cs="Times New Roman"/>
          <w:sz w:val="24"/>
          <w:lang w:val="pl-PL" w:eastAsia="fr-FR"/>
        </w:rPr>
        <w:t>Sąd Rejonowy w Kutnie</w:t>
      </w:r>
      <w:r w:rsidR="0039546D">
        <w:rPr>
          <w:rFonts w:ascii="Times New Roman" w:eastAsia="Times New Roman" w:hAnsi="Times New Roman" w:cs="Times New Roman"/>
          <w:sz w:val="24"/>
          <w:lang w:val="pl-PL" w:eastAsia="fr-FR"/>
        </w:rPr>
        <w:t>,</w:t>
      </w:r>
      <w:r w:rsidR="00FD4C52">
        <w:rPr>
          <w:rFonts w:ascii="Times New Roman" w:eastAsia="Times New Roman" w:hAnsi="Times New Roman" w:cs="Times New Roman"/>
          <w:sz w:val="24"/>
          <w:lang w:val="pl-PL" w:eastAsia="fr-FR"/>
        </w:rPr>
        <w:t xml:space="preserve"> </w:t>
      </w:r>
      <w:r w:rsidR="00FD4C52" w:rsidRPr="0039546D">
        <w:rPr>
          <w:rFonts w:ascii="Times New Roman" w:eastAsia="Times New Roman" w:hAnsi="Times New Roman" w:cs="Times New Roman"/>
          <w:sz w:val="24"/>
          <w:lang w:val="pl-PL" w:eastAsia="fr-FR"/>
        </w:rPr>
        <w:t xml:space="preserve"> </w:t>
      </w:r>
      <w:r w:rsidR="00603F7A">
        <w:rPr>
          <w:rFonts w:ascii="Times New Roman" w:eastAsia="Times New Roman" w:hAnsi="Times New Roman" w:cs="Times New Roman"/>
          <w:sz w:val="24"/>
          <w:lang w:val="pl-PL" w:eastAsia="fr-FR"/>
        </w:rPr>
        <w:t>postanowieniem z dnia</w:t>
      </w:r>
      <w:r w:rsidR="00FD4C52" w:rsidRPr="0039546D">
        <w:rPr>
          <w:rFonts w:ascii="Times New Roman" w:eastAsia="Times New Roman" w:hAnsi="Times New Roman" w:cs="Times New Roman"/>
          <w:sz w:val="24"/>
          <w:lang w:val="pl-PL" w:eastAsia="fr-FR"/>
        </w:rPr>
        <w:t xml:space="preserve"> 12 listopada 2008 roku</w:t>
      </w:r>
      <w:r w:rsidR="00FD4C52">
        <w:rPr>
          <w:rFonts w:ascii="Times New Roman" w:eastAsia="Times New Roman" w:hAnsi="Times New Roman" w:cs="Times New Roman"/>
          <w:sz w:val="24"/>
          <w:lang w:val="pl-PL" w:eastAsia="fr-FR"/>
        </w:rPr>
        <w:t xml:space="preserve"> przyznał </w:t>
      </w:r>
      <w:r w:rsidR="00603F7A">
        <w:rPr>
          <w:rFonts w:ascii="Times New Roman" w:eastAsia="Times New Roman" w:hAnsi="Times New Roman" w:cs="Times New Roman"/>
          <w:sz w:val="24"/>
          <w:lang w:val="pl-PL" w:eastAsia="fr-FR"/>
        </w:rPr>
        <w:t>na własność</w:t>
      </w:r>
      <w:r w:rsidR="00FD4C52">
        <w:rPr>
          <w:rFonts w:ascii="Times New Roman" w:eastAsia="Times New Roman" w:hAnsi="Times New Roman" w:cs="Times New Roman"/>
          <w:sz w:val="24"/>
          <w:lang w:val="pl-PL" w:eastAsia="fr-FR"/>
        </w:rPr>
        <w:t xml:space="preserve"> skarżącemu mieszkanie o wartości 160 000 PLN oraz </w:t>
      </w:r>
      <w:r w:rsidR="00FD4C52" w:rsidRPr="00FD4C52">
        <w:rPr>
          <w:rFonts w:ascii="Times New Roman" w:eastAsia="Times New Roman" w:hAnsi="Times New Roman" w:cs="Times New Roman"/>
          <w:sz w:val="24"/>
          <w:lang w:val="pl-PL" w:eastAsia="fr-FR"/>
        </w:rPr>
        <w:t>jednostki</w:t>
      </w:r>
      <w:r w:rsidR="00FD4C52">
        <w:rPr>
          <w:rFonts w:ascii="Times New Roman" w:eastAsia="Times New Roman" w:hAnsi="Times New Roman" w:cs="Times New Roman"/>
          <w:sz w:val="24"/>
          <w:lang w:val="pl-PL" w:eastAsia="fr-FR"/>
        </w:rPr>
        <w:t xml:space="preserve"> uczestnictwa w funduszu inwestycyjnym o wartości około 247 000 </w:t>
      </w:r>
      <w:r w:rsidR="002B32F8">
        <w:rPr>
          <w:rFonts w:ascii="Times New Roman" w:eastAsia="Times New Roman" w:hAnsi="Times New Roman" w:cs="Times New Roman"/>
          <w:sz w:val="24"/>
          <w:lang w:val="pl-PL" w:eastAsia="fr-FR"/>
        </w:rPr>
        <w:t>PLN</w:t>
      </w:r>
      <w:r w:rsidR="00FD4C52">
        <w:rPr>
          <w:rFonts w:ascii="Times New Roman" w:eastAsia="Times New Roman" w:hAnsi="Times New Roman" w:cs="Times New Roman"/>
          <w:sz w:val="24"/>
          <w:lang w:val="pl-PL" w:eastAsia="fr-FR"/>
        </w:rPr>
        <w:t xml:space="preserve"> oraz </w:t>
      </w:r>
      <w:r w:rsidR="002B32F8">
        <w:rPr>
          <w:rFonts w:ascii="Times New Roman" w:eastAsia="Times New Roman" w:hAnsi="Times New Roman" w:cs="Times New Roman"/>
          <w:sz w:val="24"/>
          <w:lang w:val="pl-PL" w:eastAsia="fr-FR"/>
        </w:rPr>
        <w:t xml:space="preserve">1/4 </w:t>
      </w:r>
      <w:r w:rsidR="00171813">
        <w:rPr>
          <w:rFonts w:ascii="Times New Roman" w:eastAsia="Times New Roman" w:hAnsi="Times New Roman" w:cs="Times New Roman"/>
          <w:sz w:val="24"/>
          <w:lang w:val="pl-PL" w:eastAsia="fr-FR"/>
        </w:rPr>
        <w:t xml:space="preserve">części </w:t>
      </w:r>
      <w:r w:rsidR="002B32F8">
        <w:rPr>
          <w:rFonts w:ascii="Times New Roman" w:eastAsia="Times New Roman" w:hAnsi="Times New Roman" w:cs="Times New Roman"/>
          <w:sz w:val="24"/>
          <w:lang w:val="pl-PL" w:eastAsia="fr-FR"/>
        </w:rPr>
        <w:t xml:space="preserve">majątku </w:t>
      </w:r>
      <w:r w:rsidR="00FD4C52">
        <w:rPr>
          <w:rFonts w:ascii="Times New Roman" w:eastAsia="Times New Roman" w:hAnsi="Times New Roman" w:cs="Times New Roman"/>
          <w:sz w:val="24"/>
          <w:lang w:val="pl-PL" w:eastAsia="fr-FR"/>
        </w:rPr>
        <w:t xml:space="preserve">niepodzielnego </w:t>
      </w:r>
      <w:r w:rsidR="002B32F8">
        <w:rPr>
          <w:rFonts w:ascii="Times New Roman" w:eastAsia="Times New Roman" w:hAnsi="Times New Roman" w:cs="Times New Roman"/>
          <w:sz w:val="24"/>
          <w:lang w:val="pl-PL" w:eastAsia="fr-FR"/>
        </w:rPr>
        <w:t xml:space="preserve">w postaci </w:t>
      </w:r>
      <w:r w:rsidR="00FD4C52">
        <w:rPr>
          <w:rFonts w:ascii="Times New Roman" w:eastAsia="Times New Roman" w:hAnsi="Times New Roman" w:cs="Times New Roman"/>
          <w:sz w:val="24"/>
          <w:lang w:val="pl-PL" w:eastAsia="fr-FR"/>
        </w:rPr>
        <w:t>domu rodzinnego oraz 5/8</w:t>
      </w:r>
      <w:r w:rsidR="002B32F8">
        <w:rPr>
          <w:rFonts w:ascii="Times New Roman" w:eastAsia="Times New Roman" w:hAnsi="Times New Roman" w:cs="Times New Roman"/>
          <w:sz w:val="24"/>
          <w:lang w:val="pl-PL" w:eastAsia="fr-FR"/>
        </w:rPr>
        <w:t xml:space="preserve"> </w:t>
      </w:r>
      <w:r w:rsidR="00171813">
        <w:rPr>
          <w:rFonts w:ascii="Times New Roman" w:eastAsia="Times New Roman" w:hAnsi="Times New Roman" w:cs="Times New Roman"/>
          <w:sz w:val="24"/>
          <w:lang w:val="pl-PL" w:eastAsia="fr-FR"/>
        </w:rPr>
        <w:t xml:space="preserve">części </w:t>
      </w:r>
      <w:r w:rsidR="002B32F8">
        <w:rPr>
          <w:rFonts w:ascii="Times New Roman" w:eastAsia="Times New Roman" w:hAnsi="Times New Roman" w:cs="Times New Roman"/>
          <w:sz w:val="24"/>
          <w:lang w:val="pl-PL" w:eastAsia="fr-FR"/>
        </w:rPr>
        <w:t>majątku niepodzielnego w postaci pojazdów należących do rodziny. Skarżący musiał wypłacić innym osobom mającym prawo do spadku kwotę 90 000 PLN.</w:t>
      </w:r>
      <w:r w:rsidR="00FD4C52">
        <w:rPr>
          <w:rFonts w:ascii="Times New Roman" w:eastAsia="Times New Roman" w:hAnsi="Times New Roman" w:cs="Times New Roman"/>
          <w:sz w:val="24"/>
          <w:lang w:val="pl-PL" w:eastAsia="fr-FR"/>
        </w:rPr>
        <w:t xml:space="preserve">  </w:t>
      </w:r>
    </w:p>
    <w:p w:rsidR="007E3864" w:rsidRPr="007E3864" w:rsidRDefault="007E3864" w:rsidP="007E3864">
      <w:pPr>
        <w:keepNext/>
        <w:keepLines/>
        <w:tabs>
          <w:tab w:val="left" w:pos="357"/>
        </w:tabs>
        <w:spacing w:before="360" w:after="240" w:line="240" w:lineRule="auto"/>
        <w:ind w:left="357" w:hanging="357"/>
        <w:jc w:val="both"/>
        <w:outlineLvl w:val="0"/>
        <w:rPr>
          <w:rFonts w:ascii="Times New Roman" w:eastAsia="MS Gothic" w:hAnsi="Times New Roman" w:cs="Times New Roman"/>
          <w:bCs/>
          <w:sz w:val="24"/>
          <w:szCs w:val="28"/>
          <w:lang w:val="pl-PL"/>
        </w:rPr>
      </w:pPr>
      <w:r w:rsidRPr="00CA4EB8">
        <w:rPr>
          <w:rFonts w:ascii="Times New Roman" w:eastAsia="MS Gothic" w:hAnsi="Times New Roman" w:cs="Times New Roman"/>
          <w:bCs/>
          <w:sz w:val="24"/>
          <w:szCs w:val="28"/>
          <w:lang w:val="pl-PL"/>
        </w:rPr>
        <w:t>II.  </w:t>
      </w:r>
      <w:r w:rsidR="00AF4500" w:rsidRPr="00AF4500">
        <w:rPr>
          <w:rFonts w:ascii="Times New Roman" w:eastAsia="MS Gothic" w:hAnsi="Times New Roman" w:cs="Times New Roman"/>
          <w:bCs/>
          <w:sz w:val="24"/>
          <w:szCs w:val="28"/>
          <w:lang w:val="pl-PL"/>
        </w:rPr>
        <w:t>WŁAŚCIWE PRAWO KRAJOWE</w:t>
      </w:r>
    </w:p>
    <w:p w:rsidR="007E3864" w:rsidRPr="007E3864" w:rsidRDefault="007E3864" w:rsidP="007E3864">
      <w:pPr>
        <w:keepNext/>
        <w:keepLines/>
        <w:tabs>
          <w:tab w:val="left" w:pos="584"/>
        </w:tabs>
        <w:spacing w:before="360" w:after="240" w:line="240" w:lineRule="auto"/>
        <w:ind w:left="584" w:hanging="352"/>
        <w:jc w:val="both"/>
        <w:outlineLvl w:val="1"/>
        <w:rPr>
          <w:rFonts w:ascii="Times New Roman" w:eastAsia="MS Gothic" w:hAnsi="Times New Roman" w:cs="Times New Roman"/>
          <w:b/>
          <w:bCs/>
          <w:sz w:val="24"/>
          <w:szCs w:val="26"/>
          <w:lang w:val="pl-PL"/>
        </w:rPr>
      </w:pPr>
      <w:r w:rsidRPr="007E3864">
        <w:rPr>
          <w:rFonts w:ascii="Times New Roman" w:eastAsia="MS Gothic" w:hAnsi="Times New Roman" w:cs="Times New Roman"/>
          <w:b/>
          <w:bCs/>
          <w:sz w:val="24"/>
          <w:szCs w:val="26"/>
          <w:lang w:val="pl-PL"/>
        </w:rPr>
        <w:t>A.  </w:t>
      </w:r>
      <w:r w:rsidR="00AF4500" w:rsidRPr="00AF4500">
        <w:rPr>
          <w:rFonts w:ascii="Times New Roman" w:eastAsia="MS Gothic" w:hAnsi="Times New Roman" w:cs="Times New Roman"/>
          <w:b/>
          <w:bCs/>
          <w:sz w:val="24"/>
          <w:szCs w:val="26"/>
          <w:lang w:val="pl-PL"/>
        </w:rPr>
        <w:t>Właściwe przepisy Ustawy</w:t>
      </w:r>
      <w:r w:rsidRPr="007E3864">
        <w:rPr>
          <w:rFonts w:ascii="Times New Roman" w:eastAsia="MS Gothic" w:hAnsi="Times New Roman" w:cs="Times New Roman"/>
          <w:b/>
          <w:bCs/>
          <w:sz w:val="24"/>
          <w:szCs w:val="26"/>
          <w:lang w:val="pl-PL"/>
        </w:rPr>
        <w:t xml:space="preserve"> o kosztach sądowych w sprawach cywilnych</w:t>
      </w:r>
    </w:p>
    <w:p w:rsidR="007E3864" w:rsidRPr="007E3864"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CA4EB8">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CA4EB8">
        <w:rPr>
          <w:rFonts w:ascii="Times New Roman" w:eastAsia="Times New Roman" w:hAnsi="Times New Roman" w:cs="Times New Roman"/>
          <w:noProof/>
          <w:sz w:val="24"/>
          <w:lang w:val="pl-PL" w:eastAsia="fr-FR"/>
        </w:rPr>
        <w:t>20</w:t>
      </w:r>
      <w:r w:rsidRPr="007E3864">
        <w:rPr>
          <w:rFonts w:ascii="Times New Roman" w:eastAsia="Times New Roman" w:hAnsi="Times New Roman" w:cs="Times New Roman"/>
          <w:sz w:val="24"/>
          <w:lang w:eastAsia="fr-FR"/>
        </w:rPr>
        <w:fldChar w:fldCharType="end"/>
      </w:r>
      <w:r w:rsidRPr="00CA4EB8">
        <w:rPr>
          <w:rFonts w:ascii="Times New Roman" w:eastAsia="Times New Roman" w:hAnsi="Times New Roman" w:cs="Times New Roman"/>
          <w:sz w:val="24"/>
          <w:lang w:val="pl-PL" w:eastAsia="fr-FR"/>
        </w:rPr>
        <w:t>.  </w:t>
      </w:r>
      <w:r w:rsidR="00AF4500" w:rsidRPr="00AF4500">
        <w:rPr>
          <w:rFonts w:ascii="Times New Roman" w:eastAsia="Times New Roman" w:hAnsi="Times New Roman" w:cs="Times New Roman"/>
          <w:sz w:val="24"/>
          <w:lang w:val="pl-PL" w:eastAsia="fr-FR"/>
        </w:rPr>
        <w:t>W polskim prawie strona, która wnosi do sądu pismo</w:t>
      </w:r>
      <w:r w:rsidR="00065B84">
        <w:rPr>
          <w:rFonts w:ascii="Times New Roman" w:eastAsia="Times New Roman" w:hAnsi="Times New Roman" w:cs="Times New Roman"/>
          <w:sz w:val="24"/>
          <w:lang w:val="pl-PL" w:eastAsia="fr-FR"/>
        </w:rPr>
        <w:t xml:space="preserve"> wszczynające postępowanie </w:t>
      </w:r>
      <w:r w:rsidR="00AF4500" w:rsidRPr="00AF4500">
        <w:rPr>
          <w:rFonts w:ascii="Times New Roman" w:eastAsia="Times New Roman" w:hAnsi="Times New Roman" w:cs="Times New Roman"/>
          <w:sz w:val="24"/>
          <w:lang w:val="pl-PL" w:eastAsia="fr-FR"/>
        </w:rPr>
        <w:t xml:space="preserve">jest obowiązana do uiszczenia kosztów sądowych. </w:t>
      </w:r>
      <w:r w:rsidR="009964CE">
        <w:rPr>
          <w:rFonts w:ascii="Times New Roman" w:eastAsia="Times New Roman" w:hAnsi="Times New Roman" w:cs="Times New Roman"/>
          <w:sz w:val="24"/>
          <w:lang w:val="pl-PL" w:eastAsia="fr-FR"/>
        </w:rPr>
        <w:t>W toku postę</w:t>
      </w:r>
      <w:r w:rsidR="00936114">
        <w:rPr>
          <w:rFonts w:ascii="Times New Roman" w:eastAsia="Times New Roman" w:hAnsi="Times New Roman" w:cs="Times New Roman"/>
          <w:sz w:val="24"/>
          <w:lang w:val="pl-PL" w:eastAsia="fr-FR"/>
        </w:rPr>
        <w:t xml:space="preserve">powania strony są obowiązane uiszczać koszty dodatkowe </w:t>
      </w:r>
      <w:r w:rsidR="00171813">
        <w:rPr>
          <w:rFonts w:ascii="Times New Roman" w:eastAsia="Times New Roman" w:hAnsi="Times New Roman" w:cs="Times New Roman"/>
          <w:sz w:val="24"/>
          <w:lang w:val="pl-PL" w:eastAsia="fr-FR"/>
        </w:rPr>
        <w:br/>
      </w:r>
      <w:r w:rsidR="00936114">
        <w:rPr>
          <w:rFonts w:ascii="Times New Roman" w:eastAsia="Times New Roman" w:hAnsi="Times New Roman" w:cs="Times New Roman"/>
          <w:sz w:val="24"/>
          <w:lang w:val="pl-PL" w:eastAsia="fr-FR"/>
        </w:rPr>
        <w:t>w przypadku odwołania się strony od wyroku lub złożenia skargi konstytucyjnej, chyba, że stronę zwolniono od tych kosztów</w:t>
      </w:r>
      <w:r w:rsidR="00525D40">
        <w:rPr>
          <w:rFonts w:ascii="Times New Roman" w:eastAsia="Times New Roman" w:hAnsi="Times New Roman" w:cs="Times New Roman"/>
          <w:sz w:val="24"/>
          <w:lang w:val="pl-PL" w:eastAsia="fr-FR"/>
        </w:rPr>
        <w:t>.</w:t>
      </w:r>
    </w:p>
    <w:p w:rsidR="007E3864" w:rsidRPr="007E3864"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CA4EB8">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CA4EB8">
        <w:rPr>
          <w:rFonts w:ascii="Times New Roman" w:eastAsia="Times New Roman" w:hAnsi="Times New Roman" w:cs="Times New Roman"/>
          <w:noProof/>
          <w:sz w:val="24"/>
          <w:lang w:val="pl-PL" w:eastAsia="fr-FR"/>
        </w:rPr>
        <w:t>21</w:t>
      </w:r>
      <w:r w:rsidRPr="007E3864">
        <w:rPr>
          <w:rFonts w:ascii="Times New Roman" w:eastAsia="Times New Roman" w:hAnsi="Times New Roman" w:cs="Times New Roman"/>
          <w:sz w:val="24"/>
          <w:lang w:eastAsia="fr-FR"/>
        </w:rPr>
        <w:fldChar w:fldCharType="end"/>
      </w:r>
      <w:r w:rsidRPr="00CA4EB8">
        <w:rPr>
          <w:rFonts w:ascii="Times New Roman" w:eastAsia="Times New Roman" w:hAnsi="Times New Roman" w:cs="Times New Roman"/>
          <w:sz w:val="24"/>
          <w:lang w:val="pl-PL" w:eastAsia="fr-FR"/>
        </w:rPr>
        <w:t>.  </w:t>
      </w:r>
      <w:r w:rsidR="00D41DA0" w:rsidRPr="00D41DA0">
        <w:rPr>
          <w:rFonts w:ascii="Times New Roman" w:eastAsia="Times New Roman" w:hAnsi="Times New Roman" w:cs="Times New Roman"/>
          <w:sz w:val="24"/>
          <w:lang w:val="pl-PL" w:eastAsia="fr-FR"/>
        </w:rPr>
        <w:t xml:space="preserve">Koszty postępowania </w:t>
      </w:r>
      <w:r w:rsidR="00D41DA0">
        <w:rPr>
          <w:rFonts w:ascii="Times New Roman" w:eastAsia="Times New Roman" w:hAnsi="Times New Roman" w:cs="Times New Roman"/>
          <w:sz w:val="24"/>
          <w:lang w:val="pl-PL" w:eastAsia="fr-FR"/>
        </w:rPr>
        <w:t>wynoszą procent</w:t>
      </w:r>
      <w:r w:rsidRPr="007E3864">
        <w:rPr>
          <w:rFonts w:ascii="Times New Roman" w:eastAsia="Times New Roman" w:hAnsi="Times New Roman" w:cs="Times New Roman"/>
          <w:sz w:val="24"/>
          <w:lang w:val="pl-PL" w:eastAsia="fr-FR"/>
        </w:rPr>
        <w:t xml:space="preserve"> (</w:t>
      </w:r>
      <w:r w:rsidR="003A7025">
        <w:rPr>
          <w:rFonts w:ascii="Times New Roman" w:eastAsia="Times New Roman" w:hAnsi="Times New Roman" w:cs="Times New Roman"/>
          <w:sz w:val="24"/>
          <w:lang w:val="pl-PL" w:eastAsia="fr-FR"/>
        </w:rPr>
        <w:t>w przypadku</w:t>
      </w:r>
      <w:r w:rsidR="0043294C">
        <w:rPr>
          <w:rFonts w:ascii="Times New Roman" w:eastAsia="Times New Roman" w:hAnsi="Times New Roman" w:cs="Times New Roman"/>
          <w:sz w:val="24"/>
          <w:lang w:val="pl-PL" w:eastAsia="fr-FR"/>
        </w:rPr>
        <w:t xml:space="preserve"> </w:t>
      </w:r>
      <w:r w:rsidR="008138CD">
        <w:rPr>
          <w:rFonts w:ascii="Times New Roman" w:eastAsia="Times New Roman" w:hAnsi="Times New Roman" w:cs="Times New Roman"/>
          <w:sz w:val="24"/>
          <w:lang w:val="pl-PL" w:eastAsia="fr-FR"/>
        </w:rPr>
        <w:t>pozwu</w:t>
      </w:r>
      <w:r w:rsidR="00F703F2">
        <w:rPr>
          <w:rFonts w:ascii="Times New Roman" w:eastAsia="Times New Roman" w:hAnsi="Times New Roman" w:cs="Times New Roman"/>
          <w:sz w:val="24"/>
          <w:lang w:val="pl-PL" w:eastAsia="fr-FR"/>
        </w:rPr>
        <w:t xml:space="preserve"> </w:t>
      </w:r>
      <w:r w:rsidR="00D41DA0" w:rsidRPr="00D41DA0">
        <w:rPr>
          <w:rFonts w:ascii="Times New Roman" w:eastAsia="Times New Roman" w:hAnsi="Times New Roman" w:cs="Times New Roman"/>
          <w:sz w:val="24"/>
          <w:lang w:val="pl-PL" w:eastAsia="fr-FR"/>
        </w:rPr>
        <w:t xml:space="preserve">lub </w:t>
      </w:r>
      <w:r w:rsidR="004552C4">
        <w:rPr>
          <w:rFonts w:ascii="Times New Roman" w:eastAsia="Times New Roman" w:hAnsi="Times New Roman" w:cs="Times New Roman"/>
          <w:sz w:val="24"/>
          <w:lang w:val="pl-PL" w:eastAsia="fr-FR"/>
        </w:rPr>
        <w:t>apelacji</w:t>
      </w:r>
      <w:r w:rsidR="00D41DA0" w:rsidRPr="00D41DA0">
        <w:rPr>
          <w:rFonts w:ascii="Times New Roman" w:eastAsia="Times New Roman" w:hAnsi="Times New Roman" w:cs="Times New Roman"/>
          <w:sz w:val="24"/>
          <w:lang w:val="pl-PL" w:eastAsia="fr-FR"/>
        </w:rPr>
        <w:t>)</w:t>
      </w:r>
      <w:r w:rsidRPr="007E3864">
        <w:rPr>
          <w:rFonts w:ascii="Times New Roman" w:eastAsia="Times New Roman" w:hAnsi="Times New Roman" w:cs="Times New Roman"/>
          <w:sz w:val="24"/>
          <w:lang w:val="pl-PL" w:eastAsia="fr-FR"/>
        </w:rPr>
        <w:t xml:space="preserve"> </w:t>
      </w:r>
      <w:r w:rsidR="00D41DA0">
        <w:rPr>
          <w:rFonts w:ascii="Times New Roman" w:eastAsia="Times New Roman" w:hAnsi="Times New Roman" w:cs="Times New Roman"/>
          <w:sz w:val="24"/>
          <w:lang w:val="pl-PL" w:eastAsia="fr-FR"/>
        </w:rPr>
        <w:t xml:space="preserve">lub </w:t>
      </w:r>
      <w:r w:rsidR="00333605">
        <w:rPr>
          <w:rFonts w:ascii="Times New Roman" w:eastAsia="Times New Roman" w:hAnsi="Times New Roman" w:cs="Times New Roman"/>
          <w:sz w:val="24"/>
          <w:lang w:val="pl-PL" w:eastAsia="fr-FR"/>
        </w:rPr>
        <w:t>ułamek</w:t>
      </w:r>
      <w:r w:rsidRPr="007E3864">
        <w:rPr>
          <w:rFonts w:ascii="Times New Roman" w:eastAsia="Times New Roman" w:hAnsi="Times New Roman" w:cs="Times New Roman"/>
          <w:sz w:val="24"/>
          <w:lang w:val="pl-PL" w:eastAsia="fr-FR"/>
        </w:rPr>
        <w:t xml:space="preserve"> (</w:t>
      </w:r>
      <w:r w:rsidR="00D41DA0">
        <w:rPr>
          <w:rFonts w:ascii="Times New Roman" w:eastAsia="Times New Roman" w:hAnsi="Times New Roman" w:cs="Times New Roman"/>
          <w:sz w:val="24"/>
          <w:lang w:val="pl-PL" w:eastAsia="fr-FR"/>
        </w:rPr>
        <w:t xml:space="preserve">w przypadku </w:t>
      </w:r>
      <w:r w:rsidR="004552C4">
        <w:rPr>
          <w:rFonts w:ascii="Times New Roman" w:eastAsia="Times New Roman" w:hAnsi="Times New Roman" w:cs="Times New Roman"/>
          <w:sz w:val="24"/>
          <w:lang w:val="pl-PL" w:eastAsia="fr-FR"/>
        </w:rPr>
        <w:t>zażalenia</w:t>
      </w:r>
      <w:r w:rsidRPr="007E3864">
        <w:rPr>
          <w:rFonts w:ascii="Times New Roman" w:eastAsia="Times New Roman" w:hAnsi="Times New Roman" w:cs="Times New Roman"/>
          <w:sz w:val="24"/>
          <w:lang w:val="pl-PL" w:eastAsia="fr-FR"/>
        </w:rPr>
        <w:t xml:space="preserve">) </w:t>
      </w:r>
      <w:r w:rsidR="00D41DA0">
        <w:rPr>
          <w:rFonts w:ascii="Times New Roman" w:eastAsia="Times New Roman" w:hAnsi="Times New Roman" w:cs="Times New Roman"/>
          <w:sz w:val="24"/>
          <w:lang w:val="pl-PL" w:eastAsia="fr-FR"/>
        </w:rPr>
        <w:t>wartości przedmiotu sporu lub przedmiotu zaskarżenia</w:t>
      </w:r>
      <w:r w:rsidR="00065B84">
        <w:rPr>
          <w:rFonts w:ascii="Times New Roman" w:eastAsia="Times New Roman" w:hAnsi="Times New Roman" w:cs="Times New Roman"/>
          <w:sz w:val="24"/>
          <w:lang w:val="pl-PL" w:eastAsia="fr-FR"/>
        </w:rPr>
        <w:t>.</w:t>
      </w:r>
    </w:p>
    <w:p w:rsidR="007E3864" w:rsidRPr="007E3864" w:rsidRDefault="007E3864" w:rsidP="007E3864">
      <w:pPr>
        <w:spacing w:after="0" w:line="240" w:lineRule="auto"/>
        <w:ind w:firstLine="284"/>
        <w:jc w:val="both"/>
        <w:rPr>
          <w:rFonts w:ascii="Times New Roman" w:eastAsia="Times New Roman" w:hAnsi="Times New Roman" w:cs="Times New Roman"/>
          <w:sz w:val="24"/>
          <w:szCs w:val="24"/>
          <w:lang w:val="pl-PL" w:eastAsia="fr-FR"/>
        </w:rPr>
      </w:pPr>
      <w:r w:rsidRPr="007E3864">
        <w:rPr>
          <w:rFonts w:ascii="Times New Roman" w:eastAsia="Times New Roman" w:hAnsi="Times New Roman" w:cs="Times New Roman"/>
          <w:sz w:val="24"/>
          <w:szCs w:val="24"/>
          <w:lang w:eastAsia="fr-FR"/>
        </w:rPr>
        <w:fldChar w:fldCharType="begin"/>
      </w:r>
      <w:r w:rsidRPr="00CA4EB8">
        <w:rPr>
          <w:rFonts w:ascii="Times New Roman" w:eastAsia="Times New Roman" w:hAnsi="Times New Roman" w:cs="Times New Roman"/>
          <w:sz w:val="24"/>
          <w:szCs w:val="24"/>
          <w:lang w:val="pl-PL" w:eastAsia="fr-FR"/>
        </w:rPr>
        <w:instrText xml:space="preserve"> SEQ level0 \*arabic </w:instrText>
      </w:r>
      <w:r w:rsidRPr="007E3864">
        <w:rPr>
          <w:rFonts w:ascii="Times New Roman" w:eastAsia="Times New Roman" w:hAnsi="Times New Roman" w:cs="Times New Roman"/>
          <w:sz w:val="24"/>
          <w:szCs w:val="24"/>
          <w:lang w:eastAsia="fr-FR"/>
        </w:rPr>
        <w:fldChar w:fldCharType="separate"/>
      </w:r>
      <w:r w:rsidRPr="00CA4EB8">
        <w:rPr>
          <w:rFonts w:ascii="Times New Roman" w:eastAsia="Times New Roman" w:hAnsi="Times New Roman" w:cs="Times New Roman"/>
          <w:noProof/>
          <w:sz w:val="24"/>
          <w:szCs w:val="24"/>
          <w:lang w:val="pl-PL" w:eastAsia="fr-FR"/>
        </w:rPr>
        <w:t>22</w:t>
      </w:r>
      <w:r w:rsidRPr="007E3864">
        <w:rPr>
          <w:rFonts w:ascii="Times New Roman" w:eastAsia="Times New Roman" w:hAnsi="Times New Roman" w:cs="Times New Roman"/>
          <w:sz w:val="24"/>
          <w:szCs w:val="24"/>
          <w:lang w:eastAsia="fr-FR"/>
        </w:rPr>
        <w:fldChar w:fldCharType="end"/>
      </w:r>
      <w:r w:rsidRPr="00CA4EB8">
        <w:rPr>
          <w:rFonts w:ascii="Times New Roman" w:eastAsia="Times New Roman" w:hAnsi="Times New Roman" w:cs="Times New Roman"/>
          <w:sz w:val="24"/>
          <w:szCs w:val="24"/>
          <w:lang w:val="pl-PL" w:eastAsia="fr-FR"/>
        </w:rPr>
        <w:t>.  </w:t>
      </w:r>
      <w:r w:rsidR="00525D40" w:rsidRPr="00525D40">
        <w:rPr>
          <w:rFonts w:ascii="Times New Roman" w:eastAsia="Times New Roman" w:hAnsi="Times New Roman" w:cs="Times New Roman"/>
          <w:sz w:val="24"/>
          <w:szCs w:val="24"/>
          <w:lang w:val="pl-PL" w:eastAsia="fr-FR"/>
        </w:rPr>
        <w:t xml:space="preserve">Zgodnie z artykułem 13 </w:t>
      </w:r>
      <w:r w:rsidR="00774E99">
        <w:rPr>
          <w:rFonts w:ascii="Times New Roman" w:eastAsia="Times New Roman" w:hAnsi="Times New Roman" w:cs="Times New Roman"/>
          <w:sz w:val="24"/>
          <w:szCs w:val="24"/>
          <w:lang w:val="pl-PL" w:eastAsia="fr-FR"/>
        </w:rPr>
        <w:t xml:space="preserve">ust. 1 </w:t>
      </w:r>
      <w:r w:rsidR="00525D40" w:rsidRPr="00525D40">
        <w:rPr>
          <w:rFonts w:ascii="Times New Roman" w:eastAsia="Times New Roman" w:hAnsi="Times New Roman" w:cs="Times New Roman"/>
          <w:sz w:val="24"/>
          <w:szCs w:val="24"/>
          <w:lang w:val="pl-PL" w:eastAsia="fr-FR"/>
        </w:rPr>
        <w:t>Ustawy</w:t>
      </w:r>
      <w:r w:rsidRPr="007E3864">
        <w:rPr>
          <w:rFonts w:ascii="Times New Roman" w:eastAsia="Times New Roman" w:hAnsi="Times New Roman" w:cs="Times New Roman"/>
          <w:sz w:val="24"/>
          <w:szCs w:val="24"/>
          <w:lang w:val="pl-PL" w:eastAsia="fr-FR"/>
        </w:rPr>
        <w:t xml:space="preserve"> o kosztach sądowych w sprawach cywilnych</w:t>
      </w:r>
      <w:r w:rsidR="00F703F2">
        <w:rPr>
          <w:rFonts w:ascii="Times New Roman" w:eastAsia="Times New Roman" w:hAnsi="Times New Roman" w:cs="Times New Roman"/>
          <w:sz w:val="24"/>
          <w:szCs w:val="24"/>
          <w:lang w:val="pl-PL" w:eastAsia="fr-FR"/>
        </w:rPr>
        <w:t>,</w:t>
      </w:r>
      <w:r w:rsidRPr="007E3864">
        <w:rPr>
          <w:rFonts w:ascii="Times New Roman" w:eastAsia="Times New Roman" w:hAnsi="Times New Roman" w:cs="Times New Roman"/>
          <w:sz w:val="24"/>
          <w:szCs w:val="24"/>
          <w:lang w:val="pl-PL" w:eastAsia="fr-FR"/>
        </w:rPr>
        <w:t xml:space="preserve"> </w:t>
      </w:r>
      <w:r w:rsidR="00D41DA0" w:rsidRPr="00D41DA0">
        <w:rPr>
          <w:rFonts w:ascii="Times New Roman" w:eastAsia="Times New Roman" w:hAnsi="Times New Roman" w:cs="Times New Roman"/>
          <w:sz w:val="24"/>
          <w:szCs w:val="24"/>
          <w:lang w:val="pl-PL" w:eastAsia="fr-FR"/>
        </w:rPr>
        <w:t>w sprawach</w:t>
      </w:r>
      <w:r w:rsidR="00D41DA0" w:rsidRPr="007E3864">
        <w:rPr>
          <w:rFonts w:ascii="Times New Roman" w:eastAsia="Times New Roman" w:hAnsi="Times New Roman" w:cs="Times New Roman"/>
          <w:sz w:val="24"/>
          <w:szCs w:val="24"/>
          <w:lang w:val="pl-PL" w:eastAsia="fr-FR"/>
        </w:rPr>
        <w:t xml:space="preserve"> o prawa majątkowe </w:t>
      </w:r>
      <w:r w:rsidR="00525D40" w:rsidRPr="00525D40">
        <w:rPr>
          <w:rFonts w:ascii="Times New Roman" w:eastAsia="Times New Roman" w:hAnsi="Times New Roman" w:cs="Times New Roman"/>
          <w:sz w:val="24"/>
          <w:szCs w:val="24"/>
          <w:lang w:val="pl-PL" w:eastAsia="fr-FR"/>
        </w:rPr>
        <w:t>pobiera się opłatę</w:t>
      </w:r>
      <w:r w:rsidR="00525D40">
        <w:rPr>
          <w:rFonts w:ascii="Times New Roman" w:eastAsia="Times New Roman" w:hAnsi="Times New Roman" w:cs="Times New Roman"/>
          <w:sz w:val="24"/>
          <w:szCs w:val="24"/>
          <w:lang w:val="pl-PL" w:eastAsia="fr-FR"/>
        </w:rPr>
        <w:t xml:space="preserve"> wynoszącą </w:t>
      </w:r>
      <w:r w:rsidRPr="007E3864">
        <w:rPr>
          <w:rFonts w:ascii="Times New Roman" w:eastAsia="Times New Roman" w:hAnsi="Times New Roman" w:cs="Times New Roman"/>
          <w:sz w:val="24"/>
          <w:szCs w:val="24"/>
          <w:lang w:val="pl-PL" w:eastAsia="fr-FR"/>
        </w:rPr>
        <w:t>5 %</w:t>
      </w:r>
      <w:r w:rsidR="00D41DA0">
        <w:rPr>
          <w:rFonts w:ascii="Times New Roman" w:eastAsia="Times New Roman" w:hAnsi="Times New Roman" w:cs="Times New Roman"/>
          <w:sz w:val="24"/>
          <w:szCs w:val="24"/>
          <w:lang w:val="pl-PL" w:eastAsia="fr-FR"/>
        </w:rPr>
        <w:t xml:space="preserve"> wartości przedmiotu sporu lub przedmiotu zaskarżenia</w:t>
      </w:r>
      <w:r w:rsidR="00065B84">
        <w:rPr>
          <w:rFonts w:ascii="Times New Roman" w:eastAsia="Times New Roman" w:hAnsi="Times New Roman" w:cs="Times New Roman"/>
          <w:sz w:val="24"/>
          <w:szCs w:val="24"/>
          <w:lang w:val="pl-PL" w:eastAsia="fr-FR"/>
        </w:rPr>
        <w:t xml:space="preserve"> i ni</w:t>
      </w:r>
      <w:r w:rsidR="00F703F2">
        <w:rPr>
          <w:rFonts w:ascii="Times New Roman" w:eastAsia="Times New Roman" w:hAnsi="Times New Roman" w:cs="Times New Roman"/>
          <w:sz w:val="24"/>
          <w:szCs w:val="24"/>
          <w:lang w:val="pl-PL" w:eastAsia="fr-FR"/>
        </w:rPr>
        <w:t>e może</w:t>
      </w:r>
      <w:r w:rsidR="002B32F8">
        <w:rPr>
          <w:rFonts w:ascii="Times New Roman" w:eastAsia="Times New Roman" w:hAnsi="Times New Roman" w:cs="Times New Roman"/>
          <w:sz w:val="24"/>
          <w:szCs w:val="24"/>
          <w:lang w:val="pl-PL" w:eastAsia="fr-FR"/>
        </w:rPr>
        <w:t xml:space="preserve"> być</w:t>
      </w:r>
      <w:r w:rsidR="00F703F2">
        <w:rPr>
          <w:rFonts w:ascii="Times New Roman" w:eastAsia="Times New Roman" w:hAnsi="Times New Roman" w:cs="Times New Roman"/>
          <w:sz w:val="24"/>
          <w:szCs w:val="24"/>
          <w:lang w:val="pl-PL" w:eastAsia="fr-FR"/>
        </w:rPr>
        <w:t xml:space="preserve"> ona niższa niż 30 PLN i wyższa</w:t>
      </w:r>
      <w:r w:rsidR="002B32F8">
        <w:rPr>
          <w:rFonts w:ascii="Times New Roman" w:eastAsia="Times New Roman" w:hAnsi="Times New Roman" w:cs="Times New Roman"/>
          <w:sz w:val="24"/>
          <w:szCs w:val="24"/>
          <w:lang w:val="pl-PL" w:eastAsia="fr-FR"/>
        </w:rPr>
        <w:t xml:space="preserve"> niż </w:t>
      </w:r>
      <w:r w:rsidR="00A73F80">
        <w:rPr>
          <w:rFonts w:ascii="Times New Roman" w:eastAsia="Times New Roman" w:hAnsi="Times New Roman" w:cs="Times New Roman"/>
          <w:sz w:val="24"/>
          <w:szCs w:val="24"/>
          <w:lang w:val="pl-PL" w:eastAsia="fr-FR"/>
        </w:rPr>
        <w:t xml:space="preserve">100 </w:t>
      </w:r>
      <w:r w:rsidR="002B32F8">
        <w:rPr>
          <w:rFonts w:ascii="Times New Roman" w:eastAsia="Times New Roman" w:hAnsi="Times New Roman" w:cs="Times New Roman"/>
          <w:sz w:val="24"/>
          <w:szCs w:val="24"/>
          <w:lang w:val="pl-PL" w:eastAsia="fr-FR"/>
        </w:rPr>
        <w:t>000 PLN</w:t>
      </w:r>
      <w:r w:rsidR="00065B84">
        <w:rPr>
          <w:rFonts w:ascii="Times New Roman" w:eastAsia="Times New Roman" w:hAnsi="Times New Roman" w:cs="Times New Roman"/>
          <w:sz w:val="24"/>
          <w:szCs w:val="24"/>
          <w:lang w:val="pl-PL" w:eastAsia="fr-FR"/>
        </w:rPr>
        <w:t>.</w:t>
      </w:r>
    </w:p>
    <w:p w:rsidR="007E3864" w:rsidRPr="007E3864" w:rsidRDefault="007E3864" w:rsidP="007E3864">
      <w:pPr>
        <w:spacing w:after="0" w:line="240" w:lineRule="auto"/>
        <w:ind w:firstLine="284"/>
        <w:jc w:val="both"/>
        <w:rPr>
          <w:rFonts w:ascii="Times New Roman" w:eastAsia="Times New Roman" w:hAnsi="Times New Roman" w:cs="Times New Roman"/>
          <w:sz w:val="24"/>
          <w:szCs w:val="24"/>
          <w:lang w:val="pl-PL" w:eastAsia="fr-FR"/>
        </w:rPr>
      </w:pPr>
      <w:r w:rsidRPr="007E3864">
        <w:rPr>
          <w:rFonts w:ascii="Times New Roman" w:eastAsia="Times New Roman" w:hAnsi="Times New Roman" w:cs="Times New Roman"/>
          <w:sz w:val="24"/>
          <w:szCs w:val="24"/>
          <w:lang w:eastAsia="fr-FR"/>
        </w:rPr>
        <w:fldChar w:fldCharType="begin"/>
      </w:r>
      <w:r w:rsidRPr="007E3864">
        <w:rPr>
          <w:rFonts w:ascii="Times New Roman" w:eastAsia="Times New Roman" w:hAnsi="Times New Roman" w:cs="Times New Roman"/>
          <w:sz w:val="24"/>
          <w:szCs w:val="24"/>
          <w:lang w:val="pl-PL" w:eastAsia="fr-FR"/>
        </w:rPr>
        <w:instrText xml:space="preserve"> SEQ level0 \*arabic </w:instrText>
      </w:r>
      <w:r w:rsidRPr="007E3864">
        <w:rPr>
          <w:rFonts w:ascii="Times New Roman" w:eastAsia="Times New Roman" w:hAnsi="Times New Roman" w:cs="Times New Roman"/>
          <w:sz w:val="24"/>
          <w:szCs w:val="24"/>
          <w:lang w:eastAsia="fr-FR"/>
        </w:rPr>
        <w:fldChar w:fldCharType="separate"/>
      </w:r>
      <w:r w:rsidRPr="007E3864">
        <w:rPr>
          <w:rFonts w:ascii="Times New Roman" w:eastAsia="Times New Roman" w:hAnsi="Times New Roman" w:cs="Times New Roman"/>
          <w:noProof/>
          <w:sz w:val="24"/>
          <w:szCs w:val="24"/>
          <w:lang w:val="pl-PL" w:eastAsia="fr-FR"/>
        </w:rPr>
        <w:t>23</w:t>
      </w:r>
      <w:r w:rsidRPr="007E3864">
        <w:rPr>
          <w:rFonts w:ascii="Times New Roman" w:eastAsia="Times New Roman" w:hAnsi="Times New Roman" w:cs="Times New Roman"/>
          <w:sz w:val="24"/>
          <w:szCs w:val="24"/>
          <w:lang w:eastAsia="fr-FR"/>
        </w:rPr>
        <w:fldChar w:fldCharType="end"/>
      </w:r>
      <w:r w:rsidRPr="007E3864">
        <w:rPr>
          <w:rFonts w:ascii="Times New Roman" w:eastAsia="Times New Roman" w:hAnsi="Times New Roman" w:cs="Times New Roman"/>
          <w:sz w:val="24"/>
          <w:szCs w:val="24"/>
          <w:lang w:val="pl-PL" w:eastAsia="fr-FR"/>
        </w:rPr>
        <w:t>.  </w:t>
      </w:r>
      <w:r w:rsidR="00065B84" w:rsidRPr="00065B84">
        <w:rPr>
          <w:rFonts w:ascii="Times New Roman" w:eastAsia="Times New Roman" w:hAnsi="Times New Roman" w:cs="Times New Roman"/>
          <w:sz w:val="24"/>
          <w:szCs w:val="24"/>
          <w:lang w:val="pl-PL" w:eastAsia="fr-FR"/>
        </w:rPr>
        <w:t>Zgodnie z artykułem 15 ustawy</w:t>
      </w:r>
      <w:r w:rsidR="00C268FA">
        <w:rPr>
          <w:rFonts w:ascii="Times New Roman" w:eastAsia="Times New Roman" w:hAnsi="Times New Roman" w:cs="Times New Roman"/>
          <w:sz w:val="24"/>
          <w:szCs w:val="24"/>
          <w:lang w:val="pl-PL" w:eastAsia="fr-FR"/>
        </w:rPr>
        <w:t>,</w:t>
      </w:r>
      <w:r w:rsidR="00065B84" w:rsidRPr="00065B84">
        <w:rPr>
          <w:rFonts w:ascii="Times New Roman" w:eastAsia="Times New Roman" w:hAnsi="Times New Roman" w:cs="Times New Roman"/>
          <w:sz w:val="24"/>
          <w:szCs w:val="24"/>
          <w:lang w:val="pl-PL" w:eastAsia="fr-FR"/>
        </w:rPr>
        <w:t xml:space="preserve"> jeśli</w:t>
      </w:r>
      <w:r w:rsidR="00065B84">
        <w:rPr>
          <w:rFonts w:ascii="Times New Roman" w:eastAsia="Times New Roman" w:hAnsi="Times New Roman" w:cs="Times New Roman"/>
          <w:sz w:val="24"/>
          <w:szCs w:val="24"/>
          <w:lang w:val="pl-PL" w:eastAsia="fr-FR"/>
        </w:rPr>
        <w:t xml:space="preserve"> w chwili wszczęcia</w:t>
      </w:r>
      <w:r w:rsidR="00065B84" w:rsidRPr="00065B84">
        <w:rPr>
          <w:rFonts w:ascii="Times New Roman" w:eastAsia="Times New Roman" w:hAnsi="Times New Roman" w:cs="Times New Roman"/>
          <w:sz w:val="24"/>
          <w:szCs w:val="24"/>
          <w:lang w:val="pl-PL" w:eastAsia="fr-FR"/>
        </w:rPr>
        <w:t xml:space="preserve"> </w:t>
      </w:r>
      <w:r w:rsidR="00065B84">
        <w:rPr>
          <w:rFonts w:ascii="Times New Roman" w:eastAsia="Times New Roman" w:hAnsi="Times New Roman" w:cs="Times New Roman"/>
          <w:sz w:val="24"/>
          <w:szCs w:val="24"/>
          <w:lang w:val="pl-PL" w:eastAsia="fr-FR"/>
        </w:rPr>
        <w:t>sprawy</w:t>
      </w:r>
      <w:r w:rsidR="00065B84" w:rsidRPr="00065B84">
        <w:rPr>
          <w:rFonts w:ascii="Times New Roman" w:eastAsia="Times New Roman" w:hAnsi="Times New Roman" w:cs="Times New Roman"/>
          <w:sz w:val="24"/>
          <w:szCs w:val="24"/>
          <w:lang w:val="pl-PL" w:eastAsia="fr-FR"/>
        </w:rPr>
        <w:t xml:space="preserve"> </w:t>
      </w:r>
      <w:r w:rsidR="00171813">
        <w:rPr>
          <w:rFonts w:ascii="Times New Roman" w:eastAsia="Times New Roman" w:hAnsi="Times New Roman" w:cs="Times New Roman"/>
          <w:sz w:val="24"/>
          <w:szCs w:val="24"/>
          <w:lang w:val="pl-PL" w:eastAsia="fr-FR"/>
        </w:rPr>
        <w:br/>
      </w:r>
      <w:r w:rsidR="00065B84" w:rsidRPr="00065B84">
        <w:rPr>
          <w:rFonts w:ascii="Times New Roman" w:eastAsia="Times New Roman" w:hAnsi="Times New Roman" w:cs="Times New Roman"/>
          <w:sz w:val="24"/>
          <w:szCs w:val="24"/>
          <w:lang w:val="pl-PL" w:eastAsia="fr-FR"/>
        </w:rPr>
        <w:t>o prawa majątkowe</w:t>
      </w:r>
      <w:r w:rsidR="00065B84">
        <w:rPr>
          <w:rFonts w:ascii="Times New Roman" w:eastAsia="Times New Roman" w:hAnsi="Times New Roman" w:cs="Times New Roman"/>
          <w:sz w:val="24"/>
          <w:szCs w:val="24"/>
          <w:lang w:val="pl-PL" w:eastAsia="fr-FR"/>
        </w:rPr>
        <w:t xml:space="preserve"> </w:t>
      </w:r>
      <w:r w:rsidR="00065B84" w:rsidRPr="00065B84">
        <w:rPr>
          <w:rFonts w:ascii="Times New Roman" w:eastAsia="Times New Roman" w:hAnsi="Times New Roman" w:cs="Times New Roman"/>
          <w:sz w:val="24"/>
          <w:szCs w:val="24"/>
          <w:lang w:val="pl-PL" w:eastAsia="fr-FR"/>
        </w:rPr>
        <w:t>nie da się ustalić wart</w:t>
      </w:r>
      <w:r w:rsidR="00F703F2">
        <w:rPr>
          <w:rFonts w:ascii="Times New Roman" w:eastAsia="Times New Roman" w:hAnsi="Times New Roman" w:cs="Times New Roman"/>
          <w:sz w:val="24"/>
          <w:szCs w:val="24"/>
          <w:lang w:val="pl-PL" w:eastAsia="fr-FR"/>
        </w:rPr>
        <w:t xml:space="preserve">ości przedmiotu sporu, </w:t>
      </w:r>
      <w:r w:rsidR="00065B84" w:rsidRPr="00065B84">
        <w:rPr>
          <w:rFonts w:ascii="Times New Roman" w:eastAsia="Times New Roman" w:hAnsi="Times New Roman" w:cs="Times New Roman"/>
          <w:sz w:val="24"/>
          <w:szCs w:val="24"/>
          <w:lang w:val="pl-PL" w:eastAsia="fr-FR"/>
        </w:rPr>
        <w:t>przewodniczący</w:t>
      </w:r>
      <w:r w:rsidR="00065B84">
        <w:rPr>
          <w:rFonts w:ascii="Times New Roman" w:eastAsia="Times New Roman" w:hAnsi="Times New Roman" w:cs="Times New Roman"/>
          <w:sz w:val="24"/>
          <w:szCs w:val="24"/>
          <w:lang w:val="pl-PL" w:eastAsia="fr-FR"/>
        </w:rPr>
        <w:t xml:space="preserve"> określa </w:t>
      </w:r>
      <w:r w:rsidR="007D194F" w:rsidRPr="007D194F">
        <w:rPr>
          <w:rFonts w:ascii="Times New Roman" w:eastAsia="Times New Roman" w:hAnsi="Times New Roman" w:cs="Times New Roman"/>
          <w:sz w:val="24"/>
          <w:szCs w:val="24"/>
          <w:lang w:val="pl-PL" w:eastAsia="fr-FR"/>
        </w:rPr>
        <w:t>obowiązkową</w:t>
      </w:r>
      <w:r w:rsidR="007D194F">
        <w:rPr>
          <w:rFonts w:ascii="Times New Roman" w:eastAsia="Times New Roman" w:hAnsi="Times New Roman" w:cs="Times New Roman"/>
          <w:sz w:val="24"/>
          <w:szCs w:val="24"/>
          <w:lang w:val="pl-PL" w:eastAsia="fr-FR"/>
        </w:rPr>
        <w:t xml:space="preserve"> </w:t>
      </w:r>
      <w:r w:rsidR="00F703F2">
        <w:rPr>
          <w:rFonts w:ascii="Times New Roman" w:eastAsia="Times New Roman" w:hAnsi="Times New Roman" w:cs="Times New Roman"/>
          <w:sz w:val="24"/>
          <w:szCs w:val="24"/>
          <w:lang w:val="pl-PL" w:eastAsia="fr-FR"/>
        </w:rPr>
        <w:t>opłatę tymczasową od</w:t>
      </w:r>
      <w:r w:rsidR="00065B84">
        <w:rPr>
          <w:rFonts w:ascii="Times New Roman" w:eastAsia="Times New Roman" w:hAnsi="Times New Roman" w:cs="Times New Roman"/>
          <w:sz w:val="24"/>
          <w:szCs w:val="24"/>
          <w:lang w:val="pl-PL" w:eastAsia="fr-FR"/>
        </w:rPr>
        <w:t xml:space="preserve"> </w:t>
      </w:r>
      <w:r w:rsidR="00F703F2">
        <w:rPr>
          <w:rFonts w:ascii="Times New Roman" w:eastAsia="Times New Roman" w:hAnsi="Times New Roman" w:cs="Times New Roman"/>
          <w:sz w:val="24"/>
          <w:szCs w:val="24"/>
          <w:lang w:val="pl-PL" w:eastAsia="fr-FR"/>
        </w:rPr>
        <w:t>wniesienia</w:t>
      </w:r>
      <w:r w:rsidR="00065B84">
        <w:rPr>
          <w:rFonts w:ascii="Times New Roman" w:eastAsia="Times New Roman" w:hAnsi="Times New Roman" w:cs="Times New Roman"/>
          <w:sz w:val="24"/>
          <w:szCs w:val="24"/>
          <w:lang w:val="pl-PL" w:eastAsia="fr-FR"/>
        </w:rPr>
        <w:t xml:space="preserve"> pisma wszczynającego postępowanie</w:t>
      </w:r>
      <w:r w:rsidR="00A73F80">
        <w:rPr>
          <w:rFonts w:ascii="Times New Roman" w:eastAsia="Times New Roman" w:hAnsi="Times New Roman" w:cs="Times New Roman"/>
          <w:sz w:val="24"/>
          <w:szCs w:val="24"/>
          <w:lang w:val="pl-PL" w:eastAsia="fr-FR"/>
        </w:rPr>
        <w:t>. Opłatę tym</w:t>
      </w:r>
      <w:r w:rsidR="00996C72">
        <w:rPr>
          <w:rFonts w:ascii="Times New Roman" w:eastAsia="Times New Roman" w:hAnsi="Times New Roman" w:cs="Times New Roman"/>
          <w:sz w:val="24"/>
          <w:szCs w:val="24"/>
          <w:lang w:val="pl-PL" w:eastAsia="fr-FR"/>
        </w:rPr>
        <w:t>czasową okreś</w:t>
      </w:r>
      <w:r w:rsidR="002B32F8">
        <w:rPr>
          <w:rFonts w:ascii="Times New Roman" w:eastAsia="Times New Roman" w:hAnsi="Times New Roman" w:cs="Times New Roman"/>
          <w:sz w:val="24"/>
          <w:szCs w:val="24"/>
          <w:lang w:val="pl-PL" w:eastAsia="fr-FR"/>
        </w:rPr>
        <w:t>la</w:t>
      </w:r>
      <w:r w:rsidR="00A73F80">
        <w:rPr>
          <w:rFonts w:ascii="Times New Roman" w:eastAsia="Times New Roman" w:hAnsi="Times New Roman" w:cs="Times New Roman"/>
          <w:sz w:val="24"/>
          <w:szCs w:val="24"/>
          <w:lang w:val="pl-PL" w:eastAsia="fr-FR"/>
        </w:rPr>
        <w:t xml:space="preserve"> się </w:t>
      </w:r>
      <w:r w:rsidR="00171813">
        <w:rPr>
          <w:rFonts w:ascii="Times New Roman" w:eastAsia="Times New Roman" w:hAnsi="Times New Roman" w:cs="Times New Roman"/>
          <w:sz w:val="24"/>
          <w:szCs w:val="24"/>
          <w:lang w:val="pl-PL" w:eastAsia="fr-FR"/>
        </w:rPr>
        <w:br/>
      </w:r>
      <w:r w:rsidR="00A73F80">
        <w:rPr>
          <w:rFonts w:ascii="Times New Roman" w:eastAsia="Times New Roman" w:hAnsi="Times New Roman" w:cs="Times New Roman"/>
          <w:sz w:val="24"/>
          <w:szCs w:val="24"/>
          <w:lang w:val="pl-PL" w:eastAsia="fr-FR"/>
        </w:rPr>
        <w:t xml:space="preserve">w granicach od 30 PLN do 1 </w:t>
      </w:r>
      <w:r w:rsidR="002B32F8">
        <w:rPr>
          <w:rFonts w:ascii="Times New Roman" w:eastAsia="Times New Roman" w:hAnsi="Times New Roman" w:cs="Times New Roman"/>
          <w:sz w:val="24"/>
          <w:szCs w:val="24"/>
          <w:lang w:val="pl-PL" w:eastAsia="fr-FR"/>
        </w:rPr>
        <w:t>000 PLN</w:t>
      </w:r>
      <w:r w:rsidR="00171813">
        <w:rPr>
          <w:rFonts w:ascii="Times New Roman" w:eastAsia="Times New Roman" w:hAnsi="Times New Roman" w:cs="Times New Roman"/>
          <w:sz w:val="24"/>
          <w:szCs w:val="24"/>
          <w:lang w:val="pl-PL" w:eastAsia="fr-FR"/>
        </w:rPr>
        <w:t xml:space="preserve"> w sprawach indywidualnych, </w:t>
      </w:r>
      <w:r w:rsidR="000B27C0">
        <w:rPr>
          <w:rFonts w:ascii="Times New Roman" w:eastAsia="Times New Roman" w:hAnsi="Times New Roman" w:cs="Times New Roman"/>
          <w:sz w:val="24"/>
          <w:szCs w:val="24"/>
          <w:lang w:val="pl-PL" w:eastAsia="fr-FR"/>
        </w:rPr>
        <w:br/>
      </w:r>
      <w:r w:rsidR="00171813">
        <w:rPr>
          <w:rFonts w:ascii="Times New Roman" w:eastAsia="Times New Roman" w:hAnsi="Times New Roman" w:cs="Times New Roman"/>
          <w:sz w:val="24"/>
          <w:szCs w:val="24"/>
          <w:lang w:val="pl-PL" w:eastAsia="fr-FR"/>
        </w:rPr>
        <w:t xml:space="preserve">a </w:t>
      </w:r>
      <w:r w:rsidR="00996C72">
        <w:rPr>
          <w:rFonts w:ascii="Times New Roman" w:eastAsia="Times New Roman" w:hAnsi="Times New Roman" w:cs="Times New Roman"/>
          <w:sz w:val="24"/>
          <w:szCs w:val="24"/>
          <w:lang w:val="pl-PL" w:eastAsia="fr-FR"/>
        </w:rPr>
        <w:t>w sprawach dochodzonych w pos</w:t>
      </w:r>
      <w:r w:rsidR="00A73F80">
        <w:rPr>
          <w:rFonts w:ascii="Times New Roman" w:eastAsia="Times New Roman" w:hAnsi="Times New Roman" w:cs="Times New Roman"/>
          <w:sz w:val="24"/>
          <w:szCs w:val="24"/>
          <w:lang w:val="pl-PL" w:eastAsia="fr-FR"/>
        </w:rPr>
        <w:t xml:space="preserve">tępowaniu grupowym od 100 do 10 </w:t>
      </w:r>
      <w:r w:rsidR="00996C72">
        <w:rPr>
          <w:rFonts w:ascii="Times New Roman" w:eastAsia="Times New Roman" w:hAnsi="Times New Roman" w:cs="Times New Roman"/>
          <w:sz w:val="24"/>
          <w:szCs w:val="24"/>
          <w:lang w:val="pl-PL" w:eastAsia="fr-FR"/>
        </w:rPr>
        <w:t xml:space="preserve">000 </w:t>
      </w:r>
      <w:r w:rsidR="002B32F8">
        <w:rPr>
          <w:rFonts w:ascii="Times New Roman" w:eastAsia="Times New Roman" w:hAnsi="Times New Roman" w:cs="Times New Roman"/>
          <w:sz w:val="24"/>
          <w:szCs w:val="24"/>
          <w:lang w:val="pl-PL" w:eastAsia="fr-FR"/>
        </w:rPr>
        <w:t>PLN</w:t>
      </w:r>
      <w:r w:rsidR="00996C72">
        <w:rPr>
          <w:rFonts w:ascii="Times New Roman" w:eastAsia="Times New Roman" w:hAnsi="Times New Roman" w:cs="Times New Roman"/>
          <w:sz w:val="24"/>
          <w:szCs w:val="24"/>
          <w:lang w:val="pl-PL" w:eastAsia="fr-FR"/>
        </w:rPr>
        <w:t>. W orzeczeniu kończącym postępowanie pierwszej instancji sąd określa wysokość opłaty ostatecznej.</w:t>
      </w:r>
      <w:r w:rsidR="00065B84">
        <w:rPr>
          <w:rFonts w:ascii="Times New Roman" w:eastAsia="Times New Roman" w:hAnsi="Times New Roman" w:cs="Times New Roman"/>
          <w:sz w:val="24"/>
          <w:szCs w:val="24"/>
          <w:lang w:val="pl-PL" w:eastAsia="fr-FR"/>
        </w:rPr>
        <w:t xml:space="preserve"> </w:t>
      </w:r>
    </w:p>
    <w:p w:rsidR="007E3864" w:rsidRPr="007E3864"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7E3864">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7E3864">
        <w:rPr>
          <w:rFonts w:ascii="Times New Roman" w:eastAsia="Times New Roman" w:hAnsi="Times New Roman" w:cs="Times New Roman"/>
          <w:noProof/>
          <w:sz w:val="24"/>
          <w:lang w:val="pl-PL" w:eastAsia="fr-FR"/>
        </w:rPr>
        <w:t>24</w:t>
      </w:r>
      <w:r w:rsidRPr="007E3864">
        <w:rPr>
          <w:rFonts w:ascii="Times New Roman" w:eastAsia="Times New Roman" w:hAnsi="Times New Roman" w:cs="Times New Roman"/>
          <w:sz w:val="24"/>
          <w:lang w:eastAsia="fr-FR"/>
        </w:rPr>
        <w:fldChar w:fldCharType="end"/>
      </w:r>
      <w:r w:rsidRPr="007E3864">
        <w:rPr>
          <w:rFonts w:ascii="Times New Roman" w:eastAsia="Times New Roman" w:hAnsi="Times New Roman" w:cs="Times New Roman"/>
          <w:sz w:val="24"/>
          <w:lang w:val="pl-PL" w:eastAsia="fr-FR"/>
        </w:rPr>
        <w:t>.  </w:t>
      </w:r>
      <w:r w:rsidR="00996C72" w:rsidRPr="00996C72">
        <w:rPr>
          <w:rFonts w:ascii="Times New Roman" w:eastAsia="Times New Roman" w:hAnsi="Times New Roman" w:cs="Times New Roman"/>
          <w:sz w:val="24"/>
          <w:lang w:val="pl-PL" w:eastAsia="fr-FR"/>
        </w:rPr>
        <w:t>Pewna grupa osób dochodzących swoich praw jest zwolniona od opłat sądowych.</w:t>
      </w:r>
      <w:r w:rsidR="00996C72">
        <w:rPr>
          <w:rFonts w:ascii="Times New Roman" w:eastAsia="Times New Roman" w:hAnsi="Times New Roman" w:cs="Times New Roman"/>
          <w:sz w:val="24"/>
          <w:lang w:val="pl-PL" w:eastAsia="fr-FR"/>
        </w:rPr>
        <w:t xml:space="preserve"> </w:t>
      </w:r>
      <w:r w:rsidR="00996C72" w:rsidRPr="00996C72">
        <w:rPr>
          <w:rFonts w:ascii="Times New Roman" w:eastAsia="Times New Roman" w:hAnsi="Times New Roman" w:cs="Times New Roman"/>
          <w:sz w:val="24"/>
          <w:lang w:val="pl-PL" w:eastAsia="fr-FR"/>
        </w:rPr>
        <w:t>I tak</w:t>
      </w:r>
      <w:r w:rsidR="009B062D">
        <w:rPr>
          <w:rFonts w:ascii="Times New Roman" w:eastAsia="Times New Roman" w:hAnsi="Times New Roman" w:cs="Times New Roman"/>
          <w:sz w:val="24"/>
          <w:lang w:val="pl-PL" w:eastAsia="fr-FR"/>
        </w:rPr>
        <w:t>,</w:t>
      </w:r>
      <w:r w:rsidR="00996C72" w:rsidRPr="00996C72">
        <w:rPr>
          <w:rFonts w:ascii="Times New Roman" w:eastAsia="Times New Roman" w:hAnsi="Times New Roman" w:cs="Times New Roman"/>
          <w:sz w:val="24"/>
          <w:lang w:val="pl-PL" w:eastAsia="fr-FR"/>
        </w:rPr>
        <w:t xml:space="preserve"> zgodnie z artykułem</w:t>
      </w:r>
      <w:r w:rsidRPr="007E3864">
        <w:rPr>
          <w:rFonts w:ascii="Times New Roman" w:eastAsia="Times New Roman" w:hAnsi="Times New Roman" w:cs="Times New Roman"/>
          <w:sz w:val="24"/>
          <w:lang w:val="pl-PL" w:eastAsia="fr-FR"/>
        </w:rPr>
        <w:t xml:space="preserve"> 96 </w:t>
      </w:r>
      <w:r w:rsidR="00774E99">
        <w:rPr>
          <w:rFonts w:ascii="Times New Roman" w:eastAsia="Times New Roman" w:hAnsi="Times New Roman" w:cs="Times New Roman"/>
          <w:sz w:val="24"/>
          <w:lang w:val="pl-PL" w:eastAsia="fr-FR"/>
        </w:rPr>
        <w:t>ust.</w:t>
      </w:r>
      <w:r w:rsidRPr="007E3864">
        <w:rPr>
          <w:rFonts w:ascii="Times New Roman" w:eastAsia="Times New Roman" w:hAnsi="Times New Roman" w:cs="Times New Roman"/>
          <w:sz w:val="24"/>
          <w:lang w:val="pl-PL" w:eastAsia="fr-FR"/>
        </w:rPr>
        <w:t xml:space="preserve"> 1 </w:t>
      </w:r>
      <w:r w:rsidR="00996C72" w:rsidRPr="00996C72">
        <w:rPr>
          <w:rFonts w:ascii="Times New Roman" w:eastAsia="Times New Roman" w:hAnsi="Times New Roman" w:cs="Times New Roman"/>
          <w:sz w:val="24"/>
          <w:lang w:val="pl-PL" w:eastAsia="fr-FR"/>
        </w:rPr>
        <w:t>wyżej wymienionej ustawy</w:t>
      </w:r>
      <w:r w:rsidR="009B062D">
        <w:rPr>
          <w:rFonts w:ascii="Times New Roman" w:eastAsia="Times New Roman" w:hAnsi="Times New Roman" w:cs="Times New Roman"/>
          <w:sz w:val="24"/>
          <w:lang w:val="pl-PL" w:eastAsia="fr-FR"/>
        </w:rPr>
        <w:t>,</w:t>
      </w:r>
      <w:r w:rsidR="00996C72" w:rsidRPr="00996C72">
        <w:rPr>
          <w:rFonts w:ascii="Times New Roman" w:eastAsia="Times New Roman" w:hAnsi="Times New Roman" w:cs="Times New Roman"/>
          <w:sz w:val="24"/>
          <w:lang w:val="pl-PL" w:eastAsia="fr-FR"/>
        </w:rPr>
        <w:t xml:space="preserve"> nie mają obowiązku uiszczania kosztów sądowych</w:t>
      </w:r>
      <w:r w:rsidR="009B062D">
        <w:rPr>
          <w:rFonts w:ascii="Times New Roman" w:eastAsia="Times New Roman" w:hAnsi="Times New Roman" w:cs="Times New Roman"/>
          <w:sz w:val="24"/>
          <w:lang w:val="pl-PL" w:eastAsia="fr-FR"/>
        </w:rPr>
        <w:t xml:space="preserve"> między innymi</w:t>
      </w:r>
      <w:r w:rsidR="00996C72">
        <w:rPr>
          <w:rFonts w:ascii="Times New Roman" w:eastAsia="Times New Roman" w:hAnsi="Times New Roman" w:cs="Times New Roman"/>
          <w:sz w:val="24"/>
          <w:lang w:val="pl-PL" w:eastAsia="fr-FR"/>
        </w:rPr>
        <w:t xml:space="preserve"> </w:t>
      </w:r>
      <w:r w:rsidR="00996C72">
        <w:rPr>
          <w:rFonts w:ascii="Times New Roman" w:eastAsia="Times New Roman" w:hAnsi="Times New Roman" w:cs="Times New Roman"/>
          <w:sz w:val="24"/>
          <w:lang w:val="pl-PL" w:eastAsia="fr-FR"/>
        </w:rPr>
        <w:lastRenderedPageBreak/>
        <w:t>pracownik wnoszący powództwo do sądu pracy (z zastrzeżeniem artykułów 35 i 36 tej usta</w:t>
      </w:r>
      <w:r w:rsidR="007C78C0">
        <w:rPr>
          <w:rFonts w:ascii="Times New Roman" w:eastAsia="Times New Roman" w:hAnsi="Times New Roman" w:cs="Times New Roman"/>
          <w:sz w:val="24"/>
          <w:lang w:val="pl-PL" w:eastAsia="fr-FR"/>
        </w:rPr>
        <w:t>w</w:t>
      </w:r>
      <w:r w:rsidR="00996C72">
        <w:rPr>
          <w:rFonts w:ascii="Times New Roman" w:eastAsia="Times New Roman" w:hAnsi="Times New Roman" w:cs="Times New Roman"/>
          <w:sz w:val="24"/>
          <w:lang w:val="pl-PL" w:eastAsia="fr-FR"/>
        </w:rPr>
        <w:t>y)</w:t>
      </w:r>
      <w:r w:rsidR="007C78C0">
        <w:rPr>
          <w:rFonts w:ascii="Times New Roman" w:eastAsia="Times New Roman" w:hAnsi="Times New Roman" w:cs="Times New Roman"/>
          <w:sz w:val="24"/>
          <w:lang w:val="pl-PL" w:eastAsia="fr-FR"/>
        </w:rPr>
        <w:t xml:space="preserve"> oraz „strona, która została zwolniona</w:t>
      </w:r>
      <w:r w:rsidR="00F703F2">
        <w:rPr>
          <w:rFonts w:ascii="Times New Roman" w:eastAsia="Times New Roman" w:hAnsi="Times New Roman" w:cs="Times New Roman"/>
          <w:sz w:val="24"/>
          <w:lang w:val="pl-PL" w:eastAsia="fr-FR"/>
        </w:rPr>
        <w:t xml:space="preserve"> od kosztów sądowych przez sąd -</w:t>
      </w:r>
      <w:r w:rsidR="007C78C0">
        <w:rPr>
          <w:rFonts w:ascii="Times New Roman" w:eastAsia="Times New Roman" w:hAnsi="Times New Roman" w:cs="Times New Roman"/>
          <w:sz w:val="24"/>
          <w:lang w:val="pl-PL" w:eastAsia="fr-FR"/>
        </w:rPr>
        <w:t xml:space="preserve"> w zakresie przyznanego jej zwolnienia.”</w:t>
      </w:r>
    </w:p>
    <w:p w:rsidR="007E3864" w:rsidRPr="007E3864" w:rsidRDefault="007E3864" w:rsidP="007E3864">
      <w:pPr>
        <w:spacing w:after="0" w:line="240" w:lineRule="auto"/>
        <w:ind w:firstLine="284"/>
        <w:jc w:val="both"/>
        <w:rPr>
          <w:rFonts w:ascii="Times New Roman" w:eastAsia="Times New Roman" w:hAnsi="Times New Roman" w:cs="Times New Roman"/>
          <w:sz w:val="24"/>
          <w:szCs w:val="20"/>
          <w:lang w:val="pl-PL" w:eastAsia="fr-FR"/>
        </w:rPr>
      </w:pPr>
      <w:r w:rsidRPr="007E3864">
        <w:rPr>
          <w:rFonts w:ascii="Times New Roman" w:eastAsia="Times New Roman" w:hAnsi="Times New Roman" w:cs="Times New Roman"/>
          <w:sz w:val="24"/>
          <w:szCs w:val="20"/>
          <w:lang w:eastAsia="fr-FR"/>
        </w:rPr>
        <w:fldChar w:fldCharType="begin"/>
      </w:r>
      <w:r w:rsidRPr="00CA4EB8">
        <w:rPr>
          <w:rFonts w:ascii="Times New Roman" w:eastAsia="Times New Roman" w:hAnsi="Times New Roman" w:cs="Times New Roman"/>
          <w:sz w:val="24"/>
          <w:szCs w:val="20"/>
          <w:lang w:val="pl-PL" w:eastAsia="fr-FR"/>
        </w:rPr>
        <w:instrText xml:space="preserve"> SEQ level0 \*arabic </w:instrText>
      </w:r>
      <w:r w:rsidRPr="007E3864">
        <w:rPr>
          <w:rFonts w:ascii="Times New Roman" w:eastAsia="Times New Roman" w:hAnsi="Times New Roman" w:cs="Times New Roman"/>
          <w:sz w:val="24"/>
          <w:szCs w:val="20"/>
          <w:lang w:eastAsia="fr-FR"/>
        </w:rPr>
        <w:fldChar w:fldCharType="separate"/>
      </w:r>
      <w:r w:rsidRPr="00CA4EB8">
        <w:rPr>
          <w:rFonts w:ascii="Times New Roman" w:eastAsia="Times New Roman" w:hAnsi="Times New Roman" w:cs="Times New Roman"/>
          <w:noProof/>
          <w:sz w:val="24"/>
          <w:szCs w:val="20"/>
          <w:lang w:val="pl-PL" w:eastAsia="fr-FR"/>
        </w:rPr>
        <w:t>25</w:t>
      </w:r>
      <w:r w:rsidRPr="007E3864">
        <w:rPr>
          <w:rFonts w:ascii="Times New Roman" w:eastAsia="Times New Roman" w:hAnsi="Times New Roman" w:cs="Times New Roman"/>
          <w:sz w:val="24"/>
          <w:szCs w:val="20"/>
          <w:lang w:eastAsia="fr-FR"/>
        </w:rPr>
        <w:fldChar w:fldCharType="end"/>
      </w:r>
      <w:r w:rsidRPr="00CA4EB8">
        <w:rPr>
          <w:rFonts w:ascii="Times New Roman" w:eastAsia="Times New Roman" w:hAnsi="Times New Roman" w:cs="Times New Roman"/>
          <w:sz w:val="24"/>
          <w:szCs w:val="20"/>
          <w:lang w:val="pl-PL" w:eastAsia="fr-FR"/>
        </w:rPr>
        <w:t>.  </w:t>
      </w:r>
      <w:r w:rsidR="007C78C0" w:rsidRPr="007C78C0">
        <w:rPr>
          <w:rFonts w:ascii="Times New Roman" w:eastAsia="Times New Roman" w:hAnsi="Times New Roman" w:cs="Times New Roman"/>
          <w:sz w:val="24"/>
          <w:szCs w:val="20"/>
          <w:lang w:val="pl-PL" w:eastAsia="fr-FR"/>
        </w:rPr>
        <w:t>Artykuł 35 ustawy przewiduje, że w sprawach z zakresu prawa pracy pobiera się opłat</w:t>
      </w:r>
      <w:r w:rsidR="002B32F8">
        <w:rPr>
          <w:rFonts w:ascii="Times New Roman" w:eastAsia="Times New Roman" w:hAnsi="Times New Roman" w:cs="Times New Roman"/>
          <w:sz w:val="24"/>
          <w:szCs w:val="20"/>
          <w:lang w:val="pl-PL" w:eastAsia="fr-FR"/>
        </w:rPr>
        <w:t>ę podstawową w kwocie 30 PLN</w:t>
      </w:r>
      <w:r w:rsidR="007C78C0" w:rsidRPr="007C78C0">
        <w:rPr>
          <w:rFonts w:ascii="Times New Roman" w:eastAsia="Times New Roman" w:hAnsi="Times New Roman" w:cs="Times New Roman"/>
          <w:sz w:val="24"/>
          <w:szCs w:val="20"/>
          <w:lang w:val="pl-PL" w:eastAsia="fr-FR"/>
        </w:rPr>
        <w:t xml:space="preserve"> od apelacji, zażalenia, skargi kasacyjnej i skargi o stwierdzenie niezgodności z prawem prawomocnego orzeczenia. </w:t>
      </w:r>
      <w:r w:rsidR="007C78C0">
        <w:rPr>
          <w:rFonts w:ascii="Times New Roman" w:eastAsia="Times New Roman" w:hAnsi="Times New Roman" w:cs="Times New Roman"/>
          <w:sz w:val="24"/>
          <w:szCs w:val="20"/>
          <w:lang w:val="pl-PL" w:eastAsia="fr-FR"/>
        </w:rPr>
        <w:t xml:space="preserve">Jednakże w </w:t>
      </w:r>
      <w:r w:rsidR="00F703F2">
        <w:rPr>
          <w:rFonts w:ascii="Times New Roman" w:eastAsia="Times New Roman" w:hAnsi="Times New Roman" w:cs="Times New Roman"/>
          <w:sz w:val="24"/>
          <w:szCs w:val="20"/>
          <w:lang w:val="pl-PL" w:eastAsia="fr-FR"/>
        </w:rPr>
        <w:t>s</w:t>
      </w:r>
      <w:r w:rsidR="007C78C0">
        <w:rPr>
          <w:rFonts w:ascii="Times New Roman" w:eastAsia="Times New Roman" w:hAnsi="Times New Roman" w:cs="Times New Roman"/>
          <w:sz w:val="24"/>
          <w:szCs w:val="20"/>
          <w:lang w:val="pl-PL" w:eastAsia="fr-FR"/>
        </w:rPr>
        <w:t>prawach, w których wysokość przedmiotu sporu</w:t>
      </w:r>
      <w:r w:rsidR="00F703F2">
        <w:rPr>
          <w:rFonts w:ascii="Times New Roman" w:eastAsia="Times New Roman" w:hAnsi="Times New Roman" w:cs="Times New Roman"/>
          <w:sz w:val="24"/>
          <w:szCs w:val="20"/>
          <w:lang w:val="pl-PL" w:eastAsia="fr-FR"/>
        </w:rPr>
        <w:t xml:space="preserve"> przewyższa kwotę 50 </w:t>
      </w:r>
      <w:r w:rsidR="002B32F8">
        <w:rPr>
          <w:rFonts w:ascii="Times New Roman" w:eastAsia="Times New Roman" w:hAnsi="Times New Roman" w:cs="Times New Roman"/>
          <w:sz w:val="24"/>
          <w:szCs w:val="20"/>
          <w:lang w:val="pl-PL" w:eastAsia="fr-FR"/>
        </w:rPr>
        <w:t>000 PLN</w:t>
      </w:r>
      <w:r w:rsidR="007C78C0">
        <w:rPr>
          <w:rFonts w:ascii="Times New Roman" w:eastAsia="Times New Roman" w:hAnsi="Times New Roman" w:cs="Times New Roman"/>
          <w:sz w:val="24"/>
          <w:szCs w:val="20"/>
          <w:lang w:val="pl-PL" w:eastAsia="fr-FR"/>
        </w:rPr>
        <w:t xml:space="preserve"> pobiera się od wszystkich podlegających opłacie pism procesowych opłatę stosunkową.</w:t>
      </w:r>
    </w:p>
    <w:p w:rsidR="007E3864" w:rsidRPr="007E3864" w:rsidRDefault="007E3864" w:rsidP="007E3864">
      <w:pPr>
        <w:spacing w:after="0" w:line="240" w:lineRule="auto"/>
        <w:ind w:firstLine="284"/>
        <w:jc w:val="both"/>
        <w:rPr>
          <w:rFonts w:ascii="Times New Roman" w:eastAsia="Times New Roman" w:hAnsi="Times New Roman" w:cs="Times New Roman"/>
          <w:sz w:val="24"/>
          <w:szCs w:val="24"/>
          <w:lang w:val="pl-PL" w:eastAsia="fr-FR"/>
        </w:rPr>
      </w:pPr>
      <w:r w:rsidRPr="007E3864">
        <w:rPr>
          <w:rFonts w:ascii="Times New Roman" w:eastAsia="Times New Roman" w:hAnsi="Times New Roman" w:cs="Times New Roman"/>
          <w:sz w:val="24"/>
          <w:szCs w:val="20"/>
          <w:lang w:eastAsia="fr-FR"/>
        </w:rPr>
        <w:fldChar w:fldCharType="begin"/>
      </w:r>
      <w:r w:rsidRPr="00CA4EB8">
        <w:rPr>
          <w:rFonts w:ascii="Times New Roman" w:eastAsia="Times New Roman" w:hAnsi="Times New Roman" w:cs="Times New Roman"/>
          <w:sz w:val="24"/>
          <w:szCs w:val="20"/>
          <w:lang w:val="pl-PL" w:eastAsia="fr-FR"/>
        </w:rPr>
        <w:instrText xml:space="preserve"> SEQ level0 \*arabic </w:instrText>
      </w:r>
      <w:r w:rsidRPr="007E3864">
        <w:rPr>
          <w:rFonts w:ascii="Times New Roman" w:eastAsia="Times New Roman" w:hAnsi="Times New Roman" w:cs="Times New Roman"/>
          <w:sz w:val="24"/>
          <w:szCs w:val="20"/>
          <w:lang w:eastAsia="fr-FR"/>
        </w:rPr>
        <w:fldChar w:fldCharType="separate"/>
      </w:r>
      <w:r w:rsidRPr="00CA4EB8">
        <w:rPr>
          <w:rFonts w:ascii="Times New Roman" w:eastAsia="Times New Roman" w:hAnsi="Times New Roman" w:cs="Times New Roman"/>
          <w:noProof/>
          <w:sz w:val="24"/>
          <w:szCs w:val="20"/>
          <w:lang w:val="pl-PL" w:eastAsia="fr-FR"/>
        </w:rPr>
        <w:t>26</w:t>
      </w:r>
      <w:r w:rsidRPr="007E3864">
        <w:rPr>
          <w:rFonts w:ascii="Times New Roman" w:eastAsia="Times New Roman" w:hAnsi="Times New Roman" w:cs="Times New Roman"/>
          <w:sz w:val="24"/>
          <w:szCs w:val="20"/>
          <w:lang w:eastAsia="fr-FR"/>
        </w:rPr>
        <w:fldChar w:fldCharType="end"/>
      </w:r>
      <w:r w:rsidRPr="00CA4EB8">
        <w:rPr>
          <w:rFonts w:ascii="Times New Roman" w:eastAsia="Times New Roman" w:hAnsi="Times New Roman" w:cs="Times New Roman"/>
          <w:sz w:val="24"/>
          <w:szCs w:val="20"/>
          <w:lang w:val="pl-PL" w:eastAsia="fr-FR"/>
        </w:rPr>
        <w:t>.  </w:t>
      </w:r>
      <w:r w:rsidR="006C1DA5" w:rsidRPr="006C1DA5">
        <w:rPr>
          <w:rFonts w:ascii="Times New Roman" w:eastAsia="Times New Roman" w:hAnsi="Times New Roman" w:cs="Times New Roman"/>
          <w:sz w:val="24"/>
          <w:szCs w:val="20"/>
          <w:lang w:val="pl-PL" w:eastAsia="fr-FR"/>
        </w:rPr>
        <w:t>Zgodnie z artykułem 102 ustawy</w:t>
      </w:r>
      <w:r w:rsidR="006C1DA5">
        <w:rPr>
          <w:rFonts w:ascii="Times New Roman" w:eastAsia="Times New Roman" w:hAnsi="Times New Roman" w:cs="Times New Roman"/>
          <w:sz w:val="24"/>
          <w:szCs w:val="20"/>
          <w:lang w:val="pl-PL" w:eastAsia="fr-FR"/>
        </w:rPr>
        <w:t>,</w:t>
      </w:r>
      <w:r w:rsidR="006C1DA5" w:rsidRPr="006C1DA5">
        <w:rPr>
          <w:rFonts w:ascii="Times New Roman" w:eastAsia="Times New Roman" w:hAnsi="Times New Roman" w:cs="Times New Roman"/>
          <w:sz w:val="24"/>
          <w:szCs w:val="20"/>
          <w:lang w:val="pl-PL" w:eastAsia="fr-FR"/>
        </w:rPr>
        <w:t xml:space="preserve"> zwolnienia od kosztów sądowych może domagać się osoba fizyczna, jeżeli złoży oświadczenie, z którego wynika, że nie jest w stanie ich ponieść bez uszczerbku utrzymania koniecznego dla siebie i rodziny</w:t>
      </w:r>
      <w:r w:rsidR="006C1DA5">
        <w:rPr>
          <w:rFonts w:ascii="Times New Roman" w:eastAsia="Times New Roman" w:hAnsi="Times New Roman" w:cs="Times New Roman"/>
          <w:sz w:val="24"/>
          <w:szCs w:val="20"/>
          <w:lang w:val="pl-PL" w:eastAsia="fr-FR"/>
        </w:rPr>
        <w:t>. Takie oświadczenie powinno zawierać szczegółowe dane o stanie rodzinnym, posiadanym majątku i dochodach jakimi dysponuje. Zgodnie z artykułem 109 ust</w:t>
      </w:r>
      <w:r w:rsidR="00C42D89">
        <w:rPr>
          <w:rFonts w:ascii="Times New Roman" w:eastAsia="Times New Roman" w:hAnsi="Times New Roman" w:cs="Times New Roman"/>
          <w:sz w:val="24"/>
          <w:szCs w:val="20"/>
          <w:lang w:val="pl-PL" w:eastAsia="fr-FR"/>
        </w:rPr>
        <w:t>.</w:t>
      </w:r>
      <w:r w:rsidR="006C1DA5">
        <w:rPr>
          <w:rFonts w:ascii="Times New Roman" w:eastAsia="Times New Roman" w:hAnsi="Times New Roman" w:cs="Times New Roman"/>
          <w:sz w:val="24"/>
          <w:szCs w:val="20"/>
          <w:lang w:val="pl-PL" w:eastAsia="fr-FR"/>
        </w:rPr>
        <w:t xml:space="preserve"> 1 ustawy</w:t>
      </w:r>
      <w:r w:rsidR="009B062D">
        <w:rPr>
          <w:rFonts w:ascii="Times New Roman" w:eastAsia="Times New Roman" w:hAnsi="Times New Roman" w:cs="Times New Roman"/>
          <w:sz w:val="24"/>
          <w:szCs w:val="20"/>
          <w:lang w:val="pl-PL" w:eastAsia="fr-FR"/>
        </w:rPr>
        <w:t>,</w:t>
      </w:r>
      <w:r w:rsidR="006C1DA5">
        <w:rPr>
          <w:rFonts w:ascii="Times New Roman" w:eastAsia="Times New Roman" w:hAnsi="Times New Roman" w:cs="Times New Roman"/>
          <w:sz w:val="24"/>
          <w:szCs w:val="20"/>
          <w:lang w:val="pl-PL" w:eastAsia="fr-FR"/>
        </w:rPr>
        <w:t xml:space="preserve"> w przypadku wątpliwości co do rzeczywistego stanu majątkowego strony domagającej się zwolnienia od kosztów sądowych</w:t>
      </w:r>
      <w:r w:rsidR="008823BC">
        <w:rPr>
          <w:rFonts w:ascii="Times New Roman" w:eastAsia="Times New Roman" w:hAnsi="Times New Roman" w:cs="Times New Roman"/>
          <w:sz w:val="24"/>
          <w:szCs w:val="20"/>
          <w:lang w:val="pl-PL" w:eastAsia="fr-FR"/>
        </w:rPr>
        <w:t>, sąd może zarządzić sprawdzenie oświadczenia. Zgodnie z artykułem 109 ust</w:t>
      </w:r>
      <w:r w:rsidR="00C42D89">
        <w:rPr>
          <w:rFonts w:ascii="Times New Roman" w:eastAsia="Times New Roman" w:hAnsi="Times New Roman" w:cs="Times New Roman"/>
          <w:sz w:val="24"/>
          <w:szCs w:val="20"/>
          <w:lang w:val="pl-PL" w:eastAsia="fr-FR"/>
        </w:rPr>
        <w:t>.</w:t>
      </w:r>
      <w:r w:rsidR="008823BC">
        <w:rPr>
          <w:rFonts w:ascii="Times New Roman" w:eastAsia="Times New Roman" w:hAnsi="Times New Roman" w:cs="Times New Roman"/>
          <w:sz w:val="24"/>
          <w:szCs w:val="20"/>
          <w:lang w:val="pl-PL" w:eastAsia="fr-FR"/>
        </w:rPr>
        <w:t xml:space="preserve"> 2 ustawy</w:t>
      </w:r>
      <w:r w:rsidR="009B062D">
        <w:rPr>
          <w:rFonts w:ascii="Times New Roman" w:eastAsia="Times New Roman" w:hAnsi="Times New Roman" w:cs="Times New Roman"/>
          <w:sz w:val="24"/>
          <w:szCs w:val="20"/>
          <w:lang w:val="pl-PL" w:eastAsia="fr-FR"/>
        </w:rPr>
        <w:t>,</w:t>
      </w:r>
      <w:r w:rsidR="008823BC">
        <w:rPr>
          <w:rFonts w:ascii="Times New Roman" w:eastAsia="Times New Roman" w:hAnsi="Times New Roman" w:cs="Times New Roman"/>
          <w:sz w:val="24"/>
          <w:szCs w:val="20"/>
          <w:lang w:val="pl-PL" w:eastAsia="fr-FR"/>
        </w:rPr>
        <w:t xml:space="preserve"> sąd odmawia zwolnienia od kosztów sądowych w razie oczywistej bezzasadności dochodzonego roszczenia. W innym wypadku, zgodnie z artykułem</w:t>
      </w:r>
      <w:r w:rsidR="00333605">
        <w:rPr>
          <w:rFonts w:ascii="Times New Roman" w:eastAsia="Times New Roman" w:hAnsi="Times New Roman" w:cs="Times New Roman"/>
          <w:sz w:val="24"/>
          <w:szCs w:val="20"/>
          <w:lang w:val="pl-PL" w:eastAsia="fr-FR"/>
        </w:rPr>
        <w:t xml:space="preserve"> 100 ustęp 1 i artykułem 101 ust</w:t>
      </w:r>
      <w:r w:rsidR="00C42D89">
        <w:rPr>
          <w:rFonts w:ascii="Times New Roman" w:eastAsia="Times New Roman" w:hAnsi="Times New Roman" w:cs="Times New Roman"/>
          <w:sz w:val="24"/>
          <w:szCs w:val="20"/>
          <w:lang w:val="pl-PL" w:eastAsia="fr-FR"/>
        </w:rPr>
        <w:t>.</w:t>
      </w:r>
      <w:r w:rsidR="00333605">
        <w:rPr>
          <w:rFonts w:ascii="Times New Roman" w:eastAsia="Times New Roman" w:hAnsi="Times New Roman" w:cs="Times New Roman"/>
          <w:sz w:val="24"/>
          <w:szCs w:val="20"/>
          <w:lang w:val="pl-PL" w:eastAsia="fr-FR"/>
        </w:rPr>
        <w:t xml:space="preserve"> 1 ustawy</w:t>
      </w:r>
      <w:r w:rsidR="009B062D">
        <w:rPr>
          <w:rFonts w:ascii="Times New Roman" w:eastAsia="Times New Roman" w:hAnsi="Times New Roman" w:cs="Times New Roman"/>
          <w:sz w:val="24"/>
          <w:szCs w:val="20"/>
          <w:lang w:val="pl-PL" w:eastAsia="fr-FR"/>
        </w:rPr>
        <w:t>,</w:t>
      </w:r>
      <w:r w:rsidR="00333605">
        <w:rPr>
          <w:rFonts w:ascii="Times New Roman" w:eastAsia="Times New Roman" w:hAnsi="Times New Roman" w:cs="Times New Roman"/>
          <w:sz w:val="24"/>
          <w:szCs w:val="20"/>
          <w:lang w:val="pl-PL" w:eastAsia="fr-FR"/>
        </w:rPr>
        <w:t xml:space="preserve"> sąd może zwolnić stronę od kosztów sądowych w całości lub w części.</w:t>
      </w:r>
      <w:r w:rsidR="006F1138">
        <w:rPr>
          <w:rFonts w:ascii="Times New Roman" w:eastAsia="Times New Roman" w:hAnsi="Times New Roman" w:cs="Times New Roman"/>
          <w:sz w:val="24"/>
          <w:szCs w:val="20"/>
          <w:lang w:val="pl-PL" w:eastAsia="fr-FR"/>
        </w:rPr>
        <w:t xml:space="preserve"> Zgodnie z artykułem 101 ust</w:t>
      </w:r>
      <w:r w:rsidR="00C42D89">
        <w:rPr>
          <w:rFonts w:ascii="Times New Roman" w:eastAsia="Times New Roman" w:hAnsi="Times New Roman" w:cs="Times New Roman"/>
          <w:sz w:val="24"/>
          <w:szCs w:val="20"/>
          <w:lang w:val="pl-PL" w:eastAsia="fr-FR"/>
        </w:rPr>
        <w:t>.</w:t>
      </w:r>
      <w:r w:rsidR="006F1138">
        <w:rPr>
          <w:rFonts w:ascii="Times New Roman" w:eastAsia="Times New Roman" w:hAnsi="Times New Roman" w:cs="Times New Roman"/>
          <w:sz w:val="24"/>
          <w:szCs w:val="20"/>
          <w:lang w:val="pl-PL" w:eastAsia="fr-FR"/>
        </w:rPr>
        <w:t xml:space="preserve"> 2 ustawy</w:t>
      </w:r>
      <w:r w:rsidR="009B062D">
        <w:rPr>
          <w:rFonts w:ascii="Times New Roman" w:eastAsia="Times New Roman" w:hAnsi="Times New Roman" w:cs="Times New Roman"/>
          <w:sz w:val="24"/>
          <w:szCs w:val="20"/>
          <w:lang w:val="pl-PL" w:eastAsia="fr-FR"/>
        </w:rPr>
        <w:t>,</w:t>
      </w:r>
      <w:r w:rsidR="006F1138">
        <w:rPr>
          <w:rFonts w:ascii="Times New Roman" w:eastAsia="Times New Roman" w:hAnsi="Times New Roman" w:cs="Times New Roman"/>
          <w:sz w:val="24"/>
          <w:szCs w:val="20"/>
          <w:lang w:val="pl-PL" w:eastAsia="fr-FR"/>
        </w:rPr>
        <w:t xml:space="preserve"> sąd może zwolnić stronę od określonej kwoty kosztów sądowych, od poniesienia albo ułamkowej a</w:t>
      </w:r>
      <w:r w:rsidR="008138CD">
        <w:rPr>
          <w:rFonts w:ascii="Times New Roman" w:eastAsia="Times New Roman" w:hAnsi="Times New Roman" w:cs="Times New Roman"/>
          <w:sz w:val="24"/>
          <w:szCs w:val="20"/>
          <w:lang w:val="pl-PL" w:eastAsia="fr-FR"/>
        </w:rPr>
        <w:t>lbo procentowej ich części, lub od</w:t>
      </w:r>
      <w:r w:rsidR="006F1138">
        <w:rPr>
          <w:rFonts w:ascii="Times New Roman" w:eastAsia="Times New Roman" w:hAnsi="Times New Roman" w:cs="Times New Roman"/>
          <w:sz w:val="24"/>
          <w:szCs w:val="20"/>
          <w:lang w:val="pl-PL" w:eastAsia="fr-FR"/>
        </w:rPr>
        <w:t xml:space="preserve"> niektórych opłat i wydatków. Zwolnienie może dotyczyć </w:t>
      </w:r>
      <w:r w:rsidR="00E51F2A">
        <w:rPr>
          <w:rFonts w:ascii="Times New Roman" w:eastAsia="Times New Roman" w:hAnsi="Times New Roman" w:cs="Times New Roman"/>
          <w:sz w:val="24"/>
          <w:szCs w:val="20"/>
          <w:lang w:val="pl-PL" w:eastAsia="fr-FR"/>
        </w:rPr>
        <w:t>pewnej części roszczenia lub niektórych roszczeń dochodzonych łącznie.</w:t>
      </w:r>
      <w:r w:rsidR="006C1DA5">
        <w:rPr>
          <w:rFonts w:ascii="Times New Roman" w:eastAsia="Times New Roman" w:hAnsi="Times New Roman" w:cs="Times New Roman"/>
          <w:sz w:val="24"/>
          <w:szCs w:val="20"/>
          <w:lang w:val="pl-PL" w:eastAsia="fr-FR"/>
        </w:rPr>
        <w:t xml:space="preserve">  </w:t>
      </w:r>
    </w:p>
    <w:p w:rsidR="007E3864" w:rsidRPr="007E3864" w:rsidRDefault="007E3864" w:rsidP="007E3864">
      <w:pPr>
        <w:spacing w:after="0" w:line="240" w:lineRule="auto"/>
        <w:ind w:firstLine="284"/>
        <w:jc w:val="both"/>
        <w:rPr>
          <w:rFonts w:ascii="Times New Roman" w:eastAsia="Times New Roman" w:hAnsi="Times New Roman" w:cs="Times New Roman"/>
          <w:sz w:val="24"/>
          <w:szCs w:val="24"/>
          <w:lang w:val="pl-PL" w:eastAsia="fr-FR"/>
        </w:rPr>
      </w:pPr>
      <w:r w:rsidRPr="007E3864">
        <w:rPr>
          <w:rFonts w:ascii="Times New Roman" w:eastAsia="Times New Roman" w:hAnsi="Times New Roman" w:cs="Times New Roman"/>
          <w:sz w:val="24"/>
          <w:szCs w:val="24"/>
          <w:lang w:eastAsia="fr-FR"/>
        </w:rPr>
        <w:fldChar w:fldCharType="begin"/>
      </w:r>
      <w:r w:rsidRPr="00CA4EB8">
        <w:rPr>
          <w:rFonts w:ascii="Times New Roman" w:eastAsia="Times New Roman" w:hAnsi="Times New Roman" w:cs="Times New Roman"/>
          <w:sz w:val="24"/>
          <w:szCs w:val="24"/>
          <w:lang w:val="pl-PL" w:eastAsia="fr-FR"/>
        </w:rPr>
        <w:instrText xml:space="preserve"> SEQ level0 \*arabic </w:instrText>
      </w:r>
      <w:r w:rsidRPr="007E3864">
        <w:rPr>
          <w:rFonts w:ascii="Times New Roman" w:eastAsia="Times New Roman" w:hAnsi="Times New Roman" w:cs="Times New Roman"/>
          <w:sz w:val="24"/>
          <w:szCs w:val="24"/>
          <w:lang w:eastAsia="fr-FR"/>
        </w:rPr>
        <w:fldChar w:fldCharType="separate"/>
      </w:r>
      <w:r w:rsidRPr="00CA4EB8">
        <w:rPr>
          <w:rFonts w:ascii="Times New Roman" w:eastAsia="Times New Roman" w:hAnsi="Times New Roman" w:cs="Times New Roman"/>
          <w:noProof/>
          <w:sz w:val="24"/>
          <w:szCs w:val="24"/>
          <w:lang w:val="pl-PL" w:eastAsia="fr-FR"/>
        </w:rPr>
        <w:t>27</w:t>
      </w:r>
      <w:r w:rsidRPr="007E3864">
        <w:rPr>
          <w:rFonts w:ascii="Times New Roman" w:eastAsia="Times New Roman" w:hAnsi="Times New Roman" w:cs="Times New Roman"/>
          <w:sz w:val="24"/>
          <w:szCs w:val="24"/>
          <w:lang w:eastAsia="fr-FR"/>
        </w:rPr>
        <w:fldChar w:fldCharType="end"/>
      </w:r>
      <w:r w:rsidRPr="00CA4EB8">
        <w:rPr>
          <w:rFonts w:ascii="Times New Roman" w:eastAsia="Times New Roman" w:hAnsi="Times New Roman" w:cs="Times New Roman"/>
          <w:sz w:val="24"/>
          <w:szCs w:val="24"/>
          <w:lang w:val="pl-PL" w:eastAsia="fr-FR"/>
        </w:rPr>
        <w:t>.  </w:t>
      </w:r>
      <w:r w:rsidR="00E51F2A" w:rsidRPr="00E51F2A">
        <w:rPr>
          <w:rFonts w:ascii="Times New Roman" w:eastAsia="Times New Roman" w:hAnsi="Times New Roman" w:cs="Times New Roman"/>
          <w:sz w:val="24"/>
          <w:szCs w:val="24"/>
          <w:lang w:val="pl-PL" w:eastAsia="fr-FR"/>
        </w:rPr>
        <w:t>Zgodnie z artykułem 107 ust</w:t>
      </w:r>
      <w:r w:rsidR="00C42D89">
        <w:rPr>
          <w:rFonts w:ascii="Times New Roman" w:eastAsia="Times New Roman" w:hAnsi="Times New Roman" w:cs="Times New Roman"/>
          <w:sz w:val="24"/>
          <w:szCs w:val="24"/>
          <w:lang w:val="pl-PL" w:eastAsia="fr-FR"/>
        </w:rPr>
        <w:t>.</w:t>
      </w:r>
      <w:r w:rsidR="00E51F2A" w:rsidRPr="00E51F2A">
        <w:rPr>
          <w:rFonts w:ascii="Times New Roman" w:eastAsia="Times New Roman" w:hAnsi="Times New Roman" w:cs="Times New Roman"/>
          <w:sz w:val="24"/>
          <w:szCs w:val="24"/>
          <w:lang w:val="pl-PL" w:eastAsia="fr-FR"/>
        </w:rPr>
        <w:t xml:space="preserve"> 2 ustawy</w:t>
      </w:r>
      <w:r w:rsidR="009B062D">
        <w:rPr>
          <w:rFonts w:ascii="Times New Roman" w:eastAsia="Times New Roman" w:hAnsi="Times New Roman" w:cs="Times New Roman"/>
          <w:sz w:val="24"/>
          <w:szCs w:val="24"/>
          <w:lang w:val="pl-PL" w:eastAsia="fr-FR"/>
        </w:rPr>
        <w:t>,</w:t>
      </w:r>
      <w:r w:rsidR="00E51F2A" w:rsidRPr="00E51F2A">
        <w:rPr>
          <w:rFonts w:ascii="Times New Roman" w:eastAsia="Times New Roman" w:hAnsi="Times New Roman" w:cs="Times New Roman"/>
          <w:sz w:val="24"/>
          <w:szCs w:val="24"/>
          <w:lang w:val="pl-PL" w:eastAsia="fr-FR"/>
        </w:rPr>
        <w:t xml:space="preserve"> ponowny wniosek </w:t>
      </w:r>
      <w:r w:rsidR="00171813">
        <w:rPr>
          <w:rFonts w:ascii="Times New Roman" w:eastAsia="Times New Roman" w:hAnsi="Times New Roman" w:cs="Times New Roman"/>
          <w:sz w:val="24"/>
          <w:szCs w:val="24"/>
          <w:lang w:val="pl-PL" w:eastAsia="fr-FR"/>
        </w:rPr>
        <w:br/>
        <w:t xml:space="preserve">o </w:t>
      </w:r>
      <w:r w:rsidR="00E51F2A" w:rsidRPr="00E51F2A">
        <w:rPr>
          <w:rFonts w:ascii="Times New Roman" w:eastAsia="Times New Roman" w:hAnsi="Times New Roman" w:cs="Times New Roman"/>
          <w:sz w:val="24"/>
          <w:szCs w:val="24"/>
          <w:lang w:val="pl-PL" w:eastAsia="fr-FR"/>
        </w:rPr>
        <w:t xml:space="preserve">zwolnienie od kosztów sądowych, oparty na tych samych okolicznościach, podlega odrzuceniu. </w:t>
      </w:r>
      <w:r w:rsidR="00E51F2A">
        <w:rPr>
          <w:rFonts w:ascii="Times New Roman" w:eastAsia="Times New Roman" w:hAnsi="Times New Roman" w:cs="Times New Roman"/>
          <w:sz w:val="24"/>
          <w:szCs w:val="24"/>
          <w:lang w:val="pl-PL" w:eastAsia="fr-FR"/>
        </w:rPr>
        <w:t>Na odrzucenie wniosku nie przysługuje zaża</w:t>
      </w:r>
      <w:r w:rsidR="008138CD">
        <w:rPr>
          <w:rFonts w:ascii="Times New Roman" w:eastAsia="Times New Roman" w:hAnsi="Times New Roman" w:cs="Times New Roman"/>
          <w:sz w:val="24"/>
          <w:szCs w:val="24"/>
          <w:lang w:val="pl-PL" w:eastAsia="fr-FR"/>
        </w:rPr>
        <w:t>lenie.</w:t>
      </w:r>
    </w:p>
    <w:p w:rsidR="007E3864" w:rsidRPr="007E3864" w:rsidRDefault="007E3864" w:rsidP="007E3864">
      <w:pPr>
        <w:keepNext/>
        <w:keepLines/>
        <w:tabs>
          <w:tab w:val="left" w:pos="584"/>
        </w:tabs>
        <w:spacing w:before="360" w:after="240" w:line="240" w:lineRule="auto"/>
        <w:ind w:left="584" w:hanging="352"/>
        <w:jc w:val="both"/>
        <w:outlineLvl w:val="1"/>
        <w:rPr>
          <w:rFonts w:ascii="Times New Roman" w:eastAsia="Times New Roman" w:hAnsi="Times New Roman" w:cs="Times New Roman"/>
          <w:b/>
          <w:bCs/>
          <w:sz w:val="24"/>
          <w:szCs w:val="26"/>
          <w:lang w:val="pl-PL" w:eastAsia="fr-FR"/>
        </w:rPr>
      </w:pPr>
      <w:r w:rsidRPr="00CA4EB8">
        <w:rPr>
          <w:rFonts w:ascii="Times New Roman" w:eastAsia="Times New Roman" w:hAnsi="Times New Roman" w:cs="Times New Roman"/>
          <w:b/>
          <w:bCs/>
          <w:sz w:val="24"/>
          <w:szCs w:val="26"/>
          <w:lang w:val="pl-PL" w:eastAsia="fr-FR"/>
        </w:rPr>
        <w:t>B.  </w:t>
      </w:r>
      <w:r w:rsidR="00E51F2A" w:rsidRPr="00E51F2A">
        <w:rPr>
          <w:rFonts w:ascii="Times New Roman" w:eastAsia="Times New Roman" w:hAnsi="Times New Roman" w:cs="Times New Roman"/>
          <w:b/>
          <w:bCs/>
          <w:sz w:val="24"/>
          <w:szCs w:val="26"/>
          <w:lang w:val="pl-PL" w:eastAsia="fr-FR"/>
        </w:rPr>
        <w:t>W</w:t>
      </w:r>
      <w:r w:rsidR="00E51F2A">
        <w:rPr>
          <w:rFonts w:ascii="Times New Roman" w:eastAsia="Times New Roman" w:hAnsi="Times New Roman" w:cs="Times New Roman"/>
          <w:b/>
          <w:bCs/>
          <w:sz w:val="24"/>
          <w:szCs w:val="26"/>
          <w:lang w:val="pl-PL" w:eastAsia="fr-FR"/>
        </w:rPr>
        <w:t xml:space="preserve">łaściwe </w:t>
      </w:r>
      <w:r w:rsidR="00E51F2A" w:rsidRPr="00E51F2A">
        <w:rPr>
          <w:rFonts w:ascii="Times New Roman" w:eastAsia="Times New Roman" w:hAnsi="Times New Roman" w:cs="Times New Roman"/>
          <w:b/>
          <w:bCs/>
          <w:sz w:val="24"/>
          <w:szCs w:val="26"/>
          <w:lang w:val="pl-PL" w:eastAsia="fr-FR"/>
        </w:rPr>
        <w:t>przepisy Kodeksu postępowania cywilnego</w:t>
      </w:r>
      <w:r w:rsidR="00E51F2A">
        <w:rPr>
          <w:rFonts w:ascii="Times New Roman" w:eastAsia="Times New Roman" w:hAnsi="Times New Roman" w:cs="Times New Roman"/>
          <w:b/>
          <w:bCs/>
          <w:sz w:val="24"/>
          <w:szCs w:val="26"/>
          <w:lang w:val="pl-PL" w:eastAsia="fr-FR"/>
        </w:rPr>
        <w:t xml:space="preserve"> (</w:t>
      </w:r>
      <w:proofErr w:type="spellStart"/>
      <w:r w:rsidR="00E51F2A">
        <w:rPr>
          <w:rFonts w:ascii="Times New Roman" w:eastAsia="Times New Roman" w:hAnsi="Times New Roman" w:cs="Times New Roman"/>
          <w:b/>
          <w:bCs/>
          <w:sz w:val="24"/>
          <w:szCs w:val="26"/>
          <w:lang w:val="pl-PL" w:eastAsia="fr-FR"/>
        </w:rPr>
        <w:t>kpc</w:t>
      </w:r>
      <w:proofErr w:type="spellEnd"/>
      <w:r w:rsidRPr="007E3864">
        <w:rPr>
          <w:rFonts w:ascii="Times New Roman" w:eastAsia="Times New Roman" w:hAnsi="Times New Roman" w:cs="Times New Roman"/>
          <w:b/>
          <w:bCs/>
          <w:sz w:val="24"/>
          <w:szCs w:val="26"/>
          <w:lang w:val="pl-PL" w:eastAsia="fr-FR"/>
        </w:rPr>
        <w:t xml:space="preserve">) </w:t>
      </w:r>
      <w:r w:rsidR="00E51F2A">
        <w:rPr>
          <w:rFonts w:ascii="Times New Roman" w:eastAsia="Times New Roman" w:hAnsi="Times New Roman" w:cs="Times New Roman"/>
          <w:b/>
          <w:bCs/>
          <w:sz w:val="24"/>
          <w:szCs w:val="26"/>
          <w:lang w:val="pl-PL" w:eastAsia="fr-FR"/>
        </w:rPr>
        <w:t xml:space="preserve">dotyczące </w:t>
      </w:r>
      <w:r w:rsidR="00E51F2A" w:rsidRPr="00E51F2A">
        <w:rPr>
          <w:rFonts w:ascii="Times New Roman" w:eastAsia="Times New Roman" w:hAnsi="Times New Roman" w:cs="Times New Roman"/>
          <w:b/>
          <w:bCs/>
          <w:sz w:val="24"/>
          <w:szCs w:val="26"/>
          <w:lang w:val="pl-PL" w:eastAsia="fr-FR"/>
        </w:rPr>
        <w:t>skargi kasacyjnej</w:t>
      </w:r>
    </w:p>
    <w:p w:rsidR="00CA4EB8" w:rsidRPr="00CA4EB8"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E40423">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E40423">
        <w:rPr>
          <w:rFonts w:ascii="Times New Roman" w:eastAsia="Times New Roman" w:hAnsi="Times New Roman" w:cs="Times New Roman"/>
          <w:noProof/>
          <w:sz w:val="24"/>
          <w:lang w:val="pl-PL" w:eastAsia="fr-FR"/>
        </w:rPr>
        <w:t>28</w:t>
      </w:r>
      <w:r w:rsidRPr="007E3864">
        <w:rPr>
          <w:rFonts w:ascii="Times New Roman" w:eastAsia="Times New Roman" w:hAnsi="Times New Roman" w:cs="Times New Roman"/>
          <w:sz w:val="24"/>
          <w:lang w:eastAsia="fr-FR"/>
        </w:rPr>
        <w:fldChar w:fldCharType="end"/>
      </w:r>
      <w:r w:rsidRPr="00E40423">
        <w:rPr>
          <w:rFonts w:ascii="Times New Roman" w:eastAsia="Times New Roman" w:hAnsi="Times New Roman" w:cs="Times New Roman"/>
          <w:sz w:val="24"/>
          <w:lang w:val="pl-PL" w:eastAsia="fr-FR"/>
        </w:rPr>
        <w:t>.  </w:t>
      </w:r>
      <w:r w:rsidR="00CA4EB8" w:rsidRPr="00E40423">
        <w:rPr>
          <w:rFonts w:ascii="Times New Roman" w:eastAsia="Times New Roman" w:hAnsi="Times New Roman" w:cs="Times New Roman"/>
          <w:i/>
          <w:sz w:val="24"/>
          <w:szCs w:val="20"/>
          <w:lang w:val="pl-PL" w:eastAsia="fr-FR"/>
        </w:rPr>
        <w:t xml:space="preserve"> </w:t>
      </w:r>
      <w:r w:rsidR="00CA4EB8" w:rsidRPr="00CA4EB8">
        <w:rPr>
          <w:rFonts w:ascii="Times New Roman" w:eastAsia="Times New Roman" w:hAnsi="Times New Roman" w:cs="Times New Roman"/>
          <w:sz w:val="24"/>
          <w:szCs w:val="20"/>
          <w:lang w:val="pl-PL" w:eastAsia="fr-FR"/>
        </w:rPr>
        <w:t>S</w:t>
      </w:r>
      <w:r w:rsidRPr="00CA4EB8">
        <w:rPr>
          <w:rFonts w:ascii="Times New Roman" w:eastAsia="Times New Roman" w:hAnsi="Times New Roman" w:cs="Times New Roman"/>
          <w:sz w:val="24"/>
          <w:szCs w:val="20"/>
          <w:lang w:val="pl-PL" w:eastAsia="fr-FR"/>
        </w:rPr>
        <w:t>karga kasacyjna</w:t>
      </w:r>
      <w:r w:rsidR="00CA4EB8" w:rsidRPr="00CA4EB8">
        <w:rPr>
          <w:rFonts w:ascii="Times New Roman" w:eastAsia="Times New Roman" w:hAnsi="Times New Roman" w:cs="Times New Roman"/>
          <w:sz w:val="24"/>
          <w:lang w:val="pl-PL" w:eastAsia="fr-FR"/>
        </w:rPr>
        <w:t xml:space="preserve"> jest w prawie polskim </w:t>
      </w:r>
      <w:r w:rsidR="008138CD" w:rsidRPr="00CA4EB8">
        <w:rPr>
          <w:rFonts w:ascii="Times New Roman" w:eastAsia="Times New Roman" w:hAnsi="Times New Roman" w:cs="Times New Roman"/>
          <w:sz w:val="24"/>
          <w:lang w:val="pl-PL" w:eastAsia="fr-FR"/>
        </w:rPr>
        <w:t>nadzwyczajny</w:t>
      </w:r>
      <w:r w:rsidR="008138CD">
        <w:rPr>
          <w:rFonts w:ascii="Times New Roman" w:eastAsia="Times New Roman" w:hAnsi="Times New Roman" w:cs="Times New Roman"/>
          <w:sz w:val="24"/>
          <w:lang w:val="pl-PL" w:eastAsia="fr-FR"/>
        </w:rPr>
        <w:t xml:space="preserve">m </w:t>
      </w:r>
      <w:r w:rsidR="00CA4EB8">
        <w:rPr>
          <w:rFonts w:ascii="Times New Roman" w:eastAsia="Times New Roman" w:hAnsi="Times New Roman" w:cs="Times New Roman"/>
          <w:sz w:val="24"/>
          <w:lang w:val="pl-PL" w:eastAsia="fr-FR"/>
        </w:rPr>
        <w:t>środ</w:t>
      </w:r>
      <w:r w:rsidR="00CA4EB8" w:rsidRPr="00CA4EB8">
        <w:rPr>
          <w:rFonts w:ascii="Times New Roman" w:eastAsia="Times New Roman" w:hAnsi="Times New Roman" w:cs="Times New Roman"/>
          <w:sz w:val="24"/>
          <w:lang w:val="pl-PL" w:eastAsia="fr-FR"/>
        </w:rPr>
        <w:t>k</w:t>
      </w:r>
      <w:r w:rsidR="00CA4EB8">
        <w:rPr>
          <w:rFonts w:ascii="Times New Roman" w:eastAsia="Times New Roman" w:hAnsi="Times New Roman" w:cs="Times New Roman"/>
          <w:sz w:val="24"/>
          <w:lang w:val="pl-PL" w:eastAsia="fr-FR"/>
        </w:rPr>
        <w:t>iem</w:t>
      </w:r>
      <w:r w:rsidR="008138CD">
        <w:rPr>
          <w:rFonts w:ascii="Times New Roman" w:eastAsia="Times New Roman" w:hAnsi="Times New Roman" w:cs="Times New Roman"/>
          <w:sz w:val="24"/>
          <w:lang w:val="pl-PL" w:eastAsia="fr-FR"/>
        </w:rPr>
        <w:t xml:space="preserve"> odwoławczym</w:t>
      </w:r>
      <w:r w:rsidR="00CA4EB8">
        <w:rPr>
          <w:rFonts w:ascii="Times New Roman" w:eastAsia="Times New Roman" w:hAnsi="Times New Roman" w:cs="Times New Roman"/>
          <w:sz w:val="24"/>
          <w:lang w:val="pl-PL" w:eastAsia="fr-FR"/>
        </w:rPr>
        <w:t xml:space="preserve">. Zgodnie z artykułem 398 </w:t>
      </w:r>
      <w:r w:rsidR="003752E8">
        <w:rPr>
          <w:rFonts w:ascii="Times New Roman" w:eastAsia="Times New Roman" w:hAnsi="Times New Roman" w:cs="Times New Roman"/>
          <w:sz w:val="24"/>
          <w:lang w:val="pl-PL" w:eastAsia="fr-FR"/>
        </w:rPr>
        <w:t>§</w:t>
      </w:r>
      <w:r w:rsidR="00CA4EB8">
        <w:rPr>
          <w:rFonts w:ascii="Times New Roman" w:eastAsia="Times New Roman" w:hAnsi="Times New Roman" w:cs="Times New Roman"/>
          <w:sz w:val="24"/>
          <w:lang w:val="pl-PL" w:eastAsia="fr-FR"/>
        </w:rPr>
        <w:t xml:space="preserve"> 1</w:t>
      </w:r>
      <w:r w:rsidR="003752E8">
        <w:rPr>
          <w:rFonts w:ascii="Times New Roman" w:eastAsia="Times New Roman" w:hAnsi="Times New Roman" w:cs="Times New Roman"/>
          <w:sz w:val="24"/>
          <w:lang w:val="pl-PL" w:eastAsia="fr-FR"/>
        </w:rPr>
        <w:t xml:space="preserve"> k.p.c.</w:t>
      </w:r>
      <w:r w:rsidR="009B062D">
        <w:rPr>
          <w:rFonts w:ascii="Times New Roman" w:eastAsia="Times New Roman" w:hAnsi="Times New Roman" w:cs="Times New Roman"/>
          <w:sz w:val="24"/>
          <w:lang w:val="pl-PL" w:eastAsia="fr-FR"/>
        </w:rPr>
        <w:t>,</w:t>
      </w:r>
      <w:r w:rsidR="00CA4EB8">
        <w:rPr>
          <w:rFonts w:ascii="Times New Roman" w:eastAsia="Times New Roman" w:hAnsi="Times New Roman" w:cs="Times New Roman"/>
          <w:sz w:val="24"/>
          <w:lang w:val="pl-PL" w:eastAsia="fr-FR"/>
        </w:rPr>
        <w:t xml:space="preserve"> </w:t>
      </w:r>
      <w:r w:rsidR="002F7520">
        <w:rPr>
          <w:rFonts w:ascii="Times New Roman" w:eastAsia="Times New Roman" w:hAnsi="Times New Roman" w:cs="Times New Roman"/>
          <w:sz w:val="24"/>
          <w:lang w:val="pl-PL" w:eastAsia="fr-FR"/>
        </w:rPr>
        <w:t>od wydanego przez sąd drugiej instancji prawomocnego wyroku lub postanowienia w przedmiocie odrzucenia pozwu albo umorzenia postępowania kończących postępowanie w sprawie strona, Prokurator Generalny lub Rzecznik Praw Obywatelskich może wnieść skargę kasacyjną do Sądu Najwyższego, chyba że przepis szczególny stanowi inaczej.</w:t>
      </w:r>
    </w:p>
    <w:p w:rsidR="007E3864" w:rsidRPr="00944B36"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944B36">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944B36">
        <w:rPr>
          <w:rFonts w:ascii="Times New Roman" w:eastAsia="Times New Roman" w:hAnsi="Times New Roman" w:cs="Times New Roman"/>
          <w:noProof/>
          <w:sz w:val="24"/>
          <w:lang w:val="pl-PL" w:eastAsia="fr-FR"/>
        </w:rPr>
        <w:t>29</w:t>
      </w:r>
      <w:r w:rsidRPr="007E3864">
        <w:rPr>
          <w:rFonts w:ascii="Times New Roman" w:eastAsia="Times New Roman" w:hAnsi="Times New Roman" w:cs="Times New Roman"/>
          <w:sz w:val="24"/>
          <w:lang w:eastAsia="fr-FR"/>
        </w:rPr>
        <w:fldChar w:fldCharType="end"/>
      </w:r>
      <w:r w:rsidRPr="00944B36">
        <w:rPr>
          <w:rFonts w:ascii="Times New Roman" w:eastAsia="Times New Roman" w:hAnsi="Times New Roman" w:cs="Times New Roman"/>
          <w:sz w:val="24"/>
          <w:lang w:val="pl-PL" w:eastAsia="fr-FR"/>
        </w:rPr>
        <w:t>.  </w:t>
      </w:r>
      <w:r w:rsidR="00944B36" w:rsidRPr="00944B36">
        <w:rPr>
          <w:rFonts w:ascii="Times New Roman" w:eastAsia="Times New Roman" w:hAnsi="Times New Roman" w:cs="Times New Roman"/>
          <w:sz w:val="24"/>
          <w:lang w:val="pl-PL" w:eastAsia="fr-FR"/>
        </w:rPr>
        <w:t>Z</w:t>
      </w:r>
      <w:r w:rsidR="007B2B89">
        <w:rPr>
          <w:rFonts w:ascii="Times New Roman" w:eastAsia="Times New Roman" w:hAnsi="Times New Roman" w:cs="Times New Roman"/>
          <w:sz w:val="24"/>
          <w:lang w:val="pl-PL" w:eastAsia="fr-FR"/>
        </w:rPr>
        <w:t>godnie z artykułem 398</w:t>
      </w:r>
      <w:r w:rsidR="00944B36" w:rsidRPr="007B2B89">
        <w:rPr>
          <w:rFonts w:ascii="Times New Roman" w:eastAsia="Times New Roman" w:hAnsi="Times New Roman" w:cs="Times New Roman"/>
          <w:sz w:val="24"/>
          <w:vertAlign w:val="superscript"/>
          <w:lang w:val="pl-PL" w:eastAsia="fr-FR"/>
        </w:rPr>
        <w:t>3</w:t>
      </w:r>
      <w:r w:rsidR="00944B36" w:rsidRPr="00944B36">
        <w:rPr>
          <w:rFonts w:ascii="Times New Roman" w:eastAsia="Times New Roman" w:hAnsi="Times New Roman" w:cs="Times New Roman"/>
          <w:sz w:val="24"/>
          <w:lang w:val="pl-PL" w:eastAsia="fr-FR"/>
        </w:rPr>
        <w:t xml:space="preserve"> </w:t>
      </w:r>
      <w:r w:rsidR="003752E8">
        <w:rPr>
          <w:rFonts w:ascii="Times New Roman" w:eastAsia="Times New Roman" w:hAnsi="Times New Roman" w:cs="Times New Roman"/>
          <w:sz w:val="24"/>
          <w:lang w:val="pl-PL" w:eastAsia="fr-FR"/>
        </w:rPr>
        <w:t xml:space="preserve">§ </w:t>
      </w:r>
      <w:r w:rsidR="007D194F" w:rsidRPr="007D194F">
        <w:rPr>
          <w:rFonts w:ascii="Times New Roman" w:eastAsia="Times New Roman" w:hAnsi="Times New Roman" w:cs="Times New Roman"/>
          <w:sz w:val="24"/>
          <w:lang w:val="pl-PL" w:eastAsia="fr-FR"/>
        </w:rPr>
        <w:t>1</w:t>
      </w:r>
      <w:r w:rsidR="007D194F">
        <w:rPr>
          <w:rFonts w:ascii="Times New Roman" w:eastAsia="Times New Roman" w:hAnsi="Times New Roman" w:cs="Times New Roman"/>
          <w:sz w:val="24"/>
          <w:lang w:val="pl-PL" w:eastAsia="fr-FR"/>
        </w:rPr>
        <w:t xml:space="preserve"> </w:t>
      </w:r>
      <w:r w:rsidR="007D194F" w:rsidRPr="007D194F">
        <w:rPr>
          <w:rFonts w:ascii="Times New Roman" w:eastAsia="Times New Roman" w:hAnsi="Times New Roman" w:cs="Times New Roman"/>
          <w:sz w:val="24"/>
          <w:lang w:val="pl-PL" w:eastAsia="fr-FR"/>
        </w:rPr>
        <w:t xml:space="preserve">i </w:t>
      </w:r>
      <w:r w:rsidR="00944B36" w:rsidRPr="007D194F">
        <w:rPr>
          <w:rFonts w:ascii="Times New Roman" w:eastAsia="Times New Roman" w:hAnsi="Times New Roman" w:cs="Times New Roman"/>
          <w:sz w:val="24"/>
          <w:lang w:val="pl-PL" w:eastAsia="fr-FR"/>
        </w:rPr>
        <w:t>3</w:t>
      </w:r>
      <w:r w:rsidR="00944B36" w:rsidRPr="00944B36">
        <w:rPr>
          <w:rFonts w:ascii="Times New Roman" w:eastAsia="Times New Roman" w:hAnsi="Times New Roman" w:cs="Times New Roman"/>
          <w:sz w:val="24"/>
          <w:lang w:val="pl-PL" w:eastAsia="fr-FR"/>
        </w:rPr>
        <w:t xml:space="preserve"> k</w:t>
      </w:r>
      <w:r w:rsidR="003752E8">
        <w:rPr>
          <w:rFonts w:ascii="Times New Roman" w:eastAsia="Times New Roman" w:hAnsi="Times New Roman" w:cs="Times New Roman"/>
          <w:sz w:val="24"/>
          <w:lang w:val="pl-PL" w:eastAsia="fr-FR"/>
        </w:rPr>
        <w:t>.</w:t>
      </w:r>
      <w:r w:rsidR="00944B36" w:rsidRPr="00944B36">
        <w:rPr>
          <w:rFonts w:ascii="Times New Roman" w:eastAsia="Times New Roman" w:hAnsi="Times New Roman" w:cs="Times New Roman"/>
          <w:sz w:val="24"/>
          <w:lang w:val="pl-PL" w:eastAsia="fr-FR"/>
        </w:rPr>
        <w:t>p</w:t>
      </w:r>
      <w:r w:rsidR="003752E8">
        <w:rPr>
          <w:rFonts w:ascii="Times New Roman" w:eastAsia="Times New Roman" w:hAnsi="Times New Roman" w:cs="Times New Roman"/>
          <w:sz w:val="24"/>
          <w:lang w:val="pl-PL" w:eastAsia="fr-FR"/>
        </w:rPr>
        <w:t>.</w:t>
      </w:r>
      <w:r w:rsidR="00944B36" w:rsidRPr="00944B36">
        <w:rPr>
          <w:rFonts w:ascii="Times New Roman" w:eastAsia="Times New Roman" w:hAnsi="Times New Roman" w:cs="Times New Roman"/>
          <w:sz w:val="24"/>
          <w:lang w:val="pl-PL" w:eastAsia="fr-FR"/>
        </w:rPr>
        <w:t>c</w:t>
      </w:r>
      <w:r w:rsidR="003752E8">
        <w:rPr>
          <w:rFonts w:ascii="Times New Roman" w:eastAsia="Times New Roman" w:hAnsi="Times New Roman" w:cs="Times New Roman"/>
          <w:sz w:val="24"/>
          <w:lang w:val="pl-PL" w:eastAsia="fr-FR"/>
        </w:rPr>
        <w:t>.</w:t>
      </w:r>
      <w:r w:rsidR="002062DF">
        <w:rPr>
          <w:rFonts w:ascii="Times New Roman" w:eastAsia="Times New Roman" w:hAnsi="Times New Roman" w:cs="Times New Roman"/>
          <w:sz w:val="24"/>
          <w:lang w:val="pl-PL" w:eastAsia="fr-FR"/>
        </w:rPr>
        <w:t>,</w:t>
      </w:r>
      <w:r w:rsidR="00944B36" w:rsidRPr="00944B36">
        <w:rPr>
          <w:rFonts w:ascii="Times New Roman" w:eastAsia="Times New Roman" w:hAnsi="Times New Roman" w:cs="Times New Roman"/>
          <w:sz w:val="24"/>
          <w:lang w:val="pl-PL" w:eastAsia="fr-FR"/>
        </w:rPr>
        <w:t xml:space="preserve"> </w:t>
      </w:r>
      <w:r w:rsidR="00944B36">
        <w:rPr>
          <w:rFonts w:ascii="Times New Roman" w:eastAsia="Times New Roman" w:hAnsi="Times New Roman" w:cs="Times New Roman"/>
          <w:sz w:val="24"/>
          <w:lang w:val="pl-PL" w:eastAsia="fr-FR"/>
        </w:rPr>
        <w:t xml:space="preserve">skargę kasacyjną można wnieść w przypadku naruszenia prawa materialnego przez błędną jego wykładnię lub niewłaściwe zastosowanie oraz/lub w przypadku naruszenia </w:t>
      </w:r>
      <w:r w:rsidR="00944B36">
        <w:rPr>
          <w:rFonts w:ascii="Times New Roman" w:eastAsia="Times New Roman" w:hAnsi="Times New Roman" w:cs="Times New Roman"/>
          <w:sz w:val="24"/>
          <w:lang w:val="pl-PL" w:eastAsia="fr-FR"/>
        </w:rPr>
        <w:lastRenderedPageBreak/>
        <w:t>przepisów postępowania, jeżeli to uchybienie mogłoby mieć istotny wpływ na przebieg sprawy.</w:t>
      </w:r>
      <w:r w:rsidR="007B2B89">
        <w:rPr>
          <w:rFonts w:ascii="Times New Roman" w:eastAsia="Times New Roman" w:hAnsi="Times New Roman" w:cs="Times New Roman"/>
          <w:sz w:val="24"/>
          <w:lang w:val="pl-PL" w:eastAsia="fr-FR"/>
        </w:rPr>
        <w:t xml:space="preserve"> Podstawą skargi kasacyjnej nie mogą być zarzuty dotyczące ustalenia faktów lub oceny dowodów.</w:t>
      </w:r>
    </w:p>
    <w:p w:rsidR="007B2B89"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E40423">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E40423">
        <w:rPr>
          <w:rFonts w:ascii="Times New Roman" w:eastAsia="Times New Roman" w:hAnsi="Times New Roman" w:cs="Times New Roman"/>
          <w:noProof/>
          <w:sz w:val="24"/>
          <w:lang w:val="pl-PL" w:eastAsia="fr-FR"/>
        </w:rPr>
        <w:t>30</w:t>
      </w:r>
      <w:r w:rsidRPr="007E3864">
        <w:rPr>
          <w:rFonts w:ascii="Times New Roman" w:eastAsia="Times New Roman" w:hAnsi="Times New Roman" w:cs="Times New Roman"/>
          <w:sz w:val="24"/>
          <w:lang w:eastAsia="fr-FR"/>
        </w:rPr>
        <w:fldChar w:fldCharType="end"/>
      </w:r>
      <w:r w:rsidRPr="00E40423">
        <w:rPr>
          <w:rFonts w:ascii="Times New Roman" w:eastAsia="Times New Roman" w:hAnsi="Times New Roman" w:cs="Times New Roman"/>
          <w:sz w:val="24"/>
          <w:lang w:val="pl-PL" w:eastAsia="fr-FR"/>
        </w:rPr>
        <w:t>.  </w:t>
      </w:r>
      <w:r w:rsidR="007B2B89" w:rsidRPr="00944B36">
        <w:rPr>
          <w:rFonts w:ascii="Times New Roman" w:eastAsia="Times New Roman" w:hAnsi="Times New Roman" w:cs="Times New Roman"/>
          <w:sz w:val="24"/>
          <w:lang w:val="pl-PL" w:eastAsia="fr-FR"/>
        </w:rPr>
        <w:t>Z</w:t>
      </w:r>
      <w:r w:rsidR="007B2B89">
        <w:rPr>
          <w:rFonts w:ascii="Times New Roman" w:eastAsia="Times New Roman" w:hAnsi="Times New Roman" w:cs="Times New Roman"/>
          <w:sz w:val="24"/>
          <w:lang w:val="pl-PL" w:eastAsia="fr-FR"/>
        </w:rPr>
        <w:t>godnie z artykułem 398</w:t>
      </w:r>
      <w:r w:rsidR="007B2B89">
        <w:rPr>
          <w:rFonts w:ascii="Times New Roman" w:eastAsia="Times New Roman" w:hAnsi="Times New Roman" w:cs="Times New Roman"/>
          <w:sz w:val="24"/>
          <w:vertAlign w:val="superscript"/>
          <w:lang w:val="pl-PL" w:eastAsia="fr-FR"/>
        </w:rPr>
        <w:t>9</w:t>
      </w:r>
      <w:r w:rsidR="007B2B89">
        <w:rPr>
          <w:rFonts w:ascii="Times New Roman" w:eastAsia="Times New Roman" w:hAnsi="Times New Roman" w:cs="Times New Roman"/>
          <w:sz w:val="24"/>
          <w:lang w:val="pl-PL" w:eastAsia="fr-FR"/>
        </w:rPr>
        <w:t xml:space="preserve"> </w:t>
      </w:r>
      <w:r w:rsidR="003752E8">
        <w:rPr>
          <w:rFonts w:ascii="Times New Roman" w:eastAsia="Times New Roman" w:hAnsi="Times New Roman" w:cs="Times New Roman"/>
          <w:sz w:val="24"/>
          <w:lang w:val="pl-PL" w:eastAsia="fr-FR"/>
        </w:rPr>
        <w:t>§</w:t>
      </w:r>
      <w:r w:rsidR="007B2B89">
        <w:rPr>
          <w:rFonts w:ascii="Times New Roman" w:eastAsia="Times New Roman" w:hAnsi="Times New Roman" w:cs="Times New Roman"/>
          <w:sz w:val="24"/>
          <w:lang w:val="pl-PL" w:eastAsia="fr-FR"/>
        </w:rPr>
        <w:t xml:space="preserve"> 1</w:t>
      </w:r>
      <w:r w:rsidR="003752E8">
        <w:rPr>
          <w:rFonts w:ascii="Times New Roman" w:eastAsia="Times New Roman" w:hAnsi="Times New Roman" w:cs="Times New Roman"/>
          <w:sz w:val="24"/>
          <w:lang w:val="pl-PL" w:eastAsia="fr-FR"/>
        </w:rPr>
        <w:t xml:space="preserve"> k.p.c.</w:t>
      </w:r>
      <w:r w:rsidR="00B313E3">
        <w:rPr>
          <w:rFonts w:ascii="Times New Roman" w:eastAsia="Times New Roman" w:hAnsi="Times New Roman" w:cs="Times New Roman"/>
          <w:sz w:val="24"/>
          <w:lang w:val="pl-PL" w:eastAsia="fr-FR"/>
        </w:rPr>
        <w:t>,</w:t>
      </w:r>
      <w:r w:rsidR="007B2B89" w:rsidRPr="00944B36">
        <w:rPr>
          <w:rFonts w:ascii="Times New Roman" w:eastAsia="Times New Roman" w:hAnsi="Times New Roman" w:cs="Times New Roman"/>
          <w:sz w:val="24"/>
          <w:lang w:val="pl-PL" w:eastAsia="fr-FR"/>
        </w:rPr>
        <w:t xml:space="preserve"> </w:t>
      </w:r>
      <w:r w:rsidR="007B2B89">
        <w:rPr>
          <w:rFonts w:ascii="Times New Roman" w:eastAsia="Times New Roman" w:hAnsi="Times New Roman" w:cs="Times New Roman"/>
          <w:sz w:val="24"/>
          <w:lang w:val="pl-PL" w:eastAsia="fr-FR"/>
        </w:rPr>
        <w:t>Sąd Najwyższy przyjmuje skargę kasacyjną do rozpoznania jedynie w przypadku</w:t>
      </w:r>
      <w:r w:rsidR="00B313E3">
        <w:rPr>
          <w:rFonts w:ascii="Times New Roman" w:eastAsia="Times New Roman" w:hAnsi="Times New Roman" w:cs="Times New Roman"/>
          <w:sz w:val="24"/>
          <w:lang w:val="pl-PL" w:eastAsia="fr-FR"/>
        </w:rPr>
        <w:t>,</w:t>
      </w:r>
      <w:r w:rsidR="007B2B89">
        <w:rPr>
          <w:rFonts w:ascii="Times New Roman" w:eastAsia="Times New Roman" w:hAnsi="Times New Roman" w:cs="Times New Roman"/>
          <w:sz w:val="24"/>
          <w:lang w:val="pl-PL" w:eastAsia="fr-FR"/>
        </w:rPr>
        <w:t xml:space="preserve"> gdy w sprawie występuje istotne zagadnienie prawne lub</w:t>
      </w:r>
      <w:r w:rsidR="00B313E3">
        <w:rPr>
          <w:rFonts w:ascii="Times New Roman" w:eastAsia="Times New Roman" w:hAnsi="Times New Roman" w:cs="Times New Roman"/>
          <w:sz w:val="24"/>
          <w:lang w:val="pl-PL" w:eastAsia="fr-FR"/>
        </w:rPr>
        <w:t>,</w:t>
      </w:r>
      <w:r w:rsidR="007B2B89">
        <w:rPr>
          <w:rFonts w:ascii="Times New Roman" w:eastAsia="Times New Roman" w:hAnsi="Times New Roman" w:cs="Times New Roman"/>
          <w:sz w:val="24"/>
          <w:lang w:val="pl-PL" w:eastAsia="fr-FR"/>
        </w:rPr>
        <w:t xml:space="preserve"> gdy istnieje potrzeba wykładni przepisów prawnych budzących poważne wątpliwości lub wywołujących rozbieżności w orzecznictwie sądów niższej instancji. Nadto Sąd Najwyższy rozpoznaje oczywiście uzasadnione skargi kasacyjne lub jeżeli zachodzi nieważność postępowania.   </w:t>
      </w:r>
    </w:p>
    <w:p w:rsidR="00217C49"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17C49">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17C49">
        <w:rPr>
          <w:rFonts w:ascii="Times New Roman" w:eastAsia="Times New Roman" w:hAnsi="Times New Roman" w:cs="Times New Roman"/>
          <w:noProof/>
          <w:sz w:val="24"/>
          <w:lang w:val="pl-PL" w:eastAsia="fr-FR"/>
        </w:rPr>
        <w:t>31</w:t>
      </w:r>
      <w:r w:rsidRPr="007E3864">
        <w:rPr>
          <w:rFonts w:ascii="Times New Roman" w:eastAsia="Times New Roman" w:hAnsi="Times New Roman" w:cs="Times New Roman"/>
          <w:sz w:val="24"/>
          <w:lang w:eastAsia="fr-FR"/>
        </w:rPr>
        <w:fldChar w:fldCharType="end"/>
      </w:r>
      <w:r w:rsidRPr="00217C49">
        <w:rPr>
          <w:rFonts w:ascii="Times New Roman" w:eastAsia="Times New Roman" w:hAnsi="Times New Roman" w:cs="Times New Roman"/>
          <w:sz w:val="24"/>
          <w:lang w:val="pl-PL" w:eastAsia="fr-FR"/>
        </w:rPr>
        <w:t>.  </w:t>
      </w:r>
      <w:r w:rsidR="00217C49">
        <w:rPr>
          <w:rFonts w:ascii="Times New Roman" w:eastAsia="Times New Roman" w:hAnsi="Times New Roman" w:cs="Times New Roman"/>
          <w:sz w:val="24"/>
          <w:lang w:val="pl-PL" w:eastAsia="fr-FR"/>
        </w:rPr>
        <w:t>Artykuł 398</w:t>
      </w:r>
      <w:r w:rsidR="00217C49">
        <w:rPr>
          <w:rFonts w:ascii="Times New Roman" w:eastAsia="Times New Roman" w:hAnsi="Times New Roman" w:cs="Times New Roman"/>
          <w:sz w:val="24"/>
          <w:vertAlign w:val="superscript"/>
          <w:lang w:val="pl-PL" w:eastAsia="fr-FR"/>
        </w:rPr>
        <w:t>14</w:t>
      </w:r>
      <w:r w:rsidR="00217C49">
        <w:rPr>
          <w:rFonts w:ascii="Times New Roman" w:eastAsia="Times New Roman" w:hAnsi="Times New Roman" w:cs="Times New Roman"/>
          <w:sz w:val="24"/>
          <w:lang w:val="pl-PL" w:eastAsia="fr-FR"/>
        </w:rPr>
        <w:t xml:space="preserve"> </w:t>
      </w:r>
      <w:r w:rsidR="00217C49" w:rsidRPr="00944B36">
        <w:rPr>
          <w:rFonts w:ascii="Times New Roman" w:eastAsia="Times New Roman" w:hAnsi="Times New Roman" w:cs="Times New Roman"/>
          <w:sz w:val="24"/>
          <w:lang w:val="pl-PL" w:eastAsia="fr-FR"/>
        </w:rPr>
        <w:t>k</w:t>
      </w:r>
      <w:r w:rsidR="003752E8">
        <w:rPr>
          <w:rFonts w:ascii="Times New Roman" w:eastAsia="Times New Roman" w:hAnsi="Times New Roman" w:cs="Times New Roman"/>
          <w:sz w:val="24"/>
          <w:lang w:val="pl-PL" w:eastAsia="fr-FR"/>
        </w:rPr>
        <w:t>.p.c.</w:t>
      </w:r>
      <w:r w:rsidR="00217C49">
        <w:rPr>
          <w:rFonts w:ascii="Times New Roman" w:eastAsia="Times New Roman" w:hAnsi="Times New Roman" w:cs="Times New Roman"/>
          <w:sz w:val="24"/>
          <w:lang w:val="pl-PL" w:eastAsia="fr-FR"/>
        </w:rPr>
        <w:t xml:space="preserve"> stanowi, że Sąd Najwyższy oddala skargę kasacyjną, jeżeli nie ma uzasadnionych podstaw albo jeżeli zaskarżone orzeczenie mimo błędnego uzasadnienia odpowiada prawu. Zgodnie</w:t>
      </w:r>
      <w:r w:rsidR="00217C49" w:rsidRPr="00944B36">
        <w:rPr>
          <w:rFonts w:ascii="Times New Roman" w:eastAsia="Times New Roman" w:hAnsi="Times New Roman" w:cs="Times New Roman"/>
          <w:sz w:val="24"/>
          <w:lang w:val="pl-PL" w:eastAsia="fr-FR"/>
        </w:rPr>
        <w:t xml:space="preserve"> </w:t>
      </w:r>
      <w:r w:rsidR="00171813">
        <w:rPr>
          <w:rFonts w:ascii="Times New Roman" w:eastAsia="Times New Roman" w:hAnsi="Times New Roman" w:cs="Times New Roman"/>
          <w:sz w:val="24"/>
          <w:lang w:val="pl-PL" w:eastAsia="fr-FR"/>
        </w:rPr>
        <w:br/>
      </w:r>
      <w:r w:rsidR="00217C49">
        <w:rPr>
          <w:rFonts w:ascii="Times New Roman" w:eastAsia="Times New Roman" w:hAnsi="Times New Roman" w:cs="Times New Roman"/>
          <w:sz w:val="24"/>
          <w:lang w:val="pl-PL" w:eastAsia="fr-FR"/>
        </w:rPr>
        <w:t>z artykułem 398</w:t>
      </w:r>
      <w:r w:rsidR="00217C49">
        <w:rPr>
          <w:rFonts w:ascii="Times New Roman" w:eastAsia="Times New Roman" w:hAnsi="Times New Roman" w:cs="Times New Roman"/>
          <w:sz w:val="24"/>
          <w:vertAlign w:val="superscript"/>
          <w:lang w:val="pl-PL" w:eastAsia="fr-FR"/>
        </w:rPr>
        <w:t>15</w:t>
      </w:r>
      <w:r w:rsidR="00217C49">
        <w:rPr>
          <w:rFonts w:ascii="Times New Roman" w:eastAsia="Times New Roman" w:hAnsi="Times New Roman" w:cs="Times New Roman"/>
          <w:sz w:val="24"/>
          <w:lang w:val="pl-PL" w:eastAsia="fr-FR"/>
        </w:rPr>
        <w:t xml:space="preserve"> </w:t>
      </w:r>
      <w:r w:rsidR="00217C49" w:rsidRPr="00944B36">
        <w:rPr>
          <w:rFonts w:ascii="Times New Roman" w:eastAsia="Times New Roman" w:hAnsi="Times New Roman" w:cs="Times New Roman"/>
          <w:sz w:val="24"/>
          <w:lang w:val="pl-PL" w:eastAsia="fr-FR"/>
        </w:rPr>
        <w:t>k</w:t>
      </w:r>
      <w:r w:rsidR="003752E8">
        <w:rPr>
          <w:rFonts w:ascii="Times New Roman" w:eastAsia="Times New Roman" w:hAnsi="Times New Roman" w:cs="Times New Roman"/>
          <w:sz w:val="24"/>
          <w:lang w:val="pl-PL" w:eastAsia="fr-FR"/>
        </w:rPr>
        <w:t>.p.c.</w:t>
      </w:r>
      <w:r w:rsidR="00B313E3">
        <w:rPr>
          <w:rFonts w:ascii="Times New Roman" w:eastAsia="Times New Roman" w:hAnsi="Times New Roman" w:cs="Times New Roman"/>
          <w:sz w:val="24"/>
          <w:lang w:val="pl-PL" w:eastAsia="fr-FR"/>
        </w:rPr>
        <w:t>,</w:t>
      </w:r>
      <w:r w:rsidR="00217C49">
        <w:rPr>
          <w:rFonts w:ascii="Times New Roman" w:eastAsia="Times New Roman" w:hAnsi="Times New Roman" w:cs="Times New Roman"/>
          <w:sz w:val="24"/>
          <w:lang w:val="pl-PL" w:eastAsia="fr-FR"/>
        </w:rPr>
        <w:t xml:space="preserve"> Sąd Najwyższy w razie uwzględnienia skargi kasacyjnej uchyla zaskarżone orzeczenie w całości lub w części i przekazuje sprawę do ponownego rozpatrzenia sądowi, który wydał orzeczenie.</w:t>
      </w:r>
    </w:p>
    <w:p w:rsidR="007E3864" w:rsidRPr="00E40423" w:rsidRDefault="00217C49" w:rsidP="007E3864">
      <w:pPr>
        <w:keepNext/>
        <w:keepLines/>
        <w:spacing w:before="720" w:after="240" w:line="240" w:lineRule="auto"/>
        <w:jc w:val="both"/>
        <w:outlineLvl w:val="0"/>
        <w:rPr>
          <w:rFonts w:ascii="Times New Roman" w:eastAsia="MS Mincho" w:hAnsi="Times New Roman" w:cs="Times New Roman"/>
          <w:sz w:val="28"/>
          <w:lang w:val="pl-PL"/>
        </w:rPr>
      </w:pPr>
      <w:r w:rsidRPr="00911328">
        <w:rPr>
          <w:rFonts w:ascii="Times New Roman" w:eastAsia="MS Mincho" w:hAnsi="Times New Roman" w:cs="Times New Roman"/>
          <w:sz w:val="28"/>
          <w:lang w:val="pl-PL"/>
        </w:rPr>
        <w:t>PRAWO</w:t>
      </w:r>
    </w:p>
    <w:p w:rsidR="007E3864" w:rsidRPr="00E40423" w:rsidRDefault="007E3864" w:rsidP="007E3864">
      <w:pPr>
        <w:keepNext/>
        <w:keepLines/>
        <w:tabs>
          <w:tab w:val="left" w:pos="357"/>
        </w:tabs>
        <w:spacing w:before="360" w:after="240" w:line="240" w:lineRule="auto"/>
        <w:ind w:left="357" w:hanging="357"/>
        <w:jc w:val="both"/>
        <w:outlineLvl w:val="0"/>
        <w:rPr>
          <w:rFonts w:ascii="Times New Roman" w:eastAsia="MS Gothic" w:hAnsi="Times New Roman" w:cs="Times New Roman"/>
          <w:bCs/>
          <w:sz w:val="24"/>
          <w:szCs w:val="28"/>
          <w:lang w:val="pl-PL"/>
        </w:rPr>
      </w:pPr>
      <w:r w:rsidRPr="00E40423">
        <w:rPr>
          <w:rFonts w:ascii="Times New Roman" w:eastAsia="MS Gothic" w:hAnsi="Times New Roman" w:cs="Times New Roman"/>
          <w:bCs/>
          <w:sz w:val="24"/>
          <w:szCs w:val="28"/>
          <w:lang w:val="pl-PL"/>
        </w:rPr>
        <w:t>I.</w:t>
      </w:r>
      <w:r w:rsidR="00911328" w:rsidRPr="00E40423">
        <w:rPr>
          <w:rFonts w:ascii="Times New Roman" w:eastAsia="MS Gothic" w:hAnsi="Times New Roman" w:cs="Times New Roman"/>
          <w:bCs/>
          <w:sz w:val="24"/>
          <w:szCs w:val="28"/>
          <w:lang w:val="pl-PL"/>
        </w:rPr>
        <w:t> </w:t>
      </w:r>
      <w:r w:rsidR="00911328" w:rsidRPr="00911328">
        <w:rPr>
          <w:rFonts w:ascii="Times New Roman" w:eastAsia="MS Gothic" w:hAnsi="Times New Roman" w:cs="Times New Roman"/>
          <w:bCs/>
          <w:sz w:val="24"/>
          <w:szCs w:val="28"/>
          <w:lang w:val="pl-PL"/>
        </w:rPr>
        <w:t>DOMNIEMANE</w:t>
      </w:r>
      <w:r w:rsidR="00911328" w:rsidRPr="00E40423">
        <w:rPr>
          <w:rFonts w:ascii="Times New Roman" w:eastAsia="MS Gothic" w:hAnsi="Times New Roman" w:cs="Times New Roman"/>
          <w:bCs/>
          <w:sz w:val="24"/>
          <w:szCs w:val="28"/>
          <w:lang w:val="pl-PL"/>
        </w:rPr>
        <w:t xml:space="preserve"> </w:t>
      </w:r>
      <w:r w:rsidR="00911328" w:rsidRPr="00911328">
        <w:rPr>
          <w:rFonts w:ascii="Times New Roman" w:eastAsia="MS Gothic" w:hAnsi="Times New Roman" w:cs="Times New Roman"/>
          <w:bCs/>
          <w:sz w:val="24"/>
          <w:szCs w:val="28"/>
          <w:lang w:val="pl-PL"/>
        </w:rPr>
        <w:t>NARUSZENIE</w:t>
      </w:r>
      <w:r w:rsidR="00911328" w:rsidRPr="00E40423">
        <w:rPr>
          <w:rFonts w:ascii="Times New Roman" w:eastAsia="MS Gothic" w:hAnsi="Times New Roman" w:cs="Times New Roman"/>
          <w:bCs/>
          <w:sz w:val="24"/>
          <w:szCs w:val="28"/>
          <w:lang w:val="pl-PL"/>
        </w:rPr>
        <w:t xml:space="preserve"> </w:t>
      </w:r>
      <w:r w:rsidR="00911328" w:rsidRPr="00911328">
        <w:rPr>
          <w:rFonts w:ascii="Times New Roman" w:eastAsia="MS Gothic" w:hAnsi="Times New Roman" w:cs="Times New Roman"/>
          <w:bCs/>
          <w:sz w:val="24"/>
          <w:szCs w:val="28"/>
          <w:lang w:val="pl-PL"/>
        </w:rPr>
        <w:t>ARTYKUŁU</w:t>
      </w:r>
      <w:r w:rsidRPr="00E40423">
        <w:rPr>
          <w:rFonts w:ascii="Times New Roman" w:eastAsia="MS Gothic" w:hAnsi="Times New Roman" w:cs="Times New Roman"/>
          <w:bCs/>
          <w:sz w:val="24"/>
          <w:szCs w:val="28"/>
          <w:lang w:val="pl-PL"/>
        </w:rPr>
        <w:t xml:space="preserve"> 6 § 1 </w:t>
      </w:r>
      <w:r w:rsidR="00911328" w:rsidRPr="00911328">
        <w:rPr>
          <w:rFonts w:ascii="Times New Roman" w:eastAsia="MS Gothic" w:hAnsi="Times New Roman" w:cs="Times New Roman"/>
          <w:bCs/>
          <w:sz w:val="24"/>
          <w:szCs w:val="28"/>
          <w:lang w:val="pl-PL"/>
        </w:rPr>
        <w:t>KONWENCJI</w:t>
      </w:r>
    </w:p>
    <w:p w:rsidR="00911328" w:rsidRPr="00911328" w:rsidRDefault="007E3864" w:rsidP="007E3864">
      <w:pPr>
        <w:spacing w:after="0" w:line="240" w:lineRule="auto"/>
        <w:ind w:firstLine="284"/>
        <w:jc w:val="both"/>
        <w:rPr>
          <w:rFonts w:ascii="Times New Roman" w:hAnsi="Times New Roman" w:cs="Times New Roman"/>
          <w:sz w:val="24"/>
          <w:szCs w:val="24"/>
          <w:lang w:val="pl-PL"/>
        </w:rPr>
      </w:pPr>
      <w:r w:rsidRPr="007E3864">
        <w:rPr>
          <w:rFonts w:ascii="Times New Roman" w:eastAsia="Times New Roman" w:hAnsi="Times New Roman" w:cs="Times New Roman"/>
          <w:sz w:val="24"/>
          <w:lang w:eastAsia="fr-FR"/>
        </w:rPr>
        <w:fldChar w:fldCharType="begin"/>
      </w:r>
      <w:r w:rsidRPr="00E40423">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E40423">
        <w:rPr>
          <w:rFonts w:ascii="Times New Roman" w:eastAsia="Times New Roman" w:hAnsi="Times New Roman" w:cs="Times New Roman"/>
          <w:noProof/>
          <w:sz w:val="24"/>
          <w:lang w:val="pl-PL" w:eastAsia="fr-FR"/>
        </w:rPr>
        <w:t>32</w:t>
      </w:r>
      <w:r w:rsidRPr="007E3864">
        <w:rPr>
          <w:rFonts w:ascii="Times New Roman" w:eastAsia="Times New Roman" w:hAnsi="Times New Roman" w:cs="Times New Roman"/>
          <w:sz w:val="24"/>
          <w:lang w:eastAsia="fr-FR"/>
        </w:rPr>
        <w:fldChar w:fldCharType="end"/>
      </w:r>
      <w:r w:rsidRPr="00E40423">
        <w:rPr>
          <w:rFonts w:ascii="Times New Roman" w:eastAsia="Times New Roman" w:hAnsi="Times New Roman" w:cs="Times New Roman"/>
          <w:sz w:val="24"/>
          <w:szCs w:val="24"/>
          <w:lang w:val="pl-PL" w:eastAsia="fr-FR"/>
        </w:rPr>
        <w:t>.  </w:t>
      </w:r>
      <w:r w:rsidR="00911328" w:rsidRPr="00911328">
        <w:rPr>
          <w:rFonts w:ascii="Times New Roman" w:eastAsia="Times New Roman" w:hAnsi="Times New Roman" w:cs="Times New Roman"/>
          <w:sz w:val="24"/>
          <w:szCs w:val="24"/>
          <w:lang w:val="pl-PL" w:eastAsia="fr-FR"/>
        </w:rPr>
        <w:t xml:space="preserve">Skarżący </w:t>
      </w:r>
      <w:r w:rsidR="00911328" w:rsidRPr="00911328">
        <w:rPr>
          <w:rFonts w:ascii="Times New Roman" w:hAnsi="Times New Roman" w:cs="Times New Roman"/>
          <w:sz w:val="24"/>
          <w:szCs w:val="24"/>
          <w:lang w:val="pl-PL"/>
        </w:rPr>
        <w:t xml:space="preserve">zarzucał naruszenie </w:t>
      </w:r>
      <w:r w:rsidR="00911328">
        <w:rPr>
          <w:rFonts w:ascii="Times New Roman" w:hAnsi="Times New Roman" w:cs="Times New Roman"/>
          <w:sz w:val="24"/>
          <w:szCs w:val="24"/>
          <w:lang w:val="pl-PL"/>
        </w:rPr>
        <w:t>jego prawa do dostępu do sądu</w:t>
      </w:r>
      <w:r w:rsidR="00911328" w:rsidRPr="00911328">
        <w:rPr>
          <w:rFonts w:ascii="Times New Roman" w:hAnsi="Times New Roman" w:cs="Times New Roman"/>
          <w:sz w:val="24"/>
          <w:szCs w:val="24"/>
          <w:lang w:val="pl-PL"/>
        </w:rPr>
        <w:t xml:space="preserve"> </w:t>
      </w:r>
      <w:r w:rsidR="00171813">
        <w:rPr>
          <w:rFonts w:ascii="Times New Roman" w:hAnsi="Times New Roman" w:cs="Times New Roman"/>
          <w:sz w:val="24"/>
          <w:szCs w:val="24"/>
          <w:lang w:val="pl-PL"/>
        </w:rPr>
        <w:br/>
      </w:r>
      <w:r w:rsidR="00911328" w:rsidRPr="00911328">
        <w:rPr>
          <w:rFonts w:ascii="Times New Roman" w:hAnsi="Times New Roman" w:cs="Times New Roman"/>
          <w:sz w:val="24"/>
          <w:szCs w:val="24"/>
          <w:lang w:val="pl-PL"/>
        </w:rPr>
        <w:t>z uwagi na odmowę zwolnienia go</w:t>
      </w:r>
      <w:r w:rsidR="00911328">
        <w:rPr>
          <w:rFonts w:ascii="Times New Roman" w:hAnsi="Times New Roman" w:cs="Times New Roman"/>
          <w:sz w:val="24"/>
          <w:szCs w:val="24"/>
          <w:lang w:val="pl-PL"/>
        </w:rPr>
        <w:t xml:space="preserve"> przez sądy krajowe</w:t>
      </w:r>
      <w:r w:rsidR="00911328" w:rsidRPr="00911328">
        <w:rPr>
          <w:rFonts w:ascii="Times New Roman" w:hAnsi="Times New Roman" w:cs="Times New Roman"/>
          <w:sz w:val="24"/>
          <w:szCs w:val="24"/>
          <w:lang w:val="pl-PL"/>
        </w:rPr>
        <w:t xml:space="preserve"> od kosztów sądowych </w:t>
      </w:r>
      <w:r w:rsidR="00911328">
        <w:rPr>
          <w:rFonts w:ascii="Times New Roman" w:hAnsi="Times New Roman" w:cs="Times New Roman"/>
          <w:sz w:val="24"/>
          <w:szCs w:val="24"/>
          <w:lang w:val="pl-PL"/>
        </w:rPr>
        <w:t>za wniesienie skargi kasacyjnej</w:t>
      </w:r>
      <w:r w:rsidR="00911328" w:rsidRPr="00911328">
        <w:rPr>
          <w:rFonts w:ascii="Times New Roman" w:hAnsi="Times New Roman" w:cs="Times New Roman"/>
          <w:sz w:val="24"/>
          <w:szCs w:val="24"/>
          <w:lang w:val="pl-PL"/>
        </w:rPr>
        <w:t xml:space="preserve">. </w:t>
      </w:r>
      <w:r w:rsidR="00911328">
        <w:rPr>
          <w:rFonts w:ascii="Times New Roman" w:hAnsi="Times New Roman" w:cs="Times New Roman"/>
          <w:sz w:val="24"/>
          <w:szCs w:val="24"/>
          <w:lang w:val="pl-PL"/>
        </w:rPr>
        <w:t xml:space="preserve">Powołał się na artykuł </w:t>
      </w:r>
      <w:r w:rsidR="00911328" w:rsidRPr="00911328">
        <w:rPr>
          <w:rFonts w:ascii="Times New Roman" w:eastAsia="Times New Roman" w:hAnsi="Times New Roman" w:cs="Times New Roman"/>
          <w:sz w:val="24"/>
          <w:lang w:val="pl-PL" w:eastAsia="fr-FR"/>
        </w:rPr>
        <w:t>6 § 1 Konwencji, który w odpowiednich</w:t>
      </w:r>
      <w:r w:rsidR="008138CD">
        <w:rPr>
          <w:rFonts w:ascii="Times New Roman" w:eastAsia="Times New Roman" w:hAnsi="Times New Roman" w:cs="Times New Roman"/>
          <w:sz w:val="24"/>
          <w:lang w:val="pl-PL" w:eastAsia="fr-FR"/>
        </w:rPr>
        <w:t xml:space="preserve"> fragmentach</w:t>
      </w:r>
      <w:r w:rsidR="00911328" w:rsidRPr="00911328">
        <w:rPr>
          <w:rFonts w:ascii="Times New Roman" w:eastAsia="Times New Roman" w:hAnsi="Times New Roman" w:cs="Times New Roman"/>
          <w:sz w:val="24"/>
          <w:lang w:val="pl-PL" w:eastAsia="fr-FR"/>
        </w:rPr>
        <w:t xml:space="preserve"> dla przedmiotowej sprawy </w:t>
      </w:r>
      <w:r w:rsidR="00D0708A" w:rsidRPr="00911328">
        <w:rPr>
          <w:rFonts w:ascii="Times New Roman" w:eastAsia="Times New Roman" w:hAnsi="Times New Roman" w:cs="Times New Roman"/>
          <w:sz w:val="24"/>
          <w:lang w:val="pl-PL" w:eastAsia="fr-FR"/>
        </w:rPr>
        <w:t>brzmi jak n</w:t>
      </w:r>
      <w:r w:rsidR="00D0708A">
        <w:rPr>
          <w:rFonts w:ascii="Times New Roman" w:eastAsia="Times New Roman" w:hAnsi="Times New Roman" w:cs="Times New Roman"/>
          <w:sz w:val="24"/>
          <w:lang w:val="pl-PL" w:eastAsia="fr-FR"/>
        </w:rPr>
        <w:t>a</w:t>
      </w:r>
      <w:r w:rsidR="00D0708A" w:rsidRPr="00911328">
        <w:rPr>
          <w:rFonts w:ascii="Times New Roman" w:eastAsia="Times New Roman" w:hAnsi="Times New Roman" w:cs="Times New Roman"/>
          <w:sz w:val="24"/>
          <w:lang w:val="pl-PL" w:eastAsia="fr-FR"/>
        </w:rPr>
        <w:t>stępuje</w:t>
      </w:r>
      <w:r w:rsidR="00911328" w:rsidRPr="00911328">
        <w:rPr>
          <w:rFonts w:ascii="Times New Roman" w:eastAsia="Times New Roman" w:hAnsi="Times New Roman" w:cs="Times New Roman"/>
          <w:sz w:val="24"/>
          <w:lang w:val="pl-PL" w:eastAsia="fr-FR"/>
        </w:rPr>
        <w:t xml:space="preserve">: </w:t>
      </w:r>
    </w:p>
    <w:p w:rsidR="00911328" w:rsidRPr="00911328" w:rsidRDefault="00911328" w:rsidP="00911328">
      <w:pPr>
        <w:pStyle w:val="ECHRParaQuote"/>
        <w:ind w:firstLine="0"/>
        <w:rPr>
          <w:rFonts w:ascii="Times New Roman" w:hAnsi="Times New Roman" w:cs="Times New Roman"/>
          <w:lang w:val="pl-PL"/>
        </w:rPr>
      </w:pPr>
      <w:r w:rsidRPr="00911328">
        <w:rPr>
          <w:rFonts w:ascii="Times New Roman" w:eastAsia="Times New Roman" w:hAnsi="Times New Roman" w:cs="Times New Roman"/>
          <w:lang w:val="pl-PL" w:eastAsia="fr-FR"/>
        </w:rPr>
        <w:t xml:space="preserve"> </w:t>
      </w:r>
      <w:r>
        <w:rPr>
          <w:rFonts w:ascii="Times New Roman" w:eastAsia="Times New Roman" w:hAnsi="Times New Roman" w:cs="Times New Roman"/>
          <w:lang w:val="pl-PL" w:eastAsia="fr-FR"/>
        </w:rPr>
        <w:t xml:space="preserve">„1. </w:t>
      </w:r>
      <w:r w:rsidRPr="00911328">
        <w:rPr>
          <w:rFonts w:ascii="Times New Roman" w:hAnsi="Times New Roman" w:cs="Times New Roman"/>
          <w:lang w:val="pl-PL"/>
        </w:rPr>
        <w:t>Każdy ma prawo do sprawiedliwego rozpatrzenia jego sprawy (...) przez sąd</w:t>
      </w:r>
      <w:r w:rsidR="00807098">
        <w:rPr>
          <w:rFonts w:ascii="Times New Roman" w:hAnsi="Times New Roman" w:cs="Times New Roman"/>
          <w:lang w:val="pl-PL"/>
        </w:rPr>
        <w:t xml:space="preserve"> (…)</w:t>
      </w:r>
      <w:r w:rsidRPr="00911328">
        <w:rPr>
          <w:rFonts w:ascii="Times New Roman" w:hAnsi="Times New Roman" w:cs="Times New Roman"/>
          <w:lang w:val="pl-PL"/>
        </w:rPr>
        <w:t xml:space="preserve"> przy rozstrzyganiu (...) o jego prawach i obowiązkach o charakterze cywilnym (...).”</w:t>
      </w:r>
    </w:p>
    <w:p w:rsidR="007E3864" w:rsidRPr="00ED5890"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ED5890">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ED5890">
        <w:rPr>
          <w:rFonts w:ascii="Times New Roman" w:eastAsia="Times New Roman" w:hAnsi="Times New Roman" w:cs="Times New Roman"/>
          <w:noProof/>
          <w:sz w:val="24"/>
          <w:lang w:val="pl-PL" w:eastAsia="fr-FR"/>
        </w:rPr>
        <w:t>33</w:t>
      </w:r>
      <w:r w:rsidRPr="007E3864">
        <w:rPr>
          <w:rFonts w:ascii="Times New Roman" w:eastAsia="Times New Roman" w:hAnsi="Times New Roman" w:cs="Times New Roman"/>
          <w:sz w:val="24"/>
          <w:lang w:eastAsia="fr-FR"/>
        </w:rPr>
        <w:fldChar w:fldCharType="end"/>
      </w:r>
      <w:r w:rsidRPr="00ED5890">
        <w:rPr>
          <w:rFonts w:ascii="Times New Roman" w:eastAsia="Times New Roman" w:hAnsi="Times New Roman" w:cs="Times New Roman"/>
          <w:sz w:val="24"/>
          <w:lang w:val="pl-PL" w:eastAsia="fr-FR"/>
        </w:rPr>
        <w:t>.  </w:t>
      </w:r>
      <w:r w:rsidR="00ED5890" w:rsidRPr="00ED5890">
        <w:rPr>
          <w:rFonts w:ascii="Times New Roman" w:eastAsia="Times New Roman" w:hAnsi="Times New Roman" w:cs="Times New Roman"/>
          <w:sz w:val="24"/>
          <w:lang w:val="pl-PL" w:eastAsia="fr-FR"/>
        </w:rPr>
        <w:t>Rząd nie zgodził się z tą tezą</w:t>
      </w:r>
      <w:r w:rsidRPr="00ED5890">
        <w:rPr>
          <w:rFonts w:ascii="Times New Roman" w:eastAsia="Times New Roman" w:hAnsi="Times New Roman" w:cs="Times New Roman"/>
          <w:sz w:val="24"/>
          <w:lang w:val="pl-PL" w:eastAsia="fr-FR"/>
        </w:rPr>
        <w:t>.</w:t>
      </w:r>
    </w:p>
    <w:p w:rsidR="007E3864" w:rsidRPr="002A056B" w:rsidRDefault="007E3864" w:rsidP="007E3864">
      <w:pPr>
        <w:keepNext/>
        <w:keepLines/>
        <w:tabs>
          <w:tab w:val="left" w:pos="584"/>
        </w:tabs>
        <w:spacing w:before="360" w:after="240" w:line="240" w:lineRule="auto"/>
        <w:ind w:left="584" w:hanging="352"/>
        <w:jc w:val="both"/>
        <w:outlineLvl w:val="1"/>
        <w:rPr>
          <w:rFonts w:ascii="Times New Roman" w:eastAsia="Times New Roman" w:hAnsi="Times New Roman" w:cs="Times New Roman"/>
          <w:b/>
          <w:bCs/>
          <w:sz w:val="24"/>
          <w:szCs w:val="26"/>
          <w:lang w:val="pl-PL" w:eastAsia="fr-FR"/>
        </w:rPr>
      </w:pPr>
      <w:r w:rsidRPr="002A056B">
        <w:rPr>
          <w:rFonts w:ascii="Times New Roman" w:eastAsia="Times New Roman" w:hAnsi="Times New Roman" w:cs="Times New Roman"/>
          <w:b/>
          <w:bCs/>
          <w:sz w:val="24"/>
          <w:szCs w:val="26"/>
          <w:lang w:val="pl-PL" w:eastAsia="fr-FR"/>
        </w:rPr>
        <w:t>A. </w:t>
      </w:r>
      <w:r w:rsidR="002B32F8" w:rsidRPr="00BA6AA6">
        <w:rPr>
          <w:rFonts w:ascii="Times New Roman" w:eastAsia="Times New Roman" w:hAnsi="Times New Roman" w:cs="Times New Roman"/>
          <w:b/>
          <w:bCs/>
          <w:sz w:val="24"/>
          <w:szCs w:val="26"/>
          <w:lang w:val="pl-PL" w:eastAsia="fr-FR"/>
        </w:rPr>
        <w:t>Dopuszczalność</w:t>
      </w:r>
      <w:r w:rsidR="002B32F8" w:rsidRPr="002A056B">
        <w:rPr>
          <w:rFonts w:ascii="Times New Roman" w:eastAsia="Times New Roman" w:hAnsi="Times New Roman" w:cs="Times New Roman"/>
          <w:b/>
          <w:bCs/>
          <w:sz w:val="24"/>
          <w:szCs w:val="26"/>
          <w:lang w:val="pl-PL" w:eastAsia="fr-FR"/>
        </w:rPr>
        <w:t xml:space="preserve"> </w:t>
      </w:r>
      <w:r w:rsidR="002B32F8" w:rsidRPr="00BA6AA6">
        <w:rPr>
          <w:rFonts w:ascii="Times New Roman" w:eastAsia="Times New Roman" w:hAnsi="Times New Roman" w:cs="Times New Roman"/>
          <w:b/>
          <w:bCs/>
          <w:sz w:val="24"/>
          <w:szCs w:val="26"/>
          <w:lang w:val="pl-PL" w:eastAsia="fr-FR"/>
        </w:rPr>
        <w:t>skargi</w:t>
      </w:r>
    </w:p>
    <w:p w:rsidR="007E3864" w:rsidRPr="002B32F8"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A056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A056B">
        <w:rPr>
          <w:rFonts w:ascii="Times New Roman" w:eastAsia="Times New Roman" w:hAnsi="Times New Roman" w:cs="Times New Roman"/>
          <w:noProof/>
          <w:sz w:val="24"/>
          <w:lang w:val="pl-PL" w:eastAsia="fr-FR"/>
        </w:rPr>
        <w:t>34</w:t>
      </w:r>
      <w:r w:rsidRPr="007E3864">
        <w:rPr>
          <w:rFonts w:ascii="Times New Roman" w:eastAsia="Times New Roman" w:hAnsi="Times New Roman" w:cs="Times New Roman"/>
          <w:sz w:val="24"/>
          <w:lang w:eastAsia="fr-FR"/>
        </w:rPr>
        <w:fldChar w:fldCharType="end"/>
      </w:r>
      <w:r w:rsidRPr="002A056B">
        <w:rPr>
          <w:rFonts w:ascii="Times New Roman" w:eastAsia="Times New Roman" w:hAnsi="Times New Roman" w:cs="Times New Roman"/>
          <w:sz w:val="24"/>
          <w:lang w:val="pl-PL" w:eastAsia="fr-FR"/>
        </w:rPr>
        <w:t>.  </w:t>
      </w:r>
      <w:r w:rsidR="002B32F8" w:rsidRPr="002B32F8">
        <w:rPr>
          <w:rFonts w:ascii="Times New Roman" w:eastAsia="Times New Roman" w:hAnsi="Times New Roman" w:cs="Times New Roman"/>
          <w:sz w:val="24"/>
          <w:lang w:val="pl-PL" w:eastAsia="fr-FR"/>
        </w:rPr>
        <w:t>Trybunał zauważył, że w przedmiotowej sprawie domniemane naruszenie p</w:t>
      </w:r>
      <w:r w:rsidR="002B32F8">
        <w:rPr>
          <w:rFonts w:ascii="Times New Roman" w:eastAsia="Times New Roman" w:hAnsi="Times New Roman" w:cs="Times New Roman"/>
          <w:sz w:val="24"/>
          <w:lang w:val="pl-PL" w:eastAsia="fr-FR"/>
        </w:rPr>
        <w:t xml:space="preserve">rawa do sądu ma związek z wniesieniem skargi kasacyjnej. </w:t>
      </w:r>
    </w:p>
    <w:p w:rsidR="007E3864" w:rsidRPr="00AB2885"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E40423">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E40423">
        <w:rPr>
          <w:rFonts w:ascii="Times New Roman" w:eastAsia="Times New Roman" w:hAnsi="Times New Roman" w:cs="Times New Roman"/>
          <w:noProof/>
          <w:sz w:val="24"/>
          <w:lang w:val="pl-PL" w:eastAsia="fr-FR"/>
        </w:rPr>
        <w:t>35</w:t>
      </w:r>
      <w:r w:rsidRPr="007E3864">
        <w:rPr>
          <w:rFonts w:ascii="Times New Roman" w:eastAsia="Times New Roman" w:hAnsi="Times New Roman" w:cs="Times New Roman"/>
          <w:sz w:val="24"/>
          <w:lang w:eastAsia="fr-FR"/>
        </w:rPr>
        <w:fldChar w:fldCharType="end"/>
      </w:r>
      <w:r w:rsidRPr="00E40423">
        <w:rPr>
          <w:rFonts w:ascii="Times New Roman" w:eastAsia="Times New Roman" w:hAnsi="Times New Roman" w:cs="Times New Roman"/>
          <w:sz w:val="24"/>
          <w:lang w:val="pl-PL" w:eastAsia="fr-FR"/>
        </w:rPr>
        <w:t>.  </w:t>
      </w:r>
      <w:r w:rsidR="00BA6AA6">
        <w:rPr>
          <w:rFonts w:ascii="Times New Roman" w:eastAsia="Times New Roman" w:hAnsi="Times New Roman" w:cs="Times New Roman"/>
          <w:sz w:val="24"/>
          <w:lang w:val="pl-PL" w:eastAsia="fr-FR"/>
        </w:rPr>
        <w:t xml:space="preserve">Odnotowując, że </w:t>
      </w:r>
      <w:r w:rsidR="00D0708A">
        <w:rPr>
          <w:rFonts w:ascii="Times New Roman" w:eastAsia="Times New Roman" w:hAnsi="Times New Roman" w:cs="Times New Roman"/>
          <w:sz w:val="24"/>
          <w:lang w:val="pl-PL" w:eastAsia="fr-FR"/>
        </w:rPr>
        <w:t xml:space="preserve">uregulowana w polskim prawie </w:t>
      </w:r>
      <w:r w:rsidR="00BA6AA6">
        <w:rPr>
          <w:rFonts w:ascii="Times New Roman" w:eastAsia="Times New Roman" w:hAnsi="Times New Roman" w:cs="Times New Roman"/>
          <w:sz w:val="24"/>
          <w:lang w:val="pl-PL" w:eastAsia="fr-FR"/>
        </w:rPr>
        <w:t xml:space="preserve">skarga kasacyjna jest </w:t>
      </w:r>
      <w:r w:rsidR="008138CD">
        <w:rPr>
          <w:rFonts w:ascii="Times New Roman" w:eastAsia="Times New Roman" w:hAnsi="Times New Roman" w:cs="Times New Roman"/>
          <w:sz w:val="24"/>
          <w:lang w:val="pl-PL" w:eastAsia="fr-FR"/>
        </w:rPr>
        <w:t>nadzwyczajny</w:t>
      </w:r>
      <w:r w:rsidR="00D0708A">
        <w:rPr>
          <w:rFonts w:ascii="Times New Roman" w:eastAsia="Times New Roman" w:hAnsi="Times New Roman" w:cs="Times New Roman"/>
          <w:sz w:val="24"/>
          <w:lang w:val="pl-PL" w:eastAsia="fr-FR"/>
        </w:rPr>
        <w:t>m</w:t>
      </w:r>
      <w:r w:rsidR="00E10C84">
        <w:rPr>
          <w:rFonts w:ascii="Times New Roman" w:eastAsia="Times New Roman" w:hAnsi="Times New Roman" w:cs="Times New Roman"/>
          <w:sz w:val="24"/>
          <w:lang w:val="pl-PL" w:eastAsia="fr-FR"/>
        </w:rPr>
        <w:t xml:space="preserve"> środkiem</w:t>
      </w:r>
      <w:r w:rsidR="008138CD">
        <w:rPr>
          <w:rFonts w:ascii="Times New Roman" w:eastAsia="Times New Roman" w:hAnsi="Times New Roman" w:cs="Times New Roman"/>
          <w:sz w:val="24"/>
          <w:lang w:val="pl-PL" w:eastAsia="fr-FR"/>
        </w:rPr>
        <w:t xml:space="preserve"> zaskarżenia</w:t>
      </w:r>
      <w:r w:rsidR="00D0708A">
        <w:rPr>
          <w:rFonts w:ascii="Times New Roman" w:eastAsia="Times New Roman" w:hAnsi="Times New Roman" w:cs="Times New Roman"/>
          <w:sz w:val="24"/>
          <w:lang w:val="pl-PL" w:eastAsia="fr-FR"/>
        </w:rPr>
        <w:t>,</w:t>
      </w:r>
      <w:r w:rsidR="00BA6AA6">
        <w:rPr>
          <w:rFonts w:ascii="Times New Roman" w:eastAsia="Times New Roman" w:hAnsi="Times New Roman" w:cs="Times New Roman"/>
          <w:sz w:val="24"/>
          <w:lang w:val="pl-PL" w:eastAsia="fr-FR"/>
        </w:rPr>
        <w:t xml:space="preserve"> </w:t>
      </w:r>
      <w:r w:rsidR="00BA6AA6">
        <w:rPr>
          <w:rFonts w:ascii="Times New Roman" w:hAnsi="Times New Roman" w:cs="Times New Roman"/>
          <w:sz w:val="24"/>
          <w:szCs w:val="24"/>
          <w:lang w:val="pl-PL"/>
        </w:rPr>
        <w:t>Trybunał przypominał, że artykuł</w:t>
      </w:r>
      <w:r w:rsidR="00020EEB" w:rsidRPr="00020EEB">
        <w:rPr>
          <w:rFonts w:ascii="Times New Roman" w:hAnsi="Times New Roman" w:cs="Times New Roman"/>
          <w:sz w:val="24"/>
          <w:szCs w:val="24"/>
          <w:lang w:val="pl-PL"/>
        </w:rPr>
        <w:t xml:space="preserve"> 6 </w:t>
      </w:r>
      <w:r w:rsidR="00BA6AA6">
        <w:rPr>
          <w:rFonts w:ascii="Times New Roman" w:hAnsi="Times New Roman" w:cs="Times New Roman"/>
          <w:sz w:val="24"/>
          <w:szCs w:val="24"/>
          <w:lang w:val="pl-PL"/>
        </w:rPr>
        <w:t>Konwencji ma zastosowanie do postępowań przed Sądem Najwyższym w przypadku</w:t>
      </w:r>
      <w:r w:rsidR="00CE2480">
        <w:rPr>
          <w:rFonts w:ascii="Times New Roman" w:hAnsi="Times New Roman" w:cs="Times New Roman"/>
          <w:sz w:val="24"/>
          <w:szCs w:val="24"/>
          <w:lang w:val="pl-PL"/>
        </w:rPr>
        <w:t>,</w:t>
      </w:r>
      <w:r w:rsidR="00BA6AA6">
        <w:rPr>
          <w:rFonts w:ascii="Times New Roman" w:hAnsi="Times New Roman" w:cs="Times New Roman"/>
          <w:sz w:val="24"/>
          <w:szCs w:val="24"/>
          <w:lang w:val="pl-PL"/>
        </w:rPr>
        <w:t xml:space="preserve"> gdy meritum sporu przed sądami cywilnymi dotyczy praw i obowiązków o charakterze cywilnym i kiedy wyrok takiego sądu </w:t>
      </w:r>
      <w:r w:rsidR="00AD4F06" w:rsidRPr="00AB2885">
        <w:rPr>
          <w:rStyle w:val="info-list-value-uzasadnienie"/>
          <w:rFonts w:ascii="Times New Roman" w:hAnsi="Times New Roman" w:cs="Times New Roman"/>
          <w:sz w:val="24"/>
          <w:szCs w:val="24"/>
          <w:lang w:val="pl-PL"/>
        </w:rPr>
        <w:t xml:space="preserve">może </w:t>
      </w:r>
      <w:r w:rsidR="00AB2885" w:rsidRPr="00AB2885">
        <w:rPr>
          <w:rStyle w:val="info-list-value-uzasadnienie"/>
          <w:rFonts w:ascii="Times New Roman" w:hAnsi="Times New Roman" w:cs="Times New Roman"/>
          <w:sz w:val="24"/>
          <w:szCs w:val="24"/>
          <w:lang w:val="pl-PL"/>
        </w:rPr>
        <w:t>wpływać w mniejszym lub większym stopniu na sytuację prawną zainteresowanego</w:t>
      </w:r>
      <w:r w:rsidR="00AB2885">
        <w:rPr>
          <w:rStyle w:val="info-list-value-uzasadnienie"/>
          <w:lang w:val="pl-PL"/>
        </w:rPr>
        <w:t xml:space="preserve"> </w:t>
      </w:r>
      <w:r w:rsidRPr="00BA6AA6">
        <w:rPr>
          <w:rFonts w:ascii="Times New Roman" w:eastAsia="Times New Roman" w:hAnsi="Times New Roman" w:cs="Times New Roman"/>
          <w:sz w:val="24"/>
          <w:lang w:val="pl-PL" w:eastAsia="fr-FR"/>
        </w:rPr>
        <w:t>(</w:t>
      </w:r>
      <w:proofErr w:type="spellStart"/>
      <w:r w:rsidR="00ED5890" w:rsidRPr="00BA6AA6">
        <w:rPr>
          <w:rFonts w:ascii="Times New Roman" w:eastAsia="Times New Roman" w:hAnsi="Times New Roman" w:cs="Times New Roman"/>
          <w:i/>
          <w:sz w:val="24"/>
          <w:lang w:val="pl-PL" w:eastAsia="fr-FR"/>
        </w:rPr>
        <w:t>Delcourt</w:t>
      </w:r>
      <w:proofErr w:type="spellEnd"/>
      <w:r w:rsidR="00ED5890" w:rsidRPr="00BA6AA6">
        <w:rPr>
          <w:rFonts w:ascii="Times New Roman" w:eastAsia="Times New Roman" w:hAnsi="Times New Roman" w:cs="Times New Roman"/>
          <w:i/>
          <w:sz w:val="24"/>
          <w:lang w:val="pl-PL" w:eastAsia="fr-FR"/>
        </w:rPr>
        <w:t xml:space="preserve"> przeciwko Belgii</w:t>
      </w:r>
      <w:r w:rsidRPr="00BA6AA6">
        <w:rPr>
          <w:rFonts w:ascii="Times New Roman" w:eastAsia="Times New Roman" w:hAnsi="Times New Roman" w:cs="Times New Roman"/>
          <w:sz w:val="24"/>
          <w:lang w:val="pl-PL" w:eastAsia="fr-FR"/>
        </w:rPr>
        <w:t xml:space="preserve">, </w:t>
      </w:r>
      <w:r w:rsidR="00ED5890" w:rsidRPr="00BA6AA6">
        <w:rPr>
          <w:rFonts w:ascii="Times New Roman" w:eastAsia="Times New Roman" w:hAnsi="Times New Roman" w:cs="Times New Roman"/>
          <w:sz w:val="24"/>
          <w:lang w:val="pl-PL" w:eastAsia="fr-FR"/>
        </w:rPr>
        <w:t>dn. 17 stycznia</w:t>
      </w:r>
      <w:r w:rsidRPr="00BA6AA6">
        <w:rPr>
          <w:rFonts w:ascii="Times New Roman" w:eastAsia="Times New Roman" w:hAnsi="Times New Roman" w:cs="Times New Roman"/>
          <w:sz w:val="24"/>
          <w:lang w:val="pl-PL" w:eastAsia="fr-FR"/>
        </w:rPr>
        <w:t xml:space="preserve"> 1970</w:t>
      </w:r>
      <w:r w:rsidR="00ED5890" w:rsidRPr="00BA6AA6">
        <w:rPr>
          <w:rFonts w:ascii="Times New Roman" w:eastAsia="Times New Roman" w:hAnsi="Times New Roman" w:cs="Times New Roman"/>
          <w:sz w:val="24"/>
          <w:lang w:val="pl-PL" w:eastAsia="fr-FR"/>
        </w:rPr>
        <w:t xml:space="preserve"> </w:t>
      </w:r>
      <w:r w:rsidR="00ED5890" w:rsidRPr="00BA6AA6">
        <w:rPr>
          <w:rFonts w:ascii="Times New Roman" w:eastAsia="Times New Roman" w:hAnsi="Times New Roman" w:cs="Times New Roman"/>
          <w:sz w:val="24"/>
          <w:lang w:val="pl-PL" w:eastAsia="fr-FR"/>
        </w:rPr>
        <w:lastRenderedPageBreak/>
        <w:t>r., § 25, seria A nr</w:t>
      </w:r>
      <w:r w:rsidRPr="00BA6AA6">
        <w:rPr>
          <w:rFonts w:ascii="Times New Roman" w:eastAsia="Times New Roman" w:hAnsi="Times New Roman" w:cs="Times New Roman"/>
          <w:sz w:val="24"/>
          <w:lang w:val="pl-PL" w:eastAsia="fr-FR"/>
        </w:rPr>
        <w:t xml:space="preserve"> 11, </w:t>
      </w:r>
      <w:proofErr w:type="spellStart"/>
      <w:r w:rsidRPr="00BA6AA6">
        <w:rPr>
          <w:rFonts w:ascii="Times New Roman" w:eastAsia="Times New Roman" w:hAnsi="Times New Roman" w:cs="Times New Roman"/>
          <w:i/>
          <w:sz w:val="24"/>
          <w:lang w:val="pl-PL" w:eastAsia="fr-FR"/>
        </w:rPr>
        <w:t>Pakelli</w:t>
      </w:r>
      <w:proofErr w:type="spellEnd"/>
      <w:r w:rsidRPr="00BA6AA6">
        <w:rPr>
          <w:rFonts w:ascii="Times New Roman" w:eastAsia="Times New Roman" w:hAnsi="Times New Roman" w:cs="Times New Roman"/>
          <w:i/>
          <w:sz w:val="24"/>
          <w:lang w:val="pl-PL" w:eastAsia="fr-FR"/>
        </w:rPr>
        <w:t xml:space="preserve"> </w:t>
      </w:r>
      <w:r w:rsidR="00ED5890" w:rsidRPr="00BA6AA6">
        <w:rPr>
          <w:rFonts w:ascii="Times New Roman" w:eastAsia="Times New Roman" w:hAnsi="Times New Roman" w:cs="Times New Roman"/>
          <w:i/>
          <w:sz w:val="24"/>
          <w:lang w:val="pl-PL" w:eastAsia="fr-FR"/>
        </w:rPr>
        <w:t>przeciwko Niemcom</w:t>
      </w:r>
      <w:r w:rsidRPr="00BA6AA6">
        <w:rPr>
          <w:rFonts w:ascii="Times New Roman" w:eastAsia="Times New Roman" w:hAnsi="Times New Roman" w:cs="Times New Roman"/>
          <w:sz w:val="24"/>
          <w:lang w:val="pl-PL" w:eastAsia="fr-FR"/>
        </w:rPr>
        <w:t xml:space="preserve">, </w:t>
      </w:r>
      <w:r w:rsidR="00ED5890" w:rsidRPr="00BA6AA6">
        <w:rPr>
          <w:rFonts w:ascii="Times New Roman" w:eastAsia="Times New Roman" w:hAnsi="Times New Roman" w:cs="Times New Roman"/>
          <w:sz w:val="24"/>
          <w:lang w:val="pl-PL" w:eastAsia="fr-FR"/>
        </w:rPr>
        <w:t>dn. 25 kwietnia</w:t>
      </w:r>
      <w:r w:rsidRPr="00BA6AA6">
        <w:rPr>
          <w:rFonts w:ascii="Times New Roman" w:eastAsia="Times New Roman" w:hAnsi="Times New Roman" w:cs="Times New Roman"/>
          <w:sz w:val="24"/>
          <w:lang w:val="pl-PL" w:eastAsia="fr-FR"/>
        </w:rPr>
        <w:t xml:space="preserve"> 1983</w:t>
      </w:r>
      <w:r w:rsidR="00ED5890" w:rsidRPr="00BA6AA6">
        <w:rPr>
          <w:rFonts w:ascii="Times New Roman" w:eastAsia="Times New Roman" w:hAnsi="Times New Roman" w:cs="Times New Roman"/>
          <w:sz w:val="24"/>
          <w:lang w:val="pl-PL" w:eastAsia="fr-FR"/>
        </w:rPr>
        <w:t xml:space="preserve"> r.</w:t>
      </w:r>
      <w:r w:rsidRPr="00BA6AA6">
        <w:rPr>
          <w:rFonts w:ascii="Times New Roman" w:eastAsia="Times New Roman" w:hAnsi="Times New Roman" w:cs="Times New Roman"/>
          <w:sz w:val="24"/>
          <w:lang w:val="pl-PL" w:eastAsia="fr-FR"/>
        </w:rPr>
        <w:t>, §</w:t>
      </w:r>
      <w:r w:rsidR="00ED5890" w:rsidRPr="00BA6AA6">
        <w:rPr>
          <w:rFonts w:ascii="Times New Roman" w:eastAsia="Times New Roman" w:hAnsi="Times New Roman" w:cs="Times New Roman"/>
          <w:sz w:val="24"/>
          <w:lang w:val="pl-PL" w:eastAsia="fr-FR"/>
        </w:rPr>
        <w:t xml:space="preserve"> 36, seria A nr</w:t>
      </w:r>
      <w:r w:rsidRPr="00BA6AA6">
        <w:rPr>
          <w:rFonts w:ascii="Times New Roman" w:eastAsia="Times New Roman" w:hAnsi="Times New Roman" w:cs="Times New Roman"/>
          <w:sz w:val="24"/>
          <w:lang w:val="pl-PL" w:eastAsia="fr-FR"/>
        </w:rPr>
        <w:t xml:space="preserve"> 64, </w:t>
      </w:r>
      <w:proofErr w:type="spellStart"/>
      <w:r w:rsidRPr="00BA6AA6">
        <w:rPr>
          <w:rFonts w:ascii="Times New Roman" w:eastAsia="Times New Roman" w:hAnsi="Times New Roman" w:cs="Times New Roman"/>
          <w:i/>
          <w:sz w:val="24"/>
          <w:lang w:val="pl-PL" w:eastAsia="fr-FR"/>
        </w:rPr>
        <w:t>Pham</w:t>
      </w:r>
      <w:proofErr w:type="spellEnd"/>
      <w:r w:rsidRPr="00BA6AA6">
        <w:rPr>
          <w:rFonts w:ascii="Times New Roman" w:eastAsia="Times New Roman" w:hAnsi="Times New Roman" w:cs="Times New Roman"/>
          <w:i/>
          <w:sz w:val="24"/>
          <w:lang w:val="pl-PL" w:eastAsia="fr-FR"/>
        </w:rPr>
        <w:t xml:space="preserve"> </w:t>
      </w:r>
      <w:proofErr w:type="spellStart"/>
      <w:r w:rsidRPr="00BA6AA6">
        <w:rPr>
          <w:rFonts w:ascii="Times New Roman" w:eastAsia="Times New Roman" w:hAnsi="Times New Roman" w:cs="Times New Roman"/>
          <w:i/>
          <w:sz w:val="24"/>
          <w:lang w:val="pl-PL" w:eastAsia="fr-FR"/>
        </w:rPr>
        <w:t>Hoang</w:t>
      </w:r>
      <w:proofErr w:type="spellEnd"/>
      <w:r w:rsidRPr="00BA6AA6">
        <w:rPr>
          <w:rFonts w:ascii="Times New Roman" w:eastAsia="Times New Roman" w:hAnsi="Times New Roman" w:cs="Times New Roman"/>
          <w:i/>
          <w:sz w:val="24"/>
          <w:lang w:val="pl-PL" w:eastAsia="fr-FR"/>
        </w:rPr>
        <w:t xml:space="preserve"> </w:t>
      </w:r>
      <w:r w:rsidR="00ED5890" w:rsidRPr="00BA6AA6">
        <w:rPr>
          <w:rFonts w:ascii="Times New Roman" w:eastAsia="Times New Roman" w:hAnsi="Times New Roman" w:cs="Times New Roman"/>
          <w:i/>
          <w:sz w:val="24"/>
          <w:lang w:val="pl-PL" w:eastAsia="fr-FR"/>
        </w:rPr>
        <w:t>przeciwko Francji</w:t>
      </w:r>
      <w:r w:rsidRPr="00BA6AA6">
        <w:rPr>
          <w:rFonts w:ascii="Times New Roman" w:eastAsia="Times New Roman" w:hAnsi="Times New Roman" w:cs="Times New Roman"/>
          <w:sz w:val="24"/>
          <w:lang w:val="pl-PL" w:eastAsia="fr-FR"/>
        </w:rPr>
        <w:t xml:space="preserve">, </w:t>
      </w:r>
      <w:r w:rsidR="00ED5890" w:rsidRPr="00BA6AA6">
        <w:rPr>
          <w:rFonts w:ascii="Times New Roman" w:eastAsia="Times New Roman" w:hAnsi="Times New Roman" w:cs="Times New Roman"/>
          <w:sz w:val="24"/>
          <w:lang w:val="pl-PL" w:eastAsia="fr-FR"/>
        </w:rPr>
        <w:t xml:space="preserve">dn. </w:t>
      </w:r>
      <w:r w:rsidRPr="00BA6AA6">
        <w:rPr>
          <w:rFonts w:ascii="Times New Roman" w:eastAsia="Times New Roman" w:hAnsi="Times New Roman" w:cs="Times New Roman"/>
          <w:sz w:val="24"/>
          <w:lang w:val="pl-PL" w:eastAsia="fr-FR"/>
        </w:rPr>
        <w:t>25 </w:t>
      </w:r>
      <w:r w:rsidR="00ED5890" w:rsidRPr="00BA6AA6">
        <w:rPr>
          <w:rFonts w:ascii="Times New Roman" w:eastAsia="Times New Roman" w:hAnsi="Times New Roman" w:cs="Times New Roman"/>
          <w:sz w:val="24"/>
          <w:lang w:val="pl-PL" w:eastAsia="fr-FR"/>
        </w:rPr>
        <w:t>września</w:t>
      </w:r>
      <w:r w:rsidRPr="00BA6AA6">
        <w:rPr>
          <w:rFonts w:ascii="Times New Roman" w:eastAsia="Times New Roman" w:hAnsi="Times New Roman" w:cs="Times New Roman"/>
          <w:sz w:val="24"/>
          <w:lang w:val="pl-PL" w:eastAsia="fr-FR"/>
        </w:rPr>
        <w:t xml:space="preserve"> 1992</w:t>
      </w:r>
      <w:r w:rsidR="00ED5890" w:rsidRPr="00BA6AA6">
        <w:rPr>
          <w:rFonts w:ascii="Times New Roman" w:eastAsia="Times New Roman" w:hAnsi="Times New Roman" w:cs="Times New Roman"/>
          <w:sz w:val="24"/>
          <w:lang w:val="pl-PL" w:eastAsia="fr-FR"/>
        </w:rPr>
        <w:t xml:space="preserve"> r., § 40, seria</w:t>
      </w:r>
      <w:r w:rsidRPr="00BA6AA6">
        <w:rPr>
          <w:rFonts w:ascii="Times New Roman" w:eastAsia="Times New Roman" w:hAnsi="Times New Roman" w:cs="Times New Roman"/>
          <w:sz w:val="24"/>
          <w:lang w:val="pl-PL" w:eastAsia="fr-FR"/>
        </w:rPr>
        <w:t xml:space="preserve"> A </w:t>
      </w:r>
      <w:r w:rsidR="00ED5890" w:rsidRPr="00BA6AA6">
        <w:rPr>
          <w:rFonts w:ascii="Times New Roman" w:eastAsia="Times New Roman" w:hAnsi="Times New Roman" w:cs="Times New Roman"/>
          <w:sz w:val="24"/>
          <w:lang w:val="pl-PL" w:eastAsia="fr-FR"/>
        </w:rPr>
        <w:t>nr</w:t>
      </w:r>
      <w:r w:rsidRPr="00BA6AA6">
        <w:rPr>
          <w:rFonts w:ascii="Times New Roman" w:eastAsia="Times New Roman" w:hAnsi="Times New Roman" w:cs="Times New Roman"/>
          <w:sz w:val="24"/>
          <w:lang w:val="pl-PL" w:eastAsia="fr-FR"/>
        </w:rPr>
        <w:t xml:space="preserve"> 243, </w:t>
      </w:r>
      <w:r w:rsidRPr="00BA6AA6">
        <w:rPr>
          <w:rFonts w:ascii="Times New Roman" w:eastAsia="Times New Roman" w:hAnsi="Times New Roman" w:cs="Times New Roman"/>
          <w:i/>
          <w:sz w:val="24"/>
          <w:lang w:val="pl-PL" w:eastAsia="fr-FR"/>
        </w:rPr>
        <w:t>Ruiz-</w:t>
      </w:r>
      <w:proofErr w:type="spellStart"/>
      <w:r w:rsidRPr="00BA6AA6">
        <w:rPr>
          <w:rFonts w:ascii="Times New Roman" w:eastAsia="Times New Roman" w:hAnsi="Times New Roman" w:cs="Times New Roman"/>
          <w:i/>
          <w:sz w:val="24"/>
          <w:lang w:val="pl-PL" w:eastAsia="fr-FR"/>
        </w:rPr>
        <w:t>Mateos</w:t>
      </w:r>
      <w:proofErr w:type="spellEnd"/>
      <w:r w:rsidRPr="00BA6AA6">
        <w:rPr>
          <w:rFonts w:ascii="Times New Roman" w:eastAsia="Times New Roman" w:hAnsi="Times New Roman" w:cs="Times New Roman"/>
          <w:i/>
          <w:sz w:val="24"/>
          <w:lang w:val="pl-PL" w:eastAsia="fr-FR"/>
        </w:rPr>
        <w:t xml:space="preserve"> </w:t>
      </w:r>
      <w:r w:rsidR="00ED5890" w:rsidRPr="00BA6AA6">
        <w:rPr>
          <w:rFonts w:ascii="Times New Roman" w:eastAsia="Times New Roman" w:hAnsi="Times New Roman" w:cs="Times New Roman"/>
          <w:i/>
          <w:sz w:val="24"/>
          <w:lang w:val="pl-PL" w:eastAsia="fr-FR"/>
        </w:rPr>
        <w:t>przeciwko Hiszpanii</w:t>
      </w:r>
      <w:r w:rsidRPr="00BA6AA6">
        <w:rPr>
          <w:rFonts w:ascii="Times New Roman" w:eastAsia="Times New Roman" w:hAnsi="Times New Roman" w:cs="Times New Roman"/>
          <w:sz w:val="24"/>
          <w:lang w:val="pl-PL" w:eastAsia="fr-FR"/>
        </w:rPr>
        <w:t xml:space="preserve">, </w:t>
      </w:r>
      <w:r w:rsidR="00ED5890" w:rsidRPr="00BA6AA6">
        <w:rPr>
          <w:rFonts w:ascii="Times New Roman" w:eastAsia="Times New Roman" w:hAnsi="Times New Roman" w:cs="Times New Roman"/>
          <w:sz w:val="24"/>
          <w:lang w:val="pl-PL" w:eastAsia="fr-FR"/>
        </w:rPr>
        <w:t>dn. 23 czerwca</w:t>
      </w:r>
      <w:r w:rsidRPr="00BA6AA6">
        <w:rPr>
          <w:rFonts w:ascii="Times New Roman" w:eastAsia="Times New Roman" w:hAnsi="Times New Roman" w:cs="Times New Roman"/>
          <w:sz w:val="24"/>
          <w:lang w:val="pl-PL" w:eastAsia="fr-FR"/>
        </w:rPr>
        <w:t> 1993</w:t>
      </w:r>
      <w:r w:rsidR="00ED5890" w:rsidRPr="00BA6AA6">
        <w:rPr>
          <w:rFonts w:ascii="Times New Roman" w:eastAsia="Times New Roman" w:hAnsi="Times New Roman" w:cs="Times New Roman"/>
          <w:sz w:val="24"/>
          <w:lang w:val="pl-PL" w:eastAsia="fr-FR"/>
        </w:rPr>
        <w:t xml:space="preserve"> r., § 63, seria A nr</w:t>
      </w:r>
      <w:r w:rsidRPr="00BA6AA6">
        <w:rPr>
          <w:rFonts w:ascii="Times New Roman" w:eastAsia="Times New Roman" w:hAnsi="Times New Roman" w:cs="Times New Roman"/>
          <w:sz w:val="24"/>
          <w:lang w:val="pl-PL" w:eastAsia="fr-FR"/>
        </w:rPr>
        <w:t xml:space="preserve"> 262, </w:t>
      </w:r>
      <w:proofErr w:type="spellStart"/>
      <w:r w:rsidRPr="00BA6AA6">
        <w:rPr>
          <w:rFonts w:ascii="Times New Roman" w:eastAsia="Times New Roman" w:hAnsi="Times New Roman" w:cs="Times New Roman"/>
          <w:i/>
          <w:sz w:val="24"/>
          <w:lang w:val="pl-PL" w:eastAsia="fr-FR"/>
        </w:rPr>
        <w:t>Levages</w:t>
      </w:r>
      <w:proofErr w:type="spellEnd"/>
      <w:r w:rsidRPr="00BA6AA6">
        <w:rPr>
          <w:rFonts w:ascii="Times New Roman" w:eastAsia="Times New Roman" w:hAnsi="Times New Roman" w:cs="Times New Roman"/>
          <w:i/>
          <w:sz w:val="24"/>
          <w:lang w:val="pl-PL" w:eastAsia="fr-FR"/>
        </w:rPr>
        <w:t xml:space="preserve"> </w:t>
      </w:r>
      <w:proofErr w:type="spellStart"/>
      <w:r w:rsidRPr="00BA6AA6">
        <w:rPr>
          <w:rFonts w:ascii="Times New Roman" w:eastAsia="Times New Roman" w:hAnsi="Times New Roman" w:cs="Times New Roman"/>
          <w:i/>
          <w:sz w:val="24"/>
          <w:lang w:val="pl-PL" w:eastAsia="fr-FR"/>
        </w:rPr>
        <w:t>Prestations</w:t>
      </w:r>
      <w:proofErr w:type="spellEnd"/>
      <w:r w:rsidRPr="00BA6AA6">
        <w:rPr>
          <w:rFonts w:ascii="Times New Roman" w:eastAsia="Times New Roman" w:hAnsi="Times New Roman" w:cs="Times New Roman"/>
          <w:i/>
          <w:sz w:val="24"/>
          <w:lang w:val="pl-PL" w:eastAsia="fr-FR"/>
        </w:rPr>
        <w:t xml:space="preserve"> Services </w:t>
      </w:r>
      <w:r w:rsidR="00ED5890" w:rsidRPr="00BA6AA6">
        <w:rPr>
          <w:rFonts w:ascii="Times New Roman" w:eastAsia="Times New Roman" w:hAnsi="Times New Roman" w:cs="Times New Roman"/>
          <w:i/>
          <w:sz w:val="24"/>
          <w:lang w:val="pl-PL" w:eastAsia="fr-FR"/>
        </w:rPr>
        <w:t>przeciwko Francji</w:t>
      </w:r>
      <w:r w:rsidR="00ED5890" w:rsidRPr="00BA6AA6">
        <w:rPr>
          <w:rFonts w:ascii="Times New Roman" w:eastAsia="Times New Roman" w:hAnsi="Times New Roman" w:cs="Times New Roman"/>
          <w:sz w:val="24"/>
          <w:lang w:val="pl-PL" w:eastAsia="fr-FR"/>
        </w:rPr>
        <w:t>, nr</w:t>
      </w:r>
      <w:r w:rsidRPr="00BA6AA6">
        <w:rPr>
          <w:rFonts w:ascii="Times New Roman" w:eastAsia="Times New Roman" w:hAnsi="Times New Roman" w:cs="Times New Roman"/>
          <w:sz w:val="24"/>
          <w:lang w:val="pl-PL" w:eastAsia="fr-FR"/>
        </w:rPr>
        <w:t xml:space="preserve"> 21920/93, § 36, </w:t>
      </w:r>
      <w:r w:rsidR="00ED5890" w:rsidRPr="00BA6AA6">
        <w:rPr>
          <w:rFonts w:ascii="Times New Roman" w:eastAsia="Times New Roman" w:hAnsi="Times New Roman" w:cs="Times New Roman"/>
          <w:sz w:val="24"/>
          <w:lang w:val="pl-PL" w:eastAsia="fr-FR"/>
        </w:rPr>
        <w:t>dn. 23 października</w:t>
      </w:r>
      <w:r w:rsidRPr="00BA6AA6">
        <w:rPr>
          <w:rFonts w:ascii="Times New Roman" w:eastAsia="Times New Roman" w:hAnsi="Times New Roman" w:cs="Times New Roman"/>
          <w:sz w:val="24"/>
          <w:lang w:val="pl-PL" w:eastAsia="fr-FR"/>
        </w:rPr>
        <w:t xml:space="preserve"> 1996</w:t>
      </w:r>
      <w:r w:rsidR="00ED5890" w:rsidRPr="00BA6AA6">
        <w:rPr>
          <w:rFonts w:ascii="Times New Roman" w:eastAsia="Times New Roman" w:hAnsi="Times New Roman" w:cs="Times New Roman"/>
          <w:sz w:val="24"/>
          <w:lang w:val="pl-PL" w:eastAsia="fr-FR"/>
        </w:rPr>
        <w:t xml:space="preserve"> r. oraz</w:t>
      </w:r>
      <w:r w:rsidRPr="00BA6AA6">
        <w:rPr>
          <w:rFonts w:ascii="Times New Roman" w:eastAsia="Times New Roman" w:hAnsi="Times New Roman" w:cs="Times New Roman"/>
          <w:sz w:val="24"/>
          <w:lang w:val="pl-PL" w:eastAsia="fr-FR"/>
        </w:rPr>
        <w:t xml:space="preserve"> </w:t>
      </w:r>
      <w:r w:rsidRPr="00BA6AA6">
        <w:rPr>
          <w:rFonts w:ascii="Times New Roman" w:eastAsia="Times New Roman" w:hAnsi="Times New Roman" w:cs="Times New Roman"/>
          <w:i/>
          <w:sz w:val="24"/>
          <w:lang w:val="pl-PL" w:eastAsia="fr-FR"/>
        </w:rPr>
        <w:t xml:space="preserve">Lobo Machado </w:t>
      </w:r>
      <w:r w:rsidR="00ED5890" w:rsidRPr="00BA6AA6">
        <w:rPr>
          <w:rFonts w:ascii="Times New Roman" w:eastAsia="Times New Roman" w:hAnsi="Times New Roman" w:cs="Times New Roman"/>
          <w:i/>
          <w:sz w:val="24"/>
          <w:lang w:val="pl-PL" w:eastAsia="fr-FR"/>
        </w:rPr>
        <w:t>przeciwko Portugalii</w:t>
      </w:r>
      <w:r w:rsidR="00ED5890" w:rsidRPr="00BA6AA6">
        <w:rPr>
          <w:rFonts w:ascii="Times New Roman" w:eastAsia="Times New Roman" w:hAnsi="Times New Roman" w:cs="Times New Roman"/>
          <w:sz w:val="24"/>
          <w:lang w:val="pl-PL" w:eastAsia="fr-FR"/>
        </w:rPr>
        <w:t>, nr</w:t>
      </w:r>
      <w:r w:rsidRPr="00BA6AA6">
        <w:rPr>
          <w:rFonts w:ascii="Times New Roman" w:eastAsia="Times New Roman" w:hAnsi="Times New Roman" w:cs="Times New Roman"/>
          <w:sz w:val="24"/>
          <w:lang w:val="pl-PL" w:eastAsia="fr-FR"/>
        </w:rPr>
        <w:t> 15764</w:t>
      </w:r>
      <w:r w:rsidR="00ED5890" w:rsidRPr="00BA6AA6">
        <w:rPr>
          <w:rFonts w:ascii="Times New Roman" w:eastAsia="Times New Roman" w:hAnsi="Times New Roman" w:cs="Times New Roman"/>
          <w:sz w:val="24"/>
          <w:lang w:val="pl-PL" w:eastAsia="fr-FR"/>
        </w:rPr>
        <w:t>/89, § 30, dn. 20 lutego</w:t>
      </w:r>
      <w:r w:rsidRPr="00BA6AA6">
        <w:rPr>
          <w:rFonts w:ascii="Times New Roman" w:eastAsia="Times New Roman" w:hAnsi="Times New Roman" w:cs="Times New Roman"/>
          <w:sz w:val="24"/>
          <w:lang w:val="pl-PL" w:eastAsia="fr-FR"/>
        </w:rPr>
        <w:t xml:space="preserve"> 1996</w:t>
      </w:r>
      <w:r w:rsidR="00ED5890" w:rsidRPr="00BA6AA6">
        <w:rPr>
          <w:rFonts w:ascii="Times New Roman" w:eastAsia="Times New Roman" w:hAnsi="Times New Roman" w:cs="Times New Roman"/>
          <w:sz w:val="24"/>
          <w:lang w:val="pl-PL" w:eastAsia="fr-FR"/>
        </w:rPr>
        <w:t xml:space="preserve"> r.</w:t>
      </w:r>
      <w:r w:rsidRPr="00BA6AA6">
        <w:rPr>
          <w:rFonts w:ascii="Times New Roman" w:eastAsia="Times New Roman" w:hAnsi="Times New Roman" w:cs="Times New Roman"/>
          <w:sz w:val="24"/>
          <w:lang w:val="pl-PL" w:eastAsia="fr-FR"/>
        </w:rPr>
        <w:t xml:space="preserve">). </w:t>
      </w:r>
      <w:r w:rsidR="006709D6">
        <w:rPr>
          <w:rFonts w:ascii="Times New Roman" w:eastAsia="Times New Roman" w:hAnsi="Times New Roman" w:cs="Times New Roman"/>
          <w:sz w:val="24"/>
          <w:lang w:val="pl-PL" w:eastAsia="fr-FR"/>
        </w:rPr>
        <w:br/>
      </w:r>
      <w:r w:rsidR="00AB2885" w:rsidRPr="00AB2885">
        <w:rPr>
          <w:rFonts w:ascii="Times New Roman" w:eastAsia="Times New Roman" w:hAnsi="Times New Roman" w:cs="Times New Roman"/>
          <w:sz w:val="24"/>
          <w:lang w:val="pl-PL" w:eastAsia="fr-FR"/>
        </w:rPr>
        <w:t>I nie jest inaczej w pr</w:t>
      </w:r>
      <w:r w:rsidR="008138CD">
        <w:rPr>
          <w:rFonts w:ascii="Times New Roman" w:eastAsia="Times New Roman" w:hAnsi="Times New Roman" w:cs="Times New Roman"/>
          <w:sz w:val="24"/>
          <w:lang w:val="pl-PL" w:eastAsia="fr-FR"/>
        </w:rPr>
        <w:t>zedmiotowej sprawie, gdyż rozpatrzenie środka odwoławczego mo</w:t>
      </w:r>
      <w:r w:rsidR="00AB2885" w:rsidRPr="00AB2885">
        <w:rPr>
          <w:rFonts w:ascii="Times New Roman" w:eastAsia="Times New Roman" w:hAnsi="Times New Roman" w:cs="Times New Roman"/>
          <w:sz w:val="24"/>
          <w:lang w:val="pl-PL" w:eastAsia="fr-FR"/>
        </w:rPr>
        <w:t>gł</w:t>
      </w:r>
      <w:r w:rsidR="008138CD">
        <w:rPr>
          <w:rFonts w:ascii="Times New Roman" w:eastAsia="Times New Roman" w:hAnsi="Times New Roman" w:cs="Times New Roman"/>
          <w:sz w:val="24"/>
          <w:lang w:val="pl-PL" w:eastAsia="fr-FR"/>
        </w:rPr>
        <w:t>o</w:t>
      </w:r>
      <w:r w:rsidR="00AB2885" w:rsidRPr="00AB2885">
        <w:rPr>
          <w:rFonts w:ascii="Times New Roman" w:eastAsia="Times New Roman" w:hAnsi="Times New Roman" w:cs="Times New Roman"/>
          <w:sz w:val="24"/>
          <w:lang w:val="pl-PL" w:eastAsia="fr-FR"/>
        </w:rPr>
        <w:t xml:space="preserve"> mieć wpływ na odszkodowanie, którego domagał się skarżący. </w:t>
      </w:r>
    </w:p>
    <w:p w:rsidR="00C07547" w:rsidRPr="00C07547" w:rsidRDefault="007E3864" w:rsidP="00C07547">
      <w:pPr>
        <w:pStyle w:val="ECHRPara"/>
        <w:rPr>
          <w:rFonts w:ascii="Times New Roman" w:hAnsi="Times New Roman" w:cs="Times New Roman"/>
          <w:lang w:val="pl-PL"/>
        </w:rPr>
      </w:pPr>
      <w:r w:rsidRPr="007E3864">
        <w:rPr>
          <w:rFonts w:ascii="Times New Roman" w:eastAsia="Times New Roman" w:hAnsi="Times New Roman" w:cs="Times New Roman"/>
          <w:szCs w:val="20"/>
          <w:lang w:eastAsia="fr-FR"/>
        </w:rPr>
        <w:fldChar w:fldCharType="begin"/>
      </w:r>
      <w:r w:rsidRPr="00E40423">
        <w:rPr>
          <w:rFonts w:ascii="Times New Roman" w:eastAsia="Times New Roman" w:hAnsi="Times New Roman" w:cs="Times New Roman"/>
          <w:szCs w:val="20"/>
          <w:lang w:val="pl-PL" w:eastAsia="fr-FR"/>
        </w:rPr>
        <w:instrText xml:space="preserve"> SEQ level0 \*arabic </w:instrText>
      </w:r>
      <w:r w:rsidRPr="007E3864">
        <w:rPr>
          <w:rFonts w:ascii="Times New Roman" w:eastAsia="Times New Roman" w:hAnsi="Times New Roman" w:cs="Times New Roman"/>
          <w:szCs w:val="20"/>
          <w:lang w:eastAsia="fr-FR"/>
        </w:rPr>
        <w:fldChar w:fldCharType="separate"/>
      </w:r>
      <w:r w:rsidRPr="00E40423">
        <w:rPr>
          <w:rFonts w:ascii="Times New Roman" w:eastAsia="Times New Roman" w:hAnsi="Times New Roman" w:cs="Times New Roman"/>
          <w:noProof/>
          <w:szCs w:val="20"/>
          <w:lang w:val="pl-PL" w:eastAsia="fr-FR"/>
        </w:rPr>
        <w:t>36</w:t>
      </w:r>
      <w:r w:rsidRPr="007E3864">
        <w:rPr>
          <w:rFonts w:ascii="Times New Roman" w:eastAsia="Times New Roman" w:hAnsi="Times New Roman" w:cs="Times New Roman"/>
          <w:szCs w:val="20"/>
          <w:lang w:eastAsia="fr-FR"/>
        </w:rPr>
        <w:fldChar w:fldCharType="end"/>
      </w:r>
      <w:r w:rsidRPr="00E40423">
        <w:rPr>
          <w:rFonts w:ascii="Times New Roman" w:eastAsia="Times New Roman" w:hAnsi="Times New Roman" w:cs="Times New Roman"/>
          <w:szCs w:val="20"/>
          <w:lang w:val="pl-PL" w:eastAsia="fr-FR"/>
        </w:rPr>
        <w:t>.  </w:t>
      </w:r>
      <w:r w:rsidR="00C07547">
        <w:rPr>
          <w:rFonts w:ascii="Times New Roman" w:hAnsi="Times New Roman" w:cs="Times New Roman"/>
          <w:lang w:val="pl-PL"/>
        </w:rPr>
        <w:t>Stwierdzając, że skarga nie może</w:t>
      </w:r>
      <w:r w:rsidR="00C07547" w:rsidRPr="00C07547">
        <w:rPr>
          <w:rFonts w:ascii="Times New Roman" w:hAnsi="Times New Roman" w:cs="Times New Roman"/>
          <w:lang w:val="pl-PL"/>
        </w:rPr>
        <w:t xml:space="preserve"> </w:t>
      </w:r>
      <w:r w:rsidR="00C07547">
        <w:rPr>
          <w:rFonts w:ascii="Times New Roman" w:hAnsi="Times New Roman" w:cs="Times New Roman"/>
          <w:lang w:val="pl-PL"/>
        </w:rPr>
        <w:t>być uzn</w:t>
      </w:r>
      <w:r w:rsidR="006709D6">
        <w:rPr>
          <w:rFonts w:ascii="Times New Roman" w:hAnsi="Times New Roman" w:cs="Times New Roman"/>
          <w:lang w:val="pl-PL"/>
        </w:rPr>
        <w:t>ana za oczywiście nieuzasadnioną</w:t>
      </w:r>
      <w:r w:rsidR="00C07547" w:rsidRPr="00C07547">
        <w:rPr>
          <w:rFonts w:ascii="Times New Roman" w:hAnsi="Times New Roman" w:cs="Times New Roman"/>
          <w:lang w:val="pl-PL"/>
        </w:rPr>
        <w:t xml:space="preserve"> w rozumieniu artykułu 35 § 3a Konwencji i</w:t>
      </w:r>
      <w:r w:rsidR="0055328D">
        <w:rPr>
          <w:rFonts w:ascii="Times New Roman" w:hAnsi="Times New Roman" w:cs="Times New Roman"/>
          <w:lang w:val="pl-PL"/>
        </w:rPr>
        <w:t>,</w:t>
      </w:r>
      <w:r w:rsidR="00C07547" w:rsidRPr="00C07547">
        <w:rPr>
          <w:rFonts w:ascii="Times New Roman" w:hAnsi="Times New Roman" w:cs="Times New Roman"/>
          <w:lang w:val="pl-PL"/>
        </w:rPr>
        <w:t xml:space="preserve"> że n</w:t>
      </w:r>
      <w:r w:rsidR="006709D6">
        <w:rPr>
          <w:rFonts w:ascii="Times New Roman" w:hAnsi="Times New Roman" w:cs="Times New Roman"/>
          <w:lang w:val="pl-PL"/>
        </w:rPr>
        <w:t>ie ma żadnego powodu by uznać ją</w:t>
      </w:r>
      <w:r w:rsidR="00C07547" w:rsidRPr="00C07547">
        <w:rPr>
          <w:rFonts w:ascii="Times New Roman" w:hAnsi="Times New Roman" w:cs="Times New Roman"/>
          <w:lang w:val="pl-PL"/>
        </w:rPr>
        <w:t xml:space="preserve"> za nie</w:t>
      </w:r>
      <w:r w:rsidR="006709D6">
        <w:rPr>
          <w:rFonts w:ascii="Times New Roman" w:hAnsi="Times New Roman" w:cs="Times New Roman"/>
          <w:lang w:val="pl-PL"/>
        </w:rPr>
        <w:t>dopuszczalną</w:t>
      </w:r>
      <w:r w:rsidR="00C07547">
        <w:rPr>
          <w:rFonts w:ascii="Times New Roman" w:hAnsi="Times New Roman" w:cs="Times New Roman"/>
          <w:lang w:val="pl-PL"/>
        </w:rPr>
        <w:t>, Trybunał uznaje ją</w:t>
      </w:r>
      <w:r w:rsidR="006709D6">
        <w:rPr>
          <w:rFonts w:ascii="Times New Roman" w:hAnsi="Times New Roman" w:cs="Times New Roman"/>
          <w:lang w:val="pl-PL"/>
        </w:rPr>
        <w:t xml:space="preserve"> za dopuszczalną</w:t>
      </w:r>
      <w:r w:rsidR="00C07547" w:rsidRPr="00C07547">
        <w:rPr>
          <w:rFonts w:ascii="Times New Roman" w:hAnsi="Times New Roman" w:cs="Times New Roman"/>
          <w:lang w:val="pl-PL"/>
        </w:rPr>
        <w:t>.</w:t>
      </w:r>
    </w:p>
    <w:p w:rsidR="007E3864" w:rsidRPr="002A056B" w:rsidRDefault="007E3864" w:rsidP="007E3864">
      <w:pPr>
        <w:keepNext/>
        <w:keepLines/>
        <w:tabs>
          <w:tab w:val="left" w:pos="584"/>
        </w:tabs>
        <w:spacing w:before="360" w:after="240" w:line="240" w:lineRule="auto"/>
        <w:ind w:left="584" w:hanging="352"/>
        <w:jc w:val="both"/>
        <w:outlineLvl w:val="1"/>
        <w:rPr>
          <w:rFonts w:ascii="Times New Roman" w:eastAsia="Times New Roman" w:hAnsi="Times New Roman" w:cs="Times New Roman"/>
          <w:b/>
          <w:bCs/>
          <w:sz w:val="24"/>
          <w:szCs w:val="26"/>
          <w:lang w:val="pl-PL" w:eastAsia="fr-FR"/>
        </w:rPr>
      </w:pPr>
      <w:r w:rsidRPr="002A056B">
        <w:rPr>
          <w:rFonts w:ascii="Times New Roman" w:eastAsia="Times New Roman" w:hAnsi="Times New Roman" w:cs="Times New Roman"/>
          <w:b/>
          <w:bCs/>
          <w:sz w:val="24"/>
          <w:szCs w:val="26"/>
          <w:lang w:val="pl-PL" w:eastAsia="fr-FR"/>
        </w:rPr>
        <w:t>B.  </w:t>
      </w:r>
      <w:r w:rsidR="00AB2885" w:rsidRPr="002450BB">
        <w:rPr>
          <w:rFonts w:ascii="Times New Roman" w:eastAsia="Times New Roman" w:hAnsi="Times New Roman" w:cs="Times New Roman"/>
          <w:b/>
          <w:bCs/>
          <w:sz w:val="24"/>
          <w:szCs w:val="26"/>
          <w:lang w:val="pl-PL" w:eastAsia="fr-FR"/>
        </w:rPr>
        <w:t>Meritum</w:t>
      </w:r>
      <w:r w:rsidR="00AB2885" w:rsidRPr="002A056B">
        <w:rPr>
          <w:rFonts w:ascii="Times New Roman" w:eastAsia="Times New Roman" w:hAnsi="Times New Roman" w:cs="Times New Roman"/>
          <w:b/>
          <w:bCs/>
          <w:sz w:val="24"/>
          <w:szCs w:val="26"/>
          <w:lang w:val="pl-PL" w:eastAsia="fr-FR"/>
        </w:rPr>
        <w:t xml:space="preserve"> </w:t>
      </w:r>
      <w:r w:rsidR="00AB2885" w:rsidRPr="002450BB">
        <w:rPr>
          <w:rFonts w:ascii="Times New Roman" w:eastAsia="Times New Roman" w:hAnsi="Times New Roman" w:cs="Times New Roman"/>
          <w:b/>
          <w:bCs/>
          <w:sz w:val="24"/>
          <w:szCs w:val="26"/>
          <w:lang w:val="pl-PL" w:eastAsia="fr-FR"/>
        </w:rPr>
        <w:t>sprawy</w:t>
      </w:r>
    </w:p>
    <w:p w:rsidR="007E3864" w:rsidRPr="002A056B" w:rsidRDefault="007E3864" w:rsidP="007E3864">
      <w:pPr>
        <w:keepNext/>
        <w:keepLines/>
        <w:tabs>
          <w:tab w:val="left" w:pos="731"/>
        </w:tabs>
        <w:spacing w:before="240" w:after="120" w:line="240" w:lineRule="auto"/>
        <w:ind w:left="732" w:hanging="301"/>
        <w:jc w:val="both"/>
        <w:outlineLvl w:val="2"/>
        <w:rPr>
          <w:rFonts w:ascii="Times New Roman" w:eastAsia="MS Gothic" w:hAnsi="Times New Roman" w:cs="Times New Roman"/>
          <w:bCs/>
          <w:i/>
          <w:sz w:val="24"/>
          <w:lang w:val="pl-PL"/>
        </w:rPr>
      </w:pPr>
      <w:r w:rsidRPr="002A056B">
        <w:rPr>
          <w:rFonts w:ascii="Times New Roman" w:eastAsia="MS Gothic" w:hAnsi="Times New Roman" w:cs="Times New Roman"/>
          <w:bCs/>
          <w:i/>
          <w:sz w:val="24"/>
          <w:lang w:val="pl-PL"/>
        </w:rPr>
        <w:t>1.  </w:t>
      </w:r>
      <w:r w:rsidR="00AB2885" w:rsidRPr="002450BB">
        <w:rPr>
          <w:rFonts w:ascii="Times New Roman" w:eastAsia="MS Gothic" w:hAnsi="Times New Roman" w:cs="Times New Roman"/>
          <w:bCs/>
          <w:i/>
          <w:sz w:val="24"/>
          <w:lang w:val="pl-PL"/>
        </w:rPr>
        <w:t>Argumenty</w:t>
      </w:r>
      <w:r w:rsidR="00AB2885" w:rsidRPr="002A056B">
        <w:rPr>
          <w:rFonts w:ascii="Times New Roman" w:eastAsia="MS Gothic" w:hAnsi="Times New Roman" w:cs="Times New Roman"/>
          <w:bCs/>
          <w:i/>
          <w:sz w:val="24"/>
          <w:lang w:val="pl-PL"/>
        </w:rPr>
        <w:t xml:space="preserve"> </w:t>
      </w:r>
      <w:r w:rsidR="00AB2885" w:rsidRPr="002450BB">
        <w:rPr>
          <w:rFonts w:ascii="Times New Roman" w:eastAsia="MS Gothic" w:hAnsi="Times New Roman" w:cs="Times New Roman"/>
          <w:bCs/>
          <w:i/>
          <w:sz w:val="24"/>
          <w:lang w:val="pl-PL"/>
        </w:rPr>
        <w:t>stron</w:t>
      </w:r>
    </w:p>
    <w:p w:rsidR="007E3864" w:rsidRPr="00AB2885"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A056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A056B">
        <w:rPr>
          <w:rFonts w:ascii="Times New Roman" w:eastAsia="Times New Roman" w:hAnsi="Times New Roman" w:cs="Times New Roman"/>
          <w:noProof/>
          <w:sz w:val="24"/>
          <w:lang w:val="pl-PL" w:eastAsia="fr-FR"/>
        </w:rPr>
        <w:t>37</w:t>
      </w:r>
      <w:r w:rsidRPr="007E3864">
        <w:rPr>
          <w:rFonts w:ascii="Times New Roman" w:eastAsia="Times New Roman" w:hAnsi="Times New Roman" w:cs="Times New Roman"/>
          <w:sz w:val="24"/>
          <w:lang w:eastAsia="fr-FR"/>
        </w:rPr>
        <w:fldChar w:fldCharType="end"/>
      </w:r>
      <w:r w:rsidRPr="002A056B">
        <w:rPr>
          <w:rFonts w:ascii="Times New Roman" w:eastAsia="Times New Roman" w:hAnsi="Times New Roman" w:cs="Times New Roman"/>
          <w:sz w:val="24"/>
          <w:lang w:val="pl-PL" w:eastAsia="fr-FR"/>
        </w:rPr>
        <w:t>.  </w:t>
      </w:r>
      <w:r w:rsidR="00AB2885" w:rsidRPr="00AB2885">
        <w:rPr>
          <w:rFonts w:ascii="Times New Roman" w:eastAsia="Times New Roman" w:hAnsi="Times New Roman" w:cs="Times New Roman"/>
          <w:sz w:val="24"/>
          <w:lang w:val="pl-PL" w:eastAsia="fr-FR"/>
        </w:rPr>
        <w:t>Rząd utrzymywał, że nałożony na skarżącego obowiązek uiszczenia 100 000 PLN za w</w:t>
      </w:r>
      <w:r w:rsidR="002520D2">
        <w:rPr>
          <w:rFonts w:ascii="Times New Roman" w:eastAsia="Times New Roman" w:hAnsi="Times New Roman" w:cs="Times New Roman"/>
          <w:sz w:val="24"/>
          <w:lang w:val="pl-PL" w:eastAsia="fr-FR"/>
        </w:rPr>
        <w:t>niesienie skargi kasacyjnej był zgodny</w:t>
      </w:r>
      <w:r w:rsidR="00AB2885" w:rsidRPr="00AB2885">
        <w:rPr>
          <w:rFonts w:ascii="Times New Roman" w:eastAsia="Times New Roman" w:hAnsi="Times New Roman" w:cs="Times New Roman"/>
          <w:sz w:val="24"/>
          <w:lang w:val="pl-PL" w:eastAsia="fr-FR"/>
        </w:rPr>
        <w:t xml:space="preserve"> z prawem</w:t>
      </w:r>
      <w:r w:rsidR="007F09E4">
        <w:rPr>
          <w:rFonts w:ascii="Times New Roman" w:eastAsia="Times New Roman" w:hAnsi="Times New Roman" w:cs="Times New Roman"/>
          <w:sz w:val="24"/>
          <w:lang w:val="pl-PL" w:eastAsia="fr-FR"/>
        </w:rPr>
        <w:t>, dążył do uprawnionego celu i nie był</w:t>
      </w:r>
      <w:r w:rsidR="002450BB">
        <w:rPr>
          <w:rFonts w:ascii="Times New Roman" w:eastAsia="Times New Roman" w:hAnsi="Times New Roman" w:cs="Times New Roman"/>
          <w:sz w:val="24"/>
          <w:lang w:val="pl-PL" w:eastAsia="fr-FR"/>
        </w:rPr>
        <w:t xml:space="preserve"> nieproporcjonalny do </w:t>
      </w:r>
      <w:r w:rsidR="007F09E4">
        <w:rPr>
          <w:rFonts w:ascii="Times New Roman" w:eastAsia="Times New Roman" w:hAnsi="Times New Roman" w:cs="Times New Roman"/>
          <w:sz w:val="24"/>
          <w:lang w:val="pl-PL" w:eastAsia="fr-FR"/>
        </w:rPr>
        <w:t>sytuacji materialnej</w:t>
      </w:r>
      <w:r w:rsidR="002450BB">
        <w:rPr>
          <w:rFonts w:ascii="Times New Roman" w:eastAsia="Times New Roman" w:hAnsi="Times New Roman" w:cs="Times New Roman"/>
          <w:sz w:val="24"/>
          <w:lang w:val="pl-PL" w:eastAsia="fr-FR"/>
        </w:rPr>
        <w:t>, więcej niż zamożnego,</w:t>
      </w:r>
      <w:r w:rsidR="007F09E4">
        <w:rPr>
          <w:rFonts w:ascii="Times New Roman" w:eastAsia="Times New Roman" w:hAnsi="Times New Roman" w:cs="Times New Roman"/>
          <w:sz w:val="24"/>
          <w:lang w:val="pl-PL" w:eastAsia="fr-FR"/>
        </w:rPr>
        <w:t xml:space="preserve"> zdaniem Rządu</w:t>
      </w:r>
      <w:r w:rsidR="002450BB">
        <w:rPr>
          <w:rFonts w:ascii="Times New Roman" w:eastAsia="Times New Roman" w:hAnsi="Times New Roman" w:cs="Times New Roman"/>
          <w:sz w:val="24"/>
          <w:lang w:val="pl-PL" w:eastAsia="fr-FR"/>
        </w:rPr>
        <w:t xml:space="preserve"> człowieka</w:t>
      </w:r>
      <w:r w:rsidR="002520D2">
        <w:rPr>
          <w:rFonts w:ascii="Times New Roman" w:eastAsia="Times New Roman" w:hAnsi="Times New Roman" w:cs="Times New Roman"/>
          <w:sz w:val="24"/>
          <w:lang w:val="pl-PL" w:eastAsia="fr-FR"/>
        </w:rPr>
        <w:t>,</w:t>
      </w:r>
      <w:r w:rsidR="002450BB">
        <w:rPr>
          <w:rFonts w:ascii="Times New Roman" w:eastAsia="Times New Roman" w:hAnsi="Times New Roman" w:cs="Times New Roman"/>
          <w:sz w:val="24"/>
          <w:lang w:val="pl-PL" w:eastAsia="fr-FR"/>
        </w:rPr>
        <w:t xml:space="preserve"> jakim był zainteresowany. Rząd wskazał, że </w:t>
      </w:r>
      <w:r w:rsidR="006709D6">
        <w:rPr>
          <w:rFonts w:ascii="Times New Roman" w:eastAsia="Times New Roman" w:hAnsi="Times New Roman" w:cs="Times New Roman"/>
          <w:sz w:val="24"/>
          <w:lang w:val="pl-PL" w:eastAsia="fr-FR"/>
        </w:rPr>
        <w:t>żądane od</w:t>
      </w:r>
      <w:r w:rsidR="002450BB">
        <w:rPr>
          <w:rFonts w:ascii="Times New Roman" w:eastAsia="Times New Roman" w:hAnsi="Times New Roman" w:cs="Times New Roman"/>
          <w:sz w:val="24"/>
          <w:lang w:val="pl-PL" w:eastAsia="fr-FR"/>
        </w:rPr>
        <w:t xml:space="preserve"> skarżące</w:t>
      </w:r>
      <w:r w:rsidR="006709D6">
        <w:rPr>
          <w:rFonts w:ascii="Times New Roman" w:eastAsia="Times New Roman" w:hAnsi="Times New Roman" w:cs="Times New Roman"/>
          <w:sz w:val="24"/>
          <w:lang w:val="pl-PL" w:eastAsia="fr-FR"/>
        </w:rPr>
        <w:t>go</w:t>
      </w:r>
      <w:r w:rsidR="002450BB">
        <w:rPr>
          <w:rFonts w:ascii="Times New Roman" w:eastAsia="Times New Roman" w:hAnsi="Times New Roman" w:cs="Times New Roman"/>
          <w:sz w:val="24"/>
          <w:lang w:val="pl-PL" w:eastAsia="fr-FR"/>
        </w:rPr>
        <w:t xml:space="preserve"> opłaty za wniesienie skargi kasacyjnej stanowiły procent wartości przedmiotu sporu - bardzo wysokiej w przedmiotowej sprawie - oraz, że w konsekwencji skarżący mógł się spodziewać, że będz</w:t>
      </w:r>
      <w:r w:rsidR="00D0708A">
        <w:rPr>
          <w:rFonts w:ascii="Times New Roman" w:eastAsia="Times New Roman" w:hAnsi="Times New Roman" w:cs="Times New Roman"/>
          <w:sz w:val="24"/>
          <w:lang w:val="pl-PL" w:eastAsia="fr-FR"/>
        </w:rPr>
        <w:t>ie musiał uiścić</w:t>
      </w:r>
      <w:r w:rsidR="002450BB">
        <w:rPr>
          <w:rFonts w:ascii="Times New Roman" w:eastAsia="Times New Roman" w:hAnsi="Times New Roman" w:cs="Times New Roman"/>
          <w:sz w:val="24"/>
          <w:lang w:val="pl-PL" w:eastAsia="fr-FR"/>
        </w:rPr>
        <w:t xml:space="preserve"> opłatę </w:t>
      </w:r>
      <w:r w:rsidR="00897DEE">
        <w:rPr>
          <w:rFonts w:ascii="Times New Roman" w:eastAsia="Times New Roman" w:hAnsi="Times New Roman" w:cs="Times New Roman"/>
          <w:sz w:val="24"/>
          <w:lang w:val="pl-PL" w:eastAsia="fr-FR"/>
        </w:rPr>
        <w:br/>
      </w:r>
      <w:r w:rsidR="002450BB">
        <w:rPr>
          <w:rFonts w:ascii="Times New Roman" w:eastAsia="Times New Roman" w:hAnsi="Times New Roman" w:cs="Times New Roman"/>
          <w:sz w:val="24"/>
          <w:lang w:val="pl-PL" w:eastAsia="fr-FR"/>
        </w:rPr>
        <w:t xml:space="preserve">w związku z </w:t>
      </w:r>
      <w:r w:rsidR="006709D6">
        <w:rPr>
          <w:rFonts w:ascii="Times New Roman" w:eastAsia="Times New Roman" w:hAnsi="Times New Roman" w:cs="Times New Roman"/>
          <w:sz w:val="24"/>
          <w:lang w:val="pl-PL" w:eastAsia="fr-FR"/>
        </w:rPr>
        <w:t>taką</w:t>
      </w:r>
      <w:r w:rsidR="002450BB">
        <w:rPr>
          <w:rFonts w:ascii="Times New Roman" w:eastAsia="Times New Roman" w:hAnsi="Times New Roman" w:cs="Times New Roman"/>
          <w:sz w:val="24"/>
          <w:lang w:val="pl-PL" w:eastAsia="fr-FR"/>
        </w:rPr>
        <w:t xml:space="preserve"> wartością przedmiotu sporu.    </w:t>
      </w:r>
      <w:r w:rsidR="007F09E4">
        <w:rPr>
          <w:rFonts w:ascii="Times New Roman" w:eastAsia="Times New Roman" w:hAnsi="Times New Roman" w:cs="Times New Roman"/>
          <w:sz w:val="24"/>
          <w:lang w:val="pl-PL" w:eastAsia="fr-FR"/>
        </w:rPr>
        <w:t xml:space="preserve"> </w:t>
      </w:r>
    </w:p>
    <w:p w:rsidR="007E3864" w:rsidRPr="002450BB"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450B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450BB">
        <w:rPr>
          <w:rFonts w:ascii="Times New Roman" w:eastAsia="Times New Roman" w:hAnsi="Times New Roman" w:cs="Times New Roman"/>
          <w:noProof/>
          <w:sz w:val="24"/>
          <w:lang w:val="pl-PL" w:eastAsia="fr-FR"/>
        </w:rPr>
        <w:t>38</w:t>
      </w:r>
      <w:r w:rsidRPr="007E3864">
        <w:rPr>
          <w:rFonts w:ascii="Times New Roman" w:eastAsia="Times New Roman" w:hAnsi="Times New Roman" w:cs="Times New Roman"/>
          <w:sz w:val="24"/>
          <w:lang w:eastAsia="fr-FR"/>
        </w:rPr>
        <w:fldChar w:fldCharType="end"/>
      </w:r>
      <w:r w:rsidRPr="002450BB">
        <w:rPr>
          <w:rFonts w:ascii="Times New Roman" w:eastAsia="Times New Roman" w:hAnsi="Times New Roman" w:cs="Times New Roman"/>
          <w:sz w:val="24"/>
          <w:lang w:val="pl-PL" w:eastAsia="fr-FR"/>
        </w:rPr>
        <w:t>.  </w:t>
      </w:r>
      <w:r w:rsidR="002450BB" w:rsidRPr="002450BB">
        <w:rPr>
          <w:rFonts w:ascii="Times New Roman" w:eastAsia="Times New Roman" w:hAnsi="Times New Roman" w:cs="Times New Roman"/>
          <w:sz w:val="24"/>
          <w:lang w:val="pl-PL" w:eastAsia="fr-FR"/>
        </w:rPr>
        <w:t xml:space="preserve">Rząd uważał, że skarżący zawyżył wartość swoich roszczeń. </w:t>
      </w:r>
      <w:r w:rsidR="002450BB">
        <w:rPr>
          <w:rFonts w:ascii="Times New Roman" w:eastAsia="Times New Roman" w:hAnsi="Times New Roman" w:cs="Times New Roman"/>
          <w:sz w:val="24"/>
          <w:lang w:val="pl-PL" w:eastAsia="fr-FR"/>
        </w:rPr>
        <w:t>W tym względzie Rząd uściślił, że skarżący domagał się ponad 2 000 000 PLN, podczas gdy w przedstawionym przez niego oświadczeniu majątkowym wartość jego majątku wynosiła 517 859 PLN. Rząd uważał, że jeśli skarżący obniżyłby wartość roszczenia to wymagane opłaty uległyby odpowiedniemu obniżeniu.</w:t>
      </w:r>
    </w:p>
    <w:p w:rsidR="007E3864" w:rsidRPr="002450BB"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A056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A056B">
        <w:rPr>
          <w:rFonts w:ascii="Times New Roman" w:eastAsia="Times New Roman" w:hAnsi="Times New Roman" w:cs="Times New Roman"/>
          <w:noProof/>
          <w:sz w:val="24"/>
          <w:lang w:val="pl-PL" w:eastAsia="fr-FR"/>
        </w:rPr>
        <w:t>39</w:t>
      </w:r>
      <w:r w:rsidRPr="007E3864">
        <w:rPr>
          <w:rFonts w:ascii="Times New Roman" w:eastAsia="Times New Roman" w:hAnsi="Times New Roman" w:cs="Times New Roman"/>
          <w:sz w:val="24"/>
          <w:lang w:eastAsia="fr-FR"/>
        </w:rPr>
        <w:fldChar w:fldCharType="end"/>
      </w:r>
      <w:r w:rsidRPr="002A056B">
        <w:rPr>
          <w:rFonts w:ascii="Times New Roman" w:eastAsia="Times New Roman" w:hAnsi="Times New Roman" w:cs="Times New Roman"/>
          <w:sz w:val="24"/>
          <w:lang w:val="pl-PL" w:eastAsia="fr-FR"/>
        </w:rPr>
        <w:t>.  </w:t>
      </w:r>
      <w:r w:rsidR="002450BB" w:rsidRPr="002450BB">
        <w:rPr>
          <w:rFonts w:ascii="Times New Roman" w:eastAsia="Times New Roman" w:hAnsi="Times New Roman" w:cs="Times New Roman"/>
          <w:sz w:val="24"/>
          <w:lang w:val="pl-PL" w:eastAsia="fr-FR"/>
        </w:rPr>
        <w:t>Rząd wyjaśnił, że</w:t>
      </w:r>
      <w:r w:rsidR="002450BB">
        <w:rPr>
          <w:rFonts w:ascii="Times New Roman" w:eastAsia="Times New Roman" w:hAnsi="Times New Roman" w:cs="Times New Roman"/>
          <w:sz w:val="24"/>
          <w:lang w:val="pl-PL" w:eastAsia="fr-FR"/>
        </w:rPr>
        <w:t xml:space="preserve"> przewidziane w polskim prawie</w:t>
      </w:r>
      <w:r w:rsidR="002450BB" w:rsidRPr="002450BB">
        <w:rPr>
          <w:rFonts w:ascii="Times New Roman" w:eastAsia="Times New Roman" w:hAnsi="Times New Roman" w:cs="Times New Roman"/>
          <w:sz w:val="24"/>
          <w:lang w:val="pl-PL" w:eastAsia="fr-FR"/>
        </w:rPr>
        <w:t xml:space="preserve"> zwolnienie od kosztów sądowych</w:t>
      </w:r>
      <w:r w:rsidR="002450BB">
        <w:rPr>
          <w:rFonts w:ascii="Times New Roman" w:eastAsia="Times New Roman" w:hAnsi="Times New Roman" w:cs="Times New Roman"/>
          <w:sz w:val="24"/>
          <w:lang w:val="pl-PL" w:eastAsia="fr-FR"/>
        </w:rPr>
        <w:t xml:space="preserve"> ma na celu ułatwienie dostępu do sądu niezamożnym obywatelom. A skarżący nie jest jednym z nich, wziąwszy pod uwagę treść jego oświadczeń majątkowych. </w:t>
      </w:r>
    </w:p>
    <w:p w:rsidR="007E3864" w:rsidRPr="002450BB"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A056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A056B">
        <w:rPr>
          <w:rFonts w:ascii="Times New Roman" w:eastAsia="Times New Roman" w:hAnsi="Times New Roman" w:cs="Times New Roman"/>
          <w:noProof/>
          <w:sz w:val="24"/>
          <w:lang w:val="pl-PL" w:eastAsia="fr-FR"/>
        </w:rPr>
        <w:t>40</w:t>
      </w:r>
      <w:r w:rsidRPr="007E3864">
        <w:rPr>
          <w:rFonts w:ascii="Times New Roman" w:eastAsia="Times New Roman" w:hAnsi="Times New Roman" w:cs="Times New Roman"/>
          <w:sz w:val="24"/>
          <w:lang w:eastAsia="fr-FR"/>
        </w:rPr>
        <w:fldChar w:fldCharType="end"/>
      </w:r>
      <w:r w:rsidRPr="002A056B">
        <w:rPr>
          <w:rFonts w:ascii="Times New Roman" w:eastAsia="Times New Roman" w:hAnsi="Times New Roman" w:cs="Times New Roman"/>
          <w:sz w:val="24"/>
          <w:lang w:val="pl-PL" w:eastAsia="fr-FR"/>
        </w:rPr>
        <w:t>.  </w:t>
      </w:r>
      <w:r w:rsidR="002450BB" w:rsidRPr="002450BB">
        <w:rPr>
          <w:rFonts w:ascii="Times New Roman" w:eastAsia="Times New Roman" w:hAnsi="Times New Roman" w:cs="Times New Roman"/>
          <w:sz w:val="24"/>
          <w:lang w:val="pl-PL" w:eastAsia="fr-FR"/>
        </w:rPr>
        <w:t xml:space="preserve">Rząd uważał, że z </w:t>
      </w:r>
      <w:r w:rsidR="00D0708A" w:rsidRPr="002450BB">
        <w:rPr>
          <w:rFonts w:ascii="Times New Roman" w:eastAsia="Times New Roman" w:hAnsi="Times New Roman" w:cs="Times New Roman"/>
          <w:sz w:val="24"/>
          <w:lang w:val="pl-PL" w:eastAsia="fr-FR"/>
        </w:rPr>
        <w:t xml:space="preserve">przedstawionych przez skarżącego </w:t>
      </w:r>
      <w:r w:rsidR="002450BB" w:rsidRPr="002450BB">
        <w:rPr>
          <w:rFonts w:ascii="Times New Roman" w:eastAsia="Times New Roman" w:hAnsi="Times New Roman" w:cs="Times New Roman"/>
          <w:sz w:val="24"/>
          <w:lang w:val="pl-PL" w:eastAsia="fr-FR"/>
        </w:rPr>
        <w:t xml:space="preserve">oświadczeń majątkowych wynika, że </w:t>
      </w:r>
      <w:r w:rsidR="00FF4030">
        <w:rPr>
          <w:rFonts w:ascii="Times New Roman" w:eastAsia="Times New Roman" w:hAnsi="Times New Roman" w:cs="Times New Roman"/>
          <w:sz w:val="24"/>
          <w:lang w:val="pl-PL" w:eastAsia="fr-FR"/>
        </w:rPr>
        <w:t>próbował</w:t>
      </w:r>
      <w:r w:rsidR="002450BB" w:rsidRPr="002450BB">
        <w:rPr>
          <w:rFonts w:ascii="Times New Roman" w:eastAsia="Times New Roman" w:hAnsi="Times New Roman" w:cs="Times New Roman"/>
          <w:sz w:val="24"/>
          <w:lang w:val="pl-PL" w:eastAsia="fr-FR"/>
        </w:rPr>
        <w:t xml:space="preserve"> on wprowadzić władze w błąd co do jego r</w:t>
      </w:r>
      <w:r w:rsidR="006709D6">
        <w:rPr>
          <w:rFonts w:ascii="Times New Roman" w:eastAsia="Times New Roman" w:hAnsi="Times New Roman" w:cs="Times New Roman"/>
          <w:sz w:val="24"/>
          <w:lang w:val="pl-PL" w:eastAsia="fr-FR"/>
        </w:rPr>
        <w:t>zeczywistej sytuacji majątkowej</w:t>
      </w:r>
      <w:r w:rsidR="002450BB" w:rsidRPr="002450BB">
        <w:rPr>
          <w:rFonts w:ascii="Times New Roman" w:eastAsia="Times New Roman" w:hAnsi="Times New Roman" w:cs="Times New Roman"/>
          <w:sz w:val="24"/>
          <w:lang w:val="pl-PL" w:eastAsia="fr-FR"/>
        </w:rPr>
        <w:t>.</w:t>
      </w:r>
      <w:r w:rsidR="002450BB">
        <w:rPr>
          <w:rFonts w:ascii="Times New Roman" w:eastAsia="Times New Roman" w:hAnsi="Times New Roman" w:cs="Times New Roman"/>
          <w:sz w:val="24"/>
          <w:lang w:val="pl-PL" w:eastAsia="fr-FR"/>
        </w:rPr>
        <w:t xml:space="preserve"> W szcze</w:t>
      </w:r>
      <w:r w:rsidR="004B1F2A">
        <w:rPr>
          <w:rFonts w:ascii="Times New Roman" w:eastAsia="Times New Roman" w:hAnsi="Times New Roman" w:cs="Times New Roman"/>
          <w:sz w:val="24"/>
          <w:lang w:val="pl-PL" w:eastAsia="fr-FR"/>
        </w:rPr>
        <w:t>gólności, mimo ciążącego na nim obowiązku wskazania wartości nominalnej oszczędności, skarżący nie przedstawił dokładnej wartości posiadanych przez niego jednostek uczestnictwa.</w:t>
      </w:r>
    </w:p>
    <w:p w:rsidR="007E3864" w:rsidRPr="004B1F2A" w:rsidRDefault="007E3864" w:rsidP="007E3864">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lastRenderedPageBreak/>
        <w:fldChar w:fldCharType="begin"/>
      </w:r>
      <w:r w:rsidRPr="002A056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A056B">
        <w:rPr>
          <w:rFonts w:ascii="Times New Roman" w:eastAsia="Times New Roman" w:hAnsi="Times New Roman" w:cs="Times New Roman"/>
          <w:noProof/>
          <w:sz w:val="24"/>
          <w:lang w:val="pl-PL" w:eastAsia="fr-FR"/>
        </w:rPr>
        <w:t>41</w:t>
      </w:r>
      <w:r w:rsidRPr="007E3864">
        <w:rPr>
          <w:rFonts w:ascii="Times New Roman" w:eastAsia="Times New Roman" w:hAnsi="Times New Roman" w:cs="Times New Roman"/>
          <w:sz w:val="24"/>
          <w:lang w:eastAsia="fr-FR"/>
        </w:rPr>
        <w:fldChar w:fldCharType="end"/>
      </w:r>
      <w:r w:rsidRPr="002A056B">
        <w:rPr>
          <w:rFonts w:ascii="Times New Roman" w:eastAsia="Times New Roman" w:hAnsi="Times New Roman" w:cs="Times New Roman"/>
          <w:sz w:val="24"/>
          <w:lang w:val="pl-PL" w:eastAsia="fr-FR"/>
        </w:rPr>
        <w:t>.  </w:t>
      </w:r>
      <w:r w:rsidR="004B1F2A" w:rsidRPr="004B1F2A">
        <w:rPr>
          <w:rFonts w:ascii="Times New Roman" w:eastAsia="Times New Roman" w:hAnsi="Times New Roman" w:cs="Times New Roman"/>
          <w:sz w:val="24"/>
          <w:lang w:val="pl-PL" w:eastAsia="fr-FR"/>
        </w:rPr>
        <w:t xml:space="preserve">Skarżący odrzucił argumenty Rządu. Utrzymywał, że opłaty za wniesienie skargi kasacyjnej były </w:t>
      </w:r>
      <w:r w:rsidR="004B1F2A">
        <w:rPr>
          <w:rFonts w:ascii="Times New Roman" w:eastAsia="Times New Roman" w:hAnsi="Times New Roman" w:cs="Times New Roman"/>
          <w:sz w:val="24"/>
          <w:lang w:val="pl-PL" w:eastAsia="fr-FR"/>
        </w:rPr>
        <w:t>wygórowane</w:t>
      </w:r>
      <w:r w:rsidR="00E21035">
        <w:rPr>
          <w:rFonts w:ascii="Times New Roman" w:eastAsia="Times New Roman" w:hAnsi="Times New Roman" w:cs="Times New Roman"/>
          <w:sz w:val="24"/>
          <w:lang w:val="pl-PL" w:eastAsia="fr-FR"/>
        </w:rPr>
        <w:t xml:space="preserve"> oraz</w:t>
      </w:r>
      <w:r w:rsidR="002F2963">
        <w:rPr>
          <w:rFonts w:ascii="Times New Roman" w:eastAsia="Times New Roman" w:hAnsi="Times New Roman" w:cs="Times New Roman"/>
          <w:sz w:val="24"/>
          <w:lang w:val="pl-PL" w:eastAsia="fr-FR"/>
        </w:rPr>
        <w:t>,</w:t>
      </w:r>
      <w:r w:rsidR="00E21035">
        <w:rPr>
          <w:rFonts w:ascii="Times New Roman" w:eastAsia="Times New Roman" w:hAnsi="Times New Roman" w:cs="Times New Roman"/>
          <w:sz w:val="24"/>
          <w:lang w:val="pl-PL" w:eastAsia="fr-FR"/>
        </w:rPr>
        <w:t xml:space="preserve"> że odmowa sądów krajowych zwolnienia go od tych opłat zablokowała mu dostęp do Sądu Najwyższego. Zwrócił uwagę, że wysokość opłat, o których mowa - najwyższa z przewidzianych przez ustawę - wynosiła </w:t>
      </w:r>
      <w:r w:rsidR="00FF4030">
        <w:rPr>
          <w:rFonts w:ascii="Times New Roman" w:eastAsia="Times New Roman" w:hAnsi="Times New Roman" w:cs="Times New Roman"/>
          <w:sz w:val="24"/>
          <w:lang w:val="pl-PL" w:eastAsia="fr-FR"/>
        </w:rPr>
        <w:t xml:space="preserve">około </w:t>
      </w:r>
      <w:r w:rsidR="00E21035">
        <w:rPr>
          <w:rFonts w:ascii="Times New Roman" w:eastAsia="Times New Roman" w:hAnsi="Times New Roman" w:cs="Times New Roman"/>
          <w:sz w:val="24"/>
          <w:lang w:val="pl-PL" w:eastAsia="fr-FR"/>
        </w:rPr>
        <w:t xml:space="preserve">37 średnich miesięcznych wynagrodzeń (2 690 PLN) w okresie objętym postępowaniem, czy 42% wartości całości jego majątku. </w:t>
      </w:r>
    </w:p>
    <w:p w:rsidR="007E3864" w:rsidRPr="00E21035" w:rsidRDefault="007E3864" w:rsidP="00A73F80">
      <w:pPr>
        <w:spacing w:after="0" w:line="240" w:lineRule="auto"/>
        <w:ind w:firstLine="284"/>
        <w:jc w:val="both"/>
        <w:rPr>
          <w:rFonts w:ascii="Times New Roman" w:eastAsia="Times New Roman" w:hAnsi="Times New Roman" w:cs="Times New Roman"/>
          <w:sz w:val="24"/>
          <w:lang w:val="pl-PL" w:eastAsia="fr-FR"/>
        </w:rPr>
      </w:pPr>
      <w:r w:rsidRPr="007E3864">
        <w:rPr>
          <w:rFonts w:ascii="Times New Roman" w:eastAsia="Times New Roman" w:hAnsi="Times New Roman" w:cs="Times New Roman"/>
          <w:sz w:val="24"/>
          <w:lang w:eastAsia="fr-FR"/>
        </w:rPr>
        <w:fldChar w:fldCharType="begin"/>
      </w:r>
      <w:r w:rsidRPr="002A056B">
        <w:rPr>
          <w:rFonts w:ascii="Times New Roman" w:eastAsia="Times New Roman" w:hAnsi="Times New Roman" w:cs="Times New Roman"/>
          <w:sz w:val="24"/>
          <w:lang w:val="pl-PL" w:eastAsia="fr-FR"/>
        </w:rPr>
        <w:instrText xml:space="preserve"> SEQ level0 \*arabic </w:instrText>
      </w:r>
      <w:r w:rsidRPr="007E3864">
        <w:rPr>
          <w:rFonts w:ascii="Times New Roman" w:eastAsia="Times New Roman" w:hAnsi="Times New Roman" w:cs="Times New Roman"/>
          <w:sz w:val="24"/>
          <w:lang w:eastAsia="fr-FR"/>
        </w:rPr>
        <w:fldChar w:fldCharType="separate"/>
      </w:r>
      <w:r w:rsidRPr="002A056B">
        <w:rPr>
          <w:rFonts w:ascii="Times New Roman" w:eastAsia="Times New Roman" w:hAnsi="Times New Roman" w:cs="Times New Roman"/>
          <w:noProof/>
          <w:sz w:val="24"/>
          <w:lang w:val="pl-PL" w:eastAsia="fr-FR"/>
        </w:rPr>
        <w:t>42</w:t>
      </w:r>
      <w:r w:rsidRPr="007E3864">
        <w:rPr>
          <w:rFonts w:ascii="Times New Roman" w:eastAsia="Times New Roman" w:hAnsi="Times New Roman" w:cs="Times New Roman"/>
          <w:sz w:val="24"/>
          <w:lang w:eastAsia="fr-FR"/>
        </w:rPr>
        <w:fldChar w:fldCharType="end"/>
      </w:r>
      <w:r w:rsidRPr="002A056B">
        <w:rPr>
          <w:rFonts w:ascii="Times New Roman" w:eastAsia="Times New Roman" w:hAnsi="Times New Roman" w:cs="Times New Roman"/>
          <w:sz w:val="24"/>
          <w:lang w:val="pl-PL" w:eastAsia="fr-FR"/>
        </w:rPr>
        <w:t>.  </w:t>
      </w:r>
      <w:r w:rsidR="00E21035" w:rsidRPr="00E21035">
        <w:rPr>
          <w:rFonts w:ascii="Times New Roman" w:eastAsia="Times New Roman" w:hAnsi="Times New Roman" w:cs="Times New Roman"/>
          <w:sz w:val="24"/>
          <w:lang w:val="pl-PL" w:eastAsia="fr-FR"/>
        </w:rPr>
        <w:t>Następnie skarżący uznał, że podejście sądów krajowych, które rozpatrywały jego kolejne wnioski o zwolnienie od kosztów sądowych było niespójne</w:t>
      </w:r>
      <w:r w:rsidR="009154D4">
        <w:rPr>
          <w:rFonts w:ascii="Times New Roman" w:eastAsia="Times New Roman" w:hAnsi="Times New Roman" w:cs="Times New Roman"/>
          <w:sz w:val="24"/>
          <w:lang w:val="pl-PL" w:eastAsia="fr-FR"/>
        </w:rPr>
        <w:t>. W tym względzie wskazał, że w dniu 11 czerwca 2007 roku, to jest w czasie gdy wartość jego oszczędności w postaci jednostek uczestnictwa w funduszach inwestycyjnych wynosiła 468 700 PLN, został zwolniony od opłaty sądowej od apelacji ponad kwotę 10 000 PLN. W dniu 27 grudnia 2007 roku, to jest zaledwie kilka miesięcy później, sąd apelacyjny uznał, że jest w stanie uiścić 100 000 PLN za wniesienie skargi kasacyjnej, mimo, że w oświadczeniu majątkowym wskazał, że jego sytuacja materialna uległa pogorszeniu, między innymi, z powodu obniżenia wartości jednostek uczestnictwa do kwoty 377 000 PLN. Skarżący dodał, że we wrześniu 2008 roku, władze odrzuciły jego drugi wniosek o zwolnienie od kosztów sądowych za wniesienie skargi kasacyjnej, zwalniając go jednoc</w:t>
      </w:r>
      <w:r w:rsidR="00FF4030">
        <w:rPr>
          <w:rFonts w:ascii="Times New Roman" w:eastAsia="Times New Roman" w:hAnsi="Times New Roman" w:cs="Times New Roman"/>
          <w:sz w:val="24"/>
          <w:lang w:val="pl-PL" w:eastAsia="fr-FR"/>
        </w:rPr>
        <w:t>ześnie od opłaty od zażalenia na postanowienie</w:t>
      </w:r>
      <w:r w:rsidR="009154D4">
        <w:rPr>
          <w:rFonts w:ascii="Times New Roman" w:eastAsia="Times New Roman" w:hAnsi="Times New Roman" w:cs="Times New Roman"/>
          <w:sz w:val="24"/>
          <w:lang w:val="pl-PL" w:eastAsia="fr-FR"/>
        </w:rPr>
        <w:t xml:space="preserve"> o odrzuceniu skargi kasacyjnej w części przekraczającej 1 000 PLN.</w:t>
      </w:r>
      <w:r w:rsidR="00A73F80">
        <w:rPr>
          <w:rFonts w:ascii="Times New Roman" w:eastAsia="Times New Roman" w:hAnsi="Times New Roman" w:cs="Times New Roman"/>
          <w:sz w:val="24"/>
          <w:lang w:val="pl-PL" w:eastAsia="fr-FR"/>
        </w:rPr>
        <w:t xml:space="preserve"> Uściślił, że w czasie składania tego ostatniego wniosku, wartość posiadanych przez niego jednostek uczestnictwa wynosiła około 250 000 PLN.</w:t>
      </w:r>
      <w:r w:rsidR="009154D4">
        <w:rPr>
          <w:rFonts w:ascii="Times New Roman" w:eastAsia="Times New Roman" w:hAnsi="Times New Roman" w:cs="Times New Roman"/>
          <w:sz w:val="24"/>
          <w:lang w:val="pl-PL" w:eastAsia="fr-FR"/>
        </w:rPr>
        <w:t xml:space="preserve"> </w:t>
      </w:r>
      <w:r w:rsidR="009154D4" w:rsidRPr="00272F71">
        <w:rPr>
          <w:rFonts w:ascii="Times New Roman" w:eastAsia="Times New Roman" w:hAnsi="Times New Roman" w:cs="Times New Roman"/>
          <w:sz w:val="24"/>
          <w:lang w:val="pl-PL" w:eastAsia="fr-FR"/>
        </w:rPr>
        <w:t xml:space="preserve"> </w:t>
      </w:r>
    </w:p>
    <w:p w:rsidR="007E3864" w:rsidRPr="00A73F80" w:rsidRDefault="007E3864" w:rsidP="007E3864">
      <w:pPr>
        <w:spacing w:after="0" w:line="240" w:lineRule="auto"/>
        <w:ind w:firstLine="284"/>
        <w:jc w:val="both"/>
        <w:rPr>
          <w:rFonts w:ascii="Times New Roman" w:eastAsia="Times New Roman" w:hAnsi="Times New Roman" w:cs="Times New Roman"/>
          <w:sz w:val="24"/>
          <w:lang w:val="pl-PL" w:eastAsia="fr-FR"/>
        </w:rPr>
      </w:pPr>
      <w:r w:rsidRPr="00A73F80">
        <w:rPr>
          <w:rFonts w:ascii="Times New Roman" w:eastAsia="Times New Roman" w:hAnsi="Times New Roman" w:cs="Times New Roman"/>
          <w:sz w:val="24"/>
          <w:lang w:val="pl-PL" w:eastAsia="fr-FR"/>
        </w:rPr>
        <w:t>43.  </w:t>
      </w:r>
      <w:r w:rsidR="00A73F80" w:rsidRPr="00A73F80">
        <w:rPr>
          <w:rFonts w:ascii="Times New Roman" w:eastAsia="Times New Roman" w:hAnsi="Times New Roman" w:cs="Times New Roman"/>
          <w:sz w:val="24"/>
          <w:lang w:val="pl-PL" w:eastAsia="fr-FR"/>
        </w:rPr>
        <w:t>Skarżący uważał, że władze mogły</w:t>
      </w:r>
      <w:r w:rsidR="00A73F80">
        <w:rPr>
          <w:rFonts w:ascii="Times New Roman" w:eastAsia="Times New Roman" w:hAnsi="Times New Roman" w:cs="Times New Roman"/>
          <w:sz w:val="24"/>
          <w:lang w:val="pl-PL" w:eastAsia="fr-FR"/>
        </w:rPr>
        <w:t xml:space="preserve"> przyznać</w:t>
      </w:r>
      <w:r w:rsidR="00A73F80" w:rsidRPr="00A73F80">
        <w:rPr>
          <w:rFonts w:ascii="Times New Roman" w:eastAsia="Times New Roman" w:hAnsi="Times New Roman" w:cs="Times New Roman"/>
          <w:sz w:val="24"/>
          <w:lang w:val="pl-PL" w:eastAsia="fr-FR"/>
        </w:rPr>
        <w:t xml:space="preserve"> mu</w:t>
      </w:r>
      <w:r w:rsidR="00A73F80">
        <w:rPr>
          <w:rFonts w:ascii="Times New Roman" w:eastAsia="Times New Roman" w:hAnsi="Times New Roman" w:cs="Times New Roman"/>
          <w:sz w:val="24"/>
          <w:lang w:val="pl-PL" w:eastAsia="fr-FR"/>
        </w:rPr>
        <w:t xml:space="preserve"> częściowe tymczasowe zwolnienie od opłat sądowych za wniesienie skargi kasacyjnej na podstawie artykułu 15 Ustawy o kosztach sądowych w sprawach cywilnych (zob. powyżej, ustęp 23)</w:t>
      </w:r>
      <w:r w:rsidR="00A73F80" w:rsidRPr="00A73F80">
        <w:rPr>
          <w:rFonts w:ascii="Times New Roman" w:eastAsia="Times New Roman" w:hAnsi="Times New Roman" w:cs="Times New Roman"/>
          <w:sz w:val="24"/>
          <w:szCs w:val="20"/>
          <w:lang w:val="pl-PL" w:eastAsia="fr-FR"/>
        </w:rPr>
        <w:t xml:space="preserve"> </w:t>
      </w:r>
      <w:r w:rsidR="00A73F80">
        <w:rPr>
          <w:rFonts w:ascii="Times New Roman" w:eastAsia="Times New Roman" w:hAnsi="Times New Roman" w:cs="Times New Roman"/>
          <w:sz w:val="24"/>
          <w:szCs w:val="20"/>
          <w:lang w:val="pl-PL" w:eastAsia="fr-FR"/>
        </w:rPr>
        <w:t>lub zwolnić go</w:t>
      </w:r>
      <w:r w:rsidR="00A73F80" w:rsidRPr="006C1DA5">
        <w:rPr>
          <w:rFonts w:ascii="Times New Roman" w:eastAsia="Times New Roman" w:hAnsi="Times New Roman" w:cs="Times New Roman"/>
          <w:sz w:val="24"/>
          <w:szCs w:val="20"/>
          <w:lang w:val="pl-PL" w:eastAsia="fr-FR"/>
        </w:rPr>
        <w:t xml:space="preserve"> od kosztów sądowych </w:t>
      </w:r>
      <w:r w:rsidR="00171813">
        <w:rPr>
          <w:rFonts w:ascii="Times New Roman" w:eastAsia="Times New Roman" w:hAnsi="Times New Roman" w:cs="Times New Roman"/>
          <w:sz w:val="24"/>
          <w:szCs w:val="20"/>
          <w:lang w:val="pl-PL" w:eastAsia="fr-FR"/>
        </w:rPr>
        <w:br/>
      </w:r>
      <w:r w:rsidR="00874AC7">
        <w:rPr>
          <w:rFonts w:ascii="Times New Roman" w:eastAsia="Times New Roman" w:hAnsi="Times New Roman" w:cs="Times New Roman"/>
          <w:sz w:val="24"/>
          <w:szCs w:val="20"/>
          <w:lang w:val="pl-PL" w:eastAsia="fr-FR"/>
        </w:rPr>
        <w:t xml:space="preserve">z części złożonego przez niego wniosku zgodnie z możliwością wskazaną </w:t>
      </w:r>
      <w:r w:rsidR="00DD7698">
        <w:rPr>
          <w:rFonts w:ascii="Times New Roman" w:eastAsia="Times New Roman" w:hAnsi="Times New Roman" w:cs="Times New Roman"/>
          <w:sz w:val="24"/>
          <w:szCs w:val="20"/>
          <w:lang w:val="pl-PL" w:eastAsia="fr-FR"/>
        </w:rPr>
        <w:br/>
      </w:r>
      <w:r w:rsidR="00874AC7">
        <w:rPr>
          <w:rFonts w:ascii="Times New Roman" w:eastAsia="Times New Roman" w:hAnsi="Times New Roman" w:cs="Times New Roman"/>
          <w:sz w:val="24"/>
          <w:szCs w:val="20"/>
          <w:lang w:val="pl-PL" w:eastAsia="fr-FR"/>
        </w:rPr>
        <w:t>w artykule 102 ustęp 2 tej samej ustawy (zob. powyżej, ustęp 26).</w:t>
      </w:r>
    </w:p>
    <w:p w:rsidR="007E3864" w:rsidRPr="00874AC7" w:rsidRDefault="007E3864" w:rsidP="007E3864">
      <w:pPr>
        <w:spacing w:after="0" w:line="240" w:lineRule="auto"/>
        <w:ind w:firstLine="284"/>
        <w:jc w:val="both"/>
        <w:rPr>
          <w:rFonts w:ascii="Times New Roman" w:eastAsia="Times New Roman" w:hAnsi="Times New Roman" w:cs="Times New Roman"/>
          <w:sz w:val="24"/>
          <w:lang w:val="pl-PL" w:eastAsia="fr-FR"/>
        </w:rPr>
      </w:pPr>
      <w:r w:rsidRPr="00874AC7">
        <w:rPr>
          <w:rFonts w:ascii="Times New Roman" w:eastAsia="Times New Roman" w:hAnsi="Times New Roman" w:cs="Times New Roman"/>
          <w:sz w:val="24"/>
          <w:lang w:val="pl-PL" w:eastAsia="fr-FR"/>
        </w:rPr>
        <w:t>44.  </w:t>
      </w:r>
      <w:r w:rsidR="00D52B71">
        <w:rPr>
          <w:rFonts w:ascii="Times New Roman" w:eastAsia="Times New Roman" w:hAnsi="Times New Roman" w:cs="Times New Roman"/>
          <w:sz w:val="24"/>
          <w:lang w:val="pl-PL" w:eastAsia="fr-FR"/>
        </w:rPr>
        <w:t>Skarżący uważał, że jego</w:t>
      </w:r>
      <w:r w:rsidR="00874AC7" w:rsidRPr="00874AC7">
        <w:rPr>
          <w:rFonts w:ascii="Times New Roman" w:eastAsia="Times New Roman" w:hAnsi="Times New Roman" w:cs="Times New Roman"/>
          <w:sz w:val="24"/>
          <w:lang w:val="pl-PL" w:eastAsia="fr-FR"/>
        </w:rPr>
        <w:t xml:space="preserve"> wnioski o zwolnienie zostały rozpatrzone</w:t>
      </w:r>
      <w:r w:rsidR="00874AC7">
        <w:rPr>
          <w:rFonts w:ascii="Times New Roman" w:eastAsia="Times New Roman" w:hAnsi="Times New Roman" w:cs="Times New Roman"/>
          <w:sz w:val="24"/>
          <w:lang w:val="pl-PL" w:eastAsia="fr-FR"/>
        </w:rPr>
        <w:t xml:space="preserve"> powierzchownie oraz</w:t>
      </w:r>
      <w:r w:rsidR="00D52B71">
        <w:rPr>
          <w:rFonts w:ascii="Times New Roman" w:eastAsia="Times New Roman" w:hAnsi="Times New Roman" w:cs="Times New Roman"/>
          <w:sz w:val="24"/>
          <w:lang w:val="pl-PL" w:eastAsia="fr-FR"/>
        </w:rPr>
        <w:t>,</w:t>
      </w:r>
      <w:r w:rsidR="00874AC7">
        <w:rPr>
          <w:rFonts w:ascii="Times New Roman" w:eastAsia="Times New Roman" w:hAnsi="Times New Roman" w:cs="Times New Roman"/>
          <w:sz w:val="24"/>
          <w:lang w:val="pl-PL" w:eastAsia="fr-FR"/>
        </w:rPr>
        <w:t xml:space="preserve"> że sądy starały się uniemożliwić mu dostęp do Sądu Najwyższego</w:t>
      </w:r>
      <w:r w:rsidRPr="00874AC7">
        <w:rPr>
          <w:rFonts w:ascii="Times New Roman" w:eastAsia="Times New Roman" w:hAnsi="Times New Roman" w:cs="Times New Roman"/>
          <w:sz w:val="24"/>
          <w:lang w:val="pl-PL" w:eastAsia="fr-FR"/>
        </w:rPr>
        <w:t>.</w:t>
      </w:r>
    </w:p>
    <w:p w:rsidR="007E3864" w:rsidRPr="00541ED1" w:rsidRDefault="007E3864" w:rsidP="00171813">
      <w:pPr>
        <w:spacing w:after="0" w:line="240" w:lineRule="auto"/>
        <w:ind w:firstLine="284"/>
        <w:jc w:val="both"/>
        <w:rPr>
          <w:rFonts w:ascii="Times New Roman" w:eastAsia="Times New Roman" w:hAnsi="Times New Roman" w:cs="Times New Roman"/>
          <w:sz w:val="24"/>
          <w:lang w:val="pl-PL" w:eastAsia="fr-FR"/>
        </w:rPr>
      </w:pPr>
      <w:r w:rsidRPr="00541ED1">
        <w:rPr>
          <w:rFonts w:ascii="Times New Roman" w:eastAsia="Times New Roman" w:hAnsi="Times New Roman" w:cs="Times New Roman"/>
          <w:sz w:val="24"/>
          <w:lang w:val="pl-PL" w:eastAsia="fr-FR"/>
        </w:rPr>
        <w:t>45.  </w:t>
      </w:r>
      <w:r w:rsidR="00541ED1" w:rsidRPr="00541ED1">
        <w:rPr>
          <w:rFonts w:ascii="Times New Roman" w:eastAsia="Times New Roman" w:hAnsi="Times New Roman" w:cs="Times New Roman"/>
          <w:sz w:val="24"/>
          <w:lang w:val="pl-PL" w:eastAsia="fr-FR"/>
        </w:rPr>
        <w:t>A skoro Rząd mu zarzucał, że nie współ</w:t>
      </w:r>
      <w:r w:rsidR="00541ED1">
        <w:rPr>
          <w:rFonts w:ascii="Times New Roman" w:eastAsia="Times New Roman" w:hAnsi="Times New Roman" w:cs="Times New Roman"/>
          <w:sz w:val="24"/>
          <w:lang w:val="pl-PL" w:eastAsia="fr-FR"/>
        </w:rPr>
        <w:t>pracował w dobrej wi</w:t>
      </w:r>
      <w:r w:rsidR="006709D6">
        <w:rPr>
          <w:rFonts w:ascii="Times New Roman" w:eastAsia="Times New Roman" w:hAnsi="Times New Roman" w:cs="Times New Roman"/>
          <w:sz w:val="24"/>
          <w:lang w:val="pl-PL" w:eastAsia="fr-FR"/>
        </w:rPr>
        <w:t xml:space="preserve">erze </w:t>
      </w:r>
      <w:r w:rsidR="00171813">
        <w:rPr>
          <w:rFonts w:ascii="Times New Roman" w:eastAsia="Times New Roman" w:hAnsi="Times New Roman" w:cs="Times New Roman"/>
          <w:sz w:val="24"/>
          <w:lang w:val="pl-PL" w:eastAsia="fr-FR"/>
        </w:rPr>
        <w:br/>
      </w:r>
      <w:r w:rsidR="006709D6">
        <w:rPr>
          <w:rFonts w:ascii="Times New Roman" w:eastAsia="Times New Roman" w:hAnsi="Times New Roman" w:cs="Times New Roman"/>
          <w:sz w:val="24"/>
          <w:lang w:val="pl-PL" w:eastAsia="fr-FR"/>
        </w:rPr>
        <w:t>z władzami w celu ustalenia</w:t>
      </w:r>
      <w:r w:rsidR="00541ED1">
        <w:rPr>
          <w:rFonts w:ascii="Times New Roman" w:eastAsia="Times New Roman" w:hAnsi="Times New Roman" w:cs="Times New Roman"/>
          <w:sz w:val="24"/>
          <w:lang w:val="pl-PL" w:eastAsia="fr-FR"/>
        </w:rPr>
        <w:t xml:space="preserve"> jego r</w:t>
      </w:r>
      <w:r w:rsidR="006709D6">
        <w:rPr>
          <w:rFonts w:ascii="Times New Roman" w:eastAsia="Times New Roman" w:hAnsi="Times New Roman" w:cs="Times New Roman"/>
          <w:sz w:val="24"/>
          <w:lang w:val="pl-PL" w:eastAsia="fr-FR"/>
        </w:rPr>
        <w:t>zeczywistej sytuacji majątkowej</w:t>
      </w:r>
      <w:r w:rsidR="00541ED1">
        <w:rPr>
          <w:rFonts w:ascii="Times New Roman" w:eastAsia="Times New Roman" w:hAnsi="Times New Roman" w:cs="Times New Roman"/>
          <w:sz w:val="24"/>
          <w:lang w:val="pl-PL" w:eastAsia="fr-FR"/>
        </w:rPr>
        <w:t xml:space="preserve">, to skarżący wskazał, że żadne ze złożonych przez niego oświadczeń majątkowych nie zostało zakwestionowane i nie było przedmiotem dodatkowych sprawdzeń ze strony władz. </w:t>
      </w:r>
    </w:p>
    <w:p w:rsidR="007E3864" w:rsidRPr="00541ED1" w:rsidRDefault="007E3864" w:rsidP="007E3864">
      <w:pPr>
        <w:spacing w:after="0" w:line="240" w:lineRule="auto"/>
        <w:ind w:firstLine="284"/>
        <w:jc w:val="both"/>
        <w:rPr>
          <w:rFonts w:ascii="Times New Roman" w:eastAsia="Times New Roman" w:hAnsi="Times New Roman" w:cs="Times New Roman"/>
          <w:sz w:val="24"/>
          <w:lang w:val="pl-PL" w:eastAsia="fr-FR"/>
        </w:rPr>
      </w:pPr>
      <w:r w:rsidRPr="002A056B">
        <w:rPr>
          <w:rFonts w:ascii="Times New Roman" w:eastAsia="Times New Roman" w:hAnsi="Times New Roman" w:cs="Times New Roman"/>
          <w:sz w:val="24"/>
          <w:lang w:val="pl-PL" w:eastAsia="fr-FR"/>
        </w:rPr>
        <w:t>46.  </w:t>
      </w:r>
      <w:r w:rsidR="00541ED1" w:rsidRPr="00541ED1">
        <w:rPr>
          <w:rFonts w:ascii="Times New Roman" w:eastAsia="Times New Roman" w:hAnsi="Times New Roman" w:cs="Times New Roman"/>
          <w:sz w:val="24"/>
          <w:lang w:val="pl-PL" w:eastAsia="fr-FR"/>
        </w:rPr>
        <w:t xml:space="preserve">Skarżący uznał wreszcie, że postanowienie władz stwierdzające, że był w stanie uiścić opłatę w wysokości 100 000 PLN za wniesienie skargi kasacyjnej było oparte </w:t>
      </w:r>
      <w:r w:rsidR="00541ED1">
        <w:rPr>
          <w:rFonts w:ascii="Times New Roman" w:eastAsia="Times New Roman" w:hAnsi="Times New Roman" w:cs="Times New Roman"/>
          <w:sz w:val="24"/>
          <w:lang w:val="pl-PL" w:eastAsia="fr-FR"/>
        </w:rPr>
        <w:t>na hipotetycznej</w:t>
      </w:r>
      <w:r w:rsidR="006709D6">
        <w:rPr>
          <w:rFonts w:ascii="Times New Roman" w:eastAsia="Times New Roman" w:hAnsi="Times New Roman" w:cs="Times New Roman"/>
          <w:sz w:val="24"/>
          <w:lang w:val="pl-PL" w:eastAsia="fr-FR"/>
        </w:rPr>
        <w:t>,</w:t>
      </w:r>
      <w:r w:rsidR="00541ED1">
        <w:rPr>
          <w:rFonts w:ascii="Times New Roman" w:eastAsia="Times New Roman" w:hAnsi="Times New Roman" w:cs="Times New Roman"/>
          <w:sz w:val="24"/>
          <w:lang w:val="pl-PL" w:eastAsia="fr-FR"/>
        </w:rPr>
        <w:t xml:space="preserve"> a nie na</w:t>
      </w:r>
      <w:r w:rsidR="007C02B5">
        <w:rPr>
          <w:rFonts w:ascii="Times New Roman" w:eastAsia="Times New Roman" w:hAnsi="Times New Roman" w:cs="Times New Roman"/>
          <w:sz w:val="24"/>
          <w:lang w:val="pl-PL" w:eastAsia="fr-FR"/>
        </w:rPr>
        <w:t xml:space="preserve"> jego</w:t>
      </w:r>
      <w:r w:rsidR="00541ED1" w:rsidRPr="00541ED1">
        <w:rPr>
          <w:rFonts w:ascii="Times New Roman" w:eastAsia="Times New Roman" w:hAnsi="Times New Roman" w:cs="Times New Roman"/>
          <w:sz w:val="24"/>
          <w:lang w:val="pl-PL" w:eastAsia="fr-FR"/>
        </w:rPr>
        <w:t xml:space="preserve"> rze</w:t>
      </w:r>
      <w:r w:rsidR="00541ED1">
        <w:rPr>
          <w:rFonts w:ascii="Times New Roman" w:eastAsia="Times New Roman" w:hAnsi="Times New Roman" w:cs="Times New Roman"/>
          <w:sz w:val="24"/>
          <w:lang w:val="pl-PL" w:eastAsia="fr-FR"/>
        </w:rPr>
        <w:t xml:space="preserve">czywistej zdolności </w:t>
      </w:r>
      <w:r w:rsidR="007C02B5">
        <w:rPr>
          <w:rFonts w:ascii="Times New Roman" w:eastAsia="Times New Roman" w:hAnsi="Times New Roman" w:cs="Times New Roman"/>
          <w:sz w:val="24"/>
          <w:lang w:val="pl-PL" w:eastAsia="fr-FR"/>
        </w:rPr>
        <w:t>zarobkowania</w:t>
      </w:r>
      <w:r w:rsidR="00541ED1" w:rsidRPr="00541ED1">
        <w:rPr>
          <w:rFonts w:ascii="Times New Roman" w:eastAsia="Times New Roman" w:hAnsi="Times New Roman" w:cs="Times New Roman"/>
          <w:sz w:val="24"/>
          <w:lang w:val="pl-PL" w:eastAsia="fr-FR"/>
        </w:rPr>
        <w:t>,</w:t>
      </w:r>
      <w:r w:rsidR="007C02B5">
        <w:rPr>
          <w:rFonts w:ascii="Times New Roman" w:eastAsia="Times New Roman" w:hAnsi="Times New Roman" w:cs="Times New Roman"/>
          <w:sz w:val="24"/>
          <w:lang w:val="pl-PL" w:eastAsia="fr-FR"/>
        </w:rPr>
        <w:t xml:space="preserve"> co jest sprzeczne z orzecznictwem Trybunału </w:t>
      </w:r>
      <w:r w:rsidR="00171813">
        <w:rPr>
          <w:rFonts w:ascii="Times New Roman" w:eastAsia="Times New Roman" w:hAnsi="Times New Roman" w:cs="Times New Roman"/>
          <w:sz w:val="24"/>
          <w:lang w:val="pl-PL" w:eastAsia="fr-FR"/>
        </w:rPr>
        <w:br/>
      </w:r>
      <w:r w:rsidR="007C02B5">
        <w:rPr>
          <w:rFonts w:ascii="Times New Roman" w:eastAsia="Times New Roman" w:hAnsi="Times New Roman" w:cs="Times New Roman"/>
          <w:sz w:val="24"/>
          <w:lang w:val="pl-PL" w:eastAsia="fr-FR"/>
        </w:rPr>
        <w:t>w wyroku</w:t>
      </w:r>
      <w:r w:rsidR="00541ED1" w:rsidRPr="00541ED1">
        <w:rPr>
          <w:rFonts w:ascii="Times New Roman" w:eastAsia="Times New Roman" w:hAnsi="Times New Roman" w:cs="Times New Roman"/>
          <w:sz w:val="24"/>
          <w:lang w:val="pl-PL" w:eastAsia="fr-FR"/>
        </w:rPr>
        <w:t xml:space="preserve"> </w:t>
      </w:r>
      <w:proofErr w:type="spellStart"/>
      <w:r w:rsidRPr="00541ED1">
        <w:rPr>
          <w:rFonts w:ascii="Times New Roman" w:eastAsia="Times New Roman" w:hAnsi="Times New Roman" w:cs="Times New Roman"/>
          <w:i/>
          <w:sz w:val="24"/>
          <w:lang w:val="pl-PL" w:eastAsia="fr-FR"/>
        </w:rPr>
        <w:t>Kreuz</w:t>
      </w:r>
      <w:proofErr w:type="spellEnd"/>
      <w:r w:rsidRPr="00541ED1">
        <w:rPr>
          <w:rFonts w:ascii="Times New Roman" w:eastAsia="Times New Roman" w:hAnsi="Times New Roman" w:cs="Times New Roman"/>
          <w:i/>
          <w:sz w:val="24"/>
          <w:lang w:val="pl-PL" w:eastAsia="fr-FR"/>
        </w:rPr>
        <w:t xml:space="preserve"> </w:t>
      </w:r>
      <w:r w:rsidR="007C02B5">
        <w:rPr>
          <w:rFonts w:ascii="Times New Roman" w:eastAsia="Times New Roman" w:hAnsi="Times New Roman" w:cs="Times New Roman"/>
          <w:i/>
          <w:sz w:val="24"/>
          <w:lang w:val="pl-PL" w:eastAsia="fr-FR"/>
        </w:rPr>
        <w:t>przeciwko Polsce (nr</w:t>
      </w:r>
      <w:r w:rsidRPr="00541ED1">
        <w:rPr>
          <w:rFonts w:ascii="Times New Roman" w:eastAsia="Times New Roman" w:hAnsi="Times New Roman" w:cs="Times New Roman"/>
          <w:i/>
          <w:sz w:val="24"/>
          <w:lang w:val="pl-PL" w:eastAsia="fr-FR"/>
        </w:rPr>
        <w:t xml:space="preserve"> 1) </w:t>
      </w:r>
      <w:r w:rsidR="007C02B5">
        <w:rPr>
          <w:rFonts w:ascii="Times New Roman" w:eastAsia="Times New Roman" w:hAnsi="Times New Roman" w:cs="Times New Roman"/>
          <w:sz w:val="24"/>
          <w:lang w:val="pl-PL"/>
        </w:rPr>
        <w:t>(nr 28249/95, ETPCz</w:t>
      </w:r>
      <w:r w:rsidRPr="00541ED1">
        <w:rPr>
          <w:rFonts w:ascii="Times New Roman" w:eastAsia="Times New Roman" w:hAnsi="Times New Roman" w:cs="Times New Roman"/>
          <w:sz w:val="24"/>
          <w:lang w:val="pl-PL"/>
        </w:rPr>
        <w:t xml:space="preserve"> 2001</w:t>
      </w:r>
      <w:r w:rsidRPr="00541ED1">
        <w:rPr>
          <w:rFonts w:ascii="Times New Roman" w:eastAsia="Times New Roman" w:hAnsi="Times New Roman" w:cs="Times New Roman"/>
          <w:sz w:val="24"/>
          <w:lang w:val="pl-PL"/>
        </w:rPr>
        <w:noBreakHyphen/>
        <w:t xml:space="preserve">VI) </w:t>
      </w:r>
      <w:r w:rsidR="007C02B5">
        <w:rPr>
          <w:rFonts w:ascii="Times New Roman" w:eastAsia="Times New Roman" w:hAnsi="Times New Roman" w:cs="Times New Roman"/>
          <w:sz w:val="24"/>
          <w:lang w:val="pl-PL" w:eastAsia="fr-FR"/>
        </w:rPr>
        <w:t>jak również z orzecznictwem polskiego Trybunału Konstytucyjnego.</w:t>
      </w:r>
    </w:p>
    <w:p w:rsidR="007E3864" w:rsidRPr="00E40423" w:rsidRDefault="007E3864" w:rsidP="007E3864">
      <w:pPr>
        <w:keepNext/>
        <w:keepLines/>
        <w:tabs>
          <w:tab w:val="left" w:pos="731"/>
        </w:tabs>
        <w:spacing w:before="240" w:after="120" w:line="240" w:lineRule="auto"/>
        <w:ind w:left="732" w:hanging="301"/>
        <w:jc w:val="both"/>
        <w:outlineLvl w:val="2"/>
        <w:rPr>
          <w:rFonts w:ascii="Times New Roman" w:eastAsia="MS Gothic" w:hAnsi="Times New Roman" w:cs="Times New Roman"/>
          <w:bCs/>
          <w:i/>
          <w:sz w:val="24"/>
          <w:lang w:val="pl-PL"/>
        </w:rPr>
      </w:pPr>
      <w:r w:rsidRPr="00E40423">
        <w:rPr>
          <w:rFonts w:ascii="Times New Roman" w:eastAsia="MS Gothic" w:hAnsi="Times New Roman" w:cs="Times New Roman"/>
          <w:bCs/>
          <w:i/>
          <w:sz w:val="24"/>
          <w:lang w:val="pl-PL"/>
        </w:rPr>
        <w:lastRenderedPageBreak/>
        <w:t>2.  </w:t>
      </w:r>
      <w:r w:rsidR="007E5CC5" w:rsidRPr="00E40423">
        <w:rPr>
          <w:rFonts w:ascii="Times New Roman" w:eastAsia="MS Gothic" w:hAnsi="Times New Roman" w:cs="Times New Roman"/>
          <w:bCs/>
          <w:i/>
          <w:sz w:val="24"/>
          <w:lang w:val="pl-PL"/>
        </w:rPr>
        <w:t>Ocena Trybunału</w:t>
      </w:r>
    </w:p>
    <w:p w:rsidR="007E3864" w:rsidRPr="00E40423" w:rsidRDefault="007E3864" w:rsidP="00343927">
      <w:pPr>
        <w:spacing w:after="0" w:line="240" w:lineRule="auto"/>
        <w:ind w:firstLine="284"/>
        <w:jc w:val="both"/>
        <w:rPr>
          <w:rFonts w:ascii="Times New Roman" w:hAnsi="Times New Roman" w:cs="Times New Roman"/>
          <w:sz w:val="24"/>
          <w:szCs w:val="24"/>
          <w:lang w:val="pl-PL"/>
        </w:rPr>
      </w:pPr>
      <w:r w:rsidRPr="00E40423">
        <w:rPr>
          <w:rFonts w:ascii="Times New Roman" w:eastAsia="Times New Roman" w:hAnsi="Times New Roman" w:cs="Times New Roman"/>
          <w:sz w:val="24"/>
          <w:lang w:val="pl-PL" w:eastAsia="fr-FR"/>
        </w:rPr>
        <w:t>47.  </w:t>
      </w:r>
      <w:r w:rsidR="007E5CC5" w:rsidRPr="007E5CC5">
        <w:rPr>
          <w:rFonts w:ascii="Times New Roman" w:eastAsia="Times New Roman" w:hAnsi="Times New Roman"/>
          <w:sz w:val="24"/>
          <w:szCs w:val="24"/>
          <w:lang w:val="pl-PL" w:eastAsia="pl-PL"/>
        </w:rPr>
        <w:t xml:space="preserve">Trybunał </w:t>
      </w:r>
      <w:r w:rsidR="007E5CC5">
        <w:rPr>
          <w:rFonts w:ascii="Times New Roman" w:eastAsia="Times New Roman" w:hAnsi="Times New Roman"/>
          <w:sz w:val="24"/>
          <w:szCs w:val="24"/>
          <w:lang w:val="pl-PL" w:eastAsia="pl-PL"/>
        </w:rPr>
        <w:t>przypomniał</w:t>
      </w:r>
      <w:r w:rsidR="007E5CC5" w:rsidRPr="007E5CC5">
        <w:rPr>
          <w:rFonts w:ascii="Times New Roman" w:eastAsia="Times New Roman" w:hAnsi="Times New Roman"/>
          <w:sz w:val="24"/>
          <w:szCs w:val="24"/>
          <w:lang w:val="pl-PL" w:eastAsia="pl-PL"/>
        </w:rPr>
        <w:t>, że każdy obywatel ma prawo,</w:t>
      </w:r>
      <w:r w:rsidR="007E5CC5" w:rsidRPr="007E5CC5">
        <w:rPr>
          <w:rFonts w:ascii="Times New Roman" w:hAnsi="Times New Roman"/>
          <w:sz w:val="24"/>
          <w:szCs w:val="24"/>
          <w:lang w:val="pl-PL"/>
        </w:rPr>
        <w:t xml:space="preserve"> by sąd rozpoznał każdy spór dotyczący jego praw i obowiązków o charakterze cywilnym</w:t>
      </w:r>
      <w:r w:rsidR="007E5CC5">
        <w:rPr>
          <w:rFonts w:ascii="Times New Roman" w:hAnsi="Times New Roman"/>
          <w:sz w:val="24"/>
          <w:szCs w:val="24"/>
          <w:lang w:val="pl-PL"/>
        </w:rPr>
        <w:t>.</w:t>
      </w:r>
      <w:r w:rsidR="007E5CC5" w:rsidRPr="007E5CC5">
        <w:rPr>
          <w:rFonts w:ascii="Times New Roman" w:hAnsi="Times New Roman"/>
          <w:sz w:val="24"/>
          <w:szCs w:val="24"/>
          <w:lang w:val="pl-PL"/>
        </w:rPr>
        <w:t xml:space="preserve"> </w:t>
      </w:r>
      <w:r w:rsidR="007E5CC5">
        <w:rPr>
          <w:rFonts w:ascii="Times New Roman" w:hAnsi="Times New Roman"/>
          <w:sz w:val="24"/>
          <w:szCs w:val="24"/>
          <w:lang w:val="pl-PL"/>
        </w:rPr>
        <w:t xml:space="preserve">I tak </w:t>
      </w:r>
      <w:r w:rsidR="007E5CC5" w:rsidRPr="007E5CC5">
        <w:rPr>
          <w:rFonts w:ascii="Times New Roman" w:hAnsi="Times New Roman"/>
          <w:sz w:val="24"/>
          <w:szCs w:val="24"/>
          <w:lang w:val="pl-PL"/>
        </w:rPr>
        <w:t xml:space="preserve">artykuł 6 § 1 Konwencji uświęca </w:t>
      </w:r>
      <w:r w:rsidR="007E5CC5">
        <w:rPr>
          <w:rFonts w:ascii="Times New Roman" w:hAnsi="Times New Roman"/>
          <w:sz w:val="24"/>
          <w:szCs w:val="24"/>
          <w:lang w:val="pl-PL"/>
        </w:rPr>
        <w:t>„</w:t>
      </w:r>
      <w:r w:rsidR="007E5CC5" w:rsidRPr="007E5CC5">
        <w:rPr>
          <w:rFonts w:ascii="Times New Roman" w:hAnsi="Times New Roman"/>
          <w:sz w:val="24"/>
          <w:szCs w:val="24"/>
          <w:lang w:val="pl-PL"/>
        </w:rPr>
        <w:t>prawo do sądu</w:t>
      </w:r>
      <w:r w:rsidR="007E5CC5">
        <w:rPr>
          <w:rFonts w:ascii="Times New Roman" w:hAnsi="Times New Roman"/>
          <w:sz w:val="24"/>
          <w:szCs w:val="24"/>
          <w:lang w:val="pl-PL"/>
        </w:rPr>
        <w:t>”</w:t>
      </w:r>
      <w:r w:rsidR="007E5CC5" w:rsidRPr="007E5CC5">
        <w:rPr>
          <w:rFonts w:ascii="Times New Roman" w:hAnsi="Times New Roman"/>
          <w:sz w:val="24"/>
          <w:szCs w:val="24"/>
          <w:lang w:val="pl-PL"/>
        </w:rPr>
        <w:t xml:space="preserve">, </w:t>
      </w:r>
      <w:r w:rsidR="00171813">
        <w:rPr>
          <w:rFonts w:ascii="Times New Roman" w:hAnsi="Times New Roman"/>
          <w:sz w:val="24"/>
          <w:szCs w:val="24"/>
          <w:lang w:val="pl-PL"/>
        </w:rPr>
        <w:br/>
      </w:r>
      <w:r w:rsidR="007E5CC5" w:rsidRPr="007E5CC5">
        <w:rPr>
          <w:rFonts w:ascii="Times New Roman" w:hAnsi="Times New Roman"/>
          <w:sz w:val="24"/>
          <w:szCs w:val="24"/>
          <w:lang w:val="pl-PL"/>
        </w:rPr>
        <w:t>w ramach którego prawo dostępu do sądu, w tym prawo wystąpienia do sądu w sprawie cywilnej, jest jednym z jego aspektów</w:t>
      </w:r>
      <w:r w:rsidR="007E5CC5">
        <w:rPr>
          <w:rFonts w:ascii="Times New Roman" w:hAnsi="Times New Roman"/>
          <w:sz w:val="24"/>
          <w:szCs w:val="24"/>
          <w:lang w:val="pl-PL"/>
        </w:rPr>
        <w:t>. P</w:t>
      </w:r>
      <w:r w:rsidR="007E5CC5" w:rsidRPr="007E5CC5">
        <w:rPr>
          <w:rFonts w:ascii="Times New Roman" w:hAnsi="Times New Roman"/>
          <w:sz w:val="24"/>
          <w:szCs w:val="24"/>
          <w:lang w:val="pl-PL"/>
        </w:rPr>
        <w:t xml:space="preserve">rawo </w:t>
      </w:r>
      <w:r w:rsidR="007E5CC5">
        <w:rPr>
          <w:rFonts w:ascii="Times New Roman" w:hAnsi="Times New Roman"/>
          <w:sz w:val="24"/>
          <w:szCs w:val="24"/>
          <w:lang w:val="pl-PL"/>
        </w:rPr>
        <w:t>to</w:t>
      </w:r>
      <w:r w:rsidR="007E5CC5" w:rsidRPr="007E5CC5">
        <w:rPr>
          <w:rFonts w:ascii="Times New Roman" w:hAnsi="Times New Roman"/>
          <w:sz w:val="24"/>
          <w:szCs w:val="24"/>
          <w:lang w:val="pl-PL"/>
        </w:rPr>
        <w:t xml:space="preserve"> nie ma charakteru absolutnego i może podlegać pewnym ograniczeniom; są one dopuszczalne pr</w:t>
      </w:r>
      <w:r w:rsidR="006709D6">
        <w:rPr>
          <w:rFonts w:ascii="Times New Roman" w:hAnsi="Times New Roman"/>
          <w:sz w:val="24"/>
          <w:szCs w:val="24"/>
          <w:lang w:val="pl-PL"/>
        </w:rPr>
        <w:t xml:space="preserve">zez implikację, jako że jest ono z samej swojej </w:t>
      </w:r>
      <w:r w:rsidR="00171813">
        <w:rPr>
          <w:rFonts w:ascii="Times New Roman" w:hAnsi="Times New Roman"/>
          <w:sz w:val="24"/>
          <w:szCs w:val="24"/>
          <w:lang w:val="pl-PL"/>
        </w:rPr>
        <w:t xml:space="preserve">natury </w:t>
      </w:r>
      <w:r w:rsidR="00171813" w:rsidRPr="007E5CC5">
        <w:rPr>
          <w:rFonts w:ascii="Times New Roman" w:hAnsi="Times New Roman"/>
          <w:sz w:val="24"/>
          <w:szCs w:val="24"/>
          <w:lang w:val="pl-PL"/>
        </w:rPr>
        <w:t>regulowane</w:t>
      </w:r>
      <w:r w:rsidR="007E5CC5" w:rsidRPr="007E5CC5">
        <w:rPr>
          <w:rFonts w:ascii="Times New Roman" w:hAnsi="Times New Roman"/>
          <w:sz w:val="24"/>
          <w:szCs w:val="24"/>
          <w:lang w:val="pl-PL"/>
        </w:rPr>
        <w:t xml:space="preserve"> przez państwo</w:t>
      </w:r>
      <w:r w:rsidR="007E5CC5">
        <w:rPr>
          <w:rFonts w:ascii="Times New Roman" w:hAnsi="Times New Roman"/>
          <w:sz w:val="24"/>
          <w:szCs w:val="24"/>
          <w:lang w:val="pl-PL"/>
        </w:rPr>
        <w:t xml:space="preserve">. </w:t>
      </w:r>
      <w:r w:rsidR="00343927">
        <w:rPr>
          <w:rFonts w:ascii="Times New Roman" w:hAnsi="Times New Roman"/>
          <w:sz w:val="24"/>
          <w:szCs w:val="24"/>
          <w:lang w:val="pl-PL"/>
        </w:rPr>
        <w:t xml:space="preserve">Jednak podczas gdy </w:t>
      </w:r>
      <w:r w:rsidR="00343927" w:rsidRPr="00343927">
        <w:rPr>
          <w:rFonts w:ascii="Times New Roman" w:hAnsi="Times New Roman" w:cs="Times New Roman"/>
          <w:sz w:val="24"/>
          <w:szCs w:val="24"/>
          <w:lang w:val="pl-PL"/>
        </w:rPr>
        <w:t>umawiające się Państwa korzystają z pewnego marginesu uznania w tej sferze</w:t>
      </w:r>
      <w:r w:rsidR="00343927">
        <w:rPr>
          <w:rFonts w:ascii="Times New Roman" w:hAnsi="Times New Roman" w:cs="Times New Roman"/>
          <w:sz w:val="24"/>
          <w:szCs w:val="24"/>
          <w:lang w:val="pl-PL"/>
        </w:rPr>
        <w:t>,</w:t>
      </w:r>
      <w:r w:rsidR="00343927" w:rsidRPr="007E5CC5">
        <w:rPr>
          <w:rFonts w:ascii="Times New Roman" w:hAnsi="Times New Roman"/>
          <w:sz w:val="24"/>
          <w:szCs w:val="24"/>
          <w:lang w:val="pl-PL"/>
        </w:rPr>
        <w:t xml:space="preserve"> </w:t>
      </w:r>
      <w:r w:rsidR="00343927">
        <w:rPr>
          <w:rFonts w:ascii="Times New Roman" w:hAnsi="Times New Roman" w:cs="Times New Roman"/>
          <w:sz w:val="24"/>
          <w:szCs w:val="24"/>
          <w:lang w:val="pl-PL"/>
        </w:rPr>
        <w:t>to do</w:t>
      </w:r>
      <w:r w:rsidR="007E5CC5" w:rsidRPr="00343927">
        <w:rPr>
          <w:rFonts w:ascii="Times New Roman" w:hAnsi="Times New Roman" w:cs="Times New Roman"/>
          <w:sz w:val="24"/>
          <w:szCs w:val="24"/>
          <w:lang w:val="pl-PL"/>
        </w:rPr>
        <w:t xml:space="preserve"> Trybunału należy ostateczna ocena, czy wymagania Konwencji były pr</w:t>
      </w:r>
      <w:r w:rsidR="00343927">
        <w:rPr>
          <w:rFonts w:ascii="Times New Roman" w:hAnsi="Times New Roman" w:cs="Times New Roman"/>
          <w:sz w:val="24"/>
          <w:szCs w:val="24"/>
          <w:lang w:val="pl-PL"/>
        </w:rPr>
        <w:t>zestrzegane</w:t>
      </w:r>
      <w:r w:rsidRPr="00343927">
        <w:rPr>
          <w:rFonts w:ascii="Times New Roman" w:eastAsia="Times New Roman" w:hAnsi="Times New Roman" w:cs="Times New Roman"/>
          <w:sz w:val="24"/>
          <w:lang w:val="pl-PL" w:eastAsia="fr-FR"/>
        </w:rPr>
        <w:t xml:space="preserve"> (</w:t>
      </w:r>
      <w:r w:rsidR="00343927">
        <w:rPr>
          <w:rFonts w:ascii="Times New Roman" w:eastAsia="Times New Roman" w:hAnsi="Times New Roman" w:cs="Times New Roman"/>
          <w:sz w:val="24"/>
          <w:lang w:val="pl-PL" w:eastAsia="fr-FR"/>
        </w:rPr>
        <w:t xml:space="preserve">wyż. cyt. </w:t>
      </w:r>
      <w:proofErr w:type="spellStart"/>
      <w:r w:rsidRPr="00E40423">
        <w:rPr>
          <w:rFonts w:ascii="Times New Roman" w:eastAsia="Times New Roman" w:hAnsi="Times New Roman" w:cs="Times New Roman"/>
          <w:i/>
          <w:sz w:val="24"/>
          <w:lang w:val="pl-PL"/>
        </w:rPr>
        <w:t>Kreuz</w:t>
      </w:r>
      <w:proofErr w:type="spellEnd"/>
      <w:r w:rsidR="00343927" w:rsidRPr="00E40423">
        <w:rPr>
          <w:rFonts w:ascii="Times New Roman" w:eastAsia="Times New Roman" w:hAnsi="Times New Roman" w:cs="Times New Roman"/>
          <w:sz w:val="24"/>
          <w:lang w:val="pl-PL"/>
        </w:rPr>
        <w:t>, § 53 oraz</w:t>
      </w:r>
      <w:r w:rsidRPr="00E40423">
        <w:rPr>
          <w:rFonts w:ascii="Times New Roman" w:eastAsia="Times New Roman" w:hAnsi="Times New Roman" w:cs="Times New Roman"/>
          <w:sz w:val="24"/>
          <w:lang w:val="pl-PL" w:eastAsia="fr-FR"/>
        </w:rPr>
        <w:t xml:space="preserve"> </w:t>
      </w:r>
      <w:r w:rsidR="00343927" w:rsidRPr="00E40423">
        <w:rPr>
          <w:rFonts w:ascii="Times New Roman" w:eastAsia="Times New Roman" w:hAnsi="Times New Roman" w:cs="Times New Roman"/>
          <w:i/>
          <w:sz w:val="24"/>
          <w:lang w:val="pl-PL" w:eastAsia="fr-FR"/>
        </w:rPr>
        <w:t>V.M. przeciwko Bułgarii</w:t>
      </w:r>
      <w:r w:rsidRPr="00E40423">
        <w:rPr>
          <w:rFonts w:ascii="Times New Roman" w:eastAsia="Times New Roman" w:hAnsi="Times New Roman" w:cs="Times New Roman"/>
          <w:sz w:val="24"/>
          <w:lang w:val="pl-PL" w:eastAsia="fr-FR"/>
        </w:rPr>
        <w:t xml:space="preserve">, 45723/99, § 41, </w:t>
      </w:r>
      <w:r w:rsidR="00343927" w:rsidRPr="00E40423">
        <w:rPr>
          <w:rFonts w:ascii="Times New Roman" w:eastAsia="Times New Roman" w:hAnsi="Times New Roman" w:cs="Times New Roman"/>
          <w:sz w:val="24"/>
          <w:lang w:val="pl-PL" w:eastAsia="fr-FR"/>
        </w:rPr>
        <w:t xml:space="preserve">dn. </w:t>
      </w:r>
      <w:r w:rsidRPr="00E40423">
        <w:rPr>
          <w:rFonts w:ascii="Times New Roman" w:eastAsia="Times New Roman" w:hAnsi="Times New Roman" w:cs="Times New Roman"/>
          <w:sz w:val="24"/>
          <w:lang w:val="pl-PL" w:eastAsia="fr-FR"/>
        </w:rPr>
        <w:t xml:space="preserve">8 </w:t>
      </w:r>
      <w:r w:rsidR="00343927" w:rsidRPr="00E40423">
        <w:rPr>
          <w:rFonts w:ascii="Times New Roman" w:eastAsia="Times New Roman" w:hAnsi="Times New Roman" w:cs="Times New Roman"/>
          <w:sz w:val="24"/>
          <w:lang w:val="pl-PL" w:eastAsia="fr-FR"/>
        </w:rPr>
        <w:t>czerwca</w:t>
      </w:r>
      <w:r w:rsidRPr="00E40423">
        <w:rPr>
          <w:rFonts w:ascii="Times New Roman" w:eastAsia="Times New Roman" w:hAnsi="Times New Roman" w:cs="Times New Roman"/>
          <w:sz w:val="24"/>
          <w:lang w:val="pl-PL" w:eastAsia="fr-FR"/>
        </w:rPr>
        <w:t xml:space="preserve"> 2006</w:t>
      </w:r>
      <w:r w:rsidR="00343927" w:rsidRPr="00E40423">
        <w:rPr>
          <w:rFonts w:ascii="Times New Roman" w:eastAsia="Times New Roman" w:hAnsi="Times New Roman" w:cs="Times New Roman"/>
          <w:sz w:val="24"/>
          <w:lang w:val="pl-PL" w:eastAsia="fr-FR"/>
        </w:rPr>
        <w:t xml:space="preserve"> r.</w:t>
      </w:r>
      <w:r w:rsidRPr="00E40423">
        <w:rPr>
          <w:rFonts w:ascii="Times New Roman" w:eastAsia="Times New Roman" w:hAnsi="Times New Roman" w:cs="Times New Roman"/>
          <w:sz w:val="24"/>
          <w:lang w:val="pl-PL" w:eastAsia="fr-FR"/>
        </w:rPr>
        <w:t>).</w:t>
      </w:r>
    </w:p>
    <w:p w:rsidR="007E3864" w:rsidRPr="00BB2116" w:rsidRDefault="007E3864" w:rsidP="00CA2531">
      <w:pPr>
        <w:spacing w:after="0" w:line="240" w:lineRule="auto"/>
        <w:ind w:firstLine="284"/>
        <w:jc w:val="both"/>
        <w:rPr>
          <w:rFonts w:ascii="Times New Roman" w:eastAsia="Times New Roman" w:hAnsi="Times New Roman" w:cs="Times New Roman"/>
          <w:sz w:val="24"/>
          <w:lang w:val="pl-PL" w:eastAsia="fr-FR"/>
        </w:rPr>
      </w:pPr>
      <w:r w:rsidRPr="00E40423">
        <w:rPr>
          <w:rFonts w:ascii="Times New Roman" w:eastAsia="Times New Roman" w:hAnsi="Times New Roman" w:cs="Times New Roman"/>
          <w:sz w:val="24"/>
          <w:lang w:val="pl-PL" w:eastAsia="fr-FR"/>
        </w:rPr>
        <w:t>48.  </w:t>
      </w:r>
      <w:r w:rsidR="00F04B14" w:rsidRPr="00CA2531">
        <w:rPr>
          <w:rFonts w:ascii="Times New Roman" w:eastAsia="Times New Roman" w:hAnsi="Times New Roman" w:cs="Times New Roman"/>
          <w:sz w:val="24"/>
          <w:lang w:val="pl-PL" w:eastAsia="fr-FR"/>
        </w:rPr>
        <w:t xml:space="preserve">W tym względzie </w:t>
      </w:r>
      <w:r w:rsidR="00F04B14" w:rsidRPr="00CA2531">
        <w:rPr>
          <w:rFonts w:ascii="Times New Roman" w:hAnsi="Times New Roman" w:cs="Times New Roman"/>
          <w:sz w:val="24"/>
          <w:lang w:val="pl-PL" w:eastAsia="fr-FR"/>
        </w:rPr>
        <w:t>Trybunał</w:t>
      </w:r>
      <w:r w:rsidR="00CA2531" w:rsidRPr="00CA2531">
        <w:rPr>
          <w:rFonts w:ascii="Times New Roman" w:hAnsi="Times New Roman" w:cs="Times New Roman"/>
          <w:sz w:val="24"/>
          <w:lang w:val="pl-PL" w:eastAsia="fr-FR"/>
        </w:rPr>
        <w:t xml:space="preserve"> uznał,</w:t>
      </w:r>
      <w:r w:rsidR="00F04B14" w:rsidRPr="00CA2531">
        <w:rPr>
          <w:rFonts w:ascii="Times New Roman" w:hAnsi="Times New Roman" w:cs="Times New Roman"/>
          <w:sz w:val="24"/>
          <w:lang w:val="pl-PL" w:eastAsia="fr-FR"/>
        </w:rPr>
        <w:t xml:space="preserve"> w niektórych sprawach,</w:t>
      </w:r>
      <w:r w:rsidR="00CA2531" w:rsidRPr="00CA2531">
        <w:rPr>
          <w:rFonts w:ascii="Times New Roman" w:hAnsi="Times New Roman" w:cs="Times New Roman"/>
          <w:sz w:val="24"/>
          <w:lang w:val="pl-PL" w:eastAsia="fr-FR"/>
        </w:rPr>
        <w:t xml:space="preserve"> że dostęp do sądu może podlegać różnym ograniczeniom, również o charakterze finansowym</w:t>
      </w:r>
      <w:r w:rsidR="00F04B14" w:rsidRPr="00CA2531">
        <w:rPr>
          <w:rFonts w:ascii="Times New Roman" w:hAnsi="Times New Roman" w:cs="Times New Roman"/>
          <w:sz w:val="24"/>
          <w:lang w:val="pl-PL" w:eastAsia="fr-FR"/>
        </w:rPr>
        <w:t xml:space="preserve"> </w:t>
      </w:r>
      <w:r w:rsidRPr="00CA2531">
        <w:rPr>
          <w:rFonts w:ascii="Times New Roman" w:eastAsia="Times New Roman" w:hAnsi="Times New Roman" w:cs="Times New Roman"/>
          <w:sz w:val="24"/>
          <w:lang w:val="pl-PL" w:eastAsia="fr-FR"/>
        </w:rPr>
        <w:t>(</w:t>
      </w:r>
      <w:proofErr w:type="spellStart"/>
      <w:r w:rsidRPr="00CA2531">
        <w:rPr>
          <w:rFonts w:ascii="Times New Roman" w:eastAsia="Times New Roman" w:hAnsi="Times New Roman" w:cs="Times New Roman"/>
          <w:i/>
          <w:sz w:val="24"/>
          <w:lang w:val="pl-PL"/>
        </w:rPr>
        <w:t>Brualla</w:t>
      </w:r>
      <w:proofErr w:type="spellEnd"/>
      <w:r w:rsidRPr="00CA2531">
        <w:rPr>
          <w:rFonts w:ascii="Times New Roman" w:eastAsia="Times New Roman" w:hAnsi="Times New Roman" w:cs="Times New Roman"/>
          <w:i/>
          <w:sz w:val="24"/>
          <w:lang w:val="pl-PL"/>
        </w:rPr>
        <w:t xml:space="preserve"> </w:t>
      </w:r>
      <w:proofErr w:type="spellStart"/>
      <w:r w:rsidRPr="00CA2531">
        <w:rPr>
          <w:rFonts w:ascii="Times New Roman" w:eastAsia="Times New Roman" w:hAnsi="Times New Roman" w:cs="Times New Roman"/>
          <w:i/>
          <w:sz w:val="24"/>
          <w:lang w:val="pl-PL"/>
        </w:rPr>
        <w:t>Gómez</w:t>
      </w:r>
      <w:proofErr w:type="spellEnd"/>
      <w:r w:rsidRPr="00CA2531">
        <w:rPr>
          <w:rFonts w:ascii="Times New Roman" w:eastAsia="Times New Roman" w:hAnsi="Times New Roman" w:cs="Times New Roman"/>
          <w:i/>
          <w:sz w:val="24"/>
          <w:lang w:val="pl-PL"/>
        </w:rPr>
        <w:t xml:space="preserve"> de la </w:t>
      </w:r>
      <w:proofErr w:type="spellStart"/>
      <w:r w:rsidRPr="00CA2531">
        <w:rPr>
          <w:rFonts w:ascii="Times New Roman" w:eastAsia="Times New Roman" w:hAnsi="Times New Roman" w:cs="Times New Roman"/>
          <w:i/>
          <w:sz w:val="24"/>
          <w:lang w:val="pl-PL"/>
        </w:rPr>
        <w:t>Torre</w:t>
      </w:r>
      <w:proofErr w:type="spellEnd"/>
      <w:r w:rsidRPr="00CA2531">
        <w:rPr>
          <w:rFonts w:ascii="Times New Roman" w:eastAsia="Times New Roman" w:hAnsi="Times New Roman" w:cs="Times New Roman"/>
          <w:i/>
          <w:sz w:val="24"/>
          <w:lang w:val="pl-PL"/>
        </w:rPr>
        <w:t xml:space="preserve"> </w:t>
      </w:r>
      <w:r w:rsidR="00CA2531" w:rsidRPr="00CA2531">
        <w:rPr>
          <w:rFonts w:ascii="Times New Roman" w:eastAsia="Times New Roman" w:hAnsi="Times New Roman" w:cs="Times New Roman"/>
          <w:i/>
          <w:sz w:val="24"/>
          <w:lang w:val="pl-PL"/>
        </w:rPr>
        <w:t>przeciwko Hiszpanii</w:t>
      </w:r>
      <w:r w:rsidRPr="00CA2531">
        <w:rPr>
          <w:rFonts w:ascii="Times New Roman" w:eastAsia="Times New Roman" w:hAnsi="Times New Roman" w:cs="Times New Roman"/>
          <w:sz w:val="24"/>
          <w:lang w:val="pl-PL"/>
        </w:rPr>
        <w:t xml:space="preserve">, </w:t>
      </w:r>
      <w:r w:rsidR="00CA2531" w:rsidRPr="00CA2531">
        <w:rPr>
          <w:rFonts w:ascii="Times New Roman" w:eastAsia="Times New Roman" w:hAnsi="Times New Roman" w:cs="Times New Roman"/>
          <w:sz w:val="24"/>
          <w:lang w:val="pl-PL"/>
        </w:rPr>
        <w:t xml:space="preserve">dn. </w:t>
      </w:r>
      <w:r w:rsidRPr="00CA2531">
        <w:rPr>
          <w:rFonts w:ascii="Times New Roman" w:eastAsia="Times New Roman" w:hAnsi="Times New Roman" w:cs="Times New Roman"/>
          <w:sz w:val="24"/>
          <w:lang w:val="pl-PL"/>
        </w:rPr>
        <w:t xml:space="preserve">19 </w:t>
      </w:r>
      <w:r w:rsidR="00CA2531" w:rsidRPr="00CA2531">
        <w:rPr>
          <w:rFonts w:ascii="Times New Roman" w:eastAsia="Times New Roman" w:hAnsi="Times New Roman" w:cs="Times New Roman"/>
          <w:sz w:val="24"/>
          <w:lang w:val="pl-PL"/>
        </w:rPr>
        <w:t>grudnia</w:t>
      </w:r>
      <w:r w:rsidRPr="00CA2531">
        <w:rPr>
          <w:rFonts w:ascii="Times New Roman" w:eastAsia="Times New Roman" w:hAnsi="Times New Roman" w:cs="Times New Roman"/>
          <w:sz w:val="24"/>
          <w:lang w:val="pl-PL"/>
        </w:rPr>
        <w:t xml:space="preserve"> 1997</w:t>
      </w:r>
      <w:r w:rsidR="00CA2531">
        <w:rPr>
          <w:rFonts w:ascii="Times New Roman" w:eastAsia="Times New Roman" w:hAnsi="Times New Roman" w:cs="Times New Roman"/>
          <w:sz w:val="24"/>
          <w:lang w:val="pl-PL"/>
        </w:rPr>
        <w:t xml:space="preserve"> r.</w:t>
      </w:r>
      <w:r w:rsidRPr="00CA2531">
        <w:rPr>
          <w:rFonts w:ascii="Times New Roman" w:eastAsia="Times New Roman" w:hAnsi="Times New Roman" w:cs="Times New Roman"/>
          <w:sz w:val="24"/>
          <w:lang w:val="pl-PL"/>
        </w:rPr>
        <w:t xml:space="preserve">, § 33, </w:t>
      </w:r>
      <w:r w:rsidR="00CA2531">
        <w:rPr>
          <w:rFonts w:ascii="Times New Roman" w:eastAsia="Times New Roman" w:hAnsi="Times New Roman" w:cs="Times New Roman"/>
          <w:i/>
          <w:sz w:val="24"/>
          <w:lang w:val="pl-PL"/>
        </w:rPr>
        <w:t>Zbiór wyroków i decyzji</w:t>
      </w:r>
      <w:r w:rsidR="00CA2531">
        <w:rPr>
          <w:rFonts w:ascii="Times New Roman" w:eastAsia="Times New Roman" w:hAnsi="Times New Roman" w:cs="Times New Roman"/>
          <w:sz w:val="24"/>
          <w:lang w:val="pl-PL"/>
        </w:rPr>
        <w:t xml:space="preserve"> 1997</w:t>
      </w:r>
      <w:r w:rsidR="00CA2531">
        <w:rPr>
          <w:rFonts w:ascii="Times New Roman" w:eastAsia="Times New Roman" w:hAnsi="Times New Roman" w:cs="Times New Roman"/>
          <w:sz w:val="24"/>
          <w:lang w:val="pl-PL"/>
        </w:rPr>
        <w:noBreakHyphen/>
        <w:t>VIII oraz</w:t>
      </w:r>
      <w:r w:rsidRPr="00CA2531">
        <w:rPr>
          <w:rFonts w:ascii="Times New Roman" w:eastAsia="Times New Roman" w:hAnsi="Times New Roman" w:cs="Times New Roman"/>
          <w:sz w:val="24"/>
          <w:lang w:val="pl-PL"/>
        </w:rPr>
        <w:t xml:space="preserve"> </w:t>
      </w:r>
      <w:proofErr w:type="spellStart"/>
      <w:r w:rsidRPr="00CA2531">
        <w:rPr>
          <w:rFonts w:ascii="Times New Roman" w:eastAsia="Times New Roman" w:hAnsi="Times New Roman" w:cs="Times New Roman"/>
          <w:i/>
          <w:sz w:val="24"/>
          <w:lang w:val="pl-PL"/>
        </w:rPr>
        <w:t>Tolstoy</w:t>
      </w:r>
      <w:proofErr w:type="spellEnd"/>
      <w:r w:rsidRPr="00CA2531">
        <w:rPr>
          <w:rFonts w:ascii="Times New Roman" w:eastAsia="Times New Roman" w:hAnsi="Times New Roman" w:cs="Times New Roman"/>
          <w:i/>
          <w:sz w:val="24"/>
          <w:lang w:val="pl-PL"/>
        </w:rPr>
        <w:t xml:space="preserve"> </w:t>
      </w:r>
      <w:proofErr w:type="spellStart"/>
      <w:r w:rsidRPr="00CA2531">
        <w:rPr>
          <w:rFonts w:ascii="Times New Roman" w:eastAsia="Times New Roman" w:hAnsi="Times New Roman" w:cs="Times New Roman"/>
          <w:i/>
          <w:sz w:val="24"/>
          <w:lang w:val="pl-PL"/>
        </w:rPr>
        <w:t>Miloslavsky</w:t>
      </w:r>
      <w:proofErr w:type="spellEnd"/>
      <w:r w:rsidRPr="00CA2531">
        <w:rPr>
          <w:rFonts w:ascii="Times New Roman" w:eastAsia="Times New Roman" w:hAnsi="Times New Roman" w:cs="Times New Roman"/>
          <w:i/>
          <w:sz w:val="24"/>
          <w:lang w:val="pl-PL"/>
        </w:rPr>
        <w:t xml:space="preserve"> </w:t>
      </w:r>
      <w:r w:rsidR="00CA2531">
        <w:rPr>
          <w:rFonts w:ascii="Times New Roman" w:eastAsia="Times New Roman" w:hAnsi="Times New Roman" w:cs="Times New Roman"/>
          <w:i/>
          <w:sz w:val="24"/>
          <w:lang w:val="pl-PL"/>
        </w:rPr>
        <w:t>przeciwko Zjednoczonemu Królestwu</w:t>
      </w:r>
      <w:r w:rsidRPr="00CA2531">
        <w:rPr>
          <w:rFonts w:ascii="Times New Roman" w:eastAsia="Times New Roman" w:hAnsi="Times New Roman" w:cs="Times New Roman"/>
          <w:sz w:val="24"/>
          <w:lang w:val="pl-PL"/>
        </w:rPr>
        <w:t xml:space="preserve">, </w:t>
      </w:r>
      <w:r w:rsidR="00CA2531">
        <w:rPr>
          <w:rFonts w:ascii="Times New Roman" w:eastAsia="Times New Roman" w:hAnsi="Times New Roman" w:cs="Times New Roman"/>
          <w:sz w:val="24"/>
          <w:lang w:val="pl-PL"/>
        </w:rPr>
        <w:t>dn. 13 lipca</w:t>
      </w:r>
      <w:r w:rsidRPr="00CA2531">
        <w:rPr>
          <w:rFonts w:ascii="Times New Roman" w:eastAsia="Times New Roman" w:hAnsi="Times New Roman" w:cs="Times New Roman"/>
          <w:sz w:val="24"/>
          <w:lang w:val="pl-PL"/>
        </w:rPr>
        <w:t xml:space="preserve"> 1995</w:t>
      </w:r>
      <w:r w:rsidR="00CA2531">
        <w:rPr>
          <w:rFonts w:ascii="Times New Roman" w:eastAsia="Times New Roman" w:hAnsi="Times New Roman" w:cs="Times New Roman"/>
          <w:sz w:val="24"/>
          <w:lang w:val="pl-PL"/>
        </w:rPr>
        <w:t xml:space="preserve"> r.</w:t>
      </w:r>
      <w:r w:rsidRPr="00CA2531">
        <w:rPr>
          <w:rFonts w:ascii="Times New Roman" w:eastAsia="Times New Roman" w:hAnsi="Times New Roman" w:cs="Times New Roman"/>
          <w:sz w:val="24"/>
          <w:lang w:val="pl-PL"/>
        </w:rPr>
        <w:t xml:space="preserve">, § 61 </w:t>
      </w:r>
      <w:r w:rsidR="00CA2531">
        <w:rPr>
          <w:rFonts w:ascii="Times New Roman" w:eastAsia="Times New Roman" w:hAnsi="Times New Roman" w:cs="Times New Roman"/>
          <w:sz w:val="24"/>
          <w:lang w:val="pl-PL"/>
        </w:rPr>
        <w:t>oraz następne, seria A nr</w:t>
      </w:r>
      <w:r w:rsidRPr="00CA2531">
        <w:rPr>
          <w:rFonts w:ascii="Times New Roman" w:eastAsia="Times New Roman" w:hAnsi="Times New Roman" w:cs="Times New Roman"/>
          <w:sz w:val="24"/>
          <w:lang w:val="pl-PL"/>
        </w:rPr>
        <w:t xml:space="preserve"> 316</w:t>
      </w:r>
      <w:r w:rsidRPr="00CA2531">
        <w:rPr>
          <w:rFonts w:ascii="Times New Roman" w:eastAsia="Times New Roman" w:hAnsi="Times New Roman" w:cs="Times New Roman"/>
          <w:sz w:val="24"/>
          <w:lang w:val="pl-PL"/>
        </w:rPr>
        <w:noBreakHyphen/>
        <w:t>B)</w:t>
      </w:r>
      <w:r w:rsidRPr="00CA2531">
        <w:rPr>
          <w:rFonts w:ascii="Times New Roman" w:eastAsia="Times New Roman" w:hAnsi="Times New Roman" w:cs="Times New Roman"/>
          <w:sz w:val="24"/>
          <w:lang w:val="pl-PL" w:eastAsia="fr-FR"/>
        </w:rPr>
        <w:t>.</w:t>
      </w:r>
      <w:r w:rsidR="00EE5450">
        <w:rPr>
          <w:rFonts w:ascii="Times New Roman" w:eastAsia="Times New Roman" w:hAnsi="Times New Roman" w:cs="Times New Roman"/>
          <w:sz w:val="24"/>
          <w:lang w:val="pl-PL"/>
        </w:rPr>
        <w:t xml:space="preserve"> </w:t>
      </w:r>
      <w:r w:rsidR="00F04B14" w:rsidRPr="00F04B14">
        <w:rPr>
          <w:rFonts w:ascii="Times New Roman" w:eastAsia="Times New Roman" w:hAnsi="Times New Roman" w:cs="Times New Roman"/>
          <w:sz w:val="24"/>
          <w:lang w:val="pl-PL"/>
        </w:rPr>
        <w:t xml:space="preserve">Odnośnie </w:t>
      </w:r>
      <w:r w:rsidR="00F04B14">
        <w:rPr>
          <w:rFonts w:ascii="Times New Roman" w:hAnsi="Times New Roman" w:cs="Times New Roman"/>
          <w:sz w:val="24"/>
          <w:lang w:val="pl-PL" w:eastAsia="fr-FR"/>
        </w:rPr>
        <w:t>wymogu</w:t>
      </w:r>
      <w:r w:rsidR="007C02B5">
        <w:rPr>
          <w:rFonts w:ascii="Times New Roman" w:hAnsi="Times New Roman" w:cs="Times New Roman"/>
          <w:sz w:val="24"/>
          <w:lang w:val="pl-PL" w:eastAsia="fr-FR"/>
        </w:rPr>
        <w:t xml:space="preserve"> uiszczenia </w:t>
      </w:r>
      <w:r w:rsidR="00CA1C25">
        <w:rPr>
          <w:rFonts w:ascii="Times New Roman" w:hAnsi="Times New Roman" w:cs="Times New Roman"/>
          <w:sz w:val="24"/>
          <w:lang w:val="pl-PL" w:eastAsia="fr-FR"/>
        </w:rPr>
        <w:t>opłat sądowych</w:t>
      </w:r>
      <w:r w:rsidR="00F04B14" w:rsidRPr="00F04B14">
        <w:rPr>
          <w:rFonts w:ascii="Times New Roman" w:hAnsi="Times New Roman" w:cs="Times New Roman"/>
          <w:sz w:val="24"/>
          <w:lang w:val="pl-PL" w:eastAsia="fr-FR"/>
        </w:rPr>
        <w:t xml:space="preserve"> w sądach cywilnych</w:t>
      </w:r>
      <w:r w:rsidR="00EE5450">
        <w:rPr>
          <w:rFonts w:ascii="Times New Roman" w:hAnsi="Times New Roman" w:cs="Times New Roman"/>
          <w:sz w:val="24"/>
          <w:lang w:val="pl-PL" w:eastAsia="fr-FR"/>
        </w:rPr>
        <w:t>,</w:t>
      </w:r>
      <w:r w:rsidR="00F04B14" w:rsidRPr="00F04B14">
        <w:rPr>
          <w:rFonts w:ascii="Times New Roman" w:hAnsi="Times New Roman" w:cs="Times New Roman"/>
          <w:sz w:val="24"/>
          <w:lang w:val="pl-PL" w:eastAsia="fr-FR"/>
        </w:rPr>
        <w:t xml:space="preserve"> w związku z powództwami wniesionymi </w:t>
      </w:r>
      <w:r w:rsidR="00171813">
        <w:rPr>
          <w:rFonts w:ascii="Times New Roman" w:hAnsi="Times New Roman" w:cs="Times New Roman"/>
          <w:sz w:val="24"/>
          <w:lang w:val="pl-PL" w:eastAsia="fr-FR"/>
        </w:rPr>
        <w:br/>
      </w:r>
      <w:r w:rsidR="00F04B14" w:rsidRPr="00F04B14">
        <w:rPr>
          <w:rFonts w:ascii="Times New Roman" w:hAnsi="Times New Roman" w:cs="Times New Roman"/>
          <w:sz w:val="24"/>
          <w:lang w:val="pl-PL" w:eastAsia="fr-FR"/>
        </w:rPr>
        <w:t>w celu rozpoznania</w:t>
      </w:r>
      <w:r w:rsidR="00F04B14">
        <w:rPr>
          <w:rFonts w:ascii="Times New Roman" w:hAnsi="Times New Roman" w:cs="Times New Roman"/>
          <w:sz w:val="24"/>
          <w:lang w:val="pl-PL" w:eastAsia="fr-FR"/>
        </w:rPr>
        <w:t xml:space="preserve"> Trybunał uznał, że takie ograniczenie</w:t>
      </w:r>
      <w:r w:rsidR="00F04B14" w:rsidRPr="00F04B14">
        <w:rPr>
          <w:rFonts w:ascii="Times New Roman" w:hAnsi="Times New Roman" w:cs="Times New Roman"/>
          <w:sz w:val="24"/>
          <w:lang w:val="pl-PL" w:eastAsia="fr-FR"/>
        </w:rPr>
        <w:t xml:space="preserve"> </w:t>
      </w:r>
      <w:r w:rsidR="00F04B14">
        <w:rPr>
          <w:rFonts w:ascii="Times New Roman" w:hAnsi="Times New Roman" w:cs="Times New Roman"/>
          <w:sz w:val="24"/>
          <w:lang w:val="pl-PL" w:eastAsia="fr-FR"/>
        </w:rPr>
        <w:t xml:space="preserve">prawa dostępu do sądu </w:t>
      </w:r>
      <w:r w:rsidR="00DA7200">
        <w:rPr>
          <w:rFonts w:ascii="Times New Roman" w:hAnsi="Times New Roman" w:cs="Times New Roman"/>
          <w:sz w:val="24"/>
          <w:lang w:val="pl-PL" w:eastAsia="fr-FR"/>
        </w:rPr>
        <w:t xml:space="preserve">nie </w:t>
      </w:r>
      <w:r w:rsidR="00F04B14" w:rsidRPr="00F04B14">
        <w:rPr>
          <w:rFonts w:ascii="Times New Roman" w:hAnsi="Times New Roman" w:cs="Times New Roman"/>
          <w:sz w:val="24"/>
          <w:lang w:val="pl-PL" w:eastAsia="fr-FR"/>
        </w:rPr>
        <w:t xml:space="preserve">jest </w:t>
      </w:r>
      <w:r w:rsidR="00F04B14" w:rsidRPr="00F04B14">
        <w:rPr>
          <w:rFonts w:ascii="Times New Roman" w:hAnsi="Times New Roman" w:cs="Times New Roman"/>
          <w:i/>
          <w:sz w:val="24"/>
          <w:lang w:val="pl-PL" w:eastAsia="fr-FR"/>
        </w:rPr>
        <w:t xml:space="preserve">per </w:t>
      </w:r>
      <w:proofErr w:type="spellStart"/>
      <w:r w:rsidR="00F04B14" w:rsidRPr="00F04B14">
        <w:rPr>
          <w:rFonts w:ascii="Times New Roman" w:hAnsi="Times New Roman" w:cs="Times New Roman"/>
          <w:i/>
          <w:sz w:val="24"/>
          <w:lang w:val="pl-PL" w:eastAsia="fr-FR"/>
        </w:rPr>
        <w:t>se</w:t>
      </w:r>
      <w:proofErr w:type="spellEnd"/>
      <w:r w:rsidR="00F04B14" w:rsidRPr="00F04B14">
        <w:rPr>
          <w:rFonts w:ascii="Times New Roman" w:hAnsi="Times New Roman" w:cs="Times New Roman"/>
          <w:i/>
          <w:sz w:val="24"/>
          <w:lang w:val="pl-PL" w:eastAsia="fr-FR"/>
        </w:rPr>
        <w:t xml:space="preserve"> </w:t>
      </w:r>
      <w:r w:rsidR="00F04B14">
        <w:rPr>
          <w:rFonts w:ascii="Times New Roman" w:hAnsi="Times New Roman" w:cs="Times New Roman"/>
          <w:sz w:val="24"/>
          <w:lang w:val="pl-PL" w:eastAsia="fr-FR"/>
        </w:rPr>
        <w:t>niezgodne z artykułem 6 § 1 Konwencji</w:t>
      </w:r>
      <w:r w:rsidRPr="00F04B14">
        <w:rPr>
          <w:rFonts w:ascii="Times New Roman" w:eastAsia="Times New Roman" w:hAnsi="Times New Roman" w:cs="Times New Roman"/>
          <w:sz w:val="24"/>
          <w:lang w:val="pl-PL" w:eastAsia="fr-FR"/>
        </w:rPr>
        <w:t xml:space="preserve"> (</w:t>
      </w:r>
      <w:r w:rsidR="00F04B14">
        <w:rPr>
          <w:rFonts w:ascii="Times New Roman" w:eastAsia="Times New Roman" w:hAnsi="Times New Roman" w:cs="Times New Roman"/>
          <w:sz w:val="24"/>
          <w:lang w:val="pl-PL" w:eastAsia="fr-FR"/>
        </w:rPr>
        <w:t xml:space="preserve">wyż. cyt. </w:t>
      </w:r>
      <w:proofErr w:type="spellStart"/>
      <w:r w:rsidRPr="00BB2116">
        <w:rPr>
          <w:rFonts w:ascii="Times New Roman" w:eastAsia="Times New Roman" w:hAnsi="Times New Roman" w:cs="Times New Roman"/>
          <w:i/>
          <w:sz w:val="24"/>
          <w:lang w:val="pl-PL" w:eastAsia="fr-FR"/>
        </w:rPr>
        <w:t>Kreuz</w:t>
      </w:r>
      <w:proofErr w:type="spellEnd"/>
      <w:r w:rsidR="00F04B14" w:rsidRPr="00BB2116">
        <w:rPr>
          <w:rFonts w:ascii="Times New Roman" w:eastAsia="Times New Roman" w:hAnsi="Times New Roman" w:cs="Times New Roman"/>
          <w:sz w:val="24"/>
          <w:lang w:val="pl-PL" w:eastAsia="fr-FR"/>
        </w:rPr>
        <w:t>,</w:t>
      </w:r>
      <w:r w:rsidRPr="00BB2116">
        <w:rPr>
          <w:rFonts w:ascii="Times New Roman" w:eastAsia="Times New Roman" w:hAnsi="Times New Roman" w:cs="Times New Roman"/>
          <w:sz w:val="24"/>
          <w:lang w:val="pl-PL" w:eastAsia="fr-FR"/>
        </w:rPr>
        <w:t xml:space="preserve"> § 60).</w:t>
      </w:r>
    </w:p>
    <w:p w:rsidR="007E3864" w:rsidRPr="002A056B" w:rsidRDefault="007E3864" w:rsidP="007E3864">
      <w:pPr>
        <w:spacing w:after="0" w:line="240" w:lineRule="auto"/>
        <w:ind w:firstLine="284"/>
        <w:jc w:val="both"/>
        <w:rPr>
          <w:rFonts w:ascii="Times New Roman" w:eastAsia="Times New Roman" w:hAnsi="Times New Roman" w:cs="Times New Roman"/>
          <w:sz w:val="24"/>
          <w:lang w:val="pl-PL" w:eastAsia="fr-FR"/>
        </w:rPr>
      </w:pPr>
      <w:r w:rsidRPr="00BB2116">
        <w:rPr>
          <w:rFonts w:ascii="Times New Roman" w:eastAsia="Times New Roman" w:hAnsi="Times New Roman" w:cs="Times New Roman"/>
          <w:sz w:val="24"/>
          <w:lang w:val="pl-PL" w:eastAsia="fr-FR"/>
        </w:rPr>
        <w:t>49.  </w:t>
      </w:r>
      <w:r w:rsidR="002A056B" w:rsidRPr="002A056B">
        <w:rPr>
          <w:rFonts w:ascii="Times New Roman" w:eastAsia="Times New Roman" w:hAnsi="Times New Roman" w:cs="Times New Roman"/>
          <w:sz w:val="24"/>
          <w:lang w:val="pl-PL" w:eastAsia="fr-FR"/>
        </w:rPr>
        <w:t>We wszystkich tych sprawach Trybunał sprawdził jednak czy zastosow</w:t>
      </w:r>
      <w:r w:rsidR="002A056B">
        <w:rPr>
          <w:rFonts w:ascii="Times New Roman" w:eastAsia="Times New Roman" w:hAnsi="Times New Roman" w:cs="Times New Roman"/>
          <w:sz w:val="24"/>
          <w:lang w:val="pl-PL" w:eastAsia="fr-FR"/>
        </w:rPr>
        <w:t>ane ograniczenia nie zawężały</w:t>
      </w:r>
      <w:r w:rsidR="002A056B" w:rsidRPr="002A056B">
        <w:rPr>
          <w:rFonts w:ascii="Times New Roman" w:eastAsia="Times New Roman" w:hAnsi="Times New Roman" w:cs="Times New Roman"/>
          <w:sz w:val="24"/>
          <w:lang w:val="pl-PL" w:eastAsia="fr-FR"/>
        </w:rPr>
        <w:t xml:space="preserve"> dostępu </w:t>
      </w:r>
      <w:r w:rsidR="002A056B">
        <w:rPr>
          <w:rFonts w:ascii="Times New Roman" w:eastAsia="Times New Roman" w:hAnsi="Times New Roman" w:cs="Times New Roman"/>
          <w:sz w:val="24"/>
          <w:lang w:val="pl-PL" w:eastAsia="fr-FR"/>
        </w:rPr>
        <w:t xml:space="preserve">przyznanemu </w:t>
      </w:r>
      <w:r w:rsidR="002A056B" w:rsidRPr="002A056B">
        <w:rPr>
          <w:rFonts w:ascii="Times New Roman" w:eastAsia="Times New Roman" w:hAnsi="Times New Roman" w:cs="Times New Roman"/>
          <w:sz w:val="24"/>
          <w:lang w:val="pl-PL" w:eastAsia="fr-FR"/>
        </w:rPr>
        <w:t xml:space="preserve">obywatelowi w </w:t>
      </w:r>
      <w:r w:rsidR="002A056B">
        <w:rPr>
          <w:rFonts w:ascii="Times New Roman" w:eastAsia="Times New Roman" w:hAnsi="Times New Roman" w:cs="Times New Roman"/>
          <w:sz w:val="24"/>
          <w:lang w:val="pl-PL" w:eastAsia="fr-FR"/>
        </w:rPr>
        <w:t xml:space="preserve">ten </w:t>
      </w:r>
      <w:r w:rsidR="009875DB">
        <w:rPr>
          <w:rFonts w:ascii="Times New Roman" w:eastAsia="Times New Roman" w:hAnsi="Times New Roman" w:cs="Times New Roman"/>
          <w:sz w:val="24"/>
          <w:lang w:val="pl-PL" w:eastAsia="fr-FR"/>
        </w:rPr>
        <w:t>sposób lub</w:t>
      </w:r>
      <w:r w:rsidR="002A056B" w:rsidRPr="002A056B">
        <w:rPr>
          <w:rFonts w:ascii="Times New Roman" w:eastAsia="Times New Roman" w:hAnsi="Times New Roman" w:cs="Times New Roman"/>
          <w:sz w:val="24"/>
          <w:lang w:val="pl-PL" w:eastAsia="fr-FR"/>
        </w:rPr>
        <w:t xml:space="preserve"> </w:t>
      </w:r>
      <w:r w:rsidR="002A056B">
        <w:rPr>
          <w:rFonts w:ascii="Times New Roman" w:eastAsia="Times New Roman" w:hAnsi="Times New Roman" w:cs="Times New Roman"/>
          <w:sz w:val="24"/>
          <w:lang w:val="pl-PL" w:eastAsia="fr-FR"/>
        </w:rPr>
        <w:t xml:space="preserve">do tego </w:t>
      </w:r>
      <w:r w:rsidR="002A056B" w:rsidRPr="002A056B">
        <w:rPr>
          <w:rFonts w:ascii="Times New Roman" w:eastAsia="Times New Roman" w:hAnsi="Times New Roman" w:cs="Times New Roman"/>
          <w:sz w:val="24"/>
          <w:lang w:val="pl-PL" w:eastAsia="fr-FR"/>
        </w:rPr>
        <w:t>stop</w:t>
      </w:r>
      <w:r w:rsidR="002A056B">
        <w:rPr>
          <w:rFonts w:ascii="Times New Roman" w:eastAsia="Times New Roman" w:hAnsi="Times New Roman" w:cs="Times New Roman"/>
          <w:sz w:val="24"/>
          <w:lang w:val="pl-PL" w:eastAsia="fr-FR"/>
        </w:rPr>
        <w:t>nia, że została naruszona sama istota tego prawa.</w:t>
      </w:r>
    </w:p>
    <w:p w:rsidR="007E3864" w:rsidRPr="00720BA1" w:rsidRDefault="007E3864" w:rsidP="00720BA1">
      <w:pPr>
        <w:spacing w:after="0" w:line="240" w:lineRule="auto"/>
        <w:ind w:firstLine="284"/>
        <w:jc w:val="both"/>
        <w:rPr>
          <w:rFonts w:ascii="Times New Roman" w:hAnsi="Times New Roman"/>
          <w:lang w:val="pl-PL"/>
        </w:rPr>
      </w:pPr>
      <w:r w:rsidRPr="00BB2116">
        <w:rPr>
          <w:rFonts w:ascii="Times New Roman" w:eastAsia="Times New Roman" w:hAnsi="Times New Roman" w:cs="Times New Roman"/>
          <w:sz w:val="24"/>
          <w:lang w:val="pl-PL" w:eastAsia="fr-FR"/>
        </w:rPr>
        <w:t>50.  </w:t>
      </w:r>
      <w:r w:rsidR="00F04B14" w:rsidRPr="00BB2116">
        <w:rPr>
          <w:rFonts w:ascii="Times New Roman" w:eastAsia="Times New Roman" w:hAnsi="Times New Roman" w:cs="Times New Roman"/>
          <w:sz w:val="24"/>
          <w:lang w:val="pl-PL" w:eastAsia="fr-FR"/>
        </w:rPr>
        <w:t xml:space="preserve"> </w:t>
      </w:r>
      <w:r w:rsidR="002A056B" w:rsidRPr="002A056B">
        <w:rPr>
          <w:rFonts w:ascii="Times New Roman" w:hAnsi="Times New Roman" w:cs="Times New Roman"/>
          <w:sz w:val="24"/>
          <w:lang w:val="pl-PL" w:eastAsia="fr-FR"/>
        </w:rPr>
        <w:t>W tym względzie</w:t>
      </w:r>
      <w:r w:rsidR="002A056B">
        <w:rPr>
          <w:rFonts w:ascii="Times New Roman" w:hAnsi="Times New Roman" w:cs="Times New Roman"/>
          <w:sz w:val="24"/>
          <w:lang w:val="pl-PL" w:eastAsia="fr-FR"/>
        </w:rPr>
        <w:t xml:space="preserve"> Trybunał potwierdził</w:t>
      </w:r>
      <w:r w:rsidR="002A056B" w:rsidRPr="002A056B">
        <w:rPr>
          <w:rFonts w:ascii="Times New Roman" w:hAnsi="Times New Roman" w:cs="Times New Roman"/>
          <w:sz w:val="24"/>
          <w:lang w:val="pl-PL" w:eastAsia="fr-FR"/>
        </w:rPr>
        <w:t>, że ograniczenie dostęp</w:t>
      </w:r>
      <w:r w:rsidR="002A056B">
        <w:rPr>
          <w:rFonts w:ascii="Times New Roman" w:hAnsi="Times New Roman" w:cs="Times New Roman"/>
          <w:sz w:val="24"/>
          <w:lang w:val="pl-PL" w:eastAsia="fr-FR"/>
        </w:rPr>
        <w:t>u</w:t>
      </w:r>
      <w:r w:rsidR="002A056B" w:rsidRPr="002A056B">
        <w:rPr>
          <w:rFonts w:ascii="Times New Roman" w:hAnsi="Times New Roman" w:cs="Times New Roman"/>
          <w:sz w:val="24"/>
          <w:lang w:val="pl-PL" w:eastAsia="fr-FR"/>
        </w:rPr>
        <w:t xml:space="preserve"> do sądu </w:t>
      </w:r>
      <w:r w:rsidR="002A056B">
        <w:rPr>
          <w:rFonts w:ascii="Times New Roman" w:hAnsi="Times New Roman" w:cs="Times New Roman"/>
          <w:sz w:val="24"/>
          <w:lang w:val="pl-PL" w:eastAsia="fr-FR"/>
        </w:rPr>
        <w:t>nie będzie zgodne z artykułem</w:t>
      </w:r>
      <w:r w:rsidR="002A056B" w:rsidRPr="002A056B">
        <w:rPr>
          <w:rFonts w:ascii="Times New Roman" w:hAnsi="Times New Roman" w:cs="Times New Roman"/>
          <w:sz w:val="24"/>
          <w:lang w:val="pl-PL" w:eastAsia="fr-FR"/>
        </w:rPr>
        <w:t xml:space="preserve"> 6 § 1, chyba że ma na celu osiągnięcie </w:t>
      </w:r>
      <w:r w:rsidR="002A056B">
        <w:rPr>
          <w:rFonts w:ascii="Times New Roman" w:hAnsi="Times New Roman" w:cs="Times New Roman"/>
          <w:sz w:val="24"/>
          <w:lang w:val="pl-PL" w:eastAsia="fr-FR"/>
        </w:rPr>
        <w:t>uprawnionego</w:t>
      </w:r>
      <w:r w:rsidR="002A056B" w:rsidRPr="002A056B">
        <w:rPr>
          <w:rFonts w:ascii="Times New Roman" w:hAnsi="Times New Roman" w:cs="Times New Roman"/>
          <w:sz w:val="24"/>
          <w:lang w:val="pl-PL" w:eastAsia="fr-FR"/>
        </w:rPr>
        <w:t xml:space="preserve"> celu oraz istnieje uzasadniony związek proporcjonalności pomiędzy zastosowanymi środkami a zamierzonym celem</w:t>
      </w:r>
      <w:r w:rsidR="002A056B" w:rsidRPr="002A056B">
        <w:rPr>
          <w:rFonts w:ascii="Arial" w:hAnsi="Arial"/>
          <w:sz w:val="24"/>
          <w:lang w:val="pl-PL" w:eastAsia="fr-FR"/>
        </w:rPr>
        <w:t xml:space="preserve"> </w:t>
      </w:r>
      <w:r w:rsidRPr="002A056B">
        <w:rPr>
          <w:rFonts w:ascii="Times New Roman" w:eastAsia="Times New Roman" w:hAnsi="Times New Roman" w:cs="Times New Roman"/>
          <w:sz w:val="24"/>
          <w:lang w:val="pl-PL" w:eastAsia="fr-FR"/>
        </w:rPr>
        <w:t>(</w:t>
      </w:r>
      <w:r w:rsidR="00BB0DAA" w:rsidRPr="002A056B">
        <w:rPr>
          <w:rFonts w:ascii="Times New Roman" w:eastAsia="Times New Roman" w:hAnsi="Times New Roman" w:cs="Times New Roman"/>
          <w:sz w:val="24"/>
          <w:lang w:val="pl-PL" w:eastAsia="fr-FR"/>
        </w:rPr>
        <w:t xml:space="preserve">wyż. cyt. </w:t>
      </w:r>
      <w:proofErr w:type="spellStart"/>
      <w:r w:rsidRPr="00BB0DAA">
        <w:rPr>
          <w:rFonts w:ascii="Times New Roman" w:eastAsia="Times New Roman" w:hAnsi="Times New Roman" w:cs="Times New Roman"/>
          <w:i/>
          <w:sz w:val="24"/>
          <w:lang w:val="pl-PL" w:eastAsia="fr-FR"/>
        </w:rPr>
        <w:t>Kreuz</w:t>
      </w:r>
      <w:proofErr w:type="spellEnd"/>
      <w:r w:rsidR="00BB0DAA" w:rsidRPr="00BB0DAA">
        <w:rPr>
          <w:rFonts w:ascii="Times New Roman" w:eastAsia="Times New Roman" w:hAnsi="Times New Roman" w:cs="Times New Roman"/>
          <w:sz w:val="24"/>
          <w:lang w:val="pl-PL" w:eastAsia="fr-FR"/>
        </w:rPr>
        <w:t>, §§ 54-55 oraz</w:t>
      </w:r>
      <w:r w:rsidRPr="00BB0DAA">
        <w:rPr>
          <w:rFonts w:ascii="Times New Roman" w:eastAsia="Times New Roman" w:hAnsi="Times New Roman" w:cs="Times New Roman"/>
          <w:sz w:val="24"/>
          <w:lang w:val="pl-PL" w:eastAsia="fr-FR"/>
        </w:rPr>
        <w:t xml:space="preserve"> </w:t>
      </w:r>
      <w:proofErr w:type="spellStart"/>
      <w:r w:rsidRPr="00BB0DAA">
        <w:rPr>
          <w:rFonts w:ascii="Times New Roman" w:eastAsia="Times New Roman" w:hAnsi="Times New Roman" w:cs="Times New Roman"/>
          <w:i/>
          <w:sz w:val="24"/>
          <w:lang w:val="pl-PL" w:eastAsia="fr-FR"/>
        </w:rPr>
        <w:t>Tinnelly</w:t>
      </w:r>
      <w:proofErr w:type="spellEnd"/>
      <w:r w:rsidRPr="00BB0DAA">
        <w:rPr>
          <w:rFonts w:ascii="Times New Roman" w:eastAsia="Times New Roman" w:hAnsi="Times New Roman" w:cs="Times New Roman"/>
          <w:i/>
          <w:sz w:val="24"/>
          <w:lang w:val="pl-PL" w:eastAsia="fr-FR"/>
        </w:rPr>
        <w:t xml:space="preserve"> &amp; Sons </w:t>
      </w:r>
      <w:proofErr w:type="spellStart"/>
      <w:r w:rsidRPr="00BB0DAA">
        <w:rPr>
          <w:rFonts w:ascii="Times New Roman" w:eastAsia="Times New Roman" w:hAnsi="Times New Roman" w:cs="Times New Roman"/>
          <w:i/>
          <w:sz w:val="24"/>
          <w:lang w:val="pl-PL" w:eastAsia="fr-FR"/>
        </w:rPr>
        <w:t>Ltd</w:t>
      </w:r>
      <w:proofErr w:type="spellEnd"/>
      <w:r w:rsidRPr="00BB0DAA">
        <w:rPr>
          <w:rFonts w:ascii="Times New Roman" w:eastAsia="Times New Roman" w:hAnsi="Times New Roman" w:cs="Times New Roman"/>
          <w:i/>
          <w:sz w:val="24"/>
          <w:lang w:val="pl-PL" w:eastAsia="fr-FR"/>
        </w:rPr>
        <w:t xml:space="preserve"> </w:t>
      </w:r>
      <w:r w:rsidR="00BB0DAA" w:rsidRPr="00BB0DAA">
        <w:rPr>
          <w:rFonts w:ascii="Times New Roman" w:eastAsia="Times New Roman" w:hAnsi="Times New Roman" w:cs="Times New Roman"/>
          <w:i/>
          <w:sz w:val="24"/>
          <w:lang w:val="pl-PL" w:eastAsia="fr-FR"/>
        </w:rPr>
        <w:t>i inni oraz</w:t>
      </w:r>
      <w:r w:rsidRPr="00BB0DAA">
        <w:rPr>
          <w:rFonts w:ascii="Times New Roman" w:eastAsia="Times New Roman" w:hAnsi="Times New Roman" w:cs="Times New Roman"/>
          <w:i/>
          <w:sz w:val="24"/>
          <w:lang w:val="pl-PL" w:eastAsia="fr-FR"/>
        </w:rPr>
        <w:t xml:space="preserve"> </w:t>
      </w:r>
      <w:proofErr w:type="spellStart"/>
      <w:r w:rsidRPr="00BB0DAA">
        <w:rPr>
          <w:rFonts w:ascii="Times New Roman" w:eastAsia="Times New Roman" w:hAnsi="Times New Roman" w:cs="Times New Roman"/>
          <w:i/>
          <w:sz w:val="24"/>
          <w:lang w:val="pl-PL" w:eastAsia="fr-FR"/>
        </w:rPr>
        <w:t>McElduff</w:t>
      </w:r>
      <w:proofErr w:type="spellEnd"/>
      <w:r w:rsidRPr="00BB0DAA">
        <w:rPr>
          <w:rFonts w:ascii="Times New Roman" w:eastAsia="Times New Roman" w:hAnsi="Times New Roman" w:cs="Times New Roman"/>
          <w:i/>
          <w:sz w:val="24"/>
          <w:lang w:val="pl-PL" w:eastAsia="fr-FR"/>
        </w:rPr>
        <w:t xml:space="preserve"> </w:t>
      </w:r>
      <w:r w:rsidR="00BB0DAA" w:rsidRPr="00BB0DAA">
        <w:rPr>
          <w:rFonts w:ascii="Times New Roman" w:eastAsia="Times New Roman" w:hAnsi="Times New Roman" w:cs="Times New Roman"/>
          <w:i/>
          <w:sz w:val="24"/>
          <w:lang w:val="pl-PL" w:eastAsia="fr-FR"/>
        </w:rPr>
        <w:t>i inni przeciwko Zjednoczonemu Królestwu</w:t>
      </w:r>
      <w:r w:rsidRPr="00BB0DAA">
        <w:rPr>
          <w:rFonts w:ascii="Times New Roman" w:eastAsia="Times New Roman" w:hAnsi="Times New Roman" w:cs="Times New Roman"/>
          <w:sz w:val="24"/>
          <w:lang w:val="pl-PL" w:eastAsia="fr-FR"/>
        </w:rPr>
        <w:t xml:space="preserve">, </w:t>
      </w:r>
      <w:r w:rsidR="00BB0DAA">
        <w:rPr>
          <w:rFonts w:ascii="Times New Roman" w:eastAsia="Times New Roman" w:hAnsi="Times New Roman" w:cs="Times New Roman"/>
          <w:sz w:val="24"/>
          <w:lang w:val="pl-PL" w:eastAsia="fr-FR"/>
        </w:rPr>
        <w:t>dn. 10 lipca</w:t>
      </w:r>
      <w:r w:rsidRPr="00BB0DAA">
        <w:rPr>
          <w:rFonts w:ascii="Times New Roman" w:eastAsia="Times New Roman" w:hAnsi="Times New Roman" w:cs="Times New Roman"/>
          <w:sz w:val="24"/>
          <w:lang w:val="pl-PL" w:eastAsia="fr-FR"/>
        </w:rPr>
        <w:t xml:space="preserve"> 1998</w:t>
      </w:r>
      <w:r w:rsidR="00BB0DAA">
        <w:rPr>
          <w:rFonts w:ascii="Times New Roman" w:eastAsia="Times New Roman" w:hAnsi="Times New Roman" w:cs="Times New Roman"/>
          <w:sz w:val="24"/>
          <w:lang w:val="pl-PL" w:eastAsia="fr-FR"/>
        </w:rPr>
        <w:t xml:space="preserve"> r.</w:t>
      </w:r>
      <w:r w:rsidRPr="00BB0DAA">
        <w:rPr>
          <w:rFonts w:ascii="Times New Roman" w:eastAsia="Times New Roman" w:hAnsi="Times New Roman" w:cs="Times New Roman"/>
          <w:sz w:val="24"/>
          <w:lang w:val="pl-PL" w:eastAsia="fr-FR"/>
        </w:rPr>
        <w:t xml:space="preserve">, § 72, </w:t>
      </w:r>
      <w:r w:rsidR="00BB0DAA">
        <w:rPr>
          <w:rFonts w:ascii="Times New Roman" w:eastAsia="Times New Roman" w:hAnsi="Times New Roman" w:cs="Times New Roman"/>
          <w:i/>
          <w:sz w:val="24"/>
          <w:lang w:val="pl-PL" w:eastAsia="fr-FR"/>
        </w:rPr>
        <w:t>Zbiór</w:t>
      </w:r>
      <w:r w:rsidRPr="00BB0DAA">
        <w:rPr>
          <w:rFonts w:ascii="Times New Roman" w:eastAsia="Times New Roman" w:hAnsi="Times New Roman" w:cs="Times New Roman"/>
          <w:sz w:val="24"/>
          <w:lang w:val="pl-PL" w:eastAsia="fr-FR"/>
        </w:rPr>
        <w:t xml:space="preserve"> 1998-IV). </w:t>
      </w:r>
      <w:r w:rsidR="00287428">
        <w:rPr>
          <w:rFonts w:ascii="Times New Roman" w:hAnsi="Times New Roman"/>
          <w:sz w:val="24"/>
          <w:szCs w:val="24"/>
          <w:lang w:val="pl-PL"/>
        </w:rPr>
        <w:t xml:space="preserve">Odnośnie </w:t>
      </w:r>
      <w:r w:rsidR="002A056B">
        <w:rPr>
          <w:rFonts w:ascii="Times New Roman" w:hAnsi="Times New Roman"/>
          <w:sz w:val="24"/>
          <w:szCs w:val="24"/>
          <w:lang w:val="pl-PL"/>
        </w:rPr>
        <w:t>opłat sądowych</w:t>
      </w:r>
      <w:r w:rsidR="00720BA1">
        <w:rPr>
          <w:rFonts w:ascii="Times New Roman" w:hAnsi="Times New Roman"/>
          <w:sz w:val="24"/>
          <w:szCs w:val="24"/>
          <w:lang w:val="pl-PL"/>
        </w:rPr>
        <w:t>, które obywatel musi uiścić</w:t>
      </w:r>
      <w:r w:rsidR="002A056B">
        <w:rPr>
          <w:rFonts w:ascii="Times New Roman" w:hAnsi="Times New Roman"/>
          <w:sz w:val="24"/>
          <w:szCs w:val="24"/>
          <w:lang w:val="pl-PL"/>
        </w:rPr>
        <w:t>, to ich wysokość</w:t>
      </w:r>
      <w:r w:rsidR="002A056B" w:rsidRPr="002A056B">
        <w:rPr>
          <w:rFonts w:ascii="Times New Roman" w:hAnsi="Times New Roman"/>
          <w:sz w:val="24"/>
          <w:szCs w:val="24"/>
          <w:lang w:val="pl-PL"/>
        </w:rPr>
        <w:t xml:space="preserve"> oceniona w świetle szczególnych okoliczno</w:t>
      </w:r>
      <w:r w:rsidR="002A056B" w:rsidRPr="002A056B">
        <w:rPr>
          <w:rFonts w:ascii="Times New Roman" w:hAnsi="Times New Roman"/>
          <w:sz w:val="24"/>
          <w:szCs w:val="24"/>
          <w:lang w:val="pl-PL"/>
        </w:rPr>
        <w:softHyphen/>
        <w:t xml:space="preserve">ści </w:t>
      </w:r>
      <w:r w:rsidR="00720BA1">
        <w:rPr>
          <w:rFonts w:ascii="Times New Roman" w:hAnsi="Times New Roman"/>
          <w:sz w:val="24"/>
          <w:szCs w:val="24"/>
          <w:lang w:val="pl-PL"/>
        </w:rPr>
        <w:t>danej</w:t>
      </w:r>
      <w:r w:rsidR="002A056B" w:rsidRPr="002A056B">
        <w:rPr>
          <w:rFonts w:ascii="Times New Roman" w:hAnsi="Times New Roman"/>
          <w:sz w:val="24"/>
          <w:szCs w:val="24"/>
          <w:lang w:val="pl-PL"/>
        </w:rPr>
        <w:t xml:space="preserve"> sprawy, włączając w to zdolność skarżącego do ich uiszczenia oraz etap postępowania, na którym ograni</w:t>
      </w:r>
      <w:r w:rsidR="00720BA1">
        <w:rPr>
          <w:rFonts w:ascii="Times New Roman" w:hAnsi="Times New Roman"/>
          <w:sz w:val="24"/>
          <w:szCs w:val="24"/>
          <w:lang w:val="pl-PL"/>
        </w:rPr>
        <w:t>czenia zostały nałożone, są</w:t>
      </w:r>
      <w:r w:rsidR="002A056B" w:rsidRPr="002A056B">
        <w:rPr>
          <w:rFonts w:ascii="Times New Roman" w:hAnsi="Times New Roman"/>
          <w:sz w:val="24"/>
          <w:szCs w:val="24"/>
          <w:lang w:val="pl-PL"/>
        </w:rPr>
        <w:t xml:space="preserve"> cz</w:t>
      </w:r>
      <w:r w:rsidR="00720BA1">
        <w:rPr>
          <w:rFonts w:ascii="Times New Roman" w:hAnsi="Times New Roman"/>
          <w:sz w:val="24"/>
          <w:szCs w:val="24"/>
          <w:lang w:val="pl-PL"/>
        </w:rPr>
        <w:t>ynnikami</w:t>
      </w:r>
      <w:r w:rsidR="002A056B" w:rsidRPr="002A056B">
        <w:rPr>
          <w:rFonts w:ascii="Times New Roman" w:hAnsi="Times New Roman"/>
          <w:sz w:val="24"/>
          <w:szCs w:val="24"/>
          <w:lang w:val="pl-PL"/>
        </w:rPr>
        <w:t xml:space="preserve">, </w:t>
      </w:r>
      <w:r w:rsidR="00720BA1">
        <w:rPr>
          <w:rFonts w:ascii="Times New Roman" w:hAnsi="Times New Roman"/>
          <w:sz w:val="24"/>
          <w:szCs w:val="24"/>
          <w:lang w:val="pl-PL"/>
        </w:rPr>
        <w:t>które należy uwzględnić przy ustalaniu</w:t>
      </w:r>
      <w:r w:rsidR="002A056B" w:rsidRPr="002A056B">
        <w:rPr>
          <w:rFonts w:ascii="Times New Roman" w:hAnsi="Times New Roman"/>
          <w:sz w:val="24"/>
          <w:szCs w:val="24"/>
          <w:lang w:val="pl-PL"/>
        </w:rPr>
        <w:t xml:space="preserve">, czy </w:t>
      </w:r>
      <w:r w:rsidR="00720BA1">
        <w:rPr>
          <w:rFonts w:ascii="Times New Roman" w:hAnsi="Times New Roman"/>
          <w:sz w:val="24"/>
          <w:szCs w:val="24"/>
          <w:lang w:val="pl-PL"/>
        </w:rPr>
        <w:t xml:space="preserve">skarżący skorzystał z prawa dostępu do sądu </w:t>
      </w:r>
      <w:r w:rsidRPr="00720BA1">
        <w:rPr>
          <w:rFonts w:ascii="Times New Roman" w:eastAsia="Times New Roman" w:hAnsi="Times New Roman" w:cs="Times New Roman"/>
          <w:sz w:val="24"/>
          <w:lang w:val="pl-PL" w:eastAsia="fr-FR"/>
        </w:rPr>
        <w:t>(</w:t>
      </w:r>
      <w:r w:rsidR="00BB0DAA" w:rsidRPr="00720BA1">
        <w:rPr>
          <w:rFonts w:ascii="Times New Roman" w:eastAsia="Times New Roman" w:hAnsi="Times New Roman" w:cs="Times New Roman"/>
          <w:sz w:val="24"/>
          <w:lang w:val="pl-PL" w:eastAsia="fr-FR"/>
        </w:rPr>
        <w:t xml:space="preserve">wyż. cyt. </w:t>
      </w:r>
      <w:proofErr w:type="spellStart"/>
      <w:r w:rsidRPr="00BB0DAA">
        <w:rPr>
          <w:rFonts w:ascii="Times New Roman" w:eastAsia="Times New Roman" w:hAnsi="Times New Roman" w:cs="Times New Roman"/>
          <w:i/>
          <w:sz w:val="24"/>
          <w:lang w:val="pl-PL" w:eastAsia="fr-FR"/>
        </w:rPr>
        <w:t>Kreuz</w:t>
      </w:r>
      <w:proofErr w:type="spellEnd"/>
      <w:r w:rsidR="00BB0DAA" w:rsidRPr="00BB0DAA">
        <w:rPr>
          <w:rFonts w:ascii="Times New Roman" w:eastAsia="Times New Roman" w:hAnsi="Times New Roman" w:cs="Times New Roman"/>
          <w:sz w:val="24"/>
          <w:lang w:val="pl-PL" w:eastAsia="fr-FR"/>
        </w:rPr>
        <w:t>, § 60 oraz</w:t>
      </w:r>
      <w:r w:rsidRPr="00BB0DAA">
        <w:rPr>
          <w:rFonts w:ascii="Times New Roman" w:eastAsia="Times New Roman" w:hAnsi="Times New Roman" w:cs="Times New Roman"/>
          <w:sz w:val="24"/>
          <w:lang w:val="pl-PL" w:eastAsia="fr-FR"/>
        </w:rPr>
        <w:t xml:space="preserve"> </w:t>
      </w:r>
      <w:r w:rsidR="00BB0DAA" w:rsidRPr="00BB0DAA">
        <w:rPr>
          <w:rFonts w:ascii="Times New Roman" w:eastAsia="Times New Roman" w:hAnsi="Times New Roman" w:cs="Times New Roman"/>
          <w:i/>
          <w:sz w:val="24"/>
          <w:szCs w:val="24"/>
          <w:lang w:val="pl-PL"/>
        </w:rPr>
        <w:t>Podbielski i</w:t>
      </w:r>
      <w:r w:rsidRPr="00BB0DAA">
        <w:rPr>
          <w:rFonts w:ascii="Times New Roman" w:eastAsia="Times New Roman" w:hAnsi="Times New Roman" w:cs="Times New Roman"/>
          <w:i/>
          <w:sz w:val="24"/>
          <w:szCs w:val="24"/>
          <w:lang w:val="pl-PL"/>
        </w:rPr>
        <w:t xml:space="preserve"> PPU </w:t>
      </w:r>
      <w:proofErr w:type="spellStart"/>
      <w:r w:rsidRPr="00BB0DAA">
        <w:rPr>
          <w:rFonts w:ascii="Times New Roman" w:eastAsia="Times New Roman" w:hAnsi="Times New Roman" w:cs="Times New Roman"/>
          <w:i/>
          <w:sz w:val="24"/>
          <w:szCs w:val="24"/>
          <w:lang w:val="pl-PL"/>
        </w:rPr>
        <w:t>Polpure</w:t>
      </w:r>
      <w:proofErr w:type="spellEnd"/>
      <w:r w:rsidRPr="00BB0DAA">
        <w:rPr>
          <w:rFonts w:ascii="Times New Roman" w:eastAsia="Times New Roman" w:hAnsi="Times New Roman" w:cs="Times New Roman"/>
          <w:i/>
          <w:sz w:val="24"/>
          <w:szCs w:val="24"/>
          <w:lang w:val="pl-PL"/>
        </w:rPr>
        <w:t xml:space="preserve"> </w:t>
      </w:r>
      <w:r w:rsidR="00BB0DAA">
        <w:rPr>
          <w:rFonts w:ascii="Times New Roman" w:eastAsia="Times New Roman" w:hAnsi="Times New Roman" w:cs="Times New Roman"/>
          <w:i/>
          <w:sz w:val="24"/>
          <w:szCs w:val="24"/>
          <w:lang w:val="pl-PL"/>
        </w:rPr>
        <w:t>przeciwko Polsce</w:t>
      </w:r>
      <w:r w:rsidR="00BB0DAA">
        <w:rPr>
          <w:rFonts w:ascii="Times New Roman" w:eastAsia="Times New Roman" w:hAnsi="Times New Roman" w:cs="Times New Roman"/>
          <w:sz w:val="24"/>
          <w:szCs w:val="24"/>
          <w:lang w:val="pl-PL"/>
        </w:rPr>
        <w:t>, nr</w:t>
      </w:r>
      <w:r w:rsidRPr="00BB0DAA">
        <w:rPr>
          <w:rFonts w:ascii="Times New Roman" w:eastAsia="Times New Roman" w:hAnsi="Times New Roman" w:cs="Times New Roman"/>
          <w:sz w:val="24"/>
          <w:szCs w:val="24"/>
          <w:lang w:val="pl-PL"/>
        </w:rPr>
        <w:t xml:space="preserve"> 39199/98, § 64, </w:t>
      </w:r>
      <w:r w:rsidR="00BB0DAA">
        <w:rPr>
          <w:rFonts w:ascii="Times New Roman" w:eastAsia="Times New Roman" w:hAnsi="Times New Roman" w:cs="Times New Roman"/>
          <w:sz w:val="24"/>
          <w:szCs w:val="24"/>
          <w:lang w:val="pl-PL"/>
        </w:rPr>
        <w:t>dn. 26 lipca</w:t>
      </w:r>
      <w:r w:rsidRPr="00BB0DAA">
        <w:rPr>
          <w:rFonts w:ascii="Times New Roman" w:eastAsia="Times New Roman" w:hAnsi="Times New Roman" w:cs="Times New Roman"/>
          <w:sz w:val="24"/>
          <w:szCs w:val="24"/>
          <w:lang w:val="pl-PL"/>
        </w:rPr>
        <w:t xml:space="preserve"> 2005</w:t>
      </w:r>
      <w:r w:rsidR="00BB0DAA">
        <w:rPr>
          <w:rFonts w:ascii="Times New Roman" w:eastAsia="Times New Roman" w:hAnsi="Times New Roman" w:cs="Times New Roman"/>
          <w:sz w:val="24"/>
          <w:szCs w:val="24"/>
          <w:lang w:val="pl-PL"/>
        </w:rPr>
        <w:t xml:space="preserve"> r.</w:t>
      </w:r>
      <w:r w:rsidRPr="00BB0DAA">
        <w:rPr>
          <w:rFonts w:ascii="Times New Roman" w:eastAsia="Times New Roman" w:hAnsi="Times New Roman" w:cs="Times New Roman"/>
          <w:sz w:val="24"/>
          <w:szCs w:val="24"/>
          <w:lang w:val="pl-PL"/>
        </w:rPr>
        <w:t>)</w:t>
      </w:r>
    </w:p>
    <w:p w:rsidR="007E3864" w:rsidRPr="00D158B9" w:rsidRDefault="007E3864" w:rsidP="00113B28">
      <w:pPr>
        <w:spacing w:after="0" w:line="240" w:lineRule="auto"/>
        <w:ind w:firstLine="284"/>
        <w:jc w:val="both"/>
        <w:rPr>
          <w:lang w:val="pl-PL"/>
        </w:rPr>
      </w:pPr>
      <w:r w:rsidRPr="00BB2116">
        <w:rPr>
          <w:rFonts w:ascii="Times New Roman" w:eastAsia="Times New Roman" w:hAnsi="Times New Roman" w:cs="Times New Roman"/>
          <w:sz w:val="24"/>
          <w:lang w:val="pl-PL" w:eastAsia="fr-FR"/>
        </w:rPr>
        <w:t>51.  </w:t>
      </w:r>
      <w:r w:rsidR="00D457EE" w:rsidRPr="00D457EE">
        <w:rPr>
          <w:rFonts w:ascii="Times New Roman" w:eastAsia="Times New Roman" w:hAnsi="Times New Roman" w:cs="Times New Roman"/>
          <w:sz w:val="24"/>
          <w:lang w:val="pl-PL" w:eastAsia="fr-FR"/>
        </w:rPr>
        <w:t xml:space="preserve">Trybunał przypomniał również, że </w:t>
      </w:r>
      <w:r w:rsidR="00D457EE" w:rsidRPr="00D457EE">
        <w:rPr>
          <w:rFonts w:ascii="Times New Roman" w:hAnsi="Times New Roman"/>
          <w:sz w:val="24"/>
          <w:szCs w:val="24"/>
          <w:lang w:val="pl-PL"/>
        </w:rPr>
        <w:t xml:space="preserve">artykuł </w:t>
      </w:r>
      <w:r w:rsidR="00B10879">
        <w:rPr>
          <w:rFonts w:ascii="Times New Roman" w:hAnsi="Times New Roman"/>
          <w:sz w:val="24"/>
          <w:szCs w:val="24"/>
          <w:lang w:val="pl-PL"/>
        </w:rPr>
        <w:t>6</w:t>
      </w:r>
      <w:r w:rsidR="00287428">
        <w:rPr>
          <w:rFonts w:ascii="Times New Roman" w:hAnsi="Times New Roman"/>
          <w:sz w:val="24"/>
          <w:szCs w:val="24"/>
          <w:lang w:val="pl-PL"/>
        </w:rPr>
        <w:t xml:space="preserve"> Konwencji nie nakłada na u</w:t>
      </w:r>
      <w:r w:rsidR="00D457EE" w:rsidRPr="00D457EE">
        <w:rPr>
          <w:rFonts w:ascii="Times New Roman" w:hAnsi="Times New Roman"/>
          <w:sz w:val="24"/>
          <w:szCs w:val="24"/>
          <w:lang w:val="pl-PL"/>
        </w:rPr>
        <w:t>mawiające się Państwa obowiąz</w:t>
      </w:r>
      <w:r w:rsidR="00D457EE" w:rsidRPr="00D457EE">
        <w:rPr>
          <w:rFonts w:ascii="Times New Roman" w:hAnsi="Times New Roman"/>
          <w:sz w:val="24"/>
          <w:szCs w:val="24"/>
          <w:lang w:val="pl-PL"/>
        </w:rPr>
        <w:softHyphen/>
        <w:t>ku tworzenia sądów apelacyjnych lub kasacyjnych</w:t>
      </w:r>
      <w:r w:rsidR="00D457EE" w:rsidRPr="00D457EE">
        <w:rPr>
          <w:rFonts w:ascii="Times New Roman" w:eastAsia="Times New Roman" w:hAnsi="Times New Roman" w:cs="Times New Roman"/>
          <w:sz w:val="24"/>
          <w:lang w:val="pl-PL" w:eastAsia="fr-FR"/>
        </w:rPr>
        <w:t xml:space="preserve"> </w:t>
      </w:r>
      <w:r w:rsidRPr="00D457EE">
        <w:rPr>
          <w:rFonts w:ascii="Times New Roman" w:eastAsia="Times New Roman" w:hAnsi="Times New Roman" w:cs="Times New Roman"/>
          <w:sz w:val="24"/>
          <w:lang w:val="pl-PL" w:eastAsia="fr-FR"/>
        </w:rPr>
        <w:t>(</w:t>
      </w:r>
      <w:r w:rsidR="00D457EE">
        <w:rPr>
          <w:rFonts w:ascii="Times New Roman" w:eastAsia="Times New Roman" w:hAnsi="Times New Roman" w:cs="Times New Roman"/>
          <w:sz w:val="24"/>
          <w:lang w:val="pl-PL" w:eastAsia="fr-FR"/>
        </w:rPr>
        <w:t>zob. w szczególności</w:t>
      </w:r>
      <w:r w:rsidRPr="00D457EE">
        <w:rPr>
          <w:rFonts w:ascii="Times New Roman" w:eastAsia="Times New Roman" w:hAnsi="Times New Roman" w:cs="Times New Roman"/>
          <w:sz w:val="24"/>
          <w:lang w:val="pl-PL" w:eastAsia="fr-FR"/>
        </w:rPr>
        <w:t xml:space="preserve"> </w:t>
      </w:r>
      <w:proofErr w:type="spellStart"/>
      <w:r w:rsidRPr="00D457EE">
        <w:rPr>
          <w:rFonts w:ascii="Times New Roman" w:eastAsia="Times New Roman" w:hAnsi="Times New Roman" w:cs="Times New Roman"/>
          <w:i/>
          <w:sz w:val="24"/>
          <w:lang w:val="pl-PL"/>
        </w:rPr>
        <w:t>Kemp</w:t>
      </w:r>
      <w:proofErr w:type="spellEnd"/>
      <w:r w:rsidRPr="00D457EE">
        <w:rPr>
          <w:rFonts w:ascii="Times New Roman" w:eastAsia="Times New Roman" w:hAnsi="Times New Roman" w:cs="Times New Roman"/>
          <w:i/>
          <w:sz w:val="24"/>
          <w:lang w:val="pl-PL"/>
        </w:rPr>
        <w:t xml:space="preserve"> </w:t>
      </w:r>
      <w:r w:rsidR="00D457EE">
        <w:rPr>
          <w:rFonts w:ascii="Times New Roman" w:eastAsia="Times New Roman" w:hAnsi="Times New Roman" w:cs="Times New Roman"/>
          <w:i/>
          <w:sz w:val="24"/>
          <w:lang w:val="pl-PL"/>
        </w:rPr>
        <w:t>i inni przeciwko Luksemburgowi</w:t>
      </w:r>
      <w:r w:rsidR="00D457EE">
        <w:rPr>
          <w:rFonts w:ascii="Times New Roman" w:eastAsia="Times New Roman" w:hAnsi="Times New Roman" w:cs="Times New Roman"/>
          <w:sz w:val="24"/>
          <w:lang w:val="pl-PL"/>
        </w:rPr>
        <w:t xml:space="preserve"> nr</w:t>
      </w:r>
      <w:r w:rsidRPr="00D457EE">
        <w:rPr>
          <w:rFonts w:ascii="Times New Roman" w:eastAsia="Times New Roman" w:hAnsi="Times New Roman" w:cs="Times New Roman"/>
          <w:sz w:val="24"/>
          <w:lang w:val="pl-PL"/>
        </w:rPr>
        <w:t xml:space="preserve"> 17140/05, § 48, </w:t>
      </w:r>
      <w:r w:rsidR="00D457EE">
        <w:rPr>
          <w:rFonts w:ascii="Times New Roman" w:eastAsia="Times New Roman" w:hAnsi="Times New Roman" w:cs="Times New Roman"/>
          <w:sz w:val="24"/>
          <w:lang w:val="pl-PL"/>
        </w:rPr>
        <w:t>dn. 24 kwietnia 2008 r. oraz</w:t>
      </w:r>
      <w:r w:rsidRPr="00D457EE">
        <w:rPr>
          <w:rFonts w:ascii="Times New Roman" w:eastAsia="Times New Roman" w:hAnsi="Times New Roman" w:cs="Times New Roman"/>
          <w:sz w:val="24"/>
          <w:lang w:val="pl-PL" w:eastAsia="fr-FR"/>
        </w:rPr>
        <w:t xml:space="preserve"> </w:t>
      </w:r>
      <w:proofErr w:type="spellStart"/>
      <w:r w:rsidRPr="00D457EE">
        <w:rPr>
          <w:rFonts w:ascii="Times New Roman" w:eastAsia="Times New Roman" w:hAnsi="Times New Roman" w:cs="Times New Roman"/>
          <w:i/>
          <w:sz w:val="24"/>
          <w:lang w:val="pl-PL" w:eastAsia="fr-FR"/>
        </w:rPr>
        <w:t>Delcourt</w:t>
      </w:r>
      <w:proofErr w:type="spellEnd"/>
      <w:r w:rsidRPr="00D457EE">
        <w:rPr>
          <w:rFonts w:ascii="Times New Roman" w:eastAsia="Times New Roman" w:hAnsi="Times New Roman" w:cs="Times New Roman"/>
          <w:i/>
          <w:sz w:val="24"/>
          <w:lang w:val="pl-PL" w:eastAsia="fr-FR"/>
        </w:rPr>
        <w:t xml:space="preserve"> </w:t>
      </w:r>
      <w:r w:rsidR="00D457EE">
        <w:rPr>
          <w:rFonts w:ascii="Times New Roman" w:eastAsia="Times New Roman" w:hAnsi="Times New Roman" w:cs="Times New Roman"/>
          <w:i/>
          <w:sz w:val="24"/>
          <w:lang w:val="pl-PL" w:eastAsia="fr-FR"/>
        </w:rPr>
        <w:t>przeciwko Belgii,</w:t>
      </w:r>
      <w:r w:rsidRPr="00D457EE">
        <w:rPr>
          <w:rFonts w:ascii="Times New Roman" w:eastAsia="Times New Roman" w:hAnsi="Times New Roman" w:cs="Times New Roman"/>
          <w:sz w:val="24"/>
          <w:lang w:val="pl-PL" w:eastAsia="fr-FR"/>
        </w:rPr>
        <w:t xml:space="preserve"> </w:t>
      </w:r>
      <w:r w:rsidR="00D457EE">
        <w:rPr>
          <w:rFonts w:ascii="Times New Roman" w:eastAsia="Times New Roman" w:hAnsi="Times New Roman" w:cs="Times New Roman"/>
          <w:sz w:val="24"/>
          <w:lang w:val="pl-PL" w:eastAsia="fr-FR"/>
        </w:rPr>
        <w:lastRenderedPageBreak/>
        <w:t>dn. 17 stycznia</w:t>
      </w:r>
      <w:r w:rsidRPr="00D457EE">
        <w:rPr>
          <w:rFonts w:ascii="Times New Roman" w:eastAsia="Times New Roman" w:hAnsi="Times New Roman" w:cs="Times New Roman"/>
          <w:sz w:val="24"/>
          <w:lang w:val="pl-PL" w:eastAsia="fr-FR"/>
        </w:rPr>
        <w:t xml:space="preserve"> 1970</w:t>
      </w:r>
      <w:r w:rsidR="00D457EE">
        <w:rPr>
          <w:rFonts w:ascii="Times New Roman" w:eastAsia="Times New Roman" w:hAnsi="Times New Roman" w:cs="Times New Roman"/>
          <w:sz w:val="24"/>
          <w:lang w:val="pl-PL" w:eastAsia="fr-FR"/>
        </w:rPr>
        <w:t xml:space="preserve"> r., §§ 25-26, seria A nr</w:t>
      </w:r>
      <w:r w:rsidRPr="00D457EE">
        <w:rPr>
          <w:rFonts w:ascii="Times New Roman" w:eastAsia="Times New Roman" w:hAnsi="Times New Roman" w:cs="Times New Roman"/>
          <w:sz w:val="24"/>
          <w:lang w:val="pl-PL" w:eastAsia="fr-FR"/>
        </w:rPr>
        <w:t xml:space="preserve"> 11). </w:t>
      </w:r>
      <w:r w:rsidR="00D457EE">
        <w:rPr>
          <w:rFonts w:ascii="Times New Roman" w:hAnsi="Times New Roman" w:cs="Times New Roman"/>
          <w:sz w:val="24"/>
          <w:szCs w:val="24"/>
          <w:lang w:val="pl-PL"/>
        </w:rPr>
        <w:t>Jeśli jednak zostały powołane</w:t>
      </w:r>
      <w:r w:rsidR="00D457EE" w:rsidRPr="009E269F">
        <w:rPr>
          <w:rFonts w:ascii="Times New Roman" w:hAnsi="Times New Roman" w:cs="Times New Roman"/>
          <w:sz w:val="24"/>
          <w:szCs w:val="24"/>
          <w:lang w:val="pl-PL"/>
        </w:rPr>
        <w:t xml:space="preserve"> do życia, </w:t>
      </w:r>
      <w:r w:rsidR="00D457EE">
        <w:rPr>
          <w:rFonts w:ascii="Times New Roman" w:hAnsi="Times New Roman" w:cs="Times New Roman"/>
          <w:sz w:val="24"/>
          <w:szCs w:val="24"/>
          <w:lang w:val="pl-PL"/>
        </w:rPr>
        <w:t>to gwarancje wynikające z artykułu 6 Konwencji</w:t>
      </w:r>
      <w:r w:rsidR="00D457EE" w:rsidRPr="00187FC5">
        <w:rPr>
          <w:lang w:val="pl-PL"/>
        </w:rPr>
        <w:t xml:space="preserve"> </w:t>
      </w:r>
      <w:r w:rsidR="00D457EE" w:rsidRPr="00D158B9">
        <w:rPr>
          <w:rFonts w:ascii="Times New Roman" w:hAnsi="Times New Roman" w:cs="Times New Roman"/>
          <w:sz w:val="24"/>
          <w:szCs w:val="24"/>
          <w:lang w:val="pl-PL"/>
        </w:rPr>
        <w:t>muszą być spełnione</w:t>
      </w:r>
      <w:r w:rsidR="00D158B9">
        <w:rPr>
          <w:rFonts w:ascii="Times New Roman" w:hAnsi="Times New Roman" w:cs="Times New Roman"/>
          <w:sz w:val="24"/>
          <w:szCs w:val="24"/>
          <w:lang w:val="pl-PL"/>
        </w:rPr>
        <w:t xml:space="preserve"> w szczególności w ten sposób, że zapewnia się stronom skuteczne prawo dostępu do sądów w przypadku decyzji związanych z ich „prawami i obowiązkami o charakterze cywilnym”</w:t>
      </w:r>
      <w:r w:rsidRPr="00D158B9">
        <w:rPr>
          <w:rFonts w:ascii="Times New Roman" w:eastAsia="Times New Roman" w:hAnsi="Times New Roman" w:cs="Times New Roman"/>
          <w:sz w:val="24"/>
          <w:lang w:val="pl-PL" w:eastAsia="fr-FR"/>
        </w:rPr>
        <w:t xml:space="preserve"> (</w:t>
      </w:r>
      <w:r w:rsidR="00D158B9">
        <w:rPr>
          <w:rFonts w:ascii="Times New Roman" w:eastAsia="Times New Roman" w:hAnsi="Times New Roman" w:cs="Times New Roman"/>
          <w:sz w:val="24"/>
          <w:lang w:val="pl-PL" w:eastAsia="fr-FR"/>
        </w:rPr>
        <w:t>zob. pośród wielu innych</w:t>
      </w:r>
      <w:r w:rsidRPr="00D158B9">
        <w:rPr>
          <w:rFonts w:ascii="Times New Roman" w:eastAsia="Times New Roman" w:hAnsi="Times New Roman" w:cs="Times New Roman"/>
          <w:sz w:val="24"/>
          <w:lang w:val="pl-PL" w:eastAsia="fr-FR"/>
        </w:rPr>
        <w:t xml:space="preserve">, </w:t>
      </w:r>
      <w:r w:rsidR="00D158B9">
        <w:rPr>
          <w:rFonts w:ascii="Times New Roman" w:eastAsia="Times New Roman" w:hAnsi="Times New Roman" w:cs="Times New Roman"/>
          <w:sz w:val="24"/>
          <w:lang w:val="pl-PL" w:eastAsia="fr-FR"/>
        </w:rPr>
        <w:t xml:space="preserve">wyż. cyt. </w:t>
      </w:r>
      <w:proofErr w:type="spellStart"/>
      <w:r w:rsidRPr="00BB2116">
        <w:rPr>
          <w:rFonts w:ascii="Times New Roman" w:eastAsia="Times New Roman" w:hAnsi="Times New Roman" w:cs="Times New Roman"/>
          <w:i/>
          <w:iCs/>
          <w:sz w:val="24"/>
          <w:lang w:val="pl-PL" w:eastAsia="fr-FR"/>
        </w:rPr>
        <w:t>Brualla</w:t>
      </w:r>
      <w:proofErr w:type="spellEnd"/>
      <w:r w:rsidRPr="00BB2116">
        <w:rPr>
          <w:rFonts w:ascii="Times New Roman" w:eastAsia="Times New Roman" w:hAnsi="Times New Roman" w:cs="Times New Roman"/>
          <w:i/>
          <w:iCs/>
          <w:sz w:val="24"/>
          <w:lang w:val="pl-PL" w:eastAsia="fr-FR"/>
        </w:rPr>
        <w:t xml:space="preserve"> </w:t>
      </w:r>
      <w:proofErr w:type="spellStart"/>
      <w:r w:rsidRPr="00BB2116">
        <w:rPr>
          <w:rFonts w:ascii="Times New Roman" w:eastAsia="Times New Roman" w:hAnsi="Times New Roman" w:cs="Times New Roman"/>
          <w:i/>
          <w:iCs/>
          <w:sz w:val="24"/>
          <w:lang w:val="pl-PL" w:eastAsia="fr-FR"/>
        </w:rPr>
        <w:t>Gómez</w:t>
      </w:r>
      <w:proofErr w:type="spellEnd"/>
      <w:r w:rsidRPr="00BB2116">
        <w:rPr>
          <w:rFonts w:ascii="Times New Roman" w:eastAsia="Times New Roman" w:hAnsi="Times New Roman" w:cs="Times New Roman"/>
          <w:i/>
          <w:iCs/>
          <w:sz w:val="24"/>
          <w:lang w:val="pl-PL" w:eastAsia="fr-FR"/>
        </w:rPr>
        <w:t xml:space="preserve"> de la </w:t>
      </w:r>
      <w:proofErr w:type="spellStart"/>
      <w:r w:rsidRPr="00BB2116">
        <w:rPr>
          <w:rFonts w:ascii="Times New Roman" w:eastAsia="Times New Roman" w:hAnsi="Times New Roman" w:cs="Times New Roman"/>
          <w:i/>
          <w:iCs/>
          <w:sz w:val="24"/>
          <w:lang w:val="pl-PL" w:eastAsia="fr-FR"/>
        </w:rPr>
        <w:t>Torre</w:t>
      </w:r>
      <w:proofErr w:type="spellEnd"/>
      <w:r w:rsidRPr="00BB2116">
        <w:rPr>
          <w:rFonts w:ascii="Times New Roman" w:eastAsia="Times New Roman" w:hAnsi="Times New Roman" w:cs="Times New Roman"/>
          <w:sz w:val="24"/>
          <w:lang w:val="pl-PL" w:eastAsia="fr-FR"/>
        </w:rPr>
        <w:t>,</w:t>
      </w:r>
      <w:r w:rsidRPr="00BB2116">
        <w:rPr>
          <w:rFonts w:ascii="Times New Roman" w:eastAsia="Times New Roman" w:hAnsi="Times New Roman" w:cs="Times New Roman"/>
          <w:i/>
          <w:iCs/>
          <w:sz w:val="24"/>
          <w:lang w:val="pl-PL" w:eastAsia="fr-FR"/>
        </w:rPr>
        <w:t xml:space="preserve"> </w:t>
      </w:r>
      <w:r w:rsidRPr="00BB2116">
        <w:rPr>
          <w:rFonts w:ascii="Times New Roman" w:eastAsia="Times New Roman" w:hAnsi="Times New Roman" w:cs="Times New Roman"/>
          <w:sz w:val="24"/>
          <w:lang w:val="pl-PL" w:eastAsia="fr-FR"/>
        </w:rPr>
        <w:t xml:space="preserve">§ 37). </w:t>
      </w:r>
      <w:r w:rsidR="00D158B9" w:rsidRPr="00D158B9">
        <w:rPr>
          <w:rFonts w:ascii="Times New Roman" w:eastAsia="Times New Roman" w:hAnsi="Times New Roman" w:cs="Times New Roman"/>
          <w:sz w:val="24"/>
          <w:lang w:val="pl-PL" w:eastAsia="fr-FR"/>
        </w:rPr>
        <w:t>Nadto</w:t>
      </w:r>
      <w:r w:rsidR="00FB46A2">
        <w:rPr>
          <w:rFonts w:ascii="Times New Roman" w:eastAsia="Times New Roman" w:hAnsi="Times New Roman" w:cs="Times New Roman"/>
          <w:sz w:val="24"/>
          <w:lang w:val="pl-PL" w:eastAsia="fr-FR"/>
        </w:rPr>
        <w:t>,</w:t>
      </w:r>
      <w:r w:rsidR="00D158B9" w:rsidRPr="00D158B9">
        <w:rPr>
          <w:rFonts w:ascii="Times New Roman" w:eastAsia="Times New Roman" w:hAnsi="Times New Roman" w:cs="Times New Roman"/>
          <w:sz w:val="24"/>
          <w:lang w:val="pl-PL" w:eastAsia="fr-FR"/>
        </w:rPr>
        <w:t xml:space="preserve"> zgodność ograniczeń przewidzianych przez prawo krajowe</w:t>
      </w:r>
      <w:r w:rsidR="00113B28">
        <w:rPr>
          <w:rFonts w:ascii="Times New Roman" w:eastAsia="Times New Roman" w:hAnsi="Times New Roman" w:cs="Times New Roman"/>
          <w:sz w:val="24"/>
          <w:lang w:val="pl-PL" w:eastAsia="fr-FR"/>
        </w:rPr>
        <w:t xml:space="preserve"> </w:t>
      </w:r>
      <w:r w:rsidR="00D158B9" w:rsidRPr="00D158B9">
        <w:rPr>
          <w:rFonts w:ascii="Times New Roman" w:eastAsia="Times New Roman" w:hAnsi="Times New Roman" w:cs="Times New Roman"/>
          <w:sz w:val="24"/>
          <w:lang w:val="pl-PL" w:eastAsia="fr-FR"/>
        </w:rPr>
        <w:t xml:space="preserve">z uznanym </w:t>
      </w:r>
      <w:r w:rsidR="00D158B9">
        <w:rPr>
          <w:rFonts w:ascii="Times New Roman" w:eastAsia="Times New Roman" w:hAnsi="Times New Roman" w:cs="Times New Roman"/>
          <w:sz w:val="24"/>
          <w:lang w:val="pl-PL" w:eastAsia="fr-FR"/>
        </w:rPr>
        <w:t xml:space="preserve">w artykule </w:t>
      </w:r>
      <w:r w:rsidR="00113B28">
        <w:rPr>
          <w:rFonts w:ascii="Times New Roman" w:eastAsia="Times New Roman" w:hAnsi="Times New Roman" w:cs="Times New Roman"/>
          <w:sz w:val="24"/>
          <w:lang w:val="pl-PL" w:eastAsia="fr-FR"/>
        </w:rPr>
        <w:br/>
      </w:r>
      <w:r w:rsidR="00D158B9">
        <w:rPr>
          <w:rFonts w:ascii="Times New Roman" w:eastAsia="Times New Roman" w:hAnsi="Times New Roman" w:cs="Times New Roman"/>
          <w:sz w:val="24"/>
          <w:lang w:val="pl-PL" w:eastAsia="fr-FR"/>
        </w:rPr>
        <w:t>6 § 1 prawem dostępu do sądu</w:t>
      </w:r>
      <w:r w:rsidR="00FB46A2">
        <w:rPr>
          <w:rFonts w:ascii="Times New Roman" w:eastAsia="Times New Roman" w:hAnsi="Times New Roman" w:cs="Times New Roman"/>
          <w:sz w:val="24"/>
          <w:lang w:val="pl-PL" w:eastAsia="fr-FR"/>
        </w:rPr>
        <w:t>,</w:t>
      </w:r>
      <w:r w:rsidR="00D158B9">
        <w:rPr>
          <w:rFonts w:ascii="Times New Roman" w:eastAsia="Times New Roman" w:hAnsi="Times New Roman" w:cs="Times New Roman"/>
          <w:sz w:val="24"/>
          <w:lang w:val="pl-PL" w:eastAsia="fr-FR"/>
        </w:rPr>
        <w:t xml:space="preserve"> </w:t>
      </w:r>
      <w:r w:rsidR="00EB4BBB">
        <w:rPr>
          <w:rFonts w:ascii="Times New Roman" w:eastAsia="Times New Roman" w:hAnsi="Times New Roman" w:cs="Times New Roman"/>
          <w:sz w:val="24"/>
          <w:lang w:val="pl-PL" w:eastAsia="fr-FR"/>
        </w:rPr>
        <w:t>jest uzależniona od szczególnego charakteru</w:t>
      </w:r>
      <w:r w:rsidR="00D158B9">
        <w:rPr>
          <w:rFonts w:ascii="Times New Roman" w:eastAsia="Times New Roman" w:hAnsi="Times New Roman" w:cs="Times New Roman"/>
          <w:sz w:val="24"/>
          <w:lang w:val="pl-PL" w:eastAsia="fr-FR"/>
        </w:rPr>
        <w:t xml:space="preserve"> danego postępowania</w:t>
      </w:r>
      <w:r w:rsidR="00EB4BBB">
        <w:rPr>
          <w:rFonts w:ascii="Times New Roman" w:eastAsia="Times New Roman" w:hAnsi="Times New Roman" w:cs="Times New Roman"/>
          <w:sz w:val="24"/>
          <w:lang w:val="pl-PL" w:eastAsia="fr-FR"/>
        </w:rPr>
        <w:t xml:space="preserve"> i należy uwzględnić całe postępowanie prowadzone </w:t>
      </w:r>
      <w:r w:rsidR="00113B28">
        <w:rPr>
          <w:rFonts w:ascii="Times New Roman" w:eastAsia="Times New Roman" w:hAnsi="Times New Roman" w:cs="Times New Roman"/>
          <w:sz w:val="24"/>
          <w:lang w:val="pl-PL" w:eastAsia="fr-FR"/>
        </w:rPr>
        <w:br/>
      </w:r>
      <w:r w:rsidR="00EB4BBB">
        <w:rPr>
          <w:rFonts w:ascii="Times New Roman" w:eastAsia="Times New Roman" w:hAnsi="Times New Roman" w:cs="Times New Roman"/>
          <w:sz w:val="24"/>
          <w:lang w:val="pl-PL" w:eastAsia="fr-FR"/>
        </w:rPr>
        <w:t>w krajowym porządku prawnym i rolę, jaką w nim odegrał Sąd Najwyższy oraz warunki dopuszczalności skargi kasacyjnej, które mogą być bardziej restrykcyjne niż te przy składaniu apelacji</w:t>
      </w:r>
      <w:r w:rsidRPr="00D158B9">
        <w:rPr>
          <w:rFonts w:ascii="Times New Roman" w:eastAsia="Times New Roman" w:hAnsi="Times New Roman" w:cs="Times New Roman"/>
          <w:sz w:val="24"/>
          <w:lang w:val="pl-PL" w:eastAsia="fr-FR"/>
        </w:rPr>
        <w:t xml:space="preserve"> (</w:t>
      </w:r>
      <w:proofErr w:type="spellStart"/>
      <w:r w:rsidRPr="00D158B9">
        <w:rPr>
          <w:rFonts w:ascii="Times New Roman" w:eastAsia="Times New Roman" w:hAnsi="Times New Roman" w:cs="Times New Roman"/>
          <w:i/>
          <w:sz w:val="24"/>
          <w:lang w:val="pl-PL" w:eastAsia="fr-FR"/>
        </w:rPr>
        <w:t>Khalfaoui</w:t>
      </w:r>
      <w:proofErr w:type="spellEnd"/>
      <w:r w:rsidRPr="00D158B9">
        <w:rPr>
          <w:rFonts w:ascii="Times New Roman" w:eastAsia="Times New Roman" w:hAnsi="Times New Roman" w:cs="Times New Roman"/>
          <w:i/>
          <w:sz w:val="24"/>
          <w:lang w:val="pl-PL" w:eastAsia="fr-FR"/>
        </w:rPr>
        <w:t xml:space="preserve"> </w:t>
      </w:r>
      <w:r w:rsidR="00D158B9" w:rsidRPr="00D158B9">
        <w:rPr>
          <w:rFonts w:ascii="Times New Roman" w:eastAsia="Times New Roman" w:hAnsi="Times New Roman" w:cs="Times New Roman"/>
          <w:i/>
          <w:sz w:val="24"/>
          <w:lang w:val="pl-PL" w:eastAsia="fr-FR"/>
        </w:rPr>
        <w:t>przeciwko Francji</w:t>
      </w:r>
      <w:r w:rsidR="00D158B9" w:rsidRPr="00D158B9">
        <w:rPr>
          <w:rFonts w:ascii="Times New Roman" w:eastAsia="Times New Roman" w:hAnsi="Times New Roman" w:cs="Times New Roman"/>
          <w:sz w:val="24"/>
          <w:lang w:val="pl-PL" w:eastAsia="fr-FR"/>
        </w:rPr>
        <w:t xml:space="preserve">, </w:t>
      </w:r>
      <w:r w:rsidR="00113B28">
        <w:rPr>
          <w:rFonts w:ascii="Times New Roman" w:eastAsia="Times New Roman" w:hAnsi="Times New Roman" w:cs="Times New Roman"/>
          <w:sz w:val="24"/>
          <w:lang w:val="pl-PL" w:eastAsia="fr-FR"/>
        </w:rPr>
        <w:br/>
      </w:r>
      <w:r w:rsidR="00D158B9" w:rsidRPr="00D158B9">
        <w:rPr>
          <w:rFonts w:ascii="Times New Roman" w:eastAsia="Times New Roman" w:hAnsi="Times New Roman" w:cs="Times New Roman"/>
          <w:sz w:val="24"/>
          <w:lang w:val="pl-PL" w:eastAsia="fr-FR"/>
        </w:rPr>
        <w:t>nr 34791/97, ETPCz</w:t>
      </w:r>
      <w:r w:rsidRPr="00D158B9">
        <w:rPr>
          <w:rFonts w:ascii="Times New Roman" w:eastAsia="Times New Roman" w:hAnsi="Times New Roman" w:cs="Times New Roman"/>
          <w:sz w:val="24"/>
          <w:lang w:val="pl-PL" w:eastAsia="fr-FR"/>
        </w:rPr>
        <w:t> 1999-IX).</w:t>
      </w:r>
    </w:p>
    <w:p w:rsidR="007E3864" w:rsidRPr="00F71754" w:rsidRDefault="007E3864" w:rsidP="007E3864">
      <w:pPr>
        <w:spacing w:after="0" w:line="240" w:lineRule="auto"/>
        <w:ind w:firstLine="284"/>
        <w:jc w:val="both"/>
        <w:rPr>
          <w:rFonts w:ascii="Times New Roman" w:eastAsia="Times New Roman" w:hAnsi="Times New Roman" w:cs="Times New Roman"/>
          <w:sz w:val="24"/>
          <w:lang w:val="pl-PL" w:eastAsia="fr-FR"/>
        </w:rPr>
      </w:pPr>
      <w:r w:rsidRPr="00BB2116">
        <w:rPr>
          <w:rFonts w:ascii="Times New Roman" w:eastAsia="Times New Roman" w:hAnsi="Times New Roman" w:cs="Times New Roman"/>
          <w:sz w:val="24"/>
          <w:lang w:val="pl-PL" w:eastAsia="fr-FR"/>
        </w:rPr>
        <w:t>52.  </w:t>
      </w:r>
      <w:r w:rsidR="00F71754" w:rsidRPr="00F71754">
        <w:rPr>
          <w:rFonts w:ascii="Times New Roman" w:eastAsia="Times New Roman" w:hAnsi="Times New Roman" w:cs="Times New Roman"/>
          <w:sz w:val="24"/>
          <w:lang w:val="pl-PL" w:eastAsia="fr-FR"/>
        </w:rPr>
        <w:t>Trybunał zauważył, że w przedmiotowej sprawie wniesiona prze</w:t>
      </w:r>
      <w:r w:rsidR="000D1DCB">
        <w:rPr>
          <w:rFonts w:ascii="Times New Roman" w:eastAsia="Times New Roman" w:hAnsi="Times New Roman" w:cs="Times New Roman"/>
          <w:sz w:val="24"/>
          <w:lang w:val="pl-PL" w:eastAsia="fr-FR"/>
        </w:rPr>
        <w:t>z skarżącego skarga kasacyjna od niekorzystnego dla niego wyroku</w:t>
      </w:r>
      <w:r w:rsidR="00F71754" w:rsidRPr="00F71754">
        <w:rPr>
          <w:rFonts w:ascii="Times New Roman" w:eastAsia="Times New Roman" w:hAnsi="Times New Roman" w:cs="Times New Roman"/>
          <w:sz w:val="24"/>
          <w:lang w:val="pl-PL" w:eastAsia="fr-FR"/>
        </w:rPr>
        <w:t xml:space="preserve"> została uznana za niedopuszczalną z powodu nieuiszczenia opłaty w wys</w:t>
      </w:r>
      <w:r w:rsidR="00F71754">
        <w:rPr>
          <w:rFonts w:ascii="Times New Roman" w:eastAsia="Times New Roman" w:hAnsi="Times New Roman" w:cs="Times New Roman"/>
          <w:sz w:val="24"/>
          <w:lang w:val="pl-PL" w:eastAsia="fr-FR"/>
        </w:rPr>
        <w:t>o</w:t>
      </w:r>
      <w:r w:rsidR="00F71754" w:rsidRPr="00F71754">
        <w:rPr>
          <w:rFonts w:ascii="Times New Roman" w:eastAsia="Times New Roman" w:hAnsi="Times New Roman" w:cs="Times New Roman"/>
          <w:sz w:val="24"/>
          <w:lang w:val="pl-PL" w:eastAsia="fr-FR"/>
        </w:rPr>
        <w:t>kości 100 000 PLN</w:t>
      </w:r>
      <w:r w:rsidR="00F71754">
        <w:rPr>
          <w:rFonts w:ascii="Times New Roman" w:eastAsia="Times New Roman" w:hAnsi="Times New Roman" w:cs="Times New Roman"/>
          <w:sz w:val="24"/>
          <w:lang w:val="pl-PL" w:eastAsia="fr-FR"/>
        </w:rPr>
        <w:t xml:space="preserve"> za wniesienie tego środka zaskarżenia.</w:t>
      </w:r>
      <w:r w:rsidR="00F71754" w:rsidRPr="00F71754">
        <w:rPr>
          <w:rFonts w:ascii="Times New Roman" w:eastAsia="Times New Roman" w:hAnsi="Times New Roman" w:cs="Times New Roman"/>
          <w:sz w:val="24"/>
          <w:lang w:val="pl-PL" w:eastAsia="fr-FR"/>
        </w:rPr>
        <w:t xml:space="preserve"> </w:t>
      </w:r>
    </w:p>
    <w:p w:rsidR="007E3864" w:rsidRPr="003F680B" w:rsidRDefault="007E3864" w:rsidP="009F333F">
      <w:pPr>
        <w:spacing w:after="0" w:line="240" w:lineRule="auto"/>
        <w:ind w:firstLine="284"/>
        <w:jc w:val="both"/>
        <w:rPr>
          <w:rFonts w:ascii="Times New Roman" w:eastAsia="Times New Roman" w:hAnsi="Times New Roman" w:cs="Times New Roman"/>
          <w:sz w:val="24"/>
          <w:lang w:val="pl-PL" w:eastAsia="fr-FR"/>
        </w:rPr>
      </w:pPr>
      <w:r w:rsidRPr="00BB2116">
        <w:rPr>
          <w:rFonts w:ascii="Times New Roman" w:eastAsia="Times New Roman" w:hAnsi="Times New Roman" w:cs="Times New Roman"/>
          <w:sz w:val="24"/>
          <w:lang w:val="pl-PL" w:eastAsia="fr-FR"/>
        </w:rPr>
        <w:t>53.  </w:t>
      </w:r>
      <w:r w:rsidR="003F680B" w:rsidRPr="003F680B">
        <w:rPr>
          <w:rFonts w:ascii="Times New Roman" w:eastAsia="Times New Roman" w:hAnsi="Times New Roman" w:cs="Times New Roman"/>
          <w:sz w:val="24"/>
          <w:lang w:val="pl-PL" w:eastAsia="fr-FR"/>
        </w:rPr>
        <w:t>Trybunał odnotował, że w sądzie pierwszej instancji</w:t>
      </w:r>
      <w:r w:rsidR="009F333F">
        <w:rPr>
          <w:rFonts w:ascii="Times New Roman" w:eastAsia="Times New Roman" w:hAnsi="Times New Roman" w:cs="Times New Roman"/>
          <w:sz w:val="24"/>
          <w:lang w:val="pl-PL" w:eastAsia="fr-FR"/>
        </w:rPr>
        <w:t xml:space="preserve"> skarżący nie musiał uiszczać żadnych opłat za złożenie wniosku</w:t>
      </w:r>
      <w:r w:rsidR="00D54857">
        <w:rPr>
          <w:rFonts w:ascii="Times New Roman" w:eastAsia="Times New Roman" w:hAnsi="Times New Roman" w:cs="Times New Roman"/>
          <w:sz w:val="24"/>
          <w:lang w:val="pl-PL" w:eastAsia="fr-FR"/>
        </w:rPr>
        <w:t>,</w:t>
      </w:r>
      <w:r w:rsidR="009F333F">
        <w:rPr>
          <w:rFonts w:ascii="Times New Roman" w:eastAsia="Times New Roman" w:hAnsi="Times New Roman" w:cs="Times New Roman"/>
          <w:sz w:val="24"/>
          <w:lang w:val="pl-PL" w:eastAsia="fr-FR"/>
        </w:rPr>
        <w:t xml:space="preserve"> a w czasie postępowania </w:t>
      </w:r>
      <w:r w:rsidR="000D1DCB">
        <w:rPr>
          <w:rFonts w:ascii="Times New Roman" w:eastAsia="Times New Roman" w:hAnsi="Times New Roman" w:cs="Times New Roman"/>
          <w:sz w:val="24"/>
          <w:lang w:val="pl-PL" w:eastAsia="fr-FR"/>
        </w:rPr>
        <w:t xml:space="preserve">przed sądem okręgowym </w:t>
      </w:r>
      <w:r w:rsidR="009F333F">
        <w:rPr>
          <w:rFonts w:ascii="Times New Roman" w:eastAsia="Times New Roman" w:hAnsi="Times New Roman" w:cs="Times New Roman"/>
          <w:sz w:val="24"/>
          <w:lang w:val="pl-PL" w:eastAsia="fr-FR"/>
        </w:rPr>
        <w:t>został zwolniony</w:t>
      </w:r>
      <w:r w:rsidR="000D1DCB">
        <w:rPr>
          <w:rFonts w:ascii="Times New Roman" w:eastAsia="Times New Roman" w:hAnsi="Times New Roman" w:cs="Times New Roman"/>
          <w:sz w:val="24"/>
          <w:lang w:val="pl-PL" w:eastAsia="fr-FR"/>
        </w:rPr>
        <w:t xml:space="preserve"> częściowo od kosztów sądowych</w:t>
      </w:r>
      <w:r w:rsidR="009F333F">
        <w:rPr>
          <w:rFonts w:ascii="Times New Roman" w:eastAsia="Times New Roman" w:hAnsi="Times New Roman" w:cs="Times New Roman"/>
          <w:sz w:val="24"/>
          <w:lang w:val="pl-PL" w:eastAsia="fr-FR"/>
        </w:rPr>
        <w:t xml:space="preserve"> </w:t>
      </w:r>
      <w:r w:rsidR="000D1DCB">
        <w:rPr>
          <w:rFonts w:ascii="Times New Roman" w:eastAsia="Times New Roman" w:hAnsi="Times New Roman" w:cs="Times New Roman"/>
          <w:sz w:val="24"/>
          <w:lang w:val="pl-PL" w:eastAsia="fr-FR"/>
        </w:rPr>
        <w:t xml:space="preserve">ponad kwotę 10 000 PLN </w:t>
      </w:r>
      <w:r w:rsidR="00D54857">
        <w:rPr>
          <w:rFonts w:ascii="Times New Roman" w:eastAsia="Times New Roman" w:hAnsi="Times New Roman" w:cs="Times New Roman"/>
          <w:sz w:val="24"/>
          <w:lang w:val="pl-PL" w:eastAsia="fr-FR"/>
        </w:rPr>
        <w:t>,</w:t>
      </w:r>
      <w:r w:rsidR="009F333F">
        <w:rPr>
          <w:rFonts w:ascii="Times New Roman" w:eastAsia="Times New Roman" w:hAnsi="Times New Roman" w:cs="Times New Roman"/>
          <w:sz w:val="24"/>
          <w:lang w:val="pl-PL" w:eastAsia="fr-FR"/>
        </w:rPr>
        <w:t xml:space="preserve"> </w:t>
      </w:r>
      <w:r w:rsidR="00287428">
        <w:rPr>
          <w:rFonts w:ascii="Times New Roman" w:eastAsia="Times New Roman" w:hAnsi="Times New Roman" w:cs="Times New Roman"/>
          <w:sz w:val="24"/>
          <w:lang w:val="pl-PL" w:eastAsia="fr-FR"/>
        </w:rPr>
        <w:t xml:space="preserve">gdyż z uwagi na </w:t>
      </w:r>
      <w:r w:rsidR="009F333F">
        <w:rPr>
          <w:rFonts w:ascii="Times New Roman" w:eastAsia="Times New Roman" w:hAnsi="Times New Roman" w:cs="Times New Roman"/>
          <w:sz w:val="24"/>
          <w:lang w:val="pl-PL" w:eastAsia="fr-FR"/>
        </w:rPr>
        <w:t xml:space="preserve">sytuację materialną nie był </w:t>
      </w:r>
      <w:r w:rsidR="00D54857">
        <w:rPr>
          <w:rFonts w:ascii="Times New Roman" w:eastAsia="Times New Roman" w:hAnsi="Times New Roman" w:cs="Times New Roman"/>
          <w:sz w:val="24"/>
          <w:lang w:val="pl-PL" w:eastAsia="fr-FR"/>
        </w:rPr>
        <w:t xml:space="preserve">w </w:t>
      </w:r>
      <w:r w:rsidR="009F333F">
        <w:rPr>
          <w:rFonts w:ascii="Times New Roman" w:eastAsia="Times New Roman" w:hAnsi="Times New Roman" w:cs="Times New Roman"/>
          <w:sz w:val="24"/>
          <w:lang w:val="pl-PL" w:eastAsia="fr-FR"/>
        </w:rPr>
        <w:t xml:space="preserve">stanie </w:t>
      </w:r>
      <w:r w:rsidR="000D1DCB">
        <w:rPr>
          <w:rFonts w:ascii="Times New Roman" w:eastAsia="Times New Roman" w:hAnsi="Times New Roman" w:cs="Times New Roman"/>
          <w:sz w:val="24"/>
          <w:lang w:val="pl-PL" w:eastAsia="fr-FR"/>
        </w:rPr>
        <w:t xml:space="preserve">uiścić całości kwoty 103 000 PLN tytułem </w:t>
      </w:r>
      <w:r w:rsidR="00274238">
        <w:rPr>
          <w:rFonts w:ascii="Times New Roman" w:eastAsia="Times New Roman" w:hAnsi="Times New Roman" w:cs="Times New Roman"/>
          <w:sz w:val="24"/>
          <w:lang w:val="pl-PL" w:eastAsia="fr-FR"/>
        </w:rPr>
        <w:t>opłaty</w:t>
      </w:r>
      <w:r w:rsidR="000D1DCB">
        <w:rPr>
          <w:rFonts w:ascii="Times New Roman" w:eastAsia="Times New Roman" w:hAnsi="Times New Roman" w:cs="Times New Roman"/>
          <w:sz w:val="24"/>
          <w:lang w:val="pl-PL" w:eastAsia="fr-FR"/>
        </w:rPr>
        <w:t xml:space="preserve"> sądowe</w:t>
      </w:r>
      <w:r w:rsidR="00274238">
        <w:rPr>
          <w:rFonts w:ascii="Times New Roman" w:eastAsia="Times New Roman" w:hAnsi="Times New Roman" w:cs="Times New Roman"/>
          <w:sz w:val="24"/>
          <w:lang w:val="pl-PL" w:eastAsia="fr-FR"/>
        </w:rPr>
        <w:t>j</w:t>
      </w:r>
      <w:r w:rsidR="000D1DCB">
        <w:rPr>
          <w:rFonts w:ascii="Times New Roman" w:eastAsia="Times New Roman" w:hAnsi="Times New Roman" w:cs="Times New Roman"/>
          <w:sz w:val="24"/>
          <w:lang w:val="pl-PL" w:eastAsia="fr-FR"/>
        </w:rPr>
        <w:t xml:space="preserve"> </w:t>
      </w:r>
      <w:r w:rsidR="00E23DDD">
        <w:rPr>
          <w:rFonts w:ascii="Times New Roman" w:eastAsia="Times New Roman" w:hAnsi="Times New Roman" w:cs="Times New Roman"/>
          <w:sz w:val="24"/>
          <w:lang w:val="pl-PL" w:eastAsia="fr-FR"/>
        </w:rPr>
        <w:t>(zob. powyżej, ustępy 6 i 9).</w:t>
      </w:r>
    </w:p>
    <w:p w:rsidR="007E3864" w:rsidRPr="00E23DDD" w:rsidRDefault="00E23DDD" w:rsidP="00704D3C">
      <w:pPr>
        <w:spacing w:after="0" w:line="240" w:lineRule="auto"/>
        <w:ind w:firstLine="284"/>
        <w:jc w:val="both"/>
        <w:rPr>
          <w:rFonts w:ascii="Times New Roman" w:eastAsia="Times New Roman" w:hAnsi="Times New Roman" w:cs="Times New Roman"/>
          <w:sz w:val="24"/>
          <w:lang w:val="pl-PL" w:eastAsia="fr-FR"/>
        </w:rPr>
      </w:pPr>
      <w:r w:rsidRPr="00E23DDD">
        <w:rPr>
          <w:rFonts w:ascii="Times New Roman" w:eastAsia="Times New Roman" w:hAnsi="Times New Roman" w:cs="Times New Roman"/>
          <w:sz w:val="24"/>
          <w:lang w:val="pl-PL" w:eastAsia="fr-FR"/>
        </w:rPr>
        <w:t>Trybunał zauważył, że po około sześciu miesiącach skarżący wniósł skargę kasacyjną od wyroku wydanego przez sąd apelacyjny, sk</w:t>
      </w:r>
      <w:r>
        <w:rPr>
          <w:rFonts w:ascii="Times New Roman" w:eastAsia="Times New Roman" w:hAnsi="Times New Roman" w:cs="Times New Roman"/>
          <w:sz w:val="24"/>
          <w:lang w:val="pl-PL" w:eastAsia="fr-FR"/>
        </w:rPr>
        <w:t xml:space="preserve">ładając równocześnie wniosek o całkowite zwolnienie go od kosztów sądowych </w:t>
      </w:r>
      <w:r w:rsidR="00171813">
        <w:rPr>
          <w:rFonts w:ascii="Times New Roman" w:eastAsia="Times New Roman" w:hAnsi="Times New Roman" w:cs="Times New Roman"/>
          <w:sz w:val="24"/>
          <w:lang w:val="pl-PL" w:eastAsia="fr-FR"/>
        </w:rPr>
        <w:br/>
      </w:r>
      <w:r>
        <w:rPr>
          <w:rFonts w:ascii="Times New Roman" w:eastAsia="Times New Roman" w:hAnsi="Times New Roman" w:cs="Times New Roman"/>
          <w:sz w:val="24"/>
          <w:lang w:val="pl-PL" w:eastAsia="fr-FR"/>
        </w:rPr>
        <w:t>w wysokości 100 000 PLN</w:t>
      </w:r>
      <w:r w:rsidRPr="00185C8F">
        <w:rPr>
          <w:rFonts w:ascii="Times New Roman" w:eastAsia="Times New Roman" w:hAnsi="Times New Roman" w:cs="Times New Roman"/>
          <w:sz w:val="24"/>
          <w:lang w:val="pl-PL" w:eastAsia="fr-FR"/>
        </w:rPr>
        <w:t xml:space="preserve"> </w:t>
      </w:r>
      <w:r>
        <w:rPr>
          <w:rFonts w:ascii="Times New Roman" w:eastAsia="Times New Roman" w:hAnsi="Times New Roman" w:cs="Times New Roman"/>
          <w:sz w:val="24"/>
          <w:lang w:val="pl-PL" w:eastAsia="fr-FR"/>
        </w:rPr>
        <w:t>lub częściowe zwolnienie ponad kwotę 5 000 PLN</w:t>
      </w:r>
      <w:r w:rsidR="00704D3C">
        <w:rPr>
          <w:rFonts w:ascii="Times New Roman" w:eastAsia="Times New Roman" w:hAnsi="Times New Roman" w:cs="Times New Roman"/>
          <w:sz w:val="24"/>
          <w:lang w:val="pl-PL" w:eastAsia="fr-FR"/>
        </w:rPr>
        <w:t xml:space="preserve">. W </w:t>
      </w:r>
      <w:r w:rsidR="00565062">
        <w:rPr>
          <w:rFonts w:ascii="Times New Roman" w:eastAsia="Times New Roman" w:hAnsi="Times New Roman" w:cs="Times New Roman"/>
          <w:sz w:val="24"/>
          <w:lang w:val="pl-PL" w:eastAsia="fr-FR"/>
        </w:rPr>
        <w:t>oświadczeniu majątkowym wskazał</w:t>
      </w:r>
      <w:r w:rsidR="00704D3C">
        <w:rPr>
          <w:rFonts w:ascii="Times New Roman" w:eastAsia="Times New Roman" w:hAnsi="Times New Roman" w:cs="Times New Roman"/>
          <w:sz w:val="24"/>
          <w:lang w:val="pl-PL" w:eastAsia="fr-FR"/>
        </w:rPr>
        <w:t xml:space="preserve"> w szczególno</w:t>
      </w:r>
      <w:r w:rsidR="00287428">
        <w:rPr>
          <w:rFonts w:ascii="Times New Roman" w:eastAsia="Times New Roman" w:hAnsi="Times New Roman" w:cs="Times New Roman"/>
          <w:sz w:val="24"/>
          <w:lang w:val="pl-PL" w:eastAsia="fr-FR"/>
        </w:rPr>
        <w:t>ści, że jego sytuacja finansowa</w:t>
      </w:r>
      <w:r w:rsidR="00704D3C">
        <w:rPr>
          <w:rFonts w:ascii="Times New Roman" w:eastAsia="Times New Roman" w:hAnsi="Times New Roman" w:cs="Times New Roman"/>
          <w:sz w:val="24"/>
          <w:lang w:val="pl-PL" w:eastAsia="fr-FR"/>
        </w:rPr>
        <w:t xml:space="preserve"> uległa p</w:t>
      </w:r>
      <w:r w:rsidR="00287428">
        <w:rPr>
          <w:rFonts w:ascii="Times New Roman" w:eastAsia="Times New Roman" w:hAnsi="Times New Roman" w:cs="Times New Roman"/>
          <w:sz w:val="24"/>
          <w:lang w:val="pl-PL" w:eastAsia="fr-FR"/>
        </w:rPr>
        <w:t xml:space="preserve">ogorszeniu w porównaniu do </w:t>
      </w:r>
      <w:r w:rsidR="00704D3C">
        <w:rPr>
          <w:rFonts w:ascii="Times New Roman" w:eastAsia="Times New Roman" w:hAnsi="Times New Roman" w:cs="Times New Roman"/>
          <w:sz w:val="24"/>
          <w:lang w:val="pl-PL" w:eastAsia="fr-FR"/>
        </w:rPr>
        <w:t xml:space="preserve">sytuacji </w:t>
      </w:r>
      <w:r w:rsidR="00287428">
        <w:rPr>
          <w:rFonts w:ascii="Times New Roman" w:eastAsia="Times New Roman" w:hAnsi="Times New Roman" w:cs="Times New Roman"/>
          <w:sz w:val="24"/>
          <w:lang w:val="pl-PL" w:eastAsia="fr-FR"/>
        </w:rPr>
        <w:t>przedstawionej</w:t>
      </w:r>
      <w:r w:rsidR="00704D3C">
        <w:rPr>
          <w:rFonts w:ascii="Times New Roman" w:eastAsia="Times New Roman" w:hAnsi="Times New Roman" w:cs="Times New Roman"/>
          <w:sz w:val="24"/>
          <w:lang w:val="pl-PL" w:eastAsia="fr-FR"/>
        </w:rPr>
        <w:t xml:space="preserve"> we wcześniejszym oświadczeniu majątkowym na podstawie którego został zwolniony od uiszczenia kosztów sądowych od apelacji ponad kwotę 10 000 PLN. Nadto skarżący dodał, że poza majątkiem wskazanym we wcześniej złożonym oświadczeniu majątkowych posiadał również jednostki uczestnictwa w funduszu inwestycyjnym oraz kwotę 7 600 PLN (zob. powyżej, ustęp 11).    </w:t>
      </w:r>
    </w:p>
    <w:p w:rsidR="000E791B" w:rsidRDefault="00721D4D" w:rsidP="007E3864">
      <w:pPr>
        <w:spacing w:after="0" w:line="240" w:lineRule="auto"/>
        <w:ind w:firstLine="284"/>
        <w:jc w:val="both"/>
        <w:rPr>
          <w:rFonts w:ascii="Times New Roman" w:eastAsia="Times New Roman" w:hAnsi="Times New Roman" w:cs="Times New Roman"/>
          <w:sz w:val="24"/>
          <w:lang w:val="pl-PL" w:eastAsia="fr-FR"/>
        </w:rPr>
      </w:pPr>
      <w:r>
        <w:rPr>
          <w:rFonts w:ascii="Times New Roman" w:eastAsia="Times New Roman" w:hAnsi="Times New Roman" w:cs="Times New Roman"/>
          <w:sz w:val="24"/>
          <w:lang w:val="pl-PL" w:eastAsia="fr-FR"/>
        </w:rPr>
        <w:t>W</w:t>
      </w:r>
      <w:r w:rsidRPr="0090258F">
        <w:rPr>
          <w:rFonts w:ascii="Times New Roman" w:eastAsia="Times New Roman" w:hAnsi="Times New Roman" w:cs="Times New Roman"/>
          <w:sz w:val="24"/>
          <w:lang w:val="pl-PL" w:eastAsia="fr-FR"/>
        </w:rPr>
        <w:t xml:space="preserve">niosek skarżącego o zwolnienie od kosztów sądowych </w:t>
      </w:r>
      <w:r>
        <w:rPr>
          <w:rFonts w:ascii="Times New Roman" w:eastAsia="Times New Roman" w:hAnsi="Times New Roman" w:cs="Times New Roman"/>
          <w:sz w:val="24"/>
          <w:lang w:val="pl-PL" w:eastAsia="fr-FR"/>
        </w:rPr>
        <w:t xml:space="preserve">od skargi kasacyjnej został oddalony przez </w:t>
      </w:r>
      <w:r w:rsidRPr="0090258F">
        <w:rPr>
          <w:rFonts w:ascii="Times New Roman" w:eastAsia="Times New Roman" w:hAnsi="Times New Roman" w:cs="Times New Roman"/>
          <w:sz w:val="24"/>
          <w:lang w:val="pl-PL" w:eastAsia="fr-FR"/>
        </w:rPr>
        <w:t>Sąd Apelacyjny w Łodzi</w:t>
      </w:r>
      <w:r w:rsidR="000E791B">
        <w:rPr>
          <w:rFonts w:ascii="Times New Roman" w:eastAsia="Times New Roman" w:hAnsi="Times New Roman" w:cs="Times New Roman"/>
          <w:sz w:val="24"/>
          <w:lang w:val="pl-PL" w:eastAsia="fr-FR"/>
        </w:rPr>
        <w:t xml:space="preserve">, który uznał, że był </w:t>
      </w:r>
      <w:r w:rsidR="00593677">
        <w:rPr>
          <w:rFonts w:ascii="Times New Roman" w:eastAsia="Times New Roman" w:hAnsi="Times New Roman" w:cs="Times New Roman"/>
          <w:sz w:val="24"/>
          <w:lang w:val="pl-PL" w:eastAsia="fr-FR"/>
        </w:rPr>
        <w:t xml:space="preserve">on </w:t>
      </w:r>
      <w:r w:rsidR="000E791B">
        <w:rPr>
          <w:rFonts w:ascii="Times New Roman" w:eastAsia="Times New Roman" w:hAnsi="Times New Roman" w:cs="Times New Roman"/>
          <w:sz w:val="24"/>
          <w:lang w:val="pl-PL" w:eastAsia="fr-FR"/>
        </w:rPr>
        <w:t>w stanie</w:t>
      </w:r>
      <w:r w:rsidRPr="0090258F">
        <w:rPr>
          <w:rFonts w:ascii="Times New Roman" w:eastAsia="Times New Roman" w:hAnsi="Times New Roman" w:cs="Times New Roman"/>
          <w:sz w:val="24"/>
          <w:lang w:val="pl-PL" w:eastAsia="fr-FR"/>
        </w:rPr>
        <w:t xml:space="preserve"> </w:t>
      </w:r>
      <w:r w:rsidR="000E791B">
        <w:rPr>
          <w:rFonts w:ascii="Times New Roman" w:eastAsia="Times New Roman" w:hAnsi="Times New Roman" w:cs="Times New Roman"/>
          <w:sz w:val="24"/>
          <w:lang w:val="pl-PL" w:eastAsia="fr-FR"/>
        </w:rPr>
        <w:t>uiścić całość żądanych opłat za wniesienie skargi kasacyjnej (zob. powyżej, ustęp 12). Następnie ten sam sąd a</w:t>
      </w:r>
      <w:r w:rsidR="00287428">
        <w:rPr>
          <w:rFonts w:ascii="Times New Roman" w:eastAsia="Times New Roman" w:hAnsi="Times New Roman" w:cs="Times New Roman"/>
          <w:sz w:val="24"/>
          <w:lang w:val="pl-PL" w:eastAsia="fr-FR"/>
        </w:rPr>
        <w:t>pelacyjny uznał skargę kasacyjną</w:t>
      </w:r>
      <w:r w:rsidR="000E791B">
        <w:rPr>
          <w:rFonts w:ascii="Times New Roman" w:eastAsia="Times New Roman" w:hAnsi="Times New Roman" w:cs="Times New Roman"/>
          <w:sz w:val="24"/>
          <w:lang w:val="pl-PL" w:eastAsia="fr-FR"/>
        </w:rPr>
        <w:t xml:space="preserve"> skarżącego za niedopuszczalną </w:t>
      </w:r>
      <w:r w:rsidR="00287428">
        <w:rPr>
          <w:rFonts w:ascii="Times New Roman" w:eastAsia="Times New Roman" w:hAnsi="Times New Roman" w:cs="Times New Roman"/>
          <w:sz w:val="24"/>
          <w:lang w:val="pl-PL" w:eastAsia="fr-FR"/>
        </w:rPr>
        <w:t>z tego powodu, że</w:t>
      </w:r>
      <w:r w:rsidR="000E791B">
        <w:rPr>
          <w:rFonts w:ascii="Times New Roman" w:eastAsia="Times New Roman" w:hAnsi="Times New Roman" w:cs="Times New Roman"/>
          <w:sz w:val="24"/>
          <w:lang w:val="pl-PL" w:eastAsia="fr-FR"/>
        </w:rPr>
        <w:t xml:space="preserve"> nie uiszczono opłaty za wniesienie tej skargi (zob. powyżej, ustęp 14).</w:t>
      </w:r>
    </w:p>
    <w:p w:rsidR="007E3864" w:rsidRPr="00A1004D" w:rsidRDefault="007E3864" w:rsidP="00A1004D">
      <w:pPr>
        <w:tabs>
          <w:tab w:val="left" w:pos="-1440"/>
          <w:tab w:val="right" w:pos="-1368"/>
        </w:tabs>
        <w:spacing w:line="240" w:lineRule="atLeast"/>
        <w:jc w:val="both"/>
        <w:rPr>
          <w:rFonts w:ascii="Times New Roman" w:hAnsi="Times New Roman" w:cs="Times New Roman"/>
          <w:sz w:val="24"/>
          <w:lang w:val="pl-PL" w:eastAsia="fr-FR"/>
        </w:rPr>
      </w:pPr>
      <w:r w:rsidRPr="00A1004D">
        <w:rPr>
          <w:rFonts w:ascii="Times New Roman" w:eastAsia="Times New Roman" w:hAnsi="Times New Roman" w:cs="Times New Roman"/>
          <w:sz w:val="24"/>
          <w:lang w:val="pl-PL" w:eastAsia="fr-FR"/>
        </w:rPr>
        <w:t>54.  </w:t>
      </w:r>
      <w:r w:rsidR="00A1004D">
        <w:rPr>
          <w:rFonts w:ascii="Times New Roman" w:hAnsi="Times New Roman" w:cs="Times New Roman"/>
          <w:sz w:val="24"/>
          <w:lang w:val="pl-PL" w:eastAsia="fr-FR"/>
        </w:rPr>
        <w:t>Trybunał musi</w:t>
      </w:r>
      <w:r w:rsidR="00A1004D" w:rsidRPr="00A1004D">
        <w:rPr>
          <w:rFonts w:ascii="Times New Roman" w:hAnsi="Times New Roman" w:cs="Times New Roman"/>
          <w:sz w:val="24"/>
          <w:lang w:val="pl-PL" w:eastAsia="fr-FR"/>
        </w:rPr>
        <w:t xml:space="preserve"> ustalić, czy w świetle szczególnych okoliczno</w:t>
      </w:r>
      <w:r w:rsidR="00A1004D">
        <w:rPr>
          <w:rFonts w:ascii="Times New Roman" w:hAnsi="Times New Roman" w:cs="Times New Roman"/>
          <w:sz w:val="24"/>
          <w:lang w:val="pl-PL" w:eastAsia="fr-FR"/>
        </w:rPr>
        <w:t xml:space="preserve">ści </w:t>
      </w:r>
      <w:r w:rsidR="00287428">
        <w:rPr>
          <w:rFonts w:ascii="Times New Roman" w:hAnsi="Times New Roman" w:cs="Times New Roman"/>
          <w:sz w:val="24"/>
          <w:lang w:val="pl-PL" w:eastAsia="fr-FR"/>
        </w:rPr>
        <w:t xml:space="preserve">niniejszej </w:t>
      </w:r>
      <w:r w:rsidR="00A1004D">
        <w:rPr>
          <w:rFonts w:ascii="Times New Roman" w:hAnsi="Times New Roman" w:cs="Times New Roman"/>
          <w:sz w:val="24"/>
          <w:lang w:val="pl-PL" w:eastAsia="fr-FR"/>
        </w:rPr>
        <w:t xml:space="preserve">sprawy, zażądana opłata </w:t>
      </w:r>
      <w:r w:rsidR="00A1004D" w:rsidRPr="00A1004D">
        <w:rPr>
          <w:rFonts w:ascii="Times New Roman" w:hAnsi="Times New Roman" w:cs="Times New Roman"/>
          <w:sz w:val="24"/>
          <w:lang w:val="pl-PL" w:eastAsia="fr-FR"/>
        </w:rPr>
        <w:t>stanowił</w:t>
      </w:r>
      <w:r w:rsidR="00A1004D">
        <w:rPr>
          <w:rFonts w:ascii="Times New Roman" w:hAnsi="Times New Roman" w:cs="Times New Roman"/>
          <w:sz w:val="24"/>
          <w:lang w:val="pl-PL" w:eastAsia="fr-FR"/>
        </w:rPr>
        <w:t>a</w:t>
      </w:r>
      <w:r w:rsidR="00A1004D" w:rsidRPr="00A1004D">
        <w:rPr>
          <w:rFonts w:ascii="Times New Roman" w:hAnsi="Times New Roman" w:cs="Times New Roman"/>
          <w:sz w:val="24"/>
          <w:lang w:val="pl-PL" w:eastAsia="fr-FR"/>
        </w:rPr>
        <w:t xml:space="preserve"> ograniczenie, które </w:t>
      </w:r>
      <w:r w:rsidR="00A1004D">
        <w:rPr>
          <w:rFonts w:ascii="Times New Roman" w:hAnsi="Times New Roman" w:cs="Times New Roman"/>
          <w:sz w:val="24"/>
          <w:lang w:val="pl-PL" w:eastAsia="fr-FR"/>
        </w:rPr>
        <w:lastRenderedPageBreak/>
        <w:t>naruszałoby samą</w:t>
      </w:r>
      <w:r w:rsidR="00A1004D" w:rsidRPr="00A1004D">
        <w:rPr>
          <w:rFonts w:ascii="Times New Roman" w:hAnsi="Times New Roman" w:cs="Times New Roman"/>
          <w:sz w:val="24"/>
          <w:lang w:val="pl-PL" w:eastAsia="fr-FR"/>
        </w:rPr>
        <w:t xml:space="preserve"> istotę praw</w:t>
      </w:r>
      <w:r w:rsidR="00A1004D">
        <w:rPr>
          <w:rFonts w:ascii="Times New Roman" w:hAnsi="Times New Roman" w:cs="Times New Roman"/>
          <w:sz w:val="24"/>
          <w:lang w:val="pl-PL" w:eastAsia="fr-FR"/>
        </w:rPr>
        <w:t>a skarżącego do dostępu do sądu</w:t>
      </w:r>
      <w:r w:rsidRPr="00A1004D">
        <w:rPr>
          <w:rFonts w:ascii="Times New Roman" w:eastAsia="Times New Roman" w:hAnsi="Times New Roman" w:cs="Times New Roman"/>
          <w:sz w:val="24"/>
          <w:lang w:val="pl-PL" w:eastAsia="fr-FR"/>
        </w:rPr>
        <w:t xml:space="preserve"> (</w:t>
      </w:r>
      <w:r w:rsidR="00A1004D">
        <w:rPr>
          <w:rFonts w:ascii="Times New Roman" w:eastAsia="Times New Roman" w:hAnsi="Times New Roman" w:cs="Times New Roman"/>
          <w:sz w:val="24"/>
          <w:lang w:val="pl-PL" w:eastAsia="fr-FR"/>
        </w:rPr>
        <w:t xml:space="preserve">zob. wyż, cyt. </w:t>
      </w:r>
      <w:proofErr w:type="spellStart"/>
      <w:r w:rsidRPr="00A1004D">
        <w:rPr>
          <w:rFonts w:ascii="Times New Roman" w:eastAsia="Times New Roman" w:hAnsi="Times New Roman" w:cs="Times New Roman"/>
          <w:i/>
          <w:sz w:val="24"/>
          <w:lang w:val="pl-PL" w:eastAsia="fr-FR"/>
        </w:rPr>
        <w:t>Kreuz</w:t>
      </w:r>
      <w:proofErr w:type="spellEnd"/>
      <w:r w:rsidRPr="00A1004D">
        <w:rPr>
          <w:rFonts w:ascii="Times New Roman" w:eastAsia="Times New Roman" w:hAnsi="Times New Roman" w:cs="Times New Roman"/>
          <w:sz w:val="24"/>
          <w:lang w:val="pl-PL" w:eastAsia="fr-FR"/>
        </w:rPr>
        <w:t>, § 61).</w:t>
      </w:r>
    </w:p>
    <w:p w:rsidR="007E3864" w:rsidRPr="00287428" w:rsidRDefault="007E3864" w:rsidP="00EB380D">
      <w:pPr>
        <w:spacing w:after="0" w:line="240" w:lineRule="auto"/>
        <w:ind w:firstLine="284"/>
        <w:jc w:val="both"/>
        <w:rPr>
          <w:rFonts w:ascii="Arial" w:hAnsi="Arial"/>
          <w:sz w:val="24"/>
          <w:lang w:val="pl-PL" w:eastAsia="fr-FR"/>
        </w:rPr>
      </w:pPr>
      <w:r w:rsidRPr="00A2715C">
        <w:rPr>
          <w:rFonts w:ascii="Times New Roman" w:eastAsia="MS Mincho" w:hAnsi="Times New Roman" w:cs="Times New Roman"/>
          <w:sz w:val="24"/>
          <w:lang w:val="pl-PL"/>
        </w:rPr>
        <w:t>55.</w:t>
      </w:r>
      <w:r w:rsidRPr="00BB2116">
        <w:rPr>
          <w:rFonts w:ascii="Times New Roman" w:eastAsia="MS Mincho" w:hAnsi="Times New Roman" w:cs="Times New Roman"/>
          <w:sz w:val="24"/>
          <w:lang w:val="pl-PL"/>
        </w:rPr>
        <w:t>  </w:t>
      </w:r>
      <w:r w:rsidR="00A1004D" w:rsidRPr="00A1004D">
        <w:rPr>
          <w:rFonts w:ascii="Times New Roman" w:eastAsia="MS Mincho" w:hAnsi="Times New Roman" w:cs="Times New Roman"/>
          <w:sz w:val="24"/>
          <w:lang w:val="pl-PL"/>
        </w:rPr>
        <w:t xml:space="preserve">W tym kontekście </w:t>
      </w:r>
      <w:r w:rsidR="00A1004D">
        <w:rPr>
          <w:rFonts w:ascii="Times New Roman" w:hAnsi="Times New Roman" w:cs="Times New Roman"/>
          <w:sz w:val="24"/>
          <w:lang w:val="pl-PL" w:eastAsia="fr-FR"/>
        </w:rPr>
        <w:t>Trybunał przypominał</w:t>
      </w:r>
      <w:r w:rsidR="00A1004D" w:rsidRPr="00A1004D">
        <w:rPr>
          <w:rFonts w:ascii="Times New Roman" w:hAnsi="Times New Roman" w:cs="Times New Roman"/>
          <w:sz w:val="24"/>
          <w:lang w:val="pl-PL" w:eastAsia="fr-FR"/>
        </w:rPr>
        <w:t>, że jego zadaniem nie jest zastąpienie właściwy</w:t>
      </w:r>
      <w:r w:rsidR="00A1004D">
        <w:rPr>
          <w:rFonts w:ascii="Times New Roman" w:hAnsi="Times New Roman" w:cs="Times New Roman"/>
          <w:sz w:val="24"/>
          <w:lang w:val="pl-PL" w:eastAsia="fr-FR"/>
        </w:rPr>
        <w:t xml:space="preserve">ch władz krajowych w określaniu </w:t>
      </w:r>
      <w:r w:rsidR="00A1004D" w:rsidRPr="00A1004D">
        <w:rPr>
          <w:rFonts w:ascii="Times New Roman" w:hAnsi="Times New Roman" w:cs="Times New Roman"/>
          <w:sz w:val="24"/>
          <w:lang w:val="pl-PL" w:eastAsia="fr-FR"/>
        </w:rPr>
        <w:t>najodpowiedniejszych środków</w:t>
      </w:r>
      <w:r w:rsidR="00A1004D">
        <w:rPr>
          <w:rFonts w:ascii="Times New Roman" w:hAnsi="Times New Roman" w:cs="Times New Roman"/>
          <w:sz w:val="24"/>
          <w:lang w:val="pl-PL" w:eastAsia="fr-FR"/>
        </w:rPr>
        <w:t xml:space="preserve"> regulujących dostęp do wymiaru </w:t>
      </w:r>
      <w:r w:rsidR="00A1004D" w:rsidRPr="00A1004D">
        <w:rPr>
          <w:rFonts w:ascii="Times New Roman" w:hAnsi="Times New Roman" w:cs="Times New Roman"/>
          <w:sz w:val="24"/>
          <w:lang w:val="pl-PL" w:eastAsia="fr-FR"/>
        </w:rPr>
        <w:t>sprawiedliwości, ani też ocena faktów, które doprowadziły te sądy do wydania takiego a nie innego postanowi</w:t>
      </w:r>
      <w:r w:rsidR="00EB380D">
        <w:rPr>
          <w:rFonts w:ascii="Times New Roman" w:hAnsi="Times New Roman" w:cs="Times New Roman"/>
          <w:sz w:val="24"/>
          <w:lang w:val="pl-PL" w:eastAsia="fr-FR"/>
        </w:rPr>
        <w:t>enia.</w:t>
      </w:r>
      <w:r w:rsidR="00A1004D" w:rsidRPr="00A1004D">
        <w:rPr>
          <w:rFonts w:ascii="Times New Roman" w:hAnsi="Times New Roman" w:cs="Times New Roman"/>
          <w:sz w:val="24"/>
          <w:lang w:val="pl-PL" w:eastAsia="fr-FR"/>
        </w:rPr>
        <w:t xml:space="preserve"> Rolą Trybunału jest weryfikacja na podstawie Konwencji postanowień, które </w:t>
      </w:r>
      <w:r w:rsidR="0008442F" w:rsidRPr="00A1004D">
        <w:rPr>
          <w:rFonts w:ascii="Times New Roman" w:hAnsi="Times New Roman" w:cs="Times New Roman"/>
          <w:sz w:val="24"/>
          <w:lang w:val="pl-PL" w:eastAsia="fr-FR"/>
        </w:rPr>
        <w:t xml:space="preserve">te </w:t>
      </w:r>
      <w:r w:rsidR="00A1004D" w:rsidRPr="00A1004D">
        <w:rPr>
          <w:rFonts w:ascii="Times New Roman" w:hAnsi="Times New Roman" w:cs="Times New Roman"/>
          <w:sz w:val="24"/>
          <w:lang w:val="pl-PL" w:eastAsia="fr-FR"/>
        </w:rPr>
        <w:t>władze podjęły w ramach wykonywania swoich uprawnień oraz upewnienie się czy konsekwencje tych postanowień były zgodne z Konwencją</w:t>
      </w:r>
      <w:r w:rsidRPr="00EB380D">
        <w:rPr>
          <w:rFonts w:ascii="Times New Roman" w:eastAsia="MS Mincho" w:hAnsi="Times New Roman" w:cs="Times New Roman"/>
          <w:sz w:val="24"/>
          <w:lang w:val="pl-PL"/>
        </w:rPr>
        <w:t xml:space="preserve"> (</w:t>
      </w:r>
      <w:r w:rsidR="00EB380D">
        <w:rPr>
          <w:rFonts w:ascii="Times New Roman" w:eastAsia="MS Mincho" w:hAnsi="Times New Roman" w:cs="Times New Roman"/>
          <w:sz w:val="24"/>
          <w:lang w:val="pl-PL"/>
        </w:rPr>
        <w:t xml:space="preserve">zob. wyż. cyt. </w:t>
      </w:r>
      <w:proofErr w:type="spellStart"/>
      <w:r w:rsidRPr="00287428">
        <w:rPr>
          <w:rFonts w:ascii="Times New Roman" w:eastAsia="MS Mincho" w:hAnsi="Times New Roman" w:cs="Times New Roman"/>
          <w:i/>
          <w:sz w:val="24"/>
          <w:lang w:val="pl-PL"/>
        </w:rPr>
        <w:t>Kreuz</w:t>
      </w:r>
      <w:proofErr w:type="spellEnd"/>
      <w:r w:rsidR="00EB380D" w:rsidRPr="00287428">
        <w:rPr>
          <w:rFonts w:ascii="Times New Roman" w:eastAsia="MS Mincho" w:hAnsi="Times New Roman" w:cs="Times New Roman"/>
          <w:sz w:val="24"/>
          <w:lang w:val="pl-PL"/>
        </w:rPr>
        <w:t>,</w:t>
      </w:r>
      <w:r w:rsidRPr="00287428">
        <w:rPr>
          <w:rFonts w:ascii="Times New Roman" w:eastAsia="MS Mincho" w:hAnsi="Times New Roman" w:cs="Times New Roman"/>
          <w:sz w:val="24"/>
          <w:lang w:val="pl-PL"/>
        </w:rPr>
        <w:t xml:space="preserve"> § 56).</w:t>
      </w:r>
    </w:p>
    <w:p w:rsidR="007E3864" w:rsidRPr="006F47C3" w:rsidRDefault="00EB380D" w:rsidP="007E3864">
      <w:pPr>
        <w:spacing w:after="0" w:line="240" w:lineRule="auto"/>
        <w:ind w:firstLine="284"/>
        <w:jc w:val="both"/>
        <w:rPr>
          <w:rFonts w:ascii="Times New Roman" w:eastAsia="MS Mincho" w:hAnsi="Times New Roman" w:cs="Times New Roman"/>
          <w:sz w:val="24"/>
          <w:lang w:val="pl-PL"/>
        </w:rPr>
      </w:pPr>
      <w:r w:rsidRPr="00EB380D">
        <w:rPr>
          <w:rFonts w:ascii="Times New Roman" w:eastAsia="MS Mincho" w:hAnsi="Times New Roman" w:cs="Times New Roman"/>
          <w:sz w:val="24"/>
          <w:lang w:val="pl-PL"/>
        </w:rPr>
        <w:t xml:space="preserve">Nadto Trybunał przypomniał, że </w:t>
      </w:r>
      <w:r w:rsidR="00524F16" w:rsidRPr="00EB380D">
        <w:rPr>
          <w:rFonts w:ascii="Times New Roman" w:eastAsia="MS Mincho" w:hAnsi="Times New Roman" w:cs="Times New Roman"/>
          <w:sz w:val="24"/>
          <w:lang w:val="pl-PL"/>
        </w:rPr>
        <w:t xml:space="preserve">artykuł 6 § 1 </w:t>
      </w:r>
      <w:r w:rsidR="00524F16" w:rsidRPr="00524F16">
        <w:rPr>
          <w:rFonts w:ascii="Times New Roman" w:hAnsi="Times New Roman" w:cs="Times New Roman"/>
          <w:sz w:val="24"/>
          <w:szCs w:val="24"/>
          <w:lang w:val="pl-PL"/>
        </w:rPr>
        <w:t>nakłada na sądy obowiązek podawania uzasadnienia</w:t>
      </w:r>
      <w:r w:rsidR="00287428">
        <w:rPr>
          <w:rFonts w:ascii="Times New Roman" w:hAnsi="Times New Roman" w:cs="Times New Roman"/>
          <w:sz w:val="24"/>
          <w:szCs w:val="24"/>
          <w:lang w:val="pl-PL"/>
        </w:rPr>
        <w:t xml:space="preserve"> wydanych przez nie orzeczeń, ale</w:t>
      </w:r>
      <w:r w:rsidR="00524F16" w:rsidRPr="00524F16">
        <w:rPr>
          <w:rFonts w:ascii="Times New Roman" w:hAnsi="Times New Roman" w:cs="Times New Roman"/>
          <w:sz w:val="24"/>
          <w:szCs w:val="24"/>
          <w:lang w:val="pl-PL"/>
        </w:rPr>
        <w:t xml:space="preserve"> </w:t>
      </w:r>
      <w:r w:rsidR="00287428">
        <w:rPr>
          <w:rFonts w:ascii="Times New Roman" w:hAnsi="Times New Roman" w:cs="Times New Roman"/>
          <w:sz w:val="24"/>
          <w:szCs w:val="24"/>
          <w:lang w:val="pl-PL"/>
        </w:rPr>
        <w:t>wymogu tego nie można</w:t>
      </w:r>
      <w:r w:rsidR="00287428" w:rsidRPr="00524F16">
        <w:rPr>
          <w:rFonts w:ascii="Times New Roman" w:hAnsi="Times New Roman" w:cs="Times New Roman"/>
          <w:sz w:val="24"/>
          <w:szCs w:val="24"/>
          <w:lang w:val="pl-PL"/>
        </w:rPr>
        <w:t xml:space="preserve"> </w:t>
      </w:r>
      <w:r w:rsidR="00524F16" w:rsidRPr="00524F16">
        <w:rPr>
          <w:rFonts w:ascii="Times New Roman" w:hAnsi="Times New Roman" w:cs="Times New Roman"/>
          <w:sz w:val="24"/>
          <w:szCs w:val="24"/>
          <w:lang w:val="pl-PL"/>
        </w:rPr>
        <w:t>interpretować jako konieczności udzielania szczegółowej odpowiedzi na każdy z podniesionych zarzutów</w:t>
      </w:r>
      <w:r w:rsidR="00524F16" w:rsidRPr="00524F16">
        <w:rPr>
          <w:rFonts w:ascii="Times New Roman" w:eastAsia="MS Mincho" w:hAnsi="Times New Roman" w:cs="Times New Roman"/>
          <w:sz w:val="24"/>
          <w:szCs w:val="24"/>
          <w:lang w:val="pl-PL"/>
        </w:rPr>
        <w:t xml:space="preserve"> </w:t>
      </w:r>
      <w:r w:rsidRPr="00EB380D">
        <w:rPr>
          <w:rFonts w:ascii="Times New Roman" w:eastAsia="MS Mincho" w:hAnsi="Times New Roman" w:cs="Times New Roman"/>
          <w:sz w:val="24"/>
          <w:lang w:val="pl-PL"/>
        </w:rPr>
        <w:t>(wyrok</w:t>
      </w:r>
      <w:r w:rsidR="007E3864" w:rsidRPr="00EB380D">
        <w:rPr>
          <w:rFonts w:ascii="Times New Roman" w:eastAsia="MS Mincho" w:hAnsi="Times New Roman" w:cs="Times New Roman"/>
          <w:sz w:val="24"/>
          <w:lang w:val="pl-PL"/>
        </w:rPr>
        <w:t xml:space="preserve"> </w:t>
      </w:r>
      <w:r w:rsidR="007E3864" w:rsidRPr="00EB380D">
        <w:rPr>
          <w:rFonts w:ascii="Times New Roman" w:eastAsia="MS Mincho" w:hAnsi="Times New Roman" w:cs="Times New Roman"/>
          <w:i/>
          <w:sz w:val="24"/>
          <w:lang w:val="pl-PL"/>
        </w:rPr>
        <w:t xml:space="preserve">Van de </w:t>
      </w:r>
      <w:proofErr w:type="spellStart"/>
      <w:r w:rsidR="007E3864" w:rsidRPr="00EB380D">
        <w:rPr>
          <w:rFonts w:ascii="Times New Roman" w:eastAsia="MS Mincho" w:hAnsi="Times New Roman" w:cs="Times New Roman"/>
          <w:i/>
          <w:sz w:val="24"/>
          <w:lang w:val="pl-PL"/>
        </w:rPr>
        <w:t>Hurk</w:t>
      </w:r>
      <w:proofErr w:type="spellEnd"/>
      <w:r w:rsidR="007E3864" w:rsidRPr="00EB380D">
        <w:rPr>
          <w:rFonts w:ascii="Times New Roman" w:eastAsia="MS Mincho" w:hAnsi="Times New Roman" w:cs="Times New Roman"/>
          <w:i/>
          <w:sz w:val="24"/>
          <w:lang w:val="pl-PL"/>
        </w:rPr>
        <w:t xml:space="preserve"> </w:t>
      </w:r>
      <w:r w:rsidRPr="00EB380D">
        <w:rPr>
          <w:rFonts w:ascii="Times New Roman" w:eastAsia="MS Mincho" w:hAnsi="Times New Roman" w:cs="Times New Roman"/>
          <w:i/>
          <w:sz w:val="24"/>
          <w:lang w:val="pl-PL"/>
        </w:rPr>
        <w:t>przeciwko Holandii</w:t>
      </w:r>
      <w:r w:rsidR="007E3864" w:rsidRPr="00EB380D">
        <w:rPr>
          <w:rFonts w:ascii="Times New Roman" w:eastAsia="MS Mincho" w:hAnsi="Times New Roman" w:cs="Times New Roman"/>
          <w:sz w:val="24"/>
          <w:lang w:val="pl-PL"/>
        </w:rPr>
        <w:t xml:space="preserve"> </w:t>
      </w:r>
      <w:r w:rsidR="00524F16">
        <w:rPr>
          <w:rFonts w:ascii="Times New Roman" w:eastAsia="MS Mincho" w:hAnsi="Times New Roman" w:cs="Times New Roman"/>
          <w:sz w:val="24"/>
          <w:lang w:val="pl-PL"/>
        </w:rPr>
        <w:t>z dnia 19 kwietnia</w:t>
      </w:r>
      <w:r w:rsidR="007E3864" w:rsidRPr="00EB380D">
        <w:rPr>
          <w:rFonts w:ascii="Times New Roman" w:eastAsia="MS Mincho" w:hAnsi="Times New Roman" w:cs="Times New Roman"/>
          <w:sz w:val="24"/>
          <w:lang w:val="pl-PL"/>
        </w:rPr>
        <w:t xml:space="preserve"> 1994</w:t>
      </w:r>
      <w:r w:rsidR="00524F16">
        <w:rPr>
          <w:rFonts w:ascii="Times New Roman" w:eastAsia="MS Mincho" w:hAnsi="Times New Roman" w:cs="Times New Roman"/>
          <w:sz w:val="24"/>
          <w:lang w:val="pl-PL"/>
        </w:rPr>
        <w:t xml:space="preserve"> r., seria A nr</w:t>
      </w:r>
      <w:r w:rsidR="007E3864" w:rsidRPr="00EB380D">
        <w:rPr>
          <w:rFonts w:ascii="Times New Roman" w:eastAsia="MS Mincho" w:hAnsi="Times New Roman" w:cs="Times New Roman"/>
          <w:sz w:val="24"/>
          <w:lang w:val="pl-PL"/>
        </w:rPr>
        <w:t xml:space="preserve"> 288, </w:t>
      </w:r>
      <w:r w:rsidR="0008442F">
        <w:rPr>
          <w:rFonts w:ascii="Times New Roman" w:eastAsia="MS Mincho" w:hAnsi="Times New Roman" w:cs="Times New Roman"/>
          <w:sz w:val="24"/>
          <w:lang w:val="pl-PL"/>
        </w:rPr>
        <w:br/>
      </w:r>
      <w:r w:rsidR="007E3864" w:rsidRPr="00EB380D">
        <w:rPr>
          <w:rFonts w:ascii="Times New Roman" w:eastAsia="MS Mincho" w:hAnsi="Times New Roman" w:cs="Times New Roman"/>
          <w:sz w:val="24"/>
          <w:lang w:val="pl-PL"/>
        </w:rPr>
        <w:t xml:space="preserve">§ 61). </w:t>
      </w:r>
      <w:r w:rsidR="00524F16" w:rsidRPr="00524F16">
        <w:rPr>
          <w:rFonts w:ascii="Times New Roman" w:hAnsi="Times New Roman" w:cs="Times New Roman"/>
          <w:sz w:val="24"/>
          <w:szCs w:val="24"/>
          <w:lang w:val="pl-PL"/>
        </w:rPr>
        <w:t>Zakres tego obowiązku może różnić się w zależności od rodzaju orzeczenia i musi zostać określony w świetle okoliczności danej sprawy</w:t>
      </w:r>
      <w:r w:rsidR="00524F16" w:rsidRPr="00524F16">
        <w:rPr>
          <w:lang w:val="pl-PL"/>
        </w:rPr>
        <w:t xml:space="preserve"> </w:t>
      </w:r>
      <w:r w:rsidR="00524F16">
        <w:rPr>
          <w:rFonts w:ascii="Times New Roman" w:eastAsia="MS Mincho" w:hAnsi="Times New Roman" w:cs="Times New Roman"/>
          <w:sz w:val="24"/>
          <w:lang w:val="pl-PL"/>
        </w:rPr>
        <w:t>(wyroki</w:t>
      </w:r>
      <w:r w:rsidR="007E3864" w:rsidRPr="00524F16">
        <w:rPr>
          <w:rFonts w:ascii="Times New Roman" w:eastAsia="MS Mincho" w:hAnsi="Times New Roman" w:cs="Times New Roman"/>
          <w:sz w:val="24"/>
          <w:lang w:val="pl-PL"/>
        </w:rPr>
        <w:t xml:space="preserve"> </w:t>
      </w:r>
      <w:r w:rsidR="00524F16">
        <w:rPr>
          <w:rFonts w:ascii="Times New Roman" w:eastAsia="MS Mincho" w:hAnsi="Times New Roman" w:cs="Times New Roman"/>
          <w:i/>
          <w:sz w:val="24"/>
          <w:lang w:val="pl-PL"/>
        </w:rPr>
        <w:t xml:space="preserve">Ruiz </w:t>
      </w:r>
      <w:proofErr w:type="spellStart"/>
      <w:r w:rsidR="00524F16">
        <w:rPr>
          <w:rFonts w:ascii="Times New Roman" w:eastAsia="MS Mincho" w:hAnsi="Times New Roman" w:cs="Times New Roman"/>
          <w:i/>
          <w:sz w:val="24"/>
          <w:lang w:val="pl-PL"/>
        </w:rPr>
        <w:t>Torija</w:t>
      </w:r>
      <w:proofErr w:type="spellEnd"/>
      <w:r w:rsidR="00524F16">
        <w:rPr>
          <w:rFonts w:ascii="Times New Roman" w:eastAsia="MS Mincho" w:hAnsi="Times New Roman" w:cs="Times New Roman"/>
          <w:i/>
          <w:sz w:val="24"/>
          <w:lang w:val="pl-PL"/>
        </w:rPr>
        <w:t xml:space="preserve"> i </w:t>
      </w:r>
      <w:proofErr w:type="spellStart"/>
      <w:r w:rsidR="00524F16">
        <w:rPr>
          <w:rFonts w:ascii="Times New Roman" w:eastAsia="MS Mincho" w:hAnsi="Times New Roman" w:cs="Times New Roman"/>
          <w:i/>
          <w:sz w:val="24"/>
          <w:lang w:val="pl-PL"/>
        </w:rPr>
        <w:t>Hiro</w:t>
      </w:r>
      <w:proofErr w:type="spellEnd"/>
      <w:r w:rsidR="00524F16">
        <w:rPr>
          <w:rFonts w:ascii="Times New Roman" w:eastAsia="MS Mincho" w:hAnsi="Times New Roman" w:cs="Times New Roman"/>
          <w:i/>
          <w:sz w:val="24"/>
          <w:lang w:val="pl-PL"/>
        </w:rPr>
        <w:t xml:space="preserve"> </w:t>
      </w:r>
      <w:proofErr w:type="spellStart"/>
      <w:r w:rsidR="00524F16">
        <w:rPr>
          <w:rFonts w:ascii="Times New Roman" w:eastAsia="MS Mincho" w:hAnsi="Times New Roman" w:cs="Times New Roman"/>
          <w:i/>
          <w:sz w:val="24"/>
          <w:lang w:val="pl-PL"/>
        </w:rPr>
        <w:t>Balani</w:t>
      </w:r>
      <w:proofErr w:type="spellEnd"/>
      <w:r w:rsidR="00524F16">
        <w:rPr>
          <w:rFonts w:ascii="Times New Roman" w:eastAsia="MS Mincho" w:hAnsi="Times New Roman" w:cs="Times New Roman"/>
          <w:i/>
          <w:sz w:val="24"/>
          <w:lang w:val="pl-PL"/>
        </w:rPr>
        <w:t xml:space="preserve"> przeciwko Hiszpanii </w:t>
      </w:r>
      <w:r w:rsidR="00524F16">
        <w:rPr>
          <w:rFonts w:ascii="Times New Roman" w:eastAsia="MS Mincho" w:hAnsi="Times New Roman" w:cs="Times New Roman"/>
          <w:sz w:val="24"/>
          <w:lang w:val="pl-PL"/>
        </w:rPr>
        <w:t>z dn. 9 grudnia</w:t>
      </w:r>
      <w:r w:rsidR="007E3864" w:rsidRPr="00524F16">
        <w:rPr>
          <w:rFonts w:ascii="Times New Roman" w:eastAsia="MS Mincho" w:hAnsi="Times New Roman" w:cs="Times New Roman"/>
          <w:sz w:val="24"/>
          <w:lang w:val="pl-PL"/>
        </w:rPr>
        <w:t xml:space="preserve"> 1994</w:t>
      </w:r>
      <w:r w:rsidR="00524F16">
        <w:rPr>
          <w:rFonts w:ascii="Times New Roman" w:eastAsia="MS Mincho" w:hAnsi="Times New Roman" w:cs="Times New Roman"/>
          <w:sz w:val="24"/>
          <w:lang w:val="pl-PL"/>
        </w:rPr>
        <w:t xml:space="preserve"> r., seria A nr 303-A i</w:t>
      </w:r>
      <w:r w:rsidR="007E3864" w:rsidRPr="00524F16">
        <w:rPr>
          <w:rFonts w:ascii="Times New Roman" w:eastAsia="MS Mincho" w:hAnsi="Times New Roman" w:cs="Times New Roman"/>
          <w:sz w:val="24"/>
          <w:lang w:val="pl-PL"/>
        </w:rPr>
        <w:t xml:space="preserve"> -B, § 27). </w:t>
      </w:r>
      <w:r w:rsidR="00EA2204" w:rsidRPr="00EA2204">
        <w:rPr>
          <w:rFonts w:ascii="Times New Roman" w:hAnsi="Times New Roman" w:cs="Times New Roman"/>
          <w:sz w:val="24"/>
          <w:szCs w:val="24"/>
          <w:lang w:val="pl-PL"/>
        </w:rPr>
        <w:t xml:space="preserve">Niemniej jednak, </w:t>
      </w:r>
      <w:r w:rsidR="00A57BF7">
        <w:rPr>
          <w:rFonts w:ascii="Times New Roman" w:hAnsi="Times New Roman" w:cs="Times New Roman"/>
          <w:sz w:val="24"/>
          <w:szCs w:val="24"/>
          <w:lang w:val="pl-PL"/>
        </w:rPr>
        <w:t>to właśnie</w:t>
      </w:r>
      <w:r w:rsidR="00EA2204" w:rsidRPr="00EA2204">
        <w:rPr>
          <w:rFonts w:ascii="Times New Roman" w:hAnsi="Times New Roman" w:cs="Times New Roman"/>
          <w:sz w:val="24"/>
          <w:szCs w:val="24"/>
          <w:lang w:val="pl-PL"/>
        </w:rPr>
        <w:t xml:space="preserve"> w oparciu o uzasadnienie przedstawione w postanowieniach władz krajowych, Trybunał </w:t>
      </w:r>
      <w:r w:rsidR="00A57BF7">
        <w:rPr>
          <w:rFonts w:ascii="Times New Roman" w:hAnsi="Times New Roman" w:cs="Times New Roman"/>
          <w:sz w:val="24"/>
          <w:szCs w:val="24"/>
          <w:lang w:val="pl-PL"/>
        </w:rPr>
        <w:t>powinien</w:t>
      </w:r>
      <w:r w:rsidR="00EA2204" w:rsidRPr="00EA2204">
        <w:rPr>
          <w:rFonts w:ascii="Times New Roman" w:hAnsi="Times New Roman" w:cs="Times New Roman"/>
          <w:sz w:val="24"/>
          <w:szCs w:val="24"/>
          <w:lang w:val="pl-PL"/>
        </w:rPr>
        <w:t xml:space="preserve"> ocenić czy</w:t>
      </w:r>
      <w:r w:rsidR="006A4966">
        <w:rPr>
          <w:rFonts w:ascii="Times New Roman" w:hAnsi="Times New Roman" w:cs="Times New Roman"/>
          <w:sz w:val="24"/>
          <w:szCs w:val="24"/>
          <w:lang w:val="pl-PL"/>
        </w:rPr>
        <w:t xml:space="preserve"> miało, czy też nie miało miejsca</w:t>
      </w:r>
      <w:r w:rsidR="00EA2204" w:rsidRPr="00EA2204">
        <w:rPr>
          <w:rFonts w:ascii="Times New Roman" w:hAnsi="Times New Roman" w:cs="Times New Roman"/>
          <w:sz w:val="24"/>
          <w:szCs w:val="24"/>
          <w:lang w:val="pl-PL"/>
        </w:rPr>
        <w:t xml:space="preserve"> naruszenie</w:t>
      </w:r>
      <w:r w:rsidR="00287428">
        <w:rPr>
          <w:rFonts w:ascii="Times New Roman" w:hAnsi="Times New Roman" w:cs="Times New Roman"/>
          <w:sz w:val="24"/>
          <w:szCs w:val="24"/>
          <w:lang w:val="pl-PL"/>
        </w:rPr>
        <w:t xml:space="preserve"> przepisów</w:t>
      </w:r>
      <w:r w:rsidR="00EA2204" w:rsidRPr="00EA2204">
        <w:rPr>
          <w:rFonts w:ascii="Times New Roman" w:hAnsi="Times New Roman" w:cs="Times New Roman"/>
          <w:sz w:val="24"/>
          <w:szCs w:val="24"/>
          <w:lang w:val="pl-PL"/>
        </w:rPr>
        <w:t xml:space="preserve"> Konwencji i jej Protokołów </w:t>
      </w:r>
      <w:r w:rsidR="007E3864" w:rsidRPr="006F47C3">
        <w:rPr>
          <w:rFonts w:ascii="Times New Roman" w:eastAsia="MS Mincho" w:hAnsi="Times New Roman" w:cs="Times New Roman"/>
          <w:sz w:val="24"/>
          <w:lang w:val="pl-PL"/>
        </w:rPr>
        <w:t>(</w:t>
      </w:r>
      <w:r w:rsidR="006F47C3">
        <w:rPr>
          <w:rFonts w:ascii="Times New Roman" w:eastAsia="MS Mincho" w:hAnsi="Times New Roman" w:cs="Times New Roman"/>
          <w:sz w:val="24"/>
          <w:lang w:val="pl-PL"/>
        </w:rPr>
        <w:t>zob.</w:t>
      </w:r>
      <w:r w:rsidR="007E3864" w:rsidRPr="006F47C3">
        <w:rPr>
          <w:rFonts w:ascii="Times New Roman" w:eastAsia="MS Mincho" w:hAnsi="Times New Roman" w:cs="Times New Roman"/>
          <w:sz w:val="24"/>
          <w:lang w:val="pl-PL"/>
        </w:rPr>
        <w:t xml:space="preserve"> </w:t>
      </w:r>
      <w:r w:rsidR="007E3864" w:rsidRPr="006F47C3">
        <w:rPr>
          <w:rFonts w:ascii="Times New Roman" w:eastAsia="MS Mincho" w:hAnsi="Times New Roman" w:cs="Times New Roman"/>
          <w:i/>
          <w:sz w:val="24"/>
          <w:lang w:val="pl-PL"/>
        </w:rPr>
        <w:t>mutatis mutandis</w:t>
      </w:r>
      <w:r w:rsidR="007E3864" w:rsidRPr="006F47C3">
        <w:rPr>
          <w:rFonts w:ascii="Times New Roman" w:eastAsia="MS Mincho" w:hAnsi="Times New Roman" w:cs="Times New Roman"/>
          <w:sz w:val="24"/>
          <w:lang w:val="pl-PL"/>
        </w:rPr>
        <w:t xml:space="preserve">, </w:t>
      </w:r>
      <w:r w:rsidR="006F47C3">
        <w:rPr>
          <w:rFonts w:ascii="Times New Roman" w:eastAsia="MS Mincho" w:hAnsi="Times New Roman" w:cs="Times New Roman"/>
          <w:sz w:val="24"/>
          <w:lang w:val="pl-PL"/>
        </w:rPr>
        <w:t>wyroki</w:t>
      </w:r>
      <w:r w:rsidR="007E3864" w:rsidRPr="006F47C3">
        <w:rPr>
          <w:rFonts w:ascii="Times New Roman" w:eastAsia="MS Mincho" w:hAnsi="Times New Roman" w:cs="Times New Roman"/>
          <w:sz w:val="24"/>
          <w:lang w:val="pl-PL"/>
        </w:rPr>
        <w:t xml:space="preserve"> </w:t>
      </w:r>
      <w:proofErr w:type="spellStart"/>
      <w:r w:rsidR="006F47C3">
        <w:rPr>
          <w:rFonts w:ascii="Times New Roman" w:eastAsia="MS Mincho" w:hAnsi="Times New Roman" w:cs="Times New Roman"/>
          <w:i/>
          <w:sz w:val="24"/>
          <w:lang w:val="pl-PL"/>
        </w:rPr>
        <w:t>Weinsztal</w:t>
      </w:r>
      <w:proofErr w:type="spellEnd"/>
      <w:r w:rsidR="006F47C3">
        <w:rPr>
          <w:rFonts w:ascii="Times New Roman" w:eastAsia="MS Mincho" w:hAnsi="Times New Roman" w:cs="Times New Roman"/>
          <w:i/>
          <w:sz w:val="24"/>
          <w:lang w:val="pl-PL"/>
        </w:rPr>
        <w:t xml:space="preserve"> przeciwko Polsce</w:t>
      </w:r>
      <w:r w:rsidR="006F47C3">
        <w:rPr>
          <w:rFonts w:ascii="Times New Roman" w:eastAsia="MS Mincho" w:hAnsi="Times New Roman" w:cs="Times New Roman"/>
          <w:sz w:val="24"/>
          <w:lang w:val="pl-PL"/>
        </w:rPr>
        <w:t xml:space="preserve">, nr </w:t>
      </w:r>
      <w:r w:rsidR="007E3864" w:rsidRPr="006F47C3">
        <w:rPr>
          <w:rFonts w:ascii="Times New Roman" w:eastAsia="MS Mincho" w:hAnsi="Times New Roman" w:cs="Times New Roman"/>
          <w:sz w:val="24"/>
          <w:lang w:val="pl-PL"/>
        </w:rPr>
        <w:t xml:space="preserve">43748/98, § 50, </w:t>
      </w:r>
      <w:r w:rsidR="006F47C3">
        <w:rPr>
          <w:rFonts w:ascii="Times New Roman" w:eastAsia="MS Mincho" w:hAnsi="Times New Roman" w:cs="Times New Roman"/>
          <w:sz w:val="24"/>
          <w:lang w:val="pl-PL"/>
        </w:rPr>
        <w:t>dn. 30 maja 2006 r.</w:t>
      </w:r>
      <w:r w:rsidR="007E3864" w:rsidRPr="006F47C3">
        <w:rPr>
          <w:rFonts w:ascii="Times New Roman" w:eastAsia="MS Mincho" w:hAnsi="Times New Roman" w:cs="Times New Roman"/>
          <w:sz w:val="24"/>
          <w:lang w:val="pl-PL"/>
        </w:rPr>
        <w:t xml:space="preserve"> </w:t>
      </w:r>
      <w:r w:rsidR="006F47C3">
        <w:rPr>
          <w:rFonts w:ascii="Times New Roman" w:eastAsia="MS Mincho" w:hAnsi="Times New Roman" w:cs="Times New Roman"/>
          <w:sz w:val="24"/>
          <w:lang w:val="pl-PL"/>
        </w:rPr>
        <w:t>oraz</w:t>
      </w:r>
      <w:r w:rsidR="007E3864" w:rsidRPr="006F47C3">
        <w:rPr>
          <w:rFonts w:ascii="Times New Roman" w:eastAsia="MS Mincho" w:hAnsi="Times New Roman" w:cs="Times New Roman"/>
          <w:sz w:val="24"/>
          <w:lang w:val="pl-PL"/>
        </w:rPr>
        <w:t xml:space="preserve"> </w:t>
      </w:r>
      <w:proofErr w:type="spellStart"/>
      <w:r w:rsidR="007E3864" w:rsidRPr="006F47C3">
        <w:rPr>
          <w:rFonts w:ascii="Times New Roman" w:eastAsia="MS Mincho" w:hAnsi="Times New Roman" w:cs="Times New Roman"/>
          <w:i/>
          <w:sz w:val="24"/>
          <w:lang w:val="pl-PL"/>
        </w:rPr>
        <w:t>McKay</w:t>
      </w:r>
      <w:proofErr w:type="spellEnd"/>
      <w:r w:rsidR="007E3864" w:rsidRPr="006F47C3">
        <w:rPr>
          <w:rFonts w:ascii="Times New Roman" w:eastAsia="MS Mincho" w:hAnsi="Times New Roman" w:cs="Times New Roman"/>
          <w:i/>
          <w:sz w:val="24"/>
          <w:lang w:val="pl-PL"/>
        </w:rPr>
        <w:t xml:space="preserve"> </w:t>
      </w:r>
      <w:r w:rsidR="006F47C3">
        <w:rPr>
          <w:rFonts w:ascii="Times New Roman" w:eastAsia="MS Mincho" w:hAnsi="Times New Roman" w:cs="Times New Roman"/>
          <w:i/>
          <w:sz w:val="24"/>
          <w:lang w:val="pl-PL"/>
        </w:rPr>
        <w:t>przeciwko Zjednoczonemu Królestwu</w:t>
      </w:r>
      <w:r w:rsidR="006F47C3">
        <w:rPr>
          <w:rFonts w:ascii="Times New Roman" w:eastAsia="MS Mincho" w:hAnsi="Times New Roman" w:cs="Times New Roman"/>
          <w:sz w:val="24"/>
          <w:lang w:val="pl-PL"/>
        </w:rPr>
        <w:t xml:space="preserve"> [Wielka Izba], nr</w:t>
      </w:r>
      <w:r w:rsidR="007E3864" w:rsidRPr="006F47C3">
        <w:rPr>
          <w:rFonts w:ascii="Times New Roman" w:eastAsia="MS Mincho" w:hAnsi="Times New Roman" w:cs="Times New Roman"/>
          <w:sz w:val="24"/>
          <w:lang w:val="pl-PL"/>
        </w:rPr>
        <w:t xml:space="preserve"> 543/03, § 43, </w:t>
      </w:r>
      <w:r w:rsidR="006F47C3">
        <w:rPr>
          <w:rFonts w:ascii="Times New Roman" w:eastAsia="MS Mincho" w:hAnsi="Times New Roman" w:cs="Times New Roman"/>
          <w:sz w:val="24"/>
          <w:lang w:val="pl-PL"/>
        </w:rPr>
        <w:t>dn. 3 października</w:t>
      </w:r>
      <w:r w:rsidR="007E3864" w:rsidRPr="006F47C3">
        <w:rPr>
          <w:rFonts w:ascii="Times New Roman" w:eastAsia="MS Mincho" w:hAnsi="Times New Roman" w:cs="Times New Roman"/>
          <w:sz w:val="24"/>
          <w:lang w:val="pl-PL"/>
        </w:rPr>
        <w:t xml:space="preserve"> 2006</w:t>
      </w:r>
      <w:r w:rsidR="006F47C3">
        <w:rPr>
          <w:rFonts w:ascii="Times New Roman" w:eastAsia="MS Mincho" w:hAnsi="Times New Roman" w:cs="Times New Roman"/>
          <w:sz w:val="24"/>
          <w:lang w:val="pl-PL"/>
        </w:rPr>
        <w:t xml:space="preserve"> r.</w:t>
      </w:r>
      <w:r w:rsidR="007E3864" w:rsidRPr="006F47C3">
        <w:rPr>
          <w:rFonts w:ascii="Times New Roman" w:eastAsia="MS Mincho" w:hAnsi="Times New Roman" w:cs="Times New Roman"/>
          <w:sz w:val="24"/>
          <w:lang w:val="pl-PL"/>
        </w:rPr>
        <w:t>).</w:t>
      </w:r>
    </w:p>
    <w:p w:rsidR="007E3864" w:rsidRPr="00BF2525" w:rsidRDefault="007E3864" w:rsidP="007E3864">
      <w:pPr>
        <w:spacing w:after="0" w:line="240" w:lineRule="auto"/>
        <w:ind w:firstLine="284"/>
        <w:jc w:val="both"/>
        <w:rPr>
          <w:rFonts w:ascii="Times New Roman" w:eastAsia="Times New Roman" w:hAnsi="Times New Roman" w:cs="Times New Roman"/>
          <w:sz w:val="24"/>
          <w:lang w:val="pl-PL" w:eastAsia="fr-FR"/>
        </w:rPr>
      </w:pPr>
      <w:r w:rsidRPr="00BB2116">
        <w:rPr>
          <w:rFonts w:ascii="Times New Roman" w:eastAsia="Times New Roman" w:hAnsi="Times New Roman" w:cs="Times New Roman"/>
          <w:sz w:val="24"/>
          <w:lang w:val="pl-PL" w:eastAsia="fr-FR"/>
        </w:rPr>
        <w:t>56.  </w:t>
      </w:r>
      <w:r w:rsidR="006F47C3" w:rsidRPr="006F47C3">
        <w:rPr>
          <w:rFonts w:ascii="Times New Roman" w:eastAsia="Times New Roman" w:hAnsi="Times New Roman" w:cs="Times New Roman"/>
          <w:sz w:val="24"/>
          <w:lang w:val="pl-PL" w:eastAsia="fr-FR"/>
        </w:rPr>
        <w:t>W przedmiotowej sprawie Trybunał podniósł</w:t>
      </w:r>
      <w:r w:rsidR="006F47C3">
        <w:rPr>
          <w:rFonts w:ascii="Times New Roman" w:eastAsia="Times New Roman" w:hAnsi="Times New Roman" w:cs="Times New Roman"/>
          <w:sz w:val="24"/>
          <w:lang w:val="pl-PL" w:eastAsia="fr-FR"/>
        </w:rPr>
        <w:t xml:space="preserve">, że zgodnie </w:t>
      </w:r>
      <w:r w:rsidR="006A4966">
        <w:rPr>
          <w:rFonts w:ascii="Times New Roman" w:eastAsia="Times New Roman" w:hAnsi="Times New Roman" w:cs="Times New Roman"/>
          <w:sz w:val="24"/>
          <w:lang w:val="pl-PL" w:eastAsia="fr-FR"/>
        </w:rPr>
        <w:br/>
      </w:r>
      <w:r w:rsidR="006F47C3">
        <w:rPr>
          <w:rFonts w:ascii="Times New Roman" w:eastAsia="Times New Roman" w:hAnsi="Times New Roman" w:cs="Times New Roman"/>
          <w:sz w:val="24"/>
          <w:lang w:val="pl-PL" w:eastAsia="fr-FR"/>
        </w:rPr>
        <w:t>z właściwymi przepisami Ustawy o kosztach sądowych w sprawach cywilnych</w:t>
      </w:r>
      <w:r w:rsidR="00BF2525">
        <w:rPr>
          <w:rFonts w:ascii="Times New Roman" w:eastAsia="Times New Roman" w:hAnsi="Times New Roman" w:cs="Times New Roman"/>
          <w:sz w:val="24"/>
          <w:lang w:val="pl-PL" w:eastAsia="fr-FR"/>
        </w:rPr>
        <w:t xml:space="preserve"> zarówno do powoda</w:t>
      </w:r>
      <w:r w:rsidR="00E46555">
        <w:rPr>
          <w:rFonts w:ascii="Times New Roman" w:eastAsia="Times New Roman" w:hAnsi="Times New Roman" w:cs="Times New Roman"/>
          <w:sz w:val="24"/>
          <w:lang w:val="pl-PL" w:eastAsia="fr-FR"/>
        </w:rPr>
        <w:t>,</w:t>
      </w:r>
      <w:r w:rsidR="00BF2525">
        <w:rPr>
          <w:rFonts w:ascii="Times New Roman" w:eastAsia="Times New Roman" w:hAnsi="Times New Roman" w:cs="Times New Roman"/>
          <w:sz w:val="24"/>
          <w:lang w:val="pl-PL" w:eastAsia="fr-FR"/>
        </w:rPr>
        <w:t xml:space="preserve"> jak i do pozwanego w sprawie cywilnej należało wykazanie, że wymagane</w:t>
      </w:r>
      <w:r w:rsidR="00E46555">
        <w:rPr>
          <w:rFonts w:ascii="Times New Roman" w:eastAsia="Times New Roman" w:hAnsi="Times New Roman" w:cs="Times New Roman"/>
          <w:sz w:val="24"/>
          <w:lang w:val="pl-PL" w:eastAsia="fr-FR"/>
        </w:rPr>
        <w:t xml:space="preserve"> od niego opłaty za postępowanie</w:t>
      </w:r>
      <w:r w:rsidR="00BF2525">
        <w:rPr>
          <w:rFonts w:ascii="Times New Roman" w:eastAsia="Times New Roman" w:hAnsi="Times New Roman" w:cs="Times New Roman"/>
          <w:sz w:val="24"/>
          <w:lang w:val="pl-PL" w:eastAsia="fr-FR"/>
        </w:rPr>
        <w:t xml:space="preserve"> były wygórowane w odniesieniu do jego sytuacji materialnej. Musiał on zwłaszcza przedstawić oświadczenie o stanie majątkowym</w:t>
      </w:r>
      <w:r w:rsidR="00BF2525" w:rsidRPr="00BF2525">
        <w:rPr>
          <w:rFonts w:ascii="Times New Roman" w:eastAsia="Times New Roman" w:hAnsi="Times New Roman" w:cs="Times New Roman"/>
          <w:sz w:val="24"/>
          <w:szCs w:val="20"/>
          <w:lang w:val="pl-PL" w:eastAsia="fr-FR"/>
        </w:rPr>
        <w:t xml:space="preserve"> </w:t>
      </w:r>
      <w:r w:rsidR="00BF2525">
        <w:rPr>
          <w:rFonts w:ascii="Times New Roman" w:eastAsia="Times New Roman" w:hAnsi="Times New Roman" w:cs="Times New Roman"/>
          <w:sz w:val="24"/>
          <w:szCs w:val="20"/>
          <w:lang w:val="pl-PL" w:eastAsia="fr-FR"/>
        </w:rPr>
        <w:t>na dowód,</w:t>
      </w:r>
      <w:r w:rsidR="00BF2525" w:rsidRPr="006C1DA5">
        <w:rPr>
          <w:rFonts w:ascii="Times New Roman" w:eastAsia="Times New Roman" w:hAnsi="Times New Roman" w:cs="Times New Roman"/>
          <w:sz w:val="24"/>
          <w:szCs w:val="20"/>
          <w:lang w:val="pl-PL" w:eastAsia="fr-FR"/>
        </w:rPr>
        <w:t xml:space="preserve"> ż</w:t>
      </w:r>
      <w:r w:rsidR="00BF2525">
        <w:rPr>
          <w:rFonts w:ascii="Times New Roman" w:eastAsia="Times New Roman" w:hAnsi="Times New Roman" w:cs="Times New Roman"/>
          <w:sz w:val="24"/>
          <w:szCs w:val="20"/>
          <w:lang w:val="pl-PL" w:eastAsia="fr-FR"/>
        </w:rPr>
        <w:t>e nie jest w stanie</w:t>
      </w:r>
      <w:r w:rsidR="00BF2525" w:rsidRPr="006C1DA5">
        <w:rPr>
          <w:rFonts w:ascii="Times New Roman" w:eastAsia="Times New Roman" w:hAnsi="Times New Roman" w:cs="Times New Roman"/>
          <w:sz w:val="24"/>
          <w:szCs w:val="20"/>
          <w:lang w:val="pl-PL" w:eastAsia="fr-FR"/>
        </w:rPr>
        <w:t xml:space="preserve"> ponieść</w:t>
      </w:r>
      <w:r w:rsidR="00BF2525">
        <w:rPr>
          <w:rFonts w:ascii="Times New Roman" w:eastAsia="Times New Roman" w:hAnsi="Times New Roman" w:cs="Times New Roman"/>
          <w:sz w:val="24"/>
          <w:szCs w:val="20"/>
          <w:lang w:val="pl-PL" w:eastAsia="fr-FR"/>
        </w:rPr>
        <w:t xml:space="preserve"> tych kosztów</w:t>
      </w:r>
      <w:r w:rsidR="00BF2525" w:rsidRPr="006C1DA5">
        <w:rPr>
          <w:rFonts w:ascii="Times New Roman" w:eastAsia="Times New Roman" w:hAnsi="Times New Roman" w:cs="Times New Roman"/>
          <w:sz w:val="24"/>
          <w:szCs w:val="20"/>
          <w:lang w:val="pl-PL" w:eastAsia="fr-FR"/>
        </w:rPr>
        <w:t xml:space="preserve"> bez uszczerbku u</w:t>
      </w:r>
      <w:r w:rsidR="00BF2525">
        <w:rPr>
          <w:rFonts w:ascii="Times New Roman" w:eastAsia="Times New Roman" w:hAnsi="Times New Roman" w:cs="Times New Roman"/>
          <w:sz w:val="24"/>
          <w:szCs w:val="20"/>
          <w:lang w:val="pl-PL" w:eastAsia="fr-FR"/>
        </w:rPr>
        <w:t>trzymania koniecznego dla niego</w:t>
      </w:r>
      <w:r w:rsidR="00BF2525" w:rsidRPr="006C1DA5">
        <w:rPr>
          <w:rFonts w:ascii="Times New Roman" w:eastAsia="Times New Roman" w:hAnsi="Times New Roman" w:cs="Times New Roman"/>
          <w:sz w:val="24"/>
          <w:szCs w:val="20"/>
          <w:lang w:val="pl-PL" w:eastAsia="fr-FR"/>
        </w:rPr>
        <w:t xml:space="preserve"> i rodziny</w:t>
      </w:r>
      <w:r w:rsidR="00BF2525">
        <w:rPr>
          <w:rFonts w:ascii="Times New Roman" w:eastAsia="Times New Roman" w:hAnsi="Times New Roman" w:cs="Times New Roman"/>
          <w:sz w:val="24"/>
          <w:szCs w:val="20"/>
          <w:lang w:val="pl-PL" w:eastAsia="fr-FR"/>
        </w:rPr>
        <w:t xml:space="preserve"> (zob. powyżej, ustęp 26). Skarżący </w:t>
      </w:r>
      <w:r w:rsidR="003F7CE0">
        <w:rPr>
          <w:rFonts w:ascii="Times New Roman" w:eastAsia="Times New Roman" w:hAnsi="Times New Roman" w:cs="Times New Roman"/>
          <w:sz w:val="24"/>
          <w:szCs w:val="20"/>
          <w:lang w:val="pl-PL" w:eastAsia="fr-FR"/>
        </w:rPr>
        <w:t>spełnił ten wymóg przedkładając deklarację o stanie majątkowym, w której przedstawił stan faktyczny dotyczący jego sytuacj</w:t>
      </w:r>
      <w:r w:rsidR="00A57BF7">
        <w:rPr>
          <w:rFonts w:ascii="Times New Roman" w:eastAsia="Times New Roman" w:hAnsi="Times New Roman" w:cs="Times New Roman"/>
          <w:sz w:val="24"/>
          <w:szCs w:val="20"/>
          <w:lang w:val="pl-PL" w:eastAsia="fr-FR"/>
        </w:rPr>
        <w:t>i osobistej, stan oszczędności oraz</w:t>
      </w:r>
      <w:r w:rsidR="003F7CE0">
        <w:rPr>
          <w:rFonts w:ascii="Times New Roman" w:eastAsia="Times New Roman" w:hAnsi="Times New Roman" w:cs="Times New Roman"/>
          <w:sz w:val="24"/>
          <w:szCs w:val="20"/>
          <w:lang w:val="pl-PL" w:eastAsia="fr-FR"/>
        </w:rPr>
        <w:t xml:space="preserve"> </w:t>
      </w:r>
      <w:r w:rsidR="00556CE7">
        <w:rPr>
          <w:rFonts w:ascii="Times New Roman" w:eastAsia="Times New Roman" w:hAnsi="Times New Roman" w:cs="Times New Roman"/>
          <w:sz w:val="24"/>
          <w:szCs w:val="20"/>
          <w:lang w:val="pl-PL" w:eastAsia="fr-FR"/>
        </w:rPr>
        <w:t>informacje o posiadanych</w:t>
      </w:r>
      <w:r w:rsidR="003F7CE0">
        <w:rPr>
          <w:rFonts w:ascii="Times New Roman" w:eastAsia="Times New Roman" w:hAnsi="Times New Roman" w:cs="Times New Roman"/>
          <w:sz w:val="24"/>
          <w:szCs w:val="20"/>
          <w:lang w:val="pl-PL" w:eastAsia="fr-FR"/>
        </w:rPr>
        <w:t xml:space="preserve"> nieruchomości</w:t>
      </w:r>
      <w:r w:rsidR="00556CE7">
        <w:rPr>
          <w:rFonts w:ascii="Times New Roman" w:eastAsia="Times New Roman" w:hAnsi="Times New Roman" w:cs="Times New Roman"/>
          <w:sz w:val="24"/>
          <w:szCs w:val="20"/>
          <w:lang w:val="pl-PL" w:eastAsia="fr-FR"/>
        </w:rPr>
        <w:t>ach</w:t>
      </w:r>
      <w:r w:rsidR="003F7CE0">
        <w:rPr>
          <w:rFonts w:ascii="Times New Roman" w:eastAsia="Times New Roman" w:hAnsi="Times New Roman" w:cs="Times New Roman"/>
          <w:sz w:val="24"/>
          <w:szCs w:val="20"/>
          <w:lang w:val="pl-PL" w:eastAsia="fr-FR"/>
        </w:rPr>
        <w:t xml:space="preserve"> (zob. powyżej, ustęp 12). </w:t>
      </w:r>
      <w:r w:rsidR="00A57BF7">
        <w:rPr>
          <w:rFonts w:ascii="Times New Roman" w:eastAsia="Times New Roman" w:hAnsi="Times New Roman" w:cs="Times New Roman"/>
          <w:sz w:val="24"/>
          <w:szCs w:val="20"/>
          <w:lang w:val="pl-PL" w:eastAsia="fr-FR"/>
        </w:rPr>
        <w:br/>
      </w:r>
      <w:r w:rsidR="003F7CE0">
        <w:rPr>
          <w:rFonts w:ascii="Times New Roman" w:eastAsia="Times New Roman" w:hAnsi="Times New Roman" w:cs="Times New Roman"/>
          <w:sz w:val="24"/>
          <w:szCs w:val="20"/>
          <w:lang w:val="pl-PL" w:eastAsia="fr-FR"/>
        </w:rPr>
        <w:t>A zatem do sądu krajowego należało w tej kwestii zbadanie wyżej wymienionych informacji i w przekonujący sposób</w:t>
      </w:r>
      <w:r w:rsidR="003F7CE0">
        <w:rPr>
          <w:rFonts w:ascii="Times New Roman" w:eastAsia="Times New Roman" w:hAnsi="Times New Roman" w:cs="Times New Roman"/>
          <w:sz w:val="24"/>
          <w:lang w:val="pl-PL" w:eastAsia="fr-FR"/>
        </w:rPr>
        <w:t xml:space="preserve"> </w:t>
      </w:r>
      <w:r w:rsidR="003F7CE0">
        <w:rPr>
          <w:rFonts w:ascii="Times New Roman" w:eastAsia="Times New Roman" w:hAnsi="Times New Roman" w:cs="Times New Roman"/>
          <w:sz w:val="24"/>
          <w:szCs w:val="20"/>
          <w:lang w:val="pl-PL" w:eastAsia="fr-FR"/>
        </w:rPr>
        <w:t>wyjaśnienie w uzasadnieniu postanowienia</w:t>
      </w:r>
      <w:r w:rsidR="00E46555">
        <w:rPr>
          <w:rFonts w:ascii="Times New Roman" w:eastAsia="Times New Roman" w:hAnsi="Times New Roman" w:cs="Times New Roman"/>
          <w:sz w:val="24"/>
          <w:szCs w:val="20"/>
          <w:lang w:val="pl-PL" w:eastAsia="fr-FR"/>
        </w:rPr>
        <w:t>,</w:t>
      </w:r>
      <w:r w:rsidR="003F7CE0">
        <w:rPr>
          <w:rFonts w:ascii="Times New Roman" w:eastAsia="Times New Roman" w:hAnsi="Times New Roman" w:cs="Times New Roman"/>
          <w:sz w:val="24"/>
          <w:szCs w:val="20"/>
          <w:lang w:val="pl-PL" w:eastAsia="fr-FR"/>
        </w:rPr>
        <w:t xml:space="preserve"> </w:t>
      </w:r>
      <w:r w:rsidR="003F7CE0">
        <w:rPr>
          <w:rFonts w:ascii="Times New Roman" w:eastAsia="Times New Roman" w:hAnsi="Times New Roman" w:cs="Times New Roman"/>
          <w:sz w:val="24"/>
          <w:lang w:val="pl-PL" w:eastAsia="fr-FR"/>
        </w:rPr>
        <w:t>dlaczego skarżący nie wywiązał się</w:t>
      </w:r>
      <w:r w:rsidR="00556CE7">
        <w:rPr>
          <w:rFonts w:ascii="Times New Roman" w:eastAsia="Times New Roman" w:hAnsi="Times New Roman" w:cs="Times New Roman"/>
          <w:sz w:val="24"/>
          <w:lang w:val="pl-PL" w:eastAsia="fr-FR"/>
        </w:rPr>
        <w:t xml:space="preserve"> z</w:t>
      </w:r>
      <w:r w:rsidR="008D161D">
        <w:rPr>
          <w:rFonts w:ascii="Times New Roman" w:eastAsia="Times New Roman" w:hAnsi="Times New Roman" w:cs="Times New Roman"/>
          <w:sz w:val="24"/>
          <w:lang w:val="pl-PL" w:eastAsia="fr-FR"/>
        </w:rPr>
        <w:t>e spoczywającego na nim ciężaru dowodu</w:t>
      </w:r>
      <w:r w:rsidRPr="00BF2525">
        <w:rPr>
          <w:rFonts w:ascii="Times New Roman" w:eastAsia="Times New Roman" w:hAnsi="Times New Roman" w:cs="Times New Roman"/>
          <w:i/>
          <w:sz w:val="24"/>
          <w:lang w:val="pl-PL" w:eastAsia="fr-FR"/>
        </w:rPr>
        <w:t xml:space="preserve"> (</w:t>
      </w:r>
      <w:r w:rsidR="008D161D">
        <w:rPr>
          <w:rFonts w:ascii="Times New Roman" w:eastAsia="Times New Roman" w:hAnsi="Times New Roman" w:cs="Times New Roman"/>
          <w:i/>
          <w:sz w:val="24"/>
          <w:lang w:val="pl-PL" w:eastAsia="fr-FR"/>
        </w:rPr>
        <w:t>zob. odpowiedni</w:t>
      </w:r>
      <w:r w:rsidR="00556CE7">
        <w:rPr>
          <w:rFonts w:ascii="Times New Roman" w:eastAsia="Times New Roman" w:hAnsi="Times New Roman" w:cs="Times New Roman"/>
          <w:i/>
          <w:sz w:val="24"/>
          <w:lang w:val="pl-PL" w:eastAsia="fr-FR"/>
        </w:rPr>
        <w:t>o</w:t>
      </w:r>
      <w:r w:rsidRPr="00BF2525">
        <w:rPr>
          <w:rFonts w:ascii="Times New Roman" w:eastAsia="Times New Roman" w:hAnsi="Times New Roman" w:cs="Times New Roman"/>
          <w:i/>
          <w:sz w:val="24"/>
          <w:lang w:val="pl-PL" w:eastAsia="fr-FR"/>
        </w:rPr>
        <w:t xml:space="preserve"> FC </w:t>
      </w:r>
      <w:proofErr w:type="spellStart"/>
      <w:r w:rsidRPr="00BF2525">
        <w:rPr>
          <w:rFonts w:ascii="Times New Roman" w:eastAsia="Times New Roman" w:hAnsi="Times New Roman" w:cs="Times New Roman"/>
          <w:i/>
          <w:sz w:val="24"/>
          <w:lang w:val="pl-PL" w:eastAsia="fr-FR"/>
        </w:rPr>
        <w:t>Mretebi</w:t>
      </w:r>
      <w:proofErr w:type="spellEnd"/>
      <w:r w:rsidRPr="00BF2525">
        <w:rPr>
          <w:rFonts w:ascii="Times New Roman" w:eastAsia="Times New Roman" w:hAnsi="Times New Roman" w:cs="Times New Roman"/>
          <w:i/>
          <w:sz w:val="24"/>
          <w:lang w:val="pl-PL" w:eastAsia="fr-FR"/>
        </w:rPr>
        <w:t xml:space="preserve"> </w:t>
      </w:r>
      <w:r w:rsidR="008D161D">
        <w:rPr>
          <w:rFonts w:ascii="Times New Roman" w:eastAsia="Times New Roman" w:hAnsi="Times New Roman" w:cs="Times New Roman"/>
          <w:i/>
          <w:sz w:val="24"/>
          <w:lang w:val="pl-PL" w:eastAsia="fr-FR"/>
        </w:rPr>
        <w:t>przeciwko Gruzji</w:t>
      </w:r>
      <w:r w:rsidR="008D161D">
        <w:rPr>
          <w:rFonts w:ascii="Times New Roman" w:eastAsia="Times New Roman" w:hAnsi="Times New Roman" w:cs="Times New Roman"/>
          <w:sz w:val="24"/>
          <w:lang w:val="pl-PL" w:eastAsia="fr-FR"/>
        </w:rPr>
        <w:t>, nr</w:t>
      </w:r>
      <w:r w:rsidRPr="00BF2525">
        <w:rPr>
          <w:rFonts w:ascii="Times New Roman" w:eastAsia="Times New Roman" w:hAnsi="Times New Roman" w:cs="Times New Roman"/>
          <w:sz w:val="24"/>
          <w:lang w:val="pl-PL" w:eastAsia="fr-FR"/>
        </w:rPr>
        <w:t xml:space="preserve"> 38736/04, § 44, </w:t>
      </w:r>
      <w:r w:rsidR="008D161D">
        <w:rPr>
          <w:rFonts w:ascii="Times New Roman" w:eastAsia="Times New Roman" w:hAnsi="Times New Roman" w:cs="Times New Roman"/>
          <w:sz w:val="24"/>
          <w:lang w:val="pl-PL" w:eastAsia="fr-FR"/>
        </w:rPr>
        <w:t>dn. 31 lipca</w:t>
      </w:r>
      <w:r w:rsidRPr="00BF2525">
        <w:rPr>
          <w:rFonts w:ascii="Times New Roman" w:eastAsia="Times New Roman" w:hAnsi="Times New Roman" w:cs="Times New Roman"/>
          <w:sz w:val="24"/>
          <w:lang w:val="pl-PL" w:eastAsia="fr-FR"/>
        </w:rPr>
        <w:t xml:space="preserve"> 2007</w:t>
      </w:r>
      <w:r w:rsidR="008D161D">
        <w:rPr>
          <w:rFonts w:ascii="Times New Roman" w:eastAsia="Times New Roman" w:hAnsi="Times New Roman" w:cs="Times New Roman"/>
          <w:sz w:val="24"/>
          <w:lang w:val="pl-PL" w:eastAsia="fr-FR"/>
        </w:rPr>
        <w:t xml:space="preserve"> r.</w:t>
      </w:r>
      <w:r w:rsidRPr="00BF2525">
        <w:rPr>
          <w:rFonts w:ascii="Times New Roman" w:eastAsia="Times New Roman" w:hAnsi="Times New Roman" w:cs="Times New Roman"/>
          <w:sz w:val="24"/>
          <w:lang w:val="pl-PL" w:eastAsia="fr-FR"/>
        </w:rPr>
        <w:t>).</w:t>
      </w:r>
    </w:p>
    <w:p w:rsidR="007E3864" w:rsidRPr="00CC5445" w:rsidRDefault="007E3864" w:rsidP="007E3864">
      <w:pPr>
        <w:spacing w:after="0" w:line="240" w:lineRule="auto"/>
        <w:ind w:firstLine="284"/>
        <w:jc w:val="both"/>
        <w:rPr>
          <w:rFonts w:ascii="Times New Roman" w:eastAsia="Times New Roman" w:hAnsi="Times New Roman" w:cs="Times New Roman"/>
          <w:sz w:val="24"/>
          <w:lang w:val="pl-PL" w:eastAsia="fr-FR"/>
        </w:rPr>
      </w:pPr>
      <w:r w:rsidRPr="003F7CE0">
        <w:rPr>
          <w:rFonts w:ascii="Times New Roman" w:eastAsia="Times New Roman" w:hAnsi="Times New Roman" w:cs="Times New Roman"/>
          <w:sz w:val="24"/>
          <w:lang w:val="pl-PL" w:eastAsia="fr-FR"/>
        </w:rPr>
        <w:lastRenderedPageBreak/>
        <w:t>57.  </w:t>
      </w:r>
      <w:r w:rsidR="008D161D">
        <w:rPr>
          <w:rFonts w:ascii="Times New Roman" w:eastAsia="Times New Roman" w:hAnsi="Times New Roman" w:cs="Times New Roman"/>
          <w:sz w:val="24"/>
          <w:lang w:val="pl-PL" w:eastAsia="fr-FR"/>
        </w:rPr>
        <w:t xml:space="preserve">A </w:t>
      </w:r>
      <w:r w:rsidR="00166843">
        <w:rPr>
          <w:rFonts w:ascii="Times New Roman" w:eastAsia="Times New Roman" w:hAnsi="Times New Roman" w:cs="Times New Roman"/>
          <w:sz w:val="24"/>
          <w:lang w:val="pl-PL" w:eastAsia="fr-FR"/>
        </w:rPr>
        <w:t>opierając się na uzasadnieniu</w:t>
      </w:r>
      <w:r w:rsidR="008D161D">
        <w:rPr>
          <w:rFonts w:ascii="Times New Roman" w:eastAsia="Times New Roman" w:hAnsi="Times New Roman" w:cs="Times New Roman"/>
          <w:sz w:val="24"/>
          <w:lang w:val="pl-PL" w:eastAsia="fr-FR"/>
        </w:rPr>
        <w:t xml:space="preserve"> Sądu Apelacyjnego w Łodzi Trybunał nie stwierdził, że to postanowienie odrzucające wniosek skarżącego zostało poprzedzone </w:t>
      </w:r>
      <w:r w:rsidR="00CC5445">
        <w:rPr>
          <w:rFonts w:ascii="Times New Roman" w:eastAsia="Times New Roman" w:hAnsi="Times New Roman" w:cs="Times New Roman"/>
          <w:sz w:val="24"/>
          <w:lang w:val="pl-PL" w:eastAsia="fr-FR"/>
        </w:rPr>
        <w:t>pogłębionym ro</w:t>
      </w:r>
      <w:r w:rsidR="00A57BF7">
        <w:rPr>
          <w:rFonts w:ascii="Times New Roman" w:eastAsia="Times New Roman" w:hAnsi="Times New Roman" w:cs="Times New Roman"/>
          <w:sz w:val="24"/>
          <w:lang w:val="pl-PL" w:eastAsia="fr-FR"/>
        </w:rPr>
        <w:t>zpoznaniem sytuacji materialnej, która zainteresowany przedstawił</w:t>
      </w:r>
      <w:r w:rsidR="00CC5445">
        <w:rPr>
          <w:rFonts w:ascii="Times New Roman" w:eastAsia="Times New Roman" w:hAnsi="Times New Roman" w:cs="Times New Roman"/>
          <w:sz w:val="24"/>
          <w:lang w:val="pl-PL" w:eastAsia="fr-FR"/>
        </w:rPr>
        <w:t xml:space="preserve"> w oświadczeniu majątkowym</w:t>
      </w:r>
      <w:r w:rsidRPr="008D161D">
        <w:rPr>
          <w:rFonts w:ascii="Times New Roman" w:eastAsia="Times New Roman" w:hAnsi="Times New Roman" w:cs="Times New Roman"/>
          <w:sz w:val="24"/>
          <w:lang w:val="pl-PL" w:eastAsia="fr-FR"/>
        </w:rPr>
        <w:t xml:space="preserve"> (</w:t>
      </w:r>
      <w:r w:rsidR="00CC5445">
        <w:rPr>
          <w:rFonts w:ascii="Times New Roman" w:eastAsia="Times New Roman" w:hAnsi="Times New Roman" w:cs="Times New Roman"/>
          <w:sz w:val="24"/>
          <w:lang w:val="pl-PL" w:eastAsia="fr-FR"/>
        </w:rPr>
        <w:t>zob.</w:t>
      </w:r>
      <w:r w:rsidRPr="008D161D">
        <w:rPr>
          <w:rFonts w:ascii="Times New Roman" w:eastAsia="Times New Roman" w:hAnsi="Times New Roman" w:cs="Times New Roman"/>
          <w:sz w:val="24"/>
          <w:lang w:val="pl-PL" w:eastAsia="fr-FR"/>
        </w:rPr>
        <w:t xml:space="preserve">, </w:t>
      </w:r>
      <w:r w:rsidRPr="008D161D">
        <w:rPr>
          <w:rFonts w:ascii="Times New Roman" w:eastAsia="Times New Roman" w:hAnsi="Times New Roman" w:cs="Times New Roman"/>
          <w:i/>
          <w:sz w:val="24"/>
          <w:lang w:val="pl-PL" w:eastAsia="fr-FR"/>
        </w:rPr>
        <w:t>a contrario</w:t>
      </w:r>
      <w:r w:rsidRPr="008D161D">
        <w:rPr>
          <w:rFonts w:ascii="Times New Roman" w:eastAsia="Times New Roman" w:hAnsi="Times New Roman" w:cs="Times New Roman"/>
          <w:sz w:val="24"/>
          <w:lang w:val="pl-PL" w:eastAsia="fr-FR"/>
        </w:rPr>
        <w:t xml:space="preserve">, </w:t>
      </w:r>
      <w:r w:rsidRPr="008D161D">
        <w:rPr>
          <w:rFonts w:ascii="Times New Roman" w:eastAsia="Times New Roman" w:hAnsi="Times New Roman" w:cs="Times New Roman"/>
          <w:i/>
          <w:sz w:val="24"/>
          <w:lang w:val="pl-PL" w:eastAsia="fr-FR"/>
        </w:rPr>
        <w:t xml:space="preserve">Pedro Ramos </w:t>
      </w:r>
      <w:r w:rsidR="00CC5445">
        <w:rPr>
          <w:rFonts w:ascii="Times New Roman" w:eastAsia="Times New Roman" w:hAnsi="Times New Roman" w:cs="Times New Roman"/>
          <w:i/>
          <w:sz w:val="24"/>
          <w:lang w:val="pl-PL" w:eastAsia="fr-FR"/>
        </w:rPr>
        <w:t>przeciwko Szwajcarii</w:t>
      </w:r>
      <w:r w:rsidR="00CC5445">
        <w:rPr>
          <w:rFonts w:ascii="Times New Roman" w:eastAsia="Times New Roman" w:hAnsi="Times New Roman" w:cs="Times New Roman"/>
          <w:sz w:val="24"/>
          <w:lang w:val="pl-PL" w:eastAsia="fr-FR"/>
        </w:rPr>
        <w:t>, nr</w:t>
      </w:r>
      <w:r w:rsidRPr="008D161D">
        <w:rPr>
          <w:rFonts w:ascii="Times New Roman" w:eastAsia="Times New Roman" w:hAnsi="Times New Roman" w:cs="Times New Roman"/>
          <w:sz w:val="24"/>
          <w:lang w:val="pl-PL" w:eastAsia="fr-FR"/>
        </w:rPr>
        <w:t xml:space="preserve"> 10111/06, §§ 51-52, </w:t>
      </w:r>
      <w:r w:rsidR="00CC5445">
        <w:rPr>
          <w:rFonts w:ascii="Times New Roman" w:eastAsia="Times New Roman" w:hAnsi="Times New Roman" w:cs="Times New Roman"/>
          <w:sz w:val="24"/>
          <w:lang w:val="pl-PL" w:eastAsia="fr-FR"/>
        </w:rPr>
        <w:t>dn. 14 października</w:t>
      </w:r>
      <w:r w:rsidRPr="008D161D">
        <w:rPr>
          <w:rFonts w:ascii="Times New Roman" w:eastAsia="Times New Roman" w:hAnsi="Times New Roman" w:cs="Times New Roman"/>
          <w:sz w:val="24"/>
          <w:lang w:val="pl-PL" w:eastAsia="fr-FR"/>
        </w:rPr>
        <w:t xml:space="preserve"> 2010</w:t>
      </w:r>
      <w:r w:rsidR="00CC5445">
        <w:rPr>
          <w:rFonts w:ascii="Times New Roman" w:eastAsia="Times New Roman" w:hAnsi="Times New Roman" w:cs="Times New Roman"/>
          <w:sz w:val="24"/>
          <w:lang w:val="pl-PL" w:eastAsia="fr-FR"/>
        </w:rPr>
        <w:t xml:space="preserve"> r.</w:t>
      </w:r>
      <w:r w:rsidR="00CC5445" w:rsidRPr="008D161D">
        <w:rPr>
          <w:rFonts w:ascii="Times New Roman" w:eastAsia="Times New Roman" w:hAnsi="Times New Roman" w:cs="Times New Roman"/>
          <w:sz w:val="24"/>
          <w:lang w:val="pl-PL" w:eastAsia="fr-FR"/>
        </w:rPr>
        <w:t>) . Trybunał</w:t>
      </w:r>
      <w:r w:rsidR="00CC5445" w:rsidRPr="00CC5445">
        <w:rPr>
          <w:rFonts w:ascii="Times New Roman" w:eastAsia="Times New Roman" w:hAnsi="Times New Roman" w:cs="Times New Roman"/>
          <w:sz w:val="24"/>
          <w:lang w:val="pl-PL" w:eastAsia="fr-FR"/>
        </w:rPr>
        <w:t xml:space="preserve"> zauważył, że Sąd Apelacyjny </w:t>
      </w:r>
      <w:r w:rsidR="00166843">
        <w:rPr>
          <w:rFonts w:ascii="Times New Roman" w:eastAsia="Times New Roman" w:hAnsi="Times New Roman" w:cs="Times New Roman"/>
          <w:sz w:val="24"/>
          <w:lang w:val="pl-PL" w:eastAsia="fr-FR"/>
        </w:rPr>
        <w:br/>
      </w:r>
      <w:r w:rsidR="00CC5445" w:rsidRPr="00CC5445">
        <w:rPr>
          <w:rFonts w:ascii="Times New Roman" w:eastAsia="Times New Roman" w:hAnsi="Times New Roman" w:cs="Times New Roman"/>
          <w:sz w:val="24"/>
          <w:lang w:val="pl-PL" w:eastAsia="fr-FR"/>
        </w:rPr>
        <w:t xml:space="preserve">w Łodzi zadowolił się stwierdzeniem, że skarżący </w:t>
      </w:r>
      <w:r w:rsidR="00CC5445">
        <w:rPr>
          <w:rFonts w:ascii="Times New Roman" w:eastAsia="Times New Roman" w:hAnsi="Times New Roman" w:cs="Times New Roman"/>
          <w:sz w:val="24"/>
          <w:lang w:val="pl-PL" w:eastAsia="fr-FR"/>
        </w:rPr>
        <w:t xml:space="preserve">„był posiadaczem nieruchomości oraz dysponował oszczędnościami, które pozwalały mu na pokrycie wynagrodzenia adwokata oraz na wydatkowanie około 5 000 PLN na koszty utrzymania”. Z uwagi na wysokość żądanej od skarżącego opłaty, </w:t>
      </w:r>
      <w:r w:rsidR="00556CE7">
        <w:rPr>
          <w:rFonts w:ascii="Times New Roman" w:eastAsia="Times New Roman" w:hAnsi="Times New Roman" w:cs="Times New Roman"/>
          <w:sz w:val="24"/>
          <w:lang w:val="pl-PL" w:eastAsia="fr-FR"/>
        </w:rPr>
        <w:t xml:space="preserve">bardzo wysokiej, </w:t>
      </w:r>
      <w:r w:rsidR="00CC5445">
        <w:rPr>
          <w:rFonts w:ascii="Times New Roman" w:eastAsia="Times New Roman" w:hAnsi="Times New Roman" w:cs="Times New Roman"/>
          <w:sz w:val="24"/>
          <w:lang w:val="pl-PL" w:eastAsia="fr-FR"/>
        </w:rPr>
        <w:t xml:space="preserve">w przedmiotowej sprawie oraz na przytoczony przez </w:t>
      </w:r>
      <w:r w:rsidR="00556CE7">
        <w:rPr>
          <w:rFonts w:ascii="Times New Roman" w:eastAsia="Times New Roman" w:hAnsi="Times New Roman" w:cs="Times New Roman"/>
          <w:sz w:val="24"/>
          <w:lang w:val="pl-PL" w:eastAsia="fr-FR"/>
        </w:rPr>
        <w:t>skarżącego</w:t>
      </w:r>
      <w:r w:rsidR="00CC5445">
        <w:rPr>
          <w:rFonts w:ascii="Times New Roman" w:eastAsia="Times New Roman" w:hAnsi="Times New Roman" w:cs="Times New Roman"/>
          <w:sz w:val="24"/>
          <w:lang w:val="pl-PL" w:eastAsia="fr-FR"/>
        </w:rPr>
        <w:t xml:space="preserve"> argument dotyczący pogorszenia jego sytuacji finansowej, można było rozsądnie oczekiwać, że sąd apelacyjny mógłby do</w:t>
      </w:r>
      <w:r w:rsidR="00087E56">
        <w:rPr>
          <w:rFonts w:ascii="Times New Roman" w:eastAsia="Times New Roman" w:hAnsi="Times New Roman" w:cs="Times New Roman"/>
          <w:sz w:val="24"/>
          <w:lang w:val="pl-PL" w:eastAsia="fr-FR"/>
        </w:rPr>
        <w:t>kładnie</w:t>
      </w:r>
      <w:r w:rsidR="000137CA">
        <w:rPr>
          <w:rFonts w:ascii="Times New Roman" w:eastAsia="Times New Roman" w:hAnsi="Times New Roman" w:cs="Times New Roman"/>
          <w:sz w:val="24"/>
          <w:lang w:val="pl-PL" w:eastAsia="fr-FR"/>
        </w:rPr>
        <w:t>j</w:t>
      </w:r>
      <w:r w:rsidR="00087E56">
        <w:rPr>
          <w:rFonts w:ascii="Times New Roman" w:eastAsia="Times New Roman" w:hAnsi="Times New Roman" w:cs="Times New Roman"/>
          <w:sz w:val="24"/>
          <w:lang w:val="pl-PL" w:eastAsia="fr-FR"/>
        </w:rPr>
        <w:t xml:space="preserve"> przedstawić w uzasadnieniu z jakiego powodu uznał, że skarżący nie spełnił wymaganych warunków by uzyskać zwolnienie od kosztów sądowych. </w:t>
      </w:r>
      <w:r w:rsidR="00166843">
        <w:rPr>
          <w:rFonts w:ascii="Times New Roman" w:eastAsia="Times New Roman" w:hAnsi="Times New Roman" w:cs="Times New Roman"/>
          <w:sz w:val="24"/>
          <w:lang w:val="pl-PL" w:eastAsia="fr-FR"/>
        </w:rPr>
        <w:br/>
      </w:r>
      <w:r w:rsidR="00087E56">
        <w:rPr>
          <w:rFonts w:ascii="Times New Roman" w:eastAsia="Times New Roman" w:hAnsi="Times New Roman" w:cs="Times New Roman"/>
          <w:sz w:val="24"/>
          <w:lang w:val="pl-PL" w:eastAsia="fr-FR"/>
        </w:rPr>
        <w:t>A w przedmiotowej sprawie tak się nie stało.</w:t>
      </w:r>
      <w:r w:rsidR="00CC5445">
        <w:rPr>
          <w:rFonts w:ascii="Times New Roman" w:eastAsia="Times New Roman" w:hAnsi="Times New Roman" w:cs="Times New Roman"/>
          <w:sz w:val="24"/>
          <w:lang w:val="pl-PL" w:eastAsia="fr-FR"/>
        </w:rPr>
        <w:t xml:space="preserve"> </w:t>
      </w:r>
      <w:r w:rsidR="00556CE7">
        <w:rPr>
          <w:rFonts w:ascii="Times New Roman" w:eastAsia="Times New Roman" w:hAnsi="Times New Roman" w:cs="Times New Roman"/>
          <w:sz w:val="24"/>
          <w:lang w:val="pl-PL" w:eastAsia="fr-FR"/>
        </w:rPr>
        <w:t xml:space="preserve"> </w:t>
      </w:r>
    </w:p>
    <w:p w:rsidR="007E3864" w:rsidRPr="00087E56" w:rsidRDefault="007E3864" w:rsidP="007E3864">
      <w:pPr>
        <w:spacing w:after="0" w:line="240" w:lineRule="auto"/>
        <w:ind w:firstLine="284"/>
        <w:jc w:val="both"/>
        <w:rPr>
          <w:rFonts w:ascii="Times New Roman" w:eastAsia="Times New Roman" w:hAnsi="Times New Roman" w:cs="Times New Roman"/>
          <w:sz w:val="24"/>
          <w:lang w:val="pl-PL" w:eastAsia="fr-FR"/>
        </w:rPr>
      </w:pPr>
      <w:r w:rsidRPr="00BB2116">
        <w:rPr>
          <w:rFonts w:ascii="Times New Roman" w:eastAsia="Times New Roman" w:hAnsi="Times New Roman" w:cs="Times New Roman"/>
          <w:sz w:val="24"/>
          <w:lang w:val="pl-PL" w:eastAsia="fr-FR"/>
        </w:rPr>
        <w:t>58.  </w:t>
      </w:r>
      <w:r w:rsidR="00087E56" w:rsidRPr="00087E56">
        <w:rPr>
          <w:rFonts w:ascii="Times New Roman" w:eastAsia="Times New Roman" w:hAnsi="Times New Roman" w:cs="Times New Roman"/>
          <w:sz w:val="24"/>
          <w:lang w:val="pl-PL" w:eastAsia="fr-FR"/>
        </w:rPr>
        <w:t>O</w:t>
      </w:r>
      <w:r w:rsidR="00171813">
        <w:rPr>
          <w:rFonts w:ascii="Times New Roman" w:eastAsia="Times New Roman" w:hAnsi="Times New Roman" w:cs="Times New Roman"/>
          <w:sz w:val="24"/>
          <w:lang w:val="pl-PL" w:eastAsia="fr-FR"/>
        </w:rPr>
        <w:t xml:space="preserve"> </w:t>
      </w:r>
      <w:r w:rsidR="00087E56" w:rsidRPr="00087E56">
        <w:rPr>
          <w:rFonts w:ascii="Times New Roman" w:eastAsia="Times New Roman" w:hAnsi="Times New Roman" w:cs="Times New Roman"/>
          <w:sz w:val="24"/>
          <w:lang w:val="pl-PL" w:eastAsia="fr-FR"/>
        </w:rPr>
        <w:t>ile prawdą jest, że skarżący nie przedstawił w oświadczeniu majątkowym dokładnej wartości zgromadzonych oszczędności, to Trybunał zauważył,</w:t>
      </w:r>
      <w:r w:rsidR="00087E56">
        <w:rPr>
          <w:rFonts w:ascii="Times New Roman" w:eastAsia="Times New Roman" w:hAnsi="Times New Roman" w:cs="Times New Roman"/>
          <w:sz w:val="24"/>
          <w:lang w:val="pl-PL" w:eastAsia="fr-FR"/>
        </w:rPr>
        <w:t xml:space="preserve"> że sąd apelacyjny nie zarzucił</w:t>
      </w:r>
      <w:r w:rsidR="00087E56" w:rsidRPr="00087E56">
        <w:rPr>
          <w:rFonts w:ascii="Times New Roman" w:eastAsia="Times New Roman" w:hAnsi="Times New Roman" w:cs="Times New Roman"/>
          <w:sz w:val="24"/>
          <w:lang w:val="pl-PL" w:eastAsia="fr-FR"/>
        </w:rPr>
        <w:t xml:space="preserve"> mu tego</w:t>
      </w:r>
      <w:r w:rsidR="007F0C33">
        <w:rPr>
          <w:rFonts w:ascii="Times New Roman" w:eastAsia="Times New Roman" w:hAnsi="Times New Roman" w:cs="Times New Roman"/>
          <w:sz w:val="24"/>
          <w:lang w:val="pl-PL" w:eastAsia="fr-FR"/>
        </w:rPr>
        <w:t xml:space="preserve"> uzasadniając postanowienie</w:t>
      </w:r>
      <w:r w:rsidR="00087E56" w:rsidRPr="00087E56">
        <w:rPr>
          <w:rFonts w:ascii="Times New Roman" w:eastAsia="Times New Roman" w:hAnsi="Times New Roman" w:cs="Times New Roman"/>
          <w:sz w:val="24"/>
          <w:lang w:val="pl-PL" w:eastAsia="fr-FR"/>
        </w:rPr>
        <w:t>.</w:t>
      </w:r>
      <w:r w:rsidR="00087E56">
        <w:rPr>
          <w:rFonts w:ascii="Times New Roman" w:eastAsia="Times New Roman" w:hAnsi="Times New Roman" w:cs="Times New Roman"/>
          <w:sz w:val="24"/>
          <w:lang w:val="pl-PL" w:eastAsia="fr-FR"/>
        </w:rPr>
        <w:t xml:space="preserve"> Z akt sprawy, które </w:t>
      </w:r>
      <w:r w:rsidR="00194D04">
        <w:rPr>
          <w:rFonts w:ascii="Times New Roman" w:eastAsia="Times New Roman" w:hAnsi="Times New Roman" w:cs="Times New Roman"/>
          <w:sz w:val="24"/>
          <w:lang w:val="pl-PL" w:eastAsia="fr-FR"/>
        </w:rPr>
        <w:t>ten sąd badał</w:t>
      </w:r>
      <w:r w:rsidR="00087E56">
        <w:rPr>
          <w:rFonts w:ascii="Times New Roman" w:eastAsia="Times New Roman" w:hAnsi="Times New Roman" w:cs="Times New Roman"/>
          <w:sz w:val="24"/>
          <w:lang w:val="pl-PL" w:eastAsia="fr-FR"/>
        </w:rPr>
        <w:t xml:space="preserve"> nie wynika również</w:t>
      </w:r>
      <w:r w:rsidR="00194D04">
        <w:rPr>
          <w:rFonts w:ascii="Times New Roman" w:eastAsia="Times New Roman" w:hAnsi="Times New Roman" w:cs="Times New Roman"/>
          <w:sz w:val="24"/>
          <w:lang w:val="pl-PL" w:eastAsia="fr-FR"/>
        </w:rPr>
        <w:t>, że dokumenty przedłożone przez skarżącego na dowód jego niezdolności do uiszczenia opłaty za wniesienie skargi kasacyjnej</w:t>
      </w:r>
      <w:r w:rsidR="00B72CEC">
        <w:rPr>
          <w:rFonts w:ascii="Times New Roman" w:eastAsia="Times New Roman" w:hAnsi="Times New Roman" w:cs="Times New Roman"/>
          <w:sz w:val="24"/>
          <w:lang w:val="pl-PL" w:eastAsia="fr-FR"/>
        </w:rPr>
        <w:t>,</w:t>
      </w:r>
      <w:r w:rsidR="00194D04">
        <w:rPr>
          <w:rFonts w:ascii="Times New Roman" w:eastAsia="Times New Roman" w:hAnsi="Times New Roman" w:cs="Times New Roman"/>
          <w:sz w:val="24"/>
          <w:lang w:val="pl-PL" w:eastAsia="fr-FR"/>
        </w:rPr>
        <w:t xml:space="preserve"> były niewystraczające lub niewiarygodne </w:t>
      </w:r>
      <w:r w:rsidRPr="00087E56">
        <w:rPr>
          <w:rFonts w:ascii="Times New Roman" w:eastAsia="Times New Roman" w:hAnsi="Times New Roman" w:cs="Times New Roman"/>
          <w:sz w:val="24"/>
          <w:lang w:val="pl-PL" w:eastAsia="fr-FR"/>
        </w:rPr>
        <w:t>(</w:t>
      </w:r>
      <w:r w:rsidRPr="00087E56">
        <w:rPr>
          <w:rFonts w:ascii="Times New Roman" w:eastAsia="Times New Roman" w:hAnsi="Times New Roman" w:cs="Times New Roman"/>
          <w:i/>
          <w:sz w:val="24"/>
          <w:lang w:val="pl-PL" w:eastAsia="fr-FR"/>
        </w:rPr>
        <w:t>Nie</w:t>
      </w:r>
      <w:r w:rsidR="00EA2204">
        <w:rPr>
          <w:rFonts w:ascii="Times New Roman" w:eastAsia="Times New Roman" w:hAnsi="Times New Roman" w:cs="Times New Roman"/>
          <w:i/>
          <w:sz w:val="24"/>
          <w:lang w:val="pl-PL" w:eastAsia="fr-FR"/>
        </w:rPr>
        <w:t>ruchomoś</w:t>
      </w:r>
      <w:r w:rsidR="00194D04">
        <w:rPr>
          <w:rFonts w:ascii="Times New Roman" w:eastAsia="Times New Roman" w:hAnsi="Times New Roman" w:cs="Times New Roman"/>
          <w:i/>
          <w:sz w:val="24"/>
          <w:lang w:val="pl-PL" w:eastAsia="fr-FR"/>
        </w:rPr>
        <w:t>ci sp. z o.o. przeciwko Polsce</w:t>
      </w:r>
      <w:r w:rsidR="00194D04">
        <w:rPr>
          <w:rFonts w:ascii="Times New Roman" w:eastAsia="Times New Roman" w:hAnsi="Times New Roman" w:cs="Times New Roman"/>
          <w:sz w:val="24"/>
          <w:lang w:val="pl-PL" w:eastAsia="fr-FR"/>
        </w:rPr>
        <w:t>, nr</w:t>
      </w:r>
      <w:r w:rsidRPr="00087E56">
        <w:rPr>
          <w:rFonts w:ascii="Times New Roman" w:eastAsia="Times New Roman" w:hAnsi="Times New Roman" w:cs="Times New Roman"/>
          <w:sz w:val="24"/>
          <w:lang w:val="pl-PL" w:eastAsia="fr-FR"/>
        </w:rPr>
        <w:t xml:space="preserve"> 32740/06, </w:t>
      </w:r>
      <w:r w:rsidR="00B72CEC">
        <w:rPr>
          <w:rFonts w:ascii="Times New Roman" w:eastAsia="Times New Roman" w:hAnsi="Times New Roman" w:cs="Times New Roman"/>
          <w:sz w:val="24"/>
          <w:lang w:val="pl-PL" w:eastAsia="fr-FR"/>
        </w:rPr>
        <w:br/>
      </w:r>
      <w:r w:rsidRPr="00087E56">
        <w:rPr>
          <w:rFonts w:ascii="Times New Roman" w:eastAsia="Times New Roman" w:hAnsi="Times New Roman" w:cs="Times New Roman"/>
          <w:sz w:val="24"/>
          <w:lang w:val="pl-PL" w:eastAsia="fr-FR"/>
        </w:rPr>
        <w:t xml:space="preserve">§ 29, </w:t>
      </w:r>
      <w:r w:rsidR="00194D04">
        <w:rPr>
          <w:rFonts w:ascii="Times New Roman" w:eastAsia="Times New Roman" w:hAnsi="Times New Roman" w:cs="Times New Roman"/>
          <w:sz w:val="24"/>
          <w:lang w:val="pl-PL" w:eastAsia="fr-FR"/>
        </w:rPr>
        <w:t>dn. 2 lutego</w:t>
      </w:r>
      <w:r w:rsidRPr="00087E56">
        <w:rPr>
          <w:rFonts w:ascii="Times New Roman" w:eastAsia="Times New Roman" w:hAnsi="Times New Roman" w:cs="Times New Roman"/>
          <w:sz w:val="24"/>
          <w:lang w:val="pl-PL" w:eastAsia="fr-FR"/>
        </w:rPr>
        <w:t xml:space="preserve"> 2010</w:t>
      </w:r>
      <w:r w:rsidR="00194D04">
        <w:rPr>
          <w:rFonts w:ascii="Times New Roman" w:eastAsia="Times New Roman" w:hAnsi="Times New Roman" w:cs="Times New Roman"/>
          <w:sz w:val="24"/>
          <w:lang w:val="pl-PL" w:eastAsia="fr-FR"/>
        </w:rPr>
        <w:t xml:space="preserve"> r.</w:t>
      </w:r>
      <w:r w:rsidRPr="00087E56">
        <w:rPr>
          <w:rFonts w:ascii="Times New Roman" w:eastAsia="Times New Roman" w:hAnsi="Times New Roman" w:cs="Times New Roman"/>
          <w:sz w:val="24"/>
          <w:lang w:val="pl-PL" w:eastAsia="fr-FR"/>
        </w:rPr>
        <w:t xml:space="preserve">, </w:t>
      </w:r>
      <w:proofErr w:type="spellStart"/>
      <w:r w:rsidRPr="00087E56">
        <w:rPr>
          <w:rFonts w:ascii="Times New Roman" w:eastAsia="Times New Roman" w:hAnsi="Times New Roman" w:cs="Times New Roman"/>
          <w:i/>
          <w:sz w:val="24"/>
          <w:lang w:val="pl-PL" w:eastAsia="fr-FR"/>
        </w:rPr>
        <w:t>Elcomp</w:t>
      </w:r>
      <w:proofErr w:type="spellEnd"/>
      <w:r w:rsidRPr="00087E56">
        <w:rPr>
          <w:rFonts w:ascii="Times New Roman" w:eastAsia="Times New Roman" w:hAnsi="Times New Roman" w:cs="Times New Roman"/>
          <w:i/>
          <w:sz w:val="24"/>
          <w:lang w:val="pl-PL" w:eastAsia="fr-FR"/>
        </w:rPr>
        <w:t xml:space="preserve"> sp. z o.o. </w:t>
      </w:r>
      <w:r w:rsidR="00194D04">
        <w:rPr>
          <w:rFonts w:ascii="Times New Roman" w:eastAsia="Times New Roman" w:hAnsi="Times New Roman" w:cs="Times New Roman"/>
          <w:i/>
          <w:sz w:val="24"/>
          <w:lang w:val="pl-PL" w:eastAsia="fr-FR"/>
        </w:rPr>
        <w:t>przeciwko Polsce</w:t>
      </w:r>
      <w:r w:rsidR="00194D04">
        <w:rPr>
          <w:rFonts w:ascii="Times New Roman" w:eastAsia="Times New Roman" w:hAnsi="Times New Roman" w:cs="Times New Roman"/>
          <w:sz w:val="24"/>
          <w:lang w:val="pl-PL" w:eastAsia="fr-FR"/>
        </w:rPr>
        <w:t xml:space="preserve"> nr</w:t>
      </w:r>
      <w:r w:rsidRPr="00087E56">
        <w:rPr>
          <w:rFonts w:ascii="Times New Roman" w:eastAsia="Times New Roman" w:hAnsi="Times New Roman" w:cs="Times New Roman"/>
          <w:sz w:val="24"/>
          <w:lang w:val="pl-PL" w:eastAsia="fr-FR"/>
        </w:rPr>
        <w:t xml:space="preserve"> 37492/05, § 42, </w:t>
      </w:r>
      <w:r w:rsidR="00194D04">
        <w:rPr>
          <w:rFonts w:ascii="Times New Roman" w:eastAsia="Times New Roman" w:hAnsi="Times New Roman" w:cs="Times New Roman"/>
          <w:sz w:val="24"/>
          <w:lang w:val="pl-PL" w:eastAsia="fr-FR"/>
        </w:rPr>
        <w:t>dn. 19 kwietnia</w:t>
      </w:r>
      <w:r w:rsidRPr="00087E56">
        <w:rPr>
          <w:rFonts w:ascii="Times New Roman" w:eastAsia="Times New Roman" w:hAnsi="Times New Roman" w:cs="Times New Roman"/>
          <w:sz w:val="24"/>
          <w:lang w:val="pl-PL" w:eastAsia="fr-FR"/>
        </w:rPr>
        <w:t xml:space="preserve"> 2011</w:t>
      </w:r>
      <w:r w:rsidR="00194D04">
        <w:rPr>
          <w:rFonts w:ascii="Times New Roman" w:eastAsia="Times New Roman" w:hAnsi="Times New Roman" w:cs="Times New Roman"/>
          <w:sz w:val="24"/>
          <w:lang w:val="pl-PL" w:eastAsia="fr-FR"/>
        </w:rPr>
        <w:t xml:space="preserve"> r.</w:t>
      </w:r>
      <w:r w:rsidRPr="00087E56">
        <w:rPr>
          <w:rFonts w:ascii="Times New Roman" w:eastAsia="Times New Roman" w:hAnsi="Times New Roman" w:cs="Times New Roman"/>
          <w:sz w:val="24"/>
          <w:lang w:val="pl-PL" w:eastAsia="fr-FR"/>
        </w:rPr>
        <w:t>).</w:t>
      </w:r>
    </w:p>
    <w:p w:rsidR="007E3864" w:rsidRPr="00BB2116" w:rsidRDefault="007E3864" w:rsidP="007E3864">
      <w:pPr>
        <w:spacing w:after="0" w:line="240" w:lineRule="auto"/>
        <w:ind w:firstLine="284"/>
        <w:jc w:val="both"/>
        <w:rPr>
          <w:rFonts w:ascii="Times New Roman" w:eastAsia="Times New Roman" w:hAnsi="Times New Roman" w:cs="Times New Roman"/>
          <w:sz w:val="24"/>
          <w:lang w:val="pl-PL" w:eastAsia="fr-FR"/>
        </w:rPr>
      </w:pPr>
      <w:r w:rsidRPr="00BB2116">
        <w:rPr>
          <w:rFonts w:ascii="Times New Roman" w:eastAsia="Times New Roman" w:hAnsi="Times New Roman" w:cs="Times New Roman"/>
          <w:sz w:val="24"/>
          <w:lang w:val="pl-PL" w:eastAsia="fr-FR"/>
        </w:rPr>
        <w:t>59.  </w:t>
      </w:r>
      <w:r w:rsidR="00EA2204" w:rsidRPr="00EA2204">
        <w:rPr>
          <w:rFonts w:ascii="Times New Roman" w:eastAsia="Times New Roman" w:hAnsi="Times New Roman" w:cs="Times New Roman"/>
          <w:sz w:val="24"/>
          <w:lang w:val="pl-PL" w:eastAsia="fr-FR"/>
        </w:rPr>
        <w:t>Trybunał zauważył, że sąd apelacyjny</w:t>
      </w:r>
      <w:r w:rsidR="00E10C84">
        <w:rPr>
          <w:rFonts w:ascii="Times New Roman" w:eastAsia="Times New Roman" w:hAnsi="Times New Roman" w:cs="Times New Roman"/>
          <w:sz w:val="24"/>
          <w:lang w:val="pl-PL" w:eastAsia="fr-FR"/>
        </w:rPr>
        <w:t xml:space="preserve"> -</w:t>
      </w:r>
      <w:r w:rsidR="00EA2204">
        <w:rPr>
          <w:rFonts w:ascii="Times New Roman" w:eastAsia="Times New Roman" w:hAnsi="Times New Roman" w:cs="Times New Roman"/>
          <w:sz w:val="24"/>
          <w:lang w:val="pl-PL" w:eastAsia="fr-FR"/>
        </w:rPr>
        <w:t xml:space="preserve"> który uzna</w:t>
      </w:r>
      <w:r w:rsidR="00203D82">
        <w:rPr>
          <w:rFonts w:ascii="Times New Roman" w:eastAsia="Times New Roman" w:hAnsi="Times New Roman" w:cs="Times New Roman"/>
          <w:sz w:val="24"/>
          <w:lang w:val="pl-PL" w:eastAsia="fr-FR"/>
        </w:rPr>
        <w:t>ł, że skarżący powinien wcześniej zaplanować zebranie</w:t>
      </w:r>
      <w:r w:rsidR="00EA2204">
        <w:rPr>
          <w:rFonts w:ascii="Times New Roman" w:eastAsia="Times New Roman" w:hAnsi="Times New Roman" w:cs="Times New Roman"/>
          <w:sz w:val="24"/>
          <w:lang w:val="pl-PL" w:eastAsia="fr-FR"/>
        </w:rPr>
        <w:t xml:space="preserve"> środków na opłacenie kosztów postępowania -</w:t>
      </w:r>
      <w:r w:rsidR="00EA2204" w:rsidRPr="00EA2204">
        <w:rPr>
          <w:lang w:val="pl-PL"/>
        </w:rPr>
        <w:t xml:space="preserve"> </w:t>
      </w:r>
      <w:r w:rsidR="00EA2204">
        <w:rPr>
          <w:rFonts w:ascii="Times New Roman" w:hAnsi="Times New Roman" w:cs="Times New Roman"/>
          <w:sz w:val="24"/>
          <w:szCs w:val="24"/>
          <w:lang w:val="pl-PL"/>
        </w:rPr>
        <w:t>przyjął</w:t>
      </w:r>
      <w:r w:rsidR="00EA2204" w:rsidRPr="00EA2204">
        <w:rPr>
          <w:rFonts w:ascii="Times New Roman" w:hAnsi="Times New Roman" w:cs="Times New Roman"/>
          <w:sz w:val="24"/>
          <w:szCs w:val="24"/>
          <w:lang w:val="pl-PL"/>
        </w:rPr>
        <w:t xml:space="preserve"> pewne założenia,</w:t>
      </w:r>
      <w:r w:rsidR="00EA2204">
        <w:rPr>
          <w:rFonts w:ascii="Times New Roman" w:hAnsi="Times New Roman" w:cs="Times New Roman"/>
          <w:sz w:val="24"/>
          <w:szCs w:val="24"/>
          <w:lang w:val="pl-PL"/>
        </w:rPr>
        <w:t xml:space="preserve"> które nie były w pełni poparte przedstawionym przez skarżącego</w:t>
      </w:r>
      <w:r w:rsidR="007F0C33">
        <w:rPr>
          <w:rFonts w:ascii="Times New Roman" w:hAnsi="Times New Roman" w:cs="Times New Roman"/>
          <w:sz w:val="24"/>
          <w:szCs w:val="24"/>
          <w:lang w:val="pl-PL"/>
        </w:rPr>
        <w:t xml:space="preserve"> w sądzie</w:t>
      </w:r>
      <w:r w:rsidR="00EA2204">
        <w:rPr>
          <w:rFonts w:ascii="Times New Roman" w:hAnsi="Times New Roman" w:cs="Times New Roman"/>
          <w:sz w:val="24"/>
          <w:szCs w:val="24"/>
          <w:lang w:val="pl-PL"/>
        </w:rPr>
        <w:t xml:space="preserve"> </w:t>
      </w:r>
      <w:r w:rsidR="00EA2204" w:rsidRPr="00EA2204">
        <w:rPr>
          <w:rFonts w:ascii="Times New Roman" w:hAnsi="Times New Roman" w:cs="Times New Roman"/>
          <w:sz w:val="24"/>
          <w:szCs w:val="24"/>
          <w:lang w:val="pl-PL"/>
        </w:rPr>
        <w:t>materiałem</w:t>
      </w:r>
      <w:r w:rsidR="00EA2204" w:rsidRPr="00EA2204">
        <w:rPr>
          <w:rFonts w:ascii="Times New Roman" w:eastAsia="Times New Roman" w:hAnsi="Times New Roman" w:cs="Times New Roman"/>
          <w:sz w:val="24"/>
          <w:lang w:val="pl-PL" w:eastAsia="fr-FR"/>
        </w:rPr>
        <w:t xml:space="preserve"> </w:t>
      </w:r>
      <w:r w:rsidRPr="00EA2204">
        <w:rPr>
          <w:rFonts w:ascii="Times New Roman" w:eastAsia="Times New Roman" w:hAnsi="Times New Roman" w:cs="Times New Roman"/>
          <w:sz w:val="24"/>
          <w:lang w:val="pl-PL" w:eastAsia="fr-FR"/>
        </w:rPr>
        <w:t>(</w:t>
      </w:r>
      <w:r w:rsidR="00EA2204">
        <w:rPr>
          <w:rFonts w:ascii="Times New Roman" w:eastAsia="Times New Roman" w:hAnsi="Times New Roman" w:cs="Times New Roman"/>
          <w:sz w:val="24"/>
          <w:lang w:val="pl-PL" w:eastAsia="fr-FR"/>
        </w:rPr>
        <w:t>zob. wyż. cyt.</w:t>
      </w:r>
      <w:r w:rsidRPr="00EA2204">
        <w:rPr>
          <w:rFonts w:ascii="Times New Roman" w:eastAsia="Times New Roman" w:hAnsi="Times New Roman" w:cs="Times New Roman"/>
          <w:sz w:val="24"/>
          <w:lang w:val="pl-PL" w:eastAsia="fr-FR"/>
        </w:rPr>
        <w:t xml:space="preserve"> </w:t>
      </w:r>
      <w:proofErr w:type="spellStart"/>
      <w:r w:rsidR="00171813" w:rsidRPr="00BB2116">
        <w:rPr>
          <w:rFonts w:ascii="Times New Roman" w:eastAsia="Times New Roman" w:hAnsi="Times New Roman" w:cs="Times New Roman"/>
          <w:i/>
          <w:sz w:val="24"/>
          <w:lang w:val="pl-PL" w:eastAsia="fr-FR"/>
        </w:rPr>
        <w:t>Kreuz</w:t>
      </w:r>
      <w:proofErr w:type="spellEnd"/>
      <w:r w:rsidR="00171813" w:rsidRPr="00BB2116">
        <w:rPr>
          <w:rFonts w:ascii="Times New Roman" w:eastAsia="Times New Roman" w:hAnsi="Times New Roman" w:cs="Times New Roman"/>
          <w:sz w:val="24"/>
          <w:lang w:val="pl-PL" w:eastAsia="fr-FR"/>
        </w:rPr>
        <w:t xml:space="preserve"> § 63 oraz</w:t>
      </w:r>
      <w:r w:rsidR="00EA2204" w:rsidRPr="00BB2116">
        <w:rPr>
          <w:rFonts w:ascii="Times New Roman" w:eastAsia="Times New Roman" w:hAnsi="Times New Roman" w:cs="Times New Roman"/>
          <w:sz w:val="24"/>
          <w:lang w:val="pl-PL" w:eastAsia="fr-FR"/>
        </w:rPr>
        <w:t xml:space="preserve"> wyż. cyt. </w:t>
      </w:r>
      <w:r w:rsidR="00EA2204" w:rsidRPr="00BB2116">
        <w:rPr>
          <w:rFonts w:ascii="Times New Roman" w:eastAsia="Times New Roman" w:hAnsi="Times New Roman" w:cs="Times New Roman"/>
          <w:i/>
          <w:sz w:val="24"/>
          <w:lang w:val="pl-PL" w:eastAsia="fr-FR"/>
        </w:rPr>
        <w:t>Nieruchomości</w:t>
      </w:r>
      <w:r w:rsidRPr="00BB2116">
        <w:rPr>
          <w:rFonts w:ascii="Times New Roman" w:eastAsia="Times New Roman" w:hAnsi="Times New Roman" w:cs="Times New Roman"/>
          <w:i/>
          <w:sz w:val="24"/>
          <w:lang w:val="pl-PL" w:eastAsia="fr-FR"/>
        </w:rPr>
        <w:t xml:space="preserve">, </w:t>
      </w:r>
      <w:r w:rsidRPr="00BB2116">
        <w:rPr>
          <w:rFonts w:ascii="Times New Roman" w:eastAsia="Times New Roman" w:hAnsi="Times New Roman" w:cs="Times New Roman"/>
          <w:sz w:val="24"/>
          <w:lang w:val="pl-PL" w:eastAsia="fr-FR"/>
        </w:rPr>
        <w:t>§ 35).</w:t>
      </w:r>
    </w:p>
    <w:p w:rsidR="007E3864" w:rsidRPr="00BB42F4" w:rsidRDefault="007E3864" w:rsidP="007E3864">
      <w:pPr>
        <w:spacing w:after="0" w:line="240" w:lineRule="auto"/>
        <w:ind w:firstLine="284"/>
        <w:jc w:val="both"/>
        <w:rPr>
          <w:rFonts w:ascii="Times New Roman" w:eastAsia="Times New Roman" w:hAnsi="Times New Roman" w:cs="Times New Roman"/>
          <w:sz w:val="24"/>
          <w:szCs w:val="24"/>
          <w:lang w:val="pl-PL" w:eastAsia="fr-FR"/>
        </w:rPr>
      </w:pPr>
      <w:r w:rsidRPr="00BB2116">
        <w:rPr>
          <w:rFonts w:ascii="Times New Roman" w:eastAsia="Times New Roman" w:hAnsi="Times New Roman" w:cs="Times New Roman"/>
          <w:sz w:val="24"/>
          <w:lang w:val="pl-PL" w:eastAsia="fr-FR"/>
        </w:rPr>
        <w:t>60.  </w:t>
      </w:r>
      <w:r w:rsidR="00BB42F4" w:rsidRPr="00BB42F4">
        <w:rPr>
          <w:rFonts w:ascii="Times New Roman" w:eastAsia="Times New Roman" w:hAnsi="Times New Roman" w:cs="Times New Roman"/>
          <w:sz w:val="24"/>
          <w:lang w:val="pl-PL" w:eastAsia="fr-FR"/>
        </w:rPr>
        <w:t>Nadto w przedmiotowej sprawie Trybunał nie stwierdził, że odmowa zwolnienia od kosztów sądowych była uzasadniona okolicznością, że skarga kasacyjna skarżącego była skazana na niepowodzenie</w:t>
      </w:r>
      <w:r w:rsidRPr="00BB42F4">
        <w:rPr>
          <w:rFonts w:ascii="Times New Roman" w:eastAsia="Times New Roman" w:hAnsi="Times New Roman" w:cs="Times New Roman"/>
          <w:sz w:val="24"/>
          <w:lang w:val="pl-PL" w:eastAsia="fr-FR"/>
        </w:rPr>
        <w:t xml:space="preserve"> (</w:t>
      </w:r>
      <w:r w:rsidRPr="00BB42F4">
        <w:rPr>
          <w:rFonts w:ascii="Times New Roman" w:eastAsia="Times New Roman" w:hAnsi="Times New Roman" w:cs="Times New Roman"/>
          <w:i/>
          <w:sz w:val="24"/>
          <w:lang w:val="pl-PL" w:eastAsia="fr-FR"/>
        </w:rPr>
        <w:t xml:space="preserve">Kania </w:t>
      </w:r>
      <w:r w:rsidR="00BB42F4">
        <w:rPr>
          <w:rFonts w:ascii="Times New Roman" w:eastAsia="Times New Roman" w:hAnsi="Times New Roman" w:cs="Times New Roman"/>
          <w:i/>
          <w:sz w:val="24"/>
          <w:lang w:val="pl-PL" w:eastAsia="fr-FR"/>
        </w:rPr>
        <w:t>przeciwko Polsce</w:t>
      </w:r>
      <w:r w:rsidR="00BB42F4">
        <w:rPr>
          <w:rFonts w:ascii="Times New Roman" w:eastAsia="Times New Roman" w:hAnsi="Times New Roman" w:cs="Times New Roman"/>
          <w:sz w:val="24"/>
          <w:lang w:val="pl-PL" w:eastAsia="fr-FR"/>
        </w:rPr>
        <w:t xml:space="preserve"> nr</w:t>
      </w:r>
      <w:r w:rsidRPr="00BB42F4">
        <w:rPr>
          <w:rFonts w:ascii="Times New Roman" w:eastAsia="Times New Roman" w:hAnsi="Times New Roman" w:cs="Times New Roman"/>
          <w:sz w:val="24"/>
          <w:lang w:val="pl-PL" w:eastAsia="fr-FR"/>
        </w:rPr>
        <w:t xml:space="preserve"> 59444/00, § 36, </w:t>
      </w:r>
      <w:r w:rsidR="00BB42F4">
        <w:rPr>
          <w:rFonts w:ascii="Times New Roman" w:eastAsia="Times New Roman" w:hAnsi="Times New Roman" w:cs="Times New Roman"/>
          <w:sz w:val="24"/>
          <w:lang w:val="pl-PL" w:eastAsia="fr-FR"/>
        </w:rPr>
        <w:t>dn. 10 maja</w:t>
      </w:r>
      <w:r w:rsidRPr="00BB42F4">
        <w:rPr>
          <w:rFonts w:ascii="Times New Roman" w:eastAsia="Times New Roman" w:hAnsi="Times New Roman" w:cs="Times New Roman"/>
          <w:sz w:val="24"/>
          <w:lang w:val="pl-PL" w:eastAsia="fr-FR"/>
        </w:rPr>
        <w:t xml:space="preserve"> 2007</w:t>
      </w:r>
      <w:r w:rsidR="00BB42F4">
        <w:rPr>
          <w:rFonts w:ascii="Times New Roman" w:eastAsia="Times New Roman" w:hAnsi="Times New Roman" w:cs="Times New Roman"/>
          <w:sz w:val="24"/>
          <w:lang w:val="pl-PL" w:eastAsia="fr-FR"/>
        </w:rPr>
        <w:t xml:space="preserve"> r.</w:t>
      </w:r>
      <w:r w:rsidRPr="00BB42F4">
        <w:rPr>
          <w:rFonts w:ascii="Times New Roman" w:eastAsia="Times New Roman" w:hAnsi="Times New Roman" w:cs="Times New Roman"/>
          <w:sz w:val="24"/>
          <w:lang w:val="pl-PL" w:eastAsia="fr-FR"/>
        </w:rPr>
        <w:t xml:space="preserve">). </w:t>
      </w:r>
      <w:r w:rsidR="00BB42F4" w:rsidRPr="00BB42F4">
        <w:rPr>
          <w:rFonts w:ascii="Times New Roman" w:eastAsia="Times New Roman" w:hAnsi="Times New Roman" w:cs="Times New Roman"/>
          <w:sz w:val="24"/>
          <w:lang w:val="pl-PL" w:eastAsia="fr-FR"/>
        </w:rPr>
        <w:t>W każdym razie do Trybunału nie należy snucie przypuszcze</w:t>
      </w:r>
      <w:r w:rsidR="00BB42F4">
        <w:rPr>
          <w:rFonts w:ascii="Times New Roman" w:eastAsia="Times New Roman" w:hAnsi="Times New Roman" w:cs="Times New Roman"/>
          <w:sz w:val="24"/>
          <w:lang w:val="pl-PL" w:eastAsia="fr-FR"/>
        </w:rPr>
        <w:t>ń na temat szans odniesienia sukcesu tego środka czy ewentualnego zakończenia postępowania przed Sądem Najwyższym</w:t>
      </w:r>
      <w:r w:rsidRPr="00BB42F4">
        <w:rPr>
          <w:rFonts w:ascii="Times New Roman" w:eastAsia="Times New Roman" w:hAnsi="Times New Roman" w:cs="Times New Roman"/>
          <w:sz w:val="24"/>
          <w:lang w:val="pl-PL" w:eastAsia="fr-FR"/>
        </w:rPr>
        <w:t xml:space="preserve"> </w:t>
      </w:r>
      <w:r w:rsidRPr="00BB42F4">
        <w:rPr>
          <w:rFonts w:ascii="Times New Roman" w:eastAsia="Times New Roman" w:hAnsi="Times New Roman" w:cs="Times New Roman"/>
          <w:sz w:val="24"/>
          <w:szCs w:val="24"/>
          <w:lang w:val="pl-PL" w:eastAsia="fr-FR"/>
        </w:rPr>
        <w:t>(</w:t>
      </w:r>
      <w:proofErr w:type="spellStart"/>
      <w:r w:rsidR="00BB42F4">
        <w:rPr>
          <w:rFonts w:ascii="Times New Roman" w:eastAsia="Times New Roman" w:hAnsi="Times New Roman" w:cs="Times New Roman"/>
          <w:i/>
          <w:sz w:val="24"/>
          <w:szCs w:val="24"/>
          <w:lang w:val="pl-PL" w:eastAsia="fr-FR"/>
        </w:rPr>
        <w:t>Larco</w:t>
      </w:r>
      <w:proofErr w:type="spellEnd"/>
      <w:r w:rsidR="00BB42F4">
        <w:rPr>
          <w:rFonts w:ascii="Times New Roman" w:eastAsia="Times New Roman" w:hAnsi="Times New Roman" w:cs="Times New Roman"/>
          <w:i/>
          <w:sz w:val="24"/>
          <w:szCs w:val="24"/>
          <w:lang w:val="pl-PL" w:eastAsia="fr-FR"/>
        </w:rPr>
        <w:t xml:space="preserve"> przeciwko Rumunii</w:t>
      </w:r>
      <w:r w:rsidR="00BB42F4">
        <w:rPr>
          <w:rFonts w:ascii="Times New Roman" w:eastAsia="Times New Roman" w:hAnsi="Times New Roman" w:cs="Times New Roman"/>
          <w:sz w:val="24"/>
          <w:szCs w:val="24"/>
          <w:lang w:val="pl-PL" w:eastAsia="fr-FR"/>
        </w:rPr>
        <w:t>, nr</w:t>
      </w:r>
      <w:r w:rsidRPr="00BB42F4">
        <w:rPr>
          <w:rFonts w:ascii="Times New Roman" w:eastAsia="Times New Roman" w:hAnsi="Times New Roman" w:cs="Times New Roman"/>
          <w:sz w:val="24"/>
          <w:szCs w:val="24"/>
          <w:lang w:val="pl-PL" w:eastAsia="fr-FR"/>
        </w:rPr>
        <w:t xml:space="preserve"> 30200/03, § 59, </w:t>
      </w:r>
      <w:r w:rsidR="00BB42F4">
        <w:rPr>
          <w:rFonts w:ascii="Times New Roman" w:eastAsia="Times New Roman" w:hAnsi="Times New Roman" w:cs="Times New Roman"/>
          <w:sz w:val="24"/>
          <w:szCs w:val="24"/>
          <w:lang w:val="pl-PL" w:eastAsia="fr-FR"/>
        </w:rPr>
        <w:t xml:space="preserve">dn. </w:t>
      </w:r>
      <w:r w:rsidRPr="00BB42F4">
        <w:rPr>
          <w:rFonts w:ascii="Times New Roman" w:eastAsia="Times New Roman" w:hAnsi="Times New Roman" w:cs="Times New Roman"/>
          <w:sz w:val="24"/>
          <w:szCs w:val="24"/>
          <w:lang w:val="pl-PL" w:eastAsia="fr-FR"/>
        </w:rPr>
        <w:t xml:space="preserve">11 </w:t>
      </w:r>
      <w:r w:rsidR="00BB42F4">
        <w:rPr>
          <w:rFonts w:ascii="Times New Roman" w:eastAsia="Times New Roman" w:hAnsi="Times New Roman" w:cs="Times New Roman"/>
          <w:sz w:val="24"/>
          <w:szCs w:val="24"/>
          <w:lang w:val="pl-PL" w:eastAsia="fr-FR"/>
        </w:rPr>
        <w:t>października</w:t>
      </w:r>
      <w:r w:rsidRPr="00BB42F4">
        <w:rPr>
          <w:rFonts w:ascii="Times New Roman" w:eastAsia="Times New Roman" w:hAnsi="Times New Roman" w:cs="Times New Roman"/>
          <w:sz w:val="24"/>
          <w:szCs w:val="24"/>
          <w:lang w:val="pl-PL" w:eastAsia="fr-FR"/>
        </w:rPr>
        <w:t xml:space="preserve"> 2007</w:t>
      </w:r>
      <w:r w:rsidR="00BB42F4">
        <w:rPr>
          <w:rFonts w:ascii="Times New Roman" w:eastAsia="Times New Roman" w:hAnsi="Times New Roman" w:cs="Times New Roman"/>
          <w:sz w:val="24"/>
          <w:szCs w:val="24"/>
          <w:lang w:val="pl-PL" w:eastAsia="fr-FR"/>
        </w:rPr>
        <w:t xml:space="preserve"> r.</w:t>
      </w:r>
      <w:r w:rsidRPr="00BB42F4">
        <w:rPr>
          <w:rFonts w:ascii="Times New Roman" w:eastAsia="Times New Roman" w:hAnsi="Times New Roman" w:cs="Times New Roman"/>
          <w:sz w:val="24"/>
          <w:szCs w:val="24"/>
          <w:lang w:val="pl-PL" w:eastAsia="fr-FR"/>
        </w:rPr>
        <w:t>).</w:t>
      </w:r>
    </w:p>
    <w:p w:rsidR="007E3864" w:rsidRPr="00BB42F4" w:rsidRDefault="007E3864" w:rsidP="007E3864">
      <w:pPr>
        <w:spacing w:after="0" w:line="240" w:lineRule="auto"/>
        <w:ind w:firstLine="284"/>
        <w:jc w:val="both"/>
        <w:rPr>
          <w:rFonts w:ascii="Times New Roman" w:eastAsia="Times New Roman" w:hAnsi="Times New Roman" w:cs="Times New Roman"/>
          <w:sz w:val="24"/>
          <w:lang w:val="pl-PL" w:eastAsia="fr-FR"/>
        </w:rPr>
      </w:pPr>
      <w:r w:rsidRPr="00BB2116">
        <w:rPr>
          <w:rFonts w:ascii="Times New Roman" w:eastAsia="Times New Roman" w:hAnsi="Times New Roman" w:cs="Times New Roman"/>
          <w:sz w:val="24"/>
          <w:lang w:val="pl-PL" w:eastAsia="fr-FR"/>
        </w:rPr>
        <w:t>61.  </w:t>
      </w:r>
      <w:r w:rsidR="00BB42F4" w:rsidRPr="00BB42F4">
        <w:rPr>
          <w:rFonts w:ascii="Times New Roman" w:eastAsia="Times New Roman" w:hAnsi="Times New Roman" w:cs="Times New Roman"/>
          <w:sz w:val="24"/>
          <w:lang w:val="pl-PL" w:eastAsia="fr-FR"/>
        </w:rPr>
        <w:t xml:space="preserve">Wziąwszy powyższe pod uwagę i mając na względzie całość stanu </w:t>
      </w:r>
      <w:r w:rsidR="00FC77BD" w:rsidRPr="00BB42F4">
        <w:rPr>
          <w:rFonts w:ascii="Times New Roman" w:eastAsia="Times New Roman" w:hAnsi="Times New Roman" w:cs="Times New Roman"/>
          <w:sz w:val="24"/>
          <w:lang w:val="pl-PL" w:eastAsia="fr-FR"/>
        </w:rPr>
        <w:t>faktycznego</w:t>
      </w:r>
      <w:r w:rsidR="00BB42F4" w:rsidRPr="00BB42F4">
        <w:rPr>
          <w:rFonts w:ascii="Times New Roman" w:eastAsia="Times New Roman" w:hAnsi="Times New Roman" w:cs="Times New Roman"/>
          <w:sz w:val="24"/>
          <w:lang w:val="pl-PL" w:eastAsia="fr-FR"/>
        </w:rPr>
        <w:t xml:space="preserve"> przedmiotowej sprawy Trybunał uznał, że odrzucenie skargi kasacyjnej z powodu jej niedopu</w:t>
      </w:r>
      <w:r w:rsidR="00203D82">
        <w:rPr>
          <w:rFonts w:ascii="Times New Roman" w:eastAsia="Times New Roman" w:hAnsi="Times New Roman" w:cs="Times New Roman"/>
          <w:sz w:val="24"/>
          <w:lang w:val="pl-PL" w:eastAsia="fr-FR"/>
        </w:rPr>
        <w:t>szczalności dlatego, ż</w:t>
      </w:r>
      <w:r w:rsidR="00BB42F4">
        <w:rPr>
          <w:rFonts w:ascii="Times New Roman" w:eastAsia="Times New Roman" w:hAnsi="Times New Roman" w:cs="Times New Roman"/>
          <w:sz w:val="24"/>
          <w:lang w:val="pl-PL" w:eastAsia="fr-FR"/>
        </w:rPr>
        <w:t>e skarżący nie uiścił wyma</w:t>
      </w:r>
      <w:r w:rsidR="00FC77BD">
        <w:rPr>
          <w:rFonts w:ascii="Times New Roman" w:eastAsia="Times New Roman" w:hAnsi="Times New Roman" w:cs="Times New Roman"/>
          <w:sz w:val="24"/>
          <w:lang w:val="pl-PL" w:eastAsia="fr-FR"/>
        </w:rPr>
        <w:t>ganej opłaty za wniesienie tego środka zaskarżenia naruszyło prawo dostępu do sądu zainteresowanej osoby.</w:t>
      </w:r>
      <w:r w:rsidR="00BB42F4" w:rsidRPr="00BB42F4">
        <w:rPr>
          <w:rFonts w:ascii="Times New Roman" w:eastAsia="Times New Roman" w:hAnsi="Times New Roman" w:cs="Times New Roman"/>
          <w:sz w:val="24"/>
          <w:lang w:val="pl-PL" w:eastAsia="fr-FR"/>
        </w:rPr>
        <w:t xml:space="preserve"> </w:t>
      </w:r>
    </w:p>
    <w:p w:rsidR="007E3864" w:rsidRPr="00FC77BD" w:rsidRDefault="007E3864" w:rsidP="007E3864">
      <w:pPr>
        <w:spacing w:after="0" w:line="240" w:lineRule="auto"/>
        <w:ind w:firstLine="284"/>
        <w:jc w:val="both"/>
        <w:rPr>
          <w:rFonts w:ascii="Times New Roman" w:eastAsia="Times New Roman" w:hAnsi="Times New Roman" w:cs="Times New Roman"/>
          <w:sz w:val="24"/>
          <w:lang w:val="pl-PL" w:eastAsia="fr-FR"/>
        </w:rPr>
      </w:pPr>
      <w:r w:rsidRPr="00BB2116">
        <w:rPr>
          <w:rFonts w:ascii="Times New Roman" w:eastAsia="Times New Roman" w:hAnsi="Times New Roman" w:cs="Times New Roman"/>
          <w:sz w:val="24"/>
          <w:lang w:val="pl-PL" w:eastAsia="fr-FR"/>
        </w:rPr>
        <w:t>62.  </w:t>
      </w:r>
      <w:r w:rsidR="00FC77BD" w:rsidRPr="00FC77BD">
        <w:rPr>
          <w:rFonts w:ascii="Times New Roman" w:eastAsia="Times New Roman" w:hAnsi="Times New Roman" w:cs="Times New Roman"/>
          <w:sz w:val="24"/>
          <w:lang w:val="pl-PL" w:eastAsia="fr-FR"/>
        </w:rPr>
        <w:t>Doszło zatem do naruszenia artykułu 6 § 1 Konwencji</w:t>
      </w:r>
      <w:r w:rsidRPr="00FC77BD">
        <w:rPr>
          <w:rFonts w:ascii="Times New Roman" w:eastAsia="Times New Roman" w:hAnsi="Times New Roman" w:cs="Times New Roman"/>
          <w:sz w:val="24"/>
          <w:lang w:val="pl-PL" w:eastAsia="fr-FR"/>
        </w:rPr>
        <w:t>.</w:t>
      </w:r>
    </w:p>
    <w:p w:rsidR="007E3864" w:rsidRPr="00E40423" w:rsidRDefault="007E3864" w:rsidP="007E3864">
      <w:pPr>
        <w:keepNext/>
        <w:keepLines/>
        <w:tabs>
          <w:tab w:val="left" w:pos="357"/>
        </w:tabs>
        <w:spacing w:before="360" w:after="240" w:line="240" w:lineRule="auto"/>
        <w:ind w:left="357" w:hanging="357"/>
        <w:jc w:val="both"/>
        <w:outlineLvl w:val="0"/>
        <w:rPr>
          <w:rFonts w:ascii="Times New Roman" w:eastAsia="MS Gothic" w:hAnsi="Times New Roman" w:cs="Times New Roman"/>
          <w:bCs/>
          <w:sz w:val="24"/>
          <w:szCs w:val="28"/>
          <w:lang w:val="pl-PL"/>
        </w:rPr>
      </w:pPr>
      <w:r w:rsidRPr="00E40423">
        <w:rPr>
          <w:rFonts w:ascii="Times New Roman" w:eastAsia="MS Gothic" w:hAnsi="Times New Roman" w:cs="Times New Roman"/>
          <w:bCs/>
          <w:sz w:val="24"/>
          <w:szCs w:val="28"/>
          <w:lang w:val="pl-PL"/>
        </w:rPr>
        <w:lastRenderedPageBreak/>
        <w:t>II.  </w:t>
      </w:r>
      <w:r w:rsidR="00BB0DAA" w:rsidRPr="00E40423">
        <w:rPr>
          <w:rFonts w:ascii="Times New Roman" w:eastAsia="MS Gothic" w:hAnsi="Times New Roman" w:cs="Times New Roman"/>
          <w:bCs/>
          <w:sz w:val="24"/>
          <w:szCs w:val="28"/>
          <w:lang w:val="pl-PL"/>
        </w:rPr>
        <w:t>ZASTOSOWANIE ARTYKUŁU 41 KONWENCJI</w:t>
      </w:r>
    </w:p>
    <w:p w:rsidR="007E3864" w:rsidRPr="00E40423" w:rsidRDefault="007E3864" w:rsidP="007E3864">
      <w:pPr>
        <w:spacing w:after="0" w:line="240" w:lineRule="auto"/>
        <w:ind w:firstLine="284"/>
        <w:jc w:val="both"/>
        <w:rPr>
          <w:rFonts w:ascii="Times New Roman" w:eastAsia="MS Mincho" w:hAnsi="Times New Roman" w:cs="Times New Roman"/>
          <w:sz w:val="24"/>
          <w:lang w:val="pl-PL"/>
        </w:rPr>
      </w:pPr>
      <w:r w:rsidRPr="00E40423">
        <w:rPr>
          <w:rFonts w:ascii="Times New Roman" w:eastAsia="MS Mincho" w:hAnsi="Times New Roman" w:cs="Times New Roman"/>
          <w:sz w:val="24"/>
          <w:lang w:val="pl-PL"/>
        </w:rPr>
        <w:t>63.  </w:t>
      </w:r>
      <w:r w:rsidR="00BB0DAA" w:rsidRPr="00E40423">
        <w:rPr>
          <w:rFonts w:ascii="Times New Roman" w:hAnsi="Times New Roman"/>
          <w:sz w:val="24"/>
          <w:szCs w:val="24"/>
          <w:lang w:val="pl-PL"/>
        </w:rPr>
        <w:t xml:space="preserve">Zgodnie z artykułem 41 Konwencji, </w:t>
      </w:r>
    </w:p>
    <w:p w:rsidR="00BB0DAA" w:rsidRPr="00BB0DAA" w:rsidRDefault="00BB0DAA" w:rsidP="00E40423">
      <w:pPr>
        <w:pStyle w:val="ECHRParaQuote"/>
        <w:keepNext/>
        <w:keepLines/>
        <w:rPr>
          <w:rFonts w:ascii="Times New Roman" w:hAnsi="Times New Roman" w:cs="Times New Roman"/>
          <w:lang w:val="pl-PL"/>
        </w:rPr>
      </w:pPr>
      <w:r w:rsidRPr="00BB0DAA">
        <w:rPr>
          <w:rFonts w:ascii="Times New Roman" w:hAnsi="Times New Roman" w:cs="Times New Roman"/>
          <w:lang w:val="pl-PL"/>
        </w:rPr>
        <w:t xml:space="preserve">„Jeśli Trybunał stwierdzi, że nastąpiło naruszenie Konwencji lub jej Protokołów oraz jeśli prawo wewnętrzne Wysokiej Układającej się Strony pozwala tylko na częściowe usunięcie konsekwencji tego naruszenia, Trybunał orzeka, </w:t>
      </w:r>
      <w:r w:rsidR="00E40423" w:rsidRPr="00E40423">
        <w:rPr>
          <w:rFonts w:ascii="Times New Roman" w:hAnsi="Times New Roman" w:cs="Times New Roman"/>
          <w:lang w:val="pl-PL"/>
        </w:rPr>
        <w:t xml:space="preserve">gdy zachodzi taka potrzeba, o przyznaniu słusznego zadośćuczynienia pokrzywdzonej stronie.” </w:t>
      </w:r>
    </w:p>
    <w:p w:rsidR="007E3864" w:rsidRPr="00E40423" w:rsidRDefault="007E3864" w:rsidP="007E3864">
      <w:pPr>
        <w:keepNext/>
        <w:keepLines/>
        <w:tabs>
          <w:tab w:val="left" w:pos="584"/>
        </w:tabs>
        <w:spacing w:before="360" w:after="240" w:line="240" w:lineRule="auto"/>
        <w:ind w:left="584" w:hanging="352"/>
        <w:jc w:val="both"/>
        <w:outlineLvl w:val="1"/>
        <w:rPr>
          <w:rFonts w:ascii="Times New Roman" w:eastAsia="MS Gothic" w:hAnsi="Times New Roman" w:cs="Times New Roman"/>
          <w:b/>
          <w:bCs/>
          <w:sz w:val="24"/>
          <w:szCs w:val="26"/>
          <w:lang w:val="pl-PL"/>
        </w:rPr>
      </w:pPr>
      <w:r w:rsidRPr="00E40423">
        <w:rPr>
          <w:rFonts w:ascii="Times New Roman" w:eastAsia="MS Gothic" w:hAnsi="Times New Roman" w:cs="Times New Roman"/>
          <w:b/>
          <w:bCs/>
          <w:sz w:val="24"/>
          <w:szCs w:val="26"/>
          <w:lang w:val="pl-PL"/>
        </w:rPr>
        <w:t>A.  </w:t>
      </w:r>
      <w:r w:rsidR="00D52BB9" w:rsidRPr="00E40423">
        <w:rPr>
          <w:rFonts w:ascii="Times New Roman" w:eastAsia="MS Gothic" w:hAnsi="Times New Roman" w:cs="Times New Roman"/>
          <w:b/>
          <w:bCs/>
          <w:sz w:val="24"/>
          <w:szCs w:val="26"/>
          <w:lang w:val="pl-PL"/>
        </w:rPr>
        <w:t>Szkoda</w:t>
      </w:r>
    </w:p>
    <w:p w:rsidR="00BB0DAA" w:rsidRPr="00BB0DAA" w:rsidRDefault="007E3864" w:rsidP="007E3864">
      <w:pPr>
        <w:spacing w:after="0" w:line="240" w:lineRule="auto"/>
        <w:ind w:firstLine="284"/>
        <w:jc w:val="both"/>
        <w:rPr>
          <w:rFonts w:ascii="Times New Roman" w:eastAsia="MS Mincho" w:hAnsi="Times New Roman" w:cs="Times New Roman"/>
          <w:sz w:val="24"/>
          <w:lang w:val="pl-PL"/>
        </w:rPr>
      </w:pPr>
      <w:r w:rsidRPr="00E40423">
        <w:rPr>
          <w:rFonts w:ascii="Times New Roman" w:eastAsia="MS Mincho" w:hAnsi="Times New Roman" w:cs="Times New Roman"/>
          <w:sz w:val="24"/>
          <w:lang w:val="pl-PL"/>
        </w:rPr>
        <w:t>64.  </w:t>
      </w:r>
      <w:r w:rsidR="00BB0DAA" w:rsidRPr="00BB0DAA">
        <w:rPr>
          <w:rFonts w:ascii="Times New Roman" w:eastAsia="MS Mincho" w:hAnsi="Times New Roman" w:cs="Times New Roman"/>
          <w:sz w:val="24"/>
          <w:lang w:val="pl-PL"/>
        </w:rPr>
        <w:t>Skarżący domagał się jednego miliona złotych (</w:t>
      </w:r>
      <w:r w:rsidR="00BB0DAA">
        <w:rPr>
          <w:rFonts w:ascii="Times New Roman" w:eastAsia="MS Mincho" w:hAnsi="Times New Roman" w:cs="Times New Roman"/>
          <w:sz w:val="24"/>
          <w:lang w:val="pl-PL"/>
        </w:rPr>
        <w:t xml:space="preserve">około 250 000 </w:t>
      </w:r>
      <w:r w:rsidR="00A16A8C">
        <w:rPr>
          <w:rFonts w:ascii="Times New Roman" w:eastAsia="MS Mincho" w:hAnsi="Times New Roman" w:cs="Times New Roman"/>
          <w:sz w:val="24"/>
          <w:lang w:val="pl-PL"/>
        </w:rPr>
        <w:t xml:space="preserve">EUR) z tytułu doznanej szkody materialnej i </w:t>
      </w:r>
      <w:r w:rsidR="002B6774">
        <w:rPr>
          <w:rFonts w:ascii="Times New Roman" w:eastAsia="MS Mincho" w:hAnsi="Times New Roman" w:cs="Times New Roman"/>
          <w:sz w:val="24"/>
          <w:lang w:val="pl-PL"/>
        </w:rPr>
        <w:t>niematerialnej</w:t>
      </w:r>
      <w:r w:rsidR="00A16A8C">
        <w:rPr>
          <w:rFonts w:ascii="Times New Roman" w:eastAsia="MS Mincho" w:hAnsi="Times New Roman" w:cs="Times New Roman"/>
          <w:sz w:val="24"/>
          <w:lang w:val="pl-PL"/>
        </w:rPr>
        <w:t>.</w:t>
      </w:r>
    </w:p>
    <w:p w:rsidR="00F6615F" w:rsidRDefault="007E3864" w:rsidP="00F6615F">
      <w:pPr>
        <w:spacing w:after="0" w:line="240" w:lineRule="auto"/>
        <w:ind w:firstLine="284"/>
        <w:jc w:val="both"/>
        <w:rPr>
          <w:rFonts w:ascii="Times New Roman" w:eastAsia="MS Mincho" w:hAnsi="Times New Roman" w:cs="Times New Roman"/>
          <w:sz w:val="24"/>
          <w:lang w:val="pl-PL"/>
        </w:rPr>
      </w:pPr>
      <w:r w:rsidRPr="00A16A8C">
        <w:rPr>
          <w:rFonts w:ascii="Times New Roman" w:eastAsia="MS Mincho" w:hAnsi="Times New Roman" w:cs="Times New Roman"/>
          <w:sz w:val="24"/>
          <w:lang w:val="pl-PL"/>
        </w:rPr>
        <w:t>65.  </w:t>
      </w:r>
      <w:r w:rsidR="00A16A8C" w:rsidRPr="00A16A8C">
        <w:rPr>
          <w:rFonts w:ascii="Times New Roman" w:eastAsia="MS Mincho" w:hAnsi="Times New Roman" w:cs="Times New Roman"/>
          <w:sz w:val="24"/>
          <w:lang w:val="pl-PL"/>
        </w:rPr>
        <w:t xml:space="preserve">Rząd </w:t>
      </w:r>
      <w:r w:rsidR="007F0C33">
        <w:rPr>
          <w:rFonts w:ascii="Times New Roman" w:eastAsia="MS Mincho" w:hAnsi="Times New Roman" w:cs="Times New Roman"/>
          <w:sz w:val="24"/>
          <w:lang w:val="pl-PL"/>
        </w:rPr>
        <w:t>utrzymywał</w:t>
      </w:r>
      <w:r w:rsidR="00F6615F">
        <w:rPr>
          <w:rFonts w:ascii="Times New Roman" w:eastAsia="MS Mincho" w:hAnsi="Times New Roman" w:cs="Times New Roman"/>
          <w:sz w:val="24"/>
          <w:lang w:val="pl-PL"/>
        </w:rPr>
        <w:t>, że to roszczenie</w:t>
      </w:r>
      <w:r w:rsidR="00A16A8C" w:rsidRPr="00A16A8C">
        <w:rPr>
          <w:rFonts w:ascii="Times New Roman" w:eastAsia="MS Mincho" w:hAnsi="Times New Roman" w:cs="Times New Roman"/>
          <w:sz w:val="24"/>
          <w:lang w:val="pl-PL"/>
        </w:rPr>
        <w:t xml:space="preserve"> jest wygórowane</w:t>
      </w:r>
      <w:r w:rsidR="00A16A8C">
        <w:rPr>
          <w:rFonts w:ascii="Times New Roman" w:eastAsia="MS Mincho" w:hAnsi="Times New Roman" w:cs="Times New Roman"/>
          <w:sz w:val="24"/>
          <w:lang w:val="pl-PL"/>
        </w:rPr>
        <w:t xml:space="preserve"> i nieuzasadnione.</w:t>
      </w:r>
    </w:p>
    <w:p w:rsidR="00A16A8C" w:rsidRPr="00F6615F" w:rsidRDefault="007E3864" w:rsidP="00F6615F">
      <w:pPr>
        <w:spacing w:after="0" w:line="240" w:lineRule="auto"/>
        <w:ind w:firstLine="284"/>
        <w:jc w:val="both"/>
        <w:rPr>
          <w:rFonts w:ascii="Times New Roman" w:eastAsia="MS Mincho" w:hAnsi="Times New Roman" w:cs="Times New Roman"/>
          <w:sz w:val="24"/>
          <w:lang w:val="pl-PL"/>
        </w:rPr>
      </w:pPr>
      <w:r w:rsidRPr="00A16A8C">
        <w:rPr>
          <w:rFonts w:ascii="Times New Roman" w:eastAsia="MS Mincho" w:hAnsi="Times New Roman" w:cs="Times New Roman"/>
          <w:sz w:val="24"/>
          <w:lang w:val="pl-PL"/>
        </w:rPr>
        <w:t>66.  </w:t>
      </w:r>
      <w:r w:rsidR="00A16A8C" w:rsidRPr="00A16A8C">
        <w:rPr>
          <w:rFonts w:ascii="Times New Roman" w:eastAsia="Times New Roman" w:hAnsi="Times New Roman"/>
          <w:sz w:val="24"/>
          <w:szCs w:val="24"/>
          <w:lang w:val="pl-PL" w:eastAsia="pl-PL"/>
        </w:rPr>
        <w:t>Trybunał nie dopatrzył się związku przyczynowego m</w:t>
      </w:r>
      <w:r w:rsidR="00203D82">
        <w:rPr>
          <w:rFonts w:ascii="Times New Roman" w:eastAsia="Times New Roman" w:hAnsi="Times New Roman"/>
          <w:sz w:val="24"/>
          <w:szCs w:val="24"/>
          <w:lang w:val="pl-PL" w:eastAsia="pl-PL"/>
        </w:rPr>
        <w:t>iędzy stwierdzonym naruszeniem a</w:t>
      </w:r>
      <w:r w:rsidR="00A16A8C" w:rsidRPr="00A16A8C">
        <w:rPr>
          <w:rFonts w:ascii="Times New Roman" w:eastAsia="Times New Roman" w:hAnsi="Times New Roman"/>
          <w:sz w:val="24"/>
          <w:szCs w:val="24"/>
          <w:lang w:val="pl-PL" w:eastAsia="pl-PL"/>
        </w:rPr>
        <w:t xml:space="preserve"> zarzucaną szkodą materialną i oddalił wniosek w tej sprawie. </w:t>
      </w:r>
      <w:r w:rsidR="00A16A8C">
        <w:rPr>
          <w:rFonts w:ascii="Times New Roman" w:hAnsi="Times New Roman" w:cs="Times New Roman"/>
          <w:sz w:val="24"/>
          <w:szCs w:val="24"/>
          <w:lang w:val="pl-PL"/>
        </w:rPr>
        <w:t>D</w:t>
      </w:r>
      <w:r w:rsidR="00A16A8C" w:rsidRPr="00A16A8C">
        <w:rPr>
          <w:rFonts w:ascii="Times New Roman" w:hAnsi="Times New Roman" w:cs="Times New Roman"/>
          <w:sz w:val="24"/>
          <w:szCs w:val="24"/>
          <w:lang w:val="pl-PL"/>
        </w:rPr>
        <w:t>okonując swej oceny na zasadzie sprawiedliwości</w:t>
      </w:r>
      <w:r w:rsidR="00A16A8C">
        <w:rPr>
          <w:rFonts w:ascii="Times New Roman" w:hAnsi="Times New Roman" w:cs="Times New Roman"/>
          <w:sz w:val="24"/>
          <w:szCs w:val="24"/>
          <w:lang w:val="pl-PL"/>
        </w:rPr>
        <w:t>,</w:t>
      </w:r>
      <w:r w:rsidR="00A16A8C" w:rsidRPr="00A16A8C">
        <w:rPr>
          <w:rFonts w:ascii="Times New Roman" w:eastAsia="Times New Roman" w:hAnsi="Times New Roman"/>
          <w:sz w:val="24"/>
          <w:szCs w:val="24"/>
          <w:lang w:val="pl-PL" w:eastAsia="pl-PL"/>
        </w:rPr>
        <w:t xml:space="preserve"> Trybunał uznał natomiast, że</w:t>
      </w:r>
      <w:r w:rsidR="00A16A8C" w:rsidRPr="00A16A8C">
        <w:rPr>
          <w:lang w:val="pl-PL"/>
        </w:rPr>
        <w:t xml:space="preserve"> </w:t>
      </w:r>
      <w:r w:rsidR="00A16A8C">
        <w:rPr>
          <w:rFonts w:ascii="Times New Roman" w:hAnsi="Times New Roman"/>
          <w:sz w:val="24"/>
          <w:szCs w:val="24"/>
          <w:lang w:val="pl-PL"/>
        </w:rPr>
        <w:t xml:space="preserve">należy przyznać skarżącemu </w:t>
      </w:r>
      <w:r w:rsidR="00A16A8C">
        <w:rPr>
          <w:rFonts w:ascii="Times New Roman" w:eastAsia="Times New Roman" w:hAnsi="Times New Roman"/>
          <w:sz w:val="24"/>
          <w:szCs w:val="24"/>
          <w:lang w:val="pl-PL" w:eastAsia="pl-PL"/>
        </w:rPr>
        <w:t>3 300 EUR</w:t>
      </w:r>
      <w:r w:rsidR="00A16A8C" w:rsidRPr="00A16A8C">
        <w:rPr>
          <w:rFonts w:ascii="Times New Roman" w:eastAsia="Times New Roman" w:hAnsi="Times New Roman"/>
          <w:sz w:val="24"/>
          <w:szCs w:val="24"/>
          <w:lang w:val="pl-PL" w:eastAsia="pl-PL"/>
        </w:rPr>
        <w:t xml:space="preserve"> </w:t>
      </w:r>
      <w:r w:rsidR="00171813">
        <w:rPr>
          <w:rFonts w:ascii="Times New Roman" w:eastAsia="Times New Roman" w:hAnsi="Times New Roman"/>
          <w:sz w:val="24"/>
          <w:szCs w:val="24"/>
          <w:lang w:val="pl-PL" w:eastAsia="pl-PL"/>
        </w:rPr>
        <w:br/>
      </w:r>
      <w:r w:rsidR="00A16A8C" w:rsidRPr="00A16A8C">
        <w:rPr>
          <w:rFonts w:ascii="Times New Roman" w:eastAsia="Times New Roman" w:hAnsi="Times New Roman"/>
          <w:sz w:val="24"/>
          <w:szCs w:val="24"/>
          <w:lang w:val="pl-PL" w:eastAsia="pl-PL"/>
        </w:rPr>
        <w:t xml:space="preserve">z tytułu szkody </w:t>
      </w:r>
      <w:r w:rsidR="002B6774">
        <w:rPr>
          <w:rFonts w:ascii="Times New Roman" w:eastAsia="Times New Roman" w:hAnsi="Times New Roman"/>
          <w:sz w:val="24"/>
          <w:szCs w:val="24"/>
          <w:lang w:val="pl-PL" w:eastAsia="pl-PL"/>
        </w:rPr>
        <w:t>niematerialnej</w:t>
      </w:r>
      <w:r w:rsidR="00A16A8C">
        <w:rPr>
          <w:rFonts w:ascii="Times New Roman" w:eastAsia="Times New Roman" w:hAnsi="Times New Roman"/>
          <w:sz w:val="24"/>
          <w:szCs w:val="24"/>
          <w:lang w:val="pl-PL" w:eastAsia="pl-PL"/>
        </w:rPr>
        <w:t>.</w:t>
      </w:r>
      <w:r w:rsidR="00A16A8C" w:rsidRPr="00A16A8C">
        <w:rPr>
          <w:rFonts w:ascii="Times New Roman" w:eastAsia="Times New Roman" w:hAnsi="Times New Roman"/>
          <w:sz w:val="24"/>
          <w:szCs w:val="24"/>
          <w:lang w:val="pl-PL" w:eastAsia="pl-PL"/>
        </w:rPr>
        <w:t xml:space="preserve"> </w:t>
      </w:r>
    </w:p>
    <w:p w:rsidR="007E3864" w:rsidRPr="00E40423" w:rsidRDefault="007E3864" w:rsidP="007E3864">
      <w:pPr>
        <w:keepNext/>
        <w:keepLines/>
        <w:tabs>
          <w:tab w:val="left" w:pos="584"/>
        </w:tabs>
        <w:spacing w:before="360" w:after="240" w:line="240" w:lineRule="auto"/>
        <w:ind w:left="584" w:hanging="352"/>
        <w:jc w:val="both"/>
        <w:outlineLvl w:val="1"/>
        <w:rPr>
          <w:rFonts w:ascii="Times New Roman" w:eastAsia="MS Gothic" w:hAnsi="Times New Roman" w:cs="Times New Roman"/>
          <w:b/>
          <w:bCs/>
          <w:sz w:val="24"/>
          <w:szCs w:val="26"/>
          <w:lang w:val="pl-PL"/>
        </w:rPr>
      </w:pPr>
      <w:r w:rsidRPr="00E40423">
        <w:rPr>
          <w:rFonts w:ascii="Times New Roman" w:eastAsia="MS Gothic" w:hAnsi="Times New Roman" w:cs="Times New Roman"/>
          <w:b/>
          <w:bCs/>
          <w:sz w:val="24"/>
          <w:szCs w:val="26"/>
          <w:lang w:val="pl-PL"/>
        </w:rPr>
        <w:t>B.  </w:t>
      </w:r>
      <w:r w:rsidR="00A16A8C" w:rsidRPr="00F6615F">
        <w:rPr>
          <w:rFonts w:ascii="Times New Roman" w:eastAsia="MS Gothic" w:hAnsi="Times New Roman" w:cs="Times New Roman"/>
          <w:b/>
          <w:bCs/>
          <w:sz w:val="24"/>
          <w:szCs w:val="26"/>
          <w:lang w:val="pl-PL"/>
        </w:rPr>
        <w:t>Koszty</w:t>
      </w:r>
      <w:r w:rsidR="00A16A8C" w:rsidRPr="00E40423">
        <w:rPr>
          <w:rFonts w:ascii="Times New Roman" w:eastAsia="MS Gothic" w:hAnsi="Times New Roman" w:cs="Times New Roman"/>
          <w:b/>
          <w:bCs/>
          <w:sz w:val="24"/>
          <w:szCs w:val="26"/>
          <w:lang w:val="pl-PL"/>
        </w:rPr>
        <w:t xml:space="preserve"> i </w:t>
      </w:r>
      <w:r w:rsidR="00A16A8C" w:rsidRPr="00F6615F">
        <w:rPr>
          <w:rFonts w:ascii="Times New Roman" w:eastAsia="MS Gothic" w:hAnsi="Times New Roman" w:cs="Times New Roman"/>
          <w:b/>
          <w:bCs/>
          <w:sz w:val="24"/>
          <w:szCs w:val="26"/>
          <w:lang w:val="pl-PL"/>
        </w:rPr>
        <w:t>wydatki</w:t>
      </w:r>
    </w:p>
    <w:p w:rsidR="007E3864" w:rsidRPr="00F6615F" w:rsidRDefault="007E3864" w:rsidP="007E3864">
      <w:pPr>
        <w:spacing w:after="0" w:line="240" w:lineRule="auto"/>
        <w:ind w:firstLine="284"/>
        <w:jc w:val="both"/>
        <w:rPr>
          <w:rFonts w:ascii="Times New Roman" w:eastAsia="MS Mincho" w:hAnsi="Times New Roman" w:cs="Times New Roman"/>
          <w:sz w:val="24"/>
          <w:lang w:val="pl-PL"/>
        </w:rPr>
      </w:pPr>
      <w:r w:rsidRPr="00E40423">
        <w:rPr>
          <w:rFonts w:ascii="Times New Roman" w:eastAsia="MS Mincho" w:hAnsi="Times New Roman" w:cs="Times New Roman"/>
          <w:sz w:val="24"/>
          <w:lang w:val="pl-PL"/>
        </w:rPr>
        <w:t>67.  </w:t>
      </w:r>
      <w:r w:rsidR="00A16A8C" w:rsidRPr="00F6615F">
        <w:rPr>
          <w:rFonts w:ascii="Times New Roman" w:eastAsia="MS Mincho" w:hAnsi="Times New Roman" w:cs="Times New Roman"/>
          <w:sz w:val="24"/>
          <w:lang w:val="pl-PL"/>
        </w:rPr>
        <w:t xml:space="preserve">Skarżący nie </w:t>
      </w:r>
      <w:r w:rsidR="00A16A8C" w:rsidRPr="00A16A8C">
        <w:rPr>
          <w:rFonts w:ascii="Times New Roman" w:eastAsia="MS Mincho" w:hAnsi="Times New Roman" w:cs="Times New Roman"/>
          <w:sz w:val="24"/>
          <w:lang w:val="pl-PL"/>
        </w:rPr>
        <w:t>przedstawił</w:t>
      </w:r>
      <w:r w:rsidR="00F6615F">
        <w:rPr>
          <w:rFonts w:ascii="Times New Roman" w:eastAsia="MS Mincho" w:hAnsi="Times New Roman" w:cs="Times New Roman"/>
          <w:sz w:val="24"/>
          <w:lang w:val="pl-PL"/>
        </w:rPr>
        <w:t xml:space="preserve"> roszczeń z tego tytułu</w:t>
      </w:r>
      <w:r w:rsidRPr="00F6615F">
        <w:rPr>
          <w:rFonts w:ascii="Times New Roman" w:eastAsia="MS Mincho" w:hAnsi="Times New Roman" w:cs="Times New Roman"/>
          <w:sz w:val="24"/>
          <w:lang w:val="pl-PL"/>
        </w:rPr>
        <w:t>.</w:t>
      </w:r>
    </w:p>
    <w:p w:rsidR="007E3864" w:rsidRPr="00E40423" w:rsidRDefault="007E3864" w:rsidP="007E3864">
      <w:pPr>
        <w:keepNext/>
        <w:keepLines/>
        <w:tabs>
          <w:tab w:val="left" w:pos="584"/>
        </w:tabs>
        <w:spacing w:before="360" w:after="240" w:line="240" w:lineRule="auto"/>
        <w:ind w:left="584" w:hanging="352"/>
        <w:jc w:val="both"/>
        <w:outlineLvl w:val="1"/>
        <w:rPr>
          <w:rFonts w:ascii="Times New Roman" w:eastAsia="MS Gothic" w:hAnsi="Times New Roman" w:cs="Times New Roman"/>
          <w:b/>
          <w:bCs/>
          <w:sz w:val="24"/>
          <w:szCs w:val="26"/>
          <w:lang w:val="pl-PL"/>
        </w:rPr>
      </w:pPr>
      <w:r w:rsidRPr="00E40423">
        <w:rPr>
          <w:rFonts w:ascii="Times New Roman" w:eastAsia="MS Gothic" w:hAnsi="Times New Roman" w:cs="Times New Roman"/>
          <w:b/>
          <w:bCs/>
          <w:sz w:val="24"/>
          <w:szCs w:val="26"/>
          <w:lang w:val="pl-PL"/>
        </w:rPr>
        <w:t>C.  </w:t>
      </w:r>
      <w:r w:rsidR="00F6615F" w:rsidRPr="00F6615F">
        <w:rPr>
          <w:rFonts w:ascii="Times New Roman" w:eastAsia="MS Gothic" w:hAnsi="Times New Roman" w:cs="Times New Roman"/>
          <w:b/>
          <w:bCs/>
          <w:sz w:val="24"/>
          <w:szCs w:val="26"/>
          <w:lang w:val="pl-PL"/>
        </w:rPr>
        <w:t>Odsetki</w:t>
      </w:r>
      <w:r w:rsidR="00F6615F" w:rsidRPr="00E40423">
        <w:rPr>
          <w:rFonts w:ascii="Times New Roman" w:eastAsia="MS Gothic" w:hAnsi="Times New Roman" w:cs="Times New Roman"/>
          <w:b/>
          <w:bCs/>
          <w:sz w:val="24"/>
          <w:szCs w:val="26"/>
          <w:lang w:val="pl-PL"/>
        </w:rPr>
        <w:t xml:space="preserve"> </w:t>
      </w:r>
      <w:r w:rsidR="00F6615F" w:rsidRPr="00F6615F">
        <w:rPr>
          <w:rFonts w:ascii="Times New Roman" w:eastAsia="MS Gothic" w:hAnsi="Times New Roman" w:cs="Times New Roman"/>
          <w:b/>
          <w:bCs/>
          <w:sz w:val="24"/>
          <w:szCs w:val="26"/>
          <w:lang w:val="pl-PL"/>
        </w:rPr>
        <w:t>za</w:t>
      </w:r>
      <w:r w:rsidR="00F6615F" w:rsidRPr="00E40423">
        <w:rPr>
          <w:rFonts w:ascii="Times New Roman" w:eastAsia="MS Gothic" w:hAnsi="Times New Roman" w:cs="Times New Roman"/>
          <w:b/>
          <w:bCs/>
          <w:sz w:val="24"/>
          <w:szCs w:val="26"/>
          <w:lang w:val="pl-PL"/>
        </w:rPr>
        <w:t xml:space="preserve"> </w:t>
      </w:r>
      <w:r w:rsidR="00F6615F" w:rsidRPr="00F6615F">
        <w:rPr>
          <w:rFonts w:ascii="Times New Roman" w:eastAsia="MS Gothic" w:hAnsi="Times New Roman" w:cs="Times New Roman"/>
          <w:b/>
          <w:bCs/>
          <w:sz w:val="24"/>
          <w:szCs w:val="26"/>
          <w:lang w:val="pl-PL"/>
        </w:rPr>
        <w:t>zwłokę</w:t>
      </w:r>
    </w:p>
    <w:p w:rsidR="00F6615F" w:rsidRPr="00F6615F" w:rsidRDefault="007E3864" w:rsidP="00F6615F">
      <w:pPr>
        <w:pStyle w:val="ECHRPara"/>
        <w:rPr>
          <w:rFonts w:ascii="Times New Roman" w:hAnsi="Times New Roman" w:cs="Times New Roman"/>
          <w:lang w:val="pl-PL"/>
        </w:rPr>
      </w:pPr>
      <w:r w:rsidRPr="00E40423">
        <w:rPr>
          <w:rFonts w:ascii="Times New Roman" w:hAnsi="Times New Roman" w:cs="Times New Roman"/>
          <w:lang w:val="pl-PL"/>
        </w:rPr>
        <w:t>68.  </w:t>
      </w:r>
      <w:r w:rsidR="00F6615F" w:rsidRPr="00F6615F">
        <w:rPr>
          <w:rFonts w:ascii="Times New Roman" w:hAnsi="Times New Roman" w:cs="Times New Roman"/>
          <w:lang w:val="pl-PL"/>
        </w:rPr>
        <w:t>Trybunał uznaje, że odsetki z tytułu niewypłacenia zasądzonych kwot powinny być naliczone według stopy równej krańcowej stopie procentowej Europejskiego Banku Centralnego, powiększonej o trzy punkty procentowe.</w:t>
      </w:r>
    </w:p>
    <w:p w:rsidR="007E3864" w:rsidRPr="00F6615F" w:rsidRDefault="00F6615F" w:rsidP="007E3864">
      <w:pPr>
        <w:keepNext/>
        <w:keepLines/>
        <w:spacing w:before="720" w:after="240" w:line="240" w:lineRule="auto"/>
        <w:jc w:val="both"/>
        <w:outlineLvl w:val="0"/>
        <w:rPr>
          <w:rFonts w:ascii="Times New Roman" w:eastAsia="MS Mincho" w:hAnsi="Times New Roman" w:cs="Times New Roman"/>
          <w:sz w:val="28"/>
          <w:lang w:val="pl-PL"/>
        </w:rPr>
      </w:pPr>
      <w:r w:rsidRPr="00F6615F">
        <w:rPr>
          <w:rFonts w:ascii="Times New Roman" w:eastAsia="MS Mincho" w:hAnsi="Times New Roman" w:cs="Times New Roman"/>
          <w:sz w:val="28"/>
          <w:lang w:val="pl-PL"/>
        </w:rPr>
        <w:t>Z TYCH PRZYCZYN TRYBUNAŁ JEDNOGŁOŚNIE</w:t>
      </w:r>
      <w:r w:rsidR="007E3864" w:rsidRPr="00F6615F">
        <w:rPr>
          <w:rFonts w:ascii="Times New Roman" w:eastAsia="MS Mincho" w:hAnsi="Times New Roman" w:cs="Times New Roman"/>
          <w:sz w:val="28"/>
          <w:lang w:val="pl-PL"/>
        </w:rPr>
        <w:t>,</w:t>
      </w:r>
    </w:p>
    <w:p w:rsidR="007E3864" w:rsidRPr="00E40423" w:rsidRDefault="007E3864" w:rsidP="007E3864">
      <w:pPr>
        <w:spacing w:after="0" w:line="240" w:lineRule="auto"/>
        <w:ind w:left="340" w:hanging="340"/>
        <w:jc w:val="both"/>
        <w:rPr>
          <w:rFonts w:ascii="Times New Roman" w:eastAsia="Times New Roman" w:hAnsi="Times New Roman" w:cs="Times New Roman"/>
          <w:sz w:val="24"/>
          <w:lang w:val="pl-PL" w:eastAsia="fr-FR"/>
        </w:rPr>
      </w:pPr>
      <w:r w:rsidRPr="00E40423">
        <w:rPr>
          <w:rFonts w:ascii="Times New Roman" w:eastAsia="Times New Roman" w:hAnsi="Times New Roman" w:cs="Times New Roman"/>
          <w:sz w:val="24"/>
          <w:lang w:val="pl-PL" w:eastAsia="fr-FR"/>
        </w:rPr>
        <w:t>1.  </w:t>
      </w:r>
      <w:r w:rsidR="00F6615F" w:rsidRPr="00D52BB9">
        <w:rPr>
          <w:rFonts w:ascii="Times New Roman" w:eastAsia="Times New Roman" w:hAnsi="Times New Roman" w:cs="Times New Roman"/>
          <w:i/>
          <w:sz w:val="24"/>
          <w:lang w:val="pl-PL" w:eastAsia="fr-FR"/>
        </w:rPr>
        <w:t>Uznaje</w:t>
      </w:r>
      <w:r w:rsidRPr="00E40423">
        <w:rPr>
          <w:rFonts w:ascii="Times New Roman" w:eastAsia="Times New Roman" w:hAnsi="Times New Roman" w:cs="Times New Roman"/>
          <w:sz w:val="24"/>
          <w:lang w:val="pl-PL" w:eastAsia="fr-FR"/>
        </w:rPr>
        <w:t xml:space="preserve"> </w:t>
      </w:r>
      <w:r w:rsidR="00F6615F" w:rsidRPr="00D52BB9">
        <w:rPr>
          <w:rFonts w:ascii="Times New Roman" w:eastAsia="Times New Roman" w:hAnsi="Times New Roman" w:cs="Times New Roman"/>
          <w:sz w:val="24"/>
          <w:lang w:val="pl-PL" w:eastAsia="fr-FR"/>
        </w:rPr>
        <w:t>skargę</w:t>
      </w:r>
      <w:r w:rsidR="00F6615F" w:rsidRPr="00E40423">
        <w:rPr>
          <w:rFonts w:ascii="Times New Roman" w:eastAsia="Times New Roman" w:hAnsi="Times New Roman" w:cs="Times New Roman"/>
          <w:sz w:val="24"/>
          <w:lang w:val="pl-PL" w:eastAsia="fr-FR"/>
        </w:rPr>
        <w:t xml:space="preserve"> </w:t>
      </w:r>
      <w:r w:rsidR="00F6615F" w:rsidRPr="00D52BB9">
        <w:rPr>
          <w:rFonts w:ascii="Times New Roman" w:eastAsia="Times New Roman" w:hAnsi="Times New Roman" w:cs="Times New Roman"/>
          <w:sz w:val="24"/>
          <w:lang w:val="pl-PL" w:eastAsia="fr-FR"/>
        </w:rPr>
        <w:t>za</w:t>
      </w:r>
      <w:r w:rsidR="00F6615F" w:rsidRPr="00E40423">
        <w:rPr>
          <w:rFonts w:ascii="Times New Roman" w:eastAsia="Times New Roman" w:hAnsi="Times New Roman" w:cs="Times New Roman"/>
          <w:sz w:val="24"/>
          <w:lang w:val="pl-PL" w:eastAsia="fr-FR"/>
        </w:rPr>
        <w:t xml:space="preserve"> </w:t>
      </w:r>
      <w:r w:rsidR="00F6615F" w:rsidRPr="00D52BB9">
        <w:rPr>
          <w:rFonts w:ascii="Times New Roman" w:eastAsia="Times New Roman" w:hAnsi="Times New Roman" w:cs="Times New Roman"/>
          <w:sz w:val="24"/>
          <w:lang w:val="pl-PL" w:eastAsia="fr-FR"/>
        </w:rPr>
        <w:t>dopuszczalną</w:t>
      </w:r>
      <w:r w:rsidRPr="00E40423">
        <w:rPr>
          <w:rFonts w:ascii="Times New Roman" w:eastAsia="Times New Roman" w:hAnsi="Times New Roman" w:cs="Times New Roman"/>
          <w:sz w:val="24"/>
          <w:lang w:val="pl-PL" w:eastAsia="fr-FR"/>
        </w:rPr>
        <w:t>;</w:t>
      </w:r>
    </w:p>
    <w:p w:rsidR="007E3864" w:rsidRPr="00E40423" w:rsidRDefault="007E3864" w:rsidP="007E3864">
      <w:pPr>
        <w:spacing w:after="0" w:line="240" w:lineRule="auto"/>
        <w:ind w:left="340" w:hanging="340"/>
        <w:jc w:val="both"/>
        <w:rPr>
          <w:rFonts w:ascii="Times New Roman" w:eastAsia="Times New Roman" w:hAnsi="Times New Roman" w:cs="Times New Roman"/>
          <w:sz w:val="24"/>
          <w:lang w:val="pl-PL" w:eastAsia="fr-FR"/>
        </w:rPr>
      </w:pPr>
    </w:p>
    <w:p w:rsidR="007E3864" w:rsidRPr="00F6615F" w:rsidRDefault="007E3864" w:rsidP="007E3864">
      <w:pPr>
        <w:spacing w:after="0" w:line="240" w:lineRule="auto"/>
        <w:ind w:left="340" w:hanging="340"/>
        <w:jc w:val="both"/>
        <w:rPr>
          <w:rFonts w:ascii="Times New Roman" w:eastAsia="Times New Roman" w:hAnsi="Times New Roman" w:cs="Times New Roman"/>
          <w:sz w:val="24"/>
          <w:lang w:val="pl-PL" w:eastAsia="fr-FR"/>
        </w:rPr>
      </w:pPr>
      <w:r w:rsidRPr="00E40423">
        <w:rPr>
          <w:rFonts w:ascii="Times New Roman" w:eastAsia="Times New Roman" w:hAnsi="Times New Roman" w:cs="Times New Roman"/>
          <w:sz w:val="24"/>
          <w:lang w:val="pl-PL" w:eastAsia="fr-FR"/>
        </w:rPr>
        <w:t>2.  </w:t>
      </w:r>
      <w:r w:rsidR="002262F8">
        <w:rPr>
          <w:rFonts w:ascii="Times New Roman" w:eastAsia="Times New Roman" w:hAnsi="Times New Roman" w:cs="Times New Roman"/>
          <w:i/>
          <w:sz w:val="24"/>
          <w:lang w:val="pl-PL" w:eastAsia="fr-FR"/>
        </w:rPr>
        <w:t>S</w:t>
      </w:r>
      <w:r w:rsidR="00F6615F" w:rsidRPr="00F6615F">
        <w:rPr>
          <w:rFonts w:ascii="Times New Roman" w:eastAsia="Times New Roman" w:hAnsi="Times New Roman" w:cs="Times New Roman"/>
          <w:i/>
          <w:sz w:val="24"/>
          <w:lang w:val="pl-PL" w:eastAsia="fr-FR"/>
        </w:rPr>
        <w:t xml:space="preserve">twierdza, </w:t>
      </w:r>
      <w:r w:rsidR="00F6615F" w:rsidRPr="00F6615F">
        <w:rPr>
          <w:rFonts w:ascii="Times New Roman" w:eastAsia="Times New Roman" w:hAnsi="Times New Roman" w:cs="Times New Roman"/>
          <w:sz w:val="24"/>
          <w:lang w:val="pl-PL" w:eastAsia="fr-FR"/>
        </w:rPr>
        <w:t xml:space="preserve">że doszło do naruszenia artykułu </w:t>
      </w:r>
      <w:r w:rsidR="00F6615F">
        <w:rPr>
          <w:rFonts w:ascii="Times New Roman" w:eastAsia="Times New Roman" w:hAnsi="Times New Roman" w:cs="Times New Roman"/>
          <w:sz w:val="24"/>
          <w:lang w:val="pl-PL" w:eastAsia="fr-FR"/>
        </w:rPr>
        <w:t>6 § 1 Konwencji</w:t>
      </w:r>
      <w:r w:rsidRPr="00F6615F">
        <w:rPr>
          <w:rFonts w:ascii="Times New Roman" w:eastAsia="Times New Roman" w:hAnsi="Times New Roman" w:cs="Times New Roman"/>
          <w:sz w:val="24"/>
          <w:lang w:val="pl-PL" w:eastAsia="fr-FR"/>
        </w:rPr>
        <w:t> ;</w:t>
      </w:r>
    </w:p>
    <w:p w:rsidR="007E3864" w:rsidRPr="00F6615F" w:rsidRDefault="007E3864" w:rsidP="007E3864">
      <w:pPr>
        <w:spacing w:after="0" w:line="240" w:lineRule="auto"/>
        <w:ind w:left="340" w:hanging="340"/>
        <w:jc w:val="both"/>
        <w:rPr>
          <w:rFonts w:ascii="Times New Roman" w:eastAsia="Times New Roman" w:hAnsi="Times New Roman" w:cs="Times New Roman"/>
          <w:sz w:val="24"/>
          <w:lang w:val="pl-PL" w:eastAsia="fr-FR"/>
        </w:rPr>
      </w:pPr>
    </w:p>
    <w:p w:rsidR="007E3864" w:rsidRPr="00F6615F" w:rsidRDefault="007E3864" w:rsidP="007E3864">
      <w:pPr>
        <w:spacing w:after="0" w:line="240" w:lineRule="auto"/>
        <w:ind w:left="340" w:hanging="340"/>
        <w:jc w:val="both"/>
        <w:rPr>
          <w:rFonts w:ascii="Times New Roman" w:eastAsia="MS Mincho" w:hAnsi="Times New Roman" w:cs="Times New Roman"/>
          <w:sz w:val="24"/>
          <w:lang w:val="pl-PL"/>
        </w:rPr>
      </w:pPr>
      <w:r w:rsidRPr="004B1F2A">
        <w:rPr>
          <w:rFonts w:ascii="Times New Roman" w:eastAsia="MS Mincho" w:hAnsi="Times New Roman" w:cs="Times New Roman"/>
          <w:sz w:val="24"/>
          <w:lang w:val="pl-PL"/>
        </w:rPr>
        <w:t>3.  </w:t>
      </w:r>
      <w:r w:rsidR="00F6615F" w:rsidRPr="00F6615F">
        <w:rPr>
          <w:rFonts w:ascii="Times New Roman" w:eastAsia="MS Mincho" w:hAnsi="Times New Roman" w:cs="Times New Roman"/>
          <w:sz w:val="24"/>
          <w:lang w:val="pl-PL"/>
        </w:rPr>
        <w:t>Stwierdza</w:t>
      </w:r>
    </w:p>
    <w:p w:rsidR="00F6615F" w:rsidRPr="00F6615F" w:rsidRDefault="007E3864" w:rsidP="00F6615F">
      <w:pPr>
        <w:pStyle w:val="JuLista"/>
        <w:ind w:left="360"/>
        <w:rPr>
          <w:rFonts w:ascii="Times New Roman" w:hAnsi="Times New Roman" w:cs="Times New Roman"/>
          <w:szCs w:val="24"/>
          <w:lang w:val="pl-PL"/>
        </w:rPr>
      </w:pPr>
      <w:r w:rsidRPr="00F6615F">
        <w:rPr>
          <w:rFonts w:ascii="Times New Roman" w:hAnsi="Times New Roman" w:cs="Times New Roman"/>
          <w:lang w:val="pl-PL"/>
        </w:rPr>
        <w:t>a)  </w:t>
      </w:r>
      <w:r w:rsidR="00F6615F" w:rsidRPr="00AC6DF2">
        <w:rPr>
          <w:szCs w:val="24"/>
          <w:lang w:val="pl-PL"/>
        </w:rPr>
        <w:t> </w:t>
      </w:r>
      <w:r w:rsidR="00F6615F" w:rsidRPr="00F6615F">
        <w:rPr>
          <w:rFonts w:ascii="Times New Roman" w:hAnsi="Times New Roman" w:cs="Times New Roman"/>
          <w:szCs w:val="24"/>
          <w:lang w:val="pl-PL"/>
        </w:rPr>
        <w:t xml:space="preserve">że </w:t>
      </w:r>
      <w:r w:rsidR="00F6615F" w:rsidRPr="00F6615F">
        <w:rPr>
          <w:rFonts w:ascii="Times New Roman" w:hAnsi="Times New Roman" w:cs="Times New Roman"/>
          <w:szCs w:val="24"/>
          <w:lang w:val="pl-PL" w:eastAsia="en-GB"/>
        </w:rPr>
        <w:t xml:space="preserve">pozwane Państwo </w:t>
      </w:r>
      <w:r w:rsidR="00F6615F">
        <w:rPr>
          <w:rFonts w:ascii="Times New Roman" w:hAnsi="Times New Roman" w:cs="Times New Roman"/>
          <w:szCs w:val="24"/>
          <w:lang w:val="pl-PL"/>
        </w:rPr>
        <w:t>winno wypłacić skarżącemu</w:t>
      </w:r>
      <w:r w:rsidR="00F6615F" w:rsidRPr="00F6615F">
        <w:rPr>
          <w:rFonts w:ascii="Times New Roman" w:hAnsi="Times New Roman" w:cs="Times New Roman"/>
          <w:szCs w:val="24"/>
          <w:lang w:val="pl-PL"/>
        </w:rPr>
        <w:t xml:space="preserve"> w ciągu trzech miesięcy od dnia, w którym wyrok stanie się prawomocny zgodnie         z arty</w:t>
      </w:r>
      <w:r w:rsidR="00F6615F">
        <w:rPr>
          <w:rFonts w:ascii="Times New Roman" w:hAnsi="Times New Roman" w:cs="Times New Roman"/>
          <w:szCs w:val="24"/>
          <w:lang w:val="pl-PL"/>
        </w:rPr>
        <w:t>kułem 44 § 2 Konwencji kwotę 3 3</w:t>
      </w:r>
      <w:r w:rsidR="00203D82">
        <w:rPr>
          <w:rFonts w:ascii="Times New Roman" w:hAnsi="Times New Roman" w:cs="Times New Roman"/>
          <w:szCs w:val="24"/>
          <w:lang w:val="pl-PL"/>
        </w:rPr>
        <w:t>00 EUR</w:t>
      </w:r>
      <w:r w:rsidR="00F6615F" w:rsidRPr="00F6615F">
        <w:rPr>
          <w:rFonts w:ascii="Times New Roman" w:hAnsi="Times New Roman" w:cs="Times New Roman"/>
          <w:szCs w:val="24"/>
          <w:lang w:val="pl-PL"/>
        </w:rPr>
        <w:t xml:space="preserve"> (trzy tysiące</w:t>
      </w:r>
      <w:r w:rsidR="00F6615F">
        <w:rPr>
          <w:rFonts w:ascii="Times New Roman" w:hAnsi="Times New Roman" w:cs="Times New Roman"/>
          <w:szCs w:val="24"/>
          <w:lang w:val="pl-PL"/>
        </w:rPr>
        <w:t xml:space="preserve"> trzysta</w:t>
      </w:r>
      <w:r w:rsidR="00F6615F" w:rsidRPr="00F6615F">
        <w:rPr>
          <w:rFonts w:ascii="Times New Roman" w:hAnsi="Times New Roman" w:cs="Times New Roman"/>
          <w:szCs w:val="24"/>
          <w:lang w:val="pl-PL"/>
        </w:rPr>
        <w:t xml:space="preserve"> euro),</w:t>
      </w:r>
      <w:r w:rsidR="00F6615F" w:rsidRPr="00F6615F">
        <w:rPr>
          <w:rStyle w:val="FontStyle26"/>
          <w:sz w:val="24"/>
          <w:szCs w:val="24"/>
          <w:lang w:val="pl-PL"/>
        </w:rPr>
        <w:t xml:space="preserve"> powiększoną o podatek</w:t>
      </w:r>
      <w:r w:rsidR="00F6615F" w:rsidRPr="00F6615F">
        <w:rPr>
          <w:rFonts w:ascii="Times New Roman" w:hAnsi="Times New Roman" w:cs="Times New Roman"/>
          <w:szCs w:val="24"/>
          <w:lang w:val="pl-PL"/>
        </w:rPr>
        <w:t xml:space="preserve">, </w:t>
      </w:r>
      <w:r w:rsidR="00F6615F" w:rsidRPr="00F6615F">
        <w:rPr>
          <w:rStyle w:val="FontStyle26"/>
          <w:sz w:val="24"/>
          <w:szCs w:val="24"/>
          <w:lang w:val="pl-PL"/>
        </w:rPr>
        <w:t xml:space="preserve">która będzie przeliczona na polskie złote </w:t>
      </w:r>
      <w:r w:rsidR="00F6615F" w:rsidRPr="00F6615F">
        <w:rPr>
          <w:rStyle w:val="FontStyle26"/>
          <w:sz w:val="24"/>
          <w:szCs w:val="24"/>
          <w:lang w:val="pl-PL"/>
        </w:rPr>
        <w:lastRenderedPageBreak/>
        <w:t xml:space="preserve">po kursie z dnia zapłaty, z tytułu szkody </w:t>
      </w:r>
      <w:r w:rsidR="002B6774">
        <w:rPr>
          <w:rStyle w:val="FontStyle26"/>
          <w:sz w:val="24"/>
          <w:szCs w:val="24"/>
          <w:lang w:val="pl-PL"/>
        </w:rPr>
        <w:t>niematerialnej</w:t>
      </w:r>
      <w:r w:rsidR="00F6615F">
        <w:rPr>
          <w:rStyle w:val="FontStyle26"/>
          <w:sz w:val="24"/>
          <w:szCs w:val="24"/>
          <w:lang w:val="pl-PL"/>
        </w:rPr>
        <w:t xml:space="preserve"> poniesionej przez skarżącego</w:t>
      </w:r>
      <w:r w:rsidR="004B1F2A">
        <w:rPr>
          <w:rStyle w:val="FontStyle26"/>
          <w:sz w:val="24"/>
          <w:szCs w:val="24"/>
          <w:lang w:val="pl-PL"/>
        </w:rPr>
        <w:t xml:space="preserve">; </w:t>
      </w:r>
    </w:p>
    <w:p w:rsidR="00F6615F" w:rsidRPr="00F6615F" w:rsidRDefault="00F6615F" w:rsidP="00F6615F">
      <w:pPr>
        <w:pStyle w:val="JuLista"/>
        <w:rPr>
          <w:rFonts w:ascii="Times New Roman" w:hAnsi="Times New Roman" w:cs="Times New Roman"/>
          <w:szCs w:val="24"/>
          <w:lang w:val="pl-PL"/>
        </w:rPr>
      </w:pPr>
      <w:r w:rsidRPr="00F6615F">
        <w:rPr>
          <w:rFonts w:ascii="Times New Roman" w:hAnsi="Times New Roman" w:cs="Times New Roman"/>
          <w:szCs w:val="24"/>
          <w:lang w:val="pl-PL"/>
        </w:rPr>
        <w:t>b)  że od wygaśnięcia wyżej wspomnianego terminu do momentu zapłaty będą płacone zwykłe odsetki według stopy procentowej równej krańcowej stopie Europejskiego Banku Centralnego stosowanej w tym okresie, powiększon</w:t>
      </w:r>
      <w:r w:rsidR="004B1F2A">
        <w:rPr>
          <w:rFonts w:ascii="Times New Roman" w:hAnsi="Times New Roman" w:cs="Times New Roman"/>
          <w:szCs w:val="24"/>
          <w:lang w:val="pl-PL"/>
        </w:rPr>
        <w:t>ej o trzy punkty procentowe.</w:t>
      </w:r>
      <w:r w:rsidRPr="00F6615F">
        <w:rPr>
          <w:rFonts w:ascii="Times New Roman" w:hAnsi="Times New Roman" w:cs="Times New Roman"/>
          <w:szCs w:val="24"/>
          <w:lang w:val="pl-PL"/>
        </w:rPr>
        <w:t xml:space="preserve"> </w:t>
      </w:r>
    </w:p>
    <w:p w:rsidR="00F6615F" w:rsidRPr="00F6615F" w:rsidRDefault="00F6615F" w:rsidP="00F6615F">
      <w:pPr>
        <w:pStyle w:val="JuLista"/>
        <w:rPr>
          <w:rFonts w:ascii="Times New Roman" w:hAnsi="Times New Roman" w:cs="Times New Roman"/>
          <w:szCs w:val="24"/>
          <w:lang w:val="pl-PL"/>
        </w:rPr>
      </w:pPr>
    </w:p>
    <w:p w:rsidR="007E3864" w:rsidRPr="00E40423" w:rsidRDefault="007E3864" w:rsidP="007E3864">
      <w:pPr>
        <w:spacing w:after="0" w:line="240" w:lineRule="auto"/>
        <w:ind w:left="340" w:hanging="340"/>
        <w:jc w:val="both"/>
        <w:rPr>
          <w:rFonts w:ascii="Times New Roman" w:eastAsia="MS Mincho" w:hAnsi="Times New Roman" w:cs="Times New Roman"/>
          <w:sz w:val="24"/>
          <w:lang w:val="pl-PL"/>
        </w:rPr>
      </w:pPr>
    </w:p>
    <w:p w:rsidR="007E3864" w:rsidRDefault="007E3864" w:rsidP="007E3864">
      <w:pPr>
        <w:keepNext/>
        <w:keepLines/>
        <w:spacing w:after="0" w:line="240" w:lineRule="auto"/>
        <w:ind w:left="340" w:hanging="340"/>
        <w:jc w:val="both"/>
        <w:rPr>
          <w:rFonts w:ascii="Times New Roman" w:eastAsia="MS Mincho" w:hAnsi="Times New Roman" w:cs="Times New Roman"/>
          <w:i/>
          <w:sz w:val="24"/>
          <w:lang w:val="pl-PL"/>
        </w:rPr>
      </w:pPr>
      <w:r w:rsidRPr="00E40423">
        <w:rPr>
          <w:rFonts w:ascii="Times New Roman" w:eastAsia="MS Mincho" w:hAnsi="Times New Roman" w:cs="Times New Roman"/>
          <w:sz w:val="24"/>
          <w:lang w:val="pl-PL"/>
        </w:rPr>
        <w:t>4.  </w:t>
      </w:r>
      <w:r w:rsidR="00F6615F" w:rsidRPr="00F6615F">
        <w:rPr>
          <w:rFonts w:ascii="Times New Roman" w:hAnsi="Times New Roman" w:cs="Times New Roman"/>
          <w:i/>
          <w:sz w:val="24"/>
          <w:szCs w:val="24"/>
          <w:lang w:val="pl-PL"/>
        </w:rPr>
        <w:t xml:space="preserve">Oddala </w:t>
      </w:r>
      <w:r w:rsidR="00F6615F" w:rsidRPr="00F6615F">
        <w:rPr>
          <w:rFonts w:ascii="Times New Roman" w:hAnsi="Times New Roman" w:cs="Times New Roman"/>
          <w:sz w:val="24"/>
          <w:szCs w:val="24"/>
          <w:lang w:val="pl-PL"/>
        </w:rPr>
        <w:t xml:space="preserve">pozostałą część roszczenia dotyczącą słusznego zadośćuczynienia. </w:t>
      </w:r>
      <w:r w:rsidR="00F6615F" w:rsidRPr="00F6615F">
        <w:rPr>
          <w:rFonts w:ascii="Times New Roman" w:eastAsia="MS Mincho" w:hAnsi="Times New Roman" w:cs="Times New Roman"/>
          <w:i/>
          <w:sz w:val="24"/>
          <w:lang w:val="pl-PL"/>
        </w:rPr>
        <w:t xml:space="preserve"> </w:t>
      </w:r>
    </w:p>
    <w:p w:rsidR="00F6615F" w:rsidRPr="00E40423" w:rsidRDefault="00F6615F" w:rsidP="007E3864">
      <w:pPr>
        <w:keepNext/>
        <w:keepLines/>
        <w:spacing w:after="0" w:line="240" w:lineRule="auto"/>
        <w:ind w:left="340" w:hanging="340"/>
        <w:jc w:val="both"/>
        <w:rPr>
          <w:rFonts w:ascii="Times New Roman" w:eastAsia="MS Mincho" w:hAnsi="Times New Roman" w:cs="Times New Roman"/>
          <w:sz w:val="24"/>
          <w:lang w:val="pl-PL"/>
        </w:rPr>
      </w:pPr>
    </w:p>
    <w:p w:rsidR="00F6615F" w:rsidRPr="00F6615F" w:rsidRDefault="00F6615F" w:rsidP="00F6615F">
      <w:pPr>
        <w:ind w:firstLine="284"/>
        <w:jc w:val="both"/>
        <w:rPr>
          <w:rFonts w:ascii="Times New Roman" w:hAnsi="Times New Roman" w:cs="Times New Roman"/>
          <w:sz w:val="24"/>
          <w:szCs w:val="24"/>
          <w:lang w:val="pl-PL"/>
        </w:rPr>
      </w:pPr>
      <w:r w:rsidRPr="00F6615F">
        <w:rPr>
          <w:rFonts w:ascii="Times New Roman" w:hAnsi="Times New Roman" w:cs="Times New Roman"/>
          <w:sz w:val="24"/>
          <w:szCs w:val="24"/>
          <w:lang w:val="pl-PL"/>
        </w:rPr>
        <w:t xml:space="preserve">Sporządzono w języku francuskim i obwieszczono pisemnie w dniu </w:t>
      </w:r>
      <w:r>
        <w:rPr>
          <w:rFonts w:ascii="Times New Roman" w:hAnsi="Times New Roman" w:cs="Times New Roman"/>
          <w:sz w:val="24"/>
          <w:szCs w:val="24"/>
          <w:lang w:val="pl-PL"/>
        </w:rPr>
        <w:t>15 września 2015</w:t>
      </w:r>
      <w:r w:rsidR="007F0C33">
        <w:rPr>
          <w:rFonts w:ascii="Times New Roman" w:hAnsi="Times New Roman" w:cs="Times New Roman"/>
          <w:sz w:val="24"/>
          <w:szCs w:val="24"/>
          <w:lang w:val="pl-PL"/>
        </w:rPr>
        <w:t xml:space="preserve"> roku, zgodnie z artykułem 77 §</w:t>
      </w:r>
      <w:r w:rsidRPr="00F6615F">
        <w:rPr>
          <w:rFonts w:ascii="Times New Roman" w:hAnsi="Times New Roman" w:cs="Times New Roman"/>
          <w:sz w:val="24"/>
          <w:szCs w:val="24"/>
          <w:lang w:val="pl-PL"/>
        </w:rPr>
        <w:t xml:space="preserve"> 2 i 3 Regulaminu Trybunału. </w:t>
      </w:r>
    </w:p>
    <w:p w:rsidR="007E3864" w:rsidRPr="00F6615F" w:rsidRDefault="007E3864" w:rsidP="007E3864">
      <w:pPr>
        <w:keepNext/>
        <w:keepLines/>
        <w:tabs>
          <w:tab w:val="center" w:pos="851"/>
          <w:tab w:val="center" w:pos="6407"/>
        </w:tabs>
        <w:spacing w:before="720" w:after="0" w:line="240" w:lineRule="auto"/>
        <w:rPr>
          <w:rFonts w:ascii="Times New Roman" w:eastAsia="MS Mincho" w:hAnsi="Times New Roman" w:cs="Times New Roman"/>
          <w:sz w:val="24"/>
          <w:lang w:val="pl-PL"/>
        </w:rPr>
      </w:pPr>
      <w:r w:rsidRPr="00E40423">
        <w:rPr>
          <w:rFonts w:ascii="Times New Roman" w:eastAsia="MS Mincho" w:hAnsi="Times New Roman" w:cs="Times New Roman"/>
          <w:sz w:val="24"/>
          <w:lang w:val="pl-PL"/>
        </w:rPr>
        <w:tab/>
      </w:r>
      <w:proofErr w:type="spellStart"/>
      <w:r w:rsidRPr="00F6615F">
        <w:rPr>
          <w:rFonts w:ascii="Times New Roman" w:eastAsia="MS Mincho" w:hAnsi="Times New Roman" w:cs="Times New Roman"/>
          <w:sz w:val="24"/>
          <w:lang w:val="pl-PL"/>
        </w:rPr>
        <w:t>Françoise</w:t>
      </w:r>
      <w:proofErr w:type="spellEnd"/>
      <w:r w:rsidRPr="00F6615F">
        <w:rPr>
          <w:rFonts w:ascii="Times New Roman" w:eastAsia="MS Mincho" w:hAnsi="Times New Roman" w:cs="Times New Roman"/>
          <w:sz w:val="24"/>
          <w:lang w:val="pl-PL"/>
        </w:rPr>
        <w:t xml:space="preserve"> </w:t>
      </w:r>
      <w:proofErr w:type="spellStart"/>
      <w:r w:rsidRPr="00F6615F">
        <w:rPr>
          <w:rFonts w:ascii="Times New Roman" w:eastAsia="MS Mincho" w:hAnsi="Times New Roman" w:cs="Times New Roman"/>
          <w:sz w:val="24"/>
          <w:lang w:val="pl-PL"/>
        </w:rPr>
        <w:t>Elens</w:t>
      </w:r>
      <w:proofErr w:type="spellEnd"/>
      <w:r w:rsidRPr="00F6615F">
        <w:rPr>
          <w:rFonts w:ascii="Times New Roman" w:eastAsia="MS Mincho" w:hAnsi="Times New Roman" w:cs="Times New Roman"/>
          <w:sz w:val="24"/>
          <w:lang w:val="pl-PL"/>
        </w:rPr>
        <w:t>-Passos</w:t>
      </w:r>
      <w:r w:rsidRPr="00F6615F">
        <w:rPr>
          <w:rFonts w:ascii="Times New Roman" w:eastAsia="MS Mincho" w:hAnsi="Times New Roman" w:cs="Times New Roman"/>
          <w:sz w:val="24"/>
          <w:lang w:val="pl-PL"/>
        </w:rPr>
        <w:tab/>
      </w:r>
      <w:r w:rsidRPr="00F6615F">
        <w:rPr>
          <w:rFonts w:ascii="Times New Roman" w:eastAsia="MS Mincho" w:hAnsi="Times New Roman" w:cs="Times New Roman"/>
          <w:sz w:val="24"/>
          <w:szCs w:val="24"/>
          <w:lang w:val="pl-PL"/>
        </w:rPr>
        <w:t xml:space="preserve">Guido </w:t>
      </w:r>
      <w:proofErr w:type="spellStart"/>
      <w:r w:rsidRPr="00F6615F">
        <w:rPr>
          <w:rFonts w:ascii="Times New Roman" w:eastAsia="MS Mincho" w:hAnsi="Times New Roman" w:cs="Times New Roman"/>
          <w:sz w:val="24"/>
          <w:szCs w:val="24"/>
          <w:lang w:val="pl-PL"/>
        </w:rPr>
        <w:t>Raimondi</w:t>
      </w:r>
      <w:proofErr w:type="spellEnd"/>
      <w:r w:rsidRPr="00F6615F">
        <w:rPr>
          <w:rFonts w:ascii="Times New Roman" w:eastAsia="MS Mincho" w:hAnsi="Times New Roman" w:cs="Times New Roman"/>
          <w:sz w:val="24"/>
          <w:lang w:val="pl-PL"/>
        </w:rPr>
        <w:br/>
      </w:r>
      <w:r w:rsidRPr="00F6615F">
        <w:rPr>
          <w:rFonts w:ascii="Times New Roman" w:eastAsia="MS Mincho" w:hAnsi="Times New Roman" w:cs="Times New Roman"/>
          <w:sz w:val="24"/>
          <w:lang w:val="pl-PL"/>
        </w:rPr>
        <w:tab/>
      </w:r>
      <w:r w:rsidR="003A6A8A">
        <w:rPr>
          <w:rFonts w:ascii="Times New Roman" w:eastAsia="MS Mincho" w:hAnsi="Times New Roman" w:cs="Times New Roman"/>
          <w:sz w:val="24"/>
          <w:lang w:val="pl-PL"/>
        </w:rPr>
        <w:t>Kancler</w:t>
      </w:r>
      <w:r w:rsidR="003A6A8A" w:rsidRPr="00F6615F">
        <w:rPr>
          <w:rFonts w:ascii="Times New Roman" w:eastAsia="MS Mincho" w:hAnsi="Times New Roman" w:cs="Times New Roman"/>
          <w:sz w:val="24"/>
          <w:lang w:val="pl-PL"/>
        </w:rPr>
        <w:t>z</w:t>
      </w:r>
      <w:r w:rsidR="00F6615F" w:rsidRPr="00F6615F">
        <w:rPr>
          <w:rFonts w:ascii="Times New Roman" w:eastAsia="MS Mincho" w:hAnsi="Times New Roman" w:cs="Times New Roman"/>
          <w:sz w:val="24"/>
          <w:lang w:val="pl-PL"/>
        </w:rPr>
        <w:tab/>
        <w:t>Przewodniczący</w:t>
      </w:r>
    </w:p>
    <w:p w:rsidR="00944D85" w:rsidRPr="00F6615F" w:rsidRDefault="00944D85">
      <w:pPr>
        <w:rPr>
          <w:lang w:val="pl-PL"/>
        </w:rPr>
      </w:pPr>
    </w:p>
    <w:sectPr w:rsidR="00944D85" w:rsidRPr="00F6615F" w:rsidSect="00807098">
      <w:headerReference w:type="even" r:id="rId11"/>
      <w:headerReference w:type="default" r:id="rId12"/>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C83" w:rsidRDefault="002E0C83" w:rsidP="00225159">
      <w:pPr>
        <w:spacing w:after="0" w:line="240" w:lineRule="auto"/>
      </w:pPr>
      <w:r>
        <w:separator/>
      </w:r>
    </w:p>
  </w:endnote>
  <w:endnote w:type="continuationSeparator" w:id="0">
    <w:p w:rsidR="002E0C83" w:rsidRDefault="002E0C83" w:rsidP="00225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CE0" w:rsidRPr="00150BFA" w:rsidRDefault="003F7CE0" w:rsidP="00807098">
    <w:pPr>
      <w:jc w:val="center"/>
    </w:pPr>
    <w:r>
      <w:rPr>
        <w:noProof/>
        <w:lang w:val="pl-PL" w:eastAsia="pl-PL"/>
      </w:rPr>
      <w:drawing>
        <wp:inline distT="0" distB="0" distL="0" distR="0" wp14:anchorId="396CFBAD" wp14:editId="25000161">
          <wp:extent cx="771525" cy="619125"/>
          <wp:effectExtent l="0" t="0" r="9525" b="9525"/>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F7CE0" w:rsidRDefault="003F7CE0">
    <w:pPr>
      <w:pStyle w:val="Stopka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C83" w:rsidRDefault="002E0C83" w:rsidP="00225159">
      <w:pPr>
        <w:spacing w:after="0" w:line="240" w:lineRule="auto"/>
      </w:pPr>
      <w:r>
        <w:separator/>
      </w:r>
    </w:p>
  </w:footnote>
  <w:footnote w:type="continuationSeparator" w:id="0">
    <w:p w:rsidR="002E0C83" w:rsidRDefault="002E0C83" w:rsidP="002251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CE0" w:rsidRPr="00B64291" w:rsidRDefault="003F7CE0" w:rsidP="00807098">
    <w:pPr>
      <w:pStyle w:val="Nagwek1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CE0" w:rsidRPr="00A45145" w:rsidRDefault="003F7CE0" w:rsidP="00807098">
    <w:pPr>
      <w:jc w:val="center"/>
    </w:pPr>
    <w:r>
      <w:rPr>
        <w:noProof/>
        <w:lang w:val="pl-PL" w:eastAsia="pl-PL"/>
      </w:rPr>
      <w:drawing>
        <wp:inline distT="0" distB="0" distL="0" distR="0" wp14:anchorId="55F43588" wp14:editId="14B6873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F7CE0" w:rsidRDefault="003F7CE0">
    <w:pPr>
      <w:pStyle w:val="Nagwek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CE0" w:rsidRPr="00DE593D" w:rsidRDefault="003F7CE0" w:rsidP="00807098">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14</w:t>
    </w:r>
    <w:r>
      <w:rPr>
        <w:rStyle w:val="Numerstrony"/>
      </w:rPr>
      <w:fldChar w:fldCharType="end"/>
    </w:r>
    <w:r w:rsidRPr="00DE593D">
      <w:rPr>
        <w:rStyle w:val="Numerstrony"/>
      </w:rPr>
      <w:tab/>
    </w:r>
    <w:r>
      <w:rPr>
        <w:noProof/>
        <w:lang w:val="en-GB"/>
      </w:rPr>
      <w:t>ARRÊT</w:t>
    </w:r>
    <w:r w:rsidRPr="00DE593D">
      <w:t xml:space="preserve"> </w:t>
    </w:r>
    <w:r>
      <w:t>MOGIELNICKI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CE0" w:rsidRPr="00225159" w:rsidRDefault="00126095" w:rsidP="00225159">
    <w:pPr>
      <w:pStyle w:val="ECHRHeader"/>
      <w:jc w:val="center"/>
      <w:rPr>
        <w:lang w:val="pl-PL"/>
      </w:rPr>
    </w:pPr>
    <w:r>
      <w:rPr>
        <w:rFonts w:ascii="Times New Roman" w:hAnsi="Times New Roman" w:cs="Times New Roman"/>
        <w:noProof/>
        <w:szCs w:val="18"/>
        <w:lang w:val="pl-PL"/>
      </w:rPr>
      <w:tab/>
    </w:r>
    <w:r w:rsidR="003F7CE0" w:rsidRPr="00225159">
      <w:rPr>
        <w:rFonts w:ascii="Times New Roman" w:hAnsi="Times New Roman" w:cs="Times New Roman"/>
        <w:noProof/>
        <w:szCs w:val="18"/>
        <w:lang w:val="pl-PL"/>
      </w:rPr>
      <w:t>WYROK W SPRA</w:t>
    </w:r>
    <w:r w:rsidR="003F7CE0">
      <w:rPr>
        <w:rFonts w:ascii="Times New Roman" w:hAnsi="Times New Roman" w:cs="Times New Roman"/>
        <w:noProof/>
        <w:szCs w:val="18"/>
        <w:lang w:val="pl-PL"/>
      </w:rPr>
      <w:t>WIE MOGIELNICKI p-ko POLSCE</w:t>
    </w:r>
    <w:r w:rsidR="003F7CE0" w:rsidRPr="00225159">
      <w:rPr>
        <w:rFonts w:ascii="Times New Roman" w:hAnsi="Times New Roman" w:cs="Times New Roman"/>
        <w:noProof/>
        <w:szCs w:val="18"/>
        <w:lang w:val="pl-PL"/>
      </w:rPr>
      <w:t xml:space="preserve">       </w:t>
    </w:r>
    <w:r w:rsidR="003F7CE0">
      <w:rPr>
        <w:rFonts w:ascii="Times New Roman" w:hAnsi="Times New Roman" w:cs="Times New Roman"/>
        <w:noProof/>
        <w:szCs w:val="18"/>
        <w:lang w:val="pl-PL"/>
      </w:rPr>
      <w:t xml:space="preserve">             </w:t>
    </w:r>
    <w:r w:rsidR="003F7CE0" w:rsidRPr="00225159">
      <w:rPr>
        <w:rFonts w:ascii="Times New Roman" w:hAnsi="Times New Roman" w:cs="Times New Roman"/>
        <w:noProof/>
        <w:szCs w:val="18"/>
        <w:lang w:val="pl-PL"/>
      </w:rPr>
      <w:t xml:space="preserve">        </w:t>
    </w:r>
    <w:r w:rsidR="003F7CE0">
      <w:rPr>
        <w:rStyle w:val="Numerstrony"/>
      </w:rPr>
      <w:fldChar w:fldCharType="begin"/>
    </w:r>
    <w:r w:rsidR="003F7CE0" w:rsidRPr="00225159">
      <w:rPr>
        <w:rStyle w:val="Numerstrony"/>
        <w:lang w:val="pl-PL"/>
      </w:rPr>
      <w:instrText xml:space="preserve"> PAGE </w:instrText>
    </w:r>
    <w:r w:rsidR="003F7CE0">
      <w:rPr>
        <w:rStyle w:val="Numerstrony"/>
      </w:rPr>
      <w:fldChar w:fldCharType="separate"/>
    </w:r>
    <w:r w:rsidR="00773577">
      <w:rPr>
        <w:rStyle w:val="Numerstrony"/>
        <w:noProof/>
        <w:lang w:val="pl-PL"/>
      </w:rPr>
      <w:t>1</w:t>
    </w:r>
    <w:r w:rsidR="003F7CE0">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864"/>
    <w:rsid w:val="00000B2A"/>
    <w:rsid w:val="00001F9B"/>
    <w:rsid w:val="0000282F"/>
    <w:rsid w:val="00005DD2"/>
    <w:rsid w:val="00006082"/>
    <w:rsid w:val="000068D6"/>
    <w:rsid w:val="00006B58"/>
    <w:rsid w:val="00013207"/>
    <w:rsid w:val="000137CA"/>
    <w:rsid w:val="00013CEC"/>
    <w:rsid w:val="000150A9"/>
    <w:rsid w:val="000170AB"/>
    <w:rsid w:val="00020EEB"/>
    <w:rsid w:val="00022471"/>
    <w:rsid w:val="00023CCC"/>
    <w:rsid w:val="000250C9"/>
    <w:rsid w:val="0002639D"/>
    <w:rsid w:val="00027D70"/>
    <w:rsid w:val="0003267A"/>
    <w:rsid w:val="000336DC"/>
    <w:rsid w:val="000352A1"/>
    <w:rsid w:val="00037CF8"/>
    <w:rsid w:val="00040F3A"/>
    <w:rsid w:val="000411EC"/>
    <w:rsid w:val="00042E1E"/>
    <w:rsid w:val="000458BF"/>
    <w:rsid w:val="000506EA"/>
    <w:rsid w:val="00052474"/>
    <w:rsid w:val="00053B45"/>
    <w:rsid w:val="00054170"/>
    <w:rsid w:val="0005644E"/>
    <w:rsid w:val="00057B6D"/>
    <w:rsid w:val="00065B1F"/>
    <w:rsid w:val="00065B84"/>
    <w:rsid w:val="000666C3"/>
    <w:rsid w:val="00067076"/>
    <w:rsid w:val="00071076"/>
    <w:rsid w:val="00071460"/>
    <w:rsid w:val="000733C7"/>
    <w:rsid w:val="00077120"/>
    <w:rsid w:val="00082535"/>
    <w:rsid w:val="00083BEF"/>
    <w:rsid w:val="0008442F"/>
    <w:rsid w:val="000849EC"/>
    <w:rsid w:val="00085281"/>
    <w:rsid w:val="00086E2A"/>
    <w:rsid w:val="00087E56"/>
    <w:rsid w:val="00093356"/>
    <w:rsid w:val="000A3400"/>
    <w:rsid w:val="000A4F50"/>
    <w:rsid w:val="000A6185"/>
    <w:rsid w:val="000A75D2"/>
    <w:rsid w:val="000A7A54"/>
    <w:rsid w:val="000B0412"/>
    <w:rsid w:val="000B27C0"/>
    <w:rsid w:val="000B5DF8"/>
    <w:rsid w:val="000C210A"/>
    <w:rsid w:val="000C595D"/>
    <w:rsid w:val="000C7835"/>
    <w:rsid w:val="000D1DCB"/>
    <w:rsid w:val="000D2B21"/>
    <w:rsid w:val="000D3F02"/>
    <w:rsid w:val="000D5133"/>
    <w:rsid w:val="000D5DC7"/>
    <w:rsid w:val="000D7556"/>
    <w:rsid w:val="000E12D5"/>
    <w:rsid w:val="000E17E0"/>
    <w:rsid w:val="000E6D4D"/>
    <w:rsid w:val="000E791B"/>
    <w:rsid w:val="00100B63"/>
    <w:rsid w:val="00102C6B"/>
    <w:rsid w:val="0010643E"/>
    <w:rsid w:val="001076D8"/>
    <w:rsid w:val="00110BF8"/>
    <w:rsid w:val="00111B47"/>
    <w:rsid w:val="00111CD9"/>
    <w:rsid w:val="00113B28"/>
    <w:rsid w:val="001161F3"/>
    <w:rsid w:val="00117E25"/>
    <w:rsid w:val="00121181"/>
    <w:rsid w:val="001214A7"/>
    <w:rsid w:val="00123281"/>
    <w:rsid w:val="00123F26"/>
    <w:rsid w:val="00124094"/>
    <w:rsid w:val="00126095"/>
    <w:rsid w:val="001263DF"/>
    <w:rsid w:val="001267FE"/>
    <w:rsid w:val="00132DCF"/>
    <w:rsid w:val="001336DE"/>
    <w:rsid w:val="00133D29"/>
    <w:rsid w:val="00133FB1"/>
    <w:rsid w:val="00135A7A"/>
    <w:rsid w:val="0013688C"/>
    <w:rsid w:val="00144A91"/>
    <w:rsid w:val="001460E9"/>
    <w:rsid w:val="00150F49"/>
    <w:rsid w:val="00151322"/>
    <w:rsid w:val="001516EE"/>
    <w:rsid w:val="0015280A"/>
    <w:rsid w:val="00154E04"/>
    <w:rsid w:val="001557DA"/>
    <w:rsid w:val="00155E37"/>
    <w:rsid w:val="001567E0"/>
    <w:rsid w:val="00160AC7"/>
    <w:rsid w:val="00162EFF"/>
    <w:rsid w:val="00163270"/>
    <w:rsid w:val="00163952"/>
    <w:rsid w:val="00163B3A"/>
    <w:rsid w:val="001653DB"/>
    <w:rsid w:val="001655B3"/>
    <w:rsid w:val="0016578C"/>
    <w:rsid w:val="00165A0C"/>
    <w:rsid w:val="00166843"/>
    <w:rsid w:val="001675CA"/>
    <w:rsid w:val="00171813"/>
    <w:rsid w:val="00172856"/>
    <w:rsid w:val="00175B3A"/>
    <w:rsid w:val="0017660E"/>
    <w:rsid w:val="001776B6"/>
    <w:rsid w:val="0018007B"/>
    <w:rsid w:val="001812DD"/>
    <w:rsid w:val="00181721"/>
    <w:rsid w:val="00181BDF"/>
    <w:rsid w:val="00182864"/>
    <w:rsid w:val="00185C8F"/>
    <w:rsid w:val="00186ED3"/>
    <w:rsid w:val="001870A5"/>
    <w:rsid w:val="00191CB8"/>
    <w:rsid w:val="00194050"/>
    <w:rsid w:val="001943E2"/>
    <w:rsid w:val="00194D04"/>
    <w:rsid w:val="00194DD2"/>
    <w:rsid w:val="00195800"/>
    <w:rsid w:val="001A1D00"/>
    <w:rsid w:val="001A30F6"/>
    <w:rsid w:val="001A35CC"/>
    <w:rsid w:val="001A5897"/>
    <w:rsid w:val="001B158E"/>
    <w:rsid w:val="001B1FE5"/>
    <w:rsid w:val="001B257A"/>
    <w:rsid w:val="001B3B7C"/>
    <w:rsid w:val="001B4580"/>
    <w:rsid w:val="001B5FB2"/>
    <w:rsid w:val="001B6265"/>
    <w:rsid w:val="001B7038"/>
    <w:rsid w:val="001C1B1F"/>
    <w:rsid w:val="001C3D97"/>
    <w:rsid w:val="001D067C"/>
    <w:rsid w:val="001D074F"/>
    <w:rsid w:val="001D12DC"/>
    <w:rsid w:val="001D3794"/>
    <w:rsid w:val="001E03E4"/>
    <w:rsid w:val="001E0748"/>
    <w:rsid w:val="001E4D35"/>
    <w:rsid w:val="001F0EF3"/>
    <w:rsid w:val="001F340D"/>
    <w:rsid w:val="001F5C4D"/>
    <w:rsid w:val="00200EBD"/>
    <w:rsid w:val="002011C7"/>
    <w:rsid w:val="00203096"/>
    <w:rsid w:val="00203D82"/>
    <w:rsid w:val="00204506"/>
    <w:rsid w:val="00204CDE"/>
    <w:rsid w:val="002062DF"/>
    <w:rsid w:val="002103AA"/>
    <w:rsid w:val="00210476"/>
    <w:rsid w:val="00217C49"/>
    <w:rsid w:val="00220458"/>
    <w:rsid w:val="002212C0"/>
    <w:rsid w:val="0022137F"/>
    <w:rsid w:val="00225159"/>
    <w:rsid w:val="0022615B"/>
    <w:rsid w:val="002262F8"/>
    <w:rsid w:val="00226499"/>
    <w:rsid w:val="00231C14"/>
    <w:rsid w:val="002340A6"/>
    <w:rsid w:val="0024323A"/>
    <w:rsid w:val="00243D78"/>
    <w:rsid w:val="002450BB"/>
    <w:rsid w:val="00246148"/>
    <w:rsid w:val="0024704C"/>
    <w:rsid w:val="002520D2"/>
    <w:rsid w:val="0025357E"/>
    <w:rsid w:val="00253C31"/>
    <w:rsid w:val="00254777"/>
    <w:rsid w:val="0025606F"/>
    <w:rsid w:val="00256DF3"/>
    <w:rsid w:val="0025766D"/>
    <w:rsid w:val="00261E14"/>
    <w:rsid w:val="00262EC6"/>
    <w:rsid w:val="002630DC"/>
    <w:rsid w:val="0026595B"/>
    <w:rsid w:val="00265C9E"/>
    <w:rsid w:val="00267671"/>
    <w:rsid w:val="00267EB1"/>
    <w:rsid w:val="00271585"/>
    <w:rsid w:val="002727AE"/>
    <w:rsid w:val="00272F71"/>
    <w:rsid w:val="00274238"/>
    <w:rsid w:val="00276DE2"/>
    <w:rsid w:val="0028043A"/>
    <w:rsid w:val="00287428"/>
    <w:rsid w:val="00292DF0"/>
    <w:rsid w:val="00292E4B"/>
    <w:rsid w:val="00292F11"/>
    <w:rsid w:val="002936FB"/>
    <w:rsid w:val="00296D2F"/>
    <w:rsid w:val="002A056B"/>
    <w:rsid w:val="002A1BC9"/>
    <w:rsid w:val="002A4921"/>
    <w:rsid w:val="002A56F0"/>
    <w:rsid w:val="002A64F1"/>
    <w:rsid w:val="002A73F0"/>
    <w:rsid w:val="002B0290"/>
    <w:rsid w:val="002B0D5B"/>
    <w:rsid w:val="002B2DE3"/>
    <w:rsid w:val="002B32F8"/>
    <w:rsid w:val="002B4042"/>
    <w:rsid w:val="002B556A"/>
    <w:rsid w:val="002B6774"/>
    <w:rsid w:val="002B6FF1"/>
    <w:rsid w:val="002B7469"/>
    <w:rsid w:val="002B7E4D"/>
    <w:rsid w:val="002C1447"/>
    <w:rsid w:val="002C32D8"/>
    <w:rsid w:val="002C33E6"/>
    <w:rsid w:val="002C3B53"/>
    <w:rsid w:val="002C4723"/>
    <w:rsid w:val="002C7A93"/>
    <w:rsid w:val="002C7B8A"/>
    <w:rsid w:val="002D00A8"/>
    <w:rsid w:val="002D0152"/>
    <w:rsid w:val="002D11CA"/>
    <w:rsid w:val="002D2D56"/>
    <w:rsid w:val="002D48EE"/>
    <w:rsid w:val="002D5287"/>
    <w:rsid w:val="002D59D6"/>
    <w:rsid w:val="002D7656"/>
    <w:rsid w:val="002E00A1"/>
    <w:rsid w:val="002E0C83"/>
    <w:rsid w:val="002E10CA"/>
    <w:rsid w:val="002E2463"/>
    <w:rsid w:val="002E2655"/>
    <w:rsid w:val="002E3BCA"/>
    <w:rsid w:val="002E3D51"/>
    <w:rsid w:val="002E3DB7"/>
    <w:rsid w:val="002F18D3"/>
    <w:rsid w:val="002F1E9B"/>
    <w:rsid w:val="002F2963"/>
    <w:rsid w:val="002F2A63"/>
    <w:rsid w:val="002F6E82"/>
    <w:rsid w:val="002F7520"/>
    <w:rsid w:val="002F7572"/>
    <w:rsid w:val="003026FA"/>
    <w:rsid w:val="003028F0"/>
    <w:rsid w:val="00311180"/>
    <w:rsid w:val="00314288"/>
    <w:rsid w:val="00314382"/>
    <w:rsid w:val="00317B9E"/>
    <w:rsid w:val="00320F1C"/>
    <w:rsid w:val="00321F06"/>
    <w:rsid w:val="00322A82"/>
    <w:rsid w:val="00322D13"/>
    <w:rsid w:val="00326DCB"/>
    <w:rsid w:val="003272B5"/>
    <w:rsid w:val="00331EC7"/>
    <w:rsid w:val="003324F9"/>
    <w:rsid w:val="00333605"/>
    <w:rsid w:val="00333A27"/>
    <w:rsid w:val="00336DF8"/>
    <w:rsid w:val="003411CD"/>
    <w:rsid w:val="00343047"/>
    <w:rsid w:val="00343763"/>
    <w:rsid w:val="00343927"/>
    <w:rsid w:val="00344B88"/>
    <w:rsid w:val="00346D8F"/>
    <w:rsid w:val="003502EB"/>
    <w:rsid w:val="00351D8B"/>
    <w:rsid w:val="0035252B"/>
    <w:rsid w:val="00353519"/>
    <w:rsid w:val="003559C3"/>
    <w:rsid w:val="00357D12"/>
    <w:rsid w:val="0036001C"/>
    <w:rsid w:val="00362479"/>
    <w:rsid w:val="003627B4"/>
    <w:rsid w:val="00362E98"/>
    <w:rsid w:val="00363CFE"/>
    <w:rsid w:val="003644EE"/>
    <w:rsid w:val="003644F4"/>
    <w:rsid w:val="003667EE"/>
    <w:rsid w:val="0037143A"/>
    <w:rsid w:val="003752E8"/>
    <w:rsid w:val="00375ED7"/>
    <w:rsid w:val="0037737E"/>
    <w:rsid w:val="00380A72"/>
    <w:rsid w:val="003822C2"/>
    <w:rsid w:val="00383E20"/>
    <w:rsid w:val="0038457E"/>
    <w:rsid w:val="00385407"/>
    <w:rsid w:val="00390AA3"/>
    <w:rsid w:val="00391C47"/>
    <w:rsid w:val="0039546D"/>
    <w:rsid w:val="00396801"/>
    <w:rsid w:val="0039761F"/>
    <w:rsid w:val="003A03C8"/>
    <w:rsid w:val="003A26E9"/>
    <w:rsid w:val="003A4408"/>
    <w:rsid w:val="003A5802"/>
    <w:rsid w:val="003A6645"/>
    <w:rsid w:val="003A6A8A"/>
    <w:rsid w:val="003A7025"/>
    <w:rsid w:val="003A7DD2"/>
    <w:rsid w:val="003B0078"/>
    <w:rsid w:val="003B0BE1"/>
    <w:rsid w:val="003B295F"/>
    <w:rsid w:val="003B3694"/>
    <w:rsid w:val="003B3EFA"/>
    <w:rsid w:val="003B71B0"/>
    <w:rsid w:val="003B77E2"/>
    <w:rsid w:val="003C023D"/>
    <w:rsid w:val="003C0257"/>
    <w:rsid w:val="003C0412"/>
    <w:rsid w:val="003C1B1D"/>
    <w:rsid w:val="003C7C7B"/>
    <w:rsid w:val="003D005C"/>
    <w:rsid w:val="003D1868"/>
    <w:rsid w:val="003D2403"/>
    <w:rsid w:val="003D41BE"/>
    <w:rsid w:val="003D4D56"/>
    <w:rsid w:val="003D4E67"/>
    <w:rsid w:val="003D5CC3"/>
    <w:rsid w:val="003D7EC3"/>
    <w:rsid w:val="003E13DE"/>
    <w:rsid w:val="003E3C4F"/>
    <w:rsid w:val="003E45B1"/>
    <w:rsid w:val="003E5FA9"/>
    <w:rsid w:val="003E62ED"/>
    <w:rsid w:val="003E63DC"/>
    <w:rsid w:val="003E6B32"/>
    <w:rsid w:val="003E778E"/>
    <w:rsid w:val="003F1112"/>
    <w:rsid w:val="003F417C"/>
    <w:rsid w:val="003F4F7A"/>
    <w:rsid w:val="003F680B"/>
    <w:rsid w:val="003F76A5"/>
    <w:rsid w:val="003F7CE0"/>
    <w:rsid w:val="00401399"/>
    <w:rsid w:val="00401F18"/>
    <w:rsid w:val="00404E70"/>
    <w:rsid w:val="00405ED4"/>
    <w:rsid w:val="00406261"/>
    <w:rsid w:val="004069AD"/>
    <w:rsid w:val="00406ED8"/>
    <w:rsid w:val="00407203"/>
    <w:rsid w:val="00407E6C"/>
    <w:rsid w:val="00410C58"/>
    <w:rsid w:val="004204AB"/>
    <w:rsid w:val="00421A62"/>
    <w:rsid w:val="004244B1"/>
    <w:rsid w:val="00424C0F"/>
    <w:rsid w:val="00424C4A"/>
    <w:rsid w:val="00426A6F"/>
    <w:rsid w:val="00426D9F"/>
    <w:rsid w:val="00426DE2"/>
    <w:rsid w:val="00427411"/>
    <w:rsid w:val="0043294C"/>
    <w:rsid w:val="0043365F"/>
    <w:rsid w:val="004339F2"/>
    <w:rsid w:val="004351AA"/>
    <w:rsid w:val="004364BF"/>
    <w:rsid w:val="0043670D"/>
    <w:rsid w:val="00437F73"/>
    <w:rsid w:val="00440040"/>
    <w:rsid w:val="00440672"/>
    <w:rsid w:val="0044266E"/>
    <w:rsid w:val="00451A18"/>
    <w:rsid w:val="00452DA1"/>
    <w:rsid w:val="004552C4"/>
    <w:rsid w:val="004562A4"/>
    <w:rsid w:val="00456D39"/>
    <w:rsid w:val="00456DEF"/>
    <w:rsid w:val="00460460"/>
    <w:rsid w:val="004632BA"/>
    <w:rsid w:val="004640B3"/>
    <w:rsid w:val="00466CD1"/>
    <w:rsid w:val="0046749A"/>
    <w:rsid w:val="00471E05"/>
    <w:rsid w:val="00472CC9"/>
    <w:rsid w:val="00474A91"/>
    <w:rsid w:val="0047507C"/>
    <w:rsid w:val="00476D90"/>
    <w:rsid w:val="00483F7C"/>
    <w:rsid w:val="004871DF"/>
    <w:rsid w:val="004935CD"/>
    <w:rsid w:val="0049484A"/>
    <w:rsid w:val="004972FB"/>
    <w:rsid w:val="00497FB3"/>
    <w:rsid w:val="00497FF5"/>
    <w:rsid w:val="004A2701"/>
    <w:rsid w:val="004A3C6F"/>
    <w:rsid w:val="004A5859"/>
    <w:rsid w:val="004A6951"/>
    <w:rsid w:val="004B1F2A"/>
    <w:rsid w:val="004B3CD9"/>
    <w:rsid w:val="004B473C"/>
    <w:rsid w:val="004B4C6A"/>
    <w:rsid w:val="004B4D79"/>
    <w:rsid w:val="004B7101"/>
    <w:rsid w:val="004B7330"/>
    <w:rsid w:val="004B7566"/>
    <w:rsid w:val="004C00FB"/>
    <w:rsid w:val="004C030B"/>
    <w:rsid w:val="004C161B"/>
    <w:rsid w:val="004C5ECF"/>
    <w:rsid w:val="004C67B7"/>
    <w:rsid w:val="004C7DD6"/>
    <w:rsid w:val="004C7EE8"/>
    <w:rsid w:val="004D1CFF"/>
    <w:rsid w:val="004D3959"/>
    <w:rsid w:val="004D3D1C"/>
    <w:rsid w:val="004D4D91"/>
    <w:rsid w:val="004D5248"/>
    <w:rsid w:val="004D5A8F"/>
    <w:rsid w:val="004E18AE"/>
    <w:rsid w:val="004E2CF0"/>
    <w:rsid w:val="004F2376"/>
    <w:rsid w:val="004F24C3"/>
    <w:rsid w:val="004F32AC"/>
    <w:rsid w:val="005026E9"/>
    <w:rsid w:val="005035BB"/>
    <w:rsid w:val="00505E93"/>
    <w:rsid w:val="0051071B"/>
    <w:rsid w:val="005113E8"/>
    <w:rsid w:val="00511BDD"/>
    <w:rsid w:val="00512899"/>
    <w:rsid w:val="00514BB4"/>
    <w:rsid w:val="00514D3B"/>
    <w:rsid w:val="00517E01"/>
    <w:rsid w:val="00520F41"/>
    <w:rsid w:val="005219C9"/>
    <w:rsid w:val="00522A36"/>
    <w:rsid w:val="005232AA"/>
    <w:rsid w:val="00524F16"/>
    <w:rsid w:val="00525820"/>
    <w:rsid w:val="00525D40"/>
    <w:rsid w:val="0052743A"/>
    <w:rsid w:val="00530C9C"/>
    <w:rsid w:val="00531C87"/>
    <w:rsid w:val="00534761"/>
    <w:rsid w:val="0053483F"/>
    <w:rsid w:val="00535931"/>
    <w:rsid w:val="005405F7"/>
    <w:rsid w:val="00541ED1"/>
    <w:rsid w:val="00544C6E"/>
    <w:rsid w:val="005457A2"/>
    <w:rsid w:val="00545E1E"/>
    <w:rsid w:val="00547E2C"/>
    <w:rsid w:val="00550241"/>
    <w:rsid w:val="0055059D"/>
    <w:rsid w:val="005515D6"/>
    <w:rsid w:val="00552204"/>
    <w:rsid w:val="0055328D"/>
    <w:rsid w:val="00553553"/>
    <w:rsid w:val="0055394A"/>
    <w:rsid w:val="00556CE7"/>
    <w:rsid w:val="005578CD"/>
    <w:rsid w:val="00557E16"/>
    <w:rsid w:val="00563A78"/>
    <w:rsid w:val="00565062"/>
    <w:rsid w:val="005659A0"/>
    <w:rsid w:val="00574659"/>
    <w:rsid w:val="00580873"/>
    <w:rsid w:val="00580E37"/>
    <w:rsid w:val="005816A3"/>
    <w:rsid w:val="00582645"/>
    <w:rsid w:val="005831E7"/>
    <w:rsid w:val="005844DB"/>
    <w:rsid w:val="00585712"/>
    <w:rsid w:val="00585C9A"/>
    <w:rsid w:val="00586DC6"/>
    <w:rsid w:val="005909A0"/>
    <w:rsid w:val="005918EA"/>
    <w:rsid w:val="00591944"/>
    <w:rsid w:val="005919D9"/>
    <w:rsid w:val="00591FD6"/>
    <w:rsid w:val="00592D9C"/>
    <w:rsid w:val="00593217"/>
    <w:rsid w:val="00593677"/>
    <w:rsid w:val="00593948"/>
    <w:rsid w:val="005942D0"/>
    <w:rsid w:val="00595667"/>
    <w:rsid w:val="005974B6"/>
    <w:rsid w:val="005A0550"/>
    <w:rsid w:val="005A1701"/>
    <w:rsid w:val="005A3999"/>
    <w:rsid w:val="005A3EF2"/>
    <w:rsid w:val="005A42BA"/>
    <w:rsid w:val="005B16EB"/>
    <w:rsid w:val="005B2437"/>
    <w:rsid w:val="005B26AB"/>
    <w:rsid w:val="005B2C2F"/>
    <w:rsid w:val="005B3DA9"/>
    <w:rsid w:val="005C0270"/>
    <w:rsid w:val="005C35E1"/>
    <w:rsid w:val="005C6120"/>
    <w:rsid w:val="005C67C3"/>
    <w:rsid w:val="005C7A34"/>
    <w:rsid w:val="005D06D3"/>
    <w:rsid w:val="005D070D"/>
    <w:rsid w:val="005D2716"/>
    <w:rsid w:val="005D6139"/>
    <w:rsid w:val="005D67F5"/>
    <w:rsid w:val="005E1C86"/>
    <w:rsid w:val="005E26A1"/>
    <w:rsid w:val="005E3662"/>
    <w:rsid w:val="005E3DAE"/>
    <w:rsid w:val="005E4C46"/>
    <w:rsid w:val="005E6407"/>
    <w:rsid w:val="005F61A5"/>
    <w:rsid w:val="006026FE"/>
    <w:rsid w:val="00603F7A"/>
    <w:rsid w:val="00610D07"/>
    <w:rsid w:val="00615DC8"/>
    <w:rsid w:val="0061799D"/>
    <w:rsid w:val="0062121C"/>
    <w:rsid w:val="00625BF9"/>
    <w:rsid w:val="006260B9"/>
    <w:rsid w:val="00627AA7"/>
    <w:rsid w:val="00630BB1"/>
    <w:rsid w:val="00630F8E"/>
    <w:rsid w:val="00631EC9"/>
    <w:rsid w:val="00632217"/>
    <w:rsid w:val="00635D8E"/>
    <w:rsid w:val="006436EA"/>
    <w:rsid w:val="00646B99"/>
    <w:rsid w:val="006510DF"/>
    <w:rsid w:val="00653595"/>
    <w:rsid w:val="006559A8"/>
    <w:rsid w:val="00655CA0"/>
    <w:rsid w:val="006566F3"/>
    <w:rsid w:val="0065754A"/>
    <w:rsid w:val="00663C95"/>
    <w:rsid w:val="00663C9D"/>
    <w:rsid w:val="00664393"/>
    <w:rsid w:val="0066473E"/>
    <w:rsid w:val="006650E5"/>
    <w:rsid w:val="0066528D"/>
    <w:rsid w:val="00667B9C"/>
    <w:rsid w:val="006709D6"/>
    <w:rsid w:val="00671ADC"/>
    <w:rsid w:val="006760A9"/>
    <w:rsid w:val="00676D8A"/>
    <w:rsid w:val="0068000B"/>
    <w:rsid w:val="006800E7"/>
    <w:rsid w:val="00680EAD"/>
    <w:rsid w:val="00681BFC"/>
    <w:rsid w:val="00682D48"/>
    <w:rsid w:val="00684828"/>
    <w:rsid w:val="00684ED8"/>
    <w:rsid w:val="00687CB3"/>
    <w:rsid w:val="006A01CE"/>
    <w:rsid w:val="006A0AEF"/>
    <w:rsid w:val="006A4966"/>
    <w:rsid w:val="006B34A8"/>
    <w:rsid w:val="006B4BBC"/>
    <w:rsid w:val="006B6640"/>
    <w:rsid w:val="006B73BC"/>
    <w:rsid w:val="006C1DA5"/>
    <w:rsid w:val="006C475B"/>
    <w:rsid w:val="006D2448"/>
    <w:rsid w:val="006D2746"/>
    <w:rsid w:val="006E1020"/>
    <w:rsid w:val="006E1286"/>
    <w:rsid w:val="006E1B56"/>
    <w:rsid w:val="006E3998"/>
    <w:rsid w:val="006E7023"/>
    <w:rsid w:val="006F1124"/>
    <w:rsid w:val="006F1138"/>
    <w:rsid w:val="006F2BCF"/>
    <w:rsid w:val="006F2CF9"/>
    <w:rsid w:val="006F3793"/>
    <w:rsid w:val="006F47C3"/>
    <w:rsid w:val="0070114C"/>
    <w:rsid w:val="00701D84"/>
    <w:rsid w:val="00703047"/>
    <w:rsid w:val="00704D3C"/>
    <w:rsid w:val="00705462"/>
    <w:rsid w:val="00706243"/>
    <w:rsid w:val="00706A73"/>
    <w:rsid w:val="00706DED"/>
    <w:rsid w:val="00707411"/>
    <w:rsid w:val="00707ED3"/>
    <w:rsid w:val="0071053F"/>
    <w:rsid w:val="0071790B"/>
    <w:rsid w:val="00717D60"/>
    <w:rsid w:val="0072083A"/>
    <w:rsid w:val="00720BA1"/>
    <w:rsid w:val="00721D4D"/>
    <w:rsid w:val="00722172"/>
    <w:rsid w:val="0072260D"/>
    <w:rsid w:val="00723230"/>
    <w:rsid w:val="00723EB9"/>
    <w:rsid w:val="00724BF5"/>
    <w:rsid w:val="00724E5B"/>
    <w:rsid w:val="00731C01"/>
    <w:rsid w:val="007335C1"/>
    <w:rsid w:val="00733E5D"/>
    <w:rsid w:val="0073698D"/>
    <w:rsid w:val="007378A9"/>
    <w:rsid w:val="00740606"/>
    <w:rsid w:val="00741D80"/>
    <w:rsid w:val="00742ABE"/>
    <w:rsid w:val="00744A79"/>
    <w:rsid w:val="00745461"/>
    <w:rsid w:val="00745FCC"/>
    <w:rsid w:val="00750539"/>
    <w:rsid w:val="00751C0C"/>
    <w:rsid w:val="00752702"/>
    <w:rsid w:val="0075439D"/>
    <w:rsid w:val="007544D5"/>
    <w:rsid w:val="0075578E"/>
    <w:rsid w:val="00756B94"/>
    <w:rsid w:val="00757EAC"/>
    <w:rsid w:val="00761A41"/>
    <w:rsid w:val="00764CE6"/>
    <w:rsid w:val="00764E5D"/>
    <w:rsid w:val="00766240"/>
    <w:rsid w:val="00766465"/>
    <w:rsid w:val="00770496"/>
    <w:rsid w:val="00771D5C"/>
    <w:rsid w:val="00773235"/>
    <w:rsid w:val="00773577"/>
    <w:rsid w:val="0077419F"/>
    <w:rsid w:val="00774B00"/>
    <w:rsid w:val="00774D91"/>
    <w:rsid w:val="00774E99"/>
    <w:rsid w:val="0077664F"/>
    <w:rsid w:val="00777311"/>
    <w:rsid w:val="00777C9A"/>
    <w:rsid w:val="00782259"/>
    <w:rsid w:val="00782B41"/>
    <w:rsid w:val="00783598"/>
    <w:rsid w:val="007850BD"/>
    <w:rsid w:val="00785505"/>
    <w:rsid w:val="00785C45"/>
    <w:rsid w:val="00787516"/>
    <w:rsid w:val="0079079D"/>
    <w:rsid w:val="0079203C"/>
    <w:rsid w:val="00792316"/>
    <w:rsid w:val="00793C51"/>
    <w:rsid w:val="00794C8A"/>
    <w:rsid w:val="00797101"/>
    <w:rsid w:val="007A24E0"/>
    <w:rsid w:val="007A79ED"/>
    <w:rsid w:val="007B0C72"/>
    <w:rsid w:val="007B0FEF"/>
    <w:rsid w:val="007B2B89"/>
    <w:rsid w:val="007B3FCE"/>
    <w:rsid w:val="007C02B5"/>
    <w:rsid w:val="007C0305"/>
    <w:rsid w:val="007C10C2"/>
    <w:rsid w:val="007C2D22"/>
    <w:rsid w:val="007C47D3"/>
    <w:rsid w:val="007C59A3"/>
    <w:rsid w:val="007C78C0"/>
    <w:rsid w:val="007D06A9"/>
    <w:rsid w:val="007D194F"/>
    <w:rsid w:val="007D402E"/>
    <w:rsid w:val="007D708E"/>
    <w:rsid w:val="007D72A0"/>
    <w:rsid w:val="007D7306"/>
    <w:rsid w:val="007D7D76"/>
    <w:rsid w:val="007E2BC2"/>
    <w:rsid w:val="007E340C"/>
    <w:rsid w:val="007E3864"/>
    <w:rsid w:val="007E4BAF"/>
    <w:rsid w:val="007E5CC5"/>
    <w:rsid w:val="007F09E4"/>
    <w:rsid w:val="007F0C33"/>
    <w:rsid w:val="007F4168"/>
    <w:rsid w:val="00805D19"/>
    <w:rsid w:val="00805E21"/>
    <w:rsid w:val="00806679"/>
    <w:rsid w:val="00807098"/>
    <w:rsid w:val="00810AC8"/>
    <w:rsid w:val="00810D2C"/>
    <w:rsid w:val="00811707"/>
    <w:rsid w:val="008119E4"/>
    <w:rsid w:val="00812B0A"/>
    <w:rsid w:val="008138CD"/>
    <w:rsid w:val="0081510D"/>
    <w:rsid w:val="008200D8"/>
    <w:rsid w:val="00820C8F"/>
    <w:rsid w:val="00821047"/>
    <w:rsid w:val="00826AA9"/>
    <w:rsid w:val="00827D9D"/>
    <w:rsid w:val="00830607"/>
    <w:rsid w:val="00836DDB"/>
    <w:rsid w:val="008370DF"/>
    <w:rsid w:val="00837652"/>
    <w:rsid w:val="00837870"/>
    <w:rsid w:val="0084080C"/>
    <w:rsid w:val="00840D61"/>
    <w:rsid w:val="008433E6"/>
    <w:rsid w:val="00843AAA"/>
    <w:rsid w:val="00846164"/>
    <w:rsid w:val="00847A79"/>
    <w:rsid w:val="00853A89"/>
    <w:rsid w:val="00854380"/>
    <w:rsid w:val="008556E0"/>
    <w:rsid w:val="00855B16"/>
    <w:rsid w:val="00856A3B"/>
    <w:rsid w:val="00857212"/>
    <w:rsid w:val="008579A1"/>
    <w:rsid w:val="00857B53"/>
    <w:rsid w:val="00862CF0"/>
    <w:rsid w:val="00864922"/>
    <w:rsid w:val="00865504"/>
    <w:rsid w:val="0086586D"/>
    <w:rsid w:val="00866524"/>
    <w:rsid w:val="00871257"/>
    <w:rsid w:val="00871A28"/>
    <w:rsid w:val="00871CA4"/>
    <w:rsid w:val="008721C1"/>
    <w:rsid w:val="00874AC7"/>
    <w:rsid w:val="00874E55"/>
    <w:rsid w:val="008753FF"/>
    <w:rsid w:val="0087550A"/>
    <w:rsid w:val="00876183"/>
    <w:rsid w:val="008823BC"/>
    <w:rsid w:val="0088332D"/>
    <w:rsid w:val="0088647A"/>
    <w:rsid w:val="008864DF"/>
    <w:rsid w:val="00887BC7"/>
    <w:rsid w:val="0089149E"/>
    <w:rsid w:val="00892522"/>
    <w:rsid w:val="00896F5C"/>
    <w:rsid w:val="008974FD"/>
    <w:rsid w:val="00897DEE"/>
    <w:rsid w:val="008A0828"/>
    <w:rsid w:val="008A1E2A"/>
    <w:rsid w:val="008A21BE"/>
    <w:rsid w:val="008A42F1"/>
    <w:rsid w:val="008B0435"/>
    <w:rsid w:val="008B43A5"/>
    <w:rsid w:val="008B5EBD"/>
    <w:rsid w:val="008C1915"/>
    <w:rsid w:val="008C28AC"/>
    <w:rsid w:val="008C29BB"/>
    <w:rsid w:val="008C2D1C"/>
    <w:rsid w:val="008C368B"/>
    <w:rsid w:val="008C43F0"/>
    <w:rsid w:val="008C4572"/>
    <w:rsid w:val="008C55F9"/>
    <w:rsid w:val="008D0DC4"/>
    <w:rsid w:val="008D0ED9"/>
    <w:rsid w:val="008D161D"/>
    <w:rsid w:val="008D1732"/>
    <w:rsid w:val="008D22A8"/>
    <w:rsid w:val="008D24F6"/>
    <w:rsid w:val="008D3DE3"/>
    <w:rsid w:val="008D518B"/>
    <w:rsid w:val="008D5617"/>
    <w:rsid w:val="008D7752"/>
    <w:rsid w:val="008E0200"/>
    <w:rsid w:val="008E05EC"/>
    <w:rsid w:val="008E09C7"/>
    <w:rsid w:val="008E0D1C"/>
    <w:rsid w:val="008E0E3B"/>
    <w:rsid w:val="008E3884"/>
    <w:rsid w:val="008E3EC8"/>
    <w:rsid w:val="008E4ECC"/>
    <w:rsid w:val="008E6D99"/>
    <w:rsid w:val="008F3B95"/>
    <w:rsid w:val="00900B95"/>
    <w:rsid w:val="00901E11"/>
    <w:rsid w:val="0090258F"/>
    <w:rsid w:val="009026C7"/>
    <w:rsid w:val="00904EC4"/>
    <w:rsid w:val="0090624D"/>
    <w:rsid w:val="00907326"/>
    <w:rsid w:val="0090773D"/>
    <w:rsid w:val="009111BF"/>
    <w:rsid w:val="00911328"/>
    <w:rsid w:val="00911B38"/>
    <w:rsid w:val="009154D4"/>
    <w:rsid w:val="009163E9"/>
    <w:rsid w:val="009230DF"/>
    <w:rsid w:val="00923BBA"/>
    <w:rsid w:val="0092412E"/>
    <w:rsid w:val="00925DDA"/>
    <w:rsid w:val="009268D6"/>
    <w:rsid w:val="009276CD"/>
    <w:rsid w:val="00932F2F"/>
    <w:rsid w:val="00934727"/>
    <w:rsid w:val="00935696"/>
    <w:rsid w:val="00936114"/>
    <w:rsid w:val="0094263A"/>
    <w:rsid w:val="0094359A"/>
    <w:rsid w:val="00944B36"/>
    <w:rsid w:val="00944D85"/>
    <w:rsid w:val="009453A7"/>
    <w:rsid w:val="00946444"/>
    <w:rsid w:val="00946EF2"/>
    <w:rsid w:val="009476D7"/>
    <w:rsid w:val="009503BF"/>
    <w:rsid w:val="00950AC6"/>
    <w:rsid w:val="00951D0C"/>
    <w:rsid w:val="00954438"/>
    <w:rsid w:val="009602BE"/>
    <w:rsid w:val="00960C67"/>
    <w:rsid w:val="00962BDB"/>
    <w:rsid w:val="00963D1A"/>
    <w:rsid w:val="00964022"/>
    <w:rsid w:val="00965858"/>
    <w:rsid w:val="00966D2F"/>
    <w:rsid w:val="009724A8"/>
    <w:rsid w:val="00973AAF"/>
    <w:rsid w:val="00976BAC"/>
    <w:rsid w:val="00980C7D"/>
    <w:rsid w:val="00980E05"/>
    <w:rsid w:val="0098117E"/>
    <w:rsid w:val="0098288E"/>
    <w:rsid w:val="00982E03"/>
    <w:rsid w:val="00983553"/>
    <w:rsid w:val="00983BF9"/>
    <w:rsid w:val="00985024"/>
    <w:rsid w:val="00985248"/>
    <w:rsid w:val="00985AAE"/>
    <w:rsid w:val="00985FA7"/>
    <w:rsid w:val="009875DB"/>
    <w:rsid w:val="009879F4"/>
    <w:rsid w:val="0099139A"/>
    <w:rsid w:val="009964CE"/>
    <w:rsid w:val="00996600"/>
    <w:rsid w:val="009966FF"/>
    <w:rsid w:val="00996863"/>
    <w:rsid w:val="00996C72"/>
    <w:rsid w:val="00996CEF"/>
    <w:rsid w:val="009A0584"/>
    <w:rsid w:val="009A0702"/>
    <w:rsid w:val="009A1AFC"/>
    <w:rsid w:val="009A2472"/>
    <w:rsid w:val="009A302F"/>
    <w:rsid w:val="009A6EF8"/>
    <w:rsid w:val="009A7A0A"/>
    <w:rsid w:val="009B02E7"/>
    <w:rsid w:val="009B062D"/>
    <w:rsid w:val="009B0E8D"/>
    <w:rsid w:val="009B1384"/>
    <w:rsid w:val="009B3B40"/>
    <w:rsid w:val="009B547D"/>
    <w:rsid w:val="009B6247"/>
    <w:rsid w:val="009B6A36"/>
    <w:rsid w:val="009B7C7A"/>
    <w:rsid w:val="009C1D3A"/>
    <w:rsid w:val="009C2037"/>
    <w:rsid w:val="009C7727"/>
    <w:rsid w:val="009D0165"/>
    <w:rsid w:val="009D0C6D"/>
    <w:rsid w:val="009D18F5"/>
    <w:rsid w:val="009D24DE"/>
    <w:rsid w:val="009D4E1D"/>
    <w:rsid w:val="009D5FE3"/>
    <w:rsid w:val="009E28F6"/>
    <w:rsid w:val="009E5477"/>
    <w:rsid w:val="009E7639"/>
    <w:rsid w:val="009F0564"/>
    <w:rsid w:val="009F333F"/>
    <w:rsid w:val="009F4241"/>
    <w:rsid w:val="009F6650"/>
    <w:rsid w:val="009F6802"/>
    <w:rsid w:val="009F77A0"/>
    <w:rsid w:val="009F7904"/>
    <w:rsid w:val="009F7C5B"/>
    <w:rsid w:val="00A001E3"/>
    <w:rsid w:val="00A02D2B"/>
    <w:rsid w:val="00A05A8B"/>
    <w:rsid w:val="00A0672F"/>
    <w:rsid w:val="00A072B1"/>
    <w:rsid w:val="00A1004D"/>
    <w:rsid w:val="00A117C2"/>
    <w:rsid w:val="00A11C54"/>
    <w:rsid w:val="00A12FA8"/>
    <w:rsid w:val="00A13292"/>
    <w:rsid w:val="00A13AF4"/>
    <w:rsid w:val="00A16A8C"/>
    <w:rsid w:val="00A17A8C"/>
    <w:rsid w:val="00A231F7"/>
    <w:rsid w:val="00A2354F"/>
    <w:rsid w:val="00A260A3"/>
    <w:rsid w:val="00A2715C"/>
    <w:rsid w:val="00A27240"/>
    <w:rsid w:val="00A30591"/>
    <w:rsid w:val="00A3234C"/>
    <w:rsid w:val="00A33146"/>
    <w:rsid w:val="00A33456"/>
    <w:rsid w:val="00A34E47"/>
    <w:rsid w:val="00A364D2"/>
    <w:rsid w:val="00A36A74"/>
    <w:rsid w:val="00A435D4"/>
    <w:rsid w:val="00A453F1"/>
    <w:rsid w:val="00A461D8"/>
    <w:rsid w:val="00A4659C"/>
    <w:rsid w:val="00A5014F"/>
    <w:rsid w:val="00A52F24"/>
    <w:rsid w:val="00A53F86"/>
    <w:rsid w:val="00A55810"/>
    <w:rsid w:val="00A57BF7"/>
    <w:rsid w:val="00A60568"/>
    <w:rsid w:val="00A64764"/>
    <w:rsid w:val="00A64EA4"/>
    <w:rsid w:val="00A655B0"/>
    <w:rsid w:val="00A65D82"/>
    <w:rsid w:val="00A7000F"/>
    <w:rsid w:val="00A706D0"/>
    <w:rsid w:val="00A71219"/>
    <w:rsid w:val="00A7262E"/>
    <w:rsid w:val="00A72A4E"/>
    <w:rsid w:val="00A73150"/>
    <w:rsid w:val="00A73F80"/>
    <w:rsid w:val="00A74009"/>
    <w:rsid w:val="00A75254"/>
    <w:rsid w:val="00A77734"/>
    <w:rsid w:val="00A80E56"/>
    <w:rsid w:val="00A81A05"/>
    <w:rsid w:val="00A82218"/>
    <w:rsid w:val="00A8305B"/>
    <w:rsid w:val="00A83952"/>
    <w:rsid w:val="00A84097"/>
    <w:rsid w:val="00A84E43"/>
    <w:rsid w:val="00A8574E"/>
    <w:rsid w:val="00A85EF0"/>
    <w:rsid w:val="00A860E5"/>
    <w:rsid w:val="00A9034C"/>
    <w:rsid w:val="00A94386"/>
    <w:rsid w:val="00A943FC"/>
    <w:rsid w:val="00A95C9E"/>
    <w:rsid w:val="00A965CB"/>
    <w:rsid w:val="00A96F79"/>
    <w:rsid w:val="00AA08B2"/>
    <w:rsid w:val="00AA08D9"/>
    <w:rsid w:val="00AA116B"/>
    <w:rsid w:val="00AA1BEC"/>
    <w:rsid w:val="00AA4254"/>
    <w:rsid w:val="00AA49D9"/>
    <w:rsid w:val="00AA6291"/>
    <w:rsid w:val="00AA62AE"/>
    <w:rsid w:val="00AA6C1C"/>
    <w:rsid w:val="00AA7309"/>
    <w:rsid w:val="00AB1F13"/>
    <w:rsid w:val="00AB2885"/>
    <w:rsid w:val="00AB30BE"/>
    <w:rsid w:val="00AB3BE4"/>
    <w:rsid w:val="00AB4249"/>
    <w:rsid w:val="00AB57AF"/>
    <w:rsid w:val="00AB7F7D"/>
    <w:rsid w:val="00AC118F"/>
    <w:rsid w:val="00AC1AD1"/>
    <w:rsid w:val="00AC4D14"/>
    <w:rsid w:val="00AC68D2"/>
    <w:rsid w:val="00AC7086"/>
    <w:rsid w:val="00AC7448"/>
    <w:rsid w:val="00AD2ED9"/>
    <w:rsid w:val="00AD4719"/>
    <w:rsid w:val="00AD4F06"/>
    <w:rsid w:val="00AD4F6F"/>
    <w:rsid w:val="00AE011B"/>
    <w:rsid w:val="00AE5C32"/>
    <w:rsid w:val="00AE622B"/>
    <w:rsid w:val="00AE64F6"/>
    <w:rsid w:val="00AE72BC"/>
    <w:rsid w:val="00AF3454"/>
    <w:rsid w:val="00AF3D8E"/>
    <w:rsid w:val="00AF4039"/>
    <w:rsid w:val="00AF4500"/>
    <w:rsid w:val="00AF5901"/>
    <w:rsid w:val="00AF5A6A"/>
    <w:rsid w:val="00AF69B3"/>
    <w:rsid w:val="00B048AF"/>
    <w:rsid w:val="00B05134"/>
    <w:rsid w:val="00B069AB"/>
    <w:rsid w:val="00B074B2"/>
    <w:rsid w:val="00B10879"/>
    <w:rsid w:val="00B21097"/>
    <w:rsid w:val="00B21D73"/>
    <w:rsid w:val="00B231DE"/>
    <w:rsid w:val="00B256DD"/>
    <w:rsid w:val="00B26229"/>
    <w:rsid w:val="00B26A42"/>
    <w:rsid w:val="00B279D7"/>
    <w:rsid w:val="00B313E3"/>
    <w:rsid w:val="00B34EE8"/>
    <w:rsid w:val="00B409A6"/>
    <w:rsid w:val="00B4124A"/>
    <w:rsid w:val="00B413AE"/>
    <w:rsid w:val="00B44A16"/>
    <w:rsid w:val="00B479ED"/>
    <w:rsid w:val="00B51BEE"/>
    <w:rsid w:val="00B52155"/>
    <w:rsid w:val="00B524C1"/>
    <w:rsid w:val="00B55C43"/>
    <w:rsid w:val="00B5681E"/>
    <w:rsid w:val="00B570F1"/>
    <w:rsid w:val="00B607D8"/>
    <w:rsid w:val="00B60D63"/>
    <w:rsid w:val="00B62FED"/>
    <w:rsid w:val="00B662D4"/>
    <w:rsid w:val="00B66FB7"/>
    <w:rsid w:val="00B67022"/>
    <w:rsid w:val="00B701AF"/>
    <w:rsid w:val="00B704B4"/>
    <w:rsid w:val="00B7166A"/>
    <w:rsid w:val="00B725B5"/>
    <w:rsid w:val="00B72BD0"/>
    <w:rsid w:val="00B72CEC"/>
    <w:rsid w:val="00B753E9"/>
    <w:rsid w:val="00B75CBF"/>
    <w:rsid w:val="00B7752E"/>
    <w:rsid w:val="00B80839"/>
    <w:rsid w:val="00B830AE"/>
    <w:rsid w:val="00B86DB8"/>
    <w:rsid w:val="00B90481"/>
    <w:rsid w:val="00B9333D"/>
    <w:rsid w:val="00BA0085"/>
    <w:rsid w:val="00BA0DFF"/>
    <w:rsid w:val="00BA42C1"/>
    <w:rsid w:val="00BA4F81"/>
    <w:rsid w:val="00BA5B7A"/>
    <w:rsid w:val="00BA623E"/>
    <w:rsid w:val="00BA6AA6"/>
    <w:rsid w:val="00BB0DAA"/>
    <w:rsid w:val="00BB1C3B"/>
    <w:rsid w:val="00BB2116"/>
    <w:rsid w:val="00BB2769"/>
    <w:rsid w:val="00BB2DDE"/>
    <w:rsid w:val="00BB3F65"/>
    <w:rsid w:val="00BB42F4"/>
    <w:rsid w:val="00BB5C22"/>
    <w:rsid w:val="00BB6FC8"/>
    <w:rsid w:val="00BB7D1F"/>
    <w:rsid w:val="00BC13B9"/>
    <w:rsid w:val="00BC456D"/>
    <w:rsid w:val="00BC50A5"/>
    <w:rsid w:val="00BC57B5"/>
    <w:rsid w:val="00BD1FCB"/>
    <w:rsid w:val="00BD43D4"/>
    <w:rsid w:val="00BE6F15"/>
    <w:rsid w:val="00BE791C"/>
    <w:rsid w:val="00BF0CFF"/>
    <w:rsid w:val="00BF1811"/>
    <w:rsid w:val="00BF2525"/>
    <w:rsid w:val="00BF5294"/>
    <w:rsid w:val="00C03817"/>
    <w:rsid w:val="00C073F7"/>
    <w:rsid w:val="00C07547"/>
    <w:rsid w:val="00C07E76"/>
    <w:rsid w:val="00C10919"/>
    <w:rsid w:val="00C113B5"/>
    <w:rsid w:val="00C120A3"/>
    <w:rsid w:val="00C1257C"/>
    <w:rsid w:val="00C13708"/>
    <w:rsid w:val="00C15F45"/>
    <w:rsid w:val="00C16371"/>
    <w:rsid w:val="00C20C80"/>
    <w:rsid w:val="00C210E9"/>
    <w:rsid w:val="00C23B98"/>
    <w:rsid w:val="00C268FA"/>
    <w:rsid w:val="00C32FEB"/>
    <w:rsid w:val="00C372F4"/>
    <w:rsid w:val="00C37437"/>
    <w:rsid w:val="00C41F00"/>
    <w:rsid w:val="00C4213A"/>
    <w:rsid w:val="00C4278F"/>
    <w:rsid w:val="00C42D89"/>
    <w:rsid w:val="00C46E14"/>
    <w:rsid w:val="00C50A73"/>
    <w:rsid w:val="00C52235"/>
    <w:rsid w:val="00C537CA"/>
    <w:rsid w:val="00C5608B"/>
    <w:rsid w:val="00C5689E"/>
    <w:rsid w:val="00C6237B"/>
    <w:rsid w:val="00C630F0"/>
    <w:rsid w:val="00C632B1"/>
    <w:rsid w:val="00C6397C"/>
    <w:rsid w:val="00C66E0F"/>
    <w:rsid w:val="00C6724A"/>
    <w:rsid w:val="00C74BB7"/>
    <w:rsid w:val="00C74EF6"/>
    <w:rsid w:val="00C75431"/>
    <w:rsid w:val="00C77F74"/>
    <w:rsid w:val="00C839AA"/>
    <w:rsid w:val="00C84F03"/>
    <w:rsid w:val="00C8573B"/>
    <w:rsid w:val="00C85BDC"/>
    <w:rsid w:val="00C86227"/>
    <w:rsid w:val="00C90556"/>
    <w:rsid w:val="00C943BD"/>
    <w:rsid w:val="00CA12AD"/>
    <w:rsid w:val="00CA19EF"/>
    <w:rsid w:val="00CA1C25"/>
    <w:rsid w:val="00CA2531"/>
    <w:rsid w:val="00CA3DD6"/>
    <w:rsid w:val="00CA4558"/>
    <w:rsid w:val="00CA4EB8"/>
    <w:rsid w:val="00CA7657"/>
    <w:rsid w:val="00CB00CE"/>
    <w:rsid w:val="00CB0FD7"/>
    <w:rsid w:val="00CB336A"/>
    <w:rsid w:val="00CB4039"/>
    <w:rsid w:val="00CB4529"/>
    <w:rsid w:val="00CB61E8"/>
    <w:rsid w:val="00CB6D6B"/>
    <w:rsid w:val="00CB7498"/>
    <w:rsid w:val="00CC3A95"/>
    <w:rsid w:val="00CC5445"/>
    <w:rsid w:val="00CC7F9C"/>
    <w:rsid w:val="00CD23DA"/>
    <w:rsid w:val="00CD2BBD"/>
    <w:rsid w:val="00CD37BF"/>
    <w:rsid w:val="00CD7957"/>
    <w:rsid w:val="00CE0BA3"/>
    <w:rsid w:val="00CE1B98"/>
    <w:rsid w:val="00CE21EC"/>
    <w:rsid w:val="00CE2480"/>
    <w:rsid w:val="00CE2D48"/>
    <w:rsid w:val="00CE2D5B"/>
    <w:rsid w:val="00CE4508"/>
    <w:rsid w:val="00CE4EF6"/>
    <w:rsid w:val="00CF1BA1"/>
    <w:rsid w:val="00CF395C"/>
    <w:rsid w:val="00CF7690"/>
    <w:rsid w:val="00D00EBC"/>
    <w:rsid w:val="00D022BC"/>
    <w:rsid w:val="00D02F0E"/>
    <w:rsid w:val="00D03BFB"/>
    <w:rsid w:val="00D0674B"/>
    <w:rsid w:val="00D06E23"/>
    <w:rsid w:val="00D0708A"/>
    <w:rsid w:val="00D10E4B"/>
    <w:rsid w:val="00D124B7"/>
    <w:rsid w:val="00D143F0"/>
    <w:rsid w:val="00D158B9"/>
    <w:rsid w:val="00D15B20"/>
    <w:rsid w:val="00D16DC7"/>
    <w:rsid w:val="00D21069"/>
    <w:rsid w:val="00D215BB"/>
    <w:rsid w:val="00D25F4C"/>
    <w:rsid w:val="00D272ED"/>
    <w:rsid w:val="00D307BC"/>
    <w:rsid w:val="00D356C0"/>
    <w:rsid w:val="00D367A0"/>
    <w:rsid w:val="00D37076"/>
    <w:rsid w:val="00D37A40"/>
    <w:rsid w:val="00D41322"/>
    <w:rsid w:val="00D41C19"/>
    <w:rsid w:val="00D41DA0"/>
    <w:rsid w:val="00D45076"/>
    <w:rsid w:val="00D457EE"/>
    <w:rsid w:val="00D477ED"/>
    <w:rsid w:val="00D51C01"/>
    <w:rsid w:val="00D52B71"/>
    <w:rsid w:val="00D52BB9"/>
    <w:rsid w:val="00D54857"/>
    <w:rsid w:val="00D55FB5"/>
    <w:rsid w:val="00D5676A"/>
    <w:rsid w:val="00D62072"/>
    <w:rsid w:val="00D65087"/>
    <w:rsid w:val="00D65AA1"/>
    <w:rsid w:val="00D66E58"/>
    <w:rsid w:val="00D70DA9"/>
    <w:rsid w:val="00D740BA"/>
    <w:rsid w:val="00D75E4E"/>
    <w:rsid w:val="00D80062"/>
    <w:rsid w:val="00D80658"/>
    <w:rsid w:val="00D81399"/>
    <w:rsid w:val="00D8264C"/>
    <w:rsid w:val="00D85D92"/>
    <w:rsid w:val="00D90467"/>
    <w:rsid w:val="00D9140C"/>
    <w:rsid w:val="00D9157C"/>
    <w:rsid w:val="00D916A9"/>
    <w:rsid w:val="00D93E67"/>
    <w:rsid w:val="00D9401D"/>
    <w:rsid w:val="00D9494C"/>
    <w:rsid w:val="00DA0246"/>
    <w:rsid w:val="00DA19E7"/>
    <w:rsid w:val="00DA5AEB"/>
    <w:rsid w:val="00DA62ED"/>
    <w:rsid w:val="00DA64B3"/>
    <w:rsid w:val="00DA7200"/>
    <w:rsid w:val="00DA76B6"/>
    <w:rsid w:val="00DA7CC8"/>
    <w:rsid w:val="00DB04A3"/>
    <w:rsid w:val="00DB36F3"/>
    <w:rsid w:val="00DB6FC0"/>
    <w:rsid w:val="00DC032E"/>
    <w:rsid w:val="00DC349E"/>
    <w:rsid w:val="00DC3856"/>
    <w:rsid w:val="00DC4806"/>
    <w:rsid w:val="00DC4E0C"/>
    <w:rsid w:val="00DC5452"/>
    <w:rsid w:val="00DC6B6D"/>
    <w:rsid w:val="00DD00A2"/>
    <w:rsid w:val="00DD379A"/>
    <w:rsid w:val="00DD62DB"/>
    <w:rsid w:val="00DD71A7"/>
    <w:rsid w:val="00DD7698"/>
    <w:rsid w:val="00DE0DC7"/>
    <w:rsid w:val="00DE10B5"/>
    <w:rsid w:val="00DE1566"/>
    <w:rsid w:val="00DE1B34"/>
    <w:rsid w:val="00DE21B2"/>
    <w:rsid w:val="00DE29A9"/>
    <w:rsid w:val="00DE3C5D"/>
    <w:rsid w:val="00DE3C89"/>
    <w:rsid w:val="00DE462A"/>
    <w:rsid w:val="00DE49FE"/>
    <w:rsid w:val="00DE5C19"/>
    <w:rsid w:val="00DE752C"/>
    <w:rsid w:val="00DF04B6"/>
    <w:rsid w:val="00DF71E9"/>
    <w:rsid w:val="00E000BA"/>
    <w:rsid w:val="00E00618"/>
    <w:rsid w:val="00E0478B"/>
    <w:rsid w:val="00E0592B"/>
    <w:rsid w:val="00E06032"/>
    <w:rsid w:val="00E10B83"/>
    <w:rsid w:val="00E10C84"/>
    <w:rsid w:val="00E151B8"/>
    <w:rsid w:val="00E16426"/>
    <w:rsid w:val="00E16D0B"/>
    <w:rsid w:val="00E21035"/>
    <w:rsid w:val="00E218B3"/>
    <w:rsid w:val="00E23DDD"/>
    <w:rsid w:val="00E25277"/>
    <w:rsid w:val="00E372EF"/>
    <w:rsid w:val="00E379D5"/>
    <w:rsid w:val="00E40423"/>
    <w:rsid w:val="00E46555"/>
    <w:rsid w:val="00E47384"/>
    <w:rsid w:val="00E51F2A"/>
    <w:rsid w:val="00E53B57"/>
    <w:rsid w:val="00E558C9"/>
    <w:rsid w:val="00E5591D"/>
    <w:rsid w:val="00E56565"/>
    <w:rsid w:val="00E571BE"/>
    <w:rsid w:val="00E61304"/>
    <w:rsid w:val="00E65FEA"/>
    <w:rsid w:val="00E709D4"/>
    <w:rsid w:val="00E71E63"/>
    <w:rsid w:val="00E72BD8"/>
    <w:rsid w:val="00E767BA"/>
    <w:rsid w:val="00E768E1"/>
    <w:rsid w:val="00E82ADF"/>
    <w:rsid w:val="00E85E07"/>
    <w:rsid w:val="00E868CD"/>
    <w:rsid w:val="00E86A75"/>
    <w:rsid w:val="00E928B3"/>
    <w:rsid w:val="00E931AB"/>
    <w:rsid w:val="00EA2204"/>
    <w:rsid w:val="00EA3352"/>
    <w:rsid w:val="00EA3C19"/>
    <w:rsid w:val="00EA3D66"/>
    <w:rsid w:val="00EA5231"/>
    <w:rsid w:val="00EA5EBE"/>
    <w:rsid w:val="00EA60A6"/>
    <w:rsid w:val="00EA62FC"/>
    <w:rsid w:val="00EB380D"/>
    <w:rsid w:val="00EB4BBB"/>
    <w:rsid w:val="00EB6D5D"/>
    <w:rsid w:val="00EB6D82"/>
    <w:rsid w:val="00EC0EEC"/>
    <w:rsid w:val="00EC28AD"/>
    <w:rsid w:val="00EC2A32"/>
    <w:rsid w:val="00EC368F"/>
    <w:rsid w:val="00EC5D8A"/>
    <w:rsid w:val="00EC7E29"/>
    <w:rsid w:val="00ED162C"/>
    <w:rsid w:val="00ED2447"/>
    <w:rsid w:val="00ED45CF"/>
    <w:rsid w:val="00ED5755"/>
    <w:rsid w:val="00ED5890"/>
    <w:rsid w:val="00EE00D6"/>
    <w:rsid w:val="00EE511F"/>
    <w:rsid w:val="00EE5450"/>
    <w:rsid w:val="00EE5E0F"/>
    <w:rsid w:val="00EE6646"/>
    <w:rsid w:val="00EE768B"/>
    <w:rsid w:val="00EF47B7"/>
    <w:rsid w:val="00EF5471"/>
    <w:rsid w:val="00EF63EF"/>
    <w:rsid w:val="00EF6CD1"/>
    <w:rsid w:val="00F00CF3"/>
    <w:rsid w:val="00F00EB9"/>
    <w:rsid w:val="00F01278"/>
    <w:rsid w:val="00F02268"/>
    <w:rsid w:val="00F02E19"/>
    <w:rsid w:val="00F02E3A"/>
    <w:rsid w:val="00F03296"/>
    <w:rsid w:val="00F041D0"/>
    <w:rsid w:val="00F04B14"/>
    <w:rsid w:val="00F06B87"/>
    <w:rsid w:val="00F102F1"/>
    <w:rsid w:val="00F114DE"/>
    <w:rsid w:val="00F13340"/>
    <w:rsid w:val="00F137EE"/>
    <w:rsid w:val="00F13E07"/>
    <w:rsid w:val="00F1436A"/>
    <w:rsid w:val="00F15D4A"/>
    <w:rsid w:val="00F1721C"/>
    <w:rsid w:val="00F20B2E"/>
    <w:rsid w:val="00F2138E"/>
    <w:rsid w:val="00F2587C"/>
    <w:rsid w:val="00F26CF7"/>
    <w:rsid w:val="00F27B90"/>
    <w:rsid w:val="00F301DB"/>
    <w:rsid w:val="00F3325F"/>
    <w:rsid w:val="00F34836"/>
    <w:rsid w:val="00F36DCB"/>
    <w:rsid w:val="00F41C2F"/>
    <w:rsid w:val="00F436E3"/>
    <w:rsid w:val="00F44605"/>
    <w:rsid w:val="00F51443"/>
    <w:rsid w:val="00F51B65"/>
    <w:rsid w:val="00F545EE"/>
    <w:rsid w:val="00F60633"/>
    <w:rsid w:val="00F622A6"/>
    <w:rsid w:val="00F654BE"/>
    <w:rsid w:val="00F6615F"/>
    <w:rsid w:val="00F67432"/>
    <w:rsid w:val="00F674AB"/>
    <w:rsid w:val="00F67705"/>
    <w:rsid w:val="00F70256"/>
    <w:rsid w:val="00F703F2"/>
    <w:rsid w:val="00F7088A"/>
    <w:rsid w:val="00F71754"/>
    <w:rsid w:val="00F71F8C"/>
    <w:rsid w:val="00F72CD1"/>
    <w:rsid w:val="00F73DA5"/>
    <w:rsid w:val="00F74F7F"/>
    <w:rsid w:val="00F80014"/>
    <w:rsid w:val="00F87527"/>
    <w:rsid w:val="00F920E9"/>
    <w:rsid w:val="00F92160"/>
    <w:rsid w:val="00F9363D"/>
    <w:rsid w:val="00F954B2"/>
    <w:rsid w:val="00F9706A"/>
    <w:rsid w:val="00FA17E9"/>
    <w:rsid w:val="00FA28D0"/>
    <w:rsid w:val="00FA3A35"/>
    <w:rsid w:val="00FA4C4B"/>
    <w:rsid w:val="00FA6DA9"/>
    <w:rsid w:val="00FA7204"/>
    <w:rsid w:val="00FB05EB"/>
    <w:rsid w:val="00FB1EBD"/>
    <w:rsid w:val="00FB4233"/>
    <w:rsid w:val="00FB46A2"/>
    <w:rsid w:val="00FB5A44"/>
    <w:rsid w:val="00FB6082"/>
    <w:rsid w:val="00FB661C"/>
    <w:rsid w:val="00FC060C"/>
    <w:rsid w:val="00FC147F"/>
    <w:rsid w:val="00FC21CF"/>
    <w:rsid w:val="00FC4050"/>
    <w:rsid w:val="00FC5BC9"/>
    <w:rsid w:val="00FC77BD"/>
    <w:rsid w:val="00FD3C71"/>
    <w:rsid w:val="00FD3FDB"/>
    <w:rsid w:val="00FD4C52"/>
    <w:rsid w:val="00FD589F"/>
    <w:rsid w:val="00FD5E31"/>
    <w:rsid w:val="00FE2562"/>
    <w:rsid w:val="00FE3265"/>
    <w:rsid w:val="00FE61FC"/>
    <w:rsid w:val="00FF194B"/>
    <w:rsid w:val="00FF31E2"/>
    <w:rsid w:val="00FF4030"/>
    <w:rsid w:val="00FF4746"/>
    <w:rsid w:val="00FF59CD"/>
    <w:rsid w:val="00FF6B50"/>
    <w:rsid w:val="00FF6FEE"/>
    <w:rsid w:val="00FF7E4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ny">
    <w:name w:val="Normal"/>
    <w:qFormat/>
  </w:style>
  <w:style w:type="paragraph" w:styleId="Nagwek1">
    <w:name w:val="heading 1"/>
    <w:basedOn w:val="Normalny"/>
    <w:next w:val="Normalny"/>
    <w:link w:val="Nagwek1Znak1"/>
    <w:uiPriority w:val="9"/>
    <w:qFormat/>
    <w:rsid w:val="007E3864"/>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1"/>
    <w:uiPriority w:val="9"/>
    <w:semiHidden/>
    <w:unhideWhenUsed/>
    <w:qFormat/>
    <w:rsid w:val="007E3864"/>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1"/>
    <w:uiPriority w:val="9"/>
    <w:semiHidden/>
    <w:unhideWhenUsed/>
    <w:qFormat/>
    <w:rsid w:val="007E3864"/>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1"/>
    <w:uiPriority w:val="9"/>
    <w:semiHidden/>
    <w:unhideWhenUsed/>
    <w:qFormat/>
    <w:rsid w:val="007E3864"/>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1"/>
    <w:uiPriority w:val="9"/>
    <w:semiHidden/>
    <w:unhideWhenUsed/>
    <w:qFormat/>
    <w:rsid w:val="007E3864"/>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1"/>
    <w:uiPriority w:val="9"/>
    <w:semiHidden/>
    <w:unhideWhenUsed/>
    <w:qFormat/>
    <w:rsid w:val="007E3864"/>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1"/>
    <w:uiPriority w:val="9"/>
    <w:semiHidden/>
    <w:unhideWhenUsed/>
    <w:qFormat/>
    <w:rsid w:val="007E3864"/>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1"/>
    <w:uiPriority w:val="9"/>
    <w:semiHidden/>
    <w:unhideWhenUsed/>
    <w:qFormat/>
    <w:rsid w:val="007E3864"/>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1"/>
    <w:uiPriority w:val="9"/>
    <w:semiHidden/>
    <w:unhideWhenUsed/>
    <w:qFormat/>
    <w:rsid w:val="007E3864"/>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1">
    <w:name w:val="Nagłówek 11"/>
    <w:basedOn w:val="Normalny"/>
    <w:next w:val="Normalny"/>
    <w:link w:val="Nagwek1Znak"/>
    <w:uiPriority w:val="99"/>
    <w:semiHidden/>
    <w:rsid w:val="007E3864"/>
    <w:pPr>
      <w:spacing w:before="480" w:after="0" w:line="240" w:lineRule="auto"/>
      <w:contextualSpacing/>
      <w:jc w:val="both"/>
      <w:outlineLvl w:val="0"/>
    </w:pPr>
    <w:rPr>
      <w:rFonts w:ascii="Times New Roman" w:eastAsia="MS Gothic" w:hAnsi="Times New Roman" w:cs="Times New Roman"/>
      <w:b/>
      <w:bCs/>
      <w:color w:val="333333"/>
      <w:sz w:val="28"/>
      <w:szCs w:val="28"/>
    </w:rPr>
  </w:style>
  <w:style w:type="paragraph" w:customStyle="1" w:styleId="Nagwek21">
    <w:name w:val="Nagłówek 21"/>
    <w:basedOn w:val="Normalny"/>
    <w:next w:val="Normalny"/>
    <w:link w:val="Nagwek2Znak"/>
    <w:uiPriority w:val="99"/>
    <w:semiHidden/>
    <w:rsid w:val="007E3864"/>
    <w:pPr>
      <w:spacing w:before="200" w:after="0" w:line="240" w:lineRule="auto"/>
      <w:jc w:val="both"/>
      <w:outlineLvl w:val="1"/>
    </w:pPr>
    <w:rPr>
      <w:rFonts w:ascii="Times New Roman" w:eastAsia="MS Gothic" w:hAnsi="Times New Roman" w:cs="Times New Roman"/>
      <w:b/>
      <w:bCs/>
      <w:color w:val="4D4D4D"/>
      <w:sz w:val="26"/>
      <w:szCs w:val="26"/>
    </w:rPr>
  </w:style>
  <w:style w:type="paragraph" w:customStyle="1" w:styleId="Nagwek31">
    <w:name w:val="Nagłówek 31"/>
    <w:basedOn w:val="Normalny"/>
    <w:next w:val="Normalny"/>
    <w:link w:val="Nagwek3Znak"/>
    <w:uiPriority w:val="99"/>
    <w:semiHidden/>
    <w:rsid w:val="007E3864"/>
    <w:pPr>
      <w:spacing w:before="200" w:after="0" w:line="271" w:lineRule="auto"/>
      <w:jc w:val="both"/>
      <w:outlineLvl w:val="2"/>
    </w:pPr>
    <w:rPr>
      <w:rFonts w:ascii="Times New Roman" w:eastAsia="MS Gothic" w:hAnsi="Times New Roman" w:cs="Times New Roman"/>
      <w:b/>
      <w:bCs/>
      <w:color w:val="5F5F5F"/>
      <w:sz w:val="24"/>
    </w:rPr>
  </w:style>
  <w:style w:type="paragraph" w:customStyle="1" w:styleId="Nagwek41">
    <w:name w:val="Nagłówek 41"/>
    <w:basedOn w:val="Normalny"/>
    <w:next w:val="Normalny"/>
    <w:link w:val="Nagwek4Znak"/>
    <w:uiPriority w:val="99"/>
    <w:semiHidden/>
    <w:rsid w:val="007E3864"/>
    <w:pPr>
      <w:spacing w:before="200" w:after="0" w:line="240" w:lineRule="auto"/>
      <w:jc w:val="both"/>
      <w:outlineLvl w:val="3"/>
    </w:pPr>
    <w:rPr>
      <w:rFonts w:ascii="Times New Roman" w:eastAsia="MS Gothic" w:hAnsi="Times New Roman" w:cs="Times New Roman"/>
      <w:b/>
      <w:bCs/>
      <w:i/>
      <w:iCs/>
      <w:color w:val="777777"/>
      <w:sz w:val="24"/>
    </w:rPr>
  </w:style>
  <w:style w:type="paragraph" w:customStyle="1" w:styleId="Nagwek51">
    <w:name w:val="Nagłówek 51"/>
    <w:basedOn w:val="Normalny"/>
    <w:next w:val="Normalny"/>
    <w:link w:val="Nagwek5Znak"/>
    <w:uiPriority w:val="99"/>
    <w:semiHidden/>
    <w:qFormat/>
    <w:rsid w:val="007E3864"/>
    <w:pPr>
      <w:spacing w:before="200" w:after="0" w:line="240" w:lineRule="auto"/>
      <w:jc w:val="both"/>
      <w:outlineLvl w:val="4"/>
    </w:pPr>
    <w:rPr>
      <w:rFonts w:ascii="Times New Roman" w:eastAsia="MS Gothic" w:hAnsi="Times New Roman" w:cs="Times New Roman"/>
      <w:b/>
      <w:bCs/>
      <w:color w:val="808080"/>
      <w:sz w:val="24"/>
    </w:rPr>
  </w:style>
  <w:style w:type="paragraph" w:customStyle="1" w:styleId="Nagwek61">
    <w:name w:val="Nagłówek 61"/>
    <w:basedOn w:val="Normalny"/>
    <w:next w:val="Normalny"/>
    <w:link w:val="Nagwek6Znak"/>
    <w:uiPriority w:val="99"/>
    <w:semiHidden/>
    <w:rsid w:val="007E3864"/>
    <w:pPr>
      <w:spacing w:after="0" w:line="271" w:lineRule="auto"/>
      <w:jc w:val="both"/>
      <w:outlineLvl w:val="5"/>
    </w:pPr>
    <w:rPr>
      <w:rFonts w:ascii="Times New Roman" w:eastAsia="MS Gothic" w:hAnsi="Times New Roman" w:cs="Times New Roman"/>
      <w:b/>
      <w:bCs/>
      <w:i/>
      <w:iCs/>
      <w:color w:val="7F7F7F"/>
      <w:sz w:val="24"/>
      <w:lang w:bidi="en-US"/>
    </w:rPr>
  </w:style>
  <w:style w:type="paragraph" w:customStyle="1" w:styleId="Nagwek71">
    <w:name w:val="Nagłówek 71"/>
    <w:basedOn w:val="Normalny"/>
    <w:next w:val="Normalny"/>
    <w:link w:val="Nagwek7Znak"/>
    <w:uiPriority w:val="99"/>
    <w:semiHidden/>
    <w:qFormat/>
    <w:rsid w:val="007E3864"/>
    <w:pPr>
      <w:spacing w:after="0" w:line="240" w:lineRule="auto"/>
      <w:jc w:val="both"/>
      <w:outlineLvl w:val="6"/>
    </w:pPr>
    <w:rPr>
      <w:rFonts w:ascii="Times New Roman" w:eastAsia="MS Gothic" w:hAnsi="Times New Roman" w:cs="Times New Roman"/>
      <w:i/>
      <w:iCs/>
      <w:sz w:val="24"/>
      <w:lang w:bidi="en-US"/>
    </w:rPr>
  </w:style>
  <w:style w:type="paragraph" w:customStyle="1" w:styleId="Nagwek81">
    <w:name w:val="Nagłówek 81"/>
    <w:basedOn w:val="Normalny"/>
    <w:next w:val="Normalny"/>
    <w:link w:val="Nagwek8Znak"/>
    <w:uiPriority w:val="99"/>
    <w:semiHidden/>
    <w:qFormat/>
    <w:rsid w:val="007E3864"/>
    <w:pPr>
      <w:spacing w:after="0" w:line="240" w:lineRule="auto"/>
      <w:jc w:val="both"/>
      <w:outlineLvl w:val="7"/>
    </w:pPr>
    <w:rPr>
      <w:rFonts w:ascii="Times New Roman" w:eastAsia="MS Gothic" w:hAnsi="Times New Roman" w:cs="Times New Roman"/>
      <w:sz w:val="20"/>
      <w:szCs w:val="20"/>
      <w:lang w:bidi="en-US"/>
    </w:rPr>
  </w:style>
  <w:style w:type="paragraph" w:customStyle="1" w:styleId="Nagwek91">
    <w:name w:val="Nagłówek 91"/>
    <w:basedOn w:val="Normalny"/>
    <w:next w:val="Normalny"/>
    <w:link w:val="Nagwek9Znak"/>
    <w:uiPriority w:val="99"/>
    <w:semiHidden/>
    <w:qFormat/>
    <w:rsid w:val="007E3864"/>
    <w:pPr>
      <w:spacing w:after="0" w:line="240" w:lineRule="auto"/>
      <w:jc w:val="both"/>
      <w:outlineLvl w:val="8"/>
    </w:pPr>
    <w:rPr>
      <w:rFonts w:ascii="Times New Roman" w:eastAsia="MS Gothic" w:hAnsi="Times New Roman" w:cs="Times New Roman"/>
      <w:i/>
      <w:iCs/>
      <w:spacing w:val="5"/>
      <w:sz w:val="20"/>
      <w:szCs w:val="20"/>
      <w:lang w:bidi="en-US"/>
    </w:rPr>
  </w:style>
  <w:style w:type="numbering" w:customStyle="1" w:styleId="Bezlisty1">
    <w:name w:val="Bez listy1"/>
    <w:next w:val="Bezlisty"/>
    <w:uiPriority w:val="99"/>
    <w:semiHidden/>
    <w:unhideWhenUsed/>
    <w:rsid w:val="007E3864"/>
  </w:style>
  <w:style w:type="paragraph" w:styleId="Tekstdymka">
    <w:name w:val="Balloon Text"/>
    <w:basedOn w:val="Normalny"/>
    <w:link w:val="TekstdymkaZnak"/>
    <w:uiPriority w:val="99"/>
    <w:semiHidden/>
    <w:rsid w:val="007E3864"/>
    <w:pPr>
      <w:spacing w:after="0" w:line="240" w:lineRule="auto"/>
      <w:jc w:val="both"/>
    </w:pPr>
    <w:rPr>
      <w:rFonts w:ascii="Tahoma" w:eastAsia="MS Mincho" w:hAnsi="Tahoma" w:cs="Tahoma"/>
      <w:sz w:val="16"/>
      <w:szCs w:val="16"/>
      <w:lang w:val="en-US"/>
    </w:rPr>
  </w:style>
  <w:style w:type="character" w:customStyle="1" w:styleId="TekstdymkaZnak">
    <w:name w:val="Tekst dymka Znak"/>
    <w:basedOn w:val="Domylnaczcionkaakapitu"/>
    <w:link w:val="Tekstdymka"/>
    <w:uiPriority w:val="99"/>
    <w:semiHidden/>
    <w:rsid w:val="007E3864"/>
    <w:rPr>
      <w:rFonts w:ascii="Tahoma" w:eastAsia="MS Mincho" w:hAnsi="Tahoma" w:cs="Tahoma"/>
      <w:sz w:val="16"/>
      <w:szCs w:val="16"/>
      <w:lang w:val="en-US"/>
    </w:rPr>
  </w:style>
  <w:style w:type="character" w:styleId="Tytuksiki">
    <w:name w:val="Book Title"/>
    <w:uiPriority w:val="99"/>
    <w:qFormat/>
    <w:rsid w:val="007E3864"/>
    <w:rPr>
      <w:i/>
      <w:iCs/>
      <w:smallCaps/>
      <w:spacing w:val="5"/>
    </w:rPr>
  </w:style>
  <w:style w:type="paragraph" w:customStyle="1" w:styleId="ECHRHeader">
    <w:name w:val="ECHR_Header"/>
    <w:aliases w:val="Ju_Header"/>
    <w:basedOn w:val="Nagwek"/>
    <w:uiPriority w:val="99"/>
    <w:qFormat/>
    <w:rsid w:val="007E3864"/>
    <w:pPr>
      <w:tabs>
        <w:tab w:val="clear" w:pos="4536"/>
        <w:tab w:val="clear" w:pos="9072"/>
        <w:tab w:val="center" w:pos="3686"/>
        <w:tab w:val="right" w:pos="7371"/>
      </w:tabs>
    </w:pPr>
    <w:rPr>
      <w:sz w:val="18"/>
      <w:lang w:val="en-US"/>
    </w:rPr>
  </w:style>
  <w:style w:type="paragraph" w:customStyle="1" w:styleId="ECHRFooter">
    <w:name w:val="ECHR_Footer"/>
    <w:aliases w:val="Footer_ECHR"/>
    <w:basedOn w:val="Stopka"/>
    <w:uiPriority w:val="57"/>
    <w:semiHidden/>
    <w:rsid w:val="007E3864"/>
    <w:pPr>
      <w:tabs>
        <w:tab w:val="clear" w:pos="9072"/>
        <w:tab w:val="right" w:pos="9696"/>
      </w:tabs>
      <w:ind w:left="-680" w:right="-680"/>
    </w:pPr>
    <w:rPr>
      <w:sz w:val="8"/>
      <w:lang w:val="en-US"/>
    </w:rPr>
  </w:style>
  <w:style w:type="character" w:styleId="Pogrubienie">
    <w:name w:val="Strong"/>
    <w:uiPriority w:val="99"/>
    <w:qFormat/>
    <w:rsid w:val="007E3864"/>
    <w:rPr>
      <w:b/>
      <w:bCs/>
    </w:rPr>
  </w:style>
  <w:style w:type="paragraph" w:styleId="Bezodstpw">
    <w:name w:val="No Spacing"/>
    <w:basedOn w:val="Normalny"/>
    <w:link w:val="BezodstpwZnak"/>
    <w:qFormat/>
    <w:rsid w:val="007E3864"/>
    <w:pPr>
      <w:spacing w:after="0" w:line="240" w:lineRule="auto"/>
      <w:jc w:val="both"/>
    </w:pPr>
    <w:rPr>
      <w:rFonts w:eastAsia="MS Mincho"/>
      <w:sz w:val="24"/>
      <w:lang w:val="en-US"/>
    </w:rPr>
  </w:style>
  <w:style w:type="character" w:customStyle="1" w:styleId="BezodstpwZnak">
    <w:name w:val="Bez odstępów Znak"/>
    <w:basedOn w:val="Domylnaczcionkaakapitu"/>
    <w:link w:val="Bezodstpw"/>
    <w:rsid w:val="007E3864"/>
    <w:rPr>
      <w:rFonts w:eastAsia="MS Mincho"/>
      <w:sz w:val="24"/>
      <w:lang w:val="en-US"/>
    </w:rPr>
  </w:style>
  <w:style w:type="paragraph" w:customStyle="1" w:styleId="ECHRFooterLine">
    <w:name w:val="ECHR_Footer_Line"/>
    <w:aliases w:val="Footer_Line"/>
    <w:basedOn w:val="Normalny"/>
    <w:next w:val="ECHRFooter"/>
    <w:uiPriority w:val="57"/>
    <w:semiHidden/>
    <w:rsid w:val="007E3864"/>
    <w:pPr>
      <w:pBdr>
        <w:top w:val="single" w:sz="6" w:space="1" w:color="5F5F5F"/>
      </w:pBdr>
      <w:tabs>
        <w:tab w:val="center" w:pos="4536"/>
        <w:tab w:val="right" w:pos="9696"/>
      </w:tabs>
      <w:spacing w:after="0" w:line="240" w:lineRule="auto"/>
      <w:ind w:left="-680" w:right="-680"/>
    </w:pPr>
    <w:rPr>
      <w:rFonts w:eastAsia="MS Mincho"/>
      <w:color w:val="5F5F5F"/>
      <w:sz w:val="24"/>
      <w:lang w:val="en-US"/>
    </w:rPr>
  </w:style>
  <w:style w:type="paragraph" w:customStyle="1" w:styleId="JuAppQuestion">
    <w:name w:val="Ju_App_Question"/>
    <w:basedOn w:val="Normalny"/>
    <w:uiPriority w:val="5"/>
    <w:qFormat/>
    <w:rsid w:val="007E3864"/>
    <w:pPr>
      <w:numPr>
        <w:numId w:val="14"/>
      </w:numPr>
      <w:spacing w:after="0" w:line="240" w:lineRule="auto"/>
    </w:pPr>
    <w:rPr>
      <w:rFonts w:eastAsia="MS Mincho"/>
      <w:b/>
      <w:sz w:val="24"/>
      <w:lang w:val="en-US"/>
    </w:rPr>
  </w:style>
  <w:style w:type="paragraph" w:customStyle="1" w:styleId="OpiPara">
    <w:name w:val="Opi_Para"/>
    <w:basedOn w:val="ECHRPara"/>
    <w:uiPriority w:val="46"/>
    <w:semiHidden/>
    <w:qFormat/>
    <w:rsid w:val="007E3864"/>
  </w:style>
  <w:style w:type="paragraph" w:customStyle="1" w:styleId="JuParaSub">
    <w:name w:val="Ju_Para_Sub"/>
    <w:basedOn w:val="ECHRPara"/>
    <w:uiPriority w:val="13"/>
    <w:qFormat/>
    <w:rsid w:val="007E3864"/>
  </w:style>
  <w:style w:type="paragraph" w:customStyle="1" w:styleId="ECHRTitleCentre3">
    <w:name w:val="ECHR_Title_Centre_3"/>
    <w:aliases w:val="Ju_H_Article"/>
    <w:basedOn w:val="Normalny"/>
    <w:next w:val="ECHRParaQuote"/>
    <w:uiPriority w:val="27"/>
    <w:qFormat/>
    <w:rsid w:val="007E3864"/>
    <w:pPr>
      <w:keepNext/>
      <w:keepLines/>
      <w:spacing w:before="240" w:after="120" w:line="240" w:lineRule="auto"/>
      <w:jc w:val="center"/>
      <w:outlineLvl w:val="3"/>
    </w:pPr>
    <w:rPr>
      <w:rFonts w:ascii="Times New Roman" w:eastAsia="MS Mincho" w:hAnsi="Times New Roman"/>
      <w:b/>
      <w:sz w:val="20"/>
      <w:lang w:val="en-US" w:bidi="en-US"/>
    </w:rPr>
  </w:style>
  <w:style w:type="paragraph" w:customStyle="1" w:styleId="ECHRTitleCentre1">
    <w:name w:val="ECHR_Title_Centre_1"/>
    <w:aliases w:val="Opi_H_Head"/>
    <w:basedOn w:val="Normalny"/>
    <w:next w:val="OpiPara"/>
    <w:uiPriority w:val="39"/>
    <w:qFormat/>
    <w:rsid w:val="007E3864"/>
    <w:pPr>
      <w:keepNext/>
      <w:keepLines/>
      <w:spacing w:after="240" w:line="240" w:lineRule="auto"/>
      <w:jc w:val="center"/>
      <w:outlineLvl w:val="0"/>
    </w:pPr>
    <w:rPr>
      <w:rFonts w:ascii="Times New Roman" w:eastAsia="MS Mincho" w:hAnsi="Times New Roman"/>
      <w:sz w:val="28"/>
      <w:lang w:val="en-US"/>
    </w:rPr>
  </w:style>
  <w:style w:type="paragraph" w:customStyle="1" w:styleId="OpiParaSub">
    <w:name w:val="Opi_Para_Sub"/>
    <w:basedOn w:val="JuParaSub"/>
    <w:uiPriority w:val="47"/>
    <w:semiHidden/>
    <w:qFormat/>
    <w:rsid w:val="007E3864"/>
  </w:style>
  <w:style w:type="paragraph" w:customStyle="1" w:styleId="OpiQuot">
    <w:name w:val="Opi_Quot"/>
    <w:basedOn w:val="ECHRParaQuote"/>
    <w:uiPriority w:val="48"/>
    <w:semiHidden/>
    <w:qFormat/>
    <w:rsid w:val="007E3864"/>
  </w:style>
  <w:style w:type="paragraph" w:customStyle="1" w:styleId="OpiQuotSub">
    <w:name w:val="Opi_Quot_Sub"/>
    <w:basedOn w:val="JuQuotSub"/>
    <w:uiPriority w:val="49"/>
    <w:semiHidden/>
    <w:qFormat/>
    <w:rsid w:val="007E3864"/>
  </w:style>
  <w:style w:type="paragraph" w:customStyle="1" w:styleId="ECHRTitleCentre2">
    <w:name w:val="ECHR_Title_Centre_2"/>
    <w:aliases w:val="Dec_H_Case"/>
    <w:basedOn w:val="Normalny"/>
    <w:next w:val="ECHRPara"/>
    <w:uiPriority w:val="8"/>
    <w:qFormat/>
    <w:rsid w:val="007E3864"/>
    <w:pPr>
      <w:spacing w:after="240" w:line="240" w:lineRule="auto"/>
      <w:jc w:val="center"/>
      <w:outlineLvl w:val="0"/>
    </w:pPr>
    <w:rPr>
      <w:rFonts w:ascii="Times New Roman" w:eastAsia="MS Mincho" w:hAnsi="Times New Roman"/>
      <w:sz w:val="24"/>
      <w:lang w:val="en-US"/>
    </w:rPr>
  </w:style>
  <w:style w:type="paragraph" w:customStyle="1" w:styleId="JuTitle">
    <w:name w:val="Ju_Title"/>
    <w:basedOn w:val="Normalny"/>
    <w:next w:val="ECHRPara"/>
    <w:uiPriority w:val="3"/>
    <w:qFormat/>
    <w:rsid w:val="007E3864"/>
    <w:pPr>
      <w:spacing w:before="720" w:after="240" w:line="240" w:lineRule="auto"/>
      <w:jc w:val="center"/>
      <w:outlineLvl w:val="0"/>
    </w:pPr>
    <w:rPr>
      <w:rFonts w:ascii="Times New Roman" w:eastAsia="MS Mincho" w:hAnsi="Times New Roman"/>
      <w:b/>
      <w:caps/>
      <w:sz w:val="24"/>
      <w:lang w:val="en-US"/>
    </w:rPr>
  </w:style>
  <w:style w:type="paragraph" w:customStyle="1" w:styleId="Tytu1">
    <w:name w:val="Tytuł1"/>
    <w:basedOn w:val="Normalny"/>
    <w:next w:val="Normalny"/>
    <w:uiPriority w:val="99"/>
    <w:semiHidden/>
    <w:qFormat/>
    <w:rsid w:val="007E3864"/>
    <w:pPr>
      <w:pBdr>
        <w:bottom w:val="single" w:sz="4" w:space="1" w:color="auto"/>
      </w:pBdr>
      <w:spacing w:after="0" w:line="240" w:lineRule="auto"/>
      <w:contextualSpacing/>
      <w:jc w:val="both"/>
    </w:pPr>
    <w:rPr>
      <w:rFonts w:ascii="Times New Roman" w:eastAsia="MS Gothic" w:hAnsi="Times New Roman" w:cs="Times New Roman"/>
      <w:spacing w:val="5"/>
      <w:sz w:val="52"/>
      <w:szCs w:val="52"/>
      <w:lang w:val="en-US" w:bidi="en-US"/>
    </w:rPr>
  </w:style>
  <w:style w:type="character" w:customStyle="1" w:styleId="TytuZnak">
    <w:name w:val="Tytuł Znak"/>
    <w:basedOn w:val="Domylnaczcionkaakapitu"/>
    <w:link w:val="Tytu"/>
    <w:uiPriority w:val="99"/>
    <w:semiHidden/>
    <w:rsid w:val="007E3864"/>
    <w:rPr>
      <w:rFonts w:ascii="Times New Roman" w:eastAsia="MS Gothic" w:hAnsi="Times New Roman" w:cs="Times New Roman"/>
      <w:spacing w:val="5"/>
      <w:sz w:val="52"/>
      <w:szCs w:val="52"/>
      <w:lang w:bidi="en-US"/>
    </w:rPr>
  </w:style>
  <w:style w:type="paragraph" w:customStyle="1" w:styleId="ECHRHeading3">
    <w:name w:val="ECHR_Heading_3"/>
    <w:aliases w:val="Ju_H_1."/>
    <w:basedOn w:val="Nagwek3"/>
    <w:next w:val="ECHRPara"/>
    <w:uiPriority w:val="21"/>
    <w:qFormat/>
    <w:rsid w:val="007E3864"/>
  </w:style>
  <w:style w:type="paragraph" w:customStyle="1" w:styleId="ECHRHeading4">
    <w:name w:val="ECHR_Heading_4"/>
    <w:aliases w:val="Ju_H_a"/>
    <w:basedOn w:val="Nagwek4"/>
    <w:next w:val="ECHRPara"/>
    <w:uiPriority w:val="22"/>
    <w:qFormat/>
    <w:rsid w:val="007E3864"/>
  </w:style>
  <w:style w:type="paragraph" w:customStyle="1" w:styleId="ECHRHeading5">
    <w:name w:val="ECHR_Heading_5"/>
    <w:aliases w:val="Ju_H_i"/>
    <w:basedOn w:val="Nagwek5"/>
    <w:next w:val="ECHRPara"/>
    <w:uiPriority w:val="23"/>
    <w:qFormat/>
    <w:rsid w:val="007E3864"/>
  </w:style>
  <w:style w:type="paragraph" w:customStyle="1" w:styleId="ECHRHeading6">
    <w:name w:val="ECHR_Heading_6"/>
    <w:aliases w:val="Ju_H_alpha"/>
    <w:basedOn w:val="Nagwek6"/>
    <w:next w:val="ECHRPara"/>
    <w:uiPriority w:val="24"/>
    <w:qFormat/>
    <w:rsid w:val="007E3864"/>
  </w:style>
  <w:style w:type="paragraph" w:customStyle="1" w:styleId="ECHRHeading7">
    <w:name w:val="ECHR_Heading_7"/>
    <w:aliases w:val="Ju_H_–"/>
    <w:basedOn w:val="Nagwek7"/>
    <w:next w:val="ECHRPara"/>
    <w:uiPriority w:val="25"/>
    <w:qFormat/>
    <w:rsid w:val="007E3864"/>
  </w:style>
  <w:style w:type="paragraph" w:customStyle="1" w:styleId="JuQuotSub">
    <w:name w:val="Ju_Quot_Sub"/>
    <w:basedOn w:val="ECHRParaQuote"/>
    <w:uiPriority w:val="15"/>
    <w:qFormat/>
    <w:rsid w:val="007E3864"/>
    <w:pPr>
      <w:ind w:left="567"/>
    </w:pPr>
  </w:style>
  <w:style w:type="paragraph" w:customStyle="1" w:styleId="JuInitialled">
    <w:name w:val="Ju_Initialled"/>
    <w:basedOn w:val="Normalny"/>
    <w:uiPriority w:val="31"/>
    <w:qFormat/>
    <w:rsid w:val="007E3864"/>
    <w:pPr>
      <w:tabs>
        <w:tab w:val="center" w:pos="6407"/>
      </w:tabs>
      <w:spacing w:before="720" w:after="0" w:line="240" w:lineRule="auto"/>
      <w:jc w:val="right"/>
    </w:pPr>
    <w:rPr>
      <w:rFonts w:eastAsia="MS Mincho"/>
      <w:sz w:val="24"/>
      <w:lang w:val="en-US"/>
    </w:rPr>
  </w:style>
  <w:style w:type="paragraph" w:customStyle="1" w:styleId="OpiHA">
    <w:name w:val="Opi_H_A"/>
    <w:basedOn w:val="ECHRHeading1"/>
    <w:next w:val="OpiPara"/>
    <w:uiPriority w:val="41"/>
    <w:semiHidden/>
    <w:qFormat/>
    <w:rsid w:val="007E3864"/>
  </w:style>
  <w:style w:type="paragraph" w:customStyle="1" w:styleId="Nagwek10">
    <w:name w:val="Nagłówek1"/>
    <w:basedOn w:val="Normalny"/>
    <w:next w:val="Nagwek"/>
    <w:link w:val="NagwekZnak"/>
    <w:uiPriority w:val="57"/>
    <w:semiHidden/>
    <w:rsid w:val="007E3864"/>
    <w:pPr>
      <w:tabs>
        <w:tab w:val="center" w:pos="4536"/>
        <w:tab w:val="right" w:pos="9072"/>
      </w:tabs>
      <w:spacing w:after="0" w:line="240" w:lineRule="auto"/>
      <w:jc w:val="both"/>
    </w:pPr>
    <w:rPr>
      <w:sz w:val="24"/>
    </w:rPr>
  </w:style>
  <w:style w:type="character" w:customStyle="1" w:styleId="NagwekZnak">
    <w:name w:val="Nagłówek Znak"/>
    <w:basedOn w:val="Domylnaczcionkaakapitu"/>
    <w:link w:val="Nagwek10"/>
    <w:uiPriority w:val="99"/>
    <w:rsid w:val="007E3864"/>
    <w:rPr>
      <w:sz w:val="24"/>
    </w:rPr>
  </w:style>
  <w:style w:type="character" w:customStyle="1" w:styleId="Nagwek1Znak">
    <w:name w:val="Nagłówek 1 Znak"/>
    <w:basedOn w:val="Domylnaczcionkaakapitu"/>
    <w:link w:val="Nagwek11"/>
    <w:uiPriority w:val="99"/>
    <w:semiHidden/>
    <w:rsid w:val="007E3864"/>
    <w:rPr>
      <w:rFonts w:ascii="Times New Roman" w:eastAsia="MS Gothic" w:hAnsi="Times New Roman" w:cs="Times New Roman"/>
      <w:b/>
      <w:bCs/>
      <w:color w:val="333333"/>
      <w:sz w:val="28"/>
      <w:szCs w:val="28"/>
    </w:rPr>
  </w:style>
  <w:style w:type="paragraph" w:customStyle="1" w:styleId="ECHRHeading1">
    <w:name w:val="ECHR_Heading_1"/>
    <w:aliases w:val="Ju_H_I_Roman"/>
    <w:basedOn w:val="Nagwek1"/>
    <w:next w:val="ECHRPara"/>
    <w:link w:val="JuHIRomanChar"/>
    <w:uiPriority w:val="19"/>
    <w:qFormat/>
    <w:rsid w:val="007E3864"/>
  </w:style>
  <w:style w:type="paragraph" w:customStyle="1" w:styleId="ECHRHeading2">
    <w:name w:val="ECHR_Heading_2"/>
    <w:aliases w:val="Ju_H_A,Head_2"/>
    <w:basedOn w:val="Nagwek2"/>
    <w:next w:val="ECHRPara"/>
    <w:uiPriority w:val="20"/>
    <w:qFormat/>
    <w:rsid w:val="007E3864"/>
  </w:style>
  <w:style w:type="character" w:customStyle="1" w:styleId="Nagwek2Znak">
    <w:name w:val="Nagłówek 2 Znak"/>
    <w:basedOn w:val="Domylnaczcionkaakapitu"/>
    <w:link w:val="Nagwek21"/>
    <w:uiPriority w:val="99"/>
    <w:semiHidden/>
    <w:rsid w:val="007E3864"/>
    <w:rPr>
      <w:rFonts w:ascii="Times New Roman" w:eastAsia="MS Gothic" w:hAnsi="Times New Roman" w:cs="Times New Roman"/>
      <w:b/>
      <w:bCs/>
      <w:color w:val="4D4D4D"/>
      <w:sz w:val="26"/>
      <w:szCs w:val="26"/>
    </w:rPr>
  </w:style>
  <w:style w:type="character" w:customStyle="1" w:styleId="JUNAMES">
    <w:name w:val="JU_NAMES"/>
    <w:uiPriority w:val="17"/>
    <w:qFormat/>
    <w:rsid w:val="007E3864"/>
    <w:rPr>
      <w:caps w:val="0"/>
      <w:smallCaps/>
    </w:rPr>
  </w:style>
  <w:style w:type="paragraph" w:customStyle="1" w:styleId="ECHRDecisionBody">
    <w:name w:val="ECHR_Decision_Body"/>
    <w:aliases w:val="Ju_Judges"/>
    <w:basedOn w:val="Normalny"/>
    <w:link w:val="JuJudgesChar"/>
    <w:uiPriority w:val="11"/>
    <w:qFormat/>
    <w:rsid w:val="007E3864"/>
    <w:pPr>
      <w:tabs>
        <w:tab w:val="left" w:pos="567"/>
        <w:tab w:val="left" w:pos="1134"/>
      </w:tabs>
      <w:spacing w:after="0" w:line="240" w:lineRule="auto"/>
    </w:pPr>
    <w:rPr>
      <w:rFonts w:eastAsia="MS Mincho"/>
      <w:sz w:val="24"/>
      <w:lang w:val="en-US"/>
    </w:rPr>
  </w:style>
  <w:style w:type="character" w:customStyle="1" w:styleId="Nagwek3Znak">
    <w:name w:val="Nagłówek 3 Znak"/>
    <w:basedOn w:val="Domylnaczcionkaakapitu"/>
    <w:link w:val="Nagwek31"/>
    <w:uiPriority w:val="99"/>
    <w:semiHidden/>
    <w:rsid w:val="007E3864"/>
    <w:rPr>
      <w:rFonts w:ascii="Times New Roman" w:eastAsia="MS Gothic" w:hAnsi="Times New Roman" w:cs="Times New Roman"/>
      <w:b/>
      <w:bCs/>
      <w:color w:val="5F5F5F"/>
      <w:sz w:val="24"/>
    </w:rPr>
  </w:style>
  <w:style w:type="paragraph" w:customStyle="1" w:styleId="ECHRPara">
    <w:name w:val="ECHR_Para"/>
    <w:aliases w:val="Ju_Para,Left,First line:  0 cm,Para"/>
    <w:basedOn w:val="Normalny"/>
    <w:link w:val="ECHRParaChar"/>
    <w:qFormat/>
    <w:rsid w:val="007E3864"/>
    <w:pPr>
      <w:spacing w:after="0" w:line="240" w:lineRule="auto"/>
      <w:ind w:firstLine="284"/>
      <w:jc w:val="both"/>
    </w:pPr>
    <w:rPr>
      <w:rFonts w:eastAsia="MS Mincho"/>
      <w:sz w:val="24"/>
      <w:lang w:val="en-US"/>
    </w:rPr>
  </w:style>
  <w:style w:type="character" w:customStyle="1" w:styleId="Nagwek4Znak">
    <w:name w:val="Nagłówek 4 Znak"/>
    <w:basedOn w:val="Domylnaczcionkaakapitu"/>
    <w:link w:val="Nagwek41"/>
    <w:uiPriority w:val="99"/>
    <w:semiHidden/>
    <w:rsid w:val="007E3864"/>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1"/>
    <w:uiPriority w:val="99"/>
    <w:semiHidden/>
    <w:rsid w:val="007E3864"/>
    <w:rPr>
      <w:rFonts w:ascii="Times New Roman" w:eastAsia="MS Gothic" w:hAnsi="Times New Roman" w:cs="Times New Roman"/>
      <w:b/>
      <w:bCs/>
      <w:color w:val="808080"/>
      <w:sz w:val="24"/>
    </w:rPr>
  </w:style>
  <w:style w:type="character" w:styleId="Wyrnieniedelikatne">
    <w:name w:val="Subtle Emphasis"/>
    <w:uiPriority w:val="99"/>
    <w:qFormat/>
    <w:rsid w:val="007E3864"/>
    <w:rPr>
      <w:i/>
      <w:iCs/>
    </w:rPr>
  </w:style>
  <w:style w:type="table" w:customStyle="1" w:styleId="ECHRTable">
    <w:name w:val="ECHR_Table"/>
    <w:basedOn w:val="Standardowy"/>
    <w:rsid w:val="007E3864"/>
    <w:pPr>
      <w:spacing w:after="0" w:line="240" w:lineRule="auto"/>
    </w:pPr>
    <w:rPr>
      <w:rFonts w:eastAsia="Times New Roman" w:cs="Times New Roman"/>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7E3864"/>
    <w:pPr>
      <w:spacing w:after="0" w:line="240" w:lineRule="auto"/>
    </w:pPr>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Title_L_1"/>
    <w:basedOn w:val="Normalny"/>
    <w:next w:val="ECHRPara"/>
    <w:uiPriority w:val="18"/>
    <w:qFormat/>
    <w:rsid w:val="007E3864"/>
    <w:pPr>
      <w:keepNext/>
      <w:keepLines/>
      <w:spacing w:before="720" w:after="240" w:line="240" w:lineRule="auto"/>
      <w:jc w:val="both"/>
      <w:outlineLvl w:val="0"/>
    </w:pPr>
    <w:rPr>
      <w:rFonts w:ascii="Times New Roman" w:eastAsia="MS Mincho" w:hAnsi="Times New Roman"/>
      <w:sz w:val="28"/>
      <w:lang w:val="en-US"/>
    </w:rPr>
  </w:style>
  <w:style w:type="character" w:styleId="Uwydatnienie">
    <w:name w:val="Emphasis"/>
    <w:uiPriority w:val="99"/>
    <w:qFormat/>
    <w:rsid w:val="007E3864"/>
    <w:rPr>
      <w:b/>
      <w:bCs/>
      <w:i/>
      <w:iCs/>
      <w:spacing w:val="10"/>
      <w:bdr w:val="none" w:sz="0" w:space="0" w:color="auto"/>
      <w:shd w:val="clear" w:color="auto" w:fill="auto"/>
    </w:rPr>
  </w:style>
  <w:style w:type="paragraph" w:customStyle="1" w:styleId="Stopka1">
    <w:name w:val="Stopka1"/>
    <w:basedOn w:val="Normalny"/>
    <w:next w:val="Stopka"/>
    <w:link w:val="StopkaZnak"/>
    <w:uiPriority w:val="57"/>
    <w:semiHidden/>
    <w:rsid w:val="007E3864"/>
    <w:pPr>
      <w:tabs>
        <w:tab w:val="center" w:pos="4536"/>
        <w:tab w:val="right" w:pos="9696"/>
      </w:tabs>
      <w:spacing w:after="0" w:line="240" w:lineRule="auto"/>
      <w:ind w:left="-680" w:right="-680"/>
      <w:jc w:val="both"/>
    </w:pPr>
    <w:rPr>
      <w:sz w:val="24"/>
    </w:rPr>
  </w:style>
  <w:style w:type="character" w:customStyle="1" w:styleId="StopkaZnak">
    <w:name w:val="Stopka Znak"/>
    <w:basedOn w:val="Domylnaczcionkaakapitu"/>
    <w:link w:val="Stopka1"/>
    <w:uiPriority w:val="99"/>
    <w:rsid w:val="007E3864"/>
    <w:rPr>
      <w:sz w:val="24"/>
    </w:rPr>
  </w:style>
  <w:style w:type="character" w:styleId="Odwoanieprzypisudolnego">
    <w:name w:val="footnote reference"/>
    <w:basedOn w:val="Domylnaczcionkaakapitu"/>
    <w:uiPriority w:val="99"/>
    <w:semiHidden/>
    <w:rsid w:val="007E3864"/>
    <w:rPr>
      <w:vertAlign w:val="superscript"/>
    </w:rPr>
  </w:style>
  <w:style w:type="paragraph" w:styleId="Tekstprzypisudolnego">
    <w:name w:val="footnote text"/>
    <w:basedOn w:val="Normalny"/>
    <w:link w:val="TekstprzypisudolnegoZnak"/>
    <w:uiPriority w:val="99"/>
    <w:semiHidden/>
    <w:rsid w:val="007E3864"/>
    <w:pPr>
      <w:spacing w:after="0" w:line="240" w:lineRule="auto"/>
      <w:jc w:val="both"/>
    </w:pPr>
    <w:rPr>
      <w:rFonts w:eastAsia="MS Mincho"/>
      <w:sz w:val="20"/>
      <w:szCs w:val="20"/>
      <w:lang w:val="en-US"/>
    </w:rPr>
  </w:style>
  <w:style w:type="character" w:customStyle="1" w:styleId="TekstprzypisudolnegoZnak">
    <w:name w:val="Tekst przypisu dolnego Znak"/>
    <w:basedOn w:val="Domylnaczcionkaakapitu"/>
    <w:link w:val="Tekstprzypisudolnego"/>
    <w:uiPriority w:val="99"/>
    <w:semiHidden/>
    <w:rsid w:val="007E3864"/>
    <w:rPr>
      <w:rFonts w:eastAsia="MS Mincho"/>
      <w:sz w:val="20"/>
      <w:szCs w:val="20"/>
      <w:lang w:val="en-US"/>
    </w:rPr>
  </w:style>
  <w:style w:type="character" w:customStyle="1" w:styleId="Nagwek6Znak">
    <w:name w:val="Nagłówek 6 Znak"/>
    <w:basedOn w:val="Domylnaczcionkaakapitu"/>
    <w:link w:val="Nagwek61"/>
    <w:uiPriority w:val="99"/>
    <w:semiHidden/>
    <w:rsid w:val="007E3864"/>
    <w:rPr>
      <w:rFonts w:ascii="Times New Roman" w:eastAsia="MS Gothic" w:hAnsi="Times New Roman" w:cs="Times New Roman"/>
      <w:b/>
      <w:bCs/>
      <w:i/>
      <w:iCs/>
      <w:color w:val="7F7F7F"/>
      <w:sz w:val="24"/>
      <w:lang w:bidi="en-US"/>
    </w:rPr>
  </w:style>
  <w:style w:type="character" w:customStyle="1" w:styleId="Nagwek7Znak">
    <w:name w:val="Nagłówek 7 Znak"/>
    <w:basedOn w:val="Domylnaczcionkaakapitu"/>
    <w:link w:val="Nagwek71"/>
    <w:uiPriority w:val="99"/>
    <w:semiHidden/>
    <w:rsid w:val="007E3864"/>
    <w:rPr>
      <w:rFonts w:ascii="Times New Roman" w:eastAsia="MS Gothic" w:hAnsi="Times New Roman" w:cs="Times New Roman"/>
      <w:i/>
      <w:iCs/>
      <w:sz w:val="24"/>
      <w:lang w:bidi="en-US"/>
    </w:rPr>
  </w:style>
  <w:style w:type="character" w:customStyle="1" w:styleId="Nagwek8Znak">
    <w:name w:val="Nagłówek 8 Znak"/>
    <w:basedOn w:val="Domylnaczcionkaakapitu"/>
    <w:link w:val="Nagwek81"/>
    <w:uiPriority w:val="99"/>
    <w:semiHidden/>
    <w:rsid w:val="007E3864"/>
    <w:rPr>
      <w:rFonts w:ascii="Times New Roman" w:eastAsia="MS Gothic" w:hAnsi="Times New Roman" w:cs="Times New Roman"/>
      <w:sz w:val="20"/>
      <w:szCs w:val="20"/>
      <w:lang w:bidi="en-US"/>
    </w:rPr>
  </w:style>
  <w:style w:type="character" w:customStyle="1" w:styleId="Nagwek9Znak">
    <w:name w:val="Nagłówek 9 Znak"/>
    <w:basedOn w:val="Domylnaczcionkaakapitu"/>
    <w:link w:val="Nagwek91"/>
    <w:uiPriority w:val="99"/>
    <w:semiHidden/>
    <w:rsid w:val="007E3864"/>
    <w:rPr>
      <w:rFonts w:ascii="Times New Roman" w:eastAsia="MS Gothic" w:hAnsi="Times New Roman" w:cs="Times New Roman"/>
      <w:i/>
      <w:iCs/>
      <w:spacing w:val="5"/>
      <w:sz w:val="20"/>
      <w:szCs w:val="20"/>
      <w:lang w:bidi="en-US"/>
    </w:rPr>
  </w:style>
  <w:style w:type="character" w:customStyle="1" w:styleId="Hipercze1">
    <w:name w:val="Hiperłącze1"/>
    <w:basedOn w:val="Domylnaczcionkaakapitu"/>
    <w:uiPriority w:val="99"/>
    <w:rsid w:val="007E3864"/>
    <w:rPr>
      <w:color w:val="0072BC"/>
      <w:u w:val="single"/>
    </w:rPr>
  </w:style>
  <w:style w:type="character" w:styleId="Wyrnienieintensywne">
    <w:name w:val="Intense Emphasis"/>
    <w:uiPriority w:val="99"/>
    <w:qFormat/>
    <w:rsid w:val="007E3864"/>
    <w:rPr>
      <w:b/>
      <w:bCs/>
    </w:rPr>
  </w:style>
  <w:style w:type="paragraph" w:styleId="Cytatintensywny">
    <w:name w:val="Intense Quote"/>
    <w:basedOn w:val="Normalny"/>
    <w:next w:val="Normalny"/>
    <w:link w:val="CytatintensywnyZnak"/>
    <w:uiPriority w:val="99"/>
    <w:qFormat/>
    <w:rsid w:val="007E3864"/>
    <w:pPr>
      <w:pBdr>
        <w:bottom w:val="single" w:sz="4" w:space="1" w:color="auto"/>
      </w:pBdr>
      <w:spacing w:before="200" w:after="280" w:line="240" w:lineRule="auto"/>
      <w:ind w:left="1008" w:right="1152"/>
      <w:jc w:val="both"/>
    </w:pPr>
    <w:rPr>
      <w:rFonts w:eastAsia="MS Mincho"/>
      <w:b/>
      <w:bCs/>
      <w:i/>
      <w:iCs/>
      <w:sz w:val="24"/>
      <w:lang w:val="en-US" w:bidi="en-US"/>
    </w:rPr>
  </w:style>
  <w:style w:type="character" w:customStyle="1" w:styleId="CytatintensywnyZnak">
    <w:name w:val="Cytat intensywny Znak"/>
    <w:basedOn w:val="Domylnaczcionkaakapitu"/>
    <w:link w:val="Cytatintensywny"/>
    <w:uiPriority w:val="99"/>
    <w:rsid w:val="007E3864"/>
    <w:rPr>
      <w:rFonts w:eastAsia="MS Mincho"/>
      <w:b/>
      <w:bCs/>
      <w:i/>
      <w:iCs/>
      <w:sz w:val="24"/>
      <w:lang w:val="en-US" w:bidi="en-US"/>
    </w:rPr>
  </w:style>
  <w:style w:type="character" w:styleId="Odwoanieintensywne">
    <w:name w:val="Intense Reference"/>
    <w:uiPriority w:val="99"/>
    <w:qFormat/>
    <w:rsid w:val="007E3864"/>
    <w:rPr>
      <w:smallCaps/>
      <w:spacing w:val="5"/>
      <w:u w:val="single"/>
    </w:rPr>
  </w:style>
  <w:style w:type="paragraph" w:styleId="Akapitzlist">
    <w:name w:val="List Paragraph"/>
    <w:basedOn w:val="Normalny"/>
    <w:uiPriority w:val="99"/>
    <w:qFormat/>
    <w:rsid w:val="007E3864"/>
    <w:pPr>
      <w:spacing w:after="0" w:line="240" w:lineRule="auto"/>
      <w:ind w:left="720"/>
      <w:contextualSpacing/>
      <w:jc w:val="both"/>
    </w:pPr>
    <w:rPr>
      <w:rFonts w:eastAsia="MS Mincho"/>
      <w:sz w:val="24"/>
      <w:lang w:val="en-US"/>
    </w:rPr>
  </w:style>
  <w:style w:type="table" w:customStyle="1" w:styleId="LtrTableAddress">
    <w:name w:val="Ltr_Table_Address"/>
    <w:basedOn w:val="Standardowy"/>
    <w:uiPriority w:val="99"/>
    <w:rsid w:val="007E3864"/>
    <w:pPr>
      <w:spacing w:after="0" w:line="240" w:lineRule="auto"/>
    </w:pPr>
    <w:rPr>
      <w:lang w:val="en-US"/>
    </w:rPr>
    <w:tblPr>
      <w:tblInd w:w="5103" w:type="dxa"/>
    </w:tblPr>
  </w:style>
  <w:style w:type="paragraph" w:styleId="Cytat">
    <w:name w:val="Quote"/>
    <w:basedOn w:val="Normalny"/>
    <w:next w:val="Normalny"/>
    <w:link w:val="CytatZnak"/>
    <w:uiPriority w:val="99"/>
    <w:qFormat/>
    <w:rsid w:val="007E3864"/>
    <w:pPr>
      <w:spacing w:before="200" w:after="0" w:line="240" w:lineRule="auto"/>
      <w:ind w:left="360" w:right="360"/>
      <w:jc w:val="both"/>
    </w:pPr>
    <w:rPr>
      <w:rFonts w:eastAsia="MS Mincho"/>
      <w:i/>
      <w:iCs/>
      <w:sz w:val="24"/>
      <w:lang w:val="en-US" w:bidi="en-US"/>
    </w:rPr>
  </w:style>
  <w:style w:type="character" w:customStyle="1" w:styleId="CytatZnak">
    <w:name w:val="Cytat Znak"/>
    <w:basedOn w:val="Domylnaczcionkaakapitu"/>
    <w:link w:val="Cytat"/>
    <w:uiPriority w:val="99"/>
    <w:rsid w:val="007E3864"/>
    <w:rPr>
      <w:rFonts w:eastAsia="MS Mincho"/>
      <w:i/>
      <w:iCs/>
      <w:sz w:val="24"/>
      <w:lang w:val="en-US" w:bidi="en-US"/>
    </w:rPr>
  </w:style>
  <w:style w:type="character" w:styleId="Odwoaniedelikatne">
    <w:name w:val="Subtle Reference"/>
    <w:uiPriority w:val="99"/>
    <w:qFormat/>
    <w:rsid w:val="007E3864"/>
    <w:rPr>
      <w:smallCaps/>
    </w:rPr>
  </w:style>
  <w:style w:type="table" w:customStyle="1" w:styleId="Tabela-Siatka1">
    <w:name w:val="Tabela - Siatka1"/>
    <w:basedOn w:val="Standardowy"/>
    <w:next w:val="Tabela-Siatka"/>
    <w:uiPriority w:val="59"/>
    <w:rsid w:val="007E3864"/>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istreci11">
    <w:name w:val="Spis treści 11"/>
    <w:basedOn w:val="Normalny"/>
    <w:next w:val="Normalny"/>
    <w:autoRedefine/>
    <w:uiPriority w:val="99"/>
    <w:rsid w:val="007E3864"/>
    <w:pPr>
      <w:spacing w:before="120" w:after="60" w:line="240" w:lineRule="auto"/>
      <w:ind w:left="340" w:right="340" w:hanging="340"/>
      <w:jc w:val="both"/>
    </w:pPr>
    <w:rPr>
      <w:rFonts w:eastAsia="MS Mincho"/>
      <w:color w:val="0D0D0D"/>
      <w:sz w:val="24"/>
      <w:lang w:val="en-US"/>
    </w:rPr>
  </w:style>
  <w:style w:type="paragraph" w:styleId="Spistreci2">
    <w:name w:val="toc 2"/>
    <w:basedOn w:val="Normalny"/>
    <w:next w:val="Normalny"/>
    <w:autoRedefine/>
    <w:uiPriority w:val="99"/>
    <w:rsid w:val="007E3864"/>
    <w:pPr>
      <w:spacing w:after="60" w:line="240" w:lineRule="auto"/>
      <w:ind w:left="680" w:right="340" w:hanging="340"/>
      <w:jc w:val="both"/>
    </w:pPr>
    <w:rPr>
      <w:rFonts w:eastAsia="MS Mincho"/>
      <w:sz w:val="24"/>
      <w:lang w:val="en-US"/>
    </w:rPr>
  </w:style>
  <w:style w:type="paragraph" w:styleId="Spistreci3">
    <w:name w:val="toc 3"/>
    <w:basedOn w:val="Normalny"/>
    <w:next w:val="Normalny"/>
    <w:autoRedefine/>
    <w:uiPriority w:val="99"/>
    <w:rsid w:val="007E3864"/>
    <w:pPr>
      <w:spacing w:after="60" w:line="240" w:lineRule="auto"/>
      <w:ind w:left="1020" w:right="340" w:hanging="340"/>
      <w:jc w:val="both"/>
    </w:pPr>
    <w:rPr>
      <w:rFonts w:eastAsia="MS Mincho"/>
      <w:sz w:val="24"/>
      <w:lang w:val="en-US"/>
    </w:rPr>
  </w:style>
  <w:style w:type="paragraph" w:styleId="Spistreci4">
    <w:name w:val="toc 4"/>
    <w:basedOn w:val="Normalny"/>
    <w:next w:val="Normalny"/>
    <w:autoRedefine/>
    <w:uiPriority w:val="99"/>
    <w:semiHidden/>
    <w:rsid w:val="007E3864"/>
    <w:pPr>
      <w:tabs>
        <w:tab w:val="right" w:leader="dot" w:pos="9017"/>
      </w:tabs>
      <w:spacing w:after="60" w:line="240" w:lineRule="auto"/>
      <w:ind w:left="1361" w:right="340" w:hanging="340"/>
      <w:jc w:val="both"/>
    </w:pPr>
    <w:rPr>
      <w:rFonts w:eastAsia="MS Mincho"/>
      <w:sz w:val="24"/>
      <w:lang w:val="en-US"/>
    </w:rPr>
  </w:style>
  <w:style w:type="paragraph" w:styleId="Spistreci5">
    <w:name w:val="toc 5"/>
    <w:basedOn w:val="Normalny"/>
    <w:next w:val="Normalny"/>
    <w:autoRedefine/>
    <w:uiPriority w:val="99"/>
    <w:semiHidden/>
    <w:rsid w:val="007E3864"/>
    <w:pPr>
      <w:spacing w:after="60" w:line="240" w:lineRule="auto"/>
      <w:ind w:left="1701" w:right="340" w:hanging="340"/>
      <w:jc w:val="both"/>
    </w:pPr>
    <w:rPr>
      <w:rFonts w:eastAsia="MS Mincho"/>
      <w:sz w:val="24"/>
      <w:lang w:val="en-US"/>
    </w:rPr>
  </w:style>
  <w:style w:type="paragraph" w:customStyle="1" w:styleId="Nagwekspisutreci1">
    <w:name w:val="Nagłówek spisu treści1"/>
    <w:basedOn w:val="Nagwek1"/>
    <w:next w:val="Normalny"/>
    <w:uiPriority w:val="99"/>
    <w:semiHidden/>
    <w:qFormat/>
    <w:rsid w:val="007E3864"/>
  </w:style>
  <w:style w:type="table" w:customStyle="1" w:styleId="UGTable">
    <w:name w:val="UG_Table"/>
    <w:basedOn w:val="Standardowy"/>
    <w:uiPriority w:val="99"/>
    <w:rsid w:val="007E3864"/>
    <w:pPr>
      <w:spacing w:after="0" w:line="240" w:lineRule="auto"/>
    </w:pPr>
    <w:rPr>
      <w:rFonts w:eastAsia="MS Mincho"/>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7E3864"/>
    <w:pPr>
      <w:spacing w:after="0" w:line="240" w:lineRule="auto"/>
    </w:pPr>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7E3864"/>
    <w:pPr>
      <w:spacing w:after="0" w:line="240" w:lineRule="auto"/>
    </w:pPr>
    <w:rPr>
      <w:color w:val="000000"/>
      <w:sz w:val="18"/>
      <w:lang w:val="en-US"/>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7E3864"/>
    <w:pPr>
      <w:spacing w:after="0" w:line="240" w:lineRule="auto"/>
    </w:pPr>
    <w:rPr>
      <w:color w:val="000000"/>
      <w:lang w:val="en-US"/>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7E3864"/>
    <w:pPr>
      <w:spacing w:after="0" w:line="240" w:lineRule="auto"/>
    </w:pPr>
    <w:rPr>
      <w:lang w:val="en-US"/>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7E3864"/>
    <w:pPr>
      <w:spacing w:after="0" w:line="240" w:lineRule="auto"/>
    </w:pPr>
    <w:rPr>
      <w:lang w:val="en-US"/>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customStyle="1" w:styleId="Nagwekwykazurde1">
    <w:name w:val="Nagłówek wykazu źródeł1"/>
    <w:basedOn w:val="Normalny"/>
    <w:next w:val="Normalny"/>
    <w:uiPriority w:val="99"/>
    <w:semiHidden/>
    <w:rsid w:val="007E3864"/>
    <w:pPr>
      <w:spacing w:before="120" w:after="0" w:line="240" w:lineRule="auto"/>
      <w:jc w:val="both"/>
    </w:pPr>
    <w:rPr>
      <w:rFonts w:ascii="Times New Roman" w:eastAsia="MS Gothic" w:hAnsi="Times New Roman" w:cs="Times New Roman"/>
      <w:b/>
      <w:bCs/>
      <w:color w:val="474747"/>
      <w:sz w:val="24"/>
      <w:szCs w:val="24"/>
      <w:lang w:val="en-US"/>
    </w:rPr>
  </w:style>
  <w:style w:type="paragraph" w:customStyle="1" w:styleId="ECHRParaQuote">
    <w:name w:val="ECHR_Para_Quote"/>
    <w:aliases w:val="Ju_Quot,Para_Quote"/>
    <w:basedOn w:val="Normalny"/>
    <w:qFormat/>
    <w:rsid w:val="007E3864"/>
    <w:pPr>
      <w:spacing w:before="120" w:after="120" w:line="240" w:lineRule="auto"/>
      <w:ind w:left="425" w:firstLine="142"/>
      <w:jc w:val="both"/>
    </w:pPr>
    <w:rPr>
      <w:rFonts w:eastAsia="MS Mincho"/>
      <w:sz w:val="20"/>
      <w:lang w:val="en-US"/>
    </w:rPr>
  </w:style>
  <w:style w:type="table" w:customStyle="1" w:styleId="ECHRTableSimpleBox">
    <w:name w:val="ECHR_Table_Simple_Box"/>
    <w:basedOn w:val="Standardowy"/>
    <w:uiPriority w:val="99"/>
    <w:rsid w:val="007E3864"/>
    <w:pPr>
      <w:spacing w:after="0" w:line="240" w:lineRule="auto"/>
    </w:pPr>
    <w:rPr>
      <w:lang w:val="en-US"/>
    </w:rPr>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7E3864"/>
    <w:pPr>
      <w:spacing w:after="0" w:line="240" w:lineRule="auto"/>
    </w:pPr>
    <w:rPr>
      <w:lang w:val="en-US"/>
    </w:rPr>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7E3864"/>
    <w:pPr>
      <w:spacing w:after="0" w:line="240" w:lineRule="auto"/>
    </w:pPr>
    <w:rPr>
      <w:color w:val="636363"/>
      <w:sz w:val="18"/>
      <w:lang w:val="en-US"/>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7E3864"/>
    <w:pPr>
      <w:spacing w:after="0" w:line="240" w:lineRule="auto"/>
    </w:pPr>
    <w:rPr>
      <w:lang w:val="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7E3864"/>
    <w:pPr>
      <w:spacing w:after="0" w:line="240" w:lineRule="auto"/>
    </w:pPr>
    <w:rPr>
      <w:lang w:val="en-US"/>
    </w:rPr>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7E3864"/>
    <w:pPr>
      <w:spacing w:after="0" w:line="240" w:lineRule="auto"/>
    </w:pPr>
    <w:rPr>
      <w:lang w:val="en-US"/>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table" w:customStyle="1" w:styleId="ECHRHeaderTableReduced">
    <w:name w:val="ECHR_Header_Table_Reduced"/>
    <w:basedOn w:val="Standardowy"/>
    <w:uiPriority w:val="99"/>
    <w:rsid w:val="007E3864"/>
    <w:pPr>
      <w:spacing w:after="0" w:line="240" w:lineRule="auto"/>
    </w:pPr>
    <w:rPr>
      <w:lang w:val="en-US"/>
    </w:rPr>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7E3864"/>
    <w:pPr>
      <w:tabs>
        <w:tab w:val="center" w:pos="851"/>
        <w:tab w:val="center" w:pos="6407"/>
      </w:tabs>
      <w:spacing w:before="720" w:after="0" w:line="240" w:lineRule="auto"/>
    </w:pPr>
    <w:rPr>
      <w:rFonts w:eastAsia="MS Mincho"/>
      <w:sz w:val="24"/>
      <w:lang w:val="en-US"/>
    </w:rPr>
  </w:style>
  <w:style w:type="paragraph" w:customStyle="1" w:styleId="JuParaLast">
    <w:name w:val="Ju_Para_Last"/>
    <w:basedOn w:val="Normalny"/>
    <w:next w:val="ECHRPara"/>
    <w:uiPriority w:val="30"/>
    <w:qFormat/>
    <w:rsid w:val="007E3864"/>
    <w:pPr>
      <w:keepNext/>
      <w:keepLines/>
      <w:spacing w:before="240" w:after="0" w:line="240" w:lineRule="auto"/>
      <w:ind w:firstLine="284"/>
      <w:jc w:val="both"/>
    </w:pPr>
    <w:rPr>
      <w:rFonts w:eastAsia="MS Mincho"/>
      <w:sz w:val="24"/>
      <w:lang w:val="en-US"/>
    </w:rPr>
  </w:style>
  <w:style w:type="paragraph" w:customStyle="1" w:styleId="JuCase">
    <w:name w:val="Ju_Case"/>
    <w:basedOn w:val="Normalny"/>
    <w:next w:val="ECHRPara"/>
    <w:uiPriority w:val="10"/>
    <w:rsid w:val="007E3864"/>
    <w:pPr>
      <w:spacing w:after="0" w:line="240" w:lineRule="auto"/>
      <w:ind w:firstLine="284"/>
      <w:jc w:val="both"/>
    </w:pPr>
    <w:rPr>
      <w:rFonts w:eastAsia="MS Mincho"/>
      <w:b/>
      <w:sz w:val="24"/>
      <w:lang w:val="en-US"/>
    </w:rPr>
  </w:style>
  <w:style w:type="paragraph" w:customStyle="1" w:styleId="JuList">
    <w:name w:val="Ju_List"/>
    <w:basedOn w:val="Normalny"/>
    <w:uiPriority w:val="28"/>
    <w:qFormat/>
    <w:rsid w:val="007E3864"/>
    <w:pPr>
      <w:spacing w:after="0" w:line="240" w:lineRule="auto"/>
      <w:ind w:left="340" w:hanging="340"/>
      <w:jc w:val="both"/>
    </w:pPr>
    <w:rPr>
      <w:rFonts w:eastAsia="MS Mincho"/>
      <w:sz w:val="24"/>
      <w:lang w:val="en-US"/>
    </w:rPr>
  </w:style>
  <w:style w:type="character" w:customStyle="1" w:styleId="JuITMark">
    <w:name w:val="Ju_ITMark"/>
    <w:basedOn w:val="Domylnaczcionkaakapitu"/>
    <w:uiPriority w:val="38"/>
    <w:qFormat/>
    <w:rsid w:val="007E3864"/>
    <w:rPr>
      <w:vanish w:val="0"/>
      <w:color w:val="auto"/>
      <w:sz w:val="14"/>
    </w:rPr>
  </w:style>
  <w:style w:type="character" w:styleId="Numerstrony">
    <w:name w:val="page number"/>
    <w:semiHidden/>
    <w:rsid w:val="007E3864"/>
    <w:rPr>
      <w:rFonts w:ascii="Times New Roman" w:hAnsi="Times New Roman" w:cs="Times New Roman"/>
      <w:sz w:val="18"/>
    </w:rPr>
  </w:style>
  <w:style w:type="paragraph" w:customStyle="1" w:styleId="OpiTranslation">
    <w:name w:val="Opi_Translation"/>
    <w:basedOn w:val="Normalny"/>
    <w:next w:val="OpiPara"/>
    <w:uiPriority w:val="40"/>
    <w:semiHidden/>
    <w:qFormat/>
    <w:rsid w:val="007E3864"/>
    <w:pPr>
      <w:spacing w:after="0" w:line="240" w:lineRule="auto"/>
      <w:jc w:val="center"/>
      <w:outlineLvl w:val="0"/>
    </w:pPr>
    <w:rPr>
      <w:rFonts w:eastAsia="MS Mincho"/>
      <w:i/>
      <w:sz w:val="24"/>
      <w:lang w:val="en-US"/>
    </w:rPr>
  </w:style>
  <w:style w:type="paragraph" w:customStyle="1" w:styleId="DecHTitle">
    <w:name w:val="Dec_H_Title"/>
    <w:basedOn w:val="ECHRTitleCentre1"/>
    <w:uiPriority w:val="7"/>
    <w:qFormat/>
    <w:rsid w:val="007E3864"/>
  </w:style>
  <w:style w:type="character" w:styleId="Odwoaniedokomentarza">
    <w:name w:val="annotation reference"/>
    <w:semiHidden/>
    <w:rsid w:val="007E3864"/>
    <w:rPr>
      <w:sz w:val="16"/>
    </w:rPr>
  </w:style>
  <w:style w:type="paragraph" w:styleId="Tekstkomentarza">
    <w:name w:val="annotation text"/>
    <w:basedOn w:val="Normalny"/>
    <w:link w:val="TekstkomentarzaZnak"/>
    <w:semiHidden/>
    <w:rsid w:val="007E3864"/>
    <w:pPr>
      <w:spacing w:after="0" w:line="240" w:lineRule="auto"/>
      <w:jc w:val="both"/>
    </w:pPr>
    <w:rPr>
      <w:rFonts w:eastAsia="MS Mincho"/>
      <w:sz w:val="20"/>
      <w:lang w:val="en-US"/>
    </w:rPr>
  </w:style>
  <w:style w:type="character" w:customStyle="1" w:styleId="TekstkomentarzaZnak">
    <w:name w:val="Tekst komentarza Znak"/>
    <w:basedOn w:val="Domylnaczcionkaakapitu"/>
    <w:link w:val="Tekstkomentarza"/>
    <w:semiHidden/>
    <w:rsid w:val="007E3864"/>
    <w:rPr>
      <w:rFonts w:eastAsia="MS Mincho"/>
      <w:sz w:val="20"/>
      <w:lang w:val="en-US"/>
    </w:rPr>
  </w:style>
  <w:style w:type="character" w:styleId="Odwoanieprzypisukocowego">
    <w:name w:val="endnote reference"/>
    <w:semiHidden/>
    <w:rsid w:val="007E3864"/>
    <w:rPr>
      <w:rFonts w:ascii="Times New Roman" w:hAnsi="Times New Roman" w:cs="Times New Roman"/>
      <w:vertAlign w:val="superscript"/>
    </w:rPr>
  </w:style>
  <w:style w:type="paragraph" w:styleId="Tekstprzypisukocowego">
    <w:name w:val="endnote text"/>
    <w:basedOn w:val="Normalny"/>
    <w:link w:val="TekstprzypisukocowegoZnak"/>
    <w:semiHidden/>
    <w:rsid w:val="007E3864"/>
    <w:pPr>
      <w:spacing w:after="0" w:line="240" w:lineRule="auto"/>
      <w:jc w:val="both"/>
    </w:pPr>
    <w:rPr>
      <w:rFonts w:eastAsia="MS Mincho"/>
      <w:sz w:val="20"/>
      <w:lang w:val="en-US"/>
    </w:rPr>
  </w:style>
  <w:style w:type="character" w:customStyle="1" w:styleId="TekstprzypisukocowegoZnak">
    <w:name w:val="Tekst przypisu końcowego Znak"/>
    <w:basedOn w:val="Domylnaczcionkaakapitu"/>
    <w:link w:val="Tekstprzypisukocowego"/>
    <w:semiHidden/>
    <w:rsid w:val="007E3864"/>
    <w:rPr>
      <w:rFonts w:eastAsia="MS Mincho"/>
      <w:sz w:val="20"/>
      <w:lang w:val="en-US"/>
    </w:rPr>
  </w:style>
  <w:style w:type="character" w:styleId="UyteHipercze">
    <w:name w:val="FollowedHyperlink"/>
    <w:semiHidden/>
    <w:rsid w:val="007E3864"/>
    <w:rPr>
      <w:rFonts w:ascii="Times New Roman" w:hAnsi="Times New Roman" w:cs="Times New Roman"/>
      <w:color w:val="800080"/>
      <w:u w:val="single"/>
    </w:rPr>
  </w:style>
  <w:style w:type="paragraph" w:styleId="Listapunktowana">
    <w:name w:val="List Bullet"/>
    <w:basedOn w:val="Normalny"/>
    <w:semiHidden/>
    <w:rsid w:val="007E3864"/>
    <w:pPr>
      <w:numPr>
        <w:numId w:val="1"/>
      </w:numPr>
      <w:spacing w:after="0" w:line="240" w:lineRule="auto"/>
      <w:jc w:val="both"/>
    </w:pPr>
    <w:rPr>
      <w:rFonts w:eastAsia="MS Mincho"/>
      <w:sz w:val="24"/>
      <w:lang w:val="en-US"/>
    </w:rPr>
  </w:style>
  <w:style w:type="paragraph" w:customStyle="1" w:styleId="JuCourt">
    <w:name w:val="Ju_Court"/>
    <w:basedOn w:val="Normalny"/>
    <w:next w:val="Normalny"/>
    <w:uiPriority w:val="16"/>
    <w:qFormat/>
    <w:rsid w:val="007E3864"/>
    <w:pPr>
      <w:tabs>
        <w:tab w:val="left" w:pos="907"/>
        <w:tab w:val="left" w:pos="1701"/>
        <w:tab w:val="right" w:pos="7371"/>
      </w:tabs>
      <w:spacing w:before="240" w:after="0" w:line="240" w:lineRule="auto"/>
      <w:ind w:left="397" w:hanging="397"/>
    </w:pPr>
    <w:rPr>
      <w:rFonts w:eastAsia="MS Mincho"/>
      <w:sz w:val="24"/>
      <w:lang w:val="en-US" w:bidi="en-US"/>
    </w:rPr>
  </w:style>
  <w:style w:type="paragraph" w:styleId="Tematkomentarza">
    <w:name w:val="annotation subject"/>
    <w:basedOn w:val="Tekstkomentarza"/>
    <w:next w:val="Tekstkomentarza"/>
    <w:link w:val="TematkomentarzaZnak"/>
    <w:semiHidden/>
    <w:rsid w:val="007E3864"/>
    <w:rPr>
      <w:b/>
      <w:bCs/>
    </w:rPr>
  </w:style>
  <w:style w:type="character" w:customStyle="1" w:styleId="TematkomentarzaZnak">
    <w:name w:val="Temat komentarza Znak"/>
    <w:basedOn w:val="TekstkomentarzaZnak"/>
    <w:link w:val="Tematkomentarza"/>
    <w:semiHidden/>
    <w:rsid w:val="007E3864"/>
    <w:rPr>
      <w:rFonts w:eastAsia="MS Mincho"/>
      <w:b/>
      <w:bCs/>
      <w:sz w:val="20"/>
      <w:lang w:val="en-US"/>
    </w:rPr>
  </w:style>
  <w:style w:type="paragraph" w:styleId="Mapadokumentu">
    <w:name w:val="Document Map"/>
    <w:basedOn w:val="Normalny"/>
    <w:link w:val="MapadokumentuZnak"/>
    <w:semiHidden/>
    <w:rsid w:val="007E3864"/>
    <w:pPr>
      <w:shd w:val="clear" w:color="auto" w:fill="000080"/>
      <w:spacing w:after="0" w:line="240" w:lineRule="auto"/>
      <w:jc w:val="both"/>
    </w:pPr>
    <w:rPr>
      <w:rFonts w:ascii="Tahoma" w:eastAsia="MS Mincho" w:hAnsi="Tahoma" w:cs="Tahoma"/>
      <w:sz w:val="20"/>
      <w:lang w:val="en-US"/>
    </w:rPr>
  </w:style>
  <w:style w:type="character" w:customStyle="1" w:styleId="MapadokumentuZnak">
    <w:name w:val="Mapa dokumentu Znak"/>
    <w:basedOn w:val="Domylnaczcionkaakapitu"/>
    <w:link w:val="Mapadokumentu"/>
    <w:semiHidden/>
    <w:rsid w:val="007E3864"/>
    <w:rPr>
      <w:rFonts w:ascii="Tahoma" w:eastAsia="MS Mincho" w:hAnsi="Tahoma" w:cs="Tahoma"/>
      <w:sz w:val="20"/>
      <w:shd w:val="clear" w:color="auto" w:fill="000080"/>
      <w:lang w:val="en-US"/>
    </w:rPr>
  </w:style>
  <w:style w:type="paragraph" w:customStyle="1" w:styleId="DecList">
    <w:name w:val="Dec_List"/>
    <w:basedOn w:val="Normalny"/>
    <w:uiPriority w:val="9"/>
    <w:qFormat/>
    <w:rsid w:val="007E3864"/>
    <w:pPr>
      <w:spacing w:before="240" w:after="0" w:line="240" w:lineRule="auto"/>
      <w:ind w:left="284"/>
      <w:jc w:val="both"/>
    </w:pPr>
    <w:rPr>
      <w:rFonts w:eastAsia="MS Mincho"/>
      <w:sz w:val="24"/>
      <w:lang w:val="en-US"/>
    </w:rPr>
  </w:style>
  <w:style w:type="paragraph" w:customStyle="1" w:styleId="Podtytu1">
    <w:name w:val="Podtytuł1"/>
    <w:basedOn w:val="Normalny"/>
    <w:next w:val="Normalny"/>
    <w:uiPriority w:val="99"/>
    <w:semiHidden/>
    <w:qFormat/>
    <w:rsid w:val="007E3864"/>
    <w:pPr>
      <w:spacing w:after="600" w:line="240" w:lineRule="auto"/>
      <w:jc w:val="both"/>
    </w:pPr>
    <w:rPr>
      <w:rFonts w:ascii="Times New Roman" w:eastAsia="MS Gothic" w:hAnsi="Times New Roman" w:cs="Times New Roman"/>
      <w:i/>
      <w:iCs/>
      <w:spacing w:val="13"/>
      <w:sz w:val="24"/>
      <w:szCs w:val="24"/>
      <w:lang w:val="en-US" w:bidi="en-US"/>
    </w:rPr>
  </w:style>
  <w:style w:type="character" w:customStyle="1" w:styleId="PodtytuZnak">
    <w:name w:val="Podtytuł Znak"/>
    <w:basedOn w:val="Domylnaczcionkaakapitu"/>
    <w:link w:val="Podtytu"/>
    <w:uiPriority w:val="99"/>
    <w:semiHidden/>
    <w:rsid w:val="007E3864"/>
    <w:rPr>
      <w:rFonts w:ascii="Times New Roman" w:eastAsia="MS Gothic" w:hAnsi="Times New Roman" w:cs="Times New Roman"/>
      <w:i/>
      <w:iCs/>
      <w:spacing w:val="13"/>
      <w:sz w:val="24"/>
      <w:szCs w:val="24"/>
      <w:lang w:bidi="en-US"/>
    </w:rPr>
  </w:style>
  <w:style w:type="numbering" w:styleId="111111">
    <w:name w:val="Outline List 2"/>
    <w:basedOn w:val="Bezlisty"/>
    <w:uiPriority w:val="99"/>
    <w:semiHidden/>
    <w:rsid w:val="007E3864"/>
    <w:pPr>
      <w:numPr>
        <w:numId w:val="2"/>
      </w:numPr>
    </w:pPr>
  </w:style>
  <w:style w:type="numbering" w:styleId="1ai">
    <w:name w:val="Outline List 1"/>
    <w:basedOn w:val="Bezlisty"/>
    <w:uiPriority w:val="99"/>
    <w:semiHidden/>
    <w:rsid w:val="007E3864"/>
    <w:pPr>
      <w:numPr>
        <w:numId w:val="3"/>
      </w:numPr>
    </w:pPr>
  </w:style>
  <w:style w:type="character" w:customStyle="1" w:styleId="Nagwek1Znak1">
    <w:name w:val="Nagłówek 1 Znak1"/>
    <w:basedOn w:val="Domylnaczcionkaakapitu"/>
    <w:link w:val="Nagwek1"/>
    <w:uiPriority w:val="9"/>
    <w:rsid w:val="007E3864"/>
    <w:rPr>
      <w:rFonts w:asciiTheme="majorHAnsi" w:eastAsiaTheme="majorEastAsia" w:hAnsiTheme="majorHAnsi" w:cstheme="majorBidi"/>
      <w:b/>
      <w:bCs/>
      <w:color w:val="365F91" w:themeColor="accent1" w:themeShade="BF"/>
      <w:sz w:val="28"/>
      <w:szCs w:val="28"/>
    </w:rPr>
  </w:style>
  <w:style w:type="character" w:customStyle="1" w:styleId="Nagwek2Znak1">
    <w:name w:val="Nagłówek 2 Znak1"/>
    <w:basedOn w:val="Domylnaczcionkaakapitu"/>
    <w:link w:val="Nagwek2"/>
    <w:uiPriority w:val="9"/>
    <w:semiHidden/>
    <w:rsid w:val="007E3864"/>
    <w:rPr>
      <w:rFonts w:asciiTheme="majorHAnsi" w:eastAsiaTheme="majorEastAsia" w:hAnsiTheme="majorHAnsi" w:cstheme="majorBidi"/>
      <w:b/>
      <w:bCs/>
      <w:color w:val="4F81BD" w:themeColor="accent1"/>
      <w:sz w:val="26"/>
      <w:szCs w:val="26"/>
    </w:rPr>
  </w:style>
  <w:style w:type="character" w:customStyle="1" w:styleId="Nagwek3Znak1">
    <w:name w:val="Nagłówek 3 Znak1"/>
    <w:basedOn w:val="Domylnaczcionkaakapitu"/>
    <w:link w:val="Nagwek3"/>
    <w:uiPriority w:val="9"/>
    <w:semiHidden/>
    <w:rsid w:val="007E3864"/>
    <w:rPr>
      <w:rFonts w:asciiTheme="majorHAnsi" w:eastAsiaTheme="majorEastAsia" w:hAnsiTheme="majorHAnsi" w:cstheme="majorBidi"/>
      <w:b/>
      <w:bCs/>
      <w:color w:val="4F81BD" w:themeColor="accent1"/>
    </w:rPr>
  </w:style>
  <w:style w:type="character" w:customStyle="1" w:styleId="Nagwek4Znak1">
    <w:name w:val="Nagłówek 4 Znak1"/>
    <w:basedOn w:val="Domylnaczcionkaakapitu"/>
    <w:link w:val="Nagwek4"/>
    <w:uiPriority w:val="9"/>
    <w:semiHidden/>
    <w:rsid w:val="007E3864"/>
    <w:rPr>
      <w:rFonts w:asciiTheme="majorHAnsi" w:eastAsiaTheme="majorEastAsia" w:hAnsiTheme="majorHAnsi" w:cstheme="majorBidi"/>
      <w:b/>
      <w:bCs/>
      <w:i/>
      <w:iCs/>
      <w:color w:val="4F81BD" w:themeColor="accent1"/>
    </w:rPr>
  </w:style>
  <w:style w:type="character" w:customStyle="1" w:styleId="Nagwek5Znak1">
    <w:name w:val="Nagłówek 5 Znak1"/>
    <w:basedOn w:val="Domylnaczcionkaakapitu"/>
    <w:link w:val="Nagwek5"/>
    <w:uiPriority w:val="9"/>
    <w:semiHidden/>
    <w:rsid w:val="007E3864"/>
    <w:rPr>
      <w:rFonts w:asciiTheme="majorHAnsi" w:eastAsiaTheme="majorEastAsia" w:hAnsiTheme="majorHAnsi" w:cstheme="majorBidi"/>
      <w:color w:val="243F60" w:themeColor="accent1" w:themeShade="7F"/>
    </w:rPr>
  </w:style>
  <w:style w:type="character" w:customStyle="1" w:styleId="Nagwek6Znak1">
    <w:name w:val="Nagłówek 6 Znak1"/>
    <w:basedOn w:val="Domylnaczcionkaakapitu"/>
    <w:link w:val="Nagwek6"/>
    <w:uiPriority w:val="9"/>
    <w:semiHidden/>
    <w:rsid w:val="007E3864"/>
    <w:rPr>
      <w:rFonts w:asciiTheme="majorHAnsi" w:eastAsiaTheme="majorEastAsia" w:hAnsiTheme="majorHAnsi" w:cstheme="majorBidi"/>
      <w:i/>
      <w:iCs/>
      <w:color w:val="243F60" w:themeColor="accent1" w:themeShade="7F"/>
    </w:rPr>
  </w:style>
  <w:style w:type="character" w:customStyle="1" w:styleId="Nagwek7Znak1">
    <w:name w:val="Nagłówek 7 Znak1"/>
    <w:basedOn w:val="Domylnaczcionkaakapitu"/>
    <w:link w:val="Nagwek7"/>
    <w:uiPriority w:val="9"/>
    <w:semiHidden/>
    <w:rsid w:val="007E3864"/>
    <w:rPr>
      <w:rFonts w:asciiTheme="majorHAnsi" w:eastAsiaTheme="majorEastAsia" w:hAnsiTheme="majorHAnsi" w:cstheme="majorBidi"/>
      <w:i/>
      <w:iCs/>
      <w:color w:val="404040" w:themeColor="text1" w:themeTint="BF"/>
    </w:rPr>
  </w:style>
  <w:style w:type="character" w:customStyle="1" w:styleId="Nagwek8Znak1">
    <w:name w:val="Nagłówek 8 Znak1"/>
    <w:basedOn w:val="Domylnaczcionkaakapitu"/>
    <w:link w:val="Nagwek8"/>
    <w:uiPriority w:val="9"/>
    <w:semiHidden/>
    <w:rsid w:val="007E3864"/>
    <w:rPr>
      <w:rFonts w:asciiTheme="majorHAnsi" w:eastAsiaTheme="majorEastAsia" w:hAnsiTheme="majorHAnsi" w:cstheme="majorBidi"/>
      <w:color w:val="404040" w:themeColor="text1" w:themeTint="BF"/>
      <w:sz w:val="20"/>
      <w:szCs w:val="20"/>
    </w:rPr>
  </w:style>
  <w:style w:type="character" w:customStyle="1" w:styleId="Nagwek9Znak1">
    <w:name w:val="Nagłówek 9 Znak1"/>
    <w:basedOn w:val="Domylnaczcionkaakapitu"/>
    <w:link w:val="Nagwek9"/>
    <w:uiPriority w:val="9"/>
    <w:semiHidden/>
    <w:rsid w:val="007E3864"/>
    <w:rPr>
      <w:rFonts w:asciiTheme="majorHAnsi" w:eastAsiaTheme="majorEastAsia" w:hAnsiTheme="majorHAnsi" w:cstheme="majorBidi"/>
      <w:i/>
      <w:iCs/>
      <w:color w:val="404040" w:themeColor="text1" w:themeTint="BF"/>
      <w:sz w:val="20"/>
      <w:szCs w:val="20"/>
    </w:rPr>
  </w:style>
  <w:style w:type="numbering" w:styleId="Artykusekcja">
    <w:name w:val="Outline List 3"/>
    <w:basedOn w:val="Bezlisty"/>
    <w:uiPriority w:val="99"/>
    <w:semiHidden/>
    <w:rsid w:val="007E3864"/>
    <w:pPr>
      <w:numPr>
        <w:numId w:val="4"/>
      </w:numPr>
    </w:pPr>
  </w:style>
  <w:style w:type="paragraph" w:styleId="Bibliografia">
    <w:name w:val="Bibliography"/>
    <w:basedOn w:val="Normalny"/>
    <w:next w:val="Normalny"/>
    <w:uiPriority w:val="99"/>
    <w:semiHidden/>
    <w:unhideWhenUsed/>
    <w:rsid w:val="007E3864"/>
    <w:pPr>
      <w:spacing w:after="0" w:line="240" w:lineRule="auto"/>
      <w:jc w:val="both"/>
    </w:pPr>
    <w:rPr>
      <w:rFonts w:eastAsia="MS Mincho"/>
      <w:sz w:val="24"/>
      <w:lang w:val="en-US"/>
    </w:rPr>
  </w:style>
  <w:style w:type="paragraph" w:customStyle="1" w:styleId="Tekstblokowy1">
    <w:name w:val="Tekst blokowy1"/>
    <w:basedOn w:val="Normalny"/>
    <w:next w:val="Tekstblokowy"/>
    <w:uiPriority w:val="99"/>
    <w:semiHidden/>
    <w:rsid w:val="007E3864"/>
    <w:pPr>
      <w:pBdr>
        <w:top w:val="single" w:sz="2" w:space="10" w:color="0072BC" w:frame="1"/>
        <w:left w:val="single" w:sz="2" w:space="10" w:color="0072BC" w:frame="1"/>
        <w:bottom w:val="single" w:sz="2" w:space="10" w:color="0072BC" w:frame="1"/>
        <w:right w:val="single" w:sz="2" w:space="10" w:color="0072BC" w:frame="1"/>
      </w:pBdr>
      <w:spacing w:after="0" w:line="240" w:lineRule="auto"/>
      <w:ind w:left="1152" w:right="1152"/>
      <w:jc w:val="both"/>
    </w:pPr>
    <w:rPr>
      <w:rFonts w:eastAsia="MS Mincho"/>
      <w:i/>
      <w:iCs/>
      <w:color w:val="0072BC"/>
      <w:sz w:val="24"/>
      <w:lang w:val="en-US"/>
    </w:rPr>
  </w:style>
  <w:style w:type="paragraph" w:styleId="Tekstpodstawowy">
    <w:name w:val="Body Text"/>
    <w:basedOn w:val="Normalny"/>
    <w:link w:val="TekstpodstawowyZnak"/>
    <w:uiPriority w:val="99"/>
    <w:semiHidden/>
    <w:rsid w:val="007E3864"/>
    <w:pPr>
      <w:spacing w:after="120" w:line="240" w:lineRule="auto"/>
      <w:jc w:val="both"/>
    </w:pPr>
    <w:rPr>
      <w:rFonts w:eastAsia="MS Mincho"/>
      <w:sz w:val="24"/>
      <w:lang w:val="en-US"/>
    </w:rPr>
  </w:style>
  <w:style w:type="character" w:customStyle="1" w:styleId="TekstpodstawowyZnak">
    <w:name w:val="Tekst podstawowy Znak"/>
    <w:basedOn w:val="Domylnaczcionkaakapitu"/>
    <w:link w:val="Tekstpodstawowy"/>
    <w:uiPriority w:val="99"/>
    <w:semiHidden/>
    <w:rsid w:val="007E3864"/>
    <w:rPr>
      <w:rFonts w:eastAsia="MS Mincho"/>
      <w:sz w:val="24"/>
      <w:lang w:val="en-US"/>
    </w:rPr>
  </w:style>
  <w:style w:type="paragraph" w:styleId="Tekstpodstawowy2">
    <w:name w:val="Body Text 2"/>
    <w:basedOn w:val="Normalny"/>
    <w:link w:val="Tekstpodstawowy2Znak"/>
    <w:uiPriority w:val="99"/>
    <w:semiHidden/>
    <w:rsid w:val="007E3864"/>
    <w:pPr>
      <w:spacing w:after="120" w:line="480" w:lineRule="auto"/>
      <w:jc w:val="both"/>
    </w:pPr>
    <w:rPr>
      <w:rFonts w:eastAsia="MS Mincho"/>
      <w:sz w:val="24"/>
      <w:lang w:val="en-US"/>
    </w:rPr>
  </w:style>
  <w:style w:type="character" w:customStyle="1" w:styleId="Tekstpodstawowy2Znak">
    <w:name w:val="Tekst podstawowy 2 Znak"/>
    <w:basedOn w:val="Domylnaczcionkaakapitu"/>
    <w:link w:val="Tekstpodstawowy2"/>
    <w:uiPriority w:val="99"/>
    <w:semiHidden/>
    <w:rsid w:val="007E3864"/>
    <w:rPr>
      <w:rFonts w:eastAsia="MS Mincho"/>
      <w:sz w:val="24"/>
      <w:lang w:val="en-US"/>
    </w:rPr>
  </w:style>
  <w:style w:type="paragraph" w:styleId="Tekstpodstawowy3">
    <w:name w:val="Body Text 3"/>
    <w:basedOn w:val="Normalny"/>
    <w:link w:val="Tekstpodstawowy3Znak"/>
    <w:uiPriority w:val="99"/>
    <w:semiHidden/>
    <w:rsid w:val="007E3864"/>
    <w:pPr>
      <w:spacing w:after="120" w:line="240" w:lineRule="auto"/>
      <w:jc w:val="both"/>
    </w:pPr>
    <w:rPr>
      <w:rFonts w:eastAsia="MS Mincho"/>
      <w:sz w:val="16"/>
      <w:szCs w:val="16"/>
      <w:lang w:val="en-US"/>
    </w:rPr>
  </w:style>
  <w:style w:type="character" w:customStyle="1" w:styleId="Tekstpodstawowy3Znak">
    <w:name w:val="Tekst podstawowy 3 Znak"/>
    <w:basedOn w:val="Domylnaczcionkaakapitu"/>
    <w:link w:val="Tekstpodstawowy3"/>
    <w:uiPriority w:val="99"/>
    <w:semiHidden/>
    <w:rsid w:val="007E3864"/>
    <w:rPr>
      <w:rFonts w:eastAsia="MS Mincho"/>
      <w:sz w:val="16"/>
      <w:szCs w:val="16"/>
      <w:lang w:val="en-US"/>
    </w:rPr>
  </w:style>
  <w:style w:type="paragraph" w:styleId="Tekstpodstawowyzwciciem">
    <w:name w:val="Body Text First Indent"/>
    <w:basedOn w:val="Tekstpodstawowy"/>
    <w:link w:val="TekstpodstawowyzwciciemZnak"/>
    <w:uiPriority w:val="99"/>
    <w:semiHidden/>
    <w:rsid w:val="007E386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7E3864"/>
    <w:rPr>
      <w:rFonts w:eastAsia="MS Mincho"/>
      <w:sz w:val="24"/>
      <w:lang w:val="en-US"/>
    </w:rPr>
  </w:style>
  <w:style w:type="paragraph" w:styleId="Tekstpodstawowywcity">
    <w:name w:val="Body Text Indent"/>
    <w:basedOn w:val="Normalny"/>
    <w:link w:val="TekstpodstawowywcityZnak"/>
    <w:uiPriority w:val="99"/>
    <w:semiHidden/>
    <w:rsid w:val="007E3864"/>
    <w:pPr>
      <w:spacing w:after="120" w:line="240" w:lineRule="auto"/>
      <w:ind w:left="283"/>
      <w:jc w:val="both"/>
    </w:pPr>
    <w:rPr>
      <w:rFonts w:eastAsia="MS Mincho"/>
      <w:sz w:val="24"/>
      <w:lang w:val="en-US"/>
    </w:rPr>
  </w:style>
  <w:style w:type="character" w:customStyle="1" w:styleId="TekstpodstawowywcityZnak">
    <w:name w:val="Tekst podstawowy wcięty Znak"/>
    <w:basedOn w:val="Domylnaczcionkaakapitu"/>
    <w:link w:val="Tekstpodstawowywcity"/>
    <w:uiPriority w:val="99"/>
    <w:semiHidden/>
    <w:rsid w:val="007E3864"/>
    <w:rPr>
      <w:rFonts w:eastAsia="MS Mincho"/>
      <w:sz w:val="24"/>
      <w:lang w:val="en-US"/>
    </w:rPr>
  </w:style>
  <w:style w:type="paragraph" w:styleId="Tekstpodstawowyzwciciem2">
    <w:name w:val="Body Text First Indent 2"/>
    <w:basedOn w:val="Tekstpodstawowywcity"/>
    <w:link w:val="Tekstpodstawowyzwciciem2Znak"/>
    <w:uiPriority w:val="99"/>
    <w:semiHidden/>
    <w:rsid w:val="007E386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7E3864"/>
    <w:rPr>
      <w:rFonts w:eastAsia="MS Mincho"/>
      <w:sz w:val="24"/>
      <w:lang w:val="en-US"/>
    </w:rPr>
  </w:style>
  <w:style w:type="paragraph" w:styleId="Tekstpodstawowywcity2">
    <w:name w:val="Body Text Indent 2"/>
    <w:basedOn w:val="Normalny"/>
    <w:link w:val="Tekstpodstawowywcity2Znak"/>
    <w:uiPriority w:val="99"/>
    <w:semiHidden/>
    <w:rsid w:val="007E3864"/>
    <w:pPr>
      <w:spacing w:after="120" w:line="480" w:lineRule="auto"/>
      <w:ind w:left="283"/>
      <w:jc w:val="both"/>
    </w:pPr>
    <w:rPr>
      <w:rFonts w:eastAsia="MS Mincho"/>
      <w:sz w:val="24"/>
      <w:lang w:val="en-US"/>
    </w:rPr>
  </w:style>
  <w:style w:type="character" w:customStyle="1" w:styleId="Tekstpodstawowywcity2Znak">
    <w:name w:val="Tekst podstawowy wcięty 2 Znak"/>
    <w:basedOn w:val="Domylnaczcionkaakapitu"/>
    <w:link w:val="Tekstpodstawowywcity2"/>
    <w:uiPriority w:val="99"/>
    <w:semiHidden/>
    <w:rsid w:val="007E3864"/>
    <w:rPr>
      <w:rFonts w:eastAsia="MS Mincho"/>
      <w:sz w:val="24"/>
      <w:lang w:val="en-US"/>
    </w:rPr>
  </w:style>
  <w:style w:type="paragraph" w:styleId="Tekstpodstawowywcity3">
    <w:name w:val="Body Text Indent 3"/>
    <w:basedOn w:val="Normalny"/>
    <w:link w:val="Tekstpodstawowywcity3Znak"/>
    <w:uiPriority w:val="99"/>
    <w:semiHidden/>
    <w:rsid w:val="007E3864"/>
    <w:pPr>
      <w:spacing w:after="120" w:line="240" w:lineRule="auto"/>
      <w:ind w:left="283"/>
      <w:jc w:val="both"/>
    </w:pPr>
    <w:rPr>
      <w:rFonts w:eastAsia="MS Mincho"/>
      <w:sz w:val="16"/>
      <w:szCs w:val="16"/>
      <w:lang w:val="en-US"/>
    </w:rPr>
  </w:style>
  <w:style w:type="character" w:customStyle="1" w:styleId="Tekstpodstawowywcity3Znak">
    <w:name w:val="Tekst podstawowy wcięty 3 Znak"/>
    <w:basedOn w:val="Domylnaczcionkaakapitu"/>
    <w:link w:val="Tekstpodstawowywcity3"/>
    <w:uiPriority w:val="99"/>
    <w:semiHidden/>
    <w:rsid w:val="007E3864"/>
    <w:rPr>
      <w:rFonts w:eastAsia="MS Mincho"/>
      <w:sz w:val="16"/>
      <w:szCs w:val="16"/>
      <w:lang w:val="en-US"/>
    </w:rPr>
  </w:style>
  <w:style w:type="paragraph" w:customStyle="1" w:styleId="Legenda1">
    <w:name w:val="Legenda1"/>
    <w:basedOn w:val="Normalny"/>
    <w:next w:val="Normalny"/>
    <w:uiPriority w:val="99"/>
    <w:semiHidden/>
    <w:qFormat/>
    <w:rsid w:val="007E3864"/>
    <w:pPr>
      <w:spacing w:line="240" w:lineRule="auto"/>
      <w:jc w:val="both"/>
    </w:pPr>
    <w:rPr>
      <w:rFonts w:eastAsia="MS Mincho"/>
      <w:b/>
      <w:bCs/>
      <w:color w:val="0072BC"/>
      <w:sz w:val="18"/>
      <w:szCs w:val="18"/>
      <w:lang w:val="en-US"/>
    </w:rPr>
  </w:style>
  <w:style w:type="paragraph" w:styleId="Zwrotpoegnalny">
    <w:name w:val="Closing"/>
    <w:basedOn w:val="Normalny"/>
    <w:link w:val="ZwrotpoegnalnyZnak"/>
    <w:uiPriority w:val="99"/>
    <w:semiHidden/>
    <w:rsid w:val="007E3864"/>
    <w:pPr>
      <w:spacing w:after="0" w:line="240" w:lineRule="auto"/>
      <w:ind w:left="4252"/>
      <w:jc w:val="both"/>
    </w:pPr>
    <w:rPr>
      <w:rFonts w:eastAsia="MS Mincho"/>
      <w:sz w:val="24"/>
      <w:lang w:val="en-US"/>
    </w:rPr>
  </w:style>
  <w:style w:type="character" w:customStyle="1" w:styleId="ZwrotpoegnalnyZnak">
    <w:name w:val="Zwrot pożegnalny Znak"/>
    <w:basedOn w:val="Domylnaczcionkaakapitu"/>
    <w:link w:val="Zwrotpoegnalny"/>
    <w:uiPriority w:val="99"/>
    <w:semiHidden/>
    <w:rsid w:val="007E3864"/>
    <w:rPr>
      <w:rFonts w:eastAsia="MS Mincho"/>
      <w:sz w:val="24"/>
      <w:lang w:val="en-US"/>
    </w:rPr>
  </w:style>
  <w:style w:type="table" w:customStyle="1" w:styleId="Kolorowasiatka1">
    <w:name w:val="Kolorowa siatka1"/>
    <w:basedOn w:val="Standardowy"/>
    <w:next w:val="Kolorowasiatka"/>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Kolorowasiatkaakcent11">
    <w:name w:val="Kolorowa siatka — akcent 11"/>
    <w:basedOn w:val="Standardowy"/>
    <w:next w:val="Kolorowasiatkaakcent1"/>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customStyle="1" w:styleId="Kolorowasiatkaakcent21">
    <w:name w:val="Kolorowa siatka — akcent 21"/>
    <w:basedOn w:val="Standardowy"/>
    <w:next w:val="Kolorowasiatkaakcent2"/>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customStyle="1" w:styleId="Kolorowasiatkaakcent31">
    <w:name w:val="Kolorowa siatka — akcent 31"/>
    <w:basedOn w:val="Standardowy"/>
    <w:next w:val="Kolorowasiatkaakcent3"/>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Kolorowasiatkaakcent41">
    <w:name w:val="Kolorowa siatka — akcent 41"/>
    <w:basedOn w:val="Standardowy"/>
    <w:next w:val="Kolorowasiatkaakcent4"/>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customStyle="1" w:styleId="Kolorowasiatkaakcent51">
    <w:name w:val="Kolorowa siatka — akcent 51"/>
    <w:basedOn w:val="Standardowy"/>
    <w:next w:val="Kolorowasiatkaakcent5"/>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Kolorowasiatkaakcent61">
    <w:name w:val="Kolorowa siatka — akcent 61"/>
    <w:basedOn w:val="Standardowy"/>
    <w:next w:val="Kolorowasiatkaakcent6"/>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basedOn w:val="Standardowy"/>
    <w:next w:val="Kolorowalista"/>
    <w:uiPriority w:val="99"/>
    <w:semiHidden/>
    <w:rsid w:val="007E3864"/>
    <w:pPr>
      <w:spacing w:after="0" w:line="240" w:lineRule="auto"/>
    </w:pPr>
    <w:rPr>
      <w:color w:val="00000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Kolorowalistaakcent11">
    <w:name w:val="Kolorowa lista — akcent 11"/>
    <w:basedOn w:val="Standardowy"/>
    <w:next w:val="Kolorowalistaakcent1"/>
    <w:uiPriority w:val="99"/>
    <w:semiHidden/>
    <w:rsid w:val="007E3864"/>
    <w:pPr>
      <w:spacing w:after="0" w:line="240" w:lineRule="auto"/>
    </w:pPr>
    <w:rPr>
      <w:color w:val="00000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customStyle="1" w:styleId="Kolorowalistaakcent21">
    <w:name w:val="Kolorowa lista — akcent 21"/>
    <w:basedOn w:val="Standardowy"/>
    <w:next w:val="Kolorowalistaakcent2"/>
    <w:uiPriority w:val="99"/>
    <w:semiHidden/>
    <w:rsid w:val="007E3864"/>
    <w:pPr>
      <w:spacing w:after="0" w:line="240" w:lineRule="auto"/>
    </w:pPr>
    <w:rPr>
      <w:color w:val="00000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customStyle="1" w:styleId="Kolorowalistaakcent31">
    <w:name w:val="Kolorowa lista — akcent 31"/>
    <w:basedOn w:val="Standardowy"/>
    <w:next w:val="Kolorowalistaakcent3"/>
    <w:uiPriority w:val="99"/>
    <w:semiHidden/>
    <w:rsid w:val="007E3864"/>
    <w:pPr>
      <w:spacing w:after="0" w:line="240" w:lineRule="auto"/>
    </w:pPr>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Kolorowalistaakcent41">
    <w:name w:val="Kolorowa lista — akcent 41"/>
    <w:basedOn w:val="Standardowy"/>
    <w:next w:val="Kolorowalistaakcent4"/>
    <w:uiPriority w:val="99"/>
    <w:semiHidden/>
    <w:rsid w:val="007E3864"/>
    <w:pPr>
      <w:spacing w:after="0" w:line="240" w:lineRule="auto"/>
    </w:pPr>
    <w:rPr>
      <w:color w:val="00000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customStyle="1" w:styleId="Kolorowalistaakcent51">
    <w:name w:val="Kolorowa lista — akcent 51"/>
    <w:basedOn w:val="Standardowy"/>
    <w:next w:val="Kolorowalistaakcent5"/>
    <w:uiPriority w:val="99"/>
    <w:semiHidden/>
    <w:rsid w:val="007E3864"/>
    <w:pPr>
      <w:spacing w:after="0" w:line="240" w:lineRule="auto"/>
    </w:pPr>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Kolorowalistaakcent61">
    <w:name w:val="Kolorowa lista — akcent 61"/>
    <w:basedOn w:val="Standardowy"/>
    <w:next w:val="Kolorowalistaakcent6"/>
    <w:uiPriority w:val="99"/>
    <w:semiHidden/>
    <w:rsid w:val="007E3864"/>
    <w:pPr>
      <w:spacing w:after="0" w:line="240" w:lineRule="auto"/>
    </w:pPr>
    <w:rPr>
      <w:color w:val="00000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basedOn w:val="Standardowy"/>
    <w:next w:val="Kolorowecieniowanie"/>
    <w:uiPriority w:val="99"/>
    <w:semiHidden/>
    <w:rsid w:val="007E3864"/>
    <w:pPr>
      <w:spacing w:after="0" w:line="240" w:lineRule="auto"/>
    </w:pPr>
    <w:rPr>
      <w:color w:val="00000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Kolorowecieniowanieakcent11">
    <w:name w:val="Kolorowe cieniowanie — akcent 11"/>
    <w:basedOn w:val="Standardowy"/>
    <w:next w:val="Kolorowecieniowanieakcent1"/>
    <w:uiPriority w:val="99"/>
    <w:semiHidden/>
    <w:rsid w:val="007E3864"/>
    <w:pPr>
      <w:spacing w:after="0" w:line="240" w:lineRule="auto"/>
    </w:pPr>
    <w:rPr>
      <w:color w:val="00000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customStyle="1" w:styleId="Kolorowecieniowanieakcent21">
    <w:name w:val="Kolorowe cieniowanie — akcent 21"/>
    <w:basedOn w:val="Standardowy"/>
    <w:next w:val="Kolorowecieniowanieakcent2"/>
    <w:uiPriority w:val="99"/>
    <w:semiHidden/>
    <w:rsid w:val="007E3864"/>
    <w:pPr>
      <w:spacing w:after="0" w:line="240" w:lineRule="auto"/>
    </w:pPr>
    <w:rPr>
      <w:color w:val="00000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customStyle="1" w:styleId="Kolorowecieniowanieakcent31">
    <w:name w:val="Kolorowe cieniowanie — akcent 31"/>
    <w:basedOn w:val="Standardowy"/>
    <w:next w:val="Kolorowecieniowanieakcent3"/>
    <w:uiPriority w:val="99"/>
    <w:semiHidden/>
    <w:rsid w:val="007E3864"/>
    <w:pPr>
      <w:spacing w:after="0" w:line="240" w:lineRule="auto"/>
    </w:pPr>
    <w:rPr>
      <w:color w:val="00000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customStyle="1" w:styleId="Kolorowecieniowanieakcent41">
    <w:name w:val="Kolorowe cieniowanie — akcent 41"/>
    <w:basedOn w:val="Standardowy"/>
    <w:next w:val="Kolorowecieniowanieakcent4"/>
    <w:uiPriority w:val="99"/>
    <w:semiHidden/>
    <w:rsid w:val="007E3864"/>
    <w:pPr>
      <w:spacing w:after="0" w:line="240" w:lineRule="auto"/>
    </w:pPr>
    <w:rPr>
      <w:color w:val="00000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customStyle="1" w:styleId="Kolorowecieniowanieakcent51">
    <w:name w:val="Kolorowe cieniowanie — akcent 51"/>
    <w:basedOn w:val="Standardowy"/>
    <w:next w:val="Kolorowecieniowanieakcent5"/>
    <w:uiPriority w:val="99"/>
    <w:semiHidden/>
    <w:rsid w:val="007E3864"/>
    <w:pPr>
      <w:spacing w:after="0" w:line="240" w:lineRule="auto"/>
    </w:pPr>
    <w:rPr>
      <w:color w:val="00000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customStyle="1" w:styleId="Kolorowecieniowanieakcent61">
    <w:name w:val="Kolorowe cieniowanie — akcent 61"/>
    <w:basedOn w:val="Standardowy"/>
    <w:next w:val="Kolorowecieniowanieakcent6"/>
    <w:uiPriority w:val="99"/>
    <w:semiHidden/>
    <w:rsid w:val="007E3864"/>
    <w:pPr>
      <w:spacing w:after="0" w:line="240" w:lineRule="auto"/>
    </w:pPr>
    <w:rPr>
      <w:color w:val="00000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Ciemnalista1">
    <w:name w:val="Ciemna lista1"/>
    <w:basedOn w:val="Standardowy"/>
    <w:next w:val="Ciemnalista"/>
    <w:uiPriority w:val="99"/>
    <w:semiHidden/>
    <w:rsid w:val="007E3864"/>
    <w:pPr>
      <w:spacing w:after="0" w:line="240" w:lineRule="auto"/>
    </w:pPr>
    <w:rPr>
      <w:color w:val="0072BC"/>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Ciemnalista2akcent11">
    <w:name w:val="Ciemna lista 2 — akcent 11"/>
    <w:basedOn w:val="Standardowy"/>
    <w:next w:val="Ciemnalista2akcent1"/>
    <w:uiPriority w:val="99"/>
    <w:semiHidden/>
    <w:rsid w:val="007E3864"/>
    <w:pPr>
      <w:spacing w:after="0" w:line="240" w:lineRule="auto"/>
    </w:pPr>
    <w:rPr>
      <w:color w:val="0072BC"/>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customStyle="1" w:styleId="Ciemnalistaakcent21">
    <w:name w:val="Ciemna lista — akcent 21"/>
    <w:basedOn w:val="Standardowy"/>
    <w:next w:val="Ciemnalistaakcent2"/>
    <w:uiPriority w:val="99"/>
    <w:semiHidden/>
    <w:rsid w:val="007E3864"/>
    <w:pPr>
      <w:spacing w:after="0" w:line="240" w:lineRule="auto"/>
    </w:pPr>
    <w:rPr>
      <w:color w:val="0072BC"/>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customStyle="1" w:styleId="Ciemnalistaakcent31">
    <w:name w:val="Ciemna lista — akcent 31"/>
    <w:basedOn w:val="Standardowy"/>
    <w:next w:val="Ciemnalistaakcent3"/>
    <w:uiPriority w:val="99"/>
    <w:semiHidden/>
    <w:rsid w:val="007E3864"/>
    <w:pPr>
      <w:spacing w:after="0" w:line="240" w:lineRule="auto"/>
    </w:pPr>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Ciemnalistaakcent41">
    <w:name w:val="Ciemna lista — akcent 41"/>
    <w:basedOn w:val="Standardowy"/>
    <w:next w:val="Ciemnalistaakcent4"/>
    <w:uiPriority w:val="99"/>
    <w:semiHidden/>
    <w:rsid w:val="007E3864"/>
    <w:pPr>
      <w:spacing w:after="0" w:line="240" w:lineRule="auto"/>
    </w:pPr>
    <w:rPr>
      <w:color w:val="0072BC"/>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customStyle="1" w:styleId="Ciemnalistaakcent51">
    <w:name w:val="Ciemna lista — akcent 51"/>
    <w:basedOn w:val="Standardowy"/>
    <w:next w:val="Ciemnalistaakcent5"/>
    <w:uiPriority w:val="99"/>
    <w:semiHidden/>
    <w:rsid w:val="007E3864"/>
    <w:pPr>
      <w:spacing w:after="0" w:line="240" w:lineRule="auto"/>
    </w:pPr>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Ciemnalistaakcent61">
    <w:name w:val="Ciemna lista — akcent 61"/>
    <w:basedOn w:val="Standardowy"/>
    <w:next w:val="Ciemnalistaakcent6"/>
    <w:uiPriority w:val="99"/>
    <w:semiHidden/>
    <w:rsid w:val="007E3864"/>
    <w:pPr>
      <w:spacing w:after="0" w:line="240" w:lineRule="auto"/>
    </w:pPr>
    <w:rPr>
      <w:color w:val="0072BC"/>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7E3864"/>
    <w:pPr>
      <w:spacing w:after="0" w:line="240" w:lineRule="auto"/>
      <w:jc w:val="both"/>
    </w:pPr>
    <w:rPr>
      <w:rFonts w:eastAsia="MS Mincho"/>
      <w:sz w:val="24"/>
      <w:lang w:val="en-US"/>
    </w:rPr>
  </w:style>
  <w:style w:type="character" w:customStyle="1" w:styleId="DataZnak">
    <w:name w:val="Data Znak"/>
    <w:basedOn w:val="Domylnaczcionkaakapitu"/>
    <w:link w:val="Data"/>
    <w:uiPriority w:val="99"/>
    <w:semiHidden/>
    <w:rsid w:val="007E3864"/>
    <w:rPr>
      <w:rFonts w:eastAsia="MS Mincho"/>
      <w:sz w:val="24"/>
      <w:lang w:val="en-US"/>
    </w:rPr>
  </w:style>
  <w:style w:type="paragraph" w:styleId="Podpise-mail">
    <w:name w:val="E-mail Signature"/>
    <w:basedOn w:val="Normalny"/>
    <w:link w:val="Podpise-mailZnak"/>
    <w:uiPriority w:val="99"/>
    <w:semiHidden/>
    <w:rsid w:val="007E3864"/>
    <w:pPr>
      <w:spacing w:after="0" w:line="240" w:lineRule="auto"/>
      <w:jc w:val="both"/>
    </w:pPr>
    <w:rPr>
      <w:rFonts w:eastAsia="MS Mincho"/>
      <w:sz w:val="24"/>
      <w:lang w:val="en-US"/>
    </w:rPr>
  </w:style>
  <w:style w:type="character" w:customStyle="1" w:styleId="Podpise-mailZnak">
    <w:name w:val="Podpis e-mail Znak"/>
    <w:basedOn w:val="Domylnaczcionkaakapitu"/>
    <w:link w:val="Podpise-mail"/>
    <w:uiPriority w:val="99"/>
    <w:semiHidden/>
    <w:rsid w:val="007E3864"/>
    <w:rPr>
      <w:rFonts w:eastAsia="MS Mincho"/>
      <w:sz w:val="24"/>
      <w:lang w:val="en-US"/>
    </w:rPr>
  </w:style>
  <w:style w:type="paragraph" w:customStyle="1" w:styleId="Adresnakopercie1">
    <w:name w:val="Adres na kopercie1"/>
    <w:basedOn w:val="Normalny"/>
    <w:next w:val="Adresnakopercie"/>
    <w:uiPriority w:val="99"/>
    <w:semiHidden/>
    <w:rsid w:val="007E3864"/>
    <w:pPr>
      <w:framePr w:w="7938" w:h="1985" w:hRule="exact" w:hSpace="141" w:wrap="auto" w:hAnchor="page" w:xAlign="center" w:yAlign="bottom"/>
      <w:spacing w:after="0" w:line="240" w:lineRule="auto"/>
      <w:ind w:left="2835"/>
      <w:jc w:val="both"/>
    </w:pPr>
    <w:rPr>
      <w:rFonts w:ascii="Times New Roman" w:eastAsia="MS Gothic" w:hAnsi="Times New Roman" w:cs="Times New Roman"/>
      <w:sz w:val="24"/>
      <w:szCs w:val="24"/>
      <w:lang w:val="en-US"/>
    </w:rPr>
  </w:style>
  <w:style w:type="paragraph" w:customStyle="1" w:styleId="Adreszwrotnynakopercie1">
    <w:name w:val="Adres zwrotny na kopercie1"/>
    <w:basedOn w:val="Normalny"/>
    <w:next w:val="Adreszwrotnynakopercie"/>
    <w:uiPriority w:val="99"/>
    <w:semiHidden/>
    <w:rsid w:val="007E3864"/>
    <w:pPr>
      <w:spacing w:after="0" w:line="240" w:lineRule="auto"/>
      <w:jc w:val="both"/>
    </w:pPr>
    <w:rPr>
      <w:rFonts w:ascii="Times New Roman" w:eastAsia="MS Gothic" w:hAnsi="Times New Roman" w:cs="Times New Roman"/>
      <w:sz w:val="20"/>
      <w:szCs w:val="20"/>
      <w:lang w:val="en-US"/>
    </w:rPr>
  </w:style>
  <w:style w:type="character" w:styleId="HTML-akronim">
    <w:name w:val="HTML Acronym"/>
    <w:basedOn w:val="Domylnaczcionkaakapitu"/>
    <w:uiPriority w:val="99"/>
    <w:semiHidden/>
    <w:rsid w:val="007E3864"/>
  </w:style>
  <w:style w:type="paragraph" w:styleId="HTML-adres">
    <w:name w:val="HTML Address"/>
    <w:basedOn w:val="Normalny"/>
    <w:link w:val="HTML-adresZnak"/>
    <w:uiPriority w:val="99"/>
    <w:semiHidden/>
    <w:rsid w:val="007E3864"/>
    <w:pPr>
      <w:spacing w:after="0" w:line="240" w:lineRule="auto"/>
      <w:jc w:val="both"/>
    </w:pPr>
    <w:rPr>
      <w:rFonts w:eastAsia="MS Mincho"/>
      <w:i/>
      <w:iCs/>
      <w:sz w:val="24"/>
      <w:lang w:val="en-US"/>
    </w:rPr>
  </w:style>
  <w:style w:type="character" w:customStyle="1" w:styleId="HTML-adresZnak">
    <w:name w:val="HTML - adres Znak"/>
    <w:basedOn w:val="Domylnaczcionkaakapitu"/>
    <w:link w:val="HTML-adres"/>
    <w:uiPriority w:val="99"/>
    <w:semiHidden/>
    <w:rsid w:val="007E3864"/>
    <w:rPr>
      <w:rFonts w:eastAsia="MS Mincho"/>
      <w:i/>
      <w:iCs/>
      <w:sz w:val="24"/>
      <w:lang w:val="en-US"/>
    </w:rPr>
  </w:style>
  <w:style w:type="character" w:styleId="HTML-cytat">
    <w:name w:val="HTML Cite"/>
    <w:basedOn w:val="Domylnaczcionkaakapitu"/>
    <w:uiPriority w:val="99"/>
    <w:semiHidden/>
    <w:rsid w:val="007E3864"/>
    <w:rPr>
      <w:i/>
      <w:iCs/>
    </w:rPr>
  </w:style>
  <w:style w:type="character" w:styleId="HTML-kod">
    <w:name w:val="HTML Code"/>
    <w:basedOn w:val="Domylnaczcionkaakapitu"/>
    <w:uiPriority w:val="99"/>
    <w:semiHidden/>
    <w:rsid w:val="007E3864"/>
    <w:rPr>
      <w:rFonts w:ascii="Consolas" w:hAnsi="Consolas" w:cs="Consolas"/>
      <w:sz w:val="20"/>
      <w:szCs w:val="20"/>
    </w:rPr>
  </w:style>
  <w:style w:type="character" w:styleId="HTML-definicja">
    <w:name w:val="HTML Definition"/>
    <w:basedOn w:val="Domylnaczcionkaakapitu"/>
    <w:uiPriority w:val="99"/>
    <w:semiHidden/>
    <w:rsid w:val="007E3864"/>
    <w:rPr>
      <w:i/>
      <w:iCs/>
    </w:rPr>
  </w:style>
  <w:style w:type="character" w:styleId="HTML-klawiatura">
    <w:name w:val="HTML Keyboard"/>
    <w:basedOn w:val="Domylnaczcionkaakapitu"/>
    <w:uiPriority w:val="99"/>
    <w:semiHidden/>
    <w:rsid w:val="007E3864"/>
    <w:rPr>
      <w:rFonts w:ascii="Consolas" w:hAnsi="Consolas" w:cs="Consolas"/>
      <w:sz w:val="20"/>
      <w:szCs w:val="20"/>
    </w:rPr>
  </w:style>
  <w:style w:type="paragraph" w:styleId="HTML-wstpniesformatowany">
    <w:name w:val="HTML Preformatted"/>
    <w:basedOn w:val="Normalny"/>
    <w:link w:val="HTML-wstpniesformatowanyZnak"/>
    <w:uiPriority w:val="99"/>
    <w:semiHidden/>
    <w:rsid w:val="007E3864"/>
    <w:pPr>
      <w:spacing w:after="0" w:line="240" w:lineRule="auto"/>
      <w:jc w:val="both"/>
    </w:pPr>
    <w:rPr>
      <w:rFonts w:ascii="Consolas" w:eastAsia="MS Mincho" w:hAnsi="Consolas" w:cs="Consolas"/>
      <w:sz w:val="20"/>
      <w:szCs w:val="20"/>
      <w:lang w:val="en-US"/>
    </w:rPr>
  </w:style>
  <w:style w:type="character" w:customStyle="1" w:styleId="HTML-wstpniesformatowanyZnak">
    <w:name w:val="HTML - wstępnie sformatowany Znak"/>
    <w:basedOn w:val="Domylnaczcionkaakapitu"/>
    <w:link w:val="HTML-wstpniesformatowany"/>
    <w:uiPriority w:val="99"/>
    <w:semiHidden/>
    <w:rsid w:val="007E3864"/>
    <w:rPr>
      <w:rFonts w:ascii="Consolas" w:eastAsia="MS Mincho" w:hAnsi="Consolas" w:cs="Consolas"/>
      <w:sz w:val="20"/>
      <w:szCs w:val="20"/>
      <w:lang w:val="en-US"/>
    </w:rPr>
  </w:style>
  <w:style w:type="character" w:styleId="HTML-przykad">
    <w:name w:val="HTML Sample"/>
    <w:basedOn w:val="Domylnaczcionkaakapitu"/>
    <w:uiPriority w:val="99"/>
    <w:semiHidden/>
    <w:rsid w:val="007E3864"/>
    <w:rPr>
      <w:rFonts w:ascii="Consolas" w:hAnsi="Consolas" w:cs="Consolas"/>
      <w:sz w:val="24"/>
      <w:szCs w:val="24"/>
    </w:rPr>
  </w:style>
  <w:style w:type="character" w:styleId="HTML-staaszeroko">
    <w:name w:val="HTML Typewriter"/>
    <w:basedOn w:val="Domylnaczcionkaakapitu"/>
    <w:uiPriority w:val="99"/>
    <w:semiHidden/>
    <w:rsid w:val="007E3864"/>
    <w:rPr>
      <w:rFonts w:ascii="Consolas" w:hAnsi="Consolas" w:cs="Consolas"/>
      <w:sz w:val="20"/>
      <w:szCs w:val="20"/>
    </w:rPr>
  </w:style>
  <w:style w:type="character" w:styleId="HTML-zmienna">
    <w:name w:val="HTML Variable"/>
    <w:basedOn w:val="Domylnaczcionkaakapitu"/>
    <w:uiPriority w:val="99"/>
    <w:semiHidden/>
    <w:rsid w:val="007E3864"/>
    <w:rPr>
      <w:i/>
      <w:iCs/>
    </w:rPr>
  </w:style>
  <w:style w:type="paragraph" w:styleId="Indeks1">
    <w:name w:val="index 1"/>
    <w:basedOn w:val="Normalny"/>
    <w:next w:val="Normalny"/>
    <w:autoRedefine/>
    <w:uiPriority w:val="99"/>
    <w:semiHidden/>
    <w:rsid w:val="007E3864"/>
    <w:pPr>
      <w:spacing w:after="0" w:line="240" w:lineRule="auto"/>
      <w:ind w:left="240" w:hanging="240"/>
      <w:jc w:val="both"/>
    </w:pPr>
    <w:rPr>
      <w:rFonts w:eastAsia="MS Mincho"/>
      <w:sz w:val="24"/>
      <w:lang w:val="en-US"/>
    </w:rPr>
  </w:style>
  <w:style w:type="paragraph" w:styleId="Indeks2">
    <w:name w:val="index 2"/>
    <w:basedOn w:val="Normalny"/>
    <w:next w:val="Normalny"/>
    <w:autoRedefine/>
    <w:uiPriority w:val="99"/>
    <w:semiHidden/>
    <w:rsid w:val="007E3864"/>
    <w:pPr>
      <w:spacing w:after="0" w:line="240" w:lineRule="auto"/>
      <w:ind w:left="480" w:hanging="240"/>
      <w:jc w:val="both"/>
    </w:pPr>
    <w:rPr>
      <w:rFonts w:eastAsia="MS Mincho"/>
      <w:sz w:val="24"/>
      <w:lang w:val="en-US"/>
    </w:rPr>
  </w:style>
  <w:style w:type="paragraph" w:styleId="Indeks3">
    <w:name w:val="index 3"/>
    <w:basedOn w:val="Normalny"/>
    <w:next w:val="Normalny"/>
    <w:autoRedefine/>
    <w:uiPriority w:val="99"/>
    <w:semiHidden/>
    <w:rsid w:val="007E3864"/>
    <w:pPr>
      <w:spacing w:after="0" w:line="240" w:lineRule="auto"/>
      <w:ind w:left="720" w:hanging="240"/>
      <w:jc w:val="both"/>
    </w:pPr>
    <w:rPr>
      <w:rFonts w:eastAsia="MS Mincho"/>
      <w:sz w:val="24"/>
      <w:lang w:val="en-US"/>
    </w:rPr>
  </w:style>
  <w:style w:type="paragraph" w:styleId="Indeks4">
    <w:name w:val="index 4"/>
    <w:basedOn w:val="Normalny"/>
    <w:next w:val="Normalny"/>
    <w:autoRedefine/>
    <w:uiPriority w:val="99"/>
    <w:semiHidden/>
    <w:rsid w:val="007E3864"/>
    <w:pPr>
      <w:spacing w:after="0" w:line="240" w:lineRule="auto"/>
      <w:ind w:left="960" w:hanging="240"/>
      <w:jc w:val="both"/>
    </w:pPr>
    <w:rPr>
      <w:rFonts w:eastAsia="MS Mincho"/>
      <w:sz w:val="24"/>
      <w:lang w:val="en-US"/>
    </w:rPr>
  </w:style>
  <w:style w:type="paragraph" w:styleId="Indeks5">
    <w:name w:val="index 5"/>
    <w:basedOn w:val="Normalny"/>
    <w:next w:val="Normalny"/>
    <w:autoRedefine/>
    <w:uiPriority w:val="99"/>
    <w:semiHidden/>
    <w:rsid w:val="007E3864"/>
    <w:pPr>
      <w:spacing w:after="0" w:line="240" w:lineRule="auto"/>
      <w:ind w:left="1200" w:hanging="240"/>
      <w:jc w:val="both"/>
    </w:pPr>
    <w:rPr>
      <w:rFonts w:eastAsia="MS Mincho"/>
      <w:sz w:val="24"/>
      <w:lang w:val="en-US"/>
    </w:rPr>
  </w:style>
  <w:style w:type="paragraph" w:styleId="Indeks6">
    <w:name w:val="index 6"/>
    <w:basedOn w:val="Normalny"/>
    <w:next w:val="Normalny"/>
    <w:autoRedefine/>
    <w:uiPriority w:val="99"/>
    <w:semiHidden/>
    <w:rsid w:val="007E3864"/>
    <w:pPr>
      <w:spacing w:after="0" w:line="240" w:lineRule="auto"/>
      <w:ind w:left="1440" w:hanging="240"/>
      <w:jc w:val="both"/>
    </w:pPr>
    <w:rPr>
      <w:rFonts w:eastAsia="MS Mincho"/>
      <w:sz w:val="24"/>
      <w:lang w:val="en-US"/>
    </w:rPr>
  </w:style>
  <w:style w:type="paragraph" w:styleId="Indeks7">
    <w:name w:val="index 7"/>
    <w:basedOn w:val="Normalny"/>
    <w:next w:val="Normalny"/>
    <w:autoRedefine/>
    <w:uiPriority w:val="99"/>
    <w:semiHidden/>
    <w:rsid w:val="007E3864"/>
    <w:pPr>
      <w:spacing w:after="0" w:line="240" w:lineRule="auto"/>
      <w:ind w:left="1680" w:hanging="240"/>
      <w:jc w:val="both"/>
    </w:pPr>
    <w:rPr>
      <w:rFonts w:eastAsia="MS Mincho"/>
      <w:sz w:val="24"/>
      <w:lang w:val="en-US"/>
    </w:rPr>
  </w:style>
  <w:style w:type="paragraph" w:styleId="Indeks8">
    <w:name w:val="index 8"/>
    <w:basedOn w:val="Normalny"/>
    <w:next w:val="Normalny"/>
    <w:autoRedefine/>
    <w:uiPriority w:val="99"/>
    <w:semiHidden/>
    <w:rsid w:val="007E3864"/>
    <w:pPr>
      <w:spacing w:after="0" w:line="240" w:lineRule="auto"/>
      <w:ind w:left="1920" w:hanging="240"/>
      <w:jc w:val="both"/>
    </w:pPr>
    <w:rPr>
      <w:rFonts w:eastAsia="MS Mincho"/>
      <w:sz w:val="24"/>
      <w:lang w:val="en-US"/>
    </w:rPr>
  </w:style>
  <w:style w:type="paragraph" w:styleId="Indeks9">
    <w:name w:val="index 9"/>
    <w:basedOn w:val="Normalny"/>
    <w:next w:val="Normalny"/>
    <w:autoRedefine/>
    <w:uiPriority w:val="99"/>
    <w:semiHidden/>
    <w:rsid w:val="007E3864"/>
    <w:pPr>
      <w:spacing w:after="0" w:line="240" w:lineRule="auto"/>
      <w:ind w:left="2160" w:hanging="240"/>
      <w:jc w:val="both"/>
    </w:pPr>
    <w:rPr>
      <w:rFonts w:eastAsia="MS Mincho"/>
      <w:sz w:val="24"/>
      <w:lang w:val="en-US"/>
    </w:rPr>
  </w:style>
  <w:style w:type="paragraph" w:customStyle="1" w:styleId="Nagwekindeksu1">
    <w:name w:val="Nagłówek indeksu1"/>
    <w:basedOn w:val="Normalny"/>
    <w:next w:val="Indeks1"/>
    <w:uiPriority w:val="99"/>
    <w:semiHidden/>
    <w:rsid w:val="007E3864"/>
    <w:pPr>
      <w:spacing w:after="0" w:line="240" w:lineRule="auto"/>
      <w:jc w:val="both"/>
    </w:pPr>
    <w:rPr>
      <w:rFonts w:ascii="Times New Roman" w:eastAsia="MS Gothic" w:hAnsi="Times New Roman" w:cs="Times New Roman"/>
      <w:b/>
      <w:bCs/>
      <w:sz w:val="24"/>
      <w:lang w:val="en-US"/>
    </w:rPr>
  </w:style>
  <w:style w:type="table" w:customStyle="1" w:styleId="Jasnasiatka1">
    <w:name w:val="Jasna siatka1"/>
    <w:basedOn w:val="Standardowy"/>
    <w:next w:val="Jasnasiatka"/>
    <w:uiPriority w:val="99"/>
    <w:semiHidden/>
    <w:rsid w:val="007E3864"/>
    <w:pPr>
      <w:spacing w:after="0" w:line="240" w:lineRule="auto"/>
    </w:pPr>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Jasnasiatkaakcent11">
    <w:name w:val="Jasna siatka — akcent 11"/>
    <w:basedOn w:val="Standardowy"/>
    <w:next w:val="Jasnasiatkaakcent1"/>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Jasnasiatkaakcent21">
    <w:name w:val="Jasna siatka — akcent 21"/>
    <w:basedOn w:val="Standardowy"/>
    <w:next w:val="Jasnasiatkaakcent2"/>
    <w:uiPriority w:val="99"/>
    <w:semiHidden/>
    <w:rsid w:val="007E3864"/>
    <w:pPr>
      <w:spacing w:after="0" w:line="240" w:lineRule="auto"/>
    </w:pPr>
    <w:rPr>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Jasnasiatkaakcent31">
    <w:name w:val="Jasna siatka — akcent 31"/>
    <w:basedOn w:val="Standardowy"/>
    <w:next w:val="Jasnasiatkaakcent3"/>
    <w:uiPriority w:val="99"/>
    <w:semiHidden/>
    <w:rsid w:val="007E3864"/>
    <w:pPr>
      <w:spacing w:after="0" w:line="240" w:lineRule="auto"/>
    </w:pPr>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Jasnasiatkaakcent41">
    <w:name w:val="Jasna siatka — akcent 41"/>
    <w:basedOn w:val="Standardowy"/>
    <w:next w:val="Jasnasiatkaakcent4"/>
    <w:uiPriority w:val="99"/>
    <w:semiHidden/>
    <w:rsid w:val="007E3864"/>
    <w:pPr>
      <w:spacing w:after="0" w:line="240" w:lineRule="auto"/>
    </w:pPr>
    <w:rPr>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Jasnasiatkaakcent51">
    <w:name w:val="Jasna siatka — akcent 51"/>
    <w:basedOn w:val="Standardowy"/>
    <w:next w:val="Jasnasiatkaakcent5"/>
    <w:uiPriority w:val="99"/>
    <w:semiHidden/>
    <w:rsid w:val="007E3864"/>
    <w:pPr>
      <w:spacing w:after="0" w:line="240" w:lineRule="auto"/>
    </w:pPr>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Jasnasiatkaakcent61">
    <w:name w:val="Jasna siatka — akcent 61"/>
    <w:basedOn w:val="Standardowy"/>
    <w:next w:val="Jasnasiatkaakcent6"/>
    <w:uiPriority w:val="99"/>
    <w:semiHidden/>
    <w:rsid w:val="007E3864"/>
    <w:pPr>
      <w:spacing w:after="0" w:line="240" w:lineRule="auto"/>
    </w:pPr>
    <w:rPr>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basedOn w:val="Standardowy"/>
    <w:next w:val="Jasnalista"/>
    <w:uiPriority w:val="99"/>
    <w:semiHidden/>
    <w:rsid w:val="007E3864"/>
    <w:pPr>
      <w:spacing w:after="0" w:line="240" w:lineRule="auto"/>
    </w:pPr>
    <w:rPr>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akcent11">
    <w:name w:val="Jasna lista — akcent 11"/>
    <w:basedOn w:val="Standardowy"/>
    <w:next w:val="Jasnalistaakcent1"/>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Jasnalistaakcent21">
    <w:name w:val="Jasna lista — akcent 21"/>
    <w:basedOn w:val="Standardowy"/>
    <w:next w:val="Jasnalistaakcent2"/>
    <w:uiPriority w:val="99"/>
    <w:semiHidden/>
    <w:rsid w:val="007E3864"/>
    <w:pPr>
      <w:spacing w:after="0" w:line="240" w:lineRule="auto"/>
    </w:pPr>
    <w:rPr>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customStyle="1" w:styleId="Jasnalistaakcent31">
    <w:name w:val="Jasna lista — akcent 31"/>
    <w:basedOn w:val="Standardowy"/>
    <w:next w:val="Jasnalistaakcent3"/>
    <w:uiPriority w:val="99"/>
    <w:semiHidden/>
    <w:rsid w:val="007E3864"/>
    <w:pPr>
      <w:spacing w:after="0" w:line="240" w:lineRule="auto"/>
    </w:pPr>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Jasnalistaakcent41">
    <w:name w:val="Jasna lista — akcent 41"/>
    <w:basedOn w:val="Standardowy"/>
    <w:next w:val="Jasnalistaakcent4"/>
    <w:uiPriority w:val="99"/>
    <w:semiHidden/>
    <w:rsid w:val="007E3864"/>
    <w:pPr>
      <w:spacing w:after="0" w:line="240" w:lineRule="auto"/>
    </w:pPr>
    <w:rPr>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customStyle="1" w:styleId="Jasnalistaakcent51">
    <w:name w:val="Jasna lista — akcent 51"/>
    <w:basedOn w:val="Standardowy"/>
    <w:next w:val="Jasnalistaakcent5"/>
    <w:uiPriority w:val="99"/>
    <w:semiHidden/>
    <w:rsid w:val="007E3864"/>
    <w:pPr>
      <w:spacing w:after="0" w:line="240" w:lineRule="auto"/>
    </w:pPr>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Jasnalistaakcent61">
    <w:name w:val="Jasna lista — akcent 61"/>
    <w:basedOn w:val="Standardowy"/>
    <w:next w:val="Jasnalistaakcent6"/>
    <w:uiPriority w:val="99"/>
    <w:semiHidden/>
    <w:rsid w:val="007E3864"/>
    <w:pPr>
      <w:spacing w:after="0" w:line="240" w:lineRule="auto"/>
    </w:pPr>
    <w:rPr>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basedOn w:val="Standardowy"/>
    <w:next w:val="Jasnecieniowanie"/>
    <w:uiPriority w:val="99"/>
    <w:semiHidden/>
    <w:rsid w:val="007E3864"/>
    <w:pPr>
      <w:spacing w:after="0" w:line="240" w:lineRule="auto"/>
    </w:pPr>
    <w:rPr>
      <w:color w:val="000000"/>
      <w:lang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akcent11">
    <w:name w:val="Jasne cieniowanie — akcent 11"/>
    <w:basedOn w:val="Standardowy"/>
    <w:next w:val="Jasnecieniowanieakcent1"/>
    <w:uiPriority w:val="99"/>
    <w:semiHidden/>
    <w:rsid w:val="007E3864"/>
    <w:pPr>
      <w:spacing w:after="0" w:line="240" w:lineRule="auto"/>
    </w:pPr>
    <w:rPr>
      <w:color w:val="00548C"/>
      <w:lang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Jasnecieniowanieakcent21">
    <w:name w:val="Jasne cieniowanie — akcent 21"/>
    <w:basedOn w:val="Standardowy"/>
    <w:next w:val="Jasnecieniowanieakcent2"/>
    <w:uiPriority w:val="99"/>
    <w:semiHidden/>
    <w:rsid w:val="007E3864"/>
    <w:pPr>
      <w:spacing w:after="0" w:line="240" w:lineRule="auto"/>
    </w:pPr>
    <w:rPr>
      <w:color w:val="8F0000"/>
      <w:lang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customStyle="1" w:styleId="Jasnecieniowanieakcent31">
    <w:name w:val="Jasne cieniowanie — akcent 31"/>
    <w:basedOn w:val="Standardowy"/>
    <w:next w:val="Jasnecieniowanieakcent3"/>
    <w:uiPriority w:val="99"/>
    <w:semiHidden/>
    <w:rsid w:val="007E3864"/>
    <w:pPr>
      <w:spacing w:after="0" w:line="240" w:lineRule="auto"/>
    </w:pPr>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Jasnecieniowanieakcent41">
    <w:name w:val="Jasne cieniowanie — akcent 41"/>
    <w:basedOn w:val="Standardowy"/>
    <w:next w:val="Jasnecieniowanieakcent4"/>
    <w:uiPriority w:val="99"/>
    <w:semiHidden/>
    <w:rsid w:val="007E3864"/>
    <w:pPr>
      <w:spacing w:after="0" w:line="240" w:lineRule="auto"/>
    </w:pPr>
    <w:rPr>
      <w:color w:val="707070"/>
      <w:lang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customStyle="1" w:styleId="Jasnecieniowanieakcent51">
    <w:name w:val="Jasne cieniowanie — akcent 51"/>
    <w:basedOn w:val="Standardowy"/>
    <w:next w:val="Jasnecieniowanieakcent5"/>
    <w:uiPriority w:val="99"/>
    <w:semiHidden/>
    <w:rsid w:val="007E3864"/>
    <w:pPr>
      <w:spacing w:after="0" w:line="240" w:lineRule="auto"/>
    </w:pPr>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Jasnecieniowanieakcent61">
    <w:name w:val="Jasne cieniowanie — akcent 61"/>
    <w:basedOn w:val="Standardowy"/>
    <w:next w:val="Jasnecieniowanieakcent6"/>
    <w:uiPriority w:val="99"/>
    <w:semiHidden/>
    <w:rsid w:val="007E3864"/>
    <w:pPr>
      <w:spacing w:after="0" w:line="240" w:lineRule="auto"/>
    </w:pPr>
    <w:rPr>
      <w:color w:val="393939"/>
      <w:lang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7E3864"/>
  </w:style>
  <w:style w:type="paragraph" w:styleId="Lista">
    <w:name w:val="List"/>
    <w:basedOn w:val="Normalny"/>
    <w:uiPriority w:val="99"/>
    <w:semiHidden/>
    <w:rsid w:val="007E3864"/>
    <w:pPr>
      <w:spacing w:after="0" w:line="240" w:lineRule="auto"/>
      <w:ind w:left="283" w:hanging="283"/>
      <w:contextualSpacing/>
      <w:jc w:val="both"/>
    </w:pPr>
    <w:rPr>
      <w:rFonts w:eastAsia="MS Mincho"/>
      <w:sz w:val="24"/>
      <w:lang w:val="en-US"/>
    </w:rPr>
  </w:style>
  <w:style w:type="paragraph" w:styleId="Lista2">
    <w:name w:val="List 2"/>
    <w:basedOn w:val="Normalny"/>
    <w:uiPriority w:val="99"/>
    <w:semiHidden/>
    <w:rsid w:val="007E3864"/>
    <w:pPr>
      <w:spacing w:after="0" w:line="240" w:lineRule="auto"/>
      <w:ind w:left="566" w:hanging="283"/>
      <w:contextualSpacing/>
      <w:jc w:val="both"/>
    </w:pPr>
    <w:rPr>
      <w:rFonts w:eastAsia="MS Mincho"/>
      <w:sz w:val="24"/>
      <w:lang w:val="en-US"/>
    </w:rPr>
  </w:style>
  <w:style w:type="paragraph" w:styleId="Lista3">
    <w:name w:val="List 3"/>
    <w:basedOn w:val="Normalny"/>
    <w:uiPriority w:val="99"/>
    <w:semiHidden/>
    <w:rsid w:val="007E3864"/>
    <w:pPr>
      <w:spacing w:after="0" w:line="240" w:lineRule="auto"/>
      <w:ind w:left="849" w:hanging="283"/>
      <w:contextualSpacing/>
      <w:jc w:val="both"/>
    </w:pPr>
    <w:rPr>
      <w:rFonts w:eastAsia="MS Mincho"/>
      <w:sz w:val="24"/>
      <w:lang w:val="en-US"/>
    </w:rPr>
  </w:style>
  <w:style w:type="paragraph" w:styleId="Lista4">
    <w:name w:val="List 4"/>
    <w:basedOn w:val="Normalny"/>
    <w:uiPriority w:val="99"/>
    <w:semiHidden/>
    <w:rsid w:val="007E3864"/>
    <w:pPr>
      <w:spacing w:after="0" w:line="240" w:lineRule="auto"/>
      <w:ind w:left="1132" w:hanging="283"/>
      <w:contextualSpacing/>
      <w:jc w:val="both"/>
    </w:pPr>
    <w:rPr>
      <w:rFonts w:eastAsia="MS Mincho"/>
      <w:sz w:val="24"/>
      <w:lang w:val="en-US"/>
    </w:rPr>
  </w:style>
  <w:style w:type="paragraph" w:styleId="Lista5">
    <w:name w:val="List 5"/>
    <w:basedOn w:val="Normalny"/>
    <w:uiPriority w:val="99"/>
    <w:semiHidden/>
    <w:rsid w:val="007E3864"/>
    <w:pPr>
      <w:spacing w:after="0" w:line="240" w:lineRule="auto"/>
      <w:ind w:left="1415" w:hanging="283"/>
      <w:contextualSpacing/>
      <w:jc w:val="both"/>
    </w:pPr>
    <w:rPr>
      <w:rFonts w:eastAsia="MS Mincho"/>
      <w:sz w:val="24"/>
      <w:lang w:val="en-US"/>
    </w:rPr>
  </w:style>
  <w:style w:type="paragraph" w:styleId="Listapunktowana2">
    <w:name w:val="List Bullet 2"/>
    <w:basedOn w:val="Normalny"/>
    <w:uiPriority w:val="99"/>
    <w:semiHidden/>
    <w:rsid w:val="007E3864"/>
    <w:pPr>
      <w:numPr>
        <w:numId w:val="5"/>
      </w:numPr>
      <w:spacing w:after="0" w:line="240" w:lineRule="auto"/>
      <w:contextualSpacing/>
      <w:jc w:val="both"/>
    </w:pPr>
    <w:rPr>
      <w:rFonts w:eastAsia="MS Mincho"/>
      <w:sz w:val="24"/>
      <w:lang w:val="en-US"/>
    </w:rPr>
  </w:style>
  <w:style w:type="paragraph" w:styleId="Listapunktowana3">
    <w:name w:val="List Bullet 3"/>
    <w:basedOn w:val="Normalny"/>
    <w:uiPriority w:val="99"/>
    <w:semiHidden/>
    <w:rsid w:val="007E3864"/>
    <w:pPr>
      <w:numPr>
        <w:numId w:val="6"/>
      </w:numPr>
      <w:spacing w:after="0" w:line="240" w:lineRule="auto"/>
      <w:contextualSpacing/>
      <w:jc w:val="both"/>
    </w:pPr>
    <w:rPr>
      <w:rFonts w:eastAsia="MS Mincho"/>
      <w:sz w:val="24"/>
      <w:lang w:val="en-US"/>
    </w:rPr>
  </w:style>
  <w:style w:type="paragraph" w:styleId="Listapunktowana4">
    <w:name w:val="List Bullet 4"/>
    <w:basedOn w:val="Normalny"/>
    <w:uiPriority w:val="99"/>
    <w:semiHidden/>
    <w:rsid w:val="007E3864"/>
    <w:pPr>
      <w:numPr>
        <w:numId w:val="7"/>
      </w:numPr>
      <w:spacing w:after="0" w:line="240" w:lineRule="auto"/>
      <w:contextualSpacing/>
      <w:jc w:val="both"/>
    </w:pPr>
    <w:rPr>
      <w:rFonts w:eastAsia="MS Mincho"/>
      <w:sz w:val="24"/>
      <w:lang w:val="en-US"/>
    </w:rPr>
  </w:style>
  <w:style w:type="paragraph" w:styleId="Listapunktowana5">
    <w:name w:val="List Bullet 5"/>
    <w:basedOn w:val="Normalny"/>
    <w:uiPriority w:val="99"/>
    <w:semiHidden/>
    <w:rsid w:val="007E3864"/>
    <w:pPr>
      <w:numPr>
        <w:numId w:val="8"/>
      </w:numPr>
      <w:spacing w:after="0" w:line="240" w:lineRule="auto"/>
      <w:contextualSpacing/>
      <w:jc w:val="both"/>
    </w:pPr>
    <w:rPr>
      <w:rFonts w:eastAsia="MS Mincho"/>
      <w:sz w:val="24"/>
      <w:lang w:val="en-US"/>
    </w:rPr>
  </w:style>
  <w:style w:type="paragraph" w:styleId="Lista-kontynuacja">
    <w:name w:val="List Continue"/>
    <w:basedOn w:val="Normalny"/>
    <w:uiPriority w:val="99"/>
    <w:semiHidden/>
    <w:rsid w:val="007E3864"/>
    <w:pPr>
      <w:spacing w:after="120" w:line="240" w:lineRule="auto"/>
      <w:ind w:left="283"/>
      <w:contextualSpacing/>
      <w:jc w:val="both"/>
    </w:pPr>
    <w:rPr>
      <w:rFonts w:eastAsia="MS Mincho"/>
      <w:sz w:val="24"/>
      <w:lang w:val="en-US"/>
    </w:rPr>
  </w:style>
  <w:style w:type="paragraph" w:styleId="Lista-kontynuacja2">
    <w:name w:val="List Continue 2"/>
    <w:basedOn w:val="Normalny"/>
    <w:uiPriority w:val="99"/>
    <w:semiHidden/>
    <w:rsid w:val="007E3864"/>
    <w:pPr>
      <w:spacing w:after="120" w:line="240" w:lineRule="auto"/>
      <w:ind w:left="566"/>
      <w:contextualSpacing/>
      <w:jc w:val="both"/>
    </w:pPr>
    <w:rPr>
      <w:rFonts w:eastAsia="MS Mincho"/>
      <w:sz w:val="24"/>
      <w:lang w:val="en-US"/>
    </w:rPr>
  </w:style>
  <w:style w:type="paragraph" w:styleId="Lista-kontynuacja3">
    <w:name w:val="List Continue 3"/>
    <w:basedOn w:val="Normalny"/>
    <w:uiPriority w:val="99"/>
    <w:semiHidden/>
    <w:rsid w:val="007E3864"/>
    <w:pPr>
      <w:spacing w:after="120" w:line="240" w:lineRule="auto"/>
      <w:ind w:left="849"/>
      <w:contextualSpacing/>
      <w:jc w:val="both"/>
    </w:pPr>
    <w:rPr>
      <w:rFonts w:eastAsia="MS Mincho"/>
      <w:sz w:val="24"/>
      <w:lang w:val="en-US"/>
    </w:rPr>
  </w:style>
  <w:style w:type="paragraph" w:styleId="Lista-kontynuacja4">
    <w:name w:val="List Continue 4"/>
    <w:basedOn w:val="Normalny"/>
    <w:uiPriority w:val="99"/>
    <w:semiHidden/>
    <w:rsid w:val="007E3864"/>
    <w:pPr>
      <w:spacing w:after="120" w:line="240" w:lineRule="auto"/>
      <w:ind w:left="1132"/>
      <w:contextualSpacing/>
      <w:jc w:val="both"/>
    </w:pPr>
    <w:rPr>
      <w:rFonts w:eastAsia="MS Mincho"/>
      <w:sz w:val="24"/>
      <w:lang w:val="en-US"/>
    </w:rPr>
  </w:style>
  <w:style w:type="paragraph" w:styleId="Lista-kontynuacja5">
    <w:name w:val="List Continue 5"/>
    <w:basedOn w:val="Normalny"/>
    <w:uiPriority w:val="99"/>
    <w:semiHidden/>
    <w:rsid w:val="007E3864"/>
    <w:pPr>
      <w:spacing w:after="120" w:line="240" w:lineRule="auto"/>
      <w:ind w:left="1415"/>
      <w:contextualSpacing/>
      <w:jc w:val="both"/>
    </w:pPr>
    <w:rPr>
      <w:rFonts w:eastAsia="MS Mincho"/>
      <w:sz w:val="24"/>
      <w:lang w:val="en-US"/>
    </w:rPr>
  </w:style>
  <w:style w:type="paragraph" w:styleId="Listanumerowana">
    <w:name w:val="List Number"/>
    <w:basedOn w:val="Normalny"/>
    <w:uiPriority w:val="99"/>
    <w:semiHidden/>
    <w:rsid w:val="007E3864"/>
    <w:pPr>
      <w:numPr>
        <w:numId w:val="9"/>
      </w:numPr>
      <w:spacing w:after="0" w:line="240" w:lineRule="auto"/>
      <w:contextualSpacing/>
      <w:jc w:val="both"/>
    </w:pPr>
    <w:rPr>
      <w:rFonts w:eastAsia="MS Mincho"/>
      <w:sz w:val="24"/>
      <w:lang w:val="en-US"/>
    </w:rPr>
  </w:style>
  <w:style w:type="paragraph" w:styleId="Listanumerowana2">
    <w:name w:val="List Number 2"/>
    <w:basedOn w:val="Normalny"/>
    <w:uiPriority w:val="99"/>
    <w:semiHidden/>
    <w:rsid w:val="007E3864"/>
    <w:pPr>
      <w:numPr>
        <w:numId w:val="10"/>
      </w:numPr>
      <w:spacing w:after="0" w:line="240" w:lineRule="auto"/>
      <w:contextualSpacing/>
      <w:jc w:val="both"/>
    </w:pPr>
    <w:rPr>
      <w:rFonts w:eastAsia="MS Mincho"/>
      <w:sz w:val="24"/>
      <w:lang w:val="en-US"/>
    </w:rPr>
  </w:style>
  <w:style w:type="paragraph" w:styleId="Listanumerowana3">
    <w:name w:val="List Number 3"/>
    <w:basedOn w:val="Normalny"/>
    <w:uiPriority w:val="99"/>
    <w:semiHidden/>
    <w:rsid w:val="007E3864"/>
    <w:pPr>
      <w:numPr>
        <w:numId w:val="11"/>
      </w:numPr>
      <w:spacing w:after="0" w:line="240" w:lineRule="auto"/>
      <w:contextualSpacing/>
      <w:jc w:val="both"/>
    </w:pPr>
    <w:rPr>
      <w:rFonts w:eastAsia="MS Mincho"/>
      <w:sz w:val="24"/>
      <w:lang w:val="en-US"/>
    </w:rPr>
  </w:style>
  <w:style w:type="paragraph" w:styleId="Listanumerowana4">
    <w:name w:val="List Number 4"/>
    <w:basedOn w:val="Normalny"/>
    <w:uiPriority w:val="99"/>
    <w:semiHidden/>
    <w:rsid w:val="007E3864"/>
    <w:pPr>
      <w:numPr>
        <w:numId w:val="12"/>
      </w:numPr>
      <w:spacing w:after="0" w:line="240" w:lineRule="auto"/>
      <w:contextualSpacing/>
      <w:jc w:val="both"/>
    </w:pPr>
    <w:rPr>
      <w:rFonts w:eastAsia="MS Mincho"/>
      <w:sz w:val="24"/>
      <w:lang w:val="en-US"/>
    </w:rPr>
  </w:style>
  <w:style w:type="paragraph" w:styleId="Listanumerowana5">
    <w:name w:val="List Number 5"/>
    <w:basedOn w:val="Normalny"/>
    <w:uiPriority w:val="99"/>
    <w:semiHidden/>
    <w:rsid w:val="007E3864"/>
    <w:pPr>
      <w:numPr>
        <w:numId w:val="13"/>
      </w:numPr>
      <w:spacing w:after="0" w:line="240" w:lineRule="auto"/>
      <w:contextualSpacing/>
      <w:jc w:val="both"/>
    </w:pPr>
    <w:rPr>
      <w:rFonts w:eastAsia="MS Mincho"/>
      <w:sz w:val="24"/>
      <w:lang w:val="en-US"/>
    </w:rPr>
  </w:style>
  <w:style w:type="paragraph" w:customStyle="1" w:styleId="Tekstmakra1">
    <w:name w:val="Tekst makra1"/>
    <w:next w:val="Tekstmakra"/>
    <w:link w:val="TekstmakraZnak"/>
    <w:uiPriority w:val="99"/>
    <w:semiHidden/>
    <w:rsid w:val="007E3864"/>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rPr>
  </w:style>
  <w:style w:type="character" w:customStyle="1" w:styleId="TekstmakraZnak">
    <w:name w:val="Tekst makra Znak"/>
    <w:basedOn w:val="Domylnaczcionkaakapitu"/>
    <w:link w:val="Tekstmakra1"/>
    <w:uiPriority w:val="99"/>
    <w:semiHidden/>
    <w:rsid w:val="007E3864"/>
    <w:rPr>
      <w:rFonts w:ascii="Consolas" w:eastAsia="MS Mincho" w:hAnsi="Consolas" w:cs="Consolas"/>
      <w:sz w:val="20"/>
      <w:szCs w:val="20"/>
    </w:rPr>
  </w:style>
  <w:style w:type="table" w:customStyle="1" w:styleId="redniasiatka11">
    <w:name w:val="Średnia siatka 11"/>
    <w:basedOn w:val="Standardowy"/>
    <w:next w:val="redniasiatka1"/>
    <w:uiPriority w:val="99"/>
    <w:semiHidden/>
    <w:rsid w:val="007E3864"/>
    <w:pPr>
      <w:spacing w:after="0" w:line="240" w:lineRule="auto"/>
    </w:pPr>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redniasiatka1akcent11">
    <w:name w:val="Średnia siatka 1 — akcent 11"/>
    <w:basedOn w:val="Standardowy"/>
    <w:next w:val="redniasiatka1akcent1"/>
    <w:uiPriority w:val="99"/>
    <w:semiHidden/>
    <w:rsid w:val="007E3864"/>
    <w:pPr>
      <w:spacing w:after="0" w:line="240" w:lineRule="auto"/>
    </w:pPr>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customStyle="1" w:styleId="redniasiatka1akcent21">
    <w:name w:val="Średnia siatka 1 — akcent 21"/>
    <w:basedOn w:val="Standardowy"/>
    <w:next w:val="redniasiatka1akcent2"/>
    <w:uiPriority w:val="99"/>
    <w:semiHidden/>
    <w:rsid w:val="007E3864"/>
    <w:pPr>
      <w:spacing w:after="0" w:line="240" w:lineRule="auto"/>
    </w:pPr>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customStyle="1" w:styleId="redniasiatka1akcent31">
    <w:name w:val="Średnia siatka 1 — akcent 31"/>
    <w:basedOn w:val="Standardowy"/>
    <w:next w:val="redniasiatka1akcent3"/>
    <w:uiPriority w:val="99"/>
    <w:semiHidden/>
    <w:rsid w:val="007E3864"/>
    <w:pPr>
      <w:spacing w:after="0" w:line="240" w:lineRule="auto"/>
    </w:pPr>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redniasiatka1akcent41">
    <w:name w:val="Średnia siatka 1 — akcent 41"/>
    <w:basedOn w:val="Standardowy"/>
    <w:next w:val="redniasiatka1akcent4"/>
    <w:uiPriority w:val="99"/>
    <w:semiHidden/>
    <w:rsid w:val="007E3864"/>
    <w:pPr>
      <w:spacing w:after="0" w:line="240" w:lineRule="auto"/>
    </w:pPr>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customStyle="1" w:styleId="redniasiatka1akcent51">
    <w:name w:val="Średnia siatka 1 — akcent 51"/>
    <w:basedOn w:val="Standardowy"/>
    <w:next w:val="redniasiatka1akcent5"/>
    <w:uiPriority w:val="99"/>
    <w:semiHidden/>
    <w:rsid w:val="007E3864"/>
    <w:pPr>
      <w:spacing w:after="0" w:line="240" w:lineRule="auto"/>
    </w:pPr>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redniasiatka1akcent61">
    <w:name w:val="Średnia siatka 1 — akcent 61"/>
    <w:basedOn w:val="Standardowy"/>
    <w:next w:val="redniasiatka1akcent6"/>
    <w:uiPriority w:val="99"/>
    <w:semiHidden/>
    <w:rsid w:val="007E3864"/>
    <w:pPr>
      <w:spacing w:after="0" w:line="240" w:lineRule="auto"/>
    </w:pPr>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basedOn w:val="Standardowy"/>
    <w:next w:val="redniasiatka2"/>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redniasiatka2akcent11">
    <w:name w:val="Średnia siatka 2 — akcent 11"/>
    <w:basedOn w:val="Standardowy"/>
    <w:next w:val="redniasiatka2akcent1"/>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customStyle="1" w:styleId="redniasiatka2akcent21">
    <w:name w:val="Średnia siatka 2 — akcent 21"/>
    <w:basedOn w:val="Standardowy"/>
    <w:next w:val="redniasiatka2akcent2"/>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customStyle="1" w:styleId="redniasiatka2akcent31">
    <w:name w:val="Średnia siatka 2 — akcent 31"/>
    <w:basedOn w:val="Standardowy"/>
    <w:next w:val="redniasiatka2akcent3"/>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redniasiatka2akcent41">
    <w:name w:val="Średnia siatka 2 — akcent 41"/>
    <w:basedOn w:val="Standardowy"/>
    <w:next w:val="redniasiatka2akcent4"/>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customStyle="1" w:styleId="redniasiatka2akcent51">
    <w:name w:val="Średnia siatka 2 — akcent 51"/>
    <w:basedOn w:val="Standardowy"/>
    <w:next w:val="redniasiatka2akcent5"/>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redniasiatka2akcent61">
    <w:name w:val="Średnia siatka 2 — akcent 61"/>
    <w:basedOn w:val="Standardowy"/>
    <w:next w:val="redniasiatka2akcent6"/>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basedOn w:val="Standardowy"/>
    <w:next w:val="redniasiatka3"/>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redniasiatka3akcent11">
    <w:name w:val="Średnia siatka 3 — akcent 11"/>
    <w:basedOn w:val="Standardowy"/>
    <w:next w:val="redniasiatka3akcent1"/>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redniasiatka3akcent21">
    <w:name w:val="Średnia siatka 3 — akcent 21"/>
    <w:basedOn w:val="Standardowy"/>
    <w:next w:val="redniasiatka3akcent2"/>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redniasiatka3akcent31">
    <w:name w:val="Średnia siatka 3 — akcent 31"/>
    <w:basedOn w:val="Standardowy"/>
    <w:next w:val="redniasiatka3akcent3"/>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redniasiatka3akcent41">
    <w:name w:val="Średnia siatka 3 — akcent 41"/>
    <w:basedOn w:val="Standardowy"/>
    <w:next w:val="redniasiatka3akcent4"/>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redniasiatka3akcent51">
    <w:name w:val="Średnia siatka 3 — akcent 51"/>
    <w:basedOn w:val="Standardowy"/>
    <w:next w:val="redniasiatka3akcent5"/>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redniasiatka3akcent61">
    <w:name w:val="Średnia siatka 3 — akcent 61"/>
    <w:basedOn w:val="Standardowy"/>
    <w:next w:val="redniasiatka3akcent6"/>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basedOn w:val="Standardowy"/>
    <w:next w:val="rednialista1"/>
    <w:uiPriority w:val="99"/>
    <w:semiHidden/>
    <w:rsid w:val="007E3864"/>
    <w:pPr>
      <w:spacing w:after="0" w:line="240" w:lineRule="auto"/>
    </w:pPr>
    <w:rPr>
      <w:color w:val="00000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rednialista1akcent11">
    <w:name w:val="Średnia lista 1 — akcent 11"/>
    <w:basedOn w:val="Standardowy"/>
    <w:next w:val="rednialista1akcent1"/>
    <w:uiPriority w:val="99"/>
    <w:semiHidden/>
    <w:rsid w:val="007E3864"/>
    <w:pPr>
      <w:spacing w:after="0" w:line="240" w:lineRule="auto"/>
    </w:pPr>
    <w:rPr>
      <w:color w:val="00000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rednialista1akcent21">
    <w:name w:val="Średnia lista 1 — akcent 21"/>
    <w:basedOn w:val="Standardowy"/>
    <w:next w:val="rednialista1akcent2"/>
    <w:uiPriority w:val="99"/>
    <w:semiHidden/>
    <w:rsid w:val="007E3864"/>
    <w:pPr>
      <w:spacing w:after="0" w:line="240" w:lineRule="auto"/>
    </w:pPr>
    <w:rPr>
      <w:color w:val="00000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customStyle="1" w:styleId="rednialista1akcent31">
    <w:name w:val="Średnia lista 1 — akcent 31"/>
    <w:basedOn w:val="Standardowy"/>
    <w:next w:val="rednialista1akcent3"/>
    <w:uiPriority w:val="99"/>
    <w:semiHidden/>
    <w:rsid w:val="007E3864"/>
    <w:pPr>
      <w:spacing w:after="0" w:line="240" w:lineRule="auto"/>
    </w:pPr>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rednialista1akcent41">
    <w:name w:val="Średnia lista 1 — akcent 41"/>
    <w:basedOn w:val="Standardowy"/>
    <w:next w:val="rednialista1akcent4"/>
    <w:uiPriority w:val="99"/>
    <w:semiHidden/>
    <w:rsid w:val="007E3864"/>
    <w:pPr>
      <w:spacing w:after="0" w:line="240" w:lineRule="auto"/>
    </w:pPr>
    <w:rPr>
      <w:color w:val="00000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customStyle="1" w:styleId="rednialista1akcent51">
    <w:name w:val="Średnia lista 1 — akcent 51"/>
    <w:basedOn w:val="Standardowy"/>
    <w:next w:val="rednialista1akcent5"/>
    <w:uiPriority w:val="99"/>
    <w:semiHidden/>
    <w:rsid w:val="007E3864"/>
    <w:pPr>
      <w:spacing w:after="0" w:line="240" w:lineRule="auto"/>
    </w:pPr>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rednialista1akcent61">
    <w:name w:val="Średnia lista 1 — akcent 61"/>
    <w:basedOn w:val="Standardowy"/>
    <w:next w:val="rednialista1akcent6"/>
    <w:uiPriority w:val="99"/>
    <w:semiHidden/>
    <w:rsid w:val="007E3864"/>
    <w:pPr>
      <w:spacing w:after="0" w:line="240" w:lineRule="auto"/>
    </w:pPr>
    <w:rPr>
      <w:color w:val="00000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basedOn w:val="Standardowy"/>
    <w:next w:val="rednialista2"/>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rednialista2akcent11">
    <w:name w:val="Średnia lista 2 — akcent 11"/>
    <w:basedOn w:val="Standardowy"/>
    <w:next w:val="rednialista2akcent1"/>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customStyle="1" w:styleId="rednialista2akcent21">
    <w:name w:val="Średnia lista 2 — akcent 21"/>
    <w:basedOn w:val="Standardowy"/>
    <w:next w:val="rednialista2akcent2"/>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customStyle="1" w:styleId="rednialista2akcent31">
    <w:name w:val="Średnia lista 2 — akcent 31"/>
    <w:basedOn w:val="Standardowy"/>
    <w:next w:val="rednialista2akcent3"/>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rednialista2akcent41">
    <w:name w:val="Średnia lista 2 — akcent 41"/>
    <w:basedOn w:val="Standardowy"/>
    <w:next w:val="rednialista2akcent4"/>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customStyle="1" w:styleId="rednialista2akcent51">
    <w:name w:val="Średnia lista 2 — akcent 51"/>
    <w:basedOn w:val="Standardowy"/>
    <w:next w:val="rednialista2akcent5"/>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rednialista2akcent61">
    <w:name w:val="Średnia lista 2 — akcent 61"/>
    <w:basedOn w:val="Standardowy"/>
    <w:next w:val="rednialista2akcent6"/>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basedOn w:val="Standardowy"/>
    <w:next w:val="redniecieniowanie1"/>
    <w:uiPriority w:val="99"/>
    <w:semiHidden/>
    <w:rsid w:val="007E3864"/>
    <w:pPr>
      <w:spacing w:after="0" w:line="240" w:lineRule="auto"/>
    </w:pPr>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redniecieniowanie1akcent11">
    <w:name w:val="Średnie cieniowanie 1 — akcent 11"/>
    <w:basedOn w:val="Standardowy"/>
    <w:next w:val="redniecieniowanie1akcent1"/>
    <w:uiPriority w:val="99"/>
    <w:semiHidden/>
    <w:rsid w:val="007E3864"/>
    <w:pPr>
      <w:spacing w:after="0" w:line="240" w:lineRule="auto"/>
    </w:pPr>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redniecieniowanie1akcent21">
    <w:name w:val="Średnie cieniowanie 1 — akcent 21"/>
    <w:basedOn w:val="Standardowy"/>
    <w:next w:val="redniecieniowanie1akcent2"/>
    <w:uiPriority w:val="99"/>
    <w:semiHidden/>
    <w:rsid w:val="007E3864"/>
    <w:pPr>
      <w:spacing w:after="0" w:line="240" w:lineRule="auto"/>
    </w:pPr>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customStyle="1" w:styleId="redniecieniowanie1akcent31">
    <w:name w:val="Średnie cieniowanie 1 — akcent 31"/>
    <w:basedOn w:val="Standardowy"/>
    <w:next w:val="redniecieniowanie1akcent3"/>
    <w:uiPriority w:val="99"/>
    <w:semiHidden/>
    <w:rsid w:val="007E3864"/>
    <w:pPr>
      <w:spacing w:after="0" w:line="240" w:lineRule="auto"/>
    </w:pPr>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redniecieniowanie1akcent41">
    <w:name w:val="Średnie cieniowanie 1 — akcent 41"/>
    <w:basedOn w:val="Standardowy"/>
    <w:next w:val="redniecieniowanie1akcent4"/>
    <w:uiPriority w:val="99"/>
    <w:semiHidden/>
    <w:rsid w:val="007E3864"/>
    <w:pPr>
      <w:spacing w:after="0" w:line="240" w:lineRule="auto"/>
    </w:pPr>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customStyle="1" w:styleId="redniecieniowanie1akcent51">
    <w:name w:val="Średnie cieniowanie 1 — akcent 51"/>
    <w:basedOn w:val="Standardowy"/>
    <w:next w:val="redniecieniowanie1akcent5"/>
    <w:uiPriority w:val="99"/>
    <w:semiHidden/>
    <w:rsid w:val="007E3864"/>
    <w:pPr>
      <w:spacing w:after="0" w:line="240" w:lineRule="auto"/>
    </w:pPr>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redniecieniowanie1akcent61">
    <w:name w:val="Średnie cieniowanie 1 — akcent 61"/>
    <w:basedOn w:val="Standardowy"/>
    <w:next w:val="redniecieniowanie1akcent6"/>
    <w:uiPriority w:val="99"/>
    <w:semiHidden/>
    <w:rsid w:val="007E3864"/>
    <w:pPr>
      <w:spacing w:after="0" w:line="240" w:lineRule="auto"/>
    </w:pPr>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basedOn w:val="Standardowy"/>
    <w:next w:val="redniecieniowanie2"/>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next w:val="redniecieniowanie2akcent1"/>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21">
    <w:name w:val="Średnie cieniowanie 2 — akcent 21"/>
    <w:basedOn w:val="Standardowy"/>
    <w:next w:val="redniecieniowanie2akcent2"/>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31">
    <w:name w:val="Średnie cieniowanie 2 — akcent 31"/>
    <w:basedOn w:val="Standardowy"/>
    <w:next w:val="redniecieniowanie2akcent3"/>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41">
    <w:name w:val="Średnie cieniowanie 2 — akcent 41"/>
    <w:basedOn w:val="Standardowy"/>
    <w:next w:val="redniecieniowanie2akcent4"/>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51">
    <w:name w:val="Średnie cieniowanie 2 — akcent 51"/>
    <w:basedOn w:val="Standardowy"/>
    <w:next w:val="redniecieniowanie2akcent5"/>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61">
    <w:name w:val="Średnie cieniowanie 2 — akcent 61"/>
    <w:basedOn w:val="Standardowy"/>
    <w:next w:val="redniecieniowanie2akcent6"/>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customStyle="1" w:styleId="Nagwekwiadomoci1">
    <w:name w:val="Nagłówek wiadomości1"/>
    <w:basedOn w:val="Normalny"/>
    <w:next w:val="Nagwekwiadomoci"/>
    <w:link w:val="NagwekwiadomociZnak"/>
    <w:uiPriority w:val="99"/>
    <w:semiHidden/>
    <w:rsid w:val="007E386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Times New Roman" w:eastAsia="MS Gothic" w:hAnsi="Times New Roman" w:cs="Times New Roman"/>
      <w:sz w:val="24"/>
      <w:szCs w:val="24"/>
    </w:rPr>
  </w:style>
  <w:style w:type="character" w:customStyle="1" w:styleId="NagwekwiadomociZnak">
    <w:name w:val="Nagłówek wiadomości Znak"/>
    <w:basedOn w:val="Domylnaczcionkaakapitu"/>
    <w:link w:val="Nagwekwiadomoci1"/>
    <w:uiPriority w:val="99"/>
    <w:semiHidden/>
    <w:rsid w:val="007E3864"/>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7E3864"/>
    <w:pPr>
      <w:spacing w:after="0" w:line="240" w:lineRule="auto"/>
      <w:jc w:val="both"/>
    </w:pPr>
    <w:rPr>
      <w:rFonts w:ascii="Times New Roman" w:eastAsia="MS Mincho" w:hAnsi="Times New Roman" w:cs="Times New Roman"/>
      <w:sz w:val="24"/>
      <w:szCs w:val="24"/>
      <w:lang w:val="en-US"/>
    </w:rPr>
  </w:style>
  <w:style w:type="paragraph" w:styleId="Wcicienormalne">
    <w:name w:val="Normal Indent"/>
    <w:basedOn w:val="Normalny"/>
    <w:uiPriority w:val="99"/>
    <w:semiHidden/>
    <w:rsid w:val="007E3864"/>
    <w:pPr>
      <w:spacing w:after="0" w:line="240" w:lineRule="auto"/>
      <w:ind w:left="720"/>
      <w:jc w:val="both"/>
    </w:pPr>
    <w:rPr>
      <w:rFonts w:eastAsia="MS Mincho"/>
      <w:sz w:val="24"/>
      <w:lang w:val="en-US"/>
    </w:rPr>
  </w:style>
  <w:style w:type="paragraph" w:styleId="Nagweknotatki">
    <w:name w:val="Note Heading"/>
    <w:basedOn w:val="Normalny"/>
    <w:next w:val="Normalny"/>
    <w:link w:val="NagweknotatkiZnak"/>
    <w:uiPriority w:val="99"/>
    <w:semiHidden/>
    <w:rsid w:val="007E3864"/>
    <w:pPr>
      <w:spacing w:after="0" w:line="240" w:lineRule="auto"/>
      <w:jc w:val="both"/>
    </w:pPr>
    <w:rPr>
      <w:rFonts w:eastAsia="MS Mincho"/>
      <w:sz w:val="24"/>
      <w:lang w:val="en-US"/>
    </w:rPr>
  </w:style>
  <w:style w:type="character" w:customStyle="1" w:styleId="NagweknotatkiZnak">
    <w:name w:val="Nagłówek notatki Znak"/>
    <w:basedOn w:val="Domylnaczcionkaakapitu"/>
    <w:link w:val="Nagweknotatki"/>
    <w:uiPriority w:val="99"/>
    <w:semiHidden/>
    <w:rsid w:val="007E3864"/>
    <w:rPr>
      <w:rFonts w:eastAsia="MS Mincho"/>
      <w:sz w:val="24"/>
      <w:lang w:val="en-US"/>
    </w:rPr>
  </w:style>
  <w:style w:type="character" w:styleId="Tekstzastpczy">
    <w:name w:val="Placeholder Text"/>
    <w:basedOn w:val="Domylnaczcionkaakapitu"/>
    <w:uiPriority w:val="99"/>
    <w:semiHidden/>
    <w:rsid w:val="007E3864"/>
    <w:rPr>
      <w:color w:val="808080"/>
    </w:rPr>
  </w:style>
  <w:style w:type="paragraph" w:styleId="Zwykytekst">
    <w:name w:val="Plain Text"/>
    <w:basedOn w:val="Normalny"/>
    <w:link w:val="ZwykytekstZnak"/>
    <w:uiPriority w:val="99"/>
    <w:semiHidden/>
    <w:rsid w:val="007E3864"/>
    <w:pPr>
      <w:spacing w:after="0" w:line="240" w:lineRule="auto"/>
      <w:jc w:val="both"/>
    </w:pPr>
    <w:rPr>
      <w:rFonts w:ascii="Consolas" w:eastAsia="MS Mincho" w:hAnsi="Consolas" w:cs="Consolas"/>
      <w:sz w:val="21"/>
      <w:szCs w:val="21"/>
      <w:lang w:val="en-US"/>
    </w:rPr>
  </w:style>
  <w:style w:type="character" w:customStyle="1" w:styleId="ZwykytekstZnak">
    <w:name w:val="Zwykły tekst Znak"/>
    <w:basedOn w:val="Domylnaczcionkaakapitu"/>
    <w:link w:val="Zwykytekst"/>
    <w:uiPriority w:val="99"/>
    <w:semiHidden/>
    <w:rsid w:val="007E3864"/>
    <w:rPr>
      <w:rFonts w:ascii="Consolas" w:eastAsia="MS Mincho" w:hAnsi="Consolas" w:cs="Consolas"/>
      <w:sz w:val="21"/>
      <w:szCs w:val="21"/>
      <w:lang w:val="en-US"/>
    </w:rPr>
  </w:style>
  <w:style w:type="paragraph" w:styleId="Zwrotgrzecznociowy">
    <w:name w:val="Salutation"/>
    <w:basedOn w:val="Normalny"/>
    <w:next w:val="Normalny"/>
    <w:link w:val="ZwrotgrzecznociowyZnak"/>
    <w:uiPriority w:val="99"/>
    <w:semiHidden/>
    <w:rsid w:val="007E3864"/>
    <w:pPr>
      <w:spacing w:after="0" w:line="240" w:lineRule="auto"/>
      <w:jc w:val="both"/>
    </w:pPr>
    <w:rPr>
      <w:rFonts w:eastAsia="MS Mincho"/>
      <w:sz w:val="24"/>
      <w:lang w:val="en-US"/>
    </w:rPr>
  </w:style>
  <w:style w:type="character" w:customStyle="1" w:styleId="ZwrotgrzecznociowyZnak">
    <w:name w:val="Zwrot grzecznościowy Znak"/>
    <w:basedOn w:val="Domylnaczcionkaakapitu"/>
    <w:link w:val="Zwrotgrzecznociowy"/>
    <w:uiPriority w:val="99"/>
    <w:semiHidden/>
    <w:rsid w:val="007E3864"/>
    <w:rPr>
      <w:rFonts w:eastAsia="MS Mincho"/>
      <w:sz w:val="24"/>
      <w:lang w:val="en-US"/>
    </w:rPr>
  </w:style>
  <w:style w:type="paragraph" w:styleId="Podpis">
    <w:name w:val="Signature"/>
    <w:basedOn w:val="Normalny"/>
    <w:link w:val="PodpisZnak"/>
    <w:uiPriority w:val="99"/>
    <w:semiHidden/>
    <w:rsid w:val="007E3864"/>
    <w:pPr>
      <w:spacing w:after="0" w:line="240" w:lineRule="auto"/>
      <w:ind w:left="4252"/>
      <w:jc w:val="both"/>
    </w:pPr>
    <w:rPr>
      <w:rFonts w:eastAsia="MS Mincho"/>
      <w:sz w:val="24"/>
      <w:lang w:val="en-US"/>
    </w:rPr>
  </w:style>
  <w:style w:type="character" w:customStyle="1" w:styleId="PodpisZnak">
    <w:name w:val="Podpis Znak"/>
    <w:basedOn w:val="Domylnaczcionkaakapitu"/>
    <w:link w:val="Podpis"/>
    <w:uiPriority w:val="99"/>
    <w:semiHidden/>
    <w:rsid w:val="007E3864"/>
    <w:rPr>
      <w:rFonts w:eastAsia="MS Mincho"/>
      <w:sz w:val="24"/>
      <w:lang w:val="en-US"/>
    </w:rPr>
  </w:style>
  <w:style w:type="table" w:styleId="Tabela-Efekty3W1">
    <w:name w:val="Table 3D effects 1"/>
    <w:basedOn w:val="Standardowy"/>
    <w:uiPriority w:val="99"/>
    <w:semiHidden/>
    <w:rsid w:val="007E3864"/>
    <w:pPr>
      <w:spacing w:after="0" w:line="240" w:lineRule="auto"/>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7E3864"/>
    <w:pPr>
      <w:spacing w:after="0" w:line="240" w:lineRule="auto"/>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7E3864"/>
    <w:pPr>
      <w:spacing w:after="0" w:line="240" w:lineRule="auto"/>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7E3864"/>
    <w:pPr>
      <w:spacing w:after="0" w:line="240" w:lineRule="auto"/>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7E3864"/>
    <w:pPr>
      <w:spacing w:after="0" w:line="240" w:lineRule="auto"/>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7E3864"/>
    <w:pPr>
      <w:spacing w:after="0" w:line="240" w:lineRule="auto"/>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7E3864"/>
    <w:pPr>
      <w:spacing w:after="0" w:line="240" w:lineRule="auto"/>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7E3864"/>
    <w:pPr>
      <w:spacing w:after="0" w:line="240" w:lineRule="auto"/>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7E3864"/>
    <w:pPr>
      <w:spacing w:after="0" w:line="240" w:lineRule="auto"/>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7E3864"/>
    <w:pPr>
      <w:spacing w:after="0" w:line="240" w:lineRule="auto"/>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7E3864"/>
    <w:pPr>
      <w:spacing w:after="0" w:line="240" w:lineRule="auto"/>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7E3864"/>
    <w:pPr>
      <w:spacing w:after="0" w:line="240" w:lineRule="auto"/>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7E3864"/>
    <w:pPr>
      <w:spacing w:after="0" w:line="240" w:lineRule="auto"/>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7E3864"/>
    <w:pPr>
      <w:spacing w:after="0" w:line="240" w:lineRule="auto"/>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7E3864"/>
    <w:pPr>
      <w:spacing w:after="0" w:line="240" w:lineRule="auto"/>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7E3864"/>
    <w:pPr>
      <w:spacing w:after="0" w:line="240" w:lineRule="auto"/>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7E3864"/>
    <w:pPr>
      <w:spacing w:after="0" w:line="240" w:lineRule="auto"/>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0">
    <w:name w:val="Table Grid 1"/>
    <w:basedOn w:val="Standardowy"/>
    <w:uiPriority w:val="99"/>
    <w:semiHidden/>
    <w:rsid w:val="007E3864"/>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7E3864"/>
    <w:pPr>
      <w:spacing w:after="0" w:line="240" w:lineRule="auto"/>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7E3864"/>
    <w:pPr>
      <w:spacing w:after="0" w:line="240" w:lineRule="auto"/>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7E3864"/>
    <w:pPr>
      <w:spacing w:after="0" w:line="240" w:lineRule="auto"/>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7E3864"/>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7E3864"/>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7E3864"/>
    <w:pPr>
      <w:spacing w:after="0" w:line="240" w:lineRule="auto"/>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7E3864"/>
    <w:pPr>
      <w:spacing w:after="0" w:line="240" w:lineRule="auto"/>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7E3864"/>
    <w:pPr>
      <w:spacing w:after="0" w:line="240" w:lineRule="auto"/>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7E3864"/>
    <w:pPr>
      <w:spacing w:after="0" w:line="240" w:lineRule="auto"/>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7E3864"/>
    <w:pPr>
      <w:spacing w:after="0" w:line="240" w:lineRule="auto"/>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7E3864"/>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7E3864"/>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7E3864"/>
    <w:pPr>
      <w:spacing w:after="0" w:line="240" w:lineRule="auto"/>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7E3864"/>
    <w:pPr>
      <w:spacing w:after="0" w:line="240" w:lineRule="auto"/>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7E3864"/>
    <w:pPr>
      <w:spacing w:after="0" w:line="240" w:lineRule="auto"/>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E3864"/>
    <w:pPr>
      <w:spacing w:after="0" w:line="240" w:lineRule="auto"/>
      <w:ind w:left="240" w:hanging="240"/>
      <w:jc w:val="both"/>
    </w:pPr>
    <w:rPr>
      <w:rFonts w:eastAsia="MS Mincho"/>
      <w:sz w:val="24"/>
      <w:lang w:val="en-US"/>
    </w:rPr>
  </w:style>
  <w:style w:type="paragraph" w:styleId="Spisilustracji">
    <w:name w:val="table of figures"/>
    <w:basedOn w:val="Normalny"/>
    <w:next w:val="Normalny"/>
    <w:uiPriority w:val="99"/>
    <w:semiHidden/>
    <w:rsid w:val="007E3864"/>
    <w:pPr>
      <w:spacing w:after="0" w:line="240" w:lineRule="auto"/>
      <w:jc w:val="both"/>
    </w:pPr>
    <w:rPr>
      <w:rFonts w:eastAsia="MS Mincho"/>
      <w:sz w:val="24"/>
      <w:lang w:val="en-US"/>
    </w:rPr>
  </w:style>
  <w:style w:type="table" w:styleId="Tabela-Profesjonalny">
    <w:name w:val="Table Professional"/>
    <w:basedOn w:val="Standardowy"/>
    <w:uiPriority w:val="99"/>
    <w:semiHidden/>
    <w:rsid w:val="007E3864"/>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7E3864"/>
    <w:pPr>
      <w:spacing w:after="0" w:line="240" w:lineRule="auto"/>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7E3864"/>
    <w:pPr>
      <w:spacing w:after="0" w:line="240" w:lineRule="auto"/>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7E3864"/>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7E3864"/>
    <w:pPr>
      <w:spacing w:after="0" w:line="240" w:lineRule="auto"/>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7E3864"/>
    <w:pPr>
      <w:spacing w:after="0" w:line="240" w:lineRule="auto"/>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7E3864"/>
    <w:pPr>
      <w:spacing w:after="0" w:line="240" w:lineRule="auto"/>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7E3864"/>
    <w:pPr>
      <w:spacing w:after="0" w:line="240" w:lineRule="auto"/>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7E3864"/>
    <w:pPr>
      <w:spacing w:after="0" w:line="240" w:lineRule="auto"/>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7E3864"/>
    <w:pPr>
      <w:spacing w:after="0" w:line="240" w:lineRule="auto"/>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E3864"/>
    <w:pPr>
      <w:spacing w:after="100" w:line="240" w:lineRule="auto"/>
      <w:ind w:left="1200"/>
      <w:jc w:val="both"/>
    </w:pPr>
    <w:rPr>
      <w:rFonts w:eastAsia="MS Mincho"/>
      <w:sz w:val="24"/>
      <w:lang w:val="en-US"/>
    </w:rPr>
  </w:style>
  <w:style w:type="paragraph" w:styleId="Spistreci7">
    <w:name w:val="toc 7"/>
    <w:basedOn w:val="Normalny"/>
    <w:next w:val="Normalny"/>
    <w:autoRedefine/>
    <w:uiPriority w:val="99"/>
    <w:semiHidden/>
    <w:rsid w:val="007E3864"/>
    <w:pPr>
      <w:spacing w:after="100" w:line="240" w:lineRule="auto"/>
      <w:ind w:left="1440"/>
      <w:jc w:val="both"/>
    </w:pPr>
    <w:rPr>
      <w:rFonts w:eastAsia="MS Mincho"/>
      <w:sz w:val="24"/>
      <w:lang w:val="en-US"/>
    </w:rPr>
  </w:style>
  <w:style w:type="paragraph" w:styleId="Spistreci8">
    <w:name w:val="toc 8"/>
    <w:basedOn w:val="Normalny"/>
    <w:next w:val="Normalny"/>
    <w:autoRedefine/>
    <w:uiPriority w:val="99"/>
    <w:semiHidden/>
    <w:rsid w:val="007E3864"/>
    <w:pPr>
      <w:spacing w:after="100" w:line="240" w:lineRule="auto"/>
      <w:ind w:left="1680"/>
      <w:jc w:val="both"/>
    </w:pPr>
    <w:rPr>
      <w:rFonts w:eastAsia="MS Mincho"/>
      <w:sz w:val="24"/>
      <w:lang w:val="en-US"/>
    </w:rPr>
  </w:style>
  <w:style w:type="paragraph" w:styleId="Spistreci9">
    <w:name w:val="toc 9"/>
    <w:basedOn w:val="Normalny"/>
    <w:next w:val="Normalny"/>
    <w:autoRedefine/>
    <w:uiPriority w:val="99"/>
    <w:semiHidden/>
    <w:rsid w:val="007E3864"/>
    <w:pPr>
      <w:spacing w:after="100" w:line="240" w:lineRule="auto"/>
      <w:ind w:left="1920"/>
      <w:jc w:val="both"/>
    </w:pPr>
    <w:rPr>
      <w:rFonts w:eastAsia="MS Mincho"/>
      <w:sz w:val="24"/>
      <w:lang w:val="en-US"/>
    </w:rPr>
  </w:style>
  <w:style w:type="paragraph" w:customStyle="1" w:styleId="JuLista">
    <w:name w:val="Ju_List_a"/>
    <w:basedOn w:val="JuList"/>
    <w:qFormat/>
    <w:rsid w:val="007E3864"/>
    <w:pPr>
      <w:ind w:left="346" w:firstLine="0"/>
    </w:pPr>
  </w:style>
  <w:style w:type="paragraph" w:customStyle="1" w:styleId="JuListi">
    <w:name w:val="Ju_List_i"/>
    <w:basedOn w:val="Normalny"/>
    <w:next w:val="JuLista"/>
    <w:uiPriority w:val="28"/>
    <w:qFormat/>
    <w:rsid w:val="007E3864"/>
    <w:pPr>
      <w:spacing w:after="0" w:line="240" w:lineRule="auto"/>
      <w:ind w:left="794"/>
      <w:jc w:val="both"/>
    </w:pPr>
    <w:rPr>
      <w:rFonts w:eastAsia="MS Mincho"/>
      <w:sz w:val="24"/>
      <w:lang w:val="en-US"/>
    </w:rPr>
  </w:style>
  <w:style w:type="character" w:customStyle="1" w:styleId="ECHRParaChar">
    <w:name w:val="ECHR_Para Char"/>
    <w:aliases w:val="Ju_Para Char"/>
    <w:link w:val="ECHRPara"/>
    <w:uiPriority w:val="12"/>
    <w:rsid w:val="007E3864"/>
    <w:rPr>
      <w:rFonts w:eastAsia="MS Mincho"/>
      <w:sz w:val="24"/>
      <w:lang w:val="en-US"/>
    </w:rPr>
  </w:style>
  <w:style w:type="character" w:customStyle="1" w:styleId="JuHIRomanChar">
    <w:name w:val="Ju_H_I_Roman Char"/>
    <w:link w:val="ECHRHeading1"/>
    <w:uiPriority w:val="19"/>
    <w:rsid w:val="007E3864"/>
    <w:rPr>
      <w:rFonts w:asciiTheme="majorHAnsi" w:eastAsiaTheme="majorEastAsia" w:hAnsiTheme="majorHAnsi" w:cstheme="majorBidi"/>
      <w:b/>
      <w:bCs/>
      <w:color w:val="365F91" w:themeColor="accent1" w:themeShade="BF"/>
      <w:sz w:val="28"/>
      <w:szCs w:val="28"/>
    </w:rPr>
  </w:style>
  <w:style w:type="paragraph" w:customStyle="1" w:styleId="OpiH1">
    <w:name w:val="Opi_H_1"/>
    <w:basedOn w:val="ECHRHeading2"/>
    <w:uiPriority w:val="42"/>
    <w:semiHidden/>
    <w:qFormat/>
    <w:rsid w:val="007E3864"/>
  </w:style>
  <w:style w:type="character" w:customStyle="1" w:styleId="JuJudgesChar">
    <w:name w:val="Ju_Judges Char"/>
    <w:link w:val="ECHRDecisionBody"/>
    <w:uiPriority w:val="11"/>
    <w:rsid w:val="007E3864"/>
    <w:rPr>
      <w:rFonts w:eastAsia="MS Mincho"/>
      <w:sz w:val="24"/>
      <w:lang w:val="en-US"/>
    </w:rPr>
  </w:style>
  <w:style w:type="paragraph" w:customStyle="1" w:styleId="OpiHa0">
    <w:name w:val="Opi_H_a"/>
    <w:basedOn w:val="ECHRHeading3"/>
    <w:uiPriority w:val="43"/>
    <w:semiHidden/>
    <w:qFormat/>
    <w:rsid w:val="007E3864"/>
  </w:style>
  <w:style w:type="paragraph" w:customStyle="1" w:styleId="OpiHi">
    <w:name w:val="Opi_H_i"/>
    <w:basedOn w:val="ECHRHeading4"/>
    <w:uiPriority w:val="44"/>
    <w:semiHidden/>
    <w:qFormat/>
    <w:rsid w:val="007E3864"/>
    <w:pPr>
      <w:numPr>
        <w:ilvl w:val="0"/>
        <w:numId w:val="0"/>
      </w:numPr>
      <w:tabs>
        <w:tab w:val="left" w:pos="975"/>
      </w:tabs>
      <w:spacing w:before="240" w:after="120" w:line="240" w:lineRule="auto"/>
      <w:ind w:left="1037" w:hanging="357"/>
      <w:jc w:val="both"/>
      <w:outlineLvl w:val="4"/>
    </w:pPr>
    <w:rPr>
      <w:b w:val="0"/>
      <w:color w:val="auto"/>
      <w:sz w:val="20"/>
      <w:lang w:val="en-US"/>
    </w:rPr>
  </w:style>
  <w:style w:type="paragraph" w:customStyle="1" w:styleId="DummyStyle">
    <w:name w:val="Dummy_Style"/>
    <w:basedOn w:val="Normalny"/>
    <w:semiHidden/>
    <w:qFormat/>
    <w:rsid w:val="007E3864"/>
    <w:pPr>
      <w:spacing w:after="0" w:line="240" w:lineRule="auto"/>
      <w:jc w:val="both"/>
    </w:pPr>
    <w:rPr>
      <w:rFonts w:eastAsia="MS Mincho"/>
      <w:color w:val="00B050"/>
      <w:sz w:val="24"/>
      <w:lang w:val="en-US" w:bidi="en-US"/>
    </w:rPr>
  </w:style>
  <w:style w:type="paragraph" w:styleId="Nagwek">
    <w:name w:val="header"/>
    <w:basedOn w:val="Normalny"/>
    <w:link w:val="NagwekZnak1"/>
    <w:uiPriority w:val="99"/>
    <w:unhideWhenUsed/>
    <w:rsid w:val="007E3864"/>
    <w:pPr>
      <w:tabs>
        <w:tab w:val="center" w:pos="4536"/>
        <w:tab w:val="right" w:pos="9072"/>
      </w:tabs>
      <w:spacing w:after="0" w:line="240" w:lineRule="auto"/>
    </w:pPr>
  </w:style>
  <w:style w:type="character" w:customStyle="1" w:styleId="NagwekZnak1">
    <w:name w:val="Nagłówek Znak1"/>
    <w:basedOn w:val="Domylnaczcionkaakapitu"/>
    <w:link w:val="Nagwek"/>
    <w:uiPriority w:val="99"/>
    <w:semiHidden/>
    <w:rsid w:val="007E3864"/>
  </w:style>
  <w:style w:type="paragraph" w:styleId="Stopka">
    <w:name w:val="footer"/>
    <w:basedOn w:val="Normalny"/>
    <w:link w:val="StopkaZnak1"/>
    <w:uiPriority w:val="99"/>
    <w:unhideWhenUsed/>
    <w:rsid w:val="007E3864"/>
    <w:pPr>
      <w:tabs>
        <w:tab w:val="center" w:pos="4536"/>
        <w:tab w:val="right" w:pos="9072"/>
      </w:tabs>
      <w:spacing w:after="0" w:line="240" w:lineRule="auto"/>
    </w:pPr>
  </w:style>
  <w:style w:type="character" w:customStyle="1" w:styleId="StopkaZnak1">
    <w:name w:val="Stopka Znak1"/>
    <w:basedOn w:val="Domylnaczcionkaakapitu"/>
    <w:link w:val="Stopka"/>
    <w:uiPriority w:val="99"/>
    <w:semiHidden/>
    <w:rsid w:val="007E3864"/>
  </w:style>
  <w:style w:type="paragraph" w:styleId="Tytu">
    <w:name w:val="Title"/>
    <w:basedOn w:val="Normalny"/>
    <w:next w:val="Normalny"/>
    <w:link w:val="TytuZnak"/>
    <w:uiPriority w:val="99"/>
    <w:qFormat/>
    <w:rsid w:val="007E3864"/>
    <w:pPr>
      <w:pBdr>
        <w:bottom w:val="single" w:sz="8" w:space="4" w:color="4F81BD" w:themeColor="accent1"/>
      </w:pBdr>
      <w:spacing w:after="300" w:line="240" w:lineRule="auto"/>
      <w:contextualSpacing/>
    </w:pPr>
    <w:rPr>
      <w:rFonts w:ascii="Times New Roman" w:eastAsia="MS Gothic" w:hAnsi="Times New Roman" w:cs="Times New Roman"/>
      <w:spacing w:val="5"/>
      <w:sz w:val="52"/>
      <w:szCs w:val="52"/>
      <w:lang w:bidi="en-US"/>
    </w:rPr>
  </w:style>
  <w:style w:type="character" w:customStyle="1" w:styleId="TytuZnak1">
    <w:name w:val="Tytuł Znak1"/>
    <w:basedOn w:val="Domylnaczcionkaakapitu"/>
    <w:uiPriority w:val="10"/>
    <w:rsid w:val="007E3864"/>
    <w:rPr>
      <w:rFonts w:asciiTheme="majorHAnsi" w:eastAsiaTheme="majorEastAsia" w:hAnsiTheme="majorHAnsi" w:cstheme="majorBidi"/>
      <w:color w:val="17365D" w:themeColor="text2" w:themeShade="BF"/>
      <w:spacing w:val="5"/>
      <w:kern w:val="28"/>
      <w:sz w:val="52"/>
      <w:szCs w:val="52"/>
    </w:rPr>
  </w:style>
  <w:style w:type="character" w:styleId="Hipercze">
    <w:name w:val="Hyperlink"/>
    <w:basedOn w:val="Domylnaczcionkaakapitu"/>
    <w:uiPriority w:val="99"/>
    <w:semiHidden/>
    <w:unhideWhenUsed/>
    <w:rsid w:val="007E3864"/>
    <w:rPr>
      <w:color w:val="0000FF" w:themeColor="hyperlink"/>
      <w:u w:val="single"/>
    </w:rPr>
  </w:style>
  <w:style w:type="table" w:styleId="Tabela-Siatka">
    <w:name w:val="Table Grid"/>
    <w:basedOn w:val="Standardowy"/>
    <w:uiPriority w:val="59"/>
    <w:rsid w:val="007E3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link w:val="PodtytuZnak"/>
    <w:uiPriority w:val="99"/>
    <w:qFormat/>
    <w:rsid w:val="007E3864"/>
    <w:pPr>
      <w:numPr>
        <w:ilvl w:val="1"/>
      </w:numPr>
    </w:pPr>
    <w:rPr>
      <w:rFonts w:ascii="Times New Roman" w:eastAsia="MS Gothic" w:hAnsi="Times New Roman" w:cs="Times New Roman"/>
      <w:i/>
      <w:iCs/>
      <w:spacing w:val="13"/>
      <w:sz w:val="24"/>
      <w:szCs w:val="24"/>
      <w:lang w:bidi="en-US"/>
    </w:rPr>
  </w:style>
  <w:style w:type="character" w:customStyle="1" w:styleId="PodtytuZnak1">
    <w:name w:val="Podtytuł Znak1"/>
    <w:basedOn w:val="Domylnaczcionkaakapitu"/>
    <w:uiPriority w:val="11"/>
    <w:rsid w:val="007E3864"/>
    <w:rPr>
      <w:rFonts w:asciiTheme="majorHAnsi" w:eastAsiaTheme="majorEastAsia" w:hAnsiTheme="majorHAnsi" w:cstheme="majorBidi"/>
      <w:i/>
      <w:iCs/>
      <w:color w:val="4F81BD" w:themeColor="accent1"/>
      <w:spacing w:val="15"/>
      <w:sz w:val="24"/>
      <w:szCs w:val="24"/>
    </w:rPr>
  </w:style>
  <w:style w:type="paragraph" w:styleId="Tekstblokowy">
    <w:name w:val="Block Text"/>
    <w:basedOn w:val="Normalny"/>
    <w:uiPriority w:val="99"/>
    <w:semiHidden/>
    <w:unhideWhenUsed/>
    <w:rsid w:val="007E3864"/>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table" w:styleId="Kolorowasiatka">
    <w:name w:val="Colorful Grid"/>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olorowalista">
    <w:name w:val="Colorful List"/>
    <w:basedOn w:val="Standardowy"/>
    <w:uiPriority w:val="72"/>
    <w:rsid w:val="007E38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7E38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7E38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7E38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7E38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7E38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7E38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ecieniowanie">
    <w:name w:val="Colorful Shading"/>
    <w:basedOn w:val="Standardowy"/>
    <w:uiPriority w:val="71"/>
    <w:rsid w:val="007E38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7E38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7E38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7E38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7E38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7E38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7E38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rsid w:val="007E38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7E38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7E38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7E38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7E38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7E38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7E38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Adresnakopercie">
    <w:name w:val="envelope address"/>
    <w:basedOn w:val="Normalny"/>
    <w:uiPriority w:val="99"/>
    <w:semiHidden/>
    <w:unhideWhenUsed/>
    <w:rsid w:val="007E3864"/>
    <w:pPr>
      <w:framePr w:w="7938" w:h="1985" w:hRule="exact" w:hSpace="141" w:wrap="auto" w:hAnchor="page" w:xAlign="center" w:yAlign="bottom"/>
      <w:spacing w:after="0" w:line="240" w:lineRule="auto"/>
      <w:ind w:left="2835"/>
    </w:pPr>
    <w:rPr>
      <w:rFonts w:asciiTheme="majorHAnsi" w:eastAsiaTheme="majorEastAsia" w:hAnsiTheme="majorHAnsi" w:cstheme="majorBidi"/>
      <w:sz w:val="24"/>
      <w:szCs w:val="24"/>
    </w:rPr>
  </w:style>
  <w:style w:type="paragraph" w:styleId="Adreszwrotnynakopercie">
    <w:name w:val="envelope return"/>
    <w:basedOn w:val="Normalny"/>
    <w:uiPriority w:val="99"/>
    <w:semiHidden/>
    <w:unhideWhenUsed/>
    <w:rsid w:val="007E3864"/>
    <w:pPr>
      <w:spacing w:after="0" w:line="240" w:lineRule="auto"/>
    </w:pPr>
    <w:rPr>
      <w:rFonts w:asciiTheme="majorHAnsi" w:eastAsiaTheme="majorEastAsia" w:hAnsiTheme="majorHAnsi" w:cstheme="majorBidi"/>
      <w:sz w:val="20"/>
      <w:szCs w:val="20"/>
    </w:rPr>
  </w:style>
  <w:style w:type="table" w:styleId="Jasnasiatka">
    <w:name w:val="Light Grid"/>
    <w:basedOn w:val="Standardowy"/>
    <w:uiPriority w:val="62"/>
    <w:rsid w:val="007E38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7E38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7E38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7E38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7E38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7E38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7E38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
    <w:name w:val="Light List"/>
    <w:basedOn w:val="Standardowy"/>
    <w:uiPriority w:val="61"/>
    <w:rsid w:val="007E38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7E38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7E38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7E38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7E38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7E38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7E38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ecieniowanie">
    <w:name w:val="Light Shading"/>
    <w:basedOn w:val="Standardowy"/>
    <w:uiPriority w:val="60"/>
    <w:rsid w:val="007E386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7E3864"/>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7E3864"/>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7E3864"/>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7E3864"/>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7E3864"/>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7E3864"/>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Tekstmakra">
    <w:name w:val="macro"/>
    <w:link w:val="TekstmakraZnak1"/>
    <w:uiPriority w:val="99"/>
    <w:semiHidden/>
    <w:unhideWhenUsed/>
    <w:rsid w:val="007E386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Consolas"/>
      <w:sz w:val="20"/>
      <w:szCs w:val="20"/>
    </w:rPr>
  </w:style>
  <w:style w:type="character" w:customStyle="1" w:styleId="TekstmakraZnak1">
    <w:name w:val="Tekst makra Znak1"/>
    <w:basedOn w:val="Domylnaczcionkaakapitu"/>
    <w:link w:val="Tekstmakra"/>
    <w:uiPriority w:val="99"/>
    <w:semiHidden/>
    <w:rsid w:val="007E3864"/>
    <w:rPr>
      <w:rFonts w:ascii="Consolas" w:hAnsi="Consolas" w:cs="Consolas"/>
      <w:sz w:val="20"/>
      <w:szCs w:val="20"/>
    </w:rPr>
  </w:style>
  <w:style w:type="table" w:styleId="redniasiatka1">
    <w:name w:val="Medium Grid 1"/>
    <w:basedOn w:val="Standardowy"/>
    <w:uiPriority w:val="67"/>
    <w:rsid w:val="007E38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7E38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7E38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7E38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7E38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7E38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7E38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rednialista1">
    <w:name w:val="Medium List 1"/>
    <w:basedOn w:val="Standardowy"/>
    <w:uiPriority w:val="65"/>
    <w:rsid w:val="007E38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7E38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7E38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7E38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7E38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7E38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7E38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rsid w:val="007E38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7E38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7E38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7E38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7E38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7E38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7E38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1"/>
    <w:uiPriority w:val="99"/>
    <w:semiHidden/>
    <w:unhideWhenUsed/>
    <w:rsid w:val="007E386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NagwekwiadomociZnak1">
    <w:name w:val="Nagłówek wiadomości Znak1"/>
    <w:basedOn w:val="Domylnaczcionkaakapitu"/>
    <w:link w:val="Nagwekwiadomoci"/>
    <w:uiPriority w:val="99"/>
    <w:semiHidden/>
    <w:rsid w:val="007E3864"/>
    <w:rPr>
      <w:rFonts w:asciiTheme="majorHAnsi" w:eastAsiaTheme="majorEastAsia" w:hAnsiTheme="majorHAnsi" w:cstheme="majorBidi"/>
      <w:sz w:val="24"/>
      <w:szCs w:val="24"/>
      <w:shd w:val="pct20" w:color="auto" w:fill="auto"/>
    </w:rPr>
  </w:style>
  <w:style w:type="character" w:customStyle="1" w:styleId="JuParaCar">
    <w:name w:val="Ju_Para Car"/>
    <w:rsid w:val="00225159"/>
    <w:rPr>
      <w:rFonts w:ascii="Times New Roman" w:eastAsia="Times New Roman" w:hAnsi="Times New Roman" w:cs="Times New Roman"/>
      <w:sz w:val="24"/>
      <w:szCs w:val="20"/>
      <w:lang w:val="fr-FR" w:eastAsia="fr-FR"/>
    </w:rPr>
  </w:style>
  <w:style w:type="character" w:customStyle="1" w:styleId="FontStyle38">
    <w:name w:val="Font Style38"/>
    <w:basedOn w:val="Domylnaczcionkaakapitu"/>
    <w:rsid w:val="00225159"/>
    <w:rPr>
      <w:rFonts w:ascii="Times New Roman" w:hAnsi="Times New Roman" w:cs="Times New Roman"/>
      <w:sz w:val="22"/>
      <w:szCs w:val="22"/>
    </w:rPr>
  </w:style>
  <w:style w:type="character" w:customStyle="1" w:styleId="FontStyle26">
    <w:name w:val="Font Style26"/>
    <w:basedOn w:val="Domylnaczcionkaakapitu"/>
    <w:rsid w:val="00F6615F"/>
    <w:rPr>
      <w:rFonts w:ascii="Times New Roman" w:hAnsi="Times New Roman" w:cs="Times New Roman"/>
      <w:sz w:val="22"/>
      <w:szCs w:val="22"/>
    </w:rPr>
  </w:style>
  <w:style w:type="character" w:customStyle="1" w:styleId="info-list-value-uzasadnienie">
    <w:name w:val="info-list-value-uzasadnienie"/>
    <w:basedOn w:val="Domylnaczcionkaakapitu"/>
    <w:rsid w:val="00067076"/>
  </w:style>
  <w:style w:type="paragraph" w:customStyle="1" w:styleId="s32b251d">
    <w:name w:val="s32b251d"/>
    <w:basedOn w:val="Normalny"/>
    <w:rsid w:val="003A6A8A"/>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15a9198a">
    <w:name w:val="s15a9198a"/>
    <w:basedOn w:val="Domylnaczcionkaakapitu"/>
    <w:rsid w:val="003A6A8A"/>
  </w:style>
  <w:style w:type="character" w:customStyle="1" w:styleId="s556a1de3">
    <w:name w:val="s556a1de3"/>
    <w:basedOn w:val="Domylnaczcionkaakapitu"/>
    <w:rsid w:val="003A6A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ny">
    <w:name w:val="Normal"/>
    <w:qFormat/>
  </w:style>
  <w:style w:type="paragraph" w:styleId="Nagwek1">
    <w:name w:val="heading 1"/>
    <w:basedOn w:val="Normalny"/>
    <w:next w:val="Normalny"/>
    <w:link w:val="Nagwek1Znak1"/>
    <w:uiPriority w:val="9"/>
    <w:qFormat/>
    <w:rsid w:val="007E3864"/>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1"/>
    <w:uiPriority w:val="9"/>
    <w:semiHidden/>
    <w:unhideWhenUsed/>
    <w:qFormat/>
    <w:rsid w:val="007E3864"/>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1"/>
    <w:uiPriority w:val="9"/>
    <w:semiHidden/>
    <w:unhideWhenUsed/>
    <w:qFormat/>
    <w:rsid w:val="007E3864"/>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1"/>
    <w:uiPriority w:val="9"/>
    <w:semiHidden/>
    <w:unhideWhenUsed/>
    <w:qFormat/>
    <w:rsid w:val="007E3864"/>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1"/>
    <w:uiPriority w:val="9"/>
    <w:semiHidden/>
    <w:unhideWhenUsed/>
    <w:qFormat/>
    <w:rsid w:val="007E3864"/>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1"/>
    <w:uiPriority w:val="9"/>
    <w:semiHidden/>
    <w:unhideWhenUsed/>
    <w:qFormat/>
    <w:rsid w:val="007E3864"/>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1"/>
    <w:uiPriority w:val="9"/>
    <w:semiHidden/>
    <w:unhideWhenUsed/>
    <w:qFormat/>
    <w:rsid w:val="007E3864"/>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1"/>
    <w:uiPriority w:val="9"/>
    <w:semiHidden/>
    <w:unhideWhenUsed/>
    <w:qFormat/>
    <w:rsid w:val="007E3864"/>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1"/>
    <w:uiPriority w:val="9"/>
    <w:semiHidden/>
    <w:unhideWhenUsed/>
    <w:qFormat/>
    <w:rsid w:val="007E3864"/>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1">
    <w:name w:val="Nagłówek 11"/>
    <w:basedOn w:val="Normalny"/>
    <w:next w:val="Normalny"/>
    <w:link w:val="Nagwek1Znak"/>
    <w:uiPriority w:val="99"/>
    <w:semiHidden/>
    <w:rsid w:val="007E3864"/>
    <w:pPr>
      <w:spacing w:before="480" w:after="0" w:line="240" w:lineRule="auto"/>
      <w:contextualSpacing/>
      <w:jc w:val="both"/>
      <w:outlineLvl w:val="0"/>
    </w:pPr>
    <w:rPr>
      <w:rFonts w:ascii="Times New Roman" w:eastAsia="MS Gothic" w:hAnsi="Times New Roman" w:cs="Times New Roman"/>
      <w:b/>
      <w:bCs/>
      <w:color w:val="333333"/>
      <w:sz w:val="28"/>
      <w:szCs w:val="28"/>
    </w:rPr>
  </w:style>
  <w:style w:type="paragraph" w:customStyle="1" w:styleId="Nagwek21">
    <w:name w:val="Nagłówek 21"/>
    <w:basedOn w:val="Normalny"/>
    <w:next w:val="Normalny"/>
    <w:link w:val="Nagwek2Znak"/>
    <w:uiPriority w:val="99"/>
    <w:semiHidden/>
    <w:rsid w:val="007E3864"/>
    <w:pPr>
      <w:spacing w:before="200" w:after="0" w:line="240" w:lineRule="auto"/>
      <w:jc w:val="both"/>
      <w:outlineLvl w:val="1"/>
    </w:pPr>
    <w:rPr>
      <w:rFonts w:ascii="Times New Roman" w:eastAsia="MS Gothic" w:hAnsi="Times New Roman" w:cs="Times New Roman"/>
      <w:b/>
      <w:bCs/>
      <w:color w:val="4D4D4D"/>
      <w:sz w:val="26"/>
      <w:szCs w:val="26"/>
    </w:rPr>
  </w:style>
  <w:style w:type="paragraph" w:customStyle="1" w:styleId="Nagwek31">
    <w:name w:val="Nagłówek 31"/>
    <w:basedOn w:val="Normalny"/>
    <w:next w:val="Normalny"/>
    <w:link w:val="Nagwek3Znak"/>
    <w:uiPriority w:val="99"/>
    <w:semiHidden/>
    <w:rsid w:val="007E3864"/>
    <w:pPr>
      <w:spacing w:before="200" w:after="0" w:line="271" w:lineRule="auto"/>
      <w:jc w:val="both"/>
      <w:outlineLvl w:val="2"/>
    </w:pPr>
    <w:rPr>
      <w:rFonts w:ascii="Times New Roman" w:eastAsia="MS Gothic" w:hAnsi="Times New Roman" w:cs="Times New Roman"/>
      <w:b/>
      <w:bCs/>
      <w:color w:val="5F5F5F"/>
      <w:sz w:val="24"/>
    </w:rPr>
  </w:style>
  <w:style w:type="paragraph" w:customStyle="1" w:styleId="Nagwek41">
    <w:name w:val="Nagłówek 41"/>
    <w:basedOn w:val="Normalny"/>
    <w:next w:val="Normalny"/>
    <w:link w:val="Nagwek4Znak"/>
    <w:uiPriority w:val="99"/>
    <w:semiHidden/>
    <w:rsid w:val="007E3864"/>
    <w:pPr>
      <w:spacing w:before="200" w:after="0" w:line="240" w:lineRule="auto"/>
      <w:jc w:val="both"/>
      <w:outlineLvl w:val="3"/>
    </w:pPr>
    <w:rPr>
      <w:rFonts w:ascii="Times New Roman" w:eastAsia="MS Gothic" w:hAnsi="Times New Roman" w:cs="Times New Roman"/>
      <w:b/>
      <w:bCs/>
      <w:i/>
      <w:iCs/>
      <w:color w:val="777777"/>
      <w:sz w:val="24"/>
    </w:rPr>
  </w:style>
  <w:style w:type="paragraph" w:customStyle="1" w:styleId="Nagwek51">
    <w:name w:val="Nagłówek 51"/>
    <w:basedOn w:val="Normalny"/>
    <w:next w:val="Normalny"/>
    <w:link w:val="Nagwek5Znak"/>
    <w:uiPriority w:val="99"/>
    <w:semiHidden/>
    <w:qFormat/>
    <w:rsid w:val="007E3864"/>
    <w:pPr>
      <w:spacing w:before="200" w:after="0" w:line="240" w:lineRule="auto"/>
      <w:jc w:val="both"/>
      <w:outlineLvl w:val="4"/>
    </w:pPr>
    <w:rPr>
      <w:rFonts w:ascii="Times New Roman" w:eastAsia="MS Gothic" w:hAnsi="Times New Roman" w:cs="Times New Roman"/>
      <w:b/>
      <w:bCs/>
      <w:color w:val="808080"/>
      <w:sz w:val="24"/>
    </w:rPr>
  </w:style>
  <w:style w:type="paragraph" w:customStyle="1" w:styleId="Nagwek61">
    <w:name w:val="Nagłówek 61"/>
    <w:basedOn w:val="Normalny"/>
    <w:next w:val="Normalny"/>
    <w:link w:val="Nagwek6Znak"/>
    <w:uiPriority w:val="99"/>
    <w:semiHidden/>
    <w:rsid w:val="007E3864"/>
    <w:pPr>
      <w:spacing w:after="0" w:line="271" w:lineRule="auto"/>
      <w:jc w:val="both"/>
      <w:outlineLvl w:val="5"/>
    </w:pPr>
    <w:rPr>
      <w:rFonts w:ascii="Times New Roman" w:eastAsia="MS Gothic" w:hAnsi="Times New Roman" w:cs="Times New Roman"/>
      <w:b/>
      <w:bCs/>
      <w:i/>
      <w:iCs/>
      <w:color w:val="7F7F7F"/>
      <w:sz w:val="24"/>
      <w:lang w:bidi="en-US"/>
    </w:rPr>
  </w:style>
  <w:style w:type="paragraph" w:customStyle="1" w:styleId="Nagwek71">
    <w:name w:val="Nagłówek 71"/>
    <w:basedOn w:val="Normalny"/>
    <w:next w:val="Normalny"/>
    <w:link w:val="Nagwek7Znak"/>
    <w:uiPriority w:val="99"/>
    <w:semiHidden/>
    <w:qFormat/>
    <w:rsid w:val="007E3864"/>
    <w:pPr>
      <w:spacing w:after="0" w:line="240" w:lineRule="auto"/>
      <w:jc w:val="both"/>
      <w:outlineLvl w:val="6"/>
    </w:pPr>
    <w:rPr>
      <w:rFonts w:ascii="Times New Roman" w:eastAsia="MS Gothic" w:hAnsi="Times New Roman" w:cs="Times New Roman"/>
      <w:i/>
      <w:iCs/>
      <w:sz w:val="24"/>
      <w:lang w:bidi="en-US"/>
    </w:rPr>
  </w:style>
  <w:style w:type="paragraph" w:customStyle="1" w:styleId="Nagwek81">
    <w:name w:val="Nagłówek 81"/>
    <w:basedOn w:val="Normalny"/>
    <w:next w:val="Normalny"/>
    <w:link w:val="Nagwek8Znak"/>
    <w:uiPriority w:val="99"/>
    <w:semiHidden/>
    <w:qFormat/>
    <w:rsid w:val="007E3864"/>
    <w:pPr>
      <w:spacing w:after="0" w:line="240" w:lineRule="auto"/>
      <w:jc w:val="both"/>
      <w:outlineLvl w:val="7"/>
    </w:pPr>
    <w:rPr>
      <w:rFonts w:ascii="Times New Roman" w:eastAsia="MS Gothic" w:hAnsi="Times New Roman" w:cs="Times New Roman"/>
      <w:sz w:val="20"/>
      <w:szCs w:val="20"/>
      <w:lang w:bidi="en-US"/>
    </w:rPr>
  </w:style>
  <w:style w:type="paragraph" w:customStyle="1" w:styleId="Nagwek91">
    <w:name w:val="Nagłówek 91"/>
    <w:basedOn w:val="Normalny"/>
    <w:next w:val="Normalny"/>
    <w:link w:val="Nagwek9Znak"/>
    <w:uiPriority w:val="99"/>
    <w:semiHidden/>
    <w:qFormat/>
    <w:rsid w:val="007E3864"/>
    <w:pPr>
      <w:spacing w:after="0" w:line="240" w:lineRule="auto"/>
      <w:jc w:val="both"/>
      <w:outlineLvl w:val="8"/>
    </w:pPr>
    <w:rPr>
      <w:rFonts w:ascii="Times New Roman" w:eastAsia="MS Gothic" w:hAnsi="Times New Roman" w:cs="Times New Roman"/>
      <w:i/>
      <w:iCs/>
      <w:spacing w:val="5"/>
      <w:sz w:val="20"/>
      <w:szCs w:val="20"/>
      <w:lang w:bidi="en-US"/>
    </w:rPr>
  </w:style>
  <w:style w:type="numbering" w:customStyle="1" w:styleId="Bezlisty1">
    <w:name w:val="Bez listy1"/>
    <w:next w:val="Bezlisty"/>
    <w:uiPriority w:val="99"/>
    <w:semiHidden/>
    <w:unhideWhenUsed/>
    <w:rsid w:val="007E3864"/>
  </w:style>
  <w:style w:type="paragraph" w:styleId="Tekstdymka">
    <w:name w:val="Balloon Text"/>
    <w:basedOn w:val="Normalny"/>
    <w:link w:val="TekstdymkaZnak"/>
    <w:uiPriority w:val="99"/>
    <w:semiHidden/>
    <w:rsid w:val="007E3864"/>
    <w:pPr>
      <w:spacing w:after="0" w:line="240" w:lineRule="auto"/>
      <w:jc w:val="both"/>
    </w:pPr>
    <w:rPr>
      <w:rFonts w:ascii="Tahoma" w:eastAsia="MS Mincho" w:hAnsi="Tahoma" w:cs="Tahoma"/>
      <w:sz w:val="16"/>
      <w:szCs w:val="16"/>
      <w:lang w:val="en-US"/>
    </w:rPr>
  </w:style>
  <w:style w:type="character" w:customStyle="1" w:styleId="TekstdymkaZnak">
    <w:name w:val="Tekst dymka Znak"/>
    <w:basedOn w:val="Domylnaczcionkaakapitu"/>
    <w:link w:val="Tekstdymka"/>
    <w:uiPriority w:val="99"/>
    <w:semiHidden/>
    <w:rsid w:val="007E3864"/>
    <w:rPr>
      <w:rFonts w:ascii="Tahoma" w:eastAsia="MS Mincho" w:hAnsi="Tahoma" w:cs="Tahoma"/>
      <w:sz w:val="16"/>
      <w:szCs w:val="16"/>
      <w:lang w:val="en-US"/>
    </w:rPr>
  </w:style>
  <w:style w:type="character" w:styleId="Tytuksiki">
    <w:name w:val="Book Title"/>
    <w:uiPriority w:val="99"/>
    <w:qFormat/>
    <w:rsid w:val="007E3864"/>
    <w:rPr>
      <w:i/>
      <w:iCs/>
      <w:smallCaps/>
      <w:spacing w:val="5"/>
    </w:rPr>
  </w:style>
  <w:style w:type="paragraph" w:customStyle="1" w:styleId="ECHRHeader">
    <w:name w:val="ECHR_Header"/>
    <w:aliases w:val="Ju_Header"/>
    <w:basedOn w:val="Nagwek"/>
    <w:uiPriority w:val="99"/>
    <w:qFormat/>
    <w:rsid w:val="007E3864"/>
    <w:pPr>
      <w:tabs>
        <w:tab w:val="clear" w:pos="4536"/>
        <w:tab w:val="clear" w:pos="9072"/>
        <w:tab w:val="center" w:pos="3686"/>
        <w:tab w:val="right" w:pos="7371"/>
      </w:tabs>
    </w:pPr>
    <w:rPr>
      <w:sz w:val="18"/>
      <w:lang w:val="en-US"/>
    </w:rPr>
  </w:style>
  <w:style w:type="paragraph" w:customStyle="1" w:styleId="ECHRFooter">
    <w:name w:val="ECHR_Footer"/>
    <w:aliases w:val="Footer_ECHR"/>
    <w:basedOn w:val="Stopka"/>
    <w:uiPriority w:val="57"/>
    <w:semiHidden/>
    <w:rsid w:val="007E3864"/>
    <w:pPr>
      <w:tabs>
        <w:tab w:val="clear" w:pos="9072"/>
        <w:tab w:val="right" w:pos="9696"/>
      </w:tabs>
      <w:ind w:left="-680" w:right="-680"/>
    </w:pPr>
    <w:rPr>
      <w:sz w:val="8"/>
      <w:lang w:val="en-US"/>
    </w:rPr>
  </w:style>
  <w:style w:type="character" w:styleId="Pogrubienie">
    <w:name w:val="Strong"/>
    <w:uiPriority w:val="99"/>
    <w:qFormat/>
    <w:rsid w:val="007E3864"/>
    <w:rPr>
      <w:b/>
      <w:bCs/>
    </w:rPr>
  </w:style>
  <w:style w:type="paragraph" w:styleId="Bezodstpw">
    <w:name w:val="No Spacing"/>
    <w:basedOn w:val="Normalny"/>
    <w:link w:val="BezodstpwZnak"/>
    <w:qFormat/>
    <w:rsid w:val="007E3864"/>
    <w:pPr>
      <w:spacing w:after="0" w:line="240" w:lineRule="auto"/>
      <w:jc w:val="both"/>
    </w:pPr>
    <w:rPr>
      <w:rFonts w:eastAsia="MS Mincho"/>
      <w:sz w:val="24"/>
      <w:lang w:val="en-US"/>
    </w:rPr>
  </w:style>
  <w:style w:type="character" w:customStyle="1" w:styleId="BezodstpwZnak">
    <w:name w:val="Bez odstępów Znak"/>
    <w:basedOn w:val="Domylnaczcionkaakapitu"/>
    <w:link w:val="Bezodstpw"/>
    <w:rsid w:val="007E3864"/>
    <w:rPr>
      <w:rFonts w:eastAsia="MS Mincho"/>
      <w:sz w:val="24"/>
      <w:lang w:val="en-US"/>
    </w:rPr>
  </w:style>
  <w:style w:type="paragraph" w:customStyle="1" w:styleId="ECHRFooterLine">
    <w:name w:val="ECHR_Footer_Line"/>
    <w:aliases w:val="Footer_Line"/>
    <w:basedOn w:val="Normalny"/>
    <w:next w:val="ECHRFooter"/>
    <w:uiPriority w:val="57"/>
    <w:semiHidden/>
    <w:rsid w:val="007E3864"/>
    <w:pPr>
      <w:pBdr>
        <w:top w:val="single" w:sz="6" w:space="1" w:color="5F5F5F"/>
      </w:pBdr>
      <w:tabs>
        <w:tab w:val="center" w:pos="4536"/>
        <w:tab w:val="right" w:pos="9696"/>
      </w:tabs>
      <w:spacing w:after="0" w:line="240" w:lineRule="auto"/>
      <w:ind w:left="-680" w:right="-680"/>
    </w:pPr>
    <w:rPr>
      <w:rFonts w:eastAsia="MS Mincho"/>
      <w:color w:val="5F5F5F"/>
      <w:sz w:val="24"/>
      <w:lang w:val="en-US"/>
    </w:rPr>
  </w:style>
  <w:style w:type="paragraph" w:customStyle="1" w:styleId="JuAppQuestion">
    <w:name w:val="Ju_App_Question"/>
    <w:basedOn w:val="Normalny"/>
    <w:uiPriority w:val="5"/>
    <w:qFormat/>
    <w:rsid w:val="007E3864"/>
    <w:pPr>
      <w:numPr>
        <w:numId w:val="14"/>
      </w:numPr>
      <w:spacing w:after="0" w:line="240" w:lineRule="auto"/>
    </w:pPr>
    <w:rPr>
      <w:rFonts w:eastAsia="MS Mincho"/>
      <w:b/>
      <w:sz w:val="24"/>
      <w:lang w:val="en-US"/>
    </w:rPr>
  </w:style>
  <w:style w:type="paragraph" w:customStyle="1" w:styleId="OpiPara">
    <w:name w:val="Opi_Para"/>
    <w:basedOn w:val="ECHRPara"/>
    <w:uiPriority w:val="46"/>
    <w:semiHidden/>
    <w:qFormat/>
    <w:rsid w:val="007E3864"/>
  </w:style>
  <w:style w:type="paragraph" w:customStyle="1" w:styleId="JuParaSub">
    <w:name w:val="Ju_Para_Sub"/>
    <w:basedOn w:val="ECHRPara"/>
    <w:uiPriority w:val="13"/>
    <w:qFormat/>
    <w:rsid w:val="007E3864"/>
  </w:style>
  <w:style w:type="paragraph" w:customStyle="1" w:styleId="ECHRTitleCentre3">
    <w:name w:val="ECHR_Title_Centre_3"/>
    <w:aliases w:val="Ju_H_Article"/>
    <w:basedOn w:val="Normalny"/>
    <w:next w:val="ECHRParaQuote"/>
    <w:uiPriority w:val="27"/>
    <w:qFormat/>
    <w:rsid w:val="007E3864"/>
    <w:pPr>
      <w:keepNext/>
      <w:keepLines/>
      <w:spacing w:before="240" w:after="120" w:line="240" w:lineRule="auto"/>
      <w:jc w:val="center"/>
      <w:outlineLvl w:val="3"/>
    </w:pPr>
    <w:rPr>
      <w:rFonts w:ascii="Times New Roman" w:eastAsia="MS Mincho" w:hAnsi="Times New Roman"/>
      <w:b/>
      <w:sz w:val="20"/>
      <w:lang w:val="en-US" w:bidi="en-US"/>
    </w:rPr>
  </w:style>
  <w:style w:type="paragraph" w:customStyle="1" w:styleId="ECHRTitleCentre1">
    <w:name w:val="ECHR_Title_Centre_1"/>
    <w:aliases w:val="Opi_H_Head"/>
    <w:basedOn w:val="Normalny"/>
    <w:next w:val="OpiPara"/>
    <w:uiPriority w:val="39"/>
    <w:qFormat/>
    <w:rsid w:val="007E3864"/>
    <w:pPr>
      <w:keepNext/>
      <w:keepLines/>
      <w:spacing w:after="240" w:line="240" w:lineRule="auto"/>
      <w:jc w:val="center"/>
      <w:outlineLvl w:val="0"/>
    </w:pPr>
    <w:rPr>
      <w:rFonts w:ascii="Times New Roman" w:eastAsia="MS Mincho" w:hAnsi="Times New Roman"/>
      <w:sz w:val="28"/>
      <w:lang w:val="en-US"/>
    </w:rPr>
  </w:style>
  <w:style w:type="paragraph" w:customStyle="1" w:styleId="OpiParaSub">
    <w:name w:val="Opi_Para_Sub"/>
    <w:basedOn w:val="JuParaSub"/>
    <w:uiPriority w:val="47"/>
    <w:semiHidden/>
    <w:qFormat/>
    <w:rsid w:val="007E3864"/>
  </w:style>
  <w:style w:type="paragraph" w:customStyle="1" w:styleId="OpiQuot">
    <w:name w:val="Opi_Quot"/>
    <w:basedOn w:val="ECHRParaQuote"/>
    <w:uiPriority w:val="48"/>
    <w:semiHidden/>
    <w:qFormat/>
    <w:rsid w:val="007E3864"/>
  </w:style>
  <w:style w:type="paragraph" w:customStyle="1" w:styleId="OpiQuotSub">
    <w:name w:val="Opi_Quot_Sub"/>
    <w:basedOn w:val="JuQuotSub"/>
    <w:uiPriority w:val="49"/>
    <w:semiHidden/>
    <w:qFormat/>
    <w:rsid w:val="007E3864"/>
  </w:style>
  <w:style w:type="paragraph" w:customStyle="1" w:styleId="ECHRTitleCentre2">
    <w:name w:val="ECHR_Title_Centre_2"/>
    <w:aliases w:val="Dec_H_Case"/>
    <w:basedOn w:val="Normalny"/>
    <w:next w:val="ECHRPara"/>
    <w:uiPriority w:val="8"/>
    <w:qFormat/>
    <w:rsid w:val="007E3864"/>
    <w:pPr>
      <w:spacing w:after="240" w:line="240" w:lineRule="auto"/>
      <w:jc w:val="center"/>
      <w:outlineLvl w:val="0"/>
    </w:pPr>
    <w:rPr>
      <w:rFonts w:ascii="Times New Roman" w:eastAsia="MS Mincho" w:hAnsi="Times New Roman"/>
      <w:sz w:val="24"/>
      <w:lang w:val="en-US"/>
    </w:rPr>
  </w:style>
  <w:style w:type="paragraph" w:customStyle="1" w:styleId="JuTitle">
    <w:name w:val="Ju_Title"/>
    <w:basedOn w:val="Normalny"/>
    <w:next w:val="ECHRPara"/>
    <w:uiPriority w:val="3"/>
    <w:qFormat/>
    <w:rsid w:val="007E3864"/>
    <w:pPr>
      <w:spacing w:before="720" w:after="240" w:line="240" w:lineRule="auto"/>
      <w:jc w:val="center"/>
      <w:outlineLvl w:val="0"/>
    </w:pPr>
    <w:rPr>
      <w:rFonts w:ascii="Times New Roman" w:eastAsia="MS Mincho" w:hAnsi="Times New Roman"/>
      <w:b/>
      <w:caps/>
      <w:sz w:val="24"/>
      <w:lang w:val="en-US"/>
    </w:rPr>
  </w:style>
  <w:style w:type="paragraph" w:customStyle="1" w:styleId="Tytu1">
    <w:name w:val="Tytuł1"/>
    <w:basedOn w:val="Normalny"/>
    <w:next w:val="Normalny"/>
    <w:uiPriority w:val="99"/>
    <w:semiHidden/>
    <w:qFormat/>
    <w:rsid w:val="007E3864"/>
    <w:pPr>
      <w:pBdr>
        <w:bottom w:val="single" w:sz="4" w:space="1" w:color="auto"/>
      </w:pBdr>
      <w:spacing w:after="0" w:line="240" w:lineRule="auto"/>
      <w:contextualSpacing/>
      <w:jc w:val="both"/>
    </w:pPr>
    <w:rPr>
      <w:rFonts w:ascii="Times New Roman" w:eastAsia="MS Gothic" w:hAnsi="Times New Roman" w:cs="Times New Roman"/>
      <w:spacing w:val="5"/>
      <w:sz w:val="52"/>
      <w:szCs w:val="52"/>
      <w:lang w:val="en-US" w:bidi="en-US"/>
    </w:rPr>
  </w:style>
  <w:style w:type="character" w:customStyle="1" w:styleId="TytuZnak">
    <w:name w:val="Tytuł Znak"/>
    <w:basedOn w:val="Domylnaczcionkaakapitu"/>
    <w:link w:val="Tytu"/>
    <w:uiPriority w:val="99"/>
    <w:semiHidden/>
    <w:rsid w:val="007E3864"/>
    <w:rPr>
      <w:rFonts w:ascii="Times New Roman" w:eastAsia="MS Gothic" w:hAnsi="Times New Roman" w:cs="Times New Roman"/>
      <w:spacing w:val="5"/>
      <w:sz w:val="52"/>
      <w:szCs w:val="52"/>
      <w:lang w:bidi="en-US"/>
    </w:rPr>
  </w:style>
  <w:style w:type="paragraph" w:customStyle="1" w:styleId="ECHRHeading3">
    <w:name w:val="ECHR_Heading_3"/>
    <w:aliases w:val="Ju_H_1."/>
    <w:basedOn w:val="Nagwek3"/>
    <w:next w:val="ECHRPara"/>
    <w:uiPriority w:val="21"/>
    <w:qFormat/>
    <w:rsid w:val="007E3864"/>
  </w:style>
  <w:style w:type="paragraph" w:customStyle="1" w:styleId="ECHRHeading4">
    <w:name w:val="ECHR_Heading_4"/>
    <w:aliases w:val="Ju_H_a"/>
    <w:basedOn w:val="Nagwek4"/>
    <w:next w:val="ECHRPara"/>
    <w:uiPriority w:val="22"/>
    <w:qFormat/>
    <w:rsid w:val="007E3864"/>
  </w:style>
  <w:style w:type="paragraph" w:customStyle="1" w:styleId="ECHRHeading5">
    <w:name w:val="ECHR_Heading_5"/>
    <w:aliases w:val="Ju_H_i"/>
    <w:basedOn w:val="Nagwek5"/>
    <w:next w:val="ECHRPara"/>
    <w:uiPriority w:val="23"/>
    <w:qFormat/>
    <w:rsid w:val="007E3864"/>
  </w:style>
  <w:style w:type="paragraph" w:customStyle="1" w:styleId="ECHRHeading6">
    <w:name w:val="ECHR_Heading_6"/>
    <w:aliases w:val="Ju_H_alpha"/>
    <w:basedOn w:val="Nagwek6"/>
    <w:next w:val="ECHRPara"/>
    <w:uiPriority w:val="24"/>
    <w:qFormat/>
    <w:rsid w:val="007E3864"/>
  </w:style>
  <w:style w:type="paragraph" w:customStyle="1" w:styleId="ECHRHeading7">
    <w:name w:val="ECHR_Heading_7"/>
    <w:aliases w:val="Ju_H_–"/>
    <w:basedOn w:val="Nagwek7"/>
    <w:next w:val="ECHRPara"/>
    <w:uiPriority w:val="25"/>
    <w:qFormat/>
    <w:rsid w:val="007E3864"/>
  </w:style>
  <w:style w:type="paragraph" w:customStyle="1" w:styleId="JuQuotSub">
    <w:name w:val="Ju_Quot_Sub"/>
    <w:basedOn w:val="ECHRParaQuote"/>
    <w:uiPriority w:val="15"/>
    <w:qFormat/>
    <w:rsid w:val="007E3864"/>
    <w:pPr>
      <w:ind w:left="567"/>
    </w:pPr>
  </w:style>
  <w:style w:type="paragraph" w:customStyle="1" w:styleId="JuInitialled">
    <w:name w:val="Ju_Initialled"/>
    <w:basedOn w:val="Normalny"/>
    <w:uiPriority w:val="31"/>
    <w:qFormat/>
    <w:rsid w:val="007E3864"/>
    <w:pPr>
      <w:tabs>
        <w:tab w:val="center" w:pos="6407"/>
      </w:tabs>
      <w:spacing w:before="720" w:after="0" w:line="240" w:lineRule="auto"/>
      <w:jc w:val="right"/>
    </w:pPr>
    <w:rPr>
      <w:rFonts w:eastAsia="MS Mincho"/>
      <w:sz w:val="24"/>
      <w:lang w:val="en-US"/>
    </w:rPr>
  </w:style>
  <w:style w:type="paragraph" w:customStyle="1" w:styleId="OpiHA">
    <w:name w:val="Opi_H_A"/>
    <w:basedOn w:val="ECHRHeading1"/>
    <w:next w:val="OpiPara"/>
    <w:uiPriority w:val="41"/>
    <w:semiHidden/>
    <w:qFormat/>
    <w:rsid w:val="007E3864"/>
  </w:style>
  <w:style w:type="paragraph" w:customStyle="1" w:styleId="Nagwek10">
    <w:name w:val="Nagłówek1"/>
    <w:basedOn w:val="Normalny"/>
    <w:next w:val="Nagwek"/>
    <w:link w:val="NagwekZnak"/>
    <w:uiPriority w:val="57"/>
    <w:semiHidden/>
    <w:rsid w:val="007E3864"/>
    <w:pPr>
      <w:tabs>
        <w:tab w:val="center" w:pos="4536"/>
        <w:tab w:val="right" w:pos="9072"/>
      </w:tabs>
      <w:spacing w:after="0" w:line="240" w:lineRule="auto"/>
      <w:jc w:val="both"/>
    </w:pPr>
    <w:rPr>
      <w:sz w:val="24"/>
    </w:rPr>
  </w:style>
  <w:style w:type="character" w:customStyle="1" w:styleId="NagwekZnak">
    <w:name w:val="Nagłówek Znak"/>
    <w:basedOn w:val="Domylnaczcionkaakapitu"/>
    <w:link w:val="Nagwek10"/>
    <w:uiPriority w:val="99"/>
    <w:rsid w:val="007E3864"/>
    <w:rPr>
      <w:sz w:val="24"/>
    </w:rPr>
  </w:style>
  <w:style w:type="character" w:customStyle="1" w:styleId="Nagwek1Znak">
    <w:name w:val="Nagłówek 1 Znak"/>
    <w:basedOn w:val="Domylnaczcionkaakapitu"/>
    <w:link w:val="Nagwek11"/>
    <w:uiPriority w:val="99"/>
    <w:semiHidden/>
    <w:rsid w:val="007E3864"/>
    <w:rPr>
      <w:rFonts w:ascii="Times New Roman" w:eastAsia="MS Gothic" w:hAnsi="Times New Roman" w:cs="Times New Roman"/>
      <w:b/>
      <w:bCs/>
      <w:color w:val="333333"/>
      <w:sz w:val="28"/>
      <w:szCs w:val="28"/>
    </w:rPr>
  </w:style>
  <w:style w:type="paragraph" w:customStyle="1" w:styleId="ECHRHeading1">
    <w:name w:val="ECHR_Heading_1"/>
    <w:aliases w:val="Ju_H_I_Roman"/>
    <w:basedOn w:val="Nagwek1"/>
    <w:next w:val="ECHRPara"/>
    <w:link w:val="JuHIRomanChar"/>
    <w:uiPriority w:val="19"/>
    <w:qFormat/>
    <w:rsid w:val="007E3864"/>
  </w:style>
  <w:style w:type="paragraph" w:customStyle="1" w:styleId="ECHRHeading2">
    <w:name w:val="ECHR_Heading_2"/>
    <w:aliases w:val="Ju_H_A,Head_2"/>
    <w:basedOn w:val="Nagwek2"/>
    <w:next w:val="ECHRPara"/>
    <w:uiPriority w:val="20"/>
    <w:qFormat/>
    <w:rsid w:val="007E3864"/>
  </w:style>
  <w:style w:type="character" w:customStyle="1" w:styleId="Nagwek2Znak">
    <w:name w:val="Nagłówek 2 Znak"/>
    <w:basedOn w:val="Domylnaczcionkaakapitu"/>
    <w:link w:val="Nagwek21"/>
    <w:uiPriority w:val="99"/>
    <w:semiHidden/>
    <w:rsid w:val="007E3864"/>
    <w:rPr>
      <w:rFonts w:ascii="Times New Roman" w:eastAsia="MS Gothic" w:hAnsi="Times New Roman" w:cs="Times New Roman"/>
      <w:b/>
      <w:bCs/>
      <w:color w:val="4D4D4D"/>
      <w:sz w:val="26"/>
      <w:szCs w:val="26"/>
    </w:rPr>
  </w:style>
  <w:style w:type="character" w:customStyle="1" w:styleId="JUNAMES">
    <w:name w:val="JU_NAMES"/>
    <w:uiPriority w:val="17"/>
    <w:qFormat/>
    <w:rsid w:val="007E3864"/>
    <w:rPr>
      <w:caps w:val="0"/>
      <w:smallCaps/>
    </w:rPr>
  </w:style>
  <w:style w:type="paragraph" w:customStyle="1" w:styleId="ECHRDecisionBody">
    <w:name w:val="ECHR_Decision_Body"/>
    <w:aliases w:val="Ju_Judges"/>
    <w:basedOn w:val="Normalny"/>
    <w:link w:val="JuJudgesChar"/>
    <w:uiPriority w:val="11"/>
    <w:qFormat/>
    <w:rsid w:val="007E3864"/>
    <w:pPr>
      <w:tabs>
        <w:tab w:val="left" w:pos="567"/>
        <w:tab w:val="left" w:pos="1134"/>
      </w:tabs>
      <w:spacing w:after="0" w:line="240" w:lineRule="auto"/>
    </w:pPr>
    <w:rPr>
      <w:rFonts w:eastAsia="MS Mincho"/>
      <w:sz w:val="24"/>
      <w:lang w:val="en-US"/>
    </w:rPr>
  </w:style>
  <w:style w:type="character" w:customStyle="1" w:styleId="Nagwek3Znak">
    <w:name w:val="Nagłówek 3 Znak"/>
    <w:basedOn w:val="Domylnaczcionkaakapitu"/>
    <w:link w:val="Nagwek31"/>
    <w:uiPriority w:val="99"/>
    <w:semiHidden/>
    <w:rsid w:val="007E3864"/>
    <w:rPr>
      <w:rFonts w:ascii="Times New Roman" w:eastAsia="MS Gothic" w:hAnsi="Times New Roman" w:cs="Times New Roman"/>
      <w:b/>
      <w:bCs/>
      <w:color w:val="5F5F5F"/>
      <w:sz w:val="24"/>
    </w:rPr>
  </w:style>
  <w:style w:type="paragraph" w:customStyle="1" w:styleId="ECHRPara">
    <w:name w:val="ECHR_Para"/>
    <w:aliases w:val="Ju_Para,Left,First line:  0 cm,Para"/>
    <w:basedOn w:val="Normalny"/>
    <w:link w:val="ECHRParaChar"/>
    <w:qFormat/>
    <w:rsid w:val="007E3864"/>
    <w:pPr>
      <w:spacing w:after="0" w:line="240" w:lineRule="auto"/>
      <w:ind w:firstLine="284"/>
      <w:jc w:val="both"/>
    </w:pPr>
    <w:rPr>
      <w:rFonts w:eastAsia="MS Mincho"/>
      <w:sz w:val="24"/>
      <w:lang w:val="en-US"/>
    </w:rPr>
  </w:style>
  <w:style w:type="character" w:customStyle="1" w:styleId="Nagwek4Znak">
    <w:name w:val="Nagłówek 4 Znak"/>
    <w:basedOn w:val="Domylnaczcionkaakapitu"/>
    <w:link w:val="Nagwek41"/>
    <w:uiPriority w:val="99"/>
    <w:semiHidden/>
    <w:rsid w:val="007E3864"/>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1"/>
    <w:uiPriority w:val="99"/>
    <w:semiHidden/>
    <w:rsid w:val="007E3864"/>
    <w:rPr>
      <w:rFonts w:ascii="Times New Roman" w:eastAsia="MS Gothic" w:hAnsi="Times New Roman" w:cs="Times New Roman"/>
      <w:b/>
      <w:bCs/>
      <w:color w:val="808080"/>
      <w:sz w:val="24"/>
    </w:rPr>
  </w:style>
  <w:style w:type="character" w:styleId="Wyrnieniedelikatne">
    <w:name w:val="Subtle Emphasis"/>
    <w:uiPriority w:val="99"/>
    <w:qFormat/>
    <w:rsid w:val="007E3864"/>
    <w:rPr>
      <w:i/>
      <w:iCs/>
    </w:rPr>
  </w:style>
  <w:style w:type="table" w:customStyle="1" w:styleId="ECHRTable">
    <w:name w:val="ECHR_Table"/>
    <w:basedOn w:val="Standardowy"/>
    <w:rsid w:val="007E3864"/>
    <w:pPr>
      <w:spacing w:after="0" w:line="240" w:lineRule="auto"/>
    </w:pPr>
    <w:rPr>
      <w:rFonts w:eastAsia="Times New Roman" w:cs="Times New Roman"/>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7E3864"/>
    <w:pPr>
      <w:spacing w:after="0" w:line="240" w:lineRule="auto"/>
    </w:pPr>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Title_L_1"/>
    <w:basedOn w:val="Normalny"/>
    <w:next w:val="ECHRPara"/>
    <w:uiPriority w:val="18"/>
    <w:qFormat/>
    <w:rsid w:val="007E3864"/>
    <w:pPr>
      <w:keepNext/>
      <w:keepLines/>
      <w:spacing w:before="720" w:after="240" w:line="240" w:lineRule="auto"/>
      <w:jc w:val="both"/>
      <w:outlineLvl w:val="0"/>
    </w:pPr>
    <w:rPr>
      <w:rFonts w:ascii="Times New Roman" w:eastAsia="MS Mincho" w:hAnsi="Times New Roman"/>
      <w:sz w:val="28"/>
      <w:lang w:val="en-US"/>
    </w:rPr>
  </w:style>
  <w:style w:type="character" w:styleId="Uwydatnienie">
    <w:name w:val="Emphasis"/>
    <w:uiPriority w:val="99"/>
    <w:qFormat/>
    <w:rsid w:val="007E3864"/>
    <w:rPr>
      <w:b/>
      <w:bCs/>
      <w:i/>
      <w:iCs/>
      <w:spacing w:val="10"/>
      <w:bdr w:val="none" w:sz="0" w:space="0" w:color="auto"/>
      <w:shd w:val="clear" w:color="auto" w:fill="auto"/>
    </w:rPr>
  </w:style>
  <w:style w:type="paragraph" w:customStyle="1" w:styleId="Stopka1">
    <w:name w:val="Stopka1"/>
    <w:basedOn w:val="Normalny"/>
    <w:next w:val="Stopka"/>
    <w:link w:val="StopkaZnak"/>
    <w:uiPriority w:val="57"/>
    <w:semiHidden/>
    <w:rsid w:val="007E3864"/>
    <w:pPr>
      <w:tabs>
        <w:tab w:val="center" w:pos="4536"/>
        <w:tab w:val="right" w:pos="9696"/>
      </w:tabs>
      <w:spacing w:after="0" w:line="240" w:lineRule="auto"/>
      <w:ind w:left="-680" w:right="-680"/>
      <w:jc w:val="both"/>
    </w:pPr>
    <w:rPr>
      <w:sz w:val="24"/>
    </w:rPr>
  </w:style>
  <w:style w:type="character" w:customStyle="1" w:styleId="StopkaZnak">
    <w:name w:val="Stopka Znak"/>
    <w:basedOn w:val="Domylnaczcionkaakapitu"/>
    <w:link w:val="Stopka1"/>
    <w:uiPriority w:val="99"/>
    <w:rsid w:val="007E3864"/>
    <w:rPr>
      <w:sz w:val="24"/>
    </w:rPr>
  </w:style>
  <w:style w:type="character" w:styleId="Odwoanieprzypisudolnego">
    <w:name w:val="footnote reference"/>
    <w:basedOn w:val="Domylnaczcionkaakapitu"/>
    <w:uiPriority w:val="99"/>
    <w:semiHidden/>
    <w:rsid w:val="007E3864"/>
    <w:rPr>
      <w:vertAlign w:val="superscript"/>
    </w:rPr>
  </w:style>
  <w:style w:type="paragraph" w:styleId="Tekstprzypisudolnego">
    <w:name w:val="footnote text"/>
    <w:basedOn w:val="Normalny"/>
    <w:link w:val="TekstprzypisudolnegoZnak"/>
    <w:uiPriority w:val="99"/>
    <w:semiHidden/>
    <w:rsid w:val="007E3864"/>
    <w:pPr>
      <w:spacing w:after="0" w:line="240" w:lineRule="auto"/>
      <w:jc w:val="both"/>
    </w:pPr>
    <w:rPr>
      <w:rFonts w:eastAsia="MS Mincho"/>
      <w:sz w:val="20"/>
      <w:szCs w:val="20"/>
      <w:lang w:val="en-US"/>
    </w:rPr>
  </w:style>
  <w:style w:type="character" w:customStyle="1" w:styleId="TekstprzypisudolnegoZnak">
    <w:name w:val="Tekst przypisu dolnego Znak"/>
    <w:basedOn w:val="Domylnaczcionkaakapitu"/>
    <w:link w:val="Tekstprzypisudolnego"/>
    <w:uiPriority w:val="99"/>
    <w:semiHidden/>
    <w:rsid w:val="007E3864"/>
    <w:rPr>
      <w:rFonts w:eastAsia="MS Mincho"/>
      <w:sz w:val="20"/>
      <w:szCs w:val="20"/>
      <w:lang w:val="en-US"/>
    </w:rPr>
  </w:style>
  <w:style w:type="character" w:customStyle="1" w:styleId="Nagwek6Znak">
    <w:name w:val="Nagłówek 6 Znak"/>
    <w:basedOn w:val="Domylnaczcionkaakapitu"/>
    <w:link w:val="Nagwek61"/>
    <w:uiPriority w:val="99"/>
    <w:semiHidden/>
    <w:rsid w:val="007E3864"/>
    <w:rPr>
      <w:rFonts w:ascii="Times New Roman" w:eastAsia="MS Gothic" w:hAnsi="Times New Roman" w:cs="Times New Roman"/>
      <w:b/>
      <w:bCs/>
      <w:i/>
      <w:iCs/>
      <w:color w:val="7F7F7F"/>
      <w:sz w:val="24"/>
      <w:lang w:bidi="en-US"/>
    </w:rPr>
  </w:style>
  <w:style w:type="character" w:customStyle="1" w:styleId="Nagwek7Znak">
    <w:name w:val="Nagłówek 7 Znak"/>
    <w:basedOn w:val="Domylnaczcionkaakapitu"/>
    <w:link w:val="Nagwek71"/>
    <w:uiPriority w:val="99"/>
    <w:semiHidden/>
    <w:rsid w:val="007E3864"/>
    <w:rPr>
      <w:rFonts w:ascii="Times New Roman" w:eastAsia="MS Gothic" w:hAnsi="Times New Roman" w:cs="Times New Roman"/>
      <w:i/>
      <w:iCs/>
      <w:sz w:val="24"/>
      <w:lang w:bidi="en-US"/>
    </w:rPr>
  </w:style>
  <w:style w:type="character" w:customStyle="1" w:styleId="Nagwek8Znak">
    <w:name w:val="Nagłówek 8 Znak"/>
    <w:basedOn w:val="Domylnaczcionkaakapitu"/>
    <w:link w:val="Nagwek81"/>
    <w:uiPriority w:val="99"/>
    <w:semiHidden/>
    <w:rsid w:val="007E3864"/>
    <w:rPr>
      <w:rFonts w:ascii="Times New Roman" w:eastAsia="MS Gothic" w:hAnsi="Times New Roman" w:cs="Times New Roman"/>
      <w:sz w:val="20"/>
      <w:szCs w:val="20"/>
      <w:lang w:bidi="en-US"/>
    </w:rPr>
  </w:style>
  <w:style w:type="character" w:customStyle="1" w:styleId="Nagwek9Znak">
    <w:name w:val="Nagłówek 9 Znak"/>
    <w:basedOn w:val="Domylnaczcionkaakapitu"/>
    <w:link w:val="Nagwek91"/>
    <w:uiPriority w:val="99"/>
    <w:semiHidden/>
    <w:rsid w:val="007E3864"/>
    <w:rPr>
      <w:rFonts w:ascii="Times New Roman" w:eastAsia="MS Gothic" w:hAnsi="Times New Roman" w:cs="Times New Roman"/>
      <w:i/>
      <w:iCs/>
      <w:spacing w:val="5"/>
      <w:sz w:val="20"/>
      <w:szCs w:val="20"/>
      <w:lang w:bidi="en-US"/>
    </w:rPr>
  </w:style>
  <w:style w:type="character" w:customStyle="1" w:styleId="Hipercze1">
    <w:name w:val="Hiperłącze1"/>
    <w:basedOn w:val="Domylnaczcionkaakapitu"/>
    <w:uiPriority w:val="99"/>
    <w:rsid w:val="007E3864"/>
    <w:rPr>
      <w:color w:val="0072BC"/>
      <w:u w:val="single"/>
    </w:rPr>
  </w:style>
  <w:style w:type="character" w:styleId="Wyrnienieintensywne">
    <w:name w:val="Intense Emphasis"/>
    <w:uiPriority w:val="99"/>
    <w:qFormat/>
    <w:rsid w:val="007E3864"/>
    <w:rPr>
      <w:b/>
      <w:bCs/>
    </w:rPr>
  </w:style>
  <w:style w:type="paragraph" w:styleId="Cytatintensywny">
    <w:name w:val="Intense Quote"/>
    <w:basedOn w:val="Normalny"/>
    <w:next w:val="Normalny"/>
    <w:link w:val="CytatintensywnyZnak"/>
    <w:uiPriority w:val="99"/>
    <w:qFormat/>
    <w:rsid w:val="007E3864"/>
    <w:pPr>
      <w:pBdr>
        <w:bottom w:val="single" w:sz="4" w:space="1" w:color="auto"/>
      </w:pBdr>
      <w:spacing w:before="200" w:after="280" w:line="240" w:lineRule="auto"/>
      <w:ind w:left="1008" w:right="1152"/>
      <w:jc w:val="both"/>
    </w:pPr>
    <w:rPr>
      <w:rFonts w:eastAsia="MS Mincho"/>
      <w:b/>
      <w:bCs/>
      <w:i/>
      <w:iCs/>
      <w:sz w:val="24"/>
      <w:lang w:val="en-US" w:bidi="en-US"/>
    </w:rPr>
  </w:style>
  <w:style w:type="character" w:customStyle="1" w:styleId="CytatintensywnyZnak">
    <w:name w:val="Cytat intensywny Znak"/>
    <w:basedOn w:val="Domylnaczcionkaakapitu"/>
    <w:link w:val="Cytatintensywny"/>
    <w:uiPriority w:val="99"/>
    <w:rsid w:val="007E3864"/>
    <w:rPr>
      <w:rFonts w:eastAsia="MS Mincho"/>
      <w:b/>
      <w:bCs/>
      <w:i/>
      <w:iCs/>
      <w:sz w:val="24"/>
      <w:lang w:val="en-US" w:bidi="en-US"/>
    </w:rPr>
  </w:style>
  <w:style w:type="character" w:styleId="Odwoanieintensywne">
    <w:name w:val="Intense Reference"/>
    <w:uiPriority w:val="99"/>
    <w:qFormat/>
    <w:rsid w:val="007E3864"/>
    <w:rPr>
      <w:smallCaps/>
      <w:spacing w:val="5"/>
      <w:u w:val="single"/>
    </w:rPr>
  </w:style>
  <w:style w:type="paragraph" w:styleId="Akapitzlist">
    <w:name w:val="List Paragraph"/>
    <w:basedOn w:val="Normalny"/>
    <w:uiPriority w:val="99"/>
    <w:qFormat/>
    <w:rsid w:val="007E3864"/>
    <w:pPr>
      <w:spacing w:after="0" w:line="240" w:lineRule="auto"/>
      <w:ind w:left="720"/>
      <w:contextualSpacing/>
      <w:jc w:val="both"/>
    </w:pPr>
    <w:rPr>
      <w:rFonts w:eastAsia="MS Mincho"/>
      <w:sz w:val="24"/>
      <w:lang w:val="en-US"/>
    </w:rPr>
  </w:style>
  <w:style w:type="table" w:customStyle="1" w:styleId="LtrTableAddress">
    <w:name w:val="Ltr_Table_Address"/>
    <w:basedOn w:val="Standardowy"/>
    <w:uiPriority w:val="99"/>
    <w:rsid w:val="007E3864"/>
    <w:pPr>
      <w:spacing w:after="0" w:line="240" w:lineRule="auto"/>
    </w:pPr>
    <w:rPr>
      <w:lang w:val="en-US"/>
    </w:rPr>
    <w:tblPr>
      <w:tblInd w:w="5103" w:type="dxa"/>
    </w:tblPr>
  </w:style>
  <w:style w:type="paragraph" w:styleId="Cytat">
    <w:name w:val="Quote"/>
    <w:basedOn w:val="Normalny"/>
    <w:next w:val="Normalny"/>
    <w:link w:val="CytatZnak"/>
    <w:uiPriority w:val="99"/>
    <w:qFormat/>
    <w:rsid w:val="007E3864"/>
    <w:pPr>
      <w:spacing w:before="200" w:after="0" w:line="240" w:lineRule="auto"/>
      <w:ind w:left="360" w:right="360"/>
      <w:jc w:val="both"/>
    </w:pPr>
    <w:rPr>
      <w:rFonts w:eastAsia="MS Mincho"/>
      <w:i/>
      <w:iCs/>
      <w:sz w:val="24"/>
      <w:lang w:val="en-US" w:bidi="en-US"/>
    </w:rPr>
  </w:style>
  <w:style w:type="character" w:customStyle="1" w:styleId="CytatZnak">
    <w:name w:val="Cytat Znak"/>
    <w:basedOn w:val="Domylnaczcionkaakapitu"/>
    <w:link w:val="Cytat"/>
    <w:uiPriority w:val="99"/>
    <w:rsid w:val="007E3864"/>
    <w:rPr>
      <w:rFonts w:eastAsia="MS Mincho"/>
      <w:i/>
      <w:iCs/>
      <w:sz w:val="24"/>
      <w:lang w:val="en-US" w:bidi="en-US"/>
    </w:rPr>
  </w:style>
  <w:style w:type="character" w:styleId="Odwoaniedelikatne">
    <w:name w:val="Subtle Reference"/>
    <w:uiPriority w:val="99"/>
    <w:qFormat/>
    <w:rsid w:val="007E3864"/>
    <w:rPr>
      <w:smallCaps/>
    </w:rPr>
  </w:style>
  <w:style w:type="table" w:customStyle="1" w:styleId="Tabela-Siatka1">
    <w:name w:val="Tabela - Siatka1"/>
    <w:basedOn w:val="Standardowy"/>
    <w:next w:val="Tabela-Siatka"/>
    <w:uiPriority w:val="59"/>
    <w:rsid w:val="007E3864"/>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istreci11">
    <w:name w:val="Spis treści 11"/>
    <w:basedOn w:val="Normalny"/>
    <w:next w:val="Normalny"/>
    <w:autoRedefine/>
    <w:uiPriority w:val="99"/>
    <w:rsid w:val="007E3864"/>
    <w:pPr>
      <w:spacing w:before="120" w:after="60" w:line="240" w:lineRule="auto"/>
      <w:ind w:left="340" w:right="340" w:hanging="340"/>
      <w:jc w:val="both"/>
    </w:pPr>
    <w:rPr>
      <w:rFonts w:eastAsia="MS Mincho"/>
      <w:color w:val="0D0D0D"/>
      <w:sz w:val="24"/>
      <w:lang w:val="en-US"/>
    </w:rPr>
  </w:style>
  <w:style w:type="paragraph" w:styleId="Spistreci2">
    <w:name w:val="toc 2"/>
    <w:basedOn w:val="Normalny"/>
    <w:next w:val="Normalny"/>
    <w:autoRedefine/>
    <w:uiPriority w:val="99"/>
    <w:rsid w:val="007E3864"/>
    <w:pPr>
      <w:spacing w:after="60" w:line="240" w:lineRule="auto"/>
      <w:ind w:left="680" w:right="340" w:hanging="340"/>
      <w:jc w:val="both"/>
    </w:pPr>
    <w:rPr>
      <w:rFonts w:eastAsia="MS Mincho"/>
      <w:sz w:val="24"/>
      <w:lang w:val="en-US"/>
    </w:rPr>
  </w:style>
  <w:style w:type="paragraph" w:styleId="Spistreci3">
    <w:name w:val="toc 3"/>
    <w:basedOn w:val="Normalny"/>
    <w:next w:val="Normalny"/>
    <w:autoRedefine/>
    <w:uiPriority w:val="99"/>
    <w:rsid w:val="007E3864"/>
    <w:pPr>
      <w:spacing w:after="60" w:line="240" w:lineRule="auto"/>
      <w:ind w:left="1020" w:right="340" w:hanging="340"/>
      <w:jc w:val="both"/>
    </w:pPr>
    <w:rPr>
      <w:rFonts w:eastAsia="MS Mincho"/>
      <w:sz w:val="24"/>
      <w:lang w:val="en-US"/>
    </w:rPr>
  </w:style>
  <w:style w:type="paragraph" w:styleId="Spistreci4">
    <w:name w:val="toc 4"/>
    <w:basedOn w:val="Normalny"/>
    <w:next w:val="Normalny"/>
    <w:autoRedefine/>
    <w:uiPriority w:val="99"/>
    <w:semiHidden/>
    <w:rsid w:val="007E3864"/>
    <w:pPr>
      <w:tabs>
        <w:tab w:val="right" w:leader="dot" w:pos="9017"/>
      </w:tabs>
      <w:spacing w:after="60" w:line="240" w:lineRule="auto"/>
      <w:ind w:left="1361" w:right="340" w:hanging="340"/>
      <w:jc w:val="both"/>
    </w:pPr>
    <w:rPr>
      <w:rFonts w:eastAsia="MS Mincho"/>
      <w:sz w:val="24"/>
      <w:lang w:val="en-US"/>
    </w:rPr>
  </w:style>
  <w:style w:type="paragraph" w:styleId="Spistreci5">
    <w:name w:val="toc 5"/>
    <w:basedOn w:val="Normalny"/>
    <w:next w:val="Normalny"/>
    <w:autoRedefine/>
    <w:uiPriority w:val="99"/>
    <w:semiHidden/>
    <w:rsid w:val="007E3864"/>
    <w:pPr>
      <w:spacing w:after="60" w:line="240" w:lineRule="auto"/>
      <w:ind w:left="1701" w:right="340" w:hanging="340"/>
      <w:jc w:val="both"/>
    </w:pPr>
    <w:rPr>
      <w:rFonts w:eastAsia="MS Mincho"/>
      <w:sz w:val="24"/>
      <w:lang w:val="en-US"/>
    </w:rPr>
  </w:style>
  <w:style w:type="paragraph" w:customStyle="1" w:styleId="Nagwekspisutreci1">
    <w:name w:val="Nagłówek spisu treści1"/>
    <w:basedOn w:val="Nagwek1"/>
    <w:next w:val="Normalny"/>
    <w:uiPriority w:val="99"/>
    <w:semiHidden/>
    <w:qFormat/>
    <w:rsid w:val="007E3864"/>
  </w:style>
  <w:style w:type="table" w:customStyle="1" w:styleId="UGTable">
    <w:name w:val="UG_Table"/>
    <w:basedOn w:val="Standardowy"/>
    <w:uiPriority w:val="99"/>
    <w:rsid w:val="007E3864"/>
    <w:pPr>
      <w:spacing w:after="0" w:line="240" w:lineRule="auto"/>
    </w:pPr>
    <w:rPr>
      <w:rFonts w:eastAsia="MS Mincho"/>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7E3864"/>
    <w:pPr>
      <w:spacing w:after="0" w:line="240" w:lineRule="auto"/>
    </w:pPr>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7E3864"/>
    <w:pPr>
      <w:spacing w:after="0" w:line="240" w:lineRule="auto"/>
    </w:pPr>
    <w:rPr>
      <w:color w:val="000000"/>
      <w:sz w:val="18"/>
      <w:lang w:val="en-US"/>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7E3864"/>
    <w:pPr>
      <w:spacing w:after="0" w:line="240" w:lineRule="auto"/>
    </w:pPr>
    <w:rPr>
      <w:color w:val="000000"/>
      <w:lang w:val="en-US"/>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7E3864"/>
    <w:pPr>
      <w:spacing w:after="0" w:line="240" w:lineRule="auto"/>
    </w:pPr>
    <w:rPr>
      <w:lang w:val="en-US"/>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7E3864"/>
    <w:pPr>
      <w:spacing w:after="0" w:line="240" w:lineRule="auto"/>
    </w:pPr>
    <w:rPr>
      <w:lang w:val="en-US"/>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customStyle="1" w:styleId="Nagwekwykazurde1">
    <w:name w:val="Nagłówek wykazu źródeł1"/>
    <w:basedOn w:val="Normalny"/>
    <w:next w:val="Normalny"/>
    <w:uiPriority w:val="99"/>
    <w:semiHidden/>
    <w:rsid w:val="007E3864"/>
    <w:pPr>
      <w:spacing w:before="120" w:after="0" w:line="240" w:lineRule="auto"/>
      <w:jc w:val="both"/>
    </w:pPr>
    <w:rPr>
      <w:rFonts w:ascii="Times New Roman" w:eastAsia="MS Gothic" w:hAnsi="Times New Roman" w:cs="Times New Roman"/>
      <w:b/>
      <w:bCs/>
      <w:color w:val="474747"/>
      <w:sz w:val="24"/>
      <w:szCs w:val="24"/>
      <w:lang w:val="en-US"/>
    </w:rPr>
  </w:style>
  <w:style w:type="paragraph" w:customStyle="1" w:styleId="ECHRParaQuote">
    <w:name w:val="ECHR_Para_Quote"/>
    <w:aliases w:val="Ju_Quot,Para_Quote"/>
    <w:basedOn w:val="Normalny"/>
    <w:qFormat/>
    <w:rsid w:val="007E3864"/>
    <w:pPr>
      <w:spacing w:before="120" w:after="120" w:line="240" w:lineRule="auto"/>
      <w:ind w:left="425" w:firstLine="142"/>
      <w:jc w:val="both"/>
    </w:pPr>
    <w:rPr>
      <w:rFonts w:eastAsia="MS Mincho"/>
      <w:sz w:val="20"/>
      <w:lang w:val="en-US"/>
    </w:rPr>
  </w:style>
  <w:style w:type="table" w:customStyle="1" w:styleId="ECHRTableSimpleBox">
    <w:name w:val="ECHR_Table_Simple_Box"/>
    <w:basedOn w:val="Standardowy"/>
    <w:uiPriority w:val="99"/>
    <w:rsid w:val="007E3864"/>
    <w:pPr>
      <w:spacing w:after="0" w:line="240" w:lineRule="auto"/>
    </w:pPr>
    <w:rPr>
      <w:lang w:val="en-US"/>
    </w:rPr>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7E3864"/>
    <w:pPr>
      <w:spacing w:after="0" w:line="240" w:lineRule="auto"/>
    </w:pPr>
    <w:rPr>
      <w:lang w:val="en-US"/>
    </w:rPr>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7E3864"/>
    <w:pPr>
      <w:spacing w:after="0" w:line="240" w:lineRule="auto"/>
    </w:pPr>
    <w:rPr>
      <w:color w:val="636363"/>
      <w:sz w:val="18"/>
      <w:lang w:val="en-US"/>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7E3864"/>
    <w:pPr>
      <w:spacing w:after="0" w:line="240" w:lineRule="auto"/>
    </w:pPr>
    <w:rPr>
      <w:lang w:val="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7E3864"/>
    <w:pPr>
      <w:spacing w:after="0" w:line="240" w:lineRule="auto"/>
    </w:pPr>
    <w:rPr>
      <w:lang w:val="en-US"/>
    </w:rPr>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7E3864"/>
    <w:pPr>
      <w:spacing w:after="0" w:line="240" w:lineRule="auto"/>
    </w:pPr>
    <w:rPr>
      <w:lang w:val="en-US"/>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table" w:customStyle="1" w:styleId="ECHRHeaderTableReduced">
    <w:name w:val="ECHR_Header_Table_Reduced"/>
    <w:basedOn w:val="Standardowy"/>
    <w:uiPriority w:val="99"/>
    <w:rsid w:val="007E3864"/>
    <w:pPr>
      <w:spacing w:after="0" w:line="240" w:lineRule="auto"/>
    </w:pPr>
    <w:rPr>
      <w:lang w:val="en-US"/>
    </w:rPr>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7E3864"/>
    <w:pPr>
      <w:tabs>
        <w:tab w:val="center" w:pos="851"/>
        <w:tab w:val="center" w:pos="6407"/>
      </w:tabs>
      <w:spacing w:before="720" w:after="0" w:line="240" w:lineRule="auto"/>
    </w:pPr>
    <w:rPr>
      <w:rFonts w:eastAsia="MS Mincho"/>
      <w:sz w:val="24"/>
      <w:lang w:val="en-US"/>
    </w:rPr>
  </w:style>
  <w:style w:type="paragraph" w:customStyle="1" w:styleId="JuParaLast">
    <w:name w:val="Ju_Para_Last"/>
    <w:basedOn w:val="Normalny"/>
    <w:next w:val="ECHRPara"/>
    <w:uiPriority w:val="30"/>
    <w:qFormat/>
    <w:rsid w:val="007E3864"/>
    <w:pPr>
      <w:keepNext/>
      <w:keepLines/>
      <w:spacing w:before="240" w:after="0" w:line="240" w:lineRule="auto"/>
      <w:ind w:firstLine="284"/>
      <w:jc w:val="both"/>
    </w:pPr>
    <w:rPr>
      <w:rFonts w:eastAsia="MS Mincho"/>
      <w:sz w:val="24"/>
      <w:lang w:val="en-US"/>
    </w:rPr>
  </w:style>
  <w:style w:type="paragraph" w:customStyle="1" w:styleId="JuCase">
    <w:name w:val="Ju_Case"/>
    <w:basedOn w:val="Normalny"/>
    <w:next w:val="ECHRPara"/>
    <w:uiPriority w:val="10"/>
    <w:rsid w:val="007E3864"/>
    <w:pPr>
      <w:spacing w:after="0" w:line="240" w:lineRule="auto"/>
      <w:ind w:firstLine="284"/>
      <w:jc w:val="both"/>
    </w:pPr>
    <w:rPr>
      <w:rFonts w:eastAsia="MS Mincho"/>
      <w:b/>
      <w:sz w:val="24"/>
      <w:lang w:val="en-US"/>
    </w:rPr>
  </w:style>
  <w:style w:type="paragraph" w:customStyle="1" w:styleId="JuList">
    <w:name w:val="Ju_List"/>
    <w:basedOn w:val="Normalny"/>
    <w:uiPriority w:val="28"/>
    <w:qFormat/>
    <w:rsid w:val="007E3864"/>
    <w:pPr>
      <w:spacing w:after="0" w:line="240" w:lineRule="auto"/>
      <w:ind w:left="340" w:hanging="340"/>
      <w:jc w:val="both"/>
    </w:pPr>
    <w:rPr>
      <w:rFonts w:eastAsia="MS Mincho"/>
      <w:sz w:val="24"/>
      <w:lang w:val="en-US"/>
    </w:rPr>
  </w:style>
  <w:style w:type="character" w:customStyle="1" w:styleId="JuITMark">
    <w:name w:val="Ju_ITMark"/>
    <w:basedOn w:val="Domylnaczcionkaakapitu"/>
    <w:uiPriority w:val="38"/>
    <w:qFormat/>
    <w:rsid w:val="007E3864"/>
    <w:rPr>
      <w:vanish w:val="0"/>
      <w:color w:val="auto"/>
      <w:sz w:val="14"/>
    </w:rPr>
  </w:style>
  <w:style w:type="character" w:styleId="Numerstrony">
    <w:name w:val="page number"/>
    <w:semiHidden/>
    <w:rsid w:val="007E3864"/>
    <w:rPr>
      <w:rFonts w:ascii="Times New Roman" w:hAnsi="Times New Roman" w:cs="Times New Roman"/>
      <w:sz w:val="18"/>
    </w:rPr>
  </w:style>
  <w:style w:type="paragraph" w:customStyle="1" w:styleId="OpiTranslation">
    <w:name w:val="Opi_Translation"/>
    <w:basedOn w:val="Normalny"/>
    <w:next w:val="OpiPara"/>
    <w:uiPriority w:val="40"/>
    <w:semiHidden/>
    <w:qFormat/>
    <w:rsid w:val="007E3864"/>
    <w:pPr>
      <w:spacing w:after="0" w:line="240" w:lineRule="auto"/>
      <w:jc w:val="center"/>
      <w:outlineLvl w:val="0"/>
    </w:pPr>
    <w:rPr>
      <w:rFonts w:eastAsia="MS Mincho"/>
      <w:i/>
      <w:sz w:val="24"/>
      <w:lang w:val="en-US"/>
    </w:rPr>
  </w:style>
  <w:style w:type="paragraph" w:customStyle="1" w:styleId="DecHTitle">
    <w:name w:val="Dec_H_Title"/>
    <w:basedOn w:val="ECHRTitleCentre1"/>
    <w:uiPriority w:val="7"/>
    <w:qFormat/>
    <w:rsid w:val="007E3864"/>
  </w:style>
  <w:style w:type="character" w:styleId="Odwoaniedokomentarza">
    <w:name w:val="annotation reference"/>
    <w:semiHidden/>
    <w:rsid w:val="007E3864"/>
    <w:rPr>
      <w:sz w:val="16"/>
    </w:rPr>
  </w:style>
  <w:style w:type="paragraph" w:styleId="Tekstkomentarza">
    <w:name w:val="annotation text"/>
    <w:basedOn w:val="Normalny"/>
    <w:link w:val="TekstkomentarzaZnak"/>
    <w:semiHidden/>
    <w:rsid w:val="007E3864"/>
    <w:pPr>
      <w:spacing w:after="0" w:line="240" w:lineRule="auto"/>
      <w:jc w:val="both"/>
    </w:pPr>
    <w:rPr>
      <w:rFonts w:eastAsia="MS Mincho"/>
      <w:sz w:val="20"/>
      <w:lang w:val="en-US"/>
    </w:rPr>
  </w:style>
  <w:style w:type="character" w:customStyle="1" w:styleId="TekstkomentarzaZnak">
    <w:name w:val="Tekst komentarza Znak"/>
    <w:basedOn w:val="Domylnaczcionkaakapitu"/>
    <w:link w:val="Tekstkomentarza"/>
    <w:semiHidden/>
    <w:rsid w:val="007E3864"/>
    <w:rPr>
      <w:rFonts w:eastAsia="MS Mincho"/>
      <w:sz w:val="20"/>
      <w:lang w:val="en-US"/>
    </w:rPr>
  </w:style>
  <w:style w:type="character" w:styleId="Odwoanieprzypisukocowego">
    <w:name w:val="endnote reference"/>
    <w:semiHidden/>
    <w:rsid w:val="007E3864"/>
    <w:rPr>
      <w:rFonts w:ascii="Times New Roman" w:hAnsi="Times New Roman" w:cs="Times New Roman"/>
      <w:vertAlign w:val="superscript"/>
    </w:rPr>
  </w:style>
  <w:style w:type="paragraph" w:styleId="Tekstprzypisukocowego">
    <w:name w:val="endnote text"/>
    <w:basedOn w:val="Normalny"/>
    <w:link w:val="TekstprzypisukocowegoZnak"/>
    <w:semiHidden/>
    <w:rsid w:val="007E3864"/>
    <w:pPr>
      <w:spacing w:after="0" w:line="240" w:lineRule="auto"/>
      <w:jc w:val="both"/>
    </w:pPr>
    <w:rPr>
      <w:rFonts w:eastAsia="MS Mincho"/>
      <w:sz w:val="20"/>
      <w:lang w:val="en-US"/>
    </w:rPr>
  </w:style>
  <w:style w:type="character" w:customStyle="1" w:styleId="TekstprzypisukocowegoZnak">
    <w:name w:val="Tekst przypisu końcowego Znak"/>
    <w:basedOn w:val="Domylnaczcionkaakapitu"/>
    <w:link w:val="Tekstprzypisukocowego"/>
    <w:semiHidden/>
    <w:rsid w:val="007E3864"/>
    <w:rPr>
      <w:rFonts w:eastAsia="MS Mincho"/>
      <w:sz w:val="20"/>
      <w:lang w:val="en-US"/>
    </w:rPr>
  </w:style>
  <w:style w:type="character" w:styleId="UyteHipercze">
    <w:name w:val="FollowedHyperlink"/>
    <w:semiHidden/>
    <w:rsid w:val="007E3864"/>
    <w:rPr>
      <w:rFonts w:ascii="Times New Roman" w:hAnsi="Times New Roman" w:cs="Times New Roman"/>
      <w:color w:val="800080"/>
      <w:u w:val="single"/>
    </w:rPr>
  </w:style>
  <w:style w:type="paragraph" w:styleId="Listapunktowana">
    <w:name w:val="List Bullet"/>
    <w:basedOn w:val="Normalny"/>
    <w:semiHidden/>
    <w:rsid w:val="007E3864"/>
    <w:pPr>
      <w:numPr>
        <w:numId w:val="1"/>
      </w:numPr>
      <w:spacing w:after="0" w:line="240" w:lineRule="auto"/>
      <w:jc w:val="both"/>
    </w:pPr>
    <w:rPr>
      <w:rFonts w:eastAsia="MS Mincho"/>
      <w:sz w:val="24"/>
      <w:lang w:val="en-US"/>
    </w:rPr>
  </w:style>
  <w:style w:type="paragraph" w:customStyle="1" w:styleId="JuCourt">
    <w:name w:val="Ju_Court"/>
    <w:basedOn w:val="Normalny"/>
    <w:next w:val="Normalny"/>
    <w:uiPriority w:val="16"/>
    <w:qFormat/>
    <w:rsid w:val="007E3864"/>
    <w:pPr>
      <w:tabs>
        <w:tab w:val="left" w:pos="907"/>
        <w:tab w:val="left" w:pos="1701"/>
        <w:tab w:val="right" w:pos="7371"/>
      </w:tabs>
      <w:spacing w:before="240" w:after="0" w:line="240" w:lineRule="auto"/>
      <w:ind w:left="397" w:hanging="397"/>
    </w:pPr>
    <w:rPr>
      <w:rFonts w:eastAsia="MS Mincho"/>
      <w:sz w:val="24"/>
      <w:lang w:val="en-US" w:bidi="en-US"/>
    </w:rPr>
  </w:style>
  <w:style w:type="paragraph" w:styleId="Tematkomentarza">
    <w:name w:val="annotation subject"/>
    <w:basedOn w:val="Tekstkomentarza"/>
    <w:next w:val="Tekstkomentarza"/>
    <w:link w:val="TematkomentarzaZnak"/>
    <w:semiHidden/>
    <w:rsid w:val="007E3864"/>
    <w:rPr>
      <w:b/>
      <w:bCs/>
    </w:rPr>
  </w:style>
  <w:style w:type="character" w:customStyle="1" w:styleId="TematkomentarzaZnak">
    <w:name w:val="Temat komentarza Znak"/>
    <w:basedOn w:val="TekstkomentarzaZnak"/>
    <w:link w:val="Tematkomentarza"/>
    <w:semiHidden/>
    <w:rsid w:val="007E3864"/>
    <w:rPr>
      <w:rFonts w:eastAsia="MS Mincho"/>
      <w:b/>
      <w:bCs/>
      <w:sz w:val="20"/>
      <w:lang w:val="en-US"/>
    </w:rPr>
  </w:style>
  <w:style w:type="paragraph" w:styleId="Mapadokumentu">
    <w:name w:val="Document Map"/>
    <w:basedOn w:val="Normalny"/>
    <w:link w:val="MapadokumentuZnak"/>
    <w:semiHidden/>
    <w:rsid w:val="007E3864"/>
    <w:pPr>
      <w:shd w:val="clear" w:color="auto" w:fill="000080"/>
      <w:spacing w:after="0" w:line="240" w:lineRule="auto"/>
      <w:jc w:val="both"/>
    </w:pPr>
    <w:rPr>
      <w:rFonts w:ascii="Tahoma" w:eastAsia="MS Mincho" w:hAnsi="Tahoma" w:cs="Tahoma"/>
      <w:sz w:val="20"/>
      <w:lang w:val="en-US"/>
    </w:rPr>
  </w:style>
  <w:style w:type="character" w:customStyle="1" w:styleId="MapadokumentuZnak">
    <w:name w:val="Mapa dokumentu Znak"/>
    <w:basedOn w:val="Domylnaczcionkaakapitu"/>
    <w:link w:val="Mapadokumentu"/>
    <w:semiHidden/>
    <w:rsid w:val="007E3864"/>
    <w:rPr>
      <w:rFonts w:ascii="Tahoma" w:eastAsia="MS Mincho" w:hAnsi="Tahoma" w:cs="Tahoma"/>
      <w:sz w:val="20"/>
      <w:shd w:val="clear" w:color="auto" w:fill="000080"/>
      <w:lang w:val="en-US"/>
    </w:rPr>
  </w:style>
  <w:style w:type="paragraph" w:customStyle="1" w:styleId="DecList">
    <w:name w:val="Dec_List"/>
    <w:basedOn w:val="Normalny"/>
    <w:uiPriority w:val="9"/>
    <w:qFormat/>
    <w:rsid w:val="007E3864"/>
    <w:pPr>
      <w:spacing w:before="240" w:after="0" w:line="240" w:lineRule="auto"/>
      <w:ind w:left="284"/>
      <w:jc w:val="both"/>
    </w:pPr>
    <w:rPr>
      <w:rFonts w:eastAsia="MS Mincho"/>
      <w:sz w:val="24"/>
      <w:lang w:val="en-US"/>
    </w:rPr>
  </w:style>
  <w:style w:type="paragraph" w:customStyle="1" w:styleId="Podtytu1">
    <w:name w:val="Podtytuł1"/>
    <w:basedOn w:val="Normalny"/>
    <w:next w:val="Normalny"/>
    <w:uiPriority w:val="99"/>
    <w:semiHidden/>
    <w:qFormat/>
    <w:rsid w:val="007E3864"/>
    <w:pPr>
      <w:spacing w:after="600" w:line="240" w:lineRule="auto"/>
      <w:jc w:val="both"/>
    </w:pPr>
    <w:rPr>
      <w:rFonts w:ascii="Times New Roman" w:eastAsia="MS Gothic" w:hAnsi="Times New Roman" w:cs="Times New Roman"/>
      <w:i/>
      <w:iCs/>
      <w:spacing w:val="13"/>
      <w:sz w:val="24"/>
      <w:szCs w:val="24"/>
      <w:lang w:val="en-US" w:bidi="en-US"/>
    </w:rPr>
  </w:style>
  <w:style w:type="character" w:customStyle="1" w:styleId="PodtytuZnak">
    <w:name w:val="Podtytuł Znak"/>
    <w:basedOn w:val="Domylnaczcionkaakapitu"/>
    <w:link w:val="Podtytu"/>
    <w:uiPriority w:val="99"/>
    <w:semiHidden/>
    <w:rsid w:val="007E3864"/>
    <w:rPr>
      <w:rFonts w:ascii="Times New Roman" w:eastAsia="MS Gothic" w:hAnsi="Times New Roman" w:cs="Times New Roman"/>
      <w:i/>
      <w:iCs/>
      <w:spacing w:val="13"/>
      <w:sz w:val="24"/>
      <w:szCs w:val="24"/>
      <w:lang w:bidi="en-US"/>
    </w:rPr>
  </w:style>
  <w:style w:type="numbering" w:styleId="111111">
    <w:name w:val="Outline List 2"/>
    <w:basedOn w:val="Bezlisty"/>
    <w:uiPriority w:val="99"/>
    <w:semiHidden/>
    <w:rsid w:val="007E3864"/>
    <w:pPr>
      <w:numPr>
        <w:numId w:val="2"/>
      </w:numPr>
    </w:pPr>
  </w:style>
  <w:style w:type="numbering" w:styleId="1ai">
    <w:name w:val="Outline List 1"/>
    <w:basedOn w:val="Bezlisty"/>
    <w:uiPriority w:val="99"/>
    <w:semiHidden/>
    <w:rsid w:val="007E3864"/>
    <w:pPr>
      <w:numPr>
        <w:numId w:val="3"/>
      </w:numPr>
    </w:pPr>
  </w:style>
  <w:style w:type="character" w:customStyle="1" w:styleId="Nagwek1Znak1">
    <w:name w:val="Nagłówek 1 Znak1"/>
    <w:basedOn w:val="Domylnaczcionkaakapitu"/>
    <w:link w:val="Nagwek1"/>
    <w:uiPriority w:val="9"/>
    <w:rsid w:val="007E3864"/>
    <w:rPr>
      <w:rFonts w:asciiTheme="majorHAnsi" w:eastAsiaTheme="majorEastAsia" w:hAnsiTheme="majorHAnsi" w:cstheme="majorBidi"/>
      <w:b/>
      <w:bCs/>
      <w:color w:val="365F91" w:themeColor="accent1" w:themeShade="BF"/>
      <w:sz w:val="28"/>
      <w:szCs w:val="28"/>
    </w:rPr>
  </w:style>
  <w:style w:type="character" w:customStyle="1" w:styleId="Nagwek2Znak1">
    <w:name w:val="Nagłówek 2 Znak1"/>
    <w:basedOn w:val="Domylnaczcionkaakapitu"/>
    <w:link w:val="Nagwek2"/>
    <w:uiPriority w:val="9"/>
    <w:semiHidden/>
    <w:rsid w:val="007E3864"/>
    <w:rPr>
      <w:rFonts w:asciiTheme="majorHAnsi" w:eastAsiaTheme="majorEastAsia" w:hAnsiTheme="majorHAnsi" w:cstheme="majorBidi"/>
      <w:b/>
      <w:bCs/>
      <w:color w:val="4F81BD" w:themeColor="accent1"/>
      <w:sz w:val="26"/>
      <w:szCs w:val="26"/>
    </w:rPr>
  </w:style>
  <w:style w:type="character" w:customStyle="1" w:styleId="Nagwek3Znak1">
    <w:name w:val="Nagłówek 3 Znak1"/>
    <w:basedOn w:val="Domylnaczcionkaakapitu"/>
    <w:link w:val="Nagwek3"/>
    <w:uiPriority w:val="9"/>
    <w:semiHidden/>
    <w:rsid w:val="007E3864"/>
    <w:rPr>
      <w:rFonts w:asciiTheme="majorHAnsi" w:eastAsiaTheme="majorEastAsia" w:hAnsiTheme="majorHAnsi" w:cstheme="majorBidi"/>
      <w:b/>
      <w:bCs/>
      <w:color w:val="4F81BD" w:themeColor="accent1"/>
    </w:rPr>
  </w:style>
  <w:style w:type="character" w:customStyle="1" w:styleId="Nagwek4Znak1">
    <w:name w:val="Nagłówek 4 Znak1"/>
    <w:basedOn w:val="Domylnaczcionkaakapitu"/>
    <w:link w:val="Nagwek4"/>
    <w:uiPriority w:val="9"/>
    <w:semiHidden/>
    <w:rsid w:val="007E3864"/>
    <w:rPr>
      <w:rFonts w:asciiTheme="majorHAnsi" w:eastAsiaTheme="majorEastAsia" w:hAnsiTheme="majorHAnsi" w:cstheme="majorBidi"/>
      <w:b/>
      <w:bCs/>
      <w:i/>
      <w:iCs/>
      <w:color w:val="4F81BD" w:themeColor="accent1"/>
    </w:rPr>
  </w:style>
  <w:style w:type="character" w:customStyle="1" w:styleId="Nagwek5Znak1">
    <w:name w:val="Nagłówek 5 Znak1"/>
    <w:basedOn w:val="Domylnaczcionkaakapitu"/>
    <w:link w:val="Nagwek5"/>
    <w:uiPriority w:val="9"/>
    <w:semiHidden/>
    <w:rsid w:val="007E3864"/>
    <w:rPr>
      <w:rFonts w:asciiTheme="majorHAnsi" w:eastAsiaTheme="majorEastAsia" w:hAnsiTheme="majorHAnsi" w:cstheme="majorBidi"/>
      <w:color w:val="243F60" w:themeColor="accent1" w:themeShade="7F"/>
    </w:rPr>
  </w:style>
  <w:style w:type="character" w:customStyle="1" w:styleId="Nagwek6Znak1">
    <w:name w:val="Nagłówek 6 Znak1"/>
    <w:basedOn w:val="Domylnaczcionkaakapitu"/>
    <w:link w:val="Nagwek6"/>
    <w:uiPriority w:val="9"/>
    <w:semiHidden/>
    <w:rsid w:val="007E3864"/>
    <w:rPr>
      <w:rFonts w:asciiTheme="majorHAnsi" w:eastAsiaTheme="majorEastAsia" w:hAnsiTheme="majorHAnsi" w:cstheme="majorBidi"/>
      <w:i/>
      <w:iCs/>
      <w:color w:val="243F60" w:themeColor="accent1" w:themeShade="7F"/>
    </w:rPr>
  </w:style>
  <w:style w:type="character" w:customStyle="1" w:styleId="Nagwek7Znak1">
    <w:name w:val="Nagłówek 7 Znak1"/>
    <w:basedOn w:val="Domylnaczcionkaakapitu"/>
    <w:link w:val="Nagwek7"/>
    <w:uiPriority w:val="9"/>
    <w:semiHidden/>
    <w:rsid w:val="007E3864"/>
    <w:rPr>
      <w:rFonts w:asciiTheme="majorHAnsi" w:eastAsiaTheme="majorEastAsia" w:hAnsiTheme="majorHAnsi" w:cstheme="majorBidi"/>
      <w:i/>
      <w:iCs/>
      <w:color w:val="404040" w:themeColor="text1" w:themeTint="BF"/>
    </w:rPr>
  </w:style>
  <w:style w:type="character" w:customStyle="1" w:styleId="Nagwek8Znak1">
    <w:name w:val="Nagłówek 8 Znak1"/>
    <w:basedOn w:val="Domylnaczcionkaakapitu"/>
    <w:link w:val="Nagwek8"/>
    <w:uiPriority w:val="9"/>
    <w:semiHidden/>
    <w:rsid w:val="007E3864"/>
    <w:rPr>
      <w:rFonts w:asciiTheme="majorHAnsi" w:eastAsiaTheme="majorEastAsia" w:hAnsiTheme="majorHAnsi" w:cstheme="majorBidi"/>
      <w:color w:val="404040" w:themeColor="text1" w:themeTint="BF"/>
      <w:sz w:val="20"/>
      <w:szCs w:val="20"/>
    </w:rPr>
  </w:style>
  <w:style w:type="character" w:customStyle="1" w:styleId="Nagwek9Znak1">
    <w:name w:val="Nagłówek 9 Znak1"/>
    <w:basedOn w:val="Domylnaczcionkaakapitu"/>
    <w:link w:val="Nagwek9"/>
    <w:uiPriority w:val="9"/>
    <w:semiHidden/>
    <w:rsid w:val="007E3864"/>
    <w:rPr>
      <w:rFonts w:asciiTheme="majorHAnsi" w:eastAsiaTheme="majorEastAsia" w:hAnsiTheme="majorHAnsi" w:cstheme="majorBidi"/>
      <w:i/>
      <w:iCs/>
      <w:color w:val="404040" w:themeColor="text1" w:themeTint="BF"/>
      <w:sz w:val="20"/>
      <w:szCs w:val="20"/>
    </w:rPr>
  </w:style>
  <w:style w:type="numbering" w:styleId="Artykusekcja">
    <w:name w:val="Outline List 3"/>
    <w:basedOn w:val="Bezlisty"/>
    <w:uiPriority w:val="99"/>
    <w:semiHidden/>
    <w:rsid w:val="007E3864"/>
    <w:pPr>
      <w:numPr>
        <w:numId w:val="4"/>
      </w:numPr>
    </w:pPr>
  </w:style>
  <w:style w:type="paragraph" w:styleId="Bibliografia">
    <w:name w:val="Bibliography"/>
    <w:basedOn w:val="Normalny"/>
    <w:next w:val="Normalny"/>
    <w:uiPriority w:val="99"/>
    <w:semiHidden/>
    <w:unhideWhenUsed/>
    <w:rsid w:val="007E3864"/>
    <w:pPr>
      <w:spacing w:after="0" w:line="240" w:lineRule="auto"/>
      <w:jc w:val="both"/>
    </w:pPr>
    <w:rPr>
      <w:rFonts w:eastAsia="MS Mincho"/>
      <w:sz w:val="24"/>
      <w:lang w:val="en-US"/>
    </w:rPr>
  </w:style>
  <w:style w:type="paragraph" w:customStyle="1" w:styleId="Tekstblokowy1">
    <w:name w:val="Tekst blokowy1"/>
    <w:basedOn w:val="Normalny"/>
    <w:next w:val="Tekstblokowy"/>
    <w:uiPriority w:val="99"/>
    <w:semiHidden/>
    <w:rsid w:val="007E3864"/>
    <w:pPr>
      <w:pBdr>
        <w:top w:val="single" w:sz="2" w:space="10" w:color="0072BC" w:frame="1"/>
        <w:left w:val="single" w:sz="2" w:space="10" w:color="0072BC" w:frame="1"/>
        <w:bottom w:val="single" w:sz="2" w:space="10" w:color="0072BC" w:frame="1"/>
        <w:right w:val="single" w:sz="2" w:space="10" w:color="0072BC" w:frame="1"/>
      </w:pBdr>
      <w:spacing w:after="0" w:line="240" w:lineRule="auto"/>
      <w:ind w:left="1152" w:right="1152"/>
      <w:jc w:val="both"/>
    </w:pPr>
    <w:rPr>
      <w:rFonts w:eastAsia="MS Mincho"/>
      <w:i/>
      <w:iCs/>
      <w:color w:val="0072BC"/>
      <w:sz w:val="24"/>
      <w:lang w:val="en-US"/>
    </w:rPr>
  </w:style>
  <w:style w:type="paragraph" w:styleId="Tekstpodstawowy">
    <w:name w:val="Body Text"/>
    <w:basedOn w:val="Normalny"/>
    <w:link w:val="TekstpodstawowyZnak"/>
    <w:uiPriority w:val="99"/>
    <w:semiHidden/>
    <w:rsid w:val="007E3864"/>
    <w:pPr>
      <w:spacing w:after="120" w:line="240" w:lineRule="auto"/>
      <w:jc w:val="both"/>
    </w:pPr>
    <w:rPr>
      <w:rFonts w:eastAsia="MS Mincho"/>
      <w:sz w:val="24"/>
      <w:lang w:val="en-US"/>
    </w:rPr>
  </w:style>
  <w:style w:type="character" w:customStyle="1" w:styleId="TekstpodstawowyZnak">
    <w:name w:val="Tekst podstawowy Znak"/>
    <w:basedOn w:val="Domylnaczcionkaakapitu"/>
    <w:link w:val="Tekstpodstawowy"/>
    <w:uiPriority w:val="99"/>
    <w:semiHidden/>
    <w:rsid w:val="007E3864"/>
    <w:rPr>
      <w:rFonts w:eastAsia="MS Mincho"/>
      <w:sz w:val="24"/>
      <w:lang w:val="en-US"/>
    </w:rPr>
  </w:style>
  <w:style w:type="paragraph" w:styleId="Tekstpodstawowy2">
    <w:name w:val="Body Text 2"/>
    <w:basedOn w:val="Normalny"/>
    <w:link w:val="Tekstpodstawowy2Znak"/>
    <w:uiPriority w:val="99"/>
    <w:semiHidden/>
    <w:rsid w:val="007E3864"/>
    <w:pPr>
      <w:spacing w:after="120" w:line="480" w:lineRule="auto"/>
      <w:jc w:val="both"/>
    </w:pPr>
    <w:rPr>
      <w:rFonts w:eastAsia="MS Mincho"/>
      <w:sz w:val="24"/>
      <w:lang w:val="en-US"/>
    </w:rPr>
  </w:style>
  <w:style w:type="character" w:customStyle="1" w:styleId="Tekstpodstawowy2Znak">
    <w:name w:val="Tekst podstawowy 2 Znak"/>
    <w:basedOn w:val="Domylnaczcionkaakapitu"/>
    <w:link w:val="Tekstpodstawowy2"/>
    <w:uiPriority w:val="99"/>
    <w:semiHidden/>
    <w:rsid w:val="007E3864"/>
    <w:rPr>
      <w:rFonts w:eastAsia="MS Mincho"/>
      <w:sz w:val="24"/>
      <w:lang w:val="en-US"/>
    </w:rPr>
  </w:style>
  <w:style w:type="paragraph" w:styleId="Tekstpodstawowy3">
    <w:name w:val="Body Text 3"/>
    <w:basedOn w:val="Normalny"/>
    <w:link w:val="Tekstpodstawowy3Znak"/>
    <w:uiPriority w:val="99"/>
    <w:semiHidden/>
    <w:rsid w:val="007E3864"/>
    <w:pPr>
      <w:spacing w:after="120" w:line="240" w:lineRule="auto"/>
      <w:jc w:val="both"/>
    </w:pPr>
    <w:rPr>
      <w:rFonts w:eastAsia="MS Mincho"/>
      <w:sz w:val="16"/>
      <w:szCs w:val="16"/>
      <w:lang w:val="en-US"/>
    </w:rPr>
  </w:style>
  <w:style w:type="character" w:customStyle="1" w:styleId="Tekstpodstawowy3Znak">
    <w:name w:val="Tekst podstawowy 3 Znak"/>
    <w:basedOn w:val="Domylnaczcionkaakapitu"/>
    <w:link w:val="Tekstpodstawowy3"/>
    <w:uiPriority w:val="99"/>
    <w:semiHidden/>
    <w:rsid w:val="007E3864"/>
    <w:rPr>
      <w:rFonts w:eastAsia="MS Mincho"/>
      <w:sz w:val="16"/>
      <w:szCs w:val="16"/>
      <w:lang w:val="en-US"/>
    </w:rPr>
  </w:style>
  <w:style w:type="paragraph" w:styleId="Tekstpodstawowyzwciciem">
    <w:name w:val="Body Text First Indent"/>
    <w:basedOn w:val="Tekstpodstawowy"/>
    <w:link w:val="TekstpodstawowyzwciciemZnak"/>
    <w:uiPriority w:val="99"/>
    <w:semiHidden/>
    <w:rsid w:val="007E386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7E3864"/>
    <w:rPr>
      <w:rFonts w:eastAsia="MS Mincho"/>
      <w:sz w:val="24"/>
      <w:lang w:val="en-US"/>
    </w:rPr>
  </w:style>
  <w:style w:type="paragraph" w:styleId="Tekstpodstawowywcity">
    <w:name w:val="Body Text Indent"/>
    <w:basedOn w:val="Normalny"/>
    <w:link w:val="TekstpodstawowywcityZnak"/>
    <w:uiPriority w:val="99"/>
    <w:semiHidden/>
    <w:rsid w:val="007E3864"/>
    <w:pPr>
      <w:spacing w:after="120" w:line="240" w:lineRule="auto"/>
      <w:ind w:left="283"/>
      <w:jc w:val="both"/>
    </w:pPr>
    <w:rPr>
      <w:rFonts w:eastAsia="MS Mincho"/>
      <w:sz w:val="24"/>
      <w:lang w:val="en-US"/>
    </w:rPr>
  </w:style>
  <w:style w:type="character" w:customStyle="1" w:styleId="TekstpodstawowywcityZnak">
    <w:name w:val="Tekst podstawowy wcięty Znak"/>
    <w:basedOn w:val="Domylnaczcionkaakapitu"/>
    <w:link w:val="Tekstpodstawowywcity"/>
    <w:uiPriority w:val="99"/>
    <w:semiHidden/>
    <w:rsid w:val="007E3864"/>
    <w:rPr>
      <w:rFonts w:eastAsia="MS Mincho"/>
      <w:sz w:val="24"/>
      <w:lang w:val="en-US"/>
    </w:rPr>
  </w:style>
  <w:style w:type="paragraph" w:styleId="Tekstpodstawowyzwciciem2">
    <w:name w:val="Body Text First Indent 2"/>
    <w:basedOn w:val="Tekstpodstawowywcity"/>
    <w:link w:val="Tekstpodstawowyzwciciem2Znak"/>
    <w:uiPriority w:val="99"/>
    <w:semiHidden/>
    <w:rsid w:val="007E386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7E3864"/>
    <w:rPr>
      <w:rFonts w:eastAsia="MS Mincho"/>
      <w:sz w:val="24"/>
      <w:lang w:val="en-US"/>
    </w:rPr>
  </w:style>
  <w:style w:type="paragraph" w:styleId="Tekstpodstawowywcity2">
    <w:name w:val="Body Text Indent 2"/>
    <w:basedOn w:val="Normalny"/>
    <w:link w:val="Tekstpodstawowywcity2Znak"/>
    <w:uiPriority w:val="99"/>
    <w:semiHidden/>
    <w:rsid w:val="007E3864"/>
    <w:pPr>
      <w:spacing w:after="120" w:line="480" w:lineRule="auto"/>
      <w:ind w:left="283"/>
      <w:jc w:val="both"/>
    </w:pPr>
    <w:rPr>
      <w:rFonts w:eastAsia="MS Mincho"/>
      <w:sz w:val="24"/>
      <w:lang w:val="en-US"/>
    </w:rPr>
  </w:style>
  <w:style w:type="character" w:customStyle="1" w:styleId="Tekstpodstawowywcity2Znak">
    <w:name w:val="Tekst podstawowy wcięty 2 Znak"/>
    <w:basedOn w:val="Domylnaczcionkaakapitu"/>
    <w:link w:val="Tekstpodstawowywcity2"/>
    <w:uiPriority w:val="99"/>
    <w:semiHidden/>
    <w:rsid w:val="007E3864"/>
    <w:rPr>
      <w:rFonts w:eastAsia="MS Mincho"/>
      <w:sz w:val="24"/>
      <w:lang w:val="en-US"/>
    </w:rPr>
  </w:style>
  <w:style w:type="paragraph" w:styleId="Tekstpodstawowywcity3">
    <w:name w:val="Body Text Indent 3"/>
    <w:basedOn w:val="Normalny"/>
    <w:link w:val="Tekstpodstawowywcity3Znak"/>
    <w:uiPriority w:val="99"/>
    <w:semiHidden/>
    <w:rsid w:val="007E3864"/>
    <w:pPr>
      <w:spacing w:after="120" w:line="240" w:lineRule="auto"/>
      <w:ind w:left="283"/>
      <w:jc w:val="both"/>
    </w:pPr>
    <w:rPr>
      <w:rFonts w:eastAsia="MS Mincho"/>
      <w:sz w:val="16"/>
      <w:szCs w:val="16"/>
      <w:lang w:val="en-US"/>
    </w:rPr>
  </w:style>
  <w:style w:type="character" w:customStyle="1" w:styleId="Tekstpodstawowywcity3Znak">
    <w:name w:val="Tekst podstawowy wcięty 3 Znak"/>
    <w:basedOn w:val="Domylnaczcionkaakapitu"/>
    <w:link w:val="Tekstpodstawowywcity3"/>
    <w:uiPriority w:val="99"/>
    <w:semiHidden/>
    <w:rsid w:val="007E3864"/>
    <w:rPr>
      <w:rFonts w:eastAsia="MS Mincho"/>
      <w:sz w:val="16"/>
      <w:szCs w:val="16"/>
      <w:lang w:val="en-US"/>
    </w:rPr>
  </w:style>
  <w:style w:type="paragraph" w:customStyle="1" w:styleId="Legenda1">
    <w:name w:val="Legenda1"/>
    <w:basedOn w:val="Normalny"/>
    <w:next w:val="Normalny"/>
    <w:uiPriority w:val="99"/>
    <w:semiHidden/>
    <w:qFormat/>
    <w:rsid w:val="007E3864"/>
    <w:pPr>
      <w:spacing w:line="240" w:lineRule="auto"/>
      <w:jc w:val="both"/>
    </w:pPr>
    <w:rPr>
      <w:rFonts w:eastAsia="MS Mincho"/>
      <w:b/>
      <w:bCs/>
      <w:color w:val="0072BC"/>
      <w:sz w:val="18"/>
      <w:szCs w:val="18"/>
      <w:lang w:val="en-US"/>
    </w:rPr>
  </w:style>
  <w:style w:type="paragraph" w:styleId="Zwrotpoegnalny">
    <w:name w:val="Closing"/>
    <w:basedOn w:val="Normalny"/>
    <w:link w:val="ZwrotpoegnalnyZnak"/>
    <w:uiPriority w:val="99"/>
    <w:semiHidden/>
    <w:rsid w:val="007E3864"/>
    <w:pPr>
      <w:spacing w:after="0" w:line="240" w:lineRule="auto"/>
      <w:ind w:left="4252"/>
      <w:jc w:val="both"/>
    </w:pPr>
    <w:rPr>
      <w:rFonts w:eastAsia="MS Mincho"/>
      <w:sz w:val="24"/>
      <w:lang w:val="en-US"/>
    </w:rPr>
  </w:style>
  <w:style w:type="character" w:customStyle="1" w:styleId="ZwrotpoegnalnyZnak">
    <w:name w:val="Zwrot pożegnalny Znak"/>
    <w:basedOn w:val="Domylnaczcionkaakapitu"/>
    <w:link w:val="Zwrotpoegnalny"/>
    <w:uiPriority w:val="99"/>
    <w:semiHidden/>
    <w:rsid w:val="007E3864"/>
    <w:rPr>
      <w:rFonts w:eastAsia="MS Mincho"/>
      <w:sz w:val="24"/>
      <w:lang w:val="en-US"/>
    </w:rPr>
  </w:style>
  <w:style w:type="table" w:customStyle="1" w:styleId="Kolorowasiatka1">
    <w:name w:val="Kolorowa siatka1"/>
    <w:basedOn w:val="Standardowy"/>
    <w:next w:val="Kolorowasiatka"/>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Kolorowasiatkaakcent11">
    <w:name w:val="Kolorowa siatka — akcent 11"/>
    <w:basedOn w:val="Standardowy"/>
    <w:next w:val="Kolorowasiatkaakcent1"/>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customStyle="1" w:styleId="Kolorowasiatkaakcent21">
    <w:name w:val="Kolorowa siatka — akcent 21"/>
    <w:basedOn w:val="Standardowy"/>
    <w:next w:val="Kolorowasiatkaakcent2"/>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customStyle="1" w:styleId="Kolorowasiatkaakcent31">
    <w:name w:val="Kolorowa siatka — akcent 31"/>
    <w:basedOn w:val="Standardowy"/>
    <w:next w:val="Kolorowasiatkaakcent3"/>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Kolorowasiatkaakcent41">
    <w:name w:val="Kolorowa siatka — akcent 41"/>
    <w:basedOn w:val="Standardowy"/>
    <w:next w:val="Kolorowasiatkaakcent4"/>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customStyle="1" w:styleId="Kolorowasiatkaakcent51">
    <w:name w:val="Kolorowa siatka — akcent 51"/>
    <w:basedOn w:val="Standardowy"/>
    <w:next w:val="Kolorowasiatkaakcent5"/>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Kolorowasiatkaakcent61">
    <w:name w:val="Kolorowa siatka — akcent 61"/>
    <w:basedOn w:val="Standardowy"/>
    <w:next w:val="Kolorowasiatkaakcent6"/>
    <w:uiPriority w:val="99"/>
    <w:semiHidden/>
    <w:rsid w:val="007E3864"/>
    <w:pPr>
      <w:spacing w:after="0" w:line="240" w:lineRule="auto"/>
    </w:pPr>
    <w:rPr>
      <w:color w:val="00000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basedOn w:val="Standardowy"/>
    <w:next w:val="Kolorowalista"/>
    <w:uiPriority w:val="99"/>
    <w:semiHidden/>
    <w:rsid w:val="007E3864"/>
    <w:pPr>
      <w:spacing w:after="0" w:line="240" w:lineRule="auto"/>
    </w:pPr>
    <w:rPr>
      <w:color w:val="00000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Kolorowalistaakcent11">
    <w:name w:val="Kolorowa lista — akcent 11"/>
    <w:basedOn w:val="Standardowy"/>
    <w:next w:val="Kolorowalistaakcent1"/>
    <w:uiPriority w:val="99"/>
    <w:semiHidden/>
    <w:rsid w:val="007E3864"/>
    <w:pPr>
      <w:spacing w:after="0" w:line="240" w:lineRule="auto"/>
    </w:pPr>
    <w:rPr>
      <w:color w:val="00000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customStyle="1" w:styleId="Kolorowalistaakcent21">
    <w:name w:val="Kolorowa lista — akcent 21"/>
    <w:basedOn w:val="Standardowy"/>
    <w:next w:val="Kolorowalistaakcent2"/>
    <w:uiPriority w:val="99"/>
    <w:semiHidden/>
    <w:rsid w:val="007E3864"/>
    <w:pPr>
      <w:spacing w:after="0" w:line="240" w:lineRule="auto"/>
    </w:pPr>
    <w:rPr>
      <w:color w:val="00000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customStyle="1" w:styleId="Kolorowalistaakcent31">
    <w:name w:val="Kolorowa lista — akcent 31"/>
    <w:basedOn w:val="Standardowy"/>
    <w:next w:val="Kolorowalistaakcent3"/>
    <w:uiPriority w:val="99"/>
    <w:semiHidden/>
    <w:rsid w:val="007E3864"/>
    <w:pPr>
      <w:spacing w:after="0" w:line="240" w:lineRule="auto"/>
    </w:pPr>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Kolorowalistaakcent41">
    <w:name w:val="Kolorowa lista — akcent 41"/>
    <w:basedOn w:val="Standardowy"/>
    <w:next w:val="Kolorowalistaakcent4"/>
    <w:uiPriority w:val="99"/>
    <w:semiHidden/>
    <w:rsid w:val="007E3864"/>
    <w:pPr>
      <w:spacing w:after="0" w:line="240" w:lineRule="auto"/>
    </w:pPr>
    <w:rPr>
      <w:color w:val="00000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customStyle="1" w:styleId="Kolorowalistaakcent51">
    <w:name w:val="Kolorowa lista — akcent 51"/>
    <w:basedOn w:val="Standardowy"/>
    <w:next w:val="Kolorowalistaakcent5"/>
    <w:uiPriority w:val="99"/>
    <w:semiHidden/>
    <w:rsid w:val="007E3864"/>
    <w:pPr>
      <w:spacing w:after="0" w:line="240" w:lineRule="auto"/>
    </w:pPr>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Kolorowalistaakcent61">
    <w:name w:val="Kolorowa lista — akcent 61"/>
    <w:basedOn w:val="Standardowy"/>
    <w:next w:val="Kolorowalistaakcent6"/>
    <w:uiPriority w:val="99"/>
    <w:semiHidden/>
    <w:rsid w:val="007E3864"/>
    <w:pPr>
      <w:spacing w:after="0" w:line="240" w:lineRule="auto"/>
    </w:pPr>
    <w:rPr>
      <w:color w:val="00000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basedOn w:val="Standardowy"/>
    <w:next w:val="Kolorowecieniowanie"/>
    <w:uiPriority w:val="99"/>
    <w:semiHidden/>
    <w:rsid w:val="007E3864"/>
    <w:pPr>
      <w:spacing w:after="0" w:line="240" w:lineRule="auto"/>
    </w:pPr>
    <w:rPr>
      <w:color w:val="00000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Kolorowecieniowanieakcent11">
    <w:name w:val="Kolorowe cieniowanie — akcent 11"/>
    <w:basedOn w:val="Standardowy"/>
    <w:next w:val="Kolorowecieniowanieakcent1"/>
    <w:uiPriority w:val="99"/>
    <w:semiHidden/>
    <w:rsid w:val="007E3864"/>
    <w:pPr>
      <w:spacing w:after="0" w:line="240" w:lineRule="auto"/>
    </w:pPr>
    <w:rPr>
      <w:color w:val="00000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customStyle="1" w:styleId="Kolorowecieniowanieakcent21">
    <w:name w:val="Kolorowe cieniowanie — akcent 21"/>
    <w:basedOn w:val="Standardowy"/>
    <w:next w:val="Kolorowecieniowanieakcent2"/>
    <w:uiPriority w:val="99"/>
    <w:semiHidden/>
    <w:rsid w:val="007E3864"/>
    <w:pPr>
      <w:spacing w:after="0" w:line="240" w:lineRule="auto"/>
    </w:pPr>
    <w:rPr>
      <w:color w:val="00000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customStyle="1" w:styleId="Kolorowecieniowanieakcent31">
    <w:name w:val="Kolorowe cieniowanie — akcent 31"/>
    <w:basedOn w:val="Standardowy"/>
    <w:next w:val="Kolorowecieniowanieakcent3"/>
    <w:uiPriority w:val="99"/>
    <w:semiHidden/>
    <w:rsid w:val="007E3864"/>
    <w:pPr>
      <w:spacing w:after="0" w:line="240" w:lineRule="auto"/>
    </w:pPr>
    <w:rPr>
      <w:color w:val="00000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customStyle="1" w:styleId="Kolorowecieniowanieakcent41">
    <w:name w:val="Kolorowe cieniowanie — akcent 41"/>
    <w:basedOn w:val="Standardowy"/>
    <w:next w:val="Kolorowecieniowanieakcent4"/>
    <w:uiPriority w:val="99"/>
    <w:semiHidden/>
    <w:rsid w:val="007E3864"/>
    <w:pPr>
      <w:spacing w:after="0" w:line="240" w:lineRule="auto"/>
    </w:pPr>
    <w:rPr>
      <w:color w:val="00000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customStyle="1" w:styleId="Kolorowecieniowanieakcent51">
    <w:name w:val="Kolorowe cieniowanie — akcent 51"/>
    <w:basedOn w:val="Standardowy"/>
    <w:next w:val="Kolorowecieniowanieakcent5"/>
    <w:uiPriority w:val="99"/>
    <w:semiHidden/>
    <w:rsid w:val="007E3864"/>
    <w:pPr>
      <w:spacing w:after="0" w:line="240" w:lineRule="auto"/>
    </w:pPr>
    <w:rPr>
      <w:color w:val="00000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customStyle="1" w:styleId="Kolorowecieniowanieakcent61">
    <w:name w:val="Kolorowe cieniowanie — akcent 61"/>
    <w:basedOn w:val="Standardowy"/>
    <w:next w:val="Kolorowecieniowanieakcent6"/>
    <w:uiPriority w:val="99"/>
    <w:semiHidden/>
    <w:rsid w:val="007E3864"/>
    <w:pPr>
      <w:spacing w:after="0" w:line="240" w:lineRule="auto"/>
    </w:pPr>
    <w:rPr>
      <w:color w:val="00000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Ciemnalista1">
    <w:name w:val="Ciemna lista1"/>
    <w:basedOn w:val="Standardowy"/>
    <w:next w:val="Ciemnalista"/>
    <w:uiPriority w:val="99"/>
    <w:semiHidden/>
    <w:rsid w:val="007E3864"/>
    <w:pPr>
      <w:spacing w:after="0" w:line="240" w:lineRule="auto"/>
    </w:pPr>
    <w:rPr>
      <w:color w:val="0072BC"/>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Ciemnalista2akcent11">
    <w:name w:val="Ciemna lista 2 — akcent 11"/>
    <w:basedOn w:val="Standardowy"/>
    <w:next w:val="Ciemnalista2akcent1"/>
    <w:uiPriority w:val="99"/>
    <w:semiHidden/>
    <w:rsid w:val="007E3864"/>
    <w:pPr>
      <w:spacing w:after="0" w:line="240" w:lineRule="auto"/>
    </w:pPr>
    <w:rPr>
      <w:color w:val="0072BC"/>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customStyle="1" w:styleId="Ciemnalistaakcent21">
    <w:name w:val="Ciemna lista — akcent 21"/>
    <w:basedOn w:val="Standardowy"/>
    <w:next w:val="Ciemnalistaakcent2"/>
    <w:uiPriority w:val="99"/>
    <w:semiHidden/>
    <w:rsid w:val="007E3864"/>
    <w:pPr>
      <w:spacing w:after="0" w:line="240" w:lineRule="auto"/>
    </w:pPr>
    <w:rPr>
      <w:color w:val="0072BC"/>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customStyle="1" w:styleId="Ciemnalistaakcent31">
    <w:name w:val="Ciemna lista — akcent 31"/>
    <w:basedOn w:val="Standardowy"/>
    <w:next w:val="Ciemnalistaakcent3"/>
    <w:uiPriority w:val="99"/>
    <w:semiHidden/>
    <w:rsid w:val="007E3864"/>
    <w:pPr>
      <w:spacing w:after="0" w:line="240" w:lineRule="auto"/>
    </w:pPr>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Ciemnalistaakcent41">
    <w:name w:val="Ciemna lista — akcent 41"/>
    <w:basedOn w:val="Standardowy"/>
    <w:next w:val="Ciemnalistaakcent4"/>
    <w:uiPriority w:val="99"/>
    <w:semiHidden/>
    <w:rsid w:val="007E3864"/>
    <w:pPr>
      <w:spacing w:after="0" w:line="240" w:lineRule="auto"/>
    </w:pPr>
    <w:rPr>
      <w:color w:val="0072BC"/>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customStyle="1" w:styleId="Ciemnalistaakcent51">
    <w:name w:val="Ciemna lista — akcent 51"/>
    <w:basedOn w:val="Standardowy"/>
    <w:next w:val="Ciemnalistaakcent5"/>
    <w:uiPriority w:val="99"/>
    <w:semiHidden/>
    <w:rsid w:val="007E3864"/>
    <w:pPr>
      <w:spacing w:after="0" w:line="240" w:lineRule="auto"/>
    </w:pPr>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Ciemnalistaakcent61">
    <w:name w:val="Ciemna lista — akcent 61"/>
    <w:basedOn w:val="Standardowy"/>
    <w:next w:val="Ciemnalistaakcent6"/>
    <w:uiPriority w:val="99"/>
    <w:semiHidden/>
    <w:rsid w:val="007E3864"/>
    <w:pPr>
      <w:spacing w:after="0" w:line="240" w:lineRule="auto"/>
    </w:pPr>
    <w:rPr>
      <w:color w:val="0072BC"/>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7E3864"/>
    <w:pPr>
      <w:spacing w:after="0" w:line="240" w:lineRule="auto"/>
      <w:jc w:val="both"/>
    </w:pPr>
    <w:rPr>
      <w:rFonts w:eastAsia="MS Mincho"/>
      <w:sz w:val="24"/>
      <w:lang w:val="en-US"/>
    </w:rPr>
  </w:style>
  <w:style w:type="character" w:customStyle="1" w:styleId="DataZnak">
    <w:name w:val="Data Znak"/>
    <w:basedOn w:val="Domylnaczcionkaakapitu"/>
    <w:link w:val="Data"/>
    <w:uiPriority w:val="99"/>
    <w:semiHidden/>
    <w:rsid w:val="007E3864"/>
    <w:rPr>
      <w:rFonts w:eastAsia="MS Mincho"/>
      <w:sz w:val="24"/>
      <w:lang w:val="en-US"/>
    </w:rPr>
  </w:style>
  <w:style w:type="paragraph" w:styleId="Podpise-mail">
    <w:name w:val="E-mail Signature"/>
    <w:basedOn w:val="Normalny"/>
    <w:link w:val="Podpise-mailZnak"/>
    <w:uiPriority w:val="99"/>
    <w:semiHidden/>
    <w:rsid w:val="007E3864"/>
    <w:pPr>
      <w:spacing w:after="0" w:line="240" w:lineRule="auto"/>
      <w:jc w:val="both"/>
    </w:pPr>
    <w:rPr>
      <w:rFonts w:eastAsia="MS Mincho"/>
      <w:sz w:val="24"/>
      <w:lang w:val="en-US"/>
    </w:rPr>
  </w:style>
  <w:style w:type="character" w:customStyle="1" w:styleId="Podpise-mailZnak">
    <w:name w:val="Podpis e-mail Znak"/>
    <w:basedOn w:val="Domylnaczcionkaakapitu"/>
    <w:link w:val="Podpise-mail"/>
    <w:uiPriority w:val="99"/>
    <w:semiHidden/>
    <w:rsid w:val="007E3864"/>
    <w:rPr>
      <w:rFonts w:eastAsia="MS Mincho"/>
      <w:sz w:val="24"/>
      <w:lang w:val="en-US"/>
    </w:rPr>
  </w:style>
  <w:style w:type="paragraph" w:customStyle="1" w:styleId="Adresnakopercie1">
    <w:name w:val="Adres na kopercie1"/>
    <w:basedOn w:val="Normalny"/>
    <w:next w:val="Adresnakopercie"/>
    <w:uiPriority w:val="99"/>
    <w:semiHidden/>
    <w:rsid w:val="007E3864"/>
    <w:pPr>
      <w:framePr w:w="7938" w:h="1985" w:hRule="exact" w:hSpace="141" w:wrap="auto" w:hAnchor="page" w:xAlign="center" w:yAlign="bottom"/>
      <w:spacing w:after="0" w:line="240" w:lineRule="auto"/>
      <w:ind w:left="2835"/>
      <w:jc w:val="both"/>
    </w:pPr>
    <w:rPr>
      <w:rFonts w:ascii="Times New Roman" w:eastAsia="MS Gothic" w:hAnsi="Times New Roman" w:cs="Times New Roman"/>
      <w:sz w:val="24"/>
      <w:szCs w:val="24"/>
      <w:lang w:val="en-US"/>
    </w:rPr>
  </w:style>
  <w:style w:type="paragraph" w:customStyle="1" w:styleId="Adreszwrotnynakopercie1">
    <w:name w:val="Adres zwrotny na kopercie1"/>
    <w:basedOn w:val="Normalny"/>
    <w:next w:val="Adreszwrotnynakopercie"/>
    <w:uiPriority w:val="99"/>
    <w:semiHidden/>
    <w:rsid w:val="007E3864"/>
    <w:pPr>
      <w:spacing w:after="0" w:line="240" w:lineRule="auto"/>
      <w:jc w:val="both"/>
    </w:pPr>
    <w:rPr>
      <w:rFonts w:ascii="Times New Roman" w:eastAsia="MS Gothic" w:hAnsi="Times New Roman" w:cs="Times New Roman"/>
      <w:sz w:val="20"/>
      <w:szCs w:val="20"/>
      <w:lang w:val="en-US"/>
    </w:rPr>
  </w:style>
  <w:style w:type="character" w:styleId="HTML-akronim">
    <w:name w:val="HTML Acronym"/>
    <w:basedOn w:val="Domylnaczcionkaakapitu"/>
    <w:uiPriority w:val="99"/>
    <w:semiHidden/>
    <w:rsid w:val="007E3864"/>
  </w:style>
  <w:style w:type="paragraph" w:styleId="HTML-adres">
    <w:name w:val="HTML Address"/>
    <w:basedOn w:val="Normalny"/>
    <w:link w:val="HTML-adresZnak"/>
    <w:uiPriority w:val="99"/>
    <w:semiHidden/>
    <w:rsid w:val="007E3864"/>
    <w:pPr>
      <w:spacing w:after="0" w:line="240" w:lineRule="auto"/>
      <w:jc w:val="both"/>
    </w:pPr>
    <w:rPr>
      <w:rFonts w:eastAsia="MS Mincho"/>
      <w:i/>
      <w:iCs/>
      <w:sz w:val="24"/>
      <w:lang w:val="en-US"/>
    </w:rPr>
  </w:style>
  <w:style w:type="character" w:customStyle="1" w:styleId="HTML-adresZnak">
    <w:name w:val="HTML - adres Znak"/>
    <w:basedOn w:val="Domylnaczcionkaakapitu"/>
    <w:link w:val="HTML-adres"/>
    <w:uiPriority w:val="99"/>
    <w:semiHidden/>
    <w:rsid w:val="007E3864"/>
    <w:rPr>
      <w:rFonts w:eastAsia="MS Mincho"/>
      <w:i/>
      <w:iCs/>
      <w:sz w:val="24"/>
      <w:lang w:val="en-US"/>
    </w:rPr>
  </w:style>
  <w:style w:type="character" w:styleId="HTML-cytat">
    <w:name w:val="HTML Cite"/>
    <w:basedOn w:val="Domylnaczcionkaakapitu"/>
    <w:uiPriority w:val="99"/>
    <w:semiHidden/>
    <w:rsid w:val="007E3864"/>
    <w:rPr>
      <w:i/>
      <w:iCs/>
    </w:rPr>
  </w:style>
  <w:style w:type="character" w:styleId="HTML-kod">
    <w:name w:val="HTML Code"/>
    <w:basedOn w:val="Domylnaczcionkaakapitu"/>
    <w:uiPriority w:val="99"/>
    <w:semiHidden/>
    <w:rsid w:val="007E3864"/>
    <w:rPr>
      <w:rFonts w:ascii="Consolas" w:hAnsi="Consolas" w:cs="Consolas"/>
      <w:sz w:val="20"/>
      <w:szCs w:val="20"/>
    </w:rPr>
  </w:style>
  <w:style w:type="character" w:styleId="HTML-definicja">
    <w:name w:val="HTML Definition"/>
    <w:basedOn w:val="Domylnaczcionkaakapitu"/>
    <w:uiPriority w:val="99"/>
    <w:semiHidden/>
    <w:rsid w:val="007E3864"/>
    <w:rPr>
      <w:i/>
      <w:iCs/>
    </w:rPr>
  </w:style>
  <w:style w:type="character" w:styleId="HTML-klawiatura">
    <w:name w:val="HTML Keyboard"/>
    <w:basedOn w:val="Domylnaczcionkaakapitu"/>
    <w:uiPriority w:val="99"/>
    <w:semiHidden/>
    <w:rsid w:val="007E3864"/>
    <w:rPr>
      <w:rFonts w:ascii="Consolas" w:hAnsi="Consolas" w:cs="Consolas"/>
      <w:sz w:val="20"/>
      <w:szCs w:val="20"/>
    </w:rPr>
  </w:style>
  <w:style w:type="paragraph" w:styleId="HTML-wstpniesformatowany">
    <w:name w:val="HTML Preformatted"/>
    <w:basedOn w:val="Normalny"/>
    <w:link w:val="HTML-wstpniesformatowanyZnak"/>
    <w:uiPriority w:val="99"/>
    <w:semiHidden/>
    <w:rsid w:val="007E3864"/>
    <w:pPr>
      <w:spacing w:after="0" w:line="240" w:lineRule="auto"/>
      <w:jc w:val="both"/>
    </w:pPr>
    <w:rPr>
      <w:rFonts w:ascii="Consolas" w:eastAsia="MS Mincho" w:hAnsi="Consolas" w:cs="Consolas"/>
      <w:sz w:val="20"/>
      <w:szCs w:val="20"/>
      <w:lang w:val="en-US"/>
    </w:rPr>
  </w:style>
  <w:style w:type="character" w:customStyle="1" w:styleId="HTML-wstpniesformatowanyZnak">
    <w:name w:val="HTML - wstępnie sformatowany Znak"/>
    <w:basedOn w:val="Domylnaczcionkaakapitu"/>
    <w:link w:val="HTML-wstpniesformatowany"/>
    <w:uiPriority w:val="99"/>
    <w:semiHidden/>
    <w:rsid w:val="007E3864"/>
    <w:rPr>
      <w:rFonts w:ascii="Consolas" w:eastAsia="MS Mincho" w:hAnsi="Consolas" w:cs="Consolas"/>
      <w:sz w:val="20"/>
      <w:szCs w:val="20"/>
      <w:lang w:val="en-US"/>
    </w:rPr>
  </w:style>
  <w:style w:type="character" w:styleId="HTML-przykad">
    <w:name w:val="HTML Sample"/>
    <w:basedOn w:val="Domylnaczcionkaakapitu"/>
    <w:uiPriority w:val="99"/>
    <w:semiHidden/>
    <w:rsid w:val="007E3864"/>
    <w:rPr>
      <w:rFonts w:ascii="Consolas" w:hAnsi="Consolas" w:cs="Consolas"/>
      <w:sz w:val="24"/>
      <w:szCs w:val="24"/>
    </w:rPr>
  </w:style>
  <w:style w:type="character" w:styleId="HTML-staaszeroko">
    <w:name w:val="HTML Typewriter"/>
    <w:basedOn w:val="Domylnaczcionkaakapitu"/>
    <w:uiPriority w:val="99"/>
    <w:semiHidden/>
    <w:rsid w:val="007E3864"/>
    <w:rPr>
      <w:rFonts w:ascii="Consolas" w:hAnsi="Consolas" w:cs="Consolas"/>
      <w:sz w:val="20"/>
      <w:szCs w:val="20"/>
    </w:rPr>
  </w:style>
  <w:style w:type="character" w:styleId="HTML-zmienna">
    <w:name w:val="HTML Variable"/>
    <w:basedOn w:val="Domylnaczcionkaakapitu"/>
    <w:uiPriority w:val="99"/>
    <w:semiHidden/>
    <w:rsid w:val="007E3864"/>
    <w:rPr>
      <w:i/>
      <w:iCs/>
    </w:rPr>
  </w:style>
  <w:style w:type="paragraph" w:styleId="Indeks1">
    <w:name w:val="index 1"/>
    <w:basedOn w:val="Normalny"/>
    <w:next w:val="Normalny"/>
    <w:autoRedefine/>
    <w:uiPriority w:val="99"/>
    <w:semiHidden/>
    <w:rsid w:val="007E3864"/>
    <w:pPr>
      <w:spacing w:after="0" w:line="240" w:lineRule="auto"/>
      <w:ind w:left="240" w:hanging="240"/>
      <w:jc w:val="both"/>
    </w:pPr>
    <w:rPr>
      <w:rFonts w:eastAsia="MS Mincho"/>
      <w:sz w:val="24"/>
      <w:lang w:val="en-US"/>
    </w:rPr>
  </w:style>
  <w:style w:type="paragraph" w:styleId="Indeks2">
    <w:name w:val="index 2"/>
    <w:basedOn w:val="Normalny"/>
    <w:next w:val="Normalny"/>
    <w:autoRedefine/>
    <w:uiPriority w:val="99"/>
    <w:semiHidden/>
    <w:rsid w:val="007E3864"/>
    <w:pPr>
      <w:spacing w:after="0" w:line="240" w:lineRule="auto"/>
      <w:ind w:left="480" w:hanging="240"/>
      <w:jc w:val="both"/>
    </w:pPr>
    <w:rPr>
      <w:rFonts w:eastAsia="MS Mincho"/>
      <w:sz w:val="24"/>
      <w:lang w:val="en-US"/>
    </w:rPr>
  </w:style>
  <w:style w:type="paragraph" w:styleId="Indeks3">
    <w:name w:val="index 3"/>
    <w:basedOn w:val="Normalny"/>
    <w:next w:val="Normalny"/>
    <w:autoRedefine/>
    <w:uiPriority w:val="99"/>
    <w:semiHidden/>
    <w:rsid w:val="007E3864"/>
    <w:pPr>
      <w:spacing w:after="0" w:line="240" w:lineRule="auto"/>
      <w:ind w:left="720" w:hanging="240"/>
      <w:jc w:val="both"/>
    </w:pPr>
    <w:rPr>
      <w:rFonts w:eastAsia="MS Mincho"/>
      <w:sz w:val="24"/>
      <w:lang w:val="en-US"/>
    </w:rPr>
  </w:style>
  <w:style w:type="paragraph" w:styleId="Indeks4">
    <w:name w:val="index 4"/>
    <w:basedOn w:val="Normalny"/>
    <w:next w:val="Normalny"/>
    <w:autoRedefine/>
    <w:uiPriority w:val="99"/>
    <w:semiHidden/>
    <w:rsid w:val="007E3864"/>
    <w:pPr>
      <w:spacing w:after="0" w:line="240" w:lineRule="auto"/>
      <w:ind w:left="960" w:hanging="240"/>
      <w:jc w:val="both"/>
    </w:pPr>
    <w:rPr>
      <w:rFonts w:eastAsia="MS Mincho"/>
      <w:sz w:val="24"/>
      <w:lang w:val="en-US"/>
    </w:rPr>
  </w:style>
  <w:style w:type="paragraph" w:styleId="Indeks5">
    <w:name w:val="index 5"/>
    <w:basedOn w:val="Normalny"/>
    <w:next w:val="Normalny"/>
    <w:autoRedefine/>
    <w:uiPriority w:val="99"/>
    <w:semiHidden/>
    <w:rsid w:val="007E3864"/>
    <w:pPr>
      <w:spacing w:after="0" w:line="240" w:lineRule="auto"/>
      <w:ind w:left="1200" w:hanging="240"/>
      <w:jc w:val="both"/>
    </w:pPr>
    <w:rPr>
      <w:rFonts w:eastAsia="MS Mincho"/>
      <w:sz w:val="24"/>
      <w:lang w:val="en-US"/>
    </w:rPr>
  </w:style>
  <w:style w:type="paragraph" w:styleId="Indeks6">
    <w:name w:val="index 6"/>
    <w:basedOn w:val="Normalny"/>
    <w:next w:val="Normalny"/>
    <w:autoRedefine/>
    <w:uiPriority w:val="99"/>
    <w:semiHidden/>
    <w:rsid w:val="007E3864"/>
    <w:pPr>
      <w:spacing w:after="0" w:line="240" w:lineRule="auto"/>
      <w:ind w:left="1440" w:hanging="240"/>
      <w:jc w:val="both"/>
    </w:pPr>
    <w:rPr>
      <w:rFonts w:eastAsia="MS Mincho"/>
      <w:sz w:val="24"/>
      <w:lang w:val="en-US"/>
    </w:rPr>
  </w:style>
  <w:style w:type="paragraph" w:styleId="Indeks7">
    <w:name w:val="index 7"/>
    <w:basedOn w:val="Normalny"/>
    <w:next w:val="Normalny"/>
    <w:autoRedefine/>
    <w:uiPriority w:val="99"/>
    <w:semiHidden/>
    <w:rsid w:val="007E3864"/>
    <w:pPr>
      <w:spacing w:after="0" w:line="240" w:lineRule="auto"/>
      <w:ind w:left="1680" w:hanging="240"/>
      <w:jc w:val="both"/>
    </w:pPr>
    <w:rPr>
      <w:rFonts w:eastAsia="MS Mincho"/>
      <w:sz w:val="24"/>
      <w:lang w:val="en-US"/>
    </w:rPr>
  </w:style>
  <w:style w:type="paragraph" w:styleId="Indeks8">
    <w:name w:val="index 8"/>
    <w:basedOn w:val="Normalny"/>
    <w:next w:val="Normalny"/>
    <w:autoRedefine/>
    <w:uiPriority w:val="99"/>
    <w:semiHidden/>
    <w:rsid w:val="007E3864"/>
    <w:pPr>
      <w:spacing w:after="0" w:line="240" w:lineRule="auto"/>
      <w:ind w:left="1920" w:hanging="240"/>
      <w:jc w:val="both"/>
    </w:pPr>
    <w:rPr>
      <w:rFonts w:eastAsia="MS Mincho"/>
      <w:sz w:val="24"/>
      <w:lang w:val="en-US"/>
    </w:rPr>
  </w:style>
  <w:style w:type="paragraph" w:styleId="Indeks9">
    <w:name w:val="index 9"/>
    <w:basedOn w:val="Normalny"/>
    <w:next w:val="Normalny"/>
    <w:autoRedefine/>
    <w:uiPriority w:val="99"/>
    <w:semiHidden/>
    <w:rsid w:val="007E3864"/>
    <w:pPr>
      <w:spacing w:after="0" w:line="240" w:lineRule="auto"/>
      <w:ind w:left="2160" w:hanging="240"/>
      <w:jc w:val="both"/>
    </w:pPr>
    <w:rPr>
      <w:rFonts w:eastAsia="MS Mincho"/>
      <w:sz w:val="24"/>
      <w:lang w:val="en-US"/>
    </w:rPr>
  </w:style>
  <w:style w:type="paragraph" w:customStyle="1" w:styleId="Nagwekindeksu1">
    <w:name w:val="Nagłówek indeksu1"/>
    <w:basedOn w:val="Normalny"/>
    <w:next w:val="Indeks1"/>
    <w:uiPriority w:val="99"/>
    <w:semiHidden/>
    <w:rsid w:val="007E3864"/>
    <w:pPr>
      <w:spacing w:after="0" w:line="240" w:lineRule="auto"/>
      <w:jc w:val="both"/>
    </w:pPr>
    <w:rPr>
      <w:rFonts w:ascii="Times New Roman" w:eastAsia="MS Gothic" w:hAnsi="Times New Roman" w:cs="Times New Roman"/>
      <w:b/>
      <w:bCs/>
      <w:sz w:val="24"/>
      <w:lang w:val="en-US"/>
    </w:rPr>
  </w:style>
  <w:style w:type="table" w:customStyle="1" w:styleId="Jasnasiatka1">
    <w:name w:val="Jasna siatka1"/>
    <w:basedOn w:val="Standardowy"/>
    <w:next w:val="Jasnasiatka"/>
    <w:uiPriority w:val="99"/>
    <w:semiHidden/>
    <w:rsid w:val="007E3864"/>
    <w:pPr>
      <w:spacing w:after="0" w:line="240" w:lineRule="auto"/>
    </w:pPr>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Jasnasiatkaakcent11">
    <w:name w:val="Jasna siatka — akcent 11"/>
    <w:basedOn w:val="Standardowy"/>
    <w:next w:val="Jasnasiatkaakcent1"/>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Jasnasiatkaakcent21">
    <w:name w:val="Jasna siatka — akcent 21"/>
    <w:basedOn w:val="Standardowy"/>
    <w:next w:val="Jasnasiatkaakcent2"/>
    <w:uiPriority w:val="99"/>
    <w:semiHidden/>
    <w:rsid w:val="007E3864"/>
    <w:pPr>
      <w:spacing w:after="0" w:line="240" w:lineRule="auto"/>
    </w:pPr>
    <w:rPr>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Jasnasiatkaakcent31">
    <w:name w:val="Jasna siatka — akcent 31"/>
    <w:basedOn w:val="Standardowy"/>
    <w:next w:val="Jasnasiatkaakcent3"/>
    <w:uiPriority w:val="99"/>
    <w:semiHidden/>
    <w:rsid w:val="007E3864"/>
    <w:pPr>
      <w:spacing w:after="0" w:line="240" w:lineRule="auto"/>
    </w:pPr>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Jasnasiatkaakcent41">
    <w:name w:val="Jasna siatka — akcent 41"/>
    <w:basedOn w:val="Standardowy"/>
    <w:next w:val="Jasnasiatkaakcent4"/>
    <w:uiPriority w:val="99"/>
    <w:semiHidden/>
    <w:rsid w:val="007E3864"/>
    <w:pPr>
      <w:spacing w:after="0" w:line="240" w:lineRule="auto"/>
    </w:pPr>
    <w:rPr>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Jasnasiatkaakcent51">
    <w:name w:val="Jasna siatka — akcent 51"/>
    <w:basedOn w:val="Standardowy"/>
    <w:next w:val="Jasnasiatkaakcent5"/>
    <w:uiPriority w:val="99"/>
    <w:semiHidden/>
    <w:rsid w:val="007E3864"/>
    <w:pPr>
      <w:spacing w:after="0" w:line="240" w:lineRule="auto"/>
    </w:pPr>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Jasnasiatkaakcent61">
    <w:name w:val="Jasna siatka — akcent 61"/>
    <w:basedOn w:val="Standardowy"/>
    <w:next w:val="Jasnasiatkaakcent6"/>
    <w:uiPriority w:val="99"/>
    <w:semiHidden/>
    <w:rsid w:val="007E3864"/>
    <w:pPr>
      <w:spacing w:after="0" w:line="240" w:lineRule="auto"/>
    </w:pPr>
    <w:rPr>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basedOn w:val="Standardowy"/>
    <w:next w:val="Jasnalista"/>
    <w:uiPriority w:val="99"/>
    <w:semiHidden/>
    <w:rsid w:val="007E3864"/>
    <w:pPr>
      <w:spacing w:after="0" w:line="240" w:lineRule="auto"/>
    </w:pPr>
    <w:rPr>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akcent11">
    <w:name w:val="Jasna lista — akcent 11"/>
    <w:basedOn w:val="Standardowy"/>
    <w:next w:val="Jasnalistaakcent1"/>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Jasnalistaakcent21">
    <w:name w:val="Jasna lista — akcent 21"/>
    <w:basedOn w:val="Standardowy"/>
    <w:next w:val="Jasnalistaakcent2"/>
    <w:uiPriority w:val="99"/>
    <w:semiHidden/>
    <w:rsid w:val="007E3864"/>
    <w:pPr>
      <w:spacing w:after="0" w:line="240" w:lineRule="auto"/>
    </w:pPr>
    <w:rPr>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customStyle="1" w:styleId="Jasnalistaakcent31">
    <w:name w:val="Jasna lista — akcent 31"/>
    <w:basedOn w:val="Standardowy"/>
    <w:next w:val="Jasnalistaakcent3"/>
    <w:uiPriority w:val="99"/>
    <w:semiHidden/>
    <w:rsid w:val="007E3864"/>
    <w:pPr>
      <w:spacing w:after="0" w:line="240" w:lineRule="auto"/>
    </w:pPr>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Jasnalistaakcent41">
    <w:name w:val="Jasna lista — akcent 41"/>
    <w:basedOn w:val="Standardowy"/>
    <w:next w:val="Jasnalistaakcent4"/>
    <w:uiPriority w:val="99"/>
    <w:semiHidden/>
    <w:rsid w:val="007E3864"/>
    <w:pPr>
      <w:spacing w:after="0" w:line="240" w:lineRule="auto"/>
    </w:pPr>
    <w:rPr>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customStyle="1" w:styleId="Jasnalistaakcent51">
    <w:name w:val="Jasna lista — akcent 51"/>
    <w:basedOn w:val="Standardowy"/>
    <w:next w:val="Jasnalistaakcent5"/>
    <w:uiPriority w:val="99"/>
    <w:semiHidden/>
    <w:rsid w:val="007E3864"/>
    <w:pPr>
      <w:spacing w:after="0" w:line="240" w:lineRule="auto"/>
    </w:pPr>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Jasnalistaakcent61">
    <w:name w:val="Jasna lista — akcent 61"/>
    <w:basedOn w:val="Standardowy"/>
    <w:next w:val="Jasnalistaakcent6"/>
    <w:uiPriority w:val="99"/>
    <w:semiHidden/>
    <w:rsid w:val="007E3864"/>
    <w:pPr>
      <w:spacing w:after="0" w:line="240" w:lineRule="auto"/>
    </w:pPr>
    <w:rPr>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basedOn w:val="Standardowy"/>
    <w:next w:val="Jasnecieniowanie"/>
    <w:uiPriority w:val="99"/>
    <w:semiHidden/>
    <w:rsid w:val="007E3864"/>
    <w:pPr>
      <w:spacing w:after="0" w:line="240" w:lineRule="auto"/>
    </w:pPr>
    <w:rPr>
      <w:color w:val="000000"/>
      <w:lang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akcent11">
    <w:name w:val="Jasne cieniowanie — akcent 11"/>
    <w:basedOn w:val="Standardowy"/>
    <w:next w:val="Jasnecieniowanieakcent1"/>
    <w:uiPriority w:val="99"/>
    <w:semiHidden/>
    <w:rsid w:val="007E3864"/>
    <w:pPr>
      <w:spacing w:after="0" w:line="240" w:lineRule="auto"/>
    </w:pPr>
    <w:rPr>
      <w:color w:val="00548C"/>
      <w:lang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Jasnecieniowanieakcent21">
    <w:name w:val="Jasne cieniowanie — akcent 21"/>
    <w:basedOn w:val="Standardowy"/>
    <w:next w:val="Jasnecieniowanieakcent2"/>
    <w:uiPriority w:val="99"/>
    <w:semiHidden/>
    <w:rsid w:val="007E3864"/>
    <w:pPr>
      <w:spacing w:after="0" w:line="240" w:lineRule="auto"/>
    </w:pPr>
    <w:rPr>
      <w:color w:val="8F0000"/>
      <w:lang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customStyle="1" w:styleId="Jasnecieniowanieakcent31">
    <w:name w:val="Jasne cieniowanie — akcent 31"/>
    <w:basedOn w:val="Standardowy"/>
    <w:next w:val="Jasnecieniowanieakcent3"/>
    <w:uiPriority w:val="99"/>
    <w:semiHidden/>
    <w:rsid w:val="007E3864"/>
    <w:pPr>
      <w:spacing w:after="0" w:line="240" w:lineRule="auto"/>
    </w:pPr>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Jasnecieniowanieakcent41">
    <w:name w:val="Jasne cieniowanie — akcent 41"/>
    <w:basedOn w:val="Standardowy"/>
    <w:next w:val="Jasnecieniowanieakcent4"/>
    <w:uiPriority w:val="99"/>
    <w:semiHidden/>
    <w:rsid w:val="007E3864"/>
    <w:pPr>
      <w:spacing w:after="0" w:line="240" w:lineRule="auto"/>
    </w:pPr>
    <w:rPr>
      <w:color w:val="707070"/>
      <w:lang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customStyle="1" w:styleId="Jasnecieniowanieakcent51">
    <w:name w:val="Jasne cieniowanie — akcent 51"/>
    <w:basedOn w:val="Standardowy"/>
    <w:next w:val="Jasnecieniowanieakcent5"/>
    <w:uiPriority w:val="99"/>
    <w:semiHidden/>
    <w:rsid w:val="007E3864"/>
    <w:pPr>
      <w:spacing w:after="0" w:line="240" w:lineRule="auto"/>
    </w:pPr>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Jasnecieniowanieakcent61">
    <w:name w:val="Jasne cieniowanie — akcent 61"/>
    <w:basedOn w:val="Standardowy"/>
    <w:next w:val="Jasnecieniowanieakcent6"/>
    <w:uiPriority w:val="99"/>
    <w:semiHidden/>
    <w:rsid w:val="007E3864"/>
    <w:pPr>
      <w:spacing w:after="0" w:line="240" w:lineRule="auto"/>
    </w:pPr>
    <w:rPr>
      <w:color w:val="393939"/>
      <w:lang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7E3864"/>
  </w:style>
  <w:style w:type="paragraph" w:styleId="Lista">
    <w:name w:val="List"/>
    <w:basedOn w:val="Normalny"/>
    <w:uiPriority w:val="99"/>
    <w:semiHidden/>
    <w:rsid w:val="007E3864"/>
    <w:pPr>
      <w:spacing w:after="0" w:line="240" w:lineRule="auto"/>
      <w:ind w:left="283" w:hanging="283"/>
      <w:contextualSpacing/>
      <w:jc w:val="both"/>
    </w:pPr>
    <w:rPr>
      <w:rFonts w:eastAsia="MS Mincho"/>
      <w:sz w:val="24"/>
      <w:lang w:val="en-US"/>
    </w:rPr>
  </w:style>
  <w:style w:type="paragraph" w:styleId="Lista2">
    <w:name w:val="List 2"/>
    <w:basedOn w:val="Normalny"/>
    <w:uiPriority w:val="99"/>
    <w:semiHidden/>
    <w:rsid w:val="007E3864"/>
    <w:pPr>
      <w:spacing w:after="0" w:line="240" w:lineRule="auto"/>
      <w:ind w:left="566" w:hanging="283"/>
      <w:contextualSpacing/>
      <w:jc w:val="both"/>
    </w:pPr>
    <w:rPr>
      <w:rFonts w:eastAsia="MS Mincho"/>
      <w:sz w:val="24"/>
      <w:lang w:val="en-US"/>
    </w:rPr>
  </w:style>
  <w:style w:type="paragraph" w:styleId="Lista3">
    <w:name w:val="List 3"/>
    <w:basedOn w:val="Normalny"/>
    <w:uiPriority w:val="99"/>
    <w:semiHidden/>
    <w:rsid w:val="007E3864"/>
    <w:pPr>
      <w:spacing w:after="0" w:line="240" w:lineRule="auto"/>
      <w:ind w:left="849" w:hanging="283"/>
      <w:contextualSpacing/>
      <w:jc w:val="both"/>
    </w:pPr>
    <w:rPr>
      <w:rFonts w:eastAsia="MS Mincho"/>
      <w:sz w:val="24"/>
      <w:lang w:val="en-US"/>
    </w:rPr>
  </w:style>
  <w:style w:type="paragraph" w:styleId="Lista4">
    <w:name w:val="List 4"/>
    <w:basedOn w:val="Normalny"/>
    <w:uiPriority w:val="99"/>
    <w:semiHidden/>
    <w:rsid w:val="007E3864"/>
    <w:pPr>
      <w:spacing w:after="0" w:line="240" w:lineRule="auto"/>
      <w:ind w:left="1132" w:hanging="283"/>
      <w:contextualSpacing/>
      <w:jc w:val="both"/>
    </w:pPr>
    <w:rPr>
      <w:rFonts w:eastAsia="MS Mincho"/>
      <w:sz w:val="24"/>
      <w:lang w:val="en-US"/>
    </w:rPr>
  </w:style>
  <w:style w:type="paragraph" w:styleId="Lista5">
    <w:name w:val="List 5"/>
    <w:basedOn w:val="Normalny"/>
    <w:uiPriority w:val="99"/>
    <w:semiHidden/>
    <w:rsid w:val="007E3864"/>
    <w:pPr>
      <w:spacing w:after="0" w:line="240" w:lineRule="auto"/>
      <w:ind w:left="1415" w:hanging="283"/>
      <w:contextualSpacing/>
      <w:jc w:val="both"/>
    </w:pPr>
    <w:rPr>
      <w:rFonts w:eastAsia="MS Mincho"/>
      <w:sz w:val="24"/>
      <w:lang w:val="en-US"/>
    </w:rPr>
  </w:style>
  <w:style w:type="paragraph" w:styleId="Listapunktowana2">
    <w:name w:val="List Bullet 2"/>
    <w:basedOn w:val="Normalny"/>
    <w:uiPriority w:val="99"/>
    <w:semiHidden/>
    <w:rsid w:val="007E3864"/>
    <w:pPr>
      <w:numPr>
        <w:numId w:val="5"/>
      </w:numPr>
      <w:spacing w:after="0" w:line="240" w:lineRule="auto"/>
      <w:contextualSpacing/>
      <w:jc w:val="both"/>
    </w:pPr>
    <w:rPr>
      <w:rFonts w:eastAsia="MS Mincho"/>
      <w:sz w:val="24"/>
      <w:lang w:val="en-US"/>
    </w:rPr>
  </w:style>
  <w:style w:type="paragraph" w:styleId="Listapunktowana3">
    <w:name w:val="List Bullet 3"/>
    <w:basedOn w:val="Normalny"/>
    <w:uiPriority w:val="99"/>
    <w:semiHidden/>
    <w:rsid w:val="007E3864"/>
    <w:pPr>
      <w:numPr>
        <w:numId w:val="6"/>
      </w:numPr>
      <w:spacing w:after="0" w:line="240" w:lineRule="auto"/>
      <w:contextualSpacing/>
      <w:jc w:val="both"/>
    </w:pPr>
    <w:rPr>
      <w:rFonts w:eastAsia="MS Mincho"/>
      <w:sz w:val="24"/>
      <w:lang w:val="en-US"/>
    </w:rPr>
  </w:style>
  <w:style w:type="paragraph" w:styleId="Listapunktowana4">
    <w:name w:val="List Bullet 4"/>
    <w:basedOn w:val="Normalny"/>
    <w:uiPriority w:val="99"/>
    <w:semiHidden/>
    <w:rsid w:val="007E3864"/>
    <w:pPr>
      <w:numPr>
        <w:numId w:val="7"/>
      </w:numPr>
      <w:spacing w:after="0" w:line="240" w:lineRule="auto"/>
      <w:contextualSpacing/>
      <w:jc w:val="both"/>
    </w:pPr>
    <w:rPr>
      <w:rFonts w:eastAsia="MS Mincho"/>
      <w:sz w:val="24"/>
      <w:lang w:val="en-US"/>
    </w:rPr>
  </w:style>
  <w:style w:type="paragraph" w:styleId="Listapunktowana5">
    <w:name w:val="List Bullet 5"/>
    <w:basedOn w:val="Normalny"/>
    <w:uiPriority w:val="99"/>
    <w:semiHidden/>
    <w:rsid w:val="007E3864"/>
    <w:pPr>
      <w:numPr>
        <w:numId w:val="8"/>
      </w:numPr>
      <w:spacing w:after="0" w:line="240" w:lineRule="auto"/>
      <w:contextualSpacing/>
      <w:jc w:val="both"/>
    </w:pPr>
    <w:rPr>
      <w:rFonts w:eastAsia="MS Mincho"/>
      <w:sz w:val="24"/>
      <w:lang w:val="en-US"/>
    </w:rPr>
  </w:style>
  <w:style w:type="paragraph" w:styleId="Lista-kontynuacja">
    <w:name w:val="List Continue"/>
    <w:basedOn w:val="Normalny"/>
    <w:uiPriority w:val="99"/>
    <w:semiHidden/>
    <w:rsid w:val="007E3864"/>
    <w:pPr>
      <w:spacing w:after="120" w:line="240" w:lineRule="auto"/>
      <w:ind w:left="283"/>
      <w:contextualSpacing/>
      <w:jc w:val="both"/>
    </w:pPr>
    <w:rPr>
      <w:rFonts w:eastAsia="MS Mincho"/>
      <w:sz w:val="24"/>
      <w:lang w:val="en-US"/>
    </w:rPr>
  </w:style>
  <w:style w:type="paragraph" w:styleId="Lista-kontynuacja2">
    <w:name w:val="List Continue 2"/>
    <w:basedOn w:val="Normalny"/>
    <w:uiPriority w:val="99"/>
    <w:semiHidden/>
    <w:rsid w:val="007E3864"/>
    <w:pPr>
      <w:spacing w:after="120" w:line="240" w:lineRule="auto"/>
      <w:ind w:left="566"/>
      <w:contextualSpacing/>
      <w:jc w:val="both"/>
    </w:pPr>
    <w:rPr>
      <w:rFonts w:eastAsia="MS Mincho"/>
      <w:sz w:val="24"/>
      <w:lang w:val="en-US"/>
    </w:rPr>
  </w:style>
  <w:style w:type="paragraph" w:styleId="Lista-kontynuacja3">
    <w:name w:val="List Continue 3"/>
    <w:basedOn w:val="Normalny"/>
    <w:uiPriority w:val="99"/>
    <w:semiHidden/>
    <w:rsid w:val="007E3864"/>
    <w:pPr>
      <w:spacing w:after="120" w:line="240" w:lineRule="auto"/>
      <w:ind w:left="849"/>
      <w:contextualSpacing/>
      <w:jc w:val="both"/>
    </w:pPr>
    <w:rPr>
      <w:rFonts w:eastAsia="MS Mincho"/>
      <w:sz w:val="24"/>
      <w:lang w:val="en-US"/>
    </w:rPr>
  </w:style>
  <w:style w:type="paragraph" w:styleId="Lista-kontynuacja4">
    <w:name w:val="List Continue 4"/>
    <w:basedOn w:val="Normalny"/>
    <w:uiPriority w:val="99"/>
    <w:semiHidden/>
    <w:rsid w:val="007E3864"/>
    <w:pPr>
      <w:spacing w:after="120" w:line="240" w:lineRule="auto"/>
      <w:ind w:left="1132"/>
      <w:contextualSpacing/>
      <w:jc w:val="both"/>
    </w:pPr>
    <w:rPr>
      <w:rFonts w:eastAsia="MS Mincho"/>
      <w:sz w:val="24"/>
      <w:lang w:val="en-US"/>
    </w:rPr>
  </w:style>
  <w:style w:type="paragraph" w:styleId="Lista-kontynuacja5">
    <w:name w:val="List Continue 5"/>
    <w:basedOn w:val="Normalny"/>
    <w:uiPriority w:val="99"/>
    <w:semiHidden/>
    <w:rsid w:val="007E3864"/>
    <w:pPr>
      <w:spacing w:after="120" w:line="240" w:lineRule="auto"/>
      <w:ind w:left="1415"/>
      <w:contextualSpacing/>
      <w:jc w:val="both"/>
    </w:pPr>
    <w:rPr>
      <w:rFonts w:eastAsia="MS Mincho"/>
      <w:sz w:val="24"/>
      <w:lang w:val="en-US"/>
    </w:rPr>
  </w:style>
  <w:style w:type="paragraph" w:styleId="Listanumerowana">
    <w:name w:val="List Number"/>
    <w:basedOn w:val="Normalny"/>
    <w:uiPriority w:val="99"/>
    <w:semiHidden/>
    <w:rsid w:val="007E3864"/>
    <w:pPr>
      <w:numPr>
        <w:numId w:val="9"/>
      </w:numPr>
      <w:spacing w:after="0" w:line="240" w:lineRule="auto"/>
      <w:contextualSpacing/>
      <w:jc w:val="both"/>
    </w:pPr>
    <w:rPr>
      <w:rFonts w:eastAsia="MS Mincho"/>
      <w:sz w:val="24"/>
      <w:lang w:val="en-US"/>
    </w:rPr>
  </w:style>
  <w:style w:type="paragraph" w:styleId="Listanumerowana2">
    <w:name w:val="List Number 2"/>
    <w:basedOn w:val="Normalny"/>
    <w:uiPriority w:val="99"/>
    <w:semiHidden/>
    <w:rsid w:val="007E3864"/>
    <w:pPr>
      <w:numPr>
        <w:numId w:val="10"/>
      </w:numPr>
      <w:spacing w:after="0" w:line="240" w:lineRule="auto"/>
      <w:contextualSpacing/>
      <w:jc w:val="both"/>
    </w:pPr>
    <w:rPr>
      <w:rFonts w:eastAsia="MS Mincho"/>
      <w:sz w:val="24"/>
      <w:lang w:val="en-US"/>
    </w:rPr>
  </w:style>
  <w:style w:type="paragraph" w:styleId="Listanumerowana3">
    <w:name w:val="List Number 3"/>
    <w:basedOn w:val="Normalny"/>
    <w:uiPriority w:val="99"/>
    <w:semiHidden/>
    <w:rsid w:val="007E3864"/>
    <w:pPr>
      <w:numPr>
        <w:numId w:val="11"/>
      </w:numPr>
      <w:spacing w:after="0" w:line="240" w:lineRule="auto"/>
      <w:contextualSpacing/>
      <w:jc w:val="both"/>
    </w:pPr>
    <w:rPr>
      <w:rFonts w:eastAsia="MS Mincho"/>
      <w:sz w:val="24"/>
      <w:lang w:val="en-US"/>
    </w:rPr>
  </w:style>
  <w:style w:type="paragraph" w:styleId="Listanumerowana4">
    <w:name w:val="List Number 4"/>
    <w:basedOn w:val="Normalny"/>
    <w:uiPriority w:val="99"/>
    <w:semiHidden/>
    <w:rsid w:val="007E3864"/>
    <w:pPr>
      <w:numPr>
        <w:numId w:val="12"/>
      </w:numPr>
      <w:spacing w:after="0" w:line="240" w:lineRule="auto"/>
      <w:contextualSpacing/>
      <w:jc w:val="both"/>
    </w:pPr>
    <w:rPr>
      <w:rFonts w:eastAsia="MS Mincho"/>
      <w:sz w:val="24"/>
      <w:lang w:val="en-US"/>
    </w:rPr>
  </w:style>
  <w:style w:type="paragraph" w:styleId="Listanumerowana5">
    <w:name w:val="List Number 5"/>
    <w:basedOn w:val="Normalny"/>
    <w:uiPriority w:val="99"/>
    <w:semiHidden/>
    <w:rsid w:val="007E3864"/>
    <w:pPr>
      <w:numPr>
        <w:numId w:val="13"/>
      </w:numPr>
      <w:spacing w:after="0" w:line="240" w:lineRule="auto"/>
      <w:contextualSpacing/>
      <w:jc w:val="both"/>
    </w:pPr>
    <w:rPr>
      <w:rFonts w:eastAsia="MS Mincho"/>
      <w:sz w:val="24"/>
      <w:lang w:val="en-US"/>
    </w:rPr>
  </w:style>
  <w:style w:type="paragraph" w:customStyle="1" w:styleId="Tekstmakra1">
    <w:name w:val="Tekst makra1"/>
    <w:next w:val="Tekstmakra"/>
    <w:link w:val="TekstmakraZnak"/>
    <w:uiPriority w:val="99"/>
    <w:semiHidden/>
    <w:rsid w:val="007E3864"/>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rPr>
  </w:style>
  <w:style w:type="character" w:customStyle="1" w:styleId="TekstmakraZnak">
    <w:name w:val="Tekst makra Znak"/>
    <w:basedOn w:val="Domylnaczcionkaakapitu"/>
    <w:link w:val="Tekstmakra1"/>
    <w:uiPriority w:val="99"/>
    <w:semiHidden/>
    <w:rsid w:val="007E3864"/>
    <w:rPr>
      <w:rFonts w:ascii="Consolas" w:eastAsia="MS Mincho" w:hAnsi="Consolas" w:cs="Consolas"/>
      <w:sz w:val="20"/>
      <w:szCs w:val="20"/>
    </w:rPr>
  </w:style>
  <w:style w:type="table" w:customStyle="1" w:styleId="redniasiatka11">
    <w:name w:val="Średnia siatka 11"/>
    <w:basedOn w:val="Standardowy"/>
    <w:next w:val="redniasiatka1"/>
    <w:uiPriority w:val="99"/>
    <w:semiHidden/>
    <w:rsid w:val="007E3864"/>
    <w:pPr>
      <w:spacing w:after="0" w:line="240" w:lineRule="auto"/>
    </w:pPr>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redniasiatka1akcent11">
    <w:name w:val="Średnia siatka 1 — akcent 11"/>
    <w:basedOn w:val="Standardowy"/>
    <w:next w:val="redniasiatka1akcent1"/>
    <w:uiPriority w:val="99"/>
    <w:semiHidden/>
    <w:rsid w:val="007E3864"/>
    <w:pPr>
      <w:spacing w:after="0" w:line="240" w:lineRule="auto"/>
    </w:pPr>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customStyle="1" w:styleId="redniasiatka1akcent21">
    <w:name w:val="Średnia siatka 1 — akcent 21"/>
    <w:basedOn w:val="Standardowy"/>
    <w:next w:val="redniasiatka1akcent2"/>
    <w:uiPriority w:val="99"/>
    <w:semiHidden/>
    <w:rsid w:val="007E3864"/>
    <w:pPr>
      <w:spacing w:after="0" w:line="240" w:lineRule="auto"/>
    </w:pPr>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customStyle="1" w:styleId="redniasiatka1akcent31">
    <w:name w:val="Średnia siatka 1 — akcent 31"/>
    <w:basedOn w:val="Standardowy"/>
    <w:next w:val="redniasiatka1akcent3"/>
    <w:uiPriority w:val="99"/>
    <w:semiHidden/>
    <w:rsid w:val="007E3864"/>
    <w:pPr>
      <w:spacing w:after="0" w:line="240" w:lineRule="auto"/>
    </w:pPr>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redniasiatka1akcent41">
    <w:name w:val="Średnia siatka 1 — akcent 41"/>
    <w:basedOn w:val="Standardowy"/>
    <w:next w:val="redniasiatka1akcent4"/>
    <w:uiPriority w:val="99"/>
    <w:semiHidden/>
    <w:rsid w:val="007E3864"/>
    <w:pPr>
      <w:spacing w:after="0" w:line="240" w:lineRule="auto"/>
    </w:pPr>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customStyle="1" w:styleId="redniasiatka1akcent51">
    <w:name w:val="Średnia siatka 1 — akcent 51"/>
    <w:basedOn w:val="Standardowy"/>
    <w:next w:val="redniasiatka1akcent5"/>
    <w:uiPriority w:val="99"/>
    <w:semiHidden/>
    <w:rsid w:val="007E3864"/>
    <w:pPr>
      <w:spacing w:after="0" w:line="240" w:lineRule="auto"/>
    </w:pPr>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redniasiatka1akcent61">
    <w:name w:val="Średnia siatka 1 — akcent 61"/>
    <w:basedOn w:val="Standardowy"/>
    <w:next w:val="redniasiatka1akcent6"/>
    <w:uiPriority w:val="99"/>
    <w:semiHidden/>
    <w:rsid w:val="007E3864"/>
    <w:pPr>
      <w:spacing w:after="0" w:line="240" w:lineRule="auto"/>
    </w:pPr>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basedOn w:val="Standardowy"/>
    <w:next w:val="redniasiatka2"/>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redniasiatka2akcent11">
    <w:name w:val="Średnia siatka 2 — akcent 11"/>
    <w:basedOn w:val="Standardowy"/>
    <w:next w:val="redniasiatka2akcent1"/>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customStyle="1" w:styleId="redniasiatka2akcent21">
    <w:name w:val="Średnia siatka 2 — akcent 21"/>
    <w:basedOn w:val="Standardowy"/>
    <w:next w:val="redniasiatka2akcent2"/>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customStyle="1" w:styleId="redniasiatka2akcent31">
    <w:name w:val="Średnia siatka 2 — akcent 31"/>
    <w:basedOn w:val="Standardowy"/>
    <w:next w:val="redniasiatka2akcent3"/>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redniasiatka2akcent41">
    <w:name w:val="Średnia siatka 2 — akcent 41"/>
    <w:basedOn w:val="Standardowy"/>
    <w:next w:val="redniasiatka2akcent4"/>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customStyle="1" w:styleId="redniasiatka2akcent51">
    <w:name w:val="Średnia siatka 2 — akcent 51"/>
    <w:basedOn w:val="Standardowy"/>
    <w:next w:val="redniasiatka2akcent5"/>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redniasiatka2akcent61">
    <w:name w:val="Średnia siatka 2 — akcent 61"/>
    <w:basedOn w:val="Standardowy"/>
    <w:next w:val="redniasiatka2akcent6"/>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basedOn w:val="Standardowy"/>
    <w:next w:val="redniasiatka3"/>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redniasiatka3akcent11">
    <w:name w:val="Średnia siatka 3 — akcent 11"/>
    <w:basedOn w:val="Standardowy"/>
    <w:next w:val="redniasiatka3akcent1"/>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redniasiatka3akcent21">
    <w:name w:val="Średnia siatka 3 — akcent 21"/>
    <w:basedOn w:val="Standardowy"/>
    <w:next w:val="redniasiatka3akcent2"/>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redniasiatka3akcent31">
    <w:name w:val="Średnia siatka 3 — akcent 31"/>
    <w:basedOn w:val="Standardowy"/>
    <w:next w:val="redniasiatka3akcent3"/>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redniasiatka3akcent41">
    <w:name w:val="Średnia siatka 3 — akcent 41"/>
    <w:basedOn w:val="Standardowy"/>
    <w:next w:val="redniasiatka3akcent4"/>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redniasiatka3akcent51">
    <w:name w:val="Średnia siatka 3 — akcent 51"/>
    <w:basedOn w:val="Standardowy"/>
    <w:next w:val="redniasiatka3akcent5"/>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redniasiatka3akcent61">
    <w:name w:val="Średnia siatka 3 — akcent 61"/>
    <w:basedOn w:val="Standardowy"/>
    <w:next w:val="redniasiatka3akcent6"/>
    <w:uiPriority w:val="99"/>
    <w:semiHidden/>
    <w:rsid w:val="007E3864"/>
    <w:pPr>
      <w:spacing w:after="0" w:line="240" w:lineRule="auto"/>
    </w:pPr>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basedOn w:val="Standardowy"/>
    <w:next w:val="rednialista1"/>
    <w:uiPriority w:val="99"/>
    <w:semiHidden/>
    <w:rsid w:val="007E3864"/>
    <w:pPr>
      <w:spacing w:after="0" w:line="240" w:lineRule="auto"/>
    </w:pPr>
    <w:rPr>
      <w:color w:val="00000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rednialista1akcent11">
    <w:name w:val="Średnia lista 1 — akcent 11"/>
    <w:basedOn w:val="Standardowy"/>
    <w:next w:val="rednialista1akcent1"/>
    <w:uiPriority w:val="99"/>
    <w:semiHidden/>
    <w:rsid w:val="007E3864"/>
    <w:pPr>
      <w:spacing w:after="0" w:line="240" w:lineRule="auto"/>
    </w:pPr>
    <w:rPr>
      <w:color w:val="00000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rednialista1akcent21">
    <w:name w:val="Średnia lista 1 — akcent 21"/>
    <w:basedOn w:val="Standardowy"/>
    <w:next w:val="rednialista1akcent2"/>
    <w:uiPriority w:val="99"/>
    <w:semiHidden/>
    <w:rsid w:val="007E3864"/>
    <w:pPr>
      <w:spacing w:after="0" w:line="240" w:lineRule="auto"/>
    </w:pPr>
    <w:rPr>
      <w:color w:val="00000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customStyle="1" w:styleId="rednialista1akcent31">
    <w:name w:val="Średnia lista 1 — akcent 31"/>
    <w:basedOn w:val="Standardowy"/>
    <w:next w:val="rednialista1akcent3"/>
    <w:uiPriority w:val="99"/>
    <w:semiHidden/>
    <w:rsid w:val="007E3864"/>
    <w:pPr>
      <w:spacing w:after="0" w:line="240" w:lineRule="auto"/>
    </w:pPr>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rednialista1akcent41">
    <w:name w:val="Średnia lista 1 — akcent 41"/>
    <w:basedOn w:val="Standardowy"/>
    <w:next w:val="rednialista1akcent4"/>
    <w:uiPriority w:val="99"/>
    <w:semiHidden/>
    <w:rsid w:val="007E3864"/>
    <w:pPr>
      <w:spacing w:after="0" w:line="240" w:lineRule="auto"/>
    </w:pPr>
    <w:rPr>
      <w:color w:val="00000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customStyle="1" w:styleId="rednialista1akcent51">
    <w:name w:val="Średnia lista 1 — akcent 51"/>
    <w:basedOn w:val="Standardowy"/>
    <w:next w:val="rednialista1akcent5"/>
    <w:uiPriority w:val="99"/>
    <w:semiHidden/>
    <w:rsid w:val="007E3864"/>
    <w:pPr>
      <w:spacing w:after="0" w:line="240" w:lineRule="auto"/>
    </w:pPr>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rednialista1akcent61">
    <w:name w:val="Średnia lista 1 — akcent 61"/>
    <w:basedOn w:val="Standardowy"/>
    <w:next w:val="rednialista1akcent6"/>
    <w:uiPriority w:val="99"/>
    <w:semiHidden/>
    <w:rsid w:val="007E3864"/>
    <w:pPr>
      <w:spacing w:after="0" w:line="240" w:lineRule="auto"/>
    </w:pPr>
    <w:rPr>
      <w:color w:val="00000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basedOn w:val="Standardowy"/>
    <w:next w:val="rednialista2"/>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rednialista2akcent11">
    <w:name w:val="Średnia lista 2 — akcent 11"/>
    <w:basedOn w:val="Standardowy"/>
    <w:next w:val="rednialista2akcent1"/>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customStyle="1" w:styleId="rednialista2akcent21">
    <w:name w:val="Średnia lista 2 — akcent 21"/>
    <w:basedOn w:val="Standardowy"/>
    <w:next w:val="rednialista2akcent2"/>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customStyle="1" w:styleId="rednialista2akcent31">
    <w:name w:val="Średnia lista 2 — akcent 31"/>
    <w:basedOn w:val="Standardowy"/>
    <w:next w:val="rednialista2akcent3"/>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rednialista2akcent41">
    <w:name w:val="Średnia lista 2 — akcent 41"/>
    <w:basedOn w:val="Standardowy"/>
    <w:next w:val="rednialista2akcent4"/>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customStyle="1" w:styleId="rednialista2akcent51">
    <w:name w:val="Średnia lista 2 — akcent 51"/>
    <w:basedOn w:val="Standardowy"/>
    <w:next w:val="rednialista2akcent5"/>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rednialista2akcent61">
    <w:name w:val="Średnia lista 2 — akcent 61"/>
    <w:basedOn w:val="Standardowy"/>
    <w:next w:val="rednialista2akcent6"/>
    <w:uiPriority w:val="99"/>
    <w:semiHidden/>
    <w:rsid w:val="007E3864"/>
    <w:pPr>
      <w:spacing w:after="0" w:line="240" w:lineRule="auto"/>
    </w:pPr>
    <w:rPr>
      <w:rFonts w:ascii="Times New Roman" w:eastAsia="MS Gothic" w:hAnsi="Times New Roman" w:cs="Times New Roman"/>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basedOn w:val="Standardowy"/>
    <w:next w:val="redniecieniowanie1"/>
    <w:uiPriority w:val="99"/>
    <w:semiHidden/>
    <w:rsid w:val="007E3864"/>
    <w:pPr>
      <w:spacing w:after="0" w:line="240" w:lineRule="auto"/>
    </w:pPr>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redniecieniowanie1akcent11">
    <w:name w:val="Średnie cieniowanie 1 — akcent 11"/>
    <w:basedOn w:val="Standardowy"/>
    <w:next w:val="redniecieniowanie1akcent1"/>
    <w:uiPriority w:val="99"/>
    <w:semiHidden/>
    <w:rsid w:val="007E3864"/>
    <w:pPr>
      <w:spacing w:after="0" w:line="240" w:lineRule="auto"/>
    </w:pPr>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redniecieniowanie1akcent21">
    <w:name w:val="Średnie cieniowanie 1 — akcent 21"/>
    <w:basedOn w:val="Standardowy"/>
    <w:next w:val="redniecieniowanie1akcent2"/>
    <w:uiPriority w:val="99"/>
    <w:semiHidden/>
    <w:rsid w:val="007E3864"/>
    <w:pPr>
      <w:spacing w:after="0" w:line="240" w:lineRule="auto"/>
    </w:pPr>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customStyle="1" w:styleId="redniecieniowanie1akcent31">
    <w:name w:val="Średnie cieniowanie 1 — akcent 31"/>
    <w:basedOn w:val="Standardowy"/>
    <w:next w:val="redniecieniowanie1akcent3"/>
    <w:uiPriority w:val="99"/>
    <w:semiHidden/>
    <w:rsid w:val="007E3864"/>
    <w:pPr>
      <w:spacing w:after="0" w:line="240" w:lineRule="auto"/>
    </w:pPr>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redniecieniowanie1akcent41">
    <w:name w:val="Średnie cieniowanie 1 — akcent 41"/>
    <w:basedOn w:val="Standardowy"/>
    <w:next w:val="redniecieniowanie1akcent4"/>
    <w:uiPriority w:val="99"/>
    <w:semiHidden/>
    <w:rsid w:val="007E3864"/>
    <w:pPr>
      <w:spacing w:after="0" w:line="240" w:lineRule="auto"/>
    </w:pPr>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customStyle="1" w:styleId="redniecieniowanie1akcent51">
    <w:name w:val="Średnie cieniowanie 1 — akcent 51"/>
    <w:basedOn w:val="Standardowy"/>
    <w:next w:val="redniecieniowanie1akcent5"/>
    <w:uiPriority w:val="99"/>
    <w:semiHidden/>
    <w:rsid w:val="007E3864"/>
    <w:pPr>
      <w:spacing w:after="0" w:line="240" w:lineRule="auto"/>
    </w:pPr>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redniecieniowanie1akcent61">
    <w:name w:val="Średnie cieniowanie 1 — akcent 61"/>
    <w:basedOn w:val="Standardowy"/>
    <w:next w:val="redniecieniowanie1akcent6"/>
    <w:uiPriority w:val="99"/>
    <w:semiHidden/>
    <w:rsid w:val="007E3864"/>
    <w:pPr>
      <w:spacing w:after="0" w:line="240" w:lineRule="auto"/>
    </w:pPr>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basedOn w:val="Standardowy"/>
    <w:next w:val="redniecieniowanie2"/>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next w:val="redniecieniowanie2akcent1"/>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21">
    <w:name w:val="Średnie cieniowanie 2 — akcent 21"/>
    <w:basedOn w:val="Standardowy"/>
    <w:next w:val="redniecieniowanie2akcent2"/>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31">
    <w:name w:val="Średnie cieniowanie 2 — akcent 31"/>
    <w:basedOn w:val="Standardowy"/>
    <w:next w:val="redniecieniowanie2akcent3"/>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41">
    <w:name w:val="Średnie cieniowanie 2 — akcent 41"/>
    <w:basedOn w:val="Standardowy"/>
    <w:next w:val="redniecieniowanie2akcent4"/>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51">
    <w:name w:val="Średnie cieniowanie 2 — akcent 51"/>
    <w:basedOn w:val="Standardowy"/>
    <w:next w:val="redniecieniowanie2akcent5"/>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61">
    <w:name w:val="Średnie cieniowanie 2 — akcent 61"/>
    <w:basedOn w:val="Standardowy"/>
    <w:next w:val="redniecieniowanie2akcent6"/>
    <w:uiPriority w:val="99"/>
    <w:semiHidden/>
    <w:rsid w:val="007E3864"/>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customStyle="1" w:styleId="Nagwekwiadomoci1">
    <w:name w:val="Nagłówek wiadomości1"/>
    <w:basedOn w:val="Normalny"/>
    <w:next w:val="Nagwekwiadomoci"/>
    <w:link w:val="NagwekwiadomociZnak"/>
    <w:uiPriority w:val="99"/>
    <w:semiHidden/>
    <w:rsid w:val="007E386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Times New Roman" w:eastAsia="MS Gothic" w:hAnsi="Times New Roman" w:cs="Times New Roman"/>
      <w:sz w:val="24"/>
      <w:szCs w:val="24"/>
    </w:rPr>
  </w:style>
  <w:style w:type="character" w:customStyle="1" w:styleId="NagwekwiadomociZnak">
    <w:name w:val="Nagłówek wiadomości Znak"/>
    <w:basedOn w:val="Domylnaczcionkaakapitu"/>
    <w:link w:val="Nagwekwiadomoci1"/>
    <w:uiPriority w:val="99"/>
    <w:semiHidden/>
    <w:rsid w:val="007E3864"/>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7E3864"/>
    <w:pPr>
      <w:spacing w:after="0" w:line="240" w:lineRule="auto"/>
      <w:jc w:val="both"/>
    </w:pPr>
    <w:rPr>
      <w:rFonts w:ascii="Times New Roman" w:eastAsia="MS Mincho" w:hAnsi="Times New Roman" w:cs="Times New Roman"/>
      <w:sz w:val="24"/>
      <w:szCs w:val="24"/>
      <w:lang w:val="en-US"/>
    </w:rPr>
  </w:style>
  <w:style w:type="paragraph" w:styleId="Wcicienormalne">
    <w:name w:val="Normal Indent"/>
    <w:basedOn w:val="Normalny"/>
    <w:uiPriority w:val="99"/>
    <w:semiHidden/>
    <w:rsid w:val="007E3864"/>
    <w:pPr>
      <w:spacing w:after="0" w:line="240" w:lineRule="auto"/>
      <w:ind w:left="720"/>
      <w:jc w:val="both"/>
    </w:pPr>
    <w:rPr>
      <w:rFonts w:eastAsia="MS Mincho"/>
      <w:sz w:val="24"/>
      <w:lang w:val="en-US"/>
    </w:rPr>
  </w:style>
  <w:style w:type="paragraph" w:styleId="Nagweknotatki">
    <w:name w:val="Note Heading"/>
    <w:basedOn w:val="Normalny"/>
    <w:next w:val="Normalny"/>
    <w:link w:val="NagweknotatkiZnak"/>
    <w:uiPriority w:val="99"/>
    <w:semiHidden/>
    <w:rsid w:val="007E3864"/>
    <w:pPr>
      <w:spacing w:after="0" w:line="240" w:lineRule="auto"/>
      <w:jc w:val="both"/>
    </w:pPr>
    <w:rPr>
      <w:rFonts w:eastAsia="MS Mincho"/>
      <w:sz w:val="24"/>
      <w:lang w:val="en-US"/>
    </w:rPr>
  </w:style>
  <w:style w:type="character" w:customStyle="1" w:styleId="NagweknotatkiZnak">
    <w:name w:val="Nagłówek notatki Znak"/>
    <w:basedOn w:val="Domylnaczcionkaakapitu"/>
    <w:link w:val="Nagweknotatki"/>
    <w:uiPriority w:val="99"/>
    <w:semiHidden/>
    <w:rsid w:val="007E3864"/>
    <w:rPr>
      <w:rFonts w:eastAsia="MS Mincho"/>
      <w:sz w:val="24"/>
      <w:lang w:val="en-US"/>
    </w:rPr>
  </w:style>
  <w:style w:type="character" w:styleId="Tekstzastpczy">
    <w:name w:val="Placeholder Text"/>
    <w:basedOn w:val="Domylnaczcionkaakapitu"/>
    <w:uiPriority w:val="99"/>
    <w:semiHidden/>
    <w:rsid w:val="007E3864"/>
    <w:rPr>
      <w:color w:val="808080"/>
    </w:rPr>
  </w:style>
  <w:style w:type="paragraph" w:styleId="Zwykytekst">
    <w:name w:val="Plain Text"/>
    <w:basedOn w:val="Normalny"/>
    <w:link w:val="ZwykytekstZnak"/>
    <w:uiPriority w:val="99"/>
    <w:semiHidden/>
    <w:rsid w:val="007E3864"/>
    <w:pPr>
      <w:spacing w:after="0" w:line="240" w:lineRule="auto"/>
      <w:jc w:val="both"/>
    </w:pPr>
    <w:rPr>
      <w:rFonts w:ascii="Consolas" w:eastAsia="MS Mincho" w:hAnsi="Consolas" w:cs="Consolas"/>
      <w:sz w:val="21"/>
      <w:szCs w:val="21"/>
      <w:lang w:val="en-US"/>
    </w:rPr>
  </w:style>
  <w:style w:type="character" w:customStyle="1" w:styleId="ZwykytekstZnak">
    <w:name w:val="Zwykły tekst Znak"/>
    <w:basedOn w:val="Domylnaczcionkaakapitu"/>
    <w:link w:val="Zwykytekst"/>
    <w:uiPriority w:val="99"/>
    <w:semiHidden/>
    <w:rsid w:val="007E3864"/>
    <w:rPr>
      <w:rFonts w:ascii="Consolas" w:eastAsia="MS Mincho" w:hAnsi="Consolas" w:cs="Consolas"/>
      <w:sz w:val="21"/>
      <w:szCs w:val="21"/>
      <w:lang w:val="en-US"/>
    </w:rPr>
  </w:style>
  <w:style w:type="paragraph" w:styleId="Zwrotgrzecznociowy">
    <w:name w:val="Salutation"/>
    <w:basedOn w:val="Normalny"/>
    <w:next w:val="Normalny"/>
    <w:link w:val="ZwrotgrzecznociowyZnak"/>
    <w:uiPriority w:val="99"/>
    <w:semiHidden/>
    <w:rsid w:val="007E3864"/>
    <w:pPr>
      <w:spacing w:after="0" w:line="240" w:lineRule="auto"/>
      <w:jc w:val="both"/>
    </w:pPr>
    <w:rPr>
      <w:rFonts w:eastAsia="MS Mincho"/>
      <w:sz w:val="24"/>
      <w:lang w:val="en-US"/>
    </w:rPr>
  </w:style>
  <w:style w:type="character" w:customStyle="1" w:styleId="ZwrotgrzecznociowyZnak">
    <w:name w:val="Zwrot grzecznościowy Znak"/>
    <w:basedOn w:val="Domylnaczcionkaakapitu"/>
    <w:link w:val="Zwrotgrzecznociowy"/>
    <w:uiPriority w:val="99"/>
    <w:semiHidden/>
    <w:rsid w:val="007E3864"/>
    <w:rPr>
      <w:rFonts w:eastAsia="MS Mincho"/>
      <w:sz w:val="24"/>
      <w:lang w:val="en-US"/>
    </w:rPr>
  </w:style>
  <w:style w:type="paragraph" w:styleId="Podpis">
    <w:name w:val="Signature"/>
    <w:basedOn w:val="Normalny"/>
    <w:link w:val="PodpisZnak"/>
    <w:uiPriority w:val="99"/>
    <w:semiHidden/>
    <w:rsid w:val="007E3864"/>
    <w:pPr>
      <w:spacing w:after="0" w:line="240" w:lineRule="auto"/>
      <w:ind w:left="4252"/>
      <w:jc w:val="both"/>
    </w:pPr>
    <w:rPr>
      <w:rFonts w:eastAsia="MS Mincho"/>
      <w:sz w:val="24"/>
      <w:lang w:val="en-US"/>
    </w:rPr>
  </w:style>
  <w:style w:type="character" w:customStyle="1" w:styleId="PodpisZnak">
    <w:name w:val="Podpis Znak"/>
    <w:basedOn w:val="Domylnaczcionkaakapitu"/>
    <w:link w:val="Podpis"/>
    <w:uiPriority w:val="99"/>
    <w:semiHidden/>
    <w:rsid w:val="007E3864"/>
    <w:rPr>
      <w:rFonts w:eastAsia="MS Mincho"/>
      <w:sz w:val="24"/>
      <w:lang w:val="en-US"/>
    </w:rPr>
  </w:style>
  <w:style w:type="table" w:styleId="Tabela-Efekty3W1">
    <w:name w:val="Table 3D effects 1"/>
    <w:basedOn w:val="Standardowy"/>
    <w:uiPriority w:val="99"/>
    <w:semiHidden/>
    <w:rsid w:val="007E3864"/>
    <w:pPr>
      <w:spacing w:after="0" w:line="240" w:lineRule="auto"/>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7E3864"/>
    <w:pPr>
      <w:spacing w:after="0" w:line="240" w:lineRule="auto"/>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7E3864"/>
    <w:pPr>
      <w:spacing w:after="0" w:line="240" w:lineRule="auto"/>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7E3864"/>
    <w:pPr>
      <w:spacing w:after="0" w:line="240" w:lineRule="auto"/>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7E3864"/>
    <w:pPr>
      <w:spacing w:after="0" w:line="240" w:lineRule="auto"/>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7E3864"/>
    <w:pPr>
      <w:spacing w:after="0" w:line="240" w:lineRule="auto"/>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7E3864"/>
    <w:pPr>
      <w:spacing w:after="0" w:line="240" w:lineRule="auto"/>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7E3864"/>
    <w:pPr>
      <w:spacing w:after="0" w:line="240" w:lineRule="auto"/>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7E3864"/>
    <w:pPr>
      <w:spacing w:after="0" w:line="240" w:lineRule="auto"/>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7E3864"/>
    <w:pPr>
      <w:spacing w:after="0" w:line="240" w:lineRule="auto"/>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7E3864"/>
    <w:pPr>
      <w:spacing w:after="0" w:line="240" w:lineRule="auto"/>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7E3864"/>
    <w:pPr>
      <w:spacing w:after="0" w:line="240" w:lineRule="auto"/>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7E3864"/>
    <w:pPr>
      <w:spacing w:after="0" w:line="240" w:lineRule="auto"/>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7E3864"/>
    <w:pPr>
      <w:spacing w:after="0" w:line="240" w:lineRule="auto"/>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7E3864"/>
    <w:pPr>
      <w:spacing w:after="0" w:line="240" w:lineRule="auto"/>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7E3864"/>
    <w:pPr>
      <w:spacing w:after="0" w:line="240" w:lineRule="auto"/>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7E3864"/>
    <w:pPr>
      <w:spacing w:after="0" w:line="240" w:lineRule="auto"/>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0">
    <w:name w:val="Table Grid 1"/>
    <w:basedOn w:val="Standardowy"/>
    <w:uiPriority w:val="99"/>
    <w:semiHidden/>
    <w:rsid w:val="007E3864"/>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7E3864"/>
    <w:pPr>
      <w:spacing w:after="0" w:line="240" w:lineRule="auto"/>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7E3864"/>
    <w:pPr>
      <w:spacing w:after="0" w:line="240" w:lineRule="auto"/>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7E3864"/>
    <w:pPr>
      <w:spacing w:after="0" w:line="240" w:lineRule="auto"/>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7E3864"/>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7E3864"/>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7E3864"/>
    <w:pPr>
      <w:spacing w:after="0" w:line="240" w:lineRule="auto"/>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7E3864"/>
    <w:pPr>
      <w:spacing w:after="0" w:line="240" w:lineRule="auto"/>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7E3864"/>
    <w:pPr>
      <w:spacing w:after="0" w:line="240" w:lineRule="auto"/>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7E3864"/>
    <w:pPr>
      <w:spacing w:after="0" w:line="240" w:lineRule="auto"/>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7E3864"/>
    <w:pPr>
      <w:spacing w:after="0" w:line="240" w:lineRule="auto"/>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7E3864"/>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7E3864"/>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7E3864"/>
    <w:pPr>
      <w:spacing w:after="0" w:line="240" w:lineRule="auto"/>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7E3864"/>
    <w:pPr>
      <w:spacing w:after="0" w:line="240" w:lineRule="auto"/>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7E3864"/>
    <w:pPr>
      <w:spacing w:after="0" w:line="240" w:lineRule="auto"/>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E3864"/>
    <w:pPr>
      <w:spacing w:after="0" w:line="240" w:lineRule="auto"/>
      <w:ind w:left="240" w:hanging="240"/>
      <w:jc w:val="both"/>
    </w:pPr>
    <w:rPr>
      <w:rFonts w:eastAsia="MS Mincho"/>
      <w:sz w:val="24"/>
      <w:lang w:val="en-US"/>
    </w:rPr>
  </w:style>
  <w:style w:type="paragraph" w:styleId="Spisilustracji">
    <w:name w:val="table of figures"/>
    <w:basedOn w:val="Normalny"/>
    <w:next w:val="Normalny"/>
    <w:uiPriority w:val="99"/>
    <w:semiHidden/>
    <w:rsid w:val="007E3864"/>
    <w:pPr>
      <w:spacing w:after="0" w:line="240" w:lineRule="auto"/>
      <w:jc w:val="both"/>
    </w:pPr>
    <w:rPr>
      <w:rFonts w:eastAsia="MS Mincho"/>
      <w:sz w:val="24"/>
      <w:lang w:val="en-US"/>
    </w:rPr>
  </w:style>
  <w:style w:type="table" w:styleId="Tabela-Profesjonalny">
    <w:name w:val="Table Professional"/>
    <w:basedOn w:val="Standardowy"/>
    <w:uiPriority w:val="99"/>
    <w:semiHidden/>
    <w:rsid w:val="007E3864"/>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7E3864"/>
    <w:pPr>
      <w:spacing w:after="0" w:line="240" w:lineRule="auto"/>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7E3864"/>
    <w:pPr>
      <w:spacing w:after="0" w:line="240" w:lineRule="auto"/>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7E3864"/>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7E3864"/>
    <w:pPr>
      <w:spacing w:after="0" w:line="240" w:lineRule="auto"/>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7E3864"/>
    <w:pPr>
      <w:spacing w:after="0" w:line="240" w:lineRule="auto"/>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7E3864"/>
    <w:pPr>
      <w:spacing w:after="0" w:line="240" w:lineRule="auto"/>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7E3864"/>
    <w:pPr>
      <w:spacing w:after="0" w:line="240" w:lineRule="auto"/>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7E3864"/>
    <w:pPr>
      <w:spacing w:after="0" w:line="240" w:lineRule="auto"/>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7E3864"/>
    <w:pPr>
      <w:spacing w:after="0" w:line="240" w:lineRule="auto"/>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E3864"/>
    <w:pPr>
      <w:spacing w:after="100" w:line="240" w:lineRule="auto"/>
      <w:ind w:left="1200"/>
      <w:jc w:val="both"/>
    </w:pPr>
    <w:rPr>
      <w:rFonts w:eastAsia="MS Mincho"/>
      <w:sz w:val="24"/>
      <w:lang w:val="en-US"/>
    </w:rPr>
  </w:style>
  <w:style w:type="paragraph" w:styleId="Spistreci7">
    <w:name w:val="toc 7"/>
    <w:basedOn w:val="Normalny"/>
    <w:next w:val="Normalny"/>
    <w:autoRedefine/>
    <w:uiPriority w:val="99"/>
    <w:semiHidden/>
    <w:rsid w:val="007E3864"/>
    <w:pPr>
      <w:spacing w:after="100" w:line="240" w:lineRule="auto"/>
      <w:ind w:left="1440"/>
      <w:jc w:val="both"/>
    </w:pPr>
    <w:rPr>
      <w:rFonts w:eastAsia="MS Mincho"/>
      <w:sz w:val="24"/>
      <w:lang w:val="en-US"/>
    </w:rPr>
  </w:style>
  <w:style w:type="paragraph" w:styleId="Spistreci8">
    <w:name w:val="toc 8"/>
    <w:basedOn w:val="Normalny"/>
    <w:next w:val="Normalny"/>
    <w:autoRedefine/>
    <w:uiPriority w:val="99"/>
    <w:semiHidden/>
    <w:rsid w:val="007E3864"/>
    <w:pPr>
      <w:spacing w:after="100" w:line="240" w:lineRule="auto"/>
      <w:ind w:left="1680"/>
      <w:jc w:val="both"/>
    </w:pPr>
    <w:rPr>
      <w:rFonts w:eastAsia="MS Mincho"/>
      <w:sz w:val="24"/>
      <w:lang w:val="en-US"/>
    </w:rPr>
  </w:style>
  <w:style w:type="paragraph" w:styleId="Spistreci9">
    <w:name w:val="toc 9"/>
    <w:basedOn w:val="Normalny"/>
    <w:next w:val="Normalny"/>
    <w:autoRedefine/>
    <w:uiPriority w:val="99"/>
    <w:semiHidden/>
    <w:rsid w:val="007E3864"/>
    <w:pPr>
      <w:spacing w:after="100" w:line="240" w:lineRule="auto"/>
      <w:ind w:left="1920"/>
      <w:jc w:val="both"/>
    </w:pPr>
    <w:rPr>
      <w:rFonts w:eastAsia="MS Mincho"/>
      <w:sz w:val="24"/>
      <w:lang w:val="en-US"/>
    </w:rPr>
  </w:style>
  <w:style w:type="paragraph" w:customStyle="1" w:styleId="JuLista">
    <w:name w:val="Ju_List_a"/>
    <w:basedOn w:val="JuList"/>
    <w:qFormat/>
    <w:rsid w:val="007E3864"/>
    <w:pPr>
      <w:ind w:left="346" w:firstLine="0"/>
    </w:pPr>
  </w:style>
  <w:style w:type="paragraph" w:customStyle="1" w:styleId="JuListi">
    <w:name w:val="Ju_List_i"/>
    <w:basedOn w:val="Normalny"/>
    <w:next w:val="JuLista"/>
    <w:uiPriority w:val="28"/>
    <w:qFormat/>
    <w:rsid w:val="007E3864"/>
    <w:pPr>
      <w:spacing w:after="0" w:line="240" w:lineRule="auto"/>
      <w:ind w:left="794"/>
      <w:jc w:val="both"/>
    </w:pPr>
    <w:rPr>
      <w:rFonts w:eastAsia="MS Mincho"/>
      <w:sz w:val="24"/>
      <w:lang w:val="en-US"/>
    </w:rPr>
  </w:style>
  <w:style w:type="character" w:customStyle="1" w:styleId="ECHRParaChar">
    <w:name w:val="ECHR_Para Char"/>
    <w:aliases w:val="Ju_Para Char"/>
    <w:link w:val="ECHRPara"/>
    <w:uiPriority w:val="12"/>
    <w:rsid w:val="007E3864"/>
    <w:rPr>
      <w:rFonts w:eastAsia="MS Mincho"/>
      <w:sz w:val="24"/>
      <w:lang w:val="en-US"/>
    </w:rPr>
  </w:style>
  <w:style w:type="character" w:customStyle="1" w:styleId="JuHIRomanChar">
    <w:name w:val="Ju_H_I_Roman Char"/>
    <w:link w:val="ECHRHeading1"/>
    <w:uiPriority w:val="19"/>
    <w:rsid w:val="007E3864"/>
    <w:rPr>
      <w:rFonts w:asciiTheme="majorHAnsi" w:eastAsiaTheme="majorEastAsia" w:hAnsiTheme="majorHAnsi" w:cstheme="majorBidi"/>
      <w:b/>
      <w:bCs/>
      <w:color w:val="365F91" w:themeColor="accent1" w:themeShade="BF"/>
      <w:sz w:val="28"/>
      <w:szCs w:val="28"/>
    </w:rPr>
  </w:style>
  <w:style w:type="paragraph" w:customStyle="1" w:styleId="OpiH1">
    <w:name w:val="Opi_H_1"/>
    <w:basedOn w:val="ECHRHeading2"/>
    <w:uiPriority w:val="42"/>
    <w:semiHidden/>
    <w:qFormat/>
    <w:rsid w:val="007E3864"/>
  </w:style>
  <w:style w:type="character" w:customStyle="1" w:styleId="JuJudgesChar">
    <w:name w:val="Ju_Judges Char"/>
    <w:link w:val="ECHRDecisionBody"/>
    <w:uiPriority w:val="11"/>
    <w:rsid w:val="007E3864"/>
    <w:rPr>
      <w:rFonts w:eastAsia="MS Mincho"/>
      <w:sz w:val="24"/>
      <w:lang w:val="en-US"/>
    </w:rPr>
  </w:style>
  <w:style w:type="paragraph" w:customStyle="1" w:styleId="OpiHa0">
    <w:name w:val="Opi_H_a"/>
    <w:basedOn w:val="ECHRHeading3"/>
    <w:uiPriority w:val="43"/>
    <w:semiHidden/>
    <w:qFormat/>
    <w:rsid w:val="007E3864"/>
  </w:style>
  <w:style w:type="paragraph" w:customStyle="1" w:styleId="OpiHi">
    <w:name w:val="Opi_H_i"/>
    <w:basedOn w:val="ECHRHeading4"/>
    <w:uiPriority w:val="44"/>
    <w:semiHidden/>
    <w:qFormat/>
    <w:rsid w:val="007E3864"/>
    <w:pPr>
      <w:numPr>
        <w:ilvl w:val="0"/>
        <w:numId w:val="0"/>
      </w:numPr>
      <w:tabs>
        <w:tab w:val="left" w:pos="975"/>
      </w:tabs>
      <w:spacing w:before="240" w:after="120" w:line="240" w:lineRule="auto"/>
      <w:ind w:left="1037" w:hanging="357"/>
      <w:jc w:val="both"/>
      <w:outlineLvl w:val="4"/>
    </w:pPr>
    <w:rPr>
      <w:b w:val="0"/>
      <w:color w:val="auto"/>
      <w:sz w:val="20"/>
      <w:lang w:val="en-US"/>
    </w:rPr>
  </w:style>
  <w:style w:type="paragraph" w:customStyle="1" w:styleId="DummyStyle">
    <w:name w:val="Dummy_Style"/>
    <w:basedOn w:val="Normalny"/>
    <w:semiHidden/>
    <w:qFormat/>
    <w:rsid w:val="007E3864"/>
    <w:pPr>
      <w:spacing w:after="0" w:line="240" w:lineRule="auto"/>
      <w:jc w:val="both"/>
    </w:pPr>
    <w:rPr>
      <w:rFonts w:eastAsia="MS Mincho"/>
      <w:color w:val="00B050"/>
      <w:sz w:val="24"/>
      <w:lang w:val="en-US" w:bidi="en-US"/>
    </w:rPr>
  </w:style>
  <w:style w:type="paragraph" w:styleId="Nagwek">
    <w:name w:val="header"/>
    <w:basedOn w:val="Normalny"/>
    <w:link w:val="NagwekZnak1"/>
    <w:uiPriority w:val="99"/>
    <w:unhideWhenUsed/>
    <w:rsid w:val="007E3864"/>
    <w:pPr>
      <w:tabs>
        <w:tab w:val="center" w:pos="4536"/>
        <w:tab w:val="right" w:pos="9072"/>
      </w:tabs>
      <w:spacing w:after="0" w:line="240" w:lineRule="auto"/>
    </w:pPr>
  </w:style>
  <w:style w:type="character" w:customStyle="1" w:styleId="NagwekZnak1">
    <w:name w:val="Nagłówek Znak1"/>
    <w:basedOn w:val="Domylnaczcionkaakapitu"/>
    <w:link w:val="Nagwek"/>
    <w:uiPriority w:val="99"/>
    <w:semiHidden/>
    <w:rsid w:val="007E3864"/>
  </w:style>
  <w:style w:type="paragraph" w:styleId="Stopka">
    <w:name w:val="footer"/>
    <w:basedOn w:val="Normalny"/>
    <w:link w:val="StopkaZnak1"/>
    <w:uiPriority w:val="99"/>
    <w:unhideWhenUsed/>
    <w:rsid w:val="007E3864"/>
    <w:pPr>
      <w:tabs>
        <w:tab w:val="center" w:pos="4536"/>
        <w:tab w:val="right" w:pos="9072"/>
      </w:tabs>
      <w:spacing w:after="0" w:line="240" w:lineRule="auto"/>
    </w:pPr>
  </w:style>
  <w:style w:type="character" w:customStyle="1" w:styleId="StopkaZnak1">
    <w:name w:val="Stopka Znak1"/>
    <w:basedOn w:val="Domylnaczcionkaakapitu"/>
    <w:link w:val="Stopka"/>
    <w:uiPriority w:val="99"/>
    <w:semiHidden/>
    <w:rsid w:val="007E3864"/>
  </w:style>
  <w:style w:type="paragraph" w:styleId="Tytu">
    <w:name w:val="Title"/>
    <w:basedOn w:val="Normalny"/>
    <w:next w:val="Normalny"/>
    <w:link w:val="TytuZnak"/>
    <w:uiPriority w:val="99"/>
    <w:qFormat/>
    <w:rsid w:val="007E3864"/>
    <w:pPr>
      <w:pBdr>
        <w:bottom w:val="single" w:sz="8" w:space="4" w:color="4F81BD" w:themeColor="accent1"/>
      </w:pBdr>
      <w:spacing w:after="300" w:line="240" w:lineRule="auto"/>
      <w:contextualSpacing/>
    </w:pPr>
    <w:rPr>
      <w:rFonts w:ascii="Times New Roman" w:eastAsia="MS Gothic" w:hAnsi="Times New Roman" w:cs="Times New Roman"/>
      <w:spacing w:val="5"/>
      <w:sz w:val="52"/>
      <w:szCs w:val="52"/>
      <w:lang w:bidi="en-US"/>
    </w:rPr>
  </w:style>
  <w:style w:type="character" w:customStyle="1" w:styleId="TytuZnak1">
    <w:name w:val="Tytuł Znak1"/>
    <w:basedOn w:val="Domylnaczcionkaakapitu"/>
    <w:uiPriority w:val="10"/>
    <w:rsid w:val="007E3864"/>
    <w:rPr>
      <w:rFonts w:asciiTheme="majorHAnsi" w:eastAsiaTheme="majorEastAsia" w:hAnsiTheme="majorHAnsi" w:cstheme="majorBidi"/>
      <w:color w:val="17365D" w:themeColor="text2" w:themeShade="BF"/>
      <w:spacing w:val="5"/>
      <w:kern w:val="28"/>
      <w:sz w:val="52"/>
      <w:szCs w:val="52"/>
    </w:rPr>
  </w:style>
  <w:style w:type="character" w:styleId="Hipercze">
    <w:name w:val="Hyperlink"/>
    <w:basedOn w:val="Domylnaczcionkaakapitu"/>
    <w:uiPriority w:val="99"/>
    <w:semiHidden/>
    <w:unhideWhenUsed/>
    <w:rsid w:val="007E3864"/>
    <w:rPr>
      <w:color w:val="0000FF" w:themeColor="hyperlink"/>
      <w:u w:val="single"/>
    </w:rPr>
  </w:style>
  <w:style w:type="table" w:styleId="Tabela-Siatka">
    <w:name w:val="Table Grid"/>
    <w:basedOn w:val="Standardowy"/>
    <w:uiPriority w:val="59"/>
    <w:rsid w:val="007E3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link w:val="PodtytuZnak"/>
    <w:uiPriority w:val="99"/>
    <w:qFormat/>
    <w:rsid w:val="007E3864"/>
    <w:pPr>
      <w:numPr>
        <w:ilvl w:val="1"/>
      </w:numPr>
    </w:pPr>
    <w:rPr>
      <w:rFonts w:ascii="Times New Roman" w:eastAsia="MS Gothic" w:hAnsi="Times New Roman" w:cs="Times New Roman"/>
      <w:i/>
      <w:iCs/>
      <w:spacing w:val="13"/>
      <w:sz w:val="24"/>
      <w:szCs w:val="24"/>
      <w:lang w:bidi="en-US"/>
    </w:rPr>
  </w:style>
  <w:style w:type="character" w:customStyle="1" w:styleId="PodtytuZnak1">
    <w:name w:val="Podtytuł Znak1"/>
    <w:basedOn w:val="Domylnaczcionkaakapitu"/>
    <w:uiPriority w:val="11"/>
    <w:rsid w:val="007E3864"/>
    <w:rPr>
      <w:rFonts w:asciiTheme="majorHAnsi" w:eastAsiaTheme="majorEastAsia" w:hAnsiTheme="majorHAnsi" w:cstheme="majorBidi"/>
      <w:i/>
      <w:iCs/>
      <w:color w:val="4F81BD" w:themeColor="accent1"/>
      <w:spacing w:val="15"/>
      <w:sz w:val="24"/>
      <w:szCs w:val="24"/>
    </w:rPr>
  </w:style>
  <w:style w:type="paragraph" w:styleId="Tekstblokowy">
    <w:name w:val="Block Text"/>
    <w:basedOn w:val="Normalny"/>
    <w:uiPriority w:val="99"/>
    <w:semiHidden/>
    <w:unhideWhenUsed/>
    <w:rsid w:val="007E3864"/>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table" w:styleId="Kolorowasiatka">
    <w:name w:val="Colorful Grid"/>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7E38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olorowalista">
    <w:name w:val="Colorful List"/>
    <w:basedOn w:val="Standardowy"/>
    <w:uiPriority w:val="72"/>
    <w:rsid w:val="007E38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7E38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7E38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7E38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7E38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7E38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7E38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ecieniowanie">
    <w:name w:val="Colorful Shading"/>
    <w:basedOn w:val="Standardowy"/>
    <w:uiPriority w:val="71"/>
    <w:rsid w:val="007E38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7E38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7E38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7E38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7E38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7E38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7E38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rsid w:val="007E38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7E38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7E38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7E38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7E38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7E38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7E38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Adresnakopercie">
    <w:name w:val="envelope address"/>
    <w:basedOn w:val="Normalny"/>
    <w:uiPriority w:val="99"/>
    <w:semiHidden/>
    <w:unhideWhenUsed/>
    <w:rsid w:val="007E3864"/>
    <w:pPr>
      <w:framePr w:w="7938" w:h="1985" w:hRule="exact" w:hSpace="141" w:wrap="auto" w:hAnchor="page" w:xAlign="center" w:yAlign="bottom"/>
      <w:spacing w:after="0" w:line="240" w:lineRule="auto"/>
      <w:ind w:left="2835"/>
    </w:pPr>
    <w:rPr>
      <w:rFonts w:asciiTheme="majorHAnsi" w:eastAsiaTheme="majorEastAsia" w:hAnsiTheme="majorHAnsi" w:cstheme="majorBidi"/>
      <w:sz w:val="24"/>
      <w:szCs w:val="24"/>
    </w:rPr>
  </w:style>
  <w:style w:type="paragraph" w:styleId="Adreszwrotnynakopercie">
    <w:name w:val="envelope return"/>
    <w:basedOn w:val="Normalny"/>
    <w:uiPriority w:val="99"/>
    <w:semiHidden/>
    <w:unhideWhenUsed/>
    <w:rsid w:val="007E3864"/>
    <w:pPr>
      <w:spacing w:after="0" w:line="240" w:lineRule="auto"/>
    </w:pPr>
    <w:rPr>
      <w:rFonts w:asciiTheme="majorHAnsi" w:eastAsiaTheme="majorEastAsia" w:hAnsiTheme="majorHAnsi" w:cstheme="majorBidi"/>
      <w:sz w:val="20"/>
      <w:szCs w:val="20"/>
    </w:rPr>
  </w:style>
  <w:style w:type="table" w:styleId="Jasnasiatka">
    <w:name w:val="Light Grid"/>
    <w:basedOn w:val="Standardowy"/>
    <w:uiPriority w:val="62"/>
    <w:rsid w:val="007E38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7E38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7E38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7E38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7E38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7E38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7E38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
    <w:name w:val="Light List"/>
    <w:basedOn w:val="Standardowy"/>
    <w:uiPriority w:val="61"/>
    <w:rsid w:val="007E38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7E38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7E38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7E38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7E38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7E38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7E38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ecieniowanie">
    <w:name w:val="Light Shading"/>
    <w:basedOn w:val="Standardowy"/>
    <w:uiPriority w:val="60"/>
    <w:rsid w:val="007E386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7E3864"/>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7E3864"/>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7E3864"/>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7E3864"/>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7E3864"/>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7E3864"/>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Tekstmakra">
    <w:name w:val="macro"/>
    <w:link w:val="TekstmakraZnak1"/>
    <w:uiPriority w:val="99"/>
    <w:semiHidden/>
    <w:unhideWhenUsed/>
    <w:rsid w:val="007E386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Consolas"/>
      <w:sz w:val="20"/>
      <w:szCs w:val="20"/>
    </w:rPr>
  </w:style>
  <w:style w:type="character" w:customStyle="1" w:styleId="TekstmakraZnak1">
    <w:name w:val="Tekst makra Znak1"/>
    <w:basedOn w:val="Domylnaczcionkaakapitu"/>
    <w:link w:val="Tekstmakra"/>
    <w:uiPriority w:val="99"/>
    <w:semiHidden/>
    <w:rsid w:val="007E3864"/>
    <w:rPr>
      <w:rFonts w:ascii="Consolas" w:hAnsi="Consolas" w:cs="Consolas"/>
      <w:sz w:val="20"/>
      <w:szCs w:val="20"/>
    </w:rPr>
  </w:style>
  <w:style w:type="table" w:styleId="redniasiatka1">
    <w:name w:val="Medium Grid 1"/>
    <w:basedOn w:val="Standardowy"/>
    <w:uiPriority w:val="67"/>
    <w:rsid w:val="007E38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7E38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7E38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7E38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7E38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7E38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7E38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7E38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rednialista1">
    <w:name w:val="Medium List 1"/>
    <w:basedOn w:val="Standardowy"/>
    <w:uiPriority w:val="65"/>
    <w:rsid w:val="007E38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7E38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7E38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7E38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7E38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7E38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7E38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7E38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rsid w:val="007E38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7E38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7E38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7E38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7E38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7E38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7E38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7E38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1"/>
    <w:uiPriority w:val="99"/>
    <w:semiHidden/>
    <w:unhideWhenUsed/>
    <w:rsid w:val="007E386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NagwekwiadomociZnak1">
    <w:name w:val="Nagłówek wiadomości Znak1"/>
    <w:basedOn w:val="Domylnaczcionkaakapitu"/>
    <w:link w:val="Nagwekwiadomoci"/>
    <w:uiPriority w:val="99"/>
    <w:semiHidden/>
    <w:rsid w:val="007E3864"/>
    <w:rPr>
      <w:rFonts w:asciiTheme="majorHAnsi" w:eastAsiaTheme="majorEastAsia" w:hAnsiTheme="majorHAnsi" w:cstheme="majorBidi"/>
      <w:sz w:val="24"/>
      <w:szCs w:val="24"/>
      <w:shd w:val="pct20" w:color="auto" w:fill="auto"/>
    </w:rPr>
  </w:style>
  <w:style w:type="character" w:customStyle="1" w:styleId="JuParaCar">
    <w:name w:val="Ju_Para Car"/>
    <w:rsid w:val="00225159"/>
    <w:rPr>
      <w:rFonts w:ascii="Times New Roman" w:eastAsia="Times New Roman" w:hAnsi="Times New Roman" w:cs="Times New Roman"/>
      <w:sz w:val="24"/>
      <w:szCs w:val="20"/>
      <w:lang w:val="fr-FR" w:eastAsia="fr-FR"/>
    </w:rPr>
  </w:style>
  <w:style w:type="character" w:customStyle="1" w:styleId="FontStyle38">
    <w:name w:val="Font Style38"/>
    <w:basedOn w:val="Domylnaczcionkaakapitu"/>
    <w:rsid w:val="00225159"/>
    <w:rPr>
      <w:rFonts w:ascii="Times New Roman" w:hAnsi="Times New Roman" w:cs="Times New Roman"/>
      <w:sz w:val="22"/>
      <w:szCs w:val="22"/>
    </w:rPr>
  </w:style>
  <w:style w:type="character" w:customStyle="1" w:styleId="FontStyle26">
    <w:name w:val="Font Style26"/>
    <w:basedOn w:val="Domylnaczcionkaakapitu"/>
    <w:rsid w:val="00F6615F"/>
    <w:rPr>
      <w:rFonts w:ascii="Times New Roman" w:hAnsi="Times New Roman" w:cs="Times New Roman"/>
      <w:sz w:val="22"/>
      <w:szCs w:val="22"/>
    </w:rPr>
  </w:style>
  <w:style w:type="character" w:customStyle="1" w:styleId="info-list-value-uzasadnienie">
    <w:name w:val="info-list-value-uzasadnienie"/>
    <w:basedOn w:val="Domylnaczcionkaakapitu"/>
    <w:rsid w:val="00067076"/>
  </w:style>
  <w:style w:type="paragraph" w:customStyle="1" w:styleId="s32b251d">
    <w:name w:val="s32b251d"/>
    <w:basedOn w:val="Normalny"/>
    <w:rsid w:val="003A6A8A"/>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15a9198a">
    <w:name w:val="s15a9198a"/>
    <w:basedOn w:val="Domylnaczcionkaakapitu"/>
    <w:rsid w:val="003A6A8A"/>
  </w:style>
  <w:style w:type="character" w:customStyle="1" w:styleId="s556a1de3">
    <w:name w:val="s556a1de3"/>
    <w:basedOn w:val="Domylnaczcionkaakapitu"/>
    <w:rsid w:val="003A6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709146">
      <w:bodyDiv w:val="1"/>
      <w:marLeft w:val="0"/>
      <w:marRight w:val="0"/>
      <w:marTop w:val="0"/>
      <w:marBottom w:val="0"/>
      <w:divBdr>
        <w:top w:val="none" w:sz="0" w:space="0" w:color="auto"/>
        <w:left w:val="none" w:sz="0" w:space="0" w:color="auto"/>
        <w:bottom w:val="none" w:sz="0" w:space="0" w:color="auto"/>
        <w:right w:val="none" w:sz="0" w:space="0" w:color="auto"/>
      </w:divBdr>
      <w:divsChild>
        <w:div w:id="986397367">
          <w:marLeft w:val="0"/>
          <w:marRight w:val="0"/>
          <w:marTop w:val="0"/>
          <w:marBottom w:val="0"/>
          <w:divBdr>
            <w:top w:val="none" w:sz="0" w:space="0" w:color="auto"/>
            <w:left w:val="none" w:sz="0" w:space="0" w:color="auto"/>
            <w:bottom w:val="none" w:sz="0" w:space="0" w:color="auto"/>
            <w:right w:val="none" w:sz="0" w:space="0" w:color="auto"/>
          </w:divBdr>
          <w:divsChild>
            <w:div w:id="693383737">
              <w:marLeft w:val="0"/>
              <w:marRight w:val="0"/>
              <w:marTop w:val="0"/>
              <w:marBottom w:val="0"/>
              <w:divBdr>
                <w:top w:val="none" w:sz="0" w:space="0" w:color="auto"/>
                <w:left w:val="none" w:sz="0" w:space="0" w:color="auto"/>
                <w:bottom w:val="none" w:sz="0" w:space="0" w:color="auto"/>
                <w:right w:val="none" w:sz="0" w:space="0" w:color="auto"/>
              </w:divBdr>
              <w:divsChild>
                <w:div w:id="435906121">
                  <w:marLeft w:val="0"/>
                  <w:marRight w:val="0"/>
                  <w:marTop w:val="0"/>
                  <w:marBottom w:val="0"/>
                  <w:divBdr>
                    <w:top w:val="none" w:sz="0" w:space="0" w:color="auto"/>
                    <w:left w:val="none" w:sz="0" w:space="0" w:color="auto"/>
                    <w:bottom w:val="none" w:sz="0" w:space="0" w:color="auto"/>
                    <w:right w:val="none" w:sz="0" w:space="0" w:color="auto"/>
                  </w:divBdr>
                  <w:divsChild>
                    <w:div w:id="1526405456">
                      <w:marLeft w:val="0"/>
                      <w:marRight w:val="0"/>
                      <w:marTop w:val="0"/>
                      <w:marBottom w:val="0"/>
                      <w:divBdr>
                        <w:top w:val="none" w:sz="0" w:space="0" w:color="auto"/>
                        <w:left w:val="none" w:sz="0" w:space="0" w:color="auto"/>
                        <w:bottom w:val="none" w:sz="0" w:space="0" w:color="auto"/>
                        <w:right w:val="none" w:sz="0" w:space="0" w:color="auto"/>
                      </w:divBdr>
                      <w:divsChild>
                        <w:div w:id="181558391">
                          <w:marLeft w:val="0"/>
                          <w:marRight w:val="0"/>
                          <w:marTop w:val="0"/>
                          <w:marBottom w:val="0"/>
                          <w:divBdr>
                            <w:top w:val="none" w:sz="0" w:space="0" w:color="auto"/>
                            <w:left w:val="none" w:sz="0" w:space="0" w:color="auto"/>
                            <w:bottom w:val="none" w:sz="0" w:space="0" w:color="auto"/>
                            <w:right w:val="none" w:sz="0" w:space="0" w:color="auto"/>
                          </w:divBdr>
                          <w:divsChild>
                            <w:div w:id="110018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84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5258</Words>
  <Characters>31549</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Suchożebrska Eliza</cp:lastModifiedBy>
  <cp:revision>7</cp:revision>
  <dcterms:created xsi:type="dcterms:W3CDTF">2015-11-10T13:09:00Z</dcterms:created>
  <dcterms:modified xsi:type="dcterms:W3CDTF">2017-05-24T11:06:00Z</dcterms:modified>
</cp:coreProperties>
</file>