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B5816" w:rsidRDefault="00014566" w:rsidP="004B5816">
      <w:pPr>
        <w:pStyle w:val="ECHRDecisionBody"/>
        <w:jc w:val="center"/>
        <w:rPr>
          <w:lang w:val="en-GB"/>
        </w:rPr>
      </w:pPr>
      <w:bookmarkStart w:id="0" w:name="_GoBack"/>
      <w:bookmarkEnd w:id="0"/>
    </w:p>
    <w:p w:rsidR="00626F20" w:rsidRPr="004B5816" w:rsidRDefault="00626F20" w:rsidP="004B5816">
      <w:pPr>
        <w:pStyle w:val="ECHRDecisionBody"/>
        <w:jc w:val="center"/>
        <w:rPr>
          <w:lang w:val="en-GB"/>
        </w:rPr>
      </w:pPr>
    </w:p>
    <w:p w:rsidR="00626F20" w:rsidRPr="004B5816" w:rsidRDefault="00626F20" w:rsidP="004B5816">
      <w:pPr>
        <w:pStyle w:val="ECHRDecisionBody"/>
        <w:jc w:val="center"/>
        <w:rPr>
          <w:lang w:val="en-GB"/>
        </w:rPr>
      </w:pPr>
    </w:p>
    <w:p w:rsidR="00014566" w:rsidRPr="004B5816" w:rsidRDefault="0041030A" w:rsidP="004B5816">
      <w:pPr>
        <w:jc w:val="center"/>
        <w:rPr>
          <w:lang w:val="en-GB"/>
        </w:rPr>
      </w:pPr>
      <w:r w:rsidRPr="004B5816">
        <w:rPr>
          <w:lang w:val="en-GB"/>
        </w:rPr>
        <w:t>FOURTH SECTION</w:t>
      </w:r>
    </w:p>
    <w:p w:rsidR="00014566" w:rsidRPr="004B5816" w:rsidRDefault="00014566" w:rsidP="004B5816">
      <w:pPr>
        <w:jc w:val="center"/>
        <w:rPr>
          <w:lang w:val="en-GB"/>
        </w:rPr>
      </w:pPr>
    </w:p>
    <w:p w:rsidR="00626F20" w:rsidRPr="004B5816" w:rsidRDefault="00626F20" w:rsidP="004B5816">
      <w:pPr>
        <w:jc w:val="center"/>
        <w:rPr>
          <w:lang w:val="en-GB"/>
        </w:rPr>
      </w:pPr>
    </w:p>
    <w:p w:rsidR="00626F20" w:rsidRPr="004B5816" w:rsidRDefault="00626F20" w:rsidP="004B5816">
      <w:pPr>
        <w:jc w:val="center"/>
        <w:rPr>
          <w:lang w:val="en-GB"/>
        </w:rPr>
      </w:pPr>
    </w:p>
    <w:p w:rsidR="00626F20" w:rsidRPr="004B5816" w:rsidRDefault="00626F20" w:rsidP="004B5816">
      <w:pPr>
        <w:jc w:val="center"/>
        <w:rPr>
          <w:lang w:val="en-GB"/>
        </w:rPr>
      </w:pPr>
    </w:p>
    <w:p w:rsidR="00626F20" w:rsidRPr="004B5816" w:rsidRDefault="00626F20" w:rsidP="004B5816">
      <w:pPr>
        <w:jc w:val="center"/>
        <w:rPr>
          <w:lang w:val="en-GB"/>
        </w:rPr>
      </w:pPr>
    </w:p>
    <w:p w:rsidR="00626F20" w:rsidRPr="004B5816" w:rsidRDefault="00626F20" w:rsidP="004B5816">
      <w:pPr>
        <w:jc w:val="center"/>
        <w:rPr>
          <w:lang w:val="en-GB"/>
        </w:rPr>
      </w:pPr>
    </w:p>
    <w:p w:rsidR="00014566" w:rsidRPr="004B5816" w:rsidRDefault="00014566" w:rsidP="004B5816">
      <w:pPr>
        <w:jc w:val="center"/>
        <w:rPr>
          <w:b/>
          <w:lang w:val="en-GB"/>
        </w:rPr>
      </w:pPr>
      <w:bookmarkStart w:id="1" w:name="To"/>
      <w:r w:rsidRPr="004B5816">
        <w:rPr>
          <w:b/>
          <w:lang w:val="en-GB"/>
        </w:rPr>
        <w:t xml:space="preserve">CASE OF </w:t>
      </w:r>
      <w:bookmarkEnd w:id="1"/>
      <w:r w:rsidR="0041030A" w:rsidRPr="004B5816">
        <w:rPr>
          <w:b/>
        </w:rPr>
        <w:t>ŻUK v. POLAND</w:t>
      </w:r>
    </w:p>
    <w:p w:rsidR="00014566" w:rsidRPr="004B5816" w:rsidRDefault="00014566" w:rsidP="004B5816">
      <w:pPr>
        <w:jc w:val="center"/>
        <w:rPr>
          <w:lang w:val="en-GB"/>
        </w:rPr>
      </w:pPr>
    </w:p>
    <w:p w:rsidR="00014566" w:rsidRPr="004B5816" w:rsidRDefault="00014566" w:rsidP="004B5816">
      <w:pPr>
        <w:jc w:val="center"/>
        <w:rPr>
          <w:i/>
          <w:lang w:val="en-GB"/>
        </w:rPr>
      </w:pPr>
      <w:r w:rsidRPr="004B5816">
        <w:rPr>
          <w:i/>
          <w:lang w:val="en-GB"/>
        </w:rPr>
        <w:t>(</w:t>
      </w:r>
      <w:r w:rsidR="0041030A" w:rsidRPr="004B5816">
        <w:rPr>
          <w:i/>
        </w:rPr>
        <w:t>Application no. 48286/11</w:t>
      </w:r>
      <w:r w:rsidRPr="004B5816">
        <w:rPr>
          <w:i/>
          <w:lang w:val="en-GB"/>
        </w:rPr>
        <w:t>)</w:t>
      </w:r>
    </w:p>
    <w:p w:rsidR="00014566" w:rsidRPr="004B5816" w:rsidRDefault="00014566" w:rsidP="004B5816">
      <w:pPr>
        <w:jc w:val="center"/>
        <w:rPr>
          <w:lang w:val="en-GB"/>
        </w:rPr>
      </w:pPr>
    </w:p>
    <w:p w:rsidR="008F399C" w:rsidRPr="004B5816" w:rsidRDefault="008F399C" w:rsidP="004B5816">
      <w:pPr>
        <w:jc w:val="center"/>
        <w:rPr>
          <w:lang w:val="en-GB"/>
        </w:rPr>
      </w:pPr>
    </w:p>
    <w:p w:rsidR="008F399C" w:rsidRPr="004B5816" w:rsidRDefault="008F399C" w:rsidP="004B5816">
      <w:pPr>
        <w:jc w:val="center"/>
        <w:rPr>
          <w:lang w:val="en-GB"/>
        </w:rPr>
      </w:pPr>
    </w:p>
    <w:p w:rsidR="008F399C" w:rsidRPr="004B5816" w:rsidRDefault="008F399C" w:rsidP="004B5816">
      <w:pPr>
        <w:jc w:val="center"/>
        <w:rPr>
          <w:lang w:val="en-GB"/>
        </w:rPr>
      </w:pPr>
    </w:p>
    <w:p w:rsidR="008F399C" w:rsidRPr="004B5816" w:rsidRDefault="008F399C" w:rsidP="004B5816">
      <w:pPr>
        <w:jc w:val="center"/>
        <w:rPr>
          <w:lang w:val="en-GB"/>
        </w:rPr>
      </w:pPr>
    </w:p>
    <w:p w:rsidR="008F399C" w:rsidRPr="004B5816" w:rsidRDefault="008F399C" w:rsidP="004B5816">
      <w:pPr>
        <w:jc w:val="center"/>
        <w:rPr>
          <w:lang w:val="en-GB"/>
        </w:rPr>
      </w:pPr>
    </w:p>
    <w:p w:rsidR="008F399C" w:rsidRPr="004B5816" w:rsidRDefault="008F399C" w:rsidP="004B5816">
      <w:pPr>
        <w:jc w:val="center"/>
        <w:rPr>
          <w:lang w:val="en-GB"/>
        </w:rPr>
      </w:pPr>
    </w:p>
    <w:p w:rsidR="00014566" w:rsidRPr="004B5816" w:rsidRDefault="00626F20" w:rsidP="004B5816">
      <w:pPr>
        <w:jc w:val="center"/>
        <w:rPr>
          <w:szCs w:val="24"/>
          <w:lang w:val="en-GB"/>
        </w:rPr>
      </w:pPr>
      <w:r w:rsidRPr="004B5816">
        <w:rPr>
          <w:szCs w:val="24"/>
          <w:lang w:val="en-GB"/>
        </w:rPr>
        <w:t>JUDGMENT</w:t>
      </w:r>
    </w:p>
    <w:p w:rsidR="00014566" w:rsidRPr="004B5816" w:rsidRDefault="008C33C8" w:rsidP="004B5816">
      <w:pPr>
        <w:jc w:val="center"/>
        <w:rPr>
          <w:i/>
          <w:iCs/>
          <w:szCs w:val="24"/>
          <w:lang w:val="en-GB"/>
        </w:rPr>
      </w:pPr>
      <w:r w:rsidRPr="004B5816">
        <w:rPr>
          <w:i/>
          <w:iCs/>
          <w:szCs w:val="24"/>
          <w:lang w:val="en-GB"/>
        </w:rPr>
        <w:t>(Merits)</w:t>
      </w:r>
    </w:p>
    <w:p w:rsidR="00626F20" w:rsidRPr="004B5816" w:rsidRDefault="00626F20" w:rsidP="004B5816">
      <w:pPr>
        <w:pStyle w:val="JuCase"/>
        <w:ind w:firstLine="0"/>
        <w:jc w:val="center"/>
        <w:rPr>
          <w:b w:val="0"/>
          <w:lang w:val="en-GB"/>
        </w:rPr>
      </w:pPr>
    </w:p>
    <w:p w:rsidR="00626F20" w:rsidRPr="004B5816" w:rsidRDefault="00626F20" w:rsidP="004B5816">
      <w:pPr>
        <w:pStyle w:val="JuCase"/>
        <w:ind w:firstLine="0"/>
        <w:jc w:val="center"/>
        <w:rPr>
          <w:b w:val="0"/>
          <w:lang w:val="en-GB"/>
        </w:rPr>
      </w:pPr>
    </w:p>
    <w:p w:rsidR="00626F20" w:rsidRPr="004B5816" w:rsidRDefault="00626F20" w:rsidP="004B5816">
      <w:pPr>
        <w:pStyle w:val="JuCase"/>
        <w:ind w:firstLine="0"/>
        <w:jc w:val="center"/>
        <w:rPr>
          <w:b w:val="0"/>
          <w:lang w:val="en-GB"/>
        </w:rPr>
      </w:pPr>
      <w:r w:rsidRPr="004B5816">
        <w:rPr>
          <w:b w:val="0"/>
          <w:lang w:val="en-GB"/>
        </w:rPr>
        <w:t>STRASBOURG</w:t>
      </w:r>
    </w:p>
    <w:p w:rsidR="00626F20" w:rsidRPr="004B5816" w:rsidRDefault="00626F20" w:rsidP="004B5816">
      <w:pPr>
        <w:pStyle w:val="JuCase"/>
        <w:ind w:firstLine="0"/>
        <w:jc w:val="center"/>
        <w:rPr>
          <w:b w:val="0"/>
          <w:lang w:val="en-GB"/>
        </w:rPr>
      </w:pPr>
    </w:p>
    <w:p w:rsidR="00626F20" w:rsidRPr="004B5816" w:rsidRDefault="00626F20" w:rsidP="004B5816">
      <w:pPr>
        <w:pStyle w:val="JuCase"/>
        <w:ind w:firstLine="0"/>
        <w:jc w:val="center"/>
        <w:rPr>
          <w:b w:val="0"/>
          <w:lang w:val="en-GB"/>
        </w:rPr>
      </w:pPr>
      <w:r w:rsidRPr="004B5816">
        <w:rPr>
          <w:b w:val="0"/>
          <w:lang w:val="en-GB"/>
        </w:rPr>
        <w:t>6 October 2015</w:t>
      </w:r>
    </w:p>
    <w:p w:rsidR="00626F20" w:rsidRPr="004B5816" w:rsidRDefault="00626F20" w:rsidP="004B5816">
      <w:pPr>
        <w:pStyle w:val="JuCase"/>
        <w:ind w:firstLine="0"/>
        <w:jc w:val="center"/>
        <w:rPr>
          <w:b w:val="0"/>
          <w:lang w:val="en-GB"/>
        </w:rPr>
      </w:pPr>
    </w:p>
    <w:p w:rsidR="00626F20" w:rsidRPr="004B5816" w:rsidRDefault="00626F20" w:rsidP="004B5816">
      <w:pPr>
        <w:pStyle w:val="JuCase"/>
        <w:ind w:firstLine="0"/>
        <w:jc w:val="center"/>
        <w:rPr>
          <w:b w:val="0"/>
          <w:lang w:val="en-GB"/>
        </w:rPr>
      </w:pPr>
    </w:p>
    <w:p w:rsidR="008C33C8" w:rsidRPr="004B5816" w:rsidRDefault="008C33C8" w:rsidP="004B5816">
      <w:pPr>
        <w:jc w:val="center"/>
        <w:rPr>
          <w:lang w:val="en-GB"/>
        </w:rPr>
      </w:pPr>
    </w:p>
    <w:p w:rsidR="004B5816" w:rsidRPr="004B5816" w:rsidRDefault="004B5816" w:rsidP="004B5816">
      <w:pPr>
        <w:pStyle w:val="jucase0"/>
        <w:ind w:firstLine="0"/>
        <w:jc w:val="center"/>
        <w:rPr>
          <w:color w:val="FF0000"/>
          <w:sz w:val="28"/>
          <w:szCs w:val="28"/>
          <w:u w:val="single"/>
        </w:rPr>
      </w:pPr>
      <w:r w:rsidRPr="004B5816">
        <w:rPr>
          <w:color w:val="FF0000"/>
          <w:sz w:val="28"/>
          <w:szCs w:val="28"/>
          <w:u w:val="single"/>
        </w:rPr>
        <w:t>FINAL</w:t>
      </w:r>
    </w:p>
    <w:p w:rsidR="004B5816" w:rsidRPr="004B5816" w:rsidRDefault="004B5816" w:rsidP="004B5816">
      <w:pPr>
        <w:pStyle w:val="jupara"/>
        <w:tabs>
          <w:tab w:val="left" w:pos="4650"/>
        </w:tabs>
        <w:ind w:firstLine="0"/>
        <w:jc w:val="left"/>
        <w:rPr>
          <w:color w:val="FF0000"/>
          <w:sz w:val="28"/>
          <w:szCs w:val="28"/>
        </w:rPr>
      </w:pPr>
      <w:r w:rsidRPr="004B5816">
        <w:rPr>
          <w:color w:val="FF0000"/>
          <w:sz w:val="28"/>
          <w:szCs w:val="28"/>
        </w:rPr>
        <w:tab/>
      </w:r>
    </w:p>
    <w:p w:rsidR="004B5816" w:rsidRPr="004B5816" w:rsidRDefault="004B5816" w:rsidP="004B5816">
      <w:pPr>
        <w:pStyle w:val="jupara"/>
        <w:ind w:firstLine="0"/>
        <w:jc w:val="center"/>
        <w:rPr>
          <w:color w:val="FF0000"/>
          <w:sz w:val="28"/>
          <w:szCs w:val="28"/>
        </w:rPr>
      </w:pPr>
      <w:r w:rsidRPr="004B5816">
        <w:rPr>
          <w:color w:val="FF0000"/>
          <w:sz w:val="28"/>
          <w:szCs w:val="28"/>
        </w:rPr>
        <w:t>06/01/2016</w:t>
      </w:r>
    </w:p>
    <w:p w:rsidR="004B5816" w:rsidRPr="004B5816" w:rsidRDefault="004B5816" w:rsidP="004B5816">
      <w:pPr>
        <w:pStyle w:val="jupara"/>
        <w:ind w:firstLine="0"/>
        <w:jc w:val="center"/>
      </w:pPr>
    </w:p>
    <w:p w:rsidR="004B5816" w:rsidRPr="004B5816" w:rsidRDefault="004B5816" w:rsidP="004B5816">
      <w:pPr>
        <w:jc w:val="center"/>
        <w:rPr>
          <w:i/>
          <w:iCs/>
          <w:sz w:val="22"/>
        </w:rPr>
      </w:pPr>
      <w:r w:rsidRPr="004B5816">
        <w:rPr>
          <w:i/>
          <w:iCs/>
          <w:sz w:val="22"/>
        </w:rPr>
        <w:t>This judgment has become final under Article 44 § 2 of the Convention. It may be subject to editorial revision.</w:t>
      </w:r>
    </w:p>
    <w:p w:rsidR="008F399C" w:rsidRPr="004B5816" w:rsidRDefault="008F399C" w:rsidP="004B5816"/>
    <w:p w:rsidR="008F399C" w:rsidRPr="004B5816" w:rsidRDefault="008F399C" w:rsidP="004B5816">
      <w:pPr>
        <w:rPr>
          <w:lang w:val="en-GB"/>
        </w:rPr>
        <w:sectPr w:rsidR="008F399C" w:rsidRPr="004B5816" w:rsidSect="00626F20">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4B5816" w:rsidRDefault="00014566" w:rsidP="004B5816">
      <w:pPr>
        <w:pStyle w:val="JuCase"/>
        <w:rPr>
          <w:bCs/>
          <w:lang w:val="en-GB"/>
        </w:rPr>
      </w:pPr>
      <w:r w:rsidRPr="004B5816">
        <w:rPr>
          <w:lang w:val="en-GB"/>
        </w:rPr>
        <w:lastRenderedPageBreak/>
        <w:t xml:space="preserve">In the case of </w:t>
      </w:r>
      <w:proofErr w:type="spellStart"/>
      <w:r w:rsidR="0041030A" w:rsidRPr="004B5816">
        <w:t>Żuk</w:t>
      </w:r>
      <w:proofErr w:type="spellEnd"/>
      <w:r w:rsidR="0041030A" w:rsidRPr="004B5816">
        <w:t xml:space="preserve"> v. Poland</w:t>
      </w:r>
      <w:r w:rsidRPr="004B5816">
        <w:rPr>
          <w:lang w:val="en-GB"/>
        </w:rPr>
        <w:t>,</w:t>
      </w:r>
    </w:p>
    <w:p w:rsidR="00014566" w:rsidRPr="004B5816" w:rsidRDefault="00014566" w:rsidP="004B5816">
      <w:pPr>
        <w:pStyle w:val="ECHRPara"/>
        <w:rPr>
          <w:lang w:val="en-GB"/>
        </w:rPr>
      </w:pPr>
      <w:r w:rsidRPr="004B5816">
        <w:rPr>
          <w:lang w:val="en-GB"/>
        </w:rPr>
        <w:t>The European Court of Human Rights (</w:t>
      </w:r>
      <w:r w:rsidR="0041030A" w:rsidRPr="004B5816">
        <w:rPr>
          <w:lang w:val="en-GB"/>
        </w:rPr>
        <w:t>Fourth Section</w:t>
      </w:r>
      <w:r w:rsidR="00626F20" w:rsidRPr="004B5816">
        <w:rPr>
          <w:lang w:val="en-GB"/>
        </w:rPr>
        <w:t>), sitting as a </w:t>
      </w:r>
      <w:r w:rsidR="0041030A" w:rsidRPr="004B5816">
        <w:rPr>
          <w:lang w:val="en-GB"/>
        </w:rPr>
        <w:t>Chamber</w:t>
      </w:r>
      <w:r w:rsidRPr="004B5816">
        <w:rPr>
          <w:lang w:val="en-GB"/>
        </w:rPr>
        <w:t xml:space="preserve"> composed of:</w:t>
      </w:r>
    </w:p>
    <w:p w:rsidR="00014566" w:rsidRPr="004B5816" w:rsidRDefault="00626F20" w:rsidP="004B5816">
      <w:pPr>
        <w:pStyle w:val="ECHRDecisionBody"/>
      </w:pPr>
      <w:r w:rsidRPr="004B5816">
        <w:tab/>
        <w:t>Guido Raimondi,</w:t>
      </w:r>
      <w:r w:rsidRPr="004B5816">
        <w:rPr>
          <w:i/>
        </w:rPr>
        <w:t xml:space="preserve"> President,</w:t>
      </w:r>
      <w:r w:rsidRPr="004B5816">
        <w:rPr>
          <w:i/>
        </w:rPr>
        <w:br/>
      </w:r>
      <w:r w:rsidRPr="004B5816">
        <w:tab/>
      </w:r>
      <w:proofErr w:type="spellStart"/>
      <w:r w:rsidRPr="004B5816">
        <w:t>Päivi</w:t>
      </w:r>
      <w:proofErr w:type="spellEnd"/>
      <w:r w:rsidRPr="004B5816">
        <w:t xml:space="preserve"> </w:t>
      </w:r>
      <w:proofErr w:type="spellStart"/>
      <w:r w:rsidRPr="004B5816">
        <w:t>Hirvelä</w:t>
      </w:r>
      <w:proofErr w:type="spellEnd"/>
      <w:r w:rsidRPr="004B5816">
        <w:t>,</w:t>
      </w:r>
      <w:r w:rsidRPr="004B5816">
        <w:rPr>
          <w:i/>
        </w:rPr>
        <w:br/>
      </w:r>
      <w:r w:rsidRPr="004B5816">
        <w:tab/>
        <w:t xml:space="preserve">George </w:t>
      </w:r>
      <w:proofErr w:type="spellStart"/>
      <w:r w:rsidRPr="004B5816">
        <w:t>Nicolaou</w:t>
      </w:r>
      <w:proofErr w:type="spellEnd"/>
      <w:r w:rsidRPr="004B5816">
        <w:t>,</w:t>
      </w:r>
      <w:r w:rsidRPr="004B5816">
        <w:rPr>
          <w:i/>
        </w:rPr>
        <w:br/>
      </w:r>
      <w:r w:rsidRPr="004B5816">
        <w:tab/>
      </w:r>
      <w:proofErr w:type="spellStart"/>
      <w:r w:rsidRPr="004B5816">
        <w:t>Ledi</w:t>
      </w:r>
      <w:proofErr w:type="spellEnd"/>
      <w:r w:rsidRPr="004B5816">
        <w:t xml:space="preserve"> </w:t>
      </w:r>
      <w:proofErr w:type="spellStart"/>
      <w:r w:rsidRPr="004B5816">
        <w:t>Bianku</w:t>
      </w:r>
      <w:proofErr w:type="spellEnd"/>
      <w:r w:rsidRPr="004B5816">
        <w:t>,</w:t>
      </w:r>
      <w:r w:rsidRPr="004B5816">
        <w:rPr>
          <w:i/>
        </w:rPr>
        <w:br/>
      </w:r>
      <w:r w:rsidRPr="004B5816">
        <w:tab/>
        <w:t xml:space="preserve">Krzysztof </w:t>
      </w:r>
      <w:proofErr w:type="spellStart"/>
      <w:r w:rsidRPr="004B5816">
        <w:t>Wojtyczek</w:t>
      </w:r>
      <w:proofErr w:type="spellEnd"/>
      <w:r w:rsidRPr="004B5816">
        <w:t>,</w:t>
      </w:r>
      <w:r w:rsidRPr="004B5816">
        <w:rPr>
          <w:i/>
        </w:rPr>
        <w:br/>
      </w:r>
      <w:r w:rsidRPr="004B5816">
        <w:tab/>
      </w:r>
      <w:proofErr w:type="spellStart"/>
      <w:r w:rsidRPr="004B5816">
        <w:t>Faris</w:t>
      </w:r>
      <w:proofErr w:type="spellEnd"/>
      <w:r w:rsidRPr="004B5816">
        <w:t xml:space="preserve"> </w:t>
      </w:r>
      <w:proofErr w:type="spellStart"/>
      <w:r w:rsidRPr="004B5816">
        <w:t>Vehabović</w:t>
      </w:r>
      <w:proofErr w:type="spellEnd"/>
      <w:r w:rsidRPr="004B5816">
        <w:t>,</w:t>
      </w:r>
      <w:r w:rsidRPr="004B5816">
        <w:rPr>
          <w:i/>
        </w:rPr>
        <w:br/>
      </w:r>
      <w:r w:rsidRPr="004B5816">
        <w:tab/>
      </w:r>
      <w:proofErr w:type="spellStart"/>
      <w:r w:rsidRPr="004B5816">
        <w:t>Yonko</w:t>
      </w:r>
      <w:proofErr w:type="spellEnd"/>
      <w:r w:rsidRPr="004B5816">
        <w:t xml:space="preserve"> </w:t>
      </w:r>
      <w:proofErr w:type="spellStart"/>
      <w:r w:rsidRPr="004B5816">
        <w:t>Grozev</w:t>
      </w:r>
      <w:proofErr w:type="spellEnd"/>
      <w:r w:rsidRPr="004B5816">
        <w:t>,</w:t>
      </w:r>
      <w:r w:rsidRPr="004B5816">
        <w:rPr>
          <w:i/>
        </w:rPr>
        <w:t xml:space="preserve"> judges,</w:t>
      </w:r>
      <w:r w:rsidR="00014566" w:rsidRPr="004B5816">
        <w:rPr>
          <w:szCs w:val="24"/>
        </w:rPr>
        <w:br/>
      </w:r>
      <w:r w:rsidR="00014566" w:rsidRPr="004B5816">
        <w:t xml:space="preserve">and </w:t>
      </w:r>
      <w:proofErr w:type="spellStart"/>
      <w:r w:rsidR="00AE6A26" w:rsidRPr="004B5816">
        <w:t>Fatoş</w:t>
      </w:r>
      <w:proofErr w:type="spellEnd"/>
      <w:r w:rsidR="00AE6A26" w:rsidRPr="004B5816">
        <w:t xml:space="preserve"> </w:t>
      </w:r>
      <w:proofErr w:type="spellStart"/>
      <w:r w:rsidR="00AE6A26" w:rsidRPr="004B5816">
        <w:t>Aracı</w:t>
      </w:r>
      <w:proofErr w:type="spellEnd"/>
      <w:r w:rsidR="00AE6A26" w:rsidRPr="004B5816">
        <w:t xml:space="preserve">, </w:t>
      </w:r>
      <w:r w:rsidR="00AE6A26" w:rsidRPr="004B5816">
        <w:rPr>
          <w:i/>
        </w:rPr>
        <w:t>Deputy Section Registrar</w:t>
      </w:r>
      <w:r w:rsidR="00014566" w:rsidRPr="004B5816">
        <w:rPr>
          <w:i/>
        </w:rPr>
        <w:t>,</w:t>
      </w:r>
    </w:p>
    <w:p w:rsidR="00014566" w:rsidRPr="004B5816" w:rsidRDefault="00014566" w:rsidP="004B5816">
      <w:pPr>
        <w:pStyle w:val="ECHRPara"/>
        <w:rPr>
          <w:lang w:val="en-GB"/>
        </w:rPr>
      </w:pPr>
      <w:r w:rsidRPr="004B5816">
        <w:rPr>
          <w:lang w:val="en-GB"/>
        </w:rPr>
        <w:t xml:space="preserve">Having deliberated in private on </w:t>
      </w:r>
      <w:r w:rsidR="00626F20" w:rsidRPr="004B5816">
        <w:rPr>
          <w:lang w:val="en-GB"/>
        </w:rPr>
        <w:t>1 September 2015</w:t>
      </w:r>
      <w:r w:rsidRPr="004B5816">
        <w:rPr>
          <w:lang w:val="en-GB"/>
        </w:rPr>
        <w:t>,</w:t>
      </w:r>
    </w:p>
    <w:p w:rsidR="00014566" w:rsidRPr="004B5816" w:rsidRDefault="00014566" w:rsidP="004B5816">
      <w:pPr>
        <w:pStyle w:val="ECHRPara"/>
        <w:rPr>
          <w:lang w:val="en-GB"/>
        </w:rPr>
      </w:pPr>
      <w:r w:rsidRPr="004B5816">
        <w:rPr>
          <w:lang w:val="en-GB"/>
        </w:rPr>
        <w:t>Delivers the following judgment, which was adopted on that date:</w:t>
      </w:r>
    </w:p>
    <w:p w:rsidR="00014566" w:rsidRPr="004B5816" w:rsidRDefault="00014566" w:rsidP="004B5816">
      <w:pPr>
        <w:pStyle w:val="ECHRTitle1"/>
        <w:rPr>
          <w:lang w:val="en-GB"/>
        </w:rPr>
      </w:pPr>
      <w:r w:rsidRPr="004B5816">
        <w:rPr>
          <w:lang w:val="en-GB"/>
        </w:rPr>
        <w:t>PROCEDURE</w:t>
      </w:r>
    </w:p>
    <w:p w:rsidR="00921BFA"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1</w:t>
      </w:r>
      <w:r w:rsidRPr="004B5816">
        <w:rPr>
          <w:lang w:val="en-GB"/>
        </w:rPr>
        <w:fldChar w:fldCharType="end"/>
      </w:r>
      <w:r w:rsidR="00014566" w:rsidRPr="004B5816">
        <w:rPr>
          <w:lang w:val="en-GB"/>
        </w:rPr>
        <w:t xml:space="preserve">.  The case originated in </w:t>
      </w:r>
      <w:r w:rsidRPr="004B5816">
        <w:rPr>
          <w:lang w:val="en-GB"/>
        </w:rPr>
        <w:t>an application (no. 48286/11)</w:t>
      </w:r>
      <w:r w:rsidR="00014566" w:rsidRPr="004B5816">
        <w:rPr>
          <w:lang w:val="en-GB"/>
        </w:rPr>
        <w:t xml:space="preserve"> against </w:t>
      </w:r>
      <w:r w:rsidRPr="004B5816">
        <w:rPr>
          <w:lang w:val="en-GB"/>
        </w:rPr>
        <w:t>the Republic of Poland</w:t>
      </w:r>
      <w:r w:rsidR="00014566" w:rsidRPr="004B5816">
        <w:rPr>
          <w:lang w:val="en-GB"/>
        </w:rPr>
        <w:t xml:space="preserve"> lodged with the </w:t>
      </w:r>
      <w:r w:rsidRPr="004B5816">
        <w:rPr>
          <w:lang w:val="en-GB"/>
        </w:rPr>
        <w:t>Court under Article 34</w:t>
      </w:r>
      <w:r w:rsidR="00014566" w:rsidRPr="004B5816">
        <w:rPr>
          <w:lang w:val="en-GB"/>
        </w:rPr>
        <w:t xml:space="preserve"> of the Convention for the Protection of Human Rights and Fundamental Freedoms (“the Convention”) by </w:t>
      </w:r>
      <w:r w:rsidRPr="004B5816">
        <w:rPr>
          <w:lang w:val="en-GB"/>
        </w:rPr>
        <w:t xml:space="preserve">a Polish national, Ms </w:t>
      </w:r>
      <w:r w:rsidR="0036518F" w:rsidRPr="004B5816">
        <w:rPr>
          <w:lang w:val="en-GB"/>
        </w:rPr>
        <w:t xml:space="preserve">Danuta </w:t>
      </w:r>
      <w:proofErr w:type="spellStart"/>
      <w:r w:rsidR="0036518F" w:rsidRPr="004B5816">
        <w:rPr>
          <w:lang w:val="en-GB"/>
        </w:rPr>
        <w:t>Bronisł</w:t>
      </w:r>
      <w:r w:rsidRPr="004B5816">
        <w:rPr>
          <w:lang w:val="en-GB"/>
        </w:rPr>
        <w:t>awa</w:t>
      </w:r>
      <w:proofErr w:type="spellEnd"/>
      <w:r w:rsidRPr="004B5816">
        <w:rPr>
          <w:lang w:val="en-GB"/>
        </w:rPr>
        <w:t xml:space="preserve"> </w:t>
      </w:r>
      <w:proofErr w:type="spellStart"/>
      <w:r w:rsidRPr="004B5816">
        <w:rPr>
          <w:lang w:val="en-GB"/>
        </w:rPr>
        <w:t>Żuk</w:t>
      </w:r>
      <w:proofErr w:type="spellEnd"/>
      <w:r w:rsidRPr="004B5816">
        <w:rPr>
          <w:lang w:val="en-GB"/>
        </w:rPr>
        <w:t xml:space="preserve"> (“the applicant”), on 22 July 2011</w:t>
      </w:r>
      <w:r w:rsidR="00014566" w:rsidRPr="004B5816">
        <w:rPr>
          <w:lang w:val="en-GB"/>
        </w:rPr>
        <w:t>.</w:t>
      </w:r>
    </w:p>
    <w:p w:rsidR="00921BFA" w:rsidRPr="004B5816" w:rsidRDefault="0041030A" w:rsidP="004B5816">
      <w:pPr>
        <w:pStyle w:val="ECHRPara"/>
        <w:rPr>
          <w:lang w:val="pt-BR"/>
        </w:rPr>
      </w:pPr>
      <w:r w:rsidRPr="004B5816">
        <w:rPr>
          <w:lang w:val="pt-BR"/>
        </w:rPr>
        <w:fldChar w:fldCharType="begin"/>
      </w:r>
      <w:r w:rsidRPr="004B5816">
        <w:rPr>
          <w:lang w:val="pt-BR"/>
        </w:rPr>
        <w:instrText xml:space="preserve"> SEQ level0 \*arabic </w:instrText>
      </w:r>
      <w:r w:rsidRPr="004B5816">
        <w:rPr>
          <w:lang w:val="pt-BR"/>
        </w:rPr>
        <w:fldChar w:fldCharType="separate"/>
      </w:r>
      <w:r w:rsidR="004B5816" w:rsidRPr="004B5816">
        <w:rPr>
          <w:noProof/>
          <w:lang w:val="pt-BR"/>
        </w:rPr>
        <w:t>2</w:t>
      </w:r>
      <w:r w:rsidRPr="004B5816">
        <w:rPr>
          <w:lang w:val="pt-BR"/>
        </w:rPr>
        <w:fldChar w:fldCharType="end"/>
      </w:r>
      <w:r w:rsidR="00014566" w:rsidRPr="004B5816">
        <w:rPr>
          <w:lang w:val="pt-BR"/>
        </w:rPr>
        <w:t>.  </w:t>
      </w:r>
      <w:r w:rsidRPr="004B5816">
        <w:rPr>
          <w:lang w:val="pt-BR"/>
        </w:rPr>
        <w:t xml:space="preserve">The applicant was represented by Mr Z. Śmigielski, a lawyer practising in Szczecin. </w:t>
      </w:r>
      <w:r w:rsidR="00014566" w:rsidRPr="004B5816">
        <w:rPr>
          <w:lang w:val="pt-BR"/>
        </w:rPr>
        <w:t xml:space="preserve">The </w:t>
      </w:r>
      <w:r w:rsidRPr="004B5816">
        <w:rPr>
          <w:lang w:val="pt-BR"/>
        </w:rPr>
        <w:t>Polish</w:t>
      </w:r>
      <w:r w:rsidR="00014566" w:rsidRPr="004B5816">
        <w:rPr>
          <w:lang w:val="pt-BR"/>
        </w:rPr>
        <w:t xml:space="preserve"> Government (“the Government”) were represented by their Agent, M</w:t>
      </w:r>
      <w:r w:rsidR="0036518F" w:rsidRPr="004B5816">
        <w:rPr>
          <w:lang w:val="pt-BR"/>
        </w:rPr>
        <w:t>s J. Chrzanowska of the Ministry of Foreign Affairs.</w:t>
      </w:r>
    </w:p>
    <w:p w:rsidR="00921BFA"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3</w:t>
      </w:r>
      <w:r w:rsidRPr="004B5816">
        <w:rPr>
          <w:lang w:val="en-GB"/>
        </w:rPr>
        <w:fldChar w:fldCharType="end"/>
      </w:r>
      <w:r w:rsidRPr="004B5816">
        <w:rPr>
          <w:lang w:val="en-GB"/>
        </w:rPr>
        <w:t xml:space="preserve">.  The applicant alleged </w:t>
      </w:r>
      <w:r w:rsidR="0036518F" w:rsidRPr="004B5816">
        <w:rPr>
          <w:lang w:val="en-GB"/>
        </w:rPr>
        <w:t>that her right to the peaceful enjoyment of her possessions had been breached.</w:t>
      </w:r>
    </w:p>
    <w:p w:rsidR="00014566"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4</w:t>
      </w:r>
      <w:r w:rsidRPr="004B5816">
        <w:rPr>
          <w:lang w:val="en-GB"/>
        </w:rPr>
        <w:fldChar w:fldCharType="end"/>
      </w:r>
      <w:r w:rsidR="00014566" w:rsidRPr="004B5816">
        <w:rPr>
          <w:lang w:val="en-GB"/>
        </w:rPr>
        <w:t>.  </w:t>
      </w:r>
      <w:r w:rsidRPr="004B5816">
        <w:rPr>
          <w:lang w:val="en-GB"/>
        </w:rPr>
        <w:t xml:space="preserve">On </w:t>
      </w:r>
      <w:r w:rsidRPr="004B5816">
        <w:rPr>
          <w:szCs w:val="24"/>
          <w:lang w:val="en-GB"/>
        </w:rPr>
        <w:t>3 June 2013</w:t>
      </w:r>
      <w:r w:rsidR="00014566" w:rsidRPr="004B5816">
        <w:rPr>
          <w:lang w:val="en-GB"/>
        </w:rPr>
        <w:t xml:space="preserve"> the </w:t>
      </w:r>
      <w:r w:rsidRPr="004B5816">
        <w:rPr>
          <w:lang w:val="en-GB"/>
        </w:rPr>
        <w:t>application was communicated to the Government</w:t>
      </w:r>
      <w:r w:rsidR="00014566" w:rsidRPr="004B5816">
        <w:rPr>
          <w:lang w:val="en-GB"/>
        </w:rPr>
        <w:t>.</w:t>
      </w:r>
    </w:p>
    <w:p w:rsidR="00014566" w:rsidRPr="004B5816" w:rsidRDefault="00014566" w:rsidP="004B5816">
      <w:pPr>
        <w:pStyle w:val="ECHRTitle1"/>
        <w:rPr>
          <w:lang w:val="en-GB"/>
        </w:rPr>
      </w:pPr>
      <w:r w:rsidRPr="004B5816">
        <w:rPr>
          <w:lang w:val="en-GB"/>
        </w:rPr>
        <w:t>THE FACTS</w:t>
      </w:r>
    </w:p>
    <w:p w:rsidR="00014566" w:rsidRPr="004B5816" w:rsidRDefault="00014566" w:rsidP="004B5816">
      <w:pPr>
        <w:pStyle w:val="ECHRHeading1"/>
        <w:rPr>
          <w:lang w:val="en-GB"/>
        </w:rPr>
      </w:pPr>
      <w:r w:rsidRPr="004B5816">
        <w:rPr>
          <w:lang w:val="en-GB"/>
        </w:rPr>
        <w:t>I.  THE CIRCUMSTANCES OF THE CASE</w:t>
      </w:r>
    </w:p>
    <w:p w:rsidR="00014566"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5</w:t>
      </w:r>
      <w:r w:rsidRPr="004B5816">
        <w:rPr>
          <w:lang w:val="en-GB"/>
        </w:rPr>
        <w:fldChar w:fldCharType="end"/>
      </w:r>
      <w:r w:rsidR="00014566" w:rsidRPr="004B5816">
        <w:rPr>
          <w:lang w:val="en-GB"/>
        </w:rPr>
        <w:t xml:space="preserve">.  The </w:t>
      </w:r>
      <w:r w:rsidRPr="004B5816">
        <w:rPr>
          <w:lang w:val="en-GB"/>
        </w:rPr>
        <w:t>applicant was born in 1951 and lives</w:t>
      </w:r>
      <w:r w:rsidR="00014566" w:rsidRPr="004B5816">
        <w:rPr>
          <w:lang w:val="en-GB"/>
        </w:rPr>
        <w:t xml:space="preserve"> in </w:t>
      </w:r>
      <w:r w:rsidRPr="004B5816">
        <w:rPr>
          <w:lang w:val="en-GB"/>
        </w:rPr>
        <w:t>Szczecin</w:t>
      </w:r>
      <w:r w:rsidR="00014566" w:rsidRPr="004B5816">
        <w:rPr>
          <w:lang w:val="en-GB"/>
        </w:rPr>
        <w:t>.</w:t>
      </w:r>
    </w:p>
    <w:p w:rsidR="00921BFA" w:rsidRPr="004B5816" w:rsidRDefault="0031268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6</w:t>
      </w:r>
      <w:r w:rsidRPr="004B5816">
        <w:rPr>
          <w:lang w:val="en-GB"/>
        </w:rPr>
        <w:fldChar w:fldCharType="end"/>
      </w:r>
      <w:r w:rsidRPr="004B5816">
        <w:rPr>
          <w:lang w:val="en-GB"/>
        </w:rPr>
        <w:t xml:space="preserve">.  The applicant and her husband married in </w:t>
      </w:r>
      <w:r w:rsidR="0032093D" w:rsidRPr="004B5816">
        <w:rPr>
          <w:lang w:val="en-GB"/>
        </w:rPr>
        <w:t>1979</w:t>
      </w:r>
      <w:r w:rsidRPr="004B5816">
        <w:rPr>
          <w:lang w:val="en-GB"/>
        </w:rPr>
        <w:t xml:space="preserve"> under the statutory regime of common marital property, provided for </w:t>
      </w:r>
      <w:r w:rsidR="0032093D" w:rsidRPr="004B5816">
        <w:rPr>
          <w:lang w:val="en-GB"/>
        </w:rPr>
        <w:t xml:space="preserve">by </w:t>
      </w:r>
      <w:r w:rsidRPr="004B5816">
        <w:rPr>
          <w:lang w:val="en-GB"/>
        </w:rPr>
        <w:t xml:space="preserve">the provisions of the </w:t>
      </w:r>
      <w:r w:rsidR="0032093D" w:rsidRPr="004B5816">
        <w:rPr>
          <w:lang w:val="en-GB"/>
        </w:rPr>
        <w:t xml:space="preserve">1994 </w:t>
      </w:r>
      <w:r w:rsidRPr="004B5816">
        <w:rPr>
          <w:lang w:val="en-GB"/>
        </w:rPr>
        <w:t>Family and Custody Code.</w:t>
      </w:r>
      <w:r w:rsidR="00921BFA" w:rsidRPr="004B5816">
        <w:rPr>
          <w:lang w:val="en-GB"/>
        </w:rPr>
        <w:t xml:space="preserve"> </w:t>
      </w:r>
      <w:r w:rsidRPr="004B5816">
        <w:rPr>
          <w:lang w:val="en-GB"/>
        </w:rPr>
        <w:t>Under the applicable provisions of that Code they had equal shares in their common property.</w:t>
      </w:r>
    </w:p>
    <w:p w:rsidR="00921BFA" w:rsidRPr="004B5816" w:rsidRDefault="00991AFF" w:rsidP="004B5816">
      <w:pPr>
        <w:pStyle w:val="ECHRHeading2"/>
        <w:rPr>
          <w:lang w:val="en-GB"/>
        </w:rPr>
      </w:pPr>
      <w:r w:rsidRPr="004B5816">
        <w:rPr>
          <w:lang w:val="en-GB"/>
        </w:rPr>
        <w:lastRenderedPageBreak/>
        <w:t>A</w:t>
      </w:r>
      <w:r w:rsidR="00921BFA" w:rsidRPr="004B5816">
        <w:rPr>
          <w:lang w:val="en-GB"/>
        </w:rPr>
        <w:t>.  </w:t>
      </w:r>
      <w:r w:rsidR="00132D23" w:rsidRPr="004B5816">
        <w:rPr>
          <w:lang w:val="en-GB"/>
        </w:rPr>
        <w:t>The administrative decision in the applicant</w:t>
      </w:r>
      <w:r w:rsidR="004B5816" w:rsidRPr="004B5816">
        <w:rPr>
          <w:lang w:val="en-GB"/>
        </w:rPr>
        <w:t>’</w:t>
      </w:r>
      <w:r w:rsidR="00132D23" w:rsidRPr="004B5816">
        <w:rPr>
          <w:lang w:val="en-GB"/>
        </w:rPr>
        <w:t>s favour</w:t>
      </w:r>
    </w:p>
    <w:p w:rsidR="00921BFA" w:rsidRPr="004B5816" w:rsidRDefault="0041030A" w:rsidP="004B5816">
      <w:pPr>
        <w:pStyle w:val="ECHRPara"/>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7</w:t>
      </w:r>
      <w:r w:rsidRPr="004B5816">
        <w:rPr>
          <w:lang w:val="en-GB"/>
        </w:rPr>
        <w:fldChar w:fldCharType="end"/>
      </w:r>
      <w:r w:rsidR="00014566" w:rsidRPr="004B5816">
        <w:rPr>
          <w:lang w:val="en-GB"/>
        </w:rPr>
        <w:t>.  </w:t>
      </w:r>
      <w:r w:rsidR="004B1A1E" w:rsidRPr="004B5816">
        <w:rPr>
          <w:lang w:val="en-GB"/>
        </w:rPr>
        <w:t xml:space="preserve">By an administrative decision of </w:t>
      </w:r>
      <w:r w:rsidR="00D02931" w:rsidRPr="004B5816">
        <w:rPr>
          <w:rFonts w:eastAsiaTheme="minorHAnsi"/>
        </w:rPr>
        <w:t>20 November 1989 the Szczecin Town Council (</w:t>
      </w:r>
      <w:proofErr w:type="spellStart"/>
      <w:r w:rsidR="00D02931" w:rsidRPr="004B5816">
        <w:rPr>
          <w:rFonts w:eastAsiaTheme="minorHAnsi"/>
          <w:i/>
        </w:rPr>
        <w:t>Urząd</w:t>
      </w:r>
      <w:proofErr w:type="spellEnd"/>
      <w:r w:rsidR="00D02931" w:rsidRPr="004B5816">
        <w:rPr>
          <w:rFonts w:eastAsiaTheme="minorHAnsi"/>
          <w:i/>
        </w:rPr>
        <w:t xml:space="preserve"> </w:t>
      </w:r>
      <w:proofErr w:type="spellStart"/>
      <w:r w:rsidR="00D02931" w:rsidRPr="004B5816">
        <w:rPr>
          <w:rFonts w:eastAsiaTheme="minorHAnsi"/>
          <w:i/>
        </w:rPr>
        <w:t>Miejski</w:t>
      </w:r>
      <w:proofErr w:type="spellEnd"/>
      <w:r w:rsidR="00D02931" w:rsidRPr="004B5816">
        <w:rPr>
          <w:rFonts w:eastAsiaTheme="minorHAnsi"/>
        </w:rPr>
        <w:t>) held that the applicant</w:t>
      </w:r>
      <w:r w:rsidR="004B5816" w:rsidRPr="004B5816">
        <w:rPr>
          <w:rFonts w:eastAsiaTheme="minorHAnsi"/>
        </w:rPr>
        <w:t>’</w:t>
      </w:r>
      <w:r w:rsidR="00D02931" w:rsidRPr="004B5816">
        <w:rPr>
          <w:rFonts w:eastAsiaTheme="minorHAnsi"/>
        </w:rPr>
        <w:t xml:space="preserve">s husband, </w:t>
      </w:r>
      <w:proofErr w:type="spellStart"/>
      <w:r w:rsidR="00AF0562" w:rsidRPr="004B5816">
        <w:rPr>
          <w:rFonts w:eastAsiaTheme="minorHAnsi"/>
        </w:rPr>
        <w:t>Mr</w:t>
      </w:r>
      <w:proofErr w:type="spellEnd"/>
      <w:r w:rsidR="00AF0562" w:rsidRPr="004B5816">
        <w:rPr>
          <w:rFonts w:eastAsiaTheme="minorHAnsi"/>
        </w:rPr>
        <w:t> </w:t>
      </w:r>
      <w:proofErr w:type="spellStart"/>
      <w:r w:rsidR="00D02931" w:rsidRPr="004B5816">
        <w:rPr>
          <w:rFonts w:eastAsiaTheme="minorHAnsi"/>
        </w:rPr>
        <w:t>Henryk</w:t>
      </w:r>
      <w:proofErr w:type="spellEnd"/>
      <w:r w:rsidR="00D02931" w:rsidRPr="004B5816">
        <w:rPr>
          <w:rFonts w:eastAsiaTheme="minorHAnsi"/>
        </w:rPr>
        <w:t xml:space="preserve"> </w:t>
      </w:r>
      <w:proofErr w:type="spellStart"/>
      <w:r w:rsidR="00D02931" w:rsidRPr="004B5816">
        <w:rPr>
          <w:rFonts w:eastAsiaTheme="minorHAnsi"/>
        </w:rPr>
        <w:t>Żuk</w:t>
      </w:r>
      <w:proofErr w:type="spellEnd"/>
      <w:r w:rsidR="00D02931" w:rsidRPr="004B5816">
        <w:rPr>
          <w:rFonts w:eastAsiaTheme="minorHAnsi"/>
        </w:rPr>
        <w:t>, was determined a candidate to purchase</w:t>
      </w:r>
      <w:r w:rsidR="008347AC" w:rsidRPr="004B5816">
        <w:rPr>
          <w:rFonts w:eastAsiaTheme="minorHAnsi"/>
        </w:rPr>
        <w:t xml:space="preserve"> </w:t>
      </w:r>
      <w:r w:rsidR="00D02931" w:rsidRPr="004B5816">
        <w:rPr>
          <w:rFonts w:eastAsiaTheme="minorHAnsi"/>
        </w:rPr>
        <w:t>two plots</w:t>
      </w:r>
      <w:r w:rsidR="007C37F9" w:rsidRPr="004B5816">
        <w:rPr>
          <w:rFonts w:eastAsiaTheme="minorHAnsi"/>
        </w:rPr>
        <w:t xml:space="preserve"> of land</w:t>
      </w:r>
      <w:r w:rsidR="00D02931" w:rsidRPr="004B5816">
        <w:rPr>
          <w:rFonts w:eastAsiaTheme="minorHAnsi"/>
        </w:rPr>
        <w:t>, nos</w:t>
      </w:r>
      <w:r w:rsidR="00AF0562" w:rsidRPr="004B5816">
        <w:rPr>
          <w:rFonts w:eastAsiaTheme="minorHAnsi"/>
        </w:rPr>
        <w:t>. 184/3 and </w:t>
      </w:r>
      <w:r w:rsidR="008347AC" w:rsidRPr="004B5816">
        <w:rPr>
          <w:rFonts w:eastAsiaTheme="minorHAnsi"/>
        </w:rPr>
        <w:t>187/3</w:t>
      </w:r>
      <w:r w:rsidR="00D02931" w:rsidRPr="004B5816">
        <w:rPr>
          <w:rFonts w:eastAsiaTheme="minorHAnsi"/>
        </w:rPr>
        <w:t xml:space="preserve">, </w:t>
      </w:r>
      <w:r w:rsidR="007C37F9" w:rsidRPr="004B5816">
        <w:rPr>
          <w:rFonts w:eastAsiaTheme="minorHAnsi"/>
        </w:rPr>
        <w:t xml:space="preserve">owned at that time by the State </w:t>
      </w:r>
      <w:r w:rsidR="0032093D" w:rsidRPr="004B5816">
        <w:rPr>
          <w:rFonts w:eastAsiaTheme="minorHAnsi"/>
        </w:rPr>
        <w:t xml:space="preserve">Treasury </w:t>
      </w:r>
      <w:r w:rsidR="007C37F9" w:rsidRPr="004B5816">
        <w:rPr>
          <w:rFonts w:eastAsiaTheme="minorHAnsi"/>
        </w:rPr>
        <w:t xml:space="preserve">and </w:t>
      </w:r>
      <w:r w:rsidR="00D02931" w:rsidRPr="004B5816">
        <w:rPr>
          <w:rFonts w:eastAsiaTheme="minorHAnsi"/>
        </w:rPr>
        <w:t xml:space="preserve">managed </w:t>
      </w:r>
      <w:r w:rsidR="0032093D" w:rsidRPr="004B5816">
        <w:rPr>
          <w:rFonts w:eastAsiaTheme="minorHAnsi"/>
        </w:rPr>
        <w:t xml:space="preserve">on its behalf </w:t>
      </w:r>
      <w:r w:rsidR="00D02931" w:rsidRPr="004B5816">
        <w:rPr>
          <w:rFonts w:eastAsiaTheme="minorHAnsi"/>
        </w:rPr>
        <w:t xml:space="preserve">by the State Land Fund </w:t>
      </w:r>
      <w:r w:rsidR="00D02931" w:rsidRPr="004B5816">
        <w:rPr>
          <w:rFonts w:eastAsiaTheme="minorHAnsi" w:cs="TimesNewRomanPS-ItalicMT"/>
          <w:i/>
          <w:iCs/>
        </w:rPr>
        <w:t>(</w:t>
      </w:r>
      <w:proofErr w:type="spellStart"/>
      <w:r w:rsidR="00D02931" w:rsidRPr="004B5816">
        <w:rPr>
          <w:rFonts w:eastAsiaTheme="minorHAnsi" w:cs="TimesNewRomanPS-ItalicMT"/>
          <w:i/>
          <w:iCs/>
        </w:rPr>
        <w:t>Państwowy</w:t>
      </w:r>
      <w:proofErr w:type="spellEnd"/>
      <w:r w:rsidR="00D02931" w:rsidRPr="004B5816">
        <w:rPr>
          <w:rFonts w:eastAsiaTheme="minorHAnsi" w:cs="TimesNewRomanPS-ItalicMT"/>
          <w:i/>
          <w:iCs/>
        </w:rPr>
        <w:t xml:space="preserve"> </w:t>
      </w:r>
      <w:proofErr w:type="spellStart"/>
      <w:r w:rsidR="00D02931" w:rsidRPr="004B5816">
        <w:rPr>
          <w:rFonts w:eastAsiaTheme="minorHAnsi" w:cs="TimesNewRomanPS-ItalicMT"/>
          <w:i/>
          <w:iCs/>
        </w:rPr>
        <w:t>Fundusz</w:t>
      </w:r>
      <w:proofErr w:type="spellEnd"/>
      <w:r w:rsidR="00D02931" w:rsidRPr="004B5816">
        <w:rPr>
          <w:rFonts w:eastAsiaTheme="minorHAnsi" w:cs="TimesNewRomanPS-ItalicMT"/>
          <w:i/>
          <w:iCs/>
        </w:rPr>
        <w:t xml:space="preserve"> </w:t>
      </w:r>
      <w:proofErr w:type="spellStart"/>
      <w:r w:rsidR="00D02931" w:rsidRPr="004B5816">
        <w:rPr>
          <w:rFonts w:eastAsiaTheme="minorHAnsi" w:cs="TimesNewRomanPS-ItalicMT"/>
          <w:i/>
          <w:iCs/>
        </w:rPr>
        <w:t>Ziemi</w:t>
      </w:r>
      <w:proofErr w:type="spellEnd"/>
      <w:r w:rsidR="00D02931" w:rsidRPr="004B5816">
        <w:rPr>
          <w:rFonts w:eastAsiaTheme="minorHAnsi" w:cs="TimesNewRomanPS-ItalicMT"/>
          <w:i/>
          <w:iCs/>
        </w:rPr>
        <w:t xml:space="preserve">). </w:t>
      </w:r>
      <w:r w:rsidR="00D02931" w:rsidRPr="004B5816">
        <w:rPr>
          <w:rFonts w:eastAsiaTheme="minorHAnsi" w:cs="TimesNewRomanPS-ItalicMT"/>
          <w:iCs/>
        </w:rPr>
        <w:t xml:space="preserve">The Town Council, representing the State Treasury at that time, was obliged to sell the land to him on the basis of that decision. </w:t>
      </w:r>
      <w:r w:rsidR="00D02931" w:rsidRPr="004B5816">
        <w:t xml:space="preserve">The administrative body established a </w:t>
      </w:r>
      <w:r w:rsidR="004B1A1E" w:rsidRPr="004B5816">
        <w:t xml:space="preserve">three-month </w:t>
      </w:r>
      <w:r w:rsidR="00D02931" w:rsidRPr="004B5816">
        <w:t>time</w:t>
      </w:r>
      <w:r w:rsidR="008347AC" w:rsidRPr="004B5816">
        <w:t>-</w:t>
      </w:r>
      <w:r w:rsidR="00D02931" w:rsidRPr="004B5816">
        <w:t xml:space="preserve">limit </w:t>
      </w:r>
      <w:r w:rsidR="008347AC" w:rsidRPr="004B5816">
        <w:t>for the sale contract to be concluded.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8</w:t>
      </w:r>
      <w:r>
        <w:rPr>
          <w:noProof/>
        </w:rPr>
        <w:fldChar w:fldCharType="end"/>
      </w:r>
      <w:r w:rsidR="005031B5" w:rsidRPr="004B5816">
        <w:t>.  </w:t>
      </w:r>
      <w:r w:rsidR="00D02931" w:rsidRPr="004B5816">
        <w:t>J.S., W.K. and W.H.</w:t>
      </w:r>
      <w:r w:rsidR="00511CB7" w:rsidRPr="004B5816">
        <w:t>,</w:t>
      </w:r>
      <w:r w:rsidR="00D02931" w:rsidRPr="004B5816">
        <w:t xml:space="preserve"> who had also applied to purchase the plots</w:t>
      </w:r>
      <w:r w:rsidR="004B1A1E" w:rsidRPr="004B5816">
        <w:t xml:space="preserve"> of land concerned</w:t>
      </w:r>
      <w:r w:rsidR="00D02931" w:rsidRPr="004B5816">
        <w:t>, appealed against th</w:t>
      </w:r>
      <w:r w:rsidR="008347AC" w:rsidRPr="004B5816">
        <w:t>is</w:t>
      </w:r>
      <w:r w:rsidR="00D02931" w:rsidRPr="004B5816">
        <w:t xml:space="preserve"> decision.</w:t>
      </w:r>
      <w:r w:rsidR="00921BFA" w:rsidRPr="004B5816">
        <w:t xml:space="preserve"> </w:t>
      </w:r>
      <w:r w:rsidR="00D02931" w:rsidRPr="004B5816">
        <w:t xml:space="preserve">On 21 March 1990 the Director of the Regional Land Management Office in Szczecin </w:t>
      </w:r>
      <w:r w:rsidR="008347AC" w:rsidRPr="004B5816">
        <w:t>(</w:t>
      </w:r>
      <w:proofErr w:type="spellStart"/>
      <w:r w:rsidR="008347AC" w:rsidRPr="004B5816">
        <w:rPr>
          <w:i/>
        </w:rPr>
        <w:t>Urząd</w:t>
      </w:r>
      <w:proofErr w:type="spellEnd"/>
      <w:r w:rsidR="008347AC" w:rsidRPr="004B5816">
        <w:rPr>
          <w:i/>
        </w:rPr>
        <w:t xml:space="preserve"> </w:t>
      </w:r>
      <w:proofErr w:type="spellStart"/>
      <w:r w:rsidR="008347AC" w:rsidRPr="004B5816">
        <w:rPr>
          <w:i/>
        </w:rPr>
        <w:t>Wojewódzki</w:t>
      </w:r>
      <w:proofErr w:type="spellEnd"/>
      <w:r w:rsidR="008347AC" w:rsidRPr="004B5816">
        <w:t xml:space="preserve">) </w:t>
      </w:r>
      <w:r w:rsidR="00D02931" w:rsidRPr="004B5816">
        <w:t>dismissed the appeal brought by J.S.</w:t>
      </w:r>
      <w:r w:rsidR="00921BFA" w:rsidRPr="004B5816">
        <w:t xml:space="preserve"> </w:t>
      </w:r>
      <w:r w:rsidR="00E94E07" w:rsidRPr="004B5816">
        <w:t>It further confirmed the entitlement to purchase the land</w:t>
      </w:r>
      <w:r w:rsidR="004B1A1E" w:rsidRPr="004B5816">
        <w:t xml:space="preserve"> created by the contested decision</w:t>
      </w:r>
      <w:r w:rsidR="00E94E07" w:rsidRPr="004B5816">
        <w:t>,</w:t>
      </w:r>
      <w:r w:rsidR="00D02931" w:rsidRPr="004B5816">
        <w:t xml:space="preserve"> considering, </w:t>
      </w:r>
      <w:r w:rsidR="00D02931" w:rsidRPr="004B5816">
        <w:rPr>
          <w:i/>
        </w:rPr>
        <w:t>inter alia</w:t>
      </w:r>
      <w:r w:rsidR="00D02931" w:rsidRPr="004B5816">
        <w:t>, that the plots concerned were adjacent to a farm owned</w:t>
      </w:r>
      <w:r w:rsidR="004B1A1E" w:rsidRPr="004B5816">
        <w:t xml:space="preserve"> and </w:t>
      </w:r>
      <w:r w:rsidR="00511CB7" w:rsidRPr="004B5816">
        <w:t xml:space="preserve">run </w:t>
      </w:r>
      <w:r w:rsidR="00D02931" w:rsidRPr="004B5816">
        <w:t>by the applicant and her husband</w:t>
      </w:r>
      <w:r w:rsidR="007C37F9" w:rsidRPr="004B5816">
        <w:t xml:space="preserve"> and that therefore they were natural candidates for the purchase</w:t>
      </w:r>
      <w:r w:rsidR="00D02931" w:rsidRPr="004B5816">
        <w:t xml:space="preserve">. </w:t>
      </w:r>
      <w:r w:rsidR="00E94E07" w:rsidRPr="004B5816">
        <w:t>The authority referred to the Act</w:t>
      </w:r>
      <w:r w:rsidR="00657DE4" w:rsidRPr="004B5816">
        <w:t xml:space="preserve"> on S</w:t>
      </w:r>
      <w:r w:rsidR="004B1A1E" w:rsidRPr="004B5816">
        <w:t xml:space="preserve">elling </w:t>
      </w:r>
      <w:r w:rsidR="00657DE4" w:rsidRPr="004B5816">
        <w:t xml:space="preserve">State-Owned </w:t>
      </w:r>
      <w:r w:rsidR="004B1A1E" w:rsidRPr="004B5816">
        <w:t>Properties</w:t>
      </w:r>
      <w:r w:rsidR="00E94E07" w:rsidRPr="004B5816">
        <w:t xml:space="preserve"> 1958 (</w:t>
      </w:r>
      <w:proofErr w:type="spellStart"/>
      <w:r w:rsidR="00E94E07" w:rsidRPr="004B5816">
        <w:rPr>
          <w:i/>
        </w:rPr>
        <w:t>ustawa</w:t>
      </w:r>
      <w:proofErr w:type="spellEnd"/>
      <w:r w:rsidR="00E94E07" w:rsidRPr="004B5816">
        <w:rPr>
          <w:i/>
        </w:rPr>
        <w:t xml:space="preserve"> o </w:t>
      </w:r>
      <w:proofErr w:type="spellStart"/>
      <w:r w:rsidR="00E94E07" w:rsidRPr="004B5816">
        <w:rPr>
          <w:i/>
        </w:rPr>
        <w:t>sprzedaży</w:t>
      </w:r>
      <w:proofErr w:type="spellEnd"/>
      <w:r w:rsidR="00E94E07" w:rsidRPr="004B5816">
        <w:rPr>
          <w:i/>
        </w:rPr>
        <w:t xml:space="preserve"> </w:t>
      </w:r>
      <w:proofErr w:type="spellStart"/>
      <w:r w:rsidR="00E94E07" w:rsidRPr="004B5816">
        <w:rPr>
          <w:i/>
        </w:rPr>
        <w:t>nieruchomości</w:t>
      </w:r>
      <w:proofErr w:type="spellEnd"/>
      <w:r w:rsidR="00E94E07" w:rsidRPr="004B5816">
        <w:rPr>
          <w:i/>
        </w:rPr>
        <w:t xml:space="preserve"> </w:t>
      </w:r>
      <w:proofErr w:type="spellStart"/>
      <w:r w:rsidR="00E94E07" w:rsidRPr="004B5816">
        <w:rPr>
          <w:i/>
        </w:rPr>
        <w:t>Państwowego</w:t>
      </w:r>
      <w:proofErr w:type="spellEnd"/>
      <w:r w:rsidR="00E94E07" w:rsidRPr="004B5816">
        <w:rPr>
          <w:i/>
        </w:rPr>
        <w:t xml:space="preserve"> </w:t>
      </w:r>
      <w:proofErr w:type="spellStart"/>
      <w:r w:rsidR="00E94E07" w:rsidRPr="004B5816">
        <w:rPr>
          <w:i/>
        </w:rPr>
        <w:t>Funduszu</w:t>
      </w:r>
      <w:proofErr w:type="spellEnd"/>
      <w:r w:rsidR="00E94E07" w:rsidRPr="004B5816">
        <w:rPr>
          <w:i/>
        </w:rPr>
        <w:t xml:space="preserve"> </w:t>
      </w:r>
      <w:proofErr w:type="spellStart"/>
      <w:r w:rsidR="00E94E07" w:rsidRPr="004B5816">
        <w:rPr>
          <w:i/>
        </w:rPr>
        <w:t>Ziemi</w:t>
      </w:r>
      <w:proofErr w:type="spellEnd"/>
      <w:r w:rsidR="00E94E07" w:rsidRPr="004B5816">
        <w:t>).</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9</w:t>
      </w:r>
      <w:r>
        <w:rPr>
          <w:noProof/>
        </w:rPr>
        <w:fldChar w:fldCharType="end"/>
      </w:r>
      <w:r w:rsidR="008347AC" w:rsidRPr="004B5816">
        <w:t>.  By letters of 27 April 1990 and 23 July 1990 the Mayor</w:t>
      </w:r>
      <w:r w:rsidR="004B1A1E" w:rsidRPr="004B5816">
        <w:t xml:space="preserve"> of Szczecin</w:t>
      </w:r>
      <w:r w:rsidR="008347AC" w:rsidRPr="004B5816">
        <w:t xml:space="preserve"> (</w:t>
      </w:r>
      <w:proofErr w:type="spellStart"/>
      <w:r w:rsidR="008347AC" w:rsidRPr="004B5816">
        <w:rPr>
          <w:i/>
        </w:rPr>
        <w:t>Prezydent</w:t>
      </w:r>
      <w:proofErr w:type="spellEnd"/>
      <w:r w:rsidR="008347AC" w:rsidRPr="004B5816">
        <w:rPr>
          <w:i/>
        </w:rPr>
        <w:t xml:space="preserve"> m. </w:t>
      </w:r>
      <w:proofErr w:type="spellStart"/>
      <w:r w:rsidR="008347AC" w:rsidRPr="004B5816">
        <w:rPr>
          <w:i/>
        </w:rPr>
        <w:t>Szczecina</w:t>
      </w:r>
      <w:proofErr w:type="spellEnd"/>
      <w:r w:rsidR="008347AC" w:rsidRPr="004B5816">
        <w:t xml:space="preserve">) informed the </w:t>
      </w:r>
      <w:r w:rsidR="004B1A1E" w:rsidRPr="004B5816">
        <w:t>applicant and her husband</w:t>
      </w:r>
      <w:r w:rsidR="008347AC" w:rsidRPr="004B5816">
        <w:t xml:space="preserve"> that the decision of 20 November 1989 </w:t>
      </w:r>
      <w:r w:rsidR="00E94E07" w:rsidRPr="004B5816">
        <w:t xml:space="preserve">confirmed by the decision of 21 March 1990 </w:t>
      </w:r>
      <w:r w:rsidR="008347AC" w:rsidRPr="004B5816">
        <w:t xml:space="preserve">could not be executed because </w:t>
      </w:r>
      <w:r w:rsidR="0085065F" w:rsidRPr="004B5816">
        <w:t xml:space="preserve">W.K. </w:t>
      </w:r>
      <w:r w:rsidR="004B1A1E" w:rsidRPr="004B5816">
        <w:t xml:space="preserve">had also </w:t>
      </w:r>
      <w:r w:rsidR="008347AC" w:rsidRPr="004B5816">
        <w:t xml:space="preserve">contested </w:t>
      </w:r>
      <w:r w:rsidR="0085065F" w:rsidRPr="004B5816">
        <w:t>it.</w:t>
      </w:r>
      <w:r w:rsidR="00921BFA" w:rsidRPr="004B5816">
        <w:t xml:space="preserve"> </w:t>
      </w:r>
      <w:r w:rsidR="0032093D" w:rsidRPr="004B5816">
        <w:t xml:space="preserve">The proceedings had </w:t>
      </w:r>
      <w:r w:rsidR="004B1A1E" w:rsidRPr="004B5816">
        <w:t xml:space="preserve">therefore </w:t>
      </w:r>
      <w:r w:rsidR="0032093D" w:rsidRPr="004B5816">
        <w:t xml:space="preserve">been re-opened </w:t>
      </w:r>
      <w:r w:rsidR="0032093D" w:rsidRPr="004B5816">
        <w:rPr>
          <w:i/>
        </w:rPr>
        <w:t>ex officio</w:t>
      </w:r>
      <w:r w:rsidR="0032093D" w:rsidRPr="004B5816">
        <w:t xml:space="preserve">. </w:t>
      </w:r>
      <w:r w:rsidR="008347AC" w:rsidRPr="004B5816">
        <w:t>It was further stated that after the finalization of the appe</w:t>
      </w:r>
      <w:r w:rsidR="0085065F" w:rsidRPr="004B5816">
        <w:t xml:space="preserve">llate </w:t>
      </w:r>
      <w:r w:rsidR="008347AC" w:rsidRPr="004B5816">
        <w:t xml:space="preserve">proceedings, the documents would be forwarded to the Cooperative Bank in Szczecin in order </w:t>
      </w:r>
      <w:r w:rsidR="007C37F9" w:rsidRPr="004B5816">
        <w:t xml:space="preserve">for the </w:t>
      </w:r>
      <w:r w:rsidR="004B1A1E" w:rsidRPr="004B5816">
        <w:t xml:space="preserve">contract </w:t>
      </w:r>
      <w:r w:rsidR="007C37F9" w:rsidRPr="004B5816">
        <w:t xml:space="preserve">to be concluded. </w:t>
      </w:r>
      <w:r w:rsidR="008347AC" w:rsidRPr="004B5816">
        <w:t>The three-month time</w:t>
      </w:r>
      <w:r w:rsidR="004B1A1E" w:rsidRPr="004B5816">
        <w:t>-</w:t>
      </w:r>
      <w:r w:rsidR="008347AC" w:rsidRPr="004B5816">
        <w:t xml:space="preserve">limit </w:t>
      </w:r>
      <w:r w:rsidR="007C37F9" w:rsidRPr="004B5816">
        <w:t xml:space="preserve">for the conclusion of the contract </w:t>
      </w:r>
      <w:r w:rsidR="008347AC" w:rsidRPr="004B5816">
        <w:t xml:space="preserve">would </w:t>
      </w:r>
      <w:r w:rsidR="0085065F" w:rsidRPr="004B5816">
        <w:t xml:space="preserve">start to run </w:t>
      </w:r>
      <w:r w:rsidR="008347AC" w:rsidRPr="004B5816">
        <w:t>only after the decision became final.</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10</w:t>
      </w:r>
      <w:r>
        <w:rPr>
          <w:noProof/>
        </w:rPr>
        <w:fldChar w:fldCharType="end"/>
      </w:r>
      <w:r w:rsidR="008347AC" w:rsidRPr="004B5816">
        <w:t>.  </w:t>
      </w:r>
      <w:r w:rsidR="00D02931" w:rsidRPr="004B5816">
        <w:t xml:space="preserve">On 16 April 1993 the Szczecin Governor </w:t>
      </w:r>
      <w:r w:rsidR="008347AC" w:rsidRPr="004B5816">
        <w:t>(</w:t>
      </w:r>
      <w:proofErr w:type="spellStart"/>
      <w:r w:rsidR="008347AC" w:rsidRPr="004B5816">
        <w:rPr>
          <w:i/>
        </w:rPr>
        <w:t>Wojewoda</w:t>
      </w:r>
      <w:proofErr w:type="spellEnd"/>
      <w:r w:rsidR="008347AC" w:rsidRPr="004B5816">
        <w:t xml:space="preserve">) </w:t>
      </w:r>
      <w:r w:rsidR="00D02931" w:rsidRPr="004B5816">
        <w:t>upheld the validity of th</w:t>
      </w:r>
      <w:r w:rsidR="0085065F" w:rsidRPr="004B5816">
        <w:t>e decision of 20 November 1989.</w:t>
      </w:r>
      <w:r w:rsidR="00921BFA" w:rsidRPr="004B5816">
        <w:t xml:space="preserve"> </w:t>
      </w:r>
      <w:r w:rsidR="00D02931" w:rsidRPr="004B5816">
        <w:t xml:space="preserve">On 6 June 1994 the Minister of Agriculture dismissed </w:t>
      </w:r>
      <w:r w:rsidR="007C37F9" w:rsidRPr="004B5816">
        <w:t xml:space="preserve">the appeals referred to in paragraph </w:t>
      </w:r>
      <w:r w:rsidR="004B1A1E" w:rsidRPr="004B5816">
        <w:t>8</w:t>
      </w:r>
      <w:r w:rsidR="007C37F9" w:rsidRPr="004B5816">
        <w:t xml:space="preserve"> above. On </w:t>
      </w:r>
      <w:r w:rsidR="00AF0562" w:rsidRPr="004B5816">
        <w:t>16 </w:t>
      </w:r>
      <w:r w:rsidR="00D02931" w:rsidRPr="004B5816">
        <w:t xml:space="preserve">October 1995 the Supreme Administrative Court in Warsaw dismissed </w:t>
      </w:r>
      <w:r w:rsidR="007C37F9" w:rsidRPr="004B5816">
        <w:t xml:space="preserve">the </w:t>
      </w:r>
      <w:r w:rsidR="00D02931" w:rsidRPr="004B5816">
        <w:t>appeal brought by W.K.</w:t>
      </w:r>
    </w:p>
    <w:p w:rsidR="00921BFA" w:rsidRPr="004B5816" w:rsidRDefault="00691AF2" w:rsidP="004B5816">
      <w:pPr>
        <w:pStyle w:val="ECHRPara"/>
      </w:pPr>
      <w:r w:rsidRPr="004B5816">
        <w:t xml:space="preserve">Accordingly, the contested decision became final on </w:t>
      </w:r>
      <w:r w:rsidR="007C37F9" w:rsidRPr="004B5816">
        <w:t>an unspecified date in early 199</w:t>
      </w:r>
      <w:r w:rsidRPr="004B5816">
        <w:t>6.</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11</w:t>
      </w:r>
      <w:r>
        <w:rPr>
          <w:noProof/>
        </w:rPr>
        <w:fldChar w:fldCharType="end"/>
      </w:r>
      <w:r w:rsidR="008347AC" w:rsidRPr="004B5816">
        <w:t>.  </w:t>
      </w:r>
      <w:r w:rsidR="00D02931" w:rsidRPr="004B5816">
        <w:t>On 16 May 1994 a new local land development plan (</w:t>
      </w:r>
      <w:r w:rsidR="00D02931" w:rsidRPr="004B5816">
        <w:rPr>
          <w:i/>
        </w:rPr>
        <w:t xml:space="preserve">plan </w:t>
      </w:r>
      <w:proofErr w:type="spellStart"/>
      <w:r w:rsidR="00D02931" w:rsidRPr="004B5816">
        <w:rPr>
          <w:i/>
        </w:rPr>
        <w:t>zagospodarowania</w:t>
      </w:r>
      <w:proofErr w:type="spellEnd"/>
      <w:r w:rsidR="00D02931" w:rsidRPr="004B5816">
        <w:rPr>
          <w:i/>
        </w:rPr>
        <w:t xml:space="preserve"> </w:t>
      </w:r>
      <w:proofErr w:type="spellStart"/>
      <w:r w:rsidR="00D02931" w:rsidRPr="004B5816">
        <w:rPr>
          <w:i/>
        </w:rPr>
        <w:t>przestrzennego</w:t>
      </w:r>
      <w:proofErr w:type="spellEnd"/>
      <w:r w:rsidR="00D02931" w:rsidRPr="004B5816">
        <w:t>) was adopted by the Szczecin municipality.</w:t>
      </w:r>
    </w:p>
    <w:p w:rsidR="00921BFA" w:rsidRPr="004B5816" w:rsidRDefault="00130456" w:rsidP="004B5816">
      <w:pPr>
        <w:pStyle w:val="ECHRPara"/>
        <w:rPr>
          <w:color w:val="1F1E1D"/>
        </w:rPr>
      </w:pPr>
      <w:r>
        <w:fldChar w:fldCharType="begin"/>
      </w:r>
      <w:r>
        <w:instrText xml:space="preserve"> SEQ level0 \*arabic </w:instrText>
      </w:r>
      <w:r>
        <w:fldChar w:fldCharType="separate"/>
      </w:r>
      <w:r w:rsidR="004B5816" w:rsidRPr="004B5816">
        <w:rPr>
          <w:noProof/>
        </w:rPr>
        <w:t>12</w:t>
      </w:r>
      <w:r>
        <w:rPr>
          <w:noProof/>
        </w:rPr>
        <w:fldChar w:fldCharType="end"/>
      </w:r>
      <w:r w:rsidR="005031B5" w:rsidRPr="004B5816">
        <w:t>.  </w:t>
      </w:r>
      <w:r w:rsidR="00D02931" w:rsidRPr="004B5816">
        <w:t>On 27 March 1998 the Szczecin Governor (</w:t>
      </w:r>
      <w:proofErr w:type="spellStart"/>
      <w:r w:rsidR="00D02931" w:rsidRPr="004B5816">
        <w:rPr>
          <w:i/>
        </w:rPr>
        <w:t>Wojewoda</w:t>
      </w:r>
      <w:proofErr w:type="spellEnd"/>
      <w:r w:rsidR="00D02931" w:rsidRPr="004B5816">
        <w:t xml:space="preserve">) </w:t>
      </w:r>
      <w:r w:rsidR="004B1A1E" w:rsidRPr="004B5816">
        <w:t xml:space="preserve">gave </w:t>
      </w:r>
      <w:r w:rsidR="00D02931" w:rsidRPr="004B5816">
        <w:t>a</w:t>
      </w:r>
      <w:r w:rsidR="0085065F" w:rsidRPr="004B5816">
        <w:t>n administrative</w:t>
      </w:r>
      <w:r w:rsidR="00D02931" w:rsidRPr="004B5816">
        <w:t xml:space="preserve"> decision transferring </w:t>
      </w:r>
      <w:r w:rsidR="004B1A1E" w:rsidRPr="004B5816">
        <w:t xml:space="preserve">ownership of </w:t>
      </w:r>
      <w:r w:rsidR="00D02931" w:rsidRPr="004B5816">
        <w:t xml:space="preserve">the land concerned to the </w:t>
      </w:r>
      <w:r w:rsidR="00D02931" w:rsidRPr="004B5816">
        <w:rPr>
          <w:color w:val="1F1E1D"/>
        </w:rPr>
        <w:t>Agency of Agricultural Property of the State Treasury (</w:t>
      </w:r>
      <w:proofErr w:type="spellStart"/>
      <w:r w:rsidR="00D02931" w:rsidRPr="004B5816">
        <w:rPr>
          <w:i/>
          <w:color w:val="1F1E1D"/>
        </w:rPr>
        <w:t>Agencja</w:t>
      </w:r>
      <w:proofErr w:type="spellEnd"/>
      <w:r w:rsidR="00D02931" w:rsidRPr="004B5816">
        <w:rPr>
          <w:i/>
          <w:color w:val="1F1E1D"/>
        </w:rPr>
        <w:t xml:space="preserve"> </w:t>
      </w:r>
      <w:proofErr w:type="spellStart"/>
      <w:r w:rsidR="00D02931" w:rsidRPr="004B5816">
        <w:rPr>
          <w:i/>
          <w:color w:val="1F1E1D"/>
        </w:rPr>
        <w:t>Własności</w:t>
      </w:r>
      <w:proofErr w:type="spellEnd"/>
      <w:r w:rsidR="00D02931" w:rsidRPr="004B5816">
        <w:rPr>
          <w:i/>
          <w:color w:val="1F1E1D"/>
        </w:rPr>
        <w:t xml:space="preserve"> </w:t>
      </w:r>
      <w:proofErr w:type="spellStart"/>
      <w:r w:rsidR="00D02931" w:rsidRPr="004B5816">
        <w:rPr>
          <w:i/>
          <w:color w:val="1F1E1D"/>
        </w:rPr>
        <w:t>Rolnej</w:t>
      </w:r>
      <w:proofErr w:type="spellEnd"/>
      <w:r w:rsidR="00D02931" w:rsidRPr="004B5816">
        <w:rPr>
          <w:i/>
          <w:color w:val="1F1E1D"/>
        </w:rPr>
        <w:t xml:space="preserve"> </w:t>
      </w:r>
      <w:proofErr w:type="spellStart"/>
      <w:r w:rsidR="00D02931" w:rsidRPr="004B5816">
        <w:rPr>
          <w:i/>
          <w:color w:val="1F1E1D"/>
        </w:rPr>
        <w:t>Skarbu</w:t>
      </w:r>
      <w:proofErr w:type="spellEnd"/>
      <w:r w:rsidR="00D02931" w:rsidRPr="004B5816">
        <w:rPr>
          <w:i/>
          <w:color w:val="1F1E1D"/>
        </w:rPr>
        <w:t xml:space="preserve"> </w:t>
      </w:r>
      <w:proofErr w:type="spellStart"/>
      <w:r w:rsidR="00D02931" w:rsidRPr="004B5816">
        <w:rPr>
          <w:i/>
          <w:color w:val="1F1E1D"/>
        </w:rPr>
        <w:t>Państwa</w:t>
      </w:r>
      <w:proofErr w:type="spellEnd"/>
      <w:r w:rsidR="00D02931" w:rsidRPr="004B5816">
        <w:rPr>
          <w:color w:val="1F1E1D"/>
        </w:rPr>
        <w:t xml:space="preserve">) in order for the 1989 decision to be </w:t>
      </w:r>
      <w:r w:rsidR="0085065F" w:rsidRPr="004B5816">
        <w:rPr>
          <w:color w:val="1F1E1D"/>
        </w:rPr>
        <w:t xml:space="preserve">executed. The Agency appealed. </w:t>
      </w:r>
      <w:r w:rsidR="00D02931" w:rsidRPr="004B5816">
        <w:rPr>
          <w:color w:val="1F1E1D"/>
        </w:rPr>
        <w:t>On 10 January 2002 the</w:t>
      </w:r>
      <w:r w:rsidR="00D02931" w:rsidRPr="004B5816">
        <w:t xml:space="preserve"> Minister of Agriculture quashed </w:t>
      </w:r>
      <w:r w:rsidR="00D02931" w:rsidRPr="004B5816">
        <w:lastRenderedPageBreak/>
        <w:t>this decision</w:t>
      </w:r>
      <w:r w:rsidR="004B1A1E" w:rsidRPr="004B5816">
        <w:t xml:space="preserve">. He found </w:t>
      </w:r>
      <w:r w:rsidR="00D02931" w:rsidRPr="004B5816">
        <w:t xml:space="preserve">that under the provisions of the Szczecin land development plan </w:t>
      </w:r>
      <w:r w:rsidR="0085065F" w:rsidRPr="004B5816">
        <w:t xml:space="preserve">of 1994 </w:t>
      </w:r>
      <w:r w:rsidR="007C37F9" w:rsidRPr="004B5816">
        <w:t xml:space="preserve">the </w:t>
      </w:r>
      <w:r w:rsidR="00D02931" w:rsidRPr="004B5816">
        <w:t xml:space="preserve">lands </w:t>
      </w:r>
      <w:r w:rsidR="007C37F9" w:rsidRPr="004B5816">
        <w:t xml:space="preserve">situated within the administrative limits of the municipality and </w:t>
      </w:r>
      <w:r w:rsidR="00D02931" w:rsidRPr="004B5816">
        <w:t>intended for agricultural purposes were not</w:t>
      </w:r>
      <w:r w:rsidR="004B1A1E" w:rsidRPr="004B5816">
        <w:t xml:space="preserve"> to be owned by the State Treasury and therefore not</w:t>
      </w:r>
      <w:r w:rsidR="00D02931" w:rsidRPr="004B5816">
        <w:t xml:space="preserve"> subject to transfer to the resources of the </w:t>
      </w:r>
      <w:r w:rsidR="00D02931" w:rsidRPr="004B5816">
        <w:rPr>
          <w:color w:val="1F1E1D"/>
        </w:rPr>
        <w:t>Agency.</w:t>
      </w:r>
    </w:p>
    <w:p w:rsidR="00853571" w:rsidRPr="004B5816" w:rsidRDefault="00130456" w:rsidP="004B5816">
      <w:pPr>
        <w:pStyle w:val="ECHRPara"/>
      </w:pPr>
      <w:r>
        <w:fldChar w:fldCharType="begin"/>
      </w:r>
      <w:r>
        <w:instrText xml:space="preserve"> SEQ level0 \*arabic </w:instrText>
      </w:r>
      <w:r>
        <w:fldChar w:fldCharType="separate"/>
      </w:r>
      <w:r w:rsidR="004B5816" w:rsidRPr="004B5816">
        <w:rPr>
          <w:noProof/>
        </w:rPr>
        <w:t>13</w:t>
      </w:r>
      <w:r>
        <w:rPr>
          <w:noProof/>
        </w:rPr>
        <w:fldChar w:fldCharType="end"/>
      </w:r>
      <w:r w:rsidR="005031B5" w:rsidRPr="004B5816">
        <w:t>.  </w:t>
      </w:r>
      <w:r w:rsidR="00D02931" w:rsidRPr="004B5816">
        <w:t xml:space="preserve">The Szczecin Town Council, when subsequently called by the applicant and her husband to execute the </w:t>
      </w:r>
      <w:r w:rsidR="004B1A1E" w:rsidRPr="004B5816">
        <w:t xml:space="preserve">1989 </w:t>
      </w:r>
      <w:r w:rsidR="00D02931" w:rsidRPr="004B5816">
        <w:t>decision by selling the land to them, refused to do so.</w:t>
      </w:r>
      <w:r w:rsidR="00921BFA" w:rsidRPr="004B5816">
        <w:t xml:space="preserve"> </w:t>
      </w:r>
      <w:r w:rsidR="00D02931" w:rsidRPr="004B5816">
        <w:t>In letters dated 13 June and 31 July 2002</w:t>
      </w:r>
      <w:r w:rsidR="00335B61" w:rsidRPr="004B5816">
        <w:t xml:space="preserve"> </w:t>
      </w:r>
      <w:r w:rsidR="00921BFA" w:rsidRPr="004B5816">
        <w:t>and 14 </w:t>
      </w:r>
      <w:r w:rsidR="00D02931" w:rsidRPr="004B5816">
        <w:t>February 2003</w:t>
      </w:r>
      <w:r w:rsidR="00335B61" w:rsidRPr="004B5816">
        <w:t xml:space="preserve"> addressed to the applicant and her husband</w:t>
      </w:r>
      <w:r w:rsidR="00511CB7" w:rsidRPr="004B5816">
        <w:t>,</w:t>
      </w:r>
      <w:r w:rsidR="00D02931" w:rsidRPr="004B5816">
        <w:t xml:space="preserve"> </w:t>
      </w:r>
      <w:r w:rsidR="00335B61" w:rsidRPr="004B5816">
        <w:t xml:space="preserve">the </w:t>
      </w:r>
      <w:r w:rsidR="004B1A1E" w:rsidRPr="004B5816">
        <w:t>municipality</w:t>
      </w:r>
      <w:r w:rsidR="004B5816" w:rsidRPr="004B5816">
        <w:t>’</w:t>
      </w:r>
      <w:r w:rsidR="004B1A1E" w:rsidRPr="004B5816">
        <w:t xml:space="preserve">s </w:t>
      </w:r>
      <w:r w:rsidR="00335B61" w:rsidRPr="004B5816">
        <w:t>executive</w:t>
      </w:r>
      <w:r w:rsidR="004B1A1E" w:rsidRPr="004B5816">
        <w:t xml:space="preserve"> board </w:t>
      </w:r>
      <w:r w:rsidR="00335B61" w:rsidRPr="004B5816">
        <w:t>(</w:t>
      </w:r>
      <w:proofErr w:type="spellStart"/>
      <w:r w:rsidR="00335B61" w:rsidRPr="004B5816">
        <w:rPr>
          <w:i/>
        </w:rPr>
        <w:t>Zarząd</w:t>
      </w:r>
      <w:proofErr w:type="spellEnd"/>
      <w:r w:rsidR="00335B61" w:rsidRPr="004B5816">
        <w:rPr>
          <w:i/>
        </w:rPr>
        <w:t xml:space="preserve"> </w:t>
      </w:r>
      <w:proofErr w:type="spellStart"/>
      <w:r w:rsidR="00335B61" w:rsidRPr="004B5816">
        <w:rPr>
          <w:i/>
        </w:rPr>
        <w:t>miasta</w:t>
      </w:r>
      <w:proofErr w:type="spellEnd"/>
      <w:r w:rsidR="00335B61" w:rsidRPr="004B5816">
        <w:t xml:space="preserve">) </w:t>
      </w:r>
      <w:r w:rsidR="00D02931" w:rsidRPr="004B5816">
        <w:t>refused to transfer ownership</w:t>
      </w:r>
      <w:r w:rsidR="004B1A1E" w:rsidRPr="004B5816">
        <w:t xml:space="preserve"> to them</w:t>
      </w:r>
      <w:r w:rsidR="00D02931" w:rsidRPr="004B5816">
        <w:t xml:space="preserve"> essentially because the land concerned, situated within the administrative limits of the Szczecin municipality, </w:t>
      </w:r>
      <w:r w:rsidR="0000664A" w:rsidRPr="004B5816">
        <w:t xml:space="preserve">had </w:t>
      </w:r>
      <w:r w:rsidR="00511CB7" w:rsidRPr="004B5816">
        <w:t>been</w:t>
      </w:r>
      <w:r w:rsidR="00D02931" w:rsidRPr="004B5816">
        <w:t xml:space="preserve"> </w:t>
      </w:r>
      <w:r w:rsidR="00511CB7" w:rsidRPr="004B5816">
        <w:t xml:space="preserve">designated for non-agricultural purposes </w:t>
      </w:r>
      <w:r w:rsidR="00D02931" w:rsidRPr="004B5816">
        <w:t>under the 1994 land development plan.</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14</w:t>
      </w:r>
      <w:r>
        <w:rPr>
          <w:noProof/>
        </w:rPr>
        <w:fldChar w:fldCharType="end"/>
      </w:r>
      <w:r w:rsidR="005031B5" w:rsidRPr="004B5816">
        <w:t>.  </w:t>
      </w:r>
      <w:r w:rsidR="00D02931" w:rsidRPr="004B5816">
        <w:t xml:space="preserve">In 2003 the applicant called on the </w:t>
      </w:r>
      <w:proofErr w:type="spellStart"/>
      <w:r w:rsidR="00D02931" w:rsidRPr="004B5816">
        <w:t>Zachodniopomorskie</w:t>
      </w:r>
      <w:proofErr w:type="spellEnd"/>
      <w:r w:rsidR="00D02931" w:rsidRPr="004B5816">
        <w:t xml:space="preserve"> Governor (</w:t>
      </w:r>
      <w:proofErr w:type="spellStart"/>
      <w:r w:rsidR="00D02931" w:rsidRPr="004B5816">
        <w:rPr>
          <w:rFonts w:cs="TimesNewRomanPS-ItalicMT"/>
          <w:i/>
          <w:iCs/>
        </w:rPr>
        <w:t>Wojewoda</w:t>
      </w:r>
      <w:proofErr w:type="spellEnd"/>
      <w:r w:rsidR="00D02931" w:rsidRPr="004B5816">
        <w:rPr>
          <w:rFonts w:cs="TimesNewRomanPS-ItalicMT"/>
          <w:i/>
          <w:iCs/>
        </w:rPr>
        <w:t xml:space="preserve"> </w:t>
      </w:r>
      <w:proofErr w:type="spellStart"/>
      <w:r w:rsidR="00D02931" w:rsidRPr="004B5816">
        <w:rPr>
          <w:rFonts w:cs="TimesNewRomanPS-ItalicMT"/>
          <w:i/>
          <w:iCs/>
        </w:rPr>
        <w:t>Zachodniopomorski</w:t>
      </w:r>
      <w:proofErr w:type="spellEnd"/>
      <w:r w:rsidR="00D02931" w:rsidRPr="004B5816">
        <w:rPr>
          <w:rFonts w:cs="TimesNewRomanPS-ItalicMT"/>
          <w:i/>
          <w:iCs/>
        </w:rPr>
        <w:t xml:space="preserve">) </w:t>
      </w:r>
      <w:r w:rsidR="00D02931" w:rsidRPr="004B5816">
        <w:t>to issue an administrative decision transferring ownership rights from the State Treasury to the Szczecin municipality, but to no avail.</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15</w:t>
      </w:r>
      <w:r>
        <w:rPr>
          <w:noProof/>
        </w:rPr>
        <w:fldChar w:fldCharType="end"/>
      </w:r>
      <w:r w:rsidR="005031B5" w:rsidRPr="004B5816">
        <w:t>.  </w:t>
      </w:r>
      <w:r w:rsidR="00D02931" w:rsidRPr="004B5816">
        <w:t xml:space="preserve">On an unspecified date the Szczecin Mayor (representing the municipality) requested the Governor (representing the State Treasury) to take over the ownership of the plots of land concerned. </w:t>
      </w:r>
      <w:r w:rsidR="00AF0562" w:rsidRPr="004B5816">
        <w:t>On 30 </w:t>
      </w:r>
      <w:r w:rsidR="004B1A1E" w:rsidRPr="004B5816">
        <w:t xml:space="preserve">September 2003 the Governor refused to do so, </w:t>
      </w:r>
      <w:r w:rsidR="00691AF2" w:rsidRPr="004B5816">
        <w:t xml:space="preserve">relying on </w:t>
      </w:r>
      <w:r w:rsidR="00D02931" w:rsidRPr="004B5816">
        <w:t>the</w:t>
      </w:r>
      <w:r w:rsidR="00AF0562" w:rsidRPr="004B5816">
        <w:t xml:space="preserve"> Act of 19 </w:t>
      </w:r>
      <w:r w:rsidR="00D02931" w:rsidRPr="004B5816">
        <w:t>Octobe</w:t>
      </w:r>
      <w:r w:rsidR="0032093D" w:rsidRPr="004B5816">
        <w:t xml:space="preserve">r 1991 on the management of State-owned </w:t>
      </w:r>
      <w:r w:rsidR="00D02931" w:rsidRPr="004B5816">
        <w:t xml:space="preserve">agricultural </w:t>
      </w:r>
      <w:r w:rsidR="0032093D" w:rsidRPr="004B5816">
        <w:t xml:space="preserve">property </w:t>
      </w:r>
      <w:r w:rsidR="00335B61" w:rsidRPr="004B5816">
        <w:t>(</w:t>
      </w:r>
      <w:proofErr w:type="spellStart"/>
      <w:r w:rsidR="0032093D" w:rsidRPr="004B5816">
        <w:rPr>
          <w:rFonts w:asciiTheme="majorHAnsi" w:hAnsiTheme="majorHAnsi" w:cstheme="majorHAnsi"/>
          <w:i/>
        </w:rPr>
        <w:t>ustawa</w:t>
      </w:r>
      <w:proofErr w:type="spellEnd"/>
      <w:r w:rsidR="0032093D" w:rsidRPr="004B5816">
        <w:rPr>
          <w:rFonts w:asciiTheme="majorHAnsi" w:hAnsiTheme="majorHAnsi" w:cstheme="majorHAnsi"/>
          <w:i/>
        </w:rPr>
        <w:t xml:space="preserve"> </w:t>
      </w:r>
      <w:r w:rsidR="0032093D" w:rsidRPr="004B5816">
        <w:rPr>
          <w:rFonts w:asciiTheme="majorHAnsi" w:hAnsiTheme="majorHAnsi" w:cstheme="majorHAnsi"/>
          <w:bCs/>
          <w:i/>
          <w:color w:val="222222"/>
        </w:rPr>
        <w:t xml:space="preserve">o </w:t>
      </w:r>
      <w:proofErr w:type="spellStart"/>
      <w:r w:rsidR="0032093D" w:rsidRPr="004B5816">
        <w:rPr>
          <w:rFonts w:asciiTheme="majorHAnsi" w:hAnsiTheme="majorHAnsi" w:cstheme="majorHAnsi"/>
          <w:bCs/>
          <w:i/>
          <w:color w:val="222222"/>
        </w:rPr>
        <w:t>gospodarowaniu</w:t>
      </w:r>
      <w:proofErr w:type="spellEnd"/>
      <w:r w:rsidR="0032093D" w:rsidRPr="004B5816">
        <w:rPr>
          <w:rFonts w:asciiTheme="majorHAnsi" w:hAnsiTheme="majorHAnsi" w:cstheme="majorHAnsi"/>
          <w:bCs/>
          <w:i/>
          <w:color w:val="222222"/>
        </w:rPr>
        <w:t xml:space="preserve"> </w:t>
      </w:r>
      <w:proofErr w:type="spellStart"/>
      <w:r w:rsidR="0032093D" w:rsidRPr="004B5816">
        <w:rPr>
          <w:rFonts w:asciiTheme="majorHAnsi" w:hAnsiTheme="majorHAnsi" w:cstheme="majorHAnsi"/>
          <w:bCs/>
          <w:i/>
          <w:color w:val="222222"/>
        </w:rPr>
        <w:t>nieruchomościami</w:t>
      </w:r>
      <w:proofErr w:type="spellEnd"/>
      <w:r w:rsidR="0032093D" w:rsidRPr="004B5816">
        <w:rPr>
          <w:rFonts w:asciiTheme="majorHAnsi" w:hAnsiTheme="majorHAnsi" w:cstheme="majorHAnsi"/>
          <w:i/>
          <w:color w:val="222222"/>
        </w:rPr>
        <w:t xml:space="preserve"> </w:t>
      </w:r>
      <w:proofErr w:type="spellStart"/>
      <w:r w:rsidR="0032093D" w:rsidRPr="004B5816">
        <w:rPr>
          <w:rFonts w:asciiTheme="majorHAnsi" w:hAnsiTheme="majorHAnsi" w:cstheme="majorHAnsi"/>
          <w:i/>
          <w:color w:val="222222"/>
        </w:rPr>
        <w:t>rolnymi</w:t>
      </w:r>
      <w:proofErr w:type="spellEnd"/>
      <w:r w:rsidR="0032093D" w:rsidRPr="004B5816">
        <w:rPr>
          <w:rFonts w:asciiTheme="majorHAnsi" w:hAnsiTheme="majorHAnsi" w:cstheme="majorHAnsi"/>
          <w:i/>
          <w:color w:val="222222"/>
        </w:rPr>
        <w:t xml:space="preserve"> </w:t>
      </w:r>
      <w:proofErr w:type="spellStart"/>
      <w:r w:rsidR="0032093D" w:rsidRPr="004B5816">
        <w:rPr>
          <w:rFonts w:asciiTheme="majorHAnsi" w:hAnsiTheme="majorHAnsi" w:cstheme="majorHAnsi"/>
          <w:bCs/>
          <w:i/>
          <w:color w:val="222222"/>
        </w:rPr>
        <w:t>Skarbu</w:t>
      </w:r>
      <w:proofErr w:type="spellEnd"/>
      <w:r w:rsidR="0032093D" w:rsidRPr="004B5816">
        <w:rPr>
          <w:rFonts w:asciiTheme="majorHAnsi" w:hAnsiTheme="majorHAnsi" w:cstheme="majorHAnsi"/>
          <w:bCs/>
          <w:i/>
          <w:color w:val="222222"/>
        </w:rPr>
        <w:t xml:space="preserve"> </w:t>
      </w:r>
      <w:proofErr w:type="spellStart"/>
      <w:r w:rsidR="0032093D" w:rsidRPr="004B5816">
        <w:rPr>
          <w:rFonts w:asciiTheme="majorHAnsi" w:hAnsiTheme="majorHAnsi" w:cstheme="majorHAnsi"/>
          <w:bCs/>
          <w:i/>
          <w:color w:val="222222"/>
        </w:rPr>
        <w:t>Państwa</w:t>
      </w:r>
      <w:proofErr w:type="spellEnd"/>
      <w:r w:rsidR="0032093D" w:rsidRPr="004B5816">
        <w:rPr>
          <w:rFonts w:asciiTheme="majorHAnsi" w:hAnsiTheme="majorHAnsi" w:cstheme="majorHAnsi"/>
          <w:i/>
          <w:color w:val="222222"/>
        </w:rPr>
        <w:t xml:space="preserve"> </w:t>
      </w:r>
      <w:proofErr w:type="spellStart"/>
      <w:r w:rsidR="0032093D" w:rsidRPr="004B5816">
        <w:rPr>
          <w:rFonts w:asciiTheme="majorHAnsi" w:hAnsiTheme="majorHAnsi" w:cstheme="majorHAnsi"/>
          <w:i/>
          <w:color w:val="222222"/>
        </w:rPr>
        <w:t>oraz</w:t>
      </w:r>
      <w:proofErr w:type="spellEnd"/>
      <w:r w:rsidR="0032093D" w:rsidRPr="004B5816">
        <w:rPr>
          <w:rFonts w:asciiTheme="majorHAnsi" w:hAnsiTheme="majorHAnsi" w:cstheme="majorHAnsi"/>
          <w:i/>
          <w:color w:val="222222"/>
        </w:rPr>
        <w:t xml:space="preserve"> o </w:t>
      </w:r>
      <w:proofErr w:type="spellStart"/>
      <w:r w:rsidR="0032093D" w:rsidRPr="004B5816">
        <w:rPr>
          <w:rFonts w:asciiTheme="majorHAnsi" w:hAnsiTheme="majorHAnsi" w:cstheme="majorHAnsi"/>
          <w:i/>
          <w:color w:val="222222"/>
        </w:rPr>
        <w:t>zmianie</w:t>
      </w:r>
      <w:proofErr w:type="spellEnd"/>
      <w:r w:rsidR="0032093D" w:rsidRPr="004B5816">
        <w:rPr>
          <w:rFonts w:asciiTheme="majorHAnsi" w:hAnsiTheme="majorHAnsi" w:cstheme="majorHAnsi"/>
          <w:i/>
          <w:color w:val="222222"/>
        </w:rPr>
        <w:t xml:space="preserve"> </w:t>
      </w:r>
      <w:proofErr w:type="spellStart"/>
      <w:r w:rsidR="0032093D" w:rsidRPr="004B5816">
        <w:rPr>
          <w:rFonts w:asciiTheme="majorHAnsi" w:hAnsiTheme="majorHAnsi" w:cstheme="majorHAnsi"/>
          <w:i/>
          <w:color w:val="222222"/>
        </w:rPr>
        <w:t>niektórych</w:t>
      </w:r>
      <w:proofErr w:type="spellEnd"/>
      <w:r w:rsidR="0032093D" w:rsidRPr="004B5816">
        <w:rPr>
          <w:rFonts w:asciiTheme="majorHAnsi" w:hAnsiTheme="majorHAnsi" w:cstheme="majorHAnsi"/>
          <w:i/>
          <w:color w:val="222222"/>
        </w:rPr>
        <w:t xml:space="preserve"> </w:t>
      </w:r>
      <w:proofErr w:type="spellStart"/>
      <w:r w:rsidR="0032093D" w:rsidRPr="004B5816">
        <w:rPr>
          <w:rFonts w:asciiTheme="majorHAnsi" w:hAnsiTheme="majorHAnsi" w:cstheme="majorHAnsi"/>
          <w:bCs/>
          <w:i/>
          <w:color w:val="222222"/>
        </w:rPr>
        <w:t>ustaw</w:t>
      </w:r>
      <w:proofErr w:type="spellEnd"/>
      <w:r w:rsidR="00335B61" w:rsidRPr="004B5816">
        <w:t>)</w:t>
      </w:r>
      <w:r w:rsidR="004B1A1E" w:rsidRPr="004B5816">
        <w:t xml:space="preserve">. </w:t>
      </w:r>
      <w:r w:rsidR="00691AF2" w:rsidRPr="004B5816">
        <w:t xml:space="preserve">It was noted that </w:t>
      </w:r>
      <w:r w:rsidR="00D02931" w:rsidRPr="004B5816">
        <w:t>under the 1994 land development plan adopted by the Szczecin municipality</w:t>
      </w:r>
      <w:r w:rsidR="00511CB7" w:rsidRPr="004B5816">
        <w:t>,</w:t>
      </w:r>
      <w:r w:rsidR="00D02931" w:rsidRPr="004B5816">
        <w:t xml:space="preserve"> the plots no longer constituted agricultural land either within the meaning of the Civil Code nor under the local land development plan. It could therefore not be transferred to the Agency representing the </w:t>
      </w:r>
      <w:r w:rsidR="00691AF2" w:rsidRPr="004B5816">
        <w:t>S</w:t>
      </w:r>
      <w:r w:rsidR="00D02931" w:rsidRPr="004B5816">
        <w:t xml:space="preserve">tate </w:t>
      </w:r>
      <w:r w:rsidR="00691AF2" w:rsidRPr="004B5816">
        <w:t xml:space="preserve">Treasury </w:t>
      </w:r>
      <w:r w:rsidR="00D02931" w:rsidRPr="004B5816">
        <w:t>in the</w:t>
      </w:r>
      <w:r w:rsidR="0000664A" w:rsidRPr="004B5816">
        <w:t xml:space="preserve"> management of agricultural </w:t>
      </w:r>
      <w:r w:rsidR="00954AAA" w:rsidRPr="004B5816">
        <w:t xml:space="preserve">properties it owned </w:t>
      </w:r>
      <w:r w:rsidR="0000664A" w:rsidRPr="004B5816">
        <w:t>as the agency had jurisdiction only in respect of land designated for agricultural uses</w:t>
      </w:r>
      <w:r w:rsidR="00D02931" w:rsidRPr="004B5816">
        <w:t>. The Mayor appealed. On 8 June 2005 the Minister of Agriculture upheld the contested decision</w:t>
      </w:r>
      <w:r w:rsidR="00691AF2" w:rsidRPr="004B5816">
        <w:t>.</w:t>
      </w:r>
      <w:r w:rsidR="00921BFA" w:rsidRPr="004B5816">
        <w:t xml:space="preserve"> </w:t>
      </w:r>
      <w:r w:rsidR="00D02931" w:rsidRPr="004B5816">
        <w:t>No appeal to the administrative court against this decision was lodged.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16</w:t>
      </w:r>
      <w:r>
        <w:rPr>
          <w:noProof/>
        </w:rPr>
        <w:fldChar w:fldCharType="end"/>
      </w:r>
      <w:r w:rsidR="00691AF2" w:rsidRPr="004B5816">
        <w:t>.  </w:t>
      </w:r>
      <w:r w:rsidR="0000664A" w:rsidRPr="004B5816">
        <w:t>As a result, the land remained</w:t>
      </w:r>
      <w:r w:rsidR="00D02931" w:rsidRPr="004B5816">
        <w:t xml:space="preserve"> municipal property.</w:t>
      </w:r>
    </w:p>
    <w:p w:rsidR="00921BFA" w:rsidRPr="004B5816" w:rsidRDefault="00991AFF" w:rsidP="004B5816">
      <w:pPr>
        <w:pStyle w:val="ECHRHeading2"/>
      </w:pPr>
      <w:r w:rsidRPr="004B5816">
        <w:t>B</w:t>
      </w:r>
      <w:r w:rsidR="00921BFA" w:rsidRPr="004B5816">
        <w:t>.  </w:t>
      </w:r>
      <w:r w:rsidR="00D02931" w:rsidRPr="004B5816">
        <w:t>The first set of civil proceedings</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17</w:t>
      </w:r>
      <w:r>
        <w:rPr>
          <w:noProof/>
        </w:rPr>
        <w:fldChar w:fldCharType="end"/>
      </w:r>
      <w:r w:rsidR="005031B5" w:rsidRPr="004B5816">
        <w:t>.  </w:t>
      </w:r>
      <w:r w:rsidR="00D02931" w:rsidRPr="004B5816">
        <w:t>On 17 April 2003 the applicant and her husband lodged a civil action against the Szczecin municipality. They requested the court</w:t>
      </w:r>
      <w:r w:rsidR="00646B38" w:rsidRPr="004B5816">
        <w:t>, relying on Article 64 of the Civil Code,</w:t>
      </w:r>
      <w:r w:rsidR="00D02931" w:rsidRPr="004B5816">
        <w:t xml:space="preserve"> to oblige the </w:t>
      </w:r>
      <w:r w:rsidR="002721B4" w:rsidRPr="004B5816">
        <w:t xml:space="preserve">defendant </w:t>
      </w:r>
      <w:r w:rsidR="00D02931" w:rsidRPr="004B5816">
        <w:t>municipality to sell the property concerned to the applicant</w:t>
      </w:r>
      <w:r w:rsidR="004B5816" w:rsidRPr="004B5816">
        <w:t>’</w:t>
      </w:r>
      <w:r w:rsidR="00D02931" w:rsidRPr="004B5816">
        <w:t>s husband on the basis of the 1989 decision (</w:t>
      </w:r>
      <w:proofErr w:type="spellStart"/>
      <w:r w:rsidR="00D02931" w:rsidRPr="004B5816">
        <w:rPr>
          <w:i/>
        </w:rPr>
        <w:t>roszczenie</w:t>
      </w:r>
      <w:proofErr w:type="spellEnd"/>
      <w:r w:rsidR="00D02931" w:rsidRPr="004B5816">
        <w:rPr>
          <w:i/>
        </w:rPr>
        <w:t xml:space="preserve"> o </w:t>
      </w:r>
      <w:proofErr w:type="spellStart"/>
      <w:r w:rsidR="00D02931" w:rsidRPr="004B5816">
        <w:rPr>
          <w:i/>
        </w:rPr>
        <w:t>z</w:t>
      </w:r>
      <w:r w:rsidR="00691AF2" w:rsidRPr="004B5816">
        <w:rPr>
          <w:i/>
        </w:rPr>
        <w:t>łożenie</w:t>
      </w:r>
      <w:proofErr w:type="spellEnd"/>
      <w:r w:rsidR="00691AF2" w:rsidRPr="004B5816">
        <w:rPr>
          <w:i/>
        </w:rPr>
        <w:t xml:space="preserve"> </w:t>
      </w:r>
      <w:proofErr w:type="spellStart"/>
      <w:r w:rsidR="00D02931" w:rsidRPr="004B5816">
        <w:rPr>
          <w:i/>
        </w:rPr>
        <w:t>o</w:t>
      </w:r>
      <w:r w:rsidR="00691AF2" w:rsidRPr="004B5816">
        <w:rPr>
          <w:i/>
        </w:rPr>
        <w:t>ś</w:t>
      </w:r>
      <w:r w:rsidR="00D02931" w:rsidRPr="004B5816">
        <w:rPr>
          <w:i/>
        </w:rPr>
        <w:t>wiadczenia</w:t>
      </w:r>
      <w:proofErr w:type="spellEnd"/>
      <w:r w:rsidR="00D02931" w:rsidRPr="004B5816">
        <w:rPr>
          <w:i/>
        </w:rPr>
        <w:t xml:space="preserve"> </w:t>
      </w:r>
      <w:proofErr w:type="spellStart"/>
      <w:r w:rsidR="00D02931" w:rsidRPr="004B5816">
        <w:rPr>
          <w:i/>
        </w:rPr>
        <w:t>woli</w:t>
      </w:r>
      <w:proofErr w:type="spellEnd"/>
      <w:r w:rsidR="00D02931" w:rsidRPr="004B5816">
        <w:t>).</w:t>
      </w:r>
      <w:r w:rsidR="00921BFA" w:rsidRPr="004B5816">
        <w:t xml:space="preserve"> </w:t>
      </w:r>
      <w:r w:rsidR="00D02931" w:rsidRPr="004B5816">
        <w:t>In response to the claim the defendant municipality asked for the action to be dismissed. It submitted that it did not own the land concerned.</w:t>
      </w:r>
      <w:r w:rsidR="00921BFA" w:rsidRPr="004B5816">
        <w:t xml:space="preserve"> </w:t>
      </w:r>
      <w:r w:rsidR="002721B4" w:rsidRPr="004B5816">
        <w:t xml:space="preserve">It was at that time </w:t>
      </w:r>
      <w:r w:rsidR="00691AF2" w:rsidRPr="004B5816">
        <w:t xml:space="preserve">owned by the State Treasury. </w:t>
      </w:r>
      <w:r w:rsidR="00D02931" w:rsidRPr="004B5816">
        <w:t xml:space="preserve">As the Governor had refused to give a decision on the </w:t>
      </w:r>
      <w:r w:rsidR="00D02931" w:rsidRPr="004B5816">
        <w:lastRenderedPageBreak/>
        <w:t xml:space="preserve">transfer of ownership </w:t>
      </w:r>
      <w:r w:rsidR="00691AF2" w:rsidRPr="004B5816">
        <w:t xml:space="preserve">of that land </w:t>
      </w:r>
      <w:r w:rsidR="00D02931" w:rsidRPr="004B5816">
        <w:t>to the municipality</w:t>
      </w:r>
      <w:r w:rsidR="00AF0562" w:rsidRPr="004B5816">
        <w:t xml:space="preserve"> (see paragraph </w:t>
      </w:r>
      <w:r w:rsidR="00954AAA" w:rsidRPr="004B5816">
        <w:t>15 above)</w:t>
      </w:r>
      <w:r w:rsidR="00D02931" w:rsidRPr="004B5816">
        <w:t xml:space="preserve">, the latter could not sell </w:t>
      </w:r>
      <w:r w:rsidR="00954AAA" w:rsidRPr="004B5816">
        <w:t xml:space="preserve">it. </w:t>
      </w:r>
      <w:r w:rsidR="00D02931" w:rsidRPr="004B5816">
        <w:t>The</w:t>
      </w:r>
      <w:r w:rsidR="0000664A" w:rsidRPr="004B5816">
        <w:t xml:space="preserve"> municipality further argued that the </w:t>
      </w:r>
      <w:r w:rsidR="00D02931" w:rsidRPr="004B5816">
        <w:t>claim</w:t>
      </w:r>
      <w:r w:rsidR="0000664A" w:rsidRPr="004B5816">
        <w:t xml:space="preserve"> to have the property sold to the</w:t>
      </w:r>
      <w:r w:rsidR="00954AAA" w:rsidRPr="004B5816">
        <w:t xml:space="preserve"> applicants </w:t>
      </w:r>
      <w:r w:rsidR="00D02931" w:rsidRPr="004B5816">
        <w:t>had become prescribed.</w:t>
      </w:r>
    </w:p>
    <w:p w:rsidR="00921BFA" w:rsidRPr="004B5816" w:rsidRDefault="005031B5" w:rsidP="004B5816">
      <w:pPr>
        <w:pStyle w:val="ECHRPara"/>
        <w:rPr>
          <w:rFonts w:eastAsiaTheme="minorHAnsi"/>
        </w:rPr>
      </w:pPr>
      <w:r w:rsidRPr="004B5816">
        <w:rPr>
          <w:rFonts w:eastAsiaTheme="minorHAnsi"/>
        </w:rPr>
        <w:fldChar w:fldCharType="begin"/>
      </w:r>
      <w:r w:rsidRPr="004B5816">
        <w:rPr>
          <w:rFonts w:eastAsiaTheme="minorHAnsi"/>
        </w:rPr>
        <w:instrText xml:space="preserve"> SEQ level0 \*arabic </w:instrText>
      </w:r>
      <w:r w:rsidRPr="004B5816">
        <w:rPr>
          <w:rFonts w:eastAsiaTheme="minorHAnsi"/>
        </w:rPr>
        <w:fldChar w:fldCharType="separate"/>
      </w:r>
      <w:r w:rsidR="004B5816" w:rsidRPr="004B5816">
        <w:rPr>
          <w:rFonts w:eastAsiaTheme="minorHAnsi"/>
          <w:noProof/>
        </w:rPr>
        <w:t>18</w:t>
      </w:r>
      <w:r w:rsidRPr="004B5816">
        <w:rPr>
          <w:rFonts w:eastAsiaTheme="minorHAnsi"/>
        </w:rPr>
        <w:fldChar w:fldCharType="end"/>
      </w:r>
      <w:r w:rsidRPr="004B5816">
        <w:rPr>
          <w:rFonts w:eastAsiaTheme="minorHAnsi"/>
        </w:rPr>
        <w:t>.  </w:t>
      </w:r>
      <w:r w:rsidR="00D02931" w:rsidRPr="004B5816">
        <w:rPr>
          <w:rFonts w:eastAsiaTheme="minorHAnsi"/>
        </w:rPr>
        <w:t>The Szczecin District Court, by a judgment of 28 November 2003, dismissed the claim.</w:t>
      </w:r>
      <w:r w:rsidR="00921BFA" w:rsidRPr="004B5816">
        <w:rPr>
          <w:rFonts w:eastAsiaTheme="minorHAnsi"/>
          <w:b/>
        </w:rPr>
        <w:t xml:space="preserve"> </w:t>
      </w:r>
      <w:r w:rsidR="0000664A" w:rsidRPr="004B5816">
        <w:rPr>
          <w:rFonts w:eastAsiaTheme="minorHAnsi"/>
        </w:rPr>
        <w:t xml:space="preserve">The </w:t>
      </w:r>
      <w:r w:rsidR="00954AAA" w:rsidRPr="004B5816">
        <w:rPr>
          <w:rFonts w:eastAsiaTheme="minorHAnsi"/>
        </w:rPr>
        <w:t xml:space="preserve">applicant and her husband </w:t>
      </w:r>
      <w:r w:rsidR="00D02931" w:rsidRPr="004B5816">
        <w:rPr>
          <w:rFonts w:eastAsiaTheme="minorHAnsi"/>
        </w:rPr>
        <w:t>appealed.</w:t>
      </w:r>
    </w:p>
    <w:p w:rsidR="00921BFA" w:rsidRPr="004B5816" w:rsidRDefault="005031B5" w:rsidP="004B5816">
      <w:pPr>
        <w:pStyle w:val="ECHRPara"/>
        <w:rPr>
          <w:rFonts w:eastAsiaTheme="minorHAnsi"/>
        </w:rPr>
      </w:pPr>
      <w:r w:rsidRPr="004B5816">
        <w:rPr>
          <w:rFonts w:eastAsiaTheme="minorHAnsi"/>
        </w:rPr>
        <w:fldChar w:fldCharType="begin"/>
      </w:r>
      <w:r w:rsidRPr="004B5816">
        <w:rPr>
          <w:rFonts w:eastAsiaTheme="minorHAnsi"/>
        </w:rPr>
        <w:instrText xml:space="preserve"> SEQ level0 \*arabic </w:instrText>
      </w:r>
      <w:r w:rsidRPr="004B5816">
        <w:rPr>
          <w:rFonts w:eastAsiaTheme="minorHAnsi"/>
        </w:rPr>
        <w:fldChar w:fldCharType="separate"/>
      </w:r>
      <w:r w:rsidR="004B5816" w:rsidRPr="004B5816">
        <w:rPr>
          <w:rFonts w:eastAsiaTheme="minorHAnsi"/>
          <w:noProof/>
        </w:rPr>
        <w:t>19</w:t>
      </w:r>
      <w:r w:rsidRPr="004B5816">
        <w:rPr>
          <w:rFonts w:eastAsiaTheme="minorHAnsi"/>
        </w:rPr>
        <w:fldChar w:fldCharType="end"/>
      </w:r>
      <w:r w:rsidRPr="004B5816">
        <w:rPr>
          <w:rFonts w:eastAsiaTheme="minorHAnsi"/>
        </w:rPr>
        <w:t>.  </w:t>
      </w:r>
      <w:r w:rsidR="00D02931" w:rsidRPr="004B5816">
        <w:rPr>
          <w:rFonts w:eastAsiaTheme="minorHAnsi"/>
        </w:rPr>
        <w:t xml:space="preserve">On 15 April 2004 the Szczecin Regional Court allowed the appeal, amended the contested judgment </w:t>
      </w:r>
      <w:r w:rsidR="0000664A" w:rsidRPr="004B5816">
        <w:rPr>
          <w:rFonts w:eastAsiaTheme="minorHAnsi"/>
        </w:rPr>
        <w:t xml:space="preserve">and </w:t>
      </w:r>
      <w:r w:rsidR="00D02931" w:rsidRPr="004B5816">
        <w:rPr>
          <w:rFonts w:eastAsiaTheme="minorHAnsi"/>
        </w:rPr>
        <w:t>allowed the claim.</w:t>
      </w:r>
      <w:r w:rsidR="00691AF2" w:rsidRPr="004B5816">
        <w:rPr>
          <w:rFonts w:eastAsiaTheme="minorHAnsi"/>
        </w:rPr>
        <w:t xml:space="preserve"> </w:t>
      </w:r>
      <w:r w:rsidR="00D02931" w:rsidRPr="004B5816">
        <w:rPr>
          <w:rFonts w:eastAsiaTheme="minorHAnsi"/>
        </w:rPr>
        <w:t>It dismissed the prescription objection.</w:t>
      </w:r>
      <w:r w:rsidR="00921BFA" w:rsidRPr="004B5816">
        <w:rPr>
          <w:rFonts w:eastAsiaTheme="minorHAnsi"/>
        </w:rPr>
        <w:t xml:space="preserve"> </w:t>
      </w:r>
      <w:r w:rsidR="0000664A" w:rsidRPr="004B5816">
        <w:rPr>
          <w:rFonts w:eastAsiaTheme="minorHAnsi"/>
        </w:rPr>
        <w:t xml:space="preserve">The court </w:t>
      </w:r>
      <w:r w:rsidR="00D02931" w:rsidRPr="004B5816">
        <w:rPr>
          <w:rFonts w:eastAsiaTheme="minorHAnsi"/>
        </w:rPr>
        <w:t xml:space="preserve">was of the view that </w:t>
      </w:r>
      <w:r w:rsidR="00E957F9" w:rsidRPr="004B5816">
        <w:rPr>
          <w:rFonts w:eastAsiaTheme="minorHAnsi"/>
        </w:rPr>
        <w:t xml:space="preserve">the </w:t>
      </w:r>
      <w:r w:rsidR="00D02931" w:rsidRPr="004B5816">
        <w:rPr>
          <w:rFonts w:eastAsiaTheme="minorHAnsi"/>
        </w:rPr>
        <w:t>ten-</w:t>
      </w:r>
      <w:r w:rsidR="00691AF2" w:rsidRPr="004B5816">
        <w:rPr>
          <w:rFonts w:eastAsiaTheme="minorHAnsi"/>
        </w:rPr>
        <w:t xml:space="preserve">year </w:t>
      </w:r>
      <w:r w:rsidR="00D02931" w:rsidRPr="004B5816">
        <w:rPr>
          <w:rFonts w:eastAsiaTheme="minorHAnsi"/>
        </w:rPr>
        <w:t xml:space="preserve">prescription period </w:t>
      </w:r>
      <w:r w:rsidR="00691AF2" w:rsidRPr="004B5816">
        <w:rPr>
          <w:rFonts w:eastAsiaTheme="minorHAnsi"/>
        </w:rPr>
        <w:t xml:space="preserve">provided for pecuniary claims under the provisions of the Civil Code </w:t>
      </w:r>
      <w:r w:rsidR="00D02931" w:rsidRPr="004B5816">
        <w:rPr>
          <w:rFonts w:eastAsiaTheme="minorHAnsi"/>
        </w:rPr>
        <w:t>had started to run only in 1996 when the 1989 decision had become final</w:t>
      </w:r>
      <w:r w:rsidR="00691AF2" w:rsidRPr="004B5816">
        <w:rPr>
          <w:rFonts w:eastAsiaTheme="minorHAnsi"/>
        </w:rPr>
        <w:t xml:space="preserve"> (see paragraph </w:t>
      </w:r>
      <w:r w:rsidR="00954AAA" w:rsidRPr="004B5816">
        <w:rPr>
          <w:rFonts w:eastAsiaTheme="minorHAnsi"/>
        </w:rPr>
        <w:t>10</w:t>
      </w:r>
      <w:r w:rsidR="00921BFA" w:rsidRPr="004B5816">
        <w:rPr>
          <w:rFonts w:eastAsiaTheme="minorHAnsi"/>
        </w:rPr>
        <w:t xml:space="preserve"> </w:t>
      </w:r>
      <w:r w:rsidR="00691AF2" w:rsidRPr="004B5816">
        <w:rPr>
          <w:rFonts w:eastAsiaTheme="minorHAnsi"/>
        </w:rPr>
        <w:t>above)</w:t>
      </w:r>
      <w:r w:rsidR="00D02931" w:rsidRPr="004B5816">
        <w:rPr>
          <w:rFonts w:eastAsiaTheme="minorHAnsi"/>
        </w:rPr>
        <w:t>.</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20</w:t>
      </w:r>
      <w:r>
        <w:rPr>
          <w:noProof/>
        </w:rPr>
        <w:fldChar w:fldCharType="end"/>
      </w:r>
      <w:r w:rsidR="005031B5" w:rsidRPr="004B5816">
        <w:t>.  </w:t>
      </w:r>
      <w:r w:rsidR="00D02931" w:rsidRPr="004B5816">
        <w:t>The court further obliged the municipality to sell the land concerned to the applicant and her husband.</w:t>
      </w:r>
      <w:r w:rsidR="00921BFA" w:rsidRPr="004B5816">
        <w:t xml:space="preserve"> </w:t>
      </w:r>
      <w:r w:rsidR="00D02931" w:rsidRPr="004B5816">
        <w:t xml:space="preserve">It was of the view that the first-instance court had erred in finding that neither the provisions of the </w:t>
      </w:r>
      <w:r w:rsidR="00954AAA" w:rsidRPr="004B5816">
        <w:t xml:space="preserve">1958 Sale of the </w:t>
      </w:r>
      <w:r w:rsidR="00D02931" w:rsidRPr="004B5816">
        <w:t xml:space="preserve">National Land Fund Act </w:t>
      </w:r>
      <w:r w:rsidR="00691AF2" w:rsidRPr="004B5816">
        <w:t>(</w:t>
      </w:r>
      <w:proofErr w:type="spellStart"/>
      <w:r w:rsidR="00691AF2" w:rsidRPr="004B5816">
        <w:rPr>
          <w:i/>
        </w:rPr>
        <w:t>ustawa</w:t>
      </w:r>
      <w:proofErr w:type="spellEnd"/>
      <w:r w:rsidR="00691AF2" w:rsidRPr="004B5816">
        <w:rPr>
          <w:i/>
        </w:rPr>
        <w:t xml:space="preserve"> o </w:t>
      </w:r>
      <w:proofErr w:type="spellStart"/>
      <w:r w:rsidR="00954AAA" w:rsidRPr="004B5816">
        <w:rPr>
          <w:i/>
        </w:rPr>
        <w:t>sprzedaży</w:t>
      </w:r>
      <w:proofErr w:type="spellEnd"/>
      <w:r w:rsidR="00954AAA" w:rsidRPr="004B5816">
        <w:rPr>
          <w:i/>
        </w:rPr>
        <w:t xml:space="preserve"> </w:t>
      </w:r>
      <w:proofErr w:type="spellStart"/>
      <w:r w:rsidR="00954AAA" w:rsidRPr="004B5816">
        <w:rPr>
          <w:i/>
        </w:rPr>
        <w:t>nieruchomości</w:t>
      </w:r>
      <w:proofErr w:type="spellEnd"/>
      <w:r w:rsidR="00954AAA" w:rsidRPr="004B5816">
        <w:rPr>
          <w:i/>
        </w:rPr>
        <w:t xml:space="preserve"> </w:t>
      </w:r>
      <w:proofErr w:type="spellStart"/>
      <w:r w:rsidR="00954AAA" w:rsidRPr="004B5816">
        <w:rPr>
          <w:i/>
        </w:rPr>
        <w:t>Państwowego</w:t>
      </w:r>
      <w:proofErr w:type="spellEnd"/>
      <w:r w:rsidR="00954AAA" w:rsidRPr="004B5816">
        <w:rPr>
          <w:i/>
        </w:rPr>
        <w:t xml:space="preserve"> </w:t>
      </w:r>
      <w:proofErr w:type="spellStart"/>
      <w:r w:rsidR="00691AF2" w:rsidRPr="004B5816">
        <w:rPr>
          <w:i/>
        </w:rPr>
        <w:t>Funduszu</w:t>
      </w:r>
      <w:proofErr w:type="spellEnd"/>
      <w:r w:rsidR="00691AF2" w:rsidRPr="004B5816">
        <w:rPr>
          <w:i/>
        </w:rPr>
        <w:t xml:space="preserve"> </w:t>
      </w:r>
      <w:proofErr w:type="spellStart"/>
      <w:r w:rsidR="00691AF2" w:rsidRPr="004B5816">
        <w:rPr>
          <w:i/>
        </w:rPr>
        <w:t>Ziemi</w:t>
      </w:r>
      <w:proofErr w:type="spellEnd"/>
      <w:r w:rsidR="00691AF2" w:rsidRPr="004B5816">
        <w:t xml:space="preserve">) </w:t>
      </w:r>
      <w:r w:rsidR="00D02931" w:rsidRPr="004B5816">
        <w:t xml:space="preserve">nor the decision given in 1989 </w:t>
      </w:r>
      <w:r w:rsidR="002721B4" w:rsidRPr="004B5816">
        <w:t xml:space="preserve">and 1990 </w:t>
      </w:r>
      <w:r w:rsidR="00AF0562" w:rsidRPr="004B5816">
        <w:t>(see paragraphs </w:t>
      </w:r>
      <w:r w:rsidR="00E957F9" w:rsidRPr="004B5816">
        <w:t>7 and</w:t>
      </w:r>
      <w:r w:rsidR="00AF0562" w:rsidRPr="004B5816">
        <w:t> </w:t>
      </w:r>
      <w:r w:rsidR="00E957F9" w:rsidRPr="004B5816">
        <w:t xml:space="preserve">8 above) </w:t>
      </w:r>
      <w:r w:rsidR="002721B4" w:rsidRPr="004B5816">
        <w:t xml:space="preserve">on the basis of that Act </w:t>
      </w:r>
      <w:r w:rsidR="00D02931" w:rsidRPr="004B5816">
        <w:t xml:space="preserve">provided for an obligation on the part of the municipality to sell the land to the addressee of that decision. </w:t>
      </w:r>
      <w:r w:rsidR="00691AF2" w:rsidRPr="004B5816">
        <w:t>T</w:t>
      </w:r>
      <w:r w:rsidR="00D02931" w:rsidRPr="004B5816">
        <w:t>h</w:t>
      </w:r>
      <w:r w:rsidR="00691AF2" w:rsidRPr="004B5816">
        <w:t xml:space="preserve">at </w:t>
      </w:r>
      <w:r w:rsidR="00D02931" w:rsidRPr="004B5816">
        <w:t xml:space="preserve">decision created </w:t>
      </w:r>
      <w:r w:rsidR="00132D23" w:rsidRPr="004B5816">
        <w:t>on the claimants</w:t>
      </w:r>
      <w:r w:rsidR="004B5816" w:rsidRPr="004B5816">
        <w:t>’</w:t>
      </w:r>
      <w:r w:rsidR="00132D23" w:rsidRPr="004B5816">
        <w:t xml:space="preserve"> part </w:t>
      </w:r>
      <w:r w:rsidR="00D02931" w:rsidRPr="004B5816">
        <w:t xml:space="preserve">a claim of a pecuniary </w:t>
      </w:r>
      <w:r w:rsidR="00E957F9" w:rsidRPr="004B5816">
        <w:t xml:space="preserve">nature </w:t>
      </w:r>
      <w:r w:rsidR="00D02931" w:rsidRPr="004B5816">
        <w:t xml:space="preserve">to have the sale contract concluded with them. </w:t>
      </w:r>
      <w:r w:rsidR="00F92269" w:rsidRPr="004B5816">
        <w:t xml:space="preserve">They were not therefore obliged to participate in a tender which was simply another procedure for buying the land owned by the State, not applicable to their situation. </w:t>
      </w:r>
      <w:r w:rsidR="00D02931" w:rsidRPr="004B5816">
        <w:t xml:space="preserve">The fact that the proceedings lasted until 1996 because </w:t>
      </w:r>
      <w:r w:rsidR="00132D23" w:rsidRPr="004B5816">
        <w:t xml:space="preserve">other persons had contested that decision </w:t>
      </w:r>
      <w:r w:rsidR="00D02931" w:rsidRPr="004B5816">
        <w:t>did not affect the validity of their claim. Nor did the fact that the applicable provisions changed in 1991 and th</w:t>
      </w:r>
      <w:r w:rsidR="00132D23" w:rsidRPr="004B5816">
        <w:t>e</w:t>
      </w:r>
      <w:r w:rsidR="00D02931" w:rsidRPr="004B5816">
        <w:t xml:space="preserve"> ownership </w:t>
      </w:r>
      <w:r w:rsidR="00132D23" w:rsidRPr="004B5816">
        <w:t xml:space="preserve">of the land had thereby been </w:t>
      </w:r>
      <w:r w:rsidR="00D02931" w:rsidRPr="004B5816">
        <w:t xml:space="preserve">transferred </w:t>
      </w:r>
      <w:r w:rsidR="00D02931" w:rsidRPr="004B5816">
        <w:rPr>
          <w:i/>
        </w:rPr>
        <w:t xml:space="preserve">ex </w:t>
      </w:r>
      <w:proofErr w:type="spellStart"/>
      <w:r w:rsidR="00D02931" w:rsidRPr="004B5816">
        <w:rPr>
          <w:i/>
        </w:rPr>
        <w:t>lege</w:t>
      </w:r>
      <w:proofErr w:type="spellEnd"/>
      <w:r w:rsidR="00D02931" w:rsidRPr="004B5816">
        <w:t xml:space="preserve"> from the State Treasury to the municipality </w:t>
      </w:r>
      <w:r w:rsidR="005C2750" w:rsidRPr="004B5816">
        <w:t>(see paragraph</w:t>
      </w:r>
      <w:r w:rsidR="00F92269" w:rsidRPr="004B5816">
        <w:t xml:space="preserve">s 34-35 </w:t>
      </w:r>
      <w:r w:rsidR="005C2750" w:rsidRPr="004B5816">
        <w:t xml:space="preserve">below) </w:t>
      </w:r>
      <w:r w:rsidR="00D02931" w:rsidRPr="004B5816">
        <w:t>affect the existence and validity of the claim to have the purchase contract concluded</w:t>
      </w:r>
      <w:r w:rsidR="002721B4" w:rsidRPr="004B5816">
        <w:t xml:space="preserve"> or the corresponding obligation on the part of the public authorities</w:t>
      </w:r>
      <w:r w:rsidR="00D02931" w:rsidRPr="004B5816">
        <w:t>.</w:t>
      </w:r>
    </w:p>
    <w:p w:rsidR="00921BFA" w:rsidRPr="004B5816" w:rsidRDefault="00D02931" w:rsidP="004B5816">
      <w:pPr>
        <w:pStyle w:val="ECHRPara"/>
      </w:pPr>
      <w:r w:rsidRPr="004B5816">
        <w:t xml:space="preserve">In the operative part of the judgment the court </w:t>
      </w:r>
      <w:r w:rsidR="00E957F9" w:rsidRPr="004B5816">
        <w:t xml:space="preserve">expressly </w:t>
      </w:r>
      <w:r w:rsidRPr="004B5816">
        <w:t xml:space="preserve">formulated the essential provisions of the sale contract to be concluded </w:t>
      </w:r>
      <w:r w:rsidR="00132D23" w:rsidRPr="004B5816">
        <w:t xml:space="preserve">by </w:t>
      </w:r>
      <w:r w:rsidRPr="004B5816">
        <w:t>the Szczecin Municipality</w:t>
      </w:r>
      <w:r w:rsidR="00132D23" w:rsidRPr="004B5816">
        <w:t xml:space="preserve"> with the applicants</w:t>
      </w:r>
      <w:r w:rsidRPr="004B5816">
        <w:t xml:space="preserve">, including </w:t>
      </w:r>
      <w:r w:rsidR="002721B4" w:rsidRPr="004B5816">
        <w:t xml:space="preserve">the price of </w:t>
      </w:r>
      <w:r w:rsidR="007A5722" w:rsidRPr="004B5816">
        <w:t>PLN </w:t>
      </w:r>
      <w:r w:rsidRPr="004B5816">
        <w:t>11</w:t>
      </w:r>
      <w:r w:rsidR="00132D23" w:rsidRPr="004B5816">
        <w:t>,</w:t>
      </w:r>
      <w:r w:rsidRPr="004B5816">
        <w:t>015</w:t>
      </w:r>
      <w:r w:rsidR="002721B4" w:rsidRPr="004B5816">
        <w:t xml:space="preserve"> to be paid for the plots</w:t>
      </w:r>
      <w:r w:rsidRPr="004B5816">
        <w:t xml:space="preserve">. The court </w:t>
      </w:r>
      <w:r w:rsidR="002721B4" w:rsidRPr="004B5816">
        <w:t xml:space="preserve">further </w:t>
      </w:r>
      <w:r w:rsidRPr="004B5816">
        <w:t xml:space="preserve">ordered the municipality to </w:t>
      </w:r>
      <w:r w:rsidR="002721B4" w:rsidRPr="004B5816">
        <w:t xml:space="preserve">cover </w:t>
      </w:r>
      <w:r w:rsidRPr="004B5816">
        <w:t>the legal costs borne by the applicant and h</w:t>
      </w:r>
      <w:r w:rsidR="00921BFA" w:rsidRPr="004B5816">
        <w:t>er husband in the amount of PLN </w:t>
      </w:r>
      <w:r w:rsidRPr="004B5816">
        <w:t>4,496.</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21</w:t>
      </w:r>
      <w:r>
        <w:rPr>
          <w:noProof/>
        </w:rPr>
        <w:fldChar w:fldCharType="end"/>
      </w:r>
      <w:r w:rsidR="005031B5" w:rsidRPr="004B5816">
        <w:t>.  </w:t>
      </w:r>
      <w:r w:rsidR="00D02931" w:rsidRPr="004B5816">
        <w:t>The defendant municipality appeale</w:t>
      </w:r>
      <w:r w:rsidR="00921BFA" w:rsidRPr="004B5816">
        <w:t>d. Its appeal was rejected on 9 </w:t>
      </w:r>
      <w:r w:rsidR="00D02931" w:rsidRPr="004B5816">
        <w:t>September 2004 by the Szczecin Regional Court for having been lodged out of time.</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22</w:t>
      </w:r>
      <w:r>
        <w:rPr>
          <w:noProof/>
        </w:rPr>
        <w:fldChar w:fldCharType="end"/>
      </w:r>
      <w:r w:rsidR="005031B5" w:rsidRPr="004B5816">
        <w:t>.  </w:t>
      </w:r>
      <w:r w:rsidR="00D02931" w:rsidRPr="004B5816">
        <w:t>On 17 March 2005 the appl</w:t>
      </w:r>
      <w:r w:rsidR="007A5722" w:rsidRPr="004B5816">
        <w:t>icant and her husband paid PLN </w:t>
      </w:r>
      <w:r w:rsidR="00D02931" w:rsidRPr="004B5816">
        <w:t xml:space="preserve">6,519 to the municipality, the amount being </w:t>
      </w:r>
      <w:r w:rsidR="00E957F9" w:rsidRPr="004B5816">
        <w:t>the</w:t>
      </w:r>
      <w:r w:rsidR="00D02931" w:rsidRPr="004B5816">
        <w:t xml:space="preserve"> difference </w:t>
      </w:r>
      <w:r w:rsidR="00E957F9" w:rsidRPr="004B5816">
        <w:t xml:space="preserve">between </w:t>
      </w:r>
      <w:r w:rsidR="00D02931" w:rsidRPr="004B5816">
        <w:t>the price of PLN</w:t>
      </w:r>
      <w:r w:rsidR="00E957F9" w:rsidRPr="004B5816">
        <w:t> </w:t>
      </w:r>
      <w:r w:rsidR="00D02931" w:rsidRPr="004B5816">
        <w:t xml:space="preserve">11,015 as determined by the </w:t>
      </w:r>
      <w:r w:rsidR="002721B4" w:rsidRPr="004B5816">
        <w:t xml:space="preserve">judgment </w:t>
      </w:r>
      <w:r w:rsidR="00D02931" w:rsidRPr="004B5816">
        <w:t>and PLN 4,496, the amount of court costs they had borne in the connection with the civil proceedings.</w:t>
      </w:r>
    </w:p>
    <w:p w:rsidR="00D02931" w:rsidRPr="004B5816" w:rsidRDefault="00130456" w:rsidP="004B5816">
      <w:pPr>
        <w:pStyle w:val="ECHRPara"/>
      </w:pPr>
      <w:r>
        <w:lastRenderedPageBreak/>
        <w:fldChar w:fldCharType="begin"/>
      </w:r>
      <w:r>
        <w:instrText xml:space="preserve"> SEQ level0 \*arabic </w:instrText>
      </w:r>
      <w:r>
        <w:fldChar w:fldCharType="separate"/>
      </w:r>
      <w:r w:rsidR="004B5816" w:rsidRPr="004B5816">
        <w:rPr>
          <w:noProof/>
        </w:rPr>
        <w:t>23</w:t>
      </w:r>
      <w:r>
        <w:rPr>
          <w:noProof/>
        </w:rPr>
        <w:fldChar w:fldCharType="end"/>
      </w:r>
      <w:r w:rsidR="005031B5" w:rsidRPr="004B5816">
        <w:t>.  </w:t>
      </w:r>
      <w:r w:rsidR="00D02931" w:rsidRPr="004B5816">
        <w:t>In 2005 and 2006 the applicant and her husband, referring to this judgment, called the municipality to sell the property to them, but to no avail.</w:t>
      </w:r>
    </w:p>
    <w:p w:rsidR="00D02931" w:rsidRPr="004B5816" w:rsidRDefault="00991AFF" w:rsidP="004B5816">
      <w:pPr>
        <w:pStyle w:val="ECHRHeading2"/>
      </w:pPr>
      <w:r w:rsidRPr="004B5816">
        <w:t>C</w:t>
      </w:r>
      <w:r w:rsidR="00921BFA" w:rsidRPr="004B5816">
        <w:t>.  </w:t>
      </w:r>
      <w:r w:rsidR="00D02931" w:rsidRPr="004B5816">
        <w:t>Judgment given in proceedings concerning the applicant</w:t>
      </w:r>
      <w:r w:rsidR="004B5816" w:rsidRPr="004B5816">
        <w:t>’</w:t>
      </w:r>
      <w:r w:rsidR="00D02931" w:rsidRPr="004B5816">
        <w:t>s marital property</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24</w:t>
      </w:r>
      <w:r>
        <w:rPr>
          <w:noProof/>
        </w:rPr>
        <w:fldChar w:fldCharType="end"/>
      </w:r>
      <w:r w:rsidR="005031B5" w:rsidRPr="004B5816">
        <w:t>.  </w:t>
      </w:r>
      <w:r w:rsidR="00D02931" w:rsidRPr="004B5816">
        <w:t xml:space="preserve">By a judgment of 14 May 2007 the Szczecin District Court held that the statutory conjugal property </w:t>
      </w:r>
      <w:r w:rsidR="00E957F9" w:rsidRPr="004B5816">
        <w:t xml:space="preserve">of the applicant and her husband </w:t>
      </w:r>
      <w:r w:rsidR="002721B4" w:rsidRPr="004B5816">
        <w:t xml:space="preserve">created </w:t>
      </w:r>
      <w:r w:rsidR="00AE6A26" w:rsidRPr="004B5816">
        <w:rPr>
          <w:i/>
        </w:rPr>
        <w:t>ex </w:t>
      </w:r>
      <w:proofErr w:type="spellStart"/>
      <w:r w:rsidR="002721B4" w:rsidRPr="004B5816">
        <w:rPr>
          <w:i/>
        </w:rPr>
        <w:t>lege</w:t>
      </w:r>
      <w:proofErr w:type="spellEnd"/>
      <w:r w:rsidR="002721B4" w:rsidRPr="004B5816">
        <w:t xml:space="preserve"> </w:t>
      </w:r>
      <w:r w:rsidR="00E957F9" w:rsidRPr="004B5816">
        <w:t>by</w:t>
      </w:r>
      <w:r w:rsidR="00D02931" w:rsidRPr="004B5816">
        <w:t xml:space="preserve"> their marriage on 6 January 1979 had been replaced by a separate marital property regime as from 1 January 2004</w:t>
      </w:r>
      <w:r w:rsidR="00132D23" w:rsidRPr="004B5816">
        <w:t>.</w:t>
      </w:r>
    </w:p>
    <w:p w:rsidR="00D02931" w:rsidRPr="004B5816" w:rsidRDefault="00991AFF" w:rsidP="004B5816">
      <w:pPr>
        <w:pStyle w:val="ECHRHeading2"/>
      </w:pPr>
      <w:r w:rsidRPr="004B5816">
        <w:t>D</w:t>
      </w:r>
      <w:r w:rsidR="00921BFA" w:rsidRPr="004B5816">
        <w:t>.  </w:t>
      </w:r>
      <w:r w:rsidR="00D02931" w:rsidRPr="004B5816">
        <w:t>The second set of civil proceedings</w:t>
      </w:r>
    </w:p>
    <w:p w:rsidR="00921BFA" w:rsidRPr="004B5816" w:rsidRDefault="00130456" w:rsidP="004B5816">
      <w:pPr>
        <w:pStyle w:val="ECHRPara"/>
        <w:rPr>
          <w:rFonts w:cs="TimesNewRomanPS-ItalicMT"/>
          <w:iCs/>
        </w:rPr>
      </w:pPr>
      <w:r>
        <w:fldChar w:fldCharType="begin"/>
      </w:r>
      <w:r>
        <w:instrText xml:space="preserve"> SEQ level0 \*arabic </w:instrText>
      </w:r>
      <w:r>
        <w:fldChar w:fldCharType="separate"/>
      </w:r>
      <w:r w:rsidR="004B5816" w:rsidRPr="004B5816">
        <w:rPr>
          <w:noProof/>
        </w:rPr>
        <w:t>25</w:t>
      </w:r>
      <w:r>
        <w:rPr>
          <w:noProof/>
        </w:rPr>
        <w:fldChar w:fldCharType="end"/>
      </w:r>
      <w:r w:rsidR="005031B5" w:rsidRPr="004B5816">
        <w:t>.  </w:t>
      </w:r>
      <w:r w:rsidR="00D02931" w:rsidRPr="004B5816">
        <w:t>On 29 February 2008 the applicant</w:t>
      </w:r>
      <w:r w:rsidR="005C2750" w:rsidRPr="004B5816">
        <w:t xml:space="preserve"> and her husband </w:t>
      </w:r>
      <w:r w:rsidR="00F92269" w:rsidRPr="004B5816">
        <w:t>lodged a civil action</w:t>
      </w:r>
      <w:r w:rsidR="00D02931" w:rsidRPr="004B5816">
        <w:t xml:space="preserve"> against the Szczecin Municipality </w:t>
      </w:r>
      <w:r w:rsidR="00132D23" w:rsidRPr="004B5816">
        <w:t xml:space="preserve">with the civil court </w:t>
      </w:r>
      <w:r w:rsidR="00D02931" w:rsidRPr="004B5816">
        <w:t>requesting that steps be taken by th</w:t>
      </w:r>
      <w:r w:rsidR="002721B4" w:rsidRPr="004B5816">
        <w:t xml:space="preserve">at </w:t>
      </w:r>
      <w:r w:rsidR="00D02931" w:rsidRPr="004B5816">
        <w:t xml:space="preserve">court to put right the discrepancies between the entry in the land register and the actual ownership of the plot </w:t>
      </w:r>
      <w:r w:rsidR="00D02931" w:rsidRPr="004B5816">
        <w:rPr>
          <w:rFonts w:cs="TimesNewRomanPS-ItalicMT"/>
          <w:i/>
          <w:iCs/>
        </w:rPr>
        <w:t>(</w:t>
      </w:r>
      <w:proofErr w:type="spellStart"/>
      <w:r w:rsidR="00D02931" w:rsidRPr="004B5816">
        <w:rPr>
          <w:rFonts w:cs="TimesNewRomanPS-ItalicMT"/>
          <w:i/>
          <w:iCs/>
        </w:rPr>
        <w:t>powództwo</w:t>
      </w:r>
      <w:proofErr w:type="spellEnd"/>
      <w:r w:rsidR="00D02931" w:rsidRPr="004B5816">
        <w:rPr>
          <w:rFonts w:cs="TimesNewRomanPS-ItalicMT"/>
          <w:i/>
          <w:iCs/>
        </w:rPr>
        <w:t xml:space="preserve"> o </w:t>
      </w:r>
      <w:proofErr w:type="spellStart"/>
      <w:r w:rsidR="00D02931" w:rsidRPr="004B5816">
        <w:rPr>
          <w:rFonts w:cs="TimesNewRomanPS-ItalicMT"/>
          <w:i/>
          <w:iCs/>
        </w:rPr>
        <w:t>uzgodnienie</w:t>
      </w:r>
      <w:proofErr w:type="spellEnd"/>
      <w:r w:rsidR="00D02931" w:rsidRPr="004B5816">
        <w:rPr>
          <w:rFonts w:cs="TimesNewRomanPS-ItalicMT"/>
          <w:i/>
          <w:iCs/>
        </w:rPr>
        <w:t xml:space="preserve"> </w:t>
      </w:r>
      <w:proofErr w:type="spellStart"/>
      <w:r w:rsidR="00D02931" w:rsidRPr="004B5816">
        <w:rPr>
          <w:rFonts w:cs="TimesNewRomanPS-ItalicMT"/>
          <w:i/>
          <w:iCs/>
        </w:rPr>
        <w:t>ksiçgi</w:t>
      </w:r>
      <w:proofErr w:type="spellEnd"/>
      <w:r w:rsidR="00D02931" w:rsidRPr="004B5816">
        <w:rPr>
          <w:rFonts w:cs="TimesNewRomanPS-ItalicMT"/>
          <w:i/>
          <w:iCs/>
        </w:rPr>
        <w:t xml:space="preserve"> </w:t>
      </w:r>
      <w:proofErr w:type="spellStart"/>
      <w:r w:rsidR="00D02931" w:rsidRPr="004B5816">
        <w:rPr>
          <w:rFonts w:cs="TimesNewRomanPS-ItalicMT"/>
          <w:i/>
          <w:iCs/>
        </w:rPr>
        <w:t>wieczystej</w:t>
      </w:r>
      <w:proofErr w:type="spellEnd"/>
      <w:r w:rsidR="00D02931" w:rsidRPr="004B5816">
        <w:rPr>
          <w:rFonts w:cs="TimesNewRomanPS-ItalicMT"/>
          <w:i/>
          <w:iCs/>
        </w:rPr>
        <w:t xml:space="preserve"> z </w:t>
      </w:r>
      <w:proofErr w:type="spellStart"/>
      <w:r w:rsidR="00D02931" w:rsidRPr="004B5816">
        <w:rPr>
          <w:rFonts w:cs="TimesNewRomanPS-ItalicMT"/>
          <w:i/>
          <w:iCs/>
        </w:rPr>
        <w:t>rzeczywistym</w:t>
      </w:r>
      <w:proofErr w:type="spellEnd"/>
      <w:r w:rsidR="00D02931" w:rsidRPr="004B5816">
        <w:rPr>
          <w:rFonts w:cs="TimesNewRomanPS-ItalicMT"/>
          <w:i/>
          <w:iCs/>
        </w:rPr>
        <w:t xml:space="preserve"> </w:t>
      </w:r>
      <w:proofErr w:type="spellStart"/>
      <w:r w:rsidR="00D02931" w:rsidRPr="004B5816">
        <w:rPr>
          <w:rFonts w:cs="TimesNewRomanPS-ItalicMT"/>
          <w:i/>
          <w:iCs/>
        </w:rPr>
        <w:t>stanem</w:t>
      </w:r>
      <w:proofErr w:type="spellEnd"/>
      <w:r w:rsidR="00D02931" w:rsidRPr="004B5816">
        <w:rPr>
          <w:rFonts w:cs="TimesNewRomanPS-ItalicMT"/>
          <w:i/>
          <w:iCs/>
        </w:rPr>
        <w:t xml:space="preserve"> </w:t>
      </w:r>
      <w:proofErr w:type="spellStart"/>
      <w:r w:rsidR="00D02931" w:rsidRPr="004B5816">
        <w:rPr>
          <w:rFonts w:cs="TimesNewRomanPS-ItalicMT"/>
          <w:i/>
          <w:iCs/>
        </w:rPr>
        <w:t>prawnym</w:t>
      </w:r>
      <w:proofErr w:type="spellEnd"/>
      <w:r w:rsidR="00D02931" w:rsidRPr="004B5816">
        <w:rPr>
          <w:rFonts w:cs="TimesNewRomanPS-ItalicMT"/>
          <w:i/>
          <w:iCs/>
        </w:rPr>
        <w:t xml:space="preserve">). </w:t>
      </w:r>
      <w:r w:rsidR="00D02931" w:rsidRPr="004B5816">
        <w:rPr>
          <w:rFonts w:cs="TimesNewRomanPS-ItalicMT"/>
          <w:iCs/>
        </w:rPr>
        <w:t>They referred to the judgment of the</w:t>
      </w:r>
      <w:r w:rsidR="00921BFA" w:rsidRPr="004B5816">
        <w:rPr>
          <w:rFonts w:cs="TimesNewRomanPS-ItalicMT"/>
          <w:iCs/>
        </w:rPr>
        <w:t xml:space="preserve"> </w:t>
      </w:r>
      <w:r w:rsidR="00D02931" w:rsidRPr="004B5816">
        <w:rPr>
          <w:rFonts w:cs="TimesNewRomanPS-ItalicMT"/>
          <w:iCs/>
        </w:rPr>
        <w:t xml:space="preserve">Regional Court, </w:t>
      </w:r>
      <w:proofErr w:type="spellStart"/>
      <w:r w:rsidR="00D02931" w:rsidRPr="004B5816">
        <w:rPr>
          <w:rFonts w:cs="TimesNewRomanPS-ItalicMT"/>
          <w:iCs/>
        </w:rPr>
        <w:t>summari</w:t>
      </w:r>
      <w:r w:rsidR="00E957F9" w:rsidRPr="004B5816">
        <w:rPr>
          <w:rFonts w:cs="TimesNewRomanPS-ItalicMT"/>
          <w:iCs/>
        </w:rPr>
        <w:t>s</w:t>
      </w:r>
      <w:r w:rsidR="00D02931" w:rsidRPr="004B5816">
        <w:rPr>
          <w:rFonts w:cs="TimesNewRomanPS-ItalicMT"/>
          <w:iCs/>
        </w:rPr>
        <w:t>ed</w:t>
      </w:r>
      <w:proofErr w:type="spellEnd"/>
      <w:r w:rsidR="00D02931" w:rsidRPr="004B5816">
        <w:rPr>
          <w:rFonts w:cs="TimesNewRomanPS-ItalicMT"/>
          <w:iCs/>
        </w:rPr>
        <w:t xml:space="preserve"> </w:t>
      </w:r>
      <w:r w:rsidR="00132D23" w:rsidRPr="004B5816">
        <w:rPr>
          <w:rFonts w:cs="TimesNewRomanPS-ItalicMT"/>
          <w:iCs/>
        </w:rPr>
        <w:t>in para</w:t>
      </w:r>
      <w:r w:rsidR="00E957F9" w:rsidRPr="004B5816">
        <w:rPr>
          <w:rFonts w:cs="TimesNewRomanPS-ItalicMT"/>
          <w:iCs/>
        </w:rPr>
        <w:t>graphs</w:t>
      </w:r>
      <w:r w:rsidR="007A5722" w:rsidRPr="004B5816">
        <w:rPr>
          <w:rFonts w:cs="TimesNewRomanPS-ItalicMT"/>
          <w:iCs/>
        </w:rPr>
        <w:t> </w:t>
      </w:r>
      <w:r w:rsidR="002721B4" w:rsidRPr="004B5816">
        <w:rPr>
          <w:rFonts w:cs="TimesNewRomanPS-ItalicMT"/>
          <w:iCs/>
        </w:rPr>
        <w:t>19</w:t>
      </w:r>
      <w:r w:rsidR="007A5722" w:rsidRPr="004B5816">
        <w:rPr>
          <w:rFonts w:cs="TimesNewRomanPS-ItalicMT"/>
          <w:iCs/>
        </w:rPr>
        <w:t xml:space="preserve"> and </w:t>
      </w:r>
      <w:r w:rsidR="002721B4" w:rsidRPr="004B5816">
        <w:rPr>
          <w:rFonts w:cs="TimesNewRomanPS-ItalicMT"/>
          <w:iCs/>
        </w:rPr>
        <w:t xml:space="preserve">20 above </w:t>
      </w:r>
      <w:r w:rsidR="00F92269" w:rsidRPr="004B5816">
        <w:rPr>
          <w:rFonts w:cs="TimesNewRomanPS-ItalicMT"/>
          <w:iCs/>
        </w:rPr>
        <w:t>and requested that the St</w:t>
      </w:r>
      <w:r w:rsidR="005E5DA8" w:rsidRPr="004B5816">
        <w:rPr>
          <w:rFonts w:cs="TimesNewRomanPS-ItalicMT"/>
          <w:iCs/>
        </w:rPr>
        <w:t>ate Treasury be listed as owner</w:t>
      </w:r>
      <w:r w:rsidR="00F92269" w:rsidRPr="004B5816">
        <w:rPr>
          <w:rFonts w:cs="TimesNewRomanPS-ItalicMT"/>
          <w:iCs/>
        </w:rPr>
        <w:t xml:space="preserve"> of the land concerned.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26</w:t>
      </w:r>
      <w:r>
        <w:rPr>
          <w:noProof/>
        </w:rPr>
        <w:fldChar w:fldCharType="end"/>
      </w:r>
      <w:r w:rsidR="005C2750" w:rsidRPr="004B5816">
        <w:t>.  </w:t>
      </w:r>
      <w:r w:rsidR="00D02931" w:rsidRPr="004B5816">
        <w:t xml:space="preserve">The applicants </w:t>
      </w:r>
      <w:r w:rsidR="005E5DA8" w:rsidRPr="004B5816">
        <w:t xml:space="preserve">also </w:t>
      </w:r>
      <w:r w:rsidR="00D02931" w:rsidRPr="004B5816">
        <w:t>submitted an alternative claim asking the court to order the State Treasury represented by the Mayor of Szczecin to sell the property to them.</w:t>
      </w:r>
      <w:r w:rsidR="00921BFA" w:rsidRPr="004B5816">
        <w:t xml:space="preserve"> </w:t>
      </w:r>
      <w:r w:rsidR="00D02931" w:rsidRPr="004B5816">
        <w:t>The Mayor was invited to participate in the proceedings.</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27</w:t>
      </w:r>
      <w:r>
        <w:rPr>
          <w:noProof/>
        </w:rPr>
        <w:fldChar w:fldCharType="end"/>
      </w:r>
      <w:r w:rsidR="005E5DA8" w:rsidRPr="004B5816">
        <w:t>.  The municipality argued before the court that it did not own the land.</w:t>
      </w:r>
      <w:r w:rsidR="00921BFA" w:rsidRPr="004B5816">
        <w:t xml:space="preserve"> </w:t>
      </w:r>
      <w:r w:rsidR="005E5DA8" w:rsidRPr="004B5816">
        <w:t xml:space="preserve">As </w:t>
      </w:r>
      <w:r w:rsidR="00926861" w:rsidRPr="004B5816">
        <w:t>the land</w:t>
      </w:r>
      <w:r w:rsidR="005E5DA8" w:rsidRPr="004B5816">
        <w:t xml:space="preserve"> was</w:t>
      </w:r>
      <w:r w:rsidR="00926861" w:rsidRPr="004B5816">
        <w:t xml:space="preserve"> owned by</w:t>
      </w:r>
      <w:r w:rsidR="005E5DA8" w:rsidRPr="004B5816">
        <w:t xml:space="preserve"> the State Treasury, the municipality could not sell it.</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28</w:t>
      </w:r>
      <w:r>
        <w:rPr>
          <w:noProof/>
        </w:rPr>
        <w:fldChar w:fldCharType="end"/>
      </w:r>
      <w:r w:rsidR="005031B5" w:rsidRPr="004B5816">
        <w:t>.  </w:t>
      </w:r>
      <w:r w:rsidR="00D02931" w:rsidRPr="004B5816">
        <w:t>On 15 September 2008 the Szczecin District Court dismissed the claim. Subsequently, on 27 March 2009 the Regional Court quashed this judgment on formal grounds and ordered that the case should be re-examined.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29</w:t>
      </w:r>
      <w:r>
        <w:rPr>
          <w:noProof/>
        </w:rPr>
        <w:fldChar w:fldCharType="end"/>
      </w:r>
      <w:r w:rsidR="005031B5" w:rsidRPr="004B5816">
        <w:t>.  </w:t>
      </w:r>
      <w:r w:rsidR="00D02931" w:rsidRPr="004B5816">
        <w:t>On 30 July 2009 the Szczecin District Court dismissed the claim against the State Treasury – the Mayor of Szczecin (</w:t>
      </w:r>
      <w:proofErr w:type="spellStart"/>
      <w:r w:rsidR="00D02931" w:rsidRPr="004B5816">
        <w:rPr>
          <w:i/>
        </w:rPr>
        <w:t>pko</w:t>
      </w:r>
      <w:proofErr w:type="spellEnd"/>
      <w:r w:rsidR="00D02931" w:rsidRPr="004B5816">
        <w:rPr>
          <w:i/>
        </w:rPr>
        <w:t xml:space="preserve"> </w:t>
      </w:r>
      <w:proofErr w:type="spellStart"/>
      <w:r w:rsidR="00D02931" w:rsidRPr="004B5816">
        <w:rPr>
          <w:i/>
        </w:rPr>
        <w:t>Skarbowi</w:t>
      </w:r>
      <w:proofErr w:type="spellEnd"/>
      <w:r w:rsidR="00D02931" w:rsidRPr="004B5816">
        <w:rPr>
          <w:i/>
        </w:rPr>
        <w:t xml:space="preserve"> </w:t>
      </w:r>
      <w:proofErr w:type="spellStart"/>
      <w:r w:rsidR="00D02931" w:rsidRPr="004B5816">
        <w:rPr>
          <w:i/>
        </w:rPr>
        <w:t>Państwa</w:t>
      </w:r>
      <w:proofErr w:type="spellEnd"/>
      <w:r w:rsidR="00D02931" w:rsidRPr="004B5816">
        <w:rPr>
          <w:i/>
        </w:rPr>
        <w:t xml:space="preserve"> – </w:t>
      </w:r>
      <w:proofErr w:type="spellStart"/>
      <w:r w:rsidR="00D02931" w:rsidRPr="004B5816">
        <w:rPr>
          <w:i/>
        </w:rPr>
        <w:t>Prezydentowi</w:t>
      </w:r>
      <w:proofErr w:type="spellEnd"/>
      <w:r w:rsidR="00D02931" w:rsidRPr="004B5816">
        <w:rPr>
          <w:i/>
        </w:rPr>
        <w:t xml:space="preserve"> </w:t>
      </w:r>
      <w:proofErr w:type="spellStart"/>
      <w:r w:rsidR="00D02931" w:rsidRPr="004B5816">
        <w:rPr>
          <w:i/>
        </w:rPr>
        <w:t>Miasta</w:t>
      </w:r>
      <w:proofErr w:type="spellEnd"/>
      <w:r w:rsidR="00D02931" w:rsidRPr="004B5816">
        <w:rPr>
          <w:i/>
        </w:rPr>
        <w:t xml:space="preserve"> </w:t>
      </w:r>
      <w:proofErr w:type="spellStart"/>
      <w:r w:rsidR="00D02931" w:rsidRPr="004B5816">
        <w:rPr>
          <w:i/>
        </w:rPr>
        <w:t>Szczecina</w:t>
      </w:r>
      <w:proofErr w:type="spellEnd"/>
      <w:r w:rsidR="00D02931" w:rsidRPr="004B5816">
        <w:t xml:space="preserve">) and against the </w:t>
      </w:r>
      <w:r w:rsidR="005E5DA8" w:rsidRPr="004B5816">
        <w:t>m</w:t>
      </w:r>
      <w:r w:rsidR="00D02931" w:rsidRPr="004B5816">
        <w:t>unicipality of Szczecin (</w:t>
      </w:r>
      <w:proofErr w:type="spellStart"/>
      <w:r w:rsidR="00D02931" w:rsidRPr="004B5816">
        <w:rPr>
          <w:i/>
        </w:rPr>
        <w:t>pko</w:t>
      </w:r>
      <w:proofErr w:type="spellEnd"/>
      <w:r w:rsidR="00D02931" w:rsidRPr="004B5816">
        <w:rPr>
          <w:i/>
        </w:rPr>
        <w:t xml:space="preserve"> </w:t>
      </w:r>
      <w:proofErr w:type="spellStart"/>
      <w:r w:rsidR="00D02931" w:rsidRPr="004B5816">
        <w:rPr>
          <w:i/>
        </w:rPr>
        <w:t>Gminie</w:t>
      </w:r>
      <w:proofErr w:type="spellEnd"/>
      <w:r w:rsidR="00D02931" w:rsidRPr="004B5816">
        <w:rPr>
          <w:i/>
        </w:rPr>
        <w:t xml:space="preserve"> </w:t>
      </w:r>
      <w:proofErr w:type="spellStart"/>
      <w:r w:rsidR="00D02931" w:rsidRPr="004B5816">
        <w:rPr>
          <w:i/>
        </w:rPr>
        <w:t>Miasto</w:t>
      </w:r>
      <w:proofErr w:type="spellEnd"/>
      <w:r w:rsidR="00D02931" w:rsidRPr="004B5816">
        <w:rPr>
          <w:i/>
        </w:rPr>
        <w:t xml:space="preserve"> Szczecin</w:t>
      </w:r>
      <w:r w:rsidR="00D02931" w:rsidRPr="004B5816">
        <w:t>).</w:t>
      </w:r>
      <w:r w:rsidR="00921BFA" w:rsidRPr="004B5816">
        <w:t xml:space="preserve"> </w:t>
      </w:r>
      <w:r w:rsidR="00D02931" w:rsidRPr="004B5816">
        <w:t>It noted that the relevant land register listed the State Treasury as the owner of the plot.</w:t>
      </w:r>
      <w:r w:rsidR="00921BFA" w:rsidRPr="004B5816">
        <w:rPr>
          <w:b/>
        </w:rPr>
        <w:t xml:space="preserve"> </w:t>
      </w:r>
      <w:r w:rsidR="00D02931" w:rsidRPr="004B5816">
        <w:t>The land register could only be amended on the basis of an administrative decision issued by the Governor on the basis of section 18(1) of the Local Self-Government Act of 10</w:t>
      </w:r>
      <w:r w:rsidR="007A5722" w:rsidRPr="004B5816">
        <w:t> </w:t>
      </w:r>
      <w:r w:rsidR="00D02931" w:rsidRPr="004B5816">
        <w:t xml:space="preserve">May 1990 ("the 1990 Act") confirming the </w:t>
      </w:r>
      <w:r w:rsidR="00D02931" w:rsidRPr="004B5816">
        <w:rPr>
          <w:rFonts w:cs="TimesNewRomanPS-ItalicMT"/>
          <w:i/>
          <w:iCs/>
        </w:rPr>
        <w:t xml:space="preserve">ex </w:t>
      </w:r>
      <w:proofErr w:type="spellStart"/>
      <w:r w:rsidR="00D02931" w:rsidRPr="004B5816">
        <w:rPr>
          <w:rFonts w:cs="TimesNewRomanPS-ItalicMT"/>
          <w:i/>
          <w:iCs/>
        </w:rPr>
        <w:t>lege</w:t>
      </w:r>
      <w:proofErr w:type="spellEnd"/>
      <w:r w:rsidR="00D02931" w:rsidRPr="004B5816">
        <w:rPr>
          <w:rFonts w:cs="TimesNewRomanPS-ItalicMT"/>
          <w:i/>
          <w:iCs/>
        </w:rPr>
        <w:t xml:space="preserve"> </w:t>
      </w:r>
      <w:r w:rsidR="00D02931" w:rsidRPr="004B5816">
        <w:t>transfer of ownership from the State Treasury to the local municipality on the basis of that Act</w:t>
      </w:r>
      <w:r w:rsidR="007A5722" w:rsidRPr="004B5816">
        <w:t xml:space="preserve"> (see paragraph </w:t>
      </w:r>
      <w:r w:rsidR="00F92269" w:rsidRPr="004B5816">
        <w:t xml:space="preserve">36 </w:t>
      </w:r>
      <w:r w:rsidR="005E5DA8" w:rsidRPr="004B5816">
        <w:t>below</w:t>
      </w:r>
      <w:r w:rsidR="00F92269" w:rsidRPr="004B5816">
        <w:t>)</w:t>
      </w:r>
      <w:r w:rsidR="00D02931" w:rsidRPr="004B5816">
        <w:t xml:space="preserve">. The Governor had never given a relevant administrative decision. </w:t>
      </w:r>
      <w:r w:rsidR="005C2750" w:rsidRPr="004B5816">
        <w:t>The civil court had no jurisdiction to order administrative bod</w:t>
      </w:r>
      <w:r w:rsidR="005E5DA8" w:rsidRPr="004B5816">
        <w:t xml:space="preserve">ies </w:t>
      </w:r>
      <w:r w:rsidR="005C2750" w:rsidRPr="004B5816">
        <w:t>to issue administrative decision</w:t>
      </w:r>
      <w:r w:rsidR="005E5DA8" w:rsidRPr="004B5816">
        <w:t>s</w:t>
      </w:r>
      <w:r w:rsidR="005C2750" w:rsidRPr="004B5816">
        <w:t>.</w:t>
      </w:r>
      <w:r w:rsidR="00921BFA" w:rsidRPr="004B5816">
        <w:t xml:space="preserve"> </w:t>
      </w:r>
      <w:r w:rsidR="00D02931" w:rsidRPr="004B5816">
        <w:t xml:space="preserve">In the absence of </w:t>
      </w:r>
      <w:r w:rsidR="00D02931" w:rsidRPr="004B5816">
        <w:lastRenderedPageBreak/>
        <w:t xml:space="preserve">such </w:t>
      </w:r>
      <w:r w:rsidR="00926861" w:rsidRPr="004B5816">
        <w:t xml:space="preserve">a </w:t>
      </w:r>
      <w:r w:rsidR="00D02931" w:rsidRPr="004B5816">
        <w:t xml:space="preserve">decision the </w:t>
      </w:r>
      <w:r w:rsidR="00D02931" w:rsidRPr="004B5816">
        <w:rPr>
          <w:i/>
        </w:rPr>
        <w:t xml:space="preserve">ex </w:t>
      </w:r>
      <w:proofErr w:type="spellStart"/>
      <w:r w:rsidR="00D02931" w:rsidRPr="004B5816">
        <w:rPr>
          <w:i/>
        </w:rPr>
        <w:t>lege</w:t>
      </w:r>
      <w:proofErr w:type="spellEnd"/>
      <w:r w:rsidR="00D02931" w:rsidRPr="004B5816">
        <w:t xml:space="preserve"> transfer of ownership to the municipality </w:t>
      </w:r>
      <w:r w:rsidR="005E5DA8" w:rsidRPr="004B5816">
        <w:t xml:space="preserve">provided for by law </w:t>
      </w:r>
      <w:r w:rsidR="00D02931" w:rsidRPr="004B5816">
        <w:t>could not become operative.</w:t>
      </w:r>
      <w:r w:rsidR="00921BFA" w:rsidRPr="004B5816">
        <w:t xml:space="preserve"> </w:t>
      </w:r>
      <w:r w:rsidR="00F92269" w:rsidRPr="004B5816">
        <w:t>In the absence of such</w:t>
      </w:r>
      <w:r w:rsidR="00132D23" w:rsidRPr="004B5816">
        <w:t xml:space="preserve"> </w:t>
      </w:r>
      <w:r w:rsidR="007A5722" w:rsidRPr="004B5816">
        <w:t>a </w:t>
      </w:r>
      <w:r w:rsidR="00132D23" w:rsidRPr="004B5816">
        <w:t>transfer</w:t>
      </w:r>
      <w:r w:rsidR="00F92269" w:rsidRPr="004B5816">
        <w:t xml:space="preserve"> certified by a decision</w:t>
      </w:r>
      <w:r w:rsidR="00132D23" w:rsidRPr="004B5816">
        <w:t xml:space="preserve">, </w:t>
      </w:r>
      <w:r w:rsidR="00D02931" w:rsidRPr="004B5816">
        <w:t>the State Treasury remained the land</w:t>
      </w:r>
      <w:r w:rsidR="004B5816" w:rsidRPr="004B5816">
        <w:t>’</w:t>
      </w:r>
      <w:r w:rsidR="00D02931" w:rsidRPr="004B5816">
        <w:t>s owner.</w:t>
      </w:r>
      <w:r w:rsidR="00921BFA" w:rsidRPr="004B5816">
        <w:t xml:space="preserve"> </w:t>
      </w:r>
      <w:r w:rsidR="00D02931" w:rsidRPr="004B5816">
        <w:t>It was therefore impossible for the court to order the municipality to sell the plot to the claimant or to amend the land register in such a manner as to list the municipality as the owner.</w:t>
      </w:r>
      <w:r w:rsidR="00921BFA" w:rsidRPr="004B5816">
        <w:t xml:space="preserve"> </w:t>
      </w:r>
      <w:r w:rsidR="00D02931" w:rsidRPr="004B5816">
        <w:t xml:space="preserve">The judgment given in 2004 was not </w:t>
      </w:r>
      <w:r w:rsidR="00D02931" w:rsidRPr="004B5816">
        <w:rPr>
          <w:i/>
        </w:rPr>
        <w:t xml:space="preserve">res </w:t>
      </w:r>
      <w:proofErr w:type="spellStart"/>
      <w:r w:rsidR="00D02931" w:rsidRPr="004B5816">
        <w:rPr>
          <w:i/>
        </w:rPr>
        <w:t>iudicata</w:t>
      </w:r>
      <w:proofErr w:type="spellEnd"/>
      <w:r w:rsidR="00D02931" w:rsidRPr="004B5816">
        <w:t xml:space="preserve"> towards the State Treasury as </w:t>
      </w:r>
      <w:r w:rsidR="00F92269" w:rsidRPr="004B5816">
        <w:t xml:space="preserve">it was the </w:t>
      </w:r>
      <w:r w:rsidR="00D02931" w:rsidRPr="004B5816">
        <w:t xml:space="preserve">municipality </w:t>
      </w:r>
      <w:r w:rsidR="00F92269" w:rsidRPr="004B5816">
        <w:t xml:space="preserve">who </w:t>
      </w:r>
      <w:r w:rsidR="00D02931" w:rsidRPr="004B5816">
        <w:t>had been the defendant in these proceedings.</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30</w:t>
      </w:r>
      <w:r>
        <w:rPr>
          <w:noProof/>
        </w:rPr>
        <w:fldChar w:fldCharType="end"/>
      </w:r>
      <w:r w:rsidR="005031B5" w:rsidRPr="004B5816">
        <w:t>.  </w:t>
      </w:r>
      <w:r w:rsidR="005E5DA8" w:rsidRPr="004B5816">
        <w:t xml:space="preserve">The claimants </w:t>
      </w:r>
      <w:r w:rsidR="00D02931" w:rsidRPr="004B5816">
        <w:t xml:space="preserve">appealed. </w:t>
      </w:r>
      <w:r w:rsidR="005E5DA8" w:rsidRPr="004B5816">
        <w:t xml:space="preserve">They argued </w:t>
      </w:r>
      <w:r w:rsidR="00D02931" w:rsidRPr="004B5816">
        <w:t xml:space="preserve">that </w:t>
      </w:r>
      <w:r w:rsidR="005E5DA8" w:rsidRPr="004B5816">
        <w:t xml:space="preserve">they had </w:t>
      </w:r>
      <w:r w:rsidR="00D02931" w:rsidRPr="004B5816">
        <w:t>already specified before the first-instance court that the claim was directed against both the State Treasury and the municipality of Szczecin.</w:t>
      </w:r>
    </w:p>
    <w:p w:rsidR="005E5DA8" w:rsidRPr="004B5816" w:rsidRDefault="00130456" w:rsidP="004B5816">
      <w:pPr>
        <w:pStyle w:val="ECHRPara"/>
      </w:pPr>
      <w:r>
        <w:fldChar w:fldCharType="begin"/>
      </w:r>
      <w:r>
        <w:instrText xml:space="preserve"> SEQ level0 \*arabic </w:instrText>
      </w:r>
      <w:r>
        <w:fldChar w:fldCharType="separate"/>
      </w:r>
      <w:r w:rsidR="004B5816" w:rsidRPr="004B5816">
        <w:rPr>
          <w:noProof/>
        </w:rPr>
        <w:t>31</w:t>
      </w:r>
      <w:r>
        <w:rPr>
          <w:noProof/>
        </w:rPr>
        <w:fldChar w:fldCharType="end"/>
      </w:r>
      <w:r w:rsidR="005031B5" w:rsidRPr="004B5816">
        <w:t>.  </w:t>
      </w:r>
      <w:r w:rsidR="00D02931" w:rsidRPr="004B5816">
        <w:t xml:space="preserve">During the hearing before the appeal court the </w:t>
      </w:r>
      <w:r w:rsidR="00926861" w:rsidRPr="004B5816">
        <w:t xml:space="preserve">lawyer representing the </w:t>
      </w:r>
      <w:r w:rsidR="00D02931" w:rsidRPr="004B5816">
        <w:t>applicant and her husband stated that he had corrected the content of the alternative claim (as regards the en</w:t>
      </w:r>
      <w:r w:rsidR="007A5722" w:rsidRPr="004B5816">
        <w:t>tity who was supposed to make a </w:t>
      </w:r>
      <w:r w:rsidR="00D02931" w:rsidRPr="004B5816">
        <w:t>declaration of intent) already during the proceedings before the court of first instance.</w:t>
      </w:r>
    </w:p>
    <w:p w:rsidR="00921BFA" w:rsidRPr="004B5816" w:rsidRDefault="00130456" w:rsidP="004B5816">
      <w:pPr>
        <w:pStyle w:val="ECHRPara"/>
        <w:rPr>
          <w:rFonts w:cs="TimesNewRomanPS-ItalicMT"/>
          <w:i/>
          <w:iCs/>
        </w:rPr>
      </w:pPr>
      <w:r>
        <w:fldChar w:fldCharType="begin"/>
      </w:r>
      <w:r>
        <w:instrText xml:space="preserve"> SEQ level0 \*arabic </w:instrText>
      </w:r>
      <w:r>
        <w:fldChar w:fldCharType="separate"/>
      </w:r>
      <w:r w:rsidR="004B5816" w:rsidRPr="004B5816">
        <w:rPr>
          <w:noProof/>
        </w:rPr>
        <w:t>32</w:t>
      </w:r>
      <w:r>
        <w:rPr>
          <w:noProof/>
        </w:rPr>
        <w:fldChar w:fldCharType="end"/>
      </w:r>
      <w:r w:rsidR="005031B5" w:rsidRPr="004B5816">
        <w:t>.  </w:t>
      </w:r>
      <w:r w:rsidR="00D02931" w:rsidRPr="004B5816">
        <w:t>The applicant</w:t>
      </w:r>
      <w:r w:rsidR="004B5816" w:rsidRPr="004B5816">
        <w:t>’</w:t>
      </w:r>
      <w:r w:rsidR="00D02931" w:rsidRPr="004B5816">
        <w:t xml:space="preserve">s appeal was dismissed on 4 March 2010 by the Szczecin Regional Court. The </w:t>
      </w:r>
      <w:r w:rsidR="00132D23" w:rsidRPr="004B5816">
        <w:t xml:space="preserve">court </w:t>
      </w:r>
      <w:r w:rsidR="00D02931" w:rsidRPr="004B5816">
        <w:t>shared the conclusions of the lower court.</w:t>
      </w:r>
      <w:r w:rsidR="00921BFA" w:rsidRPr="004B5816">
        <w:t xml:space="preserve"> </w:t>
      </w:r>
      <w:r w:rsidR="00D02931" w:rsidRPr="004B5816">
        <w:t xml:space="preserve">It was of the view that the </w:t>
      </w:r>
      <w:r w:rsidR="00D02931" w:rsidRPr="004B5816">
        <w:rPr>
          <w:rFonts w:cs="TimesNewRomanPS-ItalicMT"/>
          <w:iCs/>
        </w:rPr>
        <w:t>claimants had not made it sufficiently clear that the alternative claim had been directed against both the State Treasury and the municipality. D</w:t>
      </w:r>
      <w:r w:rsidR="00D02931" w:rsidRPr="004B5816">
        <w:t xml:space="preserve">espite the fact that the plaintiffs had pointed </w:t>
      </w:r>
      <w:r w:rsidR="00926861" w:rsidRPr="004B5816">
        <w:t xml:space="preserve">out </w:t>
      </w:r>
      <w:r w:rsidR="00D02931" w:rsidRPr="004B5816">
        <w:t xml:space="preserve">the mistake in their statement of claim which had been addressed against the State Treasury, the court could not rectify that mistake </w:t>
      </w:r>
      <w:r w:rsidR="00D02931" w:rsidRPr="004B5816">
        <w:rPr>
          <w:rFonts w:cs="TimesNewRomanPS-ItalicMT"/>
          <w:i/>
          <w:iCs/>
        </w:rPr>
        <w:t>ex officio.</w:t>
      </w:r>
    </w:p>
    <w:p w:rsidR="00014566" w:rsidRPr="004B5816" w:rsidRDefault="00130456" w:rsidP="004B5816">
      <w:pPr>
        <w:pStyle w:val="ECHRPara"/>
      </w:pPr>
      <w:r>
        <w:fldChar w:fldCharType="begin"/>
      </w:r>
      <w:r>
        <w:instrText xml:space="preserve"> SEQ level0 \*arabic </w:instrText>
      </w:r>
      <w:r>
        <w:fldChar w:fldCharType="separate"/>
      </w:r>
      <w:r w:rsidR="004B5816" w:rsidRPr="004B5816">
        <w:rPr>
          <w:noProof/>
        </w:rPr>
        <w:t>33</w:t>
      </w:r>
      <w:r>
        <w:rPr>
          <w:noProof/>
        </w:rPr>
        <w:fldChar w:fldCharType="end"/>
      </w:r>
      <w:r w:rsidR="005031B5" w:rsidRPr="004B5816">
        <w:t>.  </w:t>
      </w:r>
      <w:r w:rsidR="00D02931" w:rsidRPr="004B5816">
        <w:t>The Supreme Court refused to entertain the cassation appeal against this judgment by a decision of 23 February 2011.</w:t>
      </w:r>
    </w:p>
    <w:p w:rsidR="00014566" w:rsidRPr="004B5816" w:rsidRDefault="00014566" w:rsidP="004B5816">
      <w:pPr>
        <w:pStyle w:val="ECHRHeading1"/>
        <w:rPr>
          <w:lang w:val="en-GB"/>
        </w:rPr>
      </w:pPr>
      <w:r w:rsidRPr="004B5816">
        <w:rPr>
          <w:lang w:val="en-GB"/>
        </w:rPr>
        <w:t>II.  RELEVANT DOMESTIC LAW AND PRACTICE</w:t>
      </w:r>
    </w:p>
    <w:p w:rsidR="00646B38" w:rsidRPr="004B5816" w:rsidRDefault="00921BFA" w:rsidP="004B5816">
      <w:pPr>
        <w:pStyle w:val="ECHRHeading2"/>
        <w:rPr>
          <w:lang w:val="en-GB"/>
        </w:rPr>
      </w:pPr>
      <w:r w:rsidRPr="004B5816">
        <w:rPr>
          <w:lang w:val="en-GB"/>
        </w:rPr>
        <w:t>A.  </w:t>
      </w:r>
      <w:r w:rsidR="00646B38" w:rsidRPr="004B5816">
        <w:rPr>
          <w:lang w:val="en-GB"/>
        </w:rPr>
        <w:t>The Local Self-Government Act of 1990 and its consequences for ownership of publicly owned land</w:t>
      </w:r>
    </w:p>
    <w:p w:rsidR="00921BFA" w:rsidRPr="004B5816" w:rsidRDefault="0041030A" w:rsidP="004B5816">
      <w:pPr>
        <w:pStyle w:val="ECHRPara"/>
        <w:rPr>
          <w:rStyle w:val="sb8d990e2"/>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34</w:t>
      </w:r>
      <w:r w:rsidRPr="004B5816">
        <w:rPr>
          <w:lang w:val="en-GB"/>
        </w:rPr>
        <w:fldChar w:fldCharType="end"/>
      </w:r>
      <w:r w:rsidR="00014566" w:rsidRPr="004B5816">
        <w:rPr>
          <w:lang w:val="en-GB"/>
        </w:rPr>
        <w:t>.  </w:t>
      </w:r>
      <w:r w:rsidR="00AC331C" w:rsidRPr="004B5816">
        <w:rPr>
          <w:rStyle w:val="sb8d990e2"/>
        </w:rPr>
        <w:t>A very significant reduction in the State Treasury</w:t>
      </w:r>
      <w:r w:rsidR="004B5816" w:rsidRPr="004B5816">
        <w:rPr>
          <w:rStyle w:val="sb8d990e2"/>
        </w:rPr>
        <w:t>’</w:t>
      </w:r>
      <w:r w:rsidR="00AC331C" w:rsidRPr="004B5816">
        <w:rPr>
          <w:rStyle w:val="sb8d990e2"/>
        </w:rPr>
        <w:t>s land resources was brought about by legislative measures adopted in 1990 and 1991 and aimed at reforming the administrative structu</w:t>
      </w:r>
      <w:r w:rsidR="007A5722" w:rsidRPr="004B5816">
        <w:rPr>
          <w:rStyle w:val="sb8d990e2"/>
        </w:rPr>
        <w:t>re of the State. The Local Self</w:t>
      </w:r>
      <w:r w:rsidR="007A5722" w:rsidRPr="004B5816">
        <w:rPr>
          <w:rStyle w:val="sb8d990e2"/>
        </w:rPr>
        <w:noBreakHyphen/>
      </w:r>
      <w:r w:rsidR="00AC331C" w:rsidRPr="004B5816">
        <w:rPr>
          <w:rStyle w:val="sb8d990e2"/>
        </w:rPr>
        <w:t xml:space="preserve">Government Act of 10 May 1990 (“the 1990 Act”) re-established municipalities and transferred to them powers that had previously been exercised solely by the local state administration. </w:t>
      </w:r>
      <w:r w:rsidR="00926861" w:rsidRPr="004B5816">
        <w:rPr>
          <w:rStyle w:val="sb8d990e2"/>
        </w:rPr>
        <w:t xml:space="preserve">This </w:t>
      </w:r>
      <w:r w:rsidR="00AC331C" w:rsidRPr="004B5816">
        <w:rPr>
          <w:rStyle w:val="sb8d990e2"/>
        </w:rPr>
        <w:t>included the relinquishment of control over public land and transfer of ownership of most of the State Treasury</w:t>
      </w:r>
      <w:r w:rsidR="004B5816" w:rsidRPr="004B5816">
        <w:rPr>
          <w:rStyle w:val="sb8d990e2"/>
        </w:rPr>
        <w:t>’</w:t>
      </w:r>
      <w:r w:rsidR="00AC331C" w:rsidRPr="004B5816">
        <w:rPr>
          <w:rStyle w:val="sb8d990e2"/>
        </w:rPr>
        <w:t>s land to municipalities.</w:t>
      </w:r>
    </w:p>
    <w:p w:rsidR="00AC331C" w:rsidRPr="004B5816" w:rsidRDefault="00DC111A"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35</w:t>
      </w:r>
      <w:r w:rsidRPr="004B5816">
        <w:rPr>
          <w:rStyle w:val="sb8d990e2"/>
        </w:rPr>
        <w:fldChar w:fldCharType="end"/>
      </w:r>
      <w:r w:rsidRPr="004B5816">
        <w:rPr>
          <w:rStyle w:val="sb8d990e2"/>
        </w:rPr>
        <w:t>.  </w:t>
      </w:r>
      <w:r w:rsidR="00AC331C" w:rsidRPr="004B5816">
        <w:rPr>
          <w:rStyle w:val="sb8d990e2"/>
        </w:rPr>
        <w:t>Pursuant to section 5(1) of the 1990 Act, ownership of land which had previously been held by the State Treasury and which was within the administrative territory of a municipality was transferred to the municipality.</w:t>
      </w:r>
    </w:p>
    <w:p w:rsidR="00921BFA" w:rsidRPr="004B5816" w:rsidRDefault="00DC111A" w:rsidP="004B5816">
      <w:pPr>
        <w:pStyle w:val="ECHRPara"/>
        <w:rPr>
          <w:rStyle w:val="sb8d990e2"/>
        </w:rPr>
      </w:pPr>
      <w:r w:rsidRPr="004B5816">
        <w:rPr>
          <w:rStyle w:val="sb8d990e2"/>
        </w:rPr>
        <w:lastRenderedPageBreak/>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36</w:t>
      </w:r>
      <w:r w:rsidRPr="004B5816">
        <w:rPr>
          <w:rStyle w:val="sb8d990e2"/>
        </w:rPr>
        <w:fldChar w:fldCharType="end"/>
      </w:r>
      <w:r w:rsidRPr="004B5816">
        <w:rPr>
          <w:rStyle w:val="sb8d990e2"/>
        </w:rPr>
        <w:t>.  </w:t>
      </w:r>
      <w:r w:rsidR="00AC331C" w:rsidRPr="004B5816">
        <w:rPr>
          <w:rStyle w:val="sb8d990e2"/>
        </w:rPr>
        <w:t xml:space="preserve">Pursuant to section 18(1) of that Act the Governor as a local representative of the State administration should </w:t>
      </w:r>
      <w:r w:rsidR="00AC331C" w:rsidRPr="004B5816">
        <w:rPr>
          <w:rStyle w:val="sb8d990e2"/>
          <w:i/>
        </w:rPr>
        <w:t>ex officio</w:t>
      </w:r>
      <w:r w:rsidR="00AC331C" w:rsidRPr="004B5816">
        <w:rPr>
          <w:rStyle w:val="sb8d990e2"/>
        </w:rPr>
        <w:t xml:space="preserve"> issue decisions confirming that </w:t>
      </w:r>
      <w:r w:rsidR="00AC331C" w:rsidRPr="004B5816">
        <w:rPr>
          <w:rStyle w:val="sb8d990e2"/>
          <w:i/>
        </w:rPr>
        <w:t xml:space="preserve">ex </w:t>
      </w:r>
      <w:proofErr w:type="spellStart"/>
      <w:r w:rsidR="00AC331C" w:rsidRPr="004B5816">
        <w:rPr>
          <w:rStyle w:val="sb8d990e2"/>
          <w:i/>
        </w:rPr>
        <w:t>lege</w:t>
      </w:r>
      <w:proofErr w:type="spellEnd"/>
      <w:r w:rsidR="00AC331C" w:rsidRPr="004B5816">
        <w:rPr>
          <w:rStyle w:val="sb8d990e2"/>
        </w:rPr>
        <w:t xml:space="preserve"> transfer of ownership from the State Treasury to the local municipality had been made in respect of each property.</w:t>
      </w:r>
      <w:r w:rsidR="00921BFA" w:rsidRPr="004B5816">
        <w:rPr>
          <w:rStyle w:val="sb8d990e2"/>
        </w:rPr>
        <w:t xml:space="preserve"> </w:t>
      </w:r>
      <w:r w:rsidR="00926861" w:rsidRPr="004B5816">
        <w:rPr>
          <w:rStyle w:val="sb8d990e2"/>
        </w:rPr>
        <w:t>Only on the basis of such decisions can e</w:t>
      </w:r>
      <w:r w:rsidR="00AC331C" w:rsidRPr="004B5816">
        <w:rPr>
          <w:rStyle w:val="sb8d990e2"/>
        </w:rPr>
        <w:t xml:space="preserve">ntries in land registers be amended and ownership </w:t>
      </w:r>
      <w:r w:rsidR="00926861" w:rsidRPr="004B5816">
        <w:rPr>
          <w:rStyle w:val="sb8d990e2"/>
        </w:rPr>
        <w:t>by</w:t>
      </w:r>
      <w:r w:rsidR="00AC331C" w:rsidRPr="004B5816">
        <w:rPr>
          <w:rStyle w:val="sb8d990e2"/>
        </w:rPr>
        <w:t xml:space="preserve"> municipalities registered.</w:t>
      </w:r>
    </w:p>
    <w:p w:rsidR="00921BFA" w:rsidRPr="004B5816" w:rsidRDefault="00AC331C" w:rsidP="004B5816">
      <w:pPr>
        <w:pStyle w:val="ECHRPara"/>
        <w:rPr>
          <w:rStyle w:val="sb8d990e2"/>
        </w:rPr>
      </w:pPr>
      <w:r w:rsidRPr="004B5816">
        <w:rPr>
          <w:rStyle w:val="sb8d990e2"/>
        </w:rPr>
        <w:t>This provision, in so far as relevant, reads:</w:t>
      </w:r>
    </w:p>
    <w:p w:rsidR="00AC331C" w:rsidRPr="004B5816" w:rsidRDefault="00AC331C" w:rsidP="004B5816">
      <w:pPr>
        <w:pStyle w:val="ECHRParaQuote"/>
        <w:rPr>
          <w:rStyle w:val="sb8d990e2"/>
        </w:rPr>
      </w:pPr>
      <w:r w:rsidRPr="004B5816">
        <w:rPr>
          <w:rStyle w:val="sb8d990e2"/>
        </w:rPr>
        <w:t xml:space="preserve">1.  The Governors shall </w:t>
      </w:r>
      <w:r w:rsidRPr="004B5816">
        <w:rPr>
          <w:rStyle w:val="sb8d990e2"/>
          <w:i/>
        </w:rPr>
        <w:t>ex officio</w:t>
      </w:r>
      <w:r w:rsidRPr="004B5816">
        <w:rPr>
          <w:rStyle w:val="sb8d990e2"/>
        </w:rPr>
        <w:t xml:space="preserve"> issue decisions concerning acquisition of ownership [by the local municipality] </w:t>
      </w:r>
      <w:r w:rsidR="00921BFA" w:rsidRPr="004B5816">
        <w:rPr>
          <w:rStyle w:val="sb8d990e2"/>
        </w:rPr>
        <w:t>...</w:t>
      </w:r>
    </w:p>
    <w:p w:rsidR="00921BFA" w:rsidRPr="004B5816" w:rsidRDefault="00AC331C" w:rsidP="004B5816">
      <w:pPr>
        <w:pStyle w:val="ECHRParaQuote"/>
        <w:rPr>
          <w:rStyle w:val="sb8d990e2"/>
        </w:rPr>
      </w:pPr>
      <w:r w:rsidRPr="004B5816">
        <w:rPr>
          <w:rStyle w:val="sb8d990e2"/>
        </w:rPr>
        <w:t>2.  A National Transfer of Ownership Commission shall be created to examine appeals against decisions referred to in item 1 above.</w:t>
      </w:r>
    </w:p>
    <w:p w:rsidR="00921BFA" w:rsidRPr="004B5816" w:rsidRDefault="00AC331C" w:rsidP="004B5816">
      <w:pPr>
        <w:pStyle w:val="ECHRParaQuote"/>
        <w:rPr>
          <w:rStyle w:val="sb8d990e2"/>
        </w:rPr>
      </w:pPr>
      <w:r w:rsidRPr="004B5816">
        <w:rPr>
          <w:rStyle w:val="sb8d990e2"/>
        </w:rPr>
        <w:t>3.  </w:t>
      </w:r>
      <w:r w:rsidR="00926861" w:rsidRPr="004B5816">
        <w:rPr>
          <w:rStyle w:val="sb8d990e2"/>
        </w:rPr>
        <w:t xml:space="preserve">The </w:t>
      </w:r>
      <w:r w:rsidRPr="004B5816">
        <w:rPr>
          <w:rStyle w:val="sb8d990e2"/>
        </w:rPr>
        <w:t>Prime Minister shall, at the motion of the Ministry of Internal Affairs, appoint the president and members of that Commission and determine the procedure to be applied in the proceedings.</w:t>
      </w:r>
    </w:p>
    <w:p w:rsidR="00014566" w:rsidRPr="004B5816" w:rsidRDefault="00DC111A"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37</w:t>
      </w:r>
      <w:r w:rsidRPr="004B5816">
        <w:rPr>
          <w:rStyle w:val="sb8d990e2"/>
        </w:rPr>
        <w:fldChar w:fldCharType="end"/>
      </w:r>
      <w:r w:rsidRPr="004B5816">
        <w:rPr>
          <w:rStyle w:val="sb8d990e2"/>
        </w:rPr>
        <w:t>.  </w:t>
      </w:r>
      <w:r w:rsidR="00AC331C" w:rsidRPr="004B5816">
        <w:rPr>
          <w:rStyle w:val="sb8d990e2"/>
        </w:rPr>
        <w:t xml:space="preserve">In 2004 that Act was amended. Its section 17(a) obliged local municipal councils to draw up inventories of lands </w:t>
      </w:r>
      <w:r w:rsidR="00AC331C" w:rsidRPr="004B5816">
        <w:rPr>
          <w:rStyle w:val="sb8d990e2"/>
          <w:i/>
        </w:rPr>
        <w:t>de facto</w:t>
      </w:r>
      <w:r w:rsidR="00AC331C" w:rsidRPr="004B5816">
        <w:rPr>
          <w:rStyle w:val="sb8d990e2"/>
        </w:rPr>
        <w:t xml:space="preserve"> taken over by the municipal authorities in respect of which such decisions had not yet been taken.</w:t>
      </w:r>
    </w:p>
    <w:p w:rsidR="00921BFA" w:rsidRPr="004B5816" w:rsidRDefault="00921BFA" w:rsidP="004B5816">
      <w:pPr>
        <w:pStyle w:val="ECHRHeading2"/>
        <w:rPr>
          <w:lang w:val="en-GB"/>
        </w:rPr>
      </w:pPr>
      <w:r w:rsidRPr="004B5816">
        <w:rPr>
          <w:lang w:val="en-GB"/>
        </w:rPr>
        <w:t>B.  </w:t>
      </w:r>
      <w:r w:rsidR="00646B38" w:rsidRPr="004B5816">
        <w:rPr>
          <w:lang w:val="en-GB"/>
        </w:rPr>
        <w:t>The Supreme Court</w:t>
      </w:r>
      <w:r w:rsidR="004B5816" w:rsidRPr="004B5816">
        <w:rPr>
          <w:lang w:val="en-GB"/>
        </w:rPr>
        <w:t>’</w:t>
      </w:r>
      <w:r w:rsidR="00646B38" w:rsidRPr="004B5816">
        <w:rPr>
          <w:lang w:val="en-GB"/>
        </w:rPr>
        <w:t>s case-law on legal consequences of a successful civil action under Article 64 of the Civil Code</w:t>
      </w:r>
    </w:p>
    <w:p w:rsidR="00921BFA" w:rsidRPr="004B5816" w:rsidRDefault="00646B38"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38</w:t>
      </w:r>
      <w:r w:rsidRPr="004B5816">
        <w:rPr>
          <w:lang w:val="en-GB"/>
        </w:rPr>
        <w:fldChar w:fldCharType="end"/>
      </w:r>
      <w:r w:rsidRPr="004B5816">
        <w:rPr>
          <w:lang w:val="en-GB"/>
        </w:rPr>
        <w:t xml:space="preserve">.  In a judgment of 19 June 2002 (II CKN 997/00) the Supreme Court held that a successful civil action under Article 64 of the Civil Code, requesting the court to oblige a defendant to </w:t>
      </w:r>
      <w:r w:rsidR="00CE4DC0" w:rsidRPr="004B5816">
        <w:rPr>
          <w:lang w:val="en-GB"/>
        </w:rPr>
        <w:t>make a declaration transferring ownership (</w:t>
      </w:r>
      <w:proofErr w:type="spellStart"/>
      <w:r w:rsidR="00CE4DC0" w:rsidRPr="004B5816">
        <w:rPr>
          <w:i/>
          <w:lang w:val="en-GB"/>
        </w:rPr>
        <w:t>roszczenie</w:t>
      </w:r>
      <w:proofErr w:type="spellEnd"/>
      <w:r w:rsidR="00CE4DC0" w:rsidRPr="004B5816">
        <w:rPr>
          <w:i/>
          <w:lang w:val="en-GB"/>
        </w:rPr>
        <w:t xml:space="preserve"> o </w:t>
      </w:r>
      <w:proofErr w:type="spellStart"/>
      <w:r w:rsidR="00CE4DC0" w:rsidRPr="004B5816">
        <w:rPr>
          <w:i/>
          <w:lang w:val="en-GB"/>
        </w:rPr>
        <w:t>złożenie</w:t>
      </w:r>
      <w:proofErr w:type="spellEnd"/>
      <w:r w:rsidR="00CE4DC0" w:rsidRPr="004B5816">
        <w:rPr>
          <w:i/>
          <w:lang w:val="en-GB"/>
        </w:rPr>
        <w:t xml:space="preserve"> </w:t>
      </w:r>
      <w:proofErr w:type="spellStart"/>
      <w:r w:rsidR="00CE4DC0" w:rsidRPr="004B5816">
        <w:rPr>
          <w:i/>
          <w:lang w:val="en-GB"/>
        </w:rPr>
        <w:t>oświadczenia</w:t>
      </w:r>
      <w:proofErr w:type="spellEnd"/>
      <w:r w:rsidR="00CE4DC0" w:rsidRPr="004B5816">
        <w:rPr>
          <w:i/>
          <w:lang w:val="en-GB"/>
        </w:rPr>
        <w:t xml:space="preserve"> </w:t>
      </w:r>
      <w:proofErr w:type="spellStart"/>
      <w:r w:rsidR="00CE4DC0" w:rsidRPr="004B5816">
        <w:rPr>
          <w:i/>
          <w:lang w:val="en-GB"/>
        </w:rPr>
        <w:t>woli</w:t>
      </w:r>
      <w:proofErr w:type="spellEnd"/>
      <w:r w:rsidR="00CE4DC0" w:rsidRPr="004B5816">
        <w:rPr>
          <w:lang w:val="en-GB"/>
        </w:rPr>
        <w:t>)</w:t>
      </w:r>
      <w:r w:rsidR="00926861" w:rsidRPr="004B5816">
        <w:rPr>
          <w:lang w:val="en-GB"/>
        </w:rPr>
        <w:t>,</w:t>
      </w:r>
      <w:r w:rsidR="00CE4DC0" w:rsidRPr="004B5816">
        <w:rPr>
          <w:lang w:val="en-GB"/>
        </w:rPr>
        <w:t xml:space="preserve"> constituted a basis </w:t>
      </w:r>
      <w:r w:rsidR="00926861" w:rsidRPr="004B5816">
        <w:rPr>
          <w:lang w:val="en-GB"/>
        </w:rPr>
        <w:t xml:space="preserve">for </w:t>
      </w:r>
      <w:r w:rsidR="001C7729" w:rsidRPr="004B5816">
        <w:rPr>
          <w:lang w:val="en-GB"/>
        </w:rPr>
        <w:t xml:space="preserve">the </w:t>
      </w:r>
      <w:r w:rsidR="00CE4DC0" w:rsidRPr="004B5816">
        <w:rPr>
          <w:lang w:val="en-GB"/>
        </w:rPr>
        <w:t xml:space="preserve">entry of </w:t>
      </w:r>
      <w:r w:rsidR="00926861" w:rsidRPr="004B5816">
        <w:rPr>
          <w:lang w:val="en-GB"/>
        </w:rPr>
        <w:t xml:space="preserve">a </w:t>
      </w:r>
      <w:r w:rsidR="000854F2" w:rsidRPr="004B5816">
        <w:rPr>
          <w:lang w:val="en-GB"/>
        </w:rPr>
        <w:t>claimant</w:t>
      </w:r>
      <w:r w:rsidR="004B5816" w:rsidRPr="004B5816">
        <w:rPr>
          <w:lang w:val="en-GB"/>
        </w:rPr>
        <w:t>’</w:t>
      </w:r>
      <w:r w:rsidR="000854F2" w:rsidRPr="004B5816">
        <w:rPr>
          <w:lang w:val="en-GB"/>
        </w:rPr>
        <w:t xml:space="preserve">s </w:t>
      </w:r>
      <w:r w:rsidR="00CE4DC0" w:rsidRPr="004B5816">
        <w:rPr>
          <w:lang w:val="en-GB"/>
        </w:rPr>
        <w:t>ownership in the land register. In a judgment of 5</w:t>
      </w:r>
      <w:r w:rsidR="001C7729" w:rsidRPr="004B5816">
        <w:rPr>
          <w:lang w:val="en-GB"/>
        </w:rPr>
        <w:t> </w:t>
      </w:r>
      <w:r w:rsidR="00CE4DC0" w:rsidRPr="004B5816">
        <w:rPr>
          <w:lang w:val="en-GB"/>
        </w:rPr>
        <w:t>September 2002 (II CKN 1035) that court held that a judgment of the civil court imposing such an obligation was sufficient for an effective transfer of ownership</w:t>
      </w:r>
      <w:r w:rsidR="000854F2" w:rsidRPr="004B5816">
        <w:rPr>
          <w:lang w:val="en-GB"/>
        </w:rPr>
        <w:t xml:space="preserve"> to the claimant</w:t>
      </w:r>
      <w:r w:rsidR="00CE4DC0" w:rsidRPr="004B5816">
        <w:rPr>
          <w:lang w:val="en-GB"/>
        </w:rPr>
        <w:t>, with</w:t>
      </w:r>
      <w:r w:rsidR="001C7729" w:rsidRPr="004B5816">
        <w:rPr>
          <w:lang w:val="en-GB"/>
        </w:rPr>
        <w:t xml:space="preserve"> no </w:t>
      </w:r>
      <w:r w:rsidR="00CE4DC0" w:rsidRPr="004B5816">
        <w:rPr>
          <w:lang w:val="en-GB"/>
        </w:rPr>
        <w:t>need for an additional declara</w:t>
      </w:r>
      <w:r w:rsidR="00CF460D" w:rsidRPr="004B5816">
        <w:rPr>
          <w:lang w:val="en-GB"/>
        </w:rPr>
        <w:t>tion on the part of the seller.</w:t>
      </w:r>
      <w:r w:rsidR="00921BFA" w:rsidRPr="004B5816">
        <w:rPr>
          <w:lang w:val="en-GB"/>
        </w:rPr>
        <w:t xml:space="preserve"> </w:t>
      </w:r>
      <w:r w:rsidR="00CF460D" w:rsidRPr="004B5816">
        <w:rPr>
          <w:lang w:val="en-GB"/>
        </w:rPr>
        <w:t xml:space="preserve">The courts should therefore in such judgments specify </w:t>
      </w:r>
      <w:proofErr w:type="spellStart"/>
      <w:r w:rsidR="00CF460D" w:rsidRPr="004B5816">
        <w:rPr>
          <w:i/>
          <w:lang w:val="en-GB"/>
        </w:rPr>
        <w:t>essentialia</w:t>
      </w:r>
      <w:proofErr w:type="spellEnd"/>
      <w:r w:rsidR="00CF460D" w:rsidRPr="004B5816">
        <w:rPr>
          <w:i/>
          <w:lang w:val="en-GB"/>
        </w:rPr>
        <w:t xml:space="preserve"> </w:t>
      </w:r>
      <w:proofErr w:type="spellStart"/>
      <w:r w:rsidR="00CF460D" w:rsidRPr="004B5816">
        <w:rPr>
          <w:i/>
          <w:lang w:val="en-GB"/>
        </w:rPr>
        <w:t>negotii</w:t>
      </w:r>
      <w:proofErr w:type="spellEnd"/>
      <w:r w:rsidR="00CF460D" w:rsidRPr="004B5816">
        <w:rPr>
          <w:lang w:val="en-GB"/>
        </w:rPr>
        <w:t xml:space="preserve"> necessary for the transfer to be possible.</w:t>
      </w:r>
      <w:r w:rsidR="00921BFA" w:rsidRPr="004B5816">
        <w:rPr>
          <w:lang w:val="en-GB"/>
        </w:rPr>
        <w:t xml:space="preserve"> </w:t>
      </w:r>
      <w:r w:rsidR="003E6771" w:rsidRPr="004B5816">
        <w:rPr>
          <w:lang w:val="en-GB"/>
        </w:rPr>
        <w:t xml:space="preserve">In </w:t>
      </w:r>
      <w:r w:rsidR="00CF460D" w:rsidRPr="004B5816">
        <w:rPr>
          <w:lang w:val="en-GB"/>
        </w:rPr>
        <w:t xml:space="preserve">its </w:t>
      </w:r>
      <w:r w:rsidR="003E6771" w:rsidRPr="004B5816">
        <w:rPr>
          <w:lang w:val="en-GB"/>
        </w:rPr>
        <w:t xml:space="preserve">judgment </w:t>
      </w:r>
      <w:r w:rsidR="007A5722" w:rsidRPr="004B5816">
        <w:rPr>
          <w:lang w:val="en-GB"/>
        </w:rPr>
        <w:t>of 19 </w:t>
      </w:r>
      <w:r w:rsidR="00CF460D" w:rsidRPr="004B5816">
        <w:rPr>
          <w:lang w:val="en-GB"/>
        </w:rPr>
        <w:t>September 2002 (</w:t>
      </w:r>
      <w:r w:rsidR="003E6771" w:rsidRPr="004B5816">
        <w:rPr>
          <w:lang w:val="en-GB"/>
        </w:rPr>
        <w:t xml:space="preserve">(II CKN 930/00) </w:t>
      </w:r>
      <w:r w:rsidR="00CF460D" w:rsidRPr="004B5816">
        <w:rPr>
          <w:lang w:val="en-GB"/>
        </w:rPr>
        <w:t xml:space="preserve">the same </w:t>
      </w:r>
      <w:r w:rsidR="007A5722" w:rsidRPr="004B5816">
        <w:rPr>
          <w:lang w:val="en-GB"/>
        </w:rPr>
        <w:t>court held that a </w:t>
      </w:r>
      <w:r w:rsidR="003E6771" w:rsidRPr="004B5816">
        <w:rPr>
          <w:lang w:val="en-GB"/>
        </w:rPr>
        <w:t xml:space="preserve">declaration on the part of the </w:t>
      </w:r>
      <w:r w:rsidR="000854F2" w:rsidRPr="004B5816">
        <w:rPr>
          <w:lang w:val="en-GB"/>
        </w:rPr>
        <w:t xml:space="preserve">defendant </w:t>
      </w:r>
      <w:r w:rsidR="003E6771" w:rsidRPr="004B5816">
        <w:rPr>
          <w:lang w:val="en-GB"/>
        </w:rPr>
        <w:t>seller was necessary for an effective transfer of ownership</w:t>
      </w:r>
      <w:r w:rsidR="001C7729" w:rsidRPr="004B5816">
        <w:rPr>
          <w:lang w:val="en-GB"/>
        </w:rPr>
        <w:t>,</w:t>
      </w:r>
      <w:r w:rsidR="003E6771" w:rsidRPr="004B5816">
        <w:rPr>
          <w:lang w:val="en-GB"/>
        </w:rPr>
        <w:t xml:space="preserve"> save in cases where the court had allowed the </w:t>
      </w:r>
      <w:r w:rsidR="000854F2" w:rsidRPr="004B5816">
        <w:rPr>
          <w:lang w:val="en-GB"/>
        </w:rPr>
        <w:t>claimant</w:t>
      </w:r>
      <w:r w:rsidR="004B5816" w:rsidRPr="004B5816">
        <w:rPr>
          <w:lang w:val="en-GB"/>
        </w:rPr>
        <w:t>’</w:t>
      </w:r>
      <w:r w:rsidR="000854F2" w:rsidRPr="004B5816">
        <w:rPr>
          <w:lang w:val="en-GB"/>
        </w:rPr>
        <w:t xml:space="preserve">s </w:t>
      </w:r>
      <w:r w:rsidR="003E6771" w:rsidRPr="004B5816">
        <w:rPr>
          <w:lang w:val="en-GB"/>
        </w:rPr>
        <w:t>action in its entirety.</w:t>
      </w:r>
    </w:p>
    <w:p w:rsidR="00014566" w:rsidRPr="004B5816" w:rsidRDefault="00014566" w:rsidP="004B5816">
      <w:pPr>
        <w:pStyle w:val="ECHRTitle1"/>
        <w:rPr>
          <w:lang w:val="en-GB"/>
        </w:rPr>
      </w:pPr>
      <w:r w:rsidRPr="004B5816">
        <w:rPr>
          <w:lang w:val="en-GB"/>
        </w:rPr>
        <w:lastRenderedPageBreak/>
        <w:t>THE LAW</w:t>
      </w:r>
    </w:p>
    <w:p w:rsidR="00014566" w:rsidRPr="004B5816" w:rsidRDefault="00014566" w:rsidP="004B5816">
      <w:pPr>
        <w:pStyle w:val="ECHRHeading1"/>
        <w:rPr>
          <w:lang w:val="en-GB"/>
        </w:rPr>
      </w:pPr>
      <w:r w:rsidRPr="004B5816">
        <w:rPr>
          <w:lang w:val="en-GB"/>
        </w:rPr>
        <w:t>I.  ALLEGED VIOLATION OF ARTICLE</w:t>
      </w:r>
      <w:r w:rsidR="0011314B" w:rsidRPr="004B5816">
        <w:rPr>
          <w:lang w:val="en-GB"/>
        </w:rPr>
        <w:t xml:space="preserve"> 6 </w:t>
      </w:r>
      <w:r w:rsidR="0011314B" w:rsidRPr="004B5816">
        <w:rPr>
          <w:rFonts w:cstheme="majorHAnsi"/>
          <w:lang w:val="en-GB"/>
        </w:rPr>
        <w:t>§</w:t>
      </w:r>
      <w:r w:rsidR="0011314B" w:rsidRPr="004B5816">
        <w:rPr>
          <w:lang w:val="en-GB"/>
        </w:rPr>
        <w:t xml:space="preserve"> 1 OF THE CONVENTION AND OF ARTICLE 1 </w:t>
      </w:r>
      <w:r w:rsidRPr="004B5816">
        <w:rPr>
          <w:lang w:val="en-GB"/>
        </w:rPr>
        <w:t xml:space="preserve">OF </w:t>
      </w:r>
      <w:r w:rsidR="00DC111A" w:rsidRPr="004B5816">
        <w:rPr>
          <w:lang w:val="en-GB"/>
        </w:rPr>
        <w:t>PROTOCOL N</w:t>
      </w:r>
      <w:r w:rsidR="00991AFF" w:rsidRPr="004B5816">
        <w:rPr>
          <w:lang w:val="en-GB"/>
        </w:rPr>
        <w:t>o</w:t>
      </w:r>
      <w:r w:rsidR="00DC111A" w:rsidRPr="004B5816">
        <w:rPr>
          <w:lang w:val="en-GB"/>
        </w:rPr>
        <w:t xml:space="preserve">. 1 TO </w:t>
      </w:r>
      <w:r w:rsidRPr="004B5816">
        <w:rPr>
          <w:lang w:val="en-GB"/>
        </w:rPr>
        <w:t>THE CONVENTION</w:t>
      </w:r>
    </w:p>
    <w:p w:rsidR="00921BFA"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39</w:t>
      </w:r>
      <w:r w:rsidRPr="004B5816">
        <w:rPr>
          <w:lang w:val="en-GB"/>
        </w:rPr>
        <w:fldChar w:fldCharType="end"/>
      </w:r>
      <w:r w:rsidR="00014566" w:rsidRPr="004B5816">
        <w:rPr>
          <w:lang w:val="en-GB"/>
        </w:rPr>
        <w:t>.  </w:t>
      </w:r>
      <w:r w:rsidR="00DC111A" w:rsidRPr="004B5816">
        <w:t>The applicant complain</w:t>
      </w:r>
      <w:r w:rsidR="00132D23" w:rsidRPr="004B5816">
        <w:t xml:space="preserve">ed </w:t>
      </w:r>
      <w:r w:rsidR="00DC111A" w:rsidRPr="004B5816">
        <w:t xml:space="preserve">that </w:t>
      </w:r>
      <w:r w:rsidR="000854F2" w:rsidRPr="004B5816">
        <w:t>her rights originating in the administrative decisions and later confirmed by the final judicial decision</w:t>
      </w:r>
      <w:r w:rsidR="002F6C6D" w:rsidRPr="004B5816">
        <w:t xml:space="preserve"> were not enforced</w:t>
      </w:r>
      <w:r w:rsidR="000854F2" w:rsidRPr="004B5816">
        <w:t xml:space="preserve">. </w:t>
      </w:r>
      <w:r w:rsidR="00DC111A" w:rsidRPr="004B5816">
        <w:t xml:space="preserve">She relied on </w:t>
      </w:r>
      <w:r w:rsidR="00014566" w:rsidRPr="004B5816">
        <w:rPr>
          <w:lang w:val="en-GB"/>
        </w:rPr>
        <w:t xml:space="preserve">Article </w:t>
      </w:r>
      <w:r w:rsidR="0011314B" w:rsidRPr="004B5816">
        <w:rPr>
          <w:lang w:val="en-GB"/>
        </w:rPr>
        <w:t xml:space="preserve">6 </w:t>
      </w:r>
      <w:r w:rsidR="0011314B" w:rsidRPr="004B5816">
        <w:rPr>
          <w:rFonts w:cstheme="minorHAnsi"/>
          <w:lang w:val="en-GB"/>
        </w:rPr>
        <w:t>§</w:t>
      </w:r>
      <w:r w:rsidR="0011314B" w:rsidRPr="004B5816">
        <w:rPr>
          <w:lang w:val="en-GB"/>
        </w:rPr>
        <w:t xml:space="preserve"> </w:t>
      </w:r>
      <w:r w:rsidR="00DC111A" w:rsidRPr="004B5816">
        <w:rPr>
          <w:lang w:val="en-GB"/>
        </w:rPr>
        <w:t xml:space="preserve">1 </w:t>
      </w:r>
      <w:r w:rsidR="0011314B" w:rsidRPr="004B5816">
        <w:rPr>
          <w:lang w:val="en-GB"/>
        </w:rPr>
        <w:t xml:space="preserve">of the Convention and on Article 1 </w:t>
      </w:r>
      <w:r w:rsidR="00DC111A" w:rsidRPr="004B5816">
        <w:rPr>
          <w:lang w:val="en-GB"/>
        </w:rPr>
        <w:t>of Protocol No. 1 to</w:t>
      </w:r>
      <w:r w:rsidR="00014566" w:rsidRPr="004B5816">
        <w:rPr>
          <w:lang w:val="en-GB"/>
        </w:rPr>
        <w:t xml:space="preserve"> the Convention</w:t>
      </w:r>
      <w:r w:rsidR="0011314B" w:rsidRPr="004B5816">
        <w:rPr>
          <w:lang w:val="en-GB"/>
        </w:rPr>
        <w:t>.</w:t>
      </w:r>
      <w:r w:rsidR="00921BFA" w:rsidRPr="004B5816">
        <w:rPr>
          <w:lang w:val="en-GB"/>
        </w:rPr>
        <w:t xml:space="preserve"> </w:t>
      </w:r>
      <w:r w:rsidR="0011314B" w:rsidRPr="004B5816">
        <w:rPr>
          <w:lang w:val="en-GB"/>
        </w:rPr>
        <w:t xml:space="preserve">Article 6 </w:t>
      </w:r>
      <w:r w:rsidR="0011314B" w:rsidRPr="004B5816">
        <w:rPr>
          <w:rFonts w:cstheme="minorHAnsi"/>
          <w:lang w:val="en-GB"/>
        </w:rPr>
        <w:t>§</w:t>
      </w:r>
      <w:r w:rsidR="0011314B" w:rsidRPr="004B5816">
        <w:rPr>
          <w:lang w:val="en-GB"/>
        </w:rPr>
        <w:t xml:space="preserve"> 1 of the Convention in so far as relevant reads:</w:t>
      </w:r>
    </w:p>
    <w:p w:rsidR="0011314B" w:rsidRPr="004B5816" w:rsidRDefault="0011314B" w:rsidP="004B5816">
      <w:pPr>
        <w:pStyle w:val="ECHRParaQuote"/>
      </w:pPr>
      <w:r w:rsidRPr="004B5816">
        <w:t>“In the determination of his civil rights and obligations ..., everyone is entitled to a fair ... hearing ... by [a] ... tribunal...”</w:t>
      </w:r>
    </w:p>
    <w:p w:rsidR="00014566" w:rsidRPr="004B5816" w:rsidRDefault="0011314B" w:rsidP="004B5816">
      <w:pPr>
        <w:pStyle w:val="ECHRPara"/>
        <w:rPr>
          <w:lang w:val="en-GB"/>
        </w:rPr>
      </w:pPr>
      <w:r w:rsidRPr="004B5816">
        <w:rPr>
          <w:lang w:val="en-GB"/>
        </w:rPr>
        <w:t xml:space="preserve">Article 1 of Protocol No. 1 to the Convention </w:t>
      </w:r>
      <w:r w:rsidR="00014566" w:rsidRPr="004B5816">
        <w:rPr>
          <w:lang w:val="en-GB"/>
        </w:rPr>
        <w:t>reads as follows:</w:t>
      </w:r>
    </w:p>
    <w:p w:rsidR="00DC111A" w:rsidRPr="004B5816" w:rsidRDefault="00DC111A" w:rsidP="004B5816">
      <w:pPr>
        <w:pStyle w:val="ECHRParaQuote"/>
      </w:pPr>
      <w:r w:rsidRPr="004B5816">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14566" w:rsidRPr="004B5816" w:rsidRDefault="00DC111A" w:rsidP="004B5816">
      <w:pPr>
        <w:pStyle w:val="ECHRParaQuote"/>
        <w:rPr>
          <w:lang w:val="en-GB"/>
        </w:rPr>
      </w:pPr>
      <w:r w:rsidRPr="004B5816">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14566" w:rsidRPr="004B5816" w:rsidRDefault="00014566" w:rsidP="004B5816">
      <w:pPr>
        <w:pStyle w:val="ECHRHeading2"/>
        <w:outlineLvl w:val="0"/>
        <w:rPr>
          <w:lang w:val="en-GB"/>
        </w:rPr>
      </w:pPr>
      <w:r w:rsidRPr="004B5816">
        <w:rPr>
          <w:lang w:val="en-GB"/>
        </w:rPr>
        <w:t>A.  Admissibility</w:t>
      </w:r>
    </w:p>
    <w:p w:rsidR="00921BFA" w:rsidRPr="004B5816" w:rsidRDefault="0041030A" w:rsidP="004B5816">
      <w:pPr>
        <w:pStyle w:val="ECHRPara"/>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40</w:t>
      </w:r>
      <w:r w:rsidRPr="004B5816">
        <w:rPr>
          <w:lang w:val="en-GB"/>
        </w:rPr>
        <w:fldChar w:fldCharType="end"/>
      </w:r>
      <w:r w:rsidR="00014566" w:rsidRPr="004B5816">
        <w:rPr>
          <w:lang w:val="en-GB"/>
        </w:rPr>
        <w:t>.  </w:t>
      </w:r>
      <w:r w:rsidR="002E6003" w:rsidRPr="004B5816">
        <w:rPr>
          <w:b/>
        </w:rPr>
        <w:t xml:space="preserve"> </w:t>
      </w:r>
      <w:r w:rsidR="002E6003" w:rsidRPr="004B5816">
        <w:t>The Government first argue</w:t>
      </w:r>
      <w:r w:rsidR="00BC30BA" w:rsidRPr="004B5816">
        <w:t>d that the applicant could not</w:t>
      </w:r>
      <w:r w:rsidR="002E6003" w:rsidRPr="004B5816">
        <w:t xml:space="preserve"> claim to be a victim of the breach</w:t>
      </w:r>
      <w:r w:rsidR="00BC30BA" w:rsidRPr="004B5816">
        <w:t xml:space="preserve"> of her rights</w:t>
      </w:r>
      <w:r w:rsidR="002E6003" w:rsidRPr="004B5816">
        <w:t xml:space="preserve">. The administrative decision of 1989 </w:t>
      </w:r>
      <w:r w:rsidR="00BC30BA" w:rsidRPr="004B5816">
        <w:t xml:space="preserve">had been </w:t>
      </w:r>
      <w:r w:rsidR="002E6003" w:rsidRPr="004B5816">
        <w:t>given in her husband</w:t>
      </w:r>
      <w:r w:rsidR="004B5816" w:rsidRPr="004B5816">
        <w:t>’</w:t>
      </w:r>
      <w:r w:rsidR="002E6003" w:rsidRPr="004B5816">
        <w:t xml:space="preserve">s name. No administrative decision </w:t>
      </w:r>
      <w:r w:rsidR="00BC30BA" w:rsidRPr="004B5816">
        <w:t xml:space="preserve">had ever been </w:t>
      </w:r>
      <w:r w:rsidR="002E6003" w:rsidRPr="004B5816">
        <w:t>given giving rise to a right</w:t>
      </w:r>
      <w:r w:rsidR="00132D23" w:rsidRPr="004B5816">
        <w:t xml:space="preserve"> on her part</w:t>
      </w:r>
      <w:r w:rsidR="002E6003" w:rsidRPr="004B5816">
        <w:t xml:space="preserve"> to buy the </w:t>
      </w:r>
      <w:r w:rsidR="00132D23" w:rsidRPr="004B5816">
        <w:t>land concerned.</w:t>
      </w:r>
      <w:r w:rsidR="00921BFA" w:rsidRPr="004B5816">
        <w:t xml:space="preserve"> </w:t>
      </w:r>
      <w:r w:rsidR="002E6003" w:rsidRPr="004B5816">
        <w:t>The court, giving its judgment of 2004, had failed to establish</w:t>
      </w:r>
      <w:r w:rsidR="00BC30BA" w:rsidRPr="004B5816">
        <w:t xml:space="preserve"> whether the applicant and her </w:t>
      </w:r>
      <w:r w:rsidR="002E6003" w:rsidRPr="004B5816">
        <w:t xml:space="preserve">husband had a common </w:t>
      </w:r>
      <w:r w:rsidR="005C2750" w:rsidRPr="004B5816">
        <w:t xml:space="preserve">marital </w:t>
      </w:r>
      <w:r w:rsidR="002E6003" w:rsidRPr="004B5816">
        <w:t>property</w:t>
      </w:r>
      <w:r w:rsidR="00BC30BA" w:rsidRPr="004B5816">
        <w:t xml:space="preserve"> under the statutory regime</w:t>
      </w:r>
      <w:r w:rsidR="002E6003" w:rsidRPr="004B5816">
        <w:t>.</w:t>
      </w:r>
    </w:p>
    <w:p w:rsidR="002E6003" w:rsidRPr="004B5816" w:rsidRDefault="00130456" w:rsidP="004B5816">
      <w:pPr>
        <w:pStyle w:val="ECHRPara"/>
      </w:pPr>
      <w:r>
        <w:fldChar w:fldCharType="begin"/>
      </w:r>
      <w:r>
        <w:instrText xml:space="preserve"> SEQ level0 \*arabic </w:instrText>
      </w:r>
      <w:r>
        <w:fldChar w:fldCharType="separate"/>
      </w:r>
      <w:r w:rsidR="004B5816" w:rsidRPr="004B5816">
        <w:rPr>
          <w:noProof/>
        </w:rPr>
        <w:t>41</w:t>
      </w:r>
      <w:r>
        <w:rPr>
          <w:noProof/>
        </w:rPr>
        <w:fldChar w:fldCharType="end"/>
      </w:r>
      <w:r w:rsidR="002E6003" w:rsidRPr="004B5816">
        <w:t xml:space="preserve">.  The applicant </w:t>
      </w:r>
      <w:r w:rsidR="00995387" w:rsidRPr="004B5816">
        <w:t xml:space="preserve">disagreed. She </w:t>
      </w:r>
      <w:r w:rsidR="002E6003" w:rsidRPr="004B5816">
        <w:t>submi</w:t>
      </w:r>
      <w:r w:rsidR="00BC30BA" w:rsidRPr="004B5816">
        <w:t xml:space="preserve">tted </w:t>
      </w:r>
      <w:r w:rsidR="002E6003" w:rsidRPr="004B5816">
        <w:t>that the case concern</w:t>
      </w:r>
      <w:r w:rsidR="00BC30BA" w:rsidRPr="004B5816">
        <w:t>ed</w:t>
      </w:r>
      <w:r w:rsidR="002E6003" w:rsidRPr="004B5816">
        <w:t xml:space="preserve"> </w:t>
      </w:r>
      <w:r w:rsidR="005C2750" w:rsidRPr="004B5816">
        <w:t>her and her husband</w:t>
      </w:r>
      <w:r w:rsidR="004B5816" w:rsidRPr="004B5816">
        <w:t>’</w:t>
      </w:r>
      <w:r w:rsidR="005C2750" w:rsidRPr="004B5816">
        <w:t xml:space="preserve">s </w:t>
      </w:r>
      <w:r w:rsidR="002E6003" w:rsidRPr="004B5816">
        <w:t xml:space="preserve">common </w:t>
      </w:r>
      <w:r w:rsidR="005C2750" w:rsidRPr="004B5816">
        <w:t xml:space="preserve">marital </w:t>
      </w:r>
      <w:r w:rsidR="002E6003" w:rsidRPr="004B5816">
        <w:t>property</w:t>
      </w:r>
      <w:r w:rsidR="00BC30BA" w:rsidRPr="004B5816">
        <w:t xml:space="preserve">. The </w:t>
      </w:r>
      <w:r w:rsidR="002E6003" w:rsidRPr="004B5816">
        <w:t>land concerned would have become, had the purchase contract been</w:t>
      </w:r>
      <w:r w:rsidR="00BC30BA" w:rsidRPr="004B5816">
        <w:t xml:space="preserve"> signed, their co</w:t>
      </w:r>
      <w:r w:rsidR="00EF3AAB" w:rsidRPr="004B5816">
        <w:t xml:space="preserve">mmon property and consequently </w:t>
      </w:r>
      <w:r w:rsidR="00BC30BA" w:rsidRPr="004B5816">
        <w:t xml:space="preserve">also </w:t>
      </w:r>
      <w:r w:rsidR="00EF3AAB" w:rsidRPr="004B5816">
        <w:t>hers.</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42</w:t>
      </w:r>
      <w:r>
        <w:rPr>
          <w:noProof/>
        </w:rPr>
        <w:fldChar w:fldCharType="end"/>
      </w:r>
      <w:r w:rsidR="002E6003" w:rsidRPr="004B5816">
        <w:t>.</w:t>
      </w:r>
      <w:r w:rsidR="002E6003" w:rsidRPr="004B5816">
        <w:rPr>
          <w:b/>
        </w:rPr>
        <w:t>  </w:t>
      </w:r>
      <w:r w:rsidR="002E6003" w:rsidRPr="004B5816">
        <w:t xml:space="preserve"> The Court </w:t>
      </w:r>
      <w:r w:rsidR="00EF3AAB" w:rsidRPr="004B5816">
        <w:t xml:space="preserve">observes </w:t>
      </w:r>
      <w:r w:rsidR="009250E7" w:rsidRPr="004B5816">
        <w:t xml:space="preserve">that it is not in dispute that the applicant and her husband had been in a </w:t>
      </w:r>
      <w:r w:rsidR="00BC30BA" w:rsidRPr="004B5816">
        <w:t xml:space="preserve">statutory </w:t>
      </w:r>
      <w:r w:rsidR="009250E7" w:rsidRPr="004B5816">
        <w:t xml:space="preserve">regime of common marital property since </w:t>
      </w:r>
      <w:r w:rsidR="0031268A" w:rsidRPr="004B5816">
        <w:t xml:space="preserve">their marriage in </w:t>
      </w:r>
      <w:r w:rsidR="009250E7" w:rsidRPr="004B5816">
        <w:t>1979</w:t>
      </w:r>
      <w:r w:rsidR="0031268A" w:rsidRPr="004B5816">
        <w:t>.</w:t>
      </w:r>
      <w:r w:rsidR="00921BFA" w:rsidRPr="004B5816">
        <w:t xml:space="preserve"> </w:t>
      </w:r>
      <w:r w:rsidR="009250E7" w:rsidRPr="004B5816">
        <w:t>Nor is it disputed that this regime existed in 1989</w:t>
      </w:r>
      <w:r w:rsidR="000854F2" w:rsidRPr="004B5816">
        <w:t xml:space="preserve"> and 1990 </w:t>
      </w:r>
      <w:r w:rsidR="009250E7" w:rsidRPr="004B5816">
        <w:t>when the administrative decision</w:t>
      </w:r>
      <w:r w:rsidR="000854F2" w:rsidRPr="004B5816">
        <w:t>s</w:t>
      </w:r>
      <w:r w:rsidR="009250E7" w:rsidRPr="004B5816">
        <w:t xml:space="preserve"> determined the applicant</w:t>
      </w:r>
      <w:r w:rsidR="004B5816" w:rsidRPr="004B5816">
        <w:t>’</w:t>
      </w:r>
      <w:r w:rsidR="009250E7" w:rsidRPr="004B5816">
        <w:t>s husband</w:t>
      </w:r>
      <w:r w:rsidR="004B5816" w:rsidRPr="004B5816">
        <w:t>’</w:t>
      </w:r>
      <w:r w:rsidR="009250E7" w:rsidRPr="004B5816">
        <w:t xml:space="preserve">s right to purchase the </w:t>
      </w:r>
      <w:r w:rsidR="000854F2" w:rsidRPr="004B5816">
        <w:t xml:space="preserve">land </w:t>
      </w:r>
      <w:r w:rsidR="009250E7" w:rsidRPr="004B5816">
        <w:t>concerned</w:t>
      </w:r>
      <w:r w:rsidR="000854F2" w:rsidRPr="004B5816">
        <w:t>.</w:t>
      </w:r>
      <w:r w:rsidR="00921BFA" w:rsidRPr="004B5816">
        <w:t xml:space="preserve"> </w:t>
      </w:r>
      <w:r w:rsidR="00EF3AAB" w:rsidRPr="004B5816">
        <w:t xml:space="preserve">It is noted that both the applicant and her husband were </w:t>
      </w:r>
      <w:r w:rsidR="000854F2" w:rsidRPr="004B5816">
        <w:t>successful claimants in the civil</w:t>
      </w:r>
      <w:r w:rsidR="00EF3AAB" w:rsidRPr="004B5816">
        <w:t xml:space="preserve"> proceedings</w:t>
      </w:r>
      <w:r w:rsidR="000854F2" w:rsidRPr="004B5816">
        <w:t xml:space="preserve"> terminated by a final judgment given in 2004 and confirming their rights.</w:t>
      </w:r>
      <w:r w:rsidR="00921BFA" w:rsidRPr="004B5816">
        <w:t xml:space="preserve"> </w:t>
      </w:r>
      <w:r w:rsidR="000854F2" w:rsidRPr="004B5816">
        <w:t>U</w:t>
      </w:r>
      <w:r w:rsidR="009250E7" w:rsidRPr="004B5816">
        <w:t xml:space="preserve">nder the applicable provisions of </w:t>
      </w:r>
      <w:r w:rsidR="00BC30BA" w:rsidRPr="004B5816">
        <w:t xml:space="preserve">civil </w:t>
      </w:r>
      <w:r w:rsidR="009250E7" w:rsidRPr="004B5816">
        <w:t xml:space="preserve">law they had equal </w:t>
      </w:r>
      <w:r w:rsidR="009250E7" w:rsidRPr="004B5816">
        <w:lastRenderedPageBreak/>
        <w:t>shares in th</w:t>
      </w:r>
      <w:r w:rsidR="00EF3AAB" w:rsidRPr="004B5816">
        <w:t>eir common marital property</w:t>
      </w:r>
      <w:r w:rsidR="000854F2" w:rsidRPr="004B5816">
        <w:t xml:space="preserve"> (see paragraph 6 above)</w:t>
      </w:r>
      <w:r w:rsidR="00EF3AAB" w:rsidRPr="004B5816">
        <w:t xml:space="preserve">. </w:t>
      </w:r>
      <w:r w:rsidR="000854F2" w:rsidRPr="004B5816">
        <w:t>It is true that that this legal regime was replaced in 2007 by a separate marital property regime (see paragraph 24 above). However, n</w:t>
      </w:r>
      <w:r w:rsidR="009250E7" w:rsidRPr="004B5816">
        <w:t>o arguments have been advanced</w:t>
      </w:r>
      <w:r w:rsidR="00EF3AAB" w:rsidRPr="004B5816">
        <w:t xml:space="preserve"> before the Court</w:t>
      </w:r>
      <w:r w:rsidR="009250E7" w:rsidRPr="004B5816">
        <w:t xml:space="preserve"> to show that </w:t>
      </w:r>
      <w:r w:rsidR="009A2B1D" w:rsidRPr="004B5816">
        <w:t xml:space="preserve">had a sale contract been duly concluded, a </w:t>
      </w:r>
      <w:r w:rsidR="0031268A" w:rsidRPr="004B5816">
        <w:t xml:space="preserve">share of </w:t>
      </w:r>
      <w:r w:rsidR="009A2B1D" w:rsidRPr="004B5816">
        <w:t xml:space="preserve">the </w:t>
      </w:r>
      <w:r w:rsidR="009250E7" w:rsidRPr="004B5816">
        <w:t xml:space="preserve">ownership of the land </w:t>
      </w:r>
      <w:r w:rsidR="004B6110" w:rsidRPr="004B5816">
        <w:t xml:space="preserve">purchased </w:t>
      </w:r>
      <w:r w:rsidR="009250E7" w:rsidRPr="004B5816">
        <w:t xml:space="preserve">on the basis of the </w:t>
      </w:r>
      <w:r w:rsidR="000854F2" w:rsidRPr="004B5816">
        <w:t xml:space="preserve">administrative </w:t>
      </w:r>
      <w:r w:rsidR="009250E7" w:rsidRPr="004B5816">
        <w:t>decision</w:t>
      </w:r>
      <w:r w:rsidR="009A2B1D" w:rsidRPr="004B5816">
        <w:t xml:space="preserve"> </w:t>
      </w:r>
      <w:r w:rsidR="009250E7" w:rsidRPr="004B5816">
        <w:t xml:space="preserve">would not have </w:t>
      </w:r>
      <w:r w:rsidR="009A2B1D" w:rsidRPr="004B5816">
        <w:t xml:space="preserve">become </w:t>
      </w:r>
      <w:r w:rsidR="009250E7" w:rsidRPr="004B5816">
        <w:t>the applicant</w:t>
      </w:r>
      <w:r w:rsidR="004B5816" w:rsidRPr="004B5816">
        <w:t>’</w:t>
      </w:r>
      <w:r w:rsidR="009250E7" w:rsidRPr="004B5816">
        <w:t>s property.</w:t>
      </w:r>
    </w:p>
    <w:p w:rsidR="009250E7" w:rsidRPr="004B5816" w:rsidRDefault="00130456" w:rsidP="004B5816">
      <w:pPr>
        <w:pStyle w:val="ECHRPara"/>
      </w:pPr>
      <w:r>
        <w:fldChar w:fldCharType="begin"/>
      </w:r>
      <w:r>
        <w:instrText xml:space="preserve"> SEQ level0 \*arabic </w:instrText>
      </w:r>
      <w:r>
        <w:fldChar w:fldCharType="separate"/>
      </w:r>
      <w:r w:rsidR="004B5816" w:rsidRPr="004B5816">
        <w:rPr>
          <w:noProof/>
        </w:rPr>
        <w:t>43</w:t>
      </w:r>
      <w:r>
        <w:rPr>
          <w:noProof/>
        </w:rPr>
        <w:fldChar w:fldCharType="end"/>
      </w:r>
      <w:r w:rsidR="009250E7" w:rsidRPr="004B5816">
        <w:t>.  </w:t>
      </w:r>
      <w:r w:rsidR="009250E7" w:rsidRPr="004B5816">
        <w:rPr>
          <w:rStyle w:val="sb8d990e2"/>
        </w:rPr>
        <w:t>It follows that the Government</w:t>
      </w:r>
      <w:r w:rsidR="004B5816" w:rsidRPr="004B5816">
        <w:rPr>
          <w:rStyle w:val="sb8d990e2"/>
        </w:rPr>
        <w:t>’</w:t>
      </w:r>
      <w:r w:rsidR="009250E7" w:rsidRPr="004B5816">
        <w:rPr>
          <w:rStyle w:val="sb8d990e2"/>
        </w:rPr>
        <w:t xml:space="preserve">s </w:t>
      </w:r>
      <w:r w:rsidR="009250E7" w:rsidRPr="004B5816">
        <w:rPr>
          <w:rStyle w:val="wordhighlighted"/>
        </w:rPr>
        <w:t>objection</w:t>
      </w:r>
      <w:r w:rsidR="009250E7" w:rsidRPr="004B5816">
        <w:rPr>
          <w:rStyle w:val="sb8d990e2"/>
        </w:rPr>
        <w:t xml:space="preserve"> concerning the applicant</w:t>
      </w:r>
      <w:r w:rsidR="004B5816" w:rsidRPr="004B5816">
        <w:rPr>
          <w:rStyle w:val="sb8d990e2"/>
        </w:rPr>
        <w:t>’</w:t>
      </w:r>
      <w:r w:rsidR="009250E7" w:rsidRPr="004B5816">
        <w:rPr>
          <w:rStyle w:val="sb8d990e2"/>
        </w:rPr>
        <w:t>s victim status must be rejected.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44</w:t>
      </w:r>
      <w:r>
        <w:rPr>
          <w:noProof/>
        </w:rPr>
        <w:fldChar w:fldCharType="end"/>
      </w:r>
      <w:r w:rsidR="004B6110" w:rsidRPr="004B5816">
        <w:t>.  </w:t>
      </w:r>
      <w:r w:rsidR="002E6003" w:rsidRPr="004B5816">
        <w:t xml:space="preserve"> </w:t>
      </w:r>
      <w:r w:rsidR="004B6110" w:rsidRPr="004B5816">
        <w:t xml:space="preserve">The </w:t>
      </w:r>
      <w:r w:rsidR="002E6003" w:rsidRPr="004B5816">
        <w:t xml:space="preserve">Government </w:t>
      </w:r>
      <w:r w:rsidR="004B6110" w:rsidRPr="004B5816">
        <w:t xml:space="preserve">further </w:t>
      </w:r>
      <w:r w:rsidR="002E6003" w:rsidRPr="004B5816">
        <w:t>submit</w:t>
      </w:r>
      <w:r w:rsidR="00BC30BA" w:rsidRPr="004B5816">
        <w:t>ted</w:t>
      </w:r>
      <w:r w:rsidR="002E6003" w:rsidRPr="004B5816">
        <w:t xml:space="preserve"> that </w:t>
      </w:r>
      <w:r w:rsidR="00BC30BA" w:rsidRPr="004B5816">
        <w:t xml:space="preserve">the </w:t>
      </w:r>
      <w:r w:rsidR="002E6003" w:rsidRPr="004B5816">
        <w:t>six</w:t>
      </w:r>
      <w:r w:rsidR="00BC30BA" w:rsidRPr="004B5816">
        <w:t>-</w:t>
      </w:r>
      <w:r w:rsidR="002E6003" w:rsidRPr="004B5816">
        <w:t>month</w:t>
      </w:r>
      <w:r w:rsidR="00BC30BA" w:rsidRPr="004B5816">
        <w:t xml:space="preserve"> time-limit for lodging the application with the Court </w:t>
      </w:r>
      <w:r w:rsidR="002E6003" w:rsidRPr="004B5816">
        <w:t xml:space="preserve">should be counted from, at the latest, 2004 when the judgment </w:t>
      </w:r>
      <w:r w:rsidR="004B6110" w:rsidRPr="004B5816">
        <w:t xml:space="preserve">of the civil court </w:t>
      </w:r>
      <w:r w:rsidR="002E6003" w:rsidRPr="004B5816">
        <w:t>became final. The proceedings lodged in 2008 d</w:t>
      </w:r>
      <w:r w:rsidR="00BC30BA" w:rsidRPr="004B5816">
        <w:t xml:space="preserve">id </w:t>
      </w:r>
      <w:r w:rsidR="002E6003" w:rsidRPr="004B5816">
        <w:t>not affect the runni</w:t>
      </w:r>
      <w:r w:rsidR="00BC30BA" w:rsidRPr="004B5816">
        <w:t xml:space="preserve">ng of this time-limit because in the circumstances of the case it </w:t>
      </w:r>
      <w:r w:rsidR="002E6003" w:rsidRPr="004B5816">
        <w:t>was an irrelevant remedy.</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45</w:t>
      </w:r>
      <w:r>
        <w:rPr>
          <w:noProof/>
        </w:rPr>
        <w:fldChar w:fldCharType="end"/>
      </w:r>
      <w:r w:rsidR="004B6110" w:rsidRPr="004B5816">
        <w:t>.  </w:t>
      </w:r>
      <w:r w:rsidR="002E6003" w:rsidRPr="004B5816">
        <w:t>The applicant d</w:t>
      </w:r>
      <w:r w:rsidR="00970566" w:rsidRPr="004B5816">
        <w:t>id not address this issue.</w:t>
      </w:r>
    </w:p>
    <w:p w:rsidR="00B17A84" w:rsidRPr="004B5816" w:rsidRDefault="00130456" w:rsidP="004B5816">
      <w:pPr>
        <w:pStyle w:val="ECHRPara"/>
        <w:rPr>
          <w:rStyle w:val="sb8d990e2"/>
        </w:rPr>
      </w:pPr>
      <w:r>
        <w:fldChar w:fldCharType="begin"/>
      </w:r>
      <w:r>
        <w:instrText xml:space="preserve"> SEQ level0 \*arabic </w:instrText>
      </w:r>
      <w:r>
        <w:fldChar w:fldCharType="separate"/>
      </w:r>
      <w:r w:rsidR="004B5816" w:rsidRPr="004B5816">
        <w:rPr>
          <w:noProof/>
        </w:rPr>
        <w:t>46</w:t>
      </w:r>
      <w:r>
        <w:rPr>
          <w:noProof/>
        </w:rPr>
        <w:fldChar w:fldCharType="end"/>
      </w:r>
      <w:r w:rsidR="004B6110" w:rsidRPr="004B5816">
        <w:t>. </w:t>
      </w:r>
      <w:r w:rsidR="004B6110" w:rsidRPr="004B5816">
        <w:rPr>
          <w:b/>
        </w:rPr>
        <w:t> </w:t>
      </w:r>
      <w:r w:rsidR="00B17A84" w:rsidRPr="004B5816">
        <w:rPr>
          <w:rStyle w:val="sb8d990e2"/>
        </w:rPr>
        <w:t xml:space="preserve">The Court reiterates that the six-month rule is not applicable in the event of violations which have a continuous character, such as the non-enforcement of a final decision (see, among many other authorities, </w:t>
      </w:r>
      <w:r w:rsidR="00B17A84" w:rsidRPr="004B5816">
        <w:rPr>
          <w:rStyle w:val="s6b621b36"/>
          <w:i/>
        </w:rPr>
        <w:t>Hornsby v. Greece</w:t>
      </w:r>
      <w:r w:rsidR="00B17A84" w:rsidRPr="004B5816">
        <w:rPr>
          <w:rStyle w:val="s6b621b36"/>
        </w:rPr>
        <w:t>,</w:t>
      </w:r>
      <w:r w:rsidR="00B17A84" w:rsidRPr="004B5816">
        <w:rPr>
          <w:rStyle w:val="sb8d990e2"/>
        </w:rPr>
        <w:t xml:space="preserve"> judgment of 19 March 1997, </w:t>
      </w:r>
      <w:r w:rsidR="00B17A84" w:rsidRPr="004B5816">
        <w:rPr>
          <w:rStyle w:val="s6b621b36"/>
        </w:rPr>
        <w:t>Reports</w:t>
      </w:r>
      <w:r w:rsidR="007A5722" w:rsidRPr="004B5816">
        <w:rPr>
          <w:rStyle w:val="sb8d990e2"/>
        </w:rPr>
        <w:t xml:space="preserve"> 1997</w:t>
      </w:r>
      <w:r w:rsidR="007A5722" w:rsidRPr="004B5816">
        <w:rPr>
          <w:rStyle w:val="sb8d990e2"/>
        </w:rPr>
        <w:noBreakHyphen/>
        <w:t>II, p. 508, § </w:t>
      </w:r>
      <w:r w:rsidR="00B17A84" w:rsidRPr="004B5816">
        <w:rPr>
          <w:rStyle w:val="sb8d990e2"/>
        </w:rPr>
        <w:t xml:space="preserve">35; </w:t>
      </w:r>
      <w:proofErr w:type="spellStart"/>
      <w:r w:rsidR="00B17A84" w:rsidRPr="004B5816">
        <w:rPr>
          <w:rStyle w:val="s6b621b36"/>
          <w:i/>
        </w:rPr>
        <w:t>Iatridis</w:t>
      </w:r>
      <w:proofErr w:type="spellEnd"/>
      <w:r w:rsidR="00B17A84" w:rsidRPr="004B5816">
        <w:rPr>
          <w:rStyle w:val="s6b621b36"/>
          <w:i/>
        </w:rPr>
        <w:t xml:space="preserve"> v. Greece</w:t>
      </w:r>
      <w:r w:rsidR="00B17A84" w:rsidRPr="004B5816">
        <w:rPr>
          <w:rStyle w:val="sb8d990e2"/>
        </w:rPr>
        <w:t xml:space="preserve"> [GC], no.</w:t>
      </w:r>
      <w:r w:rsidR="007A5722" w:rsidRPr="004B5816">
        <w:rPr>
          <w:rStyle w:val="sb8d990e2"/>
        </w:rPr>
        <w:t xml:space="preserve"> 31107/96, </w:t>
      </w:r>
      <w:r w:rsidR="00B17A84" w:rsidRPr="004B5816">
        <w:rPr>
          <w:rStyle w:val="sb8d990e2"/>
        </w:rPr>
        <w:t>§ 50, ECHR 1999</w:t>
      </w:r>
      <w:r w:rsidR="00B17A84" w:rsidRPr="004B5816">
        <w:rPr>
          <w:rStyle w:val="sb8d990e2"/>
        </w:rPr>
        <w:noBreakHyphen/>
        <w:t xml:space="preserve">II). </w:t>
      </w:r>
      <w:r w:rsidR="000854F2" w:rsidRPr="004B5816">
        <w:rPr>
          <w:rStyle w:val="sb8d990e2"/>
        </w:rPr>
        <w:t xml:space="preserve">By </w:t>
      </w:r>
      <w:r w:rsidR="00D620D6" w:rsidRPr="004B5816">
        <w:rPr>
          <w:rStyle w:val="sb8d990e2"/>
        </w:rPr>
        <w:t xml:space="preserve">lodging their second civil action in 2008 the applicant and her husband sought to have their rights originating in the </w:t>
      </w:r>
      <w:r w:rsidR="000854F2" w:rsidRPr="004B5816">
        <w:rPr>
          <w:rStyle w:val="sb8d990e2"/>
        </w:rPr>
        <w:t xml:space="preserve">administrative </w:t>
      </w:r>
      <w:r w:rsidR="00D620D6" w:rsidRPr="004B5816">
        <w:rPr>
          <w:rStyle w:val="sb8d990e2"/>
        </w:rPr>
        <w:t>decision</w:t>
      </w:r>
      <w:r w:rsidR="000854F2" w:rsidRPr="004B5816">
        <w:rPr>
          <w:rStyle w:val="sb8d990e2"/>
        </w:rPr>
        <w:t>s</w:t>
      </w:r>
      <w:r w:rsidR="00D620D6" w:rsidRPr="004B5816">
        <w:rPr>
          <w:rStyle w:val="sb8d990e2"/>
        </w:rPr>
        <w:t xml:space="preserve"> vindicated</w:t>
      </w:r>
      <w:r w:rsidR="00100DAB" w:rsidRPr="004B5816">
        <w:rPr>
          <w:rStyle w:val="sb8d990e2"/>
        </w:rPr>
        <w:t xml:space="preserve"> in practice.</w:t>
      </w:r>
      <w:r w:rsidR="00921BFA" w:rsidRPr="004B5816">
        <w:rPr>
          <w:rStyle w:val="sb8d990e2"/>
        </w:rPr>
        <w:t xml:space="preserve"> </w:t>
      </w:r>
      <w:r w:rsidR="00D620D6" w:rsidRPr="004B5816">
        <w:rPr>
          <w:rStyle w:val="sb8d990e2"/>
        </w:rPr>
        <w:t>As this legal avenue was designated to obtain redress in respect of the continuing non-enforcement</w:t>
      </w:r>
      <w:r w:rsidR="00100DAB" w:rsidRPr="004B5816">
        <w:rPr>
          <w:rStyle w:val="sb8d990e2"/>
        </w:rPr>
        <w:t xml:space="preserve">, the </w:t>
      </w:r>
      <w:r w:rsidR="00D620D6" w:rsidRPr="004B5816">
        <w:rPr>
          <w:rStyle w:val="sb8d990e2"/>
        </w:rPr>
        <w:t xml:space="preserve">Court is of the view that in the circumstances of the case that remedy cannot be said to be irrelevant. Accordingly, it was the final decision given in these proceedings which triggered the running of the six-month time-limit. </w:t>
      </w:r>
      <w:r w:rsidR="00B17A84" w:rsidRPr="004B5816">
        <w:rPr>
          <w:rStyle w:val="sb8d990e2"/>
        </w:rPr>
        <w:t>The respondent Government</w:t>
      </w:r>
      <w:r w:rsidR="004B5816" w:rsidRPr="004B5816">
        <w:rPr>
          <w:rStyle w:val="sb8d990e2"/>
        </w:rPr>
        <w:t>’</w:t>
      </w:r>
      <w:r w:rsidR="00B17A84" w:rsidRPr="004B5816">
        <w:rPr>
          <w:rStyle w:val="sb8d990e2"/>
        </w:rPr>
        <w:t>s plea that the six-month rule has not been complied with must accordingly be dismissed.</w:t>
      </w:r>
    </w:p>
    <w:p w:rsidR="00921BFA" w:rsidRPr="004B5816" w:rsidRDefault="00CF2D3B" w:rsidP="004B5816">
      <w:pPr>
        <w:pStyle w:val="ECHRPara"/>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47</w:t>
      </w:r>
      <w:r w:rsidRPr="004B5816">
        <w:rPr>
          <w:rStyle w:val="sb8d990e2"/>
        </w:rPr>
        <w:fldChar w:fldCharType="end"/>
      </w:r>
      <w:r w:rsidRPr="004B5816">
        <w:rPr>
          <w:rStyle w:val="sb8d990e2"/>
        </w:rPr>
        <w:t>.  The</w:t>
      </w:r>
      <w:r w:rsidR="002E6003" w:rsidRPr="004B5816">
        <w:t xml:space="preserve"> Government </w:t>
      </w:r>
      <w:r w:rsidR="00BC30BA" w:rsidRPr="004B5816">
        <w:t xml:space="preserve">further </w:t>
      </w:r>
      <w:r w:rsidR="002E6003" w:rsidRPr="004B5816">
        <w:t>argue</w:t>
      </w:r>
      <w:r w:rsidR="00BC30BA" w:rsidRPr="004B5816">
        <w:t>d</w:t>
      </w:r>
      <w:r w:rsidR="002E6003" w:rsidRPr="004B5816">
        <w:t xml:space="preserve"> that </w:t>
      </w:r>
      <w:r w:rsidRPr="004B5816">
        <w:t xml:space="preserve">the applicant </w:t>
      </w:r>
      <w:r w:rsidR="002E6003" w:rsidRPr="004B5816">
        <w:t>should have instituted proceedings for compensation under Article 417 of the Civil Code</w:t>
      </w:r>
      <w:r w:rsidRPr="004B5816">
        <w:t xml:space="preserve">, arguing </w:t>
      </w:r>
      <w:r w:rsidR="002E6003" w:rsidRPr="004B5816">
        <w:t xml:space="preserve">that she </w:t>
      </w:r>
      <w:r w:rsidR="00BC30BA" w:rsidRPr="004B5816">
        <w:t xml:space="preserve">had </w:t>
      </w:r>
      <w:r w:rsidR="002E6003" w:rsidRPr="004B5816">
        <w:t xml:space="preserve">suffered damage because the judgment given in 2004 </w:t>
      </w:r>
      <w:r w:rsidR="00813857" w:rsidRPr="004B5816">
        <w:t xml:space="preserve">had </w:t>
      </w:r>
      <w:r w:rsidR="002E6003" w:rsidRPr="004B5816">
        <w:t>not been properly enforced.</w:t>
      </w:r>
      <w:r w:rsidR="009B574D" w:rsidRPr="004B5816">
        <w:t xml:space="preserve"> They further submitted that the applicants had had at his a disposal further remedy in respect of her complaint, namely she could have brought a civil claim against the owner of the property under Article 64 of the Civil Code for a conclusion of the sale and purchase agreement in respect of the land concerned.</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48</w:t>
      </w:r>
      <w:r>
        <w:rPr>
          <w:noProof/>
        </w:rPr>
        <w:fldChar w:fldCharType="end"/>
      </w:r>
      <w:r w:rsidR="00FD116C" w:rsidRPr="004B5816">
        <w:t>.  </w:t>
      </w:r>
      <w:r w:rsidR="002E6003" w:rsidRPr="004B5816">
        <w:t>The applicant disagreed.</w:t>
      </w:r>
    </w:p>
    <w:p w:rsidR="00FD116C" w:rsidRPr="004B5816" w:rsidRDefault="00130456" w:rsidP="004B5816">
      <w:pPr>
        <w:pStyle w:val="ECHRPara"/>
        <w:rPr>
          <w:rStyle w:val="sb8d990e2"/>
        </w:rPr>
      </w:pPr>
      <w:r>
        <w:fldChar w:fldCharType="begin"/>
      </w:r>
      <w:r>
        <w:instrText xml:space="preserve"> SEQ level0 \*arabic </w:instrText>
      </w:r>
      <w:r>
        <w:fldChar w:fldCharType="separate"/>
      </w:r>
      <w:r w:rsidR="004B5816" w:rsidRPr="004B5816">
        <w:rPr>
          <w:noProof/>
        </w:rPr>
        <w:t>49</w:t>
      </w:r>
      <w:r>
        <w:rPr>
          <w:noProof/>
        </w:rPr>
        <w:fldChar w:fldCharType="end"/>
      </w:r>
      <w:r w:rsidR="00FD116C" w:rsidRPr="004B5816">
        <w:t>.  </w:t>
      </w:r>
      <w:r w:rsidR="00FD116C" w:rsidRPr="004B5816">
        <w:rPr>
          <w:rStyle w:val="sb8d990e2"/>
        </w:rPr>
        <w:t>The Court considers that this objection is closely linked to the substance of the applicant</w:t>
      </w:r>
      <w:r w:rsidR="004B5816" w:rsidRPr="004B5816">
        <w:rPr>
          <w:rStyle w:val="sb8d990e2"/>
        </w:rPr>
        <w:t>’</w:t>
      </w:r>
      <w:r w:rsidR="00FD116C" w:rsidRPr="004B5816">
        <w:rPr>
          <w:rStyle w:val="sb8d990e2"/>
        </w:rPr>
        <w:t>s complaint and that its examination should therefore be joined to the merits.</w:t>
      </w:r>
    </w:p>
    <w:p w:rsidR="00FD116C" w:rsidRPr="004B5816" w:rsidRDefault="00FD116C"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50</w:t>
      </w:r>
      <w:r w:rsidRPr="004B5816">
        <w:rPr>
          <w:rStyle w:val="sb8d990e2"/>
        </w:rPr>
        <w:fldChar w:fldCharType="end"/>
      </w:r>
      <w:r w:rsidRPr="004B5816">
        <w:rPr>
          <w:rStyle w:val="sb8d990e2"/>
        </w:rPr>
        <w:t>.  The Court notes that the application is not manifestly ill</w:t>
      </w:r>
      <w:r w:rsidRPr="004B5816">
        <w:rPr>
          <w:rStyle w:val="sb8d990e2"/>
        </w:rPr>
        <w:noBreakHyphen/>
        <w:t>founded within the meaning of Article 35 § 3 of the Convention. It further notes that it is not inadmissible on any other grounds. It must therefore be declared admissible.</w:t>
      </w:r>
    </w:p>
    <w:p w:rsidR="00FD116C" w:rsidRPr="004B5816" w:rsidRDefault="00FD116C" w:rsidP="004B5816">
      <w:pPr>
        <w:pStyle w:val="ECHRHeading2"/>
        <w:outlineLvl w:val="0"/>
        <w:rPr>
          <w:lang w:val="en-GB"/>
        </w:rPr>
      </w:pPr>
      <w:r w:rsidRPr="004B5816">
        <w:rPr>
          <w:lang w:val="en-GB"/>
        </w:rPr>
        <w:lastRenderedPageBreak/>
        <w:t>B.  Merits</w:t>
      </w:r>
    </w:p>
    <w:p w:rsidR="00921BFA" w:rsidRPr="004B5816" w:rsidRDefault="00FD116C" w:rsidP="004B5816">
      <w:pPr>
        <w:pStyle w:val="ECHRPara"/>
        <w:rPr>
          <w:rStyle w:val="st1"/>
          <w:rFonts w:cs="Arial"/>
          <w:szCs w:val="24"/>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51</w:t>
      </w:r>
      <w:r w:rsidRPr="004B5816">
        <w:rPr>
          <w:rStyle w:val="sb8d990e2"/>
        </w:rPr>
        <w:fldChar w:fldCharType="end"/>
      </w:r>
      <w:r w:rsidRPr="004B5816">
        <w:rPr>
          <w:rStyle w:val="sb8d990e2"/>
        </w:rPr>
        <w:t xml:space="preserve">.  The Government submitted that </w:t>
      </w:r>
      <w:r w:rsidR="005E3DE9" w:rsidRPr="004B5816">
        <w:t xml:space="preserve">the State Treasury </w:t>
      </w:r>
      <w:r w:rsidR="00100DAB" w:rsidRPr="004B5816">
        <w:t xml:space="preserve">had </w:t>
      </w:r>
      <w:r w:rsidR="005E3DE9" w:rsidRPr="004B5816">
        <w:t>never ceased to be the owner of the</w:t>
      </w:r>
      <w:r w:rsidR="0092301B" w:rsidRPr="004B5816">
        <w:t xml:space="preserve"> land</w:t>
      </w:r>
      <w:r w:rsidR="00100DAB" w:rsidRPr="004B5816">
        <w:t xml:space="preserve">. </w:t>
      </w:r>
      <w:r w:rsidR="00490F6C" w:rsidRPr="004B5816">
        <w:t xml:space="preserve">In the second set of the </w:t>
      </w:r>
      <w:r w:rsidR="00100DAB" w:rsidRPr="004B5816">
        <w:t xml:space="preserve">civil </w:t>
      </w:r>
      <w:r w:rsidR="00490F6C" w:rsidRPr="004B5816">
        <w:t xml:space="preserve">proceedings the </w:t>
      </w:r>
      <w:r w:rsidR="005E3DE9" w:rsidRPr="004B5816">
        <w:rPr>
          <w:rStyle w:val="st1"/>
          <w:rFonts w:cs="Arial"/>
          <w:szCs w:val="24"/>
        </w:rPr>
        <w:t>applicant</w:t>
      </w:r>
      <w:r w:rsidR="004B5816" w:rsidRPr="004B5816">
        <w:rPr>
          <w:rStyle w:val="st1"/>
          <w:rFonts w:cs="Arial"/>
          <w:szCs w:val="24"/>
        </w:rPr>
        <w:t>’</w:t>
      </w:r>
      <w:r w:rsidR="005E3DE9" w:rsidRPr="004B5816">
        <w:rPr>
          <w:rStyle w:val="st1"/>
          <w:rFonts w:cs="Arial"/>
          <w:szCs w:val="24"/>
        </w:rPr>
        <w:t xml:space="preserve">s </w:t>
      </w:r>
      <w:r w:rsidR="0092301B" w:rsidRPr="004B5816">
        <w:rPr>
          <w:rStyle w:val="st1"/>
          <w:rFonts w:cs="Arial"/>
          <w:szCs w:val="24"/>
        </w:rPr>
        <w:t xml:space="preserve">legal representative had wrongly </w:t>
      </w:r>
      <w:r w:rsidR="005E3DE9" w:rsidRPr="004B5816">
        <w:rPr>
          <w:rStyle w:val="st1"/>
          <w:rFonts w:cs="Arial"/>
          <w:szCs w:val="24"/>
        </w:rPr>
        <w:t>indicated the defendant entity</w:t>
      </w:r>
      <w:r w:rsidR="0092301B" w:rsidRPr="004B5816">
        <w:rPr>
          <w:rStyle w:val="st1"/>
          <w:rFonts w:cs="Arial"/>
          <w:szCs w:val="24"/>
        </w:rPr>
        <w:t xml:space="preserve">, </w:t>
      </w:r>
      <w:r w:rsidR="005E3DE9" w:rsidRPr="004B5816">
        <w:rPr>
          <w:rStyle w:val="st1"/>
          <w:rFonts w:cs="Arial"/>
          <w:szCs w:val="24"/>
        </w:rPr>
        <w:t xml:space="preserve">the </w:t>
      </w:r>
      <w:r w:rsidR="00490F6C" w:rsidRPr="004B5816">
        <w:rPr>
          <w:rStyle w:val="st1"/>
          <w:rFonts w:cs="Arial"/>
          <w:szCs w:val="24"/>
        </w:rPr>
        <w:t>m</w:t>
      </w:r>
      <w:r w:rsidR="005E3DE9" w:rsidRPr="004B5816">
        <w:rPr>
          <w:rStyle w:val="st1"/>
          <w:rFonts w:cs="Arial"/>
          <w:szCs w:val="24"/>
        </w:rPr>
        <w:t>unicipality</w:t>
      </w:r>
      <w:r w:rsidR="00490F6C" w:rsidRPr="004B5816">
        <w:rPr>
          <w:rStyle w:val="st1"/>
          <w:rFonts w:cs="Arial"/>
          <w:szCs w:val="24"/>
        </w:rPr>
        <w:t xml:space="preserve"> of Szczecin</w:t>
      </w:r>
      <w:r w:rsidR="005E3DE9" w:rsidRPr="004B5816">
        <w:rPr>
          <w:rStyle w:val="st1"/>
          <w:rFonts w:cs="Arial"/>
          <w:szCs w:val="24"/>
        </w:rPr>
        <w:t xml:space="preserve"> instead of the State Treasury</w:t>
      </w:r>
      <w:r w:rsidR="0092301B" w:rsidRPr="004B5816">
        <w:rPr>
          <w:rStyle w:val="st1"/>
          <w:rFonts w:cs="Arial"/>
          <w:szCs w:val="24"/>
        </w:rPr>
        <w:t>, which resulted in the court having correctly dismissed his claim.</w:t>
      </w:r>
    </w:p>
    <w:p w:rsidR="00921BFA" w:rsidRPr="004B5816" w:rsidRDefault="0092301B" w:rsidP="004B5816">
      <w:pPr>
        <w:pStyle w:val="ECHRPara"/>
        <w:rPr>
          <w:szCs w:val="24"/>
        </w:rPr>
      </w:pPr>
      <w:r w:rsidRPr="004B5816">
        <w:rPr>
          <w:rStyle w:val="st1"/>
          <w:rFonts w:cs="Arial"/>
          <w:szCs w:val="24"/>
        </w:rPr>
        <w:fldChar w:fldCharType="begin"/>
      </w:r>
      <w:r w:rsidRPr="004B5816">
        <w:rPr>
          <w:rStyle w:val="st1"/>
          <w:rFonts w:cs="Arial"/>
          <w:szCs w:val="24"/>
        </w:rPr>
        <w:instrText xml:space="preserve"> SEQ level0 \*arabic </w:instrText>
      </w:r>
      <w:r w:rsidRPr="004B5816">
        <w:rPr>
          <w:rStyle w:val="st1"/>
          <w:rFonts w:cs="Arial"/>
          <w:szCs w:val="24"/>
        </w:rPr>
        <w:fldChar w:fldCharType="separate"/>
      </w:r>
      <w:r w:rsidR="004B5816" w:rsidRPr="004B5816">
        <w:rPr>
          <w:rStyle w:val="st1"/>
          <w:rFonts w:cs="Arial"/>
          <w:noProof/>
          <w:szCs w:val="24"/>
        </w:rPr>
        <w:t>52</w:t>
      </w:r>
      <w:r w:rsidRPr="004B5816">
        <w:rPr>
          <w:rStyle w:val="st1"/>
          <w:rFonts w:cs="Arial"/>
          <w:szCs w:val="24"/>
        </w:rPr>
        <w:fldChar w:fldCharType="end"/>
      </w:r>
      <w:r w:rsidRPr="004B5816">
        <w:rPr>
          <w:rStyle w:val="st1"/>
          <w:rFonts w:cs="Arial"/>
          <w:szCs w:val="24"/>
        </w:rPr>
        <w:t>.  </w:t>
      </w:r>
      <w:r w:rsidRPr="004B5816">
        <w:rPr>
          <w:szCs w:val="24"/>
        </w:rPr>
        <w:t xml:space="preserve">They further argued that </w:t>
      </w:r>
      <w:r w:rsidR="00100DAB" w:rsidRPr="004B5816">
        <w:rPr>
          <w:szCs w:val="24"/>
        </w:rPr>
        <w:t xml:space="preserve">at </w:t>
      </w:r>
      <w:r w:rsidR="004B6A5C" w:rsidRPr="004B5816">
        <w:rPr>
          <w:szCs w:val="24"/>
        </w:rPr>
        <w:t xml:space="preserve">the beginning of the 1990s the applicant and her husband </w:t>
      </w:r>
      <w:r w:rsidR="00651253" w:rsidRPr="004B5816">
        <w:rPr>
          <w:szCs w:val="24"/>
        </w:rPr>
        <w:t xml:space="preserve">cultivated </w:t>
      </w:r>
      <w:r w:rsidR="004B6A5C" w:rsidRPr="004B5816">
        <w:rPr>
          <w:szCs w:val="24"/>
        </w:rPr>
        <w:t xml:space="preserve">the contentious plot of land. </w:t>
      </w:r>
      <w:r w:rsidR="00651253" w:rsidRPr="004B5816">
        <w:rPr>
          <w:szCs w:val="24"/>
        </w:rPr>
        <w:t xml:space="preserve">No decision had ever been given ordering the applicant or her husband to </w:t>
      </w:r>
      <w:r w:rsidR="001A6C66" w:rsidRPr="004B5816">
        <w:rPr>
          <w:szCs w:val="24"/>
        </w:rPr>
        <w:t xml:space="preserve">vacate </w:t>
      </w:r>
      <w:r w:rsidR="00651253" w:rsidRPr="004B5816">
        <w:rPr>
          <w:szCs w:val="24"/>
        </w:rPr>
        <w:t xml:space="preserve">the land. Hence, they had not been prevented from an effective </w:t>
      </w:r>
      <w:r w:rsidR="00D620D6" w:rsidRPr="004B5816">
        <w:rPr>
          <w:szCs w:val="24"/>
        </w:rPr>
        <w:t xml:space="preserve">use and </w:t>
      </w:r>
      <w:r w:rsidR="00651253" w:rsidRPr="004B5816">
        <w:rPr>
          <w:szCs w:val="24"/>
        </w:rPr>
        <w:t>enjoyment of that land.</w:t>
      </w:r>
    </w:p>
    <w:p w:rsidR="008F399C" w:rsidRPr="004B5816" w:rsidRDefault="00130456" w:rsidP="004B5816">
      <w:pPr>
        <w:pStyle w:val="ECHRPara"/>
      </w:pPr>
      <w:r>
        <w:fldChar w:fldCharType="begin"/>
      </w:r>
      <w:r>
        <w:instrText xml:space="preserve"> SEQ level0 \*arabic </w:instrText>
      </w:r>
      <w:r>
        <w:fldChar w:fldCharType="separate"/>
      </w:r>
      <w:r w:rsidR="004B5816" w:rsidRPr="004B5816">
        <w:rPr>
          <w:noProof/>
        </w:rPr>
        <w:t>53</w:t>
      </w:r>
      <w:r>
        <w:rPr>
          <w:noProof/>
        </w:rPr>
        <w:fldChar w:fldCharType="end"/>
      </w:r>
      <w:r w:rsidR="00651253" w:rsidRPr="004B5816">
        <w:t>.  </w:t>
      </w:r>
      <w:r w:rsidR="00F408B4" w:rsidRPr="004B5816">
        <w:t xml:space="preserve">It was further submitted that under the decision of 20 November 1989 neither the applicant nor her husband had </w:t>
      </w:r>
      <w:r w:rsidR="001A6C66" w:rsidRPr="004B5816">
        <w:rPr>
          <w:i/>
        </w:rPr>
        <w:t xml:space="preserve">ex </w:t>
      </w:r>
      <w:proofErr w:type="spellStart"/>
      <w:r w:rsidR="001A6C66" w:rsidRPr="004B5816">
        <w:rPr>
          <w:i/>
        </w:rPr>
        <w:t>lege</w:t>
      </w:r>
      <w:proofErr w:type="spellEnd"/>
      <w:r w:rsidR="001A6C66" w:rsidRPr="004B5816">
        <w:t xml:space="preserve"> </w:t>
      </w:r>
      <w:r w:rsidR="00F408B4" w:rsidRPr="004B5816">
        <w:t>become owners of the land concerned</w:t>
      </w:r>
      <w:r w:rsidR="001A6C66" w:rsidRPr="004B5816">
        <w:t>.</w:t>
      </w:r>
      <w:r w:rsidR="00921BFA" w:rsidRPr="004B5816">
        <w:t xml:space="preserve"> </w:t>
      </w:r>
      <w:r w:rsidR="001A6C66" w:rsidRPr="004B5816">
        <w:t xml:space="preserve">Under the applicable legal provisions the </w:t>
      </w:r>
      <w:r w:rsidR="00D620D6" w:rsidRPr="004B5816">
        <w:t>nature of the claim they h</w:t>
      </w:r>
      <w:r w:rsidR="001A6C66" w:rsidRPr="004B5816">
        <w:t>ad acquired on the basis of that</w:t>
      </w:r>
      <w:r w:rsidR="00D620D6" w:rsidRPr="004B5816">
        <w:t xml:space="preserve"> decision was open to interpretation</w:t>
      </w:r>
      <w:r w:rsidR="001A6C66" w:rsidRPr="004B5816">
        <w:t xml:space="preserve">. </w:t>
      </w:r>
      <w:r w:rsidR="00657DE4" w:rsidRPr="004B5816">
        <w:t xml:space="preserve">The Act on Sale of State-Owned Land 1958 on the basis of which the </w:t>
      </w:r>
      <w:r w:rsidR="00100DAB" w:rsidRPr="004B5816">
        <w:t xml:space="preserve">original decisions were </w:t>
      </w:r>
      <w:r w:rsidR="00657DE4" w:rsidRPr="004B5816">
        <w:t xml:space="preserve">given </w:t>
      </w:r>
      <w:r w:rsidR="001A6C66" w:rsidRPr="004B5816">
        <w:t xml:space="preserve">(see paragraph </w:t>
      </w:r>
      <w:r w:rsidR="00100DAB" w:rsidRPr="004B5816">
        <w:t xml:space="preserve">8 </w:t>
      </w:r>
      <w:r w:rsidR="001A6C66" w:rsidRPr="004B5816">
        <w:t xml:space="preserve">above) </w:t>
      </w:r>
      <w:r w:rsidR="00657DE4" w:rsidRPr="004B5816">
        <w:t xml:space="preserve">did not expressly qualify the </w:t>
      </w:r>
      <w:r w:rsidR="00100DAB" w:rsidRPr="004B5816">
        <w:t xml:space="preserve">prospective </w:t>
      </w:r>
      <w:r w:rsidR="00657DE4" w:rsidRPr="004B5816">
        <w:t>buyer</w:t>
      </w:r>
      <w:r w:rsidR="004B5816" w:rsidRPr="004B5816">
        <w:t>’</w:t>
      </w:r>
      <w:r w:rsidR="00657DE4" w:rsidRPr="004B5816">
        <w:t xml:space="preserve">s position as a right. </w:t>
      </w:r>
      <w:r w:rsidR="00100DAB" w:rsidRPr="004B5816">
        <w:t>This Act</w:t>
      </w:r>
      <w:r w:rsidR="00B839E1" w:rsidRPr="004B5816">
        <w:t xml:space="preserve"> </w:t>
      </w:r>
      <w:r w:rsidR="00657DE4" w:rsidRPr="004B5816">
        <w:t xml:space="preserve">provided for a tender to be </w:t>
      </w:r>
      <w:proofErr w:type="spellStart"/>
      <w:r w:rsidR="00657DE4" w:rsidRPr="004B5816">
        <w:t>organi</w:t>
      </w:r>
      <w:r w:rsidR="00B839E1" w:rsidRPr="004B5816">
        <w:t>s</w:t>
      </w:r>
      <w:r w:rsidR="00657DE4" w:rsidRPr="004B5816">
        <w:t>ed</w:t>
      </w:r>
      <w:proofErr w:type="spellEnd"/>
      <w:r w:rsidR="00657DE4" w:rsidRPr="004B5816">
        <w:t xml:space="preserve"> </w:t>
      </w:r>
      <w:r w:rsidR="00100DAB" w:rsidRPr="004B5816">
        <w:t xml:space="preserve">for the purposes of selling </w:t>
      </w:r>
      <w:r w:rsidR="00657DE4" w:rsidRPr="004B5816">
        <w:t>propert</w:t>
      </w:r>
      <w:r w:rsidR="00B839E1" w:rsidRPr="004B5816">
        <w:t>y</w:t>
      </w:r>
      <w:r w:rsidR="00657DE4" w:rsidRPr="004B5816">
        <w:t xml:space="preserve"> owned by the State</w:t>
      </w:r>
      <w:r w:rsidR="001A6C66" w:rsidRPr="004B5816">
        <w:t>.</w:t>
      </w:r>
      <w:r w:rsidR="00657DE4" w:rsidRPr="004B5816">
        <w:t xml:space="preserve"> This Act </w:t>
      </w:r>
      <w:r w:rsidR="001A6C66" w:rsidRPr="004B5816">
        <w:t xml:space="preserve">had later been </w:t>
      </w:r>
      <w:r w:rsidR="00657DE4" w:rsidRPr="004B5816">
        <w:t xml:space="preserve">repealed in 1991 and replaced by the Act of 19 October 1991 on the </w:t>
      </w:r>
      <w:r w:rsidR="00100DAB" w:rsidRPr="004B5816">
        <w:t>M</w:t>
      </w:r>
      <w:r w:rsidR="00657DE4" w:rsidRPr="004B5816">
        <w:t xml:space="preserve">anagement of </w:t>
      </w:r>
      <w:r w:rsidR="0001080D" w:rsidRPr="004B5816">
        <w:t xml:space="preserve">State-Owned Agricultural Properties </w:t>
      </w:r>
      <w:r w:rsidR="00657DE4" w:rsidRPr="004B5816">
        <w:t>(</w:t>
      </w:r>
      <w:proofErr w:type="spellStart"/>
      <w:r w:rsidR="00657DE4" w:rsidRPr="004B5816">
        <w:rPr>
          <w:i/>
        </w:rPr>
        <w:t>ustawa</w:t>
      </w:r>
      <w:proofErr w:type="spellEnd"/>
      <w:r w:rsidR="00657DE4" w:rsidRPr="004B5816">
        <w:rPr>
          <w:i/>
        </w:rPr>
        <w:t xml:space="preserve"> o </w:t>
      </w:r>
      <w:proofErr w:type="spellStart"/>
      <w:r w:rsidR="00100DAB" w:rsidRPr="004B5816">
        <w:rPr>
          <w:i/>
        </w:rPr>
        <w:t>gospodarowaniu</w:t>
      </w:r>
      <w:proofErr w:type="spellEnd"/>
      <w:r w:rsidR="00100DAB" w:rsidRPr="004B5816">
        <w:rPr>
          <w:i/>
        </w:rPr>
        <w:t xml:space="preserve"> </w:t>
      </w:r>
      <w:proofErr w:type="spellStart"/>
      <w:r w:rsidR="00100DAB" w:rsidRPr="004B5816">
        <w:rPr>
          <w:i/>
        </w:rPr>
        <w:t>nieruchomościami</w:t>
      </w:r>
      <w:proofErr w:type="spellEnd"/>
      <w:r w:rsidR="00100DAB" w:rsidRPr="004B5816">
        <w:rPr>
          <w:i/>
        </w:rPr>
        <w:t xml:space="preserve"> </w:t>
      </w:r>
      <w:proofErr w:type="spellStart"/>
      <w:r w:rsidR="00100DAB" w:rsidRPr="004B5816">
        <w:rPr>
          <w:i/>
        </w:rPr>
        <w:t>rolnymi</w:t>
      </w:r>
      <w:proofErr w:type="spellEnd"/>
      <w:r w:rsidR="00100DAB" w:rsidRPr="004B5816">
        <w:rPr>
          <w:i/>
        </w:rPr>
        <w:t xml:space="preserve"> </w:t>
      </w:r>
      <w:proofErr w:type="spellStart"/>
      <w:r w:rsidR="00100DAB" w:rsidRPr="004B5816">
        <w:rPr>
          <w:i/>
        </w:rPr>
        <w:t>Skarbu</w:t>
      </w:r>
      <w:proofErr w:type="spellEnd"/>
      <w:r w:rsidR="00100DAB" w:rsidRPr="004B5816">
        <w:rPr>
          <w:i/>
        </w:rPr>
        <w:t xml:space="preserve"> </w:t>
      </w:r>
      <w:proofErr w:type="spellStart"/>
      <w:r w:rsidR="00100DAB" w:rsidRPr="004B5816">
        <w:rPr>
          <w:i/>
        </w:rPr>
        <w:t>Państwa</w:t>
      </w:r>
      <w:proofErr w:type="spellEnd"/>
      <w:r w:rsidR="0001080D" w:rsidRPr="004B5816">
        <w:t>)</w:t>
      </w:r>
      <w:r w:rsidR="00657DE4" w:rsidRPr="004B5816">
        <w:t xml:space="preserve">. </w:t>
      </w:r>
      <w:r w:rsidR="001A6C66" w:rsidRPr="004B5816">
        <w:t>However, the latter</w:t>
      </w:r>
      <w:r w:rsidR="00657DE4" w:rsidRPr="004B5816">
        <w:t xml:space="preserve"> Act did not provide for specific</w:t>
      </w:r>
      <w:r w:rsidR="001A6C66" w:rsidRPr="004B5816">
        <w:t xml:space="preserve"> procedural </w:t>
      </w:r>
      <w:r w:rsidR="00657DE4" w:rsidRPr="004B5816">
        <w:t xml:space="preserve">solutions regarding the </w:t>
      </w:r>
      <w:r w:rsidR="001A6C66" w:rsidRPr="004B5816">
        <w:t xml:space="preserve">legal </w:t>
      </w:r>
      <w:r w:rsidR="00657DE4" w:rsidRPr="004B5816">
        <w:t>situation of persons who</w:t>
      </w:r>
      <w:r w:rsidR="002F6C6D" w:rsidRPr="004B5816">
        <w:t>, by way of administrative decisions,</w:t>
      </w:r>
      <w:r w:rsidR="00657DE4" w:rsidRPr="004B5816">
        <w:t xml:space="preserve"> had been determined candidates for purchase of such </w:t>
      </w:r>
      <w:r w:rsidR="00B839E1" w:rsidRPr="004B5816">
        <w:t xml:space="preserve">plots </w:t>
      </w:r>
      <w:r w:rsidR="00657DE4" w:rsidRPr="004B5816">
        <w:t xml:space="preserve">under the </w:t>
      </w:r>
      <w:r w:rsidR="001A6C66" w:rsidRPr="004B5816">
        <w:t xml:space="preserve">former Act. </w:t>
      </w:r>
      <w:r w:rsidR="00657DE4" w:rsidRPr="004B5816">
        <w:t xml:space="preserve">In these circumstances it was open to the applicant to seek civil liability of the State for damages resulting from the </w:t>
      </w:r>
      <w:r w:rsidR="00100DAB" w:rsidRPr="004B5816">
        <w:t>State</w:t>
      </w:r>
      <w:r w:rsidR="004B5816" w:rsidRPr="004B5816">
        <w:t>’</w:t>
      </w:r>
      <w:r w:rsidR="00100DAB" w:rsidRPr="004B5816">
        <w:t xml:space="preserve">s </w:t>
      </w:r>
      <w:r w:rsidR="00657DE4" w:rsidRPr="004B5816">
        <w:t xml:space="preserve">failure to </w:t>
      </w:r>
      <w:r w:rsidR="00853571" w:rsidRPr="004B5816">
        <w:t>sell the property to her</w:t>
      </w:r>
      <w:r w:rsidR="006B3165" w:rsidRPr="004B5816">
        <w:t>.</w:t>
      </w:r>
    </w:p>
    <w:p w:rsidR="00970566" w:rsidRPr="004B5816" w:rsidRDefault="00FD116C"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54</w:t>
      </w:r>
      <w:r w:rsidRPr="004B5816">
        <w:rPr>
          <w:rStyle w:val="sb8d990e2"/>
        </w:rPr>
        <w:fldChar w:fldCharType="end"/>
      </w:r>
      <w:r w:rsidR="00970566" w:rsidRPr="004B5816">
        <w:rPr>
          <w:rStyle w:val="sb8d990e2"/>
        </w:rPr>
        <w:t>.  The applicant submitted that the rights originating in the decision</w:t>
      </w:r>
      <w:r w:rsidR="00100DAB" w:rsidRPr="004B5816">
        <w:rPr>
          <w:rStyle w:val="sb8d990e2"/>
        </w:rPr>
        <w:t>s</w:t>
      </w:r>
      <w:r w:rsidR="00970566" w:rsidRPr="004B5816">
        <w:rPr>
          <w:rStyle w:val="sb8d990e2"/>
        </w:rPr>
        <w:t xml:space="preserve"> given in 1989</w:t>
      </w:r>
      <w:r w:rsidR="00100DAB" w:rsidRPr="004B5816">
        <w:rPr>
          <w:rStyle w:val="sb8d990e2"/>
        </w:rPr>
        <w:t xml:space="preserve"> and 1990</w:t>
      </w:r>
      <w:r w:rsidR="00970566" w:rsidRPr="004B5816">
        <w:rPr>
          <w:rStyle w:val="sb8d990e2"/>
        </w:rPr>
        <w:t xml:space="preserve"> and </w:t>
      </w:r>
      <w:r w:rsidR="00100DAB" w:rsidRPr="004B5816">
        <w:rPr>
          <w:rStyle w:val="sb8d990e2"/>
        </w:rPr>
        <w:t xml:space="preserve">later </w:t>
      </w:r>
      <w:r w:rsidR="00970566" w:rsidRPr="004B5816">
        <w:rPr>
          <w:rStyle w:val="sb8d990e2"/>
        </w:rPr>
        <w:t xml:space="preserve">confirmed by the final judgment </w:t>
      </w:r>
      <w:r w:rsidR="0011314B" w:rsidRPr="004B5816">
        <w:rPr>
          <w:rStyle w:val="sb8d990e2"/>
        </w:rPr>
        <w:t xml:space="preserve">of the civil court </w:t>
      </w:r>
      <w:r w:rsidR="00970566" w:rsidRPr="004B5816">
        <w:rPr>
          <w:rStyle w:val="sb8d990e2"/>
        </w:rPr>
        <w:t xml:space="preserve">given in 2004 were never </w:t>
      </w:r>
      <w:r w:rsidR="0011314B" w:rsidRPr="004B5816">
        <w:rPr>
          <w:rStyle w:val="sb8d990e2"/>
        </w:rPr>
        <w:t>enforced and remain unenforced to this day.</w:t>
      </w:r>
    </w:p>
    <w:p w:rsidR="00921BFA" w:rsidRPr="004B5816" w:rsidRDefault="00BA074F"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55</w:t>
      </w:r>
      <w:r w:rsidRPr="004B5816">
        <w:rPr>
          <w:rStyle w:val="sb8d990e2"/>
        </w:rPr>
        <w:fldChar w:fldCharType="end"/>
      </w:r>
      <w:r w:rsidRPr="004B5816">
        <w:rPr>
          <w:rStyle w:val="sb8d990e2"/>
        </w:rPr>
        <w:t>.  </w:t>
      </w:r>
      <w:r w:rsidR="00970566" w:rsidRPr="004B5816">
        <w:rPr>
          <w:rStyle w:val="sb8d990e2"/>
        </w:rPr>
        <w:t>When th</w:t>
      </w:r>
      <w:r w:rsidRPr="004B5816">
        <w:rPr>
          <w:rStyle w:val="sb8d990e2"/>
        </w:rPr>
        <w:t xml:space="preserve">at administrative </w:t>
      </w:r>
      <w:r w:rsidR="00970566" w:rsidRPr="004B5816">
        <w:rPr>
          <w:rStyle w:val="sb8d990e2"/>
        </w:rPr>
        <w:t>decision was given in 1989</w:t>
      </w:r>
      <w:r w:rsidR="002F6C6D" w:rsidRPr="004B5816">
        <w:rPr>
          <w:rStyle w:val="sb8d990e2"/>
        </w:rPr>
        <w:t>,</w:t>
      </w:r>
      <w:r w:rsidR="00970566" w:rsidRPr="004B5816">
        <w:rPr>
          <w:rStyle w:val="sb8d990e2"/>
        </w:rPr>
        <w:t xml:space="preserve"> the legal system did not provide for any obligation for persons designated in such decisions to </w:t>
      </w:r>
      <w:r w:rsidR="002F6C6D" w:rsidRPr="004B5816">
        <w:rPr>
          <w:rStyle w:val="sb8d990e2"/>
        </w:rPr>
        <w:t>purchase land</w:t>
      </w:r>
      <w:r w:rsidR="00970566" w:rsidRPr="004B5816">
        <w:rPr>
          <w:rStyle w:val="sb8d990e2"/>
        </w:rPr>
        <w:t xml:space="preserve"> by way of tender. </w:t>
      </w:r>
      <w:r w:rsidR="0011314B" w:rsidRPr="004B5816">
        <w:rPr>
          <w:rStyle w:val="sb8d990e2"/>
        </w:rPr>
        <w:t>Moreover, t</w:t>
      </w:r>
      <w:r w:rsidR="00970566" w:rsidRPr="004B5816">
        <w:rPr>
          <w:rStyle w:val="sb8d990e2"/>
        </w:rPr>
        <w:t xml:space="preserve">he </w:t>
      </w:r>
      <w:r w:rsidR="00853571" w:rsidRPr="004B5816">
        <w:rPr>
          <w:rStyle w:val="sb8d990e2"/>
        </w:rPr>
        <w:t xml:space="preserve">statements </w:t>
      </w:r>
      <w:r w:rsidR="00970566" w:rsidRPr="004B5816">
        <w:rPr>
          <w:rStyle w:val="sb8d990e2"/>
        </w:rPr>
        <w:t>given by the authorities were contradictory</w:t>
      </w:r>
      <w:r w:rsidR="00853571" w:rsidRPr="004B5816">
        <w:rPr>
          <w:rStyle w:val="sb8d990e2"/>
        </w:rPr>
        <w:t xml:space="preserve"> as to the ownership of the land</w:t>
      </w:r>
      <w:r w:rsidR="00970566" w:rsidRPr="004B5816">
        <w:rPr>
          <w:rStyle w:val="sb8d990e2"/>
        </w:rPr>
        <w:t>.</w:t>
      </w:r>
      <w:r w:rsidR="00921BFA" w:rsidRPr="004B5816">
        <w:rPr>
          <w:rStyle w:val="sb8d990e2"/>
        </w:rPr>
        <w:t xml:space="preserve"> </w:t>
      </w:r>
      <w:r w:rsidR="00970566" w:rsidRPr="004B5816">
        <w:rPr>
          <w:rStyle w:val="sb8d990e2"/>
        </w:rPr>
        <w:t xml:space="preserve">On one hand, the Minister of </w:t>
      </w:r>
      <w:r w:rsidR="0011314B" w:rsidRPr="004B5816">
        <w:rPr>
          <w:rStyle w:val="sb8d990e2"/>
        </w:rPr>
        <w:t xml:space="preserve">Agriculture </w:t>
      </w:r>
      <w:r w:rsidR="00970566" w:rsidRPr="004B5816">
        <w:rPr>
          <w:rStyle w:val="sb8d990e2"/>
        </w:rPr>
        <w:t xml:space="preserve">refused to transfer </w:t>
      </w:r>
      <w:r w:rsidR="00853571" w:rsidRPr="004B5816">
        <w:rPr>
          <w:rStyle w:val="sb8d990e2"/>
        </w:rPr>
        <w:t>ownership</w:t>
      </w:r>
      <w:r w:rsidR="00970566" w:rsidRPr="004B5816">
        <w:rPr>
          <w:rStyle w:val="sb8d990e2"/>
        </w:rPr>
        <w:t xml:space="preserve"> to the municipality</w:t>
      </w:r>
      <w:r w:rsidR="006B0D1C" w:rsidRPr="004B5816">
        <w:rPr>
          <w:rStyle w:val="sb8d990e2"/>
        </w:rPr>
        <w:t xml:space="preserve"> (see paragraph </w:t>
      </w:r>
      <w:r w:rsidR="00853571" w:rsidRPr="004B5816">
        <w:rPr>
          <w:rStyle w:val="sb8d990e2"/>
        </w:rPr>
        <w:t>15</w:t>
      </w:r>
      <w:r w:rsidR="006B0D1C" w:rsidRPr="004B5816">
        <w:rPr>
          <w:rStyle w:val="sb8d990e2"/>
        </w:rPr>
        <w:t xml:space="preserve"> above)</w:t>
      </w:r>
      <w:r w:rsidR="00970566" w:rsidRPr="004B5816">
        <w:rPr>
          <w:rStyle w:val="sb8d990e2"/>
        </w:rPr>
        <w:t xml:space="preserve">; on the other, it was stated </w:t>
      </w:r>
      <w:r w:rsidR="0011314B" w:rsidRPr="004B5816">
        <w:rPr>
          <w:rStyle w:val="sb8d990e2"/>
        </w:rPr>
        <w:t xml:space="preserve">in </w:t>
      </w:r>
      <w:r w:rsidR="00853571" w:rsidRPr="004B5816">
        <w:rPr>
          <w:rStyle w:val="sb8d990e2"/>
        </w:rPr>
        <w:t xml:space="preserve">the correspondence of the municipal executive board with the applicant </w:t>
      </w:r>
      <w:r w:rsidR="00970566" w:rsidRPr="004B5816">
        <w:rPr>
          <w:rStyle w:val="sb8d990e2"/>
        </w:rPr>
        <w:t>that these lands were not owned by the State</w:t>
      </w:r>
      <w:r w:rsidR="0011314B" w:rsidRPr="004B5816">
        <w:rPr>
          <w:rStyle w:val="sb8d990e2"/>
        </w:rPr>
        <w:t xml:space="preserve"> Treasury</w:t>
      </w:r>
      <w:r w:rsidR="00970566" w:rsidRPr="004B5816">
        <w:rPr>
          <w:rStyle w:val="sb8d990e2"/>
        </w:rPr>
        <w:t>.</w:t>
      </w:r>
      <w:r w:rsidR="00921BFA" w:rsidRPr="004B5816">
        <w:rPr>
          <w:rStyle w:val="sb8d990e2"/>
        </w:rPr>
        <w:t xml:space="preserve"> </w:t>
      </w:r>
      <w:r w:rsidR="00970566" w:rsidRPr="004B5816">
        <w:rPr>
          <w:rStyle w:val="sb8d990e2"/>
        </w:rPr>
        <w:t xml:space="preserve">On the whole, the State failed to take </w:t>
      </w:r>
      <w:r w:rsidRPr="004B5816">
        <w:rPr>
          <w:rStyle w:val="sb8d990e2"/>
        </w:rPr>
        <w:t xml:space="preserve">effective </w:t>
      </w:r>
      <w:r w:rsidR="00853571" w:rsidRPr="004B5816">
        <w:rPr>
          <w:rStyle w:val="sb8d990e2"/>
        </w:rPr>
        <w:t xml:space="preserve">steps in order to ensure that final </w:t>
      </w:r>
      <w:r w:rsidR="00970566" w:rsidRPr="004B5816">
        <w:rPr>
          <w:rStyle w:val="sb8d990e2"/>
        </w:rPr>
        <w:t>decision</w:t>
      </w:r>
      <w:r w:rsidR="00853571" w:rsidRPr="004B5816">
        <w:rPr>
          <w:rStyle w:val="sb8d990e2"/>
        </w:rPr>
        <w:t>s</w:t>
      </w:r>
      <w:r w:rsidR="00970566" w:rsidRPr="004B5816">
        <w:rPr>
          <w:rStyle w:val="sb8d990e2"/>
        </w:rPr>
        <w:t xml:space="preserve"> conferring pecuniary right</w:t>
      </w:r>
      <w:r w:rsidR="002F6C6D" w:rsidRPr="004B5816">
        <w:rPr>
          <w:rStyle w:val="sb8d990e2"/>
        </w:rPr>
        <w:t>s</w:t>
      </w:r>
      <w:r w:rsidR="00970566" w:rsidRPr="004B5816">
        <w:rPr>
          <w:rStyle w:val="sb8d990e2"/>
        </w:rPr>
        <w:t xml:space="preserve"> on the applicant w</w:t>
      </w:r>
      <w:r w:rsidR="002F6C6D" w:rsidRPr="004B5816">
        <w:rPr>
          <w:rStyle w:val="sb8d990e2"/>
        </w:rPr>
        <w:t>ere</w:t>
      </w:r>
      <w:r w:rsidR="00970566" w:rsidRPr="004B5816">
        <w:rPr>
          <w:rStyle w:val="sb8d990e2"/>
        </w:rPr>
        <w:t xml:space="preserve"> </w:t>
      </w:r>
      <w:r w:rsidRPr="004B5816">
        <w:rPr>
          <w:rStyle w:val="sb8d990e2"/>
        </w:rPr>
        <w:t xml:space="preserve">duly </w:t>
      </w:r>
      <w:r w:rsidR="00970566" w:rsidRPr="004B5816">
        <w:rPr>
          <w:rStyle w:val="sb8d990e2"/>
        </w:rPr>
        <w:t>enforced</w:t>
      </w:r>
      <w:r w:rsidR="0011314B" w:rsidRPr="004B5816">
        <w:rPr>
          <w:rStyle w:val="sb8d990e2"/>
        </w:rPr>
        <w:t xml:space="preserve"> and </w:t>
      </w:r>
      <w:r w:rsidR="007705E8" w:rsidRPr="004B5816">
        <w:rPr>
          <w:rStyle w:val="sb8d990e2"/>
        </w:rPr>
        <w:t xml:space="preserve">those </w:t>
      </w:r>
      <w:r w:rsidR="0011314B" w:rsidRPr="004B5816">
        <w:rPr>
          <w:rStyle w:val="sb8d990e2"/>
        </w:rPr>
        <w:t>rights satisfied</w:t>
      </w:r>
      <w:r w:rsidR="00970566" w:rsidRPr="004B5816">
        <w:rPr>
          <w:rStyle w:val="sb8d990e2"/>
        </w:rPr>
        <w:t>.</w:t>
      </w:r>
      <w:r w:rsidR="00921BFA" w:rsidRPr="004B5816">
        <w:rPr>
          <w:rStyle w:val="sb8d990e2"/>
        </w:rPr>
        <w:t xml:space="preserve"> </w:t>
      </w:r>
      <w:r w:rsidR="00970566" w:rsidRPr="004B5816">
        <w:rPr>
          <w:rStyle w:val="sb8d990e2"/>
        </w:rPr>
        <w:t xml:space="preserve">Currently neither the State </w:t>
      </w:r>
      <w:r w:rsidR="00853571" w:rsidRPr="004B5816">
        <w:rPr>
          <w:rStyle w:val="sb8d990e2"/>
        </w:rPr>
        <w:t xml:space="preserve">Treasury nor the municipality </w:t>
      </w:r>
      <w:r w:rsidR="00853571" w:rsidRPr="004B5816">
        <w:rPr>
          <w:rStyle w:val="sb8d990e2"/>
        </w:rPr>
        <w:lastRenderedPageBreak/>
        <w:t xml:space="preserve">consider themselves </w:t>
      </w:r>
      <w:r w:rsidR="00970566" w:rsidRPr="004B5816">
        <w:rPr>
          <w:rStyle w:val="sb8d990e2"/>
        </w:rPr>
        <w:t xml:space="preserve">obliged to </w:t>
      </w:r>
      <w:r w:rsidR="0011314B" w:rsidRPr="004B5816">
        <w:rPr>
          <w:rStyle w:val="sb8d990e2"/>
        </w:rPr>
        <w:t>satisfy the applicant</w:t>
      </w:r>
      <w:r w:rsidR="004B5816" w:rsidRPr="004B5816">
        <w:rPr>
          <w:rStyle w:val="sb8d990e2"/>
        </w:rPr>
        <w:t>’</w:t>
      </w:r>
      <w:r w:rsidR="00853571" w:rsidRPr="004B5816">
        <w:rPr>
          <w:rStyle w:val="sb8d990e2"/>
        </w:rPr>
        <w:t>s entitlement originating in those</w:t>
      </w:r>
      <w:r w:rsidR="0011314B" w:rsidRPr="004B5816">
        <w:rPr>
          <w:rStyle w:val="sb8d990e2"/>
        </w:rPr>
        <w:t xml:space="preserve"> decision</w:t>
      </w:r>
      <w:r w:rsidR="00853571" w:rsidRPr="004B5816">
        <w:rPr>
          <w:rStyle w:val="sb8d990e2"/>
        </w:rPr>
        <w:t>s</w:t>
      </w:r>
      <w:r w:rsidR="0011314B" w:rsidRPr="004B5816">
        <w:rPr>
          <w:rStyle w:val="sb8d990e2"/>
        </w:rPr>
        <w:t>.</w:t>
      </w:r>
    </w:p>
    <w:p w:rsidR="00921BFA" w:rsidRPr="004B5816" w:rsidRDefault="00BA074F"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56</w:t>
      </w:r>
      <w:r w:rsidRPr="004B5816">
        <w:rPr>
          <w:rStyle w:val="sb8d990e2"/>
        </w:rPr>
        <w:fldChar w:fldCharType="end"/>
      </w:r>
      <w:r w:rsidRPr="004B5816">
        <w:rPr>
          <w:rStyle w:val="sb8d990e2"/>
        </w:rPr>
        <w:t>.  </w:t>
      </w:r>
      <w:r w:rsidR="00970566" w:rsidRPr="004B5816">
        <w:rPr>
          <w:rStyle w:val="sb8d990e2"/>
        </w:rPr>
        <w:t xml:space="preserve">The applicant </w:t>
      </w:r>
      <w:r w:rsidRPr="004B5816">
        <w:rPr>
          <w:rStyle w:val="sb8d990e2"/>
        </w:rPr>
        <w:t xml:space="preserve">further argued that </w:t>
      </w:r>
      <w:r w:rsidR="00970566" w:rsidRPr="004B5816">
        <w:rPr>
          <w:rStyle w:val="sb8d990e2"/>
        </w:rPr>
        <w:t>should not be required to institute further proceedings in order to have her claim vindicated</w:t>
      </w:r>
      <w:r w:rsidR="0011314B" w:rsidRPr="004B5816">
        <w:rPr>
          <w:rStyle w:val="sb8d990e2"/>
        </w:rPr>
        <w:t>. A</w:t>
      </w:r>
      <w:r w:rsidR="00970566" w:rsidRPr="004B5816">
        <w:rPr>
          <w:rStyle w:val="sb8d990e2"/>
        </w:rPr>
        <w:t>ll sets of proceedings in which she had already tried to do so had ended and final decisions had been given in them.</w:t>
      </w:r>
      <w:r w:rsidR="00921BFA" w:rsidRPr="004B5816">
        <w:rPr>
          <w:rStyle w:val="sb8d990e2"/>
        </w:rPr>
        <w:t xml:space="preserve"> </w:t>
      </w:r>
      <w:r w:rsidR="00970566" w:rsidRPr="004B5816">
        <w:rPr>
          <w:rStyle w:val="sb8d990e2"/>
        </w:rPr>
        <w:t>She had tried a number of remedies</w:t>
      </w:r>
      <w:r w:rsidR="007705E8" w:rsidRPr="004B5816">
        <w:rPr>
          <w:rStyle w:val="sb8d990e2"/>
        </w:rPr>
        <w:t>,</w:t>
      </w:r>
      <w:r w:rsidR="00970566" w:rsidRPr="004B5816">
        <w:rPr>
          <w:rStyle w:val="sb8d990e2"/>
        </w:rPr>
        <w:t xml:space="preserve"> all to no avail.</w:t>
      </w:r>
      <w:r w:rsidR="00921BFA" w:rsidRPr="004B5816">
        <w:rPr>
          <w:rStyle w:val="sb8d990e2"/>
        </w:rPr>
        <w:t xml:space="preserve"> </w:t>
      </w:r>
      <w:r w:rsidR="00FD0E7B" w:rsidRPr="004B5816">
        <w:rPr>
          <w:rStyle w:val="sb8d990e2"/>
        </w:rPr>
        <w:t xml:space="preserve">Certain </w:t>
      </w:r>
      <w:r w:rsidR="0011314B" w:rsidRPr="004B5816">
        <w:rPr>
          <w:rStyle w:val="sb8d990e2"/>
        </w:rPr>
        <w:t>bodies involved in the proceedings found that they lacked jurisdiction to deal with her case</w:t>
      </w:r>
      <w:r w:rsidR="00FD0E7B" w:rsidRPr="004B5816">
        <w:rPr>
          <w:rStyle w:val="sb8d990e2"/>
        </w:rPr>
        <w:t>, but none</w:t>
      </w:r>
      <w:r w:rsidR="0011314B" w:rsidRPr="004B5816">
        <w:rPr>
          <w:rStyle w:val="sb8d990e2"/>
        </w:rPr>
        <w:t xml:space="preserve"> had referred the applicant to an authority competent to</w:t>
      </w:r>
      <w:r w:rsidRPr="004B5816">
        <w:rPr>
          <w:rStyle w:val="sb8d990e2"/>
        </w:rPr>
        <w:t xml:space="preserve"> deal with the substance of her grievance.</w:t>
      </w:r>
      <w:r w:rsidR="00921BFA" w:rsidRPr="004B5816">
        <w:rPr>
          <w:rStyle w:val="sb8d990e2"/>
        </w:rPr>
        <w:t xml:space="preserve"> </w:t>
      </w:r>
      <w:r w:rsidR="0011314B" w:rsidRPr="004B5816">
        <w:rPr>
          <w:rStyle w:val="sb8d990e2"/>
        </w:rPr>
        <w:t>As a result, her rights remain unenforced.</w:t>
      </w:r>
    </w:p>
    <w:p w:rsidR="003C167C" w:rsidRPr="004B5816" w:rsidRDefault="00D97311" w:rsidP="004B5816">
      <w:pPr>
        <w:pStyle w:val="ECHRPara"/>
        <w:rPr>
          <w:rStyle w:val="sb8d990e2"/>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57</w:t>
      </w:r>
      <w:r w:rsidRPr="004B5816">
        <w:rPr>
          <w:rStyle w:val="sb8d990e2"/>
        </w:rPr>
        <w:fldChar w:fldCharType="end"/>
      </w:r>
      <w:r w:rsidRPr="004B5816">
        <w:rPr>
          <w:rStyle w:val="sb8d990e2"/>
        </w:rPr>
        <w:t>.  </w:t>
      </w:r>
      <w:r w:rsidR="008E21B0" w:rsidRPr="004B5816">
        <w:rPr>
          <w:rStyle w:val="sb8d990e2"/>
        </w:rPr>
        <w:t>The Court has repeatedly held that, in</w:t>
      </w:r>
      <w:r w:rsidR="003C167C" w:rsidRPr="004B5816">
        <w:rPr>
          <w:rStyle w:val="sb8d990e2"/>
        </w:rPr>
        <w:t xml:space="preserve"> ter</w:t>
      </w:r>
      <w:r w:rsidR="007A5722" w:rsidRPr="004B5816">
        <w:rPr>
          <w:rStyle w:val="sb8d990e2"/>
        </w:rPr>
        <w:t>ms of Article 1 of Protocol No. </w:t>
      </w:r>
      <w:r w:rsidR="003C167C" w:rsidRPr="004B5816">
        <w:rPr>
          <w:rStyle w:val="sb8d990e2"/>
        </w:rPr>
        <w:t>1, a “claim” can constitute a “possession” if it is sufficiently established to be enforceable (see</w:t>
      </w:r>
      <w:r w:rsidR="003C167C" w:rsidRPr="004B5816">
        <w:rPr>
          <w:rStyle w:val="s6b621b36"/>
        </w:rPr>
        <w:t xml:space="preserve"> </w:t>
      </w:r>
      <w:bookmarkStart w:id="2" w:name="HIT1"/>
      <w:bookmarkEnd w:id="2"/>
      <w:proofErr w:type="spellStart"/>
      <w:r w:rsidR="003C167C" w:rsidRPr="004B5816">
        <w:rPr>
          <w:rStyle w:val="s6b621b36"/>
          <w:i/>
        </w:rPr>
        <w:t>Burdov</w:t>
      </w:r>
      <w:proofErr w:type="spellEnd"/>
      <w:r w:rsidR="003C167C" w:rsidRPr="004B5816">
        <w:rPr>
          <w:rStyle w:val="s6b621b36"/>
          <w:i/>
        </w:rPr>
        <w:t xml:space="preserve"> v. Russia</w:t>
      </w:r>
      <w:r w:rsidR="003C167C" w:rsidRPr="004B5816">
        <w:rPr>
          <w:rStyle w:val="sb8d990e2"/>
        </w:rPr>
        <w:t>, no.</w:t>
      </w:r>
      <w:r w:rsidR="007A5722" w:rsidRPr="004B5816">
        <w:rPr>
          <w:rStyle w:val="sb8d990e2"/>
        </w:rPr>
        <w:t xml:space="preserve"> 59498/00, </w:t>
      </w:r>
      <w:r w:rsidR="00AE6A26" w:rsidRPr="004B5816">
        <w:rPr>
          <w:rStyle w:val="sb8d990e2"/>
        </w:rPr>
        <w:t>§ 40, ECHR </w:t>
      </w:r>
      <w:r w:rsidR="003C167C" w:rsidRPr="004B5816">
        <w:rPr>
          <w:rStyle w:val="sb8d990e2"/>
        </w:rPr>
        <w:t>2002</w:t>
      </w:r>
      <w:r w:rsidR="007A5722" w:rsidRPr="004B5816">
        <w:rPr>
          <w:rStyle w:val="sb8d990e2"/>
        </w:rPr>
        <w:noBreakHyphen/>
      </w:r>
      <w:r w:rsidR="003C167C" w:rsidRPr="004B5816">
        <w:rPr>
          <w:rStyle w:val="sb8d990e2"/>
        </w:rPr>
        <w:t xml:space="preserve">III). By virtue of Article 1 of the Convention, each Contracting Party “shall secure to everyone within [its] jurisdiction the rights and freedoms defined in ... [the] Convention”. The obligation to secure the effective exercise of the rights defined in that instrument may result in positive obligations for the State. As regards the right guaranteed by Article 1 of Protocol No. 1, those positive obligations may entail certain measures necessary to protect the right to property, even in cases involving litigation between private individuals or companies. This means, in particular, that States are under an obligation to ensure compliance with the procedures enshrined in the legislation for the enforcement of final decisions, whether judicial or administrative, conferring rights on individuals (see </w:t>
      </w:r>
      <w:proofErr w:type="spellStart"/>
      <w:r w:rsidR="007A5722" w:rsidRPr="004B5816">
        <w:rPr>
          <w:rStyle w:val="s6b621b36"/>
          <w:i/>
        </w:rPr>
        <w:t>Fuklev</w:t>
      </w:r>
      <w:proofErr w:type="spellEnd"/>
      <w:r w:rsidR="007A5722" w:rsidRPr="004B5816">
        <w:rPr>
          <w:rStyle w:val="s6b621b36"/>
          <w:i/>
        </w:rPr>
        <w:t xml:space="preserve"> v. </w:t>
      </w:r>
      <w:r w:rsidR="003C167C" w:rsidRPr="004B5816">
        <w:rPr>
          <w:rStyle w:val="s6b621b36"/>
          <w:i/>
        </w:rPr>
        <w:t>Ukraine</w:t>
      </w:r>
      <w:r w:rsidR="003C167C" w:rsidRPr="004B5816">
        <w:rPr>
          <w:rStyle w:val="sb8d990e2"/>
        </w:rPr>
        <w:t>, no.</w:t>
      </w:r>
      <w:r w:rsidR="007A5722" w:rsidRPr="004B5816">
        <w:rPr>
          <w:rStyle w:val="sb8d990e2"/>
        </w:rPr>
        <w:t xml:space="preserve"> 71186/01, </w:t>
      </w:r>
      <w:r w:rsidR="003C167C" w:rsidRPr="004B5816">
        <w:rPr>
          <w:rStyle w:val="sb8d990e2"/>
        </w:rPr>
        <w:t>§§ 89</w:t>
      </w:r>
      <w:r w:rsidR="003C167C" w:rsidRPr="004B5816">
        <w:rPr>
          <w:rStyle w:val="sb8d990e2"/>
        </w:rPr>
        <w:noBreakHyphen/>
        <w:t>91, 7 June 2005, with further references). This principle applies with all the more force when it is the State itself which is obliged to comply with such decisions.</w:t>
      </w:r>
    </w:p>
    <w:p w:rsidR="00BA074F" w:rsidRPr="004B5816" w:rsidRDefault="00BA074F" w:rsidP="004B5816">
      <w:pPr>
        <w:pStyle w:val="ECHRPara"/>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58</w:t>
      </w:r>
      <w:r w:rsidRPr="004B5816">
        <w:rPr>
          <w:rStyle w:val="sb8d990e2"/>
        </w:rPr>
        <w:fldChar w:fldCharType="end"/>
      </w:r>
      <w:r w:rsidRPr="004B5816">
        <w:rPr>
          <w:rStyle w:val="sb8d990e2"/>
        </w:rPr>
        <w:t xml:space="preserve">.   The Court has </w:t>
      </w:r>
      <w:r w:rsidR="008E21B0" w:rsidRPr="004B5816">
        <w:rPr>
          <w:rStyle w:val="sb8d990e2"/>
        </w:rPr>
        <w:t xml:space="preserve">also </w:t>
      </w:r>
      <w:r w:rsidRPr="004B5816">
        <w:rPr>
          <w:rStyle w:val="sb8d990e2"/>
        </w:rPr>
        <w:t>stated on numerous occasions that the right to a court would be illusory if a Contracting State</w:t>
      </w:r>
      <w:r w:rsidR="004B5816" w:rsidRPr="004B5816">
        <w:rPr>
          <w:rStyle w:val="sb8d990e2"/>
        </w:rPr>
        <w:t>’</w:t>
      </w:r>
      <w:r w:rsidRPr="004B5816">
        <w:rPr>
          <w:rStyle w:val="sb8d990e2"/>
        </w:rPr>
        <w:t>s domestic legal system allowed a final, binding judicial decision to remain inoperative to the detriment of one party. It would be inconceivable that Article 6 § 1 should describe in detail procedural guarantees afforded to litigants – proceedings that are fair, public and expeditious – without protecting the implementation of judicial decisions; to construe Article 6 as being concerned exclusively with access to a court and the conduct of proceedings would be likely to lead to situations incompatible with the principle of the rule of law which the Contracting States undertook to respect when they ratified the Convention. Execution of a judgment given by any court must therefore be regarded as an integral part of the “trial” for the purposes of Article 6 (see</w:t>
      </w:r>
      <w:r w:rsidR="00853571" w:rsidRPr="004B5816">
        <w:rPr>
          <w:rStyle w:val="sb8d990e2"/>
        </w:rPr>
        <w:t>, among many other authorities,</w:t>
      </w:r>
      <w:r w:rsidRPr="004B5816">
        <w:rPr>
          <w:rStyle w:val="sb8d990e2"/>
        </w:rPr>
        <w:t xml:space="preserve"> </w:t>
      </w:r>
      <w:proofErr w:type="spellStart"/>
      <w:r w:rsidRPr="004B5816">
        <w:rPr>
          <w:rStyle w:val="s6b621b36"/>
          <w:i/>
        </w:rPr>
        <w:t>Immobiliare</w:t>
      </w:r>
      <w:proofErr w:type="spellEnd"/>
      <w:r w:rsidRPr="004B5816">
        <w:rPr>
          <w:rStyle w:val="s6b621b36"/>
          <w:i/>
        </w:rPr>
        <w:t xml:space="preserve"> </w:t>
      </w:r>
      <w:proofErr w:type="spellStart"/>
      <w:r w:rsidRPr="004B5816">
        <w:rPr>
          <w:rStyle w:val="s6b621b36"/>
          <w:i/>
        </w:rPr>
        <w:t>Saffi</w:t>
      </w:r>
      <w:proofErr w:type="spellEnd"/>
      <w:r w:rsidRPr="004B5816">
        <w:rPr>
          <w:rStyle w:val="s6b621b36"/>
          <w:i/>
        </w:rPr>
        <w:t xml:space="preserve"> v. Italy </w:t>
      </w:r>
      <w:r w:rsidRPr="004B5816">
        <w:rPr>
          <w:rStyle w:val="sb8d990e2"/>
        </w:rPr>
        <w:t>[GC], no.</w:t>
      </w:r>
      <w:r w:rsidR="007A5722" w:rsidRPr="004B5816">
        <w:rPr>
          <w:rStyle w:val="sb8d990e2"/>
        </w:rPr>
        <w:t> 22774/93</w:t>
      </w:r>
      <w:r w:rsidRPr="004B5816">
        <w:rPr>
          <w:rStyle w:val="sb8d990e2"/>
        </w:rPr>
        <w:t>, § 63, ECHR 1999-V).</w:t>
      </w:r>
    </w:p>
    <w:p w:rsidR="008543F2" w:rsidRPr="004B5816" w:rsidRDefault="00D97311" w:rsidP="004B5816">
      <w:pPr>
        <w:pStyle w:val="ECHRPara"/>
        <w:rPr>
          <w:rFonts w:asciiTheme="majorHAnsi" w:hAnsiTheme="majorHAnsi"/>
          <w:szCs w:val="24"/>
        </w:rPr>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59</w:t>
      </w:r>
      <w:r w:rsidRPr="004B5816">
        <w:rPr>
          <w:rStyle w:val="sb8d990e2"/>
        </w:rPr>
        <w:fldChar w:fldCharType="end"/>
      </w:r>
      <w:r w:rsidRPr="004B5816">
        <w:rPr>
          <w:rStyle w:val="sb8d990e2"/>
        </w:rPr>
        <w:t>.  </w:t>
      </w:r>
      <w:r w:rsidRPr="004B5816">
        <w:rPr>
          <w:rFonts w:asciiTheme="majorHAnsi" w:hAnsiTheme="majorHAnsi"/>
          <w:szCs w:val="24"/>
        </w:rPr>
        <w:t xml:space="preserve"> </w:t>
      </w:r>
      <w:r w:rsidR="008543F2" w:rsidRPr="004B5816">
        <w:rPr>
          <w:rStyle w:val="sb8d990e2"/>
        </w:rPr>
        <w:t>The Court further reiterates that, in the eve</w:t>
      </w:r>
      <w:r w:rsidR="007A5722" w:rsidRPr="004B5816">
        <w:rPr>
          <w:rStyle w:val="sb8d990e2"/>
        </w:rPr>
        <w:t>nt of there being a </w:t>
      </w:r>
      <w:r w:rsidR="008543F2" w:rsidRPr="004B5816">
        <w:rPr>
          <w:rStyle w:val="sb8d990e2"/>
        </w:rPr>
        <w:t xml:space="preserve">number of domestic remedies which an individual can pursue, that person is entitled to choose a remedy which addresses his or her essential </w:t>
      </w:r>
      <w:r w:rsidR="008543F2" w:rsidRPr="004B5816">
        <w:rPr>
          <w:rStyle w:val="sb8d990e2"/>
        </w:rPr>
        <w:lastRenderedPageBreak/>
        <w:t xml:space="preserve">grievance. In other words, when a remedy has been pursued, use of another remedy which has essentially the same objective is not required (see </w:t>
      </w:r>
      <w:r w:rsidR="009E310F" w:rsidRPr="004B5816">
        <w:rPr>
          <w:rStyle w:val="s6b621b36"/>
          <w:i/>
        </w:rPr>
        <w:t>T.W. v. </w:t>
      </w:r>
      <w:r w:rsidR="008543F2" w:rsidRPr="004B5816">
        <w:rPr>
          <w:rStyle w:val="s6b621b36"/>
          <w:i/>
        </w:rPr>
        <w:t>Malta</w:t>
      </w:r>
      <w:r w:rsidR="008543F2" w:rsidRPr="004B5816">
        <w:rPr>
          <w:rStyle w:val="sb8d990e2"/>
        </w:rPr>
        <w:t xml:space="preserve"> [GC], no. </w:t>
      </w:r>
      <w:r w:rsidR="008543F2" w:rsidRPr="004B5816">
        <w:t>25644/94</w:t>
      </w:r>
      <w:r w:rsidR="008543F2" w:rsidRPr="004B5816">
        <w:rPr>
          <w:rStyle w:val="sb8d990e2"/>
        </w:rPr>
        <w:t xml:space="preserve">, § 34, 29 April 1999; </w:t>
      </w:r>
      <w:r w:rsidR="009E310F" w:rsidRPr="004B5816">
        <w:rPr>
          <w:rStyle w:val="s6b621b36"/>
          <w:i/>
        </w:rPr>
        <w:t>Moreira Barbosa v. </w:t>
      </w:r>
      <w:r w:rsidR="008543F2" w:rsidRPr="004B5816">
        <w:rPr>
          <w:rStyle w:val="s6b621b36"/>
          <w:i/>
        </w:rPr>
        <w:t>Portugal</w:t>
      </w:r>
      <w:r w:rsidR="008543F2" w:rsidRPr="004B5816">
        <w:rPr>
          <w:rStyle w:val="sb8d990e2"/>
        </w:rPr>
        <w:t xml:space="preserve"> (</w:t>
      </w:r>
      <w:proofErr w:type="spellStart"/>
      <w:r w:rsidR="008543F2" w:rsidRPr="004B5816">
        <w:rPr>
          <w:rStyle w:val="sb8d990e2"/>
        </w:rPr>
        <w:t>dec.</w:t>
      </w:r>
      <w:proofErr w:type="spellEnd"/>
      <w:r w:rsidR="008543F2" w:rsidRPr="004B5816">
        <w:rPr>
          <w:rStyle w:val="sb8d990e2"/>
        </w:rPr>
        <w:t xml:space="preserve">), no. </w:t>
      </w:r>
      <w:r w:rsidR="008543F2" w:rsidRPr="004B5816">
        <w:t>65681/01</w:t>
      </w:r>
      <w:r w:rsidR="008543F2" w:rsidRPr="004B5816">
        <w:rPr>
          <w:rStyle w:val="sb8d990e2"/>
        </w:rPr>
        <w:t xml:space="preserve">, ECHR 2004-V; and </w:t>
      </w:r>
      <w:proofErr w:type="spellStart"/>
      <w:r w:rsidR="008543F2" w:rsidRPr="004B5816">
        <w:rPr>
          <w:rStyle w:val="s6b621b36"/>
          <w:i/>
        </w:rPr>
        <w:t>Jeličić</w:t>
      </w:r>
      <w:proofErr w:type="spellEnd"/>
      <w:r w:rsidR="008543F2" w:rsidRPr="004B5816">
        <w:rPr>
          <w:rStyle w:val="s6b621b36"/>
          <w:i/>
        </w:rPr>
        <w:t xml:space="preserve"> v. Bosnia and Herzegovina</w:t>
      </w:r>
      <w:r w:rsidR="008543F2" w:rsidRPr="004B5816">
        <w:rPr>
          <w:rStyle w:val="sb8d990e2"/>
        </w:rPr>
        <w:t xml:space="preserve"> (</w:t>
      </w:r>
      <w:proofErr w:type="spellStart"/>
      <w:r w:rsidR="008543F2" w:rsidRPr="004B5816">
        <w:rPr>
          <w:rStyle w:val="sb8d990e2"/>
        </w:rPr>
        <w:t>dec.</w:t>
      </w:r>
      <w:proofErr w:type="spellEnd"/>
      <w:r w:rsidR="008543F2" w:rsidRPr="004B5816">
        <w:rPr>
          <w:rStyle w:val="sb8d990e2"/>
        </w:rPr>
        <w:t xml:space="preserve">), no. </w:t>
      </w:r>
      <w:r w:rsidR="008543F2" w:rsidRPr="004B5816">
        <w:t>41183/02</w:t>
      </w:r>
      <w:r w:rsidR="008543F2" w:rsidRPr="004B5816">
        <w:rPr>
          <w:rStyle w:val="sb8d990e2"/>
        </w:rPr>
        <w:t>, 15 November 2005).</w:t>
      </w:r>
    </w:p>
    <w:p w:rsidR="008F399C" w:rsidRPr="004B5816" w:rsidRDefault="00130456" w:rsidP="004B5816">
      <w:pPr>
        <w:pStyle w:val="ECHRPara"/>
      </w:pPr>
      <w:r>
        <w:fldChar w:fldCharType="begin"/>
      </w:r>
      <w:r>
        <w:instrText xml:space="preserve"> SEQ level0 \*arabic </w:instrText>
      </w:r>
      <w:r>
        <w:fldChar w:fldCharType="separate"/>
      </w:r>
      <w:r w:rsidR="004B5816" w:rsidRPr="004B5816">
        <w:rPr>
          <w:noProof/>
        </w:rPr>
        <w:t>60</w:t>
      </w:r>
      <w:r>
        <w:rPr>
          <w:noProof/>
        </w:rPr>
        <w:fldChar w:fldCharType="end"/>
      </w:r>
      <w:r w:rsidR="00FD0E7B" w:rsidRPr="004B5816">
        <w:t>.  </w:t>
      </w:r>
      <w:r w:rsidR="0048688F" w:rsidRPr="004B5816">
        <w:t xml:space="preserve">In the present case the applicant and her husband obtained the 1989 decision which was confirmed in 1990 and became final in 1996. </w:t>
      </w:r>
      <w:r w:rsidR="0048688F" w:rsidRPr="004B5816">
        <w:rPr>
          <w:bCs/>
        </w:rPr>
        <w:t>This decision expressly stated that it gave rise on th</w:t>
      </w:r>
      <w:r w:rsidR="009E310F" w:rsidRPr="004B5816">
        <w:rPr>
          <w:bCs/>
        </w:rPr>
        <w:t>eir part to the right to have a </w:t>
      </w:r>
      <w:r w:rsidR="0048688F" w:rsidRPr="004B5816">
        <w:rPr>
          <w:bCs/>
        </w:rPr>
        <w:t>civil contract of sale of the State-owned plot concluded with them. It also specified the essenti</w:t>
      </w:r>
      <w:r w:rsidR="009E310F" w:rsidRPr="004B5816">
        <w:rPr>
          <w:bCs/>
        </w:rPr>
        <w:t>al conditions of that contract.</w:t>
      </w:r>
      <w:r w:rsidR="0048688F" w:rsidRPr="004B5816">
        <w:rPr>
          <w:bCs/>
        </w:rPr>
        <w:t xml:space="preserve"> The domestic courts confirmed that the decision conferred such a right on the applicant. The Court is therefore satisfied that this decision</w:t>
      </w:r>
      <w:r w:rsidR="0048688F" w:rsidRPr="004B5816">
        <w:rPr>
          <w:b/>
          <w:bCs/>
        </w:rPr>
        <w:t xml:space="preserve"> </w:t>
      </w:r>
      <w:r w:rsidR="0048688F" w:rsidRPr="004B5816">
        <w:rPr>
          <w:bCs/>
        </w:rPr>
        <w:t xml:space="preserve">conferred </w:t>
      </w:r>
      <w:r w:rsidR="004F4C02" w:rsidRPr="004B5816">
        <w:rPr>
          <w:bCs/>
        </w:rPr>
        <w:t xml:space="preserve">on </w:t>
      </w:r>
      <w:r w:rsidR="0048688F" w:rsidRPr="004B5816">
        <w:rPr>
          <w:bCs/>
        </w:rPr>
        <w:t>her the right to have suc</w:t>
      </w:r>
      <w:r w:rsidR="004F4C02" w:rsidRPr="004B5816">
        <w:rPr>
          <w:bCs/>
        </w:rPr>
        <w:t xml:space="preserve">h a contract concluded </w:t>
      </w:r>
      <w:r w:rsidR="0048688F" w:rsidRPr="004B5816">
        <w:rPr>
          <w:bCs/>
        </w:rPr>
        <w:t>falling within the ambit of a legit</w:t>
      </w:r>
      <w:r w:rsidR="00BC649B" w:rsidRPr="004B5816">
        <w:rPr>
          <w:bCs/>
        </w:rPr>
        <w:t>i</w:t>
      </w:r>
      <w:r w:rsidR="0048688F" w:rsidRPr="004B5816">
        <w:rPr>
          <w:bCs/>
        </w:rPr>
        <w:t>mate expectation to enjoy her possessions, protected by Article 1 o</w:t>
      </w:r>
      <w:r w:rsidR="009E310F" w:rsidRPr="004B5816">
        <w:rPr>
          <w:bCs/>
        </w:rPr>
        <w:t>f Protocol No. </w:t>
      </w:r>
      <w:r w:rsidR="0048688F" w:rsidRPr="004B5816">
        <w:rPr>
          <w:bCs/>
        </w:rPr>
        <w:t>1 to the Convention.</w:t>
      </w:r>
    </w:p>
    <w:p w:rsidR="0048688F" w:rsidRPr="004B5816" w:rsidRDefault="0048688F" w:rsidP="004B5816">
      <w:pPr>
        <w:pStyle w:val="ECHRPara"/>
      </w:pPr>
      <w:r w:rsidRPr="004B5816">
        <w:t>Subsequently difficulties arose in connection with the enforcement of this decision by way of the appropriate state body concluding a relevant contract with the applicant.</w:t>
      </w:r>
    </w:p>
    <w:p w:rsidR="00921BFA" w:rsidRPr="004B5816" w:rsidRDefault="00130456" w:rsidP="004B5816">
      <w:pPr>
        <w:pStyle w:val="ECHRPara"/>
      </w:pPr>
      <w:r>
        <w:fldChar w:fldCharType="begin"/>
      </w:r>
      <w:r>
        <w:instrText xml:space="preserve"> SEQ level0 \*arabic </w:instrText>
      </w:r>
      <w:r>
        <w:fldChar w:fldCharType="separate"/>
      </w:r>
      <w:r w:rsidR="004B5816" w:rsidRPr="004B5816">
        <w:rPr>
          <w:noProof/>
        </w:rPr>
        <w:t>61</w:t>
      </w:r>
      <w:r>
        <w:rPr>
          <w:noProof/>
        </w:rPr>
        <w:fldChar w:fldCharType="end"/>
      </w:r>
      <w:r w:rsidR="00AA771D" w:rsidRPr="004B5816">
        <w:t>.  </w:t>
      </w:r>
      <w:r w:rsidR="005A363C" w:rsidRPr="004B5816">
        <w:t xml:space="preserve">The </w:t>
      </w:r>
      <w:r w:rsidR="00AA771D" w:rsidRPr="004B5816">
        <w:t>applicant</w:t>
      </w:r>
      <w:r w:rsidR="008E21B0" w:rsidRPr="004B5816">
        <w:t xml:space="preserve"> and her husband,</w:t>
      </w:r>
      <w:r w:rsidR="00AB385B" w:rsidRPr="004B5816">
        <w:t xml:space="preserve"> faced with </w:t>
      </w:r>
      <w:r w:rsidR="007705E8" w:rsidRPr="004B5816">
        <w:t xml:space="preserve">the </w:t>
      </w:r>
      <w:r w:rsidR="008E21B0" w:rsidRPr="004B5816">
        <w:t xml:space="preserve">continuing impossibility to have </w:t>
      </w:r>
      <w:r w:rsidR="00E94338" w:rsidRPr="004B5816">
        <w:t xml:space="preserve">their </w:t>
      </w:r>
      <w:r w:rsidR="00AB385B" w:rsidRPr="004B5816">
        <w:t xml:space="preserve">claim vindicated, </w:t>
      </w:r>
      <w:r w:rsidR="00D97311" w:rsidRPr="004B5816">
        <w:t xml:space="preserve">instituted civil proceedings with a view to having the plot sold to </w:t>
      </w:r>
      <w:r w:rsidR="00AB385B" w:rsidRPr="004B5816">
        <w:t>her and her husband.</w:t>
      </w:r>
      <w:r w:rsidR="008F399C" w:rsidRPr="004B5816">
        <w:t xml:space="preserve"> </w:t>
      </w:r>
      <w:r w:rsidR="00AB385B" w:rsidRPr="004B5816">
        <w:t xml:space="preserve">The Court attaches </w:t>
      </w:r>
      <w:r w:rsidR="008E21B0" w:rsidRPr="004B5816">
        <w:t xml:space="preserve">particular </w:t>
      </w:r>
      <w:r w:rsidR="00AB385B" w:rsidRPr="004B5816">
        <w:t xml:space="preserve">importance to the fact that the </w:t>
      </w:r>
      <w:r w:rsidR="00D97311" w:rsidRPr="004B5816">
        <w:t>Szczecin District Court, in its judgment of 2004</w:t>
      </w:r>
      <w:r w:rsidR="004451B8" w:rsidRPr="004B5816">
        <w:t xml:space="preserve"> which became final</w:t>
      </w:r>
      <w:r w:rsidR="00D97311" w:rsidRPr="004B5816">
        <w:t xml:space="preserve">, expressly stated </w:t>
      </w:r>
      <w:r w:rsidR="009B574D" w:rsidRPr="004B5816">
        <w:t xml:space="preserve">in its operative part </w:t>
      </w:r>
      <w:r w:rsidR="00D97311" w:rsidRPr="004B5816">
        <w:t>that the 1989 administrative decision created on the applicant</w:t>
      </w:r>
      <w:r w:rsidR="004B5816" w:rsidRPr="004B5816">
        <w:t>’</w:t>
      </w:r>
      <w:r w:rsidR="00D97311" w:rsidRPr="004B5816">
        <w:t>s husband</w:t>
      </w:r>
      <w:r w:rsidR="004B5816" w:rsidRPr="004B5816">
        <w:t>’</w:t>
      </w:r>
      <w:r w:rsidR="007705E8" w:rsidRPr="004B5816">
        <w:t>s</w:t>
      </w:r>
      <w:r w:rsidR="00D97311" w:rsidRPr="004B5816">
        <w:t xml:space="preserve"> part a right to </w:t>
      </w:r>
      <w:r w:rsidR="00A46753" w:rsidRPr="004B5816">
        <w:t>buy the plot concerned</w:t>
      </w:r>
      <w:r w:rsidR="001B49FE" w:rsidRPr="004B5816">
        <w:t xml:space="preserve">. </w:t>
      </w:r>
      <w:r w:rsidR="00A46753" w:rsidRPr="004B5816">
        <w:t xml:space="preserve">The court </w:t>
      </w:r>
      <w:r w:rsidR="008E21B0" w:rsidRPr="004B5816">
        <w:t xml:space="preserve">stressed </w:t>
      </w:r>
      <w:r w:rsidR="00A46753" w:rsidRPr="004B5816">
        <w:t>the fact that the</w:t>
      </w:r>
      <w:r w:rsidR="001B49FE" w:rsidRPr="004B5816">
        <w:t xml:space="preserve"> legal reform effected in 1990</w:t>
      </w:r>
      <w:r w:rsidR="00921BFA" w:rsidRPr="004B5816">
        <w:t xml:space="preserve"> </w:t>
      </w:r>
      <w:r w:rsidR="00A46753" w:rsidRPr="004B5816">
        <w:t>did not affect the existence and validity of the applicant</w:t>
      </w:r>
      <w:r w:rsidR="004B5816" w:rsidRPr="004B5816">
        <w:t>’</w:t>
      </w:r>
      <w:r w:rsidR="00A46753" w:rsidRPr="004B5816">
        <w:t>s claim.</w:t>
      </w:r>
      <w:r w:rsidR="00921BFA" w:rsidRPr="004B5816">
        <w:t xml:space="preserve"> </w:t>
      </w:r>
      <w:r w:rsidR="00A46753" w:rsidRPr="004B5816">
        <w:t xml:space="preserve">As this judgment did not bring </w:t>
      </w:r>
      <w:r w:rsidR="007705E8" w:rsidRPr="004B5816">
        <w:t>the</w:t>
      </w:r>
      <w:r w:rsidR="00A46753" w:rsidRPr="004B5816">
        <w:t xml:space="preserve"> </w:t>
      </w:r>
      <w:r w:rsidR="008E21B0" w:rsidRPr="004B5816">
        <w:t>result</w:t>
      </w:r>
      <w:r w:rsidR="001B49FE" w:rsidRPr="004B5816">
        <w:t xml:space="preserve"> sought, </w:t>
      </w:r>
      <w:r w:rsidR="00A46753" w:rsidRPr="004B5816">
        <w:t xml:space="preserve">the applicant </w:t>
      </w:r>
      <w:r w:rsidR="008E21B0" w:rsidRPr="004B5816">
        <w:t xml:space="preserve">and her husband </w:t>
      </w:r>
      <w:r w:rsidR="001B49FE" w:rsidRPr="004B5816">
        <w:t xml:space="preserve">tried </w:t>
      </w:r>
      <w:r w:rsidR="00A46753" w:rsidRPr="004B5816">
        <w:t xml:space="preserve">to vindicate </w:t>
      </w:r>
      <w:r w:rsidR="001B49FE" w:rsidRPr="004B5816">
        <w:t>their</w:t>
      </w:r>
      <w:r w:rsidR="00921BFA" w:rsidRPr="004B5816">
        <w:t xml:space="preserve"> </w:t>
      </w:r>
      <w:r w:rsidR="00A46753" w:rsidRPr="004B5816">
        <w:t xml:space="preserve">rights by way of bringing </w:t>
      </w:r>
      <w:r w:rsidR="008E21B0" w:rsidRPr="004B5816">
        <w:t>another civil action</w:t>
      </w:r>
      <w:r w:rsidR="001B49FE" w:rsidRPr="004B5816">
        <w:t xml:space="preserve">. </w:t>
      </w:r>
      <w:r w:rsidR="006C07B3" w:rsidRPr="004B5816">
        <w:t>The Court cannot but note that the Supreme Court</w:t>
      </w:r>
      <w:r w:rsidR="00287309" w:rsidRPr="004B5816">
        <w:t xml:space="preserve"> in some of its judgments accepted that </w:t>
      </w:r>
      <w:r w:rsidR="006C07B3" w:rsidRPr="004B5816">
        <w:t>a judgment of the civil court obliging</w:t>
      </w:r>
      <w:r w:rsidR="001B49FE" w:rsidRPr="004B5816">
        <w:t xml:space="preserve"> a defendant under Article 64 of the Civil Code </w:t>
      </w:r>
      <w:r w:rsidR="009E310F" w:rsidRPr="004B5816">
        <w:t>to make a </w:t>
      </w:r>
      <w:r w:rsidR="006C07B3" w:rsidRPr="004B5816">
        <w:t xml:space="preserve">declaration transferring ownership </w:t>
      </w:r>
      <w:r w:rsidR="00287309" w:rsidRPr="004B5816">
        <w:t xml:space="preserve">could </w:t>
      </w:r>
      <w:r w:rsidR="006C07B3" w:rsidRPr="004B5816">
        <w:t xml:space="preserve">constitute a basis </w:t>
      </w:r>
      <w:r w:rsidR="007705E8" w:rsidRPr="004B5816">
        <w:t xml:space="preserve">to make </w:t>
      </w:r>
      <w:r w:rsidR="006C07B3" w:rsidRPr="004B5816">
        <w:t>an entry of the successful claimant</w:t>
      </w:r>
      <w:r w:rsidR="004B5816" w:rsidRPr="004B5816">
        <w:t>’</w:t>
      </w:r>
      <w:r w:rsidR="006C07B3" w:rsidRPr="004B5816">
        <w:t xml:space="preserve">s ownership in the land register (see paragraph </w:t>
      </w:r>
      <w:r w:rsidR="0037678F" w:rsidRPr="004B5816">
        <w:t>38</w:t>
      </w:r>
      <w:r w:rsidR="006C07B3" w:rsidRPr="004B5816">
        <w:t xml:space="preserve"> above).</w:t>
      </w:r>
      <w:r w:rsidR="00921BFA" w:rsidRPr="004B5816">
        <w:t xml:space="preserve"> </w:t>
      </w:r>
      <w:r w:rsidR="006C07B3" w:rsidRPr="004B5816">
        <w:t xml:space="preserve">However, the courts dealing with the second civil case brought by the applicant did not apply this approach to her case and refused to confirm her ownership </w:t>
      </w:r>
      <w:r w:rsidR="001B49FE" w:rsidRPr="004B5816">
        <w:t>by making relevant entries in the land register.</w:t>
      </w:r>
    </w:p>
    <w:p w:rsidR="00921BFA" w:rsidRPr="004B5816" w:rsidRDefault="007610F9" w:rsidP="004B5816">
      <w:pPr>
        <w:pStyle w:val="ECHRPara"/>
      </w:pPr>
      <w:r w:rsidRPr="004B5816">
        <w:rPr>
          <w:rStyle w:val="sb8d990e2"/>
        </w:rPr>
        <w:fldChar w:fldCharType="begin"/>
      </w:r>
      <w:r w:rsidRPr="004B5816">
        <w:rPr>
          <w:rStyle w:val="sb8d990e2"/>
        </w:rPr>
        <w:instrText xml:space="preserve"> SEQ level0 \*arabic </w:instrText>
      </w:r>
      <w:r w:rsidRPr="004B5816">
        <w:rPr>
          <w:rStyle w:val="sb8d990e2"/>
        </w:rPr>
        <w:fldChar w:fldCharType="separate"/>
      </w:r>
      <w:r w:rsidR="004B5816" w:rsidRPr="004B5816">
        <w:rPr>
          <w:rStyle w:val="sb8d990e2"/>
          <w:noProof/>
        </w:rPr>
        <w:t>62</w:t>
      </w:r>
      <w:r w:rsidRPr="004B5816">
        <w:rPr>
          <w:rStyle w:val="sb8d990e2"/>
        </w:rPr>
        <w:fldChar w:fldCharType="end"/>
      </w:r>
      <w:r w:rsidRPr="004B5816">
        <w:rPr>
          <w:rStyle w:val="sb8d990e2"/>
        </w:rPr>
        <w:t>.  </w:t>
      </w:r>
      <w:r w:rsidR="0037678F" w:rsidRPr="004B5816">
        <w:rPr>
          <w:rStyle w:val="sb8d990e2"/>
        </w:rPr>
        <w:t xml:space="preserve">In so far as the Government argued that the applicant should have </w:t>
      </w:r>
      <w:r w:rsidR="006051CE" w:rsidRPr="004B5816">
        <w:rPr>
          <w:rStyle w:val="sb8d990e2"/>
        </w:rPr>
        <w:t xml:space="preserve">instituted other </w:t>
      </w:r>
      <w:r w:rsidR="0037678F" w:rsidRPr="004B5816">
        <w:rPr>
          <w:rStyle w:val="sb8d990e2"/>
        </w:rPr>
        <w:t>civil action</w:t>
      </w:r>
      <w:r w:rsidR="006051CE" w:rsidRPr="004B5816">
        <w:rPr>
          <w:rStyle w:val="sb8d990e2"/>
        </w:rPr>
        <w:t>s</w:t>
      </w:r>
      <w:r w:rsidR="0037678F" w:rsidRPr="004B5816">
        <w:rPr>
          <w:rStyle w:val="sb8d990e2"/>
        </w:rPr>
        <w:t xml:space="preserve">, the Court </w:t>
      </w:r>
      <w:r w:rsidR="00F01D1C" w:rsidRPr="004B5816">
        <w:t xml:space="preserve">has repeatedly held that </w:t>
      </w:r>
      <w:r w:rsidR="00F01D1C" w:rsidRPr="004B5816">
        <w:rPr>
          <w:rStyle w:val="sb8d990e2"/>
        </w:rPr>
        <w:t xml:space="preserve">where an issue pertaining to the general interest is at stake, especially when it affects fundamental human rights, including property rights, the public authorities must act promptly and in an appropriate and above all consistent manner (see, among many other authorities, </w:t>
      </w:r>
      <w:proofErr w:type="spellStart"/>
      <w:r w:rsidR="00F01D1C" w:rsidRPr="004B5816">
        <w:rPr>
          <w:rStyle w:val="wordhighlighted"/>
          <w:i/>
        </w:rPr>
        <w:t>Beyeler</w:t>
      </w:r>
      <w:proofErr w:type="spellEnd"/>
      <w:r w:rsidR="00F01D1C" w:rsidRPr="004B5816">
        <w:rPr>
          <w:rStyle w:val="s6b621b36"/>
          <w:i/>
        </w:rPr>
        <w:t xml:space="preserve"> v. Italy</w:t>
      </w:r>
      <w:r w:rsidR="00F01D1C" w:rsidRPr="004B5816">
        <w:rPr>
          <w:rStyle w:val="sb8d990e2"/>
        </w:rPr>
        <w:t xml:space="preserve"> [GC], no.</w:t>
      </w:r>
      <w:r w:rsidR="009E310F" w:rsidRPr="004B5816">
        <w:rPr>
          <w:rStyle w:val="sb8d990e2"/>
        </w:rPr>
        <w:t xml:space="preserve"> 33202/96, </w:t>
      </w:r>
      <w:r w:rsidR="009E310F" w:rsidRPr="004B5816">
        <w:rPr>
          <w:rStyle w:val="sb8d990e2"/>
          <w:color w:val="000000" w:themeColor="text1"/>
        </w:rPr>
        <w:t>§ </w:t>
      </w:r>
      <w:r w:rsidR="00F01D1C" w:rsidRPr="004B5816">
        <w:rPr>
          <w:rStyle w:val="sb8d990e2"/>
          <w:color w:val="000000" w:themeColor="text1"/>
        </w:rPr>
        <w:t>120, ECHR 2000</w:t>
      </w:r>
      <w:r w:rsidR="00F01D1C" w:rsidRPr="004B5816">
        <w:rPr>
          <w:rStyle w:val="sb8d990e2"/>
          <w:color w:val="000000" w:themeColor="text1"/>
        </w:rPr>
        <w:noBreakHyphen/>
        <w:t xml:space="preserve">I; </w:t>
      </w:r>
      <w:proofErr w:type="spellStart"/>
      <w:r w:rsidR="00F01D1C" w:rsidRPr="004B5816">
        <w:rPr>
          <w:rStyle w:val="s6b621b36"/>
          <w:i/>
          <w:color w:val="000000" w:themeColor="text1"/>
        </w:rPr>
        <w:t>Öneryıldız</w:t>
      </w:r>
      <w:proofErr w:type="spellEnd"/>
      <w:r w:rsidR="00F01D1C" w:rsidRPr="004B5816">
        <w:rPr>
          <w:rStyle w:val="s6b621b36"/>
          <w:i/>
          <w:color w:val="000000" w:themeColor="text1"/>
        </w:rPr>
        <w:t xml:space="preserve"> v. Turkey</w:t>
      </w:r>
      <w:r w:rsidR="00F01D1C" w:rsidRPr="004B5816">
        <w:rPr>
          <w:rStyle w:val="sb8d990e2"/>
          <w:color w:val="000000" w:themeColor="text1"/>
        </w:rPr>
        <w:t xml:space="preserve"> [GC], no.</w:t>
      </w:r>
      <w:r w:rsidR="009E310F" w:rsidRPr="004B5816">
        <w:rPr>
          <w:rStyle w:val="sb8d990e2"/>
          <w:color w:val="000000" w:themeColor="text1"/>
        </w:rPr>
        <w:t xml:space="preserve"> 48939/99, § </w:t>
      </w:r>
      <w:r w:rsidR="00F01D1C" w:rsidRPr="004B5816">
        <w:rPr>
          <w:rStyle w:val="sb8d990e2"/>
          <w:color w:val="000000" w:themeColor="text1"/>
        </w:rPr>
        <w:t>128, ECHR 2004</w:t>
      </w:r>
      <w:r w:rsidR="00F01D1C" w:rsidRPr="004B5816">
        <w:rPr>
          <w:rStyle w:val="sb8d990e2"/>
          <w:color w:val="000000" w:themeColor="text1"/>
        </w:rPr>
        <w:noBreakHyphen/>
        <w:t xml:space="preserve">XII; </w:t>
      </w:r>
      <w:r w:rsidR="00F01D1C" w:rsidRPr="004B5816">
        <w:rPr>
          <w:rStyle w:val="s6b621b36"/>
          <w:i/>
          <w:color w:val="000000" w:themeColor="text1"/>
        </w:rPr>
        <w:t xml:space="preserve">Megadat.com </w:t>
      </w:r>
      <w:proofErr w:type="spellStart"/>
      <w:r w:rsidR="00F01D1C" w:rsidRPr="004B5816">
        <w:rPr>
          <w:rStyle w:val="s6b621b36"/>
          <w:i/>
          <w:color w:val="000000" w:themeColor="text1"/>
        </w:rPr>
        <w:t>S.r.l</w:t>
      </w:r>
      <w:proofErr w:type="spellEnd"/>
      <w:r w:rsidR="00F01D1C" w:rsidRPr="004B5816">
        <w:rPr>
          <w:rStyle w:val="s6b621b36"/>
          <w:i/>
          <w:color w:val="000000" w:themeColor="text1"/>
        </w:rPr>
        <w:t>. v. Moldova</w:t>
      </w:r>
      <w:r w:rsidR="00F01D1C" w:rsidRPr="004B5816">
        <w:rPr>
          <w:rStyle w:val="sb8d990e2"/>
          <w:color w:val="000000" w:themeColor="text1"/>
        </w:rPr>
        <w:t>, no.</w:t>
      </w:r>
      <w:r w:rsidR="009E310F" w:rsidRPr="004B5816">
        <w:rPr>
          <w:rStyle w:val="sb8d990e2"/>
          <w:color w:val="000000" w:themeColor="text1"/>
        </w:rPr>
        <w:t xml:space="preserve"> 21151/04, § 72, </w:t>
      </w:r>
      <w:r w:rsidR="009E310F" w:rsidRPr="004B5816">
        <w:rPr>
          <w:rStyle w:val="sb8d990e2"/>
          <w:color w:val="000000" w:themeColor="text1"/>
        </w:rPr>
        <w:lastRenderedPageBreak/>
        <w:t>8 </w:t>
      </w:r>
      <w:r w:rsidR="00F01D1C" w:rsidRPr="004B5816">
        <w:rPr>
          <w:rStyle w:val="sb8d990e2"/>
          <w:color w:val="000000" w:themeColor="text1"/>
        </w:rPr>
        <w:t>April 2008; and</w:t>
      </w:r>
      <w:r w:rsidR="00F01D1C" w:rsidRPr="004B5816">
        <w:rPr>
          <w:rStyle w:val="s6b621b36"/>
          <w:color w:val="000000" w:themeColor="text1"/>
        </w:rPr>
        <w:t xml:space="preserve"> </w:t>
      </w:r>
      <w:proofErr w:type="spellStart"/>
      <w:r w:rsidR="00F01D1C" w:rsidRPr="004B5816">
        <w:rPr>
          <w:rStyle w:val="s6b621b36"/>
          <w:i/>
          <w:color w:val="000000" w:themeColor="text1"/>
        </w:rPr>
        <w:t>Rysovskyy</w:t>
      </w:r>
      <w:proofErr w:type="spellEnd"/>
      <w:r w:rsidR="00F01D1C" w:rsidRPr="004B5816">
        <w:rPr>
          <w:rStyle w:val="s6b621b36"/>
          <w:i/>
          <w:color w:val="000000" w:themeColor="text1"/>
        </w:rPr>
        <w:t xml:space="preserve"> v. Ukraine</w:t>
      </w:r>
      <w:r w:rsidR="00F01D1C" w:rsidRPr="004B5816">
        <w:rPr>
          <w:rStyle w:val="s6b621b36"/>
          <w:color w:val="000000" w:themeColor="text1"/>
        </w:rPr>
        <w:t>,</w:t>
      </w:r>
      <w:r w:rsidR="00F01D1C" w:rsidRPr="004B5816">
        <w:rPr>
          <w:rStyle w:val="sb8d990e2"/>
          <w:color w:val="000000" w:themeColor="text1"/>
        </w:rPr>
        <w:t xml:space="preserve"> no. </w:t>
      </w:r>
      <w:r w:rsidR="00F01D1C" w:rsidRPr="004B5816">
        <w:t>29979/04</w:t>
      </w:r>
      <w:r w:rsidR="00F01D1C" w:rsidRPr="004B5816">
        <w:rPr>
          <w:rStyle w:val="sb8d990e2"/>
          <w:color w:val="000000" w:themeColor="text1"/>
        </w:rPr>
        <w:t>,</w:t>
      </w:r>
      <w:r w:rsidR="00F01D1C" w:rsidRPr="004B5816">
        <w:rPr>
          <w:rStyle w:val="sb8d990e2"/>
        </w:rPr>
        <w:t xml:space="preserve"> § 71, 20 October 2011). </w:t>
      </w:r>
      <w:r w:rsidR="004451B8" w:rsidRPr="004B5816">
        <w:t>A</w:t>
      </w:r>
      <w:r w:rsidR="00A46753" w:rsidRPr="004B5816">
        <w:t>s</w:t>
      </w:r>
      <w:r w:rsidR="00921BFA" w:rsidRPr="004B5816">
        <w:t xml:space="preserve"> </w:t>
      </w:r>
      <w:r w:rsidR="00D97311" w:rsidRPr="004B5816">
        <w:t>the applicant sought to have the pecuniary rights originating in the final decision given in 1989 vindicated by way of</w:t>
      </w:r>
      <w:r w:rsidR="00F01D1C" w:rsidRPr="004B5816">
        <w:t xml:space="preserve"> two sets of civil proceedings which gave contradictory results and did not offer an effective redress to the applicant, </w:t>
      </w:r>
      <w:r w:rsidR="00D97311" w:rsidRPr="004B5816">
        <w:t xml:space="preserve">the Court </w:t>
      </w:r>
      <w:r w:rsidR="00F01D1C" w:rsidRPr="004B5816">
        <w:t>is of the view that the authorities failed to comply with those obligations.</w:t>
      </w:r>
    </w:p>
    <w:p w:rsidR="003C167C" w:rsidRPr="004B5816" w:rsidRDefault="00130456" w:rsidP="004B5816">
      <w:pPr>
        <w:pStyle w:val="ECHRPara"/>
      </w:pPr>
      <w:r>
        <w:fldChar w:fldCharType="begin"/>
      </w:r>
      <w:r>
        <w:instrText xml:space="preserve"> SEQ level0 \*arabic </w:instrText>
      </w:r>
      <w:r>
        <w:fldChar w:fldCharType="separate"/>
      </w:r>
      <w:r w:rsidR="004B5816" w:rsidRPr="004B5816">
        <w:rPr>
          <w:noProof/>
        </w:rPr>
        <w:t>63</w:t>
      </w:r>
      <w:r>
        <w:rPr>
          <w:noProof/>
        </w:rPr>
        <w:fldChar w:fldCharType="end"/>
      </w:r>
      <w:r w:rsidR="00C702D2" w:rsidRPr="004B5816">
        <w:t xml:space="preserve"> </w:t>
      </w:r>
      <w:r w:rsidR="002C4416" w:rsidRPr="004B5816">
        <w:t>Having regard to the above</w:t>
      </w:r>
      <w:r w:rsidR="008E21B0" w:rsidRPr="004B5816">
        <w:t xml:space="preserve"> and to the fact that the applicant</w:t>
      </w:r>
      <w:r w:rsidR="004B5816" w:rsidRPr="004B5816">
        <w:t>’</w:t>
      </w:r>
      <w:r w:rsidR="008E21B0" w:rsidRPr="004B5816">
        <w:t>s claim remains unenforced to this day</w:t>
      </w:r>
      <w:r w:rsidR="002C4416" w:rsidRPr="004B5816">
        <w:t xml:space="preserve">, the Court </w:t>
      </w:r>
      <w:r w:rsidR="002C4416" w:rsidRPr="004B5816">
        <w:rPr>
          <w:rStyle w:val="sb8d990e2"/>
        </w:rPr>
        <w:t>dismisses the Government</w:t>
      </w:r>
      <w:r w:rsidR="004B5816" w:rsidRPr="004B5816">
        <w:rPr>
          <w:rStyle w:val="sb8d990e2"/>
        </w:rPr>
        <w:t>’</w:t>
      </w:r>
      <w:r w:rsidR="002C4416" w:rsidRPr="004B5816">
        <w:rPr>
          <w:rStyle w:val="sb8d990e2"/>
        </w:rPr>
        <w:t xml:space="preserve">s preliminary objection and holds </w:t>
      </w:r>
      <w:r w:rsidR="002C4416" w:rsidRPr="004B5816">
        <w:t xml:space="preserve">that there has been </w:t>
      </w:r>
      <w:r w:rsidR="009E310F" w:rsidRPr="004B5816">
        <w:rPr>
          <w:rStyle w:val="sb8d990e2"/>
        </w:rPr>
        <w:t>a violation of Article 6 § </w:t>
      </w:r>
      <w:r w:rsidR="003C167C" w:rsidRPr="004B5816">
        <w:rPr>
          <w:rStyle w:val="sb8d990e2"/>
        </w:rPr>
        <w:t>1 of the Convention and Article 1 of Protocol No. 1.</w:t>
      </w:r>
    </w:p>
    <w:p w:rsidR="00014566" w:rsidRPr="004B5816" w:rsidRDefault="0099473D" w:rsidP="004B5816">
      <w:pPr>
        <w:pStyle w:val="ECHRHeading1"/>
        <w:rPr>
          <w:lang w:val="en-GB"/>
        </w:rPr>
      </w:pPr>
      <w:r w:rsidRPr="004B5816">
        <w:rPr>
          <w:lang w:val="en-GB"/>
        </w:rPr>
        <w:t>II</w:t>
      </w:r>
      <w:r w:rsidR="00014566" w:rsidRPr="004B5816">
        <w:rPr>
          <w:lang w:val="en-GB"/>
        </w:rPr>
        <w:t>.  APPLICATION OF ARTICLE 41 OF THE CONVENTION</w:t>
      </w:r>
    </w:p>
    <w:p w:rsidR="00014566" w:rsidRPr="004B5816" w:rsidRDefault="0041030A"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64</w:t>
      </w:r>
      <w:r w:rsidRPr="004B5816">
        <w:rPr>
          <w:lang w:val="en-GB"/>
        </w:rPr>
        <w:fldChar w:fldCharType="end"/>
      </w:r>
      <w:r w:rsidR="00014566" w:rsidRPr="004B5816">
        <w:rPr>
          <w:lang w:val="en-GB"/>
        </w:rPr>
        <w:t>.  Article 41 of the Convention provides:</w:t>
      </w:r>
    </w:p>
    <w:p w:rsidR="00014566" w:rsidRPr="004B5816" w:rsidRDefault="00014566" w:rsidP="004B5816">
      <w:pPr>
        <w:pStyle w:val="ECHRParaQuote"/>
        <w:keepNext/>
        <w:keepLines/>
        <w:rPr>
          <w:lang w:val="en-GB"/>
        </w:rPr>
      </w:pPr>
      <w:r w:rsidRPr="004B5816">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C4416" w:rsidRPr="004B5816" w:rsidRDefault="002C4416"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65</w:t>
      </w:r>
      <w:r w:rsidRPr="004B5816">
        <w:rPr>
          <w:lang w:val="en-GB"/>
        </w:rPr>
        <w:fldChar w:fldCharType="end"/>
      </w:r>
      <w:r w:rsidRPr="004B5816">
        <w:rPr>
          <w:lang w:val="en-GB"/>
        </w:rPr>
        <w:t>.  T</w:t>
      </w:r>
      <w:r w:rsidRPr="004B5816">
        <w:rPr>
          <w:rStyle w:val="sb8d990e2"/>
        </w:rPr>
        <w:t xml:space="preserve">he Court considers that the question of pecuniary damage is </w:t>
      </w:r>
      <w:r w:rsidRPr="004B5816">
        <w:rPr>
          <w:rStyle w:val="wordhighlighted"/>
        </w:rPr>
        <w:t>not ready for decision</w:t>
      </w:r>
      <w:r w:rsidRPr="004B5816">
        <w:rPr>
          <w:rStyle w:val="sb8d990e2"/>
        </w:rPr>
        <w:t>. It is therefore necessary to reserve the matter, due regard being had to the possibility of an agreement between the respondent State and the applicants (Rule 75 §§ 1 and 4 of the Rules of Court).</w:t>
      </w:r>
    </w:p>
    <w:p w:rsidR="00921BFA" w:rsidRPr="004B5816" w:rsidRDefault="002C4416"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66</w:t>
      </w:r>
      <w:r w:rsidRPr="004B5816">
        <w:rPr>
          <w:lang w:val="en-GB"/>
        </w:rPr>
        <w:fldChar w:fldCharType="end"/>
      </w:r>
      <w:r w:rsidRPr="004B5816">
        <w:rPr>
          <w:lang w:val="en-GB"/>
        </w:rPr>
        <w:t>.  </w:t>
      </w:r>
      <w:r w:rsidR="00014566" w:rsidRPr="004B5816">
        <w:rPr>
          <w:lang w:val="en-GB"/>
        </w:rPr>
        <w:t xml:space="preserve">The applicant </w:t>
      </w:r>
      <w:r w:rsidRPr="004B5816">
        <w:rPr>
          <w:lang w:val="en-GB"/>
        </w:rPr>
        <w:t xml:space="preserve">further requested the Court to award to </w:t>
      </w:r>
      <w:r w:rsidR="00C85C98" w:rsidRPr="004B5816">
        <w:rPr>
          <w:lang w:val="en-GB"/>
        </w:rPr>
        <w:t xml:space="preserve">her </w:t>
      </w:r>
      <w:r w:rsidRPr="004B5816">
        <w:rPr>
          <w:lang w:val="en-GB"/>
        </w:rPr>
        <w:t>costs and expenses borne in connection with the proceedings before the Court. She</w:t>
      </w:r>
      <w:r w:rsidR="00921BFA" w:rsidRPr="004B5816">
        <w:rPr>
          <w:lang w:val="en-GB"/>
        </w:rPr>
        <w:t xml:space="preserve"> </w:t>
      </w:r>
      <w:r w:rsidRPr="004B5816">
        <w:rPr>
          <w:lang w:val="en-GB"/>
        </w:rPr>
        <w:t xml:space="preserve">requested the Court to determine the amount, </w:t>
      </w:r>
      <w:r w:rsidR="00C85C98" w:rsidRPr="004B5816">
        <w:rPr>
          <w:lang w:val="en-GB"/>
        </w:rPr>
        <w:t xml:space="preserve">having </w:t>
      </w:r>
      <w:r w:rsidRPr="004B5816">
        <w:rPr>
          <w:lang w:val="en-GB"/>
        </w:rPr>
        <w:t>regard to the Court</w:t>
      </w:r>
      <w:r w:rsidR="004B5816" w:rsidRPr="004B5816">
        <w:rPr>
          <w:lang w:val="en-GB"/>
        </w:rPr>
        <w:t>’</w:t>
      </w:r>
      <w:r w:rsidRPr="004B5816">
        <w:rPr>
          <w:lang w:val="en-GB"/>
        </w:rPr>
        <w:t>s practice in cases against Poland.</w:t>
      </w:r>
    </w:p>
    <w:p w:rsidR="00921BFA" w:rsidRPr="004B5816" w:rsidRDefault="002C4416" w:rsidP="004B5816">
      <w:pPr>
        <w:pStyle w:val="ECHRPara"/>
        <w:rPr>
          <w:lang w:val="en-GB"/>
        </w:rPr>
      </w:pPr>
      <w:r w:rsidRPr="004B5816">
        <w:rPr>
          <w:lang w:val="en-GB"/>
        </w:rPr>
        <w:fldChar w:fldCharType="begin"/>
      </w:r>
      <w:r w:rsidRPr="004B5816">
        <w:rPr>
          <w:lang w:val="en-GB"/>
        </w:rPr>
        <w:instrText xml:space="preserve"> SEQ level0 \*arabic </w:instrText>
      </w:r>
      <w:r w:rsidRPr="004B5816">
        <w:rPr>
          <w:lang w:val="en-GB"/>
        </w:rPr>
        <w:fldChar w:fldCharType="separate"/>
      </w:r>
      <w:r w:rsidR="004B5816" w:rsidRPr="004B5816">
        <w:rPr>
          <w:noProof/>
          <w:lang w:val="en-GB"/>
        </w:rPr>
        <w:t>67</w:t>
      </w:r>
      <w:r w:rsidRPr="004B5816">
        <w:rPr>
          <w:lang w:val="en-GB"/>
        </w:rPr>
        <w:fldChar w:fldCharType="end"/>
      </w:r>
      <w:r w:rsidRPr="004B5816">
        <w:rPr>
          <w:lang w:val="en-GB"/>
        </w:rPr>
        <w:t>.  In the circumstances of the case the Court finds it appropriate to award EUR 200 to the applicant.</w:t>
      </w:r>
    </w:p>
    <w:p w:rsidR="00014566" w:rsidRPr="004B5816" w:rsidRDefault="00BB5883" w:rsidP="004B5816">
      <w:pPr>
        <w:pStyle w:val="ECHRTitle1"/>
        <w:rPr>
          <w:lang w:val="en-GB"/>
        </w:rPr>
      </w:pPr>
      <w:r w:rsidRPr="004B5816">
        <w:rPr>
          <w:lang w:val="en-GB"/>
        </w:rPr>
        <w:t>FOR THESE REASONS, THE COURT</w:t>
      </w:r>
      <w:r w:rsidR="0041030A" w:rsidRPr="004B5816">
        <w:rPr>
          <w:lang w:val="en-GB"/>
        </w:rPr>
        <w:t>, UNANIMOUSLY,</w:t>
      </w:r>
    </w:p>
    <w:p w:rsidR="008F399C" w:rsidRPr="004B5816" w:rsidRDefault="00014566" w:rsidP="004B5816">
      <w:pPr>
        <w:pStyle w:val="JuList"/>
        <w:rPr>
          <w:rStyle w:val="sb8d990e2"/>
        </w:rPr>
      </w:pPr>
      <w:r w:rsidRPr="004B5816">
        <w:rPr>
          <w:lang w:val="en-GB"/>
        </w:rPr>
        <w:t>1.  </w:t>
      </w:r>
      <w:r w:rsidR="00E94338" w:rsidRPr="004B5816">
        <w:rPr>
          <w:rStyle w:val="s6b621b36"/>
          <w:i/>
        </w:rPr>
        <w:t xml:space="preserve">Joins </w:t>
      </w:r>
      <w:r w:rsidR="00E94338" w:rsidRPr="004B5816">
        <w:rPr>
          <w:rStyle w:val="sb8d990e2"/>
          <w:i/>
        </w:rPr>
        <w:t>to the merits</w:t>
      </w:r>
      <w:r w:rsidR="00E94338" w:rsidRPr="004B5816">
        <w:rPr>
          <w:rStyle w:val="sb8d990e2"/>
        </w:rPr>
        <w:t xml:space="preserve"> the Government</w:t>
      </w:r>
      <w:r w:rsidR="004B5816" w:rsidRPr="004B5816">
        <w:rPr>
          <w:rStyle w:val="sb8d990e2"/>
        </w:rPr>
        <w:t>’</w:t>
      </w:r>
      <w:r w:rsidR="00803F05" w:rsidRPr="004B5816">
        <w:rPr>
          <w:rStyle w:val="sb8d990e2"/>
        </w:rPr>
        <w:t>s objection</w:t>
      </w:r>
      <w:r w:rsidR="00E94338" w:rsidRPr="004B5816">
        <w:rPr>
          <w:rStyle w:val="sb8d990e2"/>
        </w:rPr>
        <w:t xml:space="preserve"> about non-exhaustion of domestic remedies and </w:t>
      </w:r>
      <w:r w:rsidR="00E94338" w:rsidRPr="004B5816">
        <w:rPr>
          <w:rStyle w:val="sb8d990e2"/>
          <w:i/>
        </w:rPr>
        <w:t>declares</w:t>
      </w:r>
      <w:r w:rsidR="00E94338" w:rsidRPr="004B5816">
        <w:rPr>
          <w:rStyle w:val="sb8d990e2"/>
        </w:rPr>
        <w:t xml:space="preserve"> the application admissible;</w:t>
      </w:r>
    </w:p>
    <w:p w:rsidR="007E2FAA" w:rsidRPr="004B5816" w:rsidRDefault="007E2FAA" w:rsidP="004B5816">
      <w:pPr>
        <w:pStyle w:val="JuList"/>
        <w:rPr>
          <w:rStyle w:val="sb8d990e2"/>
        </w:rPr>
      </w:pPr>
    </w:p>
    <w:p w:rsidR="008F399C" w:rsidRPr="004B5816" w:rsidRDefault="00991AFF" w:rsidP="004B5816">
      <w:pPr>
        <w:pStyle w:val="JuList"/>
        <w:rPr>
          <w:lang w:val="en-GB"/>
        </w:rPr>
      </w:pPr>
      <w:r w:rsidRPr="004B5816">
        <w:rPr>
          <w:lang w:val="en-GB"/>
        </w:rPr>
        <w:t>2.  </w:t>
      </w:r>
      <w:r w:rsidR="007E2FAA" w:rsidRPr="004B5816">
        <w:rPr>
          <w:i/>
          <w:lang w:val="en-GB"/>
        </w:rPr>
        <w:t>Dismisses</w:t>
      </w:r>
      <w:r w:rsidR="007E2FAA" w:rsidRPr="004B5816">
        <w:rPr>
          <w:lang w:val="en-GB"/>
        </w:rPr>
        <w:t xml:space="preserve"> the Government</w:t>
      </w:r>
      <w:r w:rsidR="004B5816" w:rsidRPr="004B5816">
        <w:rPr>
          <w:lang w:val="en-GB"/>
        </w:rPr>
        <w:t>’</w:t>
      </w:r>
      <w:r w:rsidR="007E2FAA" w:rsidRPr="004B5816">
        <w:rPr>
          <w:lang w:val="en-GB"/>
        </w:rPr>
        <w:t>s preliminary objection;</w:t>
      </w:r>
    </w:p>
    <w:p w:rsidR="00014566" w:rsidRPr="004B5816" w:rsidRDefault="00014566" w:rsidP="004B5816">
      <w:pPr>
        <w:pStyle w:val="JuList"/>
        <w:rPr>
          <w:lang w:val="en-GB"/>
        </w:rPr>
      </w:pPr>
    </w:p>
    <w:p w:rsidR="00014566" w:rsidRPr="004B5816" w:rsidRDefault="007E2FAA" w:rsidP="004B5816">
      <w:pPr>
        <w:pStyle w:val="JuList"/>
        <w:rPr>
          <w:lang w:val="en-GB"/>
        </w:rPr>
      </w:pPr>
      <w:r w:rsidRPr="004B5816">
        <w:rPr>
          <w:lang w:val="en-GB"/>
        </w:rPr>
        <w:t>3</w:t>
      </w:r>
      <w:r w:rsidR="00014566" w:rsidRPr="004B5816">
        <w:rPr>
          <w:lang w:val="en-GB"/>
        </w:rPr>
        <w:t>.  </w:t>
      </w:r>
      <w:r w:rsidR="00014566" w:rsidRPr="004B5816">
        <w:rPr>
          <w:i/>
          <w:lang w:val="en-GB"/>
        </w:rPr>
        <w:t>Holds</w:t>
      </w:r>
      <w:r w:rsidR="0041030A" w:rsidRPr="004B5816">
        <w:rPr>
          <w:lang w:val="en-GB"/>
        </w:rPr>
        <w:t xml:space="preserve"> </w:t>
      </w:r>
      <w:r w:rsidR="00014566" w:rsidRPr="004B5816">
        <w:rPr>
          <w:lang w:val="en-GB"/>
        </w:rPr>
        <w:t>that there has been a violation of Article</w:t>
      </w:r>
      <w:r w:rsidR="002C4416" w:rsidRPr="004B5816">
        <w:rPr>
          <w:lang w:val="en-GB"/>
        </w:rPr>
        <w:t xml:space="preserve"> 6 </w:t>
      </w:r>
      <w:r w:rsidR="002C4416" w:rsidRPr="004B5816">
        <w:rPr>
          <w:rFonts w:cstheme="minorHAnsi"/>
          <w:lang w:val="en-GB"/>
        </w:rPr>
        <w:t>§</w:t>
      </w:r>
      <w:r w:rsidR="002C4416" w:rsidRPr="004B5816">
        <w:rPr>
          <w:lang w:val="en-GB"/>
        </w:rPr>
        <w:t xml:space="preserve"> 1</w:t>
      </w:r>
      <w:r w:rsidR="00921BFA" w:rsidRPr="004B5816">
        <w:rPr>
          <w:lang w:val="en-GB"/>
        </w:rPr>
        <w:t xml:space="preserve"> </w:t>
      </w:r>
      <w:r w:rsidR="00014566" w:rsidRPr="004B5816">
        <w:rPr>
          <w:lang w:val="en-GB"/>
        </w:rPr>
        <w:t>of the Convention;</w:t>
      </w:r>
    </w:p>
    <w:p w:rsidR="00415BCF" w:rsidRPr="004B5816" w:rsidRDefault="00415BCF" w:rsidP="004B5816">
      <w:pPr>
        <w:pStyle w:val="JuList"/>
        <w:rPr>
          <w:lang w:val="en-GB"/>
        </w:rPr>
      </w:pPr>
    </w:p>
    <w:p w:rsidR="00014566" w:rsidRPr="004B5816" w:rsidRDefault="00415BCF" w:rsidP="004B5816">
      <w:pPr>
        <w:pStyle w:val="JuList"/>
        <w:rPr>
          <w:lang w:val="en-GB"/>
        </w:rPr>
      </w:pPr>
      <w:r w:rsidRPr="004B5816">
        <w:rPr>
          <w:lang w:val="en-GB"/>
        </w:rPr>
        <w:t>4.</w:t>
      </w:r>
      <w:r w:rsidR="00991AFF" w:rsidRPr="004B5816">
        <w:rPr>
          <w:i/>
          <w:lang w:val="en-GB"/>
        </w:rPr>
        <w:t>  </w:t>
      </w:r>
      <w:r w:rsidR="00014566" w:rsidRPr="004B5816">
        <w:rPr>
          <w:i/>
          <w:lang w:val="en-GB"/>
        </w:rPr>
        <w:t>Holds</w:t>
      </w:r>
      <w:r w:rsidR="0041030A" w:rsidRPr="004B5816">
        <w:rPr>
          <w:lang w:val="en-GB"/>
        </w:rPr>
        <w:t xml:space="preserve"> </w:t>
      </w:r>
      <w:r w:rsidR="00014566" w:rsidRPr="004B5816">
        <w:rPr>
          <w:lang w:val="en-GB"/>
        </w:rPr>
        <w:t xml:space="preserve">that there has been a violation of Article </w:t>
      </w:r>
      <w:r w:rsidR="00725004" w:rsidRPr="004B5816">
        <w:rPr>
          <w:lang w:val="en-GB"/>
        </w:rPr>
        <w:t xml:space="preserve">1 of Protocol No. 1 to </w:t>
      </w:r>
      <w:r w:rsidR="00014566" w:rsidRPr="004B5816">
        <w:rPr>
          <w:lang w:val="en-GB"/>
        </w:rPr>
        <w:t>the Convention;</w:t>
      </w:r>
    </w:p>
    <w:p w:rsidR="002F7988" w:rsidRPr="004B5816" w:rsidRDefault="002F7988" w:rsidP="004B5816">
      <w:pPr>
        <w:pStyle w:val="JuList"/>
        <w:rPr>
          <w:lang w:val="en-GB"/>
        </w:rPr>
      </w:pPr>
    </w:p>
    <w:p w:rsidR="002F7988" w:rsidRPr="004B5816" w:rsidRDefault="00415BCF" w:rsidP="004B5816">
      <w:pPr>
        <w:pStyle w:val="JuList"/>
      </w:pPr>
      <w:r w:rsidRPr="004B5816">
        <w:rPr>
          <w:rStyle w:val="ju-005flist--char"/>
          <w:i/>
          <w:iCs/>
        </w:rPr>
        <w:lastRenderedPageBreak/>
        <w:t>5</w:t>
      </w:r>
      <w:r w:rsidR="002F7988" w:rsidRPr="004B5816">
        <w:rPr>
          <w:rStyle w:val="ju-005flist--char"/>
          <w:i/>
          <w:iCs/>
        </w:rPr>
        <w:t>.  Holds</w:t>
      </w:r>
      <w:r w:rsidR="002F7988" w:rsidRPr="004B5816">
        <w:t xml:space="preserve"> that, as regards pecuniary damage resulting from the violation found, the question of just satisfaction is not ready for decision and accordingly</w:t>
      </w:r>
    </w:p>
    <w:p w:rsidR="002F7988" w:rsidRPr="004B5816" w:rsidRDefault="002F7988" w:rsidP="004B5816">
      <w:pPr>
        <w:pStyle w:val="JuLista"/>
      </w:pPr>
      <w:r w:rsidRPr="004B5816">
        <w:t>(a)  </w:t>
      </w:r>
      <w:r w:rsidRPr="004B5816">
        <w:rPr>
          <w:rStyle w:val="ju-005flist-005fa--char"/>
          <w:i/>
          <w:iCs/>
        </w:rPr>
        <w:t>reserves</w:t>
      </w:r>
      <w:r w:rsidRPr="004B5816">
        <w:t xml:space="preserve"> this question;</w:t>
      </w:r>
    </w:p>
    <w:p w:rsidR="002F7988" w:rsidRPr="004B5816" w:rsidRDefault="002F7988" w:rsidP="004B5816">
      <w:pPr>
        <w:pStyle w:val="JuLista"/>
      </w:pPr>
      <w:r w:rsidRPr="004B5816">
        <w:t>(b)  </w:t>
      </w:r>
      <w:r w:rsidRPr="004B5816">
        <w:rPr>
          <w:rStyle w:val="ju-005flist-005fa--char"/>
          <w:i/>
          <w:iCs/>
        </w:rPr>
        <w:t>invites</w:t>
      </w:r>
      <w:r w:rsidRPr="004B5816">
        <w:t xml:space="preserve"> the Government and the applicant to submit, within three months from the date of notification of this judgment, their written observations on this question and, in particular, to notify the Court of any agreement that they may reach;</w:t>
      </w:r>
    </w:p>
    <w:p w:rsidR="00921BFA" w:rsidRPr="004B5816" w:rsidRDefault="002F7988" w:rsidP="004B5816">
      <w:pPr>
        <w:pStyle w:val="JuLista"/>
      </w:pPr>
      <w:r w:rsidRPr="004B5816">
        <w:t>(c)  </w:t>
      </w:r>
      <w:r w:rsidRPr="004B5816">
        <w:rPr>
          <w:rStyle w:val="ju-005flist-005fa--char"/>
          <w:i/>
          <w:iCs/>
        </w:rPr>
        <w:t>reserves</w:t>
      </w:r>
      <w:r w:rsidRPr="004B5816">
        <w:t xml:space="preserve"> the further procedure and delegates to the President of the Chamber the power to fix it if need be</w:t>
      </w:r>
      <w:r w:rsidR="002C6F24" w:rsidRPr="004B5816">
        <w:t>.</w:t>
      </w:r>
    </w:p>
    <w:p w:rsidR="002F7988" w:rsidRPr="004B5816" w:rsidRDefault="002F7988" w:rsidP="004B5816">
      <w:pPr>
        <w:pStyle w:val="JuList"/>
      </w:pPr>
    </w:p>
    <w:p w:rsidR="008F399C" w:rsidRPr="004B5816" w:rsidRDefault="00415BCF" w:rsidP="004B5816">
      <w:pPr>
        <w:pStyle w:val="JuList"/>
        <w:rPr>
          <w:lang w:val="en-GB"/>
        </w:rPr>
      </w:pPr>
      <w:r w:rsidRPr="004B5816">
        <w:rPr>
          <w:lang w:val="en-GB"/>
        </w:rPr>
        <w:t>6</w:t>
      </w:r>
      <w:r w:rsidR="00014566" w:rsidRPr="004B5816">
        <w:rPr>
          <w:lang w:val="en-GB"/>
        </w:rPr>
        <w:t>.  </w:t>
      </w:r>
      <w:r w:rsidR="00014566" w:rsidRPr="004B5816">
        <w:rPr>
          <w:i/>
          <w:lang w:val="en-GB"/>
        </w:rPr>
        <w:t>Holds</w:t>
      </w:r>
    </w:p>
    <w:p w:rsidR="002F7988" w:rsidRPr="004B5816" w:rsidRDefault="00014566" w:rsidP="004B5816">
      <w:pPr>
        <w:pStyle w:val="JuLista"/>
        <w:rPr>
          <w:lang w:val="en-GB"/>
        </w:rPr>
      </w:pPr>
      <w:r w:rsidRPr="004B5816">
        <w:rPr>
          <w:lang w:val="en-GB"/>
        </w:rPr>
        <w:t>(a)  that the respondent State is to pay the applicant, within three months</w:t>
      </w:r>
      <w:r w:rsidR="00921BFA" w:rsidRPr="004B5816">
        <w:rPr>
          <w:lang w:val="en-GB"/>
        </w:rPr>
        <w:t xml:space="preserve"> </w:t>
      </w:r>
      <w:r w:rsidR="0041030A" w:rsidRPr="004B5816">
        <w:rPr>
          <w:lang w:val="en-GB"/>
        </w:rPr>
        <w:t>from the date on which the judgment becomes final in accordance with Article 44 § 2 of the Convention,</w:t>
      </w:r>
      <w:r w:rsidRPr="004B5816">
        <w:rPr>
          <w:lang w:val="en-GB"/>
        </w:rPr>
        <w:t xml:space="preserve"> </w:t>
      </w:r>
      <w:r w:rsidR="002F7988" w:rsidRPr="004B5816">
        <w:rPr>
          <w:lang w:val="en-GB"/>
        </w:rPr>
        <w:t xml:space="preserve">EUR </w:t>
      </w:r>
      <w:r w:rsidR="0015108A" w:rsidRPr="004B5816">
        <w:rPr>
          <w:lang w:val="en-GB"/>
        </w:rPr>
        <w:t>200</w:t>
      </w:r>
      <w:r w:rsidR="002F7988" w:rsidRPr="004B5816">
        <w:rPr>
          <w:lang w:val="en-GB"/>
        </w:rPr>
        <w:t xml:space="preserve"> plus any tax that may be chargeable to the applicant, in respect of costs and expenses;</w:t>
      </w:r>
    </w:p>
    <w:p w:rsidR="00014566" w:rsidRPr="004B5816" w:rsidRDefault="00014566" w:rsidP="004B5816">
      <w:pPr>
        <w:pStyle w:val="JuLista"/>
        <w:rPr>
          <w:lang w:val="en-GB"/>
        </w:rPr>
      </w:pPr>
      <w:r w:rsidRPr="004B5816">
        <w:rPr>
          <w:lang w:val="en-GB"/>
        </w:rPr>
        <w:t>(b)  that from the expiry of the above-mentioned three months until settlement simple interest shall be payable on the above amount at a rate equal to the marginal lending rate of the European Central Bank during the default peri</w:t>
      </w:r>
      <w:r w:rsidR="00991AFF" w:rsidRPr="004B5816">
        <w:rPr>
          <w:lang w:val="en-GB"/>
        </w:rPr>
        <w:t>od plus three percentage points.</w:t>
      </w:r>
    </w:p>
    <w:p w:rsidR="00014566" w:rsidRPr="004B5816" w:rsidRDefault="00014566" w:rsidP="004B5816">
      <w:pPr>
        <w:pStyle w:val="JuParaLast"/>
        <w:rPr>
          <w:lang w:val="en-GB"/>
        </w:rPr>
      </w:pPr>
      <w:r w:rsidRPr="004B5816">
        <w:rPr>
          <w:lang w:val="en-GB"/>
        </w:rPr>
        <w:t xml:space="preserve">Done in English, and notified in writing on </w:t>
      </w:r>
      <w:r w:rsidR="00626F20" w:rsidRPr="004B5816">
        <w:rPr>
          <w:lang w:val="en-GB"/>
        </w:rPr>
        <w:t>6 October 2015</w:t>
      </w:r>
      <w:r w:rsidRPr="004B5816">
        <w:rPr>
          <w:lang w:val="en-GB"/>
        </w:rPr>
        <w:t>, pursuant to Rule 77 §§ 2 and 3 of the Rules of Court.</w:t>
      </w:r>
    </w:p>
    <w:p w:rsidR="00014566" w:rsidRPr="004B5816" w:rsidRDefault="00014566" w:rsidP="004B5816">
      <w:pPr>
        <w:pStyle w:val="JuSigned"/>
      </w:pPr>
      <w:r w:rsidRPr="004B5816">
        <w:rPr>
          <w:lang w:val="en-GB"/>
        </w:rPr>
        <w:tab/>
      </w:r>
      <w:proofErr w:type="spellStart"/>
      <w:r w:rsidR="00D93E4B" w:rsidRPr="004B5816">
        <w:rPr>
          <w:lang w:val="en-GB"/>
        </w:rPr>
        <w:t>Fatoş</w:t>
      </w:r>
      <w:proofErr w:type="spellEnd"/>
      <w:r w:rsidR="00D93E4B" w:rsidRPr="004B5816">
        <w:rPr>
          <w:lang w:val="en-GB"/>
        </w:rPr>
        <w:t xml:space="preserve"> </w:t>
      </w:r>
      <w:proofErr w:type="spellStart"/>
      <w:r w:rsidR="00D93E4B" w:rsidRPr="004B5816">
        <w:rPr>
          <w:lang w:val="en-GB"/>
        </w:rPr>
        <w:t>Aracı</w:t>
      </w:r>
      <w:proofErr w:type="spellEnd"/>
      <w:r w:rsidRPr="004B5816">
        <w:tab/>
      </w:r>
      <w:r w:rsidR="00415BCF" w:rsidRPr="004B5816">
        <w:t>Guido Raimondi</w:t>
      </w:r>
      <w:r w:rsidR="008F399C" w:rsidRPr="004B5816">
        <w:br/>
      </w:r>
      <w:r w:rsidRPr="004B5816">
        <w:tab/>
      </w:r>
      <w:r w:rsidR="00D93E4B" w:rsidRPr="004B5816">
        <w:rPr>
          <w:iCs/>
          <w:lang w:val="en-GB"/>
        </w:rPr>
        <w:t>Deputy Registrar</w:t>
      </w:r>
      <w:r w:rsidRPr="004B5816">
        <w:tab/>
        <w:t>President</w:t>
      </w:r>
    </w:p>
    <w:p w:rsidR="004D15F3" w:rsidRPr="004B5816" w:rsidRDefault="004D15F3" w:rsidP="004B5816"/>
    <w:sectPr w:rsidR="004D15F3" w:rsidRPr="004B5816" w:rsidSect="00626F20">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456" w:rsidRDefault="00130456" w:rsidP="00014566">
      <w:r>
        <w:separator/>
      </w:r>
    </w:p>
  </w:endnote>
  <w:endnote w:type="continuationSeparator" w:id="0">
    <w:p w:rsidR="00130456" w:rsidRDefault="0013045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20" w:rsidRPr="00150BFA" w:rsidRDefault="00626F20" w:rsidP="0020718E">
    <w:pPr>
      <w:jc w:val="center"/>
    </w:pPr>
    <w:r>
      <w:rPr>
        <w:noProof/>
        <w:lang w:val="pl-PL" w:eastAsia="pl-PL"/>
      </w:rPr>
      <w:drawing>
        <wp:inline distT="0" distB="0" distL="0" distR="0" wp14:anchorId="57C62DF5" wp14:editId="68DDFAED">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26F20" w:rsidRDefault="00626F2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456" w:rsidRDefault="00130456" w:rsidP="00014566">
      <w:r>
        <w:separator/>
      </w:r>
    </w:p>
  </w:footnote>
  <w:footnote w:type="continuationSeparator" w:id="0">
    <w:p w:rsidR="00130456" w:rsidRDefault="0013045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6D" w:rsidRPr="00626F20" w:rsidRDefault="002F6C6D" w:rsidP="00626F20">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20" w:rsidRPr="00A45145" w:rsidRDefault="00626F20" w:rsidP="00A45145">
    <w:pPr>
      <w:jc w:val="center"/>
    </w:pPr>
    <w:r>
      <w:rPr>
        <w:noProof/>
        <w:lang w:val="pl-PL" w:eastAsia="pl-PL"/>
      </w:rPr>
      <w:drawing>
        <wp:inline distT="0" distB="0" distL="0" distR="0" wp14:anchorId="2C7B343B" wp14:editId="0D8F914F">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F6C6D" w:rsidRDefault="002F6C6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20" w:rsidRPr="00FF2306" w:rsidRDefault="00626F2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6276">
      <w:rPr>
        <w:rStyle w:val="Numerstrony"/>
        <w:noProof/>
        <w:szCs w:val="18"/>
        <w:lang w:val="en-GB"/>
      </w:rPr>
      <w:t>14</w:t>
    </w:r>
    <w:r>
      <w:rPr>
        <w:rStyle w:val="Numerstrony"/>
        <w:szCs w:val="18"/>
        <w:lang w:val="en-GB"/>
      </w:rPr>
      <w:fldChar w:fldCharType="end"/>
    </w:r>
    <w:r w:rsidRPr="00FF2306">
      <w:rPr>
        <w:lang w:val="en-GB"/>
      </w:rPr>
      <w:tab/>
    </w:r>
    <w:r>
      <w:rPr>
        <w:lang w:val="en-GB"/>
      </w:rPr>
      <w:t>ŻUK v. POLAND</w:t>
    </w:r>
    <w:r w:rsidRPr="00FF2306">
      <w:rPr>
        <w:lang w:val="en-GB"/>
      </w:rPr>
      <w:t xml:space="preserve"> </w:t>
    </w:r>
    <w:r>
      <w:rPr>
        <w:lang w:val="en-GB"/>
      </w:rPr>
      <w:t>JUDGMENT</w:t>
    </w:r>
    <w:r w:rsidR="008C33C8">
      <w:rPr>
        <w:lang w:val="en-GB"/>
      </w:rPr>
      <w:t xml:space="preserve"> (MERITS)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F20" w:rsidRPr="00D60D87" w:rsidRDefault="00626F20" w:rsidP="00D60D87">
    <w:pPr>
      <w:pStyle w:val="ECHRHeader"/>
      <w:rPr>
        <w:lang w:val="en-GB"/>
      </w:rPr>
    </w:pPr>
    <w:r w:rsidRPr="00D60D87">
      <w:rPr>
        <w:lang w:val="en-GB"/>
      </w:rPr>
      <w:tab/>
    </w:r>
    <w:r>
      <w:rPr>
        <w:lang w:val="en-GB"/>
      </w:rPr>
      <w:t>ŻUK v. POLAND</w:t>
    </w:r>
    <w:r w:rsidRPr="00D60D87">
      <w:rPr>
        <w:lang w:val="en-GB"/>
      </w:rPr>
      <w:t xml:space="preserve"> </w:t>
    </w:r>
    <w:r>
      <w:rPr>
        <w:lang w:val="en-GB"/>
      </w:rPr>
      <w:t>JUDGMENT</w:t>
    </w:r>
    <w:r w:rsidR="008C33C8">
      <w:rPr>
        <w:lang w:val="en-GB"/>
      </w:rPr>
      <w:t xml:space="preserve"> (MERITS)</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6276">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1890EBD"/>
    <w:multiLevelType w:val="hybridMultilevel"/>
    <w:tmpl w:val="DDACB5E2"/>
    <w:lvl w:ilvl="0" w:tplc="4B102162">
      <w:start w:val="5"/>
      <w:numFmt w:val="decimal"/>
      <w:lvlText w:val="%1."/>
      <w:lvlJc w:val="left"/>
      <w:pPr>
        <w:ind w:left="1068" w:hanging="360"/>
      </w:pPr>
      <w:rPr>
        <w:rFonts w:hint="default"/>
        <w:b w:val="0"/>
        <w:i w:val="0"/>
        <w:lang w:val="en-G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5"/>
  </w:num>
  <w:num w:numId="9">
    <w:abstractNumId w:val="11"/>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1030A"/>
    <w:rsid w:val="000041F8"/>
    <w:rsid w:val="000042A8"/>
    <w:rsid w:val="00004308"/>
    <w:rsid w:val="00005BF0"/>
    <w:rsid w:val="0000664A"/>
    <w:rsid w:val="00007154"/>
    <w:rsid w:val="000103AE"/>
    <w:rsid w:val="0001080D"/>
    <w:rsid w:val="00011D69"/>
    <w:rsid w:val="00012AD3"/>
    <w:rsid w:val="00014566"/>
    <w:rsid w:val="00015C2D"/>
    <w:rsid w:val="00015F00"/>
    <w:rsid w:val="00022C1D"/>
    <w:rsid w:val="00034987"/>
    <w:rsid w:val="000602DF"/>
    <w:rsid w:val="00061B05"/>
    <w:rsid w:val="00062973"/>
    <w:rsid w:val="00062D5D"/>
    <w:rsid w:val="000632D5"/>
    <w:rsid w:val="000644EE"/>
    <w:rsid w:val="000854F2"/>
    <w:rsid w:val="000925AD"/>
    <w:rsid w:val="000A24EB"/>
    <w:rsid w:val="000B6923"/>
    <w:rsid w:val="000C033C"/>
    <w:rsid w:val="000C5F3C"/>
    <w:rsid w:val="000C6DCC"/>
    <w:rsid w:val="000D47AA"/>
    <w:rsid w:val="000D721F"/>
    <w:rsid w:val="000E069B"/>
    <w:rsid w:val="000E0E82"/>
    <w:rsid w:val="000E1DC5"/>
    <w:rsid w:val="000E223F"/>
    <w:rsid w:val="000E7D45"/>
    <w:rsid w:val="000F7851"/>
    <w:rsid w:val="00100DAB"/>
    <w:rsid w:val="00103E63"/>
    <w:rsid w:val="00104E23"/>
    <w:rsid w:val="00111B0C"/>
    <w:rsid w:val="0011314B"/>
    <w:rsid w:val="00120D6C"/>
    <w:rsid w:val="001257EC"/>
    <w:rsid w:val="00130456"/>
    <w:rsid w:val="00132C6A"/>
    <w:rsid w:val="00132D23"/>
    <w:rsid w:val="00133D33"/>
    <w:rsid w:val="00134D64"/>
    <w:rsid w:val="00135A30"/>
    <w:rsid w:val="0013612C"/>
    <w:rsid w:val="00137FF6"/>
    <w:rsid w:val="00141650"/>
    <w:rsid w:val="0015108A"/>
    <w:rsid w:val="00162A12"/>
    <w:rsid w:val="00166530"/>
    <w:rsid w:val="001832BD"/>
    <w:rsid w:val="001943B5"/>
    <w:rsid w:val="00195134"/>
    <w:rsid w:val="001A145B"/>
    <w:rsid w:val="001A674C"/>
    <w:rsid w:val="001A6C66"/>
    <w:rsid w:val="001B3B24"/>
    <w:rsid w:val="001B49FE"/>
    <w:rsid w:val="001C0F98"/>
    <w:rsid w:val="001C2A42"/>
    <w:rsid w:val="001C7729"/>
    <w:rsid w:val="001D63ED"/>
    <w:rsid w:val="001D7348"/>
    <w:rsid w:val="001E035B"/>
    <w:rsid w:val="001E0961"/>
    <w:rsid w:val="001E3EAE"/>
    <w:rsid w:val="001E6F32"/>
    <w:rsid w:val="001F2145"/>
    <w:rsid w:val="001F4444"/>
    <w:rsid w:val="001F6262"/>
    <w:rsid w:val="001F67B0"/>
    <w:rsid w:val="001F7B3D"/>
    <w:rsid w:val="00205F9F"/>
    <w:rsid w:val="00210338"/>
    <w:rsid w:val="002115FC"/>
    <w:rsid w:val="0021423C"/>
    <w:rsid w:val="00230D00"/>
    <w:rsid w:val="00231DF7"/>
    <w:rsid w:val="00231FD1"/>
    <w:rsid w:val="002339E0"/>
    <w:rsid w:val="00233CF8"/>
    <w:rsid w:val="002346BC"/>
    <w:rsid w:val="0023575D"/>
    <w:rsid w:val="00237148"/>
    <w:rsid w:val="0024222D"/>
    <w:rsid w:val="00244B0E"/>
    <w:rsid w:val="00244F6C"/>
    <w:rsid w:val="002532C5"/>
    <w:rsid w:val="00260C03"/>
    <w:rsid w:val="0026540E"/>
    <w:rsid w:val="002721B4"/>
    <w:rsid w:val="00275123"/>
    <w:rsid w:val="00282240"/>
    <w:rsid w:val="0028572A"/>
    <w:rsid w:val="00287309"/>
    <w:rsid w:val="002948AD"/>
    <w:rsid w:val="00294C92"/>
    <w:rsid w:val="002A01CC"/>
    <w:rsid w:val="002A61B1"/>
    <w:rsid w:val="002A663C"/>
    <w:rsid w:val="002B444B"/>
    <w:rsid w:val="002B5887"/>
    <w:rsid w:val="002C0692"/>
    <w:rsid w:val="002C0E27"/>
    <w:rsid w:val="002C3040"/>
    <w:rsid w:val="002C4416"/>
    <w:rsid w:val="002C6F24"/>
    <w:rsid w:val="002D022D"/>
    <w:rsid w:val="002D24BB"/>
    <w:rsid w:val="002E6003"/>
    <w:rsid w:val="002F2AF7"/>
    <w:rsid w:val="002F6C6D"/>
    <w:rsid w:val="002F7988"/>
    <w:rsid w:val="002F7E1C"/>
    <w:rsid w:val="00301A75"/>
    <w:rsid w:val="00302F70"/>
    <w:rsid w:val="0030336F"/>
    <w:rsid w:val="0030375E"/>
    <w:rsid w:val="0031268A"/>
    <w:rsid w:val="00312A30"/>
    <w:rsid w:val="0032093D"/>
    <w:rsid w:val="00320F72"/>
    <w:rsid w:val="0032463E"/>
    <w:rsid w:val="00326224"/>
    <w:rsid w:val="00335B61"/>
    <w:rsid w:val="00337EE4"/>
    <w:rsid w:val="00340FFD"/>
    <w:rsid w:val="003477D5"/>
    <w:rsid w:val="003506B1"/>
    <w:rsid w:val="00354DA6"/>
    <w:rsid w:val="00356AC7"/>
    <w:rsid w:val="003609FA"/>
    <w:rsid w:val="0036518F"/>
    <w:rsid w:val="003710C8"/>
    <w:rsid w:val="003750BE"/>
    <w:rsid w:val="0037678F"/>
    <w:rsid w:val="00387B9D"/>
    <w:rsid w:val="0039364F"/>
    <w:rsid w:val="00396686"/>
    <w:rsid w:val="0039778E"/>
    <w:rsid w:val="003B4941"/>
    <w:rsid w:val="003B60C9"/>
    <w:rsid w:val="003C167C"/>
    <w:rsid w:val="003C5714"/>
    <w:rsid w:val="003C6B9F"/>
    <w:rsid w:val="003C6E2A"/>
    <w:rsid w:val="003D0299"/>
    <w:rsid w:val="003E6771"/>
    <w:rsid w:val="003E6D80"/>
    <w:rsid w:val="003F05FA"/>
    <w:rsid w:val="003F244A"/>
    <w:rsid w:val="003F30B8"/>
    <w:rsid w:val="003F4C45"/>
    <w:rsid w:val="003F5F7B"/>
    <w:rsid w:val="003F7D64"/>
    <w:rsid w:val="0041030A"/>
    <w:rsid w:val="00414300"/>
    <w:rsid w:val="00415BCF"/>
    <w:rsid w:val="00425C67"/>
    <w:rsid w:val="00427E7A"/>
    <w:rsid w:val="00436307"/>
    <w:rsid w:val="00436C49"/>
    <w:rsid w:val="004451B8"/>
    <w:rsid w:val="00445366"/>
    <w:rsid w:val="00447F5B"/>
    <w:rsid w:val="00454ABE"/>
    <w:rsid w:val="00461DB0"/>
    <w:rsid w:val="00463926"/>
    <w:rsid w:val="004646E0"/>
    <w:rsid w:val="00464C9A"/>
    <w:rsid w:val="00474F3D"/>
    <w:rsid w:val="00477E3A"/>
    <w:rsid w:val="00483E5F"/>
    <w:rsid w:val="00485FF9"/>
    <w:rsid w:val="0048688F"/>
    <w:rsid w:val="004907F0"/>
    <w:rsid w:val="00490F6C"/>
    <w:rsid w:val="0049140B"/>
    <w:rsid w:val="004923A5"/>
    <w:rsid w:val="00496BFB"/>
    <w:rsid w:val="00496FA9"/>
    <w:rsid w:val="004A15C7"/>
    <w:rsid w:val="004B013B"/>
    <w:rsid w:val="004B112B"/>
    <w:rsid w:val="004B1A1E"/>
    <w:rsid w:val="004B5816"/>
    <w:rsid w:val="004B6110"/>
    <w:rsid w:val="004B6A5C"/>
    <w:rsid w:val="004C01E4"/>
    <w:rsid w:val="004C086C"/>
    <w:rsid w:val="004C1C85"/>
    <w:rsid w:val="004C1F56"/>
    <w:rsid w:val="004C27BC"/>
    <w:rsid w:val="004D15F3"/>
    <w:rsid w:val="004D5311"/>
    <w:rsid w:val="004D5DCC"/>
    <w:rsid w:val="004F10AF"/>
    <w:rsid w:val="004F11A4"/>
    <w:rsid w:val="004F2389"/>
    <w:rsid w:val="004F304D"/>
    <w:rsid w:val="004F4C02"/>
    <w:rsid w:val="004F61BE"/>
    <w:rsid w:val="004F66B1"/>
    <w:rsid w:val="005031B5"/>
    <w:rsid w:val="00511C07"/>
    <w:rsid w:val="00511CB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672AC"/>
    <w:rsid w:val="0057271C"/>
    <w:rsid w:val="00572845"/>
    <w:rsid w:val="00592772"/>
    <w:rsid w:val="0059574A"/>
    <w:rsid w:val="005A1B9B"/>
    <w:rsid w:val="005A363C"/>
    <w:rsid w:val="005A6751"/>
    <w:rsid w:val="005B092E"/>
    <w:rsid w:val="005B152C"/>
    <w:rsid w:val="005B1EE0"/>
    <w:rsid w:val="005B2B24"/>
    <w:rsid w:val="005B4425"/>
    <w:rsid w:val="005B4B94"/>
    <w:rsid w:val="005C2750"/>
    <w:rsid w:val="005C2BF6"/>
    <w:rsid w:val="005C3EE8"/>
    <w:rsid w:val="005D34F9"/>
    <w:rsid w:val="005D4190"/>
    <w:rsid w:val="005D67A3"/>
    <w:rsid w:val="005E2988"/>
    <w:rsid w:val="005E2A43"/>
    <w:rsid w:val="005E3085"/>
    <w:rsid w:val="005E3DE9"/>
    <w:rsid w:val="005E4E0B"/>
    <w:rsid w:val="005E5DA8"/>
    <w:rsid w:val="005F51E1"/>
    <w:rsid w:val="006051CE"/>
    <w:rsid w:val="00611C80"/>
    <w:rsid w:val="00620692"/>
    <w:rsid w:val="006242CA"/>
    <w:rsid w:val="00626F20"/>
    <w:rsid w:val="00627507"/>
    <w:rsid w:val="00633717"/>
    <w:rsid w:val="006344E1"/>
    <w:rsid w:val="00646B38"/>
    <w:rsid w:val="00651253"/>
    <w:rsid w:val="006545C4"/>
    <w:rsid w:val="00657DE4"/>
    <w:rsid w:val="00661971"/>
    <w:rsid w:val="00661CE8"/>
    <w:rsid w:val="006623D9"/>
    <w:rsid w:val="0066550C"/>
    <w:rsid w:val="006716F2"/>
    <w:rsid w:val="00682BF2"/>
    <w:rsid w:val="006859CE"/>
    <w:rsid w:val="00691270"/>
    <w:rsid w:val="00691AF2"/>
    <w:rsid w:val="00694BA8"/>
    <w:rsid w:val="006A037C"/>
    <w:rsid w:val="006A36F4"/>
    <w:rsid w:val="006A406F"/>
    <w:rsid w:val="006A5D3A"/>
    <w:rsid w:val="006B0D1C"/>
    <w:rsid w:val="006B3165"/>
    <w:rsid w:val="006C07B3"/>
    <w:rsid w:val="006C23D4"/>
    <w:rsid w:val="006C7BB0"/>
    <w:rsid w:val="006D0B51"/>
    <w:rsid w:val="006D3237"/>
    <w:rsid w:val="006D3B3F"/>
    <w:rsid w:val="006E2E37"/>
    <w:rsid w:val="006E3CF1"/>
    <w:rsid w:val="006E7E80"/>
    <w:rsid w:val="006F1DF9"/>
    <w:rsid w:val="006F48CA"/>
    <w:rsid w:val="006F64DD"/>
    <w:rsid w:val="00715127"/>
    <w:rsid w:val="00715E8E"/>
    <w:rsid w:val="00723580"/>
    <w:rsid w:val="00723755"/>
    <w:rsid w:val="00725004"/>
    <w:rsid w:val="0073136C"/>
    <w:rsid w:val="00731F0F"/>
    <w:rsid w:val="00733250"/>
    <w:rsid w:val="00741404"/>
    <w:rsid w:val="007449E5"/>
    <w:rsid w:val="00746C5A"/>
    <w:rsid w:val="00747FF0"/>
    <w:rsid w:val="007610F9"/>
    <w:rsid w:val="00764D4E"/>
    <w:rsid w:val="00765A1F"/>
    <w:rsid w:val="007705E8"/>
    <w:rsid w:val="00775B6D"/>
    <w:rsid w:val="00776D68"/>
    <w:rsid w:val="007850EE"/>
    <w:rsid w:val="00785B95"/>
    <w:rsid w:val="00786707"/>
    <w:rsid w:val="00790E96"/>
    <w:rsid w:val="00793366"/>
    <w:rsid w:val="007A5722"/>
    <w:rsid w:val="007A716F"/>
    <w:rsid w:val="007A71EF"/>
    <w:rsid w:val="007B270A"/>
    <w:rsid w:val="007C0695"/>
    <w:rsid w:val="007C37F9"/>
    <w:rsid w:val="007C419A"/>
    <w:rsid w:val="007C4CC8"/>
    <w:rsid w:val="007C5426"/>
    <w:rsid w:val="007C5798"/>
    <w:rsid w:val="007D4832"/>
    <w:rsid w:val="007E21B2"/>
    <w:rsid w:val="007E2C4E"/>
    <w:rsid w:val="007E2FAA"/>
    <w:rsid w:val="007F1905"/>
    <w:rsid w:val="00801300"/>
    <w:rsid w:val="00802C64"/>
    <w:rsid w:val="00803F05"/>
    <w:rsid w:val="00805E52"/>
    <w:rsid w:val="008061D0"/>
    <w:rsid w:val="00810B38"/>
    <w:rsid w:val="00813857"/>
    <w:rsid w:val="008204C7"/>
    <w:rsid w:val="00820992"/>
    <w:rsid w:val="00823602"/>
    <w:rsid w:val="00824487"/>
    <w:rsid w:val="008255F5"/>
    <w:rsid w:val="0083014E"/>
    <w:rsid w:val="0083214A"/>
    <w:rsid w:val="00834220"/>
    <w:rsid w:val="008347AC"/>
    <w:rsid w:val="0083667D"/>
    <w:rsid w:val="00845723"/>
    <w:rsid w:val="0085065F"/>
    <w:rsid w:val="00851EF9"/>
    <w:rsid w:val="00853571"/>
    <w:rsid w:val="008543F2"/>
    <w:rsid w:val="008577FD"/>
    <w:rsid w:val="00860B03"/>
    <w:rsid w:val="0086497A"/>
    <w:rsid w:val="0086553B"/>
    <w:rsid w:val="00866276"/>
    <w:rsid w:val="008713A1"/>
    <w:rsid w:val="008754AB"/>
    <w:rsid w:val="0088060C"/>
    <w:rsid w:val="00893576"/>
    <w:rsid w:val="00893E73"/>
    <w:rsid w:val="008A43C4"/>
    <w:rsid w:val="008B02DC"/>
    <w:rsid w:val="008B57CE"/>
    <w:rsid w:val="008B659F"/>
    <w:rsid w:val="008C054F"/>
    <w:rsid w:val="008C1116"/>
    <w:rsid w:val="008C26DE"/>
    <w:rsid w:val="008C33C8"/>
    <w:rsid w:val="008D2225"/>
    <w:rsid w:val="008D4752"/>
    <w:rsid w:val="008E21B0"/>
    <w:rsid w:val="008E271C"/>
    <w:rsid w:val="008E418E"/>
    <w:rsid w:val="008E5BC6"/>
    <w:rsid w:val="008E6A25"/>
    <w:rsid w:val="008F399C"/>
    <w:rsid w:val="008F5193"/>
    <w:rsid w:val="009013A7"/>
    <w:rsid w:val="009017FB"/>
    <w:rsid w:val="009017FC"/>
    <w:rsid w:val="00903B43"/>
    <w:rsid w:val="0090506B"/>
    <w:rsid w:val="009050C9"/>
    <w:rsid w:val="009066FC"/>
    <w:rsid w:val="009140A3"/>
    <w:rsid w:val="009144A2"/>
    <w:rsid w:val="0091510C"/>
    <w:rsid w:val="00921BFA"/>
    <w:rsid w:val="0092301B"/>
    <w:rsid w:val="009250E7"/>
    <w:rsid w:val="009259AC"/>
    <w:rsid w:val="00926861"/>
    <w:rsid w:val="00926F38"/>
    <w:rsid w:val="00934301"/>
    <w:rsid w:val="00936CD1"/>
    <w:rsid w:val="00941747"/>
    <w:rsid w:val="00941EFB"/>
    <w:rsid w:val="00947AFB"/>
    <w:rsid w:val="00951D7D"/>
    <w:rsid w:val="00954AAA"/>
    <w:rsid w:val="009630C7"/>
    <w:rsid w:val="00970566"/>
    <w:rsid w:val="00972B55"/>
    <w:rsid w:val="00973B8E"/>
    <w:rsid w:val="009743B7"/>
    <w:rsid w:val="0098228B"/>
    <w:rsid w:val="009828DA"/>
    <w:rsid w:val="00985BAB"/>
    <w:rsid w:val="00991AFF"/>
    <w:rsid w:val="0099473D"/>
    <w:rsid w:val="00995387"/>
    <w:rsid w:val="009A2B1D"/>
    <w:rsid w:val="009B1B5F"/>
    <w:rsid w:val="009B2EC2"/>
    <w:rsid w:val="009B574D"/>
    <w:rsid w:val="009B6673"/>
    <w:rsid w:val="009C191B"/>
    <w:rsid w:val="009C2BD6"/>
    <w:rsid w:val="009D64EE"/>
    <w:rsid w:val="009E1F32"/>
    <w:rsid w:val="009E310F"/>
    <w:rsid w:val="009E5829"/>
    <w:rsid w:val="009E776C"/>
    <w:rsid w:val="00A1726E"/>
    <w:rsid w:val="00A204CF"/>
    <w:rsid w:val="00A23D49"/>
    <w:rsid w:val="00A27004"/>
    <w:rsid w:val="00A30C29"/>
    <w:rsid w:val="00A32482"/>
    <w:rsid w:val="00A34DD6"/>
    <w:rsid w:val="00A36819"/>
    <w:rsid w:val="00A36989"/>
    <w:rsid w:val="00A43628"/>
    <w:rsid w:val="00A461FE"/>
    <w:rsid w:val="00A46753"/>
    <w:rsid w:val="00A54192"/>
    <w:rsid w:val="00A6035E"/>
    <w:rsid w:val="00A6144C"/>
    <w:rsid w:val="00A66617"/>
    <w:rsid w:val="00A671F8"/>
    <w:rsid w:val="00A673A4"/>
    <w:rsid w:val="00A724AE"/>
    <w:rsid w:val="00A73329"/>
    <w:rsid w:val="00A81D24"/>
    <w:rsid w:val="00A82359"/>
    <w:rsid w:val="00A865D2"/>
    <w:rsid w:val="00A94C20"/>
    <w:rsid w:val="00AA227F"/>
    <w:rsid w:val="00AA37A9"/>
    <w:rsid w:val="00AA3BC7"/>
    <w:rsid w:val="00AA754A"/>
    <w:rsid w:val="00AA771D"/>
    <w:rsid w:val="00AB099E"/>
    <w:rsid w:val="00AB385B"/>
    <w:rsid w:val="00AB4328"/>
    <w:rsid w:val="00AC331C"/>
    <w:rsid w:val="00AE0A2E"/>
    <w:rsid w:val="00AE354C"/>
    <w:rsid w:val="00AE6A26"/>
    <w:rsid w:val="00AF0562"/>
    <w:rsid w:val="00AF4B07"/>
    <w:rsid w:val="00AF6186"/>
    <w:rsid w:val="00AF7A3A"/>
    <w:rsid w:val="00B160DB"/>
    <w:rsid w:val="00B17A84"/>
    <w:rsid w:val="00B20836"/>
    <w:rsid w:val="00B235BB"/>
    <w:rsid w:val="00B27A44"/>
    <w:rsid w:val="00B30BBF"/>
    <w:rsid w:val="00B33C03"/>
    <w:rsid w:val="00B44E56"/>
    <w:rsid w:val="00B46543"/>
    <w:rsid w:val="00B47D33"/>
    <w:rsid w:val="00B52BE0"/>
    <w:rsid w:val="00B54133"/>
    <w:rsid w:val="00B701ED"/>
    <w:rsid w:val="00B8086C"/>
    <w:rsid w:val="00B839E1"/>
    <w:rsid w:val="00B861B4"/>
    <w:rsid w:val="00B86DFE"/>
    <w:rsid w:val="00B90990"/>
    <w:rsid w:val="00B922FF"/>
    <w:rsid w:val="00B9281E"/>
    <w:rsid w:val="00B93925"/>
    <w:rsid w:val="00B95187"/>
    <w:rsid w:val="00BA074F"/>
    <w:rsid w:val="00BA2D55"/>
    <w:rsid w:val="00BA71B1"/>
    <w:rsid w:val="00BB0637"/>
    <w:rsid w:val="00BB345F"/>
    <w:rsid w:val="00BB5883"/>
    <w:rsid w:val="00BB68EA"/>
    <w:rsid w:val="00BC1C27"/>
    <w:rsid w:val="00BC30BA"/>
    <w:rsid w:val="00BC649B"/>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447AD"/>
    <w:rsid w:val="00C53F4A"/>
    <w:rsid w:val="00C54125"/>
    <w:rsid w:val="00C55B54"/>
    <w:rsid w:val="00C6098E"/>
    <w:rsid w:val="00C6152C"/>
    <w:rsid w:val="00C621C2"/>
    <w:rsid w:val="00C702D2"/>
    <w:rsid w:val="00C74810"/>
    <w:rsid w:val="00C85C98"/>
    <w:rsid w:val="00C90D68"/>
    <w:rsid w:val="00C939FE"/>
    <w:rsid w:val="00CA4BDA"/>
    <w:rsid w:val="00CB1F66"/>
    <w:rsid w:val="00CB2951"/>
    <w:rsid w:val="00CD282B"/>
    <w:rsid w:val="00CD4C35"/>
    <w:rsid w:val="00CD7369"/>
    <w:rsid w:val="00CE0B0E"/>
    <w:rsid w:val="00CE3831"/>
    <w:rsid w:val="00CE4DC0"/>
    <w:rsid w:val="00CF2D3B"/>
    <w:rsid w:val="00CF460D"/>
    <w:rsid w:val="00D00ABB"/>
    <w:rsid w:val="00D02931"/>
    <w:rsid w:val="00D02EEC"/>
    <w:rsid w:val="00D03551"/>
    <w:rsid w:val="00D06A63"/>
    <w:rsid w:val="00D07E0E"/>
    <w:rsid w:val="00D11478"/>
    <w:rsid w:val="00D15ED0"/>
    <w:rsid w:val="00D21B3E"/>
    <w:rsid w:val="00D21FED"/>
    <w:rsid w:val="00D24251"/>
    <w:rsid w:val="00D343E2"/>
    <w:rsid w:val="00D361A2"/>
    <w:rsid w:val="00D44C2E"/>
    <w:rsid w:val="00D45414"/>
    <w:rsid w:val="00D5242E"/>
    <w:rsid w:val="00D566BD"/>
    <w:rsid w:val="00D57A4D"/>
    <w:rsid w:val="00D60AA7"/>
    <w:rsid w:val="00D60D87"/>
    <w:rsid w:val="00D620D6"/>
    <w:rsid w:val="00D6435F"/>
    <w:rsid w:val="00D75E28"/>
    <w:rsid w:val="00D772C2"/>
    <w:rsid w:val="00D8008E"/>
    <w:rsid w:val="00D82C45"/>
    <w:rsid w:val="00D908A8"/>
    <w:rsid w:val="00D93E4B"/>
    <w:rsid w:val="00D95A2D"/>
    <w:rsid w:val="00D97311"/>
    <w:rsid w:val="00D977B6"/>
    <w:rsid w:val="00DA4A31"/>
    <w:rsid w:val="00DA7B04"/>
    <w:rsid w:val="00DB36C2"/>
    <w:rsid w:val="00DC111A"/>
    <w:rsid w:val="00DC169B"/>
    <w:rsid w:val="00DC2AB9"/>
    <w:rsid w:val="00DC37F3"/>
    <w:rsid w:val="00DC63F0"/>
    <w:rsid w:val="00DD6EE5"/>
    <w:rsid w:val="00DE386C"/>
    <w:rsid w:val="00DE4D35"/>
    <w:rsid w:val="00DF0549"/>
    <w:rsid w:val="00DF098B"/>
    <w:rsid w:val="00DF11C4"/>
    <w:rsid w:val="00DF210C"/>
    <w:rsid w:val="00DF4B6A"/>
    <w:rsid w:val="00E02C09"/>
    <w:rsid w:val="00E04D59"/>
    <w:rsid w:val="00E07DA1"/>
    <w:rsid w:val="00E123CB"/>
    <w:rsid w:val="00E146EE"/>
    <w:rsid w:val="00E17C0B"/>
    <w:rsid w:val="00E20E13"/>
    <w:rsid w:val="00E21DBC"/>
    <w:rsid w:val="00E275D7"/>
    <w:rsid w:val="00E27DBE"/>
    <w:rsid w:val="00E32AB1"/>
    <w:rsid w:val="00E36C71"/>
    <w:rsid w:val="00E40404"/>
    <w:rsid w:val="00E459C6"/>
    <w:rsid w:val="00E47589"/>
    <w:rsid w:val="00E6175C"/>
    <w:rsid w:val="00E64915"/>
    <w:rsid w:val="00E661D4"/>
    <w:rsid w:val="00E70091"/>
    <w:rsid w:val="00E720F5"/>
    <w:rsid w:val="00E76D47"/>
    <w:rsid w:val="00E849F7"/>
    <w:rsid w:val="00E90302"/>
    <w:rsid w:val="00E94338"/>
    <w:rsid w:val="00E94E07"/>
    <w:rsid w:val="00E957F9"/>
    <w:rsid w:val="00E9597F"/>
    <w:rsid w:val="00E97396"/>
    <w:rsid w:val="00EA185E"/>
    <w:rsid w:val="00EA592A"/>
    <w:rsid w:val="00EB14E4"/>
    <w:rsid w:val="00EB32A5"/>
    <w:rsid w:val="00EB34ED"/>
    <w:rsid w:val="00EB7BE0"/>
    <w:rsid w:val="00EC1F25"/>
    <w:rsid w:val="00EC315E"/>
    <w:rsid w:val="00ED077C"/>
    <w:rsid w:val="00ED1190"/>
    <w:rsid w:val="00ED6544"/>
    <w:rsid w:val="00EE0277"/>
    <w:rsid w:val="00EE1DA9"/>
    <w:rsid w:val="00EE3E00"/>
    <w:rsid w:val="00EE5DD2"/>
    <w:rsid w:val="00EE6D32"/>
    <w:rsid w:val="00EF0A47"/>
    <w:rsid w:val="00EF1E8B"/>
    <w:rsid w:val="00EF3AAB"/>
    <w:rsid w:val="00EF41F1"/>
    <w:rsid w:val="00EF4F08"/>
    <w:rsid w:val="00F00A79"/>
    <w:rsid w:val="00F00E86"/>
    <w:rsid w:val="00F01D1C"/>
    <w:rsid w:val="00F07C1E"/>
    <w:rsid w:val="00F105DB"/>
    <w:rsid w:val="00F132BC"/>
    <w:rsid w:val="00F13D80"/>
    <w:rsid w:val="00F16AAA"/>
    <w:rsid w:val="00F21161"/>
    <w:rsid w:val="00F218EF"/>
    <w:rsid w:val="00F21BC7"/>
    <w:rsid w:val="00F266A2"/>
    <w:rsid w:val="00F32269"/>
    <w:rsid w:val="00F408B4"/>
    <w:rsid w:val="00F53213"/>
    <w:rsid w:val="00F56A6F"/>
    <w:rsid w:val="00F5709C"/>
    <w:rsid w:val="00F64EF1"/>
    <w:rsid w:val="00F8765F"/>
    <w:rsid w:val="00F90767"/>
    <w:rsid w:val="00F92269"/>
    <w:rsid w:val="00FA685B"/>
    <w:rsid w:val="00FB0C01"/>
    <w:rsid w:val="00FC18F2"/>
    <w:rsid w:val="00FC39E5"/>
    <w:rsid w:val="00FC3A78"/>
    <w:rsid w:val="00FC5FFE"/>
    <w:rsid w:val="00FD0E7B"/>
    <w:rsid w:val="00FD1005"/>
    <w:rsid w:val="00FD116C"/>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91AF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91AF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91AF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91AF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91AFF"/>
    <w:rPr>
      <w:i/>
      <w:iCs/>
      <w:smallCaps/>
      <w:spacing w:val="5"/>
    </w:rPr>
  </w:style>
  <w:style w:type="paragraph" w:customStyle="1" w:styleId="ECHRHeader">
    <w:name w:val="ECHR_Header"/>
    <w:aliases w:val="Ju_Header"/>
    <w:basedOn w:val="Nagwek"/>
    <w:uiPriority w:val="4"/>
    <w:qFormat/>
    <w:rsid w:val="00991AFF"/>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91AFF"/>
  </w:style>
  <w:style w:type="character" w:styleId="Pogrubienie">
    <w:name w:val="Strong"/>
    <w:uiPriority w:val="99"/>
    <w:semiHidden/>
    <w:qFormat/>
    <w:rsid w:val="00991AFF"/>
    <w:rPr>
      <w:b/>
      <w:bCs/>
    </w:rPr>
  </w:style>
  <w:style w:type="paragraph" w:styleId="Bezodstpw">
    <w:name w:val="No Spacing"/>
    <w:basedOn w:val="Normalny"/>
    <w:link w:val="BezodstpwZnak"/>
    <w:semiHidden/>
    <w:qFormat/>
    <w:rsid w:val="00991AFF"/>
    <w:rPr>
      <w:sz w:val="22"/>
    </w:rPr>
  </w:style>
  <w:style w:type="character" w:customStyle="1" w:styleId="BezodstpwZnak">
    <w:name w:val="Bez odstępów Znak"/>
    <w:basedOn w:val="Domylnaczcionkaakapitu"/>
    <w:link w:val="Bezodstpw"/>
    <w:semiHidden/>
    <w:rsid w:val="00991AFF"/>
    <w:rPr>
      <w:rFonts w:eastAsiaTheme="minorEastAsia"/>
    </w:rPr>
  </w:style>
  <w:style w:type="paragraph" w:customStyle="1" w:styleId="JuParaSub">
    <w:name w:val="Ju_Para_Sub"/>
    <w:basedOn w:val="ECHRPara"/>
    <w:uiPriority w:val="13"/>
    <w:qFormat/>
    <w:rsid w:val="00991AFF"/>
    <w:pPr>
      <w:ind w:left="284"/>
    </w:pPr>
  </w:style>
  <w:style w:type="paragraph" w:customStyle="1" w:styleId="OpiParaSub">
    <w:name w:val="Opi_Para_Sub"/>
    <w:basedOn w:val="JuParaSub"/>
    <w:uiPriority w:val="47"/>
    <w:qFormat/>
    <w:rsid w:val="00991AFF"/>
  </w:style>
  <w:style w:type="paragraph" w:customStyle="1" w:styleId="OpiQuot">
    <w:name w:val="Opi_Quot"/>
    <w:basedOn w:val="ECHRParaQuote"/>
    <w:uiPriority w:val="48"/>
    <w:qFormat/>
    <w:rsid w:val="00991AFF"/>
  </w:style>
  <w:style w:type="paragraph" w:customStyle="1" w:styleId="OpiQuotSub">
    <w:name w:val="Opi_Quot_Sub"/>
    <w:basedOn w:val="JuQuotSub"/>
    <w:uiPriority w:val="49"/>
    <w:qFormat/>
    <w:rsid w:val="00991AFF"/>
  </w:style>
  <w:style w:type="paragraph" w:customStyle="1" w:styleId="ECHRTitleCentre3">
    <w:name w:val="ECHR_Title_Centre_3"/>
    <w:aliases w:val="Ju_H_Article"/>
    <w:basedOn w:val="Normalny"/>
    <w:next w:val="ECHRParaQuote"/>
    <w:uiPriority w:val="27"/>
    <w:qFormat/>
    <w:rsid w:val="00991AF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91AF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91AFF"/>
    <w:pPr>
      <w:ind w:left="567"/>
    </w:pPr>
  </w:style>
  <w:style w:type="paragraph" w:customStyle="1" w:styleId="JuInitialled">
    <w:name w:val="Ju_Initialled"/>
    <w:basedOn w:val="Normalny"/>
    <w:uiPriority w:val="31"/>
    <w:qFormat/>
    <w:rsid w:val="00991AFF"/>
    <w:pPr>
      <w:tabs>
        <w:tab w:val="center" w:pos="6407"/>
      </w:tabs>
      <w:spacing w:before="720"/>
      <w:jc w:val="right"/>
    </w:pPr>
  </w:style>
  <w:style w:type="paragraph" w:customStyle="1" w:styleId="OpiHA">
    <w:name w:val="Opi_H_A"/>
    <w:basedOn w:val="ECHRHeading1"/>
    <w:next w:val="OpiPara"/>
    <w:uiPriority w:val="41"/>
    <w:qFormat/>
    <w:rsid w:val="00991AFF"/>
    <w:pPr>
      <w:tabs>
        <w:tab w:val="clear" w:pos="357"/>
      </w:tabs>
      <w:outlineLvl w:val="1"/>
    </w:pPr>
    <w:rPr>
      <w:b/>
    </w:rPr>
  </w:style>
  <w:style w:type="character" w:customStyle="1" w:styleId="JUNAMES">
    <w:name w:val="JU_NAMES"/>
    <w:uiPriority w:val="17"/>
    <w:qFormat/>
    <w:rsid w:val="00991AFF"/>
    <w:rPr>
      <w:caps w:val="0"/>
      <w:smallCaps/>
    </w:rPr>
  </w:style>
  <w:style w:type="paragraph" w:customStyle="1" w:styleId="OpiTranslation">
    <w:name w:val="Opi_Translation"/>
    <w:basedOn w:val="Normalny"/>
    <w:next w:val="OpiPara"/>
    <w:uiPriority w:val="40"/>
    <w:qFormat/>
    <w:rsid w:val="00991AFF"/>
    <w:pPr>
      <w:jc w:val="center"/>
      <w:outlineLvl w:val="0"/>
    </w:pPr>
    <w:rPr>
      <w:i/>
    </w:rPr>
  </w:style>
  <w:style w:type="paragraph" w:styleId="Tytu">
    <w:name w:val="Title"/>
    <w:basedOn w:val="Normalny"/>
    <w:next w:val="Normalny"/>
    <w:link w:val="TytuZnak"/>
    <w:uiPriority w:val="99"/>
    <w:semiHidden/>
    <w:qFormat/>
    <w:rsid w:val="00991AF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91AF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91AFF"/>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991AFF"/>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991AF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91AFF"/>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991AFF"/>
    <w:pPr>
      <w:keepNext/>
      <w:keepLines/>
      <w:spacing w:before="240" w:after="120"/>
      <w:ind w:left="1236"/>
    </w:pPr>
    <w:rPr>
      <w:sz w:val="20"/>
    </w:rPr>
  </w:style>
  <w:style w:type="paragraph" w:customStyle="1" w:styleId="OpiH1">
    <w:name w:val="Opi_H_1"/>
    <w:basedOn w:val="ECHRHeading2"/>
    <w:uiPriority w:val="42"/>
    <w:qFormat/>
    <w:rsid w:val="00991AFF"/>
    <w:pPr>
      <w:ind w:left="635" w:hanging="357"/>
      <w:outlineLvl w:val="2"/>
    </w:pPr>
  </w:style>
  <w:style w:type="paragraph" w:customStyle="1" w:styleId="OpiHa0">
    <w:name w:val="Opi_H_a"/>
    <w:basedOn w:val="ECHRHeading3"/>
    <w:uiPriority w:val="43"/>
    <w:qFormat/>
    <w:rsid w:val="00991AFF"/>
    <w:pPr>
      <w:ind w:left="833" w:hanging="357"/>
      <w:outlineLvl w:val="3"/>
    </w:pPr>
    <w:rPr>
      <w:b/>
      <w:i w:val="0"/>
      <w:sz w:val="20"/>
    </w:rPr>
  </w:style>
  <w:style w:type="paragraph" w:customStyle="1" w:styleId="OpiHi">
    <w:name w:val="Opi_H_i"/>
    <w:basedOn w:val="ECHRHeading4"/>
    <w:uiPriority w:val="44"/>
    <w:qFormat/>
    <w:rsid w:val="00991AFF"/>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91AFF"/>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991AFF"/>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991AFF"/>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991AFF"/>
    <w:rPr>
      <w:rFonts w:asciiTheme="majorHAnsi" w:eastAsiaTheme="majorEastAsia" w:hAnsiTheme="majorHAnsi" w:cstheme="majorBidi"/>
      <w:b/>
      <w:bCs/>
      <w:color w:val="808080"/>
    </w:rPr>
  </w:style>
  <w:style w:type="character" w:styleId="Wyrnieniedelikatne">
    <w:name w:val="Subtle Emphasis"/>
    <w:uiPriority w:val="99"/>
    <w:semiHidden/>
    <w:qFormat/>
    <w:rsid w:val="00991AF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91AFF"/>
    <w:pPr>
      <w:keepNext/>
      <w:keepLines/>
      <w:spacing w:before="720" w:after="240"/>
      <w:outlineLvl w:val="0"/>
    </w:pPr>
    <w:rPr>
      <w:rFonts w:asciiTheme="majorHAnsi" w:hAnsiTheme="majorHAnsi"/>
      <w:sz w:val="28"/>
    </w:rPr>
  </w:style>
  <w:style w:type="character" w:styleId="Uwydatnienie">
    <w:name w:val="Emphasis"/>
    <w:uiPriority w:val="99"/>
    <w:qFormat/>
    <w:rsid w:val="00991AFF"/>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91AF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91AF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91AFF"/>
    <w:rPr>
      <w:rFonts w:asciiTheme="majorHAnsi" w:eastAsiaTheme="majorEastAsia" w:hAnsiTheme="majorHAnsi" w:cstheme="majorBidi"/>
      <w:i/>
      <w:iCs/>
      <w:spacing w:val="5"/>
      <w:sz w:val="20"/>
      <w:szCs w:val="20"/>
      <w:lang w:bidi="en-US"/>
    </w:rPr>
  </w:style>
  <w:style w:type="character" w:styleId="Hipercze">
    <w:name w:val="Hyperlink"/>
    <w:basedOn w:val="Domylnaczcionkaakapitu"/>
    <w:semiHidden/>
    <w:rsid w:val="00941747"/>
    <w:rPr>
      <w:color w:val="0072BC" w:themeColor="hyperlink"/>
      <w:u w:val="single"/>
    </w:rPr>
  </w:style>
  <w:style w:type="character" w:styleId="Wyrnienieintensywne">
    <w:name w:val="Intense Emphasis"/>
    <w:uiPriority w:val="99"/>
    <w:semiHidden/>
    <w:qFormat/>
    <w:rsid w:val="00991AFF"/>
    <w:rPr>
      <w:b/>
      <w:bCs/>
    </w:rPr>
  </w:style>
  <w:style w:type="paragraph" w:styleId="Cytatintensywny">
    <w:name w:val="Intense Quote"/>
    <w:basedOn w:val="Normalny"/>
    <w:next w:val="Normalny"/>
    <w:link w:val="CytatintensywnyZnak"/>
    <w:uiPriority w:val="99"/>
    <w:semiHidden/>
    <w:qFormat/>
    <w:rsid w:val="00991AF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91AFF"/>
    <w:rPr>
      <w:rFonts w:eastAsiaTheme="minorEastAsia"/>
      <w:b/>
      <w:bCs/>
      <w:i/>
      <w:iCs/>
      <w:lang w:bidi="en-US"/>
    </w:rPr>
  </w:style>
  <w:style w:type="character" w:styleId="Odwoanieintensywne">
    <w:name w:val="Intense Reference"/>
    <w:uiPriority w:val="99"/>
    <w:semiHidden/>
    <w:qFormat/>
    <w:rsid w:val="00991AFF"/>
    <w:rPr>
      <w:smallCaps/>
      <w:spacing w:val="5"/>
      <w:u w:val="single"/>
    </w:rPr>
  </w:style>
  <w:style w:type="paragraph" w:styleId="Akapitzlist">
    <w:name w:val="List Paragraph"/>
    <w:basedOn w:val="Normalny"/>
    <w:uiPriority w:val="99"/>
    <w:semiHidden/>
    <w:qFormat/>
    <w:rsid w:val="00991AF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91AFF"/>
    <w:pPr>
      <w:spacing w:before="200"/>
      <w:ind w:left="360" w:right="360"/>
    </w:pPr>
    <w:rPr>
      <w:i/>
      <w:iCs/>
      <w:sz w:val="22"/>
      <w:lang w:bidi="en-US"/>
    </w:rPr>
  </w:style>
  <w:style w:type="character" w:customStyle="1" w:styleId="CytatZnak">
    <w:name w:val="Cytat Znak"/>
    <w:basedOn w:val="Domylnaczcionkaakapitu"/>
    <w:link w:val="Cytat"/>
    <w:uiPriority w:val="99"/>
    <w:semiHidden/>
    <w:rsid w:val="00991AFF"/>
    <w:rPr>
      <w:rFonts w:eastAsiaTheme="minorEastAsia"/>
      <w:i/>
      <w:iCs/>
      <w:lang w:bidi="en-US"/>
    </w:rPr>
  </w:style>
  <w:style w:type="character" w:styleId="Odwoaniedelikatne">
    <w:name w:val="Subtle Reference"/>
    <w:uiPriority w:val="99"/>
    <w:semiHidden/>
    <w:qFormat/>
    <w:rsid w:val="00991AFF"/>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91AFF"/>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91AFF"/>
    <w:pPr>
      <w:spacing w:before="120" w:after="120"/>
      <w:ind w:left="425" w:firstLine="142"/>
    </w:pPr>
    <w:rPr>
      <w:sz w:val="20"/>
    </w:rPr>
  </w:style>
  <w:style w:type="paragraph" w:customStyle="1" w:styleId="ECHRPara">
    <w:name w:val="ECHR_Para"/>
    <w:aliases w:val="Ju_Para,N_Para,Left,First line:  0 cm,Para"/>
    <w:basedOn w:val="Normalny"/>
    <w:link w:val="JuParaChar"/>
    <w:uiPriority w:val="12"/>
    <w:qFormat/>
    <w:rsid w:val="00991AFF"/>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91AF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991AFF"/>
    <w:pPr>
      <w:ind w:left="340" w:hanging="340"/>
    </w:pPr>
  </w:style>
  <w:style w:type="paragraph" w:customStyle="1" w:styleId="JuSigned">
    <w:name w:val="Ju_Signed"/>
    <w:basedOn w:val="Normalny"/>
    <w:next w:val="JuParaLast"/>
    <w:uiPriority w:val="32"/>
    <w:qFormat/>
    <w:rsid w:val="00991AFF"/>
    <w:pPr>
      <w:tabs>
        <w:tab w:val="center" w:pos="851"/>
        <w:tab w:val="center" w:pos="6407"/>
      </w:tabs>
      <w:spacing w:before="720"/>
      <w:jc w:val="left"/>
    </w:pPr>
  </w:style>
  <w:style w:type="paragraph" w:customStyle="1" w:styleId="JuParaLast">
    <w:name w:val="Ju_Para_Last"/>
    <w:basedOn w:val="Normalny"/>
    <w:next w:val="ECHRPara"/>
    <w:uiPriority w:val="30"/>
    <w:qFormat/>
    <w:rsid w:val="00991AFF"/>
    <w:pPr>
      <w:keepNext/>
      <w:keepLines/>
      <w:spacing w:before="240"/>
      <w:ind w:firstLine="284"/>
    </w:pPr>
  </w:style>
  <w:style w:type="paragraph" w:customStyle="1" w:styleId="JuCourt">
    <w:name w:val="Ju_Court"/>
    <w:basedOn w:val="Normalny"/>
    <w:next w:val="Normalny"/>
    <w:uiPriority w:val="16"/>
    <w:qFormat/>
    <w:rsid w:val="00991AFF"/>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91AFF"/>
    <w:pPr>
      <w:ind w:left="346" w:firstLine="0"/>
    </w:pPr>
  </w:style>
  <w:style w:type="paragraph" w:customStyle="1" w:styleId="JuListi">
    <w:name w:val="Ju_List_i"/>
    <w:basedOn w:val="Normalny"/>
    <w:next w:val="JuLista"/>
    <w:uiPriority w:val="28"/>
    <w:qFormat/>
    <w:rsid w:val="00991AF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991AFF"/>
    <w:rPr>
      <w:vanish w:val="0"/>
      <w:color w:val="auto"/>
      <w:sz w:val="14"/>
    </w:rPr>
  </w:style>
  <w:style w:type="paragraph" w:styleId="Podtytu">
    <w:name w:val="Subtitle"/>
    <w:basedOn w:val="Normalny"/>
    <w:next w:val="Normalny"/>
    <w:link w:val="PodtytuZnak"/>
    <w:uiPriority w:val="99"/>
    <w:semiHidden/>
    <w:qFormat/>
    <w:rsid w:val="00991AF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91AF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AC331C"/>
    <w:rPr>
      <w:rFonts w:eastAsiaTheme="minorEastAsia"/>
      <w:sz w:val="24"/>
    </w:rPr>
  </w:style>
  <w:style w:type="character" w:customStyle="1" w:styleId="sb8d990e2">
    <w:name w:val="sb8d990e2"/>
    <w:basedOn w:val="Domylnaczcionkaakapitu"/>
    <w:rsid w:val="00AC331C"/>
  </w:style>
  <w:style w:type="character" w:customStyle="1" w:styleId="ju-005fpara--char">
    <w:name w:val="ju-005fpara--char"/>
    <w:basedOn w:val="Domylnaczcionkaakapitu"/>
    <w:rsid w:val="002E6003"/>
  </w:style>
  <w:style w:type="character" w:customStyle="1" w:styleId="ju--005fpara----char--char">
    <w:name w:val="ju--005fpara----char--char"/>
    <w:basedOn w:val="Domylnaczcionkaakapitu"/>
    <w:rsid w:val="002E6003"/>
  </w:style>
  <w:style w:type="character" w:customStyle="1" w:styleId="wordhighlighted">
    <w:name w:val="wordhighlighted"/>
    <w:basedOn w:val="Domylnaczcionkaakapitu"/>
    <w:rsid w:val="002E6003"/>
  </w:style>
  <w:style w:type="character" w:customStyle="1" w:styleId="s6b621b36">
    <w:name w:val="s6b621b36"/>
    <w:basedOn w:val="Domylnaczcionkaakapitu"/>
    <w:rsid w:val="002E6003"/>
  </w:style>
  <w:style w:type="paragraph" w:customStyle="1" w:styleId="s30eec3f8">
    <w:name w:val="s30eec3f8"/>
    <w:basedOn w:val="Normalny"/>
    <w:rsid w:val="003C167C"/>
    <w:pPr>
      <w:spacing w:before="100" w:beforeAutospacing="1" w:after="100" w:afterAutospacing="1"/>
      <w:jc w:val="left"/>
    </w:pPr>
    <w:rPr>
      <w:rFonts w:ascii="Times New Roman" w:eastAsia="Times New Roman" w:hAnsi="Times New Roman" w:cs="Times New Roman"/>
      <w:szCs w:val="24"/>
    </w:rPr>
  </w:style>
  <w:style w:type="character" w:customStyle="1" w:styleId="st1">
    <w:name w:val="st1"/>
    <w:basedOn w:val="Domylnaczcionkaakapitu"/>
    <w:rsid w:val="005E3DE9"/>
  </w:style>
  <w:style w:type="character" w:customStyle="1" w:styleId="JuListChar">
    <w:name w:val="Ju_List Char"/>
    <w:basedOn w:val="Domylnaczcionkaakapitu"/>
    <w:link w:val="JuList"/>
    <w:uiPriority w:val="28"/>
    <w:rsid w:val="002F7988"/>
    <w:rPr>
      <w:rFonts w:eastAsiaTheme="minorEastAsia"/>
      <w:sz w:val="24"/>
    </w:rPr>
  </w:style>
  <w:style w:type="character" w:customStyle="1" w:styleId="ju-005flist--char">
    <w:name w:val="ju-005flist--char"/>
    <w:basedOn w:val="Domylnaczcionkaakapitu"/>
    <w:rsid w:val="002F7988"/>
  </w:style>
  <w:style w:type="character" w:customStyle="1" w:styleId="ju-005flist-005fa--char">
    <w:name w:val="ju-005flist-005fa--char"/>
    <w:basedOn w:val="Domylnaczcionkaakapitu"/>
    <w:rsid w:val="002F7988"/>
  </w:style>
  <w:style w:type="character" w:customStyle="1" w:styleId="JuParaCar">
    <w:name w:val="Ju_Para Car"/>
    <w:uiPriority w:val="12"/>
    <w:rsid w:val="00824487"/>
    <w:rPr>
      <w:rFonts w:eastAsiaTheme="minorEastAsia"/>
      <w:sz w:val="24"/>
    </w:rPr>
  </w:style>
  <w:style w:type="character" w:customStyle="1" w:styleId="st">
    <w:name w:val="st"/>
    <w:basedOn w:val="Domylnaczcionkaakapitu"/>
    <w:rsid w:val="0032093D"/>
  </w:style>
  <w:style w:type="paragraph" w:customStyle="1" w:styleId="jupara">
    <w:name w:val="jupara"/>
    <w:basedOn w:val="Normalny"/>
    <w:rsid w:val="004B58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581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91AF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91AF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91AF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91AF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91AFF"/>
    <w:rPr>
      <w:i/>
      <w:iCs/>
      <w:smallCaps/>
      <w:spacing w:val="5"/>
    </w:rPr>
  </w:style>
  <w:style w:type="paragraph" w:customStyle="1" w:styleId="ECHRHeader">
    <w:name w:val="ECHR_Header"/>
    <w:aliases w:val="Ju_Header"/>
    <w:basedOn w:val="Nagwek"/>
    <w:uiPriority w:val="4"/>
    <w:qFormat/>
    <w:rsid w:val="00991AFF"/>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91AFF"/>
  </w:style>
  <w:style w:type="character" w:styleId="Pogrubienie">
    <w:name w:val="Strong"/>
    <w:uiPriority w:val="99"/>
    <w:semiHidden/>
    <w:qFormat/>
    <w:rsid w:val="00991AFF"/>
    <w:rPr>
      <w:b/>
      <w:bCs/>
    </w:rPr>
  </w:style>
  <w:style w:type="paragraph" w:styleId="Bezodstpw">
    <w:name w:val="No Spacing"/>
    <w:basedOn w:val="Normalny"/>
    <w:link w:val="BezodstpwZnak"/>
    <w:semiHidden/>
    <w:qFormat/>
    <w:rsid w:val="00991AFF"/>
    <w:rPr>
      <w:sz w:val="22"/>
    </w:rPr>
  </w:style>
  <w:style w:type="character" w:customStyle="1" w:styleId="BezodstpwZnak">
    <w:name w:val="Bez odstępów Znak"/>
    <w:basedOn w:val="Domylnaczcionkaakapitu"/>
    <w:link w:val="Bezodstpw"/>
    <w:semiHidden/>
    <w:rsid w:val="00991AFF"/>
    <w:rPr>
      <w:rFonts w:eastAsiaTheme="minorEastAsia"/>
    </w:rPr>
  </w:style>
  <w:style w:type="paragraph" w:customStyle="1" w:styleId="JuParaSub">
    <w:name w:val="Ju_Para_Sub"/>
    <w:basedOn w:val="ECHRPara"/>
    <w:uiPriority w:val="13"/>
    <w:qFormat/>
    <w:rsid w:val="00991AFF"/>
    <w:pPr>
      <w:ind w:left="284"/>
    </w:pPr>
  </w:style>
  <w:style w:type="paragraph" w:customStyle="1" w:styleId="OpiParaSub">
    <w:name w:val="Opi_Para_Sub"/>
    <w:basedOn w:val="JuParaSub"/>
    <w:uiPriority w:val="47"/>
    <w:qFormat/>
    <w:rsid w:val="00991AFF"/>
  </w:style>
  <w:style w:type="paragraph" w:customStyle="1" w:styleId="OpiQuot">
    <w:name w:val="Opi_Quot"/>
    <w:basedOn w:val="ECHRParaQuote"/>
    <w:uiPriority w:val="48"/>
    <w:qFormat/>
    <w:rsid w:val="00991AFF"/>
  </w:style>
  <w:style w:type="paragraph" w:customStyle="1" w:styleId="OpiQuotSub">
    <w:name w:val="Opi_Quot_Sub"/>
    <w:basedOn w:val="JuQuotSub"/>
    <w:uiPriority w:val="49"/>
    <w:qFormat/>
    <w:rsid w:val="00991AFF"/>
  </w:style>
  <w:style w:type="paragraph" w:customStyle="1" w:styleId="ECHRTitleCentre3">
    <w:name w:val="ECHR_Title_Centre_3"/>
    <w:aliases w:val="Ju_H_Article"/>
    <w:basedOn w:val="Normalny"/>
    <w:next w:val="ECHRParaQuote"/>
    <w:uiPriority w:val="27"/>
    <w:qFormat/>
    <w:rsid w:val="00991AF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91AF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91AFF"/>
    <w:pPr>
      <w:ind w:left="567"/>
    </w:pPr>
  </w:style>
  <w:style w:type="paragraph" w:customStyle="1" w:styleId="JuInitialled">
    <w:name w:val="Ju_Initialled"/>
    <w:basedOn w:val="Normalny"/>
    <w:uiPriority w:val="31"/>
    <w:qFormat/>
    <w:rsid w:val="00991AFF"/>
    <w:pPr>
      <w:tabs>
        <w:tab w:val="center" w:pos="6407"/>
      </w:tabs>
      <w:spacing w:before="720"/>
      <w:jc w:val="right"/>
    </w:pPr>
  </w:style>
  <w:style w:type="paragraph" w:customStyle="1" w:styleId="OpiHA">
    <w:name w:val="Opi_H_A"/>
    <w:basedOn w:val="ECHRHeading1"/>
    <w:next w:val="OpiPara"/>
    <w:uiPriority w:val="41"/>
    <w:qFormat/>
    <w:rsid w:val="00991AFF"/>
    <w:pPr>
      <w:tabs>
        <w:tab w:val="clear" w:pos="357"/>
      </w:tabs>
      <w:outlineLvl w:val="1"/>
    </w:pPr>
    <w:rPr>
      <w:b/>
    </w:rPr>
  </w:style>
  <w:style w:type="character" w:customStyle="1" w:styleId="JUNAMES">
    <w:name w:val="JU_NAMES"/>
    <w:uiPriority w:val="17"/>
    <w:qFormat/>
    <w:rsid w:val="00991AFF"/>
    <w:rPr>
      <w:caps w:val="0"/>
      <w:smallCaps/>
    </w:rPr>
  </w:style>
  <w:style w:type="paragraph" w:customStyle="1" w:styleId="OpiTranslation">
    <w:name w:val="Opi_Translation"/>
    <w:basedOn w:val="Normalny"/>
    <w:next w:val="OpiPara"/>
    <w:uiPriority w:val="40"/>
    <w:qFormat/>
    <w:rsid w:val="00991AFF"/>
    <w:pPr>
      <w:jc w:val="center"/>
      <w:outlineLvl w:val="0"/>
    </w:pPr>
    <w:rPr>
      <w:i/>
    </w:rPr>
  </w:style>
  <w:style w:type="paragraph" w:styleId="Tytu">
    <w:name w:val="Title"/>
    <w:basedOn w:val="Normalny"/>
    <w:next w:val="Normalny"/>
    <w:link w:val="TytuZnak"/>
    <w:uiPriority w:val="99"/>
    <w:semiHidden/>
    <w:qFormat/>
    <w:rsid w:val="00991AF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91AF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91AFF"/>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991AFF"/>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991AF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91AFF"/>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991AFF"/>
    <w:pPr>
      <w:keepNext/>
      <w:keepLines/>
      <w:spacing w:before="240" w:after="120"/>
      <w:ind w:left="1236"/>
    </w:pPr>
    <w:rPr>
      <w:sz w:val="20"/>
    </w:rPr>
  </w:style>
  <w:style w:type="paragraph" w:customStyle="1" w:styleId="OpiH1">
    <w:name w:val="Opi_H_1"/>
    <w:basedOn w:val="ECHRHeading2"/>
    <w:uiPriority w:val="42"/>
    <w:qFormat/>
    <w:rsid w:val="00991AFF"/>
    <w:pPr>
      <w:ind w:left="635" w:hanging="357"/>
      <w:outlineLvl w:val="2"/>
    </w:pPr>
  </w:style>
  <w:style w:type="paragraph" w:customStyle="1" w:styleId="OpiHa0">
    <w:name w:val="Opi_H_a"/>
    <w:basedOn w:val="ECHRHeading3"/>
    <w:uiPriority w:val="43"/>
    <w:qFormat/>
    <w:rsid w:val="00991AFF"/>
    <w:pPr>
      <w:ind w:left="833" w:hanging="357"/>
      <w:outlineLvl w:val="3"/>
    </w:pPr>
    <w:rPr>
      <w:b/>
      <w:i w:val="0"/>
      <w:sz w:val="20"/>
    </w:rPr>
  </w:style>
  <w:style w:type="paragraph" w:customStyle="1" w:styleId="OpiHi">
    <w:name w:val="Opi_H_i"/>
    <w:basedOn w:val="ECHRHeading4"/>
    <w:uiPriority w:val="44"/>
    <w:qFormat/>
    <w:rsid w:val="00991AFF"/>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91AFF"/>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991AFF"/>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991AFF"/>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991AFF"/>
    <w:rPr>
      <w:rFonts w:asciiTheme="majorHAnsi" w:eastAsiaTheme="majorEastAsia" w:hAnsiTheme="majorHAnsi" w:cstheme="majorBidi"/>
      <w:b/>
      <w:bCs/>
      <w:color w:val="808080"/>
    </w:rPr>
  </w:style>
  <w:style w:type="character" w:styleId="Wyrnieniedelikatne">
    <w:name w:val="Subtle Emphasis"/>
    <w:uiPriority w:val="99"/>
    <w:semiHidden/>
    <w:qFormat/>
    <w:rsid w:val="00991AF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91AFF"/>
    <w:pPr>
      <w:keepNext/>
      <w:keepLines/>
      <w:spacing w:before="720" w:after="240"/>
      <w:outlineLvl w:val="0"/>
    </w:pPr>
    <w:rPr>
      <w:rFonts w:asciiTheme="majorHAnsi" w:hAnsiTheme="majorHAnsi"/>
      <w:sz w:val="28"/>
    </w:rPr>
  </w:style>
  <w:style w:type="character" w:styleId="Uwydatnienie">
    <w:name w:val="Emphasis"/>
    <w:uiPriority w:val="99"/>
    <w:qFormat/>
    <w:rsid w:val="00991AFF"/>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91AF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91AF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91AFF"/>
    <w:rPr>
      <w:rFonts w:asciiTheme="majorHAnsi" w:eastAsiaTheme="majorEastAsia" w:hAnsiTheme="majorHAnsi" w:cstheme="majorBidi"/>
      <w:i/>
      <w:iCs/>
      <w:spacing w:val="5"/>
      <w:sz w:val="20"/>
      <w:szCs w:val="20"/>
      <w:lang w:bidi="en-US"/>
    </w:rPr>
  </w:style>
  <w:style w:type="character" w:styleId="Hipercze">
    <w:name w:val="Hyperlink"/>
    <w:basedOn w:val="Domylnaczcionkaakapitu"/>
    <w:semiHidden/>
    <w:rsid w:val="00941747"/>
    <w:rPr>
      <w:color w:val="0072BC" w:themeColor="hyperlink"/>
      <w:u w:val="single"/>
    </w:rPr>
  </w:style>
  <w:style w:type="character" w:styleId="Wyrnienieintensywne">
    <w:name w:val="Intense Emphasis"/>
    <w:uiPriority w:val="99"/>
    <w:semiHidden/>
    <w:qFormat/>
    <w:rsid w:val="00991AFF"/>
    <w:rPr>
      <w:b/>
      <w:bCs/>
    </w:rPr>
  </w:style>
  <w:style w:type="paragraph" w:styleId="Cytatintensywny">
    <w:name w:val="Intense Quote"/>
    <w:basedOn w:val="Normalny"/>
    <w:next w:val="Normalny"/>
    <w:link w:val="CytatintensywnyZnak"/>
    <w:uiPriority w:val="99"/>
    <w:semiHidden/>
    <w:qFormat/>
    <w:rsid w:val="00991AF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91AFF"/>
    <w:rPr>
      <w:rFonts w:eastAsiaTheme="minorEastAsia"/>
      <w:b/>
      <w:bCs/>
      <w:i/>
      <w:iCs/>
      <w:lang w:bidi="en-US"/>
    </w:rPr>
  </w:style>
  <w:style w:type="character" w:styleId="Odwoanieintensywne">
    <w:name w:val="Intense Reference"/>
    <w:uiPriority w:val="99"/>
    <w:semiHidden/>
    <w:qFormat/>
    <w:rsid w:val="00991AFF"/>
    <w:rPr>
      <w:smallCaps/>
      <w:spacing w:val="5"/>
      <w:u w:val="single"/>
    </w:rPr>
  </w:style>
  <w:style w:type="paragraph" w:styleId="Akapitzlist">
    <w:name w:val="List Paragraph"/>
    <w:basedOn w:val="Normalny"/>
    <w:uiPriority w:val="99"/>
    <w:semiHidden/>
    <w:qFormat/>
    <w:rsid w:val="00991AF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91AFF"/>
    <w:pPr>
      <w:spacing w:before="200"/>
      <w:ind w:left="360" w:right="360"/>
    </w:pPr>
    <w:rPr>
      <w:i/>
      <w:iCs/>
      <w:sz w:val="22"/>
      <w:lang w:bidi="en-US"/>
    </w:rPr>
  </w:style>
  <w:style w:type="character" w:customStyle="1" w:styleId="CytatZnak">
    <w:name w:val="Cytat Znak"/>
    <w:basedOn w:val="Domylnaczcionkaakapitu"/>
    <w:link w:val="Cytat"/>
    <w:uiPriority w:val="99"/>
    <w:semiHidden/>
    <w:rsid w:val="00991AFF"/>
    <w:rPr>
      <w:rFonts w:eastAsiaTheme="minorEastAsia"/>
      <w:i/>
      <w:iCs/>
      <w:lang w:bidi="en-US"/>
    </w:rPr>
  </w:style>
  <w:style w:type="character" w:styleId="Odwoaniedelikatne">
    <w:name w:val="Subtle Reference"/>
    <w:uiPriority w:val="99"/>
    <w:semiHidden/>
    <w:qFormat/>
    <w:rsid w:val="00991AFF"/>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91AFF"/>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91AFF"/>
    <w:pPr>
      <w:spacing w:before="120" w:after="120"/>
      <w:ind w:left="425" w:firstLine="142"/>
    </w:pPr>
    <w:rPr>
      <w:sz w:val="20"/>
    </w:rPr>
  </w:style>
  <w:style w:type="paragraph" w:customStyle="1" w:styleId="ECHRPara">
    <w:name w:val="ECHR_Para"/>
    <w:aliases w:val="Ju_Para,N_Para,Left,First line:  0 cm,Para"/>
    <w:basedOn w:val="Normalny"/>
    <w:link w:val="JuParaChar"/>
    <w:uiPriority w:val="12"/>
    <w:qFormat/>
    <w:rsid w:val="00991AFF"/>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91AF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991AFF"/>
    <w:pPr>
      <w:ind w:left="340" w:hanging="340"/>
    </w:pPr>
  </w:style>
  <w:style w:type="paragraph" w:customStyle="1" w:styleId="JuSigned">
    <w:name w:val="Ju_Signed"/>
    <w:basedOn w:val="Normalny"/>
    <w:next w:val="JuParaLast"/>
    <w:uiPriority w:val="32"/>
    <w:qFormat/>
    <w:rsid w:val="00991AFF"/>
    <w:pPr>
      <w:tabs>
        <w:tab w:val="center" w:pos="851"/>
        <w:tab w:val="center" w:pos="6407"/>
      </w:tabs>
      <w:spacing w:before="720"/>
      <w:jc w:val="left"/>
    </w:pPr>
  </w:style>
  <w:style w:type="paragraph" w:customStyle="1" w:styleId="JuParaLast">
    <w:name w:val="Ju_Para_Last"/>
    <w:basedOn w:val="Normalny"/>
    <w:next w:val="ECHRPara"/>
    <w:uiPriority w:val="30"/>
    <w:qFormat/>
    <w:rsid w:val="00991AFF"/>
    <w:pPr>
      <w:keepNext/>
      <w:keepLines/>
      <w:spacing w:before="240"/>
      <w:ind w:firstLine="284"/>
    </w:pPr>
  </w:style>
  <w:style w:type="paragraph" w:customStyle="1" w:styleId="JuCourt">
    <w:name w:val="Ju_Court"/>
    <w:basedOn w:val="Normalny"/>
    <w:next w:val="Normalny"/>
    <w:uiPriority w:val="16"/>
    <w:qFormat/>
    <w:rsid w:val="00991AFF"/>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91AFF"/>
    <w:pPr>
      <w:ind w:left="346" w:firstLine="0"/>
    </w:pPr>
  </w:style>
  <w:style w:type="paragraph" w:customStyle="1" w:styleId="JuListi">
    <w:name w:val="Ju_List_i"/>
    <w:basedOn w:val="Normalny"/>
    <w:next w:val="JuLista"/>
    <w:uiPriority w:val="28"/>
    <w:qFormat/>
    <w:rsid w:val="00991AF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991AFF"/>
    <w:rPr>
      <w:vanish w:val="0"/>
      <w:color w:val="auto"/>
      <w:sz w:val="14"/>
    </w:rPr>
  </w:style>
  <w:style w:type="paragraph" w:styleId="Podtytu">
    <w:name w:val="Subtitle"/>
    <w:basedOn w:val="Normalny"/>
    <w:next w:val="Normalny"/>
    <w:link w:val="PodtytuZnak"/>
    <w:uiPriority w:val="99"/>
    <w:semiHidden/>
    <w:qFormat/>
    <w:rsid w:val="00991AF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91AF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AC331C"/>
    <w:rPr>
      <w:rFonts w:eastAsiaTheme="minorEastAsia"/>
      <w:sz w:val="24"/>
    </w:rPr>
  </w:style>
  <w:style w:type="character" w:customStyle="1" w:styleId="sb8d990e2">
    <w:name w:val="sb8d990e2"/>
    <w:basedOn w:val="Domylnaczcionkaakapitu"/>
    <w:rsid w:val="00AC331C"/>
  </w:style>
  <w:style w:type="character" w:customStyle="1" w:styleId="ju-005fpara--char">
    <w:name w:val="ju-005fpara--char"/>
    <w:basedOn w:val="Domylnaczcionkaakapitu"/>
    <w:rsid w:val="002E6003"/>
  </w:style>
  <w:style w:type="character" w:customStyle="1" w:styleId="ju--005fpara----char--char">
    <w:name w:val="ju--005fpara----char--char"/>
    <w:basedOn w:val="Domylnaczcionkaakapitu"/>
    <w:rsid w:val="002E6003"/>
  </w:style>
  <w:style w:type="character" w:customStyle="1" w:styleId="wordhighlighted">
    <w:name w:val="wordhighlighted"/>
    <w:basedOn w:val="Domylnaczcionkaakapitu"/>
    <w:rsid w:val="002E6003"/>
  </w:style>
  <w:style w:type="character" w:customStyle="1" w:styleId="s6b621b36">
    <w:name w:val="s6b621b36"/>
    <w:basedOn w:val="Domylnaczcionkaakapitu"/>
    <w:rsid w:val="002E6003"/>
  </w:style>
  <w:style w:type="paragraph" w:customStyle="1" w:styleId="s30eec3f8">
    <w:name w:val="s30eec3f8"/>
    <w:basedOn w:val="Normalny"/>
    <w:rsid w:val="003C167C"/>
    <w:pPr>
      <w:spacing w:before="100" w:beforeAutospacing="1" w:after="100" w:afterAutospacing="1"/>
      <w:jc w:val="left"/>
    </w:pPr>
    <w:rPr>
      <w:rFonts w:ascii="Times New Roman" w:eastAsia="Times New Roman" w:hAnsi="Times New Roman" w:cs="Times New Roman"/>
      <w:szCs w:val="24"/>
    </w:rPr>
  </w:style>
  <w:style w:type="character" w:customStyle="1" w:styleId="st1">
    <w:name w:val="st1"/>
    <w:basedOn w:val="Domylnaczcionkaakapitu"/>
    <w:rsid w:val="005E3DE9"/>
  </w:style>
  <w:style w:type="character" w:customStyle="1" w:styleId="JuListChar">
    <w:name w:val="Ju_List Char"/>
    <w:basedOn w:val="Domylnaczcionkaakapitu"/>
    <w:link w:val="JuList"/>
    <w:uiPriority w:val="28"/>
    <w:rsid w:val="002F7988"/>
    <w:rPr>
      <w:rFonts w:eastAsiaTheme="minorEastAsia"/>
      <w:sz w:val="24"/>
    </w:rPr>
  </w:style>
  <w:style w:type="character" w:customStyle="1" w:styleId="ju-005flist--char">
    <w:name w:val="ju-005flist--char"/>
    <w:basedOn w:val="Domylnaczcionkaakapitu"/>
    <w:rsid w:val="002F7988"/>
  </w:style>
  <w:style w:type="character" w:customStyle="1" w:styleId="ju-005flist-005fa--char">
    <w:name w:val="ju-005flist-005fa--char"/>
    <w:basedOn w:val="Domylnaczcionkaakapitu"/>
    <w:rsid w:val="002F7988"/>
  </w:style>
  <w:style w:type="character" w:customStyle="1" w:styleId="JuParaCar">
    <w:name w:val="Ju_Para Car"/>
    <w:uiPriority w:val="12"/>
    <w:rsid w:val="00824487"/>
    <w:rPr>
      <w:rFonts w:eastAsiaTheme="minorEastAsia"/>
      <w:sz w:val="24"/>
    </w:rPr>
  </w:style>
  <w:style w:type="character" w:customStyle="1" w:styleId="st">
    <w:name w:val="st"/>
    <w:basedOn w:val="Domylnaczcionkaakapitu"/>
    <w:rsid w:val="0032093D"/>
  </w:style>
  <w:style w:type="paragraph" w:customStyle="1" w:styleId="jupara">
    <w:name w:val="jupara"/>
    <w:basedOn w:val="Normalny"/>
    <w:rsid w:val="004B58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581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432012">
      <w:bodyDiv w:val="1"/>
      <w:marLeft w:val="0"/>
      <w:marRight w:val="0"/>
      <w:marTop w:val="0"/>
      <w:marBottom w:val="0"/>
      <w:divBdr>
        <w:top w:val="none" w:sz="0" w:space="0" w:color="auto"/>
        <w:left w:val="none" w:sz="0" w:space="0" w:color="auto"/>
        <w:bottom w:val="none" w:sz="0" w:space="0" w:color="auto"/>
        <w:right w:val="none" w:sz="0" w:space="0" w:color="auto"/>
      </w:divBdr>
      <w:divsChild>
        <w:div w:id="730735552">
          <w:marLeft w:val="0"/>
          <w:marRight w:val="0"/>
          <w:marTop w:val="0"/>
          <w:marBottom w:val="0"/>
          <w:divBdr>
            <w:top w:val="none" w:sz="0" w:space="0" w:color="auto"/>
            <w:left w:val="none" w:sz="0" w:space="0" w:color="auto"/>
            <w:bottom w:val="none" w:sz="0" w:space="0" w:color="auto"/>
            <w:right w:val="none" w:sz="0" w:space="0" w:color="auto"/>
          </w:divBdr>
          <w:divsChild>
            <w:div w:id="576402477">
              <w:marLeft w:val="0"/>
              <w:marRight w:val="0"/>
              <w:marTop w:val="0"/>
              <w:marBottom w:val="0"/>
              <w:divBdr>
                <w:top w:val="none" w:sz="0" w:space="0" w:color="auto"/>
                <w:left w:val="none" w:sz="0" w:space="0" w:color="auto"/>
                <w:bottom w:val="none" w:sz="0" w:space="0" w:color="auto"/>
                <w:right w:val="none" w:sz="0" w:space="0" w:color="auto"/>
              </w:divBdr>
              <w:divsChild>
                <w:div w:id="1499885396">
                  <w:marLeft w:val="0"/>
                  <w:marRight w:val="0"/>
                  <w:marTop w:val="0"/>
                  <w:marBottom w:val="0"/>
                  <w:divBdr>
                    <w:top w:val="none" w:sz="0" w:space="0" w:color="auto"/>
                    <w:left w:val="none" w:sz="0" w:space="0" w:color="auto"/>
                    <w:bottom w:val="none" w:sz="0" w:space="0" w:color="auto"/>
                    <w:right w:val="none" w:sz="0" w:space="0" w:color="auto"/>
                  </w:divBdr>
                  <w:divsChild>
                    <w:div w:id="2039577404">
                      <w:marLeft w:val="0"/>
                      <w:marRight w:val="0"/>
                      <w:marTop w:val="0"/>
                      <w:marBottom w:val="0"/>
                      <w:divBdr>
                        <w:top w:val="none" w:sz="0" w:space="0" w:color="auto"/>
                        <w:left w:val="none" w:sz="0" w:space="0" w:color="auto"/>
                        <w:bottom w:val="none" w:sz="0" w:space="0" w:color="auto"/>
                        <w:right w:val="none" w:sz="0" w:space="0" w:color="auto"/>
                      </w:divBdr>
                      <w:divsChild>
                        <w:div w:id="803547392">
                          <w:marLeft w:val="0"/>
                          <w:marRight w:val="0"/>
                          <w:marTop w:val="0"/>
                          <w:marBottom w:val="0"/>
                          <w:divBdr>
                            <w:top w:val="none" w:sz="0" w:space="0" w:color="auto"/>
                            <w:left w:val="none" w:sz="0" w:space="0" w:color="auto"/>
                            <w:bottom w:val="none" w:sz="0" w:space="0" w:color="auto"/>
                            <w:right w:val="none" w:sz="0" w:space="0" w:color="auto"/>
                          </w:divBdr>
                          <w:divsChild>
                            <w:div w:id="131252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39684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1B6BC-C830-4748-93AA-BA30F101A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64B35A-97DE-49B7-88BD-24F72979E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1CEE7F4-53E3-498A-B510-B46DB53DA283}">
  <ds:schemaRefs>
    <ds:schemaRef ds:uri="http://schemas.microsoft.com/sharepoint/v3/contenttype/forms"/>
  </ds:schemaRefs>
</ds:datastoreItem>
</file>

<file path=customXml/itemProps4.xml><?xml version="1.0" encoding="utf-8"?>
<ds:datastoreItem xmlns:ds="http://schemas.openxmlformats.org/officeDocument/2006/customXml" ds:itemID="{6D949865-C657-4D5B-9296-7D3B85577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5317</Words>
  <Characters>31904</Characters>
  <Application>Microsoft Office Word</Application>
  <DocSecurity>0</DocSecurity>
  <Lines>265</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2014-11-06T09:11:00Z</cp:lastPrinted>
  <dcterms:created xsi:type="dcterms:W3CDTF">2016-12-22T14:39:00Z</dcterms:created>
  <dcterms:modified xsi:type="dcterms:W3CDTF">2016-12-22T14:39:00Z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